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1502" w14:textId="256213CF" w:rsidR="000C5EF2" w:rsidRDefault="00B65108" w:rsidP="00D00211">
      <w:pPr>
        <w:spacing w:after="0" w:line="240" w:lineRule="auto"/>
        <w:ind w:right="1422"/>
        <w:rPr>
          <w:rFonts w:asciiTheme="minorHAnsi" w:hAnsiTheme="minorHAnsi" w:cstheme="minorHAnsi"/>
          <w:bCs/>
          <w:sz w:val="28"/>
          <w:szCs w:val="28"/>
          <w:lang w:val="en-GB"/>
        </w:rPr>
      </w:pPr>
      <w:r w:rsidRPr="00D12E77">
        <w:rPr>
          <w:rFonts w:asciiTheme="minorHAnsi" w:hAnsiTheme="minorHAnsi" w:cstheme="minorHAnsi"/>
          <w:bCs/>
          <w:sz w:val="28"/>
          <w:szCs w:val="28"/>
          <w:lang w:val="en-GB"/>
        </w:rPr>
        <w:t xml:space="preserve">Christological Controversies: </w:t>
      </w:r>
      <w:r w:rsidR="000C5EF2" w:rsidRPr="00D12E77">
        <w:rPr>
          <w:rFonts w:asciiTheme="minorHAnsi" w:hAnsiTheme="minorHAnsi" w:cstheme="minorHAnsi"/>
          <w:bCs/>
          <w:sz w:val="28"/>
          <w:szCs w:val="28"/>
          <w:lang w:val="en-GB"/>
        </w:rPr>
        <w:t>Will the Real Catholic Žižek Please Stand Up?</w:t>
      </w:r>
    </w:p>
    <w:p w14:paraId="570B84F9" w14:textId="77777777" w:rsidR="00DD5649" w:rsidRPr="00D12E77" w:rsidRDefault="00DD5649" w:rsidP="00D00211">
      <w:pPr>
        <w:spacing w:after="0" w:line="240" w:lineRule="auto"/>
        <w:ind w:right="1422"/>
        <w:rPr>
          <w:rFonts w:asciiTheme="minorHAnsi" w:hAnsiTheme="minorHAnsi" w:cstheme="minorHAnsi"/>
          <w:bCs/>
          <w:sz w:val="28"/>
          <w:szCs w:val="28"/>
          <w:lang w:val="en-GB"/>
        </w:rPr>
      </w:pPr>
    </w:p>
    <w:p w14:paraId="34203792" w14:textId="2630BE14" w:rsidR="00132182" w:rsidRPr="00D12E77" w:rsidRDefault="00733FC2" w:rsidP="00D00211">
      <w:pPr>
        <w:tabs>
          <w:tab w:val="left" w:pos="8789"/>
        </w:tabs>
        <w:spacing w:after="0" w:line="240" w:lineRule="auto"/>
        <w:ind w:right="571"/>
        <w:rPr>
          <w:rFonts w:asciiTheme="minorHAnsi" w:eastAsia="Times New Roman" w:hAnsiTheme="minorHAnsi" w:cstheme="minorHAnsi"/>
          <w:color w:val="000000"/>
          <w:sz w:val="28"/>
          <w:szCs w:val="28"/>
          <w:lang w:val="en-GB"/>
        </w:rPr>
      </w:pPr>
      <w:r w:rsidRPr="00D12E77">
        <w:rPr>
          <w:rFonts w:asciiTheme="minorHAnsi" w:eastAsia="Times New Roman" w:hAnsiTheme="minorHAnsi" w:cstheme="minorHAnsi"/>
          <w:color w:val="000000"/>
          <w:sz w:val="28"/>
          <w:szCs w:val="28"/>
          <w:lang w:val="en-GB"/>
        </w:rPr>
        <w:t>Marko Draganov Vučković</w:t>
      </w:r>
    </w:p>
    <w:p w14:paraId="02A296DC" w14:textId="77777777" w:rsidR="00733FC2" w:rsidRPr="00D12E77" w:rsidRDefault="00733FC2" w:rsidP="00D00211">
      <w:pPr>
        <w:tabs>
          <w:tab w:val="left" w:pos="8789"/>
        </w:tabs>
        <w:spacing w:after="0" w:line="240" w:lineRule="auto"/>
        <w:ind w:right="571"/>
        <w:rPr>
          <w:rFonts w:asciiTheme="minorHAnsi" w:hAnsiTheme="minorHAnsi" w:cstheme="minorHAnsi"/>
          <w:b/>
          <w:bCs/>
          <w:lang w:val="en-GB"/>
        </w:rPr>
      </w:pPr>
    </w:p>
    <w:p w14:paraId="356B7BD2" w14:textId="456DA880" w:rsidR="00216A77" w:rsidRPr="00D12E77" w:rsidRDefault="004A14C6" w:rsidP="00D00211">
      <w:pPr>
        <w:tabs>
          <w:tab w:val="left" w:pos="8789"/>
        </w:tabs>
        <w:spacing w:after="0" w:line="240" w:lineRule="auto"/>
        <w:ind w:right="571"/>
        <w:rPr>
          <w:rFonts w:asciiTheme="minorHAnsi" w:hAnsiTheme="minorHAnsi" w:cstheme="minorHAnsi"/>
          <w:b/>
          <w:bCs/>
          <w:lang w:val="en-GB"/>
        </w:rPr>
      </w:pPr>
      <w:r w:rsidRPr="00D12E77">
        <w:rPr>
          <w:rFonts w:asciiTheme="minorHAnsi" w:hAnsiTheme="minorHAnsi" w:cstheme="minorHAnsi"/>
          <w:b/>
          <w:bCs/>
          <w:lang w:val="en-GB"/>
        </w:rPr>
        <w:t>Summary</w:t>
      </w:r>
    </w:p>
    <w:p w14:paraId="584E85B0" w14:textId="44D2B2E6" w:rsidR="00474FC5" w:rsidRPr="00D12E77" w:rsidRDefault="00EC232A" w:rsidP="00D00211">
      <w:pPr>
        <w:tabs>
          <w:tab w:val="left" w:pos="8789"/>
        </w:tabs>
        <w:spacing w:after="0" w:line="240" w:lineRule="auto"/>
        <w:ind w:right="571"/>
        <w:rPr>
          <w:rFonts w:asciiTheme="minorHAnsi" w:hAnsiTheme="minorHAnsi" w:cstheme="minorHAnsi"/>
          <w:lang w:val="en-GB"/>
        </w:rPr>
      </w:pPr>
      <w:r w:rsidRPr="00D12E77">
        <w:rPr>
          <w:rFonts w:asciiTheme="minorHAnsi" w:hAnsiTheme="minorHAnsi" w:cstheme="minorHAnsi"/>
          <w:lang w:val="en-GB"/>
        </w:rPr>
        <w:t xml:space="preserve">Plato’s </w:t>
      </w:r>
      <w:r w:rsidR="00B67D75">
        <w:rPr>
          <w:rFonts w:asciiTheme="minorHAnsi" w:hAnsiTheme="minorHAnsi" w:cstheme="minorHAnsi"/>
          <w:lang w:val="en-GB"/>
        </w:rPr>
        <w:t xml:space="preserve">dialogue </w:t>
      </w:r>
      <w:r w:rsidRPr="00D12E77">
        <w:rPr>
          <w:rFonts w:asciiTheme="minorHAnsi" w:hAnsiTheme="minorHAnsi" w:cstheme="minorHAnsi"/>
          <w:i/>
          <w:iCs/>
          <w:lang w:val="en-GB"/>
        </w:rPr>
        <w:t>Parmenides</w:t>
      </w:r>
      <w:r w:rsidR="00B67D75">
        <w:rPr>
          <w:rFonts w:asciiTheme="minorHAnsi" w:hAnsiTheme="minorHAnsi" w:cstheme="minorHAnsi"/>
          <w:i/>
          <w:iCs/>
          <w:lang w:val="en-GB"/>
        </w:rPr>
        <w:t xml:space="preserve"> </w:t>
      </w:r>
      <w:r w:rsidR="00ED265D">
        <w:rPr>
          <w:rFonts w:asciiTheme="minorHAnsi" w:hAnsiTheme="minorHAnsi" w:cstheme="minorHAnsi"/>
          <w:lang w:val="en-GB"/>
        </w:rPr>
        <w:t xml:space="preserve">contains </w:t>
      </w:r>
      <w:r w:rsidRPr="00D12E77">
        <w:rPr>
          <w:rFonts w:asciiTheme="minorHAnsi" w:hAnsiTheme="minorHAnsi" w:cstheme="minorHAnsi"/>
          <w:lang w:val="en-GB"/>
        </w:rPr>
        <w:t>the infamous ontological bombshell, the so-called Third Man</w:t>
      </w:r>
      <w:r w:rsidR="002062E9" w:rsidRPr="00D12E77">
        <w:rPr>
          <w:rFonts w:asciiTheme="minorHAnsi" w:hAnsiTheme="minorHAnsi" w:cstheme="minorHAnsi"/>
          <w:lang w:val="en-GB"/>
        </w:rPr>
        <w:t xml:space="preserve"> argument</w:t>
      </w:r>
      <w:r w:rsidRPr="00D12E77">
        <w:rPr>
          <w:rFonts w:asciiTheme="minorHAnsi" w:hAnsiTheme="minorHAnsi" w:cstheme="minorHAnsi"/>
          <w:lang w:val="en-GB"/>
        </w:rPr>
        <w:t xml:space="preserve">. </w:t>
      </w:r>
      <w:r w:rsidR="00F07664">
        <w:rPr>
          <w:rFonts w:asciiTheme="minorHAnsi" w:hAnsiTheme="minorHAnsi" w:cstheme="minorHAnsi"/>
          <w:lang w:val="en-GB"/>
        </w:rPr>
        <w:t xml:space="preserve">This argument </w:t>
      </w:r>
      <w:r w:rsidRPr="00D12E77">
        <w:rPr>
          <w:rFonts w:asciiTheme="minorHAnsi" w:hAnsiTheme="minorHAnsi" w:cstheme="minorHAnsi"/>
          <w:lang w:val="en-GB"/>
        </w:rPr>
        <w:t xml:space="preserve">involves a </w:t>
      </w:r>
      <w:r w:rsidRPr="00D12E77">
        <w:rPr>
          <w:rFonts w:asciiTheme="minorHAnsi" w:hAnsiTheme="minorHAnsi" w:cstheme="minorHAnsi"/>
          <w:i/>
          <w:iCs/>
          <w:lang w:val="en-GB"/>
        </w:rPr>
        <w:t xml:space="preserve">reductio </w:t>
      </w:r>
      <w:r w:rsidRPr="00D12E77">
        <w:rPr>
          <w:rFonts w:asciiTheme="minorHAnsi" w:hAnsiTheme="minorHAnsi" w:cstheme="minorHAnsi"/>
          <w:lang w:val="en-GB"/>
        </w:rPr>
        <w:t xml:space="preserve">criticism of the forms, arguing that the </w:t>
      </w:r>
      <w:r w:rsidRPr="00D12E77">
        <w:rPr>
          <w:rFonts w:asciiTheme="minorHAnsi" w:hAnsiTheme="minorHAnsi" w:cstheme="minorHAnsi"/>
          <w:i/>
          <w:iCs/>
          <w:lang w:val="en-GB"/>
        </w:rPr>
        <w:t>reductio</w:t>
      </w:r>
      <w:r w:rsidRPr="00D12E77">
        <w:rPr>
          <w:rFonts w:asciiTheme="minorHAnsi" w:hAnsiTheme="minorHAnsi" w:cstheme="minorHAnsi"/>
          <w:lang w:val="en-GB"/>
        </w:rPr>
        <w:t xml:space="preserve"> premise</w:t>
      </w:r>
      <w:r w:rsidR="00F07664">
        <w:rPr>
          <w:rFonts w:asciiTheme="minorHAnsi" w:hAnsiTheme="minorHAnsi" w:cstheme="minorHAnsi"/>
          <w:lang w:val="en-GB"/>
        </w:rPr>
        <w:t xml:space="preserve"> – </w:t>
      </w:r>
      <w:r w:rsidRPr="00D12E77">
        <w:rPr>
          <w:rFonts w:asciiTheme="minorHAnsi" w:hAnsiTheme="minorHAnsi" w:cstheme="minorHAnsi"/>
          <w:lang w:val="en-GB"/>
        </w:rPr>
        <w:t xml:space="preserve">roughly, </w:t>
      </w:r>
      <w:r w:rsidR="00F07664">
        <w:rPr>
          <w:rFonts w:asciiTheme="minorHAnsi" w:hAnsiTheme="minorHAnsi" w:cstheme="minorHAnsi"/>
          <w:lang w:val="en-GB"/>
        </w:rPr>
        <w:t>‘</w:t>
      </w:r>
      <w:r w:rsidRPr="00D12E77">
        <w:rPr>
          <w:rFonts w:asciiTheme="minorHAnsi" w:hAnsiTheme="minorHAnsi" w:cstheme="minorHAnsi"/>
          <w:lang w:val="en-GB"/>
        </w:rPr>
        <w:t>there cannot be any ontological interpenetration between the One and the many</w:t>
      </w:r>
      <w:r w:rsidR="00F07664">
        <w:rPr>
          <w:rFonts w:asciiTheme="minorHAnsi" w:hAnsiTheme="minorHAnsi" w:cstheme="minorHAnsi"/>
          <w:lang w:val="en-GB"/>
        </w:rPr>
        <w:t xml:space="preserve">’ – </w:t>
      </w:r>
      <w:r w:rsidRPr="00D12E77">
        <w:rPr>
          <w:rFonts w:asciiTheme="minorHAnsi" w:hAnsiTheme="minorHAnsi" w:cstheme="minorHAnsi"/>
          <w:lang w:val="en-GB"/>
        </w:rPr>
        <w:t xml:space="preserve">is false. </w:t>
      </w:r>
      <w:r w:rsidR="00F4076E" w:rsidRPr="00D12E77">
        <w:rPr>
          <w:rFonts w:asciiTheme="minorHAnsi" w:hAnsiTheme="minorHAnsi" w:cstheme="minorHAnsi"/>
          <w:lang w:val="en-GB"/>
        </w:rPr>
        <w:t>Th</w:t>
      </w:r>
      <w:r w:rsidR="002D39E0">
        <w:rPr>
          <w:rFonts w:asciiTheme="minorHAnsi" w:hAnsiTheme="minorHAnsi" w:cstheme="minorHAnsi"/>
          <w:lang w:val="en-GB"/>
        </w:rPr>
        <w:t>e argument</w:t>
      </w:r>
      <w:r w:rsidR="00F4076E" w:rsidRPr="00D12E77">
        <w:rPr>
          <w:rFonts w:asciiTheme="minorHAnsi" w:hAnsiTheme="minorHAnsi" w:cstheme="minorHAnsi"/>
          <w:lang w:val="en-GB"/>
        </w:rPr>
        <w:t xml:space="preserve"> intimates </w:t>
      </w:r>
      <w:r w:rsidRPr="00D12E77">
        <w:rPr>
          <w:rFonts w:asciiTheme="minorHAnsi" w:hAnsiTheme="minorHAnsi" w:cstheme="minorHAnsi"/>
          <w:lang w:val="en-GB"/>
        </w:rPr>
        <w:t xml:space="preserve">that the only way for thought to move beyond the forms is to accept the </w:t>
      </w:r>
      <w:r w:rsidR="00894C3D">
        <w:rPr>
          <w:rFonts w:asciiTheme="minorHAnsi" w:hAnsiTheme="minorHAnsi" w:cstheme="minorHAnsi"/>
          <w:lang w:val="en-GB"/>
        </w:rPr>
        <w:t>‘</w:t>
      </w:r>
      <w:r w:rsidRPr="00D12E77">
        <w:rPr>
          <w:rFonts w:asciiTheme="minorHAnsi" w:hAnsiTheme="minorHAnsi" w:cstheme="minorHAnsi"/>
          <w:lang w:val="en-GB"/>
        </w:rPr>
        <w:t>impossible</w:t>
      </w:r>
      <w:r w:rsidR="00894C3D">
        <w:rPr>
          <w:rFonts w:asciiTheme="minorHAnsi" w:hAnsiTheme="minorHAnsi" w:cstheme="minorHAnsi"/>
          <w:lang w:val="en-GB"/>
        </w:rPr>
        <w:t>’</w:t>
      </w:r>
      <w:r w:rsidRPr="00D12E77">
        <w:rPr>
          <w:rFonts w:asciiTheme="minorHAnsi" w:hAnsiTheme="minorHAnsi" w:cstheme="minorHAnsi"/>
          <w:lang w:val="en-GB"/>
        </w:rPr>
        <w:t xml:space="preserve"> object, the nonsensical One-</w:t>
      </w:r>
      <w:r w:rsidRPr="00D12E77">
        <w:rPr>
          <w:rFonts w:asciiTheme="minorHAnsi" w:hAnsiTheme="minorHAnsi" w:cstheme="minorHAnsi"/>
          <w:i/>
          <w:iCs/>
          <w:lang w:val="en-GB"/>
        </w:rPr>
        <w:t>and</w:t>
      </w:r>
      <w:r w:rsidRPr="00D12E77">
        <w:rPr>
          <w:rFonts w:asciiTheme="minorHAnsi" w:hAnsiTheme="minorHAnsi" w:cstheme="minorHAnsi"/>
          <w:lang w:val="en-GB"/>
        </w:rPr>
        <w:t xml:space="preserve">-many. </w:t>
      </w:r>
      <w:r w:rsidR="00D865F7">
        <w:rPr>
          <w:rFonts w:asciiTheme="minorHAnsi" w:hAnsiTheme="minorHAnsi" w:cstheme="minorHAnsi"/>
          <w:lang w:val="en-GB"/>
        </w:rPr>
        <w:t>This article c</w:t>
      </w:r>
      <w:r w:rsidRPr="00D12E77">
        <w:rPr>
          <w:rFonts w:asciiTheme="minorHAnsi" w:hAnsiTheme="minorHAnsi" w:cstheme="minorHAnsi"/>
          <w:lang w:val="en-GB"/>
        </w:rPr>
        <w:t>all</w:t>
      </w:r>
      <w:r w:rsidR="00D865F7">
        <w:rPr>
          <w:rFonts w:asciiTheme="minorHAnsi" w:hAnsiTheme="minorHAnsi" w:cstheme="minorHAnsi"/>
          <w:lang w:val="en-GB"/>
        </w:rPr>
        <w:t>s</w:t>
      </w:r>
      <w:r w:rsidRPr="00D12E77">
        <w:rPr>
          <w:rFonts w:asciiTheme="minorHAnsi" w:hAnsiTheme="minorHAnsi" w:cstheme="minorHAnsi"/>
          <w:lang w:val="en-GB"/>
        </w:rPr>
        <w:t xml:space="preserve"> any ontology which accepts </w:t>
      </w:r>
      <w:r w:rsidR="00894C3D">
        <w:rPr>
          <w:rFonts w:asciiTheme="minorHAnsi" w:hAnsiTheme="minorHAnsi" w:cstheme="minorHAnsi"/>
          <w:lang w:val="en-GB"/>
        </w:rPr>
        <w:t xml:space="preserve">this Third Man argument </w:t>
      </w:r>
      <w:r w:rsidRPr="00D12E77">
        <w:rPr>
          <w:rFonts w:asciiTheme="minorHAnsi" w:hAnsiTheme="minorHAnsi" w:cstheme="minorHAnsi"/>
          <w:lang w:val="en-GB"/>
        </w:rPr>
        <w:t>and attempts to answer it on its own terms</w:t>
      </w:r>
      <w:r w:rsidR="00A832AB">
        <w:rPr>
          <w:rFonts w:asciiTheme="minorHAnsi" w:hAnsiTheme="minorHAnsi" w:cstheme="minorHAnsi"/>
          <w:lang w:val="en-GB"/>
        </w:rPr>
        <w:t>,</w:t>
      </w:r>
      <w:r w:rsidRPr="00D12E77">
        <w:rPr>
          <w:rFonts w:asciiTheme="minorHAnsi" w:hAnsiTheme="minorHAnsi" w:cstheme="minorHAnsi"/>
          <w:lang w:val="en-GB"/>
        </w:rPr>
        <w:t xml:space="preserve"> </w:t>
      </w:r>
      <w:r w:rsidR="00D865F7">
        <w:rPr>
          <w:rFonts w:asciiTheme="minorHAnsi" w:hAnsiTheme="minorHAnsi" w:cstheme="minorHAnsi"/>
          <w:lang w:val="en-GB"/>
        </w:rPr>
        <w:t>‘</w:t>
      </w:r>
      <w:r w:rsidRPr="00D12E77">
        <w:rPr>
          <w:rFonts w:asciiTheme="minorHAnsi" w:hAnsiTheme="minorHAnsi" w:cstheme="minorHAnsi"/>
          <w:lang w:val="en-GB"/>
        </w:rPr>
        <w:t>material dialectic</w:t>
      </w:r>
      <w:r w:rsidR="00D865F7">
        <w:rPr>
          <w:rFonts w:asciiTheme="minorHAnsi" w:hAnsiTheme="minorHAnsi" w:cstheme="minorHAnsi"/>
          <w:lang w:val="en-GB"/>
        </w:rPr>
        <w:t>’</w:t>
      </w:r>
      <w:r w:rsidR="008A19A7" w:rsidRPr="00D12E77">
        <w:rPr>
          <w:rFonts w:asciiTheme="minorHAnsi" w:hAnsiTheme="minorHAnsi" w:cstheme="minorHAnsi"/>
          <w:lang w:val="en-GB"/>
        </w:rPr>
        <w:t>.</w:t>
      </w:r>
      <w:r w:rsidRPr="00D12E77">
        <w:rPr>
          <w:rFonts w:asciiTheme="minorHAnsi" w:hAnsiTheme="minorHAnsi" w:cstheme="minorHAnsi"/>
          <w:lang w:val="en-GB"/>
        </w:rPr>
        <w:t xml:space="preserve"> </w:t>
      </w:r>
      <w:r w:rsidR="00216A77" w:rsidRPr="00D12E77">
        <w:rPr>
          <w:rFonts w:asciiTheme="minorHAnsi" w:hAnsiTheme="minorHAnsi" w:cstheme="minorHAnsi"/>
          <w:lang w:val="en-GB"/>
        </w:rPr>
        <w:t xml:space="preserve">The high-profile debate between John Milbank and Slavoj </w:t>
      </w:r>
      <w:bookmarkStart w:id="0" w:name="_Hlk56259273"/>
      <w:r w:rsidR="00216A77" w:rsidRPr="00D12E77">
        <w:rPr>
          <w:rFonts w:asciiTheme="minorHAnsi" w:hAnsiTheme="minorHAnsi" w:cstheme="minorHAnsi"/>
          <w:lang w:val="en-GB"/>
        </w:rPr>
        <w:t>Žižek</w:t>
      </w:r>
      <w:bookmarkEnd w:id="0"/>
      <w:r w:rsidR="00216A77" w:rsidRPr="00D12E77">
        <w:rPr>
          <w:rFonts w:asciiTheme="minorHAnsi" w:hAnsiTheme="minorHAnsi" w:cstheme="minorHAnsi"/>
          <w:lang w:val="en-GB"/>
        </w:rPr>
        <w:t xml:space="preserve"> in </w:t>
      </w:r>
      <w:r w:rsidR="00216A77" w:rsidRPr="00D12E77">
        <w:rPr>
          <w:rFonts w:asciiTheme="minorHAnsi" w:hAnsiTheme="minorHAnsi" w:cstheme="minorHAnsi"/>
          <w:i/>
          <w:iCs/>
          <w:lang w:val="en-GB"/>
        </w:rPr>
        <w:t>The Monstrosity of Christ</w:t>
      </w:r>
      <w:r w:rsidR="007D01D3" w:rsidRPr="00D12E77">
        <w:rPr>
          <w:rFonts w:asciiTheme="minorHAnsi" w:hAnsiTheme="minorHAnsi" w:cstheme="minorHAnsi"/>
          <w:i/>
          <w:iCs/>
          <w:lang w:val="en-GB"/>
        </w:rPr>
        <w:t xml:space="preserve"> </w:t>
      </w:r>
      <w:r w:rsidR="005B6594">
        <w:rPr>
          <w:rFonts w:asciiTheme="minorHAnsi" w:hAnsiTheme="minorHAnsi" w:cstheme="minorHAnsi"/>
          <w:lang w:val="en-GB"/>
        </w:rPr>
        <w:t xml:space="preserve">brings </w:t>
      </w:r>
      <w:r w:rsidR="00A832AB">
        <w:rPr>
          <w:rFonts w:asciiTheme="minorHAnsi" w:hAnsiTheme="minorHAnsi" w:cstheme="minorHAnsi"/>
          <w:lang w:val="en-GB"/>
        </w:rPr>
        <w:t xml:space="preserve">the </w:t>
      </w:r>
      <w:r w:rsidRPr="00D12E77">
        <w:rPr>
          <w:rFonts w:asciiTheme="minorHAnsi" w:hAnsiTheme="minorHAnsi" w:cstheme="minorHAnsi"/>
          <w:lang w:val="en-GB"/>
        </w:rPr>
        <w:t xml:space="preserve">relevance </w:t>
      </w:r>
      <w:r w:rsidR="00A832AB">
        <w:rPr>
          <w:rFonts w:asciiTheme="minorHAnsi" w:hAnsiTheme="minorHAnsi" w:cstheme="minorHAnsi"/>
          <w:lang w:val="en-GB"/>
        </w:rPr>
        <w:t xml:space="preserve">of this dialectic </w:t>
      </w:r>
      <w:r w:rsidR="005B6594">
        <w:rPr>
          <w:rFonts w:asciiTheme="minorHAnsi" w:hAnsiTheme="minorHAnsi" w:cstheme="minorHAnsi"/>
          <w:lang w:val="en-GB"/>
        </w:rPr>
        <w:t>in</w:t>
      </w:r>
      <w:r w:rsidRPr="00D12E77">
        <w:rPr>
          <w:rFonts w:asciiTheme="minorHAnsi" w:hAnsiTheme="minorHAnsi" w:cstheme="minorHAnsi"/>
          <w:lang w:val="en-GB"/>
        </w:rPr>
        <w:t>to stark relief</w:t>
      </w:r>
      <w:r w:rsidR="00216A77" w:rsidRPr="00D12E77">
        <w:rPr>
          <w:rFonts w:asciiTheme="minorHAnsi" w:hAnsiTheme="minorHAnsi" w:cstheme="minorHAnsi"/>
          <w:lang w:val="en-GB"/>
        </w:rPr>
        <w:t>.</w:t>
      </w:r>
      <w:r w:rsidR="009A1481" w:rsidRPr="00D12E77">
        <w:rPr>
          <w:rFonts w:asciiTheme="minorHAnsi" w:hAnsiTheme="minorHAnsi" w:cstheme="minorHAnsi"/>
          <w:lang w:val="en-GB"/>
        </w:rPr>
        <w:t xml:space="preserve"> </w:t>
      </w:r>
      <w:r w:rsidRPr="00D12E77">
        <w:rPr>
          <w:rFonts w:asciiTheme="minorHAnsi" w:hAnsiTheme="minorHAnsi" w:cstheme="minorHAnsi"/>
          <w:lang w:val="en-GB"/>
        </w:rPr>
        <w:t>Both authors accept the material dialectic and mobili</w:t>
      </w:r>
      <w:r w:rsidR="00FA5C30">
        <w:rPr>
          <w:rFonts w:asciiTheme="minorHAnsi" w:hAnsiTheme="minorHAnsi" w:cstheme="minorHAnsi"/>
          <w:lang w:val="en-GB"/>
        </w:rPr>
        <w:t>s</w:t>
      </w:r>
      <w:r w:rsidRPr="00D12E77">
        <w:rPr>
          <w:rFonts w:asciiTheme="minorHAnsi" w:hAnsiTheme="minorHAnsi" w:cstheme="minorHAnsi"/>
          <w:lang w:val="en-GB"/>
        </w:rPr>
        <w:t xml:space="preserve">e it toward competing </w:t>
      </w:r>
      <w:r w:rsidR="00245043" w:rsidRPr="00D12E77">
        <w:rPr>
          <w:rFonts w:asciiTheme="minorHAnsi" w:hAnsiTheme="minorHAnsi" w:cstheme="minorHAnsi"/>
          <w:lang w:val="en-GB"/>
        </w:rPr>
        <w:t>christological</w:t>
      </w:r>
      <w:r w:rsidRPr="00D12E77">
        <w:rPr>
          <w:rFonts w:asciiTheme="minorHAnsi" w:hAnsiTheme="minorHAnsi" w:cstheme="minorHAnsi"/>
          <w:lang w:val="en-GB"/>
        </w:rPr>
        <w:t xml:space="preserve"> theses</w:t>
      </w:r>
      <w:r w:rsidR="00245043" w:rsidRPr="00D12E77">
        <w:rPr>
          <w:rFonts w:asciiTheme="minorHAnsi" w:hAnsiTheme="minorHAnsi" w:cstheme="minorHAnsi"/>
          <w:lang w:val="en-GB"/>
        </w:rPr>
        <w:t xml:space="preserve">. </w:t>
      </w:r>
      <w:r w:rsidR="0055102A" w:rsidRPr="00D12E77">
        <w:rPr>
          <w:rFonts w:asciiTheme="minorHAnsi" w:hAnsiTheme="minorHAnsi" w:cstheme="minorHAnsi"/>
          <w:lang w:val="en-GB"/>
        </w:rPr>
        <w:t xml:space="preserve">Yet it is important to </w:t>
      </w:r>
      <w:r w:rsidR="00ED0D0D" w:rsidRPr="00D12E77">
        <w:rPr>
          <w:rFonts w:asciiTheme="minorHAnsi" w:hAnsiTheme="minorHAnsi" w:cstheme="minorHAnsi"/>
          <w:lang w:val="en-GB"/>
        </w:rPr>
        <w:t>navigate</w:t>
      </w:r>
      <w:r w:rsidR="0055102A" w:rsidRPr="00D12E77">
        <w:rPr>
          <w:rFonts w:asciiTheme="minorHAnsi" w:hAnsiTheme="minorHAnsi" w:cstheme="minorHAnsi"/>
          <w:lang w:val="en-GB"/>
        </w:rPr>
        <w:t xml:space="preserve"> </w:t>
      </w:r>
      <w:r w:rsidR="00FA5C30">
        <w:rPr>
          <w:rFonts w:asciiTheme="minorHAnsi" w:hAnsiTheme="minorHAnsi" w:cstheme="minorHAnsi"/>
          <w:lang w:val="en-GB"/>
        </w:rPr>
        <w:t xml:space="preserve">the Third Man argument </w:t>
      </w:r>
      <w:r w:rsidR="0055102A" w:rsidRPr="00D12E77">
        <w:rPr>
          <w:rFonts w:asciiTheme="minorHAnsi" w:hAnsiTheme="minorHAnsi" w:cstheme="minorHAnsi"/>
          <w:lang w:val="en-GB"/>
        </w:rPr>
        <w:t xml:space="preserve">in such a way as to </w:t>
      </w:r>
      <w:r w:rsidR="000D0BD2">
        <w:rPr>
          <w:rFonts w:asciiTheme="minorHAnsi" w:hAnsiTheme="minorHAnsi" w:cstheme="minorHAnsi"/>
          <w:lang w:val="en-GB"/>
        </w:rPr>
        <w:t xml:space="preserve">keep </w:t>
      </w:r>
      <w:r w:rsidR="0055102A" w:rsidRPr="00D12E77">
        <w:rPr>
          <w:rFonts w:asciiTheme="minorHAnsi" w:hAnsiTheme="minorHAnsi" w:cstheme="minorHAnsi"/>
          <w:lang w:val="en-GB"/>
        </w:rPr>
        <w:t xml:space="preserve">a dyophysite Christology </w:t>
      </w:r>
      <w:r w:rsidR="009974A4">
        <w:rPr>
          <w:rFonts w:asciiTheme="minorHAnsi" w:hAnsiTheme="minorHAnsi" w:cstheme="minorHAnsi"/>
          <w:lang w:val="en-GB"/>
        </w:rPr>
        <w:t xml:space="preserve">in order </w:t>
      </w:r>
      <w:r w:rsidR="0055102A" w:rsidRPr="00D12E77">
        <w:rPr>
          <w:rFonts w:asciiTheme="minorHAnsi" w:hAnsiTheme="minorHAnsi" w:cstheme="minorHAnsi"/>
          <w:lang w:val="en-GB"/>
        </w:rPr>
        <w:t xml:space="preserve">to satisfy orthodox theological </w:t>
      </w:r>
      <w:r w:rsidR="009703A8" w:rsidRPr="00D12E77">
        <w:rPr>
          <w:rFonts w:asciiTheme="minorHAnsi" w:hAnsiTheme="minorHAnsi" w:cstheme="minorHAnsi"/>
          <w:lang w:val="en-GB"/>
        </w:rPr>
        <w:t>pressures</w:t>
      </w:r>
      <w:r w:rsidR="0055102A" w:rsidRPr="00D12E77">
        <w:rPr>
          <w:rFonts w:asciiTheme="minorHAnsi" w:hAnsiTheme="minorHAnsi" w:cstheme="minorHAnsi"/>
          <w:lang w:val="en-GB"/>
        </w:rPr>
        <w:t>.</w:t>
      </w:r>
      <w:r w:rsidR="00216A77" w:rsidRPr="00D12E77">
        <w:rPr>
          <w:rFonts w:asciiTheme="minorHAnsi" w:hAnsiTheme="minorHAnsi" w:cstheme="minorHAnsi"/>
          <w:lang w:val="en-GB"/>
        </w:rPr>
        <w:t xml:space="preserve"> </w:t>
      </w:r>
      <w:r w:rsidR="00F87800" w:rsidRPr="00D12E77">
        <w:rPr>
          <w:rFonts w:asciiTheme="minorHAnsi" w:hAnsiTheme="minorHAnsi" w:cstheme="minorHAnsi"/>
          <w:lang w:val="en-GB"/>
        </w:rPr>
        <w:t>I will therefore advance two</w:t>
      </w:r>
      <w:r w:rsidRPr="00D12E77">
        <w:rPr>
          <w:rFonts w:asciiTheme="minorHAnsi" w:hAnsiTheme="minorHAnsi" w:cstheme="minorHAnsi"/>
          <w:lang w:val="en-GB"/>
        </w:rPr>
        <w:t xml:space="preserve"> conclusions</w:t>
      </w:r>
      <w:r w:rsidR="00F87800" w:rsidRPr="00D12E77">
        <w:rPr>
          <w:rFonts w:asciiTheme="minorHAnsi" w:hAnsiTheme="minorHAnsi" w:cstheme="minorHAnsi"/>
          <w:lang w:val="en-GB"/>
        </w:rPr>
        <w:t xml:space="preserve">: </w:t>
      </w:r>
      <w:r w:rsidR="002D6399" w:rsidRPr="00D12E77">
        <w:rPr>
          <w:rFonts w:asciiTheme="minorHAnsi" w:hAnsiTheme="minorHAnsi" w:cstheme="minorHAnsi"/>
          <w:lang w:val="en-GB"/>
        </w:rPr>
        <w:t xml:space="preserve">first, </w:t>
      </w:r>
      <w:r w:rsidR="00194826" w:rsidRPr="00D12E77">
        <w:rPr>
          <w:rFonts w:asciiTheme="minorHAnsi" w:hAnsiTheme="minorHAnsi" w:cstheme="minorHAnsi"/>
          <w:lang w:val="en-GB"/>
        </w:rPr>
        <w:t xml:space="preserve">that </w:t>
      </w:r>
      <w:r w:rsidR="002D6399" w:rsidRPr="00D12E77">
        <w:rPr>
          <w:rFonts w:asciiTheme="minorHAnsi" w:hAnsiTheme="minorHAnsi" w:cstheme="minorHAnsi"/>
          <w:lang w:val="en-GB"/>
        </w:rPr>
        <w:t>the material dialectic is a valid analytical project;</w:t>
      </w:r>
      <w:r w:rsidRPr="00D12E77">
        <w:rPr>
          <w:rFonts w:asciiTheme="minorHAnsi" w:hAnsiTheme="minorHAnsi" w:cstheme="minorHAnsi"/>
          <w:lang w:val="en-GB"/>
        </w:rPr>
        <w:t xml:space="preserve"> </w:t>
      </w:r>
      <w:r w:rsidR="002D6399" w:rsidRPr="00D12E77">
        <w:rPr>
          <w:rFonts w:asciiTheme="minorHAnsi" w:hAnsiTheme="minorHAnsi" w:cstheme="minorHAnsi"/>
          <w:lang w:val="en-GB"/>
        </w:rPr>
        <w:t>and second,</w:t>
      </w:r>
      <w:r w:rsidRPr="00D12E77">
        <w:rPr>
          <w:rFonts w:asciiTheme="minorHAnsi" w:hAnsiTheme="minorHAnsi" w:cstheme="minorHAnsi"/>
          <w:lang w:val="en-GB"/>
        </w:rPr>
        <w:t xml:space="preserve"> that</w:t>
      </w:r>
      <w:r w:rsidR="00474FC5" w:rsidRPr="00D12E77">
        <w:rPr>
          <w:rFonts w:asciiTheme="minorHAnsi" w:hAnsiTheme="minorHAnsi" w:cstheme="minorHAnsi"/>
          <w:lang w:val="en-GB"/>
        </w:rPr>
        <w:t xml:space="preserve"> </w:t>
      </w:r>
      <w:r w:rsidR="002D6399" w:rsidRPr="00D12E77">
        <w:rPr>
          <w:rFonts w:asciiTheme="minorHAnsi" w:hAnsiTheme="minorHAnsi" w:cstheme="minorHAnsi"/>
          <w:lang w:val="en-GB"/>
        </w:rPr>
        <w:t>neither Milbank nor Žižek espouse</w:t>
      </w:r>
      <w:r w:rsidR="009974A4">
        <w:rPr>
          <w:rFonts w:asciiTheme="minorHAnsi" w:hAnsiTheme="minorHAnsi" w:cstheme="minorHAnsi"/>
          <w:lang w:val="en-GB"/>
        </w:rPr>
        <w:t>s</w:t>
      </w:r>
      <w:r w:rsidR="002D6399" w:rsidRPr="00D12E77">
        <w:rPr>
          <w:rFonts w:asciiTheme="minorHAnsi" w:hAnsiTheme="minorHAnsi" w:cstheme="minorHAnsi"/>
          <w:lang w:val="en-GB"/>
        </w:rPr>
        <w:t xml:space="preserve"> </w:t>
      </w:r>
      <w:r w:rsidR="00ED0907">
        <w:rPr>
          <w:rFonts w:asciiTheme="minorHAnsi" w:hAnsiTheme="minorHAnsi" w:cstheme="minorHAnsi"/>
          <w:lang w:val="en-GB"/>
        </w:rPr>
        <w:t xml:space="preserve">an </w:t>
      </w:r>
      <w:r w:rsidR="002D6399" w:rsidRPr="00D12E77">
        <w:rPr>
          <w:rFonts w:asciiTheme="minorHAnsi" w:hAnsiTheme="minorHAnsi" w:cstheme="minorHAnsi"/>
          <w:lang w:val="en-GB"/>
        </w:rPr>
        <w:t xml:space="preserve">orthodox </w:t>
      </w:r>
      <w:r w:rsidR="009618D5" w:rsidRPr="00D12E77">
        <w:rPr>
          <w:rFonts w:asciiTheme="minorHAnsi" w:hAnsiTheme="minorHAnsi" w:cstheme="minorHAnsi"/>
          <w:lang w:val="en-GB"/>
        </w:rPr>
        <w:t>Christolog</w:t>
      </w:r>
      <w:r w:rsidR="00ED0907">
        <w:rPr>
          <w:rFonts w:asciiTheme="minorHAnsi" w:hAnsiTheme="minorHAnsi" w:cstheme="minorHAnsi"/>
          <w:lang w:val="en-GB"/>
        </w:rPr>
        <w:t>y: M</w:t>
      </w:r>
      <w:r w:rsidR="009618D5" w:rsidRPr="00D12E77">
        <w:rPr>
          <w:rFonts w:asciiTheme="minorHAnsi" w:hAnsiTheme="minorHAnsi" w:cstheme="minorHAnsi"/>
          <w:lang w:val="en-GB"/>
        </w:rPr>
        <w:t>ilbank’s is monophysite while Žižek’s is</w:t>
      </w:r>
      <w:r w:rsidR="00385360" w:rsidRPr="00D12E77">
        <w:rPr>
          <w:rFonts w:asciiTheme="minorHAnsi" w:hAnsiTheme="minorHAnsi" w:cstheme="minorHAnsi"/>
          <w:lang w:val="en-GB"/>
        </w:rPr>
        <w:t xml:space="preserve"> </w:t>
      </w:r>
      <w:r w:rsidR="009618D5" w:rsidRPr="00D12E77">
        <w:rPr>
          <w:rFonts w:asciiTheme="minorHAnsi" w:hAnsiTheme="minorHAnsi" w:cstheme="minorHAnsi"/>
          <w:lang w:val="en-GB"/>
        </w:rPr>
        <w:t>patripassian</w:t>
      </w:r>
      <w:r w:rsidR="00A224FE" w:rsidRPr="00D12E77">
        <w:rPr>
          <w:rFonts w:asciiTheme="minorHAnsi" w:hAnsiTheme="minorHAnsi" w:cstheme="minorHAnsi"/>
          <w:lang w:val="en-GB"/>
        </w:rPr>
        <w:t xml:space="preserve">. </w:t>
      </w:r>
      <w:r w:rsidR="00A131D4">
        <w:rPr>
          <w:rFonts w:asciiTheme="minorHAnsi" w:hAnsiTheme="minorHAnsi" w:cstheme="minorHAnsi"/>
          <w:lang w:val="en-GB"/>
        </w:rPr>
        <w:t xml:space="preserve">Following Milbank, </w:t>
      </w:r>
      <w:r w:rsidR="00F74B3E" w:rsidRPr="00D12E77">
        <w:rPr>
          <w:rFonts w:asciiTheme="minorHAnsi" w:hAnsiTheme="minorHAnsi" w:cstheme="minorHAnsi"/>
          <w:lang w:val="en-GB"/>
        </w:rPr>
        <w:t>I will call the</w:t>
      </w:r>
      <w:r w:rsidR="003C2F7A" w:rsidRPr="00D12E77">
        <w:rPr>
          <w:rFonts w:asciiTheme="minorHAnsi" w:hAnsiTheme="minorHAnsi" w:cstheme="minorHAnsi"/>
          <w:lang w:val="en-GB"/>
        </w:rPr>
        <w:t xml:space="preserve"> </w:t>
      </w:r>
      <w:r w:rsidR="002462E8" w:rsidRPr="00D12E77">
        <w:rPr>
          <w:rFonts w:asciiTheme="minorHAnsi" w:hAnsiTheme="minorHAnsi" w:cstheme="minorHAnsi"/>
          <w:lang w:val="en-GB"/>
        </w:rPr>
        <w:t>final</w:t>
      </w:r>
      <w:r w:rsidR="0055102A" w:rsidRPr="00D12E77">
        <w:rPr>
          <w:rFonts w:asciiTheme="minorHAnsi" w:hAnsiTheme="minorHAnsi" w:cstheme="minorHAnsi"/>
          <w:lang w:val="en-GB"/>
        </w:rPr>
        <w:t xml:space="preserve"> (dyophysite)</w:t>
      </w:r>
      <w:r w:rsidR="002462E8" w:rsidRPr="00D12E77">
        <w:rPr>
          <w:rFonts w:asciiTheme="minorHAnsi" w:hAnsiTheme="minorHAnsi" w:cstheme="minorHAnsi"/>
          <w:lang w:val="en-GB"/>
        </w:rPr>
        <w:t xml:space="preserve"> </w:t>
      </w:r>
      <w:r w:rsidR="002905F3" w:rsidRPr="00D12E77">
        <w:rPr>
          <w:rFonts w:asciiTheme="minorHAnsi" w:hAnsiTheme="minorHAnsi" w:cstheme="minorHAnsi"/>
          <w:lang w:val="en-GB"/>
        </w:rPr>
        <w:t>corrective</w:t>
      </w:r>
      <w:r w:rsidR="00A131D4">
        <w:rPr>
          <w:rFonts w:asciiTheme="minorHAnsi" w:hAnsiTheme="minorHAnsi" w:cstheme="minorHAnsi"/>
          <w:lang w:val="en-GB"/>
        </w:rPr>
        <w:t xml:space="preserve"> </w:t>
      </w:r>
      <w:r w:rsidR="003C2F7A" w:rsidRPr="00D12E77">
        <w:rPr>
          <w:rFonts w:asciiTheme="minorHAnsi" w:hAnsiTheme="minorHAnsi" w:cstheme="minorHAnsi"/>
          <w:lang w:val="en-GB"/>
        </w:rPr>
        <w:t xml:space="preserve">the </w:t>
      </w:r>
      <w:r w:rsidR="00ED0907">
        <w:rPr>
          <w:rFonts w:asciiTheme="minorHAnsi" w:hAnsiTheme="minorHAnsi" w:cstheme="minorHAnsi"/>
          <w:lang w:val="en-GB"/>
        </w:rPr>
        <w:t>‘</w:t>
      </w:r>
      <w:r w:rsidR="003C2F7A" w:rsidRPr="00D12E77">
        <w:rPr>
          <w:rFonts w:asciiTheme="minorHAnsi" w:hAnsiTheme="minorHAnsi" w:cstheme="minorHAnsi"/>
          <w:lang w:val="en-GB"/>
        </w:rPr>
        <w:t>Catholic Žižek</w:t>
      </w:r>
      <w:r w:rsidR="00ED0907">
        <w:rPr>
          <w:rFonts w:asciiTheme="minorHAnsi" w:hAnsiTheme="minorHAnsi" w:cstheme="minorHAnsi"/>
          <w:lang w:val="en-GB"/>
        </w:rPr>
        <w:t>’</w:t>
      </w:r>
      <w:r w:rsidR="00521658">
        <w:rPr>
          <w:rFonts w:asciiTheme="minorHAnsi" w:hAnsiTheme="minorHAnsi" w:cstheme="minorHAnsi"/>
          <w:lang w:val="en-GB"/>
        </w:rPr>
        <w:t xml:space="preserve"> – </w:t>
      </w:r>
      <w:r w:rsidR="003C2F7A" w:rsidRPr="00D12E77">
        <w:rPr>
          <w:rFonts w:asciiTheme="minorHAnsi" w:hAnsiTheme="minorHAnsi" w:cstheme="minorHAnsi"/>
          <w:lang w:val="en-GB"/>
        </w:rPr>
        <w:t xml:space="preserve">only, contra Milbank, </w:t>
      </w:r>
      <w:r w:rsidR="002462E8" w:rsidRPr="00D12E77">
        <w:rPr>
          <w:rFonts w:asciiTheme="minorHAnsi" w:hAnsiTheme="minorHAnsi" w:cstheme="minorHAnsi"/>
          <w:lang w:val="en-GB"/>
        </w:rPr>
        <w:t>it</w:t>
      </w:r>
      <w:r w:rsidR="003C2F7A" w:rsidRPr="00D12E77">
        <w:rPr>
          <w:rFonts w:asciiTheme="minorHAnsi" w:hAnsiTheme="minorHAnsi" w:cstheme="minorHAnsi"/>
          <w:lang w:val="en-GB"/>
        </w:rPr>
        <w:t xml:space="preserve"> will be the </w:t>
      </w:r>
      <w:r w:rsidR="003C2F7A" w:rsidRPr="00D12E77">
        <w:rPr>
          <w:rFonts w:asciiTheme="minorHAnsi" w:hAnsiTheme="minorHAnsi" w:cstheme="minorHAnsi"/>
          <w:i/>
          <w:iCs/>
          <w:lang w:val="en-GB"/>
        </w:rPr>
        <w:t>real</w:t>
      </w:r>
      <w:r w:rsidR="003C2F7A" w:rsidRPr="00D12E77">
        <w:rPr>
          <w:rFonts w:asciiTheme="minorHAnsi" w:hAnsiTheme="minorHAnsi" w:cstheme="minorHAnsi"/>
          <w:lang w:val="en-GB"/>
        </w:rPr>
        <w:t xml:space="preserve"> Catholic Žižek.</w:t>
      </w:r>
    </w:p>
    <w:p w14:paraId="3FF8C203" w14:textId="4537CD00" w:rsidR="00367F42" w:rsidRPr="00D12E77" w:rsidRDefault="00367F42" w:rsidP="00D00211">
      <w:pPr>
        <w:tabs>
          <w:tab w:val="left" w:pos="8789"/>
        </w:tabs>
        <w:spacing w:after="0" w:line="240" w:lineRule="auto"/>
        <w:ind w:right="571"/>
        <w:rPr>
          <w:rFonts w:asciiTheme="minorHAnsi" w:hAnsiTheme="minorHAnsi" w:cstheme="minorHAnsi"/>
          <w:lang w:val="en-GB"/>
        </w:rPr>
      </w:pPr>
    </w:p>
    <w:p w14:paraId="5743ECBD" w14:textId="42DE9D34" w:rsidR="00132182" w:rsidRPr="00D12E77" w:rsidRDefault="00367F42" w:rsidP="00D00211">
      <w:pPr>
        <w:tabs>
          <w:tab w:val="left" w:pos="8789"/>
        </w:tabs>
        <w:spacing w:after="0" w:line="240" w:lineRule="auto"/>
        <w:ind w:right="571"/>
        <w:rPr>
          <w:rFonts w:asciiTheme="minorHAnsi" w:hAnsiTheme="minorHAnsi" w:cstheme="minorHAnsi"/>
          <w:b/>
          <w:bCs/>
          <w:lang w:val="en-GB"/>
        </w:rPr>
      </w:pPr>
      <w:r w:rsidRPr="00D12E77">
        <w:rPr>
          <w:rFonts w:asciiTheme="minorHAnsi" w:hAnsiTheme="minorHAnsi" w:cstheme="minorHAnsi"/>
          <w:b/>
          <w:bCs/>
          <w:lang w:val="en-GB"/>
        </w:rPr>
        <w:t xml:space="preserve">Keywords </w:t>
      </w:r>
    </w:p>
    <w:p w14:paraId="08C03FA9" w14:textId="184AE927" w:rsidR="00367F42" w:rsidRPr="00D12E77" w:rsidRDefault="00B678DE" w:rsidP="00D00211">
      <w:pPr>
        <w:tabs>
          <w:tab w:val="left" w:pos="8789"/>
        </w:tabs>
        <w:spacing w:after="0" w:line="240" w:lineRule="auto"/>
        <w:ind w:right="571"/>
        <w:rPr>
          <w:rFonts w:asciiTheme="minorHAnsi" w:hAnsiTheme="minorHAnsi" w:cstheme="minorHAnsi"/>
          <w:lang w:val="en-GB"/>
        </w:rPr>
      </w:pPr>
      <w:r w:rsidRPr="00D12E77">
        <w:rPr>
          <w:rFonts w:asciiTheme="minorHAnsi" w:hAnsiTheme="minorHAnsi" w:cstheme="minorHAnsi"/>
          <w:lang w:val="en-GB"/>
        </w:rPr>
        <w:t>John Milbank, Slavoj Žižek, ontology,</w:t>
      </w:r>
      <w:r w:rsidR="000A1576" w:rsidRPr="00D12E77">
        <w:rPr>
          <w:rFonts w:asciiTheme="minorHAnsi" w:hAnsiTheme="minorHAnsi" w:cstheme="minorHAnsi"/>
          <w:lang w:val="en-GB"/>
        </w:rPr>
        <w:t xml:space="preserve"> dialectic,</w:t>
      </w:r>
      <w:r w:rsidRPr="00D12E77">
        <w:rPr>
          <w:rFonts w:asciiTheme="minorHAnsi" w:hAnsiTheme="minorHAnsi" w:cstheme="minorHAnsi"/>
          <w:lang w:val="en-GB"/>
        </w:rPr>
        <w:t xml:space="preserve"> </w:t>
      </w:r>
      <w:r w:rsidR="002C392E" w:rsidRPr="00D12E77">
        <w:rPr>
          <w:rFonts w:asciiTheme="minorHAnsi" w:hAnsiTheme="minorHAnsi" w:cstheme="minorHAnsi"/>
          <w:lang w:val="en-GB"/>
        </w:rPr>
        <w:t>materialism,</w:t>
      </w:r>
      <w:r w:rsidR="00367F42" w:rsidRPr="00D12E77">
        <w:rPr>
          <w:rFonts w:asciiTheme="minorHAnsi" w:hAnsiTheme="minorHAnsi" w:cstheme="minorHAnsi"/>
          <w:lang w:val="en-GB"/>
        </w:rPr>
        <w:t xml:space="preserve"> </w:t>
      </w:r>
      <w:r w:rsidR="008F5119" w:rsidRPr="00D12E77">
        <w:rPr>
          <w:rFonts w:asciiTheme="minorHAnsi" w:hAnsiTheme="minorHAnsi" w:cstheme="minorHAnsi"/>
          <w:lang w:val="en-GB"/>
        </w:rPr>
        <w:t>monophysitism, dyophysitism</w:t>
      </w:r>
      <w:r w:rsidR="00EB28FC" w:rsidRPr="00D12E77">
        <w:rPr>
          <w:rFonts w:asciiTheme="minorHAnsi" w:hAnsiTheme="minorHAnsi" w:cstheme="minorHAnsi"/>
          <w:lang w:val="en-GB"/>
        </w:rPr>
        <w:t>, Christology</w:t>
      </w:r>
    </w:p>
    <w:p w14:paraId="14D2EF7E" w14:textId="7B3A6D1E" w:rsidR="00634DA4" w:rsidRPr="00D12E77" w:rsidRDefault="00634DA4" w:rsidP="00D00211">
      <w:pPr>
        <w:tabs>
          <w:tab w:val="left" w:pos="8789"/>
        </w:tabs>
        <w:spacing w:after="0" w:line="240" w:lineRule="auto"/>
        <w:ind w:right="571"/>
        <w:rPr>
          <w:rFonts w:asciiTheme="minorHAnsi" w:hAnsiTheme="minorHAnsi" w:cstheme="minorHAnsi"/>
          <w:lang w:val="en-GB"/>
        </w:rPr>
      </w:pPr>
    </w:p>
    <w:p w14:paraId="696F7475" w14:textId="4006B616" w:rsidR="008366E0" w:rsidRPr="00D12E77" w:rsidRDefault="008366E0" w:rsidP="00D00211">
      <w:pPr>
        <w:spacing w:after="0" w:line="240" w:lineRule="auto"/>
        <w:rPr>
          <w:rFonts w:asciiTheme="minorHAnsi" w:hAnsiTheme="minorHAnsi" w:cstheme="minorHAnsi"/>
          <w:b/>
          <w:bCs/>
          <w:lang w:val="en-GB"/>
        </w:rPr>
      </w:pPr>
    </w:p>
    <w:p w14:paraId="6E403F23" w14:textId="27C20294" w:rsidR="00474A97" w:rsidRPr="00D12E77" w:rsidRDefault="00106A54" w:rsidP="00D00211">
      <w:pPr>
        <w:spacing w:after="0" w:line="240" w:lineRule="auto"/>
        <w:rPr>
          <w:rFonts w:asciiTheme="minorHAnsi" w:hAnsiTheme="minorHAnsi" w:cstheme="minorHAnsi"/>
          <w:b/>
          <w:bCs/>
          <w:lang w:val="en-GB"/>
        </w:rPr>
      </w:pPr>
      <w:r w:rsidRPr="00D12E77">
        <w:rPr>
          <w:rFonts w:asciiTheme="minorHAnsi" w:hAnsiTheme="minorHAnsi" w:cstheme="minorHAnsi"/>
          <w:b/>
          <w:bCs/>
          <w:lang w:val="en-GB"/>
        </w:rPr>
        <w:t xml:space="preserve">1. </w:t>
      </w:r>
      <w:r w:rsidR="0039190B" w:rsidRPr="00D12E77">
        <w:rPr>
          <w:rFonts w:asciiTheme="minorHAnsi" w:hAnsiTheme="minorHAnsi" w:cstheme="minorHAnsi"/>
          <w:b/>
          <w:bCs/>
          <w:lang w:val="en-GB"/>
        </w:rPr>
        <w:t>Pre</w:t>
      </w:r>
      <w:r w:rsidR="00CC7415" w:rsidRPr="00D12E77">
        <w:rPr>
          <w:rFonts w:asciiTheme="minorHAnsi" w:hAnsiTheme="minorHAnsi" w:cstheme="minorHAnsi"/>
          <w:b/>
          <w:bCs/>
          <w:lang w:val="en-GB"/>
        </w:rPr>
        <w:t>amble</w:t>
      </w:r>
    </w:p>
    <w:p w14:paraId="5635ED9A" w14:textId="1BA3B252" w:rsidR="00B0449A" w:rsidRPr="00D12E77" w:rsidRDefault="009B33A2" w:rsidP="00D00211">
      <w:pPr>
        <w:spacing w:after="0" w:line="240" w:lineRule="auto"/>
        <w:rPr>
          <w:rFonts w:asciiTheme="minorHAnsi" w:hAnsiTheme="minorHAnsi" w:cstheme="minorHAnsi"/>
          <w:lang w:val="en-GB"/>
        </w:rPr>
      </w:pPr>
      <w:r w:rsidRPr="00D12E77">
        <w:rPr>
          <w:rFonts w:asciiTheme="minorHAnsi" w:hAnsiTheme="minorHAnsi" w:cstheme="minorHAnsi"/>
          <w:lang w:val="en-GB"/>
        </w:rPr>
        <w:t>Let me</w:t>
      </w:r>
      <w:r w:rsidR="00B0449A" w:rsidRPr="00D12E77">
        <w:rPr>
          <w:rFonts w:asciiTheme="minorHAnsi" w:hAnsiTheme="minorHAnsi" w:cstheme="minorHAnsi"/>
          <w:lang w:val="en-GB"/>
        </w:rPr>
        <w:t xml:space="preserve"> begin with a </w:t>
      </w:r>
      <w:r w:rsidRPr="00D12E77">
        <w:rPr>
          <w:rFonts w:asciiTheme="minorHAnsi" w:hAnsiTheme="minorHAnsi" w:cstheme="minorHAnsi"/>
          <w:lang w:val="en-GB"/>
        </w:rPr>
        <w:t>puzzle</w:t>
      </w:r>
      <w:r w:rsidR="00B0449A" w:rsidRPr="00D12E77">
        <w:rPr>
          <w:rFonts w:asciiTheme="minorHAnsi" w:hAnsiTheme="minorHAnsi" w:cstheme="minorHAnsi"/>
          <w:lang w:val="en-GB"/>
        </w:rPr>
        <w:t xml:space="preserve"> which lies at the </w:t>
      </w:r>
      <w:r w:rsidR="00CE2CF3" w:rsidRPr="00D12E77">
        <w:rPr>
          <w:rFonts w:asciiTheme="minorHAnsi" w:hAnsiTheme="minorHAnsi" w:cstheme="minorHAnsi"/>
          <w:lang w:val="en-GB"/>
        </w:rPr>
        <w:t>centre</w:t>
      </w:r>
      <w:r w:rsidR="00B0449A" w:rsidRPr="00D12E77">
        <w:rPr>
          <w:rFonts w:asciiTheme="minorHAnsi" w:hAnsiTheme="minorHAnsi" w:cstheme="minorHAnsi"/>
          <w:lang w:val="en-GB"/>
        </w:rPr>
        <w:t xml:space="preserve"> of </w:t>
      </w:r>
      <w:r w:rsidR="00F37581" w:rsidRPr="00D12E77">
        <w:rPr>
          <w:rFonts w:asciiTheme="minorHAnsi" w:hAnsiTheme="minorHAnsi" w:cstheme="minorHAnsi"/>
          <w:lang w:val="en-GB"/>
        </w:rPr>
        <w:t>ontology,</w:t>
      </w:r>
      <w:r w:rsidR="00B0449A" w:rsidRPr="00D12E77">
        <w:rPr>
          <w:rFonts w:asciiTheme="minorHAnsi" w:hAnsiTheme="minorHAnsi" w:cstheme="minorHAnsi"/>
          <w:lang w:val="en-GB"/>
        </w:rPr>
        <w:t xml:space="preserve"> and which has been everything from inadequately contested to suspiciously forgotten to erroneously underestimated in parallel traditions of scholarship. To provide a snapshot of this case history, </w:t>
      </w:r>
      <w:r w:rsidR="00D52792">
        <w:rPr>
          <w:rFonts w:asciiTheme="minorHAnsi" w:hAnsiTheme="minorHAnsi" w:cstheme="minorHAnsi"/>
          <w:lang w:val="en-GB"/>
        </w:rPr>
        <w:t xml:space="preserve">I </w:t>
      </w:r>
      <w:r w:rsidR="00B0449A" w:rsidRPr="00D12E77">
        <w:rPr>
          <w:rFonts w:asciiTheme="minorHAnsi" w:hAnsiTheme="minorHAnsi" w:cstheme="minorHAnsi"/>
          <w:lang w:val="en-GB"/>
        </w:rPr>
        <w:t xml:space="preserve">start by distilling the argument present in Plato’s </w:t>
      </w:r>
      <w:r w:rsidR="00B0449A" w:rsidRPr="00D12E77">
        <w:rPr>
          <w:rFonts w:asciiTheme="minorHAnsi" w:hAnsiTheme="minorHAnsi" w:cstheme="minorHAnsi"/>
          <w:i/>
          <w:iCs/>
          <w:lang w:val="en-GB"/>
        </w:rPr>
        <w:t>Parmenides</w:t>
      </w:r>
      <w:r w:rsidR="00B0449A" w:rsidRPr="00D12E77">
        <w:rPr>
          <w:rFonts w:asciiTheme="minorHAnsi" w:hAnsiTheme="minorHAnsi" w:cstheme="minorHAnsi"/>
          <w:lang w:val="en-GB"/>
        </w:rPr>
        <w:t xml:space="preserve">, 130c, where the aged philosopher Parmenides </w:t>
      </w:r>
      <w:r w:rsidR="00C761F8" w:rsidRPr="00D12E77">
        <w:rPr>
          <w:rFonts w:asciiTheme="minorHAnsi" w:hAnsiTheme="minorHAnsi" w:cstheme="minorHAnsi"/>
          <w:lang w:val="en-GB"/>
        </w:rPr>
        <w:t>reportedly furnishes</w:t>
      </w:r>
      <w:r w:rsidR="00B0449A" w:rsidRPr="00D12E77">
        <w:rPr>
          <w:rFonts w:asciiTheme="minorHAnsi" w:hAnsiTheme="minorHAnsi" w:cstheme="minorHAnsi"/>
          <w:lang w:val="en-GB"/>
        </w:rPr>
        <w:t xml:space="preserve"> an argument against Socrates’ two-tier ontology of forms and their participants:</w:t>
      </w:r>
    </w:p>
    <w:p w14:paraId="2E59D4DA" w14:textId="77777777" w:rsidR="00B0449A" w:rsidRPr="00D12E77" w:rsidRDefault="00B0449A" w:rsidP="00D00211">
      <w:pPr>
        <w:spacing w:after="0" w:line="240" w:lineRule="auto"/>
        <w:rPr>
          <w:rFonts w:asciiTheme="minorHAnsi" w:hAnsiTheme="minorHAnsi" w:cstheme="minorHAnsi"/>
          <w:lang w:val="en-GB"/>
        </w:rPr>
      </w:pPr>
    </w:p>
    <w:p w14:paraId="119B8C06" w14:textId="25F78084" w:rsidR="00B0449A" w:rsidRPr="00D12E77" w:rsidRDefault="00B0449A" w:rsidP="00D00211">
      <w:pPr>
        <w:spacing w:after="0" w:line="240" w:lineRule="auto"/>
        <w:ind w:left="720" w:right="864"/>
        <w:rPr>
          <w:rFonts w:asciiTheme="minorHAnsi" w:hAnsiTheme="minorHAnsi" w:cstheme="minorHAnsi"/>
          <w:lang w:val="en-GB"/>
        </w:rPr>
      </w:pPr>
      <w:r w:rsidRPr="00D12E77">
        <w:rPr>
          <w:rFonts w:asciiTheme="minorHAnsi" w:hAnsiTheme="minorHAnsi" w:cstheme="minorHAnsi"/>
          <w:lang w:val="en-GB"/>
        </w:rPr>
        <w:t>What about a form of human being, separate from us and all those like us? Is there a form itself of human being, or ﬁre, or water?</w:t>
      </w:r>
      <w:r w:rsidR="007243A0">
        <w:rPr>
          <w:rFonts w:asciiTheme="minorHAnsi" w:hAnsiTheme="minorHAnsi" w:cstheme="minorHAnsi"/>
          <w:lang w:val="en-GB"/>
        </w:rPr>
        <w:t xml:space="preserve"> </w:t>
      </w:r>
      <w:r w:rsidRPr="00D12E77">
        <w:rPr>
          <w:rFonts w:asciiTheme="minorHAnsi" w:hAnsiTheme="minorHAnsi" w:cstheme="minorHAnsi"/>
          <w:lang w:val="en-GB"/>
        </w:rPr>
        <w:t xml:space="preserve">… And what about these, Socrates? Things that might seem absurd, like hair and mud and dirt, or anything else totally undigniﬁed and worthless? Are you doubtful whether or not you should say that a form is separate for each </w:t>
      </w:r>
      <w:r w:rsidRPr="00D12E77">
        <w:rPr>
          <w:rFonts w:asciiTheme="minorHAnsi" w:hAnsiTheme="minorHAnsi" w:cstheme="minorHAnsi"/>
          <w:lang w:val="en-GB"/>
        </w:rPr>
        <w:lastRenderedPageBreak/>
        <w:t>of these, too, which in turn is other than anything we touch with our hands?</w:t>
      </w:r>
      <w:r w:rsidR="00341802" w:rsidRPr="00D12E77">
        <w:rPr>
          <w:rStyle w:val="FootnoteReference"/>
          <w:rFonts w:asciiTheme="minorHAnsi" w:hAnsiTheme="minorHAnsi" w:cstheme="minorHAnsi"/>
          <w:lang w:val="en-GB"/>
        </w:rPr>
        <w:footnoteReference w:id="1"/>
      </w:r>
    </w:p>
    <w:p w14:paraId="598E4B63" w14:textId="31543DD7" w:rsidR="000717FF" w:rsidRPr="00D12E77" w:rsidRDefault="000717FF" w:rsidP="00D00211">
      <w:pPr>
        <w:spacing w:after="0" w:line="240" w:lineRule="auto"/>
        <w:rPr>
          <w:rFonts w:asciiTheme="minorHAnsi" w:hAnsiTheme="minorHAnsi" w:cstheme="minorHAnsi"/>
          <w:lang w:val="en-GB"/>
        </w:rPr>
      </w:pPr>
    </w:p>
    <w:p w14:paraId="07D5291E" w14:textId="00B7BB21" w:rsidR="000717FF" w:rsidRPr="00D12E77" w:rsidRDefault="0054365B" w:rsidP="00D00211">
      <w:pPr>
        <w:spacing w:after="0" w:line="240" w:lineRule="auto"/>
        <w:rPr>
          <w:rFonts w:asciiTheme="minorHAnsi" w:hAnsiTheme="minorHAnsi" w:cstheme="minorHAnsi"/>
          <w:lang w:val="en-GB"/>
        </w:rPr>
      </w:pPr>
      <w:r>
        <w:rPr>
          <w:rFonts w:asciiTheme="minorHAnsi" w:hAnsiTheme="minorHAnsi" w:cstheme="minorHAnsi"/>
          <w:lang w:val="en-GB"/>
        </w:rPr>
        <w:t>I</w:t>
      </w:r>
      <w:r w:rsidR="000717FF" w:rsidRPr="00D12E77">
        <w:rPr>
          <w:rFonts w:asciiTheme="minorHAnsi" w:hAnsiTheme="minorHAnsi" w:cstheme="minorHAnsi"/>
          <w:lang w:val="en-GB"/>
        </w:rPr>
        <w:t xml:space="preserve"> </w:t>
      </w:r>
      <w:r w:rsidR="00A20785" w:rsidRPr="00D12E77">
        <w:rPr>
          <w:rFonts w:asciiTheme="minorHAnsi" w:hAnsiTheme="minorHAnsi" w:cstheme="minorHAnsi"/>
          <w:lang w:val="en-GB"/>
        </w:rPr>
        <w:t>follow</w:t>
      </w:r>
      <w:r w:rsidR="000717FF" w:rsidRPr="00D12E77">
        <w:rPr>
          <w:rFonts w:asciiTheme="minorHAnsi" w:hAnsiTheme="minorHAnsi" w:cstheme="minorHAnsi"/>
          <w:lang w:val="en-GB"/>
        </w:rPr>
        <w:t xml:space="preserve"> the traditional </w:t>
      </w:r>
      <w:r w:rsidR="00C00AC5" w:rsidRPr="00D12E77">
        <w:rPr>
          <w:rFonts w:asciiTheme="minorHAnsi" w:hAnsiTheme="minorHAnsi" w:cstheme="minorHAnsi"/>
          <w:lang w:val="en-GB"/>
        </w:rPr>
        <w:t>labelling</w:t>
      </w:r>
      <w:r w:rsidR="00A20785" w:rsidRPr="00D12E77">
        <w:rPr>
          <w:rFonts w:asciiTheme="minorHAnsi" w:hAnsiTheme="minorHAnsi" w:cstheme="minorHAnsi"/>
          <w:lang w:val="en-GB"/>
        </w:rPr>
        <w:t xml:space="preserve"> of this argument and call it the </w:t>
      </w:r>
      <w:r>
        <w:rPr>
          <w:rFonts w:asciiTheme="minorHAnsi" w:hAnsiTheme="minorHAnsi" w:cstheme="minorHAnsi"/>
          <w:lang w:val="en-GB"/>
        </w:rPr>
        <w:t>‘</w:t>
      </w:r>
      <w:r w:rsidR="00A20785" w:rsidRPr="00D12E77">
        <w:rPr>
          <w:rFonts w:asciiTheme="minorHAnsi" w:hAnsiTheme="minorHAnsi" w:cstheme="minorHAnsi"/>
          <w:lang w:val="en-GB"/>
        </w:rPr>
        <w:t>Third Man</w:t>
      </w:r>
      <w:r>
        <w:rPr>
          <w:rFonts w:asciiTheme="minorHAnsi" w:hAnsiTheme="minorHAnsi" w:cstheme="minorHAnsi"/>
          <w:lang w:val="en-GB"/>
        </w:rPr>
        <w:t>’</w:t>
      </w:r>
      <w:r w:rsidR="00A20785" w:rsidRPr="00D12E77">
        <w:rPr>
          <w:rFonts w:asciiTheme="minorHAnsi" w:hAnsiTheme="minorHAnsi" w:cstheme="minorHAnsi"/>
          <w:lang w:val="en-GB"/>
        </w:rPr>
        <w:t xml:space="preserve"> (3M).</w:t>
      </w:r>
      <w:r w:rsidR="00A20785" w:rsidRPr="00D12E77">
        <w:rPr>
          <w:rStyle w:val="FootnoteReference"/>
          <w:rFonts w:asciiTheme="minorHAnsi" w:hAnsiTheme="minorHAnsi" w:cstheme="minorHAnsi"/>
          <w:lang w:val="en-GB"/>
        </w:rPr>
        <w:footnoteReference w:id="2"/>
      </w:r>
      <w:r w:rsidR="008A1F83" w:rsidRPr="00D12E77">
        <w:rPr>
          <w:rFonts w:asciiTheme="minorHAnsi" w:hAnsiTheme="minorHAnsi" w:cstheme="minorHAnsi"/>
          <w:lang w:val="en-GB"/>
        </w:rPr>
        <w:t xml:space="preserve"> Parmenides archives the problem</w:t>
      </w:r>
      <w:r w:rsidR="00AB6B1F">
        <w:rPr>
          <w:rFonts w:asciiTheme="minorHAnsi" w:hAnsiTheme="minorHAnsi" w:cstheme="minorHAnsi"/>
          <w:lang w:val="en-GB"/>
        </w:rPr>
        <w:t xml:space="preserve"> </w:t>
      </w:r>
      <w:r w:rsidR="008A1F83" w:rsidRPr="00D12E77">
        <w:rPr>
          <w:rFonts w:asciiTheme="minorHAnsi" w:hAnsiTheme="minorHAnsi" w:cstheme="minorHAnsi"/>
          <w:lang w:val="en-GB"/>
        </w:rPr>
        <w:t xml:space="preserve">whether the human being’s form (as </w:t>
      </w:r>
      <w:r>
        <w:rPr>
          <w:rFonts w:asciiTheme="minorHAnsi" w:hAnsiTheme="minorHAnsi" w:cstheme="minorHAnsi"/>
          <w:lang w:val="en-GB"/>
        </w:rPr>
        <w:t>‘</w:t>
      </w:r>
      <w:r w:rsidR="008A1F83" w:rsidRPr="00D12E77">
        <w:rPr>
          <w:rFonts w:asciiTheme="minorHAnsi" w:hAnsiTheme="minorHAnsi" w:cstheme="minorHAnsi"/>
          <w:lang w:val="en-GB"/>
        </w:rPr>
        <w:t>One</w:t>
      </w:r>
      <w:r>
        <w:rPr>
          <w:rFonts w:asciiTheme="minorHAnsi" w:hAnsiTheme="minorHAnsi" w:cstheme="minorHAnsi"/>
          <w:lang w:val="en-GB"/>
        </w:rPr>
        <w:t>’</w:t>
      </w:r>
      <w:r w:rsidR="008A1F83" w:rsidRPr="00D12E77">
        <w:rPr>
          <w:rFonts w:asciiTheme="minorHAnsi" w:hAnsiTheme="minorHAnsi" w:cstheme="minorHAnsi"/>
          <w:lang w:val="en-GB"/>
        </w:rPr>
        <w:t xml:space="preserve">) requires a mediator between itself and its instances (as </w:t>
      </w:r>
      <w:r>
        <w:rPr>
          <w:rFonts w:asciiTheme="minorHAnsi" w:hAnsiTheme="minorHAnsi" w:cstheme="minorHAnsi"/>
          <w:lang w:val="en-GB"/>
        </w:rPr>
        <w:t>‘</w:t>
      </w:r>
      <w:r w:rsidR="008A1F83" w:rsidRPr="00D12E77">
        <w:rPr>
          <w:rFonts w:asciiTheme="minorHAnsi" w:hAnsiTheme="minorHAnsi" w:cstheme="minorHAnsi"/>
          <w:lang w:val="en-GB"/>
        </w:rPr>
        <w:t>many</w:t>
      </w:r>
      <w:r>
        <w:rPr>
          <w:rFonts w:asciiTheme="minorHAnsi" w:hAnsiTheme="minorHAnsi" w:cstheme="minorHAnsi"/>
          <w:lang w:val="en-GB"/>
        </w:rPr>
        <w:t>’</w:t>
      </w:r>
      <w:r w:rsidR="008A1F83" w:rsidRPr="00D12E77">
        <w:rPr>
          <w:rFonts w:asciiTheme="minorHAnsi" w:hAnsiTheme="minorHAnsi" w:cstheme="minorHAnsi"/>
          <w:lang w:val="en-GB"/>
        </w:rPr>
        <w:t>)</w:t>
      </w:r>
      <w:r w:rsidR="001D7E55" w:rsidRPr="00D12E77">
        <w:rPr>
          <w:rFonts w:asciiTheme="minorHAnsi" w:hAnsiTheme="minorHAnsi" w:cstheme="minorHAnsi"/>
          <w:lang w:val="en-GB"/>
        </w:rPr>
        <w:t>. I</w:t>
      </w:r>
      <w:r w:rsidR="008A1F83" w:rsidRPr="00D12E77">
        <w:rPr>
          <w:rFonts w:asciiTheme="minorHAnsi" w:hAnsiTheme="minorHAnsi" w:cstheme="minorHAnsi"/>
          <w:lang w:val="en-GB"/>
        </w:rPr>
        <w:t>t</w:t>
      </w:r>
      <w:r w:rsidR="00C23F09">
        <w:rPr>
          <w:rFonts w:asciiTheme="minorHAnsi" w:hAnsiTheme="minorHAnsi" w:cstheme="minorHAnsi"/>
          <w:lang w:val="en-GB"/>
        </w:rPr>
        <w:t xml:space="preserve"> i</w:t>
      </w:r>
      <w:r w:rsidR="008A1F83" w:rsidRPr="00D12E77">
        <w:rPr>
          <w:rFonts w:asciiTheme="minorHAnsi" w:hAnsiTheme="minorHAnsi" w:cstheme="minorHAnsi"/>
          <w:lang w:val="en-GB"/>
        </w:rPr>
        <w:t xml:space="preserve">s good to think of this mediator as a mapping function between form and participant. 3M hinges on a </w:t>
      </w:r>
      <w:r w:rsidR="008A1F83" w:rsidRPr="00D12E77">
        <w:rPr>
          <w:rFonts w:asciiTheme="minorHAnsi" w:hAnsiTheme="minorHAnsi" w:cstheme="minorHAnsi"/>
          <w:i/>
          <w:iCs/>
          <w:lang w:val="en-GB"/>
        </w:rPr>
        <w:t xml:space="preserve">reductio ad absurdum </w:t>
      </w:r>
      <w:r w:rsidR="008A1F83" w:rsidRPr="00D12E77">
        <w:rPr>
          <w:rFonts w:asciiTheme="minorHAnsi" w:hAnsiTheme="minorHAnsi" w:cstheme="minorHAnsi"/>
          <w:lang w:val="en-GB"/>
        </w:rPr>
        <w:t xml:space="preserve">approach to Socrates’ </w:t>
      </w:r>
      <w:r w:rsidR="008C1AE1" w:rsidRPr="00D12E77">
        <w:rPr>
          <w:rFonts w:asciiTheme="minorHAnsi" w:hAnsiTheme="minorHAnsi" w:cstheme="minorHAnsi"/>
          <w:lang w:val="en-GB"/>
        </w:rPr>
        <w:t xml:space="preserve">position and </w:t>
      </w:r>
      <w:r w:rsidR="00AB6B1F">
        <w:rPr>
          <w:rFonts w:asciiTheme="minorHAnsi" w:hAnsiTheme="minorHAnsi" w:cstheme="minorHAnsi"/>
          <w:lang w:val="en-GB"/>
        </w:rPr>
        <w:t>has</w:t>
      </w:r>
      <w:r w:rsidR="008C1AE1" w:rsidRPr="00D12E77">
        <w:rPr>
          <w:rFonts w:asciiTheme="minorHAnsi" w:hAnsiTheme="minorHAnsi" w:cstheme="minorHAnsi"/>
          <w:lang w:val="en-GB"/>
        </w:rPr>
        <w:t xml:space="preserve"> two variants. Both </w:t>
      </w:r>
      <w:r w:rsidR="00AE5384" w:rsidRPr="00D12E77">
        <w:rPr>
          <w:rFonts w:asciiTheme="minorHAnsi" w:hAnsiTheme="minorHAnsi" w:cstheme="minorHAnsi"/>
          <w:lang w:val="en-GB"/>
        </w:rPr>
        <w:t>call into question</w:t>
      </w:r>
      <w:r w:rsidR="008C1AE1" w:rsidRPr="00D12E77">
        <w:rPr>
          <w:rFonts w:asciiTheme="minorHAnsi" w:hAnsiTheme="minorHAnsi" w:cstheme="minorHAnsi"/>
          <w:lang w:val="en-GB"/>
        </w:rPr>
        <w:t xml:space="preserve"> the </w:t>
      </w:r>
      <w:r w:rsidR="008C1AE1" w:rsidRPr="00D12E77">
        <w:rPr>
          <w:rFonts w:asciiTheme="minorHAnsi" w:hAnsiTheme="minorHAnsi" w:cstheme="minorHAnsi"/>
          <w:i/>
          <w:iCs/>
          <w:lang w:val="en-GB"/>
        </w:rPr>
        <w:t xml:space="preserve">reductio </w:t>
      </w:r>
      <w:r w:rsidR="008C1AE1" w:rsidRPr="00D12E77">
        <w:rPr>
          <w:rFonts w:asciiTheme="minorHAnsi" w:hAnsiTheme="minorHAnsi" w:cstheme="minorHAnsi"/>
          <w:lang w:val="en-GB"/>
        </w:rPr>
        <w:t xml:space="preserve">premise that ontology must proceed </w:t>
      </w:r>
      <w:r w:rsidR="00AE5384" w:rsidRPr="00D12E77">
        <w:rPr>
          <w:rFonts w:asciiTheme="minorHAnsi" w:hAnsiTheme="minorHAnsi" w:cstheme="minorHAnsi"/>
          <w:lang w:val="en-GB"/>
        </w:rPr>
        <w:t>with</w:t>
      </w:r>
      <w:r w:rsidR="008C1AE1" w:rsidRPr="00D12E77">
        <w:rPr>
          <w:rFonts w:asciiTheme="minorHAnsi" w:hAnsiTheme="minorHAnsi" w:cstheme="minorHAnsi"/>
          <w:lang w:val="en-GB"/>
        </w:rPr>
        <w:t xml:space="preserve"> two relationally mediated but substantively </w:t>
      </w:r>
      <w:r w:rsidR="008D67C2" w:rsidRPr="00D12E77">
        <w:rPr>
          <w:rFonts w:asciiTheme="minorHAnsi" w:hAnsiTheme="minorHAnsi" w:cstheme="minorHAnsi"/>
          <w:lang w:val="en-GB"/>
        </w:rPr>
        <w:t>separated</w:t>
      </w:r>
      <w:r w:rsidR="008C1AE1" w:rsidRPr="00D12E77">
        <w:rPr>
          <w:rFonts w:asciiTheme="minorHAnsi" w:hAnsiTheme="minorHAnsi" w:cstheme="minorHAnsi"/>
          <w:lang w:val="en-GB"/>
        </w:rPr>
        <w:t xml:space="preserve"> categories, a </w:t>
      </w:r>
      <w:r>
        <w:rPr>
          <w:rFonts w:asciiTheme="minorHAnsi" w:hAnsiTheme="minorHAnsi" w:cstheme="minorHAnsi"/>
          <w:lang w:val="en-GB"/>
        </w:rPr>
        <w:t>‘</w:t>
      </w:r>
      <w:r w:rsidR="008C1AE1" w:rsidRPr="00D12E77">
        <w:rPr>
          <w:rFonts w:asciiTheme="minorHAnsi" w:hAnsiTheme="minorHAnsi" w:cstheme="minorHAnsi"/>
          <w:lang w:val="en-GB"/>
        </w:rPr>
        <w:t>One</w:t>
      </w:r>
      <w:r>
        <w:rPr>
          <w:rFonts w:asciiTheme="minorHAnsi" w:hAnsiTheme="minorHAnsi" w:cstheme="minorHAnsi"/>
          <w:lang w:val="en-GB"/>
        </w:rPr>
        <w:t>’</w:t>
      </w:r>
      <w:r w:rsidR="008C1AE1" w:rsidRPr="00D12E77">
        <w:rPr>
          <w:rFonts w:asciiTheme="minorHAnsi" w:hAnsiTheme="minorHAnsi" w:cstheme="minorHAnsi"/>
          <w:lang w:val="en-GB"/>
        </w:rPr>
        <w:t xml:space="preserve"> (form) and a </w:t>
      </w:r>
      <w:r>
        <w:rPr>
          <w:rFonts w:asciiTheme="minorHAnsi" w:hAnsiTheme="minorHAnsi" w:cstheme="minorHAnsi"/>
          <w:lang w:val="en-GB"/>
        </w:rPr>
        <w:t>‘</w:t>
      </w:r>
      <w:r w:rsidR="008C1AE1" w:rsidRPr="00D12E77">
        <w:rPr>
          <w:rFonts w:asciiTheme="minorHAnsi" w:hAnsiTheme="minorHAnsi" w:cstheme="minorHAnsi"/>
          <w:lang w:val="en-GB"/>
        </w:rPr>
        <w:t>many</w:t>
      </w:r>
      <w:r>
        <w:rPr>
          <w:rFonts w:asciiTheme="minorHAnsi" w:hAnsiTheme="minorHAnsi" w:cstheme="minorHAnsi"/>
          <w:lang w:val="en-GB"/>
        </w:rPr>
        <w:t>’</w:t>
      </w:r>
      <w:r w:rsidR="008C1AE1" w:rsidRPr="00D12E77">
        <w:rPr>
          <w:rFonts w:asciiTheme="minorHAnsi" w:hAnsiTheme="minorHAnsi" w:cstheme="minorHAnsi"/>
          <w:lang w:val="en-GB"/>
        </w:rPr>
        <w:t xml:space="preserve"> (participants). </w:t>
      </w:r>
      <w:r w:rsidR="00FC11F2" w:rsidRPr="00D12E77">
        <w:rPr>
          <w:rFonts w:asciiTheme="minorHAnsi" w:hAnsiTheme="minorHAnsi" w:cstheme="minorHAnsi"/>
          <w:lang w:val="en-GB"/>
        </w:rPr>
        <w:t xml:space="preserve">It should not come as a shock to ask exactly what to do with the conclusion, since the </w:t>
      </w:r>
      <w:r w:rsidR="00FC11F2" w:rsidRPr="00D12E77">
        <w:rPr>
          <w:rFonts w:asciiTheme="minorHAnsi" w:hAnsiTheme="minorHAnsi" w:cstheme="minorHAnsi"/>
          <w:i/>
          <w:iCs/>
          <w:lang w:val="en-GB"/>
        </w:rPr>
        <w:t xml:space="preserve">reductio </w:t>
      </w:r>
      <w:r w:rsidR="00B12221" w:rsidRPr="00D12E77">
        <w:rPr>
          <w:rFonts w:asciiTheme="minorHAnsi" w:hAnsiTheme="minorHAnsi" w:cstheme="minorHAnsi"/>
          <w:lang w:val="en-GB"/>
        </w:rPr>
        <w:t>premise</w:t>
      </w:r>
      <w:r w:rsidR="00FC11F2" w:rsidRPr="00D12E77">
        <w:rPr>
          <w:rFonts w:asciiTheme="minorHAnsi" w:hAnsiTheme="minorHAnsi" w:cstheme="minorHAnsi"/>
          <w:lang w:val="en-GB"/>
        </w:rPr>
        <w:t xml:space="preserve">, </w:t>
      </w:r>
      <w:r w:rsidR="0031671A" w:rsidRPr="00D12E77">
        <w:rPr>
          <w:rFonts w:asciiTheme="minorHAnsi" w:hAnsiTheme="minorHAnsi" w:cstheme="minorHAnsi"/>
          <w:lang w:val="en-GB"/>
        </w:rPr>
        <w:t>that</w:t>
      </w:r>
      <w:r w:rsidR="00FC11F2" w:rsidRPr="00D12E77">
        <w:rPr>
          <w:rFonts w:asciiTheme="minorHAnsi" w:hAnsiTheme="minorHAnsi" w:cstheme="minorHAnsi"/>
          <w:lang w:val="en-GB"/>
        </w:rPr>
        <w:t xml:space="preserve"> One and many</w:t>
      </w:r>
      <w:r w:rsidR="0031671A" w:rsidRPr="00D12E77">
        <w:rPr>
          <w:rFonts w:asciiTheme="minorHAnsi" w:hAnsiTheme="minorHAnsi" w:cstheme="minorHAnsi"/>
          <w:lang w:val="en-GB"/>
        </w:rPr>
        <w:t xml:space="preserve"> are mutually exclusive</w:t>
      </w:r>
      <w:r w:rsidR="00B12221" w:rsidRPr="00D12E77">
        <w:rPr>
          <w:rFonts w:asciiTheme="minorHAnsi" w:hAnsiTheme="minorHAnsi" w:cstheme="minorHAnsi"/>
          <w:lang w:val="en-GB"/>
        </w:rPr>
        <w:t xml:space="preserve"> in the ontological register</w:t>
      </w:r>
      <w:r w:rsidR="00FC11F2" w:rsidRPr="00D12E77">
        <w:rPr>
          <w:rFonts w:asciiTheme="minorHAnsi" w:hAnsiTheme="minorHAnsi" w:cstheme="minorHAnsi"/>
          <w:lang w:val="en-GB"/>
        </w:rPr>
        <w:t>, seems reasonable on nearly every grain of theoretical resolution, and yet</w:t>
      </w:r>
      <w:r w:rsidR="005612AF" w:rsidRPr="00D12E77">
        <w:rPr>
          <w:rFonts w:asciiTheme="minorHAnsi" w:hAnsiTheme="minorHAnsi" w:cstheme="minorHAnsi"/>
          <w:lang w:val="en-GB"/>
        </w:rPr>
        <w:t xml:space="preserve"> given 3M</w:t>
      </w:r>
      <w:r w:rsidR="00FC11F2" w:rsidRPr="00D12E77">
        <w:rPr>
          <w:rFonts w:asciiTheme="minorHAnsi" w:hAnsiTheme="minorHAnsi" w:cstheme="minorHAnsi"/>
          <w:lang w:val="en-GB"/>
        </w:rPr>
        <w:t xml:space="preserve"> </w:t>
      </w:r>
      <w:r w:rsidR="00AB6B1F">
        <w:rPr>
          <w:rFonts w:asciiTheme="minorHAnsi" w:hAnsiTheme="minorHAnsi" w:cstheme="minorHAnsi"/>
          <w:lang w:val="en-GB"/>
        </w:rPr>
        <w:t xml:space="preserve">it </w:t>
      </w:r>
      <w:r w:rsidR="00FC11F2" w:rsidRPr="00D12E77">
        <w:rPr>
          <w:rFonts w:asciiTheme="minorHAnsi" w:hAnsiTheme="minorHAnsi" w:cstheme="minorHAnsi"/>
          <w:lang w:val="en-GB"/>
        </w:rPr>
        <w:t>turns out to be entirely untenable.</w:t>
      </w:r>
    </w:p>
    <w:p w14:paraId="0FEF2E3F" w14:textId="46AD56F8" w:rsidR="00FC11F2" w:rsidRPr="00D12E77" w:rsidRDefault="00BD2946" w:rsidP="00D00211">
      <w:pPr>
        <w:spacing w:after="0" w:line="240" w:lineRule="auto"/>
        <w:ind w:firstLine="720"/>
        <w:rPr>
          <w:rFonts w:asciiTheme="minorHAnsi" w:hAnsiTheme="minorHAnsi" w:cstheme="minorHAnsi"/>
          <w:lang w:val="en-GB"/>
        </w:rPr>
      </w:pPr>
      <w:r w:rsidRPr="00D12E77">
        <w:rPr>
          <w:rFonts w:asciiTheme="minorHAnsi" w:hAnsiTheme="minorHAnsi" w:cstheme="minorHAnsi"/>
          <w:lang w:val="en-GB"/>
        </w:rPr>
        <w:t>The</w:t>
      </w:r>
      <w:r w:rsidR="00FC11F2" w:rsidRPr="00D12E77">
        <w:rPr>
          <w:rFonts w:asciiTheme="minorHAnsi" w:hAnsiTheme="minorHAnsi" w:cstheme="minorHAnsi"/>
          <w:lang w:val="en-GB"/>
        </w:rPr>
        <w:t xml:space="preserve">se two variants of 3M imply the existence </w:t>
      </w:r>
      <w:r w:rsidR="00E90522" w:rsidRPr="00D12E77">
        <w:rPr>
          <w:rFonts w:asciiTheme="minorHAnsi" w:hAnsiTheme="minorHAnsi" w:cstheme="minorHAnsi"/>
          <w:lang w:val="en-GB"/>
        </w:rPr>
        <w:t xml:space="preserve">of </w:t>
      </w:r>
      <w:r w:rsidR="00FC11F2" w:rsidRPr="00D12E77">
        <w:rPr>
          <w:rFonts w:asciiTheme="minorHAnsi" w:hAnsiTheme="minorHAnsi" w:cstheme="minorHAnsi"/>
          <w:lang w:val="en-GB"/>
        </w:rPr>
        <w:t xml:space="preserve">an object which is One-and-many, an object </w:t>
      </w:r>
      <w:r w:rsidR="0054365B">
        <w:rPr>
          <w:rFonts w:asciiTheme="minorHAnsi" w:hAnsiTheme="minorHAnsi" w:cstheme="minorHAnsi"/>
          <w:lang w:val="en-GB"/>
        </w:rPr>
        <w:t>‘</w:t>
      </w:r>
      <w:r w:rsidR="00FC11F2" w:rsidRPr="00D12E77">
        <w:rPr>
          <w:rFonts w:asciiTheme="minorHAnsi" w:hAnsiTheme="minorHAnsi" w:cstheme="minorHAnsi"/>
          <w:lang w:val="en-GB"/>
        </w:rPr>
        <w:t>impossible</w:t>
      </w:r>
      <w:r w:rsidR="0054365B">
        <w:rPr>
          <w:rFonts w:asciiTheme="minorHAnsi" w:hAnsiTheme="minorHAnsi" w:cstheme="minorHAnsi"/>
          <w:lang w:val="en-GB"/>
        </w:rPr>
        <w:t>’</w:t>
      </w:r>
      <w:r w:rsidR="00FC11F2" w:rsidRPr="00D12E77">
        <w:rPr>
          <w:rFonts w:asciiTheme="minorHAnsi" w:hAnsiTheme="minorHAnsi" w:cstheme="minorHAnsi"/>
          <w:lang w:val="en-GB"/>
        </w:rPr>
        <w:t xml:space="preserve"> to construct given Socrates’ premise. There is no need to label the </w:t>
      </w:r>
      <w:r w:rsidR="00AB6B1F">
        <w:rPr>
          <w:rFonts w:asciiTheme="minorHAnsi" w:hAnsiTheme="minorHAnsi" w:cstheme="minorHAnsi"/>
          <w:lang w:val="en-GB"/>
        </w:rPr>
        <w:t xml:space="preserve">variants of the </w:t>
      </w:r>
      <w:r w:rsidR="00FC11F2" w:rsidRPr="00D12E77">
        <w:rPr>
          <w:rFonts w:asciiTheme="minorHAnsi" w:hAnsiTheme="minorHAnsi" w:cstheme="minorHAnsi"/>
          <w:lang w:val="en-GB"/>
        </w:rPr>
        <w:t>argument; they amount to the same thing</w:t>
      </w:r>
      <w:r w:rsidR="00AB6B1F">
        <w:rPr>
          <w:rFonts w:asciiTheme="minorHAnsi" w:hAnsiTheme="minorHAnsi" w:cstheme="minorHAnsi"/>
          <w:lang w:val="en-GB"/>
        </w:rPr>
        <w:t>,</w:t>
      </w:r>
      <w:r w:rsidR="00FC11F2" w:rsidRPr="00D12E77">
        <w:rPr>
          <w:rFonts w:asciiTheme="minorHAnsi" w:hAnsiTheme="minorHAnsi" w:cstheme="minorHAnsi"/>
          <w:lang w:val="en-GB"/>
        </w:rPr>
        <w:t xml:space="preserve"> only in reverse. </w:t>
      </w:r>
    </w:p>
    <w:p w14:paraId="7222A122" w14:textId="77777777" w:rsidR="00AB6B1F" w:rsidRDefault="00D56BC1" w:rsidP="00D00211">
      <w:pPr>
        <w:spacing w:after="0" w:line="240" w:lineRule="auto"/>
        <w:ind w:firstLine="720"/>
        <w:rPr>
          <w:rFonts w:asciiTheme="minorHAnsi" w:hAnsiTheme="minorHAnsi" w:cstheme="minorHAnsi"/>
          <w:lang w:val="en-GB"/>
        </w:rPr>
      </w:pPr>
      <w:r w:rsidRPr="00D12E77">
        <w:rPr>
          <w:rFonts w:asciiTheme="minorHAnsi" w:hAnsiTheme="minorHAnsi" w:cstheme="minorHAnsi"/>
          <w:lang w:val="en-GB"/>
        </w:rPr>
        <w:t>The first</w:t>
      </w:r>
      <w:r w:rsidR="00FC11F2" w:rsidRPr="00D12E77">
        <w:rPr>
          <w:rFonts w:asciiTheme="minorHAnsi" w:hAnsiTheme="minorHAnsi" w:cstheme="minorHAnsi"/>
          <w:lang w:val="en-GB"/>
        </w:rPr>
        <w:t xml:space="preserve"> variant </w:t>
      </w:r>
      <w:r w:rsidR="002A4F08" w:rsidRPr="00D12E77">
        <w:rPr>
          <w:rFonts w:asciiTheme="minorHAnsi" w:hAnsiTheme="minorHAnsi" w:cstheme="minorHAnsi"/>
          <w:lang w:val="en-GB"/>
        </w:rPr>
        <w:t>maintains</w:t>
      </w:r>
      <w:r w:rsidR="00FC11F2" w:rsidRPr="00D12E77">
        <w:rPr>
          <w:rFonts w:asciiTheme="minorHAnsi" w:hAnsiTheme="minorHAnsi" w:cstheme="minorHAnsi"/>
          <w:lang w:val="en-GB"/>
        </w:rPr>
        <w:t xml:space="preserve"> that a form must include the multiplicity inherent in its instances, or else the form </w:t>
      </w:r>
      <w:r w:rsidR="004740DF" w:rsidRPr="00D12E77">
        <w:rPr>
          <w:rFonts w:asciiTheme="minorHAnsi" w:hAnsiTheme="minorHAnsi" w:cstheme="minorHAnsi"/>
          <w:lang w:val="en-GB"/>
        </w:rPr>
        <w:t>necessarily has</w:t>
      </w:r>
      <w:r w:rsidR="00FC11F2" w:rsidRPr="00D12E77">
        <w:rPr>
          <w:rFonts w:asciiTheme="minorHAnsi" w:hAnsiTheme="minorHAnsi" w:cstheme="minorHAnsi"/>
          <w:lang w:val="en-GB"/>
        </w:rPr>
        <w:t xml:space="preserve"> one </w:t>
      </w:r>
      <w:r w:rsidRPr="00D12E77">
        <w:rPr>
          <w:rFonts w:asciiTheme="minorHAnsi" w:hAnsiTheme="minorHAnsi" w:cstheme="minorHAnsi"/>
          <w:lang w:val="en-GB"/>
        </w:rPr>
        <w:t xml:space="preserve">(One) </w:t>
      </w:r>
      <w:r w:rsidR="00FC11F2" w:rsidRPr="00D12E77">
        <w:rPr>
          <w:rFonts w:asciiTheme="minorHAnsi" w:hAnsiTheme="minorHAnsi" w:cstheme="minorHAnsi"/>
          <w:lang w:val="en-GB"/>
        </w:rPr>
        <w:t xml:space="preserve">participant and so, importantly, cannot be </w:t>
      </w:r>
      <w:r w:rsidR="00820581" w:rsidRPr="00D12E77">
        <w:rPr>
          <w:rFonts w:asciiTheme="minorHAnsi" w:hAnsiTheme="minorHAnsi" w:cstheme="minorHAnsi"/>
          <w:lang w:val="en-GB"/>
        </w:rPr>
        <w:t>different from its participant</w:t>
      </w:r>
      <w:r w:rsidR="00AB6B1F">
        <w:rPr>
          <w:rFonts w:asciiTheme="minorHAnsi" w:hAnsiTheme="minorHAnsi" w:cstheme="minorHAnsi"/>
          <w:lang w:val="en-GB"/>
        </w:rPr>
        <w:t xml:space="preserve"> – </w:t>
      </w:r>
      <w:r w:rsidR="00FC11F2" w:rsidRPr="00D12E77">
        <w:rPr>
          <w:rFonts w:asciiTheme="minorHAnsi" w:hAnsiTheme="minorHAnsi" w:cstheme="minorHAnsi"/>
          <w:lang w:val="en-GB"/>
        </w:rPr>
        <w:t xml:space="preserve">since the only rationale for inferring the existence of </w:t>
      </w:r>
      <w:r w:rsidR="00820581" w:rsidRPr="00D12E77">
        <w:rPr>
          <w:rFonts w:asciiTheme="minorHAnsi" w:hAnsiTheme="minorHAnsi" w:cstheme="minorHAnsi"/>
          <w:lang w:val="en-GB"/>
        </w:rPr>
        <w:t xml:space="preserve">a </w:t>
      </w:r>
      <w:r w:rsidR="00FC11F2" w:rsidRPr="00D12E77">
        <w:rPr>
          <w:rFonts w:asciiTheme="minorHAnsi" w:hAnsiTheme="minorHAnsi" w:cstheme="minorHAnsi"/>
          <w:lang w:val="en-GB"/>
        </w:rPr>
        <w:t xml:space="preserve">form is </w:t>
      </w:r>
      <w:r w:rsidR="00820581" w:rsidRPr="00D12E77">
        <w:rPr>
          <w:rFonts w:asciiTheme="minorHAnsi" w:hAnsiTheme="minorHAnsi" w:cstheme="minorHAnsi"/>
          <w:lang w:val="en-GB"/>
        </w:rPr>
        <w:t>its</w:t>
      </w:r>
      <w:r w:rsidR="00FC11F2" w:rsidRPr="00D12E77">
        <w:rPr>
          <w:rFonts w:asciiTheme="minorHAnsi" w:hAnsiTheme="minorHAnsi" w:cstheme="minorHAnsi"/>
          <w:lang w:val="en-GB"/>
        </w:rPr>
        <w:t xml:space="preserve"> ability to cluster </w:t>
      </w:r>
      <w:r w:rsidR="004740DF" w:rsidRPr="00D12E77">
        <w:rPr>
          <w:rFonts w:asciiTheme="minorHAnsi" w:hAnsiTheme="minorHAnsi" w:cstheme="minorHAnsi"/>
          <w:lang w:val="en-GB"/>
        </w:rPr>
        <w:t>multiplicities</w:t>
      </w:r>
      <w:r w:rsidR="00FC11F2" w:rsidRPr="00D12E77">
        <w:rPr>
          <w:rFonts w:asciiTheme="minorHAnsi" w:hAnsiTheme="minorHAnsi" w:cstheme="minorHAnsi"/>
          <w:lang w:val="en-GB"/>
        </w:rPr>
        <w:t xml:space="preserve"> (participants). In short, the </w:t>
      </w:r>
      <w:r w:rsidR="00FC11F2" w:rsidRPr="00D12E77">
        <w:rPr>
          <w:rFonts w:asciiTheme="minorHAnsi" w:hAnsiTheme="minorHAnsi" w:cstheme="minorHAnsi"/>
          <w:i/>
          <w:iCs/>
          <w:lang w:val="en-GB"/>
        </w:rPr>
        <w:t xml:space="preserve">relation </w:t>
      </w:r>
      <w:r w:rsidR="00FC11F2" w:rsidRPr="00D12E77">
        <w:rPr>
          <w:rFonts w:asciiTheme="minorHAnsi" w:hAnsiTheme="minorHAnsi" w:cstheme="minorHAnsi"/>
          <w:lang w:val="en-GB"/>
        </w:rPr>
        <w:t>between the form and its participant</w:t>
      </w:r>
      <w:r w:rsidR="002103E1" w:rsidRPr="00D12E77">
        <w:rPr>
          <w:rFonts w:asciiTheme="minorHAnsi" w:hAnsiTheme="minorHAnsi" w:cstheme="minorHAnsi"/>
          <w:lang w:val="en-GB"/>
        </w:rPr>
        <w:t>s</w:t>
      </w:r>
      <w:r w:rsidR="00FC11F2" w:rsidRPr="00D12E77">
        <w:rPr>
          <w:rFonts w:asciiTheme="minorHAnsi" w:hAnsiTheme="minorHAnsi" w:cstheme="minorHAnsi"/>
          <w:lang w:val="en-GB"/>
        </w:rPr>
        <w:t xml:space="preserve"> must itself have a form, or else </w:t>
      </w:r>
      <w:r w:rsidR="000F2778" w:rsidRPr="00D12E77">
        <w:rPr>
          <w:rFonts w:asciiTheme="minorHAnsi" w:hAnsiTheme="minorHAnsi" w:cstheme="minorHAnsi"/>
          <w:lang w:val="en-GB"/>
        </w:rPr>
        <w:t>form is not different</w:t>
      </w:r>
      <w:r w:rsidR="00FC11F2" w:rsidRPr="00D12E77">
        <w:rPr>
          <w:rFonts w:asciiTheme="minorHAnsi" w:hAnsiTheme="minorHAnsi" w:cstheme="minorHAnsi"/>
          <w:lang w:val="en-GB"/>
        </w:rPr>
        <w:t xml:space="preserve"> from </w:t>
      </w:r>
      <w:r w:rsidR="002103E1" w:rsidRPr="00D12E77">
        <w:rPr>
          <w:rFonts w:asciiTheme="minorHAnsi" w:hAnsiTheme="minorHAnsi" w:cstheme="minorHAnsi"/>
          <w:lang w:val="en-GB"/>
        </w:rPr>
        <w:t xml:space="preserve">its </w:t>
      </w:r>
      <w:r w:rsidR="00FC11F2" w:rsidRPr="00D12E77">
        <w:rPr>
          <w:rFonts w:asciiTheme="minorHAnsi" w:hAnsiTheme="minorHAnsi" w:cstheme="minorHAnsi"/>
          <w:lang w:val="en-GB"/>
        </w:rPr>
        <w:t>participant</w:t>
      </w:r>
      <w:r w:rsidR="002103E1" w:rsidRPr="00D12E77">
        <w:rPr>
          <w:rFonts w:asciiTheme="minorHAnsi" w:hAnsiTheme="minorHAnsi" w:cstheme="minorHAnsi"/>
          <w:lang w:val="en-GB"/>
        </w:rPr>
        <w:t>s</w:t>
      </w:r>
      <w:r w:rsidR="00FC11F2" w:rsidRPr="00D12E77">
        <w:rPr>
          <w:rFonts w:asciiTheme="minorHAnsi" w:hAnsiTheme="minorHAnsi" w:cstheme="minorHAnsi"/>
          <w:lang w:val="en-GB"/>
        </w:rPr>
        <w:t>, and</w:t>
      </w:r>
      <w:r w:rsidR="00245043" w:rsidRPr="00D12E77">
        <w:rPr>
          <w:rFonts w:asciiTheme="minorHAnsi" w:hAnsiTheme="minorHAnsi" w:cstheme="minorHAnsi"/>
          <w:lang w:val="en-GB"/>
        </w:rPr>
        <w:t xml:space="preserve"> so</w:t>
      </w:r>
      <w:r w:rsidR="00FC11F2" w:rsidRPr="00D12E77">
        <w:rPr>
          <w:rFonts w:asciiTheme="minorHAnsi" w:hAnsiTheme="minorHAnsi" w:cstheme="minorHAnsi"/>
          <w:lang w:val="en-GB"/>
        </w:rPr>
        <w:t xml:space="preserve"> </w:t>
      </w:r>
      <w:r w:rsidR="002103E1" w:rsidRPr="00D12E77">
        <w:rPr>
          <w:rFonts w:asciiTheme="minorHAnsi" w:hAnsiTheme="minorHAnsi" w:cstheme="minorHAnsi"/>
          <w:lang w:val="en-GB"/>
        </w:rPr>
        <w:t xml:space="preserve">the </w:t>
      </w:r>
      <w:r w:rsidR="00FC11F2" w:rsidRPr="00D12E77">
        <w:rPr>
          <w:rFonts w:asciiTheme="minorHAnsi" w:hAnsiTheme="minorHAnsi" w:cstheme="minorHAnsi"/>
          <w:lang w:val="en-GB"/>
        </w:rPr>
        <w:t xml:space="preserve">form </w:t>
      </w:r>
      <w:r w:rsidR="00245043" w:rsidRPr="00D12E77">
        <w:rPr>
          <w:rFonts w:asciiTheme="minorHAnsi" w:hAnsiTheme="minorHAnsi" w:cstheme="minorHAnsi"/>
          <w:lang w:val="en-GB"/>
        </w:rPr>
        <w:t xml:space="preserve">does </w:t>
      </w:r>
      <w:r w:rsidR="00FC11F2" w:rsidRPr="00D12E77">
        <w:rPr>
          <w:rFonts w:asciiTheme="minorHAnsi" w:hAnsiTheme="minorHAnsi" w:cstheme="minorHAnsi"/>
          <w:lang w:val="en-GB"/>
        </w:rPr>
        <w:t>not exist.</w:t>
      </w:r>
      <w:r w:rsidR="00E631E0" w:rsidRPr="00D12E77">
        <w:rPr>
          <w:rFonts w:asciiTheme="minorHAnsi" w:hAnsiTheme="minorHAnsi" w:cstheme="minorHAnsi"/>
          <w:lang w:val="en-GB"/>
        </w:rPr>
        <w:t xml:space="preserve"> And if the form does not exist, neither do </w:t>
      </w:r>
      <w:r w:rsidR="002103E1" w:rsidRPr="00D12E77">
        <w:rPr>
          <w:rFonts w:asciiTheme="minorHAnsi" w:hAnsiTheme="minorHAnsi" w:cstheme="minorHAnsi"/>
          <w:lang w:val="en-GB"/>
        </w:rPr>
        <w:t xml:space="preserve">its </w:t>
      </w:r>
      <w:r w:rsidR="00E631E0" w:rsidRPr="00D12E77">
        <w:rPr>
          <w:rFonts w:asciiTheme="minorHAnsi" w:hAnsiTheme="minorHAnsi" w:cstheme="minorHAnsi"/>
          <w:lang w:val="en-GB"/>
        </w:rPr>
        <w:t xml:space="preserve">participants, since multiplicities are multiple </w:t>
      </w:r>
      <w:r w:rsidR="006A6B2B" w:rsidRPr="00D12E77">
        <w:rPr>
          <w:rFonts w:asciiTheme="minorHAnsi" w:hAnsiTheme="minorHAnsi" w:cstheme="minorHAnsi"/>
          <w:lang w:val="en-GB"/>
        </w:rPr>
        <w:t xml:space="preserve">only </w:t>
      </w:r>
      <w:r w:rsidR="002103E1" w:rsidRPr="00D12E77">
        <w:rPr>
          <w:rFonts w:asciiTheme="minorHAnsi" w:hAnsiTheme="minorHAnsi" w:cstheme="minorHAnsi"/>
          <w:lang w:val="en-GB"/>
        </w:rPr>
        <w:t>with respect to</w:t>
      </w:r>
      <w:r w:rsidR="006A6B2B" w:rsidRPr="00D12E77">
        <w:rPr>
          <w:rFonts w:asciiTheme="minorHAnsi" w:hAnsiTheme="minorHAnsi" w:cstheme="minorHAnsi"/>
          <w:lang w:val="en-GB"/>
        </w:rPr>
        <w:t xml:space="preserve"> </w:t>
      </w:r>
      <w:r w:rsidR="00F3769D" w:rsidRPr="00D12E77">
        <w:rPr>
          <w:rFonts w:asciiTheme="minorHAnsi" w:hAnsiTheme="minorHAnsi" w:cstheme="minorHAnsi"/>
          <w:lang w:val="en-GB"/>
        </w:rPr>
        <w:t xml:space="preserve">the clustering operation of </w:t>
      </w:r>
      <w:r w:rsidR="006A6B2B" w:rsidRPr="00D12E77">
        <w:rPr>
          <w:rFonts w:asciiTheme="minorHAnsi" w:hAnsiTheme="minorHAnsi" w:cstheme="minorHAnsi"/>
          <w:lang w:val="en-GB"/>
        </w:rPr>
        <w:t>forms</w:t>
      </w:r>
      <w:r w:rsidR="00E631E0" w:rsidRPr="00D12E77">
        <w:rPr>
          <w:rFonts w:asciiTheme="minorHAnsi" w:hAnsiTheme="minorHAnsi" w:cstheme="minorHAnsi"/>
          <w:lang w:val="en-GB"/>
        </w:rPr>
        <w:t>.</w:t>
      </w:r>
      <w:r w:rsidR="00FC11F2" w:rsidRPr="00D12E77">
        <w:rPr>
          <w:rFonts w:asciiTheme="minorHAnsi" w:hAnsiTheme="minorHAnsi" w:cstheme="minorHAnsi"/>
          <w:lang w:val="en-GB"/>
        </w:rPr>
        <w:t xml:space="preserve"> </w:t>
      </w:r>
    </w:p>
    <w:p w14:paraId="5353770D" w14:textId="3548A9BE" w:rsidR="00FC11F2" w:rsidRPr="00D12E77" w:rsidRDefault="00AB6B1F" w:rsidP="00D00211">
      <w:pPr>
        <w:spacing w:after="0" w:line="240" w:lineRule="auto"/>
        <w:ind w:firstLine="720"/>
        <w:rPr>
          <w:rFonts w:asciiTheme="minorHAnsi" w:hAnsiTheme="minorHAnsi" w:cstheme="minorHAnsi"/>
          <w:lang w:val="en-GB"/>
        </w:rPr>
      </w:pPr>
      <w:r>
        <w:rPr>
          <w:rFonts w:asciiTheme="minorHAnsi" w:hAnsiTheme="minorHAnsi" w:cstheme="minorHAnsi"/>
          <w:lang w:val="en-GB"/>
        </w:rPr>
        <w:t>T</w:t>
      </w:r>
      <w:r w:rsidR="00FC11F2" w:rsidRPr="00D12E77">
        <w:rPr>
          <w:rFonts w:asciiTheme="minorHAnsi" w:hAnsiTheme="minorHAnsi" w:cstheme="minorHAnsi"/>
          <w:lang w:val="en-GB"/>
        </w:rPr>
        <w:t xml:space="preserve">he </w:t>
      </w:r>
      <w:r w:rsidR="00A40D82" w:rsidRPr="00D12E77">
        <w:rPr>
          <w:rFonts w:asciiTheme="minorHAnsi" w:hAnsiTheme="minorHAnsi" w:cstheme="minorHAnsi"/>
          <w:lang w:val="en-GB"/>
        </w:rPr>
        <w:t>second</w:t>
      </w:r>
      <w:r w:rsidR="00FC11F2" w:rsidRPr="00D12E77">
        <w:rPr>
          <w:rFonts w:asciiTheme="minorHAnsi" w:hAnsiTheme="minorHAnsi" w:cstheme="minorHAnsi"/>
          <w:lang w:val="en-GB"/>
        </w:rPr>
        <w:t xml:space="preserve"> variant claims that </w:t>
      </w:r>
      <w:r>
        <w:rPr>
          <w:rFonts w:asciiTheme="minorHAnsi" w:hAnsiTheme="minorHAnsi" w:cstheme="minorHAnsi"/>
          <w:lang w:val="en-GB"/>
        </w:rPr>
        <w:t>f</w:t>
      </w:r>
      <w:r w:rsidR="00FC11F2" w:rsidRPr="00D12E77">
        <w:rPr>
          <w:rFonts w:asciiTheme="minorHAnsi" w:hAnsiTheme="minorHAnsi" w:cstheme="minorHAnsi"/>
          <w:lang w:val="en-GB"/>
        </w:rPr>
        <w:t xml:space="preserve">orms of excrement, hair, dirt, etc., in other words the </w:t>
      </w:r>
      <w:r w:rsidR="0054365B">
        <w:rPr>
          <w:rFonts w:asciiTheme="minorHAnsi" w:hAnsiTheme="minorHAnsi" w:cstheme="minorHAnsi"/>
          <w:lang w:val="en-GB"/>
        </w:rPr>
        <w:t>‘</w:t>
      </w:r>
      <w:r w:rsidR="00FC11F2" w:rsidRPr="00D12E77">
        <w:rPr>
          <w:rFonts w:asciiTheme="minorHAnsi" w:hAnsiTheme="minorHAnsi" w:cstheme="minorHAnsi"/>
          <w:lang w:val="en-GB"/>
        </w:rPr>
        <w:t>lowest of the low</w:t>
      </w:r>
      <w:r w:rsidR="0054365B">
        <w:rPr>
          <w:rFonts w:asciiTheme="minorHAnsi" w:hAnsiTheme="minorHAnsi" w:cstheme="minorHAnsi"/>
          <w:lang w:val="en-GB"/>
        </w:rPr>
        <w:t>’</w:t>
      </w:r>
      <w:r w:rsidR="00FC11F2" w:rsidRPr="00D12E77">
        <w:rPr>
          <w:rFonts w:asciiTheme="minorHAnsi" w:hAnsiTheme="minorHAnsi" w:cstheme="minorHAnsi"/>
          <w:lang w:val="en-GB"/>
        </w:rPr>
        <w:t>, also must have their own forms</w:t>
      </w:r>
      <w:r w:rsidR="00A40D82" w:rsidRPr="00D12E77">
        <w:rPr>
          <w:rFonts w:asciiTheme="minorHAnsi" w:hAnsiTheme="minorHAnsi" w:cstheme="minorHAnsi"/>
          <w:lang w:val="en-GB"/>
        </w:rPr>
        <w:t xml:space="preserve">, </w:t>
      </w:r>
      <w:r w:rsidR="00FC11F2" w:rsidRPr="00D12E77">
        <w:rPr>
          <w:rFonts w:asciiTheme="minorHAnsi" w:hAnsiTheme="minorHAnsi" w:cstheme="minorHAnsi"/>
          <w:lang w:val="en-GB"/>
        </w:rPr>
        <w:t xml:space="preserve">that which includes them in the realm of eidetic perfections. But (as with the first variant) the mediation itself is unaccounted for, since the forms themselves are </w:t>
      </w:r>
      <w:r w:rsidR="00A40D82" w:rsidRPr="00D12E77">
        <w:rPr>
          <w:rFonts w:asciiTheme="minorHAnsi" w:hAnsiTheme="minorHAnsi" w:cstheme="minorHAnsi"/>
          <w:lang w:val="en-GB"/>
        </w:rPr>
        <w:t xml:space="preserve">supposed to be </w:t>
      </w:r>
      <w:r w:rsidR="00FC11F2" w:rsidRPr="00D12E77">
        <w:rPr>
          <w:rFonts w:asciiTheme="minorHAnsi" w:hAnsiTheme="minorHAnsi" w:cstheme="minorHAnsi"/>
          <w:lang w:val="en-GB"/>
        </w:rPr>
        <w:t xml:space="preserve">the </w:t>
      </w:r>
      <w:r w:rsidR="0054365B">
        <w:rPr>
          <w:rFonts w:asciiTheme="minorHAnsi" w:hAnsiTheme="minorHAnsi" w:cstheme="minorHAnsi"/>
          <w:lang w:val="en-GB"/>
        </w:rPr>
        <w:t>‘</w:t>
      </w:r>
      <w:r w:rsidR="00FC11F2" w:rsidRPr="00D12E77">
        <w:rPr>
          <w:rFonts w:asciiTheme="minorHAnsi" w:hAnsiTheme="minorHAnsi" w:cstheme="minorHAnsi"/>
          <w:lang w:val="en-GB"/>
        </w:rPr>
        <w:t>perfect originals</w:t>
      </w:r>
      <w:r w:rsidR="0054365B">
        <w:rPr>
          <w:rFonts w:asciiTheme="minorHAnsi" w:hAnsiTheme="minorHAnsi" w:cstheme="minorHAnsi"/>
          <w:lang w:val="en-GB"/>
        </w:rPr>
        <w:t>’</w:t>
      </w:r>
      <w:r w:rsidR="00FC11F2" w:rsidRPr="00D12E77">
        <w:rPr>
          <w:rFonts w:asciiTheme="minorHAnsi" w:hAnsiTheme="minorHAnsi" w:cstheme="minorHAnsi"/>
          <w:lang w:val="en-GB"/>
        </w:rPr>
        <w:t xml:space="preserve"> of their </w:t>
      </w:r>
      <w:r w:rsidR="001766B2" w:rsidRPr="00D12E77">
        <w:rPr>
          <w:rFonts w:asciiTheme="minorHAnsi" w:hAnsiTheme="minorHAnsi" w:cstheme="minorHAnsi"/>
          <w:lang w:val="en-GB"/>
        </w:rPr>
        <w:t>participants</w:t>
      </w:r>
      <w:r>
        <w:rPr>
          <w:rFonts w:asciiTheme="minorHAnsi" w:hAnsiTheme="minorHAnsi" w:cstheme="minorHAnsi"/>
          <w:lang w:val="en-GB"/>
        </w:rPr>
        <w:t xml:space="preserve"> – </w:t>
      </w:r>
      <w:r w:rsidR="00FC11F2" w:rsidRPr="00D12E77">
        <w:rPr>
          <w:rFonts w:asciiTheme="minorHAnsi" w:hAnsiTheme="minorHAnsi" w:cstheme="minorHAnsi"/>
          <w:lang w:val="en-GB"/>
        </w:rPr>
        <w:t xml:space="preserve">yet here the most </w:t>
      </w:r>
      <w:r w:rsidR="00FC11F2" w:rsidRPr="00D12E77">
        <w:rPr>
          <w:rFonts w:asciiTheme="minorHAnsi" w:hAnsiTheme="minorHAnsi" w:cstheme="minorHAnsi"/>
          <w:i/>
          <w:iCs/>
          <w:lang w:val="en-GB"/>
        </w:rPr>
        <w:t xml:space="preserve">imperfect </w:t>
      </w:r>
      <w:r w:rsidR="00FC11F2" w:rsidRPr="00D12E77">
        <w:rPr>
          <w:rFonts w:asciiTheme="minorHAnsi" w:hAnsiTheme="minorHAnsi" w:cstheme="minorHAnsi"/>
          <w:lang w:val="en-GB"/>
        </w:rPr>
        <w:t>is included in the most perfect, short</w:t>
      </w:r>
      <w:r w:rsidR="00A40D82" w:rsidRPr="00D12E77">
        <w:rPr>
          <w:rFonts w:asciiTheme="minorHAnsi" w:hAnsiTheme="minorHAnsi" w:cstheme="minorHAnsi"/>
          <w:lang w:val="en-GB"/>
        </w:rPr>
        <w:t>-</w:t>
      </w:r>
      <w:r w:rsidR="00FC11F2" w:rsidRPr="00D12E77">
        <w:rPr>
          <w:rFonts w:asciiTheme="minorHAnsi" w:hAnsiTheme="minorHAnsi" w:cstheme="minorHAnsi"/>
          <w:lang w:val="en-GB"/>
        </w:rPr>
        <w:t xml:space="preserve">circuiting the </w:t>
      </w:r>
      <w:r w:rsidR="00F15BFD" w:rsidRPr="00D12E77">
        <w:rPr>
          <w:rFonts w:asciiTheme="minorHAnsi" w:hAnsiTheme="minorHAnsi" w:cstheme="minorHAnsi"/>
          <w:lang w:val="en-GB"/>
        </w:rPr>
        <w:t>separation</w:t>
      </w:r>
      <w:r w:rsidR="00FC11F2" w:rsidRPr="00D12E77">
        <w:rPr>
          <w:rFonts w:asciiTheme="minorHAnsi" w:hAnsiTheme="minorHAnsi" w:cstheme="minorHAnsi"/>
          <w:lang w:val="en-GB"/>
        </w:rPr>
        <w:t>. Again, form and participant</w:t>
      </w:r>
      <w:r w:rsidR="002D194B" w:rsidRPr="00D12E77">
        <w:rPr>
          <w:rFonts w:asciiTheme="minorHAnsi" w:hAnsiTheme="minorHAnsi" w:cstheme="minorHAnsi"/>
          <w:lang w:val="en-GB"/>
        </w:rPr>
        <w:t xml:space="preserve"> turn out </w:t>
      </w:r>
      <w:r w:rsidR="00F66012" w:rsidRPr="00D12E77">
        <w:rPr>
          <w:rFonts w:asciiTheme="minorHAnsi" w:hAnsiTheme="minorHAnsi" w:cstheme="minorHAnsi"/>
          <w:lang w:val="en-GB"/>
        </w:rPr>
        <w:t>to be in</w:t>
      </w:r>
      <w:r w:rsidR="002D194B" w:rsidRPr="00D12E77">
        <w:rPr>
          <w:rFonts w:asciiTheme="minorHAnsi" w:hAnsiTheme="minorHAnsi" w:cstheme="minorHAnsi"/>
          <w:lang w:val="en-GB"/>
        </w:rPr>
        <w:t>different</w:t>
      </w:r>
      <w:r w:rsidR="00FC11F2" w:rsidRPr="00D12E77">
        <w:rPr>
          <w:rFonts w:asciiTheme="minorHAnsi" w:hAnsiTheme="minorHAnsi" w:cstheme="minorHAnsi"/>
          <w:lang w:val="en-GB"/>
        </w:rPr>
        <w:t xml:space="preserve">; but in this </w:t>
      </w:r>
      <w:r w:rsidR="00FC11F2" w:rsidRPr="00D12E77">
        <w:rPr>
          <w:rFonts w:asciiTheme="minorHAnsi" w:hAnsiTheme="minorHAnsi" w:cstheme="minorHAnsi"/>
          <w:lang w:val="en-GB"/>
        </w:rPr>
        <w:lastRenderedPageBreak/>
        <w:t>version, it is participant</w:t>
      </w:r>
      <w:r w:rsidR="000316AF" w:rsidRPr="00D12E77">
        <w:rPr>
          <w:rFonts w:asciiTheme="minorHAnsi" w:hAnsiTheme="minorHAnsi" w:cstheme="minorHAnsi"/>
          <w:lang w:val="en-GB"/>
        </w:rPr>
        <w:t>s</w:t>
      </w:r>
      <w:r w:rsidR="00FC11F2" w:rsidRPr="00D12E77">
        <w:rPr>
          <w:rFonts w:asciiTheme="minorHAnsi" w:hAnsiTheme="minorHAnsi" w:cstheme="minorHAnsi"/>
          <w:i/>
          <w:iCs/>
          <w:lang w:val="en-GB"/>
        </w:rPr>
        <w:t xml:space="preserve"> </w:t>
      </w:r>
      <w:r w:rsidR="00FC11F2" w:rsidRPr="00D12E77">
        <w:rPr>
          <w:rFonts w:asciiTheme="minorHAnsi" w:hAnsiTheme="minorHAnsi" w:cstheme="minorHAnsi"/>
          <w:lang w:val="en-GB"/>
        </w:rPr>
        <w:t xml:space="preserve">which </w:t>
      </w:r>
      <w:r w:rsidR="00A6413C" w:rsidRPr="00D12E77">
        <w:rPr>
          <w:rFonts w:asciiTheme="minorHAnsi" w:hAnsiTheme="minorHAnsi" w:cstheme="minorHAnsi"/>
          <w:lang w:val="en-GB"/>
        </w:rPr>
        <w:t>do</w:t>
      </w:r>
      <w:r w:rsidR="00FC11F2" w:rsidRPr="00D12E77">
        <w:rPr>
          <w:rFonts w:asciiTheme="minorHAnsi" w:hAnsiTheme="minorHAnsi" w:cstheme="minorHAnsi"/>
          <w:lang w:val="en-GB"/>
        </w:rPr>
        <w:t xml:space="preserve"> not really exist</w:t>
      </w:r>
      <w:r w:rsidR="000316AF" w:rsidRPr="00D12E77">
        <w:rPr>
          <w:rFonts w:asciiTheme="minorHAnsi" w:hAnsiTheme="minorHAnsi" w:cstheme="minorHAnsi"/>
          <w:lang w:val="en-GB"/>
        </w:rPr>
        <w:t>, since</w:t>
      </w:r>
      <w:r w:rsidR="001766B2" w:rsidRPr="00D12E77">
        <w:rPr>
          <w:rFonts w:asciiTheme="minorHAnsi" w:hAnsiTheme="minorHAnsi" w:cstheme="minorHAnsi"/>
          <w:lang w:val="en-GB"/>
        </w:rPr>
        <w:t xml:space="preserve"> </w:t>
      </w:r>
      <w:r w:rsidR="000316AF" w:rsidRPr="00D12E77">
        <w:rPr>
          <w:rFonts w:asciiTheme="minorHAnsi" w:hAnsiTheme="minorHAnsi" w:cstheme="minorHAnsi"/>
          <w:lang w:val="en-GB"/>
        </w:rPr>
        <w:t>they cannot have form</w:t>
      </w:r>
      <w:r w:rsidR="00FC11F2" w:rsidRPr="00D12E77">
        <w:rPr>
          <w:rFonts w:asciiTheme="minorHAnsi" w:hAnsiTheme="minorHAnsi" w:cstheme="minorHAnsi"/>
          <w:lang w:val="en-GB"/>
        </w:rPr>
        <w:t>.</w:t>
      </w:r>
      <w:r w:rsidR="00245043" w:rsidRPr="00D12E77">
        <w:rPr>
          <w:rFonts w:asciiTheme="minorHAnsi" w:hAnsiTheme="minorHAnsi" w:cstheme="minorHAnsi"/>
          <w:lang w:val="en-GB"/>
        </w:rPr>
        <w:t xml:space="preserve"> In either variation multiplicity is lost.</w:t>
      </w:r>
    </w:p>
    <w:p w14:paraId="2CD279E9" w14:textId="698A8B08" w:rsidR="0099002F" w:rsidRPr="00D12E77" w:rsidRDefault="0099002F" w:rsidP="00D00211">
      <w:pPr>
        <w:spacing w:after="0" w:line="240" w:lineRule="auto"/>
        <w:ind w:firstLine="720"/>
        <w:rPr>
          <w:rFonts w:asciiTheme="minorHAnsi" w:hAnsiTheme="minorHAnsi" w:cstheme="minorHAnsi"/>
          <w:lang w:val="en-GB"/>
        </w:rPr>
      </w:pPr>
      <w:r w:rsidRPr="00D12E77">
        <w:rPr>
          <w:rFonts w:asciiTheme="minorHAnsi" w:hAnsiTheme="minorHAnsi" w:cstheme="minorHAnsi"/>
          <w:lang w:val="en-GB"/>
        </w:rPr>
        <w:t xml:space="preserve">To sum: in 3M, multiplicity must be included in the One, and yet the One, as one, cannot be multiple. And hair, dirt or excrement, as many (since they include both the perfection </w:t>
      </w:r>
      <w:r w:rsidRPr="00D12E77">
        <w:rPr>
          <w:rFonts w:asciiTheme="minorHAnsi" w:hAnsiTheme="minorHAnsi" w:cstheme="minorHAnsi"/>
          <w:i/>
          <w:iCs/>
          <w:lang w:val="en-GB"/>
        </w:rPr>
        <w:softHyphen/>
        <w:t>and</w:t>
      </w:r>
      <w:r w:rsidRPr="00D12E77">
        <w:rPr>
          <w:rFonts w:asciiTheme="minorHAnsi" w:hAnsiTheme="minorHAnsi" w:cstheme="minorHAnsi"/>
          <w:lang w:val="en-GB"/>
        </w:rPr>
        <w:t xml:space="preserve"> the limitation of this perfection) must include in themselves the One and yet, as multiple, they cannot.</w:t>
      </w:r>
      <w:r w:rsidR="00324FAE" w:rsidRPr="00D12E77">
        <w:rPr>
          <w:rFonts w:asciiTheme="minorHAnsi" w:hAnsiTheme="minorHAnsi" w:cstheme="minorHAnsi"/>
          <w:lang w:val="en-GB"/>
        </w:rPr>
        <w:t xml:space="preserve"> They cannot</w:t>
      </w:r>
      <w:r w:rsidR="00EC1FA3">
        <w:rPr>
          <w:rFonts w:asciiTheme="minorHAnsi" w:hAnsiTheme="minorHAnsi" w:cstheme="minorHAnsi"/>
          <w:lang w:val="en-GB"/>
        </w:rPr>
        <w:t xml:space="preserve"> – </w:t>
      </w:r>
      <w:r w:rsidR="00324FAE" w:rsidRPr="00D12E77">
        <w:rPr>
          <w:rFonts w:asciiTheme="minorHAnsi" w:hAnsiTheme="minorHAnsi" w:cstheme="minorHAnsi"/>
          <w:lang w:val="en-GB"/>
        </w:rPr>
        <w:t>and yet they must.</w:t>
      </w:r>
      <w:r w:rsidR="006B6237" w:rsidRPr="00D12E77">
        <w:rPr>
          <w:rFonts w:asciiTheme="minorHAnsi" w:hAnsiTheme="minorHAnsi" w:cstheme="minorHAnsi"/>
          <w:lang w:val="en-GB"/>
        </w:rPr>
        <w:t xml:space="preserve"> 3M thus predicts the existence of an object which ought to be impossible on Socrates’ reading</w:t>
      </w:r>
      <w:r w:rsidR="00A853BA" w:rsidRPr="00D12E77">
        <w:rPr>
          <w:rFonts w:asciiTheme="minorHAnsi" w:hAnsiTheme="minorHAnsi" w:cstheme="minorHAnsi"/>
          <w:lang w:val="en-GB"/>
        </w:rPr>
        <w:t xml:space="preserve">, </w:t>
      </w:r>
      <w:r w:rsidR="00F10D61" w:rsidRPr="00D12E77">
        <w:rPr>
          <w:rFonts w:asciiTheme="minorHAnsi" w:hAnsiTheme="minorHAnsi" w:cstheme="minorHAnsi"/>
          <w:lang w:val="en-GB"/>
        </w:rPr>
        <w:t>which I propose to call the</w:t>
      </w:r>
      <w:r w:rsidR="00F44B12" w:rsidRPr="00D12E77">
        <w:rPr>
          <w:rFonts w:asciiTheme="minorHAnsi" w:hAnsiTheme="minorHAnsi" w:cstheme="minorHAnsi"/>
          <w:lang w:val="en-GB"/>
        </w:rPr>
        <w:t xml:space="preserve"> One-and-many.</w:t>
      </w:r>
      <w:r w:rsidR="008067EB" w:rsidRPr="00D12E77">
        <w:rPr>
          <w:rFonts w:asciiTheme="minorHAnsi" w:hAnsiTheme="minorHAnsi" w:cstheme="minorHAnsi"/>
          <w:lang w:val="en-GB"/>
        </w:rPr>
        <w:t xml:space="preserve"> </w:t>
      </w:r>
    </w:p>
    <w:p w14:paraId="715533AA" w14:textId="11EA5DD8" w:rsidR="005B76ED" w:rsidRPr="00D12E77" w:rsidRDefault="004235C4" w:rsidP="00D00211">
      <w:pPr>
        <w:spacing w:after="0" w:line="240" w:lineRule="auto"/>
        <w:ind w:firstLine="720"/>
        <w:rPr>
          <w:rFonts w:asciiTheme="minorHAnsi" w:hAnsiTheme="minorHAnsi" w:cstheme="minorHAnsi"/>
          <w:lang w:val="en-GB"/>
        </w:rPr>
      </w:pPr>
      <w:r w:rsidRPr="00D12E77">
        <w:rPr>
          <w:rFonts w:asciiTheme="minorHAnsi" w:hAnsiTheme="minorHAnsi" w:cstheme="minorHAnsi"/>
          <w:lang w:val="en-GB"/>
        </w:rPr>
        <w:t xml:space="preserve">I </w:t>
      </w:r>
      <w:r w:rsidR="002023E1" w:rsidRPr="00D12E77">
        <w:rPr>
          <w:rFonts w:asciiTheme="minorHAnsi" w:hAnsiTheme="minorHAnsi" w:cstheme="minorHAnsi"/>
          <w:lang w:val="en-GB"/>
        </w:rPr>
        <w:t xml:space="preserve">also </w:t>
      </w:r>
      <w:r w:rsidRPr="00D12E77">
        <w:rPr>
          <w:rFonts w:asciiTheme="minorHAnsi" w:hAnsiTheme="minorHAnsi" w:cstheme="minorHAnsi"/>
          <w:lang w:val="en-GB"/>
        </w:rPr>
        <w:t>propose to call</w:t>
      </w:r>
      <w:r w:rsidR="0099002F" w:rsidRPr="00D12E77">
        <w:rPr>
          <w:rFonts w:asciiTheme="minorHAnsi" w:hAnsiTheme="minorHAnsi" w:cstheme="minorHAnsi"/>
          <w:lang w:val="en-GB"/>
        </w:rPr>
        <w:t xml:space="preserve"> any system which both begins with the impasse generated by </w:t>
      </w:r>
      <w:r w:rsidR="0048046F" w:rsidRPr="00D12E77">
        <w:rPr>
          <w:rFonts w:asciiTheme="minorHAnsi" w:hAnsiTheme="minorHAnsi" w:cstheme="minorHAnsi"/>
          <w:lang w:val="en-GB"/>
        </w:rPr>
        <w:t xml:space="preserve">3M </w:t>
      </w:r>
      <w:r w:rsidR="0099002F" w:rsidRPr="00D12E77">
        <w:rPr>
          <w:rFonts w:asciiTheme="minorHAnsi" w:hAnsiTheme="minorHAnsi" w:cstheme="minorHAnsi"/>
          <w:lang w:val="en-GB"/>
        </w:rPr>
        <w:t xml:space="preserve">and attempts to construct the </w:t>
      </w:r>
      <w:r w:rsidR="0054365B">
        <w:rPr>
          <w:rFonts w:asciiTheme="minorHAnsi" w:hAnsiTheme="minorHAnsi" w:cstheme="minorHAnsi"/>
          <w:lang w:val="en-GB"/>
        </w:rPr>
        <w:t>‘</w:t>
      </w:r>
      <w:r w:rsidR="0099002F" w:rsidRPr="00D12E77">
        <w:rPr>
          <w:rFonts w:asciiTheme="minorHAnsi" w:hAnsiTheme="minorHAnsi" w:cstheme="minorHAnsi"/>
          <w:lang w:val="en-GB"/>
        </w:rPr>
        <w:t>impossible</w:t>
      </w:r>
      <w:r w:rsidR="0054365B">
        <w:rPr>
          <w:rFonts w:asciiTheme="minorHAnsi" w:hAnsiTheme="minorHAnsi" w:cstheme="minorHAnsi"/>
          <w:lang w:val="en-GB"/>
        </w:rPr>
        <w:t>’</w:t>
      </w:r>
      <w:r w:rsidR="0099002F" w:rsidRPr="00D12E77">
        <w:rPr>
          <w:rFonts w:asciiTheme="minorHAnsi" w:hAnsiTheme="minorHAnsi" w:cstheme="minorHAnsi"/>
          <w:lang w:val="en-GB"/>
        </w:rPr>
        <w:t xml:space="preserve"> (One-and-many) object, the </w:t>
      </w:r>
      <w:r w:rsidR="0054365B">
        <w:rPr>
          <w:rFonts w:asciiTheme="minorHAnsi" w:hAnsiTheme="minorHAnsi" w:cstheme="minorHAnsi"/>
          <w:lang w:val="en-GB"/>
        </w:rPr>
        <w:t>‘</w:t>
      </w:r>
      <w:r w:rsidR="0099002F" w:rsidRPr="00D12E77">
        <w:rPr>
          <w:rFonts w:asciiTheme="minorHAnsi" w:hAnsiTheme="minorHAnsi" w:cstheme="minorHAnsi"/>
          <w:lang w:val="en-GB"/>
        </w:rPr>
        <w:t>material dialectic</w:t>
      </w:r>
      <w:r w:rsidR="0054365B">
        <w:rPr>
          <w:rFonts w:asciiTheme="minorHAnsi" w:hAnsiTheme="minorHAnsi" w:cstheme="minorHAnsi"/>
          <w:lang w:val="en-GB"/>
        </w:rPr>
        <w:t>’</w:t>
      </w:r>
      <w:r w:rsidR="0099002F" w:rsidRPr="00D12E77">
        <w:rPr>
          <w:rFonts w:asciiTheme="minorHAnsi" w:hAnsiTheme="minorHAnsi" w:cstheme="minorHAnsi"/>
          <w:lang w:val="en-GB"/>
        </w:rPr>
        <w:t>.</w:t>
      </w:r>
      <w:r w:rsidR="0099002F" w:rsidRPr="00D12E77">
        <w:rPr>
          <w:rStyle w:val="FootnoteReference"/>
          <w:rFonts w:asciiTheme="minorHAnsi" w:hAnsiTheme="minorHAnsi" w:cstheme="minorHAnsi"/>
          <w:lang w:val="en-GB"/>
        </w:rPr>
        <w:footnoteReference w:id="3"/>
      </w:r>
      <w:r w:rsidR="005B76ED" w:rsidRPr="00D12E77">
        <w:rPr>
          <w:rFonts w:asciiTheme="minorHAnsi" w:hAnsiTheme="minorHAnsi" w:cstheme="minorHAnsi"/>
          <w:lang w:val="en-GB"/>
        </w:rPr>
        <w:t xml:space="preserve"> </w:t>
      </w:r>
      <w:r w:rsidR="00F10D61" w:rsidRPr="00D12E77">
        <w:rPr>
          <w:rFonts w:asciiTheme="minorHAnsi" w:hAnsiTheme="minorHAnsi" w:cstheme="minorHAnsi"/>
          <w:lang w:val="en-GB"/>
        </w:rPr>
        <w:t>Yet further</w:t>
      </w:r>
      <w:r w:rsidRPr="00D12E77">
        <w:rPr>
          <w:rFonts w:asciiTheme="minorHAnsi" w:hAnsiTheme="minorHAnsi" w:cstheme="minorHAnsi"/>
          <w:lang w:val="en-GB"/>
        </w:rPr>
        <w:t xml:space="preserve">, I </w:t>
      </w:r>
      <w:r w:rsidR="00CF6BD1">
        <w:rPr>
          <w:rFonts w:asciiTheme="minorHAnsi" w:hAnsiTheme="minorHAnsi" w:cstheme="minorHAnsi"/>
          <w:lang w:val="en-GB"/>
        </w:rPr>
        <w:t xml:space="preserve">also </w:t>
      </w:r>
      <w:r w:rsidRPr="00D12E77">
        <w:rPr>
          <w:rFonts w:asciiTheme="minorHAnsi" w:hAnsiTheme="minorHAnsi" w:cstheme="minorHAnsi"/>
          <w:lang w:val="en-GB"/>
        </w:rPr>
        <w:t>propose to call</w:t>
      </w:r>
      <w:r w:rsidR="00613E88" w:rsidRPr="00D12E77">
        <w:rPr>
          <w:rFonts w:asciiTheme="minorHAnsi" w:hAnsiTheme="minorHAnsi" w:cstheme="minorHAnsi"/>
          <w:lang w:val="en-GB"/>
        </w:rPr>
        <w:t xml:space="preserve"> any such system</w:t>
      </w:r>
      <w:r w:rsidR="009D0E86" w:rsidRPr="00D12E77">
        <w:rPr>
          <w:rFonts w:asciiTheme="minorHAnsi" w:hAnsiTheme="minorHAnsi" w:cstheme="minorHAnsi"/>
          <w:lang w:val="en-GB"/>
        </w:rPr>
        <w:t xml:space="preserve"> which hinges on the material dialectic</w:t>
      </w:r>
      <w:r w:rsidR="00613E88" w:rsidRPr="00D12E77">
        <w:rPr>
          <w:rFonts w:asciiTheme="minorHAnsi" w:hAnsiTheme="minorHAnsi" w:cstheme="minorHAnsi"/>
          <w:lang w:val="en-GB"/>
        </w:rPr>
        <w:t xml:space="preserve"> </w:t>
      </w:r>
      <w:r w:rsidR="0054365B">
        <w:rPr>
          <w:rFonts w:asciiTheme="minorHAnsi" w:hAnsiTheme="minorHAnsi" w:cstheme="minorHAnsi"/>
          <w:lang w:val="en-GB"/>
        </w:rPr>
        <w:t>‘</w:t>
      </w:r>
      <w:r w:rsidR="00613E88" w:rsidRPr="00D12E77">
        <w:rPr>
          <w:rFonts w:asciiTheme="minorHAnsi" w:hAnsiTheme="minorHAnsi" w:cstheme="minorHAnsi"/>
          <w:lang w:val="en-GB"/>
        </w:rPr>
        <w:t>materialism</w:t>
      </w:r>
      <w:r w:rsidR="0054365B">
        <w:rPr>
          <w:rFonts w:asciiTheme="minorHAnsi" w:hAnsiTheme="minorHAnsi" w:cstheme="minorHAnsi"/>
          <w:lang w:val="en-GB"/>
        </w:rPr>
        <w:t>’</w:t>
      </w:r>
      <w:r w:rsidR="00613E88" w:rsidRPr="00D12E77">
        <w:rPr>
          <w:rFonts w:asciiTheme="minorHAnsi" w:hAnsiTheme="minorHAnsi" w:cstheme="minorHAnsi"/>
          <w:lang w:val="en-GB"/>
        </w:rPr>
        <w:t xml:space="preserve">. </w:t>
      </w:r>
      <w:r w:rsidR="005B76ED" w:rsidRPr="00D12E77">
        <w:rPr>
          <w:rFonts w:asciiTheme="minorHAnsi" w:hAnsiTheme="minorHAnsi" w:cstheme="minorHAnsi"/>
          <w:lang w:val="en-GB"/>
        </w:rPr>
        <w:t>The relevance of the material dialectic to scholars of both ontology and theology</w:t>
      </w:r>
      <w:r w:rsidR="00BD2946" w:rsidRPr="00D12E77">
        <w:rPr>
          <w:rFonts w:asciiTheme="minorHAnsi" w:hAnsiTheme="minorHAnsi" w:cstheme="minorHAnsi"/>
          <w:lang w:val="en-GB"/>
        </w:rPr>
        <w:t xml:space="preserve"> </w:t>
      </w:r>
      <w:r w:rsidR="0007345E">
        <w:rPr>
          <w:rFonts w:asciiTheme="minorHAnsi" w:hAnsiTheme="minorHAnsi" w:cstheme="minorHAnsi"/>
          <w:lang w:val="en-GB"/>
        </w:rPr>
        <w:t xml:space="preserve">is </w:t>
      </w:r>
      <w:r w:rsidR="00AE70B0" w:rsidRPr="00D12E77">
        <w:rPr>
          <w:rFonts w:asciiTheme="minorHAnsi" w:hAnsiTheme="minorHAnsi" w:cstheme="minorHAnsi"/>
          <w:lang w:val="en-GB"/>
        </w:rPr>
        <w:t>best exemplified in the dialogue</w:t>
      </w:r>
      <w:r w:rsidR="00933FB8">
        <w:rPr>
          <w:rFonts w:asciiTheme="minorHAnsi" w:hAnsiTheme="minorHAnsi" w:cstheme="minorHAnsi"/>
          <w:lang w:val="en-GB"/>
        </w:rPr>
        <w:t xml:space="preserve">, titled </w:t>
      </w:r>
      <w:r w:rsidR="00933FB8">
        <w:rPr>
          <w:rFonts w:asciiTheme="minorHAnsi" w:hAnsiTheme="minorHAnsi" w:cstheme="minorHAnsi"/>
          <w:i/>
          <w:iCs/>
          <w:lang w:val="en-GB"/>
        </w:rPr>
        <w:t>The Monstrosity of Christ: Paradox or Dialectic?,</w:t>
      </w:r>
      <w:r w:rsidR="00AE70B0" w:rsidRPr="00D12E77">
        <w:rPr>
          <w:rFonts w:asciiTheme="minorHAnsi" w:hAnsiTheme="minorHAnsi" w:cstheme="minorHAnsi"/>
          <w:lang w:val="en-GB"/>
        </w:rPr>
        <w:t xml:space="preserve"> which </w:t>
      </w:r>
      <w:r w:rsidR="00230502">
        <w:rPr>
          <w:rFonts w:asciiTheme="minorHAnsi" w:hAnsiTheme="minorHAnsi" w:cstheme="minorHAnsi"/>
          <w:lang w:val="en-GB"/>
        </w:rPr>
        <w:t>supplies the topic of discussion</w:t>
      </w:r>
      <w:r w:rsidR="00AE70B0" w:rsidRPr="00D12E77">
        <w:rPr>
          <w:rFonts w:asciiTheme="minorHAnsi" w:hAnsiTheme="minorHAnsi" w:cstheme="minorHAnsi"/>
          <w:lang w:val="en-GB"/>
        </w:rPr>
        <w:t xml:space="preserve"> </w:t>
      </w:r>
      <w:r w:rsidR="00C73427" w:rsidRPr="00D12E77">
        <w:rPr>
          <w:rFonts w:asciiTheme="minorHAnsi" w:hAnsiTheme="minorHAnsi" w:cstheme="minorHAnsi"/>
          <w:lang w:val="en-GB"/>
        </w:rPr>
        <w:t>in this piece</w:t>
      </w:r>
      <w:r w:rsidR="00604FE7">
        <w:rPr>
          <w:rFonts w:asciiTheme="minorHAnsi" w:hAnsiTheme="minorHAnsi" w:cstheme="minorHAnsi"/>
          <w:lang w:val="en-GB"/>
        </w:rPr>
        <w:t>,</w:t>
      </w:r>
      <w:r w:rsidR="00C73427" w:rsidRPr="00D12E77">
        <w:rPr>
          <w:rStyle w:val="FootnoteReference"/>
          <w:rFonts w:asciiTheme="minorHAnsi" w:hAnsiTheme="minorHAnsi" w:cstheme="minorHAnsi"/>
          <w:lang w:val="en-GB"/>
        </w:rPr>
        <w:footnoteReference w:id="4"/>
      </w:r>
      <w:r w:rsidR="00AE70B0" w:rsidRPr="00D12E77">
        <w:rPr>
          <w:rFonts w:asciiTheme="minorHAnsi" w:hAnsiTheme="minorHAnsi" w:cstheme="minorHAnsi"/>
          <w:lang w:val="en-GB"/>
        </w:rPr>
        <w:t xml:space="preserve"> </w:t>
      </w:r>
      <w:r w:rsidR="0007345E">
        <w:rPr>
          <w:rFonts w:asciiTheme="minorHAnsi" w:hAnsiTheme="minorHAnsi" w:cstheme="minorHAnsi"/>
          <w:lang w:val="en-GB"/>
        </w:rPr>
        <w:t xml:space="preserve">between </w:t>
      </w:r>
      <w:r w:rsidR="00AE70B0" w:rsidRPr="00D12E77">
        <w:rPr>
          <w:rFonts w:asciiTheme="minorHAnsi" w:hAnsiTheme="minorHAnsi" w:cstheme="minorHAnsi"/>
          <w:lang w:val="en-GB"/>
        </w:rPr>
        <w:t>John Milbank</w:t>
      </w:r>
      <w:r w:rsidR="007E7C7B" w:rsidRPr="00D12E77">
        <w:rPr>
          <w:rFonts w:asciiTheme="minorHAnsi" w:hAnsiTheme="minorHAnsi" w:cstheme="minorHAnsi"/>
          <w:lang w:val="en-GB"/>
        </w:rPr>
        <w:t xml:space="preserve"> </w:t>
      </w:r>
      <w:r w:rsidR="00AE70B0" w:rsidRPr="00D12E77">
        <w:rPr>
          <w:rFonts w:asciiTheme="minorHAnsi" w:hAnsiTheme="minorHAnsi" w:cstheme="minorHAnsi"/>
          <w:lang w:val="en-GB"/>
        </w:rPr>
        <w:t>and Slavoj Žižek</w:t>
      </w:r>
      <w:r w:rsidR="00604FE7">
        <w:rPr>
          <w:rFonts w:asciiTheme="minorHAnsi" w:hAnsiTheme="minorHAnsi" w:cstheme="minorHAnsi"/>
          <w:lang w:val="en-GB"/>
        </w:rPr>
        <w:t xml:space="preserve">. Both authors here </w:t>
      </w:r>
      <w:r w:rsidR="007E7C7B" w:rsidRPr="00D12E77">
        <w:rPr>
          <w:rFonts w:asciiTheme="minorHAnsi" w:hAnsiTheme="minorHAnsi" w:cstheme="minorHAnsi"/>
          <w:lang w:val="en-GB"/>
        </w:rPr>
        <w:t>offer rivalling materialistic accounts</w:t>
      </w:r>
      <w:r w:rsidR="00AE70B0" w:rsidRPr="00D12E77">
        <w:rPr>
          <w:rFonts w:asciiTheme="minorHAnsi" w:hAnsiTheme="minorHAnsi" w:cstheme="minorHAnsi"/>
          <w:lang w:val="en-GB"/>
        </w:rPr>
        <w:t>.</w:t>
      </w:r>
      <w:r w:rsidR="006F6150" w:rsidRPr="00D12E77">
        <w:rPr>
          <w:rFonts w:asciiTheme="minorHAnsi" w:hAnsiTheme="minorHAnsi" w:cstheme="minorHAnsi"/>
          <w:lang w:val="en-GB"/>
        </w:rPr>
        <w:t xml:space="preserve"> </w:t>
      </w:r>
    </w:p>
    <w:p w14:paraId="57B19102" w14:textId="6BBB9BF4" w:rsidR="008F38E8" w:rsidRPr="00D12E77" w:rsidRDefault="00FC7505" w:rsidP="00D00211">
      <w:pPr>
        <w:spacing w:after="0" w:line="240" w:lineRule="auto"/>
        <w:ind w:firstLine="720"/>
        <w:rPr>
          <w:rFonts w:asciiTheme="minorHAnsi" w:hAnsiTheme="minorHAnsi" w:cstheme="minorHAnsi"/>
          <w:lang w:val="en-GB"/>
        </w:rPr>
      </w:pPr>
      <w:r w:rsidRPr="00D12E77">
        <w:rPr>
          <w:rFonts w:asciiTheme="minorHAnsi" w:hAnsiTheme="minorHAnsi" w:cstheme="minorHAnsi"/>
          <w:lang w:val="en-GB"/>
        </w:rPr>
        <w:t xml:space="preserve">The </w:t>
      </w:r>
      <w:r w:rsidR="008400B7" w:rsidRPr="00D12E77">
        <w:rPr>
          <w:rFonts w:asciiTheme="minorHAnsi" w:hAnsiTheme="minorHAnsi" w:cstheme="minorHAnsi"/>
          <w:lang w:val="en-GB"/>
        </w:rPr>
        <w:t>initial impression</w:t>
      </w:r>
      <w:r w:rsidRPr="00D12E77">
        <w:rPr>
          <w:rFonts w:asciiTheme="minorHAnsi" w:hAnsiTheme="minorHAnsi" w:cstheme="minorHAnsi"/>
          <w:lang w:val="en-GB"/>
        </w:rPr>
        <w:t xml:space="preserve"> </w:t>
      </w:r>
      <w:r w:rsidR="008400B7" w:rsidRPr="00D12E77">
        <w:rPr>
          <w:rFonts w:asciiTheme="minorHAnsi" w:hAnsiTheme="minorHAnsi" w:cstheme="minorHAnsi"/>
          <w:lang w:val="en-GB"/>
        </w:rPr>
        <w:t>of</w:t>
      </w:r>
      <w:r w:rsidRPr="00D12E77">
        <w:rPr>
          <w:rFonts w:asciiTheme="minorHAnsi" w:hAnsiTheme="minorHAnsi" w:cstheme="minorHAnsi"/>
          <w:lang w:val="en-GB"/>
        </w:rPr>
        <w:t xml:space="preserve"> </w:t>
      </w:r>
      <w:r w:rsidR="00A42D5B" w:rsidRPr="00D12E77">
        <w:rPr>
          <w:rFonts w:asciiTheme="minorHAnsi" w:hAnsiTheme="minorHAnsi" w:cstheme="minorHAnsi"/>
          <w:lang w:val="en-GB"/>
        </w:rPr>
        <w:t xml:space="preserve">Milbank’s </w:t>
      </w:r>
      <w:r w:rsidR="00B6100A" w:rsidRPr="00D12E77">
        <w:rPr>
          <w:rFonts w:asciiTheme="minorHAnsi" w:hAnsiTheme="minorHAnsi" w:cstheme="minorHAnsi"/>
          <w:lang w:val="en-GB"/>
        </w:rPr>
        <w:t>materialism</w:t>
      </w:r>
      <w:r w:rsidRPr="00D12E77">
        <w:rPr>
          <w:rFonts w:asciiTheme="minorHAnsi" w:hAnsiTheme="minorHAnsi" w:cstheme="minorHAnsi"/>
          <w:lang w:val="en-GB"/>
        </w:rPr>
        <w:t xml:space="preserve"> reveals that</w:t>
      </w:r>
      <w:r w:rsidR="00A42D5B" w:rsidRPr="00D12E77">
        <w:rPr>
          <w:rFonts w:asciiTheme="minorHAnsi" w:hAnsiTheme="minorHAnsi" w:cstheme="minorHAnsi"/>
          <w:lang w:val="en-GB"/>
        </w:rPr>
        <w:t xml:space="preserve"> </w:t>
      </w:r>
    </w:p>
    <w:p w14:paraId="6690FADD" w14:textId="77777777" w:rsidR="00507794" w:rsidRPr="00D12E77" w:rsidRDefault="00507794" w:rsidP="00FB7D57">
      <w:pPr>
        <w:spacing w:after="0" w:line="240" w:lineRule="auto"/>
        <w:rPr>
          <w:rFonts w:asciiTheme="minorHAnsi" w:hAnsiTheme="minorHAnsi" w:cstheme="minorHAnsi"/>
          <w:lang w:val="en-GB"/>
        </w:rPr>
      </w:pPr>
    </w:p>
    <w:p w14:paraId="2E4D11E3" w14:textId="0FA8E151" w:rsidR="006F6150" w:rsidRPr="00D12E77" w:rsidRDefault="008F38E8" w:rsidP="00D00211">
      <w:pPr>
        <w:spacing w:after="0" w:line="240" w:lineRule="auto"/>
        <w:ind w:left="720" w:right="864"/>
        <w:rPr>
          <w:rFonts w:asciiTheme="minorHAnsi" w:hAnsiTheme="minorHAnsi" w:cstheme="minorHAnsi"/>
          <w:lang w:val="en-GB"/>
        </w:rPr>
      </w:pPr>
      <w:r w:rsidRPr="00D12E77">
        <w:rPr>
          <w:rFonts w:asciiTheme="minorHAnsi" w:hAnsiTheme="minorHAnsi" w:cstheme="minorHAnsi"/>
          <w:lang w:val="en-GB"/>
        </w:rPr>
        <w:t>the Catholic perspective achieves a materialism in a joyful, positive sense</w:t>
      </w:r>
      <w:r w:rsidR="00FB7D57">
        <w:rPr>
          <w:rFonts w:asciiTheme="minorHAnsi" w:hAnsiTheme="minorHAnsi" w:cstheme="minorHAnsi"/>
          <w:lang w:val="en-GB"/>
        </w:rPr>
        <w:t xml:space="preserve"> </w:t>
      </w:r>
      <w:r w:rsidR="00B8450C" w:rsidRPr="00D12E77">
        <w:rPr>
          <w:rFonts w:asciiTheme="minorHAnsi" w:hAnsiTheme="minorHAnsi" w:cstheme="minorHAnsi"/>
          <w:lang w:val="en-GB"/>
        </w:rPr>
        <w:t>…</w:t>
      </w:r>
      <w:r w:rsidR="00FB7D57">
        <w:rPr>
          <w:rFonts w:asciiTheme="minorHAnsi" w:hAnsiTheme="minorHAnsi" w:cstheme="minorHAnsi"/>
          <w:lang w:val="en-GB"/>
        </w:rPr>
        <w:t xml:space="preserve"> </w:t>
      </w:r>
      <w:r w:rsidR="00B8450C" w:rsidRPr="00D12E77">
        <w:rPr>
          <w:rFonts w:asciiTheme="minorHAnsi" w:hAnsiTheme="minorHAnsi" w:cstheme="minorHAnsi"/>
          <w:lang w:val="en-GB"/>
        </w:rPr>
        <w:t>f</w:t>
      </w:r>
      <w:r w:rsidRPr="00D12E77">
        <w:rPr>
          <w:rFonts w:asciiTheme="minorHAnsi" w:hAnsiTheme="minorHAnsi" w:cstheme="minorHAnsi"/>
          <w:lang w:val="en-GB"/>
        </w:rPr>
        <w:t xml:space="preserve">or matter to </w:t>
      </w:r>
      <w:r w:rsidR="0054365B">
        <w:rPr>
          <w:rFonts w:asciiTheme="minorHAnsi" w:hAnsiTheme="minorHAnsi" w:cstheme="minorHAnsi"/>
          <w:lang w:val="en-GB"/>
        </w:rPr>
        <w:t>‘</w:t>
      </w:r>
      <w:r w:rsidRPr="00D12E77">
        <w:rPr>
          <w:rFonts w:asciiTheme="minorHAnsi" w:hAnsiTheme="minorHAnsi" w:cstheme="minorHAnsi"/>
          <w:lang w:val="en-GB"/>
        </w:rPr>
        <w:t>matter</w:t>
      </w:r>
      <w:r w:rsidR="0054365B">
        <w:rPr>
          <w:rFonts w:asciiTheme="minorHAnsi" w:hAnsiTheme="minorHAnsi" w:cstheme="minorHAnsi"/>
          <w:lang w:val="en-GB"/>
        </w:rPr>
        <w:t>’</w:t>
      </w:r>
      <w:r w:rsidRPr="00D12E77">
        <w:rPr>
          <w:rFonts w:asciiTheme="minorHAnsi" w:hAnsiTheme="minorHAnsi" w:cstheme="minorHAnsi"/>
          <w:lang w:val="en-GB"/>
        </w:rPr>
        <w:t xml:space="preserve"> there must be a recognition of a mediating link between matter and spirit which allows us to recognize, in a neo-Aristotelian manner, that the human being is an integrally </w:t>
      </w:r>
      <w:r w:rsidR="0054365B">
        <w:rPr>
          <w:rFonts w:asciiTheme="minorHAnsi" w:hAnsiTheme="minorHAnsi" w:cstheme="minorHAnsi"/>
          <w:lang w:val="en-GB"/>
        </w:rPr>
        <w:t>‘</w:t>
      </w:r>
      <w:r w:rsidRPr="00D12E77">
        <w:rPr>
          <w:rFonts w:asciiTheme="minorHAnsi" w:hAnsiTheme="minorHAnsi" w:cstheme="minorHAnsi"/>
          <w:lang w:val="en-GB"/>
        </w:rPr>
        <w:t>eroto-linguistic</w:t>
      </w:r>
      <w:r w:rsidR="0054365B">
        <w:rPr>
          <w:rFonts w:asciiTheme="minorHAnsi" w:hAnsiTheme="minorHAnsi" w:cstheme="minorHAnsi"/>
          <w:lang w:val="en-GB"/>
        </w:rPr>
        <w:t>’</w:t>
      </w:r>
      <w:r w:rsidRPr="00D12E77">
        <w:rPr>
          <w:rFonts w:asciiTheme="minorHAnsi" w:hAnsiTheme="minorHAnsi" w:cstheme="minorHAnsi"/>
          <w:lang w:val="en-GB"/>
        </w:rPr>
        <w:t xml:space="preserve"> animal.</w:t>
      </w:r>
      <w:r w:rsidR="00BA6B6E" w:rsidRPr="00D12E77">
        <w:rPr>
          <w:rStyle w:val="FootnoteReference"/>
          <w:rFonts w:asciiTheme="minorHAnsi" w:hAnsiTheme="minorHAnsi" w:cstheme="minorHAnsi"/>
          <w:lang w:val="en-GB"/>
        </w:rPr>
        <w:footnoteReference w:id="5"/>
      </w:r>
    </w:p>
    <w:p w14:paraId="132C2036" w14:textId="77777777" w:rsidR="008F38E8" w:rsidRPr="00D12E77" w:rsidRDefault="008F38E8" w:rsidP="00FB7D57">
      <w:pPr>
        <w:spacing w:after="0" w:line="240" w:lineRule="auto"/>
        <w:ind w:right="720"/>
        <w:rPr>
          <w:rFonts w:asciiTheme="minorHAnsi" w:hAnsiTheme="minorHAnsi" w:cstheme="minorHAnsi"/>
          <w:lang w:val="en-GB"/>
        </w:rPr>
      </w:pPr>
    </w:p>
    <w:p w14:paraId="099E1033" w14:textId="3A46FAA3" w:rsidR="00102105" w:rsidRPr="00D12E77" w:rsidRDefault="004F3085" w:rsidP="00D00211">
      <w:pPr>
        <w:spacing w:after="0" w:line="240" w:lineRule="auto"/>
        <w:rPr>
          <w:rFonts w:asciiTheme="minorHAnsi" w:hAnsiTheme="minorHAnsi" w:cstheme="minorHAnsi"/>
          <w:lang w:val="en-GB"/>
        </w:rPr>
      </w:pPr>
      <w:r w:rsidRPr="00D12E77">
        <w:rPr>
          <w:rFonts w:asciiTheme="minorHAnsi" w:hAnsiTheme="minorHAnsi" w:cstheme="minorHAnsi"/>
          <w:lang w:val="en-GB"/>
        </w:rPr>
        <w:t>Milbank has in mind an ontology which sees the forms (</w:t>
      </w:r>
      <w:r w:rsidR="008400B7" w:rsidRPr="00D12E77">
        <w:rPr>
          <w:rFonts w:asciiTheme="minorHAnsi" w:hAnsiTheme="minorHAnsi" w:cstheme="minorHAnsi"/>
          <w:lang w:val="en-GB"/>
        </w:rPr>
        <w:t xml:space="preserve">as the unity of </w:t>
      </w:r>
      <w:r w:rsidRPr="00D12E77">
        <w:rPr>
          <w:rFonts w:asciiTheme="minorHAnsi" w:hAnsiTheme="minorHAnsi" w:cstheme="minorHAnsi"/>
          <w:lang w:val="en-GB"/>
        </w:rPr>
        <w:t>divine ideas)</w:t>
      </w:r>
      <w:r w:rsidRPr="00D12E77">
        <w:rPr>
          <w:rStyle w:val="FootnoteReference"/>
          <w:rFonts w:asciiTheme="minorHAnsi" w:hAnsiTheme="minorHAnsi" w:cstheme="minorHAnsi"/>
          <w:lang w:val="en-GB"/>
        </w:rPr>
        <w:footnoteReference w:id="6"/>
      </w:r>
      <w:r w:rsidR="00102105" w:rsidRPr="00D12E77">
        <w:rPr>
          <w:rFonts w:asciiTheme="minorHAnsi" w:hAnsiTheme="minorHAnsi" w:cstheme="minorHAnsi"/>
          <w:lang w:val="en-GB"/>
        </w:rPr>
        <w:t xml:space="preserve"> present in participants as superimposed </w:t>
      </w:r>
      <w:r w:rsidR="0054365B">
        <w:rPr>
          <w:rFonts w:asciiTheme="minorHAnsi" w:hAnsiTheme="minorHAnsi" w:cstheme="minorHAnsi"/>
          <w:lang w:val="en-GB"/>
        </w:rPr>
        <w:t>‘</w:t>
      </w:r>
      <w:r w:rsidR="00102105" w:rsidRPr="00D12E77">
        <w:rPr>
          <w:rFonts w:asciiTheme="minorHAnsi" w:hAnsiTheme="minorHAnsi" w:cstheme="minorHAnsi"/>
          <w:lang w:val="en-GB"/>
        </w:rPr>
        <w:t>doubles</w:t>
      </w:r>
      <w:r w:rsidR="0054365B">
        <w:rPr>
          <w:rFonts w:asciiTheme="minorHAnsi" w:hAnsiTheme="minorHAnsi" w:cstheme="minorHAnsi"/>
          <w:lang w:val="en-GB"/>
        </w:rPr>
        <w:t>’</w:t>
      </w:r>
      <w:r w:rsidR="006D211A">
        <w:rPr>
          <w:rFonts w:asciiTheme="minorHAnsi" w:hAnsiTheme="minorHAnsi" w:cstheme="minorHAnsi"/>
          <w:lang w:val="en-GB"/>
        </w:rPr>
        <w:t>,</w:t>
      </w:r>
      <w:r w:rsidR="00102105" w:rsidRPr="00D12E77">
        <w:rPr>
          <w:rFonts w:asciiTheme="minorHAnsi" w:hAnsiTheme="minorHAnsi" w:cstheme="minorHAnsi"/>
          <w:lang w:val="en-GB"/>
        </w:rPr>
        <w:t xml:space="preserve"> providing a </w:t>
      </w:r>
      <w:r w:rsidR="0054365B">
        <w:rPr>
          <w:rFonts w:asciiTheme="minorHAnsi" w:hAnsiTheme="minorHAnsi" w:cstheme="minorHAnsi"/>
          <w:lang w:val="en-GB"/>
        </w:rPr>
        <w:t>‘</w:t>
      </w:r>
      <w:r w:rsidR="00102105" w:rsidRPr="00D12E77">
        <w:rPr>
          <w:rFonts w:asciiTheme="minorHAnsi" w:hAnsiTheme="minorHAnsi" w:cstheme="minorHAnsi"/>
          <w:lang w:val="en-GB"/>
        </w:rPr>
        <w:t>reversible hierarchy between substance and spirit</w:t>
      </w:r>
      <w:r w:rsidR="0054365B">
        <w:rPr>
          <w:rFonts w:asciiTheme="minorHAnsi" w:hAnsiTheme="minorHAnsi" w:cstheme="minorHAnsi"/>
          <w:lang w:val="en-GB"/>
        </w:rPr>
        <w:t>’</w:t>
      </w:r>
      <w:r w:rsidR="00E27EB0" w:rsidRPr="00D12E77">
        <w:rPr>
          <w:rFonts w:asciiTheme="minorHAnsi" w:hAnsiTheme="minorHAnsi" w:cstheme="minorHAnsi"/>
          <w:lang w:val="en-GB"/>
        </w:rPr>
        <w:t>.</w:t>
      </w:r>
      <w:r w:rsidR="00102105" w:rsidRPr="00D12E77">
        <w:rPr>
          <w:rStyle w:val="FootnoteReference"/>
          <w:rFonts w:asciiTheme="minorHAnsi" w:hAnsiTheme="minorHAnsi" w:cstheme="minorHAnsi"/>
          <w:lang w:val="en-GB"/>
        </w:rPr>
        <w:footnoteReference w:id="7"/>
      </w:r>
      <w:r w:rsidR="00102105" w:rsidRPr="00D12E77">
        <w:rPr>
          <w:rFonts w:asciiTheme="minorHAnsi" w:hAnsiTheme="minorHAnsi" w:cstheme="minorHAnsi"/>
          <w:lang w:val="en-GB"/>
        </w:rPr>
        <w:t xml:space="preserve"> </w:t>
      </w:r>
      <w:r w:rsidR="00E27EB0" w:rsidRPr="00D12E77">
        <w:rPr>
          <w:rFonts w:asciiTheme="minorHAnsi" w:hAnsiTheme="minorHAnsi" w:cstheme="minorHAnsi"/>
          <w:lang w:val="en-GB"/>
        </w:rPr>
        <w:t xml:space="preserve">The </w:t>
      </w:r>
      <w:r w:rsidR="0054365B">
        <w:rPr>
          <w:rFonts w:asciiTheme="minorHAnsi" w:hAnsiTheme="minorHAnsi" w:cstheme="minorHAnsi"/>
          <w:lang w:val="en-GB"/>
        </w:rPr>
        <w:t>‘</w:t>
      </w:r>
      <w:r w:rsidR="00E27EB0" w:rsidRPr="00D12E77">
        <w:rPr>
          <w:rFonts w:asciiTheme="minorHAnsi" w:hAnsiTheme="minorHAnsi" w:cstheme="minorHAnsi"/>
          <w:lang w:val="en-GB"/>
        </w:rPr>
        <w:t>reversibility</w:t>
      </w:r>
      <w:r w:rsidR="0054365B">
        <w:rPr>
          <w:rFonts w:asciiTheme="minorHAnsi" w:hAnsiTheme="minorHAnsi" w:cstheme="minorHAnsi"/>
          <w:lang w:val="en-GB"/>
        </w:rPr>
        <w:t>’</w:t>
      </w:r>
      <w:r w:rsidR="00E27EB0" w:rsidRPr="00D12E77">
        <w:rPr>
          <w:rFonts w:asciiTheme="minorHAnsi" w:hAnsiTheme="minorHAnsi" w:cstheme="minorHAnsi"/>
          <w:lang w:val="en-GB"/>
        </w:rPr>
        <w:t xml:space="preserve"> here is </w:t>
      </w:r>
      <w:r w:rsidR="001F590F" w:rsidRPr="00D12E77">
        <w:rPr>
          <w:rFonts w:asciiTheme="minorHAnsi" w:hAnsiTheme="minorHAnsi" w:cstheme="minorHAnsi"/>
          <w:lang w:val="en-GB"/>
        </w:rPr>
        <w:t xml:space="preserve">due to </w:t>
      </w:r>
      <w:r w:rsidR="00E27EB0" w:rsidRPr="00D12E77">
        <w:rPr>
          <w:rFonts w:asciiTheme="minorHAnsi" w:hAnsiTheme="minorHAnsi" w:cstheme="minorHAnsi"/>
          <w:lang w:val="en-GB"/>
        </w:rPr>
        <w:t xml:space="preserve">theurgic </w:t>
      </w:r>
      <w:r w:rsidR="001F590F" w:rsidRPr="00D12E77">
        <w:rPr>
          <w:rFonts w:asciiTheme="minorHAnsi" w:hAnsiTheme="minorHAnsi" w:cstheme="minorHAnsi"/>
          <w:lang w:val="en-GB"/>
        </w:rPr>
        <w:t>operation</w:t>
      </w:r>
      <w:r w:rsidR="00E27EB0" w:rsidRPr="00D12E77">
        <w:rPr>
          <w:rFonts w:asciiTheme="minorHAnsi" w:hAnsiTheme="minorHAnsi" w:cstheme="minorHAnsi"/>
          <w:lang w:val="en-GB"/>
        </w:rPr>
        <w:t xml:space="preserve">: matter is matter precisely because it is immersed in the divine perfection </w:t>
      </w:r>
      <w:r w:rsidR="006D211A">
        <w:rPr>
          <w:rFonts w:asciiTheme="minorHAnsi" w:hAnsiTheme="minorHAnsi" w:cstheme="minorHAnsi"/>
          <w:lang w:val="en-GB"/>
        </w:rPr>
        <w:t xml:space="preserve">which is </w:t>
      </w:r>
      <w:r w:rsidR="00E27EB0" w:rsidRPr="00D12E77">
        <w:rPr>
          <w:rFonts w:asciiTheme="minorHAnsi" w:hAnsiTheme="minorHAnsi" w:cstheme="minorHAnsi"/>
          <w:lang w:val="en-GB"/>
        </w:rPr>
        <w:t xml:space="preserve">always-already indwelling it. </w:t>
      </w:r>
      <w:r w:rsidR="00187701" w:rsidRPr="00D12E77">
        <w:rPr>
          <w:rFonts w:asciiTheme="minorHAnsi" w:hAnsiTheme="minorHAnsi" w:cstheme="minorHAnsi"/>
          <w:lang w:val="en-GB"/>
        </w:rPr>
        <w:t>Let</w:t>
      </w:r>
      <w:r w:rsidR="0054365B">
        <w:rPr>
          <w:rFonts w:asciiTheme="minorHAnsi" w:hAnsiTheme="minorHAnsi" w:cstheme="minorHAnsi"/>
          <w:lang w:val="en-GB"/>
        </w:rPr>
        <w:t xml:space="preserve"> me</w:t>
      </w:r>
      <w:r w:rsidR="00187701" w:rsidRPr="00D12E77">
        <w:rPr>
          <w:rFonts w:asciiTheme="minorHAnsi" w:hAnsiTheme="minorHAnsi" w:cstheme="minorHAnsi"/>
          <w:lang w:val="en-GB"/>
        </w:rPr>
        <w:t xml:space="preserve"> call</w:t>
      </w:r>
      <w:r w:rsidR="001C72F0" w:rsidRPr="00D12E77">
        <w:rPr>
          <w:rFonts w:asciiTheme="minorHAnsi" w:hAnsiTheme="minorHAnsi" w:cstheme="minorHAnsi"/>
          <w:lang w:val="en-GB"/>
        </w:rPr>
        <w:t xml:space="preserve"> this Milbank’s </w:t>
      </w:r>
      <w:r w:rsidR="0054365B">
        <w:rPr>
          <w:rFonts w:asciiTheme="minorHAnsi" w:hAnsiTheme="minorHAnsi" w:cstheme="minorHAnsi"/>
          <w:lang w:val="en-GB"/>
        </w:rPr>
        <w:t>‘</w:t>
      </w:r>
      <w:r w:rsidR="001C72F0" w:rsidRPr="00D12E77">
        <w:rPr>
          <w:rFonts w:asciiTheme="minorHAnsi" w:hAnsiTheme="minorHAnsi" w:cstheme="minorHAnsi"/>
          <w:lang w:val="en-GB"/>
        </w:rPr>
        <w:t>theurgic materialism</w:t>
      </w:r>
      <w:r w:rsidR="0054365B">
        <w:rPr>
          <w:rFonts w:asciiTheme="minorHAnsi" w:hAnsiTheme="minorHAnsi" w:cstheme="minorHAnsi"/>
          <w:lang w:val="en-GB"/>
        </w:rPr>
        <w:t>’</w:t>
      </w:r>
      <w:r w:rsidR="001C72F0" w:rsidRPr="00D12E77">
        <w:rPr>
          <w:rFonts w:asciiTheme="minorHAnsi" w:hAnsiTheme="minorHAnsi" w:cstheme="minorHAnsi"/>
          <w:lang w:val="en-GB"/>
        </w:rPr>
        <w:t xml:space="preserve">. </w:t>
      </w:r>
    </w:p>
    <w:p w14:paraId="69CE7662" w14:textId="06B01232" w:rsidR="004152E0" w:rsidRPr="00D12E77" w:rsidRDefault="00AF0570" w:rsidP="00D00211">
      <w:pPr>
        <w:spacing w:after="0" w:line="240" w:lineRule="auto"/>
        <w:ind w:firstLine="720"/>
        <w:rPr>
          <w:rFonts w:asciiTheme="minorHAnsi" w:hAnsiTheme="minorHAnsi" w:cstheme="minorHAnsi"/>
          <w:lang w:val="en-GB"/>
        </w:rPr>
      </w:pPr>
      <w:r>
        <w:rPr>
          <w:rFonts w:asciiTheme="minorHAnsi" w:hAnsiTheme="minorHAnsi" w:cstheme="minorHAnsi"/>
          <w:lang w:val="en-GB"/>
        </w:rPr>
        <w:t>T</w:t>
      </w:r>
      <w:r w:rsidR="00622247" w:rsidRPr="00D12E77">
        <w:rPr>
          <w:rFonts w:asciiTheme="minorHAnsi" w:hAnsiTheme="minorHAnsi" w:cstheme="minorHAnsi"/>
          <w:lang w:val="en-GB"/>
        </w:rPr>
        <w:t>he initial impression of</w:t>
      </w:r>
      <w:r w:rsidR="00BA0B69" w:rsidRPr="00D12E77">
        <w:rPr>
          <w:rFonts w:asciiTheme="minorHAnsi" w:hAnsiTheme="minorHAnsi" w:cstheme="minorHAnsi"/>
          <w:lang w:val="en-GB"/>
        </w:rPr>
        <w:t xml:space="preserve"> </w:t>
      </w:r>
      <w:r w:rsidR="00BA6B6E" w:rsidRPr="00D12E77">
        <w:rPr>
          <w:rFonts w:asciiTheme="minorHAnsi" w:hAnsiTheme="minorHAnsi" w:cstheme="minorHAnsi"/>
          <w:lang w:val="en-GB"/>
        </w:rPr>
        <w:t>Žižek</w:t>
      </w:r>
      <w:r w:rsidR="009626FF" w:rsidRPr="00D12E77">
        <w:rPr>
          <w:rFonts w:asciiTheme="minorHAnsi" w:hAnsiTheme="minorHAnsi" w:cstheme="minorHAnsi"/>
          <w:lang w:val="en-GB"/>
        </w:rPr>
        <w:t>’s</w:t>
      </w:r>
      <w:r w:rsidR="00F04746" w:rsidRPr="00D12E77">
        <w:rPr>
          <w:rFonts w:asciiTheme="minorHAnsi" w:hAnsiTheme="minorHAnsi" w:cstheme="minorHAnsi"/>
          <w:lang w:val="en-GB"/>
        </w:rPr>
        <w:t xml:space="preserve"> materialism</w:t>
      </w:r>
      <w:r w:rsidR="009626FF" w:rsidRPr="00D12E77">
        <w:rPr>
          <w:rFonts w:asciiTheme="minorHAnsi" w:hAnsiTheme="minorHAnsi" w:cstheme="minorHAnsi"/>
          <w:lang w:val="en-GB"/>
        </w:rPr>
        <w:t xml:space="preserve"> reveals that</w:t>
      </w:r>
    </w:p>
    <w:p w14:paraId="1234B55D" w14:textId="77777777" w:rsidR="0046744E" w:rsidRPr="00D12E77" w:rsidRDefault="0046744E" w:rsidP="00D00211">
      <w:pPr>
        <w:spacing w:after="0" w:line="240" w:lineRule="auto"/>
        <w:rPr>
          <w:rFonts w:asciiTheme="minorHAnsi" w:hAnsiTheme="minorHAnsi" w:cstheme="minorHAnsi"/>
          <w:lang w:val="en-GB"/>
        </w:rPr>
      </w:pPr>
    </w:p>
    <w:p w14:paraId="1E78B09F" w14:textId="0BAFA613" w:rsidR="00580137" w:rsidRPr="00D12E77" w:rsidRDefault="00EA7EC2" w:rsidP="00D00211">
      <w:pPr>
        <w:spacing w:after="0" w:line="240" w:lineRule="auto"/>
        <w:ind w:left="720" w:right="864"/>
        <w:rPr>
          <w:rFonts w:asciiTheme="minorHAnsi" w:hAnsiTheme="minorHAnsi" w:cstheme="minorHAnsi"/>
          <w:lang w:val="en-GB"/>
        </w:rPr>
      </w:pPr>
      <w:r w:rsidRPr="00D12E77">
        <w:rPr>
          <w:rFonts w:asciiTheme="minorHAnsi" w:hAnsiTheme="minorHAnsi" w:cstheme="minorHAnsi"/>
          <w:lang w:val="en-GB"/>
        </w:rPr>
        <w:t xml:space="preserve">a truly radical materialism is by deﬁnition nonreductionist: far from claiming that </w:t>
      </w:r>
      <w:r w:rsidR="0054365B">
        <w:rPr>
          <w:rFonts w:asciiTheme="minorHAnsi" w:hAnsiTheme="minorHAnsi" w:cstheme="minorHAnsi"/>
          <w:lang w:val="en-GB"/>
        </w:rPr>
        <w:t>‘</w:t>
      </w:r>
      <w:r w:rsidRPr="00D12E77">
        <w:rPr>
          <w:rFonts w:asciiTheme="minorHAnsi" w:hAnsiTheme="minorHAnsi" w:cstheme="minorHAnsi"/>
          <w:lang w:val="en-GB"/>
        </w:rPr>
        <w:t>everything is matter</w:t>
      </w:r>
      <w:r w:rsidR="0054365B">
        <w:rPr>
          <w:rFonts w:asciiTheme="minorHAnsi" w:hAnsiTheme="minorHAnsi" w:cstheme="minorHAnsi"/>
          <w:lang w:val="en-GB"/>
        </w:rPr>
        <w:t>’</w:t>
      </w:r>
      <w:r w:rsidRPr="00D12E77">
        <w:rPr>
          <w:rFonts w:asciiTheme="minorHAnsi" w:hAnsiTheme="minorHAnsi" w:cstheme="minorHAnsi"/>
          <w:lang w:val="en-GB"/>
        </w:rPr>
        <w:t xml:space="preserve">, it confers upon </w:t>
      </w:r>
      <w:r w:rsidR="0054365B">
        <w:rPr>
          <w:rFonts w:asciiTheme="minorHAnsi" w:hAnsiTheme="minorHAnsi" w:cstheme="minorHAnsi"/>
          <w:lang w:val="en-GB"/>
        </w:rPr>
        <w:t>‘</w:t>
      </w:r>
      <w:r w:rsidRPr="00D12E77">
        <w:rPr>
          <w:rFonts w:asciiTheme="minorHAnsi" w:hAnsiTheme="minorHAnsi" w:cstheme="minorHAnsi"/>
          <w:lang w:val="en-GB"/>
        </w:rPr>
        <w:t>immaterial</w:t>
      </w:r>
      <w:r w:rsidR="0054365B">
        <w:rPr>
          <w:rFonts w:asciiTheme="minorHAnsi" w:hAnsiTheme="minorHAnsi" w:cstheme="minorHAnsi"/>
          <w:lang w:val="en-GB"/>
        </w:rPr>
        <w:t>’</w:t>
      </w:r>
      <w:r w:rsidRPr="00D12E77">
        <w:rPr>
          <w:rFonts w:asciiTheme="minorHAnsi" w:hAnsiTheme="minorHAnsi" w:cstheme="minorHAnsi"/>
          <w:lang w:val="en-GB"/>
        </w:rPr>
        <w:t xml:space="preserve"> phenomena a speciﬁc positive nonbeing</w:t>
      </w:r>
      <w:r w:rsidR="0054365B">
        <w:rPr>
          <w:rFonts w:asciiTheme="minorHAnsi" w:hAnsiTheme="minorHAnsi" w:cstheme="minorHAnsi"/>
          <w:lang w:val="en-GB"/>
        </w:rPr>
        <w:t xml:space="preserve"> </w:t>
      </w:r>
      <w:r w:rsidRPr="00D12E77">
        <w:rPr>
          <w:rFonts w:asciiTheme="minorHAnsi" w:hAnsiTheme="minorHAnsi" w:cstheme="minorHAnsi"/>
          <w:lang w:val="en-GB"/>
        </w:rPr>
        <w:t xml:space="preserve">… [thus] either subjectivity is an illusion, or reality is </w:t>
      </w:r>
      <w:r w:rsidRPr="00D12E77">
        <w:rPr>
          <w:rFonts w:asciiTheme="minorHAnsi" w:hAnsiTheme="minorHAnsi" w:cstheme="minorHAnsi"/>
          <w:i/>
          <w:iCs/>
          <w:lang w:val="en-GB"/>
        </w:rPr>
        <w:t>in itself</w:t>
      </w:r>
      <w:r w:rsidRPr="00D12E77">
        <w:rPr>
          <w:rFonts w:asciiTheme="minorHAnsi" w:hAnsiTheme="minorHAnsi" w:cstheme="minorHAnsi"/>
          <w:lang w:val="en-GB"/>
        </w:rPr>
        <w:t xml:space="preserve"> (not only epistemologically) non-All.</w:t>
      </w:r>
      <w:r w:rsidR="00306E1C" w:rsidRPr="00D12E77">
        <w:rPr>
          <w:rStyle w:val="FootnoteReference"/>
          <w:rFonts w:asciiTheme="minorHAnsi" w:hAnsiTheme="minorHAnsi" w:cstheme="minorHAnsi"/>
          <w:lang w:val="en-GB"/>
        </w:rPr>
        <w:footnoteReference w:id="8"/>
      </w:r>
    </w:p>
    <w:p w14:paraId="67025C1C" w14:textId="77777777" w:rsidR="004152E0" w:rsidRPr="00D12E77" w:rsidRDefault="004152E0" w:rsidP="00D00211">
      <w:pPr>
        <w:spacing w:after="0" w:line="240" w:lineRule="auto"/>
        <w:ind w:left="720" w:right="720"/>
        <w:rPr>
          <w:rFonts w:asciiTheme="minorHAnsi" w:hAnsiTheme="minorHAnsi" w:cstheme="minorHAnsi"/>
          <w:lang w:val="en-GB"/>
        </w:rPr>
      </w:pPr>
    </w:p>
    <w:p w14:paraId="17D45470" w14:textId="77777777" w:rsidR="00376381" w:rsidRDefault="00F04746" w:rsidP="00D00211">
      <w:pPr>
        <w:spacing w:after="0" w:line="240" w:lineRule="auto"/>
        <w:rPr>
          <w:rFonts w:asciiTheme="minorHAnsi" w:hAnsiTheme="minorHAnsi" w:cstheme="minorHAnsi"/>
          <w:lang w:val="en-GB"/>
        </w:rPr>
      </w:pPr>
      <w:r w:rsidRPr="00D12E77">
        <w:rPr>
          <w:rFonts w:asciiTheme="minorHAnsi" w:hAnsiTheme="minorHAnsi" w:cstheme="minorHAnsi"/>
          <w:lang w:val="en-GB"/>
        </w:rPr>
        <w:lastRenderedPageBreak/>
        <w:t xml:space="preserve">Žižek’s point is to present a view of matter as </w:t>
      </w:r>
      <w:r w:rsidR="008961EE" w:rsidRPr="00D12E77">
        <w:rPr>
          <w:rFonts w:asciiTheme="minorHAnsi" w:hAnsiTheme="minorHAnsi" w:cstheme="minorHAnsi"/>
          <w:lang w:val="en-GB"/>
        </w:rPr>
        <w:t>incompleteness (</w:t>
      </w:r>
      <w:r w:rsidR="0054365B">
        <w:rPr>
          <w:rFonts w:asciiTheme="minorHAnsi" w:hAnsiTheme="minorHAnsi" w:cstheme="minorHAnsi"/>
          <w:lang w:val="en-GB"/>
        </w:rPr>
        <w:t>‘</w:t>
      </w:r>
      <w:r w:rsidR="008961EE" w:rsidRPr="00D12E77">
        <w:rPr>
          <w:rFonts w:asciiTheme="minorHAnsi" w:hAnsiTheme="minorHAnsi" w:cstheme="minorHAnsi"/>
          <w:lang w:val="en-GB"/>
        </w:rPr>
        <w:t>non-All</w:t>
      </w:r>
      <w:r w:rsidR="0054365B">
        <w:rPr>
          <w:rFonts w:asciiTheme="minorHAnsi" w:hAnsiTheme="minorHAnsi" w:cstheme="minorHAnsi"/>
          <w:lang w:val="en-GB"/>
        </w:rPr>
        <w:t>’</w:t>
      </w:r>
      <w:r w:rsidR="008961EE" w:rsidRPr="00D12E77">
        <w:rPr>
          <w:rFonts w:asciiTheme="minorHAnsi" w:hAnsiTheme="minorHAnsi" w:cstheme="minorHAnsi"/>
          <w:lang w:val="en-GB"/>
        </w:rPr>
        <w:t>) as such</w:t>
      </w:r>
      <w:r w:rsidRPr="00D12E77">
        <w:rPr>
          <w:rFonts w:asciiTheme="minorHAnsi" w:hAnsiTheme="minorHAnsi" w:cstheme="minorHAnsi"/>
          <w:lang w:val="en-GB"/>
        </w:rPr>
        <w:t>: matter is matter</w:t>
      </w:r>
      <w:r w:rsidR="00FB6EF9" w:rsidRPr="00D12E77">
        <w:rPr>
          <w:rFonts w:asciiTheme="minorHAnsi" w:hAnsiTheme="minorHAnsi" w:cstheme="minorHAnsi"/>
          <w:lang w:val="en-GB"/>
        </w:rPr>
        <w:t xml:space="preserve"> because there is always an excess </w:t>
      </w:r>
      <w:r w:rsidR="00D84086" w:rsidRPr="00D12E77">
        <w:rPr>
          <w:rFonts w:asciiTheme="minorHAnsi" w:hAnsiTheme="minorHAnsi" w:cstheme="minorHAnsi"/>
          <w:lang w:val="en-GB"/>
        </w:rPr>
        <w:t>virtual/immaterial</w:t>
      </w:r>
      <w:r w:rsidR="00FB6EF9" w:rsidRPr="00D12E77">
        <w:rPr>
          <w:rFonts w:asciiTheme="minorHAnsi" w:hAnsiTheme="minorHAnsi" w:cstheme="minorHAnsi"/>
          <w:lang w:val="en-GB"/>
        </w:rPr>
        <w:t xml:space="preserve"> component which mediates the difference between something</w:t>
      </w:r>
      <w:r w:rsidR="002D7F15" w:rsidRPr="00D12E77">
        <w:rPr>
          <w:rFonts w:asciiTheme="minorHAnsi" w:hAnsiTheme="minorHAnsi" w:cstheme="minorHAnsi"/>
          <w:lang w:val="en-GB"/>
        </w:rPr>
        <w:t xml:space="preserve"> (form)</w:t>
      </w:r>
      <w:r w:rsidR="00FB6EF9" w:rsidRPr="00D12E77">
        <w:rPr>
          <w:rFonts w:asciiTheme="minorHAnsi" w:hAnsiTheme="minorHAnsi" w:cstheme="minorHAnsi"/>
          <w:lang w:val="en-GB"/>
        </w:rPr>
        <w:t xml:space="preserve"> and itself</w:t>
      </w:r>
      <w:r w:rsidR="002D7F15" w:rsidRPr="00D12E77">
        <w:rPr>
          <w:rFonts w:asciiTheme="minorHAnsi" w:hAnsiTheme="minorHAnsi" w:cstheme="minorHAnsi"/>
          <w:lang w:val="en-GB"/>
        </w:rPr>
        <w:t xml:space="preserve"> (participant)</w:t>
      </w:r>
      <w:r w:rsidR="00161BE6" w:rsidRPr="00D12E77">
        <w:rPr>
          <w:rFonts w:asciiTheme="minorHAnsi" w:hAnsiTheme="minorHAnsi" w:cstheme="minorHAnsi"/>
          <w:lang w:val="en-GB"/>
        </w:rPr>
        <w:t>, with this virtual component achieving a positive ontological status without a corresponding positive ontological substance</w:t>
      </w:r>
      <w:r w:rsidRPr="00D12E77">
        <w:rPr>
          <w:rFonts w:asciiTheme="minorHAnsi" w:hAnsiTheme="minorHAnsi" w:cstheme="minorHAnsi"/>
          <w:lang w:val="en-GB"/>
        </w:rPr>
        <w:t>.</w:t>
      </w:r>
      <w:r w:rsidR="003421DA" w:rsidRPr="00D12E77">
        <w:rPr>
          <w:rFonts w:asciiTheme="minorHAnsi" w:hAnsiTheme="minorHAnsi" w:cstheme="minorHAnsi"/>
          <w:lang w:val="en-GB"/>
        </w:rPr>
        <w:t xml:space="preserve"> It is not nothing, it is </w:t>
      </w:r>
      <w:r w:rsidR="003421DA" w:rsidRPr="00D12E77">
        <w:rPr>
          <w:rFonts w:asciiTheme="minorHAnsi" w:hAnsiTheme="minorHAnsi" w:cstheme="minorHAnsi"/>
          <w:i/>
          <w:iCs/>
          <w:lang w:val="en-GB"/>
        </w:rPr>
        <w:t xml:space="preserve">a </w:t>
      </w:r>
      <w:r w:rsidR="003421DA" w:rsidRPr="00D12E77">
        <w:rPr>
          <w:rFonts w:asciiTheme="minorHAnsi" w:hAnsiTheme="minorHAnsi" w:cstheme="minorHAnsi"/>
          <w:lang w:val="en-GB"/>
        </w:rPr>
        <w:t>nothing.</w:t>
      </w:r>
      <w:r w:rsidR="00EE6B10" w:rsidRPr="00D12E77">
        <w:rPr>
          <w:rStyle w:val="FootnoteReference"/>
          <w:rFonts w:asciiTheme="minorHAnsi" w:hAnsiTheme="minorHAnsi" w:cstheme="minorHAnsi"/>
          <w:lang w:val="en-GB"/>
        </w:rPr>
        <w:footnoteReference w:id="9"/>
      </w:r>
      <w:r w:rsidRPr="00D12E77">
        <w:rPr>
          <w:rFonts w:asciiTheme="minorHAnsi" w:hAnsiTheme="minorHAnsi" w:cstheme="minorHAnsi"/>
          <w:lang w:val="en-GB"/>
        </w:rPr>
        <w:t xml:space="preserve"> </w:t>
      </w:r>
      <w:r w:rsidR="00622247" w:rsidRPr="00D12E77">
        <w:rPr>
          <w:rFonts w:asciiTheme="minorHAnsi" w:hAnsiTheme="minorHAnsi" w:cstheme="minorHAnsi"/>
          <w:lang w:val="en-GB"/>
        </w:rPr>
        <w:t>Let</w:t>
      </w:r>
      <w:r w:rsidR="0054365B">
        <w:rPr>
          <w:rFonts w:asciiTheme="minorHAnsi" w:hAnsiTheme="minorHAnsi" w:cstheme="minorHAnsi"/>
          <w:lang w:val="en-GB"/>
        </w:rPr>
        <w:t xml:space="preserve"> me</w:t>
      </w:r>
      <w:r w:rsidR="00622247" w:rsidRPr="00D12E77">
        <w:rPr>
          <w:rFonts w:asciiTheme="minorHAnsi" w:hAnsiTheme="minorHAnsi" w:cstheme="minorHAnsi"/>
          <w:lang w:val="en-GB"/>
        </w:rPr>
        <w:t xml:space="preserve"> call</w:t>
      </w:r>
      <w:r w:rsidR="00E679BA" w:rsidRPr="00D12E77">
        <w:rPr>
          <w:rFonts w:asciiTheme="minorHAnsi" w:hAnsiTheme="minorHAnsi" w:cstheme="minorHAnsi"/>
          <w:lang w:val="en-GB"/>
        </w:rPr>
        <w:t xml:space="preserve"> this Žižek’s </w:t>
      </w:r>
      <w:r w:rsidR="0054365B">
        <w:rPr>
          <w:rFonts w:asciiTheme="minorHAnsi" w:hAnsiTheme="minorHAnsi" w:cstheme="minorHAnsi"/>
          <w:lang w:val="en-GB"/>
        </w:rPr>
        <w:t>‘</w:t>
      </w:r>
      <w:r w:rsidR="00E679BA" w:rsidRPr="00D12E77">
        <w:rPr>
          <w:rFonts w:asciiTheme="minorHAnsi" w:hAnsiTheme="minorHAnsi" w:cstheme="minorHAnsi"/>
          <w:lang w:val="en-GB"/>
        </w:rPr>
        <w:t>dialectical materialism</w:t>
      </w:r>
      <w:r w:rsidR="0054365B">
        <w:rPr>
          <w:rFonts w:asciiTheme="minorHAnsi" w:hAnsiTheme="minorHAnsi" w:cstheme="minorHAnsi"/>
          <w:lang w:val="en-GB"/>
        </w:rPr>
        <w:t>’</w:t>
      </w:r>
      <w:r w:rsidR="00E679BA" w:rsidRPr="00D12E77">
        <w:rPr>
          <w:rFonts w:asciiTheme="minorHAnsi" w:hAnsiTheme="minorHAnsi" w:cstheme="minorHAnsi"/>
          <w:lang w:val="en-GB"/>
        </w:rPr>
        <w:t>.</w:t>
      </w:r>
      <w:r w:rsidR="00376381">
        <w:rPr>
          <w:rFonts w:asciiTheme="minorHAnsi" w:hAnsiTheme="minorHAnsi" w:cstheme="minorHAnsi"/>
          <w:lang w:val="en-GB"/>
        </w:rPr>
        <w:t xml:space="preserve"> </w:t>
      </w:r>
    </w:p>
    <w:p w14:paraId="5B226926" w14:textId="6FF87399" w:rsidR="00F04746" w:rsidRPr="00376381" w:rsidRDefault="00376381" w:rsidP="00376381">
      <w:pPr>
        <w:spacing w:after="0" w:line="240" w:lineRule="auto"/>
        <w:ind w:firstLine="720"/>
        <w:rPr>
          <w:rFonts w:asciiTheme="minorHAnsi" w:hAnsiTheme="minorHAnsi" w:cstheme="minorHAnsi"/>
          <w:lang w:val="en-GB"/>
        </w:rPr>
      </w:pPr>
      <w:r>
        <w:rPr>
          <w:rFonts w:asciiTheme="minorHAnsi" w:hAnsiTheme="minorHAnsi" w:cstheme="minorHAnsi"/>
          <w:lang w:val="en-GB"/>
        </w:rPr>
        <w:t>Both authors</w:t>
      </w:r>
      <w:r w:rsidRPr="00376381">
        <w:rPr>
          <w:rFonts w:asciiTheme="minorHAnsi" w:hAnsiTheme="minorHAnsi" w:cstheme="minorHAnsi"/>
          <w:lang w:val="en-GB"/>
        </w:rPr>
        <w:t xml:space="preserve"> </w:t>
      </w:r>
      <w:r>
        <w:rPr>
          <w:rFonts w:asciiTheme="minorHAnsi" w:hAnsiTheme="minorHAnsi" w:cstheme="minorHAnsi"/>
          <w:lang w:val="en-GB"/>
        </w:rPr>
        <w:t xml:space="preserve">operate at the cutting edge of theoretical research in philosophy and theology. John Milbank, on the one hand, is </w:t>
      </w:r>
      <w:r w:rsidRPr="00376381">
        <w:rPr>
          <w:rFonts w:asciiTheme="minorHAnsi" w:hAnsiTheme="minorHAnsi" w:cstheme="minorHAnsi"/>
          <w:lang w:val="en-GB"/>
        </w:rPr>
        <w:t>Emeritus Professor in the Department of Theology and Religious Studies at the University of Nottingham</w:t>
      </w:r>
      <w:r>
        <w:rPr>
          <w:rFonts w:asciiTheme="minorHAnsi" w:hAnsiTheme="minorHAnsi" w:cstheme="minorHAnsi"/>
          <w:lang w:val="en-GB"/>
        </w:rPr>
        <w:t xml:space="preserve"> in the UK. And Slavoj </w:t>
      </w:r>
      <w:r w:rsidRPr="00D12E77">
        <w:rPr>
          <w:rFonts w:asciiTheme="minorHAnsi" w:hAnsiTheme="minorHAnsi" w:cstheme="minorHAnsi"/>
          <w:lang w:val="en-GB"/>
        </w:rPr>
        <w:t>Žižek</w:t>
      </w:r>
      <w:r>
        <w:rPr>
          <w:rFonts w:asciiTheme="minorHAnsi" w:hAnsiTheme="minorHAnsi" w:cstheme="minorHAnsi"/>
          <w:lang w:val="en-GB"/>
        </w:rPr>
        <w:t xml:space="preserve">, on the other, is </w:t>
      </w:r>
      <w:r w:rsidRPr="00376381">
        <w:rPr>
          <w:rFonts w:asciiTheme="minorHAnsi" w:hAnsiTheme="minorHAnsi" w:cstheme="minorHAnsi"/>
          <w:lang w:val="en-GB"/>
        </w:rPr>
        <w:t>international director of the Birkbeck Institute for the Humanities at the University of London</w:t>
      </w:r>
      <w:r>
        <w:rPr>
          <w:rFonts w:asciiTheme="minorHAnsi" w:hAnsiTheme="minorHAnsi" w:cstheme="minorHAnsi"/>
          <w:lang w:val="en-GB"/>
        </w:rPr>
        <w:t xml:space="preserve">, also in the UK, but </w:t>
      </w:r>
      <w:r w:rsidR="00C50D60">
        <w:rPr>
          <w:rFonts w:asciiTheme="minorHAnsi" w:hAnsiTheme="minorHAnsi" w:cstheme="minorHAnsi"/>
          <w:lang w:val="en-GB"/>
        </w:rPr>
        <w:t xml:space="preserve">is </w:t>
      </w:r>
      <w:r>
        <w:rPr>
          <w:rFonts w:asciiTheme="minorHAnsi" w:hAnsiTheme="minorHAnsi" w:cstheme="minorHAnsi"/>
          <w:lang w:val="en-GB"/>
        </w:rPr>
        <w:t xml:space="preserve">better known internationally as a public intellectual. </w:t>
      </w:r>
      <w:r>
        <w:rPr>
          <w:rFonts w:asciiTheme="minorHAnsi" w:hAnsiTheme="minorHAnsi" w:cstheme="minorHAnsi"/>
          <w:i/>
          <w:iCs/>
          <w:lang w:val="en-GB"/>
        </w:rPr>
        <w:t xml:space="preserve">The Monstrosity of Christ </w:t>
      </w:r>
      <w:r>
        <w:rPr>
          <w:rFonts w:asciiTheme="minorHAnsi" w:hAnsiTheme="minorHAnsi" w:cstheme="minorHAnsi"/>
          <w:lang w:val="en-GB"/>
        </w:rPr>
        <w:t>text offers their longest and most sustained discussion on theological ontology, and so serves as the launching point for the following discussion.</w:t>
      </w:r>
    </w:p>
    <w:p w14:paraId="5DFBA3AE" w14:textId="77777777" w:rsidR="00A671D9" w:rsidRDefault="00A671D9" w:rsidP="00D00211">
      <w:pPr>
        <w:spacing w:after="0" w:line="240" w:lineRule="auto"/>
        <w:rPr>
          <w:rFonts w:asciiTheme="minorHAnsi" w:hAnsiTheme="minorHAnsi" w:cstheme="minorHAnsi"/>
          <w:lang w:val="en-GB"/>
        </w:rPr>
      </w:pPr>
    </w:p>
    <w:p w14:paraId="70674014" w14:textId="22FEB61D" w:rsidR="00A671D9" w:rsidRPr="00A671D9" w:rsidRDefault="00A671D9" w:rsidP="00D00211">
      <w:pPr>
        <w:spacing w:after="0" w:line="240" w:lineRule="auto"/>
        <w:rPr>
          <w:rFonts w:asciiTheme="minorHAnsi" w:hAnsiTheme="minorHAnsi" w:cstheme="minorHAnsi"/>
          <w:b/>
          <w:bCs/>
          <w:lang w:val="en-GB"/>
        </w:rPr>
      </w:pPr>
      <w:r>
        <w:rPr>
          <w:rFonts w:asciiTheme="minorHAnsi" w:hAnsiTheme="minorHAnsi" w:cstheme="minorHAnsi"/>
          <w:b/>
          <w:bCs/>
          <w:lang w:val="en-GB"/>
        </w:rPr>
        <w:t>2. Thesis and plan</w:t>
      </w:r>
    </w:p>
    <w:p w14:paraId="3ABFA46E" w14:textId="03CE38CA" w:rsidR="00896A9D" w:rsidRPr="00D12E77" w:rsidRDefault="00896A9D" w:rsidP="00A671D9">
      <w:pPr>
        <w:spacing w:after="0" w:line="240" w:lineRule="auto"/>
        <w:rPr>
          <w:rFonts w:asciiTheme="minorHAnsi" w:hAnsiTheme="minorHAnsi" w:cstheme="minorHAnsi"/>
          <w:lang w:val="en-GB"/>
        </w:rPr>
      </w:pPr>
      <w:r w:rsidRPr="00D12E77">
        <w:rPr>
          <w:rFonts w:asciiTheme="minorHAnsi" w:hAnsiTheme="minorHAnsi" w:cstheme="minorHAnsi"/>
          <w:lang w:val="en-GB"/>
        </w:rPr>
        <w:t xml:space="preserve">The thesis </w:t>
      </w:r>
      <w:r w:rsidR="003E695D" w:rsidRPr="00D12E77">
        <w:rPr>
          <w:rFonts w:asciiTheme="minorHAnsi" w:hAnsiTheme="minorHAnsi" w:cstheme="minorHAnsi"/>
          <w:lang w:val="en-GB"/>
        </w:rPr>
        <w:t xml:space="preserve">in this </w:t>
      </w:r>
      <w:r w:rsidR="00A87BA3">
        <w:rPr>
          <w:rFonts w:asciiTheme="minorHAnsi" w:hAnsiTheme="minorHAnsi" w:cstheme="minorHAnsi"/>
          <w:lang w:val="en-GB"/>
        </w:rPr>
        <w:t xml:space="preserve">article </w:t>
      </w:r>
      <w:r w:rsidRPr="00D12E77">
        <w:rPr>
          <w:rFonts w:asciiTheme="minorHAnsi" w:hAnsiTheme="minorHAnsi" w:cstheme="minorHAnsi"/>
          <w:lang w:val="en-GB"/>
        </w:rPr>
        <w:t xml:space="preserve">comes in two stages. In the first stage, </w:t>
      </w:r>
      <w:r w:rsidR="001D4038" w:rsidRPr="00D12E77">
        <w:rPr>
          <w:rFonts w:asciiTheme="minorHAnsi" w:hAnsiTheme="minorHAnsi" w:cstheme="minorHAnsi"/>
          <w:lang w:val="en-GB"/>
        </w:rPr>
        <w:t xml:space="preserve">I will offer </w:t>
      </w:r>
      <w:r w:rsidRPr="00D12E77">
        <w:rPr>
          <w:rFonts w:asciiTheme="minorHAnsi" w:hAnsiTheme="minorHAnsi" w:cstheme="minorHAnsi"/>
          <w:lang w:val="en-GB"/>
        </w:rPr>
        <w:t xml:space="preserve">an argument to the effect that the material dialectic </w:t>
      </w:r>
      <w:r w:rsidR="00173B17" w:rsidRPr="00D12E77">
        <w:rPr>
          <w:rFonts w:asciiTheme="minorHAnsi" w:hAnsiTheme="minorHAnsi" w:cstheme="minorHAnsi"/>
          <w:lang w:val="en-GB"/>
        </w:rPr>
        <w:t>exemplified in 3M</w:t>
      </w:r>
      <w:r w:rsidRPr="00D12E77">
        <w:rPr>
          <w:rFonts w:asciiTheme="minorHAnsi" w:hAnsiTheme="minorHAnsi" w:cstheme="minorHAnsi"/>
          <w:lang w:val="en-GB"/>
        </w:rPr>
        <w:t xml:space="preserve"> </w:t>
      </w:r>
      <w:r w:rsidR="006D2394" w:rsidRPr="00D12E77">
        <w:rPr>
          <w:rFonts w:asciiTheme="minorHAnsi" w:hAnsiTheme="minorHAnsi" w:cstheme="minorHAnsi"/>
          <w:lang w:val="en-GB"/>
        </w:rPr>
        <w:t>validly</w:t>
      </w:r>
      <w:r w:rsidRPr="00D12E77">
        <w:rPr>
          <w:rFonts w:asciiTheme="minorHAnsi" w:hAnsiTheme="minorHAnsi" w:cstheme="minorHAnsi"/>
          <w:lang w:val="en-GB"/>
        </w:rPr>
        <w:t xml:space="preserve"> predicts the existence of an </w:t>
      </w:r>
      <w:r w:rsidR="0054365B">
        <w:rPr>
          <w:rFonts w:asciiTheme="minorHAnsi" w:hAnsiTheme="minorHAnsi" w:cstheme="minorHAnsi"/>
          <w:lang w:val="en-GB"/>
        </w:rPr>
        <w:t>‘</w:t>
      </w:r>
      <w:r w:rsidRPr="00D12E77">
        <w:rPr>
          <w:rFonts w:asciiTheme="minorHAnsi" w:hAnsiTheme="minorHAnsi" w:cstheme="minorHAnsi"/>
          <w:lang w:val="en-GB"/>
        </w:rPr>
        <w:t>impossible</w:t>
      </w:r>
      <w:r w:rsidR="0054365B">
        <w:rPr>
          <w:rFonts w:asciiTheme="minorHAnsi" w:hAnsiTheme="minorHAnsi" w:cstheme="minorHAnsi"/>
          <w:lang w:val="en-GB"/>
        </w:rPr>
        <w:t>’</w:t>
      </w:r>
      <w:r w:rsidRPr="00D12E77">
        <w:rPr>
          <w:rFonts w:asciiTheme="minorHAnsi" w:hAnsiTheme="minorHAnsi" w:cstheme="minorHAnsi"/>
          <w:lang w:val="en-GB"/>
        </w:rPr>
        <w:t xml:space="preserve"> object</w:t>
      </w:r>
      <w:r w:rsidR="00CC2977">
        <w:rPr>
          <w:rFonts w:asciiTheme="minorHAnsi" w:hAnsiTheme="minorHAnsi" w:cstheme="minorHAnsi"/>
          <w:lang w:val="en-GB"/>
        </w:rPr>
        <w:t xml:space="preserve"> – </w:t>
      </w:r>
      <w:r w:rsidRPr="00D12E77">
        <w:rPr>
          <w:rFonts w:asciiTheme="minorHAnsi" w:hAnsiTheme="minorHAnsi" w:cstheme="minorHAnsi"/>
          <w:lang w:val="en-GB"/>
        </w:rPr>
        <w:t xml:space="preserve">a prediction which Milbank and Žižek attempt to work out in competing ways. </w:t>
      </w:r>
      <w:r w:rsidR="001D4038" w:rsidRPr="00D12E77">
        <w:rPr>
          <w:rFonts w:asciiTheme="minorHAnsi" w:hAnsiTheme="minorHAnsi" w:cstheme="minorHAnsi"/>
          <w:lang w:val="en-GB"/>
        </w:rPr>
        <w:t>I will not defend the</w:t>
      </w:r>
      <w:r w:rsidR="006D2394" w:rsidRPr="00D12E77">
        <w:rPr>
          <w:rFonts w:asciiTheme="minorHAnsi" w:hAnsiTheme="minorHAnsi" w:cstheme="minorHAnsi"/>
          <w:lang w:val="en-GB"/>
        </w:rPr>
        <w:t xml:space="preserve"> soundness of the material dialectic, although </w:t>
      </w:r>
      <w:r w:rsidR="001D4038" w:rsidRPr="00D12E77">
        <w:rPr>
          <w:rFonts w:asciiTheme="minorHAnsi" w:hAnsiTheme="minorHAnsi" w:cstheme="minorHAnsi"/>
          <w:lang w:val="en-GB"/>
        </w:rPr>
        <w:t xml:space="preserve">I will make clear </w:t>
      </w:r>
      <w:r w:rsidR="006D2394" w:rsidRPr="00D12E77">
        <w:rPr>
          <w:rFonts w:asciiTheme="minorHAnsi" w:hAnsiTheme="minorHAnsi" w:cstheme="minorHAnsi"/>
          <w:lang w:val="en-GB"/>
        </w:rPr>
        <w:t xml:space="preserve">the conditions outlining what it would take to demonstrate soundness. </w:t>
      </w:r>
      <w:r w:rsidR="00B77A53">
        <w:rPr>
          <w:rFonts w:asciiTheme="minorHAnsi" w:hAnsiTheme="minorHAnsi" w:cstheme="minorHAnsi"/>
          <w:lang w:val="en-GB"/>
        </w:rPr>
        <w:t>I</w:t>
      </w:r>
      <w:r w:rsidR="001D4038" w:rsidRPr="00D12E77">
        <w:rPr>
          <w:rFonts w:asciiTheme="minorHAnsi" w:hAnsiTheme="minorHAnsi" w:cstheme="minorHAnsi"/>
          <w:lang w:val="en-GB"/>
        </w:rPr>
        <w:t>n</w:t>
      </w:r>
      <w:r w:rsidR="006D2394" w:rsidRPr="00D12E77">
        <w:rPr>
          <w:rFonts w:asciiTheme="minorHAnsi" w:hAnsiTheme="minorHAnsi" w:cstheme="minorHAnsi"/>
          <w:lang w:val="en-GB"/>
        </w:rPr>
        <w:t xml:space="preserve"> the second stage</w:t>
      </w:r>
      <w:r w:rsidR="00B77A53">
        <w:rPr>
          <w:rFonts w:asciiTheme="minorHAnsi" w:hAnsiTheme="minorHAnsi" w:cstheme="minorHAnsi"/>
          <w:lang w:val="en-GB"/>
        </w:rPr>
        <w:t>,</w:t>
      </w:r>
      <w:r w:rsidRPr="00D12E77">
        <w:rPr>
          <w:rFonts w:asciiTheme="minorHAnsi" w:hAnsiTheme="minorHAnsi" w:cstheme="minorHAnsi"/>
          <w:lang w:val="en-GB"/>
        </w:rPr>
        <w:t xml:space="preserve"> </w:t>
      </w:r>
      <w:r w:rsidR="001D4038" w:rsidRPr="00D12E77">
        <w:rPr>
          <w:rFonts w:asciiTheme="minorHAnsi" w:hAnsiTheme="minorHAnsi" w:cstheme="minorHAnsi"/>
          <w:lang w:val="en-GB"/>
        </w:rPr>
        <w:t xml:space="preserve">I will apply </w:t>
      </w:r>
      <w:r w:rsidRPr="00D12E77">
        <w:rPr>
          <w:rFonts w:asciiTheme="minorHAnsi" w:hAnsiTheme="minorHAnsi" w:cstheme="minorHAnsi"/>
          <w:lang w:val="en-GB"/>
        </w:rPr>
        <w:t>these results to the field of Christology. At first gla</w:t>
      </w:r>
      <w:r w:rsidR="00B77A53">
        <w:rPr>
          <w:rFonts w:asciiTheme="minorHAnsi" w:hAnsiTheme="minorHAnsi" w:cstheme="minorHAnsi"/>
          <w:lang w:val="en-GB"/>
        </w:rPr>
        <w:t>n</w:t>
      </w:r>
      <w:r w:rsidRPr="00D12E77">
        <w:rPr>
          <w:rFonts w:asciiTheme="minorHAnsi" w:hAnsiTheme="minorHAnsi" w:cstheme="minorHAnsi"/>
          <w:lang w:val="en-GB"/>
        </w:rPr>
        <w:t xml:space="preserve">ce this should </w:t>
      </w:r>
      <w:r w:rsidR="001372F3" w:rsidRPr="00D12E77">
        <w:rPr>
          <w:rFonts w:asciiTheme="minorHAnsi" w:hAnsiTheme="minorHAnsi" w:cstheme="minorHAnsi"/>
          <w:lang w:val="en-GB"/>
        </w:rPr>
        <w:t>seem reasonable:</w:t>
      </w:r>
      <w:r w:rsidRPr="00D12E77">
        <w:rPr>
          <w:rFonts w:asciiTheme="minorHAnsi" w:hAnsiTheme="minorHAnsi" w:cstheme="minorHAnsi"/>
          <w:lang w:val="en-GB"/>
        </w:rPr>
        <w:t xml:space="preserve"> the two-in-one feature of Christ, as God and human</w:t>
      </w:r>
      <w:r w:rsidR="00B07678" w:rsidRPr="00D12E77">
        <w:rPr>
          <w:rFonts w:asciiTheme="minorHAnsi" w:hAnsiTheme="minorHAnsi" w:cstheme="minorHAnsi"/>
          <w:lang w:val="en-GB"/>
        </w:rPr>
        <w:t xml:space="preserve"> </w:t>
      </w:r>
      <w:r w:rsidR="00C75440" w:rsidRPr="00D12E77">
        <w:rPr>
          <w:rFonts w:asciiTheme="minorHAnsi" w:hAnsiTheme="minorHAnsi" w:cstheme="minorHAnsi"/>
          <w:lang w:val="en-GB"/>
        </w:rPr>
        <w:t>together</w:t>
      </w:r>
      <w:r w:rsidRPr="00D12E77">
        <w:rPr>
          <w:rFonts w:asciiTheme="minorHAnsi" w:hAnsiTheme="minorHAnsi" w:cstheme="minorHAnsi"/>
          <w:lang w:val="en-GB"/>
        </w:rPr>
        <w:t xml:space="preserve">, seems to be formally structured as an </w:t>
      </w:r>
      <w:r w:rsidR="0054365B">
        <w:rPr>
          <w:rFonts w:asciiTheme="minorHAnsi" w:hAnsiTheme="minorHAnsi" w:cstheme="minorHAnsi"/>
          <w:lang w:val="en-GB"/>
        </w:rPr>
        <w:t>‘</w:t>
      </w:r>
      <w:r w:rsidRPr="00D12E77">
        <w:rPr>
          <w:rFonts w:asciiTheme="minorHAnsi" w:hAnsiTheme="minorHAnsi" w:cstheme="minorHAnsi"/>
          <w:lang w:val="en-GB"/>
        </w:rPr>
        <w:t>impossible</w:t>
      </w:r>
      <w:r w:rsidR="0054365B">
        <w:rPr>
          <w:rFonts w:asciiTheme="minorHAnsi" w:hAnsiTheme="minorHAnsi" w:cstheme="minorHAnsi"/>
          <w:lang w:val="en-GB"/>
        </w:rPr>
        <w:t>’</w:t>
      </w:r>
      <w:r w:rsidRPr="00D12E77">
        <w:rPr>
          <w:rFonts w:asciiTheme="minorHAnsi" w:hAnsiTheme="minorHAnsi" w:cstheme="minorHAnsi"/>
          <w:lang w:val="en-GB"/>
        </w:rPr>
        <w:t xml:space="preserve"> object predicated by 3M, and so </w:t>
      </w:r>
      <w:r w:rsidR="00173B17" w:rsidRPr="00D12E77">
        <w:rPr>
          <w:rFonts w:asciiTheme="minorHAnsi" w:hAnsiTheme="minorHAnsi" w:cstheme="minorHAnsi"/>
          <w:i/>
          <w:iCs/>
          <w:lang w:val="en-GB"/>
        </w:rPr>
        <w:t xml:space="preserve">a posteriori </w:t>
      </w:r>
      <w:r w:rsidRPr="00D12E77">
        <w:rPr>
          <w:rFonts w:asciiTheme="minorHAnsi" w:hAnsiTheme="minorHAnsi" w:cstheme="minorHAnsi"/>
          <w:lang w:val="en-GB"/>
        </w:rPr>
        <w:t xml:space="preserve">is a natural territory </w:t>
      </w:r>
      <w:r w:rsidR="001F4363" w:rsidRPr="00D12E77">
        <w:rPr>
          <w:rFonts w:asciiTheme="minorHAnsi" w:hAnsiTheme="minorHAnsi" w:cstheme="minorHAnsi"/>
          <w:lang w:val="en-GB"/>
        </w:rPr>
        <w:t>for</w:t>
      </w:r>
      <w:r w:rsidRPr="00D12E77">
        <w:rPr>
          <w:rFonts w:asciiTheme="minorHAnsi" w:hAnsiTheme="minorHAnsi" w:cstheme="minorHAnsi"/>
          <w:lang w:val="en-GB"/>
        </w:rPr>
        <w:t xml:space="preserve"> </w:t>
      </w:r>
      <w:r w:rsidR="001940FC" w:rsidRPr="00D12E77">
        <w:rPr>
          <w:rFonts w:asciiTheme="minorHAnsi" w:hAnsiTheme="minorHAnsi" w:cstheme="minorHAnsi"/>
          <w:lang w:val="en-GB"/>
        </w:rPr>
        <w:t xml:space="preserve">its </w:t>
      </w:r>
      <w:r w:rsidRPr="00D12E77">
        <w:rPr>
          <w:rFonts w:asciiTheme="minorHAnsi" w:hAnsiTheme="minorHAnsi" w:cstheme="minorHAnsi"/>
          <w:lang w:val="en-GB"/>
        </w:rPr>
        <w:t xml:space="preserve">application. In fact, both </w:t>
      </w:r>
      <w:r w:rsidR="004D3288" w:rsidRPr="00D12E77">
        <w:rPr>
          <w:rFonts w:asciiTheme="minorHAnsi" w:hAnsiTheme="minorHAnsi" w:cstheme="minorHAnsi"/>
          <w:lang w:val="en-GB"/>
        </w:rPr>
        <w:t xml:space="preserve">Milbank and Žižek </w:t>
      </w:r>
      <w:r w:rsidRPr="00D12E77">
        <w:rPr>
          <w:rFonts w:asciiTheme="minorHAnsi" w:hAnsiTheme="minorHAnsi" w:cstheme="minorHAnsi"/>
          <w:lang w:val="en-GB"/>
        </w:rPr>
        <w:t xml:space="preserve">advance a Christology as a necessary outcome of, and in fact a precondition for, their respective ontologies. The argument in this second stage will be that the Christologies presented by </w:t>
      </w:r>
      <w:r w:rsidR="009B5BE5" w:rsidRPr="00D12E77">
        <w:rPr>
          <w:rFonts w:asciiTheme="minorHAnsi" w:hAnsiTheme="minorHAnsi" w:cstheme="minorHAnsi"/>
          <w:lang w:val="en-GB"/>
        </w:rPr>
        <w:t xml:space="preserve">Milbank and Žižek </w:t>
      </w:r>
      <w:r w:rsidRPr="00D12E77">
        <w:rPr>
          <w:rFonts w:asciiTheme="minorHAnsi" w:hAnsiTheme="minorHAnsi" w:cstheme="minorHAnsi"/>
          <w:lang w:val="en-GB"/>
        </w:rPr>
        <w:t xml:space="preserve">are </w:t>
      </w:r>
      <w:r w:rsidR="0054365B">
        <w:rPr>
          <w:rFonts w:asciiTheme="minorHAnsi" w:hAnsiTheme="minorHAnsi" w:cstheme="minorHAnsi"/>
          <w:lang w:val="en-GB"/>
        </w:rPr>
        <w:t>‘</w:t>
      </w:r>
      <w:r w:rsidRPr="00D12E77">
        <w:rPr>
          <w:rFonts w:asciiTheme="minorHAnsi" w:hAnsiTheme="minorHAnsi" w:cstheme="minorHAnsi"/>
          <w:lang w:val="en-GB"/>
        </w:rPr>
        <w:t>heterodox</w:t>
      </w:r>
      <w:r w:rsidR="0054365B">
        <w:rPr>
          <w:rFonts w:asciiTheme="minorHAnsi" w:hAnsiTheme="minorHAnsi" w:cstheme="minorHAnsi"/>
          <w:lang w:val="en-GB"/>
        </w:rPr>
        <w:t>’</w:t>
      </w:r>
      <w:r w:rsidRPr="00D12E77">
        <w:rPr>
          <w:rFonts w:asciiTheme="minorHAnsi" w:hAnsiTheme="minorHAnsi" w:cstheme="minorHAnsi"/>
          <w:lang w:val="en-GB"/>
        </w:rPr>
        <w:t xml:space="preserve">, and as such </w:t>
      </w:r>
      <w:r w:rsidR="009B5BE5">
        <w:rPr>
          <w:rFonts w:asciiTheme="minorHAnsi" w:hAnsiTheme="minorHAnsi" w:cstheme="minorHAnsi"/>
          <w:lang w:val="en-GB"/>
        </w:rPr>
        <w:t xml:space="preserve">should be rejected for </w:t>
      </w:r>
      <w:r w:rsidR="00A76BA7" w:rsidRPr="00D12E77">
        <w:rPr>
          <w:rFonts w:asciiTheme="minorHAnsi" w:hAnsiTheme="minorHAnsi" w:cstheme="minorHAnsi"/>
          <w:lang w:val="en-GB"/>
        </w:rPr>
        <w:t xml:space="preserve">theological </w:t>
      </w:r>
      <w:r w:rsidRPr="00D12E77">
        <w:rPr>
          <w:rFonts w:asciiTheme="minorHAnsi" w:hAnsiTheme="minorHAnsi" w:cstheme="minorHAnsi"/>
          <w:lang w:val="en-GB"/>
        </w:rPr>
        <w:t>reason</w:t>
      </w:r>
      <w:r w:rsidR="009B5BE5">
        <w:rPr>
          <w:rFonts w:asciiTheme="minorHAnsi" w:hAnsiTheme="minorHAnsi" w:cstheme="minorHAnsi"/>
          <w:lang w:val="en-GB"/>
        </w:rPr>
        <w:t>s</w:t>
      </w:r>
      <w:r w:rsidRPr="00D12E77">
        <w:rPr>
          <w:rFonts w:asciiTheme="minorHAnsi" w:hAnsiTheme="minorHAnsi" w:cstheme="minorHAnsi"/>
          <w:lang w:val="en-GB"/>
        </w:rPr>
        <w:t xml:space="preserve">. </w:t>
      </w:r>
      <w:r w:rsidR="00791CE3" w:rsidRPr="00D12E77">
        <w:rPr>
          <w:rFonts w:asciiTheme="minorHAnsi" w:hAnsiTheme="minorHAnsi" w:cstheme="minorHAnsi"/>
          <w:lang w:val="en-GB"/>
        </w:rPr>
        <w:t>We should then ask</w:t>
      </w:r>
      <w:r w:rsidRPr="00D12E77">
        <w:rPr>
          <w:rFonts w:asciiTheme="minorHAnsi" w:hAnsiTheme="minorHAnsi" w:cstheme="minorHAnsi"/>
          <w:lang w:val="en-GB"/>
        </w:rPr>
        <w:t xml:space="preserve">: if the material dialectic presents a problem space which </w:t>
      </w:r>
      <w:r w:rsidR="007B75FB" w:rsidRPr="00D12E77">
        <w:rPr>
          <w:rFonts w:asciiTheme="minorHAnsi" w:hAnsiTheme="minorHAnsi" w:cstheme="minorHAnsi"/>
          <w:lang w:val="en-GB"/>
        </w:rPr>
        <w:t>intersects theology with ontology</w:t>
      </w:r>
      <w:r w:rsidRPr="00D12E77">
        <w:rPr>
          <w:rFonts w:asciiTheme="minorHAnsi" w:hAnsiTheme="minorHAnsi" w:cstheme="minorHAnsi"/>
          <w:lang w:val="en-GB"/>
        </w:rPr>
        <w:t xml:space="preserve">, then how might </w:t>
      </w:r>
      <w:r w:rsidR="00791CE3" w:rsidRPr="00D12E77">
        <w:rPr>
          <w:rFonts w:asciiTheme="minorHAnsi" w:hAnsiTheme="minorHAnsi" w:cstheme="minorHAnsi"/>
          <w:lang w:val="en-GB"/>
        </w:rPr>
        <w:t>someone</w:t>
      </w:r>
      <w:r w:rsidRPr="00D12E77">
        <w:rPr>
          <w:rFonts w:asciiTheme="minorHAnsi" w:hAnsiTheme="minorHAnsi" w:cstheme="minorHAnsi"/>
          <w:lang w:val="en-GB"/>
        </w:rPr>
        <w:t xml:space="preserve"> </w:t>
      </w:r>
      <w:r w:rsidR="007B75FB" w:rsidRPr="00D12E77">
        <w:rPr>
          <w:rFonts w:asciiTheme="minorHAnsi" w:hAnsiTheme="minorHAnsi" w:cstheme="minorHAnsi"/>
          <w:lang w:val="en-GB"/>
        </w:rPr>
        <w:t>navigate th</w:t>
      </w:r>
      <w:r w:rsidR="00A671D9">
        <w:rPr>
          <w:rFonts w:asciiTheme="minorHAnsi" w:hAnsiTheme="minorHAnsi" w:cstheme="minorHAnsi"/>
          <w:lang w:val="en-GB"/>
        </w:rPr>
        <w:t>is</w:t>
      </w:r>
      <w:r w:rsidR="007B75FB" w:rsidRPr="00D12E77">
        <w:rPr>
          <w:rFonts w:asciiTheme="minorHAnsi" w:hAnsiTheme="minorHAnsi" w:cstheme="minorHAnsi"/>
          <w:lang w:val="en-GB"/>
        </w:rPr>
        <w:t xml:space="preserve"> dialectic</w:t>
      </w:r>
      <w:r w:rsidRPr="00D12E77">
        <w:rPr>
          <w:rFonts w:asciiTheme="minorHAnsi" w:hAnsiTheme="minorHAnsi" w:cstheme="minorHAnsi"/>
          <w:lang w:val="en-GB"/>
        </w:rPr>
        <w:t xml:space="preserve"> </w:t>
      </w:r>
      <w:r w:rsidR="00781742" w:rsidRPr="00D12E77">
        <w:rPr>
          <w:rFonts w:asciiTheme="minorHAnsi" w:hAnsiTheme="minorHAnsi" w:cstheme="minorHAnsi"/>
          <w:lang w:val="en-GB"/>
        </w:rPr>
        <w:t>to</w:t>
      </w:r>
      <w:r w:rsidRPr="00D12E77">
        <w:rPr>
          <w:rFonts w:asciiTheme="minorHAnsi" w:hAnsiTheme="minorHAnsi" w:cstheme="minorHAnsi"/>
          <w:lang w:val="en-GB"/>
        </w:rPr>
        <w:t xml:space="preserve"> remain</w:t>
      </w:r>
      <w:r w:rsidR="007B75FB" w:rsidRPr="00D12E77">
        <w:rPr>
          <w:rFonts w:asciiTheme="minorHAnsi" w:hAnsiTheme="minorHAnsi" w:cstheme="minorHAnsi"/>
          <w:lang w:val="en-GB"/>
        </w:rPr>
        <w:t xml:space="preserve"> </w:t>
      </w:r>
      <w:r w:rsidRPr="00D12E77">
        <w:rPr>
          <w:rFonts w:asciiTheme="minorHAnsi" w:hAnsiTheme="minorHAnsi" w:cstheme="minorHAnsi"/>
          <w:lang w:val="en-GB"/>
        </w:rPr>
        <w:t xml:space="preserve">christologically orthodox? </w:t>
      </w:r>
      <w:r w:rsidR="00791CE3" w:rsidRPr="00D12E77">
        <w:rPr>
          <w:rFonts w:asciiTheme="minorHAnsi" w:hAnsiTheme="minorHAnsi" w:cstheme="minorHAnsi"/>
          <w:lang w:val="en-GB"/>
        </w:rPr>
        <w:t>I am confident I can supply the answer here.</w:t>
      </w:r>
    </w:p>
    <w:p w14:paraId="14F32E7D" w14:textId="2D52139C" w:rsidR="00217A9F" w:rsidRPr="00D12E77" w:rsidRDefault="007B6A21" w:rsidP="00D00211">
      <w:pPr>
        <w:spacing w:after="0" w:line="240" w:lineRule="auto"/>
        <w:ind w:firstLine="720"/>
        <w:rPr>
          <w:rFonts w:asciiTheme="minorHAnsi" w:hAnsiTheme="minorHAnsi" w:cstheme="minorHAnsi"/>
          <w:lang w:val="en-GB"/>
        </w:rPr>
      </w:pPr>
      <w:r>
        <w:rPr>
          <w:rFonts w:asciiTheme="minorHAnsi" w:hAnsiTheme="minorHAnsi" w:cstheme="minorHAnsi"/>
          <w:lang w:val="en-GB"/>
        </w:rPr>
        <w:t xml:space="preserve">My </w:t>
      </w:r>
      <w:r w:rsidR="00896A9D" w:rsidRPr="00D12E77">
        <w:rPr>
          <w:rFonts w:asciiTheme="minorHAnsi" w:hAnsiTheme="minorHAnsi" w:cstheme="minorHAnsi"/>
          <w:lang w:val="en-GB"/>
        </w:rPr>
        <w:t>motiv</w:t>
      </w:r>
      <w:r>
        <w:rPr>
          <w:rFonts w:asciiTheme="minorHAnsi" w:hAnsiTheme="minorHAnsi" w:cstheme="minorHAnsi"/>
          <w:lang w:val="en-GB"/>
        </w:rPr>
        <w:t>ation</w:t>
      </w:r>
      <w:r w:rsidR="00896A9D" w:rsidRPr="00D12E77">
        <w:rPr>
          <w:rFonts w:asciiTheme="minorHAnsi" w:hAnsiTheme="minorHAnsi" w:cstheme="minorHAnsi"/>
          <w:lang w:val="en-GB"/>
        </w:rPr>
        <w:t xml:space="preserve"> for </w:t>
      </w:r>
      <w:r>
        <w:rPr>
          <w:rFonts w:asciiTheme="minorHAnsi" w:hAnsiTheme="minorHAnsi" w:cstheme="minorHAnsi"/>
          <w:lang w:val="en-GB"/>
        </w:rPr>
        <w:t xml:space="preserve">this </w:t>
      </w:r>
      <w:r w:rsidR="00896A9D" w:rsidRPr="00D12E77">
        <w:rPr>
          <w:rFonts w:asciiTheme="minorHAnsi" w:hAnsiTheme="minorHAnsi" w:cstheme="minorHAnsi"/>
          <w:lang w:val="en-GB"/>
        </w:rPr>
        <w:t>project</w:t>
      </w:r>
      <w:r>
        <w:rPr>
          <w:rFonts w:asciiTheme="minorHAnsi" w:hAnsiTheme="minorHAnsi" w:cstheme="minorHAnsi"/>
          <w:lang w:val="en-GB"/>
        </w:rPr>
        <w:t xml:space="preserve"> is that </w:t>
      </w:r>
      <w:r w:rsidR="00A55536">
        <w:rPr>
          <w:rFonts w:asciiTheme="minorHAnsi" w:hAnsiTheme="minorHAnsi" w:cstheme="minorHAnsi"/>
          <w:lang w:val="en-GB"/>
        </w:rPr>
        <w:t>it i</w:t>
      </w:r>
      <w:r w:rsidR="00896A9D" w:rsidRPr="00D12E77">
        <w:rPr>
          <w:rFonts w:asciiTheme="minorHAnsi" w:hAnsiTheme="minorHAnsi" w:cstheme="minorHAnsi"/>
          <w:lang w:val="en-GB"/>
        </w:rPr>
        <w:t xml:space="preserve">s interesting to theologians </w:t>
      </w:r>
      <w:r w:rsidR="00F27985" w:rsidRPr="00D12E77">
        <w:rPr>
          <w:rFonts w:asciiTheme="minorHAnsi" w:hAnsiTheme="minorHAnsi" w:cstheme="minorHAnsi"/>
          <w:lang w:val="en-GB"/>
        </w:rPr>
        <w:t>based on</w:t>
      </w:r>
      <w:r w:rsidR="00896A9D" w:rsidRPr="00D12E77">
        <w:rPr>
          <w:rFonts w:asciiTheme="minorHAnsi" w:hAnsiTheme="minorHAnsi" w:cstheme="minorHAnsi"/>
          <w:lang w:val="en-GB"/>
        </w:rPr>
        <w:t xml:space="preserve"> </w:t>
      </w:r>
      <w:r w:rsidR="003F6CDF" w:rsidRPr="00D12E77">
        <w:rPr>
          <w:rFonts w:asciiTheme="minorHAnsi" w:hAnsiTheme="minorHAnsi" w:cstheme="minorHAnsi"/>
          <w:lang w:val="en-GB"/>
        </w:rPr>
        <w:t xml:space="preserve">at least the following </w:t>
      </w:r>
      <w:r w:rsidR="00F27985" w:rsidRPr="00D12E77">
        <w:rPr>
          <w:rFonts w:asciiTheme="minorHAnsi" w:hAnsiTheme="minorHAnsi" w:cstheme="minorHAnsi"/>
          <w:lang w:val="en-GB"/>
        </w:rPr>
        <w:t>consideration</w:t>
      </w:r>
      <w:r w:rsidR="00896A9D" w:rsidRPr="00D12E77">
        <w:rPr>
          <w:rFonts w:asciiTheme="minorHAnsi" w:hAnsiTheme="minorHAnsi" w:cstheme="minorHAnsi"/>
          <w:lang w:val="en-GB"/>
        </w:rPr>
        <w:t xml:space="preserve">. </w:t>
      </w:r>
      <w:r w:rsidR="003F6CDF" w:rsidRPr="00D12E77">
        <w:rPr>
          <w:rFonts w:asciiTheme="minorHAnsi" w:hAnsiTheme="minorHAnsi" w:cstheme="minorHAnsi"/>
          <w:lang w:val="en-GB"/>
        </w:rPr>
        <w:t xml:space="preserve">The </w:t>
      </w:r>
      <w:r w:rsidR="00725683" w:rsidRPr="00D12E77">
        <w:rPr>
          <w:rFonts w:asciiTheme="minorHAnsi" w:hAnsiTheme="minorHAnsi" w:cstheme="minorHAnsi"/>
          <w:lang w:val="en-GB"/>
        </w:rPr>
        <w:t>territory</w:t>
      </w:r>
      <w:r w:rsidR="003F6CDF" w:rsidRPr="00D12E77">
        <w:rPr>
          <w:rFonts w:asciiTheme="minorHAnsi" w:hAnsiTheme="minorHAnsi" w:cstheme="minorHAnsi"/>
          <w:lang w:val="en-GB"/>
        </w:rPr>
        <w:t xml:space="preserve"> opened by 3M reveals </w:t>
      </w:r>
      <w:r w:rsidR="003F6CDF" w:rsidRPr="00D12E77">
        <w:rPr>
          <w:rFonts w:asciiTheme="minorHAnsi" w:hAnsiTheme="minorHAnsi" w:cstheme="minorHAnsi"/>
          <w:i/>
          <w:iCs/>
          <w:lang w:val="en-GB"/>
        </w:rPr>
        <w:t xml:space="preserve">a priori </w:t>
      </w:r>
      <w:r w:rsidR="003F6CDF" w:rsidRPr="00D12E77">
        <w:rPr>
          <w:rFonts w:asciiTheme="minorHAnsi" w:hAnsiTheme="minorHAnsi" w:cstheme="minorHAnsi"/>
          <w:lang w:val="en-GB"/>
        </w:rPr>
        <w:t xml:space="preserve">conceptual affinities between ontology and theology, affinities which can and should be explored by theologians. </w:t>
      </w:r>
      <w:r w:rsidR="00250BF4" w:rsidRPr="00D12E77">
        <w:rPr>
          <w:rFonts w:asciiTheme="minorHAnsi" w:hAnsiTheme="minorHAnsi" w:cstheme="minorHAnsi"/>
          <w:lang w:val="en-GB"/>
        </w:rPr>
        <w:t>The consequence of this intersection is that</w:t>
      </w:r>
      <w:r w:rsidR="005605CD" w:rsidRPr="00D12E77">
        <w:rPr>
          <w:rFonts w:asciiTheme="minorHAnsi" w:hAnsiTheme="minorHAnsi" w:cstheme="minorHAnsi"/>
          <w:lang w:val="en-GB"/>
        </w:rPr>
        <w:t xml:space="preserve"> 3M asks us to </w:t>
      </w:r>
      <w:r w:rsidR="005605CD" w:rsidRPr="00D12E77">
        <w:rPr>
          <w:rFonts w:asciiTheme="minorHAnsi" w:hAnsiTheme="minorHAnsi" w:cstheme="minorHAnsi"/>
          <w:i/>
          <w:iCs/>
          <w:lang w:val="en-GB"/>
        </w:rPr>
        <w:t>occupy the space of difference itself</w:t>
      </w:r>
      <w:r w:rsidR="00C62267" w:rsidRPr="00D12E77">
        <w:rPr>
          <w:rFonts w:asciiTheme="minorHAnsi" w:hAnsiTheme="minorHAnsi" w:cstheme="minorHAnsi"/>
          <w:lang w:val="en-GB"/>
        </w:rPr>
        <w:t>,</w:t>
      </w:r>
      <w:r w:rsidR="005605CD" w:rsidRPr="00D12E77">
        <w:rPr>
          <w:rStyle w:val="FootnoteReference"/>
          <w:rFonts w:asciiTheme="minorHAnsi" w:hAnsiTheme="minorHAnsi" w:cstheme="minorHAnsi"/>
          <w:lang w:val="en-GB"/>
        </w:rPr>
        <w:footnoteReference w:id="10"/>
      </w:r>
      <w:r w:rsidR="00C62267" w:rsidRPr="00D12E77">
        <w:rPr>
          <w:rFonts w:asciiTheme="minorHAnsi" w:hAnsiTheme="minorHAnsi" w:cstheme="minorHAnsi"/>
          <w:lang w:val="en-GB"/>
        </w:rPr>
        <w:t xml:space="preserve"> a space which theologians would do well to occupy</w:t>
      </w:r>
      <w:r w:rsidR="00F25439">
        <w:rPr>
          <w:rFonts w:asciiTheme="minorHAnsi" w:hAnsiTheme="minorHAnsi" w:cstheme="minorHAnsi"/>
          <w:lang w:val="en-GB"/>
        </w:rPr>
        <w:t xml:space="preserve"> – </w:t>
      </w:r>
      <w:r w:rsidR="00C62267" w:rsidRPr="00D12E77">
        <w:rPr>
          <w:rFonts w:asciiTheme="minorHAnsi" w:hAnsiTheme="minorHAnsi" w:cstheme="minorHAnsi"/>
          <w:lang w:val="en-GB"/>
        </w:rPr>
        <w:t xml:space="preserve">if for no other reason than </w:t>
      </w:r>
      <w:r w:rsidR="00F25439">
        <w:rPr>
          <w:rFonts w:asciiTheme="minorHAnsi" w:hAnsiTheme="minorHAnsi" w:cstheme="minorHAnsi"/>
          <w:lang w:val="en-GB"/>
        </w:rPr>
        <w:t xml:space="preserve">that </w:t>
      </w:r>
      <w:r w:rsidR="00C62267" w:rsidRPr="00D12E77">
        <w:rPr>
          <w:rFonts w:asciiTheme="minorHAnsi" w:hAnsiTheme="minorHAnsi" w:cstheme="minorHAnsi"/>
          <w:lang w:val="en-GB"/>
        </w:rPr>
        <w:t xml:space="preserve">it may help </w:t>
      </w:r>
      <w:r w:rsidR="00F25439">
        <w:rPr>
          <w:rFonts w:asciiTheme="minorHAnsi" w:hAnsiTheme="minorHAnsi" w:cstheme="minorHAnsi"/>
          <w:lang w:val="en-GB"/>
        </w:rPr>
        <w:t xml:space="preserve">to </w:t>
      </w:r>
      <w:r w:rsidR="00C62267" w:rsidRPr="00D12E77">
        <w:rPr>
          <w:rFonts w:asciiTheme="minorHAnsi" w:hAnsiTheme="minorHAnsi" w:cstheme="minorHAnsi"/>
          <w:lang w:val="en-GB"/>
        </w:rPr>
        <w:t xml:space="preserve">find a common space both </w:t>
      </w:r>
      <w:r w:rsidR="00C62267" w:rsidRPr="00D12E77">
        <w:rPr>
          <w:rFonts w:asciiTheme="minorHAnsi" w:hAnsiTheme="minorHAnsi" w:cstheme="minorHAnsi"/>
          <w:i/>
          <w:iCs/>
          <w:lang w:val="en-GB"/>
        </w:rPr>
        <w:t xml:space="preserve">between </w:t>
      </w:r>
      <w:r w:rsidR="00C62267" w:rsidRPr="00D12E77">
        <w:rPr>
          <w:rFonts w:asciiTheme="minorHAnsi" w:hAnsiTheme="minorHAnsi" w:cstheme="minorHAnsi"/>
          <w:lang w:val="en-GB"/>
        </w:rPr>
        <w:t xml:space="preserve">confessional boundaries and between ecclesiastical spaces and so-called </w:t>
      </w:r>
      <w:r w:rsidR="0054365B">
        <w:rPr>
          <w:rFonts w:asciiTheme="minorHAnsi" w:hAnsiTheme="minorHAnsi" w:cstheme="minorHAnsi"/>
          <w:lang w:val="en-GB"/>
        </w:rPr>
        <w:t>‘</w:t>
      </w:r>
      <w:r w:rsidR="00C62267" w:rsidRPr="00D12E77">
        <w:rPr>
          <w:rFonts w:asciiTheme="minorHAnsi" w:hAnsiTheme="minorHAnsi" w:cstheme="minorHAnsi"/>
          <w:lang w:val="en-GB"/>
        </w:rPr>
        <w:t>secular</w:t>
      </w:r>
      <w:r w:rsidR="0054365B">
        <w:rPr>
          <w:rFonts w:asciiTheme="minorHAnsi" w:hAnsiTheme="minorHAnsi" w:cstheme="minorHAnsi"/>
          <w:lang w:val="en-GB"/>
        </w:rPr>
        <w:t>’</w:t>
      </w:r>
      <w:r w:rsidR="00C62267" w:rsidRPr="00D12E77">
        <w:rPr>
          <w:rFonts w:asciiTheme="minorHAnsi" w:hAnsiTheme="minorHAnsi" w:cstheme="minorHAnsi"/>
          <w:lang w:val="en-GB"/>
        </w:rPr>
        <w:t xml:space="preserve"> spaces.</w:t>
      </w:r>
      <w:r w:rsidR="006020F4" w:rsidRPr="00D12E77">
        <w:rPr>
          <w:rFonts w:asciiTheme="minorHAnsi" w:hAnsiTheme="minorHAnsi" w:cstheme="minorHAnsi"/>
          <w:lang w:val="en-GB"/>
        </w:rPr>
        <w:t xml:space="preserve"> </w:t>
      </w:r>
      <w:r w:rsidR="00791CE3" w:rsidRPr="00D12E77">
        <w:rPr>
          <w:rFonts w:asciiTheme="minorHAnsi" w:hAnsiTheme="minorHAnsi" w:cstheme="minorHAnsi"/>
          <w:lang w:val="en-GB"/>
        </w:rPr>
        <w:t>Yet this</w:t>
      </w:r>
      <w:r w:rsidR="006020F4" w:rsidRPr="00D12E77">
        <w:rPr>
          <w:rFonts w:asciiTheme="minorHAnsi" w:hAnsiTheme="minorHAnsi" w:cstheme="minorHAnsi"/>
          <w:lang w:val="en-GB"/>
        </w:rPr>
        <w:t xml:space="preserve"> is </w:t>
      </w:r>
      <w:r w:rsidR="006020F4" w:rsidRPr="00D12E77">
        <w:rPr>
          <w:rFonts w:asciiTheme="minorHAnsi" w:hAnsiTheme="minorHAnsi" w:cstheme="minorHAnsi"/>
          <w:lang w:val="en-GB"/>
        </w:rPr>
        <w:lastRenderedPageBreak/>
        <w:t xml:space="preserve">not a so-called </w:t>
      </w:r>
      <w:r w:rsidR="0054365B">
        <w:rPr>
          <w:rFonts w:asciiTheme="minorHAnsi" w:hAnsiTheme="minorHAnsi" w:cstheme="minorHAnsi"/>
          <w:lang w:val="en-GB"/>
        </w:rPr>
        <w:t>‘</w:t>
      </w:r>
      <w:r w:rsidR="006020F4" w:rsidRPr="00D12E77">
        <w:rPr>
          <w:rFonts w:asciiTheme="minorHAnsi" w:hAnsiTheme="minorHAnsi" w:cstheme="minorHAnsi"/>
          <w:lang w:val="en-GB"/>
        </w:rPr>
        <w:t>ecumenistic</w:t>
      </w:r>
      <w:r w:rsidR="0054365B">
        <w:rPr>
          <w:rFonts w:asciiTheme="minorHAnsi" w:hAnsiTheme="minorHAnsi" w:cstheme="minorHAnsi"/>
          <w:lang w:val="en-GB"/>
        </w:rPr>
        <w:t>’</w:t>
      </w:r>
      <w:r w:rsidR="006020F4" w:rsidRPr="00D12E77">
        <w:rPr>
          <w:rFonts w:asciiTheme="minorHAnsi" w:hAnsiTheme="minorHAnsi" w:cstheme="minorHAnsi"/>
          <w:lang w:val="en-GB"/>
        </w:rPr>
        <w:t xml:space="preserve"> conclusion: the position which asserts this difference itself i</w:t>
      </w:r>
      <w:r w:rsidR="00407E94" w:rsidRPr="00D12E77">
        <w:rPr>
          <w:rFonts w:asciiTheme="minorHAnsi" w:hAnsiTheme="minorHAnsi" w:cstheme="minorHAnsi"/>
          <w:lang w:val="en-GB"/>
        </w:rPr>
        <w:t xml:space="preserve">s </w:t>
      </w:r>
      <w:r w:rsidR="0074171E" w:rsidRPr="00D12E77">
        <w:rPr>
          <w:rFonts w:asciiTheme="minorHAnsi" w:hAnsiTheme="minorHAnsi" w:cstheme="minorHAnsi"/>
          <w:lang w:val="en-GB"/>
        </w:rPr>
        <w:t xml:space="preserve">singular, with well-defined </w:t>
      </w:r>
      <w:r w:rsidR="00791CE3" w:rsidRPr="00D12E77">
        <w:rPr>
          <w:rFonts w:asciiTheme="minorHAnsi" w:hAnsiTheme="minorHAnsi" w:cstheme="minorHAnsi"/>
          <w:lang w:val="en-GB"/>
        </w:rPr>
        <w:t>parameters</w:t>
      </w:r>
      <w:r w:rsidR="00407E94" w:rsidRPr="00D12E77">
        <w:rPr>
          <w:rFonts w:asciiTheme="minorHAnsi" w:hAnsiTheme="minorHAnsi" w:cstheme="minorHAnsi"/>
          <w:lang w:val="en-GB"/>
        </w:rPr>
        <w:t>.</w:t>
      </w:r>
    </w:p>
    <w:p w14:paraId="17E4493D" w14:textId="55136D0C" w:rsidR="00B76D83" w:rsidRPr="00D12E77" w:rsidRDefault="00621ECF" w:rsidP="00D00211">
      <w:pPr>
        <w:spacing w:after="0" w:line="240" w:lineRule="auto"/>
        <w:ind w:firstLine="720"/>
        <w:rPr>
          <w:rFonts w:asciiTheme="minorHAnsi" w:hAnsiTheme="minorHAnsi" w:cstheme="minorHAnsi"/>
          <w:lang w:val="en-GB"/>
        </w:rPr>
      </w:pPr>
      <w:r>
        <w:rPr>
          <w:rFonts w:asciiTheme="minorHAnsi" w:hAnsiTheme="minorHAnsi" w:cstheme="minorHAnsi"/>
          <w:lang w:val="en-GB"/>
        </w:rPr>
        <w:t>T</w:t>
      </w:r>
      <w:r w:rsidR="008C2B5A" w:rsidRPr="00D12E77">
        <w:rPr>
          <w:rFonts w:asciiTheme="minorHAnsi" w:hAnsiTheme="minorHAnsi" w:cstheme="minorHAnsi"/>
          <w:lang w:val="en-GB"/>
        </w:rPr>
        <w:t>he discussion</w:t>
      </w:r>
      <w:r w:rsidR="003F6CDF" w:rsidRPr="00D12E77">
        <w:rPr>
          <w:rFonts w:asciiTheme="minorHAnsi" w:hAnsiTheme="minorHAnsi" w:cstheme="minorHAnsi"/>
          <w:lang w:val="en-GB"/>
        </w:rPr>
        <w:t xml:space="preserve"> </w:t>
      </w:r>
      <w:r w:rsidR="00042D64" w:rsidRPr="00D12E77">
        <w:rPr>
          <w:rFonts w:asciiTheme="minorHAnsi" w:hAnsiTheme="minorHAnsi" w:cstheme="minorHAnsi"/>
          <w:lang w:val="en-GB"/>
        </w:rPr>
        <w:t>progress</w:t>
      </w:r>
      <w:r>
        <w:rPr>
          <w:rFonts w:asciiTheme="minorHAnsi" w:hAnsiTheme="minorHAnsi" w:cstheme="minorHAnsi"/>
          <w:lang w:val="en-GB"/>
        </w:rPr>
        <w:t>es as follows</w:t>
      </w:r>
      <w:r w:rsidR="006F6150" w:rsidRPr="00D12E77">
        <w:rPr>
          <w:rFonts w:asciiTheme="minorHAnsi" w:hAnsiTheme="minorHAnsi" w:cstheme="minorHAnsi"/>
          <w:lang w:val="en-GB"/>
        </w:rPr>
        <w:t xml:space="preserve">. </w:t>
      </w:r>
      <w:r w:rsidR="008C2B5A" w:rsidRPr="00D12E77">
        <w:rPr>
          <w:rFonts w:asciiTheme="minorHAnsi" w:hAnsiTheme="minorHAnsi" w:cstheme="minorHAnsi"/>
          <w:lang w:val="en-GB"/>
        </w:rPr>
        <w:t xml:space="preserve">I </w:t>
      </w:r>
      <w:r w:rsidR="00776FEB" w:rsidRPr="00D12E77">
        <w:rPr>
          <w:rFonts w:asciiTheme="minorHAnsi" w:hAnsiTheme="minorHAnsi" w:cstheme="minorHAnsi"/>
          <w:lang w:val="en-GB"/>
        </w:rPr>
        <w:t xml:space="preserve">have </w:t>
      </w:r>
      <w:r w:rsidR="00025AE2" w:rsidRPr="001D03A6">
        <w:rPr>
          <w:rFonts w:asciiTheme="minorHAnsi" w:hAnsiTheme="minorHAnsi" w:cstheme="minorHAnsi"/>
          <w:lang w:val="en-GB"/>
        </w:rPr>
        <w:t>already</w:t>
      </w:r>
      <w:r w:rsidR="00025AE2">
        <w:rPr>
          <w:rFonts w:asciiTheme="minorHAnsi" w:hAnsiTheme="minorHAnsi" w:cstheme="minorHAnsi"/>
          <w:lang w:val="en-GB"/>
        </w:rPr>
        <w:t xml:space="preserve"> </w:t>
      </w:r>
      <w:r w:rsidR="00776FEB" w:rsidRPr="00D12E77">
        <w:rPr>
          <w:rFonts w:asciiTheme="minorHAnsi" w:hAnsiTheme="minorHAnsi" w:cstheme="minorHAnsi"/>
          <w:lang w:val="en-GB"/>
        </w:rPr>
        <w:t>outlined</w:t>
      </w:r>
      <w:r w:rsidR="008C2B5A" w:rsidRPr="00D12E77">
        <w:rPr>
          <w:rFonts w:asciiTheme="minorHAnsi" w:hAnsiTheme="minorHAnsi" w:cstheme="minorHAnsi"/>
          <w:lang w:val="en-GB"/>
        </w:rPr>
        <w:t xml:space="preserve"> </w:t>
      </w:r>
      <w:r w:rsidR="00F04746" w:rsidRPr="00D12E77">
        <w:rPr>
          <w:rFonts w:asciiTheme="minorHAnsi" w:hAnsiTheme="minorHAnsi" w:cstheme="minorHAnsi"/>
          <w:lang w:val="en-GB"/>
        </w:rPr>
        <w:t xml:space="preserve">the problem </w:t>
      </w:r>
      <w:r w:rsidR="0077646B">
        <w:rPr>
          <w:rFonts w:asciiTheme="minorHAnsi" w:hAnsiTheme="minorHAnsi" w:cstheme="minorHAnsi"/>
          <w:lang w:val="en-GB"/>
        </w:rPr>
        <w:t xml:space="preserve">which </w:t>
      </w:r>
      <w:r w:rsidR="00F04746" w:rsidRPr="00D12E77">
        <w:rPr>
          <w:rFonts w:asciiTheme="minorHAnsi" w:hAnsiTheme="minorHAnsi" w:cstheme="minorHAnsi"/>
          <w:lang w:val="en-GB"/>
        </w:rPr>
        <w:t>need</w:t>
      </w:r>
      <w:r w:rsidR="0077646B">
        <w:rPr>
          <w:rFonts w:asciiTheme="minorHAnsi" w:hAnsiTheme="minorHAnsi" w:cstheme="minorHAnsi"/>
          <w:lang w:val="en-GB"/>
        </w:rPr>
        <w:t>s</w:t>
      </w:r>
      <w:r w:rsidR="00F04746" w:rsidRPr="00D12E77">
        <w:rPr>
          <w:rFonts w:asciiTheme="minorHAnsi" w:hAnsiTheme="minorHAnsi" w:cstheme="minorHAnsi"/>
          <w:lang w:val="en-GB"/>
        </w:rPr>
        <w:t xml:space="preserve"> to be grasped</w:t>
      </w:r>
      <w:r w:rsidR="009E7FDF" w:rsidRPr="00D12E77">
        <w:rPr>
          <w:rFonts w:asciiTheme="minorHAnsi" w:hAnsiTheme="minorHAnsi" w:cstheme="minorHAnsi"/>
          <w:lang w:val="en-GB"/>
        </w:rPr>
        <w:t xml:space="preserve"> to</w:t>
      </w:r>
      <w:r w:rsidR="009E5477" w:rsidRPr="00D12E77">
        <w:rPr>
          <w:rFonts w:asciiTheme="minorHAnsi" w:hAnsiTheme="minorHAnsi" w:cstheme="minorHAnsi"/>
          <w:lang w:val="en-GB"/>
        </w:rPr>
        <w:t xml:space="preserve"> </w:t>
      </w:r>
      <w:r w:rsidR="00D867F1" w:rsidRPr="00D12E77">
        <w:rPr>
          <w:rFonts w:asciiTheme="minorHAnsi" w:hAnsiTheme="minorHAnsi" w:cstheme="minorHAnsi"/>
          <w:lang w:val="en-GB"/>
        </w:rPr>
        <w:t>account for what is going on in the di</w:t>
      </w:r>
      <w:r w:rsidR="004307AB" w:rsidRPr="00D12E77">
        <w:rPr>
          <w:rFonts w:asciiTheme="minorHAnsi" w:hAnsiTheme="minorHAnsi" w:cstheme="minorHAnsi"/>
          <w:lang w:val="en-GB"/>
        </w:rPr>
        <w:t>alogue between Milbank and Žižek</w:t>
      </w:r>
      <w:r w:rsidR="009E5477" w:rsidRPr="00D12E77">
        <w:rPr>
          <w:rFonts w:asciiTheme="minorHAnsi" w:hAnsiTheme="minorHAnsi" w:cstheme="minorHAnsi"/>
          <w:lang w:val="en-GB"/>
        </w:rPr>
        <w:t xml:space="preserve"> (§</w:t>
      </w:r>
      <w:r w:rsidR="006A1381" w:rsidRPr="00D12E77">
        <w:rPr>
          <w:rFonts w:asciiTheme="minorHAnsi" w:hAnsiTheme="minorHAnsi" w:cstheme="minorHAnsi"/>
          <w:lang w:val="en-GB"/>
        </w:rPr>
        <w:t>1</w:t>
      </w:r>
      <w:r w:rsidR="009E5477" w:rsidRPr="00D12E77">
        <w:rPr>
          <w:rFonts w:asciiTheme="minorHAnsi" w:hAnsiTheme="minorHAnsi" w:cstheme="minorHAnsi"/>
          <w:lang w:val="en-GB"/>
        </w:rPr>
        <w:t>)</w:t>
      </w:r>
      <w:r w:rsidR="00042D64" w:rsidRPr="00D12E77">
        <w:rPr>
          <w:rFonts w:asciiTheme="minorHAnsi" w:hAnsiTheme="minorHAnsi" w:cstheme="minorHAnsi"/>
          <w:lang w:val="en-GB"/>
        </w:rPr>
        <w:t>.</w:t>
      </w:r>
      <w:r w:rsidR="004307AB" w:rsidRPr="00D12E77">
        <w:rPr>
          <w:rFonts w:asciiTheme="minorHAnsi" w:hAnsiTheme="minorHAnsi" w:cstheme="minorHAnsi"/>
          <w:lang w:val="en-GB"/>
        </w:rPr>
        <w:t xml:space="preserve"> </w:t>
      </w:r>
      <w:r w:rsidR="0077646B">
        <w:rPr>
          <w:rFonts w:asciiTheme="minorHAnsi" w:hAnsiTheme="minorHAnsi" w:cstheme="minorHAnsi"/>
          <w:lang w:val="en-GB"/>
        </w:rPr>
        <w:t>Next</w:t>
      </w:r>
      <w:r w:rsidR="00805DE2" w:rsidRPr="00D12E77">
        <w:rPr>
          <w:rFonts w:asciiTheme="minorHAnsi" w:hAnsiTheme="minorHAnsi" w:cstheme="minorHAnsi"/>
          <w:lang w:val="en-GB"/>
        </w:rPr>
        <w:t xml:space="preserve"> (§</w:t>
      </w:r>
      <w:r w:rsidR="00025AE2">
        <w:rPr>
          <w:rFonts w:asciiTheme="minorHAnsi" w:hAnsiTheme="minorHAnsi" w:cstheme="minorHAnsi"/>
          <w:lang w:val="en-GB"/>
        </w:rPr>
        <w:t>3</w:t>
      </w:r>
      <w:r w:rsidR="00805DE2" w:rsidRPr="00D12E77">
        <w:rPr>
          <w:rFonts w:asciiTheme="minorHAnsi" w:hAnsiTheme="minorHAnsi" w:cstheme="minorHAnsi"/>
          <w:lang w:val="en-GB"/>
        </w:rPr>
        <w:t>)</w:t>
      </w:r>
      <w:r w:rsidR="00353D31" w:rsidRPr="00D12E77">
        <w:rPr>
          <w:rFonts w:asciiTheme="minorHAnsi" w:hAnsiTheme="minorHAnsi" w:cstheme="minorHAnsi"/>
          <w:lang w:val="en-GB"/>
        </w:rPr>
        <w:t xml:space="preserve">, </w:t>
      </w:r>
      <w:r w:rsidR="008C2B5A" w:rsidRPr="00D12E77">
        <w:rPr>
          <w:rFonts w:asciiTheme="minorHAnsi" w:hAnsiTheme="minorHAnsi" w:cstheme="minorHAnsi"/>
          <w:lang w:val="en-GB"/>
        </w:rPr>
        <w:t xml:space="preserve">I will unpack </w:t>
      </w:r>
      <w:r w:rsidR="00805DE2" w:rsidRPr="00D12E77">
        <w:rPr>
          <w:rFonts w:asciiTheme="minorHAnsi" w:hAnsiTheme="minorHAnsi" w:cstheme="minorHAnsi"/>
          <w:lang w:val="en-GB"/>
        </w:rPr>
        <w:t xml:space="preserve">the </w:t>
      </w:r>
      <w:r w:rsidR="00F42FA3" w:rsidRPr="00D12E77">
        <w:rPr>
          <w:rFonts w:asciiTheme="minorHAnsi" w:hAnsiTheme="minorHAnsi" w:cstheme="minorHAnsi"/>
          <w:lang w:val="en-GB"/>
        </w:rPr>
        <w:t>validity</w:t>
      </w:r>
      <w:r w:rsidR="00805DE2" w:rsidRPr="00D12E77">
        <w:rPr>
          <w:rFonts w:asciiTheme="minorHAnsi" w:hAnsiTheme="minorHAnsi" w:cstheme="minorHAnsi"/>
          <w:lang w:val="en-GB"/>
        </w:rPr>
        <w:t xml:space="preserve"> of this ontological problem and </w:t>
      </w:r>
      <w:r w:rsidR="0007706B">
        <w:rPr>
          <w:rFonts w:asciiTheme="minorHAnsi" w:hAnsiTheme="minorHAnsi" w:cstheme="minorHAnsi"/>
          <w:lang w:val="en-GB"/>
        </w:rPr>
        <w:t xml:space="preserve">its </w:t>
      </w:r>
      <w:r w:rsidR="00805DE2" w:rsidRPr="00D12E77">
        <w:rPr>
          <w:rFonts w:asciiTheme="minorHAnsi" w:hAnsiTheme="minorHAnsi" w:cstheme="minorHAnsi"/>
          <w:lang w:val="en-GB"/>
        </w:rPr>
        <w:t xml:space="preserve">connection </w:t>
      </w:r>
      <w:r w:rsidR="00353D31" w:rsidRPr="00D12E77">
        <w:rPr>
          <w:rFonts w:asciiTheme="minorHAnsi" w:hAnsiTheme="minorHAnsi" w:cstheme="minorHAnsi"/>
          <w:lang w:val="en-GB"/>
        </w:rPr>
        <w:t>to</w:t>
      </w:r>
      <w:r w:rsidR="00805DE2" w:rsidRPr="00D12E77">
        <w:rPr>
          <w:rFonts w:asciiTheme="minorHAnsi" w:hAnsiTheme="minorHAnsi" w:cstheme="minorHAnsi"/>
          <w:lang w:val="en-GB"/>
        </w:rPr>
        <w:t xml:space="preserve"> Christology.</w:t>
      </w:r>
      <w:r w:rsidR="00714FF5" w:rsidRPr="00D12E77">
        <w:rPr>
          <w:rFonts w:asciiTheme="minorHAnsi" w:hAnsiTheme="minorHAnsi" w:cstheme="minorHAnsi"/>
          <w:lang w:val="en-GB"/>
        </w:rPr>
        <w:t xml:space="preserve"> </w:t>
      </w:r>
      <w:r w:rsidR="00353D31" w:rsidRPr="00D12E77">
        <w:rPr>
          <w:rFonts w:asciiTheme="minorHAnsi" w:hAnsiTheme="minorHAnsi" w:cstheme="minorHAnsi"/>
          <w:lang w:val="en-GB"/>
        </w:rPr>
        <w:t>Third</w:t>
      </w:r>
      <w:r w:rsidR="003C756A">
        <w:rPr>
          <w:rFonts w:asciiTheme="minorHAnsi" w:hAnsiTheme="minorHAnsi" w:cstheme="minorHAnsi"/>
          <w:lang w:val="en-GB"/>
        </w:rPr>
        <w:t>ly,</w:t>
      </w:r>
      <w:r w:rsidR="00217A9F" w:rsidRPr="00D12E77">
        <w:rPr>
          <w:rFonts w:asciiTheme="minorHAnsi" w:hAnsiTheme="minorHAnsi" w:cstheme="minorHAnsi"/>
          <w:lang w:val="en-GB"/>
        </w:rPr>
        <w:t xml:space="preserve"> in </w:t>
      </w:r>
      <w:r w:rsidR="00B76D83" w:rsidRPr="00D12E77">
        <w:rPr>
          <w:rFonts w:asciiTheme="minorHAnsi" w:hAnsiTheme="minorHAnsi" w:cstheme="minorHAnsi"/>
          <w:lang w:val="en-GB"/>
        </w:rPr>
        <w:t>§</w:t>
      </w:r>
      <w:r w:rsidR="003C756A">
        <w:rPr>
          <w:rFonts w:asciiTheme="minorHAnsi" w:hAnsiTheme="minorHAnsi" w:cstheme="minorHAnsi"/>
          <w:lang w:val="en-GB"/>
        </w:rPr>
        <w:t>4</w:t>
      </w:r>
      <w:r w:rsidR="00B76D83" w:rsidRPr="00D12E77">
        <w:rPr>
          <w:rFonts w:asciiTheme="minorHAnsi" w:hAnsiTheme="minorHAnsi" w:cstheme="minorHAnsi"/>
          <w:lang w:val="en-GB"/>
        </w:rPr>
        <w:t xml:space="preserve"> and </w:t>
      </w:r>
      <w:r w:rsidR="00430476" w:rsidRPr="00D12E77">
        <w:rPr>
          <w:rFonts w:asciiTheme="minorHAnsi" w:hAnsiTheme="minorHAnsi" w:cstheme="minorHAnsi"/>
          <w:lang w:val="en-GB"/>
        </w:rPr>
        <w:t>§</w:t>
      </w:r>
      <w:r w:rsidR="003C756A">
        <w:rPr>
          <w:rFonts w:asciiTheme="minorHAnsi" w:hAnsiTheme="minorHAnsi" w:cstheme="minorHAnsi"/>
          <w:lang w:val="en-GB"/>
        </w:rPr>
        <w:t>5</w:t>
      </w:r>
      <w:r w:rsidR="00353D31" w:rsidRPr="00D12E77">
        <w:rPr>
          <w:rFonts w:asciiTheme="minorHAnsi" w:hAnsiTheme="minorHAnsi" w:cstheme="minorHAnsi"/>
          <w:lang w:val="en-GB"/>
        </w:rPr>
        <w:t>,</w:t>
      </w:r>
      <w:r w:rsidR="00B76D83" w:rsidRPr="00D12E77">
        <w:rPr>
          <w:rFonts w:asciiTheme="minorHAnsi" w:hAnsiTheme="minorHAnsi" w:cstheme="minorHAnsi"/>
          <w:lang w:val="en-GB"/>
        </w:rPr>
        <w:t xml:space="preserve"> </w:t>
      </w:r>
      <w:r w:rsidR="008C2B5A" w:rsidRPr="00D12E77">
        <w:rPr>
          <w:rFonts w:asciiTheme="minorHAnsi" w:hAnsiTheme="minorHAnsi" w:cstheme="minorHAnsi"/>
          <w:lang w:val="en-GB"/>
        </w:rPr>
        <w:t>I will argue</w:t>
      </w:r>
      <w:r w:rsidR="00B76D83" w:rsidRPr="00D12E77">
        <w:rPr>
          <w:rFonts w:asciiTheme="minorHAnsi" w:hAnsiTheme="minorHAnsi" w:cstheme="minorHAnsi"/>
          <w:lang w:val="en-GB"/>
        </w:rPr>
        <w:t xml:space="preserve"> that the </w:t>
      </w:r>
      <w:r w:rsidR="00DF5765" w:rsidRPr="00D12E77">
        <w:rPr>
          <w:rFonts w:asciiTheme="minorHAnsi" w:hAnsiTheme="minorHAnsi" w:cstheme="minorHAnsi"/>
          <w:lang w:val="en-GB"/>
        </w:rPr>
        <w:t>c</w:t>
      </w:r>
      <w:r w:rsidR="00B76D83" w:rsidRPr="00D12E77">
        <w:rPr>
          <w:rFonts w:asciiTheme="minorHAnsi" w:hAnsiTheme="minorHAnsi" w:cstheme="minorHAnsi"/>
          <w:lang w:val="en-GB"/>
        </w:rPr>
        <w:t xml:space="preserve">hristological accounts offered by both authors cannot be </w:t>
      </w:r>
      <w:r w:rsidR="003C756A" w:rsidRPr="001D03A6">
        <w:rPr>
          <w:rFonts w:asciiTheme="minorHAnsi" w:hAnsiTheme="minorHAnsi" w:cstheme="minorHAnsi"/>
          <w:lang w:val="en-GB"/>
        </w:rPr>
        <w:t>accepted</w:t>
      </w:r>
      <w:r w:rsidR="003C756A">
        <w:rPr>
          <w:rFonts w:asciiTheme="minorHAnsi" w:hAnsiTheme="minorHAnsi" w:cstheme="minorHAnsi"/>
          <w:lang w:val="en-GB"/>
        </w:rPr>
        <w:t xml:space="preserve"> </w:t>
      </w:r>
      <w:r w:rsidR="00B76D83" w:rsidRPr="00D12E77">
        <w:rPr>
          <w:rFonts w:asciiTheme="minorHAnsi" w:hAnsiTheme="minorHAnsi" w:cstheme="minorHAnsi"/>
          <w:lang w:val="en-GB"/>
        </w:rPr>
        <w:t xml:space="preserve">from </w:t>
      </w:r>
      <w:r w:rsidR="0007706B">
        <w:rPr>
          <w:rFonts w:asciiTheme="minorHAnsi" w:hAnsiTheme="minorHAnsi" w:cstheme="minorHAnsi"/>
          <w:lang w:val="en-GB"/>
        </w:rPr>
        <w:t xml:space="preserve">an </w:t>
      </w:r>
      <w:r w:rsidR="00B76D83" w:rsidRPr="00D12E77">
        <w:rPr>
          <w:rFonts w:asciiTheme="minorHAnsi" w:hAnsiTheme="minorHAnsi" w:cstheme="minorHAnsi"/>
          <w:lang w:val="en-GB"/>
        </w:rPr>
        <w:t>orthodox theological standpoint: Milbank’s ontology implies a monophysite Christology, and Žižek’s a patripassian one.</w:t>
      </w:r>
      <w:r w:rsidR="00217A9F" w:rsidRPr="00D12E77">
        <w:rPr>
          <w:rFonts w:asciiTheme="minorHAnsi" w:hAnsiTheme="minorHAnsi" w:cstheme="minorHAnsi"/>
          <w:lang w:val="en-GB"/>
        </w:rPr>
        <w:t xml:space="preserve"> </w:t>
      </w:r>
      <w:r w:rsidR="00353D31" w:rsidRPr="00D12E77">
        <w:rPr>
          <w:rFonts w:asciiTheme="minorHAnsi" w:hAnsiTheme="minorHAnsi" w:cstheme="minorHAnsi"/>
          <w:lang w:val="en-GB"/>
        </w:rPr>
        <w:t>Fourth</w:t>
      </w:r>
      <w:r w:rsidR="003C756A">
        <w:rPr>
          <w:rFonts w:asciiTheme="minorHAnsi" w:hAnsiTheme="minorHAnsi" w:cstheme="minorHAnsi"/>
          <w:lang w:val="en-GB"/>
        </w:rPr>
        <w:t>ly</w:t>
      </w:r>
      <w:r w:rsidR="00217A9F" w:rsidRPr="00D12E77">
        <w:rPr>
          <w:rFonts w:asciiTheme="minorHAnsi" w:hAnsiTheme="minorHAnsi" w:cstheme="minorHAnsi"/>
          <w:lang w:val="en-GB"/>
        </w:rPr>
        <w:t xml:space="preserve"> (§</w:t>
      </w:r>
      <w:r w:rsidR="009176A7">
        <w:rPr>
          <w:rFonts w:asciiTheme="minorHAnsi" w:hAnsiTheme="minorHAnsi" w:cstheme="minorHAnsi"/>
          <w:lang w:val="en-GB"/>
        </w:rPr>
        <w:t>6</w:t>
      </w:r>
      <w:r w:rsidR="00217A9F" w:rsidRPr="00D12E77">
        <w:rPr>
          <w:rFonts w:asciiTheme="minorHAnsi" w:hAnsiTheme="minorHAnsi" w:cstheme="minorHAnsi"/>
          <w:lang w:val="en-GB"/>
        </w:rPr>
        <w:t>)</w:t>
      </w:r>
      <w:r w:rsidR="00353D31" w:rsidRPr="00D12E77">
        <w:rPr>
          <w:rFonts w:asciiTheme="minorHAnsi" w:hAnsiTheme="minorHAnsi" w:cstheme="minorHAnsi"/>
          <w:lang w:val="en-GB"/>
        </w:rPr>
        <w:t>,</w:t>
      </w:r>
      <w:r w:rsidR="00217A9F" w:rsidRPr="00D12E77">
        <w:rPr>
          <w:rFonts w:asciiTheme="minorHAnsi" w:hAnsiTheme="minorHAnsi" w:cstheme="minorHAnsi"/>
          <w:lang w:val="en-GB"/>
        </w:rPr>
        <w:t xml:space="preserve"> </w:t>
      </w:r>
      <w:r w:rsidR="00C455E3" w:rsidRPr="00D12E77">
        <w:rPr>
          <w:rFonts w:asciiTheme="minorHAnsi" w:hAnsiTheme="minorHAnsi" w:cstheme="minorHAnsi"/>
          <w:lang w:val="en-GB"/>
        </w:rPr>
        <w:t>I will</w:t>
      </w:r>
      <w:r w:rsidR="00353D31" w:rsidRPr="00D12E77">
        <w:rPr>
          <w:rFonts w:asciiTheme="minorHAnsi" w:hAnsiTheme="minorHAnsi" w:cstheme="minorHAnsi"/>
          <w:lang w:val="en-GB"/>
        </w:rPr>
        <w:t xml:space="preserve"> </w:t>
      </w:r>
      <w:r w:rsidR="00153C5C">
        <w:rPr>
          <w:rFonts w:asciiTheme="minorHAnsi" w:hAnsiTheme="minorHAnsi" w:cstheme="minorHAnsi"/>
          <w:lang w:val="en-GB"/>
        </w:rPr>
        <w:t xml:space="preserve">show </w:t>
      </w:r>
      <w:r w:rsidR="00217A9F" w:rsidRPr="00D12E77">
        <w:rPr>
          <w:rFonts w:asciiTheme="minorHAnsi" w:hAnsiTheme="minorHAnsi" w:cstheme="minorHAnsi"/>
          <w:lang w:val="en-GB"/>
        </w:rPr>
        <w:t>how a dyophysite Christology c</w:t>
      </w:r>
      <w:r w:rsidR="00153C5C">
        <w:rPr>
          <w:rFonts w:asciiTheme="minorHAnsi" w:hAnsiTheme="minorHAnsi" w:cstheme="minorHAnsi"/>
          <w:lang w:val="en-GB"/>
        </w:rPr>
        <w:t>an</w:t>
      </w:r>
      <w:r w:rsidR="00217A9F" w:rsidRPr="00D12E77">
        <w:rPr>
          <w:rFonts w:asciiTheme="minorHAnsi" w:hAnsiTheme="minorHAnsi" w:cstheme="minorHAnsi"/>
          <w:lang w:val="en-GB"/>
        </w:rPr>
        <w:t xml:space="preserve"> be constructed from </w:t>
      </w:r>
      <w:r w:rsidR="00BA66F5" w:rsidRPr="00D12E77">
        <w:rPr>
          <w:rFonts w:asciiTheme="minorHAnsi" w:hAnsiTheme="minorHAnsi" w:cstheme="minorHAnsi"/>
          <w:lang w:val="en-GB"/>
        </w:rPr>
        <w:t>within the</w:t>
      </w:r>
      <w:r w:rsidR="00217A9F" w:rsidRPr="00D12E77">
        <w:rPr>
          <w:rFonts w:asciiTheme="minorHAnsi" w:hAnsiTheme="minorHAnsi" w:cstheme="minorHAnsi"/>
          <w:lang w:val="en-GB"/>
        </w:rPr>
        <w:t xml:space="preserve"> material dialectic</w:t>
      </w:r>
      <w:r w:rsidR="009176A7">
        <w:rPr>
          <w:rFonts w:asciiTheme="minorHAnsi" w:hAnsiTheme="minorHAnsi" w:cstheme="minorHAnsi"/>
          <w:lang w:val="en-GB"/>
        </w:rPr>
        <w:t>; I</w:t>
      </w:r>
      <w:r w:rsidR="00C455E3" w:rsidRPr="00D12E77">
        <w:rPr>
          <w:rFonts w:asciiTheme="minorHAnsi" w:hAnsiTheme="minorHAnsi" w:cstheme="minorHAnsi"/>
          <w:lang w:val="en-GB"/>
        </w:rPr>
        <w:t xml:space="preserve"> </w:t>
      </w:r>
      <w:r w:rsidR="00BA66F5" w:rsidRPr="00D12E77">
        <w:rPr>
          <w:rFonts w:asciiTheme="minorHAnsi" w:hAnsiTheme="minorHAnsi" w:cstheme="minorHAnsi"/>
          <w:lang w:val="en-GB"/>
        </w:rPr>
        <w:t xml:space="preserve">propose to </w:t>
      </w:r>
      <w:r w:rsidR="00C455E3" w:rsidRPr="00D12E77">
        <w:rPr>
          <w:rFonts w:asciiTheme="minorHAnsi" w:hAnsiTheme="minorHAnsi" w:cstheme="minorHAnsi"/>
          <w:lang w:val="en-GB"/>
        </w:rPr>
        <w:t>call the figure which</w:t>
      </w:r>
      <w:r w:rsidR="00217A9F" w:rsidRPr="00D12E77">
        <w:rPr>
          <w:rFonts w:asciiTheme="minorHAnsi" w:hAnsiTheme="minorHAnsi" w:cstheme="minorHAnsi"/>
          <w:lang w:val="en-GB"/>
        </w:rPr>
        <w:t xml:space="preserve"> accomplishes this task</w:t>
      </w:r>
      <w:r w:rsidR="00C455E3" w:rsidRPr="00D12E77">
        <w:rPr>
          <w:rFonts w:asciiTheme="minorHAnsi" w:hAnsiTheme="minorHAnsi" w:cstheme="minorHAnsi"/>
          <w:lang w:val="en-GB"/>
        </w:rPr>
        <w:t xml:space="preserve"> </w:t>
      </w:r>
      <w:r w:rsidR="009176A7">
        <w:rPr>
          <w:rFonts w:asciiTheme="minorHAnsi" w:hAnsiTheme="minorHAnsi" w:cstheme="minorHAnsi"/>
          <w:lang w:val="en-GB"/>
        </w:rPr>
        <w:t xml:space="preserve">– tongue-in-cheek – </w:t>
      </w:r>
      <w:r w:rsidR="00217A9F" w:rsidRPr="00D12E77">
        <w:rPr>
          <w:rFonts w:asciiTheme="minorHAnsi" w:hAnsiTheme="minorHAnsi" w:cstheme="minorHAnsi"/>
          <w:lang w:val="en-GB"/>
        </w:rPr>
        <w:t xml:space="preserve">a </w:t>
      </w:r>
      <w:r w:rsidR="0054365B">
        <w:rPr>
          <w:rFonts w:asciiTheme="minorHAnsi" w:hAnsiTheme="minorHAnsi" w:cstheme="minorHAnsi"/>
          <w:lang w:val="en-GB"/>
        </w:rPr>
        <w:t>‘</w:t>
      </w:r>
      <w:r w:rsidR="00217A9F" w:rsidRPr="00D12E77">
        <w:rPr>
          <w:rFonts w:asciiTheme="minorHAnsi" w:hAnsiTheme="minorHAnsi" w:cstheme="minorHAnsi"/>
          <w:lang w:val="en-GB"/>
        </w:rPr>
        <w:t>Catholic Žižek</w:t>
      </w:r>
      <w:r w:rsidR="0054365B">
        <w:rPr>
          <w:rFonts w:asciiTheme="minorHAnsi" w:hAnsiTheme="minorHAnsi" w:cstheme="minorHAnsi"/>
          <w:lang w:val="en-GB"/>
        </w:rPr>
        <w:t>’</w:t>
      </w:r>
      <w:r w:rsidR="001708C9" w:rsidRPr="00D12E77">
        <w:rPr>
          <w:rFonts w:asciiTheme="minorHAnsi" w:hAnsiTheme="minorHAnsi" w:cstheme="minorHAnsi"/>
          <w:lang w:val="en-GB"/>
        </w:rPr>
        <w:t xml:space="preserve">. </w:t>
      </w:r>
      <w:r w:rsidR="003311EE">
        <w:rPr>
          <w:rFonts w:asciiTheme="minorHAnsi" w:hAnsiTheme="minorHAnsi" w:cstheme="minorHAnsi"/>
          <w:lang w:val="en-GB"/>
        </w:rPr>
        <w:t>Finally</w:t>
      </w:r>
      <w:r w:rsidR="00353D31" w:rsidRPr="00D12E77">
        <w:rPr>
          <w:rFonts w:asciiTheme="minorHAnsi" w:hAnsiTheme="minorHAnsi" w:cstheme="minorHAnsi"/>
          <w:lang w:val="en-GB"/>
        </w:rPr>
        <w:t>,</w:t>
      </w:r>
      <w:r w:rsidR="00E4197A" w:rsidRPr="00D12E77">
        <w:rPr>
          <w:rFonts w:asciiTheme="minorHAnsi" w:hAnsiTheme="minorHAnsi" w:cstheme="minorHAnsi"/>
          <w:lang w:val="en-GB"/>
        </w:rPr>
        <w:t xml:space="preserve"> </w:t>
      </w:r>
      <w:r w:rsidR="00C455E3" w:rsidRPr="00D12E77">
        <w:rPr>
          <w:rFonts w:asciiTheme="minorHAnsi" w:hAnsiTheme="minorHAnsi" w:cstheme="minorHAnsi"/>
          <w:lang w:val="en-GB"/>
        </w:rPr>
        <w:t xml:space="preserve">I will give brief </w:t>
      </w:r>
      <w:r w:rsidR="00145409" w:rsidRPr="00D12E77">
        <w:rPr>
          <w:rFonts w:asciiTheme="minorHAnsi" w:hAnsiTheme="minorHAnsi" w:cstheme="minorHAnsi"/>
          <w:lang w:val="en-GB"/>
        </w:rPr>
        <w:t xml:space="preserve">final </w:t>
      </w:r>
      <w:r w:rsidR="00CC017B" w:rsidRPr="00D12E77">
        <w:rPr>
          <w:rFonts w:asciiTheme="minorHAnsi" w:hAnsiTheme="minorHAnsi" w:cstheme="minorHAnsi"/>
          <w:lang w:val="en-GB"/>
        </w:rPr>
        <w:t xml:space="preserve">considerations </w:t>
      </w:r>
      <w:r w:rsidR="00145409" w:rsidRPr="00D12E77">
        <w:rPr>
          <w:rFonts w:asciiTheme="minorHAnsi" w:hAnsiTheme="minorHAnsi" w:cstheme="minorHAnsi"/>
          <w:lang w:val="en-GB"/>
        </w:rPr>
        <w:t>(§</w:t>
      </w:r>
      <w:r w:rsidR="003311EE">
        <w:rPr>
          <w:rFonts w:asciiTheme="minorHAnsi" w:hAnsiTheme="minorHAnsi" w:cstheme="minorHAnsi"/>
          <w:lang w:val="en-GB"/>
        </w:rPr>
        <w:t>7</w:t>
      </w:r>
      <w:r w:rsidR="00145409" w:rsidRPr="00D12E77">
        <w:rPr>
          <w:rFonts w:asciiTheme="minorHAnsi" w:hAnsiTheme="minorHAnsi" w:cstheme="minorHAnsi"/>
          <w:lang w:val="en-GB"/>
        </w:rPr>
        <w:t xml:space="preserve">). </w:t>
      </w:r>
    </w:p>
    <w:p w14:paraId="0A7FC277" w14:textId="09E645A5" w:rsidR="00CE750E" w:rsidRPr="00D12E77" w:rsidRDefault="00CE750E" w:rsidP="00D00211">
      <w:pPr>
        <w:spacing w:after="0" w:line="240" w:lineRule="auto"/>
        <w:rPr>
          <w:rFonts w:asciiTheme="minorHAnsi" w:hAnsiTheme="minorHAnsi" w:cstheme="minorHAnsi"/>
          <w:lang w:val="en-GB"/>
        </w:rPr>
      </w:pPr>
    </w:p>
    <w:p w14:paraId="1FA31912" w14:textId="4696B84A" w:rsidR="00474A97" w:rsidRPr="00A671D9" w:rsidRDefault="00A671D9" w:rsidP="00A671D9">
      <w:pPr>
        <w:pStyle w:val="ListParagraph"/>
        <w:numPr>
          <w:ilvl w:val="0"/>
          <w:numId w:val="15"/>
        </w:numPr>
        <w:spacing w:after="0" w:line="240" w:lineRule="auto"/>
        <w:rPr>
          <w:rFonts w:asciiTheme="minorHAnsi" w:hAnsiTheme="minorHAnsi" w:cstheme="minorHAnsi"/>
          <w:b/>
          <w:bCs/>
          <w:lang w:val="en-GB"/>
        </w:rPr>
      </w:pPr>
      <w:r>
        <w:rPr>
          <w:rFonts w:asciiTheme="minorHAnsi" w:hAnsiTheme="minorHAnsi" w:cstheme="minorHAnsi"/>
          <w:b/>
          <w:bCs/>
          <w:lang w:val="en-GB"/>
        </w:rPr>
        <w:t>T</w:t>
      </w:r>
      <w:r w:rsidR="00E96787" w:rsidRPr="00A671D9">
        <w:rPr>
          <w:rFonts w:asciiTheme="minorHAnsi" w:hAnsiTheme="minorHAnsi" w:cstheme="minorHAnsi"/>
          <w:b/>
          <w:bCs/>
          <w:lang w:val="en-GB"/>
        </w:rPr>
        <w:t xml:space="preserve">he </w:t>
      </w:r>
      <w:r w:rsidR="00B13F82">
        <w:rPr>
          <w:rFonts w:asciiTheme="minorHAnsi" w:hAnsiTheme="minorHAnsi" w:cstheme="minorHAnsi"/>
          <w:b/>
          <w:bCs/>
          <w:lang w:val="en-GB"/>
        </w:rPr>
        <w:t>m</w:t>
      </w:r>
      <w:r w:rsidR="00AE5396" w:rsidRPr="00A671D9">
        <w:rPr>
          <w:rFonts w:asciiTheme="minorHAnsi" w:hAnsiTheme="minorHAnsi" w:cstheme="minorHAnsi"/>
          <w:b/>
          <w:bCs/>
          <w:lang w:val="en-GB"/>
        </w:rPr>
        <w:t xml:space="preserve">aterial </w:t>
      </w:r>
      <w:r w:rsidR="00B13F82">
        <w:rPr>
          <w:rFonts w:asciiTheme="minorHAnsi" w:hAnsiTheme="minorHAnsi" w:cstheme="minorHAnsi"/>
          <w:b/>
          <w:bCs/>
          <w:lang w:val="en-GB"/>
        </w:rPr>
        <w:t>n</w:t>
      </w:r>
      <w:r w:rsidR="00AE5396" w:rsidRPr="00A671D9">
        <w:rPr>
          <w:rFonts w:asciiTheme="minorHAnsi" w:hAnsiTheme="minorHAnsi" w:cstheme="minorHAnsi"/>
          <w:b/>
          <w:bCs/>
          <w:lang w:val="en-GB"/>
        </w:rPr>
        <w:t>exus</w:t>
      </w:r>
    </w:p>
    <w:p w14:paraId="3474E10B" w14:textId="6C1C91B9" w:rsidR="00076351" w:rsidRDefault="00076351" w:rsidP="00D00211">
      <w:pPr>
        <w:spacing w:after="0" w:line="240" w:lineRule="auto"/>
        <w:rPr>
          <w:rFonts w:asciiTheme="minorHAnsi" w:hAnsiTheme="minorHAnsi" w:cstheme="minorHAnsi"/>
          <w:lang w:val="en-GB"/>
        </w:rPr>
      </w:pPr>
      <w:r>
        <w:rPr>
          <w:rFonts w:asciiTheme="minorHAnsi" w:hAnsiTheme="minorHAnsi" w:cstheme="minorHAnsi"/>
          <w:lang w:val="en-GB"/>
        </w:rPr>
        <w:t xml:space="preserve">3.1 </w:t>
      </w:r>
      <w:r w:rsidR="007B6552">
        <w:rPr>
          <w:rFonts w:asciiTheme="minorHAnsi" w:hAnsiTheme="minorHAnsi" w:cstheme="minorHAnsi"/>
          <w:lang w:val="en-GB"/>
        </w:rPr>
        <w:t>D</w:t>
      </w:r>
      <w:r w:rsidR="000F6ED3">
        <w:rPr>
          <w:rFonts w:asciiTheme="minorHAnsi" w:hAnsiTheme="minorHAnsi" w:cstheme="minorHAnsi"/>
          <w:lang w:val="en-GB"/>
        </w:rPr>
        <w:t>ifference</w:t>
      </w:r>
      <w:r w:rsidR="005B560C">
        <w:rPr>
          <w:rFonts w:asciiTheme="minorHAnsi" w:hAnsiTheme="minorHAnsi" w:cstheme="minorHAnsi"/>
          <w:lang w:val="en-GB"/>
        </w:rPr>
        <w:t>, differentiation</w:t>
      </w:r>
      <w:r w:rsidR="007B6552">
        <w:rPr>
          <w:rFonts w:asciiTheme="minorHAnsi" w:hAnsiTheme="minorHAnsi" w:cstheme="minorHAnsi"/>
          <w:lang w:val="en-GB"/>
        </w:rPr>
        <w:t xml:space="preserve"> </w:t>
      </w:r>
      <w:r w:rsidR="00B31334">
        <w:rPr>
          <w:rFonts w:asciiTheme="minorHAnsi" w:hAnsiTheme="minorHAnsi" w:cstheme="minorHAnsi"/>
          <w:lang w:val="en-GB"/>
        </w:rPr>
        <w:t xml:space="preserve">and </w:t>
      </w:r>
      <w:r w:rsidR="000F6ED3">
        <w:rPr>
          <w:rFonts w:asciiTheme="minorHAnsi" w:hAnsiTheme="minorHAnsi" w:cstheme="minorHAnsi"/>
          <w:lang w:val="en-GB"/>
        </w:rPr>
        <w:t>negation</w:t>
      </w:r>
    </w:p>
    <w:p w14:paraId="712D96B9" w14:textId="50ED236D" w:rsidR="00B405EE" w:rsidRPr="00D12E77" w:rsidRDefault="00724FB7" w:rsidP="00D00211">
      <w:pPr>
        <w:spacing w:after="0" w:line="240" w:lineRule="auto"/>
        <w:rPr>
          <w:rFonts w:asciiTheme="minorHAnsi" w:hAnsiTheme="minorHAnsi" w:cstheme="minorHAnsi"/>
          <w:lang w:val="en-GB"/>
        </w:rPr>
      </w:pPr>
      <w:r w:rsidRPr="00D12E77">
        <w:rPr>
          <w:rFonts w:asciiTheme="minorHAnsi" w:hAnsiTheme="minorHAnsi" w:cstheme="minorHAnsi"/>
          <w:lang w:val="en-GB"/>
        </w:rPr>
        <w:t>I will call</w:t>
      </w:r>
      <w:r w:rsidR="00884DD6" w:rsidRPr="00D12E77">
        <w:rPr>
          <w:rFonts w:asciiTheme="minorHAnsi" w:hAnsiTheme="minorHAnsi" w:cstheme="minorHAnsi"/>
          <w:lang w:val="en-GB"/>
        </w:rPr>
        <w:t xml:space="preserve"> the </w:t>
      </w:r>
      <w:r w:rsidRPr="00D12E77">
        <w:rPr>
          <w:rFonts w:asciiTheme="minorHAnsi" w:hAnsiTheme="minorHAnsi" w:cstheme="minorHAnsi"/>
          <w:lang w:val="en-GB"/>
        </w:rPr>
        <w:t>problem space</w:t>
      </w:r>
      <w:r w:rsidR="00884DD6" w:rsidRPr="00D12E77">
        <w:rPr>
          <w:rFonts w:asciiTheme="minorHAnsi" w:hAnsiTheme="minorHAnsi" w:cstheme="minorHAnsi"/>
          <w:lang w:val="en-GB"/>
        </w:rPr>
        <w:t xml:space="preserve"> </w:t>
      </w:r>
      <w:r w:rsidRPr="00D12E77">
        <w:rPr>
          <w:rFonts w:asciiTheme="minorHAnsi" w:hAnsiTheme="minorHAnsi" w:cstheme="minorHAnsi"/>
          <w:lang w:val="en-GB"/>
        </w:rPr>
        <w:t>growing out of</w:t>
      </w:r>
      <w:r w:rsidR="00884DD6" w:rsidRPr="00D12E77">
        <w:rPr>
          <w:rFonts w:asciiTheme="minorHAnsi" w:hAnsiTheme="minorHAnsi" w:cstheme="minorHAnsi"/>
          <w:lang w:val="en-GB"/>
        </w:rPr>
        <w:t xml:space="preserve"> the material dialectic the </w:t>
      </w:r>
      <w:r w:rsidR="0054365B">
        <w:rPr>
          <w:rFonts w:asciiTheme="minorHAnsi" w:hAnsiTheme="minorHAnsi" w:cstheme="minorHAnsi"/>
          <w:lang w:val="en-GB"/>
        </w:rPr>
        <w:t>‘</w:t>
      </w:r>
      <w:r w:rsidR="00884DD6" w:rsidRPr="00D12E77">
        <w:rPr>
          <w:rFonts w:asciiTheme="minorHAnsi" w:hAnsiTheme="minorHAnsi" w:cstheme="minorHAnsi"/>
          <w:lang w:val="en-GB"/>
        </w:rPr>
        <w:t>material nexus</w:t>
      </w:r>
      <w:r w:rsidR="0054365B">
        <w:rPr>
          <w:rFonts w:asciiTheme="minorHAnsi" w:hAnsiTheme="minorHAnsi" w:cstheme="minorHAnsi"/>
          <w:lang w:val="en-GB"/>
        </w:rPr>
        <w:t>’</w:t>
      </w:r>
      <w:r w:rsidR="00884DD6" w:rsidRPr="00D12E77">
        <w:rPr>
          <w:rFonts w:asciiTheme="minorHAnsi" w:hAnsiTheme="minorHAnsi" w:cstheme="minorHAnsi"/>
          <w:lang w:val="en-GB"/>
        </w:rPr>
        <w:t xml:space="preserve">. This nexus </w:t>
      </w:r>
      <w:r w:rsidR="00161DC1" w:rsidRPr="00D12E77">
        <w:rPr>
          <w:rFonts w:asciiTheme="minorHAnsi" w:hAnsiTheme="minorHAnsi" w:cstheme="minorHAnsi"/>
          <w:lang w:val="en-GB"/>
        </w:rPr>
        <w:t>describes</w:t>
      </w:r>
      <w:r w:rsidR="00884DD6" w:rsidRPr="00D12E77">
        <w:rPr>
          <w:rFonts w:asciiTheme="minorHAnsi" w:hAnsiTheme="minorHAnsi" w:cstheme="minorHAnsi"/>
          <w:lang w:val="en-GB"/>
        </w:rPr>
        <w:t xml:space="preserve"> the </w:t>
      </w:r>
      <w:r w:rsidR="00D476DB" w:rsidRPr="00D12E77">
        <w:rPr>
          <w:rFonts w:asciiTheme="minorHAnsi" w:hAnsiTheme="minorHAnsi" w:cstheme="minorHAnsi"/>
          <w:lang w:val="en-GB"/>
        </w:rPr>
        <w:t xml:space="preserve">theoretical </w:t>
      </w:r>
      <w:r w:rsidR="00161DC1" w:rsidRPr="00D12E77">
        <w:rPr>
          <w:rFonts w:asciiTheme="minorHAnsi" w:hAnsiTheme="minorHAnsi" w:cstheme="minorHAnsi"/>
          <w:lang w:val="en-GB"/>
        </w:rPr>
        <w:t>parameters</w:t>
      </w:r>
      <w:r w:rsidR="00D476DB" w:rsidRPr="00D12E77">
        <w:rPr>
          <w:rFonts w:asciiTheme="minorHAnsi" w:hAnsiTheme="minorHAnsi" w:cstheme="minorHAnsi"/>
          <w:lang w:val="en-GB"/>
        </w:rPr>
        <w:t xml:space="preserve"> </w:t>
      </w:r>
      <w:r w:rsidR="00776FEB" w:rsidRPr="00D12E77">
        <w:rPr>
          <w:rFonts w:asciiTheme="minorHAnsi" w:hAnsiTheme="minorHAnsi" w:cstheme="minorHAnsi"/>
          <w:lang w:val="en-GB"/>
        </w:rPr>
        <w:t>and the topology of the ontological territory presupposed in</w:t>
      </w:r>
      <w:r w:rsidR="00884DD6" w:rsidRPr="00D12E77">
        <w:rPr>
          <w:rFonts w:asciiTheme="minorHAnsi" w:hAnsiTheme="minorHAnsi" w:cstheme="minorHAnsi"/>
          <w:lang w:val="en-GB"/>
        </w:rPr>
        <w:t xml:space="preserve"> the </w:t>
      </w:r>
      <w:r w:rsidR="00460B9B">
        <w:rPr>
          <w:rFonts w:asciiTheme="minorHAnsi" w:hAnsiTheme="minorHAnsi" w:cstheme="minorHAnsi"/>
          <w:lang w:val="en-GB"/>
        </w:rPr>
        <w:t xml:space="preserve">debate between </w:t>
      </w:r>
      <w:r w:rsidR="00884DD6" w:rsidRPr="00D12E77">
        <w:rPr>
          <w:rFonts w:asciiTheme="minorHAnsi" w:hAnsiTheme="minorHAnsi" w:cstheme="minorHAnsi"/>
          <w:lang w:val="en-GB"/>
        </w:rPr>
        <w:t>Milbank</w:t>
      </w:r>
      <w:r w:rsidR="00460B9B">
        <w:rPr>
          <w:rFonts w:asciiTheme="minorHAnsi" w:hAnsiTheme="minorHAnsi" w:cstheme="minorHAnsi"/>
          <w:lang w:val="en-GB"/>
        </w:rPr>
        <w:t xml:space="preserve"> and </w:t>
      </w:r>
      <w:r w:rsidR="00884DD6" w:rsidRPr="00D12E77">
        <w:rPr>
          <w:rFonts w:asciiTheme="minorHAnsi" w:hAnsiTheme="minorHAnsi" w:cstheme="minorHAnsi"/>
          <w:lang w:val="en-GB"/>
        </w:rPr>
        <w:t>Žižek. But before this it is best to deal with a commentary which operates outside of th</w:t>
      </w:r>
      <w:r w:rsidR="005A14F8" w:rsidRPr="00D12E77">
        <w:rPr>
          <w:rFonts w:asciiTheme="minorHAnsi" w:hAnsiTheme="minorHAnsi" w:cstheme="minorHAnsi"/>
          <w:lang w:val="en-GB"/>
        </w:rPr>
        <w:t xml:space="preserve">is </w:t>
      </w:r>
      <w:r w:rsidR="00884DD6" w:rsidRPr="00D12E77">
        <w:rPr>
          <w:rFonts w:asciiTheme="minorHAnsi" w:hAnsiTheme="minorHAnsi" w:cstheme="minorHAnsi"/>
          <w:lang w:val="en-GB"/>
        </w:rPr>
        <w:t>nexus</w:t>
      </w:r>
      <w:r w:rsidR="00460B9B">
        <w:rPr>
          <w:rFonts w:asciiTheme="minorHAnsi" w:hAnsiTheme="minorHAnsi" w:cstheme="minorHAnsi"/>
          <w:lang w:val="en-GB"/>
        </w:rPr>
        <w:t xml:space="preserve"> and </w:t>
      </w:r>
      <w:r w:rsidR="00884DD6" w:rsidRPr="00D12E77">
        <w:rPr>
          <w:rFonts w:asciiTheme="minorHAnsi" w:hAnsiTheme="minorHAnsi" w:cstheme="minorHAnsi"/>
          <w:lang w:val="en-GB"/>
        </w:rPr>
        <w:t>dismiss</w:t>
      </w:r>
      <w:r w:rsidR="00460B9B">
        <w:rPr>
          <w:rFonts w:asciiTheme="minorHAnsi" w:hAnsiTheme="minorHAnsi" w:cstheme="minorHAnsi"/>
          <w:lang w:val="en-GB"/>
        </w:rPr>
        <w:t xml:space="preserve">es </w:t>
      </w:r>
      <w:r w:rsidR="001A2844" w:rsidRPr="00D12E77">
        <w:rPr>
          <w:rFonts w:asciiTheme="minorHAnsi" w:hAnsiTheme="minorHAnsi" w:cstheme="minorHAnsi"/>
          <w:lang w:val="en-GB"/>
        </w:rPr>
        <w:t>both</w:t>
      </w:r>
      <w:r w:rsidR="00884DD6" w:rsidRPr="00D12E77">
        <w:rPr>
          <w:rFonts w:asciiTheme="minorHAnsi" w:hAnsiTheme="minorHAnsi" w:cstheme="minorHAnsi"/>
          <w:lang w:val="en-GB"/>
        </w:rPr>
        <w:t xml:space="preserve"> options</w:t>
      </w:r>
      <w:r w:rsidR="00460B9B">
        <w:rPr>
          <w:rFonts w:asciiTheme="minorHAnsi" w:hAnsiTheme="minorHAnsi" w:cstheme="minorHAnsi"/>
          <w:lang w:val="en-GB"/>
        </w:rPr>
        <w:t xml:space="preserve"> </w:t>
      </w:r>
      <w:r w:rsidR="008E540C">
        <w:rPr>
          <w:rFonts w:asciiTheme="minorHAnsi" w:hAnsiTheme="minorHAnsi" w:cstheme="minorHAnsi"/>
          <w:lang w:val="en-GB"/>
        </w:rPr>
        <w:t>completely</w:t>
      </w:r>
      <w:r w:rsidR="001A2844" w:rsidRPr="00D12E77">
        <w:rPr>
          <w:rFonts w:asciiTheme="minorHAnsi" w:hAnsiTheme="minorHAnsi" w:cstheme="minorHAnsi"/>
          <w:lang w:val="en-GB"/>
        </w:rPr>
        <w:t xml:space="preserve">. </w:t>
      </w:r>
      <w:r w:rsidR="008E540C">
        <w:rPr>
          <w:rFonts w:asciiTheme="minorHAnsi" w:hAnsiTheme="minorHAnsi" w:cstheme="minorHAnsi"/>
          <w:lang w:val="en-GB"/>
        </w:rPr>
        <w:t xml:space="preserve">In a review of the debate, </w:t>
      </w:r>
      <w:r w:rsidR="001A2844" w:rsidRPr="00D12E77">
        <w:rPr>
          <w:rFonts w:asciiTheme="minorHAnsi" w:hAnsiTheme="minorHAnsi" w:cstheme="minorHAnsi"/>
          <w:lang w:val="en-GB"/>
        </w:rPr>
        <w:t>John D. Caputo</w:t>
      </w:r>
      <w:r w:rsidR="008E540C">
        <w:rPr>
          <w:rFonts w:asciiTheme="minorHAnsi" w:hAnsiTheme="minorHAnsi" w:cstheme="minorHAnsi"/>
          <w:lang w:val="en-GB"/>
        </w:rPr>
        <w:t xml:space="preserve"> </w:t>
      </w:r>
      <w:r w:rsidR="00B405EE" w:rsidRPr="00D12E77">
        <w:rPr>
          <w:rFonts w:asciiTheme="minorHAnsi" w:hAnsiTheme="minorHAnsi" w:cstheme="minorHAnsi"/>
          <w:lang w:val="en-GB"/>
        </w:rPr>
        <w:t xml:space="preserve">attempts to bypass the material dialectic by directly appealing to an ontological economy whereby participants (creatures) connect with forms (God) </w:t>
      </w:r>
      <w:r w:rsidR="00DE3BC3" w:rsidRPr="00D12E77">
        <w:rPr>
          <w:rFonts w:asciiTheme="minorHAnsi" w:hAnsiTheme="minorHAnsi" w:cstheme="minorHAnsi"/>
          <w:lang w:val="en-GB"/>
        </w:rPr>
        <w:t xml:space="preserve">without any </w:t>
      </w:r>
      <w:r w:rsidR="005A14F8" w:rsidRPr="00D12E77">
        <w:rPr>
          <w:rFonts w:asciiTheme="minorHAnsi" w:hAnsiTheme="minorHAnsi" w:cstheme="minorHAnsi"/>
          <w:lang w:val="en-GB"/>
        </w:rPr>
        <w:t>ontological mediation</w:t>
      </w:r>
      <w:r w:rsidR="0048574A" w:rsidRPr="00D12E77">
        <w:rPr>
          <w:rFonts w:asciiTheme="minorHAnsi" w:hAnsiTheme="minorHAnsi" w:cstheme="minorHAnsi"/>
          <w:lang w:val="en-GB"/>
        </w:rPr>
        <w:t>.</w:t>
      </w:r>
      <w:r w:rsidR="008E540C" w:rsidRPr="00D12E77">
        <w:rPr>
          <w:rStyle w:val="FootnoteReference"/>
          <w:rFonts w:asciiTheme="minorHAnsi" w:hAnsiTheme="minorHAnsi" w:cstheme="minorHAnsi"/>
          <w:lang w:val="en-GB"/>
        </w:rPr>
        <w:footnoteReference w:id="11"/>
      </w:r>
      <w:r w:rsidR="008E540C" w:rsidRPr="00D12E77">
        <w:rPr>
          <w:rFonts w:asciiTheme="minorHAnsi" w:hAnsiTheme="minorHAnsi" w:cstheme="minorHAnsi"/>
          <w:lang w:val="en-GB"/>
        </w:rPr>
        <w:t xml:space="preserve"> </w:t>
      </w:r>
      <w:r w:rsidR="00DA5380">
        <w:rPr>
          <w:rFonts w:asciiTheme="minorHAnsi" w:hAnsiTheme="minorHAnsi" w:cstheme="minorHAnsi"/>
          <w:lang w:val="en-GB"/>
        </w:rPr>
        <w:t>Cap</w:t>
      </w:r>
      <w:r w:rsidR="00DB35F0" w:rsidRPr="00D12E77">
        <w:rPr>
          <w:rFonts w:asciiTheme="minorHAnsi" w:hAnsiTheme="minorHAnsi" w:cstheme="minorHAnsi"/>
          <w:lang w:val="en-GB"/>
        </w:rPr>
        <w:t>uto</w:t>
      </w:r>
      <w:r w:rsidR="00C3533E">
        <w:rPr>
          <w:rFonts w:asciiTheme="minorHAnsi" w:hAnsiTheme="minorHAnsi" w:cstheme="minorHAnsi"/>
          <w:lang w:val="en-GB"/>
        </w:rPr>
        <w:t xml:space="preserve"> </w:t>
      </w:r>
      <w:r w:rsidR="00FD7E80" w:rsidRPr="00D12E77">
        <w:rPr>
          <w:rFonts w:asciiTheme="minorHAnsi" w:hAnsiTheme="minorHAnsi" w:cstheme="minorHAnsi"/>
          <w:lang w:val="en-GB"/>
        </w:rPr>
        <w:t xml:space="preserve">first </w:t>
      </w:r>
      <w:r w:rsidR="00FD4177" w:rsidRPr="00D12E77">
        <w:rPr>
          <w:rFonts w:asciiTheme="minorHAnsi" w:hAnsiTheme="minorHAnsi" w:cstheme="minorHAnsi"/>
          <w:lang w:val="en-GB"/>
        </w:rPr>
        <w:t>encourage</w:t>
      </w:r>
      <w:r w:rsidR="00C3533E">
        <w:rPr>
          <w:rFonts w:asciiTheme="minorHAnsi" w:hAnsiTheme="minorHAnsi" w:cstheme="minorHAnsi"/>
          <w:lang w:val="en-GB"/>
        </w:rPr>
        <w:t>s</w:t>
      </w:r>
      <w:r w:rsidR="00FD7E80" w:rsidRPr="00D12E77">
        <w:rPr>
          <w:rFonts w:asciiTheme="minorHAnsi" w:hAnsiTheme="minorHAnsi" w:cstheme="minorHAnsi"/>
          <w:lang w:val="en-GB"/>
        </w:rPr>
        <w:t xml:space="preserve"> a move away from the material dialectic by </w:t>
      </w:r>
      <w:r w:rsidR="0008768D" w:rsidRPr="00D12E77">
        <w:rPr>
          <w:rFonts w:asciiTheme="minorHAnsi" w:hAnsiTheme="minorHAnsi" w:cstheme="minorHAnsi"/>
          <w:lang w:val="en-GB"/>
        </w:rPr>
        <w:t xml:space="preserve">appealing to the absurdity of abandoning </w:t>
      </w:r>
      <w:r w:rsidR="005A14F8" w:rsidRPr="00D12E77">
        <w:rPr>
          <w:rFonts w:asciiTheme="minorHAnsi" w:hAnsiTheme="minorHAnsi" w:cstheme="minorHAnsi"/>
          <w:lang w:val="en-GB"/>
        </w:rPr>
        <w:t>3M’s</w:t>
      </w:r>
      <w:r w:rsidR="0008768D" w:rsidRPr="00D12E77">
        <w:rPr>
          <w:rFonts w:asciiTheme="minorHAnsi" w:hAnsiTheme="minorHAnsi" w:cstheme="minorHAnsi"/>
          <w:lang w:val="en-GB"/>
        </w:rPr>
        <w:t xml:space="preserve"> </w:t>
      </w:r>
      <w:r w:rsidR="0008768D" w:rsidRPr="00D12E77">
        <w:rPr>
          <w:rFonts w:asciiTheme="minorHAnsi" w:hAnsiTheme="minorHAnsi" w:cstheme="minorHAnsi"/>
          <w:i/>
          <w:iCs/>
          <w:lang w:val="en-GB"/>
        </w:rPr>
        <w:t xml:space="preserve">reductio </w:t>
      </w:r>
      <w:r w:rsidR="0008768D" w:rsidRPr="00D12E77">
        <w:rPr>
          <w:rFonts w:asciiTheme="minorHAnsi" w:hAnsiTheme="minorHAnsi" w:cstheme="minorHAnsi"/>
          <w:lang w:val="en-GB"/>
        </w:rPr>
        <w:t>premise:</w:t>
      </w:r>
    </w:p>
    <w:p w14:paraId="0AD884DD" w14:textId="77777777" w:rsidR="005840A1" w:rsidRPr="00D12E77" w:rsidRDefault="005840A1" w:rsidP="00D00211">
      <w:pPr>
        <w:spacing w:after="0" w:line="240" w:lineRule="auto"/>
        <w:ind w:firstLine="720"/>
        <w:rPr>
          <w:rFonts w:asciiTheme="minorHAnsi" w:hAnsiTheme="minorHAnsi" w:cstheme="minorHAnsi"/>
          <w:lang w:val="en-GB"/>
        </w:rPr>
      </w:pPr>
    </w:p>
    <w:p w14:paraId="6436FCF9" w14:textId="033C4920" w:rsidR="00DD2358" w:rsidRPr="00D12E77" w:rsidRDefault="00FD7E80" w:rsidP="00D00211">
      <w:pPr>
        <w:spacing w:after="0" w:line="240" w:lineRule="auto"/>
        <w:ind w:left="720" w:right="864"/>
        <w:rPr>
          <w:rFonts w:asciiTheme="minorHAnsi" w:hAnsiTheme="minorHAnsi" w:cstheme="minorHAnsi"/>
          <w:lang w:val="en-GB"/>
        </w:rPr>
      </w:pPr>
      <w:r w:rsidRPr="00D12E77">
        <w:rPr>
          <w:rFonts w:asciiTheme="minorHAnsi" w:hAnsiTheme="minorHAnsi" w:cstheme="minorHAnsi"/>
          <w:lang w:val="en-GB"/>
        </w:rPr>
        <w:t>As I do not think that matter is ultimately the matter at issue for Milbank, or that Christ is the issue for Žižek, I am also overwhelmed by a compelling sense of how uncompelling is either view. What exactly is the compelling need we are under to agree with either one of these positions or to choose between them? Why do we have to love either one of these monsters?</w:t>
      </w:r>
    </w:p>
    <w:p w14:paraId="6AE15B1A" w14:textId="77777777" w:rsidR="00065754" w:rsidRPr="00D12E77" w:rsidRDefault="00065754" w:rsidP="00D00211">
      <w:pPr>
        <w:spacing w:after="0" w:line="240" w:lineRule="auto"/>
        <w:ind w:left="720" w:right="774" w:hanging="720"/>
        <w:rPr>
          <w:rFonts w:asciiTheme="minorHAnsi" w:hAnsiTheme="minorHAnsi" w:cstheme="minorHAnsi"/>
          <w:lang w:val="en-GB"/>
        </w:rPr>
      </w:pPr>
    </w:p>
    <w:p w14:paraId="16C210C8" w14:textId="14F0A782" w:rsidR="00951CA7" w:rsidRPr="00D12E77" w:rsidRDefault="00720753" w:rsidP="00D00211">
      <w:pPr>
        <w:spacing w:after="0" w:line="240" w:lineRule="auto"/>
        <w:rPr>
          <w:rFonts w:asciiTheme="minorHAnsi" w:hAnsiTheme="minorHAnsi" w:cstheme="minorHAnsi"/>
          <w:lang w:val="en-GB"/>
        </w:rPr>
      </w:pPr>
      <w:r w:rsidRPr="00D12E77">
        <w:rPr>
          <w:rFonts w:asciiTheme="minorHAnsi" w:hAnsiTheme="minorHAnsi" w:cstheme="minorHAnsi"/>
          <w:lang w:val="en-GB"/>
        </w:rPr>
        <w:t>Th</w:t>
      </w:r>
      <w:r w:rsidR="008867E7">
        <w:rPr>
          <w:rFonts w:asciiTheme="minorHAnsi" w:hAnsiTheme="minorHAnsi" w:cstheme="minorHAnsi"/>
          <w:lang w:val="en-GB"/>
        </w:rPr>
        <w:t xml:space="preserve">is criticism directly </w:t>
      </w:r>
      <w:r w:rsidRPr="00D12E77">
        <w:rPr>
          <w:rFonts w:asciiTheme="minorHAnsi" w:hAnsiTheme="minorHAnsi" w:cstheme="minorHAnsi"/>
          <w:lang w:val="en-GB"/>
        </w:rPr>
        <w:t>challenge</w:t>
      </w:r>
      <w:r w:rsidR="008867E7">
        <w:rPr>
          <w:rFonts w:asciiTheme="minorHAnsi" w:hAnsiTheme="minorHAnsi" w:cstheme="minorHAnsi"/>
          <w:lang w:val="en-GB"/>
        </w:rPr>
        <w:t>s</w:t>
      </w:r>
      <w:r w:rsidRPr="00D12E77">
        <w:rPr>
          <w:rFonts w:asciiTheme="minorHAnsi" w:hAnsiTheme="minorHAnsi" w:cstheme="minorHAnsi"/>
          <w:lang w:val="en-GB"/>
        </w:rPr>
        <w:t xml:space="preserve"> the material dialectic</w:t>
      </w:r>
      <w:r w:rsidR="00AE25FE" w:rsidRPr="00D12E77">
        <w:rPr>
          <w:rFonts w:asciiTheme="minorHAnsi" w:hAnsiTheme="minorHAnsi" w:cstheme="minorHAnsi"/>
          <w:lang w:val="en-GB"/>
        </w:rPr>
        <w:t>’s</w:t>
      </w:r>
      <w:r w:rsidRPr="00D12E77">
        <w:rPr>
          <w:rFonts w:asciiTheme="minorHAnsi" w:hAnsiTheme="minorHAnsi" w:cstheme="minorHAnsi"/>
          <w:lang w:val="en-GB"/>
        </w:rPr>
        <w:t xml:space="preserve"> </w:t>
      </w:r>
      <w:r w:rsidR="005A14F8" w:rsidRPr="00D12E77">
        <w:rPr>
          <w:rFonts w:asciiTheme="minorHAnsi" w:hAnsiTheme="minorHAnsi" w:cstheme="minorHAnsi"/>
          <w:lang w:val="en-GB"/>
        </w:rPr>
        <w:t xml:space="preserve">attempted </w:t>
      </w:r>
      <w:r w:rsidRPr="00D12E77">
        <w:rPr>
          <w:rFonts w:asciiTheme="minorHAnsi" w:hAnsiTheme="minorHAnsi" w:cstheme="minorHAnsi"/>
          <w:lang w:val="en-GB"/>
        </w:rPr>
        <w:t xml:space="preserve">blocking </w:t>
      </w:r>
      <w:r w:rsidR="008867E7">
        <w:rPr>
          <w:rFonts w:asciiTheme="minorHAnsi" w:hAnsiTheme="minorHAnsi" w:cstheme="minorHAnsi"/>
          <w:lang w:val="en-GB"/>
        </w:rPr>
        <w:t xml:space="preserve">of </w:t>
      </w:r>
      <w:r w:rsidRPr="00D12E77">
        <w:rPr>
          <w:rFonts w:asciiTheme="minorHAnsi" w:hAnsiTheme="minorHAnsi" w:cstheme="minorHAnsi"/>
          <w:lang w:val="en-GB"/>
        </w:rPr>
        <w:t>a</w:t>
      </w:r>
      <w:r w:rsidR="00AE25FE" w:rsidRPr="00D12E77">
        <w:rPr>
          <w:rFonts w:asciiTheme="minorHAnsi" w:hAnsiTheme="minorHAnsi" w:cstheme="minorHAnsi"/>
          <w:lang w:val="en-GB"/>
        </w:rPr>
        <w:t>ny</w:t>
      </w:r>
      <w:r w:rsidRPr="00D12E77">
        <w:rPr>
          <w:rFonts w:asciiTheme="minorHAnsi" w:hAnsiTheme="minorHAnsi" w:cstheme="minorHAnsi"/>
          <w:lang w:val="en-GB"/>
        </w:rPr>
        <w:t xml:space="preserve"> conceptual exit</w:t>
      </w:r>
      <w:r w:rsidR="006C3405" w:rsidRPr="00D12E77">
        <w:rPr>
          <w:rFonts w:asciiTheme="minorHAnsi" w:hAnsiTheme="minorHAnsi" w:cstheme="minorHAnsi"/>
          <w:lang w:val="en-GB"/>
        </w:rPr>
        <w:t xml:space="preserve"> from the dynamics which produce the so-called </w:t>
      </w:r>
      <w:r w:rsidR="008B2167" w:rsidRPr="00D12E77">
        <w:rPr>
          <w:rFonts w:asciiTheme="minorHAnsi" w:hAnsiTheme="minorHAnsi" w:cstheme="minorHAnsi"/>
          <w:lang w:val="en-GB"/>
        </w:rPr>
        <w:t xml:space="preserve">One-and-many </w:t>
      </w:r>
      <w:r w:rsidR="0054365B">
        <w:rPr>
          <w:rFonts w:asciiTheme="minorHAnsi" w:hAnsiTheme="minorHAnsi" w:cstheme="minorHAnsi"/>
          <w:lang w:val="en-GB"/>
        </w:rPr>
        <w:t>‘</w:t>
      </w:r>
      <w:r w:rsidR="006C3405" w:rsidRPr="00D12E77">
        <w:rPr>
          <w:rFonts w:asciiTheme="minorHAnsi" w:hAnsiTheme="minorHAnsi" w:cstheme="minorHAnsi"/>
          <w:lang w:val="en-GB"/>
        </w:rPr>
        <w:t>monster</w:t>
      </w:r>
      <w:r w:rsidR="0054365B">
        <w:rPr>
          <w:rFonts w:asciiTheme="minorHAnsi" w:hAnsiTheme="minorHAnsi" w:cstheme="minorHAnsi"/>
          <w:lang w:val="en-GB"/>
        </w:rPr>
        <w:t>’</w:t>
      </w:r>
      <w:r w:rsidRPr="00D12E77">
        <w:rPr>
          <w:rFonts w:asciiTheme="minorHAnsi" w:hAnsiTheme="minorHAnsi" w:cstheme="minorHAnsi"/>
          <w:lang w:val="en-GB"/>
        </w:rPr>
        <w:t xml:space="preserve">. </w:t>
      </w:r>
      <w:r w:rsidR="00AE25FE" w:rsidRPr="00D12E77">
        <w:rPr>
          <w:rFonts w:asciiTheme="minorHAnsi" w:hAnsiTheme="minorHAnsi" w:cstheme="minorHAnsi"/>
          <w:lang w:val="en-GB"/>
        </w:rPr>
        <w:t xml:space="preserve">Why not just have the One (Christ) and have the many (matter)? Why </w:t>
      </w:r>
      <w:r w:rsidR="00163B45" w:rsidRPr="00D12E77">
        <w:rPr>
          <w:rFonts w:asciiTheme="minorHAnsi" w:hAnsiTheme="minorHAnsi" w:cstheme="minorHAnsi"/>
          <w:lang w:val="en-GB"/>
        </w:rPr>
        <w:t xml:space="preserve">be in love with the </w:t>
      </w:r>
      <w:r w:rsidR="00AE25FE" w:rsidRPr="00D12E77">
        <w:rPr>
          <w:rFonts w:asciiTheme="minorHAnsi" w:hAnsiTheme="minorHAnsi" w:cstheme="minorHAnsi"/>
          <w:lang w:val="en-GB"/>
        </w:rPr>
        <w:t>problemati</w:t>
      </w:r>
      <w:r w:rsidR="00C87631">
        <w:rPr>
          <w:rFonts w:asciiTheme="minorHAnsi" w:hAnsiTheme="minorHAnsi" w:cstheme="minorHAnsi"/>
          <w:lang w:val="en-GB"/>
        </w:rPr>
        <w:t>s</w:t>
      </w:r>
      <w:r w:rsidR="00163B45" w:rsidRPr="00D12E77">
        <w:rPr>
          <w:rFonts w:asciiTheme="minorHAnsi" w:hAnsiTheme="minorHAnsi" w:cstheme="minorHAnsi"/>
          <w:lang w:val="en-GB"/>
        </w:rPr>
        <w:t>ation</w:t>
      </w:r>
      <w:r w:rsidR="00AE25FE" w:rsidRPr="00D12E77">
        <w:rPr>
          <w:rFonts w:asciiTheme="minorHAnsi" w:hAnsiTheme="minorHAnsi" w:cstheme="minorHAnsi"/>
          <w:lang w:val="en-GB"/>
        </w:rPr>
        <w:t xml:space="preserve"> </w:t>
      </w:r>
      <w:r w:rsidR="00163B45" w:rsidRPr="00D12E77">
        <w:rPr>
          <w:rFonts w:asciiTheme="minorHAnsi" w:hAnsiTheme="minorHAnsi" w:cstheme="minorHAnsi"/>
          <w:lang w:val="en-GB"/>
        </w:rPr>
        <w:t>of</w:t>
      </w:r>
      <w:r w:rsidR="00AE25FE" w:rsidRPr="00D12E77">
        <w:rPr>
          <w:rFonts w:asciiTheme="minorHAnsi" w:hAnsiTheme="minorHAnsi" w:cstheme="minorHAnsi"/>
          <w:lang w:val="en-GB"/>
        </w:rPr>
        <w:t xml:space="preserve"> difference? </w:t>
      </w:r>
      <w:r w:rsidR="000F2C0B" w:rsidRPr="00D12E77">
        <w:rPr>
          <w:rFonts w:asciiTheme="minorHAnsi" w:hAnsiTheme="minorHAnsi" w:cstheme="minorHAnsi"/>
          <w:lang w:val="en-GB"/>
        </w:rPr>
        <w:t>M</w:t>
      </w:r>
      <w:r w:rsidR="00AA736A" w:rsidRPr="00D12E77">
        <w:rPr>
          <w:rFonts w:asciiTheme="minorHAnsi" w:hAnsiTheme="minorHAnsi" w:cstheme="minorHAnsi"/>
          <w:lang w:val="en-GB"/>
        </w:rPr>
        <w:t xml:space="preserve">aybe this monster isn’t so unlovable if we keep in mind the </w:t>
      </w:r>
      <w:r w:rsidR="00951CA7" w:rsidRPr="00D12E77">
        <w:rPr>
          <w:rFonts w:asciiTheme="minorHAnsi" w:hAnsiTheme="minorHAnsi" w:cstheme="minorHAnsi"/>
          <w:lang w:val="en-GB"/>
        </w:rPr>
        <w:t>etymolog</w:t>
      </w:r>
      <w:r w:rsidR="00FB378A">
        <w:rPr>
          <w:rFonts w:asciiTheme="minorHAnsi" w:hAnsiTheme="minorHAnsi" w:cstheme="minorHAnsi"/>
          <w:lang w:val="en-GB"/>
        </w:rPr>
        <w:t xml:space="preserve">y of the word monster: the </w:t>
      </w:r>
      <w:r w:rsidR="00951CA7" w:rsidRPr="00D12E77">
        <w:rPr>
          <w:rFonts w:asciiTheme="minorHAnsi" w:hAnsiTheme="minorHAnsi" w:cstheme="minorHAnsi"/>
          <w:lang w:val="en-GB"/>
        </w:rPr>
        <w:t xml:space="preserve">Latin </w:t>
      </w:r>
      <w:r w:rsidR="00951CA7" w:rsidRPr="00D12E77">
        <w:rPr>
          <w:rFonts w:asciiTheme="minorHAnsi" w:hAnsiTheme="minorHAnsi" w:cstheme="minorHAnsi"/>
          <w:i/>
          <w:iCs/>
          <w:lang w:val="en-GB"/>
        </w:rPr>
        <w:t>mon</w:t>
      </w:r>
      <w:r w:rsidR="00727653" w:rsidRPr="00D12E77">
        <w:rPr>
          <w:rFonts w:asciiTheme="minorHAnsi" w:hAnsiTheme="minorHAnsi" w:cstheme="minorHAnsi"/>
          <w:i/>
          <w:iCs/>
          <w:lang w:val="en-GB"/>
        </w:rPr>
        <w:t>ē</w:t>
      </w:r>
      <w:r w:rsidR="00951CA7" w:rsidRPr="00D12E77">
        <w:rPr>
          <w:rFonts w:asciiTheme="minorHAnsi" w:hAnsiTheme="minorHAnsi" w:cstheme="minorHAnsi"/>
          <w:i/>
          <w:iCs/>
          <w:lang w:val="en-GB"/>
        </w:rPr>
        <w:t>re</w:t>
      </w:r>
      <w:r w:rsidR="00951CA7" w:rsidRPr="00D12E77">
        <w:rPr>
          <w:rFonts w:asciiTheme="minorHAnsi" w:hAnsiTheme="minorHAnsi" w:cstheme="minorHAnsi"/>
          <w:lang w:val="en-GB"/>
        </w:rPr>
        <w:t>, to warn</w:t>
      </w:r>
      <w:r w:rsidR="00EC3C3E" w:rsidRPr="00D12E77">
        <w:rPr>
          <w:rFonts w:asciiTheme="minorHAnsi" w:hAnsiTheme="minorHAnsi" w:cstheme="minorHAnsi"/>
          <w:lang w:val="en-GB"/>
        </w:rPr>
        <w:t xml:space="preserve"> or advise</w:t>
      </w:r>
      <w:r w:rsidR="00951CA7" w:rsidRPr="00D12E77">
        <w:rPr>
          <w:rFonts w:asciiTheme="minorHAnsi" w:hAnsiTheme="minorHAnsi" w:cstheme="minorHAnsi"/>
          <w:lang w:val="en-GB"/>
        </w:rPr>
        <w:t xml:space="preserve">. </w:t>
      </w:r>
      <w:r w:rsidR="000F2C0B" w:rsidRPr="00D12E77">
        <w:rPr>
          <w:rFonts w:asciiTheme="minorHAnsi" w:hAnsiTheme="minorHAnsi" w:cstheme="minorHAnsi"/>
          <w:lang w:val="en-GB"/>
        </w:rPr>
        <w:t>But t</w:t>
      </w:r>
      <w:r w:rsidR="000F61B7" w:rsidRPr="00D12E77">
        <w:rPr>
          <w:rFonts w:asciiTheme="minorHAnsi" w:hAnsiTheme="minorHAnsi" w:cstheme="minorHAnsi"/>
          <w:lang w:val="en-GB"/>
        </w:rPr>
        <w:t>o</w:t>
      </w:r>
      <w:r w:rsidR="00951CA7" w:rsidRPr="00D12E77">
        <w:rPr>
          <w:rFonts w:asciiTheme="minorHAnsi" w:hAnsiTheme="minorHAnsi" w:cstheme="minorHAnsi"/>
          <w:lang w:val="en-GB"/>
        </w:rPr>
        <w:t xml:space="preserve"> warn of what? Of the </w:t>
      </w:r>
      <w:r w:rsidR="00B436A2" w:rsidRPr="00D12E77">
        <w:rPr>
          <w:rFonts w:asciiTheme="minorHAnsi" w:hAnsiTheme="minorHAnsi" w:cstheme="minorHAnsi"/>
          <w:lang w:val="en-GB"/>
        </w:rPr>
        <w:t xml:space="preserve">existence of the </w:t>
      </w:r>
      <w:r w:rsidR="00951CA7" w:rsidRPr="00D12E77">
        <w:rPr>
          <w:rFonts w:asciiTheme="minorHAnsi" w:hAnsiTheme="minorHAnsi" w:cstheme="minorHAnsi"/>
          <w:lang w:val="en-GB"/>
        </w:rPr>
        <w:t xml:space="preserve">object which Socrates says cannot be possible, the One-and-many </w:t>
      </w:r>
      <w:r w:rsidR="0054365B">
        <w:rPr>
          <w:rFonts w:asciiTheme="minorHAnsi" w:hAnsiTheme="minorHAnsi" w:cstheme="minorHAnsi"/>
          <w:lang w:val="en-GB"/>
        </w:rPr>
        <w:t>‘</w:t>
      </w:r>
      <w:r w:rsidR="00951CA7" w:rsidRPr="00D12E77">
        <w:rPr>
          <w:rFonts w:asciiTheme="minorHAnsi" w:hAnsiTheme="minorHAnsi" w:cstheme="minorHAnsi"/>
          <w:lang w:val="en-GB"/>
        </w:rPr>
        <w:t>monstrosity</w:t>
      </w:r>
      <w:r w:rsidR="0054365B">
        <w:rPr>
          <w:rFonts w:asciiTheme="minorHAnsi" w:hAnsiTheme="minorHAnsi" w:cstheme="minorHAnsi"/>
          <w:lang w:val="en-GB"/>
        </w:rPr>
        <w:t>’</w:t>
      </w:r>
      <w:r w:rsidR="00951CA7" w:rsidRPr="00D12E77">
        <w:rPr>
          <w:rFonts w:asciiTheme="minorHAnsi" w:hAnsiTheme="minorHAnsi" w:cstheme="minorHAnsi"/>
          <w:lang w:val="en-GB"/>
        </w:rPr>
        <w:t>.</w:t>
      </w:r>
      <w:r w:rsidR="00D437CB" w:rsidRPr="00D12E77">
        <w:rPr>
          <w:rStyle w:val="FootnoteReference"/>
          <w:rFonts w:asciiTheme="minorHAnsi" w:hAnsiTheme="minorHAnsi" w:cstheme="minorHAnsi"/>
          <w:lang w:val="en-GB"/>
        </w:rPr>
        <w:footnoteReference w:id="12"/>
      </w:r>
    </w:p>
    <w:p w14:paraId="28A95AA4" w14:textId="0E251B87" w:rsidR="000F61B7" w:rsidRPr="00D12E77" w:rsidRDefault="00FA0F4C" w:rsidP="00D00211">
      <w:pPr>
        <w:spacing w:after="0" w:line="240" w:lineRule="auto"/>
        <w:ind w:firstLine="720"/>
        <w:rPr>
          <w:rFonts w:asciiTheme="minorHAnsi" w:hAnsiTheme="minorHAnsi" w:cstheme="minorHAnsi"/>
          <w:lang w:val="en-GB"/>
        </w:rPr>
      </w:pPr>
      <w:r w:rsidRPr="00D12E77">
        <w:rPr>
          <w:rFonts w:asciiTheme="minorHAnsi" w:hAnsiTheme="minorHAnsi" w:cstheme="minorHAnsi"/>
          <w:lang w:val="en-GB"/>
        </w:rPr>
        <w:lastRenderedPageBreak/>
        <w:t>Caputo</w:t>
      </w:r>
      <w:r w:rsidR="00363D58" w:rsidRPr="00D12E77">
        <w:rPr>
          <w:rFonts w:asciiTheme="minorHAnsi" w:hAnsiTheme="minorHAnsi" w:cstheme="minorHAnsi"/>
          <w:lang w:val="en-GB"/>
        </w:rPr>
        <w:t xml:space="preserve"> counters with a direct</w:t>
      </w:r>
      <w:r w:rsidR="000F61B7" w:rsidRPr="00D12E77">
        <w:rPr>
          <w:rFonts w:asciiTheme="minorHAnsi" w:hAnsiTheme="minorHAnsi" w:cstheme="minorHAnsi"/>
          <w:lang w:val="en-GB"/>
        </w:rPr>
        <w:t xml:space="preserve"> appeal to</w:t>
      </w:r>
      <w:r w:rsidR="00EA1B61" w:rsidRPr="00D12E77">
        <w:rPr>
          <w:rFonts w:asciiTheme="minorHAnsi" w:hAnsiTheme="minorHAnsi" w:cstheme="minorHAnsi"/>
          <w:lang w:val="en-GB"/>
        </w:rPr>
        <w:t xml:space="preserve"> the marvel of the </w:t>
      </w:r>
      <w:r w:rsidR="000F61B7" w:rsidRPr="00D12E77">
        <w:rPr>
          <w:rFonts w:asciiTheme="minorHAnsi" w:hAnsiTheme="minorHAnsi" w:cstheme="minorHAnsi"/>
          <w:lang w:val="en-GB"/>
        </w:rPr>
        <w:t>g</w:t>
      </w:r>
      <w:r w:rsidR="00EA1B61" w:rsidRPr="00D12E77">
        <w:rPr>
          <w:rFonts w:asciiTheme="minorHAnsi" w:hAnsiTheme="minorHAnsi" w:cstheme="minorHAnsi"/>
          <w:lang w:val="en-GB"/>
        </w:rPr>
        <w:t>ospel</w:t>
      </w:r>
      <w:r w:rsidR="00363D58" w:rsidRPr="00D12E77">
        <w:rPr>
          <w:rFonts w:asciiTheme="minorHAnsi" w:hAnsiTheme="minorHAnsi" w:cstheme="minorHAnsi"/>
          <w:lang w:val="en-GB"/>
        </w:rPr>
        <w:t xml:space="preserve">’s elimination of any mediation between creatures and God, </w:t>
      </w:r>
      <w:r w:rsidR="00C105E7" w:rsidRPr="00D12E77">
        <w:rPr>
          <w:rFonts w:asciiTheme="minorHAnsi" w:hAnsiTheme="minorHAnsi" w:cstheme="minorHAnsi"/>
          <w:lang w:val="en-GB"/>
        </w:rPr>
        <w:t>in</w:t>
      </w:r>
      <w:r w:rsidR="00363D58" w:rsidRPr="00D12E77">
        <w:rPr>
          <w:rFonts w:asciiTheme="minorHAnsi" w:hAnsiTheme="minorHAnsi" w:cstheme="minorHAnsi"/>
          <w:lang w:val="en-GB"/>
        </w:rPr>
        <w:t xml:space="preserve"> its</w:t>
      </w:r>
    </w:p>
    <w:p w14:paraId="517365DD" w14:textId="77777777" w:rsidR="00CE686B" w:rsidRPr="00D12E77" w:rsidRDefault="00CE686B" w:rsidP="00D00211">
      <w:pPr>
        <w:spacing w:after="0" w:line="240" w:lineRule="auto"/>
        <w:ind w:firstLine="720"/>
        <w:rPr>
          <w:rFonts w:asciiTheme="minorHAnsi" w:hAnsiTheme="minorHAnsi" w:cstheme="minorHAnsi"/>
          <w:lang w:val="en-GB"/>
        </w:rPr>
      </w:pPr>
    </w:p>
    <w:p w14:paraId="69AF745E" w14:textId="409DCEFA" w:rsidR="00FA0F4C" w:rsidRPr="00D12E77" w:rsidRDefault="00FA0F4C" w:rsidP="00D00211">
      <w:pPr>
        <w:spacing w:after="0" w:line="240" w:lineRule="auto"/>
        <w:ind w:left="720" w:right="864"/>
        <w:rPr>
          <w:rFonts w:asciiTheme="minorHAnsi" w:hAnsiTheme="minorHAnsi" w:cstheme="minorHAnsi"/>
          <w:lang w:val="en-GB"/>
        </w:rPr>
      </w:pPr>
      <w:r w:rsidRPr="00D12E77">
        <w:rPr>
          <w:rFonts w:asciiTheme="minorHAnsi" w:hAnsiTheme="minorHAnsi" w:cstheme="minorHAnsi"/>
          <w:lang w:val="en-GB"/>
        </w:rPr>
        <w:t>promise/risk of mercy and love, of compassion and forgiveness, and that is all we know on earth and all we need to know. Does anyone really think the Sermon on the Mount has anything to do with any of this bombastic metaphysical tilting and jousting?</w:t>
      </w:r>
    </w:p>
    <w:p w14:paraId="1A587813" w14:textId="4F031FA8" w:rsidR="000F61B7" w:rsidRPr="00D12E77" w:rsidRDefault="000F61B7" w:rsidP="00D00211">
      <w:pPr>
        <w:spacing w:after="0" w:line="240" w:lineRule="auto"/>
        <w:rPr>
          <w:rFonts w:asciiTheme="minorHAnsi" w:hAnsiTheme="minorHAnsi" w:cstheme="minorHAnsi"/>
          <w:lang w:val="en-GB"/>
        </w:rPr>
      </w:pPr>
    </w:p>
    <w:p w14:paraId="456AC3DB" w14:textId="17D2AE82" w:rsidR="0024272B" w:rsidRPr="00D12E77" w:rsidRDefault="0024272B" w:rsidP="00D00211">
      <w:pPr>
        <w:spacing w:after="0" w:line="240" w:lineRule="auto"/>
        <w:rPr>
          <w:rFonts w:asciiTheme="minorHAnsi" w:hAnsiTheme="minorHAnsi" w:cstheme="minorHAnsi"/>
          <w:lang w:val="en-GB"/>
        </w:rPr>
      </w:pPr>
      <w:r w:rsidRPr="00D12E77">
        <w:rPr>
          <w:rFonts w:asciiTheme="minorHAnsi" w:hAnsiTheme="minorHAnsi" w:cstheme="minorHAnsi"/>
          <w:lang w:val="en-GB"/>
        </w:rPr>
        <w:t>Note that Caputo’s appeal is to a (Christian) theologi</w:t>
      </w:r>
      <w:r w:rsidR="004750B1">
        <w:rPr>
          <w:rFonts w:asciiTheme="minorHAnsi" w:hAnsiTheme="minorHAnsi" w:cstheme="minorHAnsi"/>
          <w:lang w:val="en-GB"/>
        </w:rPr>
        <w:t>s</w:t>
      </w:r>
      <w:r w:rsidRPr="00D12E77">
        <w:rPr>
          <w:rFonts w:asciiTheme="minorHAnsi" w:hAnsiTheme="minorHAnsi" w:cstheme="minorHAnsi"/>
          <w:lang w:val="en-GB"/>
        </w:rPr>
        <w:t xml:space="preserve">ation of Socrates’ </w:t>
      </w:r>
      <w:r w:rsidR="00C00AC5" w:rsidRPr="00D12E77">
        <w:rPr>
          <w:rFonts w:asciiTheme="minorHAnsi" w:hAnsiTheme="minorHAnsi" w:cstheme="minorHAnsi"/>
          <w:lang w:val="en-GB"/>
        </w:rPr>
        <w:t>favoured</w:t>
      </w:r>
      <w:r w:rsidRPr="00D12E77">
        <w:rPr>
          <w:rFonts w:asciiTheme="minorHAnsi" w:hAnsiTheme="minorHAnsi" w:cstheme="minorHAnsi"/>
          <w:lang w:val="en-GB"/>
        </w:rPr>
        <w:t xml:space="preserve"> ontology of forms (as One) and participants (as many): creatures are collectively divini</w:t>
      </w:r>
      <w:r w:rsidR="004750B1">
        <w:rPr>
          <w:rFonts w:asciiTheme="minorHAnsi" w:hAnsiTheme="minorHAnsi" w:cstheme="minorHAnsi"/>
          <w:lang w:val="en-GB"/>
        </w:rPr>
        <w:t>s</w:t>
      </w:r>
      <w:r w:rsidRPr="00D12E77">
        <w:rPr>
          <w:rFonts w:asciiTheme="minorHAnsi" w:hAnsiTheme="minorHAnsi" w:cstheme="minorHAnsi"/>
          <w:lang w:val="en-GB"/>
        </w:rPr>
        <w:t xml:space="preserve">ed </w:t>
      </w:r>
      <w:r w:rsidR="00AE0114" w:rsidRPr="00D12E77">
        <w:rPr>
          <w:rFonts w:asciiTheme="minorHAnsi" w:hAnsiTheme="minorHAnsi" w:cstheme="minorHAnsi"/>
          <w:lang w:val="en-GB"/>
        </w:rPr>
        <w:t xml:space="preserve">(compassion, forgiveness) </w:t>
      </w:r>
      <w:r w:rsidRPr="00D12E77">
        <w:rPr>
          <w:rFonts w:asciiTheme="minorHAnsi" w:hAnsiTheme="minorHAnsi" w:cstheme="minorHAnsi"/>
          <w:lang w:val="en-GB"/>
        </w:rPr>
        <w:t xml:space="preserve">by the indwelling of the One God in whom they </w:t>
      </w:r>
      <w:r w:rsidR="00CC3B37" w:rsidRPr="00D12E77">
        <w:rPr>
          <w:rFonts w:asciiTheme="minorHAnsi" w:hAnsiTheme="minorHAnsi" w:cstheme="minorHAnsi"/>
          <w:lang w:val="en-GB"/>
        </w:rPr>
        <w:t>are so divini</w:t>
      </w:r>
      <w:r w:rsidR="004750B1">
        <w:rPr>
          <w:rFonts w:asciiTheme="minorHAnsi" w:hAnsiTheme="minorHAnsi" w:cstheme="minorHAnsi"/>
          <w:lang w:val="en-GB"/>
        </w:rPr>
        <w:t>s</w:t>
      </w:r>
      <w:r w:rsidR="00CC3B37" w:rsidRPr="00D12E77">
        <w:rPr>
          <w:rFonts w:asciiTheme="minorHAnsi" w:hAnsiTheme="minorHAnsi" w:cstheme="minorHAnsi"/>
          <w:lang w:val="en-GB"/>
        </w:rPr>
        <w:t>ed</w:t>
      </w:r>
      <w:r w:rsidRPr="00D12E77">
        <w:rPr>
          <w:rFonts w:asciiTheme="minorHAnsi" w:hAnsiTheme="minorHAnsi" w:cstheme="minorHAnsi"/>
          <w:lang w:val="en-GB"/>
        </w:rPr>
        <w:t>.</w:t>
      </w:r>
      <w:r w:rsidR="008320CD" w:rsidRPr="00D12E77">
        <w:rPr>
          <w:rStyle w:val="FootnoteReference"/>
          <w:rFonts w:asciiTheme="minorHAnsi" w:hAnsiTheme="minorHAnsi" w:cstheme="minorHAnsi"/>
          <w:lang w:val="en-GB"/>
        </w:rPr>
        <w:footnoteReference w:id="13"/>
      </w:r>
      <w:r w:rsidRPr="00D12E77">
        <w:rPr>
          <w:rFonts w:asciiTheme="minorHAnsi" w:hAnsiTheme="minorHAnsi" w:cstheme="minorHAnsi"/>
          <w:lang w:val="en-GB"/>
        </w:rPr>
        <w:t xml:space="preserve"> The question we are left with is whether Caputo can</w:t>
      </w:r>
      <w:r w:rsidRPr="00D12E77">
        <w:rPr>
          <w:rFonts w:asciiTheme="minorHAnsi" w:hAnsiTheme="minorHAnsi" w:cstheme="minorHAnsi"/>
          <w:i/>
          <w:iCs/>
          <w:lang w:val="en-GB"/>
        </w:rPr>
        <w:t xml:space="preserve"> </w:t>
      </w:r>
      <w:r w:rsidRPr="00D12E77">
        <w:rPr>
          <w:rFonts w:asciiTheme="minorHAnsi" w:hAnsiTheme="minorHAnsi" w:cstheme="minorHAnsi"/>
          <w:lang w:val="en-GB"/>
        </w:rPr>
        <w:t>appeal to the</w:t>
      </w:r>
      <w:r w:rsidR="002367AD" w:rsidRPr="00D12E77">
        <w:rPr>
          <w:rFonts w:asciiTheme="minorHAnsi" w:hAnsiTheme="minorHAnsi" w:cstheme="minorHAnsi"/>
          <w:lang w:val="en-GB"/>
        </w:rPr>
        <w:t xml:space="preserve"> non-dialectical</w:t>
      </w:r>
      <w:r w:rsidRPr="00D12E77">
        <w:rPr>
          <w:rFonts w:asciiTheme="minorHAnsi" w:hAnsiTheme="minorHAnsi" w:cstheme="minorHAnsi"/>
          <w:lang w:val="en-GB"/>
        </w:rPr>
        <w:t xml:space="preserve"> difference between creatures and God intimated by his reading of the gospel message, or whether the material dialectic returns as a </w:t>
      </w:r>
      <w:r w:rsidR="00991929" w:rsidRPr="00D12E77">
        <w:rPr>
          <w:rFonts w:asciiTheme="minorHAnsi" w:hAnsiTheme="minorHAnsi" w:cstheme="minorHAnsi"/>
          <w:lang w:val="en-GB"/>
        </w:rPr>
        <w:t>nagging</w:t>
      </w:r>
      <w:r w:rsidRPr="00D12E77">
        <w:rPr>
          <w:rFonts w:asciiTheme="minorHAnsi" w:hAnsiTheme="minorHAnsi" w:cstheme="minorHAnsi"/>
          <w:lang w:val="en-GB"/>
        </w:rPr>
        <w:t xml:space="preserve"> feature of </w:t>
      </w:r>
      <w:r w:rsidR="000F2C0B" w:rsidRPr="00D12E77">
        <w:rPr>
          <w:rFonts w:asciiTheme="minorHAnsi" w:hAnsiTheme="minorHAnsi" w:cstheme="minorHAnsi"/>
          <w:lang w:val="en-GB"/>
        </w:rPr>
        <w:t>any</w:t>
      </w:r>
      <w:r w:rsidRPr="00D12E77">
        <w:rPr>
          <w:rFonts w:asciiTheme="minorHAnsi" w:hAnsiTheme="minorHAnsi" w:cstheme="minorHAnsi"/>
          <w:lang w:val="en-GB"/>
        </w:rPr>
        <w:t xml:space="preserve"> ontological economy.</w:t>
      </w:r>
    </w:p>
    <w:p w14:paraId="6FE8CC29" w14:textId="77777777" w:rsidR="00076351" w:rsidRDefault="00DB5D02" w:rsidP="00D00211">
      <w:pPr>
        <w:spacing w:after="0" w:line="240" w:lineRule="auto"/>
        <w:ind w:firstLine="720"/>
        <w:rPr>
          <w:rFonts w:asciiTheme="minorHAnsi" w:hAnsiTheme="minorHAnsi" w:cstheme="minorHAnsi"/>
          <w:lang w:val="en-GB"/>
        </w:rPr>
      </w:pPr>
      <w:r w:rsidRPr="00D12E77">
        <w:rPr>
          <w:rFonts w:asciiTheme="minorHAnsi" w:hAnsiTheme="minorHAnsi" w:cstheme="minorHAnsi"/>
          <w:lang w:val="en-GB"/>
        </w:rPr>
        <w:t>Caputo’s</w:t>
      </w:r>
      <w:r w:rsidR="004A5191" w:rsidRPr="00D12E77">
        <w:rPr>
          <w:rFonts w:asciiTheme="minorHAnsi" w:hAnsiTheme="minorHAnsi" w:cstheme="minorHAnsi"/>
          <w:lang w:val="en-GB"/>
        </w:rPr>
        <w:t xml:space="preserve"> attempted bypassing of the material dialectic fails, since we can simply </w:t>
      </w:r>
      <w:r w:rsidR="00322539" w:rsidRPr="00D12E77">
        <w:rPr>
          <w:rFonts w:asciiTheme="minorHAnsi" w:hAnsiTheme="minorHAnsi" w:cstheme="minorHAnsi"/>
          <w:lang w:val="en-GB"/>
        </w:rPr>
        <w:t>re</w:t>
      </w:r>
      <w:r w:rsidR="004A5191" w:rsidRPr="00D12E77">
        <w:rPr>
          <w:rFonts w:asciiTheme="minorHAnsi" w:hAnsiTheme="minorHAnsi" w:cstheme="minorHAnsi"/>
          <w:lang w:val="en-GB"/>
        </w:rPr>
        <w:t xml:space="preserve">apply </w:t>
      </w:r>
      <w:r w:rsidR="00322539" w:rsidRPr="00D12E77">
        <w:rPr>
          <w:rFonts w:asciiTheme="minorHAnsi" w:hAnsiTheme="minorHAnsi" w:cstheme="minorHAnsi"/>
          <w:lang w:val="en-GB"/>
        </w:rPr>
        <w:t>the dialectic</w:t>
      </w:r>
      <w:r w:rsidR="004A5191" w:rsidRPr="00D12E77">
        <w:rPr>
          <w:rFonts w:asciiTheme="minorHAnsi" w:hAnsiTheme="minorHAnsi" w:cstheme="minorHAnsi"/>
          <w:lang w:val="en-GB"/>
        </w:rPr>
        <w:t xml:space="preserve"> to the difference </w:t>
      </w:r>
      <w:r w:rsidR="00322539" w:rsidRPr="00F60934">
        <w:rPr>
          <w:rFonts w:asciiTheme="minorHAnsi" w:hAnsiTheme="minorHAnsi" w:cstheme="minorHAnsi"/>
          <w:lang w:val="en-GB"/>
        </w:rPr>
        <w:t>between</w:t>
      </w:r>
      <w:r w:rsidR="00322539" w:rsidRPr="00D12E77">
        <w:rPr>
          <w:rFonts w:asciiTheme="minorHAnsi" w:hAnsiTheme="minorHAnsi" w:cstheme="minorHAnsi"/>
          <w:i/>
          <w:iCs/>
          <w:lang w:val="en-GB"/>
        </w:rPr>
        <w:t xml:space="preserve"> </w:t>
      </w:r>
      <w:r w:rsidR="00322539" w:rsidRPr="00D12E77">
        <w:rPr>
          <w:rFonts w:asciiTheme="minorHAnsi" w:hAnsiTheme="minorHAnsi" w:cstheme="minorHAnsi"/>
          <w:lang w:val="en-GB"/>
        </w:rPr>
        <w:t xml:space="preserve">Caputo’s thesis and </w:t>
      </w:r>
      <w:r w:rsidR="00B708D5" w:rsidRPr="00D12E77">
        <w:rPr>
          <w:rFonts w:asciiTheme="minorHAnsi" w:hAnsiTheme="minorHAnsi" w:cstheme="minorHAnsi"/>
          <w:lang w:val="en-GB"/>
        </w:rPr>
        <w:t>its</w:t>
      </w:r>
      <w:r w:rsidR="002E0D98" w:rsidRPr="00D12E77">
        <w:rPr>
          <w:rFonts w:asciiTheme="minorHAnsi" w:hAnsiTheme="minorHAnsi" w:cstheme="minorHAnsi"/>
          <w:lang w:val="en-GB"/>
        </w:rPr>
        <w:t xml:space="preserve"> negation</w:t>
      </w:r>
      <w:r w:rsidR="004A5191" w:rsidRPr="00D12E77">
        <w:rPr>
          <w:rFonts w:asciiTheme="minorHAnsi" w:hAnsiTheme="minorHAnsi" w:cstheme="minorHAnsi"/>
          <w:lang w:val="en-GB"/>
        </w:rPr>
        <w:t>.</w:t>
      </w:r>
      <w:r w:rsidR="00322539" w:rsidRPr="00D12E77">
        <w:rPr>
          <w:rFonts w:asciiTheme="minorHAnsi" w:hAnsiTheme="minorHAnsi" w:cstheme="minorHAnsi"/>
          <w:lang w:val="en-GB"/>
        </w:rPr>
        <w:t xml:space="preserve"> </w:t>
      </w:r>
      <w:r w:rsidR="00253E40" w:rsidRPr="00D12E77">
        <w:rPr>
          <w:rFonts w:asciiTheme="minorHAnsi" w:hAnsiTheme="minorHAnsi" w:cstheme="minorHAnsi"/>
          <w:lang w:val="en-GB"/>
        </w:rPr>
        <w:t xml:space="preserve">The theoretical and performative dynamics of terms such as </w:t>
      </w:r>
      <w:r w:rsidR="0054365B">
        <w:rPr>
          <w:rFonts w:asciiTheme="minorHAnsi" w:hAnsiTheme="minorHAnsi" w:cstheme="minorHAnsi"/>
          <w:lang w:val="en-GB"/>
        </w:rPr>
        <w:t>‘</w:t>
      </w:r>
      <w:r w:rsidR="00253E40" w:rsidRPr="00D12E77">
        <w:rPr>
          <w:rFonts w:asciiTheme="minorHAnsi" w:hAnsiTheme="minorHAnsi" w:cstheme="minorHAnsi"/>
          <w:lang w:val="en-GB"/>
        </w:rPr>
        <w:t>l</w:t>
      </w:r>
      <w:r w:rsidR="004A5191" w:rsidRPr="00D12E77">
        <w:rPr>
          <w:rFonts w:asciiTheme="minorHAnsi" w:hAnsiTheme="minorHAnsi" w:cstheme="minorHAnsi"/>
          <w:lang w:val="en-GB"/>
        </w:rPr>
        <w:t>ove</w:t>
      </w:r>
      <w:r w:rsidR="0054365B">
        <w:rPr>
          <w:rFonts w:asciiTheme="minorHAnsi" w:hAnsiTheme="minorHAnsi" w:cstheme="minorHAnsi"/>
          <w:lang w:val="en-GB"/>
        </w:rPr>
        <w:t>’</w:t>
      </w:r>
      <w:r w:rsidR="004A5191" w:rsidRPr="00D12E77">
        <w:rPr>
          <w:rFonts w:asciiTheme="minorHAnsi" w:hAnsiTheme="minorHAnsi" w:cstheme="minorHAnsi"/>
          <w:lang w:val="en-GB"/>
        </w:rPr>
        <w:t xml:space="preserve"> </w:t>
      </w:r>
      <w:r w:rsidR="00253E40" w:rsidRPr="00D12E77">
        <w:rPr>
          <w:rFonts w:asciiTheme="minorHAnsi" w:hAnsiTheme="minorHAnsi" w:cstheme="minorHAnsi"/>
          <w:lang w:val="en-GB"/>
        </w:rPr>
        <w:t xml:space="preserve">and </w:t>
      </w:r>
      <w:r w:rsidR="0054365B">
        <w:rPr>
          <w:rFonts w:asciiTheme="minorHAnsi" w:hAnsiTheme="minorHAnsi" w:cstheme="minorHAnsi"/>
          <w:lang w:val="en-GB"/>
        </w:rPr>
        <w:t>‘</w:t>
      </w:r>
      <w:r w:rsidR="004A5191" w:rsidRPr="00D12E77">
        <w:rPr>
          <w:rFonts w:asciiTheme="minorHAnsi" w:hAnsiTheme="minorHAnsi" w:cstheme="minorHAnsi"/>
          <w:lang w:val="en-GB"/>
        </w:rPr>
        <w:t>forgiveness</w:t>
      </w:r>
      <w:r w:rsidR="0054365B">
        <w:rPr>
          <w:rFonts w:asciiTheme="minorHAnsi" w:hAnsiTheme="minorHAnsi" w:cstheme="minorHAnsi"/>
          <w:lang w:val="en-GB"/>
        </w:rPr>
        <w:t>’</w:t>
      </w:r>
      <w:r w:rsidR="004A5191" w:rsidRPr="00D12E77">
        <w:rPr>
          <w:rFonts w:asciiTheme="minorHAnsi" w:hAnsiTheme="minorHAnsi" w:cstheme="minorHAnsi"/>
          <w:lang w:val="en-GB"/>
        </w:rPr>
        <w:t xml:space="preserve">, </w:t>
      </w:r>
      <w:r w:rsidR="00253E40" w:rsidRPr="00D12E77">
        <w:rPr>
          <w:rFonts w:asciiTheme="minorHAnsi" w:hAnsiTheme="minorHAnsi" w:cstheme="minorHAnsi"/>
          <w:lang w:val="en-GB"/>
        </w:rPr>
        <w:t>even in Caputo’s construction, still</w:t>
      </w:r>
      <w:r w:rsidR="004A5191" w:rsidRPr="00D12E77">
        <w:rPr>
          <w:rFonts w:asciiTheme="minorHAnsi" w:hAnsiTheme="minorHAnsi" w:cstheme="minorHAnsi"/>
          <w:lang w:val="en-GB"/>
        </w:rPr>
        <w:t xml:space="preserve"> work within a set of oppositions</w:t>
      </w:r>
      <w:r w:rsidR="00E11BBC" w:rsidRPr="00D12E77">
        <w:rPr>
          <w:rFonts w:asciiTheme="minorHAnsi" w:hAnsiTheme="minorHAnsi" w:cstheme="minorHAnsi"/>
          <w:lang w:val="en-GB"/>
        </w:rPr>
        <w:t xml:space="preserve"> (</w:t>
      </w:r>
      <w:r w:rsidR="00C517F5" w:rsidRPr="00D12E77">
        <w:rPr>
          <w:rFonts w:asciiTheme="minorHAnsi" w:hAnsiTheme="minorHAnsi" w:cstheme="minorHAnsi"/>
          <w:lang w:val="en-GB"/>
        </w:rPr>
        <w:t>positive-negative</w:t>
      </w:r>
      <w:r w:rsidR="00E11BBC" w:rsidRPr="00D12E77">
        <w:rPr>
          <w:rFonts w:asciiTheme="minorHAnsi" w:hAnsiTheme="minorHAnsi" w:cstheme="minorHAnsi"/>
          <w:lang w:val="en-GB"/>
        </w:rPr>
        <w:t>)</w:t>
      </w:r>
      <w:r w:rsidR="00363D58" w:rsidRPr="00D12E77">
        <w:rPr>
          <w:rFonts w:asciiTheme="minorHAnsi" w:hAnsiTheme="minorHAnsi" w:cstheme="minorHAnsi"/>
          <w:lang w:val="en-GB"/>
        </w:rPr>
        <w:t>, as in love-indifference, mercy-mercilessness</w:t>
      </w:r>
      <w:r w:rsidR="004A5191" w:rsidRPr="00D12E77">
        <w:rPr>
          <w:rFonts w:asciiTheme="minorHAnsi" w:hAnsiTheme="minorHAnsi" w:cstheme="minorHAnsi"/>
          <w:lang w:val="en-GB"/>
        </w:rPr>
        <w:t xml:space="preserve">. </w:t>
      </w:r>
      <w:r w:rsidR="00322539" w:rsidRPr="00D12E77">
        <w:rPr>
          <w:rFonts w:asciiTheme="minorHAnsi" w:hAnsiTheme="minorHAnsi" w:cstheme="minorHAnsi"/>
          <w:lang w:val="en-GB"/>
        </w:rPr>
        <w:t xml:space="preserve">3M can then be </w:t>
      </w:r>
      <w:r w:rsidR="0049681C" w:rsidRPr="00D12E77">
        <w:rPr>
          <w:rFonts w:asciiTheme="minorHAnsi" w:hAnsiTheme="minorHAnsi" w:cstheme="minorHAnsi"/>
          <w:lang w:val="en-GB"/>
        </w:rPr>
        <w:t>applied</w:t>
      </w:r>
      <w:r w:rsidR="00322539" w:rsidRPr="00D12E77">
        <w:rPr>
          <w:rFonts w:asciiTheme="minorHAnsi" w:hAnsiTheme="minorHAnsi" w:cstheme="minorHAnsi"/>
          <w:lang w:val="en-GB"/>
        </w:rPr>
        <w:t xml:space="preserve"> </w:t>
      </w:r>
      <w:r w:rsidR="001F4FDA" w:rsidRPr="00D12E77">
        <w:rPr>
          <w:rFonts w:asciiTheme="minorHAnsi" w:hAnsiTheme="minorHAnsi" w:cstheme="minorHAnsi"/>
          <w:lang w:val="en-GB"/>
        </w:rPr>
        <w:t>simply</w:t>
      </w:r>
      <w:r w:rsidR="00322539" w:rsidRPr="00D12E77">
        <w:rPr>
          <w:rFonts w:asciiTheme="minorHAnsi" w:hAnsiTheme="minorHAnsi" w:cstheme="minorHAnsi"/>
          <w:lang w:val="en-GB"/>
        </w:rPr>
        <w:t xml:space="preserve">: is there, or is there not, a difference between the terms in the opposition? The question, to be clear, does not ask whether they </w:t>
      </w:r>
      <w:r w:rsidR="00793EB2" w:rsidRPr="00D12E77">
        <w:rPr>
          <w:rFonts w:asciiTheme="minorHAnsi" w:hAnsiTheme="minorHAnsi" w:cstheme="minorHAnsi"/>
          <w:lang w:val="en-GB"/>
        </w:rPr>
        <w:t xml:space="preserve">can be </w:t>
      </w:r>
      <w:r w:rsidR="00793EB2" w:rsidRPr="00D12E77">
        <w:rPr>
          <w:rFonts w:asciiTheme="minorHAnsi" w:hAnsiTheme="minorHAnsi" w:cstheme="minorHAnsi"/>
          <w:i/>
          <w:iCs/>
          <w:lang w:val="en-GB"/>
        </w:rPr>
        <w:t>differentiated</w:t>
      </w:r>
      <w:r w:rsidR="00793EB2" w:rsidRPr="00D12E77">
        <w:rPr>
          <w:rFonts w:asciiTheme="minorHAnsi" w:hAnsiTheme="minorHAnsi" w:cstheme="minorHAnsi"/>
          <w:lang w:val="en-GB"/>
        </w:rPr>
        <w:t xml:space="preserve"> </w:t>
      </w:r>
      <w:r w:rsidR="00322539" w:rsidRPr="00D12E77">
        <w:rPr>
          <w:rFonts w:asciiTheme="minorHAnsi" w:hAnsiTheme="minorHAnsi" w:cstheme="minorHAnsi"/>
          <w:lang w:val="en-GB"/>
        </w:rPr>
        <w:t xml:space="preserve">(they </w:t>
      </w:r>
      <w:r w:rsidR="00F929C4" w:rsidRPr="00D12E77">
        <w:rPr>
          <w:rFonts w:asciiTheme="minorHAnsi" w:hAnsiTheme="minorHAnsi" w:cstheme="minorHAnsi"/>
          <w:lang w:val="en-GB"/>
        </w:rPr>
        <w:t xml:space="preserve">obviously </w:t>
      </w:r>
      <w:r w:rsidR="00793EB2" w:rsidRPr="00D12E77">
        <w:rPr>
          <w:rFonts w:asciiTheme="minorHAnsi" w:hAnsiTheme="minorHAnsi" w:cstheme="minorHAnsi"/>
          <w:lang w:val="en-GB"/>
        </w:rPr>
        <w:t>can</w:t>
      </w:r>
      <w:r w:rsidR="00322539" w:rsidRPr="00D12E77">
        <w:rPr>
          <w:rFonts w:asciiTheme="minorHAnsi" w:hAnsiTheme="minorHAnsi" w:cstheme="minorHAnsi"/>
          <w:lang w:val="en-GB"/>
        </w:rPr>
        <w:t xml:space="preserve">) but whether the </w:t>
      </w:r>
      <w:r w:rsidR="00322539" w:rsidRPr="00D12E77">
        <w:rPr>
          <w:rFonts w:asciiTheme="minorHAnsi" w:hAnsiTheme="minorHAnsi" w:cstheme="minorHAnsi"/>
          <w:i/>
          <w:iCs/>
          <w:lang w:val="en-GB"/>
        </w:rPr>
        <w:t xml:space="preserve">difference </w:t>
      </w:r>
      <w:r w:rsidR="002C490C" w:rsidRPr="00D12E77">
        <w:rPr>
          <w:rFonts w:asciiTheme="minorHAnsi" w:hAnsiTheme="minorHAnsi" w:cstheme="minorHAnsi"/>
          <w:i/>
          <w:iCs/>
          <w:lang w:val="en-GB"/>
        </w:rPr>
        <w:t>between</w:t>
      </w:r>
      <w:r w:rsidR="00322539" w:rsidRPr="00D12E77">
        <w:rPr>
          <w:rFonts w:asciiTheme="minorHAnsi" w:hAnsiTheme="minorHAnsi" w:cstheme="minorHAnsi"/>
          <w:lang w:val="en-GB"/>
        </w:rPr>
        <w:t xml:space="preserve"> </w:t>
      </w:r>
      <w:r w:rsidR="002C490C" w:rsidRPr="00D12E77">
        <w:rPr>
          <w:rFonts w:asciiTheme="minorHAnsi" w:hAnsiTheme="minorHAnsi" w:cstheme="minorHAnsi"/>
          <w:lang w:val="en-GB"/>
        </w:rPr>
        <w:t>the terms</w:t>
      </w:r>
      <w:r w:rsidR="001F4FDA">
        <w:rPr>
          <w:rFonts w:asciiTheme="minorHAnsi" w:hAnsiTheme="minorHAnsi" w:cstheme="minorHAnsi"/>
          <w:lang w:val="en-GB"/>
        </w:rPr>
        <w:t xml:space="preserve"> – </w:t>
      </w:r>
      <w:r w:rsidR="002C490C" w:rsidRPr="00D12E77">
        <w:rPr>
          <w:rFonts w:asciiTheme="minorHAnsi" w:hAnsiTheme="minorHAnsi" w:cstheme="minorHAnsi"/>
          <w:lang w:val="en-GB"/>
        </w:rPr>
        <w:t xml:space="preserve">obviously not deductively available in the </w:t>
      </w:r>
      <w:r w:rsidR="00D50629" w:rsidRPr="00D12E77">
        <w:rPr>
          <w:rFonts w:asciiTheme="minorHAnsi" w:hAnsiTheme="minorHAnsi" w:cstheme="minorHAnsi"/>
          <w:lang w:val="en-GB"/>
        </w:rPr>
        <w:t>grammar</w:t>
      </w:r>
      <w:r w:rsidR="002C490C" w:rsidRPr="00D12E77">
        <w:rPr>
          <w:rFonts w:asciiTheme="minorHAnsi" w:hAnsiTheme="minorHAnsi" w:cstheme="minorHAnsi"/>
          <w:lang w:val="en-GB"/>
        </w:rPr>
        <w:t xml:space="preserve"> of either term</w:t>
      </w:r>
      <w:r w:rsidR="001F4FDA">
        <w:rPr>
          <w:rFonts w:asciiTheme="minorHAnsi" w:hAnsiTheme="minorHAnsi" w:cstheme="minorHAnsi"/>
          <w:lang w:val="en-GB"/>
        </w:rPr>
        <w:t xml:space="preserve"> – </w:t>
      </w:r>
      <w:r w:rsidR="002C490C" w:rsidRPr="00D12E77">
        <w:rPr>
          <w:rFonts w:asciiTheme="minorHAnsi" w:hAnsiTheme="minorHAnsi" w:cstheme="minorHAnsi"/>
          <w:lang w:val="en-GB"/>
        </w:rPr>
        <w:t>can be accounted for</w:t>
      </w:r>
      <w:r w:rsidR="00322539" w:rsidRPr="00D12E77">
        <w:rPr>
          <w:rFonts w:asciiTheme="minorHAnsi" w:hAnsiTheme="minorHAnsi" w:cstheme="minorHAnsi"/>
          <w:lang w:val="en-GB"/>
        </w:rPr>
        <w:t xml:space="preserve">. </w:t>
      </w:r>
    </w:p>
    <w:p w14:paraId="7C582E39" w14:textId="0718F997" w:rsidR="00AC390A" w:rsidRDefault="00322539" w:rsidP="00D00211">
      <w:pPr>
        <w:spacing w:after="0" w:line="240" w:lineRule="auto"/>
        <w:ind w:firstLine="720"/>
        <w:rPr>
          <w:rFonts w:asciiTheme="minorHAnsi" w:hAnsiTheme="minorHAnsi" w:cstheme="minorHAnsi"/>
          <w:lang w:val="en-GB"/>
        </w:rPr>
      </w:pPr>
      <w:r w:rsidRPr="00D12E77">
        <w:rPr>
          <w:rFonts w:asciiTheme="minorHAnsi" w:hAnsiTheme="minorHAnsi" w:cstheme="minorHAnsi"/>
          <w:lang w:val="en-GB"/>
        </w:rPr>
        <w:t>Cara S. Green</w:t>
      </w:r>
      <w:r w:rsidR="005331B8" w:rsidRPr="00D12E77">
        <w:rPr>
          <w:rFonts w:asciiTheme="minorHAnsi" w:hAnsiTheme="minorHAnsi" w:cstheme="minorHAnsi"/>
          <w:lang w:val="en-GB"/>
        </w:rPr>
        <w:t>e</w:t>
      </w:r>
      <w:r w:rsidR="0023357C" w:rsidRPr="00D12E77">
        <w:rPr>
          <w:rFonts w:asciiTheme="minorHAnsi" w:hAnsiTheme="minorHAnsi" w:cstheme="minorHAnsi"/>
          <w:lang w:val="en-GB"/>
        </w:rPr>
        <w:t xml:space="preserve"> asks us to consider a pair of hypotheses, a </w:t>
      </w:r>
      <w:r w:rsidR="0054365B">
        <w:rPr>
          <w:rFonts w:asciiTheme="minorHAnsi" w:hAnsiTheme="minorHAnsi" w:cstheme="minorHAnsi"/>
          <w:lang w:val="en-GB"/>
        </w:rPr>
        <w:t>‘</w:t>
      </w:r>
      <w:r w:rsidR="0023357C" w:rsidRPr="00D12E77">
        <w:rPr>
          <w:rFonts w:asciiTheme="minorHAnsi" w:hAnsiTheme="minorHAnsi" w:cstheme="minorHAnsi"/>
          <w:lang w:val="en-GB"/>
        </w:rPr>
        <w:t>positive</w:t>
      </w:r>
      <w:r w:rsidR="0054365B">
        <w:rPr>
          <w:rFonts w:asciiTheme="minorHAnsi" w:hAnsiTheme="minorHAnsi" w:cstheme="minorHAnsi"/>
          <w:lang w:val="en-GB"/>
        </w:rPr>
        <w:t>’</w:t>
      </w:r>
      <w:r w:rsidR="0023357C" w:rsidRPr="00D12E77">
        <w:rPr>
          <w:rFonts w:asciiTheme="minorHAnsi" w:hAnsiTheme="minorHAnsi" w:cstheme="minorHAnsi"/>
          <w:lang w:val="en-GB"/>
        </w:rPr>
        <w:t xml:space="preserve"> one and its negation, which differ in how they broker the reference-referent connection. </w:t>
      </w:r>
      <w:r w:rsidR="0070550F" w:rsidRPr="005E3237">
        <w:rPr>
          <w:rFonts w:asciiTheme="minorHAnsi" w:hAnsiTheme="minorHAnsi" w:cstheme="minorHAnsi"/>
          <w:lang w:val="en-GB"/>
        </w:rPr>
        <w:t>She c</w:t>
      </w:r>
      <w:r w:rsidR="0023357C" w:rsidRPr="005E3237">
        <w:rPr>
          <w:rFonts w:asciiTheme="minorHAnsi" w:hAnsiTheme="minorHAnsi" w:cstheme="minorHAnsi"/>
          <w:lang w:val="en-GB"/>
        </w:rPr>
        <w:t>all</w:t>
      </w:r>
      <w:r w:rsidR="0070550F" w:rsidRPr="005E3237">
        <w:rPr>
          <w:rFonts w:asciiTheme="minorHAnsi" w:hAnsiTheme="minorHAnsi" w:cstheme="minorHAnsi"/>
          <w:lang w:val="en-GB"/>
        </w:rPr>
        <w:t>s</w:t>
      </w:r>
      <w:r w:rsidR="0023357C" w:rsidRPr="00D12E77">
        <w:rPr>
          <w:rFonts w:asciiTheme="minorHAnsi" w:hAnsiTheme="minorHAnsi" w:cstheme="minorHAnsi"/>
          <w:lang w:val="en-GB"/>
        </w:rPr>
        <w:t xml:space="preserve"> </w:t>
      </w:r>
      <w:r w:rsidR="0054365B">
        <w:rPr>
          <w:rFonts w:asciiTheme="minorHAnsi" w:hAnsiTheme="minorHAnsi" w:cstheme="minorHAnsi"/>
          <w:lang w:val="en-GB"/>
        </w:rPr>
        <w:t>‘</w:t>
      </w:r>
      <w:r w:rsidR="0023357C" w:rsidRPr="00D12E77">
        <w:rPr>
          <w:rFonts w:asciiTheme="minorHAnsi" w:hAnsiTheme="minorHAnsi" w:cstheme="minorHAnsi"/>
          <w:lang w:val="en-GB"/>
        </w:rPr>
        <w:t>realism</w:t>
      </w:r>
      <w:r w:rsidR="0054365B">
        <w:rPr>
          <w:rFonts w:asciiTheme="minorHAnsi" w:hAnsiTheme="minorHAnsi" w:cstheme="minorHAnsi"/>
          <w:lang w:val="en-GB"/>
        </w:rPr>
        <w:t>’</w:t>
      </w:r>
      <w:r w:rsidR="0023357C" w:rsidRPr="00D12E77">
        <w:rPr>
          <w:rFonts w:asciiTheme="minorHAnsi" w:hAnsiTheme="minorHAnsi" w:cstheme="minorHAnsi"/>
          <w:lang w:val="en-GB"/>
        </w:rPr>
        <w:t xml:space="preserve"> the thesis which says </w:t>
      </w:r>
      <w:r w:rsidR="00972DED">
        <w:rPr>
          <w:rFonts w:asciiTheme="minorHAnsi" w:hAnsiTheme="minorHAnsi" w:cstheme="minorHAnsi"/>
          <w:lang w:val="en-GB"/>
        </w:rPr>
        <w:t xml:space="preserve">that </w:t>
      </w:r>
      <w:r w:rsidR="0023357C" w:rsidRPr="00D12E77">
        <w:rPr>
          <w:rFonts w:asciiTheme="minorHAnsi" w:hAnsiTheme="minorHAnsi" w:cstheme="minorHAnsi"/>
          <w:lang w:val="en-GB"/>
        </w:rPr>
        <w:t xml:space="preserve">references map onto referents sitting in the transcendental field outside the economy of signifiers. And </w:t>
      </w:r>
      <w:r w:rsidR="00972DED" w:rsidRPr="005E3237">
        <w:rPr>
          <w:rFonts w:asciiTheme="minorHAnsi" w:hAnsiTheme="minorHAnsi" w:cstheme="minorHAnsi"/>
          <w:lang w:val="en-GB"/>
        </w:rPr>
        <w:t xml:space="preserve">she </w:t>
      </w:r>
      <w:r w:rsidR="0023357C" w:rsidRPr="005E3237">
        <w:rPr>
          <w:rFonts w:asciiTheme="minorHAnsi" w:hAnsiTheme="minorHAnsi" w:cstheme="minorHAnsi"/>
          <w:lang w:val="en-GB"/>
        </w:rPr>
        <w:t>call</w:t>
      </w:r>
      <w:r w:rsidR="00972DED" w:rsidRPr="005E3237">
        <w:rPr>
          <w:rFonts w:asciiTheme="minorHAnsi" w:hAnsiTheme="minorHAnsi" w:cstheme="minorHAnsi"/>
          <w:lang w:val="en-GB"/>
        </w:rPr>
        <w:t>s</w:t>
      </w:r>
      <w:r w:rsidR="0023357C" w:rsidRPr="00D12E77">
        <w:rPr>
          <w:rFonts w:asciiTheme="minorHAnsi" w:hAnsiTheme="minorHAnsi" w:cstheme="minorHAnsi"/>
          <w:lang w:val="en-GB"/>
        </w:rPr>
        <w:t xml:space="preserve"> </w:t>
      </w:r>
      <w:r w:rsidR="0054365B">
        <w:rPr>
          <w:rFonts w:asciiTheme="minorHAnsi" w:hAnsiTheme="minorHAnsi" w:cstheme="minorHAnsi"/>
          <w:lang w:val="en-GB"/>
        </w:rPr>
        <w:t>‘</w:t>
      </w:r>
      <w:r w:rsidR="0023357C" w:rsidRPr="00D12E77">
        <w:rPr>
          <w:rFonts w:asciiTheme="minorHAnsi" w:hAnsiTheme="minorHAnsi" w:cstheme="minorHAnsi"/>
          <w:lang w:val="en-GB"/>
        </w:rPr>
        <w:t>conceptualism</w:t>
      </w:r>
      <w:r w:rsidR="0054365B">
        <w:rPr>
          <w:rFonts w:asciiTheme="minorHAnsi" w:hAnsiTheme="minorHAnsi" w:cstheme="minorHAnsi"/>
          <w:lang w:val="en-GB"/>
        </w:rPr>
        <w:t>’</w:t>
      </w:r>
      <w:r w:rsidR="0023357C" w:rsidRPr="00D12E77">
        <w:rPr>
          <w:rFonts w:asciiTheme="minorHAnsi" w:hAnsiTheme="minorHAnsi" w:cstheme="minorHAnsi"/>
          <w:lang w:val="en-GB"/>
        </w:rPr>
        <w:t xml:space="preserve"> the negation of this hypothesis, that </w:t>
      </w:r>
      <w:r w:rsidR="0054365B">
        <w:rPr>
          <w:rFonts w:asciiTheme="minorHAnsi" w:hAnsiTheme="minorHAnsi" w:cstheme="minorHAnsi"/>
          <w:lang w:val="en-GB"/>
        </w:rPr>
        <w:t>‘</w:t>
      </w:r>
      <w:r w:rsidR="0023357C" w:rsidRPr="00D12E77">
        <w:rPr>
          <w:rFonts w:asciiTheme="minorHAnsi" w:hAnsiTheme="minorHAnsi" w:cstheme="minorHAnsi"/>
          <w:lang w:val="en-GB"/>
        </w:rPr>
        <w:t xml:space="preserve">there are </w:t>
      </w:r>
      <w:r w:rsidR="009F6A60" w:rsidRPr="00D12E77">
        <w:rPr>
          <w:rFonts w:asciiTheme="minorHAnsi" w:hAnsiTheme="minorHAnsi" w:cstheme="minorHAnsi"/>
          <w:lang w:val="en-GB"/>
        </w:rPr>
        <w:t>turtles (</w:t>
      </w:r>
      <w:r w:rsidR="0023357C" w:rsidRPr="00D12E77">
        <w:rPr>
          <w:rFonts w:asciiTheme="minorHAnsi" w:hAnsiTheme="minorHAnsi" w:cstheme="minorHAnsi"/>
          <w:lang w:val="en-GB"/>
        </w:rPr>
        <w:t>references</w:t>
      </w:r>
      <w:r w:rsidR="009F6A60" w:rsidRPr="00D12E77">
        <w:rPr>
          <w:rFonts w:asciiTheme="minorHAnsi" w:hAnsiTheme="minorHAnsi" w:cstheme="minorHAnsi"/>
          <w:lang w:val="en-GB"/>
        </w:rPr>
        <w:t>)</w:t>
      </w:r>
      <w:r w:rsidR="0023357C" w:rsidRPr="00D12E77">
        <w:rPr>
          <w:rFonts w:asciiTheme="minorHAnsi" w:hAnsiTheme="minorHAnsi" w:cstheme="minorHAnsi"/>
          <w:lang w:val="en-GB"/>
        </w:rPr>
        <w:t xml:space="preserve"> all the way down</w:t>
      </w:r>
      <w:r w:rsidR="0054365B">
        <w:rPr>
          <w:rFonts w:asciiTheme="minorHAnsi" w:hAnsiTheme="minorHAnsi" w:cstheme="minorHAnsi"/>
          <w:lang w:val="en-GB"/>
        </w:rPr>
        <w:t>’</w:t>
      </w:r>
      <w:r w:rsidR="0023357C" w:rsidRPr="00D12E77">
        <w:rPr>
          <w:rFonts w:asciiTheme="minorHAnsi" w:hAnsiTheme="minorHAnsi" w:cstheme="minorHAnsi"/>
          <w:lang w:val="en-GB"/>
        </w:rPr>
        <w:t xml:space="preserve">, that there is no transcendental bedrock of referents outside </w:t>
      </w:r>
      <w:r w:rsidR="004B6EED" w:rsidRPr="00D12E77">
        <w:rPr>
          <w:rFonts w:asciiTheme="minorHAnsi" w:hAnsiTheme="minorHAnsi" w:cstheme="minorHAnsi"/>
          <w:lang w:val="en-GB"/>
        </w:rPr>
        <w:t xml:space="preserve">the </w:t>
      </w:r>
      <w:r w:rsidR="000675B3" w:rsidRPr="00D12E77">
        <w:rPr>
          <w:rFonts w:asciiTheme="minorHAnsi" w:hAnsiTheme="minorHAnsi" w:cstheme="minorHAnsi"/>
          <w:lang w:val="en-GB"/>
        </w:rPr>
        <w:t>signifier</w:t>
      </w:r>
      <w:r w:rsidR="004B6EED" w:rsidRPr="00D12E77">
        <w:rPr>
          <w:rFonts w:asciiTheme="minorHAnsi" w:hAnsiTheme="minorHAnsi" w:cstheme="minorHAnsi"/>
          <w:lang w:val="en-GB"/>
        </w:rPr>
        <w:t xml:space="preserve"> reticulation</w:t>
      </w:r>
      <w:r w:rsidR="0023357C" w:rsidRPr="00D12E77">
        <w:rPr>
          <w:rFonts w:asciiTheme="minorHAnsi" w:hAnsiTheme="minorHAnsi" w:cstheme="minorHAnsi"/>
          <w:lang w:val="en-GB"/>
        </w:rPr>
        <w:t>.</w:t>
      </w:r>
      <w:r w:rsidRPr="00D12E77">
        <w:rPr>
          <w:rFonts w:asciiTheme="minorHAnsi" w:hAnsiTheme="minorHAnsi" w:cstheme="minorHAnsi"/>
          <w:lang w:val="en-GB"/>
        </w:rPr>
        <w:t xml:space="preserve"> </w:t>
      </w:r>
      <w:r w:rsidR="0023357C" w:rsidRPr="00D12E77">
        <w:rPr>
          <w:rFonts w:asciiTheme="minorHAnsi" w:hAnsiTheme="minorHAnsi" w:cstheme="minorHAnsi"/>
          <w:lang w:val="en-GB"/>
        </w:rPr>
        <w:t xml:space="preserve">Greene </w:t>
      </w:r>
      <w:r w:rsidRPr="00D12E77">
        <w:rPr>
          <w:rFonts w:asciiTheme="minorHAnsi" w:hAnsiTheme="minorHAnsi" w:cstheme="minorHAnsi"/>
          <w:lang w:val="en-GB"/>
        </w:rPr>
        <w:t xml:space="preserve">convincingly argues that </w:t>
      </w:r>
      <w:r w:rsidR="00364630">
        <w:rPr>
          <w:rFonts w:asciiTheme="minorHAnsi" w:hAnsiTheme="minorHAnsi" w:cstheme="minorHAnsi"/>
          <w:lang w:val="en-GB"/>
        </w:rPr>
        <w:t xml:space="preserve">the appeal of </w:t>
      </w:r>
      <w:r w:rsidRPr="00D12E77">
        <w:rPr>
          <w:rFonts w:asciiTheme="minorHAnsi" w:hAnsiTheme="minorHAnsi" w:cstheme="minorHAnsi"/>
          <w:lang w:val="en-GB"/>
        </w:rPr>
        <w:t xml:space="preserve">any </w:t>
      </w:r>
      <w:r w:rsidR="0023357C" w:rsidRPr="00D12E77">
        <w:rPr>
          <w:rFonts w:asciiTheme="minorHAnsi" w:hAnsiTheme="minorHAnsi" w:cstheme="minorHAnsi"/>
          <w:lang w:val="en-GB"/>
        </w:rPr>
        <w:t>term</w:t>
      </w:r>
      <w:r w:rsidR="00364630">
        <w:rPr>
          <w:rFonts w:asciiTheme="minorHAnsi" w:hAnsiTheme="minorHAnsi" w:cstheme="minorHAnsi"/>
          <w:lang w:val="en-GB"/>
        </w:rPr>
        <w:t xml:space="preserve"> </w:t>
      </w:r>
      <w:r w:rsidRPr="00D12E77">
        <w:rPr>
          <w:rFonts w:asciiTheme="minorHAnsi" w:hAnsiTheme="minorHAnsi" w:cstheme="minorHAnsi"/>
          <w:lang w:val="en-GB"/>
        </w:rPr>
        <w:t>to objects outside of the oppositional matrix (</w:t>
      </w:r>
      <w:r w:rsidR="0023357C" w:rsidRPr="00D12E77">
        <w:rPr>
          <w:rFonts w:asciiTheme="minorHAnsi" w:hAnsiTheme="minorHAnsi" w:cstheme="minorHAnsi"/>
          <w:lang w:val="en-GB"/>
        </w:rPr>
        <w:t>realism</w:t>
      </w:r>
      <w:r w:rsidRPr="00D12E77">
        <w:rPr>
          <w:rFonts w:asciiTheme="minorHAnsi" w:hAnsiTheme="minorHAnsi" w:cstheme="minorHAnsi"/>
          <w:lang w:val="en-GB"/>
        </w:rPr>
        <w:t xml:space="preserve">) cannot escape the need for </w:t>
      </w:r>
      <w:r w:rsidR="001821C6" w:rsidRPr="00D12E77">
        <w:rPr>
          <w:rFonts w:asciiTheme="minorHAnsi" w:hAnsiTheme="minorHAnsi" w:cstheme="minorHAnsi"/>
          <w:lang w:val="en-GB"/>
        </w:rPr>
        <w:t>reference deferral</w:t>
      </w:r>
      <w:r w:rsidR="00240590" w:rsidRPr="00D12E77">
        <w:rPr>
          <w:rFonts w:asciiTheme="minorHAnsi" w:hAnsiTheme="minorHAnsi" w:cstheme="minorHAnsi"/>
          <w:lang w:val="en-GB"/>
        </w:rPr>
        <w:t xml:space="preserve"> </w:t>
      </w:r>
      <w:r w:rsidR="007A55EF" w:rsidRPr="00D12E77">
        <w:rPr>
          <w:rFonts w:asciiTheme="minorHAnsi" w:hAnsiTheme="minorHAnsi" w:cstheme="minorHAnsi"/>
          <w:lang w:val="en-GB"/>
        </w:rPr>
        <w:t>(</w:t>
      </w:r>
      <w:r w:rsidR="0023357C" w:rsidRPr="00D12E77">
        <w:rPr>
          <w:rFonts w:asciiTheme="minorHAnsi" w:hAnsiTheme="minorHAnsi" w:cstheme="minorHAnsi"/>
          <w:lang w:val="en-GB"/>
        </w:rPr>
        <w:t>conceptualism</w:t>
      </w:r>
      <w:r w:rsidR="007A55EF" w:rsidRPr="00D12E77">
        <w:rPr>
          <w:rFonts w:asciiTheme="minorHAnsi" w:hAnsiTheme="minorHAnsi" w:cstheme="minorHAnsi"/>
          <w:lang w:val="en-GB"/>
        </w:rPr>
        <w:t>)</w:t>
      </w:r>
      <w:r w:rsidRPr="00D12E77">
        <w:rPr>
          <w:rFonts w:asciiTheme="minorHAnsi" w:hAnsiTheme="minorHAnsi" w:cstheme="minorHAnsi"/>
          <w:lang w:val="en-GB"/>
        </w:rPr>
        <w:t xml:space="preserve">, for the simple reason that even though </w:t>
      </w:r>
      <w:r w:rsidR="007A55EF" w:rsidRPr="00D12E77">
        <w:rPr>
          <w:rFonts w:asciiTheme="minorHAnsi" w:hAnsiTheme="minorHAnsi" w:cstheme="minorHAnsi"/>
          <w:lang w:val="en-GB"/>
        </w:rPr>
        <w:t>realism</w:t>
      </w:r>
      <w:r w:rsidRPr="00D12E77">
        <w:rPr>
          <w:rFonts w:asciiTheme="minorHAnsi" w:hAnsiTheme="minorHAnsi" w:cstheme="minorHAnsi"/>
          <w:i/>
          <w:iCs/>
          <w:lang w:val="en-GB"/>
        </w:rPr>
        <w:t xml:space="preserve"> </w:t>
      </w:r>
      <w:r w:rsidRPr="00D12E77">
        <w:rPr>
          <w:rFonts w:asciiTheme="minorHAnsi" w:hAnsiTheme="minorHAnsi" w:cstheme="minorHAnsi"/>
          <w:lang w:val="en-GB"/>
        </w:rPr>
        <w:t xml:space="preserve">appeals to something beyond </w:t>
      </w:r>
      <w:r w:rsidR="00240590" w:rsidRPr="00D12E77">
        <w:rPr>
          <w:rFonts w:asciiTheme="minorHAnsi" w:hAnsiTheme="minorHAnsi" w:cstheme="minorHAnsi"/>
          <w:lang w:val="en-GB"/>
        </w:rPr>
        <w:t>signifier</w:t>
      </w:r>
      <w:r w:rsidRPr="00D12E77">
        <w:rPr>
          <w:rFonts w:asciiTheme="minorHAnsi" w:hAnsiTheme="minorHAnsi" w:cstheme="minorHAnsi"/>
          <w:lang w:val="en-GB"/>
        </w:rPr>
        <w:t xml:space="preserve"> opposition, </w:t>
      </w:r>
      <w:r w:rsidRPr="00D12E77">
        <w:rPr>
          <w:rFonts w:asciiTheme="minorHAnsi" w:hAnsiTheme="minorHAnsi" w:cstheme="minorHAnsi"/>
          <w:i/>
          <w:iCs/>
          <w:lang w:val="en-GB"/>
        </w:rPr>
        <w:t xml:space="preserve">the relation </w:t>
      </w:r>
      <w:r w:rsidR="00BE0553">
        <w:rPr>
          <w:rFonts w:asciiTheme="minorHAnsi" w:hAnsiTheme="minorHAnsi" w:cstheme="minorHAnsi"/>
          <w:i/>
          <w:iCs/>
          <w:lang w:val="en-GB"/>
        </w:rPr>
        <w:t xml:space="preserve">of </w:t>
      </w:r>
      <w:r w:rsidR="009F171E">
        <w:rPr>
          <w:rFonts w:asciiTheme="minorHAnsi" w:hAnsiTheme="minorHAnsi" w:cstheme="minorHAnsi"/>
          <w:i/>
          <w:iCs/>
          <w:lang w:val="en-GB"/>
        </w:rPr>
        <w:t xml:space="preserve">a </w:t>
      </w:r>
      <w:r w:rsidR="00240590" w:rsidRPr="00D12E77">
        <w:rPr>
          <w:rFonts w:asciiTheme="minorHAnsi" w:hAnsiTheme="minorHAnsi" w:cstheme="minorHAnsi"/>
          <w:i/>
          <w:iCs/>
          <w:lang w:val="en-GB"/>
        </w:rPr>
        <w:t>signifier</w:t>
      </w:r>
      <w:r w:rsidRPr="00D12E77">
        <w:rPr>
          <w:rFonts w:asciiTheme="minorHAnsi" w:hAnsiTheme="minorHAnsi" w:cstheme="minorHAnsi"/>
          <w:i/>
          <w:iCs/>
          <w:lang w:val="en-GB"/>
        </w:rPr>
        <w:t xml:space="preserve"> with </w:t>
      </w:r>
      <w:r w:rsidR="007A55EF" w:rsidRPr="00D12E77">
        <w:rPr>
          <w:rFonts w:asciiTheme="minorHAnsi" w:hAnsiTheme="minorHAnsi" w:cstheme="minorHAnsi"/>
          <w:i/>
          <w:iCs/>
          <w:lang w:val="en-GB"/>
        </w:rPr>
        <w:t xml:space="preserve">its </w:t>
      </w:r>
      <w:r w:rsidR="0023357C" w:rsidRPr="00D12E77">
        <w:rPr>
          <w:rFonts w:asciiTheme="minorHAnsi" w:hAnsiTheme="minorHAnsi" w:cstheme="minorHAnsi"/>
          <w:i/>
          <w:iCs/>
          <w:lang w:val="en-GB"/>
        </w:rPr>
        <w:t>negation</w:t>
      </w:r>
      <w:r w:rsidRPr="00D12E77">
        <w:rPr>
          <w:rFonts w:asciiTheme="minorHAnsi" w:hAnsiTheme="minorHAnsi" w:cstheme="minorHAnsi"/>
          <w:lang w:val="en-GB"/>
        </w:rPr>
        <w:t xml:space="preserve"> </w:t>
      </w:r>
      <w:r w:rsidR="00363D58" w:rsidRPr="00D12E77">
        <w:rPr>
          <w:rFonts w:asciiTheme="minorHAnsi" w:hAnsiTheme="minorHAnsi" w:cstheme="minorHAnsi"/>
          <w:lang w:val="en-GB"/>
        </w:rPr>
        <w:t xml:space="preserve">is not itself included </w:t>
      </w:r>
      <w:r w:rsidR="00240590" w:rsidRPr="00D12E77">
        <w:rPr>
          <w:rFonts w:asciiTheme="minorHAnsi" w:hAnsiTheme="minorHAnsi" w:cstheme="minorHAnsi"/>
          <w:lang w:val="en-GB"/>
        </w:rPr>
        <w:t xml:space="preserve">among the </w:t>
      </w:r>
      <w:r w:rsidR="00363D58" w:rsidRPr="00D12E77">
        <w:rPr>
          <w:rFonts w:asciiTheme="minorHAnsi" w:hAnsiTheme="minorHAnsi" w:cstheme="minorHAnsi"/>
          <w:lang w:val="en-GB"/>
        </w:rPr>
        <w:t>transcendental referents</w:t>
      </w:r>
      <w:r w:rsidR="0088798D" w:rsidRPr="00D12E77">
        <w:rPr>
          <w:rFonts w:asciiTheme="minorHAnsi" w:hAnsiTheme="minorHAnsi" w:cstheme="minorHAnsi"/>
          <w:lang w:val="en-GB"/>
        </w:rPr>
        <w:t xml:space="preserve">. </w:t>
      </w:r>
      <w:r w:rsidR="00872057" w:rsidRPr="00D12E77">
        <w:rPr>
          <w:rFonts w:asciiTheme="minorHAnsi" w:hAnsiTheme="minorHAnsi" w:cstheme="minorHAnsi"/>
          <w:lang w:val="en-GB"/>
        </w:rPr>
        <w:t>The logic here is transitive: because</w:t>
      </w:r>
      <w:r w:rsidR="002C0625" w:rsidRPr="00D12E77">
        <w:rPr>
          <w:rFonts w:asciiTheme="minorHAnsi" w:hAnsiTheme="minorHAnsi" w:cstheme="minorHAnsi"/>
          <w:lang w:val="en-GB"/>
        </w:rPr>
        <w:t xml:space="preserve"> conceptualism is the thesis </w:t>
      </w:r>
      <w:r w:rsidR="0088798D" w:rsidRPr="00D12E77">
        <w:rPr>
          <w:rFonts w:asciiTheme="minorHAnsi" w:hAnsiTheme="minorHAnsi" w:cstheme="minorHAnsi"/>
          <w:lang w:val="en-GB"/>
        </w:rPr>
        <w:lastRenderedPageBreak/>
        <w:t xml:space="preserve">explicitly </w:t>
      </w:r>
      <w:r w:rsidR="002C0625" w:rsidRPr="00D12E77">
        <w:rPr>
          <w:rFonts w:asciiTheme="minorHAnsi" w:hAnsiTheme="minorHAnsi" w:cstheme="minorHAnsi"/>
          <w:lang w:val="en-GB"/>
        </w:rPr>
        <w:t>negating this possibility</w:t>
      </w:r>
      <w:r w:rsidR="00872057" w:rsidRPr="00D12E77">
        <w:rPr>
          <w:rFonts w:asciiTheme="minorHAnsi" w:hAnsiTheme="minorHAnsi" w:cstheme="minorHAnsi"/>
          <w:lang w:val="en-GB"/>
        </w:rPr>
        <w:t xml:space="preserve">, </w:t>
      </w:r>
      <w:r w:rsidR="00240590" w:rsidRPr="00D12E77">
        <w:rPr>
          <w:rFonts w:asciiTheme="minorHAnsi" w:hAnsiTheme="minorHAnsi" w:cstheme="minorHAnsi"/>
          <w:lang w:val="en-GB"/>
        </w:rPr>
        <w:t>conceptualism as a signified</w:t>
      </w:r>
      <w:r w:rsidR="00872057" w:rsidRPr="00D12E77">
        <w:rPr>
          <w:rFonts w:asciiTheme="minorHAnsi" w:hAnsiTheme="minorHAnsi" w:cstheme="minorHAnsi"/>
          <w:lang w:val="en-GB"/>
        </w:rPr>
        <w:t xml:space="preserve"> cannot be found in any transcendental field. And insofar as realism is in relation </w:t>
      </w:r>
      <w:r w:rsidR="00240590" w:rsidRPr="00D12E77">
        <w:rPr>
          <w:rFonts w:asciiTheme="minorHAnsi" w:hAnsiTheme="minorHAnsi" w:cstheme="minorHAnsi"/>
          <w:lang w:val="en-GB"/>
        </w:rPr>
        <w:t xml:space="preserve">to it </w:t>
      </w:r>
      <w:r w:rsidR="00872057" w:rsidRPr="00D12E77">
        <w:rPr>
          <w:rFonts w:asciiTheme="minorHAnsi" w:hAnsiTheme="minorHAnsi" w:cstheme="minorHAnsi"/>
          <w:lang w:val="en-GB"/>
        </w:rPr>
        <w:t xml:space="preserve">through negation, it cannot pull conceptualism into </w:t>
      </w:r>
      <w:r w:rsidR="00240590" w:rsidRPr="00D12E77">
        <w:rPr>
          <w:rFonts w:asciiTheme="minorHAnsi" w:hAnsiTheme="minorHAnsi" w:cstheme="minorHAnsi"/>
          <w:lang w:val="en-GB"/>
        </w:rPr>
        <w:t>the</w:t>
      </w:r>
      <w:r w:rsidR="00872057" w:rsidRPr="00D12E77">
        <w:rPr>
          <w:rFonts w:asciiTheme="minorHAnsi" w:hAnsiTheme="minorHAnsi" w:cstheme="minorHAnsi"/>
          <w:lang w:val="en-GB"/>
        </w:rPr>
        <w:t xml:space="preserve"> transcendental field without equivocation</w:t>
      </w:r>
      <w:r w:rsidRPr="00D12E77">
        <w:rPr>
          <w:rFonts w:asciiTheme="minorHAnsi" w:hAnsiTheme="minorHAnsi" w:cstheme="minorHAnsi"/>
          <w:lang w:val="en-GB"/>
        </w:rPr>
        <w:t>.</w:t>
      </w:r>
      <w:r w:rsidRPr="00D12E77">
        <w:rPr>
          <w:rStyle w:val="FootnoteReference"/>
          <w:rFonts w:asciiTheme="minorHAnsi" w:hAnsiTheme="minorHAnsi" w:cstheme="minorHAnsi"/>
          <w:lang w:val="en-GB"/>
        </w:rPr>
        <w:footnoteReference w:id="14"/>
      </w:r>
      <w:r w:rsidR="004F1529" w:rsidRPr="00D12E77">
        <w:rPr>
          <w:rFonts w:asciiTheme="minorHAnsi" w:hAnsiTheme="minorHAnsi" w:cstheme="minorHAnsi"/>
          <w:lang w:val="en-GB"/>
        </w:rPr>
        <w:t xml:space="preserve"> </w:t>
      </w:r>
    </w:p>
    <w:p w14:paraId="27897763" w14:textId="7A1E1FC3" w:rsidR="004F1529" w:rsidRPr="00D12E77" w:rsidRDefault="00872057" w:rsidP="00D00211">
      <w:pPr>
        <w:spacing w:after="0" w:line="240" w:lineRule="auto"/>
        <w:ind w:firstLine="720"/>
        <w:rPr>
          <w:rFonts w:asciiTheme="minorHAnsi" w:hAnsiTheme="minorHAnsi" w:cstheme="minorHAnsi"/>
          <w:lang w:val="en-GB"/>
        </w:rPr>
      </w:pPr>
      <w:r w:rsidRPr="00D12E77">
        <w:rPr>
          <w:rFonts w:asciiTheme="minorHAnsi" w:hAnsiTheme="minorHAnsi" w:cstheme="minorHAnsi"/>
          <w:lang w:val="en-GB"/>
        </w:rPr>
        <w:t xml:space="preserve">Greene is </w:t>
      </w:r>
      <w:r w:rsidR="00995020">
        <w:rPr>
          <w:rFonts w:asciiTheme="minorHAnsi" w:hAnsiTheme="minorHAnsi" w:cstheme="minorHAnsi"/>
          <w:lang w:val="en-GB"/>
        </w:rPr>
        <w:t xml:space="preserve">therefore </w:t>
      </w:r>
      <w:r w:rsidRPr="00D12E77">
        <w:rPr>
          <w:rFonts w:asciiTheme="minorHAnsi" w:hAnsiTheme="minorHAnsi" w:cstheme="minorHAnsi"/>
          <w:lang w:val="en-GB"/>
        </w:rPr>
        <w:t>right to say that we must</w:t>
      </w:r>
      <w:r w:rsidR="00C85EE1" w:rsidRPr="00D12E77">
        <w:rPr>
          <w:rFonts w:asciiTheme="minorHAnsi" w:hAnsiTheme="minorHAnsi" w:cstheme="minorHAnsi"/>
          <w:lang w:val="en-GB"/>
        </w:rPr>
        <w:t xml:space="preserve"> operate in the in-between of both theses</w:t>
      </w:r>
      <w:r w:rsidR="007A55EF" w:rsidRPr="00D12E77">
        <w:rPr>
          <w:rFonts w:asciiTheme="minorHAnsi" w:hAnsiTheme="minorHAnsi" w:cstheme="minorHAnsi"/>
          <w:lang w:val="en-GB"/>
        </w:rPr>
        <w:t>, in the space of difference itself</w:t>
      </w:r>
      <w:r w:rsidR="00C85EE1" w:rsidRPr="00D12E77">
        <w:rPr>
          <w:rFonts w:asciiTheme="minorHAnsi" w:hAnsiTheme="minorHAnsi" w:cstheme="minorHAnsi"/>
          <w:lang w:val="en-GB"/>
        </w:rPr>
        <w:t>.</w:t>
      </w:r>
      <w:r w:rsidR="00C85EE1" w:rsidRPr="00D12E77">
        <w:rPr>
          <w:rStyle w:val="FootnoteReference"/>
          <w:rFonts w:asciiTheme="minorHAnsi" w:hAnsiTheme="minorHAnsi" w:cstheme="minorHAnsi"/>
          <w:lang w:val="en-GB"/>
        </w:rPr>
        <w:footnoteReference w:id="15"/>
      </w:r>
      <w:r w:rsidR="001B042E" w:rsidRPr="00D12E77">
        <w:rPr>
          <w:rFonts w:asciiTheme="minorHAnsi" w:hAnsiTheme="minorHAnsi" w:cstheme="minorHAnsi"/>
          <w:lang w:val="en-GB"/>
        </w:rPr>
        <w:t xml:space="preserve"> The result is that we </w:t>
      </w:r>
      <w:r w:rsidRPr="00D12E77">
        <w:rPr>
          <w:rFonts w:asciiTheme="minorHAnsi" w:hAnsiTheme="minorHAnsi" w:cstheme="minorHAnsi"/>
          <w:lang w:val="en-GB"/>
        </w:rPr>
        <w:t>lack referents to signifiers</w:t>
      </w:r>
      <w:r w:rsidR="0028107B" w:rsidRPr="00D12E77">
        <w:rPr>
          <w:rFonts w:asciiTheme="minorHAnsi" w:hAnsiTheme="minorHAnsi" w:cstheme="minorHAnsi"/>
          <w:lang w:val="en-GB"/>
        </w:rPr>
        <w:t xml:space="preserve"> (conceptualis</w:t>
      </w:r>
      <w:r w:rsidR="00240590" w:rsidRPr="00D12E77">
        <w:rPr>
          <w:rFonts w:asciiTheme="minorHAnsi" w:hAnsiTheme="minorHAnsi" w:cstheme="minorHAnsi"/>
          <w:lang w:val="en-GB"/>
        </w:rPr>
        <w:t>m</w:t>
      </w:r>
      <w:r w:rsidR="0028107B" w:rsidRPr="00D12E77">
        <w:rPr>
          <w:rFonts w:asciiTheme="minorHAnsi" w:hAnsiTheme="minorHAnsi" w:cstheme="minorHAnsi"/>
          <w:lang w:val="en-GB"/>
        </w:rPr>
        <w:t>)</w:t>
      </w:r>
      <w:r w:rsidR="001B042E" w:rsidRPr="00D12E77">
        <w:rPr>
          <w:rFonts w:asciiTheme="minorHAnsi" w:hAnsiTheme="minorHAnsi" w:cstheme="minorHAnsi"/>
          <w:lang w:val="en-GB"/>
        </w:rPr>
        <w:t xml:space="preserve">, </w:t>
      </w:r>
      <w:r w:rsidR="0028107B" w:rsidRPr="00D12E77">
        <w:rPr>
          <w:rFonts w:asciiTheme="minorHAnsi" w:hAnsiTheme="minorHAnsi" w:cstheme="minorHAnsi"/>
          <w:i/>
          <w:iCs/>
          <w:lang w:val="en-GB"/>
        </w:rPr>
        <w:t>and</w:t>
      </w:r>
      <w:r w:rsidR="001B042E" w:rsidRPr="00D12E77">
        <w:rPr>
          <w:rFonts w:asciiTheme="minorHAnsi" w:hAnsiTheme="minorHAnsi" w:cstheme="minorHAnsi"/>
          <w:lang w:val="en-GB"/>
        </w:rPr>
        <w:t xml:space="preserve"> </w:t>
      </w:r>
      <w:r w:rsidR="00240590" w:rsidRPr="00D12E77">
        <w:rPr>
          <w:rFonts w:asciiTheme="minorHAnsi" w:hAnsiTheme="minorHAnsi" w:cstheme="minorHAnsi"/>
          <w:lang w:val="en-GB"/>
        </w:rPr>
        <w:t xml:space="preserve">that </w:t>
      </w:r>
      <w:r w:rsidR="001B042E" w:rsidRPr="00D12E77">
        <w:rPr>
          <w:rFonts w:asciiTheme="minorHAnsi" w:hAnsiTheme="minorHAnsi" w:cstheme="minorHAnsi"/>
          <w:lang w:val="en-GB"/>
        </w:rPr>
        <w:t>th</w:t>
      </w:r>
      <w:r w:rsidRPr="00D12E77">
        <w:rPr>
          <w:rFonts w:asciiTheme="minorHAnsi" w:hAnsiTheme="minorHAnsi" w:cstheme="minorHAnsi"/>
          <w:lang w:val="en-GB"/>
        </w:rPr>
        <w:t xml:space="preserve">e </w:t>
      </w:r>
      <w:r w:rsidR="0028107B" w:rsidRPr="00D12E77">
        <w:rPr>
          <w:rFonts w:asciiTheme="minorHAnsi" w:hAnsiTheme="minorHAnsi" w:cstheme="minorHAnsi"/>
          <w:lang w:val="en-GB"/>
        </w:rPr>
        <w:t xml:space="preserve">referential </w:t>
      </w:r>
      <w:r w:rsidR="001B042E" w:rsidRPr="00D12E77">
        <w:rPr>
          <w:rFonts w:asciiTheme="minorHAnsi" w:hAnsiTheme="minorHAnsi" w:cstheme="minorHAnsi"/>
          <w:lang w:val="en-GB"/>
        </w:rPr>
        <w:t>structure is itself the transcendental bedrock which sustains the economy</w:t>
      </w:r>
      <w:r w:rsidR="0028107B" w:rsidRPr="00D12E77">
        <w:rPr>
          <w:rFonts w:asciiTheme="minorHAnsi" w:hAnsiTheme="minorHAnsi" w:cstheme="minorHAnsi"/>
          <w:lang w:val="en-GB"/>
        </w:rPr>
        <w:t xml:space="preserve"> (</w:t>
      </w:r>
      <w:r w:rsidR="00240590" w:rsidRPr="00D12E77">
        <w:rPr>
          <w:rFonts w:asciiTheme="minorHAnsi" w:hAnsiTheme="minorHAnsi" w:cstheme="minorHAnsi"/>
          <w:lang w:val="en-GB"/>
        </w:rPr>
        <w:t>realism</w:t>
      </w:r>
      <w:r w:rsidR="0028107B" w:rsidRPr="00D12E77">
        <w:rPr>
          <w:rFonts w:asciiTheme="minorHAnsi" w:hAnsiTheme="minorHAnsi" w:cstheme="minorHAnsi"/>
          <w:lang w:val="en-GB"/>
        </w:rPr>
        <w:t>)</w:t>
      </w:r>
      <w:r w:rsidR="001B042E" w:rsidRPr="00D12E77">
        <w:rPr>
          <w:rFonts w:asciiTheme="minorHAnsi" w:hAnsiTheme="minorHAnsi" w:cstheme="minorHAnsi"/>
          <w:lang w:val="en-GB"/>
        </w:rPr>
        <w:t>.</w:t>
      </w:r>
      <w:r w:rsidR="00F032D6" w:rsidRPr="00D12E77">
        <w:rPr>
          <w:rFonts w:asciiTheme="minorHAnsi" w:hAnsiTheme="minorHAnsi" w:cstheme="minorHAnsi"/>
          <w:lang w:val="en-GB"/>
        </w:rPr>
        <w:t xml:space="preserve"> In short, there ultimately is transcendental reference, but it is no-thing. Both Milbank and Žižek</w:t>
      </w:r>
      <w:r w:rsidR="00F032D6" w:rsidRPr="00D12E77">
        <w:rPr>
          <w:rStyle w:val="FootnoteReference"/>
          <w:rFonts w:asciiTheme="minorHAnsi" w:hAnsiTheme="minorHAnsi" w:cstheme="minorHAnsi"/>
          <w:lang w:val="en-GB"/>
        </w:rPr>
        <w:t xml:space="preserve"> </w:t>
      </w:r>
      <w:r w:rsidR="00F032D6" w:rsidRPr="00D12E77">
        <w:rPr>
          <w:rFonts w:asciiTheme="minorHAnsi" w:hAnsiTheme="minorHAnsi" w:cstheme="minorHAnsi"/>
          <w:lang w:val="en-GB"/>
        </w:rPr>
        <w:t>take this position.</w:t>
      </w:r>
      <w:r w:rsidR="000C1C15" w:rsidRPr="00D12E77">
        <w:rPr>
          <w:rStyle w:val="FootnoteReference"/>
          <w:rFonts w:asciiTheme="minorHAnsi" w:hAnsiTheme="minorHAnsi" w:cstheme="minorHAnsi"/>
          <w:lang w:val="en-GB"/>
        </w:rPr>
        <w:footnoteReference w:id="16"/>
      </w:r>
    </w:p>
    <w:p w14:paraId="0F124073" w14:textId="701167CB" w:rsidR="001B0F4F" w:rsidRDefault="007A55EF" w:rsidP="00D00211">
      <w:pPr>
        <w:spacing w:after="0" w:line="240" w:lineRule="auto"/>
        <w:ind w:firstLine="720"/>
        <w:rPr>
          <w:rFonts w:asciiTheme="minorHAnsi" w:hAnsiTheme="minorHAnsi" w:cstheme="minorHAnsi"/>
          <w:lang w:val="en-GB"/>
        </w:rPr>
      </w:pPr>
      <w:r w:rsidRPr="00D12E77">
        <w:rPr>
          <w:rFonts w:asciiTheme="minorHAnsi" w:hAnsiTheme="minorHAnsi" w:cstheme="minorHAnsi"/>
          <w:lang w:val="en-GB"/>
        </w:rPr>
        <w:t>But Caputo does not</w:t>
      </w:r>
      <w:r w:rsidR="00134539" w:rsidRPr="00D12E77">
        <w:rPr>
          <w:rFonts w:asciiTheme="minorHAnsi" w:hAnsiTheme="minorHAnsi" w:cstheme="minorHAnsi"/>
          <w:lang w:val="en-GB"/>
        </w:rPr>
        <w:t xml:space="preserve"> follow this injunction to occupy the space of difference</w:t>
      </w:r>
      <w:r w:rsidRPr="00D12E77">
        <w:rPr>
          <w:rFonts w:asciiTheme="minorHAnsi" w:hAnsiTheme="minorHAnsi" w:cstheme="minorHAnsi"/>
          <w:lang w:val="en-GB"/>
        </w:rPr>
        <w:t>. His thesis should be viewed in realist terms</w:t>
      </w:r>
      <w:r w:rsidR="004F1529" w:rsidRPr="00D12E77">
        <w:rPr>
          <w:rFonts w:asciiTheme="minorHAnsi" w:hAnsiTheme="minorHAnsi" w:cstheme="minorHAnsi"/>
          <w:lang w:val="en-GB"/>
        </w:rPr>
        <w:t xml:space="preserve">: </w:t>
      </w:r>
      <w:r w:rsidR="0054365B">
        <w:rPr>
          <w:rFonts w:asciiTheme="minorHAnsi" w:hAnsiTheme="minorHAnsi" w:cstheme="minorHAnsi"/>
          <w:lang w:val="en-GB"/>
        </w:rPr>
        <w:t>‘</w:t>
      </w:r>
      <w:r w:rsidR="004F1529" w:rsidRPr="00D12E77">
        <w:rPr>
          <w:rFonts w:asciiTheme="minorHAnsi" w:hAnsiTheme="minorHAnsi" w:cstheme="minorHAnsi"/>
          <w:lang w:val="en-GB"/>
        </w:rPr>
        <w:t>f</w:t>
      </w:r>
      <w:r w:rsidR="00AF5FC3" w:rsidRPr="00D12E77">
        <w:rPr>
          <w:rFonts w:asciiTheme="minorHAnsi" w:hAnsiTheme="minorHAnsi" w:cstheme="minorHAnsi"/>
          <w:lang w:val="en-GB"/>
        </w:rPr>
        <w:t>orgiveness</w:t>
      </w:r>
      <w:r w:rsidR="0054365B">
        <w:rPr>
          <w:rFonts w:asciiTheme="minorHAnsi" w:hAnsiTheme="minorHAnsi" w:cstheme="minorHAnsi"/>
          <w:lang w:val="en-GB"/>
        </w:rPr>
        <w:t>’</w:t>
      </w:r>
      <w:r w:rsidR="004F1529" w:rsidRPr="00D12E77">
        <w:rPr>
          <w:rFonts w:asciiTheme="minorHAnsi" w:hAnsiTheme="minorHAnsi" w:cstheme="minorHAnsi"/>
          <w:lang w:val="en-GB"/>
        </w:rPr>
        <w:t xml:space="preserve">, </w:t>
      </w:r>
      <w:r w:rsidR="00AF5FC3" w:rsidRPr="00D12E77">
        <w:rPr>
          <w:rFonts w:asciiTheme="minorHAnsi" w:hAnsiTheme="minorHAnsi" w:cstheme="minorHAnsi"/>
          <w:lang w:val="en-GB"/>
        </w:rPr>
        <w:t xml:space="preserve">internal to its referent-reference </w:t>
      </w:r>
      <w:r w:rsidR="005B6E53" w:rsidRPr="00D12E77">
        <w:rPr>
          <w:rFonts w:asciiTheme="minorHAnsi" w:hAnsiTheme="minorHAnsi" w:cstheme="minorHAnsi"/>
          <w:lang w:val="en-GB"/>
        </w:rPr>
        <w:t>economy</w:t>
      </w:r>
      <w:r w:rsidR="00AF5FC3" w:rsidRPr="00D12E77">
        <w:rPr>
          <w:rFonts w:asciiTheme="minorHAnsi" w:hAnsiTheme="minorHAnsi" w:cstheme="minorHAnsi"/>
          <w:lang w:val="en-GB"/>
        </w:rPr>
        <w:t xml:space="preserve">, </w:t>
      </w:r>
      <w:r w:rsidR="00BA5609" w:rsidRPr="00D12E77">
        <w:rPr>
          <w:rFonts w:asciiTheme="minorHAnsi" w:hAnsiTheme="minorHAnsi" w:cstheme="minorHAnsi"/>
          <w:lang w:val="en-GB"/>
        </w:rPr>
        <w:t>operates in such a</w:t>
      </w:r>
      <w:r w:rsidR="00AF5FC3" w:rsidRPr="00D12E77">
        <w:rPr>
          <w:rFonts w:asciiTheme="minorHAnsi" w:hAnsiTheme="minorHAnsi" w:cstheme="minorHAnsi"/>
          <w:lang w:val="en-GB"/>
        </w:rPr>
        <w:t xml:space="preserve"> way </w:t>
      </w:r>
      <w:r w:rsidR="00BA5609" w:rsidRPr="00D12E77">
        <w:rPr>
          <w:rFonts w:asciiTheme="minorHAnsi" w:hAnsiTheme="minorHAnsi" w:cstheme="minorHAnsi"/>
          <w:lang w:val="en-GB"/>
        </w:rPr>
        <w:t>as to</w:t>
      </w:r>
      <w:r w:rsidR="00AF5FC3" w:rsidRPr="00D12E77">
        <w:rPr>
          <w:rFonts w:asciiTheme="minorHAnsi" w:hAnsiTheme="minorHAnsi" w:cstheme="minorHAnsi"/>
          <w:lang w:val="en-GB"/>
        </w:rPr>
        <w:t xml:space="preserve"> </w:t>
      </w:r>
      <w:r w:rsidR="00BA5609" w:rsidRPr="00D12E77">
        <w:rPr>
          <w:rFonts w:asciiTheme="minorHAnsi" w:hAnsiTheme="minorHAnsi" w:cstheme="minorHAnsi"/>
          <w:lang w:val="en-GB"/>
        </w:rPr>
        <w:t xml:space="preserve">connect the </w:t>
      </w:r>
      <w:r w:rsidR="0054365B">
        <w:rPr>
          <w:rFonts w:asciiTheme="minorHAnsi" w:hAnsiTheme="minorHAnsi" w:cstheme="minorHAnsi"/>
          <w:lang w:val="en-GB"/>
        </w:rPr>
        <w:t>‘</w:t>
      </w:r>
      <w:r w:rsidR="00BA5609" w:rsidRPr="00D12E77">
        <w:rPr>
          <w:rFonts w:asciiTheme="minorHAnsi" w:hAnsiTheme="minorHAnsi" w:cstheme="minorHAnsi"/>
          <w:lang w:val="en-GB"/>
        </w:rPr>
        <w:t>many</w:t>
      </w:r>
      <w:r w:rsidR="0054365B">
        <w:rPr>
          <w:rFonts w:asciiTheme="minorHAnsi" w:hAnsiTheme="minorHAnsi" w:cstheme="minorHAnsi"/>
          <w:lang w:val="en-GB"/>
        </w:rPr>
        <w:t>’</w:t>
      </w:r>
      <w:r w:rsidR="000F5345">
        <w:rPr>
          <w:rFonts w:asciiTheme="minorHAnsi" w:hAnsiTheme="minorHAnsi" w:cstheme="minorHAnsi"/>
          <w:lang w:val="en-GB"/>
        </w:rPr>
        <w:t xml:space="preserve"> – </w:t>
      </w:r>
      <w:r w:rsidR="00BA5609" w:rsidRPr="00D12E77">
        <w:rPr>
          <w:rFonts w:asciiTheme="minorHAnsi" w:hAnsiTheme="minorHAnsi" w:cstheme="minorHAnsi"/>
          <w:lang w:val="en-GB"/>
        </w:rPr>
        <w:t>those in need of forgiveness</w:t>
      </w:r>
      <w:r w:rsidR="000F5345">
        <w:rPr>
          <w:rFonts w:asciiTheme="minorHAnsi" w:hAnsiTheme="minorHAnsi" w:cstheme="minorHAnsi"/>
          <w:lang w:val="en-GB"/>
        </w:rPr>
        <w:t xml:space="preserve"> – </w:t>
      </w:r>
      <w:r w:rsidR="00BA5609" w:rsidRPr="00D12E77">
        <w:rPr>
          <w:rFonts w:asciiTheme="minorHAnsi" w:hAnsiTheme="minorHAnsi" w:cstheme="minorHAnsi"/>
          <w:lang w:val="en-GB"/>
        </w:rPr>
        <w:t xml:space="preserve">to the </w:t>
      </w:r>
      <w:r w:rsidR="0054365B">
        <w:rPr>
          <w:rFonts w:asciiTheme="minorHAnsi" w:hAnsiTheme="minorHAnsi" w:cstheme="minorHAnsi"/>
          <w:lang w:val="en-GB"/>
        </w:rPr>
        <w:t>‘</w:t>
      </w:r>
      <w:r w:rsidR="00BA5609" w:rsidRPr="00D12E77">
        <w:rPr>
          <w:rFonts w:asciiTheme="minorHAnsi" w:hAnsiTheme="minorHAnsi" w:cstheme="minorHAnsi"/>
          <w:lang w:val="en-GB"/>
        </w:rPr>
        <w:t>One</w:t>
      </w:r>
      <w:r w:rsidR="0054365B">
        <w:rPr>
          <w:rFonts w:asciiTheme="minorHAnsi" w:hAnsiTheme="minorHAnsi" w:cstheme="minorHAnsi"/>
          <w:lang w:val="en-GB"/>
        </w:rPr>
        <w:t>’</w:t>
      </w:r>
      <w:r w:rsidR="000F5345">
        <w:rPr>
          <w:rFonts w:asciiTheme="minorHAnsi" w:hAnsiTheme="minorHAnsi" w:cstheme="minorHAnsi"/>
          <w:lang w:val="en-GB"/>
        </w:rPr>
        <w:t xml:space="preserve"> – </w:t>
      </w:r>
      <w:r w:rsidR="00BA5609" w:rsidRPr="00D12E77">
        <w:rPr>
          <w:rFonts w:asciiTheme="minorHAnsi" w:hAnsiTheme="minorHAnsi" w:cstheme="minorHAnsi"/>
          <w:lang w:val="en-GB"/>
        </w:rPr>
        <w:t>the God who forgives</w:t>
      </w:r>
      <w:r w:rsidR="000F5345">
        <w:rPr>
          <w:rFonts w:asciiTheme="minorHAnsi" w:hAnsiTheme="minorHAnsi" w:cstheme="minorHAnsi"/>
          <w:lang w:val="en-GB"/>
        </w:rPr>
        <w:t xml:space="preserve"> – </w:t>
      </w:r>
      <w:r w:rsidR="00BA5609" w:rsidRPr="00D12E77">
        <w:rPr>
          <w:rFonts w:asciiTheme="minorHAnsi" w:hAnsiTheme="minorHAnsi" w:cstheme="minorHAnsi"/>
          <w:lang w:val="en-GB"/>
        </w:rPr>
        <w:t>without allowing any interpenetration between these two ontological levels</w:t>
      </w:r>
      <w:r w:rsidR="000F5345">
        <w:rPr>
          <w:rFonts w:asciiTheme="minorHAnsi" w:hAnsiTheme="minorHAnsi" w:cstheme="minorHAnsi"/>
          <w:lang w:val="en-GB"/>
        </w:rPr>
        <w:t xml:space="preserve"> – </w:t>
      </w:r>
      <w:r w:rsidR="006B7BE1" w:rsidRPr="00D12E77">
        <w:rPr>
          <w:rFonts w:asciiTheme="minorHAnsi" w:hAnsiTheme="minorHAnsi" w:cstheme="minorHAnsi"/>
          <w:lang w:val="en-GB"/>
        </w:rPr>
        <w:t xml:space="preserve">without </w:t>
      </w:r>
      <w:r w:rsidR="0054365B">
        <w:rPr>
          <w:rFonts w:asciiTheme="minorHAnsi" w:hAnsiTheme="minorHAnsi" w:cstheme="minorHAnsi"/>
          <w:lang w:val="en-GB"/>
        </w:rPr>
        <w:t>‘</w:t>
      </w:r>
      <w:r w:rsidR="006B7BE1" w:rsidRPr="00D12E77">
        <w:rPr>
          <w:rFonts w:asciiTheme="minorHAnsi" w:hAnsiTheme="minorHAnsi" w:cstheme="minorHAnsi"/>
          <w:lang w:val="en-GB"/>
        </w:rPr>
        <w:t>monsters</w:t>
      </w:r>
      <w:r w:rsidR="0054365B">
        <w:rPr>
          <w:rFonts w:asciiTheme="minorHAnsi" w:hAnsiTheme="minorHAnsi" w:cstheme="minorHAnsi"/>
          <w:lang w:val="en-GB"/>
        </w:rPr>
        <w:t>’</w:t>
      </w:r>
      <w:r w:rsidR="00BA5609" w:rsidRPr="00D12E77">
        <w:rPr>
          <w:rFonts w:asciiTheme="minorHAnsi" w:hAnsiTheme="minorHAnsi" w:cstheme="minorHAnsi"/>
          <w:lang w:val="en-GB"/>
        </w:rPr>
        <w:t>.</w:t>
      </w:r>
      <w:r w:rsidR="0099084B" w:rsidRPr="00D12E77">
        <w:rPr>
          <w:rStyle w:val="FootnoteReference"/>
          <w:rFonts w:asciiTheme="minorHAnsi" w:hAnsiTheme="minorHAnsi" w:cstheme="minorHAnsi"/>
          <w:lang w:val="en-GB"/>
        </w:rPr>
        <w:footnoteReference w:id="17"/>
      </w:r>
      <w:r w:rsidR="00BA5609" w:rsidRPr="00D12E77">
        <w:rPr>
          <w:rFonts w:asciiTheme="minorHAnsi" w:hAnsiTheme="minorHAnsi" w:cstheme="minorHAnsi"/>
          <w:lang w:val="en-GB"/>
        </w:rPr>
        <w:t xml:space="preserve"> </w:t>
      </w:r>
      <w:r w:rsidR="00C169DB" w:rsidRPr="00D12E77">
        <w:rPr>
          <w:rFonts w:asciiTheme="minorHAnsi" w:hAnsiTheme="minorHAnsi" w:cstheme="minorHAnsi"/>
          <w:lang w:val="en-GB"/>
        </w:rPr>
        <w:t xml:space="preserve">Our pleas for forgiveness </w:t>
      </w:r>
      <w:r w:rsidR="00B415D2" w:rsidRPr="00D12E77">
        <w:rPr>
          <w:rFonts w:asciiTheme="minorHAnsi" w:hAnsiTheme="minorHAnsi" w:cstheme="minorHAnsi"/>
          <w:lang w:val="en-GB"/>
        </w:rPr>
        <w:t>directly</w:t>
      </w:r>
      <w:r w:rsidR="00C169DB" w:rsidRPr="00D12E77">
        <w:rPr>
          <w:rFonts w:asciiTheme="minorHAnsi" w:hAnsiTheme="minorHAnsi" w:cstheme="minorHAnsi"/>
          <w:lang w:val="en-GB"/>
        </w:rPr>
        <w:t xml:space="preserve"> reach their transcendental referent. </w:t>
      </w:r>
      <w:r w:rsidR="00BA5609" w:rsidRPr="00D12E77">
        <w:rPr>
          <w:rFonts w:asciiTheme="minorHAnsi" w:hAnsiTheme="minorHAnsi" w:cstheme="minorHAnsi"/>
          <w:lang w:val="en-GB"/>
        </w:rPr>
        <w:t>Caputo therefore mean</w:t>
      </w:r>
      <w:r w:rsidRPr="00D12E77">
        <w:rPr>
          <w:rFonts w:asciiTheme="minorHAnsi" w:hAnsiTheme="minorHAnsi" w:cstheme="minorHAnsi"/>
          <w:lang w:val="en-GB"/>
        </w:rPr>
        <w:t>s</w:t>
      </w:r>
      <w:r w:rsidR="00BA5609" w:rsidRPr="00D12E77">
        <w:rPr>
          <w:rFonts w:asciiTheme="minorHAnsi" w:hAnsiTheme="minorHAnsi" w:cstheme="minorHAnsi"/>
          <w:lang w:val="en-GB"/>
        </w:rPr>
        <w:t xml:space="preserve"> to </w:t>
      </w:r>
      <w:r w:rsidR="00AF5FC3" w:rsidRPr="00D12E77">
        <w:rPr>
          <w:rFonts w:asciiTheme="minorHAnsi" w:hAnsiTheme="minorHAnsi" w:cstheme="minorHAnsi"/>
          <w:lang w:val="en-GB"/>
        </w:rPr>
        <w:t xml:space="preserve">bypass the problem of difference given in </w:t>
      </w:r>
      <w:r w:rsidR="00CC6702" w:rsidRPr="00D12E77">
        <w:rPr>
          <w:rFonts w:asciiTheme="minorHAnsi" w:hAnsiTheme="minorHAnsi" w:cstheme="minorHAnsi"/>
          <w:lang w:val="en-GB"/>
        </w:rPr>
        <w:t>3M</w:t>
      </w:r>
      <w:r w:rsidR="00537ED7">
        <w:rPr>
          <w:rFonts w:asciiTheme="minorHAnsi" w:hAnsiTheme="minorHAnsi" w:cstheme="minorHAnsi"/>
          <w:lang w:val="en-GB"/>
        </w:rPr>
        <w:t>,</w:t>
      </w:r>
      <w:r w:rsidR="00CC6702" w:rsidRPr="00D12E77">
        <w:rPr>
          <w:rFonts w:asciiTheme="minorHAnsi" w:hAnsiTheme="minorHAnsi" w:cstheme="minorHAnsi"/>
          <w:lang w:val="en-GB"/>
        </w:rPr>
        <w:t xml:space="preserve"> but</w:t>
      </w:r>
      <w:r w:rsidR="00AF5FC3" w:rsidRPr="00D12E77">
        <w:rPr>
          <w:rFonts w:asciiTheme="minorHAnsi" w:hAnsiTheme="minorHAnsi" w:cstheme="minorHAnsi"/>
          <w:lang w:val="en-GB"/>
        </w:rPr>
        <w:t xml:space="preserve"> </w:t>
      </w:r>
      <w:r w:rsidR="00537ED7">
        <w:rPr>
          <w:rFonts w:asciiTheme="minorHAnsi" w:hAnsiTheme="minorHAnsi" w:cstheme="minorHAnsi"/>
          <w:lang w:val="en-GB"/>
        </w:rPr>
        <w:t xml:space="preserve">he </w:t>
      </w:r>
      <w:r w:rsidR="000E3577" w:rsidRPr="00D12E77">
        <w:rPr>
          <w:rFonts w:asciiTheme="minorHAnsi" w:hAnsiTheme="minorHAnsi" w:cstheme="minorHAnsi"/>
          <w:lang w:val="en-GB"/>
        </w:rPr>
        <w:t>leaves us with a thesis that</w:t>
      </w:r>
      <w:r w:rsidR="00AF5FC3" w:rsidRPr="00D12E77">
        <w:rPr>
          <w:rFonts w:asciiTheme="minorHAnsi" w:hAnsiTheme="minorHAnsi" w:cstheme="minorHAnsi"/>
          <w:lang w:val="en-GB"/>
        </w:rPr>
        <w:t xml:space="preserve"> cannot provide the difference</w:t>
      </w:r>
      <w:r w:rsidR="00AF5FC3" w:rsidRPr="00D12E77">
        <w:rPr>
          <w:rFonts w:asciiTheme="minorHAnsi" w:hAnsiTheme="minorHAnsi" w:cstheme="minorHAnsi"/>
          <w:i/>
          <w:iCs/>
          <w:lang w:val="en-GB"/>
        </w:rPr>
        <w:t xml:space="preserve"> </w:t>
      </w:r>
      <w:r w:rsidR="00AF5FC3" w:rsidRPr="00D12E77">
        <w:rPr>
          <w:rFonts w:asciiTheme="minorHAnsi" w:hAnsiTheme="minorHAnsi" w:cstheme="minorHAnsi"/>
          <w:lang w:val="en-GB"/>
        </w:rPr>
        <w:t xml:space="preserve">between itself (as realist hypothesis) </w:t>
      </w:r>
      <w:r w:rsidR="001140A0" w:rsidRPr="00D12E77">
        <w:rPr>
          <w:rFonts w:asciiTheme="minorHAnsi" w:hAnsiTheme="minorHAnsi" w:cstheme="minorHAnsi"/>
          <w:lang w:val="en-GB"/>
        </w:rPr>
        <w:t xml:space="preserve">and </w:t>
      </w:r>
      <w:r w:rsidR="00BA5609" w:rsidRPr="00D12E77">
        <w:rPr>
          <w:rFonts w:asciiTheme="minorHAnsi" w:hAnsiTheme="minorHAnsi" w:cstheme="minorHAnsi"/>
          <w:lang w:val="en-GB"/>
        </w:rPr>
        <w:t>its</w:t>
      </w:r>
      <w:r w:rsidR="001140A0" w:rsidRPr="00D12E77">
        <w:rPr>
          <w:rFonts w:asciiTheme="minorHAnsi" w:hAnsiTheme="minorHAnsi" w:cstheme="minorHAnsi"/>
          <w:lang w:val="en-GB"/>
        </w:rPr>
        <w:t xml:space="preserve"> negation</w:t>
      </w:r>
      <w:r w:rsidR="00BA5609" w:rsidRPr="00D12E77">
        <w:rPr>
          <w:rFonts w:asciiTheme="minorHAnsi" w:hAnsiTheme="minorHAnsi" w:cstheme="minorHAnsi"/>
          <w:lang w:val="en-GB"/>
        </w:rPr>
        <w:t xml:space="preserve"> (as conceptualist hypothesis)</w:t>
      </w:r>
      <w:r w:rsidR="001140A0" w:rsidRPr="00D12E77">
        <w:rPr>
          <w:rFonts w:asciiTheme="minorHAnsi" w:hAnsiTheme="minorHAnsi" w:cstheme="minorHAnsi"/>
          <w:lang w:val="en-GB"/>
        </w:rPr>
        <w:t xml:space="preserve">. </w:t>
      </w:r>
      <w:r w:rsidR="00CC6702" w:rsidRPr="00D12E77">
        <w:rPr>
          <w:rFonts w:asciiTheme="minorHAnsi" w:hAnsiTheme="minorHAnsi" w:cstheme="minorHAnsi"/>
          <w:lang w:val="en-GB"/>
        </w:rPr>
        <w:t>Otherwise,</w:t>
      </w:r>
      <w:r w:rsidR="00B708D5" w:rsidRPr="00D12E77">
        <w:rPr>
          <w:rFonts w:asciiTheme="minorHAnsi" w:hAnsiTheme="minorHAnsi" w:cstheme="minorHAnsi"/>
          <w:lang w:val="en-GB"/>
        </w:rPr>
        <w:t xml:space="preserve"> the difference is</w:t>
      </w:r>
      <w:r w:rsidR="00B708D5" w:rsidRPr="00D12E77">
        <w:rPr>
          <w:rFonts w:asciiTheme="minorHAnsi" w:hAnsiTheme="minorHAnsi" w:cstheme="minorHAnsi"/>
          <w:i/>
          <w:iCs/>
          <w:lang w:val="en-GB"/>
        </w:rPr>
        <w:t xml:space="preserve"> nothing</w:t>
      </w:r>
      <w:r w:rsidR="00B708D5" w:rsidRPr="00D12E77">
        <w:rPr>
          <w:rFonts w:asciiTheme="minorHAnsi" w:hAnsiTheme="minorHAnsi" w:cstheme="minorHAnsi"/>
          <w:lang w:val="en-GB"/>
        </w:rPr>
        <w:t xml:space="preserve">, </w:t>
      </w:r>
      <w:r w:rsidR="00D2014F" w:rsidRPr="00D12E77">
        <w:rPr>
          <w:rFonts w:asciiTheme="minorHAnsi" w:hAnsiTheme="minorHAnsi" w:cstheme="minorHAnsi"/>
          <w:lang w:val="en-GB"/>
        </w:rPr>
        <w:t xml:space="preserve">meaning </w:t>
      </w:r>
      <w:r w:rsidR="00D1026F" w:rsidRPr="00D12E77">
        <w:rPr>
          <w:rFonts w:asciiTheme="minorHAnsi" w:hAnsiTheme="minorHAnsi" w:cstheme="minorHAnsi"/>
          <w:lang w:val="en-GB"/>
        </w:rPr>
        <w:t>there is no difference, and that</w:t>
      </w:r>
      <w:r w:rsidR="00A35DF4">
        <w:rPr>
          <w:rFonts w:asciiTheme="minorHAnsi" w:hAnsiTheme="minorHAnsi" w:cstheme="minorHAnsi"/>
          <w:lang w:val="en-GB"/>
        </w:rPr>
        <w:t xml:space="preserve"> i</w:t>
      </w:r>
      <w:r w:rsidR="00D1026F" w:rsidRPr="00D12E77">
        <w:rPr>
          <w:rFonts w:asciiTheme="minorHAnsi" w:hAnsiTheme="minorHAnsi" w:cstheme="minorHAnsi"/>
          <w:lang w:val="en-GB"/>
        </w:rPr>
        <w:t>s the key to 3M</w:t>
      </w:r>
      <w:r w:rsidR="001B0F4F" w:rsidRPr="00D12E77">
        <w:rPr>
          <w:rFonts w:asciiTheme="minorHAnsi" w:hAnsiTheme="minorHAnsi" w:cstheme="minorHAnsi"/>
          <w:lang w:val="en-GB"/>
        </w:rPr>
        <w:t xml:space="preserve">. We </w:t>
      </w:r>
      <w:r w:rsidR="001140A0" w:rsidRPr="00D12E77">
        <w:rPr>
          <w:rFonts w:asciiTheme="minorHAnsi" w:hAnsiTheme="minorHAnsi" w:cstheme="minorHAnsi"/>
          <w:lang w:val="en-GB"/>
        </w:rPr>
        <w:t>are left wondering how Caputo can motivate his thesis that forgiveness as a concept operates independently of the material dialectic if th</w:t>
      </w:r>
      <w:r w:rsidR="00D1026F" w:rsidRPr="00D12E77">
        <w:rPr>
          <w:rFonts w:asciiTheme="minorHAnsi" w:hAnsiTheme="minorHAnsi" w:cstheme="minorHAnsi"/>
          <w:lang w:val="en-GB"/>
        </w:rPr>
        <w:t xml:space="preserve">is gesture itself commits his position to finding indifferent forgiveness from its negation, say, from hard-heartedness. And surely </w:t>
      </w:r>
      <w:r w:rsidR="00D1026F" w:rsidRPr="00D12E77">
        <w:rPr>
          <w:rFonts w:asciiTheme="minorHAnsi" w:hAnsiTheme="minorHAnsi" w:cstheme="minorHAnsi"/>
          <w:i/>
          <w:iCs/>
          <w:lang w:val="en-GB"/>
        </w:rPr>
        <w:t xml:space="preserve">that </w:t>
      </w:r>
      <w:r w:rsidR="00D1026F" w:rsidRPr="00D12E77">
        <w:rPr>
          <w:rFonts w:asciiTheme="minorHAnsi" w:hAnsiTheme="minorHAnsi" w:cstheme="minorHAnsi"/>
          <w:lang w:val="en-GB"/>
        </w:rPr>
        <w:t>is not present in the Sermon on the Mount.</w:t>
      </w:r>
      <w:r w:rsidR="00120348" w:rsidRPr="00D12E77">
        <w:rPr>
          <w:rFonts w:asciiTheme="minorHAnsi" w:hAnsiTheme="minorHAnsi" w:cstheme="minorHAnsi"/>
          <w:lang w:val="en-GB"/>
        </w:rPr>
        <w:t xml:space="preserve"> </w:t>
      </w:r>
    </w:p>
    <w:p w14:paraId="2EBB1B12" w14:textId="77777777" w:rsidR="00F909BD" w:rsidRDefault="00F909BD" w:rsidP="00F909BD">
      <w:pPr>
        <w:spacing w:after="0" w:line="240" w:lineRule="auto"/>
        <w:rPr>
          <w:rFonts w:asciiTheme="minorHAnsi" w:hAnsiTheme="minorHAnsi" w:cstheme="minorHAnsi"/>
          <w:lang w:val="en-GB"/>
        </w:rPr>
      </w:pPr>
    </w:p>
    <w:p w14:paraId="35FED9D1" w14:textId="0AB09CC5" w:rsidR="00F909BD" w:rsidRPr="00D12E77" w:rsidRDefault="00F909BD" w:rsidP="00F909BD">
      <w:pPr>
        <w:spacing w:after="0" w:line="240" w:lineRule="auto"/>
        <w:rPr>
          <w:rFonts w:asciiTheme="minorHAnsi" w:hAnsiTheme="minorHAnsi" w:cstheme="minorHAnsi"/>
          <w:lang w:val="en-GB"/>
        </w:rPr>
      </w:pPr>
      <w:r>
        <w:rPr>
          <w:rFonts w:asciiTheme="minorHAnsi" w:hAnsiTheme="minorHAnsi" w:cstheme="minorHAnsi"/>
          <w:lang w:val="en-GB"/>
        </w:rPr>
        <w:t xml:space="preserve">3.2 </w:t>
      </w:r>
      <w:r w:rsidR="007B6552">
        <w:rPr>
          <w:rFonts w:asciiTheme="minorHAnsi" w:hAnsiTheme="minorHAnsi" w:cstheme="minorHAnsi"/>
          <w:lang w:val="en-GB"/>
        </w:rPr>
        <w:t>M</w:t>
      </w:r>
      <w:r w:rsidR="00B31334">
        <w:rPr>
          <w:rFonts w:asciiTheme="minorHAnsi" w:hAnsiTheme="minorHAnsi" w:cstheme="minorHAnsi"/>
          <w:lang w:val="en-GB"/>
        </w:rPr>
        <w:t>ediati</w:t>
      </w:r>
      <w:r w:rsidR="007B6552">
        <w:rPr>
          <w:rFonts w:asciiTheme="minorHAnsi" w:hAnsiTheme="minorHAnsi" w:cstheme="minorHAnsi"/>
          <w:lang w:val="en-GB"/>
        </w:rPr>
        <w:t xml:space="preserve">on and </w:t>
      </w:r>
      <w:r w:rsidR="00B31334">
        <w:rPr>
          <w:rFonts w:asciiTheme="minorHAnsi" w:hAnsiTheme="minorHAnsi" w:cstheme="minorHAnsi"/>
          <w:lang w:val="en-GB"/>
        </w:rPr>
        <w:t xml:space="preserve">difference </w:t>
      </w:r>
    </w:p>
    <w:p w14:paraId="655B456A" w14:textId="69A54B36" w:rsidR="001B0F4F" w:rsidRPr="00D12E77" w:rsidRDefault="00187B2B" w:rsidP="00F909BD">
      <w:pPr>
        <w:spacing w:after="0" w:line="240" w:lineRule="auto"/>
        <w:rPr>
          <w:rFonts w:asciiTheme="minorHAnsi" w:hAnsiTheme="minorHAnsi" w:cstheme="minorHAnsi"/>
          <w:lang w:val="en-GB"/>
        </w:rPr>
      </w:pPr>
      <w:r>
        <w:rPr>
          <w:rFonts w:asciiTheme="minorHAnsi" w:hAnsiTheme="minorHAnsi" w:cstheme="minorHAnsi"/>
          <w:lang w:val="en-GB"/>
        </w:rPr>
        <w:t>A</w:t>
      </w:r>
      <w:r w:rsidR="00C85EE1" w:rsidRPr="00D12E77">
        <w:rPr>
          <w:rFonts w:asciiTheme="minorHAnsi" w:hAnsiTheme="minorHAnsi" w:cstheme="minorHAnsi"/>
          <w:lang w:val="en-GB"/>
        </w:rPr>
        <w:t xml:space="preserve">ll this </w:t>
      </w:r>
      <w:r>
        <w:rPr>
          <w:rFonts w:asciiTheme="minorHAnsi" w:hAnsiTheme="minorHAnsi" w:cstheme="minorHAnsi"/>
          <w:lang w:val="en-GB"/>
        </w:rPr>
        <w:t xml:space="preserve">implies </w:t>
      </w:r>
      <w:r w:rsidR="00C85EE1" w:rsidRPr="00D12E77">
        <w:rPr>
          <w:rFonts w:asciiTheme="minorHAnsi" w:hAnsiTheme="minorHAnsi" w:cstheme="minorHAnsi"/>
          <w:lang w:val="en-GB"/>
        </w:rPr>
        <w:t xml:space="preserve">that the material dialectic is an undoubtedly </w:t>
      </w:r>
      <w:r w:rsidR="00C85EE1" w:rsidRPr="00D12E77">
        <w:rPr>
          <w:rFonts w:asciiTheme="minorHAnsi" w:hAnsiTheme="minorHAnsi" w:cstheme="minorHAnsi"/>
          <w:i/>
          <w:iCs/>
          <w:lang w:val="en-GB"/>
        </w:rPr>
        <w:t xml:space="preserve">valid </w:t>
      </w:r>
      <w:r w:rsidR="006B7BE1" w:rsidRPr="00D12E77">
        <w:rPr>
          <w:rFonts w:asciiTheme="minorHAnsi" w:hAnsiTheme="minorHAnsi" w:cstheme="minorHAnsi"/>
          <w:lang w:val="en-GB"/>
        </w:rPr>
        <w:t>problem: the realist hypothesis is indeed untenable and so is its negation</w:t>
      </w:r>
      <w:r>
        <w:rPr>
          <w:rFonts w:asciiTheme="minorHAnsi" w:hAnsiTheme="minorHAnsi" w:cstheme="minorHAnsi"/>
          <w:lang w:val="en-GB"/>
        </w:rPr>
        <w:t xml:space="preserve"> – </w:t>
      </w:r>
      <w:r w:rsidR="006B7BE1" w:rsidRPr="00D12E77">
        <w:rPr>
          <w:rFonts w:asciiTheme="minorHAnsi" w:hAnsiTheme="minorHAnsi" w:cstheme="minorHAnsi"/>
          <w:lang w:val="en-GB"/>
        </w:rPr>
        <w:t xml:space="preserve">as both hold to the </w:t>
      </w:r>
      <w:r w:rsidR="00C403BB" w:rsidRPr="00D12E77">
        <w:rPr>
          <w:rFonts w:asciiTheme="minorHAnsi" w:hAnsiTheme="minorHAnsi" w:cstheme="minorHAnsi"/>
          <w:lang w:val="en-GB"/>
        </w:rPr>
        <w:t>invalid</w:t>
      </w:r>
      <w:r w:rsidR="006B7BE1" w:rsidRPr="00D12E77">
        <w:rPr>
          <w:rFonts w:asciiTheme="minorHAnsi" w:hAnsiTheme="minorHAnsi" w:cstheme="minorHAnsi"/>
          <w:lang w:val="en-GB"/>
        </w:rPr>
        <w:t xml:space="preserve"> premise that forms and participants are unique, nonoverlapping, separate. But</w:t>
      </w:r>
      <w:r w:rsidR="000E3577" w:rsidRPr="00D12E77">
        <w:rPr>
          <w:rFonts w:asciiTheme="minorHAnsi" w:hAnsiTheme="minorHAnsi" w:cstheme="minorHAnsi"/>
          <w:lang w:val="en-GB"/>
        </w:rPr>
        <w:t xml:space="preserve"> I cannot defend</w:t>
      </w:r>
      <w:r w:rsidR="006B7BE1" w:rsidRPr="00D12E77">
        <w:rPr>
          <w:rFonts w:asciiTheme="minorHAnsi" w:hAnsiTheme="minorHAnsi" w:cstheme="minorHAnsi"/>
          <w:lang w:val="en-GB"/>
        </w:rPr>
        <w:t xml:space="preserve"> the soundness of the material dialectic</w:t>
      </w:r>
      <w:r w:rsidR="00F45434">
        <w:rPr>
          <w:rFonts w:asciiTheme="minorHAnsi" w:hAnsiTheme="minorHAnsi" w:cstheme="minorHAnsi"/>
          <w:lang w:val="en-GB"/>
        </w:rPr>
        <w:t>:</w:t>
      </w:r>
      <w:r w:rsidR="004F43F8" w:rsidRPr="00D12E77">
        <w:rPr>
          <w:rFonts w:asciiTheme="minorHAnsi" w:hAnsiTheme="minorHAnsi" w:cstheme="minorHAnsi"/>
          <w:lang w:val="en-GB"/>
        </w:rPr>
        <w:t xml:space="preserve"> first</w:t>
      </w:r>
      <w:r w:rsidR="00F45434">
        <w:rPr>
          <w:rFonts w:asciiTheme="minorHAnsi" w:hAnsiTheme="minorHAnsi" w:cstheme="minorHAnsi"/>
          <w:lang w:val="en-GB"/>
        </w:rPr>
        <w:t>ly,</w:t>
      </w:r>
      <w:r w:rsidR="004F43F8" w:rsidRPr="00D12E77">
        <w:rPr>
          <w:rFonts w:asciiTheme="minorHAnsi" w:hAnsiTheme="minorHAnsi" w:cstheme="minorHAnsi"/>
          <w:lang w:val="en-GB"/>
        </w:rPr>
        <w:t xml:space="preserve"> b</w:t>
      </w:r>
      <w:r w:rsidR="006B7BE1" w:rsidRPr="00D12E77">
        <w:rPr>
          <w:rFonts w:asciiTheme="minorHAnsi" w:hAnsiTheme="minorHAnsi" w:cstheme="minorHAnsi"/>
          <w:lang w:val="en-GB"/>
        </w:rPr>
        <w:t xml:space="preserve">ecause of the </w:t>
      </w:r>
      <w:r w:rsidR="00C00AC5" w:rsidRPr="00D12E77">
        <w:rPr>
          <w:rFonts w:asciiTheme="minorHAnsi" w:hAnsiTheme="minorHAnsi" w:cstheme="minorHAnsi"/>
          <w:lang w:val="en-GB"/>
        </w:rPr>
        <w:t>labour</w:t>
      </w:r>
      <w:r w:rsidR="006B7BE1" w:rsidRPr="00D12E77">
        <w:rPr>
          <w:rFonts w:asciiTheme="minorHAnsi" w:hAnsiTheme="minorHAnsi" w:cstheme="minorHAnsi"/>
          <w:lang w:val="en-GB"/>
        </w:rPr>
        <w:t xml:space="preserve"> </w:t>
      </w:r>
      <w:r w:rsidR="000E3577" w:rsidRPr="00D12E77">
        <w:rPr>
          <w:rFonts w:asciiTheme="minorHAnsi" w:hAnsiTheme="minorHAnsi" w:cstheme="minorHAnsi"/>
          <w:lang w:val="en-GB"/>
        </w:rPr>
        <w:t>involved in</w:t>
      </w:r>
      <w:r w:rsidR="006B7BE1" w:rsidRPr="00D12E77">
        <w:rPr>
          <w:rFonts w:asciiTheme="minorHAnsi" w:hAnsiTheme="minorHAnsi" w:cstheme="minorHAnsi"/>
          <w:lang w:val="en-GB"/>
        </w:rPr>
        <w:t xml:space="preserve"> such an argument. What would need to be demonstrated is the thesis, as Artemy Magun has it, </w:t>
      </w:r>
      <w:r w:rsidR="00834B9E" w:rsidRPr="00D12E77">
        <w:rPr>
          <w:rFonts w:asciiTheme="minorHAnsi" w:hAnsiTheme="minorHAnsi" w:cstheme="minorHAnsi"/>
          <w:lang w:val="en-GB"/>
        </w:rPr>
        <w:t xml:space="preserve">that </w:t>
      </w:r>
      <w:r w:rsidR="006B7BE1" w:rsidRPr="00D12E77">
        <w:rPr>
          <w:rFonts w:asciiTheme="minorHAnsi" w:hAnsiTheme="minorHAnsi" w:cstheme="minorHAnsi"/>
          <w:lang w:val="en-GB"/>
        </w:rPr>
        <w:t xml:space="preserve">negativity is not simply a </w:t>
      </w:r>
      <w:r w:rsidR="006B7BE1" w:rsidRPr="00D12E77">
        <w:rPr>
          <w:rFonts w:asciiTheme="minorHAnsi" w:hAnsiTheme="minorHAnsi" w:cstheme="minorHAnsi"/>
          <w:i/>
          <w:iCs/>
          <w:lang w:val="en-GB"/>
        </w:rPr>
        <w:t>latency</w:t>
      </w:r>
      <w:r w:rsidR="006B7BE1" w:rsidRPr="00D12E77">
        <w:rPr>
          <w:rFonts w:asciiTheme="minorHAnsi" w:hAnsiTheme="minorHAnsi" w:cstheme="minorHAnsi"/>
          <w:lang w:val="en-GB"/>
        </w:rPr>
        <w:t xml:space="preserve">, but has a positive ontological status in itself: it is an </w:t>
      </w:r>
      <w:r w:rsidR="006B7BE1" w:rsidRPr="00D12E77">
        <w:rPr>
          <w:rFonts w:asciiTheme="minorHAnsi" w:hAnsiTheme="minorHAnsi" w:cstheme="minorHAnsi"/>
          <w:i/>
          <w:iCs/>
          <w:lang w:val="en-GB"/>
        </w:rPr>
        <w:t>activity</w:t>
      </w:r>
      <w:r w:rsidR="006B7BE1" w:rsidRPr="00D12E77">
        <w:rPr>
          <w:rFonts w:asciiTheme="minorHAnsi" w:hAnsiTheme="minorHAnsi" w:cstheme="minorHAnsi"/>
          <w:lang w:val="en-GB"/>
        </w:rPr>
        <w:t>, albeit an unstable one.</w:t>
      </w:r>
      <w:r w:rsidR="006B7BE1" w:rsidRPr="00D12E77">
        <w:rPr>
          <w:rStyle w:val="FootnoteReference"/>
          <w:rFonts w:asciiTheme="minorHAnsi" w:hAnsiTheme="minorHAnsi" w:cstheme="minorHAnsi"/>
          <w:lang w:val="en-GB"/>
        </w:rPr>
        <w:footnoteReference w:id="18"/>
      </w:r>
      <w:r w:rsidR="00601108" w:rsidRPr="00D12E77">
        <w:rPr>
          <w:rFonts w:asciiTheme="minorHAnsi" w:hAnsiTheme="minorHAnsi" w:cstheme="minorHAnsi"/>
          <w:lang w:val="en-GB"/>
        </w:rPr>
        <w:t xml:space="preserve"> </w:t>
      </w:r>
      <w:r w:rsidR="004F43F8" w:rsidRPr="00D12E77">
        <w:rPr>
          <w:rFonts w:asciiTheme="minorHAnsi" w:hAnsiTheme="minorHAnsi" w:cstheme="minorHAnsi"/>
          <w:lang w:val="en-GB"/>
        </w:rPr>
        <w:t>And second</w:t>
      </w:r>
      <w:r w:rsidR="00F93EA1">
        <w:rPr>
          <w:rFonts w:asciiTheme="minorHAnsi" w:hAnsiTheme="minorHAnsi" w:cstheme="minorHAnsi"/>
          <w:lang w:val="en-GB"/>
        </w:rPr>
        <w:t>ly,</w:t>
      </w:r>
      <w:r w:rsidR="000E3577" w:rsidRPr="00D12E77">
        <w:rPr>
          <w:rFonts w:asciiTheme="minorHAnsi" w:hAnsiTheme="minorHAnsi" w:cstheme="minorHAnsi"/>
          <w:lang w:val="en-GB"/>
        </w:rPr>
        <w:t xml:space="preserve"> </w:t>
      </w:r>
      <w:r w:rsidR="00601108" w:rsidRPr="00D12E77">
        <w:rPr>
          <w:rFonts w:asciiTheme="minorHAnsi" w:hAnsiTheme="minorHAnsi" w:cstheme="minorHAnsi"/>
          <w:lang w:val="en-GB"/>
        </w:rPr>
        <w:t xml:space="preserve">because Milbank </w:t>
      </w:r>
      <w:r w:rsidR="00802FC8">
        <w:rPr>
          <w:rFonts w:asciiTheme="minorHAnsi" w:hAnsiTheme="minorHAnsi" w:cstheme="minorHAnsi"/>
          <w:lang w:val="en-GB"/>
        </w:rPr>
        <w:t xml:space="preserve">does </w:t>
      </w:r>
      <w:r w:rsidR="00601108" w:rsidRPr="00D12E77">
        <w:rPr>
          <w:rFonts w:asciiTheme="minorHAnsi" w:hAnsiTheme="minorHAnsi" w:cstheme="minorHAnsi"/>
          <w:lang w:val="en-GB"/>
        </w:rPr>
        <w:t xml:space="preserve">accept the material dialectic and yet does not accept the </w:t>
      </w:r>
      <w:r w:rsidR="0054365B">
        <w:rPr>
          <w:rFonts w:asciiTheme="minorHAnsi" w:hAnsiTheme="minorHAnsi" w:cstheme="minorHAnsi"/>
          <w:lang w:val="en-GB"/>
        </w:rPr>
        <w:t>‘</w:t>
      </w:r>
      <w:r w:rsidR="00601108" w:rsidRPr="00D12E77">
        <w:rPr>
          <w:rFonts w:asciiTheme="minorHAnsi" w:hAnsiTheme="minorHAnsi" w:cstheme="minorHAnsi"/>
          <w:lang w:val="en-GB"/>
        </w:rPr>
        <w:t>positivity</w:t>
      </w:r>
      <w:r w:rsidR="0054365B">
        <w:rPr>
          <w:rFonts w:asciiTheme="minorHAnsi" w:hAnsiTheme="minorHAnsi" w:cstheme="minorHAnsi"/>
          <w:lang w:val="en-GB"/>
        </w:rPr>
        <w:t>’</w:t>
      </w:r>
      <w:r w:rsidR="00601108" w:rsidRPr="00D12E77">
        <w:rPr>
          <w:rFonts w:asciiTheme="minorHAnsi" w:hAnsiTheme="minorHAnsi" w:cstheme="minorHAnsi"/>
          <w:lang w:val="en-GB"/>
        </w:rPr>
        <w:t xml:space="preserve"> of negation.</w:t>
      </w:r>
      <w:r w:rsidR="00352962" w:rsidRPr="00D12E77">
        <w:rPr>
          <w:rStyle w:val="FootnoteReference"/>
          <w:rFonts w:asciiTheme="minorHAnsi" w:hAnsiTheme="minorHAnsi" w:cstheme="minorHAnsi"/>
          <w:lang w:val="en-GB"/>
        </w:rPr>
        <w:footnoteReference w:id="19"/>
      </w:r>
      <w:r w:rsidR="00601108" w:rsidRPr="00D12E77">
        <w:rPr>
          <w:rFonts w:asciiTheme="minorHAnsi" w:hAnsiTheme="minorHAnsi" w:cstheme="minorHAnsi"/>
          <w:lang w:val="en-GB"/>
        </w:rPr>
        <w:t xml:space="preserve"> The argument in </w:t>
      </w:r>
      <w:r w:rsidR="00601108" w:rsidRPr="00D12E77">
        <w:rPr>
          <w:rFonts w:asciiTheme="minorHAnsi" w:hAnsiTheme="minorHAnsi" w:cstheme="minorHAnsi"/>
          <w:lang w:val="en-GB"/>
        </w:rPr>
        <w:lastRenderedPageBreak/>
        <w:t>§</w:t>
      </w:r>
      <w:r w:rsidR="00802FC8">
        <w:rPr>
          <w:rFonts w:asciiTheme="minorHAnsi" w:hAnsiTheme="minorHAnsi" w:cstheme="minorHAnsi"/>
          <w:lang w:val="en-GB"/>
        </w:rPr>
        <w:t>4</w:t>
      </w:r>
      <w:r w:rsidR="00601108" w:rsidRPr="00D12E77">
        <w:rPr>
          <w:rFonts w:asciiTheme="minorHAnsi" w:hAnsiTheme="minorHAnsi" w:cstheme="minorHAnsi"/>
          <w:lang w:val="en-GB"/>
        </w:rPr>
        <w:t xml:space="preserve"> will critique this, but only on theological grounds. </w:t>
      </w:r>
      <w:r w:rsidR="004F43F8" w:rsidRPr="00D12E77">
        <w:rPr>
          <w:rFonts w:asciiTheme="minorHAnsi" w:hAnsiTheme="minorHAnsi" w:cstheme="minorHAnsi"/>
          <w:lang w:val="en-GB"/>
        </w:rPr>
        <w:t>It is therefore wise to leave to</w:t>
      </w:r>
      <w:r w:rsidR="004264E6" w:rsidRPr="00D12E77">
        <w:rPr>
          <w:rFonts w:asciiTheme="minorHAnsi" w:hAnsiTheme="minorHAnsi" w:cstheme="minorHAnsi"/>
          <w:lang w:val="en-GB"/>
        </w:rPr>
        <w:t xml:space="preserve"> another investigation </w:t>
      </w:r>
      <w:r w:rsidR="00601108" w:rsidRPr="00D12E77">
        <w:rPr>
          <w:rFonts w:asciiTheme="minorHAnsi" w:hAnsiTheme="minorHAnsi" w:cstheme="minorHAnsi"/>
          <w:lang w:val="en-GB"/>
        </w:rPr>
        <w:t>whether the material dialectic is sound</w:t>
      </w:r>
      <w:r w:rsidR="000E3577" w:rsidRPr="00D12E77">
        <w:rPr>
          <w:rFonts w:asciiTheme="minorHAnsi" w:hAnsiTheme="minorHAnsi" w:cstheme="minorHAnsi"/>
          <w:lang w:val="en-GB"/>
        </w:rPr>
        <w:t xml:space="preserve"> on ontological grounds</w:t>
      </w:r>
      <w:r w:rsidR="00601108" w:rsidRPr="00D12E77">
        <w:rPr>
          <w:rFonts w:asciiTheme="minorHAnsi" w:hAnsiTheme="minorHAnsi" w:cstheme="minorHAnsi"/>
          <w:lang w:val="en-GB"/>
        </w:rPr>
        <w:t xml:space="preserve">. </w:t>
      </w:r>
    </w:p>
    <w:p w14:paraId="4EA22422" w14:textId="1E894BE4" w:rsidR="00E17DCC" w:rsidRPr="00D12E77" w:rsidRDefault="00D86600" w:rsidP="00D00211">
      <w:pPr>
        <w:spacing w:after="0" w:line="240" w:lineRule="auto"/>
        <w:ind w:firstLine="720"/>
        <w:rPr>
          <w:rFonts w:asciiTheme="minorHAnsi" w:hAnsiTheme="minorHAnsi" w:cstheme="minorHAnsi"/>
          <w:lang w:val="en-GB"/>
        </w:rPr>
      </w:pPr>
      <w:r w:rsidRPr="00D12E77">
        <w:rPr>
          <w:rFonts w:asciiTheme="minorHAnsi" w:hAnsiTheme="minorHAnsi" w:cstheme="minorHAnsi"/>
          <w:lang w:val="en-GB"/>
        </w:rPr>
        <w:t xml:space="preserve">Hegel </w:t>
      </w:r>
      <w:r w:rsidR="00055971" w:rsidRPr="00D12E77">
        <w:rPr>
          <w:rFonts w:asciiTheme="minorHAnsi" w:hAnsiTheme="minorHAnsi" w:cstheme="minorHAnsi"/>
          <w:lang w:val="en-GB"/>
        </w:rPr>
        <w:t xml:space="preserve">famously </w:t>
      </w:r>
      <w:r w:rsidR="000E3577" w:rsidRPr="00D12E77">
        <w:rPr>
          <w:rFonts w:asciiTheme="minorHAnsi" w:hAnsiTheme="minorHAnsi" w:cstheme="minorHAnsi"/>
          <w:lang w:val="en-GB"/>
        </w:rPr>
        <w:t xml:space="preserve">adds the language of </w:t>
      </w:r>
      <w:r w:rsidR="008D4D6E" w:rsidRPr="00D12E77">
        <w:rPr>
          <w:rFonts w:asciiTheme="minorHAnsi" w:hAnsiTheme="minorHAnsi" w:cstheme="minorHAnsi"/>
          <w:i/>
          <w:iCs/>
          <w:lang w:val="en-GB"/>
        </w:rPr>
        <w:t xml:space="preserve">vanishing </w:t>
      </w:r>
      <w:r w:rsidR="000E3577" w:rsidRPr="00D12E77">
        <w:rPr>
          <w:rFonts w:asciiTheme="minorHAnsi" w:hAnsiTheme="minorHAnsi" w:cstheme="minorHAnsi"/>
          <w:lang w:val="en-GB"/>
        </w:rPr>
        <w:t>to the material dialectic</w:t>
      </w:r>
      <w:r w:rsidRPr="00D12E77">
        <w:rPr>
          <w:rFonts w:asciiTheme="minorHAnsi" w:hAnsiTheme="minorHAnsi" w:cstheme="minorHAnsi"/>
          <w:lang w:val="en-GB"/>
        </w:rPr>
        <w:t>. Milbank and Žižek</w:t>
      </w:r>
      <w:r w:rsidR="000E3577" w:rsidRPr="00D12E77">
        <w:rPr>
          <w:rFonts w:asciiTheme="minorHAnsi" w:hAnsiTheme="minorHAnsi" w:cstheme="minorHAnsi"/>
          <w:lang w:val="en-GB"/>
        </w:rPr>
        <w:t xml:space="preserve"> both clearly pick up on this.</w:t>
      </w:r>
      <w:r w:rsidRPr="00D12E77">
        <w:rPr>
          <w:rStyle w:val="FootnoteReference"/>
          <w:rFonts w:asciiTheme="minorHAnsi" w:hAnsiTheme="minorHAnsi" w:cstheme="minorHAnsi"/>
          <w:lang w:val="en-GB"/>
        </w:rPr>
        <w:footnoteReference w:id="20"/>
      </w:r>
      <w:r w:rsidR="00F520AC" w:rsidRPr="00D12E77">
        <w:rPr>
          <w:rFonts w:asciiTheme="minorHAnsi" w:hAnsiTheme="minorHAnsi" w:cstheme="minorHAnsi"/>
          <w:lang w:val="en-GB"/>
        </w:rPr>
        <w:t xml:space="preserve"> </w:t>
      </w:r>
      <w:r w:rsidR="00E17DCC" w:rsidRPr="00D12E77">
        <w:rPr>
          <w:rFonts w:asciiTheme="minorHAnsi" w:hAnsiTheme="minorHAnsi" w:cstheme="minorHAnsi"/>
          <w:lang w:val="en-GB"/>
        </w:rPr>
        <w:t xml:space="preserve">Hegel wishes to </w:t>
      </w:r>
      <w:r w:rsidR="0054365B">
        <w:rPr>
          <w:rFonts w:asciiTheme="minorHAnsi" w:hAnsiTheme="minorHAnsi" w:cstheme="minorHAnsi"/>
          <w:lang w:val="en-GB"/>
        </w:rPr>
        <w:t>‘</w:t>
      </w:r>
      <w:r w:rsidR="00E17DCC" w:rsidRPr="00D12E77">
        <w:rPr>
          <w:rFonts w:asciiTheme="minorHAnsi" w:hAnsiTheme="minorHAnsi" w:cstheme="minorHAnsi"/>
          <w:lang w:val="en-GB"/>
        </w:rPr>
        <w:t>vanish</w:t>
      </w:r>
      <w:r w:rsidR="0054365B">
        <w:rPr>
          <w:rFonts w:asciiTheme="minorHAnsi" w:hAnsiTheme="minorHAnsi" w:cstheme="minorHAnsi"/>
          <w:lang w:val="en-GB"/>
        </w:rPr>
        <w:t>’</w:t>
      </w:r>
      <w:r w:rsidR="00E17DCC" w:rsidRPr="00D12E77">
        <w:rPr>
          <w:rFonts w:asciiTheme="minorHAnsi" w:hAnsiTheme="minorHAnsi" w:cstheme="minorHAnsi"/>
          <w:lang w:val="en-GB"/>
        </w:rPr>
        <w:t xml:space="preserve"> the difference between form and participant in this category of </w:t>
      </w:r>
      <w:r w:rsidR="0054365B">
        <w:rPr>
          <w:rFonts w:asciiTheme="minorHAnsi" w:hAnsiTheme="minorHAnsi" w:cstheme="minorHAnsi"/>
          <w:lang w:val="en-GB"/>
        </w:rPr>
        <w:t>‘</w:t>
      </w:r>
      <w:r w:rsidR="00E17DCC" w:rsidRPr="00D12E77">
        <w:rPr>
          <w:rFonts w:asciiTheme="minorHAnsi" w:hAnsiTheme="minorHAnsi" w:cstheme="minorHAnsi"/>
          <w:lang w:val="en-GB"/>
        </w:rPr>
        <w:t>becoming</w:t>
      </w:r>
      <w:r w:rsidR="0054365B">
        <w:rPr>
          <w:rFonts w:asciiTheme="minorHAnsi" w:hAnsiTheme="minorHAnsi" w:cstheme="minorHAnsi"/>
          <w:lang w:val="en-GB"/>
        </w:rPr>
        <w:t>’</w:t>
      </w:r>
      <w:r w:rsidR="00E17DCC" w:rsidRPr="00D12E77">
        <w:rPr>
          <w:rFonts w:asciiTheme="minorHAnsi" w:hAnsiTheme="minorHAnsi" w:cstheme="minorHAnsi"/>
          <w:lang w:val="en-GB"/>
        </w:rPr>
        <w:t xml:space="preserve">. </w:t>
      </w:r>
      <w:r w:rsidR="00346770" w:rsidRPr="00D12E77">
        <w:rPr>
          <w:rFonts w:asciiTheme="minorHAnsi" w:hAnsiTheme="minorHAnsi" w:cstheme="minorHAnsi"/>
          <w:lang w:val="en-GB"/>
        </w:rPr>
        <w:t xml:space="preserve">In </w:t>
      </w:r>
      <w:r w:rsidR="00451FC4">
        <w:rPr>
          <w:rFonts w:asciiTheme="minorHAnsi" w:hAnsiTheme="minorHAnsi" w:cstheme="minorHAnsi"/>
          <w:lang w:val="en-GB"/>
        </w:rPr>
        <w:t>v</w:t>
      </w:r>
      <w:r w:rsidR="00E17DCC" w:rsidRPr="00D12E77">
        <w:rPr>
          <w:rFonts w:asciiTheme="minorHAnsi" w:hAnsiTheme="minorHAnsi" w:cstheme="minorHAnsi"/>
          <w:lang w:val="en-GB"/>
        </w:rPr>
        <w:t xml:space="preserve">olume </w:t>
      </w:r>
      <w:r w:rsidR="00451FC4">
        <w:rPr>
          <w:rFonts w:asciiTheme="minorHAnsi" w:hAnsiTheme="minorHAnsi" w:cstheme="minorHAnsi"/>
          <w:lang w:val="en-GB"/>
        </w:rPr>
        <w:t>o</w:t>
      </w:r>
      <w:r w:rsidR="00E17DCC" w:rsidRPr="00D12E77">
        <w:rPr>
          <w:rFonts w:asciiTheme="minorHAnsi" w:hAnsiTheme="minorHAnsi" w:cstheme="minorHAnsi"/>
          <w:lang w:val="en-GB"/>
        </w:rPr>
        <w:t>ne</w:t>
      </w:r>
      <w:r w:rsidR="00451FC4">
        <w:rPr>
          <w:rFonts w:asciiTheme="minorHAnsi" w:hAnsiTheme="minorHAnsi" w:cstheme="minorHAnsi"/>
          <w:lang w:val="en-GB"/>
        </w:rPr>
        <w:t xml:space="preserve"> </w:t>
      </w:r>
      <w:r w:rsidR="00E17DCC" w:rsidRPr="00D12E77">
        <w:rPr>
          <w:rFonts w:asciiTheme="minorHAnsi" w:hAnsiTheme="minorHAnsi" w:cstheme="minorHAnsi"/>
          <w:lang w:val="en-GB"/>
        </w:rPr>
        <w:t xml:space="preserve">of </w:t>
      </w:r>
      <w:r w:rsidR="00451FC4" w:rsidRPr="00451FC4">
        <w:rPr>
          <w:rFonts w:asciiTheme="minorHAnsi" w:hAnsiTheme="minorHAnsi" w:cstheme="minorHAnsi"/>
          <w:lang w:val="en-GB"/>
        </w:rPr>
        <w:t>his</w:t>
      </w:r>
      <w:r w:rsidR="00451FC4">
        <w:rPr>
          <w:rFonts w:asciiTheme="minorHAnsi" w:hAnsiTheme="minorHAnsi" w:cstheme="minorHAnsi"/>
          <w:i/>
          <w:iCs/>
          <w:lang w:val="en-GB"/>
        </w:rPr>
        <w:t xml:space="preserve"> </w:t>
      </w:r>
      <w:r w:rsidR="00E17DCC" w:rsidRPr="00D12E77">
        <w:rPr>
          <w:rFonts w:asciiTheme="minorHAnsi" w:hAnsiTheme="minorHAnsi" w:cstheme="minorHAnsi"/>
          <w:i/>
          <w:iCs/>
          <w:lang w:val="en-GB"/>
        </w:rPr>
        <w:t>Logic</w:t>
      </w:r>
      <w:r w:rsidR="00E17DCC" w:rsidRPr="00D12E77">
        <w:rPr>
          <w:rFonts w:asciiTheme="minorHAnsi" w:hAnsiTheme="minorHAnsi" w:cstheme="minorHAnsi"/>
          <w:lang w:val="en-GB"/>
        </w:rPr>
        <w:t>,</w:t>
      </w:r>
      <w:r w:rsidR="00346770" w:rsidRPr="00D12E77">
        <w:rPr>
          <w:rStyle w:val="FootnoteReference"/>
          <w:rFonts w:asciiTheme="minorHAnsi" w:hAnsiTheme="minorHAnsi" w:cstheme="minorHAnsi"/>
          <w:i/>
          <w:iCs/>
          <w:lang w:val="en-GB"/>
        </w:rPr>
        <w:footnoteReference w:id="21"/>
      </w:r>
      <w:r w:rsidR="00346770" w:rsidRPr="00D12E77">
        <w:rPr>
          <w:rFonts w:asciiTheme="minorHAnsi" w:hAnsiTheme="minorHAnsi" w:cstheme="minorHAnsi"/>
          <w:lang w:val="en-GB"/>
        </w:rPr>
        <w:t xml:space="preserve"> Hegel </w:t>
      </w:r>
      <w:r w:rsidR="00D66FE6" w:rsidRPr="00D12E77">
        <w:rPr>
          <w:rFonts w:asciiTheme="minorHAnsi" w:hAnsiTheme="minorHAnsi" w:cstheme="minorHAnsi"/>
          <w:lang w:val="en-GB"/>
        </w:rPr>
        <w:t xml:space="preserve">appeals to the </w:t>
      </w:r>
      <w:r w:rsidR="00AA00FD" w:rsidRPr="00D12E77">
        <w:rPr>
          <w:rFonts w:asciiTheme="minorHAnsi" w:hAnsiTheme="minorHAnsi" w:cstheme="minorHAnsi"/>
          <w:lang w:val="en-GB"/>
        </w:rPr>
        <w:t xml:space="preserve">structure of the </w:t>
      </w:r>
      <w:r w:rsidR="00D66FE6" w:rsidRPr="00D12E77">
        <w:rPr>
          <w:rFonts w:asciiTheme="minorHAnsi" w:hAnsiTheme="minorHAnsi" w:cstheme="minorHAnsi"/>
          <w:lang w:val="en-GB"/>
        </w:rPr>
        <w:t>material dialectic</w:t>
      </w:r>
      <w:r w:rsidR="00E17DCC" w:rsidRPr="00D12E77">
        <w:rPr>
          <w:rFonts w:asciiTheme="minorHAnsi" w:hAnsiTheme="minorHAnsi" w:cstheme="minorHAnsi"/>
          <w:lang w:val="en-GB"/>
        </w:rPr>
        <w:t xml:space="preserve">, arguing that </w:t>
      </w:r>
      <w:r w:rsidR="00346770" w:rsidRPr="00D12E77">
        <w:rPr>
          <w:rFonts w:asciiTheme="minorHAnsi" w:hAnsiTheme="minorHAnsi" w:cstheme="minorHAnsi"/>
          <w:lang w:val="en-GB"/>
        </w:rPr>
        <w:t>becoming</w:t>
      </w:r>
    </w:p>
    <w:p w14:paraId="036C6FA9" w14:textId="77777777" w:rsidR="00346770" w:rsidRPr="00D12E77" w:rsidRDefault="00346770" w:rsidP="00D00211">
      <w:pPr>
        <w:spacing w:after="0" w:line="240" w:lineRule="auto"/>
        <w:ind w:firstLine="720"/>
        <w:rPr>
          <w:rFonts w:asciiTheme="minorHAnsi" w:hAnsiTheme="minorHAnsi" w:cstheme="minorHAnsi"/>
          <w:lang w:val="en-GB"/>
        </w:rPr>
      </w:pPr>
    </w:p>
    <w:p w14:paraId="6D2CA643" w14:textId="11AA442F" w:rsidR="00695F28" w:rsidRPr="00D12E77" w:rsidRDefault="009A3630" w:rsidP="00D00211">
      <w:pPr>
        <w:spacing w:after="0" w:line="240" w:lineRule="auto"/>
        <w:ind w:left="720" w:right="864"/>
        <w:rPr>
          <w:rFonts w:asciiTheme="minorHAnsi" w:hAnsiTheme="minorHAnsi" w:cstheme="minorHAnsi"/>
          <w:lang w:val="en-GB"/>
        </w:rPr>
      </w:pPr>
      <w:r w:rsidRPr="00D12E77">
        <w:rPr>
          <w:rFonts w:asciiTheme="minorHAnsi" w:hAnsiTheme="minorHAnsi" w:cstheme="minorHAnsi"/>
          <w:lang w:val="en-GB"/>
        </w:rPr>
        <w:t xml:space="preserve">is the vanishing of </w:t>
      </w:r>
      <w:r w:rsidR="0014503C" w:rsidRPr="00D12E77">
        <w:rPr>
          <w:rFonts w:asciiTheme="minorHAnsi" w:hAnsiTheme="minorHAnsi" w:cstheme="minorHAnsi"/>
          <w:lang w:val="en-GB"/>
        </w:rPr>
        <w:t>participant</w:t>
      </w:r>
      <w:r w:rsidRPr="00D12E77">
        <w:rPr>
          <w:rFonts w:asciiTheme="minorHAnsi" w:hAnsiTheme="minorHAnsi" w:cstheme="minorHAnsi"/>
          <w:lang w:val="en-GB"/>
        </w:rPr>
        <w:t xml:space="preserve"> into </w:t>
      </w:r>
      <w:r w:rsidR="0014503C" w:rsidRPr="00D12E77">
        <w:rPr>
          <w:rFonts w:asciiTheme="minorHAnsi" w:hAnsiTheme="minorHAnsi" w:cstheme="minorHAnsi"/>
          <w:lang w:val="en-GB"/>
        </w:rPr>
        <w:t>forms</w:t>
      </w:r>
      <w:r w:rsidRPr="00D12E77">
        <w:rPr>
          <w:rFonts w:asciiTheme="minorHAnsi" w:hAnsiTheme="minorHAnsi" w:cstheme="minorHAnsi"/>
          <w:lang w:val="en-GB"/>
        </w:rPr>
        <w:t xml:space="preserve">, and of </w:t>
      </w:r>
      <w:r w:rsidR="0014503C" w:rsidRPr="00D12E77">
        <w:rPr>
          <w:rFonts w:asciiTheme="minorHAnsi" w:hAnsiTheme="minorHAnsi" w:cstheme="minorHAnsi"/>
          <w:lang w:val="en-GB"/>
        </w:rPr>
        <w:t>forms</w:t>
      </w:r>
      <w:r w:rsidRPr="00D12E77">
        <w:rPr>
          <w:rFonts w:asciiTheme="minorHAnsi" w:hAnsiTheme="minorHAnsi" w:cstheme="minorHAnsi"/>
          <w:lang w:val="en-GB"/>
        </w:rPr>
        <w:t xml:space="preserve"> into </w:t>
      </w:r>
      <w:r w:rsidR="0014503C" w:rsidRPr="00D12E77">
        <w:rPr>
          <w:rFonts w:asciiTheme="minorHAnsi" w:hAnsiTheme="minorHAnsi" w:cstheme="minorHAnsi"/>
          <w:lang w:val="en-GB"/>
        </w:rPr>
        <w:t>participant</w:t>
      </w:r>
      <w:r w:rsidRPr="00D12E77">
        <w:rPr>
          <w:rFonts w:asciiTheme="minorHAnsi" w:hAnsiTheme="minorHAnsi" w:cstheme="minorHAnsi"/>
          <w:lang w:val="en-GB"/>
        </w:rPr>
        <w:t xml:space="preserve">, and the vanishing of </w:t>
      </w:r>
      <w:r w:rsidR="0014503C" w:rsidRPr="00D12E77">
        <w:rPr>
          <w:rFonts w:asciiTheme="minorHAnsi" w:hAnsiTheme="minorHAnsi" w:cstheme="minorHAnsi"/>
          <w:lang w:val="en-GB"/>
        </w:rPr>
        <w:t>participant</w:t>
      </w:r>
      <w:r w:rsidRPr="00D12E77">
        <w:rPr>
          <w:rFonts w:asciiTheme="minorHAnsi" w:hAnsiTheme="minorHAnsi" w:cstheme="minorHAnsi"/>
          <w:lang w:val="en-GB"/>
        </w:rPr>
        <w:t xml:space="preserve"> and </w:t>
      </w:r>
      <w:r w:rsidR="0014503C" w:rsidRPr="00D12E77">
        <w:rPr>
          <w:rFonts w:asciiTheme="minorHAnsi" w:hAnsiTheme="minorHAnsi" w:cstheme="minorHAnsi"/>
          <w:lang w:val="en-GB"/>
        </w:rPr>
        <w:t>form</w:t>
      </w:r>
      <w:r w:rsidRPr="00D12E77">
        <w:rPr>
          <w:rFonts w:asciiTheme="minorHAnsi" w:hAnsiTheme="minorHAnsi" w:cstheme="minorHAnsi"/>
          <w:lang w:val="en-GB"/>
        </w:rPr>
        <w:t xml:space="preserve"> in general; but at the same time it rests on their being distinct. It therefore contradicts itself in itself, because what it unites within itself is self-opposed; but such a union destroys itself. This result is a vanishedness, but it is not </w:t>
      </w:r>
      <w:r w:rsidR="0014503C" w:rsidRPr="00D12E77">
        <w:rPr>
          <w:rFonts w:asciiTheme="minorHAnsi" w:hAnsiTheme="minorHAnsi" w:cstheme="minorHAnsi"/>
          <w:i/>
          <w:iCs/>
          <w:lang w:val="en-GB"/>
        </w:rPr>
        <w:t>form</w:t>
      </w:r>
      <w:r w:rsidRPr="00D12E77">
        <w:rPr>
          <w:rFonts w:asciiTheme="minorHAnsi" w:hAnsiTheme="minorHAnsi" w:cstheme="minorHAnsi"/>
          <w:lang w:val="en-GB"/>
        </w:rPr>
        <w:t xml:space="preserve">; as such, it would be only a relapse into one of the already sublated determinations and not the result of </w:t>
      </w:r>
      <w:r w:rsidR="0014503C" w:rsidRPr="00D12E77">
        <w:rPr>
          <w:rFonts w:asciiTheme="minorHAnsi" w:hAnsiTheme="minorHAnsi" w:cstheme="minorHAnsi"/>
          <w:lang w:val="en-GB"/>
        </w:rPr>
        <w:t>form</w:t>
      </w:r>
      <w:r w:rsidRPr="00D12E77">
        <w:rPr>
          <w:rFonts w:asciiTheme="minorHAnsi" w:hAnsiTheme="minorHAnsi" w:cstheme="minorHAnsi"/>
          <w:lang w:val="en-GB"/>
        </w:rPr>
        <w:t xml:space="preserve"> </w:t>
      </w:r>
      <w:r w:rsidRPr="00D12E77">
        <w:rPr>
          <w:rFonts w:asciiTheme="minorHAnsi" w:hAnsiTheme="minorHAnsi" w:cstheme="minorHAnsi"/>
          <w:i/>
          <w:iCs/>
          <w:lang w:val="en-GB"/>
        </w:rPr>
        <w:t xml:space="preserve">and of </w:t>
      </w:r>
      <w:r w:rsidR="0014503C" w:rsidRPr="00D12E77">
        <w:rPr>
          <w:rFonts w:asciiTheme="minorHAnsi" w:hAnsiTheme="minorHAnsi" w:cstheme="minorHAnsi"/>
          <w:i/>
          <w:iCs/>
          <w:lang w:val="en-GB"/>
        </w:rPr>
        <w:t>participant</w:t>
      </w:r>
      <w:r w:rsidRPr="00D12E77">
        <w:rPr>
          <w:rFonts w:asciiTheme="minorHAnsi" w:hAnsiTheme="minorHAnsi" w:cstheme="minorHAnsi"/>
          <w:lang w:val="en-GB"/>
        </w:rPr>
        <w:t xml:space="preserve">. It is the unity of </w:t>
      </w:r>
      <w:r w:rsidR="00C15A85" w:rsidRPr="00D12E77">
        <w:rPr>
          <w:rFonts w:asciiTheme="minorHAnsi" w:hAnsiTheme="minorHAnsi" w:cstheme="minorHAnsi"/>
          <w:lang w:val="en-GB"/>
        </w:rPr>
        <w:t>participant</w:t>
      </w:r>
      <w:r w:rsidRPr="00D12E77">
        <w:rPr>
          <w:rFonts w:asciiTheme="minorHAnsi" w:hAnsiTheme="minorHAnsi" w:cstheme="minorHAnsi"/>
          <w:lang w:val="en-GB"/>
        </w:rPr>
        <w:t xml:space="preserve"> and </w:t>
      </w:r>
      <w:r w:rsidR="00C15A85" w:rsidRPr="00D12E77">
        <w:rPr>
          <w:rFonts w:asciiTheme="minorHAnsi" w:hAnsiTheme="minorHAnsi" w:cstheme="minorHAnsi"/>
          <w:lang w:val="en-GB"/>
        </w:rPr>
        <w:t>f</w:t>
      </w:r>
      <w:r w:rsidR="0014503C" w:rsidRPr="00D12E77">
        <w:rPr>
          <w:rFonts w:asciiTheme="minorHAnsi" w:hAnsiTheme="minorHAnsi" w:cstheme="minorHAnsi"/>
          <w:lang w:val="en-GB"/>
        </w:rPr>
        <w:t>orm</w:t>
      </w:r>
      <w:r w:rsidRPr="00D12E77">
        <w:rPr>
          <w:rFonts w:asciiTheme="minorHAnsi" w:hAnsiTheme="minorHAnsi" w:cstheme="minorHAnsi"/>
          <w:lang w:val="en-GB"/>
        </w:rPr>
        <w:t xml:space="preserve"> that has become quiescent simplicity. But this quiescent simplicity is </w:t>
      </w:r>
      <w:r w:rsidR="0014503C" w:rsidRPr="00D12E77">
        <w:rPr>
          <w:rFonts w:asciiTheme="minorHAnsi" w:hAnsiTheme="minorHAnsi" w:cstheme="minorHAnsi"/>
          <w:i/>
          <w:iCs/>
          <w:lang w:val="en-GB"/>
        </w:rPr>
        <w:t>participant</w:t>
      </w:r>
      <w:r w:rsidRPr="00D12E77">
        <w:rPr>
          <w:rFonts w:asciiTheme="minorHAnsi" w:hAnsiTheme="minorHAnsi" w:cstheme="minorHAnsi"/>
          <w:lang w:val="en-GB"/>
        </w:rPr>
        <w:t>, yet no longer for itself but as determination of the whole.</w:t>
      </w:r>
      <w:r w:rsidRPr="00D12E77">
        <w:rPr>
          <w:rStyle w:val="FootnoteReference"/>
          <w:rFonts w:asciiTheme="minorHAnsi" w:hAnsiTheme="minorHAnsi" w:cstheme="minorHAnsi"/>
          <w:lang w:val="en-GB"/>
        </w:rPr>
        <w:footnoteReference w:id="22"/>
      </w:r>
    </w:p>
    <w:p w14:paraId="620992BF" w14:textId="77777777" w:rsidR="00695F28" w:rsidRPr="00D12E77" w:rsidRDefault="00695F28" w:rsidP="00D00211">
      <w:pPr>
        <w:spacing w:after="0" w:line="240" w:lineRule="auto"/>
        <w:ind w:right="864"/>
        <w:rPr>
          <w:rFonts w:asciiTheme="minorHAnsi" w:hAnsiTheme="minorHAnsi" w:cstheme="minorHAnsi"/>
          <w:lang w:val="en-GB"/>
        </w:rPr>
      </w:pPr>
    </w:p>
    <w:p w14:paraId="74D36E2E" w14:textId="0E0A1E2A" w:rsidR="00060CAF" w:rsidRPr="00D12E77" w:rsidRDefault="009A3630" w:rsidP="00D00211">
      <w:pPr>
        <w:spacing w:after="0" w:line="240" w:lineRule="auto"/>
        <w:ind w:right="54"/>
        <w:rPr>
          <w:rFonts w:asciiTheme="minorHAnsi" w:hAnsiTheme="minorHAnsi" w:cstheme="minorHAnsi"/>
          <w:lang w:val="en-GB"/>
        </w:rPr>
      </w:pPr>
      <w:r w:rsidRPr="00D12E77">
        <w:rPr>
          <w:rFonts w:asciiTheme="minorHAnsi" w:hAnsiTheme="minorHAnsi" w:cstheme="minorHAnsi"/>
          <w:lang w:val="en-GB"/>
        </w:rPr>
        <w:t xml:space="preserve">What is relevant about this passage has to do with Hegel’s expression of </w:t>
      </w:r>
      <w:r w:rsidR="00060CAF" w:rsidRPr="00D12E77">
        <w:rPr>
          <w:rFonts w:asciiTheme="minorHAnsi" w:hAnsiTheme="minorHAnsi" w:cstheme="minorHAnsi"/>
          <w:lang w:val="en-GB"/>
        </w:rPr>
        <w:t>3M</w:t>
      </w:r>
      <w:r w:rsidRPr="00D12E77">
        <w:rPr>
          <w:rFonts w:asciiTheme="minorHAnsi" w:hAnsiTheme="minorHAnsi" w:cstheme="minorHAnsi"/>
          <w:lang w:val="en-GB"/>
        </w:rPr>
        <w:t xml:space="preserve">: the difference between </w:t>
      </w:r>
      <w:r w:rsidR="00060CAF" w:rsidRPr="00D12E77">
        <w:rPr>
          <w:rFonts w:asciiTheme="minorHAnsi" w:hAnsiTheme="minorHAnsi" w:cstheme="minorHAnsi"/>
          <w:lang w:val="en-GB"/>
        </w:rPr>
        <w:t>participant</w:t>
      </w:r>
      <w:r w:rsidRPr="00D12E77">
        <w:rPr>
          <w:rFonts w:asciiTheme="minorHAnsi" w:hAnsiTheme="minorHAnsi" w:cstheme="minorHAnsi"/>
          <w:lang w:val="en-GB"/>
        </w:rPr>
        <w:t xml:space="preserve"> and </w:t>
      </w:r>
      <w:r w:rsidR="00060CAF" w:rsidRPr="00D12E77">
        <w:rPr>
          <w:rFonts w:asciiTheme="minorHAnsi" w:hAnsiTheme="minorHAnsi" w:cstheme="minorHAnsi"/>
          <w:lang w:val="en-GB"/>
        </w:rPr>
        <w:t>form</w:t>
      </w:r>
      <w:r w:rsidRPr="00D12E77">
        <w:rPr>
          <w:rFonts w:asciiTheme="minorHAnsi" w:hAnsiTheme="minorHAnsi" w:cstheme="minorHAnsi"/>
          <w:lang w:val="en-GB"/>
        </w:rPr>
        <w:t xml:space="preserve"> is itself </w:t>
      </w:r>
      <w:r w:rsidR="00417A58">
        <w:rPr>
          <w:rFonts w:asciiTheme="minorHAnsi" w:hAnsiTheme="minorHAnsi" w:cstheme="minorHAnsi"/>
          <w:lang w:val="en-GB"/>
        </w:rPr>
        <w:t xml:space="preserve">neither </w:t>
      </w:r>
      <w:r w:rsidR="00060CAF" w:rsidRPr="00D12E77">
        <w:rPr>
          <w:rFonts w:asciiTheme="minorHAnsi" w:hAnsiTheme="minorHAnsi" w:cstheme="minorHAnsi"/>
          <w:lang w:val="en-GB"/>
        </w:rPr>
        <w:t>participant</w:t>
      </w:r>
      <w:r w:rsidRPr="00D12E77">
        <w:rPr>
          <w:rFonts w:asciiTheme="minorHAnsi" w:hAnsiTheme="minorHAnsi" w:cstheme="minorHAnsi"/>
          <w:lang w:val="en-GB"/>
        </w:rPr>
        <w:t xml:space="preserve"> nor</w:t>
      </w:r>
      <w:r w:rsidR="00060CAF" w:rsidRPr="00D12E77">
        <w:rPr>
          <w:rFonts w:asciiTheme="minorHAnsi" w:hAnsiTheme="minorHAnsi" w:cstheme="minorHAnsi"/>
          <w:lang w:val="en-GB"/>
        </w:rPr>
        <w:t xml:space="preserve"> form</w:t>
      </w:r>
      <w:r w:rsidR="00127C47">
        <w:rPr>
          <w:rFonts w:asciiTheme="minorHAnsi" w:hAnsiTheme="minorHAnsi" w:cstheme="minorHAnsi"/>
          <w:lang w:val="en-GB"/>
        </w:rPr>
        <w:t xml:space="preserve"> –</w:t>
      </w:r>
      <w:r w:rsidR="00417A58">
        <w:rPr>
          <w:rFonts w:asciiTheme="minorHAnsi" w:hAnsiTheme="minorHAnsi" w:cstheme="minorHAnsi"/>
          <w:lang w:val="en-GB"/>
        </w:rPr>
        <w:t xml:space="preserve"> </w:t>
      </w:r>
      <w:r w:rsidRPr="00D12E77">
        <w:rPr>
          <w:rFonts w:asciiTheme="minorHAnsi" w:hAnsiTheme="minorHAnsi" w:cstheme="minorHAnsi"/>
          <w:lang w:val="en-GB"/>
        </w:rPr>
        <w:t>each option would collapse the difference between the two, leaving only a</w:t>
      </w:r>
      <w:r w:rsidR="00060CAF" w:rsidRPr="00D12E77">
        <w:rPr>
          <w:rFonts w:asciiTheme="minorHAnsi" w:hAnsiTheme="minorHAnsi" w:cstheme="minorHAnsi"/>
          <w:lang w:val="en-GB"/>
        </w:rPr>
        <w:t xml:space="preserve"> space of indifference</w:t>
      </w:r>
      <w:r w:rsidRPr="00D12E77">
        <w:rPr>
          <w:rFonts w:asciiTheme="minorHAnsi" w:hAnsiTheme="minorHAnsi" w:cstheme="minorHAnsi"/>
          <w:lang w:val="en-GB"/>
        </w:rPr>
        <w:t xml:space="preserve"> </w:t>
      </w:r>
      <w:r w:rsidR="00060CAF" w:rsidRPr="00D12E77">
        <w:rPr>
          <w:rFonts w:asciiTheme="minorHAnsi" w:hAnsiTheme="minorHAnsi" w:cstheme="minorHAnsi"/>
          <w:lang w:val="en-GB"/>
        </w:rPr>
        <w:t>between both</w:t>
      </w:r>
      <w:r w:rsidRPr="00D12E77">
        <w:rPr>
          <w:rFonts w:asciiTheme="minorHAnsi" w:hAnsiTheme="minorHAnsi" w:cstheme="minorHAnsi"/>
          <w:lang w:val="en-GB"/>
        </w:rPr>
        <w:t>.</w:t>
      </w:r>
      <w:r w:rsidRPr="00D12E77">
        <w:rPr>
          <w:rStyle w:val="FootnoteReference"/>
          <w:rFonts w:asciiTheme="minorHAnsi" w:hAnsiTheme="minorHAnsi" w:cstheme="minorHAnsi"/>
          <w:lang w:val="en-GB"/>
        </w:rPr>
        <w:footnoteReference w:id="23"/>
      </w:r>
      <w:r w:rsidRPr="00D12E77">
        <w:rPr>
          <w:rFonts w:asciiTheme="minorHAnsi" w:hAnsiTheme="minorHAnsi" w:cstheme="minorHAnsi"/>
          <w:lang w:val="en-GB"/>
        </w:rPr>
        <w:t xml:space="preserve"> </w:t>
      </w:r>
      <w:r w:rsidR="00060CAF" w:rsidRPr="00D12E77">
        <w:rPr>
          <w:rFonts w:asciiTheme="minorHAnsi" w:hAnsiTheme="minorHAnsi" w:cstheme="minorHAnsi"/>
          <w:lang w:val="en-GB"/>
        </w:rPr>
        <w:t xml:space="preserve">The </w:t>
      </w:r>
      <w:r w:rsidR="0054365B">
        <w:rPr>
          <w:rFonts w:asciiTheme="minorHAnsi" w:hAnsiTheme="minorHAnsi" w:cstheme="minorHAnsi"/>
          <w:lang w:val="en-GB"/>
        </w:rPr>
        <w:t>‘</w:t>
      </w:r>
      <w:r w:rsidR="00060CAF" w:rsidRPr="00D12E77">
        <w:rPr>
          <w:rFonts w:asciiTheme="minorHAnsi" w:hAnsiTheme="minorHAnsi" w:cstheme="minorHAnsi"/>
          <w:lang w:val="en-GB"/>
        </w:rPr>
        <w:t>vanishing mediator</w:t>
      </w:r>
      <w:r w:rsidR="0054365B">
        <w:rPr>
          <w:rFonts w:asciiTheme="minorHAnsi" w:hAnsiTheme="minorHAnsi" w:cstheme="minorHAnsi"/>
          <w:lang w:val="en-GB"/>
        </w:rPr>
        <w:t>’</w:t>
      </w:r>
      <w:r w:rsidR="00060CAF" w:rsidRPr="00D12E77">
        <w:rPr>
          <w:rFonts w:asciiTheme="minorHAnsi" w:hAnsiTheme="minorHAnsi" w:cstheme="minorHAnsi"/>
          <w:lang w:val="en-GB"/>
        </w:rPr>
        <w:t xml:space="preserve"> (th</w:t>
      </w:r>
      <w:r w:rsidR="00C57E54">
        <w:rPr>
          <w:rFonts w:asciiTheme="minorHAnsi" w:hAnsiTheme="minorHAnsi" w:cstheme="minorHAnsi"/>
          <w:lang w:val="en-GB"/>
        </w:rPr>
        <w:t>is</w:t>
      </w:r>
      <w:r w:rsidR="00060CAF" w:rsidRPr="00D12E77">
        <w:rPr>
          <w:rFonts w:asciiTheme="minorHAnsi" w:hAnsiTheme="minorHAnsi" w:cstheme="minorHAnsi"/>
          <w:lang w:val="en-GB"/>
        </w:rPr>
        <w:t xml:space="preserve"> phrase will be clarified in §</w:t>
      </w:r>
      <w:r w:rsidR="00C57E54">
        <w:rPr>
          <w:rFonts w:asciiTheme="minorHAnsi" w:hAnsiTheme="minorHAnsi" w:cstheme="minorHAnsi"/>
          <w:lang w:val="en-GB"/>
        </w:rPr>
        <w:t>4</w:t>
      </w:r>
      <w:r w:rsidR="00060CAF" w:rsidRPr="00D12E77">
        <w:rPr>
          <w:rFonts w:asciiTheme="minorHAnsi" w:hAnsiTheme="minorHAnsi" w:cstheme="minorHAnsi"/>
          <w:lang w:val="en-GB"/>
        </w:rPr>
        <w:t xml:space="preserve"> below) is Hegel’s </w:t>
      </w:r>
      <w:r w:rsidR="00AA00FD" w:rsidRPr="00D12E77">
        <w:rPr>
          <w:rFonts w:asciiTheme="minorHAnsi" w:hAnsiTheme="minorHAnsi" w:cstheme="minorHAnsi"/>
          <w:lang w:val="en-GB"/>
        </w:rPr>
        <w:t xml:space="preserve">way of articulating the </w:t>
      </w:r>
      <w:r w:rsidR="00060CAF" w:rsidRPr="00D12E77">
        <w:rPr>
          <w:rFonts w:asciiTheme="minorHAnsi" w:hAnsiTheme="minorHAnsi" w:cstheme="minorHAnsi"/>
          <w:lang w:val="en-GB"/>
        </w:rPr>
        <w:t>One-and-many object</w:t>
      </w:r>
      <w:r w:rsidR="00606035" w:rsidRPr="00D12E77">
        <w:rPr>
          <w:rFonts w:asciiTheme="minorHAnsi" w:hAnsiTheme="minorHAnsi" w:cstheme="minorHAnsi"/>
          <w:lang w:val="en-GB"/>
        </w:rPr>
        <w:t xml:space="preserve">, and it is structured as </w:t>
      </w:r>
      <w:r w:rsidR="00AA00FD" w:rsidRPr="00D12E77">
        <w:rPr>
          <w:rFonts w:asciiTheme="minorHAnsi" w:hAnsiTheme="minorHAnsi" w:cstheme="minorHAnsi"/>
          <w:lang w:val="en-GB"/>
        </w:rPr>
        <w:t>an ontologically adjusted</w:t>
      </w:r>
      <w:r w:rsidR="005E0C03" w:rsidRPr="00D12E77">
        <w:rPr>
          <w:rFonts w:asciiTheme="minorHAnsi" w:hAnsiTheme="minorHAnsi" w:cstheme="minorHAnsi"/>
          <w:lang w:val="en-GB"/>
        </w:rPr>
        <w:t xml:space="preserve"> </w:t>
      </w:r>
      <w:r w:rsidR="00606035" w:rsidRPr="00D12E77">
        <w:rPr>
          <w:rFonts w:asciiTheme="minorHAnsi" w:hAnsiTheme="minorHAnsi" w:cstheme="minorHAnsi"/>
          <w:lang w:val="en-GB"/>
        </w:rPr>
        <w:t xml:space="preserve">participant: </w:t>
      </w:r>
      <w:r w:rsidR="00252001" w:rsidRPr="00D12E77">
        <w:rPr>
          <w:rFonts w:asciiTheme="minorHAnsi" w:hAnsiTheme="minorHAnsi" w:cstheme="minorHAnsi"/>
          <w:lang w:val="en-GB"/>
        </w:rPr>
        <w:t>a</w:t>
      </w:r>
      <w:r w:rsidR="00606035" w:rsidRPr="00D12E77">
        <w:rPr>
          <w:rFonts w:asciiTheme="minorHAnsi" w:hAnsiTheme="minorHAnsi" w:cstheme="minorHAnsi"/>
          <w:lang w:val="en-GB"/>
        </w:rPr>
        <w:t xml:space="preserve"> union-multiplicity</w:t>
      </w:r>
      <w:r w:rsidR="00252001" w:rsidRPr="00D12E77">
        <w:rPr>
          <w:rFonts w:asciiTheme="minorHAnsi" w:hAnsiTheme="minorHAnsi" w:cstheme="minorHAnsi"/>
          <w:lang w:val="en-GB"/>
        </w:rPr>
        <w:t xml:space="preserve"> (becoming)</w:t>
      </w:r>
      <w:r w:rsidR="00194ABA" w:rsidRPr="00D12E77">
        <w:rPr>
          <w:rFonts w:asciiTheme="minorHAnsi" w:hAnsiTheme="minorHAnsi" w:cstheme="minorHAnsi"/>
          <w:lang w:val="en-GB"/>
        </w:rPr>
        <w:t>.</w:t>
      </w:r>
      <w:r w:rsidR="00060CAF" w:rsidRPr="00D12E77">
        <w:rPr>
          <w:rFonts w:asciiTheme="minorHAnsi" w:hAnsiTheme="minorHAnsi" w:cstheme="minorHAnsi"/>
          <w:lang w:val="en-GB"/>
        </w:rPr>
        <w:t xml:space="preserve"> </w:t>
      </w:r>
    </w:p>
    <w:p w14:paraId="160DB905" w14:textId="2FBCBA0B" w:rsidR="00553AF9" w:rsidRPr="00D12E77" w:rsidRDefault="00836E68" w:rsidP="00D00211">
      <w:pPr>
        <w:spacing w:after="0" w:line="240" w:lineRule="auto"/>
        <w:ind w:right="54" w:firstLine="720"/>
        <w:rPr>
          <w:rFonts w:asciiTheme="minorHAnsi" w:hAnsiTheme="minorHAnsi" w:cstheme="minorHAnsi"/>
          <w:lang w:val="en-GB"/>
        </w:rPr>
      </w:pPr>
      <w:r>
        <w:rPr>
          <w:rFonts w:asciiTheme="minorHAnsi" w:hAnsiTheme="minorHAnsi" w:cstheme="minorHAnsi"/>
          <w:lang w:val="en-GB"/>
        </w:rPr>
        <w:t>W</w:t>
      </w:r>
      <w:r w:rsidR="00060CAF" w:rsidRPr="00D12E77">
        <w:rPr>
          <w:rFonts w:asciiTheme="minorHAnsi" w:hAnsiTheme="minorHAnsi" w:cstheme="minorHAnsi"/>
          <w:lang w:val="en-GB"/>
        </w:rPr>
        <w:t xml:space="preserve">hat to do with the mediator that </w:t>
      </w:r>
      <w:r w:rsidR="0054365B">
        <w:rPr>
          <w:rFonts w:asciiTheme="minorHAnsi" w:hAnsiTheme="minorHAnsi" w:cstheme="minorHAnsi"/>
          <w:lang w:val="en-GB"/>
        </w:rPr>
        <w:t>‘</w:t>
      </w:r>
      <w:r w:rsidR="00060CAF" w:rsidRPr="00D12E77">
        <w:rPr>
          <w:rFonts w:asciiTheme="minorHAnsi" w:hAnsiTheme="minorHAnsi" w:cstheme="minorHAnsi"/>
          <w:lang w:val="en-GB"/>
        </w:rPr>
        <w:t>vanishes</w:t>
      </w:r>
      <w:r w:rsidR="0054365B">
        <w:rPr>
          <w:rFonts w:asciiTheme="minorHAnsi" w:hAnsiTheme="minorHAnsi" w:cstheme="minorHAnsi"/>
          <w:lang w:val="en-GB"/>
        </w:rPr>
        <w:t>’</w:t>
      </w:r>
      <w:r w:rsidR="00060CAF" w:rsidRPr="00D12E77">
        <w:rPr>
          <w:rFonts w:asciiTheme="minorHAnsi" w:hAnsiTheme="minorHAnsi" w:cstheme="minorHAnsi"/>
          <w:lang w:val="en-GB"/>
        </w:rPr>
        <w:t xml:space="preserve"> in Hegel’s system. </w:t>
      </w:r>
      <w:r w:rsidR="0048574A" w:rsidRPr="00D12E77">
        <w:rPr>
          <w:rFonts w:asciiTheme="minorHAnsi" w:hAnsiTheme="minorHAnsi" w:cstheme="minorHAnsi"/>
          <w:lang w:val="en-GB"/>
        </w:rPr>
        <w:t xml:space="preserve">Žižek wishes </w:t>
      </w:r>
      <w:r w:rsidR="005A4F68" w:rsidRPr="00D12E77">
        <w:rPr>
          <w:rFonts w:asciiTheme="minorHAnsi" w:hAnsiTheme="minorHAnsi" w:cstheme="minorHAnsi"/>
          <w:lang w:val="en-GB"/>
        </w:rPr>
        <w:t xml:space="preserve">to develop Hegel’s thesis into the thesis of the </w:t>
      </w:r>
      <w:r w:rsidR="0054365B">
        <w:rPr>
          <w:rFonts w:asciiTheme="minorHAnsi" w:hAnsiTheme="minorHAnsi" w:cstheme="minorHAnsi"/>
          <w:lang w:val="en-GB"/>
        </w:rPr>
        <w:t>‘</w:t>
      </w:r>
      <w:r w:rsidR="005A4F68" w:rsidRPr="00D12E77">
        <w:rPr>
          <w:rFonts w:asciiTheme="minorHAnsi" w:hAnsiTheme="minorHAnsi" w:cstheme="minorHAnsi"/>
          <w:lang w:val="en-GB"/>
        </w:rPr>
        <w:t>pure difference</w:t>
      </w:r>
      <w:r w:rsidR="0054365B">
        <w:rPr>
          <w:rFonts w:asciiTheme="minorHAnsi" w:hAnsiTheme="minorHAnsi" w:cstheme="minorHAnsi"/>
          <w:lang w:val="en-GB"/>
        </w:rPr>
        <w:t>’</w:t>
      </w:r>
      <w:r w:rsidR="005A4F68" w:rsidRPr="00D12E77">
        <w:rPr>
          <w:rFonts w:asciiTheme="minorHAnsi" w:hAnsiTheme="minorHAnsi" w:cstheme="minorHAnsi"/>
          <w:lang w:val="en-GB"/>
        </w:rPr>
        <w:t>,</w:t>
      </w:r>
      <w:r w:rsidR="005A4F68" w:rsidRPr="00D12E77">
        <w:rPr>
          <w:rStyle w:val="FootnoteReference"/>
          <w:rFonts w:asciiTheme="minorHAnsi" w:hAnsiTheme="minorHAnsi" w:cstheme="minorHAnsi"/>
          <w:lang w:val="en-GB"/>
        </w:rPr>
        <w:footnoteReference w:id="24"/>
      </w:r>
      <w:r w:rsidR="005A4F68" w:rsidRPr="00D12E77">
        <w:rPr>
          <w:rFonts w:asciiTheme="minorHAnsi" w:hAnsiTheme="minorHAnsi" w:cstheme="minorHAnsi"/>
          <w:lang w:val="en-GB"/>
        </w:rPr>
        <w:t xml:space="preserve"> the final, </w:t>
      </w:r>
      <w:r w:rsidR="00F5646C" w:rsidRPr="00D12E77">
        <w:rPr>
          <w:rFonts w:asciiTheme="minorHAnsi" w:hAnsiTheme="minorHAnsi" w:cstheme="minorHAnsi"/>
          <w:lang w:val="en-GB"/>
        </w:rPr>
        <w:t xml:space="preserve">unerasable, </w:t>
      </w:r>
      <w:r w:rsidR="005A4F68" w:rsidRPr="00D12E77">
        <w:rPr>
          <w:rFonts w:asciiTheme="minorHAnsi" w:hAnsiTheme="minorHAnsi" w:cstheme="minorHAnsi"/>
          <w:lang w:val="en-GB"/>
        </w:rPr>
        <w:t xml:space="preserve">irreconcilable opposition between form and participant. There is, on Žižek’s terms, </w:t>
      </w:r>
      <w:r w:rsidR="0054365B">
        <w:rPr>
          <w:rFonts w:asciiTheme="minorHAnsi" w:hAnsiTheme="minorHAnsi" w:cstheme="minorHAnsi"/>
          <w:lang w:val="en-GB"/>
        </w:rPr>
        <w:t>‘</w:t>
      </w:r>
      <w:r w:rsidR="005A4F68" w:rsidRPr="00D12E77">
        <w:rPr>
          <w:rFonts w:asciiTheme="minorHAnsi" w:hAnsiTheme="minorHAnsi" w:cstheme="minorHAnsi"/>
          <w:i/>
          <w:iCs/>
          <w:lang w:val="en-GB"/>
        </w:rPr>
        <w:t>no need for a Third element</w:t>
      </w:r>
      <w:r w:rsidR="0054365B">
        <w:rPr>
          <w:rFonts w:asciiTheme="minorHAnsi" w:hAnsiTheme="minorHAnsi" w:cstheme="minorHAnsi"/>
          <w:lang w:val="en-GB"/>
        </w:rPr>
        <w:t>’</w:t>
      </w:r>
      <w:r w:rsidR="00F96397" w:rsidRPr="0054365B">
        <w:rPr>
          <w:rFonts w:asciiTheme="minorHAnsi" w:hAnsiTheme="minorHAnsi" w:cstheme="minorHAnsi"/>
          <w:lang w:val="en-GB"/>
        </w:rPr>
        <w:t>,</w:t>
      </w:r>
      <w:r w:rsidR="00F96397" w:rsidRPr="00D12E77">
        <w:rPr>
          <w:rFonts w:asciiTheme="minorHAnsi" w:hAnsiTheme="minorHAnsi" w:cstheme="minorHAnsi"/>
          <w:lang w:val="en-GB"/>
        </w:rPr>
        <w:t xml:space="preserve"> that is, no need for a positive mediator, and so </w:t>
      </w:r>
      <w:r w:rsidR="003D2C0C" w:rsidRPr="00D12E77">
        <w:rPr>
          <w:rFonts w:asciiTheme="minorHAnsi" w:hAnsiTheme="minorHAnsi" w:cstheme="minorHAnsi"/>
          <w:lang w:val="en-GB"/>
        </w:rPr>
        <w:t>N</w:t>
      </w:r>
      <w:r w:rsidR="00F96397" w:rsidRPr="00D12E77">
        <w:rPr>
          <w:rFonts w:asciiTheme="minorHAnsi" w:hAnsiTheme="minorHAnsi" w:cstheme="minorHAnsi"/>
          <w:lang w:val="en-GB"/>
        </w:rPr>
        <w:t>othing itself does this mediation.</w:t>
      </w:r>
      <w:r w:rsidR="005A4F68" w:rsidRPr="00D12E77">
        <w:rPr>
          <w:rStyle w:val="FootnoteReference"/>
          <w:rFonts w:asciiTheme="minorHAnsi" w:hAnsiTheme="minorHAnsi" w:cstheme="minorHAnsi"/>
          <w:lang w:val="en-GB"/>
        </w:rPr>
        <w:footnoteReference w:id="25"/>
      </w:r>
      <w:r w:rsidR="005A4F68" w:rsidRPr="00D12E77">
        <w:rPr>
          <w:rFonts w:asciiTheme="minorHAnsi" w:hAnsiTheme="minorHAnsi" w:cstheme="minorHAnsi"/>
          <w:lang w:val="en-GB"/>
        </w:rPr>
        <w:t xml:space="preserve"> Milbank </w:t>
      </w:r>
      <w:r w:rsidR="00F96397" w:rsidRPr="00D12E77">
        <w:rPr>
          <w:rFonts w:asciiTheme="minorHAnsi" w:hAnsiTheme="minorHAnsi" w:cstheme="minorHAnsi"/>
          <w:lang w:val="en-GB"/>
        </w:rPr>
        <w:t xml:space="preserve">for his part </w:t>
      </w:r>
      <w:r w:rsidR="005A4F68" w:rsidRPr="00D12E77">
        <w:rPr>
          <w:rFonts w:asciiTheme="minorHAnsi" w:hAnsiTheme="minorHAnsi" w:cstheme="minorHAnsi"/>
          <w:lang w:val="en-GB"/>
        </w:rPr>
        <w:t xml:space="preserve">wishes to accept Hegel’s vanishing operator </w:t>
      </w:r>
      <w:r w:rsidR="005A4F68" w:rsidRPr="00D12E77">
        <w:rPr>
          <w:rFonts w:asciiTheme="minorHAnsi" w:hAnsiTheme="minorHAnsi" w:cstheme="minorHAnsi"/>
          <w:lang w:val="en-GB"/>
        </w:rPr>
        <w:lastRenderedPageBreak/>
        <w:t>and yet see</w:t>
      </w:r>
      <w:r w:rsidR="0033409F" w:rsidRPr="00D12E77">
        <w:rPr>
          <w:rFonts w:asciiTheme="minorHAnsi" w:hAnsiTheme="minorHAnsi" w:cstheme="minorHAnsi"/>
          <w:lang w:val="en-GB"/>
        </w:rPr>
        <w:t>s</w:t>
      </w:r>
      <w:r w:rsidR="005A4F68" w:rsidRPr="00D12E77">
        <w:rPr>
          <w:rFonts w:asciiTheme="minorHAnsi" w:hAnsiTheme="minorHAnsi" w:cstheme="minorHAnsi"/>
          <w:lang w:val="en-GB"/>
        </w:rPr>
        <w:t xml:space="preserve"> it as an excavating device uncovering a</w:t>
      </w:r>
      <w:r w:rsidR="00F96397" w:rsidRPr="00D12E77">
        <w:rPr>
          <w:rFonts w:asciiTheme="minorHAnsi" w:hAnsiTheme="minorHAnsi" w:cstheme="minorHAnsi"/>
          <w:lang w:val="en-GB"/>
        </w:rPr>
        <w:t xml:space="preserve"> Being beyond </w:t>
      </w:r>
      <w:r w:rsidR="00E71BB5" w:rsidRPr="00D12E77">
        <w:rPr>
          <w:rFonts w:asciiTheme="minorHAnsi" w:hAnsiTheme="minorHAnsi" w:cstheme="minorHAnsi"/>
          <w:lang w:val="en-GB"/>
        </w:rPr>
        <w:t>opposition</w:t>
      </w:r>
      <w:r w:rsidR="00F96397" w:rsidRPr="00D12E77">
        <w:rPr>
          <w:rFonts w:asciiTheme="minorHAnsi" w:hAnsiTheme="minorHAnsi" w:cstheme="minorHAnsi"/>
          <w:lang w:val="en-GB"/>
        </w:rPr>
        <w:t xml:space="preserve"> </w:t>
      </w:r>
      <w:r w:rsidR="00E71BB5" w:rsidRPr="00D12E77">
        <w:rPr>
          <w:rFonts w:asciiTheme="minorHAnsi" w:hAnsiTheme="minorHAnsi" w:cstheme="minorHAnsi"/>
          <w:lang w:val="en-GB"/>
        </w:rPr>
        <w:t>which</w:t>
      </w:r>
      <w:r w:rsidR="005A4F68" w:rsidRPr="00D12E77">
        <w:rPr>
          <w:rFonts w:asciiTheme="minorHAnsi" w:hAnsiTheme="minorHAnsi" w:cstheme="minorHAnsi"/>
          <w:lang w:val="en-GB"/>
        </w:rPr>
        <w:t xml:space="preserve"> does not vanish, but </w:t>
      </w:r>
      <w:r w:rsidR="00F96397" w:rsidRPr="00D12E77">
        <w:rPr>
          <w:rFonts w:asciiTheme="minorHAnsi" w:hAnsiTheme="minorHAnsi" w:cstheme="minorHAnsi"/>
          <w:lang w:val="en-GB"/>
        </w:rPr>
        <w:t>remains</w:t>
      </w:r>
      <w:r w:rsidR="005A4F68" w:rsidRPr="00D12E77">
        <w:rPr>
          <w:rFonts w:asciiTheme="minorHAnsi" w:hAnsiTheme="minorHAnsi" w:cstheme="minorHAnsi"/>
          <w:lang w:val="en-GB"/>
        </w:rPr>
        <w:t xml:space="preserve"> as a</w:t>
      </w:r>
      <w:r w:rsidR="00157601" w:rsidRPr="00D12E77">
        <w:rPr>
          <w:rFonts w:asciiTheme="minorHAnsi" w:hAnsiTheme="minorHAnsi" w:cstheme="minorHAnsi"/>
          <w:lang w:val="en-GB"/>
        </w:rPr>
        <w:t xml:space="preserve"> non-mediated</w:t>
      </w:r>
      <w:r w:rsidR="005A4F68" w:rsidRPr="00D12E77">
        <w:rPr>
          <w:rFonts w:asciiTheme="minorHAnsi" w:hAnsiTheme="minorHAnsi" w:cstheme="minorHAnsi"/>
          <w:lang w:val="en-GB"/>
        </w:rPr>
        <w:t xml:space="preserve"> </w:t>
      </w:r>
      <w:r w:rsidR="00F96397" w:rsidRPr="00D12E77">
        <w:rPr>
          <w:rFonts w:asciiTheme="minorHAnsi" w:hAnsiTheme="minorHAnsi" w:cstheme="minorHAnsi"/>
          <w:lang w:val="en-GB"/>
        </w:rPr>
        <w:t>mediator</w:t>
      </w:r>
      <w:r w:rsidR="005A4F68" w:rsidRPr="00D12E77">
        <w:rPr>
          <w:rFonts w:asciiTheme="minorHAnsi" w:hAnsiTheme="minorHAnsi" w:cstheme="minorHAnsi"/>
          <w:lang w:val="en-GB"/>
        </w:rPr>
        <w:t xml:space="preserve">, an ontological sediment which is a One-and-many. For Milbank, form and participant are more properly said to be reconciled in a mediator which is </w:t>
      </w:r>
      <w:r w:rsidR="0054365B">
        <w:rPr>
          <w:rFonts w:asciiTheme="minorHAnsi" w:hAnsiTheme="minorHAnsi" w:cstheme="minorHAnsi"/>
          <w:lang w:val="en-GB"/>
        </w:rPr>
        <w:t>‘</w:t>
      </w:r>
      <w:r w:rsidR="005A4F68" w:rsidRPr="00D12E77">
        <w:rPr>
          <w:rFonts w:asciiTheme="minorHAnsi" w:hAnsiTheme="minorHAnsi" w:cstheme="minorHAnsi"/>
          <w:lang w:val="en-GB"/>
        </w:rPr>
        <w:t>non-vanished</w:t>
      </w:r>
      <w:r w:rsidR="0054365B">
        <w:rPr>
          <w:rFonts w:asciiTheme="minorHAnsi" w:hAnsiTheme="minorHAnsi" w:cstheme="minorHAnsi"/>
          <w:lang w:val="en-GB"/>
        </w:rPr>
        <w:t>’</w:t>
      </w:r>
      <w:r w:rsidR="00F96397" w:rsidRPr="00D12E77">
        <w:rPr>
          <w:rFonts w:asciiTheme="minorHAnsi" w:hAnsiTheme="minorHAnsi" w:cstheme="minorHAnsi"/>
          <w:lang w:val="en-GB"/>
        </w:rPr>
        <w:t>, which cannot be negated and so cannot be mediated.</w:t>
      </w:r>
      <w:r w:rsidR="002B2DF9" w:rsidRPr="00D12E77">
        <w:rPr>
          <w:rFonts w:asciiTheme="minorHAnsi" w:hAnsiTheme="minorHAnsi" w:cstheme="minorHAnsi"/>
          <w:lang w:val="en-GB"/>
        </w:rPr>
        <w:t xml:space="preserve"> Milbank agrees that Hegel leaves no scope </w:t>
      </w:r>
      <w:r w:rsidR="002B2DF9" w:rsidRPr="005E3237">
        <w:rPr>
          <w:rFonts w:asciiTheme="minorHAnsi" w:hAnsiTheme="minorHAnsi" w:cstheme="minorHAnsi"/>
          <w:lang w:val="en-GB"/>
        </w:rPr>
        <w:t>f</w:t>
      </w:r>
      <w:r w:rsidR="00B3098A" w:rsidRPr="005E3237">
        <w:rPr>
          <w:rFonts w:asciiTheme="minorHAnsi" w:hAnsiTheme="minorHAnsi" w:cstheme="minorHAnsi"/>
          <w:lang w:val="en-GB"/>
        </w:rPr>
        <w:t>or</w:t>
      </w:r>
      <w:r w:rsidR="002B2DF9" w:rsidRPr="00D12E77">
        <w:rPr>
          <w:rFonts w:asciiTheme="minorHAnsi" w:hAnsiTheme="minorHAnsi" w:cstheme="minorHAnsi"/>
          <w:lang w:val="en-GB"/>
        </w:rPr>
        <w:t xml:space="preserve"> reconciliation, no </w:t>
      </w:r>
      <w:r w:rsidR="0054365B">
        <w:rPr>
          <w:rFonts w:asciiTheme="minorHAnsi" w:hAnsiTheme="minorHAnsi" w:cstheme="minorHAnsi"/>
          <w:lang w:val="en-GB"/>
        </w:rPr>
        <w:t>‘</w:t>
      </w:r>
      <w:r w:rsidR="002B2DF9" w:rsidRPr="00D12E77">
        <w:rPr>
          <w:rFonts w:asciiTheme="minorHAnsi" w:hAnsiTheme="minorHAnsi" w:cstheme="minorHAnsi"/>
          <w:lang w:val="en-GB"/>
        </w:rPr>
        <w:t>Third</w:t>
      </w:r>
      <w:r w:rsidR="0054365B">
        <w:rPr>
          <w:rFonts w:asciiTheme="minorHAnsi" w:hAnsiTheme="minorHAnsi" w:cstheme="minorHAnsi"/>
          <w:lang w:val="en-GB"/>
        </w:rPr>
        <w:t>’</w:t>
      </w:r>
      <w:r w:rsidR="002B2DF9" w:rsidRPr="00D12E77">
        <w:rPr>
          <w:rFonts w:asciiTheme="minorHAnsi" w:hAnsiTheme="minorHAnsi" w:cstheme="minorHAnsi"/>
          <w:lang w:val="en-GB"/>
        </w:rPr>
        <w:t xml:space="preserve"> (both Milbank and Žižek capitali</w:t>
      </w:r>
      <w:r w:rsidR="00B3098A">
        <w:rPr>
          <w:rFonts w:asciiTheme="minorHAnsi" w:hAnsiTheme="minorHAnsi" w:cstheme="minorHAnsi"/>
          <w:lang w:val="en-GB"/>
        </w:rPr>
        <w:t>s</w:t>
      </w:r>
      <w:r w:rsidR="002B2DF9" w:rsidRPr="00D12E77">
        <w:rPr>
          <w:rFonts w:asciiTheme="minorHAnsi" w:hAnsiTheme="minorHAnsi" w:cstheme="minorHAnsi"/>
          <w:lang w:val="en-GB"/>
        </w:rPr>
        <w:t>e t</w:t>
      </w:r>
      <w:r w:rsidR="00B3098A">
        <w:rPr>
          <w:rFonts w:asciiTheme="minorHAnsi" w:hAnsiTheme="minorHAnsi" w:cstheme="minorHAnsi"/>
          <w:lang w:val="en-GB"/>
        </w:rPr>
        <w:t>he word</w:t>
      </w:r>
      <w:r w:rsidR="002B2DF9" w:rsidRPr="00D12E77">
        <w:rPr>
          <w:rFonts w:asciiTheme="minorHAnsi" w:hAnsiTheme="minorHAnsi" w:cstheme="minorHAnsi"/>
          <w:lang w:val="en-GB"/>
        </w:rPr>
        <w:t xml:space="preserve">) </w:t>
      </w:r>
      <w:r w:rsidR="000B62BB" w:rsidRPr="00D12E77">
        <w:rPr>
          <w:rFonts w:asciiTheme="minorHAnsi" w:hAnsiTheme="minorHAnsi" w:cstheme="minorHAnsi"/>
          <w:lang w:val="en-GB"/>
        </w:rPr>
        <w:t>resolving</w:t>
      </w:r>
      <w:r w:rsidR="002B2DF9" w:rsidRPr="00D12E77">
        <w:rPr>
          <w:rFonts w:asciiTheme="minorHAnsi" w:hAnsiTheme="minorHAnsi" w:cstheme="minorHAnsi"/>
          <w:lang w:val="en-GB"/>
        </w:rPr>
        <w:t xml:space="preserve"> the </w:t>
      </w:r>
      <w:r w:rsidR="000B62BB" w:rsidRPr="00D12E77">
        <w:rPr>
          <w:rFonts w:asciiTheme="minorHAnsi" w:hAnsiTheme="minorHAnsi" w:cstheme="minorHAnsi"/>
          <w:lang w:val="en-GB"/>
        </w:rPr>
        <w:t>opposition</w:t>
      </w:r>
      <w:r w:rsidR="002B2DF9" w:rsidRPr="00D12E77">
        <w:rPr>
          <w:rFonts w:asciiTheme="minorHAnsi" w:hAnsiTheme="minorHAnsi" w:cstheme="minorHAnsi"/>
          <w:lang w:val="en-GB"/>
        </w:rPr>
        <w:t xml:space="preserve"> between participant and </w:t>
      </w:r>
      <w:r w:rsidR="00032458" w:rsidRPr="00D12E77">
        <w:rPr>
          <w:rFonts w:asciiTheme="minorHAnsi" w:hAnsiTheme="minorHAnsi" w:cstheme="minorHAnsi"/>
          <w:lang w:val="en-GB"/>
        </w:rPr>
        <w:t>form</w:t>
      </w:r>
      <w:r w:rsidR="005326AD" w:rsidRPr="00D12E77">
        <w:rPr>
          <w:rFonts w:asciiTheme="minorHAnsi" w:hAnsiTheme="minorHAnsi" w:cstheme="minorHAnsi"/>
          <w:lang w:val="en-GB"/>
        </w:rPr>
        <w:t>,</w:t>
      </w:r>
      <w:r w:rsidR="00A35906" w:rsidRPr="00D12E77">
        <w:rPr>
          <w:rFonts w:asciiTheme="minorHAnsi" w:hAnsiTheme="minorHAnsi" w:cstheme="minorHAnsi"/>
          <w:lang w:val="en-GB"/>
        </w:rPr>
        <w:t xml:space="preserve"> </w:t>
      </w:r>
      <w:r w:rsidR="00032458" w:rsidRPr="00D12E77">
        <w:rPr>
          <w:rFonts w:asciiTheme="minorHAnsi" w:hAnsiTheme="minorHAnsi" w:cstheme="minorHAnsi"/>
          <w:lang w:val="en-GB"/>
        </w:rPr>
        <w:t>but</w:t>
      </w:r>
      <w:r w:rsidR="002B2DF9" w:rsidRPr="00D12E77">
        <w:rPr>
          <w:rFonts w:asciiTheme="minorHAnsi" w:hAnsiTheme="minorHAnsi" w:cstheme="minorHAnsi"/>
          <w:lang w:val="en-GB"/>
        </w:rPr>
        <w:t xml:space="preserve"> </w:t>
      </w:r>
      <w:r w:rsidR="00C06E88">
        <w:rPr>
          <w:rFonts w:asciiTheme="minorHAnsi" w:hAnsiTheme="minorHAnsi" w:cstheme="minorHAnsi"/>
          <w:lang w:val="en-GB"/>
        </w:rPr>
        <w:t xml:space="preserve">he </w:t>
      </w:r>
      <w:r w:rsidR="002B2DF9" w:rsidRPr="00D12E77">
        <w:rPr>
          <w:rFonts w:asciiTheme="minorHAnsi" w:hAnsiTheme="minorHAnsi" w:cstheme="minorHAnsi"/>
          <w:lang w:val="en-GB"/>
        </w:rPr>
        <w:t xml:space="preserve">holds that this </w:t>
      </w:r>
      <w:r w:rsidR="0054365B">
        <w:rPr>
          <w:rFonts w:asciiTheme="minorHAnsi" w:hAnsiTheme="minorHAnsi" w:cstheme="minorHAnsi"/>
          <w:lang w:val="en-GB"/>
        </w:rPr>
        <w:t>‘</w:t>
      </w:r>
      <w:r w:rsidR="002B2DF9" w:rsidRPr="00D12E77">
        <w:rPr>
          <w:rFonts w:asciiTheme="minorHAnsi" w:hAnsiTheme="minorHAnsi" w:cstheme="minorHAnsi"/>
          <w:lang w:val="en-GB"/>
        </w:rPr>
        <w:t>denial leads of itself to a new positive upshot</w:t>
      </w:r>
      <w:r w:rsidR="0054365B">
        <w:rPr>
          <w:rFonts w:asciiTheme="minorHAnsi" w:hAnsiTheme="minorHAnsi" w:cstheme="minorHAnsi"/>
          <w:lang w:val="en-GB"/>
        </w:rPr>
        <w:t>’</w:t>
      </w:r>
      <w:r w:rsidR="002B2DF9" w:rsidRPr="00D12E77">
        <w:rPr>
          <w:rFonts w:asciiTheme="minorHAnsi" w:hAnsiTheme="minorHAnsi" w:cstheme="minorHAnsi"/>
          <w:lang w:val="en-GB"/>
        </w:rPr>
        <w:t xml:space="preserve">. For Milbank, this </w:t>
      </w:r>
      <w:r w:rsidR="0054365B">
        <w:rPr>
          <w:rFonts w:asciiTheme="minorHAnsi" w:hAnsiTheme="minorHAnsi" w:cstheme="minorHAnsi"/>
          <w:lang w:val="en-GB"/>
        </w:rPr>
        <w:t>‘</w:t>
      </w:r>
      <w:r w:rsidR="002B2DF9" w:rsidRPr="00D12E77">
        <w:rPr>
          <w:rFonts w:asciiTheme="minorHAnsi" w:hAnsiTheme="minorHAnsi" w:cstheme="minorHAnsi"/>
          <w:lang w:val="en-GB"/>
        </w:rPr>
        <w:t>upshot</w:t>
      </w:r>
      <w:r w:rsidR="0054365B">
        <w:rPr>
          <w:rFonts w:asciiTheme="minorHAnsi" w:hAnsiTheme="minorHAnsi" w:cstheme="minorHAnsi"/>
          <w:lang w:val="en-GB"/>
        </w:rPr>
        <w:t>’</w:t>
      </w:r>
      <w:r w:rsidR="002B2DF9" w:rsidRPr="00D12E77">
        <w:rPr>
          <w:rFonts w:asciiTheme="minorHAnsi" w:hAnsiTheme="minorHAnsi" w:cstheme="minorHAnsi"/>
          <w:lang w:val="en-GB"/>
        </w:rPr>
        <w:t xml:space="preserve"> is a kind of </w:t>
      </w:r>
      <w:r w:rsidR="0054365B">
        <w:rPr>
          <w:rFonts w:asciiTheme="minorHAnsi" w:hAnsiTheme="minorHAnsi" w:cstheme="minorHAnsi"/>
          <w:lang w:val="en-GB"/>
        </w:rPr>
        <w:t>‘</w:t>
      </w:r>
      <w:r w:rsidR="002B2DF9" w:rsidRPr="00D12E77">
        <w:rPr>
          <w:rFonts w:asciiTheme="minorHAnsi" w:hAnsiTheme="minorHAnsi" w:cstheme="minorHAnsi"/>
          <w:lang w:val="en-GB"/>
        </w:rPr>
        <w:t>ultimate identity</w:t>
      </w:r>
      <w:r w:rsidR="0054365B">
        <w:rPr>
          <w:rFonts w:asciiTheme="minorHAnsi" w:hAnsiTheme="minorHAnsi" w:cstheme="minorHAnsi"/>
          <w:lang w:val="en-GB"/>
        </w:rPr>
        <w:t>’</w:t>
      </w:r>
      <w:r w:rsidR="002B2DF9" w:rsidRPr="00D12E77">
        <w:rPr>
          <w:rFonts w:asciiTheme="minorHAnsi" w:hAnsiTheme="minorHAnsi" w:cstheme="minorHAnsi"/>
          <w:lang w:val="en-GB"/>
        </w:rPr>
        <w:t xml:space="preserve"> belonging to God </w:t>
      </w:r>
      <w:r w:rsidR="00626C95" w:rsidRPr="00D12E77">
        <w:rPr>
          <w:rFonts w:asciiTheme="minorHAnsi" w:hAnsiTheme="minorHAnsi" w:cstheme="minorHAnsi"/>
          <w:lang w:val="en-GB"/>
        </w:rPr>
        <w:t xml:space="preserve">(form) </w:t>
      </w:r>
      <w:r w:rsidR="002B2DF9" w:rsidRPr="00D12E77">
        <w:rPr>
          <w:rFonts w:asciiTheme="minorHAnsi" w:hAnsiTheme="minorHAnsi" w:cstheme="minorHAnsi"/>
          <w:lang w:val="en-GB"/>
        </w:rPr>
        <w:t>as sole substance</w:t>
      </w:r>
      <w:r w:rsidR="00FD3CE9" w:rsidRPr="00D12E77">
        <w:rPr>
          <w:rFonts w:asciiTheme="minorHAnsi" w:hAnsiTheme="minorHAnsi" w:cstheme="minorHAnsi"/>
          <w:lang w:val="en-GB"/>
        </w:rPr>
        <w:t xml:space="preserve"> lacking any </w:t>
      </w:r>
      <w:r w:rsidR="008D5024" w:rsidRPr="00D12E77">
        <w:rPr>
          <w:rFonts w:asciiTheme="minorHAnsi" w:hAnsiTheme="minorHAnsi" w:cstheme="minorHAnsi"/>
          <w:lang w:val="en-GB"/>
        </w:rPr>
        <w:t>opposition</w:t>
      </w:r>
      <w:r w:rsidR="002B2DF9" w:rsidRPr="00D12E77">
        <w:rPr>
          <w:rFonts w:asciiTheme="minorHAnsi" w:hAnsiTheme="minorHAnsi" w:cstheme="minorHAnsi"/>
          <w:lang w:val="en-GB"/>
        </w:rPr>
        <w:t>.</w:t>
      </w:r>
      <w:r w:rsidR="002B2DF9" w:rsidRPr="00D12E77">
        <w:rPr>
          <w:rStyle w:val="FootnoteReference"/>
          <w:rFonts w:asciiTheme="minorHAnsi" w:hAnsiTheme="minorHAnsi" w:cstheme="minorHAnsi"/>
          <w:lang w:val="en-GB"/>
        </w:rPr>
        <w:footnoteReference w:id="26"/>
      </w:r>
      <w:r w:rsidR="0033409F" w:rsidRPr="00D12E77">
        <w:rPr>
          <w:rFonts w:asciiTheme="minorHAnsi" w:hAnsiTheme="minorHAnsi" w:cstheme="minorHAnsi"/>
          <w:lang w:val="en-GB"/>
        </w:rPr>
        <w:t xml:space="preserve"> Put succinctly: </w:t>
      </w:r>
      <w:r w:rsidR="00087909" w:rsidRPr="00D12E77">
        <w:rPr>
          <w:rFonts w:asciiTheme="minorHAnsi" w:hAnsiTheme="minorHAnsi" w:cstheme="minorHAnsi"/>
          <w:lang w:val="en-GB"/>
        </w:rPr>
        <w:t xml:space="preserve">after the vanishing of the </w:t>
      </w:r>
      <w:r w:rsidR="00277DB8" w:rsidRPr="00D12E77">
        <w:rPr>
          <w:rFonts w:asciiTheme="minorHAnsi" w:hAnsiTheme="minorHAnsi" w:cstheme="minorHAnsi"/>
          <w:lang w:val="en-GB"/>
        </w:rPr>
        <w:t>operation of negation in mediation</w:t>
      </w:r>
      <w:r w:rsidR="00087909" w:rsidRPr="00D12E77">
        <w:rPr>
          <w:rFonts w:asciiTheme="minorHAnsi" w:hAnsiTheme="minorHAnsi" w:cstheme="minorHAnsi"/>
          <w:lang w:val="en-GB"/>
        </w:rPr>
        <w:t xml:space="preserve">, </w:t>
      </w:r>
      <w:r w:rsidR="0033409F" w:rsidRPr="00D12E77">
        <w:rPr>
          <w:rFonts w:asciiTheme="minorHAnsi" w:hAnsiTheme="minorHAnsi" w:cstheme="minorHAnsi"/>
          <w:lang w:val="en-GB"/>
        </w:rPr>
        <w:t>Milbank postulates a positive remainder</w:t>
      </w:r>
      <w:r w:rsidR="00087909" w:rsidRPr="00D12E77">
        <w:rPr>
          <w:rFonts w:asciiTheme="minorHAnsi" w:hAnsiTheme="minorHAnsi" w:cstheme="minorHAnsi"/>
          <w:lang w:val="en-GB"/>
        </w:rPr>
        <w:t xml:space="preserve"> </w:t>
      </w:r>
      <w:r w:rsidR="0033409F" w:rsidRPr="00D12E77">
        <w:rPr>
          <w:rFonts w:asciiTheme="minorHAnsi" w:hAnsiTheme="minorHAnsi" w:cstheme="minorHAnsi"/>
          <w:lang w:val="en-GB"/>
        </w:rPr>
        <w:t>and Žižek postulates a positive non-remainder.</w:t>
      </w:r>
    </w:p>
    <w:p w14:paraId="6CF5E3B2" w14:textId="0CDDAA16" w:rsidR="00032458" w:rsidRDefault="00032458" w:rsidP="00D00211">
      <w:pPr>
        <w:tabs>
          <w:tab w:val="left" w:pos="720"/>
        </w:tabs>
        <w:spacing w:after="0" w:line="240" w:lineRule="auto"/>
        <w:ind w:right="4"/>
        <w:rPr>
          <w:rFonts w:asciiTheme="minorHAnsi" w:hAnsiTheme="minorHAnsi" w:cstheme="minorHAnsi"/>
          <w:lang w:val="en-GB"/>
        </w:rPr>
      </w:pPr>
      <w:r w:rsidRPr="00D12E77">
        <w:rPr>
          <w:rFonts w:asciiTheme="minorHAnsi" w:hAnsiTheme="minorHAnsi" w:cstheme="minorHAnsi"/>
          <w:lang w:val="en-GB"/>
        </w:rPr>
        <w:tab/>
      </w:r>
      <w:r w:rsidR="005F7CA5" w:rsidRPr="00D12E77">
        <w:rPr>
          <w:rFonts w:asciiTheme="minorHAnsi" w:hAnsiTheme="minorHAnsi" w:cstheme="minorHAnsi"/>
          <w:lang w:val="en-GB"/>
        </w:rPr>
        <w:t>It</w:t>
      </w:r>
      <w:r w:rsidR="00C23F09">
        <w:rPr>
          <w:rFonts w:asciiTheme="minorHAnsi" w:hAnsiTheme="minorHAnsi" w:cstheme="minorHAnsi"/>
          <w:lang w:val="en-GB"/>
        </w:rPr>
        <w:t xml:space="preserve"> i</w:t>
      </w:r>
      <w:r w:rsidR="005F7CA5" w:rsidRPr="00D12E77">
        <w:rPr>
          <w:rFonts w:asciiTheme="minorHAnsi" w:hAnsiTheme="minorHAnsi" w:cstheme="minorHAnsi"/>
          <w:lang w:val="en-GB"/>
        </w:rPr>
        <w:t>s now time to turn to the</w:t>
      </w:r>
      <w:r w:rsidRPr="00D12E77">
        <w:rPr>
          <w:rFonts w:asciiTheme="minorHAnsi" w:hAnsiTheme="minorHAnsi" w:cstheme="minorHAnsi"/>
          <w:lang w:val="en-GB"/>
        </w:rPr>
        <w:t xml:space="preserve"> christological implications of these rival theses. </w:t>
      </w:r>
      <w:r w:rsidR="00450CD6">
        <w:rPr>
          <w:rFonts w:asciiTheme="minorHAnsi" w:hAnsiTheme="minorHAnsi" w:cstheme="minorHAnsi"/>
          <w:lang w:val="en-GB"/>
        </w:rPr>
        <w:t>In short, f</w:t>
      </w:r>
      <w:r w:rsidRPr="00D12E77">
        <w:rPr>
          <w:rFonts w:asciiTheme="minorHAnsi" w:hAnsiTheme="minorHAnsi" w:cstheme="minorHAnsi"/>
          <w:lang w:val="en-GB"/>
        </w:rPr>
        <w:t xml:space="preserve">or Milbank, God, in Christ, or Christ as God-Incarnate, is </w:t>
      </w:r>
      <w:r w:rsidR="00FD5098" w:rsidRPr="00D12E77">
        <w:rPr>
          <w:rFonts w:asciiTheme="minorHAnsi" w:hAnsiTheme="minorHAnsi" w:cstheme="minorHAnsi"/>
          <w:lang w:val="en-GB"/>
        </w:rPr>
        <w:t>the</w:t>
      </w:r>
      <w:r w:rsidRPr="00D12E77">
        <w:rPr>
          <w:rFonts w:asciiTheme="minorHAnsi" w:hAnsiTheme="minorHAnsi" w:cstheme="minorHAnsi"/>
          <w:lang w:val="en-GB"/>
        </w:rPr>
        <w:t xml:space="preserve"> </w:t>
      </w:r>
      <w:r w:rsidR="00D3577C" w:rsidRPr="00D12E77">
        <w:rPr>
          <w:rFonts w:asciiTheme="minorHAnsi" w:hAnsiTheme="minorHAnsi" w:cstheme="minorHAnsi"/>
          <w:lang w:val="en-GB"/>
        </w:rPr>
        <w:t xml:space="preserve">non-vanishing mediator </w:t>
      </w:r>
      <w:r w:rsidRPr="00D12E77">
        <w:rPr>
          <w:rFonts w:asciiTheme="minorHAnsi" w:hAnsiTheme="minorHAnsi" w:cstheme="minorHAnsi"/>
          <w:lang w:val="en-GB"/>
        </w:rPr>
        <w:t xml:space="preserve">between </w:t>
      </w:r>
      <w:r w:rsidR="00D3577C" w:rsidRPr="00D12E77">
        <w:rPr>
          <w:rFonts w:asciiTheme="minorHAnsi" w:hAnsiTheme="minorHAnsi" w:cstheme="minorHAnsi"/>
          <w:lang w:val="en-GB"/>
        </w:rPr>
        <w:t>God</w:t>
      </w:r>
      <w:r w:rsidRPr="00D12E77">
        <w:rPr>
          <w:rFonts w:asciiTheme="minorHAnsi" w:hAnsiTheme="minorHAnsi" w:cstheme="minorHAnsi"/>
          <w:lang w:val="en-GB"/>
        </w:rPr>
        <w:t xml:space="preserve"> and </w:t>
      </w:r>
      <w:r w:rsidR="00D3577C" w:rsidRPr="00D12E77">
        <w:rPr>
          <w:rFonts w:asciiTheme="minorHAnsi" w:hAnsiTheme="minorHAnsi" w:cstheme="minorHAnsi"/>
          <w:lang w:val="en-GB"/>
        </w:rPr>
        <w:t>creatures</w:t>
      </w:r>
      <w:r w:rsidRPr="00D12E77">
        <w:rPr>
          <w:rFonts w:asciiTheme="minorHAnsi" w:hAnsiTheme="minorHAnsi" w:cstheme="minorHAnsi"/>
          <w:lang w:val="en-GB"/>
        </w:rPr>
        <w:t xml:space="preserve">, </w:t>
      </w:r>
      <w:r w:rsidR="00D3577C" w:rsidRPr="00D12E77">
        <w:rPr>
          <w:rFonts w:asciiTheme="minorHAnsi" w:hAnsiTheme="minorHAnsi" w:cstheme="minorHAnsi"/>
          <w:lang w:val="en-GB"/>
        </w:rPr>
        <w:t>precisely because Christ embodies the difference between God and creatures as such</w:t>
      </w:r>
      <w:r w:rsidR="005F7CA5" w:rsidRPr="00D12E77">
        <w:rPr>
          <w:rFonts w:asciiTheme="minorHAnsi" w:hAnsiTheme="minorHAnsi" w:cstheme="minorHAnsi"/>
          <w:lang w:val="en-GB"/>
        </w:rPr>
        <w:t xml:space="preserve"> as fullness of both</w:t>
      </w:r>
      <w:r w:rsidRPr="00D12E77">
        <w:rPr>
          <w:rFonts w:asciiTheme="minorHAnsi" w:hAnsiTheme="minorHAnsi" w:cstheme="minorHAnsi"/>
          <w:lang w:val="en-GB"/>
        </w:rPr>
        <w:t>.</w:t>
      </w:r>
      <w:r w:rsidR="00D3577C" w:rsidRPr="00D12E77">
        <w:rPr>
          <w:rFonts w:asciiTheme="minorHAnsi" w:hAnsiTheme="minorHAnsi" w:cstheme="minorHAnsi"/>
          <w:lang w:val="en-GB"/>
        </w:rPr>
        <w:t xml:space="preserve"> </w:t>
      </w:r>
      <w:r w:rsidR="00682EC0">
        <w:rPr>
          <w:rFonts w:asciiTheme="minorHAnsi" w:hAnsiTheme="minorHAnsi" w:cstheme="minorHAnsi"/>
          <w:lang w:val="en-GB"/>
        </w:rPr>
        <w:t xml:space="preserve">By contrast, </w:t>
      </w:r>
      <w:r w:rsidR="00D3577C" w:rsidRPr="00D12E77">
        <w:rPr>
          <w:rFonts w:asciiTheme="minorHAnsi" w:hAnsiTheme="minorHAnsi" w:cstheme="minorHAnsi"/>
          <w:lang w:val="en-GB"/>
        </w:rPr>
        <w:t>Žižek’s Christ really vanishes</w:t>
      </w:r>
      <w:r w:rsidR="00682EC0">
        <w:rPr>
          <w:rFonts w:asciiTheme="minorHAnsi" w:hAnsiTheme="minorHAnsi" w:cstheme="minorHAnsi"/>
          <w:lang w:val="en-GB"/>
        </w:rPr>
        <w:t>:</w:t>
      </w:r>
      <w:r w:rsidR="00D3577C" w:rsidRPr="00D12E77">
        <w:rPr>
          <w:rFonts w:asciiTheme="minorHAnsi" w:hAnsiTheme="minorHAnsi" w:cstheme="minorHAnsi"/>
          <w:lang w:val="en-GB"/>
        </w:rPr>
        <w:t xml:space="preserve"> </w:t>
      </w:r>
      <w:r w:rsidR="00682EC0">
        <w:rPr>
          <w:rFonts w:asciiTheme="minorHAnsi" w:hAnsiTheme="minorHAnsi" w:cstheme="minorHAnsi"/>
          <w:lang w:val="en-GB"/>
        </w:rPr>
        <w:t xml:space="preserve">he </w:t>
      </w:r>
      <w:r w:rsidR="00D3577C" w:rsidRPr="00D12E77">
        <w:rPr>
          <w:rFonts w:asciiTheme="minorHAnsi" w:hAnsiTheme="minorHAnsi" w:cstheme="minorHAnsi"/>
          <w:lang w:val="en-GB"/>
        </w:rPr>
        <w:t>dies</w:t>
      </w:r>
      <w:r w:rsidR="005F7CA5" w:rsidRPr="00D12E77">
        <w:rPr>
          <w:rFonts w:asciiTheme="minorHAnsi" w:hAnsiTheme="minorHAnsi" w:cstheme="minorHAnsi"/>
          <w:lang w:val="en-GB"/>
        </w:rPr>
        <w:t xml:space="preserve"> permanently </w:t>
      </w:r>
      <w:r w:rsidR="00D3577C" w:rsidRPr="00D12E77">
        <w:rPr>
          <w:rFonts w:asciiTheme="minorHAnsi" w:hAnsiTheme="minorHAnsi" w:cstheme="minorHAnsi"/>
          <w:lang w:val="en-GB"/>
        </w:rPr>
        <w:t>on the cross and so ceases to exist</w:t>
      </w:r>
      <w:r w:rsidR="003D00E1" w:rsidRPr="00D12E77">
        <w:rPr>
          <w:rFonts w:asciiTheme="minorHAnsi" w:hAnsiTheme="minorHAnsi" w:cstheme="minorHAnsi"/>
          <w:lang w:val="en-GB"/>
        </w:rPr>
        <w:t xml:space="preserve">, and yet this non-existence </w:t>
      </w:r>
      <w:r w:rsidR="00FB3BE3" w:rsidRPr="00D12E77">
        <w:rPr>
          <w:rFonts w:asciiTheme="minorHAnsi" w:hAnsiTheme="minorHAnsi" w:cstheme="minorHAnsi"/>
          <w:lang w:val="en-GB"/>
        </w:rPr>
        <w:t xml:space="preserve">projects </w:t>
      </w:r>
      <w:r w:rsidR="005F7CA5" w:rsidRPr="00D12E77">
        <w:rPr>
          <w:rFonts w:asciiTheme="minorHAnsi" w:hAnsiTheme="minorHAnsi" w:cstheme="minorHAnsi"/>
          <w:lang w:val="en-GB"/>
        </w:rPr>
        <w:t>ever after</w:t>
      </w:r>
      <w:r w:rsidR="003D00E1" w:rsidRPr="00D12E77">
        <w:rPr>
          <w:rFonts w:asciiTheme="minorHAnsi" w:hAnsiTheme="minorHAnsi" w:cstheme="minorHAnsi"/>
          <w:lang w:val="en-GB"/>
        </w:rPr>
        <w:t xml:space="preserve"> as </w:t>
      </w:r>
      <w:r w:rsidR="005F7CA5" w:rsidRPr="00D12E77">
        <w:rPr>
          <w:rFonts w:asciiTheme="minorHAnsi" w:hAnsiTheme="minorHAnsi" w:cstheme="minorHAnsi"/>
          <w:lang w:val="en-GB"/>
        </w:rPr>
        <w:t xml:space="preserve">a </w:t>
      </w:r>
      <w:r w:rsidR="003D00E1" w:rsidRPr="00D12E77">
        <w:rPr>
          <w:rFonts w:asciiTheme="minorHAnsi" w:hAnsiTheme="minorHAnsi" w:cstheme="minorHAnsi"/>
          <w:lang w:val="en-GB"/>
        </w:rPr>
        <w:t>positive</w:t>
      </w:r>
      <w:r w:rsidR="00272AED" w:rsidRPr="00D12E77">
        <w:rPr>
          <w:rFonts w:asciiTheme="minorHAnsi" w:hAnsiTheme="minorHAnsi" w:cstheme="minorHAnsi"/>
          <w:lang w:val="en-GB"/>
        </w:rPr>
        <w:t>, virtual</w:t>
      </w:r>
      <w:r w:rsidR="003D00E1" w:rsidRPr="00D12E77">
        <w:rPr>
          <w:rFonts w:asciiTheme="minorHAnsi" w:hAnsiTheme="minorHAnsi" w:cstheme="minorHAnsi"/>
          <w:lang w:val="en-GB"/>
        </w:rPr>
        <w:t xml:space="preserve"> nonbeing</w:t>
      </w:r>
      <w:r w:rsidR="00D3577C" w:rsidRPr="00D12E77">
        <w:rPr>
          <w:rFonts w:asciiTheme="minorHAnsi" w:hAnsiTheme="minorHAnsi" w:cstheme="minorHAnsi"/>
          <w:lang w:val="en-GB"/>
        </w:rPr>
        <w:t>.</w:t>
      </w:r>
      <w:r w:rsidR="00796B4B" w:rsidRPr="00D12E77">
        <w:rPr>
          <w:rFonts w:asciiTheme="minorHAnsi" w:hAnsiTheme="minorHAnsi" w:cstheme="minorHAnsi"/>
          <w:lang w:val="en-GB"/>
        </w:rPr>
        <w:t xml:space="preserve"> </w:t>
      </w:r>
      <w:r w:rsidR="00F30843">
        <w:rPr>
          <w:rFonts w:asciiTheme="minorHAnsi" w:hAnsiTheme="minorHAnsi" w:cstheme="minorHAnsi"/>
          <w:lang w:val="en-GB"/>
        </w:rPr>
        <w:t xml:space="preserve">I will now unpack these </w:t>
      </w:r>
      <w:r w:rsidRPr="00D12E77">
        <w:rPr>
          <w:rFonts w:asciiTheme="minorHAnsi" w:hAnsiTheme="minorHAnsi" w:cstheme="minorHAnsi"/>
          <w:lang w:val="en-GB"/>
        </w:rPr>
        <w:t>two summa</w:t>
      </w:r>
      <w:r w:rsidR="00F30843">
        <w:rPr>
          <w:rFonts w:asciiTheme="minorHAnsi" w:hAnsiTheme="minorHAnsi" w:cstheme="minorHAnsi"/>
          <w:lang w:val="en-GB"/>
        </w:rPr>
        <w:t>rie</w:t>
      </w:r>
      <w:r w:rsidRPr="00D12E77">
        <w:rPr>
          <w:rFonts w:asciiTheme="minorHAnsi" w:hAnsiTheme="minorHAnsi" w:cstheme="minorHAnsi"/>
          <w:lang w:val="en-GB"/>
        </w:rPr>
        <w:t xml:space="preserve">s in a critical look </w:t>
      </w:r>
      <w:r w:rsidR="00E95394">
        <w:rPr>
          <w:rFonts w:asciiTheme="minorHAnsi" w:hAnsiTheme="minorHAnsi" w:cstheme="minorHAnsi"/>
          <w:lang w:val="en-GB"/>
        </w:rPr>
        <w:t xml:space="preserve">at the </w:t>
      </w:r>
      <w:r w:rsidR="00BF0272">
        <w:rPr>
          <w:rFonts w:asciiTheme="minorHAnsi" w:hAnsiTheme="minorHAnsi" w:cstheme="minorHAnsi"/>
          <w:lang w:val="en-GB"/>
        </w:rPr>
        <w:t>C</w:t>
      </w:r>
      <w:r w:rsidR="00E95394">
        <w:rPr>
          <w:rFonts w:asciiTheme="minorHAnsi" w:hAnsiTheme="minorHAnsi" w:cstheme="minorHAnsi"/>
          <w:lang w:val="en-GB"/>
        </w:rPr>
        <w:t xml:space="preserve">hristologies of </w:t>
      </w:r>
      <w:r w:rsidRPr="00D12E77">
        <w:rPr>
          <w:rFonts w:asciiTheme="minorHAnsi" w:hAnsiTheme="minorHAnsi" w:cstheme="minorHAnsi"/>
          <w:lang w:val="en-GB"/>
        </w:rPr>
        <w:t>Milbank and Žižek’s</w:t>
      </w:r>
      <w:r w:rsidR="00796B4B" w:rsidRPr="00D12E77">
        <w:rPr>
          <w:rFonts w:asciiTheme="minorHAnsi" w:hAnsiTheme="minorHAnsi" w:cstheme="minorHAnsi"/>
          <w:lang w:val="en-GB"/>
        </w:rPr>
        <w:t>.</w:t>
      </w:r>
    </w:p>
    <w:p w14:paraId="133C4704" w14:textId="77777777" w:rsidR="00A203F8" w:rsidRPr="00D12E77" w:rsidRDefault="00A203F8" w:rsidP="00D00211">
      <w:pPr>
        <w:tabs>
          <w:tab w:val="left" w:pos="720"/>
        </w:tabs>
        <w:spacing w:after="0" w:line="240" w:lineRule="auto"/>
        <w:ind w:right="4"/>
        <w:rPr>
          <w:rFonts w:asciiTheme="minorHAnsi" w:hAnsiTheme="minorHAnsi" w:cstheme="minorHAnsi"/>
          <w:lang w:val="en-GB"/>
        </w:rPr>
      </w:pPr>
    </w:p>
    <w:p w14:paraId="5930330B" w14:textId="6E41F89C" w:rsidR="00703677" w:rsidRPr="00A671D9" w:rsidRDefault="00F434E1" w:rsidP="00A671D9">
      <w:pPr>
        <w:pStyle w:val="ListParagraph"/>
        <w:numPr>
          <w:ilvl w:val="0"/>
          <w:numId w:val="15"/>
        </w:numPr>
        <w:spacing w:after="0" w:line="240" w:lineRule="auto"/>
        <w:rPr>
          <w:rFonts w:asciiTheme="minorHAnsi" w:hAnsiTheme="minorHAnsi" w:cstheme="minorHAnsi"/>
          <w:b/>
          <w:bCs/>
          <w:lang w:val="en-GB"/>
        </w:rPr>
      </w:pPr>
      <w:r>
        <w:rPr>
          <w:rFonts w:asciiTheme="minorHAnsi" w:hAnsiTheme="minorHAnsi" w:cstheme="minorHAnsi"/>
          <w:b/>
          <w:bCs/>
          <w:lang w:val="en-GB"/>
        </w:rPr>
        <w:t xml:space="preserve">The </w:t>
      </w:r>
      <w:r w:rsidR="004D4E6D" w:rsidRPr="00A671D9">
        <w:rPr>
          <w:rFonts w:asciiTheme="minorHAnsi" w:hAnsiTheme="minorHAnsi" w:cstheme="minorHAnsi"/>
          <w:b/>
          <w:bCs/>
          <w:lang w:val="en-GB"/>
        </w:rPr>
        <w:t>Christolog</w:t>
      </w:r>
      <w:r>
        <w:rPr>
          <w:rFonts w:asciiTheme="minorHAnsi" w:hAnsiTheme="minorHAnsi" w:cstheme="minorHAnsi"/>
          <w:b/>
          <w:bCs/>
          <w:lang w:val="en-GB"/>
        </w:rPr>
        <w:t>y of John</w:t>
      </w:r>
      <w:r w:rsidR="004D4E6D" w:rsidRPr="00A671D9">
        <w:rPr>
          <w:rFonts w:asciiTheme="minorHAnsi" w:hAnsiTheme="minorHAnsi" w:cstheme="minorHAnsi"/>
          <w:b/>
          <w:bCs/>
          <w:lang w:val="en-GB"/>
        </w:rPr>
        <w:t xml:space="preserve"> Milbank</w:t>
      </w:r>
    </w:p>
    <w:p w14:paraId="481562B1" w14:textId="20F97DD1" w:rsidR="0091518F" w:rsidRDefault="0091518F" w:rsidP="00D00211">
      <w:pPr>
        <w:spacing w:after="0" w:line="240" w:lineRule="auto"/>
        <w:rPr>
          <w:rFonts w:asciiTheme="minorHAnsi" w:hAnsiTheme="minorHAnsi" w:cstheme="minorHAnsi"/>
          <w:lang w:val="en-GB"/>
        </w:rPr>
      </w:pPr>
      <w:r>
        <w:rPr>
          <w:rFonts w:asciiTheme="minorHAnsi" w:hAnsiTheme="minorHAnsi" w:cstheme="minorHAnsi"/>
          <w:lang w:val="en-GB"/>
        </w:rPr>
        <w:t xml:space="preserve">4.1 </w:t>
      </w:r>
      <w:r w:rsidR="00E27D86">
        <w:rPr>
          <w:rFonts w:asciiTheme="minorHAnsi" w:hAnsiTheme="minorHAnsi" w:cstheme="minorHAnsi"/>
          <w:lang w:val="en-GB"/>
        </w:rPr>
        <w:t>Milbank</w:t>
      </w:r>
      <w:r w:rsidR="007B6552">
        <w:rPr>
          <w:rFonts w:asciiTheme="minorHAnsi" w:hAnsiTheme="minorHAnsi" w:cstheme="minorHAnsi"/>
          <w:lang w:val="en-GB"/>
        </w:rPr>
        <w:t>’s mediator</w:t>
      </w:r>
    </w:p>
    <w:p w14:paraId="6C07E2EF" w14:textId="44E14E51" w:rsidR="002E135C" w:rsidRDefault="00151C3A" w:rsidP="00D00211">
      <w:pPr>
        <w:spacing w:after="0" w:line="240" w:lineRule="auto"/>
        <w:rPr>
          <w:rFonts w:asciiTheme="minorHAnsi" w:hAnsiTheme="minorHAnsi" w:cstheme="minorHAnsi"/>
          <w:lang w:val="en-GB"/>
        </w:rPr>
      </w:pPr>
      <w:r w:rsidRPr="00D12E77">
        <w:rPr>
          <w:rFonts w:asciiTheme="minorHAnsi" w:hAnsiTheme="minorHAnsi" w:cstheme="minorHAnsi"/>
          <w:lang w:val="en-GB"/>
        </w:rPr>
        <w:t>Th</w:t>
      </w:r>
      <w:r w:rsidR="0022418D">
        <w:rPr>
          <w:rFonts w:asciiTheme="minorHAnsi" w:hAnsiTheme="minorHAnsi" w:cstheme="minorHAnsi"/>
          <w:lang w:val="en-GB"/>
        </w:rPr>
        <w:t>e</w:t>
      </w:r>
      <w:r w:rsidRPr="00D12E77">
        <w:rPr>
          <w:rFonts w:asciiTheme="minorHAnsi" w:hAnsiTheme="minorHAnsi" w:cstheme="minorHAnsi"/>
          <w:lang w:val="en-GB"/>
        </w:rPr>
        <w:t xml:space="preserve"> </w:t>
      </w:r>
      <w:r w:rsidR="008315D8" w:rsidRPr="00D12E77">
        <w:rPr>
          <w:rFonts w:asciiTheme="minorHAnsi" w:hAnsiTheme="minorHAnsi" w:cstheme="minorHAnsi"/>
          <w:lang w:val="en-GB"/>
        </w:rPr>
        <w:t>material dialectic</w:t>
      </w:r>
      <w:r w:rsidRPr="00D12E77">
        <w:rPr>
          <w:rFonts w:asciiTheme="minorHAnsi" w:hAnsiTheme="minorHAnsi" w:cstheme="minorHAnsi"/>
          <w:lang w:val="en-GB"/>
        </w:rPr>
        <w:t xml:space="preserve"> is present in </w:t>
      </w:r>
      <w:r w:rsidR="0022418D">
        <w:rPr>
          <w:rFonts w:asciiTheme="minorHAnsi" w:hAnsiTheme="minorHAnsi" w:cstheme="minorHAnsi"/>
          <w:lang w:val="en-GB"/>
        </w:rPr>
        <w:t xml:space="preserve">the Christologies of both </w:t>
      </w:r>
      <w:r w:rsidRPr="00D12E77">
        <w:rPr>
          <w:rFonts w:asciiTheme="minorHAnsi" w:hAnsiTheme="minorHAnsi" w:cstheme="minorHAnsi"/>
          <w:lang w:val="en-GB"/>
        </w:rPr>
        <w:t>Milbank and Žižek</w:t>
      </w:r>
      <w:r w:rsidR="001B3894">
        <w:rPr>
          <w:rFonts w:asciiTheme="minorHAnsi" w:hAnsiTheme="minorHAnsi" w:cstheme="minorHAnsi"/>
          <w:lang w:val="en-GB"/>
        </w:rPr>
        <w:t>, in which</w:t>
      </w:r>
      <w:r w:rsidRPr="00D12E77">
        <w:rPr>
          <w:rFonts w:asciiTheme="minorHAnsi" w:hAnsiTheme="minorHAnsi" w:cstheme="minorHAnsi"/>
          <w:lang w:val="en-GB"/>
        </w:rPr>
        <w:t xml:space="preserve"> the</w:t>
      </w:r>
      <w:r w:rsidR="00656912" w:rsidRPr="00D12E77">
        <w:rPr>
          <w:rFonts w:asciiTheme="minorHAnsi" w:hAnsiTheme="minorHAnsi" w:cstheme="minorHAnsi"/>
          <w:lang w:val="en-GB"/>
        </w:rPr>
        <w:t xml:space="preserve"> person of Christ functions to articulate the</w:t>
      </w:r>
      <w:r w:rsidRPr="00D12E77">
        <w:rPr>
          <w:rFonts w:asciiTheme="minorHAnsi" w:hAnsiTheme="minorHAnsi" w:cstheme="minorHAnsi"/>
          <w:lang w:val="en-GB"/>
        </w:rPr>
        <w:t xml:space="preserve"> status of </w:t>
      </w:r>
      <w:r w:rsidR="00656912" w:rsidRPr="00D12E77">
        <w:rPr>
          <w:rFonts w:asciiTheme="minorHAnsi" w:hAnsiTheme="minorHAnsi" w:cstheme="minorHAnsi"/>
          <w:lang w:val="en-GB"/>
        </w:rPr>
        <w:t xml:space="preserve">the pure </w:t>
      </w:r>
      <w:r w:rsidRPr="00D12E77">
        <w:rPr>
          <w:rFonts w:asciiTheme="minorHAnsi" w:hAnsiTheme="minorHAnsi" w:cstheme="minorHAnsi"/>
          <w:lang w:val="en-GB"/>
        </w:rPr>
        <w:t xml:space="preserve">difference. </w:t>
      </w:r>
      <w:r w:rsidR="001B3894">
        <w:rPr>
          <w:rFonts w:asciiTheme="minorHAnsi" w:hAnsiTheme="minorHAnsi" w:cstheme="minorHAnsi"/>
          <w:lang w:val="en-GB"/>
        </w:rPr>
        <w:t>T</w:t>
      </w:r>
      <w:r w:rsidRPr="00D12E77">
        <w:rPr>
          <w:rFonts w:asciiTheme="minorHAnsi" w:hAnsiTheme="minorHAnsi" w:cstheme="minorHAnsi"/>
          <w:lang w:val="en-GB"/>
        </w:rPr>
        <w:t xml:space="preserve">he figure of Christ acts as the </w:t>
      </w:r>
      <w:r w:rsidR="0054365B">
        <w:rPr>
          <w:rFonts w:asciiTheme="minorHAnsi" w:hAnsiTheme="minorHAnsi" w:cstheme="minorHAnsi"/>
          <w:lang w:val="en-GB"/>
        </w:rPr>
        <w:t>‘</w:t>
      </w:r>
      <w:r w:rsidRPr="00D12E77">
        <w:rPr>
          <w:rFonts w:asciiTheme="minorHAnsi" w:hAnsiTheme="minorHAnsi" w:cstheme="minorHAnsi"/>
          <w:lang w:val="en-GB"/>
        </w:rPr>
        <w:t>exclusion</w:t>
      </w:r>
      <w:r w:rsidR="0054365B">
        <w:rPr>
          <w:rFonts w:asciiTheme="minorHAnsi" w:hAnsiTheme="minorHAnsi" w:cstheme="minorHAnsi"/>
          <w:lang w:val="en-GB"/>
        </w:rPr>
        <w:t>’</w:t>
      </w:r>
      <w:r w:rsidRPr="00D12E77">
        <w:rPr>
          <w:rFonts w:asciiTheme="minorHAnsi" w:hAnsiTheme="minorHAnsi" w:cstheme="minorHAnsi"/>
          <w:lang w:val="en-GB"/>
        </w:rPr>
        <w:t xml:space="preserve"> from which the difference between the transcendent</w:t>
      </w:r>
      <w:r w:rsidR="003D562E" w:rsidRPr="00D12E77">
        <w:rPr>
          <w:rStyle w:val="FootnoteReference"/>
          <w:rFonts w:asciiTheme="minorHAnsi" w:hAnsiTheme="minorHAnsi" w:cstheme="minorHAnsi"/>
          <w:lang w:val="en-GB"/>
        </w:rPr>
        <w:footnoteReference w:id="27"/>
      </w:r>
      <w:r w:rsidRPr="00D12E77">
        <w:rPr>
          <w:rFonts w:asciiTheme="minorHAnsi" w:hAnsiTheme="minorHAnsi" w:cstheme="minorHAnsi"/>
          <w:lang w:val="en-GB"/>
        </w:rPr>
        <w:t xml:space="preserve"> and immanent</w:t>
      </w:r>
      <w:r w:rsidR="00796B4B" w:rsidRPr="00D12E77">
        <w:rPr>
          <w:rFonts w:asciiTheme="minorHAnsi" w:hAnsiTheme="minorHAnsi" w:cstheme="minorHAnsi"/>
          <w:lang w:val="en-GB"/>
        </w:rPr>
        <w:t xml:space="preserve"> (also </w:t>
      </w:r>
      <w:r w:rsidRPr="00D12E77">
        <w:rPr>
          <w:rFonts w:asciiTheme="minorHAnsi" w:hAnsiTheme="minorHAnsi" w:cstheme="minorHAnsi"/>
          <w:lang w:val="en-GB"/>
        </w:rPr>
        <w:t>God and world</w:t>
      </w:r>
      <w:r w:rsidR="002645AB" w:rsidRPr="00D12E77">
        <w:rPr>
          <w:rFonts w:asciiTheme="minorHAnsi" w:hAnsiTheme="minorHAnsi" w:cstheme="minorHAnsi"/>
          <w:lang w:val="en-GB"/>
        </w:rPr>
        <w:t>/universe/creation</w:t>
      </w:r>
      <w:r w:rsidRPr="00D12E77">
        <w:rPr>
          <w:rFonts w:asciiTheme="minorHAnsi" w:hAnsiTheme="minorHAnsi" w:cstheme="minorHAnsi"/>
          <w:lang w:val="en-GB"/>
        </w:rPr>
        <w:t>,</w:t>
      </w:r>
      <w:r w:rsidR="0033529E" w:rsidRPr="00D12E77">
        <w:rPr>
          <w:rFonts w:asciiTheme="minorHAnsi" w:hAnsiTheme="minorHAnsi" w:cstheme="minorHAnsi"/>
          <w:lang w:val="en-GB"/>
        </w:rPr>
        <w:t xml:space="preserve"> </w:t>
      </w:r>
      <w:r w:rsidR="008315D8" w:rsidRPr="00D12E77">
        <w:rPr>
          <w:rFonts w:asciiTheme="minorHAnsi" w:hAnsiTheme="minorHAnsi" w:cstheme="minorHAnsi"/>
          <w:lang w:val="en-GB"/>
        </w:rPr>
        <w:t>form and participant</w:t>
      </w:r>
      <w:r w:rsidR="00796B4B" w:rsidRPr="00D12E77">
        <w:rPr>
          <w:rFonts w:asciiTheme="minorHAnsi" w:hAnsiTheme="minorHAnsi" w:cstheme="minorHAnsi"/>
          <w:lang w:val="en-GB"/>
        </w:rPr>
        <w:t>)</w:t>
      </w:r>
      <w:r w:rsidR="008315D8" w:rsidRPr="00D12E77">
        <w:rPr>
          <w:rFonts w:asciiTheme="minorHAnsi" w:hAnsiTheme="minorHAnsi" w:cstheme="minorHAnsi"/>
          <w:lang w:val="en-GB"/>
        </w:rPr>
        <w:t xml:space="preserve"> </w:t>
      </w:r>
      <w:r w:rsidRPr="00D12E77">
        <w:rPr>
          <w:rFonts w:asciiTheme="minorHAnsi" w:hAnsiTheme="minorHAnsi" w:cstheme="minorHAnsi"/>
          <w:lang w:val="en-GB"/>
        </w:rPr>
        <w:t xml:space="preserve">is supposed to be uniquely seen. </w:t>
      </w:r>
    </w:p>
    <w:p w14:paraId="6AF39572" w14:textId="534903FC" w:rsidR="00151C3A" w:rsidRPr="00D12E77" w:rsidRDefault="00151C3A" w:rsidP="002E135C">
      <w:pPr>
        <w:spacing w:after="0" w:line="240" w:lineRule="auto"/>
        <w:ind w:firstLine="720"/>
        <w:rPr>
          <w:rFonts w:asciiTheme="minorHAnsi" w:hAnsiTheme="minorHAnsi" w:cstheme="minorHAnsi"/>
          <w:lang w:val="en-GB"/>
        </w:rPr>
      </w:pPr>
      <w:r w:rsidRPr="00D12E77">
        <w:rPr>
          <w:rFonts w:asciiTheme="minorHAnsi" w:hAnsiTheme="minorHAnsi" w:cstheme="minorHAnsi"/>
          <w:lang w:val="en-GB"/>
        </w:rPr>
        <w:t>Milbank</w:t>
      </w:r>
      <w:r w:rsidR="002E135C">
        <w:rPr>
          <w:rFonts w:asciiTheme="minorHAnsi" w:hAnsiTheme="minorHAnsi" w:cstheme="minorHAnsi"/>
          <w:lang w:val="en-GB"/>
        </w:rPr>
        <w:t xml:space="preserve"> </w:t>
      </w:r>
      <w:r w:rsidRPr="00D12E77">
        <w:rPr>
          <w:rFonts w:asciiTheme="minorHAnsi" w:hAnsiTheme="minorHAnsi" w:cstheme="minorHAnsi"/>
          <w:lang w:val="en-GB"/>
        </w:rPr>
        <w:t xml:space="preserve">sees Christ as </w:t>
      </w:r>
      <w:r w:rsidR="0054365B">
        <w:rPr>
          <w:rFonts w:asciiTheme="minorHAnsi" w:hAnsiTheme="minorHAnsi" w:cstheme="minorHAnsi"/>
          <w:lang w:val="en-GB"/>
        </w:rPr>
        <w:t>‘</w:t>
      </w:r>
      <w:r w:rsidRPr="00D12E77">
        <w:rPr>
          <w:rFonts w:asciiTheme="minorHAnsi" w:hAnsiTheme="minorHAnsi" w:cstheme="minorHAnsi"/>
          <w:lang w:val="en-GB"/>
        </w:rPr>
        <w:t>the double glory of the paradoxical</w:t>
      </w:r>
      <w:r w:rsidR="0010658C">
        <w:rPr>
          <w:rFonts w:asciiTheme="minorHAnsi" w:hAnsiTheme="minorHAnsi" w:cstheme="minorHAnsi"/>
          <w:lang w:val="en-GB"/>
        </w:rPr>
        <w:t xml:space="preserve"> </w:t>
      </w:r>
      <w:r w:rsidRPr="00D12E77">
        <w:rPr>
          <w:rFonts w:asciiTheme="minorHAnsi" w:hAnsiTheme="minorHAnsi" w:cstheme="minorHAnsi"/>
          <w:lang w:val="en-GB"/>
        </w:rPr>
        <w:t>… in which the human mind entertains the idea both of the divine source and of that which this source posits</w:t>
      </w:r>
      <w:r w:rsidR="0010658C">
        <w:rPr>
          <w:rFonts w:asciiTheme="minorHAnsi" w:hAnsiTheme="minorHAnsi" w:cstheme="minorHAnsi"/>
          <w:lang w:val="en-GB"/>
        </w:rPr>
        <w:t>’</w:t>
      </w:r>
      <w:r w:rsidRPr="00D12E77">
        <w:rPr>
          <w:rFonts w:asciiTheme="minorHAnsi" w:hAnsiTheme="minorHAnsi" w:cstheme="minorHAnsi"/>
          <w:lang w:val="en-GB"/>
        </w:rPr>
        <w:t>.</w:t>
      </w:r>
      <w:r w:rsidRPr="00D12E77">
        <w:rPr>
          <w:rStyle w:val="FootnoteReference"/>
          <w:rFonts w:asciiTheme="minorHAnsi" w:hAnsiTheme="minorHAnsi" w:cstheme="minorHAnsi"/>
          <w:lang w:val="en-GB"/>
        </w:rPr>
        <w:footnoteReference w:id="28"/>
      </w:r>
      <w:r w:rsidRPr="00D12E77">
        <w:rPr>
          <w:rFonts w:asciiTheme="minorHAnsi" w:hAnsiTheme="minorHAnsi" w:cstheme="minorHAnsi"/>
          <w:lang w:val="en-GB"/>
        </w:rPr>
        <w:t xml:space="preserve"> Christ is </w:t>
      </w:r>
      <w:r w:rsidR="008D2214" w:rsidRPr="00D12E77">
        <w:rPr>
          <w:rFonts w:asciiTheme="minorHAnsi" w:hAnsiTheme="minorHAnsi" w:cstheme="minorHAnsi"/>
          <w:lang w:val="en-GB"/>
        </w:rPr>
        <w:t>a</w:t>
      </w:r>
      <w:r w:rsidRPr="00D12E77">
        <w:rPr>
          <w:rFonts w:asciiTheme="minorHAnsi" w:hAnsiTheme="minorHAnsi" w:cstheme="minorHAnsi"/>
          <w:lang w:val="en-GB"/>
        </w:rPr>
        <w:t xml:space="preserve"> </w:t>
      </w:r>
      <w:r w:rsidR="0054365B">
        <w:rPr>
          <w:rFonts w:asciiTheme="minorHAnsi" w:hAnsiTheme="minorHAnsi" w:cstheme="minorHAnsi"/>
          <w:lang w:val="en-GB"/>
        </w:rPr>
        <w:t>‘</w:t>
      </w:r>
      <w:r w:rsidRPr="00D12E77">
        <w:rPr>
          <w:rFonts w:asciiTheme="minorHAnsi" w:hAnsiTheme="minorHAnsi" w:cstheme="minorHAnsi"/>
          <w:lang w:val="en-GB"/>
        </w:rPr>
        <w:t>double</w:t>
      </w:r>
      <w:r w:rsidR="0054365B">
        <w:rPr>
          <w:rFonts w:asciiTheme="minorHAnsi" w:hAnsiTheme="minorHAnsi" w:cstheme="minorHAnsi"/>
          <w:lang w:val="en-GB"/>
        </w:rPr>
        <w:t>’</w:t>
      </w:r>
      <w:r w:rsidRPr="00D12E77">
        <w:rPr>
          <w:rFonts w:asciiTheme="minorHAnsi" w:hAnsiTheme="minorHAnsi" w:cstheme="minorHAnsi"/>
          <w:lang w:val="en-GB"/>
        </w:rPr>
        <w:t xml:space="preserve"> in that he is double in nature, as God and as human, acting as the middle elevating matter to the divine, which, in a sense, </w:t>
      </w:r>
      <w:r w:rsidR="00E61BCB" w:rsidRPr="00D12E77">
        <w:rPr>
          <w:rFonts w:asciiTheme="minorHAnsi" w:hAnsiTheme="minorHAnsi" w:cstheme="minorHAnsi"/>
          <w:lang w:val="en-GB"/>
        </w:rPr>
        <w:t xml:space="preserve">transubstantiates matter into an </w:t>
      </w:r>
      <w:r w:rsidRPr="00D12E77">
        <w:rPr>
          <w:rFonts w:asciiTheme="minorHAnsi" w:hAnsiTheme="minorHAnsi" w:cstheme="minorHAnsi"/>
          <w:lang w:val="en-GB"/>
        </w:rPr>
        <w:t xml:space="preserve">inconsistent </w:t>
      </w:r>
      <w:r w:rsidR="0054365B">
        <w:rPr>
          <w:rFonts w:asciiTheme="minorHAnsi" w:hAnsiTheme="minorHAnsi" w:cstheme="minorHAnsi"/>
          <w:lang w:val="en-GB"/>
        </w:rPr>
        <w:t>‘</w:t>
      </w:r>
      <w:r w:rsidRPr="00D12E77">
        <w:rPr>
          <w:rFonts w:asciiTheme="minorHAnsi" w:hAnsiTheme="minorHAnsi" w:cstheme="minorHAnsi"/>
          <w:lang w:val="en-GB"/>
        </w:rPr>
        <w:t>double</w:t>
      </w:r>
      <w:r w:rsidR="0054365B">
        <w:rPr>
          <w:rFonts w:asciiTheme="minorHAnsi" w:hAnsiTheme="minorHAnsi" w:cstheme="minorHAnsi"/>
          <w:lang w:val="en-GB"/>
        </w:rPr>
        <w:t>’</w:t>
      </w:r>
      <w:r w:rsidRPr="00D12E77">
        <w:rPr>
          <w:rFonts w:asciiTheme="minorHAnsi" w:hAnsiTheme="minorHAnsi" w:cstheme="minorHAnsi"/>
          <w:lang w:val="en-GB"/>
        </w:rPr>
        <w:t xml:space="preserve"> of itself and </w:t>
      </w:r>
      <w:r w:rsidR="000E5788" w:rsidRPr="00D12E77">
        <w:rPr>
          <w:rFonts w:asciiTheme="minorHAnsi" w:hAnsiTheme="minorHAnsi" w:cstheme="minorHAnsi"/>
          <w:lang w:val="en-GB"/>
        </w:rPr>
        <w:t>its negation</w:t>
      </w:r>
      <w:r w:rsidRPr="00D12E77">
        <w:rPr>
          <w:rFonts w:asciiTheme="minorHAnsi" w:hAnsiTheme="minorHAnsi" w:cstheme="minorHAnsi"/>
          <w:lang w:val="en-GB"/>
        </w:rPr>
        <w:t>, God.</w:t>
      </w:r>
      <w:r w:rsidRPr="00D12E77">
        <w:rPr>
          <w:rStyle w:val="FootnoteReference"/>
          <w:rFonts w:asciiTheme="minorHAnsi" w:hAnsiTheme="minorHAnsi" w:cstheme="minorHAnsi"/>
          <w:lang w:val="en-GB"/>
        </w:rPr>
        <w:footnoteReference w:id="29"/>
      </w:r>
      <w:r w:rsidRPr="00D12E77">
        <w:rPr>
          <w:rFonts w:asciiTheme="minorHAnsi" w:hAnsiTheme="minorHAnsi" w:cstheme="minorHAnsi"/>
          <w:lang w:val="en-GB"/>
        </w:rPr>
        <w:t xml:space="preserve"> Therefore a </w:t>
      </w:r>
      <w:r w:rsidR="0054365B">
        <w:rPr>
          <w:rFonts w:asciiTheme="minorHAnsi" w:hAnsiTheme="minorHAnsi" w:cstheme="minorHAnsi"/>
          <w:lang w:val="en-GB"/>
        </w:rPr>
        <w:t>‘</w:t>
      </w:r>
      <w:r w:rsidRPr="00D12E77">
        <w:rPr>
          <w:rFonts w:asciiTheme="minorHAnsi" w:hAnsiTheme="minorHAnsi" w:cstheme="minorHAnsi"/>
          <w:lang w:val="en-GB"/>
        </w:rPr>
        <w:t>double existence and reversible hierarchy between substance and spirit is possible</w:t>
      </w:r>
      <w:r w:rsidR="0054365B">
        <w:rPr>
          <w:rFonts w:asciiTheme="minorHAnsi" w:hAnsiTheme="minorHAnsi" w:cstheme="minorHAnsi"/>
          <w:lang w:val="en-GB"/>
        </w:rPr>
        <w:t>’</w:t>
      </w:r>
      <w:r w:rsidRPr="00D12E77">
        <w:rPr>
          <w:rFonts w:asciiTheme="minorHAnsi" w:hAnsiTheme="minorHAnsi" w:cstheme="minorHAnsi"/>
          <w:lang w:val="en-GB"/>
        </w:rPr>
        <w:t xml:space="preserve">, on Milbank’s theurgic telling, precisely </w:t>
      </w:r>
      <w:r w:rsidR="0054365B">
        <w:rPr>
          <w:rFonts w:asciiTheme="minorHAnsi" w:hAnsiTheme="minorHAnsi" w:cstheme="minorHAnsi"/>
          <w:lang w:val="en-GB"/>
        </w:rPr>
        <w:t>‘</w:t>
      </w:r>
      <w:r w:rsidRPr="00D12E77">
        <w:rPr>
          <w:rFonts w:asciiTheme="minorHAnsi" w:hAnsiTheme="minorHAnsi" w:cstheme="minorHAnsi"/>
          <w:lang w:val="en-GB"/>
        </w:rPr>
        <w:t>because there is a divine creative source of both matter and mind which is itself the coincidence of spirit with substance</w:t>
      </w:r>
      <w:r w:rsidR="0054365B">
        <w:rPr>
          <w:rFonts w:asciiTheme="minorHAnsi" w:hAnsiTheme="minorHAnsi" w:cstheme="minorHAnsi"/>
          <w:lang w:val="en-GB"/>
        </w:rPr>
        <w:t>’</w:t>
      </w:r>
      <w:r w:rsidRPr="00D12E77">
        <w:rPr>
          <w:rFonts w:asciiTheme="minorHAnsi" w:hAnsiTheme="minorHAnsi" w:cstheme="minorHAnsi"/>
          <w:lang w:val="en-GB"/>
        </w:rPr>
        <w:t>.</w:t>
      </w:r>
      <w:r w:rsidRPr="00D12E77">
        <w:rPr>
          <w:rStyle w:val="FootnoteReference"/>
          <w:rFonts w:asciiTheme="minorHAnsi" w:hAnsiTheme="minorHAnsi" w:cstheme="minorHAnsi"/>
          <w:lang w:val="en-GB"/>
        </w:rPr>
        <w:footnoteReference w:id="30"/>
      </w:r>
      <w:r w:rsidR="00342B47" w:rsidRPr="00D12E77">
        <w:rPr>
          <w:rFonts w:asciiTheme="minorHAnsi" w:hAnsiTheme="minorHAnsi" w:cstheme="minorHAnsi"/>
          <w:lang w:val="en-GB"/>
        </w:rPr>
        <w:t xml:space="preserve"> Matter can be matter </w:t>
      </w:r>
      <w:r w:rsidR="00DD7DDD" w:rsidRPr="00D12E77">
        <w:rPr>
          <w:rFonts w:asciiTheme="minorHAnsi" w:hAnsiTheme="minorHAnsi" w:cstheme="minorHAnsi"/>
          <w:lang w:val="en-GB"/>
        </w:rPr>
        <w:t xml:space="preserve">only </w:t>
      </w:r>
      <w:r w:rsidR="00342B47" w:rsidRPr="00D12E77">
        <w:rPr>
          <w:rFonts w:asciiTheme="minorHAnsi" w:hAnsiTheme="minorHAnsi" w:cstheme="minorHAnsi"/>
          <w:lang w:val="en-GB"/>
        </w:rPr>
        <w:t xml:space="preserve">in and </w:t>
      </w:r>
      <w:r w:rsidR="00342B47" w:rsidRPr="00D12E77">
        <w:rPr>
          <w:rFonts w:asciiTheme="minorHAnsi" w:hAnsiTheme="minorHAnsi" w:cstheme="minorHAnsi"/>
          <w:lang w:val="en-GB"/>
        </w:rPr>
        <w:lastRenderedPageBreak/>
        <w:t xml:space="preserve">through divine </w:t>
      </w:r>
      <w:r w:rsidR="003D010D" w:rsidRPr="00D12E77">
        <w:rPr>
          <w:rFonts w:asciiTheme="minorHAnsi" w:hAnsiTheme="minorHAnsi" w:cstheme="minorHAnsi"/>
          <w:lang w:val="en-GB"/>
        </w:rPr>
        <w:t>inter</w:t>
      </w:r>
      <w:r w:rsidR="001D68BB" w:rsidRPr="00D12E77">
        <w:rPr>
          <w:rFonts w:asciiTheme="minorHAnsi" w:hAnsiTheme="minorHAnsi" w:cstheme="minorHAnsi"/>
          <w:lang w:val="en-GB"/>
        </w:rPr>
        <w:t>penetration</w:t>
      </w:r>
      <w:r w:rsidR="002B529B" w:rsidRPr="00D12E77">
        <w:rPr>
          <w:rFonts w:asciiTheme="minorHAnsi" w:hAnsiTheme="minorHAnsi" w:cstheme="minorHAnsi"/>
          <w:lang w:val="en-GB"/>
        </w:rPr>
        <w:t xml:space="preserve">, and in Christ there is </w:t>
      </w:r>
      <w:r w:rsidR="005E56A6" w:rsidRPr="00D12E77">
        <w:rPr>
          <w:rFonts w:asciiTheme="minorHAnsi" w:hAnsiTheme="minorHAnsi" w:cstheme="minorHAnsi"/>
          <w:lang w:val="en-GB"/>
        </w:rPr>
        <w:t>the</w:t>
      </w:r>
      <w:r w:rsidR="002B529B" w:rsidRPr="00D12E77">
        <w:rPr>
          <w:rFonts w:asciiTheme="minorHAnsi" w:hAnsiTheme="minorHAnsi" w:cstheme="minorHAnsi"/>
          <w:lang w:val="en-GB"/>
        </w:rPr>
        <w:t xml:space="preserve"> remainder </w:t>
      </w:r>
      <w:r w:rsidR="00D722F5" w:rsidRPr="00D12E77">
        <w:rPr>
          <w:rFonts w:asciiTheme="minorHAnsi" w:hAnsiTheme="minorHAnsi" w:cstheme="minorHAnsi"/>
          <w:lang w:val="en-GB"/>
        </w:rPr>
        <w:t>of the vanished</w:t>
      </w:r>
      <w:r w:rsidR="002B529B" w:rsidRPr="00D12E77">
        <w:rPr>
          <w:rFonts w:asciiTheme="minorHAnsi" w:hAnsiTheme="minorHAnsi" w:cstheme="minorHAnsi"/>
          <w:lang w:val="en-GB"/>
        </w:rPr>
        <w:t xml:space="preserve"> difference between God and humanity</w:t>
      </w:r>
      <w:r w:rsidR="00342B47" w:rsidRPr="00D12E77">
        <w:rPr>
          <w:rFonts w:asciiTheme="minorHAnsi" w:hAnsiTheme="minorHAnsi" w:cstheme="minorHAnsi"/>
          <w:lang w:val="en-GB"/>
        </w:rPr>
        <w:t>.</w:t>
      </w:r>
    </w:p>
    <w:p w14:paraId="39A10A70" w14:textId="77777777" w:rsidR="001A2F18" w:rsidRDefault="00F70BDC" w:rsidP="00D00211">
      <w:pPr>
        <w:tabs>
          <w:tab w:val="left" w:pos="720"/>
        </w:tabs>
        <w:spacing w:after="0" w:line="240" w:lineRule="auto"/>
        <w:rPr>
          <w:rFonts w:asciiTheme="minorHAnsi" w:hAnsiTheme="minorHAnsi" w:cstheme="minorHAnsi"/>
          <w:lang w:val="en-GB"/>
        </w:rPr>
      </w:pPr>
      <w:r w:rsidRPr="00D12E77">
        <w:rPr>
          <w:rFonts w:asciiTheme="minorHAnsi" w:hAnsiTheme="minorHAnsi" w:cstheme="minorHAnsi"/>
          <w:lang w:val="en-GB"/>
        </w:rPr>
        <w:tab/>
      </w:r>
      <w:r w:rsidR="00CE1994">
        <w:rPr>
          <w:rFonts w:asciiTheme="minorHAnsi" w:hAnsiTheme="minorHAnsi" w:cstheme="minorHAnsi"/>
          <w:lang w:val="en-GB"/>
        </w:rPr>
        <w:t xml:space="preserve">On the other hand, </w:t>
      </w:r>
      <w:r w:rsidR="00151C3A" w:rsidRPr="00D12E77">
        <w:rPr>
          <w:rFonts w:asciiTheme="minorHAnsi" w:hAnsiTheme="minorHAnsi" w:cstheme="minorHAnsi"/>
          <w:lang w:val="en-GB"/>
        </w:rPr>
        <w:t>Žižek</w:t>
      </w:r>
      <w:r w:rsidR="00CE1994">
        <w:rPr>
          <w:rFonts w:asciiTheme="minorHAnsi" w:hAnsiTheme="minorHAnsi" w:cstheme="minorHAnsi"/>
          <w:lang w:val="en-GB"/>
        </w:rPr>
        <w:t xml:space="preserve"> </w:t>
      </w:r>
      <w:r w:rsidR="000E3C21">
        <w:rPr>
          <w:rFonts w:asciiTheme="minorHAnsi" w:hAnsiTheme="minorHAnsi" w:cstheme="minorHAnsi"/>
          <w:lang w:val="en-GB"/>
        </w:rPr>
        <w:t xml:space="preserve">applies </w:t>
      </w:r>
      <w:r w:rsidR="009A1120" w:rsidRPr="005E3237">
        <w:rPr>
          <w:rFonts w:asciiTheme="minorHAnsi" w:hAnsiTheme="minorHAnsi" w:cstheme="minorHAnsi"/>
          <w:lang w:val="en-GB"/>
        </w:rPr>
        <w:t>the</w:t>
      </w:r>
      <w:r w:rsidR="00151C3A" w:rsidRPr="005E3237">
        <w:rPr>
          <w:rFonts w:asciiTheme="minorHAnsi" w:hAnsiTheme="minorHAnsi" w:cstheme="minorHAnsi"/>
          <w:lang w:val="en-GB"/>
        </w:rPr>
        <w:t xml:space="preserve"> </w:t>
      </w:r>
      <w:r w:rsidR="000E3C21" w:rsidRPr="005E3237">
        <w:rPr>
          <w:rFonts w:asciiTheme="minorHAnsi" w:hAnsiTheme="minorHAnsi" w:cstheme="minorHAnsi"/>
          <w:lang w:val="en-GB"/>
        </w:rPr>
        <w:t>idea of the</w:t>
      </w:r>
      <w:r w:rsidR="000E3C21">
        <w:rPr>
          <w:rFonts w:asciiTheme="minorHAnsi" w:hAnsiTheme="minorHAnsi" w:cstheme="minorHAnsi"/>
          <w:lang w:val="en-GB"/>
        </w:rPr>
        <w:t xml:space="preserve"> </w:t>
      </w:r>
      <w:r w:rsidR="00151C3A" w:rsidRPr="00D12E77">
        <w:rPr>
          <w:rFonts w:asciiTheme="minorHAnsi" w:hAnsiTheme="minorHAnsi" w:cstheme="minorHAnsi"/>
          <w:lang w:val="en-GB"/>
        </w:rPr>
        <w:t>vanishing mediator to the person of Christ</w:t>
      </w:r>
      <w:r w:rsidR="005F6B3E" w:rsidRPr="00D12E77">
        <w:rPr>
          <w:rFonts w:asciiTheme="minorHAnsi" w:hAnsiTheme="minorHAnsi" w:cstheme="minorHAnsi"/>
          <w:lang w:val="en-GB"/>
        </w:rPr>
        <w:t xml:space="preserve">. </w:t>
      </w:r>
      <w:r w:rsidR="00151C3A" w:rsidRPr="00D12E77">
        <w:rPr>
          <w:rFonts w:asciiTheme="minorHAnsi" w:hAnsiTheme="minorHAnsi" w:cstheme="minorHAnsi"/>
          <w:lang w:val="en-GB"/>
        </w:rPr>
        <w:t xml:space="preserve">In </w:t>
      </w:r>
      <w:r w:rsidR="00CD0D89" w:rsidRPr="00D12E77">
        <w:rPr>
          <w:rFonts w:asciiTheme="minorHAnsi" w:hAnsiTheme="minorHAnsi" w:cstheme="minorHAnsi"/>
          <w:lang w:val="en-GB"/>
        </w:rPr>
        <w:t>c</w:t>
      </w:r>
      <w:r w:rsidR="00151C3A" w:rsidRPr="00D12E77">
        <w:rPr>
          <w:rFonts w:asciiTheme="minorHAnsi" w:hAnsiTheme="minorHAnsi" w:cstheme="minorHAnsi"/>
          <w:lang w:val="en-GB"/>
        </w:rPr>
        <w:t xml:space="preserve">hristological terms this translates to the notion that </w:t>
      </w:r>
      <w:r w:rsidR="00C77F28">
        <w:rPr>
          <w:rFonts w:asciiTheme="minorHAnsi" w:hAnsiTheme="minorHAnsi" w:cstheme="minorHAnsi"/>
          <w:lang w:val="en-GB"/>
        </w:rPr>
        <w:t xml:space="preserve">for him </w:t>
      </w:r>
      <w:r w:rsidR="0054365B">
        <w:rPr>
          <w:rFonts w:asciiTheme="minorHAnsi" w:hAnsiTheme="minorHAnsi" w:cstheme="minorHAnsi"/>
          <w:lang w:val="en-GB"/>
        </w:rPr>
        <w:t>‘</w:t>
      </w:r>
      <w:r w:rsidR="00151C3A" w:rsidRPr="00D12E77">
        <w:rPr>
          <w:rFonts w:asciiTheme="minorHAnsi" w:hAnsiTheme="minorHAnsi" w:cstheme="minorHAnsi"/>
          <w:lang w:val="en-GB"/>
        </w:rPr>
        <w:t xml:space="preserve">The orthodox formula </w:t>
      </w:r>
      <w:r w:rsidR="0054365B">
        <w:rPr>
          <w:rFonts w:asciiTheme="minorHAnsi" w:hAnsiTheme="minorHAnsi" w:cstheme="minorHAnsi"/>
          <w:lang w:val="en-GB"/>
        </w:rPr>
        <w:t>“</w:t>
      </w:r>
      <w:r w:rsidR="00151C3A" w:rsidRPr="00D12E77">
        <w:rPr>
          <w:rFonts w:asciiTheme="minorHAnsi" w:hAnsiTheme="minorHAnsi" w:cstheme="minorHAnsi"/>
          <w:lang w:val="en-GB"/>
        </w:rPr>
        <w:t>God became man so that man can become God</w:t>
      </w:r>
      <w:r w:rsidR="0054365B">
        <w:rPr>
          <w:rFonts w:asciiTheme="minorHAnsi" w:hAnsiTheme="minorHAnsi" w:cstheme="minorHAnsi"/>
          <w:lang w:val="en-GB"/>
        </w:rPr>
        <w:t>”</w:t>
      </w:r>
      <w:r w:rsidR="00151C3A" w:rsidRPr="00D12E77">
        <w:rPr>
          <w:rFonts w:asciiTheme="minorHAnsi" w:hAnsiTheme="minorHAnsi" w:cstheme="minorHAnsi"/>
          <w:lang w:val="en-GB"/>
        </w:rPr>
        <w:t xml:space="preserve"> is totally wrong: god became man </w:t>
      </w:r>
      <w:r w:rsidR="00151C3A" w:rsidRPr="00D12E77">
        <w:rPr>
          <w:rFonts w:asciiTheme="minorHAnsi" w:hAnsiTheme="minorHAnsi" w:cstheme="minorHAnsi"/>
          <w:i/>
          <w:iCs/>
          <w:lang w:val="en-GB"/>
        </w:rPr>
        <w:t>and that’s it</w:t>
      </w:r>
      <w:r w:rsidR="00151C3A" w:rsidRPr="00D12E77">
        <w:rPr>
          <w:rFonts w:asciiTheme="minorHAnsi" w:hAnsiTheme="minorHAnsi" w:cstheme="minorHAnsi"/>
          <w:lang w:val="en-GB"/>
        </w:rPr>
        <w:t>, nothing more, everything already happens here</w:t>
      </w:r>
      <w:r w:rsidR="000472E1" w:rsidRPr="00D12E77">
        <w:rPr>
          <w:rFonts w:asciiTheme="minorHAnsi" w:hAnsiTheme="minorHAnsi" w:cstheme="minorHAnsi"/>
          <w:lang w:val="en-GB"/>
        </w:rPr>
        <w:t>.</w:t>
      </w:r>
      <w:r w:rsidR="0054365B">
        <w:rPr>
          <w:rFonts w:asciiTheme="minorHAnsi" w:hAnsiTheme="minorHAnsi" w:cstheme="minorHAnsi"/>
          <w:lang w:val="en-GB"/>
        </w:rPr>
        <w:t>’</w:t>
      </w:r>
      <w:r w:rsidR="00151C3A" w:rsidRPr="00D12E77">
        <w:rPr>
          <w:rStyle w:val="FootnoteReference"/>
          <w:rFonts w:asciiTheme="minorHAnsi" w:hAnsiTheme="minorHAnsi" w:cstheme="minorHAnsi"/>
          <w:lang w:val="en-GB"/>
        </w:rPr>
        <w:footnoteReference w:id="31"/>
      </w:r>
      <w:r w:rsidR="00151C3A" w:rsidRPr="00D12E77">
        <w:rPr>
          <w:rFonts w:asciiTheme="minorHAnsi" w:hAnsiTheme="minorHAnsi" w:cstheme="minorHAnsi"/>
          <w:lang w:val="en-GB"/>
        </w:rPr>
        <w:t xml:space="preserve"> </w:t>
      </w:r>
      <w:r w:rsidR="00B63709">
        <w:rPr>
          <w:rFonts w:asciiTheme="minorHAnsi" w:hAnsiTheme="minorHAnsi" w:cstheme="minorHAnsi"/>
          <w:lang w:val="en-GB"/>
        </w:rPr>
        <w:t xml:space="preserve">For </w:t>
      </w:r>
      <w:r w:rsidR="00B63709" w:rsidRPr="00D12E77">
        <w:rPr>
          <w:rFonts w:asciiTheme="minorHAnsi" w:hAnsiTheme="minorHAnsi" w:cstheme="minorHAnsi"/>
          <w:lang w:val="en-GB"/>
        </w:rPr>
        <w:t>Žižek</w:t>
      </w:r>
      <w:r w:rsidR="00B63709">
        <w:rPr>
          <w:rFonts w:asciiTheme="minorHAnsi" w:hAnsiTheme="minorHAnsi" w:cstheme="minorHAnsi"/>
          <w:lang w:val="en-GB"/>
        </w:rPr>
        <w:t>, w</w:t>
      </w:r>
      <w:r w:rsidR="00151C3A" w:rsidRPr="00D12E77">
        <w:rPr>
          <w:rFonts w:asciiTheme="minorHAnsi" w:hAnsiTheme="minorHAnsi" w:cstheme="minorHAnsi"/>
          <w:lang w:val="en-GB"/>
        </w:rPr>
        <w:t>hat is revealed</w:t>
      </w:r>
      <w:r w:rsidR="00750213">
        <w:rPr>
          <w:rFonts w:asciiTheme="minorHAnsi" w:hAnsiTheme="minorHAnsi" w:cstheme="minorHAnsi"/>
          <w:lang w:val="en-GB"/>
        </w:rPr>
        <w:t xml:space="preserve"> after the incarnation</w:t>
      </w:r>
      <w:r w:rsidR="00341EC1" w:rsidRPr="00D12E77">
        <w:rPr>
          <w:rFonts w:asciiTheme="minorHAnsi" w:hAnsiTheme="minorHAnsi" w:cstheme="minorHAnsi"/>
          <w:lang w:val="en-GB"/>
        </w:rPr>
        <w:t xml:space="preserve"> </w:t>
      </w:r>
      <w:r w:rsidR="00750213">
        <w:rPr>
          <w:rFonts w:asciiTheme="minorHAnsi" w:hAnsiTheme="minorHAnsi" w:cstheme="minorHAnsi"/>
          <w:lang w:val="en-GB"/>
        </w:rPr>
        <w:t xml:space="preserve">is </w:t>
      </w:r>
      <w:r w:rsidR="00151C3A" w:rsidRPr="00D12E77">
        <w:rPr>
          <w:rFonts w:asciiTheme="minorHAnsi" w:hAnsiTheme="minorHAnsi" w:cstheme="minorHAnsi"/>
          <w:lang w:val="en-GB"/>
        </w:rPr>
        <w:t>an empty transcendent, a Void</w:t>
      </w:r>
      <w:r w:rsidR="0073022B" w:rsidRPr="00D12E77">
        <w:rPr>
          <w:rFonts w:asciiTheme="minorHAnsi" w:hAnsiTheme="minorHAnsi" w:cstheme="minorHAnsi"/>
          <w:lang w:val="en-GB"/>
        </w:rPr>
        <w:t>/Nothing</w:t>
      </w:r>
      <w:r w:rsidR="00151C3A" w:rsidRPr="00D12E77">
        <w:rPr>
          <w:rFonts w:asciiTheme="minorHAnsi" w:hAnsiTheme="minorHAnsi" w:cstheme="minorHAnsi"/>
          <w:lang w:val="en-GB"/>
        </w:rPr>
        <w:t>.</w:t>
      </w:r>
      <w:r w:rsidR="00151C3A" w:rsidRPr="00D12E77">
        <w:rPr>
          <w:rStyle w:val="FootnoteReference"/>
          <w:rFonts w:asciiTheme="minorHAnsi" w:hAnsiTheme="minorHAnsi" w:cstheme="minorHAnsi"/>
          <w:lang w:val="en-GB"/>
        </w:rPr>
        <w:footnoteReference w:id="32"/>
      </w:r>
      <w:r w:rsidR="00151C3A" w:rsidRPr="00D12E77">
        <w:rPr>
          <w:rFonts w:asciiTheme="minorHAnsi" w:hAnsiTheme="minorHAnsi" w:cstheme="minorHAnsi"/>
          <w:lang w:val="en-GB"/>
        </w:rPr>
        <w:t xml:space="preserve"> </w:t>
      </w:r>
      <w:r w:rsidR="00E518EC">
        <w:rPr>
          <w:rFonts w:asciiTheme="minorHAnsi" w:hAnsiTheme="minorHAnsi" w:cstheme="minorHAnsi"/>
          <w:lang w:val="en-GB"/>
        </w:rPr>
        <w:t xml:space="preserve">In his view, </w:t>
      </w:r>
      <w:r w:rsidR="00151C3A" w:rsidRPr="00D12E77">
        <w:rPr>
          <w:rFonts w:asciiTheme="minorHAnsi" w:hAnsiTheme="minorHAnsi" w:cstheme="minorHAnsi"/>
          <w:lang w:val="en-GB"/>
        </w:rPr>
        <w:t>God</w:t>
      </w:r>
      <w:r w:rsidR="00341EC1" w:rsidRPr="00D12E77">
        <w:rPr>
          <w:rFonts w:asciiTheme="minorHAnsi" w:hAnsiTheme="minorHAnsi" w:cstheme="minorHAnsi"/>
          <w:lang w:val="en-GB"/>
        </w:rPr>
        <w:t>-the-Trinity</w:t>
      </w:r>
      <w:r w:rsidR="00151C3A" w:rsidRPr="00D12E77">
        <w:rPr>
          <w:rFonts w:asciiTheme="minorHAnsi" w:hAnsiTheme="minorHAnsi" w:cstheme="minorHAnsi"/>
          <w:lang w:val="en-GB"/>
        </w:rPr>
        <w:t xml:space="preserve"> dies in the incarnational process, leaving the universe</w:t>
      </w:r>
      <w:r w:rsidR="00341EC1" w:rsidRPr="00D12E77">
        <w:rPr>
          <w:rFonts w:asciiTheme="minorHAnsi" w:hAnsiTheme="minorHAnsi" w:cstheme="minorHAnsi"/>
          <w:lang w:val="en-GB"/>
        </w:rPr>
        <w:t xml:space="preserve"> alone</w:t>
      </w:r>
      <w:r w:rsidR="00151C3A" w:rsidRPr="00D12E77">
        <w:rPr>
          <w:rFonts w:asciiTheme="minorHAnsi" w:hAnsiTheme="minorHAnsi" w:cstheme="minorHAnsi"/>
          <w:lang w:val="en-GB"/>
        </w:rPr>
        <w:t xml:space="preserve"> with the empty difference between itself and God, </w:t>
      </w:r>
      <w:r w:rsidR="00341EC1" w:rsidRPr="00D12E77">
        <w:rPr>
          <w:rFonts w:asciiTheme="minorHAnsi" w:hAnsiTheme="minorHAnsi" w:cstheme="minorHAnsi"/>
          <w:lang w:val="en-GB"/>
        </w:rPr>
        <w:t xml:space="preserve">irreversibly </w:t>
      </w:r>
      <w:r w:rsidR="00151C3A" w:rsidRPr="00D12E77">
        <w:rPr>
          <w:rFonts w:asciiTheme="minorHAnsi" w:hAnsiTheme="minorHAnsi" w:cstheme="minorHAnsi"/>
          <w:lang w:val="en-GB"/>
        </w:rPr>
        <w:t>exclu</w:t>
      </w:r>
      <w:r w:rsidR="00341EC1" w:rsidRPr="00D12E77">
        <w:rPr>
          <w:rFonts w:asciiTheme="minorHAnsi" w:hAnsiTheme="minorHAnsi" w:cstheme="minorHAnsi"/>
          <w:lang w:val="en-GB"/>
        </w:rPr>
        <w:t>ded from any further divine attention</w:t>
      </w:r>
      <w:r w:rsidR="00151C3A" w:rsidRPr="00D12E77">
        <w:rPr>
          <w:rFonts w:asciiTheme="minorHAnsi" w:hAnsiTheme="minorHAnsi" w:cstheme="minorHAnsi"/>
          <w:lang w:val="en-GB"/>
        </w:rPr>
        <w:t xml:space="preserve">. </w:t>
      </w:r>
      <w:r w:rsidR="001A2F18" w:rsidRPr="00D12E77">
        <w:rPr>
          <w:rFonts w:asciiTheme="minorHAnsi" w:hAnsiTheme="minorHAnsi" w:cstheme="minorHAnsi"/>
          <w:lang w:val="en-GB"/>
        </w:rPr>
        <w:t>Žižek</w:t>
      </w:r>
      <w:r w:rsidR="001A2F18">
        <w:rPr>
          <w:rFonts w:asciiTheme="minorHAnsi" w:hAnsiTheme="minorHAnsi" w:cstheme="minorHAnsi"/>
          <w:lang w:val="en-GB"/>
        </w:rPr>
        <w:t xml:space="preserve"> claims that </w:t>
      </w:r>
    </w:p>
    <w:p w14:paraId="4DEFE7F6" w14:textId="77777777" w:rsidR="006D4FEB" w:rsidRDefault="006D4FEB" w:rsidP="00D00211">
      <w:pPr>
        <w:tabs>
          <w:tab w:val="left" w:pos="720"/>
        </w:tabs>
        <w:spacing w:after="0" w:line="240" w:lineRule="auto"/>
        <w:rPr>
          <w:rFonts w:asciiTheme="minorHAnsi" w:hAnsiTheme="minorHAnsi" w:cstheme="minorHAnsi"/>
          <w:lang w:val="en-GB"/>
        </w:rPr>
      </w:pPr>
    </w:p>
    <w:p w14:paraId="0504AEEB" w14:textId="6C23DEF4" w:rsidR="006D4FEB" w:rsidRDefault="00151C3A" w:rsidP="006D4FEB">
      <w:pPr>
        <w:tabs>
          <w:tab w:val="left" w:pos="720"/>
        </w:tabs>
        <w:spacing w:after="0" w:line="240" w:lineRule="auto"/>
        <w:ind w:left="720"/>
        <w:rPr>
          <w:rFonts w:asciiTheme="minorHAnsi" w:hAnsiTheme="minorHAnsi" w:cstheme="minorHAnsi"/>
          <w:lang w:val="en-GB"/>
        </w:rPr>
      </w:pPr>
      <w:r w:rsidRPr="00D12E77">
        <w:rPr>
          <w:rFonts w:asciiTheme="minorHAnsi" w:hAnsiTheme="minorHAnsi" w:cstheme="minorHAnsi"/>
          <w:lang w:val="en-GB"/>
        </w:rPr>
        <w:t>Hegel’s underlying premise</w:t>
      </w:r>
      <w:r w:rsidR="001A2F18">
        <w:rPr>
          <w:rFonts w:asciiTheme="minorHAnsi" w:hAnsiTheme="minorHAnsi" w:cstheme="minorHAnsi"/>
          <w:lang w:val="en-GB"/>
        </w:rPr>
        <w:t xml:space="preserve"> </w:t>
      </w:r>
      <w:r w:rsidRPr="00D12E77">
        <w:rPr>
          <w:rFonts w:asciiTheme="minorHAnsi" w:hAnsiTheme="minorHAnsi" w:cstheme="minorHAnsi"/>
          <w:lang w:val="en-GB"/>
        </w:rPr>
        <w:t xml:space="preserve">is that what dies on the Cross is not only God’s earthly representative-incarnation, but the God of </w:t>
      </w:r>
      <w:r w:rsidR="003D562E" w:rsidRPr="00D12E77">
        <w:rPr>
          <w:rFonts w:asciiTheme="minorHAnsi" w:hAnsiTheme="minorHAnsi" w:cstheme="minorHAnsi"/>
          <w:lang w:val="en-GB"/>
        </w:rPr>
        <w:t xml:space="preserve">the </w:t>
      </w:r>
      <w:r w:rsidRPr="00D12E77">
        <w:rPr>
          <w:rFonts w:asciiTheme="minorHAnsi" w:hAnsiTheme="minorHAnsi" w:cstheme="minorHAnsi"/>
          <w:lang w:val="en-GB"/>
        </w:rPr>
        <w:t xml:space="preserve">beyond </w:t>
      </w:r>
      <w:r w:rsidR="003D562E" w:rsidRPr="00D12E77">
        <w:rPr>
          <w:rFonts w:asciiTheme="minorHAnsi" w:hAnsiTheme="minorHAnsi" w:cstheme="minorHAnsi"/>
          <w:lang w:val="en-GB"/>
        </w:rPr>
        <w:t xml:space="preserve">(the transcendent) </w:t>
      </w:r>
      <w:r w:rsidRPr="00D12E77">
        <w:rPr>
          <w:rFonts w:asciiTheme="minorHAnsi" w:hAnsiTheme="minorHAnsi" w:cstheme="minorHAnsi"/>
          <w:lang w:val="en-GB"/>
        </w:rPr>
        <w:t xml:space="preserve">itself: Christ is the </w:t>
      </w:r>
      <w:r w:rsidR="006D4FEB">
        <w:rPr>
          <w:rFonts w:asciiTheme="minorHAnsi" w:hAnsiTheme="minorHAnsi" w:cstheme="minorHAnsi"/>
          <w:lang w:val="en-GB"/>
        </w:rPr>
        <w:t>‘</w:t>
      </w:r>
      <w:r w:rsidRPr="00D12E77">
        <w:rPr>
          <w:rFonts w:asciiTheme="minorHAnsi" w:hAnsiTheme="minorHAnsi" w:cstheme="minorHAnsi"/>
          <w:lang w:val="en-GB"/>
        </w:rPr>
        <w:t>vanishing mediator</w:t>
      </w:r>
      <w:r w:rsidR="006D4FEB">
        <w:rPr>
          <w:rFonts w:asciiTheme="minorHAnsi" w:hAnsiTheme="minorHAnsi" w:cstheme="minorHAnsi"/>
          <w:lang w:val="en-GB"/>
        </w:rPr>
        <w:t>’</w:t>
      </w:r>
      <w:r w:rsidRPr="00D12E77">
        <w:rPr>
          <w:rFonts w:asciiTheme="minorHAnsi" w:hAnsiTheme="minorHAnsi" w:cstheme="minorHAnsi"/>
          <w:lang w:val="en-GB"/>
        </w:rPr>
        <w:t xml:space="preserve"> between the substantial transcendent God-in-itself and God qua virtual spiritual community.</w:t>
      </w:r>
      <w:r w:rsidRPr="00D12E77">
        <w:rPr>
          <w:rStyle w:val="FootnoteReference"/>
          <w:rFonts w:asciiTheme="minorHAnsi" w:hAnsiTheme="minorHAnsi" w:cstheme="minorHAnsi"/>
          <w:lang w:val="en-GB"/>
        </w:rPr>
        <w:footnoteReference w:id="33"/>
      </w:r>
      <w:r w:rsidR="00111D98" w:rsidRPr="00D12E77">
        <w:rPr>
          <w:rFonts w:asciiTheme="minorHAnsi" w:hAnsiTheme="minorHAnsi" w:cstheme="minorHAnsi"/>
          <w:lang w:val="en-GB"/>
        </w:rPr>
        <w:t xml:space="preserve"> </w:t>
      </w:r>
    </w:p>
    <w:p w14:paraId="08071C78" w14:textId="77777777" w:rsidR="006D4FEB" w:rsidRDefault="006D4FEB" w:rsidP="00D00211">
      <w:pPr>
        <w:tabs>
          <w:tab w:val="left" w:pos="720"/>
        </w:tabs>
        <w:spacing w:after="0" w:line="240" w:lineRule="auto"/>
        <w:rPr>
          <w:rFonts w:asciiTheme="minorHAnsi" w:hAnsiTheme="minorHAnsi" w:cstheme="minorHAnsi"/>
          <w:lang w:val="en-GB"/>
        </w:rPr>
      </w:pPr>
    </w:p>
    <w:p w14:paraId="77325685" w14:textId="6B90BC85" w:rsidR="00B8463D" w:rsidRPr="00D12E77" w:rsidRDefault="001143A1" w:rsidP="00D00211">
      <w:pPr>
        <w:tabs>
          <w:tab w:val="left" w:pos="720"/>
        </w:tabs>
        <w:spacing w:after="0" w:line="240" w:lineRule="auto"/>
        <w:rPr>
          <w:rFonts w:asciiTheme="minorHAnsi" w:hAnsiTheme="minorHAnsi" w:cstheme="minorHAnsi"/>
          <w:lang w:val="en-GB"/>
        </w:rPr>
      </w:pPr>
      <w:r w:rsidRPr="00D12E77">
        <w:rPr>
          <w:rFonts w:asciiTheme="minorHAnsi" w:hAnsiTheme="minorHAnsi" w:cstheme="minorHAnsi"/>
          <w:lang w:val="en-GB"/>
        </w:rPr>
        <w:t>This is the meaning of the positive nonbeing of the dead God</w:t>
      </w:r>
      <w:r w:rsidR="00B775C0" w:rsidRPr="00D12E77">
        <w:rPr>
          <w:rFonts w:asciiTheme="minorHAnsi" w:hAnsiTheme="minorHAnsi" w:cstheme="minorHAnsi"/>
          <w:lang w:val="en-GB"/>
        </w:rPr>
        <w:t>, one whose nonbeing is itself the</w:t>
      </w:r>
      <w:r w:rsidR="0073022B" w:rsidRPr="00D12E77">
        <w:rPr>
          <w:rFonts w:asciiTheme="minorHAnsi" w:hAnsiTheme="minorHAnsi" w:cstheme="minorHAnsi"/>
          <w:lang w:val="en-GB"/>
        </w:rPr>
        <w:t xml:space="preserve"> virtual</w:t>
      </w:r>
      <w:r w:rsidR="00B775C0" w:rsidRPr="00D12E77">
        <w:rPr>
          <w:rFonts w:asciiTheme="minorHAnsi" w:hAnsiTheme="minorHAnsi" w:cstheme="minorHAnsi"/>
          <w:lang w:val="en-GB"/>
        </w:rPr>
        <w:t xml:space="preserve"> life of his community of followers</w:t>
      </w:r>
      <w:r w:rsidRPr="00D12E77">
        <w:rPr>
          <w:rFonts w:asciiTheme="minorHAnsi" w:hAnsiTheme="minorHAnsi" w:cstheme="minorHAnsi"/>
          <w:lang w:val="en-GB"/>
        </w:rPr>
        <w:t xml:space="preserve">. </w:t>
      </w:r>
      <w:r w:rsidR="0070118C">
        <w:rPr>
          <w:rFonts w:asciiTheme="minorHAnsi" w:hAnsiTheme="minorHAnsi" w:cstheme="minorHAnsi"/>
          <w:lang w:val="en-GB"/>
        </w:rPr>
        <w:t xml:space="preserve">Of course, </w:t>
      </w:r>
      <w:r w:rsidR="001A033E" w:rsidRPr="00D12E77">
        <w:rPr>
          <w:rFonts w:asciiTheme="minorHAnsi" w:hAnsiTheme="minorHAnsi" w:cstheme="minorHAnsi"/>
          <w:lang w:val="en-GB"/>
        </w:rPr>
        <w:t xml:space="preserve">Žižek </w:t>
      </w:r>
      <w:r w:rsidRPr="00D12E77">
        <w:rPr>
          <w:rFonts w:asciiTheme="minorHAnsi" w:hAnsiTheme="minorHAnsi" w:cstheme="minorHAnsi"/>
          <w:lang w:val="en-GB"/>
        </w:rPr>
        <w:t>admits</w:t>
      </w:r>
      <w:r w:rsidR="001A033E" w:rsidRPr="00D12E77">
        <w:rPr>
          <w:rFonts w:asciiTheme="minorHAnsi" w:hAnsiTheme="minorHAnsi" w:cstheme="minorHAnsi"/>
          <w:lang w:val="en-GB"/>
        </w:rPr>
        <w:t xml:space="preserve"> </w:t>
      </w:r>
      <w:r w:rsidR="004B52BD">
        <w:rPr>
          <w:rFonts w:asciiTheme="minorHAnsi" w:hAnsiTheme="minorHAnsi" w:cstheme="minorHAnsi"/>
          <w:lang w:val="en-GB"/>
        </w:rPr>
        <w:t xml:space="preserve">that </w:t>
      </w:r>
      <w:r w:rsidR="001A033E" w:rsidRPr="00D12E77">
        <w:rPr>
          <w:rFonts w:asciiTheme="minorHAnsi" w:hAnsiTheme="minorHAnsi" w:cstheme="minorHAnsi"/>
          <w:lang w:val="en-GB"/>
        </w:rPr>
        <w:t>this</w:t>
      </w:r>
      <w:r w:rsidR="00AB47E3" w:rsidRPr="00D12E77">
        <w:rPr>
          <w:rFonts w:asciiTheme="minorHAnsi" w:hAnsiTheme="minorHAnsi" w:cstheme="minorHAnsi"/>
          <w:lang w:val="en-GB"/>
        </w:rPr>
        <w:t xml:space="preserve"> Hegelian reading </w:t>
      </w:r>
      <w:r w:rsidR="00E76ECF">
        <w:rPr>
          <w:rFonts w:asciiTheme="minorHAnsi" w:hAnsiTheme="minorHAnsi" w:cstheme="minorHAnsi"/>
          <w:lang w:val="en-GB"/>
        </w:rPr>
        <w:t xml:space="preserve">goes against the </w:t>
      </w:r>
      <w:r w:rsidR="001A033E" w:rsidRPr="00D12E77">
        <w:rPr>
          <w:rFonts w:asciiTheme="minorHAnsi" w:hAnsiTheme="minorHAnsi" w:cstheme="minorHAnsi"/>
          <w:lang w:val="en-GB"/>
        </w:rPr>
        <w:t xml:space="preserve">standard orthodox </w:t>
      </w:r>
      <w:r w:rsidR="007E48C3" w:rsidRPr="00D12E77">
        <w:rPr>
          <w:rFonts w:asciiTheme="minorHAnsi" w:hAnsiTheme="minorHAnsi" w:cstheme="minorHAnsi"/>
          <w:lang w:val="en-GB"/>
        </w:rPr>
        <w:t>Christology</w:t>
      </w:r>
      <w:r w:rsidR="001A033E" w:rsidRPr="00D12E77">
        <w:rPr>
          <w:rFonts w:asciiTheme="minorHAnsi" w:hAnsiTheme="minorHAnsi" w:cstheme="minorHAnsi"/>
          <w:lang w:val="en-GB"/>
        </w:rPr>
        <w:t>.</w:t>
      </w:r>
    </w:p>
    <w:p w14:paraId="645769D1" w14:textId="7B992706" w:rsidR="00151C3A" w:rsidRPr="00D12E77" w:rsidRDefault="00B8463D" w:rsidP="00D00211">
      <w:pPr>
        <w:tabs>
          <w:tab w:val="left" w:pos="720"/>
        </w:tabs>
        <w:spacing w:after="0" w:line="240" w:lineRule="auto"/>
        <w:rPr>
          <w:rFonts w:asciiTheme="minorHAnsi" w:hAnsiTheme="minorHAnsi" w:cstheme="minorHAnsi"/>
          <w:lang w:val="en-GB"/>
        </w:rPr>
      </w:pPr>
      <w:r w:rsidRPr="00D12E77">
        <w:rPr>
          <w:rFonts w:asciiTheme="minorHAnsi" w:hAnsiTheme="minorHAnsi" w:cstheme="minorHAnsi"/>
          <w:lang w:val="en-GB"/>
        </w:rPr>
        <w:tab/>
      </w:r>
      <w:r w:rsidR="00151C3A" w:rsidRPr="00D12E77">
        <w:rPr>
          <w:rFonts w:asciiTheme="minorHAnsi" w:hAnsiTheme="minorHAnsi" w:cstheme="minorHAnsi"/>
          <w:lang w:val="en-GB"/>
        </w:rPr>
        <w:t xml:space="preserve">It is </w:t>
      </w:r>
      <w:r w:rsidR="00371A1F" w:rsidRPr="00D12E77">
        <w:rPr>
          <w:rFonts w:asciiTheme="minorHAnsi" w:hAnsiTheme="minorHAnsi" w:cstheme="minorHAnsi"/>
          <w:lang w:val="en-GB"/>
        </w:rPr>
        <w:t>helpful</w:t>
      </w:r>
      <w:r w:rsidR="00151C3A" w:rsidRPr="00D12E77">
        <w:rPr>
          <w:rFonts w:asciiTheme="minorHAnsi" w:hAnsiTheme="minorHAnsi" w:cstheme="minorHAnsi"/>
          <w:lang w:val="en-GB"/>
        </w:rPr>
        <w:t xml:space="preserve"> to </w:t>
      </w:r>
      <w:r w:rsidRPr="00D12E77">
        <w:rPr>
          <w:rFonts w:asciiTheme="minorHAnsi" w:hAnsiTheme="minorHAnsi" w:cstheme="minorHAnsi"/>
          <w:lang w:val="en-GB"/>
        </w:rPr>
        <w:t>use</w:t>
      </w:r>
      <w:r w:rsidR="001A721E" w:rsidRPr="00D12E77">
        <w:rPr>
          <w:rFonts w:asciiTheme="minorHAnsi" w:hAnsiTheme="minorHAnsi" w:cstheme="minorHAnsi"/>
          <w:lang w:val="en-GB"/>
        </w:rPr>
        <w:t xml:space="preserve"> </w:t>
      </w:r>
      <w:r w:rsidRPr="00D12E77">
        <w:rPr>
          <w:rFonts w:asciiTheme="minorHAnsi" w:hAnsiTheme="minorHAnsi" w:cstheme="minorHAnsi"/>
          <w:lang w:val="en-GB"/>
        </w:rPr>
        <w:t xml:space="preserve">this </w:t>
      </w:r>
      <w:r w:rsidR="005C31A5" w:rsidRPr="00D12E77">
        <w:rPr>
          <w:rFonts w:asciiTheme="minorHAnsi" w:hAnsiTheme="minorHAnsi" w:cstheme="minorHAnsi"/>
          <w:lang w:val="en-GB"/>
        </w:rPr>
        <w:t xml:space="preserve">intentional </w:t>
      </w:r>
      <w:r w:rsidRPr="00D12E77">
        <w:rPr>
          <w:rFonts w:asciiTheme="minorHAnsi" w:hAnsiTheme="minorHAnsi" w:cstheme="minorHAnsi"/>
          <w:lang w:val="en-GB"/>
        </w:rPr>
        <w:t xml:space="preserve">misreading </w:t>
      </w:r>
      <w:r w:rsidR="00C32620" w:rsidRPr="00D12E77">
        <w:rPr>
          <w:rFonts w:asciiTheme="minorHAnsi" w:hAnsiTheme="minorHAnsi" w:cstheme="minorHAnsi"/>
          <w:lang w:val="en-GB"/>
        </w:rPr>
        <w:t>as a foil for</w:t>
      </w:r>
      <w:r w:rsidRPr="00D12E77">
        <w:rPr>
          <w:rFonts w:asciiTheme="minorHAnsi" w:hAnsiTheme="minorHAnsi" w:cstheme="minorHAnsi"/>
          <w:lang w:val="en-GB"/>
        </w:rPr>
        <w:t xml:space="preserve"> understanding</w:t>
      </w:r>
      <w:r w:rsidR="00C32620" w:rsidRPr="00D12E77">
        <w:rPr>
          <w:rFonts w:asciiTheme="minorHAnsi" w:hAnsiTheme="minorHAnsi" w:cstheme="minorHAnsi"/>
          <w:lang w:val="en-GB"/>
        </w:rPr>
        <w:t xml:space="preserve"> Milbank’s Christology</w:t>
      </w:r>
      <w:r w:rsidR="00DA0959" w:rsidRPr="00D12E77">
        <w:rPr>
          <w:rFonts w:asciiTheme="minorHAnsi" w:hAnsiTheme="minorHAnsi" w:cstheme="minorHAnsi"/>
          <w:lang w:val="en-GB"/>
        </w:rPr>
        <w:t xml:space="preserve">. </w:t>
      </w:r>
      <w:r w:rsidR="0027613C" w:rsidRPr="00D12E77">
        <w:rPr>
          <w:rFonts w:asciiTheme="minorHAnsi" w:hAnsiTheme="minorHAnsi" w:cstheme="minorHAnsi"/>
          <w:lang w:val="en-GB"/>
        </w:rPr>
        <w:t>Milbank’s stated goal is to mobili</w:t>
      </w:r>
      <w:r w:rsidR="00E76ECF">
        <w:rPr>
          <w:rFonts w:asciiTheme="minorHAnsi" w:hAnsiTheme="minorHAnsi" w:cstheme="minorHAnsi"/>
          <w:lang w:val="en-GB"/>
        </w:rPr>
        <w:t>s</w:t>
      </w:r>
      <w:r w:rsidR="0027613C" w:rsidRPr="00D12E77">
        <w:rPr>
          <w:rFonts w:asciiTheme="minorHAnsi" w:hAnsiTheme="minorHAnsi" w:cstheme="minorHAnsi"/>
          <w:lang w:val="en-GB"/>
        </w:rPr>
        <w:t xml:space="preserve">e Hegel to counter this counter-reading, </w:t>
      </w:r>
      <w:r w:rsidR="00435DA7" w:rsidRPr="00D12E77">
        <w:rPr>
          <w:rFonts w:asciiTheme="minorHAnsi" w:hAnsiTheme="minorHAnsi" w:cstheme="minorHAnsi"/>
          <w:lang w:val="en-GB"/>
        </w:rPr>
        <w:t xml:space="preserve">using resources ignored by </w:t>
      </w:r>
      <w:r w:rsidR="0027613C" w:rsidRPr="00D12E77">
        <w:rPr>
          <w:rFonts w:asciiTheme="minorHAnsi" w:hAnsiTheme="minorHAnsi" w:cstheme="minorHAnsi"/>
          <w:lang w:val="en-GB"/>
        </w:rPr>
        <w:t xml:space="preserve">Hegel himself. </w:t>
      </w:r>
      <w:r w:rsidR="002B3D4C">
        <w:rPr>
          <w:rFonts w:asciiTheme="minorHAnsi" w:hAnsiTheme="minorHAnsi" w:cstheme="minorHAnsi"/>
          <w:lang w:val="en-GB"/>
        </w:rPr>
        <w:t xml:space="preserve">Milbank claims </w:t>
      </w:r>
      <w:r w:rsidR="00956982">
        <w:rPr>
          <w:rFonts w:asciiTheme="minorHAnsi" w:hAnsiTheme="minorHAnsi" w:cstheme="minorHAnsi"/>
          <w:lang w:val="en-GB"/>
        </w:rPr>
        <w:t xml:space="preserve">that </w:t>
      </w:r>
      <w:r w:rsidR="0054365B">
        <w:rPr>
          <w:rFonts w:asciiTheme="minorHAnsi" w:hAnsiTheme="minorHAnsi" w:cstheme="minorHAnsi"/>
          <w:lang w:val="en-GB"/>
        </w:rPr>
        <w:t>‘</w:t>
      </w:r>
      <w:r w:rsidR="00151C3A" w:rsidRPr="00D12E77">
        <w:rPr>
          <w:rFonts w:asciiTheme="minorHAnsi" w:hAnsiTheme="minorHAnsi" w:cstheme="minorHAnsi"/>
          <w:lang w:val="en-GB"/>
        </w:rPr>
        <w:t>The specific story of Christ is not a drama performed against the stage-backdrop of a finished ontology, nor is it decoratively redundant to ontology, nor</w:t>
      </w:r>
      <w:r w:rsidR="002B3D4C">
        <w:rPr>
          <w:rFonts w:asciiTheme="minorHAnsi" w:hAnsiTheme="minorHAnsi" w:cstheme="minorHAnsi"/>
          <w:lang w:val="en-GB"/>
        </w:rPr>
        <w:t xml:space="preserve"> </w:t>
      </w:r>
      <w:r w:rsidR="007436E7" w:rsidRPr="00D12E77">
        <w:rPr>
          <w:rFonts w:asciiTheme="minorHAnsi" w:hAnsiTheme="minorHAnsi" w:cstheme="minorHAnsi"/>
          <w:lang w:val="en-GB"/>
        </w:rPr>
        <w:t xml:space="preserve">is it </w:t>
      </w:r>
      <w:r w:rsidR="00151C3A" w:rsidRPr="00D12E77">
        <w:rPr>
          <w:rFonts w:asciiTheme="minorHAnsi" w:hAnsiTheme="minorHAnsi" w:cstheme="minorHAnsi"/>
          <w:lang w:val="en-GB"/>
        </w:rPr>
        <w:t>the fated outcome of an ontology, as for Hegel.</w:t>
      </w:r>
      <w:r w:rsidR="0054365B">
        <w:rPr>
          <w:rFonts w:asciiTheme="minorHAnsi" w:hAnsiTheme="minorHAnsi" w:cstheme="minorHAnsi"/>
          <w:lang w:val="en-GB"/>
        </w:rPr>
        <w:t>’</w:t>
      </w:r>
      <w:r w:rsidR="00151C3A" w:rsidRPr="00D12E77">
        <w:rPr>
          <w:rStyle w:val="FootnoteReference"/>
          <w:rFonts w:asciiTheme="minorHAnsi" w:hAnsiTheme="minorHAnsi" w:cstheme="minorHAnsi"/>
          <w:lang w:val="en-GB"/>
        </w:rPr>
        <w:footnoteReference w:id="34"/>
      </w:r>
      <w:r w:rsidR="00151C3A" w:rsidRPr="00D12E77">
        <w:rPr>
          <w:rFonts w:asciiTheme="minorHAnsi" w:hAnsiTheme="minorHAnsi" w:cstheme="minorHAnsi"/>
          <w:lang w:val="en-GB"/>
        </w:rPr>
        <w:t xml:space="preserve"> Rather, </w:t>
      </w:r>
      <w:r w:rsidR="000A2DA2" w:rsidRPr="00D12E77">
        <w:rPr>
          <w:rFonts w:asciiTheme="minorHAnsi" w:hAnsiTheme="minorHAnsi" w:cstheme="minorHAnsi"/>
          <w:lang w:val="en-GB"/>
        </w:rPr>
        <w:t>he</w:t>
      </w:r>
      <w:r w:rsidR="00151C3A" w:rsidRPr="00D12E77">
        <w:rPr>
          <w:rFonts w:asciiTheme="minorHAnsi" w:hAnsiTheme="minorHAnsi" w:cstheme="minorHAnsi"/>
          <w:lang w:val="en-GB"/>
        </w:rPr>
        <w:t xml:space="preserve"> argues, </w:t>
      </w:r>
      <w:r w:rsidR="0054365B">
        <w:rPr>
          <w:rFonts w:asciiTheme="minorHAnsi" w:hAnsiTheme="minorHAnsi" w:cstheme="minorHAnsi"/>
          <w:lang w:val="en-GB"/>
        </w:rPr>
        <w:t>‘</w:t>
      </w:r>
      <w:r w:rsidR="00151C3A" w:rsidRPr="00D12E77">
        <w:rPr>
          <w:rFonts w:asciiTheme="minorHAnsi" w:hAnsiTheme="minorHAnsi" w:cstheme="minorHAnsi"/>
          <w:lang w:val="en-GB"/>
        </w:rPr>
        <w:t xml:space="preserve">Christian Trinitarian logic has a mediating structure which is </w:t>
      </w:r>
      <w:r w:rsidR="00151C3A" w:rsidRPr="00D12E77">
        <w:rPr>
          <w:rFonts w:asciiTheme="minorHAnsi" w:hAnsiTheme="minorHAnsi" w:cstheme="minorHAnsi"/>
          <w:i/>
          <w:iCs/>
          <w:lang w:val="en-GB"/>
        </w:rPr>
        <w:t xml:space="preserve">not </w:t>
      </w:r>
      <w:r w:rsidR="00151C3A" w:rsidRPr="00D12E77">
        <w:rPr>
          <w:rFonts w:asciiTheme="minorHAnsi" w:hAnsiTheme="minorHAnsi" w:cstheme="minorHAnsi"/>
          <w:lang w:val="en-GB"/>
        </w:rPr>
        <w:t>dialectical</w:t>
      </w:r>
      <w:r w:rsidR="0054365B">
        <w:rPr>
          <w:rFonts w:asciiTheme="minorHAnsi" w:hAnsiTheme="minorHAnsi" w:cstheme="minorHAnsi"/>
          <w:lang w:val="en-GB"/>
        </w:rPr>
        <w:t>’</w:t>
      </w:r>
      <w:r w:rsidR="00151C3A" w:rsidRPr="00D12E77">
        <w:rPr>
          <w:rStyle w:val="FootnoteReference"/>
          <w:rFonts w:asciiTheme="minorHAnsi" w:hAnsiTheme="minorHAnsi" w:cstheme="minorHAnsi"/>
          <w:lang w:val="en-GB"/>
        </w:rPr>
        <w:footnoteReference w:id="35"/>
      </w:r>
      <w:r w:rsidR="00BD4F00" w:rsidRPr="00D12E77">
        <w:rPr>
          <w:rStyle w:val="FootnoteTextChar"/>
          <w:rFonts w:asciiTheme="minorHAnsi" w:hAnsiTheme="minorHAnsi" w:cstheme="minorHAnsi"/>
          <w:sz w:val="24"/>
          <w:szCs w:val="24"/>
          <w:lang w:val="en-GB"/>
        </w:rPr>
        <w:t xml:space="preserve"> </w:t>
      </w:r>
      <w:r w:rsidR="00151C3A" w:rsidRPr="00D12E77">
        <w:rPr>
          <w:rFonts w:asciiTheme="minorHAnsi" w:hAnsiTheme="minorHAnsi" w:cstheme="minorHAnsi"/>
          <w:lang w:val="en-GB"/>
        </w:rPr>
        <w:t xml:space="preserve">and </w:t>
      </w:r>
      <w:r w:rsidR="00854CEB" w:rsidRPr="00D12E77">
        <w:rPr>
          <w:rFonts w:asciiTheme="minorHAnsi" w:hAnsiTheme="minorHAnsi" w:cstheme="minorHAnsi"/>
          <w:lang w:val="en-GB"/>
        </w:rPr>
        <w:t xml:space="preserve">so </w:t>
      </w:r>
      <w:r w:rsidR="00AB1FF9">
        <w:rPr>
          <w:rFonts w:asciiTheme="minorHAnsi" w:hAnsiTheme="minorHAnsi" w:cstheme="minorHAnsi"/>
          <w:lang w:val="en-GB"/>
        </w:rPr>
        <w:t>preserves a non-vanishing mediator in the form of divinity-in-materiality</w:t>
      </w:r>
      <w:r w:rsidR="0093368A">
        <w:rPr>
          <w:rFonts w:asciiTheme="minorHAnsi" w:hAnsiTheme="minorHAnsi" w:cstheme="minorHAnsi"/>
          <w:lang w:val="en-GB"/>
        </w:rPr>
        <w:t>–</w:t>
      </w:r>
      <w:r w:rsidR="007F3CC3" w:rsidRPr="00D12E77">
        <w:rPr>
          <w:rFonts w:asciiTheme="minorHAnsi" w:hAnsiTheme="minorHAnsi" w:cstheme="minorHAnsi"/>
          <w:lang w:val="en-GB"/>
        </w:rPr>
        <w:t xml:space="preserve">that matter is itself, </w:t>
      </w:r>
      <w:r w:rsidR="00D013F1" w:rsidRPr="00D12E77">
        <w:rPr>
          <w:rFonts w:asciiTheme="minorHAnsi" w:hAnsiTheme="minorHAnsi" w:cstheme="minorHAnsi"/>
          <w:lang w:val="en-GB"/>
        </w:rPr>
        <w:t>ultimately in Christ</w:t>
      </w:r>
      <w:r w:rsidR="007F3CC3" w:rsidRPr="00D12E77">
        <w:rPr>
          <w:rFonts w:asciiTheme="minorHAnsi" w:hAnsiTheme="minorHAnsi" w:cstheme="minorHAnsi"/>
          <w:lang w:val="en-GB"/>
        </w:rPr>
        <w:t>, the pure difference between matter and the immaterial</w:t>
      </w:r>
      <w:r w:rsidR="00A80FC5" w:rsidRPr="00D12E77">
        <w:rPr>
          <w:rFonts w:asciiTheme="minorHAnsi" w:hAnsiTheme="minorHAnsi" w:cstheme="minorHAnsi"/>
          <w:lang w:val="en-GB"/>
        </w:rPr>
        <w:t xml:space="preserve">. </w:t>
      </w:r>
      <w:r w:rsidR="00AF5AE8" w:rsidRPr="00D12E77">
        <w:rPr>
          <w:rFonts w:asciiTheme="minorHAnsi" w:hAnsiTheme="minorHAnsi" w:cstheme="minorHAnsi"/>
          <w:lang w:val="en-GB"/>
        </w:rPr>
        <w:t>God is, in short, his own pure difference.</w:t>
      </w:r>
    </w:p>
    <w:p w14:paraId="08836B85" w14:textId="58F712C5" w:rsidR="00151C3A" w:rsidRPr="005E3237" w:rsidRDefault="00650546" w:rsidP="00D00211">
      <w:pPr>
        <w:spacing w:after="0" w:line="240" w:lineRule="auto"/>
        <w:ind w:firstLine="720"/>
        <w:rPr>
          <w:rFonts w:asciiTheme="minorHAnsi" w:hAnsiTheme="minorHAnsi" w:cstheme="minorHAnsi"/>
          <w:lang w:val="en-GB"/>
        </w:rPr>
      </w:pPr>
      <w:r w:rsidRPr="005E3237">
        <w:rPr>
          <w:rFonts w:asciiTheme="minorHAnsi" w:hAnsiTheme="minorHAnsi" w:cstheme="minorHAnsi"/>
          <w:lang w:val="en-GB"/>
        </w:rPr>
        <w:t xml:space="preserve">What I have written so far </w:t>
      </w:r>
      <w:r w:rsidR="00151C3A" w:rsidRPr="005E3237">
        <w:rPr>
          <w:rFonts w:asciiTheme="minorHAnsi" w:hAnsiTheme="minorHAnsi" w:cstheme="minorHAnsi"/>
          <w:lang w:val="en-GB"/>
        </w:rPr>
        <w:t xml:space="preserve">is enough to make sense of the two </w:t>
      </w:r>
      <w:r w:rsidR="007B29A4" w:rsidRPr="005E3237">
        <w:rPr>
          <w:rFonts w:asciiTheme="minorHAnsi" w:hAnsiTheme="minorHAnsi" w:cstheme="minorHAnsi"/>
          <w:lang w:val="en-GB"/>
        </w:rPr>
        <w:t xml:space="preserve">core </w:t>
      </w:r>
      <w:r w:rsidR="00151C3A" w:rsidRPr="005E3237">
        <w:rPr>
          <w:rFonts w:asciiTheme="minorHAnsi" w:hAnsiTheme="minorHAnsi" w:cstheme="minorHAnsi"/>
          <w:lang w:val="en-GB"/>
        </w:rPr>
        <w:t xml:space="preserve">evaluative sentences </w:t>
      </w:r>
      <w:r w:rsidR="000F4EC9" w:rsidRPr="005E3237">
        <w:rPr>
          <w:rFonts w:asciiTheme="minorHAnsi" w:hAnsiTheme="minorHAnsi" w:cstheme="minorHAnsi"/>
          <w:lang w:val="en-GB"/>
        </w:rPr>
        <w:t xml:space="preserve">from both sides </w:t>
      </w:r>
      <w:r w:rsidR="00151C3A" w:rsidRPr="005E3237">
        <w:rPr>
          <w:rFonts w:asciiTheme="minorHAnsi" w:hAnsiTheme="minorHAnsi" w:cstheme="minorHAnsi"/>
          <w:lang w:val="en-GB"/>
        </w:rPr>
        <w:t xml:space="preserve">in the </w:t>
      </w:r>
      <w:r w:rsidR="00151C3A" w:rsidRPr="005E3237">
        <w:rPr>
          <w:rFonts w:asciiTheme="minorHAnsi" w:hAnsiTheme="minorHAnsi" w:cstheme="minorHAnsi"/>
          <w:i/>
          <w:iCs/>
          <w:lang w:val="en-GB"/>
        </w:rPr>
        <w:t xml:space="preserve">Monstrosity </w:t>
      </w:r>
      <w:r w:rsidR="00151C3A" w:rsidRPr="005E3237">
        <w:rPr>
          <w:rFonts w:asciiTheme="minorHAnsi" w:hAnsiTheme="minorHAnsi" w:cstheme="minorHAnsi"/>
          <w:lang w:val="en-GB"/>
        </w:rPr>
        <w:t xml:space="preserve">debate </w:t>
      </w:r>
      <w:r w:rsidR="00956982" w:rsidRPr="005E3237">
        <w:rPr>
          <w:rFonts w:asciiTheme="minorHAnsi" w:hAnsiTheme="minorHAnsi" w:cstheme="minorHAnsi"/>
          <w:lang w:val="en-GB"/>
        </w:rPr>
        <w:t xml:space="preserve">about </w:t>
      </w:r>
      <w:r w:rsidR="00151C3A" w:rsidRPr="005E3237">
        <w:rPr>
          <w:rFonts w:asciiTheme="minorHAnsi" w:hAnsiTheme="minorHAnsi" w:cstheme="minorHAnsi"/>
          <w:lang w:val="en-GB"/>
        </w:rPr>
        <w:t xml:space="preserve">the </w:t>
      </w:r>
      <w:r w:rsidR="000D5639" w:rsidRPr="005E3237">
        <w:rPr>
          <w:rFonts w:asciiTheme="minorHAnsi" w:hAnsiTheme="minorHAnsi" w:cstheme="minorHAnsi"/>
          <w:lang w:val="en-GB"/>
        </w:rPr>
        <w:t>proper</w:t>
      </w:r>
      <w:r w:rsidR="00151C3A" w:rsidRPr="005E3237">
        <w:rPr>
          <w:rFonts w:asciiTheme="minorHAnsi" w:hAnsiTheme="minorHAnsi" w:cstheme="minorHAnsi"/>
          <w:lang w:val="en-GB"/>
        </w:rPr>
        <w:t xml:space="preserve"> </w:t>
      </w:r>
      <w:r w:rsidR="008F49C3" w:rsidRPr="005E3237">
        <w:rPr>
          <w:rFonts w:asciiTheme="minorHAnsi" w:hAnsiTheme="minorHAnsi" w:cstheme="minorHAnsi"/>
          <w:lang w:val="en-GB"/>
        </w:rPr>
        <w:t xml:space="preserve">understanding </w:t>
      </w:r>
      <w:r w:rsidR="00151C3A" w:rsidRPr="005E3237">
        <w:rPr>
          <w:rFonts w:asciiTheme="minorHAnsi" w:hAnsiTheme="minorHAnsi" w:cstheme="minorHAnsi"/>
          <w:lang w:val="en-GB"/>
        </w:rPr>
        <w:t>of</w:t>
      </w:r>
      <w:r w:rsidR="00151C3A" w:rsidRPr="00D12E77">
        <w:rPr>
          <w:rFonts w:asciiTheme="minorHAnsi" w:hAnsiTheme="minorHAnsi" w:cstheme="minorHAnsi"/>
          <w:lang w:val="en-GB"/>
        </w:rPr>
        <w:t xml:space="preserve"> Christ as </w:t>
      </w:r>
      <w:r w:rsidR="00E52950" w:rsidRPr="00D12E77">
        <w:rPr>
          <w:rFonts w:asciiTheme="minorHAnsi" w:hAnsiTheme="minorHAnsi" w:cstheme="minorHAnsi"/>
          <w:lang w:val="en-GB"/>
        </w:rPr>
        <w:t>mediator</w:t>
      </w:r>
      <w:r w:rsidR="00151C3A" w:rsidRPr="00D12E77">
        <w:rPr>
          <w:rFonts w:asciiTheme="minorHAnsi" w:hAnsiTheme="minorHAnsi" w:cstheme="minorHAnsi"/>
          <w:lang w:val="en-GB"/>
        </w:rPr>
        <w:t xml:space="preserve">. </w:t>
      </w:r>
      <w:r w:rsidR="008F49C3">
        <w:rPr>
          <w:rFonts w:asciiTheme="minorHAnsi" w:hAnsiTheme="minorHAnsi" w:cstheme="minorHAnsi"/>
          <w:lang w:val="en-GB"/>
        </w:rPr>
        <w:t>Milbank compla</w:t>
      </w:r>
      <w:r w:rsidR="001A2B4A">
        <w:rPr>
          <w:rFonts w:asciiTheme="minorHAnsi" w:hAnsiTheme="minorHAnsi" w:cstheme="minorHAnsi"/>
          <w:lang w:val="en-GB"/>
        </w:rPr>
        <w:t>i</w:t>
      </w:r>
      <w:r w:rsidR="008F49C3">
        <w:rPr>
          <w:rFonts w:asciiTheme="minorHAnsi" w:hAnsiTheme="minorHAnsi" w:cstheme="minorHAnsi"/>
          <w:lang w:val="en-GB"/>
        </w:rPr>
        <w:t xml:space="preserve">ns: </w:t>
      </w:r>
      <w:r w:rsidR="0054365B">
        <w:rPr>
          <w:rFonts w:asciiTheme="minorHAnsi" w:hAnsiTheme="minorHAnsi" w:cstheme="minorHAnsi"/>
          <w:lang w:val="en-GB"/>
        </w:rPr>
        <w:t>‘</w:t>
      </w:r>
      <w:r w:rsidR="00151C3A" w:rsidRPr="00D12E77">
        <w:rPr>
          <w:rFonts w:asciiTheme="minorHAnsi" w:hAnsiTheme="minorHAnsi" w:cstheme="minorHAnsi"/>
          <w:lang w:val="en-GB"/>
        </w:rPr>
        <w:t>What matters</w:t>
      </w:r>
      <w:r w:rsidR="001A2B4A">
        <w:rPr>
          <w:rFonts w:asciiTheme="minorHAnsi" w:hAnsiTheme="minorHAnsi" w:cstheme="minorHAnsi"/>
          <w:lang w:val="en-GB"/>
        </w:rPr>
        <w:t xml:space="preserve"> </w:t>
      </w:r>
      <w:r w:rsidR="00151C3A" w:rsidRPr="00D12E77">
        <w:rPr>
          <w:rFonts w:asciiTheme="minorHAnsi" w:hAnsiTheme="minorHAnsi" w:cstheme="minorHAnsi"/>
          <w:lang w:val="en-GB"/>
        </w:rPr>
        <w:t>is not so much that Žižek is endorsing a demythologized, disenchanted Christianity without transcendence, as that he is offering in the end (despite what he sometimes claims) a heterodox version of Christian belief.</w:t>
      </w:r>
      <w:r w:rsidR="0054365B">
        <w:rPr>
          <w:rFonts w:asciiTheme="minorHAnsi" w:hAnsiTheme="minorHAnsi" w:cstheme="minorHAnsi"/>
          <w:lang w:val="en-GB"/>
        </w:rPr>
        <w:t>’</w:t>
      </w:r>
      <w:r w:rsidR="00151C3A" w:rsidRPr="00D12E77">
        <w:rPr>
          <w:rStyle w:val="FootnoteReference"/>
          <w:rFonts w:asciiTheme="minorHAnsi" w:hAnsiTheme="minorHAnsi" w:cstheme="minorHAnsi"/>
          <w:lang w:val="en-GB"/>
        </w:rPr>
        <w:footnoteReference w:id="36"/>
      </w:r>
      <w:r w:rsidR="00151C3A" w:rsidRPr="00D12E77">
        <w:rPr>
          <w:rFonts w:asciiTheme="minorHAnsi" w:hAnsiTheme="minorHAnsi" w:cstheme="minorHAnsi"/>
          <w:lang w:val="en-GB"/>
        </w:rPr>
        <w:t xml:space="preserve"> </w:t>
      </w:r>
      <w:r w:rsidR="00B5251B" w:rsidRPr="00D12E77">
        <w:rPr>
          <w:rFonts w:asciiTheme="minorHAnsi" w:hAnsiTheme="minorHAnsi" w:cstheme="minorHAnsi"/>
          <w:lang w:val="en-GB"/>
        </w:rPr>
        <w:t>But</w:t>
      </w:r>
      <w:r w:rsidR="00151C3A" w:rsidRPr="00D12E77">
        <w:rPr>
          <w:rFonts w:asciiTheme="minorHAnsi" w:hAnsiTheme="minorHAnsi" w:cstheme="minorHAnsi"/>
          <w:lang w:val="en-GB"/>
        </w:rPr>
        <w:t xml:space="preserve"> it is Milbank, in Žižek’s words, </w:t>
      </w:r>
      <w:r w:rsidR="007E3146" w:rsidRPr="00D12E77">
        <w:rPr>
          <w:rFonts w:asciiTheme="minorHAnsi" w:hAnsiTheme="minorHAnsi" w:cstheme="minorHAnsi"/>
          <w:lang w:val="en-GB"/>
        </w:rPr>
        <w:t xml:space="preserve">who </w:t>
      </w:r>
      <w:r w:rsidR="0054365B">
        <w:rPr>
          <w:rFonts w:asciiTheme="minorHAnsi" w:hAnsiTheme="minorHAnsi" w:cstheme="minorHAnsi"/>
          <w:lang w:val="en-GB"/>
        </w:rPr>
        <w:t>‘</w:t>
      </w:r>
      <w:r w:rsidR="00151C3A" w:rsidRPr="00D12E77">
        <w:rPr>
          <w:rFonts w:asciiTheme="minorHAnsi" w:hAnsiTheme="minorHAnsi" w:cstheme="minorHAnsi"/>
          <w:lang w:val="en-GB"/>
        </w:rPr>
        <w:t xml:space="preserve">is in eﬀect guilty of heterodoxy, ultimately of a regression to paganism: in my atheism, I am more Christian than </w:t>
      </w:r>
      <w:r w:rsidR="00151C3A" w:rsidRPr="00D12E77">
        <w:rPr>
          <w:rFonts w:asciiTheme="minorHAnsi" w:hAnsiTheme="minorHAnsi" w:cstheme="minorHAnsi"/>
          <w:lang w:val="en-GB"/>
        </w:rPr>
        <w:lastRenderedPageBreak/>
        <w:t>Milbank</w:t>
      </w:r>
      <w:r w:rsidR="0054365B">
        <w:rPr>
          <w:rFonts w:asciiTheme="minorHAnsi" w:hAnsiTheme="minorHAnsi" w:cstheme="minorHAnsi"/>
          <w:lang w:val="en-GB"/>
        </w:rPr>
        <w:t>’</w:t>
      </w:r>
      <w:r w:rsidR="00151C3A" w:rsidRPr="00D12E77">
        <w:rPr>
          <w:rFonts w:asciiTheme="minorHAnsi" w:hAnsiTheme="minorHAnsi" w:cstheme="minorHAnsi"/>
          <w:lang w:val="en-GB"/>
        </w:rPr>
        <w:t>.</w:t>
      </w:r>
      <w:r w:rsidR="00151C3A" w:rsidRPr="00D12E77">
        <w:rPr>
          <w:rStyle w:val="FootnoteReference"/>
          <w:rFonts w:asciiTheme="minorHAnsi" w:hAnsiTheme="minorHAnsi" w:cstheme="minorHAnsi"/>
          <w:lang w:val="en-GB"/>
        </w:rPr>
        <w:footnoteReference w:id="37"/>
      </w:r>
      <w:r w:rsidR="00946651" w:rsidRPr="00D12E77">
        <w:rPr>
          <w:rFonts w:asciiTheme="minorHAnsi" w:hAnsiTheme="minorHAnsi" w:cstheme="minorHAnsi"/>
          <w:lang w:val="en-GB"/>
        </w:rPr>
        <w:t xml:space="preserve"> </w:t>
      </w:r>
      <w:r w:rsidR="00946651" w:rsidRPr="005E3237">
        <w:rPr>
          <w:rFonts w:asciiTheme="minorHAnsi" w:hAnsiTheme="minorHAnsi" w:cstheme="minorHAnsi"/>
          <w:lang w:val="en-GB"/>
        </w:rPr>
        <w:t xml:space="preserve">The </w:t>
      </w:r>
      <w:r w:rsidR="0032576D" w:rsidRPr="005E3237">
        <w:rPr>
          <w:rFonts w:asciiTheme="minorHAnsi" w:hAnsiTheme="minorHAnsi" w:cstheme="minorHAnsi"/>
          <w:lang w:val="en-GB"/>
        </w:rPr>
        <w:t xml:space="preserve">issue at stake </w:t>
      </w:r>
      <w:r w:rsidR="007A13A4" w:rsidRPr="005E3237">
        <w:rPr>
          <w:rFonts w:asciiTheme="minorHAnsi" w:hAnsiTheme="minorHAnsi" w:cstheme="minorHAnsi"/>
          <w:lang w:val="en-GB"/>
        </w:rPr>
        <w:t>here is</w:t>
      </w:r>
      <w:r w:rsidR="00946651" w:rsidRPr="005E3237">
        <w:rPr>
          <w:rFonts w:asciiTheme="minorHAnsi" w:hAnsiTheme="minorHAnsi" w:cstheme="minorHAnsi"/>
          <w:lang w:val="en-GB"/>
        </w:rPr>
        <w:t xml:space="preserve"> </w:t>
      </w:r>
      <w:r w:rsidR="00CD0D89" w:rsidRPr="005E3237">
        <w:rPr>
          <w:rFonts w:asciiTheme="minorHAnsi" w:hAnsiTheme="minorHAnsi" w:cstheme="minorHAnsi"/>
          <w:lang w:val="en-GB"/>
        </w:rPr>
        <w:t>c</w:t>
      </w:r>
      <w:r w:rsidR="00946651" w:rsidRPr="005E3237">
        <w:rPr>
          <w:rFonts w:asciiTheme="minorHAnsi" w:hAnsiTheme="minorHAnsi" w:cstheme="minorHAnsi"/>
          <w:lang w:val="en-GB"/>
        </w:rPr>
        <w:t>hristological</w:t>
      </w:r>
      <w:r w:rsidR="007A13A4" w:rsidRPr="005E3237">
        <w:rPr>
          <w:rFonts w:asciiTheme="minorHAnsi" w:hAnsiTheme="minorHAnsi" w:cstheme="minorHAnsi"/>
          <w:lang w:val="en-GB"/>
        </w:rPr>
        <w:t>;</w:t>
      </w:r>
      <w:r w:rsidR="00946651" w:rsidRPr="005E3237">
        <w:rPr>
          <w:rFonts w:asciiTheme="minorHAnsi" w:hAnsiTheme="minorHAnsi" w:cstheme="minorHAnsi"/>
          <w:lang w:val="en-GB"/>
        </w:rPr>
        <w:t xml:space="preserve"> the figure of Christ, for both authors, tells us what </w:t>
      </w:r>
      <w:r w:rsidR="00A61B80" w:rsidRPr="005E3237">
        <w:rPr>
          <w:rFonts w:asciiTheme="minorHAnsi" w:hAnsiTheme="minorHAnsi" w:cstheme="minorHAnsi"/>
          <w:lang w:val="en-GB"/>
        </w:rPr>
        <w:t xml:space="preserve">true </w:t>
      </w:r>
      <w:r w:rsidR="00946651" w:rsidRPr="005E3237">
        <w:rPr>
          <w:rFonts w:asciiTheme="minorHAnsi" w:hAnsiTheme="minorHAnsi" w:cstheme="minorHAnsi"/>
          <w:lang w:val="en-GB"/>
        </w:rPr>
        <w:t>materiality is.</w:t>
      </w:r>
    </w:p>
    <w:p w14:paraId="13F79F0C" w14:textId="73948429" w:rsidR="00F66B5B" w:rsidRPr="005E3237" w:rsidRDefault="007E3146" w:rsidP="00D00211">
      <w:pPr>
        <w:tabs>
          <w:tab w:val="left" w:pos="720"/>
        </w:tabs>
        <w:spacing w:after="0" w:line="240" w:lineRule="auto"/>
        <w:ind w:right="4"/>
        <w:rPr>
          <w:rFonts w:asciiTheme="minorHAnsi" w:hAnsiTheme="minorHAnsi" w:cstheme="minorHAnsi"/>
          <w:lang w:val="en-GB"/>
        </w:rPr>
      </w:pPr>
      <w:r w:rsidRPr="005E3237">
        <w:rPr>
          <w:rFonts w:asciiTheme="minorHAnsi" w:hAnsiTheme="minorHAnsi" w:cstheme="minorHAnsi"/>
          <w:lang w:val="en-GB"/>
        </w:rPr>
        <w:tab/>
        <w:t xml:space="preserve">Parsing out Milbank’s </w:t>
      </w:r>
      <w:r w:rsidR="00FC27E9" w:rsidRPr="005E3237">
        <w:rPr>
          <w:rFonts w:asciiTheme="minorHAnsi" w:hAnsiTheme="minorHAnsi" w:cstheme="minorHAnsi"/>
          <w:lang w:val="en-GB"/>
        </w:rPr>
        <w:t>Christology</w:t>
      </w:r>
      <w:r w:rsidRPr="005E3237">
        <w:rPr>
          <w:rFonts w:asciiTheme="minorHAnsi" w:hAnsiTheme="minorHAnsi" w:cstheme="minorHAnsi"/>
          <w:lang w:val="en-GB"/>
        </w:rPr>
        <w:t xml:space="preserve"> involves examining the so-called </w:t>
      </w:r>
      <w:r w:rsidR="0054365B" w:rsidRPr="005E3237">
        <w:rPr>
          <w:rFonts w:asciiTheme="minorHAnsi" w:hAnsiTheme="minorHAnsi" w:cstheme="minorHAnsi"/>
          <w:lang w:val="en-GB"/>
        </w:rPr>
        <w:t>‘</w:t>
      </w:r>
      <w:r w:rsidR="00393BB8" w:rsidRPr="005E3237">
        <w:rPr>
          <w:rFonts w:asciiTheme="minorHAnsi" w:hAnsiTheme="minorHAnsi" w:cstheme="minorHAnsi"/>
          <w:lang w:val="en-GB"/>
        </w:rPr>
        <w:t>t</w:t>
      </w:r>
      <w:r w:rsidRPr="005E3237">
        <w:rPr>
          <w:rFonts w:asciiTheme="minorHAnsi" w:hAnsiTheme="minorHAnsi" w:cstheme="minorHAnsi"/>
          <w:lang w:val="en-GB"/>
        </w:rPr>
        <w:t>rinitarian logic</w:t>
      </w:r>
      <w:r w:rsidR="0054365B" w:rsidRPr="005E3237">
        <w:rPr>
          <w:rFonts w:asciiTheme="minorHAnsi" w:hAnsiTheme="minorHAnsi" w:cstheme="minorHAnsi"/>
          <w:lang w:val="en-GB"/>
        </w:rPr>
        <w:t>’</w:t>
      </w:r>
      <w:r w:rsidRPr="005E3237">
        <w:rPr>
          <w:rFonts w:asciiTheme="minorHAnsi" w:hAnsiTheme="minorHAnsi" w:cstheme="minorHAnsi"/>
          <w:lang w:val="en-GB"/>
        </w:rPr>
        <w:t xml:space="preserve"> at play in h</w:t>
      </w:r>
      <w:r w:rsidR="002C31BD" w:rsidRPr="005E3237">
        <w:rPr>
          <w:rFonts w:asciiTheme="minorHAnsi" w:hAnsiTheme="minorHAnsi" w:cstheme="minorHAnsi"/>
          <w:lang w:val="en-GB"/>
        </w:rPr>
        <w:t>is</w:t>
      </w:r>
      <w:r w:rsidRPr="005E3237">
        <w:rPr>
          <w:rFonts w:asciiTheme="minorHAnsi" w:hAnsiTheme="minorHAnsi" w:cstheme="minorHAnsi"/>
          <w:lang w:val="en-GB"/>
        </w:rPr>
        <w:t xml:space="preserve"> theurgic </w:t>
      </w:r>
      <w:r w:rsidR="00FC27E9" w:rsidRPr="005E3237">
        <w:rPr>
          <w:rFonts w:asciiTheme="minorHAnsi" w:hAnsiTheme="minorHAnsi" w:cstheme="minorHAnsi"/>
          <w:lang w:val="en-GB"/>
        </w:rPr>
        <w:t>materialism</w:t>
      </w:r>
      <w:r w:rsidRPr="005E3237">
        <w:rPr>
          <w:rFonts w:asciiTheme="minorHAnsi" w:hAnsiTheme="minorHAnsi" w:cstheme="minorHAnsi"/>
          <w:lang w:val="en-GB"/>
        </w:rPr>
        <w:t xml:space="preserve">. Adrian Pabst most succinctly outlines the three levels of theurgic relation </w:t>
      </w:r>
      <w:r w:rsidR="00156A5E" w:rsidRPr="005E3237">
        <w:rPr>
          <w:rFonts w:asciiTheme="minorHAnsi" w:hAnsiTheme="minorHAnsi" w:cstheme="minorHAnsi"/>
          <w:lang w:val="en-GB"/>
        </w:rPr>
        <w:t xml:space="preserve">which </w:t>
      </w:r>
      <w:r w:rsidRPr="005E3237">
        <w:rPr>
          <w:rFonts w:asciiTheme="minorHAnsi" w:hAnsiTheme="minorHAnsi" w:cstheme="minorHAnsi"/>
          <w:lang w:val="en-GB"/>
        </w:rPr>
        <w:t>a</w:t>
      </w:r>
      <w:r w:rsidR="004234CC" w:rsidRPr="005E3237">
        <w:rPr>
          <w:rFonts w:asciiTheme="minorHAnsi" w:hAnsiTheme="minorHAnsi" w:cstheme="minorHAnsi"/>
          <w:lang w:val="en-GB"/>
        </w:rPr>
        <w:t xml:space="preserve">ct as </w:t>
      </w:r>
      <w:r w:rsidR="001116FD" w:rsidRPr="005E3237">
        <w:rPr>
          <w:rFonts w:asciiTheme="minorHAnsi" w:hAnsiTheme="minorHAnsi" w:cstheme="minorHAnsi"/>
          <w:lang w:val="en-GB"/>
        </w:rPr>
        <w:t>centrepieces</w:t>
      </w:r>
      <w:r w:rsidR="004234CC" w:rsidRPr="005E3237">
        <w:rPr>
          <w:rFonts w:asciiTheme="minorHAnsi" w:hAnsiTheme="minorHAnsi" w:cstheme="minorHAnsi"/>
          <w:lang w:val="en-GB"/>
        </w:rPr>
        <w:t xml:space="preserve"> for</w:t>
      </w:r>
      <w:r w:rsidRPr="005E3237">
        <w:rPr>
          <w:rFonts w:asciiTheme="minorHAnsi" w:hAnsiTheme="minorHAnsi" w:cstheme="minorHAnsi"/>
          <w:lang w:val="en-GB"/>
        </w:rPr>
        <w:t xml:space="preserve"> Milbank</w:t>
      </w:r>
      <w:r w:rsidR="004234CC" w:rsidRPr="005E3237">
        <w:rPr>
          <w:rFonts w:asciiTheme="minorHAnsi" w:hAnsiTheme="minorHAnsi" w:cstheme="minorHAnsi"/>
          <w:lang w:val="en-GB"/>
        </w:rPr>
        <w:t>’s conception of matter</w:t>
      </w:r>
      <w:r w:rsidR="00EE2852" w:rsidRPr="005E3237">
        <w:rPr>
          <w:rFonts w:asciiTheme="minorHAnsi" w:hAnsiTheme="minorHAnsi" w:cstheme="minorHAnsi"/>
          <w:lang w:val="en-GB"/>
        </w:rPr>
        <w:t>.</w:t>
      </w:r>
      <w:r w:rsidRPr="005E3237">
        <w:rPr>
          <w:rStyle w:val="FootnoteReference"/>
          <w:rFonts w:asciiTheme="minorHAnsi" w:hAnsiTheme="minorHAnsi" w:cstheme="minorHAnsi"/>
          <w:lang w:val="en-GB"/>
        </w:rPr>
        <w:footnoteReference w:id="38"/>
      </w:r>
      <w:r w:rsidR="00FD3E17" w:rsidRPr="005E3237">
        <w:rPr>
          <w:rFonts w:asciiTheme="minorHAnsi" w:hAnsiTheme="minorHAnsi" w:cstheme="minorHAnsi"/>
          <w:lang w:val="en-GB"/>
        </w:rPr>
        <w:t xml:space="preserve"> The picture here reveals the levels in which divine </w:t>
      </w:r>
      <w:r w:rsidR="00324CC1" w:rsidRPr="005E3237">
        <w:rPr>
          <w:rFonts w:asciiTheme="minorHAnsi" w:hAnsiTheme="minorHAnsi" w:cstheme="minorHAnsi"/>
          <w:lang w:val="en-GB"/>
        </w:rPr>
        <w:t>ideas (forms)</w:t>
      </w:r>
      <w:r w:rsidR="00FD3E17" w:rsidRPr="005E3237">
        <w:rPr>
          <w:rFonts w:asciiTheme="minorHAnsi" w:hAnsiTheme="minorHAnsi" w:cstheme="minorHAnsi"/>
          <w:lang w:val="en-GB"/>
        </w:rPr>
        <w:t xml:space="preserve"> inhere in material objects</w:t>
      </w:r>
      <w:r w:rsidR="00305777" w:rsidRPr="005E3237">
        <w:rPr>
          <w:rFonts w:asciiTheme="minorHAnsi" w:hAnsiTheme="minorHAnsi" w:cstheme="minorHAnsi"/>
          <w:lang w:val="en-GB"/>
        </w:rPr>
        <w:t xml:space="preserve"> (participants)</w:t>
      </w:r>
      <w:r w:rsidR="00FD3E17" w:rsidRPr="005E3237">
        <w:rPr>
          <w:rFonts w:asciiTheme="minorHAnsi" w:hAnsiTheme="minorHAnsi" w:cstheme="minorHAnsi"/>
          <w:lang w:val="en-GB"/>
        </w:rPr>
        <w:t xml:space="preserve">, </w:t>
      </w:r>
      <w:r w:rsidR="00900A64" w:rsidRPr="005E3237">
        <w:rPr>
          <w:rFonts w:asciiTheme="minorHAnsi" w:hAnsiTheme="minorHAnsi" w:cstheme="minorHAnsi"/>
          <w:lang w:val="en-GB"/>
        </w:rPr>
        <w:t xml:space="preserve">adopting the </w:t>
      </w:r>
      <w:r w:rsidR="00FD3E17" w:rsidRPr="005E3237">
        <w:rPr>
          <w:rFonts w:asciiTheme="minorHAnsi" w:hAnsiTheme="minorHAnsi" w:cstheme="minorHAnsi"/>
          <w:lang w:val="en-GB"/>
        </w:rPr>
        <w:t>literary device of analogy</w:t>
      </w:r>
      <w:r w:rsidR="00900A64" w:rsidRPr="005E3237">
        <w:rPr>
          <w:rFonts w:asciiTheme="minorHAnsi" w:hAnsiTheme="minorHAnsi" w:cstheme="minorHAnsi"/>
          <w:lang w:val="en-GB"/>
        </w:rPr>
        <w:t xml:space="preserve"> to express the ontological relation</w:t>
      </w:r>
      <w:r w:rsidRPr="005E3237">
        <w:rPr>
          <w:rFonts w:asciiTheme="minorHAnsi" w:hAnsiTheme="minorHAnsi" w:cstheme="minorHAnsi"/>
          <w:lang w:val="en-GB"/>
        </w:rPr>
        <w:t>:</w:t>
      </w:r>
      <w:r w:rsidR="002A1CFD" w:rsidRPr="005E3237">
        <w:rPr>
          <w:rStyle w:val="FootnoteReference"/>
          <w:rFonts w:asciiTheme="minorHAnsi" w:hAnsiTheme="minorHAnsi" w:cstheme="minorHAnsi"/>
          <w:lang w:val="en-GB"/>
        </w:rPr>
        <w:footnoteReference w:id="39"/>
      </w:r>
      <w:r w:rsidRPr="005E3237">
        <w:rPr>
          <w:rFonts w:asciiTheme="minorHAnsi" w:hAnsiTheme="minorHAnsi" w:cstheme="minorHAnsi"/>
          <w:lang w:val="en-GB"/>
        </w:rPr>
        <w:t xml:space="preserve"> </w:t>
      </w:r>
    </w:p>
    <w:p w14:paraId="6020C119" w14:textId="5AAC5217" w:rsidR="00F66B5B" w:rsidRPr="005E3237" w:rsidRDefault="00FD3E17" w:rsidP="00D00211">
      <w:pPr>
        <w:tabs>
          <w:tab w:val="left" w:pos="720"/>
        </w:tabs>
        <w:spacing w:after="0" w:line="240" w:lineRule="auto"/>
        <w:ind w:right="4"/>
        <w:rPr>
          <w:rFonts w:asciiTheme="minorHAnsi" w:hAnsiTheme="minorHAnsi" w:cstheme="minorHAnsi"/>
          <w:lang w:val="en-GB"/>
        </w:rPr>
      </w:pPr>
      <w:r w:rsidRPr="005E3237">
        <w:rPr>
          <w:rFonts w:asciiTheme="minorHAnsi" w:hAnsiTheme="minorHAnsi" w:cstheme="minorHAnsi"/>
          <w:lang w:val="en-GB"/>
        </w:rPr>
        <w:t>i</w:t>
      </w:r>
      <w:r w:rsidR="007E3146" w:rsidRPr="005E3237">
        <w:rPr>
          <w:rFonts w:asciiTheme="minorHAnsi" w:hAnsiTheme="minorHAnsi" w:cstheme="minorHAnsi"/>
          <w:lang w:val="en-GB"/>
        </w:rPr>
        <w:t>) horizontal or symmetrical analogy</w:t>
      </w:r>
      <w:r w:rsidR="00270065" w:rsidRPr="005E3237">
        <w:rPr>
          <w:rFonts w:asciiTheme="minorHAnsi" w:hAnsiTheme="minorHAnsi" w:cstheme="minorHAnsi"/>
          <w:lang w:val="en-GB"/>
        </w:rPr>
        <w:t xml:space="preserve">: </w:t>
      </w:r>
      <w:r w:rsidR="00082FDE" w:rsidRPr="005E3237">
        <w:rPr>
          <w:rFonts w:asciiTheme="minorHAnsi" w:hAnsiTheme="minorHAnsi" w:cstheme="minorHAnsi"/>
          <w:lang w:val="en-GB"/>
        </w:rPr>
        <w:t xml:space="preserve">the relation of </w:t>
      </w:r>
      <w:r w:rsidR="007E3146" w:rsidRPr="005E3237">
        <w:rPr>
          <w:rFonts w:asciiTheme="minorHAnsi" w:hAnsiTheme="minorHAnsi" w:cstheme="minorHAnsi"/>
          <w:lang w:val="en-GB"/>
        </w:rPr>
        <w:t xml:space="preserve">being to beings, whereby individual beings share being in common </w:t>
      </w:r>
    </w:p>
    <w:p w14:paraId="472B802B" w14:textId="21419458" w:rsidR="00F66B5B" w:rsidRDefault="00FD3E17" w:rsidP="00D00211">
      <w:pPr>
        <w:tabs>
          <w:tab w:val="left" w:pos="720"/>
        </w:tabs>
        <w:spacing w:after="0" w:line="240" w:lineRule="auto"/>
        <w:ind w:right="4"/>
        <w:rPr>
          <w:rFonts w:asciiTheme="minorHAnsi" w:hAnsiTheme="minorHAnsi" w:cstheme="minorHAnsi"/>
          <w:lang w:val="en-GB"/>
        </w:rPr>
      </w:pPr>
      <w:r w:rsidRPr="005E3237">
        <w:rPr>
          <w:rFonts w:asciiTheme="minorHAnsi" w:hAnsiTheme="minorHAnsi" w:cstheme="minorHAnsi"/>
          <w:lang w:val="en-GB"/>
        </w:rPr>
        <w:t>ii</w:t>
      </w:r>
      <w:r w:rsidR="007E3146" w:rsidRPr="005E3237">
        <w:rPr>
          <w:rFonts w:asciiTheme="minorHAnsi" w:hAnsiTheme="minorHAnsi" w:cstheme="minorHAnsi"/>
          <w:lang w:val="en-GB"/>
        </w:rPr>
        <w:t>) vertical or asymmetrical analogy</w:t>
      </w:r>
      <w:r w:rsidR="00270065" w:rsidRPr="005E3237">
        <w:rPr>
          <w:rFonts w:asciiTheme="minorHAnsi" w:hAnsiTheme="minorHAnsi" w:cstheme="minorHAnsi"/>
          <w:lang w:val="en-GB"/>
        </w:rPr>
        <w:t xml:space="preserve">: </w:t>
      </w:r>
      <w:r w:rsidR="00082FDE" w:rsidRPr="005E3237">
        <w:rPr>
          <w:rFonts w:asciiTheme="minorHAnsi" w:hAnsiTheme="minorHAnsi" w:cstheme="minorHAnsi"/>
          <w:lang w:val="en-GB"/>
        </w:rPr>
        <w:t xml:space="preserve">the connection </w:t>
      </w:r>
      <w:r w:rsidR="00270065" w:rsidRPr="005E3237">
        <w:rPr>
          <w:rFonts w:asciiTheme="minorHAnsi" w:hAnsiTheme="minorHAnsi" w:cstheme="minorHAnsi"/>
          <w:lang w:val="en-GB"/>
        </w:rPr>
        <w:t xml:space="preserve">of </w:t>
      </w:r>
      <w:r w:rsidR="007E3146" w:rsidRPr="005E3237">
        <w:rPr>
          <w:rFonts w:asciiTheme="minorHAnsi" w:hAnsiTheme="minorHAnsi" w:cstheme="minorHAnsi"/>
          <w:lang w:val="en-GB"/>
        </w:rPr>
        <w:t>created</w:t>
      </w:r>
      <w:r w:rsidR="007E3146" w:rsidRPr="00D12E77">
        <w:rPr>
          <w:rFonts w:asciiTheme="minorHAnsi" w:hAnsiTheme="minorHAnsi" w:cstheme="minorHAnsi"/>
          <w:lang w:val="en-GB"/>
        </w:rPr>
        <w:t xml:space="preserve"> being to God on which </w:t>
      </w:r>
      <w:r w:rsidR="00396A36" w:rsidRPr="00D12E77">
        <w:rPr>
          <w:rFonts w:asciiTheme="minorHAnsi" w:hAnsiTheme="minorHAnsi" w:cstheme="minorHAnsi"/>
          <w:lang w:val="en-GB"/>
        </w:rPr>
        <w:t>the</w:t>
      </w:r>
      <w:r w:rsidR="007E3146" w:rsidRPr="00D12E77">
        <w:rPr>
          <w:rFonts w:asciiTheme="minorHAnsi" w:hAnsiTheme="minorHAnsi" w:cstheme="minorHAnsi"/>
          <w:lang w:val="en-GB"/>
        </w:rPr>
        <w:t xml:space="preserve"> lateral relationality</w:t>
      </w:r>
      <w:r w:rsidR="00396A36" w:rsidRPr="00D12E77">
        <w:rPr>
          <w:rFonts w:asciiTheme="minorHAnsi" w:hAnsiTheme="minorHAnsi" w:cstheme="minorHAnsi"/>
          <w:lang w:val="en-GB"/>
        </w:rPr>
        <w:t xml:space="preserve"> in (i)</w:t>
      </w:r>
      <w:r w:rsidR="007E3146" w:rsidRPr="00D12E77">
        <w:rPr>
          <w:rFonts w:asciiTheme="minorHAnsi" w:hAnsiTheme="minorHAnsi" w:cstheme="minorHAnsi"/>
          <w:lang w:val="en-GB"/>
        </w:rPr>
        <w:t xml:space="preserve"> depends</w:t>
      </w:r>
    </w:p>
    <w:p w14:paraId="0582595D" w14:textId="77777777" w:rsidR="0029044D" w:rsidRDefault="00FD3E17" w:rsidP="00D00211">
      <w:pPr>
        <w:tabs>
          <w:tab w:val="left" w:pos="720"/>
        </w:tabs>
        <w:spacing w:after="0" w:line="240" w:lineRule="auto"/>
        <w:ind w:right="4"/>
        <w:rPr>
          <w:rFonts w:asciiTheme="minorHAnsi" w:hAnsiTheme="minorHAnsi" w:cstheme="minorHAnsi"/>
          <w:lang w:val="en-GB"/>
        </w:rPr>
      </w:pPr>
      <w:r w:rsidRPr="00D12E77">
        <w:rPr>
          <w:rFonts w:asciiTheme="minorHAnsi" w:hAnsiTheme="minorHAnsi" w:cstheme="minorHAnsi"/>
          <w:lang w:val="en-GB"/>
        </w:rPr>
        <w:t>iii</w:t>
      </w:r>
      <w:r w:rsidR="007E3146" w:rsidRPr="00D12E77">
        <w:rPr>
          <w:rFonts w:asciiTheme="minorHAnsi" w:hAnsiTheme="minorHAnsi" w:cstheme="minorHAnsi"/>
          <w:lang w:val="en-GB"/>
        </w:rPr>
        <w:t xml:space="preserve">) horizontal-vertical analogy in </w:t>
      </w:r>
      <w:r w:rsidR="0054365B">
        <w:rPr>
          <w:rFonts w:asciiTheme="minorHAnsi" w:hAnsiTheme="minorHAnsi" w:cstheme="minorHAnsi"/>
          <w:lang w:val="en-GB"/>
        </w:rPr>
        <w:t>‘</w:t>
      </w:r>
      <w:r w:rsidR="007E3146" w:rsidRPr="00D12E77">
        <w:rPr>
          <w:rFonts w:asciiTheme="minorHAnsi" w:hAnsiTheme="minorHAnsi" w:cstheme="minorHAnsi"/>
          <w:lang w:val="en-GB"/>
        </w:rPr>
        <w:t>the absolutely symmetric relationality between Trinitarian persons, which provides the ultimate source for the relational individuation of the whole of creation</w:t>
      </w:r>
      <w:r w:rsidR="0054365B">
        <w:rPr>
          <w:rFonts w:asciiTheme="minorHAnsi" w:hAnsiTheme="minorHAnsi" w:cstheme="minorHAnsi"/>
          <w:lang w:val="en-GB"/>
        </w:rPr>
        <w:t>’</w:t>
      </w:r>
      <w:r w:rsidR="00465E51" w:rsidRPr="00D12E77">
        <w:rPr>
          <w:rFonts w:asciiTheme="minorHAnsi" w:hAnsiTheme="minorHAnsi" w:cstheme="minorHAnsi"/>
          <w:lang w:val="en-GB"/>
        </w:rPr>
        <w:t>.</w:t>
      </w:r>
      <w:r w:rsidR="007E3146" w:rsidRPr="00D12E77">
        <w:rPr>
          <w:rStyle w:val="FootnoteReference"/>
          <w:rFonts w:asciiTheme="minorHAnsi" w:hAnsiTheme="minorHAnsi" w:cstheme="minorHAnsi"/>
          <w:lang w:val="en-GB"/>
        </w:rPr>
        <w:footnoteReference w:id="40"/>
      </w:r>
      <w:r w:rsidR="007E3146" w:rsidRPr="00D12E77">
        <w:rPr>
          <w:rFonts w:asciiTheme="minorHAnsi" w:hAnsiTheme="minorHAnsi" w:cstheme="minorHAnsi"/>
          <w:lang w:val="en-GB"/>
        </w:rPr>
        <w:t xml:space="preserve"> </w:t>
      </w:r>
    </w:p>
    <w:p w14:paraId="0B70E8E6" w14:textId="074D916A" w:rsidR="007E3146" w:rsidRPr="00D12E77" w:rsidRDefault="00F4325E" w:rsidP="00D00211">
      <w:pPr>
        <w:tabs>
          <w:tab w:val="left" w:pos="720"/>
        </w:tabs>
        <w:spacing w:after="0" w:line="240" w:lineRule="auto"/>
        <w:ind w:right="4"/>
        <w:rPr>
          <w:rFonts w:asciiTheme="minorHAnsi" w:hAnsiTheme="minorHAnsi" w:cstheme="minorHAnsi"/>
          <w:color w:val="222222"/>
          <w:shd w:val="clear" w:color="auto" w:fill="FFFFFF"/>
          <w:lang w:val="en-GB"/>
        </w:rPr>
      </w:pPr>
      <w:r w:rsidRPr="00D12E77">
        <w:rPr>
          <w:rFonts w:asciiTheme="minorHAnsi" w:hAnsiTheme="minorHAnsi" w:cstheme="minorHAnsi"/>
          <w:lang w:val="en-GB"/>
        </w:rPr>
        <w:t>The basic picture is that</w:t>
      </w:r>
      <w:r w:rsidR="007E3146" w:rsidRPr="00D12E77">
        <w:rPr>
          <w:rFonts w:asciiTheme="minorHAnsi" w:hAnsiTheme="minorHAnsi" w:cstheme="minorHAnsi"/>
          <w:lang w:val="en-GB"/>
        </w:rPr>
        <w:t xml:space="preserve"> theurgy</w:t>
      </w:r>
      <w:r w:rsidR="0029044D">
        <w:rPr>
          <w:rFonts w:asciiTheme="minorHAnsi" w:hAnsiTheme="minorHAnsi" w:cstheme="minorHAnsi"/>
          <w:lang w:val="en-GB"/>
        </w:rPr>
        <w:t xml:space="preserve"> – </w:t>
      </w:r>
      <w:r w:rsidR="00A87F68" w:rsidRPr="00D12E77">
        <w:rPr>
          <w:rFonts w:asciiTheme="minorHAnsi" w:hAnsiTheme="minorHAnsi" w:cstheme="minorHAnsi"/>
          <w:lang w:val="en-GB"/>
        </w:rPr>
        <w:t>this form of analogical indwelling of the divine in matter</w:t>
      </w:r>
      <w:r w:rsidR="0029044D">
        <w:rPr>
          <w:rFonts w:asciiTheme="minorHAnsi" w:hAnsiTheme="minorHAnsi" w:cstheme="minorHAnsi"/>
          <w:lang w:val="en-GB"/>
        </w:rPr>
        <w:t xml:space="preserve"> – </w:t>
      </w:r>
      <w:r w:rsidR="00082FDE" w:rsidRPr="00D12E77">
        <w:rPr>
          <w:rFonts w:asciiTheme="minorHAnsi" w:hAnsiTheme="minorHAnsi" w:cstheme="minorHAnsi"/>
          <w:lang w:val="en-GB"/>
        </w:rPr>
        <w:t>r</w:t>
      </w:r>
      <w:r w:rsidR="00A87F68" w:rsidRPr="00D12E77">
        <w:rPr>
          <w:rFonts w:asciiTheme="minorHAnsi" w:hAnsiTheme="minorHAnsi" w:cstheme="minorHAnsi"/>
          <w:lang w:val="en-GB"/>
        </w:rPr>
        <w:t>epresents</w:t>
      </w:r>
      <w:r w:rsidR="007E3146" w:rsidRPr="00D12E77">
        <w:rPr>
          <w:rFonts w:asciiTheme="minorHAnsi" w:hAnsiTheme="minorHAnsi" w:cstheme="minorHAnsi"/>
          <w:lang w:val="en-GB"/>
        </w:rPr>
        <w:t xml:space="preserve"> the dynamic process by which </w:t>
      </w:r>
      <w:r w:rsidR="00A87F68" w:rsidRPr="00D12E77">
        <w:rPr>
          <w:rFonts w:asciiTheme="minorHAnsi" w:hAnsiTheme="minorHAnsi" w:cstheme="minorHAnsi"/>
          <w:lang w:val="en-GB"/>
        </w:rPr>
        <w:t>matter is identified only with respect to the</w:t>
      </w:r>
      <w:r w:rsidR="007E3146" w:rsidRPr="00D12E77">
        <w:rPr>
          <w:rFonts w:asciiTheme="minorHAnsi" w:hAnsiTheme="minorHAnsi" w:cstheme="minorHAnsi"/>
          <w:lang w:val="en-GB"/>
        </w:rPr>
        <w:t xml:space="preserve"> triune God</w:t>
      </w:r>
      <w:r w:rsidR="007618D2" w:rsidRPr="00D12E77">
        <w:rPr>
          <w:rFonts w:asciiTheme="minorHAnsi" w:hAnsiTheme="minorHAnsi" w:cstheme="minorHAnsi"/>
          <w:lang w:val="en-GB"/>
        </w:rPr>
        <w:t>,</w:t>
      </w:r>
      <w:r w:rsidR="007E3146" w:rsidRPr="00D12E77">
        <w:rPr>
          <w:rFonts w:asciiTheme="minorHAnsi" w:hAnsiTheme="minorHAnsi" w:cstheme="minorHAnsi"/>
          <w:lang w:val="en-GB"/>
        </w:rPr>
        <w:t xml:space="preserve"> without whom there would be </w:t>
      </w:r>
      <w:r w:rsidRPr="00D12E77">
        <w:rPr>
          <w:rFonts w:asciiTheme="minorHAnsi" w:hAnsiTheme="minorHAnsi" w:cstheme="minorHAnsi"/>
          <w:lang w:val="en-GB"/>
        </w:rPr>
        <w:t>no-thing</w:t>
      </w:r>
      <w:r w:rsidR="00082FDE" w:rsidRPr="00D12E77">
        <w:rPr>
          <w:rFonts w:asciiTheme="minorHAnsi" w:hAnsiTheme="minorHAnsi" w:cstheme="minorHAnsi"/>
          <w:lang w:val="en-GB"/>
        </w:rPr>
        <w:t>, no matter,</w:t>
      </w:r>
      <w:r w:rsidRPr="00D12E77">
        <w:rPr>
          <w:rFonts w:asciiTheme="minorHAnsi" w:hAnsiTheme="minorHAnsi" w:cstheme="minorHAnsi"/>
          <w:lang w:val="en-GB"/>
        </w:rPr>
        <w:t xml:space="preserve"> at all</w:t>
      </w:r>
      <w:r w:rsidR="007E3146" w:rsidRPr="00D12E77">
        <w:rPr>
          <w:rFonts w:asciiTheme="minorHAnsi" w:hAnsiTheme="minorHAnsi" w:cstheme="minorHAnsi"/>
          <w:lang w:val="en-GB"/>
        </w:rPr>
        <w:t>.</w:t>
      </w:r>
    </w:p>
    <w:p w14:paraId="05A37163" w14:textId="4C1449EB" w:rsidR="007E3146" w:rsidRPr="00D12E77" w:rsidRDefault="002A1CFD" w:rsidP="00D00211">
      <w:pPr>
        <w:tabs>
          <w:tab w:val="left" w:pos="720"/>
        </w:tabs>
        <w:spacing w:after="0" w:line="240" w:lineRule="auto"/>
        <w:ind w:right="4"/>
        <w:rPr>
          <w:rFonts w:asciiTheme="minorHAnsi" w:hAnsiTheme="minorHAnsi" w:cstheme="minorHAnsi"/>
          <w:lang w:val="en-GB"/>
        </w:rPr>
      </w:pPr>
      <w:r w:rsidRPr="00D12E77">
        <w:rPr>
          <w:rFonts w:asciiTheme="minorHAnsi" w:hAnsiTheme="minorHAnsi" w:cstheme="minorHAnsi"/>
          <w:lang w:val="en-GB"/>
        </w:rPr>
        <w:tab/>
      </w:r>
      <w:r w:rsidR="007E3146" w:rsidRPr="00D12E77">
        <w:rPr>
          <w:rFonts w:asciiTheme="minorHAnsi" w:hAnsiTheme="minorHAnsi" w:cstheme="minorHAnsi"/>
          <w:lang w:val="en-GB"/>
        </w:rPr>
        <w:t xml:space="preserve">The relationship between </w:t>
      </w:r>
      <w:r w:rsidR="00D978F7" w:rsidRPr="00D12E77">
        <w:rPr>
          <w:rFonts w:asciiTheme="minorHAnsi" w:hAnsiTheme="minorHAnsi" w:cstheme="minorHAnsi"/>
          <w:lang w:val="en-GB"/>
        </w:rPr>
        <w:t>the figure of Christ</w:t>
      </w:r>
      <w:r w:rsidR="007E3146" w:rsidRPr="00D12E77">
        <w:rPr>
          <w:rFonts w:asciiTheme="minorHAnsi" w:hAnsiTheme="minorHAnsi" w:cstheme="minorHAnsi"/>
          <w:lang w:val="en-GB"/>
        </w:rPr>
        <w:t xml:space="preserve"> and </w:t>
      </w:r>
      <w:r w:rsidR="00D4143C" w:rsidRPr="00D12E77">
        <w:rPr>
          <w:rFonts w:asciiTheme="minorHAnsi" w:hAnsiTheme="minorHAnsi" w:cstheme="minorHAnsi"/>
          <w:lang w:val="en-GB"/>
        </w:rPr>
        <w:t>theurgy</w:t>
      </w:r>
      <w:r w:rsidR="007E3146" w:rsidRPr="00D12E77">
        <w:rPr>
          <w:rFonts w:asciiTheme="minorHAnsi" w:hAnsiTheme="minorHAnsi" w:cstheme="minorHAnsi"/>
          <w:lang w:val="en-GB"/>
        </w:rPr>
        <w:t xml:space="preserve">, according to Milbank and Aaron Riches, </w:t>
      </w:r>
      <w:r w:rsidR="00D978F7" w:rsidRPr="00D12E77">
        <w:rPr>
          <w:rFonts w:asciiTheme="minorHAnsi" w:hAnsiTheme="minorHAnsi" w:cstheme="minorHAnsi"/>
          <w:lang w:val="en-GB"/>
        </w:rPr>
        <w:t xml:space="preserve">can be discerned from their views concerning the ontology </w:t>
      </w:r>
      <w:r w:rsidR="0029044D">
        <w:rPr>
          <w:rFonts w:asciiTheme="minorHAnsi" w:hAnsiTheme="minorHAnsi" w:cstheme="minorHAnsi"/>
          <w:lang w:val="en-GB"/>
        </w:rPr>
        <w:t xml:space="preserve">that is </w:t>
      </w:r>
      <w:r w:rsidR="00D978F7" w:rsidRPr="00D12E77">
        <w:rPr>
          <w:rFonts w:asciiTheme="minorHAnsi" w:hAnsiTheme="minorHAnsi" w:cstheme="minorHAnsi"/>
          <w:lang w:val="en-GB"/>
        </w:rPr>
        <w:t>implicit in historical Christian belief</w:t>
      </w:r>
      <w:r w:rsidR="00082FDE" w:rsidRPr="00D12E77">
        <w:rPr>
          <w:rFonts w:asciiTheme="minorHAnsi" w:hAnsiTheme="minorHAnsi" w:cstheme="minorHAnsi"/>
          <w:lang w:val="en-GB"/>
        </w:rPr>
        <w:t>. They claim that</w:t>
      </w:r>
      <w:r w:rsidR="007E3146" w:rsidRPr="00D12E77">
        <w:rPr>
          <w:rFonts w:asciiTheme="minorHAnsi" w:hAnsiTheme="minorHAnsi" w:cstheme="minorHAnsi"/>
          <w:lang w:val="en-GB"/>
        </w:rPr>
        <w:t xml:space="preserve"> </w:t>
      </w:r>
    </w:p>
    <w:p w14:paraId="6232D379" w14:textId="77777777" w:rsidR="00F73374" w:rsidRPr="00D12E77" w:rsidRDefault="00F73374" w:rsidP="00D00211">
      <w:pPr>
        <w:tabs>
          <w:tab w:val="left" w:pos="720"/>
        </w:tabs>
        <w:spacing w:after="0" w:line="240" w:lineRule="auto"/>
        <w:ind w:right="4"/>
        <w:rPr>
          <w:rFonts w:asciiTheme="minorHAnsi" w:hAnsiTheme="minorHAnsi" w:cstheme="minorHAnsi"/>
          <w:color w:val="222222"/>
          <w:shd w:val="clear" w:color="auto" w:fill="FFFFFF"/>
          <w:lang w:val="en-GB"/>
        </w:rPr>
      </w:pPr>
    </w:p>
    <w:p w14:paraId="6A418E6C" w14:textId="02E9B67B" w:rsidR="007E3146" w:rsidRPr="00D12E77" w:rsidRDefault="007E3146" w:rsidP="00D00211">
      <w:pPr>
        <w:spacing w:after="0" w:line="240" w:lineRule="auto"/>
        <w:ind w:left="720" w:right="720"/>
        <w:rPr>
          <w:rFonts w:asciiTheme="minorHAnsi" w:hAnsiTheme="minorHAnsi" w:cstheme="minorHAnsi"/>
          <w:lang w:val="en-GB"/>
        </w:rPr>
      </w:pPr>
      <w:r w:rsidRPr="00D12E77">
        <w:rPr>
          <w:rFonts w:asciiTheme="minorHAnsi" w:hAnsiTheme="minorHAnsi" w:cstheme="minorHAnsi"/>
          <w:lang w:val="en-GB"/>
        </w:rPr>
        <w:t xml:space="preserve">The basic metaphysical convertibility between Christianity and theurgic Neoplatonism lies in the way the paradox of participation entails for both a non-contrastive and non-dualist construal of the relation of divinity and even </w:t>
      </w:r>
      <w:r w:rsidRPr="00D12E77">
        <w:rPr>
          <w:rFonts w:asciiTheme="minorHAnsi" w:hAnsiTheme="minorHAnsi" w:cstheme="minorHAnsi"/>
          <w:i/>
          <w:iCs/>
          <w:lang w:val="en-GB"/>
        </w:rPr>
        <w:t xml:space="preserve">hyle </w:t>
      </w:r>
      <w:r w:rsidRPr="00D12E77">
        <w:rPr>
          <w:rFonts w:asciiTheme="minorHAnsi" w:hAnsiTheme="minorHAnsi" w:cstheme="minorHAnsi"/>
          <w:lang w:val="en-GB"/>
        </w:rPr>
        <w:t xml:space="preserve">[matter], the lowest form of creation: matter and images can therefore truly communicate the transcendent, the world is therefore truly </w:t>
      </w:r>
      <w:r w:rsidR="0054365B">
        <w:rPr>
          <w:rFonts w:asciiTheme="minorHAnsi" w:hAnsiTheme="minorHAnsi" w:cstheme="minorHAnsi"/>
          <w:lang w:val="en-GB"/>
        </w:rPr>
        <w:t>‘</w:t>
      </w:r>
      <w:r w:rsidRPr="00D12E77">
        <w:rPr>
          <w:rFonts w:asciiTheme="minorHAnsi" w:hAnsiTheme="minorHAnsi" w:cstheme="minorHAnsi"/>
          <w:lang w:val="en-GB"/>
        </w:rPr>
        <w:t>sacramental</w:t>
      </w:r>
      <w:r w:rsidR="0054365B">
        <w:rPr>
          <w:rFonts w:asciiTheme="minorHAnsi" w:hAnsiTheme="minorHAnsi" w:cstheme="minorHAnsi"/>
          <w:lang w:val="en-GB"/>
        </w:rPr>
        <w:t>’</w:t>
      </w:r>
      <w:r w:rsidRPr="00D12E77">
        <w:rPr>
          <w:rFonts w:asciiTheme="minorHAnsi" w:hAnsiTheme="minorHAnsi" w:cstheme="minorHAnsi"/>
          <w:lang w:val="en-GB"/>
        </w:rPr>
        <w:t>.</w:t>
      </w:r>
      <w:r w:rsidRPr="00D12E77">
        <w:rPr>
          <w:rStyle w:val="FootnoteReference"/>
          <w:rFonts w:asciiTheme="minorHAnsi" w:hAnsiTheme="minorHAnsi" w:cstheme="minorHAnsi"/>
          <w:lang w:val="en-GB"/>
        </w:rPr>
        <w:footnoteReference w:id="41"/>
      </w:r>
    </w:p>
    <w:p w14:paraId="7001AC8F" w14:textId="77777777" w:rsidR="007E3146" w:rsidRPr="00D12E77" w:rsidRDefault="007E3146" w:rsidP="00D00211">
      <w:pPr>
        <w:spacing w:after="0" w:line="240" w:lineRule="auto"/>
        <w:ind w:left="720" w:right="720"/>
        <w:rPr>
          <w:rFonts w:asciiTheme="minorHAnsi" w:hAnsiTheme="minorHAnsi" w:cstheme="minorHAnsi"/>
          <w:lang w:val="en-GB"/>
        </w:rPr>
      </w:pPr>
    </w:p>
    <w:p w14:paraId="69DF8DCF" w14:textId="045EDF15" w:rsidR="007E3146" w:rsidRPr="00D12E77" w:rsidRDefault="008E1128" w:rsidP="00D00211">
      <w:pPr>
        <w:spacing w:after="0" w:line="240" w:lineRule="auto"/>
        <w:rPr>
          <w:rFonts w:asciiTheme="minorHAnsi" w:hAnsiTheme="minorHAnsi" w:cstheme="minorHAnsi"/>
          <w:lang w:val="en-GB"/>
        </w:rPr>
      </w:pPr>
      <w:r w:rsidRPr="00D12E77">
        <w:rPr>
          <w:rFonts w:asciiTheme="minorHAnsi" w:hAnsiTheme="minorHAnsi" w:cstheme="minorHAnsi"/>
          <w:lang w:val="en-GB"/>
        </w:rPr>
        <w:t xml:space="preserve">The </w:t>
      </w:r>
      <w:r w:rsidR="002E7BCB" w:rsidRPr="00D12E77">
        <w:rPr>
          <w:rFonts w:asciiTheme="minorHAnsi" w:hAnsiTheme="minorHAnsi" w:cstheme="minorHAnsi"/>
          <w:lang w:val="en-GB"/>
        </w:rPr>
        <w:t xml:space="preserve">main work done by the </w:t>
      </w:r>
      <w:r w:rsidRPr="00D12E77">
        <w:rPr>
          <w:rFonts w:asciiTheme="minorHAnsi" w:hAnsiTheme="minorHAnsi" w:cstheme="minorHAnsi"/>
          <w:lang w:val="en-GB"/>
        </w:rPr>
        <w:t>historical tradition in Christianity</w:t>
      </w:r>
      <w:r w:rsidR="007E3146" w:rsidRPr="00D12E77">
        <w:rPr>
          <w:rFonts w:asciiTheme="minorHAnsi" w:hAnsiTheme="minorHAnsi" w:cstheme="minorHAnsi"/>
          <w:lang w:val="en-GB"/>
        </w:rPr>
        <w:t xml:space="preserve">, Pabst clarifies, </w:t>
      </w:r>
      <w:r w:rsidR="00563A0D" w:rsidRPr="00D12E77">
        <w:rPr>
          <w:rFonts w:asciiTheme="minorHAnsi" w:hAnsiTheme="minorHAnsi" w:cstheme="minorHAnsi"/>
          <w:lang w:val="en-GB"/>
        </w:rPr>
        <w:t xml:space="preserve">has </w:t>
      </w:r>
      <w:r w:rsidR="007E3146" w:rsidRPr="00D12E77">
        <w:rPr>
          <w:rFonts w:asciiTheme="minorHAnsi" w:hAnsiTheme="minorHAnsi" w:cstheme="minorHAnsi"/>
          <w:lang w:val="en-GB"/>
        </w:rPr>
        <w:t>Christiani</w:t>
      </w:r>
      <w:r w:rsidR="00EA41C9">
        <w:rPr>
          <w:rFonts w:asciiTheme="minorHAnsi" w:hAnsiTheme="minorHAnsi" w:cstheme="minorHAnsi"/>
          <w:lang w:val="en-GB"/>
        </w:rPr>
        <w:t>s</w:t>
      </w:r>
      <w:r w:rsidR="007E3146" w:rsidRPr="00D12E77">
        <w:rPr>
          <w:rFonts w:asciiTheme="minorHAnsi" w:hAnsiTheme="minorHAnsi" w:cstheme="minorHAnsi"/>
          <w:lang w:val="en-GB"/>
        </w:rPr>
        <w:t>e</w:t>
      </w:r>
      <w:r w:rsidR="00563A0D" w:rsidRPr="00D12E77">
        <w:rPr>
          <w:rFonts w:asciiTheme="minorHAnsi" w:hAnsiTheme="minorHAnsi" w:cstheme="minorHAnsi"/>
          <w:lang w:val="en-GB"/>
        </w:rPr>
        <w:t>d</w:t>
      </w:r>
      <w:r w:rsidR="00B5041A" w:rsidRPr="00D12E77">
        <w:rPr>
          <w:rFonts w:asciiTheme="minorHAnsi" w:hAnsiTheme="minorHAnsi" w:cstheme="minorHAnsi"/>
          <w:lang w:val="en-GB"/>
        </w:rPr>
        <w:t xml:space="preserve"> </w:t>
      </w:r>
      <w:r w:rsidR="00CE2750" w:rsidRPr="00D12E77">
        <w:rPr>
          <w:rFonts w:asciiTheme="minorHAnsi" w:hAnsiTheme="minorHAnsi" w:cstheme="minorHAnsi"/>
          <w:lang w:val="en-GB"/>
        </w:rPr>
        <w:t>this theurgic</w:t>
      </w:r>
      <w:r w:rsidR="00B375BA" w:rsidRPr="00D12E77">
        <w:rPr>
          <w:rFonts w:asciiTheme="minorHAnsi" w:hAnsiTheme="minorHAnsi" w:cstheme="minorHAnsi"/>
          <w:lang w:val="en-GB"/>
        </w:rPr>
        <w:t xml:space="preserve"> (</w:t>
      </w:r>
      <w:r w:rsidR="00B15D9A" w:rsidRPr="00D12E77">
        <w:rPr>
          <w:rFonts w:asciiTheme="minorHAnsi" w:hAnsiTheme="minorHAnsi" w:cstheme="minorHAnsi"/>
          <w:lang w:val="en-GB"/>
        </w:rPr>
        <w:t xml:space="preserve">read: </w:t>
      </w:r>
      <w:r w:rsidR="00B375BA" w:rsidRPr="00D12E77">
        <w:rPr>
          <w:rFonts w:asciiTheme="minorHAnsi" w:hAnsiTheme="minorHAnsi" w:cstheme="minorHAnsi"/>
          <w:lang w:val="en-GB"/>
        </w:rPr>
        <w:t>sacramental)</w:t>
      </w:r>
      <w:r w:rsidR="00CE2750" w:rsidRPr="00D12E77">
        <w:rPr>
          <w:rFonts w:asciiTheme="minorHAnsi" w:hAnsiTheme="minorHAnsi" w:cstheme="minorHAnsi"/>
          <w:lang w:val="en-GB"/>
        </w:rPr>
        <w:t xml:space="preserve"> schema</w:t>
      </w:r>
      <w:r w:rsidR="007E3146" w:rsidRPr="00D12E77">
        <w:rPr>
          <w:rFonts w:asciiTheme="minorHAnsi" w:hAnsiTheme="minorHAnsi" w:cstheme="minorHAnsi"/>
          <w:lang w:val="en-GB"/>
        </w:rPr>
        <w:t>.</w:t>
      </w:r>
      <w:r w:rsidR="007E3146" w:rsidRPr="00D12E77">
        <w:rPr>
          <w:rStyle w:val="FootnoteReference"/>
          <w:rFonts w:asciiTheme="minorHAnsi" w:hAnsiTheme="minorHAnsi" w:cstheme="minorHAnsi"/>
          <w:lang w:val="en-GB"/>
        </w:rPr>
        <w:footnoteReference w:id="42"/>
      </w:r>
      <w:r w:rsidR="00CE2750" w:rsidRPr="00D12E77">
        <w:rPr>
          <w:rFonts w:asciiTheme="minorHAnsi" w:hAnsiTheme="minorHAnsi" w:cstheme="minorHAnsi"/>
          <w:lang w:val="en-GB"/>
        </w:rPr>
        <w:t xml:space="preserve"> On the </w:t>
      </w:r>
      <w:r w:rsidR="00CD0D89" w:rsidRPr="00D12E77">
        <w:rPr>
          <w:rFonts w:asciiTheme="minorHAnsi" w:hAnsiTheme="minorHAnsi" w:cstheme="minorHAnsi"/>
          <w:lang w:val="en-GB"/>
        </w:rPr>
        <w:t>c</w:t>
      </w:r>
      <w:r w:rsidR="00CE2750" w:rsidRPr="00D12E77">
        <w:rPr>
          <w:rFonts w:asciiTheme="minorHAnsi" w:hAnsiTheme="minorHAnsi" w:cstheme="minorHAnsi"/>
          <w:lang w:val="en-GB"/>
        </w:rPr>
        <w:t>hristological register, the figure of Christ is meant to be the pin holding together the</w:t>
      </w:r>
      <w:r w:rsidR="00621A04" w:rsidRPr="00D12E77">
        <w:rPr>
          <w:rFonts w:asciiTheme="minorHAnsi" w:hAnsiTheme="minorHAnsi" w:cstheme="minorHAnsi"/>
          <w:lang w:val="en-GB"/>
        </w:rPr>
        <w:t xml:space="preserve"> hinge of</w:t>
      </w:r>
      <w:r w:rsidR="00CE2750" w:rsidRPr="00D12E77">
        <w:rPr>
          <w:rFonts w:asciiTheme="minorHAnsi" w:hAnsiTheme="minorHAnsi" w:cstheme="minorHAnsi"/>
          <w:lang w:val="en-GB"/>
        </w:rPr>
        <w:t xml:space="preserve"> divine </w:t>
      </w:r>
      <w:r w:rsidR="006B1820" w:rsidRPr="00D12E77">
        <w:rPr>
          <w:rFonts w:asciiTheme="minorHAnsi" w:hAnsiTheme="minorHAnsi" w:cstheme="minorHAnsi"/>
          <w:lang w:val="en-GB"/>
        </w:rPr>
        <w:t>indwelling</w:t>
      </w:r>
      <w:r w:rsidR="00CE2750" w:rsidRPr="00D12E77">
        <w:rPr>
          <w:rFonts w:asciiTheme="minorHAnsi" w:hAnsiTheme="minorHAnsi" w:cstheme="minorHAnsi"/>
          <w:lang w:val="en-GB"/>
        </w:rPr>
        <w:t xml:space="preserve"> in</w:t>
      </w:r>
      <w:r w:rsidR="009D0717" w:rsidRPr="00D12E77">
        <w:rPr>
          <w:rFonts w:asciiTheme="minorHAnsi" w:hAnsiTheme="minorHAnsi" w:cstheme="minorHAnsi"/>
          <w:lang w:val="en-GB"/>
        </w:rPr>
        <w:t xml:space="preserve"> all</w:t>
      </w:r>
      <w:r w:rsidR="00CE2750" w:rsidRPr="00D12E77">
        <w:rPr>
          <w:rFonts w:asciiTheme="minorHAnsi" w:hAnsiTheme="minorHAnsi" w:cstheme="minorHAnsi"/>
          <w:lang w:val="en-GB"/>
        </w:rPr>
        <w:t xml:space="preserve"> material things</w:t>
      </w:r>
      <w:r w:rsidR="009D0717" w:rsidRPr="00D12E77">
        <w:rPr>
          <w:rFonts w:asciiTheme="minorHAnsi" w:hAnsiTheme="minorHAnsi" w:cstheme="minorHAnsi"/>
          <w:lang w:val="en-GB"/>
        </w:rPr>
        <w:t xml:space="preserve">. </w:t>
      </w:r>
      <w:r w:rsidR="000159B1">
        <w:rPr>
          <w:rFonts w:asciiTheme="minorHAnsi" w:hAnsiTheme="minorHAnsi" w:cstheme="minorHAnsi"/>
          <w:lang w:val="en-GB"/>
        </w:rPr>
        <w:t>I</w:t>
      </w:r>
      <w:r w:rsidR="009D0717" w:rsidRPr="00D12E77">
        <w:rPr>
          <w:rFonts w:asciiTheme="minorHAnsi" w:hAnsiTheme="minorHAnsi" w:cstheme="minorHAnsi"/>
          <w:lang w:val="en-GB"/>
        </w:rPr>
        <w:t>n Christ’s doubleness, as God and as human, the true difference between God and human</w:t>
      </w:r>
      <w:r w:rsidR="000159B1">
        <w:rPr>
          <w:rFonts w:asciiTheme="minorHAnsi" w:hAnsiTheme="minorHAnsi" w:cstheme="minorHAnsi"/>
          <w:lang w:val="en-GB"/>
        </w:rPr>
        <w:t xml:space="preserve"> – </w:t>
      </w:r>
      <w:r w:rsidR="009B6E31" w:rsidRPr="00D12E77">
        <w:rPr>
          <w:rFonts w:asciiTheme="minorHAnsi" w:hAnsiTheme="minorHAnsi" w:cstheme="minorHAnsi"/>
          <w:lang w:val="en-GB"/>
        </w:rPr>
        <w:t>form</w:t>
      </w:r>
      <w:r w:rsidR="009D0717" w:rsidRPr="00D12E77">
        <w:rPr>
          <w:rFonts w:asciiTheme="minorHAnsi" w:hAnsiTheme="minorHAnsi" w:cstheme="minorHAnsi"/>
          <w:lang w:val="en-GB"/>
        </w:rPr>
        <w:t xml:space="preserve"> and </w:t>
      </w:r>
      <w:r w:rsidR="009B6E31" w:rsidRPr="00D12E77">
        <w:rPr>
          <w:rFonts w:asciiTheme="minorHAnsi" w:hAnsiTheme="minorHAnsi" w:cstheme="minorHAnsi"/>
          <w:lang w:val="en-GB"/>
        </w:rPr>
        <w:t>participant</w:t>
      </w:r>
      <w:r w:rsidR="009D0717" w:rsidRPr="00D12E77">
        <w:rPr>
          <w:rFonts w:asciiTheme="minorHAnsi" w:hAnsiTheme="minorHAnsi" w:cstheme="minorHAnsi"/>
          <w:lang w:val="en-GB"/>
        </w:rPr>
        <w:t xml:space="preserve"> in the </w:t>
      </w:r>
      <w:r w:rsidR="009B5B5A" w:rsidRPr="00D12E77">
        <w:rPr>
          <w:rFonts w:asciiTheme="minorHAnsi" w:hAnsiTheme="minorHAnsi" w:cstheme="minorHAnsi"/>
          <w:lang w:val="en-GB"/>
        </w:rPr>
        <w:t>material dialectic</w:t>
      </w:r>
      <w:r w:rsidR="000159B1">
        <w:rPr>
          <w:rFonts w:asciiTheme="minorHAnsi" w:hAnsiTheme="minorHAnsi" w:cstheme="minorHAnsi"/>
          <w:lang w:val="en-GB"/>
        </w:rPr>
        <w:t xml:space="preserve"> – </w:t>
      </w:r>
      <w:r w:rsidR="009D0717" w:rsidRPr="00D12E77">
        <w:rPr>
          <w:rFonts w:asciiTheme="minorHAnsi" w:hAnsiTheme="minorHAnsi" w:cstheme="minorHAnsi"/>
          <w:lang w:val="en-GB"/>
        </w:rPr>
        <w:t xml:space="preserve">is to be </w:t>
      </w:r>
      <w:r w:rsidR="00851423" w:rsidRPr="00D12E77">
        <w:rPr>
          <w:rFonts w:asciiTheme="minorHAnsi" w:hAnsiTheme="minorHAnsi" w:cstheme="minorHAnsi"/>
          <w:lang w:val="en-GB"/>
        </w:rPr>
        <w:lastRenderedPageBreak/>
        <w:t>discerned with most clarity</w:t>
      </w:r>
      <w:r w:rsidR="009D0717" w:rsidRPr="00D12E77">
        <w:rPr>
          <w:rFonts w:asciiTheme="minorHAnsi" w:hAnsiTheme="minorHAnsi" w:cstheme="minorHAnsi"/>
          <w:lang w:val="en-GB"/>
        </w:rPr>
        <w:t xml:space="preserve">. </w:t>
      </w:r>
      <w:r w:rsidR="009E1720" w:rsidRPr="00D12E77">
        <w:rPr>
          <w:rFonts w:asciiTheme="minorHAnsi" w:hAnsiTheme="minorHAnsi" w:cstheme="minorHAnsi"/>
          <w:lang w:val="en-GB"/>
        </w:rPr>
        <w:t xml:space="preserve">Christ’s </w:t>
      </w:r>
      <w:r w:rsidR="000159B1">
        <w:rPr>
          <w:rFonts w:asciiTheme="minorHAnsi" w:hAnsiTheme="minorHAnsi" w:cstheme="minorHAnsi"/>
          <w:lang w:val="en-GB"/>
        </w:rPr>
        <w:t>i</w:t>
      </w:r>
      <w:r w:rsidR="009E1720" w:rsidRPr="00D12E77">
        <w:rPr>
          <w:rFonts w:asciiTheme="minorHAnsi" w:hAnsiTheme="minorHAnsi" w:cstheme="minorHAnsi"/>
          <w:lang w:val="en-GB"/>
        </w:rPr>
        <w:t xml:space="preserve">ncarnation is </w:t>
      </w:r>
      <w:r w:rsidR="009B6E31" w:rsidRPr="00D12E77">
        <w:rPr>
          <w:rFonts w:asciiTheme="minorHAnsi" w:hAnsiTheme="minorHAnsi" w:cstheme="minorHAnsi"/>
          <w:lang w:val="en-GB"/>
        </w:rPr>
        <w:t xml:space="preserve">therefore </w:t>
      </w:r>
      <w:r w:rsidR="009E1720" w:rsidRPr="00D12E77">
        <w:rPr>
          <w:rFonts w:asciiTheme="minorHAnsi" w:hAnsiTheme="minorHAnsi" w:cstheme="minorHAnsi"/>
          <w:lang w:val="en-GB"/>
        </w:rPr>
        <w:t>the paradigm of all materiality.</w:t>
      </w:r>
      <w:r w:rsidR="00575D56" w:rsidRPr="00D12E77">
        <w:rPr>
          <w:rStyle w:val="FootnoteReference"/>
          <w:rFonts w:asciiTheme="minorHAnsi" w:hAnsiTheme="minorHAnsi" w:cstheme="minorHAnsi"/>
          <w:lang w:val="en-GB"/>
        </w:rPr>
        <w:footnoteReference w:id="43"/>
      </w:r>
    </w:p>
    <w:p w14:paraId="5EE21E98" w14:textId="5C57D426" w:rsidR="00364AFC" w:rsidRPr="00D12E77" w:rsidRDefault="00936701" w:rsidP="00D00211">
      <w:pPr>
        <w:tabs>
          <w:tab w:val="left" w:pos="720"/>
        </w:tabs>
        <w:spacing w:after="0" w:line="240" w:lineRule="auto"/>
        <w:ind w:right="4"/>
        <w:rPr>
          <w:rFonts w:asciiTheme="minorHAnsi" w:hAnsiTheme="minorHAnsi" w:cstheme="minorHAnsi"/>
          <w:lang w:val="en-GB"/>
        </w:rPr>
      </w:pPr>
      <w:r w:rsidRPr="00D12E77">
        <w:rPr>
          <w:rFonts w:asciiTheme="minorHAnsi" w:hAnsiTheme="minorHAnsi" w:cstheme="minorHAnsi"/>
          <w:lang w:val="en-GB"/>
        </w:rPr>
        <w:tab/>
      </w:r>
      <w:r w:rsidR="00491682" w:rsidRPr="00D12E77">
        <w:rPr>
          <w:rFonts w:asciiTheme="minorHAnsi" w:hAnsiTheme="minorHAnsi" w:cstheme="minorHAnsi"/>
          <w:lang w:val="en-GB"/>
        </w:rPr>
        <w:t xml:space="preserve">Christ </w:t>
      </w:r>
      <w:r w:rsidR="006D2C08" w:rsidRPr="00D12E77">
        <w:rPr>
          <w:rFonts w:asciiTheme="minorHAnsi" w:hAnsiTheme="minorHAnsi" w:cstheme="minorHAnsi"/>
          <w:lang w:val="en-GB"/>
        </w:rPr>
        <w:t xml:space="preserve">accounts for </w:t>
      </w:r>
      <w:r w:rsidR="00A4281D" w:rsidRPr="00D12E77">
        <w:rPr>
          <w:rFonts w:asciiTheme="minorHAnsi" w:hAnsiTheme="minorHAnsi" w:cstheme="minorHAnsi"/>
          <w:lang w:val="en-GB"/>
        </w:rPr>
        <w:t xml:space="preserve">pure </w:t>
      </w:r>
      <w:r w:rsidR="006D2C08" w:rsidRPr="00D12E77">
        <w:rPr>
          <w:rFonts w:asciiTheme="minorHAnsi" w:hAnsiTheme="minorHAnsi" w:cstheme="minorHAnsi"/>
          <w:lang w:val="en-GB"/>
        </w:rPr>
        <w:t>difference by</w:t>
      </w:r>
      <w:r w:rsidR="00491682" w:rsidRPr="00D12E77">
        <w:rPr>
          <w:rFonts w:asciiTheme="minorHAnsi" w:hAnsiTheme="minorHAnsi" w:cstheme="minorHAnsi"/>
          <w:lang w:val="en-GB"/>
        </w:rPr>
        <w:t xml:space="preserve"> </w:t>
      </w:r>
      <w:r w:rsidR="006D2C08" w:rsidRPr="00D12E77">
        <w:rPr>
          <w:rFonts w:asciiTheme="minorHAnsi" w:hAnsiTheme="minorHAnsi" w:cstheme="minorHAnsi"/>
          <w:lang w:val="en-GB"/>
        </w:rPr>
        <w:t xml:space="preserve">acting as </w:t>
      </w:r>
      <w:r w:rsidR="00E132F7" w:rsidRPr="00D12E77">
        <w:rPr>
          <w:rFonts w:asciiTheme="minorHAnsi" w:hAnsiTheme="minorHAnsi" w:cstheme="minorHAnsi"/>
          <w:lang w:val="en-GB"/>
        </w:rPr>
        <w:t>pure difference’s</w:t>
      </w:r>
      <w:r w:rsidR="006D2C08" w:rsidRPr="00D12E77">
        <w:rPr>
          <w:rFonts w:asciiTheme="minorHAnsi" w:hAnsiTheme="minorHAnsi" w:cstheme="minorHAnsi"/>
          <w:lang w:val="en-GB"/>
        </w:rPr>
        <w:t xml:space="preserve"> unique concrete materiali</w:t>
      </w:r>
      <w:r w:rsidR="00B7420C">
        <w:rPr>
          <w:rFonts w:asciiTheme="minorHAnsi" w:hAnsiTheme="minorHAnsi" w:cstheme="minorHAnsi"/>
          <w:lang w:val="en-GB"/>
        </w:rPr>
        <w:t>s</w:t>
      </w:r>
      <w:r w:rsidR="006D2C08" w:rsidRPr="00D12E77">
        <w:rPr>
          <w:rFonts w:asciiTheme="minorHAnsi" w:hAnsiTheme="minorHAnsi" w:cstheme="minorHAnsi"/>
          <w:lang w:val="en-GB"/>
        </w:rPr>
        <w:t>ation.</w:t>
      </w:r>
      <w:r w:rsidR="00E132F7" w:rsidRPr="00D12E77">
        <w:rPr>
          <w:rFonts w:asciiTheme="minorHAnsi" w:hAnsiTheme="minorHAnsi" w:cstheme="minorHAnsi"/>
          <w:lang w:val="en-GB"/>
        </w:rPr>
        <w:t xml:space="preserve"> </w:t>
      </w:r>
      <w:r w:rsidR="00B7420C">
        <w:rPr>
          <w:rFonts w:asciiTheme="minorHAnsi" w:hAnsiTheme="minorHAnsi" w:cstheme="minorHAnsi"/>
          <w:lang w:val="en-GB"/>
        </w:rPr>
        <w:t>According to Milbank, Chr</w:t>
      </w:r>
      <w:r w:rsidR="00E132F7" w:rsidRPr="00D12E77">
        <w:rPr>
          <w:rFonts w:asciiTheme="minorHAnsi" w:hAnsiTheme="minorHAnsi" w:cstheme="minorHAnsi"/>
          <w:lang w:val="en-GB"/>
        </w:rPr>
        <w:t>ist</w:t>
      </w:r>
      <w:r w:rsidR="00B7420C">
        <w:rPr>
          <w:rFonts w:asciiTheme="minorHAnsi" w:hAnsiTheme="minorHAnsi" w:cstheme="minorHAnsi"/>
          <w:lang w:val="en-GB"/>
        </w:rPr>
        <w:t xml:space="preserve"> </w:t>
      </w:r>
      <w:r w:rsidR="00E132F7" w:rsidRPr="00D12E77">
        <w:rPr>
          <w:rFonts w:asciiTheme="minorHAnsi" w:hAnsiTheme="minorHAnsi" w:cstheme="minorHAnsi"/>
          <w:lang w:val="en-GB"/>
        </w:rPr>
        <w:t>unites the transcendent with the immanent by standing in as its definitive mediator</w:t>
      </w:r>
      <w:r w:rsidR="00B7420C">
        <w:rPr>
          <w:rFonts w:asciiTheme="minorHAnsi" w:hAnsiTheme="minorHAnsi" w:cstheme="minorHAnsi"/>
          <w:lang w:val="en-GB"/>
        </w:rPr>
        <w:t xml:space="preserve">. </w:t>
      </w:r>
      <w:r w:rsidR="00E132F7" w:rsidRPr="00D12E77">
        <w:rPr>
          <w:rFonts w:asciiTheme="minorHAnsi" w:hAnsiTheme="minorHAnsi" w:cstheme="minorHAnsi"/>
          <w:lang w:val="en-GB"/>
        </w:rPr>
        <w:t>Christ mediates between the transcendent and the immanent.</w:t>
      </w:r>
      <w:r w:rsidR="006D2C08" w:rsidRPr="00D12E77">
        <w:rPr>
          <w:rFonts w:asciiTheme="minorHAnsi" w:hAnsiTheme="minorHAnsi" w:cstheme="minorHAnsi"/>
          <w:lang w:val="en-GB"/>
        </w:rPr>
        <w:t xml:space="preserve"> </w:t>
      </w:r>
      <w:r w:rsidR="00C852F3" w:rsidRPr="00D12E77">
        <w:rPr>
          <w:rFonts w:asciiTheme="minorHAnsi" w:hAnsiTheme="minorHAnsi" w:cstheme="minorHAnsi"/>
          <w:lang w:val="en-GB"/>
        </w:rPr>
        <w:t>Yet</w:t>
      </w:r>
      <w:r w:rsidR="006D2C08" w:rsidRPr="00D12E77">
        <w:rPr>
          <w:rFonts w:asciiTheme="minorHAnsi" w:hAnsiTheme="minorHAnsi" w:cstheme="minorHAnsi"/>
          <w:lang w:val="en-GB"/>
        </w:rPr>
        <w:t xml:space="preserve"> </w:t>
      </w:r>
      <w:r w:rsidR="00C852F3" w:rsidRPr="00D12E77">
        <w:rPr>
          <w:rFonts w:asciiTheme="minorHAnsi" w:hAnsiTheme="minorHAnsi" w:cstheme="minorHAnsi"/>
          <w:lang w:val="en-GB"/>
        </w:rPr>
        <w:t>th</w:t>
      </w:r>
      <w:r w:rsidR="00E132F7" w:rsidRPr="00D12E77">
        <w:rPr>
          <w:rFonts w:asciiTheme="minorHAnsi" w:hAnsiTheme="minorHAnsi" w:cstheme="minorHAnsi"/>
          <w:lang w:val="en-GB"/>
        </w:rPr>
        <w:t>is same</w:t>
      </w:r>
      <w:r w:rsidR="00C852F3" w:rsidRPr="00D12E77">
        <w:rPr>
          <w:rFonts w:asciiTheme="minorHAnsi" w:hAnsiTheme="minorHAnsi" w:cstheme="minorHAnsi"/>
          <w:lang w:val="en-GB"/>
        </w:rPr>
        <w:t xml:space="preserve"> problem of how to account for </w:t>
      </w:r>
      <w:r w:rsidR="00E132F7" w:rsidRPr="00D12E77">
        <w:rPr>
          <w:rFonts w:asciiTheme="minorHAnsi" w:hAnsiTheme="minorHAnsi" w:cstheme="minorHAnsi"/>
          <w:lang w:val="en-GB"/>
        </w:rPr>
        <w:t xml:space="preserve">pure </w:t>
      </w:r>
      <w:r w:rsidR="00C852F3" w:rsidRPr="00D12E77">
        <w:rPr>
          <w:rFonts w:asciiTheme="minorHAnsi" w:hAnsiTheme="minorHAnsi" w:cstheme="minorHAnsi"/>
          <w:lang w:val="en-GB"/>
        </w:rPr>
        <w:t>difference reappears</w:t>
      </w:r>
      <w:r w:rsidR="00BE350D" w:rsidRPr="00D12E77">
        <w:rPr>
          <w:rFonts w:asciiTheme="minorHAnsi" w:hAnsiTheme="minorHAnsi" w:cstheme="minorHAnsi"/>
          <w:lang w:val="en-GB"/>
        </w:rPr>
        <w:t xml:space="preserve"> </w:t>
      </w:r>
      <w:r w:rsidR="00E132F7" w:rsidRPr="00D12E77">
        <w:rPr>
          <w:rFonts w:asciiTheme="minorHAnsi" w:hAnsiTheme="minorHAnsi" w:cstheme="minorHAnsi"/>
          <w:lang w:val="en-GB"/>
        </w:rPr>
        <w:t>precisely</w:t>
      </w:r>
      <w:r w:rsidR="00C852F3" w:rsidRPr="00D12E77">
        <w:rPr>
          <w:rFonts w:asciiTheme="minorHAnsi" w:hAnsiTheme="minorHAnsi" w:cstheme="minorHAnsi"/>
          <w:lang w:val="en-GB"/>
        </w:rPr>
        <w:t xml:space="preserve"> within the figure of Christ:</w:t>
      </w:r>
      <w:r w:rsidR="001C654E" w:rsidRPr="00D12E77">
        <w:rPr>
          <w:rFonts w:asciiTheme="minorHAnsi" w:hAnsiTheme="minorHAnsi" w:cstheme="minorHAnsi"/>
          <w:lang w:val="en-GB"/>
        </w:rPr>
        <w:t xml:space="preserve"> what is the difference, </w:t>
      </w:r>
      <w:r w:rsidR="001C654E" w:rsidRPr="00D12E77">
        <w:rPr>
          <w:rFonts w:asciiTheme="minorHAnsi" w:hAnsiTheme="minorHAnsi" w:cstheme="minorHAnsi"/>
          <w:i/>
          <w:iCs/>
          <w:lang w:val="en-GB"/>
        </w:rPr>
        <w:t>in Christ</w:t>
      </w:r>
      <w:r w:rsidR="00E132F7" w:rsidRPr="00D12E77">
        <w:rPr>
          <w:rFonts w:asciiTheme="minorHAnsi" w:hAnsiTheme="minorHAnsi" w:cstheme="minorHAnsi"/>
          <w:i/>
          <w:iCs/>
          <w:lang w:val="en-GB"/>
        </w:rPr>
        <w:t xml:space="preserve"> as transcendent-immanent mediator</w:t>
      </w:r>
      <w:r w:rsidR="001C654E" w:rsidRPr="00D12E77">
        <w:rPr>
          <w:rFonts w:asciiTheme="minorHAnsi" w:hAnsiTheme="minorHAnsi" w:cstheme="minorHAnsi"/>
          <w:lang w:val="en-GB"/>
        </w:rPr>
        <w:t xml:space="preserve">, </w:t>
      </w:r>
      <w:r w:rsidR="00F07817" w:rsidRPr="00D12E77">
        <w:rPr>
          <w:rFonts w:asciiTheme="minorHAnsi" w:hAnsiTheme="minorHAnsi" w:cstheme="minorHAnsi"/>
          <w:lang w:val="en-GB"/>
        </w:rPr>
        <w:t>between</w:t>
      </w:r>
      <w:r w:rsidR="001C654E" w:rsidRPr="00D12E77">
        <w:rPr>
          <w:rFonts w:asciiTheme="minorHAnsi" w:hAnsiTheme="minorHAnsi" w:cstheme="minorHAnsi"/>
          <w:lang w:val="en-GB"/>
        </w:rPr>
        <w:t xml:space="preserve"> the divine and human nature?</w:t>
      </w:r>
      <w:r w:rsidR="0013486B" w:rsidRPr="00D12E77">
        <w:rPr>
          <w:rFonts w:asciiTheme="minorHAnsi" w:hAnsiTheme="minorHAnsi" w:cstheme="minorHAnsi"/>
          <w:lang w:val="en-GB"/>
        </w:rPr>
        <w:t xml:space="preserve"> More to the point: if Christ is himself the pure difference</w:t>
      </w:r>
      <w:r w:rsidR="00E132F7" w:rsidRPr="00D12E77">
        <w:rPr>
          <w:rFonts w:asciiTheme="minorHAnsi" w:hAnsiTheme="minorHAnsi" w:cstheme="minorHAnsi"/>
          <w:lang w:val="en-GB"/>
        </w:rPr>
        <w:t xml:space="preserve"> between God-without-humanity and humanity-without-God</w:t>
      </w:r>
      <w:r w:rsidR="0013486B" w:rsidRPr="00D12E77">
        <w:rPr>
          <w:rFonts w:asciiTheme="minorHAnsi" w:hAnsiTheme="minorHAnsi" w:cstheme="minorHAnsi"/>
          <w:lang w:val="en-GB"/>
        </w:rPr>
        <w:t>, then</w:t>
      </w:r>
      <w:r w:rsidR="00E132F7" w:rsidRPr="00D12E77">
        <w:rPr>
          <w:rFonts w:asciiTheme="minorHAnsi" w:hAnsiTheme="minorHAnsi" w:cstheme="minorHAnsi"/>
          <w:lang w:val="en-GB"/>
        </w:rPr>
        <w:t xml:space="preserve"> </w:t>
      </w:r>
      <w:r w:rsidR="0013486B" w:rsidRPr="00D12E77">
        <w:rPr>
          <w:rFonts w:asciiTheme="minorHAnsi" w:hAnsiTheme="minorHAnsi" w:cstheme="minorHAnsi"/>
          <w:lang w:val="en-GB"/>
        </w:rPr>
        <w:t xml:space="preserve">what is the </w:t>
      </w:r>
      <w:r w:rsidR="00E132F7" w:rsidRPr="00D12E77">
        <w:rPr>
          <w:rFonts w:asciiTheme="minorHAnsi" w:hAnsiTheme="minorHAnsi" w:cstheme="minorHAnsi"/>
          <w:lang w:val="en-GB"/>
        </w:rPr>
        <w:t xml:space="preserve">pure </w:t>
      </w:r>
      <w:r w:rsidR="0013486B" w:rsidRPr="00D12E77">
        <w:rPr>
          <w:rFonts w:asciiTheme="minorHAnsi" w:hAnsiTheme="minorHAnsi" w:cstheme="minorHAnsi"/>
          <w:lang w:val="en-GB"/>
        </w:rPr>
        <w:t>difference between the divine</w:t>
      </w:r>
      <w:r w:rsidR="00E132F7" w:rsidRPr="00D12E77">
        <w:rPr>
          <w:rFonts w:asciiTheme="minorHAnsi" w:hAnsiTheme="minorHAnsi" w:cstheme="minorHAnsi"/>
          <w:lang w:val="en-GB"/>
        </w:rPr>
        <w:t xml:space="preserve"> nature</w:t>
      </w:r>
      <w:r w:rsidR="0013486B" w:rsidRPr="00D12E77">
        <w:rPr>
          <w:rFonts w:asciiTheme="minorHAnsi" w:hAnsiTheme="minorHAnsi" w:cstheme="minorHAnsi"/>
          <w:lang w:val="en-GB"/>
        </w:rPr>
        <w:t xml:space="preserve"> and the human</w:t>
      </w:r>
      <w:r w:rsidR="00E132F7" w:rsidRPr="00D12E77">
        <w:rPr>
          <w:rFonts w:asciiTheme="minorHAnsi" w:hAnsiTheme="minorHAnsi" w:cstheme="minorHAnsi"/>
          <w:lang w:val="en-GB"/>
        </w:rPr>
        <w:t xml:space="preserve"> nature in Christ himself, who has already mediated between the divine and the human</w:t>
      </w:r>
      <w:r w:rsidR="0013486B" w:rsidRPr="00D12E77">
        <w:rPr>
          <w:rFonts w:asciiTheme="minorHAnsi" w:hAnsiTheme="minorHAnsi" w:cstheme="minorHAnsi"/>
          <w:lang w:val="en-GB"/>
        </w:rPr>
        <w:t xml:space="preserve">? Does this not suggest another, more primal, </w:t>
      </w:r>
      <w:r w:rsidR="0054365B">
        <w:rPr>
          <w:rFonts w:asciiTheme="minorHAnsi" w:hAnsiTheme="minorHAnsi" w:cstheme="minorHAnsi"/>
          <w:lang w:val="en-GB"/>
        </w:rPr>
        <w:t>‘</w:t>
      </w:r>
      <w:r w:rsidR="0013486B" w:rsidRPr="00D12E77">
        <w:rPr>
          <w:rFonts w:asciiTheme="minorHAnsi" w:hAnsiTheme="minorHAnsi" w:cstheme="minorHAnsi"/>
          <w:lang w:val="en-GB"/>
        </w:rPr>
        <w:t>pure</w:t>
      </w:r>
      <w:r w:rsidR="00F73917" w:rsidRPr="00D12E77">
        <w:rPr>
          <w:rFonts w:asciiTheme="minorHAnsi" w:hAnsiTheme="minorHAnsi" w:cstheme="minorHAnsi"/>
          <w:lang w:val="en-GB"/>
        </w:rPr>
        <w:t>r</w:t>
      </w:r>
      <w:r w:rsidR="0054365B">
        <w:rPr>
          <w:rFonts w:asciiTheme="minorHAnsi" w:hAnsiTheme="minorHAnsi" w:cstheme="minorHAnsi"/>
          <w:lang w:val="en-GB"/>
        </w:rPr>
        <w:t>’</w:t>
      </w:r>
      <w:r w:rsidR="0013486B" w:rsidRPr="00D12E77">
        <w:rPr>
          <w:rFonts w:asciiTheme="minorHAnsi" w:hAnsiTheme="minorHAnsi" w:cstheme="minorHAnsi"/>
          <w:lang w:val="en-GB"/>
        </w:rPr>
        <w:t xml:space="preserve"> difference</w:t>
      </w:r>
      <w:r w:rsidR="00EE111F">
        <w:rPr>
          <w:rFonts w:asciiTheme="minorHAnsi" w:hAnsiTheme="minorHAnsi" w:cstheme="minorHAnsi"/>
          <w:lang w:val="en-GB"/>
        </w:rPr>
        <w:t xml:space="preserve"> – </w:t>
      </w:r>
      <w:r w:rsidR="0013486B" w:rsidRPr="00D12E77">
        <w:rPr>
          <w:rFonts w:asciiTheme="minorHAnsi" w:hAnsiTheme="minorHAnsi" w:cstheme="minorHAnsi"/>
          <w:lang w:val="en-GB"/>
        </w:rPr>
        <w:t xml:space="preserve">a non-vanishing mediating Christ </w:t>
      </w:r>
      <w:r w:rsidR="0013486B" w:rsidRPr="00D12E77">
        <w:rPr>
          <w:rFonts w:asciiTheme="minorHAnsi" w:hAnsiTheme="minorHAnsi" w:cstheme="minorHAnsi"/>
          <w:i/>
          <w:iCs/>
          <w:lang w:val="en-GB"/>
        </w:rPr>
        <w:t xml:space="preserve">for </w:t>
      </w:r>
      <w:r w:rsidR="0013486B" w:rsidRPr="00D12E77">
        <w:rPr>
          <w:rFonts w:asciiTheme="minorHAnsi" w:hAnsiTheme="minorHAnsi" w:cstheme="minorHAnsi"/>
          <w:lang w:val="en-GB"/>
        </w:rPr>
        <w:t>Christ</w:t>
      </w:r>
      <w:r w:rsidR="00477A1E" w:rsidRPr="00D12E77">
        <w:rPr>
          <w:rFonts w:asciiTheme="minorHAnsi" w:hAnsiTheme="minorHAnsi" w:cstheme="minorHAnsi"/>
          <w:lang w:val="en-GB"/>
        </w:rPr>
        <w:t>, and</w:t>
      </w:r>
      <w:r w:rsidR="00222477" w:rsidRPr="00D12E77">
        <w:rPr>
          <w:rFonts w:asciiTheme="minorHAnsi" w:hAnsiTheme="minorHAnsi" w:cstheme="minorHAnsi"/>
          <w:lang w:val="en-GB"/>
        </w:rPr>
        <w:t xml:space="preserve"> another such Christ</w:t>
      </w:r>
      <w:r w:rsidR="00180C79" w:rsidRPr="00D12E77">
        <w:rPr>
          <w:rFonts w:asciiTheme="minorHAnsi" w:hAnsiTheme="minorHAnsi" w:cstheme="minorHAnsi"/>
          <w:lang w:val="en-GB"/>
        </w:rPr>
        <w:t>-mediator</w:t>
      </w:r>
      <w:r w:rsidR="00222477" w:rsidRPr="00D12E77">
        <w:rPr>
          <w:rFonts w:asciiTheme="minorHAnsi" w:hAnsiTheme="minorHAnsi" w:cstheme="minorHAnsi"/>
          <w:lang w:val="en-GB"/>
        </w:rPr>
        <w:t xml:space="preserve"> for that Christ, and</w:t>
      </w:r>
      <w:r w:rsidR="00477A1E" w:rsidRPr="00D12E77">
        <w:rPr>
          <w:rFonts w:asciiTheme="minorHAnsi" w:hAnsiTheme="minorHAnsi" w:cstheme="minorHAnsi"/>
          <w:lang w:val="en-GB"/>
        </w:rPr>
        <w:t xml:space="preserve"> so on </w:t>
      </w:r>
      <w:r w:rsidR="00477A1E" w:rsidRPr="00D12E77">
        <w:rPr>
          <w:rFonts w:asciiTheme="minorHAnsi" w:hAnsiTheme="minorHAnsi" w:cstheme="minorHAnsi"/>
          <w:i/>
          <w:iCs/>
          <w:lang w:val="en-GB"/>
        </w:rPr>
        <w:t>ad infinitum</w:t>
      </w:r>
      <w:r w:rsidR="0013486B" w:rsidRPr="00D12E77">
        <w:rPr>
          <w:rFonts w:asciiTheme="minorHAnsi" w:hAnsiTheme="minorHAnsi" w:cstheme="minorHAnsi"/>
          <w:lang w:val="en-GB"/>
        </w:rPr>
        <w:t>?</w:t>
      </w:r>
    </w:p>
    <w:p w14:paraId="7FA226A6" w14:textId="30729018" w:rsidR="00F52C7C" w:rsidRDefault="00F52C7C" w:rsidP="00D00211">
      <w:pPr>
        <w:tabs>
          <w:tab w:val="left" w:pos="720"/>
        </w:tabs>
        <w:spacing w:after="0" w:line="240" w:lineRule="auto"/>
        <w:ind w:right="4"/>
        <w:rPr>
          <w:rFonts w:asciiTheme="minorHAnsi" w:hAnsiTheme="minorHAnsi" w:cstheme="minorHAnsi"/>
          <w:lang w:val="en-GB"/>
        </w:rPr>
      </w:pPr>
    </w:p>
    <w:p w14:paraId="5A6A0676" w14:textId="05DDD6A6" w:rsidR="00F52C7C" w:rsidRDefault="00F52C7C" w:rsidP="00D00211">
      <w:pPr>
        <w:tabs>
          <w:tab w:val="left" w:pos="720"/>
        </w:tabs>
        <w:spacing w:after="0" w:line="240" w:lineRule="auto"/>
        <w:ind w:right="4"/>
        <w:rPr>
          <w:rFonts w:asciiTheme="minorHAnsi" w:hAnsiTheme="minorHAnsi" w:cstheme="minorHAnsi"/>
          <w:lang w:val="en-GB"/>
        </w:rPr>
      </w:pPr>
      <w:r>
        <w:rPr>
          <w:rFonts w:asciiTheme="minorHAnsi" w:hAnsiTheme="minorHAnsi" w:cstheme="minorHAnsi"/>
          <w:lang w:val="en-GB"/>
        </w:rPr>
        <w:t xml:space="preserve">4.2 </w:t>
      </w:r>
      <w:r w:rsidR="001C03D1">
        <w:rPr>
          <w:rFonts w:asciiTheme="minorHAnsi" w:hAnsiTheme="minorHAnsi" w:cstheme="minorHAnsi"/>
          <w:lang w:val="en-GB"/>
        </w:rPr>
        <w:t>Milbank</w:t>
      </w:r>
      <w:r w:rsidR="00913E0B">
        <w:rPr>
          <w:rFonts w:asciiTheme="minorHAnsi" w:hAnsiTheme="minorHAnsi" w:cstheme="minorHAnsi"/>
          <w:lang w:val="en-GB"/>
        </w:rPr>
        <w:t xml:space="preserve">’s appeal to </w:t>
      </w:r>
      <w:r w:rsidR="00DD70F6">
        <w:rPr>
          <w:rFonts w:asciiTheme="minorHAnsi" w:hAnsiTheme="minorHAnsi" w:cstheme="minorHAnsi"/>
          <w:lang w:val="en-GB"/>
        </w:rPr>
        <w:t>‘trinitarian ontology’</w:t>
      </w:r>
    </w:p>
    <w:p w14:paraId="6CF57190" w14:textId="254E56F9" w:rsidR="002D790E" w:rsidRDefault="007302BD" w:rsidP="00D00211">
      <w:pPr>
        <w:tabs>
          <w:tab w:val="left" w:pos="720"/>
        </w:tabs>
        <w:spacing w:after="0" w:line="240" w:lineRule="auto"/>
        <w:ind w:right="4"/>
        <w:rPr>
          <w:rFonts w:asciiTheme="minorHAnsi" w:hAnsiTheme="minorHAnsi" w:cstheme="minorHAnsi"/>
          <w:color w:val="222222"/>
          <w:shd w:val="clear" w:color="auto" w:fill="FFFFFF"/>
          <w:lang w:val="en-GB"/>
        </w:rPr>
      </w:pPr>
      <w:r w:rsidRPr="00D12E77">
        <w:rPr>
          <w:rFonts w:asciiTheme="minorHAnsi" w:hAnsiTheme="minorHAnsi" w:cstheme="minorHAnsi"/>
          <w:lang w:val="en-GB"/>
        </w:rPr>
        <w:t>Milbank</w:t>
      </w:r>
      <w:r w:rsidR="00A34D89" w:rsidRPr="00D12E77">
        <w:rPr>
          <w:rFonts w:asciiTheme="minorHAnsi" w:hAnsiTheme="minorHAnsi" w:cstheme="minorHAnsi"/>
          <w:lang w:val="en-GB"/>
        </w:rPr>
        <w:t xml:space="preserve"> </w:t>
      </w:r>
      <w:r w:rsidR="00364AFC" w:rsidRPr="00D12E77">
        <w:rPr>
          <w:rFonts w:asciiTheme="minorHAnsi" w:hAnsiTheme="minorHAnsi" w:cstheme="minorHAnsi"/>
          <w:lang w:val="en-GB"/>
        </w:rPr>
        <w:t>attempt</w:t>
      </w:r>
      <w:r w:rsidR="00B16375">
        <w:rPr>
          <w:rFonts w:asciiTheme="minorHAnsi" w:hAnsiTheme="minorHAnsi" w:cstheme="minorHAnsi"/>
          <w:lang w:val="en-GB"/>
        </w:rPr>
        <w:t>s to</w:t>
      </w:r>
      <w:r w:rsidR="00364AFC" w:rsidRPr="00D12E77">
        <w:rPr>
          <w:rFonts w:asciiTheme="minorHAnsi" w:hAnsiTheme="minorHAnsi" w:cstheme="minorHAnsi"/>
          <w:lang w:val="en-GB"/>
        </w:rPr>
        <w:t xml:space="preserve"> </w:t>
      </w:r>
      <w:r w:rsidR="00A34D89" w:rsidRPr="00D12E77">
        <w:rPr>
          <w:rFonts w:asciiTheme="minorHAnsi" w:hAnsiTheme="minorHAnsi" w:cstheme="minorHAnsi"/>
          <w:lang w:val="en-GB"/>
        </w:rPr>
        <w:t>answer this question</w:t>
      </w:r>
      <w:r w:rsidRPr="00D12E77">
        <w:rPr>
          <w:rFonts w:asciiTheme="minorHAnsi" w:hAnsiTheme="minorHAnsi" w:cstheme="minorHAnsi"/>
          <w:lang w:val="en-GB"/>
        </w:rPr>
        <w:t xml:space="preserve"> </w:t>
      </w:r>
      <w:r w:rsidR="00B16375">
        <w:rPr>
          <w:rFonts w:asciiTheme="minorHAnsi" w:hAnsiTheme="minorHAnsi" w:cstheme="minorHAnsi"/>
          <w:lang w:val="en-GB"/>
        </w:rPr>
        <w:t>by developing a</w:t>
      </w:r>
      <w:r w:rsidR="00A34D89" w:rsidRPr="00D12E77">
        <w:rPr>
          <w:rFonts w:asciiTheme="minorHAnsi" w:hAnsiTheme="minorHAnsi" w:cstheme="minorHAnsi"/>
          <w:lang w:val="en-GB"/>
        </w:rPr>
        <w:t xml:space="preserve"> </w:t>
      </w:r>
      <w:r w:rsidR="0054365B">
        <w:rPr>
          <w:rFonts w:asciiTheme="minorHAnsi" w:hAnsiTheme="minorHAnsi" w:cstheme="minorHAnsi"/>
          <w:lang w:val="en-GB"/>
        </w:rPr>
        <w:t>‘</w:t>
      </w:r>
      <w:r w:rsidR="00393BB8">
        <w:rPr>
          <w:rFonts w:asciiTheme="minorHAnsi" w:hAnsiTheme="minorHAnsi" w:cstheme="minorHAnsi"/>
          <w:lang w:val="en-GB"/>
        </w:rPr>
        <w:t>t</w:t>
      </w:r>
      <w:r w:rsidR="00A34D89" w:rsidRPr="00D12E77">
        <w:rPr>
          <w:rFonts w:asciiTheme="minorHAnsi" w:hAnsiTheme="minorHAnsi" w:cstheme="minorHAnsi"/>
          <w:lang w:val="en-GB"/>
        </w:rPr>
        <w:t>rinitarian ontology</w:t>
      </w:r>
      <w:r w:rsidR="0054365B">
        <w:rPr>
          <w:rFonts w:asciiTheme="minorHAnsi" w:hAnsiTheme="minorHAnsi" w:cstheme="minorHAnsi"/>
          <w:lang w:val="en-GB"/>
        </w:rPr>
        <w:t>’</w:t>
      </w:r>
      <w:r w:rsidR="00B16375">
        <w:rPr>
          <w:rFonts w:asciiTheme="minorHAnsi" w:hAnsiTheme="minorHAnsi" w:cstheme="minorHAnsi"/>
          <w:lang w:val="en-GB"/>
        </w:rPr>
        <w:t xml:space="preserve">, which </w:t>
      </w:r>
      <w:r w:rsidR="00364AFC" w:rsidRPr="00D12E77">
        <w:rPr>
          <w:rFonts w:asciiTheme="minorHAnsi" w:hAnsiTheme="minorHAnsi" w:cstheme="minorHAnsi"/>
          <w:lang w:val="en-GB"/>
        </w:rPr>
        <w:t>is meant to block the need to postulate an infinite regress, stopping the mediating buck and Christ himself.</w:t>
      </w:r>
      <w:r w:rsidR="00A34D89" w:rsidRPr="00D12E77">
        <w:rPr>
          <w:rFonts w:asciiTheme="minorHAnsi" w:hAnsiTheme="minorHAnsi" w:cstheme="minorHAnsi"/>
          <w:lang w:val="en-GB"/>
        </w:rPr>
        <w:t xml:space="preserve"> </w:t>
      </w:r>
      <w:r w:rsidR="00903659" w:rsidRPr="00D12E77">
        <w:rPr>
          <w:rFonts w:asciiTheme="minorHAnsi" w:hAnsiTheme="minorHAnsi" w:cstheme="minorHAnsi"/>
          <w:lang w:val="en-GB"/>
        </w:rPr>
        <w:t xml:space="preserve">This </w:t>
      </w:r>
      <w:r w:rsidR="00364AFC" w:rsidRPr="00D12E77">
        <w:rPr>
          <w:rFonts w:asciiTheme="minorHAnsi" w:hAnsiTheme="minorHAnsi" w:cstheme="minorHAnsi"/>
          <w:lang w:val="en-GB"/>
        </w:rPr>
        <w:t xml:space="preserve">attempt </w:t>
      </w:r>
      <w:r w:rsidR="00903659" w:rsidRPr="00D12E77">
        <w:rPr>
          <w:rFonts w:asciiTheme="minorHAnsi" w:hAnsiTheme="minorHAnsi" w:cstheme="minorHAnsi"/>
          <w:lang w:val="en-GB"/>
        </w:rPr>
        <w:t xml:space="preserve">is </w:t>
      </w:r>
      <w:r w:rsidR="00A34D89" w:rsidRPr="00D12E77">
        <w:rPr>
          <w:rFonts w:asciiTheme="minorHAnsi" w:hAnsiTheme="minorHAnsi" w:cstheme="minorHAnsi"/>
          <w:lang w:val="en-GB"/>
        </w:rPr>
        <w:t xml:space="preserve">best seen </w:t>
      </w:r>
      <w:r w:rsidR="00364AFC" w:rsidRPr="00D12E77">
        <w:rPr>
          <w:rFonts w:asciiTheme="minorHAnsi" w:hAnsiTheme="minorHAnsi" w:cstheme="minorHAnsi"/>
          <w:lang w:val="en-GB"/>
        </w:rPr>
        <w:t>in</w:t>
      </w:r>
      <w:r w:rsidR="00A34D89" w:rsidRPr="00D12E77">
        <w:rPr>
          <w:rFonts w:asciiTheme="minorHAnsi" w:hAnsiTheme="minorHAnsi" w:cstheme="minorHAnsi"/>
          <w:lang w:val="en-GB"/>
        </w:rPr>
        <w:t xml:space="preserve"> </w:t>
      </w:r>
      <w:r w:rsidR="00903659" w:rsidRPr="00D12E77">
        <w:rPr>
          <w:rFonts w:asciiTheme="minorHAnsi" w:hAnsiTheme="minorHAnsi" w:cstheme="minorHAnsi"/>
          <w:lang w:val="en-GB"/>
        </w:rPr>
        <w:t xml:space="preserve">Milbank’s </w:t>
      </w:r>
      <w:r w:rsidR="00DA70AA" w:rsidRPr="00D12E77">
        <w:rPr>
          <w:rFonts w:asciiTheme="minorHAnsi" w:hAnsiTheme="minorHAnsi" w:cstheme="minorHAnsi"/>
          <w:lang w:val="en-GB"/>
        </w:rPr>
        <w:t>appeal to</w:t>
      </w:r>
      <w:r w:rsidR="00A34D89" w:rsidRPr="00D12E77">
        <w:rPr>
          <w:rFonts w:asciiTheme="minorHAnsi" w:hAnsiTheme="minorHAnsi" w:cstheme="minorHAnsi"/>
          <w:lang w:val="en-GB"/>
        </w:rPr>
        <w:t xml:space="preserve"> Sergei Bulgakov</w:t>
      </w:r>
      <w:r w:rsidR="0048380F">
        <w:rPr>
          <w:rFonts w:asciiTheme="minorHAnsi" w:hAnsiTheme="minorHAnsi" w:cstheme="minorHAnsi"/>
          <w:lang w:val="en-GB"/>
        </w:rPr>
        <w:t xml:space="preserve"> (1871</w:t>
      </w:r>
      <w:r w:rsidR="0073119A">
        <w:rPr>
          <w:rFonts w:asciiTheme="minorHAnsi" w:hAnsiTheme="minorHAnsi" w:cstheme="minorHAnsi"/>
          <w:lang w:val="en-GB"/>
        </w:rPr>
        <w:t>–1944)</w:t>
      </w:r>
      <w:r w:rsidR="00A34D89" w:rsidRPr="00D12E77">
        <w:rPr>
          <w:rFonts w:asciiTheme="minorHAnsi" w:hAnsiTheme="minorHAnsi" w:cstheme="minorHAnsi"/>
          <w:lang w:val="en-GB"/>
        </w:rPr>
        <w:t>, the prodigious Russian theologian</w:t>
      </w:r>
      <w:r w:rsidR="00AB0AAD" w:rsidRPr="00D12E77">
        <w:rPr>
          <w:rFonts w:asciiTheme="minorHAnsi" w:hAnsiTheme="minorHAnsi" w:cstheme="minorHAnsi"/>
          <w:lang w:val="en-GB"/>
        </w:rPr>
        <w:t>.</w:t>
      </w:r>
      <w:r w:rsidR="00A34D89" w:rsidRPr="00D12E77">
        <w:rPr>
          <w:rStyle w:val="FootnoteReference"/>
          <w:rFonts w:asciiTheme="minorHAnsi" w:hAnsiTheme="minorHAnsi" w:cstheme="minorHAnsi"/>
          <w:lang w:val="en-GB"/>
        </w:rPr>
        <w:footnoteReference w:id="44"/>
      </w:r>
      <w:r w:rsidRPr="00D12E77">
        <w:rPr>
          <w:rFonts w:asciiTheme="minorHAnsi" w:hAnsiTheme="minorHAnsi" w:cstheme="minorHAnsi"/>
          <w:lang w:val="en-GB"/>
        </w:rPr>
        <w:t xml:space="preserve"> </w:t>
      </w:r>
      <w:r w:rsidR="00940548" w:rsidRPr="00D12E77">
        <w:rPr>
          <w:rFonts w:asciiTheme="minorHAnsi" w:hAnsiTheme="minorHAnsi" w:cstheme="minorHAnsi"/>
          <w:lang w:val="en-GB"/>
        </w:rPr>
        <w:t xml:space="preserve">For English speakers, Bulgakov’s recently rediscovered text, </w:t>
      </w:r>
      <w:r w:rsidR="00940548" w:rsidRPr="00D12E77">
        <w:rPr>
          <w:rFonts w:asciiTheme="minorHAnsi" w:hAnsiTheme="minorHAnsi" w:cstheme="minorHAnsi"/>
          <w:i/>
          <w:iCs/>
          <w:lang w:val="en-GB"/>
        </w:rPr>
        <w:t>The Tragedy of Philosophy</w:t>
      </w:r>
      <w:r w:rsidR="00940548" w:rsidRPr="00D12E77">
        <w:rPr>
          <w:rFonts w:asciiTheme="minorHAnsi" w:hAnsiTheme="minorHAnsi" w:cstheme="minorHAnsi"/>
          <w:lang w:val="en-GB"/>
        </w:rPr>
        <w:t xml:space="preserve">, </w:t>
      </w:r>
      <w:r w:rsidR="0033738F" w:rsidRPr="00D12E77">
        <w:rPr>
          <w:rFonts w:asciiTheme="minorHAnsi" w:hAnsiTheme="minorHAnsi" w:cstheme="minorHAnsi"/>
          <w:color w:val="222222"/>
          <w:shd w:val="clear" w:color="auto" w:fill="FFFFFF"/>
          <w:lang w:val="en-GB"/>
        </w:rPr>
        <w:t xml:space="preserve">offers a view of the history of philosophy as </w:t>
      </w:r>
      <w:r w:rsidR="0054365B">
        <w:rPr>
          <w:rFonts w:asciiTheme="minorHAnsi" w:hAnsiTheme="minorHAnsi" w:cstheme="minorHAnsi"/>
          <w:color w:val="222222"/>
          <w:shd w:val="clear" w:color="auto" w:fill="FFFFFF"/>
          <w:lang w:val="en-GB"/>
        </w:rPr>
        <w:t>‘</w:t>
      </w:r>
      <w:r w:rsidR="0033738F" w:rsidRPr="00D12E77">
        <w:rPr>
          <w:rFonts w:asciiTheme="minorHAnsi" w:hAnsiTheme="minorHAnsi" w:cstheme="minorHAnsi"/>
          <w:color w:val="222222"/>
          <w:shd w:val="clear" w:color="auto" w:fill="FFFFFF"/>
          <w:lang w:val="en-GB"/>
        </w:rPr>
        <w:t>heresiological</w:t>
      </w:r>
      <w:r w:rsidR="0054365B">
        <w:rPr>
          <w:rFonts w:asciiTheme="minorHAnsi" w:hAnsiTheme="minorHAnsi" w:cstheme="minorHAnsi"/>
          <w:color w:val="222222"/>
          <w:shd w:val="clear" w:color="auto" w:fill="FFFFFF"/>
          <w:lang w:val="en-GB"/>
        </w:rPr>
        <w:t>’</w:t>
      </w:r>
      <w:r w:rsidR="0033738F" w:rsidRPr="00D12E77">
        <w:rPr>
          <w:rFonts w:asciiTheme="minorHAnsi" w:hAnsiTheme="minorHAnsi" w:cstheme="minorHAnsi"/>
          <w:color w:val="222222"/>
          <w:shd w:val="clear" w:color="auto" w:fill="FFFFFF"/>
          <w:lang w:val="en-GB"/>
        </w:rPr>
        <w:t xml:space="preserve"> deviations from a</w:t>
      </w:r>
      <w:r w:rsidR="00071F50" w:rsidRPr="00D12E77">
        <w:rPr>
          <w:rFonts w:asciiTheme="minorHAnsi" w:hAnsiTheme="minorHAnsi" w:cstheme="minorHAnsi"/>
          <w:color w:val="222222"/>
          <w:shd w:val="clear" w:color="auto" w:fill="FFFFFF"/>
          <w:lang w:val="en-GB"/>
        </w:rPr>
        <w:t xml:space="preserve"> primal, </w:t>
      </w:r>
      <w:r w:rsidR="0033738F" w:rsidRPr="00D12E77">
        <w:rPr>
          <w:rFonts w:asciiTheme="minorHAnsi" w:hAnsiTheme="minorHAnsi" w:cstheme="minorHAnsi"/>
          <w:color w:val="222222"/>
          <w:shd w:val="clear" w:color="auto" w:fill="FFFFFF"/>
          <w:lang w:val="en-GB"/>
        </w:rPr>
        <w:t>origina</w:t>
      </w:r>
      <w:r w:rsidR="00071F50" w:rsidRPr="00D12E77">
        <w:rPr>
          <w:rFonts w:asciiTheme="minorHAnsi" w:hAnsiTheme="minorHAnsi" w:cstheme="minorHAnsi"/>
          <w:color w:val="222222"/>
          <w:shd w:val="clear" w:color="auto" w:fill="FFFFFF"/>
          <w:lang w:val="en-GB"/>
        </w:rPr>
        <w:t>l</w:t>
      </w:r>
      <w:r w:rsidR="0033738F" w:rsidRPr="00D12E77">
        <w:rPr>
          <w:rFonts w:asciiTheme="minorHAnsi" w:hAnsiTheme="minorHAnsi" w:cstheme="minorHAnsi"/>
          <w:color w:val="222222"/>
          <w:shd w:val="clear" w:color="auto" w:fill="FFFFFF"/>
          <w:lang w:val="en-GB"/>
        </w:rPr>
        <w:t xml:space="preserve"> </w:t>
      </w:r>
      <w:r w:rsidR="0054365B">
        <w:rPr>
          <w:rFonts w:asciiTheme="minorHAnsi" w:hAnsiTheme="minorHAnsi" w:cstheme="minorHAnsi"/>
          <w:color w:val="222222"/>
          <w:shd w:val="clear" w:color="auto" w:fill="FFFFFF"/>
          <w:lang w:val="en-GB"/>
        </w:rPr>
        <w:t>‘</w:t>
      </w:r>
      <w:r w:rsidR="0033738F" w:rsidRPr="00D12E77">
        <w:rPr>
          <w:rFonts w:asciiTheme="minorHAnsi" w:hAnsiTheme="minorHAnsi" w:cstheme="minorHAnsi"/>
          <w:color w:val="222222"/>
          <w:shd w:val="clear" w:color="auto" w:fill="FFFFFF"/>
          <w:lang w:val="en-GB"/>
        </w:rPr>
        <w:t>orthodox</w:t>
      </w:r>
      <w:r w:rsidR="0054365B">
        <w:rPr>
          <w:rFonts w:asciiTheme="minorHAnsi" w:hAnsiTheme="minorHAnsi" w:cstheme="minorHAnsi"/>
          <w:color w:val="222222"/>
          <w:shd w:val="clear" w:color="auto" w:fill="FFFFFF"/>
          <w:lang w:val="en-GB"/>
        </w:rPr>
        <w:t>’</w:t>
      </w:r>
      <w:r w:rsidR="00E022B8">
        <w:rPr>
          <w:rFonts w:asciiTheme="minorHAnsi" w:hAnsiTheme="minorHAnsi" w:cstheme="minorHAnsi"/>
          <w:color w:val="222222"/>
          <w:shd w:val="clear" w:color="auto" w:fill="FFFFFF"/>
          <w:lang w:val="en-GB"/>
        </w:rPr>
        <w:t xml:space="preserve"> – </w:t>
      </w:r>
      <w:r w:rsidR="008927CB" w:rsidRPr="00D12E77">
        <w:rPr>
          <w:rFonts w:asciiTheme="minorHAnsi" w:hAnsiTheme="minorHAnsi" w:cstheme="minorHAnsi"/>
          <w:color w:val="222222"/>
          <w:shd w:val="clear" w:color="auto" w:fill="FFFFFF"/>
          <w:lang w:val="en-GB"/>
        </w:rPr>
        <w:t>by which he means</w:t>
      </w:r>
      <w:r w:rsidR="0033738F" w:rsidRPr="00D12E77">
        <w:rPr>
          <w:rFonts w:asciiTheme="minorHAnsi" w:hAnsiTheme="minorHAnsi" w:cstheme="minorHAnsi"/>
          <w:color w:val="222222"/>
          <w:shd w:val="clear" w:color="auto" w:fill="FFFFFF"/>
          <w:lang w:val="en-GB"/>
        </w:rPr>
        <w:t xml:space="preserve"> </w:t>
      </w:r>
      <w:r w:rsidR="00A645D5" w:rsidRPr="00D12E77">
        <w:rPr>
          <w:rFonts w:asciiTheme="minorHAnsi" w:hAnsiTheme="minorHAnsi" w:cstheme="minorHAnsi"/>
          <w:color w:val="222222"/>
          <w:shd w:val="clear" w:color="auto" w:fill="FFFFFF"/>
          <w:lang w:val="en-GB"/>
        </w:rPr>
        <w:t>theurgic</w:t>
      </w:r>
      <w:r w:rsidR="00E022B8">
        <w:rPr>
          <w:rFonts w:asciiTheme="minorHAnsi" w:hAnsiTheme="minorHAnsi" w:cstheme="minorHAnsi"/>
          <w:color w:val="222222"/>
          <w:shd w:val="clear" w:color="auto" w:fill="FFFFFF"/>
          <w:lang w:val="en-GB"/>
        </w:rPr>
        <w:t xml:space="preserve"> – </w:t>
      </w:r>
      <w:r w:rsidR="0033738F" w:rsidRPr="00D12E77">
        <w:rPr>
          <w:rFonts w:asciiTheme="minorHAnsi" w:hAnsiTheme="minorHAnsi" w:cstheme="minorHAnsi"/>
          <w:color w:val="222222"/>
          <w:shd w:val="clear" w:color="auto" w:fill="FFFFFF"/>
          <w:lang w:val="en-GB"/>
        </w:rPr>
        <w:t>plenitude.</w:t>
      </w:r>
      <w:r w:rsidR="0033738F" w:rsidRPr="00D12E77">
        <w:rPr>
          <w:rStyle w:val="FootnoteReference"/>
          <w:rFonts w:asciiTheme="minorHAnsi" w:hAnsiTheme="minorHAnsi" w:cstheme="minorHAnsi"/>
          <w:color w:val="222222"/>
          <w:shd w:val="clear" w:color="auto" w:fill="FFFFFF"/>
          <w:lang w:val="en-GB"/>
        </w:rPr>
        <w:footnoteReference w:id="45"/>
      </w:r>
      <w:r w:rsidR="0033738F" w:rsidRPr="00D12E77">
        <w:rPr>
          <w:rFonts w:asciiTheme="minorHAnsi" w:hAnsiTheme="minorHAnsi" w:cstheme="minorHAnsi"/>
          <w:color w:val="222222"/>
          <w:shd w:val="clear" w:color="auto" w:fill="FFFFFF"/>
          <w:lang w:val="en-GB"/>
        </w:rPr>
        <w:t xml:space="preserve"> Bulgakov suggests that the entire history of philosophy is </w:t>
      </w:r>
      <w:r w:rsidR="00940548" w:rsidRPr="00D12E77">
        <w:rPr>
          <w:rFonts w:asciiTheme="minorHAnsi" w:hAnsiTheme="minorHAnsi" w:cstheme="minorHAnsi"/>
          <w:color w:val="222222"/>
          <w:shd w:val="clear" w:color="auto" w:fill="FFFFFF"/>
          <w:lang w:val="en-GB"/>
        </w:rPr>
        <w:t>marked by a</w:t>
      </w:r>
      <w:r w:rsidR="0033738F" w:rsidRPr="00D12E77">
        <w:rPr>
          <w:rFonts w:asciiTheme="minorHAnsi" w:hAnsiTheme="minorHAnsi" w:cstheme="minorHAnsi"/>
          <w:color w:val="222222"/>
          <w:shd w:val="clear" w:color="auto" w:fill="FFFFFF"/>
          <w:lang w:val="en-GB"/>
        </w:rPr>
        <w:t xml:space="preserve"> series of </w:t>
      </w:r>
      <w:r w:rsidR="0054365B">
        <w:rPr>
          <w:rFonts w:asciiTheme="minorHAnsi" w:hAnsiTheme="minorHAnsi" w:cstheme="minorHAnsi"/>
          <w:color w:val="222222"/>
          <w:shd w:val="clear" w:color="auto" w:fill="FFFFFF"/>
          <w:lang w:val="en-GB"/>
        </w:rPr>
        <w:t>‘</w:t>
      </w:r>
      <w:r w:rsidR="0033738F" w:rsidRPr="00D12E77">
        <w:rPr>
          <w:rFonts w:asciiTheme="minorHAnsi" w:hAnsiTheme="minorHAnsi" w:cstheme="minorHAnsi"/>
          <w:color w:val="222222"/>
          <w:shd w:val="clear" w:color="auto" w:fill="FFFFFF"/>
          <w:lang w:val="en-GB"/>
        </w:rPr>
        <w:t>choices</w:t>
      </w:r>
      <w:r w:rsidR="0054365B">
        <w:rPr>
          <w:rFonts w:asciiTheme="minorHAnsi" w:hAnsiTheme="minorHAnsi" w:cstheme="minorHAnsi"/>
          <w:color w:val="222222"/>
          <w:shd w:val="clear" w:color="auto" w:fill="FFFFFF"/>
          <w:lang w:val="en-GB"/>
        </w:rPr>
        <w:t>’</w:t>
      </w:r>
      <w:r w:rsidR="0033738F" w:rsidRPr="00D12E77">
        <w:rPr>
          <w:rFonts w:asciiTheme="minorHAnsi" w:hAnsiTheme="minorHAnsi" w:cstheme="minorHAnsi"/>
          <w:color w:val="222222"/>
          <w:shd w:val="clear" w:color="auto" w:fill="FFFFFF"/>
          <w:lang w:val="en-GB"/>
        </w:rPr>
        <w:t xml:space="preserve"> </w:t>
      </w:r>
      <w:r w:rsidR="00940548" w:rsidRPr="00D12E77">
        <w:rPr>
          <w:rFonts w:asciiTheme="minorHAnsi" w:hAnsiTheme="minorHAnsi" w:cstheme="minorHAnsi"/>
          <w:color w:val="222222"/>
          <w:shd w:val="clear" w:color="auto" w:fill="FFFFFF"/>
          <w:lang w:val="en-GB"/>
        </w:rPr>
        <w:t>cut out</w:t>
      </w:r>
      <w:r w:rsidR="0033738F" w:rsidRPr="00D12E77">
        <w:rPr>
          <w:rFonts w:asciiTheme="minorHAnsi" w:hAnsiTheme="minorHAnsi" w:cstheme="minorHAnsi"/>
          <w:color w:val="222222"/>
          <w:shd w:val="clear" w:color="auto" w:fill="FFFFFF"/>
          <w:lang w:val="en-GB"/>
        </w:rPr>
        <w:t xml:space="preserve"> from the whole: the</w:t>
      </w:r>
      <w:r w:rsidR="00940548" w:rsidRPr="00D12E77">
        <w:rPr>
          <w:rFonts w:asciiTheme="minorHAnsi" w:hAnsiTheme="minorHAnsi" w:cstheme="minorHAnsi"/>
          <w:color w:val="222222"/>
          <w:shd w:val="clear" w:color="auto" w:fill="FFFFFF"/>
          <w:lang w:val="en-GB"/>
        </w:rPr>
        <w:t xml:space="preserve"> </w:t>
      </w:r>
      <w:r w:rsidR="00E022B8" w:rsidRPr="00D12E77">
        <w:rPr>
          <w:rFonts w:asciiTheme="minorHAnsi" w:hAnsiTheme="minorHAnsi" w:cstheme="minorHAnsi"/>
          <w:color w:val="222222"/>
          <w:shd w:val="clear" w:color="auto" w:fill="FFFFFF"/>
          <w:lang w:val="en-GB"/>
        </w:rPr>
        <w:t>model</w:t>
      </w:r>
      <w:r w:rsidR="0033738F" w:rsidRPr="00D12E77">
        <w:rPr>
          <w:rFonts w:asciiTheme="minorHAnsi" w:hAnsiTheme="minorHAnsi" w:cstheme="minorHAnsi"/>
          <w:color w:val="222222"/>
          <w:shd w:val="clear" w:color="auto" w:fill="FFFFFF"/>
          <w:lang w:val="en-GB"/>
        </w:rPr>
        <w:t xml:space="preserve"> ontological mistake consists in </w:t>
      </w:r>
      <w:r w:rsidR="0054365B">
        <w:rPr>
          <w:rFonts w:asciiTheme="minorHAnsi" w:hAnsiTheme="minorHAnsi" w:cstheme="minorHAnsi"/>
          <w:color w:val="222222"/>
          <w:shd w:val="clear" w:color="auto" w:fill="FFFFFF"/>
          <w:lang w:val="en-GB"/>
        </w:rPr>
        <w:t>‘</w:t>
      </w:r>
      <w:r w:rsidR="0033738F" w:rsidRPr="00D12E77">
        <w:rPr>
          <w:rFonts w:asciiTheme="minorHAnsi" w:hAnsiTheme="minorHAnsi" w:cstheme="minorHAnsi"/>
          <w:color w:val="222222"/>
          <w:shd w:val="clear" w:color="auto" w:fill="FFFFFF"/>
          <w:lang w:val="en-GB"/>
        </w:rPr>
        <w:t>the arbitrary election, the choice, of some single thing or part instead of the whole: that is, precisely, a one-sidedness</w:t>
      </w:r>
      <w:r w:rsidR="002D790E">
        <w:rPr>
          <w:rFonts w:asciiTheme="minorHAnsi" w:hAnsiTheme="minorHAnsi" w:cstheme="minorHAnsi"/>
          <w:color w:val="222222"/>
          <w:shd w:val="clear" w:color="auto" w:fill="FFFFFF"/>
          <w:lang w:val="en-GB"/>
        </w:rPr>
        <w:t>’</w:t>
      </w:r>
      <w:r w:rsidR="0033738F" w:rsidRPr="00D12E77">
        <w:rPr>
          <w:rFonts w:asciiTheme="minorHAnsi" w:hAnsiTheme="minorHAnsi" w:cstheme="minorHAnsi"/>
          <w:color w:val="222222"/>
          <w:shd w:val="clear" w:color="auto" w:fill="FFFFFF"/>
          <w:lang w:val="en-GB"/>
        </w:rPr>
        <w:t>.</w:t>
      </w:r>
      <w:r w:rsidR="0033738F" w:rsidRPr="00D12E77">
        <w:rPr>
          <w:rStyle w:val="FootnoteReference"/>
          <w:rFonts w:asciiTheme="minorHAnsi" w:hAnsiTheme="minorHAnsi" w:cstheme="minorHAnsi"/>
          <w:color w:val="222222"/>
          <w:shd w:val="clear" w:color="auto" w:fill="FFFFFF"/>
          <w:lang w:val="en-GB"/>
        </w:rPr>
        <w:footnoteReference w:id="46"/>
      </w:r>
      <w:r w:rsidR="00A645D5" w:rsidRPr="00D12E77">
        <w:rPr>
          <w:rFonts w:asciiTheme="minorHAnsi" w:hAnsiTheme="minorHAnsi" w:cstheme="minorHAnsi"/>
          <w:color w:val="222222"/>
          <w:shd w:val="clear" w:color="auto" w:fill="FFFFFF"/>
          <w:lang w:val="en-GB"/>
        </w:rPr>
        <w:t xml:space="preserve"> </w:t>
      </w:r>
    </w:p>
    <w:p w14:paraId="36C7D408" w14:textId="387E9DEE" w:rsidR="00E0577A" w:rsidRPr="00D12E77" w:rsidRDefault="002D790E" w:rsidP="00D00211">
      <w:pPr>
        <w:tabs>
          <w:tab w:val="left" w:pos="720"/>
        </w:tabs>
        <w:spacing w:after="0" w:line="240" w:lineRule="auto"/>
        <w:ind w:right="4"/>
        <w:rPr>
          <w:rFonts w:asciiTheme="minorHAnsi" w:hAnsiTheme="minorHAnsi" w:cstheme="minorHAnsi"/>
          <w:lang w:val="en-GB"/>
        </w:rPr>
      </w:pPr>
      <w:r>
        <w:rPr>
          <w:rFonts w:asciiTheme="minorHAnsi" w:hAnsiTheme="minorHAnsi" w:cstheme="minorHAnsi"/>
          <w:color w:val="222222"/>
          <w:shd w:val="clear" w:color="auto" w:fill="FFFFFF"/>
          <w:lang w:val="en-GB"/>
        </w:rPr>
        <w:tab/>
      </w:r>
      <w:r w:rsidR="00A645D5" w:rsidRPr="00D12E77">
        <w:rPr>
          <w:rFonts w:asciiTheme="minorHAnsi" w:hAnsiTheme="minorHAnsi" w:cstheme="minorHAnsi"/>
          <w:color w:val="222222"/>
          <w:shd w:val="clear" w:color="auto" w:fill="FFFFFF"/>
          <w:lang w:val="en-GB"/>
        </w:rPr>
        <w:t xml:space="preserve">Milbank </w:t>
      </w:r>
      <w:r w:rsidR="009A29C4" w:rsidRPr="00D12E77">
        <w:rPr>
          <w:rFonts w:asciiTheme="minorHAnsi" w:hAnsiTheme="minorHAnsi" w:cstheme="minorHAnsi"/>
          <w:color w:val="222222"/>
          <w:shd w:val="clear" w:color="auto" w:fill="FFFFFF"/>
          <w:lang w:val="en-GB"/>
        </w:rPr>
        <w:t>calls</w:t>
      </w:r>
      <w:r w:rsidR="00A645D5" w:rsidRPr="00D12E77">
        <w:rPr>
          <w:rFonts w:asciiTheme="minorHAnsi" w:hAnsiTheme="minorHAnsi" w:cstheme="minorHAnsi"/>
          <w:color w:val="222222"/>
          <w:shd w:val="clear" w:color="auto" w:fill="FFFFFF"/>
          <w:lang w:val="en-GB"/>
        </w:rPr>
        <w:t xml:space="preserve"> Bulgakov</w:t>
      </w:r>
      <w:r w:rsidR="00B216F3" w:rsidRPr="00D12E77">
        <w:rPr>
          <w:rFonts w:asciiTheme="minorHAnsi" w:hAnsiTheme="minorHAnsi" w:cstheme="minorHAnsi"/>
          <w:color w:val="222222"/>
          <w:shd w:val="clear" w:color="auto" w:fill="FFFFFF"/>
          <w:lang w:val="en-GB"/>
        </w:rPr>
        <w:t>’s ontology</w:t>
      </w:r>
      <w:r w:rsidR="00A645D5" w:rsidRPr="00D12E77">
        <w:rPr>
          <w:rFonts w:asciiTheme="minorHAnsi" w:hAnsiTheme="minorHAnsi" w:cstheme="minorHAnsi"/>
          <w:color w:val="222222"/>
          <w:shd w:val="clear" w:color="auto" w:fill="FFFFFF"/>
          <w:lang w:val="en-GB"/>
        </w:rPr>
        <w:t xml:space="preserve"> </w:t>
      </w:r>
      <w:r w:rsidR="009A29C4" w:rsidRPr="00D12E77">
        <w:rPr>
          <w:rFonts w:asciiTheme="minorHAnsi" w:hAnsiTheme="minorHAnsi" w:cstheme="minorHAnsi"/>
          <w:color w:val="222222"/>
          <w:shd w:val="clear" w:color="auto" w:fill="FFFFFF"/>
          <w:lang w:val="en-GB"/>
        </w:rPr>
        <w:t xml:space="preserve">a </w:t>
      </w:r>
      <w:r w:rsidR="0054365B">
        <w:rPr>
          <w:rFonts w:asciiTheme="minorHAnsi" w:hAnsiTheme="minorHAnsi" w:cstheme="minorHAnsi"/>
          <w:color w:val="222222"/>
          <w:shd w:val="clear" w:color="auto" w:fill="FFFFFF"/>
          <w:lang w:val="en-GB"/>
        </w:rPr>
        <w:t>‘</w:t>
      </w:r>
      <w:r w:rsidR="00A645D5" w:rsidRPr="00D12E77">
        <w:rPr>
          <w:rFonts w:asciiTheme="minorHAnsi" w:hAnsiTheme="minorHAnsi" w:cstheme="minorHAnsi"/>
          <w:i/>
          <w:iCs/>
          <w:lang w:val="en-GB"/>
        </w:rPr>
        <w:t>grammatical ontology</w:t>
      </w:r>
      <w:r w:rsidR="0054365B">
        <w:rPr>
          <w:rFonts w:asciiTheme="minorHAnsi" w:hAnsiTheme="minorHAnsi" w:cstheme="minorHAnsi"/>
          <w:lang w:val="en-GB"/>
        </w:rPr>
        <w:t>’</w:t>
      </w:r>
      <w:r w:rsidR="009A29C4" w:rsidRPr="0054365B">
        <w:rPr>
          <w:rFonts w:asciiTheme="minorHAnsi" w:hAnsiTheme="minorHAnsi" w:cstheme="minorHAnsi"/>
          <w:lang w:val="en-GB"/>
        </w:rPr>
        <w:t>,</w:t>
      </w:r>
      <w:r w:rsidR="00A645D5" w:rsidRPr="00D12E77">
        <w:rPr>
          <w:rFonts w:asciiTheme="minorHAnsi" w:hAnsiTheme="minorHAnsi" w:cstheme="minorHAnsi"/>
          <w:lang w:val="en-GB"/>
        </w:rPr>
        <w:t xml:space="preserve"> which</w:t>
      </w:r>
      <w:r w:rsidR="009A29C4" w:rsidRPr="00D12E77">
        <w:rPr>
          <w:rFonts w:asciiTheme="minorHAnsi" w:hAnsiTheme="minorHAnsi" w:cstheme="minorHAnsi"/>
          <w:lang w:val="en-GB"/>
        </w:rPr>
        <w:t xml:space="preserve"> </w:t>
      </w:r>
      <w:r w:rsidR="008109CA">
        <w:rPr>
          <w:rFonts w:asciiTheme="minorHAnsi" w:hAnsiTheme="minorHAnsi" w:cstheme="minorHAnsi"/>
          <w:lang w:val="en-GB"/>
        </w:rPr>
        <w:t xml:space="preserve">he </w:t>
      </w:r>
      <w:r w:rsidR="009A29C4" w:rsidRPr="00D12E77">
        <w:rPr>
          <w:rFonts w:asciiTheme="minorHAnsi" w:hAnsiTheme="minorHAnsi" w:cstheme="minorHAnsi"/>
          <w:lang w:val="en-GB"/>
        </w:rPr>
        <w:t>thinks</w:t>
      </w:r>
      <w:r w:rsidR="00A645D5" w:rsidRPr="00D12E77">
        <w:rPr>
          <w:rFonts w:asciiTheme="minorHAnsi" w:hAnsiTheme="minorHAnsi" w:cstheme="minorHAnsi"/>
          <w:lang w:val="en-GB"/>
        </w:rPr>
        <w:t xml:space="preserve"> </w:t>
      </w:r>
      <w:r w:rsidR="004B4AB1">
        <w:rPr>
          <w:rFonts w:asciiTheme="minorHAnsi" w:hAnsiTheme="minorHAnsi" w:cstheme="minorHAnsi"/>
          <w:lang w:val="en-GB"/>
        </w:rPr>
        <w:t>‘</w:t>
      </w:r>
      <w:r w:rsidR="00A645D5" w:rsidRPr="00D12E77">
        <w:rPr>
          <w:rFonts w:asciiTheme="minorHAnsi" w:hAnsiTheme="minorHAnsi" w:cstheme="minorHAnsi"/>
          <w:lang w:val="en-GB"/>
        </w:rPr>
        <w:t>cannot seriously [be refuted] without lapsing into incoherence</w:t>
      </w:r>
      <w:r w:rsidR="004B4AB1">
        <w:rPr>
          <w:rFonts w:asciiTheme="minorHAnsi" w:hAnsiTheme="minorHAnsi" w:cstheme="minorHAnsi"/>
          <w:lang w:val="en-GB"/>
        </w:rPr>
        <w:t>’</w:t>
      </w:r>
      <w:r w:rsidR="009A29C4" w:rsidRPr="00D12E77">
        <w:rPr>
          <w:rFonts w:asciiTheme="minorHAnsi" w:hAnsiTheme="minorHAnsi" w:cstheme="minorHAnsi"/>
          <w:lang w:val="en-GB"/>
        </w:rPr>
        <w:t>.</w:t>
      </w:r>
      <w:r w:rsidR="00A645D5" w:rsidRPr="00D12E77">
        <w:rPr>
          <w:rFonts w:asciiTheme="minorHAnsi" w:hAnsiTheme="minorHAnsi" w:cstheme="minorHAnsi"/>
          <w:lang w:val="en-GB"/>
        </w:rPr>
        <w:t xml:space="preserve"> </w:t>
      </w:r>
      <w:r w:rsidR="009A29C4" w:rsidRPr="00D12E77">
        <w:rPr>
          <w:rFonts w:asciiTheme="minorHAnsi" w:hAnsiTheme="minorHAnsi" w:cstheme="minorHAnsi"/>
          <w:lang w:val="en-GB"/>
        </w:rPr>
        <w:t xml:space="preserve">This is </w:t>
      </w:r>
      <w:r w:rsidR="00A645D5" w:rsidRPr="00D12E77">
        <w:rPr>
          <w:rFonts w:asciiTheme="minorHAnsi" w:hAnsiTheme="minorHAnsi" w:cstheme="minorHAnsi"/>
          <w:lang w:val="en-GB"/>
        </w:rPr>
        <w:t>because</w:t>
      </w:r>
      <w:r w:rsidR="009A29C4" w:rsidRPr="00D12E77">
        <w:rPr>
          <w:rFonts w:asciiTheme="minorHAnsi" w:hAnsiTheme="minorHAnsi" w:cstheme="minorHAnsi"/>
          <w:lang w:val="en-GB"/>
        </w:rPr>
        <w:t xml:space="preserve"> of the </w:t>
      </w:r>
      <w:r w:rsidR="00B81859" w:rsidRPr="00D12E77">
        <w:rPr>
          <w:rFonts w:asciiTheme="minorHAnsi" w:hAnsiTheme="minorHAnsi" w:cstheme="minorHAnsi"/>
          <w:lang w:val="en-GB"/>
        </w:rPr>
        <w:t xml:space="preserve">alleged </w:t>
      </w:r>
      <w:r w:rsidR="009A29C4" w:rsidRPr="00D12E77">
        <w:rPr>
          <w:rFonts w:asciiTheme="minorHAnsi" w:hAnsiTheme="minorHAnsi" w:cstheme="minorHAnsi"/>
          <w:lang w:val="en-GB"/>
        </w:rPr>
        <w:t>structural resemblance of material reality to its trinitarian source:</w:t>
      </w:r>
      <w:r w:rsidR="00A645D5" w:rsidRPr="00D12E77">
        <w:rPr>
          <w:rFonts w:asciiTheme="minorHAnsi" w:hAnsiTheme="minorHAnsi" w:cstheme="minorHAnsi"/>
          <w:lang w:val="en-GB"/>
        </w:rPr>
        <w:t xml:space="preserve"> the </w:t>
      </w:r>
      <w:r w:rsidR="004B4AB1">
        <w:rPr>
          <w:rFonts w:asciiTheme="minorHAnsi" w:hAnsiTheme="minorHAnsi" w:cstheme="minorHAnsi"/>
          <w:lang w:val="en-GB"/>
        </w:rPr>
        <w:t>‘</w:t>
      </w:r>
      <w:r w:rsidR="00A645D5" w:rsidRPr="00D12E77">
        <w:rPr>
          <w:rFonts w:asciiTheme="minorHAnsi" w:hAnsiTheme="minorHAnsi" w:cstheme="minorHAnsi"/>
          <w:lang w:val="en-GB"/>
        </w:rPr>
        <w:t>subject-predicate-copula structure of all human language reveals indeed that we can only perceive the world at all by animating it</w:t>
      </w:r>
      <w:r w:rsidR="00AB6B1F">
        <w:rPr>
          <w:rFonts w:asciiTheme="minorHAnsi" w:hAnsiTheme="minorHAnsi" w:cstheme="minorHAnsi"/>
          <w:lang w:val="en-GB"/>
        </w:rPr>
        <w:t>’</w:t>
      </w:r>
      <w:r w:rsidR="00A645D5" w:rsidRPr="00D12E77">
        <w:rPr>
          <w:rFonts w:asciiTheme="minorHAnsi" w:hAnsiTheme="minorHAnsi" w:cstheme="minorHAnsi"/>
          <w:lang w:val="en-GB"/>
        </w:rPr>
        <w:t>.</w:t>
      </w:r>
      <w:r w:rsidR="00A645D5" w:rsidRPr="00D12E77">
        <w:rPr>
          <w:rStyle w:val="FootnoteReference"/>
          <w:rFonts w:asciiTheme="minorHAnsi" w:hAnsiTheme="minorHAnsi" w:cstheme="minorHAnsi"/>
          <w:lang w:val="en-GB"/>
        </w:rPr>
        <w:footnoteReference w:id="47"/>
      </w:r>
      <w:r w:rsidR="00A645D5" w:rsidRPr="00D12E77">
        <w:rPr>
          <w:rFonts w:asciiTheme="minorHAnsi" w:hAnsiTheme="minorHAnsi" w:cstheme="minorHAnsi"/>
          <w:lang w:val="en-GB"/>
        </w:rPr>
        <w:t xml:space="preserve"> </w:t>
      </w:r>
      <w:r w:rsidR="000F6605" w:rsidRPr="00D12E77">
        <w:rPr>
          <w:rFonts w:asciiTheme="minorHAnsi" w:hAnsiTheme="minorHAnsi" w:cstheme="minorHAnsi"/>
          <w:lang w:val="en-GB"/>
        </w:rPr>
        <w:t xml:space="preserve">The subject-predicate-copula is, on the </w:t>
      </w:r>
      <w:r w:rsidR="00393BB8">
        <w:rPr>
          <w:rFonts w:asciiTheme="minorHAnsi" w:hAnsiTheme="minorHAnsi" w:cstheme="minorHAnsi"/>
          <w:lang w:val="en-GB"/>
        </w:rPr>
        <w:t>t</w:t>
      </w:r>
      <w:r w:rsidR="000F6605" w:rsidRPr="00D12E77">
        <w:rPr>
          <w:rFonts w:asciiTheme="minorHAnsi" w:hAnsiTheme="minorHAnsi" w:cstheme="minorHAnsi"/>
          <w:lang w:val="en-GB"/>
        </w:rPr>
        <w:t xml:space="preserve">rinitarian ontological reading, the </w:t>
      </w:r>
      <w:r w:rsidR="00AB6B1F">
        <w:rPr>
          <w:rFonts w:asciiTheme="minorHAnsi" w:hAnsiTheme="minorHAnsi" w:cstheme="minorHAnsi"/>
          <w:lang w:val="en-GB"/>
        </w:rPr>
        <w:t>‘</w:t>
      </w:r>
      <w:r w:rsidR="000F6605" w:rsidRPr="00D12E77">
        <w:rPr>
          <w:rFonts w:asciiTheme="minorHAnsi" w:hAnsiTheme="minorHAnsi" w:cstheme="minorHAnsi"/>
          <w:lang w:val="en-GB"/>
        </w:rPr>
        <w:t>universal logico-grammatical</w:t>
      </w:r>
      <w:r w:rsidR="00AB6B1F">
        <w:rPr>
          <w:rFonts w:asciiTheme="minorHAnsi" w:hAnsiTheme="minorHAnsi" w:cstheme="minorHAnsi"/>
          <w:lang w:val="en-GB"/>
        </w:rPr>
        <w:t>’</w:t>
      </w:r>
      <w:r w:rsidR="000F6605" w:rsidRPr="00D12E77">
        <w:rPr>
          <w:rFonts w:asciiTheme="minorHAnsi" w:hAnsiTheme="minorHAnsi" w:cstheme="minorHAnsi"/>
          <w:lang w:val="en-GB"/>
        </w:rPr>
        <w:t xml:space="preserve"> structure as the triune </w:t>
      </w:r>
      <w:r w:rsidR="000F6605" w:rsidRPr="00D12E77">
        <w:rPr>
          <w:rFonts w:asciiTheme="minorHAnsi" w:hAnsiTheme="minorHAnsi" w:cstheme="minorHAnsi"/>
          <w:lang w:val="en-GB"/>
        </w:rPr>
        <w:lastRenderedPageBreak/>
        <w:t>ontological character of reality.</w:t>
      </w:r>
      <w:r w:rsidR="000F6605" w:rsidRPr="00D12E77">
        <w:rPr>
          <w:rStyle w:val="FootnoteReference"/>
          <w:rFonts w:asciiTheme="minorHAnsi" w:hAnsiTheme="minorHAnsi" w:cstheme="minorHAnsi"/>
          <w:lang w:val="en-GB"/>
        </w:rPr>
        <w:footnoteReference w:id="48"/>
      </w:r>
      <w:r w:rsidR="004219C2" w:rsidRPr="00D12E77">
        <w:rPr>
          <w:rFonts w:asciiTheme="minorHAnsi" w:hAnsiTheme="minorHAnsi" w:cstheme="minorHAnsi"/>
          <w:lang w:val="en-GB"/>
        </w:rPr>
        <w:t xml:space="preserve"> </w:t>
      </w:r>
      <w:r w:rsidR="009A29C4" w:rsidRPr="00D12E77">
        <w:rPr>
          <w:rFonts w:asciiTheme="minorHAnsi" w:hAnsiTheme="minorHAnsi" w:cstheme="minorHAnsi"/>
          <w:lang w:val="en-GB"/>
        </w:rPr>
        <w:t xml:space="preserve">The </w:t>
      </w:r>
      <w:r w:rsidR="00AB6B1F">
        <w:rPr>
          <w:rFonts w:asciiTheme="minorHAnsi" w:hAnsiTheme="minorHAnsi" w:cstheme="minorHAnsi"/>
          <w:lang w:val="en-GB"/>
        </w:rPr>
        <w:t>‘</w:t>
      </w:r>
      <w:r w:rsidR="009A29C4" w:rsidRPr="00D12E77">
        <w:rPr>
          <w:rFonts w:asciiTheme="minorHAnsi" w:hAnsiTheme="minorHAnsi" w:cstheme="minorHAnsi"/>
          <w:lang w:val="en-GB"/>
        </w:rPr>
        <w:t>animation</w:t>
      </w:r>
      <w:r w:rsidR="00AB6B1F">
        <w:rPr>
          <w:rFonts w:asciiTheme="minorHAnsi" w:hAnsiTheme="minorHAnsi" w:cstheme="minorHAnsi"/>
          <w:lang w:val="en-GB"/>
        </w:rPr>
        <w:t>’</w:t>
      </w:r>
      <w:r w:rsidR="009A29C4" w:rsidRPr="00D12E77">
        <w:rPr>
          <w:rFonts w:asciiTheme="minorHAnsi" w:hAnsiTheme="minorHAnsi" w:cstheme="minorHAnsi"/>
          <w:lang w:val="en-GB"/>
        </w:rPr>
        <w:t xml:space="preserve"> Milbank spotlights is to be read in terms of theurgy, the participation of matter in the divine</w:t>
      </w:r>
      <w:r w:rsidR="00466174" w:rsidRPr="00D12E77">
        <w:rPr>
          <w:rFonts w:asciiTheme="minorHAnsi" w:hAnsiTheme="minorHAnsi" w:cstheme="minorHAnsi"/>
          <w:lang w:val="en-GB"/>
        </w:rPr>
        <w:t>;</w:t>
      </w:r>
      <w:r w:rsidR="00AD6425" w:rsidRPr="00D12E77">
        <w:rPr>
          <w:rFonts w:asciiTheme="minorHAnsi" w:hAnsiTheme="minorHAnsi" w:cstheme="minorHAnsi"/>
          <w:lang w:val="en-GB"/>
        </w:rPr>
        <w:t xml:space="preserve"> and the </w:t>
      </w:r>
      <w:r w:rsidR="00AB6B1F">
        <w:rPr>
          <w:rFonts w:asciiTheme="minorHAnsi" w:hAnsiTheme="minorHAnsi" w:cstheme="minorHAnsi"/>
          <w:lang w:val="en-GB"/>
        </w:rPr>
        <w:t>‘</w:t>
      </w:r>
      <w:r w:rsidR="00AD6425" w:rsidRPr="00D12E77">
        <w:rPr>
          <w:rFonts w:asciiTheme="minorHAnsi" w:hAnsiTheme="minorHAnsi" w:cstheme="minorHAnsi"/>
          <w:lang w:val="en-GB"/>
        </w:rPr>
        <w:t>copula</w:t>
      </w:r>
      <w:r w:rsidR="00AB6B1F">
        <w:rPr>
          <w:rFonts w:asciiTheme="minorHAnsi" w:hAnsiTheme="minorHAnsi" w:cstheme="minorHAnsi"/>
          <w:lang w:val="en-GB"/>
        </w:rPr>
        <w:t>’</w:t>
      </w:r>
      <w:r w:rsidR="00AD6425" w:rsidRPr="00D12E77">
        <w:rPr>
          <w:rFonts w:asciiTheme="minorHAnsi" w:hAnsiTheme="minorHAnsi" w:cstheme="minorHAnsi"/>
          <w:lang w:val="en-GB"/>
        </w:rPr>
        <w:t xml:space="preserve"> connecting subject and predicate is to be read in terms of the mediator, the pure difference</w:t>
      </w:r>
      <w:r w:rsidR="00466174" w:rsidRPr="00D12E77">
        <w:rPr>
          <w:rFonts w:asciiTheme="minorHAnsi" w:hAnsiTheme="minorHAnsi" w:cstheme="minorHAnsi"/>
          <w:lang w:val="en-GB"/>
        </w:rPr>
        <w:t xml:space="preserve">. </w:t>
      </w:r>
    </w:p>
    <w:p w14:paraId="3BB18C29" w14:textId="22ACF7D7" w:rsidR="00C852F3" w:rsidRDefault="00E0577A" w:rsidP="00D00211">
      <w:pPr>
        <w:tabs>
          <w:tab w:val="left" w:pos="720"/>
        </w:tabs>
        <w:spacing w:after="0" w:line="240" w:lineRule="auto"/>
        <w:ind w:right="4"/>
        <w:rPr>
          <w:rFonts w:asciiTheme="minorHAnsi" w:hAnsiTheme="minorHAnsi" w:cstheme="minorHAnsi"/>
          <w:lang w:val="en-GB"/>
        </w:rPr>
      </w:pPr>
      <w:r w:rsidRPr="00D12E77">
        <w:rPr>
          <w:rFonts w:asciiTheme="minorHAnsi" w:hAnsiTheme="minorHAnsi" w:cstheme="minorHAnsi"/>
          <w:lang w:val="en-GB"/>
        </w:rPr>
        <w:tab/>
      </w:r>
      <w:r w:rsidR="004219C2" w:rsidRPr="00D12E77">
        <w:rPr>
          <w:rFonts w:asciiTheme="minorHAnsi" w:hAnsiTheme="minorHAnsi" w:cstheme="minorHAnsi"/>
          <w:lang w:val="en-GB"/>
        </w:rPr>
        <w:t>This</w:t>
      </w:r>
      <w:r w:rsidR="009A29C4" w:rsidRPr="00D12E77">
        <w:rPr>
          <w:rFonts w:asciiTheme="minorHAnsi" w:hAnsiTheme="minorHAnsi" w:cstheme="minorHAnsi"/>
          <w:lang w:val="en-GB"/>
        </w:rPr>
        <w:t xml:space="preserve"> triadic grammatical structure common between God as Trinity and material reality</w:t>
      </w:r>
      <w:r w:rsidR="004219C2" w:rsidRPr="00D12E77">
        <w:rPr>
          <w:rFonts w:asciiTheme="minorHAnsi" w:hAnsiTheme="minorHAnsi" w:cstheme="minorHAnsi"/>
          <w:lang w:val="en-GB"/>
        </w:rPr>
        <w:t xml:space="preserve"> </w:t>
      </w:r>
      <w:r w:rsidR="009A29C4" w:rsidRPr="00D12E77">
        <w:rPr>
          <w:rFonts w:asciiTheme="minorHAnsi" w:hAnsiTheme="minorHAnsi" w:cstheme="minorHAnsi"/>
          <w:lang w:val="en-GB"/>
        </w:rPr>
        <w:t xml:space="preserve">is what </w:t>
      </w:r>
      <w:r w:rsidR="004219C2" w:rsidRPr="00D12E77">
        <w:rPr>
          <w:rFonts w:asciiTheme="minorHAnsi" w:hAnsiTheme="minorHAnsi" w:cstheme="minorHAnsi"/>
          <w:lang w:val="en-GB"/>
        </w:rPr>
        <w:t xml:space="preserve">Bulgakov calls </w:t>
      </w:r>
      <w:r w:rsidR="00AB6B1F">
        <w:rPr>
          <w:rFonts w:asciiTheme="minorHAnsi" w:hAnsiTheme="minorHAnsi" w:cstheme="minorHAnsi"/>
          <w:lang w:val="en-GB"/>
        </w:rPr>
        <w:t>‘</w:t>
      </w:r>
      <w:r w:rsidR="004219C2" w:rsidRPr="00D12E77">
        <w:rPr>
          <w:rFonts w:asciiTheme="minorHAnsi" w:hAnsiTheme="minorHAnsi" w:cstheme="minorHAnsi"/>
          <w:lang w:val="en-GB"/>
        </w:rPr>
        <w:t>Sophia</w:t>
      </w:r>
      <w:r w:rsidR="00AB6B1F">
        <w:rPr>
          <w:rFonts w:asciiTheme="minorHAnsi" w:hAnsiTheme="minorHAnsi" w:cstheme="minorHAnsi"/>
          <w:lang w:val="en-GB"/>
        </w:rPr>
        <w:t>’</w:t>
      </w:r>
      <w:r w:rsidR="004219C2" w:rsidRPr="00D12E77">
        <w:rPr>
          <w:rFonts w:asciiTheme="minorHAnsi" w:hAnsiTheme="minorHAnsi" w:cstheme="minorHAnsi"/>
          <w:lang w:val="en-GB"/>
        </w:rPr>
        <w:t>,</w:t>
      </w:r>
      <w:r w:rsidR="00361B58" w:rsidRPr="00D12E77">
        <w:rPr>
          <w:rFonts w:asciiTheme="minorHAnsi" w:hAnsiTheme="minorHAnsi" w:cstheme="minorHAnsi"/>
          <w:lang w:val="en-GB"/>
        </w:rPr>
        <w:t xml:space="preserve"> God </w:t>
      </w:r>
      <w:r w:rsidR="00DB46EC" w:rsidRPr="00D12E77">
        <w:rPr>
          <w:rFonts w:asciiTheme="minorHAnsi" w:hAnsiTheme="minorHAnsi" w:cstheme="minorHAnsi"/>
          <w:lang w:val="en-GB"/>
        </w:rPr>
        <w:t>as</w:t>
      </w:r>
      <w:r w:rsidR="00361B58" w:rsidRPr="00D12E77">
        <w:rPr>
          <w:rFonts w:asciiTheme="minorHAnsi" w:hAnsiTheme="minorHAnsi" w:cstheme="minorHAnsi"/>
          <w:lang w:val="en-GB"/>
        </w:rPr>
        <w:t xml:space="preserve"> both creating subject (</w:t>
      </w:r>
      <w:r w:rsidR="00AB6B1F">
        <w:rPr>
          <w:rFonts w:asciiTheme="minorHAnsi" w:hAnsiTheme="minorHAnsi" w:cstheme="minorHAnsi"/>
          <w:lang w:val="en-GB"/>
        </w:rPr>
        <w:t>‘</w:t>
      </w:r>
      <w:r w:rsidR="00361B58" w:rsidRPr="00D12E77">
        <w:rPr>
          <w:rFonts w:asciiTheme="minorHAnsi" w:hAnsiTheme="minorHAnsi" w:cstheme="minorHAnsi"/>
          <w:lang w:val="en-GB"/>
        </w:rPr>
        <w:t>divine Sophia</w:t>
      </w:r>
      <w:r w:rsidR="00AB6B1F">
        <w:rPr>
          <w:rFonts w:asciiTheme="minorHAnsi" w:hAnsiTheme="minorHAnsi" w:cstheme="minorHAnsi"/>
          <w:lang w:val="en-GB"/>
        </w:rPr>
        <w:t>’</w:t>
      </w:r>
      <w:r w:rsidR="00361B58" w:rsidRPr="00D12E77">
        <w:rPr>
          <w:rFonts w:asciiTheme="minorHAnsi" w:hAnsiTheme="minorHAnsi" w:cstheme="minorHAnsi"/>
          <w:lang w:val="en-GB"/>
        </w:rPr>
        <w:t>) and created predicate (</w:t>
      </w:r>
      <w:r w:rsidR="00AB6B1F">
        <w:rPr>
          <w:rFonts w:asciiTheme="minorHAnsi" w:hAnsiTheme="minorHAnsi" w:cstheme="minorHAnsi"/>
          <w:lang w:val="en-GB"/>
        </w:rPr>
        <w:t>‘</w:t>
      </w:r>
      <w:r w:rsidR="00361B58" w:rsidRPr="00D12E77">
        <w:rPr>
          <w:rFonts w:asciiTheme="minorHAnsi" w:hAnsiTheme="minorHAnsi" w:cstheme="minorHAnsi"/>
          <w:lang w:val="en-GB"/>
        </w:rPr>
        <w:t>creaturely Sophia</w:t>
      </w:r>
      <w:r w:rsidR="00AB6B1F">
        <w:rPr>
          <w:rFonts w:asciiTheme="minorHAnsi" w:hAnsiTheme="minorHAnsi" w:cstheme="minorHAnsi"/>
          <w:lang w:val="en-GB"/>
        </w:rPr>
        <w:t>’</w:t>
      </w:r>
      <w:r w:rsidR="00361B58" w:rsidRPr="00D12E77">
        <w:rPr>
          <w:rFonts w:asciiTheme="minorHAnsi" w:hAnsiTheme="minorHAnsi" w:cstheme="minorHAnsi"/>
          <w:lang w:val="en-GB"/>
        </w:rPr>
        <w:t>).</w:t>
      </w:r>
      <w:r w:rsidR="00361B58" w:rsidRPr="00D12E77">
        <w:rPr>
          <w:rStyle w:val="FootnoteReference"/>
          <w:rFonts w:asciiTheme="minorHAnsi" w:hAnsiTheme="minorHAnsi" w:cstheme="minorHAnsi"/>
          <w:lang w:val="en-GB"/>
        </w:rPr>
        <w:footnoteReference w:id="49"/>
      </w:r>
      <w:r w:rsidR="00361B58" w:rsidRPr="00D12E77">
        <w:rPr>
          <w:rFonts w:asciiTheme="minorHAnsi" w:hAnsiTheme="minorHAnsi" w:cstheme="minorHAnsi"/>
          <w:lang w:val="en-GB"/>
        </w:rPr>
        <w:t xml:space="preserve"> </w:t>
      </w:r>
      <w:r w:rsidR="00710C1E" w:rsidRPr="00D12E77">
        <w:rPr>
          <w:rFonts w:asciiTheme="minorHAnsi" w:hAnsiTheme="minorHAnsi" w:cstheme="minorHAnsi"/>
          <w:color w:val="222222"/>
          <w:shd w:val="clear" w:color="auto" w:fill="FFFFFF"/>
          <w:lang w:val="en-GB"/>
        </w:rPr>
        <w:t xml:space="preserve">Milbank </w:t>
      </w:r>
      <w:r w:rsidR="005A6C9E" w:rsidRPr="005E3237">
        <w:rPr>
          <w:rFonts w:asciiTheme="minorHAnsi" w:hAnsiTheme="minorHAnsi" w:cstheme="minorHAnsi"/>
          <w:color w:val="222222"/>
          <w:shd w:val="clear" w:color="auto" w:fill="FFFFFF"/>
          <w:lang w:val="en-GB"/>
        </w:rPr>
        <w:t>adopts</w:t>
      </w:r>
      <w:r w:rsidR="005A6C9E">
        <w:rPr>
          <w:rFonts w:asciiTheme="minorHAnsi" w:hAnsiTheme="minorHAnsi" w:cstheme="minorHAnsi"/>
          <w:color w:val="222222"/>
          <w:shd w:val="clear" w:color="auto" w:fill="FFFFFF"/>
          <w:lang w:val="en-GB"/>
        </w:rPr>
        <w:t xml:space="preserve"> </w:t>
      </w:r>
      <w:r w:rsidR="00710C1E" w:rsidRPr="00D12E77">
        <w:rPr>
          <w:rFonts w:asciiTheme="minorHAnsi" w:hAnsiTheme="minorHAnsi" w:cstheme="minorHAnsi"/>
          <w:color w:val="222222"/>
          <w:shd w:val="clear" w:color="auto" w:fill="FFFFFF"/>
          <w:lang w:val="en-GB"/>
        </w:rPr>
        <w:t>this formulation, saying that what he has in mind is</w:t>
      </w:r>
      <w:r w:rsidR="004219C2" w:rsidRPr="00D12E77">
        <w:rPr>
          <w:rFonts w:asciiTheme="minorHAnsi" w:hAnsiTheme="minorHAnsi" w:cstheme="minorHAnsi"/>
          <w:color w:val="222222"/>
          <w:shd w:val="clear" w:color="auto" w:fill="FFFFFF"/>
          <w:lang w:val="en-GB"/>
        </w:rPr>
        <w:t xml:space="preserve"> </w:t>
      </w:r>
      <w:r w:rsidR="00AB6B1F">
        <w:rPr>
          <w:rFonts w:asciiTheme="minorHAnsi" w:hAnsiTheme="minorHAnsi" w:cstheme="minorHAnsi"/>
          <w:color w:val="222222"/>
          <w:shd w:val="clear" w:color="auto" w:fill="FFFFFF"/>
          <w:lang w:val="en-GB"/>
        </w:rPr>
        <w:t>‘</w:t>
      </w:r>
      <w:r w:rsidR="004219C2" w:rsidRPr="00D12E77">
        <w:rPr>
          <w:rFonts w:asciiTheme="minorHAnsi" w:hAnsiTheme="minorHAnsi" w:cstheme="minorHAnsi"/>
          <w:color w:val="222222"/>
          <w:shd w:val="clear" w:color="auto" w:fill="FFFFFF"/>
          <w:lang w:val="en-GB"/>
        </w:rPr>
        <w:t>the femininity of God which several modern Russian theologians have identified</w:t>
      </w:r>
      <w:r w:rsidR="00EF3FC4">
        <w:rPr>
          <w:rFonts w:asciiTheme="minorHAnsi" w:hAnsiTheme="minorHAnsi" w:cstheme="minorHAnsi"/>
          <w:color w:val="222222"/>
          <w:shd w:val="clear" w:color="auto" w:fill="FFFFFF"/>
          <w:lang w:val="en-GB"/>
        </w:rPr>
        <w:t xml:space="preserve"> </w:t>
      </w:r>
      <w:r w:rsidR="004219C2" w:rsidRPr="00D12E77">
        <w:rPr>
          <w:rFonts w:asciiTheme="minorHAnsi" w:hAnsiTheme="minorHAnsi" w:cstheme="minorHAnsi"/>
          <w:color w:val="222222"/>
          <w:shd w:val="clear" w:color="auto" w:fill="FFFFFF"/>
          <w:lang w:val="en-GB"/>
        </w:rPr>
        <w:t>… as ‘Sophia</w:t>
      </w:r>
      <w:r w:rsidR="00AB6B1F">
        <w:rPr>
          <w:rFonts w:asciiTheme="minorHAnsi" w:hAnsiTheme="minorHAnsi" w:cstheme="minorHAnsi"/>
          <w:color w:val="222222"/>
          <w:shd w:val="clear" w:color="auto" w:fill="FFFFFF"/>
          <w:lang w:val="en-GB"/>
        </w:rPr>
        <w:t>’</w:t>
      </w:r>
      <w:r w:rsidR="004219C2" w:rsidRPr="00D12E77">
        <w:rPr>
          <w:rFonts w:asciiTheme="minorHAnsi" w:hAnsiTheme="minorHAnsi" w:cstheme="minorHAnsi"/>
          <w:color w:val="222222"/>
          <w:shd w:val="clear" w:color="auto" w:fill="FFFFFF"/>
          <w:lang w:val="en-GB"/>
        </w:rPr>
        <w:t>.</w:t>
      </w:r>
      <w:r w:rsidR="004219C2" w:rsidRPr="00D12E77">
        <w:rPr>
          <w:rStyle w:val="FootnoteReference"/>
          <w:rFonts w:asciiTheme="minorHAnsi" w:hAnsiTheme="minorHAnsi" w:cstheme="minorHAnsi"/>
          <w:color w:val="222222"/>
          <w:shd w:val="clear" w:color="auto" w:fill="FFFFFF"/>
          <w:lang w:val="en-GB"/>
        </w:rPr>
        <w:footnoteReference w:id="50"/>
      </w:r>
      <w:r w:rsidR="004219C2" w:rsidRPr="00D12E77">
        <w:rPr>
          <w:rFonts w:asciiTheme="minorHAnsi" w:hAnsiTheme="minorHAnsi" w:cstheme="minorHAnsi"/>
          <w:color w:val="222222"/>
          <w:shd w:val="clear" w:color="auto" w:fill="FFFFFF"/>
          <w:lang w:val="en-GB"/>
        </w:rPr>
        <w:t xml:space="preserve"> Elsewhere Milbank expounds this notion: Sophia must be understood ontologically as </w:t>
      </w:r>
      <w:r w:rsidR="00AB6B1F">
        <w:rPr>
          <w:rFonts w:asciiTheme="minorHAnsi" w:hAnsiTheme="minorHAnsi" w:cstheme="minorHAnsi"/>
          <w:color w:val="222222"/>
          <w:shd w:val="clear" w:color="auto" w:fill="FFFFFF"/>
          <w:lang w:val="en-GB"/>
        </w:rPr>
        <w:t>‘</w:t>
      </w:r>
      <w:r w:rsidR="004219C2" w:rsidRPr="00D12E77">
        <w:rPr>
          <w:rFonts w:asciiTheme="minorHAnsi" w:hAnsiTheme="minorHAnsi" w:cstheme="minorHAnsi"/>
          <w:color w:val="222222"/>
          <w:shd w:val="clear" w:color="auto" w:fill="FFFFFF"/>
          <w:lang w:val="en-GB"/>
        </w:rPr>
        <w:t xml:space="preserve">the </w:t>
      </w:r>
      <w:r w:rsidR="00AB6B1F">
        <w:rPr>
          <w:rFonts w:asciiTheme="minorHAnsi" w:hAnsiTheme="minorHAnsi" w:cstheme="minorHAnsi"/>
          <w:color w:val="222222"/>
          <w:shd w:val="clear" w:color="auto" w:fill="FFFFFF"/>
          <w:lang w:val="en-GB"/>
        </w:rPr>
        <w:t>“</w:t>
      </w:r>
      <w:r w:rsidR="004219C2" w:rsidRPr="00D12E77">
        <w:rPr>
          <w:rFonts w:asciiTheme="minorHAnsi" w:hAnsiTheme="minorHAnsi" w:cstheme="minorHAnsi"/>
          <w:color w:val="222222"/>
          <w:shd w:val="clear" w:color="auto" w:fill="FFFFFF"/>
          <w:lang w:val="en-GB"/>
        </w:rPr>
        <w:t>female</w:t>
      </w:r>
      <w:r w:rsidR="00AB6B1F">
        <w:rPr>
          <w:rFonts w:asciiTheme="minorHAnsi" w:hAnsiTheme="minorHAnsi" w:cstheme="minorHAnsi"/>
          <w:color w:val="222222"/>
          <w:shd w:val="clear" w:color="auto" w:fill="FFFFFF"/>
          <w:lang w:val="en-GB"/>
        </w:rPr>
        <w:t>”</w:t>
      </w:r>
      <w:r w:rsidR="004219C2" w:rsidRPr="00D12E77">
        <w:rPr>
          <w:rFonts w:asciiTheme="minorHAnsi" w:hAnsiTheme="minorHAnsi" w:cstheme="minorHAnsi"/>
          <w:color w:val="222222"/>
          <w:shd w:val="clear" w:color="auto" w:fill="FFFFFF"/>
          <w:lang w:val="en-GB"/>
        </w:rPr>
        <w:t xml:space="preserve"> birth of the Creation as non-God that is also the act of God, and therefore in some sense within God</w:t>
      </w:r>
      <w:r w:rsidR="00AB6B1F">
        <w:rPr>
          <w:rFonts w:asciiTheme="minorHAnsi" w:hAnsiTheme="minorHAnsi" w:cstheme="minorHAnsi"/>
          <w:color w:val="222222"/>
          <w:shd w:val="clear" w:color="auto" w:fill="FFFFFF"/>
          <w:lang w:val="en-GB"/>
        </w:rPr>
        <w:t>’</w:t>
      </w:r>
      <w:r w:rsidR="00A55E18" w:rsidRPr="00D12E77">
        <w:rPr>
          <w:rFonts w:asciiTheme="minorHAnsi" w:hAnsiTheme="minorHAnsi" w:cstheme="minorHAnsi"/>
          <w:color w:val="222222"/>
          <w:shd w:val="clear" w:color="auto" w:fill="FFFFFF"/>
          <w:lang w:val="en-GB"/>
        </w:rPr>
        <w:t>.</w:t>
      </w:r>
      <w:r w:rsidR="004219C2" w:rsidRPr="00D12E77">
        <w:rPr>
          <w:rStyle w:val="FootnoteReference"/>
          <w:rFonts w:asciiTheme="minorHAnsi" w:hAnsiTheme="minorHAnsi" w:cstheme="minorHAnsi"/>
          <w:color w:val="222222"/>
          <w:shd w:val="clear" w:color="auto" w:fill="FFFFFF"/>
          <w:lang w:val="en-GB"/>
        </w:rPr>
        <w:footnoteReference w:id="51"/>
      </w:r>
      <w:r w:rsidR="004219C2" w:rsidRPr="00D12E77">
        <w:rPr>
          <w:rFonts w:asciiTheme="minorHAnsi" w:hAnsiTheme="minorHAnsi" w:cstheme="minorHAnsi"/>
          <w:lang w:val="en-GB"/>
        </w:rPr>
        <w:t xml:space="preserve"> </w:t>
      </w:r>
      <w:r w:rsidR="00710882" w:rsidRPr="00D12E77">
        <w:rPr>
          <w:rFonts w:asciiTheme="minorHAnsi" w:hAnsiTheme="minorHAnsi" w:cstheme="minorHAnsi"/>
          <w:lang w:val="en-GB"/>
        </w:rPr>
        <w:t>The notion of instrumentality,</w:t>
      </w:r>
      <w:r w:rsidR="00B56C41" w:rsidRPr="00D12E77">
        <w:rPr>
          <w:rFonts w:asciiTheme="minorHAnsi" w:hAnsiTheme="minorHAnsi" w:cstheme="minorHAnsi"/>
          <w:lang w:val="en-GB"/>
        </w:rPr>
        <w:t xml:space="preserve"> </w:t>
      </w:r>
      <w:r w:rsidR="00710882" w:rsidRPr="00D12E77">
        <w:rPr>
          <w:rFonts w:asciiTheme="minorHAnsi" w:hAnsiTheme="minorHAnsi" w:cstheme="minorHAnsi"/>
          <w:lang w:val="en-GB"/>
        </w:rPr>
        <w:t xml:space="preserve">of an act which is also itself the acted-upon, </w:t>
      </w:r>
      <w:r w:rsidR="00384324" w:rsidRPr="00D12E77">
        <w:rPr>
          <w:rFonts w:asciiTheme="minorHAnsi" w:hAnsiTheme="minorHAnsi" w:cstheme="minorHAnsi"/>
          <w:lang w:val="en-GB"/>
        </w:rPr>
        <w:t xml:space="preserve">is central to the feminine imagery of God: God births creation within God, as woman does with child in womb, and so </w:t>
      </w:r>
      <w:r w:rsidR="00B045FE">
        <w:rPr>
          <w:rFonts w:asciiTheme="minorHAnsi" w:hAnsiTheme="minorHAnsi" w:cstheme="minorHAnsi"/>
          <w:lang w:val="en-GB"/>
        </w:rPr>
        <w:t xml:space="preserve">he </w:t>
      </w:r>
      <w:r w:rsidR="00384324" w:rsidRPr="00D12E77">
        <w:rPr>
          <w:rFonts w:asciiTheme="minorHAnsi" w:hAnsiTheme="minorHAnsi" w:cstheme="minorHAnsi"/>
          <w:lang w:val="en-GB"/>
        </w:rPr>
        <w:t xml:space="preserve">is </w:t>
      </w:r>
      <w:r w:rsidR="00755861">
        <w:rPr>
          <w:rFonts w:asciiTheme="minorHAnsi" w:hAnsiTheme="minorHAnsi" w:cstheme="minorHAnsi"/>
          <w:lang w:val="en-GB"/>
        </w:rPr>
        <w:t xml:space="preserve">himself – </w:t>
      </w:r>
      <w:r w:rsidR="0042192F" w:rsidRPr="00D12E77">
        <w:rPr>
          <w:rFonts w:asciiTheme="minorHAnsi" w:hAnsiTheme="minorHAnsi" w:cstheme="minorHAnsi"/>
          <w:lang w:val="en-GB"/>
        </w:rPr>
        <w:t xml:space="preserve">paradoxically </w:t>
      </w:r>
      <w:r w:rsidR="00384324" w:rsidRPr="00D12E77">
        <w:rPr>
          <w:rFonts w:asciiTheme="minorHAnsi" w:hAnsiTheme="minorHAnsi" w:cstheme="minorHAnsi"/>
          <w:lang w:val="en-GB"/>
        </w:rPr>
        <w:t>as divine</w:t>
      </w:r>
      <w:r w:rsidR="00566B30" w:rsidRPr="00D12E77">
        <w:rPr>
          <w:rFonts w:asciiTheme="minorHAnsi" w:hAnsiTheme="minorHAnsi" w:cstheme="minorHAnsi"/>
          <w:lang w:val="en-GB"/>
        </w:rPr>
        <w:t xml:space="preserve"> mother</w:t>
      </w:r>
      <w:r w:rsidR="00755861">
        <w:rPr>
          <w:rFonts w:asciiTheme="minorHAnsi" w:hAnsiTheme="minorHAnsi" w:cstheme="minorHAnsi"/>
          <w:lang w:val="en-GB"/>
        </w:rPr>
        <w:t xml:space="preserve"> – </w:t>
      </w:r>
      <w:r w:rsidR="00566B30" w:rsidRPr="00D12E77">
        <w:rPr>
          <w:rFonts w:asciiTheme="minorHAnsi" w:hAnsiTheme="minorHAnsi" w:cstheme="minorHAnsi"/>
          <w:lang w:val="en-GB"/>
        </w:rPr>
        <w:t>i</w:t>
      </w:r>
      <w:r w:rsidR="00384324" w:rsidRPr="00D12E77">
        <w:rPr>
          <w:rFonts w:asciiTheme="minorHAnsi" w:hAnsiTheme="minorHAnsi" w:cstheme="minorHAnsi"/>
          <w:lang w:val="en-GB"/>
        </w:rPr>
        <w:t xml:space="preserve">ncluded in all the activity of the </w:t>
      </w:r>
      <w:r w:rsidR="008B0108" w:rsidRPr="00D12E77">
        <w:rPr>
          <w:rFonts w:asciiTheme="minorHAnsi" w:hAnsiTheme="minorHAnsi" w:cstheme="minorHAnsi"/>
          <w:lang w:val="en-GB"/>
        </w:rPr>
        <w:t>f</w:t>
      </w:r>
      <w:r w:rsidR="00B045FE">
        <w:rPr>
          <w:rFonts w:asciiTheme="minorHAnsi" w:hAnsiTheme="minorHAnsi" w:cstheme="minorHAnsi"/>
          <w:lang w:val="en-GB"/>
        </w:rPr>
        <w:t>o</w:t>
      </w:r>
      <w:r w:rsidR="008B0108" w:rsidRPr="00D12E77">
        <w:rPr>
          <w:rFonts w:asciiTheme="minorHAnsi" w:hAnsiTheme="minorHAnsi" w:cstheme="minorHAnsi"/>
          <w:lang w:val="en-GB"/>
        </w:rPr>
        <w:t>etus</w:t>
      </w:r>
      <w:r w:rsidR="00384324" w:rsidRPr="00D12E77">
        <w:rPr>
          <w:rFonts w:asciiTheme="minorHAnsi" w:hAnsiTheme="minorHAnsi" w:cstheme="minorHAnsi"/>
          <w:lang w:val="en-GB"/>
        </w:rPr>
        <w:t>-creation.</w:t>
      </w:r>
    </w:p>
    <w:p w14:paraId="2BCAC832" w14:textId="77777777" w:rsidR="00743D66" w:rsidRDefault="00743D66" w:rsidP="00D00211">
      <w:pPr>
        <w:tabs>
          <w:tab w:val="left" w:pos="720"/>
        </w:tabs>
        <w:spacing w:after="0" w:line="240" w:lineRule="auto"/>
        <w:ind w:right="4"/>
        <w:rPr>
          <w:rFonts w:asciiTheme="minorHAnsi" w:hAnsiTheme="minorHAnsi" w:cstheme="minorHAnsi"/>
          <w:lang w:val="en-GB"/>
        </w:rPr>
      </w:pPr>
    </w:p>
    <w:p w14:paraId="4132D3A8" w14:textId="1A89E8AB" w:rsidR="00743D66" w:rsidRPr="00D12E77" w:rsidRDefault="005A6C9E" w:rsidP="00D00211">
      <w:pPr>
        <w:tabs>
          <w:tab w:val="left" w:pos="720"/>
        </w:tabs>
        <w:spacing w:after="0" w:line="240" w:lineRule="auto"/>
        <w:ind w:right="4"/>
        <w:rPr>
          <w:rFonts w:asciiTheme="minorHAnsi" w:hAnsiTheme="minorHAnsi" w:cstheme="minorHAnsi"/>
          <w:lang w:val="en-GB"/>
        </w:rPr>
      </w:pPr>
      <w:r>
        <w:rPr>
          <w:rFonts w:asciiTheme="minorHAnsi" w:hAnsiTheme="minorHAnsi" w:cstheme="minorHAnsi"/>
          <w:lang w:val="en-GB"/>
        </w:rPr>
        <w:t>4.</w:t>
      </w:r>
      <w:r w:rsidR="00F52C7C">
        <w:rPr>
          <w:rFonts w:asciiTheme="minorHAnsi" w:hAnsiTheme="minorHAnsi" w:cstheme="minorHAnsi"/>
          <w:lang w:val="en-GB"/>
        </w:rPr>
        <w:t>3</w:t>
      </w:r>
      <w:r>
        <w:rPr>
          <w:rFonts w:asciiTheme="minorHAnsi" w:hAnsiTheme="minorHAnsi" w:cstheme="minorHAnsi"/>
          <w:lang w:val="en-GB"/>
        </w:rPr>
        <w:t xml:space="preserve"> </w:t>
      </w:r>
      <w:r w:rsidR="00DD70F6">
        <w:rPr>
          <w:rFonts w:asciiTheme="minorHAnsi" w:hAnsiTheme="minorHAnsi" w:cstheme="minorHAnsi"/>
          <w:lang w:val="en-GB"/>
        </w:rPr>
        <w:t>Problems with Milbank’s trinitarian ontology</w:t>
      </w:r>
    </w:p>
    <w:p w14:paraId="730F9A49" w14:textId="698AFC5F" w:rsidR="00117BF6" w:rsidRPr="00D12E77" w:rsidRDefault="000F6605" w:rsidP="00D00211">
      <w:pPr>
        <w:tabs>
          <w:tab w:val="left" w:pos="720"/>
        </w:tabs>
        <w:spacing w:after="0" w:line="240" w:lineRule="auto"/>
        <w:ind w:right="4"/>
        <w:rPr>
          <w:rFonts w:asciiTheme="minorHAnsi" w:hAnsiTheme="minorHAnsi" w:cstheme="minorHAnsi"/>
          <w:lang w:val="en-GB"/>
        </w:rPr>
      </w:pPr>
      <w:r w:rsidRPr="00D12E77">
        <w:rPr>
          <w:rFonts w:asciiTheme="minorHAnsi" w:hAnsiTheme="minorHAnsi" w:cstheme="minorHAnsi"/>
          <w:lang w:val="en-GB"/>
        </w:rPr>
        <w:t xml:space="preserve">Nikolaos Loudovikos </w:t>
      </w:r>
      <w:r w:rsidR="006F0E93" w:rsidRPr="00D12E77">
        <w:rPr>
          <w:rFonts w:asciiTheme="minorHAnsi" w:hAnsiTheme="minorHAnsi" w:cstheme="minorHAnsi"/>
          <w:lang w:val="en-GB"/>
        </w:rPr>
        <w:t>has described</w:t>
      </w:r>
      <w:r w:rsidRPr="00D12E77">
        <w:rPr>
          <w:rFonts w:asciiTheme="minorHAnsi" w:hAnsiTheme="minorHAnsi" w:cstheme="minorHAnsi"/>
          <w:lang w:val="en-GB"/>
        </w:rPr>
        <w:t xml:space="preserve"> Bulgakov’s ontology </w:t>
      </w:r>
      <w:r w:rsidR="006F0E93" w:rsidRPr="00D12E77">
        <w:rPr>
          <w:rFonts w:asciiTheme="minorHAnsi" w:hAnsiTheme="minorHAnsi" w:cstheme="minorHAnsi"/>
          <w:lang w:val="en-GB"/>
        </w:rPr>
        <w:t>as</w:t>
      </w:r>
      <w:r w:rsidR="0023502F" w:rsidRPr="00D12E77">
        <w:rPr>
          <w:rFonts w:asciiTheme="minorHAnsi" w:hAnsiTheme="minorHAnsi" w:cstheme="minorHAnsi"/>
          <w:lang w:val="en-GB"/>
        </w:rPr>
        <w:t xml:space="preserve"> </w:t>
      </w:r>
      <w:r w:rsidR="005B15C3" w:rsidRPr="00D12E77">
        <w:rPr>
          <w:rFonts w:asciiTheme="minorHAnsi" w:hAnsiTheme="minorHAnsi" w:cstheme="minorHAnsi"/>
          <w:lang w:val="en-GB"/>
        </w:rPr>
        <w:t>superimposition of the divine nature in Christ onto the human</w:t>
      </w:r>
      <w:r w:rsidR="006F0E93" w:rsidRPr="00D12E77">
        <w:rPr>
          <w:rFonts w:asciiTheme="minorHAnsi" w:hAnsiTheme="minorHAnsi" w:cstheme="minorHAnsi"/>
          <w:lang w:val="en-GB"/>
        </w:rPr>
        <w:t xml:space="preserve"> as a kind of static, </w:t>
      </w:r>
      <w:r w:rsidR="00E6621A" w:rsidRPr="00D12E77">
        <w:rPr>
          <w:rFonts w:asciiTheme="minorHAnsi" w:hAnsiTheme="minorHAnsi" w:cstheme="minorHAnsi"/>
          <w:lang w:val="en-GB"/>
        </w:rPr>
        <w:t>dominating, eternal</w:t>
      </w:r>
      <w:r w:rsidR="006F0E93" w:rsidRPr="00D12E77">
        <w:rPr>
          <w:rFonts w:asciiTheme="minorHAnsi" w:hAnsiTheme="minorHAnsi" w:cstheme="minorHAnsi"/>
          <w:lang w:val="en-GB"/>
        </w:rPr>
        <w:t xml:space="preserve"> </w:t>
      </w:r>
      <w:r w:rsidR="00AB6B1F">
        <w:rPr>
          <w:rFonts w:asciiTheme="minorHAnsi" w:hAnsiTheme="minorHAnsi" w:cstheme="minorHAnsi"/>
          <w:lang w:val="en-GB"/>
        </w:rPr>
        <w:t>‘</w:t>
      </w:r>
      <w:r w:rsidR="006F0E93" w:rsidRPr="00D12E77">
        <w:rPr>
          <w:rFonts w:asciiTheme="minorHAnsi" w:hAnsiTheme="minorHAnsi" w:cstheme="minorHAnsi"/>
          <w:lang w:val="en-GB"/>
        </w:rPr>
        <w:t>double</w:t>
      </w:r>
      <w:r w:rsidR="00AB6B1F">
        <w:rPr>
          <w:rFonts w:asciiTheme="minorHAnsi" w:hAnsiTheme="minorHAnsi" w:cstheme="minorHAnsi"/>
          <w:lang w:val="en-GB"/>
        </w:rPr>
        <w:t>’</w:t>
      </w:r>
      <w:r w:rsidR="006F0E93" w:rsidRPr="00D12E77">
        <w:rPr>
          <w:rFonts w:asciiTheme="minorHAnsi" w:hAnsiTheme="minorHAnsi" w:cstheme="minorHAnsi"/>
          <w:lang w:val="en-GB"/>
        </w:rPr>
        <w:t xml:space="preserve">, </w:t>
      </w:r>
      <w:r w:rsidRPr="00D12E77">
        <w:rPr>
          <w:rFonts w:asciiTheme="minorHAnsi" w:hAnsiTheme="minorHAnsi" w:cstheme="minorHAnsi"/>
          <w:lang w:val="en-GB"/>
        </w:rPr>
        <w:t xml:space="preserve">as though </w:t>
      </w:r>
      <w:r w:rsidR="00AB6B1F">
        <w:rPr>
          <w:rFonts w:asciiTheme="minorHAnsi" w:hAnsiTheme="minorHAnsi" w:cstheme="minorHAnsi"/>
          <w:lang w:val="en-GB"/>
        </w:rPr>
        <w:t>‘</w:t>
      </w:r>
      <w:r w:rsidRPr="00D12E77">
        <w:rPr>
          <w:rFonts w:asciiTheme="minorHAnsi" w:hAnsiTheme="minorHAnsi" w:cstheme="minorHAnsi"/>
          <w:lang w:val="en-GB"/>
        </w:rPr>
        <w:t>the human nature of Christ existed in the Logos from the beginning</w:t>
      </w:r>
      <w:r w:rsidR="00AB6B1F">
        <w:rPr>
          <w:rFonts w:asciiTheme="minorHAnsi" w:hAnsiTheme="minorHAnsi" w:cstheme="minorHAnsi"/>
          <w:lang w:val="en-GB"/>
        </w:rPr>
        <w:t>’</w:t>
      </w:r>
      <w:r w:rsidR="006F0E93" w:rsidRPr="00D12E77">
        <w:rPr>
          <w:rFonts w:asciiTheme="minorHAnsi" w:hAnsiTheme="minorHAnsi" w:cstheme="minorHAnsi"/>
          <w:lang w:val="en-GB"/>
        </w:rPr>
        <w:t>.</w:t>
      </w:r>
      <w:r w:rsidRPr="00D12E77">
        <w:rPr>
          <w:rStyle w:val="FootnoteReference"/>
          <w:rFonts w:asciiTheme="minorHAnsi" w:hAnsiTheme="minorHAnsi" w:cstheme="minorHAnsi"/>
          <w:lang w:val="en-GB"/>
        </w:rPr>
        <w:footnoteReference w:id="52"/>
      </w:r>
      <w:r w:rsidRPr="00D12E77">
        <w:rPr>
          <w:rFonts w:asciiTheme="minorHAnsi" w:hAnsiTheme="minorHAnsi" w:cstheme="minorHAnsi"/>
          <w:lang w:val="en-GB"/>
        </w:rPr>
        <w:t xml:space="preserve"> This </w:t>
      </w:r>
      <w:r w:rsidR="003B2D85" w:rsidRPr="00D12E77">
        <w:rPr>
          <w:rFonts w:asciiTheme="minorHAnsi" w:hAnsiTheme="minorHAnsi" w:cstheme="minorHAnsi"/>
          <w:lang w:val="en-GB"/>
        </w:rPr>
        <w:t xml:space="preserve">captures the </w:t>
      </w:r>
      <w:r w:rsidRPr="00D12E77">
        <w:rPr>
          <w:rFonts w:asciiTheme="minorHAnsi" w:hAnsiTheme="minorHAnsi" w:cstheme="minorHAnsi"/>
          <w:lang w:val="en-GB"/>
        </w:rPr>
        <w:t>notion of the creature existing in</w:t>
      </w:r>
      <w:r w:rsidR="003B2D85" w:rsidRPr="00D12E77">
        <w:rPr>
          <w:rFonts w:asciiTheme="minorHAnsi" w:hAnsiTheme="minorHAnsi" w:cstheme="minorHAnsi"/>
          <w:lang w:val="en-GB"/>
        </w:rPr>
        <w:t xml:space="preserve"> God </w:t>
      </w:r>
      <w:r w:rsidR="00AB6B1F">
        <w:rPr>
          <w:rFonts w:asciiTheme="minorHAnsi" w:hAnsiTheme="minorHAnsi" w:cstheme="minorHAnsi"/>
          <w:lang w:val="en-GB"/>
        </w:rPr>
        <w:t>‘</w:t>
      </w:r>
      <w:r w:rsidRPr="00D12E77">
        <w:rPr>
          <w:rFonts w:asciiTheme="minorHAnsi" w:hAnsiTheme="minorHAnsi" w:cstheme="minorHAnsi"/>
          <w:lang w:val="en-GB"/>
        </w:rPr>
        <w:t>from the beginning</w:t>
      </w:r>
      <w:r w:rsidR="00AB6B1F">
        <w:rPr>
          <w:rFonts w:asciiTheme="minorHAnsi" w:hAnsiTheme="minorHAnsi" w:cstheme="minorHAnsi"/>
          <w:lang w:val="en-GB"/>
        </w:rPr>
        <w:t>’</w:t>
      </w:r>
      <w:r w:rsidR="003B2D85" w:rsidRPr="00D12E77">
        <w:rPr>
          <w:rFonts w:asciiTheme="minorHAnsi" w:hAnsiTheme="minorHAnsi" w:cstheme="minorHAnsi"/>
          <w:lang w:val="en-GB"/>
        </w:rPr>
        <w:t>, as a kind of eternal non-vanishing mediator</w:t>
      </w:r>
      <w:r w:rsidR="00DE39AD" w:rsidRPr="00D12E77">
        <w:rPr>
          <w:rFonts w:asciiTheme="minorHAnsi" w:hAnsiTheme="minorHAnsi" w:cstheme="minorHAnsi"/>
          <w:lang w:val="en-GB"/>
        </w:rPr>
        <w:t xml:space="preserve"> consistent with Milbank’s formulations</w:t>
      </w:r>
      <w:r w:rsidR="003B2D85" w:rsidRPr="00D12E77">
        <w:rPr>
          <w:rFonts w:asciiTheme="minorHAnsi" w:hAnsiTheme="minorHAnsi" w:cstheme="minorHAnsi"/>
          <w:lang w:val="en-GB"/>
        </w:rPr>
        <w:t xml:space="preserve">. Loudovikos’ reading of Milbank seems to be justified by Milbank’s own </w:t>
      </w:r>
      <w:r w:rsidR="001314A8" w:rsidRPr="00D12E77">
        <w:rPr>
          <w:rFonts w:asciiTheme="minorHAnsi" w:hAnsiTheme="minorHAnsi" w:cstheme="minorHAnsi"/>
          <w:lang w:val="en-GB"/>
        </w:rPr>
        <w:t>position, since he says that</w:t>
      </w:r>
      <w:r w:rsidR="003B2D85" w:rsidRPr="00D12E77">
        <w:rPr>
          <w:rFonts w:asciiTheme="minorHAnsi" w:hAnsiTheme="minorHAnsi" w:cstheme="minorHAnsi"/>
          <w:lang w:val="en-GB"/>
        </w:rPr>
        <w:t xml:space="preserve"> the eternal indwelling of creation in God</w:t>
      </w:r>
      <w:r w:rsidRPr="00D12E77">
        <w:rPr>
          <w:rFonts w:asciiTheme="minorHAnsi" w:hAnsiTheme="minorHAnsi" w:cstheme="minorHAnsi"/>
          <w:lang w:val="en-GB"/>
        </w:rPr>
        <w:t xml:space="preserve"> is </w:t>
      </w:r>
      <w:r w:rsidR="001314A8" w:rsidRPr="00D12E77">
        <w:rPr>
          <w:rFonts w:asciiTheme="minorHAnsi" w:hAnsiTheme="minorHAnsi" w:cstheme="minorHAnsi"/>
          <w:lang w:val="en-GB"/>
        </w:rPr>
        <w:t xml:space="preserve">equivalent to </w:t>
      </w:r>
      <w:r w:rsidRPr="00D12E77">
        <w:rPr>
          <w:rFonts w:asciiTheme="minorHAnsi" w:hAnsiTheme="minorHAnsi" w:cstheme="minorHAnsi"/>
          <w:lang w:val="en-GB"/>
        </w:rPr>
        <w:t xml:space="preserve">the </w:t>
      </w:r>
      <w:r w:rsidR="00D00051" w:rsidRPr="00D12E77">
        <w:rPr>
          <w:rFonts w:asciiTheme="minorHAnsi" w:hAnsiTheme="minorHAnsi" w:cstheme="minorHAnsi"/>
          <w:lang w:val="en-GB"/>
        </w:rPr>
        <w:t>s</w:t>
      </w:r>
      <w:r w:rsidRPr="00D12E77">
        <w:rPr>
          <w:rFonts w:asciiTheme="minorHAnsi" w:hAnsiTheme="minorHAnsi" w:cstheme="minorHAnsi"/>
          <w:lang w:val="en-GB"/>
        </w:rPr>
        <w:t>ophiological postulate.</w:t>
      </w:r>
      <w:r w:rsidRPr="00D12E77">
        <w:rPr>
          <w:rStyle w:val="FootnoteReference"/>
          <w:rFonts w:asciiTheme="minorHAnsi" w:hAnsiTheme="minorHAnsi" w:cstheme="minorHAnsi"/>
          <w:lang w:val="en-GB"/>
        </w:rPr>
        <w:footnoteReference w:id="53"/>
      </w:r>
      <w:r w:rsidRPr="00D12E77">
        <w:rPr>
          <w:rFonts w:asciiTheme="minorHAnsi" w:hAnsiTheme="minorHAnsi" w:cstheme="minorHAnsi"/>
          <w:lang w:val="en-GB"/>
        </w:rPr>
        <w:t xml:space="preserve"> </w:t>
      </w:r>
      <w:r w:rsidR="00CF47A6" w:rsidRPr="00D12E77">
        <w:rPr>
          <w:rFonts w:asciiTheme="minorHAnsi" w:hAnsiTheme="minorHAnsi" w:cstheme="minorHAnsi"/>
          <w:lang w:val="en-GB"/>
        </w:rPr>
        <w:t xml:space="preserve">Loudovikos’ </w:t>
      </w:r>
      <w:r w:rsidR="00A97C93">
        <w:rPr>
          <w:rFonts w:asciiTheme="minorHAnsi" w:hAnsiTheme="minorHAnsi" w:cstheme="minorHAnsi"/>
          <w:lang w:val="en-GB"/>
        </w:rPr>
        <w:t>un</w:t>
      </w:r>
      <w:r w:rsidR="00CF47A6" w:rsidRPr="00D12E77">
        <w:rPr>
          <w:rFonts w:asciiTheme="minorHAnsi" w:hAnsiTheme="minorHAnsi" w:cstheme="minorHAnsi"/>
          <w:lang w:val="en-GB"/>
        </w:rPr>
        <w:t>friendly</w:t>
      </w:r>
      <w:r w:rsidR="00527881" w:rsidRPr="00D12E77">
        <w:rPr>
          <w:rFonts w:asciiTheme="minorHAnsi" w:hAnsiTheme="minorHAnsi" w:cstheme="minorHAnsi"/>
          <w:lang w:val="en-GB"/>
        </w:rPr>
        <w:t xml:space="preserve"> description can be mobili</w:t>
      </w:r>
      <w:r w:rsidR="00A97C93">
        <w:rPr>
          <w:rFonts w:asciiTheme="minorHAnsi" w:hAnsiTheme="minorHAnsi" w:cstheme="minorHAnsi"/>
          <w:lang w:val="en-GB"/>
        </w:rPr>
        <w:t>s</w:t>
      </w:r>
      <w:r w:rsidR="00527881" w:rsidRPr="00D12E77">
        <w:rPr>
          <w:rFonts w:asciiTheme="minorHAnsi" w:hAnsiTheme="minorHAnsi" w:cstheme="minorHAnsi"/>
          <w:lang w:val="en-GB"/>
        </w:rPr>
        <w:t>ed to critici</w:t>
      </w:r>
      <w:r w:rsidR="00A97C93">
        <w:rPr>
          <w:rFonts w:asciiTheme="minorHAnsi" w:hAnsiTheme="minorHAnsi" w:cstheme="minorHAnsi"/>
          <w:lang w:val="en-GB"/>
        </w:rPr>
        <w:t>s</w:t>
      </w:r>
      <w:r w:rsidR="00527881" w:rsidRPr="00D12E77">
        <w:rPr>
          <w:rFonts w:asciiTheme="minorHAnsi" w:hAnsiTheme="minorHAnsi" w:cstheme="minorHAnsi"/>
          <w:lang w:val="en-GB"/>
        </w:rPr>
        <w:t>e Milbank’s Christology,</w:t>
      </w:r>
      <w:r w:rsidR="00117BF6" w:rsidRPr="00D12E77">
        <w:rPr>
          <w:rFonts w:asciiTheme="minorHAnsi" w:hAnsiTheme="minorHAnsi" w:cstheme="minorHAnsi"/>
          <w:lang w:val="en-GB"/>
        </w:rPr>
        <w:t xml:space="preserve"> </w:t>
      </w:r>
      <w:r w:rsidR="00527881" w:rsidRPr="00D12E77">
        <w:rPr>
          <w:rFonts w:asciiTheme="minorHAnsi" w:hAnsiTheme="minorHAnsi" w:cstheme="minorHAnsi"/>
          <w:lang w:val="en-GB"/>
        </w:rPr>
        <w:t xml:space="preserve">that </w:t>
      </w:r>
      <w:r w:rsidR="00BD5101" w:rsidRPr="00D12E77">
        <w:rPr>
          <w:rFonts w:asciiTheme="minorHAnsi" w:hAnsiTheme="minorHAnsi" w:cstheme="minorHAnsi"/>
          <w:lang w:val="en-GB"/>
        </w:rPr>
        <w:t>the view of Christ as non-vanishing mediator</w:t>
      </w:r>
      <w:r w:rsidR="00527881" w:rsidRPr="00D12E77">
        <w:rPr>
          <w:rFonts w:asciiTheme="minorHAnsi" w:hAnsiTheme="minorHAnsi" w:cstheme="minorHAnsi"/>
          <w:lang w:val="en-GB"/>
        </w:rPr>
        <w:t xml:space="preserve"> </w:t>
      </w:r>
      <w:r w:rsidR="003B2D85" w:rsidRPr="00D12E77">
        <w:rPr>
          <w:rFonts w:asciiTheme="minorHAnsi" w:hAnsiTheme="minorHAnsi" w:cstheme="minorHAnsi"/>
          <w:lang w:val="en-GB"/>
        </w:rPr>
        <w:t>cannot</w:t>
      </w:r>
      <w:r w:rsidR="00117BF6" w:rsidRPr="00D12E77">
        <w:rPr>
          <w:rFonts w:asciiTheme="minorHAnsi" w:hAnsiTheme="minorHAnsi" w:cstheme="minorHAnsi"/>
          <w:lang w:val="en-GB"/>
        </w:rPr>
        <w:t xml:space="preserve"> account for the difference</w:t>
      </w:r>
      <w:r w:rsidR="003B2D85" w:rsidRPr="00D12E77">
        <w:rPr>
          <w:rFonts w:asciiTheme="minorHAnsi" w:hAnsiTheme="minorHAnsi" w:cstheme="minorHAnsi"/>
          <w:lang w:val="en-GB"/>
        </w:rPr>
        <w:t>, the pure difference,</w:t>
      </w:r>
      <w:r w:rsidR="00117BF6" w:rsidRPr="00D12E77">
        <w:rPr>
          <w:rFonts w:asciiTheme="minorHAnsi" w:hAnsiTheme="minorHAnsi" w:cstheme="minorHAnsi"/>
          <w:lang w:val="en-GB"/>
        </w:rPr>
        <w:t xml:space="preserve"> between the divine and human natures in Christ</w:t>
      </w:r>
      <w:r w:rsidR="00BD5101" w:rsidRPr="00D12E77">
        <w:rPr>
          <w:rFonts w:asciiTheme="minorHAnsi" w:hAnsiTheme="minorHAnsi" w:cstheme="minorHAnsi"/>
          <w:lang w:val="en-GB"/>
        </w:rPr>
        <w:t xml:space="preserve"> himself</w:t>
      </w:r>
      <w:r w:rsidR="00117BF6" w:rsidRPr="00D12E77">
        <w:rPr>
          <w:rFonts w:asciiTheme="minorHAnsi" w:hAnsiTheme="minorHAnsi" w:cstheme="minorHAnsi"/>
          <w:lang w:val="en-GB"/>
        </w:rPr>
        <w:t xml:space="preserve">. </w:t>
      </w:r>
    </w:p>
    <w:p w14:paraId="7774730B" w14:textId="457BA921" w:rsidR="000F6605" w:rsidRPr="00D12E77" w:rsidRDefault="00117BF6" w:rsidP="00D00211">
      <w:pPr>
        <w:tabs>
          <w:tab w:val="left" w:pos="720"/>
        </w:tabs>
        <w:spacing w:after="0" w:line="240" w:lineRule="auto"/>
        <w:ind w:right="4"/>
        <w:rPr>
          <w:rFonts w:asciiTheme="minorHAnsi" w:hAnsiTheme="minorHAnsi" w:cstheme="minorHAnsi"/>
          <w:lang w:val="en-GB"/>
        </w:rPr>
      </w:pPr>
      <w:r w:rsidRPr="00D12E77">
        <w:rPr>
          <w:rFonts w:asciiTheme="minorHAnsi" w:hAnsiTheme="minorHAnsi" w:cstheme="minorHAnsi"/>
          <w:lang w:val="en-GB"/>
        </w:rPr>
        <w:tab/>
      </w:r>
      <w:r w:rsidR="000F6605" w:rsidRPr="00D12E77">
        <w:rPr>
          <w:rFonts w:asciiTheme="minorHAnsi" w:hAnsiTheme="minorHAnsi" w:cstheme="minorHAnsi"/>
          <w:lang w:val="en-GB"/>
        </w:rPr>
        <w:t xml:space="preserve">The </w:t>
      </w:r>
      <w:r w:rsidR="00570B52" w:rsidRPr="00D12E77">
        <w:rPr>
          <w:rFonts w:asciiTheme="minorHAnsi" w:hAnsiTheme="minorHAnsi" w:cstheme="minorHAnsi"/>
          <w:lang w:val="en-GB"/>
        </w:rPr>
        <w:t>criticism</w:t>
      </w:r>
      <w:r w:rsidR="00DE6718" w:rsidRPr="00D12E77">
        <w:rPr>
          <w:rFonts w:asciiTheme="minorHAnsi" w:hAnsiTheme="minorHAnsi" w:cstheme="minorHAnsi"/>
          <w:lang w:val="en-GB"/>
        </w:rPr>
        <w:t xml:space="preserve"> here </w:t>
      </w:r>
      <w:r w:rsidR="00570B52" w:rsidRPr="00D12E77">
        <w:rPr>
          <w:rFonts w:asciiTheme="minorHAnsi" w:hAnsiTheme="minorHAnsi" w:cstheme="minorHAnsi"/>
          <w:lang w:val="en-GB"/>
        </w:rPr>
        <w:t>should start with pointing out</w:t>
      </w:r>
      <w:r w:rsidR="000F6605" w:rsidRPr="00D12E77">
        <w:rPr>
          <w:rFonts w:asciiTheme="minorHAnsi" w:hAnsiTheme="minorHAnsi" w:cstheme="minorHAnsi"/>
          <w:lang w:val="en-GB"/>
        </w:rPr>
        <w:t xml:space="preserve"> the dialectical contradiction</w:t>
      </w:r>
      <w:r w:rsidR="000F6605" w:rsidRPr="00D12E77">
        <w:rPr>
          <w:rStyle w:val="FootnoteReference"/>
          <w:rFonts w:asciiTheme="minorHAnsi" w:hAnsiTheme="minorHAnsi" w:cstheme="minorHAnsi"/>
          <w:lang w:val="en-GB"/>
        </w:rPr>
        <w:footnoteReference w:id="54"/>
      </w:r>
      <w:r w:rsidR="000F6605" w:rsidRPr="00D12E77">
        <w:rPr>
          <w:rFonts w:asciiTheme="minorHAnsi" w:hAnsiTheme="minorHAnsi" w:cstheme="minorHAnsi"/>
          <w:lang w:val="en-GB"/>
        </w:rPr>
        <w:t xml:space="preserve"> </w:t>
      </w:r>
      <w:r w:rsidR="00034DAE">
        <w:rPr>
          <w:rFonts w:asciiTheme="minorHAnsi" w:hAnsiTheme="minorHAnsi" w:cstheme="minorHAnsi"/>
          <w:lang w:val="en-GB"/>
        </w:rPr>
        <w:t xml:space="preserve">which is </w:t>
      </w:r>
      <w:r w:rsidR="000F6605" w:rsidRPr="00D12E77">
        <w:rPr>
          <w:rFonts w:asciiTheme="minorHAnsi" w:hAnsiTheme="minorHAnsi" w:cstheme="minorHAnsi"/>
          <w:lang w:val="en-GB"/>
        </w:rPr>
        <w:t xml:space="preserve">present in the </w:t>
      </w:r>
      <w:r w:rsidR="00B40885">
        <w:rPr>
          <w:rFonts w:asciiTheme="minorHAnsi" w:hAnsiTheme="minorHAnsi" w:cstheme="minorHAnsi"/>
          <w:lang w:val="en-GB"/>
        </w:rPr>
        <w:t>t</w:t>
      </w:r>
      <w:r w:rsidR="000F6605" w:rsidRPr="00D12E77">
        <w:rPr>
          <w:rFonts w:asciiTheme="minorHAnsi" w:hAnsiTheme="minorHAnsi" w:cstheme="minorHAnsi"/>
          <w:lang w:val="en-GB"/>
        </w:rPr>
        <w:t xml:space="preserve">rinitarian ontology of </w:t>
      </w:r>
      <w:r w:rsidR="00570B52" w:rsidRPr="00D12E77">
        <w:rPr>
          <w:rFonts w:asciiTheme="minorHAnsi" w:hAnsiTheme="minorHAnsi" w:cstheme="minorHAnsi"/>
          <w:lang w:val="en-GB"/>
        </w:rPr>
        <w:t>Milbank</w:t>
      </w:r>
      <w:r w:rsidR="00B9360F" w:rsidRPr="00D12E77">
        <w:rPr>
          <w:rFonts w:asciiTheme="minorHAnsi" w:hAnsiTheme="minorHAnsi" w:cstheme="minorHAnsi"/>
          <w:lang w:val="en-GB"/>
        </w:rPr>
        <w:t>,</w:t>
      </w:r>
      <w:r w:rsidR="00570B52" w:rsidRPr="00D12E77">
        <w:rPr>
          <w:rFonts w:asciiTheme="minorHAnsi" w:hAnsiTheme="minorHAnsi" w:cstheme="minorHAnsi"/>
          <w:lang w:val="en-GB"/>
        </w:rPr>
        <w:t xml:space="preserve"> through Bulgakov.</w:t>
      </w:r>
      <w:r w:rsidR="000F6605" w:rsidRPr="00D12E77">
        <w:rPr>
          <w:rFonts w:asciiTheme="minorHAnsi" w:hAnsiTheme="minorHAnsi" w:cstheme="minorHAnsi"/>
          <w:lang w:val="en-GB"/>
        </w:rPr>
        <w:t xml:space="preserve"> </w:t>
      </w:r>
      <w:r w:rsidR="00D167E3" w:rsidRPr="00D12E77">
        <w:rPr>
          <w:rFonts w:asciiTheme="minorHAnsi" w:hAnsiTheme="minorHAnsi" w:cstheme="minorHAnsi"/>
          <w:lang w:val="en-GB"/>
        </w:rPr>
        <w:t>I</w:t>
      </w:r>
      <w:r w:rsidR="000F6605" w:rsidRPr="00D12E77">
        <w:rPr>
          <w:rFonts w:asciiTheme="minorHAnsi" w:hAnsiTheme="minorHAnsi" w:cstheme="minorHAnsi"/>
          <w:lang w:val="en-GB"/>
        </w:rPr>
        <w:t xml:space="preserve">f the immanent </w:t>
      </w:r>
      <w:r w:rsidR="000F6605" w:rsidRPr="00D12E77">
        <w:rPr>
          <w:rFonts w:asciiTheme="minorHAnsi" w:hAnsiTheme="minorHAnsi" w:cstheme="minorHAnsi"/>
          <w:lang w:val="en-GB"/>
        </w:rPr>
        <w:lastRenderedPageBreak/>
        <w:t>is meant to carry vestiges of the transcendent</w:t>
      </w:r>
      <w:r w:rsidR="00CF47A6" w:rsidRPr="00D12E77">
        <w:rPr>
          <w:rFonts w:asciiTheme="minorHAnsi" w:hAnsiTheme="minorHAnsi" w:cstheme="minorHAnsi"/>
          <w:lang w:val="en-GB"/>
        </w:rPr>
        <w:t xml:space="preserve"> </w:t>
      </w:r>
      <w:r w:rsidR="000F6605" w:rsidRPr="00D12E77">
        <w:rPr>
          <w:rFonts w:asciiTheme="minorHAnsi" w:hAnsiTheme="minorHAnsi" w:cstheme="minorHAnsi"/>
          <w:lang w:val="en-GB"/>
        </w:rPr>
        <w:t xml:space="preserve">in its ontological-grammatical </w:t>
      </w:r>
      <w:r w:rsidR="00CF47A6" w:rsidRPr="00D12E77">
        <w:rPr>
          <w:rFonts w:asciiTheme="minorHAnsi" w:hAnsiTheme="minorHAnsi" w:cstheme="minorHAnsi"/>
          <w:lang w:val="en-GB"/>
        </w:rPr>
        <w:t>design</w:t>
      </w:r>
      <w:r w:rsidR="000F6605" w:rsidRPr="00D12E77">
        <w:rPr>
          <w:rFonts w:asciiTheme="minorHAnsi" w:hAnsiTheme="minorHAnsi" w:cstheme="minorHAnsi"/>
          <w:lang w:val="en-GB"/>
        </w:rPr>
        <w:t xml:space="preserve">, then this dynamic must be present in both the </w:t>
      </w:r>
      <w:r w:rsidR="000F6605" w:rsidRPr="00D12E77">
        <w:rPr>
          <w:rFonts w:asciiTheme="minorHAnsi" w:hAnsiTheme="minorHAnsi" w:cstheme="minorHAnsi"/>
          <w:i/>
          <w:iCs/>
          <w:lang w:val="en-GB"/>
        </w:rPr>
        <w:t xml:space="preserve">explanans </w:t>
      </w:r>
      <w:r w:rsidR="000F6605" w:rsidRPr="00D12E77">
        <w:rPr>
          <w:rFonts w:asciiTheme="minorHAnsi" w:hAnsiTheme="minorHAnsi" w:cstheme="minorHAnsi"/>
          <w:lang w:val="en-GB"/>
        </w:rPr>
        <w:t xml:space="preserve">and </w:t>
      </w:r>
      <w:r w:rsidR="000F6605" w:rsidRPr="00D12E77">
        <w:rPr>
          <w:rFonts w:asciiTheme="minorHAnsi" w:hAnsiTheme="minorHAnsi" w:cstheme="minorHAnsi"/>
          <w:i/>
          <w:iCs/>
          <w:lang w:val="en-GB"/>
        </w:rPr>
        <w:t>explanandum</w:t>
      </w:r>
      <w:r w:rsidR="000F6605" w:rsidRPr="00D12E77">
        <w:rPr>
          <w:rFonts w:asciiTheme="minorHAnsi" w:hAnsiTheme="minorHAnsi" w:cstheme="minorHAnsi"/>
          <w:lang w:val="en-GB"/>
        </w:rPr>
        <w:t xml:space="preserve"> of the theoretical edifice accounting for the immanent structures. In other words, the principles by which the </w:t>
      </w:r>
      <w:r w:rsidR="00AB6B1F">
        <w:rPr>
          <w:rFonts w:asciiTheme="minorHAnsi" w:hAnsiTheme="minorHAnsi" w:cstheme="minorHAnsi"/>
          <w:lang w:val="en-GB"/>
        </w:rPr>
        <w:t>‘</w:t>
      </w:r>
      <w:r w:rsidR="000F6605" w:rsidRPr="00D12E77">
        <w:rPr>
          <w:rFonts w:asciiTheme="minorHAnsi" w:hAnsiTheme="minorHAnsi" w:cstheme="minorHAnsi"/>
          <w:lang w:val="en-GB"/>
        </w:rPr>
        <w:t>gulf</w:t>
      </w:r>
      <w:r w:rsidR="00AB6B1F">
        <w:rPr>
          <w:rFonts w:asciiTheme="minorHAnsi" w:hAnsiTheme="minorHAnsi" w:cstheme="minorHAnsi"/>
          <w:lang w:val="en-GB"/>
        </w:rPr>
        <w:t>’</w:t>
      </w:r>
      <w:r w:rsidR="000F6605" w:rsidRPr="00D12E77">
        <w:rPr>
          <w:rFonts w:asciiTheme="minorHAnsi" w:hAnsiTheme="minorHAnsi" w:cstheme="minorHAnsi"/>
          <w:lang w:val="en-GB"/>
        </w:rPr>
        <w:t xml:space="preserve"> between immanent and transcendent is explanatorily crossed must be applicable to both sides of the bridge by which that gulf is crossed</w:t>
      </w:r>
      <w:r w:rsidR="00C13CD4" w:rsidRPr="00D12E77">
        <w:rPr>
          <w:rFonts w:asciiTheme="minorHAnsi" w:hAnsiTheme="minorHAnsi" w:cstheme="minorHAnsi"/>
          <w:lang w:val="en-GB"/>
        </w:rPr>
        <w:t xml:space="preserve">. This is only </w:t>
      </w:r>
      <w:r w:rsidR="000F6605" w:rsidRPr="00D12E77">
        <w:rPr>
          <w:rFonts w:asciiTheme="minorHAnsi" w:hAnsiTheme="minorHAnsi" w:cstheme="minorHAnsi"/>
          <w:lang w:val="en-GB"/>
        </w:rPr>
        <w:t>if</w:t>
      </w:r>
      <w:r w:rsidR="0025704E">
        <w:rPr>
          <w:rFonts w:asciiTheme="minorHAnsi" w:hAnsiTheme="minorHAnsi" w:cstheme="minorHAnsi"/>
          <w:lang w:val="en-GB"/>
        </w:rPr>
        <w:t xml:space="preserve"> – </w:t>
      </w:r>
      <w:r w:rsidR="00171682" w:rsidRPr="00D12E77">
        <w:rPr>
          <w:rFonts w:asciiTheme="minorHAnsi" w:hAnsiTheme="minorHAnsi" w:cstheme="minorHAnsi"/>
          <w:lang w:val="en-GB"/>
        </w:rPr>
        <w:t>as Milbank claims</w:t>
      </w:r>
      <w:r w:rsidR="0025704E">
        <w:rPr>
          <w:rFonts w:asciiTheme="minorHAnsi" w:hAnsiTheme="minorHAnsi" w:cstheme="minorHAnsi"/>
          <w:lang w:val="en-GB"/>
        </w:rPr>
        <w:t xml:space="preserve"> – </w:t>
      </w:r>
      <w:r w:rsidR="000F6605" w:rsidRPr="00D12E77">
        <w:rPr>
          <w:rFonts w:asciiTheme="minorHAnsi" w:hAnsiTheme="minorHAnsi" w:cstheme="minorHAnsi"/>
          <w:lang w:val="en-GB"/>
        </w:rPr>
        <w:t xml:space="preserve">the triune grammar is to function as </w:t>
      </w:r>
      <w:r w:rsidR="000F6605" w:rsidRPr="00D12E77">
        <w:rPr>
          <w:rFonts w:asciiTheme="minorHAnsi" w:hAnsiTheme="minorHAnsi" w:cstheme="minorHAnsi"/>
          <w:i/>
          <w:iCs/>
          <w:lang w:val="en-GB"/>
        </w:rPr>
        <w:t>explanans</w:t>
      </w:r>
      <w:r w:rsidR="000F6605" w:rsidRPr="00D12E77">
        <w:rPr>
          <w:rFonts w:asciiTheme="minorHAnsi" w:hAnsiTheme="minorHAnsi" w:cstheme="minorHAnsi"/>
          <w:lang w:val="en-GB"/>
        </w:rPr>
        <w:t xml:space="preserve"> in the first place. </w:t>
      </w:r>
    </w:p>
    <w:p w14:paraId="4B46E5B3" w14:textId="394D69DB" w:rsidR="00791A46" w:rsidRPr="00D12E77" w:rsidRDefault="000F6605" w:rsidP="00D00211">
      <w:pPr>
        <w:tabs>
          <w:tab w:val="left" w:pos="720"/>
        </w:tabs>
        <w:spacing w:after="0" w:line="240" w:lineRule="auto"/>
        <w:ind w:right="4"/>
        <w:rPr>
          <w:rFonts w:asciiTheme="minorHAnsi" w:hAnsiTheme="minorHAnsi" w:cstheme="minorHAnsi"/>
          <w:lang w:val="en-GB"/>
        </w:rPr>
      </w:pPr>
      <w:r w:rsidRPr="00D12E77">
        <w:rPr>
          <w:rFonts w:asciiTheme="minorHAnsi" w:hAnsiTheme="minorHAnsi" w:cstheme="minorHAnsi"/>
          <w:lang w:val="en-GB"/>
        </w:rPr>
        <w:tab/>
      </w:r>
      <w:r w:rsidR="001A7F00" w:rsidRPr="00D12E77">
        <w:rPr>
          <w:rFonts w:asciiTheme="minorHAnsi" w:hAnsiTheme="minorHAnsi" w:cstheme="minorHAnsi"/>
          <w:lang w:val="en-GB"/>
        </w:rPr>
        <w:t>This implies that</w:t>
      </w:r>
      <w:r w:rsidRPr="00D12E77">
        <w:rPr>
          <w:rFonts w:asciiTheme="minorHAnsi" w:hAnsiTheme="minorHAnsi" w:cstheme="minorHAnsi"/>
          <w:lang w:val="en-GB"/>
        </w:rPr>
        <w:t xml:space="preserve"> if immanent and transcendent share a </w:t>
      </w:r>
      <w:r w:rsidR="003524B7">
        <w:rPr>
          <w:rFonts w:asciiTheme="minorHAnsi" w:hAnsiTheme="minorHAnsi" w:cstheme="minorHAnsi"/>
          <w:lang w:val="en-GB"/>
        </w:rPr>
        <w:t>t</w:t>
      </w:r>
      <w:r w:rsidRPr="00D12E77">
        <w:rPr>
          <w:rFonts w:asciiTheme="minorHAnsi" w:hAnsiTheme="minorHAnsi" w:cstheme="minorHAnsi"/>
          <w:lang w:val="en-GB"/>
        </w:rPr>
        <w:t xml:space="preserve">rinitarian </w:t>
      </w:r>
      <w:r w:rsidR="001A7F00" w:rsidRPr="00D12E77">
        <w:rPr>
          <w:rFonts w:asciiTheme="minorHAnsi" w:hAnsiTheme="minorHAnsi" w:cstheme="minorHAnsi"/>
          <w:lang w:val="en-GB"/>
        </w:rPr>
        <w:t>grammatical structure</w:t>
      </w:r>
      <w:r w:rsidRPr="00D12E77">
        <w:rPr>
          <w:rFonts w:asciiTheme="minorHAnsi" w:hAnsiTheme="minorHAnsi" w:cstheme="minorHAnsi"/>
          <w:lang w:val="en-GB"/>
        </w:rPr>
        <w:t>, then the transcendent</w:t>
      </w:r>
      <w:r w:rsidR="002B69B0" w:rsidRPr="00D12E77">
        <w:rPr>
          <w:rFonts w:asciiTheme="minorHAnsi" w:hAnsiTheme="minorHAnsi" w:cstheme="minorHAnsi"/>
          <w:lang w:val="en-GB"/>
        </w:rPr>
        <w:t xml:space="preserve"> likewise </w:t>
      </w:r>
      <w:r w:rsidRPr="00D12E77">
        <w:rPr>
          <w:rFonts w:asciiTheme="minorHAnsi" w:hAnsiTheme="minorHAnsi" w:cstheme="minorHAnsi"/>
          <w:lang w:val="en-GB"/>
        </w:rPr>
        <w:t>possesses such a</w:t>
      </w:r>
      <w:r w:rsidR="001A7F00" w:rsidRPr="00D12E77">
        <w:rPr>
          <w:rFonts w:asciiTheme="minorHAnsi" w:hAnsiTheme="minorHAnsi" w:cstheme="minorHAnsi"/>
          <w:lang w:val="en-GB"/>
        </w:rPr>
        <w:t xml:space="preserve"> </w:t>
      </w:r>
      <w:r w:rsidR="003524B7">
        <w:rPr>
          <w:rFonts w:asciiTheme="minorHAnsi" w:hAnsiTheme="minorHAnsi" w:cstheme="minorHAnsi"/>
          <w:lang w:val="en-GB"/>
        </w:rPr>
        <w:t>t</w:t>
      </w:r>
      <w:r w:rsidR="001A7F00" w:rsidRPr="00D12E77">
        <w:rPr>
          <w:rFonts w:asciiTheme="minorHAnsi" w:hAnsiTheme="minorHAnsi" w:cstheme="minorHAnsi"/>
          <w:lang w:val="en-GB"/>
        </w:rPr>
        <w:t>rinitarian</w:t>
      </w:r>
      <w:r w:rsidRPr="00D12E77">
        <w:rPr>
          <w:rFonts w:asciiTheme="minorHAnsi" w:hAnsiTheme="minorHAnsi" w:cstheme="minorHAnsi"/>
          <w:lang w:val="en-GB"/>
        </w:rPr>
        <w:t xml:space="preserve"> structure. But it </w:t>
      </w:r>
      <w:r w:rsidR="00714B78" w:rsidRPr="00D12E77">
        <w:rPr>
          <w:rFonts w:asciiTheme="minorHAnsi" w:hAnsiTheme="minorHAnsi" w:cstheme="minorHAnsi"/>
          <w:lang w:val="en-GB"/>
        </w:rPr>
        <w:t xml:space="preserve">plausibly </w:t>
      </w:r>
      <w:r w:rsidRPr="00D12E77">
        <w:rPr>
          <w:rFonts w:asciiTheme="minorHAnsi" w:hAnsiTheme="minorHAnsi" w:cstheme="minorHAnsi"/>
          <w:lang w:val="en-GB"/>
        </w:rPr>
        <w:t>does not</w:t>
      </w:r>
      <w:r w:rsidR="00856A6F" w:rsidRPr="00D12E77">
        <w:rPr>
          <w:rFonts w:asciiTheme="minorHAnsi" w:hAnsiTheme="minorHAnsi" w:cstheme="minorHAnsi"/>
          <w:lang w:val="en-GB"/>
        </w:rPr>
        <w:t>:</w:t>
      </w:r>
      <w:r w:rsidRPr="00D12E77">
        <w:rPr>
          <w:rFonts w:asciiTheme="minorHAnsi" w:hAnsiTheme="minorHAnsi" w:cstheme="minorHAnsi"/>
          <w:lang w:val="en-GB"/>
        </w:rPr>
        <w:t xml:space="preserve"> the transcendent, more appropriate</w:t>
      </w:r>
      <w:r w:rsidR="00714B78" w:rsidRPr="00D12E77">
        <w:rPr>
          <w:rFonts w:asciiTheme="minorHAnsi" w:hAnsiTheme="minorHAnsi" w:cstheme="minorHAnsi"/>
          <w:lang w:val="en-GB"/>
        </w:rPr>
        <w:t xml:space="preserve"> to theological orthodoxy</w:t>
      </w:r>
      <w:r w:rsidRPr="00D12E77">
        <w:rPr>
          <w:rFonts w:asciiTheme="minorHAnsi" w:hAnsiTheme="minorHAnsi" w:cstheme="minorHAnsi"/>
          <w:lang w:val="en-GB"/>
        </w:rPr>
        <w:t>,</w:t>
      </w:r>
      <w:r w:rsidR="00714B78" w:rsidRPr="00D12E77">
        <w:rPr>
          <w:rFonts w:asciiTheme="minorHAnsi" w:hAnsiTheme="minorHAnsi" w:cstheme="minorHAnsi"/>
          <w:lang w:val="en-GB"/>
        </w:rPr>
        <w:t xml:space="preserve"> does not merely possess </w:t>
      </w:r>
      <w:r w:rsidR="001F5808">
        <w:rPr>
          <w:rFonts w:asciiTheme="minorHAnsi" w:hAnsiTheme="minorHAnsi" w:cstheme="minorHAnsi"/>
          <w:lang w:val="en-GB"/>
        </w:rPr>
        <w:t xml:space="preserve">a </w:t>
      </w:r>
      <w:r w:rsidR="00714B78" w:rsidRPr="00D12E77">
        <w:rPr>
          <w:rFonts w:asciiTheme="minorHAnsi" w:hAnsiTheme="minorHAnsi" w:cstheme="minorHAnsi"/>
          <w:lang w:val="en-GB"/>
        </w:rPr>
        <w:t>trinitarian structure but</w:t>
      </w:r>
      <w:r w:rsidRPr="00D12E77">
        <w:rPr>
          <w:rFonts w:asciiTheme="minorHAnsi" w:hAnsiTheme="minorHAnsi" w:cstheme="minorHAnsi"/>
          <w:lang w:val="en-GB"/>
        </w:rPr>
        <w:t xml:space="preserve"> </w:t>
      </w:r>
      <w:r w:rsidR="003A2481" w:rsidRPr="00D12E77">
        <w:rPr>
          <w:rFonts w:asciiTheme="minorHAnsi" w:hAnsiTheme="minorHAnsi" w:cstheme="minorHAnsi"/>
          <w:lang w:val="en-GB"/>
        </w:rPr>
        <w:t xml:space="preserve">more properly </w:t>
      </w:r>
      <w:r w:rsidRPr="00D12E77">
        <w:rPr>
          <w:rFonts w:asciiTheme="minorHAnsi" w:hAnsiTheme="minorHAnsi" w:cstheme="minorHAnsi"/>
          <w:i/>
          <w:iCs/>
          <w:lang w:val="en-GB"/>
        </w:rPr>
        <w:t>is</w:t>
      </w:r>
      <w:r w:rsidRPr="00D12E77">
        <w:rPr>
          <w:rFonts w:asciiTheme="minorHAnsi" w:hAnsiTheme="minorHAnsi" w:cstheme="minorHAnsi"/>
          <w:lang w:val="en-GB"/>
        </w:rPr>
        <w:t xml:space="preserve"> such a structure. </w:t>
      </w:r>
      <w:r w:rsidR="0038494B" w:rsidRPr="00D12E77">
        <w:rPr>
          <w:rFonts w:asciiTheme="minorHAnsi" w:hAnsiTheme="minorHAnsi" w:cstheme="minorHAnsi"/>
          <w:lang w:val="en-GB"/>
        </w:rPr>
        <w:t>Put this way</w:t>
      </w:r>
      <w:r w:rsidR="00C23BEE">
        <w:rPr>
          <w:rFonts w:asciiTheme="minorHAnsi" w:hAnsiTheme="minorHAnsi" w:cstheme="minorHAnsi"/>
          <w:lang w:val="en-GB"/>
        </w:rPr>
        <w:t>,</w:t>
      </w:r>
      <w:r w:rsidR="0038494B" w:rsidRPr="00D12E77">
        <w:rPr>
          <w:rFonts w:asciiTheme="minorHAnsi" w:hAnsiTheme="minorHAnsi" w:cstheme="minorHAnsi"/>
          <w:lang w:val="en-GB"/>
        </w:rPr>
        <w:t xml:space="preserve"> t</w:t>
      </w:r>
      <w:r w:rsidRPr="00D12E77">
        <w:rPr>
          <w:rFonts w:asciiTheme="minorHAnsi" w:hAnsiTheme="minorHAnsi" w:cstheme="minorHAnsi"/>
          <w:lang w:val="en-GB"/>
        </w:rPr>
        <w:t xml:space="preserve">he </w:t>
      </w:r>
      <w:r w:rsidR="003524B7">
        <w:rPr>
          <w:rFonts w:asciiTheme="minorHAnsi" w:hAnsiTheme="minorHAnsi" w:cstheme="minorHAnsi"/>
          <w:lang w:val="en-GB"/>
        </w:rPr>
        <w:t>t</w:t>
      </w:r>
      <w:r w:rsidRPr="00D12E77">
        <w:rPr>
          <w:rFonts w:asciiTheme="minorHAnsi" w:hAnsiTheme="minorHAnsi" w:cstheme="minorHAnsi"/>
          <w:lang w:val="en-GB"/>
        </w:rPr>
        <w:t xml:space="preserve">rinitarian ontology is not evidence for the </w:t>
      </w:r>
      <w:r w:rsidR="00622425" w:rsidRPr="00D12E77">
        <w:rPr>
          <w:rFonts w:asciiTheme="minorHAnsi" w:hAnsiTheme="minorHAnsi" w:cstheme="minorHAnsi"/>
          <w:lang w:val="en-GB"/>
        </w:rPr>
        <w:t>s</w:t>
      </w:r>
      <w:r w:rsidRPr="00D12E77">
        <w:rPr>
          <w:rFonts w:asciiTheme="minorHAnsi" w:hAnsiTheme="minorHAnsi" w:cstheme="minorHAnsi"/>
          <w:lang w:val="en-GB"/>
        </w:rPr>
        <w:t xml:space="preserve">ophiological femininity of God, but is, in fact, identical to it. </w:t>
      </w:r>
      <w:r w:rsidR="00C23BEE">
        <w:rPr>
          <w:rFonts w:asciiTheme="minorHAnsi" w:hAnsiTheme="minorHAnsi" w:cstheme="minorHAnsi"/>
          <w:lang w:val="en-GB"/>
        </w:rPr>
        <w:t>A t</w:t>
      </w:r>
      <w:r w:rsidRPr="00D12E77">
        <w:rPr>
          <w:rFonts w:asciiTheme="minorHAnsi" w:hAnsiTheme="minorHAnsi" w:cstheme="minorHAnsi"/>
          <w:lang w:val="en-GB"/>
        </w:rPr>
        <w:t>rinitarian ontology is</w:t>
      </w:r>
      <w:r w:rsidR="001A7F00" w:rsidRPr="00D12E77">
        <w:rPr>
          <w:rFonts w:asciiTheme="minorHAnsi" w:hAnsiTheme="minorHAnsi" w:cstheme="minorHAnsi"/>
          <w:lang w:val="en-GB"/>
        </w:rPr>
        <w:t xml:space="preserve">, in short, </w:t>
      </w:r>
      <w:r w:rsidRPr="00D12E77">
        <w:rPr>
          <w:rFonts w:asciiTheme="minorHAnsi" w:hAnsiTheme="minorHAnsi" w:cstheme="minorHAnsi"/>
          <w:lang w:val="en-GB"/>
        </w:rPr>
        <w:t xml:space="preserve">Sophiology’s own restatement: for God to possess such a </w:t>
      </w:r>
      <w:r w:rsidR="003524B7">
        <w:rPr>
          <w:rFonts w:asciiTheme="minorHAnsi" w:hAnsiTheme="minorHAnsi" w:cstheme="minorHAnsi"/>
          <w:lang w:val="en-GB"/>
        </w:rPr>
        <w:t>t</w:t>
      </w:r>
      <w:r w:rsidRPr="00D12E77">
        <w:rPr>
          <w:rFonts w:asciiTheme="minorHAnsi" w:hAnsiTheme="minorHAnsi" w:cstheme="minorHAnsi"/>
          <w:lang w:val="en-GB"/>
        </w:rPr>
        <w:t>rinitarian structure</w:t>
      </w:r>
      <w:r w:rsidR="002A51D5" w:rsidRPr="00D12E77">
        <w:rPr>
          <w:rFonts w:asciiTheme="minorHAnsi" w:hAnsiTheme="minorHAnsi" w:cstheme="minorHAnsi"/>
          <w:lang w:val="en-GB"/>
        </w:rPr>
        <w:t xml:space="preserve">, </w:t>
      </w:r>
      <w:r w:rsidRPr="00D12E77">
        <w:rPr>
          <w:rFonts w:asciiTheme="minorHAnsi" w:hAnsiTheme="minorHAnsi" w:cstheme="minorHAnsi"/>
          <w:lang w:val="en-GB"/>
        </w:rPr>
        <w:t>he must already have within himself th</w:t>
      </w:r>
      <w:r w:rsidR="002A51D5" w:rsidRPr="00D12E77">
        <w:rPr>
          <w:rFonts w:asciiTheme="minorHAnsi" w:hAnsiTheme="minorHAnsi" w:cstheme="minorHAnsi"/>
          <w:lang w:val="en-GB"/>
        </w:rPr>
        <w:t>e</w:t>
      </w:r>
      <w:r w:rsidRPr="00D12E77">
        <w:rPr>
          <w:rFonts w:asciiTheme="minorHAnsi" w:hAnsiTheme="minorHAnsi" w:cstheme="minorHAnsi"/>
          <w:lang w:val="en-GB"/>
        </w:rPr>
        <w:t xml:space="preserve"> immanent </w:t>
      </w:r>
      <w:r w:rsidR="00AB6B1F">
        <w:rPr>
          <w:rFonts w:asciiTheme="minorHAnsi" w:hAnsiTheme="minorHAnsi" w:cstheme="minorHAnsi"/>
          <w:lang w:val="en-GB"/>
        </w:rPr>
        <w:t>‘</w:t>
      </w:r>
      <w:r w:rsidRPr="00D12E77">
        <w:rPr>
          <w:rFonts w:asciiTheme="minorHAnsi" w:hAnsiTheme="minorHAnsi" w:cstheme="minorHAnsi"/>
          <w:lang w:val="en-GB"/>
        </w:rPr>
        <w:t>trinity</w:t>
      </w:r>
      <w:r w:rsidR="00AB6B1F">
        <w:rPr>
          <w:rFonts w:asciiTheme="minorHAnsi" w:hAnsiTheme="minorHAnsi" w:cstheme="minorHAnsi"/>
          <w:lang w:val="en-GB"/>
        </w:rPr>
        <w:t>’</w:t>
      </w:r>
      <w:r w:rsidR="002A51D5" w:rsidRPr="00D12E77">
        <w:rPr>
          <w:rFonts w:asciiTheme="minorHAnsi" w:hAnsiTheme="minorHAnsi" w:cstheme="minorHAnsi"/>
          <w:lang w:val="en-GB"/>
        </w:rPr>
        <w:t xml:space="preserve"> present in matter.</w:t>
      </w:r>
      <w:r w:rsidRPr="00D12E77">
        <w:rPr>
          <w:rFonts w:asciiTheme="minorHAnsi" w:hAnsiTheme="minorHAnsi" w:cstheme="minorHAnsi"/>
          <w:lang w:val="en-GB"/>
        </w:rPr>
        <w:t xml:space="preserve"> That is, he must have within himself the </w:t>
      </w:r>
      <w:r w:rsidR="00AB6B1F">
        <w:rPr>
          <w:rFonts w:asciiTheme="minorHAnsi" w:hAnsiTheme="minorHAnsi" w:cstheme="minorHAnsi"/>
          <w:lang w:val="en-GB"/>
        </w:rPr>
        <w:t>‘</w:t>
      </w:r>
      <w:r w:rsidR="00A67C5F" w:rsidRPr="00D12E77">
        <w:rPr>
          <w:rFonts w:asciiTheme="minorHAnsi" w:hAnsiTheme="minorHAnsi" w:cstheme="minorHAnsi"/>
          <w:lang w:val="en-GB"/>
        </w:rPr>
        <w:t>subject-predicate-copula</w:t>
      </w:r>
      <w:r w:rsidR="00AB6B1F">
        <w:rPr>
          <w:rFonts w:asciiTheme="minorHAnsi" w:hAnsiTheme="minorHAnsi" w:cstheme="minorHAnsi"/>
          <w:lang w:val="en-GB"/>
        </w:rPr>
        <w:t>’</w:t>
      </w:r>
      <w:r w:rsidRPr="00D12E77">
        <w:rPr>
          <w:rFonts w:asciiTheme="minorHAnsi" w:hAnsiTheme="minorHAnsi" w:cstheme="minorHAnsi"/>
          <w:lang w:val="en-GB"/>
        </w:rPr>
        <w:t xml:space="preserve"> </w:t>
      </w:r>
      <w:r w:rsidR="001A7F00" w:rsidRPr="00D12E77">
        <w:rPr>
          <w:rFonts w:asciiTheme="minorHAnsi" w:hAnsiTheme="minorHAnsi" w:cstheme="minorHAnsi"/>
          <w:lang w:val="en-GB"/>
        </w:rPr>
        <w:t>triune grammar</w:t>
      </w:r>
      <w:r w:rsidRPr="00D12E77">
        <w:rPr>
          <w:rFonts w:asciiTheme="minorHAnsi" w:hAnsiTheme="minorHAnsi" w:cstheme="minorHAnsi"/>
          <w:lang w:val="en-GB"/>
        </w:rPr>
        <w:t xml:space="preserve"> which </w:t>
      </w:r>
      <w:r w:rsidRPr="00D12E77">
        <w:rPr>
          <w:rFonts w:asciiTheme="minorHAnsi" w:hAnsiTheme="minorHAnsi" w:cstheme="minorHAnsi"/>
          <w:i/>
          <w:iCs/>
          <w:lang w:val="en-GB"/>
        </w:rPr>
        <w:t>already</w:t>
      </w:r>
      <w:r w:rsidRPr="00D12E77">
        <w:rPr>
          <w:rFonts w:asciiTheme="minorHAnsi" w:hAnsiTheme="minorHAnsi" w:cstheme="minorHAnsi"/>
          <w:lang w:val="en-GB"/>
        </w:rPr>
        <w:t xml:space="preserve"> </w:t>
      </w:r>
      <w:r w:rsidRPr="00D12E77">
        <w:rPr>
          <w:rFonts w:asciiTheme="minorHAnsi" w:hAnsiTheme="minorHAnsi" w:cstheme="minorHAnsi"/>
          <w:i/>
          <w:iCs/>
          <w:lang w:val="en-GB"/>
        </w:rPr>
        <w:t>includes</w:t>
      </w:r>
      <w:r w:rsidRPr="00D12E77">
        <w:rPr>
          <w:rFonts w:asciiTheme="minorHAnsi" w:hAnsiTheme="minorHAnsi" w:cstheme="minorHAnsi"/>
          <w:lang w:val="en-GB"/>
        </w:rPr>
        <w:t xml:space="preserve"> the immanent within the transcendent plenitude. </w:t>
      </w:r>
      <w:r w:rsidR="00B35F85" w:rsidRPr="00D12E77">
        <w:rPr>
          <w:rFonts w:asciiTheme="minorHAnsi" w:hAnsiTheme="minorHAnsi" w:cstheme="minorHAnsi"/>
          <w:lang w:val="en-GB"/>
        </w:rPr>
        <w:t>And</w:t>
      </w:r>
      <w:r w:rsidRPr="00D12E77">
        <w:rPr>
          <w:rFonts w:asciiTheme="minorHAnsi" w:hAnsiTheme="minorHAnsi" w:cstheme="minorHAnsi"/>
          <w:lang w:val="en-GB"/>
        </w:rPr>
        <w:t xml:space="preserve"> this is simply the </w:t>
      </w:r>
      <w:r w:rsidR="00E86A86" w:rsidRPr="00D12E77">
        <w:rPr>
          <w:rFonts w:asciiTheme="minorHAnsi" w:hAnsiTheme="minorHAnsi" w:cstheme="minorHAnsi"/>
          <w:lang w:val="en-GB"/>
        </w:rPr>
        <w:t>s</w:t>
      </w:r>
      <w:r w:rsidRPr="00D12E77">
        <w:rPr>
          <w:rFonts w:asciiTheme="minorHAnsi" w:hAnsiTheme="minorHAnsi" w:cstheme="minorHAnsi"/>
          <w:lang w:val="en-GB"/>
        </w:rPr>
        <w:t xml:space="preserve">ophiological </w:t>
      </w:r>
      <w:r w:rsidR="006D0CE8" w:rsidRPr="00D12E77">
        <w:rPr>
          <w:rFonts w:asciiTheme="minorHAnsi" w:hAnsiTheme="minorHAnsi" w:cstheme="minorHAnsi"/>
          <w:lang w:val="en-GB"/>
        </w:rPr>
        <w:t>position</w:t>
      </w:r>
      <w:r w:rsidRPr="00D12E77">
        <w:rPr>
          <w:rFonts w:asciiTheme="minorHAnsi" w:hAnsiTheme="minorHAnsi" w:cstheme="minorHAnsi"/>
          <w:lang w:val="en-GB"/>
        </w:rPr>
        <w:t xml:space="preserve"> in </w:t>
      </w:r>
      <w:r w:rsidR="0038494B" w:rsidRPr="00D12E77">
        <w:rPr>
          <w:rFonts w:asciiTheme="minorHAnsi" w:hAnsiTheme="minorHAnsi" w:cstheme="minorHAnsi"/>
          <w:lang w:val="en-GB"/>
        </w:rPr>
        <w:t>reverse</w:t>
      </w:r>
      <w:r w:rsidRPr="00D12E77">
        <w:rPr>
          <w:rFonts w:asciiTheme="minorHAnsi" w:hAnsiTheme="minorHAnsi" w:cstheme="minorHAnsi"/>
          <w:lang w:val="en-GB"/>
        </w:rPr>
        <w:t>. Sophiology is left without any evidential base in the tri</w:t>
      </w:r>
      <w:r w:rsidR="001A4FA4" w:rsidRPr="00D12E77">
        <w:rPr>
          <w:rFonts w:asciiTheme="minorHAnsi" w:hAnsiTheme="minorHAnsi" w:cstheme="minorHAnsi"/>
          <w:lang w:val="en-GB"/>
        </w:rPr>
        <w:t>nitarian ontology</w:t>
      </w:r>
      <w:r w:rsidR="00445BF5" w:rsidRPr="00D12E77">
        <w:rPr>
          <w:rFonts w:asciiTheme="minorHAnsi" w:hAnsiTheme="minorHAnsi" w:cstheme="minorHAnsi"/>
          <w:lang w:val="en-GB"/>
        </w:rPr>
        <w:t xml:space="preserve">. </w:t>
      </w:r>
      <w:r w:rsidRPr="00D12E77">
        <w:rPr>
          <w:rFonts w:asciiTheme="minorHAnsi" w:hAnsiTheme="minorHAnsi" w:cstheme="minorHAnsi"/>
          <w:lang w:val="en-GB"/>
        </w:rPr>
        <w:t xml:space="preserve">Milbank </w:t>
      </w:r>
      <w:r w:rsidR="00445BF5" w:rsidRPr="00D12E77">
        <w:rPr>
          <w:rFonts w:asciiTheme="minorHAnsi" w:hAnsiTheme="minorHAnsi" w:cstheme="minorHAnsi"/>
          <w:lang w:val="en-GB"/>
        </w:rPr>
        <w:t xml:space="preserve">therefore </w:t>
      </w:r>
      <w:r w:rsidRPr="00D12E77">
        <w:rPr>
          <w:rFonts w:asciiTheme="minorHAnsi" w:hAnsiTheme="minorHAnsi" w:cstheme="minorHAnsi"/>
          <w:lang w:val="en-GB"/>
        </w:rPr>
        <w:t>cannot</w:t>
      </w:r>
      <w:r w:rsidR="002B2BB8" w:rsidRPr="00D12E77">
        <w:rPr>
          <w:rFonts w:asciiTheme="minorHAnsi" w:hAnsiTheme="minorHAnsi" w:cstheme="minorHAnsi"/>
          <w:lang w:val="en-GB"/>
        </w:rPr>
        <w:t xml:space="preserve"> </w:t>
      </w:r>
      <w:r w:rsidRPr="00D12E77">
        <w:rPr>
          <w:rFonts w:asciiTheme="minorHAnsi" w:hAnsiTheme="minorHAnsi" w:cstheme="minorHAnsi"/>
          <w:lang w:val="en-GB"/>
        </w:rPr>
        <w:t xml:space="preserve">appeal to the triune </w:t>
      </w:r>
      <w:r w:rsidRPr="005E3237">
        <w:rPr>
          <w:rFonts w:asciiTheme="minorHAnsi" w:hAnsiTheme="minorHAnsi" w:cstheme="minorHAnsi"/>
          <w:lang w:val="en-GB"/>
        </w:rPr>
        <w:t xml:space="preserve">grammar </w:t>
      </w:r>
      <w:r w:rsidR="00C42ABB" w:rsidRPr="005E3237">
        <w:rPr>
          <w:rFonts w:asciiTheme="minorHAnsi" w:hAnsiTheme="minorHAnsi" w:cstheme="minorHAnsi"/>
          <w:lang w:val="en-GB"/>
        </w:rPr>
        <w:t xml:space="preserve">to </w:t>
      </w:r>
      <w:r w:rsidR="001814D3" w:rsidRPr="005E3237">
        <w:rPr>
          <w:rFonts w:asciiTheme="minorHAnsi" w:hAnsiTheme="minorHAnsi" w:cstheme="minorHAnsi"/>
          <w:lang w:val="en-GB"/>
        </w:rPr>
        <w:t>explain</w:t>
      </w:r>
      <w:r w:rsidRPr="005E3237">
        <w:rPr>
          <w:rFonts w:asciiTheme="minorHAnsi" w:hAnsiTheme="minorHAnsi" w:cstheme="minorHAnsi"/>
          <w:lang w:val="en-GB"/>
        </w:rPr>
        <w:t xml:space="preserve"> the </w:t>
      </w:r>
      <w:r w:rsidR="000414B9" w:rsidRPr="005E3237">
        <w:rPr>
          <w:rFonts w:asciiTheme="minorHAnsi" w:hAnsiTheme="minorHAnsi" w:cstheme="minorHAnsi"/>
          <w:lang w:val="en-GB"/>
        </w:rPr>
        <w:t xml:space="preserve">feminine </w:t>
      </w:r>
      <w:r w:rsidR="00445BF5" w:rsidRPr="005E3237">
        <w:rPr>
          <w:rFonts w:asciiTheme="minorHAnsi" w:hAnsiTheme="minorHAnsi" w:cstheme="minorHAnsi"/>
          <w:lang w:val="en-GB"/>
        </w:rPr>
        <w:t>essence</w:t>
      </w:r>
      <w:r w:rsidR="000414B9" w:rsidRPr="005E3237">
        <w:rPr>
          <w:rFonts w:asciiTheme="minorHAnsi" w:hAnsiTheme="minorHAnsi" w:cstheme="minorHAnsi"/>
          <w:lang w:val="en-GB"/>
        </w:rPr>
        <w:t xml:space="preserve"> of God</w:t>
      </w:r>
      <w:r w:rsidRPr="005E3237">
        <w:rPr>
          <w:rFonts w:asciiTheme="minorHAnsi" w:hAnsiTheme="minorHAnsi" w:cstheme="minorHAnsi"/>
          <w:lang w:val="en-GB"/>
        </w:rPr>
        <w:t xml:space="preserve"> because this feminin</w:t>
      </w:r>
      <w:r w:rsidR="000414B9" w:rsidRPr="005E3237">
        <w:rPr>
          <w:rFonts w:asciiTheme="minorHAnsi" w:hAnsiTheme="minorHAnsi" w:cstheme="minorHAnsi"/>
          <w:lang w:val="en-GB"/>
        </w:rPr>
        <w:t xml:space="preserve">ity </w:t>
      </w:r>
      <w:r w:rsidRPr="005E3237">
        <w:rPr>
          <w:rFonts w:asciiTheme="minorHAnsi" w:hAnsiTheme="minorHAnsi" w:cstheme="minorHAnsi"/>
          <w:lang w:val="en-GB"/>
        </w:rPr>
        <w:t xml:space="preserve">is already the Sophia by which he explicates his vision of the trinitarian ontology. </w:t>
      </w:r>
      <w:r w:rsidR="006D33F1" w:rsidRPr="005E3237">
        <w:rPr>
          <w:rFonts w:asciiTheme="minorHAnsi" w:hAnsiTheme="minorHAnsi" w:cstheme="minorHAnsi"/>
          <w:lang w:val="en-GB"/>
        </w:rPr>
        <w:t xml:space="preserve">What this </w:t>
      </w:r>
      <w:r w:rsidR="00C42ABB" w:rsidRPr="005E3237">
        <w:rPr>
          <w:rFonts w:asciiTheme="minorHAnsi" w:hAnsiTheme="minorHAnsi" w:cstheme="minorHAnsi"/>
          <w:lang w:val="en-GB"/>
        </w:rPr>
        <w:t xml:space="preserve">conclusion </w:t>
      </w:r>
      <w:r w:rsidR="006D33F1" w:rsidRPr="005E3237">
        <w:rPr>
          <w:rFonts w:asciiTheme="minorHAnsi" w:hAnsiTheme="minorHAnsi" w:cstheme="minorHAnsi"/>
          <w:lang w:val="en-GB"/>
        </w:rPr>
        <w:t>lea</w:t>
      </w:r>
      <w:r w:rsidR="006D33F1" w:rsidRPr="00D12E77">
        <w:rPr>
          <w:rFonts w:asciiTheme="minorHAnsi" w:hAnsiTheme="minorHAnsi" w:cstheme="minorHAnsi"/>
          <w:lang w:val="en-GB"/>
        </w:rPr>
        <w:t>ves behind is a lacuna: given the hypothesis of Sophiology, we cannot tell whether the immanent structures are trinitarian</w:t>
      </w:r>
      <w:r w:rsidR="00125B7D">
        <w:rPr>
          <w:rFonts w:asciiTheme="minorHAnsi" w:hAnsiTheme="minorHAnsi" w:cstheme="minorHAnsi"/>
          <w:lang w:val="en-GB"/>
        </w:rPr>
        <w:t>. I</w:t>
      </w:r>
      <w:r w:rsidR="0086478B" w:rsidRPr="00D12E77">
        <w:rPr>
          <w:rFonts w:asciiTheme="minorHAnsi" w:hAnsiTheme="minorHAnsi" w:cstheme="minorHAnsi"/>
          <w:lang w:val="en-GB"/>
        </w:rPr>
        <w:t>f they were, this would be logically independent of God’s tri-unity</w:t>
      </w:r>
      <w:r w:rsidR="006D33F1" w:rsidRPr="00D12E77">
        <w:rPr>
          <w:rFonts w:asciiTheme="minorHAnsi" w:hAnsiTheme="minorHAnsi" w:cstheme="minorHAnsi"/>
          <w:lang w:val="en-GB"/>
        </w:rPr>
        <w:t>.</w:t>
      </w:r>
    </w:p>
    <w:p w14:paraId="012A426A" w14:textId="48DE5F00" w:rsidR="001A3EB7" w:rsidRPr="00D12E77" w:rsidRDefault="00791A46" w:rsidP="00D00211">
      <w:pPr>
        <w:tabs>
          <w:tab w:val="left" w:pos="720"/>
        </w:tabs>
        <w:spacing w:after="0" w:line="240" w:lineRule="auto"/>
        <w:ind w:right="4"/>
        <w:rPr>
          <w:rFonts w:asciiTheme="minorHAnsi" w:hAnsiTheme="minorHAnsi" w:cstheme="minorHAnsi"/>
          <w:lang w:val="en-GB"/>
        </w:rPr>
      </w:pPr>
      <w:r w:rsidRPr="00D12E77">
        <w:rPr>
          <w:rFonts w:asciiTheme="minorHAnsi" w:hAnsiTheme="minorHAnsi" w:cstheme="minorHAnsi"/>
          <w:lang w:val="en-GB"/>
        </w:rPr>
        <w:tab/>
      </w:r>
      <w:r w:rsidR="00F96968" w:rsidRPr="00D12E77">
        <w:rPr>
          <w:rFonts w:asciiTheme="minorHAnsi" w:hAnsiTheme="minorHAnsi" w:cstheme="minorHAnsi"/>
          <w:lang w:val="en-GB"/>
        </w:rPr>
        <w:t>Therefore</w:t>
      </w:r>
      <w:r w:rsidR="000414B9" w:rsidRPr="00D12E77">
        <w:rPr>
          <w:rFonts w:asciiTheme="minorHAnsi" w:hAnsiTheme="minorHAnsi" w:cstheme="minorHAnsi"/>
          <w:lang w:val="en-GB"/>
        </w:rPr>
        <w:t xml:space="preserve"> Loudovikos</w:t>
      </w:r>
      <w:r w:rsidR="00F17274" w:rsidRPr="00D12E77">
        <w:rPr>
          <w:rFonts w:asciiTheme="minorHAnsi" w:hAnsiTheme="minorHAnsi" w:cstheme="minorHAnsi"/>
          <w:lang w:val="en-GB"/>
        </w:rPr>
        <w:t xml:space="preserve">’ </w:t>
      </w:r>
      <w:r w:rsidRPr="00D12E77">
        <w:rPr>
          <w:rFonts w:asciiTheme="minorHAnsi" w:hAnsiTheme="minorHAnsi" w:cstheme="minorHAnsi"/>
          <w:lang w:val="en-GB"/>
        </w:rPr>
        <w:t>counter</w:t>
      </w:r>
      <w:r w:rsidR="000414B9" w:rsidRPr="00D12E77">
        <w:rPr>
          <w:rFonts w:asciiTheme="minorHAnsi" w:hAnsiTheme="minorHAnsi" w:cstheme="minorHAnsi"/>
          <w:lang w:val="en-GB"/>
        </w:rPr>
        <w:t xml:space="preserve"> </w:t>
      </w:r>
      <w:r w:rsidR="000414B9" w:rsidRPr="00D12E77">
        <w:rPr>
          <w:rFonts w:asciiTheme="minorHAnsi" w:hAnsiTheme="minorHAnsi" w:cstheme="minorHAnsi"/>
          <w:color w:val="222222"/>
          <w:shd w:val="clear" w:color="auto" w:fill="FFFFFF"/>
          <w:lang w:val="en-GB"/>
        </w:rPr>
        <w:t xml:space="preserve">that </w:t>
      </w:r>
      <w:r w:rsidR="00AB6B1F">
        <w:rPr>
          <w:rFonts w:asciiTheme="minorHAnsi" w:hAnsiTheme="minorHAnsi" w:cstheme="minorHAnsi"/>
          <w:color w:val="222222"/>
          <w:shd w:val="clear" w:color="auto" w:fill="FFFFFF"/>
          <w:lang w:val="en-GB"/>
        </w:rPr>
        <w:t>‘</w:t>
      </w:r>
      <w:r w:rsidR="000414B9" w:rsidRPr="00D12E77">
        <w:rPr>
          <w:rFonts w:asciiTheme="minorHAnsi" w:hAnsiTheme="minorHAnsi" w:cstheme="minorHAnsi"/>
          <w:color w:val="222222"/>
          <w:shd w:val="clear" w:color="auto" w:fill="FFFFFF"/>
          <w:lang w:val="en-GB"/>
        </w:rPr>
        <w:t>there is no immediate relationship between the mystery of the Holy Trinity and these triadic structures</w:t>
      </w:r>
      <w:r w:rsidR="00F96968" w:rsidRPr="00D12E77">
        <w:rPr>
          <w:rFonts w:asciiTheme="minorHAnsi" w:hAnsiTheme="minorHAnsi" w:cstheme="minorHAnsi"/>
          <w:color w:val="222222"/>
          <w:shd w:val="clear" w:color="auto" w:fill="FFFFFF"/>
          <w:lang w:val="en-GB"/>
        </w:rPr>
        <w:t>[: the]</w:t>
      </w:r>
      <w:r w:rsidR="000414B9" w:rsidRPr="00D12E77">
        <w:rPr>
          <w:rFonts w:asciiTheme="minorHAnsi" w:hAnsiTheme="minorHAnsi" w:cstheme="minorHAnsi"/>
          <w:color w:val="222222"/>
          <w:shd w:val="clear" w:color="auto" w:fill="FFFFFF"/>
          <w:lang w:val="en-GB"/>
        </w:rPr>
        <w:t>Triune God in Himself is entirely separate from any possible ‘traces’ of Himself</w:t>
      </w:r>
      <w:r w:rsidR="00AB6B1F">
        <w:rPr>
          <w:rFonts w:asciiTheme="minorHAnsi" w:hAnsiTheme="minorHAnsi" w:cstheme="minorHAnsi"/>
          <w:color w:val="222222"/>
          <w:shd w:val="clear" w:color="auto" w:fill="FFFFFF"/>
          <w:lang w:val="en-GB"/>
        </w:rPr>
        <w:t>’</w:t>
      </w:r>
      <w:r w:rsidR="00F17274" w:rsidRPr="00D12E77">
        <w:rPr>
          <w:rFonts w:asciiTheme="minorHAnsi" w:hAnsiTheme="minorHAnsi" w:cstheme="minorHAnsi"/>
          <w:color w:val="222222"/>
          <w:shd w:val="clear" w:color="auto" w:fill="FFFFFF"/>
          <w:lang w:val="en-GB"/>
        </w:rPr>
        <w:t xml:space="preserve"> </w:t>
      </w:r>
      <w:r w:rsidR="00AE245F" w:rsidRPr="00D12E77">
        <w:rPr>
          <w:rFonts w:asciiTheme="minorHAnsi" w:hAnsiTheme="minorHAnsi" w:cstheme="minorHAnsi"/>
          <w:color w:val="222222"/>
          <w:shd w:val="clear" w:color="auto" w:fill="FFFFFF"/>
          <w:lang w:val="en-GB"/>
        </w:rPr>
        <w:t>should be accepted at face value</w:t>
      </w:r>
      <w:r w:rsidR="00F17274" w:rsidRPr="00D12E77">
        <w:rPr>
          <w:rFonts w:asciiTheme="minorHAnsi" w:hAnsiTheme="minorHAnsi" w:cstheme="minorHAnsi"/>
          <w:color w:val="222222"/>
          <w:shd w:val="clear" w:color="auto" w:fill="FFFFFF"/>
          <w:lang w:val="en-GB"/>
        </w:rPr>
        <w:t>.</w:t>
      </w:r>
      <w:r w:rsidR="000414B9" w:rsidRPr="00D12E77">
        <w:rPr>
          <w:rStyle w:val="FootnoteReference"/>
          <w:rFonts w:asciiTheme="minorHAnsi" w:hAnsiTheme="minorHAnsi" w:cstheme="minorHAnsi"/>
          <w:color w:val="222222"/>
          <w:shd w:val="clear" w:color="auto" w:fill="FFFFFF"/>
          <w:lang w:val="en-GB"/>
        </w:rPr>
        <w:footnoteReference w:id="55"/>
      </w:r>
      <w:r w:rsidR="000414B9" w:rsidRPr="00D12E77">
        <w:rPr>
          <w:rFonts w:asciiTheme="minorHAnsi" w:hAnsiTheme="minorHAnsi" w:cstheme="minorHAnsi"/>
          <w:color w:val="222222"/>
          <w:shd w:val="clear" w:color="auto" w:fill="FFFFFF"/>
          <w:lang w:val="en-GB"/>
        </w:rPr>
        <w:t xml:space="preserve"> </w:t>
      </w:r>
      <w:r w:rsidRPr="00D12E77">
        <w:rPr>
          <w:rFonts w:asciiTheme="minorHAnsi" w:hAnsiTheme="minorHAnsi" w:cstheme="minorHAnsi"/>
          <w:lang w:val="en-GB"/>
        </w:rPr>
        <w:t xml:space="preserve">If there </w:t>
      </w:r>
      <w:r w:rsidR="00D90D36">
        <w:rPr>
          <w:rFonts w:asciiTheme="minorHAnsi" w:hAnsiTheme="minorHAnsi" w:cstheme="minorHAnsi"/>
          <w:lang w:val="en-GB"/>
        </w:rPr>
        <w:t>wa</w:t>
      </w:r>
      <w:r w:rsidRPr="00D12E77">
        <w:rPr>
          <w:rFonts w:asciiTheme="minorHAnsi" w:hAnsiTheme="minorHAnsi" w:cstheme="minorHAnsi"/>
          <w:lang w:val="en-GB"/>
        </w:rPr>
        <w:t xml:space="preserve">s such an </w:t>
      </w:r>
      <w:r w:rsidR="00AB6B1F">
        <w:rPr>
          <w:rFonts w:asciiTheme="minorHAnsi" w:hAnsiTheme="minorHAnsi" w:cstheme="minorHAnsi"/>
          <w:lang w:val="en-GB"/>
        </w:rPr>
        <w:t>‘</w:t>
      </w:r>
      <w:r w:rsidRPr="00D12E77">
        <w:rPr>
          <w:rFonts w:asciiTheme="minorHAnsi" w:hAnsiTheme="minorHAnsi" w:cstheme="minorHAnsi"/>
          <w:lang w:val="en-GB"/>
        </w:rPr>
        <w:t>immediate relationship</w:t>
      </w:r>
      <w:r w:rsidR="00AB6B1F">
        <w:rPr>
          <w:rFonts w:asciiTheme="minorHAnsi" w:hAnsiTheme="minorHAnsi" w:cstheme="minorHAnsi"/>
          <w:lang w:val="en-GB"/>
        </w:rPr>
        <w:t>’</w:t>
      </w:r>
      <w:r w:rsidRPr="00D12E77">
        <w:rPr>
          <w:rFonts w:asciiTheme="minorHAnsi" w:hAnsiTheme="minorHAnsi" w:cstheme="minorHAnsi"/>
          <w:lang w:val="en-GB"/>
        </w:rPr>
        <w:t>,</w:t>
      </w:r>
      <w:r w:rsidR="000F6605" w:rsidRPr="00D12E77">
        <w:rPr>
          <w:rFonts w:asciiTheme="minorHAnsi" w:hAnsiTheme="minorHAnsi" w:cstheme="minorHAnsi"/>
          <w:lang w:val="en-GB"/>
        </w:rPr>
        <w:t xml:space="preserve"> </w:t>
      </w:r>
      <w:r w:rsidRPr="00D12E77">
        <w:rPr>
          <w:rFonts w:asciiTheme="minorHAnsi" w:hAnsiTheme="minorHAnsi" w:cstheme="minorHAnsi"/>
          <w:lang w:val="en-GB"/>
        </w:rPr>
        <w:t xml:space="preserve">then </w:t>
      </w:r>
      <w:r w:rsidR="00B7407F" w:rsidRPr="00D12E77">
        <w:rPr>
          <w:rFonts w:asciiTheme="minorHAnsi" w:hAnsiTheme="minorHAnsi" w:cstheme="minorHAnsi"/>
          <w:lang w:val="en-GB"/>
        </w:rPr>
        <w:t xml:space="preserve">the difference </w:t>
      </w:r>
      <w:r w:rsidR="000F6605" w:rsidRPr="00D12E77">
        <w:rPr>
          <w:rFonts w:asciiTheme="minorHAnsi" w:hAnsiTheme="minorHAnsi" w:cstheme="minorHAnsi"/>
          <w:lang w:val="en-GB"/>
        </w:rPr>
        <w:t xml:space="preserve">between God and </w:t>
      </w:r>
      <w:r w:rsidR="00F17274" w:rsidRPr="00D12E77">
        <w:rPr>
          <w:rFonts w:asciiTheme="minorHAnsi" w:hAnsiTheme="minorHAnsi" w:cstheme="minorHAnsi"/>
          <w:lang w:val="en-GB"/>
        </w:rPr>
        <w:t>creation</w:t>
      </w:r>
      <w:r w:rsidR="00B7407F" w:rsidRPr="00D12E77">
        <w:rPr>
          <w:rFonts w:asciiTheme="minorHAnsi" w:hAnsiTheme="minorHAnsi" w:cstheme="minorHAnsi"/>
          <w:lang w:val="en-GB"/>
        </w:rPr>
        <w:t xml:space="preserve"> would be </w:t>
      </w:r>
      <w:r w:rsidR="0005264B" w:rsidRPr="00D12E77">
        <w:rPr>
          <w:rFonts w:asciiTheme="minorHAnsi" w:hAnsiTheme="minorHAnsi" w:cstheme="minorHAnsi"/>
          <w:lang w:val="en-GB"/>
        </w:rPr>
        <w:t>called into question</w:t>
      </w:r>
      <w:r w:rsidRPr="00D12E77">
        <w:rPr>
          <w:rFonts w:asciiTheme="minorHAnsi" w:hAnsiTheme="minorHAnsi" w:cstheme="minorHAnsi"/>
          <w:lang w:val="en-GB"/>
        </w:rPr>
        <w:t xml:space="preserve">. </w:t>
      </w:r>
      <w:r w:rsidR="00F17274" w:rsidRPr="00D12E77">
        <w:rPr>
          <w:rFonts w:asciiTheme="minorHAnsi" w:hAnsiTheme="minorHAnsi" w:cstheme="minorHAnsi"/>
          <w:lang w:val="en-GB"/>
        </w:rPr>
        <w:t>This is because Christ as non-vanishing mediator, the copula between God-subject and</w:t>
      </w:r>
      <w:r w:rsidR="009C76DC" w:rsidRPr="00D12E77">
        <w:rPr>
          <w:rFonts w:asciiTheme="minorHAnsi" w:hAnsiTheme="minorHAnsi" w:cstheme="minorHAnsi"/>
          <w:lang w:val="en-GB"/>
        </w:rPr>
        <w:t xml:space="preserve"> creation-predicate, is meant to function as the</w:t>
      </w:r>
      <w:r w:rsidR="00B7407F" w:rsidRPr="00D12E77">
        <w:rPr>
          <w:rFonts w:asciiTheme="minorHAnsi" w:hAnsiTheme="minorHAnsi" w:cstheme="minorHAnsi"/>
          <w:lang w:val="en-GB"/>
        </w:rPr>
        <w:t xml:space="preserve"> pure</w:t>
      </w:r>
      <w:r w:rsidR="009C76DC" w:rsidRPr="00D12E77">
        <w:rPr>
          <w:rFonts w:asciiTheme="minorHAnsi" w:hAnsiTheme="minorHAnsi" w:cstheme="minorHAnsi"/>
          <w:lang w:val="en-GB"/>
        </w:rPr>
        <w:t xml:space="preserve"> difference between the two; yet this same schema, applied to the non-vanishing mediator itself, leads </w:t>
      </w:r>
      <w:r w:rsidR="0005264B" w:rsidRPr="00D12E77">
        <w:rPr>
          <w:rFonts w:asciiTheme="minorHAnsi" w:hAnsiTheme="minorHAnsi" w:cstheme="minorHAnsi"/>
          <w:lang w:val="en-GB"/>
        </w:rPr>
        <w:t>to trouble</w:t>
      </w:r>
      <w:r w:rsidR="009C76DC" w:rsidRPr="00D12E77">
        <w:rPr>
          <w:rFonts w:asciiTheme="minorHAnsi" w:hAnsiTheme="minorHAnsi" w:cstheme="minorHAnsi"/>
          <w:lang w:val="en-GB"/>
        </w:rPr>
        <w:t xml:space="preserve">. Christ himself, as mediator between God and creation, </w:t>
      </w:r>
      <w:r w:rsidR="00E11F7F" w:rsidRPr="00D12E77">
        <w:rPr>
          <w:rFonts w:asciiTheme="minorHAnsi" w:hAnsiTheme="minorHAnsi" w:cstheme="minorHAnsi"/>
          <w:lang w:val="en-GB"/>
        </w:rPr>
        <w:t>should then</w:t>
      </w:r>
      <w:r w:rsidR="0005264B" w:rsidRPr="00D12E77">
        <w:rPr>
          <w:rFonts w:asciiTheme="minorHAnsi" w:hAnsiTheme="minorHAnsi" w:cstheme="minorHAnsi"/>
          <w:lang w:val="en-GB"/>
        </w:rPr>
        <w:t xml:space="preserve"> be</w:t>
      </w:r>
      <w:r w:rsidR="009C76DC" w:rsidRPr="00D12E77">
        <w:rPr>
          <w:rFonts w:asciiTheme="minorHAnsi" w:hAnsiTheme="minorHAnsi" w:cstheme="minorHAnsi"/>
          <w:lang w:val="en-GB"/>
        </w:rPr>
        <w:t xml:space="preserve"> in </w:t>
      </w:r>
      <w:r w:rsidR="0053697E" w:rsidRPr="00D12E77">
        <w:rPr>
          <w:rFonts w:asciiTheme="minorHAnsi" w:hAnsiTheme="minorHAnsi" w:cstheme="minorHAnsi"/>
          <w:lang w:val="en-GB"/>
        </w:rPr>
        <w:t>his own person</w:t>
      </w:r>
      <w:r w:rsidR="009C76DC" w:rsidRPr="00D12E77">
        <w:rPr>
          <w:rFonts w:asciiTheme="minorHAnsi" w:hAnsiTheme="minorHAnsi" w:cstheme="minorHAnsi"/>
          <w:lang w:val="en-GB"/>
        </w:rPr>
        <w:t xml:space="preserve"> a mediation</w:t>
      </w:r>
      <w:r w:rsidR="00E11F7F" w:rsidRPr="00D12E77">
        <w:rPr>
          <w:rFonts w:asciiTheme="minorHAnsi" w:hAnsiTheme="minorHAnsi" w:cstheme="minorHAnsi"/>
          <w:lang w:val="en-GB"/>
        </w:rPr>
        <w:t xml:space="preserve"> </w:t>
      </w:r>
      <w:r w:rsidR="009C76DC" w:rsidRPr="00D12E77">
        <w:rPr>
          <w:rFonts w:asciiTheme="minorHAnsi" w:hAnsiTheme="minorHAnsi" w:cstheme="minorHAnsi"/>
          <w:lang w:val="en-GB"/>
        </w:rPr>
        <w:t xml:space="preserve">between his own divine and human natures. But if Christ is the figure that embodies the pure difference between God and </w:t>
      </w:r>
      <w:r w:rsidR="00F74EE3" w:rsidRPr="00D12E77">
        <w:rPr>
          <w:rFonts w:asciiTheme="minorHAnsi" w:hAnsiTheme="minorHAnsi" w:cstheme="minorHAnsi"/>
          <w:lang w:val="en-GB"/>
        </w:rPr>
        <w:t>humanity</w:t>
      </w:r>
      <w:r w:rsidR="009C76DC" w:rsidRPr="00D12E77">
        <w:rPr>
          <w:rFonts w:asciiTheme="minorHAnsi" w:hAnsiTheme="minorHAnsi" w:cstheme="minorHAnsi"/>
          <w:lang w:val="en-GB"/>
        </w:rPr>
        <w:t xml:space="preserve">, then the pure difference between </w:t>
      </w:r>
      <w:r w:rsidR="001576A1">
        <w:rPr>
          <w:rFonts w:asciiTheme="minorHAnsi" w:hAnsiTheme="minorHAnsi" w:cstheme="minorHAnsi"/>
          <w:lang w:val="en-GB"/>
        </w:rPr>
        <w:t>hi</w:t>
      </w:r>
      <w:r w:rsidR="009C76DC" w:rsidRPr="00D12E77">
        <w:rPr>
          <w:rFonts w:asciiTheme="minorHAnsi" w:hAnsiTheme="minorHAnsi" w:cstheme="minorHAnsi"/>
          <w:lang w:val="en-GB"/>
        </w:rPr>
        <w:t>s divine nature</w:t>
      </w:r>
      <w:r w:rsidR="00E11F7F" w:rsidRPr="00D12E77">
        <w:rPr>
          <w:rFonts w:asciiTheme="minorHAnsi" w:hAnsiTheme="minorHAnsi" w:cstheme="minorHAnsi"/>
          <w:lang w:val="en-GB"/>
        </w:rPr>
        <w:t xml:space="preserve"> and </w:t>
      </w:r>
      <w:r w:rsidR="009C76DC" w:rsidRPr="00D12E77">
        <w:rPr>
          <w:rFonts w:asciiTheme="minorHAnsi" w:hAnsiTheme="minorHAnsi" w:cstheme="minorHAnsi"/>
          <w:lang w:val="en-GB"/>
        </w:rPr>
        <w:t>human nature</w:t>
      </w:r>
      <w:r w:rsidR="00E11F7F" w:rsidRPr="00D12E77">
        <w:rPr>
          <w:rFonts w:asciiTheme="minorHAnsi" w:hAnsiTheme="minorHAnsi" w:cstheme="minorHAnsi"/>
          <w:lang w:val="en-GB"/>
        </w:rPr>
        <w:t xml:space="preserve"> </w:t>
      </w:r>
      <w:r w:rsidR="009C76DC" w:rsidRPr="00D12E77">
        <w:rPr>
          <w:rFonts w:asciiTheme="minorHAnsi" w:hAnsiTheme="minorHAnsi" w:cstheme="minorHAnsi"/>
          <w:lang w:val="en-GB"/>
        </w:rPr>
        <w:t xml:space="preserve">is left </w:t>
      </w:r>
      <w:r w:rsidR="00F74EE3" w:rsidRPr="00D12E77">
        <w:rPr>
          <w:rFonts w:asciiTheme="minorHAnsi" w:hAnsiTheme="minorHAnsi" w:cstheme="minorHAnsi"/>
          <w:lang w:val="en-GB"/>
        </w:rPr>
        <w:t>unmediated</w:t>
      </w:r>
      <w:r w:rsidR="009C76DC" w:rsidRPr="00D12E77">
        <w:rPr>
          <w:rFonts w:asciiTheme="minorHAnsi" w:hAnsiTheme="minorHAnsi" w:cstheme="minorHAnsi"/>
          <w:lang w:val="en-GB"/>
        </w:rPr>
        <w:t>.</w:t>
      </w:r>
      <w:r w:rsidR="00853057" w:rsidRPr="00D12E77">
        <w:rPr>
          <w:rFonts w:asciiTheme="minorHAnsi" w:hAnsiTheme="minorHAnsi" w:cstheme="minorHAnsi"/>
          <w:lang w:val="en-GB"/>
        </w:rPr>
        <w:t xml:space="preserve"> And</w:t>
      </w:r>
      <w:r w:rsidR="001576A1">
        <w:rPr>
          <w:rFonts w:asciiTheme="minorHAnsi" w:hAnsiTheme="minorHAnsi" w:cstheme="minorHAnsi"/>
          <w:lang w:val="en-GB"/>
        </w:rPr>
        <w:t xml:space="preserve"> – </w:t>
      </w:r>
      <w:r w:rsidR="00853057" w:rsidRPr="00D12E77">
        <w:rPr>
          <w:rFonts w:asciiTheme="minorHAnsi" w:hAnsiTheme="minorHAnsi" w:cstheme="minorHAnsi"/>
          <w:lang w:val="en-GB"/>
        </w:rPr>
        <w:t xml:space="preserve">to </w:t>
      </w:r>
      <w:r w:rsidR="001576A1">
        <w:rPr>
          <w:rFonts w:asciiTheme="minorHAnsi" w:hAnsiTheme="minorHAnsi" w:cstheme="minorHAnsi"/>
          <w:lang w:val="en-GB"/>
        </w:rPr>
        <w:t>re</w:t>
      </w:r>
      <w:r w:rsidR="00853057" w:rsidRPr="00D12E77">
        <w:rPr>
          <w:rFonts w:asciiTheme="minorHAnsi" w:hAnsiTheme="minorHAnsi" w:cstheme="minorHAnsi"/>
          <w:lang w:val="en-GB"/>
        </w:rPr>
        <w:t xml:space="preserve">call </w:t>
      </w:r>
      <w:r w:rsidR="00561378" w:rsidRPr="00D12E77">
        <w:rPr>
          <w:rFonts w:asciiTheme="minorHAnsi" w:hAnsiTheme="minorHAnsi" w:cstheme="minorHAnsi"/>
          <w:lang w:val="en-GB"/>
        </w:rPr>
        <w:t>3M</w:t>
      </w:r>
      <w:r w:rsidR="001576A1">
        <w:rPr>
          <w:rFonts w:asciiTheme="minorHAnsi" w:hAnsiTheme="minorHAnsi" w:cstheme="minorHAnsi"/>
          <w:lang w:val="en-GB"/>
        </w:rPr>
        <w:t xml:space="preserve"> – </w:t>
      </w:r>
      <w:r w:rsidR="00853057" w:rsidRPr="00D12E77">
        <w:rPr>
          <w:rFonts w:asciiTheme="minorHAnsi" w:hAnsiTheme="minorHAnsi" w:cstheme="minorHAnsi"/>
          <w:lang w:val="en-GB"/>
        </w:rPr>
        <w:t>this would imply that in Christ’s person there is no difference between the divine and the human natures.</w:t>
      </w:r>
      <w:r w:rsidR="00F17274" w:rsidRPr="00D12E77">
        <w:rPr>
          <w:rFonts w:asciiTheme="minorHAnsi" w:hAnsiTheme="minorHAnsi" w:cstheme="minorHAnsi"/>
          <w:lang w:val="en-GB"/>
        </w:rPr>
        <w:t xml:space="preserve"> </w:t>
      </w:r>
      <w:r w:rsidRPr="00D12E77">
        <w:rPr>
          <w:rFonts w:asciiTheme="minorHAnsi" w:hAnsiTheme="minorHAnsi" w:cstheme="minorHAnsi"/>
          <w:lang w:val="en-GB"/>
        </w:rPr>
        <w:t xml:space="preserve">This </w:t>
      </w:r>
      <w:r w:rsidR="009C76DC" w:rsidRPr="00D12E77">
        <w:rPr>
          <w:rFonts w:asciiTheme="minorHAnsi" w:hAnsiTheme="minorHAnsi" w:cstheme="minorHAnsi"/>
          <w:lang w:val="en-GB"/>
        </w:rPr>
        <w:t>explains why</w:t>
      </w:r>
      <w:r w:rsidRPr="00D12E77">
        <w:rPr>
          <w:rFonts w:asciiTheme="minorHAnsi" w:hAnsiTheme="minorHAnsi" w:cstheme="minorHAnsi"/>
          <w:lang w:val="en-GB"/>
        </w:rPr>
        <w:t xml:space="preserve"> Ludovikos </w:t>
      </w:r>
      <w:r w:rsidR="009C76DC" w:rsidRPr="00D12E77">
        <w:rPr>
          <w:rFonts w:asciiTheme="minorHAnsi" w:hAnsiTheme="minorHAnsi" w:cstheme="minorHAnsi"/>
          <w:lang w:val="en-GB"/>
        </w:rPr>
        <w:t xml:space="preserve">is so confident to </w:t>
      </w:r>
      <w:r w:rsidRPr="00D12E77">
        <w:rPr>
          <w:rFonts w:asciiTheme="minorHAnsi" w:hAnsiTheme="minorHAnsi" w:cstheme="minorHAnsi"/>
          <w:lang w:val="en-GB"/>
        </w:rPr>
        <w:t xml:space="preserve">label </w:t>
      </w:r>
      <w:r w:rsidR="00454EFC" w:rsidRPr="00D12E77">
        <w:rPr>
          <w:rFonts w:asciiTheme="minorHAnsi" w:hAnsiTheme="minorHAnsi" w:cstheme="minorHAnsi"/>
          <w:lang w:val="en-GB"/>
        </w:rPr>
        <w:t>s</w:t>
      </w:r>
      <w:r w:rsidRPr="00D12E77">
        <w:rPr>
          <w:rFonts w:asciiTheme="minorHAnsi" w:hAnsiTheme="minorHAnsi" w:cstheme="minorHAnsi"/>
          <w:lang w:val="en-GB"/>
        </w:rPr>
        <w:t xml:space="preserve">ophiologists </w:t>
      </w:r>
      <w:r w:rsidR="00BA3AF5">
        <w:rPr>
          <w:rFonts w:asciiTheme="minorHAnsi" w:hAnsiTheme="minorHAnsi" w:cstheme="minorHAnsi"/>
          <w:lang w:val="en-GB"/>
        </w:rPr>
        <w:t xml:space="preserve">like </w:t>
      </w:r>
      <w:r w:rsidRPr="00D12E77">
        <w:rPr>
          <w:rFonts w:asciiTheme="minorHAnsi" w:hAnsiTheme="minorHAnsi" w:cstheme="minorHAnsi"/>
          <w:lang w:val="en-GB"/>
        </w:rPr>
        <w:t>Milbank as possessing a sort of</w:t>
      </w:r>
      <w:r w:rsidR="000F6605" w:rsidRPr="00D12E77">
        <w:rPr>
          <w:rFonts w:asciiTheme="minorHAnsi" w:hAnsiTheme="minorHAnsi" w:cstheme="minorHAnsi"/>
          <w:lang w:val="en-GB"/>
        </w:rPr>
        <w:t xml:space="preserve"> unshakeable pantheistic tendency</w:t>
      </w:r>
      <w:r w:rsidR="001A3EB7" w:rsidRPr="00D12E77">
        <w:rPr>
          <w:rFonts w:asciiTheme="minorHAnsi" w:hAnsiTheme="minorHAnsi" w:cstheme="minorHAnsi"/>
          <w:lang w:val="en-GB"/>
        </w:rPr>
        <w:t>, unable to locate the difference between transcendent and immanent</w:t>
      </w:r>
      <w:r w:rsidR="009C76DC" w:rsidRPr="00D12E77">
        <w:rPr>
          <w:rFonts w:asciiTheme="minorHAnsi" w:hAnsiTheme="minorHAnsi" w:cstheme="minorHAnsi"/>
          <w:lang w:val="en-GB"/>
        </w:rPr>
        <w:t>.</w:t>
      </w:r>
      <w:r w:rsidR="000F6605" w:rsidRPr="00D12E77">
        <w:rPr>
          <w:rFonts w:asciiTheme="minorHAnsi" w:hAnsiTheme="minorHAnsi" w:cstheme="minorHAnsi"/>
          <w:lang w:val="en-GB"/>
        </w:rPr>
        <w:t xml:space="preserve"> </w:t>
      </w:r>
      <w:r w:rsidR="009C76DC" w:rsidRPr="00D12E77">
        <w:rPr>
          <w:rFonts w:asciiTheme="minorHAnsi" w:hAnsiTheme="minorHAnsi" w:cstheme="minorHAnsi"/>
          <w:lang w:val="en-GB"/>
        </w:rPr>
        <w:t>P</w:t>
      </w:r>
      <w:r w:rsidR="000F6605" w:rsidRPr="00D12E77">
        <w:rPr>
          <w:rFonts w:asciiTheme="minorHAnsi" w:hAnsiTheme="minorHAnsi" w:cstheme="minorHAnsi"/>
          <w:lang w:val="en-GB"/>
        </w:rPr>
        <w:t xml:space="preserve">erhaps the </w:t>
      </w:r>
      <w:r w:rsidR="00AB6B1F">
        <w:rPr>
          <w:rFonts w:asciiTheme="minorHAnsi" w:hAnsiTheme="minorHAnsi" w:cstheme="minorHAnsi"/>
          <w:lang w:val="en-GB"/>
        </w:rPr>
        <w:t>‘</w:t>
      </w:r>
      <w:r w:rsidR="000F6605" w:rsidRPr="00D12E77">
        <w:rPr>
          <w:rFonts w:asciiTheme="minorHAnsi" w:hAnsiTheme="minorHAnsi" w:cstheme="minorHAnsi"/>
          <w:lang w:val="en-GB"/>
        </w:rPr>
        <w:t>greatest error of the sophiologists</w:t>
      </w:r>
      <w:r w:rsidR="00AB6B1F">
        <w:rPr>
          <w:rFonts w:asciiTheme="minorHAnsi" w:hAnsiTheme="minorHAnsi" w:cstheme="minorHAnsi"/>
          <w:lang w:val="en-GB"/>
        </w:rPr>
        <w:t>’</w:t>
      </w:r>
      <w:r w:rsidR="009C76DC" w:rsidRPr="00D12E77">
        <w:rPr>
          <w:rFonts w:asciiTheme="minorHAnsi" w:hAnsiTheme="minorHAnsi" w:cstheme="minorHAnsi"/>
          <w:lang w:val="en-GB"/>
        </w:rPr>
        <w:t>, Loudovikos claims,</w:t>
      </w:r>
      <w:r w:rsidR="000F6605" w:rsidRPr="00D12E77">
        <w:rPr>
          <w:rFonts w:asciiTheme="minorHAnsi" w:hAnsiTheme="minorHAnsi" w:cstheme="minorHAnsi"/>
          <w:lang w:val="en-GB"/>
        </w:rPr>
        <w:t xml:space="preserve"> </w:t>
      </w:r>
      <w:r w:rsidR="009C76DC" w:rsidRPr="00D12E77">
        <w:rPr>
          <w:rFonts w:asciiTheme="minorHAnsi" w:hAnsiTheme="minorHAnsi" w:cstheme="minorHAnsi"/>
          <w:lang w:val="en-GB"/>
        </w:rPr>
        <w:t>is</w:t>
      </w:r>
      <w:r w:rsidR="000F6605" w:rsidRPr="00D12E77">
        <w:rPr>
          <w:rFonts w:asciiTheme="minorHAnsi" w:hAnsiTheme="minorHAnsi" w:cstheme="minorHAnsi"/>
          <w:lang w:val="en-GB"/>
        </w:rPr>
        <w:t xml:space="preserve"> </w:t>
      </w:r>
      <w:r w:rsidR="00AB6B1F">
        <w:rPr>
          <w:rFonts w:asciiTheme="minorHAnsi" w:hAnsiTheme="minorHAnsi" w:cstheme="minorHAnsi"/>
          <w:lang w:val="en-GB"/>
        </w:rPr>
        <w:t>‘</w:t>
      </w:r>
      <w:r w:rsidR="000F6605" w:rsidRPr="00D12E77">
        <w:rPr>
          <w:rFonts w:asciiTheme="minorHAnsi" w:hAnsiTheme="minorHAnsi" w:cstheme="minorHAnsi"/>
          <w:lang w:val="en-GB"/>
        </w:rPr>
        <w:t>their inability to preserve the transcendence of God</w:t>
      </w:r>
      <w:r w:rsidR="00AB6B1F">
        <w:rPr>
          <w:rFonts w:asciiTheme="minorHAnsi" w:hAnsiTheme="minorHAnsi" w:cstheme="minorHAnsi"/>
          <w:lang w:val="en-GB"/>
        </w:rPr>
        <w:t>’</w:t>
      </w:r>
      <w:r w:rsidR="009C76DC" w:rsidRPr="00D12E77">
        <w:rPr>
          <w:rFonts w:asciiTheme="minorHAnsi" w:hAnsiTheme="minorHAnsi" w:cstheme="minorHAnsi"/>
          <w:lang w:val="en-GB"/>
        </w:rPr>
        <w:t>.</w:t>
      </w:r>
      <w:r w:rsidR="000F6605" w:rsidRPr="00D12E77">
        <w:rPr>
          <w:rStyle w:val="FootnoteReference"/>
          <w:rFonts w:asciiTheme="minorHAnsi" w:hAnsiTheme="minorHAnsi" w:cstheme="minorHAnsi"/>
          <w:lang w:val="en-GB"/>
        </w:rPr>
        <w:footnoteReference w:id="56"/>
      </w:r>
      <w:r w:rsidR="00DD6FD5" w:rsidRPr="00D12E77">
        <w:rPr>
          <w:rFonts w:asciiTheme="minorHAnsi" w:hAnsiTheme="minorHAnsi" w:cstheme="minorHAnsi"/>
          <w:lang w:val="en-GB"/>
        </w:rPr>
        <w:t xml:space="preserve"> </w:t>
      </w:r>
    </w:p>
    <w:p w14:paraId="6A28B99B" w14:textId="0D485A77" w:rsidR="00E1378A" w:rsidRPr="00D12E77" w:rsidRDefault="001A3EB7" w:rsidP="00D00211">
      <w:pPr>
        <w:tabs>
          <w:tab w:val="left" w:pos="720"/>
        </w:tabs>
        <w:spacing w:after="0" w:line="240" w:lineRule="auto"/>
        <w:ind w:right="4"/>
        <w:rPr>
          <w:rFonts w:asciiTheme="minorHAnsi" w:hAnsiTheme="minorHAnsi" w:cstheme="minorHAnsi"/>
          <w:lang w:val="en-GB"/>
        </w:rPr>
      </w:pPr>
      <w:r w:rsidRPr="00D12E77">
        <w:rPr>
          <w:rFonts w:asciiTheme="minorHAnsi" w:hAnsiTheme="minorHAnsi" w:cstheme="minorHAnsi"/>
          <w:lang w:val="en-GB"/>
        </w:rPr>
        <w:lastRenderedPageBreak/>
        <w:tab/>
      </w:r>
      <w:r w:rsidR="00DD6FD5" w:rsidRPr="00D12E77">
        <w:rPr>
          <w:rFonts w:asciiTheme="minorHAnsi" w:hAnsiTheme="minorHAnsi" w:cstheme="minorHAnsi"/>
          <w:lang w:val="en-GB"/>
        </w:rPr>
        <w:t>The error</w:t>
      </w:r>
      <w:r w:rsidR="00535887" w:rsidRPr="00D12E77">
        <w:rPr>
          <w:rFonts w:asciiTheme="minorHAnsi" w:hAnsiTheme="minorHAnsi" w:cstheme="minorHAnsi"/>
          <w:lang w:val="en-GB"/>
        </w:rPr>
        <w:t xml:space="preserve"> exposed in the </w:t>
      </w:r>
      <w:r w:rsidR="00D00051" w:rsidRPr="00D12E77">
        <w:rPr>
          <w:rFonts w:asciiTheme="minorHAnsi" w:hAnsiTheme="minorHAnsi" w:cstheme="minorHAnsi"/>
          <w:lang w:val="en-GB"/>
        </w:rPr>
        <w:t>s</w:t>
      </w:r>
      <w:r w:rsidR="00535887" w:rsidRPr="00D12E77">
        <w:rPr>
          <w:rFonts w:asciiTheme="minorHAnsi" w:hAnsiTheme="minorHAnsi" w:cstheme="minorHAnsi"/>
          <w:lang w:val="en-GB"/>
        </w:rPr>
        <w:t xml:space="preserve">ophiological inability to </w:t>
      </w:r>
      <w:r w:rsidR="004D2842" w:rsidRPr="00D12E77">
        <w:rPr>
          <w:rFonts w:asciiTheme="minorHAnsi" w:hAnsiTheme="minorHAnsi" w:cstheme="minorHAnsi"/>
          <w:lang w:val="en-GB"/>
        </w:rPr>
        <w:t>account for the pure difference between</w:t>
      </w:r>
      <w:r w:rsidR="00535887" w:rsidRPr="00D12E77">
        <w:rPr>
          <w:rFonts w:asciiTheme="minorHAnsi" w:hAnsiTheme="minorHAnsi" w:cstheme="minorHAnsi"/>
          <w:lang w:val="en-GB"/>
        </w:rPr>
        <w:t xml:space="preserve"> the natures of Christ within Christ</w:t>
      </w:r>
      <w:r w:rsidR="00DD6FD5" w:rsidRPr="00D12E77">
        <w:rPr>
          <w:rFonts w:asciiTheme="minorHAnsi" w:hAnsiTheme="minorHAnsi" w:cstheme="minorHAnsi"/>
          <w:lang w:val="en-GB"/>
        </w:rPr>
        <w:t>, Loudovikos continues, lies in</w:t>
      </w:r>
      <w:r w:rsidR="00535887" w:rsidRPr="00D12E77">
        <w:rPr>
          <w:rFonts w:asciiTheme="minorHAnsi" w:hAnsiTheme="minorHAnsi" w:cstheme="minorHAnsi"/>
          <w:lang w:val="en-GB"/>
        </w:rPr>
        <w:t xml:space="preserve"> Milbank’s tendency </w:t>
      </w:r>
      <w:r w:rsidR="00AA34E4">
        <w:rPr>
          <w:rFonts w:asciiTheme="minorHAnsi" w:hAnsiTheme="minorHAnsi" w:cstheme="minorHAnsi"/>
          <w:lang w:val="en-GB"/>
        </w:rPr>
        <w:t>t</w:t>
      </w:r>
      <w:r w:rsidR="00535887" w:rsidRPr="00D12E77">
        <w:rPr>
          <w:rFonts w:asciiTheme="minorHAnsi" w:hAnsiTheme="minorHAnsi" w:cstheme="minorHAnsi"/>
          <w:lang w:val="en-GB"/>
        </w:rPr>
        <w:t>o</w:t>
      </w:r>
      <w:r w:rsidR="00DD6FD5" w:rsidRPr="00D12E77">
        <w:rPr>
          <w:rFonts w:asciiTheme="minorHAnsi" w:hAnsiTheme="minorHAnsi" w:cstheme="minorHAnsi"/>
          <w:lang w:val="en-GB"/>
        </w:rPr>
        <w:t xml:space="preserve"> speak of </w:t>
      </w:r>
      <w:r w:rsidR="00535887" w:rsidRPr="00D12E77">
        <w:rPr>
          <w:rFonts w:asciiTheme="minorHAnsi" w:hAnsiTheme="minorHAnsi" w:cstheme="minorHAnsi"/>
          <w:lang w:val="en-GB"/>
        </w:rPr>
        <w:t xml:space="preserve">human </w:t>
      </w:r>
      <w:r w:rsidR="00DD6FD5" w:rsidRPr="00D12E77">
        <w:rPr>
          <w:rFonts w:asciiTheme="minorHAnsi" w:hAnsiTheme="minorHAnsi" w:cstheme="minorHAnsi"/>
          <w:lang w:val="en-GB"/>
        </w:rPr>
        <w:t>nature possessing no substance and no essence of its own</w:t>
      </w:r>
      <w:r w:rsidR="00535887" w:rsidRPr="00D12E77">
        <w:rPr>
          <w:rFonts w:asciiTheme="minorHAnsi" w:hAnsiTheme="minorHAnsi" w:cstheme="minorHAnsi"/>
          <w:lang w:val="en-GB"/>
        </w:rPr>
        <w:t>.</w:t>
      </w:r>
      <w:r w:rsidR="00DD6FD5" w:rsidRPr="00D12E77">
        <w:rPr>
          <w:rFonts w:asciiTheme="minorHAnsi" w:hAnsiTheme="minorHAnsi" w:cstheme="minorHAnsi"/>
          <w:lang w:val="en-GB"/>
        </w:rPr>
        <w:t xml:space="preserve"> </w:t>
      </w:r>
      <w:r w:rsidR="00535887" w:rsidRPr="00D12E77">
        <w:rPr>
          <w:rFonts w:asciiTheme="minorHAnsi" w:hAnsiTheme="minorHAnsi" w:cstheme="minorHAnsi"/>
          <w:lang w:val="en-GB"/>
        </w:rPr>
        <w:t>Fo</w:t>
      </w:r>
      <w:r w:rsidR="00DD6FD5" w:rsidRPr="00D12E77">
        <w:rPr>
          <w:rFonts w:asciiTheme="minorHAnsi" w:hAnsiTheme="minorHAnsi" w:cstheme="minorHAnsi"/>
          <w:lang w:val="en-GB"/>
        </w:rPr>
        <w:t>r Milbank</w:t>
      </w:r>
      <w:r w:rsidR="00535887" w:rsidRPr="00D12E77">
        <w:rPr>
          <w:rFonts w:asciiTheme="minorHAnsi" w:hAnsiTheme="minorHAnsi" w:cstheme="minorHAnsi"/>
          <w:lang w:val="en-GB"/>
        </w:rPr>
        <w:t>,</w:t>
      </w:r>
      <w:r w:rsidR="00DD6FD5" w:rsidRPr="00D12E77">
        <w:rPr>
          <w:rFonts w:asciiTheme="minorHAnsi" w:hAnsiTheme="minorHAnsi" w:cstheme="minorHAnsi"/>
          <w:lang w:val="en-GB"/>
        </w:rPr>
        <w:t xml:space="preserve"> it is as if </w:t>
      </w:r>
      <w:r w:rsidR="00AB6B1F">
        <w:rPr>
          <w:rFonts w:asciiTheme="minorHAnsi" w:hAnsiTheme="minorHAnsi" w:cstheme="minorHAnsi"/>
          <w:lang w:val="en-GB"/>
        </w:rPr>
        <w:t>‘</w:t>
      </w:r>
      <w:r w:rsidR="00DD6FD5" w:rsidRPr="00D12E77">
        <w:rPr>
          <w:rFonts w:asciiTheme="minorHAnsi" w:hAnsiTheme="minorHAnsi" w:cstheme="minorHAnsi"/>
          <w:lang w:val="en-GB"/>
        </w:rPr>
        <w:t>only one essence or substance is real; what is touched by God exists only without a real essential otherness</w:t>
      </w:r>
      <w:r w:rsidR="00AB6B1F">
        <w:rPr>
          <w:rFonts w:asciiTheme="minorHAnsi" w:hAnsiTheme="minorHAnsi" w:cstheme="minorHAnsi"/>
          <w:lang w:val="en-GB"/>
        </w:rPr>
        <w:t>’</w:t>
      </w:r>
      <w:r w:rsidR="00DD6FD5" w:rsidRPr="00D12E77">
        <w:rPr>
          <w:rFonts w:asciiTheme="minorHAnsi" w:hAnsiTheme="minorHAnsi" w:cstheme="minorHAnsi"/>
          <w:lang w:val="en-GB"/>
        </w:rPr>
        <w:t>. Consequently,</w:t>
      </w:r>
      <w:r w:rsidR="00535887" w:rsidRPr="00D12E77">
        <w:rPr>
          <w:rFonts w:asciiTheme="minorHAnsi" w:hAnsiTheme="minorHAnsi" w:cstheme="minorHAnsi"/>
          <w:lang w:val="en-GB"/>
        </w:rPr>
        <w:t xml:space="preserve"> </w:t>
      </w:r>
      <w:r w:rsidR="00DD6FD5" w:rsidRPr="00D12E77">
        <w:rPr>
          <w:rFonts w:asciiTheme="minorHAnsi" w:hAnsiTheme="minorHAnsi" w:cstheme="minorHAnsi"/>
          <w:lang w:val="en-GB"/>
        </w:rPr>
        <w:t xml:space="preserve">Milbank struggles </w:t>
      </w:r>
      <w:r w:rsidR="00AB6B1F">
        <w:rPr>
          <w:rFonts w:asciiTheme="minorHAnsi" w:hAnsiTheme="minorHAnsi" w:cstheme="minorHAnsi"/>
          <w:lang w:val="en-GB"/>
        </w:rPr>
        <w:t>‘</w:t>
      </w:r>
      <w:r w:rsidR="00DD6FD5" w:rsidRPr="00D12E77">
        <w:rPr>
          <w:rFonts w:asciiTheme="minorHAnsi" w:hAnsiTheme="minorHAnsi" w:cstheme="minorHAnsi"/>
          <w:lang w:val="en-GB"/>
        </w:rPr>
        <w:t xml:space="preserve">to keep both ontological sides of God intact, to wit, His unchangeable essence and His many essential realizable potencies </w:t>
      </w:r>
      <w:r w:rsidR="00DD6FD5" w:rsidRPr="00D12E77">
        <w:rPr>
          <w:rFonts w:asciiTheme="minorHAnsi" w:hAnsiTheme="minorHAnsi" w:cstheme="minorHAnsi"/>
          <w:i/>
          <w:iCs/>
          <w:lang w:val="en-GB"/>
        </w:rPr>
        <w:t>ad extra</w:t>
      </w:r>
      <w:r w:rsidR="00DD6FD5" w:rsidRPr="00D12E77">
        <w:rPr>
          <w:rFonts w:asciiTheme="minorHAnsi" w:hAnsiTheme="minorHAnsi" w:cstheme="minorHAnsi"/>
          <w:lang w:val="en-GB"/>
        </w:rPr>
        <w:t>, which derive from the essence without being identified with it</w:t>
      </w:r>
      <w:r w:rsidR="00AB6B1F">
        <w:rPr>
          <w:rFonts w:asciiTheme="minorHAnsi" w:hAnsiTheme="minorHAnsi" w:cstheme="minorHAnsi"/>
          <w:lang w:val="en-GB"/>
        </w:rPr>
        <w:t>’.</w:t>
      </w:r>
      <w:r w:rsidR="00DD6FD5" w:rsidRPr="00D12E77">
        <w:rPr>
          <w:rStyle w:val="FootnoteReference"/>
          <w:rFonts w:asciiTheme="minorHAnsi" w:hAnsiTheme="minorHAnsi" w:cstheme="minorHAnsi"/>
          <w:lang w:val="en-GB"/>
        </w:rPr>
        <w:footnoteReference w:id="57"/>
      </w:r>
    </w:p>
    <w:p w14:paraId="07FAA0A0" w14:textId="6BABA25C" w:rsidR="000F6605" w:rsidRPr="00D12E77" w:rsidRDefault="00591AA1" w:rsidP="00D00211">
      <w:pPr>
        <w:tabs>
          <w:tab w:val="left" w:pos="720"/>
        </w:tabs>
        <w:spacing w:after="0" w:line="240" w:lineRule="auto"/>
        <w:ind w:right="4"/>
        <w:rPr>
          <w:rFonts w:asciiTheme="minorHAnsi" w:hAnsiTheme="minorHAnsi" w:cstheme="minorHAnsi"/>
          <w:lang w:val="en-GB"/>
        </w:rPr>
      </w:pPr>
      <w:r w:rsidRPr="00D12E77">
        <w:rPr>
          <w:rFonts w:asciiTheme="minorHAnsi" w:hAnsiTheme="minorHAnsi" w:cstheme="minorHAnsi"/>
          <w:lang w:val="en-GB"/>
        </w:rPr>
        <w:tab/>
      </w:r>
      <w:r w:rsidR="00E11F7F" w:rsidRPr="00D12E77">
        <w:rPr>
          <w:rFonts w:asciiTheme="minorHAnsi" w:hAnsiTheme="minorHAnsi" w:cstheme="minorHAnsi"/>
          <w:lang w:val="en-GB"/>
        </w:rPr>
        <w:t>Milbank is faced with a</w:t>
      </w:r>
      <w:r w:rsidR="008108A7" w:rsidRPr="00D12E77">
        <w:rPr>
          <w:rFonts w:asciiTheme="minorHAnsi" w:hAnsiTheme="minorHAnsi" w:cstheme="minorHAnsi"/>
          <w:lang w:val="en-GB"/>
        </w:rPr>
        <w:t xml:space="preserve"> dilemma</w:t>
      </w:r>
      <w:r w:rsidR="00E11F7F" w:rsidRPr="00D12E77">
        <w:rPr>
          <w:rFonts w:asciiTheme="minorHAnsi" w:hAnsiTheme="minorHAnsi" w:cstheme="minorHAnsi"/>
          <w:lang w:val="en-GB"/>
        </w:rPr>
        <w:t xml:space="preserve">: </w:t>
      </w:r>
      <w:r w:rsidR="008108A7" w:rsidRPr="00D12E77">
        <w:rPr>
          <w:rFonts w:asciiTheme="minorHAnsi" w:hAnsiTheme="minorHAnsi" w:cstheme="minorHAnsi"/>
          <w:lang w:val="en-GB"/>
        </w:rPr>
        <w:t xml:space="preserve">either Christ is multiple in nature and </w:t>
      </w:r>
      <w:r w:rsidR="00E11F7F" w:rsidRPr="00D12E77">
        <w:rPr>
          <w:rFonts w:asciiTheme="minorHAnsi" w:hAnsiTheme="minorHAnsi" w:cstheme="minorHAnsi"/>
          <w:lang w:val="en-GB"/>
        </w:rPr>
        <w:t>multiple</w:t>
      </w:r>
      <w:r w:rsidR="008108A7" w:rsidRPr="00D12E77">
        <w:rPr>
          <w:rFonts w:asciiTheme="minorHAnsi" w:hAnsiTheme="minorHAnsi" w:cstheme="minorHAnsi"/>
          <w:lang w:val="en-GB"/>
        </w:rPr>
        <w:t xml:space="preserve"> in person or he is sing</w:t>
      </w:r>
      <w:r w:rsidR="00A91E5D" w:rsidRPr="00D12E77">
        <w:rPr>
          <w:rFonts w:asciiTheme="minorHAnsi" w:hAnsiTheme="minorHAnsi" w:cstheme="minorHAnsi"/>
          <w:lang w:val="en-GB"/>
        </w:rPr>
        <w:t>ular</w:t>
      </w:r>
      <w:r w:rsidR="008108A7" w:rsidRPr="00D12E77">
        <w:rPr>
          <w:rFonts w:asciiTheme="minorHAnsi" w:hAnsiTheme="minorHAnsi" w:cstheme="minorHAnsi"/>
          <w:lang w:val="en-GB"/>
        </w:rPr>
        <w:t xml:space="preserve"> in both</w:t>
      </w:r>
      <w:r w:rsidR="005C74B6" w:rsidRPr="00D12E77">
        <w:rPr>
          <w:rFonts w:asciiTheme="minorHAnsi" w:hAnsiTheme="minorHAnsi" w:cstheme="minorHAnsi"/>
          <w:lang w:val="en-GB"/>
        </w:rPr>
        <w:t>.</w:t>
      </w:r>
      <w:r w:rsidR="00E1378A" w:rsidRPr="00D12E77">
        <w:rPr>
          <w:rFonts w:asciiTheme="minorHAnsi" w:hAnsiTheme="minorHAnsi" w:cstheme="minorHAnsi"/>
          <w:lang w:val="en-GB"/>
        </w:rPr>
        <w:t xml:space="preserve"> </w:t>
      </w:r>
      <w:r w:rsidR="008108A7" w:rsidRPr="00D12E77">
        <w:rPr>
          <w:rFonts w:asciiTheme="minorHAnsi" w:hAnsiTheme="minorHAnsi" w:cstheme="minorHAnsi"/>
          <w:lang w:val="en-GB"/>
        </w:rPr>
        <w:t xml:space="preserve">The first horn </w:t>
      </w:r>
      <w:r w:rsidR="00B809F6">
        <w:rPr>
          <w:rFonts w:asciiTheme="minorHAnsi" w:hAnsiTheme="minorHAnsi" w:cstheme="minorHAnsi"/>
          <w:lang w:val="en-GB"/>
        </w:rPr>
        <w:t xml:space="preserve">of the dilemma </w:t>
      </w:r>
      <w:r w:rsidR="008108A7" w:rsidRPr="00D12E77">
        <w:rPr>
          <w:rFonts w:asciiTheme="minorHAnsi" w:hAnsiTheme="minorHAnsi" w:cstheme="minorHAnsi"/>
          <w:lang w:val="en-GB"/>
        </w:rPr>
        <w:t xml:space="preserve">rolls out from the premise that there is multiplicity in Christ’s natures but unity in his person. </w:t>
      </w:r>
      <w:r w:rsidR="00034C69" w:rsidRPr="00D12E77">
        <w:rPr>
          <w:rFonts w:asciiTheme="minorHAnsi" w:hAnsiTheme="minorHAnsi" w:cstheme="minorHAnsi"/>
          <w:lang w:val="en-GB"/>
        </w:rPr>
        <w:t xml:space="preserve">This is the orthodox formula, but </w:t>
      </w:r>
      <w:r w:rsidR="008108A7" w:rsidRPr="00D12E77">
        <w:rPr>
          <w:rFonts w:asciiTheme="minorHAnsi" w:hAnsiTheme="minorHAnsi" w:cstheme="minorHAnsi"/>
          <w:lang w:val="en-GB"/>
        </w:rPr>
        <w:t xml:space="preserve">Milbank </w:t>
      </w:r>
      <w:r w:rsidR="00034C69" w:rsidRPr="00D12E77">
        <w:rPr>
          <w:rFonts w:asciiTheme="minorHAnsi" w:hAnsiTheme="minorHAnsi" w:cstheme="minorHAnsi"/>
          <w:lang w:val="en-GB"/>
        </w:rPr>
        <w:t>fails to</w:t>
      </w:r>
      <w:r w:rsidR="008108A7" w:rsidRPr="00D12E77">
        <w:rPr>
          <w:rFonts w:asciiTheme="minorHAnsi" w:hAnsiTheme="minorHAnsi" w:cstheme="minorHAnsi"/>
          <w:lang w:val="en-GB"/>
        </w:rPr>
        <w:t xml:space="preserve"> </w:t>
      </w:r>
      <w:r w:rsidR="00034C69" w:rsidRPr="00D12E77">
        <w:rPr>
          <w:rFonts w:asciiTheme="minorHAnsi" w:hAnsiTheme="minorHAnsi" w:cstheme="minorHAnsi"/>
          <w:lang w:val="en-GB"/>
        </w:rPr>
        <w:t>show</w:t>
      </w:r>
      <w:r w:rsidR="008108A7" w:rsidRPr="00D12E77">
        <w:rPr>
          <w:rFonts w:asciiTheme="minorHAnsi" w:hAnsiTheme="minorHAnsi" w:cstheme="minorHAnsi"/>
          <w:lang w:val="en-GB"/>
        </w:rPr>
        <w:t xml:space="preserve"> </w:t>
      </w:r>
      <w:r w:rsidR="00181EE7" w:rsidRPr="00D12E77">
        <w:rPr>
          <w:rFonts w:asciiTheme="minorHAnsi" w:hAnsiTheme="minorHAnsi" w:cstheme="minorHAnsi"/>
          <w:lang w:val="en-GB"/>
        </w:rPr>
        <w:t>why exactly</w:t>
      </w:r>
      <w:r w:rsidR="00E1378A" w:rsidRPr="00D12E77">
        <w:rPr>
          <w:rFonts w:asciiTheme="minorHAnsi" w:hAnsiTheme="minorHAnsi" w:cstheme="minorHAnsi"/>
          <w:lang w:val="en-GB"/>
        </w:rPr>
        <w:t xml:space="preserve"> there cannot be another</w:t>
      </w:r>
      <w:r w:rsidR="00E1378A" w:rsidRPr="00D12E77">
        <w:rPr>
          <w:rFonts w:asciiTheme="minorHAnsi" w:hAnsiTheme="minorHAnsi" w:cstheme="minorHAnsi"/>
          <w:i/>
          <w:iCs/>
          <w:lang w:val="en-GB"/>
        </w:rPr>
        <w:t xml:space="preserve"> </w:t>
      </w:r>
      <w:r w:rsidR="00E1378A" w:rsidRPr="00D12E77">
        <w:rPr>
          <w:rFonts w:asciiTheme="minorHAnsi" w:hAnsiTheme="minorHAnsi" w:cstheme="minorHAnsi"/>
          <w:lang w:val="en-GB"/>
        </w:rPr>
        <w:t>Christ-mediator between Christ’s divine and human natures</w:t>
      </w:r>
      <w:r w:rsidR="00034C69" w:rsidRPr="00D12E77">
        <w:rPr>
          <w:rFonts w:asciiTheme="minorHAnsi" w:hAnsiTheme="minorHAnsi" w:cstheme="minorHAnsi"/>
          <w:lang w:val="en-GB"/>
        </w:rPr>
        <w:t xml:space="preserve"> given that</w:t>
      </w:r>
      <w:r w:rsidR="008108A7" w:rsidRPr="00D12E77">
        <w:rPr>
          <w:rFonts w:asciiTheme="minorHAnsi" w:hAnsiTheme="minorHAnsi" w:cstheme="minorHAnsi"/>
          <w:lang w:val="en-GB"/>
        </w:rPr>
        <w:t xml:space="preserve"> Christ is already an ontological mediation between God and humanity</w:t>
      </w:r>
      <w:r w:rsidR="00181EE7" w:rsidRPr="00D12E77">
        <w:rPr>
          <w:rFonts w:asciiTheme="minorHAnsi" w:hAnsiTheme="minorHAnsi" w:cstheme="minorHAnsi"/>
          <w:lang w:val="en-GB"/>
        </w:rPr>
        <w:t>.</w:t>
      </w:r>
      <w:r w:rsidR="00E1378A" w:rsidRPr="00D12E77">
        <w:rPr>
          <w:rFonts w:asciiTheme="minorHAnsi" w:hAnsiTheme="minorHAnsi" w:cstheme="minorHAnsi"/>
          <w:lang w:val="en-GB"/>
        </w:rPr>
        <w:t xml:space="preserve"> </w:t>
      </w:r>
      <w:r w:rsidR="00DD70F6">
        <w:rPr>
          <w:rFonts w:asciiTheme="minorHAnsi" w:hAnsiTheme="minorHAnsi" w:cstheme="minorHAnsi"/>
          <w:lang w:val="en-GB"/>
        </w:rPr>
        <w:t>Problematic multiplicity in Christ’s person w</w:t>
      </w:r>
      <w:r w:rsidR="00034C69" w:rsidRPr="00D12E77">
        <w:rPr>
          <w:rFonts w:asciiTheme="minorHAnsi" w:hAnsiTheme="minorHAnsi" w:cstheme="minorHAnsi"/>
          <w:lang w:val="en-GB"/>
        </w:rPr>
        <w:t>ould</w:t>
      </w:r>
      <w:r w:rsidR="00566E9F" w:rsidRPr="00D12E77">
        <w:rPr>
          <w:rFonts w:asciiTheme="minorHAnsi" w:hAnsiTheme="minorHAnsi" w:cstheme="minorHAnsi"/>
          <w:lang w:val="en-GB"/>
        </w:rPr>
        <w:t xml:space="preserve"> result from a simple repetition of Milbank’s logic. </w:t>
      </w:r>
      <w:r w:rsidR="00B253D3" w:rsidRPr="00D12E77">
        <w:rPr>
          <w:rFonts w:asciiTheme="minorHAnsi" w:hAnsiTheme="minorHAnsi" w:cstheme="minorHAnsi"/>
          <w:lang w:val="en-GB"/>
        </w:rPr>
        <w:t>Therefore,</w:t>
      </w:r>
      <w:r w:rsidR="00E1378A" w:rsidRPr="00D12E77">
        <w:rPr>
          <w:rFonts w:asciiTheme="minorHAnsi" w:hAnsiTheme="minorHAnsi" w:cstheme="minorHAnsi"/>
          <w:lang w:val="en-GB"/>
        </w:rPr>
        <w:t xml:space="preserve"> accounting for</w:t>
      </w:r>
      <w:r w:rsidR="00181EE7" w:rsidRPr="00D12E77">
        <w:rPr>
          <w:rFonts w:asciiTheme="minorHAnsi" w:hAnsiTheme="minorHAnsi" w:cstheme="minorHAnsi"/>
          <w:lang w:val="en-GB"/>
        </w:rPr>
        <w:t xml:space="preserve"> the</w:t>
      </w:r>
      <w:r w:rsidR="00E1378A" w:rsidRPr="00D12E77">
        <w:rPr>
          <w:rFonts w:asciiTheme="minorHAnsi" w:hAnsiTheme="minorHAnsi" w:cstheme="minorHAnsi"/>
          <w:lang w:val="en-GB"/>
        </w:rPr>
        <w:t xml:space="preserve"> pure difference between God and creation with the </w:t>
      </w:r>
      <w:r w:rsidR="00AB6B1F">
        <w:rPr>
          <w:rFonts w:asciiTheme="minorHAnsi" w:hAnsiTheme="minorHAnsi" w:cstheme="minorHAnsi"/>
          <w:lang w:val="en-GB"/>
        </w:rPr>
        <w:t>‘</w:t>
      </w:r>
      <w:r w:rsidRPr="00D12E77">
        <w:rPr>
          <w:rFonts w:asciiTheme="minorHAnsi" w:hAnsiTheme="minorHAnsi" w:cstheme="minorHAnsi"/>
          <w:lang w:val="en-GB"/>
        </w:rPr>
        <w:t>t</w:t>
      </w:r>
      <w:r w:rsidR="00E1378A" w:rsidRPr="00D12E77">
        <w:rPr>
          <w:rFonts w:asciiTheme="minorHAnsi" w:hAnsiTheme="minorHAnsi" w:cstheme="minorHAnsi"/>
          <w:lang w:val="en-GB"/>
        </w:rPr>
        <w:t>hird</w:t>
      </w:r>
      <w:r w:rsidR="00AB6B1F">
        <w:rPr>
          <w:rFonts w:asciiTheme="minorHAnsi" w:hAnsiTheme="minorHAnsi" w:cstheme="minorHAnsi"/>
          <w:lang w:val="en-GB"/>
        </w:rPr>
        <w:t>’</w:t>
      </w:r>
      <w:r w:rsidR="00E1378A" w:rsidRPr="00D12E77">
        <w:rPr>
          <w:rFonts w:asciiTheme="minorHAnsi" w:hAnsiTheme="minorHAnsi" w:cstheme="minorHAnsi"/>
          <w:lang w:val="en-GB"/>
        </w:rPr>
        <w:t xml:space="preserve"> of Christ</w:t>
      </w:r>
      <w:r w:rsidR="00181EE7" w:rsidRPr="00D12E77">
        <w:rPr>
          <w:rFonts w:asciiTheme="minorHAnsi" w:hAnsiTheme="minorHAnsi" w:cstheme="minorHAnsi"/>
          <w:lang w:val="en-GB"/>
        </w:rPr>
        <w:t xml:space="preserve"> (Milbank’s </w:t>
      </w:r>
      <w:r w:rsidR="00E86A86" w:rsidRPr="00D12E77">
        <w:rPr>
          <w:rFonts w:asciiTheme="minorHAnsi" w:hAnsiTheme="minorHAnsi" w:cstheme="minorHAnsi"/>
          <w:lang w:val="en-GB"/>
        </w:rPr>
        <w:t>s</w:t>
      </w:r>
      <w:r w:rsidR="00181EE7" w:rsidRPr="00D12E77">
        <w:rPr>
          <w:rFonts w:asciiTheme="minorHAnsi" w:hAnsiTheme="minorHAnsi" w:cstheme="minorHAnsi"/>
          <w:lang w:val="en-GB"/>
        </w:rPr>
        <w:t>ophiological suggestion)</w:t>
      </w:r>
      <w:r w:rsidR="00E1378A" w:rsidRPr="00D12E77">
        <w:rPr>
          <w:rFonts w:asciiTheme="minorHAnsi" w:hAnsiTheme="minorHAnsi" w:cstheme="minorHAnsi"/>
          <w:lang w:val="en-GB"/>
        </w:rPr>
        <w:t xml:space="preserve"> requires us to postulate </w:t>
      </w:r>
      <w:r w:rsidR="00E1378A" w:rsidRPr="00D12E77">
        <w:rPr>
          <w:rFonts w:asciiTheme="minorHAnsi" w:hAnsiTheme="minorHAnsi" w:cstheme="minorHAnsi"/>
          <w:i/>
          <w:iCs/>
          <w:lang w:val="en-GB"/>
        </w:rPr>
        <w:t>another</w:t>
      </w:r>
      <w:r w:rsidR="00E1378A" w:rsidRPr="00D12E77">
        <w:rPr>
          <w:rFonts w:asciiTheme="minorHAnsi" w:hAnsiTheme="minorHAnsi" w:cstheme="minorHAnsi"/>
          <w:lang w:val="en-GB"/>
        </w:rPr>
        <w:t xml:space="preserve"> third, </w:t>
      </w:r>
      <w:r w:rsidR="006D1118" w:rsidRPr="00D12E77">
        <w:rPr>
          <w:rFonts w:asciiTheme="minorHAnsi" w:hAnsiTheme="minorHAnsi" w:cstheme="minorHAnsi"/>
          <w:lang w:val="en-GB"/>
        </w:rPr>
        <w:t xml:space="preserve">an </w:t>
      </w:r>
      <w:r w:rsidR="00D42AF8" w:rsidRPr="00D12E77">
        <w:rPr>
          <w:rFonts w:asciiTheme="minorHAnsi" w:hAnsiTheme="minorHAnsi" w:cstheme="minorHAnsi"/>
          <w:lang w:val="en-GB"/>
        </w:rPr>
        <w:t>additional</w:t>
      </w:r>
      <w:r w:rsidR="00E1378A" w:rsidRPr="00D12E77">
        <w:rPr>
          <w:rFonts w:asciiTheme="minorHAnsi" w:hAnsiTheme="minorHAnsi" w:cstheme="minorHAnsi"/>
          <w:lang w:val="en-GB"/>
        </w:rPr>
        <w:t xml:space="preserve"> non-vanishing mediator, accounting for the pure difference within the mediated natures of Christ’s divinity and humanity</w:t>
      </w:r>
      <w:r w:rsidR="00AB5F8B">
        <w:rPr>
          <w:rFonts w:asciiTheme="minorHAnsi" w:hAnsiTheme="minorHAnsi" w:cstheme="minorHAnsi"/>
          <w:lang w:val="en-GB"/>
        </w:rPr>
        <w:t>,</w:t>
      </w:r>
      <w:r w:rsidR="008317C6" w:rsidRPr="00D12E77">
        <w:rPr>
          <w:rFonts w:asciiTheme="minorHAnsi" w:hAnsiTheme="minorHAnsi" w:cstheme="minorHAnsi"/>
          <w:lang w:val="en-GB"/>
        </w:rPr>
        <w:t xml:space="preserve"> for wherever there</w:t>
      </w:r>
      <w:r w:rsidR="00AB5F8B">
        <w:rPr>
          <w:rFonts w:asciiTheme="minorHAnsi" w:hAnsiTheme="minorHAnsi" w:cstheme="minorHAnsi"/>
          <w:lang w:val="en-GB"/>
        </w:rPr>
        <w:t xml:space="preserve"> i</w:t>
      </w:r>
      <w:r w:rsidR="008317C6" w:rsidRPr="00D12E77">
        <w:rPr>
          <w:rFonts w:asciiTheme="minorHAnsi" w:hAnsiTheme="minorHAnsi" w:cstheme="minorHAnsi"/>
          <w:lang w:val="en-GB"/>
        </w:rPr>
        <w:t>s multiplicity there</w:t>
      </w:r>
      <w:r w:rsidR="00AB5F8B">
        <w:rPr>
          <w:rFonts w:asciiTheme="minorHAnsi" w:hAnsiTheme="minorHAnsi" w:cstheme="minorHAnsi"/>
          <w:lang w:val="en-GB"/>
        </w:rPr>
        <w:t xml:space="preserve"> i</w:t>
      </w:r>
      <w:r w:rsidR="008317C6" w:rsidRPr="00D12E77">
        <w:rPr>
          <w:rFonts w:asciiTheme="minorHAnsi" w:hAnsiTheme="minorHAnsi" w:cstheme="minorHAnsi"/>
          <w:lang w:val="en-GB"/>
        </w:rPr>
        <w:t>s mediation</w:t>
      </w:r>
      <w:r w:rsidR="00E1378A" w:rsidRPr="00D12E77">
        <w:rPr>
          <w:rFonts w:asciiTheme="minorHAnsi" w:hAnsiTheme="minorHAnsi" w:cstheme="minorHAnsi"/>
          <w:lang w:val="en-GB"/>
        </w:rPr>
        <w:t>.</w:t>
      </w:r>
      <w:r w:rsidR="002A26AC" w:rsidRPr="00D12E77">
        <w:rPr>
          <w:rFonts w:asciiTheme="minorHAnsi" w:hAnsiTheme="minorHAnsi" w:cstheme="minorHAnsi"/>
          <w:lang w:val="en-GB"/>
        </w:rPr>
        <w:t xml:space="preserve"> For it is the same difference each time</w:t>
      </w:r>
      <w:r w:rsidR="00C14CDD">
        <w:rPr>
          <w:rFonts w:asciiTheme="minorHAnsi" w:hAnsiTheme="minorHAnsi" w:cstheme="minorHAnsi"/>
          <w:lang w:val="en-GB"/>
        </w:rPr>
        <w:t xml:space="preserve"> – </w:t>
      </w:r>
      <w:r w:rsidR="002A26AC" w:rsidRPr="00D12E77">
        <w:rPr>
          <w:rFonts w:asciiTheme="minorHAnsi" w:hAnsiTheme="minorHAnsi" w:cstheme="minorHAnsi"/>
          <w:lang w:val="en-GB"/>
        </w:rPr>
        <w:t>that between divinity and humanity</w:t>
      </w:r>
      <w:r w:rsidR="00C14CDD">
        <w:rPr>
          <w:rFonts w:asciiTheme="minorHAnsi" w:hAnsiTheme="minorHAnsi" w:cstheme="minorHAnsi"/>
          <w:lang w:val="en-GB"/>
        </w:rPr>
        <w:t>;</w:t>
      </w:r>
      <w:r w:rsidR="002A26AC" w:rsidRPr="00D12E77">
        <w:rPr>
          <w:rFonts w:asciiTheme="minorHAnsi" w:hAnsiTheme="minorHAnsi" w:cstheme="minorHAnsi"/>
          <w:lang w:val="en-GB"/>
        </w:rPr>
        <w:t xml:space="preserve"> only in Christ’s case, this relation is simply </w:t>
      </w:r>
      <w:r w:rsidR="002A26AC" w:rsidRPr="005E3237">
        <w:rPr>
          <w:rFonts w:asciiTheme="minorHAnsi" w:hAnsiTheme="minorHAnsi" w:cstheme="minorHAnsi"/>
          <w:lang w:val="en-GB"/>
        </w:rPr>
        <w:t>internal</w:t>
      </w:r>
      <w:r w:rsidR="002A26AC" w:rsidRPr="00D12E77">
        <w:rPr>
          <w:rFonts w:asciiTheme="minorHAnsi" w:hAnsiTheme="minorHAnsi" w:cstheme="minorHAnsi"/>
          <w:lang w:val="en-GB"/>
        </w:rPr>
        <w:t>.</w:t>
      </w:r>
      <w:r w:rsidR="006D1118" w:rsidRPr="00D12E77">
        <w:rPr>
          <w:rFonts w:asciiTheme="minorHAnsi" w:hAnsiTheme="minorHAnsi" w:cstheme="minorHAnsi"/>
          <w:lang w:val="en-GB"/>
        </w:rPr>
        <w:t xml:space="preserve"> Milbank’s Christ</w:t>
      </w:r>
      <w:r w:rsidR="00F36BFE" w:rsidRPr="00D12E77">
        <w:rPr>
          <w:rFonts w:asciiTheme="minorHAnsi" w:hAnsiTheme="minorHAnsi" w:cstheme="minorHAnsi"/>
          <w:lang w:val="en-GB"/>
        </w:rPr>
        <w:t>, the Christ</w:t>
      </w:r>
      <w:r w:rsidR="006D1118" w:rsidRPr="00D12E77">
        <w:rPr>
          <w:rFonts w:asciiTheme="minorHAnsi" w:hAnsiTheme="minorHAnsi" w:cstheme="minorHAnsi"/>
          <w:lang w:val="en-GB"/>
        </w:rPr>
        <w:t>-as-mediator</w:t>
      </w:r>
      <w:r w:rsidR="00E74E52" w:rsidRPr="00D12E77">
        <w:rPr>
          <w:rFonts w:asciiTheme="minorHAnsi" w:hAnsiTheme="minorHAnsi" w:cstheme="minorHAnsi"/>
          <w:lang w:val="en-GB"/>
        </w:rPr>
        <w:t xml:space="preserve"> between the divine nature</w:t>
      </w:r>
      <w:r w:rsidR="00F36BFE" w:rsidRPr="00D12E77">
        <w:rPr>
          <w:rFonts w:asciiTheme="minorHAnsi" w:hAnsiTheme="minorHAnsi" w:cstheme="minorHAnsi"/>
          <w:lang w:val="en-GB"/>
        </w:rPr>
        <w:t xml:space="preserve"> (transcendent)</w:t>
      </w:r>
      <w:r w:rsidR="00E74E52" w:rsidRPr="00D12E77">
        <w:rPr>
          <w:rFonts w:asciiTheme="minorHAnsi" w:hAnsiTheme="minorHAnsi" w:cstheme="minorHAnsi"/>
          <w:lang w:val="en-GB"/>
        </w:rPr>
        <w:t xml:space="preserve"> and creation’s nature</w:t>
      </w:r>
      <w:r w:rsidR="00F36BFE" w:rsidRPr="00D12E77">
        <w:rPr>
          <w:rFonts w:asciiTheme="minorHAnsi" w:hAnsiTheme="minorHAnsi" w:cstheme="minorHAnsi"/>
          <w:lang w:val="en-GB"/>
        </w:rPr>
        <w:t xml:space="preserve"> (immanent)</w:t>
      </w:r>
      <w:r w:rsidR="00985411" w:rsidRPr="00D12E77">
        <w:rPr>
          <w:rFonts w:asciiTheme="minorHAnsi" w:hAnsiTheme="minorHAnsi" w:cstheme="minorHAnsi"/>
          <w:lang w:val="en-GB"/>
        </w:rPr>
        <w:t xml:space="preserve"> </w:t>
      </w:r>
      <w:r w:rsidR="00013783">
        <w:rPr>
          <w:rFonts w:asciiTheme="minorHAnsi" w:hAnsiTheme="minorHAnsi" w:cstheme="minorHAnsi"/>
          <w:lang w:val="en-GB"/>
        </w:rPr>
        <w:t xml:space="preserve">does </w:t>
      </w:r>
      <w:r w:rsidR="00985411" w:rsidRPr="00D12E77">
        <w:rPr>
          <w:rFonts w:asciiTheme="minorHAnsi" w:hAnsiTheme="minorHAnsi" w:cstheme="minorHAnsi"/>
          <w:lang w:val="en-GB"/>
        </w:rPr>
        <w:t xml:space="preserve">indeed </w:t>
      </w:r>
      <w:r w:rsidR="00E74E52" w:rsidRPr="00D12E77">
        <w:rPr>
          <w:rFonts w:asciiTheme="minorHAnsi" w:hAnsiTheme="minorHAnsi" w:cstheme="minorHAnsi"/>
          <w:lang w:val="en-GB"/>
        </w:rPr>
        <w:t>require a</w:t>
      </w:r>
      <w:r w:rsidR="00F36BFE" w:rsidRPr="00D12E77">
        <w:rPr>
          <w:rFonts w:asciiTheme="minorHAnsi" w:hAnsiTheme="minorHAnsi" w:cstheme="minorHAnsi"/>
          <w:lang w:val="en-GB"/>
        </w:rPr>
        <w:t>nother</w:t>
      </w:r>
      <w:r w:rsidR="00E74E52" w:rsidRPr="00D12E77">
        <w:rPr>
          <w:rFonts w:asciiTheme="minorHAnsi" w:hAnsiTheme="minorHAnsi" w:cstheme="minorHAnsi"/>
          <w:lang w:val="en-GB"/>
        </w:rPr>
        <w:t xml:space="preserve"> Christ of his own,</w:t>
      </w:r>
      <w:r w:rsidR="006D1118" w:rsidRPr="00D12E77">
        <w:rPr>
          <w:rFonts w:asciiTheme="minorHAnsi" w:hAnsiTheme="minorHAnsi" w:cstheme="minorHAnsi"/>
          <w:lang w:val="en-GB"/>
        </w:rPr>
        <w:t xml:space="preserve"> </w:t>
      </w:r>
      <w:r w:rsidR="00F36BFE" w:rsidRPr="00D12E77">
        <w:rPr>
          <w:rFonts w:asciiTheme="minorHAnsi" w:hAnsiTheme="minorHAnsi" w:cstheme="minorHAnsi"/>
          <w:lang w:val="en-GB"/>
        </w:rPr>
        <w:t>a</w:t>
      </w:r>
      <w:r w:rsidR="006D1118" w:rsidRPr="00D12E77">
        <w:rPr>
          <w:rFonts w:asciiTheme="minorHAnsi" w:hAnsiTheme="minorHAnsi" w:cstheme="minorHAnsi"/>
          <w:lang w:val="en-GB"/>
        </w:rPr>
        <w:t xml:space="preserve"> </w:t>
      </w:r>
      <w:r w:rsidR="00F36BFE" w:rsidRPr="00D12E77">
        <w:rPr>
          <w:rFonts w:asciiTheme="minorHAnsi" w:hAnsiTheme="minorHAnsi" w:cstheme="minorHAnsi"/>
          <w:lang w:val="en-GB"/>
        </w:rPr>
        <w:t>mediator</w:t>
      </w:r>
      <w:r w:rsidR="00E74E52" w:rsidRPr="00D12E77">
        <w:rPr>
          <w:rFonts w:asciiTheme="minorHAnsi" w:hAnsiTheme="minorHAnsi" w:cstheme="minorHAnsi"/>
          <w:lang w:val="en-GB"/>
        </w:rPr>
        <w:t xml:space="preserve"> between </w:t>
      </w:r>
      <w:r w:rsidR="00F36BFE" w:rsidRPr="00D12E77">
        <w:rPr>
          <w:rFonts w:asciiTheme="minorHAnsi" w:hAnsiTheme="minorHAnsi" w:cstheme="minorHAnsi"/>
          <w:lang w:val="en-GB"/>
        </w:rPr>
        <w:t>his own double nature</w:t>
      </w:r>
      <w:r w:rsidR="00013783">
        <w:rPr>
          <w:rFonts w:asciiTheme="minorHAnsi" w:hAnsiTheme="minorHAnsi" w:cstheme="minorHAnsi"/>
          <w:lang w:val="en-GB"/>
        </w:rPr>
        <w:t xml:space="preserve"> – </w:t>
      </w:r>
      <w:r w:rsidR="006D1118" w:rsidRPr="00D12E77">
        <w:rPr>
          <w:rFonts w:asciiTheme="minorHAnsi" w:hAnsiTheme="minorHAnsi" w:cstheme="minorHAnsi"/>
          <w:i/>
          <w:iCs/>
          <w:lang w:val="en-GB"/>
        </w:rPr>
        <w:t>ad infinitum</w:t>
      </w:r>
      <w:r w:rsidR="006D1118" w:rsidRPr="00D12E77">
        <w:rPr>
          <w:rFonts w:asciiTheme="minorHAnsi" w:hAnsiTheme="minorHAnsi" w:cstheme="minorHAnsi"/>
          <w:lang w:val="en-GB"/>
        </w:rPr>
        <w:t xml:space="preserve">. </w:t>
      </w:r>
      <w:r w:rsidR="00683161" w:rsidRPr="00D12E77">
        <w:rPr>
          <w:rFonts w:asciiTheme="minorHAnsi" w:hAnsiTheme="minorHAnsi" w:cstheme="minorHAnsi"/>
          <w:lang w:val="en-GB"/>
        </w:rPr>
        <w:t xml:space="preserve">Loudovikos’ point </w:t>
      </w:r>
      <w:r w:rsidR="00E80D8A" w:rsidRPr="00D12E77">
        <w:rPr>
          <w:rFonts w:asciiTheme="minorHAnsi" w:hAnsiTheme="minorHAnsi" w:cstheme="minorHAnsi"/>
          <w:lang w:val="en-GB"/>
        </w:rPr>
        <w:t xml:space="preserve">can </w:t>
      </w:r>
      <w:r w:rsidR="00B253D3" w:rsidRPr="00D12E77">
        <w:rPr>
          <w:rFonts w:asciiTheme="minorHAnsi" w:hAnsiTheme="minorHAnsi" w:cstheme="minorHAnsi"/>
          <w:lang w:val="en-GB"/>
        </w:rPr>
        <w:t xml:space="preserve">be </w:t>
      </w:r>
      <w:r w:rsidR="00E80D8A" w:rsidRPr="00D12E77">
        <w:rPr>
          <w:rFonts w:asciiTheme="minorHAnsi" w:hAnsiTheme="minorHAnsi" w:cstheme="minorHAnsi"/>
          <w:lang w:val="en-GB"/>
        </w:rPr>
        <w:t>paraphrase</w:t>
      </w:r>
      <w:r w:rsidR="005376FF">
        <w:rPr>
          <w:rFonts w:asciiTheme="minorHAnsi" w:hAnsiTheme="minorHAnsi" w:cstheme="minorHAnsi"/>
          <w:lang w:val="en-GB"/>
        </w:rPr>
        <w:t>d as</w:t>
      </w:r>
      <w:r w:rsidR="00683161" w:rsidRPr="00D12E77">
        <w:rPr>
          <w:rFonts w:asciiTheme="minorHAnsi" w:hAnsiTheme="minorHAnsi" w:cstheme="minorHAnsi"/>
          <w:lang w:val="en-GB"/>
        </w:rPr>
        <w:t xml:space="preserve">: Milbank’s schema </w:t>
      </w:r>
      <w:r w:rsidR="00E80D8A" w:rsidRPr="00D12E77">
        <w:rPr>
          <w:rFonts w:asciiTheme="minorHAnsi" w:hAnsiTheme="minorHAnsi" w:cstheme="minorHAnsi"/>
          <w:lang w:val="en-GB"/>
        </w:rPr>
        <w:t xml:space="preserve">is </w:t>
      </w:r>
      <w:r w:rsidR="00AB6B1F">
        <w:rPr>
          <w:rFonts w:asciiTheme="minorHAnsi" w:hAnsiTheme="minorHAnsi" w:cstheme="minorHAnsi"/>
          <w:lang w:val="en-GB"/>
        </w:rPr>
        <w:t>‘</w:t>
      </w:r>
      <w:r w:rsidR="00E80D8A" w:rsidRPr="00D12E77">
        <w:rPr>
          <w:rFonts w:asciiTheme="minorHAnsi" w:hAnsiTheme="minorHAnsi" w:cstheme="minorHAnsi"/>
          <w:lang w:val="en-GB"/>
        </w:rPr>
        <w:t>unable to preserve the difference between Christ’s human and Christ’s divine natures</w:t>
      </w:r>
      <w:r w:rsidR="00AB6B1F">
        <w:rPr>
          <w:rFonts w:asciiTheme="minorHAnsi" w:hAnsiTheme="minorHAnsi" w:cstheme="minorHAnsi"/>
          <w:lang w:val="en-GB"/>
        </w:rPr>
        <w:t>’</w:t>
      </w:r>
      <w:r w:rsidR="00E80D8A" w:rsidRPr="00D12E77">
        <w:rPr>
          <w:rFonts w:asciiTheme="minorHAnsi" w:hAnsiTheme="minorHAnsi" w:cstheme="minorHAnsi"/>
          <w:lang w:val="en-GB"/>
        </w:rPr>
        <w:t>.</w:t>
      </w:r>
      <w:r w:rsidR="003C7E7C" w:rsidRPr="00D12E77">
        <w:rPr>
          <w:rFonts w:asciiTheme="minorHAnsi" w:hAnsiTheme="minorHAnsi" w:cstheme="minorHAnsi"/>
          <w:lang w:val="en-GB"/>
        </w:rPr>
        <w:t xml:space="preserve"> Unable to preserve it, that is, without infinite regress, infinite Christs. </w:t>
      </w:r>
    </w:p>
    <w:p w14:paraId="34F0C9DB" w14:textId="56F9FBF7" w:rsidR="000F6605" w:rsidRPr="00D12E77" w:rsidRDefault="000F6605" w:rsidP="00D00211">
      <w:pPr>
        <w:tabs>
          <w:tab w:val="left" w:pos="720"/>
        </w:tabs>
        <w:spacing w:after="0" w:line="240" w:lineRule="auto"/>
        <w:ind w:right="4"/>
        <w:rPr>
          <w:rFonts w:asciiTheme="minorHAnsi" w:hAnsiTheme="minorHAnsi" w:cstheme="minorHAnsi"/>
          <w:lang w:val="en-GB"/>
        </w:rPr>
      </w:pPr>
      <w:r w:rsidRPr="00D12E77">
        <w:rPr>
          <w:rFonts w:asciiTheme="minorHAnsi" w:hAnsiTheme="minorHAnsi" w:cstheme="minorHAnsi"/>
          <w:lang w:val="en-GB"/>
        </w:rPr>
        <w:tab/>
      </w:r>
      <w:r w:rsidR="00305962" w:rsidRPr="00D12E77">
        <w:rPr>
          <w:rFonts w:asciiTheme="minorHAnsi" w:hAnsiTheme="minorHAnsi" w:cstheme="minorHAnsi"/>
          <w:lang w:val="en-GB"/>
        </w:rPr>
        <w:t xml:space="preserve">This </w:t>
      </w:r>
      <w:r w:rsidR="008C785E" w:rsidRPr="00D12E77">
        <w:rPr>
          <w:rFonts w:asciiTheme="minorHAnsi" w:hAnsiTheme="minorHAnsi" w:cstheme="minorHAnsi"/>
          <w:lang w:val="en-GB"/>
        </w:rPr>
        <w:t xml:space="preserve">alleged </w:t>
      </w:r>
      <w:r w:rsidR="00305962" w:rsidRPr="00D12E77">
        <w:rPr>
          <w:rFonts w:asciiTheme="minorHAnsi" w:hAnsiTheme="minorHAnsi" w:cstheme="minorHAnsi"/>
          <w:lang w:val="en-GB"/>
        </w:rPr>
        <w:t>inability to account the pure difference between Christ’s multiple natures, leading to a 3M-style regress (a form for a form for a form and so on)</w:t>
      </w:r>
      <w:r w:rsidR="00034C69" w:rsidRPr="00D12E77">
        <w:rPr>
          <w:rFonts w:asciiTheme="minorHAnsi" w:hAnsiTheme="minorHAnsi" w:cstheme="minorHAnsi"/>
          <w:lang w:val="en-GB"/>
        </w:rPr>
        <w:t xml:space="preserve"> involving a multiplication of Christ’s person</w:t>
      </w:r>
      <w:r w:rsidR="00305962" w:rsidRPr="00D12E77">
        <w:rPr>
          <w:rFonts w:asciiTheme="minorHAnsi" w:hAnsiTheme="minorHAnsi" w:cstheme="minorHAnsi"/>
          <w:lang w:val="en-GB"/>
        </w:rPr>
        <w:t xml:space="preserve">, </w:t>
      </w:r>
      <w:r w:rsidR="003A6035">
        <w:rPr>
          <w:rFonts w:asciiTheme="minorHAnsi" w:hAnsiTheme="minorHAnsi" w:cstheme="minorHAnsi"/>
          <w:lang w:val="en-GB"/>
        </w:rPr>
        <w:t xml:space="preserve">can be </w:t>
      </w:r>
      <w:r w:rsidR="00305962" w:rsidRPr="00D12E77">
        <w:rPr>
          <w:rFonts w:asciiTheme="minorHAnsi" w:hAnsiTheme="minorHAnsi" w:cstheme="minorHAnsi"/>
          <w:lang w:val="en-GB"/>
        </w:rPr>
        <w:t>mitigated only at the price of cancelling the multiplicity of Christ’s natures.</w:t>
      </w:r>
      <w:r w:rsidR="008C785E" w:rsidRPr="00D12E77">
        <w:rPr>
          <w:rFonts w:asciiTheme="minorHAnsi" w:hAnsiTheme="minorHAnsi" w:cstheme="minorHAnsi"/>
          <w:lang w:val="en-GB"/>
        </w:rPr>
        <w:t xml:space="preserve"> And</w:t>
      </w:r>
      <w:r w:rsidR="00305962" w:rsidRPr="00D12E77">
        <w:rPr>
          <w:rFonts w:asciiTheme="minorHAnsi" w:hAnsiTheme="minorHAnsi" w:cstheme="minorHAnsi"/>
          <w:lang w:val="en-GB"/>
        </w:rPr>
        <w:t xml:space="preserve"> </w:t>
      </w:r>
      <w:r w:rsidR="00DD70F6">
        <w:rPr>
          <w:rFonts w:asciiTheme="minorHAnsi" w:hAnsiTheme="minorHAnsi" w:cstheme="minorHAnsi"/>
          <w:lang w:val="en-GB"/>
        </w:rPr>
        <w:t>Milbank eventually makes this move</w:t>
      </w:r>
      <w:r w:rsidR="008108A7" w:rsidRPr="00D12E77">
        <w:rPr>
          <w:rFonts w:asciiTheme="minorHAnsi" w:hAnsiTheme="minorHAnsi" w:cstheme="minorHAnsi"/>
          <w:lang w:val="en-GB"/>
        </w:rPr>
        <w:t>, but this is the second horn of the dilemma.</w:t>
      </w:r>
      <w:r w:rsidR="008C785E" w:rsidRPr="00D12E77">
        <w:rPr>
          <w:rFonts w:asciiTheme="minorHAnsi" w:hAnsiTheme="minorHAnsi" w:cstheme="minorHAnsi"/>
          <w:lang w:val="en-GB"/>
        </w:rPr>
        <w:t xml:space="preserve"> </w:t>
      </w:r>
      <w:r w:rsidR="00AC515F">
        <w:rPr>
          <w:rFonts w:asciiTheme="minorHAnsi" w:hAnsiTheme="minorHAnsi" w:cstheme="minorHAnsi"/>
          <w:lang w:val="en-GB"/>
        </w:rPr>
        <w:t>I</w:t>
      </w:r>
      <w:r w:rsidR="004C38CF" w:rsidRPr="00D12E77">
        <w:rPr>
          <w:rFonts w:asciiTheme="minorHAnsi" w:hAnsiTheme="minorHAnsi" w:cstheme="minorHAnsi"/>
          <w:lang w:val="en-GB"/>
        </w:rPr>
        <w:t xml:space="preserve">n reference </w:t>
      </w:r>
      <w:r w:rsidRPr="00D12E77">
        <w:rPr>
          <w:rFonts w:asciiTheme="minorHAnsi" w:hAnsiTheme="minorHAnsi" w:cstheme="minorHAnsi"/>
          <w:lang w:val="en-GB"/>
        </w:rPr>
        <w:t>to this</w:t>
      </w:r>
      <w:r w:rsidR="00683161" w:rsidRPr="00D12E77">
        <w:rPr>
          <w:rFonts w:asciiTheme="minorHAnsi" w:hAnsiTheme="minorHAnsi" w:cstheme="minorHAnsi"/>
          <w:lang w:val="en-GB"/>
        </w:rPr>
        <w:t xml:space="preserve"> </w:t>
      </w:r>
      <w:r w:rsidR="00305962" w:rsidRPr="00D12E77">
        <w:rPr>
          <w:rFonts w:asciiTheme="minorHAnsi" w:hAnsiTheme="minorHAnsi" w:cstheme="minorHAnsi"/>
          <w:lang w:val="en-GB"/>
        </w:rPr>
        <w:t>buck-stopping adjustment</w:t>
      </w:r>
      <w:r w:rsidR="00AC515F">
        <w:rPr>
          <w:rFonts w:asciiTheme="minorHAnsi" w:hAnsiTheme="minorHAnsi" w:cstheme="minorHAnsi"/>
          <w:lang w:val="en-GB"/>
        </w:rPr>
        <w:t>,</w:t>
      </w:r>
      <w:r w:rsidRPr="00D12E77">
        <w:rPr>
          <w:rFonts w:asciiTheme="minorHAnsi" w:hAnsiTheme="minorHAnsi" w:cstheme="minorHAnsi"/>
          <w:lang w:val="en-GB"/>
        </w:rPr>
        <w:t xml:space="preserve"> Loudovikos </w:t>
      </w:r>
      <w:r w:rsidR="004C38CF" w:rsidRPr="00D12E77">
        <w:rPr>
          <w:rFonts w:asciiTheme="minorHAnsi" w:hAnsiTheme="minorHAnsi" w:cstheme="minorHAnsi"/>
          <w:lang w:val="en-GB"/>
        </w:rPr>
        <w:t>claims</w:t>
      </w:r>
      <w:r w:rsidRPr="00D12E77">
        <w:rPr>
          <w:rFonts w:asciiTheme="minorHAnsi" w:hAnsiTheme="minorHAnsi" w:cstheme="minorHAnsi"/>
          <w:lang w:val="en-GB"/>
        </w:rPr>
        <w:t xml:space="preserve"> that </w:t>
      </w:r>
      <w:r w:rsidR="00AC515F">
        <w:rPr>
          <w:rFonts w:asciiTheme="minorHAnsi" w:hAnsiTheme="minorHAnsi" w:cstheme="minorHAnsi"/>
          <w:lang w:val="en-GB"/>
        </w:rPr>
        <w:t xml:space="preserve">the </w:t>
      </w:r>
      <w:r w:rsidR="004F030B" w:rsidRPr="00D12E77">
        <w:rPr>
          <w:rFonts w:asciiTheme="minorHAnsi" w:hAnsiTheme="minorHAnsi" w:cstheme="minorHAnsi"/>
          <w:lang w:val="en-GB"/>
        </w:rPr>
        <w:t>S</w:t>
      </w:r>
      <w:r w:rsidRPr="00D12E77">
        <w:rPr>
          <w:rFonts w:asciiTheme="minorHAnsi" w:hAnsiTheme="minorHAnsi" w:cstheme="minorHAnsi"/>
          <w:lang w:val="en-GB"/>
        </w:rPr>
        <w:t xml:space="preserve">ophiology </w:t>
      </w:r>
      <w:r w:rsidR="00AC515F">
        <w:rPr>
          <w:rFonts w:asciiTheme="minorHAnsi" w:hAnsiTheme="minorHAnsi" w:cstheme="minorHAnsi"/>
          <w:lang w:val="en-GB"/>
        </w:rPr>
        <w:t>of</w:t>
      </w:r>
      <w:r w:rsidRPr="00D12E77">
        <w:rPr>
          <w:rFonts w:asciiTheme="minorHAnsi" w:hAnsiTheme="minorHAnsi" w:cstheme="minorHAnsi"/>
          <w:lang w:val="en-GB"/>
        </w:rPr>
        <w:t xml:space="preserve"> the Russian religious philosophical school at the end of the nineteenth century</w:t>
      </w:r>
      <w:r w:rsidR="00533946" w:rsidRPr="00D12E77">
        <w:rPr>
          <w:rFonts w:asciiTheme="minorHAnsi" w:hAnsiTheme="minorHAnsi" w:cstheme="minorHAnsi"/>
          <w:lang w:val="en-GB"/>
        </w:rPr>
        <w:t xml:space="preserve"> (e.g., Bulgakov)</w:t>
      </w:r>
      <w:r w:rsidR="00342242">
        <w:rPr>
          <w:rFonts w:asciiTheme="minorHAnsi" w:hAnsiTheme="minorHAnsi" w:cstheme="minorHAnsi"/>
          <w:lang w:val="en-GB"/>
        </w:rPr>
        <w:t xml:space="preserve"> – </w:t>
      </w:r>
      <w:r w:rsidR="00E11D93" w:rsidRPr="00D12E77">
        <w:rPr>
          <w:rFonts w:asciiTheme="minorHAnsi" w:hAnsiTheme="minorHAnsi" w:cstheme="minorHAnsi"/>
          <w:lang w:val="en-GB"/>
        </w:rPr>
        <w:t xml:space="preserve">with </w:t>
      </w:r>
      <w:r w:rsidRPr="00D12E77">
        <w:rPr>
          <w:rFonts w:asciiTheme="minorHAnsi" w:hAnsiTheme="minorHAnsi" w:cstheme="minorHAnsi"/>
          <w:lang w:val="en-GB"/>
        </w:rPr>
        <w:t xml:space="preserve">which Milbank </w:t>
      </w:r>
      <w:r w:rsidR="00724548" w:rsidRPr="00D12E77">
        <w:rPr>
          <w:rFonts w:asciiTheme="minorHAnsi" w:hAnsiTheme="minorHAnsi" w:cstheme="minorHAnsi"/>
          <w:lang w:val="en-GB"/>
        </w:rPr>
        <w:t>openly</w:t>
      </w:r>
      <w:r w:rsidRPr="00D12E77">
        <w:rPr>
          <w:rFonts w:asciiTheme="minorHAnsi" w:hAnsiTheme="minorHAnsi" w:cstheme="minorHAnsi"/>
          <w:lang w:val="en-GB"/>
        </w:rPr>
        <w:t xml:space="preserve"> </w:t>
      </w:r>
      <w:r w:rsidR="0048385E" w:rsidRPr="00D12E77">
        <w:rPr>
          <w:rFonts w:asciiTheme="minorHAnsi" w:hAnsiTheme="minorHAnsi" w:cstheme="minorHAnsi"/>
          <w:lang w:val="en-GB"/>
        </w:rPr>
        <w:t>identifies</w:t>
      </w:r>
      <w:r w:rsidR="00342242">
        <w:rPr>
          <w:rFonts w:asciiTheme="minorHAnsi" w:hAnsiTheme="minorHAnsi" w:cstheme="minorHAnsi"/>
          <w:lang w:val="en-GB"/>
        </w:rPr>
        <w:t xml:space="preserve"> – </w:t>
      </w:r>
      <w:r w:rsidRPr="00D12E77">
        <w:rPr>
          <w:rFonts w:asciiTheme="minorHAnsi" w:hAnsiTheme="minorHAnsi" w:cstheme="minorHAnsi"/>
          <w:lang w:val="en-GB"/>
        </w:rPr>
        <w:t xml:space="preserve">is </w:t>
      </w:r>
      <w:r w:rsidR="004F371E" w:rsidRPr="00D12E77">
        <w:rPr>
          <w:rFonts w:asciiTheme="minorHAnsi" w:hAnsiTheme="minorHAnsi" w:cstheme="minorHAnsi"/>
          <w:lang w:val="en-GB"/>
        </w:rPr>
        <w:t>m</w:t>
      </w:r>
      <w:r w:rsidR="00F94B77" w:rsidRPr="00D12E77">
        <w:rPr>
          <w:rFonts w:asciiTheme="minorHAnsi" w:hAnsiTheme="minorHAnsi" w:cstheme="minorHAnsi"/>
          <w:lang w:val="en-GB"/>
        </w:rPr>
        <w:t>onophysite</w:t>
      </w:r>
      <w:r w:rsidRPr="00D12E77">
        <w:rPr>
          <w:rFonts w:asciiTheme="minorHAnsi" w:hAnsiTheme="minorHAnsi" w:cstheme="minorHAnsi"/>
          <w:lang w:val="en-GB"/>
        </w:rPr>
        <w:t>.</w:t>
      </w:r>
      <w:r w:rsidRPr="00D12E77">
        <w:rPr>
          <w:rStyle w:val="FootnoteReference"/>
          <w:rFonts w:asciiTheme="minorHAnsi" w:hAnsiTheme="minorHAnsi" w:cstheme="minorHAnsi"/>
          <w:lang w:val="en-GB"/>
        </w:rPr>
        <w:footnoteReference w:id="58"/>
      </w:r>
      <w:r w:rsidRPr="00D12E77">
        <w:rPr>
          <w:rFonts w:asciiTheme="minorHAnsi" w:hAnsiTheme="minorHAnsi" w:cstheme="minorHAnsi"/>
          <w:lang w:val="en-GB"/>
        </w:rPr>
        <w:t xml:space="preserve"> Milbank</w:t>
      </w:r>
      <w:r w:rsidR="00305962" w:rsidRPr="00D12E77">
        <w:rPr>
          <w:rFonts w:asciiTheme="minorHAnsi" w:hAnsiTheme="minorHAnsi" w:cstheme="minorHAnsi"/>
          <w:lang w:val="en-GB"/>
        </w:rPr>
        <w:t xml:space="preserve"> </w:t>
      </w:r>
      <w:r w:rsidR="00034C69" w:rsidRPr="00D12E77">
        <w:rPr>
          <w:rFonts w:asciiTheme="minorHAnsi" w:hAnsiTheme="minorHAnsi" w:cstheme="minorHAnsi"/>
          <w:lang w:val="en-GB"/>
        </w:rPr>
        <w:t>surprisingly</w:t>
      </w:r>
      <w:r w:rsidR="00305962" w:rsidRPr="00D12E77">
        <w:rPr>
          <w:rFonts w:asciiTheme="minorHAnsi" w:hAnsiTheme="minorHAnsi" w:cstheme="minorHAnsi"/>
          <w:lang w:val="en-GB"/>
        </w:rPr>
        <w:t xml:space="preserve"> agrees</w:t>
      </w:r>
      <w:r w:rsidRPr="00D12E77">
        <w:rPr>
          <w:rFonts w:asciiTheme="minorHAnsi" w:hAnsiTheme="minorHAnsi" w:cstheme="minorHAnsi"/>
          <w:lang w:val="en-GB"/>
        </w:rPr>
        <w:t xml:space="preserve">: </w:t>
      </w:r>
    </w:p>
    <w:p w14:paraId="11857EE5" w14:textId="77777777" w:rsidR="008A4FA5" w:rsidRPr="00D12E77" w:rsidRDefault="008A4FA5" w:rsidP="00D00211">
      <w:pPr>
        <w:tabs>
          <w:tab w:val="left" w:pos="720"/>
        </w:tabs>
        <w:spacing w:after="0" w:line="240" w:lineRule="auto"/>
        <w:ind w:right="4"/>
        <w:rPr>
          <w:rFonts w:asciiTheme="minorHAnsi" w:hAnsiTheme="minorHAnsi" w:cstheme="minorHAnsi"/>
          <w:lang w:val="en-GB"/>
        </w:rPr>
      </w:pPr>
    </w:p>
    <w:p w14:paraId="147CA516" w14:textId="68B6C648" w:rsidR="000F6605" w:rsidRPr="00D12E77" w:rsidRDefault="000F6605" w:rsidP="00D00211">
      <w:pPr>
        <w:pStyle w:val="EndnoteText"/>
        <w:ind w:left="720" w:right="720"/>
        <w:rPr>
          <w:rFonts w:asciiTheme="minorHAnsi" w:hAnsiTheme="minorHAnsi" w:cstheme="minorHAnsi"/>
          <w:sz w:val="24"/>
          <w:szCs w:val="24"/>
          <w:lang w:val="en-GB"/>
        </w:rPr>
      </w:pPr>
      <w:r w:rsidRPr="00D12E77">
        <w:rPr>
          <w:rFonts w:asciiTheme="minorHAnsi" w:hAnsiTheme="minorHAnsi" w:cstheme="minorHAnsi"/>
          <w:sz w:val="24"/>
          <w:szCs w:val="24"/>
          <w:lang w:val="en-GB"/>
        </w:rPr>
        <w:t>Christ as in two natures has finally blended the divine and the created Sophia</w:t>
      </w:r>
      <w:r w:rsidR="00750BEE">
        <w:rPr>
          <w:rFonts w:asciiTheme="minorHAnsi" w:hAnsiTheme="minorHAnsi" w:cstheme="minorHAnsi"/>
          <w:sz w:val="24"/>
          <w:szCs w:val="24"/>
          <w:lang w:val="en-GB"/>
        </w:rPr>
        <w:t xml:space="preserve"> </w:t>
      </w:r>
      <w:r w:rsidRPr="00D12E77">
        <w:rPr>
          <w:rFonts w:asciiTheme="minorHAnsi" w:hAnsiTheme="minorHAnsi" w:cstheme="minorHAnsi"/>
          <w:sz w:val="24"/>
          <w:szCs w:val="24"/>
          <w:lang w:val="en-GB"/>
        </w:rPr>
        <w:t>… [such that] What this adds to Chalcedon is subtle but crucial[:] it is not satisfactory merely to say, with Chalcedon, that Christ is divided by nature and united by person or character. For this suggests that he is in one aspect (the personal) the God-Man or incarnate, but in another aspect (the natural), he is not.</w:t>
      </w:r>
      <w:r w:rsidRPr="00D12E77">
        <w:rPr>
          <w:rStyle w:val="FootnoteReference"/>
          <w:rFonts w:asciiTheme="minorHAnsi" w:hAnsiTheme="minorHAnsi" w:cstheme="minorHAnsi"/>
          <w:sz w:val="24"/>
          <w:szCs w:val="24"/>
          <w:lang w:val="en-GB"/>
        </w:rPr>
        <w:footnoteReference w:id="59"/>
      </w:r>
    </w:p>
    <w:p w14:paraId="0CD5FE42" w14:textId="77777777" w:rsidR="000F6605" w:rsidRPr="00D12E77" w:rsidRDefault="000F6605" w:rsidP="00D00211">
      <w:pPr>
        <w:pStyle w:val="EndnoteText"/>
        <w:ind w:left="567" w:right="855"/>
        <w:rPr>
          <w:rFonts w:asciiTheme="minorHAnsi" w:hAnsiTheme="minorHAnsi" w:cstheme="minorHAnsi"/>
          <w:sz w:val="24"/>
          <w:szCs w:val="24"/>
          <w:lang w:val="en-GB"/>
        </w:rPr>
      </w:pPr>
    </w:p>
    <w:p w14:paraId="7AC7E0B6" w14:textId="4FD0F341" w:rsidR="008317C6" w:rsidRDefault="00750BEE" w:rsidP="00D00211">
      <w:pPr>
        <w:pStyle w:val="EndnoteText"/>
        <w:rPr>
          <w:rFonts w:asciiTheme="minorHAnsi" w:hAnsiTheme="minorHAnsi" w:cstheme="minorHAnsi"/>
          <w:sz w:val="24"/>
          <w:szCs w:val="24"/>
          <w:lang w:val="en-GB"/>
        </w:rPr>
      </w:pPr>
      <w:r>
        <w:rPr>
          <w:rFonts w:asciiTheme="minorHAnsi" w:hAnsiTheme="minorHAnsi" w:cstheme="minorHAnsi"/>
          <w:sz w:val="24"/>
          <w:szCs w:val="24"/>
          <w:lang w:val="en-GB"/>
        </w:rPr>
        <w:t>Milbank argues that t</w:t>
      </w:r>
      <w:r w:rsidR="00D515FD" w:rsidRPr="00D12E77">
        <w:rPr>
          <w:rFonts w:asciiTheme="minorHAnsi" w:hAnsiTheme="minorHAnsi" w:cstheme="minorHAnsi"/>
          <w:sz w:val="24"/>
          <w:szCs w:val="24"/>
          <w:lang w:val="en-GB"/>
        </w:rPr>
        <w:t xml:space="preserve">he </w:t>
      </w:r>
      <w:r w:rsidR="00937DB0" w:rsidRPr="00D12E77">
        <w:rPr>
          <w:rFonts w:asciiTheme="minorHAnsi" w:hAnsiTheme="minorHAnsi" w:cstheme="minorHAnsi"/>
          <w:sz w:val="24"/>
          <w:szCs w:val="24"/>
          <w:lang w:val="en-GB"/>
        </w:rPr>
        <w:t>d</w:t>
      </w:r>
      <w:r w:rsidR="00D515FD" w:rsidRPr="00D12E77">
        <w:rPr>
          <w:rFonts w:asciiTheme="minorHAnsi" w:hAnsiTheme="minorHAnsi" w:cstheme="minorHAnsi"/>
          <w:sz w:val="24"/>
          <w:szCs w:val="24"/>
          <w:lang w:val="en-GB"/>
        </w:rPr>
        <w:t>yophysite formula of Chalcedon, that Christ is dual in nature but singular in person</w:t>
      </w:r>
      <w:r>
        <w:rPr>
          <w:rFonts w:asciiTheme="minorHAnsi" w:hAnsiTheme="minorHAnsi" w:cstheme="minorHAnsi"/>
          <w:sz w:val="24"/>
          <w:szCs w:val="24"/>
          <w:lang w:val="en-GB"/>
        </w:rPr>
        <w:t>, m</w:t>
      </w:r>
      <w:r w:rsidR="00D515FD" w:rsidRPr="00D12E77">
        <w:rPr>
          <w:rFonts w:asciiTheme="minorHAnsi" w:hAnsiTheme="minorHAnsi" w:cstheme="minorHAnsi"/>
          <w:sz w:val="24"/>
          <w:szCs w:val="24"/>
          <w:lang w:val="en-GB"/>
        </w:rPr>
        <w:t xml:space="preserve">ust be </w:t>
      </w:r>
      <w:r w:rsidR="00AB6B1F">
        <w:rPr>
          <w:rFonts w:asciiTheme="minorHAnsi" w:hAnsiTheme="minorHAnsi" w:cstheme="minorHAnsi"/>
          <w:sz w:val="24"/>
          <w:szCs w:val="24"/>
          <w:lang w:val="en-GB"/>
        </w:rPr>
        <w:t>‘</w:t>
      </w:r>
      <w:r w:rsidR="00D515FD" w:rsidRPr="00D12E77">
        <w:rPr>
          <w:rFonts w:asciiTheme="minorHAnsi" w:hAnsiTheme="minorHAnsi" w:cstheme="minorHAnsi"/>
          <w:sz w:val="24"/>
          <w:szCs w:val="24"/>
          <w:lang w:val="en-GB"/>
        </w:rPr>
        <w:t>blended</w:t>
      </w:r>
      <w:r w:rsidR="00AB6B1F">
        <w:rPr>
          <w:rFonts w:asciiTheme="minorHAnsi" w:hAnsiTheme="minorHAnsi" w:cstheme="minorHAnsi"/>
          <w:sz w:val="24"/>
          <w:szCs w:val="24"/>
          <w:lang w:val="en-GB"/>
        </w:rPr>
        <w:t>’</w:t>
      </w:r>
      <w:r w:rsidR="00453270" w:rsidRPr="00D12E77">
        <w:rPr>
          <w:rFonts w:asciiTheme="minorHAnsi" w:hAnsiTheme="minorHAnsi" w:cstheme="minorHAnsi"/>
          <w:sz w:val="24"/>
          <w:szCs w:val="24"/>
          <w:lang w:val="en-GB"/>
        </w:rPr>
        <w:t xml:space="preserve"> to preserve divinity; for without this blending Christ’s </w:t>
      </w:r>
      <w:r w:rsidR="00A27458" w:rsidRPr="00D12E77">
        <w:rPr>
          <w:rFonts w:asciiTheme="minorHAnsi" w:hAnsiTheme="minorHAnsi" w:cstheme="minorHAnsi"/>
          <w:sz w:val="24"/>
          <w:szCs w:val="24"/>
          <w:lang w:val="en-GB"/>
        </w:rPr>
        <w:t>human nature</w:t>
      </w:r>
      <w:r w:rsidR="00453270" w:rsidRPr="00D12E77">
        <w:rPr>
          <w:rFonts w:asciiTheme="minorHAnsi" w:hAnsiTheme="minorHAnsi" w:cstheme="minorHAnsi"/>
          <w:sz w:val="24"/>
          <w:szCs w:val="24"/>
          <w:lang w:val="en-GB"/>
        </w:rPr>
        <w:t xml:space="preserve"> is entirely separated from </w:t>
      </w:r>
      <w:r w:rsidR="00A27458" w:rsidRPr="00D12E77">
        <w:rPr>
          <w:rFonts w:asciiTheme="minorHAnsi" w:hAnsiTheme="minorHAnsi" w:cstheme="minorHAnsi"/>
          <w:sz w:val="24"/>
          <w:szCs w:val="24"/>
          <w:lang w:val="en-GB"/>
        </w:rPr>
        <w:t xml:space="preserve">his </w:t>
      </w:r>
      <w:r w:rsidR="00846837" w:rsidRPr="00D12E77">
        <w:rPr>
          <w:rFonts w:asciiTheme="minorHAnsi" w:hAnsiTheme="minorHAnsi" w:cstheme="minorHAnsi"/>
          <w:sz w:val="24"/>
          <w:szCs w:val="24"/>
          <w:lang w:val="en-GB"/>
        </w:rPr>
        <w:t xml:space="preserve">divine </w:t>
      </w:r>
      <w:r w:rsidR="00A27458" w:rsidRPr="00D12E77">
        <w:rPr>
          <w:rFonts w:asciiTheme="minorHAnsi" w:hAnsiTheme="minorHAnsi" w:cstheme="minorHAnsi"/>
          <w:sz w:val="24"/>
          <w:szCs w:val="24"/>
          <w:lang w:val="en-GB"/>
        </w:rPr>
        <w:t>person</w:t>
      </w:r>
      <w:r w:rsidR="00453270" w:rsidRPr="00D12E77">
        <w:rPr>
          <w:rFonts w:asciiTheme="minorHAnsi" w:hAnsiTheme="minorHAnsi" w:cstheme="minorHAnsi"/>
          <w:sz w:val="24"/>
          <w:szCs w:val="24"/>
          <w:lang w:val="en-GB"/>
        </w:rPr>
        <w:t xml:space="preserve"> such that </w:t>
      </w:r>
      <w:r w:rsidR="00647377" w:rsidRPr="00D12E77">
        <w:rPr>
          <w:rFonts w:asciiTheme="minorHAnsi" w:hAnsiTheme="minorHAnsi" w:cstheme="minorHAnsi"/>
          <w:sz w:val="24"/>
          <w:szCs w:val="24"/>
          <w:lang w:val="en-GB"/>
        </w:rPr>
        <w:t xml:space="preserve">Christ </w:t>
      </w:r>
      <w:r w:rsidR="00AC7307" w:rsidRPr="00D12E77">
        <w:rPr>
          <w:rFonts w:asciiTheme="minorHAnsi" w:hAnsiTheme="minorHAnsi" w:cstheme="minorHAnsi"/>
          <w:sz w:val="24"/>
          <w:szCs w:val="24"/>
          <w:lang w:val="en-GB"/>
        </w:rPr>
        <w:t>would</w:t>
      </w:r>
      <w:r w:rsidR="00647377" w:rsidRPr="00D12E77">
        <w:rPr>
          <w:rFonts w:asciiTheme="minorHAnsi" w:hAnsiTheme="minorHAnsi" w:cstheme="minorHAnsi"/>
          <w:sz w:val="24"/>
          <w:szCs w:val="24"/>
          <w:lang w:val="en-GB"/>
        </w:rPr>
        <w:t xml:space="preserve"> be naturally prevented from partaking in his own divinity</w:t>
      </w:r>
      <w:r w:rsidR="00453270" w:rsidRPr="00D12E77">
        <w:rPr>
          <w:rFonts w:asciiTheme="minorHAnsi" w:hAnsiTheme="minorHAnsi" w:cstheme="minorHAnsi"/>
          <w:sz w:val="24"/>
          <w:szCs w:val="24"/>
          <w:lang w:val="en-GB"/>
        </w:rPr>
        <w:t>.</w:t>
      </w:r>
    </w:p>
    <w:p w14:paraId="78E574A8" w14:textId="7BFE095D" w:rsidR="004F795D" w:rsidRDefault="004F795D" w:rsidP="00D00211">
      <w:pPr>
        <w:pStyle w:val="EndnoteText"/>
        <w:rPr>
          <w:rFonts w:asciiTheme="minorHAnsi" w:hAnsiTheme="minorHAnsi" w:cstheme="minorHAnsi"/>
          <w:sz w:val="24"/>
          <w:szCs w:val="24"/>
          <w:lang w:val="en-GB"/>
        </w:rPr>
      </w:pPr>
    </w:p>
    <w:p w14:paraId="77E1449F" w14:textId="7A53F612" w:rsidR="008E3E7F" w:rsidRPr="00D12E77" w:rsidRDefault="008E3E7F" w:rsidP="00D00211">
      <w:pPr>
        <w:pStyle w:val="EndnoteText"/>
        <w:rPr>
          <w:rFonts w:asciiTheme="minorHAnsi" w:hAnsiTheme="minorHAnsi" w:cstheme="minorHAnsi"/>
          <w:sz w:val="24"/>
          <w:szCs w:val="24"/>
          <w:lang w:val="en-GB"/>
        </w:rPr>
      </w:pPr>
      <w:r>
        <w:rPr>
          <w:rFonts w:asciiTheme="minorHAnsi" w:hAnsiTheme="minorHAnsi" w:cstheme="minorHAnsi"/>
          <w:sz w:val="24"/>
          <w:szCs w:val="24"/>
          <w:lang w:val="en-GB"/>
        </w:rPr>
        <w:t xml:space="preserve">4.4 </w:t>
      </w:r>
      <w:r w:rsidR="007B6552">
        <w:rPr>
          <w:rFonts w:asciiTheme="minorHAnsi" w:hAnsiTheme="minorHAnsi" w:cstheme="minorHAnsi"/>
          <w:sz w:val="24"/>
          <w:szCs w:val="24"/>
          <w:lang w:val="en-GB"/>
        </w:rPr>
        <w:t>Ontological metastasis</w:t>
      </w:r>
    </w:p>
    <w:p w14:paraId="4196A977" w14:textId="7ABE5ED3" w:rsidR="001E0470" w:rsidRDefault="00716450" w:rsidP="00B8710B">
      <w:pPr>
        <w:pStyle w:val="EndnoteText"/>
        <w:rPr>
          <w:rFonts w:asciiTheme="minorHAnsi" w:hAnsiTheme="minorHAnsi" w:cstheme="minorHAnsi"/>
          <w:sz w:val="24"/>
          <w:szCs w:val="24"/>
          <w:lang w:val="en-GB"/>
        </w:rPr>
      </w:pPr>
      <w:r>
        <w:rPr>
          <w:rFonts w:asciiTheme="minorHAnsi" w:hAnsiTheme="minorHAnsi" w:cstheme="minorHAnsi"/>
          <w:sz w:val="24"/>
          <w:szCs w:val="24"/>
          <w:lang w:val="en-GB"/>
        </w:rPr>
        <w:t xml:space="preserve">To </w:t>
      </w:r>
      <w:r w:rsidR="00476621" w:rsidRPr="00D12E77">
        <w:rPr>
          <w:rFonts w:asciiTheme="minorHAnsi" w:hAnsiTheme="minorHAnsi" w:cstheme="minorHAnsi"/>
          <w:sz w:val="24"/>
          <w:szCs w:val="24"/>
          <w:lang w:val="en-GB"/>
        </w:rPr>
        <w:t>reiterate the dilemma</w:t>
      </w:r>
      <w:r w:rsidR="008317C6" w:rsidRPr="00D12E77">
        <w:rPr>
          <w:rFonts w:asciiTheme="minorHAnsi" w:hAnsiTheme="minorHAnsi" w:cstheme="minorHAnsi"/>
          <w:sz w:val="24"/>
          <w:szCs w:val="24"/>
          <w:lang w:val="en-GB"/>
        </w:rPr>
        <w:t>: either Christ’s person is not singular (there are many Christs</w:t>
      </w:r>
      <w:r w:rsidR="00054050">
        <w:rPr>
          <w:rFonts w:asciiTheme="minorHAnsi" w:hAnsiTheme="minorHAnsi" w:cstheme="minorHAnsi"/>
          <w:sz w:val="24"/>
          <w:szCs w:val="24"/>
          <w:lang w:val="en-GB"/>
        </w:rPr>
        <w:t xml:space="preserve"> – </w:t>
      </w:r>
      <w:r w:rsidR="008317C6" w:rsidRPr="00D12E77">
        <w:rPr>
          <w:rFonts w:asciiTheme="minorHAnsi" w:hAnsiTheme="minorHAnsi" w:cstheme="minorHAnsi"/>
          <w:sz w:val="24"/>
          <w:szCs w:val="24"/>
          <w:lang w:val="en-GB"/>
        </w:rPr>
        <w:t>first horn</w:t>
      </w:r>
      <w:r w:rsidR="00B8097C">
        <w:rPr>
          <w:rFonts w:asciiTheme="minorHAnsi" w:hAnsiTheme="minorHAnsi" w:cstheme="minorHAnsi"/>
          <w:sz w:val="24"/>
          <w:szCs w:val="24"/>
          <w:lang w:val="en-GB"/>
        </w:rPr>
        <w:t xml:space="preserve"> of the dilemma</w:t>
      </w:r>
      <w:r w:rsidR="008317C6" w:rsidRPr="00D12E77">
        <w:rPr>
          <w:rFonts w:asciiTheme="minorHAnsi" w:hAnsiTheme="minorHAnsi" w:cstheme="minorHAnsi"/>
          <w:sz w:val="24"/>
          <w:szCs w:val="24"/>
          <w:lang w:val="en-GB"/>
        </w:rPr>
        <w:t>) or else Christ’s nature is not plural (</w:t>
      </w:r>
      <w:r w:rsidR="00476621" w:rsidRPr="00D12E77">
        <w:rPr>
          <w:rFonts w:asciiTheme="minorHAnsi" w:hAnsiTheme="minorHAnsi" w:cstheme="minorHAnsi"/>
          <w:sz w:val="24"/>
          <w:szCs w:val="24"/>
          <w:lang w:val="en-GB"/>
        </w:rPr>
        <w:t>Christ’s natures are blended into one</w:t>
      </w:r>
      <w:r w:rsidR="00B8097C">
        <w:rPr>
          <w:rFonts w:asciiTheme="minorHAnsi" w:hAnsiTheme="minorHAnsi" w:cstheme="minorHAnsi"/>
          <w:sz w:val="24"/>
          <w:szCs w:val="24"/>
          <w:lang w:val="en-GB"/>
        </w:rPr>
        <w:t xml:space="preserve"> – the </w:t>
      </w:r>
      <w:r w:rsidR="008317C6" w:rsidRPr="00D12E77">
        <w:rPr>
          <w:rFonts w:asciiTheme="minorHAnsi" w:hAnsiTheme="minorHAnsi" w:cstheme="minorHAnsi"/>
          <w:sz w:val="24"/>
          <w:szCs w:val="24"/>
          <w:lang w:val="en-GB"/>
        </w:rPr>
        <w:t>second horn). Concerning the second horn, the</w:t>
      </w:r>
      <w:r w:rsidR="00D515FD" w:rsidRPr="00D12E77">
        <w:rPr>
          <w:rFonts w:asciiTheme="minorHAnsi" w:hAnsiTheme="minorHAnsi" w:cstheme="minorHAnsi"/>
          <w:sz w:val="24"/>
          <w:szCs w:val="24"/>
          <w:lang w:val="en-GB"/>
        </w:rPr>
        <w:t xml:space="preserve"> </w:t>
      </w:r>
      <w:r w:rsidR="00AB6B1F">
        <w:rPr>
          <w:rFonts w:asciiTheme="minorHAnsi" w:hAnsiTheme="minorHAnsi" w:cstheme="minorHAnsi"/>
          <w:sz w:val="24"/>
          <w:szCs w:val="24"/>
          <w:lang w:val="en-GB"/>
        </w:rPr>
        <w:t>‘</w:t>
      </w:r>
      <w:r w:rsidR="00D515FD" w:rsidRPr="00D12E77">
        <w:rPr>
          <w:rFonts w:asciiTheme="minorHAnsi" w:hAnsiTheme="minorHAnsi" w:cstheme="minorHAnsi"/>
          <w:sz w:val="24"/>
          <w:szCs w:val="24"/>
          <w:lang w:val="en-GB"/>
        </w:rPr>
        <w:t>blending</w:t>
      </w:r>
      <w:r w:rsidR="00AB6B1F">
        <w:rPr>
          <w:rFonts w:asciiTheme="minorHAnsi" w:hAnsiTheme="minorHAnsi" w:cstheme="minorHAnsi"/>
          <w:sz w:val="24"/>
          <w:szCs w:val="24"/>
          <w:lang w:val="en-GB"/>
        </w:rPr>
        <w:t>’</w:t>
      </w:r>
      <w:r w:rsidR="00D515FD" w:rsidRPr="00D12E77">
        <w:rPr>
          <w:rFonts w:asciiTheme="minorHAnsi" w:hAnsiTheme="minorHAnsi" w:cstheme="minorHAnsi"/>
          <w:sz w:val="24"/>
          <w:szCs w:val="24"/>
          <w:lang w:val="en-GB"/>
        </w:rPr>
        <w:t xml:space="preserve"> </w:t>
      </w:r>
      <w:r w:rsidR="00F3590E">
        <w:rPr>
          <w:rFonts w:asciiTheme="minorHAnsi" w:hAnsiTheme="minorHAnsi" w:cstheme="minorHAnsi"/>
          <w:sz w:val="24"/>
          <w:szCs w:val="24"/>
          <w:lang w:val="en-GB"/>
        </w:rPr>
        <w:t xml:space="preserve">of which </w:t>
      </w:r>
      <w:r w:rsidR="008317C6" w:rsidRPr="00D12E77">
        <w:rPr>
          <w:rFonts w:asciiTheme="minorHAnsi" w:hAnsiTheme="minorHAnsi" w:cstheme="minorHAnsi"/>
          <w:sz w:val="24"/>
          <w:szCs w:val="24"/>
          <w:lang w:val="en-GB"/>
        </w:rPr>
        <w:t xml:space="preserve">Milbank </w:t>
      </w:r>
      <w:r w:rsidR="00F3590E">
        <w:rPr>
          <w:rFonts w:asciiTheme="minorHAnsi" w:hAnsiTheme="minorHAnsi" w:cstheme="minorHAnsi"/>
          <w:sz w:val="24"/>
          <w:szCs w:val="24"/>
          <w:lang w:val="en-GB"/>
        </w:rPr>
        <w:t xml:space="preserve">speaks is </w:t>
      </w:r>
      <w:r w:rsidR="008317C6" w:rsidRPr="00D12E77">
        <w:rPr>
          <w:rFonts w:asciiTheme="minorHAnsi" w:hAnsiTheme="minorHAnsi" w:cstheme="minorHAnsi"/>
          <w:sz w:val="24"/>
          <w:szCs w:val="24"/>
          <w:lang w:val="en-GB"/>
        </w:rPr>
        <w:t xml:space="preserve">at once </w:t>
      </w:r>
      <w:r w:rsidR="00C94A6C" w:rsidRPr="00D12E77">
        <w:rPr>
          <w:rFonts w:asciiTheme="minorHAnsi" w:hAnsiTheme="minorHAnsi" w:cstheme="minorHAnsi"/>
          <w:sz w:val="24"/>
          <w:szCs w:val="24"/>
          <w:lang w:val="en-GB"/>
        </w:rPr>
        <w:t>recogni</w:t>
      </w:r>
      <w:r w:rsidR="00F3590E">
        <w:rPr>
          <w:rFonts w:asciiTheme="minorHAnsi" w:hAnsiTheme="minorHAnsi" w:cstheme="minorHAnsi"/>
          <w:sz w:val="24"/>
          <w:szCs w:val="24"/>
          <w:lang w:val="en-GB"/>
        </w:rPr>
        <w:t>s</w:t>
      </w:r>
      <w:r w:rsidR="00C94A6C" w:rsidRPr="00D12E77">
        <w:rPr>
          <w:rFonts w:asciiTheme="minorHAnsi" w:hAnsiTheme="minorHAnsi" w:cstheme="minorHAnsi"/>
          <w:sz w:val="24"/>
          <w:szCs w:val="24"/>
          <w:lang w:val="en-GB"/>
        </w:rPr>
        <w:t xml:space="preserve">able </w:t>
      </w:r>
      <w:r w:rsidR="00563DF4" w:rsidRPr="00D12E77">
        <w:rPr>
          <w:rFonts w:asciiTheme="minorHAnsi" w:hAnsiTheme="minorHAnsi" w:cstheme="minorHAnsi"/>
          <w:sz w:val="24"/>
          <w:szCs w:val="24"/>
          <w:lang w:val="en-GB"/>
        </w:rPr>
        <w:t>as</w:t>
      </w:r>
      <w:r w:rsidR="00D515FD" w:rsidRPr="00D12E77">
        <w:rPr>
          <w:rFonts w:asciiTheme="minorHAnsi" w:hAnsiTheme="minorHAnsi" w:cstheme="minorHAnsi"/>
          <w:sz w:val="24"/>
          <w:szCs w:val="24"/>
          <w:lang w:val="en-GB"/>
        </w:rPr>
        <w:t xml:space="preserve"> the </w:t>
      </w:r>
      <w:r w:rsidR="004F371E" w:rsidRPr="00D12E77">
        <w:rPr>
          <w:rFonts w:asciiTheme="minorHAnsi" w:hAnsiTheme="minorHAnsi" w:cstheme="minorHAnsi"/>
          <w:sz w:val="24"/>
          <w:szCs w:val="24"/>
          <w:lang w:val="en-GB"/>
        </w:rPr>
        <w:t>m</w:t>
      </w:r>
      <w:r w:rsidR="00D515FD" w:rsidRPr="00D12E77">
        <w:rPr>
          <w:rFonts w:asciiTheme="minorHAnsi" w:hAnsiTheme="minorHAnsi" w:cstheme="minorHAnsi"/>
          <w:sz w:val="24"/>
          <w:szCs w:val="24"/>
          <w:lang w:val="en-GB"/>
        </w:rPr>
        <w:t>onophysite hypothesis.</w:t>
      </w:r>
      <w:r w:rsidR="00923EC5" w:rsidRPr="00D12E77">
        <w:rPr>
          <w:rStyle w:val="FootnoteReference"/>
          <w:rFonts w:asciiTheme="minorHAnsi" w:hAnsiTheme="minorHAnsi" w:cstheme="minorHAnsi"/>
          <w:sz w:val="24"/>
          <w:szCs w:val="24"/>
          <w:lang w:val="en-GB"/>
        </w:rPr>
        <w:footnoteReference w:id="60"/>
      </w:r>
      <w:r w:rsidR="00BC4EE5" w:rsidRPr="00D12E77">
        <w:rPr>
          <w:rFonts w:asciiTheme="minorHAnsi" w:hAnsiTheme="minorHAnsi" w:cstheme="minorHAnsi"/>
          <w:sz w:val="24"/>
          <w:szCs w:val="24"/>
          <w:lang w:val="en-GB"/>
        </w:rPr>
        <w:t xml:space="preserve"> The sixth-century theologian John Philoponus </w:t>
      </w:r>
      <w:r w:rsidR="002B37A8" w:rsidRPr="00D12E77">
        <w:rPr>
          <w:rFonts w:asciiTheme="minorHAnsi" w:hAnsiTheme="minorHAnsi" w:cstheme="minorHAnsi"/>
          <w:sz w:val="24"/>
          <w:szCs w:val="24"/>
          <w:lang w:val="en-GB"/>
        </w:rPr>
        <w:t>supplies an appropriate</w:t>
      </w:r>
      <w:r w:rsidR="00BC4EE5" w:rsidRPr="00D12E77">
        <w:rPr>
          <w:rFonts w:asciiTheme="minorHAnsi" w:hAnsiTheme="minorHAnsi" w:cstheme="minorHAnsi"/>
          <w:sz w:val="24"/>
          <w:szCs w:val="24"/>
          <w:lang w:val="en-GB"/>
        </w:rPr>
        <w:t xml:space="preserve"> </w:t>
      </w:r>
      <w:r w:rsidR="00892FB8" w:rsidRPr="00D12E77">
        <w:rPr>
          <w:rFonts w:asciiTheme="minorHAnsi" w:hAnsiTheme="minorHAnsi" w:cstheme="minorHAnsi"/>
          <w:sz w:val="24"/>
          <w:szCs w:val="24"/>
          <w:lang w:val="en-GB"/>
        </w:rPr>
        <w:t>compl</w:t>
      </w:r>
      <w:r w:rsidR="00AD5834" w:rsidRPr="00D12E77">
        <w:rPr>
          <w:rFonts w:asciiTheme="minorHAnsi" w:hAnsiTheme="minorHAnsi" w:cstheme="minorHAnsi"/>
          <w:sz w:val="24"/>
          <w:szCs w:val="24"/>
          <w:lang w:val="en-GB"/>
        </w:rPr>
        <w:t>i</w:t>
      </w:r>
      <w:r w:rsidR="00892FB8" w:rsidRPr="00D12E77">
        <w:rPr>
          <w:rFonts w:asciiTheme="minorHAnsi" w:hAnsiTheme="minorHAnsi" w:cstheme="minorHAnsi"/>
          <w:sz w:val="24"/>
          <w:szCs w:val="24"/>
          <w:lang w:val="en-GB"/>
        </w:rPr>
        <w:t>ment</w:t>
      </w:r>
      <w:r w:rsidR="00BC4EE5" w:rsidRPr="00D12E77">
        <w:rPr>
          <w:rFonts w:asciiTheme="minorHAnsi" w:hAnsiTheme="minorHAnsi" w:cstheme="minorHAnsi"/>
          <w:sz w:val="24"/>
          <w:szCs w:val="24"/>
          <w:lang w:val="en-GB"/>
        </w:rPr>
        <w:t xml:space="preserve"> </w:t>
      </w:r>
      <w:r w:rsidR="002B37A8" w:rsidRPr="00D12E77">
        <w:rPr>
          <w:rFonts w:asciiTheme="minorHAnsi" w:hAnsiTheme="minorHAnsi" w:cstheme="minorHAnsi"/>
          <w:sz w:val="24"/>
          <w:szCs w:val="24"/>
          <w:lang w:val="en-GB"/>
        </w:rPr>
        <w:t>to</w:t>
      </w:r>
      <w:r w:rsidR="00BC4EE5" w:rsidRPr="00D12E77">
        <w:rPr>
          <w:rFonts w:asciiTheme="minorHAnsi" w:hAnsiTheme="minorHAnsi" w:cstheme="minorHAnsi"/>
          <w:sz w:val="24"/>
          <w:szCs w:val="24"/>
          <w:lang w:val="en-GB"/>
        </w:rPr>
        <w:t xml:space="preserve"> Milbank’s statement here</w:t>
      </w:r>
      <w:r w:rsidR="006F1624" w:rsidRPr="00D12E77">
        <w:rPr>
          <w:rFonts w:asciiTheme="minorHAnsi" w:hAnsiTheme="minorHAnsi" w:cstheme="minorHAnsi"/>
          <w:sz w:val="24"/>
          <w:szCs w:val="24"/>
          <w:lang w:val="en-GB"/>
        </w:rPr>
        <w:t xml:space="preserve">. Philoponus is </w:t>
      </w:r>
      <w:r w:rsidR="0056159C" w:rsidRPr="00D12E77">
        <w:rPr>
          <w:rFonts w:asciiTheme="minorHAnsi" w:hAnsiTheme="minorHAnsi" w:cstheme="minorHAnsi"/>
          <w:sz w:val="24"/>
          <w:szCs w:val="24"/>
          <w:lang w:val="en-GB"/>
        </w:rPr>
        <w:t>targeting</w:t>
      </w:r>
      <w:r w:rsidR="006F1624" w:rsidRPr="00D12E77">
        <w:rPr>
          <w:rFonts w:asciiTheme="minorHAnsi" w:hAnsiTheme="minorHAnsi" w:cstheme="minorHAnsi"/>
          <w:sz w:val="24"/>
          <w:szCs w:val="24"/>
          <w:lang w:val="en-GB"/>
        </w:rPr>
        <w:t xml:space="preserve"> the </w:t>
      </w:r>
      <w:r w:rsidR="0054365B">
        <w:rPr>
          <w:rFonts w:asciiTheme="minorHAnsi" w:hAnsiTheme="minorHAnsi" w:cstheme="minorHAnsi"/>
          <w:sz w:val="24"/>
          <w:szCs w:val="24"/>
          <w:lang w:val="en-GB"/>
        </w:rPr>
        <w:t>‘</w:t>
      </w:r>
      <w:r w:rsidR="006F1624" w:rsidRPr="00D12E77">
        <w:rPr>
          <w:rFonts w:asciiTheme="minorHAnsi" w:hAnsiTheme="minorHAnsi" w:cstheme="minorHAnsi"/>
          <w:sz w:val="24"/>
          <w:szCs w:val="24"/>
          <w:lang w:val="en-GB"/>
        </w:rPr>
        <w:t>inseparable but unconfused</w:t>
      </w:r>
      <w:r w:rsidR="0054365B">
        <w:rPr>
          <w:rFonts w:asciiTheme="minorHAnsi" w:hAnsiTheme="minorHAnsi" w:cstheme="minorHAnsi"/>
          <w:sz w:val="24"/>
          <w:szCs w:val="24"/>
          <w:lang w:val="en-GB"/>
        </w:rPr>
        <w:t>’</w:t>
      </w:r>
      <w:r w:rsidR="006F1624" w:rsidRPr="00D12E77">
        <w:rPr>
          <w:rFonts w:asciiTheme="minorHAnsi" w:hAnsiTheme="minorHAnsi" w:cstheme="minorHAnsi"/>
          <w:sz w:val="24"/>
          <w:szCs w:val="24"/>
          <w:lang w:val="en-GB"/>
        </w:rPr>
        <w:t xml:space="preserve"> clause in the Chalcedonian Creed </w:t>
      </w:r>
      <w:r w:rsidR="00571C3C">
        <w:rPr>
          <w:rFonts w:asciiTheme="minorHAnsi" w:hAnsiTheme="minorHAnsi" w:cstheme="minorHAnsi"/>
          <w:sz w:val="24"/>
          <w:szCs w:val="24"/>
          <w:lang w:val="en-GB"/>
        </w:rPr>
        <w:t xml:space="preserve">that is </w:t>
      </w:r>
      <w:r w:rsidR="00BA0264" w:rsidRPr="00D12E77">
        <w:rPr>
          <w:rFonts w:asciiTheme="minorHAnsi" w:hAnsiTheme="minorHAnsi" w:cstheme="minorHAnsi"/>
          <w:sz w:val="24"/>
          <w:szCs w:val="24"/>
          <w:lang w:val="en-GB"/>
        </w:rPr>
        <w:t xml:space="preserve">used </w:t>
      </w:r>
      <w:r w:rsidR="006F1624" w:rsidRPr="00D12E77">
        <w:rPr>
          <w:rFonts w:asciiTheme="minorHAnsi" w:hAnsiTheme="minorHAnsi" w:cstheme="minorHAnsi"/>
          <w:sz w:val="24"/>
          <w:szCs w:val="24"/>
          <w:lang w:val="en-GB"/>
        </w:rPr>
        <w:t>to describe how Christ can be two in nature (</w:t>
      </w:r>
      <w:r w:rsidR="0054365B">
        <w:rPr>
          <w:rFonts w:asciiTheme="minorHAnsi" w:hAnsiTheme="minorHAnsi" w:cstheme="minorHAnsi"/>
          <w:sz w:val="24"/>
          <w:szCs w:val="24"/>
          <w:lang w:val="en-GB"/>
        </w:rPr>
        <w:t>‘</w:t>
      </w:r>
      <w:r w:rsidR="006F1624" w:rsidRPr="00D12E77">
        <w:rPr>
          <w:rFonts w:asciiTheme="minorHAnsi" w:hAnsiTheme="minorHAnsi" w:cstheme="minorHAnsi"/>
          <w:sz w:val="24"/>
          <w:szCs w:val="24"/>
          <w:lang w:val="en-GB"/>
        </w:rPr>
        <w:t>unconfused</w:t>
      </w:r>
      <w:r w:rsidR="0054365B">
        <w:rPr>
          <w:rFonts w:asciiTheme="minorHAnsi" w:hAnsiTheme="minorHAnsi" w:cstheme="minorHAnsi"/>
          <w:sz w:val="24"/>
          <w:szCs w:val="24"/>
          <w:lang w:val="en-GB"/>
        </w:rPr>
        <w:t>’</w:t>
      </w:r>
      <w:r w:rsidR="006F1624" w:rsidRPr="00D12E77">
        <w:rPr>
          <w:rFonts w:asciiTheme="minorHAnsi" w:hAnsiTheme="minorHAnsi" w:cstheme="minorHAnsi"/>
          <w:sz w:val="24"/>
          <w:szCs w:val="24"/>
          <w:lang w:val="en-GB"/>
        </w:rPr>
        <w:t>) but one in person (</w:t>
      </w:r>
      <w:r w:rsidR="0054365B">
        <w:rPr>
          <w:rFonts w:asciiTheme="minorHAnsi" w:hAnsiTheme="minorHAnsi" w:cstheme="minorHAnsi"/>
          <w:sz w:val="24"/>
          <w:szCs w:val="24"/>
          <w:lang w:val="en-GB"/>
        </w:rPr>
        <w:t>‘</w:t>
      </w:r>
      <w:r w:rsidR="006F1624" w:rsidRPr="00D12E77">
        <w:rPr>
          <w:rFonts w:asciiTheme="minorHAnsi" w:hAnsiTheme="minorHAnsi" w:cstheme="minorHAnsi"/>
          <w:sz w:val="24"/>
          <w:szCs w:val="24"/>
          <w:lang w:val="en-GB"/>
        </w:rPr>
        <w:t>inseparable</w:t>
      </w:r>
      <w:r w:rsidR="0054365B">
        <w:rPr>
          <w:rFonts w:asciiTheme="minorHAnsi" w:hAnsiTheme="minorHAnsi" w:cstheme="minorHAnsi"/>
          <w:sz w:val="24"/>
          <w:szCs w:val="24"/>
          <w:lang w:val="en-GB"/>
        </w:rPr>
        <w:t>’</w:t>
      </w:r>
      <w:r w:rsidR="006F1624" w:rsidRPr="00D12E77">
        <w:rPr>
          <w:rFonts w:asciiTheme="minorHAnsi" w:hAnsiTheme="minorHAnsi" w:cstheme="minorHAnsi"/>
          <w:sz w:val="24"/>
          <w:szCs w:val="24"/>
          <w:lang w:val="en-GB"/>
        </w:rPr>
        <w:t>)</w:t>
      </w:r>
      <w:r w:rsidR="007A1B71">
        <w:rPr>
          <w:rFonts w:asciiTheme="minorHAnsi" w:hAnsiTheme="minorHAnsi" w:cstheme="minorHAnsi"/>
          <w:sz w:val="24"/>
          <w:szCs w:val="24"/>
          <w:lang w:val="en-GB"/>
        </w:rPr>
        <w:t>:</w:t>
      </w:r>
    </w:p>
    <w:p w14:paraId="26199E4A" w14:textId="77777777" w:rsidR="001E0470" w:rsidRDefault="001E0470" w:rsidP="00B8710B">
      <w:pPr>
        <w:pStyle w:val="EndnoteText"/>
        <w:rPr>
          <w:rFonts w:asciiTheme="minorHAnsi" w:hAnsiTheme="minorHAnsi" w:cstheme="minorHAnsi"/>
          <w:sz w:val="24"/>
          <w:szCs w:val="24"/>
          <w:lang w:val="en-GB"/>
        </w:rPr>
      </w:pPr>
    </w:p>
    <w:p w14:paraId="51E8E31C" w14:textId="36158AB1" w:rsidR="001E0470" w:rsidRDefault="00BC4EE5" w:rsidP="001E0470">
      <w:pPr>
        <w:pStyle w:val="EndnoteText"/>
        <w:ind w:left="720"/>
        <w:rPr>
          <w:rFonts w:asciiTheme="minorHAnsi" w:hAnsiTheme="minorHAnsi" w:cstheme="minorHAnsi"/>
          <w:sz w:val="24"/>
          <w:szCs w:val="24"/>
          <w:lang w:val="en-GB"/>
        </w:rPr>
      </w:pPr>
      <w:r w:rsidRPr="00D12E77">
        <w:rPr>
          <w:rFonts w:asciiTheme="minorHAnsi" w:hAnsiTheme="minorHAnsi" w:cstheme="minorHAnsi"/>
          <w:sz w:val="24"/>
          <w:szCs w:val="24"/>
          <w:lang w:val="en-GB"/>
        </w:rPr>
        <w:t>If they</w:t>
      </w:r>
      <w:r w:rsidR="007A1B71">
        <w:rPr>
          <w:rFonts w:asciiTheme="minorHAnsi" w:hAnsiTheme="minorHAnsi" w:cstheme="minorHAnsi"/>
          <w:sz w:val="24"/>
          <w:szCs w:val="24"/>
          <w:lang w:val="en-GB"/>
        </w:rPr>
        <w:t xml:space="preserve"> [</w:t>
      </w:r>
      <w:r w:rsidRPr="00D12E77">
        <w:rPr>
          <w:rFonts w:asciiTheme="minorHAnsi" w:hAnsiTheme="minorHAnsi" w:cstheme="minorHAnsi"/>
          <w:sz w:val="24"/>
          <w:szCs w:val="24"/>
          <w:lang w:val="en-GB"/>
        </w:rPr>
        <w:t xml:space="preserve">the </w:t>
      </w:r>
      <w:r w:rsidR="00937DB0" w:rsidRPr="00D12E77">
        <w:rPr>
          <w:rFonts w:asciiTheme="minorHAnsi" w:hAnsiTheme="minorHAnsi" w:cstheme="minorHAnsi"/>
          <w:sz w:val="24"/>
          <w:szCs w:val="24"/>
          <w:lang w:val="en-GB"/>
        </w:rPr>
        <w:t>d</w:t>
      </w:r>
      <w:r w:rsidRPr="00D12E77">
        <w:rPr>
          <w:rFonts w:asciiTheme="minorHAnsi" w:hAnsiTheme="minorHAnsi" w:cstheme="minorHAnsi"/>
          <w:sz w:val="24"/>
          <w:szCs w:val="24"/>
          <w:lang w:val="en-GB"/>
        </w:rPr>
        <w:t>yophysites</w:t>
      </w:r>
      <w:r w:rsidR="007A1B71">
        <w:rPr>
          <w:rFonts w:asciiTheme="minorHAnsi" w:hAnsiTheme="minorHAnsi" w:cstheme="minorHAnsi"/>
          <w:sz w:val="24"/>
          <w:szCs w:val="24"/>
          <w:lang w:val="en-GB"/>
        </w:rPr>
        <w:t>]</w:t>
      </w:r>
      <w:r w:rsidR="006F1624" w:rsidRPr="00D12E77">
        <w:rPr>
          <w:rFonts w:asciiTheme="minorHAnsi" w:hAnsiTheme="minorHAnsi" w:cstheme="minorHAnsi"/>
          <w:sz w:val="24"/>
          <w:szCs w:val="24"/>
          <w:lang w:val="en-GB"/>
        </w:rPr>
        <w:t xml:space="preserve"> </w:t>
      </w:r>
      <w:r w:rsidRPr="00D12E77">
        <w:rPr>
          <w:rFonts w:asciiTheme="minorHAnsi" w:hAnsiTheme="minorHAnsi" w:cstheme="minorHAnsi"/>
          <w:sz w:val="24"/>
          <w:szCs w:val="24"/>
          <w:lang w:val="en-GB"/>
        </w:rPr>
        <w:t>say that because of their unconfusedness there are two natures in Christ after the union, namely the divine and the human,</w:t>
      </w:r>
      <w:r w:rsidR="006F1624" w:rsidRPr="00D12E77">
        <w:rPr>
          <w:rFonts w:asciiTheme="minorHAnsi" w:hAnsiTheme="minorHAnsi" w:cstheme="minorHAnsi"/>
          <w:sz w:val="24"/>
          <w:szCs w:val="24"/>
          <w:lang w:val="en-GB"/>
        </w:rPr>
        <w:t xml:space="preserve"> </w:t>
      </w:r>
      <w:r w:rsidR="000473F8" w:rsidRPr="00D12E77">
        <w:rPr>
          <w:rFonts w:asciiTheme="minorHAnsi" w:hAnsiTheme="minorHAnsi" w:cstheme="minorHAnsi"/>
          <w:sz w:val="24"/>
          <w:szCs w:val="24"/>
          <w:lang w:val="en-GB"/>
        </w:rPr>
        <w:t>they should not say that there are two but [rather] three</w:t>
      </w:r>
      <w:r w:rsidR="001D3D72" w:rsidRPr="00D12E77">
        <w:rPr>
          <w:rFonts w:asciiTheme="minorHAnsi" w:hAnsiTheme="minorHAnsi" w:cstheme="minorHAnsi"/>
          <w:sz w:val="24"/>
          <w:szCs w:val="24"/>
          <w:lang w:val="en-GB"/>
        </w:rPr>
        <w:t>,</w:t>
      </w:r>
      <w:r w:rsidR="000473F8" w:rsidRPr="00D12E77">
        <w:rPr>
          <w:rFonts w:asciiTheme="minorHAnsi" w:hAnsiTheme="minorHAnsi" w:cstheme="minorHAnsi"/>
          <w:sz w:val="24"/>
          <w:szCs w:val="24"/>
          <w:lang w:val="en-GB"/>
        </w:rPr>
        <w:t xml:space="preserve"> that of the body, that of the soul and that of the divinity.</w:t>
      </w:r>
      <w:r w:rsidR="00D515FD" w:rsidRPr="00D12E77">
        <w:rPr>
          <w:rStyle w:val="FootnoteReference"/>
          <w:rFonts w:asciiTheme="minorHAnsi" w:hAnsiTheme="minorHAnsi" w:cstheme="minorHAnsi"/>
          <w:sz w:val="24"/>
          <w:szCs w:val="24"/>
          <w:lang w:val="en-GB"/>
        </w:rPr>
        <w:footnoteReference w:id="61"/>
      </w:r>
      <w:r w:rsidR="000473F8" w:rsidRPr="00D12E77">
        <w:rPr>
          <w:rFonts w:asciiTheme="minorHAnsi" w:hAnsiTheme="minorHAnsi" w:cstheme="minorHAnsi"/>
          <w:sz w:val="24"/>
          <w:szCs w:val="24"/>
          <w:lang w:val="en-GB"/>
        </w:rPr>
        <w:t xml:space="preserve"> </w:t>
      </w:r>
    </w:p>
    <w:p w14:paraId="21801260" w14:textId="77777777" w:rsidR="001E0470" w:rsidRDefault="001E0470" w:rsidP="001E0470">
      <w:pPr>
        <w:pStyle w:val="EndnoteText"/>
        <w:rPr>
          <w:rFonts w:asciiTheme="minorHAnsi" w:hAnsiTheme="minorHAnsi" w:cstheme="minorHAnsi"/>
          <w:sz w:val="24"/>
          <w:szCs w:val="24"/>
          <w:lang w:val="en-GB"/>
        </w:rPr>
      </w:pPr>
    </w:p>
    <w:p w14:paraId="15FC356A" w14:textId="0584E5F5" w:rsidR="00F05BB4" w:rsidRPr="00D12E77" w:rsidRDefault="001617EE" w:rsidP="00B8710B">
      <w:pPr>
        <w:pStyle w:val="EndnoteText"/>
        <w:rPr>
          <w:rFonts w:asciiTheme="minorHAnsi" w:hAnsiTheme="minorHAnsi" w:cstheme="minorHAnsi"/>
          <w:sz w:val="24"/>
          <w:szCs w:val="24"/>
          <w:lang w:val="en-GB"/>
        </w:rPr>
      </w:pPr>
      <w:r w:rsidRPr="00D12E77">
        <w:rPr>
          <w:rFonts w:asciiTheme="minorHAnsi" w:hAnsiTheme="minorHAnsi" w:cstheme="minorHAnsi"/>
          <w:sz w:val="24"/>
          <w:szCs w:val="24"/>
          <w:lang w:val="en-GB"/>
        </w:rPr>
        <w:t xml:space="preserve">The notion of </w:t>
      </w:r>
      <w:r w:rsidR="00D44AC1" w:rsidRPr="00D12E77">
        <w:rPr>
          <w:rFonts w:asciiTheme="minorHAnsi" w:hAnsiTheme="minorHAnsi" w:cstheme="minorHAnsi"/>
          <w:i/>
          <w:iCs/>
          <w:sz w:val="24"/>
          <w:szCs w:val="24"/>
          <w:lang w:val="en-GB"/>
        </w:rPr>
        <w:t>metastasis</w:t>
      </w:r>
      <w:r w:rsidRPr="00D12E77">
        <w:rPr>
          <w:rFonts w:asciiTheme="minorHAnsi" w:hAnsiTheme="minorHAnsi" w:cstheme="minorHAnsi"/>
          <w:sz w:val="24"/>
          <w:szCs w:val="24"/>
          <w:lang w:val="en-GB"/>
        </w:rPr>
        <w:t xml:space="preserve"> </w:t>
      </w:r>
      <w:r w:rsidR="00A44152" w:rsidRPr="00D12E77">
        <w:rPr>
          <w:rFonts w:asciiTheme="minorHAnsi" w:hAnsiTheme="minorHAnsi" w:cstheme="minorHAnsi"/>
          <w:sz w:val="24"/>
          <w:szCs w:val="24"/>
          <w:lang w:val="en-GB"/>
        </w:rPr>
        <w:t>unites</w:t>
      </w:r>
      <w:r w:rsidRPr="00D12E77">
        <w:rPr>
          <w:rFonts w:asciiTheme="minorHAnsi" w:hAnsiTheme="minorHAnsi" w:cstheme="minorHAnsi"/>
          <w:sz w:val="24"/>
          <w:szCs w:val="24"/>
          <w:lang w:val="en-GB"/>
        </w:rPr>
        <w:t xml:space="preserve"> the </w:t>
      </w:r>
      <w:r w:rsidR="00A44152" w:rsidRPr="00D12E77">
        <w:rPr>
          <w:rFonts w:asciiTheme="minorHAnsi" w:hAnsiTheme="minorHAnsi" w:cstheme="minorHAnsi"/>
          <w:sz w:val="24"/>
          <w:szCs w:val="24"/>
          <w:lang w:val="en-GB"/>
        </w:rPr>
        <w:t>formulations</w:t>
      </w:r>
      <w:r w:rsidRPr="00D12E77">
        <w:rPr>
          <w:rFonts w:asciiTheme="minorHAnsi" w:hAnsiTheme="minorHAnsi" w:cstheme="minorHAnsi"/>
          <w:sz w:val="24"/>
          <w:szCs w:val="24"/>
          <w:lang w:val="en-GB"/>
        </w:rPr>
        <w:t xml:space="preserve"> </w:t>
      </w:r>
      <w:r w:rsidR="00A44152" w:rsidRPr="00D12E77">
        <w:rPr>
          <w:rFonts w:asciiTheme="minorHAnsi" w:hAnsiTheme="minorHAnsi" w:cstheme="minorHAnsi"/>
          <w:sz w:val="24"/>
          <w:szCs w:val="24"/>
          <w:lang w:val="en-GB"/>
        </w:rPr>
        <w:t>of</w:t>
      </w:r>
      <w:r w:rsidRPr="00D12E77">
        <w:rPr>
          <w:rFonts w:asciiTheme="minorHAnsi" w:hAnsiTheme="minorHAnsi" w:cstheme="minorHAnsi"/>
          <w:sz w:val="24"/>
          <w:szCs w:val="24"/>
          <w:lang w:val="en-GB"/>
        </w:rPr>
        <w:t xml:space="preserve"> Milbank and Philoponus</w:t>
      </w:r>
      <w:r w:rsidR="00453DF6" w:rsidRPr="00D12E77">
        <w:rPr>
          <w:rFonts w:asciiTheme="minorHAnsi" w:hAnsiTheme="minorHAnsi" w:cstheme="minorHAnsi"/>
          <w:sz w:val="24"/>
          <w:szCs w:val="24"/>
          <w:lang w:val="en-GB"/>
        </w:rPr>
        <w:t>: a</w:t>
      </w:r>
      <w:r w:rsidRPr="00D12E77">
        <w:rPr>
          <w:rFonts w:asciiTheme="minorHAnsi" w:hAnsiTheme="minorHAnsi" w:cstheme="minorHAnsi"/>
          <w:sz w:val="24"/>
          <w:szCs w:val="24"/>
          <w:lang w:val="en-GB"/>
        </w:rPr>
        <w:t xml:space="preserve">ssuming a </w:t>
      </w:r>
      <w:r w:rsidR="0054365B">
        <w:rPr>
          <w:rFonts w:asciiTheme="minorHAnsi" w:hAnsiTheme="minorHAnsi" w:cstheme="minorHAnsi"/>
          <w:sz w:val="24"/>
          <w:szCs w:val="24"/>
          <w:lang w:val="en-GB"/>
        </w:rPr>
        <w:t>‘</w:t>
      </w:r>
      <w:r w:rsidRPr="00D12E77">
        <w:rPr>
          <w:rFonts w:asciiTheme="minorHAnsi" w:hAnsiTheme="minorHAnsi" w:cstheme="minorHAnsi"/>
          <w:sz w:val="24"/>
          <w:szCs w:val="24"/>
          <w:lang w:val="en-GB"/>
        </w:rPr>
        <w:t>two</w:t>
      </w:r>
      <w:r w:rsidR="0054365B">
        <w:rPr>
          <w:rFonts w:asciiTheme="minorHAnsi" w:hAnsiTheme="minorHAnsi" w:cstheme="minorHAnsi"/>
          <w:sz w:val="24"/>
          <w:szCs w:val="24"/>
          <w:lang w:val="en-GB"/>
        </w:rPr>
        <w:t>’</w:t>
      </w:r>
      <w:r w:rsidRPr="00D12E77">
        <w:rPr>
          <w:rFonts w:asciiTheme="minorHAnsi" w:hAnsiTheme="minorHAnsi" w:cstheme="minorHAnsi"/>
          <w:sz w:val="24"/>
          <w:szCs w:val="24"/>
          <w:lang w:val="en-GB"/>
        </w:rPr>
        <w:t xml:space="preserve"> in Christ</w:t>
      </w:r>
      <w:r w:rsidR="00E46DED">
        <w:rPr>
          <w:rFonts w:asciiTheme="minorHAnsi" w:hAnsiTheme="minorHAnsi" w:cstheme="minorHAnsi"/>
          <w:sz w:val="24"/>
          <w:szCs w:val="24"/>
          <w:lang w:val="en-GB"/>
        </w:rPr>
        <w:t xml:space="preserve"> – </w:t>
      </w:r>
      <w:r w:rsidRPr="00D12E77">
        <w:rPr>
          <w:rFonts w:asciiTheme="minorHAnsi" w:hAnsiTheme="minorHAnsi" w:cstheme="minorHAnsi"/>
          <w:sz w:val="24"/>
          <w:szCs w:val="24"/>
          <w:lang w:val="en-GB"/>
        </w:rPr>
        <w:t>a double nature</w:t>
      </w:r>
      <w:r w:rsidR="00E46DED">
        <w:rPr>
          <w:rFonts w:asciiTheme="minorHAnsi" w:hAnsiTheme="minorHAnsi" w:cstheme="minorHAnsi"/>
          <w:sz w:val="24"/>
          <w:szCs w:val="24"/>
          <w:lang w:val="en-GB"/>
        </w:rPr>
        <w:t xml:space="preserve"> – </w:t>
      </w:r>
      <w:r w:rsidR="00E16007" w:rsidRPr="00D12E77">
        <w:rPr>
          <w:rFonts w:asciiTheme="minorHAnsi" w:hAnsiTheme="minorHAnsi" w:cstheme="minorHAnsi"/>
          <w:sz w:val="24"/>
          <w:szCs w:val="24"/>
          <w:lang w:val="en-GB"/>
        </w:rPr>
        <w:t>makes it impossible to control further splitting</w:t>
      </w:r>
      <w:r w:rsidR="00E203D2" w:rsidRPr="00D12E77">
        <w:rPr>
          <w:rFonts w:asciiTheme="minorHAnsi" w:hAnsiTheme="minorHAnsi" w:cstheme="minorHAnsi"/>
          <w:sz w:val="24"/>
          <w:szCs w:val="24"/>
          <w:lang w:val="en-GB"/>
        </w:rPr>
        <w:t>, either between the natures within Christ</w:t>
      </w:r>
      <w:r w:rsidR="00F76F53" w:rsidRPr="00D12E77">
        <w:rPr>
          <w:rFonts w:asciiTheme="minorHAnsi" w:hAnsiTheme="minorHAnsi" w:cstheme="minorHAnsi"/>
          <w:sz w:val="24"/>
          <w:szCs w:val="24"/>
          <w:lang w:val="en-GB"/>
        </w:rPr>
        <w:t>’s person</w:t>
      </w:r>
      <w:r w:rsidR="00E203D2" w:rsidRPr="00D12E77">
        <w:rPr>
          <w:rFonts w:asciiTheme="minorHAnsi" w:hAnsiTheme="minorHAnsi" w:cstheme="minorHAnsi"/>
          <w:sz w:val="24"/>
          <w:szCs w:val="24"/>
          <w:lang w:val="en-GB"/>
        </w:rPr>
        <w:t xml:space="preserve"> or between </w:t>
      </w:r>
      <w:r w:rsidR="00F76F53" w:rsidRPr="00D12E77">
        <w:rPr>
          <w:rFonts w:asciiTheme="minorHAnsi" w:hAnsiTheme="minorHAnsi" w:cstheme="minorHAnsi"/>
          <w:sz w:val="24"/>
          <w:szCs w:val="24"/>
          <w:lang w:val="en-GB"/>
        </w:rPr>
        <w:t xml:space="preserve">the person of Christ and his </w:t>
      </w:r>
      <w:r w:rsidR="00AB25BF" w:rsidRPr="00D12E77">
        <w:rPr>
          <w:rFonts w:asciiTheme="minorHAnsi" w:hAnsiTheme="minorHAnsi" w:cstheme="minorHAnsi"/>
          <w:sz w:val="24"/>
          <w:szCs w:val="24"/>
          <w:lang w:val="en-GB"/>
        </w:rPr>
        <w:t>human</w:t>
      </w:r>
      <w:r w:rsidR="00D14CCC" w:rsidRPr="00D12E77">
        <w:rPr>
          <w:rFonts w:asciiTheme="minorHAnsi" w:hAnsiTheme="minorHAnsi" w:cstheme="minorHAnsi"/>
          <w:sz w:val="24"/>
          <w:szCs w:val="24"/>
          <w:lang w:val="en-GB"/>
        </w:rPr>
        <w:t xml:space="preserve"> </w:t>
      </w:r>
      <w:r w:rsidR="00F76F53" w:rsidRPr="00D12E77">
        <w:rPr>
          <w:rFonts w:asciiTheme="minorHAnsi" w:hAnsiTheme="minorHAnsi" w:cstheme="minorHAnsi"/>
          <w:sz w:val="24"/>
          <w:szCs w:val="24"/>
          <w:lang w:val="en-GB"/>
        </w:rPr>
        <w:t>nature</w:t>
      </w:r>
      <w:r w:rsidR="00453DF6" w:rsidRPr="00D12E77">
        <w:rPr>
          <w:rFonts w:asciiTheme="minorHAnsi" w:hAnsiTheme="minorHAnsi" w:cstheme="minorHAnsi"/>
          <w:sz w:val="24"/>
          <w:szCs w:val="24"/>
          <w:lang w:val="en-GB"/>
        </w:rPr>
        <w:t xml:space="preserve">. </w:t>
      </w:r>
      <w:r w:rsidR="002B17FE" w:rsidRPr="00D12E77">
        <w:rPr>
          <w:rFonts w:asciiTheme="minorHAnsi" w:hAnsiTheme="minorHAnsi" w:cstheme="minorHAnsi"/>
          <w:sz w:val="24"/>
          <w:szCs w:val="24"/>
          <w:lang w:val="en-GB"/>
        </w:rPr>
        <w:t>Once more</w:t>
      </w:r>
      <w:r w:rsidR="006A4CB8" w:rsidRPr="00D12E77">
        <w:rPr>
          <w:rFonts w:asciiTheme="minorHAnsi" w:hAnsiTheme="minorHAnsi" w:cstheme="minorHAnsi"/>
          <w:sz w:val="24"/>
          <w:szCs w:val="24"/>
          <w:lang w:val="en-GB"/>
        </w:rPr>
        <w:t>,</w:t>
      </w:r>
      <w:r w:rsidR="00453DF6" w:rsidRPr="00D12E77">
        <w:rPr>
          <w:rFonts w:asciiTheme="minorHAnsi" w:hAnsiTheme="minorHAnsi" w:cstheme="minorHAnsi"/>
          <w:sz w:val="24"/>
          <w:szCs w:val="24"/>
          <w:lang w:val="en-GB"/>
        </w:rPr>
        <w:t xml:space="preserve"> </w:t>
      </w:r>
      <w:r w:rsidR="00D71DB6" w:rsidRPr="00D12E77">
        <w:rPr>
          <w:rFonts w:asciiTheme="minorHAnsi" w:hAnsiTheme="minorHAnsi" w:cstheme="minorHAnsi"/>
          <w:sz w:val="24"/>
          <w:szCs w:val="24"/>
          <w:lang w:val="en-GB"/>
        </w:rPr>
        <w:t xml:space="preserve">either </w:t>
      </w:r>
      <w:r w:rsidR="00892FB8" w:rsidRPr="00D12E77">
        <w:rPr>
          <w:rFonts w:asciiTheme="minorHAnsi" w:hAnsiTheme="minorHAnsi" w:cstheme="minorHAnsi"/>
          <w:sz w:val="24"/>
          <w:szCs w:val="24"/>
          <w:lang w:val="en-GB"/>
        </w:rPr>
        <w:t>Christ</w:t>
      </w:r>
      <w:r w:rsidR="00455B72" w:rsidRPr="00D12E77">
        <w:rPr>
          <w:rFonts w:asciiTheme="minorHAnsi" w:hAnsiTheme="minorHAnsi" w:cstheme="minorHAnsi"/>
          <w:sz w:val="24"/>
          <w:szCs w:val="24"/>
          <w:lang w:val="en-GB"/>
        </w:rPr>
        <w:t>’s uncompounded natures are</w:t>
      </w:r>
      <w:r w:rsidR="00D71DB6" w:rsidRPr="00D12E77">
        <w:rPr>
          <w:rFonts w:asciiTheme="minorHAnsi" w:hAnsiTheme="minorHAnsi" w:cstheme="minorHAnsi"/>
          <w:sz w:val="24"/>
          <w:szCs w:val="24"/>
          <w:lang w:val="en-GB"/>
        </w:rPr>
        <w:t xml:space="preserve"> divine at the price of </w:t>
      </w:r>
      <w:r w:rsidR="00455B72" w:rsidRPr="00D12E77">
        <w:rPr>
          <w:rFonts w:asciiTheme="minorHAnsi" w:hAnsiTheme="minorHAnsi" w:cstheme="minorHAnsi"/>
          <w:sz w:val="24"/>
          <w:szCs w:val="24"/>
          <w:lang w:val="en-GB"/>
        </w:rPr>
        <w:t>a malignant multiplication of natures</w:t>
      </w:r>
      <w:r w:rsidR="00F76F53" w:rsidRPr="00D12E77">
        <w:rPr>
          <w:rFonts w:asciiTheme="minorHAnsi" w:hAnsiTheme="minorHAnsi" w:cstheme="minorHAnsi"/>
          <w:sz w:val="24"/>
          <w:szCs w:val="24"/>
          <w:lang w:val="en-GB"/>
        </w:rPr>
        <w:t xml:space="preserve"> </w:t>
      </w:r>
      <w:r w:rsidR="00534EC2" w:rsidRPr="00D12E77">
        <w:rPr>
          <w:rFonts w:asciiTheme="minorHAnsi" w:hAnsiTheme="minorHAnsi" w:cstheme="minorHAnsi"/>
          <w:sz w:val="24"/>
          <w:szCs w:val="24"/>
          <w:lang w:val="en-GB"/>
        </w:rPr>
        <w:t xml:space="preserve">appended to Christ’s person </w:t>
      </w:r>
      <w:r w:rsidR="00E203D2" w:rsidRPr="00D12E77">
        <w:rPr>
          <w:rFonts w:asciiTheme="minorHAnsi" w:hAnsiTheme="minorHAnsi" w:cstheme="minorHAnsi"/>
          <w:sz w:val="24"/>
          <w:szCs w:val="24"/>
          <w:lang w:val="en-GB"/>
        </w:rPr>
        <w:t xml:space="preserve">(Philoponus), or else </w:t>
      </w:r>
      <w:r w:rsidR="00E203D2" w:rsidRPr="00D12E77">
        <w:rPr>
          <w:rFonts w:asciiTheme="minorHAnsi" w:hAnsiTheme="minorHAnsi" w:cstheme="minorHAnsi"/>
          <w:sz w:val="24"/>
          <w:szCs w:val="24"/>
          <w:lang w:val="en-GB"/>
        </w:rPr>
        <w:lastRenderedPageBreak/>
        <w:t>Christ</w:t>
      </w:r>
      <w:r w:rsidR="00F76F53" w:rsidRPr="00D12E77">
        <w:rPr>
          <w:rFonts w:asciiTheme="minorHAnsi" w:hAnsiTheme="minorHAnsi" w:cstheme="minorHAnsi"/>
          <w:sz w:val="24"/>
          <w:szCs w:val="24"/>
          <w:lang w:val="en-GB"/>
        </w:rPr>
        <w:t xml:space="preserve"> </w:t>
      </w:r>
      <w:r w:rsidR="007A1753" w:rsidRPr="00D12E77">
        <w:rPr>
          <w:rFonts w:asciiTheme="minorHAnsi" w:hAnsiTheme="minorHAnsi" w:cstheme="minorHAnsi"/>
          <w:sz w:val="24"/>
          <w:szCs w:val="24"/>
          <w:lang w:val="en-GB"/>
        </w:rPr>
        <w:t>can have</w:t>
      </w:r>
      <w:r w:rsidR="00F76F53" w:rsidRPr="00D12E77">
        <w:rPr>
          <w:rFonts w:asciiTheme="minorHAnsi" w:hAnsiTheme="minorHAnsi" w:cstheme="minorHAnsi"/>
          <w:sz w:val="24"/>
          <w:szCs w:val="24"/>
          <w:lang w:val="en-GB"/>
        </w:rPr>
        <w:t xml:space="preserve"> multiple natures </w:t>
      </w:r>
      <w:r w:rsidR="00E9717A" w:rsidRPr="00D12E77">
        <w:rPr>
          <w:rFonts w:asciiTheme="minorHAnsi" w:hAnsiTheme="minorHAnsi" w:cstheme="minorHAnsi"/>
          <w:sz w:val="24"/>
          <w:szCs w:val="24"/>
          <w:lang w:val="en-GB"/>
        </w:rPr>
        <w:t>only at the price of splitting</w:t>
      </w:r>
      <w:r w:rsidR="00BB2ADB" w:rsidRPr="00D12E77">
        <w:rPr>
          <w:rFonts w:asciiTheme="minorHAnsi" w:hAnsiTheme="minorHAnsi" w:cstheme="minorHAnsi"/>
          <w:sz w:val="24"/>
          <w:szCs w:val="24"/>
          <w:lang w:val="en-GB"/>
        </w:rPr>
        <w:t xml:space="preserve"> his </w:t>
      </w:r>
      <w:r w:rsidR="00357916" w:rsidRPr="00D12E77">
        <w:rPr>
          <w:rFonts w:asciiTheme="minorHAnsi" w:hAnsiTheme="minorHAnsi" w:cstheme="minorHAnsi"/>
          <w:sz w:val="24"/>
          <w:szCs w:val="24"/>
          <w:lang w:val="en-GB"/>
        </w:rPr>
        <w:t xml:space="preserve">divine </w:t>
      </w:r>
      <w:r w:rsidR="00BB2ADB" w:rsidRPr="00D12E77">
        <w:rPr>
          <w:rFonts w:asciiTheme="minorHAnsi" w:hAnsiTheme="minorHAnsi" w:cstheme="minorHAnsi"/>
          <w:sz w:val="24"/>
          <w:szCs w:val="24"/>
          <w:lang w:val="en-GB"/>
        </w:rPr>
        <w:t xml:space="preserve">person </w:t>
      </w:r>
      <w:r w:rsidR="00357916" w:rsidRPr="00D12E77">
        <w:rPr>
          <w:rFonts w:asciiTheme="minorHAnsi" w:hAnsiTheme="minorHAnsi" w:cstheme="minorHAnsi"/>
          <w:sz w:val="24"/>
          <w:szCs w:val="24"/>
          <w:lang w:val="en-GB"/>
        </w:rPr>
        <w:t xml:space="preserve">from his human nature </w:t>
      </w:r>
      <w:r w:rsidR="00BB2ADB" w:rsidRPr="00D12E77">
        <w:rPr>
          <w:rFonts w:asciiTheme="minorHAnsi" w:hAnsiTheme="minorHAnsi" w:cstheme="minorHAnsi"/>
          <w:sz w:val="24"/>
          <w:szCs w:val="24"/>
          <w:lang w:val="en-GB"/>
        </w:rPr>
        <w:t>(Milbank)</w:t>
      </w:r>
      <w:r w:rsidR="00F76F53" w:rsidRPr="00D12E77">
        <w:rPr>
          <w:rFonts w:asciiTheme="minorHAnsi" w:hAnsiTheme="minorHAnsi" w:cstheme="minorHAnsi"/>
          <w:sz w:val="24"/>
          <w:szCs w:val="24"/>
          <w:lang w:val="en-GB"/>
        </w:rPr>
        <w:t xml:space="preserve">. </w:t>
      </w:r>
      <w:r w:rsidR="00CC06C7" w:rsidRPr="00D12E77">
        <w:rPr>
          <w:rFonts w:asciiTheme="minorHAnsi" w:hAnsiTheme="minorHAnsi" w:cstheme="minorHAnsi"/>
          <w:sz w:val="24"/>
          <w:szCs w:val="24"/>
          <w:lang w:val="en-GB"/>
        </w:rPr>
        <w:t xml:space="preserve">Milbank and Philoponus present </w:t>
      </w:r>
      <w:r w:rsidR="000F077C" w:rsidRPr="00D12E77">
        <w:rPr>
          <w:rFonts w:asciiTheme="minorHAnsi" w:hAnsiTheme="minorHAnsi" w:cstheme="minorHAnsi"/>
          <w:sz w:val="24"/>
          <w:szCs w:val="24"/>
          <w:lang w:val="en-GB"/>
        </w:rPr>
        <w:t>mirroring</w:t>
      </w:r>
      <w:r w:rsidR="00AB0211" w:rsidRPr="00D12E77">
        <w:rPr>
          <w:rFonts w:asciiTheme="minorHAnsi" w:hAnsiTheme="minorHAnsi" w:cstheme="minorHAnsi"/>
          <w:sz w:val="24"/>
          <w:szCs w:val="24"/>
          <w:lang w:val="en-GB"/>
        </w:rPr>
        <w:t xml:space="preserve"> way</w:t>
      </w:r>
      <w:r w:rsidR="00CC06C7" w:rsidRPr="00D12E77">
        <w:rPr>
          <w:rFonts w:asciiTheme="minorHAnsi" w:hAnsiTheme="minorHAnsi" w:cstheme="minorHAnsi"/>
          <w:sz w:val="24"/>
          <w:szCs w:val="24"/>
          <w:lang w:val="en-GB"/>
        </w:rPr>
        <w:t>s in which</w:t>
      </w:r>
      <w:r w:rsidR="00AB0211" w:rsidRPr="00D12E77">
        <w:rPr>
          <w:rFonts w:asciiTheme="minorHAnsi" w:hAnsiTheme="minorHAnsi" w:cstheme="minorHAnsi"/>
          <w:sz w:val="24"/>
          <w:szCs w:val="24"/>
          <w:lang w:val="en-GB"/>
        </w:rPr>
        <w:t xml:space="preserve"> the </w:t>
      </w:r>
      <w:r w:rsidR="00937DB0" w:rsidRPr="00D12E77">
        <w:rPr>
          <w:rFonts w:asciiTheme="minorHAnsi" w:hAnsiTheme="minorHAnsi" w:cstheme="minorHAnsi"/>
          <w:sz w:val="24"/>
          <w:szCs w:val="24"/>
          <w:lang w:val="en-GB"/>
        </w:rPr>
        <w:t>d</w:t>
      </w:r>
      <w:r w:rsidR="00AB0211" w:rsidRPr="00D12E77">
        <w:rPr>
          <w:rFonts w:asciiTheme="minorHAnsi" w:hAnsiTheme="minorHAnsi" w:cstheme="minorHAnsi"/>
          <w:sz w:val="24"/>
          <w:szCs w:val="24"/>
          <w:lang w:val="en-GB"/>
        </w:rPr>
        <w:t>yophysite formula</w:t>
      </w:r>
      <w:r w:rsidR="002F6BB4" w:rsidRPr="00D12E77">
        <w:rPr>
          <w:rFonts w:asciiTheme="minorHAnsi" w:hAnsiTheme="minorHAnsi" w:cstheme="minorHAnsi"/>
          <w:sz w:val="24"/>
          <w:szCs w:val="24"/>
          <w:lang w:val="en-GB"/>
        </w:rPr>
        <w:t xml:space="preserve"> allegedly</w:t>
      </w:r>
      <w:r w:rsidR="00AB0211" w:rsidRPr="00D12E77">
        <w:rPr>
          <w:rFonts w:asciiTheme="minorHAnsi" w:hAnsiTheme="minorHAnsi" w:cstheme="minorHAnsi"/>
          <w:sz w:val="24"/>
          <w:szCs w:val="24"/>
          <w:lang w:val="en-GB"/>
        </w:rPr>
        <w:t xml:space="preserve"> </w:t>
      </w:r>
      <w:r w:rsidR="00521F86" w:rsidRPr="00D12E77">
        <w:rPr>
          <w:rFonts w:asciiTheme="minorHAnsi" w:hAnsiTheme="minorHAnsi" w:cstheme="minorHAnsi"/>
          <w:sz w:val="24"/>
          <w:szCs w:val="24"/>
          <w:lang w:val="en-GB"/>
        </w:rPr>
        <w:t>disfigure</w:t>
      </w:r>
      <w:r w:rsidR="00CC06C7" w:rsidRPr="00D12E77">
        <w:rPr>
          <w:rFonts w:asciiTheme="minorHAnsi" w:hAnsiTheme="minorHAnsi" w:cstheme="minorHAnsi"/>
          <w:sz w:val="24"/>
          <w:szCs w:val="24"/>
          <w:lang w:val="en-GB"/>
        </w:rPr>
        <w:t>s itself</w:t>
      </w:r>
      <w:r w:rsidR="00D2012B" w:rsidRPr="00D12E77">
        <w:rPr>
          <w:rFonts w:asciiTheme="minorHAnsi" w:hAnsiTheme="minorHAnsi" w:cstheme="minorHAnsi"/>
          <w:sz w:val="24"/>
          <w:szCs w:val="24"/>
          <w:lang w:val="en-GB"/>
        </w:rPr>
        <w:t>:</w:t>
      </w:r>
      <w:r w:rsidR="008230AB" w:rsidRPr="00D12E77">
        <w:rPr>
          <w:rFonts w:asciiTheme="minorHAnsi" w:hAnsiTheme="minorHAnsi" w:cstheme="minorHAnsi"/>
          <w:sz w:val="24"/>
          <w:szCs w:val="24"/>
          <w:lang w:val="en-GB"/>
        </w:rPr>
        <w:t xml:space="preserve"> if there is an irreducible </w:t>
      </w:r>
      <w:r w:rsidR="0054365B">
        <w:rPr>
          <w:rFonts w:asciiTheme="minorHAnsi" w:hAnsiTheme="minorHAnsi" w:cstheme="minorHAnsi"/>
          <w:sz w:val="24"/>
          <w:szCs w:val="24"/>
          <w:lang w:val="en-GB"/>
        </w:rPr>
        <w:t>‘</w:t>
      </w:r>
      <w:r w:rsidR="008230AB" w:rsidRPr="00D12E77">
        <w:rPr>
          <w:rFonts w:asciiTheme="minorHAnsi" w:hAnsiTheme="minorHAnsi" w:cstheme="minorHAnsi"/>
          <w:sz w:val="24"/>
          <w:szCs w:val="24"/>
          <w:lang w:val="en-GB"/>
        </w:rPr>
        <w:t>many</w:t>
      </w:r>
      <w:r w:rsidR="0054365B">
        <w:rPr>
          <w:rFonts w:asciiTheme="minorHAnsi" w:hAnsiTheme="minorHAnsi" w:cstheme="minorHAnsi"/>
          <w:sz w:val="24"/>
          <w:szCs w:val="24"/>
          <w:lang w:val="en-GB"/>
        </w:rPr>
        <w:t>’</w:t>
      </w:r>
      <w:r w:rsidR="008230AB" w:rsidRPr="00D12E77">
        <w:rPr>
          <w:rFonts w:asciiTheme="minorHAnsi" w:hAnsiTheme="minorHAnsi" w:cstheme="minorHAnsi"/>
          <w:sz w:val="24"/>
          <w:szCs w:val="24"/>
          <w:lang w:val="en-GB"/>
        </w:rPr>
        <w:t xml:space="preserve"> in Christ</w:t>
      </w:r>
      <w:r w:rsidR="00893790">
        <w:rPr>
          <w:rFonts w:asciiTheme="minorHAnsi" w:hAnsiTheme="minorHAnsi" w:cstheme="minorHAnsi"/>
          <w:sz w:val="24"/>
          <w:szCs w:val="24"/>
          <w:lang w:val="en-GB"/>
        </w:rPr>
        <w:t>,</w:t>
      </w:r>
      <w:r w:rsidR="00D2012B" w:rsidRPr="00D12E77">
        <w:rPr>
          <w:rFonts w:asciiTheme="minorHAnsi" w:hAnsiTheme="minorHAnsi" w:cstheme="minorHAnsi"/>
          <w:sz w:val="24"/>
          <w:szCs w:val="24"/>
          <w:lang w:val="en-GB"/>
        </w:rPr>
        <w:t xml:space="preserve"> </w:t>
      </w:r>
      <w:r w:rsidR="008230AB" w:rsidRPr="00D12E77">
        <w:rPr>
          <w:rFonts w:asciiTheme="minorHAnsi" w:hAnsiTheme="minorHAnsi" w:cstheme="minorHAnsi"/>
          <w:sz w:val="24"/>
          <w:szCs w:val="24"/>
          <w:lang w:val="en-GB"/>
        </w:rPr>
        <w:t xml:space="preserve">then his status as truly God is </w:t>
      </w:r>
      <w:r w:rsidR="002F6BB4" w:rsidRPr="00D12E77">
        <w:rPr>
          <w:rFonts w:asciiTheme="minorHAnsi" w:hAnsiTheme="minorHAnsi" w:cstheme="minorHAnsi"/>
          <w:sz w:val="24"/>
          <w:szCs w:val="24"/>
          <w:lang w:val="en-GB"/>
        </w:rPr>
        <w:t>interrupted</w:t>
      </w:r>
      <w:r w:rsidR="008230AB" w:rsidRPr="00D12E77">
        <w:rPr>
          <w:rFonts w:asciiTheme="minorHAnsi" w:hAnsiTheme="minorHAnsi" w:cstheme="minorHAnsi"/>
          <w:sz w:val="24"/>
          <w:szCs w:val="24"/>
          <w:lang w:val="en-GB"/>
        </w:rPr>
        <w:t>. I</w:t>
      </w:r>
      <w:r w:rsidR="00D2012B" w:rsidRPr="00D12E77">
        <w:rPr>
          <w:rFonts w:asciiTheme="minorHAnsi" w:hAnsiTheme="minorHAnsi" w:cstheme="minorHAnsi"/>
          <w:sz w:val="24"/>
          <w:szCs w:val="24"/>
          <w:lang w:val="en-GB"/>
        </w:rPr>
        <w:t xml:space="preserve">n Milbank’s words, if Christ is </w:t>
      </w:r>
      <w:r w:rsidR="0054365B">
        <w:rPr>
          <w:rFonts w:asciiTheme="minorHAnsi" w:hAnsiTheme="minorHAnsi" w:cstheme="minorHAnsi"/>
          <w:sz w:val="24"/>
          <w:szCs w:val="24"/>
          <w:lang w:val="en-GB"/>
        </w:rPr>
        <w:t>‘</w:t>
      </w:r>
      <w:r w:rsidR="00D2012B" w:rsidRPr="00D12E77">
        <w:rPr>
          <w:rFonts w:asciiTheme="minorHAnsi" w:hAnsiTheme="minorHAnsi" w:cstheme="minorHAnsi"/>
          <w:sz w:val="24"/>
          <w:szCs w:val="24"/>
          <w:lang w:val="en-GB"/>
        </w:rPr>
        <w:t xml:space="preserve">divided </w:t>
      </w:r>
      <w:r w:rsidR="00CA7D88" w:rsidRPr="00D12E77">
        <w:rPr>
          <w:rFonts w:asciiTheme="minorHAnsi" w:hAnsiTheme="minorHAnsi" w:cstheme="minorHAnsi"/>
          <w:sz w:val="24"/>
          <w:szCs w:val="24"/>
          <w:lang w:val="en-GB"/>
        </w:rPr>
        <w:t>by</w:t>
      </w:r>
      <w:r w:rsidR="00D2012B" w:rsidRPr="00D12E77">
        <w:rPr>
          <w:rFonts w:asciiTheme="minorHAnsi" w:hAnsiTheme="minorHAnsi" w:cstheme="minorHAnsi"/>
          <w:sz w:val="24"/>
          <w:szCs w:val="24"/>
          <w:lang w:val="en-GB"/>
        </w:rPr>
        <w:t xml:space="preserve"> nature</w:t>
      </w:r>
      <w:r w:rsidR="00893790">
        <w:rPr>
          <w:rFonts w:asciiTheme="minorHAnsi" w:hAnsiTheme="minorHAnsi" w:cstheme="minorHAnsi"/>
          <w:sz w:val="24"/>
          <w:szCs w:val="24"/>
          <w:lang w:val="en-GB"/>
        </w:rPr>
        <w:t>’</w:t>
      </w:r>
      <w:r w:rsidR="00D2012B" w:rsidRPr="00D12E77">
        <w:rPr>
          <w:rFonts w:asciiTheme="minorHAnsi" w:hAnsiTheme="minorHAnsi" w:cstheme="minorHAnsi"/>
          <w:sz w:val="24"/>
          <w:szCs w:val="24"/>
          <w:lang w:val="en-GB"/>
        </w:rPr>
        <w:t>, he</w:t>
      </w:r>
      <w:r w:rsidR="00930C1C" w:rsidRPr="00D12E77">
        <w:rPr>
          <w:rFonts w:asciiTheme="minorHAnsi" w:hAnsiTheme="minorHAnsi" w:cstheme="minorHAnsi"/>
          <w:sz w:val="24"/>
          <w:szCs w:val="24"/>
          <w:lang w:val="en-GB"/>
        </w:rPr>
        <w:t xml:space="preserve"> can only be incarnate in person; therefore, by nature, he cannot be God</w:t>
      </w:r>
      <w:r w:rsidR="00D2012B" w:rsidRPr="00D12E77">
        <w:rPr>
          <w:rFonts w:asciiTheme="minorHAnsi" w:hAnsiTheme="minorHAnsi" w:cstheme="minorHAnsi"/>
          <w:sz w:val="24"/>
          <w:szCs w:val="24"/>
          <w:lang w:val="en-GB"/>
        </w:rPr>
        <w:t xml:space="preserve">. </w:t>
      </w:r>
    </w:p>
    <w:p w14:paraId="5E5CD9A5" w14:textId="77777777" w:rsidR="0019565D" w:rsidRDefault="00422695" w:rsidP="00D00211">
      <w:pPr>
        <w:pStyle w:val="EndnoteText"/>
        <w:tabs>
          <w:tab w:val="left" w:pos="720"/>
        </w:tabs>
        <w:rPr>
          <w:rFonts w:asciiTheme="minorHAnsi" w:hAnsiTheme="minorHAnsi" w:cstheme="minorHAnsi"/>
          <w:sz w:val="24"/>
          <w:szCs w:val="24"/>
          <w:lang w:val="en-GB"/>
        </w:rPr>
      </w:pPr>
      <w:r w:rsidRPr="00D12E77">
        <w:rPr>
          <w:rFonts w:asciiTheme="minorHAnsi" w:hAnsiTheme="minorHAnsi" w:cstheme="minorHAnsi"/>
          <w:sz w:val="24"/>
          <w:szCs w:val="24"/>
          <w:lang w:val="en-GB"/>
        </w:rPr>
        <w:tab/>
      </w:r>
    </w:p>
    <w:p w14:paraId="15E110C7" w14:textId="73DCECEE" w:rsidR="0019565D" w:rsidRDefault="0019565D" w:rsidP="00D00211">
      <w:pPr>
        <w:pStyle w:val="EndnoteText"/>
        <w:tabs>
          <w:tab w:val="left" w:pos="720"/>
        </w:tabs>
        <w:rPr>
          <w:rFonts w:asciiTheme="minorHAnsi" w:hAnsiTheme="minorHAnsi" w:cstheme="minorHAnsi"/>
          <w:sz w:val="24"/>
          <w:szCs w:val="24"/>
          <w:lang w:val="en-GB"/>
        </w:rPr>
      </w:pPr>
      <w:r>
        <w:rPr>
          <w:rFonts w:asciiTheme="minorHAnsi" w:hAnsiTheme="minorHAnsi" w:cstheme="minorHAnsi"/>
          <w:sz w:val="24"/>
          <w:szCs w:val="24"/>
          <w:lang w:val="en-GB"/>
        </w:rPr>
        <w:t>4.</w:t>
      </w:r>
      <w:r w:rsidR="008E3E7F">
        <w:rPr>
          <w:rFonts w:asciiTheme="minorHAnsi" w:hAnsiTheme="minorHAnsi" w:cstheme="minorHAnsi"/>
          <w:sz w:val="24"/>
          <w:szCs w:val="24"/>
          <w:lang w:val="en-GB"/>
        </w:rPr>
        <w:t>5</w:t>
      </w:r>
      <w:r>
        <w:rPr>
          <w:rFonts w:asciiTheme="minorHAnsi" w:hAnsiTheme="minorHAnsi" w:cstheme="minorHAnsi"/>
          <w:sz w:val="24"/>
          <w:szCs w:val="24"/>
          <w:lang w:val="en-GB"/>
        </w:rPr>
        <w:t xml:space="preserve"> </w:t>
      </w:r>
      <w:r w:rsidR="007F412F">
        <w:rPr>
          <w:rFonts w:asciiTheme="minorHAnsi" w:hAnsiTheme="minorHAnsi" w:cstheme="minorHAnsi"/>
          <w:sz w:val="24"/>
          <w:szCs w:val="24"/>
          <w:lang w:val="en-GB"/>
        </w:rPr>
        <w:t>Evaluation</w:t>
      </w:r>
    </w:p>
    <w:p w14:paraId="2188B0EE" w14:textId="7A516F15" w:rsidR="00422695" w:rsidRPr="005E3237" w:rsidRDefault="00961208" w:rsidP="00D00211">
      <w:pPr>
        <w:pStyle w:val="EndnoteText"/>
        <w:tabs>
          <w:tab w:val="left" w:pos="720"/>
        </w:tabs>
        <w:rPr>
          <w:rFonts w:asciiTheme="minorHAnsi" w:hAnsiTheme="minorHAnsi" w:cstheme="minorHAnsi"/>
          <w:sz w:val="24"/>
          <w:szCs w:val="24"/>
          <w:lang w:val="en-GB"/>
        </w:rPr>
      </w:pPr>
      <w:r w:rsidRPr="00D12E77">
        <w:rPr>
          <w:rFonts w:asciiTheme="minorHAnsi" w:hAnsiTheme="minorHAnsi" w:cstheme="minorHAnsi"/>
          <w:sz w:val="24"/>
          <w:szCs w:val="24"/>
          <w:lang w:val="en-GB"/>
        </w:rPr>
        <w:t xml:space="preserve">What is </w:t>
      </w:r>
      <w:r w:rsidR="00F7658E" w:rsidRPr="00D12E77">
        <w:rPr>
          <w:rFonts w:asciiTheme="minorHAnsi" w:hAnsiTheme="minorHAnsi" w:cstheme="minorHAnsi"/>
          <w:sz w:val="24"/>
          <w:szCs w:val="24"/>
          <w:lang w:val="en-GB"/>
        </w:rPr>
        <w:t>incorrect</w:t>
      </w:r>
      <w:r w:rsidRPr="00D12E77">
        <w:rPr>
          <w:rFonts w:asciiTheme="minorHAnsi" w:hAnsiTheme="minorHAnsi" w:cstheme="minorHAnsi"/>
          <w:sz w:val="24"/>
          <w:szCs w:val="24"/>
          <w:lang w:val="en-GB"/>
        </w:rPr>
        <w:t xml:space="preserve"> here</w:t>
      </w:r>
      <w:r w:rsidR="00422695" w:rsidRPr="00D12E77">
        <w:rPr>
          <w:rFonts w:asciiTheme="minorHAnsi" w:hAnsiTheme="minorHAnsi" w:cstheme="minorHAnsi"/>
          <w:sz w:val="24"/>
          <w:szCs w:val="24"/>
          <w:lang w:val="en-GB"/>
        </w:rPr>
        <w:t xml:space="preserve"> is </w:t>
      </w:r>
      <w:r w:rsidRPr="00D12E77">
        <w:rPr>
          <w:rFonts w:asciiTheme="minorHAnsi" w:hAnsiTheme="minorHAnsi" w:cstheme="minorHAnsi"/>
          <w:sz w:val="24"/>
          <w:szCs w:val="24"/>
          <w:lang w:val="en-GB"/>
        </w:rPr>
        <w:t xml:space="preserve">not </w:t>
      </w:r>
      <w:r w:rsidR="00422695" w:rsidRPr="00D12E77">
        <w:rPr>
          <w:rFonts w:asciiTheme="minorHAnsi" w:hAnsiTheme="minorHAnsi" w:cstheme="minorHAnsi"/>
          <w:sz w:val="24"/>
          <w:szCs w:val="24"/>
          <w:lang w:val="en-GB"/>
        </w:rPr>
        <w:t>that</w:t>
      </w:r>
      <w:r w:rsidRPr="00D12E77">
        <w:rPr>
          <w:rFonts w:asciiTheme="minorHAnsi" w:hAnsiTheme="minorHAnsi" w:cstheme="minorHAnsi"/>
          <w:sz w:val="24"/>
          <w:szCs w:val="24"/>
          <w:lang w:val="en-GB"/>
        </w:rPr>
        <w:t xml:space="preserve"> the divine and human nature in Christ cannot be differentiated from one another or discerned in Milbank’s telling.</w:t>
      </w:r>
      <w:r w:rsidR="00422695" w:rsidRPr="00D12E77">
        <w:rPr>
          <w:rFonts w:asciiTheme="minorHAnsi" w:hAnsiTheme="minorHAnsi" w:cstheme="minorHAnsi"/>
          <w:sz w:val="24"/>
          <w:szCs w:val="24"/>
          <w:lang w:val="en-GB"/>
        </w:rPr>
        <w:t xml:space="preserve"> Milbank</w:t>
      </w:r>
      <w:r w:rsidR="00906AFB">
        <w:rPr>
          <w:rFonts w:asciiTheme="minorHAnsi" w:hAnsiTheme="minorHAnsi" w:cstheme="minorHAnsi"/>
          <w:sz w:val="24"/>
          <w:szCs w:val="24"/>
          <w:lang w:val="en-GB"/>
        </w:rPr>
        <w:t>’s mistake</w:t>
      </w:r>
      <w:r w:rsidR="00422695" w:rsidRPr="00D12E77">
        <w:rPr>
          <w:rFonts w:asciiTheme="minorHAnsi" w:hAnsiTheme="minorHAnsi" w:cstheme="minorHAnsi"/>
          <w:sz w:val="24"/>
          <w:szCs w:val="24"/>
          <w:lang w:val="en-GB"/>
        </w:rPr>
        <w:t xml:space="preserve"> is that the </w:t>
      </w:r>
      <w:r w:rsidR="00734CE1" w:rsidRPr="00D12E77">
        <w:rPr>
          <w:rFonts w:asciiTheme="minorHAnsi" w:hAnsiTheme="minorHAnsi" w:cstheme="minorHAnsi"/>
          <w:i/>
          <w:iCs/>
          <w:sz w:val="24"/>
          <w:szCs w:val="24"/>
          <w:lang w:val="en-GB"/>
        </w:rPr>
        <w:t>pure</w:t>
      </w:r>
      <w:r w:rsidR="00422695" w:rsidRPr="00D12E77">
        <w:rPr>
          <w:rFonts w:asciiTheme="minorHAnsi" w:hAnsiTheme="minorHAnsi" w:cstheme="minorHAnsi"/>
          <w:i/>
          <w:iCs/>
          <w:sz w:val="24"/>
          <w:szCs w:val="24"/>
          <w:lang w:val="en-GB"/>
        </w:rPr>
        <w:t xml:space="preserve"> difference itself</w:t>
      </w:r>
      <w:r w:rsidR="00422695" w:rsidRPr="00D12E77">
        <w:rPr>
          <w:rFonts w:asciiTheme="minorHAnsi" w:hAnsiTheme="minorHAnsi" w:cstheme="minorHAnsi"/>
          <w:sz w:val="24"/>
          <w:szCs w:val="24"/>
          <w:lang w:val="en-GB"/>
        </w:rPr>
        <w:t xml:space="preserve"> is </w:t>
      </w:r>
      <w:r w:rsidR="007F413A" w:rsidRPr="005E3237">
        <w:rPr>
          <w:rFonts w:asciiTheme="minorHAnsi" w:hAnsiTheme="minorHAnsi" w:cstheme="minorHAnsi"/>
          <w:sz w:val="24"/>
          <w:szCs w:val="24"/>
          <w:lang w:val="en-GB"/>
        </w:rPr>
        <w:t xml:space="preserve">absorbed </w:t>
      </w:r>
      <w:r w:rsidR="00906AFB" w:rsidRPr="005E3237">
        <w:rPr>
          <w:rFonts w:asciiTheme="minorHAnsi" w:hAnsiTheme="minorHAnsi" w:cstheme="minorHAnsi"/>
          <w:sz w:val="24"/>
          <w:szCs w:val="24"/>
          <w:lang w:val="en-GB"/>
        </w:rPr>
        <w:t>by</w:t>
      </w:r>
      <w:r w:rsidR="001E2489" w:rsidRPr="005E3237">
        <w:rPr>
          <w:rFonts w:asciiTheme="minorHAnsi" w:hAnsiTheme="minorHAnsi" w:cstheme="minorHAnsi"/>
          <w:sz w:val="24"/>
          <w:szCs w:val="24"/>
          <w:lang w:val="en-GB"/>
        </w:rPr>
        <w:t xml:space="preserve"> the divine nature</w:t>
      </w:r>
      <w:r w:rsidR="007F413A" w:rsidRPr="005E3237">
        <w:rPr>
          <w:rFonts w:asciiTheme="minorHAnsi" w:hAnsiTheme="minorHAnsi" w:cstheme="minorHAnsi"/>
          <w:sz w:val="24"/>
          <w:szCs w:val="24"/>
          <w:lang w:val="en-GB"/>
        </w:rPr>
        <w:t xml:space="preserve"> </w:t>
      </w:r>
      <w:r w:rsidR="00422695" w:rsidRPr="005E3237">
        <w:rPr>
          <w:rFonts w:asciiTheme="minorHAnsi" w:hAnsiTheme="minorHAnsi" w:cstheme="minorHAnsi"/>
          <w:sz w:val="24"/>
          <w:szCs w:val="24"/>
          <w:lang w:val="en-GB"/>
        </w:rPr>
        <w:t xml:space="preserve">in </w:t>
      </w:r>
      <w:r w:rsidR="0070420D" w:rsidRPr="005E3237">
        <w:rPr>
          <w:rFonts w:asciiTheme="minorHAnsi" w:hAnsiTheme="minorHAnsi" w:cstheme="minorHAnsi"/>
          <w:sz w:val="24"/>
          <w:szCs w:val="24"/>
          <w:lang w:val="en-GB"/>
        </w:rPr>
        <w:t xml:space="preserve">his </w:t>
      </w:r>
      <w:r w:rsidR="00422695" w:rsidRPr="005E3237">
        <w:rPr>
          <w:rFonts w:asciiTheme="minorHAnsi" w:hAnsiTheme="minorHAnsi" w:cstheme="minorHAnsi"/>
          <w:sz w:val="24"/>
          <w:szCs w:val="24"/>
          <w:lang w:val="en-GB"/>
        </w:rPr>
        <w:t>Christ, as the human nature is ontologically swallowed up</w:t>
      </w:r>
      <w:r w:rsidR="001E2489" w:rsidRPr="005E3237">
        <w:rPr>
          <w:rFonts w:asciiTheme="minorHAnsi" w:hAnsiTheme="minorHAnsi" w:cstheme="minorHAnsi"/>
          <w:sz w:val="24"/>
          <w:szCs w:val="24"/>
          <w:lang w:val="en-GB"/>
        </w:rPr>
        <w:t>, nullified</w:t>
      </w:r>
      <w:r w:rsidR="00422695" w:rsidRPr="005E3237">
        <w:rPr>
          <w:rFonts w:asciiTheme="minorHAnsi" w:hAnsiTheme="minorHAnsi" w:cstheme="minorHAnsi"/>
          <w:sz w:val="24"/>
          <w:szCs w:val="24"/>
          <w:lang w:val="en-GB"/>
        </w:rPr>
        <w:t>.</w:t>
      </w:r>
      <w:r w:rsidR="00020BE9" w:rsidRPr="005E3237">
        <w:rPr>
          <w:rFonts w:asciiTheme="minorHAnsi" w:hAnsiTheme="minorHAnsi" w:cstheme="minorHAnsi"/>
          <w:sz w:val="24"/>
          <w:szCs w:val="24"/>
          <w:lang w:val="en-GB"/>
        </w:rPr>
        <w:t xml:space="preserve"> Milbank’s theurgic Christ can be endorsed only at the price of losing </w:t>
      </w:r>
      <w:r w:rsidR="0070420D" w:rsidRPr="005E3237">
        <w:rPr>
          <w:rFonts w:asciiTheme="minorHAnsi" w:hAnsiTheme="minorHAnsi" w:cstheme="minorHAnsi"/>
          <w:sz w:val="24"/>
          <w:szCs w:val="24"/>
          <w:lang w:val="en-GB"/>
        </w:rPr>
        <w:t>hi</w:t>
      </w:r>
      <w:r w:rsidR="00020BE9" w:rsidRPr="005E3237">
        <w:rPr>
          <w:rFonts w:asciiTheme="minorHAnsi" w:hAnsiTheme="minorHAnsi" w:cstheme="minorHAnsi"/>
          <w:sz w:val="24"/>
          <w:szCs w:val="24"/>
          <w:lang w:val="en-GB"/>
        </w:rPr>
        <w:t xml:space="preserve">s humanity, precisely because </w:t>
      </w:r>
      <w:r w:rsidR="009326AA" w:rsidRPr="005E3237">
        <w:rPr>
          <w:rFonts w:asciiTheme="minorHAnsi" w:hAnsiTheme="minorHAnsi" w:cstheme="minorHAnsi"/>
          <w:sz w:val="24"/>
          <w:szCs w:val="24"/>
          <w:lang w:val="en-GB"/>
        </w:rPr>
        <w:t>the</w:t>
      </w:r>
      <w:r w:rsidR="00020BE9" w:rsidRPr="005E3237">
        <w:rPr>
          <w:rFonts w:asciiTheme="minorHAnsi" w:hAnsiTheme="minorHAnsi" w:cstheme="minorHAnsi"/>
          <w:sz w:val="24"/>
          <w:szCs w:val="24"/>
          <w:lang w:val="en-GB"/>
        </w:rPr>
        <w:t xml:space="preserve"> human and divine </w:t>
      </w:r>
      <w:r w:rsidR="009326AA" w:rsidRPr="005E3237">
        <w:rPr>
          <w:rFonts w:asciiTheme="minorHAnsi" w:hAnsiTheme="minorHAnsi" w:cstheme="minorHAnsi"/>
          <w:sz w:val="24"/>
          <w:szCs w:val="24"/>
          <w:lang w:val="en-GB"/>
        </w:rPr>
        <w:t>natures are made</w:t>
      </w:r>
      <w:r w:rsidR="00ED5CD8" w:rsidRPr="005E3237">
        <w:rPr>
          <w:rFonts w:asciiTheme="minorHAnsi" w:hAnsiTheme="minorHAnsi" w:cstheme="minorHAnsi"/>
          <w:sz w:val="24"/>
          <w:szCs w:val="24"/>
          <w:lang w:val="en-GB"/>
        </w:rPr>
        <w:t xml:space="preserve"> indifferent</w:t>
      </w:r>
      <w:r w:rsidR="00020BE9" w:rsidRPr="005E3237">
        <w:rPr>
          <w:rFonts w:asciiTheme="minorHAnsi" w:hAnsiTheme="minorHAnsi" w:cstheme="minorHAnsi"/>
          <w:sz w:val="24"/>
          <w:szCs w:val="24"/>
          <w:lang w:val="en-GB"/>
        </w:rPr>
        <w:t>.</w:t>
      </w:r>
    </w:p>
    <w:p w14:paraId="05534476" w14:textId="3324A27C" w:rsidR="006B79EC" w:rsidRPr="005E3237" w:rsidRDefault="001911FD" w:rsidP="00D00211">
      <w:pPr>
        <w:pStyle w:val="EndnoteText"/>
        <w:tabs>
          <w:tab w:val="left" w:pos="720"/>
        </w:tabs>
        <w:rPr>
          <w:rFonts w:asciiTheme="minorHAnsi" w:hAnsiTheme="minorHAnsi" w:cstheme="minorHAnsi"/>
          <w:sz w:val="24"/>
          <w:szCs w:val="24"/>
          <w:lang w:val="en-GB"/>
        </w:rPr>
      </w:pPr>
      <w:r w:rsidRPr="005E3237">
        <w:rPr>
          <w:rFonts w:asciiTheme="minorHAnsi" w:hAnsiTheme="minorHAnsi" w:cstheme="minorHAnsi"/>
          <w:sz w:val="24"/>
          <w:szCs w:val="24"/>
          <w:lang w:val="en-GB"/>
        </w:rPr>
        <w:tab/>
      </w:r>
      <w:r w:rsidR="007E10B3" w:rsidRPr="005E3237">
        <w:rPr>
          <w:rFonts w:asciiTheme="minorHAnsi" w:hAnsiTheme="minorHAnsi" w:cstheme="minorHAnsi"/>
          <w:sz w:val="24"/>
          <w:szCs w:val="24"/>
          <w:lang w:val="en-GB"/>
        </w:rPr>
        <w:t xml:space="preserve">Milbank’s </w:t>
      </w:r>
      <w:r w:rsidR="000F6605" w:rsidRPr="005E3237">
        <w:rPr>
          <w:rFonts w:asciiTheme="minorHAnsi" w:hAnsiTheme="minorHAnsi" w:cstheme="minorHAnsi"/>
          <w:sz w:val="24"/>
          <w:szCs w:val="24"/>
          <w:lang w:val="en-GB"/>
        </w:rPr>
        <w:t>confident and penetrating responses to Loudovikos</w:t>
      </w:r>
      <w:r w:rsidR="0047274B" w:rsidRPr="005E3237">
        <w:rPr>
          <w:rFonts w:asciiTheme="minorHAnsi" w:hAnsiTheme="minorHAnsi" w:cstheme="minorHAnsi"/>
          <w:sz w:val="24"/>
          <w:szCs w:val="24"/>
          <w:lang w:val="en-GB"/>
        </w:rPr>
        <w:t xml:space="preserve"> </w:t>
      </w:r>
      <w:r w:rsidR="00F5065C" w:rsidRPr="005E3237">
        <w:rPr>
          <w:rFonts w:asciiTheme="minorHAnsi" w:hAnsiTheme="minorHAnsi" w:cstheme="minorHAnsi"/>
          <w:sz w:val="24"/>
          <w:szCs w:val="24"/>
          <w:lang w:val="en-GB"/>
        </w:rPr>
        <w:t xml:space="preserve">as he </w:t>
      </w:r>
      <w:r w:rsidR="0047274B" w:rsidRPr="005E3237">
        <w:rPr>
          <w:rFonts w:asciiTheme="minorHAnsi" w:hAnsiTheme="minorHAnsi" w:cstheme="minorHAnsi"/>
          <w:sz w:val="24"/>
          <w:szCs w:val="24"/>
          <w:lang w:val="en-GB"/>
        </w:rPr>
        <w:t>defend</w:t>
      </w:r>
      <w:r w:rsidR="00F5065C" w:rsidRPr="005E3237">
        <w:rPr>
          <w:rFonts w:asciiTheme="minorHAnsi" w:hAnsiTheme="minorHAnsi" w:cstheme="minorHAnsi"/>
          <w:sz w:val="24"/>
          <w:szCs w:val="24"/>
          <w:lang w:val="en-GB"/>
        </w:rPr>
        <w:t>s</w:t>
      </w:r>
      <w:r w:rsidR="0047274B" w:rsidRPr="005E3237">
        <w:rPr>
          <w:rFonts w:asciiTheme="minorHAnsi" w:hAnsiTheme="minorHAnsi" w:cstheme="minorHAnsi"/>
          <w:sz w:val="24"/>
          <w:szCs w:val="24"/>
          <w:lang w:val="en-GB"/>
        </w:rPr>
        <w:t xml:space="preserve"> his Christology</w:t>
      </w:r>
      <w:r w:rsidR="00813F58" w:rsidRPr="005E3237">
        <w:rPr>
          <w:rFonts w:asciiTheme="minorHAnsi" w:hAnsiTheme="minorHAnsi" w:cstheme="minorHAnsi"/>
          <w:sz w:val="24"/>
          <w:szCs w:val="24"/>
          <w:lang w:val="en-GB"/>
        </w:rPr>
        <w:t xml:space="preserve"> </w:t>
      </w:r>
      <w:r w:rsidR="007E10B3" w:rsidRPr="005E3237">
        <w:rPr>
          <w:rFonts w:asciiTheme="minorHAnsi" w:hAnsiTheme="minorHAnsi" w:cstheme="minorHAnsi"/>
          <w:sz w:val="24"/>
          <w:szCs w:val="24"/>
          <w:lang w:val="en-GB"/>
        </w:rPr>
        <w:t xml:space="preserve">against </w:t>
      </w:r>
      <w:r w:rsidR="00F5065C" w:rsidRPr="005E3237">
        <w:rPr>
          <w:rFonts w:asciiTheme="minorHAnsi" w:hAnsiTheme="minorHAnsi" w:cstheme="minorHAnsi"/>
          <w:sz w:val="24"/>
          <w:szCs w:val="24"/>
          <w:lang w:val="en-GB"/>
        </w:rPr>
        <w:t>the latter’s</w:t>
      </w:r>
      <w:r w:rsidR="00813F58" w:rsidRPr="005E3237">
        <w:rPr>
          <w:rFonts w:asciiTheme="minorHAnsi" w:hAnsiTheme="minorHAnsi" w:cstheme="minorHAnsi"/>
          <w:sz w:val="24"/>
          <w:szCs w:val="24"/>
          <w:lang w:val="en-GB"/>
        </w:rPr>
        <w:t xml:space="preserve"> objections</w:t>
      </w:r>
      <w:r w:rsidR="000F6605" w:rsidRPr="005E3237">
        <w:rPr>
          <w:rFonts w:asciiTheme="minorHAnsi" w:hAnsiTheme="minorHAnsi" w:cstheme="minorHAnsi"/>
          <w:sz w:val="24"/>
          <w:szCs w:val="24"/>
          <w:lang w:val="en-GB"/>
        </w:rPr>
        <w:t xml:space="preserve"> simply cannot be entertained as </w:t>
      </w:r>
      <w:r w:rsidR="0047274B" w:rsidRPr="005E3237">
        <w:rPr>
          <w:rFonts w:asciiTheme="minorHAnsi" w:hAnsiTheme="minorHAnsi" w:cstheme="minorHAnsi"/>
          <w:sz w:val="24"/>
          <w:szCs w:val="24"/>
          <w:lang w:val="en-GB"/>
        </w:rPr>
        <w:t xml:space="preserve">orthodox </w:t>
      </w:r>
      <w:r w:rsidR="00172573" w:rsidRPr="005E3237">
        <w:rPr>
          <w:rFonts w:asciiTheme="minorHAnsi" w:hAnsiTheme="minorHAnsi" w:cstheme="minorHAnsi"/>
          <w:sz w:val="24"/>
          <w:szCs w:val="24"/>
          <w:lang w:val="en-GB"/>
        </w:rPr>
        <w:t>d</w:t>
      </w:r>
      <w:r w:rsidR="0047274B" w:rsidRPr="005E3237">
        <w:rPr>
          <w:rFonts w:asciiTheme="minorHAnsi" w:hAnsiTheme="minorHAnsi" w:cstheme="minorHAnsi"/>
          <w:sz w:val="24"/>
          <w:szCs w:val="24"/>
          <w:lang w:val="en-GB"/>
        </w:rPr>
        <w:t>yophysit</w:t>
      </w:r>
      <w:r w:rsidR="004637C4" w:rsidRPr="005E3237">
        <w:rPr>
          <w:rFonts w:asciiTheme="minorHAnsi" w:hAnsiTheme="minorHAnsi" w:cstheme="minorHAnsi"/>
          <w:sz w:val="24"/>
          <w:szCs w:val="24"/>
          <w:lang w:val="en-GB"/>
        </w:rPr>
        <w:t>i</w:t>
      </w:r>
      <w:r w:rsidR="00172573" w:rsidRPr="005E3237">
        <w:rPr>
          <w:rFonts w:asciiTheme="minorHAnsi" w:hAnsiTheme="minorHAnsi" w:cstheme="minorHAnsi"/>
          <w:sz w:val="24"/>
          <w:szCs w:val="24"/>
          <w:lang w:val="en-GB"/>
        </w:rPr>
        <w:t>sm</w:t>
      </w:r>
      <w:r w:rsidR="000F6605" w:rsidRPr="005E3237">
        <w:rPr>
          <w:rFonts w:asciiTheme="minorHAnsi" w:hAnsiTheme="minorHAnsi" w:cstheme="minorHAnsi"/>
          <w:sz w:val="24"/>
          <w:szCs w:val="24"/>
          <w:lang w:val="en-GB"/>
        </w:rPr>
        <w:t>.</w:t>
      </w:r>
      <w:r w:rsidR="00172573" w:rsidRPr="005E3237">
        <w:rPr>
          <w:rStyle w:val="FootnoteReference"/>
          <w:rFonts w:asciiTheme="minorHAnsi" w:hAnsiTheme="minorHAnsi" w:cstheme="minorHAnsi"/>
          <w:sz w:val="24"/>
          <w:szCs w:val="24"/>
          <w:lang w:val="en-GB"/>
        </w:rPr>
        <w:footnoteReference w:id="62"/>
      </w:r>
      <w:r w:rsidR="0047274B" w:rsidRPr="005E3237">
        <w:rPr>
          <w:rFonts w:asciiTheme="minorHAnsi" w:hAnsiTheme="minorHAnsi" w:cstheme="minorHAnsi"/>
          <w:sz w:val="24"/>
          <w:szCs w:val="24"/>
          <w:lang w:val="en-GB"/>
        </w:rPr>
        <w:t xml:space="preserve"> </w:t>
      </w:r>
      <w:r w:rsidR="004637C4" w:rsidRPr="005E3237">
        <w:rPr>
          <w:rFonts w:asciiTheme="minorHAnsi" w:hAnsiTheme="minorHAnsi" w:cstheme="minorHAnsi"/>
          <w:sz w:val="24"/>
          <w:szCs w:val="24"/>
          <w:lang w:val="en-GB"/>
        </w:rPr>
        <w:t xml:space="preserve">This is a </w:t>
      </w:r>
      <w:r w:rsidR="00754954" w:rsidRPr="005E3237">
        <w:rPr>
          <w:rFonts w:asciiTheme="minorHAnsi" w:hAnsiTheme="minorHAnsi" w:cstheme="minorHAnsi"/>
          <w:sz w:val="24"/>
          <w:szCs w:val="24"/>
          <w:lang w:val="en-GB"/>
        </w:rPr>
        <w:t xml:space="preserve">theological </w:t>
      </w:r>
      <w:r w:rsidR="004637C4" w:rsidRPr="005E3237">
        <w:rPr>
          <w:rFonts w:asciiTheme="minorHAnsi" w:hAnsiTheme="minorHAnsi" w:cstheme="minorHAnsi"/>
          <w:sz w:val="24"/>
          <w:szCs w:val="24"/>
          <w:lang w:val="en-GB"/>
        </w:rPr>
        <w:t>problem for Milbank</w:t>
      </w:r>
      <w:r w:rsidR="00754954" w:rsidRPr="005E3237">
        <w:rPr>
          <w:rFonts w:asciiTheme="minorHAnsi" w:hAnsiTheme="minorHAnsi" w:cstheme="minorHAnsi"/>
          <w:sz w:val="24"/>
          <w:szCs w:val="24"/>
          <w:lang w:val="en-GB"/>
        </w:rPr>
        <w:t xml:space="preserve">, but </w:t>
      </w:r>
      <w:r w:rsidR="00407E52" w:rsidRPr="005E3237">
        <w:rPr>
          <w:rFonts w:asciiTheme="minorHAnsi" w:hAnsiTheme="minorHAnsi" w:cstheme="minorHAnsi"/>
          <w:sz w:val="24"/>
          <w:szCs w:val="24"/>
          <w:lang w:val="en-GB"/>
        </w:rPr>
        <w:t>if the material dialectic were shown to be sound it would be an ontological problem too</w:t>
      </w:r>
      <w:r w:rsidR="004637C4" w:rsidRPr="005E3237">
        <w:rPr>
          <w:rFonts w:asciiTheme="minorHAnsi" w:hAnsiTheme="minorHAnsi" w:cstheme="minorHAnsi"/>
          <w:sz w:val="24"/>
          <w:szCs w:val="24"/>
          <w:lang w:val="en-GB"/>
        </w:rPr>
        <w:t xml:space="preserve">. </w:t>
      </w:r>
      <w:r w:rsidR="00F225F4" w:rsidRPr="005E3237">
        <w:rPr>
          <w:rFonts w:asciiTheme="minorHAnsi" w:hAnsiTheme="minorHAnsi" w:cstheme="minorHAnsi"/>
          <w:sz w:val="24"/>
          <w:szCs w:val="24"/>
          <w:lang w:val="en-GB"/>
        </w:rPr>
        <w:t xml:space="preserve">It is still possible that </w:t>
      </w:r>
      <w:r w:rsidR="00937DB0" w:rsidRPr="005E3237">
        <w:rPr>
          <w:rFonts w:asciiTheme="minorHAnsi" w:hAnsiTheme="minorHAnsi" w:cstheme="minorHAnsi"/>
          <w:sz w:val="24"/>
          <w:szCs w:val="24"/>
          <w:lang w:val="en-GB"/>
        </w:rPr>
        <w:t>d</w:t>
      </w:r>
      <w:r w:rsidR="0047274B" w:rsidRPr="005E3237">
        <w:rPr>
          <w:rFonts w:asciiTheme="minorHAnsi" w:hAnsiTheme="minorHAnsi" w:cstheme="minorHAnsi"/>
          <w:sz w:val="24"/>
          <w:szCs w:val="24"/>
          <w:lang w:val="en-GB"/>
        </w:rPr>
        <w:t xml:space="preserve">yophysitism </w:t>
      </w:r>
      <w:r w:rsidR="00F225F4" w:rsidRPr="005E3237">
        <w:rPr>
          <w:rFonts w:asciiTheme="minorHAnsi" w:hAnsiTheme="minorHAnsi" w:cstheme="minorHAnsi"/>
          <w:sz w:val="24"/>
          <w:szCs w:val="24"/>
          <w:lang w:val="en-GB"/>
        </w:rPr>
        <w:t xml:space="preserve">is </w:t>
      </w:r>
      <w:r w:rsidR="0047274B" w:rsidRPr="005E3237">
        <w:rPr>
          <w:rFonts w:asciiTheme="minorHAnsi" w:hAnsiTheme="minorHAnsi" w:cstheme="minorHAnsi"/>
          <w:sz w:val="24"/>
          <w:szCs w:val="24"/>
          <w:lang w:val="en-GB"/>
        </w:rPr>
        <w:t>mistaken ontologically or dogmatically</w:t>
      </w:r>
      <w:r w:rsidR="00F225F4" w:rsidRPr="005E3237">
        <w:rPr>
          <w:rFonts w:asciiTheme="minorHAnsi" w:hAnsiTheme="minorHAnsi" w:cstheme="minorHAnsi"/>
          <w:sz w:val="24"/>
          <w:szCs w:val="24"/>
          <w:lang w:val="en-GB"/>
        </w:rPr>
        <w:t>,</w:t>
      </w:r>
      <w:r w:rsidR="004637C4" w:rsidRPr="005E3237">
        <w:rPr>
          <w:rFonts w:asciiTheme="minorHAnsi" w:hAnsiTheme="minorHAnsi" w:cstheme="minorHAnsi"/>
          <w:sz w:val="24"/>
          <w:szCs w:val="24"/>
          <w:lang w:val="en-GB"/>
        </w:rPr>
        <w:t xml:space="preserve"> as Milbank </w:t>
      </w:r>
      <w:r w:rsidR="0029711A" w:rsidRPr="005E3237">
        <w:rPr>
          <w:rFonts w:asciiTheme="minorHAnsi" w:hAnsiTheme="minorHAnsi" w:cstheme="minorHAnsi"/>
          <w:sz w:val="24"/>
          <w:szCs w:val="24"/>
          <w:lang w:val="en-GB"/>
        </w:rPr>
        <w:t>ends up implying</w:t>
      </w:r>
      <w:r w:rsidR="0047274B" w:rsidRPr="005E3237">
        <w:rPr>
          <w:rFonts w:asciiTheme="minorHAnsi" w:hAnsiTheme="minorHAnsi" w:cstheme="minorHAnsi"/>
          <w:sz w:val="24"/>
          <w:szCs w:val="24"/>
          <w:lang w:val="en-GB"/>
        </w:rPr>
        <w:t xml:space="preserve">, but it remains the case that the so-called </w:t>
      </w:r>
      <w:r w:rsidR="0054365B" w:rsidRPr="005E3237">
        <w:rPr>
          <w:rFonts w:asciiTheme="minorHAnsi" w:hAnsiTheme="minorHAnsi" w:cstheme="minorHAnsi"/>
          <w:sz w:val="24"/>
          <w:szCs w:val="24"/>
          <w:lang w:val="en-GB"/>
        </w:rPr>
        <w:t>‘</w:t>
      </w:r>
      <w:r w:rsidR="0047274B" w:rsidRPr="005E3237">
        <w:rPr>
          <w:rFonts w:asciiTheme="minorHAnsi" w:hAnsiTheme="minorHAnsi" w:cstheme="minorHAnsi"/>
          <w:sz w:val="24"/>
          <w:szCs w:val="24"/>
          <w:lang w:val="en-GB"/>
        </w:rPr>
        <w:t>orthodox</w:t>
      </w:r>
      <w:r w:rsidR="0054365B" w:rsidRPr="005E3237">
        <w:rPr>
          <w:rFonts w:asciiTheme="minorHAnsi" w:hAnsiTheme="minorHAnsi" w:cstheme="minorHAnsi"/>
          <w:sz w:val="24"/>
          <w:szCs w:val="24"/>
          <w:lang w:val="en-GB"/>
        </w:rPr>
        <w:t>’</w:t>
      </w:r>
      <w:r w:rsidR="0047274B" w:rsidRPr="005E3237">
        <w:rPr>
          <w:rFonts w:asciiTheme="minorHAnsi" w:hAnsiTheme="minorHAnsi" w:cstheme="minorHAnsi"/>
          <w:sz w:val="24"/>
          <w:szCs w:val="24"/>
          <w:lang w:val="en-GB"/>
        </w:rPr>
        <w:t xml:space="preserve"> Christology is not </w:t>
      </w:r>
      <w:r w:rsidR="004F371E" w:rsidRPr="005E3237">
        <w:rPr>
          <w:rFonts w:asciiTheme="minorHAnsi" w:hAnsiTheme="minorHAnsi" w:cstheme="minorHAnsi"/>
          <w:sz w:val="24"/>
          <w:szCs w:val="24"/>
          <w:lang w:val="en-GB"/>
        </w:rPr>
        <w:t>m</w:t>
      </w:r>
      <w:r w:rsidR="0047274B" w:rsidRPr="005E3237">
        <w:rPr>
          <w:rFonts w:asciiTheme="minorHAnsi" w:hAnsiTheme="minorHAnsi" w:cstheme="minorHAnsi"/>
          <w:sz w:val="24"/>
          <w:szCs w:val="24"/>
          <w:lang w:val="en-GB"/>
        </w:rPr>
        <w:t>onophysite</w:t>
      </w:r>
      <w:r w:rsidR="00D10F7E" w:rsidRPr="005E3237">
        <w:rPr>
          <w:rFonts w:asciiTheme="minorHAnsi" w:hAnsiTheme="minorHAnsi" w:cstheme="minorHAnsi"/>
          <w:sz w:val="24"/>
          <w:szCs w:val="24"/>
          <w:lang w:val="en-GB"/>
        </w:rPr>
        <w:t>.</w:t>
      </w:r>
      <w:r w:rsidR="006B79EC" w:rsidRPr="005E3237">
        <w:rPr>
          <w:rStyle w:val="FootnoteReference"/>
          <w:rFonts w:asciiTheme="minorHAnsi" w:hAnsiTheme="minorHAnsi" w:cstheme="minorHAnsi"/>
          <w:sz w:val="24"/>
          <w:szCs w:val="24"/>
          <w:lang w:val="en-GB"/>
        </w:rPr>
        <w:footnoteReference w:id="63"/>
      </w:r>
    </w:p>
    <w:p w14:paraId="15AC274D" w14:textId="7AC13861" w:rsidR="00262B54" w:rsidRPr="00D12E77" w:rsidRDefault="006B79EC" w:rsidP="00D00211">
      <w:pPr>
        <w:pStyle w:val="EndnoteText"/>
        <w:tabs>
          <w:tab w:val="left" w:pos="720"/>
        </w:tabs>
        <w:rPr>
          <w:rFonts w:asciiTheme="minorHAnsi" w:hAnsiTheme="minorHAnsi" w:cstheme="minorHAnsi"/>
          <w:sz w:val="24"/>
          <w:szCs w:val="24"/>
          <w:lang w:val="en-GB"/>
        </w:rPr>
      </w:pPr>
      <w:r w:rsidRPr="005E3237">
        <w:rPr>
          <w:rFonts w:asciiTheme="minorHAnsi" w:hAnsiTheme="minorHAnsi" w:cstheme="minorHAnsi"/>
          <w:sz w:val="24"/>
          <w:szCs w:val="24"/>
          <w:lang w:val="en-GB"/>
        </w:rPr>
        <w:tab/>
      </w:r>
      <w:r w:rsidR="00C158BE" w:rsidRPr="005E3237">
        <w:rPr>
          <w:rFonts w:asciiTheme="minorHAnsi" w:hAnsiTheme="minorHAnsi" w:cstheme="minorHAnsi"/>
          <w:sz w:val="24"/>
          <w:szCs w:val="24"/>
          <w:lang w:val="en-GB"/>
        </w:rPr>
        <w:t xml:space="preserve">Perhaps Milbank </w:t>
      </w:r>
      <w:r w:rsidR="00DB2308" w:rsidRPr="005E3237">
        <w:rPr>
          <w:rFonts w:asciiTheme="minorHAnsi" w:hAnsiTheme="minorHAnsi" w:cstheme="minorHAnsi"/>
          <w:sz w:val="24"/>
          <w:szCs w:val="24"/>
          <w:lang w:val="en-GB"/>
        </w:rPr>
        <w:t>does</w:t>
      </w:r>
      <w:r w:rsidR="006A4F46" w:rsidRPr="005E3237">
        <w:rPr>
          <w:rFonts w:asciiTheme="minorHAnsi" w:hAnsiTheme="minorHAnsi" w:cstheme="minorHAnsi"/>
          <w:sz w:val="24"/>
          <w:szCs w:val="24"/>
          <w:lang w:val="en-GB"/>
        </w:rPr>
        <w:t xml:space="preserve"> not appreciate </w:t>
      </w:r>
      <w:r w:rsidR="00C158BE" w:rsidRPr="005E3237">
        <w:rPr>
          <w:rFonts w:asciiTheme="minorHAnsi" w:hAnsiTheme="minorHAnsi" w:cstheme="minorHAnsi"/>
          <w:sz w:val="24"/>
          <w:szCs w:val="24"/>
          <w:lang w:val="en-GB"/>
        </w:rPr>
        <w:t>the dramatic irony</w:t>
      </w:r>
      <w:r w:rsidR="006A4F46" w:rsidRPr="005E3237">
        <w:rPr>
          <w:rFonts w:asciiTheme="minorHAnsi" w:hAnsiTheme="minorHAnsi" w:cstheme="minorHAnsi"/>
          <w:sz w:val="24"/>
          <w:szCs w:val="24"/>
          <w:lang w:val="en-GB"/>
        </w:rPr>
        <w:t xml:space="preserve"> of </w:t>
      </w:r>
      <w:r w:rsidR="00DB2308" w:rsidRPr="005E3237">
        <w:rPr>
          <w:rFonts w:asciiTheme="minorHAnsi" w:hAnsiTheme="minorHAnsi" w:cstheme="minorHAnsi"/>
          <w:sz w:val="24"/>
          <w:szCs w:val="24"/>
          <w:lang w:val="en-GB"/>
        </w:rPr>
        <w:t>his</w:t>
      </w:r>
      <w:r w:rsidR="006A4F46" w:rsidRPr="005E3237">
        <w:rPr>
          <w:rFonts w:asciiTheme="minorHAnsi" w:hAnsiTheme="minorHAnsi" w:cstheme="minorHAnsi"/>
          <w:sz w:val="24"/>
          <w:szCs w:val="24"/>
          <w:lang w:val="en-GB"/>
        </w:rPr>
        <w:t xml:space="preserve"> position</w:t>
      </w:r>
      <w:r w:rsidR="006F36BA" w:rsidRPr="005E3237">
        <w:rPr>
          <w:rFonts w:asciiTheme="minorHAnsi" w:hAnsiTheme="minorHAnsi" w:cstheme="minorHAnsi"/>
          <w:sz w:val="24"/>
          <w:szCs w:val="24"/>
          <w:lang w:val="en-GB"/>
        </w:rPr>
        <w:t xml:space="preserve"> –</w:t>
      </w:r>
      <w:r w:rsidR="00C158BE" w:rsidRPr="005E3237">
        <w:rPr>
          <w:rFonts w:asciiTheme="minorHAnsi" w:hAnsiTheme="minorHAnsi" w:cstheme="minorHAnsi"/>
          <w:sz w:val="24"/>
          <w:szCs w:val="24"/>
          <w:lang w:val="en-GB"/>
        </w:rPr>
        <w:t>appealing</w:t>
      </w:r>
      <w:r w:rsidR="006A4F46" w:rsidRPr="005E3237">
        <w:rPr>
          <w:rFonts w:asciiTheme="minorHAnsi" w:hAnsiTheme="minorHAnsi" w:cstheme="minorHAnsi"/>
          <w:sz w:val="24"/>
          <w:szCs w:val="24"/>
          <w:lang w:val="en-GB"/>
        </w:rPr>
        <w:t>,</w:t>
      </w:r>
      <w:r w:rsidR="00C158BE" w:rsidRPr="005E3237">
        <w:rPr>
          <w:rFonts w:asciiTheme="minorHAnsi" w:hAnsiTheme="minorHAnsi" w:cstheme="minorHAnsi"/>
          <w:sz w:val="24"/>
          <w:szCs w:val="24"/>
          <w:lang w:val="en-GB"/>
        </w:rPr>
        <w:t xml:space="preserve"> </w:t>
      </w:r>
      <w:r w:rsidR="006A4F46" w:rsidRPr="005E3237">
        <w:rPr>
          <w:rFonts w:asciiTheme="minorHAnsi" w:hAnsiTheme="minorHAnsi" w:cstheme="minorHAnsi"/>
          <w:sz w:val="24"/>
          <w:szCs w:val="24"/>
          <w:lang w:val="en-GB"/>
        </w:rPr>
        <w:t xml:space="preserve">as it does, </w:t>
      </w:r>
      <w:r w:rsidR="00C158BE" w:rsidRPr="005E3237">
        <w:rPr>
          <w:rFonts w:asciiTheme="minorHAnsi" w:hAnsiTheme="minorHAnsi" w:cstheme="minorHAnsi"/>
          <w:sz w:val="24"/>
          <w:szCs w:val="24"/>
          <w:lang w:val="en-GB"/>
        </w:rPr>
        <w:t xml:space="preserve">to a materialist ontology </w:t>
      </w:r>
      <w:r w:rsidR="006F36BA" w:rsidRPr="005E3237">
        <w:rPr>
          <w:rFonts w:asciiTheme="minorHAnsi" w:hAnsiTheme="minorHAnsi" w:cstheme="minorHAnsi"/>
          <w:sz w:val="24"/>
          <w:szCs w:val="24"/>
          <w:lang w:val="en-GB"/>
        </w:rPr>
        <w:t xml:space="preserve">that is </w:t>
      </w:r>
      <w:r w:rsidR="00C158BE" w:rsidRPr="005E3237">
        <w:rPr>
          <w:rFonts w:asciiTheme="minorHAnsi" w:hAnsiTheme="minorHAnsi" w:cstheme="minorHAnsi"/>
          <w:sz w:val="24"/>
          <w:szCs w:val="24"/>
          <w:lang w:val="en-GB"/>
        </w:rPr>
        <w:t xml:space="preserve">already </w:t>
      </w:r>
      <w:r w:rsidR="00DB2308" w:rsidRPr="005E3237">
        <w:rPr>
          <w:rFonts w:asciiTheme="minorHAnsi" w:hAnsiTheme="minorHAnsi" w:cstheme="minorHAnsi"/>
          <w:sz w:val="24"/>
          <w:szCs w:val="24"/>
          <w:lang w:val="en-GB"/>
        </w:rPr>
        <w:t>theurgically</w:t>
      </w:r>
      <w:r w:rsidR="00C158BE" w:rsidRPr="005E3237">
        <w:rPr>
          <w:rFonts w:asciiTheme="minorHAnsi" w:hAnsiTheme="minorHAnsi" w:cstheme="minorHAnsi"/>
          <w:sz w:val="24"/>
          <w:szCs w:val="24"/>
          <w:lang w:val="en-GB"/>
        </w:rPr>
        <w:t xml:space="preserve"> transformed by matter’s permanent </w:t>
      </w:r>
      <w:r w:rsidR="004D7118" w:rsidRPr="005E3237">
        <w:rPr>
          <w:rFonts w:asciiTheme="minorHAnsi" w:hAnsiTheme="minorHAnsi" w:cstheme="minorHAnsi"/>
          <w:sz w:val="24"/>
          <w:szCs w:val="24"/>
          <w:lang w:val="en-GB"/>
        </w:rPr>
        <w:t>ontological borrowing</w:t>
      </w:r>
      <w:r w:rsidR="00C158BE" w:rsidRPr="005E3237">
        <w:rPr>
          <w:rFonts w:asciiTheme="minorHAnsi" w:hAnsiTheme="minorHAnsi" w:cstheme="minorHAnsi"/>
          <w:sz w:val="24"/>
          <w:szCs w:val="24"/>
          <w:lang w:val="en-GB"/>
        </w:rPr>
        <w:t xml:space="preserve"> </w:t>
      </w:r>
      <w:r w:rsidR="004D7118" w:rsidRPr="005E3237">
        <w:rPr>
          <w:rFonts w:asciiTheme="minorHAnsi" w:hAnsiTheme="minorHAnsi" w:cstheme="minorHAnsi"/>
          <w:sz w:val="24"/>
          <w:szCs w:val="24"/>
          <w:lang w:val="en-GB"/>
        </w:rPr>
        <w:t>from the</w:t>
      </w:r>
      <w:r w:rsidR="00C158BE" w:rsidRPr="005E3237">
        <w:rPr>
          <w:rFonts w:asciiTheme="minorHAnsi" w:hAnsiTheme="minorHAnsi" w:cstheme="minorHAnsi"/>
          <w:sz w:val="24"/>
          <w:szCs w:val="24"/>
          <w:lang w:val="en-GB"/>
        </w:rPr>
        <w:t xml:space="preserve"> divine</w:t>
      </w:r>
      <w:r w:rsidR="002F4F6C" w:rsidRPr="005E3237">
        <w:rPr>
          <w:rFonts w:asciiTheme="minorHAnsi" w:hAnsiTheme="minorHAnsi" w:cstheme="minorHAnsi"/>
          <w:sz w:val="24"/>
          <w:szCs w:val="24"/>
          <w:lang w:val="en-GB"/>
        </w:rPr>
        <w:t xml:space="preserve">, and </w:t>
      </w:r>
      <w:r w:rsidR="007E716D" w:rsidRPr="005E3237">
        <w:rPr>
          <w:rFonts w:asciiTheme="minorHAnsi" w:hAnsiTheme="minorHAnsi" w:cstheme="minorHAnsi"/>
          <w:sz w:val="24"/>
          <w:szCs w:val="24"/>
          <w:lang w:val="en-GB"/>
        </w:rPr>
        <w:t>then situating</w:t>
      </w:r>
      <w:r w:rsidR="002F4F6C" w:rsidRPr="005E3237">
        <w:rPr>
          <w:rFonts w:asciiTheme="minorHAnsi" w:hAnsiTheme="minorHAnsi" w:cstheme="minorHAnsi"/>
          <w:sz w:val="24"/>
          <w:szCs w:val="24"/>
          <w:lang w:val="en-GB"/>
        </w:rPr>
        <w:t xml:space="preserve"> the attendant Christology </w:t>
      </w:r>
      <w:r w:rsidR="007E716D" w:rsidRPr="005E3237">
        <w:rPr>
          <w:rFonts w:asciiTheme="minorHAnsi" w:hAnsiTheme="minorHAnsi" w:cstheme="minorHAnsi"/>
          <w:sz w:val="24"/>
          <w:szCs w:val="24"/>
          <w:lang w:val="en-GB"/>
        </w:rPr>
        <w:t>with</w:t>
      </w:r>
      <w:r w:rsidR="002F4F6C" w:rsidRPr="005E3237">
        <w:rPr>
          <w:rFonts w:asciiTheme="minorHAnsi" w:hAnsiTheme="minorHAnsi" w:cstheme="minorHAnsi"/>
          <w:sz w:val="24"/>
          <w:szCs w:val="24"/>
          <w:lang w:val="en-GB"/>
        </w:rPr>
        <w:t xml:space="preserve">in this </w:t>
      </w:r>
      <w:r w:rsidR="002F3E8D" w:rsidRPr="005E3237">
        <w:rPr>
          <w:rFonts w:asciiTheme="minorHAnsi" w:hAnsiTheme="minorHAnsi" w:cstheme="minorHAnsi"/>
          <w:sz w:val="24"/>
          <w:szCs w:val="24"/>
          <w:lang w:val="en-GB"/>
        </w:rPr>
        <w:t>resul</w:t>
      </w:r>
      <w:r w:rsidR="005B5733" w:rsidRPr="005E3237">
        <w:rPr>
          <w:rFonts w:asciiTheme="minorHAnsi" w:hAnsiTheme="minorHAnsi" w:cstheme="minorHAnsi"/>
          <w:sz w:val="24"/>
          <w:szCs w:val="24"/>
          <w:lang w:val="en-GB"/>
        </w:rPr>
        <w:t>tant</w:t>
      </w:r>
      <w:r w:rsidR="002F3E8D" w:rsidRPr="005E3237">
        <w:rPr>
          <w:rFonts w:asciiTheme="minorHAnsi" w:hAnsiTheme="minorHAnsi" w:cstheme="minorHAnsi"/>
          <w:sz w:val="24"/>
          <w:szCs w:val="24"/>
          <w:lang w:val="en-GB"/>
        </w:rPr>
        <w:t xml:space="preserve"> </w:t>
      </w:r>
      <w:r w:rsidR="002F4F6C" w:rsidRPr="005E3237">
        <w:rPr>
          <w:rFonts w:asciiTheme="minorHAnsi" w:hAnsiTheme="minorHAnsi" w:cstheme="minorHAnsi"/>
          <w:sz w:val="24"/>
          <w:szCs w:val="24"/>
          <w:lang w:val="en-GB"/>
        </w:rPr>
        <w:t>ontology</w:t>
      </w:r>
      <w:r w:rsidR="00C158BE" w:rsidRPr="005E3237">
        <w:rPr>
          <w:rFonts w:asciiTheme="minorHAnsi" w:hAnsiTheme="minorHAnsi" w:cstheme="minorHAnsi"/>
          <w:sz w:val="24"/>
          <w:szCs w:val="24"/>
          <w:lang w:val="en-GB"/>
        </w:rPr>
        <w:t>.</w:t>
      </w:r>
      <w:r w:rsidR="00B24288" w:rsidRPr="005E3237">
        <w:rPr>
          <w:rFonts w:asciiTheme="minorHAnsi" w:hAnsiTheme="minorHAnsi" w:cstheme="minorHAnsi"/>
          <w:sz w:val="24"/>
          <w:szCs w:val="24"/>
          <w:lang w:val="en-GB"/>
        </w:rPr>
        <w:t xml:space="preserve"> </w:t>
      </w:r>
      <w:r w:rsidR="00B104F5" w:rsidRPr="005E3237">
        <w:rPr>
          <w:rFonts w:asciiTheme="minorHAnsi" w:hAnsiTheme="minorHAnsi" w:cstheme="minorHAnsi"/>
          <w:sz w:val="24"/>
          <w:szCs w:val="24"/>
          <w:lang w:val="en-GB"/>
        </w:rPr>
        <w:t xml:space="preserve">The </w:t>
      </w:r>
      <w:r w:rsidR="00F12F10" w:rsidRPr="005E3237">
        <w:rPr>
          <w:rFonts w:asciiTheme="minorHAnsi" w:hAnsiTheme="minorHAnsi" w:cstheme="minorHAnsi"/>
          <w:sz w:val="24"/>
          <w:szCs w:val="24"/>
          <w:lang w:val="en-GB"/>
        </w:rPr>
        <w:t xml:space="preserve">outcome is </w:t>
      </w:r>
      <w:r w:rsidR="00B35E37" w:rsidRPr="005E3237">
        <w:rPr>
          <w:rFonts w:asciiTheme="minorHAnsi" w:hAnsiTheme="minorHAnsi" w:cstheme="minorHAnsi"/>
          <w:sz w:val="24"/>
          <w:szCs w:val="24"/>
          <w:lang w:val="en-GB"/>
        </w:rPr>
        <w:t>predetermin</w:t>
      </w:r>
      <w:r w:rsidR="00F12F10" w:rsidRPr="005E3237">
        <w:rPr>
          <w:rFonts w:asciiTheme="minorHAnsi" w:hAnsiTheme="minorHAnsi" w:cstheme="minorHAnsi"/>
          <w:sz w:val="24"/>
          <w:szCs w:val="24"/>
          <w:lang w:val="en-GB"/>
        </w:rPr>
        <w:t>ed</w:t>
      </w:r>
      <w:r w:rsidR="00B24288" w:rsidRPr="005E3237">
        <w:rPr>
          <w:rFonts w:asciiTheme="minorHAnsi" w:hAnsiTheme="minorHAnsi" w:cstheme="minorHAnsi"/>
          <w:sz w:val="24"/>
          <w:szCs w:val="24"/>
          <w:lang w:val="en-GB"/>
        </w:rPr>
        <w:t xml:space="preserve">: Milbank </w:t>
      </w:r>
      <w:r w:rsidR="00F12F10" w:rsidRPr="005E3237">
        <w:rPr>
          <w:rFonts w:asciiTheme="minorHAnsi" w:hAnsiTheme="minorHAnsi" w:cstheme="minorHAnsi"/>
          <w:sz w:val="24"/>
          <w:szCs w:val="24"/>
          <w:lang w:val="en-GB"/>
        </w:rPr>
        <w:t xml:space="preserve">can </w:t>
      </w:r>
      <w:r w:rsidR="00016F45" w:rsidRPr="005E3237">
        <w:rPr>
          <w:rFonts w:asciiTheme="minorHAnsi" w:hAnsiTheme="minorHAnsi" w:cstheme="minorHAnsi"/>
          <w:sz w:val="24"/>
          <w:szCs w:val="24"/>
          <w:lang w:val="en-GB"/>
        </w:rPr>
        <w:t xml:space="preserve">at best </w:t>
      </w:r>
      <w:r w:rsidR="00B24288" w:rsidRPr="005E3237">
        <w:rPr>
          <w:rFonts w:asciiTheme="minorHAnsi" w:hAnsiTheme="minorHAnsi" w:cstheme="minorHAnsi"/>
          <w:sz w:val="24"/>
          <w:szCs w:val="24"/>
          <w:lang w:val="en-GB"/>
        </w:rPr>
        <w:t xml:space="preserve">claim </w:t>
      </w:r>
      <w:r w:rsidR="00F12F10" w:rsidRPr="005E3237">
        <w:rPr>
          <w:rFonts w:asciiTheme="minorHAnsi" w:hAnsiTheme="minorHAnsi" w:cstheme="minorHAnsi"/>
          <w:sz w:val="24"/>
          <w:szCs w:val="24"/>
          <w:lang w:val="en-GB"/>
        </w:rPr>
        <w:t xml:space="preserve">that </w:t>
      </w:r>
      <w:r w:rsidR="00B24288" w:rsidRPr="005E3237">
        <w:rPr>
          <w:rFonts w:asciiTheme="minorHAnsi" w:hAnsiTheme="minorHAnsi" w:cstheme="minorHAnsi"/>
          <w:sz w:val="24"/>
          <w:szCs w:val="24"/>
          <w:lang w:val="en-GB"/>
        </w:rPr>
        <w:t xml:space="preserve">his Christology is not the </w:t>
      </w:r>
      <w:r w:rsidR="00F12F10" w:rsidRPr="005E3237">
        <w:rPr>
          <w:rFonts w:asciiTheme="minorHAnsi" w:hAnsiTheme="minorHAnsi" w:cstheme="minorHAnsi"/>
          <w:sz w:val="24"/>
          <w:szCs w:val="24"/>
          <w:lang w:val="en-GB"/>
        </w:rPr>
        <w:t xml:space="preserve">result </w:t>
      </w:r>
      <w:r w:rsidR="00B24288" w:rsidRPr="005E3237">
        <w:rPr>
          <w:rFonts w:asciiTheme="minorHAnsi" w:hAnsiTheme="minorHAnsi" w:cstheme="minorHAnsi"/>
          <w:sz w:val="24"/>
          <w:szCs w:val="24"/>
          <w:lang w:val="en-GB"/>
        </w:rPr>
        <w:t>of a</w:t>
      </w:r>
      <w:r w:rsidR="00016F45" w:rsidRPr="005E3237">
        <w:rPr>
          <w:rFonts w:asciiTheme="minorHAnsi" w:hAnsiTheme="minorHAnsi" w:cstheme="minorHAnsi"/>
          <w:sz w:val="24"/>
          <w:szCs w:val="24"/>
          <w:lang w:val="en-GB"/>
        </w:rPr>
        <w:t xml:space="preserve"> (Hegelian)</w:t>
      </w:r>
      <w:r w:rsidR="00B24288" w:rsidRPr="005E3237">
        <w:rPr>
          <w:rFonts w:asciiTheme="minorHAnsi" w:hAnsiTheme="minorHAnsi" w:cstheme="minorHAnsi"/>
          <w:sz w:val="24"/>
          <w:szCs w:val="24"/>
          <w:lang w:val="en-GB"/>
        </w:rPr>
        <w:t xml:space="preserve"> ontology</w:t>
      </w:r>
      <w:r w:rsidR="00016F45" w:rsidRPr="005E3237">
        <w:rPr>
          <w:rFonts w:asciiTheme="minorHAnsi" w:hAnsiTheme="minorHAnsi" w:cstheme="minorHAnsi"/>
          <w:sz w:val="24"/>
          <w:szCs w:val="24"/>
          <w:lang w:val="en-GB"/>
        </w:rPr>
        <w:t>, but in doing so</w:t>
      </w:r>
      <w:r w:rsidR="00B24288" w:rsidRPr="005E3237">
        <w:rPr>
          <w:rFonts w:asciiTheme="minorHAnsi" w:hAnsiTheme="minorHAnsi" w:cstheme="minorHAnsi"/>
          <w:sz w:val="24"/>
          <w:szCs w:val="24"/>
          <w:lang w:val="en-GB"/>
        </w:rPr>
        <w:t xml:space="preserve"> </w:t>
      </w:r>
      <w:r w:rsidR="00E60737" w:rsidRPr="005E3237">
        <w:rPr>
          <w:rFonts w:asciiTheme="minorHAnsi" w:hAnsiTheme="minorHAnsi" w:cstheme="minorHAnsi"/>
          <w:sz w:val="24"/>
          <w:szCs w:val="24"/>
          <w:lang w:val="en-GB"/>
        </w:rPr>
        <w:t xml:space="preserve">he </w:t>
      </w:r>
      <w:r w:rsidR="00016F45" w:rsidRPr="005E3237">
        <w:rPr>
          <w:rFonts w:asciiTheme="minorHAnsi" w:hAnsiTheme="minorHAnsi" w:cstheme="minorHAnsi"/>
          <w:sz w:val="24"/>
          <w:szCs w:val="24"/>
          <w:lang w:val="en-GB"/>
        </w:rPr>
        <w:t xml:space="preserve">appeals </w:t>
      </w:r>
      <w:r w:rsidR="00B24288" w:rsidRPr="005E3237">
        <w:rPr>
          <w:rFonts w:asciiTheme="minorHAnsi" w:hAnsiTheme="minorHAnsi" w:cstheme="minorHAnsi"/>
          <w:sz w:val="24"/>
          <w:szCs w:val="24"/>
          <w:lang w:val="en-GB"/>
        </w:rPr>
        <w:t>to a</w:t>
      </w:r>
      <w:r w:rsidR="00016F45" w:rsidRPr="005E3237">
        <w:rPr>
          <w:rFonts w:asciiTheme="minorHAnsi" w:hAnsiTheme="minorHAnsi" w:cstheme="minorHAnsi"/>
          <w:sz w:val="24"/>
          <w:szCs w:val="24"/>
          <w:lang w:val="en-GB"/>
        </w:rPr>
        <w:t>nother (theurgic)</w:t>
      </w:r>
      <w:r w:rsidR="00B24288" w:rsidRPr="005E3237">
        <w:rPr>
          <w:rFonts w:asciiTheme="minorHAnsi" w:hAnsiTheme="minorHAnsi" w:cstheme="minorHAnsi"/>
          <w:sz w:val="24"/>
          <w:szCs w:val="24"/>
          <w:lang w:val="en-GB"/>
        </w:rPr>
        <w:t xml:space="preserve"> ontology </w:t>
      </w:r>
      <w:r w:rsidR="00EC09B9" w:rsidRPr="005E3237">
        <w:rPr>
          <w:rFonts w:asciiTheme="minorHAnsi" w:hAnsiTheme="minorHAnsi" w:cstheme="minorHAnsi"/>
          <w:sz w:val="24"/>
          <w:szCs w:val="24"/>
          <w:lang w:val="en-GB"/>
        </w:rPr>
        <w:t xml:space="preserve">which is </w:t>
      </w:r>
      <w:r w:rsidR="00CD0D89" w:rsidRPr="005E3237">
        <w:rPr>
          <w:rFonts w:asciiTheme="minorHAnsi" w:hAnsiTheme="minorHAnsi" w:cstheme="minorHAnsi"/>
          <w:sz w:val="24"/>
          <w:szCs w:val="24"/>
          <w:lang w:val="en-GB"/>
        </w:rPr>
        <w:t>c</w:t>
      </w:r>
      <w:r w:rsidR="001657D7" w:rsidRPr="005E3237">
        <w:rPr>
          <w:rFonts w:asciiTheme="minorHAnsi" w:hAnsiTheme="minorHAnsi" w:cstheme="minorHAnsi"/>
          <w:sz w:val="24"/>
          <w:szCs w:val="24"/>
          <w:lang w:val="en-GB"/>
        </w:rPr>
        <w:t xml:space="preserve">hristologically </w:t>
      </w:r>
      <w:r w:rsidR="00B24288" w:rsidRPr="005E3237">
        <w:rPr>
          <w:rFonts w:asciiTheme="minorHAnsi" w:hAnsiTheme="minorHAnsi" w:cstheme="minorHAnsi"/>
          <w:sz w:val="24"/>
          <w:szCs w:val="24"/>
          <w:lang w:val="en-GB"/>
        </w:rPr>
        <w:t>modified</w:t>
      </w:r>
      <w:r w:rsidR="00180472" w:rsidRPr="005E3237">
        <w:rPr>
          <w:rFonts w:asciiTheme="minorHAnsi" w:hAnsiTheme="minorHAnsi" w:cstheme="minorHAnsi"/>
          <w:sz w:val="24"/>
          <w:szCs w:val="24"/>
          <w:lang w:val="en-GB"/>
        </w:rPr>
        <w:t xml:space="preserve"> </w:t>
      </w:r>
      <w:r w:rsidR="00587082" w:rsidRPr="005E3237">
        <w:rPr>
          <w:rFonts w:asciiTheme="minorHAnsi" w:hAnsiTheme="minorHAnsi" w:cstheme="minorHAnsi"/>
          <w:sz w:val="24"/>
          <w:szCs w:val="24"/>
          <w:lang w:val="en-GB"/>
        </w:rPr>
        <w:t>at the outset</w:t>
      </w:r>
      <w:r w:rsidR="00E60737" w:rsidRPr="005E3237">
        <w:rPr>
          <w:rFonts w:asciiTheme="minorHAnsi" w:hAnsiTheme="minorHAnsi" w:cstheme="minorHAnsi"/>
          <w:sz w:val="24"/>
          <w:szCs w:val="24"/>
          <w:lang w:val="en-GB"/>
        </w:rPr>
        <w:t>.</w:t>
      </w:r>
      <w:r w:rsidR="001657D7" w:rsidRPr="005E3237">
        <w:rPr>
          <w:rFonts w:asciiTheme="minorHAnsi" w:hAnsiTheme="minorHAnsi" w:cstheme="minorHAnsi"/>
          <w:sz w:val="24"/>
          <w:szCs w:val="24"/>
          <w:lang w:val="en-GB"/>
        </w:rPr>
        <w:t xml:space="preserve"> </w:t>
      </w:r>
      <w:r w:rsidR="00B46A96" w:rsidRPr="005E3237">
        <w:rPr>
          <w:rFonts w:asciiTheme="minorHAnsi" w:hAnsiTheme="minorHAnsi" w:cstheme="minorHAnsi"/>
          <w:sz w:val="24"/>
          <w:szCs w:val="24"/>
          <w:lang w:val="en-GB"/>
        </w:rPr>
        <w:t xml:space="preserve">The same </w:t>
      </w:r>
      <w:r w:rsidR="0054365B" w:rsidRPr="005E3237">
        <w:rPr>
          <w:rFonts w:asciiTheme="minorHAnsi" w:hAnsiTheme="minorHAnsi" w:cstheme="minorHAnsi"/>
          <w:sz w:val="24"/>
          <w:szCs w:val="24"/>
          <w:lang w:val="en-GB"/>
        </w:rPr>
        <w:t>‘</w:t>
      </w:r>
      <w:r w:rsidR="00B46A96" w:rsidRPr="005E3237">
        <w:rPr>
          <w:rFonts w:asciiTheme="minorHAnsi" w:hAnsiTheme="minorHAnsi" w:cstheme="minorHAnsi"/>
          <w:sz w:val="24"/>
          <w:szCs w:val="24"/>
          <w:lang w:val="en-GB"/>
        </w:rPr>
        <w:t>fatedness</w:t>
      </w:r>
      <w:r w:rsidR="0054365B" w:rsidRPr="005E3237">
        <w:rPr>
          <w:rFonts w:asciiTheme="minorHAnsi" w:hAnsiTheme="minorHAnsi" w:cstheme="minorHAnsi"/>
          <w:sz w:val="24"/>
          <w:szCs w:val="24"/>
          <w:lang w:val="en-GB"/>
        </w:rPr>
        <w:t>’</w:t>
      </w:r>
      <w:r w:rsidR="00B46A96" w:rsidRPr="005E3237">
        <w:rPr>
          <w:rFonts w:asciiTheme="minorHAnsi" w:hAnsiTheme="minorHAnsi" w:cstheme="minorHAnsi"/>
          <w:sz w:val="24"/>
          <w:szCs w:val="24"/>
          <w:lang w:val="en-GB"/>
        </w:rPr>
        <w:t xml:space="preserve"> is active here, only this</w:t>
      </w:r>
      <w:r w:rsidR="00E60737" w:rsidRPr="005E3237">
        <w:rPr>
          <w:rFonts w:asciiTheme="minorHAnsi" w:hAnsiTheme="minorHAnsi" w:cstheme="minorHAnsi"/>
          <w:sz w:val="24"/>
          <w:szCs w:val="24"/>
          <w:lang w:val="en-GB"/>
        </w:rPr>
        <w:t xml:space="preserve"> time in reverse. </w:t>
      </w:r>
      <w:r w:rsidR="00016F45" w:rsidRPr="005E3237">
        <w:rPr>
          <w:rFonts w:asciiTheme="minorHAnsi" w:hAnsiTheme="minorHAnsi" w:cstheme="minorHAnsi"/>
          <w:sz w:val="24"/>
          <w:szCs w:val="24"/>
          <w:lang w:val="en-GB"/>
        </w:rPr>
        <w:t>God</w:t>
      </w:r>
      <w:r w:rsidR="00587082" w:rsidRPr="005E3237">
        <w:rPr>
          <w:rFonts w:asciiTheme="minorHAnsi" w:hAnsiTheme="minorHAnsi" w:cstheme="minorHAnsi"/>
          <w:sz w:val="24"/>
          <w:szCs w:val="24"/>
          <w:lang w:val="en-GB"/>
        </w:rPr>
        <w:t>,</w:t>
      </w:r>
      <w:r w:rsidR="00E60737" w:rsidRPr="005E3237">
        <w:rPr>
          <w:rFonts w:asciiTheme="minorHAnsi" w:hAnsiTheme="minorHAnsi" w:cstheme="minorHAnsi"/>
          <w:sz w:val="24"/>
          <w:szCs w:val="24"/>
          <w:lang w:val="en-GB"/>
        </w:rPr>
        <w:t xml:space="preserve"> in Milbank</w:t>
      </w:r>
      <w:r w:rsidR="00587082" w:rsidRPr="005E3237">
        <w:rPr>
          <w:rFonts w:asciiTheme="minorHAnsi" w:hAnsiTheme="minorHAnsi" w:cstheme="minorHAnsi"/>
          <w:sz w:val="24"/>
          <w:szCs w:val="24"/>
          <w:lang w:val="en-GB"/>
        </w:rPr>
        <w:t>,</w:t>
      </w:r>
      <w:r w:rsidR="00737D74" w:rsidRPr="005E3237">
        <w:rPr>
          <w:rFonts w:asciiTheme="minorHAnsi" w:hAnsiTheme="minorHAnsi" w:cstheme="minorHAnsi"/>
          <w:sz w:val="24"/>
          <w:szCs w:val="24"/>
          <w:lang w:val="en-GB"/>
        </w:rPr>
        <w:t xml:space="preserve"> theurgically</w:t>
      </w:r>
      <w:r w:rsidR="00E60737" w:rsidRPr="005E3237">
        <w:rPr>
          <w:rFonts w:asciiTheme="minorHAnsi" w:hAnsiTheme="minorHAnsi" w:cstheme="minorHAnsi"/>
          <w:sz w:val="24"/>
          <w:szCs w:val="24"/>
          <w:lang w:val="en-GB"/>
        </w:rPr>
        <w:t xml:space="preserve"> controls the fate of materiality </w:t>
      </w:r>
      <w:r w:rsidR="002744D0" w:rsidRPr="005E3237">
        <w:rPr>
          <w:rFonts w:asciiTheme="minorHAnsi" w:hAnsiTheme="minorHAnsi" w:cstheme="minorHAnsi"/>
          <w:sz w:val="24"/>
          <w:szCs w:val="24"/>
          <w:lang w:val="en-GB"/>
        </w:rPr>
        <w:t>itself</w:t>
      </w:r>
      <w:r w:rsidR="00F86791" w:rsidRPr="005E3237">
        <w:rPr>
          <w:rFonts w:asciiTheme="minorHAnsi" w:hAnsiTheme="minorHAnsi" w:cstheme="minorHAnsi"/>
          <w:sz w:val="24"/>
          <w:szCs w:val="24"/>
          <w:lang w:val="en-GB"/>
        </w:rPr>
        <w:t xml:space="preserve">, since </w:t>
      </w:r>
      <w:r w:rsidR="00E60737" w:rsidRPr="005E3237">
        <w:rPr>
          <w:rFonts w:asciiTheme="minorHAnsi" w:hAnsiTheme="minorHAnsi" w:cstheme="minorHAnsi"/>
          <w:sz w:val="24"/>
          <w:szCs w:val="24"/>
          <w:lang w:val="en-GB"/>
        </w:rPr>
        <w:t xml:space="preserve">all matter is </w:t>
      </w:r>
      <w:r w:rsidR="0054365B" w:rsidRPr="005E3237">
        <w:rPr>
          <w:rFonts w:asciiTheme="minorHAnsi" w:hAnsiTheme="minorHAnsi" w:cstheme="minorHAnsi"/>
          <w:sz w:val="24"/>
          <w:szCs w:val="24"/>
          <w:lang w:val="en-GB"/>
        </w:rPr>
        <w:t>‘</w:t>
      </w:r>
      <w:r w:rsidR="00E60737" w:rsidRPr="005E3237">
        <w:rPr>
          <w:rFonts w:asciiTheme="minorHAnsi" w:hAnsiTheme="minorHAnsi" w:cstheme="minorHAnsi"/>
          <w:sz w:val="24"/>
          <w:szCs w:val="24"/>
          <w:lang w:val="en-GB"/>
        </w:rPr>
        <w:t>incarnated</w:t>
      </w:r>
      <w:r w:rsidR="0054365B" w:rsidRPr="005E3237">
        <w:rPr>
          <w:rFonts w:asciiTheme="minorHAnsi" w:hAnsiTheme="minorHAnsi" w:cstheme="minorHAnsi"/>
          <w:sz w:val="24"/>
          <w:szCs w:val="24"/>
          <w:lang w:val="en-GB"/>
        </w:rPr>
        <w:t>’</w:t>
      </w:r>
      <w:r w:rsidR="0011159D" w:rsidRPr="005E3237">
        <w:rPr>
          <w:rFonts w:asciiTheme="minorHAnsi" w:hAnsiTheme="minorHAnsi" w:cstheme="minorHAnsi"/>
          <w:sz w:val="24"/>
          <w:szCs w:val="24"/>
          <w:lang w:val="en-GB"/>
        </w:rPr>
        <w:t xml:space="preserve"> using Christ as the paradigm case</w:t>
      </w:r>
      <w:r w:rsidR="00BE3801" w:rsidRPr="005E3237">
        <w:rPr>
          <w:rFonts w:asciiTheme="minorHAnsi" w:hAnsiTheme="minorHAnsi" w:cstheme="minorHAnsi"/>
          <w:sz w:val="24"/>
          <w:szCs w:val="24"/>
          <w:lang w:val="en-GB"/>
        </w:rPr>
        <w:t>, and so all ontology</w:t>
      </w:r>
      <w:r w:rsidR="000E5020" w:rsidRPr="005E3237">
        <w:rPr>
          <w:rFonts w:asciiTheme="minorHAnsi" w:hAnsiTheme="minorHAnsi" w:cstheme="minorHAnsi"/>
          <w:sz w:val="24"/>
          <w:szCs w:val="24"/>
          <w:lang w:val="en-GB"/>
        </w:rPr>
        <w:t xml:space="preserve"> – </w:t>
      </w:r>
      <w:r w:rsidR="00C9313E" w:rsidRPr="005E3237">
        <w:rPr>
          <w:rFonts w:asciiTheme="minorHAnsi" w:hAnsiTheme="minorHAnsi" w:cstheme="minorHAnsi"/>
          <w:sz w:val="24"/>
          <w:szCs w:val="24"/>
          <w:lang w:val="en-GB"/>
        </w:rPr>
        <w:t xml:space="preserve">that of </w:t>
      </w:r>
      <w:r w:rsidR="00034131" w:rsidRPr="005E3237">
        <w:rPr>
          <w:rFonts w:asciiTheme="minorHAnsi" w:hAnsiTheme="minorHAnsi" w:cstheme="minorHAnsi"/>
          <w:sz w:val="24"/>
          <w:szCs w:val="24"/>
          <w:lang w:val="en-GB"/>
        </w:rPr>
        <w:t xml:space="preserve">God as well as </w:t>
      </w:r>
      <w:r w:rsidR="00C9313E" w:rsidRPr="005E3237">
        <w:rPr>
          <w:rFonts w:asciiTheme="minorHAnsi" w:hAnsiTheme="minorHAnsi" w:cstheme="minorHAnsi"/>
          <w:sz w:val="24"/>
          <w:szCs w:val="24"/>
          <w:lang w:val="en-GB"/>
        </w:rPr>
        <w:t xml:space="preserve">that of </w:t>
      </w:r>
      <w:r w:rsidR="00034131" w:rsidRPr="005E3237">
        <w:rPr>
          <w:rFonts w:asciiTheme="minorHAnsi" w:hAnsiTheme="minorHAnsi" w:cstheme="minorHAnsi"/>
          <w:sz w:val="24"/>
          <w:szCs w:val="24"/>
          <w:lang w:val="en-GB"/>
        </w:rPr>
        <w:t>humanity</w:t>
      </w:r>
      <w:r w:rsidR="00C9313E" w:rsidRPr="005E3237">
        <w:rPr>
          <w:rFonts w:asciiTheme="minorHAnsi" w:hAnsiTheme="minorHAnsi" w:cstheme="minorHAnsi"/>
          <w:sz w:val="24"/>
          <w:szCs w:val="24"/>
          <w:lang w:val="en-GB"/>
        </w:rPr>
        <w:t xml:space="preserve"> – </w:t>
      </w:r>
      <w:r w:rsidR="00BE3801" w:rsidRPr="005E3237">
        <w:rPr>
          <w:rFonts w:asciiTheme="minorHAnsi" w:hAnsiTheme="minorHAnsi" w:cstheme="minorHAnsi"/>
          <w:sz w:val="24"/>
          <w:szCs w:val="24"/>
          <w:lang w:val="en-GB"/>
        </w:rPr>
        <w:t xml:space="preserve">is </w:t>
      </w:r>
      <w:r w:rsidR="00B44263" w:rsidRPr="005E3237">
        <w:rPr>
          <w:rFonts w:asciiTheme="minorHAnsi" w:hAnsiTheme="minorHAnsi" w:cstheme="minorHAnsi"/>
          <w:sz w:val="24"/>
          <w:szCs w:val="24"/>
          <w:lang w:val="en-GB"/>
        </w:rPr>
        <w:t>sourced in</w:t>
      </w:r>
      <w:r w:rsidR="00BE3801" w:rsidRPr="005E3237">
        <w:rPr>
          <w:rFonts w:asciiTheme="minorHAnsi" w:hAnsiTheme="minorHAnsi" w:cstheme="minorHAnsi"/>
          <w:sz w:val="24"/>
          <w:szCs w:val="24"/>
          <w:lang w:val="en-GB"/>
        </w:rPr>
        <w:t xml:space="preserve"> Christology</w:t>
      </w:r>
      <w:r w:rsidR="00016F45" w:rsidRPr="005E3237">
        <w:rPr>
          <w:rFonts w:asciiTheme="minorHAnsi" w:hAnsiTheme="minorHAnsi" w:cstheme="minorHAnsi"/>
          <w:sz w:val="24"/>
          <w:szCs w:val="24"/>
          <w:lang w:val="en-GB"/>
        </w:rPr>
        <w:t>.</w:t>
      </w:r>
      <w:r w:rsidR="00DB2308" w:rsidRPr="005E3237">
        <w:rPr>
          <w:rFonts w:asciiTheme="minorHAnsi" w:hAnsiTheme="minorHAnsi" w:cstheme="minorHAnsi"/>
          <w:sz w:val="24"/>
          <w:szCs w:val="24"/>
          <w:lang w:val="en-GB"/>
        </w:rPr>
        <w:t xml:space="preserve"> But Christ’s ontology is always</w:t>
      </w:r>
      <w:r w:rsidR="00F57F78" w:rsidRPr="005E3237">
        <w:rPr>
          <w:rFonts w:asciiTheme="minorHAnsi" w:hAnsiTheme="minorHAnsi" w:cstheme="minorHAnsi"/>
          <w:sz w:val="24"/>
          <w:szCs w:val="24"/>
          <w:lang w:val="en-GB"/>
        </w:rPr>
        <w:t xml:space="preserve"> exclusively in</w:t>
      </w:r>
      <w:r w:rsidR="00C9313E" w:rsidRPr="005E3237">
        <w:rPr>
          <w:rFonts w:asciiTheme="minorHAnsi" w:hAnsiTheme="minorHAnsi" w:cstheme="minorHAnsi"/>
          <w:sz w:val="24"/>
          <w:szCs w:val="24"/>
          <w:lang w:val="en-GB"/>
        </w:rPr>
        <w:t xml:space="preserve"> </w:t>
      </w:r>
      <w:r w:rsidR="00F57F78" w:rsidRPr="005E3237">
        <w:rPr>
          <w:rFonts w:asciiTheme="minorHAnsi" w:hAnsiTheme="minorHAnsi" w:cstheme="minorHAnsi"/>
          <w:sz w:val="24"/>
          <w:szCs w:val="24"/>
          <w:lang w:val="en-GB"/>
        </w:rPr>
        <w:t>step with</w:t>
      </w:r>
      <w:r w:rsidR="00DB2308" w:rsidRPr="005E3237">
        <w:rPr>
          <w:rFonts w:asciiTheme="minorHAnsi" w:hAnsiTheme="minorHAnsi" w:cstheme="minorHAnsi"/>
          <w:sz w:val="24"/>
          <w:szCs w:val="24"/>
          <w:lang w:val="en-GB"/>
        </w:rPr>
        <w:t xml:space="preserve"> </w:t>
      </w:r>
      <w:r w:rsidR="00CF032F" w:rsidRPr="005E3237">
        <w:rPr>
          <w:rFonts w:asciiTheme="minorHAnsi" w:hAnsiTheme="minorHAnsi" w:cstheme="minorHAnsi"/>
          <w:sz w:val="24"/>
          <w:szCs w:val="24"/>
          <w:lang w:val="en-GB"/>
        </w:rPr>
        <w:t>God’s because</w:t>
      </w:r>
      <w:r w:rsidR="00DB2308" w:rsidRPr="005E3237">
        <w:rPr>
          <w:rFonts w:asciiTheme="minorHAnsi" w:hAnsiTheme="minorHAnsi" w:cstheme="minorHAnsi"/>
          <w:sz w:val="24"/>
          <w:szCs w:val="24"/>
          <w:lang w:val="en-GB"/>
        </w:rPr>
        <w:t xml:space="preserve"> human nature </w:t>
      </w:r>
      <w:r w:rsidR="00520A75" w:rsidRPr="005E3237">
        <w:rPr>
          <w:rFonts w:asciiTheme="minorHAnsi" w:hAnsiTheme="minorHAnsi" w:cstheme="minorHAnsi"/>
          <w:sz w:val="24"/>
          <w:szCs w:val="24"/>
          <w:lang w:val="en-GB"/>
        </w:rPr>
        <w:t xml:space="preserve">as such </w:t>
      </w:r>
      <w:r w:rsidR="00DB2308" w:rsidRPr="005E3237">
        <w:rPr>
          <w:rFonts w:asciiTheme="minorHAnsi" w:hAnsiTheme="minorHAnsi" w:cstheme="minorHAnsi"/>
          <w:sz w:val="24"/>
          <w:szCs w:val="24"/>
          <w:lang w:val="en-GB"/>
        </w:rPr>
        <w:t>is nullified</w:t>
      </w:r>
      <w:r w:rsidR="00E461E4" w:rsidRPr="005E3237">
        <w:rPr>
          <w:rFonts w:asciiTheme="minorHAnsi" w:hAnsiTheme="minorHAnsi" w:cstheme="minorHAnsi"/>
          <w:sz w:val="24"/>
          <w:szCs w:val="24"/>
          <w:lang w:val="en-GB"/>
        </w:rPr>
        <w:t>.</w:t>
      </w:r>
      <w:r w:rsidR="002470A5" w:rsidRPr="005E3237">
        <w:rPr>
          <w:rFonts w:asciiTheme="minorHAnsi" w:hAnsiTheme="minorHAnsi" w:cstheme="minorHAnsi"/>
          <w:sz w:val="24"/>
          <w:szCs w:val="24"/>
          <w:lang w:val="en-GB"/>
        </w:rPr>
        <w:t xml:space="preserve"> T</w:t>
      </w:r>
      <w:r w:rsidR="00737D74" w:rsidRPr="005E3237">
        <w:rPr>
          <w:rFonts w:asciiTheme="minorHAnsi" w:hAnsiTheme="minorHAnsi" w:cstheme="minorHAnsi"/>
          <w:sz w:val="24"/>
          <w:szCs w:val="24"/>
          <w:lang w:val="en-GB"/>
        </w:rPr>
        <w:t>he</w:t>
      </w:r>
      <w:r w:rsidR="00BE3801" w:rsidRPr="005E3237">
        <w:rPr>
          <w:rFonts w:asciiTheme="minorHAnsi" w:hAnsiTheme="minorHAnsi" w:cstheme="minorHAnsi"/>
          <w:sz w:val="24"/>
          <w:szCs w:val="24"/>
          <w:lang w:val="en-GB"/>
        </w:rPr>
        <w:t xml:space="preserve"> </w:t>
      </w:r>
      <w:r w:rsidR="002276F5" w:rsidRPr="005E3237">
        <w:rPr>
          <w:rFonts w:asciiTheme="minorHAnsi" w:hAnsiTheme="minorHAnsi" w:cstheme="minorHAnsi"/>
          <w:sz w:val="24"/>
          <w:szCs w:val="24"/>
          <w:lang w:val="en-GB"/>
        </w:rPr>
        <w:t xml:space="preserve">effect </w:t>
      </w:r>
      <w:r w:rsidR="00587082" w:rsidRPr="005E3237">
        <w:rPr>
          <w:rFonts w:asciiTheme="minorHAnsi" w:hAnsiTheme="minorHAnsi" w:cstheme="minorHAnsi"/>
          <w:sz w:val="24"/>
          <w:szCs w:val="24"/>
          <w:lang w:val="en-GB"/>
        </w:rPr>
        <w:t>of</w:t>
      </w:r>
      <w:r w:rsidR="00BE3801" w:rsidRPr="005E3237">
        <w:rPr>
          <w:rFonts w:asciiTheme="minorHAnsi" w:hAnsiTheme="minorHAnsi" w:cstheme="minorHAnsi"/>
          <w:sz w:val="24"/>
          <w:szCs w:val="24"/>
          <w:lang w:val="en-GB"/>
        </w:rPr>
        <w:t xml:space="preserve"> Loudovikos’ critique</w:t>
      </w:r>
      <w:r w:rsidR="00CE5CB4" w:rsidRPr="005E3237">
        <w:rPr>
          <w:rFonts w:asciiTheme="minorHAnsi" w:hAnsiTheme="minorHAnsi" w:cstheme="minorHAnsi"/>
          <w:sz w:val="24"/>
          <w:szCs w:val="24"/>
          <w:lang w:val="en-GB"/>
        </w:rPr>
        <w:t xml:space="preserve"> and the dilemma derived from it in this section</w:t>
      </w:r>
      <w:r w:rsidR="00BE3801" w:rsidRPr="005E3237">
        <w:rPr>
          <w:rFonts w:asciiTheme="minorHAnsi" w:hAnsiTheme="minorHAnsi" w:cstheme="minorHAnsi"/>
          <w:sz w:val="24"/>
          <w:szCs w:val="24"/>
          <w:lang w:val="en-GB"/>
        </w:rPr>
        <w:t>,</w:t>
      </w:r>
      <w:r w:rsidR="006B652B" w:rsidRPr="005E3237">
        <w:rPr>
          <w:rFonts w:asciiTheme="minorHAnsi" w:hAnsiTheme="minorHAnsi" w:cstheme="minorHAnsi"/>
          <w:sz w:val="24"/>
          <w:szCs w:val="24"/>
          <w:lang w:val="en-GB"/>
        </w:rPr>
        <w:t xml:space="preserve"> the </w:t>
      </w:r>
      <w:r w:rsidR="00CE5CB4" w:rsidRPr="005E3237">
        <w:rPr>
          <w:rFonts w:asciiTheme="minorHAnsi" w:hAnsiTheme="minorHAnsi" w:cstheme="minorHAnsi"/>
          <w:sz w:val="24"/>
          <w:szCs w:val="24"/>
          <w:lang w:val="en-GB"/>
        </w:rPr>
        <w:t xml:space="preserve">ultimate </w:t>
      </w:r>
      <w:r w:rsidR="006B652B" w:rsidRPr="005E3237">
        <w:rPr>
          <w:rFonts w:asciiTheme="minorHAnsi" w:hAnsiTheme="minorHAnsi" w:cstheme="minorHAnsi"/>
          <w:sz w:val="24"/>
          <w:szCs w:val="24"/>
          <w:lang w:val="en-GB"/>
        </w:rPr>
        <w:t xml:space="preserve">irony in </w:t>
      </w:r>
      <w:r w:rsidR="00015566" w:rsidRPr="005E3237">
        <w:rPr>
          <w:rFonts w:asciiTheme="minorHAnsi" w:hAnsiTheme="minorHAnsi" w:cstheme="minorHAnsi"/>
          <w:sz w:val="24"/>
          <w:szCs w:val="24"/>
          <w:lang w:val="en-GB"/>
        </w:rPr>
        <w:t>Milbank’s</w:t>
      </w:r>
      <w:r w:rsidR="006B652B" w:rsidRPr="005E3237">
        <w:rPr>
          <w:rFonts w:asciiTheme="minorHAnsi" w:hAnsiTheme="minorHAnsi" w:cstheme="minorHAnsi"/>
          <w:sz w:val="24"/>
          <w:szCs w:val="24"/>
          <w:lang w:val="en-GB"/>
        </w:rPr>
        <w:t xml:space="preserve"> </w:t>
      </w:r>
      <w:r w:rsidR="00CD0D89" w:rsidRPr="005E3237">
        <w:rPr>
          <w:rFonts w:asciiTheme="minorHAnsi" w:hAnsiTheme="minorHAnsi" w:cstheme="minorHAnsi"/>
          <w:sz w:val="24"/>
          <w:szCs w:val="24"/>
          <w:lang w:val="en-GB"/>
        </w:rPr>
        <w:t>c</w:t>
      </w:r>
      <w:r w:rsidR="006B652B" w:rsidRPr="005E3237">
        <w:rPr>
          <w:rFonts w:asciiTheme="minorHAnsi" w:hAnsiTheme="minorHAnsi" w:cstheme="minorHAnsi"/>
          <w:sz w:val="24"/>
          <w:szCs w:val="24"/>
          <w:lang w:val="en-GB"/>
        </w:rPr>
        <w:t>hristological position</w:t>
      </w:r>
      <w:r w:rsidR="00BE3801" w:rsidRPr="005E3237">
        <w:rPr>
          <w:rFonts w:asciiTheme="minorHAnsi" w:hAnsiTheme="minorHAnsi" w:cstheme="minorHAnsi"/>
          <w:sz w:val="24"/>
          <w:szCs w:val="24"/>
          <w:lang w:val="en-GB"/>
        </w:rPr>
        <w:t xml:space="preserve">, </w:t>
      </w:r>
      <w:r w:rsidR="00392AB7" w:rsidRPr="005E3237">
        <w:rPr>
          <w:rFonts w:asciiTheme="minorHAnsi" w:hAnsiTheme="minorHAnsi" w:cstheme="minorHAnsi"/>
          <w:sz w:val="24"/>
          <w:szCs w:val="24"/>
          <w:lang w:val="en-GB"/>
        </w:rPr>
        <w:t xml:space="preserve">resides </w:t>
      </w:r>
      <w:r w:rsidR="006B652B" w:rsidRPr="005E3237">
        <w:rPr>
          <w:rFonts w:asciiTheme="minorHAnsi" w:hAnsiTheme="minorHAnsi" w:cstheme="minorHAnsi"/>
          <w:sz w:val="24"/>
          <w:szCs w:val="24"/>
          <w:lang w:val="en-GB"/>
        </w:rPr>
        <w:t xml:space="preserve">in the </w:t>
      </w:r>
      <w:r w:rsidR="00392AB7" w:rsidRPr="005E3237">
        <w:rPr>
          <w:rFonts w:asciiTheme="minorHAnsi" w:hAnsiTheme="minorHAnsi" w:cstheme="minorHAnsi"/>
          <w:sz w:val="24"/>
          <w:szCs w:val="24"/>
          <w:lang w:val="en-GB"/>
        </w:rPr>
        <w:t xml:space="preserve">reason </w:t>
      </w:r>
      <w:r w:rsidR="00BE3801" w:rsidRPr="005E3237">
        <w:rPr>
          <w:rFonts w:asciiTheme="minorHAnsi" w:hAnsiTheme="minorHAnsi" w:cstheme="minorHAnsi"/>
          <w:sz w:val="24"/>
          <w:szCs w:val="24"/>
          <w:lang w:val="en-GB"/>
        </w:rPr>
        <w:t xml:space="preserve">why </w:t>
      </w:r>
      <w:r w:rsidR="00BE6AE4" w:rsidRPr="005E3237">
        <w:rPr>
          <w:rFonts w:asciiTheme="minorHAnsi" w:hAnsiTheme="minorHAnsi" w:cstheme="minorHAnsi"/>
          <w:sz w:val="24"/>
          <w:szCs w:val="24"/>
          <w:lang w:val="en-GB"/>
        </w:rPr>
        <w:t xml:space="preserve">this relation cannot be reversed: Milbank’s case is to </w:t>
      </w:r>
      <w:r w:rsidR="00FC27E6" w:rsidRPr="005E3237">
        <w:rPr>
          <w:rFonts w:asciiTheme="minorHAnsi" w:hAnsiTheme="minorHAnsi" w:cstheme="minorHAnsi"/>
          <w:sz w:val="24"/>
          <w:szCs w:val="24"/>
          <w:lang w:val="en-GB"/>
        </w:rPr>
        <w:t>project</w:t>
      </w:r>
      <w:r w:rsidR="00BE6AE4" w:rsidRPr="005E3237">
        <w:rPr>
          <w:rFonts w:asciiTheme="minorHAnsi" w:hAnsiTheme="minorHAnsi" w:cstheme="minorHAnsi"/>
          <w:sz w:val="24"/>
          <w:szCs w:val="24"/>
          <w:lang w:val="en-GB"/>
        </w:rPr>
        <w:t xml:space="preserve"> </w:t>
      </w:r>
      <w:r w:rsidR="00D76D3C" w:rsidRPr="005E3237">
        <w:rPr>
          <w:rFonts w:asciiTheme="minorHAnsi" w:hAnsiTheme="minorHAnsi" w:cstheme="minorHAnsi"/>
          <w:sz w:val="24"/>
          <w:szCs w:val="24"/>
          <w:lang w:val="en-GB"/>
        </w:rPr>
        <w:t>christological</w:t>
      </w:r>
      <w:r w:rsidR="00BE6AE4" w:rsidRPr="005E3237">
        <w:rPr>
          <w:rFonts w:asciiTheme="minorHAnsi" w:hAnsiTheme="minorHAnsi" w:cstheme="minorHAnsi"/>
          <w:sz w:val="24"/>
          <w:szCs w:val="24"/>
          <w:lang w:val="en-GB"/>
        </w:rPr>
        <w:t xml:space="preserve"> ontology </w:t>
      </w:r>
      <w:r w:rsidR="0047092C" w:rsidRPr="005E3237">
        <w:rPr>
          <w:rFonts w:asciiTheme="minorHAnsi" w:hAnsiTheme="minorHAnsi" w:cstheme="minorHAnsi"/>
          <w:sz w:val="24"/>
          <w:szCs w:val="24"/>
          <w:lang w:val="en-GB"/>
        </w:rPr>
        <w:t>o</w:t>
      </w:r>
      <w:r w:rsidR="00BE6AE4" w:rsidRPr="005E3237">
        <w:rPr>
          <w:rFonts w:asciiTheme="minorHAnsi" w:hAnsiTheme="minorHAnsi" w:cstheme="minorHAnsi"/>
          <w:sz w:val="24"/>
          <w:szCs w:val="24"/>
          <w:lang w:val="en-GB"/>
        </w:rPr>
        <w:t xml:space="preserve">nto matter, when he </w:t>
      </w:r>
      <w:r w:rsidR="00587082" w:rsidRPr="005E3237">
        <w:rPr>
          <w:rFonts w:asciiTheme="minorHAnsi" w:hAnsiTheme="minorHAnsi" w:cstheme="minorHAnsi"/>
          <w:sz w:val="24"/>
          <w:szCs w:val="24"/>
          <w:lang w:val="en-GB"/>
        </w:rPr>
        <w:t>could</w:t>
      </w:r>
      <w:r w:rsidR="00BE6AE4" w:rsidRPr="005E3237">
        <w:rPr>
          <w:rFonts w:asciiTheme="minorHAnsi" w:hAnsiTheme="minorHAnsi" w:cstheme="minorHAnsi"/>
          <w:sz w:val="24"/>
          <w:szCs w:val="24"/>
          <w:lang w:val="en-GB"/>
        </w:rPr>
        <w:t xml:space="preserve"> really</w:t>
      </w:r>
      <w:r w:rsidR="00587082" w:rsidRPr="005E3237">
        <w:rPr>
          <w:rFonts w:asciiTheme="minorHAnsi" w:hAnsiTheme="minorHAnsi" w:cstheme="minorHAnsi"/>
          <w:sz w:val="24"/>
          <w:szCs w:val="24"/>
          <w:lang w:val="en-GB"/>
        </w:rPr>
        <w:t xml:space="preserve"> be</w:t>
      </w:r>
      <w:r w:rsidR="00BE6AE4" w:rsidRPr="005E3237">
        <w:rPr>
          <w:rFonts w:asciiTheme="minorHAnsi" w:hAnsiTheme="minorHAnsi" w:cstheme="minorHAnsi"/>
          <w:sz w:val="24"/>
          <w:szCs w:val="24"/>
          <w:lang w:val="en-GB"/>
        </w:rPr>
        <w:t xml:space="preserve"> </w:t>
      </w:r>
      <w:r w:rsidR="00FC27E6" w:rsidRPr="005E3237">
        <w:rPr>
          <w:rFonts w:asciiTheme="minorHAnsi" w:hAnsiTheme="minorHAnsi" w:cstheme="minorHAnsi"/>
          <w:sz w:val="24"/>
          <w:szCs w:val="24"/>
          <w:lang w:val="en-GB"/>
        </w:rPr>
        <w:t>projecting</w:t>
      </w:r>
      <w:r w:rsidR="00BE6AE4" w:rsidRPr="005E3237">
        <w:rPr>
          <w:rFonts w:asciiTheme="minorHAnsi" w:hAnsiTheme="minorHAnsi" w:cstheme="minorHAnsi"/>
          <w:sz w:val="24"/>
          <w:szCs w:val="24"/>
          <w:lang w:val="en-GB"/>
        </w:rPr>
        <w:t xml:space="preserve"> </w:t>
      </w:r>
      <w:r w:rsidR="0083466A" w:rsidRPr="005E3237">
        <w:rPr>
          <w:rFonts w:asciiTheme="minorHAnsi" w:hAnsiTheme="minorHAnsi" w:cstheme="minorHAnsi"/>
          <w:sz w:val="24"/>
          <w:szCs w:val="24"/>
          <w:lang w:val="en-GB"/>
        </w:rPr>
        <w:t>theurgic ontology</w:t>
      </w:r>
      <w:r w:rsidR="00653B45" w:rsidRPr="005E3237">
        <w:rPr>
          <w:rFonts w:asciiTheme="minorHAnsi" w:hAnsiTheme="minorHAnsi" w:cstheme="minorHAnsi"/>
          <w:sz w:val="24"/>
          <w:szCs w:val="24"/>
          <w:lang w:val="en-GB"/>
        </w:rPr>
        <w:t xml:space="preserve"> </w:t>
      </w:r>
      <w:r w:rsidR="00BE6AE4" w:rsidRPr="005E3237">
        <w:rPr>
          <w:rFonts w:asciiTheme="minorHAnsi" w:hAnsiTheme="minorHAnsi" w:cstheme="minorHAnsi"/>
          <w:sz w:val="24"/>
          <w:szCs w:val="24"/>
          <w:lang w:val="en-GB"/>
        </w:rPr>
        <w:t>into Christ.</w:t>
      </w:r>
      <w:r w:rsidR="00A13CA6" w:rsidRPr="005E3237">
        <w:rPr>
          <w:rStyle w:val="FootnoteReference"/>
          <w:rFonts w:asciiTheme="minorHAnsi" w:hAnsiTheme="minorHAnsi" w:cstheme="minorHAnsi"/>
          <w:sz w:val="24"/>
          <w:szCs w:val="24"/>
          <w:lang w:val="en-GB"/>
        </w:rPr>
        <w:footnoteReference w:id="64"/>
      </w:r>
      <w:r w:rsidR="00C454E4" w:rsidRPr="00D12E77">
        <w:rPr>
          <w:rFonts w:asciiTheme="minorHAnsi" w:hAnsiTheme="minorHAnsi" w:cstheme="minorHAnsi"/>
          <w:sz w:val="24"/>
          <w:szCs w:val="24"/>
          <w:lang w:val="en-GB"/>
        </w:rPr>
        <w:t xml:space="preserve"> </w:t>
      </w:r>
    </w:p>
    <w:p w14:paraId="68B9AE2E" w14:textId="09A9DD98" w:rsidR="00713CDC" w:rsidRPr="00D12E77" w:rsidRDefault="00262B54" w:rsidP="00D00211">
      <w:pPr>
        <w:pStyle w:val="EndnoteText"/>
        <w:tabs>
          <w:tab w:val="left" w:pos="720"/>
        </w:tabs>
        <w:rPr>
          <w:rFonts w:asciiTheme="minorHAnsi" w:hAnsiTheme="minorHAnsi" w:cstheme="minorHAnsi"/>
          <w:sz w:val="24"/>
          <w:szCs w:val="24"/>
          <w:lang w:val="en-GB"/>
        </w:rPr>
      </w:pPr>
      <w:r w:rsidRPr="00D12E77">
        <w:rPr>
          <w:rFonts w:asciiTheme="minorHAnsi" w:hAnsiTheme="minorHAnsi" w:cstheme="minorHAnsi"/>
          <w:sz w:val="24"/>
          <w:szCs w:val="24"/>
          <w:lang w:val="en-GB"/>
        </w:rPr>
        <w:lastRenderedPageBreak/>
        <w:tab/>
      </w:r>
      <w:r w:rsidR="005B015A" w:rsidRPr="005E3237">
        <w:rPr>
          <w:rFonts w:asciiTheme="minorHAnsi" w:hAnsiTheme="minorHAnsi" w:cstheme="minorHAnsi"/>
          <w:sz w:val="24"/>
          <w:szCs w:val="24"/>
          <w:lang w:val="en-GB"/>
        </w:rPr>
        <w:t xml:space="preserve">This </w:t>
      </w:r>
      <w:r w:rsidR="00A83362" w:rsidRPr="005E3237">
        <w:rPr>
          <w:rFonts w:asciiTheme="minorHAnsi" w:hAnsiTheme="minorHAnsi" w:cstheme="minorHAnsi"/>
          <w:sz w:val="24"/>
          <w:szCs w:val="24"/>
          <w:lang w:val="en-GB"/>
        </w:rPr>
        <w:t>challenge</w:t>
      </w:r>
      <w:r w:rsidR="00C454E4" w:rsidRPr="005E3237">
        <w:rPr>
          <w:rFonts w:asciiTheme="minorHAnsi" w:hAnsiTheme="minorHAnsi" w:cstheme="minorHAnsi"/>
          <w:sz w:val="24"/>
          <w:szCs w:val="24"/>
          <w:lang w:val="en-GB"/>
        </w:rPr>
        <w:t xml:space="preserve"> is </w:t>
      </w:r>
      <w:r w:rsidR="002666A4" w:rsidRPr="005E3237">
        <w:rPr>
          <w:rFonts w:asciiTheme="minorHAnsi" w:hAnsiTheme="minorHAnsi" w:cstheme="minorHAnsi"/>
          <w:sz w:val="24"/>
          <w:szCs w:val="24"/>
          <w:lang w:val="en-GB"/>
        </w:rPr>
        <w:t>sufficient</w:t>
      </w:r>
      <w:r w:rsidR="00E461E4" w:rsidRPr="005E3237">
        <w:rPr>
          <w:rFonts w:asciiTheme="minorHAnsi" w:hAnsiTheme="minorHAnsi" w:cstheme="minorHAnsi"/>
          <w:sz w:val="24"/>
          <w:szCs w:val="24"/>
          <w:lang w:val="en-GB"/>
        </w:rPr>
        <w:t xml:space="preserve"> to call into question Milbank’s</w:t>
      </w:r>
      <w:r w:rsidR="00C454E4" w:rsidRPr="005E3237">
        <w:rPr>
          <w:rFonts w:asciiTheme="minorHAnsi" w:hAnsiTheme="minorHAnsi" w:cstheme="minorHAnsi"/>
          <w:sz w:val="24"/>
          <w:szCs w:val="24"/>
          <w:lang w:val="en-GB"/>
        </w:rPr>
        <w:t xml:space="preserve"> </w:t>
      </w:r>
      <w:r w:rsidR="00CD0D89" w:rsidRPr="005E3237">
        <w:rPr>
          <w:rFonts w:asciiTheme="minorHAnsi" w:hAnsiTheme="minorHAnsi" w:cstheme="minorHAnsi"/>
          <w:sz w:val="24"/>
          <w:szCs w:val="24"/>
          <w:lang w:val="en-GB"/>
        </w:rPr>
        <w:t>c</w:t>
      </w:r>
      <w:r w:rsidR="00E461E4" w:rsidRPr="005E3237">
        <w:rPr>
          <w:rFonts w:asciiTheme="minorHAnsi" w:hAnsiTheme="minorHAnsi" w:cstheme="minorHAnsi"/>
          <w:sz w:val="24"/>
          <w:szCs w:val="24"/>
          <w:lang w:val="en-GB"/>
        </w:rPr>
        <w:t>hristological stance. S</w:t>
      </w:r>
      <w:r w:rsidR="00C454E4" w:rsidRPr="005E3237">
        <w:rPr>
          <w:rFonts w:asciiTheme="minorHAnsi" w:hAnsiTheme="minorHAnsi" w:cstheme="minorHAnsi"/>
          <w:sz w:val="24"/>
          <w:szCs w:val="24"/>
          <w:lang w:val="en-GB"/>
        </w:rPr>
        <w:t xml:space="preserve">ince if </w:t>
      </w:r>
      <w:r w:rsidR="00CE5CB4" w:rsidRPr="005E3237">
        <w:rPr>
          <w:rFonts w:asciiTheme="minorHAnsi" w:hAnsiTheme="minorHAnsi" w:cstheme="minorHAnsi"/>
          <w:sz w:val="24"/>
          <w:szCs w:val="24"/>
          <w:lang w:val="en-GB"/>
        </w:rPr>
        <w:t>the dilemma</w:t>
      </w:r>
      <w:r w:rsidR="00C454E4" w:rsidRPr="005E3237">
        <w:rPr>
          <w:rFonts w:asciiTheme="minorHAnsi" w:hAnsiTheme="minorHAnsi" w:cstheme="minorHAnsi"/>
          <w:sz w:val="24"/>
          <w:szCs w:val="24"/>
          <w:lang w:val="en-GB"/>
        </w:rPr>
        <w:t xml:space="preserve"> is answerable, it means that Milbank’s Christology is </w:t>
      </w:r>
      <w:r w:rsidR="00617C14" w:rsidRPr="005E3237">
        <w:rPr>
          <w:rFonts w:asciiTheme="minorHAnsi" w:hAnsiTheme="minorHAnsi" w:cstheme="minorHAnsi"/>
          <w:sz w:val="24"/>
          <w:szCs w:val="24"/>
          <w:lang w:val="en-GB"/>
        </w:rPr>
        <w:t>m</w:t>
      </w:r>
      <w:r w:rsidR="00C454E4" w:rsidRPr="005E3237">
        <w:rPr>
          <w:rFonts w:asciiTheme="minorHAnsi" w:hAnsiTheme="minorHAnsi" w:cstheme="minorHAnsi"/>
          <w:sz w:val="24"/>
          <w:szCs w:val="24"/>
          <w:lang w:val="en-GB"/>
        </w:rPr>
        <w:t>onophysite and justified</w:t>
      </w:r>
      <w:r w:rsidR="006E12AE" w:rsidRPr="005E3237">
        <w:rPr>
          <w:rFonts w:asciiTheme="minorHAnsi" w:hAnsiTheme="minorHAnsi" w:cstheme="minorHAnsi"/>
          <w:sz w:val="24"/>
          <w:szCs w:val="24"/>
          <w:lang w:val="en-GB"/>
        </w:rPr>
        <w:t>;</w:t>
      </w:r>
      <w:r w:rsidR="00C454E4" w:rsidRPr="005E3237">
        <w:rPr>
          <w:rFonts w:asciiTheme="minorHAnsi" w:hAnsiTheme="minorHAnsi" w:cstheme="minorHAnsi"/>
          <w:sz w:val="24"/>
          <w:szCs w:val="24"/>
          <w:lang w:val="en-GB"/>
        </w:rPr>
        <w:t xml:space="preserve"> </w:t>
      </w:r>
      <w:r w:rsidR="006E12AE" w:rsidRPr="005E3237">
        <w:rPr>
          <w:rFonts w:asciiTheme="minorHAnsi" w:hAnsiTheme="minorHAnsi" w:cstheme="minorHAnsi"/>
          <w:sz w:val="24"/>
          <w:szCs w:val="24"/>
          <w:lang w:val="en-GB"/>
        </w:rPr>
        <w:t xml:space="preserve">if </w:t>
      </w:r>
      <w:r w:rsidR="005B015A" w:rsidRPr="005E3237">
        <w:rPr>
          <w:rFonts w:asciiTheme="minorHAnsi" w:hAnsiTheme="minorHAnsi" w:cstheme="minorHAnsi"/>
          <w:sz w:val="24"/>
          <w:szCs w:val="24"/>
          <w:lang w:val="en-GB"/>
        </w:rPr>
        <w:t xml:space="preserve">it is </w:t>
      </w:r>
      <w:r w:rsidR="00283EFF" w:rsidRPr="005E3237">
        <w:rPr>
          <w:rFonts w:asciiTheme="minorHAnsi" w:hAnsiTheme="minorHAnsi" w:cstheme="minorHAnsi"/>
          <w:sz w:val="24"/>
          <w:szCs w:val="24"/>
          <w:lang w:val="en-GB"/>
        </w:rPr>
        <w:t>un</w:t>
      </w:r>
      <w:r w:rsidR="00930F17" w:rsidRPr="005E3237">
        <w:rPr>
          <w:rFonts w:asciiTheme="minorHAnsi" w:hAnsiTheme="minorHAnsi" w:cstheme="minorHAnsi"/>
          <w:sz w:val="24"/>
          <w:szCs w:val="24"/>
          <w:lang w:val="en-GB"/>
        </w:rPr>
        <w:t>answerable</w:t>
      </w:r>
      <w:r w:rsidR="006E12AE" w:rsidRPr="005E3237">
        <w:rPr>
          <w:rFonts w:asciiTheme="minorHAnsi" w:hAnsiTheme="minorHAnsi" w:cstheme="minorHAnsi"/>
          <w:sz w:val="24"/>
          <w:szCs w:val="24"/>
          <w:lang w:val="en-GB"/>
        </w:rPr>
        <w:t xml:space="preserve">, </w:t>
      </w:r>
      <w:r w:rsidR="00A83362" w:rsidRPr="005E3237">
        <w:rPr>
          <w:rFonts w:asciiTheme="minorHAnsi" w:hAnsiTheme="minorHAnsi" w:cstheme="minorHAnsi"/>
          <w:sz w:val="24"/>
          <w:szCs w:val="24"/>
          <w:lang w:val="en-GB"/>
        </w:rPr>
        <w:t>it</w:t>
      </w:r>
      <w:r w:rsidR="006E12AE" w:rsidRPr="005E3237">
        <w:rPr>
          <w:rFonts w:asciiTheme="minorHAnsi" w:hAnsiTheme="minorHAnsi" w:cstheme="minorHAnsi"/>
          <w:sz w:val="24"/>
          <w:szCs w:val="24"/>
          <w:lang w:val="en-GB"/>
        </w:rPr>
        <w:t xml:space="preserve"> means that </w:t>
      </w:r>
      <w:r w:rsidR="006A2E6F" w:rsidRPr="005E3237">
        <w:rPr>
          <w:rFonts w:asciiTheme="minorHAnsi" w:hAnsiTheme="minorHAnsi" w:cstheme="minorHAnsi"/>
          <w:sz w:val="24"/>
          <w:szCs w:val="24"/>
          <w:lang w:val="en-GB"/>
        </w:rPr>
        <w:t>it</w:t>
      </w:r>
      <w:r w:rsidR="006E12AE" w:rsidRPr="005E3237">
        <w:rPr>
          <w:rFonts w:asciiTheme="minorHAnsi" w:hAnsiTheme="minorHAnsi" w:cstheme="minorHAnsi"/>
          <w:sz w:val="24"/>
          <w:szCs w:val="24"/>
          <w:lang w:val="en-GB"/>
        </w:rPr>
        <w:t xml:space="preserve"> is </w:t>
      </w:r>
      <w:r w:rsidR="00617C14" w:rsidRPr="005E3237">
        <w:rPr>
          <w:rFonts w:asciiTheme="minorHAnsi" w:hAnsiTheme="minorHAnsi" w:cstheme="minorHAnsi"/>
          <w:sz w:val="24"/>
          <w:szCs w:val="24"/>
          <w:lang w:val="en-GB"/>
        </w:rPr>
        <w:t>m</w:t>
      </w:r>
      <w:r w:rsidR="006E12AE" w:rsidRPr="005E3237">
        <w:rPr>
          <w:rFonts w:asciiTheme="minorHAnsi" w:hAnsiTheme="minorHAnsi" w:cstheme="minorHAnsi"/>
          <w:sz w:val="24"/>
          <w:szCs w:val="24"/>
          <w:lang w:val="en-GB"/>
        </w:rPr>
        <w:t xml:space="preserve">onophysite and unjustified. </w:t>
      </w:r>
      <w:r w:rsidR="008F2B51" w:rsidRPr="005E3237">
        <w:rPr>
          <w:rFonts w:asciiTheme="minorHAnsi" w:hAnsiTheme="minorHAnsi" w:cstheme="minorHAnsi"/>
          <w:sz w:val="24"/>
          <w:szCs w:val="24"/>
          <w:lang w:val="en-GB"/>
        </w:rPr>
        <w:t>T</w:t>
      </w:r>
      <w:r w:rsidR="006E12AE" w:rsidRPr="005E3237">
        <w:rPr>
          <w:rFonts w:asciiTheme="minorHAnsi" w:hAnsiTheme="minorHAnsi" w:cstheme="minorHAnsi"/>
          <w:sz w:val="24"/>
          <w:szCs w:val="24"/>
          <w:lang w:val="en-GB"/>
        </w:rPr>
        <w:t xml:space="preserve">he choice </w:t>
      </w:r>
      <w:r w:rsidR="005B015A" w:rsidRPr="005E3237">
        <w:rPr>
          <w:rFonts w:asciiTheme="minorHAnsi" w:hAnsiTheme="minorHAnsi" w:cstheme="minorHAnsi"/>
          <w:sz w:val="24"/>
          <w:szCs w:val="24"/>
          <w:lang w:val="en-GB"/>
        </w:rPr>
        <w:t xml:space="preserve">is irrelevant </w:t>
      </w:r>
      <w:r w:rsidR="009E1757" w:rsidRPr="005E3237">
        <w:rPr>
          <w:rFonts w:asciiTheme="minorHAnsi" w:hAnsiTheme="minorHAnsi" w:cstheme="minorHAnsi"/>
          <w:sz w:val="24"/>
          <w:szCs w:val="24"/>
          <w:lang w:val="en-GB"/>
        </w:rPr>
        <w:t>here</w:t>
      </w:r>
      <w:r w:rsidR="006E12AE" w:rsidRPr="005E3237">
        <w:rPr>
          <w:rFonts w:asciiTheme="minorHAnsi" w:hAnsiTheme="minorHAnsi" w:cstheme="minorHAnsi"/>
          <w:sz w:val="24"/>
          <w:szCs w:val="24"/>
          <w:lang w:val="en-GB"/>
        </w:rPr>
        <w:t>.</w:t>
      </w:r>
    </w:p>
    <w:p w14:paraId="109D3766" w14:textId="77777777" w:rsidR="001825B4" w:rsidRPr="00D12E77" w:rsidRDefault="001825B4" w:rsidP="00D00211">
      <w:pPr>
        <w:pStyle w:val="EndnoteText"/>
        <w:rPr>
          <w:rFonts w:asciiTheme="minorHAnsi" w:hAnsiTheme="minorHAnsi" w:cstheme="minorHAnsi"/>
          <w:sz w:val="24"/>
          <w:szCs w:val="24"/>
          <w:lang w:val="en-GB"/>
        </w:rPr>
      </w:pPr>
    </w:p>
    <w:p w14:paraId="55C6F014" w14:textId="5BE18D66" w:rsidR="00B90BB9" w:rsidRPr="00B13F82" w:rsidRDefault="00B13F82" w:rsidP="00B13F82">
      <w:pPr>
        <w:spacing w:after="0" w:line="240" w:lineRule="auto"/>
        <w:rPr>
          <w:rFonts w:asciiTheme="minorHAnsi" w:hAnsiTheme="minorHAnsi" w:cstheme="minorHAnsi"/>
          <w:lang w:val="en-GB"/>
        </w:rPr>
      </w:pPr>
      <w:r>
        <w:rPr>
          <w:rFonts w:asciiTheme="minorHAnsi" w:hAnsiTheme="minorHAnsi" w:cstheme="minorHAnsi"/>
          <w:b/>
          <w:bCs/>
          <w:lang w:val="en-GB"/>
        </w:rPr>
        <w:t xml:space="preserve">5. </w:t>
      </w:r>
      <w:r w:rsidR="008C38C8" w:rsidRPr="00B13F82">
        <w:rPr>
          <w:rFonts w:asciiTheme="minorHAnsi" w:hAnsiTheme="minorHAnsi" w:cstheme="minorHAnsi"/>
          <w:b/>
          <w:bCs/>
          <w:lang w:val="en-GB"/>
        </w:rPr>
        <w:t>Christological controversy: Žižek</w:t>
      </w:r>
    </w:p>
    <w:p w14:paraId="6C248146" w14:textId="2FAA6DA8" w:rsidR="00F51DAB" w:rsidRDefault="00F51DAB" w:rsidP="00D00211">
      <w:pPr>
        <w:tabs>
          <w:tab w:val="left" w:pos="720"/>
        </w:tabs>
        <w:spacing w:after="0" w:line="240" w:lineRule="auto"/>
        <w:rPr>
          <w:rFonts w:asciiTheme="minorHAnsi" w:hAnsiTheme="minorHAnsi" w:cstheme="minorHAnsi"/>
          <w:lang w:val="en-GB"/>
        </w:rPr>
      </w:pPr>
      <w:r>
        <w:rPr>
          <w:rFonts w:asciiTheme="minorHAnsi" w:hAnsiTheme="minorHAnsi" w:cstheme="minorHAnsi"/>
          <w:lang w:val="en-GB"/>
        </w:rPr>
        <w:t xml:space="preserve">5.1 </w:t>
      </w:r>
      <w:r w:rsidR="00805D87">
        <w:rPr>
          <w:rFonts w:asciiTheme="minorHAnsi" w:hAnsiTheme="minorHAnsi" w:cstheme="minorHAnsi"/>
          <w:lang w:val="en-GB"/>
        </w:rPr>
        <w:t>The place of femininity in theology</w:t>
      </w:r>
    </w:p>
    <w:p w14:paraId="06BDD35D" w14:textId="30C838A6" w:rsidR="00844E50" w:rsidRPr="00D12E77" w:rsidRDefault="0097162D" w:rsidP="00D00211">
      <w:pPr>
        <w:tabs>
          <w:tab w:val="left" w:pos="720"/>
        </w:tabs>
        <w:spacing w:after="0" w:line="240" w:lineRule="auto"/>
        <w:rPr>
          <w:rFonts w:asciiTheme="minorHAnsi" w:hAnsiTheme="minorHAnsi" w:cstheme="minorHAnsi"/>
          <w:lang w:val="en-GB"/>
        </w:rPr>
      </w:pPr>
      <w:r w:rsidRPr="00D12E77">
        <w:rPr>
          <w:rFonts w:asciiTheme="minorHAnsi" w:hAnsiTheme="minorHAnsi" w:cstheme="minorHAnsi"/>
          <w:lang w:val="en-GB"/>
        </w:rPr>
        <w:t>Lorenzo Chiesa</w:t>
      </w:r>
      <w:r w:rsidR="0074781C">
        <w:rPr>
          <w:rFonts w:asciiTheme="minorHAnsi" w:hAnsiTheme="minorHAnsi" w:cstheme="minorHAnsi"/>
          <w:lang w:val="en-GB"/>
        </w:rPr>
        <w:t xml:space="preserve"> </w:t>
      </w:r>
      <w:r w:rsidR="00FB2FCB" w:rsidRPr="00D12E77">
        <w:rPr>
          <w:rFonts w:asciiTheme="minorHAnsi" w:hAnsiTheme="minorHAnsi" w:cstheme="minorHAnsi"/>
          <w:lang w:val="en-GB"/>
        </w:rPr>
        <w:t>claim</w:t>
      </w:r>
      <w:r w:rsidR="0074781C">
        <w:rPr>
          <w:rFonts w:asciiTheme="minorHAnsi" w:hAnsiTheme="minorHAnsi" w:cstheme="minorHAnsi"/>
          <w:lang w:val="en-GB"/>
        </w:rPr>
        <w:t>s</w:t>
      </w:r>
      <w:r w:rsidR="00FB2FCB" w:rsidRPr="00D12E77">
        <w:rPr>
          <w:rFonts w:asciiTheme="minorHAnsi" w:hAnsiTheme="minorHAnsi" w:cstheme="minorHAnsi"/>
          <w:lang w:val="en-GB"/>
        </w:rPr>
        <w:t xml:space="preserve"> that </w:t>
      </w:r>
      <w:r w:rsidR="00D93E25" w:rsidRPr="00D12E77">
        <w:rPr>
          <w:rFonts w:asciiTheme="minorHAnsi" w:hAnsiTheme="minorHAnsi" w:cstheme="minorHAnsi"/>
          <w:lang w:val="en-GB"/>
        </w:rPr>
        <w:t>the material nexus</w:t>
      </w:r>
      <w:r w:rsidR="00FB2FCB" w:rsidRPr="00D12E77">
        <w:rPr>
          <w:rFonts w:asciiTheme="minorHAnsi" w:hAnsiTheme="minorHAnsi" w:cstheme="minorHAnsi"/>
          <w:lang w:val="en-GB"/>
        </w:rPr>
        <w:t xml:space="preserve"> must be understood in </w:t>
      </w:r>
      <w:r w:rsidR="00BB20E5" w:rsidRPr="00D12E77">
        <w:rPr>
          <w:rFonts w:asciiTheme="minorHAnsi" w:hAnsiTheme="minorHAnsi" w:cstheme="minorHAnsi"/>
          <w:lang w:val="en-GB"/>
        </w:rPr>
        <w:t xml:space="preserve">irreducibly </w:t>
      </w:r>
      <w:r w:rsidR="00FB2FCB" w:rsidRPr="00D12E77">
        <w:rPr>
          <w:rFonts w:asciiTheme="minorHAnsi" w:hAnsiTheme="minorHAnsi" w:cstheme="minorHAnsi"/>
          <w:lang w:val="en-GB"/>
        </w:rPr>
        <w:t xml:space="preserve">dual terms, </w:t>
      </w:r>
      <w:r w:rsidR="00D51AB6" w:rsidRPr="00D12E77">
        <w:rPr>
          <w:rFonts w:asciiTheme="minorHAnsi" w:hAnsiTheme="minorHAnsi" w:cstheme="minorHAnsi"/>
          <w:lang w:val="en-GB"/>
        </w:rPr>
        <w:t>complimentary to</w:t>
      </w:r>
      <w:r w:rsidR="002914EF">
        <w:rPr>
          <w:rFonts w:asciiTheme="minorHAnsi" w:hAnsiTheme="minorHAnsi" w:cstheme="minorHAnsi"/>
          <w:lang w:val="en-GB"/>
        </w:rPr>
        <w:t>,</w:t>
      </w:r>
      <w:r w:rsidR="00D51AB6" w:rsidRPr="00D12E77">
        <w:rPr>
          <w:rFonts w:asciiTheme="minorHAnsi" w:hAnsiTheme="minorHAnsi" w:cstheme="minorHAnsi"/>
          <w:lang w:val="en-GB"/>
        </w:rPr>
        <w:t xml:space="preserve"> but </w:t>
      </w:r>
      <w:r w:rsidR="00FB2FCB" w:rsidRPr="00D12E77">
        <w:rPr>
          <w:rFonts w:asciiTheme="minorHAnsi" w:hAnsiTheme="minorHAnsi" w:cstheme="minorHAnsi"/>
          <w:lang w:val="en-GB"/>
        </w:rPr>
        <w:t>irreconcilable with</w:t>
      </w:r>
      <w:r w:rsidR="002914EF">
        <w:rPr>
          <w:rFonts w:asciiTheme="minorHAnsi" w:hAnsiTheme="minorHAnsi" w:cstheme="minorHAnsi"/>
          <w:lang w:val="en-GB"/>
        </w:rPr>
        <w:t>,</w:t>
      </w:r>
      <w:r w:rsidR="00FB2FCB" w:rsidRPr="00D12E77">
        <w:rPr>
          <w:rFonts w:asciiTheme="minorHAnsi" w:hAnsiTheme="minorHAnsi" w:cstheme="minorHAnsi"/>
          <w:lang w:val="en-GB"/>
        </w:rPr>
        <w:t xml:space="preserve"> </w:t>
      </w:r>
      <w:r w:rsidR="007A0FB2">
        <w:rPr>
          <w:rFonts w:asciiTheme="minorHAnsi" w:hAnsiTheme="minorHAnsi" w:cstheme="minorHAnsi"/>
          <w:lang w:val="en-GB"/>
        </w:rPr>
        <w:t xml:space="preserve">each </w:t>
      </w:r>
      <w:r w:rsidR="00FB2FCB" w:rsidRPr="00D12E77">
        <w:rPr>
          <w:rFonts w:asciiTheme="minorHAnsi" w:hAnsiTheme="minorHAnsi" w:cstheme="minorHAnsi"/>
          <w:lang w:val="en-GB"/>
        </w:rPr>
        <w:t>other.</w:t>
      </w:r>
      <w:r w:rsidR="0074781C" w:rsidRPr="00D12E77">
        <w:rPr>
          <w:rStyle w:val="FootnoteReference"/>
          <w:rFonts w:asciiTheme="minorHAnsi" w:hAnsiTheme="minorHAnsi" w:cstheme="minorHAnsi"/>
          <w:lang w:val="en-GB"/>
        </w:rPr>
        <w:footnoteReference w:id="65"/>
      </w:r>
      <w:r w:rsidR="0074781C" w:rsidRPr="00D12E77">
        <w:rPr>
          <w:rFonts w:asciiTheme="minorHAnsi" w:hAnsiTheme="minorHAnsi" w:cstheme="minorHAnsi"/>
          <w:lang w:val="en-GB"/>
        </w:rPr>
        <w:t xml:space="preserve"> </w:t>
      </w:r>
      <w:r w:rsidR="00FE4FAA">
        <w:rPr>
          <w:rFonts w:asciiTheme="minorHAnsi" w:hAnsiTheme="minorHAnsi" w:cstheme="minorHAnsi"/>
          <w:lang w:val="en-GB"/>
        </w:rPr>
        <w:t>On his reading, i</w:t>
      </w:r>
      <w:r w:rsidR="00FB2FCB" w:rsidRPr="00D12E77">
        <w:rPr>
          <w:rFonts w:asciiTheme="minorHAnsi" w:hAnsiTheme="minorHAnsi" w:cstheme="minorHAnsi"/>
          <w:lang w:val="en-GB"/>
        </w:rPr>
        <w:t>ncompleteness</w:t>
      </w:r>
      <w:r w:rsidR="00D93E25" w:rsidRPr="00D12E77">
        <w:rPr>
          <w:rFonts w:asciiTheme="minorHAnsi" w:hAnsiTheme="minorHAnsi" w:cstheme="minorHAnsi"/>
          <w:lang w:val="en-GB"/>
        </w:rPr>
        <w:t xml:space="preserve"> (i.e., non-All)</w:t>
      </w:r>
      <w:r w:rsidR="00FE4FAA">
        <w:rPr>
          <w:rFonts w:asciiTheme="minorHAnsi" w:hAnsiTheme="minorHAnsi" w:cstheme="minorHAnsi"/>
          <w:lang w:val="en-GB"/>
        </w:rPr>
        <w:t xml:space="preserve"> </w:t>
      </w:r>
      <w:r w:rsidR="00DC0E6E" w:rsidRPr="00D12E77">
        <w:rPr>
          <w:rFonts w:asciiTheme="minorHAnsi" w:hAnsiTheme="minorHAnsi" w:cstheme="minorHAnsi"/>
          <w:lang w:val="en-GB"/>
        </w:rPr>
        <w:t>must be</w:t>
      </w:r>
      <w:r w:rsidR="00614E95" w:rsidRPr="00D12E77">
        <w:rPr>
          <w:rFonts w:asciiTheme="minorHAnsi" w:hAnsiTheme="minorHAnsi" w:cstheme="minorHAnsi"/>
          <w:lang w:val="en-GB"/>
        </w:rPr>
        <w:t xml:space="preserve"> total</w:t>
      </w:r>
      <w:r w:rsidR="00D93E25" w:rsidRPr="00D12E77">
        <w:rPr>
          <w:rFonts w:asciiTheme="minorHAnsi" w:hAnsiTheme="minorHAnsi" w:cstheme="minorHAnsi"/>
          <w:lang w:val="en-GB"/>
        </w:rPr>
        <w:t xml:space="preserve">, </w:t>
      </w:r>
      <w:r w:rsidR="00614E95" w:rsidRPr="00D12E77">
        <w:rPr>
          <w:rFonts w:asciiTheme="minorHAnsi" w:hAnsiTheme="minorHAnsi" w:cstheme="minorHAnsi"/>
          <w:lang w:val="en-GB"/>
        </w:rPr>
        <w:t xml:space="preserve">must be pervasive </w:t>
      </w:r>
      <w:r w:rsidR="00D93E25" w:rsidRPr="00D12E77">
        <w:rPr>
          <w:rFonts w:asciiTheme="minorHAnsi" w:hAnsiTheme="minorHAnsi" w:cstheme="minorHAnsi"/>
          <w:lang w:val="en-GB"/>
        </w:rPr>
        <w:t>in</w:t>
      </w:r>
      <w:r w:rsidR="00614E95" w:rsidRPr="00D12E77">
        <w:rPr>
          <w:rFonts w:asciiTheme="minorHAnsi" w:hAnsiTheme="minorHAnsi" w:cstheme="minorHAnsi"/>
          <w:lang w:val="en-GB"/>
        </w:rPr>
        <w:t xml:space="preserve"> </w:t>
      </w:r>
      <w:r w:rsidR="00D93E25" w:rsidRPr="00D12E77">
        <w:rPr>
          <w:rFonts w:asciiTheme="minorHAnsi" w:hAnsiTheme="minorHAnsi" w:cstheme="minorHAnsi"/>
          <w:lang w:val="en-GB"/>
        </w:rPr>
        <w:t>matter</w:t>
      </w:r>
      <w:r w:rsidR="00614E95" w:rsidRPr="00D12E77">
        <w:rPr>
          <w:rFonts w:asciiTheme="minorHAnsi" w:hAnsiTheme="minorHAnsi" w:cstheme="minorHAnsi"/>
          <w:lang w:val="en-GB"/>
        </w:rPr>
        <w:t xml:space="preserve">. </w:t>
      </w:r>
      <w:r w:rsidR="006422F6" w:rsidRPr="00D12E77">
        <w:rPr>
          <w:rFonts w:asciiTheme="minorHAnsi" w:hAnsiTheme="minorHAnsi" w:cstheme="minorHAnsi"/>
          <w:lang w:val="en-GB"/>
        </w:rPr>
        <w:t>Th</w:t>
      </w:r>
      <w:r w:rsidR="00614E95" w:rsidRPr="00D12E77">
        <w:rPr>
          <w:rFonts w:asciiTheme="minorHAnsi" w:hAnsiTheme="minorHAnsi" w:cstheme="minorHAnsi"/>
          <w:lang w:val="en-GB"/>
        </w:rPr>
        <w:t xml:space="preserve">is </w:t>
      </w:r>
      <w:r w:rsidR="00167B4E" w:rsidRPr="00D12E77">
        <w:rPr>
          <w:rFonts w:asciiTheme="minorHAnsi" w:hAnsiTheme="minorHAnsi" w:cstheme="minorHAnsi"/>
          <w:lang w:val="en-GB"/>
        </w:rPr>
        <w:t>judgment problemat</w:t>
      </w:r>
      <w:r w:rsidR="007A0FB2">
        <w:rPr>
          <w:rFonts w:asciiTheme="minorHAnsi" w:hAnsiTheme="minorHAnsi" w:cstheme="minorHAnsi"/>
          <w:lang w:val="en-GB"/>
        </w:rPr>
        <w:t>is</w:t>
      </w:r>
      <w:r w:rsidR="00167B4E" w:rsidRPr="00D12E77">
        <w:rPr>
          <w:rFonts w:asciiTheme="minorHAnsi" w:hAnsiTheme="minorHAnsi" w:cstheme="minorHAnsi"/>
          <w:lang w:val="en-GB"/>
        </w:rPr>
        <w:t>es</w:t>
      </w:r>
      <w:r w:rsidR="006422F6" w:rsidRPr="00D12E77">
        <w:rPr>
          <w:rFonts w:asciiTheme="minorHAnsi" w:hAnsiTheme="minorHAnsi" w:cstheme="minorHAnsi"/>
          <w:lang w:val="en-GB"/>
        </w:rPr>
        <w:t xml:space="preserve"> the connection between something’s incomplete</w:t>
      </w:r>
      <w:r w:rsidR="00FE4FAA">
        <w:rPr>
          <w:rFonts w:asciiTheme="minorHAnsi" w:hAnsiTheme="minorHAnsi" w:cstheme="minorHAnsi"/>
          <w:lang w:val="en-GB"/>
        </w:rPr>
        <w:t>ness</w:t>
      </w:r>
      <w:r w:rsidR="006422F6" w:rsidRPr="00D12E77">
        <w:rPr>
          <w:rFonts w:asciiTheme="minorHAnsi" w:hAnsiTheme="minorHAnsi" w:cstheme="minorHAnsi"/>
          <w:lang w:val="en-GB"/>
        </w:rPr>
        <w:t xml:space="preserve"> and the ability for that something to be spoken, </w:t>
      </w:r>
      <w:r w:rsidR="00167B4E" w:rsidRPr="00D12E77">
        <w:rPr>
          <w:rFonts w:asciiTheme="minorHAnsi" w:hAnsiTheme="minorHAnsi" w:cstheme="minorHAnsi"/>
          <w:lang w:val="en-GB"/>
        </w:rPr>
        <w:t xml:space="preserve">to be </w:t>
      </w:r>
      <w:r w:rsidR="006422F6" w:rsidRPr="00D12E77">
        <w:rPr>
          <w:rFonts w:asciiTheme="minorHAnsi" w:hAnsiTheme="minorHAnsi" w:cstheme="minorHAnsi"/>
          <w:i/>
          <w:iCs/>
          <w:lang w:val="en-GB"/>
        </w:rPr>
        <w:t>said</w:t>
      </w:r>
      <w:r w:rsidR="006422F6" w:rsidRPr="00D12E77">
        <w:rPr>
          <w:rFonts w:asciiTheme="minorHAnsi" w:hAnsiTheme="minorHAnsi" w:cstheme="minorHAnsi"/>
          <w:lang w:val="en-GB"/>
        </w:rPr>
        <w:t xml:space="preserve"> to be incomplete. Take </w:t>
      </w:r>
      <w:r w:rsidR="006A0C8B" w:rsidRPr="00D12E77">
        <w:rPr>
          <w:rFonts w:asciiTheme="minorHAnsi" w:hAnsiTheme="minorHAnsi" w:cstheme="minorHAnsi"/>
          <w:lang w:val="en-GB"/>
        </w:rPr>
        <w:t>a familiar</w:t>
      </w:r>
      <w:r w:rsidR="006422F6" w:rsidRPr="00D12E77">
        <w:rPr>
          <w:rFonts w:asciiTheme="minorHAnsi" w:hAnsiTheme="minorHAnsi" w:cstheme="minorHAnsi"/>
          <w:lang w:val="en-GB"/>
        </w:rPr>
        <w:t xml:space="preserve"> thought experiment in mereology:</w:t>
      </w:r>
      <w:r w:rsidR="00FB2FCB" w:rsidRPr="00D12E77">
        <w:rPr>
          <w:rFonts w:asciiTheme="minorHAnsi" w:hAnsiTheme="minorHAnsi" w:cstheme="minorHAnsi"/>
          <w:lang w:val="en-GB"/>
        </w:rPr>
        <w:t xml:space="preserve"> </w:t>
      </w:r>
      <w:r w:rsidR="006422F6" w:rsidRPr="00D12E77">
        <w:rPr>
          <w:rFonts w:asciiTheme="minorHAnsi" w:hAnsiTheme="minorHAnsi" w:cstheme="minorHAnsi"/>
          <w:lang w:val="en-GB"/>
        </w:rPr>
        <w:t xml:space="preserve">fictional characters are incomplete objects, whose </w:t>
      </w:r>
      <w:r w:rsidR="005C70F2" w:rsidRPr="00D12E77">
        <w:rPr>
          <w:rFonts w:asciiTheme="minorHAnsi" w:hAnsiTheme="minorHAnsi" w:cstheme="minorHAnsi"/>
          <w:lang w:val="en-GB"/>
        </w:rPr>
        <w:t xml:space="preserve">full </w:t>
      </w:r>
      <w:r w:rsidR="00EC0070" w:rsidRPr="00D12E77">
        <w:rPr>
          <w:rFonts w:asciiTheme="minorHAnsi" w:hAnsiTheme="minorHAnsi" w:cstheme="minorHAnsi"/>
          <w:lang w:val="en-GB"/>
        </w:rPr>
        <w:t xml:space="preserve">identity </w:t>
      </w:r>
      <w:r w:rsidR="008147D6" w:rsidRPr="00D12E77">
        <w:rPr>
          <w:rFonts w:asciiTheme="minorHAnsi" w:hAnsiTheme="minorHAnsi" w:cstheme="minorHAnsi"/>
          <w:lang w:val="en-GB"/>
        </w:rPr>
        <w:t>cannot be determined</w:t>
      </w:r>
      <w:r w:rsidR="00251F45">
        <w:rPr>
          <w:rFonts w:asciiTheme="minorHAnsi" w:hAnsiTheme="minorHAnsi" w:cstheme="minorHAnsi"/>
          <w:lang w:val="en-GB"/>
        </w:rPr>
        <w:t xml:space="preserve"> in principle</w:t>
      </w:r>
      <w:r w:rsidR="00731217">
        <w:rPr>
          <w:rFonts w:asciiTheme="minorHAnsi" w:hAnsiTheme="minorHAnsi" w:cstheme="minorHAnsi"/>
          <w:lang w:val="en-GB"/>
        </w:rPr>
        <w:t>.</w:t>
      </w:r>
      <w:r w:rsidR="006422F6" w:rsidRPr="00D12E77">
        <w:rPr>
          <w:rFonts w:asciiTheme="minorHAnsi" w:hAnsiTheme="minorHAnsi" w:cstheme="minorHAnsi"/>
          <w:lang w:val="en-GB"/>
        </w:rPr>
        <w:t xml:space="preserve"> (</w:t>
      </w:r>
      <w:r w:rsidR="00731217">
        <w:rPr>
          <w:rFonts w:asciiTheme="minorHAnsi" w:hAnsiTheme="minorHAnsi" w:cstheme="minorHAnsi"/>
          <w:lang w:val="en-GB"/>
        </w:rPr>
        <w:t>For example</w:t>
      </w:r>
      <w:r w:rsidR="006422F6" w:rsidRPr="00D12E77">
        <w:rPr>
          <w:rFonts w:asciiTheme="minorHAnsi" w:hAnsiTheme="minorHAnsi" w:cstheme="minorHAnsi"/>
          <w:lang w:val="en-GB"/>
        </w:rPr>
        <w:t xml:space="preserve">, </w:t>
      </w:r>
      <w:r w:rsidR="00E61B38">
        <w:rPr>
          <w:rFonts w:asciiTheme="minorHAnsi" w:hAnsiTheme="minorHAnsi" w:cstheme="minorHAnsi"/>
          <w:lang w:val="en-GB"/>
        </w:rPr>
        <w:t xml:space="preserve">we don’t know if </w:t>
      </w:r>
      <w:r w:rsidR="006422F6" w:rsidRPr="00D12E77">
        <w:rPr>
          <w:rFonts w:asciiTheme="minorHAnsi" w:hAnsiTheme="minorHAnsi" w:cstheme="minorHAnsi"/>
          <w:lang w:val="en-GB"/>
        </w:rPr>
        <w:t>Sherlock Holmes has a mole on his lower back</w:t>
      </w:r>
      <w:r w:rsidR="00E61B38">
        <w:rPr>
          <w:rFonts w:asciiTheme="minorHAnsi" w:hAnsiTheme="minorHAnsi" w:cstheme="minorHAnsi"/>
          <w:lang w:val="en-GB"/>
        </w:rPr>
        <w:t>.</w:t>
      </w:r>
      <w:r w:rsidR="006422F6" w:rsidRPr="00D12E77">
        <w:rPr>
          <w:rFonts w:asciiTheme="minorHAnsi" w:hAnsiTheme="minorHAnsi" w:cstheme="minorHAnsi"/>
          <w:lang w:val="en-GB"/>
        </w:rPr>
        <w:t>)</w:t>
      </w:r>
      <w:r w:rsidR="008147D6" w:rsidRPr="00D12E77">
        <w:rPr>
          <w:rFonts w:asciiTheme="minorHAnsi" w:hAnsiTheme="minorHAnsi" w:cstheme="minorHAnsi"/>
          <w:lang w:val="en-GB"/>
        </w:rPr>
        <w:t xml:space="preserve"> </w:t>
      </w:r>
      <w:r w:rsidR="00F74021" w:rsidRPr="00D12E77">
        <w:rPr>
          <w:rFonts w:asciiTheme="minorHAnsi" w:hAnsiTheme="minorHAnsi" w:cstheme="minorHAnsi"/>
          <w:lang w:val="en-GB"/>
        </w:rPr>
        <w:t>In normal circumstances,</w:t>
      </w:r>
      <w:r w:rsidR="00203CBA" w:rsidRPr="00D12E77">
        <w:rPr>
          <w:rFonts w:asciiTheme="minorHAnsi" w:hAnsiTheme="minorHAnsi" w:cstheme="minorHAnsi"/>
          <w:lang w:val="en-GB"/>
        </w:rPr>
        <w:t xml:space="preserve"> speaking about these characters allows us to smooth over these indeterminacies to </w:t>
      </w:r>
      <w:r w:rsidR="00F74021" w:rsidRPr="00D12E77">
        <w:rPr>
          <w:rFonts w:asciiTheme="minorHAnsi" w:hAnsiTheme="minorHAnsi" w:cstheme="minorHAnsi"/>
          <w:lang w:val="en-GB"/>
        </w:rPr>
        <w:t>characteri</w:t>
      </w:r>
      <w:r w:rsidR="00CD63A5">
        <w:rPr>
          <w:rFonts w:asciiTheme="minorHAnsi" w:hAnsiTheme="minorHAnsi" w:cstheme="minorHAnsi"/>
          <w:lang w:val="en-GB"/>
        </w:rPr>
        <w:t>s</w:t>
      </w:r>
      <w:r w:rsidR="00F74021" w:rsidRPr="00D12E77">
        <w:rPr>
          <w:rFonts w:asciiTheme="minorHAnsi" w:hAnsiTheme="minorHAnsi" w:cstheme="minorHAnsi"/>
          <w:lang w:val="en-GB"/>
        </w:rPr>
        <w:t>e</w:t>
      </w:r>
      <w:r w:rsidR="00203CBA" w:rsidRPr="00D12E77">
        <w:rPr>
          <w:rFonts w:asciiTheme="minorHAnsi" w:hAnsiTheme="minorHAnsi" w:cstheme="minorHAnsi"/>
          <w:lang w:val="en-GB"/>
        </w:rPr>
        <w:t xml:space="preserve"> the same Sherlock </w:t>
      </w:r>
      <w:r w:rsidR="009626B8" w:rsidRPr="00D12E77">
        <w:rPr>
          <w:rFonts w:asciiTheme="minorHAnsi" w:hAnsiTheme="minorHAnsi" w:cstheme="minorHAnsi"/>
          <w:lang w:val="en-GB"/>
        </w:rPr>
        <w:t>across</w:t>
      </w:r>
      <w:r w:rsidR="00203CBA" w:rsidRPr="00D12E77">
        <w:rPr>
          <w:rFonts w:asciiTheme="minorHAnsi" w:hAnsiTheme="minorHAnsi" w:cstheme="minorHAnsi"/>
          <w:lang w:val="en-GB"/>
        </w:rPr>
        <w:t xml:space="preserve"> </w:t>
      </w:r>
      <w:r w:rsidR="009626B8" w:rsidRPr="00D12E77">
        <w:rPr>
          <w:rFonts w:asciiTheme="minorHAnsi" w:hAnsiTheme="minorHAnsi" w:cstheme="minorHAnsi"/>
          <w:lang w:val="en-GB"/>
        </w:rPr>
        <w:t>iterations</w:t>
      </w:r>
      <w:r w:rsidR="00203CBA" w:rsidRPr="00D12E77">
        <w:rPr>
          <w:rFonts w:asciiTheme="minorHAnsi" w:hAnsiTheme="minorHAnsi" w:cstheme="minorHAnsi"/>
          <w:lang w:val="en-GB"/>
        </w:rPr>
        <w:t>.</w:t>
      </w:r>
      <w:r w:rsidR="005B1EF5" w:rsidRPr="00D12E77">
        <w:rPr>
          <w:rFonts w:asciiTheme="minorHAnsi" w:hAnsiTheme="minorHAnsi" w:cstheme="minorHAnsi"/>
          <w:lang w:val="en-GB"/>
        </w:rPr>
        <w:t xml:space="preserve"> </w:t>
      </w:r>
      <w:r w:rsidR="00E96C5A" w:rsidRPr="00D12E77">
        <w:rPr>
          <w:rFonts w:asciiTheme="minorHAnsi" w:hAnsiTheme="minorHAnsi" w:cstheme="minorHAnsi"/>
          <w:lang w:val="en-GB"/>
        </w:rPr>
        <w:t xml:space="preserve">In such ordinary cases </w:t>
      </w:r>
      <w:r w:rsidR="005B1EF5" w:rsidRPr="00D12E77">
        <w:rPr>
          <w:rFonts w:asciiTheme="minorHAnsi" w:hAnsiTheme="minorHAnsi" w:cstheme="minorHAnsi"/>
          <w:lang w:val="en-GB"/>
        </w:rPr>
        <w:t>Sherlock’s incompleteness as an object is</w:t>
      </w:r>
      <w:r w:rsidR="00E96C5A" w:rsidRPr="00D12E77">
        <w:rPr>
          <w:rFonts w:asciiTheme="minorHAnsi" w:hAnsiTheme="minorHAnsi" w:cstheme="minorHAnsi"/>
          <w:lang w:val="en-GB"/>
        </w:rPr>
        <w:t xml:space="preserve"> </w:t>
      </w:r>
      <w:r w:rsidR="005B1EF5" w:rsidRPr="00D12E77">
        <w:rPr>
          <w:rFonts w:asciiTheme="minorHAnsi" w:hAnsiTheme="minorHAnsi" w:cstheme="minorHAnsi"/>
          <w:lang w:val="en-GB"/>
        </w:rPr>
        <w:t>locali</w:t>
      </w:r>
      <w:r w:rsidR="00CD63A5">
        <w:rPr>
          <w:rFonts w:asciiTheme="minorHAnsi" w:hAnsiTheme="minorHAnsi" w:cstheme="minorHAnsi"/>
          <w:lang w:val="en-GB"/>
        </w:rPr>
        <w:t>s</w:t>
      </w:r>
      <w:r w:rsidR="005B1EF5" w:rsidRPr="00D12E77">
        <w:rPr>
          <w:rFonts w:asciiTheme="minorHAnsi" w:hAnsiTheme="minorHAnsi" w:cstheme="minorHAnsi"/>
          <w:lang w:val="en-GB"/>
        </w:rPr>
        <w:t>ed</w:t>
      </w:r>
      <w:r w:rsidR="005C0524">
        <w:rPr>
          <w:rFonts w:asciiTheme="minorHAnsi" w:hAnsiTheme="minorHAnsi" w:cstheme="minorHAnsi"/>
          <w:lang w:val="en-GB"/>
        </w:rPr>
        <w:t xml:space="preserve"> and</w:t>
      </w:r>
      <w:r w:rsidR="004E1F17" w:rsidRPr="00D12E77">
        <w:rPr>
          <w:rFonts w:asciiTheme="minorHAnsi" w:hAnsiTheme="minorHAnsi" w:cstheme="minorHAnsi"/>
          <w:lang w:val="en-GB"/>
        </w:rPr>
        <w:t xml:space="preserve"> bracketed</w:t>
      </w:r>
      <w:r w:rsidR="005B1EF5" w:rsidRPr="00D12E77">
        <w:rPr>
          <w:rFonts w:asciiTheme="minorHAnsi" w:hAnsiTheme="minorHAnsi" w:cstheme="minorHAnsi"/>
          <w:lang w:val="en-GB"/>
        </w:rPr>
        <w:t>.</w:t>
      </w:r>
      <w:r w:rsidR="00203CBA" w:rsidRPr="00D12E77">
        <w:rPr>
          <w:rFonts w:asciiTheme="minorHAnsi" w:hAnsiTheme="minorHAnsi" w:cstheme="minorHAnsi"/>
          <w:lang w:val="en-GB"/>
        </w:rPr>
        <w:t xml:space="preserve"> </w:t>
      </w:r>
      <w:r w:rsidR="00260ECF" w:rsidRPr="00D12E77">
        <w:rPr>
          <w:rFonts w:asciiTheme="minorHAnsi" w:hAnsiTheme="minorHAnsi" w:cstheme="minorHAnsi"/>
          <w:lang w:val="en-GB"/>
        </w:rPr>
        <w:t>But i</w:t>
      </w:r>
      <w:r w:rsidR="007C1724" w:rsidRPr="00D12E77">
        <w:rPr>
          <w:rFonts w:asciiTheme="minorHAnsi" w:hAnsiTheme="minorHAnsi" w:cstheme="minorHAnsi"/>
          <w:lang w:val="en-GB"/>
        </w:rPr>
        <w:t xml:space="preserve">f we take this incompleteness as the paradigm for </w:t>
      </w:r>
      <w:r w:rsidR="00633013" w:rsidRPr="00D12E77">
        <w:rPr>
          <w:rFonts w:asciiTheme="minorHAnsi" w:hAnsiTheme="minorHAnsi" w:cstheme="minorHAnsi"/>
          <w:lang w:val="en-GB"/>
        </w:rPr>
        <w:t>ontology</w:t>
      </w:r>
      <w:r w:rsidR="007C1724" w:rsidRPr="00D12E77">
        <w:rPr>
          <w:rFonts w:asciiTheme="minorHAnsi" w:hAnsiTheme="minorHAnsi" w:cstheme="minorHAnsi"/>
          <w:lang w:val="en-GB"/>
        </w:rPr>
        <w:t xml:space="preserve"> as such, the question is how we can </w:t>
      </w:r>
      <w:r w:rsidR="003F3959" w:rsidRPr="00D12E77">
        <w:rPr>
          <w:rFonts w:asciiTheme="minorHAnsi" w:hAnsiTheme="minorHAnsi" w:cstheme="minorHAnsi"/>
          <w:lang w:val="en-GB"/>
        </w:rPr>
        <w:t xml:space="preserve">exhaustively </w:t>
      </w:r>
      <w:r w:rsidR="007C1724" w:rsidRPr="00D12E77">
        <w:rPr>
          <w:rFonts w:asciiTheme="minorHAnsi" w:hAnsiTheme="minorHAnsi" w:cstheme="minorHAnsi"/>
          <w:lang w:val="en-GB"/>
        </w:rPr>
        <w:t xml:space="preserve">speak about incomplete objects if the </w:t>
      </w:r>
      <w:r w:rsidR="005B0083" w:rsidRPr="00D12E77">
        <w:rPr>
          <w:rFonts w:asciiTheme="minorHAnsi" w:hAnsiTheme="minorHAnsi" w:cstheme="minorHAnsi"/>
          <w:lang w:val="en-GB"/>
        </w:rPr>
        <w:t xml:space="preserve">(nonfictional) </w:t>
      </w:r>
      <w:r w:rsidR="007C1724" w:rsidRPr="00D12E77">
        <w:rPr>
          <w:rFonts w:asciiTheme="minorHAnsi" w:hAnsiTheme="minorHAnsi" w:cstheme="minorHAnsi"/>
          <w:lang w:val="en-GB"/>
        </w:rPr>
        <w:t xml:space="preserve">speaker is incomplete in the same way; </w:t>
      </w:r>
      <w:r w:rsidR="009A7363" w:rsidRPr="00D12E77">
        <w:rPr>
          <w:rFonts w:asciiTheme="minorHAnsi" w:hAnsiTheme="minorHAnsi" w:cstheme="minorHAnsi"/>
          <w:lang w:val="en-GB"/>
        </w:rPr>
        <w:t xml:space="preserve">for then </w:t>
      </w:r>
      <w:r w:rsidR="007C1724" w:rsidRPr="00D12E77">
        <w:rPr>
          <w:rFonts w:asciiTheme="minorHAnsi" w:hAnsiTheme="minorHAnsi" w:cstheme="minorHAnsi"/>
          <w:lang w:val="en-GB"/>
        </w:rPr>
        <w:t xml:space="preserve">the speaking itself is </w:t>
      </w:r>
      <w:r w:rsidR="0054365B">
        <w:rPr>
          <w:rFonts w:asciiTheme="minorHAnsi" w:hAnsiTheme="minorHAnsi" w:cstheme="minorHAnsi"/>
          <w:lang w:val="en-GB"/>
        </w:rPr>
        <w:t>‘</w:t>
      </w:r>
      <w:r w:rsidR="007C1724" w:rsidRPr="00D12E77">
        <w:rPr>
          <w:rFonts w:asciiTheme="minorHAnsi" w:hAnsiTheme="minorHAnsi" w:cstheme="minorHAnsi"/>
          <w:lang w:val="en-GB"/>
        </w:rPr>
        <w:t>unfinished</w:t>
      </w:r>
      <w:r w:rsidR="0054365B">
        <w:rPr>
          <w:rFonts w:asciiTheme="minorHAnsi" w:hAnsiTheme="minorHAnsi" w:cstheme="minorHAnsi"/>
          <w:lang w:val="en-GB"/>
        </w:rPr>
        <w:t>’,</w:t>
      </w:r>
      <w:r w:rsidR="007C1724" w:rsidRPr="00D12E77">
        <w:rPr>
          <w:rFonts w:asciiTheme="minorHAnsi" w:hAnsiTheme="minorHAnsi" w:cstheme="minorHAnsi"/>
          <w:lang w:val="en-GB"/>
        </w:rPr>
        <w:t xml:space="preserve"> carrying within it what is not said, incorporating its own </w:t>
      </w:r>
      <w:r w:rsidR="005B0083" w:rsidRPr="00D12E77">
        <w:rPr>
          <w:rFonts w:asciiTheme="minorHAnsi" w:hAnsiTheme="minorHAnsi" w:cstheme="minorHAnsi"/>
          <w:lang w:val="en-GB"/>
        </w:rPr>
        <w:t>absence</w:t>
      </w:r>
      <w:r w:rsidR="00203CBA" w:rsidRPr="00D12E77">
        <w:rPr>
          <w:rFonts w:asciiTheme="minorHAnsi" w:hAnsiTheme="minorHAnsi" w:cstheme="minorHAnsi"/>
          <w:lang w:val="en-GB"/>
        </w:rPr>
        <w:t>.</w:t>
      </w:r>
      <w:r w:rsidR="002C4C61" w:rsidRPr="00D12E77">
        <w:rPr>
          <w:rFonts w:asciiTheme="minorHAnsi" w:hAnsiTheme="minorHAnsi" w:cstheme="minorHAnsi"/>
          <w:lang w:val="en-GB"/>
        </w:rPr>
        <w:t xml:space="preserve"> </w:t>
      </w:r>
      <w:r w:rsidR="00B85A2C" w:rsidRPr="00D12E77">
        <w:rPr>
          <w:rFonts w:asciiTheme="minorHAnsi" w:hAnsiTheme="minorHAnsi" w:cstheme="minorHAnsi"/>
          <w:lang w:val="en-GB"/>
        </w:rPr>
        <w:t xml:space="preserve">This would </w:t>
      </w:r>
      <w:r w:rsidR="00FF4123" w:rsidRPr="00D12E77">
        <w:rPr>
          <w:rFonts w:asciiTheme="minorHAnsi" w:hAnsiTheme="minorHAnsi" w:cstheme="minorHAnsi"/>
          <w:lang w:val="en-GB"/>
        </w:rPr>
        <w:t>imply</w:t>
      </w:r>
      <w:r w:rsidR="00B85A2C" w:rsidRPr="00D12E77">
        <w:rPr>
          <w:rFonts w:asciiTheme="minorHAnsi" w:hAnsiTheme="minorHAnsi" w:cstheme="minorHAnsi"/>
          <w:lang w:val="en-GB"/>
        </w:rPr>
        <w:t xml:space="preserve"> that</w:t>
      </w:r>
      <w:r w:rsidR="00FF4123" w:rsidRPr="00D12E77">
        <w:rPr>
          <w:rFonts w:asciiTheme="minorHAnsi" w:hAnsiTheme="minorHAnsi" w:cstheme="minorHAnsi"/>
          <w:lang w:val="en-GB"/>
        </w:rPr>
        <w:t>, in the</w:t>
      </w:r>
      <w:r w:rsidR="00B85A2C" w:rsidRPr="00D12E77">
        <w:rPr>
          <w:rFonts w:asciiTheme="minorHAnsi" w:hAnsiTheme="minorHAnsi" w:cstheme="minorHAnsi"/>
          <w:lang w:val="en-GB"/>
        </w:rPr>
        <w:t xml:space="preserve"> </w:t>
      </w:r>
      <w:r w:rsidR="00FF4123" w:rsidRPr="00D12E77">
        <w:rPr>
          <w:rFonts w:asciiTheme="minorHAnsi" w:hAnsiTheme="minorHAnsi" w:cstheme="minorHAnsi"/>
          <w:lang w:val="en-GB"/>
        </w:rPr>
        <w:t>incomplete</w:t>
      </w:r>
      <w:r w:rsidR="00B85A2C" w:rsidRPr="00D12E77">
        <w:rPr>
          <w:rFonts w:asciiTheme="minorHAnsi" w:hAnsiTheme="minorHAnsi" w:cstheme="minorHAnsi"/>
          <w:lang w:val="en-GB"/>
        </w:rPr>
        <w:t xml:space="preserve"> speech itself</w:t>
      </w:r>
      <w:r w:rsidR="00FF4123" w:rsidRPr="00D12E77">
        <w:rPr>
          <w:rFonts w:asciiTheme="minorHAnsi" w:hAnsiTheme="minorHAnsi" w:cstheme="minorHAnsi"/>
          <w:lang w:val="en-GB"/>
        </w:rPr>
        <w:t>,</w:t>
      </w:r>
      <w:r w:rsidR="00B85A2C" w:rsidRPr="00D12E77">
        <w:rPr>
          <w:rFonts w:asciiTheme="minorHAnsi" w:hAnsiTheme="minorHAnsi" w:cstheme="minorHAnsi"/>
          <w:lang w:val="en-GB"/>
        </w:rPr>
        <w:t xml:space="preserve"> the truth </w:t>
      </w:r>
      <w:r w:rsidR="00FF4123" w:rsidRPr="00D12E77">
        <w:rPr>
          <w:rFonts w:asciiTheme="minorHAnsi" w:hAnsiTheme="minorHAnsi" w:cstheme="minorHAnsi"/>
          <w:lang w:val="en-GB"/>
        </w:rPr>
        <w:t>of the matter is likewise obscured, barred</w:t>
      </w:r>
      <w:r w:rsidR="00817287">
        <w:rPr>
          <w:rFonts w:asciiTheme="minorHAnsi" w:hAnsiTheme="minorHAnsi" w:cstheme="minorHAnsi"/>
          <w:lang w:val="en-GB"/>
        </w:rPr>
        <w:t>.</w:t>
      </w:r>
      <w:r w:rsidR="00D93E25" w:rsidRPr="00D12E77">
        <w:rPr>
          <w:rFonts w:asciiTheme="minorHAnsi" w:hAnsiTheme="minorHAnsi" w:cstheme="minorHAnsi"/>
          <w:lang w:val="en-GB"/>
        </w:rPr>
        <w:t xml:space="preserve"> </w:t>
      </w:r>
      <w:r w:rsidR="00817287">
        <w:rPr>
          <w:rFonts w:asciiTheme="minorHAnsi" w:hAnsiTheme="minorHAnsi" w:cstheme="minorHAnsi"/>
          <w:lang w:val="en-GB"/>
        </w:rPr>
        <w:t>I</w:t>
      </w:r>
      <w:r w:rsidR="00D93E25" w:rsidRPr="00D12E77">
        <w:rPr>
          <w:rFonts w:asciiTheme="minorHAnsi" w:hAnsiTheme="minorHAnsi" w:cstheme="minorHAnsi"/>
          <w:lang w:val="en-GB"/>
        </w:rPr>
        <w:t>ncompleteness is the case, but it cannot be said to be the case, for this saying is incomplete, too</w:t>
      </w:r>
      <w:r w:rsidR="00783BE6" w:rsidRPr="00D12E77">
        <w:rPr>
          <w:rFonts w:asciiTheme="minorHAnsi" w:hAnsiTheme="minorHAnsi" w:cstheme="minorHAnsi"/>
          <w:lang w:val="en-GB"/>
        </w:rPr>
        <w:t xml:space="preserve">. </w:t>
      </w:r>
    </w:p>
    <w:p w14:paraId="41C0C672" w14:textId="7E471916" w:rsidR="00367E61" w:rsidRDefault="00844E50" w:rsidP="00D00211">
      <w:pPr>
        <w:tabs>
          <w:tab w:val="left" w:pos="720"/>
        </w:tabs>
        <w:spacing w:after="0" w:line="240" w:lineRule="auto"/>
        <w:rPr>
          <w:rFonts w:asciiTheme="minorHAnsi" w:hAnsiTheme="minorHAnsi" w:cstheme="minorHAnsi"/>
          <w:lang w:val="en-GB"/>
        </w:rPr>
      </w:pPr>
      <w:r w:rsidRPr="00D12E77">
        <w:rPr>
          <w:rFonts w:asciiTheme="minorHAnsi" w:hAnsiTheme="minorHAnsi" w:cstheme="minorHAnsi"/>
          <w:lang w:val="en-GB"/>
        </w:rPr>
        <w:tab/>
      </w:r>
      <w:r w:rsidR="0027722A">
        <w:rPr>
          <w:rFonts w:asciiTheme="minorHAnsi" w:hAnsiTheme="minorHAnsi" w:cstheme="minorHAnsi"/>
          <w:lang w:val="en-GB"/>
        </w:rPr>
        <w:t xml:space="preserve">Chiesa’s </w:t>
      </w:r>
      <w:r w:rsidR="005754E4" w:rsidRPr="00D12E77">
        <w:rPr>
          <w:rFonts w:asciiTheme="minorHAnsi" w:hAnsiTheme="minorHAnsi" w:cstheme="minorHAnsi"/>
          <w:lang w:val="en-GB"/>
        </w:rPr>
        <w:t>radicali</w:t>
      </w:r>
      <w:r w:rsidR="0052075D">
        <w:rPr>
          <w:rFonts w:asciiTheme="minorHAnsi" w:hAnsiTheme="minorHAnsi" w:cstheme="minorHAnsi"/>
          <w:lang w:val="en-GB"/>
        </w:rPr>
        <w:t>s</w:t>
      </w:r>
      <w:r w:rsidR="005754E4" w:rsidRPr="00D12E77">
        <w:rPr>
          <w:rFonts w:asciiTheme="minorHAnsi" w:hAnsiTheme="minorHAnsi" w:cstheme="minorHAnsi"/>
          <w:lang w:val="en-GB"/>
        </w:rPr>
        <w:t xml:space="preserve">ed </w:t>
      </w:r>
      <w:r w:rsidR="00174E79" w:rsidRPr="00D12E77">
        <w:rPr>
          <w:rFonts w:asciiTheme="minorHAnsi" w:hAnsiTheme="minorHAnsi" w:cstheme="minorHAnsi"/>
          <w:lang w:val="en-GB"/>
        </w:rPr>
        <w:t>expression</w:t>
      </w:r>
      <w:r w:rsidR="000A0846" w:rsidRPr="00D12E77">
        <w:rPr>
          <w:rFonts w:asciiTheme="minorHAnsi" w:hAnsiTheme="minorHAnsi" w:cstheme="minorHAnsi"/>
          <w:lang w:val="en-GB"/>
        </w:rPr>
        <w:t xml:space="preserve"> of i</w:t>
      </w:r>
      <w:r w:rsidRPr="00D12E77">
        <w:rPr>
          <w:rFonts w:asciiTheme="minorHAnsi" w:hAnsiTheme="minorHAnsi" w:cstheme="minorHAnsi"/>
          <w:lang w:val="en-GB"/>
        </w:rPr>
        <w:t>ncompleteness</w:t>
      </w:r>
      <w:r w:rsidR="0027722A">
        <w:rPr>
          <w:rFonts w:asciiTheme="minorHAnsi" w:hAnsiTheme="minorHAnsi" w:cstheme="minorHAnsi"/>
          <w:lang w:val="en-GB"/>
        </w:rPr>
        <w:t xml:space="preserve"> </w:t>
      </w:r>
      <w:r w:rsidRPr="00D12E77">
        <w:rPr>
          <w:rFonts w:asciiTheme="minorHAnsi" w:hAnsiTheme="minorHAnsi" w:cstheme="minorHAnsi"/>
          <w:lang w:val="en-GB"/>
        </w:rPr>
        <w:t xml:space="preserve">is or is not the case. </w:t>
      </w:r>
      <w:r w:rsidR="0027722A">
        <w:rPr>
          <w:rFonts w:asciiTheme="minorHAnsi" w:hAnsiTheme="minorHAnsi" w:cstheme="minorHAnsi"/>
          <w:lang w:val="en-GB"/>
        </w:rPr>
        <w:t xml:space="preserve">He claims that </w:t>
      </w:r>
      <w:r w:rsidR="00AB6872">
        <w:rPr>
          <w:rFonts w:asciiTheme="minorHAnsi" w:hAnsiTheme="minorHAnsi" w:cstheme="minorHAnsi"/>
          <w:lang w:val="en-GB"/>
        </w:rPr>
        <w:t>i</w:t>
      </w:r>
      <w:r w:rsidR="00FB2FCB" w:rsidRPr="00D12E77">
        <w:rPr>
          <w:rFonts w:asciiTheme="minorHAnsi" w:hAnsiTheme="minorHAnsi" w:cstheme="minorHAnsi"/>
          <w:lang w:val="en-GB"/>
        </w:rPr>
        <w:t>f it is the case</w:t>
      </w:r>
      <w:r w:rsidR="0009364A" w:rsidRPr="00D12E77">
        <w:rPr>
          <w:rFonts w:asciiTheme="minorHAnsi" w:hAnsiTheme="minorHAnsi" w:cstheme="minorHAnsi"/>
          <w:lang w:val="en-GB"/>
        </w:rPr>
        <w:t xml:space="preserve">, </w:t>
      </w:r>
      <w:r w:rsidR="00AB6872">
        <w:rPr>
          <w:rFonts w:asciiTheme="minorHAnsi" w:hAnsiTheme="minorHAnsi" w:cstheme="minorHAnsi"/>
          <w:lang w:val="en-GB"/>
        </w:rPr>
        <w:t>i</w:t>
      </w:r>
      <w:r w:rsidR="00FB2FCB" w:rsidRPr="00D12E77">
        <w:rPr>
          <w:rFonts w:asciiTheme="minorHAnsi" w:hAnsiTheme="minorHAnsi" w:cstheme="minorHAnsi"/>
          <w:lang w:val="en-GB"/>
        </w:rPr>
        <w:t xml:space="preserve">t </w:t>
      </w:r>
      <w:r w:rsidR="0009364A" w:rsidRPr="00D12E77">
        <w:rPr>
          <w:rFonts w:asciiTheme="minorHAnsi" w:hAnsiTheme="minorHAnsi" w:cstheme="minorHAnsi"/>
          <w:lang w:val="en-GB"/>
        </w:rPr>
        <w:t>cannot be</w:t>
      </w:r>
      <w:r w:rsidR="00FB2FCB" w:rsidRPr="00D12E77">
        <w:rPr>
          <w:rFonts w:asciiTheme="minorHAnsi" w:hAnsiTheme="minorHAnsi" w:cstheme="minorHAnsi"/>
          <w:lang w:val="en-GB"/>
        </w:rPr>
        <w:t xml:space="preserve"> the complete truth: </w:t>
      </w:r>
      <w:r w:rsidR="0054365B">
        <w:rPr>
          <w:rFonts w:asciiTheme="minorHAnsi" w:hAnsiTheme="minorHAnsi" w:cstheme="minorHAnsi"/>
          <w:lang w:val="en-GB"/>
        </w:rPr>
        <w:t>‘</w:t>
      </w:r>
      <w:r w:rsidR="00FB2FCB" w:rsidRPr="00D12E77">
        <w:rPr>
          <w:rFonts w:asciiTheme="minorHAnsi" w:hAnsiTheme="minorHAnsi" w:cstheme="minorHAnsi"/>
          <w:lang w:val="en-GB"/>
        </w:rPr>
        <w:t xml:space="preserve">we can only </w:t>
      </w:r>
      <w:r w:rsidR="00FB2FCB" w:rsidRPr="00D12E77">
        <w:rPr>
          <w:rFonts w:asciiTheme="minorHAnsi" w:hAnsiTheme="minorHAnsi" w:cstheme="minorHAnsi"/>
          <w:i/>
          <w:iCs/>
          <w:lang w:val="en-GB"/>
        </w:rPr>
        <w:t>half</w:t>
      </w:r>
      <w:r w:rsidR="00FB2FCB" w:rsidRPr="00D12E77">
        <w:rPr>
          <w:rFonts w:asciiTheme="minorHAnsi" w:hAnsiTheme="minorHAnsi" w:cstheme="minorHAnsi"/>
          <w:lang w:val="en-GB"/>
        </w:rPr>
        <w:t>-say it as truth, for as soon as we say it we evoke completeness</w:t>
      </w:r>
      <w:r w:rsidR="00AB6872">
        <w:rPr>
          <w:rFonts w:asciiTheme="minorHAnsi" w:hAnsiTheme="minorHAnsi" w:cstheme="minorHAnsi"/>
          <w:lang w:val="en-GB"/>
        </w:rPr>
        <w:t>’</w:t>
      </w:r>
      <w:r w:rsidR="00FB2FCB" w:rsidRPr="00D12E77">
        <w:rPr>
          <w:rFonts w:asciiTheme="minorHAnsi" w:hAnsiTheme="minorHAnsi" w:cstheme="minorHAnsi"/>
          <w:lang w:val="en-GB"/>
        </w:rPr>
        <w:t>. And if it is not the case</w:t>
      </w:r>
      <w:r w:rsidR="00524965">
        <w:rPr>
          <w:rFonts w:asciiTheme="minorHAnsi" w:hAnsiTheme="minorHAnsi" w:cstheme="minorHAnsi"/>
          <w:lang w:val="en-GB"/>
        </w:rPr>
        <w:t>,</w:t>
      </w:r>
      <w:r w:rsidR="00FB2FCB" w:rsidRPr="00D12E77">
        <w:rPr>
          <w:rFonts w:asciiTheme="minorHAnsi" w:hAnsiTheme="minorHAnsi" w:cstheme="minorHAnsi"/>
          <w:lang w:val="en-GB"/>
        </w:rPr>
        <w:t xml:space="preserve"> then </w:t>
      </w:r>
      <w:r w:rsidR="0054365B">
        <w:rPr>
          <w:rFonts w:asciiTheme="minorHAnsi" w:hAnsiTheme="minorHAnsi" w:cstheme="minorHAnsi"/>
          <w:lang w:val="en-GB"/>
        </w:rPr>
        <w:t>‘</w:t>
      </w:r>
      <w:r w:rsidRPr="00D12E77">
        <w:rPr>
          <w:rFonts w:asciiTheme="minorHAnsi" w:hAnsiTheme="minorHAnsi" w:cstheme="minorHAnsi"/>
          <w:lang w:val="en-GB"/>
        </w:rPr>
        <w:t xml:space="preserve">incompleteness is the complete truth of a deceivingly inconsistent God, an absolute being whom, by definition, we will never </w:t>
      </w:r>
      <w:r w:rsidR="00F17F77" w:rsidRPr="00D12E77">
        <w:rPr>
          <w:rFonts w:asciiTheme="minorHAnsi" w:hAnsiTheme="minorHAnsi" w:cstheme="minorHAnsi"/>
          <w:lang w:val="en-GB"/>
        </w:rPr>
        <w:t>comprehend</w:t>
      </w:r>
      <w:r w:rsidRPr="00D12E77">
        <w:rPr>
          <w:rFonts w:asciiTheme="minorHAnsi" w:hAnsiTheme="minorHAnsi" w:cstheme="minorHAnsi"/>
          <w:lang w:val="en-GB"/>
        </w:rPr>
        <w:t>, for he is illogical</w:t>
      </w:r>
      <w:r w:rsidR="00FC4DE4">
        <w:rPr>
          <w:rFonts w:asciiTheme="minorHAnsi" w:hAnsiTheme="minorHAnsi" w:cstheme="minorHAnsi"/>
          <w:lang w:val="en-GB"/>
        </w:rPr>
        <w:t>’</w:t>
      </w:r>
      <w:r w:rsidRPr="00D12E77">
        <w:rPr>
          <w:rFonts w:asciiTheme="minorHAnsi" w:hAnsiTheme="minorHAnsi" w:cstheme="minorHAnsi"/>
          <w:lang w:val="en-GB"/>
        </w:rPr>
        <w:t>.</w:t>
      </w:r>
      <w:r w:rsidR="006422F6" w:rsidRPr="00D12E77">
        <w:rPr>
          <w:rStyle w:val="FootnoteReference"/>
          <w:rFonts w:asciiTheme="minorHAnsi" w:hAnsiTheme="minorHAnsi" w:cstheme="minorHAnsi"/>
          <w:lang w:val="en-GB"/>
        </w:rPr>
        <w:footnoteReference w:id="66"/>
      </w:r>
      <w:r w:rsidRPr="00D12E77">
        <w:rPr>
          <w:rFonts w:asciiTheme="minorHAnsi" w:hAnsiTheme="minorHAnsi" w:cstheme="minorHAnsi"/>
          <w:lang w:val="en-GB"/>
        </w:rPr>
        <w:t xml:space="preserve"> </w:t>
      </w:r>
    </w:p>
    <w:p w14:paraId="6A40FE90" w14:textId="1765AE69" w:rsidR="00356C19" w:rsidRPr="005E3237" w:rsidRDefault="00367E61" w:rsidP="00D00211">
      <w:pPr>
        <w:tabs>
          <w:tab w:val="left" w:pos="720"/>
        </w:tabs>
        <w:spacing w:after="0" w:line="240" w:lineRule="auto"/>
        <w:rPr>
          <w:rFonts w:asciiTheme="minorHAnsi" w:hAnsiTheme="minorHAnsi" w:cstheme="minorHAnsi"/>
          <w:lang w:val="en-GB"/>
        </w:rPr>
      </w:pPr>
      <w:r>
        <w:rPr>
          <w:rFonts w:asciiTheme="minorHAnsi" w:hAnsiTheme="minorHAnsi" w:cstheme="minorHAnsi"/>
          <w:lang w:val="en-GB"/>
        </w:rPr>
        <w:tab/>
      </w:r>
      <w:r w:rsidR="00FC4DE4" w:rsidRPr="00D12E77">
        <w:rPr>
          <w:rFonts w:asciiTheme="minorHAnsi" w:hAnsiTheme="minorHAnsi" w:cstheme="minorHAnsi"/>
          <w:lang w:val="en-GB"/>
        </w:rPr>
        <w:t xml:space="preserve">Slavoj </w:t>
      </w:r>
      <w:r w:rsidR="00A94D16" w:rsidRPr="00D12E77">
        <w:rPr>
          <w:rFonts w:asciiTheme="minorHAnsi" w:hAnsiTheme="minorHAnsi" w:cstheme="minorHAnsi"/>
          <w:lang w:val="en-GB"/>
        </w:rPr>
        <w:t>Žižek takes the second of these two options.</w:t>
      </w:r>
      <w:r w:rsidR="00C66384" w:rsidRPr="00D12E77">
        <w:rPr>
          <w:rStyle w:val="FootnoteReference"/>
          <w:rFonts w:asciiTheme="minorHAnsi" w:hAnsiTheme="minorHAnsi" w:cstheme="minorHAnsi"/>
          <w:lang w:val="en-GB"/>
        </w:rPr>
        <w:footnoteReference w:id="67"/>
      </w:r>
      <w:r w:rsidR="00A94D16" w:rsidRPr="00D12E77">
        <w:rPr>
          <w:rFonts w:asciiTheme="minorHAnsi" w:hAnsiTheme="minorHAnsi" w:cstheme="minorHAnsi"/>
          <w:lang w:val="en-GB"/>
        </w:rPr>
        <w:t xml:space="preserve"> </w:t>
      </w:r>
      <w:r w:rsidR="008A30B9">
        <w:rPr>
          <w:rFonts w:asciiTheme="minorHAnsi" w:hAnsiTheme="minorHAnsi" w:cstheme="minorHAnsi"/>
          <w:lang w:val="en-GB"/>
        </w:rPr>
        <w:t>Consequently,</w:t>
      </w:r>
      <w:r w:rsidR="004D3BC0">
        <w:rPr>
          <w:rFonts w:asciiTheme="minorHAnsi" w:hAnsiTheme="minorHAnsi" w:cstheme="minorHAnsi"/>
          <w:lang w:val="en-GB"/>
        </w:rPr>
        <w:t xml:space="preserve"> </w:t>
      </w:r>
      <w:r w:rsidR="00FB2FCB" w:rsidRPr="00D12E77">
        <w:rPr>
          <w:rFonts w:asciiTheme="minorHAnsi" w:hAnsiTheme="minorHAnsi" w:cstheme="minorHAnsi"/>
          <w:lang w:val="en-GB"/>
        </w:rPr>
        <w:t xml:space="preserve">Chiesa </w:t>
      </w:r>
      <w:r w:rsidR="0097162D" w:rsidRPr="00D12E77">
        <w:rPr>
          <w:rFonts w:asciiTheme="minorHAnsi" w:hAnsiTheme="minorHAnsi" w:cstheme="minorHAnsi"/>
          <w:lang w:val="en-GB"/>
        </w:rPr>
        <w:t>complain</w:t>
      </w:r>
      <w:r w:rsidR="00FB2FCB" w:rsidRPr="00D12E77">
        <w:rPr>
          <w:rFonts w:asciiTheme="minorHAnsi" w:hAnsiTheme="minorHAnsi" w:cstheme="minorHAnsi"/>
          <w:lang w:val="en-GB"/>
        </w:rPr>
        <w:t>s</w:t>
      </w:r>
      <w:r w:rsidR="0097162D" w:rsidRPr="00D12E77">
        <w:rPr>
          <w:rFonts w:asciiTheme="minorHAnsi" w:hAnsiTheme="minorHAnsi" w:cstheme="minorHAnsi"/>
          <w:lang w:val="en-GB"/>
        </w:rPr>
        <w:t xml:space="preserve"> that Žižek is too one-sided in his understanding of incompleteness</w:t>
      </w:r>
      <w:r w:rsidR="004354F8" w:rsidRPr="00D12E77">
        <w:rPr>
          <w:rStyle w:val="FootnoteReference"/>
          <w:rFonts w:asciiTheme="minorHAnsi" w:hAnsiTheme="minorHAnsi" w:cstheme="minorHAnsi"/>
          <w:lang w:val="en-GB"/>
        </w:rPr>
        <w:footnoteReference w:id="68"/>
      </w:r>
      <w:r w:rsidR="0035291E" w:rsidRPr="00D12E77">
        <w:rPr>
          <w:rFonts w:asciiTheme="minorHAnsi" w:hAnsiTheme="minorHAnsi" w:cstheme="minorHAnsi"/>
          <w:lang w:val="en-GB"/>
        </w:rPr>
        <w:t xml:space="preserve"> since, for Chiesa, the either/or between these options is </w:t>
      </w:r>
      <w:r w:rsidR="0054365B">
        <w:rPr>
          <w:rFonts w:asciiTheme="minorHAnsi" w:hAnsiTheme="minorHAnsi" w:cstheme="minorHAnsi"/>
          <w:lang w:val="en-GB"/>
        </w:rPr>
        <w:t>‘</w:t>
      </w:r>
      <w:r w:rsidR="0035291E" w:rsidRPr="00D12E77">
        <w:rPr>
          <w:rFonts w:asciiTheme="minorHAnsi" w:hAnsiTheme="minorHAnsi" w:cstheme="minorHAnsi"/>
          <w:lang w:val="en-GB"/>
        </w:rPr>
        <w:t>non</w:t>
      </w:r>
      <w:r w:rsidR="0054365B">
        <w:rPr>
          <w:rFonts w:asciiTheme="minorHAnsi" w:hAnsiTheme="minorHAnsi" w:cstheme="minorHAnsi"/>
          <w:lang w:val="en-GB"/>
        </w:rPr>
        <w:t>-</w:t>
      </w:r>
      <w:r w:rsidR="0035291E" w:rsidRPr="00D12E77">
        <w:rPr>
          <w:rFonts w:asciiTheme="minorHAnsi" w:hAnsiTheme="minorHAnsi" w:cstheme="minorHAnsi"/>
          <w:lang w:val="en-GB"/>
        </w:rPr>
        <w:t>negotiable</w:t>
      </w:r>
      <w:r w:rsidR="0054365B">
        <w:rPr>
          <w:rFonts w:asciiTheme="minorHAnsi" w:hAnsiTheme="minorHAnsi" w:cstheme="minorHAnsi"/>
          <w:lang w:val="en-GB"/>
        </w:rPr>
        <w:t>’</w:t>
      </w:r>
      <w:r w:rsidR="0035291E" w:rsidRPr="00D12E77">
        <w:rPr>
          <w:rFonts w:asciiTheme="minorHAnsi" w:hAnsiTheme="minorHAnsi" w:cstheme="minorHAnsi"/>
          <w:lang w:val="en-GB"/>
        </w:rPr>
        <w:t xml:space="preserve">, </w:t>
      </w:r>
      <w:r w:rsidR="00E50C2C" w:rsidRPr="00D12E77">
        <w:rPr>
          <w:rFonts w:asciiTheme="minorHAnsi" w:hAnsiTheme="minorHAnsi" w:cstheme="minorHAnsi"/>
          <w:lang w:val="en-GB"/>
        </w:rPr>
        <w:t>necessitating that</w:t>
      </w:r>
      <w:r w:rsidR="0035291E" w:rsidRPr="00D12E77">
        <w:rPr>
          <w:rFonts w:asciiTheme="minorHAnsi" w:hAnsiTheme="minorHAnsi" w:cstheme="minorHAnsi"/>
          <w:lang w:val="en-GB"/>
        </w:rPr>
        <w:t xml:space="preserve"> both options remain open.</w:t>
      </w:r>
      <w:r w:rsidR="0035291E" w:rsidRPr="00D12E77">
        <w:rPr>
          <w:rStyle w:val="FootnoteReference"/>
          <w:rFonts w:asciiTheme="minorHAnsi" w:hAnsiTheme="minorHAnsi" w:cstheme="minorHAnsi"/>
          <w:lang w:val="en-GB"/>
        </w:rPr>
        <w:footnoteReference w:id="69"/>
      </w:r>
      <w:r w:rsidR="001353FD" w:rsidRPr="00D12E77">
        <w:rPr>
          <w:rFonts w:asciiTheme="minorHAnsi" w:hAnsiTheme="minorHAnsi" w:cstheme="minorHAnsi"/>
          <w:lang w:val="en-GB"/>
        </w:rPr>
        <w:t xml:space="preserve"> </w:t>
      </w:r>
      <w:r w:rsidR="004F7EBF">
        <w:rPr>
          <w:rFonts w:asciiTheme="minorHAnsi" w:hAnsiTheme="minorHAnsi" w:cstheme="minorHAnsi"/>
          <w:lang w:val="en-GB"/>
        </w:rPr>
        <w:t>For him t</w:t>
      </w:r>
      <w:r w:rsidR="0000545E" w:rsidRPr="00D12E77">
        <w:rPr>
          <w:rFonts w:asciiTheme="minorHAnsi" w:hAnsiTheme="minorHAnsi" w:cstheme="minorHAnsi"/>
          <w:lang w:val="en-GB"/>
        </w:rPr>
        <w:t xml:space="preserve">hese two options </w:t>
      </w:r>
      <w:r w:rsidR="00E50C2C" w:rsidRPr="00D12E77">
        <w:rPr>
          <w:rFonts w:asciiTheme="minorHAnsi" w:hAnsiTheme="minorHAnsi" w:cstheme="minorHAnsi"/>
          <w:lang w:val="en-GB"/>
        </w:rPr>
        <w:t>correspond to</w:t>
      </w:r>
      <w:r w:rsidR="0000545E" w:rsidRPr="00D12E77">
        <w:rPr>
          <w:rFonts w:asciiTheme="minorHAnsi" w:hAnsiTheme="minorHAnsi" w:cstheme="minorHAnsi"/>
          <w:lang w:val="en-GB"/>
        </w:rPr>
        <w:t xml:space="preserve"> the two </w:t>
      </w:r>
      <w:r w:rsidR="0054365B">
        <w:rPr>
          <w:rFonts w:asciiTheme="minorHAnsi" w:hAnsiTheme="minorHAnsi" w:cstheme="minorHAnsi"/>
          <w:lang w:val="en-GB"/>
        </w:rPr>
        <w:t>‘</w:t>
      </w:r>
      <w:r w:rsidR="0000545E" w:rsidRPr="00D12E77">
        <w:rPr>
          <w:rFonts w:asciiTheme="minorHAnsi" w:hAnsiTheme="minorHAnsi" w:cstheme="minorHAnsi"/>
          <w:lang w:val="en-GB"/>
        </w:rPr>
        <w:t>faces</w:t>
      </w:r>
      <w:r w:rsidR="0054365B">
        <w:rPr>
          <w:rFonts w:asciiTheme="minorHAnsi" w:hAnsiTheme="minorHAnsi" w:cstheme="minorHAnsi"/>
          <w:lang w:val="en-GB"/>
        </w:rPr>
        <w:t>’</w:t>
      </w:r>
      <w:r w:rsidR="0000545E" w:rsidRPr="00D12E77">
        <w:rPr>
          <w:rFonts w:asciiTheme="minorHAnsi" w:hAnsiTheme="minorHAnsi" w:cstheme="minorHAnsi"/>
          <w:lang w:val="en-GB"/>
        </w:rPr>
        <w:t xml:space="preserve"> of God, by which </w:t>
      </w:r>
      <w:r w:rsidR="004F7EBF">
        <w:rPr>
          <w:rFonts w:asciiTheme="minorHAnsi" w:hAnsiTheme="minorHAnsi" w:cstheme="minorHAnsi"/>
          <w:lang w:val="en-GB"/>
        </w:rPr>
        <w:t xml:space="preserve">he </w:t>
      </w:r>
      <w:r w:rsidR="0000545E" w:rsidRPr="00D12E77">
        <w:rPr>
          <w:rFonts w:asciiTheme="minorHAnsi" w:hAnsiTheme="minorHAnsi" w:cstheme="minorHAnsi"/>
          <w:lang w:val="en-GB"/>
        </w:rPr>
        <w:t xml:space="preserve">means to identify both masculine and feminine: put in familiar terms, God-as-masculine is the </w:t>
      </w:r>
      <w:r w:rsidR="0000545E" w:rsidRPr="00D12E77">
        <w:rPr>
          <w:rFonts w:asciiTheme="minorHAnsi" w:hAnsiTheme="minorHAnsi" w:cstheme="minorHAnsi"/>
          <w:i/>
          <w:iCs/>
          <w:lang w:val="en-GB"/>
        </w:rPr>
        <w:t xml:space="preserve">object </w:t>
      </w:r>
      <w:r w:rsidR="0000545E" w:rsidRPr="00D12E77">
        <w:rPr>
          <w:rFonts w:asciiTheme="minorHAnsi" w:hAnsiTheme="minorHAnsi" w:cstheme="minorHAnsi"/>
          <w:lang w:val="en-GB"/>
        </w:rPr>
        <w:t xml:space="preserve">of the pure difference, and God-as-feminine is the </w:t>
      </w:r>
      <w:r w:rsidR="0000545E" w:rsidRPr="00D12E77">
        <w:rPr>
          <w:rFonts w:asciiTheme="minorHAnsi" w:hAnsiTheme="minorHAnsi" w:cstheme="minorHAnsi"/>
          <w:i/>
          <w:iCs/>
          <w:lang w:val="en-GB"/>
        </w:rPr>
        <w:t>hole</w:t>
      </w:r>
      <w:r w:rsidR="0000545E" w:rsidRPr="00D12E77">
        <w:rPr>
          <w:rFonts w:asciiTheme="minorHAnsi" w:hAnsiTheme="minorHAnsi" w:cstheme="minorHAnsi"/>
          <w:lang w:val="en-GB"/>
        </w:rPr>
        <w:t xml:space="preserve"> or </w:t>
      </w:r>
      <w:r w:rsidR="0000545E" w:rsidRPr="00D12E77">
        <w:rPr>
          <w:rFonts w:asciiTheme="minorHAnsi" w:hAnsiTheme="minorHAnsi" w:cstheme="minorHAnsi"/>
          <w:i/>
          <w:iCs/>
          <w:lang w:val="en-GB"/>
        </w:rPr>
        <w:lastRenderedPageBreak/>
        <w:t>recess</w:t>
      </w:r>
      <w:r w:rsidR="0000545E" w:rsidRPr="00D12E77">
        <w:rPr>
          <w:rFonts w:asciiTheme="minorHAnsi" w:hAnsiTheme="minorHAnsi" w:cstheme="minorHAnsi"/>
          <w:lang w:val="en-GB"/>
        </w:rPr>
        <w:t xml:space="preserve"> of the pure difference.</w:t>
      </w:r>
      <w:r w:rsidR="0000545E" w:rsidRPr="00D12E77">
        <w:rPr>
          <w:rStyle w:val="FootnoteReference"/>
          <w:rFonts w:asciiTheme="minorHAnsi" w:hAnsiTheme="minorHAnsi" w:cstheme="minorHAnsi"/>
          <w:lang w:val="en-GB"/>
        </w:rPr>
        <w:footnoteReference w:id="70"/>
      </w:r>
      <w:r w:rsidR="0000545E" w:rsidRPr="00D12E77">
        <w:rPr>
          <w:rFonts w:asciiTheme="minorHAnsi" w:hAnsiTheme="minorHAnsi" w:cstheme="minorHAnsi"/>
          <w:lang w:val="en-GB"/>
        </w:rPr>
        <w:t xml:space="preserve"> </w:t>
      </w:r>
      <w:r w:rsidR="00861D67" w:rsidRPr="005E3237">
        <w:rPr>
          <w:rFonts w:asciiTheme="minorHAnsi" w:hAnsiTheme="minorHAnsi" w:cstheme="minorHAnsi"/>
          <w:lang w:val="en-GB"/>
        </w:rPr>
        <w:t xml:space="preserve">In </w:t>
      </w:r>
      <w:r w:rsidR="001D3724" w:rsidRPr="005E3237">
        <w:rPr>
          <w:rFonts w:asciiTheme="minorHAnsi" w:hAnsiTheme="minorHAnsi" w:cstheme="minorHAnsi"/>
          <w:lang w:val="en-GB"/>
        </w:rPr>
        <w:t>th</w:t>
      </w:r>
      <w:r w:rsidR="000D73BD" w:rsidRPr="005E3237">
        <w:rPr>
          <w:rFonts w:asciiTheme="minorHAnsi" w:hAnsiTheme="minorHAnsi" w:cstheme="minorHAnsi"/>
          <w:lang w:val="en-GB"/>
        </w:rPr>
        <w:t>is</w:t>
      </w:r>
      <w:r w:rsidR="001D3724" w:rsidRPr="005E3237">
        <w:rPr>
          <w:rFonts w:asciiTheme="minorHAnsi" w:hAnsiTheme="minorHAnsi" w:cstheme="minorHAnsi"/>
          <w:lang w:val="en-GB"/>
        </w:rPr>
        <w:t xml:space="preserve"> </w:t>
      </w:r>
      <w:r w:rsidR="00861D67" w:rsidRPr="005E3237">
        <w:rPr>
          <w:rFonts w:asciiTheme="minorHAnsi" w:hAnsiTheme="minorHAnsi" w:cstheme="minorHAnsi"/>
          <w:lang w:val="en-GB"/>
        </w:rPr>
        <w:t xml:space="preserve">light </w:t>
      </w:r>
      <w:r w:rsidR="001D3724" w:rsidRPr="005E3237">
        <w:rPr>
          <w:rFonts w:asciiTheme="minorHAnsi" w:hAnsiTheme="minorHAnsi" w:cstheme="minorHAnsi"/>
          <w:lang w:val="en-GB"/>
        </w:rPr>
        <w:t xml:space="preserve">Žižek’s position </w:t>
      </w:r>
      <w:r w:rsidR="00805FE5" w:rsidRPr="005E3237">
        <w:rPr>
          <w:rFonts w:asciiTheme="minorHAnsi" w:hAnsiTheme="minorHAnsi" w:cstheme="minorHAnsi"/>
          <w:lang w:val="en-GB"/>
        </w:rPr>
        <w:t xml:space="preserve">is </w:t>
      </w:r>
      <w:r w:rsidR="001D3724" w:rsidRPr="005E3237">
        <w:rPr>
          <w:rFonts w:asciiTheme="minorHAnsi" w:hAnsiTheme="minorHAnsi" w:cstheme="minorHAnsi"/>
          <w:lang w:val="en-GB"/>
        </w:rPr>
        <w:t xml:space="preserve">a kind of imbalanced, </w:t>
      </w:r>
      <w:r w:rsidR="0054365B" w:rsidRPr="005E3237">
        <w:rPr>
          <w:rFonts w:asciiTheme="minorHAnsi" w:hAnsiTheme="minorHAnsi" w:cstheme="minorHAnsi"/>
          <w:lang w:val="en-GB"/>
        </w:rPr>
        <w:t>‘</w:t>
      </w:r>
      <w:r w:rsidR="001D3724" w:rsidRPr="005E3237">
        <w:rPr>
          <w:rFonts w:asciiTheme="minorHAnsi" w:hAnsiTheme="minorHAnsi" w:cstheme="minorHAnsi"/>
          <w:lang w:val="en-GB"/>
        </w:rPr>
        <w:t>one-faced</w:t>
      </w:r>
      <w:r w:rsidR="0054365B" w:rsidRPr="005E3237">
        <w:rPr>
          <w:rFonts w:asciiTheme="minorHAnsi" w:hAnsiTheme="minorHAnsi" w:cstheme="minorHAnsi"/>
          <w:lang w:val="en-GB"/>
        </w:rPr>
        <w:t>’</w:t>
      </w:r>
      <w:r w:rsidR="001D3724" w:rsidRPr="005E3237">
        <w:rPr>
          <w:rFonts w:asciiTheme="minorHAnsi" w:hAnsiTheme="minorHAnsi" w:cstheme="minorHAnsi"/>
          <w:lang w:val="en-GB"/>
        </w:rPr>
        <w:t xml:space="preserve"> </w:t>
      </w:r>
      <w:r w:rsidR="00121587" w:rsidRPr="005E3237">
        <w:rPr>
          <w:rFonts w:asciiTheme="minorHAnsi" w:hAnsiTheme="minorHAnsi" w:cstheme="minorHAnsi"/>
          <w:lang w:val="en-GB"/>
        </w:rPr>
        <w:t xml:space="preserve">affirmation of the masculinity of God </w:t>
      </w:r>
      <w:r w:rsidR="00DB3232" w:rsidRPr="005E3237">
        <w:rPr>
          <w:rFonts w:asciiTheme="minorHAnsi" w:hAnsiTheme="minorHAnsi" w:cstheme="minorHAnsi"/>
          <w:lang w:val="en-GB"/>
        </w:rPr>
        <w:t xml:space="preserve">which </w:t>
      </w:r>
      <w:r w:rsidR="00121587" w:rsidRPr="005E3237">
        <w:rPr>
          <w:rFonts w:asciiTheme="minorHAnsi" w:hAnsiTheme="minorHAnsi" w:cstheme="minorHAnsi"/>
          <w:lang w:val="en-GB"/>
        </w:rPr>
        <w:t>exclu</w:t>
      </w:r>
      <w:r w:rsidR="0027191C" w:rsidRPr="005E3237">
        <w:rPr>
          <w:rFonts w:asciiTheme="minorHAnsi" w:hAnsiTheme="minorHAnsi" w:cstheme="minorHAnsi"/>
          <w:lang w:val="en-GB"/>
        </w:rPr>
        <w:t>de</w:t>
      </w:r>
      <w:r w:rsidR="00121587" w:rsidRPr="005E3237">
        <w:rPr>
          <w:rFonts w:asciiTheme="minorHAnsi" w:hAnsiTheme="minorHAnsi" w:cstheme="minorHAnsi"/>
          <w:lang w:val="en-GB"/>
        </w:rPr>
        <w:t>s the feminine.</w:t>
      </w:r>
      <w:r w:rsidR="00FC13A6" w:rsidRPr="005E3237">
        <w:rPr>
          <w:rStyle w:val="FootnoteReference"/>
          <w:rFonts w:asciiTheme="minorHAnsi" w:hAnsiTheme="minorHAnsi" w:cstheme="minorHAnsi"/>
          <w:lang w:val="en-GB"/>
        </w:rPr>
        <w:footnoteReference w:id="71"/>
      </w:r>
      <w:r w:rsidR="004D067F" w:rsidRPr="005E3237">
        <w:rPr>
          <w:rFonts w:asciiTheme="minorHAnsi" w:hAnsiTheme="minorHAnsi" w:cstheme="minorHAnsi"/>
          <w:lang w:val="en-GB"/>
        </w:rPr>
        <w:t xml:space="preserve"> Žižek therefore cannot even half-say the truth about God, but must instead dwell in total silence;</w:t>
      </w:r>
      <w:r w:rsidR="00CC060B" w:rsidRPr="005E3237">
        <w:rPr>
          <w:rStyle w:val="FootnoteReference"/>
          <w:rFonts w:asciiTheme="minorHAnsi" w:hAnsiTheme="minorHAnsi" w:cstheme="minorHAnsi"/>
          <w:lang w:val="en-GB"/>
        </w:rPr>
        <w:footnoteReference w:id="72"/>
      </w:r>
      <w:r w:rsidR="004D067F" w:rsidRPr="005E3237">
        <w:rPr>
          <w:rFonts w:asciiTheme="minorHAnsi" w:hAnsiTheme="minorHAnsi" w:cstheme="minorHAnsi"/>
          <w:lang w:val="en-GB"/>
        </w:rPr>
        <w:t xml:space="preserve"> but, to </w:t>
      </w:r>
      <w:r w:rsidR="0024629E" w:rsidRPr="005E3237">
        <w:rPr>
          <w:rFonts w:asciiTheme="minorHAnsi" w:hAnsiTheme="minorHAnsi" w:cstheme="minorHAnsi"/>
          <w:lang w:val="en-GB"/>
        </w:rPr>
        <w:t>e</w:t>
      </w:r>
      <w:r w:rsidR="0052075D" w:rsidRPr="005E3237">
        <w:rPr>
          <w:rFonts w:asciiTheme="minorHAnsi" w:hAnsiTheme="minorHAnsi" w:cstheme="minorHAnsi"/>
          <w:lang w:val="en-GB"/>
        </w:rPr>
        <w:t>m</w:t>
      </w:r>
      <w:r w:rsidR="0024629E" w:rsidRPr="005E3237">
        <w:rPr>
          <w:rFonts w:asciiTheme="minorHAnsi" w:hAnsiTheme="minorHAnsi" w:cstheme="minorHAnsi"/>
          <w:lang w:val="en-GB"/>
        </w:rPr>
        <w:t>phasi</w:t>
      </w:r>
      <w:r w:rsidR="0052075D" w:rsidRPr="005E3237">
        <w:rPr>
          <w:rFonts w:asciiTheme="minorHAnsi" w:hAnsiTheme="minorHAnsi" w:cstheme="minorHAnsi"/>
          <w:lang w:val="en-GB"/>
        </w:rPr>
        <w:t>s</w:t>
      </w:r>
      <w:r w:rsidR="0024629E" w:rsidRPr="005E3237">
        <w:rPr>
          <w:rFonts w:asciiTheme="minorHAnsi" w:hAnsiTheme="minorHAnsi" w:cstheme="minorHAnsi"/>
          <w:lang w:val="en-GB"/>
        </w:rPr>
        <w:t>e</w:t>
      </w:r>
      <w:r w:rsidR="004D067F" w:rsidRPr="005E3237">
        <w:rPr>
          <w:rFonts w:asciiTheme="minorHAnsi" w:hAnsiTheme="minorHAnsi" w:cstheme="minorHAnsi"/>
          <w:lang w:val="en-GB"/>
        </w:rPr>
        <w:t xml:space="preserve"> Chiesa’s </w:t>
      </w:r>
      <w:r w:rsidR="0024629E" w:rsidRPr="005E3237">
        <w:rPr>
          <w:rFonts w:asciiTheme="minorHAnsi" w:hAnsiTheme="minorHAnsi" w:cstheme="minorHAnsi"/>
          <w:lang w:val="en-GB"/>
        </w:rPr>
        <w:t>first option</w:t>
      </w:r>
      <w:r w:rsidR="004D067F" w:rsidRPr="005E3237">
        <w:rPr>
          <w:rFonts w:asciiTheme="minorHAnsi" w:hAnsiTheme="minorHAnsi" w:cstheme="minorHAnsi"/>
          <w:lang w:val="en-GB"/>
        </w:rPr>
        <w:t xml:space="preserve">, it would be important to say, even halfway, what can be said about God. </w:t>
      </w:r>
    </w:p>
    <w:p w14:paraId="165CA211" w14:textId="5C8D8875" w:rsidR="005031D4" w:rsidRDefault="00356C19" w:rsidP="00D00211">
      <w:pPr>
        <w:tabs>
          <w:tab w:val="left" w:pos="720"/>
        </w:tabs>
        <w:spacing w:after="0" w:line="240" w:lineRule="auto"/>
        <w:rPr>
          <w:rFonts w:asciiTheme="minorHAnsi" w:hAnsiTheme="minorHAnsi" w:cstheme="minorHAnsi"/>
          <w:lang w:val="en-GB"/>
        </w:rPr>
      </w:pPr>
      <w:r w:rsidRPr="005E3237">
        <w:rPr>
          <w:rFonts w:asciiTheme="minorHAnsi" w:hAnsiTheme="minorHAnsi" w:cstheme="minorHAnsi"/>
          <w:lang w:val="en-GB"/>
        </w:rPr>
        <w:tab/>
      </w:r>
      <w:r w:rsidR="00757362" w:rsidRPr="005E3237">
        <w:rPr>
          <w:rFonts w:asciiTheme="minorHAnsi" w:hAnsiTheme="minorHAnsi" w:cstheme="minorHAnsi"/>
          <w:lang w:val="en-GB"/>
        </w:rPr>
        <w:t xml:space="preserve">But </w:t>
      </w:r>
      <w:r w:rsidR="00805D87" w:rsidRPr="005E3237">
        <w:rPr>
          <w:rFonts w:asciiTheme="minorHAnsi" w:hAnsiTheme="minorHAnsi" w:cstheme="minorHAnsi"/>
          <w:lang w:val="en-GB"/>
        </w:rPr>
        <w:t>an appeal to an incomplete saying of God do</w:t>
      </w:r>
      <w:r w:rsidR="00757362" w:rsidRPr="005E3237">
        <w:rPr>
          <w:rFonts w:asciiTheme="minorHAnsi" w:hAnsiTheme="minorHAnsi" w:cstheme="minorHAnsi"/>
          <w:lang w:val="en-GB"/>
        </w:rPr>
        <w:t xml:space="preserve">es not need to result in the opposite imbalanced, </w:t>
      </w:r>
      <w:r w:rsidR="0054365B" w:rsidRPr="005E3237">
        <w:rPr>
          <w:rFonts w:asciiTheme="minorHAnsi" w:hAnsiTheme="minorHAnsi" w:cstheme="minorHAnsi"/>
          <w:lang w:val="en-GB"/>
        </w:rPr>
        <w:t>‘</w:t>
      </w:r>
      <w:r w:rsidR="00757362" w:rsidRPr="005E3237">
        <w:rPr>
          <w:rFonts w:asciiTheme="minorHAnsi" w:hAnsiTheme="minorHAnsi" w:cstheme="minorHAnsi"/>
          <w:lang w:val="en-GB"/>
        </w:rPr>
        <w:t>one-faced</w:t>
      </w:r>
      <w:r w:rsidR="0054365B" w:rsidRPr="005E3237">
        <w:rPr>
          <w:rFonts w:asciiTheme="minorHAnsi" w:hAnsiTheme="minorHAnsi" w:cstheme="minorHAnsi"/>
          <w:lang w:val="en-GB"/>
        </w:rPr>
        <w:t>’</w:t>
      </w:r>
      <w:r w:rsidR="00757362" w:rsidRPr="005E3237">
        <w:rPr>
          <w:rFonts w:asciiTheme="minorHAnsi" w:hAnsiTheme="minorHAnsi" w:cstheme="minorHAnsi"/>
          <w:lang w:val="en-GB"/>
        </w:rPr>
        <w:t xml:space="preserve"> affirmation of femininity over masculinity. </w:t>
      </w:r>
      <w:r w:rsidR="009C45DA" w:rsidRPr="005E3237">
        <w:rPr>
          <w:rFonts w:asciiTheme="minorHAnsi" w:hAnsiTheme="minorHAnsi" w:cstheme="minorHAnsi"/>
          <w:lang w:val="en-GB"/>
        </w:rPr>
        <w:t>The</w:t>
      </w:r>
      <w:r w:rsidR="0090522B" w:rsidRPr="005E3237">
        <w:rPr>
          <w:rFonts w:asciiTheme="minorHAnsi" w:hAnsiTheme="minorHAnsi" w:cstheme="minorHAnsi"/>
          <w:lang w:val="en-GB"/>
        </w:rPr>
        <w:t xml:space="preserve"> relevance of Chiesa’s comments is that they touch on the proper place of femininity in </w:t>
      </w:r>
      <w:r w:rsidR="00757362" w:rsidRPr="005E3237">
        <w:rPr>
          <w:rFonts w:asciiTheme="minorHAnsi" w:hAnsiTheme="minorHAnsi" w:cstheme="minorHAnsi"/>
          <w:lang w:val="en-GB"/>
        </w:rPr>
        <w:t>any</w:t>
      </w:r>
      <w:r w:rsidR="0090522B" w:rsidRPr="005E3237">
        <w:rPr>
          <w:rFonts w:asciiTheme="minorHAnsi" w:hAnsiTheme="minorHAnsi" w:cstheme="minorHAnsi"/>
          <w:lang w:val="en-GB"/>
        </w:rPr>
        <w:t xml:space="preserve"> reading of the </w:t>
      </w:r>
      <w:r w:rsidR="002A01BE" w:rsidRPr="005E3237">
        <w:rPr>
          <w:rFonts w:asciiTheme="minorHAnsi" w:hAnsiTheme="minorHAnsi" w:cstheme="minorHAnsi"/>
          <w:lang w:val="en-GB"/>
        </w:rPr>
        <w:t>n</w:t>
      </w:r>
      <w:r w:rsidR="0090522B" w:rsidRPr="005E3237">
        <w:rPr>
          <w:rFonts w:asciiTheme="minorHAnsi" w:hAnsiTheme="minorHAnsi" w:cstheme="minorHAnsi"/>
          <w:lang w:val="en-GB"/>
        </w:rPr>
        <w:t xml:space="preserve">on-All. </w:t>
      </w:r>
      <w:r w:rsidR="00375641" w:rsidRPr="005E3237">
        <w:rPr>
          <w:rFonts w:asciiTheme="minorHAnsi" w:hAnsiTheme="minorHAnsi" w:cstheme="minorHAnsi"/>
          <w:lang w:val="en-GB"/>
        </w:rPr>
        <w:t>I</w:t>
      </w:r>
      <w:r w:rsidR="003019DD" w:rsidRPr="005E3237">
        <w:rPr>
          <w:rFonts w:asciiTheme="minorHAnsi" w:hAnsiTheme="minorHAnsi" w:cstheme="minorHAnsi"/>
          <w:lang w:val="en-GB"/>
        </w:rPr>
        <w:t xml:space="preserve">t is necessary to </w:t>
      </w:r>
      <w:r w:rsidR="0043665E" w:rsidRPr="005E3237">
        <w:rPr>
          <w:rFonts w:asciiTheme="minorHAnsi" w:hAnsiTheme="minorHAnsi" w:cstheme="minorHAnsi"/>
          <w:lang w:val="en-GB"/>
        </w:rPr>
        <w:t>investigate</w:t>
      </w:r>
      <w:r w:rsidR="003019DD" w:rsidRPr="005E3237">
        <w:rPr>
          <w:rFonts w:asciiTheme="minorHAnsi" w:hAnsiTheme="minorHAnsi" w:cstheme="minorHAnsi"/>
          <w:lang w:val="en-GB"/>
        </w:rPr>
        <w:t xml:space="preserve"> the femininity which</w:t>
      </w:r>
      <w:r w:rsidR="00F149CF" w:rsidRPr="005E3237">
        <w:rPr>
          <w:rFonts w:asciiTheme="minorHAnsi" w:hAnsiTheme="minorHAnsi" w:cstheme="minorHAnsi"/>
          <w:lang w:val="en-GB"/>
        </w:rPr>
        <w:t xml:space="preserve"> plays such an important role</w:t>
      </w:r>
      <w:r w:rsidR="003019DD" w:rsidRPr="005E3237">
        <w:rPr>
          <w:rFonts w:asciiTheme="minorHAnsi" w:hAnsiTheme="minorHAnsi" w:cstheme="minorHAnsi"/>
          <w:lang w:val="en-GB"/>
        </w:rPr>
        <w:t xml:space="preserve"> in orthodox </w:t>
      </w:r>
      <w:r w:rsidR="00CD0D89" w:rsidRPr="005E3237">
        <w:rPr>
          <w:rFonts w:asciiTheme="minorHAnsi" w:hAnsiTheme="minorHAnsi" w:cstheme="minorHAnsi"/>
          <w:lang w:val="en-GB"/>
        </w:rPr>
        <w:t>c</w:t>
      </w:r>
      <w:r w:rsidR="003019DD" w:rsidRPr="005E3237">
        <w:rPr>
          <w:rFonts w:asciiTheme="minorHAnsi" w:hAnsiTheme="minorHAnsi" w:cstheme="minorHAnsi"/>
          <w:lang w:val="en-GB"/>
        </w:rPr>
        <w:t xml:space="preserve">hristological territory, </w:t>
      </w:r>
      <w:r w:rsidR="00F149CF" w:rsidRPr="005E3237">
        <w:rPr>
          <w:rFonts w:asciiTheme="minorHAnsi" w:hAnsiTheme="minorHAnsi" w:cstheme="minorHAnsi"/>
          <w:lang w:val="en-GB"/>
        </w:rPr>
        <w:t>namely the</w:t>
      </w:r>
      <w:r w:rsidR="003019DD" w:rsidRPr="005E3237">
        <w:rPr>
          <w:rFonts w:asciiTheme="minorHAnsi" w:hAnsiTheme="minorHAnsi" w:cstheme="minorHAnsi"/>
          <w:lang w:val="en-GB"/>
        </w:rPr>
        <w:t xml:space="preserve"> place occupied by the mother of God, Mary. </w:t>
      </w:r>
      <w:r w:rsidR="00C154B1" w:rsidRPr="005E3237">
        <w:rPr>
          <w:rFonts w:asciiTheme="minorHAnsi" w:hAnsiTheme="minorHAnsi" w:cstheme="minorHAnsi"/>
          <w:lang w:val="en-GB"/>
        </w:rPr>
        <w:t>We need to r</w:t>
      </w:r>
      <w:r w:rsidR="007C2F4B" w:rsidRPr="005E3237">
        <w:rPr>
          <w:rFonts w:asciiTheme="minorHAnsi" w:hAnsiTheme="minorHAnsi" w:cstheme="minorHAnsi"/>
          <w:lang w:val="en-GB"/>
        </w:rPr>
        <w:t>ecall that</w:t>
      </w:r>
      <w:r w:rsidR="00BE495C" w:rsidRPr="005E3237">
        <w:rPr>
          <w:rFonts w:asciiTheme="minorHAnsi" w:hAnsiTheme="minorHAnsi" w:cstheme="minorHAnsi"/>
          <w:lang w:val="en-GB"/>
        </w:rPr>
        <w:t xml:space="preserve"> Žižek’s</w:t>
      </w:r>
      <w:r w:rsidR="007C2F4B" w:rsidRPr="005E3237">
        <w:rPr>
          <w:rFonts w:asciiTheme="minorHAnsi" w:hAnsiTheme="minorHAnsi" w:cstheme="minorHAnsi"/>
          <w:lang w:val="en-GB"/>
        </w:rPr>
        <w:t xml:space="preserve"> Christology</w:t>
      </w:r>
      <w:r w:rsidR="00C154B1" w:rsidRPr="005E3237">
        <w:rPr>
          <w:rFonts w:asciiTheme="minorHAnsi" w:hAnsiTheme="minorHAnsi" w:cstheme="minorHAnsi"/>
          <w:lang w:val="en-GB"/>
        </w:rPr>
        <w:t xml:space="preserve"> – </w:t>
      </w:r>
      <w:r w:rsidR="006873F3" w:rsidRPr="005E3237">
        <w:rPr>
          <w:rFonts w:asciiTheme="minorHAnsi" w:hAnsiTheme="minorHAnsi" w:cstheme="minorHAnsi"/>
          <w:lang w:val="en-GB"/>
        </w:rPr>
        <w:t>in which</w:t>
      </w:r>
      <w:r w:rsidR="00B51EA7" w:rsidRPr="005E3237">
        <w:rPr>
          <w:rFonts w:asciiTheme="minorHAnsi" w:hAnsiTheme="minorHAnsi" w:cstheme="minorHAnsi"/>
          <w:lang w:val="en-GB"/>
        </w:rPr>
        <w:t xml:space="preserve"> Christ </w:t>
      </w:r>
      <w:r w:rsidR="00C154B1" w:rsidRPr="005E3237">
        <w:rPr>
          <w:rFonts w:asciiTheme="minorHAnsi" w:hAnsiTheme="minorHAnsi" w:cstheme="minorHAnsi"/>
          <w:lang w:val="en-GB"/>
        </w:rPr>
        <w:t>i</w:t>
      </w:r>
      <w:r w:rsidR="00B51EA7" w:rsidRPr="005E3237">
        <w:rPr>
          <w:rFonts w:asciiTheme="minorHAnsi" w:hAnsiTheme="minorHAnsi" w:cstheme="minorHAnsi"/>
          <w:lang w:val="en-GB"/>
        </w:rPr>
        <w:t xml:space="preserve">s </w:t>
      </w:r>
      <w:r w:rsidR="00C154B1" w:rsidRPr="005E3237">
        <w:rPr>
          <w:rFonts w:asciiTheme="minorHAnsi" w:hAnsiTheme="minorHAnsi" w:cstheme="minorHAnsi"/>
          <w:lang w:val="en-GB"/>
        </w:rPr>
        <w:t xml:space="preserve">a </w:t>
      </w:r>
      <w:r w:rsidR="0054365B" w:rsidRPr="005E3237">
        <w:rPr>
          <w:rFonts w:asciiTheme="minorHAnsi" w:hAnsiTheme="minorHAnsi" w:cstheme="minorHAnsi"/>
          <w:lang w:val="en-GB"/>
        </w:rPr>
        <w:t>‘</w:t>
      </w:r>
      <w:r w:rsidR="00B51EA7" w:rsidRPr="005E3237">
        <w:rPr>
          <w:rFonts w:asciiTheme="minorHAnsi" w:hAnsiTheme="minorHAnsi" w:cstheme="minorHAnsi"/>
          <w:lang w:val="en-GB"/>
        </w:rPr>
        <w:t>vanishing mediator</w:t>
      </w:r>
      <w:r w:rsidR="0054365B" w:rsidRPr="005E3237">
        <w:rPr>
          <w:rFonts w:asciiTheme="minorHAnsi" w:hAnsiTheme="minorHAnsi" w:cstheme="minorHAnsi"/>
          <w:lang w:val="en-GB"/>
        </w:rPr>
        <w:t>’</w:t>
      </w:r>
      <w:r w:rsidR="00BE495C" w:rsidRPr="005E3237">
        <w:rPr>
          <w:rFonts w:asciiTheme="minorHAnsi" w:hAnsiTheme="minorHAnsi" w:cstheme="minorHAnsi"/>
          <w:lang w:val="en-GB"/>
        </w:rPr>
        <w:t xml:space="preserve"> between God and creation</w:t>
      </w:r>
      <w:r w:rsidR="00192999" w:rsidRPr="005E3237">
        <w:rPr>
          <w:rFonts w:asciiTheme="minorHAnsi" w:hAnsiTheme="minorHAnsi" w:cstheme="minorHAnsi"/>
          <w:lang w:val="en-GB"/>
        </w:rPr>
        <w:t>,</w:t>
      </w:r>
      <w:r w:rsidR="00BE495C" w:rsidRPr="005E3237">
        <w:rPr>
          <w:rFonts w:asciiTheme="minorHAnsi" w:hAnsiTheme="minorHAnsi" w:cstheme="minorHAnsi"/>
          <w:lang w:val="en-GB"/>
        </w:rPr>
        <w:t xml:space="preserve"> such that God dies in the death of this mediator, leaving only (incomplete) creation</w:t>
      </w:r>
      <w:r w:rsidR="00192999" w:rsidRPr="005E3237">
        <w:rPr>
          <w:rFonts w:asciiTheme="minorHAnsi" w:hAnsiTheme="minorHAnsi" w:cstheme="minorHAnsi"/>
          <w:lang w:val="en-GB"/>
        </w:rPr>
        <w:t xml:space="preserve"> – </w:t>
      </w:r>
      <w:r w:rsidR="007C2F4B" w:rsidRPr="005E3237">
        <w:rPr>
          <w:rFonts w:asciiTheme="minorHAnsi" w:hAnsiTheme="minorHAnsi" w:cstheme="minorHAnsi"/>
          <w:lang w:val="en-GB"/>
        </w:rPr>
        <w:t>i</w:t>
      </w:r>
      <w:r w:rsidR="00B51EA7" w:rsidRPr="005E3237">
        <w:rPr>
          <w:rFonts w:asciiTheme="minorHAnsi" w:hAnsiTheme="minorHAnsi" w:cstheme="minorHAnsi"/>
          <w:lang w:val="en-GB"/>
        </w:rPr>
        <w:t>s the result of</w:t>
      </w:r>
      <w:r w:rsidR="007C2F4B" w:rsidRPr="005E3237">
        <w:rPr>
          <w:rFonts w:asciiTheme="minorHAnsi" w:hAnsiTheme="minorHAnsi" w:cstheme="minorHAnsi"/>
          <w:lang w:val="en-GB"/>
        </w:rPr>
        <w:t xml:space="preserve"> an intentional misreading</w:t>
      </w:r>
      <w:r w:rsidR="006F00B7" w:rsidRPr="005E3237">
        <w:rPr>
          <w:rFonts w:asciiTheme="minorHAnsi" w:hAnsiTheme="minorHAnsi" w:cstheme="minorHAnsi"/>
          <w:lang w:val="en-GB"/>
        </w:rPr>
        <w:t xml:space="preserve"> of orthodox Christology. </w:t>
      </w:r>
      <w:r w:rsidR="00C42B75" w:rsidRPr="005E3237">
        <w:rPr>
          <w:rFonts w:asciiTheme="minorHAnsi" w:hAnsiTheme="minorHAnsi" w:cstheme="minorHAnsi"/>
          <w:lang w:val="en-GB"/>
        </w:rPr>
        <w:t>H</w:t>
      </w:r>
      <w:r w:rsidR="00B45B65" w:rsidRPr="005E3237">
        <w:rPr>
          <w:rFonts w:asciiTheme="minorHAnsi" w:hAnsiTheme="minorHAnsi" w:cstheme="minorHAnsi"/>
          <w:lang w:val="en-GB"/>
        </w:rPr>
        <w:t xml:space="preserve">ere </w:t>
      </w:r>
      <w:r w:rsidR="00C42B75" w:rsidRPr="005E3237">
        <w:rPr>
          <w:rFonts w:asciiTheme="minorHAnsi" w:hAnsiTheme="minorHAnsi" w:cstheme="minorHAnsi"/>
          <w:lang w:val="en-GB"/>
        </w:rPr>
        <w:t xml:space="preserve">I will </w:t>
      </w:r>
      <w:r w:rsidR="00B45B65" w:rsidRPr="005E3237">
        <w:rPr>
          <w:rFonts w:asciiTheme="minorHAnsi" w:hAnsiTheme="minorHAnsi" w:cstheme="minorHAnsi"/>
          <w:lang w:val="en-GB"/>
        </w:rPr>
        <w:t>no</w:t>
      </w:r>
      <w:r w:rsidR="0043665E" w:rsidRPr="005E3237">
        <w:rPr>
          <w:rFonts w:asciiTheme="minorHAnsi" w:hAnsiTheme="minorHAnsi" w:cstheme="minorHAnsi"/>
          <w:lang w:val="en-GB"/>
        </w:rPr>
        <w:t xml:space="preserve">t challenge Žižek </w:t>
      </w:r>
      <w:r w:rsidR="005A0042" w:rsidRPr="005E3237">
        <w:rPr>
          <w:rFonts w:asciiTheme="minorHAnsi" w:hAnsiTheme="minorHAnsi" w:cstheme="minorHAnsi"/>
          <w:lang w:val="en-GB"/>
        </w:rPr>
        <w:t xml:space="preserve">on this </w:t>
      </w:r>
      <w:r w:rsidR="0054365B" w:rsidRPr="005E3237">
        <w:rPr>
          <w:rFonts w:asciiTheme="minorHAnsi" w:hAnsiTheme="minorHAnsi" w:cstheme="minorHAnsi"/>
          <w:lang w:val="en-GB"/>
        </w:rPr>
        <w:t>‘</w:t>
      </w:r>
      <w:r w:rsidR="005A0042" w:rsidRPr="005E3237">
        <w:rPr>
          <w:rFonts w:asciiTheme="minorHAnsi" w:hAnsiTheme="minorHAnsi" w:cstheme="minorHAnsi"/>
          <w:lang w:val="en-GB"/>
        </w:rPr>
        <w:t>hermeneutic of suspicion</w:t>
      </w:r>
      <w:r w:rsidR="0054365B" w:rsidRPr="005E3237">
        <w:rPr>
          <w:rFonts w:asciiTheme="minorHAnsi" w:hAnsiTheme="minorHAnsi" w:cstheme="minorHAnsi"/>
          <w:lang w:val="en-GB"/>
        </w:rPr>
        <w:t>’</w:t>
      </w:r>
      <w:r w:rsidR="005A0042" w:rsidRPr="005E3237">
        <w:rPr>
          <w:rFonts w:asciiTheme="minorHAnsi" w:hAnsiTheme="minorHAnsi" w:cstheme="minorHAnsi"/>
          <w:lang w:val="en-GB"/>
        </w:rPr>
        <w:t>, but challenge the</w:t>
      </w:r>
      <w:r w:rsidR="0043665E" w:rsidRPr="005E3237">
        <w:rPr>
          <w:rFonts w:asciiTheme="minorHAnsi" w:hAnsiTheme="minorHAnsi" w:cstheme="minorHAnsi"/>
          <w:lang w:val="en-GB"/>
        </w:rPr>
        <w:t xml:space="preserve"> </w:t>
      </w:r>
      <w:r w:rsidR="0002571F" w:rsidRPr="005E3237">
        <w:rPr>
          <w:rFonts w:asciiTheme="minorHAnsi" w:hAnsiTheme="minorHAnsi" w:cstheme="minorHAnsi"/>
          <w:lang w:val="en-GB"/>
        </w:rPr>
        <w:t>uniqueness of</w:t>
      </w:r>
      <w:r w:rsidR="0043665E" w:rsidRPr="005E3237">
        <w:rPr>
          <w:rFonts w:asciiTheme="minorHAnsi" w:hAnsiTheme="minorHAnsi" w:cstheme="minorHAnsi"/>
          <w:lang w:val="en-GB"/>
        </w:rPr>
        <w:t xml:space="preserve"> </w:t>
      </w:r>
      <w:r w:rsidR="005A0042" w:rsidRPr="005E3237">
        <w:rPr>
          <w:rFonts w:asciiTheme="minorHAnsi" w:hAnsiTheme="minorHAnsi" w:cstheme="minorHAnsi"/>
          <w:lang w:val="en-GB"/>
        </w:rPr>
        <w:t>this</w:t>
      </w:r>
      <w:r w:rsidR="0043665E" w:rsidRPr="005E3237">
        <w:rPr>
          <w:rFonts w:asciiTheme="minorHAnsi" w:hAnsiTheme="minorHAnsi" w:cstheme="minorHAnsi"/>
          <w:lang w:val="en-GB"/>
        </w:rPr>
        <w:t xml:space="preserve"> misreading</w:t>
      </w:r>
      <w:r w:rsidR="0002571F" w:rsidRPr="005E3237">
        <w:rPr>
          <w:rFonts w:asciiTheme="minorHAnsi" w:hAnsiTheme="minorHAnsi" w:cstheme="minorHAnsi"/>
          <w:lang w:val="en-GB"/>
        </w:rPr>
        <w:t>, that it must take place only at a single site</w:t>
      </w:r>
      <w:r w:rsidR="0045359B" w:rsidRPr="005E3237">
        <w:rPr>
          <w:rFonts w:asciiTheme="minorHAnsi" w:hAnsiTheme="minorHAnsi" w:cstheme="minorHAnsi"/>
          <w:lang w:val="en-GB"/>
        </w:rPr>
        <w:t xml:space="preserve">, viz. </w:t>
      </w:r>
      <w:r w:rsidR="0002571F" w:rsidRPr="005E3237">
        <w:rPr>
          <w:rFonts w:asciiTheme="minorHAnsi" w:hAnsiTheme="minorHAnsi" w:cstheme="minorHAnsi"/>
          <w:lang w:val="en-GB"/>
        </w:rPr>
        <w:t>in Christ</w:t>
      </w:r>
      <w:r w:rsidR="0043665E" w:rsidRPr="005E3237">
        <w:rPr>
          <w:rFonts w:asciiTheme="minorHAnsi" w:hAnsiTheme="minorHAnsi" w:cstheme="minorHAnsi"/>
          <w:lang w:val="en-GB"/>
        </w:rPr>
        <w:t>.</w:t>
      </w:r>
      <w:r w:rsidR="00CA564C" w:rsidRPr="005E3237">
        <w:rPr>
          <w:rFonts w:asciiTheme="minorHAnsi" w:hAnsiTheme="minorHAnsi" w:cstheme="minorHAnsi"/>
          <w:lang w:val="en-GB"/>
        </w:rPr>
        <w:t xml:space="preserve"> </w:t>
      </w:r>
      <w:r w:rsidR="00752A37" w:rsidRPr="005E3237">
        <w:rPr>
          <w:rFonts w:asciiTheme="minorHAnsi" w:hAnsiTheme="minorHAnsi" w:cstheme="minorHAnsi"/>
          <w:lang w:val="en-GB"/>
        </w:rPr>
        <w:t xml:space="preserve">The task </w:t>
      </w:r>
      <w:r w:rsidR="0002571F" w:rsidRPr="005E3237">
        <w:rPr>
          <w:rFonts w:asciiTheme="minorHAnsi" w:hAnsiTheme="minorHAnsi" w:cstheme="minorHAnsi"/>
          <w:lang w:val="en-GB"/>
        </w:rPr>
        <w:t xml:space="preserve">is to see whether we can multiply the sites of impossibility, so to speak, </w:t>
      </w:r>
      <w:r w:rsidR="00752A37" w:rsidRPr="005E3237">
        <w:rPr>
          <w:rFonts w:asciiTheme="minorHAnsi" w:hAnsiTheme="minorHAnsi" w:cstheme="minorHAnsi"/>
          <w:lang w:val="en-GB"/>
        </w:rPr>
        <w:t xml:space="preserve">to </w:t>
      </w:r>
      <w:r w:rsidR="00890AEB" w:rsidRPr="005E3237">
        <w:rPr>
          <w:rFonts w:asciiTheme="minorHAnsi" w:hAnsiTheme="minorHAnsi" w:cstheme="minorHAnsi"/>
          <w:lang w:val="en-GB"/>
        </w:rPr>
        <w:t xml:space="preserve">describe a </w:t>
      </w:r>
      <w:r w:rsidR="00752A37" w:rsidRPr="005E3237">
        <w:rPr>
          <w:rFonts w:asciiTheme="minorHAnsi" w:hAnsiTheme="minorHAnsi" w:cstheme="minorHAnsi"/>
          <w:lang w:val="en-GB"/>
        </w:rPr>
        <w:t>Christolo</w:t>
      </w:r>
      <w:r w:rsidR="00752A37" w:rsidRPr="00D12E77">
        <w:rPr>
          <w:rFonts w:asciiTheme="minorHAnsi" w:hAnsiTheme="minorHAnsi" w:cstheme="minorHAnsi"/>
          <w:lang w:val="en-GB"/>
        </w:rPr>
        <w:t xml:space="preserve">gy </w:t>
      </w:r>
      <w:r w:rsidR="00274588" w:rsidRPr="00D12E77">
        <w:rPr>
          <w:rFonts w:asciiTheme="minorHAnsi" w:hAnsiTheme="minorHAnsi" w:cstheme="minorHAnsi"/>
          <w:lang w:val="en-GB"/>
        </w:rPr>
        <w:t>based on</w:t>
      </w:r>
      <w:r w:rsidR="00E90567" w:rsidRPr="00D12E77">
        <w:rPr>
          <w:rFonts w:asciiTheme="minorHAnsi" w:hAnsiTheme="minorHAnsi" w:cstheme="minorHAnsi"/>
          <w:lang w:val="en-GB"/>
        </w:rPr>
        <w:t xml:space="preserve"> </w:t>
      </w:r>
      <w:r w:rsidR="00752A37" w:rsidRPr="00D12E77">
        <w:rPr>
          <w:rFonts w:asciiTheme="minorHAnsi" w:hAnsiTheme="minorHAnsi" w:cstheme="minorHAnsi"/>
          <w:lang w:val="en-GB"/>
        </w:rPr>
        <w:t xml:space="preserve">the </w:t>
      </w:r>
      <w:r w:rsidR="005A0042" w:rsidRPr="00D12E77">
        <w:rPr>
          <w:rFonts w:asciiTheme="minorHAnsi" w:hAnsiTheme="minorHAnsi" w:cstheme="minorHAnsi"/>
          <w:lang w:val="en-GB"/>
        </w:rPr>
        <w:t>posterior</w:t>
      </w:r>
      <w:r w:rsidR="00752A37" w:rsidRPr="00D12E77">
        <w:rPr>
          <w:rFonts w:asciiTheme="minorHAnsi" w:hAnsiTheme="minorHAnsi" w:cstheme="minorHAnsi"/>
          <w:lang w:val="en-GB"/>
        </w:rPr>
        <w:t xml:space="preserve"> positing of the divine-human Christ.</w:t>
      </w:r>
      <w:r w:rsidR="00D03FC7" w:rsidRPr="00D12E77">
        <w:rPr>
          <w:rFonts w:asciiTheme="minorHAnsi" w:hAnsiTheme="minorHAnsi" w:cstheme="minorHAnsi"/>
          <w:lang w:val="en-GB"/>
        </w:rPr>
        <w:t xml:space="preserve"> For it is the impossibility of Christ which </w:t>
      </w:r>
      <w:r w:rsidR="00D03FC7" w:rsidRPr="00D12E77">
        <w:rPr>
          <w:rFonts w:asciiTheme="minorHAnsi" w:hAnsiTheme="minorHAnsi" w:cstheme="minorHAnsi"/>
          <w:i/>
          <w:iCs/>
          <w:lang w:val="en-GB"/>
        </w:rPr>
        <w:t xml:space="preserve">a posteriori </w:t>
      </w:r>
      <w:r w:rsidR="00757362" w:rsidRPr="00D12E77">
        <w:rPr>
          <w:rFonts w:asciiTheme="minorHAnsi" w:hAnsiTheme="minorHAnsi" w:cstheme="minorHAnsi"/>
          <w:lang w:val="en-GB"/>
        </w:rPr>
        <w:t>opens</w:t>
      </w:r>
      <w:r w:rsidR="00D03FC7" w:rsidRPr="00D12E77">
        <w:rPr>
          <w:rFonts w:asciiTheme="minorHAnsi" w:hAnsiTheme="minorHAnsi" w:cstheme="minorHAnsi"/>
          <w:lang w:val="en-GB"/>
        </w:rPr>
        <w:t xml:space="preserve"> the ability to locate repetitions of this impossibility in different ontological registers.</w:t>
      </w:r>
      <w:r w:rsidR="00757362" w:rsidRPr="00D12E77">
        <w:rPr>
          <w:rFonts w:asciiTheme="minorHAnsi" w:hAnsiTheme="minorHAnsi" w:cstheme="minorHAnsi"/>
          <w:lang w:val="en-GB"/>
        </w:rPr>
        <w:t xml:space="preserve"> </w:t>
      </w:r>
      <w:r w:rsidR="00B2713E">
        <w:rPr>
          <w:rFonts w:asciiTheme="minorHAnsi" w:hAnsiTheme="minorHAnsi" w:cstheme="minorHAnsi"/>
          <w:lang w:val="en-GB"/>
        </w:rPr>
        <w:t xml:space="preserve"> More plainly, this results from the position which holds that the incarnation is </w:t>
      </w:r>
      <w:r w:rsidR="00B2713E">
        <w:rPr>
          <w:rFonts w:asciiTheme="minorHAnsi" w:hAnsiTheme="minorHAnsi" w:cstheme="minorHAnsi"/>
          <w:i/>
          <w:iCs/>
          <w:lang w:val="en-GB"/>
        </w:rPr>
        <w:t xml:space="preserve">prior to </w:t>
      </w:r>
      <w:r w:rsidR="00B2713E">
        <w:rPr>
          <w:rFonts w:asciiTheme="minorHAnsi" w:hAnsiTheme="minorHAnsi" w:cstheme="minorHAnsi"/>
          <w:lang w:val="en-GB"/>
        </w:rPr>
        <w:t>ontology, which takes place outside of and apart from the study and cataloguing of being. From this standpoint w</w:t>
      </w:r>
      <w:r w:rsidR="00757362" w:rsidRPr="00D12E77">
        <w:rPr>
          <w:rFonts w:asciiTheme="minorHAnsi" w:hAnsiTheme="minorHAnsi" w:cstheme="minorHAnsi"/>
          <w:lang w:val="en-GB"/>
        </w:rPr>
        <w:t>e c</w:t>
      </w:r>
      <w:r w:rsidR="00B2713E">
        <w:rPr>
          <w:rFonts w:asciiTheme="minorHAnsi" w:hAnsiTheme="minorHAnsi" w:cstheme="minorHAnsi"/>
          <w:lang w:val="en-GB"/>
        </w:rPr>
        <w:t xml:space="preserve">an </w:t>
      </w:r>
      <w:r w:rsidR="00757362" w:rsidRPr="00D12E77">
        <w:rPr>
          <w:rFonts w:asciiTheme="minorHAnsi" w:hAnsiTheme="minorHAnsi" w:cstheme="minorHAnsi"/>
          <w:lang w:val="en-GB"/>
        </w:rPr>
        <w:t xml:space="preserve">affirm the feminine as incompleteness without </w:t>
      </w:r>
      <w:r w:rsidR="00B57B08" w:rsidRPr="00D12E77">
        <w:rPr>
          <w:rFonts w:asciiTheme="minorHAnsi" w:hAnsiTheme="minorHAnsi" w:cstheme="minorHAnsi"/>
          <w:lang w:val="en-GB"/>
        </w:rPr>
        <w:t xml:space="preserve">either </w:t>
      </w:r>
      <w:r w:rsidR="00757362" w:rsidRPr="00D12E77">
        <w:rPr>
          <w:rFonts w:asciiTheme="minorHAnsi" w:hAnsiTheme="minorHAnsi" w:cstheme="minorHAnsi"/>
          <w:lang w:val="en-GB"/>
        </w:rPr>
        <w:t>projecting this incompleteness o</w:t>
      </w:r>
      <w:r w:rsidR="00905D8F">
        <w:rPr>
          <w:rFonts w:asciiTheme="minorHAnsi" w:hAnsiTheme="minorHAnsi" w:cstheme="minorHAnsi"/>
          <w:lang w:val="en-GB"/>
        </w:rPr>
        <w:t>n</w:t>
      </w:r>
      <w:r w:rsidR="00757362" w:rsidRPr="00D12E77">
        <w:rPr>
          <w:rFonts w:asciiTheme="minorHAnsi" w:hAnsiTheme="minorHAnsi" w:cstheme="minorHAnsi"/>
          <w:lang w:val="en-GB"/>
        </w:rPr>
        <w:t xml:space="preserve"> God or </w:t>
      </w:r>
      <w:r w:rsidR="00B57B08" w:rsidRPr="00D12E77">
        <w:rPr>
          <w:rFonts w:asciiTheme="minorHAnsi" w:hAnsiTheme="minorHAnsi" w:cstheme="minorHAnsi"/>
          <w:lang w:val="en-GB"/>
        </w:rPr>
        <w:t>problemati</w:t>
      </w:r>
      <w:r w:rsidR="001B1099">
        <w:rPr>
          <w:rFonts w:asciiTheme="minorHAnsi" w:hAnsiTheme="minorHAnsi" w:cstheme="minorHAnsi"/>
          <w:lang w:val="en-GB"/>
        </w:rPr>
        <w:t>s</w:t>
      </w:r>
      <w:r w:rsidR="00B57B08" w:rsidRPr="00D12E77">
        <w:rPr>
          <w:rFonts w:asciiTheme="minorHAnsi" w:hAnsiTheme="minorHAnsi" w:cstheme="minorHAnsi"/>
          <w:lang w:val="en-GB"/>
        </w:rPr>
        <w:t>ing incompleteness in our speaking of God</w:t>
      </w:r>
      <w:r w:rsidR="00757362" w:rsidRPr="00D12E77">
        <w:rPr>
          <w:rFonts w:asciiTheme="minorHAnsi" w:hAnsiTheme="minorHAnsi" w:cstheme="minorHAnsi"/>
          <w:lang w:val="en-GB"/>
        </w:rPr>
        <w:t xml:space="preserve">: in Mary our half-saying </w:t>
      </w:r>
      <w:r w:rsidR="00B57B08" w:rsidRPr="00D12E77">
        <w:rPr>
          <w:rFonts w:asciiTheme="minorHAnsi" w:hAnsiTheme="minorHAnsi" w:cstheme="minorHAnsi"/>
          <w:lang w:val="en-GB"/>
        </w:rPr>
        <w:t>the truth about</w:t>
      </w:r>
      <w:r w:rsidR="00757362" w:rsidRPr="00D12E77">
        <w:rPr>
          <w:rFonts w:asciiTheme="minorHAnsi" w:hAnsiTheme="minorHAnsi" w:cstheme="minorHAnsi"/>
          <w:lang w:val="en-GB"/>
        </w:rPr>
        <w:t xml:space="preserve"> God does not invoke a</w:t>
      </w:r>
      <w:r w:rsidR="00074898" w:rsidRPr="00D12E77">
        <w:rPr>
          <w:rFonts w:asciiTheme="minorHAnsi" w:hAnsiTheme="minorHAnsi" w:cstheme="minorHAnsi"/>
          <w:lang w:val="en-GB"/>
        </w:rPr>
        <w:t>n illicit</w:t>
      </w:r>
      <w:r w:rsidR="00B2713E">
        <w:rPr>
          <w:rFonts w:asciiTheme="minorHAnsi" w:hAnsiTheme="minorHAnsi" w:cstheme="minorHAnsi"/>
          <w:lang w:val="en-GB"/>
        </w:rPr>
        <w:t>, divine</w:t>
      </w:r>
      <w:r w:rsidR="00074898" w:rsidRPr="00D12E77">
        <w:rPr>
          <w:rFonts w:asciiTheme="minorHAnsi" w:hAnsiTheme="minorHAnsi" w:cstheme="minorHAnsi"/>
          <w:lang w:val="en-GB"/>
        </w:rPr>
        <w:t xml:space="preserve"> </w:t>
      </w:r>
      <w:r w:rsidR="00757362" w:rsidRPr="00D12E77">
        <w:rPr>
          <w:rFonts w:asciiTheme="minorHAnsi" w:hAnsiTheme="minorHAnsi" w:cstheme="minorHAnsi"/>
          <w:lang w:val="en-GB"/>
        </w:rPr>
        <w:t>completeness</w:t>
      </w:r>
      <w:r w:rsidR="003B33B4">
        <w:rPr>
          <w:rFonts w:asciiTheme="minorHAnsi" w:hAnsiTheme="minorHAnsi" w:cstheme="minorHAnsi"/>
          <w:lang w:val="en-GB"/>
        </w:rPr>
        <w:t>,</w:t>
      </w:r>
      <w:r w:rsidR="00757362" w:rsidRPr="00D12E77">
        <w:rPr>
          <w:rFonts w:asciiTheme="minorHAnsi" w:hAnsiTheme="minorHAnsi" w:cstheme="minorHAnsi"/>
          <w:lang w:val="en-GB"/>
        </w:rPr>
        <w:t xml:space="preserve"> but simply </w:t>
      </w:r>
      <w:r w:rsidR="00757362" w:rsidRPr="00D12E77">
        <w:rPr>
          <w:rFonts w:asciiTheme="minorHAnsi" w:hAnsiTheme="minorHAnsi" w:cstheme="minorHAnsi"/>
          <w:i/>
          <w:iCs/>
          <w:lang w:val="en-GB"/>
        </w:rPr>
        <w:t xml:space="preserve">is </w:t>
      </w:r>
      <w:r w:rsidR="00757362" w:rsidRPr="00D12E77">
        <w:rPr>
          <w:rFonts w:asciiTheme="minorHAnsi" w:hAnsiTheme="minorHAnsi" w:cstheme="minorHAnsi"/>
          <w:lang w:val="en-GB"/>
        </w:rPr>
        <w:t xml:space="preserve">the whole truth about </w:t>
      </w:r>
      <w:r w:rsidR="00C83727" w:rsidRPr="00D12E77">
        <w:rPr>
          <w:rFonts w:asciiTheme="minorHAnsi" w:hAnsiTheme="minorHAnsi" w:cstheme="minorHAnsi"/>
          <w:lang w:val="en-GB"/>
        </w:rPr>
        <w:t xml:space="preserve">a </w:t>
      </w:r>
      <w:r w:rsidR="00757362" w:rsidRPr="00D12E77">
        <w:rPr>
          <w:rFonts w:asciiTheme="minorHAnsi" w:hAnsiTheme="minorHAnsi" w:cstheme="minorHAnsi"/>
          <w:lang w:val="en-GB"/>
        </w:rPr>
        <w:t>God</w:t>
      </w:r>
      <w:r w:rsidR="00C83727" w:rsidRPr="00D12E77">
        <w:rPr>
          <w:rFonts w:asciiTheme="minorHAnsi" w:hAnsiTheme="minorHAnsi" w:cstheme="minorHAnsi"/>
          <w:lang w:val="en-GB"/>
        </w:rPr>
        <w:t xml:space="preserve"> whose </w:t>
      </w:r>
      <w:r w:rsidR="00B2713E">
        <w:rPr>
          <w:rFonts w:asciiTheme="minorHAnsi" w:hAnsiTheme="minorHAnsi" w:cstheme="minorHAnsi"/>
          <w:lang w:val="en-GB"/>
        </w:rPr>
        <w:t xml:space="preserve">own pre-ontological </w:t>
      </w:r>
      <w:r w:rsidR="0054365B">
        <w:rPr>
          <w:rFonts w:asciiTheme="minorHAnsi" w:hAnsiTheme="minorHAnsi" w:cstheme="minorHAnsi"/>
          <w:lang w:val="en-GB"/>
        </w:rPr>
        <w:t>‘</w:t>
      </w:r>
      <w:r w:rsidR="00C83727" w:rsidRPr="00D12E77">
        <w:rPr>
          <w:rFonts w:asciiTheme="minorHAnsi" w:hAnsiTheme="minorHAnsi" w:cstheme="minorHAnsi"/>
          <w:lang w:val="en-GB"/>
        </w:rPr>
        <w:t>completeness</w:t>
      </w:r>
      <w:r w:rsidR="0054365B">
        <w:rPr>
          <w:rFonts w:asciiTheme="minorHAnsi" w:hAnsiTheme="minorHAnsi" w:cstheme="minorHAnsi"/>
          <w:lang w:val="en-GB"/>
        </w:rPr>
        <w:t>’</w:t>
      </w:r>
      <w:r w:rsidR="00C83727" w:rsidRPr="00D12E77">
        <w:rPr>
          <w:rFonts w:asciiTheme="minorHAnsi" w:hAnsiTheme="minorHAnsi" w:cstheme="minorHAnsi"/>
          <w:lang w:val="en-GB"/>
        </w:rPr>
        <w:t xml:space="preserve"> need not </w:t>
      </w:r>
      <w:r w:rsidR="00B57B08" w:rsidRPr="00D12E77">
        <w:rPr>
          <w:rFonts w:asciiTheme="minorHAnsi" w:hAnsiTheme="minorHAnsi" w:cstheme="minorHAnsi"/>
          <w:lang w:val="en-GB"/>
        </w:rPr>
        <w:t xml:space="preserve">be disjunctively </w:t>
      </w:r>
      <w:r w:rsidR="00805D87">
        <w:rPr>
          <w:rFonts w:asciiTheme="minorHAnsi" w:hAnsiTheme="minorHAnsi" w:cstheme="minorHAnsi"/>
          <w:lang w:val="en-GB"/>
        </w:rPr>
        <w:t>denied</w:t>
      </w:r>
      <w:r w:rsidR="00757362" w:rsidRPr="00D12E77">
        <w:rPr>
          <w:rFonts w:asciiTheme="minorHAnsi" w:hAnsiTheme="minorHAnsi" w:cstheme="minorHAnsi"/>
          <w:lang w:val="en-GB"/>
        </w:rPr>
        <w:t>.</w:t>
      </w:r>
    </w:p>
    <w:p w14:paraId="0182152A" w14:textId="77777777" w:rsidR="00024A3B" w:rsidRDefault="00024A3B" w:rsidP="00D00211">
      <w:pPr>
        <w:tabs>
          <w:tab w:val="left" w:pos="720"/>
        </w:tabs>
        <w:spacing w:after="0" w:line="240" w:lineRule="auto"/>
        <w:rPr>
          <w:rFonts w:asciiTheme="minorHAnsi" w:hAnsiTheme="minorHAnsi" w:cstheme="minorHAnsi"/>
          <w:lang w:val="en-GB"/>
        </w:rPr>
      </w:pPr>
    </w:p>
    <w:p w14:paraId="28BCA612" w14:textId="2589E63E" w:rsidR="00024A3B" w:rsidRPr="00D12E77" w:rsidRDefault="00213AC0" w:rsidP="00D00211">
      <w:pPr>
        <w:tabs>
          <w:tab w:val="left" w:pos="720"/>
        </w:tabs>
        <w:spacing w:after="0" w:line="240" w:lineRule="auto"/>
        <w:rPr>
          <w:rFonts w:asciiTheme="minorHAnsi" w:hAnsiTheme="minorHAnsi" w:cstheme="minorHAnsi"/>
          <w:lang w:val="en-GB"/>
        </w:rPr>
      </w:pPr>
      <w:r>
        <w:rPr>
          <w:rFonts w:asciiTheme="minorHAnsi" w:hAnsiTheme="minorHAnsi" w:cstheme="minorHAnsi"/>
          <w:lang w:val="en-GB"/>
        </w:rPr>
        <w:t>5.2 Misreading</w:t>
      </w:r>
      <w:r w:rsidR="00E8468C">
        <w:rPr>
          <w:rFonts w:asciiTheme="minorHAnsi" w:hAnsiTheme="minorHAnsi" w:cstheme="minorHAnsi"/>
          <w:lang w:val="en-GB"/>
        </w:rPr>
        <w:t>,</w:t>
      </w:r>
      <w:r>
        <w:rPr>
          <w:rFonts w:asciiTheme="minorHAnsi" w:hAnsiTheme="minorHAnsi" w:cstheme="minorHAnsi"/>
          <w:lang w:val="en-GB"/>
        </w:rPr>
        <w:t xml:space="preserve"> delusion</w:t>
      </w:r>
      <w:r w:rsidR="00E8468C">
        <w:rPr>
          <w:rFonts w:asciiTheme="minorHAnsi" w:hAnsiTheme="minorHAnsi" w:cstheme="minorHAnsi"/>
          <w:lang w:val="en-GB"/>
        </w:rPr>
        <w:t xml:space="preserve"> and Mary </w:t>
      </w:r>
    </w:p>
    <w:p w14:paraId="7638F13C" w14:textId="77777777" w:rsidR="007E35B7" w:rsidRDefault="00EC2BDB" w:rsidP="00D00211">
      <w:pPr>
        <w:tabs>
          <w:tab w:val="left" w:pos="720"/>
        </w:tabs>
        <w:spacing w:after="0" w:line="240" w:lineRule="auto"/>
        <w:rPr>
          <w:rFonts w:asciiTheme="minorHAnsi" w:hAnsiTheme="minorHAnsi" w:cstheme="minorHAnsi"/>
          <w:lang w:val="en-GB"/>
        </w:rPr>
      </w:pPr>
      <w:r w:rsidRPr="005E3237">
        <w:rPr>
          <w:rFonts w:asciiTheme="minorHAnsi" w:hAnsiTheme="minorHAnsi" w:cstheme="minorHAnsi"/>
          <w:lang w:val="en-GB"/>
        </w:rPr>
        <w:t xml:space="preserve">Tertullian </w:t>
      </w:r>
      <w:r w:rsidR="008D2EDD" w:rsidRPr="005E3237">
        <w:rPr>
          <w:rFonts w:asciiTheme="minorHAnsi" w:hAnsiTheme="minorHAnsi" w:cstheme="minorHAnsi"/>
          <w:lang w:val="en-GB"/>
        </w:rPr>
        <w:t xml:space="preserve">writes </w:t>
      </w:r>
      <w:r w:rsidRPr="005E3237">
        <w:rPr>
          <w:rFonts w:asciiTheme="minorHAnsi" w:hAnsiTheme="minorHAnsi" w:cstheme="minorHAnsi"/>
          <w:lang w:val="en-GB"/>
        </w:rPr>
        <w:t>that</w:t>
      </w:r>
      <w:r w:rsidR="00763732" w:rsidRPr="005E3237">
        <w:rPr>
          <w:rFonts w:asciiTheme="minorHAnsi" w:hAnsiTheme="minorHAnsi" w:cstheme="minorHAnsi"/>
          <w:lang w:val="en-GB"/>
        </w:rPr>
        <w:t xml:space="preserve"> </w:t>
      </w:r>
      <w:r w:rsidR="0054365B" w:rsidRPr="005E3237">
        <w:rPr>
          <w:rFonts w:asciiTheme="minorHAnsi" w:hAnsiTheme="minorHAnsi" w:cstheme="minorHAnsi"/>
          <w:lang w:val="en-GB"/>
        </w:rPr>
        <w:t>‘</w:t>
      </w:r>
      <w:r w:rsidR="00763732" w:rsidRPr="005E3237">
        <w:rPr>
          <w:rFonts w:asciiTheme="minorHAnsi" w:hAnsiTheme="minorHAnsi" w:cstheme="minorHAnsi"/>
          <w:lang w:val="en-GB"/>
        </w:rPr>
        <w:t>the Son of God died</w:t>
      </w:r>
      <w:r w:rsidR="0054365B" w:rsidRPr="005E3237">
        <w:rPr>
          <w:rFonts w:asciiTheme="minorHAnsi" w:hAnsiTheme="minorHAnsi" w:cstheme="minorHAnsi"/>
          <w:lang w:val="en-GB"/>
        </w:rPr>
        <w:t>’</w:t>
      </w:r>
      <w:r w:rsidRPr="005E3237">
        <w:rPr>
          <w:rFonts w:asciiTheme="minorHAnsi" w:hAnsiTheme="minorHAnsi" w:cstheme="minorHAnsi"/>
          <w:lang w:val="en-GB"/>
        </w:rPr>
        <w:t xml:space="preserve"> and</w:t>
      </w:r>
      <w:r w:rsidR="00763732" w:rsidRPr="005E3237">
        <w:rPr>
          <w:rFonts w:asciiTheme="minorHAnsi" w:hAnsiTheme="minorHAnsi" w:cstheme="minorHAnsi"/>
          <w:lang w:val="en-GB"/>
        </w:rPr>
        <w:t xml:space="preserve"> </w:t>
      </w:r>
      <w:r w:rsidR="00136A6D" w:rsidRPr="005E3237">
        <w:rPr>
          <w:rFonts w:asciiTheme="minorHAnsi" w:hAnsiTheme="minorHAnsi" w:cstheme="minorHAnsi"/>
          <w:lang w:val="en-GB"/>
        </w:rPr>
        <w:t xml:space="preserve">that </w:t>
      </w:r>
      <w:r w:rsidR="0054365B" w:rsidRPr="005E3237">
        <w:rPr>
          <w:rFonts w:asciiTheme="minorHAnsi" w:hAnsiTheme="minorHAnsi" w:cstheme="minorHAnsi"/>
          <w:lang w:val="en-GB"/>
        </w:rPr>
        <w:t>‘</w:t>
      </w:r>
      <w:r w:rsidR="00763732" w:rsidRPr="005E3237">
        <w:rPr>
          <w:rFonts w:asciiTheme="minorHAnsi" w:hAnsiTheme="minorHAnsi" w:cstheme="minorHAnsi"/>
          <w:lang w:val="en-GB"/>
        </w:rPr>
        <w:t>it is by all means to be believed, because it is absurd. And He was buried, and rose again; the fact is certain, because it is impossible.</w:t>
      </w:r>
      <w:r w:rsidR="0054365B" w:rsidRPr="005E3237">
        <w:rPr>
          <w:rFonts w:asciiTheme="minorHAnsi" w:hAnsiTheme="minorHAnsi" w:cstheme="minorHAnsi"/>
          <w:lang w:val="en-GB"/>
        </w:rPr>
        <w:t>’</w:t>
      </w:r>
      <w:r w:rsidR="00763732" w:rsidRPr="005E3237">
        <w:rPr>
          <w:rStyle w:val="FootnoteReference"/>
          <w:rFonts w:asciiTheme="minorHAnsi" w:hAnsiTheme="minorHAnsi" w:cstheme="minorHAnsi"/>
          <w:lang w:val="en-GB"/>
        </w:rPr>
        <w:footnoteReference w:id="73"/>
      </w:r>
      <w:r w:rsidR="002464A1" w:rsidRPr="005E3237">
        <w:rPr>
          <w:rFonts w:asciiTheme="minorHAnsi" w:hAnsiTheme="minorHAnsi" w:cstheme="minorHAnsi"/>
          <w:lang w:val="en-GB"/>
        </w:rPr>
        <w:t xml:space="preserve"> </w:t>
      </w:r>
      <w:r w:rsidR="00136A6D" w:rsidRPr="005E3237">
        <w:rPr>
          <w:rFonts w:asciiTheme="minorHAnsi" w:hAnsiTheme="minorHAnsi" w:cstheme="minorHAnsi"/>
          <w:lang w:val="en-GB"/>
        </w:rPr>
        <w:t>This notorious</w:t>
      </w:r>
      <w:r w:rsidR="008D2EDD" w:rsidRPr="005E3237">
        <w:rPr>
          <w:rFonts w:asciiTheme="minorHAnsi" w:hAnsiTheme="minorHAnsi" w:cstheme="minorHAnsi"/>
          <w:lang w:val="en-GB"/>
        </w:rPr>
        <w:t xml:space="preserve"> line can be applied as a formula for a multiplication of </w:t>
      </w:r>
      <w:r w:rsidR="008D2EDD" w:rsidRPr="005E3237">
        <w:rPr>
          <w:rFonts w:asciiTheme="minorHAnsi" w:hAnsiTheme="minorHAnsi" w:cstheme="minorHAnsi"/>
          <w:lang w:val="en-GB"/>
        </w:rPr>
        <w:lastRenderedPageBreak/>
        <w:t>impossibilities (‘misreadings’).</w:t>
      </w:r>
      <w:r w:rsidR="00136A6D" w:rsidRPr="005E3237">
        <w:rPr>
          <w:rFonts w:asciiTheme="minorHAnsi" w:hAnsiTheme="minorHAnsi" w:cstheme="minorHAnsi"/>
          <w:lang w:val="en-GB"/>
        </w:rPr>
        <w:t xml:space="preserve"> It </w:t>
      </w:r>
      <w:r w:rsidR="002464A1" w:rsidRPr="005E3237">
        <w:rPr>
          <w:rFonts w:asciiTheme="minorHAnsi" w:hAnsiTheme="minorHAnsi" w:cstheme="minorHAnsi"/>
          <w:lang w:val="en-GB"/>
        </w:rPr>
        <w:t>can be ta</w:t>
      </w:r>
      <w:r w:rsidR="002464A1" w:rsidRPr="00D12E77">
        <w:rPr>
          <w:rFonts w:asciiTheme="minorHAnsi" w:hAnsiTheme="minorHAnsi" w:cstheme="minorHAnsi"/>
          <w:lang w:val="en-GB"/>
        </w:rPr>
        <w:t>ken as a lesson in Christology relevant to the material</w:t>
      </w:r>
      <w:r w:rsidR="001B0A91" w:rsidRPr="00D12E77">
        <w:rPr>
          <w:rFonts w:asciiTheme="minorHAnsi" w:hAnsiTheme="minorHAnsi" w:cstheme="minorHAnsi"/>
          <w:lang w:val="en-GB"/>
        </w:rPr>
        <w:t xml:space="preserve"> </w:t>
      </w:r>
      <w:r w:rsidR="00227407" w:rsidRPr="00D12E77">
        <w:rPr>
          <w:rFonts w:asciiTheme="minorHAnsi" w:hAnsiTheme="minorHAnsi" w:cstheme="minorHAnsi"/>
          <w:lang w:val="en-GB"/>
        </w:rPr>
        <w:t>nexus</w:t>
      </w:r>
      <w:r w:rsidR="002464A1" w:rsidRPr="00D12E77">
        <w:rPr>
          <w:rFonts w:asciiTheme="minorHAnsi" w:hAnsiTheme="minorHAnsi" w:cstheme="minorHAnsi"/>
          <w:lang w:val="en-GB"/>
        </w:rPr>
        <w:t xml:space="preserve">: </w:t>
      </w:r>
      <w:r w:rsidR="00064BB7" w:rsidRPr="00D12E77">
        <w:rPr>
          <w:rFonts w:asciiTheme="minorHAnsi" w:hAnsiTheme="minorHAnsi" w:cstheme="minorHAnsi"/>
          <w:lang w:val="en-GB"/>
        </w:rPr>
        <w:t>c</w:t>
      </w:r>
      <w:r w:rsidR="002464A1" w:rsidRPr="00D12E77">
        <w:rPr>
          <w:rFonts w:asciiTheme="minorHAnsi" w:hAnsiTheme="minorHAnsi" w:cstheme="minorHAnsi"/>
          <w:lang w:val="en-GB"/>
        </w:rPr>
        <w:t xml:space="preserve">hurch dogma (i.e., the Chalcedonian Creed) is never so true as when </w:t>
      </w:r>
      <w:r w:rsidR="00327593">
        <w:rPr>
          <w:rFonts w:asciiTheme="minorHAnsi" w:hAnsiTheme="minorHAnsi" w:cstheme="minorHAnsi"/>
          <w:lang w:val="en-GB"/>
        </w:rPr>
        <w:t xml:space="preserve">it is </w:t>
      </w:r>
      <w:r w:rsidR="002464A1" w:rsidRPr="00D12E77">
        <w:rPr>
          <w:rFonts w:asciiTheme="minorHAnsi" w:hAnsiTheme="minorHAnsi" w:cstheme="minorHAnsi"/>
          <w:lang w:val="en-GB"/>
        </w:rPr>
        <w:t xml:space="preserve">professed by </w:t>
      </w:r>
      <w:r w:rsidR="001A2094" w:rsidRPr="005E3237">
        <w:rPr>
          <w:rFonts w:asciiTheme="minorHAnsi" w:hAnsiTheme="minorHAnsi" w:cstheme="minorHAnsi"/>
          <w:lang w:val="en-GB"/>
        </w:rPr>
        <w:t>some</w:t>
      </w:r>
      <w:r w:rsidR="002464A1" w:rsidRPr="005E3237">
        <w:rPr>
          <w:rFonts w:asciiTheme="minorHAnsi" w:hAnsiTheme="minorHAnsi" w:cstheme="minorHAnsi"/>
          <w:lang w:val="en-GB"/>
        </w:rPr>
        <w:t>one</w:t>
      </w:r>
      <w:r w:rsidR="002464A1" w:rsidRPr="00D12E77">
        <w:rPr>
          <w:rFonts w:asciiTheme="minorHAnsi" w:hAnsiTheme="minorHAnsi" w:cstheme="minorHAnsi"/>
          <w:lang w:val="en-GB"/>
        </w:rPr>
        <w:t xml:space="preserve"> in the grip of </w:t>
      </w:r>
      <w:r w:rsidR="004F5B6C">
        <w:rPr>
          <w:rFonts w:asciiTheme="minorHAnsi" w:hAnsiTheme="minorHAnsi" w:cstheme="minorHAnsi"/>
          <w:lang w:val="en-GB"/>
        </w:rPr>
        <w:t xml:space="preserve">a </w:t>
      </w:r>
      <w:r w:rsidR="002464A1" w:rsidRPr="00D12E77">
        <w:rPr>
          <w:rFonts w:asciiTheme="minorHAnsi" w:hAnsiTheme="minorHAnsi" w:cstheme="minorHAnsi"/>
          <w:lang w:val="en-GB"/>
        </w:rPr>
        <w:t>spiritual delusion.</w:t>
      </w:r>
      <w:r w:rsidR="002464A1" w:rsidRPr="00D12E77">
        <w:rPr>
          <w:rStyle w:val="FootnoteReference"/>
          <w:rFonts w:asciiTheme="minorHAnsi" w:hAnsiTheme="minorHAnsi" w:cstheme="minorHAnsi"/>
          <w:lang w:val="en-GB"/>
        </w:rPr>
        <w:footnoteReference w:id="74"/>
      </w:r>
      <w:r w:rsidR="002464A1" w:rsidRPr="00D12E77">
        <w:rPr>
          <w:rFonts w:asciiTheme="minorHAnsi" w:hAnsiTheme="minorHAnsi" w:cstheme="minorHAnsi"/>
          <w:lang w:val="en-GB"/>
        </w:rPr>
        <w:t xml:space="preserve"> </w:t>
      </w:r>
      <w:r w:rsidR="00C57C8C">
        <w:rPr>
          <w:rFonts w:asciiTheme="minorHAnsi" w:hAnsiTheme="minorHAnsi" w:cstheme="minorHAnsi"/>
          <w:lang w:val="en-GB"/>
        </w:rPr>
        <w:t xml:space="preserve">This is to say that it is the mistake which forces the formalisation of a dogma, which operates purely in practice prior to the problem and which must be spoken, codified, settled, after it. The idea here is analogous to setting boundaries in personal and professional relationships: in most cases, unspoken rules of socialising may be followed until one party for some reason oversteps or fails to observe them; it is then that the explicit speaking of the implicit boundary is called for. But the resulting state is a paradoxical one since it combines two logical contraries: the ongoing need to keep a boundary implicit and so unspoken and the present urgency of speaking the boundary so as to preserve/return its implicitness. </w:t>
      </w:r>
    </w:p>
    <w:p w14:paraId="74BD3F0B" w14:textId="00DE9B7F" w:rsidR="00C05827" w:rsidRPr="00D12E77" w:rsidRDefault="007E35B7" w:rsidP="00D00211">
      <w:pPr>
        <w:tabs>
          <w:tab w:val="left" w:pos="720"/>
        </w:tabs>
        <w:spacing w:after="0" w:line="240" w:lineRule="auto"/>
        <w:rPr>
          <w:rFonts w:asciiTheme="minorHAnsi" w:hAnsiTheme="minorHAnsi" w:cstheme="minorHAnsi"/>
          <w:lang w:val="en-GB"/>
        </w:rPr>
      </w:pPr>
      <w:r>
        <w:rPr>
          <w:rFonts w:asciiTheme="minorHAnsi" w:hAnsiTheme="minorHAnsi" w:cstheme="minorHAnsi"/>
          <w:lang w:val="en-GB"/>
        </w:rPr>
        <w:tab/>
      </w:r>
      <w:r w:rsidR="002464A1" w:rsidRPr="00D12E77">
        <w:rPr>
          <w:rFonts w:asciiTheme="minorHAnsi" w:hAnsiTheme="minorHAnsi" w:cstheme="minorHAnsi"/>
          <w:lang w:val="en-GB"/>
        </w:rPr>
        <w:t xml:space="preserve">The </w:t>
      </w:r>
      <w:r w:rsidR="00D060F6" w:rsidRPr="00D12E77">
        <w:rPr>
          <w:rFonts w:asciiTheme="minorHAnsi" w:hAnsiTheme="minorHAnsi" w:cstheme="minorHAnsi"/>
          <w:lang w:val="en-GB"/>
        </w:rPr>
        <w:t>liturgical place</w:t>
      </w:r>
      <w:r w:rsidR="002464A1" w:rsidRPr="00D12E77">
        <w:rPr>
          <w:rFonts w:asciiTheme="minorHAnsi" w:hAnsiTheme="minorHAnsi" w:cstheme="minorHAnsi"/>
          <w:lang w:val="en-GB"/>
        </w:rPr>
        <w:t xml:space="preserve"> of the Russian прелесть or Serbian прелест (</w:t>
      </w:r>
      <w:r w:rsidR="002464A1" w:rsidRPr="00D12E77">
        <w:rPr>
          <w:rFonts w:asciiTheme="minorHAnsi" w:hAnsiTheme="minorHAnsi" w:cstheme="minorHAnsi"/>
          <w:i/>
          <w:iCs/>
          <w:lang w:val="en-GB"/>
        </w:rPr>
        <w:t>prelest</w:t>
      </w:r>
      <w:r w:rsidR="002464A1" w:rsidRPr="00D12E77">
        <w:rPr>
          <w:rFonts w:asciiTheme="minorHAnsi" w:hAnsiTheme="minorHAnsi" w:cstheme="minorHAnsi"/>
          <w:lang w:val="en-GB"/>
        </w:rPr>
        <w:t>)</w:t>
      </w:r>
      <w:r>
        <w:rPr>
          <w:rFonts w:asciiTheme="minorHAnsi" w:hAnsiTheme="minorHAnsi" w:cstheme="minorHAnsi"/>
          <w:lang w:val="en-GB"/>
        </w:rPr>
        <w:t>, like the case of communicating boundaries,</w:t>
      </w:r>
      <w:r w:rsidR="002464A1" w:rsidRPr="00D12E77">
        <w:rPr>
          <w:rFonts w:asciiTheme="minorHAnsi" w:hAnsiTheme="minorHAnsi" w:cstheme="minorHAnsi"/>
          <w:lang w:val="en-GB"/>
        </w:rPr>
        <w:t xml:space="preserve"> </w:t>
      </w:r>
      <w:r w:rsidR="00D36274" w:rsidRPr="00D12E77">
        <w:rPr>
          <w:rFonts w:asciiTheme="minorHAnsi" w:hAnsiTheme="minorHAnsi" w:cstheme="minorHAnsi"/>
          <w:lang w:val="en-GB"/>
        </w:rPr>
        <w:t>opens up</w:t>
      </w:r>
      <w:r w:rsidR="00D060F6" w:rsidRPr="00D12E77">
        <w:rPr>
          <w:rFonts w:asciiTheme="minorHAnsi" w:hAnsiTheme="minorHAnsi" w:cstheme="minorHAnsi"/>
          <w:lang w:val="en-GB"/>
        </w:rPr>
        <w:t xml:space="preserve"> </w:t>
      </w:r>
      <w:r w:rsidR="00D36274" w:rsidRPr="00D12E77">
        <w:rPr>
          <w:rFonts w:asciiTheme="minorHAnsi" w:hAnsiTheme="minorHAnsi" w:cstheme="minorHAnsi"/>
          <w:lang w:val="en-GB"/>
        </w:rPr>
        <w:t>the paradox</w:t>
      </w:r>
      <w:r w:rsidR="00D060F6" w:rsidRPr="00D12E77">
        <w:rPr>
          <w:rFonts w:asciiTheme="minorHAnsi" w:hAnsiTheme="minorHAnsi" w:cstheme="minorHAnsi"/>
          <w:lang w:val="en-GB"/>
        </w:rPr>
        <w:t xml:space="preserve"> of</w:t>
      </w:r>
      <w:r w:rsidR="00FF0E72" w:rsidRPr="00D12E77">
        <w:rPr>
          <w:rFonts w:asciiTheme="minorHAnsi" w:hAnsiTheme="minorHAnsi" w:cstheme="minorHAnsi"/>
          <w:lang w:val="en-GB"/>
        </w:rPr>
        <w:t xml:space="preserve"> </w:t>
      </w:r>
      <w:r w:rsidR="00D36274" w:rsidRPr="00D12E77">
        <w:rPr>
          <w:rFonts w:asciiTheme="minorHAnsi" w:hAnsiTheme="minorHAnsi" w:cstheme="minorHAnsi"/>
          <w:lang w:val="en-GB"/>
        </w:rPr>
        <w:t>true</w:t>
      </w:r>
      <w:r w:rsidR="00FF0E72" w:rsidRPr="00D12E77">
        <w:rPr>
          <w:rFonts w:asciiTheme="minorHAnsi" w:hAnsiTheme="minorHAnsi" w:cstheme="minorHAnsi"/>
          <w:lang w:val="en-GB"/>
        </w:rPr>
        <w:t xml:space="preserve"> delusion</w:t>
      </w:r>
      <w:r w:rsidR="002464A1" w:rsidRPr="00D12E77">
        <w:rPr>
          <w:rFonts w:asciiTheme="minorHAnsi" w:hAnsiTheme="minorHAnsi" w:cstheme="minorHAnsi"/>
          <w:lang w:val="en-GB"/>
        </w:rPr>
        <w:t>.</w:t>
      </w:r>
      <w:r w:rsidR="00FF0E72" w:rsidRPr="00D12E77">
        <w:rPr>
          <w:rStyle w:val="FootnoteReference"/>
          <w:rFonts w:asciiTheme="minorHAnsi" w:hAnsiTheme="minorHAnsi" w:cstheme="minorHAnsi"/>
          <w:lang w:val="en-GB"/>
        </w:rPr>
        <w:footnoteReference w:id="75"/>
      </w:r>
      <w:r w:rsidR="002464A1" w:rsidRPr="00D12E77">
        <w:rPr>
          <w:rFonts w:asciiTheme="minorHAnsi" w:hAnsiTheme="minorHAnsi" w:cstheme="minorHAnsi"/>
          <w:lang w:val="en-GB"/>
        </w:rPr>
        <w:t xml:space="preserve"> </w:t>
      </w:r>
      <w:r w:rsidR="004F5B6C">
        <w:rPr>
          <w:rFonts w:asciiTheme="minorHAnsi" w:hAnsiTheme="minorHAnsi" w:cstheme="minorHAnsi"/>
          <w:lang w:val="en-GB"/>
        </w:rPr>
        <w:t>P</w:t>
      </w:r>
      <w:r w:rsidR="002464A1" w:rsidRPr="00D12E77">
        <w:rPr>
          <w:rFonts w:asciiTheme="minorHAnsi" w:hAnsiTheme="minorHAnsi" w:cstheme="minorHAnsi"/>
          <w:lang w:val="en-GB"/>
        </w:rPr>
        <w:t>recisely when I am delu</w:t>
      </w:r>
      <w:r w:rsidR="004F5B6C">
        <w:rPr>
          <w:rFonts w:asciiTheme="minorHAnsi" w:hAnsiTheme="minorHAnsi" w:cstheme="minorHAnsi"/>
          <w:lang w:val="en-GB"/>
        </w:rPr>
        <w:t>ded</w:t>
      </w:r>
      <w:r w:rsidR="00DF5198" w:rsidRPr="00D12E77">
        <w:rPr>
          <w:rFonts w:asciiTheme="minorHAnsi" w:hAnsiTheme="minorHAnsi" w:cstheme="minorHAnsi"/>
          <w:lang w:val="en-GB"/>
        </w:rPr>
        <w:t xml:space="preserve"> </w:t>
      </w:r>
      <w:r w:rsidR="002A12DC">
        <w:rPr>
          <w:rFonts w:asciiTheme="minorHAnsi" w:hAnsiTheme="minorHAnsi" w:cstheme="minorHAnsi"/>
          <w:lang w:val="en-GB"/>
        </w:rPr>
        <w:t xml:space="preserve">– </w:t>
      </w:r>
      <w:r w:rsidR="00CD723A">
        <w:rPr>
          <w:rFonts w:asciiTheme="minorHAnsi" w:hAnsiTheme="minorHAnsi" w:cstheme="minorHAnsi"/>
          <w:lang w:val="en-GB"/>
        </w:rPr>
        <w:t xml:space="preserve">for example, </w:t>
      </w:r>
      <w:r w:rsidR="00DF5198" w:rsidRPr="00D12E77">
        <w:rPr>
          <w:rFonts w:asciiTheme="minorHAnsi" w:hAnsiTheme="minorHAnsi" w:cstheme="minorHAnsi"/>
          <w:lang w:val="en-GB"/>
        </w:rPr>
        <w:t xml:space="preserve">I </w:t>
      </w:r>
      <w:r w:rsidR="00CD723A">
        <w:rPr>
          <w:rFonts w:asciiTheme="minorHAnsi" w:hAnsiTheme="minorHAnsi" w:cstheme="minorHAnsi"/>
          <w:lang w:val="en-GB"/>
        </w:rPr>
        <w:t xml:space="preserve">have </w:t>
      </w:r>
      <w:r w:rsidR="00DF5198" w:rsidRPr="00D12E77">
        <w:rPr>
          <w:rFonts w:asciiTheme="minorHAnsi" w:hAnsiTheme="minorHAnsi" w:cstheme="minorHAnsi"/>
          <w:lang w:val="en-GB"/>
        </w:rPr>
        <w:t>the impression that I am not a sinner or that I</w:t>
      </w:r>
      <w:r w:rsidR="00B24BE0">
        <w:rPr>
          <w:rFonts w:asciiTheme="minorHAnsi" w:hAnsiTheme="minorHAnsi" w:cstheme="minorHAnsi"/>
          <w:lang w:val="en-GB"/>
        </w:rPr>
        <w:t xml:space="preserve"> a</w:t>
      </w:r>
      <w:r w:rsidR="00DF5198" w:rsidRPr="00D12E77">
        <w:rPr>
          <w:rFonts w:asciiTheme="minorHAnsi" w:hAnsiTheme="minorHAnsi" w:cstheme="minorHAnsi"/>
          <w:lang w:val="en-GB"/>
        </w:rPr>
        <w:t>m doing decently enough spiritually</w:t>
      </w:r>
      <w:r w:rsidR="002464A1" w:rsidRPr="00D12E77">
        <w:rPr>
          <w:rFonts w:asciiTheme="minorHAnsi" w:hAnsiTheme="minorHAnsi" w:cstheme="minorHAnsi"/>
          <w:lang w:val="en-GB"/>
        </w:rPr>
        <w:t xml:space="preserve"> </w:t>
      </w:r>
      <w:r w:rsidR="002A12DC">
        <w:rPr>
          <w:rFonts w:asciiTheme="minorHAnsi" w:hAnsiTheme="minorHAnsi" w:cstheme="minorHAnsi"/>
          <w:lang w:val="en-GB"/>
        </w:rPr>
        <w:t xml:space="preserve">– </w:t>
      </w:r>
      <w:r w:rsidR="002464A1" w:rsidRPr="00D12E77">
        <w:rPr>
          <w:rFonts w:asciiTheme="minorHAnsi" w:hAnsiTheme="minorHAnsi" w:cstheme="minorHAnsi"/>
          <w:lang w:val="en-GB"/>
        </w:rPr>
        <w:t xml:space="preserve">the </w:t>
      </w:r>
      <w:r w:rsidR="000D6498" w:rsidRPr="00D12E77">
        <w:rPr>
          <w:rFonts w:asciiTheme="minorHAnsi" w:hAnsiTheme="minorHAnsi" w:cstheme="minorHAnsi"/>
          <w:lang w:val="en-GB"/>
        </w:rPr>
        <w:t>Chalcedonian dogma</w:t>
      </w:r>
      <w:r w:rsidR="002464A1" w:rsidRPr="00D12E77">
        <w:rPr>
          <w:rFonts w:asciiTheme="minorHAnsi" w:hAnsiTheme="minorHAnsi" w:cstheme="minorHAnsi"/>
          <w:lang w:val="en-GB"/>
        </w:rPr>
        <w:t xml:space="preserve"> show</w:t>
      </w:r>
      <w:r w:rsidR="000D6498" w:rsidRPr="00D12E77">
        <w:rPr>
          <w:rFonts w:asciiTheme="minorHAnsi" w:hAnsiTheme="minorHAnsi" w:cstheme="minorHAnsi"/>
          <w:lang w:val="en-GB"/>
        </w:rPr>
        <w:t>s</w:t>
      </w:r>
      <w:r w:rsidR="002464A1" w:rsidRPr="00D12E77">
        <w:rPr>
          <w:rFonts w:asciiTheme="minorHAnsi" w:hAnsiTheme="minorHAnsi" w:cstheme="minorHAnsi"/>
          <w:lang w:val="en-GB"/>
        </w:rPr>
        <w:t xml:space="preserve"> </w:t>
      </w:r>
      <w:r w:rsidR="000D6498" w:rsidRPr="00D12E77">
        <w:rPr>
          <w:rFonts w:asciiTheme="minorHAnsi" w:hAnsiTheme="minorHAnsi" w:cstheme="minorHAnsi"/>
          <w:lang w:val="en-GB"/>
        </w:rPr>
        <w:t>its</w:t>
      </w:r>
      <w:r w:rsidR="002464A1" w:rsidRPr="00D12E77">
        <w:rPr>
          <w:rFonts w:asciiTheme="minorHAnsi" w:hAnsiTheme="minorHAnsi" w:cstheme="minorHAnsi"/>
          <w:lang w:val="en-GB"/>
        </w:rPr>
        <w:t xml:space="preserve"> true sturdiness. </w:t>
      </w:r>
      <w:r w:rsidR="000D6498" w:rsidRPr="00D12E77">
        <w:rPr>
          <w:rFonts w:asciiTheme="minorHAnsi" w:hAnsiTheme="minorHAnsi" w:cstheme="minorHAnsi"/>
          <w:lang w:val="en-GB"/>
        </w:rPr>
        <w:t>It</w:t>
      </w:r>
      <w:r w:rsidR="002464A1" w:rsidRPr="00D12E77">
        <w:rPr>
          <w:rFonts w:asciiTheme="minorHAnsi" w:hAnsiTheme="minorHAnsi" w:cstheme="minorHAnsi"/>
          <w:lang w:val="en-GB"/>
        </w:rPr>
        <w:t xml:space="preserve"> is</w:t>
      </w:r>
      <w:r w:rsidR="000D6498" w:rsidRPr="00D12E77">
        <w:rPr>
          <w:rFonts w:asciiTheme="minorHAnsi" w:hAnsiTheme="minorHAnsi" w:cstheme="minorHAnsi"/>
          <w:lang w:val="en-GB"/>
        </w:rPr>
        <w:t>, in other words,</w:t>
      </w:r>
      <w:r w:rsidR="002464A1" w:rsidRPr="00D12E77">
        <w:rPr>
          <w:rFonts w:asciiTheme="minorHAnsi" w:hAnsiTheme="minorHAnsi" w:cstheme="minorHAnsi"/>
          <w:lang w:val="en-GB"/>
        </w:rPr>
        <w:t xml:space="preserve"> exactly when I cannot </w:t>
      </w:r>
      <w:r w:rsidR="0054365B">
        <w:rPr>
          <w:rFonts w:asciiTheme="minorHAnsi" w:hAnsiTheme="minorHAnsi" w:cstheme="minorHAnsi"/>
          <w:lang w:val="en-GB"/>
        </w:rPr>
        <w:t>‘</w:t>
      </w:r>
      <w:r w:rsidR="002464A1" w:rsidRPr="00D12E77">
        <w:rPr>
          <w:rFonts w:asciiTheme="minorHAnsi" w:hAnsiTheme="minorHAnsi" w:cstheme="minorHAnsi"/>
          <w:lang w:val="en-GB"/>
        </w:rPr>
        <w:t>see</w:t>
      </w:r>
      <w:r w:rsidR="0054365B">
        <w:rPr>
          <w:rFonts w:asciiTheme="minorHAnsi" w:hAnsiTheme="minorHAnsi" w:cstheme="minorHAnsi"/>
          <w:lang w:val="en-GB"/>
        </w:rPr>
        <w:t>’</w:t>
      </w:r>
      <w:r w:rsidR="002464A1" w:rsidRPr="00D12E77">
        <w:rPr>
          <w:rFonts w:asciiTheme="minorHAnsi" w:hAnsiTheme="minorHAnsi" w:cstheme="minorHAnsi"/>
          <w:lang w:val="en-GB"/>
        </w:rPr>
        <w:t xml:space="preserve"> the truth of dogma, when </w:t>
      </w:r>
      <w:r w:rsidR="000D6498" w:rsidRPr="00D12E77">
        <w:rPr>
          <w:rFonts w:asciiTheme="minorHAnsi" w:hAnsiTheme="minorHAnsi" w:cstheme="minorHAnsi"/>
          <w:lang w:val="en-GB"/>
        </w:rPr>
        <w:t>its truth is otherwise impenetrable to me</w:t>
      </w:r>
      <w:r w:rsidR="002464A1" w:rsidRPr="00D12E77">
        <w:rPr>
          <w:rFonts w:asciiTheme="minorHAnsi" w:hAnsiTheme="minorHAnsi" w:cstheme="minorHAnsi"/>
          <w:lang w:val="en-GB"/>
        </w:rPr>
        <w:t xml:space="preserve">, </w:t>
      </w:r>
      <w:r w:rsidR="003F77E7" w:rsidRPr="00D12E77">
        <w:rPr>
          <w:rFonts w:asciiTheme="minorHAnsi" w:hAnsiTheme="minorHAnsi" w:cstheme="minorHAnsi"/>
          <w:lang w:val="en-GB"/>
        </w:rPr>
        <w:t>that</w:t>
      </w:r>
      <w:r w:rsidR="002464A1" w:rsidRPr="00D12E77">
        <w:rPr>
          <w:rFonts w:asciiTheme="minorHAnsi" w:hAnsiTheme="minorHAnsi" w:cstheme="minorHAnsi"/>
          <w:lang w:val="en-GB"/>
        </w:rPr>
        <w:t xml:space="preserve"> I require its symbolic formulation</w:t>
      </w:r>
      <w:r w:rsidR="008D3ACB">
        <w:rPr>
          <w:rFonts w:asciiTheme="minorHAnsi" w:hAnsiTheme="minorHAnsi" w:cstheme="minorHAnsi"/>
          <w:lang w:val="en-GB"/>
        </w:rPr>
        <w:t>:</w:t>
      </w:r>
      <w:r w:rsidR="000D6498" w:rsidRPr="00D12E77">
        <w:rPr>
          <w:rFonts w:asciiTheme="minorHAnsi" w:hAnsiTheme="minorHAnsi" w:cstheme="minorHAnsi"/>
          <w:lang w:val="en-GB"/>
        </w:rPr>
        <w:t xml:space="preserve"> Christ in two natures </w:t>
      </w:r>
      <w:r w:rsidR="0054365B">
        <w:rPr>
          <w:rFonts w:asciiTheme="minorHAnsi" w:hAnsiTheme="minorHAnsi" w:cstheme="minorHAnsi"/>
          <w:lang w:val="en-GB"/>
        </w:rPr>
        <w:t>‘</w:t>
      </w:r>
      <w:r w:rsidR="000D6498" w:rsidRPr="00D12E77">
        <w:rPr>
          <w:rFonts w:asciiTheme="minorHAnsi" w:hAnsiTheme="minorHAnsi" w:cstheme="minorHAnsi"/>
          <w:lang w:val="en-GB"/>
        </w:rPr>
        <w:t>inseparable and unconfused</w:t>
      </w:r>
      <w:r w:rsidR="0054365B">
        <w:rPr>
          <w:rFonts w:asciiTheme="minorHAnsi" w:hAnsiTheme="minorHAnsi" w:cstheme="minorHAnsi"/>
          <w:lang w:val="en-GB"/>
        </w:rPr>
        <w:t>’</w:t>
      </w:r>
      <w:r w:rsidR="002464A1" w:rsidRPr="00D12E77">
        <w:rPr>
          <w:rFonts w:asciiTheme="minorHAnsi" w:hAnsiTheme="minorHAnsi" w:cstheme="minorHAnsi"/>
          <w:lang w:val="en-GB"/>
        </w:rPr>
        <w:t xml:space="preserve">. </w:t>
      </w:r>
      <w:r w:rsidR="000D6498" w:rsidRPr="00D12E77">
        <w:rPr>
          <w:rFonts w:asciiTheme="minorHAnsi" w:hAnsiTheme="minorHAnsi" w:cstheme="minorHAnsi"/>
          <w:lang w:val="en-GB"/>
        </w:rPr>
        <w:t>Delusion</w:t>
      </w:r>
      <w:r w:rsidR="00000B5A">
        <w:rPr>
          <w:rFonts w:asciiTheme="minorHAnsi" w:hAnsiTheme="minorHAnsi" w:cstheme="minorHAnsi"/>
          <w:lang w:val="en-GB"/>
        </w:rPr>
        <w:t xml:space="preserve"> – </w:t>
      </w:r>
      <w:r w:rsidR="000D6498" w:rsidRPr="00D12E77">
        <w:rPr>
          <w:rFonts w:asciiTheme="minorHAnsi" w:hAnsiTheme="minorHAnsi" w:cstheme="minorHAnsi"/>
          <w:lang w:val="en-GB"/>
        </w:rPr>
        <w:t xml:space="preserve">or misreading, </w:t>
      </w:r>
      <w:r w:rsidR="00293AF9" w:rsidRPr="00D12E77">
        <w:rPr>
          <w:rFonts w:asciiTheme="minorHAnsi" w:hAnsiTheme="minorHAnsi" w:cstheme="minorHAnsi"/>
          <w:lang w:val="en-GB"/>
        </w:rPr>
        <w:t xml:space="preserve">to take the cognate </w:t>
      </w:r>
      <w:r w:rsidR="00324FFE" w:rsidRPr="00D12E77">
        <w:rPr>
          <w:rFonts w:asciiTheme="minorHAnsi" w:hAnsiTheme="minorHAnsi" w:cstheme="minorHAnsi"/>
          <w:lang w:val="en-GB"/>
        </w:rPr>
        <w:t>at interest</w:t>
      </w:r>
      <w:r w:rsidR="000D6498" w:rsidRPr="00D12E77">
        <w:rPr>
          <w:rFonts w:asciiTheme="minorHAnsi" w:hAnsiTheme="minorHAnsi" w:cstheme="minorHAnsi"/>
          <w:lang w:val="en-GB"/>
        </w:rPr>
        <w:t xml:space="preserve"> here</w:t>
      </w:r>
      <w:r w:rsidR="00000B5A">
        <w:rPr>
          <w:rFonts w:asciiTheme="minorHAnsi" w:hAnsiTheme="minorHAnsi" w:cstheme="minorHAnsi"/>
          <w:lang w:val="en-GB"/>
        </w:rPr>
        <w:t xml:space="preserve"> – </w:t>
      </w:r>
      <w:r w:rsidR="000D6498" w:rsidRPr="00D12E77">
        <w:rPr>
          <w:rFonts w:asciiTheme="minorHAnsi" w:hAnsiTheme="minorHAnsi" w:cstheme="minorHAnsi"/>
          <w:lang w:val="en-GB"/>
        </w:rPr>
        <w:t xml:space="preserve">can </w:t>
      </w:r>
      <w:r w:rsidR="002F5C7A" w:rsidRPr="00D12E77">
        <w:rPr>
          <w:rFonts w:asciiTheme="minorHAnsi" w:hAnsiTheme="minorHAnsi" w:cstheme="minorHAnsi"/>
          <w:lang w:val="en-GB"/>
        </w:rPr>
        <w:t>open a</w:t>
      </w:r>
      <w:r w:rsidR="000D6498" w:rsidRPr="00D12E77">
        <w:rPr>
          <w:rFonts w:asciiTheme="minorHAnsi" w:hAnsiTheme="minorHAnsi" w:cstheme="minorHAnsi"/>
          <w:lang w:val="en-GB"/>
        </w:rPr>
        <w:t xml:space="preserve"> pathway to producing a </w:t>
      </w:r>
      <w:r w:rsidR="000D6498" w:rsidRPr="00D12E77">
        <w:rPr>
          <w:rFonts w:asciiTheme="minorHAnsi" w:hAnsiTheme="minorHAnsi" w:cstheme="minorHAnsi"/>
          <w:i/>
          <w:iCs/>
          <w:lang w:val="en-GB"/>
        </w:rPr>
        <w:t>true misreading</w:t>
      </w:r>
      <w:r w:rsidR="000D6498" w:rsidRPr="00D12E77">
        <w:rPr>
          <w:rFonts w:asciiTheme="minorHAnsi" w:hAnsiTheme="minorHAnsi" w:cstheme="minorHAnsi"/>
          <w:lang w:val="en-GB"/>
        </w:rPr>
        <w:t xml:space="preserve">, exactly of the kind </w:t>
      </w:r>
      <w:r w:rsidR="00C05827" w:rsidRPr="00D12E77">
        <w:rPr>
          <w:rFonts w:asciiTheme="minorHAnsi" w:hAnsiTheme="minorHAnsi" w:cstheme="minorHAnsi"/>
          <w:lang w:val="en-GB"/>
        </w:rPr>
        <w:t xml:space="preserve">Žižek </w:t>
      </w:r>
      <w:r w:rsidR="000D6498" w:rsidRPr="00D12E77">
        <w:rPr>
          <w:rFonts w:asciiTheme="minorHAnsi" w:hAnsiTheme="minorHAnsi" w:cstheme="minorHAnsi"/>
          <w:lang w:val="en-GB"/>
        </w:rPr>
        <w:t>is after.</w:t>
      </w:r>
      <w:r w:rsidR="00293AF9" w:rsidRPr="00D12E77">
        <w:rPr>
          <w:rStyle w:val="FootnoteReference"/>
          <w:rFonts w:asciiTheme="minorHAnsi" w:hAnsiTheme="minorHAnsi" w:cstheme="minorHAnsi"/>
          <w:lang w:val="en-GB"/>
        </w:rPr>
        <w:footnoteReference w:id="76"/>
      </w:r>
      <w:r w:rsidR="001C58B5" w:rsidRPr="00D12E77">
        <w:rPr>
          <w:rFonts w:asciiTheme="minorHAnsi" w:hAnsiTheme="minorHAnsi" w:cstheme="minorHAnsi"/>
          <w:lang w:val="en-GB"/>
        </w:rPr>
        <w:t xml:space="preserve"> To be clear about what is being claimed here: </w:t>
      </w:r>
      <w:r w:rsidR="001C58B5" w:rsidRPr="00D12E77">
        <w:rPr>
          <w:rFonts w:asciiTheme="minorHAnsi" w:hAnsiTheme="minorHAnsi" w:cstheme="minorHAnsi"/>
          <w:i/>
          <w:iCs/>
          <w:lang w:val="en-GB"/>
        </w:rPr>
        <w:t xml:space="preserve">prelest </w:t>
      </w:r>
      <w:r w:rsidR="001C58B5" w:rsidRPr="00D12E77">
        <w:rPr>
          <w:rFonts w:asciiTheme="minorHAnsi" w:hAnsiTheme="minorHAnsi" w:cstheme="minorHAnsi"/>
          <w:lang w:val="en-GB"/>
        </w:rPr>
        <w:t xml:space="preserve">is a true delusion in the sense that, absent the </w:t>
      </w:r>
      <w:r w:rsidR="00A51B2A">
        <w:rPr>
          <w:rFonts w:asciiTheme="minorHAnsi" w:hAnsiTheme="minorHAnsi" w:cstheme="minorHAnsi"/>
          <w:lang w:val="en-GB"/>
        </w:rPr>
        <w:t>delusion</w:t>
      </w:r>
      <w:r w:rsidR="001C58B5" w:rsidRPr="00D12E77">
        <w:rPr>
          <w:rFonts w:asciiTheme="minorHAnsi" w:hAnsiTheme="minorHAnsi" w:cstheme="minorHAnsi"/>
          <w:lang w:val="en-GB"/>
        </w:rPr>
        <w:t>, the truth would not be said; yet when the truth is said</w:t>
      </w:r>
      <w:r w:rsidR="00A93353">
        <w:rPr>
          <w:rFonts w:asciiTheme="minorHAnsi" w:hAnsiTheme="minorHAnsi" w:cstheme="minorHAnsi"/>
          <w:lang w:val="en-GB"/>
        </w:rPr>
        <w:t>,</w:t>
      </w:r>
      <w:r w:rsidR="001C58B5" w:rsidRPr="00D12E77">
        <w:rPr>
          <w:rFonts w:asciiTheme="minorHAnsi" w:hAnsiTheme="minorHAnsi" w:cstheme="minorHAnsi"/>
          <w:lang w:val="en-GB"/>
        </w:rPr>
        <w:t xml:space="preserve"> it can only be half-said, </w:t>
      </w:r>
      <w:r w:rsidR="003F77E7" w:rsidRPr="00D12E77">
        <w:rPr>
          <w:rFonts w:asciiTheme="minorHAnsi" w:hAnsiTheme="minorHAnsi" w:cstheme="minorHAnsi"/>
          <w:lang w:val="en-GB"/>
        </w:rPr>
        <w:t xml:space="preserve">but </w:t>
      </w:r>
      <w:r w:rsidR="001C58B5" w:rsidRPr="00D12E77">
        <w:rPr>
          <w:rFonts w:asciiTheme="minorHAnsi" w:hAnsiTheme="minorHAnsi" w:cstheme="minorHAnsi"/>
          <w:lang w:val="en-GB"/>
        </w:rPr>
        <w:t xml:space="preserve">half-said </w:t>
      </w:r>
      <w:r w:rsidR="003F77E7" w:rsidRPr="00D12E77">
        <w:rPr>
          <w:rFonts w:asciiTheme="minorHAnsi" w:hAnsiTheme="minorHAnsi" w:cstheme="minorHAnsi"/>
          <w:lang w:val="en-GB"/>
        </w:rPr>
        <w:t>in the sense that it fully asserts what is</w:t>
      </w:r>
      <w:r w:rsidR="001C58B5" w:rsidRPr="00D12E77">
        <w:rPr>
          <w:rFonts w:asciiTheme="minorHAnsi" w:hAnsiTheme="minorHAnsi" w:cstheme="minorHAnsi"/>
          <w:lang w:val="en-GB"/>
        </w:rPr>
        <w:t xml:space="preserve"> strictly impossible.</w:t>
      </w:r>
    </w:p>
    <w:p w14:paraId="7D64DC99" w14:textId="4005DD7F" w:rsidR="00B72E22" w:rsidRPr="00D12E77" w:rsidRDefault="00C05827" w:rsidP="00D00211">
      <w:pPr>
        <w:tabs>
          <w:tab w:val="left" w:pos="720"/>
        </w:tabs>
        <w:spacing w:after="0" w:line="240" w:lineRule="auto"/>
        <w:rPr>
          <w:rFonts w:asciiTheme="minorHAnsi" w:hAnsiTheme="minorHAnsi" w:cstheme="minorHAnsi"/>
          <w:lang w:val="en-GB"/>
        </w:rPr>
      </w:pPr>
      <w:r w:rsidRPr="00D12E77">
        <w:rPr>
          <w:rFonts w:asciiTheme="minorHAnsi" w:hAnsiTheme="minorHAnsi" w:cstheme="minorHAnsi"/>
          <w:lang w:val="en-GB"/>
        </w:rPr>
        <w:tab/>
      </w:r>
      <w:r w:rsidR="00292250" w:rsidRPr="00D12E77">
        <w:rPr>
          <w:rFonts w:asciiTheme="minorHAnsi" w:hAnsiTheme="minorHAnsi" w:cstheme="minorHAnsi"/>
          <w:i/>
          <w:iCs/>
          <w:lang w:val="en-GB"/>
        </w:rPr>
        <w:t>P</w:t>
      </w:r>
      <w:r w:rsidRPr="00D12E77">
        <w:rPr>
          <w:rFonts w:asciiTheme="minorHAnsi" w:hAnsiTheme="minorHAnsi" w:cstheme="minorHAnsi"/>
          <w:i/>
          <w:iCs/>
          <w:lang w:val="en-GB"/>
        </w:rPr>
        <w:t>relest</w:t>
      </w:r>
      <w:r w:rsidRPr="00D12E77">
        <w:rPr>
          <w:rFonts w:asciiTheme="minorHAnsi" w:hAnsiTheme="minorHAnsi" w:cstheme="minorHAnsi"/>
          <w:lang w:val="en-GB"/>
        </w:rPr>
        <w:t xml:space="preserve"> or spiritual delusion finds its proper place as</w:t>
      </w:r>
      <w:r w:rsidR="00491D9A" w:rsidRPr="00D12E77">
        <w:rPr>
          <w:rFonts w:asciiTheme="minorHAnsi" w:hAnsiTheme="minorHAnsi" w:cstheme="minorHAnsi"/>
          <w:lang w:val="en-GB"/>
        </w:rPr>
        <w:t xml:space="preserve"> </w:t>
      </w:r>
      <w:r w:rsidR="00590647" w:rsidRPr="00D12E77">
        <w:rPr>
          <w:rFonts w:asciiTheme="minorHAnsi" w:hAnsiTheme="minorHAnsi" w:cstheme="minorHAnsi"/>
          <w:lang w:val="en-GB"/>
        </w:rPr>
        <w:t xml:space="preserve">finding (impossible) truth through </w:t>
      </w:r>
      <w:r w:rsidR="00F17FF0" w:rsidRPr="00D12E77">
        <w:rPr>
          <w:rFonts w:asciiTheme="minorHAnsi" w:hAnsiTheme="minorHAnsi" w:cstheme="minorHAnsi"/>
          <w:lang w:val="en-GB"/>
        </w:rPr>
        <w:t>recurring</w:t>
      </w:r>
      <w:r w:rsidR="00590647" w:rsidRPr="00D12E77">
        <w:rPr>
          <w:rFonts w:asciiTheme="minorHAnsi" w:hAnsiTheme="minorHAnsi" w:cstheme="minorHAnsi"/>
          <w:lang w:val="en-GB"/>
        </w:rPr>
        <w:t xml:space="preserve"> misdirection</w:t>
      </w:r>
      <w:r w:rsidRPr="00D12E77">
        <w:rPr>
          <w:rFonts w:asciiTheme="minorHAnsi" w:hAnsiTheme="minorHAnsi" w:cstheme="minorHAnsi"/>
          <w:lang w:val="en-GB"/>
        </w:rPr>
        <w:t>.</w:t>
      </w:r>
      <w:r w:rsidR="003019BE" w:rsidRPr="00D12E77">
        <w:rPr>
          <w:rFonts w:asciiTheme="minorHAnsi" w:hAnsiTheme="minorHAnsi" w:cstheme="minorHAnsi"/>
          <w:lang w:val="en-GB"/>
        </w:rPr>
        <w:t xml:space="preserve"> Chiesa’s parallax reappears here</w:t>
      </w:r>
      <w:r w:rsidR="00B72E22" w:rsidRPr="00D12E77">
        <w:rPr>
          <w:rFonts w:asciiTheme="minorHAnsi" w:hAnsiTheme="minorHAnsi" w:cstheme="minorHAnsi"/>
          <w:lang w:val="en-GB"/>
        </w:rPr>
        <w:t xml:space="preserve"> with clarity</w:t>
      </w:r>
      <w:r w:rsidR="003019BE" w:rsidRPr="00D12E77">
        <w:rPr>
          <w:rFonts w:asciiTheme="minorHAnsi" w:hAnsiTheme="minorHAnsi" w:cstheme="minorHAnsi"/>
          <w:lang w:val="en-GB"/>
        </w:rPr>
        <w:t>: dyophysitism is</w:t>
      </w:r>
      <w:r w:rsidRPr="00D12E77">
        <w:rPr>
          <w:rFonts w:asciiTheme="minorHAnsi" w:hAnsiTheme="minorHAnsi" w:cstheme="minorHAnsi"/>
          <w:lang w:val="en-GB"/>
        </w:rPr>
        <w:t xml:space="preserve"> </w:t>
      </w:r>
      <w:r w:rsidR="003019BE" w:rsidRPr="00D12E77">
        <w:rPr>
          <w:rFonts w:asciiTheme="minorHAnsi" w:hAnsiTheme="minorHAnsi" w:cstheme="minorHAnsi"/>
          <w:lang w:val="en-GB"/>
        </w:rPr>
        <w:t xml:space="preserve">both true and </w:t>
      </w:r>
      <w:r w:rsidR="00B72E22" w:rsidRPr="00D12E77">
        <w:rPr>
          <w:rFonts w:asciiTheme="minorHAnsi" w:hAnsiTheme="minorHAnsi" w:cstheme="minorHAnsi"/>
          <w:lang w:val="en-GB"/>
        </w:rPr>
        <w:t>can only be said to be half-true</w:t>
      </w:r>
      <w:r w:rsidR="003019BE" w:rsidRPr="00D12E77">
        <w:rPr>
          <w:rFonts w:asciiTheme="minorHAnsi" w:hAnsiTheme="minorHAnsi" w:cstheme="minorHAnsi"/>
          <w:lang w:val="en-GB"/>
        </w:rPr>
        <w:t>, since our human nature</w:t>
      </w:r>
      <w:r w:rsidR="008B1840">
        <w:rPr>
          <w:rFonts w:asciiTheme="minorHAnsi" w:hAnsiTheme="minorHAnsi" w:cstheme="minorHAnsi"/>
          <w:lang w:val="en-GB"/>
        </w:rPr>
        <w:t xml:space="preserve"> i</w:t>
      </w:r>
      <w:r w:rsidR="003019BE" w:rsidRPr="00D12E77">
        <w:rPr>
          <w:rFonts w:asciiTheme="minorHAnsi" w:hAnsiTheme="minorHAnsi" w:cstheme="minorHAnsi"/>
          <w:lang w:val="en-GB"/>
        </w:rPr>
        <w:t xml:space="preserve">s mixed up in Christ’s humanity; </w:t>
      </w:r>
      <w:r w:rsidR="003019BE" w:rsidRPr="00D12E77">
        <w:rPr>
          <w:rFonts w:asciiTheme="minorHAnsi" w:hAnsiTheme="minorHAnsi" w:cstheme="minorHAnsi"/>
          <w:i/>
          <w:iCs/>
          <w:lang w:val="en-GB"/>
        </w:rPr>
        <w:t>and</w:t>
      </w:r>
      <w:r w:rsidR="003019BE" w:rsidRPr="00D12E77">
        <w:rPr>
          <w:rFonts w:asciiTheme="minorHAnsi" w:hAnsiTheme="minorHAnsi" w:cstheme="minorHAnsi"/>
          <w:lang w:val="en-GB"/>
        </w:rPr>
        <w:t xml:space="preserve"> it can be fully said to be true only at the price of making that truth </w:t>
      </w:r>
      <w:r w:rsidR="0054365B">
        <w:rPr>
          <w:rFonts w:asciiTheme="minorHAnsi" w:hAnsiTheme="minorHAnsi" w:cstheme="minorHAnsi"/>
          <w:lang w:val="en-GB"/>
        </w:rPr>
        <w:t>‘</w:t>
      </w:r>
      <w:r w:rsidR="003019BE" w:rsidRPr="00D12E77">
        <w:rPr>
          <w:rFonts w:asciiTheme="minorHAnsi" w:hAnsiTheme="minorHAnsi" w:cstheme="minorHAnsi"/>
          <w:lang w:val="en-GB"/>
        </w:rPr>
        <w:t>impossible</w:t>
      </w:r>
      <w:r w:rsidR="0054365B">
        <w:rPr>
          <w:rFonts w:asciiTheme="minorHAnsi" w:hAnsiTheme="minorHAnsi" w:cstheme="minorHAnsi"/>
          <w:lang w:val="en-GB"/>
        </w:rPr>
        <w:t>’</w:t>
      </w:r>
      <w:r w:rsidR="003019BE" w:rsidRPr="00D12E77">
        <w:rPr>
          <w:rFonts w:asciiTheme="minorHAnsi" w:hAnsiTheme="minorHAnsi" w:cstheme="minorHAnsi"/>
          <w:lang w:val="en-GB"/>
        </w:rPr>
        <w:t xml:space="preserve"> or, in the term used earlier, monstrous.</w:t>
      </w:r>
      <w:r w:rsidR="00B72E22" w:rsidRPr="00D12E77">
        <w:rPr>
          <w:rFonts w:asciiTheme="minorHAnsi" w:hAnsiTheme="minorHAnsi" w:cstheme="minorHAnsi"/>
          <w:lang w:val="en-GB"/>
        </w:rPr>
        <w:t xml:space="preserve"> </w:t>
      </w:r>
      <w:r w:rsidR="007B6552">
        <w:rPr>
          <w:rFonts w:asciiTheme="minorHAnsi" w:hAnsiTheme="minorHAnsi" w:cstheme="minorHAnsi"/>
          <w:lang w:val="en-GB"/>
        </w:rPr>
        <w:t xml:space="preserve">Thus dyophysitism </w:t>
      </w:r>
      <w:r w:rsidR="00B72E22" w:rsidRPr="00D12E77">
        <w:rPr>
          <w:rFonts w:asciiTheme="minorHAnsi" w:hAnsiTheme="minorHAnsi" w:cstheme="minorHAnsi"/>
          <w:lang w:val="en-GB"/>
        </w:rPr>
        <w:t>splits Chiesa’s difference, since we assert the full-half truth.</w:t>
      </w:r>
      <w:r w:rsidR="003019BE" w:rsidRPr="00D12E77">
        <w:rPr>
          <w:rFonts w:asciiTheme="minorHAnsi" w:hAnsiTheme="minorHAnsi" w:cstheme="minorHAnsi"/>
          <w:lang w:val="en-GB"/>
        </w:rPr>
        <w:t xml:space="preserve"> </w:t>
      </w:r>
      <w:r w:rsidR="00B72E22" w:rsidRPr="00D12E77">
        <w:rPr>
          <w:rFonts w:asciiTheme="minorHAnsi" w:hAnsiTheme="minorHAnsi" w:cstheme="minorHAnsi"/>
          <w:lang w:val="en-GB"/>
        </w:rPr>
        <w:t>This is because</w:t>
      </w:r>
      <w:r w:rsidR="003019BE" w:rsidRPr="00D12E77">
        <w:rPr>
          <w:rFonts w:asciiTheme="minorHAnsi" w:hAnsiTheme="minorHAnsi" w:cstheme="minorHAnsi"/>
          <w:lang w:val="en-GB"/>
        </w:rPr>
        <w:t xml:space="preserve"> the impossibility in question is</w:t>
      </w:r>
      <w:r w:rsidR="002F7B38">
        <w:rPr>
          <w:rFonts w:asciiTheme="minorHAnsi" w:hAnsiTheme="minorHAnsi" w:cstheme="minorHAnsi"/>
          <w:lang w:val="en-GB"/>
        </w:rPr>
        <w:t xml:space="preserve"> </w:t>
      </w:r>
      <w:r w:rsidR="003019BE" w:rsidRPr="00D12E77">
        <w:rPr>
          <w:rFonts w:asciiTheme="minorHAnsi" w:hAnsiTheme="minorHAnsi" w:cstheme="minorHAnsi"/>
          <w:lang w:val="en-GB"/>
        </w:rPr>
        <w:t>n</w:t>
      </w:r>
      <w:r w:rsidR="002F7B38">
        <w:rPr>
          <w:rFonts w:asciiTheme="minorHAnsi" w:hAnsiTheme="minorHAnsi" w:cstheme="minorHAnsi"/>
          <w:lang w:val="en-GB"/>
        </w:rPr>
        <w:t>o</w:t>
      </w:r>
      <w:r w:rsidR="003019BE" w:rsidRPr="00D12E77">
        <w:rPr>
          <w:rFonts w:asciiTheme="minorHAnsi" w:hAnsiTheme="minorHAnsi" w:cstheme="minorHAnsi"/>
          <w:lang w:val="en-GB"/>
        </w:rPr>
        <w:t xml:space="preserve">t primarily the impossibility of Christ as One-and-many, </w:t>
      </w:r>
      <w:r w:rsidR="003019BE" w:rsidRPr="00D12E77">
        <w:rPr>
          <w:rFonts w:asciiTheme="minorHAnsi" w:hAnsiTheme="minorHAnsi" w:cstheme="minorHAnsi"/>
          <w:lang w:val="en-GB"/>
        </w:rPr>
        <w:lastRenderedPageBreak/>
        <w:t xml:space="preserve">though this reading still stands. </w:t>
      </w:r>
      <w:r w:rsidR="00D41BE6" w:rsidRPr="00D12E77">
        <w:rPr>
          <w:rFonts w:asciiTheme="minorHAnsi" w:hAnsiTheme="minorHAnsi" w:cstheme="minorHAnsi"/>
          <w:lang w:val="en-GB"/>
        </w:rPr>
        <w:t>The</w:t>
      </w:r>
      <w:r w:rsidRPr="00D12E77">
        <w:rPr>
          <w:rFonts w:asciiTheme="minorHAnsi" w:hAnsiTheme="minorHAnsi" w:cstheme="minorHAnsi"/>
          <w:lang w:val="en-GB"/>
        </w:rPr>
        <w:t xml:space="preserve"> </w:t>
      </w:r>
      <w:r w:rsidR="003019BE" w:rsidRPr="00D12E77">
        <w:rPr>
          <w:rFonts w:asciiTheme="minorHAnsi" w:hAnsiTheme="minorHAnsi" w:cstheme="minorHAnsi"/>
          <w:lang w:val="en-GB"/>
        </w:rPr>
        <w:t xml:space="preserve">primary impossibility, from the standpoint of humanity in its </w:t>
      </w:r>
      <w:r w:rsidR="0054365B">
        <w:rPr>
          <w:rFonts w:asciiTheme="minorHAnsi" w:hAnsiTheme="minorHAnsi" w:cstheme="minorHAnsi"/>
          <w:lang w:val="en-GB"/>
        </w:rPr>
        <w:t>‘</w:t>
      </w:r>
      <w:r w:rsidR="003019BE" w:rsidRPr="00D12E77">
        <w:rPr>
          <w:rFonts w:asciiTheme="minorHAnsi" w:hAnsiTheme="minorHAnsi" w:cstheme="minorHAnsi"/>
          <w:lang w:val="en-GB"/>
        </w:rPr>
        <w:t>pure</w:t>
      </w:r>
      <w:r w:rsidR="0054365B">
        <w:rPr>
          <w:rFonts w:asciiTheme="minorHAnsi" w:hAnsiTheme="minorHAnsi" w:cstheme="minorHAnsi"/>
          <w:lang w:val="en-GB"/>
        </w:rPr>
        <w:t>’</w:t>
      </w:r>
      <w:r w:rsidR="003019BE" w:rsidRPr="00D12E77">
        <w:rPr>
          <w:rFonts w:asciiTheme="minorHAnsi" w:hAnsiTheme="minorHAnsi" w:cstheme="minorHAnsi"/>
          <w:lang w:val="en-GB"/>
        </w:rPr>
        <w:t xml:space="preserve"> dimension,</w:t>
      </w:r>
      <w:r w:rsidR="00D41BE6" w:rsidRPr="00D12E77">
        <w:rPr>
          <w:rFonts w:asciiTheme="minorHAnsi" w:hAnsiTheme="minorHAnsi" w:cstheme="minorHAnsi"/>
          <w:lang w:val="en-GB"/>
        </w:rPr>
        <w:t xml:space="preserve"> is that </w:t>
      </w:r>
      <w:r w:rsidRPr="00D12E77">
        <w:rPr>
          <w:rFonts w:asciiTheme="minorHAnsi" w:hAnsiTheme="minorHAnsi" w:cstheme="minorHAnsi"/>
          <w:lang w:val="en-GB"/>
        </w:rPr>
        <w:t>of virgin-mother</w:t>
      </w:r>
      <w:r w:rsidR="00D41BE6" w:rsidRPr="00D12E77">
        <w:rPr>
          <w:rFonts w:asciiTheme="minorHAnsi" w:hAnsiTheme="minorHAnsi" w:cstheme="minorHAnsi"/>
          <w:lang w:val="en-GB"/>
        </w:rPr>
        <w:t>,</w:t>
      </w:r>
      <w:r w:rsidR="003019BE" w:rsidRPr="00D12E77">
        <w:rPr>
          <w:rFonts w:asciiTheme="minorHAnsi" w:hAnsiTheme="minorHAnsi" w:cstheme="minorHAnsi"/>
          <w:lang w:val="en-GB"/>
        </w:rPr>
        <w:t xml:space="preserve"> the parallax status of Mary, the </w:t>
      </w:r>
      <w:r w:rsidR="00F439B9" w:rsidRPr="00D12E77">
        <w:rPr>
          <w:rFonts w:asciiTheme="minorHAnsi" w:hAnsiTheme="minorHAnsi" w:cstheme="minorHAnsi"/>
          <w:lang w:val="en-GB"/>
        </w:rPr>
        <w:t>virgin-and-</w:t>
      </w:r>
      <w:r w:rsidR="003019BE" w:rsidRPr="00D12E77">
        <w:rPr>
          <w:rFonts w:asciiTheme="minorHAnsi" w:hAnsiTheme="minorHAnsi" w:cstheme="minorHAnsi"/>
          <w:lang w:val="en-GB"/>
        </w:rPr>
        <w:t>mother of God</w:t>
      </w:r>
      <w:r w:rsidR="00E06822" w:rsidRPr="00D12E77">
        <w:rPr>
          <w:rFonts w:asciiTheme="minorHAnsi" w:hAnsiTheme="minorHAnsi" w:cstheme="minorHAnsi"/>
          <w:lang w:val="en-GB"/>
        </w:rPr>
        <w:t xml:space="preserve"> (virgin-One; mother-many)</w:t>
      </w:r>
      <w:r w:rsidR="003019BE" w:rsidRPr="00D12E77">
        <w:rPr>
          <w:rFonts w:asciiTheme="minorHAnsi" w:hAnsiTheme="minorHAnsi" w:cstheme="minorHAnsi"/>
          <w:lang w:val="en-GB"/>
        </w:rPr>
        <w:t>. Th</w:t>
      </w:r>
      <w:r w:rsidR="007B6552">
        <w:rPr>
          <w:rFonts w:asciiTheme="minorHAnsi" w:hAnsiTheme="minorHAnsi" w:cstheme="minorHAnsi"/>
          <w:lang w:val="en-GB"/>
        </w:rPr>
        <w:t>e aim here simply repeats</w:t>
      </w:r>
      <w:r w:rsidRPr="00D12E77">
        <w:rPr>
          <w:rFonts w:asciiTheme="minorHAnsi" w:hAnsiTheme="minorHAnsi" w:cstheme="minorHAnsi"/>
          <w:lang w:val="en-GB"/>
        </w:rPr>
        <w:t xml:space="preserve"> the </w:t>
      </w:r>
      <w:r w:rsidR="003019BE" w:rsidRPr="00D12E77">
        <w:rPr>
          <w:rFonts w:asciiTheme="minorHAnsi" w:hAnsiTheme="minorHAnsi" w:cstheme="minorHAnsi"/>
          <w:lang w:val="en-GB"/>
        </w:rPr>
        <w:t>method of misreading</w:t>
      </w:r>
      <w:r w:rsidRPr="00D12E77">
        <w:rPr>
          <w:rFonts w:asciiTheme="minorHAnsi" w:hAnsiTheme="minorHAnsi" w:cstheme="minorHAnsi"/>
          <w:lang w:val="en-GB"/>
        </w:rPr>
        <w:t xml:space="preserve"> </w:t>
      </w:r>
      <w:r w:rsidR="00E8468C">
        <w:rPr>
          <w:rFonts w:asciiTheme="minorHAnsi" w:hAnsiTheme="minorHAnsi" w:cstheme="minorHAnsi"/>
          <w:lang w:val="en-GB"/>
        </w:rPr>
        <w:t xml:space="preserve">that </w:t>
      </w:r>
      <w:r w:rsidRPr="00D12E77">
        <w:rPr>
          <w:rFonts w:asciiTheme="minorHAnsi" w:hAnsiTheme="minorHAnsi" w:cstheme="minorHAnsi"/>
          <w:lang w:val="en-GB"/>
        </w:rPr>
        <w:t xml:space="preserve">Žižek is </w:t>
      </w:r>
      <w:r w:rsidR="003019BE" w:rsidRPr="00D12E77">
        <w:rPr>
          <w:rFonts w:asciiTheme="minorHAnsi" w:hAnsiTheme="minorHAnsi" w:cstheme="minorHAnsi"/>
          <w:lang w:val="en-GB"/>
        </w:rPr>
        <w:t>intent on applying</w:t>
      </w:r>
      <w:r w:rsidRPr="00D12E77">
        <w:rPr>
          <w:rFonts w:asciiTheme="minorHAnsi" w:hAnsiTheme="minorHAnsi" w:cstheme="minorHAnsi"/>
          <w:lang w:val="en-GB"/>
        </w:rPr>
        <w:t xml:space="preserve">. </w:t>
      </w:r>
      <w:r w:rsidR="007B6552">
        <w:rPr>
          <w:rFonts w:asciiTheme="minorHAnsi" w:hAnsiTheme="minorHAnsi" w:cstheme="minorHAnsi"/>
          <w:lang w:val="en-GB"/>
        </w:rPr>
        <w:t>And in so doing</w:t>
      </w:r>
      <w:r w:rsidR="003019BE" w:rsidRPr="00D12E77">
        <w:rPr>
          <w:rFonts w:asciiTheme="minorHAnsi" w:hAnsiTheme="minorHAnsi" w:cstheme="minorHAnsi"/>
          <w:lang w:val="en-GB"/>
        </w:rPr>
        <w:t xml:space="preserve">, in contrast to Žižek, it produces a dyophysite reading. </w:t>
      </w:r>
    </w:p>
    <w:p w14:paraId="18E1ADB7" w14:textId="46E76D96" w:rsidR="00892847" w:rsidRPr="00D12E77" w:rsidRDefault="00B72E22" w:rsidP="00D00211">
      <w:pPr>
        <w:tabs>
          <w:tab w:val="left" w:pos="720"/>
        </w:tabs>
        <w:spacing w:after="0" w:line="240" w:lineRule="auto"/>
        <w:rPr>
          <w:rFonts w:asciiTheme="minorHAnsi" w:hAnsiTheme="minorHAnsi" w:cstheme="minorHAnsi"/>
          <w:lang w:val="en-GB"/>
        </w:rPr>
      </w:pPr>
      <w:r w:rsidRPr="00D12E77">
        <w:rPr>
          <w:rFonts w:asciiTheme="minorHAnsi" w:hAnsiTheme="minorHAnsi" w:cstheme="minorHAnsi"/>
          <w:lang w:val="en-GB"/>
        </w:rPr>
        <w:tab/>
      </w:r>
      <w:r w:rsidR="00C66762" w:rsidRPr="00D12E77">
        <w:rPr>
          <w:rFonts w:asciiTheme="minorHAnsi" w:hAnsiTheme="minorHAnsi" w:cstheme="minorHAnsi"/>
          <w:lang w:val="en-GB"/>
        </w:rPr>
        <w:t>It may be surprising to say that t</w:t>
      </w:r>
      <w:r w:rsidR="00C05827" w:rsidRPr="00D12E77">
        <w:rPr>
          <w:rFonts w:asciiTheme="minorHAnsi" w:hAnsiTheme="minorHAnsi" w:cstheme="minorHAnsi"/>
          <w:lang w:val="en-GB"/>
        </w:rPr>
        <w:t xml:space="preserve">he </w:t>
      </w:r>
      <w:r w:rsidR="0054365B">
        <w:rPr>
          <w:rFonts w:asciiTheme="minorHAnsi" w:hAnsiTheme="minorHAnsi" w:cstheme="minorHAnsi"/>
          <w:lang w:val="en-GB"/>
        </w:rPr>
        <w:t>‘</w:t>
      </w:r>
      <w:r w:rsidR="00C05827" w:rsidRPr="00D12E77">
        <w:rPr>
          <w:rFonts w:asciiTheme="minorHAnsi" w:hAnsiTheme="minorHAnsi" w:cstheme="minorHAnsi"/>
          <w:lang w:val="en-GB"/>
        </w:rPr>
        <w:t>impossible</w:t>
      </w:r>
      <w:r w:rsidR="0054365B">
        <w:rPr>
          <w:rFonts w:asciiTheme="minorHAnsi" w:hAnsiTheme="minorHAnsi" w:cstheme="minorHAnsi"/>
          <w:lang w:val="en-GB"/>
        </w:rPr>
        <w:t>’</w:t>
      </w:r>
      <w:r w:rsidR="00C05827" w:rsidRPr="00D12E77">
        <w:rPr>
          <w:rFonts w:asciiTheme="minorHAnsi" w:hAnsiTheme="minorHAnsi" w:cstheme="minorHAnsi"/>
          <w:lang w:val="en-GB"/>
        </w:rPr>
        <w:t xml:space="preserve"> reading </w:t>
      </w:r>
      <w:r w:rsidR="002664E4" w:rsidRPr="00D12E77">
        <w:rPr>
          <w:rFonts w:asciiTheme="minorHAnsi" w:hAnsiTheme="minorHAnsi" w:cstheme="minorHAnsi"/>
          <w:lang w:val="en-GB"/>
        </w:rPr>
        <w:t>of virgin-mother (i.e., the misreading)</w:t>
      </w:r>
      <w:r w:rsidR="00C05827" w:rsidRPr="00D12E77">
        <w:rPr>
          <w:rFonts w:asciiTheme="minorHAnsi" w:hAnsiTheme="minorHAnsi" w:cstheme="minorHAnsi"/>
          <w:lang w:val="en-GB"/>
        </w:rPr>
        <w:t xml:space="preserve">, in Tertullian fashion, </w:t>
      </w:r>
      <w:r w:rsidR="00C66762" w:rsidRPr="00D12E77">
        <w:rPr>
          <w:rFonts w:asciiTheme="minorHAnsi" w:hAnsiTheme="minorHAnsi" w:cstheme="minorHAnsi"/>
          <w:lang w:val="en-GB"/>
        </w:rPr>
        <w:t>ends up</w:t>
      </w:r>
      <w:r w:rsidR="002664E4" w:rsidRPr="00D12E77">
        <w:rPr>
          <w:rFonts w:asciiTheme="minorHAnsi" w:hAnsiTheme="minorHAnsi" w:cstheme="minorHAnsi"/>
          <w:lang w:val="en-GB"/>
        </w:rPr>
        <w:t xml:space="preserve"> </w:t>
      </w:r>
      <w:r w:rsidR="00C05827" w:rsidRPr="00D12E77">
        <w:rPr>
          <w:rFonts w:asciiTheme="minorHAnsi" w:hAnsiTheme="minorHAnsi" w:cstheme="minorHAnsi"/>
          <w:lang w:val="en-GB"/>
        </w:rPr>
        <w:t xml:space="preserve">simply </w:t>
      </w:r>
      <w:r w:rsidR="00C66762" w:rsidRPr="00D12E77">
        <w:rPr>
          <w:rFonts w:asciiTheme="minorHAnsi" w:hAnsiTheme="minorHAnsi" w:cstheme="minorHAnsi"/>
          <w:lang w:val="en-GB"/>
        </w:rPr>
        <w:t>interpreting Mary’s</w:t>
      </w:r>
      <w:r w:rsidR="002F7E49" w:rsidRPr="00D12E77">
        <w:rPr>
          <w:rFonts w:asciiTheme="minorHAnsi" w:hAnsiTheme="minorHAnsi" w:cstheme="minorHAnsi"/>
          <w:lang w:val="en-GB"/>
        </w:rPr>
        <w:t xml:space="preserve"> theological role</w:t>
      </w:r>
      <w:r w:rsidR="00C05827" w:rsidRPr="00D12E77">
        <w:rPr>
          <w:rFonts w:asciiTheme="minorHAnsi" w:hAnsiTheme="minorHAnsi" w:cstheme="minorHAnsi"/>
          <w:lang w:val="en-GB"/>
        </w:rPr>
        <w:t xml:space="preserve"> </w:t>
      </w:r>
      <w:r w:rsidR="00C66762" w:rsidRPr="00D12E77">
        <w:rPr>
          <w:rFonts w:asciiTheme="minorHAnsi" w:hAnsiTheme="minorHAnsi" w:cstheme="minorHAnsi"/>
          <w:lang w:val="en-GB"/>
        </w:rPr>
        <w:t>in the orthodox way</w:t>
      </w:r>
      <w:r w:rsidR="00C05827" w:rsidRPr="00D12E77">
        <w:rPr>
          <w:rFonts w:asciiTheme="minorHAnsi" w:hAnsiTheme="minorHAnsi" w:cstheme="minorHAnsi"/>
          <w:lang w:val="en-GB"/>
        </w:rPr>
        <w:t xml:space="preserve">. </w:t>
      </w:r>
      <w:r w:rsidR="003B2537" w:rsidRPr="00D12E77">
        <w:rPr>
          <w:rFonts w:asciiTheme="minorHAnsi" w:hAnsiTheme="minorHAnsi" w:cstheme="minorHAnsi"/>
          <w:lang w:val="en-GB"/>
        </w:rPr>
        <w:t xml:space="preserve">The upshot is that </w:t>
      </w:r>
      <w:r w:rsidR="00C05827" w:rsidRPr="00D12E77">
        <w:rPr>
          <w:rFonts w:asciiTheme="minorHAnsi" w:hAnsiTheme="minorHAnsi" w:cstheme="minorHAnsi"/>
          <w:lang w:val="en-GB"/>
        </w:rPr>
        <w:t>Christ</w:t>
      </w:r>
      <w:r w:rsidR="00F42DF3" w:rsidRPr="00D12E77">
        <w:rPr>
          <w:rFonts w:asciiTheme="minorHAnsi" w:hAnsiTheme="minorHAnsi" w:cstheme="minorHAnsi"/>
          <w:lang w:val="en-GB"/>
        </w:rPr>
        <w:t>, read against the impossible virgin-mother, is</w:t>
      </w:r>
      <w:r w:rsidR="00C05827" w:rsidRPr="00D12E77">
        <w:rPr>
          <w:rFonts w:asciiTheme="minorHAnsi" w:hAnsiTheme="minorHAnsi" w:cstheme="minorHAnsi"/>
          <w:lang w:val="en-GB"/>
        </w:rPr>
        <w:t xml:space="preserve"> no</w:t>
      </w:r>
      <w:r w:rsidR="00F42DF3" w:rsidRPr="00D12E77">
        <w:rPr>
          <w:rFonts w:asciiTheme="minorHAnsi" w:hAnsiTheme="minorHAnsi" w:cstheme="minorHAnsi"/>
          <w:lang w:val="en-GB"/>
        </w:rPr>
        <w:t xml:space="preserve"> longer</w:t>
      </w:r>
      <w:r w:rsidR="00C05827" w:rsidRPr="00D12E77">
        <w:rPr>
          <w:rFonts w:asciiTheme="minorHAnsi" w:hAnsiTheme="minorHAnsi" w:cstheme="minorHAnsi"/>
          <w:lang w:val="en-GB"/>
        </w:rPr>
        <w:t xml:space="preserve"> the self-annihilating God, as Žižek contends, but the God of </w:t>
      </w:r>
      <w:r w:rsidR="00F42DF3" w:rsidRPr="00D12E77">
        <w:rPr>
          <w:rFonts w:asciiTheme="minorHAnsi" w:hAnsiTheme="minorHAnsi" w:cstheme="minorHAnsi"/>
          <w:lang w:val="en-GB"/>
        </w:rPr>
        <w:t>orthodox Christology</w:t>
      </w:r>
      <w:r w:rsidR="00C05827" w:rsidRPr="00D12E77">
        <w:rPr>
          <w:rFonts w:asciiTheme="minorHAnsi" w:hAnsiTheme="minorHAnsi" w:cstheme="minorHAnsi"/>
          <w:lang w:val="en-GB"/>
        </w:rPr>
        <w:t xml:space="preserve">. </w:t>
      </w:r>
      <w:r w:rsidR="007D2C2A" w:rsidRPr="00D12E77">
        <w:rPr>
          <w:rFonts w:asciiTheme="minorHAnsi" w:hAnsiTheme="minorHAnsi" w:cstheme="minorHAnsi"/>
          <w:lang w:val="en-GB"/>
        </w:rPr>
        <w:t>Put another way</w:t>
      </w:r>
      <w:r w:rsidR="00C05827" w:rsidRPr="00D12E77">
        <w:rPr>
          <w:rFonts w:asciiTheme="minorHAnsi" w:hAnsiTheme="minorHAnsi" w:cstheme="minorHAnsi"/>
          <w:lang w:val="en-GB"/>
        </w:rPr>
        <w:t xml:space="preserve">, the </w:t>
      </w:r>
      <w:r w:rsidR="0054365B">
        <w:rPr>
          <w:rFonts w:asciiTheme="minorHAnsi" w:hAnsiTheme="minorHAnsi" w:cstheme="minorHAnsi"/>
          <w:lang w:val="en-GB"/>
        </w:rPr>
        <w:t>‘</w:t>
      </w:r>
      <w:r w:rsidR="00C05827" w:rsidRPr="00D12E77">
        <w:rPr>
          <w:rFonts w:asciiTheme="minorHAnsi" w:hAnsiTheme="minorHAnsi" w:cstheme="minorHAnsi"/>
          <w:lang w:val="en-GB"/>
        </w:rPr>
        <w:t>misreading</w:t>
      </w:r>
      <w:r w:rsidR="0054365B">
        <w:rPr>
          <w:rFonts w:asciiTheme="minorHAnsi" w:hAnsiTheme="minorHAnsi" w:cstheme="minorHAnsi"/>
          <w:lang w:val="en-GB"/>
        </w:rPr>
        <w:t>’</w:t>
      </w:r>
      <w:r w:rsidR="00C05827" w:rsidRPr="00D12E77">
        <w:rPr>
          <w:rFonts w:asciiTheme="minorHAnsi" w:hAnsiTheme="minorHAnsi" w:cstheme="minorHAnsi"/>
          <w:lang w:val="en-GB"/>
        </w:rPr>
        <w:t xml:space="preserve"> of Mary simply </w:t>
      </w:r>
      <w:r w:rsidR="00C05827" w:rsidRPr="00D12E77">
        <w:rPr>
          <w:rFonts w:asciiTheme="minorHAnsi" w:hAnsiTheme="minorHAnsi" w:cstheme="minorHAnsi"/>
          <w:i/>
          <w:iCs/>
          <w:lang w:val="en-GB"/>
        </w:rPr>
        <w:t xml:space="preserve">is </w:t>
      </w:r>
      <w:r w:rsidR="00C05827" w:rsidRPr="00D12E77">
        <w:rPr>
          <w:rFonts w:asciiTheme="minorHAnsi" w:hAnsiTheme="minorHAnsi" w:cstheme="minorHAnsi"/>
          <w:lang w:val="en-GB"/>
        </w:rPr>
        <w:t xml:space="preserve">the correct reading of Christ, and it is the very failure to make sense of </w:t>
      </w:r>
      <w:r w:rsidR="003B2537" w:rsidRPr="00D12E77">
        <w:rPr>
          <w:rFonts w:asciiTheme="minorHAnsi" w:hAnsiTheme="minorHAnsi" w:cstheme="minorHAnsi"/>
          <w:lang w:val="en-GB"/>
        </w:rPr>
        <w:t>virgin-mother</w:t>
      </w:r>
      <w:r w:rsidR="00C05827" w:rsidRPr="00D12E77">
        <w:rPr>
          <w:rFonts w:asciiTheme="minorHAnsi" w:hAnsiTheme="minorHAnsi" w:cstheme="minorHAnsi"/>
          <w:lang w:val="en-GB"/>
        </w:rPr>
        <w:t xml:space="preserve">, the very </w:t>
      </w:r>
      <w:r w:rsidR="0054365B">
        <w:rPr>
          <w:rFonts w:asciiTheme="minorHAnsi" w:hAnsiTheme="minorHAnsi" w:cstheme="minorHAnsi"/>
          <w:lang w:val="en-GB"/>
        </w:rPr>
        <w:t>‘</w:t>
      </w:r>
      <w:r w:rsidR="00C05827" w:rsidRPr="00D12E77">
        <w:rPr>
          <w:rFonts w:asciiTheme="minorHAnsi" w:hAnsiTheme="minorHAnsi" w:cstheme="minorHAnsi"/>
          <w:lang w:val="en-GB"/>
        </w:rPr>
        <w:t>delusion</w:t>
      </w:r>
      <w:r w:rsidR="0054365B">
        <w:rPr>
          <w:rFonts w:asciiTheme="minorHAnsi" w:hAnsiTheme="minorHAnsi" w:cstheme="minorHAnsi"/>
          <w:lang w:val="en-GB"/>
        </w:rPr>
        <w:t>’</w:t>
      </w:r>
      <w:r w:rsidR="00C05827" w:rsidRPr="00D12E77">
        <w:rPr>
          <w:rFonts w:asciiTheme="minorHAnsi" w:hAnsiTheme="minorHAnsi" w:cstheme="minorHAnsi"/>
          <w:lang w:val="en-GB"/>
        </w:rPr>
        <w:t xml:space="preserve"> which obstructs </w:t>
      </w:r>
      <w:r w:rsidR="00D41BE6" w:rsidRPr="00D12E77">
        <w:rPr>
          <w:rFonts w:asciiTheme="minorHAnsi" w:hAnsiTheme="minorHAnsi" w:cstheme="minorHAnsi"/>
          <w:lang w:val="en-GB"/>
        </w:rPr>
        <w:t xml:space="preserve">the </w:t>
      </w:r>
      <w:r w:rsidRPr="00D12E77">
        <w:rPr>
          <w:rFonts w:asciiTheme="minorHAnsi" w:hAnsiTheme="minorHAnsi" w:cstheme="minorHAnsi"/>
          <w:lang w:val="en-GB"/>
        </w:rPr>
        <w:t>consistency</w:t>
      </w:r>
      <w:r w:rsidR="00D41BE6" w:rsidRPr="00D12E77">
        <w:rPr>
          <w:rFonts w:asciiTheme="minorHAnsi" w:hAnsiTheme="minorHAnsi" w:cstheme="minorHAnsi"/>
          <w:lang w:val="en-GB"/>
        </w:rPr>
        <w:t xml:space="preserve"> of </w:t>
      </w:r>
      <w:r w:rsidR="00C05827" w:rsidRPr="00D12E77">
        <w:rPr>
          <w:rFonts w:asciiTheme="minorHAnsi" w:hAnsiTheme="minorHAnsi" w:cstheme="minorHAnsi"/>
          <w:lang w:val="en-GB"/>
        </w:rPr>
        <w:t>her status as virgin-</w:t>
      </w:r>
      <w:r w:rsidR="003B2537" w:rsidRPr="00D12E77">
        <w:rPr>
          <w:rFonts w:asciiTheme="minorHAnsi" w:hAnsiTheme="minorHAnsi" w:cstheme="minorHAnsi"/>
          <w:lang w:val="en-GB"/>
        </w:rPr>
        <w:t>and-</w:t>
      </w:r>
      <w:r w:rsidR="00C05827" w:rsidRPr="00D12E77">
        <w:rPr>
          <w:rFonts w:asciiTheme="minorHAnsi" w:hAnsiTheme="minorHAnsi" w:cstheme="minorHAnsi"/>
          <w:lang w:val="en-GB"/>
        </w:rPr>
        <w:t>mother</w:t>
      </w:r>
      <w:r w:rsidR="00D41BE6" w:rsidRPr="00D12E77">
        <w:rPr>
          <w:rFonts w:asciiTheme="minorHAnsi" w:hAnsiTheme="minorHAnsi" w:cstheme="minorHAnsi"/>
          <w:lang w:val="en-GB"/>
        </w:rPr>
        <w:t>,</w:t>
      </w:r>
      <w:r w:rsidR="00C05827" w:rsidRPr="00D12E77">
        <w:rPr>
          <w:rFonts w:asciiTheme="minorHAnsi" w:hAnsiTheme="minorHAnsi" w:cstheme="minorHAnsi"/>
          <w:lang w:val="en-GB"/>
        </w:rPr>
        <w:t xml:space="preserve"> that necessitates the </w:t>
      </w:r>
      <w:r w:rsidR="0049762A">
        <w:rPr>
          <w:rFonts w:asciiTheme="minorHAnsi" w:hAnsiTheme="minorHAnsi" w:cstheme="minorHAnsi"/>
          <w:lang w:val="en-GB"/>
        </w:rPr>
        <w:t>orthod</w:t>
      </w:r>
      <w:r w:rsidR="00582E1B">
        <w:rPr>
          <w:rFonts w:asciiTheme="minorHAnsi" w:hAnsiTheme="minorHAnsi" w:cstheme="minorHAnsi"/>
          <w:lang w:val="en-GB"/>
        </w:rPr>
        <w:t xml:space="preserve">oxy of the </w:t>
      </w:r>
      <w:r w:rsidR="0054365B">
        <w:rPr>
          <w:rFonts w:asciiTheme="minorHAnsi" w:hAnsiTheme="minorHAnsi" w:cstheme="minorHAnsi"/>
          <w:lang w:val="en-GB"/>
        </w:rPr>
        <w:t>‘</w:t>
      </w:r>
      <w:r w:rsidR="00C05827" w:rsidRPr="00D12E77">
        <w:rPr>
          <w:rFonts w:asciiTheme="minorHAnsi" w:hAnsiTheme="minorHAnsi" w:cstheme="minorHAnsi"/>
          <w:lang w:val="en-GB"/>
        </w:rPr>
        <w:t>impossible</w:t>
      </w:r>
      <w:r w:rsidR="0054365B">
        <w:rPr>
          <w:rFonts w:asciiTheme="minorHAnsi" w:hAnsiTheme="minorHAnsi" w:cstheme="minorHAnsi"/>
          <w:lang w:val="en-GB"/>
        </w:rPr>
        <w:t>’</w:t>
      </w:r>
      <w:r w:rsidR="00C05827" w:rsidRPr="00D12E77">
        <w:rPr>
          <w:rFonts w:asciiTheme="minorHAnsi" w:hAnsiTheme="minorHAnsi" w:cstheme="minorHAnsi"/>
          <w:lang w:val="en-GB"/>
        </w:rPr>
        <w:t xml:space="preserve"> reading.</w:t>
      </w:r>
      <w:r w:rsidR="00C9059C" w:rsidRPr="00D12E77">
        <w:rPr>
          <w:rStyle w:val="FootnoteReference"/>
          <w:rFonts w:asciiTheme="minorHAnsi" w:hAnsiTheme="minorHAnsi" w:cstheme="minorHAnsi"/>
          <w:lang w:val="en-GB"/>
        </w:rPr>
        <w:footnoteReference w:id="77"/>
      </w:r>
      <w:r w:rsidR="002F7E49" w:rsidRPr="00D12E77">
        <w:rPr>
          <w:rFonts w:asciiTheme="minorHAnsi" w:hAnsiTheme="minorHAnsi" w:cstheme="minorHAnsi"/>
          <w:lang w:val="en-GB"/>
        </w:rPr>
        <w:t xml:space="preserve"> The contradiction between transcendence and immanence is </w:t>
      </w:r>
      <w:r w:rsidR="00936FDB" w:rsidRPr="00D12E77">
        <w:rPr>
          <w:rFonts w:asciiTheme="minorHAnsi" w:hAnsiTheme="minorHAnsi" w:cstheme="minorHAnsi"/>
          <w:lang w:val="en-GB"/>
        </w:rPr>
        <w:t xml:space="preserve">(impossibly) </w:t>
      </w:r>
      <w:r w:rsidR="002F7E49" w:rsidRPr="00D12E77">
        <w:rPr>
          <w:rFonts w:asciiTheme="minorHAnsi" w:hAnsiTheme="minorHAnsi" w:cstheme="minorHAnsi"/>
          <w:lang w:val="en-GB"/>
        </w:rPr>
        <w:t>internali</w:t>
      </w:r>
      <w:r w:rsidR="0052075D">
        <w:rPr>
          <w:rFonts w:asciiTheme="minorHAnsi" w:hAnsiTheme="minorHAnsi" w:cstheme="minorHAnsi"/>
          <w:lang w:val="en-GB"/>
        </w:rPr>
        <w:t>s</w:t>
      </w:r>
      <w:r w:rsidR="002F7E49" w:rsidRPr="00D12E77">
        <w:rPr>
          <w:rFonts w:asciiTheme="minorHAnsi" w:hAnsiTheme="minorHAnsi" w:cstheme="minorHAnsi"/>
          <w:lang w:val="en-GB"/>
        </w:rPr>
        <w:t xml:space="preserve">ed in </w:t>
      </w:r>
      <w:r w:rsidR="002F7E49" w:rsidRPr="00BB0739">
        <w:rPr>
          <w:rFonts w:asciiTheme="minorHAnsi" w:hAnsiTheme="minorHAnsi" w:cstheme="minorHAnsi"/>
          <w:lang w:val="en-GB"/>
        </w:rPr>
        <w:t>Mary</w:t>
      </w:r>
      <w:r w:rsidR="00DB2442" w:rsidRPr="00D12E77">
        <w:rPr>
          <w:rFonts w:asciiTheme="minorHAnsi" w:hAnsiTheme="minorHAnsi" w:cstheme="minorHAnsi"/>
          <w:lang w:val="en-GB"/>
        </w:rPr>
        <w:t xml:space="preserve"> </w:t>
      </w:r>
      <w:r w:rsidR="002F7E49" w:rsidRPr="00D12E77">
        <w:rPr>
          <w:rFonts w:asciiTheme="minorHAnsi" w:hAnsiTheme="minorHAnsi" w:cstheme="minorHAnsi"/>
          <w:lang w:val="en-GB"/>
        </w:rPr>
        <w:t xml:space="preserve">without the need </w:t>
      </w:r>
      <w:r w:rsidR="006D7DCD" w:rsidRPr="00D12E77">
        <w:rPr>
          <w:rFonts w:asciiTheme="minorHAnsi" w:hAnsiTheme="minorHAnsi" w:cstheme="minorHAnsi"/>
          <w:lang w:val="en-GB"/>
        </w:rPr>
        <w:t>to read her</w:t>
      </w:r>
      <w:r w:rsidR="009F67C1" w:rsidRPr="00D12E77">
        <w:rPr>
          <w:rFonts w:asciiTheme="minorHAnsi" w:hAnsiTheme="minorHAnsi" w:cstheme="minorHAnsi"/>
          <w:lang w:val="en-GB"/>
        </w:rPr>
        <w:t xml:space="preserve"> </w:t>
      </w:r>
      <w:r w:rsidR="00AE29CC" w:rsidRPr="00D12E77">
        <w:rPr>
          <w:rFonts w:asciiTheme="minorHAnsi" w:hAnsiTheme="minorHAnsi" w:cstheme="minorHAnsi"/>
          <w:lang w:val="en-GB"/>
        </w:rPr>
        <w:t>own ontological status</w:t>
      </w:r>
      <w:r w:rsidR="006D7DCD" w:rsidRPr="00D12E77">
        <w:rPr>
          <w:rFonts w:asciiTheme="minorHAnsi" w:hAnsiTheme="minorHAnsi" w:cstheme="minorHAnsi"/>
          <w:lang w:val="en-GB"/>
        </w:rPr>
        <w:t xml:space="preserve"> christologically: Mary mediates between divinity and humanity but is not thereby the God-human</w:t>
      </w:r>
      <w:r w:rsidR="002F7E49" w:rsidRPr="00D12E77">
        <w:rPr>
          <w:rFonts w:asciiTheme="minorHAnsi" w:hAnsiTheme="minorHAnsi" w:cstheme="minorHAnsi"/>
          <w:lang w:val="en-GB"/>
        </w:rPr>
        <w:t>. Judged against this picture,</w:t>
      </w:r>
      <w:r w:rsidR="00C05827" w:rsidRPr="00D12E77">
        <w:rPr>
          <w:rFonts w:asciiTheme="minorHAnsi" w:hAnsiTheme="minorHAnsi" w:cstheme="minorHAnsi"/>
          <w:lang w:val="en-GB"/>
        </w:rPr>
        <w:t xml:space="preserve"> </w:t>
      </w:r>
      <w:r w:rsidR="002F7E49" w:rsidRPr="00D12E77">
        <w:rPr>
          <w:rFonts w:asciiTheme="minorHAnsi" w:hAnsiTheme="minorHAnsi" w:cstheme="minorHAnsi"/>
          <w:lang w:val="en-GB"/>
        </w:rPr>
        <w:t xml:space="preserve">Christ can </w:t>
      </w:r>
      <w:r w:rsidR="006D7DCD" w:rsidRPr="00D12E77">
        <w:rPr>
          <w:rFonts w:asciiTheme="minorHAnsi" w:hAnsiTheme="minorHAnsi" w:cstheme="minorHAnsi"/>
          <w:lang w:val="en-GB"/>
        </w:rPr>
        <w:t xml:space="preserve">(rightly) </w:t>
      </w:r>
      <w:r w:rsidR="002F7E49" w:rsidRPr="00D12E77">
        <w:rPr>
          <w:rFonts w:asciiTheme="minorHAnsi" w:hAnsiTheme="minorHAnsi" w:cstheme="minorHAnsi"/>
          <w:lang w:val="en-GB"/>
        </w:rPr>
        <w:t xml:space="preserve">be seen </w:t>
      </w:r>
      <w:r w:rsidR="006D7DCD" w:rsidRPr="00D12E77">
        <w:rPr>
          <w:rFonts w:asciiTheme="minorHAnsi" w:hAnsiTheme="minorHAnsi" w:cstheme="minorHAnsi"/>
          <w:lang w:val="en-GB"/>
        </w:rPr>
        <w:t xml:space="preserve">as </w:t>
      </w:r>
      <w:r w:rsidR="002F7E49" w:rsidRPr="00D12E77">
        <w:rPr>
          <w:rFonts w:asciiTheme="minorHAnsi" w:hAnsiTheme="minorHAnsi" w:cstheme="minorHAnsi"/>
          <w:lang w:val="en-GB"/>
        </w:rPr>
        <w:t xml:space="preserve">God-human </w:t>
      </w:r>
      <w:r w:rsidR="009F67C1" w:rsidRPr="00D12E77">
        <w:rPr>
          <w:rFonts w:asciiTheme="minorHAnsi" w:hAnsiTheme="minorHAnsi" w:cstheme="minorHAnsi"/>
          <w:lang w:val="en-GB"/>
        </w:rPr>
        <w:t>precisely because we no longer</w:t>
      </w:r>
      <w:r w:rsidR="002F7E49" w:rsidRPr="00D12E77">
        <w:rPr>
          <w:rFonts w:asciiTheme="minorHAnsi" w:hAnsiTheme="minorHAnsi" w:cstheme="minorHAnsi"/>
          <w:lang w:val="en-GB"/>
        </w:rPr>
        <w:t xml:space="preserve"> </w:t>
      </w:r>
      <w:r w:rsidR="004A05FC" w:rsidRPr="00D12E77">
        <w:rPr>
          <w:rFonts w:asciiTheme="minorHAnsi" w:hAnsiTheme="minorHAnsi" w:cstheme="minorHAnsi"/>
          <w:lang w:val="en-GB"/>
        </w:rPr>
        <w:t>need to postulate his position as that of a mediator</w:t>
      </w:r>
      <w:r w:rsidR="002F7E49" w:rsidRPr="00D12E77">
        <w:rPr>
          <w:rFonts w:asciiTheme="minorHAnsi" w:hAnsiTheme="minorHAnsi" w:cstheme="minorHAnsi"/>
          <w:lang w:val="en-GB"/>
        </w:rPr>
        <w:t xml:space="preserve">. It is Mary who </w:t>
      </w:r>
      <w:r w:rsidR="005C67E9">
        <w:rPr>
          <w:rFonts w:asciiTheme="minorHAnsi" w:hAnsiTheme="minorHAnsi" w:cstheme="minorHAnsi"/>
          <w:lang w:val="en-GB"/>
        </w:rPr>
        <w:t xml:space="preserve">bridges </w:t>
      </w:r>
      <w:r w:rsidR="000A7CDD" w:rsidRPr="00D12E77">
        <w:rPr>
          <w:rFonts w:asciiTheme="minorHAnsi" w:hAnsiTheme="minorHAnsi" w:cstheme="minorHAnsi"/>
          <w:lang w:val="en-GB"/>
        </w:rPr>
        <w:t>the gulf</w:t>
      </w:r>
      <w:r w:rsidR="00A90BAB" w:rsidRPr="00D12E77">
        <w:rPr>
          <w:rFonts w:asciiTheme="minorHAnsi" w:hAnsiTheme="minorHAnsi" w:cstheme="minorHAnsi"/>
          <w:lang w:val="en-GB"/>
        </w:rPr>
        <w:t>,</w:t>
      </w:r>
      <w:r w:rsidR="00321EBD" w:rsidRPr="00D12E77">
        <w:rPr>
          <w:rFonts w:asciiTheme="minorHAnsi" w:hAnsiTheme="minorHAnsi" w:cstheme="minorHAnsi"/>
          <w:lang w:val="en-GB"/>
        </w:rPr>
        <w:t xml:space="preserve"> not Christ</w:t>
      </w:r>
      <w:r w:rsidR="002F7E49" w:rsidRPr="00D12E77">
        <w:rPr>
          <w:rFonts w:asciiTheme="minorHAnsi" w:hAnsiTheme="minorHAnsi" w:cstheme="minorHAnsi"/>
          <w:lang w:val="en-GB"/>
        </w:rPr>
        <w:t>; it is Christ, given Mary, who is</w:t>
      </w:r>
      <w:r w:rsidR="000A7CDD" w:rsidRPr="00D12E77">
        <w:rPr>
          <w:rFonts w:asciiTheme="minorHAnsi" w:hAnsiTheme="minorHAnsi" w:cstheme="minorHAnsi"/>
          <w:lang w:val="en-GB"/>
        </w:rPr>
        <w:t xml:space="preserve"> by nature</w:t>
      </w:r>
      <w:r w:rsidR="002F7E49" w:rsidRPr="00D12E77">
        <w:rPr>
          <w:rFonts w:asciiTheme="minorHAnsi" w:hAnsiTheme="minorHAnsi" w:cstheme="minorHAnsi"/>
          <w:lang w:val="en-GB"/>
        </w:rPr>
        <w:t xml:space="preserve"> </w:t>
      </w:r>
      <w:r w:rsidR="00AE29CC" w:rsidRPr="00D12E77">
        <w:rPr>
          <w:rFonts w:asciiTheme="minorHAnsi" w:hAnsiTheme="minorHAnsi" w:cstheme="minorHAnsi"/>
          <w:i/>
          <w:iCs/>
          <w:lang w:val="en-GB"/>
        </w:rPr>
        <w:t>im</w:t>
      </w:r>
      <w:r w:rsidR="00AE29CC" w:rsidRPr="00D12E77">
        <w:rPr>
          <w:rFonts w:asciiTheme="minorHAnsi" w:hAnsiTheme="minorHAnsi" w:cstheme="minorHAnsi"/>
          <w:lang w:val="en-GB"/>
        </w:rPr>
        <w:t>mediately</w:t>
      </w:r>
      <w:r w:rsidR="002F7E49" w:rsidRPr="00D12E77">
        <w:rPr>
          <w:rFonts w:asciiTheme="minorHAnsi" w:hAnsiTheme="minorHAnsi" w:cstheme="minorHAnsi"/>
          <w:lang w:val="en-GB"/>
        </w:rPr>
        <w:t xml:space="preserve"> God</w:t>
      </w:r>
      <w:r w:rsidR="00D91CE7" w:rsidRPr="00D12E77">
        <w:rPr>
          <w:rFonts w:asciiTheme="minorHAnsi" w:hAnsiTheme="minorHAnsi" w:cstheme="minorHAnsi"/>
          <w:lang w:val="en-GB"/>
        </w:rPr>
        <w:t>-</w:t>
      </w:r>
      <w:r w:rsidR="002F7E49" w:rsidRPr="00D12E77">
        <w:rPr>
          <w:rFonts w:asciiTheme="minorHAnsi" w:hAnsiTheme="minorHAnsi" w:cstheme="minorHAnsi"/>
          <w:lang w:val="en-GB"/>
        </w:rPr>
        <w:t>and</w:t>
      </w:r>
      <w:r w:rsidR="00D91CE7" w:rsidRPr="00D12E77">
        <w:rPr>
          <w:rFonts w:asciiTheme="minorHAnsi" w:hAnsiTheme="minorHAnsi" w:cstheme="minorHAnsi"/>
          <w:lang w:val="en-GB"/>
        </w:rPr>
        <w:t>-</w:t>
      </w:r>
      <w:r w:rsidR="002F7E49" w:rsidRPr="00D12E77">
        <w:rPr>
          <w:rFonts w:asciiTheme="minorHAnsi" w:hAnsiTheme="minorHAnsi" w:cstheme="minorHAnsi"/>
          <w:lang w:val="en-GB"/>
        </w:rPr>
        <w:t xml:space="preserve">human. </w:t>
      </w:r>
    </w:p>
    <w:p w14:paraId="05E5E7FF" w14:textId="4E4D7244" w:rsidR="00EE2EE9" w:rsidRPr="00D12E77" w:rsidRDefault="00892847" w:rsidP="00D00211">
      <w:pPr>
        <w:tabs>
          <w:tab w:val="left" w:pos="720"/>
        </w:tabs>
        <w:spacing w:after="0" w:line="240" w:lineRule="auto"/>
        <w:rPr>
          <w:rFonts w:asciiTheme="minorHAnsi" w:hAnsiTheme="minorHAnsi" w:cstheme="minorHAnsi"/>
          <w:lang w:val="en-GB"/>
        </w:rPr>
      </w:pPr>
      <w:r w:rsidRPr="00D12E77">
        <w:rPr>
          <w:rFonts w:asciiTheme="minorHAnsi" w:hAnsiTheme="minorHAnsi" w:cstheme="minorHAnsi"/>
          <w:lang w:val="en-GB"/>
        </w:rPr>
        <w:tab/>
      </w:r>
      <w:r w:rsidR="00454085" w:rsidRPr="00D12E77">
        <w:rPr>
          <w:rFonts w:asciiTheme="minorHAnsi" w:hAnsiTheme="minorHAnsi" w:cstheme="minorHAnsi"/>
          <w:lang w:val="en-GB"/>
        </w:rPr>
        <w:t xml:space="preserve">Mary can be considered an </w:t>
      </w:r>
      <w:r w:rsidR="0054365B">
        <w:rPr>
          <w:rFonts w:asciiTheme="minorHAnsi" w:hAnsiTheme="minorHAnsi" w:cstheme="minorHAnsi"/>
          <w:lang w:val="en-GB"/>
        </w:rPr>
        <w:t>‘</w:t>
      </w:r>
      <w:r w:rsidR="00454085" w:rsidRPr="00D12E77">
        <w:rPr>
          <w:rFonts w:asciiTheme="minorHAnsi" w:hAnsiTheme="minorHAnsi" w:cstheme="minorHAnsi"/>
          <w:lang w:val="en-GB"/>
        </w:rPr>
        <w:t>impossible</w:t>
      </w:r>
      <w:r w:rsidR="0054365B">
        <w:rPr>
          <w:rFonts w:asciiTheme="minorHAnsi" w:hAnsiTheme="minorHAnsi" w:cstheme="minorHAnsi"/>
          <w:lang w:val="en-GB"/>
        </w:rPr>
        <w:t>’</w:t>
      </w:r>
      <w:r w:rsidR="00454085" w:rsidRPr="00D12E77">
        <w:rPr>
          <w:rFonts w:asciiTheme="minorHAnsi" w:hAnsiTheme="minorHAnsi" w:cstheme="minorHAnsi"/>
          <w:lang w:val="en-GB"/>
        </w:rPr>
        <w:t xml:space="preserve"> object</w:t>
      </w:r>
      <w:r w:rsidR="00E65A83">
        <w:rPr>
          <w:rFonts w:asciiTheme="minorHAnsi" w:hAnsiTheme="minorHAnsi" w:cstheme="minorHAnsi"/>
          <w:lang w:val="en-GB"/>
        </w:rPr>
        <w:t>:</w:t>
      </w:r>
      <w:r w:rsidR="00454085" w:rsidRPr="00D12E77">
        <w:rPr>
          <w:rFonts w:asciiTheme="minorHAnsi" w:hAnsiTheme="minorHAnsi" w:cstheme="minorHAnsi"/>
          <w:lang w:val="en-GB"/>
        </w:rPr>
        <w:t xml:space="preserve"> in </w:t>
      </w:r>
      <w:r w:rsidR="00E65A83">
        <w:rPr>
          <w:rFonts w:asciiTheme="minorHAnsi" w:hAnsiTheme="minorHAnsi" w:cstheme="minorHAnsi"/>
          <w:lang w:val="en-GB"/>
        </w:rPr>
        <w:t xml:space="preserve">her </w:t>
      </w:r>
      <w:r w:rsidR="00EB3687" w:rsidRPr="00D12E77">
        <w:rPr>
          <w:rFonts w:asciiTheme="minorHAnsi" w:hAnsiTheme="minorHAnsi" w:cstheme="minorHAnsi"/>
          <w:lang w:val="en-GB"/>
        </w:rPr>
        <w:t xml:space="preserve">the non-All is at its most </w:t>
      </w:r>
      <w:r w:rsidR="008D190D" w:rsidRPr="00D12E77">
        <w:rPr>
          <w:rFonts w:asciiTheme="minorHAnsi" w:hAnsiTheme="minorHAnsi" w:cstheme="minorHAnsi"/>
          <w:lang w:val="en-GB"/>
        </w:rPr>
        <w:t>transparent</w:t>
      </w:r>
      <w:r w:rsidR="00454085" w:rsidRPr="00D12E77">
        <w:rPr>
          <w:rFonts w:asciiTheme="minorHAnsi" w:hAnsiTheme="minorHAnsi" w:cstheme="minorHAnsi"/>
          <w:lang w:val="en-GB"/>
        </w:rPr>
        <w:t xml:space="preserve">. This is because </w:t>
      </w:r>
      <w:r w:rsidR="000F0AD9" w:rsidRPr="00D12E77">
        <w:rPr>
          <w:rFonts w:asciiTheme="minorHAnsi" w:hAnsiTheme="minorHAnsi" w:cstheme="minorHAnsi"/>
          <w:lang w:val="en-GB"/>
        </w:rPr>
        <w:t>she occupies a special limit-case of humanity as such</w:t>
      </w:r>
      <w:r w:rsidR="005E2E9E" w:rsidRPr="00D12E77">
        <w:rPr>
          <w:rFonts w:asciiTheme="minorHAnsi" w:hAnsiTheme="minorHAnsi" w:cstheme="minorHAnsi"/>
          <w:lang w:val="en-GB"/>
        </w:rPr>
        <w:t xml:space="preserve">. </w:t>
      </w:r>
      <w:r w:rsidR="00B30E4C">
        <w:rPr>
          <w:rFonts w:asciiTheme="minorHAnsi" w:hAnsiTheme="minorHAnsi" w:cstheme="minorHAnsi"/>
          <w:lang w:val="en-GB"/>
        </w:rPr>
        <w:t xml:space="preserve">In </w:t>
      </w:r>
      <w:r w:rsidR="008D190D" w:rsidRPr="00D12E77">
        <w:rPr>
          <w:rFonts w:asciiTheme="minorHAnsi" w:hAnsiTheme="minorHAnsi" w:cstheme="minorHAnsi"/>
          <w:lang w:val="en-GB"/>
        </w:rPr>
        <w:t xml:space="preserve">other humans their non-identity with themselves is supplemented by a positive </w:t>
      </w:r>
      <w:r w:rsidR="0054365B">
        <w:rPr>
          <w:rFonts w:asciiTheme="minorHAnsi" w:hAnsiTheme="minorHAnsi" w:cstheme="minorHAnsi"/>
          <w:lang w:val="en-GB"/>
        </w:rPr>
        <w:t>‘</w:t>
      </w:r>
      <w:r w:rsidR="008D190D" w:rsidRPr="00D12E77">
        <w:rPr>
          <w:rFonts w:asciiTheme="minorHAnsi" w:hAnsiTheme="minorHAnsi" w:cstheme="minorHAnsi"/>
          <w:lang w:val="en-GB"/>
        </w:rPr>
        <w:t>nothing</w:t>
      </w:r>
      <w:r w:rsidR="0054365B">
        <w:rPr>
          <w:rFonts w:asciiTheme="minorHAnsi" w:hAnsiTheme="minorHAnsi" w:cstheme="minorHAnsi"/>
          <w:lang w:val="en-GB"/>
        </w:rPr>
        <w:t>’</w:t>
      </w:r>
      <w:r w:rsidR="008D190D" w:rsidRPr="00D12E77">
        <w:rPr>
          <w:rFonts w:asciiTheme="minorHAnsi" w:hAnsiTheme="minorHAnsi" w:cstheme="minorHAnsi"/>
          <w:lang w:val="en-GB"/>
        </w:rPr>
        <w:t>, a virtual component mediating</w:t>
      </w:r>
      <w:r w:rsidR="00EA4F25" w:rsidRPr="00D12E77">
        <w:rPr>
          <w:rFonts w:asciiTheme="minorHAnsi" w:hAnsiTheme="minorHAnsi" w:cstheme="minorHAnsi"/>
          <w:lang w:val="en-GB"/>
        </w:rPr>
        <w:t xml:space="preserve"> the difference between their form and their body (participant).</w:t>
      </w:r>
      <w:r w:rsidR="0066147D" w:rsidRPr="00D12E77">
        <w:rPr>
          <w:rFonts w:asciiTheme="minorHAnsi" w:hAnsiTheme="minorHAnsi" w:cstheme="minorHAnsi"/>
          <w:lang w:val="en-GB"/>
        </w:rPr>
        <w:t xml:space="preserve"> </w:t>
      </w:r>
      <w:r w:rsidR="00B30E4C">
        <w:rPr>
          <w:rFonts w:asciiTheme="minorHAnsi" w:hAnsiTheme="minorHAnsi" w:cstheme="minorHAnsi"/>
          <w:lang w:val="en-GB"/>
        </w:rPr>
        <w:t xml:space="preserve">In </w:t>
      </w:r>
      <w:r w:rsidR="000F0AD9" w:rsidRPr="00D12E77">
        <w:rPr>
          <w:rFonts w:asciiTheme="minorHAnsi" w:hAnsiTheme="minorHAnsi" w:cstheme="minorHAnsi"/>
          <w:lang w:val="en-GB"/>
        </w:rPr>
        <w:t>Ma</w:t>
      </w:r>
      <w:r w:rsidR="00EB3687" w:rsidRPr="00D12E77">
        <w:rPr>
          <w:rFonts w:asciiTheme="minorHAnsi" w:hAnsiTheme="minorHAnsi" w:cstheme="minorHAnsi"/>
          <w:lang w:val="en-GB"/>
        </w:rPr>
        <w:t>ry</w:t>
      </w:r>
      <w:r w:rsidR="0066147D" w:rsidRPr="00D12E77">
        <w:rPr>
          <w:rFonts w:asciiTheme="minorHAnsi" w:hAnsiTheme="minorHAnsi" w:cstheme="minorHAnsi"/>
          <w:lang w:val="en-GB"/>
        </w:rPr>
        <w:t>,</w:t>
      </w:r>
      <w:r w:rsidR="005E2E9E" w:rsidRPr="00D12E77">
        <w:rPr>
          <w:rFonts w:asciiTheme="minorHAnsi" w:hAnsiTheme="minorHAnsi" w:cstheme="minorHAnsi"/>
          <w:lang w:val="en-GB"/>
        </w:rPr>
        <w:t xml:space="preserve"> by contrast, her</w:t>
      </w:r>
      <w:r w:rsidR="00EB3687" w:rsidRPr="00D12E77">
        <w:rPr>
          <w:rFonts w:asciiTheme="minorHAnsi" w:hAnsiTheme="minorHAnsi" w:cstheme="minorHAnsi"/>
          <w:lang w:val="en-GB"/>
        </w:rPr>
        <w:t xml:space="preserve"> non-identity with herself</w:t>
      </w:r>
      <w:r w:rsidR="00B30E4C">
        <w:rPr>
          <w:rFonts w:asciiTheme="minorHAnsi" w:hAnsiTheme="minorHAnsi" w:cstheme="minorHAnsi"/>
          <w:lang w:val="en-GB"/>
        </w:rPr>
        <w:t xml:space="preserve"> – </w:t>
      </w:r>
      <w:r w:rsidR="00EB3687" w:rsidRPr="00D12E77">
        <w:rPr>
          <w:rFonts w:asciiTheme="minorHAnsi" w:hAnsiTheme="minorHAnsi" w:cstheme="minorHAnsi"/>
          <w:lang w:val="en-GB"/>
        </w:rPr>
        <w:t xml:space="preserve">for </w:t>
      </w:r>
      <w:r w:rsidR="009C2B6D" w:rsidRPr="00D12E77">
        <w:rPr>
          <w:rFonts w:asciiTheme="minorHAnsi" w:hAnsiTheme="minorHAnsi" w:cstheme="minorHAnsi"/>
          <w:lang w:val="en-GB"/>
        </w:rPr>
        <w:t xml:space="preserve">in a sense </w:t>
      </w:r>
      <w:r w:rsidR="00EB3687" w:rsidRPr="00D12E77">
        <w:rPr>
          <w:rFonts w:asciiTheme="minorHAnsi" w:hAnsiTheme="minorHAnsi" w:cstheme="minorHAnsi"/>
          <w:lang w:val="en-GB"/>
        </w:rPr>
        <w:t xml:space="preserve">her </w:t>
      </w:r>
      <w:r w:rsidR="009C2B6D" w:rsidRPr="00D12E77">
        <w:rPr>
          <w:rFonts w:asciiTheme="minorHAnsi" w:hAnsiTheme="minorHAnsi" w:cstheme="minorHAnsi"/>
          <w:lang w:val="en-GB"/>
        </w:rPr>
        <w:t>body</w:t>
      </w:r>
      <w:r w:rsidR="00163A1C" w:rsidRPr="00D12E77">
        <w:rPr>
          <w:rFonts w:asciiTheme="minorHAnsi" w:hAnsiTheme="minorHAnsi" w:cstheme="minorHAnsi"/>
          <w:lang w:val="en-GB"/>
        </w:rPr>
        <w:t>, her human nature,</w:t>
      </w:r>
      <w:r w:rsidR="00EB3687" w:rsidRPr="00D12E77">
        <w:rPr>
          <w:rFonts w:asciiTheme="minorHAnsi" w:hAnsiTheme="minorHAnsi" w:cstheme="minorHAnsi"/>
          <w:lang w:val="en-GB"/>
        </w:rPr>
        <w:t xml:space="preserve"> is God’s</w:t>
      </w:r>
      <w:r w:rsidR="009C2B6D" w:rsidRPr="00D12E77">
        <w:rPr>
          <w:rFonts w:asciiTheme="minorHAnsi" w:hAnsiTheme="minorHAnsi" w:cstheme="minorHAnsi"/>
          <w:lang w:val="en-GB"/>
        </w:rPr>
        <w:t>; there is no other human parent</w:t>
      </w:r>
      <w:r w:rsidRPr="00D12E77">
        <w:rPr>
          <w:rFonts w:asciiTheme="minorHAnsi" w:hAnsiTheme="minorHAnsi" w:cstheme="minorHAnsi"/>
          <w:lang w:val="en-GB"/>
        </w:rPr>
        <w:t xml:space="preserve">, her flesh is impossibly hers </w:t>
      </w:r>
      <w:r w:rsidRPr="00D12E77">
        <w:rPr>
          <w:rFonts w:asciiTheme="minorHAnsi" w:hAnsiTheme="minorHAnsi" w:cstheme="minorHAnsi"/>
          <w:i/>
          <w:iCs/>
          <w:lang w:val="en-GB"/>
        </w:rPr>
        <w:t>and his</w:t>
      </w:r>
      <w:r w:rsidRPr="00D12E77">
        <w:rPr>
          <w:rFonts w:asciiTheme="minorHAnsi" w:hAnsiTheme="minorHAnsi" w:cstheme="minorHAnsi"/>
          <w:lang w:val="en-GB"/>
        </w:rPr>
        <w:t xml:space="preserve">, because flesh cannot be shared but in this case </w:t>
      </w:r>
      <w:r w:rsidR="00350EEF">
        <w:rPr>
          <w:rFonts w:asciiTheme="minorHAnsi" w:hAnsiTheme="minorHAnsi" w:cstheme="minorHAnsi"/>
          <w:lang w:val="en-GB"/>
        </w:rPr>
        <w:t xml:space="preserve">it </w:t>
      </w:r>
      <w:r w:rsidRPr="00D12E77">
        <w:rPr>
          <w:rFonts w:asciiTheme="minorHAnsi" w:hAnsiTheme="minorHAnsi" w:cstheme="minorHAnsi"/>
          <w:lang w:val="en-GB"/>
        </w:rPr>
        <w:t>is</w:t>
      </w:r>
      <w:r w:rsidR="00350EEF">
        <w:rPr>
          <w:rFonts w:asciiTheme="minorHAnsi" w:hAnsiTheme="minorHAnsi" w:cstheme="minorHAnsi"/>
          <w:lang w:val="en-GB"/>
        </w:rPr>
        <w:t xml:space="preserve"> – </w:t>
      </w:r>
      <w:r w:rsidR="00EB3687" w:rsidRPr="00D12E77">
        <w:rPr>
          <w:rFonts w:asciiTheme="minorHAnsi" w:hAnsiTheme="minorHAnsi" w:cstheme="minorHAnsi"/>
          <w:lang w:val="en-GB"/>
        </w:rPr>
        <w:t xml:space="preserve">can count as </w:t>
      </w:r>
      <w:r w:rsidRPr="00D12E77">
        <w:rPr>
          <w:rFonts w:asciiTheme="minorHAnsi" w:hAnsiTheme="minorHAnsi" w:cstheme="minorHAnsi"/>
          <w:lang w:val="en-GB"/>
        </w:rPr>
        <w:t>a</w:t>
      </w:r>
      <w:r w:rsidR="00EB3687" w:rsidRPr="00D12E77">
        <w:rPr>
          <w:rFonts w:asciiTheme="minorHAnsi" w:hAnsiTheme="minorHAnsi" w:cstheme="minorHAnsi"/>
          <w:lang w:val="en-GB"/>
        </w:rPr>
        <w:t xml:space="preserve"> </w:t>
      </w:r>
      <w:r w:rsidR="0054365B">
        <w:rPr>
          <w:rFonts w:asciiTheme="minorHAnsi" w:hAnsiTheme="minorHAnsi" w:cstheme="minorHAnsi"/>
          <w:lang w:val="en-GB"/>
        </w:rPr>
        <w:t>‘</w:t>
      </w:r>
      <w:r w:rsidR="00EB3687" w:rsidRPr="00D12E77">
        <w:rPr>
          <w:rFonts w:asciiTheme="minorHAnsi" w:hAnsiTheme="minorHAnsi" w:cstheme="minorHAnsi"/>
          <w:lang w:val="en-GB"/>
        </w:rPr>
        <w:t>vanishing mediator</w:t>
      </w:r>
      <w:r w:rsidR="0054365B">
        <w:rPr>
          <w:rFonts w:asciiTheme="minorHAnsi" w:hAnsiTheme="minorHAnsi" w:cstheme="minorHAnsi"/>
          <w:lang w:val="en-GB"/>
        </w:rPr>
        <w:t>’</w:t>
      </w:r>
      <w:r w:rsidR="00EB3687" w:rsidRPr="00D12E77">
        <w:rPr>
          <w:rFonts w:asciiTheme="minorHAnsi" w:hAnsiTheme="minorHAnsi" w:cstheme="minorHAnsi"/>
          <w:lang w:val="en-GB"/>
        </w:rPr>
        <w:t xml:space="preserve"> without vanishing</w:t>
      </w:r>
      <w:r w:rsidR="0027145A" w:rsidRPr="00D12E77">
        <w:rPr>
          <w:rFonts w:asciiTheme="minorHAnsi" w:hAnsiTheme="minorHAnsi" w:cstheme="minorHAnsi"/>
          <w:lang w:val="en-GB"/>
        </w:rPr>
        <w:t xml:space="preserve"> either herself or</w:t>
      </w:r>
      <w:r w:rsidR="00EB3687" w:rsidRPr="00D12E77">
        <w:rPr>
          <w:rFonts w:asciiTheme="minorHAnsi" w:hAnsiTheme="minorHAnsi" w:cstheme="minorHAnsi"/>
          <w:lang w:val="en-GB"/>
        </w:rPr>
        <w:t xml:space="preserve"> the God whose flesh is hers.</w:t>
      </w:r>
      <w:r w:rsidR="00144553" w:rsidRPr="00D12E77">
        <w:rPr>
          <w:rFonts w:asciiTheme="minorHAnsi" w:hAnsiTheme="minorHAnsi" w:cstheme="minorHAnsi"/>
          <w:lang w:val="en-GB"/>
        </w:rPr>
        <w:t xml:space="preserve"> </w:t>
      </w:r>
      <w:r w:rsidR="007B6552">
        <w:rPr>
          <w:rFonts w:asciiTheme="minorHAnsi" w:hAnsiTheme="minorHAnsi" w:cstheme="minorHAnsi"/>
          <w:lang w:val="en-GB"/>
        </w:rPr>
        <w:t xml:space="preserve">A properly dyophysite Mariology </w:t>
      </w:r>
      <w:r w:rsidR="003019BE" w:rsidRPr="00D12E77">
        <w:rPr>
          <w:rFonts w:asciiTheme="minorHAnsi" w:hAnsiTheme="minorHAnsi" w:cstheme="minorHAnsi"/>
          <w:lang w:val="en-GB"/>
        </w:rPr>
        <w:t xml:space="preserve"> </w:t>
      </w:r>
      <w:r w:rsidR="00175C9B" w:rsidRPr="00D12E77">
        <w:rPr>
          <w:rFonts w:asciiTheme="minorHAnsi" w:hAnsiTheme="minorHAnsi" w:cstheme="minorHAnsi"/>
          <w:lang w:val="en-GB"/>
        </w:rPr>
        <w:t xml:space="preserve">also </w:t>
      </w:r>
      <w:r w:rsidR="003019BE" w:rsidRPr="00D12E77">
        <w:rPr>
          <w:rFonts w:asciiTheme="minorHAnsi" w:hAnsiTheme="minorHAnsi" w:cstheme="minorHAnsi"/>
          <w:lang w:val="en-GB"/>
        </w:rPr>
        <w:t xml:space="preserve">sidesteps Milbank’s insistence that Christ must be seen as a positive remainder </w:t>
      </w:r>
      <w:r w:rsidR="0054365B">
        <w:rPr>
          <w:rFonts w:asciiTheme="minorHAnsi" w:hAnsiTheme="minorHAnsi" w:cstheme="minorHAnsi"/>
          <w:lang w:val="en-GB"/>
        </w:rPr>
        <w:t>‘</w:t>
      </w:r>
      <w:r w:rsidR="003019BE" w:rsidRPr="00D12E77">
        <w:rPr>
          <w:rFonts w:asciiTheme="minorHAnsi" w:hAnsiTheme="minorHAnsi" w:cstheme="minorHAnsi"/>
          <w:lang w:val="en-GB"/>
        </w:rPr>
        <w:t>blending</w:t>
      </w:r>
      <w:r w:rsidR="0054365B">
        <w:rPr>
          <w:rFonts w:asciiTheme="minorHAnsi" w:hAnsiTheme="minorHAnsi" w:cstheme="minorHAnsi"/>
          <w:lang w:val="en-GB"/>
        </w:rPr>
        <w:t>’</w:t>
      </w:r>
      <w:r w:rsidR="003019BE" w:rsidRPr="00D12E77">
        <w:rPr>
          <w:rFonts w:asciiTheme="minorHAnsi" w:hAnsiTheme="minorHAnsi" w:cstheme="minorHAnsi"/>
          <w:lang w:val="en-GB"/>
        </w:rPr>
        <w:t xml:space="preserve"> the mediated natures </w:t>
      </w:r>
      <w:r w:rsidR="00757852" w:rsidRPr="00D12E77">
        <w:rPr>
          <w:rFonts w:asciiTheme="minorHAnsi" w:hAnsiTheme="minorHAnsi" w:cstheme="minorHAnsi"/>
          <w:lang w:val="en-GB"/>
        </w:rPr>
        <w:t>while still</w:t>
      </w:r>
      <w:r w:rsidR="003019BE" w:rsidRPr="00D12E77">
        <w:rPr>
          <w:rFonts w:asciiTheme="minorHAnsi" w:hAnsiTheme="minorHAnsi" w:cstheme="minorHAnsi"/>
          <w:lang w:val="en-GB"/>
        </w:rPr>
        <w:t xml:space="preserve"> preserv</w:t>
      </w:r>
      <w:r w:rsidR="00757852" w:rsidRPr="00D12E77">
        <w:rPr>
          <w:rFonts w:asciiTheme="minorHAnsi" w:hAnsiTheme="minorHAnsi" w:cstheme="minorHAnsi"/>
          <w:lang w:val="en-GB"/>
        </w:rPr>
        <w:t xml:space="preserve">ing </w:t>
      </w:r>
      <w:r w:rsidR="003019BE" w:rsidRPr="00D12E77">
        <w:rPr>
          <w:rFonts w:asciiTheme="minorHAnsi" w:hAnsiTheme="minorHAnsi" w:cstheme="minorHAnsi"/>
          <w:lang w:val="en-GB"/>
        </w:rPr>
        <w:t>the correct orthodox perception that Christ, contrary to Žižek</w:t>
      </w:r>
      <w:r w:rsidRPr="00D12E77">
        <w:rPr>
          <w:rFonts w:asciiTheme="minorHAnsi" w:hAnsiTheme="minorHAnsi" w:cstheme="minorHAnsi"/>
          <w:lang w:val="en-GB"/>
        </w:rPr>
        <w:t>’s view</w:t>
      </w:r>
      <w:r w:rsidR="003019BE" w:rsidRPr="00D12E77">
        <w:rPr>
          <w:rFonts w:asciiTheme="minorHAnsi" w:hAnsiTheme="minorHAnsi" w:cstheme="minorHAnsi"/>
          <w:lang w:val="en-GB"/>
        </w:rPr>
        <w:t xml:space="preserve">, does not necessarily stay dead. </w:t>
      </w:r>
      <w:r w:rsidRPr="00D12E77">
        <w:rPr>
          <w:rFonts w:asciiTheme="minorHAnsi" w:hAnsiTheme="minorHAnsi" w:cstheme="minorHAnsi"/>
          <w:lang w:val="en-GB"/>
        </w:rPr>
        <w:t>And</w:t>
      </w:r>
      <w:r w:rsidR="003019BE" w:rsidRPr="00D12E77">
        <w:rPr>
          <w:rFonts w:asciiTheme="minorHAnsi" w:hAnsiTheme="minorHAnsi" w:cstheme="minorHAnsi"/>
          <w:lang w:val="en-GB"/>
        </w:rPr>
        <w:t xml:space="preserve"> it</w:t>
      </w:r>
      <w:r w:rsidR="00C05827" w:rsidRPr="00D12E77">
        <w:rPr>
          <w:rFonts w:asciiTheme="minorHAnsi" w:hAnsiTheme="minorHAnsi" w:cstheme="minorHAnsi"/>
          <w:lang w:val="en-GB"/>
        </w:rPr>
        <w:t xml:space="preserve"> </w:t>
      </w:r>
      <w:r w:rsidR="003019BE" w:rsidRPr="00D12E77">
        <w:rPr>
          <w:rFonts w:asciiTheme="minorHAnsi" w:hAnsiTheme="minorHAnsi" w:cstheme="minorHAnsi"/>
          <w:lang w:val="en-GB"/>
        </w:rPr>
        <w:t xml:space="preserve">also </w:t>
      </w:r>
      <w:r w:rsidR="00C05827" w:rsidRPr="00D12E77">
        <w:rPr>
          <w:rFonts w:asciiTheme="minorHAnsi" w:hAnsiTheme="minorHAnsi" w:cstheme="minorHAnsi"/>
          <w:lang w:val="en-GB"/>
        </w:rPr>
        <w:t xml:space="preserve">doubles against Milbank’s </w:t>
      </w:r>
      <w:r w:rsidR="00617C14" w:rsidRPr="00D12E77">
        <w:rPr>
          <w:rFonts w:asciiTheme="minorHAnsi" w:hAnsiTheme="minorHAnsi" w:cstheme="minorHAnsi"/>
          <w:lang w:val="en-GB"/>
        </w:rPr>
        <w:t>m</w:t>
      </w:r>
      <w:r w:rsidR="004B3C36" w:rsidRPr="00D12E77">
        <w:rPr>
          <w:rFonts w:asciiTheme="minorHAnsi" w:hAnsiTheme="minorHAnsi" w:cstheme="minorHAnsi"/>
          <w:lang w:val="en-GB"/>
        </w:rPr>
        <w:t>onophysite Christ</w:t>
      </w:r>
      <w:r w:rsidR="00C05827" w:rsidRPr="00D12E77">
        <w:rPr>
          <w:rFonts w:asciiTheme="minorHAnsi" w:hAnsiTheme="minorHAnsi" w:cstheme="minorHAnsi"/>
          <w:lang w:val="en-GB"/>
        </w:rPr>
        <w:t xml:space="preserve">: the feminine is and always was simply in </w:t>
      </w:r>
      <w:r w:rsidR="004B3C36" w:rsidRPr="00D12E77">
        <w:rPr>
          <w:rFonts w:asciiTheme="minorHAnsi" w:hAnsiTheme="minorHAnsi" w:cstheme="minorHAnsi"/>
          <w:lang w:val="en-GB"/>
        </w:rPr>
        <w:t>humanity</w:t>
      </w:r>
      <w:r w:rsidR="00C05827" w:rsidRPr="00D12E77">
        <w:rPr>
          <w:rFonts w:asciiTheme="minorHAnsi" w:hAnsiTheme="minorHAnsi" w:cstheme="minorHAnsi"/>
          <w:lang w:val="en-GB"/>
        </w:rPr>
        <w:t xml:space="preserve">, not in God; and it is the human nature of God which is </w:t>
      </w:r>
      <w:r w:rsidR="0054365B">
        <w:rPr>
          <w:rFonts w:asciiTheme="minorHAnsi" w:hAnsiTheme="minorHAnsi" w:cstheme="minorHAnsi"/>
          <w:lang w:val="en-GB"/>
        </w:rPr>
        <w:t>‘</w:t>
      </w:r>
      <w:r w:rsidR="00C05827" w:rsidRPr="00D12E77">
        <w:rPr>
          <w:rFonts w:asciiTheme="minorHAnsi" w:hAnsiTheme="minorHAnsi" w:cstheme="minorHAnsi"/>
          <w:lang w:val="en-GB"/>
        </w:rPr>
        <w:t>impossibly</w:t>
      </w:r>
      <w:r w:rsidR="0054365B">
        <w:rPr>
          <w:rFonts w:asciiTheme="minorHAnsi" w:hAnsiTheme="minorHAnsi" w:cstheme="minorHAnsi"/>
          <w:lang w:val="en-GB"/>
        </w:rPr>
        <w:t>’</w:t>
      </w:r>
      <w:r w:rsidR="00C05827" w:rsidRPr="00D12E77">
        <w:rPr>
          <w:rFonts w:asciiTheme="minorHAnsi" w:hAnsiTheme="minorHAnsi" w:cstheme="minorHAnsi"/>
          <w:lang w:val="en-GB"/>
        </w:rPr>
        <w:t xml:space="preserve"> granted by Mary</w:t>
      </w:r>
      <w:r w:rsidR="00C73523" w:rsidRPr="00D12E77">
        <w:rPr>
          <w:rFonts w:asciiTheme="minorHAnsi" w:hAnsiTheme="minorHAnsi" w:cstheme="minorHAnsi"/>
          <w:lang w:val="en-GB"/>
        </w:rPr>
        <w:t>, who in turn is God’s impossible flesh-giver</w:t>
      </w:r>
      <w:r w:rsidR="00C05827" w:rsidRPr="00D12E77">
        <w:rPr>
          <w:rFonts w:asciiTheme="minorHAnsi" w:hAnsiTheme="minorHAnsi" w:cstheme="minorHAnsi"/>
          <w:lang w:val="en-GB"/>
        </w:rPr>
        <w:t>.</w:t>
      </w:r>
      <w:r w:rsidR="00EC7EBB" w:rsidRPr="00D12E77">
        <w:rPr>
          <w:rStyle w:val="FootnoteReference"/>
          <w:rFonts w:asciiTheme="minorHAnsi" w:hAnsiTheme="minorHAnsi" w:cstheme="minorHAnsi"/>
          <w:lang w:val="en-GB"/>
        </w:rPr>
        <w:footnoteReference w:id="78"/>
      </w:r>
      <w:r w:rsidR="00014FC0" w:rsidRPr="00D12E77">
        <w:rPr>
          <w:rFonts w:asciiTheme="minorHAnsi" w:hAnsiTheme="minorHAnsi" w:cstheme="minorHAnsi"/>
          <w:lang w:val="en-GB"/>
        </w:rPr>
        <w:t xml:space="preserve"> </w:t>
      </w:r>
      <w:r w:rsidR="00857CCA" w:rsidRPr="00D12E77">
        <w:rPr>
          <w:rFonts w:asciiTheme="minorHAnsi" w:hAnsiTheme="minorHAnsi" w:cstheme="minorHAnsi"/>
          <w:lang w:val="en-GB"/>
        </w:rPr>
        <w:t>Mary is therefore a</w:t>
      </w:r>
      <w:r w:rsidR="009C45DA" w:rsidRPr="00D12E77">
        <w:rPr>
          <w:rFonts w:asciiTheme="minorHAnsi" w:hAnsiTheme="minorHAnsi" w:cstheme="minorHAnsi"/>
          <w:lang w:val="en-GB"/>
        </w:rPr>
        <w:t>n</w:t>
      </w:r>
      <w:r w:rsidR="00857CCA" w:rsidRPr="00D12E77">
        <w:rPr>
          <w:rFonts w:asciiTheme="minorHAnsi" w:hAnsiTheme="minorHAnsi" w:cstheme="minorHAnsi"/>
          <w:lang w:val="en-GB"/>
        </w:rPr>
        <w:t xml:space="preserve"> impossibility strictly within the ontological </w:t>
      </w:r>
      <w:r w:rsidR="00175C9B" w:rsidRPr="00D12E77">
        <w:rPr>
          <w:rFonts w:asciiTheme="minorHAnsi" w:hAnsiTheme="minorHAnsi" w:cstheme="minorHAnsi"/>
          <w:lang w:val="en-GB"/>
        </w:rPr>
        <w:t>territory</w:t>
      </w:r>
      <w:r w:rsidR="00857CCA" w:rsidRPr="00D12E77">
        <w:rPr>
          <w:rFonts w:asciiTheme="minorHAnsi" w:hAnsiTheme="minorHAnsi" w:cstheme="minorHAnsi"/>
          <w:lang w:val="en-GB"/>
        </w:rPr>
        <w:t xml:space="preserve"> of </w:t>
      </w:r>
      <w:r w:rsidR="0054365B">
        <w:rPr>
          <w:rFonts w:asciiTheme="minorHAnsi" w:hAnsiTheme="minorHAnsi" w:cstheme="minorHAnsi"/>
          <w:lang w:val="en-GB"/>
        </w:rPr>
        <w:t>‘</w:t>
      </w:r>
      <w:r w:rsidR="00857CCA" w:rsidRPr="00D12E77">
        <w:rPr>
          <w:rFonts w:asciiTheme="minorHAnsi" w:hAnsiTheme="minorHAnsi" w:cstheme="minorHAnsi"/>
          <w:lang w:val="en-GB"/>
        </w:rPr>
        <w:t>creation</w:t>
      </w:r>
      <w:r w:rsidR="0054365B">
        <w:rPr>
          <w:rFonts w:asciiTheme="minorHAnsi" w:hAnsiTheme="minorHAnsi" w:cstheme="minorHAnsi"/>
          <w:lang w:val="en-GB"/>
        </w:rPr>
        <w:t>’</w:t>
      </w:r>
      <w:r w:rsidR="00857CCA" w:rsidRPr="00D12E77">
        <w:rPr>
          <w:rFonts w:asciiTheme="minorHAnsi" w:hAnsiTheme="minorHAnsi" w:cstheme="minorHAnsi"/>
          <w:lang w:val="en-GB"/>
        </w:rPr>
        <w:t xml:space="preserve">. </w:t>
      </w:r>
    </w:p>
    <w:p w14:paraId="137675FB" w14:textId="77777777" w:rsidR="008D01F3" w:rsidRPr="005E3237" w:rsidRDefault="004A5819" w:rsidP="00D00211">
      <w:pPr>
        <w:tabs>
          <w:tab w:val="left" w:pos="720"/>
        </w:tabs>
        <w:spacing w:after="0" w:line="240" w:lineRule="auto"/>
        <w:rPr>
          <w:rFonts w:asciiTheme="minorHAnsi" w:hAnsiTheme="minorHAnsi" w:cstheme="minorHAnsi"/>
          <w:lang w:val="en-GB"/>
        </w:rPr>
      </w:pPr>
      <w:r w:rsidRPr="00D12E77">
        <w:rPr>
          <w:rFonts w:asciiTheme="minorHAnsi" w:hAnsiTheme="minorHAnsi" w:cstheme="minorHAnsi"/>
          <w:lang w:val="en-GB"/>
        </w:rPr>
        <w:tab/>
      </w:r>
      <w:r w:rsidR="00974367" w:rsidRPr="00D12E77">
        <w:rPr>
          <w:rFonts w:asciiTheme="minorHAnsi" w:hAnsiTheme="minorHAnsi" w:cstheme="minorHAnsi"/>
          <w:lang w:val="en-GB"/>
        </w:rPr>
        <w:t>Th</w:t>
      </w:r>
      <w:r w:rsidR="00FE045A" w:rsidRPr="00D12E77">
        <w:rPr>
          <w:rFonts w:asciiTheme="minorHAnsi" w:hAnsiTheme="minorHAnsi" w:cstheme="minorHAnsi"/>
          <w:lang w:val="en-GB"/>
        </w:rPr>
        <w:t xml:space="preserve">e </w:t>
      </w:r>
      <w:r w:rsidR="00BA5243" w:rsidRPr="00D12E77">
        <w:rPr>
          <w:rFonts w:asciiTheme="minorHAnsi" w:hAnsiTheme="minorHAnsi" w:cstheme="minorHAnsi"/>
          <w:lang w:val="en-GB"/>
        </w:rPr>
        <w:t>adequacy</w:t>
      </w:r>
      <w:r w:rsidR="00FE045A" w:rsidRPr="00D12E77">
        <w:rPr>
          <w:rFonts w:asciiTheme="minorHAnsi" w:hAnsiTheme="minorHAnsi" w:cstheme="minorHAnsi"/>
          <w:lang w:val="en-GB"/>
        </w:rPr>
        <w:t xml:space="preserve"> of this </w:t>
      </w:r>
      <w:r w:rsidR="00974367" w:rsidRPr="00D12E77">
        <w:rPr>
          <w:rFonts w:asciiTheme="minorHAnsi" w:hAnsiTheme="minorHAnsi" w:cstheme="minorHAnsi"/>
          <w:lang w:val="en-GB"/>
        </w:rPr>
        <w:t xml:space="preserve">result </w:t>
      </w:r>
      <w:r w:rsidR="00D125AE" w:rsidRPr="00D12E77">
        <w:rPr>
          <w:rFonts w:asciiTheme="minorHAnsi" w:hAnsiTheme="minorHAnsi" w:cstheme="minorHAnsi"/>
          <w:lang w:val="en-GB"/>
        </w:rPr>
        <w:t xml:space="preserve">obviously </w:t>
      </w:r>
      <w:r w:rsidR="001B6B2D" w:rsidRPr="00D12E77">
        <w:rPr>
          <w:rFonts w:asciiTheme="minorHAnsi" w:hAnsiTheme="minorHAnsi" w:cstheme="minorHAnsi"/>
          <w:lang w:val="en-GB"/>
        </w:rPr>
        <w:t>depends</w:t>
      </w:r>
      <w:r w:rsidR="00974367" w:rsidRPr="00D12E77">
        <w:rPr>
          <w:rFonts w:asciiTheme="minorHAnsi" w:hAnsiTheme="minorHAnsi" w:cstheme="minorHAnsi"/>
          <w:lang w:val="en-GB"/>
        </w:rPr>
        <w:t xml:space="preserve"> on how ready we are to apply the Hegelian mediation to Christ himself</w:t>
      </w:r>
      <w:r w:rsidR="001B6B2D" w:rsidRPr="00D12E77">
        <w:rPr>
          <w:rFonts w:asciiTheme="minorHAnsi" w:hAnsiTheme="minorHAnsi" w:cstheme="minorHAnsi"/>
          <w:lang w:val="en-GB"/>
        </w:rPr>
        <w:t xml:space="preserve"> </w:t>
      </w:r>
      <w:r w:rsidR="00974367" w:rsidRPr="00D12E77">
        <w:rPr>
          <w:rFonts w:asciiTheme="minorHAnsi" w:hAnsiTheme="minorHAnsi" w:cstheme="minorHAnsi"/>
          <w:lang w:val="en-GB"/>
        </w:rPr>
        <w:t>in a way that Žižek does not</w:t>
      </w:r>
      <w:r w:rsidR="001B6B2D" w:rsidRPr="00D12E77">
        <w:rPr>
          <w:rFonts w:asciiTheme="minorHAnsi" w:hAnsiTheme="minorHAnsi" w:cstheme="minorHAnsi"/>
          <w:lang w:val="en-GB"/>
        </w:rPr>
        <w:t xml:space="preserve">. </w:t>
      </w:r>
      <w:r w:rsidR="0086220D" w:rsidRPr="005E3237">
        <w:rPr>
          <w:rFonts w:asciiTheme="minorHAnsi" w:hAnsiTheme="minorHAnsi" w:cstheme="minorHAnsi"/>
          <w:lang w:val="en-GB"/>
        </w:rPr>
        <w:t>The point for now</w:t>
      </w:r>
      <w:r w:rsidR="001B6B2D" w:rsidRPr="005E3237">
        <w:rPr>
          <w:rFonts w:asciiTheme="minorHAnsi" w:hAnsiTheme="minorHAnsi" w:cstheme="minorHAnsi"/>
          <w:lang w:val="en-GB"/>
        </w:rPr>
        <w:t xml:space="preserve"> (the argument itself will be given in the next section)</w:t>
      </w:r>
      <w:r w:rsidR="0086220D" w:rsidRPr="005E3237">
        <w:rPr>
          <w:rFonts w:asciiTheme="minorHAnsi" w:hAnsiTheme="minorHAnsi" w:cstheme="minorHAnsi"/>
          <w:lang w:val="en-GB"/>
        </w:rPr>
        <w:t xml:space="preserve"> is to see exactly what happens in </w:t>
      </w:r>
      <w:r w:rsidR="000A6EAE" w:rsidRPr="005E3237">
        <w:rPr>
          <w:rFonts w:asciiTheme="minorHAnsi" w:hAnsiTheme="minorHAnsi" w:cstheme="minorHAnsi"/>
          <w:lang w:val="en-GB"/>
        </w:rPr>
        <w:t xml:space="preserve">Žižek’s </w:t>
      </w:r>
      <w:r w:rsidR="0086220D" w:rsidRPr="005E3237">
        <w:rPr>
          <w:rFonts w:asciiTheme="minorHAnsi" w:hAnsiTheme="minorHAnsi" w:cstheme="minorHAnsi"/>
          <w:lang w:val="en-GB"/>
        </w:rPr>
        <w:t>intentional misreading in his</w:t>
      </w:r>
      <w:r w:rsidR="00890B4B" w:rsidRPr="005E3237">
        <w:rPr>
          <w:rFonts w:asciiTheme="minorHAnsi" w:hAnsiTheme="minorHAnsi" w:cstheme="minorHAnsi"/>
          <w:lang w:val="en-GB"/>
        </w:rPr>
        <w:t xml:space="preserve"> </w:t>
      </w:r>
      <w:r w:rsidR="0086220D" w:rsidRPr="005E3237">
        <w:rPr>
          <w:rFonts w:asciiTheme="minorHAnsi" w:hAnsiTheme="minorHAnsi" w:cstheme="minorHAnsi"/>
          <w:lang w:val="en-GB"/>
        </w:rPr>
        <w:t xml:space="preserve">Christology. </w:t>
      </w:r>
      <w:r w:rsidR="00613139" w:rsidRPr="005E3237">
        <w:rPr>
          <w:rFonts w:asciiTheme="minorHAnsi" w:hAnsiTheme="minorHAnsi" w:cstheme="minorHAnsi"/>
          <w:lang w:val="en-GB"/>
        </w:rPr>
        <w:t>Recall that Christ, for Žižek, is the</w:t>
      </w:r>
      <w:r w:rsidR="00613139" w:rsidRPr="00D12E77">
        <w:rPr>
          <w:rFonts w:asciiTheme="minorHAnsi" w:hAnsiTheme="minorHAnsi" w:cstheme="minorHAnsi"/>
          <w:lang w:val="en-GB"/>
        </w:rPr>
        <w:t xml:space="preserve"> God who is </w:t>
      </w:r>
      <w:r w:rsidR="0054365B">
        <w:rPr>
          <w:rFonts w:asciiTheme="minorHAnsi" w:hAnsiTheme="minorHAnsi" w:cstheme="minorHAnsi"/>
          <w:lang w:val="en-GB"/>
        </w:rPr>
        <w:lastRenderedPageBreak/>
        <w:t>‘</w:t>
      </w:r>
      <w:r w:rsidR="00613139" w:rsidRPr="00D12E77">
        <w:rPr>
          <w:rFonts w:asciiTheme="minorHAnsi" w:hAnsiTheme="minorHAnsi" w:cstheme="minorHAnsi"/>
          <w:lang w:val="en-GB"/>
        </w:rPr>
        <w:t>his own blasphemy</w:t>
      </w:r>
      <w:r w:rsidR="0054365B">
        <w:rPr>
          <w:rFonts w:asciiTheme="minorHAnsi" w:hAnsiTheme="minorHAnsi" w:cstheme="minorHAnsi"/>
          <w:lang w:val="en-GB"/>
        </w:rPr>
        <w:t>’</w:t>
      </w:r>
      <w:r w:rsidR="00613139" w:rsidRPr="00D12E77">
        <w:rPr>
          <w:rFonts w:asciiTheme="minorHAnsi" w:hAnsiTheme="minorHAnsi" w:cstheme="minorHAnsi"/>
          <w:lang w:val="en-GB"/>
        </w:rPr>
        <w:t>,</w:t>
      </w:r>
      <w:r w:rsidR="00613139" w:rsidRPr="00D12E77">
        <w:rPr>
          <w:rStyle w:val="FootnoteReference"/>
          <w:rFonts w:asciiTheme="minorHAnsi" w:hAnsiTheme="minorHAnsi" w:cstheme="minorHAnsi"/>
          <w:lang w:val="en-GB"/>
        </w:rPr>
        <w:footnoteReference w:id="79"/>
      </w:r>
      <w:r w:rsidR="00613139" w:rsidRPr="00D12E77">
        <w:rPr>
          <w:rFonts w:asciiTheme="minorHAnsi" w:hAnsiTheme="minorHAnsi" w:cstheme="minorHAnsi"/>
          <w:lang w:val="en-GB"/>
        </w:rPr>
        <w:t xml:space="preserve"> who </w:t>
      </w:r>
      <w:r w:rsidR="0054365B">
        <w:rPr>
          <w:rFonts w:asciiTheme="minorHAnsi" w:hAnsiTheme="minorHAnsi" w:cstheme="minorHAnsi"/>
          <w:lang w:val="en-GB"/>
        </w:rPr>
        <w:t>‘</w:t>
      </w:r>
      <w:r w:rsidR="00613139" w:rsidRPr="00D12E77">
        <w:rPr>
          <w:rFonts w:asciiTheme="minorHAnsi" w:hAnsiTheme="minorHAnsi" w:cstheme="minorHAnsi"/>
          <w:lang w:val="en-GB"/>
        </w:rPr>
        <w:t>dies on the Cross</w:t>
      </w:r>
      <w:r w:rsidR="00B72C65">
        <w:rPr>
          <w:rFonts w:asciiTheme="minorHAnsi" w:hAnsiTheme="minorHAnsi" w:cstheme="minorHAnsi"/>
          <w:lang w:val="en-GB"/>
        </w:rPr>
        <w:t xml:space="preserve"> </w:t>
      </w:r>
      <w:r w:rsidR="00613139" w:rsidRPr="00D12E77">
        <w:rPr>
          <w:rFonts w:asciiTheme="minorHAnsi" w:hAnsiTheme="minorHAnsi" w:cstheme="minorHAnsi"/>
          <w:lang w:val="en-GB"/>
        </w:rPr>
        <w:t>… not [as] God’s earthly representative-incarnation, but [as] the God of the beyond (the transcendent) itself</w:t>
      </w:r>
      <w:r w:rsidR="00B72C65">
        <w:rPr>
          <w:rFonts w:asciiTheme="minorHAnsi" w:hAnsiTheme="minorHAnsi" w:cstheme="minorHAnsi"/>
          <w:lang w:val="en-GB"/>
        </w:rPr>
        <w:t>’</w:t>
      </w:r>
      <w:r w:rsidR="00613139" w:rsidRPr="00D12E77">
        <w:rPr>
          <w:rFonts w:asciiTheme="minorHAnsi" w:hAnsiTheme="minorHAnsi" w:cstheme="minorHAnsi"/>
          <w:lang w:val="en-GB"/>
        </w:rPr>
        <w:t>.</w:t>
      </w:r>
      <w:r w:rsidR="00613139" w:rsidRPr="00D12E77">
        <w:rPr>
          <w:rStyle w:val="FootnoteReference"/>
          <w:rFonts w:asciiTheme="minorHAnsi" w:hAnsiTheme="minorHAnsi" w:cstheme="minorHAnsi"/>
          <w:lang w:val="en-GB"/>
        </w:rPr>
        <w:footnoteReference w:id="80"/>
      </w:r>
      <w:r w:rsidR="00890B4B" w:rsidRPr="00D12E77">
        <w:rPr>
          <w:rFonts w:asciiTheme="minorHAnsi" w:hAnsiTheme="minorHAnsi" w:cstheme="minorHAnsi"/>
          <w:lang w:val="en-GB"/>
        </w:rPr>
        <w:t xml:space="preserve"> The suggestion </w:t>
      </w:r>
      <w:r w:rsidR="00890B4B" w:rsidRPr="005E3237">
        <w:rPr>
          <w:rFonts w:asciiTheme="minorHAnsi" w:hAnsiTheme="minorHAnsi" w:cstheme="minorHAnsi"/>
          <w:lang w:val="en-GB"/>
        </w:rPr>
        <w:t xml:space="preserve">here is </w:t>
      </w:r>
      <w:r w:rsidR="005A462A" w:rsidRPr="005E3237">
        <w:rPr>
          <w:rFonts w:asciiTheme="minorHAnsi" w:hAnsiTheme="minorHAnsi" w:cstheme="minorHAnsi"/>
          <w:lang w:val="en-GB"/>
        </w:rPr>
        <w:t>simple</w:t>
      </w:r>
      <w:r w:rsidR="00890B4B" w:rsidRPr="005E3237">
        <w:rPr>
          <w:rFonts w:asciiTheme="minorHAnsi" w:hAnsiTheme="minorHAnsi" w:cstheme="minorHAnsi"/>
          <w:lang w:val="en-GB"/>
        </w:rPr>
        <w:t xml:space="preserve">: this Christology is </w:t>
      </w:r>
      <w:r w:rsidR="004F371E" w:rsidRPr="005E3237">
        <w:rPr>
          <w:rFonts w:asciiTheme="minorHAnsi" w:hAnsiTheme="minorHAnsi" w:cstheme="minorHAnsi"/>
          <w:lang w:val="en-GB"/>
        </w:rPr>
        <w:t>p</w:t>
      </w:r>
      <w:r w:rsidR="00890B4B" w:rsidRPr="005E3237">
        <w:rPr>
          <w:rFonts w:asciiTheme="minorHAnsi" w:hAnsiTheme="minorHAnsi" w:cstheme="minorHAnsi"/>
          <w:lang w:val="en-GB"/>
        </w:rPr>
        <w:t xml:space="preserve">atripassian, implying as it does that it is God-the-Father, the transcendent God as such, who dies on the </w:t>
      </w:r>
      <w:r w:rsidR="00607902" w:rsidRPr="005E3237">
        <w:rPr>
          <w:rFonts w:asciiTheme="minorHAnsi" w:hAnsiTheme="minorHAnsi" w:cstheme="minorHAnsi"/>
          <w:lang w:val="en-GB"/>
        </w:rPr>
        <w:t>c</w:t>
      </w:r>
      <w:r w:rsidR="00890B4B" w:rsidRPr="005E3237">
        <w:rPr>
          <w:rFonts w:asciiTheme="minorHAnsi" w:hAnsiTheme="minorHAnsi" w:cstheme="minorHAnsi"/>
          <w:lang w:val="en-GB"/>
        </w:rPr>
        <w:t xml:space="preserve">ross. </w:t>
      </w:r>
    </w:p>
    <w:p w14:paraId="26231B90" w14:textId="46444897" w:rsidR="004A5819" w:rsidRPr="005E3237" w:rsidRDefault="008D01F3" w:rsidP="00D00211">
      <w:pPr>
        <w:tabs>
          <w:tab w:val="left" w:pos="720"/>
        </w:tabs>
        <w:spacing w:after="0" w:line="240" w:lineRule="auto"/>
        <w:rPr>
          <w:rFonts w:asciiTheme="minorHAnsi" w:hAnsiTheme="minorHAnsi" w:cstheme="minorHAnsi"/>
          <w:lang w:val="en-GB"/>
        </w:rPr>
      </w:pPr>
      <w:r w:rsidRPr="005E3237">
        <w:rPr>
          <w:rFonts w:asciiTheme="minorHAnsi" w:hAnsiTheme="minorHAnsi" w:cstheme="minorHAnsi"/>
          <w:lang w:val="en-GB"/>
        </w:rPr>
        <w:tab/>
      </w:r>
      <w:r w:rsidR="00890B4B" w:rsidRPr="005E3237">
        <w:rPr>
          <w:rFonts w:asciiTheme="minorHAnsi" w:hAnsiTheme="minorHAnsi" w:cstheme="minorHAnsi"/>
          <w:lang w:val="en-GB"/>
        </w:rPr>
        <w:t>It is difficult to see what exactly would count as an objection to this claim, si</w:t>
      </w:r>
      <w:r w:rsidR="00FE117F" w:rsidRPr="005E3237">
        <w:rPr>
          <w:rFonts w:asciiTheme="minorHAnsi" w:hAnsiTheme="minorHAnsi" w:cstheme="minorHAnsi"/>
          <w:lang w:val="en-GB"/>
        </w:rPr>
        <w:t xml:space="preserve">nce, in the first place, Žižek himself does not seem to be </w:t>
      </w:r>
      <w:r w:rsidR="00967922" w:rsidRPr="005E3237">
        <w:rPr>
          <w:rFonts w:asciiTheme="minorHAnsi" w:hAnsiTheme="minorHAnsi" w:cstheme="minorHAnsi"/>
          <w:lang w:val="en-GB"/>
        </w:rPr>
        <w:t xml:space="preserve">concerned </w:t>
      </w:r>
      <w:r w:rsidR="00FE117F" w:rsidRPr="005E3237">
        <w:rPr>
          <w:rFonts w:asciiTheme="minorHAnsi" w:hAnsiTheme="minorHAnsi" w:cstheme="minorHAnsi"/>
          <w:lang w:val="en-GB"/>
        </w:rPr>
        <w:t xml:space="preserve">about whether his </w:t>
      </w:r>
      <w:r w:rsidR="00CD0D89" w:rsidRPr="005E3237">
        <w:rPr>
          <w:rFonts w:asciiTheme="minorHAnsi" w:hAnsiTheme="minorHAnsi" w:cstheme="minorHAnsi"/>
          <w:lang w:val="en-GB"/>
        </w:rPr>
        <w:t>c</w:t>
      </w:r>
      <w:r w:rsidR="00FE117F" w:rsidRPr="005E3237">
        <w:rPr>
          <w:rFonts w:asciiTheme="minorHAnsi" w:hAnsiTheme="minorHAnsi" w:cstheme="minorHAnsi"/>
          <w:lang w:val="en-GB"/>
        </w:rPr>
        <w:t xml:space="preserve">hristological interpretations are orthodox. </w:t>
      </w:r>
      <w:r w:rsidR="00967922" w:rsidRPr="005E3237">
        <w:rPr>
          <w:rFonts w:asciiTheme="minorHAnsi" w:hAnsiTheme="minorHAnsi" w:cstheme="minorHAnsi"/>
          <w:lang w:val="en-GB"/>
        </w:rPr>
        <w:t>I</w:t>
      </w:r>
      <w:r w:rsidR="00FE117F" w:rsidRPr="005E3237">
        <w:rPr>
          <w:rFonts w:asciiTheme="minorHAnsi" w:hAnsiTheme="minorHAnsi" w:cstheme="minorHAnsi"/>
          <w:lang w:val="en-GB"/>
        </w:rPr>
        <w:t xml:space="preserve">n the second place, the label of </w:t>
      </w:r>
      <w:r w:rsidR="004F371E" w:rsidRPr="005E3237">
        <w:rPr>
          <w:rFonts w:asciiTheme="minorHAnsi" w:hAnsiTheme="minorHAnsi" w:cstheme="minorHAnsi"/>
          <w:lang w:val="en-GB"/>
        </w:rPr>
        <w:t>p</w:t>
      </w:r>
      <w:r w:rsidR="00FE117F" w:rsidRPr="005E3237">
        <w:rPr>
          <w:rFonts w:asciiTheme="minorHAnsi" w:hAnsiTheme="minorHAnsi" w:cstheme="minorHAnsi"/>
          <w:lang w:val="en-GB"/>
        </w:rPr>
        <w:t xml:space="preserve">atripassianism </w:t>
      </w:r>
      <w:r w:rsidR="00BC28B1" w:rsidRPr="005E3237">
        <w:rPr>
          <w:rFonts w:asciiTheme="minorHAnsi" w:hAnsiTheme="minorHAnsi" w:cstheme="minorHAnsi"/>
          <w:lang w:val="en-GB"/>
        </w:rPr>
        <w:t xml:space="preserve">approaches </w:t>
      </w:r>
      <w:r w:rsidR="00FE117F" w:rsidRPr="005E3237">
        <w:rPr>
          <w:rFonts w:asciiTheme="minorHAnsi" w:hAnsiTheme="minorHAnsi" w:cstheme="minorHAnsi"/>
          <w:lang w:val="en-GB"/>
        </w:rPr>
        <w:t xml:space="preserve">best what </w:t>
      </w:r>
      <w:r w:rsidR="002D3DAD" w:rsidRPr="005E3237">
        <w:rPr>
          <w:rFonts w:asciiTheme="minorHAnsi" w:hAnsiTheme="minorHAnsi" w:cstheme="minorHAnsi"/>
          <w:lang w:val="en-GB"/>
        </w:rPr>
        <w:t xml:space="preserve">Žižek </w:t>
      </w:r>
      <w:r w:rsidR="00FE117F" w:rsidRPr="005E3237">
        <w:rPr>
          <w:rFonts w:asciiTheme="minorHAnsi" w:hAnsiTheme="minorHAnsi" w:cstheme="minorHAnsi"/>
          <w:lang w:val="en-GB"/>
        </w:rPr>
        <w:t>has in mind. The fourth-century Church Father</w:t>
      </w:r>
      <w:r w:rsidR="00BC28B1" w:rsidRPr="005E3237">
        <w:rPr>
          <w:rFonts w:asciiTheme="minorHAnsi" w:hAnsiTheme="minorHAnsi" w:cstheme="minorHAnsi"/>
          <w:lang w:val="en-GB"/>
        </w:rPr>
        <w:t>,</w:t>
      </w:r>
      <w:r w:rsidR="00FE117F" w:rsidRPr="005E3237">
        <w:rPr>
          <w:rFonts w:asciiTheme="minorHAnsi" w:hAnsiTheme="minorHAnsi" w:cstheme="minorHAnsi"/>
          <w:lang w:val="en-GB"/>
        </w:rPr>
        <w:t xml:space="preserve"> Epiphanius of Salamis</w:t>
      </w:r>
      <w:r w:rsidR="00BC28B1" w:rsidRPr="005E3237">
        <w:rPr>
          <w:rFonts w:asciiTheme="minorHAnsi" w:hAnsiTheme="minorHAnsi" w:cstheme="minorHAnsi"/>
          <w:lang w:val="en-GB"/>
        </w:rPr>
        <w:t>,</w:t>
      </w:r>
      <w:r w:rsidR="00FE117F" w:rsidRPr="005E3237">
        <w:rPr>
          <w:rFonts w:asciiTheme="minorHAnsi" w:hAnsiTheme="minorHAnsi" w:cstheme="minorHAnsi"/>
          <w:lang w:val="en-GB"/>
        </w:rPr>
        <w:t xml:space="preserve"> says that </w:t>
      </w:r>
      <w:r w:rsidR="00D7705A" w:rsidRPr="005E3237">
        <w:rPr>
          <w:rFonts w:asciiTheme="minorHAnsi" w:hAnsiTheme="minorHAnsi" w:cstheme="minorHAnsi"/>
          <w:lang w:val="en-GB"/>
        </w:rPr>
        <w:t xml:space="preserve">a </w:t>
      </w:r>
      <w:r w:rsidR="004F371E" w:rsidRPr="005E3237">
        <w:rPr>
          <w:rFonts w:asciiTheme="minorHAnsi" w:hAnsiTheme="minorHAnsi" w:cstheme="minorHAnsi"/>
          <w:lang w:val="en-GB"/>
        </w:rPr>
        <w:t>p</w:t>
      </w:r>
      <w:r w:rsidR="00FE117F" w:rsidRPr="005E3237">
        <w:rPr>
          <w:rFonts w:asciiTheme="minorHAnsi" w:hAnsiTheme="minorHAnsi" w:cstheme="minorHAnsi"/>
          <w:lang w:val="en-GB"/>
        </w:rPr>
        <w:t xml:space="preserve">atripassian is </w:t>
      </w:r>
      <w:r w:rsidR="00D7705A" w:rsidRPr="005E3237">
        <w:rPr>
          <w:rFonts w:asciiTheme="minorHAnsi" w:hAnsiTheme="minorHAnsi" w:cstheme="minorHAnsi"/>
          <w:lang w:val="en-GB"/>
        </w:rPr>
        <w:t>some</w:t>
      </w:r>
      <w:r w:rsidR="00FE117F" w:rsidRPr="005E3237">
        <w:rPr>
          <w:rFonts w:asciiTheme="minorHAnsi" w:hAnsiTheme="minorHAnsi" w:cstheme="minorHAnsi"/>
          <w:lang w:val="en-GB"/>
        </w:rPr>
        <w:t>one who attributes suffering to God</w:t>
      </w:r>
      <w:r w:rsidR="00D7705A" w:rsidRPr="005E3237">
        <w:rPr>
          <w:rFonts w:asciiTheme="minorHAnsi" w:hAnsiTheme="minorHAnsi" w:cstheme="minorHAnsi"/>
          <w:lang w:val="en-GB"/>
        </w:rPr>
        <w:t xml:space="preserve"> </w:t>
      </w:r>
      <w:r w:rsidR="00FE117F" w:rsidRPr="005E3237">
        <w:rPr>
          <w:rFonts w:asciiTheme="minorHAnsi" w:hAnsiTheme="minorHAnsi" w:cstheme="minorHAnsi"/>
          <w:lang w:val="en-GB"/>
        </w:rPr>
        <w:t>the</w:t>
      </w:r>
      <w:r w:rsidR="00D7705A" w:rsidRPr="005E3237">
        <w:rPr>
          <w:rFonts w:asciiTheme="minorHAnsi" w:hAnsiTheme="minorHAnsi" w:cstheme="minorHAnsi"/>
          <w:lang w:val="en-GB"/>
        </w:rPr>
        <w:t xml:space="preserve"> </w:t>
      </w:r>
      <w:r w:rsidR="00FE117F" w:rsidRPr="005E3237">
        <w:rPr>
          <w:rFonts w:asciiTheme="minorHAnsi" w:hAnsiTheme="minorHAnsi" w:cstheme="minorHAnsi"/>
          <w:lang w:val="en-GB"/>
        </w:rPr>
        <w:t>Father</w:t>
      </w:r>
      <w:r w:rsidR="006F70DF" w:rsidRPr="005E3237">
        <w:rPr>
          <w:rFonts w:asciiTheme="minorHAnsi" w:hAnsiTheme="minorHAnsi" w:cstheme="minorHAnsi"/>
          <w:lang w:val="en-GB"/>
        </w:rPr>
        <w:t xml:space="preserve"> </w:t>
      </w:r>
      <w:r w:rsidR="0020461C" w:rsidRPr="005E3237">
        <w:rPr>
          <w:rFonts w:asciiTheme="minorHAnsi" w:hAnsiTheme="minorHAnsi" w:cstheme="minorHAnsi"/>
          <w:lang w:val="en-GB"/>
        </w:rPr>
        <w:t xml:space="preserve">by </w:t>
      </w:r>
      <w:r w:rsidR="006F70DF" w:rsidRPr="005E3237">
        <w:rPr>
          <w:rFonts w:asciiTheme="minorHAnsi" w:hAnsiTheme="minorHAnsi" w:cstheme="minorHAnsi"/>
          <w:lang w:val="en-GB"/>
        </w:rPr>
        <w:t xml:space="preserve">accepting the claim </w:t>
      </w:r>
      <w:r w:rsidR="0054365B" w:rsidRPr="005E3237">
        <w:rPr>
          <w:rFonts w:asciiTheme="minorHAnsi" w:hAnsiTheme="minorHAnsi" w:cstheme="minorHAnsi"/>
          <w:lang w:val="en-GB"/>
        </w:rPr>
        <w:t>‘</w:t>
      </w:r>
      <w:r w:rsidR="006F70DF" w:rsidRPr="005E3237">
        <w:rPr>
          <w:rFonts w:asciiTheme="minorHAnsi" w:hAnsiTheme="minorHAnsi" w:cstheme="minorHAnsi"/>
          <w:lang w:val="en-GB"/>
        </w:rPr>
        <w:t>that the Father, the Son, and the One who suffered are the same</w:t>
      </w:r>
      <w:r w:rsidR="0054365B" w:rsidRPr="005E3237">
        <w:rPr>
          <w:rFonts w:asciiTheme="minorHAnsi" w:hAnsiTheme="minorHAnsi" w:cstheme="minorHAnsi"/>
          <w:lang w:val="en-GB"/>
        </w:rPr>
        <w:t>’</w:t>
      </w:r>
      <w:r w:rsidR="006F70DF" w:rsidRPr="005E3237">
        <w:rPr>
          <w:rFonts w:asciiTheme="minorHAnsi" w:hAnsiTheme="minorHAnsi" w:cstheme="minorHAnsi"/>
          <w:lang w:val="en-GB"/>
        </w:rPr>
        <w:t>.</w:t>
      </w:r>
      <w:r w:rsidR="006F70DF" w:rsidRPr="005E3237">
        <w:rPr>
          <w:rStyle w:val="FootnoteReference"/>
          <w:rFonts w:asciiTheme="minorHAnsi" w:hAnsiTheme="minorHAnsi" w:cstheme="minorHAnsi"/>
          <w:lang w:val="en-GB"/>
        </w:rPr>
        <w:footnoteReference w:id="81"/>
      </w:r>
      <w:r w:rsidR="005B4D5A" w:rsidRPr="005E3237">
        <w:rPr>
          <w:rFonts w:asciiTheme="minorHAnsi" w:hAnsiTheme="minorHAnsi" w:cstheme="minorHAnsi"/>
          <w:lang w:val="en-GB"/>
        </w:rPr>
        <w:t xml:space="preserve"> The only step taken in this classification of Žižek is to</w:t>
      </w:r>
      <w:r w:rsidR="00607902" w:rsidRPr="005E3237">
        <w:rPr>
          <w:rFonts w:asciiTheme="minorHAnsi" w:hAnsiTheme="minorHAnsi" w:cstheme="minorHAnsi"/>
          <w:lang w:val="en-GB"/>
        </w:rPr>
        <w:t xml:space="preserve"> deductively</w:t>
      </w:r>
      <w:r w:rsidR="005B4D5A" w:rsidRPr="005E3237">
        <w:rPr>
          <w:rFonts w:asciiTheme="minorHAnsi" w:hAnsiTheme="minorHAnsi" w:cstheme="minorHAnsi"/>
          <w:lang w:val="en-GB"/>
        </w:rPr>
        <w:t xml:space="preserve"> </w:t>
      </w:r>
      <w:r w:rsidR="00C03411" w:rsidRPr="005E3237">
        <w:rPr>
          <w:rFonts w:asciiTheme="minorHAnsi" w:hAnsiTheme="minorHAnsi" w:cstheme="minorHAnsi"/>
          <w:lang w:val="en-GB"/>
        </w:rPr>
        <w:t>derive</w:t>
      </w:r>
      <w:r w:rsidR="005B4D5A" w:rsidRPr="005E3237">
        <w:rPr>
          <w:rFonts w:asciiTheme="minorHAnsi" w:hAnsiTheme="minorHAnsi" w:cstheme="minorHAnsi"/>
          <w:lang w:val="en-GB"/>
        </w:rPr>
        <w:t xml:space="preserve"> </w:t>
      </w:r>
      <w:r w:rsidR="0054365B" w:rsidRPr="005E3237">
        <w:rPr>
          <w:rFonts w:asciiTheme="minorHAnsi" w:hAnsiTheme="minorHAnsi" w:cstheme="minorHAnsi"/>
          <w:lang w:val="en-GB"/>
        </w:rPr>
        <w:t>‘</w:t>
      </w:r>
      <w:r w:rsidR="005B4D5A" w:rsidRPr="005E3237">
        <w:rPr>
          <w:rFonts w:asciiTheme="minorHAnsi" w:hAnsiTheme="minorHAnsi" w:cstheme="minorHAnsi"/>
          <w:lang w:val="en-GB"/>
        </w:rPr>
        <w:t>suffering</w:t>
      </w:r>
      <w:r w:rsidR="0054365B" w:rsidRPr="005E3237">
        <w:rPr>
          <w:rFonts w:asciiTheme="minorHAnsi" w:hAnsiTheme="minorHAnsi" w:cstheme="minorHAnsi"/>
          <w:lang w:val="en-GB"/>
        </w:rPr>
        <w:t>’</w:t>
      </w:r>
      <w:r w:rsidR="005B4D5A" w:rsidRPr="005E3237">
        <w:rPr>
          <w:rFonts w:asciiTheme="minorHAnsi" w:hAnsiTheme="minorHAnsi" w:cstheme="minorHAnsi"/>
          <w:lang w:val="en-GB"/>
        </w:rPr>
        <w:t xml:space="preserve"> </w:t>
      </w:r>
      <w:r w:rsidR="00C03411" w:rsidRPr="005E3237">
        <w:rPr>
          <w:rFonts w:asciiTheme="minorHAnsi" w:hAnsiTheme="minorHAnsi" w:cstheme="minorHAnsi"/>
          <w:lang w:val="en-GB"/>
        </w:rPr>
        <w:t>from</w:t>
      </w:r>
      <w:r w:rsidR="005B4D5A" w:rsidRPr="005E3237">
        <w:rPr>
          <w:rFonts w:asciiTheme="minorHAnsi" w:hAnsiTheme="minorHAnsi" w:cstheme="minorHAnsi"/>
          <w:lang w:val="en-GB"/>
        </w:rPr>
        <w:t xml:space="preserve"> </w:t>
      </w:r>
      <w:r w:rsidR="0054365B" w:rsidRPr="005E3237">
        <w:rPr>
          <w:rFonts w:asciiTheme="minorHAnsi" w:hAnsiTheme="minorHAnsi" w:cstheme="minorHAnsi"/>
          <w:lang w:val="en-GB"/>
        </w:rPr>
        <w:t>‘</w:t>
      </w:r>
      <w:r w:rsidR="005B4D5A" w:rsidRPr="005E3237">
        <w:rPr>
          <w:rFonts w:asciiTheme="minorHAnsi" w:hAnsiTheme="minorHAnsi" w:cstheme="minorHAnsi"/>
          <w:lang w:val="en-GB"/>
        </w:rPr>
        <w:t>death</w:t>
      </w:r>
      <w:r w:rsidR="0054365B" w:rsidRPr="005E3237">
        <w:rPr>
          <w:rFonts w:asciiTheme="minorHAnsi" w:hAnsiTheme="minorHAnsi" w:cstheme="minorHAnsi"/>
          <w:lang w:val="en-GB"/>
        </w:rPr>
        <w:t>’</w:t>
      </w:r>
      <w:r w:rsidR="005B4D5A" w:rsidRPr="005E3237">
        <w:rPr>
          <w:rFonts w:asciiTheme="minorHAnsi" w:hAnsiTheme="minorHAnsi" w:cstheme="minorHAnsi"/>
          <w:lang w:val="en-GB"/>
        </w:rPr>
        <w:t xml:space="preserve"> such that</w:t>
      </w:r>
      <w:r w:rsidR="00A51B06" w:rsidRPr="005E3237">
        <w:rPr>
          <w:rFonts w:asciiTheme="minorHAnsi" w:hAnsiTheme="minorHAnsi" w:cstheme="minorHAnsi"/>
          <w:lang w:val="en-GB"/>
        </w:rPr>
        <w:t xml:space="preserve"> </w:t>
      </w:r>
      <w:r w:rsidR="005B4D5A" w:rsidRPr="005E3237">
        <w:rPr>
          <w:rFonts w:asciiTheme="minorHAnsi" w:hAnsiTheme="minorHAnsi" w:cstheme="minorHAnsi"/>
          <w:lang w:val="en-GB"/>
        </w:rPr>
        <w:t>a God who dies is also a God who suffers. This will be taken as sufficient evidence.</w:t>
      </w:r>
    </w:p>
    <w:p w14:paraId="0B16C0F8" w14:textId="2275C8DF" w:rsidR="005B4D5A" w:rsidRPr="005E3237" w:rsidRDefault="005B4D5A" w:rsidP="00D00211">
      <w:pPr>
        <w:tabs>
          <w:tab w:val="left" w:pos="720"/>
        </w:tabs>
        <w:spacing w:after="0" w:line="240" w:lineRule="auto"/>
        <w:rPr>
          <w:rFonts w:asciiTheme="minorHAnsi" w:hAnsiTheme="minorHAnsi" w:cstheme="minorHAnsi"/>
          <w:lang w:val="en-GB"/>
        </w:rPr>
      </w:pPr>
    </w:p>
    <w:p w14:paraId="63AE60CA" w14:textId="65A29133" w:rsidR="007B0D6B" w:rsidRPr="005E3237" w:rsidRDefault="00B13F82" w:rsidP="00B13F82">
      <w:pPr>
        <w:spacing w:after="0" w:line="240" w:lineRule="auto"/>
        <w:rPr>
          <w:rFonts w:asciiTheme="minorHAnsi" w:hAnsiTheme="minorHAnsi" w:cstheme="minorHAnsi"/>
          <w:b/>
          <w:bCs/>
          <w:lang w:val="en-GB"/>
        </w:rPr>
      </w:pPr>
      <w:r w:rsidRPr="005E3237">
        <w:rPr>
          <w:rFonts w:asciiTheme="minorHAnsi" w:hAnsiTheme="minorHAnsi" w:cstheme="minorHAnsi"/>
          <w:b/>
          <w:bCs/>
          <w:lang w:val="en-GB"/>
        </w:rPr>
        <w:t xml:space="preserve">6. </w:t>
      </w:r>
      <w:r w:rsidR="002C5794" w:rsidRPr="005E3237">
        <w:rPr>
          <w:rFonts w:asciiTheme="minorHAnsi" w:hAnsiTheme="minorHAnsi" w:cstheme="minorHAnsi"/>
          <w:b/>
          <w:bCs/>
          <w:lang w:val="en-GB"/>
        </w:rPr>
        <w:t>A Catholic Žižek?</w:t>
      </w:r>
    </w:p>
    <w:p w14:paraId="13030AD4" w14:textId="40DCD689" w:rsidR="007B0D6B" w:rsidRPr="00D12E77" w:rsidRDefault="006334C6" w:rsidP="000549EF">
      <w:pPr>
        <w:spacing w:after="0" w:line="240" w:lineRule="auto"/>
        <w:rPr>
          <w:rFonts w:asciiTheme="minorHAnsi" w:hAnsiTheme="minorHAnsi" w:cstheme="minorHAnsi"/>
          <w:lang w:val="en-GB"/>
        </w:rPr>
      </w:pPr>
      <w:r w:rsidRPr="005E3237">
        <w:rPr>
          <w:rFonts w:asciiTheme="minorHAnsi" w:hAnsiTheme="minorHAnsi" w:cstheme="minorHAnsi"/>
          <w:lang w:val="en-GB"/>
        </w:rPr>
        <w:t xml:space="preserve">My last </w:t>
      </w:r>
      <w:r w:rsidR="00F572B8" w:rsidRPr="005E3237">
        <w:rPr>
          <w:rFonts w:asciiTheme="minorHAnsi" w:hAnsiTheme="minorHAnsi" w:cstheme="minorHAnsi"/>
          <w:lang w:val="en-GB"/>
        </w:rPr>
        <w:t xml:space="preserve">task </w:t>
      </w:r>
      <w:r w:rsidRPr="005E3237">
        <w:rPr>
          <w:rFonts w:asciiTheme="minorHAnsi" w:hAnsiTheme="minorHAnsi" w:cstheme="minorHAnsi"/>
          <w:lang w:val="en-GB"/>
        </w:rPr>
        <w:t>i</w:t>
      </w:r>
      <w:r w:rsidR="00F572B8" w:rsidRPr="005E3237">
        <w:rPr>
          <w:rFonts w:asciiTheme="minorHAnsi" w:hAnsiTheme="minorHAnsi" w:cstheme="minorHAnsi"/>
          <w:lang w:val="en-GB"/>
        </w:rPr>
        <w:t>s to explain exactly what can be so ‘Catholic’ about Žižek – or, better put, what a Catholic</w:t>
      </w:r>
      <w:r w:rsidRPr="005E3237">
        <w:rPr>
          <w:rFonts w:asciiTheme="minorHAnsi" w:hAnsiTheme="minorHAnsi" w:cstheme="minorHAnsi"/>
          <w:lang w:val="en-GB"/>
        </w:rPr>
        <w:t xml:space="preserve"> </w:t>
      </w:r>
      <w:r w:rsidR="00F572B8" w:rsidRPr="005E3237">
        <w:rPr>
          <w:rFonts w:asciiTheme="minorHAnsi" w:hAnsiTheme="minorHAnsi" w:cstheme="minorHAnsi"/>
          <w:lang w:val="en-GB"/>
        </w:rPr>
        <w:t>might get out of a Žižekian ontology.</w:t>
      </w:r>
      <w:r w:rsidRPr="005E3237">
        <w:rPr>
          <w:rStyle w:val="FootnoteReference"/>
          <w:rFonts w:asciiTheme="minorHAnsi" w:hAnsiTheme="minorHAnsi" w:cstheme="minorHAnsi"/>
          <w:lang w:val="en-GB"/>
        </w:rPr>
        <w:footnoteReference w:id="82"/>
      </w:r>
      <w:r w:rsidR="000549EF" w:rsidRPr="005E3237">
        <w:rPr>
          <w:rFonts w:asciiTheme="minorHAnsi" w:hAnsiTheme="minorHAnsi" w:cstheme="minorHAnsi"/>
          <w:lang w:val="en-GB"/>
        </w:rPr>
        <w:t xml:space="preserve"> </w:t>
      </w:r>
      <w:r w:rsidR="007B0D6B" w:rsidRPr="005E3237">
        <w:rPr>
          <w:rFonts w:asciiTheme="minorHAnsi" w:hAnsiTheme="minorHAnsi" w:cstheme="minorHAnsi"/>
          <w:lang w:val="en-GB"/>
        </w:rPr>
        <w:t>Milbank</w:t>
      </w:r>
      <w:r w:rsidR="004B265A" w:rsidRPr="005E3237">
        <w:rPr>
          <w:rFonts w:asciiTheme="minorHAnsi" w:hAnsiTheme="minorHAnsi" w:cstheme="minorHAnsi"/>
          <w:lang w:val="en-GB"/>
        </w:rPr>
        <w:t xml:space="preserve"> </w:t>
      </w:r>
      <w:r w:rsidR="007B0D6B" w:rsidRPr="005E3237">
        <w:rPr>
          <w:rFonts w:asciiTheme="minorHAnsi" w:hAnsiTheme="minorHAnsi" w:cstheme="minorHAnsi"/>
          <w:lang w:val="en-GB"/>
        </w:rPr>
        <w:t xml:space="preserve">believes that Žižek can keep enough of his </w:t>
      </w:r>
      <w:r w:rsidR="004B265A" w:rsidRPr="005E3237">
        <w:rPr>
          <w:rFonts w:asciiTheme="minorHAnsi" w:hAnsiTheme="minorHAnsi" w:cstheme="minorHAnsi"/>
          <w:lang w:val="en-GB"/>
        </w:rPr>
        <w:t>ontological</w:t>
      </w:r>
      <w:r w:rsidR="007B0D6B" w:rsidRPr="005E3237">
        <w:rPr>
          <w:rFonts w:asciiTheme="minorHAnsi" w:hAnsiTheme="minorHAnsi" w:cstheme="minorHAnsi"/>
          <w:lang w:val="en-GB"/>
        </w:rPr>
        <w:t xml:space="preserve"> edifice intact while embracing </w:t>
      </w:r>
      <w:r w:rsidR="004B265A" w:rsidRPr="005E3237">
        <w:rPr>
          <w:rFonts w:asciiTheme="minorHAnsi" w:hAnsiTheme="minorHAnsi" w:cstheme="minorHAnsi"/>
          <w:lang w:val="en-GB"/>
        </w:rPr>
        <w:t>his</w:t>
      </w:r>
      <w:r w:rsidR="007B0D6B" w:rsidRPr="005E3237">
        <w:rPr>
          <w:rFonts w:asciiTheme="minorHAnsi" w:hAnsiTheme="minorHAnsi" w:cstheme="minorHAnsi"/>
          <w:lang w:val="en-GB"/>
        </w:rPr>
        <w:t xml:space="preserve"> </w:t>
      </w:r>
      <w:r w:rsidR="004B265A" w:rsidRPr="005E3237">
        <w:rPr>
          <w:rFonts w:asciiTheme="minorHAnsi" w:hAnsiTheme="minorHAnsi" w:cstheme="minorHAnsi"/>
          <w:lang w:val="en-GB"/>
        </w:rPr>
        <w:t>theurgic brand of materialism</w:t>
      </w:r>
      <w:r w:rsidR="00EF668E" w:rsidRPr="005E3237">
        <w:rPr>
          <w:rFonts w:asciiTheme="minorHAnsi" w:hAnsiTheme="minorHAnsi" w:cstheme="minorHAnsi"/>
          <w:lang w:val="en-GB"/>
        </w:rPr>
        <w:t xml:space="preserve"> – </w:t>
      </w:r>
      <w:r w:rsidR="007B0D6B" w:rsidRPr="005E3237">
        <w:rPr>
          <w:rFonts w:asciiTheme="minorHAnsi" w:hAnsiTheme="minorHAnsi" w:cstheme="minorHAnsi"/>
          <w:lang w:val="en-GB"/>
        </w:rPr>
        <w:t xml:space="preserve">what Milbank in his </w:t>
      </w:r>
      <w:r w:rsidR="007B0D6B" w:rsidRPr="005E3237">
        <w:rPr>
          <w:rFonts w:asciiTheme="minorHAnsi" w:hAnsiTheme="minorHAnsi" w:cstheme="minorHAnsi"/>
          <w:i/>
          <w:iCs/>
          <w:lang w:val="en-GB"/>
        </w:rPr>
        <w:t xml:space="preserve">Monstrosity </w:t>
      </w:r>
      <w:r w:rsidR="007B0D6B" w:rsidRPr="005E3237">
        <w:rPr>
          <w:rFonts w:asciiTheme="minorHAnsi" w:hAnsiTheme="minorHAnsi" w:cstheme="minorHAnsi"/>
          <w:lang w:val="en-GB"/>
        </w:rPr>
        <w:t xml:space="preserve">contribution calls </w:t>
      </w:r>
      <w:r w:rsidR="0054365B" w:rsidRPr="005E3237">
        <w:rPr>
          <w:rFonts w:asciiTheme="minorHAnsi" w:hAnsiTheme="minorHAnsi" w:cstheme="minorHAnsi"/>
          <w:lang w:val="en-GB"/>
        </w:rPr>
        <w:t>‘</w:t>
      </w:r>
      <w:r w:rsidR="007B0D6B" w:rsidRPr="005E3237">
        <w:rPr>
          <w:rFonts w:asciiTheme="minorHAnsi" w:hAnsiTheme="minorHAnsi" w:cstheme="minorHAnsi"/>
          <w:lang w:val="en-GB"/>
        </w:rPr>
        <w:t>paradox</w:t>
      </w:r>
      <w:r w:rsidR="0054365B" w:rsidRPr="005E3237">
        <w:rPr>
          <w:rFonts w:asciiTheme="minorHAnsi" w:hAnsiTheme="minorHAnsi" w:cstheme="minorHAnsi"/>
          <w:lang w:val="en-GB"/>
        </w:rPr>
        <w:t>’</w:t>
      </w:r>
      <w:r w:rsidR="007B0D6B" w:rsidRPr="005E3237">
        <w:rPr>
          <w:rFonts w:asciiTheme="minorHAnsi" w:hAnsiTheme="minorHAnsi" w:cstheme="minorHAnsi"/>
          <w:lang w:val="en-GB"/>
        </w:rPr>
        <w:t xml:space="preserve">. </w:t>
      </w:r>
      <w:r w:rsidR="00A24C36" w:rsidRPr="005E3237">
        <w:rPr>
          <w:rFonts w:asciiTheme="minorHAnsi" w:hAnsiTheme="minorHAnsi" w:cstheme="minorHAnsi"/>
          <w:lang w:val="en-GB"/>
        </w:rPr>
        <w:t xml:space="preserve">It is </w:t>
      </w:r>
      <w:r w:rsidR="007B0D6B" w:rsidRPr="005E3237">
        <w:rPr>
          <w:rFonts w:asciiTheme="minorHAnsi" w:hAnsiTheme="minorHAnsi" w:cstheme="minorHAnsi"/>
          <w:lang w:val="en-GB"/>
        </w:rPr>
        <w:t xml:space="preserve">Milbank </w:t>
      </w:r>
      <w:r w:rsidR="00A24C36" w:rsidRPr="005E3237">
        <w:rPr>
          <w:rFonts w:asciiTheme="minorHAnsi" w:hAnsiTheme="minorHAnsi" w:cstheme="minorHAnsi"/>
          <w:lang w:val="en-GB"/>
        </w:rPr>
        <w:t xml:space="preserve">who </w:t>
      </w:r>
      <w:r w:rsidR="007B0D6B" w:rsidRPr="005E3237">
        <w:rPr>
          <w:rFonts w:asciiTheme="minorHAnsi" w:hAnsiTheme="minorHAnsi" w:cstheme="minorHAnsi"/>
          <w:lang w:val="en-GB"/>
        </w:rPr>
        <w:t xml:space="preserve">asks us to consider the </w:t>
      </w:r>
      <w:r w:rsidR="0054365B" w:rsidRPr="005E3237">
        <w:rPr>
          <w:rFonts w:asciiTheme="minorHAnsi" w:hAnsiTheme="minorHAnsi" w:cstheme="minorHAnsi"/>
          <w:lang w:val="en-GB"/>
        </w:rPr>
        <w:t>‘</w:t>
      </w:r>
      <w:r w:rsidR="007B0D6B" w:rsidRPr="005E3237">
        <w:rPr>
          <w:rFonts w:asciiTheme="minorHAnsi" w:hAnsiTheme="minorHAnsi" w:cstheme="minorHAnsi"/>
          <w:lang w:val="en-GB"/>
        </w:rPr>
        <w:t>Catholic Žižek</w:t>
      </w:r>
      <w:r w:rsidR="0054365B" w:rsidRPr="005E3237">
        <w:rPr>
          <w:rFonts w:asciiTheme="minorHAnsi" w:hAnsiTheme="minorHAnsi" w:cstheme="minorHAnsi"/>
          <w:lang w:val="en-GB"/>
        </w:rPr>
        <w:t>’</w:t>
      </w:r>
      <w:r w:rsidR="007B0D6B" w:rsidRPr="005E3237">
        <w:rPr>
          <w:rFonts w:asciiTheme="minorHAnsi" w:hAnsiTheme="minorHAnsi" w:cstheme="minorHAnsi"/>
          <w:lang w:val="en-GB"/>
        </w:rPr>
        <w:t xml:space="preserve">, </w:t>
      </w:r>
      <w:r w:rsidR="00D31152" w:rsidRPr="005E3237">
        <w:rPr>
          <w:rFonts w:asciiTheme="minorHAnsi" w:hAnsiTheme="minorHAnsi" w:cstheme="minorHAnsi"/>
          <w:lang w:val="en-GB"/>
        </w:rPr>
        <w:t>an</w:t>
      </w:r>
      <w:r w:rsidR="00F82DFF" w:rsidRPr="005E3237">
        <w:rPr>
          <w:rFonts w:asciiTheme="minorHAnsi" w:hAnsiTheme="minorHAnsi" w:cstheme="minorHAnsi"/>
          <w:lang w:val="en-GB"/>
        </w:rPr>
        <w:t xml:space="preserve">other Žižek </w:t>
      </w:r>
      <w:r w:rsidR="00D31152" w:rsidRPr="005E3237">
        <w:rPr>
          <w:rFonts w:asciiTheme="minorHAnsi" w:hAnsiTheme="minorHAnsi" w:cstheme="minorHAnsi"/>
          <w:lang w:val="en-GB"/>
        </w:rPr>
        <w:t>than the actual person</w:t>
      </w:r>
      <w:r w:rsidR="00F82DFF" w:rsidRPr="005E3237">
        <w:rPr>
          <w:rFonts w:asciiTheme="minorHAnsi" w:hAnsiTheme="minorHAnsi" w:cstheme="minorHAnsi"/>
          <w:lang w:val="en-GB"/>
        </w:rPr>
        <w:t>, one</w:t>
      </w:r>
      <w:r w:rsidR="00F82DFF" w:rsidRPr="00D12E77">
        <w:rPr>
          <w:rFonts w:asciiTheme="minorHAnsi" w:hAnsiTheme="minorHAnsi" w:cstheme="minorHAnsi"/>
          <w:lang w:val="en-GB"/>
        </w:rPr>
        <w:t xml:space="preserve"> </w:t>
      </w:r>
      <w:r w:rsidR="00D31152">
        <w:rPr>
          <w:rFonts w:asciiTheme="minorHAnsi" w:hAnsiTheme="minorHAnsi" w:cstheme="minorHAnsi"/>
          <w:lang w:val="en-GB"/>
        </w:rPr>
        <w:t>who</w:t>
      </w:r>
      <w:r w:rsidR="00F82DFF" w:rsidRPr="00D12E77">
        <w:rPr>
          <w:rFonts w:asciiTheme="minorHAnsi" w:hAnsiTheme="minorHAnsi" w:cstheme="minorHAnsi"/>
          <w:lang w:val="en-GB"/>
        </w:rPr>
        <w:t xml:space="preserve"> is</w:t>
      </w:r>
    </w:p>
    <w:p w14:paraId="365F3A61" w14:textId="77777777" w:rsidR="002275D6" w:rsidRPr="00D12E77" w:rsidRDefault="002275D6" w:rsidP="00D00211">
      <w:pPr>
        <w:tabs>
          <w:tab w:val="left" w:pos="720"/>
        </w:tabs>
        <w:spacing w:after="0" w:line="240" w:lineRule="auto"/>
        <w:ind w:right="4"/>
        <w:rPr>
          <w:rFonts w:asciiTheme="minorHAnsi" w:hAnsiTheme="minorHAnsi" w:cstheme="minorHAnsi"/>
          <w:lang w:val="en-GB"/>
        </w:rPr>
      </w:pPr>
    </w:p>
    <w:p w14:paraId="76C31F35" w14:textId="03179E84" w:rsidR="00E60705" w:rsidRPr="00D12E77" w:rsidRDefault="007B0D6B" w:rsidP="00D00211">
      <w:pPr>
        <w:spacing w:after="0" w:line="240" w:lineRule="auto"/>
        <w:ind w:left="720" w:right="720"/>
        <w:rPr>
          <w:rFonts w:asciiTheme="minorHAnsi" w:hAnsiTheme="minorHAnsi" w:cstheme="minorHAnsi"/>
          <w:lang w:val="en-GB"/>
        </w:rPr>
      </w:pPr>
      <w:r w:rsidRPr="00D12E77">
        <w:rPr>
          <w:rFonts w:asciiTheme="minorHAnsi" w:hAnsiTheme="minorHAnsi" w:cstheme="minorHAnsi"/>
          <w:lang w:val="en-GB"/>
        </w:rPr>
        <w:t>a different, latent Žižek: a Žižek who does not see Chesterton as sub-Hegel, but Hegel as sub-Chesterton. A Žižek therefore who has remained with paradox, or rather moved back into paradox from dialectic. And this remaining would be sufficient to engender a Catholic Žižek, a Žižek able fully to endorse a transcendent God, in whom creatures analogically participate.</w:t>
      </w:r>
      <w:r w:rsidR="00E60705" w:rsidRPr="00D12E77">
        <w:rPr>
          <w:rStyle w:val="FootnoteReference"/>
          <w:rFonts w:asciiTheme="minorHAnsi" w:hAnsiTheme="minorHAnsi" w:cstheme="minorHAnsi"/>
          <w:lang w:val="en-GB"/>
        </w:rPr>
        <w:footnoteReference w:id="83"/>
      </w:r>
    </w:p>
    <w:p w14:paraId="36913D4C" w14:textId="77777777" w:rsidR="007B0D6B" w:rsidRPr="00D12E77" w:rsidRDefault="007B0D6B" w:rsidP="00D00211">
      <w:pPr>
        <w:spacing w:after="0" w:line="240" w:lineRule="auto"/>
        <w:ind w:left="567" w:right="571"/>
        <w:rPr>
          <w:rFonts w:asciiTheme="minorHAnsi" w:hAnsiTheme="minorHAnsi" w:cstheme="minorHAnsi"/>
          <w:lang w:val="en-GB"/>
        </w:rPr>
      </w:pPr>
    </w:p>
    <w:p w14:paraId="15381E13" w14:textId="0A9207C3" w:rsidR="007B0D6B" w:rsidRPr="00D12E77" w:rsidRDefault="005C68D8" w:rsidP="00D00211">
      <w:pPr>
        <w:spacing w:after="0" w:line="240" w:lineRule="auto"/>
        <w:rPr>
          <w:rFonts w:asciiTheme="minorHAnsi" w:hAnsiTheme="minorHAnsi" w:cstheme="minorHAnsi"/>
          <w:lang w:val="en-GB"/>
        </w:rPr>
      </w:pPr>
      <w:r w:rsidRPr="00D12E77">
        <w:rPr>
          <w:rFonts w:asciiTheme="minorHAnsi" w:hAnsiTheme="minorHAnsi" w:cstheme="minorHAnsi"/>
          <w:lang w:val="en-GB"/>
        </w:rPr>
        <w:lastRenderedPageBreak/>
        <w:t xml:space="preserve">The problem here is </w:t>
      </w:r>
      <w:r w:rsidRPr="005E3237">
        <w:rPr>
          <w:rFonts w:asciiTheme="minorHAnsi" w:hAnsiTheme="minorHAnsi" w:cstheme="minorHAnsi"/>
          <w:lang w:val="en-GB"/>
        </w:rPr>
        <w:t>that</w:t>
      </w:r>
      <w:r w:rsidR="007B0D6B" w:rsidRPr="005E3237">
        <w:rPr>
          <w:rFonts w:asciiTheme="minorHAnsi" w:hAnsiTheme="minorHAnsi" w:cstheme="minorHAnsi"/>
          <w:lang w:val="en-GB"/>
        </w:rPr>
        <w:t xml:space="preserve"> Milbank’s Catholic Žižek is</w:t>
      </w:r>
      <w:r w:rsidR="00601B51" w:rsidRPr="005E3237">
        <w:rPr>
          <w:rFonts w:asciiTheme="minorHAnsi" w:hAnsiTheme="minorHAnsi" w:cstheme="minorHAnsi"/>
          <w:lang w:val="en-GB"/>
        </w:rPr>
        <w:t xml:space="preserve">, like </w:t>
      </w:r>
      <w:r w:rsidR="00BC1FD8" w:rsidRPr="005E3237">
        <w:rPr>
          <w:rFonts w:asciiTheme="minorHAnsi" w:hAnsiTheme="minorHAnsi" w:cstheme="minorHAnsi"/>
          <w:lang w:val="en-GB"/>
        </w:rPr>
        <w:t xml:space="preserve">Milbank </w:t>
      </w:r>
      <w:r w:rsidR="00601B51" w:rsidRPr="005E3237">
        <w:rPr>
          <w:rFonts w:asciiTheme="minorHAnsi" w:hAnsiTheme="minorHAnsi" w:cstheme="minorHAnsi"/>
          <w:lang w:val="en-GB"/>
        </w:rPr>
        <w:t>himself,</w:t>
      </w:r>
      <w:r w:rsidR="007B0D6B" w:rsidRPr="005E3237">
        <w:rPr>
          <w:rFonts w:asciiTheme="minorHAnsi" w:hAnsiTheme="minorHAnsi" w:cstheme="minorHAnsi"/>
          <w:lang w:val="en-GB"/>
        </w:rPr>
        <w:t xml:space="preserve"> a </w:t>
      </w:r>
      <w:r w:rsidRPr="005E3237">
        <w:rPr>
          <w:rFonts w:asciiTheme="minorHAnsi" w:hAnsiTheme="minorHAnsi" w:cstheme="minorHAnsi"/>
          <w:lang w:val="en-GB"/>
        </w:rPr>
        <w:t>theurgic</w:t>
      </w:r>
      <w:r w:rsidR="007B0D6B" w:rsidRPr="005E3237">
        <w:rPr>
          <w:rFonts w:asciiTheme="minorHAnsi" w:hAnsiTheme="minorHAnsi" w:cstheme="minorHAnsi"/>
          <w:lang w:val="en-GB"/>
        </w:rPr>
        <w:t xml:space="preserve"> </w:t>
      </w:r>
      <w:r w:rsidRPr="005E3237">
        <w:rPr>
          <w:rFonts w:asciiTheme="minorHAnsi" w:hAnsiTheme="minorHAnsi" w:cstheme="minorHAnsi"/>
          <w:lang w:val="en-GB"/>
        </w:rPr>
        <w:t>materialist</w:t>
      </w:r>
      <w:r w:rsidR="00D70D5A" w:rsidRPr="005E3237">
        <w:rPr>
          <w:rFonts w:asciiTheme="minorHAnsi" w:hAnsiTheme="minorHAnsi" w:cstheme="minorHAnsi"/>
          <w:lang w:val="en-GB"/>
        </w:rPr>
        <w:t xml:space="preserve">; </w:t>
      </w:r>
      <w:r w:rsidR="007B0D6B" w:rsidRPr="005E3237">
        <w:rPr>
          <w:rFonts w:asciiTheme="minorHAnsi" w:hAnsiTheme="minorHAnsi" w:cstheme="minorHAnsi"/>
          <w:lang w:val="en-GB"/>
        </w:rPr>
        <w:t xml:space="preserve">it is </w:t>
      </w:r>
      <w:r w:rsidR="00D70D5A" w:rsidRPr="005E3237">
        <w:rPr>
          <w:rFonts w:asciiTheme="minorHAnsi" w:hAnsiTheme="minorHAnsi" w:cstheme="minorHAnsi"/>
          <w:lang w:val="en-GB"/>
        </w:rPr>
        <w:t xml:space="preserve">therefore </w:t>
      </w:r>
      <w:r w:rsidR="007B0D6B" w:rsidRPr="005E3237">
        <w:rPr>
          <w:rFonts w:asciiTheme="minorHAnsi" w:hAnsiTheme="minorHAnsi" w:cstheme="minorHAnsi"/>
          <w:lang w:val="en-GB"/>
        </w:rPr>
        <w:t xml:space="preserve">implausible to consider </w:t>
      </w:r>
      <w:r w:rsidRPr="005E3237">
        <w:rPr>
          <w:rFonts w:asciiTheme="minorHAnsi" w:hAnsiTheme="minorHAnsi" w:cstheme="minorHAnsi"/>
          <w:lang w:val="en-GB"/>
        </w:rPr>
        <w:t xml:space="preserve">this </w:t>
      </w:r>
      <w:r w:rsidR="007B0D6B" w:rsidRPr="005E3237">
        <w:rPr>
          <w:rFonts w:asciiTheme="minorHAnsi" w:hAnsiTheme="minorHAnsi" w:cstheme="minorHAnsi"/>
          <w:lang w:val="en-GB"/>
        </w:rPr>
        <w:t xml:space="preserve">figure </w:t>
      </w:r>
      <w:r w:rsidR="00D70D5A" w:rsidRPr="005E3237">
        <w:rPr>
          <w:rFonts w:asciiTheme="minorHAnsi" w:hAnsiTheme="minorHAnsi" w:cstheme="minorHAnsi"/>
          <w:lang w:val="en-GB"/>
        </w:rPr>
        <w:t xml:space="preserve">as </w:t>
      </w:r>
      <w:r w:rsidR="007B0D6B" w:rsidRPr="005E3237">
        <w:rPr>
          <w:rFonts w:asciiTheme="minorHAnsi" w:hAnsiTheme="minorHAnsi" w:cstheme="minorHAnsi"/>
          <w:lang w:val="en-GB"/>
        </w:rPr>
        <w:t>Žižekian</w:t>
      </w:r>
      <w:r w:rsidR="00E641C1" w:rsidRPr="005E3237">
        <w:rPr>
          <w:rFonts w:asciiTheme="minorHAnsi" w:hAnsiTheme="minorHAnsi" w:cstheme="minorHAnsi"/>
          <w:lang w:val="en-GB"/>
        </w:rPr>
        <w:t xml:space="preserve"> at all</w:t>
      </w:r>
      <w:r w:rsidR="007B0D6B" w:rsidRPr="005E3237">
        <w:rPr>
          <w:rFonts w:asciiTheme="minorHAnsi" w:hAnsiTheme="minorHAnsi" w:cstheme="minorHAnsi"/>
          <w:lang w:val="en-GB"/>
        </w:rPr>
        <w:t xml:space="preserve">. This is because it is </w:t>
      </w:r>
      <w:r w:rsidR="009B42A8" w:rsidRPr="005E3237">
        <w:rPr>
          <w:rFonts w:asciiTheme="minorHAnsi" w:hAnsiTheme="minorHAnsi" w:cstheme="minorHAnsi"/>
          <w:lang w:val="en-GB"/>
        </w:rPr>
        <w:t xml:space="preserve">Žižek’s refusal to opt for theurgy </w:t>
      </w:r>
      <w:r w:rsidR="007B0D6B" w:rsidRPr="005E3237">
        <w:rPr>
          <w:rFonts w:asciiTheme="minorHAnsi" w:hAnsiTheme="minorHAnsi" w:cstheme="minorHAnsi"/>
          <w:lang w:val="en-GB"/>
        </w:rPr>
        <w:t xml:space="preserve">which is the true </w:t>
      </w:r>
      <w:r w:rsidR="00674738" w:rsidRPr="005E3237">
        <w:rPr>
          <w:rFonts w:asciiTheme="minorHAnsi" w:hAnsiTheme="minorHAnsi" w:cstheme="minorHAnsi"/>
          <w:lang w:val="en-GB"/>
        </w:rPr>
        <w:t>significance</w:t>
      </w:r>
      <w:r w:rsidR="007B0D6B" w:rsidRPr="005E3237">
        <w:rPr>
          <w:rFonts w:asciiTheme="minorHAnsi" w:hAnsiTheme="minorHAnsi" w:cstheme="minorHAnsi"/>
          <w:lang w:val="en-GB"/>
        </w:rPr>
        <w:t xml:space="preserve"> of </w:t>
      </w:r>
      <w:r w:rsidR="00674738" w:rsidRPr="005E3237">
        <w:rPr>
          <w:rFonts w:asciiTheme="minorHAnsi" w:hAnsiTheme="minorHAnsi" w:cstheme="minorHAnsi"/>
          <w:lang w:val="en-GB"/>
        </w:rPr>
        <w:t>hi</w:t>
      </w:r>
      <w:r w:rsidR="007B0D6B" w:rsidRPr="005E3237">
        <w:rPr>
          <w:rFonts w:asciiTheme="minorHAnsi" w:hAnsiTheme="minorHAnsi" w:cstheme="minorHAnsi"/>
          <w:lang w:val="en-GB"/>
        </w:rPr>
        <w:t xml:space="preserve">s position in his debate with Milbank: </w:t>
      </w:r>
      <w:r w:rsidRPr="005E3237">
        <w:rPr>
          <w:rFonts w:asciiTheme="minorHAnsi" w:hAnsiTheme="minorHAnsi" w:cstheme="minorHAnsi"/>
          <w:lang w:val="en-GB"/>
        </w:rPr>
        <w:t>for Žižek,</w:t>
      </w:r>
      <w:r w:rsidR="00C435DF" w:rsidRPr="005E3237">
        <w:rPr>
          <w:rFonts w:asciiTheme="minorHAnsi" w:hAnsiTheme="minorHAnsi" w:cstheme="minorHAnsi"/>
          <w:lang w:val="en-GB"/>
        </w:rPr>
        <w:t xml:space="preserve"> </w:t>
      </w:r>
      <w:r w:rsidR="005A6F37" w:rsidRPr="005E3237">
        <w:rPr>
          <w:rFonts w:asciiTheme="minorHAnsi" w:hAnsiTheme="minorHAnsi" w:cstheme="minorHAnsi"/>
          <w:lang w:val="en-GB"/>
        </w:rPr>
        <w:t xml:space="preserve">as for </w:t>
      </w:r>
      <w:r w:rsidR="00C435DF" w:rsidRPr="005E3237">
        <w:rPr>
          <w:rFonts w:asciiTheme="minorHAnsi" w:hAnsiTheme="minorHAnsi" w:cstheme="minorHAnsi"/>
          <w:lang w:val="en-GB"/>
        </w:rPr>
        <w:t>Greene</w:t>
      </w:r>
      <w:r w:rsidR="00C435DF" w:rsidRPr="00D12E77">
        <w:rPr>
          <w:rFonts w:asciiTheme="minorHAnsi" w:hAnsiTheme="minorHAnsi" w:cstheme="minorHAnsi"/>
          <w:lang w:val="en-GB"/>
        </w:rPr>
        <w:t>,</w:t>
      </w:r>
      <w:r w:rsidRPr="00D12E77">
        <w:rPr>
          <w:rFonts w:asciiTheme="minorHAnsi" w:hAnsiTheme="minorHAnsi" w:cstheme="minorHAnsi"/>
          <w:lang w:val="en-GB"/>
        </w:rPr>
        <w:t xml:space="preserve"> </w:t>
      </w:r>
      <w:r w:rsidR="007B0D6B" w:rsidRPr="00D12E77">
        <w:rPr>
          <w:rFonts w:asciiTheme="minorHAnsi" w:hAnsiTheme="minorHAnsi" w:cstheme="minorHAnsi"/>
          <w:lang w:val="en-GB"/>
        </w:rPr>
        <w:t xml:space="preserve">it is not that </w:t>
      </w:r>
      <w:r w:rsidRPr="00D12E77">
        <w:rPr>
          <w:rFonts w:asciiTheme="minorHAnsi" w:hAnsiTheme="minorHAnsi" w:cstheme="minorHAnsi"/>
          <w:lang w:val="en-GB"/>
        </w:rPr>
        <w:t xml:space="preserve">his </w:t>
      </w:r>
      <w:r w:rsidR="007B0D6B" w:rsidRPr="00D12E77">
        <w:rPr>
          <w:rFonts w:asciiTheme="minorHAnsi" w:hAnsiTheme="minorHAnsi" w:cstheme="minorHAnsi"/>
          <w:lang w:val="en-GB"/>
        </w:rPr>
        <w:t xml:space="preserve">position </w:t>
      </w:r>
      <w:r w:rsidR="0054365B">
        <w:rPr>
          <w:rFonts w:asciiTheme="minorHAnsi" w:hAnsiTheme="minorHAnsi" w:cstheme="minorHAnsi"/>
          <w:lang w:val="en-GB"/>
        </w:rPr>
        <w:t>‘</w:t>
      </w:r>
      <w:r w:rsidR="007B0D6B" w:rsidRPr="00D12E77">
        <w:rPr>
          <w:rFonts w:asciiTheme="minorHAnsi" w:hAnsiTheme="minorHAnsi" w:cstheme="minorHAnsi"/>
          <w:lang w:val="en-GB"/>
        </w:rPr>
        <w:t>wins out</w:t>
      </w:r>
      <w:r w:rsidR="0054365B">
        <w:rPr>
          <w:rFonts w:asciiTheme="minorHAnsi" w:hAnsiTheme="minorHAnsi" w:cstheme="minorHAnsi"/>
          <w:lang w:val="en-GB"/>
        </w:rPr>
        <w:t>’</w:t>
      </w:r>
      <w:r w:rsidR="007B0D6B" w:rsidRPr="00D12E77">
        <w:rPr>
          <w:rFonts w:asciiTheme="minorHAnsi" w:hAnsiTheme="minorHAnsi" w:cstheme="minorHAnsi"/>
          <w:lang w:val="en-GB"/>
        </w:rPr>
        <w:t xml:space="preserve"> over against Milbank’s, full stop, as by consuming it in its narrative scope or theoretical simplicity</w:t>
      </w:r>
      <w:r w:rsidRPr="00D12E77">
        <w:rPr>
          <w:rFonts w:asciiTheme="minorHAnsi" w:hAnsiTheme="minorHAnsi" w:cstheme="minorHAnsi"/>
          <w:lang w:val="en-GB"/>
        </w:rPr>
        <w:t>.</w:t>
      </w:r>
      <w:r w:rsidR="007B0D6B" w:rsidRPr="00D12E77">
        <w:rPr>
          <w:rFonts w:asciiTheme="minorHAnsi" w:hAnsiTheme="minorHAnsi" w:cstheme="minorHAnsi"/>
          <w:lang w:val="en-GB"/>
        </w:rPr>
        <w:t xml:space="preserve"> </w:t>
      </w:r>
      <w:r w:rsidR="00F23748">
        <w:rPr>
          <w:rFonts w:asciiTheme="minorHAnsi" w:hAnsiTheme="minorHAnsi" w:cstheme="minorHAnsi"/>
          <w:lang w:val="en-GB"/>
        </w:rPr>
        <w:t>T</w:t>
      </w:r>
      <w:r w:rsidR="007B0D6B" w:rsidRPr="00D12E77">
        <w:rPr>
          <w:rFonts w:asciiTheme="minorHAnsi" w:hAnsiTheme="minorHAnsi" w:cstheme="minorHAnsi"/>
          <w:lang w:val="en-GB"/>
        </w:rPr>
        <w:t xml:space="preserve">he truth of the matter is the </w:t>
      </w:r>
      <w:r w:rsidR="007B0D6B" w:rsidRPr="00D12E77">
        <w:rPr>
          <w:rFonts w:asciiTheme="minorHAnsi" w:hAnsiTheme="minorHAnsi" w:cstheme="minorHAnsi"/>
          <w:i/>
          <w:iCs/>
          <w:lang w:val="en-GB"/>
        </w:rPr>
        <w:t xml:space="preserve">difference between </w:t>
      </w:r>
      <w:r w:rsidR="007B0D6B" w:rsidRPr="00D12E77">
        <w:rPr>
          <w:rFonts w:asciiTheme="minorHAnsi" w:hAnsiTheme="minorHAnsi" w:cstheme="minorHAnsi"/>
          <w:lang w:val="en-GB"/>
        </w:rPr>
        <w:t xml:space="preserve">their two views themselves. Since this is Žižek's own position, he asserts his dominance precisely in that </w:t>
      </w:r>
      <w:r w:rsidR="007B0D6B" w:rsidRPr="00D12E77">
        <w:rPr>
          <w:rFonts w:asciiTheme="minorHAnsi" w:hAnsiTheme="minorHAnsi" w:cstheme="minorHAnsi"/>
          <w:i/>
          <w:iCs/>
          <w:lang w:val="en-GB"/>
        </w:rPr>
        <w:t xml:space="preserve">his </w:t>
      </w:r>
      <w:r w:rsidR="007B0D6B" w:rsidRPr="00D12E77">
        <w:rPr>
          <w:rFonts w:asciiTheme="minorHAnsi" w:hAnsiTheme="minorHAnsi" w:cstheme="minorHAnsi"/>
          <w:lang w:val="en-GB"/>
        </w:rPr>
        <w:t>position is the position that asserts this difference</w:t>
      </w:r>
      <w:r w:rsidR="005A2870" w:rsidRPr="00D12E77">
        <w:rPr>
          <w:rFonts w:asciiTheme="minorHAnsi" w:hAnsiTheme="minorHAnsi" w:cstheme="minorHAnsi"/>
          <w:lang w:val="en-GB"/>
        </w:rPr>
        <w:t>.</w:t>
      </w:r>
      <w:r w:rsidR="003247DE" w:rsidRPr="00D12E77">
        <w:rPr>
          <w:rFonts w:asciiTheme="minorHAnsi" w:hAnsiTheme="minorHAnsi" w:cstheme="minorHAnsi"/>
          <w:lang w:val="en-GB"/>
        </w:rPr>
        <w:t xml:space="preserve"> It is the incompleteness as such which Žižek is after</w:t>
      </w:r>
      <w:r w:rsidR="00145120">
        <w:rPr>
          <w:rFonts w:asciiTheme="minorHAnsi" w:hAnsiTheme="minorHAnsi" w:cstheme="minorHAnsi"/>
          <w:lang w:val="en-GB"/>
        </w:rPr>
        <w:t xml:space="preserve"> – </w:t>
      </w:r>
      <w:r w:rsidR="003247DE" w:rsidRPr="00D12E77">
        <w:rPr>
          <w:rFonts w:asciiTheme="minorHAnsi" w:hAnsiTheme="minorHAnsi" w:cstheme="minorHAnsi"/>
          <w:lang w:val="en-GB"/>
        </w:rPr>
        <w:t xml:space="preserve">and </w:t>
      </w:r>
      <w:r w:rsidR="00A03117" w:rsidRPr="00D12E77">
        <w:rPr>
          <w:rFonts w:asciiTheme="minorHAnsi" w:hAnsiTheme="minorHAnsi" w:cstheme="minorHAnsi"/>
          <w:lang w:val="en-GB"/>
        </w:rPr>
        <w:t xml:space="preserve">the mere existence of </w:t>
      </w:r>
      <w:r w:rsidR="003247DE" w:rsidRPr="00D12E77">
        <w:rPr>
          <w:rFonts w:asciiTheme="minorHAnsi" w:hAnsiTheme="minorHAnsi" w:cstheme="minorHAnsi"/>
          <w:lang w:val="en-GB"/>
        </w:rPr>
        <w:t>any</w:t>
      </w:r>
      <w:r w:rsidR="00A03117" w:rsidRPr="00D12E77">
        <w:rPr>
          <w:rFonts w:asciiTheme="minorHAnsi" w:hAnsiTheme="minorHAnsi" w:cstheme="minorHAnsi"/>
          <w:lang w:val="en-GB"/>
        </w:rPr>
        <w:t xml:space="preserve"> irreconcilable</w:t>
      </w:r>
      <w:r w:rsidR="003247DE" w:rsidRPr="00D12E77">
        <w:rPr>
          <w:rFonts w:asciiTheme="minorHAnsi" w:hAnsiTheme="minorHAnsi" w:cstheme="minorHAnsi"/>
          <w:lang w:val="en-GB"/>
        </w:rPr>
        <w:t xml:space="preserve"> g</w:t>
      </w:r>
      <w:r w:rsidR="00A03117" w:rsidRPr="00D12E77">
        <w:rPr>
          <w:rFonts w:asciiTheme="minorHAnsi" w:hAnsiTheme="minorHAnsi" w:cstheme="minorHAnsi"/>
          <w:lang w:val="en-GB"/>
        </w:rPr>
        <w:t xml:space="preserve">ap </w:t>
      </w:r>
      <w:r w:rsidR="003247DE" w:rsidRPr="00D12E77">
        <w:rPr>
          <w:rFonts w:asciiTheme="minorHAnsi" w:hAnsiTheme="minorHAnsi" w:cstheme="minorHAnsi"/>
          <w:lang w:val="en-GB"/>
        </w:rPr>
        <w:t xml:space="preserve">between his theory and Milbank’s will be, on Žižekian grounds, evidence of the dialectical materialist ontology. </w:t>
      </w:r>
      <w:r w:rsidR="006604A7" w:rsidRPr="00D12E77">
        <w:rPr>
          <w:rFonts w:asciiTheme="minorHAnsi" w:hAnsiTheme="minorHAnsi" w:cstheme="minorHAnsi"/>
          <w:lang w:val="en-GB"/>
        </w:rPr>
        <w:t>Milbank’s Catholic Žižek, contrary to Žižek himself, is one who seeks to (ontologically) synthesi</w:t>
      </w:r>
      <w:r w:rsidR="001B1099">
        <w:rPr>
          <w:rFonts w:asciiTheme="minorHAnsi" w:hAnsiTheme="minorHAnsi" w:cstheme="minorHAnsi"/>
          <w:lang w:val="en-GB"/>
        </w:rPr>
        <w:t>s</w:t>
      </w:r>
      <w:r w:rsidR="006604A7" w:rsidRPr="00D12E77">
        <w:rPr>
          <w:rFonts w:asciiTheme="minorHAnsi" w:hAnsiTheme="minorHAnsi" w:cstheme="minorHAnsi"/>
          <w:lang w:val="en-GB"/>
        </w:rPr>
        <w:t>e and reconcile</w:t>
      </w:r>
      <w:r w:rsidR="00986DEF" w:rsidRPr="00D12E77">
        <w:rPr>
          <w:rFonts w:asciiTheme="minorHAnsi" w:hAnsiTheme="minorHAnsi" w:cstheme="minorHAnsi"/>
          <w:lang w:val="en-GB"/>
        </w:rPr>
        <w:t>, missing the whole point</w:t>
      </w:r>
      <w:r w:rsidR="006604A7" w:rsidRPr="00D12E77">
        <w:rPr>
          <w:rFonts w:asciiTheme="minorHAnsi" w:hAnsiTheme="minorHAnsi" w:cstheme="minorHAnsi"/>
          <w:lang w:val="en-GB"/>
        </w:rPr>
        <w:t>.</w:t>
      </w:r>
    </w:p>
    <w:p w14:paraId="205EE683" w14:textId="77777777" w:rsidR="000C3062" w:rsidRPr="005E3237" w:rsidRDefault="005605AC" w:rsidP="00D00211">
      <w:pPr>
        <w:spacing w:after="0" w:line="240" w:lineRule="auto"/>
        <w:ind w:firstLine="720"/>
        <w:rPr>
          <w:rFonts w:asciiTheme="minorHAnsi" w:hAnsiTheme="minorHAnsi" w:cstheme="minorHAnsi"/>
          <w:lang w:val="en-GB"/>
        </w:rPr>
      </w:pPr>
      <w:r w:rsidRPr="005E3237">
        <w:rPr>
          <w:rFonts w:asciiTheme="minorHAnsi" w:hAnsiTheme="minorHAnsi" w:cstheme="minorHAnsi"/>
          <w:lang w:val="en-GB"/>
        </w:rPr>
        <w:t>In my opinion t</w:t>
      </w:r>
      <w:r w:rsidR="006604A7" w:rsidRPr="005E3237">
        <w:rPr>
          <w:rFonts w:asciiTheme="minorHAnsi" w:hAnsiTheme="minorHAnsi" w:cstheme="minorHAnsi"/>
          <w:lang w:val="en-GB"/>
        </w:rPr>
        <w:t xml:space="preserve">he </w:t>
      </w:r>
      <w:r w:rsidR="0054365B" w:rsidRPr="005E3237">
        <w:rPr>
          <w:rFonts w:asciiTheme="minorHAnsi" w:hAnsiTheme="minorHAnsi" w:cstheme="minorHAnsi"/>
          <w:lang w:val="en-GB"/>
        </w:rPr>
        <w:t>‘</w:t>
      </w:r>
      <w:r w:rsidR="006604A7" w:rsidRPr="005E3237">
        <w:rPr>
          <w:rFonts w:asciiTheme="minorHAnsi" w:hAnsiTheme="minorHAnsi" w:cstheme="minorHAnsi"/>
          <w:lang w:val="en-GB"/>
        </w:rPr>
        <w:t>real</w:t>
      </w:r>
      <w:r w:rsidR="0054365B" w:rsidRPr="005E3237">
        <w:rPr>
          <w:rFonts w:asciiTheme="minorHAnsi" w:hAnsiTheme="minorHAnsi" w:cstheme="minorHAnsi"/>
          <w:lang w:val="en-GB"/>
        </w:rPr>
        <w:t>’</w:t>
      </w:r>
      <w:r w:rsidR="006604A7" w:rsidRPr="005E3237">
        <w:rPr>
          <w:rFonts w:asciiTheme="minorHAnsi" w:hAnsiTheme="minorHAnsi" w:cstheme="minorHAnsi"/>
          <w:lang w:val="en-GB"/>
        </w:rPr>
        <w:t xml:space="preserve"> Catholic Žižek </w:t>
      </w:r>
      <w:r w:rsidR="00575A75" w:rsidRPr="005E3237">
        <w:rPr>
          <w:rFonts w:asciiTheme="minorHAnsi" w:hAnsiTheme="minorHAnsi" w:cstheme="minorHAnsi"/>
          <w:lang w:val="en-GB"/>
        </w:rPr>
        <w:t>must be</w:t>
      </w:r>
      <w:r w:rsidR="006604A7" w:rsidRPr="005E3237">
        <w:rPr>
          <w:rFonts w:asciiTheme="minorHAnsi" w:hAnsiTheme="minorHAnsi" w:cstheme="minorHAnsi"/>
          <w:lang w:val="en-GB"/>
        </w:rPr>
        <w:t xml:space="preserve"> one </w:t>
      </w:r>
      <w:r w:rsidR="00575A75" w:rsidRPr="005E3237">
        <w:rPr>
          <w:rFonts w:asciiTheme="minorHAnsi" w:hAnsiTheme="minorHAnsi" w:cstheme="minorHAnsi"/>
          <w:lang w:val="en-GB"/>
        </w:rPr>
        <w:t>who</w:t>
      </w:r>
      <w:r w:rsidR="006604A7" w:rsidRPr="005E3237">
        <w:rPr>
          <w:rFonts w:asciiTheme="minorHAnsi" w:hAnsiTheme="minorHAnsi" w:cstheme="minorHAnsi"/>
          <w:lang w:val="en-GB"/>
        </w:rPr>
        <w:t xml:space="preserve"> doubles down on this difference, this gap</w:t>
      </w:r>
      <w:r w:rsidR="00FD19C5" w:rsidRPr="005E3237">
        <w:rPr>
          <w:rFonts w:asciiTheme="minorHAnsi" w:hAnsiTheme="minorHAnsi" w:cstheme="minorHAnsi"/>
          <w:lang w:val="en-GB"/>
        </w:rPr>
        <w:t>, this irreconciliation</w:t>
      </w:r>
      <w:r w:rsidR="006604A7" w:rsidRPr="005E3237">
        <w:rPr>
          <w:rFonts w:asciiTheme="minorHAnsi" w:hAnsiTheme="minorHAnsi" w:cstheme="minorHAnsi"/>
          <w:lang w:val="en-GB"/>
        </w:rPr>
        <w:t xml:space="preserve">. </w:t>
      </w:r>
      <w:r w:rsidR="00BC2D1A" w:rsidRPr="005E3237">
        <w:rPr>
          <w:rFonts w:asciiTheme="minorHAnsi" w:hAnsiTheme="minorHAnsi" w:cstheme="minorHAnsi"/>
          <w:lang w:val="en-GB"/>
        </w:rPr>
        <w:t xml:space="preserve">Much of the legwork </w:t>
      </w:r>
      <w:r w:rsidR="006604A7" w:rsidRPr="005E3237">
        <w:rPr>
          <w:rFonts w:asciiTheme="minorHAnsi" w:hAnsiTheme="minorHAnsi" w:cstheme="minorHAnsi"/>
          <w:lang w:val="en-GB"/>
        </w:rPr>
        <w:t xml:space="preserve">for outlining such a figure </w:t>
      </w:r>
      <w:r w:rsidR="00BC2D1A" w:rsidRPr="005E3237">
        <w:rPr>
          <w:rFonts w:asciiTheme="minorHAnsi" w:hAnsiTheme="minorHAnsi" w:cstheme="minorHAnsi"/>
          <w:lang w:val="en-GB"/>
        </w:rPr>
        <w:t xml:space="preserve">has been done in the previous section. </w:t>
      </w:r>
      <w:r w:rsidR="00F46BBA" w:rsidRPr="005E3237">
        <w:rPr>
          <w:rFonts w:asciiTheme="minorHAnsi" w:hAnsiTheme="minorHAnsi" w:cstheme="minorHAnsi"/>
          <w:lang w:val="en-GB"/>
        </w:rPr>
        <w:t xml:space="preserve">The argument </w:t>
      </w:r>
      <w:r w:rsidR="00F505D7" w:rsidRPr="005E3237">
        <w:rPr>
          <w:rFonts w:asciiTheme="minorHAnsi" w:hAnsiTheme="minorHAnsi" w:cstheme="minorHAnsi"/>
          <w:lang w:val="en-GB"/>
        </w:rPr>
        <w:t>against the real</w:t>
      </w:r>
      <w:r w:rsidR="00F46BBA" w:rsidRPr="005E3237">
        <w:rPr>
          <w:rFonts w:asciiTheme="minorHAnsi" w:hAnsiTheme="minorHAnsi" w:cstheme="minorHAnsi"/>
          <w:lang w:val="en-GB"/>
        </w:rPr>
        <w:t xml:space="preserve"> </w:t>
      </w:r>
      <w:r w:rsidR="00356C19" w:rsidRPr="005E3237">
        <w:rPr>
          <w:rFonts w:asciiTheme="minorHAnsi" w:hAnsiTheme="minorHAnsi" w:cstheme="minorHAnsi"/>
          <w:lang w:val="en-GB"/>
        </w:rPr>
        <w:t>Žižek</w:t>
      </w:r>
      <w:r w:rsidR="00F505D7" w:rsidRPr="005E3237">
        <w:rPr>
          <w:rFonts w:asciiTheme="minorHAnsi" w:hAnsiTheme="minorHAnsi" w:cstheme="minorHAnsi"/>
          <w:lang w:val="en-GB"/>
        </w:rPr>
        <w:t xml:space="preserve"> here is that the</w:t>
      </w:r>
      <w:r w:rsidR="00356C19" w:rsidRPr="005E3237">
        <w:rPr>
          <w:rFonts w:asciiTheme="minorHAnsi" w:hAnsiTheme="minorHAnsi" w:cstheme="minorHAnsi"/>
          <w:lang w:val="en-GB"/>
        </w:rPr>
        <w:t xml:space="preserve"> </w:t>
      </w:r>
      <w:r w:rsidR="00F46BBA" w:rsidRPr="005E3237">
        <w:rPr>
          <w:rFonts w:asciiTheme="minorHAnsi" w:hAnsiTheme="minorHAnsi" w:cstheme="minorHAnsi"/>
          <w:lang w:val="en-GB"/>
        </w:rPr>
        <w:t xml:space="preserve">application of the </w:t>
      </w:r>
      <w:r w:rsidR="0054365B" w:rsidRPr="005E3237">
        <w:rPr>
          <w:rFonts w:asciiTheme="minorHAnsi" w:hAnsiTheme="minorHAnsi" w:cstheme="minorHAnsi"/>
          <w:lang w:val="en-GB"/>
        </w:rPr>
        <w:t>‘</w:t>
      </w:r>
      <w:r w:rsidR="00F46BBA" w:rsidRPr="005E3237">
        <w:rPr>
          <w:rFonts w:asciiTheme="minorHAnsi" w:hAnsiTheme="minorHAnsi" w:cstheme="minorHAnsi"/>
          <w:lang w:val="en-GB"/>
        </w:rPr>
        <w:t>vanishing mediator</w:t>
      </w:r>
      <w:r w:rsidR="0054365B" w:rsidRPr="005E3237">
        <w:rPr>
          <w:rFonts w:asciiTheme="minorHAnsi" w:hAnsiTheme="minorHAnsi" w:cstheme="minorHAnsi"/>
          <w:lang w:val="en-GB"/>
        </w:rPr>
        <w:t>’</w:t>
      </w:r>
      <w:r w:rsidR="00F46BBA" w:rsidRPr="005E3237">
        <w:rPr>
          <w:rFonts w:asciiTheme="minorHAnsi" w:hAnsiTheme="minorHAnsi" w:cstheme="minorHAnsi"/>
          <w:lang w:val="en-GB"/>
        </w:rPr>
        <w:t xml:space="preserve"> as the middle term toggling between God-the-Father and the universe does not </w:t>
      </w:r>
      <w:r w:rsidR="00F505D7" w:rsidRPr="005E3237">
        <w:rPr>
          <w:rFonts w:asciiTheme="minorHAnsi" w:hAnsiTheme="minorHAnsi" w:cstheme="minorHAnsi"/>
          <w:lang w:val="en-GB"/>
        </w:rPr>
        <w:t>need to</w:t>
      </w:r>
      <w:r w:rsidR="00F46BBA" w:rsidRPr="005E3237">
        <w:rPr>
          <w:rFonts w:asciiTheme="minorHAnsi" w:hAnsiTheme="minorHAnsi" w:cstheme="minorHAnsi"/>
          <w:lang w:val="en-GB"/>
        </w:rPr>
        <w:t xml:space="preserve"> apply</w:t>
      </w:r>
      <w:r w:rsidR="00F505D7" w:rsidRPr="005E3237">
        <w:rPr>
          <w:rFonts w:asciiTheme="minorHAnsi" w:hAnsiTheme="minorHAnsi" w:cstheme="minorHAnsi"/>
          <w:lang w:val="en-GB"/>
        </w:rPr>
        <w:t xml:space="preserve">, in an </w:t>
      </w:r>
      <w:r w:rsidR="00F505D7" w:rsidRPr="005E3237">
        <w:rPr>
          <w:rFonts w:asciiTheme="minorHAnsi" w:hAnsiTheme="minorHAnsi" w:cstheme="minorHAnsi"/>
          <w:i/>
          <w:iCs/>
          <w:lang w:val="en-GB"/>
        </w:rPr>
        <w:t xml:space="preserve">a priori </w:t>
      </w:r>
      <w:r w:rsidR="00F505D7" w:rsidRPr="005E3237">
        <w:rPr>
          <w:rFonts w:asciiTheme="minorHAnsi" w:hAnsiTheme="minorHAnsi" w:cstheme="minorHAnsi"/>
          <w:lang w:val="en-GB"/>
        </w:rPr>
        <w:t>fashion,</w:t>
      </w:r>
      <w:r w:rsidR="00F46BBA" w:rsidRPr="005E3237">
        <w:rPr>
          <w:rFonts w:asciiTheme="minorHAnsi" w:hAnsiTheme="minorHAnsi" w:cstheme="minorHAnsi"/>
          <w:lang w:val="en-GB"/>
        </w:rPr>
        <w:t xml:space="preserve"> to Christ as one person in two natures (the orthodox formula).</w:t>
      </w:r>
      <w:r w:rsidR="00F505D7" w:rsidRPr="005E3237">
        <w:rPr>
          <w:rFonts w:asciiTheme="minorHAnsi" w:hAnsiTheme="minorHAnsi" w:cstheme="minorHAnsi"/>
          <w:lang w:val="en-GB"/>
        </w:rPr>
        <w:t xml:space="preserve"> The point here is that we can reason </w:t>
      </w:r>
      <w:r w:rsidR="007B6CA4" w:rsidRPr="005E3237">
        <w:rPr>
          <w:rFonts w:asciiTheme="minorHAnsi" w:hAnsiTheme="minorHAnsi" w:cstheme="minorHAnsi"/>
          <w:lang w:val="en-GB"/>
        </w:rPr>
        <w:t>within the material nexus</w:t>
      </w:r>
      <w:r w:rsidR="00F505D7" w:rsidRPr="005E3237">
        <w:rPr>
          <w:rFonts w:asciiTheme="minorHAnsi" w:hAnsiTheme="minorHAnsi" w:cstheme="minorHAnsi"/>
          <w:lang w:val="en-GB"/>
        </w:rPr>
        <w:t xml:space="preserve"> </w:t>
      </w:r>
      <w:r w:rsidR="00F505D7" w:rsidRPr="005E3237">
        <w:rPr>
          <w:rFonts w:asciiTheme="minorHAnsi" w:hAnsiTheme="minorHAnsi" w:cstheme="minorHAnsi"/>
          <w:i/>
          <w:iCs/>
          <w:lang w:val="en-GB"/>
        </w:rPr>
        <w:t xml:space="preserve">after </w:t>
      </w:r>
      <w:r w:rsidR="00F505D7" w:rsidRPr="005E3237">
        <w:rPr>
          <w:rFonts w:asciiTheme="minorHAnsi" w:hAnsiTheme="minorHAnsi" w:cstheme="minorHAnsi"/>
          <w:lang w:val="en-GB"/>
        </w:rPr>
        <w:t xml:space="preserve">Christ rather than apply Žižek’s own </w:t>
      </w:r>
      <w:r w:rsidR="007B6CA4" w:rsidRPr="005E3237">
        <w:rPr>
          <w:rFonts w:asciiTheme="minorHAnsi" w:hAnsiTheme="minorHAnsi" w:cstheme="minorHAnsi"/>
          <w:lang w:val="en-GB"/>
        </w:rPr>
        <w:t xml:space="preserve">dialectical materialist </w:t>
      </w:r>
      <w:r w:rsidR="00F505D7" w:rsidRPr="005E3237">
        <w:rPr>
          <w:rFonts w:asciiTheme="minorHAnsi" w:hAnsiTheme="minorHAnsi" w:cstheme="minorHAnsi"/>
          <w:lang w:val="en-GB"/>
        </w:rPr>
        <w:t xml:space="preserve">reasoning </w:t>
      </w:r>
      <w:r w:rsidR="00F505D7" w:rsidRPr="005E3237">
        <w:rPr>
          <w:rFonts w:asciiTheme="minorHAnsi" w:hAnsiTheme="minorHAnsi" w:cstheme="minorHAnsi"/>
          <w:i/>
          <w:iCs/>
          <w:lang w:val="en-GB"/>
        </w:rPr>
        <w:t>to</w:t>
      </w:r>
      <w:r w:rsidR="00F505D7" w:rsidRPr="005E3237">
        <w:rPr>
          <w:rFonts w:asciiTheme="minorHAnsi" w:hAnsiTheme="minorHAnsi" w:cstheme="minorHAnsi"/>
          <w:lang w:val="en-GB"/>
        </w:rPr>
        <w:t xml:space="preserve"> Christ, to generate a</w:t>
      </w:r>
      <w:r w:rsidR="007B6CA4" w:rsidRPr="005E3237">
        <w:rPr>
          <w:rFonts w:asciiTheme="minorHAnsi" w:hAnsiTheme="minorHAnsi" w:cstheme="minorHAnsi"/>
          <w:lang w:val="en-GB"/>
        </w:rPr>
        <w:t xml:space="preserve">n appropriately </w:t>
      </w:r>
      <w:r w:rsidR="00F505D7" w:rsidRPr="005E3237">
        <w:rPr>
          <w:rFonts w:asciiTheme="minorHAnsi" w:hAnsiTheme="minorHAnsi" w:cstheme="minorHAnsi"/>
          <w:lang w:val="en-GB"/>
        </w:rPr>
        <w:t>materialist (mis)reading.</w:t>
      </w:r>
      <w:r w:rsidR="00F46BBA" w:rsidRPr="005E3237">
        <w:rPr>
          <w:rFonts w:asciiTheme="minorHAnsi" w:hAnsiTheme="minorHAnsi" w:cstheme="minorHAnsi"/>
          <w:lang w:val="en-GB"/>
        </w:rPr>
        <w:t xml:space="preserve"> </w:t>
      </w:r>
      <w:r w:rsidR="00F505D7" w:rsidRPr="005E3237">
        <w:rPr>
          <w:rFonts w:asciiTheme="minorHAnsi" w:hAnsiTheme="minorHAnsi" w:cstheme="minorHAnsi"/>
          <w:lang w:val="en-GB"/>
        </w:rPr>
        <w:t xml:space="preserve">There are two reasons </w:t>
      </w:r>
      <w:r w:rsidR="000C3062" w:rsidRPr="005E3237">
        <w:rPr>
          <w:rFonts w:asciiTheme="minorHAnsi" w:hAnsiTheme="minorHAnsi" w:cstheme="minorHAnsi"/>
          <w:lang w:val="en-GB"/>
        </w:rPr>
        <w:t xml:space="preserve">why </w:t>
      </w:r>
      <w:r w:rsidR="00F505D7" w:rsidRPr="005E3237">
        <w:rPr>
          <w:rFonts w:asciiTheme="minorHAnsi" w:hAnsiTheme="minorHAnsi" w:cstheme="minorHAnsi"/>
          <w:lang w:val="en-GB"/>
        </w:rPr>
        <w:t xml:space="preserve">this line of thinking is open. </w:t>
      </w:r>
    </w:p>
    <w:p w14:paraId="5DE711BA" w14:textId="5FEB804D" w:rsidR="00F505D7" w:rsidRPr="00D12E77" w:rsidRDefault="00F505D7" w:rsidP="00D00211">
      <w:pPr>
        <w:spacing w:after="0" w:line="240" w:lineRule="auto"/>
        <w:ind w:firstLine="720"/>
        <w:rPr>
          <w:rFonts w:asciiTheme="minorHAnsi" w:hAnsiTheme="minorHAnsi" w:cstheme="minorHAnsi"/>
          <w:lang w:val="en-GB"/>
        </w:rPr>
      </w:pPr>
      <w:r w:rsidRPr="005E3237">
        <w:rPr>
          <w:rFonts w:asciiTheme="minorHAnsi" w:hAnsiTheme="minorHAnsi" w:cstheme="minorHAnsi"/>
          <w:lang w:val="en-GB"/>
        </w:rPr>
        <w:t xml:space="preserve">The first is anecdotal: for those who, for whatever reason, </w:t>
      </w:r>
      <w:r w:rsidR="00C272A2" w:rsidRPr="005E3237">
        <w:rPr>
          <w:rFonts w:asciiTheme="minorHAnsi" w:hAnsiTheme="minorHAnsi" w:cstheme="minorHAnsi"/>
          <w:lang w:val="en-GB"/>
        </w:rPr>
        <w:t xml:space="preserve">already </w:t>
      </w:r>
      <w:r w:rsidRPr="005E3237">
        <w:rPr>
          <w:rFonts w:asciiTheme="minorHAnsi" w:hAnsiTheme="minorHAnsi" w:cstheme="minorHAnsi"/>
          <w:lang w:val="en-GB"/>
        </w:rPr>
        <w:t xml:space="preserve">accept the orthodox Christology, </w:t>
      </w:r>
      <w:r w:rsidR="00C272A2" w:rsidRPr="005E3237">
        <w:rPr>
          <w:rFonts w:asciiTheme="minorHAnsi" w:hAnsiTheme="minorHAnsi" w:cstheme="minorHAnsi"/>
          <w:lang w:val="en-GB"/>
        </w:rPr>
        <w:t xml:space="preserve">it is legitimate to ask </w:t>
      </w:r>
      <w:r w:rsidR="00C272A2" w:rsidRPr="005E3237">
        <w:rPr>
          <w:rFonts w:asciiTheme="minorHAnsi" w:hAnsiTheme="minorHAnsi" w:cstheme="minorHAnsi"/>
          <w:i/>
          <w:iCs/>
          <w:lang w:val="en-GB"/>
        </w:rPr>
        <w:t xml:space="preserve">a posteriori </w:t>
      </w:r>
      <w:r w:rsidR="00C272A2" w:rsidRPr="005E3237">
        <w:rPr>
          <w:rFonts w:asciiTheme="minorHAnsi" w:hAnsiTheme="minorHAnsi" w:cstheme="minorHAnsi"/>
          <w:lang w:val="en-GB"/>
        </w:rPr>
        <w:t xml:space="preserve">what can be done </w:t>
      </w:r>
      <w:r w:rsidR="004433ED" w:rsidRPr="005E3237">
        <w:rPr>
          <w:rFonts w:asciiTheme="minorHAnsi" w:hAnsiTheme="minorHAnsi" w:cstheme="minorHAnsi"/>
          <w:lang w:val="en-GB"/>
        </w:rPr>
        <w:t xml:space="preserve">in terms of ontology </w:t>
      </w:r>
      <w:r w:rsidR="00C272A2" w:rsidRPr="005E3237">
        <w:rPr>
          <w:rFonts w:asciiTheme="minorHAnsi" w:hAnsiTheme="minorHAnsi" w:cstheme="minorHAnsi"/>
          <w:lang w:val="en-GB"/>
        </w:rPr>
        <w:t xml:space="preserve">to make </w:t>
      </w:r>
      <w:r w:rsidR="004433ED" w:rsidRPr="005E3237">
        <w:rPr>
          <w:rFonts w:asciiTheme="minorHAnsi" w:hAnsiTheme="minorHAnsi" w:cstheme="minorHAnsi"/>
          <w:lang w:val="en-GB"/>
        </w:rPr>
        <w:t xml:space="preserve">some headway in explaining </w:t>
      </w:r>
      <w:r w:rsidR="005E7864" w:rsidRPr="005E3237">
        <w:rPr>
          <w:rFonts w:asciiTheme="minorHAnsi" w:hAnsiTheme="minorHAnsi" w:cstheme="minorHAnsi"/>
          <w:lang w:val="en-GB"/>
        </w:rPr>
        <w:t>things, including God</w:t>
      </w:r>
      <w:r w:rsidR="00C272A2" w:rsidRPr="005E3237">
        <w:rPr>
          <w:rFonts w:asciiTheme="minorHAnsi" w:hAnsiTheme="minorHAnsi" w:cstheme="minorHAnsi"/>
          <w:lang w:val="en-GB"/>
        </w:rPr>
        <w:t xml:space="preserve">. </w:t>
      </w:r>
      <w:r w:rsidR="00C8249F" w:rsidRPr="005E3237">
        <w:rPr>
          <w:rFonts w:asciiTheme="minorHAnsi" w:hAnsiTheme="minorHAnsi" w:cstheme="minorHAnsi"/>
          <w:lang w:val="en-GB"/>
        </w:rPr>
        <w:t xml:space="preserve">The reasons for </w:t>
      </w:r>
      <w:r w:rsidR="00166DF4" w:rsidRPr="005E3237">
        <w:rPr>
          <w:rFonts w:asciiTheme="minorHAnsi" w:hAnsiTheme="minorHAnsi" w:cstheme="minorHAnsi"/>
          <w:lang w:val="en-GB"/>
        </w:rPr>
        <w:t>why anyone should hold this</w:t>
      </w:r>
      <w:r w:rsidR="00C8249F" w:rsidRPr="005E3237">
        <w:rPr>
          <w:rFonts w:asciiTheme="minorHAnsi" w:hAnsiTheme="minorHAnsi" w:cstheme="minorHAnsi"/>
          <w:lang w:val="en-GB"/>
        </w:rPr>
        <w:t xml:space="preserve"> </w:t>
      </w:r>
      <w:r w:rsidR="00870DE7" w:rsidRPr="005E3237">
        <w:rPr>
          <w:rFonts w:asciiTheme="minorHAnsi" w:hAnsiTheme="minorHAnsi" w:cstheme="minorHAnsi"/>
          <w:lang w:val="en-GB"/>
        </w:rPr>
        <w:t xml:space="preserve">position </w:t>
      </w:r>
      <w:r w:rsidR="00C8249F" w:rsidRPr="005E3237">
        <w:rPr>
          <w:rFonts w:asciiTheme="minorHAnsi" w:hAnsiTheme="minorHAnsi" w:cstheme="minorHAnsi"/>
          <w:lang w:val="en-GB"/>
        </w:rPr>
        <w:t xml:space="preserve">cannot be </w:t>
      </w:r>
      <w:r w:rsidR="00883D89" w:rsidRPr="005E3237">
        <w:rPr>
          <w:rFonts w:asciiTheme="minorHAnsi" w:hAnsiTheme="minorHAnsi" w:cstheme="minorHAnsi"/>
          <w:lang w:val="en-GB"/>
        </w:rPr>
        <w:t>given here</w:t>
      </w:r>
      <w:r w:rsidR="00C8249F" w:rsidRPr="005E3237">
        <w:rPr>
          <w:rFonts w:asciiTheme="minorHAnsi" w:hAnsiTheme="minorHAnsi" w:cstheme="minorHAnsi"/>
          <w:lang w:val="en-GB"/>
        </w:rPr>
        <w:t xml:space="preserve">, but </w:t>
      </w:r>
      <w:r w:rsidR="00D66957" w:rsidRPr="005E3237">
        <w:rPr>
          <w:rFonts w:asciiTheme="minorHAnsi" w:hAnsiTheme="minorHAnsi" w:cstheme="minorHAnsi"/>
          <w:lang w:val="en-GB"/>
        </w:rPr>
        <w:t>the</w:t>
      </w:r>
      <w:r w:rsidR="00C8249F" w:rsidRPr="005E3237">
        <w:rPr>
          <w:rFonts w:asciiTheme="minorHAnsi" w:hAnsiTheme="minorHAnsi" w:cstheme="minorHAnsi"/>
          <w:lang w:val="en-GB"/>
        </w:rPr>
        <w:t xml:space="preserve"> simple observation </w:t>
      </w:r>
      <w:r w:rsidR="00D66957" w:rsidRPr="005E3237">
        <w:rPr>
          <w:rFonts w:asciiTheme="minorHAnsi" w:hAnsiTheme="minorHAnsi" w:cstheme="minorHAnsi"/>
          <w:lang w:val="en-GB"/>
        </w:rPr>
        <w:t>describing</w:t>
      </w:r>
      <w:r w:rsidR="00C8249F" w:rsidRPr="005E3237">
        <w:rPr>
          <w:rFonts w:asciiTheme="minorHAnsi" w:hAnsiTheme="minorHAnsi" w:cstheme="minorHAnsi"/>
          <w:lang w:val="en-GB"/>
        </w:rPr>
        <w:t xml:space="preserve"> </w:t>
      </w:r>
      <w:r w:rsidR="00D66957" w:rsidRPr="005E3237">
        <w:rPr>
          <w:rFonts w:asciiTheme="minorHAnsi" w:hAnsiTheme="minorHAnsi" w:cstheme="minorHAnsi"/>
          <w:lang w:val="en-GB"/>
        </w:rPr>
        <w:t>how</w:t>
      </w:r>
      <w:r w:rsidR="00166DF4" w:rsidRPr="005E3237">
        <w:rPr>
          <w:rFonts w:asciiTheme="minorHAnsi" w:hAnsiTheme="minorHAnsi" w:cstheme="minorHAnsi"/>
          <w:lang w:val="en-GB"/>
        </w:rPr>
        <w:t xml:space="preserve"> someone could hold</w:t>
      </w:r>
      <w:r w:rsidR="00166DF4" w:rsidRPr="00D12E77">
        <w:rPr>
          <w:rFonts w:asciiTheme="minorHAnsi" w:hAnsiTheme="minorHAnsi" w:cstheme="minorHAnsi"/>
          <w:lang w:val="en-GB"/>
        </w:rPr>
        <w:t xml:space="preserve"> it</w:t>
      </w:r>
      <w:r w:rsidR="0095618F" w:rsidRPr="00D12E77">
        <w:rPr>
          <w:rFonts w:asciiTheme="minorHAnsi" w:hAnsiTheme="minorHAnsi" w:cstheme="minorHAnsi"/>
          <w:lang w:val="en-GB"/>
        </w:rPr>
        <w:t>,</w:t>
      </w:r>
      <w:r w:rsidR="00166DF4" w:rsidRPr="00D12E77">
        <w:rPr>
          <w:rFonts w:asciiTheme="minorHAnsi" w:hAnsiTheme="minorHAnsi" w:cstheme="minorHAnsi"/>
          <w:lang w:val="en-GB"/>
        </w:rPr>
        <w:t xml:space="preserve"> </w:t>
      </w:r>
      <w:r w:rsidR="00D66957" w:rsidRPr="00D12E77">
        <w:rPr>
          <w:rFonts w:asciiTheme="minorHAnsi" w:hAnsiTheme="minorHAnsi" w:cstheme="minorHAnsi"/>
          <w:lang w:val="en-GB"/>
        </w:rPr>
        <w:t>has been</w:t>
      </w:r>
      <w:r w:rsidR="00C8249F" w:rsidRPr="00D12E77">
        <w:rPr>
          <w:rFonts w:asciiTheme="minorHAnsi" w:hAnsiTheme="minorHAnsi" w:cstheme="minorHAnsi"/>
          <w:lang w:val="en-GB"/>
        </w:rPr>
        <w:t xml:space="preserve">. If there really is a Christ, a God-human of the orthodox kind, who dies and then rises, who forgives sins, indwells hearts, etc., </w:t>
      </w:r>
      <w:r w:rsidR="00FE02BB" w:rsidRPr="00D12E77">
        <w:rPr>
          <w:rFonts w:asciiTheme="minorHAnsi" w:hAnsiTheme="minorHAnsi" w:cstheme="minorHAnsi"/>
          <w:lang w:val="en-GB"/>
        </w:rPr>
        <w:t xml:space="preserve">then it would be expected that this figure </w:t>
      </w:r>
      <w:r w:rsidR="00765D32" w:rsidRPr="00D12E77">
        <w:rPr>
          <w:rFonts w:asciiTheme="minorHAnsi" w:hAnsiTheme="minorHAnsi" w:cstheme="minorHAnsi"/>
          <w:lang w:val="en-GB"/>
        </w:rPr>
        <w:t>would fail</w:t>
      </w:r>
      <w:r w:rsidR="00FE02BB" w:rsidRPr="00D12E77">
        <w:rPr>
          <w:rFonts w:asciiTheme="minorHAnsi" w:hAnsiTheme="minorHAnsi" w:cstheme="minorHAnsi"/>
          <w:lang w:val="en-GB"/>
        </w:rPr>
        <w:t xml:space="preserve"> to show up in </w:t>
      </w:r>
      <w:r w:rsidR="00FE02BB" w:rsidRPr="00D12E77">
        <w:rPr>
          <w:rFonts w:asciiTheme="minorHAnsi" w:hAnsiTheme="minorHAnsi" w:cstheme="minorHAnsi"/>
          <w:i/>
          <w:iCs/>
          <w:lang w:val="en-GB"/>
        </w:rPr>
        <w:t xml:space="preserve">any </w:t>
      </w:r>
      <w:r w:rsidR="00FE02BB" w:rsidRPr="00D12E77">
        <w:rPr>
          <w:rFonts w:asciiTheme="minorHAnsi" w:hAnsiTheme="minorHAnsi" w:cstheme="minorHAnsi"/>
          <w:lang w:val="en-GB"/>
        </w:rPr>
        <w:t>ontology which does not have him</w:t>
      </w:r>
      <w:r w:rsidR="00916BEC" w:rsidRPr="00D12E77">
        <w:rPr>
          <w:rFonts w:asciiTheme="minorHAnsi" w:hAnsiTheme="minorHAnsi" w:cstheme="minorHAnsi"/>
          <w:lang w:val="en-GB"/>
        </w:rPr>
        <w:t xml:space="preserve"> </w:t>
      </w:r>
      <w:r w:rsidR="00FE02BB" w:rsidRPr="00D12E77">
        <w:rPr>
          <w:rFonts w:asciiTheme="minorHAnsi" w:hAnsiTheme="minorHAnsi" w:cstheme="minorHAnsi"/>
          <w:lang w:val="en-GB"/>
        </w:rPr>
        <w:t>explicitly in mind.</w:t>
      </w:r>
      <w:r w:rsidR="0020061F" w:rsidRPr="00D12E77">
        <w:rPr>
          <w:rStyle w:val="FootnoteReference"/>
          <w:rFonts w:asciiTheme="minorHAnsi" w:hAnsiTheme="minorHAnsi" w:cstheme="minorHAnsi"/>
          <w:lang w:val="en-GB"/>
        </w:rPr>
        <w:footnoteReference w:id="84"/>
      </w:r>
      <w:r w:rsidR="00CF0973" w:rsidRPr="00D12E77">
        <w:rPr>
          <w:rFonts w:asciiTheme="minorHAnsi" w:hAnsiTheme="minorHAnsi" w:cstheme="minorHAnsi"/>
          <w:lang w:val="en-GB"/>
        </w:rPr>
        <w:t xml:space="preserve"> </w:t>
      </w:r>
      <w:r w:rsidR="00916BEC" w:rsidRPr="00D12E77">
        <w:rPr>
          <w:rFonts w:asciiTheme="minorHAnsi" w:hAnsiTheme="minorHAnsi" w:cstheme="minorHAnsi"/>
          <w:lang w:val="en-GB"/>
        </w:rPr>
        <w:t>The</w:t>
      </w:r>
      <w:r w:rsidR="00CF0973" w:rsidRPr="00D12E77">
        <w:rPr>
          <w:rFonts w:asciiTheme="minorHAnsi" w:hAnsiTheme="minorHAnsi" w:cstheme="minorHAnsi"/>
          <w:lang w:val="en-GB"/>
        </w:rPr>
        <w:t xml:space="preserve"> contention here is that it is valid to allow an ontology to be </w:t>
      </w:r>
      <w:r w:rsidR="0054365B">
        <w:rPr>
          <w:rFonts w:asciiTheme="minorHAnsi" w:hAnsiTheme="minorHAnsi" w:cstheme="minorHAnsi"/>
          <w:lang w:val="en-GB"/>
        </w:rPr>
        <w:t>‘</w:t>
      </w:r>
      <w:r w:rsidR="00B44AD6">
        <w:rPr>
          <w:rFonts w:asciiTheme="minorHAnsi" w:hAnsiTheme="minorHAnsi" w:cstheme="minorHAnsi"/>
          <w:lang w:val="en-GB"/>
        </w:rPr>
        <w:t>e</w:t>
      </w:r>
      <w:r w:rsidR="00CF0973" w:rsidRPr="00D12E77">
        <w:rPr>
          <w:rFonts w:asciiTheme="minorHAnsi" w:hAnsiTheme="minorHAnsi" w:cstheme="minorHAnsi"/>
          <w:lang w:val="en-GB"/>
        </w:rPr>
        <w:t>ucharistic</w:t>
      </w:r>
      <w:r w:rsidR="0054365B">
        <w:rPr>
          <w:rFonts w:asciiTheme="minorHAnsi" w:hAnsiTheme="minorHAnsi" w:cstheme="minorHAnsi"/>
          <w:lang w:val="en-GB"/>
        </w:rPr>
        <w:t>’</w:t>
      </w:r>
      <w:r w:rsidR="00CF0973" w:rsidRPr="00D12E77">
        <w:rPr>
          <w:rFonts w:asciiTheme="minorHAnsi" w:hAnsiTheme="minorHAnsi" w:cstheme="minorHAnsi"/>
          <w:lang w:val="en-GB"/>
        </w:rPr>
        <w:t xml:space="preserve"> </w:t>
      </w:r>
      <w:r w:rsidR="00CF0973" w:rsidRPr="00D12E77">
        <w:rPr>
          <w:rFonts w:asciiTheme="minorHAnsi" w:hAnsiTheme="minorHAnsi" w:cstheme="minorHAnsi"/>
          <w:i/>
          <w:iCs/>
          <w:lang w:val="en-GB"/>
        </w:rPr>
        <w:t>post factum</w:t>
      </w:r>
      <w:r w:rsidR="00F277E1" w:rsidRPr="00D12E77">
        <w:rPr>
          <w:rFonts w:asciiTheme="minorHAnsi" w:hAnsiTheme="minorHAnsi" w:cstheme="minorHAnsi"/>
          <w:i/>
          <w:iCs/>
          <w:lang w:val="en-GB"/>
        </w:rPr>
        <w:t xml:space="preserve"> </w:t>
      </w:r>
      <w:r w:rsidR="00F277E1" w:rsidRPr="00D12E77">
        <w:rPr>
          <w:rFonts w:asciiTheme="minorHAnsi" w:hAnsiTheme="minorHAnsi" w:cstheme="minorHAnsi"/>
          <w:lang w:val="en-GB"/>
        </w:rPr>
        <w:t xml:space="preserve">(if indeed it is a </w:t>
      </w:r>
      <w:r w:rsidR="0054365B">
        <w:rPr>
          <w:rFonts w:asciiTheme="minorHAnsi" w:hAnsiTheme="minorHAnsi" w:cstheme="minorHAnsi"/>
          <w:lang w:val="en-GB"/>
        </w:rPr>
        <w:t>‘</w:t>
      </w:r>
      <w:r w:rsidR="00F277E1" w:rsidRPr="00D12E77">
        <w:rPr>
          <w:rFonts w:asciiTheme="minorHAnsi" w:hAnsiTheme="minorHAnsi" w:cstheme="minorHAnsi"/>
          <w:lang w:val="en-GB"/>
        </w:rPr>
        <w:t>fact</w:t>
      </w:r>
      <w:r w:rsidR="0054365B">
        <w:rPr>
          <w:rFonts w:asciiTheme="minorHAnsi" w:hAnsiTheme="minorHAnsi" w:cstheme="minorHAnsi"/>
          <w:lang w:val="en-GB"/>
        </w:rPr>
        <w:t>’</w:t>
      </w:r>
      <w:r w:rsidR="00F277E1" w:rsidRPr="00D12E77">
        <w:rPr>
          <w:rFonts w:asciiTheme="minorHAnsi" w:hAnsiTheme="minorHAnsi" w:cstheme="minorHAnsi"/>
          <w:lang w:val="en-GB"/>
        </w:rPr>
        <w:t>)</w:t>
      </w:r>
      <w:r w:rsidR="00CF0973" w:rsidRPr="00D12E77">
        <w:rPr>
          <w:rFonts w:asciiTheme="minorHAnsi" w:hAnsiTheme="minorHAnsi" w:cstheme="minorHAnsi"/>
          <w:lang w:val="en-GB"/>
        </w:rPr>
        <w:t xml:space="preserve">, rather than by design. </w:t>
      </w:r>
      <w:r w:rsidR="00A64FDF" w:rsidRPr="00D12E77">
        <w:rPr>
          <w:rFonts w:asciiTheme="minorHAnsi" w:hAnsiTheme="minorHAnsi" w:cstheme="minorHAnsi"/>
          <w:lang w:val="en-GB"/>
        </w:rPr>
        <w:t>And s</w:t>
      </w:r>
      <w:r w:rsidR="00CF0973" w:rsidRPr="00D12E77">
        <w:rPr>
          <w:rFonts w:asciiTheme="minorHAnsi" w:hAnsiTheme="minorHAnsi" w:cstheme="minorHAnsi"/>
          <w:lang w:val="en-GB"/>
        </w:rPr>
        <w:t xml:space="preserve">uch an ontology can in principle include </w:t>
      </w:r>
      <w:r w:rsidR="00973EC0">
        <w:rPr>
          <w:rFonts w:asciiTheme="minorHAnsi" w:hAnsiTheme="minorHAnsi" w:cstheme="minorHAnsi"/>
          <w:lang w:val="en-GB"/>
        </w:rPr>
        <w:t>the ontology of</w:t>
      </w:r>
      <w:r w:rsidR="00CF0973" w:rsidRPr="00D12E77">
        <w:rPr>
          <w:rFonts w:asciiTheme="minorHAnsi" w:hAnsiTheme="minorHAnsi" w:cstheme="minorHAnsi"/>
          <w:lang w:val="en-GB"/>
        </w:rPr>
        <w:t xml:space="preserve"> Žižek</w:t>
      </w:r>
      <w:r w:rsidR="00997201">
        <w:rPr>
          <w:rFonts w:asciiTheme="minorHAnsi" w:hAnsiTheme="minorHAnsi" w:cstheme="minorHAnsi"/>
          <w:lang w:val="en-GB"/>
        </w:rPr>
        <w:t xml:space="preserve"> – </w:t>
      </w:r>
      <w:r w:rsidR="00AE5EA9" w:rsidRPr="00D12E77">
        <w:rPr>
          <w:rFonts w:asciiTheme="minorHAnsi" w:hAnsiTheme="minorHAnsi" w:cstheme="minorHAnsi"/>
          <w:lang w:val="en-GB"/>
        </w:rPr>
        <w:t>but not Milbank</w:t>
      </w:r>
      <w:r w:rsidR="00C0777D">
        <w:rPr>
          <w:rFonts w:asciiTheme="minorHAnsi" w:hAnsiTheme="minorHAnsi" w:cstheme="minorHAnsi"/>
          <w:lang w:val="en-GB"/>
        </w:rPr>
        <w:t xml:space="preserve"> – </w:t>
      </w:r>
      <w:r w:rsidR="00CF0973" w:rsidRPr="00D12E77">
        <w:rPr>
          <w:rFonts w:asciiTheme="minorHAnsi" w:hAnsiTheme="minorHAnsi" w:cstheme="minorHAnsi"/>
          <w:lang w:val="en-GB"/>
        </w:rPr>
        <w:t xml:space="preserve">presents in his works. </w:t>
      </w:r>
    </w:p>
    <w:p w14:paraId="236C1A35" w14:textId="4A9EA805" w:rsidR="00F46BBA" w:rsidRPr="00D12E77" w:rsidRDefault="006D2B14" w:rsidP="00D00211">
      <w:pPr>
        <w:spacing w:after="0" w:line="240" w:lineRule="auto"/>
        <w:ind w:firstLine="720"/>
        <w:rPr>
          <w:rFonts w:asciiTheme="minorHAnsi" w:hAnsiTheme="minorHAnsi" w:cstheme="minorHAnsi"/>
          <w:lang w:val="en-GB"/>
        </w:rPr>
      </w:pPr>
      <w:r w:rsidRPr="00D12E77">
        <w:rPr>
          <w:rFonts w:asciiTheme="minorHAnsi" w:hAnsiTheme="minorHAnsi" w:cstheme="minorHAnsi"/>
          <w:lang w:val="en-GB"/>
        </w:rPr>
        <w:t>Th</w:t>
      </w:r>
      <w:r w:rsidR="00F505D7" w:rsidRPr="00D12E77">
        <w:rPr>
          <w:rFonts w:asciiTheme="minorHAnsi" w:hAnsiTheme="minorHAnsi" w:cstheme="minorHAnsi"/>
          <w:lang w:val="en-GB"/>
        </w:rPr>
        <w:t xml:space="preserve">e second </w:t>
      </w:r>
      <w:r w:rsidR="00F155F8">
        <w:rPr>
          <w:rFonts w:asciiTheme="minorHAnsi" w:hAnsiTheme="minorHAnsi" w:cstheme="minorHAnsi"/>
          <w:lang w:val="en-GB"/>
        </w:rPr>
        <w:t xml:space="preserve">reason </w:t>
      </w:r>
      <w:r w:rsidR="00F505D7" w:rsidRPr="00D12E77">
        <w:rPr>
          <w:rFonts w:asciiTheme="minorHAnsi" w:hAnsiTheme="minorHAnsi" w:cstheme="minorHAnsi"/>
          <w:lang w:val="en-GB"/>
        </w:rPr>
        <w:t>is more technical. It is that</w:t>
      </w:r>
      <w:r w:rsidR="0025448C" w:rsidRPr="00D12E77">
        <w:rPr>
          <w:rFonts w:asciiTheme="minorHAnsi" w:hAnsiTheme="minorHAnsi" w:cstheme="minorHAnsi"/>
          <w:lang w:val="en-GB"/>
        </w:rPr>
        <w:t xml:space="preserve"> in holding that Christ is the vanishing mediator,</w:t>
      </w:r>
      <w:r w:rsidR="00F46BBA" w:rsidRPr="00D12E77">
        <w:rPr>
          <w:rFonts w:asciiTheme="minorHAnsi" w:hAnsiTheme="minorHAnsi" w:cstheme="minorHAnsi"/>
          <w:lang w:val="en-GB"/>
        </w:rPr>
        <w:t xml:space="preserve"> </w:t>
      </w:r>
      <w:r w:rsidR="0025448C" w:rsidRPr="00D12E77">
        <w:rPr>
          <w:rFonts w:asciiTheme="minorHAnsi" w:hAnsiTheme="minorHAnsi" w:cstheme="minorHAnsi"/>
          <w:lang w:val="en-GB"/>
        </w:rPr>
        <w:t xml:space="preserve">Žižek </w:t>
      </w:r>
      <w:r w:rsidR="00F46BBA" w:rsidRPr="00D12E77">
        <w:rPr>
          <w:rFonts w:asciiTheme="minorHAnsi" w:hAnsiTheme="minorHAnsi" w:cstheme="minorHAnsi"/>
          <w:lang w:val="en-GB"/>
        </w:rPr>
        <w:t>assumes that Christ’s person</w:t>
      </w:r>
      <w:r w:rsidR="00547DEE" w:rsidRPr="00D12E77">
        <w:rPr>
          <w:rFonts w:asciiTheme="minorHAnsi" w:hAnsiTheme="minorHAnsi" w:cstheme="minorHAnsi"/>
          <w:lang w:val="en-GB"/>
        </w:rPr>
        <w:t xml:space="preserve"> is what</w:t>
      </w:r>
      <w:r w:rsidR="00F46BBA" w:rsidRPr="00D12E77">
        <w:rPr>
          <w:rFonts w:asciiTheme="minorHAnsi" w:hAnsiTheme="minorHAnsi" w:cstheme="minorHAnsi"/>
          <w:lang w:val="en-GB"/>
        </w:rPr>
        <w:t xml:space="preserve"> mediates the gulf between the divine and human natures</w:t>
      </w:r>
      <w:r w:rsidR="00547DEE" w:rsidRPr="00D12E77">
        <w:rPr>
          <w:rFonts w:asciiTheme="minorHAnsi" w:hAnsiTheme="minorHAnsi" w:cstheme="minorHAnsi"/>
          <w:lang w:val="en-GB"/>
        </w:rPr>
        <w:t xml:space="preserve">, between the transcendent and the immanent. On this conception, God-the-Father dies because the difference between </w:t>
      </w:r>
      <w:r w:rsidR="00C918A8" w:rsidRPr="00D12E77">
        <w:rPr>
          <w:rFonts w:asciiTheme="minorHAnsi" w:hAnsiTheme="minorHAnsi" w:cstheme="minorHAnsi"/>
          <w:lang w:val="en-GB"/>
        </w:rPr>
        <w:t>him</w:t>
      </w:r>
      <w:r w:rsidR="00547DEE" w:rsidRPr="00D12E77">
        <w:rPr>
          <w:rFonts w:asciiTheme="minorHAnsi" w:hAnsiTheme="minorHAnsi" w:cstheme="minorHAnsi"/>
          <w:lang w:val="en-GB"/>
        </w:rPr>
        <w:t xml:space="preserve"> and the universe vanishes</w:t>
      </w:r>
      <w:r w:rsidR="00C918A8" w:rsidRPr="00D12E77">
        <w:rPr>
          <w:rFonts w:asciiTheme="minorHAnsi" w:hAnsiTheme="minorHAnsi" w:cstheme="minorHAnsi"/>
          <w:lang w:val="en-GB"/>
        </w:rPr>
        <w:t xml:space="preserve"> in the </w:t>
      </w:r>
      <w:r w:rsidR="0054365B">
        <w:rPr>
          <w:rFonts w:asciiTheme="minorHAnsi" w:hAnsiTheme="minorHAnsi" w:cstheme="minorHAnsi"/>
          <w:lang w:val="en-GB"/>
        </w:rPr>
        <w:t>‘</w:t>
      </w:r>
      <w:r w:rsidR="00C918A8" w:rsidRPr="00D12E77">
        <w:rPr>
          <w:rFonts w:asciiTheme="minorHAnsi" w:hAnsiTheme="minorHAnsi" w:cstheme="minorHAnsi"/>
          <w:lang w:val="en-GB"/>
        </w:rPr>
        <w:t>vanishing</w:t>
      </w:r>
      <w:r w:rsidR="0054365B">
        <w:rPr>
          <w:rFonts w:asciiTheme="minorHAnsi" w:hAnsiTheme="minorHAnsi" w:cstheme="minorHAnsi"/>
          <w:lang w:val="en-GB"/>
        </w:rPr>
        <w:t>’</w:t>
      </w:r>
      <w:r w:rsidR="00C918A8" w:rsidRPr="00D12E77">
        <w:rPr>
          <w:rFonts w:asciiTheme="minorHAnsi" w:hAnsiTheme="minorHAnsi" w:cstheme="minorHAnsi"/>
          <w:lang w:val="en-GB"/>
        </w:rPr>
        <w:t>, the dying, of Christ</w:t>
      </w:r>
      <w:r w:rsidR="00F14C7A" w:rsidRPr="00D12E77">
        <w:rPr>
          <w:rFonts w:asciiTheme="minorHAnsi" w:hAnsiTheme="minorHAnsi" w:cstheme="minorHAnsi"/>
          <w:lang w:val="en-GB"/>
        </w:rPr>
        <w:t>-the-</w:t>
      </w:r>
      <w:r w:rsidR="00C918A8" w:rsidRPr="00D12E77">
        <w:rPr>
          <w:rFonts w:asciiTheme="minorHAnsi" w:hAnsiTheme="minorHAnsi" w:cstheme="minorHAnsi"/>
          <w:lang w:val="en-GB"/>
        </w:rPr>
        <w:t>mediator</w:t>
      </w:r>
      <w:r w:rsidR="00F46BBA" w:rsidRPr="00D12E77">
        <w:rPr>
          <w:rFonts w:asciiTheme="minorHAnsi" w:hAnsiTheme="minorHAnsi" w:cstheme="minorHAnsi"/>
          <w:lang w:val="en-GB"/>
        </w:rPr>
        <w:t>. But this cannot be</w:t>
      </w:r>
      <w:r w:rsidR="00547DEE" w:rsidRPr="00D12E77">
        <w:rPr>
          <w:rFonts w:asciiTheme="minorHAnsi" w:hAnsiTheme="minorHAnsi" w:cstheme="minorHAnsi"/>
          <w:lang w:val="en-GB"/>
        </w:rPr>
        <w:t xml:space="preserve"> the correct </w:t>
      </w:r>
      <w:r w:rsidR="008F5024" w:rsidRPr="00D12E77">
        <w:rPr>
          <w:rFonts w:asciiTheme="minorHAnsi" w:hAnsiTheme="minorHAnsi" w:cstheme="minorHAnsi"/>
          <w:i/>
          <w:iCs/>
          <w:lang w:val="en-GB"/>
        </w:rPr>
        <w:t xml:space="preserve">post-factum </w:t>
      </w:r>
      <w:r w:rsidR="00547DEE" w:rsidRPr="00D12E77">
        <w:rPr>
          <w:rFonts w:asciiTheme="minorHAnsi" w:hAnsiTheme="minorHAnsi" w:cstheme="minorHAnsi"/>
          <w:lang w:val="en-GB"/>
        </w:rPr>
        <w:t>reading of an orthodox Christology.</w:t>
      </w:r>
      <w:r w:rsidR="00F46BBA" w:rsidRPr="00D12E77">
        <w:rPr>
          <w:rFonts w:asciiTheme="minorHAnsi" w:hAnsiTheme="minorHAnsi" w:cstheme="minorHAnsi"/>
          <w:lang w:val="en-GB"/>
        </w:rPr>
        <w:t xml:space="preserve"> </w:t>
      </w:r>
      <w:r w:rsidR="00547DEE" w:rsidRPr="00D12E77">
        <w:rPr>
          <w:rFonts w:asciiTheme="minorHAnsi" w:hAnsiTheme="minorHAnsi" w:cstheme="minorHAnsi"/>
          <w:lang w:val="en-GB"/>
        </w:rPr>
        <w:t xml:space="preserve">In the orthodox figure of Christ, </w:t>
      </w:r>
      <w:r w:rsidR="00F46BBA" w:rsidRPr="00D12E77">
        <w:rPr>
          <w:rFonts w:asciiTheme="minorHAnsi" w:hAnsiTheme="minorHAnsi" w:cstheme="minorHAnsi"/>
          <w:lang w:val="en-GB"/>
        </w:rPr>
        <w:t>Christ’s person is identical to the second in the Holy Trinity and</w:t>
      </w:r>
      <w:r w:rsidR="00547DEE" w:rsidRPr="00D12E77">
        <w:rPr>
          <w:rFonts w:asciiTheme="minorHAnsi" w:hAnsiTheme="minorHAnsi" w:cstheme="minorHAnsi"/>
          <w:lang w:val="en-GB"/>
        </w:rPr>
        <w:t xml:space="preserve"> so,</w:t>
      </w:r>
      <w:r w:rsidR="00F46BBA" w:rsidRPr="00D12E77">
        <w:rPr>
          <w:rFonts w:asciiTheme="minorHAnsi" w:hAnsiTheme="minorHAnsi" w:cstheme="minorHAnsi"/>
          <w:lang w:val="en-GB"/>
        </w:rPr>
        <w:t xml:space="preserve"> in a sense</w:t>
      </w:r>
      <w:r w:rsidR="00547DEE" w:rsidRPr="00D12E77">
        <w:rPr>
          <w:rFonts w:asciiTheme="minorHAnsi" w:hAnsiTheme="minorHAnsi" w:cstheme="minorHAnsi"/>
          <w:lang w:val="en-GB"/>
        </w:rPr>
        <w:t>,</w:t>
      </w:r>
      <w:r w:rsidR="00F46BBA" w:rsidRPr="00D12E77">
        <w:rPr>
          <w:rFonts w:asciiTheme="minorHAnsi" w:hAnsiTheme="minorHAnsi" w:cstheme="minorHAnsi"/>
          <w:lang w:val="en-GB"/>
        </w:rPr>
        <w:t xml:space="preserve"> </w:t>
      </w:r>
      <w:r w:rsidR="0054365B">
        <w:rPr>
          <w:rFonts w:asciiTheme="minorHAnsi" w:hAnsiTheme="minorHAnsi" w:cstheme="minorHAnsi"/>
          <w:lang w:val="en-GB"/>
        </w:rPr>
        <w:t>‘</w:t>
      </w:r>
      <w:r w:rsidR="00F46BBA" w:rsidRPr="00D12E77">
        <w:rPr>
          <w:rFonts w:asciiTheme="minorHAnsi" w:hAnsiTheme="minorHAnsi" w:cstheme="minorHAnsi"/>
          <w:lang w:val="en-GB"/>
        </w:rPr>
        <w:t>comes with</w:t>
      </w:r>
      <w:r w:rsidR="0054365B">
        <w:rPr>
          <w:rFonts w:asciiTheme="minorHAnsi" w:hAnsiTheme="minorHAnsi" w:cstheme="minorHAnsi"/>
          <w:lang w:val="en-GB"/>
        </w:rPr>
        <w:t>’</w:t>
      </w:r>
      <w:r w:rsidR="00F46BBA" w:rsidRPr="00D12E77">
        <w:rPr>
          <w:rFonts w:asciiTheme="minorHAnsi" w:hAnsiTheme="minorHAnsi" w:cstheme="minorHAnsi"/>
          <w:lang w:val="en-GB"/>
        </w:rPr>
        <w:t xml:space="preserve"> the divine nature rather than </w:t>
      </w:r>
      <w:r w:rsidR="00F61DBB" w:rsidRPr="00D12E77">
        <w:rPr>
          <w:rFonts w:asciiTheme="minorHAnsi" w:hAnsiTheme="minorHAnsi" w:cstheme="minorHAnsi"/>
          <w:lang w:val="en-GB"/>
        </w:rPr>
        <w:t xml:space="preserve">strictly </w:t>
      </w:r>
      <w:r w:rsidR="00F46BBA" w:rsidRPr="00D12E77">
        <w:rPr>
          <w:rFonts w:asciiTheme="minorHAnsi" w:hAnsiTheme="minorHAnsi" w:cstheme="minorHAnsi"/>
          <w:lang w:val="en-GB"/>
        </w:rPr>
        <w:t>straddl</w:t>
      </w:r>
      <w:r w:rsidR="00F61DBB" w:rsidRPr="00D12E77">
        <w:rPr>
          <w:rFonts w:asciiTheme="minorHAnsi" w:hAnsiTheme="minorHAnsi" w:cstheme="minorHAnsi"/>
          <w:lang w:val="en-GB"/>
        </w:rPr>
        <w:t>ing</w:t>
      </w:r>
      <w:r w:rsidR="00F46BBA" w:rsidRPr="00D12E77">
        <w:rPr>
          <w:rFonts w:asciiTheme="minorHAnsi" w:hAnsiTheme="minorHAnsi" w:cstheme="minorHAnsi"/>
          <w:lang w:val="en-GB"/>
        </w:rPr>
        <w:t xml:space="preserve"> the gap between </w:t>
      </w:r>
      <w:r w:rsidR="00D37534" w:rsidRPr="00D12E77">
        <w:rPr>
          <w:rFonts w:asciiTheme="minorHAnsi" w:hAnsiTheme="minorHAnsi" w:cstheme="minorHAnsi"/>
          <w:lang w:val="en-GB"/>
        </w:rPr>
        <w:t>the divine</w:t>
      </w:r>
      <w:r w:rsidR="00F46BBA" w:rsidRPr="00D12E77">
        <w:rPr>
          <w:rFonts w:asciiTheme="minorHAnsi" w:hAnsiTheme="minorHAnsi" w:cstheme="minorHAnsi"/>
          <w:lang w:val="en-GB"/>
        </w:rPr>
        <w:t xml:space="preserve"> and the </w:t>
      </w:r>
      <w:r w:rsidR="00F46BBA" w:rsidRPr="00D12E77">
        <w:rPr>
          <w:rFonts w:asciiTheme="minorHAnsi" w:hAnsiTheme="minorHAnsi" w:cstheme="minorHAnsi"/>
          <w:lang w:val="en-GB"/>
        </w:rPr>
        <w:lastRenderedPageBreak/>
        <w:t>human nature</w:t>
      </w:r>
      <w:r w:rsidR="00AA57B2" w:rsidRPr="00D12E77">
        <w:rPr>
          <w:rFonts w:asciiTheme="minorHAnsi" w:hAnsiTheme="minorHAnsi" w:cstheme="minorHAnsi"/>
          <w:lang w:val="en-GB"/>
        </w:rPr>
        <w:t>.</w:t>
      </w:r>
      <w:r w:rsidR="00E31D2B" w:rsidRPr="00D12E77">
        <w:rPr>
          <w:rStyle w:val="FootnoteReference"/>
          <w:rFonts w:asciiTheme="minorHAnsi" w:hAnsiTheme="minorHAnsi" w:cstheme="minorHAnsi"/>
          <w:lang w:val="en-GB"/>
        </w:rPr>
        <w:footnoteReference w:id="85"/>
      </w:r>
      <w:r w:rsidR="00F46BBA" w:rsidRPr="00D12E77">
        <w:rPr>
          <w:rFonts w:asciiTheme="minorHAnsi" w:hAnsiTheme="minorHAnsi" w:cstheme="minorHAnsi"/>
          <w:lang w:val="en-GB"/>
        </w:rPr>
        <w:t xml:space="preserve"> </w:t>
      </w:r>
      <w:r w:rsidR="00D97DEF" w:rsidRPr="00D12E77">
        <w:rPr>
          <w:rFonts w:asciiTheme="minorHAnsi" w:hAnsiTheme="minorHAnsi" w:cstheme="minorHAnsi"/>
          <w:lang w:val="en-GB"/>
        </w:rPr>
        <w:t>To say it once again</w:t>
      </w:r>
      <w:r w:rsidR="00F46BBA" w:rsidRPr="00D12E77">
        <w:rPr>
          <w:rFonts w:asciiTheme="minorHAnsi" w:hAnsiTheme="minorHAnsi" w:cstheme="minorHAnsi"/>
          <w:lang w:val="en-GB"/>
        </w:rPr>
        <w:t xml:space="preserve">, </w:t>
      </w:r>
      <w:r w:rsidR="00547DEE" w:rsidRPr="00D12E77">
        <w:rPr>
          <w:rFonts w:asciiTheme="minorHAnsi" w:hAnsiTheme="minorHAnsi" w:cstheme="minorHAnsi"/>
          <w:lang w:val="en-GB"/>
        </w:rPr>
        <w:t xml:space="preserve">contra Žižek, </w:t>
      </w:r>
      <w:r w:rsidR="00F46BBA" w:rsidRPr="00D12E77">
        <w:rPr>
          <w:rFonts w:asciiTheme="minorHAnsi" w:hAnsiTheme="minorHAnsi" w:cstheme="minorHAnsi"/>
          <w:lang w:val="en-GB"/>
        </w:rPr>
        <w:t xml:space="preserve">Christ’s person </w:t>
      </w:r>
      <w:r w:rsidR="008E20E3" w:rsidRPr="00D12E77">
        <w:rPr>
          <w:rFonts w:asciiTheme="minorHAnsi" w:hAnsiTheme="minorHAnsi" w:cstheme="minorHAnsi"/>
          <w:lang w:val="en-GB"/>
        </w:rPr>
        <w:t>is not to</w:t>
      </w:r>
      <w:r w:rsidR="00547DEE" w:rsidRPr="00D12E77">
        <w:rPr>
          <w:rFonts w:asciiTheme="minorHAnsi" w:hAnsiTheme="minorHAnsi" w:cstheme="minorHAnsi"/>
          <w:lang w:val="en-GB"/>
        </w:rPr>
        <w:t xml:space="preserve"> be </w:t>
      </w:r>
      <w:r w:rsidR="00F46BBA" w:rsidRPr="00D12E77">
        <w:rPr>
          <w:rFonts w:asciiTheme="minorHAnsi" w:hAnsiTheme="minorHAnsi" w:cstheme="minorHAnsi"/>
          <w:lang w:val="en-GB"/>
        </w:rPr>
        <w:t xml:space="preserve">found in the position of a mediator </w:t>
      </w:r>
      <w:r w:rsidR="00547DEE" w:rsidRPr="00D12E77">
        <w:rPr>
          <w:rFonts w:asciiTheme="minorHAnsi" w:hAnsiTheme="minorHAnsi" w:cstheme="minorHAnsi"/>
          <w:lang w:val="en-GB"/>
        </w:rPr>
        <w:t xml:space="preserve">to begin with, </w:t>
      </w:r>
      <w:r w:rsidR="00F46BBA" w:rsidRPr="00D12E77">
        <w:rPr>
          <w:rFonts w:asciiTheme="minorHAnsi" w:hAnsiTheme="minorHAnsi" w:cstheme="minorHAnsi"/>
          <w:lang w:val="en-GB"/>
        </w:rPr>
        <w:t xml:space="preserve">and so does not </w:t>
      </w:r>
      <w:r w:rsidR="0054365B">
        <w:rPr>
          <w:rFonts w:asciiTheme="minorHAnsi" w:hAnsiTheme="minorHAnsi" w:cstheme="minorHAnsi"/>
          <w:lang w:val="en-GB"/>
        </w:rPr>
        <w:t>‘</w:t>
      </w:r>
      <w:r w:rsidR="00F46BBA" w:rsidRPr="00D12E77">
        <w:rPr>
          <w:rFonts w:asciiTheme="minorHAnsi" w:hAnsiTheme="minorHAnsi" w:cstheme="minorHAnsi"/>
          <w:lang w:val="en-GB"/>
        </w:rPr>
        <w:t>bring</w:t>
      </w:r>
      <w:r w:rsidR="0054365B">
        <w:rPr>
          <w:rFonts w:asciiTheme="minorHAnsi" w:hAnsiTheme="minorHAnsi" w:cstheme="minorHAnsi"/>
          <w:lang w:val="en-GB"/>
        </w:rPr>
        <w:t>’</w:t>
      </w:r>
      <w:r w:rsidR="00F46BBA" w:rsidRPr="00D12E77">
        <w:rPr>
          <w:rFonts w:asciiTheme="minorHAnsi" w:hAnsiTheme="minorHAnsi" w:cstheme="minorHAnsi"/>
          <w:lang w:val="en-GB"/>
        </w:rPr>
        <w:t xml:space="preserve"> God-the-Father to death with him.</w:t>
      </w:r>
    </w:p>
    <w:p w14:paraId="1171661E" w14:textId="01AAF796" w:rsidR="00864DDF" w:rsidRPr="00D12E77" w:rsidRDefault="00864DDF" w:rsidP="00D00211">
      <w:pPr>
        <w:spacing w:after="0" w:line="240" w:lineRule="auto"/>
        <w:ind w:firstLine="720"/>
        <w:rPr>
          <w:rFonts w:asciiTheme="minorHAnsi" w:hAnsiTheme="minorHAnsi" w:cstheme="minorHAnsi"/>
          <w:lang w:val="en-GB"/>
        </w:rPr>
      </w:pPr>
      <w:r w:rsidRPr="00D12E77">
        <w:rPr>
          <w:rFonts w:asciiTheme="minorHAnsi" w:hAnsiTheme="minorHAnsi" w:cstheme="minorHAnsi"/>
          <w:lang w:val="en-GB"/>
        </w:rPr>
        <w:t xml:space="preserve">The right way to </w:t>
      </w:r>
      <w:r w:rsidR="00B61659" w:rsidRPr="00D12E77">
        <w:rPr>
          <w:rFonts w:asciiTheme="minorHAnsi" w:hAnsiTheme="minorHAnsi" w:cstheme="minorHAnsi"/>
          <w:lang w:val="en-GB"/>
        </w:rPr>
        <w:t>make the</w:t>
      </w:r>
      <w:r w:rsidRPr="00D12E77">
        <w:rPr>
          <w:rFonts w:asciiTheme="minorHAnsi" w:hAnsiTheme="minorHAnsi" w:cstheme="minorHAnsi"/>
          <w:lang w:val="en-GB"/>
        </w:rPr>
        <w:t xml:space="preserve"> Catholic Žižek </w:t>
      </w:r>
      <w:r w:rsidR="00B61659" w:rsidRPr="00D12E77">
        <w:rPr>
          <w:rFonts w:asciiTheme="minorHAnsi" w:hAnsiTheme="minorHAnsi" w:cstheme="minorHAnsi"/>
          <w:lang w:val="en-GB"/>
        </w:rPr>
        <w:t xml:space="preserve">real </w:t>
      </w:r>
      <w:r w:rsidRPr="00D12E77">
        <w:rPr>
          <w:rFonts w:asciiTheme="minorHAnsi" w:hAnsiTheme="minorHAnsi" w:cstheme="minorHAnsi"/>
          <w:lang w:val="en-GB"/>
        </w:rPr>
        <w:t>might be to</w:t>
      </w:r>
      <w:r w:rsidR="000270D6" w:rsidRPr="00D12E77">
        <w:rPr>
          <w:rFonts w:asciiTheme="minorHAnsi" w:hAnsiTheme="minorHAnsi" w:cstheme="minorHAnsi"/>
          <w:lang w:val="en-GB"/>
        </w:rPr>
        <w:t xml:space="preserve"> say that</w:t>
      </w:r>
      <w:r w:rsidR="00555B51" w:rsidRPr="00D12E77">
        <w:rPr>
          <w:rFonts w:asciiTheme="minorHAnsi" w:hAnsiTheme="minorHAnsi" w:cstheme="minorHAnsi"/>
          <w:lang w:val="en-GB"/>
        </w:rPr>
        <w:t xml:space="preserve">, given Christ (i.e., </w:t>
      </w:r>
      <w:r w:rsidR="00555B51" w:rsidRPr="00D12E77">
        <w:rPr>
          <w:rFonts w:asciiTheme="minorHAnsi" w:hAnsiTheme="minorHAnsi" w:cstheme="minorHAnsi"/>
          <w:i/>
          <w:iCs/>
          <w:lang w:val="en-GB"/>
        </w:rPr>
        <w:t>post factum</w:t>
      </w:r>
      <w:r w:rsidR="00555B51" w:rsidRPr="00D12E77">
        <w:rPr>
          <w:rFonts w:asciiTheme="minorHAnsi" w:hAnsiTheme="minorHAnsi" w:cstheme="minorHAnsi"/>
          <w:lang w:val="en-GB"/>
        </w:rPr>
        <w:t xml:space="preserve">), the vanishing mediation is between Christ’s divine nature and Christ’s human nature </w:t>
      </w:r>
      <w:r w:rsidR="00555B51" w:rsidRPr="00D12E77">
        <w:rPr>
          <w:rFonts w:asciiTheme="minorHAnsi" w:hAnsiTheme="minorHAnsi" w:cstheme="minorHAnsi"/>
          <w:i/>
          <w:iCs/>
          <w:lang w:val="en-GB"/>
        </w:rPr>
        <w:t>in Christ’s person</w:t>
      </w:r>
      <w:r w:rsidR="00DB4943">
        <w:rPr>
          <w:rFonts w:asciiTheme="minorHAnsi" w:hAnsiTheme="minorHAnsi" w:cstheme="minorHAnsi"/>
          <w:lang w:val="en-GB"/>
        </w:rPr>
        <w:t xml:space="preserve"> – </w:t>
      </w:r>
      <w:r w:rsidR="00555B51" w:rsidRPr="00D12E77">
        <w:rPr>
          <w:rFonts w:asciiTheme="minorHAnsi" w:hAnsiTheme="minorHAnsi" w:cstheme="minorHAnsi"/>
          <w:lang w:val="en-GB"/>
        </w:rPr>
        <w:t xml:space="preserve">not, as Žižek claims, between the divine nature and human nature independently </w:t>
      </w:r>
      <w:r w:rsidR="00CA43D6" w:rsidRPr="00D12E77">
        <w:rPr>
          <w:rFonts w:asciiTheme="minorHAnsi" w:hAnsiTheme="minorHAnsi" w:cstheme="minorHAnsi"/>
          <w:lang w:val="en-GB"/>
        </w:rPr>
        <w:t>of</w:t>
      </w:r>
      <w:r w:rsidR="00555B51" w:rsidRPr="00D12E77">
        <w:rPr>
          <w:rFonts w:asciiTheme="minorHAnsi" w:hAnsiTheme="minorHAnsi" w:cstheme="minorHAnsi"/>
          <w:lang w:val="en-GB"/>
        </w:rPr>
        <w:t xml:space="preserve"> their </w:t>
      </w:r>
      <w:r w:rsidR="00CA43D6" w:rsidRPr="00D12E77">
        <w:rPr>
          <w:rFonts w:asciiTheme="minorHAnsi" w:hAnsiTheme="minorHAnsi" w:cstheme="minorHAnsi"/>
          <w:lang w:val="en-GB"/>
        </w:rPr>
        <w:t>union</w:t>
      </w:r>
      <w:r w:rsidR="00555B51" w:rsidRPr="00D12E77">
        <w:rPr>
          <w:rFonts w:asciiTheme="minorHAnsi" w:hAnsiTheme="minorHAnsi" w:cstheme="minorHAnsi"/>
          <w:lang w:val="en-GB"/>
        </w:rPr>
        <w:t xml:space="preserve"> in Christ</w:t>
      </w:r>
      <w:r w:rsidR="000270D6" w:rsidRPr="00D12E77">
        <w:rPr>
          <w:rFonts w:asciiTheme="minorHAnsi" w:hAnsiTheme="minorHAnsi" w:cstheme="minorHAnsi"/>
          <w:lang w:val="en-GB"/>
        </w:rPr>
        <w:t xml:space="preserve">. </w:t>
      </w:r>
      <w:r w:rsidR="005B3155">
        <w:rPr>
          <w:rFonts w:asciiTheme="minorHAnsi" w:hAnsiTheme="minorHAnsi" w:cstheme="minorHAnsi"/>
          <w:lang w:val="en-GB"/>
        </w:rPr>
        <w:t>This</w:t>
      </w:r>
      <w:r w:rsidR="000270D6" w:rsidRPr="00D12E77">
        <w:rPr>
          <w:rFonts w:asciiTheme="minorHAnsi" w:hAnsiTheme="minorHAnsi" w:cstheme="minorHAnsi"/>
          <w:lang w:val="en-GB"/>
        </w:rPr>
        <w:t xml:space="preserve"> is exactly </w:t>
      </w:r>
      <w:r w:rsidR="005B3155">
        <w:rPr>
          <w:rFonts w:asciiTheme="minorHAnsi" w:hAnsiTheme="minorHAnsi" w:cstheme="minorHAnsi"/>
          <w:lang w:val="en-GB"/>
        </w:rPr>
        <w:t>w</w:t>
      </w:r>
      <w:r w:rsidR="000270D6" w:rsidRPr="00D12E77">
        <w:rPr>
          <w:rFonts w:asciiTheme="minorHAnsi" w:hAnsiTheme="minorHAnsi" w:cstheme="minorHAnsi"/>
          <w:lang w:val="en-GB"/>
        </w:rPr>
        <w:t xml:space="preserve">hat Loudovikos has in mind with his theology of </w:t>
      </w:r>
      <w:r w:rsidR="000270D6" w:rsidRPr="00D12E77">
        <w:rPr>
          <w:rFonts w:asciiTheme="minorHAnsi" w:hAnsiTheme="minorHAnsi" w:cstheme="minorHAnsi"/>
          <w:i/>
          <w:iCs/>
          <w:lang w:val="en-GB"/>
        </w:rPr>
        <w:t>consubstantiality</w:t>
      </w:r>
      <w:r w:rsidR="003F4621" w:rsidRPr="00D12E77">
        <w:rPr>
          <w:rFonts w:asciiTheme="minorHAnsi" w:hAnsiTheme="minorHAnsi" w:cstheme="minorHAnsi"/>
          <w:lang w:val="en-GB"/>
        </w:rPr>
        <w:t>,</w:t>
      </w:r>
      <w:r w:rsidRPr="00D12E77">
        <w:rPr>
          <w:rStyle w:val="FootnoteReference"/>
          <w:rFonts w:asciiTheme="minorHAnsi" w:hAnsiTheme="minorHAnsi" w:cstheme="minorHAnsi"/>
          <w:lang w:val="en-GB"/>
        </w:rPr>
        <w:footnoteReference w:id="86"/>
      </w:r>
      <w:r w:rsidR="003F4621" w:rsidRPr="00D12E77">
        <w:rPr>
          <w:rFonts w:asciiTheme="minorHAnsi" w:hAnsiTheme="minorHAnsi" w:cstheme="minorHAnsi"/>
          <w:lang w:val="en-GB"/>
        </w:rPr>
        <w:t xml:space="preserve"> the notion that the difference between humanity and </w:t>
      </w:r>
      <w:r w:rsidR="001726D3" w:rsidRPr="00D12E77">
        <w:rPr>
          <w:rFonts w:asciiTheme="minorHAnsi" w:hAnsiTheme="minorHAnsi" w:cstheme="minorHAnsi"/>
          <w:lang w:val="en-GB"/>
        </w:rPr>
        <w:t>divinity</w:t>
      </w:r>
      <w:r w:rsidR="003F4621" w:rsidRPr="00D12E77">
        <w:rPr>
          <w:rFonts w:asciiTheme="minorHAnsi" w:hAnsiTheme="minorHAnsi" w:cstheme="minorHAnsi"/>
          <w:lang w:val="en-GB"/>
        </w:rPr>
        <w:t xml:space="preserve"> </w:t>
      </w:r>
      <w:r w:rsidR="00B61659" w:rsidRPr="00D12E77">
        <w:rPr>
          <w:rFonts w:asciiTheme="minorHAnsi" w:hAnsiTheme="minorHAnsi" w:cstheme="minorHAnsi"/>
          <w:lang w:val="en-GB"/>
        </w:rPr>
        <w:t xml:space="preserve">indeed </w:t>
      </w:r>
      <w:r w:rsidR="003F4621" w:rsidRPr="00D12E77">
        <w:rPr>
          <w:rFonts w:asciiTheme="minorHAnsi" w:hAnsiTheme="minorHAnsi" w:cstheme="minorHAnsi"/>
          <w:lang w:val="en-GB"/>
        </w:rPr>
        <w:t xml:space="preserve">dwindles, </w:t>
      </w:r>
      <w:r w:rsidR="004123F0" w:rsidRPr="00D12E77">
        <w:rPr>
          <w:rFonts w:asciiTheme="minorHAnsi" w:hAnsiTheme="minorHAnsi" w:cstheme="minorHAnsi"/>
          <w:lang w:val="en-GB"/>
        </w:rPr>
        <w:t xml:space="preserve">disappears, </w:t>
      </w:r>
      <w:r w:rsidR="003F4621" w:rsidRPr="00D12E77">
        <w:rPr>
          <w:rFonts w:asciiTheme="minorHAnsi" w:hAnsiTheme="minorHAnsi" w:cstheme="minorHAnsi"/>
          <w:lang w:val="en-GB"/>
        </w:rPr>
        <w:t>vanishes</w:t>
      </w:r>
      <w:r w:rsidR="00CB1072" w:rsidRPr="00D12E77">
        <w:rPr>
          <w:rFonts w:asciiTheme="minorHAnsi" w:hAnsiTheme="minorHAnsi" w:cstheme="minorHAnsi"/>
          <w:lang w:val="en-GB"/>
        </w:rPr>
        <w:t>,</w:t>
      </w:r>
      <w:r w:rsidR="008C4B57" w:rsidRPr="00D12E77">
        <w:rPr>
          <w:rFonts w:asciiTheme="minorHAnsi" w:hAnsiTheme="minorHAnsi" w:cstheme="minorHAnsi"/>
          <w:lang w:val="en-GB"/>
        </w:rPr>
        <w:t xml:space="preserve"> </w:t>
      </w:r>
      <w:r w:rsidR="003F4621" w:rsidRPr="00D12E77">
        <w:rPr>
          <w:rFonts w:asciiTheme="minorHAnsi" w:hAnsiTheme="minorHAnsi" w:cstheme="minorHAnsi"/>
          <w:lang w:val="en-GB"/>
        </w:rPr>
        <w:t>but</w:t>
      </w:r>
      <w:r w:rsidR="008C4B57" w:rsidRPr="00D12E77">
        <w:rPr>
          <w:rFonts w:asciiTheme="minorHAnsi" w:hAnsiTheme="minorHAnsi" w:cstheme="minorHAnsi"/>
          <w:lang w:val="en-GB"/>
        </w:rPr>
        <w:t xml:space="preserve"> </w:t>
      </w:r>
      <w:r w:rsidR="00B61659" w:rsidRPr="00D12E77">
        <w:rPr>
          <w:rFonts w:asciiTheme="minorHAnsi" w:hAnsiTheme="minorHAnsi" w:cstheme="minorHAnsi"/>
          <w:lang w:val="en-GB"/>
        </w:rPr>
        <w:t xml:space="preserve">vanishes without </w:t>
      </w:r>
      <w:r w:rsidR="00D97216">
        <w:rPr>
          <w:rFonts w:asciiTheme="minorHAnsi" w:hAnsiTheme="minorHAnsi" w:cstheme="minorHAnsi"/>
          <w:lang w:val="en-GB"/>
        </w:rPr>
        <w:t>ca</w:t>
      </w:r>
      <w:r w:rsidR="00DD77B4">
        <w:rPr>
          <w:rFonts w:asciiTheme="minorHAnsi" w:hAnsiTheme="minorHAnsi" w:cstheme="minorHAnsi"/>
          <w:lang w:val="en-GB"/>
        </w:rPr>
        <w:t>us</w:t>
      </w:r>
      <w:r w:rsidR="00D97216">
        <w:rPr>
          <w:rFonts w:asciiTheme="minorHAnsi" w:hAnsiTheme="minorHAnsi" w:cstheme="minorHAnsi"/>
          <w:lang w:val="en-GB"/>
        </w:rPr>
        <w:t xml:space="preserve">ing </w:t>
      </w:r>
      <w:r w:rsidR="00B61659" w:rsidRPr="00D12E77">
        <w:rPr>
          <w:rFonts w:asciiTheme="minorHAnsi" w:hAnsiTheme="minorHAnsi" w:cstheme="minorHAnsi"/>
          <w:lang w:val="en-GB"/>
        </w:rPr>
        <w:t>God-the-Son</w:t>
      </w:r>
      <w:r w:rsidR="00DD77B4">
        <w:rPr>
          <w:rFonts w:asciiTheme="minorHAnsi" w:hAnsiTheme="minorHAnsi" w:cstheme="minorHAnsi"/>
          <w:lang w:val="en-GB"/>
        </w:rPr>
        <w:t xml:space="preserve"> to vanish</w:t>
      </w:r>
      <w:r w:rsidR="00B61659" w:rsidRPr="00D12E77">
        <w:rPr>
          <w:rFonts w:asciiTheme="minorHAnsi" w:hAnsiTheme="minorHAnsi" w:cstheme="minorHAnsi"/>
          <w:lang w:val="en-GB"/>
        </w:rPr>
        <w:t>, the fullness of both.</w:t>
      </w:r>
      <w:r w:rsidR="00D03B62" w:rsidRPr="00D12E77">
        <w:rPr>
          <w:rFonts w:asciiTheme="minorHAnsi" w:hAnsiTheme="minorHAnsi" w:cstheme="minorHAnsi"/>
          <w:lang w:val="en-GB"/>
        </w:rPr>
        <w:t xml:space="preserve"> </w:t>
      </w:r>
      <w:r w:rsidR="00B159FC" w:rsidRPr="00D12E77">
        <w:rPr>
          <w:rFonts w:asciiTheme="minorHAnsi" w:hAnsiTheme="minorHAnsi" w:cstheme="minorHAnsi"/>
          <w:lang w:val="en-GB"/>
        </w:rPr>
        <w:t xml:space="preserve">Mary is instrumental here as originating Christ’s flesh (human nature) but merely birthing Christ’s person </w:t>
      </w:r>
      <w:r w:rsidR="0097249C" w:rsidRPr="005E3237">
        <w:rPr>
          <w:rFonts w:asciiTheme="minorHAnsi" w:hAnsiTheme="minorHAnsi" w:cstheme="minorHAnsi"/>
          <w:lang w:val="en-GB"/>
        </w:rPr>
        <w:t>which was</w:t>
      </w:r>
      <w:r w:rsidR="0097249C">
        <w:rPr>
          <w:rFonts w:asciiTheme="minorHAnsi" w:hAnsiTheme="minorHAnsi" w:cstheme="minorHAnsi"/>
          <w:lang w:val="en-GB"/>
        </w:rPr>
        <w:t xml:space="preserve"> </w:t>
      </w:r>
      <w:r w:rsidR="00B159FC" w:rsidRPr="00D12E77">
        <w:rPr>
          <w:rFonts w:asciiTheme="minorHAnsi" w:hAnsiTheme="minorHAnsi" w:cstheme="minorHAnsi"/>
          <w:lang w:val="en-GB"/>
        </w:rPr>
        <w:t xml:space="preserve">pre-existing in the divine. </w:t>
      </w:r>
      <w:r w:rsidR="00CA7A20" w:rsidRPr="00D12E77">
        <w:rPr>
          <w:rFonts w:asciiTheme="minorHAnsi" w:hAnsiTheme="minorHAnsi" w:cstheme="minorHAnsi"/>
          <w:lang w:val="en-GB"/>
        </w:rPr>
        <w:t xml:space="preserve">The material dialectic, </w:t>
      </w:r>
      <w:r w:rsidR="00B159FC" w:rsidRPr="00D12E77">
        <w:rPr>
          <w:rFonts w:asciiTheme="minorHAnsi" w:hAnsiTheme="minorHAnsi" w:cstheme="minorHAnsi"/>
          <w:lang w:val="en-GB"/>
        </w:rPr>
        <w:t>as a result</w:t>
      </w:r>
      <w:r w:rsidR="00CA7A20" w:rsidRPr="00D12E77">
        <w:rPr>
          <w:rFonts w:asciiTheme="minorHAnsi" w:hAnsiTheme="minorHAnsi" w:cstheme="minorHAnsi"/>
          <w:lang w:val="en-GB"/>
        </w:rPr>
        <w:t xml:space="preserve">, </w:t>
      </w:r>
      <w:r w:rsidR="00B159FC" w:rsidRPr="00D12E77">
        <w:rPr>
          <w:rFonts w:asciiTheme="minorHAnsi" w:hAnsiTheme="minorHAnsi" w:cstheme="minorHAnsi"/>
          <w:lang w:val="en-GB"/>
        </w:rPr>
        <w:t>could</w:t>
      </w:r>
      <w:r w:rsidR="00CA7A20" w:rsidRPr="00D12E77">
        <w:rPr>
          <w:rFonts w:asciiTheme="minorHAnsi" w:hAnsiTheme="minorHAnsi" w:cstheme="minorHAnsi"/>
          <w:lang w:val="en-GB"/>
        </w:rPr>
        <w:t xml:space="preserve"> itself </w:t>
      </w:r>
      <w:r w:rsidR="00B159FC" w:rsidRPr="00D12E77">
        <w:rPr>
          <w:rFonts w:asciiTheme="minorHAnsi" w:hAnsiTheme="minorHAnsi" w:cstheme="minorHAnsi"/>
          <w:lang w:val="en-GB"/>
        </w:rPr>
        <w:t xml:space="preserve">be </w:t>
      </w:r>
      <w:r w:rsidR="00CA7A20" w:rsidRPr="00D12E77">
        <w:rPr>
          <w:rFonts w:asciiTheme="minorHAnsi" w:hAnsiTheme="minorHAnsi" w:cstheme="minorHAnsi"/>
          <w:lang w:val="en-GB"/>
        </w:rPr>
        <w:t>a space nonidentical to itself, incomplete, inconsistent. It therefore includes the thesis which asserts this fragmentation i</w:t>
      </w:r>
      <w:r w:rsidR="001F76E2">
        <w:rPr>
          <w:rFonts w:asciiTheme="minorHAnsi" w:hAnsiTheme="minorHAnsi" w:cstheme="minorHAnsi"/>
          <w:lang w:val="en-GB"/>
        </w:rPr>
        <w:t>n</w:t>
      </w:r>
      <w:r w:rsidR="00CA7A20" w:rsidRPr="00D12E77">
        <w:rPr>
          <w:rFonts w:asciiTheme="minorHAnsi" w:hAnsiTheme="minorHAnsi" w:cstheme="minorHAnsi"/>
          <w:lang w:val="en-GB"/>
        </w:rPr>
        <w:t xml:space="preserve"> itself</w:t>
      </w:r>
      <w:r w:rsidR="00412634" w:rsidRPr="00D12E77">
        <w:rPr>
          <w:rFonts w:asciiTheme="minorHAnsi" w:hAnsiTheme="minorHAnsi" w:cstheme="minorHAnsi"/>
          <w:lang w:val="en-GB"/>
        </w:rPr>
        <w:t>, and this thesis re-evaluates Žižek’s foreclosure of the transcendent without re-evaluating the</w:t>
      </w:r>
      <w:r w:rsidR="00B159FC" w:rsidRPr="00D12E77">
        <w:rPr>
          <w:rFonts w:asciiTheme="minorHAnsi" w:hAnsiTheme="minorHAnsi" w:cstheme="minorHAnsi"/>
          <w:lang w:val="en-GB"/>
        </w:rPr>
        <w:t xml:space="preserve"> materialist</w:t>
      </w:r>
      <w:r w:rsidR="00412634" w:rsidRPr="00D12E77">
        <w:rPr>
          <w:rFonts w:asciiTheme="minorHAnsi" w:hAnsiTheme="minorHAnsi" w:cstheme="minorHAnsi"/>
          <w:lang w:val="en-GB"/>
        </w:rPr>
        <w:t xml:space="preserve"> status of matter as such</w:t>
      </w:r>
      <w:r w:rsidR="00CA7A20" w:rsidRPr="00D12E77">
        <w:rPr>
          <w:rFonts w:asciiTheme="minorHAnsi" w:hAnsiTheme="minorHAnsi" w:cstheme="minorHAnsi"/>
          <w:lang w:val="en-GB"/>
        </w:rPr>
        <w:t>.</w:t>
      </w:r>
      <w:r w:rsidR="00825862" w:rsidRPr="00D12E77">
        <w:rPr>
          <w:rStyle w:val="FootnoteReference"/>
          <w:rFonts w:asciiTheme="minorHAnsi" w:hAnsiTheme="minorHAnsi" w:cstheme="minorHAnsi"/>
          <w:lang w:val="en-GB"/>
        </w:rPr>
        <w:footnoteReference w:id="87"/>
      </w:r>
    </w:p>
    <w:p w14:paraId="7AE73EA5" w14:textId="145B4158" w:rsidR="007A50C0" w:rsidRPr="00D12E77" w:rsidRDefault="007A50C0" w:rsidP="00D00211">
      <w:pPr>
        <w:spacing w:after="0" w:line="240" w:lineRule="auto"/>
        <w:rPr>
          <w:rFonts w:asciiTheme="minorHAnsi" w:hAnsiTheme="minorHAnsi" w:cstheme="minorHAnsi"/>
          <w:lang w:val="en-GB"/>
        </w:rPr>
      </w:pPr>
    </w:p>
    <w:p w14:paraId="0BE69B1F" w14:textId="6E906FFA" w:rsidR="007A50C0" w:rsidRPr="00B13F82" w:rsidRDefault="00B13F82" w:rsidP="00B13F82">
      <w:pPr>
        <w:spacing w:after="0" w:line="240" w:lineRule="auto"/>
        <w:rPr>
          <w:rFonts w:asciiTheme="minorHAnsi" w:hAnsiTheme="minorHAnsi" w:cstheme="minorHAnsi"/>
          <w:lang w:val="en-GB"/>
        </w:rPr>
      </w:pPr>
      <w:r>
        <w:rPr>
          <w:rFonts w:asciiTheme="minorHAnsi" w:hAnsiTheme="minorHAnsi" w:cstheme="minorHAnsi"/>
          <w:b/>
          <w:bCs/>
          <w:lang w:val="en-GB"/>
        </w:rPr>
        <w:t xml:space="preserve">7. </w:t>
      </w:r>
      <w:r w:rsidR="0012494C" w:rsidRPr="00B13F82">
        <w:rPr>
          <w:rFonts w:asciiTheme="minorHAnsi" w:hAnsiTheme="minorHAnsi" w:cstheme="minorHAnsi"/>
          <w:b/>
          <w:bCs/>
          <w:lang w:val="en-GB"/>
        </w:rPr>
        <w:t>Conclusion</w:t>
      </w:r>
    </w:p>
    <w:p w14:paraId="26ABDAD4" w14:textId="008CCAF2" w:rsidR="00CA564C" w:rsidRPr="00D12E77" w:rsidRDefault="00CA564C" w:rsidP="00D00211">
      <w:pPr>
        <w:spacing w:after="0" w:line="240" w:lineRule="auto"/>
        <w:rPr>
          <w:rFonts w:asciiTheme="minorHAnsi" w:hAnsiTheme="minorHAnsi" w:cstheme="minorHAnsi"/>
          <w:lang w:val="en-GB"/>
        </w:rPr>
      </w:pPr>
      <w:r w:rsidRPr="00D12E77">
        <w:rPr>
          <w:rFonts w:asciiTheme="minorHAnsi" w:hAnsiTheme="minorHAnsi" w:cstheme="minorHAnsi"/>
          <w:lang w:val="en-GB"/>
        </w:rPr>
        <w:t xml:space="preserve">This discussion </w:t>
      </w:r>
      <w:r w:rsidR="00FC4C11" w:rsidRPr="00D12E77">
        <w:rPr>
          <w:rFonts w:asciiTheme="minorHAnsi" w:hAnsiTheme="minorHAnsi" w:cstheme="minorHAnsi"/>
          <w:lang w:val="en-GB"/>
        </w:rPr>
        <w:t>must end</w:t>
      </w:r>
      <w:r w:rsidRPr="00D12E77">
        <w:rPr>
          <w:rFonts w:asciiTheme="minorHAnsi" w:hAnsiTheme="minorHAnsi" w:cstheme="minorHAnsi"/>
          <w:lang w:val="en-GB"/>
        </w:rPr>
        <w:t xml:space="preserve"> with Terry Eagleton’s claim that, since </w:t>
      </w:r>
      <w:r w:rsidR="0054365B">
        <w:rPr>
          <w:rFonts w:asciiTheme="minorHAnsi" w:hAnsiTheme="minorHAnsi" w:cstheme="minorHAnsi"/>
          <w:lang w:val="en-GB"/>
        </w:rPr>
        <w:t>‘</w:t>
      </w:r>
      <w:r w:rsidRPr="00D12E77">
        <w:rPr>
          <w:rFonts w:asciiTheme="minorHAnsi" w:hAnsiTheme="minorHAnsi" w:cstheme="minorHAnsi"/>
          <w:lang w:val="en-GB"/>
        </w:rPr>
        <w:t>Historical materialism is not an ontological affair,</w:t>
      </w:r>
      <w:r w:rsidR="0054365B">
        <w:rPr>
          <w:rFonts w:asciiTheme="minorHAnsi" w:hAnsiTheme="minorHAnsi" w:cstheme="minorHAnsi"/>
          <w:lang w:val="en-GB"/>
        </w:rPr>
        <w:t>’</w:t>
      </w:r>
      <w:r w:rsidRPr="00D12E77">
        <w:rPr>
          <w:rFonts w:asciiTheme="minorHAnsi" w:hAnsiTheme="minorHAnsi" w:cstheme="minorHAnsi"/>
          <w:lang w:val="en-GB"/>
        </w:rPr>
        <w:t xml:space="preserve"> this means that </w:t>
      </w:r>
      <w:r w:rsidR="0054365B">
        <w:rPr>
          <w:rFonts w:asciiTheme="minorHAnsi" w:hAnsiTheme="minorHAnsi" w:cstheme="minorHAnsi"/>
          <w:lang w:val="en-GB"/>
        </w:rPr>
        <w:t>‘</w:t>
      </w:r>
      <w:r w:rsidRPr="00D12E77">
        <w:rPr>
          <w:rFonts w:asciiTheme="minorHAnsi" w:hAnsiTheme="minorHAnsi" w:cstheme="minorHAnsi"/>
          <w:lang w:val="en-GB"/>
        </w:rPr>
        <w:t>In theory, you could look forward to the inevitable triumph of the proletariat while spending several hours a day prostrate before a statue of the Virgin Mary.</w:t>
      </w:r>
      <w:r w:rsidR="0054365B">
        <w:rPr>
          <w:rFonts w:asciiTheme="minorHAnsi" w:hAnsiTheme="minorHAnsi" w:cstheme="minorHAnsi"/>
          <w:lang w:val="en-GB"/>
        </w:rPr>
        <w:t>’</w:t>
      </w:r>
      <w:r w:rsidRPr="00D12E77">
        <w:rPr>
          <w:rStyle w:val="FootnoteReference"/>
          <w:rFonts w:asciiTheme="minorHAnsi" w:hAnsiTheme="minorHAnsi" w:cstheme="minorHAnsi"/>
          <w:lang w:val="en-GB"/>
        </w:rPr>
        <w:footnoteReference w:id="88"/>
      </w:r>
      <w:r w:rsidRPr="00D12E77">
        <w:rPr>
          <w:rFonts w:asciiTheme="minorHAnsi" w:hAnsiTheme="minorHAnsi" w:cstheme="minorHAnsi"/>
          <w:lang w:val="en-GB"/>
        </w:rPr>
        <w:t xml:space="preserve"> But, Eagleton continues, since dialectical materialism is a brand of ontology which holds that reality is </w:t>
      </w:r>
      <w:r w:rsidR="0054365B">
        <w:rPr>
          <w:rFonts w:asciiTheme="minorHAnsi" w:hAnsiTheme="minorHAnsi" w:cstheme="minorHAnsi"/>
          <w:lang w:val="en-GB"/>
        </w:rPr>
        <w:t>‘</w:t>
      </w:r>
      <w:r w:rsidRPr="00D12E77">
        <w:rPr>
          <w:rFonts w:asciiTheme="minorHAnsi" w:hAnsiTheme="minorHAnsi" w:cstheme="minorHAnsi"/>
          <w:lang w:val="en-GB"/>
        </w:rPr>
        <w:t>volatile, mercurial and constantly mutating, and the mind, which tends to carve up the world according to certain rather arthritic categories, finds it hard to keep abreast of this constant flux</w:t>
      </w:r>
      <w:r w:rsidR="0054365B">
        <w:rPr>
          <w:rFonts w:asciiTheme="minorHAnsi" w:hAnsiTheme="minorHAnsi" w:cstheme="minorHAnsi"/>
          <w:lang w:val="en-GB"/>
        </w:rPr>
        <w:t>’</w:t>
      </w:r>
      <w:r w:rsidRPr="00D12E77">
        <w:rPr>
          <w:rFonts w:asciiTheme="minorHAnsi" w:hAnsiTheme="minorHAnsi" w:cstheme="minorHAnsi"/>
          <w:lang w:val="en-GB"/>
        </w:rPr>
        <w:t>,</w:t>
      </w:r>
      <w:r w:rsidRPr="00D12E77">
        <w:rPr>
          <w:rStyle w:val="FootnoteReference"/>
          <w:rFonts w:asciiTheme="minorHAnsi" w:hAnsiTheme="minorHAnsi" w:cstheme="minorHAnsi"/>
          <w:lang w:val="en-GB"/>
        </w:rPr>
        <w:footnoteReference w:id="89"/>
      </w:r>
      <w:r w:rsidRPr="00D12E77">
        <w:rPr>
          <w:rFonts w:asciiTheme="minorHAnsi" w:hAnsiTheme="minorHAnsi" w:cstheme="minorHAnsi"/>
          <w:lang w:val="en-GB"/>
        </w:rPr>
        <w:t xml:space="preserve"> </w:t>
      </w:r>
      <w:r w:rsidR="006505EB" w:rsidRPr="00D12E77">
        <w:rPr>
          <w:rFonts w:asciiTheme="minorHAnsi" w:hAnsiTheme="minorHAnsi" w:cstheme="minorHAnsi"/>
          <w:lang w:val="en-GB"/>
        </w:rPr>
        <w:t>it</w:t>
      </w:r>
      <w:r w:rsidRPr="00D12E77">
        <w:rPr>
          <w:rFonts w:asciiTheme="minorHAnsi" w:hAnsiTheme="minorHAnsi" w:cstheme="minorHAnsi"/>
          <w:lang w:val="en-GB"/>
        </w:rPr>
        <w:t xml:space="preserve"> therefore cannot be compatible with </w:t>
      </w:r>
      <w:r w:rsidR="00F85D86" w:rsidRPr="00D12E77">
        <w:rPr>
          <w:rFonts w:asciiTheme="minorHAnsi" w:hAnsiTheme="minorHAnsi" w:cstheme="minorHAnsi"/>
          <w:lang w:val="en-GB"/>
        </w:rPr>
        <w:t>holding orthodox theological positions</w:t>
      </w:r>
      <w:r w:rsidR="003E06D4" w:rsidRPr="00D12E77">
        <w:rPr>
          <w:rFonts w:asciiTheme="minorHAnsi" w:hAnsiTheme="minorHAnsi" w:cstheme="minorHAnsi"/>
          <w:lang w:val="en-GB"/>
        </w:rPr>
        <w:t>, whether in Christology or in Mariology</w:t>
      </w:r>
      <w:r w:rsidRPr="00D12E77">
        <w:rPr>
          <w:rFonts w:asciiTheme="minorHAnsi" w:hAnsiTheme="minorHAnsi" w:cstheme="minorHAnsi"/>
          <w:lang w:val="en-GB"/>
        </w:rPr>
        <w:t xml:space="preserve">. The conclusion here, contrary to Eagleton’s claims, is that the dialectical materialist ontology is no threat to </w:t>
      </w:r>
      <w:r w:rsidR="00F85D86" w:rsidRPr="00D12E77">
        <w:rPr>
          <w:rFonts w:asciiTheme="minorHAnsi" w:hAnsiTheme="minorHAnsi" w:cstheme="minorHAnsi"/>
          <w:lang w:val="en-GB"/>
        </w:rPr>
        <w:t>o</w:t>
      </w:r>
      <w:r w:rsidRPr="00D12E77">
        <w:rPr>
          <w:rFonts w:asciiTheme="minorHAnsi" w:hAnsiTheme="minorHAnsi" w:cstheme="minorHAnsi"/>
          <w:lang w:val="en-GB"/>
        </w:rPr>
        <w:t xml:space="preserve">rthodox </w:t>
      </w:r>
      <w:r w:rsidR="00F85D86" w:rsidRPr="00D12E77">
        <w:rPr>
          <w:rFonts w:asciiTheme="minorHAnsi" w:hAnsiTheme="minorHAnsi" w:cstheme="minorHAnsi"/>
          <w:lang w:val="en-GB"/>
        </w:rPr>
        <w:t>Christology</w:t>
      </w:r>
      <w:r w:rsidR="00A41A34" w:rsidRPr="00D12E77">
        <w:rPr>
          <w:rFonts w:asciiTheme="minorHAnsi" w:hAnsiTheme="minorHAnsi" w:cstheme="minorHAnsi"/>
          <w:lang w:val="en-GB"/>
        </w:rPr>
        <w:t>;</w:t>
      </w:r>
      <w:r w:rsidRPr="00D12E77">
        <w:rPr>
          <w:rFonts w:asciiTheme="minorHAnsi" w:hAnsiTheme="minorHAnsi" w:cstheme="minorHAnsi"/>
          <w:lang w:val="en-GB"/>
        </w:rPr>
        <w:t xml:space="preserve"> the </w:t>
      </w:r>
      <w:r w:rsidR="00F85D86" w:rsidRPr="00D12E77">
        <w:rPr>
          <w:rFonts w:asciiTheme="minorHAnsi" w:hAnsiTheme="minorHAnsi" w:cstheme="minorHAnsi"/>
          <w:lang w:val="en-GB"/>
        </w:rPr>
        <w:t>Catholic</w:t>
      </w:r>
      <w:r w:rsidRPr="00D12E77">
        <w:rPr>
          <w:rFonts w:asciiTheme="minorHAnsi" w:hAnsiTheme="minorHAnsi" w:cstheme="minorHAnsi"/>
          <w:lang w:val="en-GB"/>
        </w:rPr>
        <w:t xml:space="preserve"> Žižek can conceivably </w:t>
      </w:r>
      <w:r w:rsidR="0049431C" w:rsidRPr="005E3237">
        <w:rPr>
          <w:rFonts w:asciiTheme="minorHAnsi" w:hAnsiTheme="minorHAnsi" w:cstheme="minorHAnsi"/>
          <w:lang w:val="en-GB"/>
        </w:rPr>
        <w:t>honour</w:t>
      </w:r>
      <w:r w:rsidRPr="00D12E77">
        <w:rPr>
          <w:rFonts w:asciiTheme="minorHAnsi" w:hAnsiTheme="minorHAnsi" w:cstheme="minorHAnsi"/>
          <w:lang w:val="en-GB"/>
        </w:rPr>
        <w:t xml:space="preserve"> </w:t>
      </w:r>
      <w:r w:rsidR="00F85D86" w:rsidRPr="00D12E77">
        <w:rPr>
          <w:rFonts w:asciiTheme="minorHAnsi" w:hAnsiTheme="minorHAnsi" w:cstheme="minorHAnsi"/>
          <w:lang w:val="en-GB"/>
        </w:rPr>
        <w:t xml:space="preserve">Mary, virgin and mother of God, </w:t>
      </w:r>
      <w:r w:rsidRPr="00D12E77">
        <w:rPr>
          <w:rFonts w:asciiTheme="minorHAnsi" w:hAnsiTheme="minorHAnsi" w:cstheme="minorHAnsi"/>
          <w:lang w:val="en-GB"/>
        </w:rPr>
        <w:t xml:space="preserve">along with the historical materialist. </w:t>
      </w:r>
      <w:r w:rsidR="00025C49">
        <w:rPr>
          <w:rFonts w:asciiTheme="minorHAnsi" w:hAnsiTheme="minorHAnsi" w:cstheme="minorHAnsi"/>
          <w:lang w:val="en-GB"/>
        </w:rPr>
        <w:lastRenderedPageBreak/>
        <w:t>To p</w:t>
      </w:r>
      <w:r w:rsidRPr="00D12E77">
        <w:rPr>
          <w:rFonts w:asciiTheme="minorHAnsi" w:hAnsiTheme="minorHAnsi" w:cstheme="minorHAnsi"/>
          <w:lang w:val="en-GB"/>
        </w:rPr>
        <w:t xml:space="preserve">ut </w:t>
      </w:r>
      <w:r w:rsidR="00025C49">
        <w:rPr>
          <w:rFonts w:asciiTheme="minorHAnsi" w:hAnsiTheme="minorHAnsi" w:cstheme="minorHAnsi"/>
          <w:lang w:val="en-GB"/>
        </w:rPr>
        <w:t xml:space="preserve">it </w:t>
      </w:r>
      <w:r w:rsidRPr="00D12E77">
        <w:rPr>
          <w:rFonts w:asciiTheme="minorHAnsi" w:hAnsiTheme="minorHAnsi" w:cstheme="minorHAnsi"/>
          <w:lang w:val="en-GB"/>
        </w:rPr>
        <w:t xml:space="preserve">more precisely, should someone insist on </w:t>
      </w:r>
      <w:r w:rsidR="00907A60" w:rsidRPr="00D12E77">
        <w:rPr>
          <w:rFonts w:asciiTheme="minorHAnsi" w:hAnsiTheme="minorHAnsi" w:cstheme="minorHAnsi"/>
          <w:lang w:val="en-GB"/>
        </w:rPr>
        <w:t>following</w:t>
      </w:r>
      <w:r w:rsidR="00482359" w:rsidRPr="00D12E77">
        <w:rPr>
          <w:rFonts w:asciiTheme="minorHAnsi" w:hAnsiTheme="minorHAnsi" w:cstheme="minorHAnsi"/>
          <w:lang w:val="en-GB"/>
        </w:rPr>
        <w:t xml:space="preserve"> the material dialectic</w:t>
      </w:r>
      <w:r w:rsidR="00907A60" w:rsidRPr="00D12E77">
        <w:rPr>
          <w:rFonts w:asciiTheme="minorHAnsi" w:hAnsiTheme="minorHAnsi" w:cstheme="minorHAnsi"/>
          <w:lang w:val="en-GB"/>
        </w:rPr>
        <w:t xml:space="preserve">, </w:t>
      </w:r>
      <w:r w:rsidR="00025C49">
        <w:rPr>
          <w:rFonts w:asciiTheme="minorHAnsi" w:hAnsiTheme="minorHAnsi" w:cstheme="minorHAnsi"/>
          <w:lang w:val="en-GB"/>
        </w:rPr>
        <w:t xml:space="preserve">for </w:t>
      </w:r>
      <w:r w:rsidR="00907A60" w:rsidRPr="00D12E77">
        <w:rPr>
          <w:rFonts w:asciiTheme="minorHAnsi" w:hAnsiTheme="minorHAnsi" w:cstheme="minorHAnsi"/>
          <w:lang w:val="en-GB"/>
        </w:rPr>
        <w:t>which I have tried to show there is abundant reason</w:t>
      </w:r>
      <w:r w:rsidRPr="00D12E77">
        <w:rPr>
          <w:rFonts w:asciiTheme="minorHAnsi" w:hAnsiTheme="minorHAnsi" w:cstheme="minorHAnsi"/>
          <w:lang w:val="en-GB"/>
        </w:rPr>
        <w:t>, this ought not to be an impediment to such devotion.</w:t>
      </w:r>
    </w:p>
    <w:p w14:paraId="5A417D48" w14:textId="61A7B64B" w:rsidR="00700ECD" w:rsidRDefault="00700ECD" w:rsidP="00D00211">
      <w:pPr>
        <w:spacing w:after="0" w:line="240" w:lineRule="auto"/>
        <w:rPr>
          <w:rFonts w:asciiTheme="minorHAnsi" w:hAnsiTheme="minorHAnsi" w:cstheme="minorHAnsi"/>
          <w:lang w:val="en-GB"/>
        </w:rPr>
      </w:pPr>
    </w:p>
    <w:p w14:paraId="4ED33854" w14:textId="77777777" w:rsidR="00BD2F81" w:rsidRPr="00D12E77" w:rsidRDefault="00BD2F81" w:rsidP="00D00211">
      <w:pPr>
        <w:spacing w:after="0" w:line="240" w:lineRule="auto"/>
        <w:rPr>
          <w:rFonts w:asciiTheme="minorHAnsi" w:hAnsiTheme="minorHAnsi" w:cstheme="minorHAnsi"/>
          <w:lang w:val="en-GB"/>
        </w:rPr>
      </w:pPr>
    </w:p>
    <w:p w14:paraId="50E63809" w14:textId="2B798582" w:rsidR="00900ECD" w:rsidRPr="00BD2F81" w:rsidRDefault="00900ECD" w:rsidP="00900ECD">
      <w:pPr>
        <w:spacing w:after="0" w:line="240" w:lineRule="auto"/>
        <w:rPr>
          <w:rFonts w:asciiTheme="minorHAnsi" w:hAnsiTheme="minorHAnsi" w:cstheme="minorHAnsi"/>
          <w:b/>
          <w:bCs/>
          <w:lang w:val="en-GB"/>
        </w:rPr>
      </w:pPr>
      <w:r w:rsidRPr="00BD2F81">
        <w:rPr>
          <w:rFonts w:asciiTheme="minorHAnsi" w:hAnsiTheme="minorHAnsi" w:cstheme="minorHAnsi"/>
          <w:b/>
          <w:bCs/>
          <w:lang w:val="en-GB"/>
        </w:rPr>
        <w:t>Bibliography</w:t>
      </w:r>
    </w:p>
    <w:p w14:paraId="2B009F7E" w14:textId="77777777" w:rsidR="00900ECD" w:rsidRPr="00D12E77" w:rsidRDefault="00900ECD" w:rsidP="00900ECD">
      <w:pPr>
        <w:shd w:val="clear" w:color="auto" w:fill="FFFFFF"/>
        <w:spacing w:after="0" w:line="240" w:lineRule="auto"/>
        <w:ind w:right="75"/>
        <w:rPr>
          <w:rFonts w:asciiTheme="minorHAnsi" w:hAnsiTheme="minorHAnsi" w:cstheme="minorHAnsi"/>
          <w:lang w:val="en-GB"/>
        </w:rPr>
      </w:pPr>
      <w:r w:rsidRPr="00D12E77">
        <w:rPr>
          <w:rFonts w:asciiTheme="minorHAnsi" w:hAnsiTheme="minorHAnsi" w:cstheme="minorHAnsi"/>
          <w:lang w:val="en-GB"/>
        </w:rPr>
        <w:t>Badiou, Alan</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Being and Event</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t</w:t>
      </w:r>
      <w:r w:rsidRPr="00D12E77">
        <w:rPr>
          <w:rFonts w:asciiTheme="minorHAnsi" w:hAnsiTheme="minorHAnsi" w:cstheme="minorHAnsi"/>
          <w:lang w:val="en-GB"/>
        </w:rPr>
        <w:t xml:space="preserve">ranslated by Oliver Feltham </w:t>
      </w:r>
      <w:r>
        <w:rPr>
          <w:rFonts w:asciiTheme="minorHAnsi" w:hAnsiTheme="minorHAnsi" w:cstheme="minorHAnsi"/>
          <w:lang w:val="en-GB"/>
        </w:rPr>
        <w:t>(</w:t>
      </w:r>
      <w:r w:rsidRPr="00D12E77">
        <w:rPr>
          <w:rFonts w:asciiTheme="minorHAnsi" w:hAnsiTheme="minorHAnsi" w:cstheme="minorHAnsi"/>
          <w:lang w:val="en-GB"/>
        </w:rPr>
        <w:t>London: Continuum, 2006</w:t>
      </w:r>
      <w:r>
        <w:rPr>
          <w:rFonts w:asciiTheme="minorHAnsi" w:hAnsiTheme="minorHAnsi" w:cstheme="minorHAnsi"/>
          <w:lang w:val="en-GB"/>
        </w:rPr>
        <w:t>)</w:t>
      </w:r>
      <w:r w:rsidRPr="00D12E77">
        <w:rPr>
          <w:rFonts w:asciiTheme="minorHAnsi" w:hAnsiTheme="minorHAnsi" w:cstheme="minorHAnsi"/>
          <w:lang w:val="en-GB"/>
        </w:rPr>
        <w:t>.</w:t>
      </w:r>
    </w:p>
    <w:p w14:paraId="00A9F41F" w14:textId="77777777" w:rsidR="00900ECD" w:rsidRPr="00D12E77" w:rsidRDefault="00900ECD" w:rsidP="00900ECD">
      <w:pPr>
        <w:shd w:val="clear" w:color="auto" w:fill="FFFFFF"/>
        <w:spacing w:after="0" w:line="240" w:lineRule="auto"/>
        <w:ind w:right="75"/>
        <w:rPr>
          <w:rFonts w:asciiTheme="minorHAnsi" w:hAnsiTheme="minorHAnsi" w:cstheme="minorHAnsi"/>
          <w:lang w:val="en-GB"/>
        </w:rPr>
      </w:pPr>
      <w:r w:rsidRPr="00D12E77">
        <w:rPr>
          <w:rFonts w:asciiTheme="minorHAnsi" w:hAnsiTheme="minorHAnsi" w:cstheme="minorHAnsi"/>
          <w:color w:val="000000"/>
          <w:shd w:val="clear" w:color="auto" w:fill="FFFFFF"/>
          <w:lang w:val="en-GB"/>
        </w:rPr>
        <w:t>Bulgakov, Sergei</w:t>
      </w:r>
      <w:r>
        <w:rPr>
          <w:rFonts w:asciiTheme="minorHAnsi" w:hAnsiTheme="minorHAnsi" w:cstheme="minorHAnsi"/>
          <w:color w:val="000000"/>
          <w:shd w:val="clear" w:color="auto" w:fill="FFFFFF"/>
          <w:lang w:val="en-GB"/>
        </w:rPr>
        <w:t>,</w:t>
      </w:r>
      <w:r w:rsidRPr="00D12E77">
        <w:rPr>
          <w:rFonts w:asciiTheme="minorHAnsi" w:hAnsiTheme="minorHAnsi" w:cstheme="minorHAnsi"/>
          <w:color w:val="000000"/>
          <w:shd w:val="clear" w:color="auto" w:fill="FFFFFF"/>
          <w:lang w:val="en-GB"/>
        </w:rPr>
        <w:t> </w:t>
      </w:r>
      <w:r w:rsidRPr="00D12E77">
        <w:rPr>
          <w:rStyle w:val="Emphasis"/>
          <w:rFonts w:asciiTheme="minorHAnsi" w:hAnsiTheme="minorHAnsi" w:cstheme="minorHAnsi"/>
          <w:color w:val="000000"/>
          <w:shd w:val="clear" w:color="auto" w:fill="FFFFFF"/>
          <w:lang w:val="en-GB"/>
        </w:rPr>
        <w:t>Sophia, the Wisdom of God: An Outline of Sophiology</w:t>
      </w:r>
      <w:r>
        <w:rPr>
          <w:rFonts w:asciiTheme="minorHAnsi" w:hAnsiTheme="minorHAnsi" w:cstheme="minorHAnsi"/>
          <w:color w:val="000000"/>
          <w:shd w:val="clear" w:color="auto" w:fill="FFFFFF"/>
          <w:lang w:val="en-GB"/>
        </w:rPr>
        <w:t>,</w:t>
      </w:r>
      <w:r w:rsidRPr="00D12E77">
        <w:rPr>
          <w:rFonts w:asciiTheme="minorHAnsi" w:hAnsiTheme="minorHAnsi" w:cstheme="minorHAnsi"/>
          <w:color w:val="000000"/>
          <w:shd w:val="clear" w:color="auto" w:fill="FFFFFF"/>
          <w:lang w:val="en-GB"/>
        </w:rPr>
        <w:t xml:space="preserve"> </w:t>
      </w:r>
      <w:r>
        <w:rPr>
          <w:rFonts w:asciiTheme="minorHAnsi" w:hAnsiTheme="minorHAnsi" w:cstheme="minorHAnsi"/>
          <w:lang w:val="en-GB"/>
        </w:rPr>
        <w:t>t</w:t>
      </w:r>
      <w:r w:rsidRPr="00D12E77">
        <w:rPr>
          <w:rFonts w:asciiTheme="minorHAnsi" w:hAnsiTheme="minorHAnsi" w:cstheme="minorHAnsi"/>
          <w:lang w:val="en-GB"/>
        </w:rPr>
        <w:t xml:space="preserve">ranslated by </w:t>
      </w:r>
    </w:p>
    <w:p w14:paraId="13070A4D" w14:textId="77777777" w:rsidR="00900ECD" w:rsidRDefault="00900ECD" w:rsidP="00900ECD">
      <w:pPr>
        <w:shd w:val="clear" w:color="auto" w:fill="FFFFFF"/>
        <w:spacing w:after="0" w:line="240" w:lineRule="auto"/>
        <w:ind w:right="75" w:firstLine="720"/>
        <w:rPr>
          <w:rFonts w:asciiTheme="minorHAnsi" w:hAnsiTheme="minorHAnsi" w:cstheme="minorHAnsi"/>
          <w:color w:val="000000"/>
          <w:shd w:val="clear" w:color="auto" w:fill="FFFFFF"/>
          <w:lang w:val="en-GB"/>
        </w:rPr>
      </w:pPr>
      <w:r w:rsidRPr="00D12E77">
        <w:rPr>
          <w:rFonts w:asciiTheme="minorHAnsi" w:hAnsiTheme="minorHAnsi" w:cstheme="minorHAnsi"/>
          <w:lang w:val="en-GB"/>
        </w:rPr>
        <w:t xml:space="preserve">Patrick Thompson </w:t>
      </w:r>
      <w:r w:rsidRPr="009B3847">
        <w:rPr>
          <w:rFonts w:asciiTheme="minorHAnsi" w:hAnsiTheme="minorHAnsi" w:cstheme="minorHAnsi"/>
          <w:i/>
          <w:iCs/>
          <w:lang w:val="en-GB"/>
        </w:rPr>
        <w:t>et al</w:t>
      </w:r>
      <w:r w:rsidRPr="00D12E77">
        <w:rPr>
          <w:rFonts w:asciiTheme="minorHAnsi" w:hAnsiTheme="minorHAnsi" w:cstheme="minorHAnsi"/>
          <w:lang w:val="en-GB"/>
        </w:rPr>
        <w:t>.</w:t>
      </w:r>
      <w:r w:rsidRPr="00D12E77">
        <w:rPr>
          <w:rFonts w:asciiTheme="minorHAnsi" w:hAnsiTheme="minorHAnsi" w:cstheme="minorHAnsi"/>
          <w:i/>
          <w:iCs/>
          <w:lang w:val="en-GB"/>
        </w:rPr>
        <w:t xml:space="preserve"> </w:t>
      </w:r>
      <w:r>
        <w:rPr>
          <w:rFonts w:asciiTheme="minorHAnsi" w:hAnsiTheme="minorHAnsi" w:cstheme="minorHAnsi"/>
          <w:lang w:val="en-GB"/>
        </w:rPr>
        <w:t>(</w:t>
      </w:r>
      <w:r w:rsidRPr="00D12E77">
        <w:rPr>
          <w:rFonts w:asciiTheme="minorHAnsi" w:hAnsiTheme="minorHAnsi" w:cstheme="minorHAnsi"/>
          <w:color w:val="000000"/>
          <w:shd w:val="clear" w:color="auto" w:fill="FFFFFF"/>
          <w:lang w:val="en-GB"/>
        </w:rPr>
        <w:t>Hudson: Lindisfarne Press, 1993</w:t>
      </w:r>
      <w:r>
        <w:rPr>
          <w:rFonts w:asciiTheme="minorHAnsi" w:hAnsiTheme="minorHAnsi" w:cstheme="minorHAnsi"/>
          <w:color w:val="000000"/>
          <w:shd w:val="clear" w:color="auto" w:fill="FFFFFF"/>
          <w:lang w:val="en-GB"/>
        </w:rPr>
        <w:t>)</w:t>
      </w:r>
      <w:r w:rsidRPr="00D12E77">
        <w:rPr>
          <w:rFonts w:asciiTheme="minorHAnsi" w:hAnsiTheme="minorHAnsi" w:cstheme="minorHAnsi"/>
          <w:color w:val="000000"/>
          <w:shd w:val="clear" w:color="auto" w:fill="FFFFFF"/>
          <w:lang w:val="en-GB"/>
        </w:rPr>
        <w:t>.</w:t>
      </w:r>
    </w:p>
    <w:p w14:paraId="09B0EAD3" w14:textId="632D5FD1" w:rsidR="00411EF0" w:rsidRPr="00D12E77" w:rsidRDefault="00411EF0" w:rsidP="00411EF0">
      <w:pPr>
        <w:shd w:val="clear" w:color="auto" w:fill="FFFFFF"/>
        <w:spacing w:after="0" w:line="240" w:lineRule="auto"/>
        <w:ind w:left="720" w:right="74" w:hanging="720"/>
        <w:rPr>
          <w:rFonts w:asciiTheme="minorHAnsi" w:hAnsiTheme="minorHAnsi" w:cstheme="minorHAnsi"/>
          <w:lang w:val="en-GB"/>
        </w:rPr>
      </w:pPr>
      <w:r w:rsidRPr="00D12E77">
        <w:rPr>
          <w:rFonts w:asciiTheme="minorHAnsi" w:hAnsiTheme="minorHAnsi" w:cstheme="minorHAnsi"/>
          <w:lang w:val="en-GB"/>
        </w:rPr>
        <w:t>Bulgakov, Sergei</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The Lamb of God</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t</w:t>
      </w:r>
      <w:r w:rsidRPr="00D12E77">
        <w:rPr>
          <w:rFonts w:asciiTheme="minorHAnsi" w:hAnsiTheme="minorHAnsi" w:cstheme="minorHAnsi"/>
          <w:lang w:val="en-GB"/>
        </w:rPr>
        <w:t xml:space="preserve">ranslated by Boris Jakim </w:t>
      </w:r>
      <w:r>
        <w:rPr>
          <w:rFonts w:asciiTheme="minorHAnsi" w:hAnsiTheme="minorHAnsi" w:cstheme="minorHAnsi"/>
          <w:lang w:val="en-GB"/>
        </w:rPr>
        <w:t>(</w:t>
      </w:r>
      <w:r w:rsidRPr="00D12E77">
        <w:rPr>
          <w:rFonts w:asciiTheme="minorHAnsi" w:eastAsia="Times New Roman" w:hAnsiTheme="minorHAnsi" w:cstheme="minorHAnsi"/>
          <w:color w:val="000000"/>
          <w:lang w:val="en-GB" w:eastAsia="en-CA"/>
        </w:rPr>
        <w:t>Grand Rapids:</w:t>
      </w:r>
      <w:r>
        <w:rPr>
          <w:rFonts w:asciiTheme="minorHAnsi" w:eastAsia="Times New Roman" w:hAnsiTheme="minorHAnsi" w:cstheme="minorHAnsi"/>
          <w:color w:val="000000"/>
          <w:lang w:val="en-GB" w:eastAsia="en-CA"/>
        </w:rPr>
        <w:t xml:space="preserve"> </w:t>
      </w:r>
      <w:r w:rsidRPr="00D12E77">
        <w:rPr>
          <w:rFonts w:asciiTheme="minorHAnsi" w:eastAsia="Times New Roman" w:hAnsiTheme="minorHAnsi" w:cstheme="minorHAnsi"/>
          <w:color w:val="000000"/>
          <w:lang w:val="en-GB" w:eastAsia="en-CA"/>
        </w:rPr>
        <w:t>Eerdmans,</w:t>
      </w:r>
      <w:r w:rsidRPr="00D12E77">
        <w:rPr>
          <w:rFonts w:asciiTheme="minorHAnsi" w:hAnsiTheme="minorHAnsi" w:cstheme="minorHAnsi"/>
          <w:lang w:val="en-GB"/>
        </w:rPr>
        <w:t xml:space="preserve"> 2008</w:t>
      </w:r>
      <w:r>
        <w:rPr>
          <w:rFonts w:asciiTheme="minorHAnsi" w:hAnsiTheme="minorHAnsi" w:cstheme="minorHAnsi"/>
          <w:lang w:val="en-GB"/>
        </w:rPr>
        <w:t>)</w:t>
      </w:r>
      <w:r w:rsidRPr="00D12E77">
        <w:rPr>
          <w:rFonts w:asciiTheme="minorHAnsi" w:hAnsiTheme="minorHAnsi" w:cstheme="minorHAnsi"/>
          <w:lang w:val="en-GB"/>
        </w:rPr>
        <w:t>.</w:t>
      </w:r>
    </w:p>
    <w:p w14:paraId="1022F8EE"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Bulgakov, Sergij</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The Tragedy of Philosophy (Philosophy and Dogma)</w:t>
      </w:r>
      <w:r>
        <w:rPr>
          <w:rFonts w:asciiTheme="minorHAnsi" w:eastAsia="Times New Roman" w:hAnsiTheme="minorHAnsi" w:cstheme="minorHAnsi"/>
          <w:i/>
          <w:iCs/>
          <w:color w:val="000000"/>
          <w:lang w:val="en-GB" w:eastAsia="en-CA"/>
        </w:rPr>
        <w:t xml:space="preserve">, </w:t>
      </w:r>
      <w:r>
        <w:rPr>
          <w:rFonts w:asciiTheme="minorHAnsi" w:eastAsia="Times New Roman" w:hAnsiTheme="minorHAnsi" w:cstheme="minorHAnsi"/>
          <w:color w:val="000000"/>
          <w:lang w:val="en-GB" w:eastAsia="en-CA"/>
        </w:rPr>
        <w:t>translated by Stephen Churchyard</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 xml:space="preserve">(Brooklyn: Angelico Press, </w:t>
      </w:r>
      <w:r w:rsidRPr="00D12E77">
        <w:rPr>
          <w:rFonts w:asciiTheme="minorHAnsi" w:eastAsia="Times New Roman" w:hAnsiTheme="minorHAnsi" w:cstheme="minorHAnsi"/>
          <w:color w:val="000000"/>
          <w:lang w:val="en-GB" w:eastAsia="en-CA"/>
        </w:rPr>
        <w:t>2020</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28B46FFB"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hAnsiTheme="minorHAnsi" w:cstheme="minorHAnsi"/>
          <w:lang w:val="en-GB"/>
        </w:rPr>
        <w:t>Bruno, Pierre</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Lacan and Marx: The Invention of the Symptom</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t</w:t>
      </w:r>
      <w:r w:rsidRPr="00D12E77">
        <w:rPr>
          <w:rFonts w:asciiTheme="minorHAnsi" w:hAnsiTheme="minorHAnsi" w:cstheme="minorHAnsi"/>
          <w:lang w:val="en-GB"/>
        </w:rPr>
        <w:t>ranslated by John Holland</w:t>
      </w:r>
      <w:r>
        <w:rPr>
          <w:rFonts w:asciiTheme="minorHAnsi" w:hAnsiTheme="minorHAnsi" w:cstheme="minorHAnsi"/>
          <w:lang w:val="en-GB"/>
        </w:rPr>
        <w:t xml:space="preserve"> (</w:t>
      </w:r>
      <w:r w:rsidRPr="00D12E77">
        <w:rPr>
          <w:rFonts w:asciiTheme="minorHAnsi" w:hAnsiTheme="minorHAnsi" w:cstheme="minorHAnsi"/>
          <w:color w:val="222222"/>
          <w:shd w:val="clear" w:color="auto" w:fill="FFFFFF"/>
          <w:lang w:val="en-GB"/>
        </w:rPr>
        <w:t>Abingdon</w:t>
      </w:r>
      <w:r w:rsidRPr="00D12E77">
        <w:rPr>
          <w:rFonts w:asciiTheme="minorHAnsi" w:hAnsiTheme="minorHAnsi" w:cstheme="minorHAnsi"/>
          <w:lang w:val="en-GB"/>
        </w:rPr>
        <w:t>: Routledge, 2020</w:t>
      </w:r>
      <w:r>
        <w:rPr>
          <w:rFonts w:asciiTheme="minorHAnsi" w:hAnsiTheme="minorHAnsi" w:cstheme="minorHAnsi"/>
          <w:lang w:val="en-GB"/>
        </w:rPr>
        <w:t>)</w:t>
      </w:r>
      <w:r w:rsidRPr="00D12E77">
        <w:rPr>
          <w:rFonts w:asciiTheme="minorHAnsi" w:hAnsiTheme="minorHAnsi" w:cstheme="minorHAnsi"/>
          <w:lang w:val="en-GB"/>
        </w:rPr>
        <w:t>.</w:t>
      </w:r>
    </w:p>
    <w:p w14:paraId="2D38C424"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Caputo, John D</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xml:space="preserve"> </w:t>
      </w:r>
      <w:r w:rsidRPr="00D12E77">
        <w:rPr>
          <w:rFonts w:asciiTheme="minorHAnsi" w:hAnsiTheme="minorHAnsi" w:cstheme="minorHAnsi"/>
          <w:i/>
          <w:iCs/>
          <w:lang w:val="en-GB"/>
        </w:rPr>
        <w:t xml:space="preserve">Heidegger and Aquinas: An Essay On Overcoming Metaphysics </w:t>
      </w:r>
      <w:r>
        <w:rPr>
          <w:rFonts w:asciiTheme="minorHAnsi" w:hAnsiTheme="minorHAnsi" w:cstheme="minorHAnsi"/>
          <w:lang w:val="en-GB"/>
        </w:rPr>
        <w:t>(</w:t>
      </w:r>
      <w:r w:rsidRPr="00D12E77">
        <w:rPr>
          <w:rFonts w:asciiTheme="minorHAnsi" w:hAnsiTheme="minorHAnsi" w:cstheme="minorHAnsi"/>
          <w:lang w:val="en-GB"/>
        </w:rPr>
        <w:t>New York: Fordham University Press, 1982</w:t>
      </w:r>
      <w:r>
        <w:rPr>
          <w:rFonts w:asciiTheme="minorHAnsi" w:hAnsiTheme="minorHAnsi" w:cstheme="minorHAnsi"/>
          <w:lang w:val="en-GB"/>
        </w:rPr>
        <w:t>)</w:t>
      </w:r>
      <w:r w:rsidRPr="00D12E77">
        <w:rPr>
          <w:rFonts w:asciiTheme="minorHAnsi" w:hAnsiTheme="minorHAnsi" w:cstheme="minorHAnsi"/>
          <w:lang w:val="en-GB"/>
        </w:rPr>
        <w:t>.</w:t>
      </w:r>
    </w:p>
    <w:p w14:paraId="49DE7D25" w14:textId="7773DA44" w:rsidR="00411EF0" w:rsidRDefault="00411EF0" w:rsidP="00900ECD">
      <w:pPr>
        <w:shd w:val="clear" w:color="auto" w:fill="FFFFFF"/>
        <w:spacing w:after="0" w:line="240" w:lineRule="auto"/>
        <w:ind w:left="720" w:right="74" w:hanging="720"/>
        <w:rPr>
          <w:rFonts w:asciiTheme="minorHAnsi" w:hAnsiTheme="minorHAnsi" w:cstheme="minorHAnsi"/>
          <w:lang w:val="en-GB"/>
        </w:rPr>
      </w:pPr>
      <w:r w:rsidRPr="00D12E77">
        <w:rPr>
          <w:rFonts w:asciiTheme="minorHAnsi" w:hAnsiTheme="minorHAnsi" w:cstheme="minorHAnsi"/>
          <w:lang w:val="en-GB"/>
        </w:rPr>
        <w:t>Caputo, John D.</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 xml:space="preserve">What Would Jesus Deconstruct? The Good News of Postmodernity for the Church </w:t>
      </w:r>
      <w:r>
        <w:rPr>
          <w:rFonts w:asciiTheme="minorHAnsi" w:hAnsiTheme="minorHAnsi" w:cstheme="minorHAnsi"/>
          <w:lang w:val="en-GB"/>
        </w:rPr>
        <w:t>(</w:t>
      </w:r>
      <w:r w:rsidRPr="00D12E77">
        <w:rPr>
          <w:rFonts w:asciiTheme="minorHAnsi" w:hAnsiTheme="minorHAnsi" w:cstheme="minorHAnsi"/>
          <w:lang w:val="en-GB"/>
        </w:rPr>
        <w:t>Grand Rapids: Baker Academic, 2007</w:t>
      </w:r>
      <w:r>
        <w:rPr>
          <w:rFonts w:asciiTheme="minorHAnsi" w:hAnsiTheme="minorHAnsi" w:cstheme="minorHAnsi"/>
          <w:lang w:val="en-GB"/>
        </w:rPr>
        <w:t>)</w:t>
      </w:r>
      <w:r w:rsidRPr="00D12E77">
        <w:rPr>
          <w:rFonts w:asciiTheme="minorHAnsi" w:hAnsiTheme="minorHAnsi" w:cstheme="minorHAnsi"/>
          <w:lang w:val="en-GB"/>
        </w:rPr>
        <w:t>.</w:t>
      </w:r>
    </w:p>
    <w:p w14:paraId="75C97400" w14:textId="0D3BCAC4" w:rsidR="00900ECD" w:rsidRPr="00CF65D1" w:rsidRDefault="00900ECD" w:rsidP="00900ECD">
      <w:pPr>
        <w:shd w:val="clear" w:color="auto" w:fill="FFFFFF"/>
        <w:spacing w:after="0" w:line="240" w:lineRule="auto"/>
        <w:ind w:left="720" w:right="74" w:hanging="720"/>
        <w:rPr>
          <w:rFonts w:asciiTheme="minorHAnsi" w:hAnsiTheme="minorHAnsi" w:cstheme="minorHAnsi"/>
          <w:lang w:val="en-GB"/>
        </w:rPr>
      </w:pPr>
      <w:r w:rsidRPr="00D12E77">
        <w:rPr>
          <w:rFonts w:asciiTheme="minorHAnsi" w:hAnsiTheme="minorHAnsi" w:cstheme="minorHAnsi"/>
          <w:lang w:val="en-GB"/>
        </w:rPr>
        <w:t>Caputo, John D.</w:t>
      </w:r>
      <w:r>
        <w:rPr>
          <w:rFonts w:asciiTheme="minorHAnsi" w:hAnsiTheme="minorHAnsi" w:cstheme="minorHAnsi"/>
          <w:lang w:val="en-GB"/>
        </w:rPr>
        <w:t>,</w:t>
      </w:r>
      <w:r w:rsidRPr="00D12E77">
        <w:rPr>
          <w:rFonts w:asciiTheme="minorHAnsi" w:hAnsiTheme="minorHAnsi" w:cstheme="minorHAnsi"/>
          <w:lang w:val="en-GB"/>
        </w:rPr>
        <w:t xml:space="preserve"> Review</w:t>
      </w:r>
      <w:r>
        <w:rPr>
          <w:rFonts w:asciiTheme="minorHAnsi" w:hAnsiTheme="minorHAnsi" w:cstheme="minorHAnsi"/>
          <w:lang w:val="en-GB"/>
        </w:rPr>
        <w:t xml:space="preserve"> of</w:t>
      </w:r>
      <w:r w:rsidRPr="00D12E77">
        <w:rPr>
          <w:rFonts w:asciiTheme="minorHAnsi" w:hAnsiTheme="minorHAnsi" w:cstheme="minorHAnsi"/>
          <w:lang w:val="en-GB"/>
        </w:rPr>
        <w:t xml:space="preserve"> </w:t>
      </w:r>
      <w:r w:rsidRPr="00832ABB">
        <w:rPr>
          <w:rFonts w:asciiTheme="minorHAnsi" w:hAnsiTheme="minorHAnsi" w:cstheme="minorHAnsi"/>
          <w:i/>
          <w:iCs/>
          <w:lang w:val="en-GB"/>
        </w:rPr>
        <w:t>The Monstrosity of Christ: Paradox or Dialectic</w:t>
      </w:r>
      <w:r w:rsidRPr="00D12E77">
        <w:rPr>
          <w:rFonts w:asciiTheme="minorHAnsi" w:hAnsiTheme="minorHAnsi" w:cstheme="minorHAnsi"/>
          <w:lang w:val="en-GB"/>
        </w:rPr>
        <w:t>?</w:t>
      </w:r>
      <w:r>
        <w:rPr>
          <w:rFonts w:asciiTheme="minorHAnsi" w:hAnsiTheme="minorHAnsi" w:cstheme="minorHAnsi"/>
          <w:lang w:val="en-GB"/>
        </w:rPr>
        <w:t xml:space="preserve">, </w:t>
      </w:r>
      <w:r w:rsidRPr="00D12E77">
        <w:rPr>
          <w:rFonts w:asciiTheme="minorHAnsi" w:hAnsiTheme="minorHAnsi" w:cstheme="minorHAnsi"/>
          <w:i/>
          <w:iCs/>
          <w:lang w:val="en-GB"/>
        </w:rPr>
        <w:t>Notre Dame Philosophical Reviews</w:t>
      </w:r>
      <w:r w:rsidRPr="00D12E77">
        <w:rPr>
          <w:rFonts w:asciiTheme="minorHAnsi" w:hAnsiTheme="minorHAnsi" w:cstheme="minorHAnsi"/>
          <w:lang w:val="en-GB"/>
        </w:rPr>
        <w:t>, September 2009</w:t>
      </w:r>
      <w:r>
        <w:rPr>
          <w:rFonts w:asciiTheme="minorHAnsi" w:hAnsiTheme="minorHAnsi" w:cstheme="minorHAnsi"/>
          <w:lang w:val="en-GB"/>
        </w:rPr>
        <w:t>, at</w:t>
      </w:r>
      <w:r w:rsidRPr="00D12E77">
        <w:rPr>
          <w:rFonts w:asciiTheme="minorHAnsi" w:hAnsiTheme="minorHAnsi" w:cstheme="minorHAnsi"/>
          <w:lang w:val="en-GB"/>
        </w:rPr>
        <w:t xml:space="preserve"> </w:t>
      </w:r>
      <w:hyperlink r:id="rId8" w:history="1">
        <w:r w:rsidRPr="00CF65D1">
          <w:rPr>
            <w:rStyle w:val="Hyperlink"/>
            <w:rFonts w:asciiTheme="minorHAnsi" w:hAnsiTheme="minorHAnsi" w:cstheme="minorHAnsi"/>
            <w:lang w:val="en-GB"/>
          </w:rPr>
          <w:t>https://ndpr.nd.edu/reviews/the-monstrosity-of-christ-paradox-or-dialectic/</w:t>
        </w:r>
      </w:hyperlink>
      <w:r w:rsidRPr="00CF65D1">
        <w:rPr>
          <w:rStyle w:val="Hyperlink"/>
          <w:rFonts w:asciiTheme="minorHAnsi" w:hAnsiTheme="minorHAnsi" w:cstheme="minorHAnsi"/>
          <w:lang w:val="en-GB"/>
        </w:rPr>
        <w:t xml:space="preserve"> </w:t>
      </w:r>
      <w:r w:rsidRPr="00F2350D">
        <w:rPr>
          <w:rStyle w:val="Hyperlink"/>
          <w:rFonts w:asciiTheme="minorHAnsi" w:hAnsiTheme="minorHAnsi" w:cstheme="minorHAnsi"/>
          <w:u w:val="none"/>
          <w:lang w:val="en-GB"/>
        </w:rPr>
        <w:t>[accessed 19/01/2023]</w:t>
      </w:r>
      <w:r w:rsidRPr="00F2350D">
        <w:rPr>
          <w:rFonts w:asciiTheme="minorHAnsi" w:hAnsiTheme="minorHAnsi" w:cstheme="minorHAnsi"/>
          <w:lang w:val="en-GB"/>
        </w:rPr>
        <w:t>.</w:t>
      </w:r>
    </w:p>
    <w:p w14:paraId="1E2945EA" w14:textId="77777777" w:rsidR="00900ECD" w:rsidRDefault="00900ECD" w:rsidP="00900ECD">
      <w:pPr>
        <w:shd w:val="clear" w:color="auto" w:fill="FFFFFF"/>
        <w:spacing w:after="0" w:line="240" w:lineRule="auto"/>
        <w:ind w:right="75"/>
        <w:rPr>
          <w:rFonts w:asciiTheme="minorHAnsi" w:hAnsiTheme="minorHAnsi" w:cstheme="minorHAnsi"/>
          <w:lang w:val="en-GB"/>
        </w:rPr>
      </w:pPr>
      <w:r w:rsidRPr="00D12E77">
        <w:rPr>
          <w:rFonts w:asciiTheme="minorHAnsi" w:hAnsiTheme="minorHAnsi" w:cstheme="minorHAnsi"/>
          <w:lang w:val="en-GB"/>
        </w:rPr>
        <w:t>Chiesa, Lorenzo</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The Not-Two: Logic and God in Lacan</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Cambridge: MIT Press, 2016</w:t>
      </w:r>
      <w:r>
        <w:rPr>
          <w:rFonts w:asciiTheme="minorHAnsi" w:hAnsiTheme="minorHAnsi" w:cstheme="minorHAnsi"/>
          <w:lang w:val="en-GB"/>
        </w:rPr>
        <w:t>)</w:t>
      </w:r>
      <w:r w:rsidRPr="00D12E77">
        <w:rPr>
          <w:rFonts w:asciiTheme="minorHAnsi" w:hAnsiTheme="minorHAnsi" w:cstheme="minorHAnsi"/>
          <w:lang w:val="en-GB"/>
        </w:rPr>
        <w:t>.</w:t>
      </w:r>
    </w:p>
    <w:p w14:paraId="306BECF0"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Cunningham, Conor</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Genealogy of Nihilism</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Abingdon: Routledge, 2005</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376D7F3E" w14:textId="77777777" w:rsidR="00900ECD" w:rsidRPr="00D12E77" w:rsidRDefault="00900ECD" w:rsidP="00900ECD">
      <w:pPr>
        <w:spacing w:after="0" w:line="240" w:lineRule="auto"/>
        <w:ind w:left="720" w:hanging="720"/>
        <w:rPr>
          <w:rFonts w:asciiTheme="minorHAnsi" w:hAnsiTheme="minorHAnsi" w:cstheme="minorHAnsi"/>
          <w:lang w:val="en-GB"/>
        </w:rPr>
      </w:pPr>
      <w:r w:rsidRPr="00D12E77">
        <w:rPr>
          <w:rFonts w:asciiTheme="minorHAnsi" w:hAnsiTheme="minorHAnsi" w:cstheme="minorHAnsi"/>
          <w:lang w:val="en-GB"/>
        </w:rPr>
        <w:t>Damascene, John</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lang w:val="en-GB"/>
        </w:rPr>
        <w:t>Exact Exposition of the Orthodox Faith</w:t>
      </w:r>
      <w:r>
        <w:rPr>
          <w:rFonts w:asciiTheme="minorHAnsi" w:hAnsiTheme="minorHAnsi" w:cstheme="minorHAnsi"/>
          <w:iCs/>
          <w:lang w:val="en-GB"/>
        </w:rPr>
        <w:t>, e</w:t>
      </w:r>
      <w:r w:rsidRPr="00D12E77">
        <w:rPr>
          <w:rFonts w:asciiTheme="minorHAnsi" w:hAnsiTheme="minorHAnsi" w:cstheme="minorHAnsi"/>
          <w:lang w:val="en-GB"/>
        </w:rPr>
        <w:t>dited by D. P. Curtin</w:t>
      </w:r>
      <w:r>
        <w:rPr>
          <w:rFonts w:asciiTheme="minorHAnsi" w:hAnsiTheme="minorHAnsi" w:cstheme="minorHAnsi"/>
          <w:lang w:val="en-GB"/>
        </w:rPr>
        <w:t>,</w:t>
      </w:r>
      <w:r w:rsidRPr="00D12E77">
        <w:rPr>
          <w:rStyle w:val="a-color-secondary"/>
          <w:rFonts w:asciiTheme="minorHAnsi" w:hAnsiTheme="minorHAnsi" w:cstheme="minorHAnsi"/>
          <w:lang w:val="en-GB"/>
        </w:rPr>
        <w:t xml:space="preserve"> </w:t>
      </w:r>
      <w:r>
        <w:rPr>
          <w:rStyle w:val="a-color-secondary"/>
          <w:rFonts w:asciiTheme="minorHAnsi" w:hAnsiTheme="minorHAnsi" w:cstheme="minorHAnsi"/>
          <w:lang w:val="en-GB"/>
        </w:rPr>
        <w:t>t</w:t>
      </w:r>
      <w:r w:rsidRPr="00D12E77">
        <w:rPr>
          <w:rStyle w:val="a-color-secondary"/>
          <w:rFonts w:asciiTheme="minorHAnsi" w:hAnsiTheme="minorHAnsi" w:cstheme="minorHAnsi"/>
          <w:lang w:val="en-GB"/>
        </w:rPr>
        <w:t xml:space="preserve">ranslated by </w:t>
      </w:r>
      <w:r w:rsidRPr="00D12E77">
        <w:rPr>
          <w:rFonts w:asciiTheme="minorHAnsi" w:hAnsiTheme="minorHAnsi" w:cstheme="minorHAnsi"/>
          <w:lang w:val="en-GB"/>
        </w:rPr>
        <w:t>E.W. Watson</w:t>
      </w:r>
      <w:r w:rsidRPr="00D12E77">
        <w:rPr>
          <w:rStyle w:val="a-color-secondary"/>
          <w:rFonts w:asciiTheme="minorHAnsi" w:hAnsiTheme="minorHAnsi" w:cstheme="minorHAnsi"/>
          <w:lang w:val="en-GB"/>
        </w:rPr>
        <w:t xml:space="preserve"> and</w:t>
      </w:r>
      <w:r w:rsidRPr="00D12E77">
        <w:rPr>
          <w:rFonts w:asciiTheme="minorHAnsi" w:hAnsiTheme="minorHAnsi" w:cstheme="minorHAnsi"/>
          <w:lang w:val="en-GB"/>
        </w:rPr>
        <w:t xml:space="preserve"> L. Pullan </w:t>
      </w:r>
      <w:r>
        <w:rPr>
          <w:rFonts w:asciiTheme="minorHAnsi" w:hAnsiTheme="minorHAnsi" w:cstheme="minorHAnsi"/>
          <w:lang w:val="en-GB"/>
        </w:rPr>
        <w:t>(</w:t>
      </w:r>
      <w:r w:rsidRPr="00D12E77">
        <w:rPr>
          <w:rFonts w:asciiTheme="minorHAnsi" w:hAnsiTheme="minorHAnsi" w:cstheme="minorHAnsi"/>
          <w:lang w:val="en-GB"/>
        </w:rPr>
        <w:t>Amazon Digital Services LLC, 2019</w:t>
      </w:r>
      <w:r>
        <w:rPr>
          <w:rFonts w:asciiTheme="minorHAnsi" w:hAnsiTheme="minorHAnsi" w:cstheme="minorHAnsi"/>
          <w:lang w:val="en-GB"/>
        </w:rPr>
        <w:t>)</w:t>
      </w:r>
      <w:r w:rsidRPr="00D12E77">
        <w:rPr>
          <w:rFonts w:asciiTheme="minorHAnsi" w:hAnsiTheme="minorHAnsi" w:cstheme="minorHAnsi"/>
          <w:lang w:val="en-GB"/>
        </w:rPr>
        <w:t>.</w:t>
      </w:r>
    </w:p>
    <w:p w14:paraId="7EB72F02" w14:textId="77777777" w:rsidR="00900ECD" w:rsidRPr="00D12E77" w:rsidRDefault="00900ECD" w:rsidP="00900ECD">
      <w:pPr>
        <w:spacing w:after="0" w:line="240" w:lineRule="auto"/>
        <w:rPr>
          <w:rFonts w:asciiTheme="minorHAnsi" w:hAnsiTheme="minorHAnsi" w:cstheme="minorHAnsi"/>
          <w:color w:val="222222"/>
          <w:shd w:val="clear" w:color="auto" w:fill="FFFFFF"/>
          <w:lang w:val="en-GB"/>
        </w:rPr>
      </w:pPr>
      <w:r w:rsidRPr="00D12E77">
        <w:rPr>
          <w:rFonts w:asciiTheme="minorHAnsi" w:hAnsiTheme="minorHAnsi" w:cstheme="minorHAnsi"/>
          <w:lang w:val="en-GB"/>
        </w:rPr>
        <w:t>Depoortere, Frederiek</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Christ in Postmodern Philosophy: Gianni Vattimo, René Girard, and</w:t>
      </w:r>
      <w:r w:rsidRPr="00D12E77">
        <w:rPr>
          <w:rFonts w:asciiTheme="minorHAnsi" w:hAnsiTheme="minorHAnsi" w:cstheme="minorHAnsi"/>
          <w:color w:val="222222"/>
          <w:shd w:val="clear" w:color="auto" w:fill="FFFFFF"/>
          <w:lang w:val="en-GB"/>
        </w:rPr>
        <w:t xml:space="preserve"> </w:t>
      </w:r>
    </w:p>
    <w:p w14:paraId="5493567D" w14:textId="77777777" w:rsidR="00900ECD" w:rsidRPr="00D12E77" w:rsidRDefault="00900ECD" w:rsidP="00900ECD">
      <w:pPr>
        <w:spacing w:after="0" w:line="240" w:lineRule="auto"/>
        <w:ind w:firstLine="720"/>
        <w:rPr>
          <w:rFonts w:asciiTheme="minorHAnsi" w:hAnsiTheme="minorHAnsi" w:cstheme="minorHAnsi"/>
          <w:color w:val="222222"/>
          <w:shd w:val="clear" w:color="auto" w:fill="FFFFFF"/>
          <w:lang w:val="en-GB"/>
        </w:rPr>
      </w:pPr>
      <w:r w:rsidRPr="00D12E77">
        <w:rPr>
          <w:rFonts w:asciiTheme="minorHAnsi" w:hAnsiTheme="minorHAnsi" w:cstheme="minorHAnsi"/>
          <w:i/>
          <w:iCs/>
          <w:color w:val="222222"/>
          <w:shd w:val="clear" w:color="auto" w:fill="FFFFFF"/>
          <w:lang w:val="en-GB"/>
        </w:rPr>
        <w:t xml:space="preserve">Slavoj Žižek </w:t>
      </w:r>
      <w:r>
        <w:rPr>
          <w:rFonts w:asciiTheme="minorHAnsi" w:hAnsiTheme="minorHAnsi" w:cstheme="minorHAnsi"/>
          <w:color w:val="222222"/>
          <w:shd w:val="clear" w:color="auto" w:fill="FFFFFF"/>
          <w:lang w:val="en-GB"/>
        </w:rPr>
        <w:t>(</w:t>
      </w:r>
      <w:r w:rsidRPr="00D12E77">
        <w:rPr>
          <w:rFonts w:asciiTheme="minorHAnsi" w:hAnsiTheme="minorHAnsi" w:cstheme="minorHAnsi"/>
          <w:color w:val="222222"/>
          <w:shd w:val="clear" w:color="auto" w:fill="FFFFFF"/>
          <w:lang w:val="en-GB"/>
        </w:rPr>
        <w:t>London: Bloomsbury T&amp;T Clark, 2008</w:t>
      </w:r>
      <w:r>
        <w:rPr>
          <w:rFonts w:asciiTheme="minorHAnsi" w:hAnsiTheme="minorHAnsi" w:cstheme="minorHAnsi"/>
          <w:color w:val="222222"/>
          <w:shd w:val="clear" w:color="auto" w:fill="FFFFFF"/>
          <w:lang w:val="en-GB"/>
        </w:rPr>
        <w:t>)</w:t>
      </w:r>
      <w:r w:rsidRPr="00D12E77">
        <w:rPr>
          <w:rFonts w:asciiTheme="minorHAnsi" w:hAnsiTheme="minorHAnsi" w:cstheme="minorHAnsi"/>
          <w:color w:val="222222"/>
          <w:shd w:val="clear" w:color="auto" w:fill="FFFFFF"/>
          <w:lang w:val="en-GB"/>
        </w:rPr>
        <w:t>.</w:t>
      </w:r>
    </w:p>
    <w:p w14:paraId="253F65CD" w14:textId="0C31403F" w:rsidR="00411EF0" w:rsidRDefault="00411EF0" w:rsidP="00900ECD">
      <w:pPr>
        <w:spacing w:after="0" w:line="240" w:lineRule="auto"/>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Desmond, William</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Hegel's God: A Counterfeit Double?</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(Aldershot: Ashgate,</w:t>
      </w:r>
      <w:r w:rsidRPr="00D12E77">
        <w:rPr>
          <w:rFonts w:asciiTheme="minorHAnsi" w:eastAsia="Times New Roman" w:hAnsiTheme="minorHAnsi" w:cstheme="minorHAnsi"/>
          <w:color w:val="000000"/>
          <w:lang w:val="en-GB" w:eastAsia="en-CA"/>
        </w:rPr>
        <w:t xml:space="preserve"> 2003</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3369CF81" w14:textId="018D4FEA" w:rsidR="00900ECD" w:rsidRPr="00D12E77" w:rsidRDefault="00900ECD" w:rsidP="00900ECD">
      <w:pPr>
        <w:spacing w:after="0" w:line="240" w:lineRule="auto"/>
        <w:rPr>
          <w:rFonts w:asciiTheme="minorHAnsi" w:hAnsiTheme="minorHAnsi" w:cstheme="minorHAnsi"/>
          <w:color w:val="222222"/>
          <w:shd w:val="clear" w:color="auto" w:fill="FFFFFF"/>
          <w:lang w:val="en-GB"/>
        </w:rPr>
      </w:pPr>
      <w:r w:rsidRPr="00D12E77">
        <w:rPr>
          <w:rFonts w:asciiTheme="minorHAnsi" w:eastAsia="Times New Roman" w:hAnsiTheme="minorHAnsi" w:cstheme="minorHAnsi"/>
          <w:color w:val="000000"/>
          <w:lang w:val="en-GB" w:eastAsia="en-CA"/>
        </w:rPr>
        <w:t>Desmond, William</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hAnsiTheme="minorHAnsi" w:cstheme="minorHAnsi"/>
          <w:i/>
          <w:iCs/>
          <w:lang w:val="en-GB"/>
        </w:rPr>
        <w:t xml:space="preserve">God and the Between </w:t>
      </w:r>
      <w:r>
        <w:rPr>
          <w:rFonts w:asciiTheme="minorHAnsi" w:hAnsiTheme="minorHAnsi" w:cstheme="minorHAnsi"/>
          <w:lang w:val="en-GB"/>
        </w:rPr>
        <w:t>(</w:t>
      </w:r>
      <w:r w:rsidRPr="00D12E77">
        <w:rPr>
          <w:rFonts w:asciiTheme="minorHAnsi" w:hAnsiTheme="minorHAnsi" w:cstheme="minorHAnsi"/>
          <w:lang w:val="en-GB"/>
        </w:rPr>
        <w:t>Hoboken: Wiley-Blackwell, 2008</w:t>
      </w:r>
      <w:r>
        <w:rPr>
          <w:rFonts w:asciiTheme="minorHAnsi" w:hAnsiTheme="minorHAnsi" w:cstheme="minorHAnsi"/>
          <w:lang w:val="en-GB"/>
        </w:rPr>
        <w:t>)</w:t>
      </w:r>
      <w:r w:rsidRPr="00D12E77">
        <w:rPr>
          <w:rFonts w:asciiTheme="minorHAnsi" w:hAnsiTheme="minorHAnsi" w:cstheme="minorHAnsi"/>
          <w:lang w:val="en-GB"/>
        </w:rPr>
        <w:t>.</w:t>
      </w:r>
    </w:p>
    <w:p w14:paraId="27E0FB98" w14:textId="77777777" w:rsidR="00900ECD" w:rsidRPr="00D12E77" w:rsidRDefault="00900ECD" w:rsidP="00900ECD">
      <w:pPr>
        <w:shd w:val="clear" w:color="auto" w:fill="FFFFFF"/>
        <w:spacing w:after="0" w:line="240" w:lineRule="auto"/>
        <w:ind w:left="720" w:right="75" w:hanging="720"/>
        <w:rPr>
          <w:rFonts w:asciiTheme="minorHAnsi" w:hAnsiTheme="minorHAnsi" w:cstheme="minorHAnsi"/>
          <w:lang w:val="en-GB"/>
        </w:rPr>
      </w:pPr>
      <w:r w:rsidRPr="00D12E77">
        <w:rPr>
          <w:rFonts w:asciiTheme="minorHAnsi" w:hAnsiTheme="minorHAnsi" w:cstheme="minorHAnsi"/>
          <w:lang w:val="en-GB"/>
        </w:rPr>
        <w:t>Desmond, William</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 xml:space="preserve">The Voiding of Being: The Doing and Undoing of Metaphysics in Modernity </w:t>
      </w:r>
      <w:r>
        <w:rPr>
          <w:rFonts w:asciiTheme="minorHAnsi" w:hAnsiTheme="minorHAnsi" w:cstheme="minorHAnsi"/>
          <w:lang w:val="en-GB"/>
        </w:rPr>
        <w:t>(</w:t>
      </w:r>
      <w:r w:rsidRPr="00D12E77">
        <w:rPr>
          <w:rFonts w:asciiTheme="minorHAnsi" w:hAnsiTheme="minorHAnsi" w:cstheme="minorHAnsi"/>
          <w:lang w:val="en-GB"/>
        </w:rPr>
        <w:t>Washington: Catholic University of America Press, 2020</w:t>
      </w:r>
      <w:r>
        <w:rPr>
          <w:rFonts w:asciiTheme="minorHAnsi" w:hAnsiTheme="minorHAnsi" w:cstheme="minorHAnsi"/>
          <w:lang w:val="en-GB"/>
        </w:rPr>
        <w:t>)</w:t>
      </w:r>
      <w:r w:rsidRPr="00D12E77">
        <w:rPr>
          <w:rFonts w:asciiTheme="minorHAnsi" w:hAnsiTheme="minorHAnsi" w:cstheme="minorHAnsi"/>
          <w:lang w:val="en-GB"/>
        </w:rPr>
        <w:t>.</w:t>
      </w:r>
    </w:p>
    <w:p w14:paraId="7D20B1C9" w14:textId="77777777" w:rsidR="00900ECD" w:rsidRPr="00D12E77" w:rsidRDefault="00900ECD" w:rsidP="00900ECD">
      <w:pPr>
        <w:shd w:val="clear" w:color="auto" w:fill="FFFFFF"/>
        <w:spacing w:after="0" w:line="240" w:lineRule="auto"/>
        <w:ind w:right="75"/>
        <w:rPr>
          <w:rFonts w:asciiTheme="minorHAnsi" w:hAnsiTheme="minorHAnsi" w:cstheme="minorHAnsi"/>
          <w:lang w:val="en-GB"/>
        </w:rPr>
      </w:pPr>
      <w:r w:rsidRPr="00D12E77">
        <w:rPr>
          <w:rFonts w:asciiTheme="minorHAnsi" w:hAnsiTheme="minorHAnsi" w:cstheme="minorHAnsi"/>
          <w:lang w:val="en-GB"/>
        </w:rPr>
        <w:t>Dolar, Mladen</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i/>
          <w:iCs/>
          <w:lang w:val="en-GB"/>
        </w:rPr>
        <w:t xml:space="preserve">In </w:t>
      </w:r>
      <w:r w:rsidRPr="00D12E77">
        <w:rPr>
          <w:rFonts w:asciiTheme="minorHAnsi" w:hAnsiTheme="minorHAnsi" w:cstheme="minorHAnsi"/>
          <w:lang w:val="en-GB"/>
        </w:rPr>
        <w:t xml:space="preserve">Parmenidem </w:t>
      </w:r>
      <w:r w:rsidRPr="00D12E77">
        <w:rPr>
          <w:rFonts w:asciiTheme="minorHAnsi" w:hAnsiTheme="minorHAnsi" w:cstheme="minorHAnsi"/>
          <w:i/>
          <w:iCs/>
          <w:lang w:val="en-GB"/>
        </w:rPr>
        <w:t>Parvi Comentarii</w:t>
      </w:r>
      <w:r>
        <w:rPr>
          <w:rFonts w:asciiTheme="minorHAnsi" w:hAnsiTheme="minorHAnsi" w:cstheme="minorHAnsi"/>
          <w:i/>
          <w:iCs/>
          <w:lang w:val="en-GB"/>
        </w:rPr>
        <w:t>’</w:t>
      </w:r>
      <w:r>
        <w:rPr>
          <w:rFonts w:asciiTheme="minorHAnsi" w:hAnsiTheme="minorHAnsi" w:cstheme="minorHAnsi"/>
          <w:lang w:val="en-GB"/>
        </w:rPr>
        <w:t xml:space="preserve">, </w:t>
      </w:r>
      <w:r w:rsidRPr="00D12E77">
        <w:rPr>
          <w:rFonts w:asciiTheme="minorHAnsi" w:hAnsiTheme="minorHAnsi" w:cstheme="minorHAnsi"/>
          <w:i/>
          <w:iCs/>
          <w:lang w:val="en-GB"/>
        </w:rPr>
        <w:t>H</w:t>
      </w:r>
      <w:r>
        <w:rPr>
          <w:rFonts w:asciiTheme="minorHAnsi" w:hAnsiTheme="minorHAnsi" w:cstheme="minorHAnsi"/>
          <w:i/>
          <w:iCs/>
          <w:lang w:val="en-GB"/>
        </w:rPr>
        <w:t xml:space="preserve">elios </w:t>
      </w:r>
      <w:r w:rsidRPr="00D12E77">
        <w:rPr>
          <w:rFonts w:asciiTheme="minorHAnsi" w:hAnsiTheme="minorHAnsi" w:cstheme="minorHAnsi"/>
          <w:lang w:val="en-GB"/>
        </w:rPr>
        <w:t>31.1-2 (2004)</w:t>
      </w:r>
      <w:r>
        <w:rPr>
          <w:rFonts w:asciiTheme="minorHAnsi" w:hAnsiTheme="minorHAnsi" w:cstheme="minorHAnsi"/>
          <w:lang w:val="en-GB"/>
        </w:rPr>
        <w:t xml:space="preserve"> </w:t>
      </w:r>
      <w:r w:rsidRPr="00D12E77">
        <w:rPr>
          <w:rFonts w:asciiTheme="minorHAnsi" w:hAnsiTheme="minorHAnsi" w:cstheme="minorHAnsi"/>
          <w:lang w:val="en-GB"/>
        </w:rPr>
        <w:t>63-98.</w:t>
      </w:r>
    </w:p>
    <w:p w14:paraId="6A51555E"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Eagleton, Terry</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xml:space="preserve"> </w:t>
      </w:r>
      <w:r w:rsidRPr="00D12E77">
        <w:rPr>
          <w:rFonts w:asciiTheme="minorHAnsi" w:eastAsia="Times New Roman" w:hAnsiTheme="minorHAnsi" w:cstheme="minorHAnsi"/>
          <w:i/>
          <w:iCs/>
          <w:color w:val="000000"/>
          <w:lang w:val="en-GB" w:eastAsia="en-CA"/>
        </w:rPr>
        <w:t>Materialism</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New Haven: Yale University Press, 2016</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xml:space="preserve">. </w:t>
      </w:r>
    </w:p>
    <w:p w14:paraId="4D44DFF9"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hAnsiTheme="minorHAnsi" w:cstheme="minorHAnsi"/>
          <w:lang w:val="en-GB"/>
        </w:rPr>
        <w:t>Epiphanius of Salamis</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The Panarion of Epiphanius of Salamis, Books II and III: De Fide</w:t>
      </w:r>
      <w:r w:rsidRPr="00D12E77">
        <w:rPr>
          <w:rFonts w:asciiTheme="minorHAnsi" w:hAnsiTheme="minorHAnsi" w:cstheme="minorHAnsi"/>
          <w:lang w:val="en-GB"/>
        </w:rPr>
        <w:t xml:space="preserve">, </w:t>
      </w:r>
      <w:r>
        <w:rPr>
          <w:rFonts w:asciiTheme="minorHAnsi" w:hAnsiTheme="minorHAnsi" w:cstheme="minorHAnsi"/>
          <w:lang w:val="en-GB"/>
        </w:rPr>
        <w:t>second edn, t</w:t>
      </w:r>
      <w:r w:rsidRPr="00D12E77">
        <w:rPr>
          <w:rFonts w:asciiTheme="minorHAnsi" w:hAnsiTheme="minorHAnsi" w:cstheme="minorHAnsi"/>
          <w:lang w:val="en-GB"/>
        </w:rPr>
        <w:t xml:space="preserve">ranslated by Frank Williams </w:t>
      </w:r>
      <w:r>
        <w:rPr>
          <w:rFonts w:asciiTheme="minorHAnsi" w:hAnsiTheme="minorHAnsi" w:cstheme="minorHAnsi"/>
          <w:lang w:val="en-GB"/>
        </w:rPr>
        <w:t>(</w:t>
      </w:r>
      <w:r w:rsidRPr="00D12E77">
        <w:rPr>
          <w:rFonts w:asciiTheme="minorHAnsi" w:hAnsiTheme="minorHAnsi" w:cstheme="minorHAnsi"/>
          <w:lang w:val="en-GB"/>
        </w:rPr>
        <w:t>Boston: Brill, 2013</w:t>
      </w:r>
      <w:r>
        <w:rPr>
          <w:rFonts w:asciiTheme="minorHAnsi" w:hAnsiTheme="minorHAnsi" w:cstheme="minorHAnsi"/>
          <w:lang w:val="en-GB"/>
        </w:rPr>
        <w:t>)</w:t>
      </w:r>
      <w:r w:rsidRPr="00D12E77">
        <w:rPr>
          <w:rFonts w:asciiTheme="minorHAnsi" w:hAnsiTheme="minorHAnsi" w:cstheme="minorHAnsi"/>
          <w:lang w:val="en-GB"/>
        </w:rPr>
        <w:t>.</w:t>
      </w:r>
    </w:p>
    <w:p w14:paraId="665131B7"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Gabriel, Markus</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Transcendental Ontology: Essays in German Idealism</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London: A&amp;C Black, 2011</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53ED26A6"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Gonzales, Philip J. P.</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Reimagining the Analogia Entis: The Future of Erich Przywara's Christian Vision</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Grand Rapids: Eerdmans, 2019</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4BF0A118"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Greene, Cara S.</w:t>
      </w:r>
      <w:r>
        <w:rPr>
          <w:rFonts w:asciiTheme="minorHAnsi" w:eastAsia="Times New Roman" w:hAnsiTheme="minorHAnsi" w:cstheme="minorHAnsi"/>
          <w:color w:val="000000"/>
          <w:lang w:val="en-GB" w:eastAsia="en-CA"/>
        </w:rPr>
        <w:t>,</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The Genesis of a False Dichotomy: A Critique of Conceptual Alienation</w:t>
      </w:r>
      <w:r>
        <w:rPr>
          <w:rFonts w:asciiTheme="minorHAnsi" w:hAnsiTheme="minorHAnsi" w:cstheme="minorHAnsi"/>
          <w:lang w:val="en-GB"/>
        </w:rPr>
        <w:t>’ i</w:t>
      </w:r>
      <w:r w:rsidRPr="00D12E77">
        <w:rPr>
          <w:rFonts w:asciiTheme="minorHAnsi" w:hAnsiTheme="minorHAnsi" w:cstheme="minorHAnsi"/>
          <w:lang w:val="en-GB"/>
        </w:rPr>
        <w:t xml:space="preserve">n Adrian Johnston, Boštjan Nedoh and Alenka Zupančič </w:t>
      </w:r>
      <w:r>
        <w:rPr>
          <w:rFonts w:asciiTheme="minorHAnsi" w:hAnsiTheme="minorHAnsi" w:cstheme="minorHAnsi"/>
          <w:lang w:val="en-GB"/>
        </w:rPr>
        <w:t xml:space="preserve">(eds), </w:t>
      </w:r>
      <w:r w:rsidRPr="00D12E77">
        <w:rPr>
          <w:rFonts w:asciiTheme="minorHAnsi" w:hAnsiTheme="minorHAnsi" w:cstheme="minorHAnsi"/>
          <w:i/>
          <w:iCs/>
          <w:lang w:val="en-GB"/>
        </w:rPr>
        <w:t>Objective Fictions: Philosophy, Psychoanalysis, Marxism</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Edinburgh: Edinburgh University Press, 2022</w:t>
      </w:r>
      <w:r>
        <w:rPr>
          <w:rFonts w:asciiTheme="minorHAnsi" w:hAnsiTheme="minorHAnsi" w:cstheme="minorHAnsi"/>
          <w:lang w:val="en-GB"/>
        </w:rPr>
        <w:t>) 85-104</w:t>
      </w:r>
      <w:r w:rsidRPr="00D12E77">
        <w:rPr>
          <w:rFonts w:asciiTheme="minorHAnsi" w:hAnsiTheme="minorHAnsi" w:cstheme="minorHAnsi"/>
          <w:lang w:val="en-GB"/>
        </w:rPr>
        <w:t>.</w:t>
      </w:r>
    </w:p>
    <w:p w14:paraId="6960FA0C" w14:textId="77777777" w:rsidR="00900ECD" w:rsidRPr="00D12E77" w:rsidRDefault="00900ECD" w:rsidP="00900ECD">
      <w:pPr>
        <w:shd w:val="clear" w:color="auto" w:fill="FFFFFF"/>
        <w:spacing w:after="0" w:line="240" w:lineRule="auto"/>
        <w:ind w:left="720" w:right="75" w:hanging="720"/>
        <w:rPr>
          <w:rFonts w:asciiTheme="minorHAnsi" w:hAnsiTheme="minorHAnsi" w:cstheme="minorHAnsi"/>
          <w:lang w:val="en-GB"/>
        </w:rPr>
      </w:pPr>
      <w:r w:rsidRPr="00D12E77">
        <w:rPr>
          <w:rFonts w:asciiTheme="minorHAnsi" w:hAnsiTheme="minorHAnsi" w:cstheme="minorHAnsi"/>
          <w:lang w:val="en-GB"/>
        </w:rPr>
        <w:lastRenderedPageBreak/>
        <w:t>Hart, David Bentley</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 xml:space="preserve">Beauty of the Infinite: The Aesthetics of Christian Truth </w:t>
      </w:r>
      <w:r>
        <w:rPr>
          <w:rFonts w:asciiTheme="minorHAnsi" w:hAnsiTheme="minorHAnsi" w:cstheme="minorHAnsi"/>
          <w:lang w:val="en-GB"/>
        </w:rPr>
        <w:t>(</w:t>
      </w:r>
      <w:r w:rsidRPr="00D12E77">
        <w:rPr>
          <w:rFonts w:asciiTheme="minorHAnsi" w:hAnsiTheme="minorHAnsi" w:cstheme="minorHAnsi"/>
          <w:lang w:val="en-GB"/>
        </w:rPr>
        <w:t>Grand Rapids: Eerdmans, 2004</w:t>
      </w:r>
      <w:r>
        <w:rPr>
          <w:rFonts w:asciiTheme="minorHAnsi" w:hAnsiTheme="minorHAnsi" w:cstheme="minorHAnsi"/>
          <w:lang w:val="en-GB"/>
        </w:rPr>
        <w:t>)</w:t>
      </w:r>
      <w:r w:rsidRPr="00D12E77">
        <w:rPr>
          <w:rFonts w:asciiTheme="minorHAnsi" w:hAnsiTheme="minorHAnsi" w:cstheme="minorHAnsi"/>
          <w:lang w:val="en-GB"/>
        </w:rPr>
        <w:t>.</w:t>
      </w:r>
    </w:p>
    <w:p w14:paraId="48658084" w14:textId="77777777" w:rsidR="00900ECD" w:rsidRPr="00D12E77" w:rsidRDefault="00900ECD" w:rsidP="00900ECD">
      <w:pPr>
        <w:shd w:val="clear" w:color="auto" w:fill="FFFFFF"/>
        <w:spacing w:after="0" w:line="240" w:lineRule="auto"/>
        <w:ind w:left="720" w:right="75" w:hanging="720"/>
        <w:rPr>
          <w:rFonts w:asciiTheme="minorHAnsi" w:hAnsiTheme="minorHAnsi" w:cstheme="minorHAnsi"/>
          <w:lang w:val="en-GB"/>
        </w:rPr>
      </w:pPr>
      <w:r w:rsidRPr="00D12E77">
        <w:rPr>
          <w:rFonts w:asciiTheme="minorHAnsi" w:hAnsiTheme="minorHAnsi" w:cstheme="minorHAnsi"/>
          <w:lang w:val="en-GB"/>
        </w:rPr>
        <w:t>Hart, David Bentley</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The Destiny of Christian Metaphysics</w:t>
      </w:r>
      <w:r>
        <w:rPr>
          <w:rFonts w:asciiTheme="minorHAnsi" w:hAnsiTheme="minorHAnsi" w:cstheme="minorHAnsi"/>
          <w:lang w:val="en-GB"/>
        </w:rPr>
        <w:t>’ i</w:t>
      </w:r>
      <w:r w:rsidRPr="00D12E77">
        <w:rPr>
          <w:rFonts w:asciiTheme="minorHAnsi" w:hAnsiTheme="minorHAnsi" w:cstheme="minorHAnsi"/>
          <w:lang w:val="en-GB"/>
        </w:rPr>
        <w:t xml:space="preserve">n </w:t>
      </w:r>
      <w:r>
        <w:rPr>
          <w:rFonts w:asciiTheme="minorHAnsi" w:hAnsiTheme="minorHAnsi" w:cstheme="minorHAnsi"/>
          <w:lang w:val="en-GB"/>
        </w:rPr>
        <w:t xml:space="preserve">Thomas J. White (ed.), </w:t>
      </w:r>
      <w:r w:rsidRPr="00D12E77">
        <w:rPr>
          <w:rFonts w:asciiTheme="minorHAnsi" w:hAnsiTheme="minorHAnsi" w:cstheme="minorHAnsi"/>
          <w:i/>
          <w:iCs/>
          <w:lang w:val="en-GB"/>
        </w:rPr>
        <w:t>The Analogy of Being: Invention of the Antichrist Or Wisdom of God?</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Grand Rapids:</w:t>
      </w:r>
      <w:r w:rsidRPr="00D12E77">
        <w:rPr>
          <w:rFonts w:asciiTheme="minorHAnsi" w:eastAsia="Times New Roman" w:hAnsiTheme="minorHAnsi" w:cstheme="minorHAnsi"/>
          <w:color w:val="000000"/>
          <w:lang w:val="en-GB" w:eastAsia="en-CA"/>
        </w:rPr>
        <w:t xml:space="preserve"> </w:t>
      </w:r>
      <w:r w:rsidRPr="00D12E77">
        <w:rPr>
          <w:rFonts w:asciiTheme="minorHAnsi" w:hAnsiTheme="minorHAnsi" w:cstheme="minorHAnsi"/>
          <w:lang w:val="en-GB"/>
        </w:rPr>
        <w:t>Eerdmans, 2010</w:t>
      </w:r>
      <w:r>
        <w:rPr>
          <w:rFonts w:asciiTheme="minorHAnsi" w:hAnsiTheme="minorHAnsi" w:cstheme="minorHAnsi"/>
          <w:lang w:val="en-GB"/>
        </w:rPr>
        <w:t>) 395-410</w:t>
      </w:r>
      <w:r w:rsidRPr="00D12E77">
        <w:rPr>
          <w:rFonts w:asciiTheme="minorHAnsi" w:hAnsiTheme="minorHAnsi" w:cstheme="minorHAnsi"/>
          <w:lang w:val="en-GB"/>
        </w:rPr>
        <w:t>.</w:t>
      </w:r>
    </w:p>
    <w:p w14:paraId="79001FD7" w14:textId="77777777" w:rsidR="00900ECD" w:rsidRPr="00D12E77" w:rsidRDefault="00900ECD" w:rsidP="00900ECD">
      <w:pPr>
        <w:shd w:val="clear" w:color="auto" w:fill="FFFFFF"/>
        <w:spacing w:after="0" w:line="240" w:lineRule="auto"/>
        <w:ind w:left="720" w:right="75" w:hanging="720"/>
        <w:rPr>
          <w:rFonts w:asciiTheme="minorHAnsi" w:hAnsiTheme="minorHAnsi" w:cstheme="minorHAnsi"/>
          <w:lang w:val="en-GB"/>
        </w:rPr>
      </w:pPr>
      <w:r w:rsidRPr="00D12E77">
        <w:rPr>
          <w:rFonts w:asciiTheme="minorHAnsi" w:hAnsiTheme="minorHAnsi" w:cstheme="minorHAnsi"/>
          <w:lang w:val="en-GB"/>
        </w:rPr>
        <w:t>Hart, David Bentley</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 xml:space="preserve">Tradition and Apocalypse: An Essay on the Future of Christian Belief </w:t>
      </w:r>
      <w:r>
        <w:rPr>
          <w:rFonts w:asciiTheme="minorHAnsi" w:hAnsiTheme="minorHAnsi" w:cstheme="minorHAnsi"/>
          <w:lang w:val="en-GB"/>
        </w:rPr>
        <w:t>(Grand Rapids</w:t>
      </w:r>
      <w:r w:rsidRPr="00D12E77">
        <w:rPr>
          <w:rFonts w:asciiTheme="minorHAnsi" w:hAnsiTheme="minorHAnsi" w:cstheme="minorHAnsi"/>
          <w:lang w:val="en-GB"/>
        </w:rPr>
        <w:t>: Baker Academic, 2022</w:t>
      </w:r>
      <w:r>
        <w:rPr>
          <w:rFonts w:asciiTheme="minorHAnsi" w:hAnsiTheme="minorHAnsi" w:cstheme="minorHAnsi"/>
          <w:lang w:val="en-GB"/>
        </w:rPr>
        <w:t>)</w:t>
      </w:r>
      <w:r w:rsidRPr="00D12E77">
        <w:rPr>
          <w:rFonts w:asciiTheme="minorHAnsi" w:hAnsiTheme="minorHAnsi" w:cstheme="minorHAnsi"/>
          <w:lang w:val="en-GB"/>
        </w:rPr>
        <w:t>.</w:t>
      </w:r>
    </w:p>
    <w:p w14:paraId="14D27DC9"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hAnsiTheme="minorHAnsi" w:cstheme="minorHAnsi"/>
          <w:lang w:val="en-GB"/>
        </w:rPr>
        <w:t>Hart, David Bentley</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 xml:space="preserve">You Are Gods: On Nature and Supernature </w:t>
      </w:r>
      <w:r>
        <w:rPr>
          <w:rFonts w:asciiTheme="minorHAnsi" w:hAnsiTheme="minorHAnsi" w:cstheme="minorHAnsi"/>
          <w:lang w:val="en-GB"/>
        </w:rPr>
        <w:t>(</w:t>
      </w:r>
      <w:r w:rsidRPr="00D12E77">
        <w:rPr>
          <w:rFonts w:asciiTheme="minorHAnsi" w:hAnsiTheme="minorHAnsi" w:cstheme="minorHAnsi"/>
          <w:lang w:val="en-GB"/>
        </w:rPr>
        <w:t>Notre Dame: University of Notre Dame Press, 2022</w:t>
      </w:r>
      <w:r>
        <w:rPr>
          <w:rFonts w:asciiTheme="minorHAnsi" w:hAnsiTheme="minorHAnsi" w:cstheme="minorHAnsi"/>
          <w:lang w:val="en-GB"/>
        </w:rPr>
        <w:t>)</w:t>
      </w:r>
      <w:r w:rsidRPr="00D12E77">
        <w:rPr>
          <w:rFonts w:asciiTheme="minorHAnsi" w:hAnsiTheme="minorHAnsi" w:cstheme="minorHAnsi"/>
          <w:lang w:val="en-GB"/>
        </w:rPr>
        <w:t>.</w:t>
      </w:r>
    </w:p>
    <w:p w14:paraId="6A30331A" w14:textId="7A869B6F"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Hegel, Georg F.W.</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00D208BD">
        <w:rPr>
          <w:rFonts w:asciiTheme="minorHAnsi" w:eastAsia="Times New Roman" w:hAnsiTheme="minorHAnsi" w:cstheme="minorHAnsi"/>
          <w:i/>
          <w:iCs/>
          <w:color w:val="000000"/>
          <w:lang w:val="en-GB" w:eastAsia="en-CA"/>
        </w:rPr>
        <w:t xml:space="preserve">Die </w:t>
      </w:r>
      <w:r w:rsidR="009A5DDD">
        <w:rPr>
          <w:rFonts w:asciiTheme="minorHAnsi" w:eastAsia="Times New Roman" w:hAnsiTheme="minorHAnsi" w:cstheme="minorHAnsi"/>
          <w:i/>
          <w:iCs/>
          <w:color w:val="000000"/>
          <w:lang w:val="en-GB" w:eastAsia="en-CA"/>
        </w:rPr>
        <w:t>Wissenschaft der Logik</w:t>
      </w:r>
      <w:r w:rsidR="00225D69">
        <w:rPr>
          <w:rFonts w:asciiTheme="minorHAnsi" w:eastAsia="Times New Roman" w:hAnsiTheme="minorHAnsi" w:cstheme="minorHAnsi"/>
          <w:i/>
          <w:iCs/>
          <w:color w:val="000000"/>
          <w:lang w:val="en-GB" w:eastAsia="en-CA"/>
        </w:rPr>
        <w:t xml:space="preserve"> </w:t>
      </w:r>
      <w:r w:rsidR="00225D69">
        <w:rPr>
          <w:rFonts w:asciiTheme="minorHAnsi" w:eastAsia="Times New Roman" w:hAnsiTheme="minorHAnsi" w:cstheme="minorHAnsi"/>
          <w:color w:val="000000"/>
          <w:lang w:val="en-GB" w:eastAsia="en-CA"/>
        </w:rPr>
        <w:t xml:space="preserve">[1812-1816]; English: </w:t>
      </w:r>
      <w:r w:rsidRPr="00D12E77">
        <w:rPr>
          <w:rFonts w:asciiTheme="minorHAnsi" w:eastAsia="Times New Roman" w:hAnsiTheme="minorHAnsi" w:cstheme="minorHAnsi"/>
          <w:i/>
          <w:iCs/>
          <w:color w:val="000000"/>
          <w:lang w:val="en-GB" w:eastAsia="en-CA"/>
        </w:rPr>
        <w:t>The Science of Logic</w:t>
      </w:r>
      <w:r w:rsidRPr="00FD028E">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e</w:t>
      </w:r>
      <w:r w:rsidRPr="00D12E77">
        <w:rPr>
          <w:rFonts w:asciiTheme="minorHAnsi" w:eastAsia="Times New Roman" w:hAnsiTheme="minorHAnsi" w:cstheme="minorHAnsi"/>
          <w:color w:val="000000"/>
          <w:lang w:val="en-GB" w:eastAsia="en-CA"/>
        </w:rPr>
        <w:t xml:space="preserve">dited and translated by George Di Giovanni </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Cambridge: Cambridge University Press, 2010</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5625574B" w14:textId="7282939B"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Hegel, Georg F.W.</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00D208BD" w:rsidRPr="00F83D75">
        <w:rPr>
          <w:rFonts w:asciiTheme="minorHAnsi" w:eastAsia="Times New Roman" w:hAnsiTheme="minorHAnsi" w:cstheme="minorHAnsi"/>
          <w:i/>
          <w:iCs/>
          <w:color w:val="000000"/>
          <w:lang w:val="en-GB" w:eastAsia="en-CA"/>
        </w:rPr>
        <w:t>Die Phänom</w:t>
      </w:r>
      <w:r w:rsidR="00F83D75" w:rsidRPr="00F83D75">
        <w:rPr>
          <w:rFonts w:asciiTheme="minorHAnsi" w:eastAsia="Times New Roman" w:hAnsiTheme="minorHAnsi" w:cstheme="minorHAnsi"/>
          <w:i/>
          <w:iCs/>
          <w:color w:val="000000"/>
          <w:lang w:val="en-GB" w:eastAsia="en-CA"/>
        </w:rPr>
        <w:t>enologie des Geistes</w:t>
      </w:r>
      <w:r w:rsidR="00F83D75">
        <w:rPr>
          <w:rFonts w:asciiTheme="minorHAnsi" w:eastAsia="Times New Roman" w:hAnsiTheme="minorHAnsi" w:cstheme="minorHAnsi"/>
          <w:color w:val="000000"/>
          <w:lang w:val="en-GB" w:eastAsia="en-CA"/>
        </w:rPr>
        <w:t xml:space="preserve"> [1806]; English: </w:t>
      </w:r>
      <w:r>
        <w:rPr>
          <w:rFonts w:asciiTheme="minorHAnsi" w:eastAsia="Times New Roman" w:hAnsiTheme="minorHAnsi" w:cstheme="minorHAnsi"/>
          <w:i/>
          <w:iCs/>
          <w:color w:val="000000"/>
          <w:lang w:val="en-GB" w:eastAsia="en-CA"/>
        </w:rPr>
        <w:t xml:space="preserve">The </w:t>
      </w:r>
      <w:r w:rsidRPr="00D12E77">
        <w:rPr>
          <w:rFonts w:asciiTheme="minorHAnsi" w:eastAsia="Times New Roman" w:hAnsiTheme="minorHAnsi" w:cstheme="minorHAnsi"/>
          <w:i/>
          <w:iCs/>
          <w:color w:val="000000"/>
          <w:lang w:val="en-GB" w:eastAsia="en-CA"/>
        </w:rPr>
        <w:t>Phenomenology of Spirit</w:t>
      </w:r>
      <w:r>
        <w:rPr>
          <w:rFonts w:asciiTheme="minorHAnsi" w:eastAsia="Times New Roman" w:hAnsiTheme="minorHAnsi" w:cstheme="minorHAnsi"/>
          <w:color w:val="000000"/>
          <w:lang w:val="en-GB" w:eastAsia="en-CA"/>
        </w:rPr>
        <w:t>, e</w:t>
      </w:r>
      <w:r w:rsidRPr="00D12E77">
        <w:rPr>
          <w:rFonts w:asciiTheme="minorHAnsi" w:eastAsia="Times New Roman" w:hAnsiTheme="minorHAnsi" w:cstheme="minorHAnsi"/>
          <w:color w:val="000000"/>
          <w:lang w:val="en-GB" w:eastAsia="en-CA"/>
        </w:rPr>
        <w:t xml:space="preserve">dited by Terry Pinkard </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Cambridge: Cambridge University Press, 2018</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46FA6E8E" w14:textId="0A0887F5" w:rsidR="006D1CDA" w:rsidRPr="000F3669" w:rsidRDefault="006D1CDA" w:rsidP="000F3669">
      <w:pPr>
        <w:shd w:val="clear" w:color="auto" w:fill="FFFFFF"/>
        <w:spacing w:after="0" w:line="240" w:lineRule="auto"/>
        <w:ind w:left="720" w:right="74" w:hanging="720"/>
        <w:rPr>
          <w:rFonts w:asciiTheme="minorHAnsi" w:hAnsiTheme="minorHAnsi" w:cstheme="minorHAnsi"/>
          <w:lang w:val="en-GB"/>
        </w:rPr>
      </w:pPr>
      <w:r w:rsidRPr="000F3669">
        <w:rPr>
          <w:rFonts w:asciiTheme="minorHAnsi" w:hAnsiTheme="minorHAnsi" w:cstheme="minorHAnsi"/>
          <w:lang w:val="fr-FR"/>
        </w:rPr>
        <w:t>K</w:t>
      </w:r>
      <w:r w:rsidR="009709B7" w:rsidRPr="000F3669">
        <w:rPr>
          <w:rFonts w:asciiTheme="minorHAnsi" w:hAnsiTheme="minorHAnsi" w:cstheme="minorHAnsi"/>
          <w:lang w:val="fr-FR"/>
        </w:rPr>
        <w:t xml:space="preserve">aratani, </w:t>
      </w:r>
      <w:r w:rsidRPr="000F3669">
        <w:rPr>
          <w:rFonts w:asciiTheme="minorHAnsi" w:hAnsiTheme="minorHAnsi" w:cstheme="minorHAnsi"/>
          <w:lang w:val="fr-FR"/>
        </w:rPr>
        <w:t xml:space="preserve">Kojin, </w:t>
      </w:r>
      <w:r w:rsidR="009709B7" w:rsidRPr="000F3669">
        <w:rPr>
          <w:rFonts w:asciiTheme="minorHAnsi" w:hAnsiTheme="minorHAnsi" w:cstheme="minorHAnsi"/>
          <w:i/>
          <w:iCs/>
          <w:lang w:val="fr-FR"/>
        </w:rPr>
        <w:t>Transcritique: On Kant and Marx</w:t>
      </w:r>
      <w:r w:rsidR="009709B7" w:rsidRPr="000F3669">
        <w:rPr>
          <w:rFonts w:asciiTheme="minorHAnsi" w:hAnsiTheme="minorHAnsi" w:cstheme="minorHAnsi"/>
          <w:lang w:val="fr-FR"/>
        </w:rPr>
        <w:t xml:space="preserve">, trans. </w:t>
      </w:r>
      <w:r w:rsidR="009709B7" w:rsidRPr="000F3669">
        <w:rPr>
          <w:rFonts w:asciiTheme="minorHAnsi" w:hAnsiTheme="minorHAnsi" w:cstheme="minorHAnsi"/>
          <w:lang w:val="en-GB"/>
        </w:rPr>
        <w:t>Sabu Kohso (Cambridge: MIT Press, 2003)</w:t>
      </w:r>
      <w:r w:rsidR="000F3669" w:rsidRPr="000F3669">
        <w:rPr>
          <w:rFonts w:asciiTheme="minorHAnsi" w:hAnsiTheme="minorHAnsi" w:cstheme="minorHAnsi"/>
          <w:lang w:val="en-GB"/>
        </w:rPr>
        <w:t>.</w:t>
      </w:r>
    </w:p>
    <w:p w14:paraId="720D15E1" w14:textId="63AD2508" w:rsidR="009709B7" w:rsidRDefault="006D1CDA" w:rsidP="000F3669">
      <w:pPr>
        <w:shd w:val="clear" w:color="auto" w:fill="FFFFFF"/>
        <w:spacing w:after="0" w:line="240" w:lineRule="auto"/>
        <w:ind w:left="720" w:right="74" w:hanging="720"/>
        <w:rPr>
          <w:rFonts w:asciiTheme="minorHAnsi" w:hAnsiTheme="minorHAnsi" w:cstheme="minorHAnsi"/>
          <w:lang w:val="en-GB"/>
        </w:rPr>
      </w:pPr>
      <w:r w:rsidRPr="000F3669">
        <w:rPr>
          <w:rFonts w:asciiTheme="minorHAnsi" w:hAnsiTheme="minorHAnsi" w:cstheme="minorHAnsi"/>
          <w:lang w:val="en-GB"/>
        </w:rPr>
        <w:t xml:space="preserve">Karatani, Kojin, </w:t>
      </w:r>
      <w:r w:rsidR="009709B7" w:rsidRPr="000F3669">
        <w:rPr>
          <w:rFonts w:asciiTheme="minorHAnsi" w:hAnsiTheme="minorHAnsi" w:cstheme="minorHAnsi"/>
          <w:i/>
          <w:iCs/>
          <w:lang w:val="en-GB"/>
        </w:rPr>
        <w:t>Marx: Towards the Centre of Possibility</w:t>
      </w:r>
      <w:r w:rsidR="009709B7" w:rsidRPr="000F3669">
        <w:rPr>
          <w:rFonts w:asciiTheme="minorHAnsi" w:hAnsiTheme="minorHAnsi" w:cstheme="minorHAnsi"/>
          <w:lang w:val="en-GB"/>
        </w:rPr>
        <w:t>, trans. Gavin Walker (Brooklyn: Verso, 2020)</w:t>
      </w:r>
      <w:r w:rsidR="000F3669" w:rsidRPr="000F3669">
        <w:rPr>
          <w:rFonts w:asciiTheme="minorHAnsi" w:hAnsiTheme="minorHAnsi" w:cstheme="minorHAnsi"/>
          <w:lang w:val="en-GB"/>
        </w:rPr>
        <w:t>.</w:t>
      </w:r>
    </w:p>
    <w:p w14:paraId="7192B2D5" w14:textId="7B0D55A4" w:rsidR="00900ECD" w:rsidRPr="007C5F5B" w:rsidRDefault="00900ECD" w:rsidP="00900ECD">
      <w:pPr>
        <w:shd w:val="clear" w:color="auto" w:fill="FFFFFF"/>
        <w:spacing w:after="0" w:line="240" w:lineRule="auto"/>
        <w:ind w:right="75"/>
        <w:rPr>
          <w:rFonts w:asciiTheme="minorHAnsi" w:hAnsiTheme="minorHAnsi" w:cstheme="minorHAnsi"/>
          <w:lang w:val="en-GB"/>
        </w:rPr>
      </w:pPr>
      <w:r w:rsidRPr="00D12E77">
        <w:rPr>
          <w:rFonts w:asciiTheme="minorHAnsi" w:hAnsiTheme="minorHAnsi" w:cstheme="minorHAnsi"/>
          <w:lang w:val="en-GB"/>
        </w:rPr>
        <w:t>Kotsko, Adam</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color w:val="222222"/>
          <w:shd w:val="clear" w:color="auto" w:fill="FFFFFF"/>
          <w:lang w:val="en-GB"/>
        </w:rPr>
        <w:t>Žižek and Theology</w:t>
      </w:r>
      <w:r w:rsidRPr="00D12E77">
        <w:rPr>
          <w:rFonts w:asciiTheme="minorHAnsi" w:hAnsiTheme="minorHAnsi" w:cstheme="minorHAnsi"/>
          <w:color w:val="222222"/>
          <w:shd w:val="clear" w:color="auto" w:fill="FFFFFF"/>
          <w:lang w:val="en-GB"/>
        </w:rPr>
        <w:t xml:space="preserve"> </w:t>
      </w:r>
      <w:r>
        <w:rPr>
          <w:rFonts w:asciiTheme="minorHAnsi" w:hAnsiTheme="minorHAnsi" w:cstheme="minorHAnsi"/>
          <w:color w:val="222222"/>
          <w:shd w:val="clear" w:color="auto" w:fill="FFFFFF"/>
          <w:lang w:val="en-GB"/>
        </w:rPr>
        <w:t>(</w:t>
      </w:r>
      <w:r w:rsidRPr="007C5F5B">
        <w:rPr>
          <w:rFonts w:asciiTheme="minorHAnsi" w:hAnsiTheme="minorHAnsi" w:cstheme="minorHAnsi"/>
          <w:color w:val="222222"/>
          <w:shd w:val="clear" w:color="auto" w:fill="FFFFFF"/>
          <w:lang w:val="en-GB"/>
        </w:rPr>
        <w:t>London: T&amp;T Clark, 2008).</w:t>
      </w:r>
    </w:p>
    <w:p w14:paraId="23E3865F" w14:textId="77777777" w:rsidR="00900ECD" w:rsidRPr="00D12E77" w:rsidRDefault="00900ECD" w:rsidP="00900ECD">
      <w:pPr>
        <w:shd w:val="clear" w:color="auto" w:fill="FFFFFF"/>
        <w:spacing w:after="0" w:line="240" w:lineRule="auto"/>
        <w:ind w:right="75"/>
        <w:rPr>
          <w:rFonts w:asciiTheme="minorHAnsi" w:hAnsiTheme="minorHAnsi" w:cstheme="minorHAnsi"/>
          <w:i/>
          <w:iCs/>
          <w:lang w:val="en-GB"/>
        </w:rPr>
      </w:pPr>
      <w:r w:rsidRPr="00BA3AB2">
        <w:rPr>
          <w:rFonts w:asciiTheme="minorHAnsi" w:hAnsiTheme="minorHAnsi" w:cstheme="minorHAnsi"/>
          <w:lang w:val="en-GB"/>
        </w:rPr>
        <w:t xml:space="preserve">Lang, Uwe Michael, </w:t>
      </w:r>
      <w:r w:rsidRPr="00D12E77">
        <w:rPr>
          <w:rFonts w:asciiTheme="minorHAnsi" w:hAnsiTheme="minorHAnsi" w:cstheme="minorHAnsi"/>
          <w:i/>
          <w:iCs/>
          <w:lang w:val="en-GB"/>
        </w:rPr>
        <w:t xml:space="preserve">John Philoponus and the Controversies Over Chalcedon in the Sixth </w:t>
      </w:r>
    </w:p>
    <w:p w14:paraId="6AA6C10D" w14:textId="77777777" w:rsidR="00900ECD" w:rsidRPr="00D12E77" w:rsidRDefault="00900ECD" w:rsidP="00900ECD">
      <w:pPr>
        <w:shd w:val="clear" w:color="auto" w:fill="FFFFFF"/>
        <w:spacing w:after="0" w:line="240" w:lineRule="auto"/>
        <w:ind w:left="720" w:right="75"/>
        <w:rPr>
          <w:rFonts w:asciiTheme="minorHAnsi" w:hAnsiTheme="minorHAnsi" w:cstheme="minorHAnsi"/>
          <w:lang w:val="en-GB"/>
        </w:rPr>
      </w:pPr>
      <w:r w:rsidRPr="00D12E77">
        <w:rPr>
          <w:rFonts w:asciiTheme="minorHAnsi" w:hAnsiTheme="minorHAnsi" w:cstheme="minorHAnsi"/>
          <w:i/>
          <w:iCs/>
          <w:lang w:val="en-GB"/>
        </w:rPr>
        <w:t xml:space="preserve">Century: A Study and Translation of </w:t>
      </w:r>
      <w:r w:rsidRPr="00D12E77">
        <w:rPr>
          <w:rFonts w:asciiTheme="minorHAnsi" w:hAnsiTheme="minorHAnsi" w:cstheme="minorHAnsi"/>
          <w:lang w:val="en-GB"/>
        </w:rPr>
        <w:t xml:space="preserve">The Arbiter </w:t>
      </w:r>
      <w:r>
        <w:rPr>
          <w:rFonts w:asciiTheme="minorHAnsi" w:hAnsiTheme="minorHAnsi" w:cstheme="minorHAnsi"/>
          <w:lang w:val="en-GB"/>
        </w:rPr>
        <w:t>(</w:t>
      </w:r>
      <w:r w:rsidRPr="00D12E77">
        <w:rPr>
          <w:rFonts w:asciiTheme="minorHAnsi" w:hAnsiTheme="minorHAnsi" w:cstheme="minorHAnsi"/>
          <w:lang w:val="en-GB"/>
        </w:rPr>
        <w:t>Leuven: Peeters, 2001</w:t>
      </w:r>
      <w:r>
        <w:rPr>
          <w:rFonts w:asciiTheme="minorHAnsi" w:hAnsiTheme="minorHAnsi" w:cstheme="minorHAnsi"/>
          <w:lang w:val="en-GB"/>
        </w:rPr>
        <w:t>)</w:t>
      </w:r>
      <w:r w:rsidRPr="00D12E77">
        <w:rPr>
          <w:rFonts w:asciiTheme="minorHAnsi" w:hAnsiTheme="minorHAnsi" w:cstheme="minorHAnsi"/>
          <w:lang w:val="en-GB"/>
        </w:rPr>
        <w:t>.</w:t>
      </w:r>
    </w:p>
    <w:p w14:paraId="1A49080F" w14:textId="2726D4F5" w:rsidR="00900ECD" w:rsidRPr="00D12E77" w:rsidRDefault="00900ECD" w:rsidP="00900ECD">
      <w:pPr>
        <w:shd w:val="clear" w:color="auto" w:fill="FFFFFF"/>
        <w:spacing w:after="0" w:line="240" w:lineRule="auto"/>
        <w:ind w:right="75"/>
        <w:rPr>
          <w:rFonts w:asciiTheme="minorHAnsi" w:hAnsiTheme="minorHAnsi" w:cstheme="minorHAnsi"/>
          <w:lang w:val="en-GB"/>
        </w:rPr>
      </w:pPr>
      <w:r w:rsidRPr="00D12E77">
        <w:rPr>
          <w:rFonts w:asciiTheme="minorHAnsi" w:hAnsiTheme="minorHAnsi" w:cstheme="minorHAnsi"/>
          <w:lang w:val="en-GB"/>
        </w:rPr>
        <w:t>Leo the Great, Pope of Rome</w:t>
      </w:r>
      <w:r>
        <w:rPr>
          <w:rFonts w:asciiTheme="minorHAnsi" w:hAnsiTheme="minorHAnsi" w:cstheme="minorHAnsi"/>
          <w:lang w:val="en-GB"/>
        </w:rPr>
        <w:t>,</w:t>
      </w:r>
      <w:r w:rsidRPr="00D12E77">
        <w:rPr>
          <w:rFonts w:asciiTheme="minorHAnsi" w:hAnsiTheme="minorHAnsi" w:cstheme="minorHAnsi"/>
          <w:lang w:val="en-GB"/>
        </w:rPr>
        <w:t xml:space="preserve"> </w:t>
      </w:r>
      <w:r w:rsidR="00127198">
        <w:rPr>
          <w:rFonts w:asciiTheme="minorHAnsi" w:hAnsiTheme="minorHAnsi" w:cstheme="minorHAnsi"/>
          <w:lang w:val="en-GB"/>
        </w:rPr>
        <w:t>‘</w:t>
      </w:r>
      <w:r w:rsidRPr="00D12E77">
        <w:rPr>
          <w:rFonts w:asciiTheme="minorHAnsi" w:hAnsiTheme="minorHAnsi" w:cstheme="minorHAnsi"/>
          <w:lang w:val="en-GB"/>
        </w:rPr>
        <w:t>Tome</w:t>
      </w:r>
      <w:r w:rsidR="00127198">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i</w:t>
      </w:r>
      <w:r w:rsidRPr="00D12E77">
        <w:rPr>
          <w:rFonts w:asciiTheme="minorHAnsi" w:hAnsiTheme="minorHAnsi" w:cstheme="minorHAnsi"/>
          <w:lang w:val="en-GB"/>
        </w:rPr>
        <w:t xml:space="preserve">n </w:t>
      </w:r>
      <w:r w:rsidRPr="00D12E77">
        <w:rPr>
          <w:rFonts w:asciiTheme="minorHAnsi" w:hAnsiTheme="minorHAnsi" w:cstheme="minorHAnsi"/>
          <w:i/>
          <w:iCs/>
          <w:lang w:val="en-GB"/>
        </w:rPr>
        <w:t>Collection</w:t>
      </w:r>
      <w:r>
        <w:rPr>
          <w:rFonts w:asciiTheme="minorHAnsi" w:hAnsiTheme="minorHAnsi" w:cstheme="minorHAnsi"/>
          <w:lang w:val="en-GB"/>
        </w:rPr>
        <w:t xml:space="preserve"> (</w:t>
      </w:r>
      <w:r w:rsidRPr="00D12E77">
        <w:rPr>
          <w:rFonts w:asciiTheme="minorHAnsi" w:hAnsiTheme="minorHAnsi" w:cstheme="minorHAnsi"/>
          <w:lang w:val="en-GB"/>
        </w:rPr>
        <w:t>Aeterna Press, 2016</w:t>
      </w:r>
      <w:r w:rsidR="00CD4BB3">
        <w:rPr>
          <w:rFonts w:asciiTheme="minorHAnsi" w:hAnsiTheme="minorHAnsi" w:cstheme="minorHAnsi"/>
          <w:lang w:val="en-GB"/>
        </w:rPr>
        <w:t>).</w:t>
      </w:r>
    </w:p>
    <w:p w14:paraId="7EC6F658"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hAnsiTheme="minorHAnsi" w:cstheme="minorHAnsi"/>
          <w:lang w:val="en-GB"/>
        </w:rPr>
        <w:t>Lewis, C.S.</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The Screwtape Letters</w:t>
      </w:r>
      <w:r>
        <w:rPr>
          <w:rFonts w:asciiTheme="minorHAnsi" w:hAnsiTheme="minorHAnsi" w:cstheme="minorHAnsi"/>
          <w:lang w:val="en-GB"/>
        </w:rPr>
        <w:t xml:space="preserve"> (London: The Centenary Press, 1942)</w:t>
      </w:r>
      <w:r w:rsidRPr="00D12E77">
        <w:rPr>
          <w:rFonts w:asciiTheme="minorHAnsi" w:hAnsiTheme="minorHAnsi" w:cstheme="minorHAnsi"/>
          <w:lang w:val="en-GB"/>
        </w:rPr>
        <w:t>.</w:t>
      </w:r>
    </w:p>
    <w:p w14:paraId="1DEF92C3" w14:textId="0ADDFB7D" w:rsidR="009950D0" w:rsidRDefault="009950D0"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Loudovikos, Nikolaos</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A Eucharistic Ontology: Maximus the Confessor's Eschatological Ontology of Being as Dialogical Reciprocity</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 xml:space="preserve">(Brookline: Holy Cross Orthodox Press, </w:t>
      </w:r>
      <w:r w:rsidRPr="00D12E77">
        <w:rPr>
          <w:rFonts w:asciiTheme="minorHAnsi" w:eastAsia="Times New Roman" w:hAnsiTheme="minorHAnsi" w:cstheme="minorHAnsi"/>
          <w:color w:val="000000"/>
          <w:lang w:val="en-GB" w:eastAsia="en-CA"/>
        </w:rPr>
        <w:t>2011</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5015CDF0"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Loudovikos, Nikolaos</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Church in the Making: An Apophatic Ecclesiology of Consubstantiality</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 xml:space="preserve">(Yonkers: </w:t>
      </w:r>
      <w:r w:rsidRPr="00D12E77">
        <w:rPr>
          <w:rFonts w:asciiTheme="minorHAnsi" w:eastAsia="Times New Roman" w:hAnsiTheme="minorHAnsi" w:cstheme="minorHAnsi"/>
          <w:color w:val="000000"/>
          <w:lang w:val="en-GB" w:eastAsia="en-CA"/>
        </w:rPr>
        <w:t>St. Vladimir's Seminary Press, 2016</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6F8A5470" w14:textId="219F15C1" w:rsidR="00900ECD" w:rsidRPr="00D12E77" w:rsidRDefault="009950D0"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Loudovikos, Nikolaos</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Analogical Identities: The Creation of the Christian Self: Beyond Spirituality and Mysticism in the Patristic Era</w:t>
      </w:r>
      <w:r>
        <w:rPr>
          <w:rFonts w:asciiTheme="minorHAnsi" w:eastAsia="Times New Roman" w:hAnsiTheme="minorHAnsi" w:cstheme="minorHAnsi"/>
          <w:color w:val="000000"/>
          <w:lang w:val="en-GB" w:eastAsia="en-CA"/>
        </w:rPr>
        <w:t xml:space="preserve"> (Turnhout: Brepols, </w:t>
      </w:r>
      <w:r w:rsidRPr="00D12E77">
        <w:rPr>
          <w:rFonts w:asciiTheme="minorHAnsi" w:eastAsia="Times New Roman" w:hAnsiTheme="minorHAnsi" w:cstheme="minorHAnsi"/>
          <w:color w:val="000000"/>
          <w:lang w:val="en-GB" w:eastAsia="en-CA"/>
        </w:rPr>
        <w:t>2020</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28D64E3E" w14:textId="77777777" w:rsidR="00900ECD" w:rsidRPr="00D12E77" w:rsidRDefault="00900ECD" w:rsidP="00900ECD">
      <w:pPr>
        <w:shd w:val="clear" w:color="auto" w:fill="FFFFFF"/>
        <w:spacing w:after="0" w:line="240" w:lineRule="auto"/>
        <w:ind w:left="720" w:right="75" w:hanging="720"/>
        <w:rPr>
          <w:rFonts w:asciiTheme="minorHAnsi" w:hAnsiTheme="minorHAnsi" w:cstheme="minorHAnsi"/>
          <w:lang w:val="en-GB"/>
        </w:rPr>
      </w:pPr>
      <w:r w:rsidRPr="00D12E77">
        <w:rPr>
          <w:rFonts w:asciiTheme="minorHAnsi" w:hAnsiTheme="minorHAnsi" w:cstheme="minorHAnsi"/>
          <w:lang w:val="en-GB"/>
        </w:rPr>
        <w:t>Louth, Andrew</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Modern Orthodox Thinkers: From the Philokalia to the Present Day</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Westmont: InterVarsity Press, 2015</w:t>
      </w:r>
      <w:r>
        <w:rPr>
          <w:rFonts w:asciiTheme="minorHAnsi" w:hAnsiTheme="minorHAnsi" w:cstheme="minorHAnsi"/>
          <w:lang w:val="en-GB"/>
        </w:rPr>
        <w:t>)</w:t>
      </w:r>
      <w:r w:rsidRPr="00D12E77">
        <w:rPr>
          <w:rFonts w:asciiTheme="minorHAnsi" w:hAnsiTheme="minorHAnsi" w:cstheme="minorHAnsi"/>
          <w:lang w:val="en-GB"/>
        </w:rPr>
        <w:t>.</w:t>
      </w:r>
    </w:p>
    <w:p w14:paraId="4084563F"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hAnsiTheme="minorHAnsi" w:cstheme="minorHAnsi"/>
          <w:lang w:val="en-GB"/>
        </w:rPr>
        <w:t>Magun, Artemy</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Negative Revolution: Modern Political Subject as its Fate After the Cold War</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London: Bloomsbury, 2013</w:t>
      </w:r>
      <w:r>
        <w:rPr>
          <w:rFonts w:asciiTheme="minorHAnsi" w:hAnsiTheme="minorHAnsi" w:cstheme="minorHAnsi"/>
          <w:lang w:val="en-GB"/>
        </w:rPr>
        <w:t>)</w:t>
      </w:r>
      <w:r w:rsidRPr="00D12E77">
        <w:rPr>
          <w:rFonts w:asciiTheme="minorHAnsi" w:hAnsiTheme="minorHAnsi" w:cstheme="minorHAnsi"/>
          <w:lang w:val="en-GB"/>
        </w:rPr>
        <w:t>.</w:t>
      </w:r>
    </w:p>
    <w:p w14:paraId="2FED91CB"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hAnsiTheme="minorHAnsi" w:cstheme="minorHAnsi"/>
          <w:lang w:val="en-GB"/>
        </w:rPr>
        <w:t>Maximovich, John</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The Orthodox Veneration of the Mother of God</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t</w:t>
      </w:r>
      <w:r w:rsidRPr="00D12E77">
        <w:rPr>
          <w:rFonts w:asciiTheme="minorHAnsi" w:hAnsiTheme="minorHAnsi" w:cstheme="minorHAnsi"/>
          <w:lang w:val="en-GB"/>
        </w:rPr>
        <w:t xml:space="preserve">ranslated by Seraphim Rose </w:t>
      </w:r>
      <w:r>
        <w:rPr>
          <w:rFonts w:asciiTheme="minorHAnsi" w:hAnsiTheme="minorHAnsi" w:cstheme="minorHAnsi"/>
          <w:lang w:val="en-GB"/>
        </w:rPr>
        <w:t>(</w:t>
      </w:r>
      <w:r w:rsidRPr="00D12E77">
        <w:rPr>
          <w:rFonts w:asciiTheme="minorHAnsi" w:hAnsiTheme="minorHAnsi" w:cstheme="minorHAnsi"/>
          <w:lang w:val="en-GB"/>
        </w:rPr>
        <w:t>Platina: St Herman Press, 2013</w:t>
      </w:r>
      <w:r>
        <w:rPr>
          <w:rFonts w:asciiTheme="minorHAnsi" w:hAnsiTheme="minorHAnsi" w:cstheme="minorHAnsi"/>
          <w:lang w:val="en-GB"/>
        </w:rPr>
        <w:t>)</w:t>
      </w:r>
      <w:r w:rsidRPr="00D12E77">
        <w:rPr>
          <w:rFonts w:asciiTheme="minorHAnsi" w:hAnsiTheme="minorHAnsi" w:cstheme="minorHAnsi"/>
          <w:lang w:val="en-GB"/>
        </w:rPr>
        <w:t xml:space="preserve">. </w:t>
      </w:r>
    </w:p>
    <w:p w14:paraId="7C3D1EC3" w14:textId="4FD21D05" w:rsidR="00114CD9" w:rsidRDefault="00114CD9"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Milbank, John</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The Word Made Strange: Theology, Language, Culture</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Hoboken: Wiley-Blackwell, 1997</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47FEE998" w14:textId="5D6EBC5D" w:rsidR="00900ECD"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Milbank, John</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Being Reconciled: Ontology and Pardon</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London: Psychology Press, 2003</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10D1A045" w14:textId="54FE3C99" w:rsidR="008929D3" w:rsidRDefault="008929D3"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Milbank, John</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Theology and Social Theory: Beyond Secular Reason</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second</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e</w:t>
      </w:r>
      <w:r w:rsidRPr="00D12E77">
        <w:rPr>
          <w:rFonts w:asciiTheme="minorHAnsi" w:eastAsia="Times New Roman" w:hAnsiTheme="minorHAnsi" w:cstheme="minorHAnsi"/>
          <w:color w:val="000000"/>
          <w:lang w:val="en-GB" w:eastAsia="en-CA"/>
        </w:rPr>
        <w:t xml:space="preserve">dn </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Hoboken: John Wiley, 2006</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796855CC" w14:textId="385D14CF" w:rsidR="00114CD9" w:rsidRDefault="00114CD9" w:rsidP="00114CD9">
      <w:pPr>
        <w:spacing w:after="0" w:line="240" w:lineRule="auto"/>
        <w:ind w:left="720"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Milbank, John</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w:t>
      </w:r>
      <w:r w:rsidRPr="00D12E77">
        <w:rPr>
          <w:rFonts w:asciiTheme="minorHAnsi" w:hAnsiTheme="minorHAnsi" w:cstheme="minorHAnsi"/>
          <w:lang w:val="en-GB"/>
        </w:rPr>
        <w:t>The Double Glory, or Paradox Versus Dialectics: On not Quite Agreeing</w:t>
      </w:r>
      <w:r>
        <w:rPr>
          <w:rFonts w:asciiTheme="minorHAnsi" w:hAnsiTheme="minorHAnsi" w:cstheme="minorHAnsi"/>
          <w:lang w:val="en-GB"/>
        </w:rPr>
        <w:t xml:space="preserve"> </w:t>
      </w:r>
      <w:r w:rsidRPr="00D12E77">
        <w:rPr>
          <w:rFonts w:asciiTheme="minorHAnsi" w:hAnsiTheme="minorHAnsi" w:cstheme="minorHAnsi"/>
          <w:lang w:val="en-GB"/>
        </w:rPr>
        <w:t>with Slavoj Žižek</w:t>
      </w:r>
      <w:r>
        <w:rPr>
          <w:rFonts w:asciiTheme="minorHAnsi" w:hAnsiTheme="minorHAnsi" w:cstheme="minorHAnsi"/>
          <w:lang w:val="en-GB"/>
        </w:rPr>
        <w:t>’ i</w:t>
      </w:r>
      <w:r w:rsidRPr="00D12E77">
        <w:rPr>
          <w:rFonts w:asciiTheme="minorHAnsi" w:eastAsia="Times New Roman" w:hAnsiTheme="minorHAnsi" w:cstheme="minorHAnsi"/>
          <w:color w:val="000000"/>
          <w:lang w:val="en-GB" w:eastAsia="en-CA"/>
        </w:rPr>
        <w:t>n </w:t>
      </w:r>
      <w:r w:rsidRPr="00341D63">
        <w:rPr>
          <w:rFonts w:asciiTheme="minorHAnsi" w:hAnsiTheme="minorHAnsi" w:cstheme="minorHAnsi"/>
          <w:lang w:val="en-GB"/>
        </w:rPr>
        <w:t>Žižek and Milbank</w:t>
      </w:r>
      <w:r>
        <w:rPr>
          <w:rFonts w:asciiTheme="minorHAnsi" w:eastAsia="Times New Roman" w:hAnsiTheme="minorHAnsi" w:cstheme="minorHAnsi"/>
          <w:color w:val="000000"/>
          <w:lang w:val="en-GB" w:eastAsia="en-CA"/>
        </w:rPr>
        <w:t xml:space="preserve"> 2009: 110-233</w:t>
      </w:r>
      <w:r w:rsidRPr="00D12E77">
        <w:rPr>
          <w:rFonts w:asciiTheme="minorHAnsi" w:eastAsia="Times New Roman" w:hAnsiTheme="minorHAnsi" w:cstheme="minorHAnsi"/>
          <w:color w:val="000000"/>
          <w:lang w:val="en-GB" w:eastAsia="en-CA"/>
        </w:rPr>
        <w:t>.</w:t>
      </w:r>
    </w:p>
    <w:p w14:paraId="411D8B28" w14:textId="25705E6A" w:rsidR="008929D3" w:rsidRPr="00114CD9" w:rsidRDefault="008929D3" w:rsidP="00114CD9">
      <w:pPr>
        <w:spacing w:after="0" w:line="240" w:lineRule="auto"/>
        <w:ind w:left="720" w:hanging="720"/>
        <w:rPr>
          <w:rFonts w:asciiTheme="minorHAnsi" w:hAnsiTheme="minorHAnsi" w:cstheme="minorHAnsi"/>
          <w:lang w:val="en-GB"/>
        </w:rPr>
      </w:pPr>
      <w:r w:rsidRPr="00D12E77">
        <w:rPr>
          <w:rFonts w:asciiTheme="minorHAnsi" w:hAnsiTheme="minorHAnsi" w:cstheme="minorHAnsi"/>
          <w:lang w:val="en-GB"/>
        </w:rPr>
        <w:lastRenderedPageBreak/>
        <w:t xml:space="preserve">Milbank, John, </w:t>
      </w:r>
      <w:r>
        <w:rPr>
          <w:rFonts w:asciiTheme="minorHAnsi" w:hAnsiTheme="minorHAnsi" w:cstheme="minorHAnsi"/>
          <w:lang w:val="en-GB"/>
        </w:rPr>
        <w:t>‘</w:t>
      </w:r>
      <w:r w:rsidRPr="00D12E77">
        <w:rPr>
          <w:rFonts w:asciiTheme="minorHAnsi" w:hAnsiTheme="minorHAnsi" w:cstheme="minorHAnsi"/>
          <w:lang w:val="en-GB"/>
        </w:rPr>
        <w:t>Stanton Lectures 2011</w:t>
      </w:r>
      <w:r>
        <w:rPr>
          <w:rFonts w:asciiTheme="minorHAnsi" w:hAnsiTheme="minorHAnsi" w:cstheme="minorHAnsi"/>
          <w:lang w:val="en-GB"/>
        </w:rPr>
        <w:t xml:space="preserve">’ at the </w:t>
      </w:r>
      <w:r w:rsidRPr="00274667">
        <w:rPr>
          <w:rFonts w:asciiTheme="minorHAnsi" w:hAnsiTheme="minorHAnsi" w:cstheme="minorHAnsi"/>
          <w:lang w:val="en-GB"/>
        </w:rPr>
        <w:t xml:space="preserve">Centre for Theology and Philosophy </w:t>
      </w:r>
      <w:r>
        <w:rPr>
          <w:rFonts w:asciiTheme="minorHAnsi" w:hAnsiTheme="minorHAnsi" w:cstheme="minorHAnsi"/>
          <w:lang w:val="en-GB"/>
        </w:rPr>
        <w:t xml:space="preserve">of the </w:t>
      </w:r>
      <w:r w:rsidRPr="00274667">
        <w:rPr>
          <w:rFonts w:asciiTheme="minorHAnsi" w:hAnsiTheme="minorHAnsi" w:cstheme="minorHAnsi"/>
          <w:lang w:val="en-GB"/>
        </w:rPr>
        <w:t>University of Nottingham</w:t>
      </w:r>
      <w:r>
        <w:rPr>
          <w:rFonts w:asciiTheme="minorHAnsi" w:hAnsiTheme="minorHAnsi" w:cstheme="minorHAnsi"/>
          <w:lang w:val="en-GB"/>
        </w:rPr>
        <w:t>,</w:t>
      </w:r>
      <w:r w:rsidRPr="00D12E77">
        <w:rPr>
          <w:rFonts w:asciiTheme="minorHAnsi" w:hAnsiTheme="minorHAnsi" w:cstheme="minorHAnsi"/>
          <w:lang w:val="en-GB"/>
        </w:rPr>
        <w:t xml:space="preserve"> March 12, 2011</w:t>
      </w:r>
      <w:r>
        <w:rPr>
          <w:rFonts w:asciiTheme="minorHAnsi" w:hAnsiTheme="minorHAnsi" w:cstheme="minorHAnsi"/>
          <w:lang w:val="en-GB"/>
        </w:rPr>
        <w:t xml:space="preserve">, at </w:t>
      </w:r>
      <w:hyperlink r:id="rId9" w:history="1">
        <w:r w:rsidRPr="00CB43B9">
          <w:rPr>
            <w:rStyle w:val="Hyperlink"/>
            <w:rFonts w:asciiTheme="minorHAnsi" w:hAnsiTheme="minorHAnsi" w:cstheme="minorHAnsi"/>
            <w:lang w:val="en-GB"/>
          </w:rPr>
          <w:t>http://theologyphilosophycentre.co.uk/2011/03/12/john-milbanks-stanton-lectures-2011/comment-page-1/</w:t>
        </w:r>
      </w:hyperlink>
      <w:r>
        <w:rPr>
          <w:rStyle w:val="Hyperlink"/>
          <w:rFonts w:asciiTheme="minorHAnsi" w:hAnsiTheme="minorHAnsi" w:cstheme="minorHAnsi"/>
          <w:u w:val="none"/>
          <w:lang w:val="en-GB"/>
        </w:rPr>
        <w:t xml:space="preserve"> </w:t>
      </w:r>
      <w:r w:rsidRPr="00813704">
        <w:rPr>
          <w:rStyle w:val="Hyperlink"/>
          <w:rFonts w:asciiTheme="minorHAnsi" w:hAnsiTheme="minorHAnsi" w:cstheme="minorHAnsi"/>
          <w:color w:val="000000" w:themeColor="text1"/>
          <w:u w:val="none"/>
          <w:lang w:val="en-GB"/>
        </w:rPr>
        <w:t>[accessed on 08/06/2020]</w:t>
      </w:r>
      <w:r w:rsidRPr="00813704">
        <w:rPr>
          <w:rFonts w:asciiTheme="minorHAnsi" w:hAnsiTheme="minorHAnsi" w:cstheme="minorHAnsi"/>
          <w:color w:val="000000" w:themeColor="text1"/>
          <w:lang w:val="en-GB"/>
        </w:rPr>
        <w:t>.</w:t>
      </w:r>
    </w:p>
    <w:p w14:paraId="195445B0" w14:textId="4DDB9A95" w:rsidR="00900ECD" w:rsidRPr="00D12E77" w:rsidRDefault="00900ECD" w:rsidP="00900ECD">
      <w:pPr>
        <w:shd w:val="clear" w:color="auto" w:fill="FFFFFF"/>
        <w:spacing w:after="0" w:line="240" w:lineRule="auto"/>
        <w:ind w:left="720" w:right="75" w:hanging="720"/>
        <w:rPr>
          <w:rFonts w:asciiTheme="minorHAnsi" w:hAnsiTheme="minorHAnsi" w:cstheme="minorHAnsi"/>
          <w:lang w:val="en-GB"/>
        </w:rPr>
      </w:pPr>
      <w:r w:rsidRPr="00D12E77">
        <w:rPr>
          <w:rFonts w:asciiTheme="minorHAnsi" w:eastAsia="Times New Roman" w:hAnsiTheme="minorHAnsi" w:cstheme="minorHAnsi"/>
          <w:color w:val="000000"/>
          <w:lang w:val="en-GB" w:eastAsia="en-CA"/>
        </w:rPr>
        <w:t>Milbank, John</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xml:space="preserve"> </w:t>
      </w:r>
      <w:r>
        <w:rPr>
          <w:rFonts w:asciiTheme="minorHAnsi" w:hAnsiTheme="minorHAnsi" w:cstheme="minorHAnsi"/>
          <w:lang w:val="en-GB"/>
        </w:rPr>
        <w:t>‘</w:t>
      </w:r>
      <w:r w:rsidRPr="00D12E77">
        <w:rPr>
          <w:rFonts w:asciiTheme="minorHAnsi" w:hAnsiTheme="minorHAnsi" w:cstheme="minorHAnsi"/>
          <w:lang w:val="en-GB"/>
        </w:rPr>
        <w:t>Commentary: Ecumenical Orthodoxy—A Response to Nicholas Loudovikos</w:t>
      </w:r>
      <w:r>
        <w:rPr>
          <w:rFonts w:asciiTheme="minorHAnsi" w:hAnsiTheme="minorHAnsi" w:cstheme="minorHAnsi"/>
          <w:lang w:val="en-GB"/>
        </w:rPr>
        <w:t xml:space="preserve">’ in </w:t>
      </w:r>
      <w:r w:rsidRPr="00D12E77">
        <w:rPr>
          <w:rFonts w:asciiTheme="minorHAnsi" w:hAnsiTheme="minorHAnsi" w:cstheme="minorHAnsi"/>
          <w:lang w:val="en-GB"/>
        </w:rPr>
        <w:t>Adrian Pabst and Christoff Schneider</w:t>
      </w:r>
      <w:r>
        <w:rPr>
          <w:rFonts w:asciiTheme="minorHAnsi" w:hAnsiTheme="minorHAnsi" w:cstheme="minorHAnsi"/>
          <w:lang w:val="en-GB"/>
        </w:rPr>
        <w:t xml:space="preserve"> (eds),</w:t>
      </w:r>
      <w:r w:rsidRPr="00D12E77">
        <w:rPr>
          <w:rFonts w:asciiTheme="minorHAnsi" w:hAnsiTheme="minorHAnsi" w:cstheme="minorHAnsi"/>
          <w:i/>
          <w:iCs/>
          <w:lang w:val="en-GB"/>
        </w:rPr>
        <w:t xml:space="preserve"> Encounter Between Eastern Orthodoxy and Radical Orthodoxy: Transfiguring the World Through the Word</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Abingdon: Routledge, 2017</w:t>
      </w:r>
      <w:r>
        <w:rPr>
          <w:rFonts w:asciiTheme="minorHAnsi" w:hAnsiTheme="minorHAnsi" w:cstheme="minorHAnsi"/>
          <w:lang w:val="en-GB"/>
        </w:rPr>
        <w:t>) 156-164</w:t>
      </w:r>
      <w:r w:rsidR="00A20FEE">
        <w:rPr>
          <w:rFonts w:asciiTheme="minorHAnsi" w:hAnsiTheme="minorHAnsi" w:cstheme="minorHAnsi"/>
          <w:lang w:val="en-GB"/>
        </w:rPr>
        <w:t xml:space="preserve"> (= Millbank 2017A)</w:t>
      </w:r>
      <w:r w:rsidRPr="00D12E77">
        <w:rPr>
          <w:rFonts w:asciiTheme="minorHAnsi" w:hAnsiTheme="minorHAnsi" w:cstheme="minorHAnsi"/>
          <w:lang w:val="en-GB"/>
        </w:rPr>
        <w:t>.</w:t>
      </w:r>
    </w:p>
    <w:p w14:paraId="7C7CCA72" w14:textId="5D11E623" w:rsidR="00A20FEE" w:rsidRPr="00D12E77" w:rsidRDefault="00900ECD" w:rsidP="00A20FEE">
      <w:pPr>
        <w:shd w:val="clear" w:color="auto" w:fill="FFFFFF"/>
        <w:spacing w:after="0" w:line="240" w:lineRule="auto"/>
        <w:ind w:left="720" w:right="75" w:hanging="720"/>
        <w:rPr>
          <w:rFonts w:asciiTheme="minorHAnsi" w:hAnsiTheme="minorHAnsi" w:cstheme="minorHAnsi"/>
          <w:lang w:val="en-GB"/>
        </w:rPr>
      </w:pPr>
      <w:r w:rsidRPr="00D12E77">
        <w:rPr>
          <w:rFonts w:asciiTheme="minorHAnsi" w:eastAsia="Times New Roman" w:hAnsiTheme="minorHAnsi" w:cstheme="minorHAnsi"/>
          <w:color w:val="000000"/>
          <w:lang w:val="en-GB" w:eastAsia="en-CA"/>
        </w:rPr>
        <w:t>Milbank, John</w:t>
      </w:r>
      <w:r>
        <w:rPr>
          <w:rFonts w:asciiTheme="minorHAnsi" w:eastAsia="Times New Roman" w:hAnsiTheme="minorHAnsi" w:cstheme="minorHAnsi"/>
          <w:color w:val="000000"/>
          <w:lang w:val="en-GB" w:eastAsia="en-CA"/>
        </w:rPr>
        <w:t>,</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Sophiology and Theurgy: The New Theological Horizon</w:t>
      </w:r>
      <w:r>
        <w:rPr>
          <w:rFonts w:asciiTheme="minorHAnsi" w:hAnsiTheme="minorHAnsi" w:cstheme="minorHAnsi"/>
          <w:lang w:val="en-GB"/>
        </w:rPr>
        <w:t>’ i</w:t>
      </w:r>
      <w:r w:rsidRPr="00D12E77">
        <w:rPr>
          <w:rFonts w:asciiTheme="minorHAnsi" w:hAnsiTheme="minorHAnsi" w:cstheme="minorHAnsi"/>
          <w:lang w:val="en-GB"/>
        </w:rPr>
        <w:t xml:space="preserve">n Adrian Pabst and Christoff Schneider </w:t>
      </w:r>
      <w:r>
        <w:rPr>
          <w:rFonts w:asciiTheme="minorHAnsi" w:hAnsiTheme="minorHAnsi" w:cstheme="minorHAnsi"/>
          <w:lang w:val="en-GB"/>
        </w:rPr>
        <w:t xml:space="preserve">(eds), </w:t>
      </w:r>
      <w:r w:rsidRPr="00D12E77">
        <w:rPr>
          <w:rFonts w:asciiTheme="minorHAnsi" w:hAnsiTheme="minorHAnsi" w:cstheme="minorHAnsi"/>
          <w:i/>
          <w:iCs/>
          <w:lang w:val="en-GB"/>
        </w:rPr>
        <w:t>Encounter Between Eastern Orthodoxy and Radical Orthodoxy: Transfiguring the World Through the Word</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Abingdon: Routledge, 2017</w:t>
      </w:r>
      <w:r>
        <w:rPr>
          <w:rFonts w:asciiTheme="minorHAnsi" w:hAnsiTheme="minorHAnsi" w:cstheme="minorHAnsi"/>
          <w:lang w:val="en-GB"/>
        </w:rPr>
        <w:t>) 45-85</w:t>
      </w:r>
      <w:r w:rsidR="00A20FEE">
        <w:rPr>
          <w:rFonts w:asciiTheme="minorHAnsi" w:hAnsiTheme="minorHAnsi" w:cstheme="minorHAnsi"/>
          <w:lang w:val="en-GB"/>
        </w:rPr>
        <w:t xml:space="preserve"> (= Millbank 2017</w:t>
      </w:r>
      <w:r w:rsidR="008929D3">
        <w:rPr>
          <w:rFonts w:asciiTheme="minorHAnsi" w:hAnsiTheme="minorHAnsi" w:cstheme="minorHAnsi"/>
          <w:lang w:val="en-GB"/>
        </w:rPr>
        <w:t>B</w:t>
      </w:r>
      <w:r w:rsidR="00A20FEE">
        <w:rPr>
          <w:rFonts w:asciiTheme="minorHAnsi" w:hAnsiTheme="minorHAnsi" w:cstheme="minorHAnsi"/>
          <w:lang w:val="en-GB"/>
        </w:rPr>
        <w:t>)</w:t>
      </w:r>
      <w:r w:rsidR="00A20FEE" w:rsidRPr="00D12E77">
        <w:rPr>
          <w:rFonts w:asciiTheme="minorHAnsi" w:hAnsiTheme="minorHAnsi" w:cstheme="minorHAnsi"/>
          <w:lang w:val="en-GB"/>
        </w:rPr>
        <w:t>.</w:t>
      </w:r>
    </w:p>
    <w:p w14:paraId="35B50019" w14:textId="7BD19193" w:rsidR="009A3322" w:rsidRPr="00D12E77" w:rsidRDefault="009A3322" w:rsidP="00900ECD">
      <w:pPr>
        <w:shd w:val="clear" w:color="auto" w:fill="FFFFFF"/>
        <w:spacing w:after="0" w:line="240" w:lineRule="auto"/>
        <w:ind w:left="720" w:right="74" w:hanging="720"/>
        <w:rPr>
          <w:rFonts w:asciiTheme="minorHAnsi" w:eastAsia="Times New Roman" w:hAnsiTheme="minorHAnsi" w:cstheme="minorHAnsi"/>
          <w:color w:val="000000"/>
          <w:lang w:val="en-GB" w:eastAsia="en-CA"/>
        </w:rPr>
      </w:pPr>
      <w:r w:rsidRPr="00D12E77">
        <w:rPr>
          <w:rFonts w:asciiTheme="minorHAnsi" w:hAnsiTheme="minorHAnsi" w:cstheme="minorHAnsi"/>
          <w:lang w:val="en-GB"/>
        </w:rPr>
        <w:t>Milbank, John</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Religion, Science and Magic: Rewriting the Agenda</w:t>
      </w:r>
      <w:r>
        <w:rPr>
          <w:rFonts w:asciiTheme="minorHAnsi" w:hAnsiTheme="minorHAnsi" w:cstheme="minorHAnsi"/>
          <w:lang w:val="en-GB"/>
        </w:rPr>
        <w:t>’ i</w:t>
      </w:r>
      <w:r w:rsidRPr="00D12E77">
        <w:rPr>
          <w:rFonts w:asciiTheme="minorHAnsi" w:hAnsiTheme="minorHAnsi" w:cstheme="minorHAnsi"/>
          <w:lang w:val="en-GB"/>
        </w:rPr>
        <w:t xml:space="preserve">n Peter Harrison, John Milbank and Paul Tyson </w:t>
      </w:r>
      <w:r>
        <w:rPr>
          <w:rFonts w:asciiTheme="minorHAnsi" w:hAnsiTheme="minorHAnsi" w:cstheme="minorHAnsi"/>
          <w:lang w:val="en-GB"/>
        </w:rPr>
        <w:t xml:space="preserve">(eds), </w:t>
      </w:r>
      <w:r w:rsidRPr="00D12E77">
        <w:rPr>
          <w:rFonts w:asciiTheme="minorHAnsi" w:hAnsiTheme="minorHAnsi" w:cstheme="minorHAnsi"/>
          <w:i/>
          <w:iCs/>
          <w:lang w:val="en-GB"/>
        </w:rPr>
        <w:t>After Science and Religion</w:t>
      </w:r>
      <w:r>
        <w:rPr>
          <w:rFonts w:asciiTheme="minorHAnsi" w:hAnsiTheme="minorHAnsi" w:cstheme="minorHAnsi"/>
          <w:i/>
          <w:iCs/>
          <w:lang w:val="en-GB"/>
        </w:rPr>
        <w:t>.</w:t>
      </w:r>
      <w:r w:rsidRPr="00D12E77">
        <w:rPr>
          <w:rFonts w:asciiTheme="minorHAnsi" w:hAnsiTheme="minorHAnsi" w:cstheme="minorHAnsi"/>
          <w:i/>
          <w:iCs/>
          <w:lang w:val="en-GB"/>
        </w:rPr>
        <w:t xml:space="preserve"> Fresh Perspectives from Philosophy and Theology</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Cambridge: Cam</w:t>
      </w:r>
      <w:r>
        <w:rPr>
          <w:rFonts w:asciiTheme="minorHAnsi" w:hAnsiTheme="minorHAnsi" w:cstheme="minorHAnsi"/>
          <w:lang w:val="en-GB"/>
        </w:rPr>
        <w:t>b</w:t>
      </w:r>
      <w:r w:rsidRPr="00D12E77">
        <w:rPr>
          <w:rFonts w:asciiTheme="minorHAnsi" w:hAnsiTheme="minorHAnsi" w:cstheme="minorHAnsi"/>
          <w:lang w:val="en-GB"/>
        </w:rPr>
        <w:t>ridge University Press, 2022</w:t>
      </w:r>
      <w:r>
        <w:rPr>
          <w:rFonts w:asciiTheme="minorHAnsi" w:hAnsiTheme="minorHAnsi" w:cstheme="minorHAnsi"/>
          <w:lang w:val="en-GB"/>
        </w:rPr>
        <w:t>) 75-143</w:t>
      </w:r>
      <w:r w:rsidRPr="00D12E77">
        <w:rPr>
          <w:rFonts w:asciiTheme="minorHAnsi" w:hAnsiTheme="minorHAnsi" w:cstheme="minorHAnsi"/>
          <w:lang w:val="en-GB"/>
        </w:rPr>
        <w:t>.</w:t>
      </w:r>
    </w:p>
    <w:p w14:paraId="155C7610" w14:textId="2EAF00B6" w:rsidR="0073097C" w:rsidRDefault="0073097C" w:rsidP="00900ECD">
      <w:pPr>
        <w:shd w:val="clear" w:color="auto" w:fill="FFFFFF"/>
        <w:spacing w:after="0" w:line="240" w:lineRule="auto"/>
        <w:ind w:left="720" w:right="74" w:hanging="720"/>
        <w:rPr>
          <w:rFonts w:asciiTheme="minorHAnsi" w:hAnsiTheme="minorHAnsi" w:cstheme="minorHAnsi"/>
          <w:lang w:val="en-GB"/>
        </w:rPr>
      </w:pPr>
      <w:r w:rsidRPr="00D12E77">
        <w:rPr>
          <w:rFonts w:asciiTheme="minorHAnsi" w:hAnsiTheme="minorHAnsi" w:cstheme="minorHAnsi"/>
          <w:lang w:val="en-GB"/>
        </w:rPr>
        <w:t>Milbank, John, and Catherine Pickstock</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Truth in Aquinas</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Abingdon: Routledge, 2000</w:t>
      </w:r>
      <w:r>
        <w:rPr>
          <w:rFonts w:asciiTheme="minorHAnsi" w:hAnsiTheme="minorHAnsi" w:cstheme="minorHAnsi"/>
          <w:lang w:val="en-GB"/>
        </w:rPr>
        <w:t>)</w:t>
      </w:r>
      <w:r w:rsidRPr="00D12E77">
        <w:rPr>
          <w:rFonts w:asciiTheme="minorHAnsi" w:hAnsiTheme="minorHAnsi" w:cstheme="minorHAnsi"/>
          <w:lang w:val="en-GB"/>
        </w:rPr>
        <w:t>.</w:t>
      </w:r>
    </w:p>
    <w:p w14:paraId="42785205" w14:textId="730C99A1" w:rsidR="00DB61D2" w:rsidRDefault="00DB61D2" w:rsidP="00900ECD">
      <w:pPr>
        <w:shd w:val="clear" w:color="auto" w:fill="FFFFFF"/>
        <w:spacing w:after="0" w:line="240" w:lineRule="auto"/>
        <w:ind w:left="720" w:right="74"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Milbank</w:t>
      </w:r>
      <w:r>
        <w:rPr>
          <w:rFonts w:asciiTheme="minorHAnsi" w:eastAsia="Times New Roman" w:hAnsiTheme="minorHAnsi" w:cstheme="minorHAnsi"/>
          <w:color w:val="000000"/>
          <w:lang w:val="en-GB" w:eastAsia="en-CA"/>
        </w:rPr>
        <w:t>, John,</w:t>
      </w:r>
      <w:r w:rsidRPr="00D12E77">
        <w:rPr>
          <w:rFonts w:asciiTheme="minorHAnsi" w:eastAsia="Times New Roman" w:hAnsiTheme="minorHAnsi" w:cstheme="minorHAnsi"/>
          <w:color w:val="000000"/>
          <w:lang w:val="en-GB" w:eastAsia="en-CA"/>
        </w:rPr>
        <w:t xml:space="preserve"> and Aaron Riches</w:t>
      </w:r>
      <w:r w:rsidR="000453F7">
        <w:rPr>
          <w:rFonts w:asciiTheme="minorHAnsi" w:eastAsia="Times New Roman" w:hAnsiTheme="minorHAnsi" w:cstheme="minorHAnsi"/>
          <w:color w:val="000000"/>
          <w:lang w:val="en-GB" w:eastAsia="en-CA"/>
        </w:rPr>
        <w:t>, ‘Foreword’ in</w:t>
      </w:r>
      <w:r w:rsidRPr="00D12E77">
        <w:rPr>
          <w:rFonts w:asciiTheme="minorHAnsi" w:eastAsia="Times New Roman" w:hAnsiTheme="minorHAnsi" w:cstheme="minorHAnsi"/>
          <w:color w:val="000000"/>
          <w:lang w:val="en-GB" w:eastAsia="en-CA"/>
        </w:rPr>
        <w:t xml:space="preserve"> Gregory</w:t>
      </w:r>
      <w:r w:rsidR="000453F7">
        <w:rPr>
          <w:rFonts w:asciiTheme="minorHAnsi" w:eastAsia="Times New Roman" w:hAnsiTheme="minorHAnsi" w:cstheme="minorHAnsi"/>
          <w:color w:val="000000"/>
          <w:lang w:val="en-GB" w:eastAsia="en-CA"/>
        </w:rPr>
        <w:t xml:space="preserve"> Shaw</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Theurgy and the Soul: The Neoplatonism of Iamblichus</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second</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e</w:t>
      </w:r>
      <w:r w:rsidRPr="00D12E77">
        <w:rPr>
          <w:rFonts w:asciiTheme="minorHAnsi" w:eastAsia="Times New Roman" w:hAnsiTheme="minorHAnsi" w:cstheme="minorHAnsi"/>
          <w:color w:val="000000"/>
          <w:lang w:val="en-GB" w:eastAsia="en-CA"/>
        </w:rPr>
        <w:t>d</w:t>
      </w:r>
      <w:r>
        <w:rPr>
          <w:rFonts w:asciiTheme="minorHAnsi" w:eastAsia="Times New Roman" w:hAnsiTheme="minorHAnsi" w:cstheme="minorHAnsi"/>
          <w:color w:val="000000"/>
          <w:lang w:val="en-GB" w:eastAsia="en-CA"/>
        </w:rPr>
        <w:t>n (</w:t>
      </w:r>
      <w:r w:rsidRPr="00D12E77">
        <w:rPr>
          <w:rFonts w:asciiTheme="minorHAnsi" w:eastAsia="Times New Roman" w:hAnsiTheme="minorHAnsi" w:cstheme="minorHAnsi"/>
          <w:color w:val="000000"/>
          <w:lang w:val="en-GB" w:eastAsia="en-CA"/>
        </w:rPr>
        <w:t>Brooklyn: Angelico Press, 2014</w:t>
      </w:r>
      <w:r>
        <w:rPr>
          <w:rFonts w:asciiTheme="minorHAnsi" w:eastAsia="Times New Roman" w:hAnsiTheme="minorHAnsi" w:cstheme="minorHAnsi"/>
          <w:color w:val="000000"/>
          <w:lang w:val="en-GB" w:eastAsia="en-CA"/>
        </w:rPr>
        <w:t>)</w:t>
      </w:r>
      <w:r w:rsidR="005E3237">
        <w:rPr>
          <w:rFonts w:asciiTheme="minorHAnsi" w:eastAsia="Times New Roman" w:hAnsiTheme="minorHAnsi" w:cstheme="minorHAnsi"/>
          <w:color w:val="000000"/>
          <w:lang w:val="en-GB" w:eastAsia="en-CA"/>
        </w:rPr>
        <w:t xml:space="preserve"> v-xvii</w:t>
      </w:r>
      <w:r w:rsidRPr="00D12E77">
        <w:rPr>
          <w:rFonts w:asciiTheme="minorHAnsi" w:eastAsia="Times New Roman" w:hAnsiTheme="minorHAnsi" w:cstheme="minorHAnsi"/>
          <w:color w:val="000000"/>
          <w:lang w:val="en-GB" w:eastAsia="en-CA"/>
        </w:rPr>
        <w:t>.</w:t>
      </w:r>
    </w:p>
    <w:p w14:paraId="4777739F" w14:textId="1729F56B" w:rsidR="00900ECD" w:rsidRPr="00D12E77" w:rsidRDefault="00900ECD" w:rsidP="00900ECD">
      <w:pPr>
        <w:shd w:val="clear" w:color="auto" w:fill="FFFFFF"/>
        <w:spacing w:after="0" w:line="240" w:lineRule="auto"/>
        <w:ind w:left="720" w:right="74"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Pabst, Adrian</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Metaphysics: The Creation of Hierarchy</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Grand Rapids: Eerdmans, 2012</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4C9B86F5" w14:textId="77777777" w:rsidR="00900ECD" w:rsidRPr="00D12E77" w:rsidRDefault="00900ECD" w:rsidP="00900ECD">
      <w:pPr>
        <w:shd w:val="clear" w:color="auto" w:fill="FFFFFF"/>
        <w:spacing w:after="0" w:line="240" w:lineRule="auto"/>
        <w:ind w:left="720" w:right="75" w:hanging="720"/>
        <w:rPr>
          <w:rFonts w:asciiTheme="minorHAnsi" w:hAnsiTheme="minorHAnsi" w:cstheme="minorHAnsi"/>
          <w:lang w:val="en-GB"/>
        </w:rPr>
      </w:pPr>
      <w:r w:rsidRPr="00D12E77">
        <w:rPr>
          <w:rFonts w:asciiTheme="minorHAnsi" w:hAnsiTheme="minorHAnsi" w:cstheme="minorHAnsi"/>
          <w:lang w:val="en-GB"/>
        </w:rPr>
        <w:t>Pickstock, Catherine</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 xml:space="preserve">After Writing: On the Liturgical Consummation of Philosophy </w:t>
      </w:r>
      <w:r>
        <w:rPr>
          <w:rFonts w:asciiTheme="minorHAnsi" w:hAnsiTheme="minorHAnsi" w:cstheme="minorHAnsi"/>
          <w:lang w:val="en-GB"/>
        </w:rPr>
        <w:t>(</w:t>
      </w:r>
      <w:r w:rsidRPr="00D12E77">
        <w:rPr>
          <w:rFonts w:asciiTheme="minorHAnsi" w:hAnsiTheme="minorHAnsi" w:cstheme="minorHAnsi"/>
          <w:lang w:val="en-GB"/>
        </w:rPr>
        <w:t>Hoboken: Wiley-Blackwell, 1997</w:t>
      </w:r>
      <w:r>
        <w:rPr>
          <w:rFonts w:asciiTheme="minorHAnsi" w:hAnsiTheme="minorHAnsi" w:cstheme="minorHAnsi"/>
          <w:lang w:val="en-GB"/>
        </w:rPr>
        <w:t>)</w:t>
      </w:r>
      <w:r w:rsidRPr="00D12E77">
        <w:rPr>
          <w:rFonts w:asciiTheme="minorHAnsi" w:hAnsiTheme="minorHAnsi" w:cstheme="minorHAnsi"/>
          <w:lang w:val="en-GB"/>
        </w:rPr>
        <w:t>.</w:t>
      </w:r>
    </w:p>
    <w:p w14:paraId="059549F0" w14:textId="77777777" w:rsidR="00900ECD" w:rsidRPr="00D12E77" w:rsidRDefault="00900ECD" w:rsidP="00900ECD">
      <w:pPr>
        <w:shd w:val="clear" w:color="auto" w:fill="FFFFFF"/>
        <w:spacing w:after="0" w:line="240" w:lineRule="auto"/>
        <w:ind w:left="720" w:right="75" w:hanging="720"/>
        <w:rPr>
          <w:rFonts w:asciiTheme="minorHAnsi" w:hAnsiTheme="minorHAnsi" w:cstheme="minorHAnsi"/>
          <w:lang w:val="en-GB"/>
        </w:rPr>
      </w:pPr>
      <w:r w:rsidRPr="00D12E77">
        <w:rPr>
          <w:rFonts w:asciiTheme="minorHAnsi" w:hAnsiTheme="minorHAnsi" w:cstheme="minorHAnsi"/>
          <w:lang w:val="en-GB"/>
        </w:rPr>
        <w:t>Pickstock, Catherine</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Aspects of Truth: A New Religious Metaphysics</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Cambridge: Cambridge University Press, 2020</w:t>
      </w:r>
      <w:r>
        <w:rPr>
          <w:rFonts w:asciiTheme="minorHAnsi" w:hAnsiTheme="minorHAnsi" w:cstheme="minorHAnsi"/>
          <w:lang w:val="en-GB"/>
        </w:rPr>
        <w:t>)</w:t>
      </w:r>
      <w:r w:rsidRPr="00D12E77">
        <w:rPr>
          <w:rFonts w:asciiTheme="minorHAnsi" w:hAnsiTheme="minorHAnsi" w:cstheme="minorHAnsi"/>
          <w:lang w:val="en-GB"/>
        </w:rPr>
        <w:t>.</w:t>
      </w:r>
    </w:p>
    <w:p w14:paraId="4B422300" w14:textId="77777777" w:rsidR="00900ECD" w:rsidRPr="00D12E77" w:rsidRDefault="00900ECD" w:rsidP="00900ECD">
      <w:pPr>
        <w:shd w:val="clear" w:color="auto" w:fill="FFFFFF"/>
        <w:spacing w:after="0" w:line="240" w:lineRule="auto"/>
        <w:ind w:left="720" w:right="75" w:hanging="720"/>
        <w:rPr>
          <w:rFonts w:asciiTheme="minorHAnsi" w:hAnsiTheme="minorHAnsi" w:cstheme="minorHAnsi"/>
          <w:lang w:val="en-GB"/>
        </w:rPr>
      </w:pPr>
      <w:r w:rsidRPr="00D12E77">
        <w:rPr>
          <w:rFonts w:asciiTheme="minorHAnsi" w:hAnsiTheme="minorHAnsi" w:cstheme="minorHAnsi"/>
          <w:lang w:val="en-GB"/>
        </w:rPr>
        <w:t>Plato</w:t>
      </w:r>
      <w:r>
        <w:rPr>
          <w:rFonts w:asciiTheme="minorHAnsi" w:hAnsiTheme="minorHAnsi" w:cstheme="minorHAnsi"/>
          <w:lang w:val="en-GB"/>
        </w:rPr>
        <w:t>,</w:t>
      </w:r>
      <w:r w:rsidRPr="00D12E77">
        <w:rPr>
          <w:rFonts w:asciiTheme="minorHAnsi" w:hAnsiTheme="minorHAnsi" w:cstheme="minorHAnsi"/>
          <w:lang w:val="en-GB"/>
        </w:rPr>
        <w:t xml:space="preserve"> </w:t>
      </w:r>
      <w:r w:rsidRPr="00BA3AB2">
        <w:rPr>
          <w:rFonts w:asciiTheme="minorHAnsi" w:hAnsiTheme="minorHAnsi" w:cstheme="minorHAnsi"/>
          <w:i/>
          <w:iCs/>
          <w:lang w:val="en-GB"/>
        </w:rPr>
        <w:t>Parmenides</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t</w:t>
      </w:r>
      <w:r w:rsidRPr="00D12E77">
        <w:rPr>
          <w:rFonts w:asciiTheme="minorHAnsi" w:hAnsiTheme="minorHAnsi" w:cstheme="minorHAnsi"/>
          <w:lang w:val="en-GB"/>
        </w:rPr>
        <w:t>ranslated by Mary Louise Gill and Paul Ryan</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i</w:t>
      </w:r>
      <w:r w:rsidRPr="00D12E77">
        <w:rPr>
          <w:rFonts w:asciiTheme="minorHAnsi" w:hAnsiTheme="minorHAnsi" w:cstheme="minorHAnsi"/>
          <w:lang w:val="en-GB"/>
        </w:rPr>
        <w:t xml:space="preserve">n John M. Cooper and D.S. Hutchinson </w:t>
      </w:r>
      <w:r>
        <w:rPr>
          <w:rFonts w:asciiTheme="minorHAnsi" w:hAnsiTheme="minorHAnsi" w:cstheme="minorHAnsi"/>
          <w:lang w:val="en-GB"/>
        </w:rPr>
        <w:t xml:space="preserve">(eds), </w:t>
      </w:r>
      <w:r>
        <w:rPr>
          <w:rFonts w:asciiTheme="minorHAnsi" w:hAnsiTheme="minorHAnsi" w:cstheme="minorHAnsi"/>
          <w:i/>
          <w:iCs/>
          <w:lang w:val="en-GB"/>
        </w:rPr>
        <w:t xml:space="preserve">Plato. </w:t>
      </w:r>
      <w:r w:rsidRPr="00D12E77">
        <w:rPr>
          <w:rFonts w:asciiTheme="minorHAnsi" w:hAnsiTheme="minorHAnsi" w:cstheme="minorHAnsi"/>
          <w:i/>
          <w:iCs/>
          <w:lang w:val="en-GB"/>
        </w:rPr>
        <w:t>Complete Works</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Indianapolis: Hackett, 1997</w:t>
      </w:r>
      <w:r>
        <w:rPr>
          <w:rFonts w:asciiTheme="minorHAnsi" w:hAnsiTheme="minorHAnsi" w:cstheme="minorHAnsi"/>
          <w:lang w:val="en-GB"/>
        </w:rPr>
        <w:t>) 359-397</w:t>
      </w:r>
      <w:r w:rsidRPr="00D12E77">
        <w:rPr>
          <w:rFonts w:asciiTheme="minorHAnsi" w:hAnsiTheme="minorHAnsi" w:cstheme="minorHAnsi"/>
          <w:lang w:val="en-GB"/>
        </w:rPr>
        <w:t>.</w:t>
      </w:r>
    </w:p>
    <w:p w14:paraId="43459449" w14:textId="77777777" w:rsidR="00900ECD" w:rsidRPr="00D12E77" w:rsidRDefault="00900ECD" w:rsidP="00900ECD">
      <w:pPr>
        <w:shd w:val="clear" w:color="auto" w:fill="FFFFFF"/>
        <w:spacing w:after="0" w:line="240" w:lineRule="auto"/>
        <w:ind w:left="720" w:right="75" w:hanging="720"/>
        <w:rPr>
          <w:rFonts w:asciiTheme="minorHAnsi" w:hAnsiTheme="minorHAnsi" w:cstheme="minorHAnsi"/>
          <w:lang w:val="en-GB"/>
        </w:rPr>
      </w:pPr>
      <w:r w:rsidRPr="00D12E77">
        <w:rPr>
          <w:rFonts w:asciiTheme="minorHAnsi" w:hAnsiTheme="minorHAnsi" w:cstheme="minorHAnsi"/>
          <w:lang w:val="en-GB"/>
        </w:rPr>
        <w:t>Pound, Marcus</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color w:val="222222"/>
          <w:shd w:val="clear" w:color="auto" w:fill="FFFFFF"/>
          <w:lang w:val="en-GB"/>
        </w:rPr>
        <w:t>Žižek</w:t>
      </w:r>
      <w:r w:rsidRPr="00D12E77">
        <w:rPr>
          <w:rFonts w:asciiTheme="minorHAnsi" w:hAnsiTheme="minorHAnsi" w:cstheme="minorHAnsi"/>
          <w:i/>
          <w:iCs/>
          <w:lang w:val="en-GB"/>
        </w:rPr>
        <w:t xml:space="preserve">: A (Very) Critical Introduction </w:t>
      </w:r>
      <w:r>
        <w:rPr>
          <w:rFonts w:asciiTheme="minorHAnsi" w:hAnsiTheme="minorHAnsi" w:cstheme="minorHAnsi"/>
          <w:lang w:val="en-GB"/>
        </w:rPr>
        <w:t>(</w:t>
      </w:r>
      <w:r w:rsidRPr="00D12E77">
        <w:rPr>
          <w:rFonts w:asciiTheme="minorHAnsi" w:hAnsiTheme="minorHAnsi" w:cstheme="minorHAnsi"/>
          <w:lang w:val="en-GB"/>
        </w:rPr>
        <w:t>Grand Rapids: Eerdmans, 2008</w:t>
      </w:r>
      <w:r>
        <w:rPr>
          <w:rFonts w:asciiTheme="minorHAnsi" w:hAnsiTheme="minorHAnsi" w:cstheme="minorHAnsi"/>
          <w:lang w:val="en-GB"/>
        </w:rPr>
        <w:t>)</w:t>
      </w:r>
      <w:r w:rsidRPr="00D12E77">
        <w:rPr>
          <w:rFonts w:asciiTheme="minorHAnsi" w:hAnsiTheme="minorHAnsi" w:cstheme="minorHAnsi"/>
          <w:lang w:val="en-GB"/>
        </w:rPr>
        <w:t>.</w:t>
      </w:r>
    </w:p>
    <w:p w14:paraId="5F5693D4"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Riches, Aaron</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Ecce Homo: On the Divine Unity of Christ</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Grand Rapids: Eerdmans, 2016</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177207A8" w14:textId="77777777" w:rsidR="00900ECD" w:rsidRDefault="00900ECD" w:rsidP="00900ECD">
      <w:pPr>
        <w:shd w:val="clear" w:color="auto" w:fill="FFFFFF"/>
        <w:spacing w:after="0" w:line="240" w:lineRule="auto"/>
        <w:ind w:left="720" w:right="75" w:hanging="720"/>
        <w:rPr>
          <w:rFonts w:asciiTheme="minorHAnsi" w:hAnsiTheme="minorHAnsi" w:cstheme="minorHAnsi"/>
          <w:lang w:val="en-GB"/>
        </w:rPr>
      </w:pPr>
      <w:r w:rsidRPr="00D12E77">
        <w:rPr>
          <w:rFonts w:asciiTheme="minorHAnsi" w:hAnsiTheme="minorHAnsi" w:cstheme="minorHAnsi"/>
          <w:lang w:val="en-GB"/>
        </w:rPr>
        <w:t>Rickless, Samuel</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 xml:space="preserve">Plato’s </w:t>
      </w:r>
      <w:r w:rsidRPr="00D12E77">
        <w:rPr>
          <w:rFonts w:asciiTheme="minorHAnsi" w:hAnsiTheme="minorHAnsi" w:cstheme="minorHAnsi"/>
          <w:i/>
          <w:iCs/>
          <w:lang w:val="en-GB"/>
        </w:rPr>
        <w:t>Parmenides</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 xml:space="preserve">in </w:t>
      </w:r>
      <w:r w:rsidRPr="00D12E77">
        <w:rPr>
          <w:rFonts w:asciiTheme="minorHAnsi" w:hAnsiTheme="minorHAnsi" w:cstheme="minorHAnsi"/>
          <w:i/>
          <w:iCs/>
          <w:lang w:val="en-GB"/>
        </w:rPr>
        <w:t>The Stanford Encyclopedia of Philosophy</w:t>
      </w:r>
      <w:r>
        <w:rPr>
          <w:rFonts w:asciiTheme="minorHAnsi" w:hAnsiTheme="minorHAnsi" w:cstheme="minorHAnsi"/>
          <w:lang w:val="en-GB"/>
        </w:rPr>
        <w:t>, revised</w:t>
      </w:r>
      <w:r w:rsidRPr="00D12E77">
        <w:rPr>
          <w:rFonts w:asciiTheme="minorHAnsi" w:hAnsiTheme="minorHAnsi" w:cstheme="minorHAnsi"/>
          <w:lang w:val="en-GB"/>
        </w:rPr>
        <w:t xml:space="preserve"> </w:t>
      </w:r>
      <w:r>
        <w:rPr>
          <w:rFonts w:asciiTheme="minorHAnsi" w:hAnsiTheme="minorHAnsi" w:cstheme="minorHAnsi"/>
          <w:lang w:val="en-GB"/>
        </w:rPr>
        <w:t xml:space="preserve">14 January </w:t>
      </w:r>
      <w:r w:rsidRPr="00D12E77">
        <w:rPr>
          <w:rFonts w:asciiTheme="minorHAnsi" w:hAnsiTheme="minorHAnsi" w:cstheme="minorHAnsi"/>
          <w:lang w:val="en-GB"/>
        </w:rPr>
        <w:t>2020</w:t>
      </w:r>
      <w:r>
        <w:rPr>
          <w:rFonts w:asciiTheme="minorHAnsi" w:hAnsiTheme="minorHAnsi" w:cstheme="minorHAnsi"/>
          <w:lang w:val="en-GB"/>
        </w:rPr>
        <w:t xml:space="preserve">, at </w:t>
      </w:r>
      <w:hyperlink r:id="rId10" w:history="1">
        <w:r w:rsidRPr="00CB43B9">
          <w:rPr>
            <w:rStyle w:val="Hyperlink"/>
            <w:rFonts w:asciiTheme="minorHAnsi" w:hAnsiTheme="minorHAnsi" w:cstheme="minorHAnsi"/>
            <w:lang w:val="en-GB"/>
          </w:rPr>
          <w:t>https://plato.stanford.edu/archives/spr2020/entries/plato-parmenides/</w:t>
        </w:r>
      </w:hyperlink>
      <w:r>
        <w:rPr>
          <w:rStyle w:val="Hyperlink"/>
          <w:rFonts w:asciiTheme="minorHAnsi" w:hAnsiTheme="minorHAnsi" w:cstheme="minorHAnsi"/>
          <w:lang w:val="en-GB"/>
        </w:rPr>
        <w:t xml:space="preserve"> </w:t>
      </w:r>
      <w:r w:rsidRPr="001703EE">
        <w:rPr>
          <w:rStyle w:val="Hyperlink"/>
          <w:rFonts w:asciiTheme="minorHAnsi" w:hAnsiTheme="minorHAnsi" w:cstheme="minorHAnsi"/>
          <w:color w:val="000000" w:themeColor="text1"/>
          <w:u w:val="none"/>
          <w:lang w:val="en-GB"/>
        </w:rPr>
        <w:t>[a</w:t>
      </w:r>
      <w:r w:rsidRPr="00D12E77">
        <w:rPr>
          <w:rFonts w:asciiTheme="minorHAnsi" w:hAnsiTheme="minorHAnsi" w:cstheme="minorHAnsi"/>
          <w:lang w:val="en-GB"/>
        </w:rPr>
        <w:t>ccessed 16</w:t>
      </w:r>
      <w:r>
        <w:rPr>
          <w:rFonts w:asciiTheme="minorHAnsi" w:hAnsiTheme="minorHAnsi" w:cstheme="minorHAnsi"/>
          <w:lang w:val="en-GB"/>
        </w:rPr>
        <w:t>/01/</w:t>
      </w:r>
      <w:r w:rsidRPr="00D12E77">
        <w:rPr>
          <w:rFonts w:asciiTheme="minorHAnsi" w:hAnsiTheme="minorHAnsi" w:cstheme="minorHAnsi"/>
          <w:lang w:val="en-GB"/>
        </w:rPr>
        <w:t>2023</w:t>
      </w:r>
      <w:r>
        <w:rPr>
          <w:rFonts w:asciiTheme="minorHAnsi" w:hAnsiTheme="minorHAnsi" w:cstheme="minorHAnsi"/>
          <w:lang w:val="en-GB"/>
        </w:rPr>
        <w:t>]</w:t>
      </w:r>
      <w:r w:rsidRPr="00D12E77">
        <w:rPr>
          <w:rFonts w:asciiTheme="minorHAnsi" w:hAnsiTheme="minorHAnsi" w:cstheme="minorHAnsi"/>
          <w:lang w:val="en-GB"/>
        </w:rPr>
        <w:t>.</w:t>
      </w:r>
    </w:p>
    <w:p w14:paraId="0C9C7121"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hAnsiTheme="minorHAnsi" w:cstheme="minorHAnsi"/>
          <w:lang w:val="en-GB"/>
        </w:rPr>
        <w:t>Ruda, Frank</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Dialectical Materialism and the Dangers of Aristotelianism</w:t>
      </w:r>
      <w:r>
        <w:rPr>
          <w:rFonts w:asciiTheme="minorHAnsi" w:hAnsiTheme="minorHAnsi" w:cstheme="minorHAnsi"/>
          <w:lang w:val="en-GB"/>
        </w:rPr>
        <w:t xml:space="preserve">’ in </w:t>
      </w:r>
      <w:r w:rsidRPr="00D12E77">
        <w:rPr>
          <w:rFonts w:asciiTheme="minorHAnsi" w:hAnsiTheme="minorHAnsi" w:cstheme="minorHAnsi"/>
          <w:lang w:val="en-GB"/>
        </w:rPr>
        <w:t xml:space="preserve">Agon Hamza and Frank Ruda </w:t>
      </w:r>
      <w:r>
        <w:rPr>
          <w:rFonts w:asciiTheme="minorHAnsi" w:hAnsiTheme="minorHAnsi" w:cstheme="minorHAnsi"/>
          <w:lang w:val="en-GB"/>
        </w:rPr>
        <w:t xml:space="preserve">(eds), </w:t>
      </w:r>
      <w:r w:rsidRPr="00D12E77">
        <w:rPr>
          <w:rFonts w:asciiTheme="minorHAnsi" w:hAnsiTheme="minorHAnsi" w:cstheme="minorHAnsi"/>
          <w:i/>
          <w:iCs/>
          <w:lang w:val="en-GB"/>
        </w:rPr>
        <w:t>Slavoj Žižek and Dialectical Materialism</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London: Palgrave MacMillan, 2016</w:t>
      </w:r>
      <w:r>
        <w:rPr>
          <w:rFonts w:asciiTheme="minorHAnsi" w:hAnsiTheme="minorHAnsi" w:cstheme="minorHAnsi"/>
          <w:lang w:val="en-GB"/>
        </w:rPr>
        <w:t>) 147-162</w:t>
      </w:r>
      <w:r w:rsidRPr="00D12E77">
        <w:rPr>
          <w:rFonts w:asciiTheme="minorHAnsi" w:hAnsiTheme="minorHAnsi" w:cstheme="minorHAnsi"/>
          <w:lang w:val="en-GB"/>
        </w:rPr>
        <w:t>.</w:t>
      </w:r>
    </w:p>
    <w:p w14:paraId="68ACC232"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hAnsiTheme="minorHAnsi" w:cstheme="minorHAnsi"/>
          <w:lang w:val="en-GB"/>
        </w:rPr>
        <w:t>Schmemann, Alexander</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The Eucharist: Sacrament of the Kingdom</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t</w:t>
      </w:r>
      <w:r w:rsidRPr="00D12E77">
        <w:rPr>
          <w:rFonts w:asciiTheme="minorHAnsi" w:hAnsiTheme="minorHAnsi" w:cstheme="minorHAnsi"/>
          <w:lang w:val="en-GB"/>
        </w:rPr>
        <w:t xml:space="preserve">ranslated by Paul Kachur </w:t>
      </w:r>
      <w:r>
        <w:rPr>
          <w:rFonts w:asciiTheme="minorHAnsi" w:hAnsiTheme="minorHAnsi" w:cstheme="minorHAnsi"/>
          <w:lang w:val="en-GB"/>
        </w:rPr>
        <w:t>(</w:t>
      </w:r>
      <w:r w:rsidRPr="00D12E77">
        <w:rPr>
          <w:rFonts w:asciiTheme="minorHAnsi" w:hAnsiTheme="minorHAnsi" w:cstheme="minorHAnsi"/>
          <w:lang w:val="en-GB"/>
        </w:rPr>
        <w:t>Yonkers: SVS Press, 1987</w:t>
      </w:r>
      <w:r>
        <w:rPr>
          <w:rFonts w:asciiTheme="minorHAnsi" w:hAnsiTheme="minorHAnsi" w:cstheme="minorHAnsi"/>
          <w:lang w:val="en-GB"/>
        </w:rPr>
        <w:t>)</w:t>
      </w:r>
      <w:r w:rsidRPr="00D12E77">
        <w:rPr>
          <w:rFonts w:asciiTheme="minorHAnsi" w:hAnsiTheme="minorHAnsi" w:cstheme="minorHAnsi"/>
          <w:lang w:val="en-GB"/>
        </w:rPr>
        <w:t>.</w:t>
      </w:r>
    </w:p>
    <w:p w14:paraId="74BA6458" w14:textId="77777777" w:rsidR="00900ECD" w:rsidRPr="00D12E77" w:rsidRDefault="00900ECD" w:rsidP="00900ECD">
      <w:pPr>
        <w:shd w:val="clear" w:color="auto" w:fill="FFFFFF"/>
        <w:spacing w:after="0" w:line="240" w:lineRule="auto"/>
        <w:ind w:left="720" w:right="75" w:hanging="720"/>
        <w:rPr>
          <w:rFonts w:asciiTheme="minorHAnsi" w:hAnsiTheme="minorHAnsi" w:cstheme="minorHAnsi"/>
          <w:lang w:val="en-GB"/>
        </w:rPr>
      </w:pPr>
      <w:r w:rsidRPr="00D12E77">
        <w:rPr>
          <w:rFonts w:asciiTheme="minorHAnsi" w:hAnsiTheme="minorHAnsi" w:cstheme="minorHAnsi"/>
          <w:lang w:val="en-GB"/>
        </w:rPr>
        <w:t>Shenouda III, Pope and Patriarch of Alexandra</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 xml:space="preserve">What is Man? </w:t>
      </w:r>
      <w:r>
        <w:rPr>
          <w:rFonts w:asciiTheme="minorHAnsi" w:hAnsiTheme="minorHAnsi" w:cstheme="minorHAnsi"/>
          <w:lang w:val="en-GB"/>
        </w:rPr>
        <w:t>(</w:t>
      </w:r>
      <w:r w:rsidRPr="00D12E77">
        <w:rPr>
          <w:rFonts w:asciiTheme="minorHAnsi" w:hAnsiTheme="minorHAnsi" w:cstheme="minorHAnsi"/>
          <w:lang w:val="en-GB"/>
        </w:rPr>
        <w:t>Alexandria: Egyptian Printing Co., 2004</w:t>
      </w:r>
      <w:r>
        <w:rPr>
          <w:rFonts w:asciiTheme="minorHAnsi" w:hAnsiTheme="minorHAnsi" w:cstheme="minorHAnsi"/>
          <w:lang w:val="en-GB"/>
        </w:rPr>
        <w:t>)</w:t>
      </w:r>
      <w:r w:rsidRPr="00D12E77">
        <w:rPr>
          <w:rFonts w:asciiTheme="minorHAnsi" w:hAnsiTheme="minorHAnsi" w:cstheme="minorHAnsi"/>
          <w:lang w:val="en-GB"/>
        </w:rPr>
        <w:t>.</w:t>
      </w:r>
    </w:p>
    <w:p w14:paraId="2DA87A82"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hAnsiTheme="minorHAnsi" w:cstheme="minorHAnsi"/>
          <w:lang w:val="en-GB"/>
        </w:rPr>
        <w:t>Skliris, Dionysios, and Sotiris Mitralexis</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color w:val="222222"/>
          <w:shd w:val="clear" w:color="auto" w:fill="FFFFFF"/>
          <w:lang w:val="en-GB"/>
        </w:rPr>
        <w:t>The Slovenian and the Cross: Transcending Christianity’s perverse core with Slavoj Žižek</w:t>
      </w:r>
      <w:r>
        <w:rPr>
          <w:rFonts w:asciiTheme="minorHAnsi" w:hAnsiTheme="minorHAnsi" w:cstheme="minorHAnsi"/>
          <w:color w:val="222222"/>
          <w:shd w:val="clear" w:color="auto" w:fill="FFFFFF"/>
          <w:lang w:val="en-GB"/>
        </w:rPr>
        <w:t>’</w:t>
      </w:r>
      <w:r w:rsidRPr="00D12E77">
        <w:rPr>
          <w:rFonts w:asciiTheme="minorHAnsi" w:hAnsiTheme="minorHAnsi" w:cstheme="minorHAnsi"/>
          <w:color w:val="222222"/>
          <w:shd w:val="clear" w:color="auto" w:fill="FFFFFF"/>
          <w:lang w:val="en-GB"/>
        </w:rPr>
        <w:t xml:space="preserve"> </w:t>
      </w:r>
      <w:r>
        <w:rPr>
          <w:rFonts w:asciiTheme="minorHAnsi" w:hAnsiTheme="minorHAnsi" w:cstheme="minorHAnsi"/>
          <w:color w:val="222222"/>
          <w:shd w:val="clear" w:color="auto" w:fill="FFFFFF"/>
          <w:lang w:val="en-GB"/>
        </w:rPr>
        <w:t>i</w:t>
      </w:r>
      <w:r w:rsidRPr="00D12E77">
        <w:rPr>
          <w:rFonts w:asciiTheme="minorHAnsi" w:hAnsiTheme="minorHAnsi" w:cstheme="minorHAnsi"/>
          <w:color w:val="222222"/>
          <w:shd w:val="clear" w:color="auto" w:fill="FFFFFF"/>
          <w:lang w:val="en-GB"/>
        </w:rPr>
        <w:t xml:space="preserve">n Sotiris Mitralexis and Dionysios Skliris </w:t>
      </w:r>
      <w:r>
        <w:rPr>
          <w:rFonts w:asciiTheme="minorHAnsi" w:hAnsiTheme="minorHAnsi" w:cstheme="minorHAnsi"/>
          <w:color w:val="222222"/>
          <w:shd w:val="clear" w:color="auto" w:fill="FFFFFF"/>
          <w:lang w:val="en-GB"/>
        </w:rPr>
        <w:t xml:space="preserve">(eds), </w:t>
      </w:r>
      <w:r w:rsidRPr="00D12E77">
        <w:rPr>
          <w:rFonts w:asciiTheme="minorHAnsi" w:hAnsiTheme="minorHAnsi" w:cstheme="minorHAnsi"/>
          <w:i/>
          <w:iCs/>
          <w:color w:val="222222"/>
          <w:shd w:val="clear" w:color="auto" w:fill="FFFFFF"/>
          <w:lang w:val="en-GB"/>
        </w:rPr>
        <w:t>Slavoj Žižek and Christianity</w:t>
      </w:r>
      <w:r w:rsidRPr="00D12E77">
        <w:rPr>
          <w:rFonts w:asciiTheme="minorHAnsi" w:hAnsiTheme="minorHAnsi" w:cstheme="minorHAnsi"/>
          <w:color w:val="222222"/>
          <w:shd w:val="clear" w:color="auto" w:fill="FFFFFF"/>
          <w:lang w:val="en-GB"/>
        </w:rPr>
        <w:t xml:space="preserve"> </w:t>
      </w:r>
      <w:r>
        <w:rPr>
          <w:rFonts w:asciiTheme="minorHAnsi" w:hAnsiTheme="minorHAnsi" w:cstheme="minorHAnsi"/>
          <w:color w:val="222222"/>
          <w:shd w:val="clear" w:color="auto" w:fill="FFFFFF"/>
          <w:lang w:val="en-GB"/>
        </w:rPr>
        <w:t>(</w:t>
      </w:r>
      <w:r w:rsidRPr="00D12E77">
        <w:rPr>
          <w:rFonts w:asciiTheme="minorHAnsi" w:hAnsiTheme="minorHAnsi" w:cstheme="minorHAnsi"/>
          <w:color w:val="222222"/>
          <w:shd w:val="clear" w:color="auto" w:fill="FFFFFF"/>
          <w:lang w:val="en-GB"/>
        </w:rPr>
        <w:t>Abingdon: Routledge, 2019</w:t>
      </w:r>
      <w:r>
        <w:rPr>
          <w:rFonts w:asciiTheme="minorHAnsi" w:hAnsiTheme="minorHAnsi" w:cstheme="minorHAnsi"/>
          <w:color w:val="222222"/>
          <w:shd w:val="clear" w:color="auto" w:fill="FFFFFF"/>
          <w:lang w:val="en-GB"/>
        </w:rPr>
        <w:t>) 1-45</w:t>
      </w:r>
      <w:r w:rsidRPr="00D12E77">
        <w:rPr>
          <w:rFonts w:asciiTheme="minorHAnsi" w:hAnsiTheme="minorHAnsi" w:cstheme="minorHAnsi"/>
          <w:color w:val="222222"/>
          <w:shd w:val="clear" w:color="auto" w:fill="FFFFFF"/>
          <w:lang w:val="en-GB"/>
        </w:rPr>
        <w:t>.</w:t>
      </w:r>
    </w:p>
    <w:p w14:paraId="33708E7D" w14:textId="77777777" w:rsidR="00900ECD" w:rsidRPr="00D12E77" w:rsidRDefault="00900ECD" w:rsidP="00900ECD">
      <w:pPr>
        <w:shd w:val="clear" w:color="auto" w:fill="FFFFFF"/>
        <w:spacing w:after="0" w:line="240" w:lineRule="auto"/>
        <w:ind w:right="75"/>
        <w:rPr>
          <w:rFonts w:asciiTheme="minorHAnsi" w:hAnsiTheme="minorHAnsi" w:cstheme="minorHAnsi"/>
          <w:lang w:val="en-GB"/>
        </w:rPr>
      </w:pPr>
      <w:r w:rsidRPr="00D12E77">
        <w:rPr>
          <w:rFonts w:asciiTheme="minorHAnsi" w:hAnsiTheme="minorHAnsi" w:cstheme="minorHAnsi"/>
          <w:lang w:val="en-GB"/>
        </w:rPr>
        <w:t>Smith, James K.A.</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 xml:space="preserve">Speech and Theology: Language and logic of incarnation </w:t>
      </w:r>
      <w:r>
        <w:rPr>
          <w:rFonts w:asciiTheme="minorHAnsi" w:hAnsiTheme="minorHAnsi" w:cstheme="minorHAnsi"/>
          <w:lang w:val="en-GB"/>
        </w:rPr>
        <w:t>(</w:t>
      </w:r>
      <w:r w:rsidRPr="00D12E77">
        <w:rPr>
          <w:rFonts w:asciiTheme="minorHAnsi" w:hAnsiTheme="minorHAnsi" w:cstheme="minorHAnsi"/>
          <w:lang w:val="en-GB"/>
        </w:rPr>
        <w:t>Abingdon:</w:t>
      </w:r>
    </w:p>
    <w:p w14:paraId="00173345" w14:textId="77777777" w:rsidR="00900ECD" w:rsidRPr="00D12E77" w:rsidRDefault="00900ECD" w:rsidP="00900ECD">
      <w:pPr>
        <w:shd w:val="clear" w:color="auto" w:fill="FFFFFF"/>
        <w:spacing w:after="0" w:line="240" w:lineRule="auto"/>
        <w:ind w:right="75" w:firstLine="720"/>
        <w:rPr>
          <w:rFonts w:asciiTheme="minorHAnsi" w:hAnsiTheme="minorHAnsi" w:cstheme="minorHAnsi"/>
          <w:lang w:val="en-GB"/>
        </w:rPr>
      </w:pPr>
      <w:r w:rsidRPr="00D12E77">
        <w:rPr>
          <w:rFonts w:asciiTheme="minorHAnsi" w:hAnsiTheme="minorHAnsi" w:cstheme="minorHAnsi"/>
          <w:lang w:val="en-GB"/>
        </w:rPr>
        <w:lastRenderedPageBreak/>
        <w:t>Routledge, 2002</w:t>
      </w:r>
      <w:r>
        <w:rPr>
          <w:rFonts w:asciiTheme="minorHAnsi" w:hAnsiTheme="minorHAnsi" w:cstheme="minorHAnsi"/>
          <w:lang w:val="en-GB"/>
        </w:rPr>
        <w:t>)</w:t>
      </w:r>
      <w:r w:rsidRPr="00D12E77">
        <w:rPr>
          <w:rFonts w:asciiTheme="minorHAnsi" w:hAnsiTheme="minorHAnsi" w:cstheme="minorHAnsi"/>
          <w:lang w:val="en-GB"/>
        </w:rPr>
        <w:t>.</w:t>
      </w:r>
    </w:p>
    <w:p w14:paraId="15169A16" w14:textId="77777777" w:rsidR="00900ECD" w:rsidRPr="00D12E77" w:rsidRDefault="00900ECD" w:rsidP="00900ECD">
      <w:pPr>
        <w:spacing w:after="0" w:line="240" w:lineRule="auto"/>
        <w:rPr>
          <w:rFonts w:asciiTheme="minorHAnsi" w:hAnsiTheme="minorHAnsi" w:cstheme="minorHAnsi"/>
          <w:i/>
          <w:iCs/>
          <w:lang w:val="en-GB"/>
        </w:rPr>
      </w:pPr>
      <w:r w:rsidRPr="00D12E77">
        <w:rPr>
          <w:rFonts w:asciiTheme="minorHAnsi" w:hAnsiTheme="minorHAnsi" w:cstheme="minorHAnsi"/>
          <w:lang w:val="en-GB"/>
        </w:rPr>
        <w:t>Tertullian</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On the Flesh of Christ</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i</w:t>
      </w:r>
      <w:r w:rsidRPr="00D12E77">
        <w:rPr>
          <w:rFonts w:asciiTheme="minorHAnsi" w:hAnsiTheme="minorHAnsi" w:cstheme="minorHAnsi"/>
          <w:lang w:val="en-GB"/>
        </w:rPr>
        <w:t xml:space="preserve">n Philip Schaff, </w:t>
      </w:r>
      <w:r w:rsidRPr="00D12E77">
        <w:rPr>
          <w:rFonts w:asciiTheme="minorHAnsi" w:hAnsiTheme="minorHAnsi" w:cstheme="minorHAnsi"/>
          <w:i/>
          <w:iCs/>
          <w:lang w:val="en-GB"/>
        </w:rPr>
        <w:t xml:space="preserve">Ante-Nicene Fathers, Volume III. </w:t>
      </w:r>
    </w:p>
    <w:p w14:paraId="1F22046E" w14:textId="7EF899B6" w:rsidR="00900ECD" w:rsidRPr="00D12E77" w:rsidRDefault="00900ECD" w:rsidP="00900ECD">
      <w:pPr>
        <w:spacing w:after="0" w:line="240" w:lineRule="auto"/>
        <w:ind w:left="720"/>
        <w:rPr>
          <w:rFonts w:asciiTheme="minorHAnsi" w:hAnsiTheme="minorHAnsi" w:cstheme="minorHAnsi"/>
          <w:i/>
          <w:iCs/>
          <w:lang w:val="en-GB"/>
        </w:rPr>
      </w:pPr>
      <w:r w:rsidRPr="00D12E77">
        <w:rPr>
          <w:rFonts w:asciiTheme="minorHAnsi" w:hAnsiTheme="minorHAnsi" w:cstheme="minorHAnsi"/>
          <w:i/>
          <w:iCs/>
          <w:lang w:val="en-GB"/>
        </w:rPr>
        <w:t>Latin Christianity: Its Founder, Tertullian</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 xml:space="preserve">Grand Rapids: </w:t>
      </w:r>
      <w:r w:rsidR="002128A7">
        <w:rPr>
          <w:rFonts w:asciiTheme="minorHAnsi" w:hAnsiTheme="minorHAnsi" w:cstheme="minorHAnsi"/>
          <w:lang w:val="en-GB"/>
        </w:rPr>
        <w:t>E</w:t>
      </w:r>
      <w:r w:rsidR="00FD360F">
        <w:rPr>
          <w:rFonts w:asciiTheme="minorHAnsi" w:hAnsiTheme="minorHAnsi" w:cstheme="minorHAnsi"/>
          <w:lang w:val="en-GB"/>
        </w:rPr>
        <w:t>erdmans</w:t>
      </w:r>
      <w:r w:rsidRPr="00D12E77">
        <w:rPr>
          <w:rFonts w:asciiTheme="minorHAnsi" w:hAnsiTheme="minorHAnsi" w:cstheme="minorHAnsi"/>
          <w:lang w:val="en-GB"/>
        </w:rPr>
        <w:t>, 1885</w:t>
      </w:r>
      <w:r>
        <w:rPr>
          <w:rFonts w:asciiTheme="minorHAnsi" w:hAnsiTheme="minorHAnsi" w:cstheme="minorHAnsi"/>
          <w:lang w:val="en-GB"/>
        </w:rPr>
        <w:t>) 521-545</w:t>
      </w:r>
      <w:r w:rsidRPr="00D12E77">
        <w:rPr>
          <w:rFonts w:asciiTheme="minorHAnsi" w:hAnsiTheme="minorHAnsi" w:cstheme="minorHAnsi"/>
          <w:lang w:val="en-GB"/>
        </w:rPr>
        <w:t>.</w:t>
      </w:r>
    </w:p>
    <w:p w14:paraId="7710A733" w14:textId="77777777" w:rsidR="00900ECD" w:rsidRPr="00D12E77" w:rsidRDefault="00900ECD" w:rsidP="00900ECD">
      <w:pPr>
        <w:spacing w:after="0" w:line="240" w:lineRule="auto"/>
        <w:rPr>
          <w:rFonts w:asciiTheme="minorHAnsi" w:hAnsiTheme="minorHAnsi" w:cstheme="minorHAnsi"/>
          <w:i/>
          <w:iCs/>
          <w:lang w:val="en-GB"/>
        </w:rPr>
      </w:pPr>
      <w:r w:rsidRPr="00D12E77">
        <w:rPr>
          <w:rFonts w:asciiTheme="minorHAnsi" w:hAnsiTheme="minorHAnsi" w:cstheme="minorHAnsi"/>
          <w:lang w:val="en-GB"/>
        </w:rPr>
        <w:t>Vasiljević, Maxim</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 xml:space="preserve">History, Truth, Holiness: Studies in Theological Ontology and </w:t>
      </w:r>
    </w:p>
    <w:p w14:paraId="54EB42D7" w14:textId="77777777" w:rsidR="00900ECD" w:rsidRPr="00D12E77" w:rsidRDefault="00900ECD" w:rsidP="00900ECD">
      <w:pPr>
        <w:spacing w:after="0" w:line="240" w:lineRule="auto"/>
        <w:ind w:left="720"/>
        <w:rPr>
          <w:rFonts w:asciiTheme="minorHAnsi" w:hAnsiTheme="minorHAnsi" w:cstheme="minorHAnsi"/>
          <w:lang w:val="en-GB"/>
        </w:rPr>
      </w:pPr>
      <w:r w:rsidRPr="00D12E77">
        <w:rPr>
          <w:rFonts w:asciiTheme="minorHAnsi" w:hAnsiTheme="minorHAnsi" w:cstheme="minorHAnsi"/>
          <w:i/>
          <w:iCs/>
          <w:lang w:val="en-GB"/>
        </w:rPr>
        <w:t>Epistemology</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t</w:t>
      </w:r>
      <w:r w:rsidRPr="00D12E77">
        <w:rPr>
          <w:rFonts w:asciiTheme="minorHAnsi" w:hAnsiTheme="minorHAnsi" w:cstheme="minorHAnsi"/>
          <w:lang w:val="en-GB"/>
        </w:rPr>
        <w:t xml:space="preserve">ranslated by Daniel MacKay </w:t>
      </w:r>
      <w:r>
        <w:rPr>
          <w:rFonts w:asciiTheme="minorHAnsi" w:hAnsiTheme="minorHAnsi" w:cstheme="minorHAnsi"/>
          <w:lang w:val="en-GB"/>
        </w:rPr>
        <w:t>(</w:t>
      </w:r>
      <w:r w:rsidRPr="00D12E77">
        <w:rPr>
          <w:rFonts w:asciiTheme="minorHAnsi" w:hAnsiTheme="minorHAnsi" w:cstheme="minorHAnsi"/>
          <w:lang w:val="en-GB"/>
        </w:rPr>
        <w:t>Alhambra: Sebastian Press, 2011</w:t>
      </w:r>
      <w:r>
        <w:rPr>
          <w:rFonts w:asciiTheme="minorHAnsi" w:hAnsiTheme="minorHAnsi" w:cstheme="minorHAnsi"/>
          <w:lang w:val="en-GB"/>
        </w:rPr>
        <w:t>)</w:t>
      </w:r>
      <w:r w:rsidRPr="00D12E77">
        <w:rPr>
          <w:rFonts w:asciiTheme="minorHAnsi" w:hAnsiTheme="minorHAnsi" w:cstheme="minorHAnsi"/>
          <w:lang w:val="en-GB"/>
        </w:rPr>
        <w:t>.</w:t>
      </w:r>
    </w:p>
    <w:p w14:paraId="607020EC" w14:textId="77777777" w:rsidR="00900ECD" w:rsidRPr="00D12E77" w:rsidRDefault="00900ECD" w:rsidP="00900ECD">
      <w:pPr>
        <w:spacing w:after="0" w:line="240" w:lineRule="auto"/>
        <w:rPr>
          <w:rFonts w:asciiTheme="minorHAnsi" w:hAnsiTheme="minorHAnsi" w:cstheme="minorHAnsi"/>
          <w:i/>
          <w:iCs/>
          <w:lang w:val="en-GB"/>
        </w:rPr>
      </w:pPr>
      <w:r w:rsidRPr="00D12E77">
        <w:rPr>
          <w:rFonts w:asciiTheme="minorHAnsi" w:hAnsiTheme="minorHAnsi" w:cstheme="minorHAnsi"/>
          <w:lang w:val="en-GB"/>
        </w:rPr>
        <w:t>Waitz, Carl, and Theresa Clement Tisdale</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 xml:space="preserve">Lacanian Psychoanalysis and Eastern </w:t>
      </w:r>
    </w:p>
    <w:p w14:paraId="48ABF060" w14:textId="77777777" w:rsidR="00900ECD" w:rsidRPr="00D12E77" w:rsidRDefault="00900ECD" w:rsidP="00900ECD">
      <w:pPr>
        <w:spacing w:after="0" w:line="240" w:lineRule="auto"/>
        <w:ind w:firstLine="720"/>
        <w:rPr>
          <w:rFonts w:asciiTheme="minorHAnsi" w:hAnsiTheme="minorHAnsi" w:cstheme="minorHAnsi"/>
          <w:i/>
          <w:iCs/>
          <w:lang w:val="en-GB"/>
        </w:rPr>
      </w:pPr>
      <w:r w:rsidRPr="00D12E77">
        <w:rPr>
          <w:rFonts w:asciiTheme="minorHAnsi" w:hAnsiTheme="minorHAnsi" w:cstheme="minorHAnsi"/>
          <w:i/>
          <w:iCs/>
          <w:lang w:val="en-GB"/>
        </w:rPr>
        <w:t xml:space="preserve">Orthodox Christian Anthropology in Dialogue </w:t>
      </w:r>
      <w:r>
        <w:rPr>
          <w:rFonts w:asciiTheme="minorHAnsi" w:hAnsiTheme="minorHAnsi" w:cstheme="minorHAnsi"/>
          <w:lang w:val="en-GB"/>
        </w:rPr>
        <w:t>(</w:t>
      </w:r>
      <w:r w:rsidRPr="00D12E77">
        <w:rPr>
          <w:rFonts w:asciiTheme="minorHAnsi" w:hAnsiTheme="minorHAnsi" w:cstheme="minorHAnsi"/>
          <w:lang w:val="en-GB"/>
        </w:rPr>
        <w:t>Abingdon: Routledge, 2022</w:t>
      </w:r>
      <w:r>
        <w:rPr>
          <w:rFonts w:asciiTheme="minorHAnsi" w:hAnsiTheme="minorHAnsi" w:cstheme="minorHAnsi"/>
          <w:lang w:val="en-GB"/>
        </w:rPr>
        <w:t>)</w:t>
      </w:r>
      <w:r w:rsidRPr="00D12E77">
        <w:rPr>
          <w:rFonts w:asciiTheme="minorHAnsi" w:hAnsiTheme="minorHAnsi" w:cstheme="minorHAnsi"/>
          <w:lang w:val="en-GB"/>
        </w:rPr>
        <w:t>.</w:t>
      </w:r>
    </w:p>
    <w:p w14:paraId="07316945" w14:textId="77777777" w:rsidR="00900ECD" w:rsidRPr="00D12E77" w:rsidRDefault="00900ECD" w:rsidP="00900ECD">
      <w:pPr>
        <w:spacing w:after="0" w:line="240" w:lineRule="auto"/>
        <w:rPr>
          <w:rFonts w:asciiTheme="minorHAnsi" w:hAnsiTheme="minorHAnsi" w:cstheme="minorHAnsi"/>
          <w:i/>
          <w:iCs/>
          <w:lang w:val="en-GB"/>
        </w:rPr>
      </w:pPr>
      <w:r w:rsidRPr="00D12E77">
        <w:rPr>
          <w:rFonts w:asciiTheme="minorHAnsi" w:hAnsiTheme="minorHAnsi" w:cstheme="minorHAnsi"/>
          <w:lang w:val="en-GB"/>
        </w:rPr>
        <w:t>Zachhuber, Johannes</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 xml:space="preserve">The Rise of Christian Theology and the End of Ancient Metaphysics: </w:t>
      </w:r>
    </w:p>
    <w:p w14:paraId="0DA0401B" w14:textId="77777777" w:rsidR="00900ECD" w:rsidRPr="00D12E77" w:rsidRDefault="00900ECD" w:rsidP="00900ECD">
      <w:pPr>
        <w:spacing w:after="0" w:line="240" w:lineRule="auto"/>
        <w:ind w:left="720"/>
        <w:rPr>
          <w:rFonts w:asciiTheme="minorHAnsi" w:hAnsiTheme="minorHAnsi" w:cstheme="minorHAnsi"/>
          <w:lang w:val="en-GB"/>
        </w:rPr>
      </w:pPr>
      <w:r w:rsidRPr="00D12E77">
        <w:rPr>
          <w:rFonts w:asciiTheme="minorHAnsi" w:hAnsiTheme="minorHAnsi" w:cstheme="minorHAnsi"/>
          <w:i/>
          <w:iCs/>
          <w:lang w:val="en-GB"/>
        </w:rPr>
        <w:t>Patristic Philosophy from the Cappadocian Fathers to John of Damascus</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Oxford: Oxford University Press, 2020</w:t>
      </w:r>
      <w:r>
        <w:rPr>
          <w:rFonts w:asciiTheme="minorHAnsi" w:hAnsiTheme="minorHAnsi" w:cstheme="minorHAnsi"/>
          <w:lang w:val="en-GB"/>
        </w:rPr>
        <w:t>)</w:t>
      </w:r>
      <w:r w:rsidRPr="00D12E77">
        <w:rPr>
          <w:rFonts w:asciiTheme="minorHAnsi" w:hAnsiTheme="minorHAnsi" w:cstheme="minorHAnsi"/>
          <w:lang w:val="en-GB"/>
        </w:rPr>
        <w:t xml:space="preserve">. </w:t>
      </w:r>
    </w:p>
    <w:p w14:paraId="4E54B64A" w14:textId="22E221C1" w:rsidR="008B461B" w:rsidRDefault="008B461B" w:rsidP="00900ECD">
      <w:pPr>
        <w:shd w:val="clear" w:color="auto" w:fill="FFFFFF"/>
        <w:spacing w:after="0" w:line="240" w:lineRule="auto"/>
        <w:ind w:left="720" w:right="75" w:hanging="720"/>
        <w:rPr>
          <w:rFonts w:asciiTheme="minorHAnsi" w:hAnsiTheme="minorHAnsi" w:cstheme="minorHAnsi"/>
          <w:lang w:val="en-GB"/>
        </w:rPr>
      </w:pPr>
      <w:r w:rsidRPr="00D12E77">
        <w:rPr>
          <w:rFonts w:asciiTheme="minorHAnsi" w:hAnsiTheme="minorHAnsi" w:cstheme="minorHAnsi"/>
          <w:lang w:val="en-GB"/>
        </w:rPr>
        <w:t>Žižek, Slavoj</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The Metastases of Enjoyment: Six Essays on Woman and Causality</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New York: Verso, 1994</w:t>
      </w:r>
      <w:r>
        <w:rPr>
          <w:rFonts w:asciiTheme="minorHAnsi" w:hAnsiTheme="minorHAnsi" w:cstheme="minorHAnsi"/>
          <w:lang w:val="en-GB"/>
        </w:rPr>
        <w:t>)</w:t>
      </w:r>
      <w:r w:rsidRPr="00D12E77">
        <w:rPr>
          <w:rFonts w:asciiTheme="minorHAnsi" w:hAnsiTheme="minorHAnsi" w:cstheme="minorHAnsi"/>
          <w:lang w:val="en-GB"/>
        </w:rPr>
        <w:t>.</w:t>
      </w:r>
    </w:p>
    <w:p w14:paraId="21ED6987" w14:textId="03A0E3ED" w:rsidR="00D83B7D" w:rsidRDefault="00D83B7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hAnsiTheme="minorHAnsi" w:cstheme="minorHAnsi"/>
          <w:lang w:val="en-GB"/>
        </w:rPr>
        <w:t xml:space="preserve">Žižek, </w:t>
      </w:r>
      <w:r w:rsidRPr="00D12E77">
        <w:rPr>
          <w:rFonts w:asciiTheme="minorHAnsi" w:eastAsia="Times New Roman" w:hAnsiTheme="minorHAnsi" w:cstheme="minorHAnsi"/>
          <w:color w:val="000000"/>
          <w:lang w:val="en-GB" w:eastAsia="en-CA"/>
        </w:rPr>
        <w:t>Slavoj</w:t>
      </w:r>
      <w:r>
        <w:rPr>
          <w:rFonts w:asciiTheme="minorHAnsi" w:eastAsia="Times New Roman" w:hAnsiTheme="minorHAnsi" w:cstheme="minorHAnsi"/>
          <w:color w:val="000000"/>
          <w:lang w:val="en-GB" w:eastAsia="en-CA"/>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 xml:space="preserve">For They Know Not What They Do: Enjoyment as a Political Factor </w:t>
      </w:r>
      <w:r>
        <w:rPr>
          <w:rFonts w:asciiTheme="minorHAnsi" w:hAnsiTheme="minorHAnsi" w:cstheme="minorHAnsi"/>
          <w:lang w:val="en-GB"/>
        </w:rPr>
        <w:t>(</w:t>
      </w:r>
      <w:r w:rsidRPr="00D12E77">
        <w:rPr>
          <w:rFonts w:asciiTheme="minorHAnsi" w:hAnsiTheme="minorHAnsi" w:cstheme="minorHAnsi"/>
          <w:lang w:val="en-GB"/>
        </w:rPr>
        <w:t>Brooklyn: Verso, 2002</w:t>
      </w:r>
      <w:r>
        <w:rPr>
          <w:rFonts w:asciiTheme="minorHAnsi" w:hAnsiTheme="minorHAnsi" w:cstheme="minorHAnsi"/>
          <w:lang w:val="en-GB"/>
        </w:rPr>
        <w:t>)</w:t>
      </w:r>
      <w:r w:rsidRPr="00D12E77">
        <w:rPr>
          <w:rFonts w:asciiTheme="minorHAnsi" w:hAnsiTheme="minorHAnsi" w:cstheme="minorHAnsi"/>
          <w:lang w:val="en-GB"/>
        </w:rPr>
        <w:t>.</w:t>
      </w:r>
    </w:p>
    <w:p w14:paraId="57C7FC96" w14:textId="58EFE4B3" w:rsidR="00900ECD" w:rsidRPr="00D12E77" w:rsidRDefault="005C20F0"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hAnsiTheme="minorHAnsi" w:cstheme="minorHAnsi"/>
          <w:lang w:val="en-GB"/>
        </w:rPr>
        <w:t>Žižek, Slavoj</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The Puppet and the Dwarf: The Perverse Core of Christianity</w:t>
      </w:r>
      <w:r w:rsidRPr="00D12E77">
        <w:rPr>
          <w:rFonts w:asciiTheme="minorHAnsi" w:hAnsiTheme="minorHAnsi" w:cstheme="minorHAnsi"/>
          <w:lang w:val="en-GB"/>
        </w:rPr>
        <w:t xml:space="preserve"> </w:t>
      </w:r>
      <w:r>
        <w:rPr>
          <w:rFonts w:asciiTheme="minorHAnsi" w:hAnsiTheme="minorHAnsi" w:cstheme="minorHAnsi"/>
          <w:lang w:val="en-GB"/>
        </w:rPr>
        <w:t>(</w:t>
      </w:r>
      <w:r w:rsidRPr="00D12E77">
        <w:rPr>
          <w:rFonts w:asciiTheme="minorHAnsi" w:hAnsiTheme="minorHAnsi" w:cstheme="minorHAnsi"/>
          <w:lang w:val="en-GB"/>
        </w:rPr>
        <w:t>Cambridge</w:t>
      </w:r>
      <w:r>
        <w:rPr>
          <w:rFonts w:asciiTheme="minorHAnsi" w:hAnsiTheme="minorHAnsi" w:cstheme="minorHAnsi"/>
          <w:lang w:val="en-GB"/>
        </w:rPr>
        <w:t xml:space="preserve"> MA</w:t>
      </w:r>
      <w:r w:rsidRPr="00D12E77">
        <w:rPr>
          <w:rFonts w:asciiTheme="minorHAnsi" w:hAnsiTheme="minorHAnsi" w:cstheme="minorHAnsi"/>
          <w:lang w:val="en-GB"/>
        </w:rPr>
        <w:t>: MIT Press, 2003</w:t>
      </w:r>
      <w:r>
        <w:rPr>
          <w:rFonts w:asciiTheme="minorHAnsi" w:hAnsiTheme="minorHAnsi" w:cstheme="minorHAnsi"/>
          <w:lang w:val="en-GB"/>
        </w:rPr>
        <w:t>)</w:t>
      </w:r>
      <w:r w:rsidRPr="00D12E77">
        <w:rPr>
          <w:rFonts w:asciiTheme="minorHAnsi" w:hAnsiTheme="minorHAnsi" w:cstheme="minorHAnsi"/>
          <w:lang w:val="en-GB"/>
        </w:rPr>
        <w:t>.</w:t>
      </w:r>
    </w:p>
    <w:p w14:paraId="4BE4FE20" w14:textId="7BAABB60" w:rsidR="00900ECD" w:rsidRPr="00D12E77" w:rsidRDefault="00900ECD" w:rsidP="00900ECD">
      <w:pPr>
        <w:spacing w:after="0" w:line="240" w:lineRule="auto"/>
        <w:ind w:left="720" w:hanging="720"/>
        <w:rPr>
          <w:rFonts w:asciiTheme="minorHAnsi" w:eastAsia="Times New Roman" w:hAnsiTheme="minorHAnsi" w:cstheme="minorHAnsi"/>
          <w:i/>
          <w:iCs/>
          <w:color w:val="000000"/>
          <w:lang w:val="en-GB" w:eastAsia="en-CA"/>
        </w:rPr>
      </w:pPr>
      <w:r w:rsidRPr="00D12E77">
        <w:rPr>
          <w:rFonts w:asciiTheme="minorHAnsi" w:eastAsia="Times New Roman" w:hAnsiTheme="minorHAnsi" w:cstheme="minorHAnsi"/>
          <w:color w:val="000000"/>
          <w:lang w:val="en-GB" w:eastAsia="en-CA"/>
        </w:rPr>
        <w:t>Žižek, Slavoj</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w:t>
      </w:r>
      <w:r w:rsidRPr="00D12E77">
        <w:rPr>
          <w:rFonts w:asciiTheme="minorHAnsi" w:hAnsiTheme="minorHAnsi" w:cstheme="minorHAnsi"/>
          <w:lang w:val="en-GB"/>
        </w:rPr>
        <w:t>Dialectical Clarity Versus the Misty Conceit of Paradox</w:t>
      </w:r>
      <w:r>
        <w:rPr>
          <w:rFonts w:asciiTheme="minorHAnsi" w:hAnsiTheme="minorHAnsi" w:cstheme="minorHAnsi"/>
          <w:lang w:val="en-GB"/>
        </w:rPr>
        <w:t>’ i</w:t>
      </w:r>
      <w:r w:rsidRPr="00D12E77">
        <w:rPr>
          <w:rFonts w:asciiTheme="minorHAnsi" w:eastAsia="Times New Roman" w:hAnsiTheme="minorHAnsi" w:cstheme="minorHAnsi"/>
          <w:color w:val="000000"/>
          <w:lang w:val="en-GB" w:eastAsia="en-CA"/>
        </w:rPr>
        <w:t>n </w:t>
      </w:r>
      <w:r w:rsidRPr="00341D63">
        <w:rPr>
          <w:rFonts w:asciiTheme="minorHAnsi" w:hAnsiTheme="minorHAnsi" w:cstheme="minorHAnsi"/>
          <w:lang w:val="en-GB"/>
        </w:rPr>
        <w:t>Žižek</w:t>
      </w:r>
      <w:r>
        <w:rPr>
          <w:rFonts w:asciiTheme="minorHAnsi" w:hAnsiTheme="minorHAnsi" w:cstheme="minorHAnsi"/>
          <w:lang w:val="en-GB"/>
        </w:rPr>
        <w:t xml:space="preserve"> </w:t>
      </w:r>
      <w:r w:rsidRPr="00341D63">
        <w:rPr>
          <w:rFonts w:asciiTheme="minorHAnsi" w:hAnsiTheme="minorHAnsi" w:cstheme="minorHAnsi"/>
          <w:lang w:val="en-GB"/>
        </w:rPr>
        <w:t>and Milbank</w:t>
      </w:r>
      <w:r>
        <w:rPr>
          <w:rFonts w:asciiTheme="minorHAnsi" w:hAnsiTheme="minorHAnsi" w:cstheme="minorHAnsi"/>
          <w:lang w:val="en-GB"/>
        </w:rPr>
        <w:t xml:space="preserve"> </w:t>
      </w:r>
      <w:r w:rsidRPr="00341D63">
        <w:rPr>
          <w:rFonts w:asciiTheme="minorHAnsi" w:hAnsiTheme="minorHAnsi" w:cstheme="minorHAnsi"/>
          <w:lang w:val="en-GB"/>
        </w:rPr>
        <w:t>2009</w:t>
      </w:r>
      <w:r>
        <w:rPr>
          <w:rFonts w:asciiTheme="minorHAnsi" w:hAnsiTheme="minorHAnsi" w:cstheme="minorHAnsi"/>
          <w:lang w:val="en-GB"/>
        </w:rPr>
        <w:t xml:space="preserve">: </w:t>
      </w:r>
      <w:r>
        <w:rPr>
          <w:rFonts w:asciiTheme="minorHAnsi" w:eastAsia="Times New Roman" w:hAnsiTheme="minorHAnsi" w:cstheme="minorHAnsi"/>
          <w:color w:val="000000"/>
          <w:lang w:val="en-GB" w:eastAsia="en-CA"/>
        </w:rPr>
        <w:t>234-306</w:t>
      </w:r>
      <w:r w:rsidR="005C20F0">
        <w:rPr>
          <w:rFonts w:asciiTheme="minorHAnsi" w:eastAsia="Times New Roman" w:hAnsiTheme="minorHAnsi" w:cstheme="minorHAnsi"/>
          <w:color w:val="000000"/>
          <w:lang w:val="en-GB" w:eastAsia="en-CA"/>
        </w:rPr>
        <w:t xml:space="preserve"> (= </w:t>
      </w:r>
      <w:r w:rsidR="005C20F0" w:rsidRPr="00D12E77">
        <w:rPr>
          <w:rFonts w:asciiTheme="minorHAnsi" w:eastAsia="Times New Roman" w:hAnsiTheme="minorHAnsi" w:cstheme="minorHAnsi"/>
          <w:color w:val="000000"/>
          <w:lang w:val="en-GB" w:eastAsia="en-CA"/>
        </w:rPr>
        <w:t>Žižek</w:t>
      </w:r>
      <w:r w:rsidR="005C20F0">
        <w:rPr>
          <w:rFonts w:asciiTheme="minorHAnsi" w:eastAsia="Times New Roman" w:hAnsiTheme="minorHAnsi" w:cstheme="minorHAnsi"/>
          <w:color w:val="000000"/>
          <w:lang w:val="en-GB" w:eastAsia="en-CA"/>
        </w:rPr>
        <w:t xml:space="preserve"> 2009A).</w:t>
      </w:r>
    </w:p>
    <w:p w14:paraId="2AF5F8BA" w14:textId="77777777" w:rsidR="00900ECD" w:rsidRPr="00D12E77" w:rsidRDefault="00900ECD" w:rsidP="00900ECD">
      <w:pPr>
        <w:spacing w:after="0" w:line="240" w:lineRule="auto"/>
        <w:rPr>
          <w:rFonts w:asciiTheme="minorHAnsi" w:hAnsiTheme="minorHAnsi" w:cstheme="minorHAnsi"/>
          <w:lang w:val="en-GB"/>
        </w:rPr>
      </w:pPr>
      <w:r w:rsidRPr="00D12E77">
        <w:rPr>
          <w:rFonts w:asciiTheme="minorHAnsi" w:eastAsia="Times New Roman" w:hAnsiTheme="minorHAnsi" w:cstheme="minorHAnsi"/>
          <w:color w:val="000000"/>
          <w:lang w:val="en-GB" w:eastAsia="en-CA"/>
        </w:rPr>
        <w:t>Žižek, Slavoj</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w:t>
      </w:r>
      <w:r w:rsidRPr="00D12E77">
        <w:rPr>
          <w:rFonts w:asciiTheme="minorHAnsi" w:hAnsiTheme="minorHAnsi" w:cstheme="minorHAnsi"/>
          <w:lang w:val="en-GB"/>
        </w:rPr>
        <w:t xml:space="preserve">Fear of Four Words: A Modest Plea for the Hegelian Reading of </w:t>
      </w:r>
    </w:p>
    <w:p w14:paraId="3953CF03" w14:textId="03895F89" w:rsidR="00900ECD" w:rsidRDefault="00900ECD" w:rsidP="00900ECD">
      <w:pPr>
        <w:spacing w:after="0" w:line="240" w:lineRule="auto"/>
        <w:ind w:left="720"/>
        <w:rPr>
          <w:rFonts w:asciiTheme="minorHAnsi" w:eastAsia="Times New Roman" w:hAnsiTheme="minorHAnsi" w:cstheme="minorHAnsi"/>
          <w:color w:val="000000"/>
          <w:lang w:val="en-GB" w:eastAsia="en-CA"/>
        </w:rPr>
      </w:pPr>
      <w:r w:rsidRPr="00D12E77">
        <w:rPr>
          <w:rFonts w:asciiTheme="minorHAnsi" w:hAnsiTheme="minorHAnsi" w:cstheme="minorHAnsi"/>
          <w:lang w:val="en-GB"/>
        </w:rPr>
        <w:t>Christianity</w:t>
      </w:r>
      <w:r>
        <w:rPr>
          <w:rFonts w:asciiTheme="minorHAnsi" w:hAnsiTheme="minorHAnsi" w:cstheme="minorHAnsi"/>
          <w:lang w:val="en-GB"/>
        </w:rPr>
        <w:t>’</w:t>
      </w:r>
      <w:r w:rsidRPr="00D12E77">
        <w:rPr>
          <w:rFonts w:asciiTheme="minorHAnsi" w:hAnsiTheme="minorHAnsi" w:cstheme="minorHAnsi"/>
          <w:lang w:val="en-GB"/>
        </w:rPr>
        <w:t xml:space="preserve"> </w:t>
      </w:r>
      <w:r>
        <w:rPr>
          <w:rFonts w:asciiTheme="minorHAnsi" w:hAnsiTheme="minorHAnsi" w:cstheme="minorHAnsi"/>
          <w:lang w:val="en-GB"/>
        </w:rPr>
        <w:t>i</w:t>
      </w:r>
      <w:r w:rsidRPr="00D12E77">
        <w:rPr>
          <w:rFonts w:asciiTheme="minorHAnsi" w:eastAsia="Times New Roman" w:hAnsiTheme="minorHAnsi" w:cstheme="minorHAnsi"/>
          <w:color w:val="000000"/>
          <w:lang w:val="en-GB" w:eastAsia="en-CA"/>
        </w:rPr>
        <w:t>n </w:t>
      </w:r>
      <w:r w:rsidRPr="00341D63">
        <w:rPr>
          <w:rFonts w:asciiTheme="minorHAnsi" w:hAnsiTheme="minorHAnsi" w:cstheme="minorHAnsi"/>
          <w:lang w:val="en-GB"/>
        </w:rPr>
        <w:t>Žižek</w:t>
      </w:r>
      <w:r>
        <w:rPr>
          <w:rFonts w:asciiTheme="minorHAnsi" w:hAnsiTheme="minorHAnsi" w:cstheme="minorHAnsi"/>
          <w:lang w:val="en-GB"/>
        </w:rPr>
        <w:t xml:space="preserve"> </w:t>
      </w:r>
      <w:r w:rsidRPr="00341D63">
        <w:rPr>
          <w:rFonts w:asciiTheme="minorHAnsi" w:hAnsiTheme="minorHAnsi" w:cstheme="minorHAnsi"/>
          <w:lang w:val="en-GB"/>
        </w:rPr>
        <w:t>and Milbank</w:t>
      </w:r>
      <w:r>
        <w:rPr>
          <w:rFonts w:asciiTheme="minorHAnsi" w:hAnsiTheme="minorHAnsi" w:cstheme="minorHAnsi"/>
          <w:lang w:val="en-GB"/>
        </w:rPr>
        <w:t xml:space="preserve"> </w:t>
      </w:r>
      <w:r w:rsidRPr="00341D63">
        <w:rPr>
          <w:rFonts w:asciiTheme="minorHAnsi" w:hAnsiTheme="minorHAnsi" w:cstheme="minorHAnsi"/>
          <w:lang w:val="en-GB"/>
        </w:rPr>
        <w:t>2009</w:t>
      </w:r>
      <w:r>
        <w:rPr>
          <w:rFonts w:asciiTheme="minorHAnsi" w:hAnsiTheme="minorHAnsi" w:cstheme="minorHAnsi"/>
          <w:lang w:val="en-GB"/>
        </w:rPr>
        <w:t xml:space="preserve">: </w:t>
      </w:r>
      <w:r>
        <w:rPr>
          <w:rFonts w:asciiTheme="minorHAnsi" w:eastAsia="Times New Roman" w:hAnsiTheme="minorHAnsi" w:cstheme="minorHAnsi"/>
          <w:color w:val="000000"/>
          <w:lang w:val="en-GB" w:eastAsia="en-CA"/>
        </w:rPr>
        <w:t>24-109</w:t>
      </w:r>
      <w:r w:rsidR="005C20F0">
        <w:rPr>
          <w:rFonts w:asciiTheme="minorHAnsi" w:eastAsia="Times New Roman" w:hAnsiTheme="minorHAnsi" w:cstheme="minorHAnsi"/>
          <w:color w:val="000000"/>
          <w:lang w:val="en-GB" w:eastAsia="en-CA"/>
        </w:rPr>
        <w:t xml:space="preserve"> (= </w:t>
      </w:r>
      <w:r w:rsidR="005C20F0" w:rsidRPr="00D12E77">
        <w:rPr>
          <w:rFonts w:asciiTheme="minorHAnsi" w:eastAsia="Times New Roman" w:hAnsiTheme="minorHAnsi" w:cstheme="minorHAnsi"/>
          <w:color w:val="000000"/>
          <w:lang w:val="en-GB" w:eastAsia="en-CA"/>
        </w:rPr>
        <w:t>Žižek</w:t>
      </w:r>
      <w:r w:rsidR="005C20F0">
        <w:rPr>
          <w:rFonts w:asciiTheme="minorHAnsi" w:eastAsia="Times New Roman" w:hAnsiTheme="minorHAnsi" w:cstheme="minorHAnsi"/>
          <w:color w:val="000000"/>
          <w:lang w:val="en-GB" w:eastAsia="en-CA"/>
        </w:rPr>
        <w:t xml:space="preserve"> 2009B).</w:t>
      </w:r>
    </w:p>
    <w:p w14:paraId="4F4E8799" w14:textId="0B76EBE5" w:rsidR="008B461B" w:rsidRPr="00D12E77" w:rsidRDefault="008B461B" w:rsidP="005C20F0">
      <w:pPr>
        <w:spacing w:after="0" w:line="240" w:lineRule="auto"/>
        <w:rPr>
          <w:rFonts w:asciiTheme="minorHAnsi" w:hAnsiTheme="minorHAnsi" w:cstheme="minorHAnsi"/>
          <w:lang w:val="en-GB"/>
        </w:rPr>
      </w:pPr>
      <w:r w:rsidRPr="00D12E77">
        <w:rPr>
          <w:rFonts w:asciiTheme="minorHAnsi" w:hAnsiTheme="minorHAnsi" w:cstheme="minorHAnsi"/>
          <w:color w:val="000000"/>
          <w:shd w:val="clear" w:color="auto" w:fill="FFFFFF"/>
          <w:lang w:val="en-GB"/>
        </w:rPr>
        <w:t>Žižek, Slavoj</w:t>
      </w:r>
      <w:r>
        <w:rPr>
          <w:rFonts w:asciiTheme="minorHAnsi" w:hAnsiTheme="minorHAnsi" w:cstheme="minorHAnsi"/>
          <w:color w:val="000000"/>
          <w:shd w:val="clear" w:color="auto" w:fill="FFFFFF"/>
          <w:lang w:val="en-GB"/>
        </w:rPr>
        <w:t>,</w:t>
      </w:r>
      <w:r w:rsidRPr="00D12E77">
        <w:rPr>
          <w:rFonts w:asciiTheme="minorHAnsi" w:hAnsiTheme="minorHAnsi" w:cstheme="minorHAnsi"/>
          <w:color w:val="000000"/>
          <w:shd w:val="clear" w:color="auto" w:fill="FFFFFF"/>
          <w:lang w:val="en-GB"/>
        </w:rPr>
        <w:t> </w:t>
      </w:r>
      <w:r w:rsidRPr="00D12E77">
        <w:rPr>
          <w:rStyle w:val="Emphasis"/>
          <w:rFonts w:asciiTheme="minorHAnsi" w:hAnsiTheme="minorHAnsi" w:cstheme="minorHAnsi"/>
          <w:color w:val="000000"/>
          <w:shd w:val="clear" w:color="auto" w:fill="FFFFFF"/>
          <w:lang w:val="en-GB"/>
        </w:rPr>
        <w:t>The Plague of Fantasies</w:t>
      </w:r>
      <w:r w:rsidRPr="00D12E77">
        <w:rPr>
          <w:rFonts w:asciiTheme="minorHAnsi" w:hAnsiTheme="minorHAnsi" w:cstheme="minorHAnsi"/>
          <w:color w:val="000000"/>
          <w:shd w:val="clear" w:color="auto" w:fill="FFFFFF"/>
          <w:lang w:val="en-GB"/>
        </w:rPr>
        <w:t xml:space="preserve"> </w:t>
      </w:r>
      <w:r>
        <w:rPr>
          <w:rFonts w:asciiTheme="minorHAnsi" w:hAnsiTheme="minorHAnsi" w:cstheme="minorHAnsi"/>
          <w:color w:val="000000"/>
          <w:shd w:val="clear" w:color="auto" w:fill="FFFFFF"/>
          <w:lang w:val="en-GB"/>
        </w:rPr>
        <w:t>(</w:t>
      </w:r>
      <w:r w:rsidRPr="00D12E77">
        <w:rPr>
          <w:rFonts w:asciiTheme="minorHAnsi" w:hAnsiTheme="minorHAnsi" w:cstheme="minorHAnsi"/>
          <w:color w:val="000000"/>
          <w:shd w:val="clear" w:color="auto" w:fill="FFFFFF"/>
          <w:lang w:val="en-GB"/>
        </w:rPr>
        <w:t>Brooklyn: Verso, 2009</w:t>
      </w:r>
      <w:r>
        <w:rPr>
          <w:rFonts w:asciiTheme="minorHAnsi" w:hAnsiTheme="minorHAnsi" w:cstheme="minorHAnsi"/>
          <w:color w:val="000000"/>
          <w:shd w:val="clear" w:color="auto" w:fill="FFFFFF"/>
          <w:lang w:val="en-GB"/>
        </w:rPr>
        <w:t>)</w:t>
      </w:r>
      <w:r w:rsidR="00C33425">
        <w:rPr>
          <w:rFonts w:asciiTheme="minorHAnsi" w:hAnsiTheme="minorHAnsi" w:cstheme="minorHAnsi"/>
          <w:color w:val="000000"/>
          <w:shd w:val="clear" w:color="auto" w:fill="FFFFFF"/>
          <w:lang w:val="en-GB"/>
        </w:rPr>
        <w:t xml:space="preserve"> </w:t>
      </w:r>
      <w:r w:rsidR="00C33425">
        <w:rPr>
          <w:rFonts w:asciiTheme="minorHAnsi" w:eastAsia="Times New Roman" w:hAnsiTheme="minorHAnsi" w:cstheme="minorHAnsi"/>
          <w:color w:val="000000"/>
          <w:lang w:val="en-GB" w:eastAsia="en-CA"/>
        </w:rPr>
        <w:t xml:space="preserve">(= </w:t>
      </w:r>
      <w:r w:rsidR="00C33425" w:rsidRPr="00D12E77">
        <w:rPr>
          <w:rFonts w:asciiTheme="minorHAnsi" w:eastAsia="Times New Roman" w:hAnsiTheme="minorHAnsi" w:cstheme="minorHAnsi"/>
          <w:color w:val="000000"/>
          <w:lang w:val="en-GB" w:eastAsia="en-CA"/>
        </w:rPr>
        <w:t>Žižek</w:t>
      </w:r>
      <w:r w:rsidR="00C33425">
        <w:rPr>
          <w:rFonts w:asciiTheme="minorHAnsi" w:eastAsia="Times New Roman" w:hAnsiTheme="minorHAnsi" w:cstheme="minorHAnsi"/>
          <w:color w:val="000000"/>
          <w:lang w:val="en-GB" w:eastAsia="en-CA"/>
        </w:rPr>
        <w:t xml:space="preserve"> 2009C).</w:t>
      </w:r>
    </w:p>
    <w:p w14:paraId="5F397EF4" w14:textId="77777777" w:rsidR="00900ECD" w:rsidRPr="00D12E77" w:rsidRDefault="00900ECD" w:rsidP="00900ECD">
      <w:pPr>
        <w:shd w:val="clear" w:color="auto" w:fill="FFFFFF"/>
        <w:spacing w:after="0" w:line="240" w:lineRule="auto"/>
        <w:ind w:left="720" w:right="75"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Žižek, Slavoj</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Less Than Nothing: Hegel and the Shadow of Dialectical Materialism</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Brooklyn: Verso Books, 2012</w:t>
      </w:r>
      <w:r>
        <w:rPr>
          <w:rFonts w:asciiTheme="minorHAnsi" w:eastAsia="Times New Roman" w:hAnsiTheme="minorHAnsi" w:cstheme="minorHAnsi"/>
          <w:color w:val="000000"/>
          <w:lang w:val="en-GB" w:eastAsia="en-CA"/>
        </w:rPr>
        <w:t>).</w:t>
      </w:r>
    </w:p>
    <w:p w14:paraId="3BC840D1" w14:textId="2E047276" w:rsidR="00900ECD" w:rsidRPr="00D12E77" w:rsidRDefault="008B461B" w:rsidP="00900ECD">
      <w:pPr>
        <w:shd w:val="clear" w:color="auto" w:fill="FFFFFF"/>
        <w:spacing w:after="0" w:line="240" w:lineRule="auto"/>
        <w:ind w:left="720" w:right="74" w:hanging="720"/>
        <w:rPr>
          <w:rFonts w:asciiTheme="minorHAnsi" w:eastAsia="Times New Roman" w:hAnsiTheme="minorHAnsi" w:cstheme="minorHAnsi"/>
          <w:color w:val="000000"/>
          <w:lang w:val="en-GB" w:eastAsia="en-CA"/>
        </w:rPr>
      </w:pPr>
      <w:r w:rsidRPr="00D12E77">
        <w:rPr>
          <w:rFonts w:asciiTheme="minorHAnsi" w:eastAsia="Times New Roman" w:hAnsiTheme="minorHAnsi" w:cstheme="minorHAnsi"/>
          <w:color w:val="000000"/>
          <w:lang w:val="en-GB" w:eastAsia="en-CA"/>
        </w:rPr>
        <w:t>Žižek, Slavoj</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 </w:t>
      </w:r>
      <w:r w:rsidRPr="00D12E77">
        <w:rPr>
          <w:rFonts w:asciiTheme="minorHAnsi" w:eastAsia="Times New Roman" w:hAnsiTheme="minorHAnsi" w:cstheme="minorHAnsi"/>
          <w:i/>
          <w:iCs/>
          <w:color w:val="000000"/>
          <w:lang w:val="en-GB" w:eastAsia="en-CA"/>
        </w:rPr>
        <w:t>Absolute Recoil: Towards A New Foundation Of Dialectical Materialism</w:t>
      </w:r>
      <w:r w:rsidRPr="00D12E77">
        <w:rPr>
          <w:rFonts w:asciiTheme="minorHAnsi" w:eastAsia="Times New Roman" w:hAnsiTheme="minorHAnsi" w:cstheme="minorHAnsi"/>
          <w:color w:val="000000"/>
          <w:lang w:val="en-GB" w:eastAsia="en-CA"/>
        </w:rPr>
        <w:t xml:space="preserve"> </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Brooklyn: Verso, 2014</w:t>
      </w:r>
      <w:r>
        <w:rPr>
          <w:rFonts w:asciiTheme="minorHAnsi" w:eastAsia="Times New Roman" w:hAnsiTheme="minorHAnsi" w:cstheme="minorHAnsi"/>
          <w:color w:val="000000"/>
          <w:lang w:val="en-GB" w:eastAsia="en-CA"/>
        </w:rPr>
        <w:t>)</w:t>
      </w:r>
      <w:r w:rsidRPr="00D12E77">
        <w:rPr>
          <w:rFonts w:asciiTheme="minorHAnsi" w:eastAsia="Times New Roman" w:hAnsiTheme="minorHAnsi" w:cstheme="minorHAnsi"/>
          <w:color w:val="000000"/>
          <w:lang w:val="en-GB" w:eastAsia="en-CA"/>
        </w:rPr>
        <w:t>.</w:t>
      </w:r>
    </w:p>
    <w:p w14:paraId="6F539234" w14:textId="77777777" w:rsidR="00900ECD" w:rsidRPr="00D12E77" w:rsidRDefault="00900ECD" w:rsidP="00900ECD">
      <w:pPr>
        <w:shd w:val="clear" w:color="auto" w:fill="FFFFFF"/>
        <w:spacing w:after="0" w:line="240" w:lineRule="auto"/>
        <w:ind w:right="75"/>
        <w:rPr>
          <w:rFonts w:asciiTheme="minorHAnsi" w:eastAsia="Times New Roman" w:hAnsiTheme="minorHAnsi" w:cstheme="minorHAnsi"/>
          <w:color w:val="000000"/>
          <w:lang w:val="en-GB" w:eastAsia="en-CA"/>
        </w:rPr>
      </w:pPr>
      <w:r w:rsidRPr="00D12E77">
        <w:rPr>
          <w:rFonts w:asciiTheme="minorHAnsi" w:hAnsiTheme="minorHAnsi" w:cstheme="minorHAnsi"/>
          <w:lang w:val="en-GB"/>
        </w:rPr>
        <w:t>Žižek, Slavoj</w:t>
      </w:r>
      <w:r>
        <w:rPr>
          <w:rFonts w:asciiTheme="minorHAnsi" w:hAnsiTheme="minorHAnsi" w:cstheme="minorHAnsi"/>
          <w:lang w:val="en-GB"/>
        </w:rPr>
        <w:t>,</w:t>
      </w:r>
      <w:r w:rsidRPr="00D12E77">
        <w:rPr>
          <w:rFonts w:asciiTheme="minorHAnsi" w:hAnsiTheme="minorHAnsi" w:cstheme="minorHAnsi"/>
          <w:lang w:val="en-GB"/>
        </w:rPr>
        <w:t xml:space="preserve"> </w:t>
      </w:r>
      <w:r w:rsidRPr="00D12E77">
        <w:rPr>
          <w:rFonts w:asciiTheme="minorHAnsi" w:hAnsiTheme="minorHAnsi" w:cstheme="minorHAnsi"/>
          <w:i/>
          <w:iCs/>
          <w:lang w:val="en-GB"/>
        </w:rPr>
        <w:t>Sex and the Failed Absolute</w:t>
      </w:r>
      <w:r w:rsidRPr="00D12E77">
        <w:rPr>
          <w:rFonts w:asciiTheme="minorHAnsi" w:hAnsiTheme="minorHAnsi" w:cstheme="minorHAnsi"/>
          <w:lang w:val="en-GB"/>
        </w:rPr>
        <w:t xml:space="preserve"> </w:t>
      </w:r>
      <w:r>
        <w:rPr>
          <w:rFonts w:asciiTheme="minorHAnsi" w:hAnsiTheme="minorHAnsi" w:cstheme="minorHAnsi"/>
          <w:lang w:val="en-GB"/>
        </w:rPr>
        <w:t>(N</w:t>
      </w:r>
      <w:r w:rsidRPr="00D12E77">
        <w:rPr>
          <w:rFonts w:asciiTheme="minorHAnsi" w:hAnsiTheme="minorHAnsi" w:cstheme="minorHAnsi"/>
          <w:lang w:val="en-GB"/>
        </w:rPr>
        <w:t>ew York: Bloomsbury Academic, 2019</w:t>
      </w:r>
      <w:r>
        <w:rPr>
          <w:rFonts w:asciiTheme="minorHAnsi" w:hAnsiTheme="minorHAnsi" w:cstheme="minorHAnsi"/>
          <w:lang w:val="en-GB"/>
        </w:rPr>
        <w:t>)</w:t>
      </w:r>
      <w:r w:rsidRPr="00D12E77">
        <w:rPr>
          <w:rFonts w:asciiTheme="minorHAnsi" w:hAnsiTheme="minorHAnsi" w:cstheme="minorHAnsi"/>
          <w:lang w:val="en-GB"/>
        </w:rPr>
        <w:t>.</w:t>
      </w:r>
    </w:p>
    <w:p w14:paraId="3CD83481" w14:textId="741CC68E" w:rsidR="000C5EF2" w:rsidRPr="00341D63" w:rsidRDefault="00900ECD" w:rsidP="00900ECD">
      <w:pPr>
        <w:spacing w:after="0" w:line="240" w:lineRule="auto"/>
        <w:ind w:left="720" w:hanging="720"/>
        <w:rPr>
          <w:rFonts w:asciiTheme="minorHAnsi" w:hAnsiTheme="minorHAnsi" w:cstheme="minorHAnsi"/>
          <w:lang w:val="en-GB"/>
        </w:rPr>
      </w:pPr>
      <w:r w:rsidRPr="00341D63">
        <w:rPr>
          <w:rFonts w:asciiTheme="minorHAnsi" w:hAnsiTheme="minorHAnsi" w:cstheme="minorHAnsi"/>
          <w:lang w:val="en-GB"/>
        </w:rPr>
        <w:t xml:space="preserve">Žižek, Slavoj, and John Milbank, </w:t>
      </w:r>
      <w:r w:rsidRPr="00341D63">
        <w:rPr>
          <w:rFonts w:asciiTheme="minorHAnsi" w:hAnsiTheme="minorHAnsi" w:cstheme="minorHAnsi"/>
          <w:i/>
          <w:iCs/>
          <w:lang w:val="en-GB"/>
        </w:rPr>
        <w:t>The Monstrosity of Christ: Paradox or Dialectic?</w:t>
      </w:r>
      <w:r w:rsidRPr="00341D63">
        <w:rPr>
          <w:rFonts w:asciiTheme="minorHAnsi" w:hAnsiTheme="minorHAnsi" w:cstheme="minorHAnsi"/>
          <w:lang w:val="en-GB"/>
        </w:rPr>
        <w:t xml:space="preserve"> edited by Creston Davis (Cambridge: MIT Press, 2009).</w:t>
      </w:r>
    </w:p>
    <w:p w14:paraId="09C8E62F" w14:textId="77777777" w:rsidR="00733FC2" w:rsidRDefault="00733FC2" w:rsidP="00D00211">
      <w:pPr>
        <w:tabs>
          <w:tab w:val="left" w:pos="8789"/>
        </w:tabs>
        <w:spacing w:after="0" w:line="240" w:lineRule="auto"/>
        <w:ind w:right="571"/>
        <w:rPr>
          <w:rFonts w:asciiTheme="minorHAnsi" w:hAnsiTheme="minorHAnsi" w:cstheme="minorHAnsi"/>
          <w:lang w:val="en-GB"/>
        </w:rPr>
      </w:pPr>
    </w:p>
    <w:p w14:paraId="60149569" w14:textId="374E2E39" w:rsidR="00BD2F81" w:rsidRPr="00BD2F81" w:rsidRDefault="00BD2F81" w:rsidP="00D00211">
      <w:pPr>
        <w:tabs>
          <w:tab w:val="left" w:pos="8789"/>
        </w:tabs>
        <w:spacing w:after="0" w:line="240" w:lineRule="auto"/>
        <w:ind w:right="571"/>
        <w:rPr>
          <w:rFonts w:asciiTheme="minorHAnsi" w:hAnsiTheme="minorHAnsi" w:cstheme="minorHAnsi"/>
          <w:b/>
          <w:bCs/>
          <w:lang w:val="en-GB"/>
        </w:rPr>
      </w:pPr>
      <w:r>
        <w:rPr>
          <w:rFonts w:asciiTheme="minorHAnsi" w:hAnsiTheme="minorHAnsi" w:cstheme="minorHAnsi"/>
          <w:b/>
          <w:bCs/>
          <w:lang w:val="en-GB"/>
        </w:rPr>
        <w:t>About the author</w:t>
      </w:r>
    </w:p>
    <w:p w14:paraId="5B027ED7" w14:textId="46FA1C23" w:rsidR="00733FC2" w:rsidRPr="00D12E77" w:rsidRDefault="00BD2F81" w:rsidP="00BA504C">
      <w:pPr>
        <w:tabs>
          <w:tab w:val="left" w:pos="8789"/>
        </w:tabs>
        <w:spacing w:after="0" w:line="240" w:lineRule="auto"/>
        <w:ind w:right="571"/>
        <w:rPr>
          <w:rFonts w:asciiTheme="minorHAnsi" w:hAnsiTheme="minorHAnsi" w:cstheme="minorHAnsi"/>
          <w:lang w:val="en-GB"/>
        </w:rPr>
      </w:pPr>
      <w:r w:rsidRPr="00BD2F81">
        <w:rPr>
          <w:rFonts w:asciiTheme="minorHAnsi" w:eastAsia="Times New Roman" w:hAnsiTheme="minorHAnsi" w:cstheme="minorHAnsi"/>
          <w:lang w:val="en-GB"/>
        </w:rPr>
        <w:t>Marko Vučković</w:t>
      </w:r>
      <w:r w:rsidRPr="00D12E77">
        <w:rPr>
          <w:rFonts w:asciiTheme="minorHAnsi" w:eastAsia="Times New Roman" w:hAnsiTheme="minorHAnsi" w:cstheme="minorHAnsi"/>
          <w:color w:val="000000"/>
          <w:lang w:val="en-GB"/>
        </w:rPr>
        <w:t xml:space="preserve"> is a Serbian-Canadian secondary school teacher and independent philosophical author</w:t>
      </w:r>
      <w:r w:rsidR="00FD4063">
        <w:rPr>
          <w:rFonts w:asciiTheme="minorHAnsi" w:eastAsia="Times New Roman" w:hAnsiTheme="minorHAnsi" w:cstheme="minorHAnsi"/>
          <w:color w:val="000000"/>
          <w:lang w:val="en-GB"/>
        </w:rPr>
        <w:t xml:space="preserve">, who </w:t>
      </w:r>
      <w:r w:rsidRPr="00D12E77">
        <w:rPr>
          <w:rFonts w:asciiTheme="minorHAnsi" w:eastAsia="Times New Roman" w:hAnsiTheme="minorHAnsi" w:cstheme="minorHAnsi"/>
          <w:color w:val="000000"/>
          <w:lang w:val="en-GB"/>
        </w:rPr>
        <w:t xml:space="preserve">mostly researches and writes on the intersection of theology (particularly Eastern Orthodox theology) and postmodern philosophy (mostly in the </w:t>
      </w:r>
      <w:r w:rsidR="0054365B">
        <w:rPr>
          <w:rFonts w:asciiTheme="minorHAnsi" w:eastAsia="Times New Roman" w:hAnsiTheme="minorHAnsi" w:cstheme="minorHAnsi"/>
          <w:color w:val="000000"/>
          <w:lang w:val="en-GB"/>
        </w:rPr>
        <w:t>‘</w:t>
      </w:r>
      <w:r w:rsidRPr="00D12E77">
        <w:rPr>
          <w:rFonts w:asciiTheme="minorHAnsi" w:eastAsia="Times New Roman" w:hAnsiTheme="minorHAnsi" w:cstheme="minorHAnsi"/>
          <w:color w:val="000000"/>
          <w:lang w:val="en-GB"/>
        </w:rPr>
        <w:t>Continental</w:t>
      </w:r>
      <w:r w:rsidR="0054365B">
        <w:rPr>
          <w:rFonts w:asciiTheme="minorHAnsi" w:eastAsia="Times New Roman" w:hAnsiTheme="minorHAnsi" w:cstheme="minorHAnsi"/>
          <w:color w:val="000000"/>
          <w:lang w:val="en-GB"/>
        </w:rPr>
        <w:t>’</w:t>
      </w:r>
      <w:r w:rsidRPr="00D12E77">
        <w:rPr>
          <w:rFonts w:asciiTheme="minorHAnsi" w:eastAsia="Times New Roman" w:hAnsiTheme="minorHAnsi" w:cstheme="minorHAnsi"/>
          <w:color w:val="000000"/>
          <w:lang w:val="en-GB"/>
        </w:rPr>
        <w:t xml:space="preserve"> tradition). He is based in Toronto</w:t>
      </w:r>
      <w:r w:rsidR="008102F7">
        <w:rPr>
          <w:rFonts w:asciiTheme="minorHAnsi" w:eastAsia="Times New Roman" w:hAnsiTheme="minorHAnsi" w:cstheme="minorHAnsi"/>
          <w:color w:val="000000"/>
          <w:lang w:val="en-GB"/>
        </w:rPr>
        <w:t xml:space="preserve"> and his address is </w:t>
      </w:r>
      <w:hyperlink r:id="rId11" w:history="1">
        <w:r w:rsidR="008102F7" w:rsidRPr="00D12E77">
          <w:rPr>
            <w:rStyle w:val="Hyperlink"/>
            <w:rFonts w:asciiTheme="minorHAnsi" w:eastAsia="Times New Roman" w:hAnsiTheme="minorHAnsi" w:cstheme="minorHAnsi"/>
            <w:lang w:val="en-GB"/>
          </w:rPr>
          <w:t>marko.d.vuckovic@gmail.com</w:t>
        </w:r>
      </w:hyperlink>
      <w:r w:rsidR="008102F7">
        <w:rPr>
          <w:rStyle w:val="Hyperlink"/>
          <w:rFonts w:asciiTheme="minorHAnsi" w:eastAsia="Times New Roman" w:hAnsiTheme="minorHAnsi" w:cstheme="minorHAnsi"/>
          <w:lang w:val="en-GB"/>
        </w:rPr>
        <w:t>.</w:t>
      </w:r>
    </w:p>
    <w:sectPr w:rsidR="00733FC2" w:rsidRPr="00D12E77" w:rsidSect="004B7F0A">
      <w:pgSz w:w="12240" w:h="15840"/>
      <w:pgMar w:top="1440" w:right="1728" w:bottom="1440"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3F56" w14:textId="77777777" w:rsidR="004F6F96" w:rsidRDefault="004F6F96" w:rsidP="007C39C4">
      <w:pPr>
        <w:spacing w:after="0" w:line="240" w:lineRule="auto"/>
      </w:pPr>
      <w:r>
        <w:separator/>
      </w:r>
    </w:p>
  </w:endnote>
  <w:endnote w:type="continuationSeparator" w:id="0">
    <w:p w14:paraId="342CD5E5" w14:textId="77777777" w:rsidR="004F6F96" w:rsidRDefault="004F6F96" w:rsidP="007C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3249" w14:textId="77777777" w:rsidR="004F6F96" w:rsidRDefault="004F6F96" w:rsidP="007C39C4">
      <w:pPr>
        <w:spacing w:after="0" w:line="240" w:lineRule="auto"/>
      </w:pPr>
      <w:r>
        <w:separator/>
      </w:r>
    </w:p>
  </w:footnote>
  <w:footnote w:type="continuationSeparator" w:id="0">
    <w:p w14:paraId="42A754D2" w14:textId="77777777" w:rsidR="004F6F96" w:rsidRDefault="004F6F96" w:rsidP="007C39C4">
      <w:pPr>
        <w:spacing w:after="0" w:line="240" w:lineRule="auto"/>
      </w:pPr>
      <w:r>
        <w:continuationSeparator/>
      </w:r>
    </w:p>
  </w:footnote>
  <w:footnote w:id="1">
    <w:p w14:paraId="6FC23E12" w14:textId="1DF6EB49" w:rsidR="00341802" w:rsidRPr="00BD2F81" w:rsidRDefault="00341802"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See Plato</w:t>
      </w:r>
      <w:r w:rsidR="0047322A">
        <w:rPr>
          <w:rFonts w:asciiTheme="minorHAnsi" w:hAnsiTheme="minorHAnsi" w:cstheme="minorHAnsi"/>
          <w:sz w:val="22"/>
          <w:szCs w:val="22"/>
          <w:lang w:val="en-GB"/>
        </w:rPr>
        <w:t xml:space="preserve"> 1997</w:t>
      </w:r>
      <w:r w:rsidRPr="00BD2F81">
        <w:rPr>
          <w:rFonts w:asciiTheme="minorHAnsi" w:hAnsiTheme="minorHAnsi" w:cstheme="minorHAnsi"/>
          <w:sz w:val="22"/>
          <w:szCs w:val="22"/>
          <w:lang w:val="en-GB"/>
        </w:rPr>
        <w:t>. The</w:t>
      </w:r>
      <w:r w:rsidR="004501D3">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re are in fact five separate arguments in this dialogue, documented by Dolar 2004</w:t>
      </w:r>
      <w:r w:rsidR="007B3320">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My </w:t>
      </w:r>
      <w:r w:rsidR="00594513">
        <w:rPr>
          <w:rFonts w:asciiTheme="minorHAnsi" w:hAnsiTheme="minorHAnsi" w:cstheme="minorHAnsi"/>
          <w:sz w:val="22"/>
          <w:szCs w:val="22"/>
          <w:lang w:val="en-GB"/>
        </w:rPr>
        <w:t xml:space="preserve">aim </w:t>
      </w:r>
      <w:r w:rsidRPr="00BD2F81">
        <w:rPr>
          <w:rFonts w:asciiTheme="minorHAnsi" w:hAnsiTheme="minorHAnsi" w:cstheme="minorHAnsi"/>
          <w:sz w:val="22"/>
          <w:szCs w:val="22"/>
          <w:lang w:val="en-GB"/>
        </w:rPr>
        <w:t>here is merely to provide the core insight of each. See Žižek</w:t>
      </w:r>
      <w:r w:rsidR="007D649E">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201</w:t>
      </w:r>
      <w:r w:rsidR="007E255F">
        <w:rPr>
          <w:rFonts w:asciiTheme="minorHAnsi" w:hAnsiTheme="minorHAnsi" w:cstheme="minorHAnsi"/>
          <w:sz w:val="22"/>
          <w:szCs w:val="22"/>
          <w:lang w:val="en-GB"/>
        </w:rPr>
        <w:t>2</w:t>
      </w:r>
      <w:r w:rsidR="008B486E">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39-69 for an extended discussion. </w:t>
      </w:r>
      <w:r w:rsidR="00EF77B2">
        <w:rPr>
          <w:rFonts w:asciiTheme="minorHAnsi" w:hAnsiTheme="minorHAnsi" w:cstheme="minorHAnsi"/>
          <w:sz w:val="22"/>
          <w:szCs w:val="22"/>
          <w:lang w:val="en-GB"/>
        </w:rPr>
        <w:t>W</w:t>
      </w:r>
      <w:r w:rsidR="009B33A2" w:rsidRPr="00BD2F81">
        <w:rPr>
          <w:rFonts w:asciiTheme="minorHAnsi" w:hAnsiTheme="minorHAnsi" w:cstheme="minorHAnsi"/>
          <w:sz w:val="22"/>
          <w:szCs w:val="22"/>
          <w:lang w:val="en-GB"/>
        </w:rPr>
        <w:t>ithout reali</w:t>
      </w:r>
      <w:r w:rsidR="00E77D5A">
        <w:rPr>
          <w:rFonts w:asciiTheme="minorHAnsi" w:hAnsiTheme="minorHAnsi" w:cstheme="minorHAnsi"/>
          <w:sz w:val="22"/>
          <w:szCs w:val="22"/>
          <w:lang w:val="en-GB"/>
        </w:rPr>
        <w:t>s</w:t>
      </w:r>
      <w:r w:rsidR="009B33A2" w:rsidRPr="00BD2F81">
        <w:rPr>
          <w:rFonts w:asciiTheme="minorHAnsi" w:hAnsiTheme="minorHAnsi" w:cstheme="minorHAnsi"/>
          <w:sz w:val="22"/>
          <w:szCs w:val="22"/>
          <w:lang w:val="en-GB"/>
        </w:rPr>
        <w:t xml:space="preserve">ing it, Alain Badiou’s introductory </w:t>
      </w:r>
      <w:r w:rsidR="00CD4BB3">
        <w:rPr>
          <w:rFonts w:asciiTheme="minorHAnsi" w:hAnsiTheme="minorHAnsi" w:cstheme="minorHAnsi"/>
          <w:sz w:val="22"/>
          <w:szCs w:val="22"/>
          <w:lang w:val="en-GB"/>
        </w:rPr>
        <w:t>‘</w:t>
      </w:r>
      <w:r w:rsidR="009B33A2" w:rsidRPr="00BD2F81">
        <w:rPr>
          <w:rFonts w:asciiTheme="minorHAnsi" w:hAnsiTheme="minorHAnsi" w:cstheme="minorHAnsi"/>
          <w:sz w:val="22"/>
          <w:szCs w:val="22"/>
          <w:lang w:val="en-GB"/>
        </w:rPr>
        <w:t>Meditation 2</w:t>
      </w:r>
      <w:r w:rsidR="00CD4BB3">
        <w:rPr>
          <w:rFonts w:asciiTheme="minorHAnsi" w:hAnsiTheme="minorHAnsi" w:cstheme="minorHAnsi"/>
          <w:sz w:val="22"/>
          <w:szCs w:val="22"/>
          <w:lang w:val="en-GB"/>
        </w:rPr>
        <w:t>’</w:t>
      </w:r>
      <w:r w:rsidR="009B33A2" w:rsidRPr="00BD2F81">
        <w:rPr>
          <w:rFonts w:asciiTheme="minorHAnsi" w:hAnsiTheme="minorHAnsi" w:cstheme="minorHAnsi"/>
          <w:sz w:val="22"/>
          <w:szCs w:val="22"/>
          <w:lang w:val="en-GB"/>
        </w:rPr>
        <w:t xml:space="preserve"> proceeds from similar presuppositions</w:t>
      </w:r>
      <w:r w:rsidR="00F37C47" w:rsidRPr="00BD2F81">
        <w:rPr>
          <w:rFonts w:asciiTheme="minorHAnsi" w:hAnsiTheme="minorHAnsi" w:cstheme="minorHAnsi"/>
          <w:sz w:val="22"/>
          <w:szCs w:val="22"/>
          <w:lang w:val="en-GB"/>
        </w:rPr>
        <w:t xml:space="preserve"> as here</w:t>
      </w:r>
      <w:r w:rsidR="00E77D5A">
        <w:rPr>
          <w:rFonts w:asciiTheme="minorHAnsi" w:hAnsiTheme="minorHAnsi" w:cstheme="minorHAnsi"/>
          <w:sz w:val="22"/>
          <w:szCs w:val="22"/>
          <w:lang w:val="en-GB"/>
        </w:rPr>
        <w:t xml:space="preserve"> (</w:t>
      </w:r>
      <w:r w:rsidR="009B33A2" w:rsidRPr="00BD2F81">
        <w:rPr>
          <w:rFonts w:asciiTheme="minorHAnsi" w:hAnsiTheme="minorHAnsi" w:cstheme="minorHAnsi"/>
          <w:sz w:val="22"/>
          <w:szCs w:val="22"/>
          <w:lang w:val="en-GB"/>
        </w:rPr>
        <w:t>Badiou 2006</w:t>
      </w:r>
      <w:r w:rsidR="00E77D5A">
        <w:rPr>
          <w:rFonts w:asciiTheme="minorHAnsi" w:hAnsiTheme="minorHAnsi" w:cstheme="minorHAnsi"/>
          <w:sz w:val="22"/>
          <w:szCs w:val="22"/>
          <w:lang w:val="en-GB"/>
        </w:rPr>
        <w:t>:</w:t>
      </w:r>
      <w:r w:rsidR="009B33A2" w:rsidRPr="00BD2F81">
        <w:rPr>
          <w:rFonts w:asciiTheme="minorHAnsi" w:hAnsiTheme="minorHAnsi" w:cstheme="minorHAnsi"/>
          <w:sz w:val="22"/>
          <w:szCs w:val="22"/>
          <w:lang w:val="en-GB"/>
        </w:rPr>
        <w:t xml:space="preserve"> 31-37</w:t>
      </w:r>
      <w:r w:rsidR="00E77D5A">
        <w:rPr>
          <w:rFonts w:asciiTheme="minorHAnsi" w:hAnsiTheme="minorHAnsi" w:cstheme="minorHAnsi"/>
          <w:sz w:val="22"/>
          <w:szCs w:val="22"/>
          <w:lang w:val="en-GB"/>
        </w:rPr>
        <w:t>)</w:t>
      </w:r>
      <w:r w:rsidR="009B33A2" w:rsidRPr="00BD2F81">
        <w:rPr>
          <w:rFonts w:asciiTheme="minorHAnsi" w:hAnsiTheme="minorHAnsi" w:cstheme="minorHAnsi"/>
          <w:sz w:val="22"/>
          <w:szCs w:val="22"/>
          <w:lang w:val="en-GB"/>
        </w:rPr>
        <w:t>.</w:t>
      </w:r>
    </w:p>
  </w:footnote>
  <w:footnote w:id="2">
    <w:p w14:paraId="28460D3C" w14:textId="7DD09530" w:rsidR="00A20785" w:rsidRPr="00BD2F81" w:rsidRDefault="00A20785"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There is some tension here: Rickless </w:t>
      </w:r>
      <w:r w:rsidR="001703EE">
        <w:rPr>
          <w:rFonts w:asciiTheme="minorHAnsi" w:hAnsiTheme="minorHAnsi" w:cstheme="minorHAnsi"/>
          <w:sz w:val="22"/>
          <w:szCs w:val="22"/>
          <w:lang w:val="en-GB"/>
        </w:rPr>
        <w:t xml:space="preserve">2020 </w:t>
      </w:r>
      <w:r w:rsidRPr="00BD2F81">
        <w:rPr>
          <w:rFonts w:asciiTheme="minorHAnsi" w:hAnsiTheme="minorHAnsi" w:cstheme="minorHAnsi"/>
          <w:sz w:val="22"/>
          <w:szCs w:val="22"/>
          <w:lang w:val="en-GB"/>
        </w:rPr>
        <w:t xml:space="preserve">follows a voluminous literature in calling not 130c but 132a-b the Third Man and 130c the </w:t>
      </w:r>
      <w:r w:rsidR="001703EE">
        <w:rPr>
          <w:rFonts w:asciiTheme="minorHAnsi" w:hAnsiTheme="minorHAnsi" w:cstheme="minorHAnsi"/>
          <w:sz w:val="22"/>
          <w:szCs w:val="22"/>
          <w:lang w:val="en-GB"/>
        </w:rPr>
        <w:t>‘</w:t>
      </w:r>
      <w:r w:rsidR="007939AD" w:rsidRPr="00BD2F81">
        <w:rPr>
          <w:rFonts w:asciiTheme="minorHAnsi" w:hAnsiTheme="minorHAnsi" w:cstheme="minorHAnsi"/>
          <w:sz w:val="22"/>
          <w:szCs w:val="22"/>
          <w:lang w:val="en-GB"/>
        </w:rPr>
        <w:t>W</w:t>
      </w:r>
      <w:r w:rsidRPr="00BD2F81">
        <w:rPr>
          <w:rFonts w:asciiTheme="minorHAnsi" w:hAnsiTheme="minorHAnsi" w:cstheme="minorHAnsi"/>
          <w:sz w:val="22"/>
          <w:szCs w:val="22"/>
          <w:lang w:val="en-GB"/>
        </w:rPr>
        <w:t>hole-</w:t>
      </w:r>
      <w:r w:rsidR="007939AD" w:rsidRPr="00BD2F81">
        <w:rPr>
          <w:rFonts w:asciiTheme="minorHAnsi" w:hAnsiTheme="minorHAnsi" w:cstheme="minorHAnsi"/>
          <w:sz w:val="22"/>
          <w:szCs w:val="22"/>
          <w:lang w:val="en-GB"/>
        </w:rPr>
        <w:t>P</w:t>
      </w:r>
      <w:r w:rsidRPr="00BD2F81">
        <w:rPr>
          <w:rFonts w:asciiTheme="minorHAnsi" w:hAnsiTheme="minorHAnsi" w:cstheme="minorHAnsi"/>
          <w:sz w:val="22"/>
          <w:szCs w:val="22"/>
          <w:lang w:val="en-GB"/>
        </w:rPr>
        <w:t xml:space="preserve">art </w:t>
      </w:r>
      <w:r w:rsidR="007939AD" w:rsidRPr="00BD2F81">
        <w:rPr>
          <w:rFonts w:asciiTheme="minorHAnsi" w:hAnsiTheme="minorHAnsi" w:cstheme="minorHAnsi"/>
          <w:sz w:val="22"/>
          <w:szCs w:val="22"/>
          <w:lang w:val="en-GB"/>
        </w:rPr>
        <w:t>Di</w:t>
      </w:r>
      <w:r w:rsidRPr="00BD2F81">
        <w:rPr>
          <w:rFonts w:asciiTheme="minorHAnsi" w:hAnsiTheme="minorHAnsi" w:cstheme="minorHAnsi"/>
          <w:sz w:val="22"/>
          <w:szCs w:val="22"/>
          <w:lang w:val="en-GB"/>
        </w:rPr>
        <w:t>lemma</w:t>
      </w:r>
      <w:r w:rsidR="001703EE">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w:t>
      </w:r>
      <w:r w:rsidR="00B47006">
        <w:rPr>
          <w:rFonts w:asciiTheme="minorHAnsi" w:hAnsiTheme="minorHAnsi" w:cstheme="minorHAnsi"/>
          <w:sz w:val="22"/>
          <w:szCs w:val="22"/>
          <w:lang w:val="en-GB"/>
        </w:rPr>
        <w:t>O</w:t>
      </w:r>
      <w:r w:rsidR="00011D74" w:rsidRPr="00BD2F81">
        <w:rPr>
          <w:rFonts w:asciiTheme="minorHAnsi" w:hAnsiTheme="minorHAnsi" w:cstheme="minorHAnsi"/>
          <w:sz w:val="22"/>
          <w:szCs w:val="22"/>
          <w:lang w:val="en-GB"/>
        </w:rPr>
        <w:t xml:space="preserve">n the surface at least, </w:t>
      </w:r>
      <w:r w:rsidR="00B47006">
        <w:rPr>
          <w:rFonts w:asciiTheme="minorHAnsi" w:hAnsiTheme="minorHAnsi" w:cstheme="minorHAnsi"/>
          <w:sz w:val="22"/>
          <w:szCs w:val="22"/>
          <w:lang w:val="en-GB"/>
        </w:rPr>
        <w:t xml:space="preserve">this </w:t>
      </w:r>
      <w:r w:rsidR="00011D74" w:rsidRPr="00BD2F81">
        <w:rPr>
          <w:rFonts w:asciiTheme="minorHAnsi" w:hAnsiTheme="minorHAnsi" w:cstheme="minorHAnsi"/>
          <w:sz w:val="22"/>
          <w:szCs w:val="22"/>
          <w:lang w:val="en-GB"/>
        </w:rPr>
        <w:t>does not make sense to me. It is 130c which speaks of the form of human being, and 132a-b which seeks the forms of</w:t>
      </w:r>
      <w:r w:rsidR="004B7600" w:rsidRPr="00BD2F81">
        <w:rPr>
          <w:rFonts w:asciiTheme="minorHAnsi" w:hAnsiTheme="minorHAnsi" w:cstheme="minorHAnsi"/>
          <w:sz w:val="22"/>
          <w:szCs w:val="22"/>
          <w:lang w:val="en-GB"/>
        </w:rPr>
        <w:t xml:space="preserve"> </w:t>
      </w:r>
      <w:r w:rsidR="00E474AF" w:rsidRPr="00BD2F81">
        <w:rPr>
          <w:rFonts w:asciiTheme="minorHAnsi" w:hAnsiTheme="minorHAnsi" w:cstheme="minorHAnsi"/>
          <w:sz w:val="22"/>
          <w:szCs w:val="22"/>
          <w:lang w:val="en-GB"/>
        </w:rPr>
        <w:t>qualities</w:t>
      </w:r>
      <w:r w:rsidR="004B7600" w:rsidRPr="00BD2F81">
        <w:rPr>
          <w:rFonts w:asciiTheme="minorHAnsi" w:hAnsiTheme="minorHAnsi" w:cstheme="minorHAnsi"/>
          <w:sz w:val="22"/>
          <w:szCs w:val="22"/>
          <w:lang w:val="en-GB"/>
        </w:rPr>
        <w:t xml:space="preserve"> such as </w:t>
      </w:r>
      <w:r w:rsidR="00B47006">
        <w:rPr>
          <w:rFonts w:asciiTheme="minorHAnsi" w:hAnsiTheme="minorHAnsi" w:cstheme="minorHAnsi"/>
          <w:sz w:val="22"/>
          <w:szCs w:val="22"/>
          <w:lang w:val="en-GB"/>
        </w:rPr>
        <w:t>‘</w:t>
      </w:r>
      <w:r w:rsidR="004B7600" w:rsidRPr="00BD2F81">
        <w:rPr>
          <w:rFonts w:asciiTheme="minorHAnsi" w:hAnsiTheme="minorHAnsi" w:cstheme="minorHAnsi"/>
          <w:sz w:val="22"/>
          <w:szCs w:val="22"/>
          <w:lang w:val="en-GB"/>
        </w:rPr>
        <w:t>large</w:t>
      </w:r>
      <w:r w:rsidR="00B47006">
        <w:rPr>
          <w:rFonts w:asciiTheme="minorHAnsi" w:hAnsiTheme="minorHAnsi" w:cstheme="minorHAnsi"/>
          <w:sz w:val="22"/>
          <w:szCs w:val="22"/>
          <w:lang w:val="en-GB"/>
        </w:rPr>
        <w:t>’</w:t>
      </w:r>
      <w:r w:rsidR="00011D74" w:rsidRPr="00BD2F81">
        <w:rPr>
          <w:rFonts w:asciiTheme="minorHAnsi" w:hAnsiTheme="minorHAnsi" w:cstheme="minorHAnsi"/>
          <w:sz w:val="22"/>
          <w:szCs w:val="22"/>
          <w:lang w:val="en-GB"/>
        </w:rPr>
        <w:t xml:space="preserve">; it would stand to reason that it is the former and not the latter which is the originator of the Third </w:t>
      </w:r>
      <w:r w:rsidR="00011D74" w:rsidRPr="00BD2F81">
        <w:rPr>
          <w:rFonts w:asciiTheme="minorHAnsi" w:hAnsiTheme="minorHAnsi" w:cstheme="minorHAnsi"/>
          <w:sz w:val="22"/>
          <w:szCs w:val="22"/>
          <w:lang w:val="en-GB"/>
        </w:rPr>
        <w:softHyphen/>
      </w:r>
      <w:r w:rsidR="00011D74" w:rsidRPr="00BD2F81">
        <w:rPr>
          <w:rFonts w:asciiTheme="minorHAnsi" w:hAnsiTheme="minorHAnsi" w:cstheme="minorHAnsi"/>
          <w:i/>
          <w:iCs/>
          <w:sz w:val="22"/>
          <w:szCs w:val="22"/>
          <w:lang w:val="en-GB"/>
        </w:rPr>
        <w:t>Man</w:t>
      </w:r>
      <w:r w:rsidR="00011D74" w:rsidRPr="00BD2F81">
        <w:rPr>
          <w:rFonts w:asciiTheme="minorHAnsi" w:hAnsiTheme="minorHAnsi" w:cstheme="minorHAnsi"/>
          <w:sz w:val="22"/>
          <w:szCs w:val="22"/>
          <w:lang w:val="en-GB"/>
        </w:rPr>
        <w:t xml:space="preserve"> problem. </w:t>
      </w:r>
      <w:r w:rsidRPr="00BD2F81">
        <w:rPr>
          <w:rFonts w:asciiTheme="minorHAnsi" w:hAnsiTheme="minorHAnsi" w:cstheme="minorHAnsi"/>
          <w:sz w:val="22"/>
          <w:szCs w:val="22"/>
          <w:lang w:val="en-GB"/>
        </w:rPr>
        <w:t>I wish instead to follow Dolar</w:t>
      </w:r>
      <w:r w:rsidR="00062E10">
        <w:rPr>
          <w:rFonts w:asciiTheme="minorHAnsi" w:hAnsiTheme="minorHAnsi" w:cstheme="minorHAnsi"/>
          <w:sz w:val="22"/>
          <w:szCs w:val="22"/>
          <w:lang w:val="en-GB"/>
        </w:rPr>
        <w:t xml:space="preserve"> (2004: </w:t>
      </w:r>
      <w:r w:rsidRPr="00BD2F81">
        <w:rPr>
          <w:rFonts w:asciiTheme="minorHAnsi" w:hAnsiTheme="minorHAnsi" w:cstheme="minorHAnsi"/>
          <w:sz w:val="22"/>
          <w:szCs w:val="22"/>
          <w:lang w:val="en-GB"/>
        </w:rPr>
        <w:t>70</w:t>
      </w:r>
      <w:r w:rsidR="00062E10">
        <w:rPr>
          <w:rFonts w:asciiTheme="minorHAnsi" w:hAnsiTheme="minorHAnsi" w:cstheme="minorHAnsi"/>
          <w:sz w:val="22"/>
          <w:szCs w:val="22"/>
          <w:lang w:val="en-GB"/>
        </w:rPr>
        <w:t>-71)</w:t>
      </w:r>
      <w:r w:rsidRPr="00BD2F81">
        <w:rPr>
          <w:rFonts w:asciiTheme="minorHAnsi" w:hAnsiTheme="minorHAnsi" w:cstheme="minorHAnsi"/>
          <w:sz w:val="22"/>
          <w:szCs w:val="22"/>
          <w:lang w:val="en-GB"/>
        </w:rPr>
        <w:t xml:space="preserve"> and say that the </w:t>
      </w:r>
      <w:r w:rsidR="00AF4E5D">
        <w:rPr>
          <w:rFonts w:asciiTheme="minorHAnsi" w:hAnsiTheme="minorHAnsi" w:cstheme="minorHAnsi"/>
          <w:sz w:val="22"/>
          <w:szCs w:val="22"/>
          <w:lang w:val="en-GB"/>
        </w:rPr>
        <w:t xml:space="preserve">Third Man </w:t>
      </w:r>
      <w:r w:rsidR="00011D74" w:rsidRPr="00BD2F81">
        <w:rPr>
          <w:rFonts w:asciiTheme="minorHAnsi" w:hAnsiTheme="minorHAnsi" w:cstheme="minorHAnsi"/>
          <w:sz w:val="22"/>
          <w:szCs w:val="22"/>
          <w:lang w:val="en-GB"/>
        </w:rPr>
        <w:t xml:space="preserve">is a systemic feature which </w:t>
      </w:r>
      <w:r w:rsidR="00AF4E5D">
        <w:rPr>
          <w:rFonts w:asciiTheme="minorHAnsi" w:hAnsiTheme="minorHAnsi" w:cstheme="minorHAnsi"/>
          <w:sz w:val="22"/>
          <w:szCs w:val="22"/>
          <w:lang w:val="en-GB"/>
        </w:rPr>
        <w:t>‘</w:t>
      </w:r>
      <w:r w:rsidRPr="00BD2F81">
        <w:rPr>
          <w:rFonts w:asciiTheme="minorHAnsi" w:hAnsiTheme="minorHAnsi" w:cstheme="minorHAnsi"/>
          <w:sz w:val="22"/>
          <w:szCs w:val="22"/>
          <w:lang w:val="en-GB"/>
        </w:rPr>
        <w:t>lurks</w:t>
      </w:r>
      <w:r w:rsidR="00AF4E5D">
        <w:rPr>
          <w:rFonts w:asciiTheme="minorHAnsi" w:hAnsiTheme="minorHAnsi" w:cstheme="minorHAnsi"/>
          <w:sz w:val="22"/>
          <w:szCs w:val="22"/>
          <w:lang w:val="en-GB"/>
        </w:rPr>
        <w:t>’</w:t>
      </w:r>
      <w:r w:rsidR="00412135" w:rsidRPr="00BD2F81">
        <w:rPr>
          <w:rFonts w:asciiTheme="minorHAnsi" w:hAnsiTheme="minorHAnsi" w:cstheme="minorHAnsi"/>
          <w:sz w:val="22"/>
          <w:szCs w:val="22"/>
          <w:lang w:val="en-GB"/>
        </w:rPr>
        <w:t xml:space="preserve"> (Dolar’s term)</w:t>
      </w:r>
      <w:r w:rsidRPr="00BD2F81">
        <w:rPr>
          <w:rFonts w:asciiTheme="minorHAnsi" w:hAnsiTheme="minorHAnsi" w:cstheme="minorHAnsi"/>
          <w:sz w:val="22"/>
          <w:szCs w:val="22"/>
          <w:lang w:val="en-GB"/>
        </w:rPr>
        <w:t xml:space="preserve"> within the </w:t>
      </w:r>
      <w:r w:rsidR="00D06857" w:rsidRPr="00BD2F81">
        <w:rPr>
          <w:rFonts w:asciiTheme="minorHAnsi" w:hAnsiTheme="minorHAnsi" w:cstheme="minorHAnsi"/>
          <w:sz w:val="22"/>
          <w:szCs w:val="22"/>
          <w:lang w:val="en-GB"/>
        </w:rPr>
        <w:t xml:space="preserve">five </w:t>
      </w:r>
      <w:r w:rsidRPr="00BD2F81">
        <w:rPr>
          <w:rFonts w:asciiTheme="minorHAnsi" w:hAnsiTheme="minorHAnsi" w:cstheme="minorHAnsi"/>
          <w:sz w:val="22"/>
          <w:szCs w:val="22"/>
          <w:lang w:val="en-GB"/>
        </w:rPr>
        <w:t>argument</w:t>
      </w:r>
      <w:r w:rsidR="00D06857" w:rsidRPr="00BD2F81">
        <w:rPr>
          <w:rFonts w:asciiTheme="minorHAnsi" w:hAnsiTheme="minorHAnsi" w:cstheme="minorHAnsi"/>
          <w:sz w:val="22"/>
          <w:szCs w:val="22"/>
          <w:lang w:val="en-GB"/>
        </w:rPr>
        <w:t xml:space="preserve">s </w:t>
      </w:r>
      <w:r w:rsidRPr="00BD2F81">
        <w:rPr>
          <w:rFonts w:asciiTheme="minorHAnsi" w:hAnsiTheme="minorHAnsi" w:cstheme="minorHAnsi"/>
          <w:sz w:val="22"/>
          <w:szCs w:val="22"/>
          <w:lang w:val="en-GB"/>
        </w:rPr>
        <w:t xml:space="preserve">throughout the </w:t>
      </w:r>
      <w:r w:rsidR="00473E29" w:rsidRPr="00BD2F81">
        <w:rPr>
          <w:rFonts w:asciiTheme="minorHAnsi" w:hAnsiTheme="minorHAnsi" w:cstheme="minorHAnsi"/>
          <w:sz w:val="22"/>
          <w:szCs w:val="22"/>
          <w:lang w:val="en-GB"/>
        </w:rPr>
        <w:t>dialogue</w:t>
      </w:r>
      <w:r w:rsidRPr="00BD2F81">
        <w:rPr>
          <w:rFonts w:asciiTheme="minorHAnsi" w:hAnsiTheme="minorHAnsi" w:cstheme="minorHAnsi"/>
          <w:sz w:val="22"/>
          <w:szCs w:val="22"/>
          <w:lang w:val="en-GB"/>
        </w:rPr>
        <w:t>.</w:t>
      </w:r>
      <w:r w:rsidR="00CD2B9B" w:rsidRPr="00BD2F81">
        <w:rPr>
          <w:rFonts w:asciiTheme="minorHAnsi" w:hAnsiTheme="minorHAnsi" w:cstheme="minorHAnsi"/>
          <w:sz w:val="22"/>
          <w:szCs w:val="22"/>
          <w:lang w:val="en-GB"/>
        </w:rPr>
        <w:t xml:space="preserve"> What I</w:t>
      </w:r>
      <w:r w:rsidR="00AF4E5D">
        <w:rPr>
          <w:rFonts w:asciiTheme="minorHAnsi" w:hAnsiTheme="minorHAnsi" w:cstheme="minorHAnsi"/>
          <w:sz w:val="22"/>
          <w:szCs w:val="22"/>
          <w:lang w:val="en-GB"/>
        </w:rPr>
        <w:t xml:space="preserve"> a</w:t>
      </w:r>
      <w:r w:rsidR="00CD2B9B" w:rsidRPr="00BD2F81">
        <w:rPr>
          <w:rFonts w:asciiTheme="minorHAnsi" w:hAnsiTheme="minorHAnsi" w:cstheme="minorHAnsi"/>
          <w:sz w:val="22"/>
          <w:szCs w:val="22"/>
          <w:lang w:val="en-GB"/>
        </w:rPr>
        <w:t xml:space="preserve">m adding is only that this lurking feature has two </w:t>
      </w:r>
      <w:r w:rsidR="00AF4E5D" w:rsidRPr="00BD2F81">
        <w:rPr>
          <w:rFonts w:asciiTheme="minorHAnsi" w:hAnsiTheme="minorHAnsi" w:cstheme="minorHAnsi"/>
          <w:sz w:val="22"/>
          <w:szCs w:val="22"/>
          <w:lang w:val="en-GB"/>
        </w:rPr>
        <w:t>discernible</w:t>
      </w:r>
      <w:r w:rsidR="00CD2B9B" w:rsidRPr="00BD2F81">
        <w:rPr>
          <w:rFonts w:asciiTheme="minorHAnsi" w:hAnsiTheme="minorHAnsi" w:cstheme="minorHAnsi"/>
          <w:sz w:val="22"/>
          <w:szCs w:val="22"/>
          <w:lang w:val="en-GB"/>
        </w:rPr>
        <w:t xml:space="preserve"> variants.</w:t>
      </w:r>
    </w:p>
  </w:footnote>
  <w:footnote w:id="3">
    <w:p w14:paraId="6DF6BDEA" w14:textId="58BE3A2B" w:rsidR="0099002F" w:rsidRPr="00BD2F81" w:rsidRDefault="0099002F" w:rsidP="00B249ED">
      <w:pPr>
        <w:pStyle w:val="End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Žižek</w:t>
      </w:r>
      <w:r w:rsidR="00AF202E">
        <w:rPr>
          <w:rFonts w:asciiTheme="minorHAnsi" w:hAnsiTheme="minorHAnsi" w:cstheme="minorHAnsi"/>
          <w:sz w:val="22"/>
          <w:szCs w:val="22"/>
          <w:lang w:val="en-GB"/>
        </w:rPr>
        <w:t xml:space="preserve"> </w:t>
      </w:r>
      <w:r w:rsidR="00DD1A08">
        <w:rPr>
          <w:rFonts w:asciiTheme="minorHAnsi" w:hAnsiTheme="minorHAnsi" w:cstheme="minorHAnsi"/>
          <w:sz w:val="22"/>
          <w:szCs w:val="22"/>
          <w:lang w:val="en-GB"/>
        </w:rPr>
        <w:t>(</w:t>
      </w:r>
      <w:r w:rsidRPr="00BD2F81">
        <w:rPr>
          <w:rFonts w:asciiTheme="minorHAnsi" w:hAnsiTheme="minorHAnsi" w:cstheme="minorHAnsi"/>
          <w:sz w:val="22"/>
          <w:szCs w:val="22"/>
          <w:lang w:val="en-GB"/>
        </w:rPr>
        <w:t>2014</w:t>
      </w:r>
      <w:r w:rsidR="00DD1A08">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5, but also </w:t>
      </w:r>
      <w:r w:rsidRPr="00BD2F81">
        <w:rPr>
          <w:rFonts w:asciiTheme="minorHAnsi" w:hAnsiTheme="minorHAnsi" w:cstheme="minorHAnsi"/>
          <w:i/>
          <w:iCs/>
          <w:sz w:val="22"/>
          <w:szCs w:val="22"/>
          <w:lang w:val="en-GB"/>
        </w:rPr>
        <w:t>passim</w:t>
      </w:r>
      <w:r w:rsidR="00DD1A08">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explains why it must be </w:t>
      </w:r>
      <w:r w:rsidRPr="00BD2F81">
        <w:rPr>
          <w:rFonts w:asciiTheme="minorHAnsi" w:hAnsiTheme="minorHAnsi" w:cstheme="minorHAnsi"/>
          <w:i/>
          <w:iCs/>
          <w:sz w:val="22"/>
          <w:szCs w:val="22"/>
          <w:lang w:val="en-GB"/>
        </w:rPr>
        <w:t>material</w:t>
      </w:r>
      <w:r w:rsidR="0007649E" w:rsidRPr="00BD2F81">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See also Žižek</w:t>
      </w:r>
      <w:r w:rsidR="00DD1A08">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2006</w:t>
      </w:r>
      <w:r w:rsidR="00DD1A08">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167.</w:t>
      </w:r>
      <w:r w:rsidR="003630F3" w:rsidRPr="00BD2F81">
        <w:rPr>
          <w:rFonts w:asciiTheme="minorHAnsi" w:hAnsiTheme="minorHAnsi" w:cstheme="minorHAnsi"/>
          <w:sz w:val="22"/>
          <w:szCs w:val="22"/>
          <w:lang w:val="en-GB"/>
        </w:rPr>
        <w:t xml:space="preserve"> Milbank </w:t>
      </w:r>
      <w:r w:rsidR="00677E67">
        <w:rPr>
          <w:rFonts w:asciiTheme="minorHAnsi" w:hAnsiTheme="minorHAnsi" w:cstheme="minorHAnsi"/>
          <w:sz w:val="22"/>
          <w:szCs w:val="22"/>
          <w:lang w:val="en-GB"/>
        </w:rPr>
        <w:t xml:space="preserve">(2011: 4, 40-42) </w:t>
      </w:r>
      <w:r w:rsidR="003630F3" w:rsidRPr="00BD2F81">
        <w:rPr>
          <w:rFonts w:asciiTheme="minorHAnsi" w:hAnsiTheme="minorHAnsi" w:cstheme="minorHAnsi"/>
          <w:sz w:val="22"/>
          <w:szCs w:val="22"/>
          <w:lang w:val="en-GB"/>
        </w:rPr>
        <w:t>arrives at the same spot in a different way</w:t>
      </w:r>
      <w:r w:rsidR="00177C93">
        <w:rPr>
          <w:rFonts w:asciiTheme="minorHAnsi" w:hAnsiTheme="minorHAnsi" w:cstheme="minorHAnsi"/>
          <w:sz w:val="22"/>
          <w:szCs w:val="22"/>
          <w:lang w:val="en-GB"/>
        </w:rPr>
        <w:t>.</w:t>
      </w:r>
    </w:p>
  </w:footnote>
  <w:footnote w:id="4">
    <w:p w14:paraId="7E304056" w14:textId="4172C7E7" w:rsidR="00C73427" w:rsidRPr="00BD2F81" w:rsidRDefault="00C73427"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Žižek and Milbank</w:t>
      </w:r>
      <w:r w:rsidR="00D151A2">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w:t>
      </w:r>
      <w:r w:rsidR="00ED4035" w:rsidRPr="00BD2F81">
        <w:rPr>
          <w:rFonts w:asciiTheme="minorHAnsi" w:hAnsiTheme="minorHAnsi" w:cstheme="minorHAnsi"/>
          <w:sz w:val="22"/>
          <w:szCs w:val="22"/>
          <w:lang w:val="en-GB"/>
        </w:rPr>
        <w:t>09</w:t>
      </w:r>
      <w:r w:rsidR="00D151A2">
        <w:rPr>
          <w:rFonts w:asciiTheme="minorHAnsi" w:hAnsiTheme="minorHAnsi" w:cstheme="minorHAnsi"/>
          <w:sz w:val="22"/>
          <w:szCs w:val="22"/>
          <w:lang w:val="en-GB"/>
        </w:rPr>
        <w:t>.</w:t>
      </w:r>
    </w:p>
  </w:footnote>
  <w:footnote w:id="5">
    <w:p w14:paraId="27A9658E" w14:textId="49F35456" w:rsidR="00BA6B6E" w:rsidRPr="00BD2F81" w:rsidRDefault="00BA6B6E"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Milbank</w:t>
      </w:r>
      <w:r w:rsidR="00E466FE">
        <w:rPr>
          <w:rFonts w:asciiTheme="minorHAnsi" w:hAnsiTheme="minorHAnsi" w:cstheme="minorHAnsi"/>
          <w:sz w:val="22"/>
          <w:szCs w:val="22"/>
          <w:lang w:val="en-GB"/>
        </w:rPr>
        <w:t xml:space="preserve"> 2009: </w:t>
      </w:r>
      <w:r w:rsidRPr="00BD2F81">
        <w:rPr>
          <w:rFonts w:asciiTheme="minorHAnsi" w:hAnsiTheme="minorHAnsi" w:cstheme="minorHAnsi"/>
          <w:sz w:val="22"/>
          <w:szCs w:val="22"/>
          <w:lang w:val="en-GB"/>
        </w:rPr>
        <w:t xml:space="preserve">125. </w:t>
      </w:r>
    </w:p>
  </w:footnote>
  <w:footnote w:id="6">
    <w:p w14:paraId="73D14A88" w14:textId="0AA4D419" w:rsidR="004F3085" w:rsidRPr="00BD2F81" w:rsidRDefault="004F3085"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Milbank here is of one mind with Cunningham</w:t>
      </w:r>
      <w:r w:rsidR="00F91685">
        <w:rPr>
          <w:rFonts w:asciiTheme="minorHAnsi" w:hAnsiTheme="minorHAnsi" w:cstheme="minorHAnsi"/>
          <w:sz w:val="22"/>
          <w:szCs w:val="22"/>
          <w:lang w:val="en-GB"/>
        </w:rPr>
        <w:t xml:space="preserve"> (2002: 219-234</w:t>
      </w:r>
      <w:r w:rsidR="00AB4501">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who presents what he calls a </w:t>
      </w:r>
      <w:r w:rsidR="00AB4501">
        <w:rPr>
          <w:rFonts w:asciiTheme="minorHAnsi" w:hAnsiTheme="minorHAnsi" w:cstheme="minorHAnsi"/>
          <w:sz w:val="22"/>
          <w:szCs w:val="22"/>
          <w:lang w:val="en-GB"/>
        </w:rPr>
        <w:t>‘</w:t>
      </w:r>
      <w:r w:rsidRPr="00BD2F81">
        <w:rPr>
          <w:rFonts w:asciiTheme="minorHAnsi" w:hAnsiTheme="minorHAnsi" w:cstheme="minorHAnsi"/>
          <w:sz w:val="22"/>
          <w:szCs w:val="22"/>
          <w:lang w:val="en-GB"/>
        </w:rPr>
        <w:t>theo-logic</w:t>
      </w:r>
      <w:r w:rsidR="00AB4501">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 xml:space="preserve">in which he connects (Neo-)Platonic forms with divine ideas. </w:t>
      </w:r>
    </w:p>
  </w:footnote>
  <w:footnote w:id="7">
    <w:p w14:paraId="240EF2F8" w14:textId="3634A0D6" w:rsidR="00102105" w:rsidRPr="00BD2F81" w:rsidRDefault="00102105" w:rsidP="00B249ED">
      <w:pPr>
        <w:pStyle w:val="End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83769B" w:rsidRPr="00BD2F81">
        <w:rPr>
          <w:rFonts w:asciiTheme="minorHAnsi" w:hAnsiTheme="minorHAnsi" w:cstheme="minorHAnsi"/>
          <w:sz w:val="22"/>
          <w:szCs w:val="22"/>
          <w:lang w:val="en-GB"/>
        </w:rPr>
        <w:t>Milbank</w:t>
      </w:r>
      <w:r w:rsidR="00232C63">
        <w:rPr>
          <w:rFonts w:asciiTheme="minorHAnsi" w:hAnsiTheme="minorHAnsi" w:cstheme="minorHAnsi"/>
          <w:sz w:val="22"/>
          <w:szCs w:val="22"/>
          <w:lang w:val="en-GB"/>
        </w:rPr>
        <w:t xml:space="preserve"> 2011: </w:t>
      </w:r>
      <w:r w:rsidR="0083769B" w:rsidRPr="00BD2F81">
        <w:rPr>
          <w:rFonts w:asciiTheme="minorHAnsi" w:hAnsiTheme="minorHAnsi" w:cstheme="minorHAnsi"/>
          <w:sz w:val="22"/>
          <w:szCs w:val="22"/>
          <w:lang w:val="en-GB"/>
        </w:rPr>
        <w:t>4.</w:t>
      </w:r>
    </w:p>
  </w:footnote>
  <w:footnote w:id="8">
    <w:p w14:paraId="575F740C" w14:textId="081EDCFC" w:rsidR="00306E1C" w:rsidRPr="00BD2F81" w:rsidRDefault="00306E1C"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Žižek</w:t>
      </w:r>
      <w:r w:rsidR="00232C63">
        <w:rPr>
          <w:rFonts w:asciiTheme="minorHAnsi" w:hAnsiTheme="minorHAnsi" w:cstheme="minorHAnsi"/>
          <w:sz w:val="22"/>
          <w:szCs w:val="22"/>
          <w:lang w:val="en-GB"/>
        </w:rPr>
        <w:t xml:space="preserve"> </w:t>
      </w:r>
      <w:r w:rsidR="00B83369">
        <w:rPr>
          <w:rFonts w:asciiTheme="minorHAnsi" w:hAnsiTheme="minorHAnsi" w:cstheme="minorHAnsi"/>
          <w:sz w:val="22"/>
          <w:szCs w:val="22"/>
          <w:lang w:val="en-GB"/>
        </w:rPr>
        <w:t>2009B</w:t>
      </w:r>
      <w:r w:rsidR="003356CD">
        <w:rPr>
          <w:rFonts w:asciiTheme="minorHAnsi" w:hAnsiTheme="minorHAnsi" w:cstheme="minorHAnsi"/>
          <w:sz w:val="22"/>
          <w:szCs w:val="22"/>
          <w:lang w:val="en-GB"/>
        </w:rPr>
        <w:t xml:space="preserve">: </w:t>
      </w:r>
      <w:r w:rsidR="001D33AC" w:rsidRPr="00BD2F81">
        <w:rPr>
          <w:rFonts w:asciiTheme="minorHAnsi" w:hAnsiTheme="minorHAnsi" w:cstheme="minorHAnsi"/>
          <w:sz w:val="22"/>
          <w:szCs w:val="22"/>
          <w:lang w:val="en-GB"/>
        </w:rPr>
        <w:t xml:space="preserve">100. </w:t>
      </w:r>
      <w:r w:rsidR="00F05FCB">
        <w:rPr>
          <w:rFonts w:asciiTheme="minorHAnsi" w:hAnsiTheme="minorHAnsi" w:cstheme="minorHAnsi"/>
          <w:sz w:val="22"/>
          <w:szCs w:val="22"/>
          <w:lang w:val="en-GB"/>
        </w:rPr>
        <w:t>Hereafter, a</w:t>
      </w:r>
      <w:r w:rsidR="005A4F68" w:rsidRPr="00BD2F81">
        <w:rPr>
          <w:rFonts w:asciiTheme="minorHAnsi" w:hAnsiTheme="minorHAnsi" w:cstheme="minorHAnsi"/>
          <w:sz w:val="22"/>
          <w:szCs w:val="22"/>
          <w:lang w:val="en-GB"/>
        </w:rPr>
        <w:t xml:space="preserve">ll emphasis in quotations </w:t>
      </w:r>
      <w:r w:rsidR="003356CD">
        <w:rPr>
          <w:rFonts w:asciiTheme="minorHAnsi" w:hAnsiTheme="minorHAnsi" w:cstheme="minorHAnsi"/>
          <w:sz w:val="22"/>
          <w:szCs w:val="22"/>
          <w:lang w:val="en-GB"/>
        </w:rPr>
        <w:t xml:space="preserve">is </w:t>
      </w:r>
      <w:r w:rsidR="005A4F68" w:rsidRPr="00BD2F81">
        <w:rPr>
          <w:rFonts w:asciiTheme="minorHAnsi" w:hAnsiTheme="minorHAnsi" w:cstheme="minorHAnsi"/>
          <w:sz w:val="22"/>
          <w:szCs w:val="22"/>
          <w:lang w:val="en-GB"/>
        </w:rPr>
        <w:t>original.</w:t>
      </w:r>
    </w:p>
  </w:footnote>
  <w:footnote w:id="9">
    <w:p w14:paraId="6C73E5F5" w14:textId="24B5630E" w:rsidR="00EE6B10" w:rsidRPr="00BD2F81" w:rsidRDefault="00EE6B10"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6A194E" w:rsidRPr="00BD2F81">
        <w:rPr>
          <w:rFonts w:asciiTheme="minorHAnsi" w:hAnsiTheme="minorHAnsi" w:cstheme="minorHAnsi"/>
          <w:sz w:val="22"/>
          <w:szCs w:val="22"/>
          <w:lang w:val="en-GB"/>
        </w:rPr>
        <w:t xml:space="preserve">This will be elaborated later. For </w:t>
      </w:r>
      <w:r w:rsidR="00C901CE" w:rsidRPr="00BD2F81">
        <w:rPr>
          <w:rFonts w:asciiTheme="minorHAnsi" w:hAnsiTheme="minorHAnsi" w:cstheme="minorHAnsi"/>
          <w:sz w:val="22"/>
          <w:szCs w:val="22"/>
          <w:lang w:val="en-GB"/>
        </w:rPr>
        <w:t>this characterization</w:t>
      </w:r>
      <w:r w:rsidR="006A194E" w:rsidRPr="00BD2F81">
        <w:rPr>
          <w:rFonts w:asciiTheme="minorHAnsi" w:hAnsiTheme="minorHAnsi" w:cstheme="minorHAnsi"/>
          <w:sz w:val="22"/>
          <w:szCs w:val="22"/>
          <w:lang w:val="en-GB"/>
        </w:rPr>
        <w:t xml:space="preserve">, </w:t>
      </w:r>
      <w:r w:rsidR="000970CD">
        <w:rPr>
          <w:rFonts w:asciiTheme="minorHAnsi" w:hAnsiTheme="minorHAnsi" w:cstheme="minorHAnsi"/>
          <w:sz w:val="22"/>
          <w:szCs w:val="22"/>
          <w:lang w:val="en-GB"/>
        </w:rPr>
        <w:t>s</w:t>
      </w:r>
      <w:r w:rsidR="006A194E" w:rsidRPr="00BD2F81">
        <w:rPr>
          <w:rFonts w:asciiTheme="minorHAnsi" w:hAnsiTheme="minorHAnsi" w:cstheme="minorHAnsi"/>
          <w:sz w:val="22"/>
          <w:szCs w:val="22"/>
          <w:lang w:val="en-GB"/>
        </w:rPr>
        <w:t>ee Ruda</w:t>
      </w:r>
      <w:r w:rsidR="004D4CD7" w:rsidRPr="00BD2F81">
        <w:rPr>
          <w:rFonts w:asciiTheme="minorHAnsi" w:hAnsiTheme="minorHAnsi" w:cstheme="minorHAnsi"/>
          <w:sz w:val="22"/>
          <w:szCs w:val="22"/>
          <w:lang w:val="en-GB"/>
        </w:rPr>
        <w:t xml:space="preserve"> 2016</w:t>
      </w:r>
      <w:r w:rsidR="000970CD">
        <w:rPr>
          <w:rFonts w:asciiTheme="minorHAnsi" w:hAnsiTheme="minorHAnsi" w:cstheme="minorHAnsi"/>
          <w:sz w:val="22"/>
          <w:szCs w:val="22"/>
          <w:lang w:val="en-GB"/>
        </w:rPr>
        <w:t>:</w:t>
      </w:r>
      <w:r w:rsidR="004D4CD7" w:rsidRPr="00BD2F81">
        <w:rPr>
          <w:rFonts w:asciiTheme="minorHAnsi" w:hAnsiTheme="minorHAnsi" w:cstheme="minorHAnsi"/>
          <w:sz w:val="22"/>
          <w:szCs w:val="22"/>
          <w:lang w:val="en-GB"/>
        </w:rPr>
        <w:t xml:space="preserve"> 152. </w:t>
      </w:r>
    </w:p>
  </w:footnote>
  <w:footnote w:id="10">
    <w:p w14:paraId="355750FE" w14:textId="17994D4C" w:rsidR="005605CD" w:rsidRPr="00BD2F81" w:rsidRDefault="005605CD" w:rsidP="00B249ED">
      <w:pPr>
        <w:shd w:val="clear" w:color="auto" w:fill="FFFFFF"/>
        <w:spacing w:after="0" w:line="240" w:lineRule="auto"/>
        <w:rPr>
          <w:rFonts w:asciiTheme="minorHAnsi" w:eastAsia="Times New Roman" w:hAnsiTheme="minorHAnsi" w:cstheme="minorHAnsi"/>
          <w:bCs/>
          <w:sz w:val="22"/>
          <w:szCs w:val="22"/>
          <w:lang w:val="en-GB" w:eastAsia="en-CA"/>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A notable author who has generally lucidly presented a case for this and has been formative for Žižek’s own thought is </w:t>
      </w:r>
      <w:r w:rsidR="00F0678B">
        <w:rPr>
          <w:rFonts w:asciiTheme="minorHAnsi" w:hAnsiTheme="minorHAnsi" w:cstheme="minorHAnsi"/>
          <w:sz w:val="22"/>
          <w:szCs w:val="22"/>
          <w:lang w:val="en-GB"/>
        </w:rPr>
        <w:t xml:space="preserve">Kojin </w:t>
      </w:r>
      <w:r w:rsidRPr="00BD2F81">
        <w:rPr>
          <w:rFonts w:asciiTheme="minorHAnsi" w:hAnsiTheme="minorHAnsi" w:cstheme="minorHAnsi"/>
          <w:sz w:val="22"/>
          <w:szCs w:val="22"/>
          <w:lang w:val="en-GB"/>
        </w:rPr>
        <w:t>Karatani</w:t>
      </w:r>
      <w:r w:rsidR="00C148F7">
        <w:rPr>
          <w:rFonts w:asciiTheme="minorHAnsi" w:hAnsiTheme="minorHAnsi" w:cstheme="minorHAnsi"/>
          <w:sz w:val="22"/>
          <w:szCs w:val="22"/>
          <w:lang w:val="en-GB"/>
        </w:rPr>
        <w:t>;</w:t>
      </w:r>
      <w:r w:rsidR="00F0678B">
        <w:rPr>
          <w:rFonts w:asciiTheme="minorHAnsi" w:hAnsiTheme="minorHAnsi" w:cstheme="minorHAnsi"/>
          <w:sz w:val="22"/>
          <w:szCs w:val="22"/>
          <w:lang w:val="en-GB"/>
        </w:rPr>
        <w:t xml:space="preserve"> see Karatani</w:t>
      </w:r>
      <w:r w:rsidR="00F8480C">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2003</w:t>
      </w:r>
      <w:r w:rsidR="00F0678B">
        <w:rPr>
          <w:rFonts w:asciiTheme="minorHAnsi" w:hAnsiTheme="minorHAnsi" w:cstheme="minorHAnsi"/>
          <w:sz w:val="22"/>
          <w:szCs w:val="22"/>
          <w:lang w:val="en-GB"/>
        </w:rPr>
        <w:t>:</w:t>
      </w:r>
      <w:r w:rsidR="00F8480C">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3</w:t>
      </w:r>
      <w:r w:rsidR="00F0678B">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60-76 </w:t>
      </w:r>
      <w:r w:rsidR="00B249ED">
        <w:rPr>
          <w:rFonts w:asciiTheme="minorHAnsi" w:hAnsiTheme="minorHAnsi" w:cstheme="minorHAnsi"/>
          <w:sz w:val="22"/>
          <w:szCs w:val="22"/>
          <w:lang w:val="en-GB"/>
        </w:rPr>
        <w:t xml:space="preserve">and </w:t>
      </w:r>
      <w:r w:rsidR="00F0678B">
        <w:rPr>
          <w:rFonts w:asciiTheme="minorHAnsi" w:hAnsiTheme="minorHAnsi" w:cstheme="minorHAnsi"/>
          <w:sz w:val="22"/>
          <w:szCs w:val="22"/>
          <w:lang w:val="en-GB"/>
        </w:rPr>
        <w:t xml:space="preserve">Karatani </w:t>
      </w:r>
      <w:r w:rsidRPr="00BD2F81">
        <w:rPr>
          <w:rFonts w:asciiTheme="minorHAnsi" w:hAnsiTheme="minorHAnsi" w:cstheme="minorHAnsi"/>
          <w:sz w:val="22"/>
          <w:szCs w:val="22"/>
          <w:lang w:val="en-GB"/>
        </w:rPr>
        <w:t>2020</w:t>
      </w:r>
      <w:r w:rsidR="00F0678B">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108</w:t>
      </w:r>
      <w:r w:rsidR="00F0678B">
        <w:rPr>
          <w:rFonts w:asciiTheme="minorHAnsi" w:hAnsiTheme="minorHAnsi" w:cstheme="minorHAnsi"/>
          <w:sz w:val="22"/>
          <w:szCs w:val="22"/>
          <w:lang w:val="en-GB"/>
        </w:rPr>
        <w:t>-109</w:t>
      </w:r>
      <w:r w:rsidRPr="00BD2F81">
        <w:rPr>
          <w:rFonts w:asciiTheme="minorHAnsi" w:hAnsiTheme="minorHAnsi" w:cstheme="minorHAnsi"/>
          <w:sz w:val="22"/>
          <w:szCs w:val="22"/>
          <w:lang w:val="en-GB"/>
        </w:rPr>
        <w:t xml:space="preserve">. </w:t>
      </w:r>
      <w:r w:rsidR="00F8398E" w:rsidRPr="00BD2F81">
        <w:rPr>
          <w:rFonts w:asciiTheme="minorHAnsi" w:hAnsiTheme="minorHAnsi" w:cstheme="minorHAnsi"/>
          <w:sz w:val="22"/>
          <w:szCs w:val="22"/>
          <w:lang w:val="en-GB"/>
        </w:rPr>
        <w:t>This space of difference will be clarified in the following section.</w:t>
      </w:r>
    </w:p>
  </w:footnote>
  <w:footnote w:id="11">
    <w:p w14:paraId="516E3159" w14:textId="3D346E22" w:rsidR="008E540C" w:rsidRPr="00BD2F81" w:rsidRDefault="008E540C" w:rsidP="008E540C">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Caputo</w:t>
      </w:r>
      <w:r>
        <w:rPr>
          <w:rFonts w:asciiTheme="minorHAnsi" w:hAnsiTheme="minorHAnsi" w:cstheme="minorHAnsi"/>
          <w:sz w:val="22"/>
          <w:szCs w:val="22"/>
          <w:lang w:val="en-GB"/>
        </w:rPr>
        <w:t xml:space="preserve"> 2009</w:t>
      </w:r>
      <w:r w:rsidR="00995020">
        <w:rPr>
          <w:rFonts w:asciiTheme="minorHAnsi" w:hAnsiTheme="minorHAnsi" w:cstheme="minorHAnsi"/>
          <w:sz w:val="22"/>
          <w:szCs w:val="22"/>
          <w:lang w:val="en-GB"/>
        </w:rPr>
        <w:t>: 12</w:t>
      </w:r>
      <w:r>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All </w:t>
      </w:r>
      <w:r w:rsidRPr="00BD2F81">
        <w:rPr>
          <w:rFonts w:asciiTheme="minorHAnsi" w:hAnsiTheme="minorHAnsi" w:cstheme="minorHAnsi"/>
          <w:sz w:val="22"/>
          <w:szCs w:val="22"/>
          <w:lang w:val="en-GB"/>
        </w:rPr>
        <w:t>quotations of Caputo to follow will be taken from here.</w:t>
      </w:r>
    </w:p>
  </w:footnote>
  <w:footnote w:id="12">
    <w:p w14:paraId="0592B6C4" w14:textId="02FFBAB7" w:rsidR="00D437CB" w:rsidRPr="00BD2F81" w:rsidRDefault="00D437CB"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I wish to distance myself from the specific notion of </w:t>
      </w:r>
      <w:r w:rsidRPr="00BD2F81">
        <w:rPr>
          <w:rFonts w:asciiTheme="minorHAnsi" w:hAnsiTheme="minorHAnsi" w:cstheme="minorHAnsi"/>
          <w:i/>
          <w:iCs/>
          <w:sz w:val="22"/>
          <w:szCs w:val="22"/>
          <w:lang w:val="en-GB"/>
        </w:rPr>
        <w:t>monster</w:t>
      </w:r>
      <w:r w:rsidRPr="00BD2F81">
        <w:rPr>
          <w:rFonts w:asciiTheme="minorHAnsi" w:hAnsiTheme="minorHAnsi" w:cstheme="minorHAnsi"/>
          <w:sz w:val="22"/>
          <w:szCs w:val="22"/>
          <w:lang w:val="en-GB"/>
        </w:rPr>
        <w:t xml:space="preserve"> as the subject of Pierre Bruno’s pressing critique of Žižek</w:t>
      </w:r>
      <w:r w:rsidR="00AB7369">
        <w:rPr>
          <w:rFonts w:asciiTheme="minorHAnsi" w:hAnsiTheme="minorHAnsi" w:cstheme="minorHAnsi"/>
          <w:sz w:val="22"/>
          <w:szCs w:val="22"/>
          <w:lang w:val="en-GB"/>
        </w:rPr>
        <w:t xml:space="preserve">. </w:t>
      </w:r>
      <w:r w:rsidR="00AB7369" w:rsidRPr="005E3237">
        <w:rPr>
          <w:rFonts w:asciiTheme="minorHAnsi" w:hAnsiTheme="minorHAnsi" w:cstheme="minorHAnsi"/>
          <w:sz w:val="22"/>
          <w:szCs w:val="22"/>
          <w:lang w:val="en-GB"/>
        </w:rPr>
        <w:t xml:space="preserve">Bruno </w:t>
      </w:r>
      <w:r w:rsidR="007E715F" w:rsidRPr="007E715F">
        <w:rPr>
          <w:rFonts w:asciiTheme="minorHAnsi" w:hAnsiTheme="minorHAnsi" w:cstheme="minorHAnsi"/>
          <w:sz w:val="22"/>
          <w:szCs w:val="22"/>
          <w:lang w:val="en-GB"/>
        </w:rPr>
        <w:t xml:space="preserve">(2020: 90) </w:t>
      </w:r>
      <w:r w:rsidR="00AB7369" w:rsidRPr="005E3237">
        <w:rPr>
          <w:rFonts w:asciiTheme="minorHAnsi" w:hAnsiTheme="minorHAnsi" w:cstheme="minorHAnsi"/>
          <w:sz w:val="22"/>
          <w:szCs w:val="22"/>
          <w:lang w:val="en-GB"/>
        </w:rPr>
        <w:t>argues</w:t>
      </w:r>
      <w:r w:rsidRPr="00BD2F81">
        <w:rPr>
          <w:rFonts w:asciiTheme="minorHAnsi" w:hAnsiTheme="minorHAnsi" w:cstheme="minorHAnsi"/>
          <w:sz w:val="22"/>
          <w:szCs w:val="22"/>
          <w:lang w:val="en-GB"/>
        </w:rPr>
        <w:t xml:space="preserve"> that Žižek makes every human creature into a </w:t>
      </w:r>
      <w:r w:rsidR="00AB7369">
        <w:rPr>
          <w:rFonts w:asciiTheme="minorHAnsi" w:hAnsiTheme="minorHAnsi" w:cstheme="minorHAnsi"/>
          <w:sz w:val="22"/>
          <w:szCs w:val="22"/>
          <w:lang w:val="en-GB"/>
        </w:rPr>
        <w:t>‘</w:t>
      </w:r>
      <w:r w:rsidRPr="00BD2F81">
        <w:rPr>
          <w:rFonts w:asciiTheme="minorHAnsi" w:hAnsiTheme="minorHAnsi" w:cstheme="minorHAnsi"/>
          <w:sz w:val="22"/>
          <w:szCs w:val="22"/>
          <w:lang w:val="en-GB"/>
        </w:rPr>
        <w:t>monster</w:t>
      </w:r>
      <w:r w:rsidR="00156694">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 that</w:t>
      </w:r>
      <w:r w:rsidR="00156694">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 sets itself up as a rebel against its creator, thus depriving the creator of his own omnipotence and marking him as contingent</w:t>
      </w:r>
      <w:r w:rsidR="007E715F">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Žižek here </w:t>
      </w:r>
      <w:r w:rsidR="007E715F">
        <w:rPr>
          <w:rFonts w:asciiTheme="minorHAnsi" w:hAnsiTheme="minorHAnsi" w:cstheme="minorHAnsi"/>
          <w:sz w:val="22"/>
          <w:szCs w:val="22"/>
          <w:lang w:val="en-GB"/>
        </w:rPr>
        <w:t>‘</w:t>
      </w:r>
      <w:r w:rsidRPr="00BD2F81">
        <w:rPr>
          <w:rFonts w:asciiTheme="minorHAnsi" w:hAnsiTheme="minorHAnsi" w:cstheme="minorHAnsi"/>
          <w:sz w:val="22"/>
          <w:szCs w:val="22"/>
          <w:lang w:val="en-GB"/>
        </w:rPr>
        <w:t>forecloses the transcendent</w:t>
      </w:r>
      <w:r w:rsidR="007E715F">
        <w:rPr>
          <w:rFonts w:asciiTheme="minorHAnsi" w:hAnsiTheme="minorHAnsi" w:cstheme="minorHAnsi"/>
          <w:sz w:val="22"/>
          <w:szCs w:val="22"/>
          <w:lang w:val="en-GB"/>
        </w:rPr>
        <w:t>’</w:t>
      </w:r>
      <w:r w:rsidRPr="00BD2F81">
        <w:rPr>
          <w:rFonts w:asciiTheme="minorHAnsi" w:hAnsiTheme="minorHAnsi" w:cstheme="minorHAnsi"/>
          <w:sz w:val="22"/>
          <w:szCs w:val="22"/>
          <w:lang w:val="en-GB"/>
        </w:rPr>
        <w:t>. My position is in line with Bruno</w:t>
      </w:r>
      <w:r w:rsidR="005106D2">
        <w:rPr>
          <w:rFonts w:asciiTheme="minorHAnsi" w:hAnsiTheme="minorHAnsi" w:cstheme="minorHAnsi"/>
          <w:sz w:val="22"/>
          <w:szCs w:val="22"/>
          <w:lang w:val="en-GB"/>
        </w:rPr>
        <w:t xml:space="preserve"> </w:t>
      </w:r>
      <w:r w:rsidR="0064677F">
        <w:rPr>
          <w:rFonts w:asciiTheme="minorHAnsi" w:hAnsiTheme="minorHAnsi" w:cstheme="minorHAnsi"/>
          <w:sz w:val="22"/>
          <w:szCs w:val="22"/>
          <w:lang w:val="en-GB"/>
        </w:rPr>
        <w:t>(</w:t>
      </w:r>
      <w:r w:rsidR="005106D2">
        <w:rPr>
          <w:rFonts w:asciiTheme="minorHAnsi" w:hAnsiTheme="minorHAnsi" w:cstheme="minorHAnsi"/>
          <w:sz w:val="22"/>
          <w:szCs w:val="22"/>
          <w:lang w:val="en-GB"/>
        </w:rPr>
        <w:t>2020:</w:t>
      </w:r>
      <w:r w:rsidRPr="00BD2F81">
        <w:rPr>
          <w:rFonts w:asciiTheme="minorHAnsi" w:hAnsiTheme="minorHAnsi" w:cstheme="minorHAnsi"/>
          <w:sz w:val="22"/>
          <w:szCs w:val="22"/>
          <w:lang w:val="en-GB"/>
        </w:rPr>
        <w:t xml:space="preserve"> 22</w:t>
      </w:r>
      <w:r w:rsidR="00156694">
        <w:rPr>
          <w:rFonts w:asciiTheme="minorHAnsi" w:hAnsiTheme="minorHAnsi" w:cstheme="minorHAnsi"/>
          <w:sz w:val="22"/>
          <w:szCs w:val="22"/>
          <w:lang w:val="en-GB"/>
        </w:rPr>
        <w:t>-23</w:t>
      </w:r>
      <w:r w:rsidR="0064677F">
        <w:rPr>
          <w:rFonts w:asciiTheme="minorHAnsi" w:hAnsiTheme="minorHAnsi" w:cstheme="minorHAnsi"/>
          <w:sz w:val="22"/>
          <w:szCs w:val="22"/>
          <w:lang w:val="en-GB"/>
        </w:rPr>
        <w:t>)</w:t>
      </w:r>
      <w:r w:rsidRPr="00BD2F81">
        <w:rPr>
          <w:rFonts w:asciiTheme="minorHAnsi" w:hAnsiTheme="minorHAnsi" w:cstheme="minorHAnsi"/>
          <w:sz w:val="22"/>
          <w:szCs w:val="22"/>
          <w:lang w:val="en-GB"/>
        </w:rPr>
        <w:t>, wh</w:t>
      </w:r>
      <w:r w:rsidR="0064677F">
        <w:rPr>
          <w:rFonts w:asciiTheme="minorHAnsi" w:hAnsiTheme="minorHAnsi" w:cstheme="minorHAnsi"/>
          <w:sz w:val="22"/>
          <w:szCs w:val="22"/>
          <w:lang w:val="en-GB"/>
        </w:rPr>
        <w:t>o</w:t>
      </w:r>
      <w:r w:rsidRPr="00BD2F81">
        <w:rPr>
          <w:rFonts w:asciiTheme="minorHAnsi" w:hAnsiTheme="minorHAnsi" w:cstheme="minorHAnsi"/>
          <w:sz w:val="22"/>
          <w:szCs w:val="22"/>
          <w:lang w:val="en-GB"/>
        </w:rPr>
        <w:t xml:space="preserve"> seeks to re-evaluate this foreclosure</w:t>
      </w:r>
      <w:r w:rsidR="00262056" w:rsidRPr="00BD2F81">
        <w:rPr>
          <w:rFonts w:asciiTheme="minorHAnsi" w:hAnsiTheme="minorHAnsi" w:cstheme="minorHAnsi"/>
          <w:sz w:val="22"/>
          <w:szCs w:val="22"/>
          <w:lang w:val="en-GB"/>
        </w:rPr>
        <w:t>, i.e.,</w:t>
      </w:r>
      <w:r w:rsidR="00547394" w:rsidRPr="00BD2F81">
        <w:rPr>
          <w:rFonts w:asciiTheme="minorHAnsi" w:hAnsiTheme="minorHAnsi" w:cstheme="minorHAnsi"/>
          <w:sz w:val="22"/>
          <w:szCs w:val="22"/>
          <w:lang w:val="en-GB"/>
        </w:rPr>
        <w:t xml:space="preserve"> to</w:t>
      </w:r>
      <w:r w:rsidR="00262056" w:rsidRPr="00BD2F81">
        <w:rPr>
          <w:rFonts w:asciiTheme="minorHAnsi" w:hAnsiTheme="minorHAnsi" w:cstheme="minorHAnsi"/>
          <w:sz w:val="22"/>
          <w:szCs w:val="22"/>
          <w:lang w:val="en-GB"/>
        </w:rPr>
        <w:t xml:space="preserve"> reintroduce a space for transcendence beyond that of </w:t>
      </w:r>
      <w:r w:rsidR="00156694">
        <w:rPr>
          <w:rFonts w:asciiTheme="minorHAnsi" w:hAnsiTheme="minorHAnsi" w:cstheme="minorHAnsi"/>
          <w:sz w:val="22"/>
          <w:szCs w:val="22"/>
          <w:lang w:val="en-GB"/>
        </w:rPr>
        <w:t>‘</w:t>
      </w:r>
      <w:r w:rsidR="00262056" w:rsidRPr="00BD2F81">
        <w:rPr>
          <w:rFonts w:asciiTheme="minorHAnsi" w:hAnsiTheme="minorHAnsi" w:cstheme="minorHAnsi"/>
          <w:sz w:val="22"/>
          <w:szCs w:val="22"/>
          <w:lang w:val="en-GB"/>
        </w:rPr>
        <w:t>Void</w:t>
      </w:r>
      <w:r w:rsidR="00156694">
        <w:rPr>
          <w:rFonts w:asciiTheme="minorHAnsi" w:hAnsiTheme="minorHAnsi" w:cstheme="minorHAnsi"/>
          <w:sz w:val="22"/>
          <w:szCs w:val="22"/>
          <w:lang w:val="en-GB"/>
        </w:rPr>
        <w:t>’</w:t>
      </w:r>
      <w:r w:rsidRPr="00BD2F81">
        <w:rPr>
          <w:rFonts w:asciiTheme="minorHAnsi" w:hAnsiTheme="minorHAnsi" w:cstheme="minorHAnsi"/>
          <w:sz w:val="22"/>
          <w:szCs w:val="22"/>
          <w:lang w:val="en-GB"/>
        </w:rPr>
        <w:t>.</w:t>
      </w:r>
    </w:p>
  </w:footnote>
  <w:footnote w:id="13">
    <w:p w14:paraId="3BC93DD0" w14:textId="09DD58A6" w:rsidR="008320CD" w:rsidRPr="00BD2F81" w:rsidRDefault="008320CD"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An extended discussion in Caputo</w:t>
      </w:r>
      <w:r w:rsidR="003D567E">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2007</w:t>
      </w:r>
      <w:r w:rsidR="003D567E">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92. Obviously deconstruction is not a Platonic art</w:t>
      </w:r>
      <w:r w:rsidR="003D567E">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though my point here is that it is one which plays on the strict hierarchy posed between Socrates’ two-tier ontology. That it happens to reverse it</w:t>
      </w:r>
      <w:r w:rsidR="00ED6602">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is inconsequential to my argument, since my target is</w:t>
      </w:r>
      <w:r w:rsidR="00D21259">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n</w:t>
      </w:r>
      <w:r w:rsidR="00D21259">
        <w:rPr>
          <w:rFonts w:asciiTheme="minorHAnsi" w:hAnsiTheme="minorHAnsi" w:cstheme="minorHAnsi"/>
          <w:sz w:val="22"/>
          <w:szCs w:val="22"/>
          <w:lang w:val="en-GB"/>
        </w:rPr>
        <w:t>o</w:t>
      </w:r>
      <w:r w:rsidRPr="00BD2F81">
        <w:rPr>
          <w:rFonts w:asciiTheme="minorHAnsi" w:hAnsiTheme="minorHAnsi" w:cstheme="minorHAnsi"/>
          <w:sz w:val="22"/>
          <w:szCs w:val="22"/>
          <w:lang w:val="en-GB"/>
        </w:rPr>
        <w:t xml:space="preserve">t the order of a (reversible) </w:t>
      </w:r>
      <w:r w:rsidR="00040EF2" w:rsidRPr="00BD2F81">
        <w:rPr>
          <w:rFonts w:asciiTheme="minorHAnsi" w:hAnsiTheme="minorHAnsi" w:cstheme="minorHAnsi"/>
          <w:sz w:val="22"/>
          <w:szCs w:val="22"/>
          <w:lang w:val="en-GB"/>
        </w:rPr>
        <w:t>Platonic</w:t>
      </w:r>
      <w:r w:rsidR="001A4EC8" w:rsidRPr="00BD2F81">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 xml:space="preserve">hierarchy but the </w:t>
      </w:r>
      <w:r w:rsidR="00273E49" w:rsidRPr="00BD2F81">
        <w:rPr>
          <w:rFonts w:asciiTheme="minorHAnsi" w:hAnsiTheme="minorHAnsi" w:cstheme="minorHAnsi"/>
          <w:sz w:val="22"/>
          <w:szCs w:val="22"/>
          <w:lang w:val="en-GB"/>
        </w:rPr>
        <w:t>presence</w:t>
      </w:r>
      <w:r w:rsidRPr="00BD2F81">
        <w:rPr>
          <w:rFonts w:asciiTheme="minorHAnsi" w:hAnsiTheme="minorHAnsi" w:cstheme="minorHAnsi"/>
          <w:sz w:val="22"/>
          <w:szCs w:val="22"/>
          <w:lang w:val="en-GB"/>
        </w:rPr>
        <w:t xml:space="preserve"> of</w:t>
      </w:r>
      <w:r w:rsidRPr="00BD2F81">
        <w:rPr>
          <w:rFonts w:asciiTheme="minorHAnsi" w:hAnsiTheme="minorHAnsi" w:cstheme="minorHAnsi"/>
          <w:i/>
          <w:iCs/>
          <w:sz w:val="22"/>
          <w:szCs w:val="22"/>
          <w:lang w:val="en-GB"/>
        </w:rPr>
        <w:t xml:space="preserve"> </w:t>
      </w:r>
      <w:r w:rsidR="00742604" w:rsidRPr="00BD2F81">
        <w:rPr>
          <w:rFonts w:asciiTheme="minorHAnsi" w:hAnsiTheme="minorHAnsi" w:cstheme="minorHAnsi"/>
          <w:sz w:val="22"/>
          <w:szCs w:val="22"/>
          <w:lang w:val="en-GB"/>
        </w:rPr>
        <w:t xml:space="preserve">such </w:t>
      </w:r>
      <w:r w:rsidRPr="00BD2F81">
        <w:rPr>
          <w:rFonts w:asciiTheme="minorHAnsi" w:hAnsiTheme="minorHAnsi" w:cstheme="minorHAnsi"/>
          <w:sz w:val="22"/>
          <w:szCs w:val="22"/>
          <w:lang w:val="en-GB"/>
        </w:rPr>
        <w:t>a hierarchy, reversible or not.</w:t>
      </w:r>
    </w:p>
  </w:footnote>
  <w:footnote w:id="14">
    <w:p w14:paraId="7411958B" w14:textId="669AA712" w:rsidR="00322539" w:rsidRPr="00BD2F81" w:rsidRDefault="00322539"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See Greene</w:t>
      </w:r>
      <w:r w:rsidR="00FB415D">
        <w:rPr>
          <w:rFonts w:asciiTheme="minorHAnsi" w:hAnsiTheme="minorHAnsi" w:cstheme="minorHAnsi"/>
          <w:sz w:val="22"/>
          <w:szCs w:val="22"/>
          <w:lang w:val="en-GB"/>
        </w:rPr>
        <w:t xml:space="preserve"> </w:t>
      </w:r>
      <w:r w:rsidR="00C70247" w:rsidRPr="00BD2F81">
        <w:rPr>
          <w:rFonts w:asciiTheme="minorHAnsi" w:hAnsiTheme="minorHAnsi" w:cstheme="minorHAnsi"/>
          <w:sz w:val="22"/>
          <w:szCs w:val="22"/>
          <w:lang w:val="en-GB"/>
        </w:rPr>
        <w:t>2022</w:t>
      </w:r>
      <w:r w:rsidR="00FB415D">
        <w:rPr>
          <w:rFonts w:asciiTheme="minorHAnsi" w:hAnsiTheme="minorHAnsi" w:cstheme="minorHAnsi"/>
          <w:sz w:val="22"/>
          <w:szCs w:val="22"/>
          <w:lang w:val="en-GB"/>
        </w:rPr>
        <w:t>:</w:t>
      </w:r>
      <w:r w:rsidR="00C70247" w:rsidRPr="00BD2F81">
        <w:rPr>
          <w:rFonts w:asciiTheme="minorHAnsi" w:hAnsiTheme="minorHAnsi" w:cstheme="minorHAnsi"/>
          <w:sz w:val="22"/>
          <w:szCs w:val="22"/>
          <w:lang w:val="en-GB"/>
        </w:rPr>
        <w:t xml:space="preserve"> 85.</w:t>
      </w:r>
    </w:p>
  </w:footnote>
  <w:footnote w:id="15">
    <w:p w14:paraId="4986EFF7" w14:textId="45386702" w:rsidR="00C85EE1" w:rsidRPr="00BD2F81" w:rsidRDefault="00C85EE1"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Greene</w:t>
      </w:r>
      <w:r w:rsidR="00FB415D">
        <w:rPr>
          <w:rFonts w:asciiTheme="minorHAnsi" w:hAnsiTheme="minorHAnsi" w:cstheme="minorHAnsi"/>
          <w:sz w:val="22"/>
          <w:szCs w:val="22"/>
          <w:lang w:val="en-GB"/>
        </w:rPr>
        <w:t xml:space="preserve"> 2022: </w:t>
      </w:r>
      <w:r w:rsidRPr="00BD2F81">
        <w:rPr>
          <w:rFonts w:asciiTheme="minorHAnsi" w:hAnsiTheme="minorHAnsi" w:cstheme="minorHAnsi"/>
          <w:sz w:val="22"/>
          <w:szCs w:val="22"/>
          <w:lang w:val="en-GB"/>
        </w:rPr>
        <w:t>97.</w:t>
      </w:r>
    </w:p>
  </w:footnote>
  <w:footnote w:id="16">
    <w:p w14:paraId="0DD241D7" w14:textId="6D3B04E7" w:rsidR="000C1C15" w:rsidRPr="00BD2F81" w:rsidRDefault="000C1C15"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65606B" w:rsidRPr="00BD2F81">
        <w:rPr>
          <w:rFonts w:asciiTheme="minorHAnsi" w:hAnsiTheme="minorHAnsi" w:cstheme="minorHAnsi"/>
          <w:sz w:val="22"/>
          <w:szCs w:val="22"/>
          <w:lang w:val="en-GB"/>
        </w:rPr>
        <w:t xml:space="preserve">For </w:t>
      </w:r>
      <w:r w:rsidRPr="00BD2F81">
        <w:rPr>
          <w:rFonts w:asciiTheme="minorHAnsi" w:hAnsiTheme="minorHAnsi" w:cstheme="minorHAnsi"/>
          <w:sz w:val="22"/>
          <w:szCs w:val="22"/>
          <w:lang w:val="en-GB"/>
        </w:rPr>
        <w:t>Žižek</w:t>
      </w:r>
      <w:r w:rsidR="00855DA8">
        <w:rPr>
          <w:rFonts w:asciiTheme="minorHAnsi" w:hAnsiTheme="minorHAnsi" w:cstheme="minorHAnsi"/>
          <w:sz w:val="22"/>
          <w:szCs w:val="22"/>
          <w:lang w:val="en-GB"/>
        </w:rPr>
        <w:t xml:space="preserve"> (2012: 76)</w:t>
      </w:r>
      <w:r w:rsidR="0065606B" w:rsidRPr="00BD2F81">
        <w:rPr>
          <w:rFonts w:asciiTheme="minorHAnsi" w:hAnsiTheme="minorHAnsi" w:cstheme="minorHAnsi"/>
          <w:sz w:val="22"/>
          <w:szCs w:val="22"/>
          <w:lang w:val="en-GB"/>
        </w:rPr>
        <w:t>, there is participation, but it participates in Nothing</w:t>
      </w:r>
      <w:r w:rsidR="00855DA8">
        <w:rPr>
          <w:rFonts w:asciiTheme="minorHAnsi" w:hAnsiTheme="minorHAnsi" w:cstheme="minorHAnsi"/>
          <w:sz w:val="22"/>
          <w:szCs w:val="22"/>
          <w:lang w:val="en-GB"/>
        </w:rPr>
        <w:t>.</w:t>
      </w:r>
      <w:r w:rsidR="0065606B" w:rsidRPr="00BD2F81">
        <w:rPr>
          <w:rFonts w:asciiTheme="minorHAnsi" w:hAnsiTheme="minorHAnsi" w:cstheme="minorHAnsi"/>
          <w:sz w:val="22"/>
          <w:szCs w:val="22"/>
          <w:lang w:val="en-GB"/>
        </w:rPr>
        <w:t xml:space="preserve"> (</w:t>
      </w:r>
      <w:r w:rsidR="00855DA8">
        <w:rPr>
          <w:rFonts w:asciiTheme="minorHAnsi" w:hAnsiTheme="minorHAnsi" w:cstheme="minorHAnsi"/>
          <w:sz w:val="22"/>
          <w:szCs w:val="22"/>
          <w:lang w:val="en-GB"/>
        </w:rPr>
        <w:t>T</w:t>
      </w:r>
      <w:r w:rsidR="0065606B" w:rsidRPr="00BD2F81">
        <w:rPr>
          <w:rFonts w:asciiTheme="minorHAnsi" w:hAnsiTheme="minorHAnsi" w:cstheme="minorHAnsi"/>
          <w:sz w:val="22"/>
          <w:szCs w:val="22"/>
          <w:lang w:val="en-GB"/>
        </w:rPr>
        <w:t>his is its transcendental referent</w:t>
      </w:r>
      <w:r w:rsidR="00855DA8">
        <w:rPr>
          <w:rFonts w:asciiTheme="minorHAnsi" w:hAnsiTheme="minorHAnsi" w:cstheme="minorHAnsi"/>
          <w:sz w:val="22"/>
          <w:szCs w:val="22"/>
          <w:lang w:val="en-GB"/>
        </w:rPr>
        <w:t>.</w:t>
      </w:r>
      <w:r w:rsidR="0065606B" w:rsidRPr="00BD2F81">
        <w:rPr>
          <w:rFonts w:asciiTheme="minorHAnsi" w:hAnsiTheme="minorHAnsi" w:cstheme="minorHAnsi"/>
          <w:sz w:val="22"/>
          <w:szCs w:val="22"/>
          <w:lang w:val="en-GB"/>
        </w:rPr>
        <w:t xml:space="preserve">) </w:t>
      </w:r>
      <w:r w:rsidR="00F00D6C" w:rsidRPr="00BD2F81">
        <w:rPr>
          <w:rFonts w:asciiTheme="minorHAnsi" w:hAnsiTheme="minorHAnsi" w:cstheme="minorHAnsi"/>
          <w:sz w:val="22"/>
          <w:szCs w:val="22"/>
          <w:lang w:val="en-GB"/>
        </w:rPr>
        <w:t>For Milbank’s take, see for example</w:t>
      </w:r>
      <w:r w:rsidRPr="00BD2F81">
        <w:rPr>
          <w:rFonts w:asciiTheme="minorHAnsi" w:hAnsiTheme="minorHAnsi" w:cstheme="minorHAnsi"/>
          <w:sz w:val="22"/>
          <w:szCs w:val="22"/>
          <w:lang w:val="en-GB"/>
        </w:rPr>
        <w:t xml:space="preserve"> Milbank</w:t>
      </w:r>
      <w:r w:rsidR="00855DA8">
        <w:rPr>
          <w:rFonts w:asciiTheme="minorHAnsi" w:hAnsiTheme="minorHAnsi" w:cstheme="minorHAnsi"/>
          <w:sz w:val="22"/>
          <w:szCs w:val="22"/>
          <w:lang w:val="en-GB"/>
        </w:rPr>
        <w:t xml:space="preserve"> </w:t>
      </w:r>
      <w:r w:rsidR="00140F37" w:rsidRPr="00BD2F81">
        <w:rPr>
          <w:rFonts w:asciiTheme="minorHAnsi" w:hAnsiTheme="minorHAnsi" w:cstheme="minorHAnsi"/>
          <w:sz w:val="22"/>
          <w:szCs w:val="22"/>
          <w:lang w:val="en-GB"/>
        </w:rPr>
        <w:t>1997</w:t>
      </w:r>
      <w:r w:rsidR="00855DA8">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136</w:t>
      </w:r>
      <w:r w:rsidR="00140F37" w:rsidRPr="00BD2F81">
        <w:rPr>
          <w:rFonts w:asciiTheme="minorHAnsi" w:hAnsiTheme="minorHAnsi" w:cstheme="minorHAnsi"/>
          <w:sz w:val="22"/>
          <w:szCs w:val="22"/>
          <w:lang w:val="en-GB"/>
        </w:rPr>
        <w:t xml:space="preserve">, </w:t>
      </w:r>
      <w:r w:rsidR="00F00D6C" w:rsidRPr="00BD2F81">
        <w:rPr>
          <w:rFonts w:asciiTheme="minorHAnsi" w:hAnsiTheme="minorHAnsi" w:cstheme="minorHAnsi"/>
          <w:sz w:val="22"/>
          <w:szCs w:val="22"/>
          <w:lang w:val="en-GB"/>
        </w:rPr>
        <w:t>with a special mention of</w:t>
      </w:r>
      <w:r w:rsidR="00DA3780" w:rsidRPr="00BD2F81">
        <w:rPr>
          <w:rFonts w:asciiTheme="minorHAnsi" w:hAnsiTheme="minorHAnsi" w:cstheme="minorHAnsi"/>
          <w:sz w:val="22"/>
          <w:szCs w:val="22"/>
          <w:lang w:val="en-GB"/>
        </w:rPr>
        <w:t xml:space="preserve"> Hart</w:t>
      </w:r>
      <w:r w:rsidR="00D35F80">
        <w:rPr>
          <w:rFonts w:asciiTheme="minorHAnsi" w:hAnsiTheme="minorHAnsi" w:cstheme="minorHAnsi"/>
          <w:sz w:val="22"/>
          <w:szCs w:val="22"/>
          <w:lang w:val="en-GB"/>
        </w:rPr>
        <w:t xml:space="preserve"> (</w:t>
      </w:r>
      <w:r w:rsidR="00DA3780" w:rsidRPr="00BD2F81">
        <w:rPr>
          <w:rFonts w:asciiTheme="minorHAnsi" w:hAnsiTheme="minorHAnsi" w:cstheme="minorHAnsi"/>
          <w:sz w:val="22"/>
          <w:szCs w:val="22"/>
          <w:lang w:val="en-GB"/>
        </w:rPr>
        <w:t>2004</w:t>
      </w:r>
      <w:r w:rsidR="00D35F80">
        <w:rPr>
          <w:rFonts w:asciiTheme="minorHAnsi" w:hAnsiTheme="minorHAnsi" w:cstheme="minorHAnsi"/>
          <w:sz w:val="22"/>
          <w:szCs w:val="22"/>
          <w:lang w:val="en-GB"/>
        </w:rPr>
        <w:t>:</w:t>
      </w:r>
      <w:r w:rsidR="00DA3780" w:rsidRPr="00BD2F81">
        <w:rPr>
          <w:rFonts w:asciiTheme="minorHAnsi" w:hAnsiTheme="minorHAnsi" w:cstheme="minorHAnsi"/>
          <w:sz w:val="22"/>
          <w:szCs w:val="22"/>
          <w:lang w:val="en-GB"/>
        </w:rPr>
        <w:t xml:space="preserve"> 250 and 291</w:t>
      </w:r>
      <w:r w:rsidR="00D35F80">
        <w:rPr>
          <w:rFonts w:asciiTheme="minorHAnsi" w:hAnsiTheme="minorHAnsi" w:cstheme="minorHAnsi"/>
          <w:sz w:val="22"/>
          <w:szCs w:val="22"/>
          <w:lang w:val="en-GB"/>
        </w:rPr>
        <w:t>-292),</w:t>
      </w:r>
      <w:r w:rsidR="0065606B" w:rsidRPr="00BD2F81">
        <w:rPr>
          <w:rFonts w:asciiTheme="minorHAnsi" w:hAnsiTheme="minorHAnsi" w:cstheme="minorHAnsi"/>
          <w:sz w:val="22"/>
          <w:szCs w:val="22"/>
          <w:lang w:val="en-GB"/>
        </w:rPr>
        <w:t xml:space="preserve"> </w:t>
      </w:r>
      <w:r w:rsidR="00F00D6C" w:rsidRPr="00BD2F81">
        <w:rPr>
          <w:rFonts w:asciiTheme="minorHAnsi" w:hAnsiTheme="minorHAnsi" w:cstheme="minorHAnsi"/>
          <w:sz w:val="22"/>
          <w:szCs w:val="22"/>
          <w:lang w:val="en-GB"/>
        </w:rPr>
        <w:t>to</w:t>
      </w:r>
      <w:r w:rsidR="0065606B" w:rsidRPr="00BD2F81">
        <w:rPr>
          <w:rFonts w:asciiTheme="minorHAnsi" w:hAnsiTheme="minorHAnsi" w:cstheme="minorHAnsi"/>
          <w:sz w:val="22"/>
          <w:szCs w:val="22"/>
          <w:lang w:val="en-GB"/>
        </w:rPr>
        <w:t xml:space="preserve"> view </w:t>
      </w:r>
      <w:r w:rsidR="00F00D6C" w:rsidRPr="00BD2F81">
        <w:rPr>
          <w:rFonts w:asciiTheme="minorHAnsi" w:hAnsiTheme="minorHAnsi" w:cstheme="minorHAnsi"/>
          <w:sz w:val="22"/>
          <w:szCs w:val="22"/>
          <w:lang w:val="en-GB"/>
        </w:rPr>
        <w:t xml:space="preserve">the thesis claiming that </w:t>
      </w:r>
      <w:r w:rsidR="0065606B" w:rsidRPr="00BD2F81">
        <w:rPr>
          <w:rFonts w:asciiTheme="minorHAnsi" w:hAnsiTheme="minorHAnsi" w:cstheme="minorHAnsi"/>
          <w:sz w:val="22"/>
          <w:szCs w:val="22"/>
          <w:lang w:val="en-GB"/>
        </w:rPr>
        <w:t xml:space="preserve">participation </w:t>
      </w:r>
      <w:r w:rsidR="00F00D6C" w:rsidRPr="00BD2F81">
        <w:rPr>
          <w:rFonts w:asciiTheme="minorHAnsi" w:hAnsiTheme="minorHAnsi" w:cstheme="minorHAnsi"/>
          <w:sz w:val="22"/>
          <w:szCs w:val="22"/>
          <w:lang w:val="en-GB"/>
        </w:rPr>
        <w:t xml:space="preserve">indeed </w:t>
      </w:r>
      <w:r w:rsidR="0065606B" w:rsidRPr="00BD2F81">
        <w:rPr>
          <w:rFonts w:asciiTheme="minorHAnsi" w:hAnsiTheme="minorHAnsi" w:cstheme="minorHAnsi"/>
          <w:sz w:val="22"/>
          <w:szCs w:val="22"/>
          <w:lang w:val="en-GB"/>
        </w:rPr>
        <w:t xml:space="preserve">takes place, but the transcendental referent is no </w:t>
      </w:r>
      <w:r w:rsidR="00FF05CC">
        <w:rPr>
          <w:rFonts w:asciiTheme="minorHAnsi" w:hAnsiTheme="minorHAnsi" w:cstheme="minorHAnsi"/>
          <w:sz w:val="22"/>
          <w:szCs w:val="22"/>
          <w:lang w:val="en-GB"/>
        </w:rPr>
        <w:t>‘</w:t>
      </w:r>
      <w:r w:rsidR="0065606B" w:rsidRPr="00BD2F81">
        <w:rPr>
          <w:rFonts w:asciiTheme="minorHAnsi" w:hAnsiTheme="minorHAnsi" w:cstheme="minorHAnsi"/>
          <w:sz w:val="22"/>
          <w:szCs w:val="22"/>
          <w:lang w:val="en-GB"/>
        </w:rPr>
        <w:t>mere</w:t>
      </w:r>
      <w:r w:rsidR="00FF05CC">
        <w:rPr>
          <w:rFonts w:asciiTheme="minorHAnsi" w:hAnsiTheme="minorHAnsi" w:cstheme="minorHAnsi"/>
          <w:sz w:val="22"/>
          <w:szCs w:val="22"/>
          <w:lang w:val="en-GB"/>
        </w:rPr>
        <w:t>’</w:t>
      </w:r>
      <w:r w:rsidR="0065606B" w:rsidRPr="00BD2F81">
        <w:rPr>
          <w:rFonts w:asciiTheme="minorHAnsi" w:hAnsiTheme="minorHAnsi" w:cstheme="minorHAnsi"/>
          <w:sz w:val="22"/>
          <w:szCs w:val="22"/>
          <w:lang w:val="en-GB"/>
        </w:rPr>
        <w:t xml:space="preserve"> object among other objects, but God as Being as such</w:t>
      </w:r>
      <w:r w:rsidR="00240590" w:rsidRPr="00BD2F81">
        <w:rPr>
          <w:rFonts w:asciiTheme="minorHAnsi" w:hAnsiTheme="minorHAnsi" w:cstheme="minorHAnsi"/>
          <w:sz w:val="22"/>
          <w:szCs w:val="22"/>
          <w:lang w:val="en-GB"/>
        </w:rPr>
        <w:t xml:space="preserve"> beyond opposition</w:t>
      </w:r>
      <w:r w:rsidR="00DA3780" w:rsidRPr="00BD2F81">
        <w:rPr>
          <w:rFonts w:asciiTheme="minorHAnsi" w:hAnsiTheme="minorHAnsi" w:cstheme="minorHAnsi"/>
          <w:sz w:val="22"/>
          <w:szCs w:val="22"/>
          <w:lang w:val="en-GB"/>
        </w:rPr>
        <w:t>.</w:t>
      </w:r>
    </w:p>
  </w:footnote>
  <w:footnote w:id="17">
    <w:p w14:paraId="4D2C7B6A" w14:textId="62C56BE8" w:rsidR="0099084B" w:rsidRPr="00BD2F81" w:rsidRDefault="0099084B"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I am partial to the impulse which pins Caputo in the conceptualist category instead of the realist one</w:t>
      </w:r>
      <w:r w:rsidR="00FF05CC">
        <w:rPr>
          <w:rFonts w:asciiTheme="minorHAnsi" w:hAnsiTheme="minorHAnsi" w:cstheme="minorHAnsi"/>
          <w:sz w:val="22"/>
          <w:szCs w:val="22"/>
          <w:lang w:val="en-GB"/>
        </w:rPr>
        <w:t>. H</w:t>
      </w:r>
      <w:r w:rsidRPr="00BD2F81">
        <w:rPr>
          <w:rFonts w:asciiTheme="minorHAnsi" w:hAnsiTheme="minorHAnsi" w:cstheme="minorHAnsi"/>
          <w:sz w:val="22"/>
          <w:szCs w:val="22"/>
          <w:lang w:val="en-GB"/>
        </w:rPr>
        <w:t>is project is in many ways one of deconstruction, after all</w:t>
      </w:r>
      <w:r w:rsidR="008805CD">
        <w:rPr>
          <w:rFonts w:asciiTheme="minorHAnsi" w:hAnsiTheme="minorHAnsi" w:cstheme="minorHAnsi"/>
          <w:sz w:val="22"/>
          <w:szCs w:val="22"/>
          <w:lang w:val="en-GB"/>
        </w:rPr>
        <w:t>, t</w:t>
      </w:r>
      <w:r w:rsidRPr="00BD2F81">
        <w:rPr>
          <w:rFonts w:asciiTheme="minorHAnsi" w:hAnsiTheme="minorHAnsi" w:cstheme="minorHAnsi"/>
          <w:sz w:val="22"/>
          <w:szCs w:val="22"/>
          <w:lang w:val="en-GB"/>
        </w:rPr>
        <w:t xml:space="preserve">hough </w:t>
      </w:r>
      <w:r w:rsidR="008805CD">
        <w:rPr>
          <w:rFonts w:asciiTheme="minorHAnsi" w:hAnsiTheme="minorHAnsi" w:cstheme="minorHAnsi"/>
          <w:sz w:val="22"/>
          <w:szCs w:val="22"/>
          <w:lang w:val="en-GB"/>
        </w:rPr>
        <w:t xml:space="preserve">Caputo </w:t>
      </w:r>
      <w:r w:rsidRPr="00BD2F81">
        <w:rPr>
          <w:rFonts w:asciiTheme="minorHAnsi" w:hAnsiTheme="minorHAnsi" w:cstheme="minorHAnsi"/>
          <w:sz w:val="22"/>
          <w:szCs w:val="22"/>
          <w:lang w:val="en-GB"/>
        </w:rPr>
        <w:t>1982</w:t>
      </w:r>
      <w:r w:rsidR="00490CEE">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255</w:t>
      </w:r>
      <w:r w:rsidR="00490CEE">
        <w:rPr>
          <w:rFonts w:asciiTheme="minorHAnsi" w:hAnsiTheme="minorHAnsi" w:cstheme="minorHAnsi"/>
          <w:sz w:val="22"/>
          <w:szCs w:val="22"/>
          <w:lang w:val="en-GB"/>
        </w:rPr>
        <w:t>-256</w:t>
      </w:r>
      <w:r w:rsidRPr="00BD2F81">
        <w:rPr>
          <w:rFonts w:asciiTheme="minorHAnsi" w:hAnsiTheme="minorHAnsi" w:cstheme="minorHAnsi"/>
          <w:sz w:val="22"/>
          <w:szCs w:val="22"/>
          <w:lang w:val="en-GB"/>
        </w:rPr>
        <w:t xml:space="preserve"> seems to provide enough to justify my categori</w:t>
      </w:r>
      <w:r w:rsidR="00490CEE">
        <w:rPr>
          <w:rFonts w:asciiTheme="minorHAnsi" w:hAnsiTheme="minorHAnsi" w:cstheme="minorHAnsi"/>
          <w:sz w:val="22"/>
          <w:szCs w:val="22"/>
          <w:lang w:val="en-GB"/>
        </w:rPr>
        <w:t>s</w:t>
      </w:r>
      <w:r w:rsidRPr="00BD2F81">
        <w:rPr>
          <w:rFonts w:asciiTheme="minorHAnsi" w:hAnsiTheme="minorHAnsi" w:cstheme="minorHAnsi"/>
          <w:sz w:val="22"/>
          <w:szCs w:val="22"/>
          <w:lang w:val="en-GB"/>
        </w:rPr>
        <w:t xml:space="preserve">ation here. Cf. </w:t>
      </w:r>
      <w:r w:rsidR="00490CEE">
        <w:rPr>
          <w:rFonts w:asciiTheme="minorHAnsi" w:hAnsiTheme="minorHAnsi" w:cstheme="minorHAnsi"/>
          <w:sz w:val="22"/>
          <w:szCs w:val="22"/>
          <w:lang w:val="en-GB"/>
        </w:rPr>
        <w:t>n</w:t>
      </w:r>
      <w:r w:rsidRPr="00BD2F81">
        <w:rPr>
          <w:rFonts w:asciiTheme="minorHAnsi" w:hAnsiTheme="minorHAnsi" w:cstheme="minorHAnsi"/>
          <w:sz w:val="22"/>
          <w:szCs w:val="22"/>
          <w:lang w:val="en-GB"/>
        </w:rPr>
        <w:t>ote 1</w:t>
      </w:r>
      <w:r w:rsidR="00031437" w:rsidRPr="00BD2F81">
        <w:rPr>
          <w:rFonts w:asciiTheme="minorHAnsi" w:hAnsiTheme="minorHAnsi" w:cstheme="minorHAnsi"/>
          <w:sz w:val="22"/>
          <w:szCs w:val="22"/>
          <w:lang w:val="en-GB"/>
        </w:rPr>
        <w:t>3</w:t>
      </w:r>
      <w:r w:rsidRPr="00BD2F81">
        <w:rPr>
          <w:rFonts w:asciiTheme="minorHAnsi" w:hAnsiTheme="minorHAnsi" w:cstheme="minorHAnsi"/>
          <w:sz w:val="22"/>
          <w:szCs w:val="22"/>
          <w:lang w:val="en-GB"/>
        </w:rPr>
        <w:t>.</w:t>
      </w:r>
    </w:p>
  </w:footnote>
  <w:footnote w:id="18">
    <w:p w14:paraId="40154EBA" w14:textId="683AD24D" w:rsidR="006B7BE1" w:rsidRPr="00BD2F81" w:rsidRDefault="006B7BE1"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See Magun</w:t>
      </w:r>
      <w:r w:rsidR="00855711">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2013</w:t>
      </w:r>
      <w:r w:rsidR="00855711">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1.</w:t>
      </w:r>
    </w:p>
  </w:footnote>
  <w:footnote w:id="19">
    <w:p w14:paraId="2DDD3A73" w14:textId="3E36CCDD" w:rsidR="00352962" w:rsidRPr="00BD2F81" w:rsidRDefault="00352962"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For the best place to access a position identical to Milbank’s on the question of negation, see Hart</w:t>
      </w:r>
      <w:r w:rsidR="004634DC">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2010</w:t>
      </w:r>
      <w:r w:rsidR="004634DC">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398</w:t>
      </w:r>
      <w:r w:rsidR="004634DC">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w:t>
      </w:r>
      <w:r w:rsidR="000A4C0B" w:rsidRPr="005E3237">
        <w:rPr>
          <w:rFonts w:asciiTheme="minorHAnsi" w:hAnsiTheme="minorHAnsi" w:cstheme="minorHAnsi"/>
          <w:sz w:val="22"/>
          <w:szCs w:val="22"/>
          <w:lang w:val="en-GB"/>
        </w:rPr>
        <w:t>arguing</w:t>
      </w:r>
      <w:r w:rsidR="000A4C0B">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 xml:space="preserve">that </w:t>
      </w:r>
      <w:r w:rsidR="000A4C0B">
        <w:rPr>
          <w:rFonts w:asciiTheme="minorHAnsi" w:hAnsiTheme="minorHAnsi" w:cstheme="minorHAnsi"/>
          <w:sz w:val="22"/>
          <w:szCs w:val="22"/>
          <w:lang w:val="en-GB"/>
        </w:rPr>
        <w:t>‘</w:t>
      </w:r>
      <w:r w:rsidRPr="00BD2F81">
        <w:rPr>
          <w:rFonts w:asciiTheme="minorHAnsi" w:hAnsiTheme="minorHAnsi" w:cstheme="minorHAnsi"/>
          <w:sz w:val="22"/>
          <w:szCs w:val="22"/>
          <w:lang w:val="en-GB"/>
        </w:rPr>
        <w:t>true transcendence must be beyond all negation</w:t>
      </w:r>
      <w:r w:rsidR="000A4C0B">
        <w:rPr>
          <w:rFonts w:asciiTheme="minorHAnsi" w:hAnsiTheme="minorHAnsi" w:cstheme="minorHAnsi"/>
          <w:sz w:val="22"/>
          <w:szCs w:val="22"/>
          <w:lang w:val="en-GB"/>
        </w:rPr>
        <w:t>’</w:t>
      </w:r>
      <w:r w:rsidRPr="00BD2F81">
        <w:rPr>
          <w:rFonts w:asciiTheme="minorHAnsi" w:hAnsiTheme="minorHAnsi" w:cstheme="minorHAnsi"/>
          <w:sz w:val="22"/>
          <w:szCs w:val="22"/>
          <w:lang w:val="en-GB"/>
        </w:rPr>
        <w:t>.</w:t>
      </w:r>
      <w:r w:rsidR="00305D85" w:rsidRPr="00BD2F81">
        <w:rPr>
          <w:rFonts w:asciiTheme="minorHAnsi" w:hAnsiTheme="minorHAnsi" w:cstheme="minorHAnsi"/>
          <w:sz w:val="22"/>
          <w:szCs w:val="22"/>
          <w:lang w:val="en-GB"/>
        </w:rPr>
        <w:t xml:space="preserve"> Remember that, theurgically, this transcendence indwells material things, and so, by transience, </w:t>
      </w:r>
      <w:r w:rsidR="00702B16" w:rsidRPr="00BD2F81">
        <w:rPr>
          <w:rFonts w:asciiTheme="minorHAnsi" w:hAnsiTheme="minorHAnsi" w:cstheme="minorHAnsi"/>
          <w:sz w:val="22"/>
          <w:szCs w:val="22"/>
          <w:lang w:val="en-GB"/>
        </w:rPr>
        <w:t>material</w:t>
      </w:r>
      <w:r w:rsidR="00305D85" w:rsidRPr="00BD2F81">
        <w:rPr>
          <w:rFonts w:asciiTheme="minorHAnsi" w:hAnsiTheme="minorHAnsi" w:cstheme="minorHAnsi"/>
          <w:sz w:val="22"/>
          <w:szCs w:val="22"/>
          <w:lang w:val="en-GB"/>
        </w:rPr>
        <w:t xml:space="preserve"> things must be beyond real negation too.</w:t>
      </w:r>
    </w:p>
  </w:footnote>
  <w:footnote w:id="20">
    <w:p w14:paraId="6817C629" w14:textId="45D2A4DB" w:rsidR="00D86600" w:rsidRPr="00BD2F81" w:rsidRDefault="00D86600"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Milbank</w:t>
      </w:r>
      <w:r w:rsidR="00CD7D72">
        <w:rPr>
          <w:rFonts w:asciiTheme="minorHAnsi" w:hAnsiTheme="minorHAnsi" w:cstheme="minorHAnsi"/>
          <w:sz w:val="22"/>
          <w:szCs w:val="22"/>
          <w:lang w:val="en-GB"/>
        </w:rPr>
        <w:t xml:space="preserve"> </w:t>
      </w:r>
      <w:r w:rsidR="00C61083">
        <w:rPr>
          <w:rFonts w:asciiTheme="minorHAnsi" w:hAnsiTheme="minorHAnsi" w:cstheme="minorHAnsi"/>
          <w:sz w:val="22"/>
          <w:szCs w:val="22"/>
          <w:lang w:val="en-GB"/>
        </w:rPr>
        <w:t>(</w:t>
      </w:r>
      <w:r w:rsidR="00CD7D72">
        <w:rPr>
          <w:rFonts w:asciiTheme="minorHAnsi" w:hAnsiTheme="minorHAnsi" w:cstheme="minorHAnsi"/>
          <w:sz w:val="22"/>
          <w:szCs w:val="22"/>
          <w:lang w:val="en-GB"/>
        </w:rPr>
        <w:t xml:space="preserve">in </w:t>
      </w:r>
      <w:r w:rsidR="00C61083" w:rsidRPr="00BD2F81">
        <w:rPr>
          <w:rFonts w:asciiTheme="minorHAnsi" w:hAnsiTheme="minorHAnsi" w:cstheme="minorHAnsi"/>
          <w:sz w:val="22"/>
          <w:szCs w:val="22"/>
          <w:lang w:val="en-GB"/>
        </w:rPr>
        <w:t>Žižek’s</w:t>
      </w:r>
      <w:r w:rsidR="00C61083">
        <w:rPr>
          <w:rFonts w:asciiTheme="minorHAnsi" w:hAnsiTheme="minorHAnsi" w:cstheme="minorHAnsi"/>
          <w:sz w:val="22"/>
          <w:szCs w:val="22"/>
          <w:lang w:val="en-GB"/>
        </w:rPr>
        <w:t xml:space="preserve"> and Milbank 2009: </w:t>
      </w:r>
      <w:r w:rsidRPr="00BD2F81">
        <w:rPr>
          <w:rFonts w:asciiTheme="minorHAnsi" w:hAnsiTheme="minorHAnsi" w:cstheme="minorHAnsi"/>
          <w:sz w:val="22"/>
          <w:szCs w:val="22"/>
          <w:lang w:val="en-GB"/>
        </w:rPr>
        <w:t>112</w:t>
      </w:r>
      <w:r w:rsidR="00C61083">
        <w:rPr>
          <w:rFonts w:asciiTheme="minorHAnsi" w:hAnsiTheme="minorHAnsi" w:cstheme="minorHAnsi"/>
          <w:sz w:val="22"/>
          <w:szCs w:val="22"/>
          <w:lang w:val="en-GB"/>
        </w:rPr>
        <w:t>)</w:t>
      </w:r>
      <w:r w:rsidR="000E3577" w:rsidRPr="00BD2F81">
        <w:rPr>
          <w:rFonts w:asciiTheme="minorHAnsi" w:hAnsiTheme="minorHAnsi" w:cstheme="minorHAnsi"/>
          <w:sz w:val="22"/>
          <w:szCs w:val="22"/>
          <w:lang w:val="en-GB"/>
        </w:rPr>
        <w:t xml:space="preserve"> attests to Žižek’s mastery of Hegel</w:t>
      </w:r>
      <w:r w:rsidRPr="00BD2F81">
        <w:rPr>
          <w:rFonts w:asciiTheme="minorHAnsi" w:hAnsiTheme="minorHAnsi" w:cstheme="minorHAnsi"/>
          <w:sz w:val="22"/>
          <w:szCs w:val="22"/>
          <w:lang w:val="en-GB"/>
        </w:rPr>
        <w:t>.</w:t>
      </w:r>
      <w:r w:rsidR="000E3577" w:rsidRPr="00BD2F81">
        <w:rPr>
          <w:rFonts w:asciiTheme="minorHAnsi" w:hAnsiTheme="minorHAnsi" w:cstheme="minorHAnsi"/>
          <w:sz w:val="22"/>
          <w:szCs w:val="22"/>
          <w:lang w:val="en-GB"/>
        </w:rPr>
        <w:t xml:space="preserve"> </w:t>
      </w:r>
      <w:r w:rsidR="00F520AC" w:rsidRPr="00BD2F81">
        <w:rPr>
          <w:rFonts w:asciiTheme="minorHAnsi" w:hAnsiTheme="minorHAnsi" w:cstheme="minorHAnsi"/>
          <w:sz w:val="22"/>
          <w:szCs w:val="22"/>
          <w:lang w:val="en-GB"/>
        </w:rPr>
        <w:t>Therefore, for the purpose of mediating the debate at hand</w:t>
      </w:r>
      <w:r w:rsidR="00AE007B">
        <w:rPr>
          <w:rFonts w:asciiTheme="minorHAnsi" w:hAnsiTheme="minorHAnsi" w:cstheme="minorHAnsi"/>
          <w:sz w:val="22"/>
          <w:szCs w:val="22"/>
          <w:lang w:val="en-GB"/>
        </w:rPr>
        <w:t>,</w:t>
      </w:r>
      <w:r w:rsidR="00F520AC" w:rsidRPr="00BD2F81">
        <w:rPr>
          <w:rFonts w:asciiTheme="minorHAnsi" w:hAnsiTheme="minorHAnsi" w:cstheme="minorHAnsi"/>
          <w:sz w:val="22"/>
          <w:szCs w:val="22"/>
          <w:lang w:val="en-GB"/>
        </w:rPr>
        <w:t xml:space="preserve"> nothing about Žižek’s idiosyncratic reading of Hegel need</w:t>
      </w:r>
      <w:r w:rsidR="00335B84">
        <w:rPr>
          <w:rFonts w:asciiTheme="minorHAnsi" w:hAnsiTheme="minorHAnsi" w:cstheme="minorHAnsi"/>
          <w:sz w:val="22"/>
          <w:szCs w:val="22"/>
          <w:lang w:val="en-GB"/>
        </w:rPr>
        <w:t>s</w:t>
      </w:r>
      <w:r w:rsidR="00F520AC" w:rsidRPr="00BD2F81">
        <w:rPr>
          <w:rFonts w:asciiTheme="minorHAnsi" w:hAnsiTheme="minorHAnsi" w:cstheme="minorHAnsi"/>
          <w:sz w:val="22"/>
          <w:szCs w:val="22"/>
          <w:lang w:val="en-GB"/>
        </w:rPr>
        <w:t xml:space="preserve"> </w:t>
      </w:r>
      <w:r w:rsidR="00335B84">
        <w:rPr>
          <w:rFonts w:asciiTheme="minorHAnsi" w:hAnsiTheme="minorHAnsi" w:cstheme="minorHAnsi"/>
          <w:sz w:val="22"/>
          <w:szCs w:val="22"/>
          <w:lang w:val="en-GB"/>
        </w:rPr>
        <w:t xml:space="preserve">to </w:t>
      </w:r>
      <w:r w:rsidR="00F520AC" w:rsidRPr="00BD2F81">
        <w:rPr>
          <w:rFonts w:asciiTheme="minorHAnsi" w:hAnsiTheme="minorHAnsi" w:cstheme="minorHAnsi"/>
          <w:sz w:val="22"/>
          <w:szCs w:val="22"/>
          <w:lang w:val="en-GB"/>
        </w:rPr>
        <w:t xml:space="preserve">be mentioned. </w:t>
      </w:r>
      <w:r w:rsidR="000E3577" w:rsidRPr="00BD2F81">
        <w:rPr>
          <w:rFonts w:asciiTheme="minorHAnsi" w:hAnsiTheme="minorHAnsi" w:cstheme="minorHAnsi"/>
          <w:sz w:val="22"/>
          <w:szCs w:val="22"/>
          <w:lang w:val="en-GB"/>
        </w:rPr>
        <w:t>For</w:t>
      </w:r>
      <w:r w:rsidRPr="00BD2F81">
        <w:rPr>
          <w:rFonts w:asciiTheme="minorHAnsi" w:hAnsiTheme="minorHAnsi" w:cstheme="minorHAnsi"/>
          <w:sz w:val="22"/>
          <w:szCs w:val="22"/>
          <w:lang w:val="en-GB"/>
        </w:rPr>
        <w:t xml:space="preserve"> </w:t>
      </w:r>
      <w:r w:rsidR="000E3577" w:rsidRPr="00BD2F81">
        <w:rPr>
          <w:rFonts w:asciiTheme="minorHAnsi" w:hAnsiTheme="minorHAnsi" w:cstheme="minorHAnsi"/>
          <w:sz w:val="22"/>
          <w:szCs w:val="22"/>
          <w:lang w:val="en-GB"/>
        </w:rPr>
        <w:t>Milbank</w:t>
      </w:r>
      <w:r w:rsidR="00F520AC" w:rsidRPr="00BD2F81">
        <w:rPr>
          <w:rFonts w:asciiTheme="minorHAnsi" w:hAnsiTheme="minorHAnsi" w:cstheme="minorHAnsi"/>
          <w:sz w:val="22"/>
          <w:szCs w:val="22"/>
          <w:lang w:val="en-GB"/>
        </w:rPr>
        <w:t>’s own take on Hegel, see</w:t>
      </w:r>
      <w:r w:rsidR="000E3577" w:rsidRPr="00BD2F81">
        <w:rPr>
          <w:rFonts w:asciiTheme="minorHAnsi" w:hAnsiTheme="minorHAnsi" w:cstheme="minorHAnsi"/>
          <w:sz w:val="22"/>
          <w:szCs w:val="22"/>
          <w:lang w:val="en-GB"/>
        </w:rPr>
        <w:t xml:space="preserve"> </w:t>
      </w:r>
      <w:r w:rsidR="002B24F4" w:rsidRPr="00BD2F81">
        <w:rPr>
          <w:rFonts w:asciiTheme="minorHAnsi" w:hAnsiTheme="minorHAnsi" w:cstheme="minorHAnsi"/>
          <w:sz w:val="22"/>
          <w:szCs w:val="22"/>
          <w:lang w:val="en-GB"/>
        </w:rPr>
        <w:t>Milbank</w:t>
      </w:r>
      <w:r w:rsidR="00CC7721">
        <w:rPr>
          <w:rFonts w:asciiTheme="minorHAnsi" w:hAnsiTheme="minorHAnsi" w:cstheme="minorHAnsi"/>
          <w:sz w:val="22"/>
          <w:szCs w:val="22"/>
          <w:lang w:val="en-GB"/>
        </w:rPr>
        <w:t xml:space="preserve"> 1997: </w:t>
      </w:r>
      <w:r w:rsidR="000E3577" w:rsidRPr="00BD2F81">
        <w:rPr>
          <w:rFonts w:asciiTheme="minorHAnsi" w:hAnsiTheme="minorHAnsi" w:cstheme="minorHAnsi"/>
          <w:sz w:val="22"/>
          <w:szCs w:val="22"/>
          <w:lang w:val="en-GB"/>
        </w:rPr>
        <w:t>29.</w:t>
      </w:r>
    </w:p>
  </w:footnote>
  <w:footnote w:id="21">
    <w:p w14:paraId="67EB0822" w14:textId="1C102183" w:rsidR="00346770" w:rsidRPr="00BD2F81" w:rsidRDefault="00346770"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Pr="00BD2F81">
        <w:rPr>
          <w:rFonts w:asciiTheme="minorHAnsi" w:hAnsiTheme="minorHAnsi" w:cstheme="minorHAnsi"/>
          <w:color w:val="222222"/>
          <w:sz w:val="22"/>
          <w:szCs w:val="22"/>
          <w:shd w:val="clear" w:color="auto" w:fill="FFFFFF"/>
          <w:lang w:val="en-GB"/>
        </w:rPr>
        <w:t>Hegel</w:t>
      </w:r>
      <w:r w:rsidR="00CC7721">
        <w:rPr>
          <w:rFonts w:asciiTheme="minorHAnsi" w:hAnsiTheme="minorHAnsi" w:cstheme="minorHAnsi"/>
          <w:color w:val="222222"/>
          <w:sz w:val="22"/>
          <w:szCs w:val="22"/>
          <w:shd w:val="clear" w:color="auto" w:fill="FFFFFF"/>
          <w:lang w:val="en-GB"/>
        </w:rPr>
        <w:t xml:space="preserve"> </w:t>
      </w:r>
      <w:r w:rsidRPr="00BD2F81">
        <w:rPr>
          <w:rFonts w:asciiTheme="minorHAnsi" w:hAnsiTheme="minorHAnsi" w:cstheme="minorHAnsi"/>
          <w:color w:val="222222"/>
          <w:sz w:val="22"/>
          <w:szCs w:val="22"/>
          <w:shd w:val="clear" w:color="auto" w:fill="FFFFFF"/>
          <w:lang w:val="en-GB"/>
        </w:rPr>
        <w:t>2010.</w:t>
      </w:r>
    </w:p>
  </w:footnote>
  <w:footnote w:id="22">
    <w:p w14:paraId="0ACDB6D3" w14:textId="21246F80" w:rsidR="009A3630" w:rsidRPr="00BD2F81" w:rsidRDefault="009A3630"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The pericope is modified according to the following schema: </w:t>
      </w:r>
      <w:r w:rsidRPr="00BD2F81">
        <w:rPr>
          <w:rFonts w:asciiTheme="minorHAnsi" w:hAnsiTheme="minorHAnsi" w:cstheme="minorHAnsi"/>
          <w:i/>
          <w:iCs/>
          <w:sz w:val="22"/>
          <w:szCs w:val="22"/>
          <w:lang w:val="en-GB"/>
        </w:rPr>
        <w:t>being</w:t>
      </w:r>
      <w:r w:rsidRPr="00BD2F81">
        <w:rPr>
          <w:rFonts w:asciiTheme="minorHAnsi" w:hAnsiTheme="minorHAnsi" w:cstheme="minorHAnsi"/>
          <w:sz w:val="22"/>
          <w:szCs w:val="22"/>
          <w:lang w:val="en-GB"/>
        </w:rPr>
        <w:t xml:space="preserve"> has been changed into </w:t>
      </w:r>
      <w:r w:rsidR="004C562C">
        <w:rPr>
          <w:rFonts w:asciiTheme="minorHAnsi" w:hAnsiTheme="minorHAnsi" w:cstheme="minorHAnsi"/>
          <w:sz w:val="22"/>
          <w:szCs w:val="22"/>
          <w:lang w:val="en-GB"/>
        </w:rPr>
        <w:t>‘</w:t>
      </w:r>
      <w:r w:rsidR="0014503C" w:rsidRPr="00BD2F81">
        <w:rPr>
          <w:rFonts w:asciiTheme="minorHAnsi" w:hAnsiTheme="minorHAnsi" w:cstheme="minorHAnsi"/>
          <w:sz w:val="22"/>
          <w:szCs w:val="22"/>
          <w:lang w:val="en-GB"/>
        </w:rPr>
        <w:t>participant</w:t>
      </w:r>
      <w:r w:rsidR="004C562C">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and </w:t>
      </w:r>
      <w:r w:rsidRPr="00BD2F81">
        <w:rPr>
          <w:rFonts w:asciiTheme="minorHAnsi" w:hAnsiTheme="minorHAnsi" w:cstheme="minorHAnsi"/>
          <w:i/>
          <w:iCs/>
          <w:sz w:val="22"/>
          <w:szCs w:val="22"/>
          <w:lang w:val="en-GB"/>
        </w:rPr>
        <w:t>nothing</w:t>
      </w:r>
      <w:r w:rsidRPr="00BD2F81">
        <w:rPr>
          <w:rFonts w:asciiTheme="minorHAnsi" w:hAnsiTheme="minorHAnsi" w:cstheme="minorHAnsi"/>
          <w:sz w:val="22"/>
          <w:szCs w:val="22"/>
          <w:lang w:val="en-GB"/>
        </w:rPr>
        <w:t xml:space="preserve"> has been changed into </w:t>
      </w:r>
      <w:r w:rsidR="004C562C">
        <w:rPr>
          <w:rFonts w:asciiTheme="minorHAnsi" w:hAnsiTheme="minorHAnsi" w:cstheme="minorHAnsi"/>
          <w:sz w:val="22"/>
          <w:szCs w:val="22"/>
          <w:lang w:val="en-GB"/>
        </w:rPr>
        <w:t>‘</w:t>
      </w:r>
      <w:r w:rsidR="0014503C" w:rsidRPr="00BD2F81">
        <w:rPr>
          <w:rFonts w:asciiTheme="minorHAnsi" w:hAnsiTheme="minorHAnsi" w:cstheme="minorHAnsi"/>
          <w:sz w:val="22"/>
          <w:szCs w:val="22"/>
          <w:lang w:val="en-GB"/>
        </w:rPr>
        <w:t>form</w:t>
      </w:r>
      <w:r w:rsidR="004C562C">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The reasons justifying this decision cannot be given here. Instead, the places in Hegel’s corpus which could serve as the justification for this can be found in </w:t>
      </w:r>
      <w:r w:rsidR="001270EB">
        <w:rPr>
          <w:rFonts w:asciiTheme="minorHAnsi" w:hAnsiTheme="minorHAnsi" w:cstheme="minorHAnsi"/>
          <w:sz w:val="22"/>
          <w:szCs w:val="22"/>
          <w:lang w:val="en-GB"/>
        </w:rPr>
        <w:t>Hegel</w:t>
      </w:r>
      <w:r w:rsidR="00A66C66">
        <w:rPr>
          <w:rFonts w:asciiTheme="minorHAnsi" w:hAnsiTheme="minorHAnsi" w:cstheme="minorHAnsi"/>
          <w:sz w:val="22"/>
          <w:szCs w:val="22"/>
          <w:lang w:val="en-GB"/>
        </w:rPr>
        <w:t>’s</w:t>
      </w:r>
      <w:r w:rsidR="001270EB">
        <w:rPr>
          <w:rFonts w:asciiTheme="minorHAnsi" w:hAnsiTheme="minorHAnsi" w:cstheme="minorHAnsi"/>
          <w:sz w:val="22"/>
          <w:szCs w:val="22"/>
          <w:lang w:val="en-GB"/>
        </w:rPr>
        <w:t xml:space="preserve"> </w:t>
      </w:r>
      <w:r w:rsidR="006B4FA9">
        <w:rPr>
          <w:rFonts w:asciiTheme="minorHAnsi" w:hAnsiTheme="minorHAnsi" w:cstheme="minorHAnsi"/>
          <w:sz w:val="22"/>
          <w:szCs w:val="22"/>
          <w:lang w:val="en-GB"/>
        </w:rPr>
        <w:t>(</w:t>
      </w:r>
      <w:r w:rsidR="00711EA5">
        <w:rPr>
          <w:rFonts w:asciiTheme="minorHAnsi" w:hAnsiTheme="minorHAnsi" w:cstheme="minorHAnsi"/>
          <w:sz w:val="22"/>
          <w:szCs w:val="22"/>
          <w:lang w:val="en-GB"/>
        </w:rPr>
        <w:t xml:space="preserve">2010: </w:t>
      </w:r>
      <w:r w:rsidRPr="00BD2F81">
        <w:rPr>
          <w:rFonts w:asciiTheme="minorHAnsi" w:hAnsiTheme="minorHAnsi" w:cstheme="minorHAnsi"/>
          <w:sz w:val="22"/>
          <w:szCs w:val="22"/>
          <w:lang w:val="en-GB"/>
        </w:rPr>
        <w:t>70</w:t>
      </w:r>
      <w:r w:rsidR="006B4FA9">
        <w:rPr>
          <w:rFonts w:asciiTheme="minorHAnsi" w:hAnsiTheme="minorHAnsi" w:cstheme="minorHAnsi"/>
          <w:sz w:val="22"/>
          <w:szCs w:val="22"/>
          <w:lang w:val="en-GB"/>
        </w:rPr>
        <w:t>-72)</w:t>
      </w:r>
      <w:r w:rsidRPr="00BD2F81">
        <w:rPr>
          <w:rFonts w:asciiTheme="minorHAnsi" w:hAnsiTheme="minorHAnsi" w:cstheme="minorHAnsi"/>
          <w:sz w:val="22"/>
          <w:szCs w:val="22"/>
          <w:lang w:val="en-GB"/>
        </w:rPr>
        <w:t xml:space="preserve"> extended discussion of Plato’s </w:t>
      </w:r>
      <w:r w:rsidRPr="00BD2F81">
        <w:rPr>
          <w:rFonts w:asciiTheme="minorHAnsi" w:hAnsiTheme="minorHAnsi" w:cstheme="minorHAnsi"/>
          <w:i/>
          <w:iCs/>
          <w:sz w:val="22"/>
          <w:szCs w:val="22"/>
          <w:lang w:val="en-GB"/>
        </w:rPr>
        <w:t>Parmenides</w:t>
      </w:r>
      <w:r w:rsidR="00D66FE6" w:rsidRPr="00BD2F81">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and </w:t>
      </w:r>
      <w:r w:rsidR="006B4FA9">
        <w:rPr>
          <w:rFonts w:asciiTheme="minorHAnsi" w:hAnsiTheme="minorHAnsi" w:cstheme="minorHAnsi"/>
          <w:sz w:val="22"/>
          <w:szCs w:val="22"/>
          <w:lang w:val="en-GB"/>
        </w:rPr>
        <w:t xml:space="preserve">in </w:t>
      </w:r>
      <w:r w:rsidR="00346770" w:rsidRPr="00BD2F81">
        <w:rPr>
          <w:rFonts w:asciiTheme="minorHAnsi" w:hAnsiTheme="minorHAnsi" w:cstheme="minorHAnsi"/>
          <w:sz w:val="22"/>
          <w:szCs w:val="22"/>
          <w:lang w:val="en-GB"/>
        </w:rPr>
        <w:t>Hegel</w:t>
      </w:r>
      <w:r w:rsidR="006B4FA9">
        <w:rPr>
          <w:rFonts w:asciiTheme="minorHAnsi" w:hAnsiTheme="minorHAnsi" w:cstheme="minorHAnsi"/>
          <w:sz w:val="22"/>
          <w:szCs w:val="22"/>
          <w:lang w:val="en-GB"/>
        </w:rPr>
        <w:t xml:space="preserve"> 2018: </w:t>
      </w:r>
      <w:r w:rsidRPr="00BD2F81">
        <w:rPr>
          <w:rFonts w:asciiTheme="minorHAnsi" w:hAnsiTheme="minorHAnsi" w:cstheme="minorHAnsi"/>
          <w:sz w:val="22"/>
          <w:szCs w:val="22"/>
          <w:lang w:val="en-GB"/>
        </w:rPr>
        <w:t>62-68, 70</w:t>
      </w:r>
      <w:r w:rsidR="006B4FA9">
        <w:rPr>
          <w:rFonts w:asciiTheme="minorHAnsi" w:hAnsiTheme="minorHAnsi" w:cstheme="minorHAnsi"/>
          <w:sz w:val="22"/>
          <w:szCs w:val="22"/>
          <w:lang w:val="en-GB"/>
        </w:rPr>
        <w:t>-71.</w:t>
      </w:r>
    </w:p>
  </w:footnote>
  <w:footnote w:id="23">
    <w:p w14:paraId="10EB7EBE" w14:textId="7715CF90" w:rsidR="009A3630" w:rsidRPr="00531386" w:rsidRDefault="009A3630"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531386">
        <w:rPr>
          <w:rFonts w:asciiTheme="minorHAnsi" w:hAnsiTheme="minorHAnsi" w:cstheme="minorHAnsi"/>
          <w:sz w:val="22"/>
          <w:szCs w:val="22"/>
          <w:lang w:val="en-GB"/>
        </w:rPr>
        <w:t xml:space="preserve"> Cf. Hegel</w:t>
      </w:r>
      <w:r w:rsidR="006B4FA9" w:rsidRPr="00531386">
        <w:rPr>
          <w:rFonts w:asciiTheme="minorHAnsi" w:hAnsiTheme="minorHAnsi" w:cstheme="minorHAnsi"/>
          <w:sz w:val="22"/>
          <w:szCs w:val="22"/>
          <w:lang w:val="en-GB"/>
        </w:rPr>
        <w:t xml:space="preserve"> 2018: </w:t>
      </w:r>
      <w:r w:rsidRPr="00531386">
        <w:rPr>
          <w:rFonts w:asciiTheme="minorHAnsi" w:hAnsiTheme="minorHAnsi" w:cstheme="minorHAnsi"/>
          <w:sz w:val="22"/>
          <w:szCs w:val="22"/>
          <w:lang w:val="en-GB"/>
        </w:rPr>
        <w:t>62</w:t>
      </w:r>
      <w:r w:rsidR="006B4FA9" w:rsidRPr="00531386">
        <w:rPr>
          <w:rFonts w:asciiTheme="minorHAnsi" w:hAnsiTheme="minorHAnsi" w:cstheme="minorHAnsi"/>
          <w:sz w:val="22"/>
          <w:szCs w:val="22"/>
          <w:lang w:val="en-GB"/>
        </w:rPr>
        <w:t>-64.</w:t>
      </w:r>
    </w:p>
  </w:footnote>
  <w:footnote w:id="24">
    <w:p w14:paraId="1F20DA68" w14:textId="258E0FF9" w:rsidR="005A4F68" w:rsidRPr="00BD2F81" w:rsidRDefault="005A4F68" w:rsidP="00B249ED">
      <w:pPr>
        <w:pStyle w:val="FootnoteText"/>
        <w:rPr>
          <w:rFonts w:asciiTheme="minorHAnsi" w:hAnsiTheme="minorHAnsi" w:cstheme="minorHAnsi"/>
          <w:i/>
          <w:iCs/>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This is Žižek’s way of referencing the </w:t>
      </w:r>
      <w:r w:rsidR="00531386">
        <w:rPr>
          <w:rFonts w:asciiTheme="minorHAnsi" w:hAnsiTheme="minorHAnsi" w:cstheme="minorHAnsi"/>
          <w:sz w:val="22"/>
          <w:szCs w:val="22"/>
          <w:lang w:val="en-GB"/>
        </w:rPr>
        <w:t>‘</w:t>
      </w:r>
      <w:r w:rsidRPr="00BD2F81">
        <w:rPr>
          <w:rFonts w:asciiTheme="minorHAnsi" w:hAnsiTheme="minorHAnsi" w:cstheme="minorHAnsi"/>
          <w:sz w:val="22"/>
          <w:szCs w:val="22"/>
          <w:lang w:val="en-GB"/>
        </w:rPr>
        <w:t>impossible</w:t>
      </w:r>
      <w:r w:rsidR="00531386">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object which is identical to the mediating difference pointed out in the material dialectic. See Žižek</w:t>
      </w:r>
      <w:r w:rsidR="00531386">
        <w:rPr>
          <w:rFonts w:asciiTheme="minorHAnsi" w:hAnsiTheme="minorHAnsi" w:cstheme="minorHAnsi"/>
          <w:sz w:val="22"/>
          <w:szCs w:val="22"/>
          <w:lang w:val="en-GB"/>
        </w:rPr>
        <w:t xml:space="preserve"> 2012: </w:t>
      </w:r>
      <w:r w:rsidRPr="00BD2F81">
        <w:rPr>
          <w:rFonts w:asciiTheme="minorHAnsi" w:hAnsiTheme="minorHAnsi" w:cstheme="minorHAnsi"/>
          <w:sz w:val="22"/>
          <w:szCs w:val="22"/>
          <w:lang w:val="en-GB"/>
        </w:rPr>
        <w:t>608</w:t>
      </w:r>
      <w:r w:rsidR="00531386">
        <w:rPr>
          <w:rFonts w:asciiTheme="minorHAnsi" w:hAnsiTheme="minorHAnsi" w:cstheme="minorHAnsi"/>
          <w:sz w:val="22"/>
          <w:szCs w:val="22"/>
          <w:lang w:val="en-GB"/>
        </w:rPr>
        <w:t>-610</w:t>
      </w:r>
      <w:r w:rsidRPr="00BD2F81">
        <w:rPr>
          <w:rFonts w:asciiTheme="minorHAnsi" w:hAnsiTheme="minorHAnsi" w:cstheme="minorHAnsi"/>
          <w:sz w:val="22"/>
          <w:szCs w:val="22"/>
          <w:lang w:val="en-GB"/>
        </w:rPr>
        <w:t xml:space="preserve">. </w:t>
      </w:r>
    </w:p>
  </w:footnote>
  <w:footnote w:id="25">
    <w:p w14:paraId="65D744E0" w14:textId="6559013D" w:rsidR="005A4F68" w:rsidRPr="00BD2F81" w:rsidRDefault="005A4F68"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Žižek</w:t>
      </w:r>
      <w:r w:rsidR="00F44EEC">
        <w:rPr>
          <w:rFonts w:asciiTheme="minorHAnsi" w:hAnsiTheme="minorHAnsi" w:cstheme="minorHAnsi"/>
          <w:sz w:val="22"/>
          <w:szCs w:val="22"/>
          <w:lang w:val="en-GB"/>
        </w:rPr>
        <w:t xml:space="preserve"> 2012: </w:t>
      </w:r>
      <w:r w:rsidRPr="00BD2F81">
        <w:rPr>
          <w:rFonts w:asciiTheme="minorHAnsi" w:hAnsiTheme="minorHAnsi" w:cstheme="minorHAnsi"/>
          <w:sz w:val="22"/>
          <w:szCs w:val="22"/>
          <w:lang w:val="en-GB"/>
        </w:rPr>
        <w:t>144.</w:t>
      </w:r>
    </w:p>
  </w:footnote>
  <w:footnote w:id="26">
    <w:p w14:paraId="1D43343B" w14:textId="1EB91E3A" w:rsidR="002B2DF9" w:rsidRPr="00BD2F81" w:rsidRDefault="002B2DF9"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Milbank</w:t>
      </w:r>
      <w:r w:rsidR="00F44EEC">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2006</w:t>
      </w:r>
      <w:r w:rsidR="00F44EEC">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156</w:t>
      </w:r>
      <w:r w:rsidR="00F44EEC">
        <w:rPr>
          <w:rFonts w:asciiTheme="minorHAnsi" w:hAnsiTheme="minorHAnsi" w:cstheme="minorHAnsi"/>
          <w:sz w:val="22"/>
          <w:szCs w:val="22"/>
          <w:lang w:val="en-GB"/>
        </w:rPr>
        <w:t xml:space="preserve">; </w:t>
      </w:r>
      <w:r w:rsidR="00120A9D" w:rsidRPr="00BD2F81">
        <w:rPr>
          <w:rFonts w:asciiTheme="minorHAnsi" w:hAnsiTheme="minorHAnsi" w:cstheme="minorHAnsi"/>
          <w:sz w:val="22"/>
          <w:szCs w:val="22"/>
          <w:lang w:val="en-GB"/>
        </w:rPr>
        <w:t>Milbank</w:t>
      </w:r>
      <w:r w:rsidR="00F44EEC">
        <w:rPr>
          <w:rFonts w:asciiTheme="minorHAnsi" w:hAnsiTheme="minorHAnsi" w:cstheme="minorHAnsi"/>
          <w:sz w:val="22"/>
          <w:szCs w:val="22"/>
          <w:lang w:val="en-GB"/>
        </w:rPr>
        <w:t xml:space="preserve"> </w:t>
      </w:r>
      <w:r w:rsidR="008A6AE2">
        <w:rPr>
          <w:rFonts w:asciiTheme="minorHAnsi" w:hAnsiTheme="minorHAnsi" w:cstheme="minorHAnsi"/>
          <w:sz w:val="22"/>
          <w:szCs w:val="22"/>
          <w:lang w:val="en-GB"/>
        </w:rPr>
        <w:t xml:space="preserve">1997: </w:t>
      </w:r>
      <w:r w:rsidR="00120A9D" w:rsidRPr="00BD2F81">
        <w:rPr>
          <w:rFonts w:asciiTheme="minorHAnsi" w:hAnsiTheme="minorHAnsi" w:cstheme="minorHAnsi"/>
          <w:sz w:val="22"/>
          <w:szCs w:val="22"/>
          <w:lang w:val="en-GB"/>
        </w:rPr>
        <w:t>85</w:t>
      </w:r>
      <w:r w:rsidR="008A6AE2">
        <w:rPr>
          <w:rFonts w:asciiTheme="minorHAnsi" w:hAnsiTheme="minorHAnsi" w:cstheme="minorHAnsi"/>
          <w:sz w:val="22"/>
          <w:szCs w:val="22"/>
          <w:lang w:val="en-GB"/>
        </w:rPr>
        <w:t xml:space="preserve"> </w:t>
      </w:r>
      <w:r w:rsidR="00120A9D" w:rsidRPr="00BD2F81">
        <w:rPr>
          <w:rFonts w:asciiTheme="minorHAnsi" w:hAnsiTheme="minorHAnsi" w:cstheme="minorHAnsi"/>
          <w:sz w:val="22"/>
          <w:szCs w:val="22"/>
          <w:lang w:val="en-GB"/>
        </w:rPr>
        <w:t xml:space="preserve">confirms the reading: God’s speaking is truly </w:t>
      </w:r>
      <w:r w:rsidR="008A6AE2">
        <w:rPr>
          <w:rFonts w:asciiTheme="minorHAnsi" w:hAnsiTheme="minorHAnsi" w:cstheme="minorHAnsi"/>
          <w:sz w:val="22"/>
          <w:szCs w:val="22"/>
          <w:lang w:val="en-GB"/>
        </w:rPr>
        <w:t>‘</w:t>
      </w:r>
      <w:r w:rsidR="00120A9D" w:rsidRPr="00BD2F81">
        <w:rPr>
          <w:rFonts w:asciiTheme="minorHAnsi" w:hAnsiTheme="minorHAnsi" w:cstheme="minorHAnsi"/>
          <w:sz w:val="22"/>
          <w:szCs w:val="22"/>
          <w:lang w:val="en-GB"/>
        </w:rPr>
        <w:t>without substance</w:t>
      </w:r>
      <w:r w:rsidR="008A6AE2">
        <w:rPr>
          <w:rFonts w:asciiTheme="minorHAnsi" w:hAnsiTheme="minorHAnsi" w:cstheme="minorHAnsi"/>
          <w:sz w:val="22"/>
          <w:szCs w:val="22"/>
          <w:lang w:val="en-GB"/>
        </w:rPr>
        <w:t>’</w:t>
      </w:r>
      <w:r w:rsidR="00120A9D" w:rsidRPr="00BD2F81">
        <w:rPr>
          <w:rFonts w:asciiTheme="minorHAnsi" w:hAnsiTheme="minorHAnsi" w:cstheme="minorHAnsi"/>
          <w:sz w:val="22"/>
          <w:szCs w:val="22"/>
          <w:lang w:val="en-GB"/>
        </w:rPr>
        <w:t>.</w:t>
      </w:r>
    </w:p>
  </w:footnote>
  <w:footnote w:id="27">
    <w:p w14:paraId="09C9551C" w14:textId="4A21A88E" w:rsidR="003D562E" w:rsidRPr="003B7BC1" w:rsidRDefault="003D562E"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Here I follow the classification in Desmond</w:t>
      </w:r>
      <w:r w:rsidR="00C720B4">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2003</w:t>
      </w:r>
      <w:r w:rsidR="00C720B4">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3</w:t>
      </w:r>
      <w:r w:rsidR="00CC4C2A" w:rsidRPr="00BD2F81">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for the most radical version of the three characteri</w:t>
      </w:r>
      <w:r w:rsidR="004D4262">
        <w:rPr>
          <w:rFonts w:asciiTheme="minorHAnsi" w:hAnsiTheme="minorHAnsi" w:cstheme="minorHAnsi"/>
          <w:sz w:val="22"/>
          <w:szCs w:val="22"/>
          <w:lang w:val="en-GB"/>
        </w:rPr>
        <w:t>s</w:t>
      </w:r>
      <w:r w:rsidRPr="00BD2F81">
        <w:rPr>
          <w:rFonts w:asciiTheme="minorHAnsi" w:hAnsiTheme="minorHAnsi" w:cstheme="minorHAnsi"/>
          <w:sz w:val="22"/>
          <w:szCs w:val="22"/>
          <w:lang w:val="en-GB"/>
        </w:rPr>
        <w:t xml:space="preserve">ations </w:t>
      </w:r>
      <w:r w:rsidRPr="003B7BC1">
        <w:rPr>
          <w:rFonts w:asciiTheme="minorHAnsi" w:hAnsiTheme="minorHAnsi" w:cstheme="minorHAnsi"/>
          <w:sz w:val="22"/>
          <w:szCs w:val="22"/>
          <w:lang w:val="en-GB"/>
        </w:rPr>
        <w:t>of transcendence outlined there</w:t>
      </w:r>
      <w:r w:rsidR="00352962" w:rsidRPr="003B7BC1">
        <w:rPr>
          <w:rFonts w:asciiTheme="minorHAnsi" w:hAnsiTheme="minorHAnsi" w:cstheme="minorHAnsi"/>
          <w:sz w:val="22"/>
          <w:szCs w:val="22"/>
          <w:lang w:val="en-GB"/>
        </w:rPr>
        <w:t>.</w:t>
      </w:r>
    </w:p>
  </w:footnote>
  <w:footnote w:id="28">
    <w:p w14:paraId="34C072B5" w14:textId="0692C8CF" w:rsidR="00151C3A" w:rsidRPr="003B7BC1" w:rsidRDefault="00151C3A" w:rsidP="00B249ED">
      <w:pPr>
        <w:pStyle w:val="FootnoteText"/>
        <w:rPr>
          <w:rFonts w:asciiTheme="minorHAnsi" w:hAnsiTheme="minorHAnsi" w:cstheme="minorHAnsi"/>
          <w:sz w:val="22"/>
          <w:szCs w:val="22"/>
          <w:lang w:val="en-GB"/>
        </w:rPr>
      </w:pPr>
      <w:r w:rsidRPr="003B7BC1">
        <w:rPr>
          <w:rStyle w:val="FootnoteReference"/>
          <w:rFonts w:asciiTheme="minorHAnsi" w:hAnsiTheme="minorHAnsi" w:cstheme="minorHAnsi"/>
          <w:sz w:val="22"/>
          <w:szCs w:val="22"/>
          <w:lang w:val="en-GB"/>
        </w:rPr>
        <w:footnoteRef/>
      </w:r>
      <w:r w:rsidRPr="003B7BC1">
        <w:rPr>
          <w:rFonts w:asciiTheme="minorHAnsi" w:hAnsiTheme="minorHAnsi" w:cstheme="minorHAnsi"/>
          <w:sz w:val="22"/>
          <w:szCs w:val="22"/>
          <w:lang w:val="en-GB"/>
        </w:rPr>
        <w:t xml:space="preserve"> Milbank</w:t>
      </w:r>
      <w:r w:rsidR="004D4262" w:rsidRPr="003B7BC1">
        <w:rPr>
          <w:rFonts w:asciiTheme="minorHAnsi" w:hAnsiTheme="minorHAnsi" w:cstheme="minorHAnsi"/>
          <w:sz w:val="22"/>
          <w:szCs w:val="22"/>
          <w:lang w:val="en-GB"/>
        </w:rPr>
        <w:t xml:space="preserve"> in Žižek and Milbank 200</w:t>
      </w:r>
      <w:r w:rsidR="003B7BC1" w:rsidRPr="003B7BC1">
        <w:rPr>
          <w:rFonts w:asciiTheme="minorHAnsi" w:hAnsiTheme="minorHAnsi" w:cstheme="minorHAnsi"/>
          <w:sz w:val="22"/>
          <w:szCs w:val="22"/>
          <w:lang w:val="en-GB"/>
        </w:rPr>
        <w:t xml:space="preserve">9: </w:t>
      </w:r>
      <w:r w:rsidRPr="003B7BC1">
        <w:rPr>
          <w:rFonts w:asciiTheme="minorHAnsi" w:hAnsiTheme="minorHAnsi" w:cstheme="minorHAnsi"/>
          <w:sz w:val="22"/>
          <w:szCs w:val="22"/>
          <w:lang w:val="en-GB"/>
        </w:rPr>
        <w:t>198.</w:t>
      </w:r>
    </w:p>
  </w:footnote>
  <w:footnote w:id="29">
    <w:p w14:paraId="55FD55BB" w14:textId="567331E2" w:rsidR="00151C3A" w:rsidRPr="00BD2F81" w:rsidRDefault="00151C3A" w:rsidP="00B249ED">
      <w:pPr>
        <w:pStyle w:val="FootnoteText"/>
        <w:rPr>
          <w:rFonts w:asciiTheme="minorHAnsi" w:hAnsiTheme="minorHAnsi" w:cstheme="minorHAnsi"/>
          <w:sz w:val="22"/>
          <w:szCs w:val="22"/>
          <w:lang w:val="en-GB"/>
        </w:rPr>
      </w:pPr>
      <w:r w:rsidRPr="003B7BC1">
        <w:rPr>
          <w:rStyle w:val="FootnoteReference"/>
          <w:rFonts w:asciiTheme="minorHAnsi" w:hAnsiTheme="minorHAnsi" w:cstheme="minorHAnsi"/>
          <w:sz w:val="22"/>
          <w:szCs w:val="22"/>
          <w:lang w:val="en-GB"/>
        </w:rPr>
        <w:footnoteRef/>
      </w:r>
      <w:r w:rsidRPr="003B7BC1">
        <w:rPr>
          <w:rFonts w:asciiTheme="minorHAnsi" w:hAnsiTheme="minorHAnsi" w:cstheme="minorHAnsi"/>
          <w:sz w:val="22"/>
          <w:szCs w:val="22"/>
          <w:lang w:val="en-GB"/>
        </w:rPr>
        <w:t xml:space="preserve"> Milbank</w:t>
      </w:r>
      <w:r w:rsidR="003B7BC1">
        <w:rPr>
          <w:rFonts w:asciiTheme="minorHAnsi" w:hAnsiTheme="minorHAnsi" w:cstheme="minorHAnsi"/>
          <w:sz w:val="22"/>
          <w:szCs w:val="22"/>
          <w:lang w:val="en-GB"/>
        </w:rPr>
        <w:t xml:space="preserve"> </w:t>
      </w:r>
      <w:r w:rsidR="003B7BC1" w:rsidRPr="003B7BC1">
        <w:rPr>
          <w:rFonts w:asciiTheme="minorHAnsi" w:hAnsiTheme="minorHAnsi" w:cstheme="minorHAnsi"/>
          <w:sz w:val="22"/>
          <w:szCs w:val="22"/>
          <w:lang w:val="en-GB"/>
        </w:rPr>
        <w:t>in Žižek and Milbank 2009</w:t>
      </w:r>
      <w:r w:rsidR="009929B6">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 xml:space="preserve">183. </w:t>
      </w:r>
      <w:r w:rsidR="00E61BCB" w:rsidRPr="00BD2F81">
        <w:rPr>
          <w:rFonts w:asciiTheme="minorHAnsi" w:hAnsiTheme="minorHAnsi" w:cstheme="minorHAnsi"/>
          <w:sz w:val="22"/>
          <w:szCs w:val="22"/>
          <w:lang w:val="en-GB"/>
        </w:rPr>
        <w:t xml:space="preserve">The concept of </w:t>
      </w:r>
      <w:r w:rsidR="009929B6">
        <w:rPr>
          <w:rFonts w:asciiTheme="minorHAnsi" w:hAnsiTheme="minorHAnsi" w:cstheme="minorHAnsi"/>
          <w:sz w:val="22"/>
          <w:szCs w:val="22"/>
          <w:lang w:val="en-GB"/>
        </w:rPr>
        <w:t>t</w:t>
      </w:r>
      <w:r w:rsidR="00E61BCB" w:rsidRPr="00BD2F81">
        <w:rPr>
          <w:rFonts w:asciiTheme="minorHAnsi" w:hAnsiTheme="minorHAnsi" w:cstheme="minorHAnsi"/>
          <w:sz w:val="22"/>
          <w:szCs w:val="22"/>
          <w:lang w:val="en-GB"/>
        </w:rPr>
        <w:t>ransubstantiation as assumed in Milbank is explicated in Pickstock</w:t>
      </w:r>
      <w:r w:rsidR="009929B6">
        <w:rPr>
          <w:rFonts w:asciiTheme="minorHAnsi" w:hAnsiTheme="minorHAnsi" w:cstheme="minorHAnsi"/>
          <w:sz w:val="22"/>
          <w:szCs w:val="22"/>
          <w:lang w:val="en-GB"/>
        </w:rPr>
        <w:t xml:space="preserve"> </w:t>
      </w:r>
      <w:r w:rsidR="00E61BCB" w:rsidRPr="00BD2F81">
        <w:rPr>
          <w:rFonts w:asciiTheme="minorHAnsi" w:hAnsiTheme="minorHAnsi" w:cstheme="minorHAnsi"/>
          <w:sz w:val="22"/>
          <w:szCs w:val="22"/>
          <w:lang w:val="en-GB"/>
        </w:rPr>
        <w:t>1997</w:t>
      </w:r>
      <w:r w:rsidR="009929B6">
        <w:rPr>
          <w:rFonts w:asciiTheme="minorHAnsi" w:hAnsiTheme="minorHAnsi" w:cstheme="minorHAnsi"/>
          <w:sz w:val="22"/>
          <w:szCs w:val="22"/>
          <w:lang w:val="en-GB"/>
        </w:rPr>
        <w:t>:</w:t>
      </w:r>
      <w:r w:rsidR="00E61BCB" w:rsidRPr="00BD2F81">
        <w:rPr>
          <w:rFonts w:asciiTheme="minorHAnsi" w:hAnsiTheme="minorHAnsi" w:cstheme="minorHAnsi"/>
          <w:sz w:val="22"/>
          <w:szCs w:val="22"/>
          <w:lang w:val="en-GB"/>
        </w:rPr>
        <w:t xml:space="preserve"> </w:t>
      </w:r>
      <w:r w:rsidR="00027556" w:rsidRPr="00BD2F81">
        <w:rPr>
          <w:rFonts w:asciiTheme="minorHAnsi" w:hAnsiTheme="minorHAnsi" w:cstheme="minorHAnsi"/>
          <w:sz w:val="22"/>
          <w:szCs w:val="22"/>
          <w:lang w:val="en-GB"/>
        </w:rPr>
        <w:t>133</w:t>
      </w:r>
      <w:r w:rsidR="001A6AE1">
        <w:rPr>
          <w:rFonts w:asciiTheme="minorHAnsi" w:hAnsiTheme="minorHAnsi" w:cstheme="minorHAnsi"/>
          <w:sz w:val="22"/>
          <w:szCs w:val="22"/>
          <w:lang w:val="en-GB"/>
        </w:rPr>
        <w:t>,</w:t>
      </w:r>
      <w:r w:rsidR="00027556" w:rsidRPr="00BD2F81">
        <w:rPr>
          <w:rFonts w:asciiTheme="minorHAnsi" w:hAnsiTheme="minorHAnsi" w:cstheme="minorHAnsi"/>
          <w:sz w:val="22"/>
          <w:szCs w:val="22"/>
          <w:lang w:val="en-GB"/>
        </w:rPr>
        <w:t xml:space="preserve"> 262</w:t>
      </w:r>
      <w:r w:rsidR="009929B6">
        <w:rPr>
          <w:rFonts w:asciiTheme="minorHAnsi" w:hAnsiTheme="minorHAnsi" w:cstheme="minorHAnsi"/>
          <w:sz w:val="22"/>
          <w:szCs w:val="22"/>
          <w:lang w:val="en-GB"/>
        </w:rPr>
        <w:t>-263</w:t>
      </w:r>
      <w:r w:rsidR="00027556" w:rsidRPr="00BD2F81">
        <w:rPr>
          <w:rFonts w:asciiTheme="minorHAnsi" w:hAnsiTheme="minorHAnsi" w:cstheme="minorHAnsi"/>
          <w:sz w:val="22"/>
          <w:szCs w:val="22"/>
          <w:lang w:val="en-GB"/>
        </w:rPr>
        <w:t>.</w:t>
      </w:r>
    </w:p>
  </w:footnote>
  <w:footnote w:id="30">
    <w:p w14:paraId="72CEC7D0" w14:textId="72CEFDA4" w:rsidR="00151C3A" w:rsidRPr="00BD2F81" w:rsidRDefault="00151C3A"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Milbank</w:t>
      </w:r>
      <w:r w:rsidR="009929B6">
        <w:rPr>
          <w:rFonts w:asciiTheme="minorHAnsi" w:hAnsiTheme="minorHAnsi" w:cstheme="minorHAnsi"/>
          <w:sz w:val="22"/>
          <w:szCs w:val="22"/>
          <w:lang w:val="en-GB"/>
        </w:rPr>
        <w:t xml:space="preserve"> </w:t>
      </w:r>
      <w:r w:rsidR="00DF22AE">
        <w:rPr>
          <w:rFonts w:asciiTheme="minorHAnsi" w:hAnsiTheme="minorHAnsi" w:cstheme="minorHAnsi"/>
          <w:sz w:val="22"/>
          <w:szCs w:val="22"/>
          <w:lang w:val="en-GB"/>
        </w:rPr>
        <w:t>2011:</w:t>
      </w:r>
      <w:r w:rsidRPr="00BD2F81">
        <w:rPr>
          <w:rFonts w:asciiTheme="minorHAnsi" w:hAnsiTheme="minorHAnsi" w:cstheme="minorHAnsi"/>
          <w:sz w:val="22"/>
          <w:szCs w:val="22"/>
          <w:lang w:val="en-GB"/>
        </w:rPr>
        <w:t xml:space="preserve"> 4.</w:t>
      </w:r>
    </w:p>
  </w:footnote>
  <w:footnote w:id="31">
    <w:p w14:paraId="01D47173" w14:textId="2A1D1A17" w:rsidR="00151C3A" w:rsidRPr="00BD2F81" w:rsidRDefault="00151C3A"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Žižek</w:t>
      </w:r>
      <w:r w:rsidR="00DF22AE">
        <w:rPr>
          <w:rFonts w:asciiTheme="minorHAnsi" w:hAnsiTheme="minorHAnsi" w:cstheme="minorHAnsi"/>
          <w:sz w:val="22"/>
          <w:szCs w:val="22"/>
          <w:lang w:val="en-GB"/>
        </w:rPr>
        <w:t xml:space="preserve"> </w:t>
      </w:r>
      <w:r w:rsidR="00D3577C" w:rsidRPr="00BD2F81">
        <w:rPr>
          <w:rFonts w:asciiTheme="minorHAnsi" w:hAnsiTheme="minorHAnsi" w:cstheme="minorHAnsi"/>
          <w:sz w:val="22"/>
          <w:szCs w:val="22"/>
          <w:lang w:val="en-GB"/>
        </w:rPr>
        <w:t>2019</w:t>
      </w:r>
      <w:r w:rsidR="00DF22AE">
        <w:rPr>
          <w:rFonts w:asciiTheme="minorHAnsi" w:hAnsiTheme="minorHAnsi" w:cstheme="minorHAnsi"/>
          <w:sz w:val="22"/>
          <w:szCs w:val="22"/>
          <w:lang w:val="en-GB"/>
        </w:rPr>
        <w:t>:</w:t>
      </w:r>
      <w:r w:rsidR="002B6CF3" w:rsidRPr="00BD2F81">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391.</w:t>
      </w:r>
      <w:r w:rsidR="00DA7078" w:rsidRPr="00BD2F81">
        <w:rPr>
          <w:rFonts w:asciiTheme="minorHAnsi" w:hAnsiTheme="minorHAnsi" w:cstheme="minorHAnsi"/>
          <w:sz w:val="22"/>
          <w:szCs w:val="22"/>
          <w:lang w:val="en-GB"/>
        </w:rPr>
        <w:t xml:space="preserve"> </w:t>
      </w:r>
      <w:r w:rsidR="002B529B" w:rsidRPr="00BD2F81">
        <w:rPr>
          <w:rFonts w:asciiTheme="minorHAnsi" w:hAnsiTheme="minorHAnsi" w:cstheme="minorHAnsi"/>
          <w:sz w:val="22"/>
          <w:szCs w:val="22"/>
          <w:lang w:val="en-GB"/>
        </w:rPr>
        <w:t xml:space="preserve">Žižek </w:t>
      </w:r>
      <w:r w:rsidR="00C2627B">
        <w:rPr>
          <w:rFonts w:asciiTheme="minorHAnsi" w:hAnsiTheme="minorHAnsi" w:cstheme="minorHAnsi"/>
          <w:sz w:val="22"/>
          <w:szCs w:val="22"/>
          <w:lang w:val="en-GB"/>
        </w:rPr>
        <w:t xml:space="preserve">often </w:t>
      </w:r>
      <w:r w:rsidR="002B529B" w:rsidRPr="00BD2F81">
        <w:rPr>
          <w:rFonts w:asciiTheme="minorHAnsi" w:hAnsiTheme="minorHAnsi" w:cstheme="minorHAnsi"/>
          <w:sz w:val="22"/>
          <w:szCs w:val="22"/>
          <w:lang w:val="en-GB"/>
        </w:rPr>
        <w:t>repeat</w:t>
      </w:r>
      <w:r w:rsidR="00C2627B">
        <w:rPr>
          <w:rFonts w:asciiTheme="minorHAnsi" w:hAnsiTheme="minorHAnsi" w:cstheme="minorHAnsi"/>
          <w:sz w:val="22"/>
          <w:szCs w:val="22"/>
          <w:lang w:val="en-GB"/>
        </w:rPr>
        <w:t>s</w:t>
      </w:r>
      <w:r w:rsidR="002B529B" w:rsidRPr="00BD2F81">
        <w:rPr>
          <w:rFonts w:asciiTheme="minorHAnsi" w:hAnsiTheme="minorHAnsi" w:cstheme="minorHAnsi"/>
          <w:sz w:val="22"/>
          <w:szCs w:val="22"/>
          <w:lang w:val="en-GB"/>
        </w:rPr>
        <w:t xml:space="preserve"> himself </w:t>
      </w:r>
      <w:r w:rsidR="00C2627B">
        <w:rPr>
          <w:rFonts w:asciiTheme="minorHAnsi" w:hAnsiTheme="minorHAnsi" w:cstheme="minorHAnsi"/>
          <w:sz w:val="22"/>
          <w:szCs w:val="22"/>
          <w:lang w:val="en-GB"/>
        </w:rPr>
        <w:t xml:space="preserve">and </w:t>
      </w:r>
      <w:r w:rsidR="002B529B" w:rsidRPr="00BD2F81">
        <w:rPr>
          <w:rFonts w:asciiTheme="minorHAnsi" w:hAnsiTheme="minorHAnsi" w:cstheme="minorHAnsi"/>
          <w:sz w:val="22"/>
          <w:szCs w:val="22"/>
          <w:lang w:val="en-GB"/>
        </w:rPr>
        <w:t xml:space="preserve">this statement </w:t>
      </w:r>
      <w:r w:rsidR="00F428D6" w:rsidRPr="00BD2F81">
        <w:rPr>
          <w:rFonts w:asciiTheme="minorHAnsi" w:hAnsiTheme="minorHAnsi" w:cstheme="minorHAnsi"/>
          <w:sz w:val="22"/>
          <w:szCs w:val="22"/>
          <w:lang w:val="en-GB"/>
        </w:rPr>
        <w:t xml:space="preserve">can be seen </w:t>
      </w:r>
      <w:r w:rsidR="002B529B" w:rsidRPr="00C2627B">
        <w:rPr>
          <w:rFonts w:asciiTheme="minorHAnsi" w:hAnsiTheme="minorHAnsi" w:cstheme="minorHAnsi"/>
          <w:i/>
          <w:iCs/>
          <w:sz w:val="22"/>
          <w:szCs w:val="22"/>
          <w:lang w:val="en-GB"/>
        </w:rPr>
        <w:t>verbatim</w:t>
      </w:r>
      <w:r w:rsidR="002B529B" w:rsidRPr="00BD2F81">
        <w:rPr>
          <w:rFonts w:asciiTheme="minorHAnsi" w:hAnsiTheme="minorHAnsi" w:cstheme="minorHAnsi"/>
          <w:sz w:val="22"/>
          <w:szCs w:val="22"/>
          <w:lang w:val="en-GB"/>
        </w:rPr>
        <w:t xml:space="preserve"> in probably a </w:t>
      </w:r>
      <w:r w:rsidR="00F428D6" w:rsidRPr="00BD2F81">
        <w:rPr>
          <w:rFonts w:asciiTheme="minorHAnsi" w:hAnsiTheme="minorHAnsi" w:cstheme="minorHAnsi"/>
          <w:sz w:val="22"/>
          <w:szCs w:val="22"/>
          <w:lang w:val="en-GB"/>
        </w:rPr>
        <w:t>dozen</w:t>
      </w:r>
      <w:r w:rsidR="002B529B" w:rsidRPr="00BD2F81">
        <w:rPr>
          <w:rFonts w:asciiTheme="minorHAnsi" w:hAnsiTheme="minorHAnsi" w:cstheme="minorHAnsi"/>
          <w:sz w:val="22"/>
          <w:szCs w:val="22"/>
          <w:lang w:val="en-GB"/>
        </w:rPr>
        <w:t xml:space="preserve"> places. </w:t>
      </w:r>
    </w:p>
  </w:footnote>
  <w:footnote w:id="32">
    <w:p w14:paraId="4E10F80E" w14:textId="0EFA38B2" w:rsidR="00151C3A" w:rsidRPr="00BD2F81" w:rsidRDefault="00151C3A"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Žižek</w:t>
      </w:r>
      <w:r w:rsidR="00EE52EE">
        <w:rPr>
          <w:rFonts w:asciiTheme="minorHAnsi" w:hAnsiTheme="minorHAnsi" w:cstheme="minorHAnsi"/>
          <w:sz w:val="22"/>
          <w:szCs w:val="22"/>
          <w:lang w:val="en-GB"/>
        </w:rPr>
        <w:t xml:space="preserve"> 2009B: </w:t>
      </w:r>
      <w:r w:rsidRPr="00BD2F81">
        <w:rPr>
          <w:rFonts w:asciiTheme="minorHAnsi" w:hAnsiTheme="minorHAnsi" w:cstheme="minorHAnsi"/>
          <w:sz w:val="22"/>
          <w:szCs w:val="22"/>
          <w:lang w:val="en-GB"/>
        </w:rPr>
        <w:t>33.</w:t>
      </w:r>
    </w:p>
  </w:footnote>
  <w:footnote w:id="33">
    <w:p w14:paraId="7C092287" w14:textId="443B2419" w:rsidR="00151C3A" w:rsidRPr="00BD2F81" w:rsidRDefault="00151C3A" w:rsidP="00B249ED">
      <w:pPr>
        <w:pStyle w:val="FootnoteText"/>
        <w:rPr>
          <w:rFonts w:asciiTheme="minorHAnsi" w:hAnsiTheme="minorHAnsi" w:cstheme="minorHAnsi"/>
          <w:sz w:val="22"/>
          <w:szCs w:val="22"/>
          <w:lang w:val="en-GB"/>
        </w:rPr>
      </w:pPr>
      <w:r w:rsidRPr="005E3237">
        <w:rPr>
          <w:rStyle w:val="FootnoteReference"/>
          <w:rFonts w:asciiTheme="minorHAnsi" w:hAnsiTheme="minorHAnsi" w:cstheme="minorHAnsi"/>
          <w:sz w:val="22"/>
          <w:szCs w:val="22"/>
          <w:lang w:val="en-GB"/>
        </w:rPr>
        <w:footnoteRef/>
      </w:r>
      <w:r w:rsidRPr="005E3237">
        <w:rPr>
          <w:rFonts w:asciiTheme="minorHAnsi" w:hAnsiTheme="minorHAnsi" w:cstheme="minorHAnsi"/>
          <w:sz w:val="22"/>
          <w:szCs w:val="22"/>
          <w:lang w:val="en-GB"/>
        </w:rPr>
        <w:t xml:space="preserve"> Žižek</w:t>
      </w:r>
      <w:r w:rsidR="00EE52EE" w:rsidRPr="005E3237">
        <w:rPr>
          <w:rFonts w:asciiTheme="minorHAnsi" w:hAnsiTheme="minorHAnsi" w:cstheme="minorHAnsi"/>
          <w:sz w:val="22"/>
          <w:szCs w:val="22"/>
          <w:lang w:val="en-GB"/>
        </w:rPr>
        <w:t xml:space="preserve"> 2009B</w:t>
      </w:r>
      <w:r w:rsidR="00B63A0C" w:rsidRPr="005E3237">
        <w:rPr>
          <w:rFonts w:asciiTheme="minorHAnsi" w:hAnsiTheme="minorHAnsi" w:cstheme="minorHAnsi"/>
          <w:sz w:val="22"/>
          <w:szCs w:val="22"/>
          <w:lang w:val="en-GB"/>
        </w:rPr>
        <w:t xml:space="preserve">: </w:t>
      </w:r>
      <w:r w:rsidRPr="005E3237">
        <w:rPr>
          <w:rFonts w:asciiTheme="minorHAnsi" w:hAnsiTheme="minorHAnsi" w:cstheme="minorHAnsi"/>
          <w:sz w:val="22"/>
          <w:szCs w:val="22"/>
          <w:lang w:val="en-GB"/>
        </w:rPr>
        <w:t>29. Frederi</w:t>
      </w:r>
      <w:r w:rsidR="000C7802" w:rsidRPr="005E3237">
        <w:rPr>
          <w:rFonts w:asciiTheme="minorHAnsi" w:hAnsiTheme="minorHAnsi" w:cstheme="minorHAnsi"/>
          <w:sz w:val="22"/>
          <w:szCs w:val="22"/>
          <w:lang w:val="en-GB"/>
        </w:rPr>
        <w:t>e</w:t>
      </w:r>
      <w:r w:rsidRPr="005E3237">
        <w:rPr>
          <w:rFonts w:asciiTheme="minorHAnsi" w:hAnsiTheme="minorHAnsi" w:cstheme="minorHAnsi"/>
          <w:sz w:val="22"/>
          <w:szCs w:val="22"/>
          <w:lang w:val="en-GB"/>
        </w:rPr>
        <w:t xml:space="preserve">k Depoortere </w:t>
      </w:r>
      <w:r w:rsidR="00B63A0C" w:rsidRPr="005E3237">
        <w:rPr>
          <w:rFonts w:asciiTheme="minorHAnsi" w:hAnsiTheme="minorHAnsi" w:cstheme="minorHAnsi"/>
          <w:sz w:val="22"/>
          <w:szCs w:val="22"/>
          <w:lang w:val="en-GB"/>
        </w:rPr>
        <w:t>(</w:t>
      </w:r>
      <w:r w:rsidR="00AA11C3" w:rsidRPr="005E3237">
        <w:rPr>
          <w:rFonts w:asciiTheme="minorHAnsi" w:hAnsiTheme="minorHAnsi" w:cstheme="minorHAnsi"/>
          <w:sz w:val="22"/>
          <w:szCs w:val="22"/>
          <w:lang w:val="en-GB"/>
        </w:rPr>
        <w:t xml:space="preserve">2008: 121-124) </w:t>
      </w:r>
      <w:r w:rsidRPr="005E3237">
        <w:rPr>
          <w:rFonts w:asciiTheme="minorHAnsi" w:hAnsiTheme="minorHAnsi" w:cstheme="minorHAnsi"/>
          <w:sz w:val="22"/>
          <w:szCs w:val="22"/>
          <w:lang w:val="en-GB"/>
        </w:rPr>
        <w:t xml:space="preserve">has catalogued </w:t>
      </w:r>
      <w:r w:rsidR="009717E3" w:rsidRPr="005E3237">
        <w:rPr>
          <w:rFonts w:asciiTheme="minorHAnsi" w:hAnsiTheme="minorHAnsi" w:cstheme="minorHAnsi"/>
          <w:sz w:val="22"/>
          <w:szCs w:val="22"/>
          <w:lang w:val="en-GB"/>
        </w:rPr>
        <w:t>and analysed</w:t>
      </w:r>
      <w:r w:rsidR="009717E3">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 xml:space="preserve">Žižek’s notion of </w:t>
      </w:r>
      <w:r w:rsidR="00B63A0C">
        <w:rPr>
          <w:rFonts w:asciiTheme="minorHAnsi" w:hAnsiTheme="minorHAnsi" w:cstheme="minorHAnsi"/>
          <w:sz w:val="22"/>
          <w:szCs w:val="22"/>
          <w:lang w:val="en-GB"/>
        </w:rPr>
        <w:t>‘</w:t>
      </w:r>
      <w:r w:rsidRPr="00BD2F81">
        <w:rPr>
          <w:rFonts w:asciiTheme="minorHAnsi" w:hAnsiTheme="minorHAnsi" w:cstheme="minorHAnsi"/>
          <w:sz w:val="22"/>
          <w:szCs w:val="22"/>
          <w:lang w:val="en-GB"/>
        </w:rPr>
        <w:t>vanishing mediator</w:t>
      </w:r>
      <w:r w:rsidR="00B63A0C">
        <w:rPr>
          <w:rFonts w:asciiTheme="minorHAnsi" w:hAnsiTheme="minorHAnsi" w:cstheme="minorHAnsi"/>
          <w:sz w:val="22"/>
          <w:szCs w:val="22"/>
          <w:lang w:val="en-GB"/>
        </w:rPr>
        <w:t>’</w:t>
      </w:r>
      <w:r w:rsidR="00E806B3">
        <w:rPr>
          <w:rFonts w:asciiTheme="minorHAnsi" w:hAnsiTheme="minorHAnsi" w:cstheme="minorHAnsi"/>
          <w:sz w:val="22"/>
          <w:szCs w:val="22"/>
          <w:lang w:val="en-GB"/>
        </w:rPr>
        <w:t>.</w:t>
      </w:r>
    </w:p>
  </w:footnote>
  <w:footnote w:id="34">
    <w:p w14:paraId="057E860A" w14:textId="7250D1ED" w:rsidR="00151C3A" w:rsidRPr="00BD2F81" w:rsidRDefault="00151C3A"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Milbank</w:t>
      </w:r>
      <w:r w:rsidR="00E806B3">
        <w:rPr>
          <w:rFonts w:asciiTheme="minorHAnsi" w:hAnsiTheme="minorHAnsi" w:cstheme="minorHAnsi"/>
          <w:sz w:val="22"/>
          <w:szCs w:val="22"/>
          <w:lang w:val="en-GB"/>
        </w:rPr>
        <w:t xml:space="preserve"> 2011: </w:t>
      </w:r>
      <w:r w:rsidR="007E420F" w:rsidRPr="00BD2F81">
        <w:rPr>
          <w:rFonts w:asciiTheme="minorHAnsi" w:hAnsiTheme="minorHAnsi" w:cstheme="minorHAnsi"/>
          <w:sz w:val="22"/>
          <w:szCs w:val="22"/>
          <w:lang w:val="en-GB"/>
        </w:rPr>
        <w:t>14.</w:t>
      </w:r>
      <w:r w:rsidRPr="00BD2F81">
        <w:rPr>
          <w:rFonts w:asciiTheme="minorHAnsi" w:hAnsiTheme="minorHAnsi" w:cstheme="minorHAnsi"/>
          <w:sz w:val="22"/>
          <w:szCs w:val="22"/>
          <w:lang w:val="en-GB"/>
        </w:rPr>
        <w:t xml:space="preserve"> </w:t>
      </w:r>
    </w:p>
  </w:footnote>
  <w:footnote w:id="35">
    <w:p w14:paraId="3D924689" w14:textId="002E5057" w:rsidR="00151C3A" w:rsidRPr="00BD2F81" w:rsidRDefault="00151C3A"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Milbank</w:t>
      </w:r>
      <w:r w:rsidR="00E806B3">
        <w:rPr>
          <w:rFonts w:asciiTheme="minorHAnsi" w:hAnsiTheme="minorHAnsi" w:cstheme="minorHAnsi"/>
          <w:sz w:val="22"/>
          <w:szCs w:val="22"/>
          <w:lang w:val="en-GB"/>
        </w:rPr>
        <w:t xml:space="preserve"> </w:t>
      </w:r>
      <w:r w:rsidR="006F1128">
        <w:rPr>
          <w:rFonts w:asciiTheme="minorHAnsi" w:hAnsiTheme="minorHAnsi" w:cstheme="minorHAnsi"/>
          <w:sz w:val="22"/>
          <w:szCs w:val="22"/>
          <w:lang w:val="en-GB"/>
        </w:rPr>
        <w:t xml:space="preserve">in </w:t>
      </w:r>
      <w:r w:rsidR="006F1128" w:rsidRPr="003B7BC1">
        <w:rPr>
          <w:rFonts w:asciiTheme="minorHAnsi" w:hAnsiTheme="minorHAnsi" w:cstheme="minorHAnsi"/>
          <w:sz w:val="22"/>
          <w:szCs w:val="22"/>
          <w:lang w:val="en-GB"/>
        </w:rPr>
        <w:t>Žižek and Milbank 2009</w:t>
      </w:r>
      <w:r w:rsidR="006F1128">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145</w:t>
      </w:r>
      <w:r w:rsidR="00EC426F">
        <w:rPr>
          <w:rFonts w:asciiTheme="minorHAnsi" w:hAnsiTheme="minorHAnsi" w:cstheme="minorHAnsi"/>
          <w:sz w:val="22"/>
          <w:szCs w:val="22"/>
          <w:lang w:val="en-GB"/>
        </w:rPr>
        <w:t xml:space="preserve"> and </w:t>
      </w:r>
      <w:r w:rsidR="00BD4F00" w:rsidRPr="00BD2F81">
        <w:rPr>
          <w:rFonts w:asciiTheme="minorHAnsi" w:hAnsiTheme="minorHAnsi" w:cstheme="minorHAnsi"/>
          <w:sz w:val="22"/>
          <w:szCs w:val="22"/>
          <w:lang w:val="en-GB"/>
        </w:rPr>
        <w:t>more fully in Milbank</w:t>
      </w:r>
      <w:r w:rsidR="006F1128">
        <w:rPr>
          <w:rFonts w:asciiTheme="minorHAnsi" w:hAnsiTheme="minorHAnsi" w:cstheme="minorHAnsi"/>
          <w:sz w:val="22"/>
          <w:szCs w:val="22"/>
          <w:lang w:val="en-GB"/>
        </w:rPr>
        <w:t xml:space="preserve"> </w:t>
      </w:r>
      <w:r w:rsidR="00BD4F00" w:rsidRPr="00BD2F81">
        <w:rPr>
          <w:rFonts w:asciiTheme="minorHAnsi" w:hAnsiTheme="minorHAnsi" w:cstheme="minorHAnsi"/>
          <w:sz w:val="22"/>
          <w:szCs w:val="22"/>
          <w:lang w:val="en-GB"/>
        </w:rPr>
        <w:t>2003.</w:t>
      </w:r>
    </w:p>
  </w:footnote>
  <w:footnote w:id="36">
    <w:p w14:paraId="2FA8C4AC" w14:textId="69E1BF74" w:rsidR="00151C3A" w:rsidRPr="00BD2F81" w:rsidRDefault="00151C3A"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Milbank</w:t>
      </w:r>
      <w:r w:rsidR="00EC426F">
        <w:rPr>
          <w:rFonts w:asciiTheme="minorHAnsi" w:hAnsiTheme="minorHAnsi" w:cstheme="minorHAnsi"/>
          <w:sz w:val="22"/>
          <w:szCs w:val="22"/>
          <w:lang w:val="en-GB"/>
        </w:rPr>
        <w:t xml:space="preserve"> in </w:t>
      </w:r>
      <w:r w:rsidR="00EC426F" w:rsidRPr="003B7BC1">
        <w:rPr>
          <w:rFonts w:asciiTheme="minorHAnsi" w:hAnsiTheme="minorHAnsi" w:cstheme="minorHAnsi"/>
          <w:sz w:val="22"/>
          <w:szCs w:val="22"/>
          <w:lang w:val="en-GB"/>
        </w:rPr>
        <w:t>Žižek and Milbank 2009</w:t>
      </w:r>
      <w:r w:rsidR="00EC426F">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111.</w:t>
      </w:r>
    </w:p>
  </w:footnote>
  <w:footnote w:id="37">
    <w:p w14:paraId="788DB839" w14:textId="4978DB8A" w:rsidR="00151C3A" w:rsidRPr="00BD2F81" w:rsidRDefault="00151C3A"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Žižek</w:t>
      </w:r>
      <w:r w:rsidR="00EC426F">
        <w:rPr>
          <w:rFonts w:asciiTheme="minorHAnsi" w:hAnsiTheme="minorHAnsi" w:cstheme="minorHAnsi"/>
          <w:sz w:val="22"/>
          <w:szCs w:val="22"/>
          <w:lang w:val="en-GB"/>
        </w:rPr>
        <w:t xml:space="preserve"> </w:t>
      </w:r>
      <w:r w:rsidR="0071743B">
        <w:rPr>
          <w:rFonts w:asciiTheme="minorHAnsi" w:hAnsiTheme="minorHAnsi" w:cstheme="minorHAnsi"/>
          <w:sz w:val="22"/>
          <w:szCs w:val="22"/>
          <w:lang w:val="en-GB"/>
        </w:rPr>
        <w:t>2</w:t>
      </w:r>
      <w:r w:rsidR="00164422" w:rsidRPr="003B7BC1">
        <w:rPr>
          <w:rFonts w:asciiTheme="minorHAnsi" w:hAnsiTheme="minorHAnsi" w:cstheme="minorHAnsi"/>
          <w:sz w:val="22"/>
          <w:szCs w:val="22"/>
          <w:lang w:val="en-GB"/>
        </w:rPr>
        <w:t>009</w:t>
      </w:r>
      <w:r w:rsidR="0071743B">
        <w:rPr>
          <w:rFonts w:asciiTheme="minorHAnsi" w:hAnsiTheme="minorHAnsi" w:cstheme="minorHAnsi"/>
          <w:sz w:val="22"/>
          <w:szCs w:val="22"/>
          <w:lang w:val="en-GB"/>
        </w:rPr>
        <w:t xml:space="preserve">A; </w:t>
      </w:r>
      <w:r w:rsidR="00780E06">
        <w:rPr>
          <w:rFonts w:asciiTheme="minorHAnsi" w:hAnsiTheme="minorHAnsi" w:cstheme="minorHAnsi"/>
          <w:sz w:val="22"/>
          <w:szCs w:val="22"/>
          <w:lang w:val="en-GB"/>
        </w:rPr>
        <w:t>s</w:t>
      </w:r>
      <w:r w:rsidRPr="00BD2F81">
        <w:rPr>
          <w:rFonts w:asciiTheme="minorHAnsi" w:hAnsiTheme="minorHAnsi" w:cstheme="minorHAnsi"/>
          <w:sz w:val="22"/>
          <w:szCs w:val="22"/>
          <w:lang w:val="en-GB"/>
        </w:rPr>
        <w:t>ee 248 for this line. See Žižek</w:t>
      </w:r>
      <w:r w:rsidR="00780E06">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2003</w:t>
      </w:r>
      <w:r w:rsidR="00780E06">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7</w:t>
      </w:r>
      <w:r w:rsidR="00780E06">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for a congruent statement. </w:t>
      </w:r>
    </w:p>
  </w:footnote>
  <w:footnote w:id="38">
    <w:p w14:paraId="113AEE44" w14:textId="0FBD365F" w:rsidR="007E3146" w:rsidRPr="00BD2F81" w:rsidRDefault="007E3146"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For Milbank’s common outlook with Pabst, see Milbank</w:t>
      </w:r>
      <w:r w:rsidR="00AA761C">
        <w:rPr>
          <w:rFonts w:asciiTheme="minorHAnsi" w:hAnsiTheme="minorHAnsi" w:cstheme="minorHAnsi"/>
          <w:sz w:val="22"/>
          <w:szCs w:val="22"/>
          <w:lang w:val="en-GB"/>
        </w:rPr>
        <w:t xml:space="preserve"> 2006: </w:t>
      </w:r>
      <w:r w:rsidRPr="00BD2F81">
        <w:rPr>
          <w:rFonts w:asciiTheme="minorHAnsi" w:hAnsiTheme="minorHAnsi" w:cstheme="minorHAnsi"/>
          <w:sz w:val="22"/>
          <w:szCs w:val="22"/>
          <w:lang w:val="en-GB"/>
        </w:rPr>
        <w:t>xix</w:t>
      </w:r>
      <w:r w:rsidR="00C728D9">
        <w:rPr>
          <w:rFonts w:asciiTheme="minorHAnsi" w:hAnsiTheme="minorHAnsi" w:cstheme="minorHAnsi"/>
          <w:sz w:val="22"/>
          <w:szCs w:val="22"/>
          <w:lang w:val="en-GB"/>
        </w:rPr>
        <w:t>,</w:t>
      </w:r>
      <w:r w:rsidR="000248C0" w:rsidRPr="00BD2F81">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435</w:t>
      </w:r>
      <w:r w:rsidR="000248C0" w:rsidRPr="00BD2F81">
        <w:rPr>
          <w:rFonts w:asciiTheme="minorHAnsi" w:hAnsiTheme="minorHAnsi" w:cstheme="minorHAnsi"/>
          <w:sz w:val="22"/>
          <w:szCs w:val="22"/>
          <w:lang w:val="en-GB"/>
        </w:rPr>
        <w:t>. For the relevant points of agreement</w:t>
      </w:r>
      <w:r w:rsidR="004B6269" w:rsidRPr="00BD2F81">
        <w:rPr>
          <w:rFonts w:asciiTheme="minorHAnsi" w:hAnsiTheme="minorHAnsi" w:cstheme="minorHAnsi"/>
          <w:sz w:val="22"/>
          <w:szCs w:val="22"/>
          <w:lang w:val="en-GB"/>
        </w:rPr>
        <w:t xml:space="preserve"> with Milbank</w:t>
      </w:r>
      <w:r w:rsidR="000248C0" w:rsidRPr="00BD2F81">
        <w:rPr>
          <w:rFonts w:asciiTheme="minorHAnsi" w:hAnsiTheme="minorHAnsi" w:cstheme="minorHAnsi"/>
          <w:sz w:val="22"/>
          <w:szCs w:val="22"/>
          <w:lang w:val="en-GB"/>
        </w:rPr>
        <w:t>, s</w:t>
      </w:r>
      <w:r w:rsidRPr="00BD2F81">
        <w:rPr>
          <w:rFonts w:asciiTheme="minorHAnsi" w:hAnsiTheme="minorHAnsi" w:cstheme="minorHAnsi"/>
          <w:sz w:val="22"/>
          <w:szCs w:val="22"/>
          <w:lang w:val="en-GB"/>
        </w:rPr>
        <w:t xml:space="preserve">ee </w:t>
      </w:r>
      <w:r w:rsidR="00D25F28" w:rsidRPr="00BD2F81">
        <w:rPr>
          <w:rFonts w:asciiTheme="minorHAnsi" w:hAnsiTheme="minorHAnsi" w:cstheme="minorHAnsi"/>
          <w:sz w:val="22"/>
          <w:szCs w:val="22"/>
          <w:lang w:val="en-GB"/>
        </w:rPr>
        <w:t>Pabst</w:t>
      </w:r>
      <w:r w:rsidR="00AA761C">
        <w:rPr>
          <w:rFonts w:asciiTheme="minorHAnsi" w:hAnsiTheme="minorHAnsi" w:cstheme="minorHAnsi"/>
          <w:sz w:val="22"/>
          <w:szCs w:val="22"/>
          <w:lang w:val="en-GB"/>
        </w:rPr>
        <w:t xml:space="preserve"> 20</w:t>
      </w:r>
      <w:r w:rsidR="00D25F28" w:rsidRPr="00BD2F81">
        <w:rPr>
          <w:rFonts w:asciiTheme="minorHAnsi" w:hAnsiTheme="minorHAnsi" w:cstheme="minorHAnsi"/>
          <w:sz w:val="22"/>
          <w:szCs w:val="22"/>
          <w:lang w:val="en-GB"/>
        </w:rPr>
        <w:t>12</w:t>
      </w:r>
      <w:r w:rsidR="00AA761C">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43.</w:t>
      </w:r>
    </w:p>
  </w:footnote>
  <w:footnote w:id="39">
    <w:p w14:paraId="3E7706C6" w14:textId="7AC4BF85" w:rsidR="002A1CFD" w:rsidRPr="00BD2F81" w:rsidRDefault="002A1CFD"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384354">
        <w:rPr>
          <w:rFonts w:asciiTheme="minorHAnsi" w:hAnsiTheme="minorHAnsi" w:cstheme="minorHAnsi"/>
          <w:sz w:val="22"/>
          <w:szCs w:val="22"/>
          <w:lang w:val="en-GB"/>
        </w:rPr>
        <w:t xml:space="preserve">On </w:t>
      </w:r>
      <w:r w:rsidRPr="00BD2F81">
        <w:rPr>
          <w:rFonts w:asciiTheme="minorHAnsi" w:hAnsiTheme="minorHAnsi" w:cstheme="minorHAnsi"/>
          <w:sz w:val="22"/>
          <w:szCs w:val="22"/>
          <w:lang w:val="en-GB"/>
        </w:rPr>
        <w:t xml:space="preserve">the ontological work that analogy is supposed to do in the contemporary literature, of which Milbank is a prominent part, see </w:t>
      </w:r>
      <w:r w:rsidR="00724960" w:rsidRPr="00BD2F81">
        <w:rPr>
          <w:rFonts w:asciiTheme="minorHAnsi" w:hAnsiTheme="minorHAnsi" w:cstheme="minorHAnsi"/>
          <w:sz w:val="22"/>
          <w:szCs w:val="22"/>
          <w:lang w:val="en-GB"/>
        </w:rPr>
        <w:t>Gonzalez</w:t>
      </w:r>
      <w:r w:rsidR="00BB02E7">
        <w:rPr>
          <w:rFonts w:asciiTheme="minorHAnsi" w:hAnsiTheme="minorHAnsi" w:cstheme="minorHAnsi"/>
          <w:sz w:val="22"/>
          <w:szCs w:val="22"/>
          <w:lang w:val="en-GB"/>
        </w:rPr>
        <w:t xml:space="preserve"> </w:t>
      </w:r>
      <w:r w:rsidR="00724960" w:rsidRPr="00BD2F81">
        <w:rPr>
          <w:rFonts w:asciiTheme="minorHAnsi" w:hAnsiTheme="minorHAnsi" w:cstheme="minorHAnsi"/>
          <w:sz w:val="22"/>
          <w:szCs w:val="22"/>
          <w:lang w:val="en-GB"/>
        </w:rPr>
        <w:t>2019</w:t>
      </w:r>
      <w:r w:rsidR="00BB02E7">
        <w:rPr>
          <w:rFonts w:asciiTheme="minorHAnsi" w:hAnsiTheme="minorHAnsi" w:cstheme="minorHAnsi"/>
          <w:sz w:val="22"/>
          <w:szCs w:val="22"/>
          <w:lang w:val="en-GB"/>
        </w:rPr>
        <w:t>.</w:t>
      </w:r>
    </w:p>
  </w:footnote>
  <w:footnote w:id="40">
    <w:p w14:paraId="1CD35337" w14:textId="6936CACD" w:rsidR="007E3146" w:rsidRPr="00594513" w:rsidRDefault="007E3146" w:rsidP="00B249ED">
      <w:pPr>
        <w:pStyle w:val="FootnoteText"/>
        <w:rPr>
          <w:rFonts w:asciiTheme="minorHAnsi" w:hAnsiTheme="minorHAnsi" w:cstheme="minorHAnsi"/>
          <w:sz w:val="22"/>
          <w:szCs w:val="22"/>
          <w:lang w:val="de-DE"/>
        </w:rPr>
      </w:pPr>
      <w:r w:rsidRPr="00BD2F81">
        <w:rPr>
          <w:rStyle w:val="FootnoteReference"/>
          <w:rFonts w:asciiTheme="minorHAnsi" w:hAnsiTheme="minorHAnsi" w:cstheme="minorHAnsi"/>
          <w:sz w:val="22"/>
          <w:szCs w:val="22"/>
          <w:lang w:val="en-GB"/>
        </w:rPr>
        <w:footnoteRef/>
      </w:r>
      <w:r w:rsidRPr="00594513">
        <w:rPr>
          <w:rFonts w:asciiTheme="minorHAnsi" w:hAnsiTheme="minorHAnsi" w:cstheme="minorHAnsi"/>
          <w:sz w:val="22"/>
          <w:szCs w:val="22"/>
          <w:lang w:val="de-DE"/>
        </w:rPr>
        <w:t xml:space="preserve"> Pabst</w:t>
      </w:r>
      <w:r w:rsidR="00BB02E7" w:rsidRPr="00594513">
        <w:rPr>
          <w:rFonts w:asciiTheme="minorHAnsi" w:hAnsiTheme="minorHAnsi" w:cstheme="minorHAnsi"/>
          <w:sz w:val="22"/>
          <w:szCs w:val="22"/>
          <w:lang w:val="de-DE"/>
        </w:rPr>
        <w:t xml:space="preserve"> </w:t>
      </w:r>
      <w:r w:rsidR="000177DD" w:rsidRPr="00594513">
        <w:rPr>
          <w:rFonts w:asciiTheme="minorHAnsi" w:hAnsiTheme="minorHAnsi" w:cstheme="minorHAnsi"/>
          <w:sz w:val="22"/>
          <w:szCs w:val="22"/>
          <w:lang w:val="de-DE"/>
        </w:rPr>
        <w:t xml:space="preserve">2012: </w:t>
      </w:r>
      <w:r w:rsidRPr="00594513">
        <w:rPr>
          <w:rFonts w:asciiTheme="minorHAnsi" w:hAnsiTheme="minorHAnsi" w:cstheme="minorHAnsi"/>
          <w:sz w:val="22"/>
          <w:szCs w:val="22"/>
          <w:lang w:val="de-DE"/>
        </w:rPr>
        <w:t>231.</w:t>
      </w:r>
    </w:p>
  </w:footnote>
  <w:footnote w:id="41">
    <w:p w14:paraId="722C1468" w14:textId="100AEB38" w:rsidR="007E3146" w:rsidRPr="001063AE" w:rsidRDefault="007E3146" w:rsidP="00B249ED">
      <w:pPr>
        <w:pStyle w:val="FootnoteText"/>
        <w:rPr>
          <w:rFonts w:asciiTheme="minorHAnsi" w:hAnsiTheme="minorHAnsi" w:cstheme="minorHAnsi"/>
          <w:sz w:val="22"/>
          <w:szCs w:val="22"/>
          <w:lang w:val="de-DE"/>
        </w:rPr>
      </w:pPr>
      <w:r w:rsidRPr="00BD2F81">
        <w:rPr>
          <w:rStyle w:val="FootnoteReference"/>
          <w:rFonts w:asciiTheme="minorHAnsi" w:hAnsiTheme="minorHAnsi" w:cstheme="minorHAnsi"/>
          <w:sz w:val="22"/>
          <w:szCs w:val="22"/>
          <w:lang w:val="en-GB"/>
        </w:rPr>
        <w:footnoteRef/>
      </w:r>
      <w:r w:rsidRPr="001063AE">
        <w:rPr>
          <w:rFonts w:asciiTheme="minorHAnsi" w:hAnsiTheme="minorHAnsi" w:cstheme="minorHAnsi"/>
          <w:sz w:val="22"/>
          <w:szCs w:val="22"/>
          <w:lang w:val="de-DE"/>
        </w:rPr>
        <w:t xml:space="preserve"> Milbank and Riches</w:t>
      </w:r>
      <w:r w:rsidR="009F4587" w:rsidRPr="001063AE">
        <w:rPr>
          <w:rFonts w:asciiTheme="minorHAnsi" w:hAnsiTheme="minorHAnsi" w:cstheme="minorHAnsi"/>
          <w:sz w:val="22"/>
          <w:szCs w:val="22"/>
          <w:lang w:val="de-DE"/>
        </w:rPr>
        <w:t xml:space="preserve"> 2014: </w:t>
      </w:r>
      <w:r w:rsidRPr="001063AE">
        <w:rPr>
          <w:rFonts w:asciiTheme="minorHAnsi" w:hAnsiTheme="minorHAnsi" w:cstheme="minorHAnsi"/>
          <w:sz w:val="22"/>
          <w:szCs w:val="22"/>
          <w:lang w:val="de-DE"/>
        </w:rPr>
        <w:t>xiii.</w:t>
      </w:r>
    </w:p>
  </w:footnote>
  <w:footnote w:id="42">
    <w:p w14:paraId="2017D929" w14:textId="629AE6A8" w:rsidR="007E3146" w:rsidRPr="001063AE" w:rsidRDefault="007E3146" w:rsidP="00B249ED">
      <w:pPr>
        <w:pStyle w:val="FootnoteText"/>
        <w:rPr>
          <w:rFonts w:asciiTheme="minorHAnsi" w:hAnsiTheme="minorHAnsi" w:cstheme="minorHAnsi"/>
          <w:sz w:val="22"/>
          <w:szCs w:val="22"/>
          <w:u w:val="single"/>
          <w:lang w:val="en-GB"/>
        </w:rPr>
      </w:pPr>
      <w:r w:rsidRPr="00BD2F81">
        <w:rPr>
          <w:rStyle w:val="FootnoteReference"/>
          <w:rFonts w:asciiTheme="minorHAnsi" w:hAnsiTheme="minorHAnsi" w:cstheme="minorHAnsi"/>
          <w:sz w:val="22"/>
          <w:szCs w:val="22"/>
          <w:lang w:val="en-GB"/>
        </w:rPr>
        <w:footnoteRef/>
      </w:r>
      <w:r w:rsidRPr="001063AE">
        <w:rPr>
          <w:rFonts w:asciiTheme="minorHAnsi" w:hAnsiTheme="minorHAnsi" w:cstheme="minorHAnsi"/>
          <w:sz w:val="22"/>
          <w:szCs w:val="22"/>
          <w:lang w:val="en-GB"/>
        </w:rPr>
        <w:t xml:space="preserve"> Pabst</w:t>
      </w:r>
      <w:r w:rsidR="001063AE" w:rsidRPr="001063AE">
        <w:rPr>
          <w:rFonts w:asciiTheme="minorHAnsi" w:hAnsiTheme="minorHAnsi" w:cstheme="minorHAnsi"/>
          <w:sz w:val="22"/>
          <w:szCs w:val="22"/>
          <w:lang w:val="en-GB"/>
        </w:rPr>
        <w:t xml:space="preserve"> 2012: </w:t>
      </w:r>
      <w:r w:rsidRPr="001063AE">
        <w:rPr>
          <w:rFonts w:asciiTheme="minorHAnsi" w:hAnsiTheme="minorHAnsi" w:cstheme="minorHAnsi"/>
          <w:sz w:val="22"/>
          <w:szCs w:val="22"/>
          <w:lang w:val="en-GB"/>
        </w:rPr>
        <w:t>60</w:t>
      </w:r>
      <w:r w:rsidR="00024712" w:rsidRPr="001063AE">
        <w:rPr>
          <w:rFonts w:asciiTheme="minorHAnsi" w:hAnsiTheme="minorHAnsi" w:cstheme="minorHAnsi"/>
          <w:sz w:val="22"/>
          <w:szCs w:val="22"/>
          <w:lang w:val="en-GB"/>
        </w:rPr>
        <w:t>.</w:t>
      </w:r>
    </w:p>
  </w:footnote>
  <w:footnote w:id="43">
    <w:p w14:paraId="17555353" w14:textId="2653CA2A" w:rsidR="00575D56" w:rsidRPr="00BD2F81" w:rsidRDefault="00575D56"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Milbank and Pickstock</w:t>
      </w:r>
      <w:r w:rsidR="001063AE">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2000</w:t>
      </w:r>
      <w:r w:rsidR="001063AE">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60</w:t>
      </w:r>
      <w:r w:rsidR="001063AE">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provide one place where this incarnational (theurgic) materiality can be seen</w:t>
      </w:r>
      <w:r w:rsidR="00F96A81" w:rsidRPr="00BD2F81">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See also Milbank</w:t>
      </w:r>
      <w:r w:rsidR="00EB1F42">
        <w:rPr>
          <w:rFonts w:asciiTheme="minorHAnsi" w:hAnsiTheme="minorHAnsi" w:cstheme="minorHAnsi"/>
          <w:sz w:val="22"/>
          <w:szCs w:val="22"/>
          <w:lang w:val="en-GB"/>
        </w:rPr>
        <w:t xml:space="preserve"> 2011: </w:t>
      </w:r>
      <w:r w:rsidRPr="00BD2F81">
        <w:rPr>
          <w:rFonts w:asciiTheme="minorHAnsi" w:hAnsiTheme="minorHAnsi" w:cstheme="minorHAnsi"/>
          <w:sz w:val="22"/>
          <w:szCs w:val="22"/>
          <w:lang w:val="en-GB"/>
        </w:rPr>
        <w:t>41</w:t>
      </w:r>
      <w:r w:rsidR="00DC649C">
        <w:rPr>
          <w:rFonts w:asciiTheme="minorHAnsi" w:hAnsiTheme="minorHAnsi" w:cstheme="minorHAnsi"/>
          <w:sz w:val="22"/>
          <w:szCs w:val="22"/>
          <w:lang w:val="en-GB"/>
        </w:rPr>
        <w:t>,</w:t>
      </w:r>
      <w:r w:rsidR="00EB1F42">
        <w:rPr>
          <w:rFonts w:asciiTheme="minorHAnsi" w:hAnsiTheme="minorHAnsi" w:cstheme="minorHAnsi"/>
          <w:sz w:val="22"/>
          <w:szCs w:val="22"/>
          <w:lang w:val="en-GB"/>
        </w:rPr>
        <w:t xml:space="preserve"> and </w:t>
      </w:r>
      <w:r w:rsidRPr="00BD2F81">
        <w:rPr>
          <w:rFonts w:asciiTheme="minorHAnsi" w:hAnsiTheme="minorHAnsi" w:cstheme="minorHAnsi"/>
          <w:sz w:val="22"/>
          <w:szCs w:val="22"/>
          <w:lang w:val="en-GB"/>
        </w:rPr>
        <w:t>Pickstock</w:t>
      </w:r>
      <w:r w:rsidR="00EB1F42">
        <w:rPr>
          <w:rFonts w:asciiTheme="minorHAnsi" w:hAnsiTheme="minorHAnsi" w:cstheme="minorHAnsi"/>
          <w:sz w:val="22"/>
          <w:szCs w:val="22"/>
          <w:lang w:val="en-GB"/>
        </w:rPr>
        <w:t xml:space="preserve"> </w:t>
      </w:r>
      <w:r w:rsidR="00DC649C">
        <w:rPr>
          <w:rFonts w:asciiTheme="minorHAnsi" w:hAnsiTheme="minorHAnsi" w:cstheme="minorHAnsi"/>
          <w:sz w:val="22"/>
          <w:szCs w:val="22"/>
          <w:lang w:val="en-GB"/>
        </w:rPr>
        <w:t xml:space="preserve">2020: </w:t>
      </w:r>
      <w:r w:rsidRPr="00BD2F81">
        <w:rPr>
          <w:rFonts w:asciiTheme="minorHAnsi" w:hAnsiTheme="minorHAnsi" w:cstheme="minorHAnsi"/>
          <w:sz w:val="22"/>
          <w:szCs w:val="22"/>
          <w:lang w:val="en-GB"/>
        </w:rPr>
        <w:t>127</w:t>
      </w:r>
      <w:r w:rsidR="00DC649C">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where she speaks of the </w:t>
      </w:r>
      <w:r w:rsidR="00DC649C">
        <w:rPr>
          <w:rFonts w:asciiTheme="minorHAnsi" w:hAnsiTheme="minorHAnsi" w:cstheme="minorHAnsi"/>
          <w:sz w:val="22"/>
          <w:szCs w:val="22"/>
          <w:lang w:val="en-GB"/>
        </w:rPr>
        <w:t>‘</w:t>
      </w:r>
      <w:r w:rsidRPr="00BD2F81">
        <w:rPr>
          <w:rFonts w:asciiTheme="minorHAnsi" w:hAnsiTheme="minorHAnsi" w:cstheme="minorHAnsi"/>
          <w:sz w:val="22"/>
          <w:szCs w:val="22"/>
          <w:lang w:val="en-GB"/>
        </w:rPr>
        <w:t>porosity</w:t>
      </w:r>
      <w:r w:rsidR="00DC649C">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of material to the divine.</w:t>
      </w:r>
    </w:p>
  </w:footnote>
  <w:footnote w:id="44">
    <w:p w14:paraId="0CBA4931" w14:textId="5E9CB265" w:rsidR="00A34D89" w:rsidRPr="00BD2F81" w:rsidRDefault="00A34D89"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David Bentley Hart </w:t>
      </w:r>
      <w:r w:rsidR="00C27C0E">
        <w:rPr>
          <w:rFonts w:asciiTheme="minorHAnsi" w:hAnsiTheme="minorHAnsi" w:cstheme="minorHAnsi"/>
          <w:sz w:val="22"/>
          <w:szCs w:val="22"/>
          <w:lang w:val="en-GB"/>
        </w:rPr>
        <w:t xml:space="preserve">(2022: 181) </w:t>
      </w:r>
      <w:r w:rsidR="00364AFC" w:rsidRPr="00BD2F81">
        <w:rPr>
          <w:rFonts w:asciiTheme="minorHAnsi" w:hAnsiTheme="minorHAnsi" w:cstheme="minorHAnsi"/>
          <w:sz w:val="22"/>
          <w:szCs w:val="22"/>
          <w:lang w:val="en-GB"/>
        </w:rPr>
        <w:t xml:space="preserve">is probably not </w:t>
      </w:r>
      <w:r w:rsidR="000A54D9" w:rsidRPr="00BD2F81">
        <w:rPr>
          <w:rFonts w:asciiTheme="minorHAnsi" w:hAnsiTheme="minorHAnsi" w:cstheme="minorHAnsi"/>
          <w:sz w:val="22"/>
          <w:szCs w:val="22"/>
          <w:lang w:val="en-GB"/>
        </w:rPr>
        <w:t>intending to be</w:t>
      </w:r>
      <w:r w:rsidR="00364AFC" w:rsidRPr="00BD2F81">
        <w:rPr>
          <w:rFonts w:asciiTheme="minorHAnsi" w:hAnsiTheme="minorHAnsi" w:cstheme="minorHAnsi"/>
          <w:sz w:val="22"/>
          <w:szCs w:val="22"/>
          <w:lang w:val="en-GB"/>
        </w:rPr>
        <w:t xml:space="preserve"> hyperbolic </w:t>
      </w:r>
      <w:r w:rsidR="000A54D9" w:rsidRPr="00BD2F81">
        <w:rPr>
          <w:rFonts w:asciiTheme="minorHAnsi" w:hAnsiTheme="minorHAnsi" w:cstheme="minorHAnsi"/>
          <w:sz w:val="22"/>
          <w:szCs w:val="22"/>
          <w:lang w:val="en-GB"/>
        </w:rPr>
        <w:t>in saying</w:t>
      </w:r>
      <w:r w:rsidR="00364AFC" w:rsidRPr="00BD2F81">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 xml:space="preserve">that Bulgakov </w:t>
      </w:r>
      <w:r w:rsidR="0081518E" w:rsidRPr="00BD2F81">
        <w:rPr>
          <w:rFonts w:asciiTheme="minorHAnsi" w:hAnsiTheme="minorHAnsi" w:cstheme="minorHAnsi"/>
          <w:sz w:val="22"/>
          <w:szCs w:val="22"/>
          <w:lang w:val="en-GB"/>
        </w:rPr>
        <w:t xml:space="preserve">is </w:t>
      </w:r>
      <w:r w:rsidR="00846F68">
        <w:rPr>
          <w:rFonts w:asciiTheme="minorHAnsi" w:hAnsiTheme="minorHAnsi" w:cstheme="minorHAnsi"/>
          <w:sz w:val="22"/>
          <w:szCs w:val="22"/>
          <w:lang w:val="en-GB"/>
        </w:rPr>
        <w:t>‘</w:t>
      </w:r>
      <w:r w:rsidRPr="00BD2F81">
        <w:rPr>
          <w:rFonts w:asciiTheme="minorHAnsi" w:hAnsiTheme="minorHAnsi" w:cstheme="minorHAnsi"/>
          <w:sz w:val="22"/>
          <w:szCs w:val="22"/>
          <w:lang w:val="en-GB"/>
        </w:rPr>
        <w:t>the single greatest theological mind produced by Eastern Christianity after the time of Maximus the Confessor</w:t>
      </w:r>
      <w:r w:rsidR="00846F68">
        <w:rPr>
          <w:rFonts w:asciiTheme="minorHAnsi" w:hAnsiTheme="minorHAnsi" w:cstheme="minorHAnsi"/>
          <w:sz w:val="22"/>
          <w:szCs w:val="22"/>
          <w:lang w:val="en-GB"/>
        </w:rPr>
        <w:t>’</w:t>
      </w:r>
      <w:r w:rsidRPr="00BD2F81">
        <w:rPr>
          <w:rFonts w:asciiTheme="minorHAnsi" w:hAnsiTheme="minorHAnsi" w:cstheme="minorHAnsi"/>
          <w:sz w:val="22"/>
          <w:szCs w:val="22"/>
          <w:lang w:val="en-GB"/>
        </w:rPr>
        <w:t>.</w:t>
      </w:r>
    </w:p>
  </w:footnote>
  <w:footnote w:id="45">
    <w:p w14:paraId="5F1518B8" w14:textId="47703EA9" w:rsidR="0033738F" w:rsidRPr="00BD2F81" w:rsidRDefault="0033738F"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Bulgakov</w:t>
      </w:r>
      <w:r w:rsidR="0017157F">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2020</w:t>
      </w:r>
      <w:r w:rsidR="007654FF">
        <w:rPr>
          <w:rFonts w:asciiTheme="minorHAnsi" w:hAnsiTheme="minorHAnsi" w:cstheme="minorHAnsi"/>
          <w:sz w:val="22"/>
          <w:szCs w:val="22"/>
          <w:lang w:val="en-GB"/>
        </w:rPr>
        <w:t xml:space="preserve">, with </w:t>
      </w:r>
      <w:r w:rsidRPr="00BD2F81">
        <w:rPr>
          <w:rFonts w:asciiTheme="minorHAnsi" w:hAnsiTheme="minorHAnsi" w:cstheme="minorHAnsi"/>
          <w:sz w:val="22"/>
          <w:szCs w:val="22"/>
          <w:lang w:val="en-GB"/>
        </w:rPr>
        <w:t xml:space="preserve">introduction </w:t>
      </w:r>
      <w:r w:rsidR="007654FF">
        <w:rPr>
          <w:rFonts w:asciiTheme="minorHAnsi" w:hAnsiTheme="minorHAnsi" w:cstheme="minorHAnsi"/>
          <w:sz w:val="22"/>
          <w:szCs w:val="22"/>
          <w:lang w:val="en-GB"/>
        </w:rPr>
        <w:t xml:space="preserve">by Milbank, </w:t>
      </w:r>
      <w:r w:rsidRPr="00BD2F81">
        <w:rPr>
          <w:rFonts w:asciiTheme="minorHAnsi" w:hAnsiTheme="minorHAnsi" w:cstheme="minorHAnsi"/>
          <w:sz w:val="22"/>
          <w:szCs w:val="22"/>
          <w:lang w:val="en-GB"/>
        </w:rPr>
        <w:t>cited shortly.</w:t>
      </w:r>
    </w:p>
  </w:footnote>
  <w:footnote w:id="46">
    <w:p w14:paraId="47622D86" w14:textId="7F263AB9" w:rsidR="0033738F" w:rsidRPr="00BD2F81" w:rsidRDefault="0033738F"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Bulgakov</w:t>
      </w:r>
      <w:r w:rsidR="007654FF">
        <w:rPr>
          <w:rFonts w:asciiTheme="minorHAnsi" w:hAnsiTheme="minorHAnsi" w:cstheme="minorHAnsi"/>
          <w:sz w:val="22"/>
          <w:szCs w:val="22"/>
          <w:lang w:val="en-GB"/>
        </w:rPr>
        <w:t xml:space="preserve"> 2020: </w:t>
      </w:r>
      <w:r w:rsidRPr="00BD2F81">
        <w:rPr>
          <w:rFonts w:asciiTheme="minorHAnsi" w:hAnsiTheme="minorHAnsi" w:cstheme="minorHAnsi"/>
          <w:sz w:val="22"/>
          <w:szCs w:val="22"/>
          <w:lang w:val="en-GB"/>
        </w:rPr>
        <w:t xml:space="preserve">3. </w:t>
      </w:r>
      <w:r w:rsidR="00D47D65" w:rsidRPr="00BD2F81">
        <w:rPr>
          <w:rFonts w:asciiTheme="minorHAnsi" w:hAnsiTheme="minorHAnsi" w:cstheme="minorHAnsi"/>
          <w:sz w:val="22"/>
          <w:szCs w:val="22"/>
          <w:lang w:val="en-GB"/>
        </w:rPr>
        <w:t>William Desmond suggest</w:t>
      </w:r>
      <w:r w:rsidR="00E84657">
        <w:rPr>
          <w:rFonts w:asciiTheme="minorHAnsi" w:hAnsiTheme="minorHAnsi" w:cstheme="minorHAnsi"/>
          <w:sz w:val="22"/>
          <w:szCs w:val="22"/>
          <w:lang w:val="en-GB"/>
        </w:rPr>
        <w:t>s</w:t>
      </w:r>
      <w:r w:rsidR="00D47D65" w:rsidRPr="00BD2F81">
        <w:rPr>
          <w:rFonts w:asciiTheme="minorHAnsi" w:hAnsiTheme="minorHAnsi" w:cstheme="minorHAnsi"/>
          <w:sz w:val="22"/>
          <w:szCs w:val="22"/>
          <w:lang w:val="en-GB"/>
        </w:rPr>
        <w:t xml:space="preserve"> the same in</w:t>
      </w:r>
      <w:r w:rsidR="00F230B8" w:rsidRPr="00BD2F81">
        <w:rPr>
          <w:rFonts w:asciiTheme="minorHAnsi" w:hAnsiTheme="minorHAnsi" w:cstheme="minorHAnsi"/>
          <w:sz w:val="22"/>
          <w:szCs w:val="22"/>
          <w:lang w:val="en-GB"/>
        </w:rPr>
        <w:t xml:space="preserve"> many texts, notably</w:t>
      </w:r>
      <w:r w:rsidR="00D47D65" w:rsidRPr="00BD2F81">
        <w:rPr>
          <w:rFonts w:asciiTheme="minorHAnsi" w:hAnsiTheme="minorHAnsi" w:cstheme="minorHAnsi"/>
          <w:sz w:val="22"/>
          <w:szCs w:val="22"/>
          <w:lang w:val="en-GB"/>
        </w:rPr>
        <w:t xml:space="preserve"> </w:t>
      </w:r>
      <w:r w:rsidR="00E84657">
        <w:rPr>
          <w:rFonts w:asciiTheme="minorHAnsi" w:hAnsiTheme="minorHAnsi" w:cstheme="minorHAnsi"/>
          <w:sz w:val="22"/>
          <w:szCs w:val="22"/>
          <w:lang w:val="en-GB"/>
        </w:rPr>
        <w:t>Desmon</w:t>
      </w:r>
      <w:r w:rsidR="00260C01">
        <w:rPr>
          <w:rFonts w:asciiTheme="minorHAnsi" w:hAnsiTheme="minorHAnsi" w:cstheme="minorHAnsi"/>
          <w:sz w:val="22"/>
          <w:szCs w:val="22"/>
          <w:lang w:val="en-GB"/>
        </w:rPr>
        <w:t>d</w:t>
      </w:r>
      <w:r w:rsidR="00E84657">
        <w:rPr>
          <w:rFonts w:asciiTheme="minorHAnsi" w:hAnsiTheme="minorHAnsi" w:cstheme="minorHAnsi"/>
          <w:sz w:val="22"/>
          <w:szCs w:val="22"/>
          <w:lang w:val="en-GB"/>
        </w:rPr>
        <w:t xml:space="preserve"> </w:t>
      </w:r>
      <w:r w:rsidR="00D47D65" w:rsidRPr="00BD2F81">
        <w:rPr>
          <w:rFonts w:asciiTheme="minorHAnsi" w:hAnsiTheme="minorHAnsi" w:cstheme="minorHAnsi"/>
          <w:sz w:val="22"/>
          <w:szCs w:val="22"/>
          <w:lang w:val="en-GB"/>
        </w:rPr>
        <w:t>2008</w:t>
      </w:r>
      <w:r w:rsidR="00260C01">
        <w:rPr>
          <w:rFonts w:asciiTheme="minorHAnsi" w:hAnsiTheme="minorHAnsi" w:cstheme="minorHAnsi"/>
          <w:sz w:val="22"/>
          <w:szCs w:val="22"/>
          <w:lang w:val="en-GB"/>
        </w:rPr>
        <w:t>:</w:t>
      </w:r>
      <w:r w:rsidR="00D47D65" w:rsidRPr="00BD2F81">
        <w:rPr>
          <w:rFonts w:asciiTheme="minorHAnsi" w:hAnsiTheme="minorHAnsi" w:cstheme="minorHAnsi"/>
          <w:sz w:val="22"/>
          <w:szCs w:val="22"/>
          <w:lang w:val="en-GB"/>
        </w:rPr>
        <w:t xml:space="preserve"> 117, </w:t>
      </w:r>
      <w:r w:rsidR="00F230B8" w:rsidRPr="00BD2F81">
        <w:rPr>
          <w:rFonts w:asciiTheme="minorHAnsi" w:hAnsiTheme="minorHAnsi" w:cstheme="minorHAnsi"/>
          <w:sz w:val="22"/>
          <w:szCs w:val="22"/>
          <w:lang w:val="en-GB"/>
        </w:rPr>
        <w:t xml:space="preserve">and </w:t>
      </w:r>
      <w:r w:rsidR="00260C01">
        <w:rPr>
          <w:rFonts w:asciiTheme="minorHAnsi" w:hAnsiTheme="minorHAnsi" w:cstheme="minorHAnsi"/>
          <w:sz w:val="22"/>
          <w:szCs w:val="22"/>
          <w:lang w:val="en-GB"/>
        </w:rPr>
        <w:t xml:space="preserve">Desmond </w:t>
      </w:r>
      <w:r w:rsidR="00D47D65" w:rsidRPr="00BD2F81">
        <w:rPr>
          <w:rFonts w:asciiTheme="minorHAnsi" w:hAnsiTheme="minorHAnsi" w:cstheme="minorHAnsi"/>
          <w:sz w:val="22"/>
          <w:szCs w:val="22"/>
          <w:lang w:val="en-GB"/>
        </w:rPr>
        <w:t>2020</w:t>
      </w:r>
      <w:r w:rsidR="00260C01">
        <w:rPr>
          <w:rFonts w:asciiTheme="minorHAnsi" w:hAnsiTheme="minorHAnsi" w:cstheme="minorHAnsi"/>
          <w:sz w:val="22"/>
          <w:szCs w:val="22"/>
          <w:lang w:val="en-GB"/>
        </w:rPr>
        <w:t>:</w:t>
      </w:r>
      <w:r w:rsidR="00D47D65" w:rsidRPr="00BD2F81">
        <w:rPr>
          <w:rFonts w:asciiTheme="minorHAnsi" w:hAnsiTheme="minorHAnsi" w:cstheme="minorHAnsi"/>
          <w:sz w:val="22"/>
          <w:szCs w:val="22"/>
          <w:lang w:val="en-GB"/>
        </w:rPr>
        <w:t xml:space="preserve"> 193-225</w:t>
      </w:r>
      <w:r w:rsidR="00F230B8" w:rsidRPr="00BD2F81">
        <w:rPr>
          <w:rFonts w:asciiTheme="minorHAnsi" w:hAnsiTheme="minorHAnsi" w:cstheme="minorHAnsi"/>
          <w:sz w:val="22"/>
          <w:szCs w:val="22"/>
          <w:lang w:val="en-GB"/>
        </w:rPr>
        <w:t>.</w:t>
      </w:r>
      <w:r w:rsidR="00D47D65" w:rsidRPr="00BD2F81">
        <w:rPr>
          <w:rFonts w:asciiTheme="minorHAnsi" w:hAnsiTheme="minorHAnsi" w:cstheme="minorHAnsi"/>
          <w:sz w:val="22"/>
          <w:szCs w:val="22"/>
          <w:lang w:val="en-GB"/>
        </w:rPr>
        <w:t xml:space="preserve"> Gonzalez</w:t>
      </w:r>
      <w:r w:rsidR="00E80E48">
        <w:rPr>
          <w:rFonts w:asciiTheme="minorHAnsi" w:hAnsiTheme="minorHAnsi" w:cstheme="minorHAnsi"/>
          <w:sz w:val="22"/>
          <w:szCs w:val="22"/>
          <w:lang w:val="en-GB"/>
        </w:rPr>
        <w:t xml:space="preserve"> (2019: </w:t>
      </w:r>
      <w:r w:rsidR="00D47D65" w:rsidRPr="00BD2F81">
        <w:rPr>
          <w:rFonts w:asciiTheme="minorHAnsi" w:hAnsiTheme="minorHAnsi" w:cstheme="minorHAnsi"/>
          <w:sz w:val="22"/>
          <w:szCs w:val="22"/>
          <w:lang w:val="en-GB"/>
        </w:rPr>
        <w:t>246-287</w:t>
      </w:r>
      <w:r w:rsidR="00E80E48">
        <w:rPr>
          <w:rFonts w:asciiTheme="minorHAnsi" w:hAnsiTheme="minorHAnsi" w:cstheme="minorHAnsi"/>
          <w:sz w:val="22"/>
          <w:szCs w:val="22"/>
          <w:lang w:val="en-GB"/>
        </w:rPr>
        <w:t>)</w:t>
      </w:r>
      <w:r w:rsidR="00D47D65" w:rsidRPr="00BD2F81">
        <w:rPr>
          <w:rFonts w:asciiTheme="minorHAnsi" w:hAnsiTheme="minorHAnsi" w:cstheme="minorHAnsi"/>
          <w:sz w:val="22"/>
          <w:szCs w:val="22"/>
          <w:lang w:val="en-GB"/>
        </w:rPr>
        <w:t xml:space="preserve"> explicitly connects Desmond to Milbank (and both to Hart)</w:t>
      </w:r>
      <w:r w:rsidR="004D51D6" w:rsidRPr="00BD2F81">
        <w:rPr>
          <w:rFonts w:asciiTheme="minorHAnsi" w:hAnsiTheme="minorHAnsi" w:cstheme="minorHAnsi"/>
          <w:sz w:val="22"/>
          <w:szCs w:val="22"/>
          <w:lang w:val="en-GB"/>
        </w:rPr>
        <w:t xml:space="preserve"> in terms of a shared ontology. </w:t>
      </w:r>
    </w:p>
  </w:footnote>
  <w:footnote w:id="47">
    <w:p w14:paraId="22C31B0F" w14:textId="668CDC39" w:rsidR="00A645D5" w:rsidRPr="00BD2F81" w:rsidRDefault="00A645D5"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See Milbank, </w:t>
      </w:r>
      <w:r w:rsidR="00286791">
        <w:rPr>
          <w:rFonts w:asciiTheme="minorHAnsi" w:hAnsiTheme="minorHAnsi" w:cstheme="minorHAnsi"/>
          <w:sz w:val="22"/>
          <w:szCs w:val="22"/>
          <w:lang w:val="en-GB"/>
        </w:rPr>
        <w:t>‘</w:t>
      </w:r>
      <w:r w:rsidRPr="00BD2F81">
        <w:rPr>
          <w:rFonts w:asciiTheme="minorHAnsi" w:hAnsiTheme="minorHAnsi" w:cstheme="minorHAnsi"/>
          <w:sz w:val="22"/>
          <w:szCs w:val="22"/>
          <w:lang w:val="en-GB"/>
        </w:rPr>
        <w:t>Foreword</w:t>
      </w:r>
      <w:r w:rsidR="00286791">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in Bulgakov</w:t>
      </w:r>
      <w:r w:rsidR="00286791">
        <w:rPr>
          <w:rFonts w:asciiTheme="minorHAnsi" w:hAnsiTheme="minorHAnsi" w:cstheme="minorHAnsi"/>
          <w:sz w:val="22"/>
          <w:szCs w:val="22"/>
          <w:lang w:val="en-GB"/>
        </w:rPr>
        <w:t xml:space="preserve"> 2020: </w:t>
      </w:r>
      <w:r w:rsidRPr="00BD2F81">
        <w:rPr>
          <w:rFonts w:asciiTheme="minorHAnsi" w:hAnsiTheme="minorHAnsi" w:cstheme="minorHAnsi"/>
          <w:sz w:val="22"/>
          <w:szCs w:val="22"/>
          <w:lang w:val="en-GB"/>
        </w:rPr>
        <w:t>xxiii.</w:t>
      </w:r>
      <w:r w:rsidR="004F5345" w:rsidRPr="00BD2F81">
        <w:rPr>
          <w:rFonts w:asciiTheme="minorHAnsi" w:hAnsiTheme="minorHAnsi" w:cstheme="minorHAnsi"/>
          <w:sz w:val="22"/>
          <w:szCs w:val="22"/>
          <w:lang w:val="en-GB"/>
        </w:rPr>
        <w:t xml:space="preserve"> Milbank most recently wr</w:t>
      </w:r>
      <w:r w:rsidR="00286791">
        <w:rPr>
          <w:rFonts w:asciiTheme="minorHAnsi" w:hAnsiTheme="minorHAnsi" w:cstheme="minorHAnsi"/>
          <w:sz w:val="22"/>
          <w:szCs w:val="22"/>
          <w:lang w:val="en-GB"/>
        </w:rPr>
        <w:t>o</w:t>
      </w:r>
      <w:r w:rsidR="004F5345" w:rsidRPr="00BD2F81">
        <w:rPr>
          <w:rFonts w:asciiTheme="minorHAnsi" w:hAnsiTheme="minorHAnsi" w:cstheme="minorHAnsi"/>
          <w:sz w:val="22"/>
          <w:szCs w:val="22"/>
          <w:lang w:val="en-GB"/>
        </w:rPr>
        <w:t>t</w:t>
      </w:r>
      <w:r w:rsidR="00286791">
        <w:rPr>
          <w:rFonts w:asciiTheme="minorHAnsi" w:hAnsiTheme="minorHAnsi" w:cstheme="minorHAnsi"/>
          <w:sz w:val="22"/>
          <w:szCs w:val="22"/>
          <w:lang w:val="en-GB"/>
        </w:rPr>
        <w:t>e</w:t>
      </w:r>
      <w:r w:rsidR="004F5345" w:rsidRPr="00BD2F81">
        <w:rPr>
          <w:rFonts w:asciiTheme="minorHAnsi" w:hAnsiTheme="minorHAnsi" w:cstheme="minorHAnsi"/>
          <w:sz w:val="22"/>
          <w:szCs w:val="22"/>
          <w:lang w:val="en-GB"/>
        </w:rPr>
        <w:t xml:space="preserve"> on this topic in Milbank</w:t>
      </w:r>
      <w:r w:rsidR="00286791">
        <w:rPr>
          <w:rFonts w:asciiTheme="minorHAnsi" w:hAnsiTheme="minorHAnsi" w:cstheme="minorHAnsi"/>
          <w:sz w:val="22"/>
          <w:szCs w:val="22"/>
          <w:lang w:val="en-GB"/>
        </w:rPr>
        <w:t xml:space="preserve"> </w:t>
      </w:r>
      <w:r w:rsidR="00305EF5" w:rsidRPr="00BD2F81">
        <w:rPr>
          <w:rFonts w:asciiTheme="minorHAnsi" w:hAnsiTheme="minorHAnsi" w:cstheme="minorHAnsi"/>
          <w:sz w:val="22"/>
          <w:szCs w:val="22"/>
          <w:lang w:val="en-GB"/>
        </w:rPr>
        <w:t>2022</w:t>
      </w:r>
      <w:r w:rsidR="00314BC1" w:rsidRPr="00BD2F81">
        <w:rPr>
          <w:rFonts w:asciiTheme="minorHAnsi" w:hAnsiTheme="minorHAnsi" w:cstheme="minorHAnsi"/>
          <w:sz w:val="22"/>
          <w:szCs w:val="22"/>
          <w:lang w:val="en-GB"/>
        </w:rPr>
        <w:t xml:space="preserve">. </w:t>
      </w:r>
    </w:p>
  </w:footnote>
  <w:footnote w:id="48">
    <w:p w14:paraId="3DC9D23F" w14:textId="5D37ACFB" w:rsidR="000F6605" w:rsidRPr="00BD2F81" w:rsidRDefault="000F6605"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Bulgakov</w:t>
      </w:r>
      <w:r w:rsidR="008B34F2">
        <w:rPr>
          <w:rFonts w:asciiTheme="minorHAnsi" w:hAnsiTheme="minorHAnsi" w:cstheme="minorHAnsi"/>
          <w:sz w:val="22"/>
          <w:szCs w:val="22"/>
          <w:lang w:val="en-GB"/>
        </w:rPr>
        <w:t xml:space="preserve"> 2020: </w:t>
      </w:r>
      <w:r w:rsidRPr="00BD2F81">
        <w:rPr>
          <w:rFonts w:asciiTheme="minorHAnsi" w:hAnsiTheme="minorHAnsi" w:cstheme="minorHAnsi"/>
          <w:sz w:val="22"/>
          <w:szCs w:val="22"/>
          <w:lang w:val="en-GB"/>
        </w:rPr>
        <w:t xml:space="preserve">9. To connect this to the </w:t>
      </w:r>
      <w:r w:rsidR="008B34F2">
        <w:rPr>
          <w:rFonts w:asciiTheme="minorHAnsi" w:hAnsiTheme="minorHAnsi" w:cstheme="minorHAnsi"/>
          <w:sz w:val="22"/>
          <w:szCs w:val="22"/>
          <w:lang w:val="en-GB"/>
        </w:rPr>
        <w:t>‘</w:t>
      </w:r>
      <w:r w:rsidRPr="00BD2F81">
        <w:rPr>
          <w:rFonts w:asciiTheme="minorHAnsi" w:hAnsiTheme="minorHAnsi" w:cstheme="minorHAnsi"/>
          <w:sz w:val="22"/>
          <w:szCs w:val="22"/>
          <w:lang w:val="en-GB"/>
        </w:rPr>
        <w:t>heresiological</w:t>
      </w:r>
      <w:r w:rsidR="008B34F2">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understanding of philosophy, Bulgakov claims that any attempt to make of this tri-unity (S-P-cop) a primordial unity is the untrue axiom </w:t>
      </w:r>
      <w:r w:rsidR="00E11B71">
        <w:rPr>
          <w:rFonts w:asciiTheme="minorHAnsi" w:hAnsiTheme="minorHAnsi" w:cstheme="minorHAnsi"/>
          <w:sz w:val="22"/>
          <w:szCs w:val="22"/>
          <w:lang w:val="en-GB"/>
        </w:rPr>
        <w:t xml:space="preserve">that </w:t>
      </w:r>
      <w:r w:rsidRPr="00BD2F81">
        <w:rPr>
          <w:rFonts w:asciiTheme="minorHAnsi" w:hAnsiTheme="minorHAnsi" w:cstheme="minorHAnsi"/>
          <w:sz w:val="22"/>
          <w:szCs w:val="22"/>
          <w:lang w:val="en-GB"/>
        </w:rPr>
        <w:t>mak</w:t>
      </w:r>
      <w:r w:rsidR="00E11B71">
        <w:rPr>
          <w:rFonts w:asciiTheme="minorHAnsi" w:hAnsiTheme="minorHAnsi" w:cstheme="minorHAnsi"/>
          <w:sz w:val="22"/>
          <w:szCs w:val="22"/>
          <w:lang w:val="en-GB"/>
        </w:rPr>
        <w:t>es</w:t>
      </w:r>
      <w:r w:rsidRPr="00BD2F81">
        <w:rPr>
          <w:rFonts w:asciiTheme="minorHAnsi" w:hAnsiTheme="minorHAnsi" w:cstheme="minorHAnsi"/>
          <w:sz w:val="22"/>
          <w:szCs w:val="22"/>
          <w:lang w:val="en-GB"/>
        </w:rPr>
        <w:t xml:space="preserve"> all of philosophy a tragedy.</w:t>
      </w:r>
    </w:p>
  </w:footnote>
  <w:footnote w:id="49">
    <w:p w14:paraId="577A91B2" w14:textId="56AA1994" w:rsidR="00361B58" w:rsidRPr="00BD2F81" w:rsidRDefault="00361B58"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See Bulgakov 1993</w:t>
      </w:r>
      <w:r w:rsidR="00E11B71">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54-81.</w:t>
      </w:r>
      <w:r w:rsidR="0081579B" w:rsidRPr="00BD2F81">
        <w:rPr>
          <w:rFonts w:asciiTheme="minorHAnsi" w:hAnsiTheme="minorHAnsi" w:cstheme="minorHAnsi"/>
          <w:sz w:val="22"/>
          <w:szCs w:val="22"/>
          <w:lang w:val="en-GB"/>
        </w:rPr>
        <w:t xml:space="preserve"> Andrew Louth</w:t>
      </w:r>
      <w:r w:rsidR="00717DDE">
        <w:rPr>
          <w:rFonts w:asciiTheme="minorHAnsi" w:hAnsiTheme="minorHAnsi" w:cstheme="minorHAnsi"/>
          <w:sz w:val="22"/>
          <w:szCs w:val="22"/>
          <w:lang w:val="en-GB"/>
        </w:rPr>
        <w:t xml:space="preserve"> (</w:t>
      </w:r>
      <w:r w:rsidR="0081579B" w:rsidRPr="00BD2F81">
        <w:rPr>
          <w:rFonts w:asciiTheme="minorHAnsi" w:hAnsiTheme="minorHAnsi" w:cstheme="minorHAnsi"/>
          <w:sz w:val="22"/>
          <w:szCs w:val="22"/>
          <w:lang w:val="en-GB"/>
        </w:rPr>
        <w:t>2015</w:t>
      </w:r>
      <w:r w:rsidR="00717DDE">
        <w:rPr>
          <w:rFonts w:asciiTheme="minorHAnsi" w:hAnsiTheme="minorHAnsi" w:cstheme="minorHAnsi"/>
          <w:sz w:val="22"/>
          <w:szCs w:val="22"/>
          <w:lang w:val="en-GB"/>
        </w:rPr>
        <w:t>:</w:t>
      </w:r>
      <w:r w:rsidR="0081579B" w:rsidRPr="00BD2F81">
        <w:rPr>
          <w:rFonts w:asciiTheme="minorHAnsi" w:hAnsiTheme="minorHAnsi" w:cstheme="minorHAnsi"/>
          <w:sz w:val="22"/>
          <w:szCs w:val="22"/>
          <w:lang w:val="en-GB"/>
        </w:rPr>
        <w:t xml:space="preserve"> 58</w:t>
      </w:r>
      <w:r w:rsidR="00717DDE">
        <w:rPr>
          <w:rFonts w:asciiTheme="minorHAnsi" w:hAnsiTheme="minorHAnsi" w:cstheme="minorHAnsi"/>
          <w:sz w:val="22"/>
          <w:szCs w:val="22"/>
          <w:lang w:val="en-GB"/>
        </w:rPr>
        <w:t>)</w:t>
      </w:r>
      <w:r w:rsidR="0081579B" w:rsidRPr="00BD2F81">
        <w:rPr>
          <w:rFonts w:asciiTheme="minorHAnsi" w:hAnsiTheme="minorHAnsi" w:cstheme="minorHAnsi"/>
          <w:sz w:val="22"/>
          <w:szCs w:val="22"/>
          <w:lang w:val="en-GB"/>
        </w:rPr>
        <w:t xml:space="preserve"> </w:t>
      </w:r>
      <w:r w:rsidR="00F6745D" w:rsidRPr="00BD2F81">
        <w:rPr>
          <w:rFonts w:asciiTheme="minorHAnsi" w:hAnsiTheme="minorHAnsi" w:cstheme="minorHAnsi"/>
          <w:sz w:val="22"/>
          <w:szCs w:val="22"/>
          <w:lang w:val="en-GB"/>
        </w:rPr>
        <w:t xml:space="preserve">connects the concept of the </w:t>
      </w:r>
      <w:r w:rsidR="00717DDE">
        <w:rPr>
          <w:rFonts w:asciiTheme="minorHAnsi" w:hAnsiTheme="minorHAnsi" w:cstheme="minorHAnsi"/>
          <w:sz w:val="22"/>
          <w:szCs w:val="22"/>
          <w:lang w:val="en-GB"/>
        </w:rPr>
        <w:t>‘</w:t>
      </w:r>
      <w:r w:rsidR="00F6745D" w:rsidRPr="00BD2F81">
        <w:rPr>
          <w:rFonts w:asciiTheme="minorHAnsi" w:hAnsiTheme="minorHAnsi" w:cstheme="minorHAnsi"/>
          <w:sz w:val="22"/>
          <w:szCs w:val="22"/>
          <w:lang w:val="en-GB"/>
        </w:rPr>
        <w:t>between</w:t>
      </w:r>
      <w:r w:rsidR="00717DDE">
        <w:rPr>
          <w:rFonts w:asciiTheme="minorHAnsi" w:hAnsiTheme="minorHAnsi" w:cstheme="minorHAnsi"/>
          <w:sz w:val="22"/>
          <w:szCs w:val="22"/>
          <w:lang w:val="en-GB"/>
        </w:rPr>
        <w:t>’</w:t>
      </w:r>
      <w:r w:rsidR="00F6745D" w:rsidRPr="00BD2F81">
        <w:rPr>
          <w:rFonts w:asciiTheme="minorHAnsi" w:hAnsiTheme="minorHAnsi" w:cstheme="minorHAnsi"/>
          <w:sz w:val="22"/>
          <w:szCs w:val="22"/>
          <w:lang w:val="en-GB"/>
        </w:rPr>
        <w:t xml:space="preserve"> as an articulation of Sophia as the wisdom of God. </w:t>
      </w:r>
      <w:r w:rsidR="00B83D27" w:rsidRPr="00BD2F81">
        <w:rPr>
          <w:rFonts w:asciiTheme="minorHAnsi" w:hAnsiTheme="minorHAnsi" w:cstheme="minorHAnsi"/>
          <w:sz w:val="22"/>
          <w:szCs w:val="22"/>
          <w:lang w:val="en-GB"/>
        </w:rPr>
        <w:t>Bulgakov’s own position is clearly in ontological step with Milbank and associates</w:t>
      </w:r>
      <w:r w:rsidR="00794434" w:rsidRPr="00BD2F81">
        <w:rPr>
          <w:rFonts w:asciiTheme="minorHAnsi" w:hAnsiTheme="minorHAnsi" w:cstheme="minorHAnsi"/>
          <w:sz w:val="22"/>
          <w:szCs w:val="22"/>
          <w:lang w:val="en-GB"/>
        </w:rPr>
        <w:t xml:space="preserve"> in terms of their </w:t>
      </w:r>
      <w:r w:rsidR="003B671A">
        <w:rPr>
          <w:rFonts w:asciiTheme="minorHAnsi" w:hAnsiTheme="minorHAnsi" w:cstheme="minorHAnsi"/>
          <w:sz w:val="22"/>
          <w:szCs w:val="22"/>
          <w:lang w:val="en-GB"/>
        </w:rPr>
        <w:t>‘</w:t>
      </w:r>
      <w:r w:rsidR="00794434" w:rsidRPr="00BD2F81">
        <w:rPr>
          <w:rFonts w:asciiTheme="minorHAnsi" w:hAnsiTheme="minorHAnsi" w:cstheme="minorHAnsi"/>
          <w:sz w:val="22"/>
          <w:szCs w:val="22"/>
          <w:lang w:val="en-GB"/>
        </w:rPr>
        <w:t>God as sole Substance</w:t>
      </w:r>
      <w:r w:rsidR="003B671A">
        <w:rPr>
          <w:rFonts w:asciiTheme="minorHAnsi" w:hAnsiTheme="minorHAnsi" w:cstheme="minorHAnsi"/>
          <w:sz w:val="22"/>
          <w:szCs w:val="22"/>
          <w:lang w:val="en-GB"/>
        </w:rPr>
        <w:t>’</w:t>
      </w:r>
      <w:r w:rsidR="00794434" w:rsidRPr="00BD2F81">
        <w:rPr>
          <w:rFonts w:asciiTheme="minorHAnsi" w:hAnsiTheme="minorHAnsi" w:cstheme="minorHAnsi"/>
          <w:sz w:val="22"/>
          <w:szCs w:val="22"/>
          <w:lang w:val="en-GB"/>
        </w:rPr>
        <w:t xml:space="preserve"> view</w:t>
      </w:r>
      <w:r w:rsidR="00B83D27" w:rsidRPr="00BD2F81">
        <w:rPr>
          <w:rFonts w:asciiTheme="minorHAnsi" w:hAnsiTheme="minorHAnsi" w:cstheme="minorHAnsi"/>
          <w:sz w:val="22"/>
          <w:szCs w:val="22"/>
          <w:lang w:val="en-GB"/>
        </w:rPr>
        <w:t xml:space="preserve">. </w:t>
      </w:r>
      <w:r w:rsidR="007717E8">
        <w:rPr>
          <w:rFonts w:asciiTheme="minorHAnsi" w:hAnsiTheme="minorHAnsi" w:cstheme="minorHAnsi"/>
          <w:sz w:val="22"/>
          <w:szCs w:val="22"/>
          <w:lang w:val="en-GB"/>
        </w:rPr>
        <w:t>‘</w:t>
      </w:r>
      <w:r w:rsidR="00B83D27" w:rsidRPr="00BD2F81">
        <w:rPr>
          <w:rFonts w:asciiTheme="minorHAnsi" w:hAnsiTheme="minorHAnsi" w:cstheme="minorHAnsi"/>
          <w:sz w:val="22"/>
          <w:szCs w:val="22"/>
          <w:lang w:val="en-GB"/>
        </w:rPr>
        <w:t>What is not God,</w:t>
      </w:r>
      <w:r w:rsidR="00170CE6">
        <w:rPr>
          <w:rFonts w:asciiTheme="minorHAnsi" w:hAnsiTheme="minorHAnsi" w:cstheme="minorHAnsi"/>
          <w:sz w:val="22"/>
          <w:szCs w:val="22"/>
          <w:lang w:val="en-GB"/>
        </w:rPr>
        <w:t>’</w:t>
      </w:r>
      <w:r w:rsidR="00B83D27" w:rsidRPr="00BD2F81">
        <w:rPr>
          <w:rFonts w:asciiTheme="minorHAnsi" w:hAnsiTheme="minorHAnsi" w:cstheme="minorHAnsi"/>
          <w:sz w:val="22"/>
          <w:szCs w:val="22"/>
          <w:lang w:val="en-GB"/>
        </w:rPr>
        <w:t xml:space="preserve"> he contends, </w:t>
      </w:r>
      <w:r w:rsidR="00170CE6">
        <w:rPr>
          <w:rFonts w:asciiTheme="minorHAnsi" w:hAnsiTheme="minorHAnsi" w:cstheme="minorHAnsi"/>
          <w:sz w:val="22"/>
          <w:szCs w:val="22"/>
          <w:lang w:val="en-GB"/>
        </w:rPr>
        <w:t>‘</w:t>
      </w:r>
      <w:r w:rsidR="00B83D27" w:rsidRPr="00BD2F81">
        <w:rPr>
          <w:rFonts w:asciiTheme="minorHAnsi" w:hAnsiTheme="minorHAnsi" w:cstheme="minorHAnsi"/>
          <w:sz w:val="22"/>
          <w:szCs w:val="22"/>
          <w:lang w:val="en-GB"/>
        </w:rPr>
        <w:t xml:space="preserve">is </w:t>
      </w:r>
      <w:r w:rsidR="00B83D27" w:rsidRPr="00BD2F81">
        <w:rPr>
          <w:rFonts w:asciiTheme="minorHAnsi" w:hAnsiTheme="minorHAnsi" w:cstheme="minorHAnsi"/>
          <w:i/>
          <w:iCs/>
          <w:sz w:val="22"/>
          <w:szCs w:val="22"/>
          <w:lang w:val="en-GB"/>
        </w:rPr>
        <w:t>nothing</w:t>
      </w:r>
      <w:r w:rsidR="00B83D27" w:rsidRPr="00BD2F81">
        <w:rPr>
          <w:rFonts w:asciiTheme="minorHAnsi" w:hAnsiTheme="minorHAnsi" w:cstheme="minorHAnsi"/>
          <w:sz w:val="22"/>
          <w:szCs w:val="22"/>
          <w:lang w:val="en-GB"/>
        </w:rPr>
        <w:t>.</w:t>
      </w:r>
      <w:r w:rsidR="00170CE6">
        <w:rPr>
          <w:rFonts w:asciiTheme="minorHAnsi" w:hAnsiTheme="minorHAnsi" w:cstheme="minorHAnsi"/>
          <w:sz w:val="22"/>
          <w:szCs w:val="22"/>
          <w:lang w:val="en-GB"/>
        </w:rPr>
        <w:t>’</w:t>
      </w:r>
      <w:r w:rsidR="00794434" w:rsidRPr="00BD2F81">
        <w:rPr>
          <w:rFonts w:asciiTheme="minorHAnsi" w:hAnsiTheme="minorHAnsi" w:cstheme="minorHAnsi"/>
          <w:sz w:val="22"/>
          <w:szCs w:val="22"/>
          <w:lang w:val="en-GB"/>
        </w:rPr>
        <w:t xml:space="preserve"> </w:t>
      </w:r>
      <w:r w:rsidR="00170CE6">
        <w:rPr>
          <w:rFonts w:asciiTheme="minorHAnsi" w:hAnsiTheme="minorHAnsi" w:cstheme="minorHAnsi"/>
          <w:sz w:val="22"/>
          <w:szCs w:val="22"/>
          <w:lang w:val="en-GB"/>
        </w:rPr>
        <w:t>(</w:t>
      </w:r>
      <w:r w:rsidR="00182E46">
        <w:rPr>
          <w:rFonts w:asciiTheme="minorHAnsi" w:hAnsiTheme="minorHAnsi" w:cstheme="minorHAnsi"/>
          <w:sz w:val="22"/>
          <w:szCs w:val="22"/>
          <w:lang w:val="en-GB"/>
        </w:rPr>
        <w:t xml:space="preserve">Bulgakov </w:t>
      </w:r>
      <w:r w:rsidR="007379D8">
        <w:rPr>
          <w:rFonts w:asciiTheme="minorHAnsi" w:hAnsiTheme="minorHAnsi" w:cstheme="minorHAnsi"/>
          <w:sz w:val="22"/>
          <w:szCs w:val="22"/>
          <w:lang w:val="en-GB"/>
        </w:rPr>
        <w:t xml:space="preserve">1993: </w:t>
      </w:r>
      <w:r w:rsidR="00794434" w:rsidRPr="00BD2F81">
        <w:rPr>
          <w:rFonts w:asciiTheme="minorHAnsi" w:hAnsiTheme="minorHAnsi" w:cstheme="minorHAnsi"/>
          <w:sz w:val="22"/>
          <w:szCs w:val="22"/>
          <w:lang w:val="en-GB"/>
        </w:rPr>
        <w:t>148</w:t>
      </w:r>
      <w:r w:rsidR="00170CE6">
        <w:rPr>
          <w:rFonts w:asciiTheme="minorHAnsi" w:hAnsiTheme="minorHAnsi" w:cstheme="minorHAnsi"/>
          <w:sz w:val="22"/>
          <w:szCs w:val="22"/>
          <w:lang w:val="en-GB"/>
        </w:rPr>
        <w:t>)</w:t>
      </w:r>
      <w:r w:rsidR="00794434" w:rsidRPr="00BD2F81">
        <w:rPr>
          <w:rFonts w:asciiTheme="minorHAnsi" w:hAnsiTheme="minorHAnsi" w:cstheme="minorHAnsi"/>
          <w:sz w:val="22"/>
          <w:szCs w:val="22"/>
          <w:lang w:val="en-GB"/>
        </w:rPr>
        <w:t xml:space="preserve"> In another place </w:t>
      </w:r>
      <w:r w:rsidR="007B078C">
        <w:rPr>
          <w:rFonts w:asciiTheme="minorHAnsi" w:hAnsiTheme="minorHAnsi" w:cstheme="minorHAnsi"/>
          <w:sz w:val="22"/>
          <w:szCs w:val="22"/>
          <w:lang w:val="en-GB"/>
        </w:rPr>
        <w:t xml:space="preserve">(Bulgakov </w:t>
      </w:r>
      <w:r w:rsidR="007B078C" w:rsidRPr="00BD2F81">
        <w:rPr>
          <w:rFonts w:asciiTheme="minorHAnsi" w:hAnsiTheme="minorHAnsi" w:cstheme="minorHAnsi"/>
          <w:sz w:val="22"/>
          <w:szCs w:val="22"/>
          <w:lang w:val="en-GB"/>
        </w:rPr>
        <w:t>2008</w:t>
      </w:r>
      <w:r w:rsidR="007B078C">
        <w:rPr>
          <w:rFonts w:asciiTheme="minorHAnsi" w:hAnsiTheme="minorHAnsi" w:cstheme="minorHAnsi"/>
          <w:sz w:val="22"/>
          <w:szCs w:val="22"/>
          <w:lang w:val="en-GB"/>
        </w:rPr>
        <w:t>:</w:t>
      </w:r>
      <w:r w:rsidR="007B078C" w:rsidRPr="00BD2F81">
        <w:rPr>
          <w:rFonts w:asciiTheme="minorHAnsi" w:hAnsiTheme="minorHAnsi" w:cstheme="minorHAnsi"/>
          <w:sz w:val="22"/>
          <w:szCs w:val="22"/>
          <w:lang w:val="en-GB"/>
        </w:rPr>
        <w:t xml:space="preserve"> 103</w:t>
      </w:r>
      <w:r w:rsidR="007B078C">
        <w:rPr>
          <w:rFonts w:asciiTheme="minorHAnsi" w:hAnsiTheme="minorHAnsi" w:cstheme="minorHAnsi"/>
          <w:sz w:val="22"/>
          <w:szCs w:val="22"/>
          <w:lang w:val="en-GB"/>
        </w:rPr>
        <w:t xml:space="preserve">) </w:t>
      </w:r>
      <w:r w:rsidR="00794434" w:rsidRPr="00BD2F81">
        <w:rPr>
          <w:rFonts w:asciiTheme="minorHAnsi" w:hAnsiTheme="minorHAnsi" w:cstheme="minorHAnsi"/>
          <w:sz w:val="22"/>
          <w:szCs w:val="22"/>
          <w:lang w:val="en-GB"/>
        </w:rPr>
        <w:t xml:space="preserve">he says that </w:t>
      </w:r>
      <w:r w:rsidR="007379D8">
        <w:rPr>
          <w:rFonts w:asciiTheme="minorHAnsi" w:hAnsiTheme="minorHAnsi" w:cstheme="minorHAnsi"/>
          <w:sz w:val="22"/>
          <w:szCs w:val="22"/>
          <w:lang w:val="en-GB"/>
        </w:rPr>
        <w:t>‘</w:t>
      </w:r>
      <w:r w:rsidR="00794434" w:rsidRPr="00BD2F81">
        <w:rPr>
          <w:rFonts w:asciiTheme="minorHAnsi" w:hAnsiTheme="minorHAnsi" w:cstheme="minorHAnsi"/>
          <w:sz w:val="22"/>
          <w:szCs w:val="22"/>
          <w:lang w:val="en-GB"/>
        </w:rPr>
        <w:t>Sophia is</w:t>
      </w:r>
      <w:r w:rsidR="007379D8">
        <w:rPr>
          <w:rFonts w:asciiTheme="minorHAnsi" w:hAnsiTheme="minorHAnsi" w:cstheme="minorHAnsi"/>
          <w:sz w:val="22"/>
          <w:szCs w:val="22"/>
          <w:lang w:val="en-GB"/>
        </w:rPr>
        <w:t xml:space="preserve"> </w:t>
      </w:r>
      <w:r w:rsidR="00794434" w:rsidRPr="00BD2F81">
        <w:rPr>
          <w:rFonts w:asciiTheme="minorHAnsi" w:hAnsiTheme="minorHAnsi" w:cstheme="minorHAnsi"/>
          <w:sz w:val="22"/>
          <w:szCs w:val="22"/>
          <w:lang w:val="en-GB"/>
        </w:rPr>
        <w:t>... the Divine World, existent in God and for God… This world has in itself the life of Divinity</w:t>
      </w:r>
      <w:r w:rsidR="000101A5">
        <w:rPr>
          <w:rFonts w:asciiTheme="minorHAnsi" w:hAnsiTheme="minorHAnsi" w:cstheme="minorHAnsi"/>
          <w:sz w:val="22"/>
          <w:szCs w:val="22"/>
          <w:lang w:val="en-GB"/>
        </w:rPr>
        <w:t>.</w:t>
      </w:r>
      <w:r w:rsidR="007379D8">
        <w:rPr>
          <w:rFonts w:asciiTheme="minorHAnsi" w:hAnsiTheme="minorHAnsi" w:cstheme="minorHAnsi"/>
          <w:sz w:val="22"/>
          <w:szCs w:val="22"/>
          <w:lang w:val="en-GB"/>
        </w:rPr>
        <w:t>’</w:t>
      </w:r>
      <w:r w:rsidR="00794434" w:rsidRPr="00BD2F81">
        <w:rPr>
          <w:rFonts w:asciiTheme="minorHAnsi" w:hAnsiTheme="minorHAnsi" w:cstheme="minorHAnsi"/>
          <w:sz w:val="22"/>
          <w:szCs w:val="22"/>
          <w:lang w:val="en-GB"/>
        </w:rPr>
        <w:t xml:space="preserve"> </w:t>
      </w:r>
      <w:r w:rsidR="00DA3780" w:rsidRPr="00BD2F81">
        <w:rPr>
          <w:rFonts w:asciiTheme="minorHAnsi" w:hAnsiTheme="minorHAnsi" w:cstheme="minorHAnsi"/>
          <w:sz w:val="22"/>
          <w:szCs w:val="22"/>
          <w:lang w:val="en-GB"/>
        </w:rPr>
        <w:t xml:space="preserve">Hart’s comments on orthodox Christology following Bulgakov can be found in </w:t>
      </w:r>
      <w:r w:rsidR="00D250E5">
        <w:rPr>
          <w:rFonts w:asciiTheme="minorHAnsi" w:hAnsiTheme="minorHAnsi" w:cstheme="minorHAnsi"/>
          <w:sz w:val="22"/>
          <w:szCs w:val="22"/>
          <w:lang w:val="en-GB"/>
        </w:rPr>
        <w:t>Hart 2</w:t>
      </w:r>
      <w:r w:rsidR="00DA3780" w:rsidRPr="00BD2F81">
        <w:rPr>
          <w:rFonts w:asciiTheme="minorHAnsi" w:hAnsiTheme="minorHAnsi" w:cstheme="minorHAnsi"/>
          <w:sz w:val="22"/>
          <w:szCs w:val="22"/>
          <w:lang w:val="en-GB"/>
        </w:rPr>
        <w:t>022</w:t>
      </w:r>
      <w:r w:rsidR="00D250E5">
        <w:rPr>
          <w:rFonts w:asciiTheme="minorHAnsi" w:hAnsiTheme="minorHAnsi" w:cstheme="minorHAnsi"/>
          <w:sz w:val="22"/>
          <w:szCs w:val="22"/>
          <w:lang w:val="en-GB"/>
        </w:rPr>
        <w:t>:</w:t>
      </w:r>
      <w:r w:rsidR="00DA3780" w:rsidRPr="00BD2F81">
        <w:rPr>
          <w:rFonts w:asciiTheme="minorHAnsi" w:hAnsiTheme="minorHAnsi" w:cstheme="minorHAnsi"/>
          <w:sz w:val="22"/>
          <w:szCs w:val="22"/>
          <w:lang w:val="en-GB"/>
        </w:rPr>
        <w:t xml:space="preserve"> 18.</w:t>
      </w:r>
    </w:p>
  </w:footnote>
  <w:footnote w:id="50">
    <w:p w14:paraId="11F6223B" w14:textId="565C062A" w:rsidR="004219C2" w:rsidRPr="00BD2F81" w:rsidRDefault="004219C2"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Milbank</w:t>
      </w:r>
      <w:r w:rsidR="00D250E5">
        <w:rPr>
          <w:rFonts w:asciiTheme="minorHAnsi" w:hAnsiTheme="minorHAnsi" w:cstheme="minorHAnsi"/>
          <w:sz w:val="22"/>
          <w:szCs w:val="22"/>
          <w:lang w:val="en-GB"/>
        </w:rPr>
        <w:t xml:space="preserve"> in </w:t>
      </w:r>
      <w:r w:rsidR="00D250E5" w:rsidRPr="00BD2F81">
        <w:rPr>
          <w:rFonts w:asciiTheme="minorHAnsi" w:hAnsiTheme="minorHAnsi" w:cstheme="minorHAnsi"/>
          <w:color w:val="222222"/>
          <w:sz w:val="22"/>
          <w:szCs w:val="22"/>
          <w:shd w:val="clear" w:color="auto" w:fill="FFFFFF"/>
          <w:lang w:val="en-GB"/>
        </w:rPr>
        <w:t>Žižek</w:t>
      </w:r>
      <w:r w:rsidR="00D250E5">
        <w:rPr>
          <w:rFonts w:asciiTheme="minorHAnsi" w:hAnsiTheme="minorHAnsi" w:cstheme="minorHAnsi"/>
          <w:color w:val="222222"/>
          <w:sz w:val="22"/>
          <w:szCs w:val="22"/>
          <w:shd w:val="clear" w:color="auto" w:fill="FFFFFF"/>
          <w:lang w:val="en-GB"/>
        </w:rPr>
        <w:t xml:space="preserve"> and Milbank</w:t>
      </w:r>
      <w:r w:rsidR="007416D2">
        <w:rPr>
          <w:rFonts w:asciiTheme="minorHAnsi" w:hAnsiTheme="minorHAnsi" w:cstheme="minorHAnsi"/>
          <w:color w:val="222222"/>
          <w:sz w:val="22"/>
          <w:szCs w:val="22"/>
          <w:shd w:val="clear" w:color="auto" w:fill="FFFFFF"/>
          <w:lang w:val="en-GB"/>
        </w:rPr>
        <w:t xml:space="preserve"> 2009: </w:t>
      </w:r>
      <w:r w:rsidRPr="00BD2F81">
        <w:rPr>
          <w:rFonts w:asciiTheme="minorHAnsi" w:hAnsiTheme="minorHAnsi" w:cstheme="minorHAnsi"/>
          <w:sz w:val="22"/>
          <w:szCs w:val="22"/>
          <w:lang w:val="en-GB"/>
        </w:rPr>
        <w:t>185</w:t>
      </w:r>
      <w:r w:rsidR="007416D2">
        <w:rPr>
          <w:rFonts w:asciiTheme="minorHAnsi" w:hAnsiTheme="minorHAnsi" w:cstheme="minorHAnsi"/>
          <w:sz w:val="22"/>
          <w:szCs w:val="22"/>
          <w:lang w:val="en-GB"/>
        </w:rPr>
        <w:t>-186</w:t>
      </w:r>
      <w:r w:rsidRPr="00BD2F81">
        <w:rPr>
          <w:rFonts w:asciiTheme="minorHAnsi" w:hAnsiTheme="minorHAnsi" w:cstheme="minorHAnsi"/>
          <w:sz w:val="22"/>
          <w:szCs w:val="22"/>
          <w:lang w:val="en-GB"/>
        </w:rPr>
        <w:t xml:space="preserve"> and 191</w:t>
      </w:r>
      <w:r w:rsidR="007416D2">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respectively. </w:t>
      </w:r>
    </w:p>
  </w:footnote>
  <w:footnote w:id="51">
    <w:p w14:paraId="2A8BFA0A" w14:textId="48A32C9C" w:rsidR="004219C2" w:rsidRPr="00BD2F81" w:rsidRDefault="004219C2"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Milbank</w:t>
      </w:r>
      <w:r w:rsidR="007416D2">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2003</w:t>
      </w:r>
      <w:r w:rsidR="007416D2">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208.</w:t>
      </w:r>
      <w:r w:rsidR="00F72FEF" w:rsidRPr="00BD2F81">
        <w:rPr>
          <w:rFonts w:asciiTheme="minorHAnsi" w:hAnsiTheme="minorHAnsi" w:cstheme="minorHAnsi"/>
          <w:sz w:val="22"/>
          <w:szCs w:val="22"/>
          <w:lang w:val="en-GB"/>
        </w:rPr>
        <w:t xml:space="preserve"> Žižek’s take </w:t>
      </w:r>
      <w:r w:rsidR="00697560" w:rsidRPr="00BD2F81">
        <w:rPr>
          <w:rFonts w:asciiTheme="minorHAnsi" w:hAnsiTheme="minorHAnsi" w:cstheme="minorHAnsi"/>
          <w:sz w:val="22"/>
          <w:szCs w:val="22"/>
          <w:lang w:val="en-GB"/>
        </w:rPr>
        <w:t>can be found in</w:t>
      </w:r>
      <w:r w:rsidR="00F72FEF" w:rsidRPr="00BD2F81">
        <w:rPr>
          <w:rFonts w:asciiTheme="minorHAnsi" w:hAnsiTheme="minorHAnsi" w:cstheme="minorHAnsi"/>
          <w:color w:val="222222"/>
          <w:sz w:val="22"/>
          <w:szCs w:val="22"/>
          <w:shd w:val="clear" w:color="auto" w:fill="FFFFFF"/>
          <w:lang w:val="en-GB"/>
        </w:rPr>
        <w:t xml:space="preserve"> Žižek</w:t>
      </w:r>
      <w:r w:rsidR="007416D2">
        <w:rPr>
          <w:rFonts w:asciiTheme="minorHAnsi" w:hAnsiTheme="minorHAnsi" w:cstheme="minorHAnsi"/>
          <w:color w:val="222222"/>
          <w:sz w:val="22"/>
          <w:szCs w:val="22"/>
          <w:shd w:val="clear" w:color="auto" w:fill="FFFFFF"/>
          <w:lang w:val="en-GB"/>
        </w:rPr>
        <w:t xml:space="preserve"> </w:t>
      </w:r>
      <w:r w:rsidR="00D75BB9">
        <w:rPr>
          <w:rFonts w:asciiTheme="minorHAnsi" w:hAnsiTheme="minorHAnsi" w:cstheme="minorHAnsi"/>
          <w:color w:val="222222"/>
          <w:sz w:val="22"/>
          <w:szCs w:val="22"/>
          <w:shd w:val="clear" w:color="auto" w:fill="FFFFFF"/>
          <w:lang w:val="en-GB"/>
        </w:rPr>
        <w:t xml:space="preserve">2012: </w:t>
      </w:r>
      <w:r w:rsidR="00F72FEF" w:rsidRPr="00BD2F81">
        <w:rPr>
          <w:rFonts w:asciiTheme="minorHAnsi" w:hAnsiTheme="minorHAnsi" w:cstheme="minorHAnsi"/>
          <w:sz w:val="22"/>
          <w:szCs w:val="22"/>
          <w:lang w:val="en-GB"/>
        </w:rPr>
        <w:t>796.</w:t>
      </w:r>
      <w:r w:rsidR="008A59CC" w:rsidRPr="00BD2F81">
        <w:rPr>
          <w:rFonts w:asciiTheme="minorHAnsi" w:hAnsiTheme="minorHAnsi" w:cstheme="minorHAnsi"/>
          <w:sz w:val="22"/>
          <w:szCs w:val="22"/>
          <w:lang w:val="en-GB"/>
        </w:rPr>
        <w:t xml:space="preserve"> Adam Kotsko </w:t>
      </w:r>
      <w:r w:rsidR="00A718D6">
        <w:rPr>
          <w:rFonts w:asciiTheme="minorHAnsi" w:hAnsiTheme="minorHAnsi" w:cstheme="minorHAnsi"/>
          <w:sz w:val="22"/>
          <w:szCs w:val="22"/>
          <w:lang w:val="en-GB"/>
        </w:rPr>
        <w:t xml:space="preserve">(2008: 104-105) </w:t>
      </w:r>
      <w:r w:rsidR="008A59CC" w:rsidRPr="00BD2F81">
        <w:rPr>
          <w:rFonts w:asciiTheme="minorHAnsi" w:hAnsiTheme="minorHAnsi" w:cstheme="minorHAnsi"/>
          <w:sz w:val="22"/>
          <w:szCs w:val="22"/>
          <w:lang w:val="en-GB"/>
        </w:rPr>
        <w:t xml:space="preserve">develops </w:t>
      </w:r>
      <w:r w:rsidR="008A59CC" w:rsidRPr="00BD2F81">
        <w:rPr>
          <w:rFonts w:asciiTheme="minorHAnsi" w:hAnsiTheme="minorHAnsi" w:cstheme="minorHAnsi"/>
          <w:color w:val="222222"/>
          <w:sz w:val="22"/>
          <w:szCs w:val="22"/>
          <w:shd w:val="clear" w:color="auto" w:fill="FFFFFF"/>
          <w:lang w:val="en-GB"/>
        </w:rPr>
        <w:t>Žižek’s line of thought</w:t>
      </w:r>
      <w:r w:rsidR="00A718D6">
        <w:rPr>
          <w:rFonts w:asciiTheme="minorHAnsi" w:hAnsiTheme="minorHAnsi" w:cstheme="minorHAnsi"/>
          <w:color w:val="222222"/>
          <w:sz w:val="22"/>
          <w:szCs w:val="22"/>
          <w:shd w:val="clear" w:color="auto" w:fill="FFFFFF"/>
          <w:lang w:val="en-GB"/>
        </w:rPr>
        <w:t>.</w:t>
      </w:r>
      <w:r w:rsidR="008A59CC" w:rsidRPr="00BD2F81">
        <w:rPr>
          <w:rFonts w:asciiTheme="minorHAnsi" w:hAnsiTheme="minorHAnsi" w:cstheme="minorHAnsi"/>
          <w:color w:val="222222"/>
          <w:sz w:val="22"/>
          <w:szCs w:val="22"/>
          <w:shd w:val="clear" w:color="auto" w:fill="FFFFFF"/>
          <w:lang w:val="en-GB"/>
        </w:rPr>
        <w:t xml:space="preserve"> </w:t>
      </w:r>
    </w:p>
  </w:footnote>
  <w:footnote w:id="52">
    <w:p w14:paraId="6BFA5340" w14:textId="7DDE89D0" w:rsidR="000F6605" w:rsidRPr="00BD2F81" w:rsidRDefault="000F6605"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5B15C3" w:rsidRPr="00BD2F81">
        <w:rPr>
          <w:rFonts w:asciiTheme="minorHAnsi" w:hAnsiTheme="minorHAnsi" w:cstheme="minorHAnsi"/>
          <w:sz w:val="22"/>
          <w:szCs w:val="22"/>
          <w:lang w:val="en-GB"/>
        </w:rPr>
        <w:t>Loudovikos</w:t>
      </w:r>
      <w:r w:rsidR="00E43AED">
        <w:rPr>
          <w:rFonts w:asciiTheme="minorHAnsi" w:hAnsiTheme="minorHAnsi" w:cstheme="minorHAnsi"/>
          <w:sz w:val="22"/>
          <w:szCs w:val="22"/>
          <w:lang w:val="en-GB"/>
        </w:rPr>
        <w:t xml:space="preserve"> </w:t>
      </w:r>
      <w:r w:rsidR="005B15C3" w:rsidRPr="00BD2F81">
        <w:rPr>
          <w:rFonts w:asciiTheme="minorHAnsi" w:eastAsia="Times New Roman" w:hAnsiTheme="minorHAnsi" w:cstheme="minorHAnsi"/>
          <w:color w:val="000000"/>
          <w:sz w:val="22"/>
          <w:szCs w:val="22"/>
          <w:lang w:val="en-GB" w:eastAsia="en-CA"/>
        </w:rPr>
        <w:t>2020</w:t>
      </w:r>
      <w:r w:rsidR="00E43AED">
        <w:rPr>
          <w:rFonts w:asciiTheme="minorHAnsi" w:eastAsia="Times New Roman" w:hAnsiTheme="minorHAnsi" w:cstheme="minorHAnsi"/>
          <w:color w:val="000000"/>
          <w:sz w:val="22"/>
          <w:szCs w:val="22"/>
          <w:lang w:val="en-GB" w:eastAsia="en-CA"/>
        </w:rPr>
        <w:t>:</w:t>
      </w:r>
      <w:r w:rsidR="005B15C3" w:rsidRPr="00BD2F81">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87.</w:t>
      </w:r>
    </w:p>
  </w:footnote>
  <w:footnote w:id="53">
    <w:p w14:paraId="7D58B48F" w14:textId="3E6C6D0F" w:rsidR="000F6605" w:rsidRPr="00BD2F81" w:rsidRDefault="000F6605"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384F6F" w:rsidRPr="00BD2F81">
        <w:rPr>
          <w:rFonts w:asciiTheme="minorHAnsi" w:hAnsiTheme="minorHAnsi" w:cstheme="minorHAnsi"/>
          <w:sz w:val="22"/>
          <w:szCs w:val="22"/>
          <w:lang w:val="en-GB"/>
        </w:rPr>
        <w:t>Milbank</w:t>
      </w:r>
      <w:r w:rsidR="00147797">
        <w:rPr>
          <w:rFonts w:asciiTheme="minorHAnsi" w:hAnsiTheme="minorHAnsi" w:cstheme="minorHAnsi"/>
          <w:sz w:val="22"/>
          <w:szCs w:val="22"/>
          <w:lang w:val="en-GB"/>
        </w:rPr>
        <w:t xml:space="preserve"> </w:t>
      </w:r>
      <w:r w:rsidR="00BE4FC8">
        <w:rPr>
          <w:rFonts w:asciiTheme="minorHAnsi" w:hAnsiTheme="minorHAnsi" w:cstheme="minorHAnsi"/>
          <w:sz w:val="22"/>
          <w:szCs w:val="22"/>
          <w:lang w:val="en-GB"/>
        </w:rPr>
        <w:t xml:space="preserve">and Riches 2014: </w:t>
      </w:r>
      <w:r w:rsidR="00384F6F" w:rsidRPr="00BD2F81">
        <w:rPr>
          <w:rFonts w:asciiTheme="minorHAnsi" w:hAnsiTheme="minorHAnsi" w:cstheme="minorHAnsi"/>
          <w:sz w:val="22"/>
          <w:szCs w:val="22"/>
          <w:lang w:val="en-GB"/>
        </w:rPr>
        <w:t>xxxii</w:t>
      </w:r>
      <w:r w:rsidR="00BE4FC8">
        <w:rPr>
          <w:rFonts w:asciiTheme="minorHAnsi" w:hAnsiTheme="minorHAnsi" w:cstheme="minorHAnsi"/>
          <w:sz w:val="22"/>
          <w:szCs w:val="22"/>
          <w:lang w:val="en-GB"/>
        </w:rPr>
        <w:t>-xxxiii.</w:t>
      </w:r>
    </w:p>
  </w:footnote>
  <w:footnote w:id="54">
    <w:p w14:paraId="4F13CAF5" w14:textId="2D9756E5" w:rsidR="000F6605" w:rsidRPr="00BD2F81" w:rsidRDefault="000F6605"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See </w:t>
      </w:r>
      <w:r w:rsidR="0087467D" w:rsidRPr="00BD2F81">
        <w:rPr>
          <w:rFonts w:asciiTheme="minorHAnsi" w:hAnsiTheme="minorHAnsi" w:cstheme="minorHAnsi"/>
          <w:sz w:val="22"/>
          <w:szCs w:val="22"/>
          <w:lang w:val="en-GB"/>
        </w:rPr>
        <w:t>Gabriel</w:t>
      </w:r>
      <w:r w:rsidR="00F978D6">
        <w:rPr>
          <w:rFonts w:asciiTheme="minorHAnsi" w:hAnsiTheme="minorHAnsi" w:cstheme="minorHAnsi"/>
          <w:sz w:val="22"/>
          <w:szCs w:val="22"/>
          <w:lang w:val="en-GB"/>
        </w:rPr>
        <w:t xml:space="preserve"> (</w:t>
      </w:r>
      <w:r w:rsidR="0087467D" w:rsidRPr="00BD2F81">
        <w:rPr>
          <w:rFonts w:asciiTheme="minorHAnsi" w:hAnsiTheme="minorHAnsi" w:cstheme="minorHAnsi"/>
          <w:sz w:val="22"/>
          <w:szCs w:val="22"/>
          <w:lang w:val="en-GB"/>
        </w:rPr>
        <w:t>2011</w:t>
      </w:r>
      <w:r w:rsidR="00F978D6">
        <w:rPr>
          <w:rFonts w:asciiTheme="minorHAnsi" w:hAnsiTheme="minorHAnsi" w:cstheme="minorHAnsi"/>
          <w:sz w:val="22"/>
          <w:szCs w:val="22"/>
          <w:lang w:val="en-GB"/>
        </w:rPr>
        <w:t>:</w:t>
      </w:r>
      <w:r w:rsidR="0087467D" w:rsidRPr="00BD2F81">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5</w:t>
      </w:r>
      <w:r w:rsidR="00F978D6">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such a contradiction </w:t>
      </w:r>
      <w:r w:rsidR="00F978D6">
        <w:rPr>
          <w:rFonts w:asciiTheme="minorHAnsi" w:hAnsiTheme="minorHAnsi" w:cstheme="minorHAnsi"/>
          <w:sz w:val="22"/>
          <w:szCs w:val="22"/>
          <w:lang w:val="en-GB"/>
        </w:rPr>
        <w:t>‘</w:t>
      </w:r>
      <w:r w:rsidRPr="00BD2F81">
        <w:rPr>
          <w:rFonts w:asciiTheme="minorHAnsi" w:hAnsiTheme="minorHAnsi" w:cstheme="minorHAnsi"/>
          <w:sz w:val="22"/>
          <w:szCs w:val="22"/>
          <w:lang w:val="en-GB"/>
        </w:rPr>
        <w:t>arises when the motivational structure of a theory is incompatible with its manifest propositions</w:t>
      </w:r>
      <w:r w:rsidR="00F978D6">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whether at the level of axioms or of theorems, </w:t>
      </w:r>
      <w:r w:rsidR="00F978D6">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without a direct, logical contradiction arising </w:t>
      </w:r>
      <w:r w:rsidRPr="00BD2F81">
        <w:rPr>
          <w:rFonts w:asciiTheme="minorHAnsi" w:hAnsiTheme="minorHAnsi" w:cstheme="minorHAnsi"/>
          <w:i/>
          <w:iCs/>
          <w:sz w:val="22"/>
          <w:szCs w:val="22"/>
          <w:lang w:val="en-GB"/>
        </w:rPr>
        <w:t>within</w:t>
      </w:r>
      <w:r w:rsidRPr="00BD2F81">
        <w:rPr>
          <w:rFonts w:asciiTheme="minorHAnsi" w:hAnsiTheme="minorHAnsi" w:cstheme="minorHAnsi"/>
          <w:sz w:val="22"/>
          <w:szCs w:val="22"/>
          <w:lang w:val="en-GB"/>
        </w:rPr>
        <w:t xml:space="preserve"> the already established structure of the theory</w:t>
      </w:r>
      <w:r w:rsidR="00F978D6">
        <w:rPr>
          <w:rFonts w:asciiTheme="minorHAnsi" w:hAnsiTheme="minorHAnsi" w:cstheme="minorHAnsi"/>
          <w:sz w:val="22"/>
          <w:szCs w:val="22"/>
          <w:lang w:val="en-GB"/>
        </w:rPr>
        <w:t>’</w:t>
      </w:r>
      <w:r w:rsidRPr="00BD2F81">
        <w:rPr>
          <w:rFonts w:asciiTheme="minorHAnsi" w:hAnsiTheme="minorHAnsi" w:cstheme="minorHAnsi"/>
          <w:sz w:val="22"/>
          <w:szCs w:val="22"/>
          <w:lang w:val="en-GB"/>
        </w:rPr>
        <w:t>.</w:t>
      </w:r>
    </w:p>
  </w:footnote>
  <w:footnote w:id="55">
    <w:p w14:paraId="2D643DF8" w14:textId="458C7C1D" w:rsidR="000414B9" w:rsidRPr="00BD2F81" w:rsidRDefault="000414B9"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3E6ED0" w:rsidRPr="00BD2F81">
        <w:rPr>
          <w:rFonts w:asciiTheme="minorHAnsi" w:hAnsiTheme="minorHAnsi" w:cstheme="minorHAnsi"/>
          <w:sz w:val="22"/>
          <w:szCs w:val="22"/>
          <w:lang w:val="en-GB"/>
        </w:rPr>
        <w:t>Loudovikos</w:t>
      </w:r>
      <w:r w:rsidR="00F978D6">
        <w:rPr>
          <w:rFonts w:asciiTheme="minorHAnsi" w:hAnsiTheme="minorHAnsi" w:cstheme="minorHAnsi"/>
          <w:sz w:val="22"/>
          <w:szCs w:val="22"/>
          <w:lang w:val="en-GB"/>
        </w:rPr>
        <w:t xml:space="preserve"> </w:t>
      </w:r>
      <w:r w:rsidR="00D358CD">
        <w:rPr>
          <w:rFonts w:asciiTheme="minorHAnsi" w:hAnsiTheme="minorHAnsi" w:cstheme="minorHAnsi"/>
          <w:sz w:val="22"/>
          <w:szCs w:val="22"/>
          <w:lang w:val="en-GB"/>
        </w:rPr>
        <w:t xml:space="preserve">2020: </w:t>
      </w:r>
      <w:r w:rsidR="003E6ED0" w:rsidRPr="00BD2F81">
        <w:rPr>
          <w:rFonts w:asciiTheme="minorHAnsi" w:hAnsiTheme="minorHAnsi" w:cstheme="minorHAnsi"/>
          <w:sz w:val="22"/>
          <w:szCs w:val="22"/>
          <w:lang w:val="en-GB"/>
        </w:rPr>
        <w:t xml:space="preserve">91 </w:t>
      </w:r>
      <w:r w:rsidR="00D358CD">
        <w:rPr>
          <w:rFonts w:asciiTheme="minorHAnsi" w:hAnsiTheme="minorHAnsi" w:cstheme="minorHAnsi"/>
          <w:sz w:val="22"/>
          <w:szCs w:val="22"/>
          <w:lang w:val="en-GB"/>
        </w:rPr>
        <w:t>n</w:t>
      </w:r>
      <w:r w:rsidR="003E6ED0" w:rsidRPr="00BD2F81">
        <w:rPr>
          <w:rFonts w:asciiTheme="minorHAnsi" w:hAnsiTheme="minorHAnsi" w:cstheme="minorHAnsi"/>
          <w:sz w:val="22"/>
          <w:szCs w:val="22"/>
          <w:lang w:val="en-GB"/>
        </w:rPr>
        <w:t>ote 3.</w:t>
      </w:r>
    </w:p>
  </w:footnote>
  <w:footnote w:id="56">
    <w:p w14:paraId="423F82DD" w14:textId="700A9CAD" w:rsidR="000F6605" w:rsidRPr="00BD2F81" w:rsidRDefault="000F6605"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927DD5" w:rsidRPr="00BD2F81">
        <w:rPr>
          <w:rFonts w:asciiTheme="minorHAnsi" w:hAnsiTheme="minorHAnsi" w:cstheme="minorHAnsi"/>
          <w:sz w:val="22"/>
          <w:szCs w:val="22"/>
          <w:lang w:val="en-GB"/>
        </w:rPr>
        <w:t>Loudovikos</w:t>
      </w:r>
      <w:r w:rsidR="00D358CD">
        <w:rPr>
          <w:rFonts w:asciiTheme="minorHAnsi" w:hAnsiTheme="minorHAnsi" w:cstheme="minorHAnsi"/>
          <w:sz w:val="22"/>
          <w:szCs w:val="22"/>
          <w:lang w:val="en-GB"/>
        </w:rPr>
        <w:t xml:space="preserve"> 2016: </w:t>
      </w:r>
      <w:r w:rsidRPr="00BD2F81">
        <w:rPr>
          <w:rFonts w:asciiTheme="minorHAnsi" w:hAnsiTheme="minorHAnsi" w:cstheme="minorHAnsi"/>
          <w:sz w:val="22"/>
          <w:szCs w:val="22"/>
          <w:lang w:val="en-GB"/>
        </w:rPr>
        <w:t>202</w:t>
      </w:r>
      <w:r w:rsidR="00D358CD">
        <w:rPr>
          <w:rFonts w:asciiTheme="minorHAnsi" w:hAnsiTheme="minorHAnsi" w:cstheme="minorHAnsi"/>
          <w:sz w:val="22"/>
          <w:szCs w:val="22"/>
          <w:lang w:val="en-GB"/>
        </w:rPr>
        <w:t>-204.</w:t>
      </w:r>
    </w:p>
  </w:footnote>
  <w:footnote w:id="57">
    <w:p w14:paraId="518CE67D" w14:textId="113FFF68" w:rsidR="00DD6FD5" w:rsidRPr="00BD2F81" w:rsidRDefault="00DD6FD5"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See Loudovikos</w:t>
      </w:r>
      <w:r w:rsidR="00D358CD">
        <w:rPr>
          <w:rFonts w:asciiTheme="minorHAnsi" w:hAnsiTheme="minorHAnsi" w:cstheme="minorHAnsi"/>
          <w:sz w:val="22"/>
          <w:szCs w:val="22"/>
          <w:lang w:val="en-GB"/>
        </w:rPr>
        <w:t xml:space="preserve"> </w:t>
      </w:r>
      <w:r w:rsidR="00DB1D64">
        <w:rPr>
          <w:rFonts w:asciiTheme="minorHAnsi" w:hAnsiTheme="minorHAnsi" w:cstheme="minorHAnsi"/>
          <w:sz w:val="22"/>
          <w:szCs w:val="22"/>
          <w:lang w:val="en-GB"/>
        </w:rPr>
        <w:t xml:space="preserve">2011: </w:t>
      </w:r>
      <w:r w:rsidRPr="00BD2F81">
        <w:rPr>
          <w:rFonts w:asciiTheme="minorHAnsi" w:hAnsiTheme="minorHAnsi" w:cstheme="minorHAnsi"/>
          <w:sz w:val="22"/>
          <w:szCs w:val="22"/>
          <w:lang w:val="en-GB"/>
        </w:rPr>
        <w:t xml:space="preserve">225 and 231 respectively. Milbank </w:t>
      </w:r>
      <w:r w:rsidR="00DB1D64">
        <w:rPr>
          <w:rFonts w:asciiTheme="minorHAnsi" w:hAnsiTheme="minorHAnsi" w:cstheme="minorHAnsi"/>
          <w:sz w:val="22"/>
          <w:szCs w:val="22"/>
          <w:lang w:val="en-GB"/>
        </w:rPr>
        <w:t xml:space="preserve">(1997: </w:t>
      </w:r>
      <w:r w:rsidRPr="00BD2F81">
        <w:rPr>
          <w:rFonts w:asciiTheme="minorHAnsi" w:hAnsiTheme="minorHAnsi" w:cstheme="minorHAnsi"/>
          <w:sz w:val="22"/>
          <w:szCs w:val="22"/>
          <w:lang w:val="en-GB"/>
        </w:rPr>
        <w:t>85</w:t>
      </w:r>
      <w:r w:rsidR="00DB1D64">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confirms the reading: non-violent semiosis is truly </w:t>
      </w:r>
      <w:r w:rsidR="00DB1D64">
        <w:rPr>
          <w:rFonts w:asciiTheme="minorHAnsi" w:hAnsiTheme="minorHAnsi" w:cstheme="minorHAnsi"/>
          <w:sz w:val="22"/>
          <w:szCs w:val="22"/>
          <w:lang w:val="en-GB"/>
        </w:rPr>
        <w:t>‘</w:t>
      </w:r>
      <w:r w:rsidRPr="00BD2F81">
        <w:rPr>
          <w:rFonts w:asciiTheme="minorHAnsi" w:hAnsiTheme="minorHAnsi" w:cstheme="minorHAnsi"/>
          <w:sz w:val="22"/>
          <w:szCs w:val="22"/>
          <w:lang w:val="en-GB"/>
        </w:rPr>
        <w:t>without substance</w:t>
      </w:r>
      <w:r w:rsidR="00DB1D64">
        <w:rPr>
          <w:rFonts w:asciiTheme="minorHAnsi" w:hAnsiTheme="minorHAnsi" w:cstheme="minorHAnsi"/>
          <w:sz w:val="22"/>
          <w:szCs w:val="22"/>
          <w:lang w:val="en-GB"/>
        </w:rPr>
        <w:t>’</w:t>
      </w:r>
      <w:r w:rsidRPr="00BD2F81">
        <w:rPr>
          <w:rFonts w:asciiTheme="minorHAnsi" w:hAnsiTheme="minorHAnsi" w:cstheme="minorHAnsi"/>
          <w:sz w:val="22"/>
          <w:szCs w:val="22"/>
          <w:lang w:val="en-GB"/>
        </w:rPr>
        <w:t>.</w:t>
      </w:r>
    </w:p>
  </w:footnote>
  <w:footnote w:id="58">
    <w:p w14:paraId="539B5748" w14:textId="2CF64136" w:rsidR="000F6605" w:rsidRPr="00BD2F81" w:rsidRDefault="000F6605"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5C54FE" w:rsidRPr="00BD2F81">
        <w:rPr>
          <w:rFonts w:asciiTheme="minorHAnsi" w:hAnsiTheme="minorHAnsi" w:cstheme="minorHAnsi"/>
          <w:sz w:val="22"/>
          <w:szCs w:val="22"/>
          <w:lang w:val="en-GB"/>
        </w:rPr>
        <w:t xml:space="preserve">This judgment is </w:t>
      </w:r>
      <w:r w:rsidR="004B5033" w:rsidRPr="00BD2F81">
        <w:rPr>
          <w:rFonts w:asciiTheme="minorHAnsi" w:hAnsiTheme="minorHAnsi" w:cstheme="minorHAnsi"/>
          <w:sz w:val="22"/>
          <w:szCs w:val="22"/>
          <w:lang w:val="en-GB"/>
        </w:rPr>
        <w:t xml:space="preserve">itself </w:t>
      </w:r>
      <w:r w:rsidR="005C54FE" w:rsidRPr="00BD2F81">
        <w:rPr>
          <w:rFonts w:asciiTheme="minorHAnsi" w:hAnsiTheme="minorHAnsi" w:cstheme="minorHAnsi"/>
          <w:sz w:val="22"/>
          <w:szCs w:val="22"/>
          <w:lang w:val="en-GB"/>
        </w:rPr>
        <w:t xml:space="preserve">a blending of two </w:t>
      </w:r>
      <w:r w:rsidR="00737651">
        <w:rPr>
          <w:rFonts w:asciiTheme="minorHAnsi" w:hAnsiTheme="minorHAnsi" w:cstheme="minorHAnsi"/>
          <w:sz w:val="22"/>
          <w:szCs w:val="22"/>
          <w:lang w:val="en-GB"/>
        </w:rPr>
        <w:t xml:space="preserve">places </w:t>
      </w:r>
      <w:r w:rsidR="005C54FE" w:rsidRPr="00BD2F81">
        <w:rPr>
          <w:rFonts w:asciiTheme="minorHAnsi" w:hAnsiTheme="minorHAnsi" w:cstheme="minorHAnsi"/>
          <w:sz w:val="22"/>
          <w:szCs w:val="22"/>
          <w:lang w:val="en-GB"/>
        </w:rPr>
        <w:t xml:space="preserve">in </w:t>
      </w:r>
      <w:r w:rsidRPr="00BD2F81">
        <w:rPr>
          <w:rFonts w:asciiTheme="minorHAnsi" w:hAnsiTheme="minorHAnsi" w:cstheme="minorHAnsi"/>
          <w:sz w:val="22"/>
          <w:szCs w:val="22"/>
          <w:lang w:val="en-GB"/>
        </w:rPr>
        <w:t>Loudovikos</w:t>
      </w:r>
      <w:r w:rsidR="005C54FE" w:rsidRPr="00BD2F81">
        <w:rPr>
          <w:rFonts w:asciiTheme="minorHAnsi" w:hAnsiTheme="minorHAnsi" w:cstheme="minorHAnsi"/>
          <w:sz w:val="22"/>
          <w:szCs w:val="22"/>
          <w:lang w:val="en-GB"/>
        </w:rPr>
        <w:t>’ writings</w:t>
      </w:r>
      <w:r w:rsidR="004176DA">
        <w:rPr>
          <w:rFonts w:asciiTheme="minorHAnsi" w:hAnsiTheme="minorHAnsi" w:cstheme="minorHAnsi"/>
          <w:sz w:val="22"/>
          <w:szCs w:val="22"/>
          <w:lang w:val="en-GB"/>
        </w:rPr>
        <w:t xml:space="preserve"> </w:t>
      </w:r>
      <w:r w:rsidR="000709C5">
        <w:rPr>
          <w:rFonts w:asciiTheme="minorHAnsi" w:hAnsiTheme="minorHAnsi" w:cstheme="minorHAnsi"/>
          <w:sz w:val="22"/>
          <w:szCs w:val="22"/>
          <w:lang w:val="en-GB"/>
        </w:rPr>
        <w:t>(</w:t>
      </w:r>
      <w:r w:rsidR="004176DA">
        <w:rPr>
          <w:rFonts w:asciiTheme="minorHAnsi" w:hAnsiTheme="minorHAnsi" w:cstheme="minorHAnsi"/>
          <w:sz w:val="22"/>
          <w:szCs w:val="22"/>
          <w:lang w:val="en-GB"/>
        </w:rPr>
        <w:t>2016: 179</w:t>
      </w:r>
      <w:r w:rsidR="000709C5">
        <w:rPr>
          <w:rFonts w:asciiTheme="minorHAnsi" w:hAnsiTheme="minorHAnsi" w:cstheme="minorHAnsi"/>
          <w:sz w:val="22"/>
          <w:szCs w:val="22"/>
          <w:lang w:val="en-GB"/>
        </w:rPr>
        <w:t xml:space="preserve"> and 2020: 76)</w:t>
      </w:r>
      <w:r w:rsidRPr="00BD2F81">
        <w:rPr>
          <w:rFonts w:asciiTheme="minorHAnsi" w:hAnsiTheme="minorHAnsi" w:cstheme="minorHAnsi"/>
          <w:sz w:val="22"/>
          <w:szCs w:val="22"/>
          <w:lang w:val="en-GB"/>
        </w:rPr>
        <w:t xml:space="preserve">. </w:t>
      </w:r>
      <w:r w:rsidR="000709C5">
        <w:rPr>
          <w:rFonts w:asciiTheme="minorHAnsi" w:hAnsiTheme="minorHAnsi" w:cstheme="minorHAnsi"/>
          <w:sz w:val="22"/>
          <w:szCs w:val="22"/>
          <w:lang w:val="en-GB"/>
        </w:rPr>
        <w:t xml:space="preserve">He </w:t>
      </w:r>
      <w:r w:rsidR="00A83741" w:rsidRPr="00BD2F81">
        <w:rPr>
          <w:rFonts w:asciiTheme="minorHAnsi" w:hAnsiTheme="minorHAnsi" w:cstheme="minorHAnsi"/>
          <w:sz w:val="22"/>
          <w:szCs w:val="22"/>
          <w:lang w:val="en-GB"/>
        </w:rPr>
        <w:t xml:space="preserve">applies this term to an enormous portion of the history of theology, West and East alike; this extension will not be commented on here. The way I intend to use the term </w:t>
      </w:r>
      <w:r w:rsidR="006950A4">
        <w:rPr>
          <w:rFonts w:asciiTheme="minorHAnsi" w:hAnsiTheme="minorHAnsi" w:cstheme="minorHAnsi"/>
          <w:sz w:val="22"/>
          <w:szCs w:val="22"/>
          <w:lang w:val="en-GB"/>
        </w:rPr>
        <w:t>‘</w:t>
      </w:r>
      <w:r w:rsidR="00617C14" w:rsidRPr="00BD2F81">
        <w:rPr>
          <w:rFonts w:asciiTheme="minorHAnsi" w:hAnsiTheme="minorHAnsi" w:cstheme="minorHAnsi"/>
          <w:sz w:val="22"/>
          <w:szCs w:val="22"/>
          <w:lang w:val="en-GB"/>
        </w:rPr>
        <w:t>m</w:t>
      </w:r>
      <w:r w:rsidR="00A83741" w:rsidRPr="00BD2F81">
        <w:rPr>
          <w:rFonts w:asciiTheme="minorHAnsi" w:hAnsiTheme="minorHAnsi" w:cstheme="minorHAnsi"/>
          <w:sz w:val="22"/>
          <w:szCs w:val="22"/>
          <w:lang w:val="en-GB"/>
        </w:rPr>
        <w:t>onophysite</w:t>
      </w:r>
      <w:r w:rsidR="006950A4">
        <w:rPr>
          <w:rFonts w:asciiTheme="minorHAnsi" w:hAnsiTheme="minorHAnsi" w:cstheme="minorHAnsi"/>
          <w:sz w:val="22"/>
          <w:szCs w:val="22"/>
          <w:lang w:val="en-GB"/>
        </w:rPr>
        <w:t xml:space="preserve">’ – </w:t>
      </w:r>
      <w:r w:rsidR="00A83741" w:rsidRPr="00BD2F81">
        <w:rPr>
          <w:rFonts w:asciiTheme="minorHAnsi" w:hAnsiTheme="minorHAnsi" w:cstheme="minorHAnsi"/>
          <w:sz w:val="22"/>
          <w:szCs w:val="22"/>
          <w:lang w:val="en-GB"/>
        </w:rPr>
        <w:t>as a subset of Loudovikos’ reference class</w:t>
      </w:r>
      <w:r w:rsidR="006950A4">
        <w:rPr>
          <w:rFonts w:asciiTheme="minorHAnsi" w:hAnsiTheme="minorHAnsi" w:cstheme="minorHAnsi"/>
          <w:sz w:val="22"/>
          <w:szCs w:val="22"/>
          <w:lang w:val="en-GB"/>
        </w:rPr>
        <w:t xml:space="preserve"> – </w:t>
      </w:r>
      <w:r w:rsidR="00A83741" w:rsidRPr="00BD2F81">
        <w:rPr>
          <w:rFonts w:asciiTheme="minorHAnsi" w:hAnsiTheme="minorHAnsi" w:cstheme="minorHAnsi"/>
          <w:sz w:val="22"/>
          <w:szCs w:val="22"/>
          <w:lang w:val="en-GB"/>
        </w:rPr>
        <w:t>is</w:t>
      </w:r>
      <w:r w:rsidR="004850CC" w:rsidRPr="00BD2F81">
        <w:rPr>
          <w:rFonts w:asciiTheme="minorHAnsi" w:hAnsiTheme="minorHAnsi" w:cstheme="minorHAnsi"/>
          <w:sz w:val="22"/>
          <w:szCs w:val="22"/>
          <w:lang w:val="en-GB"/>
        </w:rPr>
        <w:t xml:space="preserve"> </w:t>
      </w:r>
      <w:r w:rsidR="004661DA" w:rsidRPr="00BD2F81">
        <w:rPr>
          <w:rFonts w:asciiTheme="minorHAnsi" w:hAnsiTheme="minorHAnsi" w:cstheme="minorHAnsi"/>
          <w:sz w:val="22"/>
          <w:szCs w:val="22"/>
          <w:lang w:val="en-GB"/>
        </w:rPr>
        <w:t xml:space="preserve">to use </w:t>
      </w:r>
      <w:r w:rsidR="00A83741" w:rsidRPr="00BD2F81">
        <w:rPr>
          <w:rFonts w:asciiTheme="minorHAnsi" w:hAnsiTheme="minorHAnsi" w:cstheme="minorHAnsi"/>
          <w:sz w:val="22"/>
          <w:szCs w:val="22"/>
          <w:lang w:val="en-GB"/>
        </w:rPr>
        <w:t xml:space="preserve">it </w:t>
      </w:r>
      <w:r w:rsidR="004661DA" w:rsidRPr="00BD2F81">
        <w:rPr>
          <w:rFonts w:asciiTheme="minorHAnsi" w:hAnsiTheme="minorHAnsi" w:cstheme="minorHAnsi"/>
          <w:sz w:val="22"/>
          <w:szCs w:val="22"/>
          <w:lang w:val="en-GB"/>
        </w:rPr>
        <w:t xml:space="preserve">as a kind of </w:t>
      </w:r>
      <w:r w:rsidR="006950A4">
        <w:rPr>
          <w:rFonts w:asciiTheme="minorHAnsi" w:hAnsiTheme="minorHAnsi" w:cstheme="minorHAnsi"/>
          <w:sz w:val="22"/>
          <w:szCs w:val="22"/>
          <w:lang w:val="en-GB"/>
        </w:rPr>
        <w:t>‘</w:t>
      </w:r>
      <w:r w:rsidR="009A44C0" w:rsidRPr="00BD2F81">
        <w:rPr>
          <w:rFonts w:asciiTheme="minorHAnsi" w:hAnsiTheme="minorHAnsi" w:cstheme="minorHAnsi"/>
          <w:sz w:val="22"/>
          <w:szCs w:val="22"/>
          <w:lang w:val="en-GB"/>
        </w:rPr>
        <w:t>warning</w:t>
      </w:r>
      <w:r w:rsidR="006950A4">
        <w:rPr>
          <w:rFonts w:asciiTheme="minorHAnsi" w:hAnsiTheme="minorHAnsi" w:cstheme="minorHAnsi"/>
          <w:sz w:val="22"/>
          <w:szCs w:val="22"/>
          <w:lang w:val="en-GB"/>
        </w:rPr>
        <w:t>’</w:t>
      </w:r>
      <w:r w:rsidR="009A44C0" w:rsidRPr="00BD2F81">
        <w:rPr>
          <w:rFonts w:asciiTheme="minorHAnsi" w:hAnsiTheme="minorHAnsi" w:cstheme="minorHAnsi"/>
          <w:sz w:val="22"/>
          <w:szCs w:val="22"/>
          <w:lang w:val="en-GB"/>
        </w:rPr>
        <w:t xml:space="preserve">, a danger of </w:t>
      </w:r>
      <w:r w:rsidR="004661DA" w:rsidRPr="00BD2F81">
        <w:rPr>
          <w:rFonts w:asciiTheme="minorHAnsi" w:hAnsiTheme="minorHAnsi" w:cstheme="minorHAnsi"/>
          <w:sz w:val="22"/>
          <w:szCs w:val="22"/>
          <w:lang w:val="en-GB"/>
        </w:rPr>
        <w:t xml:space="preserve">excess, within the historically </w:t>
      </w:r>
      <w:r w:rsidR="00937DB0" w:rsidRPr="00BD2F81">
        <w:rPr>
          <w:rFonts w:asciiTheme="minorHAnsi" w:hAnsiTheme="minorHAnsi" w:cstheme="minorHAnsi"/>
          <w:sz w:val="22"/>
          <w:szCs w:val="22"/>
          <w:lang w:val="en-GB"/>
        </w:rPr>
        <w:t>d</w:t>
      </w:r>
      <w:r w:rsidR="004661DA" w:rsidRPr="00BD2F81">
        <w:rPr>
          <w:rFonts w:asciiTheme="minorHAnsi" w:hAnsiTheme="minorHAnsi" w:cstheme="minorHAnsi"/>
          <w:sz w:val="22"/>
          <w:szCs w:val="22"/>
          <w:lang w:val="en-GB"/>
        </w:rPr>
        <w:t xml:space="preserve">yophysite line of reflection. My personal take is that so-called </w:t>
      </w:r>
      <w:r w:rsidR="006950A4">
        <w:rPr>
          <w:rFonts w:asciiTheme="minorHAnsi" w:hAnsiTheme="minorHAnsi" w:cstheme="minorHAnsi"/>
          <w:sz w:val="22"/>
          <w:szCs w:val="22"/>
          <w:lang w:val="en-GB"/>
        </w:rPr>
        <w:t>‘</w:t>
      </w:r>
      <w:r w:rsidR="00617C14" w:rsidRPr="00BD2F81">
        <w:rPr>
          <w:rFonts w:asciiTheme="minorHAnsi" w:hAnsiTheme="minorHAnsi" w:cstheme="minorHAnsi"/>
          <w:sz w:val="22"/>
          <w:szCs w:val="22"/>
          <w:lang w:val="en-GB"/>
        </w:rPr>
        <w:t>M</w:t>
      </w:r>
      <w:r w:rsidR="004661DA" w:rsidRPr="00BD2F81">
        <w:rPr>
          <w:rFonts w:asciiTheme="minorHAnsi" w:hAnsiTheme="minorHAnsi" w:cstheme="minorHAnsi"/>
          <w:sz w:val="22"/>
          <w:szCs w:val="22"/>
          <w:lang w:val="en-GB"/>
        </w:rPr>
        <w:t>onophysite</w:t>
      </w:r>
      <w:r w:rsidR="006950A4">
        <w:rPr>
          <w:rFonts w:asciiTheme="minorHAnsi" w:hAnsiTheme="minorHAnsi" w:cstheme="minorHAnsi"/>
          <w:sz w:val="22"/>
          <w:szCs w:val="22"/>
          <w:lang w:val="en-GB"/>
        </w:rPr>
        <w:t>’</w:t>
      </w:r>
      <w:r w:rsidR="004661DA" w:rsidRPr="00BD2F81">
        <w:rPr>
          <w:rFonts w:asciiTheme="minorHAnsi" w:hAnsiTheme="minorHAnsi" w:cstheme="minorHAnsi"/>
          <w:sz w:val="22"/>
          <w:szCs w:val="22"/>
          <w:lang w:val="en-GB"/>
        </w:rPr>
        <w:t xml:space="preserve"> </w:t>
      </w:r>
      <w:r w:rsidR="00617C14" w:rsidRPr="00BD2F81">
        <w:rPr>
          <w:rFonts w:asciiTheme="minorHAnsi" w:hAnsiTheme="minorHAnsi" w:cstheme="minorHAnsi"/>
          <w:sz w:val="22"/>
          <w:szCs w:val="22"/>
          <w:lang w:val="en-GB"/>
        </w:rPr>
        <w:t xml:space="preserve">(capital M) </w:t>
      </w:r>
      <w:r w:rsidR="005222A0" w:rsidRPr="00BD2F81">
        <w:rPr>
          <w:rFonts w:asciiTheme="minorHAnsi" w:hAnsiTheme="minorHAnsi" w:cstheme="minorHAnsi"/>
          <w:sz w:val="22"/>
          <w:szCs w:val="22"/>
          <w:lang w:val="en-GB"/>
        </w:rPr>
        <w:t>texts</w:t>
      </w:r>
      <w:r w:rsidR="004661DA" w:rsidRPr="00BD2F81">
        <w:rPr>
          <w:rFonts w:asciiTheme="minorHAnsi" w:hAnsiTheme="minorHAnsi" w:cstheme="minorHAnsi"/>
          <w:sz w:val="22"/>
          <w:szCs w:val="22"/>
          <w:lang w:val="en-GB"/>
        </w:rPr>
        <w:t xml:space="preserve">, such as that of Pope Shenouda </w:t>
      </w:r>
      <w:r w:rsidR="00B4511D">
        <w:rPr>
          <w:rFonts w:asciiTheme="minorHAnsi" w:hAnsiTheme="minorHAnsi" w:cstheme="minorHAnsi"/>
          <w:sz w:val="22"/>
          <w:szCs w:val="22"/>
          <w:lang w:val="en-GB"/>
        </w:rPr>
        <w:t>(</w:t>
      </w:r>
      <w:r w:rsidR="004661DA" w:rsidRPr="00BD2F81">
        <w:rPr>
          <w:rFonts w:asciiTheme="minorHAnsi" w:hAnsiTheme="minorHAnsi" w:cstheme="minorHAnsi"/>
          <w:sz w:val="22"/>
          <w:szCs w:val="22"/>
          <w:lang w:val="en-GB"/>
        </w:rPr>
        <w:t>2004</w:t>
      </w:r>
      <w:r w:rsidR="00B4511D">
        <w:rPr>
          <w:rFonts w:asciiTheme="minorHAnsi" w:hAnsiTheme="minorHAnsi" w:cstheme="minorHAnsi"/>
          <w:sz w:val="22"/>
          <w:szCs w:val="22"/>
          <w:lang w:val="en-GB"/>
        </w:rPr>
        <w:t xml:space="preserve">: </w:t>
      </w:r>
      <w:r w:rsidR="004661DA" w:rsidRPr="00BD2F81">
        <w:rPr>
          <w:rFonts w:asciiTheme="minorHAnsi" w:hAnsiTheme="minorHAnsi" w:cstheme="minorHAnsi"/>
          <w:sz w:val="22"/>
          <w:szCs w:val="22"/>
          <w:lang w:val="en-GB"/>
        </w:rPr>
        <w:t>151</w:t>
      </w:r>
      <w:r w:rsidR="00B4511D">
        <w:rPr>
          <w:rFonts w:asciiTheme="minorHAnsi" w:hAnsiTheme="minorHAnsi" w:cstheme="minorHAnsi"/>
          <w:sz w:val="22"/>
          <w:szCs w:val="22"/>
          <w:lang w:val="en-GB"/>
        </w:rPr>
        <w:t>)</w:t>
      </w:r>
      <w:r w:rsidR="004661DA" w:rsidRPr="00BD2F81">
        <w:rPr>
          <w:rFonts w:asciiTheme="minorHAnsi" w:hAnsiTheme="minorHAnsi" w:cstheme="minorHAnsi"/>
          <w:sz w:val="22"/>
          <w:szCs w:val="22"/>
          <w:lang w:val="en-GB"/>
        </w:rPr>
        <w:t xml:space="preserve">, do not </w:t>
      </w:r>
      <w:r w:rsidR="00F505D7" w:rsidRPr="00BD2F81">
        <w:rPr>
          <w:rFonts w:asciiTheme="minorHAnsi" w:hAnsiTheme="minorHAnsi" w:cstheme="minorHAnsi"/>
          <w:sz w:val="22"/>
          <w:szCs w:val="22"/>
          <w:lang w:val="en-GB"/>
        </w:rPr>
        <w:t xml:space="preserve">remotely </w:t>
      </w:r>
      <w:r w:rsidR="004661DA" w:rsidRPr="00BD2F81">
        <w:rPr>
          <w:rFonts w:asciiTheme="minorHAnsi" w:hAnsiTheme="minorHAnsi" w:cstheme="minorHAnsi"/>
          <w:sz w:val="22"/>
          <w:szCs w:val="22"/>
          <w:lang w:val="en-GB"/>
        </w:rPr>
        <w:t xml:space="preserve">resemble the </w:t>
      </w:r>
      <w:r w:rsidR="00CD0D89" w:rsidRPr="00BD2F81">
        <w:rPr>
          <w:rFonts w:asciiTheme="minorHAnsi" w:hAnsiTheme="minorHAnsi" w:cstheme="minorHAnsi"/>
          <w:sz w:val="22"/>
          <w:szCs w:val="22"/>
          <w:lang w:val="en-GB"/>
        </w:rPr>
        <w:t>c</w:t>
      </w:r>
      <w:r w:rsidR="004661DA" w:rsidRPr="00BD2F81">
        <w:rPr>
          <w:rFonts w:asciiTheme="minorHAnsi" w:hAnsiTheme="minorHAnsi" w:cstheme="minorHAnsi"/>
          <w:sz w:val="22"/>
          <w:szCs w:val="22"/>
          <w:lang w:val="en-GB"/>
        </w:rPr>
        <w:t xml:space="preserve">hristological </w:t>
      </w:r>
      <w:r w:rsidR="00F505D7" w:rsidRPr="00BD2F81">
        <w:rPr>
          <w:rFonts w:asciiTheme="minorHAnsi" w:hAnsiTheme="minorHAnsi" w:cstheme="minorHAnsi"/>
          <w:sz w:val="22"/>
          <w:szCs w:val="22"/>
          <w:lang w:val="en-GB"/>
        </w:rPr>
        <w:t>and</w:t>
      </w:r>
      <w:r w:rsidR="004661DA" w:rsidRPr="00BD2F81">
        <w:rPr>
          <w:rFonts w:asciiTheme="minorHAnsi" w:hAnsiTheme="minorHAnsi" w:cstheme="minorHAnsi"/>
          <w:sz w:val="22"/>
          <w:szCs w:val="22"/>
          <w:lang w:val="en-GB"/>
        </w:rPr>
        <w:t xml:space="preserve"> ontological </w:t>
      </w:r>
      <w:r w:rsidR="00F505D7" w:rsidRPr="00BD2F81">
        <w:rPr>
          <w:rFonts w:asciiTheme="minorHAnsi" w:hAnsiTheme="minorHAnsi" w:cstheme="minorHAnsi"/>
          <w:sz w:val="22"/>
          <w:szCs w:val="22"/>
          <w:lang w:val="en-GB"/>
        </w:rPr>
        <w:t>mistakes</w:t>
      </w:r>
      <w:r w:rsidR="004661DA" w:rsidRPr="00BD2F81">
        <w:rPr>
          <w:rFonts w:asciiTheme="minorHAnsi" w:hAnsiTheme="minorHAnsi" w:cstheme="minorHAnsi"/>
          <w:sz w:val="22"/>
          <w:szCs w:val="22"/>
          <w:lang w:val="en-GB"/>
        </w:rPr>
        <w:t xml:space="preserve"> touched on in detail in this piece</w:t>
      </w:r>
      <w:r w:rsidR="0098124A">
        <w:rPr>
          <w:rFonts w:asciiTheme="minorHAnsi" w:hAnsiTheme="minorHAnsi" w:cstheme="minorHAnsi"/>
          <w:sz w:val="22"/>
          <w:szCs w:val="22"/>
          <w:lang w:val="en-GB"/>
        </w:rPr>
        <w:t xml:space="preserve"> – </w:t>
      </w:r>
      <w:r w:rsidR="00F505D7" w:rsidRPr="00BD2F81">
        <w:rPr>
          <w:rFonts w:asciiTheme="minorHAnsi" w:hAnsiTheme="minorHAnsi" w:cstheme="minorHAnsi"/>
          <w:sz w:val="22"/>
          <w:szCs w:val="22"/>
          <w:lang w:val="en-GB"/>
        </w:rPr>
        <w:t xml:space="preserve">but </w:t>
      </w:r>
      <w:r w:rsidR="004661DA" w:rsidRPr="00BD2F81">
        <w:rPr>
          <w:rFonts w:asciiTheme="minorHAnsi" w:hAnsiTheme="minorHAnsi" w:cstheme="minorHAnsi"/>
          <w:sz w:val="22"/>
          <w:szCs w:val="22"/>
          <w:lang w:val="en-GB"/>
        </w:rPr>
        <w:t xml:space="preserve">the reasons </w:t>
      </w:r>
      <w:r w:rsidR="0098124A">
        <w:rPr>
          <w:rFonts w:asciiTheme="minorHAnsi" w:hAnsiTheme="minorHAnsi" w:cstheme="minorHAnsi"/>
          <w:sz w:val="22"/>
          <w:szCs w:val="22"/>
          <w:lang w:val="en-GB"/>
        </w:rPr>
        <w:t xml:space="preserve">for </w:t>
      </w:r>
      <w:r w:rsidR="004661DA" w:rsidRPr="00BD2F81">
        <w:rPr>
          <w:rFonts w:asciiTheme="minorHAnsi" w:hAnsiTheme="minorHAnsi" w:cstheme="minorHAnsi"/>
          <w:sz w:val="22"/>
          <w:szCs w:val="22"/>
          <w:lang w:val="en-GB"/>
        </w:rPr>
        <w:t xml:space="preserve">defending this will not be explained. </w:t>
      </w:r>
      <w:r w:rsidR="009242C2" w:rsidRPr="00BD2F81">
        <w:rPr>
          <w:rFonts w:asciiTheme="minorHAnsi" w:hAnsiTheme="minorHAnsi" w:cstheme="minorHAnsi"/>
          <w:sz w:val="22"/>
          <w:szCs w:val="22"/>
          <w:lang w:val="en-GB"/>
        </w:rPr>
        <w:t xml:space="preserve">The perspective </w:t>
      </w:r>
      <w:r w:rsidR="00F505D7" w:rsidRPr="00BD2F81">
        <w:rPr>
          <w:rFonts w:asciiTheme="minorHAnsi" w:hAnsiTheme="minorHAnsi" w:cstheme="minorHAnsi"/>
          <w:sz w:val="22"/>
          <w:szCs w:val="22"/>
          <w:lang w:val="en-GB"/>
        </w:rPr>
        <w:t xml:space="preserve">used for the </w:t>
      </w:r>
      <w:r w:rsidR="00937DB0" w:rsidRPr="00BD2F81">
        <w:rPr>
          <w:rFonts w:asciiTheme="minorHAnsi" w:hAnsiTheme="minorHAnsi" w:cstheme="minorHAnsi"/>
          <w:sz w:val="22"/>
          <w:szCs w:val="22"/>
          <w:lang w:val="en-GB"/>
        </w:rPr>
        <w:t>m</w:t>
      </w:r>
      <w:r w:rsidR="00F505D7" w:rsidRPr="00BD2F81">
        <w:rPr>
          <w:rFonts w:asciiTheme="minorHAnsi" w:hAnsiTheme="minorHAnsi" w:cstheme="minorHAnsi"/>
          <w:sz w:val="22"/>
          <w:szCs w:val="22"/>
          <w:lang w:val="en-GB"/>
        </w:rPr>
        <w:t>onophysite label here</w:t>
      </w:r>
      <w:r w:rsidR="009242C2" w:rsidRPr="00BD2F81">
        <w:rPr>
          <w:rFonts w:asciiTheme="minorHAnsi" w:hAnsiTheme="minorHAnsi" w:cstheme="minorHAnsi"/>
          <w:sz w:val="22"/>
          <w:szCs w:val="22"/>
          <w:lang w:val="en-GB"/>
        </w:rPr>
        <w:t xml:space="preserve"> can be mode</w:t>
      </w:r>
      <w:r w:rsidR="0098124A">
        <w:rPr>
          <w:rFonts w:asciiTheme="minorHAnsi" w:hAnsiTheme="minorHAnsi" w:cstheme="minorHAnsi"/>
          <w:sz w:val="22"/>
          <w:szCs w:val="22"/>
          <w:lang w:val="en-GB"/>
        </w:rPr>
        <w:t>l</w:t>
      </w:r>
      <w:r w:rsidR="009242C2" w:rsidRPr="00BD2F81">
        <w:rPr>
          <w:rFonts w:asciiTheme="minorHAnsi" w:hAnsiTheme="minorHAnsi" w:cstheme="minorHAnsi"/>
          <w:sz w:val="22"/>
          <w:szCs w:val="22"/>
          <w:lang w:val="en-GB"/>
        </w:rPr>
        <w:t xml:space="preserve">led </w:t>
      </w:r>
      <w:r w:rsidR="00565D00" w:rsidRPr="00BD2F81">
        <w:rPr>
          <w:rFonts w:asciiTheme="minorHAnsi" w:hAnsiTheme="minorHAnsi" w:cstheme="minorHAnsi"/>
          <w:sz w:val="22"/>
          <w:szCs w:val="22"/>
          <w:lang w:val="en-GB"/>
        </w:rPr>
        <w:t>after</w:t>
      </w:r>
      <w:r w:rsidR="009242C2" w:rsidRPr="00BD2F81">
        <w:rPr>
          <w:rFonts w:asciiTheme="minorHAnsi" w:hAnsiTheme="minorHAnsi" w:cstheme="minorHAnsi"/>
          <w:sz w:val="22"/>
          <w:szCs w:val="22"/>
          <w:lang w:val="en-GB"/>
        </w:rPr>
        <w:t xml:space="preserve"> Waitz and Tisdale</w:t>
      </w:r>
      <w:r w:rsidR="00C26D84">
        <w:rPr>
          <w:rFonts w:asciiTheme="minorHAnsi" w:hAnsiTheme="minorHAnsi" w:cstheme="minorHAnsi"/>
          <w:sz w:val="22"/>
          <w:szCs w:val="22"/>
          <w:lang w:val="en-GB"/>
        </w:rPr>
        <w:t xml:space="preserve"> (2022: </w:t>
      </w:r>
      <w:r w:rsidR="009242C2" w:rsidRPr="00BD2F81">
        <w:rPr>
          <w:rFonts w:asciiTheme="minorHAnsi" w:hAnsiTheme="minorHAnsi" w:cstheme="minorHAnsi"/>
          <w:sz w:val="22"/>
          <w:szCs w:val="22"/>
          <w:lang w:val="en-GB"/>
        </w:rPr>
        <w:t>46</w:t>
      </w:r>
      <w:r w:rsidR="00C26D84">
        <w:rPr>
          <w:rFonts w:asciiTheme="minorHAnsi" w:hAnsiTheme="minorHAnsi" w:cstheme="minorHAnsi"/>
          <w:sz w:val="22"/>
          <w:szCs w:val="22"/>
          <w:lang w:val="en-GB"/>
        </w:rPr>
        <w:t>)</w:t>
      </w:r>
      <w:r w:rsidR="00565D00" w:rsidRPr="00BD2F81">
        <w:rPr>
          <w:rFonts w:asciiTheme="minorHAnsi" w:hAnsiTheme="minorHAnsi" w:cstheme="minorHAnsi"/>
          <w:sz w:val="22"/>
          <w:szCs w:val="22"/>
          <w:lang w:val="en-GB"/>
        </w:rPr>
        <w:t>, who</w:t>
      </w:r>
      <w:r w:rsidR="009242C2" w:rsidRPr="00BD2F81">
        <w:rPr>
          <w:rFonts w:asciiTheme="minorHAnsi" w:hAnsiTheme="minorHAnsi" w:cstheme="minorHAnsi"/>
          <w:sz w:val="22"/>
          <w:szCs w:val="22"/>
          <w:lang w:val="en-GB"/>
        </w:rPr>
        <w:t xml:space="preserve"> cite an example formally outlining the attitude I am trying to take here</w:t>
      </w:r>
      <w:r w:rsidR="00C26D84">
        <w:rPr>
          <w:rFonts w:asciiTheme="minorHAnsi" w:hAnsiTheme="minorHAnsi" w:cstheme="minorHAnsi"/>
          <w:sz w:val="22"/>
          <w:szCs w:val="22"/>
          <w:lang w:val="en-GB"/>
        </w:rPr>
        <w:t xml:space="preserve"> – </w:t>
      </w:r>
      <w:r w:rsidR="00565D00" w:rsidRPr="00BD2F81">
        <w:rPr>
          <w:rFonts w:asciiTheme="minorHAnsi" w:hAnsiTheme="minorHAnsi" w:cstheme="minorHAnsi"/>
          <w:sz w:val="22"/>
          <w:szCs w:val="22"/>
          <w:lang w:val="en-GB"/>
        </w:rPr>
        <w:t>this will also go unexplained</w:t>
      </w:r>
      <w:r w:rsidR="009242C2" w:rsidRPr="00BD2F81">
        <w:rPr>
          <w:rFonts w:asciiTheme="minorHAnsi" w:hAnsiTheme="minorHAnsi" w:cstheme="minorHAnsi"/>
          <w:sz w:val="22"/>
          <w:szCs w:val="22"/>
          <w:lang w:val="en-GB"/>
        </w:rPr>
        <w:t xml:space="preserve">. </w:t>
      </w:r>
      <w:r w:rsidR="00C703B5" w:rsidRPr="00BD2F81">
        <w:rPr>
          <w:rFonts w:asciiTheme="minorHAnsi" w:hAnsiTheme="minorHAnsi" w:cstheme="minorHAnsi"/>
          <w:sz w:val="22"/>
          <w:szCs w:val="22"/>
          <w:lang w:val="en-GB"/>
        </w:rPr>
        <w:t xml:space="preserve">The canonical </w:t>
      </w:r>
      <w:r w:rsidR="00937DB0" w:rsidRPr="00BD2F81">
        <w:rPr>
          <w:rFonts w:asciiTheme="minorHAnsi" w:hAnsiTheme="minorHAnsi" w:cstheme="minorHAnsi"/>
          <w:sz w:val="22"/>
          <w:szCs w:val="22"/>
          <w:lang w:val="en-GB"/>
        </w:rPr>
        <w:t>d</w:t>
      </w:r>
      <w:r w:rsidR="00C703B5" w:rsidRPr="00BD2F81">
        <w:rPr>
          <w:rFonts w:asciiTheme="minorHAnsi" w:hAnsiTheme="minorHAnsi" w:cstheme="minorHAnsi"/>
          <w:sz w:val="22"/>
          <w:szCs w:val="22"/>
          <w:lang w:val="en-GB"/>
        </w:rPr>
        <w:t>yophysite take assumed here can be found in Pope Leo the Great</w:t>
      </w:r>
      <w:r w:rsidR="00695723">
        <w:rPr>
          <w:rFonts w:asciiTheme="minorHAnsi" w:hAnsiTheme="minorHAnsi" w:cstheme="minorHAnsi"/>
          <w:sz w:val="22"/>
          <w:szCs w:val="22"/>
          <w:lang w:val="en-GB"/>
        </w:rPr>
        <w:t xml:space="preserve"> (</w:t>
      </w:r>
      <w:r w:rsidR="00475439" w:rsidRPr="00BD2F81">
        <w:rPr>
          <w:rFonts w:asciiTheme="minorHAnsi" w:hAnsiTheme="minorHAnsi" w:cstheme="minorHAnsi"/>
          <w:sz w:val="22"/>
          <w:szCs w:val="22"/>
          <w:lang w:val="en-GB"/>
        </w:rPr>
        <w:t>2016</w:t>
      </w:r>
      <w:r w:rsidR="00695723">
        <w:rPr>
          <w:rFonts w:asciiTheme="minorHAnsi" w:hAnsiTheme="minorHAnsi" w:cstheme="minorHAnsi"/>
          <w:sz w:val="22"/>
          <w:szCs w:val="22"/>
          <w:lang w:val="en-GB"/>
        </w:rPr>
        <w:t>:</w:t>
      </w:r>
      <w:r w:rsidR="00475439" w:rsidRPr="00BD2F81">
        <w:rPr>
          <w:rFonts w:asciiTheme="minorHAnsi" w:hAnsiTheme="minorHAnsi" w:cstheme="minorHAnsi"/>
          <w:sz w:val="22"/>
          <w:szCs w:val="22"/>
          <w:lang w:val="en-GB"/>
        </w:rPr>
        <w:t xml:space="preserve"> 77</w:t>
      </w:r>
      <w:r w:rsidR="00695723">
        <w:rPr>
          <w:rFonts w:asciiTheme="minorHAnsi" w:hAnsiTheme="minorHAnsi" w:cstheme="minorHAnsi"/>
          <w:sz w:val="22"/>
          <w:szCs w:val="22"/>
          <w:lang w:val="en-GB"/>
        </w:rPr>
        <w:t>)</w:t>
      </w:r>
      <w:r w:rsidR="00475439" w:rsidRPr="00BD2F81">
        <w:rPr>
          <w:rFonts w:asciiTheme="minorHAnsi" w:hAnsiTheme="minorHAnsi" w:cstheme="minorHAnsi"/>
          <w:sz w:val="22"/>
          <w:szCs w:val="22"/>
          <w:lang w:val="en-GB"/>
        </w:rPr>
        <w:t xml:space="preserve">. </w:t>
      </w:r>
      <w:r w:rsidR="008412CD" w:rsidRPr="00BD2F81">
        <w:rPr>
          <w:rFonts w:asciiTheme="minorHAnsi" w:hAnsiTheme="minorHAnsi" w:cstheme="minorHAnsi"/>
          <w:sz w:val="22"/>
          <w:szCs w:val="22"/>
          <w:lang w:val="en-GB"/>
        </w:rPr>
        <w:t xml:space="preserve">See </w:t>
      </w:r>
      <w:r w:rsidR="00130D07" w:rsidRPr="00BD2F81">
        <w:rPr>
          <w:rFonts w:asciiTheme="minorHAnsi" w:hAnsiTheme="minorHAnsi" w:cstheme="minorHAnsi"/>
          <w:sz w:val="22"/>
          <w:szCs w:val="22"/>
          <w:lang w:val="en-GB"/>
        </w:rPr>
        <w:t>Vasiljević</w:t>
      </w:r>
      <w:r w:rsidR="007C178D">
        <w:rPr>
          <w:rFonts w:asciiTheme="minorHAnsi" w:hAnsiTheme="minorHAnsi" w:cstheme="minorHAnsi"/>
          <w:sz w:val="22"/>
          <w:szCs w:val="22"/>
          <w:lang w:val="en-GB"/>
        </w:rPr>
        <w:t xml:space="preserve"> (2</w:t>
      </w:r>
      <w:r w:rsidR="000E1AEA" w:rsidRPr="00BD2F81">
        <w:rPr>
          <w:rFonts w:asciiTheme="minorHAnsi" w:hAnsiTheme="minorHAnsi" w:cstheme="minorHAnsi"/>
          <w:sz w:val="22"/>
          <w:szCs w:val="22"/>
          <w:lang w:val="en-GB"/>
        </w:rPr>
        <w:t>011</w:t>
      </w:r>
      <w:r w:rsidR="007C178D">
        <w:rPr>
          <w:rFonts w:asciiTheme="minorHAnsi" w:hAnsiTheme="minorHAnsi" w:cstheme="minorHAnsi"/>
          <w:sz w:val="22"/>
          <w:szCs w:val="22"/>
          <w:lang w:val="en-GB"/>
        </w:rPr>
        <w:t xml:space="preserve">: </w:t>
      </w:r>
      <w:r w:rsidR="000E1AEA" w:rsidRPr="00BD2F81">
        <w:rPr>
          <w:rFonts w:asciiTheme="minorHAnsi" w:hAnsiTheme="minorHAnsi" w:cstheme="minorHAnsi"/>
          <w:sz w:val="22"/>
          <w:szCs w:val="22"/>
          <w:lang w:val="en-GB"/>
        </w:rPr>
        <w:t>145</w:t>
      </w:r>
      <w:r w:rsidR="007C178D">
        <w:rPr>
          <w:rFonts w:asciiTheme="minorHAnsi" w:hAnsiTheme="minorHAnsi" w:cstheme="minorHAnsi"/>
          <w:sz w:val="22"/>
          <w:szCs w:val="22"/>
          <w:lang w:val="en-GB"/>
        </w:rPr>
        <w:t>-146)</w:t>
      </w:r>
      <w:r w:rsidR="000E1AEA" w:rsidRPr="00BD2F81">
        <w:rPr>
          <w:rFonts w:asciiTheme="minorHAnsi" w:hAnsiTheme="minorHAnsi" w:cstheme="minorHAnsi"/>
          <w:sz w:val="22"/>
          <w:szCs w:val="22"/>
          <w:lang w:val="en-GB"/>
        </w:rPr>
        <w:t xml:space="preserve"> for </w:t>
      </w:r>
      <w:r w:rsidR="008412CD" w:rsidRPr="00BD2F81">
        <w:rPr>
          <w:rFonts w:asciiTheme="minorHAnsi" w:hAnsiTheme="minorHAnsi" w:cstheme="minorHAnsi"/>
          <w:sz w:val="22"/>
          <w:szCs w:val="22"/>
          <w:lang w:val="en-GB"/>
        </w:rPr>
        <w:t xml:space="preserve">canonical variations in </w:t>
      </w:r>
      <w:r w:rsidR="000E1AEA" w:rsidRPr="00BD2F81">
        <w:rPr>
          <w:rFonts w:asciiTheme="minorHAnsi" w:hAnsiTheme="minorHAnsi" w:cstheme="minorHAnsi"/>
          <w:sz w:val="22"/>
          <w:szCs w:val="22"/>
          <w:lang w:val="en-GB"/>
        </w:rPr>
        <w:t xml:space="preserve">contemporary </w:t>
      </w:r>
      <w:r w:rsidR="00937DB0" w:rsidRPr="00BD2F81">
        <w:rPr>
          <w:rFonts w:asciiTheme="minorHAnsi" w:hAnsiTheme="minorHAnsi" w:cstheme="minorHAnsi"/>
          <w:sz w:val="22"/>
          <w:szCs w:val="22"/>
          <w:lang w:val="en-GB"/>
        </w:rPr>
        <w:t>d</w:t>
      </w:r>
      <w:r w:rsidR="000E1AEA" w:rsidRPr="00BD2F81">
        <w:rPr>
          <w:rFonts w:asciiTheme="minorHAnsi" w:hAnsiTheme="minorHAnsi" w:cstheme="minorHAnsi"/>
          <w:sz w:val="22"/>
          <w:szCs w:val="22"/>
          <w:lang w:val="en-GB"/>
        </w:rPr>
        <w:t xml:space="preserve">yophysite Christology. </w:t>
      </w:r>
      <w:r w:rsidR="00475439" w:rsidRPr="00BD2F81">
        <w:rPr>
          <w:rFonts w:asciiTheme="minorHAnsi" w:hAnsiTheme="minorHAnsi" w:cstheme="minorHAnsi"/>
          <w:sz w:val="22"/>
          <w:szCs w:val="22"/>
          <w:lang w:val="en-GB"/>
        </w:rPr>
        <w:t>This</w:t>
      </w:r>
      <w:r w:rsidR="00565D00" w:rsidRPr="00BD2F81">
        <w:rPr>
          <w:rFonts w:asciiTheme="minorHAnsi" w:hAnsiTheme="minorHAnsi" w:cstheme="minorHAnsi"/>
          <w:sz w:val="22"/>
          <w:szCs w:val="22"/>
          <w:lang w:val="en-GB"/>
        </w:rPr>
        <w:t xml:space="preserve">, by contrast, </w:t>
      </w:r>
      <w:r w:rsidR="00565D00" w:rsidRPr="00BD2F81">
        <w:rPr>
          <w:rFonts w:asciiTheme="minorHAnsi" w:hAnsiTheme="minorHAnsi" w:cstheme="minorHAnsi"/>
          <w:i/>
          <w:iCs/>
          <w:sz w:val="22"/>
          <w:szCs w:val="22"/>
          <w:lang w:val="en-GB"/>
        </w:rPr>
        <w:t>will</w:t>
      </w:r>
      <w:r w:rsidR="00565D00" w:rsidRPr="00BD2F81">
        <w:rPr>
          <w:rFonts w:asciiTheme="minorHAnsi" w:hAnsiTheme="minorHAnsi" w:cstheme="minorHAnsi"/>
          <w:sz w:val="22"/>
          <w:szCs w:val="22"/>
          <w:lang w:val="en-GB"/>
        </w:rPr>
        <w:t xml:space="preserve"> be explained,</w:t>
      </w:r>
      <w:r w:rsidR="00475439" w:rsidRPr="00BD2F81">
        <w:rPr>
          <w:rFonts w:asciiTheme="minorHAnsi" w:hAnsiTheme="minorHAnsi" w:cstheme="minorHAnsi"/>
          <w:sz w:val="22"/>
          <w:szCs w:val="22"/>
          <w:lang w:val="en-GB"/>
        </w:rPr>
        <w:t xml:space="preserve"> </w:t>
      </w:r>
      <w:r w:rsidR="00565D00" w:rsidRPr="00BD2F81">
        <w:rPr>
          <w:rFonts w:asciiTheme="minorHAnsi" w:hAnsiTheme="minorHAnsi" w:cstheme="minorHAnsi"/>
          <w:sz w:val="22"/>
          <w:szCs w:val="22"/>
          <w:lang w:val="en-GB"/>
        </w:rPr>
        <w:t>only</w:t>
      </w:r>
      <w:r w:rsidR="00475439" w:rsidRPr="00BD2F81">
        <w:rPr>
          <w:rFonts w:asciiTheme="minorHAnsi" w:hAnsiTheme="minorHAnsi" w:cstheme="minorHAnsi"/>
          <w:sz w:val="22"/>
          <w:szCs w:val="22"/>
          <w:lang w:val="en-GB"/>
        </w:rPr>
        <w:t xml:space="preserve"> later.</w:t>
      </w:r>
    </w:p>
  </w:footnote>
  <w:footnote w:id="59">
    <w:p w14:paraId="097051E1" w14:textId="3EE1BEF6" w:rsidR="000F6605" w:rsidRPr="00BD2F81" w:rsidRDefault="000F6605"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See Milbank</w:t>
      </w:r>
      <w:r w:rsidR="00C64B45">
        <w:rPr>
          <w:rFonts w:asciiTheme="minorHAnsi" w:hAnsiTheme="minorHAnsi" w:cstheme="minorHAnsi"/>
          <w:sz w:val="22"/>
          <w:szCs w:val="22"/>
          <w:lang w:val="en-GB"/>
        </w:rPr>
        <w:t xml:space="preserve"> </w:t>
      </w:r>
      <w:r w:rsidR="00B9249A" w:rsidRPr="00BD2F81">
        <w:rPr>
          <w:rFonts w:asciiTheme="minorHAnsi" w:hAnsiTheme="minorHAnsi" w:cstheme="minorHAnsi"/>
          <w:sz w:val="22"/>
          <w:szCs w:val="22"/>
          <w:lang w:val="en-GB"/>
        </w:rPr>
        <w:t>2017</w:t>
      </w:r>
      <w:r w:rsidR="00C64B45">
        <w:rPr>
          <w:rFonts w:asciiTheme="minorHAnsi" w:hAnsiTheme="minorHAnsi" w:cstheme="minorHAnsi"/>
          <w:sz w:val="22"/>
          <w:szCs w:val="22"/>
          <w:lang w:val="en-GB"/>
        </w:rPr>
        <w:t>:</w:t>
      </w:r>
      <w:r w:rsidR="00B9249A" w:rsidRPr="00BD2F81">
        <w:rPr>
          <w:rFonts w:asciiTheme="minorHAnsi" w:hAnsiTheme="minorHAnsi" w:cstheme="minorHAnsi"/>
          <w:sz w:val="22"/>
          <w:szCs w:val="22"/>
          <w:lang w:val="en-GB"/>
        </w:rPr>
        <w:t xml:space="preserve"> 45-85</w:t>
      </w:r>
      <w:r w:rsidR="00F469A7" w:rsidRPr="00BD2F81">
        <w:rPr>
          <w:rFonts w:asciiTheme="minorHAnsi" w:hAnsiTheme="minorHAnsi" w:cstheme="minorHAnsi"/>
          <w:sz w:val="22"/>
          <w:szCs w:val="22"/>
          <w:lang w:val="en-GB"/>
        </w:rPr>
        <w:t>, esp.</w:t>
      </w:r>
      <w:r w:rsidR="00B9249A" w:rsidRPr="00BD2F81">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80.</w:t>
      </w:r>
    </w:p>
  </w:footnote>
  <w:footnote w:id="60">
    <w:p w14:paraId="79019C11" w14:textId="1870E893" w:rsidR="00923EC5" w:rsidRPr="00BD2F81" w:rsidRDefault="00923EC5"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I will skip dealing with the terminological tension between </w:t>
      </w:r>
      <w:r w:rsidR="0012038E" w:rsidRPr="00BD2F81">
        <w:rPr>
          <w:rFonts w:asciiTheme="minorHAnsi" w:hAnsiTheme="minorHAnsi" w:cstheme="minorHAnsi"/>
          <w:i/>
          <w:iCs/>
          <w:sz w:val="22"/>
          <w:szCs w:val="22"/>
          <w:lang w:val="en-GB"/>
        </w:rPr>
        <w:t>m</w:t>
      </w:r>
      <w:r w:rsidRPr="00BD2F81">
        <w:rPr>
          <w:rFonts w:asciiTheme="minorHAnsi" w:hAnsiTheme="minorHAnsi" w:cstheme="minorHAnsi"/>
          <w:i/>
          <w:iCs/>
          <w:sz w:val="22"/>
          <w:szCs w:val="22"/>
          <w:lang w:val="en-GB"/>
        </w:rPr>
        <w:t>ono</w:t>
      </w:r>
      <w:r w:rsidRPr="00BD2F81">
        <w:rPr>
          <w:rFonts w:asciiTheme="minorHAnsi" w:hAnsiTheme="minorHAnsi" w:cstheme="minorHAnsi"/>
          <w:sz w:val="22"/>
          <w:szCs w:val="22"/>
          <w:lang w:val="en-GB"/>
        </w:rPr>
        <w:t xml:space="preserve">-physite and </w:t>
      </w:r>
      <w:r w:rsidR="0012038E" w:rsidRPr="00BD2F81">
        <w:rPr>
          <w:rFonts w:asciiTheme="minorHAnsi" w:hAnsiTheme="minorHAnsi" w:cstheme="minorHAnsi"/>
          <w:i/>
          <w:iCs/>
          <w:sz w:val="22"/>
          <w:szCs w:val="22"/>
          <w:lang w:val="en-GB"/>
        </w:rPr>
        <w:t>m</w:t>
      </w:r>
      <w:r w:rsidRPr="00BD2F81">
        <w:rPr>
          <w:rFonts w:asciiTheme="minorHAnsi" w:hAnsiTheme="minorHAnsi" w:cstheme="minorHAnsi"/>
          <w:i/>
          <w:iCs/>
          <w:sz w:val="22"/>
          <w:szCs w:val="22"/>
          <w:lang w:val="en-GB"/>
        </w:rPr>
        <w:t>iaphysite</w:t>
      </w:r>
      <w:r w:rsidRPr="00BD2F81">
        <w:rPr>
          <w:rFonts w:asciiTheme="minorHAnsi" w:hAnsiTheme="minorHAnsi" w:cstheme="minorHAnsi"/>
          <w:sz w:val="22"/>
          <w:szCs w:val="22"/>
          <w:lang w:val="en-GB"/>
        </w:rPr>
        <w:t xml:space="preserve">. </w:t>
      </w:r>
    </w:p>
  </w:footnote>
  <w:footnote w:id="61">
    <w:p w14:paraId="0EE28CC0" w14:textId="47542D49" w:rsidR="00D515FD" w:rsidRPr="00BD2F81" w:rsidRDefault="00D515FD"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See John Philoponus, </w:t>
      </w:r>
      <w:r w:rsidRPr="00BD2F81">
        <w:rPr>
          <w:rFonts w:asciiTheme="minorHAnsi" w:hAnsiTheme="minorHAnsi" w:cstheme="minorHAnsi"/>
          <w:i/>
          <w:iCs/>
          <w:sz w:val="22"/>
          <w:szCs w:val="22"/>
          <w:lang w:val="en-GB"/>
        </w:rPr>
        <w:t>The Arbiter</w:t>
      </w:r>
      <w:r w:rsidRPr="00BD2F81">
        <w:rPr>
          <w:rFonts w:asciiTheme="minorHAnsi" w:hAnsiTheme="minorHAnsi" w:cstheme="minorHAnsi"/>
          <w:sz w:val="22"/>
          <w:szCs w:val="22"/>
          <w:lang w:val="en-GB"/>
        </w:rPr>
        <w:t xml:space="preserve">, </w:t>
      </w:r>
      <w:r w:rsidR="0030051A">
        <w:rPr>
          <w:rFonts w:asciiTheme="minorHAnsi" w:hAnsiTheme="minorHAnsi" w:cstheme="minorHAnsi"/>
          <w:sz w:val="22"/>
          <w:szCs w:val="22"/>
          <w:lang w:val="en-GB"/>
        </w:rPr>
        <w:t>§</w:t>
      </w:r>
      <w:r w:rsidR="004C5559" w:rsidRPr="00BD2F81">
        <w:rPr>
          <w:rFonts w:asciiTheme="minorHAnsi" w:hAnsiTheme="minorHAnsi" w:cstheme="minorHAnsi"/>
          <w:sz w:val="22"/>
          <w:szCs w:val="22"/>
          <w:lang w:val="en-GB"/>
        </w:rPr>
        <w:t xml:space="preserve">30, cited </w:t>
      </w:r>
      <w:r w:rsidRPr="00BD2F81">
        <w:rPr>
          <w:rFonts w:asciiTheme="minorHAnsi" w:hAnsiTheme="minorHAnsi" w:cstheme="minorHAnsi"/>
          <w:sz w:val="22"/>
          <w:szCs w:val="22"/>
          <w:lang w:val="en-GB"/>
        </w:rPr>
        <w:t>in Lang</w:t>
      </w:r>
      <w:r w:rsidR="00325C51">
        <w:rPr>
          <w:rFonts w:asciiTheme="minorHAnsi" w:hAnsiTheme="minorHAnsi" w:cstheme="minorHAnsi"/>
          <w:sz w:val="22"/>
          <w:szCs w:val="22"/>
          <w:lang w:val="en-GB"/>
        </w:rPr>
        <w:t xml:space="preserve"> </w:t>
      </w:r>
      <w:r w:rsidR="00B3120D" w:rsidRPr="00BD2F81">
        <w:rPr>
          <w:rFonts w:asciiTheme="minorHAnsi" w:hAnsiTheme="minorHAnsi" w:cstheme="minorHAnsi"/>
          <w:sz w:val="22"/>
          <w:szCs w:val="22"/>
          <w:lang w:val="en-GB"/>
        </w:rPr>
        <w:t>2001</w:t>
      </w:r>
      <w:r w:rsidR="00325C51">
        <w:rPr>
          <w:rFonts w:asciiTheme="minorHAnsi" w:hAnsiTheme="minorHAnsi" w:cstheme="minorHAnsi"/>
          <w:sz w:val="22"/>
          <w:szCs w:val="22"/>
          <w:lang w:val="en-GB"/>
        </w:rPr>
        <w:t>:</w:t>
      </w:r>
      <w:r w:rsidR="00B3120D" w:rsidRPr="00BD2F81">
        <w:rPr>
          <w:rFonts w:asciiTheme="minorHAnsi" w:hAnsiTheme="minorHAnsi" w:cstheme="minorHAnsi"/>
          <w:sz w:val="22"/>
          <w:szCs w:val="22"/>
          <w:lang w:val="en-GB"/>
        </w:rPr>
        <w:t xml:space="preserve"> </w:t>
      </w:r>
      <w:r w:rsidR="004C5559" w:rsidRPr="00BD2F81">
        <w:rPr>
          <w:rFonts w:asciiTheme="minorHAnsi" w:hAnsiTheme="minorHAnsi" w:cstheme="minorHAnsi"/>
          <w:sz w:val="22"/>
          <w:szCs w:val="22"/>
          <w:lang w:val="en-GB"/>
        </w:rPr>
        <w:t>197. For Lang’s commentary</w:t>
      </w:r>
      <w:r w:rsidR="0028256E" w:rsidRPr="00BD2F81">
        <w:rPr>
          <w:rFonts w:asciiTheme="minorHAnsi" w:hAnsiTheme="minorHAnsi" w:cstheme="minorHAnsi"/>
          <w:sz w:val="22"/>
          <w:szCs w:val="22"/>
          <w:lang w:val="en-GB"/>
        </w:rPr>
        <w:t xml:space="preserve"> on this portion of Philoponus’ argument</w:t>
      </w:r>
      <w:r w:rsidR="004C5559" w:rsidRPr="00BD2F81">
        <w:rPr>
          <w:rFonts w:asciiTheme="minorHAnsi" w:hAnsiTheme="minorHAnsi" w:cstheme="minorHAnsi"/>
          <w:sz w:val="22"/>
          <w:szCs w:val="22"/>
          <w:lang w:val="en-GB"/>
        </w:rPr>
        <w:t xml:space="preserve">, see </w:t>
      </w:r>
      <w:r w:rsidR="00B3120D" w:rsidRPr="00BD2F81">
        <w:rPr>
          <w:rFonts w:asciiTheme="minorHAnsi" w:hAnsiTheme="minorHAnsi" w:cstheme="minorHAnsi"/>
          <w:sz w:val="22"/>
          <w:szCs w:val="22"/>
          <w:lang w:val="en-GB"/>
        </w:rPr>
        <w:t xml:space="preserve">41-88. </w:t>
      </w:r>
      <w:r w:rsidR="00D367D6" w:rsidRPr="00BD2F81">
        <w:rPr>
          <w:rFonts w:asciiTheme="minorHAnsi" w:hAnsiTheme="minorHAnsi" w:cstheme="minorHAnsi"/>
          <w:sz w:val="22"/>
          <w:szCs w:val="22"/>
          <w:lang w:val="en-GB"/>
        </w:rPr>
        <w:t xml:space="preserve">It is worth noting that this critical comparison between Milbank and Philoponus concerns the form of Philoponus’ conclusions only. </w:t>
      </w:r>
      <w:r w:rsidR="009D175E" w:rsidRPr="00BD2F81">
        <w:rPr>
          <w:rFonts w:asciiTheme="minorHAnsi" w:hAnsiTheme="minorHAnsi" w:cstheme="minorHAnsi"/>
          <w:sz w:val="22"/>
          <w:szCs w:val="22"/>
          <w:lang w:val="en-GB"/>
        </w:rPr>
        <w:t xml:space="preserve">Johannes </w:t>
      </w:r>
      <w:r w:rsidR="001519DD" w:rsidRPr="00BD2F81">
        <w:rPr>
          <w:rFonts w:asciiTheme="minorHAnsi" w:hAnsiTheme="minorHAnsi" w:cstheme="minorHAnsi"/>
          <w:sz w:val="22"/>
          <w:szCs w:val="22"/>
          <w:lang w:val="en-GB"/>
        </w:rPr>
        <w:t xml:space="preserve">Zachhuber </w:t>
      </w:r>
      <w:r w:rsidR="00D42671">
        <w:rPr>
          <w:rFonts w:asciiTheme="minorHAnsi" w:hAnsiTheme="minorHAnsi" w:cstheme="minorHAnsi"/>
          <w:sz w:val="22"/>
          <w:szCs w:val="22"/>
          <w:lang w:val="en-GB"/>
        </w:rPr>
        <w:t>(</w:t>
      </w:r>
      <w:r w:rsidR="007103F2" w:rsidRPr="00BD2F81">
        <w:rPr>
          <w:rFonts w:asciiTheme="minorHAnsi" w:hAnsiTheme="minorHAnsi" w:cstheme="minorHAnsi"/>
          <w:sz w:val="22"/>
          <w:szCs w:val="22"/>
          <w:lang w:val="en-GB"/>
        </w:rPr>
        <w:t>2020, esp. §5.2, 147-155</w:t>
      </w:r>
      <w:r w:rsidR="00D42671">
        <w:rPr>
          <w:rFonts w:asciiTheme="minorHAnsi" w:hAnsiTheme="minorHAnsi" w:cstheme="minorHAnsi"/>
          <w:sz w:val="22"/>
          <w:szCs w:val="22"/>
          <w:lang w:val="en-GB"/>
        </w:rPr>
        <w:t xml:space="preserve">) </w:t>
      </w:r>
      <w:r w:rsidR="001519DD" w:rsidRPr="00BD2F81">
        <w:rPr>
          <w:rFonts w:asciiTheme="minorHAnsi" w:hAnsiTheme="minorHAnsi" w:cstheme="minorHAnsi"/>
          <w:sz w:val="22"/>
          <w:szCs w:val="22"/>
          <w:lang w:val="en-GB"/>
        </w:rPr>
        <w:t>comments on this</w:t>
      </w:r>
      <w:r w:rsidR="007103F2">
        <w:rPr>
          <w:rFonts w:asciiTheme="minorHAnsi" w:hAnsiTheme="minorHAnsi" w:cstheme="minorHAnsi"/>
          <w:sz w:val="22"/>
          <w:szCs w:val="22"/>
          <w:lang w:val="en-GB"/>
        </w:rPr>
        <w:t>.</w:t>
      </w:r>
    </w:p>
  </w:footnote>
  <w:footnote w:id="62">
    <w:p w14:paraId="7F481571" w14:textId="77777777" w:rsidR="00172573" w:rsidRPr="00BD2F81" w:rsidRDefault="00172573" w:rsidP="00172573">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Milbank</w:t>
      </w:r>
      <w:r>
        <w:rPr>
          <w:rFonts w:asciiTheme="minorHAnsi" w:hAnsiTheme="minorHAnsi" w:cstheme="minorHAnsi"/>
          <w:sz w:val="22"/>
          <w:szCs w:val="22"/>
          <w:lang w:val="en-GB"/>
        </w:rPr>
        <w:t xml:space="preserve"> 2017: </w:t>
      </w:r>
      <w:r w:rsidRPr="00BD2F81">
        <w:rPr>
          <w:rFonts w:asciiTheme="minorHAnsi" w:hAnsiTheme="minorHAnsi" w:cstheme="minorHAnsi"/>
          <w:sz w:val="22"/>
          <w:szCs w:val="22"/>
          <w:lang w:val="en-GB"/>
        </w:rPr>
        <w:t>156-</w:t>
      </w:r>
      <w:r>
        <w:rPr>
          <w:rFonts w:asciiTheme="minorHAnsi" w:hAnsiTheme="minorHAnsi" w:cstheme="minorHAnsi"/>
          <w:sz w:val="22"/>
          <w:szCs w:val="22"/>
          <w:lang w:val="en-GB"/>
        </w:rPr>
        <w:t>1</w:t>
      </w:r>
      <w:r w:rsidRPr="00BD2F81">
        <w:rPr>
          <w:rFonts w:asciiTheme="minorHAnsi" w:hAnsiTheme="minorHAnsi" w:cstheme="minorHAnsi"/>
          <w:sz w:val="22"/>
          <w:szCs w:val="22"/>
          <w:lang w:val="en-GB"/>
        </w:rPr>
        <w:t>64.</w:t>
      </w:r>
    </w:p>
  </w:footnote>
  <w:footnote w:id="63">
    <w:p w14:paraId="225DEDA0" w14:textId="6D15D448" w:rsidR="006B79EC" w:rsidRPr="00BD2F81" w:rsidRDefault="006B79EC"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Riches</w:t>
      </w:r>
      <w:r w:rsidR="00FC5E90">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2016</w:t>
      </w:r>
      <w:r w:rsidR="00FC5E90">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8</w:t>
      </w:r>
      <w:r w:rsidR="00FC5E90">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33</w:t>
      </w:r>
      <w:r w:rsidR="00FC5E90">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attempts to support Milbank’s christological account, arguing (like Milbank does) </w:t>
      </w:r>
      <w:r w:rsidR="000373A5">
        <w:rPr>
          <w:rFonts w:asciiTheme="minorHAnsi" w:hAnsiTheme="minorHAnsi" w:cstheme="minorHAnsi"/>
          <w:sz w:val="22"/>
          <w:szCs w:val="22"/>
          <w:lang w:val="en-GB"/>
        </w:rPr>
        <w:t xml:space="preserve">that it is </w:t>
      </w:r>
      <w:r w:rsidRPr="00BD2F81">
        <w:rPr>
          <w:rFonts w:asciiTheme="minorHAnsi" w:hAnsiTheme="minorHAnsi" w:cstheme="minorHAnsi"/>
          <w:sz w:val="22"/>
          <w:szCs w:val="22"/>
          <w:lang w:val="en-GB"/>
        </w:rPr>
        <w:t xml:space="preserve">in fact dyophysite. </w:t>
      </w:r>
      <w:r w:rsidR="00E73DB1" w:rsidRPr="00BD2F81">
        <w:rPr>
          <w:rFonts w:asciiTheme="minorHAnsi" w:hAnsiTheme="minorHAnsi" w:cstheme="minorHAnsi"/>
          <w:sz w:val="22"/>
          <w:szCs w:val="22"/>
          <w:lang w:val="en-GB"/>
        </w:rPr>
        <w:t xml:space="preserve">I believe the argument to be invalid. </w:t>
      </w:r>
      <w:r w:rsidRPr="00BD2F81">
        <w:rPr>
          <w:rFonts w:asciiTheme="minorHAnsi" w:hAnsiTheme="minorHAnsi" w:cstheme="minorHAnsi"/>
          <w:sz w:val="22"/>
          <w:szCs w:val="22"/>
          <w:lang w:val="en-GB"/>
        </w:rPr>
        <w:t xml:space="preserve">The following argument </w:t>
      </w:r>
      <w:r w:rsidR="00E73DB1" w:rsidRPr="00BD2F81">
        <w:rPr>
          <w:rFonts w:asciiTheme="minorHAnsi" w:hAnsiTheme="minorHAnsi" w:cstheme="minorHAnsi"/>
          <w:sz w:val="22"/>
          <w:szCs w:val="22"/>
          <w:lang w:val="en-GB"/>
        </w:rPr>
        <w:t>addresses this elliptically.</w:t>
      </w:r>
    </w:p>
  </w:footnote>
  <w:footnote w:id="64">
    <w:p w14:paraId="636B7DDB" w14:textId="390D09F7" w:rsidR="00A13CA6" w:rsidRPr="00BD2F81" w:rsidRDefault="00A13CA6"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8E3EA5">
        <w:rPr>
          <w:rFonts w:asciiTheme="minorHAnsi" w:hAnsiTheme="minorHAnsi" w:cstheme="minorHAnsi"/>
          <w:sz w:val="22"/>
          <w:szCs w:val="22"/>
          <w:lang w:val="en-GB"/>
        </w:rPr>
        <w:t xml:space="preserve">To my mind, </w:t>
      </w:r>
      <w:r w:rsidRPr="00BD2F81">
        <w:rPr>
          <w:rFonts w:asciiTheme="minorHAnsi" w:hAnsiTheme="minorHAnsi" w:cstheme="minorHAnsi"/>
          <w:sz w:val="22"/>
          <w:szCs w:val="22"/>
          <w:lang w:val="en-GB"/>
        </w:rPr>
        <w:t>Loudovikos’ case</w:t>
      </w:r>
      <w:r w:rsidR="005F57B1">
        <w:rPr>
          <w:rFonts w:asciiTheme="minorHAnsi" w:hAnsiTheme="minorHAnsi" w:cstheme="minorHAnsi"/>
          <w:sz w:val="22"/>
          <w:szCs w:val="22"/>
          <w:lang w:val="en-GB"/>
        </w:rPr>
        <w:t>,</w:t>
      </w:r>
      <w:r w:rsidR="00015566" w:rsidRPr="00BD2F81">
        <w:rPr>
          <w:rFonts w:asciiTheme="minorHAnsi" w:hAnsiTheme="minorHAnsi" w:cstheme="minorHAnsi"/>
          <w:sz w:val="22"/>
          <w:szCs w:val="22"/>
          <w:lang w:val="en-GB"/>
        </w:rPr>
        <w:t xml:space="preserve"> when translated to Christology proper</w:t>
      </w:r>
      <w:r w:rsidRPr="00BD2F81">
        <w:rPr>
          <w:rFonts w:asciiTheme="minorHAnsi" w:hAnsiTheme="minorHAnsi" w:cstheme="minorHAnsi"/>
          <w:sz w:val="22"/>
          <w:szCs w:val="22"/>
          <w:lang w:val="en-GB"/>
        </w:rPr>
        <w:t>, is stronger than what Milbank leads on: Milbank’s schema, says Loudovikos</w:t>
      </w:r>
      <w:r w:rsidR="000373A5">
        <w:rPr>
          <w:rFonts w:asciiTheme="minorHAnsi" w:hAnsiTheme="minorHAnsi" w:cstheme="minorHAnsi"/>
          <w:sz w:val="22"/>
          <w:szCs w:val="22"/>
          <w:lang w:val="en-GB"/>
        </w:rPr>
        <w:t xml:space="preserve"> </w:t>
      </w:r>
      <w:r w:rsidR="008E3EA5">
        <w:rPr>
          <w:rFonts w:asciiTheme="minorHAnsi" w:hAnsiTheme="minorHAnsi" w:cstheme="minorHAnsi"/>
          <w:sz w:val="22"/>
          <w:szCs w:val="22"/>
          <w:lang w:val="en-GB"/>
        </w:rPr>
        <w:t>(2020: 32-33)</w:t>
      </w:r>
      <w:r w:rsidRPr="00BD2F81">
        <w:rPr>
          <w:rFonts w:asciiTheme="minorHAnsi" w:hAnsiTheme="minorHAnsi" w:cstheme="minorHAnsi"/>
          <w:sz w:val="22"/>
          <w:szCs w:val="22"/>
          <w:lang w:val="en-GB"/>
        </w:rPr>
        <w:t xml:space="preserve">, </w:t>
      </w:r>
      <w:r w:rsidR="008E3EA5">
        <w:rPr>
          <w:rFonts w:asciiTheme="minorHAnsi" w:hAnsiTheme="minorHAnsi" w:cstheme="minorHAnsi"/>
          <w:sz w:val="22"/>
          <w:szCs w:val="22"/>
          <w:lang w:val="en-GB"/>
        </w:rPr>
        <w:t>‘</w:t>
      </w:r>
      <w:r w:rsidRPr="00BD2F81">
        <w:rPr>
          <w:rFonts w:asciiTheme="minorHAnsi" w:hAnsiTheme="minorHAnsi" w:cstheme="minorHAnsi"/>
          <w:sz w:val="22"/>
          <w:szCs w:val="22"/>
          <w:lang w:val="en-GB"/>
        </w:rPr>
        <w:t>ends up projecting psychological categories of mankind onto the eternal Trinity</w:t>
      </w:r>
      <w:r w:rsidR="008E3EA5">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by submitting creation as such to triune structuring.</w:t>
      </w:r>
    </w:p>
  </w:footnote>
  <w:footnote w:id="65">
    <w:p w14:paraId="6B9EB07D" w14:textId="77777777" w:rsidR="0074781C" w:rsidRPr="00CD4BB3" w:rsidRDefault="0074781C" w:rsidP="0074781C">
      <w:pPr>
        <w:pStyle w:val="FootnoteText"/>
        <w:rPr>
          <w:rFonts w:asciiTheme="minorHAnsi" w:hAnsiTheme="minorHAnsi" w:cstheme="minorHAnsi"/>
          <w:sz w:val="22"/>
          <w:szCs w:val="22"/>
          <w:lang w:val="fr-FR"/>
        </w:rPr>
      </w:pPr>
      <w:r w:rsidRPr="00BD2F81">
        <w:rPr>
          <w:rStyle w:val="FootnoteReference"/>
          <w:rFonts w:asciiTheme="minorHAnsi" w:hAnsiTheme="minorHAnsi" w:cstheme="minorHAnsi"/>
          <w:sz w:val="22"/>
          <w:szCs w:val="22"/>
          <w:lang w:val="en-GB"/>
        </w:rPr>
        <w:footnoteRef/>
      </w:r>
      <w:r w:rsidRPr="00CD4BB3">
        <w:rPr>
          <w:rFonts w:asciiTheme="minorHAnsi" w:hAnsiTheme="minorHAnsi" w:cstheme="minorHAnsi"/>
          <w:sz w:val="22"/>
          <w:szCs w:val="22"/>
          <w:lang w:val="fr-FR"/>
        </w:rPr>
        <w:t xml:space="preserve"> Chiesa 2016 </w:t>
      </w:r>
      <w:r w:rsidRPr="00CD4BB3">
        <w:rPr>
          <w:rFonts w:asciiTheme="minorHAnsi" w:hAnsiTheme="minorHAnsi" w:cstheme="minorHAnsi"/>
          <w:i/>
          <w:iCs/>
          <w:sz w:val="22"/>
          <w:szCs w:val="22"/>
          <w:lang w:val="fr-FR"/>
        </w:rPr>
        <w:t>passim</w:t>
      </w:r>
      <w:r w:rsidRPr="00CD4BB3">
        <w:rPr>
          <w:rFonts w:asciiTheme="minorHAnsi" w:hAnsiTheme="minorHAnsi" w:cstheme="minorHAnsi"/>
          <w:sz w:val="22"/>
          <w:szCs w:val="22"/>
          <w:lang w:val="fr-FR"/>
        </w:rPr>
        <w:t>.</w:t>
      </w:r>
    </w:p>
  </w:footnote>
  <w:footnote w:id="66">
    <w:p w14:paraId="70BC5434" w14:textId="25FF75C0" w:rsidR="006422F6" w:rsidRPr="00CD4BB3" w:rsidRDefault="006422F6" w:rsidP="00B249ED">
      <w:pPr>
        <w:pStyle w:val="FootnoteText"/>
        <w:rPr>
          <w:rFonts w:asciiTheme="minorHAnsi" w:hAnsiTheme="minorHAnsi" w:cstheme="minorHAnsi"/>
          <w:sz w:val="22"/>
          <w:szCs w:val="22"/>
          <w:lang w:val="fr-FR"/>
        </w:rPr>
      </w:pPr>
      <w:r w:rsidRPr="00BD2F81">
        <w:rPr>
          <w:rStyle w:val="FootnoteReference"/>
          <w:rFonts w:asciiTheme="minorHAnsi" w:hAnsiTheme="minorHAnsi" w:cstheme="minorHAnsi"/>
          <w:sz w:val="22"/>
          <w:szCs w:val="22"/>
          <w:lang w:val="en-GB"/>
        </w:rPr>
        <w:footnoteRef/>
      </w:r>
      <w:r w:rsidRPr="00CD4BB3">
        <w:rPr>
          <w:rFonts w:asciiTheme="minorHAnsi" w:hAnsiTheme="minorHAnsi" w:cstheme="minorHAnsi"/>
          <w:sz w:val="22"/>
          <w:szCs w:val="22"/>
          <w:lang w:val="fr-FR"/>
        </w:rPr>
        <w:t xml:space="preserve"> Chiesa</w:t>
      </w:r>
      <w:r w:rsidR="00177F66" w:rsidRPr="00CD4BB3">
        <w:rPr>
          <w:rFonts w:asciiTheme="minorHAnsi" w:hAnsiTheme="minorHAnsi" w:cstheme="minorHAnsi"/>
          <w:sz w:val="22"/>
          <w:szCs w:val="22"/>
          <w:lang w:val="fr-FR"/>
        </w:rPr>
        <w:t xml:space="preserve"> 2016: </w:t>
      </w:r>
      <w:r w:rsidRPr="00CD4BB3">
        <w:rPr>
          <w:rFonts w:asciiTheme="minorHAnsi" w:hAnsiTheme="minorHAnsi" w:cstheme="minorHAnsi"/>
          <w:sz w:val="22"/>
          <w:szCs w:val="22"/>
          <w:lang w:val="fr-FR"/>
        </w:rPr>
        <w:t>xiv</w:t>
      </w:r>
      <w:r w:rsidR="00177F66" w:rsidRPr="00CD4BB3">
        <w:rPr>
          <w:rFonts w:asciiTheme="minorHAnsi" w:hAnsiTheme="minorHAnsi" w:cstheme="minorHAnsi"/>
          <w:sz w:val="22"/>
          <w:szCs w:val="22"/>
          <w:lang w:val="fr-FR"/>
        </w:rPr>
        <w:t>-xv</w:t>
      </w:r>
      <w:r w:rsidRPr="00CD4BB3">
        <w:rPr>
          <w:rFonts w:asciiTheme="minorHAnsi" w:hAnsiTheme="minorHAnsi" w:cstheme="minorHAnsi"/>
          <w:sz w:val="22"/>
          <w:szCs w:val="22"/>
          <w:lang w:val="fr-FR"/>
        </w:rPr>
        <w:t>.</w:t>
      </w:r>
      <w:r w:rsidR="00913210" w:rsidRPr="00CD4BB3">
        <w:rPr>
          <w:rFonts w:asciiTheme="minorHAnsi" w:hAnsiTheme="minorHAnsi" w:cstheme="minorHAnsi"/>
          <w:sz w:val="22"/>
          <w:szCs w:val="22"/>
          <w:lang w:val="fr-FR"/>
        </w:rPr>
        <w:t xml:space="preserve"> </w:t>
      </w:r>
    </w:p>
  </w:footnote>
  <w:footnote w:id="67">
    <w:p w14:paraId="7776B900" w14:textId="30D85614" w:rsidR="00C66384" w:rsidRPr="00BD2F81" w:rsidRDefault="00C66384"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In Žižek’s </w:t>
      </w:r>
      <w:r w:rsidR="00C50AC0" w:rsidRPr="00BD2F81">
        <w:rPr>
          <w:rFonts w:asciiTheme="minorHAnsi" w:hAnsiTheme="minorHAnsi" w:cstheme="minorHAnsi"/>
          <w:sz w:val="22"/>
          <w:szCs w:val="22"/>
          <w:lang w:val="en-GB"/>
        </w:rPr>
        <w:t xml:space="preserve">characteristic </w:t>
      </w:r>
      <w:r w:rsidRPr="00BD2F81">
        <w:rPr>
          <w:rFonts w:asciiTheme="minorHAnsi" w:hAnsiTheme="minorHAnsi" w:cstheme="minorHAnsi"/>
          <w:sz w:val="22"/>
          <w:szCs w:val="22"/>
          <w:lang w:val="en-GB"/>
        </w:rPr>
        <w:t xml:space="preserve">language </w:t>
      </w:r>
      <w:r w:rsidR="003B6FC1">
        <w:rPr>
          <w:rFonts w:asciiTheme="minorHAnsi" w:hAnsiTheme="minorHAnsi" w:cstheme="minorHAnsi"/>
          <w:sz w:val="22"/>
          <w:szCs w:val="22"/>
          <w:lang w:val="en-GB"/>
        </w:rPr>
        <w:t xml:space="preserve">(2019: </w:t>
      </w:r>
      <w:r w:rsidRPr="00BD2F81">
        <w:rPr>
          <w:rFonts w:asciiTheme="minorHAnsi" w:hAnsiTheme="minorHAnsi" w:cstheme="minorHAnsi"/>
          <w:sz w:val="22"/>
          <w:szCs w:val="22"/>
          <w:lang w:val="en-GB"/>
        </w:rPr>
        <w:t>273-308</w:t>
      </w:r>
      <w:r w:rsidR="003B6FC1">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this God is </w:t>
      </w:r>
      <w:r w:rsidR="003B6FC1">
        <w:rPr>
          <w:rFonts w:asciiTheme="minorHAnsi" w:hAnsiTheme="minorHAnsi" w:cstheme="minorHAnsi"/>
          <w:sz w:val="22"/>
          <w:szCs w:val="22"/>
          <w:lang w:val="en-GB"/>
        </w:rPr>
        <w:t>‘t</w:t>
      </w:r>
      <w:r w:rsidRPr="00BD2F81">
        <w:rPr>
          <w:rFonts w:asciiTheme="minorHAnsi" w:hAnsiTheme="minorHAnsi" w:cstheme="minorHAnsi"/>
          <w:sz w:val="22"/>
          <w:szCs w:val="22"/>
          <w:lang w:val="en-GB"/>
        </w:rPr>
        <w:t xml:space="preserve">he </w:t>
      </w:r>
      <w:r w:rsidR="00B44B80" w:rsidRPr="00BD2F81">
        <w:rPr>
          <w:rFonts w:asciiTheme="minorHAnsi" w:hAnsiTheme="minorHAnsi" w:cstheme="minorHAnsi"/>
          <w:sz w:val="22"/>
          <w:szCs w:val="22"/>
          <w:lang w:val="en-GB"/>
        </w:rPr>
        <w:t>r</w:t>
      </w:r>
      <w:r w:rsidRPr="00BD2F81">
        <w:rPr>
          <w:rFonts w:asciiTheme="minorHAnsi" w:hAnsiTheme="minorHAnsi" w:cstheme="minorHAnsi"/>
          <w:sz w:val="22"/>
          <w:szCs w:val="22"/>
          <w:lang w:val="en-GB"/>
        </w:rPr>
        <w:t xml:space="preserve">etarded God of </w:t>
      </w:r>
      <w:r w:rsidR="00B44B80" w:rsidRPr="00BD2F81">
        <w:rPr>
          <w:rFonts w:asciiTheme="minorHAnsi" w:hAnsiTheme="minorHAnsi" w:cstheme="minorHAnsi"/>
          <w:sz w:val="22"/>
          <w:szCs w:val="22"/>
          <w:lang w:val="en-GB"/>
        </w:rPr>
        <w:t>q</w:t>
      </w:r>
      <w:r w:rsidRPr="00BD2F81">
        <w:rPr>
          <w:rFonts w:asciiTheme="minorHAnsi" w:hAnsiTheme="minorHAnsi" w:cstheme="minorHAnsi"/>
          <w:sz w:val="22"/>
          <w:szCs w:val="22"/>
          <w:lang w:val="en-GB"/>
        </w:rPr>
        <w:t xml:space="preserve">uantum </w:t>
      </w:r>
      <w:r w:rsidR="00B44B80" w:rsidRPr="00BD2F81">
        <w:rPr>
          <w:rFonts w:asciiTheme="minorHAnsi" w:hAnsiTheme="minorHAnsi" w:cstheme="minorHAnsi"/>
          <w:sz w:val="22"/>
          <w:szCs w:val="22"/>
          <w:lang w:val="en-GB"/>
        </w:rPr>
        <w:t>o</w:t>
      </w:r>
      <w:r w:rsidRPr="00BD2F81">
        <w:rPr>
          <w:rFonts w:asciiTheme="minorHAnsi" w:hAnsiTheme="minorHAnsi" w:cstheme="minorHAnsi"/>
          <w:sz w:val="22"/>
          <w:szCs w:val="22"/>
          <w:lang w:val="en-GB"/>
        </w:rPr>
        <w:t>ntology</w:t>
      </w:r>
      <w:r w:rsidR="003B6FC1">
        <w:rPr>
          <w:rFonts w:asciiTheme="minorHAnsi" w:hAnsiTheme="minorHAnsi" w:cstheme="minorHAnsi"/>
          <w:sz w:val="22"/>
          <w:szCs w:val="22"/>
          <w:lang w:val="en-GB"/>
        </w:rPr>
        <w:t>’</w:t>
      </w:r>
      <w:r w:rsidRPr="00BD2F81">
        <w:rPr>
          <w:rFonts w:asciiTheme="minorHAnsi" w:hAnsiTheme="minorHAnsi" w:cstheme="minorHAnsi"/>
          <w:sz w:val="22"/>
          <w:szCs w:val="22"/>
          <w:lang w:val="en-GB"/>
        </w:rPr>
        <w:t>.</w:t>
      </w:r>
    </w:p>
  </w:footnote>
  <w:footnote w:id="68">
    <w:p w14:paraId="531F16C9" w14:textId="3E1585A2" w:rsidR="004354F8" w:rsidRPr="00BD2F81" w:rsidRDefault="004354F8"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Chiesa</w:t>
      </w:r>
      <w:r w:rsidR="00C1141E">
        <w:rPr>
          <w:rFonts w:asciiTheme="minorHAnsi" w:hAnsiTheme="minorHAnsi" w:cstheme="minorHAnsi"/>
          <w:sz w:val="22"/>
          <w:szCs w:val="22"/>
          <w:lang w:val="en-GB"/>
        </w:rPr>
        <w:t xml:space="preserve"> 2016: </w:t>
      </w:r>
      <w:r w:rsidRPr="00BD2F81">
        <w:rPr>
          <w:rFonts w:asciiTheme="minorHAnsi" w:hAnsiTheme="minorHAnsi" w:cstheme="minorHAnsi"/>
          <w:sz w:val="22"/>
          <w:szCs w:val="22"/>
          <w:lang w:val="en-GB"/>
        </w:rPr>
        <w:t>66</w:t>
      </w:r>
      <w:r w:rsidR="00C1141E">
        <w:rPr>
          <w:rFonts w:asciiTheme="minorHAnsi" w:hAnsiTheme="minorHAnsi" w:cstheme="minorHAnsi"/>
          <w:sz w:val="22"/>
          <w:szCs w:val="22"/>
          <w:lang w:val="en-GB"/>
        </w:rPr>
        <w:t>-67.</w:t>
      </w:r>
    </w:p>
  </w:footnote>
  <w:footnote w:id="69">
    <w:p w14:paraId="3FDDEE0B" w14:textId="55769911" w:rsidR="0035291E" w:rsidRPr="00BD2F81" w:rsidRDefault="0035291E"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Chiesa</w:t>
      </w:r>
      <w:r w:rsidR="00C1141E">
        <w:rPr>
          <w:rFonts w:asciiTheme="minorHAnsi" w:hAnsiTheme="minorHAnsi" w:cstheme="minorHAnsi"/>
          <w:sz w:val="22"/>
          <w:szCs w:val="22"/>
          <w:lang w:val="en-GB"/>
        </w:rPr>
        <w:t xml:space="preserve"> 2016: </w:t>
      </w:r>
      <w:r w:rsidRPr="00BD2F81">
        <w:rPr>
          <w:rFonts w:asciiTheme="minorHAnsi" w:hAnsiTheme="minorHAnsi" w:cstheme="minorHAnsi"/>
          <w:sz w:val="22"/>
          <w:szCs w:val="22"/>
          <w:lang w:val="en-GB"/>
        </w:rPr>
        <w:t>xv.</w:t>
      </w:r>
      <w:r w:rsidR="001353FD" w:rsidRPr="00BD2F81">
        <w:rPr>
          <w:rFonts w:asciiTheme="minorHAnsi" w:hAnsiTheme="minorHAnsi" w:cstheme="minorHAnsi"/>
          <w:sz w:val="22"/>
          <w:szCs w:val="22"/>
          <w:lang w:val="en-GB"/>
        </w:rPr>
        <w:t xml:space="preserve"> For Chiesa</w:t>
      </w:r>
      <w:r w:rsidR="00C1141E">
        <w:rPr>
          <w:rFonts w:asciiTheme="minorHAnsi" w:hAnsiTheme="minorHAnsi" w:cstheme="minorHAnsi"/>
          <w:sz w:val="22"/>
          <w:szCs w:val="22"/>
          <w:lang w:val="en-GB"/>
        </w:rPr>
        <w:t xml:space="preserve"> (2016: 65-66),</w:t>
      </w:r>
      <w:r w:rsidR="001353FD" w:rsidRPr="00BD2F81">
        <w:rPr>
          <w:rFonts w:asciiTheme="minorHAnsi" w:hAnsiTheme="minorHAnsi" w:cstheme="minorHAnsi"/>
          <w:sz w:val="22"/>
          <w:szCs w:val="22"/>
          <w:lang w:val="en-GB"/>
        </w:rPr>
        <w:t xml:space="preserve"> Žižek’s one-sidedness leads to a sort of vitalist</w:t>
      </w:r>
      <w:r w:rsidR="00836541" w:rsidRPr="00BD2F81">
        <w:rPr>
          <w:rFonts w:asciiTheme="minorHAnsi" w:hAnsiTheme="minorHAnsi" w:cstheme="minorHAnsi"/>
          <w:sz w:val="22"/>
          <w:szCs w:val="22"/>
          <w:lang w:val="en-GB"/>
        </w:rPr>
        <w:t xml:space="preserve"> or animist</w:t>
      </w:r>
      <w:r w:rsidR="001353FD" w:rsidRPr="00BD2F81">
        <w:rPr>
          <w:rFonts w:asciiTheme="minorHAnsi" w:hAnsiTheme="minorHAnsi" w:cstheme="minorHAnsi"/>
          <w:sz w:val="22"/>
          <w:szCs w:val="22"/>
          <w:lang w:val="en-GB"/>
        </w:rPr>
        <w:t xml:space="preserve"> ontology. </w:t>
      </w:r>
      <w:r w:rsidR="00A05B12" w:rsidRPr="00BD2F81">
        <w:rPr>
          <w:rFonts w:asciiTheme="minorHAnsi" w:hAnsiTheme="minorHAnsi" w:cstheme="minorHAnsi"/>
          <w:sz w:val="22"/>
          <w:szCs w:val="22"/>
          <w:lang w:val="en-GB"/>
        </w:rPr>
        <w:t>This jives with both Greene’s and Bruno’s positions, both in conflict with Žižek’s, variously cited above.</w:t>
      </w:r>
      <w:r w:rsidR="008650FE" w:rsidRPr="00BD2F81">
        <w:rPr>
          <w:rFonts w:asciiTheme="minorHAnsi" w:hAnsiTheme="minorHAnsi" w:cstheme="minorHAnsi"/>
          <w:sz w:val="22"/>
          <w:szCs w:val="22"/>
          <w:lang w:val="en-GB"/>
        </w:rPr>
        <w:t xml:space="preserve"> I wish to endorse it only up to a point, see </w:t>
      </w:r>
      <w:r w:rsidR="00DA764F">
        <w:rPr>
          <w:rFonts w:asciiTheme="minorHAnsi" w:hAnsiTheme="minorHAnsi" w:cstheme="minorHAnsi"/>
          <w:sz w:val="22"/>
          <w:szCs w:val="22"/>
          <w:lang w:val="en-GB"/>
        </w:rPr>
        <w:t>below</w:t>
      </w:r>
      <w:r w:rsidR="008650FE" w:rsidRPr="00BD2F81">
        <w:rPr>
          <w:rFonts w:asciiTheme="minorHAnsi" w:hAnsiTheme="minorHAnsi" w:cstheme="minorHAnsi"/>
          <w:sz w:val="22"/>
          <w:szCs w:val="22"/>
          <w:lang w:val="en-GB"/>
        </w:rPr>
        <w:t>.</w:t>
      </w:r>
    </w:p>
  </w:footnote>
  <w:footnote w:id="70">
    <w:p w14:paraId="76756BD1" w14:textId="4F0DBF5B" w:rsidR="0000545E" w:rsidRPr="00BD2F81" w:rsidRDefault="0000545E"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Chiesa</w:t>
      </w:r>
      <w:r w:rsidR="00DA764F">
        <w:rPr>
          <w:rFonts w:asciiTheme="minorHAnsi" w:hAnsiTheme="minorHAnsi" w:cstheme="minorHAnsi"/>
          <w:sz w:val="22"/>
          <w:szCs w:val="22"/>
          <w:lang w:val="en-GB"/>
        </w:rPr>
        <w:t xml:space="preserve"> 2016: </w:t>
      </w:r>
      <w:r w:rsidRPr="00BD2F81">
        <w:rPr>
          <w:rFonts w:asciiTheme="minorHAnsi" w:hAnsiTheme="minorHAnsi" w:cstheme="minorHAnsi"/>
          <w:sz w:val="22"/>
          <w:szCs w:val="22"/>
          <w:lang w:val="en-GB"/>
        </w:rPr>
        <w:t>21.</w:t>
      </w:r>
    </w:p>
  </w:footnote>
  <w:footnote w:id="71">
    <w:p w14:paraId="3F1F1B45" w14:textId="66321077" w:rsidR="00FC13A6" w:rsidRPr="00BD2F81" w:rsidRDefault="00FC13A6"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Chiesa</w:t>
      </w:r>
      <w:r w:rsidR="00DA764F">
        <w:rPr>
          <w:rFonts w:asciiTheme="minorHAnsi" w:hAnsiTheme="minorHAnsi" w:cstheme="minorHAnsi"/>
          <w:sz w:val="22"/>
          <w:szCs w:val="22"/>
          <w:lang w:val="en-GB"/>
        </w:rPr>
        <w:t xml:space="preserve"> 2016: </w:t>
      </w:r>
      <w:r w:rsidRPr="00BD2F81">
        <w:rPr>
          <w:rFonts w:asciiTheme="minorHAnsi" w:hAnsiTheme="minorHAnsi" w:cstheme="minorHAnsi"/>
          <w:sz w:val="22"/>
          <w:szCs w:val="22"/>
          <w:lang w:val="en-GB"/>
        </w:rPr>
        <w:t>67.</w:t>
      </w:r>
    </w:p>
  </w:footnote>
  <w:footnote w:id="72">
    <w:p w14:paraId="17B6EC0B" w14:textId="488F8058" w:rsidR="00CC060B" w:rsidRPr="00BD2F81" w:rsidRDefault="00CC060B"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See </w:t>
      </w:r>
      <w:r w:rsidR="002F5C7A" w:rsidRPr="00BD2F81">
        <w:rPr>
          <w:rFonts w:asciiTheme="minorHAnsi" w:hAnsiTheme="minorHAnsi" w:cstheme="minorHAnsi"/>
          <w:sz w:val="22"/>
          <w:szCs w:val="22"/>
          <w:lang w:val="en-GB"/>
        </w:rPr>
        <w:t>Žižek</w:t>
      </w:r>
      <w:r w:rsidR="00AE49EB">
        <w:rPr>
          <w:rFonts w:asciiTheme="minorHAnsi" w:hAnsiTheme="minorHAnsi" w:cstheme="minorHAnsi"/>
          <w:sz w:val="22"/>
          <w:szCs w:val="22"/>
          <w:lang w:val="en-GB"/>
        </w:rPr>
        <w:t xml:space="preserve"> (1994: 89-90)</w:t>
      </w:r>
      <w:r w:rsidRPr="00BD2F81">
        <w:rPr>
          <w:rFonts w:asciiTheme="minorHAnsi" w:hAnsiTheme="minorHAnsi" w:cstheme="minorHAnsi"/>
          <w:sz w:val="22"/>
          <w:szCs w:val="22"/>
          <w:lang w:val="en-GB"/>
        </w:rPr>
        <w:t xml:space="preserve"> for a characteri</w:t>
      </w:r>
      <w:r w:rsidR="00AE49EB">
        <w:rPr>
          <w:rFonts w:asciiTheme="minorHAnsi" w:hAnsiTheme="minorHAnsi" w:cstheme="minorHAnsi"/>
          <w:sz w:val="22"/>
          <w:szCs w:val="22"/>
          <w:lang w:val="en-GB"/>
        </w:rPr>
        <w:t>s</w:t>
      </w:r>
      <w:r w:rsidRPr="00BD2F81">
        <w:rPr>
          <w:rFonts w:asciiTheme="minorHAnsi" w:hAnsiTheme="minorHAnsi" w:cstheme="minorHAnsi"/>
          <w:sz w:val="22"/>
          <w:szCs w:val="22"/>
          <w:lang w:val="en-GB"/>
        </w:rPr>
        <w:t xml:space="preserve">ation which </w:t>
      </w:r>
      <w:r w:rsidRPr="00BD2F81">
        <w:rPr>
          <w:rFonts w:asciiTheme="minorHAnsi" w:hAnsiTheme="minorHAnsi" w:cstheme="minorHAnsi"/>
          <w:i/>
          <w:iCs/>
          <w:sz w:val="22"/>
          <w:szCs w:val="22"/>
          <w:lang w:val="en-GB"/>
        </w:rPr>
        <w:t xml:space="preserve">may </w:t>
      </w:r>
      <w:r w:rsidRPr="00BD2F81">
        <w:rPr>
          <w:rFonts w:asciiTheme="minorHAnsi" w:hAnsiTheme="minorHAnsi" w:cstheme="minorHAnsi"/>
          <w:sz w:val="22"/>
          <w:szCs w:val="22"/>
          <w:lang w:val="en-GB"/>
        </w:rPr>
        <w:t xml:space="preserve">exemplify the one-sidedness Chiesa is complaining about. There is a </w:t>
      </w:r>
      <w:r w:rsidRPr="005E3237">
        <w:rPr>
          <w:rFonts w:asciiTheme="minorHAnsi" w:hAnsiTheme="minorHAnsi" w:cstheme="minorHAnsi"/>
          <w:sz w:val="22"/>
          <w:szCs w:val="22"/>
          <w:lang w:val="en-GB"/>
        </w:rPr>
        <w:t>blank</w:t>
      </w:r>
      <w:r w:rsidR="00AE49EB" w:rsidRPr="005E3237">
        <w:rPr>
          <w:rFonts w:asciiTheme="minorHAnsi" w:hAnsiTheme="minorHAnsi" w:cstheme="minorHAnsi"/>
          <w:sz w:val="22"/>
          <w:szCs w:val="22"/>
          <w:lang w:val="en-GB"/>
        </w:rPr>
        <w:t>n</w:t>
      </w:r>
      <w:r w:rsidRPr="005E3237">
        <w:rPr>
          <w:rFonts w:asciiTheme="minorHAnsi" w:hAnsiTheme="minorHAnsi" w:cstheme="minorHAnsi"/>
          <w:sz w:val="22"/>
          <w:szCs w:val="22"/>
          <w:lang w:val="en-GB"/>
        </w:rPr>
        <w:t>ess</w:t>
      </w:r>
      <w:r w:rsidRPr="00BD2F81">
        <w:rPr>
          <w:rFonts w:asciiTheme="minorHAnsi" w:hAnsiTheme="minorHAnsi" w:cstheme="minorHAnsi"/>
          <w:sz w:val="22"/>
          <w:szCs w:val="22"/>
          <w:lang w:val="en-GB"/>
        </w:rPr>
        <w:t xml:space="preserve">, a silence to the woman here: </w:t>
      </w:r>
      <w:r w:rsidR="007F5BAD">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the Lady is the Other which is not our </w:t>
      </w:r>
      <w:r w:rsidR="00CD4BB3">
        <w:rPr>
          <w:rFonts w:asciiTheme="minorHAnsi" w:hAnsiTheme="minorHAnsi" w:cstheme="minorHAnsi"/>
          <w:sz w:val="22"/>
          <w:szCs w:val="22"/>
          <w:lang w:val="en-GB"/>
        </w:rPr>
        <w:t>“</w:t>
      </w:r>
      <w:r w:rsidRPr="00BD2F81">
        <w:rPr>
          <w:rFonts w:asciiTheme="minorHAnsi" w:hAnsiTheme="minorHAnsi" w:cstheme="minorHAnsi"/>
          <w:sz w:val="22"/>
          <w:szCs w:val="22"/>
          <w:lang w:val="en-GB"/>
        </w:rPr>
        <w:t>fellow creature</w:t>
      </w:r>
      <w:r w:rsidR="00CD4BB3">
        <w:rPr>
          <w:rFonts w:asciiTheme="minorHAnsi" w:hAnsiTheme="minorHAnsi" w:cstheme="minorHAnsi"/>
          <w:sz w:val="22"/>
          <w:szCs w:val="22"/>
          <w:lang w:val="en-GB"/>
        </w:rPr>
        <w:t>”</w:t>
      </w:r>
      <w:r w:rsidRPr="00BD2F81">
        <w:rPr>
          <w:rFonts w:asciiTheme="minorHAnsi" w:hAnsiTheme="minorHAnsi" w:cstheme="minorHAnsi"/>
          <w:sz w:val="22"/>
          <w:szCs w:val="22"/>
          <w:lang w:val="en-GB"/>
        </w:rPr>
        <w:t>; that is to say, she is someone with whom no relationship of empathy is possible.</w:t>
      </w:r>
      <w:r w:rsidR="007F5BAD">
        <w:rPr>
          <w:rFonts w:asciiTheme="minorHAnsi" w:hAnsiTheme="minorHAnsi" w:cstheme="minorHAnsi"/>
          <w:sz w:val="22"/>
          <w:szCs w:val="22"/>
          <w:lang w:val="en-GB"/>
        </w:rPr>
        <w:t>’</w:t>
      </w:r>
    </w:p>
  </w:footnote>
  <w:footnote w:id="73">
    <w:p w14:paraId="6044D670" w14:textId="6E9D1B4D" w:rsidR="00763732" w:rsidRPr="00BD2F81" w:rsidRDefault="00763732"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Tertullian</w:t>
      </w:r>
      <w:r w:rsidR="002128A7">
        <w:rPr>
          <w:rFonts w:asciiTheme="minorHAnsi" w:hAnsiTheme="minorHAnsi" w:cstheme="minorHAnsi"/>
          <w:sz w:val="22"/>
          <w:szCs w:val="22"/>
          <w:lang w:val="en-GB"/>
        </w:rPr>
        <w:t xml:space="preserve"> 1885: </w:t>
      </w:r>
      <w:r w:rsidR="00852635">
        <w:rPr>
          <w:rFonts w:asciiTheme="minorHAnsi" w:hAnsiTheme="minorHAnsi" w:cstheme="minorHAnsi"/>
          <w:sz w:val="22"/>
          <w:szCs w:val="22"/>
          <w:lang w:val="en-GB"/>
        </w:rPr>
        <w:t>525 (§</w:t>
      </w:r>
      <w:r w:rsidRPr="00BD2F81">
        <w:rPr>
          <w:rFonts w:asciiTheme="minorHAnsi" w:hAnsiTheme="minorHAnsi" w:cstheme="minorHAnsi"/>
          <w:sz w:val="22"/>
          <w:szCs w:val="22"/>
          <w:lang w:val="en-GB"/>
        </w:rPr>
        <w:t>5.4</w:t>
      </w:r>
      <w:r w:rsidR="00852635">
        <w:rPr>
          <w:rFonts w:asciiTheme="minorHAnsi" w:hAnsiTheme="minorHAnsi" w:cstheme="minorHAnsi"/>
          <w:sz w:val="22"/>
          <w:szCs w:val="22"/>
          <w:lang w:val="en-GB"/>
        </w:rPr>
        <w:t>)</w:t>
      </w:r>
      <w:r w:rsidRPr="00BD2F81">
        <w:rPr>
          <w:rFonts w:asciiTheme="minorHAnsi" w:hAnsiTheme="minorHAnsi" w:cstheme="minorHAnsi"/>
          <w:sz w:val="22"/>
          <w:szCs w:val="22"/>
          <w:lang w:val="en-GB"/>
        </w:rPr>
        <w:t>.</w:t>
      </w:r>
      <w:r w:rsidR="00D2078B" w:rsidRPr="00BD2F81">
        <w:rPr>
          <w:rFonts w:asciiTheme="minorHAnsi" w:hAnsiTheme="minorHAnsi" w:cstheme="minorHAnsi"/>
          <w:sz w:val="22"/>
          <w:szCs w:val="22"/>
          <w:lang w:val="en-GB"/>
        </w:rPr>
        <w:t xml:space="preserve"> Apparently this quotation is not what it seems, that Tertullian is really addressing not God but some (mistaken) hypothesis about God, and saying that his rising again is absurd only on the presuppositions of this hypothesis, which takes his rising again to be impossible. I want to push this further: </w:t>
      </w:r>
      <w:r w:rsidR="00D2078B" w:rsidRPr="00BD2F81">
        <w:rPr>
          <w:rFonts w:asciiTheme="minorHAnsi" w:hAnsiTheme="minorHAnsi" w:cstheme="minorHAnsi"/>
          <w:i/>
          <w:iCs/>
          <w:sz w:val="22"/>
          <w:szCs w:val="22"/>
          <w:lang w:val="en-GB"/>
        </w:rPr>
        <w:t>any</w:t>
      </w:r>
      <w:r w:rsidR="00D2078B" w:rsidRPr="00BD2F81">
        <w:rPr>
          <w:rFonts w:asciiTheme="minorHAnsi" w:hAnsiTheme="minorHAnsi" w:cstheme="minorHAnsi"/>
          <w:sz w:val="22"/>
          <w:szCs w:val="22"/>
          <w:lang w:val="en-GB"/>
        </w:rPr>
        <w:t xml:space="preserve"> hypothesis which seeks to smooth over inconsistency/incompleteness (even an orthodox one) should be included; God’s rising again is impossible </w:t>
      </w:r>
      <w:r w:rsidR="00D2078B" w:rsidRPr="00BD2F81">
        <w:rPr>
          <w:rFonts w:asciiTheme="minorHAnsi" w:hAnsiTheme="minorHAnsi" w:cstheme="minorHAnsi"/>
          <w:i/>
          <w:iCs/>
          <w:sz w:val="22"/>
          <w:szCs w:val="22"/>
          <w:lang w:val="en-GB"/>
        </w:rPr>
        <w:t>even on the (correct) reading</w:t>
      </w:r>
      <w:r w:rsidR="00D2078B" w:rsidRPr="00BD2F81">
        <w:rPr>
          <w:rFonts w:asciiTheme="minorHAnsi" w:hAnsiTheme="minorHAnsi" w:cstheme="minorHAnsi"/>
          <w:sz w:val="22"/>
          <w:szCs w:val="22"/>
          <w:lang w:val="en-GB"/>
        </w:rPr>
        <w:t xml:space="preserve"> claiming that it in fact took place</w:t>
      </w:r>
      <w:r w:rsidR="0005133A">
        <w:rPr>
          <w:rFonts w:asciiTheme="minorHAnsi" w:hAnsiTheme="minorHAnsi" w:cstheme="minorHAnsi"/>
          <w:sz w:val="22"/>
          <w:szCs w:val="22"/>
          <w:lang w:val="en-GB"/>
        </w:rPr>
        <w:t xml:space="preserve"> – </w:t>
      </w:r>
      <w:r w:rsidR="00D2078B" w:rsidRPr="00BD2F81">
        <w:rPr>
          <w:rFonts w:asciiTheme="minorHAnsi" w:hAnsiTheme="minorHAnsi" w:cstheme="minorHAnsi"/>
          <w:sz w:val="22"/>
          <w:szCs w:val="22"/>
          <w:lang w:val="en-GB"/>
        </w:rPr>
        <w:t>it happened, and it is impossible. We can thus understand Tertullian’s line for what it appears to be saying in the English citation here.</w:t>
      </w:r>
    </w:p>
  </w:footnote>
  <w:footnote w:id="74">
    <w:p w14:paraId="51F30E21" w14:textId="7E319685" w:rsidR="002464A1" w:rsidRPr="00BD2F81" w:rsidRDefault="002464A1"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This brings to mind </w:t>
      </w:r>
      <w:r w:rsidR="00866623">
        <w:rPr>
          <w:rFonts w:asciiTheme="minorHAnsi" w:hAnsiTheme="minorHAnsi" w:cstheme="minorHAnsi"/>
          <w:sz w:val="22"/>
          <w:szCs w:val="22"/>
          <w:lang w:val="en-GB"/>
        </w:rPr>
        <w:t xml:space="preserve">a </w:t>
      </w:r>
      <w:r w:rsidRPr="00BD2F81">
        <w:rPr>
          <w:rFonts w:asciiTheme="minorHAnsi" w:hAnsiTheme="minorHAnsi" w:cstheme="minorHAnsi"/>
          <w:sz w:val="22"/>
          <w:szCs w:val="22"/>
          <w:lang w:val="en-GB"/>
        </w:rPr>
        <w:t>fascinating moment in C.S. Lewis’ writings</w:t>
      </w:r>
      <w:r w:rsidR="00F04381">
        <w:rPr>
          <w:rFonts w:asciiTheme="minorHAnsi" w:hAnsiTheme="minorHAnsi" w:cstheme="minorHAnsi"/>
          <w:sz w:val="22"/>
          <w:szCs w:val="22"/>
          <w:lang w:val="en-GB"/>
        </w:rPr>
        <w:t xml:space="preserve"> (1942: 40)</w:t>
      </w:r>
      <w:r w:rsidRPr="00BD2F81">
        <w:rPr>
          <w:rFonts w:asciiTheme="minorHAnsi" w:hAnsiTheme="minorHAnsi" w:cstheme="minorHAnsi"/>
          <w:sz w:val="22"/>
          <w:szCs w:val="22"/>
          <w:lang w:val="en-GB"/>
        </w:rPr>
        <w:t xml:space="preserve">: </w:t>
      </w:r>
      <w:r w:rsidR="00866623">
        <w:rPr>
          <w:rFonts w:asciiTheme="minorHAnsi" w:hAnsiTheme="minorHAnsi" w:cstheme="minorHAnsi"/>
          <w:sz w:val="22"/>
          <w:szCs w:val="22"/>
          <w:lang w:val="en-GB"/>
        </w:rPr>
        <w:t>‘</w:t>
      </w:r>
      <w:r w:rsidRPr="00BD2F81">
        <w:rPr>
          <w:rFonts w:asciiTheme="minorHAnsi" w:hAnsiTheme="minorHAnsi" w:cstheme="minorHAnsi"/>
          <w:sz w:val="22"/>
          <w:szCs w:val="22"/>
          <w:lang w:val="en-GB"/>
        </w:rPr>
        <w:t>Do not be deceived,</w:t>
      </w:r>
      <w:r w:rsidR="003034FE" w:rsidRPr="00BD2F81">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Wormwood. Our cause is never more in danger than when a human, no longer desiring, but still intending, to do our Enemy’s will, looks round upon a universe from which every trace of Him seems to have vanished, and asks why he has been forsaken, and still obeys.</w:t>
      </w:r>
      <w:r w:rsidR="00F04381">
        <w:rPr>
          <w:rFonts w:asciiTheme="minorHAnsi" w:hAnsiTheme="minorHAnsi" w:cstheme="minorHAnsi"/>
          <w:sz w:val="22"/>
          <w:szCs w:val="22"/>
          <w:lang w:val="en-GB"/>
        </w:rPr>
        <w:t>’</w:t>
      </w:r>
    </w:p>
  </w:footnote>
  <w:footnote w:id="75">
    <w:p w14:paraId="3C26AEC4" w14:textId="5F257A7B" w:rsidR="00FF0E72" w:rsidRPr="00BD2F81" w:rsidRDefault="00FF0E72"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Alexander Schmemann</w:t>
      </w:r>
      <w:r w:rsidR="00267C40">
        <w:rPr>
          <w:rFonts w:asciiTheme="minorHAnsi" w:hAnsiTheme="minorHAnsi" w:cstheme="minorHAnsi"/>
          <w:sz w:val="22"/>
          <w:szCs w:val="22"/>
          <w:lang w:val="en-GB"/>
        </w:rPr>
        <w:t xml:space="preserve"> (1987: 67) </w:t>
      </w:r>
      <w:r w:rsidRPr="00BD2F81">
        <w:rPr>
          <w:rFonts w:asciiTheme="minorHAnsi" w:hAnsiTheme="minorHAnsi" w:cstheme="minorHAnsi"/>
          <w:sz w:val="22"/>
          <w:szCs w:val="22"/>
          <w:lang w:val="en-GB"/>
        </w:rPr>
        <w:t>mo</w:t>
      </w:r>
      <w:r w:rsidR="00267C40">
        <w:rPr>
          <w:rFonts w:asciiTheme="minorHAnsi" w:hAnsiTheme="minorHAnsi" w:cstheme="minorHAnsi"/>
          <w:sz w:val="22"/>
          <w:szCs w:val="22"/>
          <w:lang w:val="en-GB"/>
        </w:rPr>
        <w:t>ve</w:t>
      </w:r>
      <w:r w:rsidRPr="00BD2F81">
        <w:rPr>
          <w:rFonts w:asciiTheme="minorHAnsi" w:hAnsiTheme="minorHAnsi" w:cstheme="minorHAnsi"/>
          <w:sz w:val="22"/>
          <w:szCs w:val="22"/>
          <w:lang w:val="en-GB"/>
        </w:rPr>
        <w:t>s toward</w:t>
      </w:r>
      <w:r w:rsidR="00267C40">
        <w:rPr>
          <w:rFonts w:asciiTheme="minorHAnsi" w:hAnsiTheme="minorHAnsi" w:cstheme="minorHAnsi"/>
          <w:sz w:val="22"/>
          <w:szCs w:val="22"/>
          <w:lang w:val="en-GB"/>
        </w:rPr>
        <w:t>s</w:t>
      </w:r>
      <w:r w:rsidR="00D8153E">
        <w:rPr>
          <w:rFonts w:asciiTheme="minorHAnsi" w:hAnsiTheme="minorHAnsi" w:cstheme="minorHAnsi"/>
          <w:sz w:val="22"/>
          <w:szCs w:val="22"/>
          <w:lang w:val="en-GB"/>
        </w:rPr>
        <w:t xml:space="preserve"> this</w:t>
      </w:r>
      <w:r w:rsidRPr="00BD2F81">
        <w:rPr>
          <w:rFonts w:asciiTheme="minorHAnsi" w:hAnsiTheme="minorHAnsi" w:cstheme="minorHAnsi"/>
          <w:sz w:val="22"/>
          <w:szCs w:val="22"/>
          <w:lang w:val="en-GB"/>
        </w:rPr>
        <w:t>.</w:t>
      </w:r>
      <w:r w:rsidR="00D36274" w:rsidRPr="00BD2F81">
        <w:rPr>
          <w:rFonts w:asciiTheme="minorHAnsi" w:hAnsiTheme="minorHAnsi" w:cstheme="minorHAnsi"/>
          <w:sz w:val="22"/>
          <w:szCs w:val="22"/>
          <w:lang w:val="en-GB"/>
        </w:rPr>
        <w:t xml:space="preserve"> Obviously I</w:t>
      </w:r>
      <w:r w:rsidR="00172950">
        <w:rPr>
          <w:rFonts w:asciiTheme="minorHAnsi" w:hAnsiTheme="minorHAnsi" w:cstheme="minorHAnsi"/>
          <w:sz w:val="22"/>
          <w:szCs w:val="22"/>
          <w:lang w:val="en-GB"/>
        </w:rPr>
        <w:t xml:space="preserve"> a</w:t>
      </w:r>
      <w:r w:rsidR="00D36274" w:rsidRPr="00BD2F81">
        <w:rPr>
          <w:rFonts w:asciiTheme="minorHAnsi" w:hAnsiTheme="minorHAnsi" w:cstheme="minorHAnsi"/>
          <w:sz w:val="22"/>
          <w:szCs w:val="22"/>
          <w:lang w:val="en-GB"/>
        </w:rPr>
        <w:t xml:space="preserve">m pressing </w:t>
      </w:r>
      <w:r w:rsidR="004E6532" w:rsidRPr="00BD2F81">
        <w:rPr>
          <w:rFonts w:asciiTheme="minorHAnsi" w:hAnsiTheme="minorHAnsi" w:cstheme="minorHAnsi"/>
          <w:sz w:val="22"/>
          <w:szCs w:val="22"/>
          <w:lang w:val="en-GB"/>
        </w:rPr>
        <w:t>t</w:t>
      </w:r>
      <w:r w:rsidR="00D36274" w:rsidRPr="00BD2F81">
        <w:rPr>
          <w:rFonts w:asciiTheme="minorHAnsi" w:hAnsiTheme="minorHAnsi" w:cstheme="minorHAnsi"/>
          <w:sz w:val="22"/>
          <w:szCs w:val="22"/>
          <w:lang w:val="en-GB"/>
        </w:rPr>
        <w:t xml:space="preserve">his position into the material dialectic </w:t>
      </w:r>
      <w:r w:rsidR="00172950">
        <w:rPr>
          <w:rFonts w:asciiTheme="minorHAnsi" w:hAnsiTheme="minorHAnsi" w:cstheme="minorHAnsi"/>
          <w:sz w:val="22"/>
          <w:szCs w:val="22"/>
          <w:lang w:val="en-GB"/>
        </w:rPr>
        <w:t xml:space="preserve">with </w:t>
      </w:r>
      <w:r w:rsidR="00D36274" w:rsidRPr="00BD2F81">
        <w:rPr>
          <w:rFonts w:asciiTheme="minorHAnsi" w:hAnsiTheme="minorHAnsi" w:cstheme="minorHAnsi"/>
          <w:sz w:val="22"/>
          <w:szCs w:val="22"/>
          <w:lang w:val="en-GB"/>
        </w:rPr>
        <w:t xml:space="preserve">which Schmemann </w:t>
      </w:r>
      <w:r w:rsidR="00172950">
        <w:rPr>
          <w:rFonts w:asciiTheme="minorHAnsi" w:hAnsiTheme="minorHAnsi" w:cstheme="minorHAnsi"/>
          <w:sz w:val="22"/>
          <w:szCs w:val="22"/>
          <w:lang w:val="en-GB"/>
        </w:rPr>
        <w:t xml:space="preserve">would </w:t>
      </w:r>
      <w:r w:rsidR="00CE6E43">
        <w:rPr>
          <w:rFonts w:asciiTheme="minorHAnsi" w:hAnsiTheme="minorHAnsi" w:cstheme="minorHAnsi"/>
          <w:sz w:val="22"/>
          <w:szCs w:val="22"/>
          <w:lang w:val="en-GB"/>
        </w:rPr>
        <w:t xml:space="preserve">strongly </w:t>
      </w:r>
      <w:r w:rsidR="00172950">
        <w:rPr>
          <w:rFonts w:asciiTheme="minorHAnsi" w:hAnsiTheme="minorHAnsi" w:cstheme="minorHAnsi"/>
          <w:sz w:val="22"/>
          <w:szCs w:val="22"/>
          <w:lang w:val="en-GB"/>
        </w:rPr>
        <w:t>disagree</w:t>
      </w:r>
      <w:r w:rsidR="00D36274" w:rsidRPr="00BD2F81">
        <w:rPr>
          <w:rFonts w:asciiTheme="minorHAnsi" w:hAnsiTheme="minorHAnsi" w:cstheme="minorHAnsi"/>
          <w:sz w:val="22"/>
          <w:szCs w:val="22"/>
          <w:lang w:val="en-GB"/>
        </w:rPr>
        <w:t xml:space="preserve">. </w:t>
      </w:r>
      <w:r w:rsidR="004E6532" w:rsidRPr="00BD2F81">
        <w:rPr>
          <w:rFonts w:asciiTheme="minorHAnsi" w:hAnsiTheme="minorHAnsi" w:cstheme="minorHAnsi"/>
          <w:sz w:val="22"/>
          <w:szCs w:val="22"/>
          <w:lang w:val="en-GB"/>
        </w:rPr>
        <w:t>Nevertheless,</w:t>
      </w:r>
      <w:r w:rsidR="00D36274" w:rsidRPr="00BD2F81">
        <w:rPr>
          <w:rFonts w:asciiTheme="minorHAnsi" w:hAnsiTheme="minorHAnsi" w:cstheme="minorHAnsi"/>
          <w:sz w:val="22"/>
          <w:szCs w:val="22"/>
          <w:lang w:val="en-GB"/>
        </w:rPr>
        <w:t xml:space="preserve"> it is</w:t>
      </w:r>
      <w:r w:rsidR="004E6532" w:rsidRPr="00BD2F81">
        <w:rPr>
          <w:rFonts w:asciiTheme="minorHAnsi" w:hAnsiTheme="minorHAnsi" w:cstheme="minorHAnsi"/>
          <w:sz w:val="22"/>
          <w:szCs w:val="22"/>
          <w:lang w:val="en-GB"/>
        </w:rPr>
        <w:t xml:space="preserve"> merely</w:t>
      </w:r>
      <w:r w:rsidR="00D36274" w:rsidRPr="00BD2F81">
        <w:rPr>
          <w:rFonts w:asciiTheme="minorHAnsi" w:hAnsiTheme="minorHAnsi" w:cstheme="minorHAnsi"/>
          <w:sz w:val="22"/>
          <w:szCs w:val="22"/>
          <w:lang w:val="en-GB"/>
        </w:rPr>
        <w:t xml:space="preserve"> an extension of </w:t>
      </w:r>
      <w:r w:rsidR="00CE6E43">
        <w:rPr>
          <w:rFonts w:asciiTheme="minorHAnsi" w:hAnsiTheme="minorHAnsi" w:cstheme="minorHAnsi"/>
          <w:sz w:val="22"/>
          <w:szCs w:val="22"/>
          <w:lang w:val="en-GB"/>
        </w:rPr>
        <w:t>hi</w:t>
      </w:r>
      <w:r w:rsidR="00D36274" w:rsidRPr="00BD2F81">
        <w:rPr>
          <w:rFonts w:asciiTheme="minorHAnsi" w:hAnsiTheme="minorHAnsi" w:cstheme="minorHAnsi"/>
          <w:sz w:val="22"/>
          <w:szCs w:val="22"/>
          <w:lang w:val="en-GB"/>
        </w:rPr>
        <w:t xml:space="preserve">s </w:t>
      </w:r>
      <w:r w:rsidR="004532E6">
        <w:rPr>
          <w:rFonts w:asciiTheme="minorHAnsi" w:hAnsiTheme="minorHAnsi" w:cstheme="minorHAnsi"/>
          <w:sz w:val="22"/>
          <w:szCs w:val="22"/>
          <w:lang w:val="en-GB"/>
        </w:rPr>
        <w:t xml:space="preserve">own position </w:t>
      </w:r>
      <w:r w:rsidR="00D36274" w:rsidRPr="00BD2F81">
        <w:rPr>
          <w:rFonts w:asciiTheme="minorHAnsi" w:hAnsiTheme="minorHAnsi" w:cstheme="minorHAnsi"/>
          <w:sz w:val="22"/>
          <w:szCs w:val="22"/>
          <w:lang w:val="en-GB"/>
        </w:rPr>
        <w:t>in a</w:t>
      </w:r>
      <w:r w:rsidR="00227407" w:rsidRPr="00BD2F81">
        <w:rPr>
          <w:rFonts w:asciiTheme="minorHAnsi" w:hAnsiTheme="minorHAnsi" w:cstheme="minorHAnsi"/>
          <w:sz w:val="22"/>
          <w:szCs w:val="22"/>
          <w:lang w:val="en-GB"/>
        </w:rPr>
        <w:t>n alternative</w:t>
      </w:r>
      <w:r w:rsidR="008317C6" w:rsidRPr="00BD2F81">
        <w:rPr>
          <w:rFonts w:asciiTheme="minorHAnsi" w:hAnsiTheme="minorHAnsi" w:cstheme="minorHAnsi"/>
          <w:sz w:val="22"/>
          <w:szCs w:val="22"/>
          <w:lang w:val="en-GB"/>
        </w:rPr>
        <w:t>, and I think superior,</w:t>
      </w:r>
      <w:r w:rsidR="00D36274" w:rsidRPr="00BD2F81">
        <w:rPr>
          <w:rFonts w:asciiTheme="minorHAnsi" w:hAnsiTheme="minorHAnsi" w:cstheme="minorHAnsi"/>
          <w:sz w:val="22"/>
          <w:szCs w:val="22"/>
          <w:lang w:val="en-GB"/>
        </w:rPr>
        <w:t xml:space="preserve"> ontological register. </w:t>
      </w:r>
      <w:r w:rsidR="005331B8" w:rsidRPr="00BD2F81">
        <w:rPr>
          <w:rFonts w:asciiTheme="minorHAnsi" w:hAnsiTheme="minorHAnsi" w:cstheme="minorHAnsi"/>
          <w:sz w:val="22"/>
          <w:szCs w:val="22"/>
          <w:lang w:val="en-GB"/>
        </w:rPr>
        <w:t>This is</w:t>
      </w:r>
      <w:r w:rsidR="00646475" w:rsidRPr="00BD2F81">
        <w:rPr>
          <w:rFonts w:asciiTheme="minorHAnsi" w:hAnsiTheme="minorHAnsi" w:cstheme="minorHAnsi"/>
          <w:sz w:val="22"/>
          <w:szCs w:val="22"/>
          <w:lang w:val="en-GB"/>
        </w:rPr>
        <w:t xml:space="preserve"> meant as</w:t>
      </w:r>
      <w:r w:rsidR="005331B8" w:rsidRPr="00BD2F81">
        <w:rPr>
          <w:rFonts w:asciiTheme="minorHAnsi" w:hAnsiTheme="minorHAnsi" w:cstheme="minorHAnsi"/>
          <w:sz w:val="22"/>
          <w:szCs w:val="22"/>
          <w:lang w:val="en-GB"/>
        </w:rPr>
        <w:t xml:space="preserve"> a theologization of the notion of </w:t>
      </w:r>
      <w:r w:rsidR="00CE6E43">
        <w:rPr>
          <w:rFonts w:asciiTheme="minorHAnsi" w:hAnsiTheme="minorHAnsi" w:cstheme="minorHAnsi"/>
          <w:sz w:val="22"/>
          <w:szCs w:val="22"/>
          <w:lang w:val="en-GB"/>
        </w:rPr>
        <w:t>‘</w:t>
      </w:r>
      <w:r w:rsidR="005331B8" w:rsidRPr="00BD2F81">
        <w:rPr>
          <w:rFonts w:asciiTheme="minorHAnsi" w:hAnsiTheme="minorHAnsi" w:cstheme="minorHAnsi"/>
          <w:sz w:val="22"/>
          <w:szCs w:val="22"/>
          <w:lang w:val="en-GB"/>
        </w:rPr>
        <w:t>objective fiction</w:t>
      </w:r>
      <w:r w:rsidR="00CE6E43">
        <w:rPr>
          <w:rFonts w:asciiTheme="minorHAnsi" w:hAnsiTheme="minorHAnsi" w:cstheme="minorHAnsi"/>
          <w:sz w:val="22"/>
          <w:szCs w:val="22"/>
          <w:lang w:val="en-GB"/>
        </w:rPr>
        <w:t>’</w:t>
      </w:r>
      <w:r w:rsidR="005331B8" w:rsidRPr="00BD2F81">
        <w:rPr>
          <w:rFonts w:asciiTheme="minorHAnsi" w:hAnsiTheme="minorHAnsi" w:cstheme="minorHAnsi"/>
          <w:sz w:val="22"/>
          <w:szCs w:val="22"/>
          <w:lang w:val="en-GB"/>
        </w:rPr>
        <w:t xml:space="preserve"> explored</w:t>
      </w:r>
      <w:r w:rsidR="00646475" w:rsidRPr="00BD2F81">
        <w:rPr>
          <w:rFonts w:asciiTheme="minorHAnsi" w:hAnsiTheme="minorHAnsi" w:cstheme="minorHAnsi"/>
          <w:sz w:val="22"/>
          <w:szCs w:val="22"/>
          <w:lang w:val="en-GB"/>
        </w:rPr>
        <w:t xml:space="preserve"> </w:t>
      </w:r>
      <w:r w:rsidR="005331B8" w:rsidRPr="00BD2F81">
        <w:rPr>
          <w:rFonts w:asciiTheme="minorHAnsi" w:hAnsiTheme="minorHAnsi" w:cstheme="minorHAnsi"/>
          <w:sz w:val="22"/>
          <w:szCs w:val="22"/>
          <w:lang w:val="en-GB"/>
        </w:rPr>
        <w:t xml:space="preserve">in </w:t>
      </w:r>
      <w:r w:rsidR="00A8480E">
        <w:rPr>
          <w:rFonts w:asciiTheme="minorHAnsi" w:hAnsiTheme="minorHAnsi" w:cstheme="minorHAnsi"/>
          <w:sz w:val="22"/>
          <w:szCs w:val="22"/>
          <w:lang w:val="en-GB"/>
        </w:rPr>
        <w:t>n</w:t>
      </w:r>
      <w:r w:rsidR="005331B8" w:rsidRPr="00BD2F81">
        <w:rPr>
          <w:rFonts w:asciiTheme="minorHAnsi" w:hAnsiTheme="minorHAnsi" w:cstheme="minorHAnsi"/>
          <w:sz w:val="22"/>
          <w:szCs w:val="22"/>
          <w:lang w:val="en-GB"/>
        </w:rPr>
        <w:t>otes 14 and 15</w:t>
      </w:r>
      <w:r w:rsidR="00FD361F">
        <w:rPr>
          <w:rFonts w:asciiTheme="minorHAnsi" w:hAnsiTheme="minorHAnsi" w:cstheme="minorHAnsi"/>
          <w:sz w:val="22"/>
          <w:szCs w:val="22"/>
          <w:lang w:val="en-GB"/>
        </w:rPr>
        <w:t xml:space="preserve"> </w:t>
      </w:r>
      <w:r w:rsidR="00FD361F" w:rsidRPr="005E3237">
        <w:rPr>
          <w:rFonts w:asciiTheme="minorHAnsi" w:hAnsiTheme="minorHAnsi" w:cstheme="minorHAnsi"/>
          <w:sz w:val="22"/>
          <w:szCs w:val="22"/>
          <w:lang w:val="en-GB"/>
        </w:rPr>
        <w:t>above</w:t>
      </w:r>
      <w:r w:rsidR="005331B8" w:rsidRPr="00BD2F81">
        <w:rPr>
          <w:rFonts w:asciiTheme="minorHAnsi" w:hAnsiTheme="minorHAnsi" w:cstheme="minorHAnsi"/>
          <w:sz w:val="22"/>
          <w:szCs w:val="22"/>
          <w:lang w:val="en-GB"/>
        </w:rPr>
        <w:t>.</w:t>
      </w:r>
      <w:r w:rsidR="006B0152" w:rsidRPr="00BD2F81">
        <w:rPr>
          <w:rFonts w:asciiTheme="minorHAnsi" w:hAnsiTheme="minorHAnsi" w:cstheme="minorHAnsi"/>
          <w:sz w:val="22"/>
          <w:szCs w:val="22"/>
          <w:lang w:val="en-GB"/>
        </w:rPr>
        <w:t xml:space="preserve"> In fact, Bruno</w:t>
      </w:r>
      <w:r w:rsidR="00FD361F">
        <w:rPr>
          <w:rFonts w:asciiTheme="minorHAnsi" w:hAnsiTheme="minorHAnsi" w:cstheme="minorHAnsi"/>
          <w:sz w:val="22"/>
          <w:szCs w:val="22"/>
          <w:lang w:val="en-GB"/>
        </w:rPr>
        <w:t xml:space="preserve"> (2020: </w:t>
      </w:r>
      <w:r w:rsidR="006B0152" w:rsidRPr="00BD2F81">
        <w:rPr>
          <w:rFonts w:asciiTheme="minorHAnsi" w:hAnsiTheme="minorHAnsi" w:cstheme="minorHAnsi"/>
          <w:sz w:val="22"/>
          <w:szCs w:val="22"/>
          <w:lang w:val="en-GB"/>
        </w:rPr>
        <w:t>152</w:t>
      </w:r>
      <w:r w:rsidR="00FD361F">
        <w:rPr>
          <w:rFonts w:asciiTheme="minorHAnsi" w:hAnsiTheme="minorHAnsi" w:cstheme="minorHAnsi"/>
          <w:sz w:val="22"/>
          <w:szCs w:val="22"/>
          <w:lang w:val="en-GB"/>
        </w:rPr>
        <w:t>)</w:t>
      </w:r>
      <w:r w:rsidR="006B0152" w:rsidRPr="00BD2F81">
        <w:rPr>
          <w:rFonts w:asciiTheme="minorHAnsi" w:hAnsiTheme="minorHAnsi" w:cstheme="minorHAnsi"/>
          <w:sz w:val="22"/>
          <w:szCs w:val="22"/>
          <w:lang w:val="en-GB"/>
        </w:rPr>
        <w:t xml:space="preserve"> does exactly this in a different theological key.</w:t>
      </w:r>
    </w:p>
  </w:footnote>
  <w:footnote w:id="76">
    <w:p w14:paraId="400DC47D" w14:textId="43FB5C6E" w:rsidR="00293AF9" w:rsidRPr="00BD2F81" w:rsidRDefault="00293AF9"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324FFE" w:rsidRPr="00BD2F81">
        <w:rPr>
          <w:rFonts w:asciiTheme="minorHAnsi" w:hAnsiTheme="minorHAnsi" w:cstheme="minorHAnsi"/>
          <w:sz w:val="22"/>
          <w:szCs w:val="22"/>
          <w:lang w:val="en-GB"/>
        </w:rPr>
        <w:t xml:space="preserve">Because </w:t>
      </w:r>
      <w:r w:rsidR="00A8480E">
        <w:rPr>
          <w:rFonts w:asciiTheme="minorHAnsi" w:hAnsiTheme="minorHAnsi" w:cstheme="minorHAnsi"/>
          <w:sz w:val="22"/>
          <w:szCs w:val="22"/>
          <w:lang w:val="en-GB"/>
        </w:rPr>
        <w:t>‘</w:t>
      </w:r>
      <w:r w:rsidRPr="00BD2F81">
        <w:rPr>
          <w:rFonts w:asciiTheme="minorHAnsi" w:hAnsiTheme="minorHAnsi" w:cstheme="minorHAnsi"/>
          <w:sz w:val="22"/>
          <w:szCs w:val="22"/>
          <w:lang w:val="en-GB"/>
        </w:rPr>
        <w:t>truth has the structure of a fiction</w:t>
      </w:r>
      <w:r w:rsidR="00A8480E">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w:t>
      </w:r>
      <w:r w:rsidR="002F5C7A" w:rsidRPr="00BD2F81">
        <w:rPr>
          <w:rFonts w:asciiTheme="minorHAnsi" w:hAnsiTheme="minorHAnsi" w:cstheme="minorHAnsi"/>
          <w:sz w:val="22"/>
          <w:szCs w:val="22"/>
          <w:lang w:val="en-GB"/>
        </w:rPr>
        <w:t xml:space="preserve">My comments here can be seen along the lines of what Žižek calls the </w:t>
      </w:r>
      <w:r w:rsidR="00A8480E">
        <w:rPr>
          <w:rFonts w:asciiTheme="minorHAnsi" w:hAnsiTheme="minorHAnsi" w:cstheme="minorHAnsi"/>
          <w:sz w:val="22"/>
          <w:szCs w:val="22"/>
          <w:lang w:val="en-GB"/>
        </w:rPr>
        <w:t>‘</w:t>
      </w:r>
      <w:r w:rsidR="002F5C7A" w:rsidRPr="00BD2F81">
        <w:rPr>
          <w:rFonts w:asciiTheme="minorHAnsi" w:hAnsiTheme="minorHAnsi" w:cstheme="minorHAnsi"/>
          <w:sz w:val="22"/>
          <w:szCs w:val="22"/>
          <w:lang w:val="en-GB"/>
        </w:rPr>
        <w:t>Symbolic Real</w:t>
      </w:r>
      <w:r w:rsidR="00A8480E">
        <w:rPr>
          <w:rFonts w:asciiTheme="minorHAnsi" w:hAnsiTheme="minorHAnsi" w:cstheme="minorHAnsi"/>
          <w:sz w:val="22"/>
          <w:szCs w:val="22"/>
          <w:lang w:val="en-GB"/>
        </w:rPr>
        <w:t>’</w:t>
      </w:r>
      <w:r w:rsidR="002F5C7A" w:rsidRPr="00BD2F81">
        <w:rPr>
          <w:rFonts w:asciiTheme="minorHAnsi" w:hAnsiTheme="minorHAnsi" w:cstheme="minorHAnsi"/>
          <w:sz w:val="22"/>
          <w:szCs w:val="22"/>
          <w:lang w:val="en-GB"/>
        </w:rPr>
        <w:t xml:space="preserve">, a reduction of the impossible </w:t>
      </w:r>
      <w:r w:rsidR="00A8480E">
        <w:rPr>
          <w:rFonts w:asciiTheme="minorHAnsi" w:hAnsiTheme="minorHAnsi" w:cstheme="minorHAnsi"/>
          <w:sz w:val="22"/>
          <w:szCs w:val="22"/>
          <w:lang w:val="en-GB"/>
        </w:rPr>
        <w:t>‘</w:t>
      </w:r>
      <w:r w:rsidR="002F5C7A" w:rsidRPr="00BD2F81">
        <w:rPr>
          <w:rFonts w:asciiTheme="minorHAnsi" w:hAnsiTheme="minorHAnsi" w:cstheme="minorHAnsi"/>
          <w:sz w:val="22"/>
          <w:szCs w:val="22"/>
          <w:lang w:val="en-GB"/>
        </w:rPr>
        <w:t>Thing</w:t>
      </w:r>
      <w:r w:rsidR="00A8480E">
        <w:rPr>
          <w:rFonts w:asciiTheme="minorHAnsi" w:hAnsiTheme="minorHAnsi" w:cstheme="minorHAnsi"/>
          <w:sz w:val="22"/>
          <w:szCs w:val="22"/>
          <w:lang w:val="en-GB"/>
        </w:rPr>
        <w:t>’</w:t>
      </w:r>
      <w:r w:rsidR="002F5C7A" w:rsidRPr="00BD2F81">
        <w:rPr>
          <w:rFonts w:asciiTheme="minorHAnsi" w:hAnsiTheme="minorHAnsi" w:cstheme="minorHAnsi"/>
          <w:sz w:val="22"/>
          <w:szCs w:val="22"/>
          <w:lang w:val="en-GB"/>
        </w:rPr>
        <w:t xml:space="preserve"> to its superficially consistent formulae.</w:t>
      </w:r>
      <w:r w:rsidR="001B0A91" w:rsidRPr="00BD2F81">
        <w:rPr>
          <w:rFonts w:asciiTheme="minorHAnsi" w:hAnsiTheme="minorHAnsi" w:cstheme="minorHAnsi"/>
          <w:sz w:val="22"/>
          <w:szCs w:val="22"/>
          <w:lang w:val="en-GB"/>
        </w:rPr>
        <w:t xml:space="preserve"> </w:t>
      </w:r>
      <w:r w:rsidR="00261405" w:rsidRPr="00BD2F81">
        <w:rPr>
          <w:rFonts w:asciiTheme="minorHAnsi" w:hAnsiTheme="minorHAnsi" w:cstheme="minorHAnsi"/>
          <w:sz w:val="22"/>
          <w:szCs w:val="22"/>
          <w:lang w:val="en-GB"/>
        </w:rPr>
        <w:t xml:space="preserve">This is mentioned in </w:t>
      </w:r>
      <w:r w:rsidR="00465ECF">
        <w:rPr>
          <w:rFonts w:asciiTheme="minorHAnsi" w:hAnsiTheme="minorHAnsi" w:cstheme="minorHAnsi"/>
          <w:sz w:val="22"/>
          <w:szCs w:val="22"/>
          <w:lang w:val="en-GB"/>
        </w:rPr>
        <w:t xml:space="preserve">the </w:t>
      </w:r>
      <w:r w:rsidR="00A8480E">
        <w:rPr>
          <w:rFonts w:asciiTheme="minorHAnsi" w:hAnsiTheme="minorHAnsi" w:cstheme="minorHAnsi"/>
          <w:sz w:val="22"/>
          <w:szCs w:val="22"/>
          <w:lang w:val="en-GB"/>
        </w:rPr>
        <w:t xml:space="preserve">Preface to </w:t>
      </w:r>
      <w:r w:rsidR="00465ECF" w:rsidRPr="00BD2F81">
        <w:rPr>
          <w:rFonts w:asciiTheme="minorHAnsi" w:hAnsiTheme="minorHAnsi" w:cstheme="minorHAnsi"/>
          <w:sz w:val="22"/>
          <w:szCs w:val="22"/>
          <w:lang w:val="en-GB"/>
        </w:rPr>
        <w:t>Žižek</w:t>
      </w:r>
      <w:r w:rsidR="00465ECF">
        <w:rPr>
          <w:rFonts w:asciiTheme="minorHAnsi" w:hAnsiTheme="minorHAnsi" w:cstheme="minorHAnsi"/>
          <w:sz w:val="22"/>
          <w:szCs w:val="22"/>
          <w:lang w:val="en-GB"/>
        </w:rPr>
        <w:t xml:space="preserve"> </w:t>
      </w:r>
      <w:r w:rsidR="00261405" w:rsidRPr="00BD2F81">
        <w:rPr>
          <w:rFonts w:asciiTheme="minorHAnsi" w:hAnsiTheme="minorHAnsi" w:cstheme="minorHAnsi"/>
          <w:sz w:val="22"/>
          <w:szCs w:val="22"/>
          <w:lang w:val="en-GB"/>
        </w:rPr>
        <w:t>2002</w:t>
      </w:r>
      <w:r w:rsidR="00465ECF">
        <w:rPr>
          <w:rFonts w:asciiTheme="minorHAnsi" w:hAnsiTheme="minorHAnsi" w:cstheme="minorHAnsi"/>
          <w:sz w:val="22"/>
          <w:szCs w:val="22"/>
          <w:lang w:val="en-GB"/>
        </w:rPr>
        <w:t>:</w:t>
      </w:r>
      <w:r w:rsidR="00261405" w:rsidRPr="00BD2F81">
        <w:rPr>
          <w:rFonts w:asciiTheme="minorHAnsi" w:hAnsiTheme="minorHAnsi" w:cstheme="minorHAnsi"/>
          <w:sz w:val="22"/>
          <w:szCs w:val="22"/>
          <w:lang w:val="en-GB"/>
        </w:rPr>
        <w:t xml:space="preserve"> xii.</w:t>
      </w:r>
    </w:p>
  </w:footnote>
  <w:footnote w:id="77">
    <w:p w14:paraId="46AC55D4" w14:textId="6000392E" w:rsidR="00C9059C" w:rsidRPr="00BD2F81" w:rsidRDefault="00C9059C"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C01826" w:rsidRPr="00BD2F81">
        <w:rPr>
          <w:rFonts w:asciiTheme="minorHAnsi" w:hAnsiTheme="minorHAnsi" w:cstheme="minorHAnsi"/>
          <w:sz w:val="22"/>
          <w:szCs w:val="22"/>
          <w:lang w:val="en-GB"/>
        </w:rPr>
        <w:t xml:space="preserve">The language of </w:t>
      </w:r>
      <w:r w:rsidR="000900DC">
        <w:rPr>
          <w:rFonts w:asciiTheme="minorHAnsi" w:hAnsiTheme="minorHAnsi" w:cstheme="minorHAnsi"/>
          <w:sz w:val="22"/>
          <w:szCs w:val="22"/>
          <w:lang w:val="en-GB"/>
        </w:rPr>
        <w:t>‘</w:t>
      </w:r>
      <w:r w:rsidR="00C01826" w:rsidRPr="00BD2F81">
        <w:rPr>
          <w:rFonts w:asciiTheme="minorHAnsi" w:hAnsiTheme="minorHAnsi" w:cstheme="minorHAnsi"/>
          <w:sz w:val="22"/>
          <w:szCs w:val="22"/>
          <w:lang w:val="en-GB"/>
        </w:rPr>
        <w:t>obstruction</w:t>
      </w:r>
      <w:r w:rsidR="000900DC">
        <w:rPr>
          <w:rFonts w:asciiTheme="minorHAnsi" w:hAnsiTheme="minorHAnsi" w:cstheme="minorHAnsi"/>
          <w:sz w:val="22"/>
          <w:szCs w:val="22"/>
          <w:lang w:val="en-GB"/>
        </w:rPr>
        <w:t>’</w:t>
      </w:r>
      <w:r w:rsidR="00C01826" w:rsidRPr="00BD2F81">
        <w:rPr>
          <w:rFonts w:asciiTheme="minorHAnsi" w:hAnsiTheme="minorHAnsi" w:cstheme="minorHAnsi"/>
          <w:sz w:val="22"/>
          <w:szCs w:val="22"/>
          <w:lang w:val="en-GB"/>
        </w:rPr>
        <w:t xml:space="preserve"> is an intentional</w:t>
      </w:r>
      <w:r w:rsidR="00FF08BA" w:rsidRPr="00BD2F81">
        <w:rPr>
          <w:rFonts w:asciiTheme="minorHAnsi" w:hAnsiTheme="minorHAnsi" w:cstheme="minorHAnsi"/>
          <w:sz w:val="22"/>
          <w:szCs w:val="22"/>
          <w:lang w:val="en-GB"/>
        </w:rPr>
        <w:t xml:space="preserve"> allusion to</w:t>
      </w:r>
      <w:r w:rsidR="00C01826" w:rsidRPr="00BD2F81">
        <w:rPr>
          <w:rFonts w:asciiTheme="minorHAnsi" w:hAnsiTheme="minorHAnsi" w:cstheme="minorHAnsi"/>
          <w:sz w:val="22"/>
          <w:szCs w:val="22"/>
          <w:lang w:val="en-GB"/>
        </w:rPr>
        <w:t xml:space="preserve"> Žižek</w:t>
      </w:r>
      <w:r w:rsidR="00067073">
        <w:rPr>
          <w:rFonts w:asciiTheme="minorHAnsi" w:hAnsiTheme="minorHAnsi" w:cstheme="minorHAnsi"/>
          <w:sz w:val="22"/>
          <w:szCs w:val="22"/>
          <w:lang w:val="en-GB"/>
        </w:rPr>
        <w:t xml:space="preserve"> </w:t>
      </w:r>
      <w:r w:rsidR="00C01826" w:rsidRPr="00BD2F81">
        <w:rPr>
          <w:rFonts w:asciiTheme="minorHAnsi" w:hAnsiTheme="minorHAnsi" w:cstheme="minorHAnsi"/>
          <w:sz w:val="22"/>
          <w:szCs w:val="22"/>
          <w:lang w:val="en-GB"/>
        </w:rPr>
        <w:t>2009</w:t>
      </w:r>
      <w:r w:rsidR="00067073">
        <w:rPr>
          <w:rFonts w:asciiTheme="minorHAnsi" w:hAnsiTheme="minorHAnsi" w:cstheme="minorHAnsi"/>
          <w:sz w:val="22"/>
          <w:szCs w:val="22"/>
          <w:lang w:val="en-GB"/>
        </w:rPr>
        <w:t>:</w:t>
      </w:r>
      <w:r w:rsidR="00C01826" w:rsidRPr="00BD2F81">
        <w:rPr>
          <w:rFonts w:asciiTheme="minorHAnsi" w:hAnsiTheme="minorHAnsi" w:cstheme="minorHAnsi"/>
          <w:sz w:val="22"/>
          <w:szCs w:val="22"/>
          <w:lang w:val="en-GB"/>
        </w:rPr>
        <w:t xml:space="preserve"> xiii</w:t>
      </w:r>
      <w:r w:rsidR="00067073">
        <w:rPr>
          <w:rFonts w:asciiTheme="minorHAnsi" w:hAnsiTheme="minorHAnsi" w:cstheme="minorHAnsi"/>
          <w:sz w:val="22"/>
          <w:szCs w:val="22"/>
          <w:lang w:val="en-GB"/>
        </w:rPr>
        <w:t>-xv</w:t>
      </w:r>
      <w:r w:rsidR="004B4138" w:rsidRPr="00BD2F81">
        <w:rPr>
          <w:rFonts w:asciiTheme="minorHAnsi" w:hAnsiTheme="minorHAnsi" w:cstheme="minorHAnsi"/>
          <w:sz w:val="22"/>
          <w:szCs w:val="22"/>
          <w:lang w:val="en-GB"/>
        </w:rPr>
        <w:t>. The theoretical background of these comments is grown from the Mariology of Maximovich</w:t>
      </w:r>
      <w:r w:rsidR="007354E2">
        <w:rPr>
          <w:rFonts w:asciiTheme="minorHAnsi" w:hAnsiTheme="minorHAnsi" w:cstheme="minorHAnsi"/>
          <w:sz w:val="22"/>
          <w:szCs w:val="22"/>
          <w:lang w:val="en-GB"/>
        </w:rPr>
        <w:t xml:space="preserve"> </w:t>
      </w:r>
      <w:r w:rsidR="004B4138" w:rsidRPr="00BD2F81">
        <w:rPr>
          <w:rFonts w:asciiTheme="minorHAnsi" w:hAnsiTheme="minorHAnsi" w:cstheme="minorHAnsi"/>
          <w:sz w:val="22"/>
          <w:szCs w:val="22"/>
          <w:lang w:val="en-GB"/>
        </w:rPr>
        <w:t>2013</w:t>
      </w:r>
      <w:r w:rsidR="007354E2">
        <w:rPr>
          <w:rFonts w:asciiTheme="minorHAnsi" w:hAnsiTheme="minorHAnsi" w:cstheme="minorHAnsi"/>
          <w:sz w:val="22"/>
          <w:szCs w:val="22"/>
          <w:lang w:val="en-GB"/>
        </w:rPr>
        <w:t xml:space="preserve"> (</w:t>
      </w:r>
      <w:r w:rsidR="004B4138" w:rsidRPr="00BD2F81">
        <w:rPr>
          <w:rFonts w:asciiTheme="minorHAnsi" w:hAnsiTheme="minorHAnsi" w:cstheme="minorHAnsi"/>
          <w:sz w:val="22"/>
          <w:szCs w:val="22"/>
          <w:lang w:val="en-GB"/>
        </w:rPr>
        <w:t>esp. 47-61</w:t>
      </w:r>
      <w:r w:rsidR="007354E2">
        <w:rPr>
          <w:rFonts w:asciiTheme="minorHAnsi" w:hAnsiTheme="minorHAnsi" w:cstheme="minorHAnsi"/>
          <w:sz w:val="22"/>
          <w:szCs w:val="22"/>
          <w:lang w:val="en-GB"/>
        </w:rPr>
        <w:t>)</w:t>
      </w:r>
      <w:r w:rsidR="004B4138" w:rsidRPr="00BD2F81">
        <w:rPr>
          <w:rFonts w:asciiTheme="minorHAnsi" w:hAnsiTheme="minorHAnsi" w:cstheme="minorHAnsi"/>
          <w:sz w:val="22"/>
          <w:szCs w:val="22"/>
          <w:lang w:val="en-GB"/>
        </w:rPr>
        <w:t>.</w:t>
      </w:r>
    </w:p>
  </w:footnote>
  <w:footnote w:id="78">
    <w:p w14:paraId="54F64063" w14:textId="0937C49E" w:rsidR="00EC7EBB" w:rsidRPr="00BD2F81" w:rsidRDefault="00EC7EBB"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John of Damascus</w:t>
      </w:r>
      <w:r w:rsidR="004B629D" w:rsidRPr="00BD2F81">
        <w:rPr>
          <w:rFonts w:asciiTheme="minorHAnsi" w:hAnsiTheme="minorHAnsi" w:cstheme="minorHAnsi"/>
          <w:sz w:val="22"/>
          <w:szCs w:val="22"/>
          <w:lang w:val="en-GB"/>
        </w:rPr>
        <w:t xml:space="preserve"> </w:t>
      </w:r>
      <w:r w:rsidR="00643D3A">
        <w:rPr>
          <w:rFonts w:asciiTheme="minorHAnsi" w:hAnsiTheme="minorHAnsi" w:cstheme="minorHAnsi"/>
          <w:sz w:val="22"/>
          <w:szCs w:val="22"/>
          <w:lang w:val="en-GB"/>
        </w:rPr>
        <w:t xml:space="preserve">(2019: 3.3) </w:t>
      </w:r>
      <w:r w:rsidR="00F9742A" w:rsidRPr="00BD2F81">
        <w:rPr>
          <w:rFonts w:asciiTheme="minorHAnsi" w:hAnsiTheme="minorHAnsi" w:cstheme="minorHAnsi"/>
          <w:sz w:val="22"/>
          <w:szCs w:val="22"/>
          <w:lang w:val="en-GB"/>
        </w:rPr>
        <w:t>supplies the symbolic formula for this</w:t>
      </w:r>
      <w:r w:rsidR="00D9101B" w:rsidRPr="00BD2F81">
        <w:rPr>
          <w:rFonts w:asciiTheme="minorHAnsi" w:hAnsiTheme="minorHAnsi" w:cstheme="minorHAnsi"/>
          <w:sz w:val="22"/>
          <w:szCs w:val="22"/>
          <w:lang w:val="en-GB"/>
        </w:rPr>
        <w:t xml:space="preserve">: </w:t>
      </w:r>
      <w:r w:rsidR="00643D3A">
        <w:rPr>
          <w:rFonts w:asciiTheme="minorHAnsi" w:hAnsiTheme="minorHAnsi" w:cstheme="minorHAnsi"/>
          <w:sz w:val="22"/>
          <w:szCs w:val="22"/>
          <w:lang w:val="en-GB"/>
        </w:rPr>
        <w:t>‘</w:t>
      </w:r>
      <w:r w:rsidR="00B95463">
        <w:rPr>
          <w:rFonts w:asciiTheme="minorHAnsi" w:hAnsiTheme="minorHAnsi" w:cstheme="minorHAnsi"/>
          <w:sz w:val="22"/>
          <w:szCs w:val="22"/>
          <w:lang w:val="en-GB"/>
        </w:rPr>
        <w:t xml:space="preserve">… </w:t>
      </w:r>
      <w:r w:rsidR="00D9101B" w:rsidRPr="00BD2F81">
        <w:rPr>
          <w:rFonts w:asciiTheme="minorHAnsi" w:hAnsiTheme="minorHAnsi" w:cstheme="minorHAnsi"/>
          <w:sz w:val="22"/>
          <w:szCs w:val="22"/>
          <w:lang w:val="en-GB"/>
        </w:rPr>
        <w:t>if Christ had one compound nature after the union</w:t>
      </w:r>
      <w:r w:rsidR="00CE7E88">
        <w:rPr>
          <w:rFonts w:asciiTheme="minorHAnsi" w:hAnsiTheme="minorHAnsi" w:cstheme="minorHAnsi"/>
          <w:sz w:val="22"/>
          <w:szCs w:val="22"/>
          <w:lang w:val="en-GB"/>
        </w:rPr>
        <w:t xml:space="preserve"> </w:t>
      </w:r>
      <w:r w:rsidR="00D9101B" w:rsidRPr="00BD2F81">
        <w:rPr>
          <w:rFonts w:asciiTheme="minorHAnsi" w:hAnsiTheme="minorHAnsi" w:cstheme="minorHAnsi"/>
          <w:sz w:val="22"/>
          <w:szCs w:val="22"/>
          <w:lang w:val="en-GB"/>
        </w:rPr>
        <w:t>… then He is neither consubstantial with His Father, who has a simple nature, nor with His Mother, because she was not composed of divinity and humanity.</w:t>
      </w:r>
      <w:r w:rsidR="00B95463">
        <w:rPr>
          <w:rFonts w:asciiTheme="minorHAnsi" w:hAnsiTheme="minorHAnsi" w:cstheme="minorHAnsi"/>
          <w:sz w:val="22"/>
          <w:szCs w:val="22"/>
          <w:lang w:val="en-GB"/>
        </w:rPr>
        <w:t>’</w:t>
      </w:r>
    </w:p>
  </w:footnote>
  <w:footnote w:id="79">
    <w:p w14:paraId="59CBCC53" w14:textId="47F0F7DD" w:rsidR="00613139" w:rsidRPr="00BD2F81" w:rsidRDefault="00613139"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Žižek</w:t>
      </w:r>
      <w:r w:rsidR="008A24D5">
        <w:rPr>
          <w:rFonts w:asciiTheme="minorHAnsi" w:hAnsiTheme="minorHAnsi" w:cstheme="minorHAnsi"/>
          <w:sz w:val="22"/>
          <w:szCs w:val="22"/>
          <w:lang w:val="en-GB"/>
        </w:rPr>
        <w:t xml:space="preserve"> 2012: </w:t>
      </w:r>
      <w:r w:rsidRPr="00BD2F81">
        <w:rPr>
          <w:rFonts w:asciiTheme="minorHAnsi" w:hAnsiTheme="minorHAnsi" w:cstheme="minorHAnsi"/>
          <w:sz w:val="22"/>
          <w:szCs w:val="22"/>
          <w:lang w:val="en-GB"/>
        </w:rPr>
        <w:t>112.</w:t>
      </w:r>
    </w:p>
  </w:footnote>
  <w:footnote w:id="80">
    <w:p w14:paraId="446BBDEC" w14:textId="10E82279" w:rsidR="00613139" w:rsidRPr="00BD2F81" w:rsidRDefault="00613139"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See </w:t>
      </w:r>
      <w:r w:rsidR="008A24D5">
        <w:rPr>
          <w:rFonts w:asciiTheme="minorHAnsi" w:hAnsiTheme="minorHAnsi" w:cstheme="minorHAnsi"/>
          <w:sz w:val="22"/>
          <w:szCs w:val="22"/>
          <w:lang w:val="en-GB"/>
        </w:rPr>
        <w:t>n</w:t>
      </w:r>
      <w:r w:rsidRPr="00BD2F81">
        <w:rPr>
          <w:rFonts w:asciiTheme="minorHAnsi" w:hAnsiTheme="minorHAnsi" w:cstheme="minorHAnsi"/>
          <w:sz w:val="22"/>
          <w:szCs w:val="22"/>
          <w:lang w:val="en-GB"/>
        </w:rPr>
        <w:t xml:space="preserve">ote </w:t>
      </w:r>
      <w:r w:rsidR="0094792A" w:rsidRPr="00BD2F81">
        <w:rPr>
          <w:rFonts w:asciiTheme="minorHAnsi" w:hAnsiTheme="minorHAnsi" w:cstheme="minorHAnsi"/>
          <w:sz w:val="22"/>
          <w:szCs w:val="22"/>
          <w:lang w:val="en-GB"/>
        </w:rPr>
        <w:t>3</w:t>
      </w:r>
      <w:r w:rsidR="00A666E1" w:rsidRPr="00BD2F81">
        <w:rPr>
          <w:rFonts w:asciiTheme="minorHAnsi" w:hAnsiTheme="minorHAnsi" w:cstheme="minorHAnsi"/>
          <w:sz w:val="22"/>
          <w:szCs w:val="22"/>
          <w:lang w:val="en-GB"/>
        </w:rPr>
        <w:t>3</w:t>
      </w:r>
      <w:r w:rsidRPr="00BD2F81">
        <w:rPr>
          <w:rFonts w:asciiTheme="minorHAnsi" w:hAnsiTheme="minorHAnsi" w:cstheme="minorHAnsi"/>
          <w:sz w:val="22"/>
          <w:szCs w:val="22"/>
          <w:lang w:val="en-GB"/>
        </w:rPr>
        <w:t>.</w:t>
      </w:r>
    </w:p>
  </w:footnote>
  <w:footnote w:id="81">
    <w:p w14:paraId="556B299B" w14:textId="72747CF4" w:rsidR="006F70DF" w:rsidRPr="00BD2F81" w:rsidRDefault="006F70DF"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1F43FF" w:rsidRPr="00BD2F81">
        <w:rPr>
          <w:rFonts w:asciiTheme="minorHAnsi" w:hAnsiTheme="minorHAnsi" w:cstheme="minorHAnsi"/>
          <w:sz w:val="22"/>
          <w:szCs w:val="22"/>
          <w:lang w:val="en-GB"/>
        </w:rPr>
        <w:t>Epiphanius of Salamis</w:t>
      </w:r>
      <w:r w:rsidR="00F221C2">
        <w:rPr>
          <w:rFonts w:asciiTheme="minorHAnsi" w:hAnsiTheme="minorHAnsi" w:cstheme="minorHAnsi"/>
          <w:sz w:val="22"/>
          <w:szCs w:val="22"/>
          <w:lang w:val="en-GB"/>
        </w:rPr>
        <w:t xml:space="preserve"> </w:t>
      </w:r>
      <w:r w:rsidR="001F43FF" w:rsidRPr="00BD2F81">
        <w:rPr>
          <w:rFonts w:asciiTheme="minorHAnsi" w:hAnsiTheme="minorHAnsi" w:cstheme="minorHAnsi"/>
          <w:sz w:val="22"/>
          <w:szCs w:val="22"/>
          <w:lang w:val="en-GB"/>
        </w:rPr>
        <w:t>2013</w:t>
      </w:r>
      <w:r w:rsidR="00F221C2">
        <w:rPr>
          <w:rFonts w:asciiTheme="minorHAnsi" w:hAnsiTheme="minorHAnsi" w:cstheme="minorHAnsi"/>
          <w:sz w:val="22"/>
          <w:szCs w:val="22"/>
          <w:lang w:val="en-GB"/>
        </w:rPr>
        <w:t>:</w:t>
      </w:r>
      <w:r w:rsidR="001F43FF" w:rsidRPr="00BD2F81">
        <w:rPr>
          <w:rFonts w:asciiTheme="minorHAnsi" w:hAnsiTheme="minorHAnsi" w:cstheme="minorHAnsi"/>
          <w:sz w:val="22"/>
          <w:szCs w:val="22"/>
          <w:lang w:val="en-GB"/>
        </w:rPr>
        <w:t xml:space="preserve"> 93. </w:t>
      </w:r>
      <w:r w:rsidR="00C039CC" w:rsidRPr="00BD2F81">
        <w:rPr>
          <w:rFonts w:asciiTheme="minorHAnsi" w:hAnsiTheme="minorHAnsi" w:cstheme="minorHAnsi"/>
          <w:sz w:val="22"/>
          <w:szCs w:val="22"/>
          <w:lang w:val="en-GB"/>
        </w:rPr>
        <w:t xml:space="preserve">Dionysios Skliris and Sotiris Mitralexis </w:t>
      </w:r>
      <w:r w:rsidR="00F221C2">
        <w:rPr>
          <w:rFonts w:asciiTheme="minorHAnsi" w:hAnsiTheme="minorHAnsi" w:cstheme="minorHAnsi"/>
          <w:sz w:val="22"/>
          <w:szCs w:val="22"/>
          <w:lang w:val="en-GB"/>
        </w:rPr>
        <w:t xml:space="preserve">(2019: 22) </w:t>
      </w:r>
      <w:r w:rsidR="00C039CC" w:rsidRPr="00BD2F81">
        <w:rPr>
          <w:rFonts w:asciiTheme="minorHAnsi" w:hAnsiTheme="minorHAnsi" w:cstheme="minorHAnsi"/>
          <w:sz w:val="22"/>
          <w:szCs w:val="22"/>
          <w:lang w:val="en-GB"/>
        </w:rPr>
        <w:t xml:space="preserve">argue (unsurprisingly) that patripassianism is one of the many charges of heterodoxy which can be laid against </w:t>
      </w:r>
      <w:r w:rsidR="00C039CC" w:rsidRPr="00BD2F81">
        <w:rPr>
          <w:rFonts w:asciiTheme="minorHAnsi" w:hAnsiTheme="minorHAnsi" w:cstheme="minorHAnsi"/>
          <w:color w:val="222222"/>
          <w:sz w:val="22"/>
          <w:szCs w:val="22"/>
          <w:shd w:val="clear" w:color="auto" w:fill="FFFFFF"/>
          <w:lang w:val="en-GB"/>
        </w:rPr>
        <w:t>Žižek</w:t>
      </w:r>
      <w:r w:rsidR="00164B73">
        <w:rPr>
          <w:rFonts w:asciiTheme="minorHAnsi" w:hAnsiTheme="minorHAnsi" w:cstheme="minorHAnsi"/>
          <w:color w:val="222222"/>
          <w:sz w:val="22"/>
          <w:szCs w:val="22"/>
          <w:shd w:val="clear" w:color="auto" w:fill="FFFFFF"/>
          <w:lang w:val="en-GB"/>
        </w:rPr>
        <w:t>.</w:t>
      </w:r>
    </w:p>
  </w:footnote>
  <w:footnote w:id="82">
    <w:p w14:paraId="7C87AC5D" w14:textId="77777777" w:rsidR="006334C6" w:rsidRPr="00A00531" w:rsidRDefault="006334C6" w:rsidP="006334C6">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My intention is to use </w:t>
      </w:r>
      <w:r>
        <w:rPr>
          <w:rFonts w:asciiTheme="minorHAnsi" w:hAnsiTheme="minorHAnsi" w:cstheme="minorHAnsi"/>
          <w:sz w:val="22"/>
          <w:szCs w:val="22"/>
          <w:lang w:val="en-GB"/>
        </w:rPr>
        <w:t>‘</w:t>
      </w:r>
      <w:r w:rsidRPr="00BD2F81">
        <w:rPr>
          <w:rFonts w:asciiTheme="minorHAnsi" w:hAnsiTheme="minorHAnsi" w:cstheme="minorHAnsi"/>
          <w:sz w:val="22"/>
          <w:szCs w:val="22"/>
          <w:lang w:val="en-GB"/>
        </w:rPr>
        <w:t>Catholic</w:t>
      </w:r>
      <w:r>
        <w:rPr>
          <w:rFonts w:asciiTheme="minorHAnsi" w:hAnsiTheme="minorHAnsi" w:cstheme="minorHAnsi"/>
          <w:sz w:val="22"/>
          <w:szCs w:val="22"/>
          <w:lang w:val="en-GB"/>
        </w:rPr>
        <w:t>’</w:t>
      </w:r>
      <w:r w:rsidRPr="00BD2F81">
        <w:rPr>
          <w:rFonts w:asciiTheme="minorHAnsi" w:hAnsiTheme="minorHAnsi" w:cstheme="minorHAnsi"/>
          <w:sz w:val="22"/>
          <w:szCs w:val="22"/>
          <w:lang w:val="en-GB"/>
        </w:rPr>
        <w:t xml:space="preserve"> with the full range of ambiguity it carries today: both as a proper name for the confessionally (dyophysite) Catholic Church and as a cross-confessional abstract noun for the </w:t>
      </w:r>
      <w:r w:rsidRPr="00A00531">
        <w:rPr>
          <w:rFonts w:asciiTheme="minorHAnsi" w:hAnsiTheme="minorHAnsi" w:cstheme="minorHAnsi"/>
          <w:sz w:val="22"/>
          <w:szCs w:val="22"/>
          <w:lang w:val="en-GB"/>
        </w:rPr>
        <w:t>demographic of right-believers as such according to ‘mainstream’ sociological groupings. Of course I do not intend to miss out on the Orthodox Churches, which also see themselves as Catholic in the former sense, though not as Roman Catholic, but Milbank’s terminology (latter sense) constrains my language too much to include this nuance.</w:t>
      </w:r>
    </w:p>
  </w:footnote>
  <w:footnote w:id="83">
    <w:p w14:paraId="2253CCB5" w14:textId="589C5D2E" w:rsidR="00E60705" w:rsidRPr="00BD2F81" w:rsidRDefault="00E60705" w:rsidP="00B249ED">
      <w:pPr>
        <w:pStyle w:val="FootnoteText"/>
        <w:rPr>
          <w:rFonts w:asciiTheme="minorHAnsi" w:hAnsiTheme="minorHAnsi" w:cstheme="minorHAnsi"/>
          <w:sz w:val="22"/>
          <w:szCs w:val="22"/>
          <w:lang w:val="en-GB"/>
        </w:rPr>
      </w:pPr>
      <w:r w:rsidRPr="00A00531">
        <w:rPr>
          <w:rStyle w:val="FootnoteReference"/>
          <w:rFonts w:asciiTheme="minorHAnsi" w:hAnsiTheme="minorHAnsi" w:cstheme="minorHAnsi"/>
          <w:sz w:val="22"/>
          <w:szCs w:val="22"/>
          <w:lang w:val="en-GB"/>
        </w:rPr>
        <w:footnoteRef/>
      </w:r>
      <w:r w:rsidRPr="00A00531">
        <w:rPr>
          <w:rFonts w:asciiTheme="minorHAnsi" w:hAnsiTheme="minorHAnsi" w:cstheme="minorHAnsi"/>
          <w:sz w:val="22"/>
          <w:szCs w:val="22"/>
          <w:lang w:val="en-GB"/>
        </w:rPr>
        <w:t xml:space="preserve"> Milbank</w:t>
      </w:r>
      <w:r w:rsidR="00286F1A" w:rsidRPr="00A00531">
        <w:rPr>
          <w:rFonts w:asciiTheme="minorHAnsi" w:hAnsiTheme="minorHAnsi" w:cstheme="minorHAnsi"/>
          <w:sz w:val="22"/>
          <w:szCs w:val="22"/>
          <w:lang w:val="en-GB"/>
        </w:rPr>
        <w:t xml:space="preserve"> </w:t>
      </w:r>
      <w:r w:rsidR="00A00531" w:rsidRPr="00A00531">
        <w:rPr>
          <w:rFonts w:asciiTheme="minorHAnsi" w:hAnsiTheme="minorHAnsi" w:cstheme="minorHAnsi"/>
          <w:sz w:val="22"/>
          <w:szCs w:val="22"/>
          <w:lang w:val="en-GB"/>
        </w:rPr>
        <w:t xml:space="preserve">in Žižek and Milbank 2009: </w:t>
      </w:r>
      <w:r w:rsidRPr="00A00531">
        <w:rPr>
          <w:rFonts w:asciiTheme="minorHAnsi" w:hAnsiTheme="minorHAnsi" w:cstheme="minorHAnsi"/>
          <w:sz w:val="22"/>
          <w:szCs w:val="22"/>
          <w:lang w:val="en-GB"/>
        </w:rPr>
        <w:t>113.</w:t>
      </w:r>
      <w:r w:rsidR="0076719A" w:rsidRPr="00A00531">
        <w:rPr>
          <w:rFonts w:asciiTheme="minorHAnsi" w:hAnsiTheme="minorHAnsi" w:cstheme="minorHAnsi"/>
          <w:sz w:val="22"/>
          <w:szCs w:val="22"/>
          <w:lang w:val="en-GB"/>
        </w:rPr>
        <w:t xml:space="preserve"> Pound</w:t>
      </w:r>
      <w:r w:rsidR="00C16183">
        <w:rPr>
          <w:rFonts w:asciiTheme="minorHAnsi" w:hAnsiTheme="minorHAnsi" w:cstheme="minorHAnsi"/>
          <w:sz w:val="22"/>
          <w:szCs w:val="22"/>
          <w:lang w:val="en-GB"/>
        </w:rPr>
        <w:t xml:space="preserve"> (</w:t>
      </w:r>
      <w:r w:rsidR="0076719A" w:rsidRPr="00A00531">
        <w:rPr>
          <w:rFonts w:asciiTheme="minorHAnsi" w:hAnsiTheme="minorHAnsi" w:cstheme="minorHAnsi"/>
          <w:sz w:val="22"/>
          <w:szCs w:val="22"/>
          <w:lang w:val="en-GB"/>
        </w:rPr>
        <w:t>2008</w:t>
      </w:r>
      <w:r w:rsidR="00C16183">
        <w:rPr>
          <w:rFonts w:asciiTheme="minorHAnsi" w:hAnsiTheme="minorHAnsi" w:cstheme="minorHAnsi"/>
          <w:sz w:val="22"/>
          <w:szCs w:val="22"/>
          <w:lang w:val="en-GB"/>
        </w:rPr>
        <w:t xml:space="preserve">: </w:t>
      </w:r>
      <w:r w:rsidR="00DA58A0" w:rsidRPr="00BD2F81">
        <w:rPr>
          <w:rFonts w:asciiTheme="minorHAnsi" w:hAnsiTheme="minorHAnsi" w:cstheme="minorHAnsi"/>
          <w:sz w:val="22"/>
          <w:szCs w:val="22"/>
          <w:lang w:val="en-GB"/>
        </w:rPr>
        <w:t>20</w:t>
      </w:r>
      <w:r w:rsidR="00C16183">
        <w:rPr>
          <w:rFonts w:asciiTheme="minorHAnsi" w:hAnsiTheme="minorHAnsi" w:cstheme="minorHAnsi"/>
          <w:sz w:val="22"/>
          <w:szCs w:val="22"/>
          <w:lang w:val="en-GB"/>
        </w:rPr>
        <w:t>)</w:t>
      </w:r>
      <w:r w:rsidR="00DA58A0" w:rsidRPr="00BD2F81">
        <w:rPr>
          <w:rFonts w:asciiTheme="minorHAnsi" w:hAnsiTheme="minorHAnsi" w:cstheme="minorHAnsi"/>
          <w:sz w:val="22"/>
          <w:szCs w:val="22"/>
          <w:lang w:val="en-GB"/>
        </w:rPr>
        <w:t xml:space="preserve"> </w:t>
      </w:r>
      <w:r w:rsidR="002B3694">
        <w:rPr>
          <w:rFonts w:asciiTheme="minorHAnsi" w:hAnsiTheme="minorHAnsi" w:cstheme="minorHAnsi"/>
          <w:sz w:val="22"/>
          <w:szCs w:val="22"/>
          <w:lang w:val="en-GB"/>
        </w:rPr>
        <w:t xml:space="preserve">is </w:t>
      </w:r>
      <w:r w:rsidR="00DA58A0" w:rsidRPr="00BD2F81">
        <w:rPr>
          <w:rFonts w:asciiTheme="minorHAnsi" w:hAnsiTheme="minorHAnsi" w:cstheme="minorHAnsi"/>
          <w:sz w:val="22"/>
          <w:szCs w:val="22"/>
          <w:lang w:val="en-GB"/>
        </w:rPr>
        <w:t xml:space="preserve">a very similar attempt at locating a Catholic Žižek, which </w:t>
      </w:r>
      <w:r w:rsidR="001369F7" w:rsidRPr="005E3237">
        <w:rPr>
          <w:rFonts w:asciiTheme="minorHAnsi" w:hAnsiTheme="minorHAnsi" w:cstheme="minorHAnsi"/>
          <w:sz w:val="22"/>
          <w:szCs w:val="22"/>
          <w:lang w:val="en-GB"/>
        </w:rPr>
        <w:t>c</w:t>
      </w:r>
      <w:r w:rsidR="00DA58A0" w:rsidRPr="005E3237">
        <w:rPr>
          <w:rFonts w:asciiTheme="minorHAnsi" w:hAnsiTheme="minorHAnsi" w:cstheme="minorHAnsi"/>
          <w:sz w:val="22"/>
          <w:szCs w:val="22"/>
          <w:lang w:val="en-GB"/>
        </w:rPr>
        <w:t>ould</w:t>
      </w:r>
      <w:r w:rsidR="00DA58A0" w:rsidRPr="00BD2F81">
        <w:rPr>
          <w:rFonts w:asciiTheme="minorHAnsi" w:hAnsiTheme="minorHAnsi" w:cstheme="minorHAnsi"/>
          <w:sz w:val="22"/>
          <w:szCs w:val="22"/>
          <w:lang w:val="en-GB"/>
        </w:rPr>
        <w:t xml:space="preserve"> be dealt with in the same manner as what follows. Žižek</w:t>
      </w:r>
      <w:r w:rsidR="001369F7">
        <w:rPr>
          <w:rFonts w:asciiTheme="minorHAnsi" w:hAnsiTheme="minorHAnsi" w:cstheme="minorHAnsi"/>
          <w:sz w:val="22"/>
          <w:szCs w:val="22"/>
          <w:lang w:val="en-GB"/>
        </w:rPr>
        <w:t xml:space="preserve"> (in Pound 2008: </w:t>
      </w:r>
      <w:r w:rsidR="00027DB9">
        <w:rPr>
          <w:rFonts w:asciiTheme="minorHAnsi" w:hAnsiTheme="minorHAnsi" w:cstheme="minorHAnsi"/>
          <w:sz w:val="22"/>
          <w:szCs w:val="22"/>
          <w:lang w:val="en-GB"/>
        </w:rPr>
        <w:t>155, an</w:t>
      </w:r>
      <w:r w:rsidR="00DA58A0" w:rsidRPr="00BD2F81">
        <w:rPr>
          <w:rFonts w:asciiTheme="minorHAnsi" w:hAnsiTheme="minorHAnsi" w:cstheme="minorHAnsi"/>
          <w:sz w:val="22"/>
          <w:szCs w:val="22"/>
          <w:lang w:val="en-GB"/>
        </w:rPr>
        <w:t xml:space="preserve"> afterword</w:t>
      </w:r>
      <w:r w:rsidR="00027DB9">
        <w:rPr>
          <w:rFonts w:asciiTheme="minorHAnsi" w:hAnsiTheme="minorHAnsi" w:cstheme="minorHAnsi"/>
          <w:sz w:val="22"/>
          <w:szCs w:val="22"/>
          <w:lang w:val="en-GB"/>
        </w:rPr>
        <w:t xml:space="preserve">) </w:t>
      </w:r>
      <w:r w:rsidR="00DA58A0" w:rsidRPr="00BD2F81">
        <w:rPr>
          <w:rFonts w:asciiTheme="minorHAnsi" w:hAnsiTheme="minorHAnsi" w:cstheme="minorHAnsi"/>
          <w:sz w:val="22"/>
          <w:szCs w:val="22"/>
          <w:lang w:val="en-GB"/>
        </w:rPr>
        <w:t xml:space="preserve">also retorts in a way the following reply </w:t>
      </w:r>
      <w:r w:rsidR="007F7C38" w:rsidRPr="00BD2F81">
        <w:rPr>
          <w:rFonts w:asciiTheme="minorHAnsi" w:hAnsiTheme="minorHAnsi" w:cstheme="minorHAnsi"/>
          <w:sz w:val="22"/>
          <w:szCs w:val="22"/>
          <w:lang w:val="en-GB"/>
        </w:rPr>
        <w:t>repeats</w:t>
      </w:r>
      <w:r w:rsidR="00DA58A0" w:rsidRPr="00BD2F81">
        <w:rPr>
          <w:rFonts w:asciiTheme="minorHAnsi" w:hAnsiTheme="minorHAnsi" w:cstheme="minorHAnsi"/>
          <w:sz w:val="22"/>
          <w:szCs w:val="22"/>
          <w:lang w:val="en-GB"/>
        </w:rPr>
        <w:t>.</w:t>
      </w:r>
    </w:p>
  </w:footnote>
  <w:footnote w:id="84">
    <w:p w14:paraId="1FBFEA8D" w14:textId="5E3E4259" w:rsidR="0020061F" w:rsidRPr="00BD2F81" w:rsidRDefault="0020061F"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Of course, the so-called </w:t>
      </w:r>
      <w:r w:rsidR="00027DB9">
        <w:rPr>
          <w:rFonts w:asciiTheme="minorHAnsi" w:hAnsiTheme="minorHAnsi" w:cstheme="minorHAnsi"/>
          <w:sz w:val="22"/>
          <w:szCs w:val="22"/>
          <w:lang w:val="en-GB"/>
        </w:rPr>
        <w:t>‘</w:t>
      </w:r>
      <w:r w:rsidR="00B44AD6">
        <w:rPr>
          <w:rFonts w:asciiTheme="minorHAnsi" w:hAnsiTheme="minorHAnsi" w:cstheme="minorHAnsi"/>
          <w:sz w:val="22"/>
          <w:szCs w:val="22"/>
          <w:lang w:val="en-GB"/>
        </w:rPr>
        <w:t>e</w:t>
      </w:r>
      <w:r w:rsidRPr="00BD2F81">
        <w:rPr>
          <w:rFonts w:asciiTheme="minorHAnsi" w:hAnsiTheme="minorHAnsi" w:cstheme="minorHAnsi"/>
          <w:sz w:val="22"/>
          <w:szCs w:val="22"/>
          <w:lang w:val="en-GB"/>
        </w:rPr>
        <w:t>ucharistic ontologies</w:t>
      </w:r>
      <w:r w:rsidR="00027DB9">
        <w:rPr>
          <w:rFonts w:asciiTheme="minorHAnsi" w:hAnsiTheme="minorHAnsi" w:cstheme="minorHAnsi"/>
          <w:sz w:val="22"/>
          <w:szCs w:val="22"/>
          <w:lang w:val="en-GB"/>
        </w:rPr>
        <w:t>’</w:t>
      </w:r>
      <w:r w:rsidRPr="00BD2F81">
        <w:rPr>
          <w:rFonts w:asciiTheme="minorHAnsi" w:hAnsiTheme="minorHAnsi" w:cstheme="minorHAnsi"/>
          <w:sz w:val="22"/>
          <w:szCs w:val="22"/>
          <w:lang w:val="en-GB"/>
        </w:rPr>
        <w:t>, of which there are several</w:t>
      </w:r>
      <w:r w:rsidR="001B17B7">
        <w:rPr>
          <w:rFonts w:asciiTheme="minorHAnsi" w:hAnsiTheme="minorHAnsi" w:cstheme="minorHAnsi"/>
          <w:sz w:val="22"/>
          <w:szCs w:val="22"/>
          <w:lang w:val="en-GB"/>
        </w:rPr>
        <w:t xml:space="preserve">, </w:t>
      </w:r>
      <w:r w:rsidR="001B17B7" w:rsidRPr="00BD2F81">
        <w:rPr>
          <w:rFonts w:asciiTheme="minorHAnsi" w:hAnsiTheme="minorHAnsi" w:cstheme="minorHAnsi"/>
          <w:sz w:val="22"/>
          <w:szCs w:val="22"/>
          <w:lang w:val="en-GB"/>
        </w:rPr>
        <w:t>will have it in mind</w:t>
      </w:r>
      <w:r w:rsidRPr="00BD2F81">
        <w:rPr>
          <w:rFonts w:asciiTheme="minorHAnsi" w:hAnsiTheme="minorHAnsi" w:cstheme="minorHAnsi"/>
          <w:sz w:val="22"/>
          <w:szCs w:val="22"/>
          <w:lang w:val="en-GB"/>
        </w:rPr>
        <w:t xml:space="preserve">. </w:t>
      </w:r>
      <w:r w:rsidR="00CC283A" w:rsidRPr="00BD2F81">
        <w:rPr>
          <w:rFonts w:asciiTheme="minorHAnsi" w:hAnsiTheme="minorHAnsi" w:cstheme="minorHAnsi"/>
          <w:sz w:val="22"/>
          <w:szCs w:val="22"/>
          <w:lang w:val="en-GB"/>
        </w:rPr>
        <w:t xml:space="preserve">For a </w:t>
      </w:r>
      <w:r w:rsidR="00A00E61" w:rsidRPr="00BD2F81">
        <w:rPr>
          <w:rFonts w:asciiTheme="minorHAnsi" w:hAnsiTheme="minorHAnsi" w:cstheme="minorHAnsi"/>
          <w:sz w:val="22"/>
          <w:szCs w:val="22"/>
          <w:lang w:val="en-GB"/>
        </w:rPr>
        <w:t>very wide</w:t>
      </w:r>
      <w:r w:rsidR="00CC283A" w:rsidRPr="00BD2F81">
        <w:rPr>
          <w:rFonts w:asciiTheme="minorHAnsi" w:hAnsiTheme="minorHAnsi" w:cstheme="minorHAnsi"/>
          <w:sz w:val="22"/>
          <w:szCs w:val="22"/>
          <w:lang w:val="en-GB"/>
        </w:rPr>
        <w:t xml:space="preserve"> </w:t>
      </w:r>
      <w:r w:rsidR="00A00E61" w:rsidRPr="00BD2F81">
        <w:rPr>
          <w:rFonts w:asciiTheme="minorHAnsi" w:hAnsiTheme="minorHAnsi" w:cstheme="minorHAnsi"/>
          <w:sz w:val="22"/>
          <w:szCs w:val="22"/>
          <w:lang w:val="en-GB"/>
        </w:rPr>
        <w:t>variety</w:t>
      </w:r>
      <w:r w:rsidR="00CC283A" w:rsidRPr="00BD2F81">
        <w:rPr>
          <w:rFonts w:asciiTheme="minorHAnsi" w:hAnsiTheme="minorHAnsi" w:cstheme="minorHAnsi"/>
          <w:sz w:val="22"/>
          <w:szCs w:val="22"/>
          <w:lang w:val="en-GB"/>
        </w:rPr>
        <w:t>, see</w:t>
      </w:r>
      <w:r w:rsidRPr="00BD2F81">
        <w:rPr>
          <w:rFonts w:asciiTheme="minorHAnsi" w:hAnsiTheme="minorHAnsi" w:cstheme="minorHAnsi"/>
          <w:sz w:val="22"/>
          <w:szCs w:val="22"/>
          <w:lang w:val="en-GB"/>
        </w:rPr>
        <w:t xml:space="preserve"> </w:t>
      </w:r>
      <w:r w:rsidR="007D73D8" w:rsidRPr="00BD2F81">
        <w:rPr>
          <w:rFonts w:asciiTheme="minorHAnsi" w:hAnsiTheme="minorHAnsi" w:cstheme="minorHAnsi"/>
          <w:sz w:val="22"/>
          <w:szCs w:val="22"/>
          <w:lang w:val="en-GB"/>
        </w:rPr>
        <w:t>Smith</w:t>
      </w:r>
      <w:r w:rsidR="002C3DA1">
        <w:rPr>
          <w:rFonts w:asciiTheme="minorHAnsi" w:hAnsiTheme="minorHAnsi" w:cstheme="minorHAnsi"/>
          <w:sz w:val="22"/>
          <w:szCs w:val="22"/>
          <w:lang w:val="en-GB"/>
        </w:rPr>
        <w:t xml:space="preserve"> </w:t>
      </w:r>
      <w:r w:rsidR="007D73D8" w:rsidRPr="00BD2F81">
        <w:rPr>
          <w:rFonts w:asciiTheme="minorHAnsi" w:hAnsiTheme="minorHAnsi" w:cstheme="minorHAnsi"/>
          <w:sz w:val="22"/>
          <w:szCs w:val="22"/>
          <w:lang w:val="en-GB"/>
        </w:rPr>
        <w:t>2002</w:t>
      </w:r>
      <w:r w:rsidR="002C3DA1">
        <w:rPr>
          <w:rFonts w:asciiTheme="minorHAnsi" w:hAnsiTheme="minorHAnsi" w:cstheme="minorHAnsi"/>
          <w:sz w:val="22"/>
          <w:szCs w:val="22"/>
          <w:lang w:val="en-GB"/>
        </w:rPr>
        <w:t xml:space="preserve">, </w:t>
      </w:r>
      <w:r w:rsidR="007D73D8" w:rsidRPr="00BD2F81">
        <w:rPr>
          <w:rFonts w:asciiTheme="minorHAnsi" w:hAnsiTheme="minorHAnsi" w:cstheme="minorHAnsi"/>
          <w:sz w:val="22"/>
          <w:szCs w:val="22"/>
          <w:lang w:val="en-GB"/>
        </w:rPr>
        <w:t>Pickstock</w:t>
      </w:r>
      <w:r w:rsidR="00C00154">
        <w:rPr>
          <w:rFonts w:asciiTheme="minorHAnsi" w:hAnsiTheme="minorHAnsi" w:cstheme="minorHAnsi"/>
          <w:sz w:val="22"/>
          <w:szCs w:val="22"/>
          <w:lang w:val="en-GB"/>
        </w:rPr>
        <w:t xml:space="preserve"> 1997 o</w:t>
      </w:r>
      <w:r w:rsidR="007D73D8" w:rsidRPr="00BD2F81">
        <w:rPr>
          <w:rFonts w:asciiTheme="minorHAnsi" w:hAnsiTheme="minorHAnsi" w:cstheme="minorHAnsi"/>
          <w:sz w:val="22"/>
          <w:szCs w:val="22"/>
          <w:lang w:val="en-GB"/>
        </w:rPr>
        <w:t>r Loudovikos</w:t>
      </w:r>
      <w:r w:rsidR="00C00154">
        <w:rPr>
          <w:rFonts w:asciiTheme="minorHAnsi" w:hAnsiTheme="minorHAnsi" w:cstheme="minorHAnsi"/>
          <w:sz w:val="22"/>
          <w:szCs w:val="22"/>
          <w:lang w:val="en-GB"/>
        </w:rPr>
        <w:t xml:space="preserve"> 2011</w:t>
      </w:r>
      <w:r w:rsidR="00916BEC" w:rsidRPr="00BD2F81">
        <w:rPr>
          <w:rFonts w:asciiTheme="minorHAnsi" w:hAnsiTheme="minorHAnsi" w:cstheme="minorHAnsi"/>
          <w:sz w:val="22"/>
          <w:szCs w:val="22"/>
          <w:lang w:val="en-GB"/>
        </w:rPr>
        <w:t>.</w:t>
      </w:r>
    </w:p>
  </w:footnote>
  <w:footnote w:id="85">
    <w:p w14:paraId="468E115C" w14:textId="31B73589" w:rsidR="00E31D2B" w:rsidRPr="00BD2F81" w:rsidRDefault="00E31D2B"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841308" w:rsidRPr="00BD2F81">
        <w:rPr>
          <w:rFonts w:asciiTheme="minorHAnsi" w:hAnsiTheme="minorHAnsi" w:cstheme="minorHAnsi"/>
          <w:sz w:val="22"/>
          <w:szCs w:val="22"/>
          <w:lang w:val="en-GB"/>
        </w:rPr>
        <w:t xml:space="preserve">Žižek </w:t>
      </w:r>
      <w:r w:rsidR="007618F0">
        <w:rPr>
          <w:rFonts w:asciiTheme="minorHAnsi" w:hAnsiTheme="minorHAnsi" w:cstheme="minorHAnsi"/>
          <w:sz w:val="22"/>
          <w:szCs w:val="22"/>
          <w:lang w:val="en-GB"/>
        </w:rPr>
        <w:t xml:space="preserve">2003: 23: </w:t>
      </w:r>
      <w:r w:rsidR="00841308">
        <w:rPr>
          <w:rFonts w:asciiTheme="minorHAnsi" w:hAnsiTheme="minorHAnsi" w:cstheme="minorHAnsi"/>
          <w:sz w:val="22"/>
          <w:szCs w:val="22"/>
          <w:lang w:val="en-GB"/>
        </w:rPr>
        <w:t>‘</w:t>
      </w:r>
      <w:r w:rsidRPr="00BD2F81">
        <w:rPr>
          <w:rFonts w:asciiTheme="minorHAnsi" w:hAnsiTheme="minorHAnsi" w:cstheme="minorHAnsi"/>
          <w:sz w:val="22"/>
          <w:szCs w:val="22"/>
          <w:lang w:val="en-GB"/>
        </w:rPr>
        <w:t>…</w:t>
      </w:r>
      <w:r w:rsidR="007618F0">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the lesson of the Trinity</w:t>
      </w:r>
      <w:r w:rsidR="007618F0">
        <w:rPr>
          <w:rFonts w:asciiTheme="minorHAnsi" w:hAnsiTheme="minorHAnsi" w:cstheme="minorHAnsi"/>
          <w:sz w:val="22"/>
          <w:szCs w:val="22"/>
          <w:lang w:val="en-GB"/>
        </w:rPr>
        <w:t xml:space="preserve"> </w:t>
      </w:r>
      <w:r w:rsidRPr="00BD2F81">
        <w:rPr>
          <w:rFonts w:asciiTheme="minorHAnsi" w:hAnsiTheme="minorHAnsi" w:cstheme="minorHAnsi"/>
          <w:sz w:val="22"/>
          <w:szCs w:val="22"/>
          <w:lang w:val="en-GB"/>
        </w:rPr>
        <w:t>is that God fully coincides with the gap between God and man, that God is this gap</w:t>
      </w:r>
      <w:r w:rsidR="008745F9">
        <w:rPr>
          <w:rFonts w:asciiTheme="minorHAnsi" w:hAnsiTheme="minorHAnsi" w:cstheme="minorHAnsi"/>
          <w:sz w:val="22"/>
          <w:szCs w:val="22"/>
          <w:lang w:val="en-GB"/>
        </w:rPr>
        <w:t xml:space="preserve"> – </w:t>
      </w:r>
      <w:r w:rsidRPr="00BD2F81">
        <w:rPr>
          <w:rFonts w:asciiTheme="minorHAnsi" w:hAnsiTheme="minorHAnsi" w:cstheme="minorHAnsi"/>
          <w:sz w:val="22"/>
          <w:szCs w:val="22"/>
          <w:lang w:val="en-GB"/>
        </w:rPr>
        <w:t>this is Christ, not the God of beyond separated from man by a gap, but the gap as such, the gap which simultaneously separates God from God and man from man.</w:t>
      </w:r>
      <w:r w:rsidR="00127198">
        <w:rPr>
          <w:rFonts w:asciiTheme="minorHAnsi" w:hAnsiTheme="minorHAnsi" w:cstheme="minorHAnsi"/>
          <w:sz w:val="22"/>
          <w:szCs w:val="22"/>
          <w:lang w:val="en-GB"/>
        </w:rPr>
        <w:t>’</w:t>
      </w:r>
      <w:r w:rsidR="00B7607F" w:rsidRPr="00BD2F81">
        <w:rPr>
          <w:rFonts w:asciiTheme="minorHAnsi" w:hAnsiTheme="minorHAnsi" w:cstheme="minorHAnsi"/>
          <w:sz w:val="22"/>
          <w:szCs w:val="22"/>
          <w:lang w:val="en-GB"/>
        </w:rPr>
        <w:t xml:space="preserve"> The</w:t>
      </w:r>
      <w:r w:rsidR="00BD2BD1" w:rsidRPr="00BD2F81">
        <w:rPr>
          <w:rFonts w:asciiTheme="minorHAnsi" w:hAnsiTheme="minorHAnsi" w:cstheme="minorHAnsi"/>
          <w:sz w:val="22"/>
          <w:szCs w:val="22"/>
          <w:lang w:val="en-GB"/>
        </w:rPr>
        <w:t xml:space="preserve"> use of the word </w:t>
      </w:r>
      <w:r w:rsidR="008745F9">
        <w:rPr>
          <w:rFonts w:asciiTheme="minorHAnsi" w:hAnsiTheme="minorHAnsi" w:cstheme="minorHAnsi"/>
          <w:sz w:val="22"/>
          <w:szCs w:val="22"/>
          <w:lang w:val="en-GB"/>
        </w:rPr>
        <w:t>‘</w:t>
      </w:r>
      <w:r w:rsidR="00BD2BD1" w:rsidRPr="00BD2F81">
        <w:rPr>
          <w:rFonts w:asciiTheme="minorHAnsi" w:hAnsiTheme="minorHAnsi" w:cstheme="minorHAnsi"/>
          <w:sz w:val="22"/>
          <w:szCs w:val="22"/>
          <w:lang w:val="en-GB"/>
        </w:rPr>
        <w:t>person</w:t>
      </w:r>
      <w:r w:rsidR="008745F9">
        <w:rPr>
          <w:rFonts w:asciiTheme="minorHAnsi" w:hAnsiTheme="minorHAnsi" w:cstheme="minorHAnsi"/>
          <w:sz w:val="22"/>
          <w:szCs w:val="22"/>
          <w:lang w:val="en-GB"/>
        </w:rPr>
        <w:t>’</w:t>
      </w:r>
      <w:r w:rsidR="00BD2BD1" w:rsidRPr="00BD2F81">
        <w:rPr>
          <w:rFonts w:asciiTheme="minorHAnsi" w:hAnsiTheme="minorHAnsi" w:cstheme="minorHAnsi"/>
          <w:sz w:val="22"/>
          <w:szCs w:val="22"/>
          <w:lang w:val="en-GB"/>
        </w:rPr>
        <w:t xml:space="preserve"> here instead of </w:t>
      </w:r>
      <w:r w:rsidR="008745F9">
        <w:rPr>
          <w:rFonts w:asciiTheme="minorHAnsi" w:hAnsiTheme="minorHAnsi" w:cstheme="minorHAnsi"/>
          <w:sz w:val="22"/>
          <w:szCs w:val="22"/>
          <w:lang w:val="en-GB"/>
        </w:rPr>
        <w:t>‘</w:t>
      </w:r>
      <w:r w:rsidR="00BD2BD1" w:rsidRPr="00BD2F81">
        <w:rPr>
          <w:rFonts w:asciiTheme="minorHAnsi" w:hAnsiTheme="minorHAnsi" w:cstheme="minorHAnsi"/>
          <w:sz w:val="22"/>
          <w:szCs w:val="22"/>
          <w:lang w:val="en-GB"/>
        </w:rPr>
        <w:t>nature</w:t>
      </w:r>
      <w:r w:rsidR="008745F9">
        <w:rPr>
          <w:rFonts w:asciiTheme="minorHAnsi" w:hAnsiTheme="minorHAnsi" w:cstheme="minorHAnsi"/>
          <w:sz w:val="22"/>
          <w:szCs w:val="22"/>
          <w:lang w:val="en-GB"/>
        </w:rPr>
        <w:t>’</w:t>
      </w:r>
      <w:r w:rsidR="00BD2BD1" w:rsidRPr="00BD2F81">
        <w:rPr>
          <w:rFonts w:asciiTheme="minorHAnsi" w:hAnsiTheme="minorHAnsi" w:cstheme="minorHAnsi"/>
          <w:sz w:val="22"/>
          <w:szCs w:val="22"/>
          <w:lang w:val="en-GB"/>
        </w:rPr>
        <w:t xml:space="preserve"> follows Loudovikos in the works referenced here, where </w:t>
      </w:r>
      <w:r w:rsidR="00C40A00">
        <w:rPr>
          <w:rFonts w:asciiTheme="minorHAnsi" w:hAnsiTheme="minorHAnsi" w:cstheme="minorHAnsi"/>
          <w:sz w:val="22"/>
          <w:szCs w:val="22"/>
          <w:lang w:val="en-GB"/>
        </w:rPr>
        <w:t>‘</w:t>
      </w:r>
      <w:r w:rsidR="00BD2BD1" w:rsidRPr="00BD2F81">
        <w:rPr>
          <w:rFonts w:asciiTheme="minorHAnsi" w:hAnsiTheme="minorHAnsi" w:cstheme="minorHAnsi"/>
          <w:sz w:val="22"/>
          <w:szCs w:val="22"/>
          <w:lang w:val="en-GB"/>
        </w:rPr>
        <w:t>person</w:t>
      </w:r>
      <w:r w:rsidR="00C40A00">
        <w:rPr>
          <w:rFonts w:asciiTheme="minorHAnsi" w:hAnsiTheme="minorHAnsi" w:cstheme="minorHAnsi"/>
          <w:sz w:val="22"/>
          <w:szCs w:val="22"/>
          <w:lang w:val="en-GB"/>
        </w:rPr>
        <w:t>’</w:t>
      </w:r>
      <w:r w:rsidR="00BD2BD1" w:rsidRPr="00BD2F81">
        <w:rPr>
          <w:rFonts w:asciiTheme="minorHAnsi" w:hAnsiTheme="minorHAnsi" w:cstheme="minorHAnsi"/>
          <w:sz w:val="22"/>
          <w:szCs w:val="22"/>
          <w:lang w:val="en-GB"/>
        </w:rPr>
        <w:t xml:space="preserve"> is defined as an ontological category on </w:t>
      </w:r>
      <w:r w:rsidR="00C40A00">
        <w:rPr>
          <w:rFonts w:asciiTheme="minorHAnsi" w:hAnsiTheme="minorHAnsi" w:cstheme="minorHAnsi"/>
          <w:sz w:val="22"/>
          <w:szCs w:val="22"/>
          <w:lang w:val="en-GB"/>
        </w:rPr>
        <w:t xml:space="preserve">a </w:t>
      </w:r>
      <w:r w:rsidR="00BD2BD1" w:rsidRPr="00BD2F81">
        <w:rPr>
          <w:rFonts w:asciiTheme="minorHAnsi" w:hAnsiTheme="minorHAnsi" w:cstheme="minorHAnsi"/>
          <w:sz w:val="22"/>
          <w:szCs w:val="22"/>
          <w:lang w:val="en-GB"/>
        </w:rPr>
        <w:t xml:space="preserve">par with that of </w:t>
      </w:r>
      <w:r w:rsidR="00C40A00">
        <w:rPr>
          <w:rFonts w:asciiTheme="minorHAnsi" w:hAnsiTheme="minorHAnsi" w:cstheme="minorHAnsi"/>
          <w:sz w:val="22"/>
          <w:szCs w:val="22"/>
          <w:lang w:val="en-GB"/>
        </w:rPr>
        <w:t>‘</w:t>
      </w:r>
      <w:r w:rsidR="00BD2BD1" w:rsidRPr="00BD2F81">
        <w:rPr>
          <w:rFonts w:asciiTheme="minorHAnsi" w:hAnsiTheme="minorHAnsi" w:cstheme="minorHAnsi"/>
          <w:sz w:val="22"/>
          <w:szCs w:val="22"/>
          <w:lang w:val="en-GB"/>
        </w:rPr>
        <w:t>nature</w:t>
      </w:r>
      <w:r w:rsidR="00C40A00">
        <w:rPr>
          <w:rFonts w:asciiTheme="minorHAnsi" w:hAnsiTheme="minorHAnsi" w:cstheme="minorHAnsi"/>
          <w:sz w:val="22"/>
          <w:szCs w:val="22"/>
          <w:lang w:val="en-GB"/>
        </w:rPr>
        <w:t>’</w:t>
      </w:r>
      <w:r w:rsidR="00BD2BD1" w:rsidRPr="00BD2F81">
        <w:rPr>
          <w:rFonts w:asciiTheme="minorHAnsi" w:hAnsiTheme="minorHAnsi" w:cstheme="minorHAnsi"/>
          <w:sz w:val="22"/>
          <w:szCs w:val="22"/>
          <w:lang w:val="en-GB"/>
        </w:rPr>
        <w:t>.</w:t>
      </w:r>
    </w:p>
  </w:footnote>
  <w:footnote w:id="86">
    <w:p w14:paraId="503B97F4" w14:textId="53B5B47C" w:rsidR="00864DDF" w:rsidRPr="00BD2F81" w:rsidRDefault="00864DDF"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AE7093">
        <w:rPr>
          <w:rFonts w:asciiTheme="minorHAnsi" w:hAnsiTheme="minorHAnsi" w:cstheme="minorHAnsi"/>
          <w:sz w:val="22"/>
          <w:szCs w:val="22"/>
          <w:lang w:val="en-GB"/>
        </w:rPr>
        <w:t>G</w:t>
      </w:r>
      <w:r w:rsidR="00AE7093" w:rsidRPr="00BD2F81">
        <w:rPr>
          <w:rFonts w:asciiTheme="minorHAnsi" w:hAnsiTheme="minorHAnsi" w:cstheme="minorHAnsi"/>
          <w:sz w:val="22"/>
          <w:szCs w:val="22"/>
          <w:lang w:val="en-GB"/>
        </w:rPr>
        <w:t>ood places to see how this works in more detail</w:t>
      </w:r>
      <w:r w:rsidR="00AE7093">
        <w:rPr>
          <w:rFonts w:asciiTheme="minorHAnsi" w:hAnsiTheme="minorHAnsi" w:cstheme="minorHAnsi"/>
          <w:sz w:val="22"/>
          <w:szCs w:val="22"/>
          <w:lang w:val="en-GB"/>
        </w:rPr>
        <w:t xml:space="preserve"> are </w:t>
      </w:r>
      <w:r w:rsidRPr="00BD2F81">
        <w:rPr>
          <w:rFonts w:asciiTheme="minorHAnsi" w:hAnsiTheme="minorHAnsi" w:cstheme="minorHAnsi"/>
          <w:sz w:val="22"/>
          <w:szCs w:val="22"/>
          <w:lang w:val="en-GB"/>
        </w:rPr>
        <w:t>Loudovikos</w:t>
      </w:r>
      <w:r w:rsidR="00134BB1">
        <w:rPr>
          <w:rFonts w:asciiTheme="minorHAnsi" w:hAnsiTheme="minorHAnsi" w:cstheme="minorHAnsi"/>
          <w:sz w:val="22"/>
          <w:szCs w:val="22"/>
          <w:lang w:val="en-GB"/>
        </w:rPr>
        <w:t xml:space="preserve"> 2020: </w:t>
      </w:r>
      <w:r w:rsidRPr="00BD2F81">
        <w:rPr>
          <w:rFonts w:asciiTheme="minorHAnsi" w:hAnsiTheme="minorHAnsi" w:cstheme="minorHAnsi"/>
          <w:sz w:val="22"/>
          <w:szCs w:val="22"/>
          <w:lang w:val="en-GB"/>
        </w:rPr>
        <w:t>170</w:t>
      </w:r>
      <w:r w:rsidR="00134BB1">
        <w:rPr>
          <w:rFonts w:asciiTheme="minorHAnsi" w:hAnsiTheme="minorHAnsi" w:cstheme="minorHAnsi"/>
          <w:sz w:val="22"/>
          <w:szCs w:val="22"/>
          <w:lang w:val="en-GB"/>
        </w:rPr>
        <w:t>-17</w:t>
      </w:r>
      <w:r w:rsidR="00AE7093">
        <w:rPr>
          <w:rFonts w:asciiTheme="minorHAnsi" w:hAnsiTheme="minorHAnsi" w:cstheme="minorHAnsi"/>
          <w:sz w:val="22"/>
          <w:szCs w:val="22"/>
          <w:lang w:val="en-GB"/>
        </w:rPr>
        <w:t>1</w:t>
      </w:r>
      <w:r w:rsidRPr="00BD2F81">
        <w:rPr>
          <w:rFonts w:asciiTheme="minorHAnsi" w:hAnsiTheme="minorHAnsi" w:cstheme="minorHAnsi"/>
          <w:sz w:val="22"/>
          <w:szCs w:val="22"/>
          <w:lang w:val="en-GB"/>
        </w:rPr>
        <w:t xml:space="preserve"> and 185.</w:t>
      </w:r>
    </w:p>
  </w:footnote>
  <w:footnote w:id="87">
    <w:p w14:paraId="160004EF" w14:textId="1CE31D5F" w:rsidR="00825862" w:rsidRPr="00BD2F81" w:rsidRDefault="00825862"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w:t>
      </w:r>
      <w:r w:rsidR="00C15D93" w:rsidRPr="00BD2F81">
        <w:rPr>
          <w:rFonts w:asciiTheme="minorHAnsi" w:hAnsiTheme="minorHAnsi" w:cstheme="minorHAnsi"/>
          <w:sz w:val="22"/>
          <w:szCs w:val="22"/>
          <w:lang w:val="en-GB"/>
        </w:rPr>
        <w:t xml:space="preserve">This spirit is what </w:t>
      </w:r>
      <w:r w:rsidRPr="00BD2F81">
        <w:rPr>
          <w:rFonts w:asciiTheme="minorHAnsi" w:hAnsiTheme="minorHAnsi" w:cstheme="minorHAnsi"/>
          <w:sz w:val="22"/>
          <w:szCs w:val="22"/>
          <w:lang w:val="en-GB"/>
        </w:rPr>
        <w:t xml:space="preserve">Loudovikos </w:t>
      </w:r>
      <w:r w:rsidR="000E5473">
        <w:rPr>
          <w:rFonts w:asciiTheme="minorHAnsi" w:hAnsiTheme="minorHAnsi" w:cstheme="minorHAnsi"/>
          <w:sz w:val="22"/>
          <w:szCs w:val="22"/>
          <w:lang w:val="en-GB"/>
        </w:rPr>
        <w:t xml:space="preserve">2020 </w:t>
      </w:r>
      <w:r w:rsidR="001C611B" w:rsidRPr="00BD2F81">
        <w:rPr>
          <w:rFonts w:asciiTheme="minorHAnsi" w:hAnsiTheme="minorHAnsi" w:cstheme="minorHAnsi"/>
          <w:sz w:val="22"/>
          <w:szCs w:val="22"/>
          <w:lang w:val="en-GB"/>
        </w:rPr>
        <w:t xml:space="preserve">expresses </w:t>
      </w:r>
      <w:r w:rsidR="00C15D93" w:rsidRPr="00BD2F81">
        <w:rPr>
          <w:rFonts w:asciiTheme="minorHAnsi" w:hAnsiTheme="minorHAnsi" w:cstheme="minorHAnsi"/>
          <w:sz w:val="22"/>
          <w:szCs w:val="22"/>
          <w:lang w:val="en-GB"/>
        </w:rPr>
        <w:t>so well</w:t>
      </w:r>
      <w:r w:rsidR="00416C0D" w:rsidRPr="00BD2F81">
        <w:rPr>
          <w:rFonts w:asciiTheme="minorHAnsi" w:hAnsiTheme="minorHAnsi" w:cstheme="minorHAnsi"/>
          <w:sz w:val="22"/>
          <w:szCs w:val="22"/>
          <w:lang w:val="en-GB"/>
        </w:rPr>
        <w:t>. Parsed into the language used here</w:t>
      </w:r>
      <w:r w:rsidR="00C15D93" w:rsidRPr="00BD2F81">
        <w:rPr>
          <w:rFonts w:asciiTheme="minorHAnsi" w:hAnsiTheme="minorHAnsi" w:cstheme="minorHAnsi"/>
          <w:sz w:val="22"/>
          <w:szCs w:val="22"/>
          <w:lang w:val="en-GB"/>
        </w:rPr>
        <w:t>, his case can be summari</w:t>
      </w:r>
      <w:r w:rsidR="009437AB">
        <w:rPr>
          <w:rFonts w:asciiTheme="minorHAnsi" w:hAnsiTheme="minorHAnsi" w:cstheme="minorHAnsi"/>
          <w:sz w:val="22"/>
          <w:szCs w:val="22"/>
          <w:lang w:val="en-GB"/>
        </w:rPr>
        <w:t>s</w:t>
      </w:r>
      <w:r w:rsidR="00C15D93" w:rsidRPr="00BD2F81">
        <w:rPr>
          <w:rFonts w:asciiTheme="minorHAnsi" w:hAnsiTheme="minorHAnsi" w:cstheme="minorHAnsi"/>
          <w:sz w:val="22"/>
          <w:szCs w:val="22"/>
          <w:lang w:val="en-GB"/>
        </w:rPr>
        <w:t xml:space="preserve">ed </w:t>
      </w:r>
      <w:r w:rsidR="009437AB">
        <w:rPr>
          <w:rFonts w:asciiTheme="minorHAnsi" w:hAnsiTheme="minorHAnsi" w:cstheme="minorHAnsi"/>
          <w:sz w:val="22"/>
          <w:szCs w:val="22"/>
          <w:lang w:val="en-GB"/>
        </w:rPr>
        <w:t xml:space="preserve">as </w:t>
      </w:r>
      <w:r w:rsidR="00C15D93" w:rsidRPr="00BD2F81">
        <w:rPr>
          <w:rFonts w:asciiTheme="minorHAnsi" w:hAnsiTheme="minorHAnsi" w:cstheme="minorHAnsi"/>
          <w:sz w:val="22"/>
          <w:szCs w:val="22"/>
          <w:lang w:val="en-GB"/>
        </w:rPr>
        <w:t>follow</w:t>
      </w:r>
      <w:r w:rsidR="009437AB">
        <w:rPr>
          <w:rFonts w:asciiTheme="minorHAnsi" w:hAnsiTheme="minorHAnsi" w:cstheme="minorHAnsi"/>
          <w:sz w:val="22"/>
          <w:szCs w:val="22"/>
          <w:lang w:val="en-GB"/>
        </w:rPr>
        <w:t>s</w:t>
      </w:r>
      <w:r w:rsidR="00416C0D" w:rsidRPr="00BD2F81">
        <w:rPr>
          <w:rFonts w:asciiTheme="minorHAnsi" w:hAnsiTheme="minorHAnsi" w:cstheme="minorHAnsi"/>
          <w:sz w:val="22"/>
          <w:szCs w:val="22"/>
          <w:lang w:val="en-GB"/>
        </w:rPr>
        <w:t>:</w:t>
      </w:r>
      <w:r w:rsidR="001C611B" w:rsidRPr="00BD2F81">
        <w:rPr>
          <w:rFonts w:asciiTheme="minorHAnsi" w:hAnsiTheme="minorHAnsi" w:cstheme="minorHAnsi"/>
          <w:sz w:val="22"/>
          <w:szCs w:val="22"/>
          <w:lang w:val="en-GB"/>
        </w:rPr>
        <w:t xml:space="preserve"> the single, particular, dialectic </w:t>
      </w:r>
      <w:r w:rsidR="00CA7A20" w:rsidRPr="00BD2F81">
        <w:rPr>
          <w:rFonts w:asciiTheme="minorHAnsi" w:hAnsiTheme="minorHAnsi" w:cstheme="minorHAnsi"/>
          <w:sz w:val="22"/>
          <w:szCs w:val="22"/>
          <w:lang w:val="en-GB"/>
        </w:rPr>
        <w:t>(</w:t>
      </w:r>
      <w:r w:rsidR="001C611B" w:rsidRPr="00BD2F81">
        <w:rPr>
          <w:rFonts w:asciiTheme="minorHAnsi" w:hAnsiTheme="minorHAnsi" w:cstheme="minorHAnsi"/>
          <w:sz w:val="22"/>
          <w:szCs w:val="22"/>
          <w:lang w:val="en-GB"/>
        </w:rPr>
        <w:t>of Hegel</w:t>
      </w:r>
      <w:r w:rsidR="00CA7A20" w:rsidRPr="00BD2F81">
        <w:rPr>
          <w:rFonts w:asciiTheme="minorHAnsi" w:hAnsiTheme="minorHAnsi" w:cstheme="minorHAnsi"/>
          <w:sz w:val="22"/>
          <w:szCs w:val="22"/>
          <w:lang w:val="en-GB"/>
        </w:rPr>
        <w:t>)</w:t>
      </w:r>
      <w:r w:rsidR="001C611B" w:rsidRPr="00BD2F81">
        <w:rPr>
          <w:rFonts w:asciiTheme="minorHAnsi" w:hAnsiTheme="minorHAnsi" w:cstheme="minorHAnsi"/>
          <w:sz w:val="22"/>
          <w:szCs w:val="22"/>
          <w:lang w:val="en-GB"/>
        </w:rPr>
        <w:t xml:space="preserve"> can be overcome </w:t>
      </w:r>
      <w:r w:rsidR="00416C0D" w:rsidRPr="00BD2F81">
        <w:rPr>
          <w:rFonts w:asciiTheme="minorHAnsi" w:hAnsiTheme="minorHAnsi" w:cstheme="minorHAnsi"/>
          <w:sz w:val="22"/>
          <w:szCs w:val="22"/>
          <w:lang w:val="en-GB"/>
        </w:rPr>
        <w:t>(87</w:t>
      </w:r>
      <w:r w:rsidR="009437AB">
        <w:rPr>
          <w:rFonts w:asciiTheme="minorHAnsi" w:hAnsiTheme="minorHAnsi" w:cstheme="minorHAnsi"/>
          <w:sz w:val="22"/>
          <w:szCs w:val="22"/>
          <w:lang w:val="en-GB"/>
        </w:rPr>
        <w:t>-88</w:t>
      </w:r>
      <w:r w:rsidR="00416C0D" w:rsidRPr="00BD2F81">
        <w:rPr>
          <w:rFonts w:asciiTheme="minorHAnsi" w:hAnsiTheme="minorHAnsi" w:cstheme="minorHAnsi"/>
          <w:sz w:val="22"/>
          <w:szCs w:val="22"/>
          <w:lang w:val="en-GB"/>
        </w:rPr>
        <w:t xml:space="preserve">) </w:t>
      </w:r>
      <w:r w:rsidR="001C611B" w:rsidRPr="00BD2F81">
        <w:rPr>
          <w:rFonts w:asciiTheme="minorHAnsi" w:hAnsiTheme="minorHAnsi" w:cstheme="minorHAnsi"/>
          <w:sz w:val="22"/>
          <w:szCs w:val="22"/>
          <w:lang w:val="en-GB"/>
        </w:rPr>
        <w:t xml:space="preserve">with the addition of the </w:t>
      </w:r>
      <w:r w:rsidR="001C611B" w:rsidRPr="00BD2F81">
        <w:rPr>
          <w:rFonts w:asciiTheme="minorHAnsi" w:hAnsiTheme="minorHAnsi" w:cstheme="minorHAnsi"/>
          <w:i/>
          <w:iCs/>
          <w:sz w:val="22"/>
          <w:szCs w:val="22"/>
          <w:lang w:val="en-GB"/>
        </w:rPr>
        <w:t>double</w:t>
      </w:r>
      <w:r w:rsidR="001C611B" w:rsidRPr="00BD2F81">
        <w:rPr>
          <w:rFonts w:asciiTheme="minorHAnsi" w:hAnsiTheme="minorHAnsi" w:cstheme="minorHAnsi"/>
          <w:sz w:val="22"/>
          <w:szCs w:val="22"/>
          <w:lang w:val="en-GB"/>
        </w:rPr>
        <w:t xml:space="preserve"> nature present in Christ (75</w:t>
      </w:r>
      <w:r w:rsidR="009437AB">
        <w:rPr>
          <w:rFonts w:asciiTheme="minorHAnsi" w:hAnsiTheme="minorHAnsi" w:cstheme="minorHAnsi"/>
          <w:sz w:val="22"/>
          <w:szCs w:val="22"/>
          <w:lang w:val="en-GB"/>
        </w:rPr>
        <w:t>-77</w:t>
      </w:r>
      <w:r w:rsidR="001C611B" w:rsidRPr="00BD2F81">
        <w:rPr>
          <w:rFonts w:asciiTheme="minorHAnsi" w:hAnsiTheme="minorHAnsi" w:cstheme="minorHAnsi"/>
          <w:sz w:val="22"/>
          <w:szCs w:val="22"/>
          <w:lang w:val="en-GB"/>
        </w:rPr>
        <w:t>)</w:t>
      </w:r>
      <w:r w:rsidR="0014453E" w:rsidRPr="00BD2F81">
        <w:rPr>
          <w:rFonts w:asciiTheme="minorHAnsi" w:hAnsiTheme="minorHAnsi" w:cstheme="minorHAnsi"/>
          <w:sz w:val="22"/>
          <w:szCs w:val="22"/>
          <w:lang w:val="en-GB"/>
        </w:rPr>
        <w:t>, implying a double dialectic</w:t>
      </w:r>
      <w:r w:rsidR="000447A8" w:rsidRPr="00BD2F81">
        <w:rPr>
          <w:rFonts w:asciiTheme="minorHAnsi" w:hAnsiTheme="minorHAnsi" w:cstheme="minorHAnsi"/>
          <w:sz w:val="22"/>
          <w:szCs w:val="22"/>
          <w:lang w:val="en-GB"/>
        </w:rPr>
        <w:t xml:space="preserve">. This happens in </w:t>
      </w:r>
      <w:r w:rsidR="001C611B" w:rsidRPr="00BD2F81">
        <w:rPr>
          <w:rFonts w:asciiTheme="minorHAnsi" w:hAnsiTheme="minorHAnsi" w:cstheme="minorHAnsi"/>
          <w:sz w:val="22"/>
          <w:szCs w:val="22"/>
          <w:lang w:val="en-GB"/>
        </w:rPr>
        <w:t xml:space="preserve">such a way that the </w:t>
      </w:r>
      <w:r w:rsidR="009437AB">
        <w:rPr>
          <w:rFonts w:asciiTheme="minorHAnsi" w:hAnsiTheme="minorHAnsi" w:cstheme="minorHAnsi"/>
          <w:sz w:val="22"/>
          <w:szCs w:val="22"/>
          <w:lang w:val="en-GB"/>
        </w:rPr>
        <w:t>‘</w:t>
      </w:r>
      <w:r w:rsidR="001C611B" w:rsidRPr="00BD2F81">
        <w:rPr>
          <w:rFonts w:asciiTheme="minorHAnsi" w:hAnsiTheme="minorHAnsi" w:cstheme="minorHAnsi"/>
          <w:sz w:val="22"/>
          <w:szCs w:val="22"/>
          <w:lang w:val="en-GB"/>
        </w:rPr>
        <w:t>vanishing</w:t>
      </w:r>
      <w:r w:rsidR="009437AB">
        <w:rPr>
          <w:rFonts w:asciiTheme="minorHAnsi" w:hAnsiTheme="minorHAnsi" w:cstheme="minorHAnsi"/>
          <w:sz w:val="22"/>
          <w:szCs w:val="22"/>
          <w:lang w:val="en-GB"/>
        </w:rPr>
        <w:t>’</w:t>
      </w:r>
      <w:r w:rsidR="001C611B" w:rsidRPr="00BD2F81">
        <w:rPr>
          <w:rFonts w:asciiTheme="minorHAnsi" w:hAnsiTheme="minorHAnsi" w:cstheme="minorHAnsi"/>
          <w:sz w:val="22"/>
          <w:szCs w:val="22"/>
          <w:lang w:val="en-GB"/>
        </w:rPr>
        <w:t xml:space="preserve"> takes place</w:t>
      </w:r>
      <w:r w:rsidR="00251DEB" w:rsidRPr="00BD2F81">
        <w:rPr>
          <w:rFonts w:asciiTheme="minorHAnsi" w:hAnsiTheme="minorHAnsi" w:cstheme="minorHAnsi"/>
          <w:sz w:val="22"/>
          <w:szCs w:val="22"/>
          <w:lang w:val="en-GB"/>
        </w:rPr>
        <w:t>, in Christ,</w:t>
      </w:r>
      <w:r w:rsidR="001C611B" w:rsidRPr="00BD2F81">
        <w:rPr>
          <w:rFonts w:asciiTheme="minorHAnsi" w:hAnsiTheme="minorHAnsi" w:cstheme="minorHAnsi"/>
          <w:sz w:val="22"/>
          <w:szCs w:val="22"/>
          <w:lang w:val="en-GB"/>
        </w:rPr>
        <w:t xml:space="preserve"> between human being and divine </w:t>
      </w:r>
      <w:r w:rsidR="00251DEB" w:rsidRPr="00BD2F81">
        <w:rPr>
          <w:rFonts w:asciiTheme="minorHAnsi" w:hAnsiTheme="minorHAnsi" w:cstheme="minorHAnsi"/>
          <w:sz w:val="22"/>
          <w:szCs w:val="22"/>
          <w:lang w:val="en-GB"/>
        </w:rPr>
        <w:t xml:space="preserve">being (186) </w:t>
      </w:r>
      <w:r w:rsidR="001C611B" w:rsidRPr="00BD2F81">
        <w:rPr>
          <w:rFonts w:asciiTheme="minorHAnsi" w:hAnsiTheme="minorHAnsi" w:cstheme="minorHAnsi"/>
          <w:sz w:val="22"/>
          <w:szCs w:val="22"/>
          <w:lang w:val="en-GB"/>
        </w:rPr>
        <w:t>rather than</w:t>
      </w:r>
      <w:r w:rsidR="00251DEB" w:rsidRPr="00BD2F81">
        <w:rPr>
          <w:rFonts w:asciiTheme="minorHAnsi" w:hAnsiTheme="minorHAnsi" w:cstheme="minorHAnsi"/>
          <w:sz w:val="22"/>
          <w:szCs w:val="22"/>
          <w:lang w:val="en-GB"/>
        </w:rPr>
        <w:t xml:space="preserve">, </w:t>
      </w:r>
      <w:r w:rsidR="00251DEB" w:rsidRPr="00F81536">
        <w:rPr>
          <w:rFonts w:asciiTheme="minorHAnsi" w:hAnsiTheme="minorHAnsi" w:cstheme="minorHAnsi"/>
          <w:i/>
          <w:iCs/>
          <w:sz w:val="22"/>
          <w:szCs w:val="22"/>
          <w:lang w:val="en-GB"/>
        </w:rPr>
        <w:t>apropos</w:t>
      </w:r>
      <w:r w:rsidR="00251DEB" w:rsidRPr="00BD2F81">
        <w:rPr>
          <w:rFonts w:asciiTheme="minorHAnsi" w:hAnsiTheme="minorHAnsi" w:cstheme="minorHAnsi"/>
          <w:sz w:val="22"/>
          <w:szCs w:val="22"/>
          <w:lang w:val="en-GB"/>
        </w:rPr>
        <w:t xml:space="preserve"> Hegel, </w:t>
      </w:r>
      <w:r w:rsidR="001C611B" w:rsidRPr="00BD2F81">
        <w:rPr>
          <w:rFonts w:asciiTheme="minorHAnsi" w:hAnsiTheme="minorHAnsi" w:cstheme="minorHAnsi"/>
          <w:sz w:val="22"/>
          <w:szCs w:val="22"/>
          <w:lang w:val="en-GB"/>
        </w:rPr>
        <w:t xml:space="preserve">between human personhood and </w:t>
      </w:r>
      <w:r w:rsidR="00251DEB" w:rsidRPr="00BD2F81">
        <w:rPr>
          <w:rFonts w:asciiTheme="minorHAnsi" w:hAnsiTheme="minorHAnsi" w:cstheme="minorHAnsi"/>
          <w:sz w:val="22"/>
          <w:szCs w:val="22"/>
          <w:lang w:val="en-GB"/>
        </w:rPr>
        <w:t>divine</w:t>
      </w:r>
      <w:r w:rsidR="001C611B" w:rsidRPr="00BD2F81">
        <w:rPr>
          <w:rFonts w:asciiTheme="minorHAnsi" w:hAnsiTheme="minorHAnsi" w:cstheme="minorHAnsi"/>
          <w:sz w:val="22"/>
          <w:szCs w:val="22"/>
          <w:lang w:val="en-GB"/>
        </w:rPr>
        <w:t xml:space="preserve"> being </w:t>
      </w:r>
      <w:r w:rsidR="00251DEB" w:rsidRPr="00BD2F81">
        <w:rPr>
          <w:rFonts w:asciiTheme="minorHAnsi" w:hAnsiTheme="minorHAnsi" w:cstheme="minorHAnsi"/>
          <w:sz w:val="22"/>
          <w:szCs w:val="22"/>
          <w:lang w:val="en-GB"/>
        </w:rPr>
        <w:t>(231).</w:t>
      </w:r>
      <w:r w:rsidR="002034F3" w:rsidRPr="00BD2F81">
        <w:rPr>
          <w:rFonts w:asciiTheme="minorHAnsi" w:hAnsiTheme="minorHAnsi" w:cstheme="minorHAnsi"/>
          <w:sz w:val="22"/>
          <w:szCs w:val="22"/>
          <w:lang w:val="en-GB"/>
        </w:rPr>
        <w:t xml:space="preserve"> A parallel critique of Žižek on this same topic, that he sticks too closely to what is called </w:t>
      </w:r>
      <w:r w:rsidR="00F81536">
        <w:rPr>
          <w:rFonts w:asciiTheme="minorHAnsi" w:hAnsiTheme="minorHAnsi" w:cstheme="minorHAnsi"/>
          <w:sz w:val="22"/>
          <w:szCs w:val="22"/>
          <w:lang w:val="en-GB"/>
        </w:rPr>
        <w:t>‘</w:t>
      </w:r>
      <w:r w:rsidR="002034F3" w:rsidRPr="005E3237">
        <w:rPr>
          <w:rFonts w:asciiTheme="minorHAnsi" w:hAnsiTheme="minorHAnsi" w:cstheme="minorHAnsi"/>
          <w:i/>
          <w:iCs/>
          <w:sz w:val="22"/>
          <w:szCs w:val="22"/>
          <w:lang w:val="en-GB"/>
        </w:rPr>
        <w:t>t</w:t>
      </w:r>
      <w:r w:rsidR="00CD4BB3" w:rsidRPr="005E3237">
        <w:rPr>
          <w:rFonts w:asciiTheme="minorHAnsi" w:hAnsiTheme="minorHAnsi" w:cstheme="minorHAnsi"/>
          <w:i/>
          <w:iCs/>
          <w:sz w:val="22"/>
          <w:szCs w:val="22"/>
          <w:lang w:val="en-GB"/>
        </w:rPr>
        <w:t>ou</w:t>
      </w:r>
      <w:r w:rsidR="002034F3" w:rsidRPr="005E3237">
        <w:rPr>
          <w:rFonts w:asciiTheme="minorHAnsi" w:hAnsiTheme="minorHAnsi" w:cstheme="minorHAnsi"/>
          <w:i/>
          <w:iCs/>
          <w:sz w:val="22"/>
          <w:szCs w:val="22"/>
          <w:lang w:val="en-GB"/>
        </w:rPr>
        <w:t>tology</w:t>
      </w:r>
      <w:r w:rsidR="00F81536" w:rsidRPr="005E3237">
        <w:rPr>
          <w:rFonts w:asciiTheme="minorHAnsi" w:hAnsiTheme="minorHAnsi" w:cstheme="minorHAnsi"/>
          <w:sz w:val="22"/>
          <w:szCs w:val="22"/>
          <w:lang w:val="en-GB"/>
        </w:rPr>
        <w:t>’</w:t>
      </w:r>
      <w:r w:rsidR="002034F3" w:rsidRPr="00BD2F81">
        <w:rPr>
          <w:rFonts w:asciiTheme="minorHAnsi" w:hAnsiTheme="minorHAnsi" w:cstheme="minorHAnsi"/>
          <w:sz w:val="22"/>
          <w:szCs w:val="22"/>
          <w:lang w:val="en-GB"/>
        </w:rPr>
        <w:t xml:space="preserve"> (Hegel’s </w:t>
      </w:r>
      <w:r w:rsidR="00F81536">
        <w:rPr>
          <w:rFonts w:asciiTheme="minorHAnsi" w:hAnsiTheme="minorHAnsi" w:cstheme="minorHAnsi"/>
          <w:sz w:val="22"/>
          <w:szCs w:val="22"/>
          <w:lang w:val="en-GB"/>
        </w:rPr>
        <w:t>‘</w:t>
      </w:r>
      <w:r w:rsidR="002034F3" w:rsidRPr="00BD2F81">
        <w:rPr>
          <w:rFonts w:asciiTheme="minorHAnsi" w:hAnsiTheme="minorHAnsi" w:cstheme="minorHAnsi"/>
          <w:sz w:val="22"/>
          <w:szCs w:val="22"/>
          <w:lang w:val="en-GB"/>
        </w:rPr>
        <w:t>tautology of the whole</w:t>
      </w:r>
      <w:r w:rsidR="00F81536">
        <w:rPr>
          <w:rFonts w:asciiTheme="minorHAnsi" w:hAnsiTheme="minorHAnsi" w:cstheme="minorHAnsi"/>
          <w:sz w:val="22"/>
          <w:szCs w:val="22"/>
          <w:lang w:val="en-GB"/>
        </w:rPr>
        <w:t>’</w:t>
      </w:r>
      <w:r w:rsidR="002034F3" w:rsidRPr="00BD2F81">
        <w:rPr>
          <w:rFonts w:asciiTheme="minorHAnsi" w:hAnsiTheme="minorHAnsi" w:cstheme="minorHAnsi"/>
          <w:sz w:val="22"/>
          <w:szCs w:val="22"/>
          <w:lang w:val="en-GB"/>
        </w:rPr>
        <w:t>), is given in Bruno</w:t>
      </w:r>
      <w:r w:rsidR="008E5C7A">
        <w:rPr>
          <w:rFonts w:asciiTheme="minorHAnsi" w:hAnsiTheme="minorHAnsi" w:cstheme="minorHAnsi"/>
          <w:sz w:val="22"/>
          <w:szCs w:val="22"/>
          <w:lang w:val="en-GB"/>
        </w:rPr>
        <w:t xml:space="preserve"> </w:t>
      </w:r>
      <w:r w:rsidR="001923D8">
        <w:rPr>
          <w:rFonts w:asciiTheme="minorHAnsi" w:hAnsiTheme="minorHAnsi" w:cstheme="minorHAnsi"/>
          <w:sz w:val="22"/>
          <w:szCs w:val="22"/>
          <w:lang w:val="en-GB"/>
        </w:rPr>
        <w:t xml:space="preserve">2020: </w:t>
      </w:r>
      <w:r w:rsidR="002034F3" w:rsidRPr="00BD2F81">
        <w:rPr>
          <w:rFonts w:asciiTheme="minorHAnsi" w:hAnsiTheme="minorHAnsi" w:cstheme="minorHAnsi"/>
          <w:sz w:val="22"/>
          <w:szCs w:val="22"/>
          <w:lang w:val="en-GB"/>
        </w:rPr>
        <w:t>94.</w:t>
      </w:r>
      <w:r w:rsidR="00412634" w:rsidRPr="00BD2F81">
        <w:rPr>
          <w:rFonts w:asciiTheme="minorHAnsi" w:hAnsiTheme="minorHAnsi" w:cstheme="minorHAnsi"/>
          <w:sz w:val="22"/>
          <w:szCs w:val="22"/>
          <w:lang w:val="en-GB"/>
        </w:rPr>
        <w:t xml:space="preserve"> See note 12 for more on Bruno.</w:t>
      </w:r>
    </w:p>
  </w:footnote>
  <w:footnote w:id="88">
    <w:p w14:paraId="29F6C851" w14:textId="3AE96009" w:rsidR="00CA564C" w:rsidRPr="00BD2F81" w:rsidRDefault="00CA564C"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Eagleton</w:t>
      </w:r>
      <w:r w:rsidR="00B96204">
        <w:rPr>
          <w:rFonts w:asciiTheme="minorHAnsi" w:hAnsiTheme="minorHAnsi" w:cstheme="minorHAnsi"/>
          <w:sz w:val="22"/>
          <w:szCs w:val="22"/>
          <w:lang w:val="en-GB"/>
        </w:rPr>
        <w:t xml:space="preserve"> </w:t>
      </w:r>
      <w:r w:rsidR="005E35B2">
        <w:rPr>
          <w:rFonts w:asciiTheme="minorHAnsi" w:hAnsiTheme="minorHAnsi" w:cstheme="minorHAnsi"/>
          <w:sz w:val="22"/>
          <w:szCs w:val="22"/>
          <w:lang w:val="en-GB"/>
        </w:rPr>
        <w:t xml:space="preserve">2016: </w:t>
      </w:r>
      <w:r w:rsidRPr="00BD2F81">
        <w:rPr>
          <w:rFonts w:asciiTheme="minorHAnsi" w:hAnsiTheme="minorHAnsi" w:cstheme="minorHAnsi"/>
          <w:sz w:val="22"/>
          <w:szCs w:val="22"/>
          <w:lang w:val="en-GB"/>
        </w:rPr>
        <w:t xml:space="preserve">8. </w:t>
      </w:r>
    </w:p>
  </w:footnote>
  <w:footnote w:id="89">
    <w:p w14:paraId="7B6F81F8" w14:textId="2D4B1E3A" w:rsidR="00CA564C" w:rsidRPr="00BD2F81" w:rsidRDefault="00CA564C" w:rsidP="00B249ED">
      <w:pPr>
        <w:pStyle w:val="FootnoteText"/>
        <w:rPr>
          <w:rFonts w:asciiTheme="minorHAnsi" w:hAnsiTheme="minorHAnsi" w:cstheme="minorHAnsi"/>
          <w:sz w:val="22"/>
          <w:szCs w:val="22"/>
          <w:lang w:val="en-GB"/>
        </w:rPr>
      </w:pPr>
      <w:r w:rsidRPr="00BD2F81">
        <w:rPr>
          <w:rStyle w:val="FootnoteReference"/>
          <w:rFonts w:asciiTheme="minorHAnsi" w:hAnsiTheme="minorHAnsi" w:cstheme="minorHAnsi"/>
          <w:sz w:val="22"/>
          <w:szCs w:val="22"/>
          <w:lang w:val="en-GB"/>
        </w:rPr>
        <w:footnoteRef/>
      </w:r>
      <w:r w:rsidRPr="00BD2F81">
        <w:rPr>
          <w:rFonts w:asciiTheme="minorHAnsi" w:hAnsiTheme="minorHAnsi" w:cstheme="minorHAnsi"/>
          <w:sz w:val="22"/>
          <w:szCs w:val="22"/>
          <w:lang w:val="en-GB"/>
        </w:rPr>
        <w:t xml:space="preserve"> Eagleton</w:t>
      </w:r>
      <w:r w:rsidR="005E35B2">
        <w:rPr>
          <w:rFonts w:asciiTheme="minorHAnsi" w:hAnsiTheme="minorHAnsi" w:cstheme="minorHAnsi"/>
          <w:sz w:val="22"/>
          <w:szCs w:val="22"/>
          <w:lang w:val="en-GB"/>
        </w:rPr>
        <w:t xml:space="preserve"> 2016: </w:t>
      </w:r>
      <w:r w:rsidRPr="00BD2F81">
        <w:rPr>
          <w:rFonts w:asciiTheme="minorHAnsi" w:hAnsiTheme="minorHAnsi" w:cstheme="minorHAnsi"/>
          <w:sz w:val="22"/>
          <w:szCs w:val="22"/>
          <w:lang w:val="en-GB"/>
        </w:rPr>
        <w:t>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B4A"/>
    <w:multiLevelType w:val="hybridMultilevel"/>
    <w:tmpl w:val="DA8A76A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E12FD"/>
    <w:multiLevelType w:val="hybridMultilevel"/>
    <w:tmpl w:val="B5DC3D24"/>
    <w:lvl w:ilvl="0" w:tplc="89CA945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2789A"/>
    <w:multiLevelType w:val="hybridMultilevel"/>
    <w:tmpl w:val="659CA43A"/>
    <w:lvl w:ilvl="0" w:tplc="390028C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666A1C"/>
    <w:multiLevelType w:val="multilevel"/>
    <w:tmpl w:val="F1D4E8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983D57"/>
    <w:multiLevelType w:val="hybridMultilevel"/>
    <w:tmpl w:val="DBE21412"/>
    <w:lvl w:ilvl="0" w:tplc="44083AD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82716F6"/>
    <w:multiLevelType w:val="hybridMultilevel"/>
    <w:tmpl w:val="38AED7B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DB053C"/>
    <w:multiLevelType w:val="multilevel"/>
    <w:tmpl w:val="F84AE776"/>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7" w15:restartNumberingAfterBreak="0">
    <w:nsid w:val="44471D09"/>
    <w:multiLevelType w:val="hybridMultilevel"/>
    <w:tmpl w:val="034265CC"/>
    <w:lvl w:ilvl="0" w:tplc="02D4CE3A">
      <w:start w:val="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46880744"/>
    <w:multiLevelType w:val="hybridMultilevel"/>
    <w:tmpl w:val="1E18C7B2"/>
    <w:lvl w:ilvl="0" w:tplc="15F000CE">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F1A5E61"/>
    <w:multiLevelType w:val="hybridMultilevel"/>
    <w:tmpl w:val="10108364"/>
    <w:lvl w:ilvl="0" w:tplc="20825C5E">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51317BA6"/>
    <w:multiLevelType w:val="hybridMultilevel"/>
    <w:tmpl w:val="3E2EF5C2"/>
    <w:lvl w:ilvl="0" w:tplc="C69CF252">
      <w:start w:val="1"/>
      <w:numFmt w:val="decimal"/>
      <w:lvlText w:val="%1."/>
      <w:lvlJc w:val="left"/>
      <w:pPr>
        <w:ind w:left="72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B3018B6"/>
    <w:multiLevelType w:val="hybridMultilevel"/>
    <w:tmpl w:val="F61AFC90"/>
    <w:lvl w:ilvl="0" w:tplc="A7A63224">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2487267"/>
    <w:multiLevelType w:val="hybridMultilevel"/>
    <w:tmpl w:val="40A45F5A"/>
    <w:lvl w:ilvl="0" w:tplc="BC0209E0">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2C66FED"/>
    <w:multiLevelType w:val="hybridMultilevel"/>
    <w:tmpl w:val="84C04DFC"/>
    <w:lvl w:ilvl="0" w:tplc="0CBE2886">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55D4889"/>
    <w:multiLevelType w:val="hybridMultilevel"/>
    <w:tmpl w:val="A0405BF4"/>
    <w:lvl w:ilvl="0" w:tplc="41A6047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5269963">
    <w:abstractNumId w:val="8"/>
  </w:num>
  <w:num w:numId="2" w16cid:durableId="721834106">
    <w:abstractNumId w:val="10"/>
  </w:num>
  <w:num w:numId="3" w16cid:durableId="1289970657">
    <w:abstractNumId w:val="9"/>
  </w:num>
  <w:num w:numId="4" w16cid:durableId="1696078165">
    <w:abstractNumId w:val="6"/>
  </w:num>
  <w:num w:numId="5" w16cid:durableId="279455529">
    <w:abstractNumId w:val="3"/>
  </w:num>
  <w:num w:numId="6" w16cid:durableId="341126971">
    <w:abstractNumId w:val="7"/>
  </w:num>
  <w:num w:numId="7" w16cid:durableId="664015399">
    <w:abstractNumId w:val="14"/>
  </w:num>
  <w:num w:numId="8" w16cid:durableId="1648363282">
    <w:abstractNumId w:val="12"/>
  </w:num>
  <w:num w:numId="9" w16cid:durableId="444496848">
    <w:abstractNumId w:val="2"/>
  </w:num>
  <w:num w:numId="10" w16cid:durableId="1477605263">
    <w:abstractNumId w:val="13"/>
  </w:num>
  <w:num w:numId="11" w16cid:durableId="336806780">
    <w:abstractNumId w:val="4"/>
  </w:num>
  <w:num w:numId="12" w16cid:durableId="59059889">
    <w:abstractNumId w:val="11"/>
  </w:num>
  <w:num w:numId="13" w16cid:durableId="1884440982">
    <w:abstractNumId w:val="1"/>
  </w:num>
  <w:num w:numId="14" w16cid:durableId="1708333044">
    <w:abstractNumId w:val="5"/>
  </w:num>
  <w:num w:numId="15" w16cid:durableId="47575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77"/>
    <w:rsid w:val="00000B5A"/>
    <w:rsid w:val="00001C4B"/>
    <w:rsid w:val="00001EFB"/>
    <w:rsid w:val="0000545E"/>
    <w:rsid w:val="000058D3"/>
    <w:rsid w:val="000062EE"/>
    <w:rsid w:val="00006595"/>
    <w:rsid w:val="000070B6"/>
    <w:rsid w:val="000077A1"/>
    <w:rsid w:val="000101A5"/>
    <w:rsid w:val="000104B2"/>
    <w:rsid w:val="00011026"/>
    <w:rsid w:val="00011090"/>
    <w:rsid w:val="00011D74"/>
    <w:rsid w:val="0001231B"/>
    <w:rsid w:val="0001326F"/>
    <w:rsid w:val="00013783"/>
    <w:rsid w:val="0001395D"/>
    <w:rsid w:val="00014FC0"/>
    <w:rsid w:val="0001547E"/>
    <w:rsid w:val="00015566"/>
    <w:rsid w:val="000159B1"/>
    <w:rsid w:val="00016F45"/>
    <w:rsid w:val="00016FED"/>
    <w:rsid w:val="000177DD"/>
    <w:rsid w:val="00017D16"/>
    <w:rsid w:val="00020049"/>
    <w:rsid w:val="00020BE9"/>
    <w:rsid w:val="00023DE6"/>
    <w:rsid w:val="00023E95"/>
    <w:rsid w:val="00023EC6"/>
    <w:rsid w:val="00024712"/>
    <w:rsid w:val="000248C0"/>
    <w:rsid w:val="00024A3B"/>
    <w:rsid w:val="0002554B"/>
    <w:rsid w:val="0002571F"/>
    <w:rsid w:val="00025AE2"/>
    <w:rsid w:val="00025C49"/>
    <w:rsid w:val="000270D6"/>
    <w:rsid w:val="00027556"/>
    <w:rsid w:val="00027D69"/>
    <w:rsid w:val="00027DB9"/>
    <w:rsid w:val="00031437"/>
    <w:rsid w:val="000316AF"/>
    <w:rsid w:val="00031B14"/>
    <w:rsid w:val="00032172"/>
    <w:rsid w:val="00032458"/>
    <w:rsid w:val="000327A2"/>
    <w:rsid w:val="00034131"/>
    <w:rsid w:val="0003488B"/>
    <w:rsid w:val="00034A3D"/>
    <w:rsid w:val="00034C69"/>
    <w:rsid w:val="00034DAE"/>
    <w:rsid w:val="00036679"/>
    <w:rsid w:val="000373A5"/>
    <w:rsid w:val="00040EF2"/>
    <w:rsid w:val="000414B9"/>
    <w:rsid w:val="000429D5"/>
    <w:rsid w:val="00042D64"/>
    <w:rsid w:val="00043E6F"/>
    <w:rsid w:val="000447A8"/>
    <w:rsid w:val="00044DD7"/>
    <w:rsid w:val="00044FEE"/>
    <w:rsid w:val="000453F7"/>
    <w:rsid w:val="00046173"/>
    <w:rsid w:val="000472E1"/>
    <w:rsid w:val="000473F8"/>
    <w:rsid w:val="000476C3"/>
    <w:rsid w:val="00047703"/>
    <w:rsid w:val="0005133A"/>
    <w:rsid w:val="00051799"/>
    <w:rsid w:val="00051D66"/>
    <w:rsid w:val="0005264B"/>
    <w:rsid w:val="00053480"/>
    <w:rsid w:val="00054050"/>
    <w:rsid w:val="000549EF"/>
    <w:rsid w:val="00054C9C"/>
    <w:rsid w:val="00055971"/>
    <w:rsid w:val="00055A9F"/>
    <w:rsid w:val="00055FDE"/>
    <w:rsid w:val="00056530"/>
    <w:rsid w:val="000567DC"/>
    <w:rsid w:val="00056BB4"/>
    <w:rsid w:val="00060CAF"/>
    <w:rsid w:val="000614CF"/>
    <w:rsid w:val="00061EBF"/>
    <w:rsid w:val="000623CC"/>
    <w:rsid w:val="00062E10"/>
    <w:rsid w:val="00063BE4"/>
    <w:rsid w:val="000640B1"/>
    <w:rsid w:val="00064BB7"/>
    <w:rsid w:val="00065754"/>
    <w:rsid w:val="00065987"/>
    <w:rsid w:val="00065FAE"/>
    <w:rsid w:val="00067073"/>
    <w:rsid w:val="00067083"/>
    <w:rsid w:val="000675B3"/>
    <w:rsid w:val="00070906"/>
    <w:rsid w:val="000709C5"/>
    <w:rsid w:val="000717FF"/>
    <w:rsid w:val="00071AA4"/>
    <w:rsid w:val="00071F50"/>
    <w:rsid w:val="00072B38"/>
    <w:rsid w:val="0007345E"/>
    <w:rsid w:val="00074595"/>
    <w:rsid w:val="00074898"/>
    <w:rsid w:val="0007627D"/>
    <w:rsid w:val="00076351"/>
    <w:rsid w:val="0007649E"/>
    <w:rsid w:val="000764D0"/>
    <w:rsid w:val="00076562"/>
    <w:rsid w:val="0007706B"/>
    <w:rsid w:val="000816D3"/>
    <w:rsid w:val="00081C91"/>
    <w:rsid w:val="00082308"/>
    <w:rsid w:val="00082FDE"/>
    <w:rsid w:val="000833DE"/>
    <w:rsid w:val="00084451"/>
    <w:rsid w:val="0008768D"/>
    <w:rsid w:val="00087909"/>
    <w:rsid w:val="000900DC"/>
    <w:rsid w:val="00090856"/>
    <w:rsid w:val="00092544"/>
    <w:rsid w:val="0009364A"/>
    <w:rsid w:val="00095DA4"/>
    <w:rsid w:val="0009630A"/>
    <w:rsid w:val="00096E2C"/>
    <w:rsid w:val="000970CD"/>
    <w:rsid w:val="000978D1"/>
    <w:rsid w:val="00097FC3"/>
    <w:rsid w:val="000A0846"/>
    <w:rsid w:val="000A0A56"/>
    <w:rsid w:val="000A1576"/>
    <w:rsid w:val="000A216D"/>
    <w:rsid w:val="000A24FB"/>
    <w:rsid w:val="000A2760"/>
    <w:rsid w:val="000A2DA2"/>
    <w:rsid w:val="000A30CF"/>
    <w:rsid w:val="000A3A6C"/>
    <w:rsid w:val="000A3DB2"/>
    <w:rsid w:val="000A4C0B"/>
    <w:rsid w:val="000A54D9"/>
    <w:rsid w:val="000A6353"/>
    <w:rsid w:val="000A6EAE"/>
    <w:rsid w:val="000A7CDD"/>
    <w:rsid w:val="000A7DBA"/>
    <w:rsid w:val="000B0D8D"/>
    <w:rsid w:val="000B129D"/>
    <w:rsid w:val="000B16D1"/>
    <w:rsid w:val="000B28DF"/>
    <w:rsid w:val="000B2BB0"/>
    <w:rsid w:val="000B4A5A"/>
    <w:rsid w:val="000B5490"/>
    <w:rsid w:val="000B5AD8"/>
    <w:rsid w:val="000B62BB"/>
    <w:rsid w:val="000B674A"/>
    <w:rsid w:val="000B71A8"/>
    <w:rsid w:val="000C0AC2"/>
    <w:rsid w:val="000C0B7B"/>
    <w:rsid w:val="000C116A"/>
    <w:rsid w:val="000C1C15"/>
    <w:rsid w:val="000C2DAF"/>
    <w:rsid w:val="000C3062"/>
    <w:rsid w:val="000C3323"/>
    <w:rsid w:val="000C476E"/>
    <w:rsid w:val="000C5376"/>
    <w:rsid w:val="000C5EF2"/>
    <w:rsid w:val="000C695B"/>
    <w:rsid w:val="000C6C67"/>
    <w:rsid w:val="000C6C7A"/>
    <w:rsid w:val="000C7802"/>
    <w:rsid w:val="000D08EB"/>
    <w:rsid w:val="000D0BD2"/>
    <w:rsid w:val="000D0DDD"/>
    <w:rsid w:val="000D1E03"/>
    <w:rsid w:val="000D2C8E"/>
    <w:rsid w:val="000D430D"/>
    <w:rsid w:val="000D48CF"/>
    <w:rsid w:val="000D5285"/>
    <w:rsid w:val="000D5639"/>
    <w:rsid w:val="000D5D73"/>
    <w:rsid w:val="000D6498"/>
    <w:rsid w:val="000D73BD"/>
    <w:rsid w:val="000E1AEA"/>
    <w:rsid w:val="000E24D4"/>
    <w:rsid w:val="000E3577"/>
    <w:rsid w:val="000E3C21"/>
    <w:rsid w:val="000E47BC"/>
    <w:rsid w:val="000E5020"/>
    <w:rsid w:val="000E5473"/>
    <w:rsid w:val="000E5788"/>
    <w:rsid w:val="000E578B"/>
    <w:rsid w:val="000E75AC"/>
    <w:rsid w:val="000E76CB"/>
    <w:rsid w:val="000E787D"/>
    <w:rsid w:val="000F077C"/>
    <w:rsid w:val="000F0A13"/>
    <w:rsid w:val="000F0AD9"/>
    <w:rsid w:val="000F2778"/>
    <w:rsid w:val="000F2C0B"/>
    <w:rsid w:val="000F3669"/>
    <w:rsid w:val="000F3CEA"/>
    <w:rsid w:val="000F3D9E"/>
    <w:rsid w:val="000F4AB8"/>
    <w:rsid w:val="000F4EC9"/>
    <w:rsid w:val="000F527D"/>
    <w:rsid w:val="000F5345"/>
    <w:rsid w:val="000F61B7"/>
    <w:rsid w:val="000F6605"/>
    <w:rsid w:val="000F6ED3"/>
    <w:rsid w:val="0010160E"/>
    <w:rsid w:val="00101D9B"/>
    <w:rsid w:val="00101FE9"/>
    <w:rsid w:val="00102105"/>
    <w:rsid w:val="00104613"/>
    <w:rsid w:val="001051E8"/>
    <w:rsid w:val="001063AE"/>
    <w:rsid w:val="0010658C"/>
    <w:rsid w:val="00106A54"/>
    <w:rsid w:val="001111DA"/>
    <w:rsid w:val="0011159D"/>
    <w:rsid w:val="001116FD"/>
    <w:rsid w:val="00111D98"/>
    <w:rsid w:val="00112296"/>
    <w:rsid w:val="00112D7B"/>
    <w:rsid w:val="00113DCD"/>
    <w:rsid w:val="001140A0"/>
    <w:rsid w:val="001143A1"/>
    <w:rsid w:val="00114CD9"/>
    <w:rsid w:val="00114CFF"/>
    <w:rsid w:val="00116CD3"/>
    <w:rsid w:val="00117BF6"/>
    <w:rsid w:val="00120348"/>
    <w:rsid w:val="0012038E"/>
    <w:rsid w:val="00120A9D"/>
    <w:rsid w:val="00121587"/>
    <w:rsid w:val="00121BF5"/>
    <w:rsid w:val="00121E24"/>
    <w:rsid w:val="001244A7"/>
    <w:rsid w:val="00124653"/>
    <w:rsid w:val="001248A9"/>
    <w:rsid w:val="0012494C"/>
    <w:rsid w:val="00125AF3"/>
    <w:rsid w:val="00125B7D"/>
    <w:rsid w:val="00125EB2"/>
    <w:rsid w:val="00126117"/>
    <w:rsid w:val="00126E9E"/>
    <w:rsid w:val="001270EB"/>
    <w:rsid w:val="00127198"/>
    <w:rsid w:val="00127406"/>
    <w:rsid w:val="00127C47"/>
    <w:rsid w:val="00130139"/>
    <w:rsid w:val="00130D07"/>
    <w:rsid w:val="001314A8"/>
    <w:rsid w:val="00132182"/>
    <w:rsid w:val="00132DA3"/>
    <w:rsid w:val="00134539"/>
    <w:rsid w:val="0013486B"/>
    <w:rsid w:val="00134BB1"/>
    <w:rsid w:val="001353FD"/>
    <w:rsid w:val="00135D9B"/>
    <w:rsid w:val="00136048"/>
    <w:rsid w:val="001369F7"/>
    <w:rsid w:val="00136A6D"/>
    <w:rsid w:val="001372F3"/>
    <w:rsid w:val="00137480"/>
    <w:rsid w:val="001379AC"/>
    <w:rsid w:val="001404B8"/>
    <w:rsid w:val="00140E9D"/>
    <w:rsid w:val="00140F37"/>
    <w:rsid w:val="001419FE"/>
    <w:rsid w:val="00143609"/>
    <w:rsid w:val="0014453E"/>
    <w:rsid w:val="00144553"/>
    <w:rsid w:val="0014503C"/>
    <w:rsid w:val="00145120"/>
    <w:rsid w:val="00145409"/>
    <w:rsid w:val="00145712"/>
    <w:rsid w:val="00145D7E"/>
    <w:rsid w:val="00146124"/>
    <w:rsid w:val="0014648E"/>
    <w:rsid w:val="0014681B"/>
    <w:rsid w:val="0014706C"/>
    <w:rsid w:val="00147797"/>
    <w:rsid w:val="00147AE7"/>
    <w:rsid w:val="001519DD"/>
    <w:rsid w:val="00151C3A"/>
    <w:rsid w:val="00152995"/>
    <w:rsid w:val="00153124"/>
    <w:rsid w:val="00153C5C"/>
    <w:rsid w:val="00153D5D"/>
    <w:rsid w:val="00155BBB"/>
    <w:rsid w:val="00155F67"/>
    <w:rsid w:val="00155FBD"/>
    <w:rsid w:val="00156694"/>
    <w:rsid w:val="00156A5E"/>
    <w:rsid w:val="00157601"/>
    <w:rsid w:val="001576A1"/>
    <w:rsid w:val="001576E3"/>
    <w:rsid w:val="00160A9E"/>
    <w:rsid w:val="001617EE"/>
    <w:rsid w:val="00161BE6"/>
    <w:rsid w:val="00161DC1"/>
    <w:rsid w:val="00163A1C"/>
    <w:rsid w:val="00163B45"/>
    <w:rsid w:val="00164422"/>
    <w:rsid w:val="001645C7"/>
    <w:rsid w:val="0016468D"/>
    <w:rsid w:val="00164B73"/>
    <w:rsid w:val="00165761"/>
    <w:rsid w:val="001657D7"/>
    <w:rsid w:val="00166C33"/>
    <w:rsid w:val="00166C57"/>
    <w:rsid w:val="00166DF4"/>
    <w:rsid w:val="0016781E"/>
    <w:rsid w:val="00167B4E"/>
    <w:rsid w:val="001703EE"/>
    <w:rsid w:val="001708C9"/>
    <w:rsid w:val="00170CE6"/>
    <w:rsid w:val="00170DFE"/>
    <w:rsid w:val="0017157F"/>
    <w:rsid w:val="00171682"/>
    <w:rsid w:val="00172573"/>
    <w:rsid w:val="001726D3"/>
    <w:rsid w:val="00172950"/>
    <w:rsid w:val="00173B17"/>
    <w:rsid w:val="00174354"/>
    <w:rsid w:val="00174E79"/>
    <w:rsid w:val="0017582C"/>
    <w:rsid w:val="00175C9B"/>
    <w:rsid w:val="0017607E"/>
    <w:rsid w:val="001766B2"/>
    <w:rsid w:val="001779D3"/>
    <w:rsid w:val="00177C93"/>
    <w:rsid w:val="00177F66"/>
    <w:rsid w:val="00180472"/>
    <w:rsid w:val="00180C79"/>
    <w:rsid w:val="001814D3"/>
    <w:rsid w:val="00181EE7"/>
    <w:rsid w:val="001821C6"/>
    <w:rsid w:val="001825B4"/>
    <w:rsid w:val="00182C35"/>
    <w:rsid w:val="00182E46"/>
    <w:rsid w:val="00187701"/>
    <w:rsid w:val="00187B2B"/>
    <w:rsid w:val="00190DC1"/>
    <w:rsid w:val="001911FD"/>
    <w:rsid w:val="0019120F"/>
    <w:rsid w:val="001923D8"/>
    <w:rsid w:val="00192999"/>
    <w:rsid w:val="00192C29"/>
    <w:rsid w:val="00192FB4"/>
    <w:rsid w:val="0019344D"/>
    <w:rsid w:val="001940FC"/>
    <w:rsid w:val="00194826"/>
    <w:rsid w:val="00194ABA"/>
    <w:rsid w:val="00194F1C"/>
    <w:rsid w:val="0019565D"/>
    <w:rsid w:val="0019663A"/>
    <w:rsid w:val="00196746"/>
    <w:rsid w:val="001967CF"/>
    <w:rsid w:val="0019697F"/>
    <w:rsid w:val="001975D2"/>
    <w:rsid w:val="001976B3"/>
    <w:rsid w:val="001A033E"/>
    <w:rsid w:val="001A0DBB"/>
    <w:rsid w:val="001A0EF3"/>
    <w:rsid w:val="001A2094"/>
    <w:rsid w:val="001A2844"/>
    <w:rsid w:val="001A28EE"/>
    <w:rsid w:val="001A2B4A"/>
    <w:rsid w:val="001A2F18"/>
    <w:rsid w:val="001A3216"/>
    <w:rsid w:val="001A3EB7"/>
    <w:rsid w:val="001A41C5"/>
    <w:rsid w:val="001A4660"/>
    <w:rsid w:val="001A4EC8"/>
    <w:rsid w:val="001A4FA4"/>
    <w:rsid w:val="001A5C5C"/>
    <w:rsid w:val="001A6AE1"/>
    <w:rsid w:val="001A6E12"/>
    <w:rsid w:val="001A721E"/>
    <w:rsid w:val="001A7F00"/>
    <w:rsid w:val="001B0022"/>
    <w:rsid w:val="001B042E"/>
    <w:rsid w:val="001B0A91"/>
    <w:rsid w:val="001B0F4F"/>
    <w:rsid w:val="001B1099"/>
    <w:rsid w:val="001B11DE"/>
    <w:rsid w:val="001B17B7"/>
    <w:rsid w:val="001B3894"/>
    <w:rsid w:val="001B3A0F"/>
    <w:rsid w:val="001B6B2D"/>
    <w:rsid w:val="001B6E36"/>
    <w:rsid w:val="001B7B70"/>
    <w:rsid w:val="001C03D1"/>
    <w:rsid w:val="001C04A7"/>
    <w:rsid w:val="001C06AC"/>
    <w:rsid w:val="001C0850"/>
    <w:rsid w:val="001C12DC"/>
    <w:rsid w:val="001C2D96"/>
    <w:rsid w:val="001C4622"/>
    <w:rsid w:val="001C57B0"/>
    <w:rsid w:val="001C58B5"/>
    <w:rsid w:val="001C5910"/>
    <w:rsid w:val="001C5FCB"/>
    <w:rsid w:val="001C611B"/>
    <w:rsid w:val="001C654E"/>
    <w:rsid w:val="001C72F0"/>
    <w:rsid w:val="001C75BC"/>
    <w:rsid w:val="001C7C78"/>
    <w:rsid w:val="001D03A6"/>
    <w:rsid w:val="001D06C5"/>
    <w:rsid w:val="001D2E5A"/>
    <w:rsid w:val="001D2F1A"/>
    <w:rsid w:val="001D33AC"/>
    <w:rsid w:val="001D3595"/>
    <w:rsid w:val="001D3724"/>
    <w:rsid w:val="001D3D72"/>
    <w:rsid w:val="001D4038"/>
    <w:rsid w:val="001D425F"/>
    <w:rsid w:val="001D43DA"/>
    <w:rsid w:val="001D441F"/>
    <w:rsid w:val="001D4D14"/>
    <w:rsid w:val="001D5430"/>
    <w:rsid w:val="001D5E32"/>
    <w:rsid w:val="001D63FD"/>
    <w:rsid w:val="001D68BB"/>
    <w:rsid w:val="001D740D"/>
    <w:rsid w:val="001D7A53"/>
    <w:rsid w:val="001D7E55"/>
    <w:rsid w:val="001E0470"/>
    <w:rsid w:val="001E1D0D"/>
    <w:rsid w:val="001E23E1"/>
    <w:rsid w:val="001E2489"/>
    <w:rsid w:val="001E2CD0"/>
    <w:rsid w:val="001E31CA"/>
    <w:rsid w:val="001E3B50"/>
    <w:rsid w:val="001E4BEC"/>
    <w:rsid w:val="001E4EDB"/>
    <w:rsid w:val="001E5B72"/>
    <w:rsid w:val="001E6187"/>
    <w:rsid w:val="001E69C0"/>
    <w:rsid w:val="001E7954"/>
    <w:rsid w:val="001E7D19"/>
    <w:rsid w:val="001F09D7"/>
    <w:rsid w:val="001F3A8C"/>
    <w:rsid w:val="001F3D72"/>
    <w:rsid w:val="001F4363"/>
    <w:rsid w:val="001F43FF"/>
    <w:rsid w:val="001F4FDA"/>
    <w:rsid w:val="001F5808"/>
    <w:rsid w:val="001F590F"/>
    <w:rsid w:val="001F5EC5"/>
    <w:rsid w:val="001F7183"/>
    <w:rsid w:val="001F76E2"/>
    <w:rsid w:val="001F7B36"/>
    <w:rsid w:val="0020061F"/>
    <w:rsid w:val="0020164E"/>
    <w:rsid w:val="002023E1"/>
    <w:rsid w:val="002034F3"/>
    <w:rsid w:val="00203CBA"/>
    <w:rsid w:val="0020461C"/>
    <w:rsid w:val="00204B83"/>
    <w:rsid w:val="002051BA"/>
    <w:rsid w:val="0020595E"/>
    <w:rsid w:val="00205BED"/>
    <w:rsid w:val="002062E9"/>
    <w:rsid w:val="00207D47"/>
    <w:rsid w:val="00207F40"/>
    <w:rsid w:val="002103E1"/>
    <w:rsid w:val="00210D87"/>
    <w:rsid w:val="00211BC6"/>
    <w:rsid w:val="00211C0A"/>
    <w:rsid w:val="002122C5"/>
    <w:rsid w:val="002128A7"/>
    <w:rsid w:val="00213340"/>
    <w:rsid w:val="00213AC0"/>
    <w:rsid w:val="00216A77"/>
    <w:rsid w:val="00217A9F"/>
    <w:rsid w:val="0022052E"/>
    <w:rsid w:val="002209FF"/>
    <w:rsid w:val="0022176F"/>
    <w:rsid w:val="00221C5C"/>
    <w:rsid w:val="00222477"/>
    <w:rsid w:val="00222623"/>
    <w:rsid w:val="002238DE"/>
    <w:rsid w:val="0022418D"/>
    <w:rsid w:val="00224344"/>
    <w:rsid w:val="00224639"/>
    <w:rsid w:val="002252F5"/>
    <w:rsid w:val="00225D69"/>
    <w:rsid w:val="0022666A"/>
    <w:rsid w:val="002270FD"/>
    <w:rsid w:val="00227407"/>
    <w:rsid w:val="002275D6"/>
    <w:rsid w:val="002276F5"/>
    <w:rsid w:val="002278BC"/>
    <w:rsid w:val="00230502"/>
    <w:rsid w:val="00231915"/>
    <w:rsid w:val="00231A5C"/>
    <w:rsid w:val="00231C27"/>
    <w:rsid w:val="00231CFC"/>
    <w:rsid w:val="00232C63"/>
    <w:rsid w:val="0023357C"/>
    <w:rsid w:val="00234DE8"/>
    <w:rsid w:val="0023502F"/>
    <w:rsid w:val="00235509"/>
    <w:rsid w:val="00235551"/>
    <w:rsid w:val="00235DC7"/>
    <w:rsid w:val="00236652"/>
    <w:rsid w:val="002367AD"/>
    <w:rsid w:val="00237997"/>
    <w:rsid w:val="00240590"/>
    <w:rsid w:val="0024272B"/>
    <w:rsid w:val="00242EE1"/>
    <w:rsid w:val="002439DD"/>
    <w:rsid w:val="00245043"/>
    <w:rsid w:val="00245531"/>
    <w:rsid w:val="0024629E"/>
    <w:rsid w:val="002462E8"/>
    <w:rsid w:val="002464A1"/>
    <w:rsid w:val="00246CEB"/>
    <w:rsid w:val="002470A5"/>
    <w:rsid w:val="002501F2"/>
    <w:rsid w:val="00250BF4"/>
    <w:rsid w:val="002510FD"/>
    <w:rsid w:val="00251DEB"/>
    <w:rsid w:val="00251F45"/>
    <w:rsid w:val="00252001"/>
    <w:rsid w:val="0025205C"/>
    <w:rsid w:val="0025218B"/>
    <w:rsid w:val="00253E40"/>
    <w:rsid w:val="0025448C"/>
    <w:rsid w:val="00254F36"/>
    <w:rsid w:val="002556F9"/>
    <w:rsid w:val="00255BCC"/>
    <w:rsid w:val="00256F94"/>
    <w:rsid w:val="0025704E"/>
    <w:rsid w:val="00257ADD"/>
    <w:rsid w:val="00257BB7"/>
    <w:rsid w:val="00260C01"/>
    <w:rsid w:val="00260ECF"/>
    <w:rsid w:val="00260FA7"/>
    <w:rsid w:val="0026132F"/>
    <w:rsid w:val="00261405"/>
    <w:rsid w:val="002614F6"/>
    <w:rsid w:val="00262056"/>
    <w:rsid w:val="00262B54"/>
    <w:rsid w:val="002645AB"/>
    <w:rsid w:val="00265150"/>
    <w:rsid w:val="0026644D"/>
    <w:rsid w:val="002664E4"/>
    <w:rsid w:val="002666A4"/>
    <w:rsid w:val="00267C40"/>
    <w:rsid w:val="00270065"/>
    <w:rsid w:val="00270218"/>
    <w:rsid w:val="0027066B"/>
    <w:rsid w:val="00270706"/>
    <w:rsid w:val="0027145A"/>
    <w:rsid w:val="002714C1"/>
    <w:rsid w:val="0027191C"/>
    <w:rsid w:val="00272AED"/>
    <w:rsid w:val="00272D9C"/>
    <w:rsid w:val="002734C6"/>
    <w:rsid w:val="00273D3C"/>
    <w:rsid w:val="00273E49"/>
    <w:rsid w:val="00274050"/>
    <w:rsid w:val="002744D0"/>
    <w:rsid w:val="00274588"/>
    <w:rsid w:val="00274667"/>
    <w:rsid w:val="00274D9A"/>
    <w:rsid w:val="0027591B"/>
    <w:rsid w:val="00275DCA"/>
    <w:rsid w:val="002760DA"/>
    <w:rsid w:val="002760DC"/>
    <w:rsid w:val="0027613C"/>
    <w:rsid w:val="0027722A"/>
    <w:rsid w:val="00277DB8"/>
    <w:rsid w:val="00280EE5"/>
    <w:rsid w:val="0028107B"/>
    <w:rsid w:val="002816E8"/>
    <w:rsid w:val="0028256E"/>
    <w:rsid w:val="00283E1F"/>
    <w:rsid w:val="00283EFF"/>
    <w:rsid w:val="00285361"/>
    <w:rsid w:val="00285E42"/>
    <w:rsid w:val="00285E84"/>
    <w:rsid w:val="00286791"/>
    <w:rsid w:val="00286F1A"/>
    <w:rsid w:val="0029044D"/>
    <w:rsid w:val="002905F3"/>
    <w:rsid w:val="00290A2F"/>
    <w:rsid w:val="00291190"/>
    <w:rsid w:val="002914EF"/>
    <w:rsid w:val="00292250"/>
    <w:rsid w:val="00293143"/>
    <w:rsid w:val="002939B7"/>
    <w:rsid w:val="00293AF9"/>
    <w:rsid w:val="0029711A"/>
    <w:rsid w:val="002975B4"/>
    <w:rsid w:val="00297C0F"/>
    <w:rsid w:val="002A018E"/>
    <w:rsid w:val="002A01BE"/>
    <w:rsid w:val="002A0665"/>
    <w:rsid w:val="002A07BE"/>
    <w:rsid w:val="002A12DC"/>
    <w:rsid w:val="002A1CFD"/>
    <w:rsid w:val="002A2431"/>
    <w:rsid w:val="002A26AC"/>
    <w:rsid w:val="002A4F08"/>
    <w:rsid w:val="002A51D5"/>
    <w:rsid w:val="002B0521"/>
    <w:rsid w:val="002B0BA8"/>
    <w:rsid w:val="002B1662"/>
    <w:rsid w:val="002B17FE"/>
    <w:rsid w:val="002B1A04"/>
    <w:rsid w:val="002B24F4"/>
    <w:rsid w:val="002B2954"/>
    <w:rsid w:val="002B2BB8"/>
    <w:rsid w:val="002B2DF9"/>
    <w:rsid w:val="002B336C"/>
    <w:rsid w:val="002B3694"/>
    <w:rsid w:val="002B37A8"/>
    <w:rsid w:val="002B3D4C"/>
    <w:rsid w:val="002B4065"/>
    <w:rsid w:val="002B43E1"/>
    <w:rsid w:val="002B4581"/>
    <w:rsid w:val="002B529B"/>
    <w:rsid w:val="002B5931"/>
    <w:rsid w:val="002B5980"/>
    <w:rsid w:val="002B68BD"/>
    <w:rsid w:val="002B69B0"/>
    <w:rsid w:val="002B6CF3"/>
    <w:rsid w:val="002B7FC5"/>
    <w:rsid w:val="002C0160"/>
    <w:rsid w:val="002C0625"/>
    <w:rsid w:val="002C286F"/>
    <w:rsid w:val="002C31BD"/>
    <w:rsid w:val="002C34DA"/>
    <w:rsid w:val="002C36A9"/>
    <w:rsid w:val="002C392E"/>
    <w:rsid w:val="002C3A66"/>
    <w:rsid w:val="002C3D32"/>
    <w:rsid w:val="002C3DA1"/>
    <w:rsid w:val="002C490C"/>
    <w:rsid w:val="002C4C61"/>
    <w:rsid w:val="002C5591"/>
    <w:rsid w:val="002C5794"/>
    <w:rsid w:val="002C6196"/>
    <w:rsid w:val="002C65F6"/>
    <w:rsid w:val="002C664E"/>
    <w:rsid w:val="002D119D"/>
    <w:rsid w:val="002D194B"/>
    <w:rsid w:val="002D2658"/>
    <w:rsid w:val="002D2A69"/>
    <w:rsid w:val="002D31E9"/>
    <w:rsid w:val="002D39E0"/>
    <w:rsid w:val="002D3B35"/>
    <w:rsid w:val="002D3DAD"/>
    <w:rsid w:val="002D43EC"/>
    <w:rsid w:val="002D55AA"/>
    <w:rsid w:val="002D6399"/>
    <w:rsid w:val="002D774F"/>
    <w:rsid w:val="002D790E"/>
    <w:rsid w:val="002D7931"/>
    <w:rsid w:val="002D7F15"/>
    <w:rsid w:val="002E0016"/>
    <w:rsid w:val="002E03EB"/>
    <w:rsid w:val="002E0D53"/>
    <w:rsid w:val="002E0D98"/>
    <w:rsid w:val="002E135C"/>
    <w:rsid w:val="002E1BF3"/>
    <w:rsid w:val="002E1C9D"/>
    <w:rsid w:val="002E2566"/>
    <w:rsid w:val="002E3572"/>
    <w:rsid w:val="002E3F88"/>
    <w:rsid w:val="002E4660"/>
    <w:rsid w:val="002E6011"/>
    <w:rsid w:val="002E71AB"/>
    <w:rsid w:val="002E7BCB"/>
    <w:rsid w:val="002E7FFE"/>
    <w:rsid w:val="002F06D8"/>
    <w:rsid w:val="002F1B96"/>
    <w:rsid w:val="002F1F9B"/>
    <w:rsid w:val="002F2717"/>
    <w:rsid w:val="002F3E8D"/>
    <w:rsid w:val="002F4F31"/>
    <w:rsid w:val="002F4F6C"/>
    <w:rsid w:val="002F5C7A"/>
    <w:rsid w:val="002F5D6D"/>
    <w:rsid w:val="002F6BB4"/>
    <w:rsid w:val="002F6F0F"/>
    <w:rsid w:val="002F7164"/>
    <w:rsid w:val="002F7935"/>
    <w:rsid w:val="002F7B38"/>
    <w:rsid w:val="002F7E49"/>
    <w:rsid w:val="0030051A"/>
    <w:rsid w:val="00300737"/>
    <w:rsid w:val="003019BE"/>
    <w:rsid w:val="003019DD"/>
    <w:rsid w:val="003034FE"/>
    <w:rsid w:val="003050BF"/>
    <w:rsid w:val="00305777"/>
    <w:rsid w:val="00305962"/>
    <w:rsid w:val="00305D85"/>
    <w:rsid w:val="00305EF5"/>
    <w:rsid w:val="00306E1C"/>
    <w:rsid w:val="00310773"/>
    <w:rsid w:val="00312839"/>
    <w:rsid w:val="00313302"/>
    <w:rsid w:val="00313471"/>
    <w:rsid w:val="00313F54"/>
    <w:rsid w:val="00314B05"/>
    <w:rsid w:val="00314BC1"/>
    <w:rsid w:val="00314BED"/>
    <w:rsid w:val="00315533"/>
    <w:rsid w:val="0031671A"/>
    <w:rsid w:val="00316F8D"/>
    <w:rsid w:val="00317C61"/>
    <w:rsid w:val="00320EE8"/>
    <w:rsid w:val="003216F7"/>
    <w:rsid w:val="00321AD6"/>
    <w:rsid w:val="00321EBD"/>
    <w:rsid w:val="00322539"/>
    <w:rsid w:val="00322B28"/>
    <w:rsid w:val="0032371B"/>
    <w:rsid w:val="00323B72"/>
    <w:rsid w:val="00323BEE"/>
    <w:rsid w:val="003247DE"/>
    <w:rsid w:val="00324CC1"/>
    <w:rsid w:val="00324FAE"/>
    <w:rsid w:val="00324FFE"/>
    <w:rsid w:val="0032576D"/>
    <w:rsid w:val="00325C51"/>
    <w:rsid w:val="00326B62"/>
    <w:rsid w:val="00326CCC"/>
    <w:rsid w:val="00327593"/>
    <w:rsid w:val="003310D7"/>
    <w:rsid w:val="003311EE"/>
    <w:rsid w:val="00333D95"/>
    <w:rsid w:val="0033409F"/>
    <w:rsid w:val="0033529E"/>
    <w:rsid w:val="003356CD"/>
    <w:rsid w:val="00335B84"/>
    <w:rsid w:val="00336DED"/>
    <w:rsid w:val="0033738F"/>
    <w:rsid w:val="003379FB"/>
    <w:rsid w:val="00337D9F"/>
    <w:rsid w:val="00337FA4"/>
    <w:rsid w:val="003410A5"/>
    <w:rsid w:val="00341124"/>
    <w:rsid w:val="003416BC"/>
    <w:rsid w:val="00341802"/>
    <w:rsid w:val="00341D63"/>
    <w:rsid w:val="00341EC1"/>
    <w:rsid w:val="003421DA"/>
    <w:rsid w:val="00342242"/>
    <w:rsid w:val="00342B47"/>
    <w:rsid w:val="00342C72"/>
    <w:rsid w:val="00343F0C"/>
    <w:rsid w:val="00345330"/>
    <w:rsid w:val="00346770"/>
    <w:rsid w:val="00350EEF"/>
    <w:rsid w:val="003524B7"/>
    <w:rsid w:val="00352671"/>
    <w:rsid w:val="0035291E"/>
    <w:rsid w:val="00352962"/>
    <w:rsid w:val="0035319C"/>
    <w:rsid w:val="00353D31"/>
    <w:rsid w:val="003541A8"/>
    <w:rsid w:val="00355D9A"/>
    <w:rsid w:val="00355DB5"/>
    <w:rsid w:val="00356BA6"/>
    <w:rsid w:val="00356C19"/>
    <w:rsid w:val="00357916"/>
    <w:rsid w:val="00360F11"/>
    <w:rsid w:val="003612F3"/>
    <w:rsid w:val="00361B58"/>
    <w:rsid w:val="00362D07"/>
    <w:rsid w:val="003630F3"/>
    <w:rsid w:val="00363D58"/>
    <w:rsid w:val="00364630"/>
    <w:rsid w:val="00364764"/>
    <w:rsid w:val="00364A19"/>
    <w:rsid w:val="00364AFC"/>
    <w:rsid w:val="00364E2D"/>
    <w:rsid w:val="00367E61"/>
    <w:rsid w:val="00367F42"/>
    <w:rsid w:val="00371A1F"/>
    <w:rsid w:val="00373FEC"/>
    <w:rsid w:val="00375641"/>
    <w:rsid w:val="00375C7E"/>
    <w:rsid w:val="00376381"/>
    <w:rsid w:val="00376C87"/>
    <w:rsid w:val="00377529"/>
    <w:rsid w:val="00380AEB"/>
    <w:rsid w:val="00381B51"/>
    <w:rsid w:val="00384324"/>
    <w:rsid w:val="00384354"/>
    <w:rsid w:val="003843DB"/>
    <w:rsid w:val="0038494B"/>
    <w:rsid w:val="00384F6F"/>
    <w:rsid w:val="00385360"/>
    <w:rsid w:val="00387117"/>
    <w:rsid w:val="003916E4"/>
    <w:rsid w:val="0039190B"/>
    <w:rsid w:val="0039195A"/>
    <w:rsid w:val="00392AB7"/>
    <w:rsid w:val="00393BB8"/>
    <w:rsid w:val="003953E4"/>
    <w:rsid w:val="0039593F"/>
    <w:rsid w:val="003966C5"/>
    <w:rsid w:val="00396A36"/>
    <w:rsid w:val="00396F94"/>
    <w:rsid w:val="00397964"/>
    <w:rsid w:val="003A09CD"/>
    <w:rsid w:val="003A2481"/>
    <w:rsid w:val="003A5592"/>
    <w:rsid w:val="003A6035"/>
    <w:rsid w:val="003A6416"/>
    <w:rsid w:val="003A66BF"/>
    <w:rsid w:val="003A6EE8"/>
    <w:rsid w:val="003A7555"/>
    <w:rsid w:val="003B074F"/>
    <w:rsid w:val="003B2481"/>
    <w:rsid w:val="003B2537"/>
    <w:rsid w:val="003B2D85"/>
    <w:rsid w:val="003B31E7"/>
    <w:rsid w:val="003B33B4"/>
    <w:rsid w:val="003B671A"/>
    <w:rsid w:val="003B6FC1"/>
    <w:rsid w:val="003B7627"/>
    <w:rsid w:val="003B7AEF"/>
    <w:rsid w:val="003B7BC1"/>
    <w:rsid w:val="003C0AE0"/>
    <w:rsid w:val="003C1334"/>
    <w:rsid w:val="003C2961"/>
    <w:rsid w:val="003C2F7A"/>
    <w:rsid w:val="003C3C37"/>
    <w:rsid w:val="003C3E47"/>
    <w:rsid w:val="003C4719"/>
    <w:rsid w:val="003C4DBB"/>
    <w:rsid w:val="003C5582"/>
    <w:rsid w:val="003C756A"/>
    <w:rsid w:val="003C7E7C"/>
    <w:rsid w:val="003D0080"/>
    <w:rsid w:val="003D00E1"/>
    <w:rsid w:val="003D010D"/>
    <w:rsid w:val="003D03AA"/>
    <w:rsid w:val="003D0597"/>
    <w:rsid w:val="003D09C8"/>
    <w:rsid w:val="003D0D62"/>
    <w:rsid w:val="003D2C0C"/>
    <w:rsid w:val="003D440C"/>
    <w:rsid w:val="003D562E"/>
    <w:rsid w:val="003D567E"/>
    <w:rsid w:val="003D65A7"/>
    <w:rsid w:val="003D6E60"/>
    <w:rsid w:val="003D706A"/>
    <w:rsid w:val="003D7DB9"/>
    <w:rsid w:val="003D7FCD"/>
    <w:rsid w:val="003E06D4"/>
    <w:rsid w:val="003E0A8C"/>
    <w:rsid w:val="003E19AD"/>
    <w:rsid w:val="003E470F"/>
    <w:rsid w:val="003E4A4F"/>
    <w:rsid w:val="003E54B1"/>
    <w:rsid w:val="003E5576"/>
    <w:rsid w:val="003E5A4C"/>
    <w:rsid w:val="003E695D"/>
    <w:rsid w:val="003E6ED0"/>
    <w:rsid w:val="003E7CAF"/>
    <w:rsid w:val="003F3959"/>
    <w:rsid w:val="003F4621"/>
    <w:rsid w:val="003F6CDF"/>
    <w:rsid w:val="003F77E7"/>
    <w:rsid w:val="003F7D7E"/>
    <w:rsid w:val="00401870"/>
    <w:rsid w:val="004022BD"/>
    <w:rsid w:val="004027EF"/>
    <w:rsid w:val="00405CDC"/>
    <w:rsid w:val="004065BA"/>
    <w:rsid w:val="00407BDD"/>
    <w:rsid w:val="00407E52"/>
    <w:rsid w:val="00407E94"/>
    <w:rsid w:val="00410DC2"/>
    <w:rsid w:val="00411CFC"/>
    <w:rsid w:val="00411EF0"/>
    <w:rsid w:val="00412135"/>
    <w:rsid w:val="004123F0"/>
    <w:rsid w:val="00412634"/>
    <w:rsid w:val="0041318A"/>
    <w:rsid w:val="00414872"/>
    <w:rsid w:val="004152E0"/>
    <w:rsid w:val="0041612E"/>
    <w:rsid w:val="00416C0D"/>
    <w:rsid w:val="00416C79"/>
    <w:rsid w:val="004176DA"/>
    <w:rsid w:val="00417A58"/>
    <w:rsid w:val="004200AF"/>
    <w:rsid w:val="0042192F"/>
    <w:rsid w:val="004219C2"/>
    <w:rsid w:val="0042244A"/>
    <w:rsid w:val="004225CA"/>
    <w:rsid w:val="00422695"/>
    <w:rsid w:val="004234CC"/>
    <w:rsid w:val="004235C4"/>
    <w:rsid w:val="00423EB8"/>
    <w:rsid w:val="00425143"/>
    <w:rsid w:val="00425AB2"/>
    <w:rsid w:val="00425D34"/>
    <w:rsid w:val="004264E6"/>
    <w:rsid w:val="00430476"/>
    <w:rsid w:val="004307AB"/>
    <w:rsid w:val="00431524"/>
    <w:rsid w:val="004318ED"/>
    <w:rsid w:val="004321ED"/>
    <w:rsid w:val="00432275"/>
    <w:rsid w:val="00432426"/>
    <w:rsid w:val="00432B72"/>
    <w:rsid w:val="0043363A"/>
    <w:rsid w:val="00433D8F"/>
    <w:rsid w:val="004341CE"/>
    <w:rsid w:val="004347AE"/>
    <w:rsid w:val="004354F8"/>
    <w:rsid w:val="00435DA7"/>
    <w:rsid w:val="0043665E"/>
    <w:rsid w:val="0043726F"/>
    <w:rsid w:val="0044031C"/>
    <w:rsid w:val="00440B82"/>
    <w:rsid w:val="00440C4A"/>
    <w:rsid w:val="004418C7"/>
    <w:rsid w:val="00442144"/>
    <w:rsid w:val="004433ED"/>
    <w:rsid w:val="00444494"/>
    <w:rsid w:val="00445389"/>
    <w:rsid w:val="00445BCA"/>
    <w:rsid w:val="00445BF5"/>
    <w:rsid w:val="00445EF8"/>
    <w:rsid w:val="00446D5E"/>
    <w:rsid w:val="00447610"/>
    <w:rsid w:val="004501D3"/>
    <w:rsid w:val="00450325"/>
    <w:rsid w:val="00450CD6"/>
    <w:rsid w:val="00451DD6"/>
    <w:rsid w:val="00451FC4"/>
    <w:rsid w:val="00453270"/>
    <w:rsid w:val="004532E6"/>
    <w:rsid w:val="0045359B"/>
    <w:rsid w:val="0045382F"/>
    <w:rsid w:val="0045397A"/>
    <w:rsid w:val="00453DF6"/>
    <w:rsid w:val="00454085"/>
    <w:rsid w:val="00454474"/>
    <w:rsid w:val="004548D1"/>
    <w:rsid w:val="00454A3B"/>
    <w:rsid w:val="00454CBC"/>
    <w:rsid w:val="00454EFC"/>
    <w:rsid w:val="00455B72"/>
    <w:rsid w:val="00456E8D"/>
    <w:rsid w:val="004576C8"/>
    <w:rsid w:val="0046084A"/>
    <w:rsid w:val="00460B9B"/>
    <w:rsid w:val="00460EA7"/>
    <w:rsid w:val="00461EC9"/>
    <w:rsid w:val="00462E8A"/>
    <w:rsid w:val="004634DC"/>
    <w:rsid w:val="004637C4"/>
    <w:rsid w:val="00465E51"/>
    <w:rsid w:val="00465ECF"/>
    <w:rsid w:val="00466174"/>
    <w:rsid w:val="004661DA"/>
    <w:rsid w:val="0046744E"/>
    <w:rsid w:val="00470104"/>
    <w:rsid w:val="0047092C"/>
    <w:rsid w:val="00472066"/>
    <w:rsid w:val="00472253"/>
    <w:rsid w:val="0047274B"/>
    <w:rsid w:val="00472F13"/>
    <w:rsid w:val="0047322A"/>
    <w:rsid w:val="0047329A"/>
    <w:rsid w:val="004732C5"/>
    <w:rsid w:val="00473BBF"/>
    <w:rsid w:val="00473E29"/>
    <w:rsid w:val="004740DF"/>
    <w:rsid w:val="004741B4"/>
    <w:rsid w:val="0047441C"/>
    <w:rsid w:val="00474A97"/>
    <w:rsid w:val="00474FC5"/>
    <w:rsid w:val="004750B1"/>
    <w:rsid w:val="00475439"/>
    <w:rsid w:val="00476621"/>
    <w:rsid w:val="00477A1E"/>
    <w:rsid w:val="00477FBF"/>
    <w:rsid w:val="0048046F"/>
    <w:rsid w:val="0048058F"/>
    <w:rsid w:val="00481A05"/>
    <w:rsid w:val="00481B49"/>
    <w:rsid w:val="00482359"/>
    <w:rsid w:val="00482A91"/>
    <w:rsid w:val="00482ACC"/>
    <w:rsid w:val="004837B7"/>
    <w:rsid w:val="0048380F"/>
    <w:rsid w:val="0048385E"/>
    <w:rsid w:val="004850CC"/>
    <w:rsid w:val="0048574A"/>
    <w:rsid w:val="004860A4"/>
    <w:rsid w:val="004870A2"/>
    <w:rsid w:val="004876D4"/>
    <w:rsid w:val="00490CEE"/>
    <w:rsid w:val="00490D0E"/>
    <w:rsid w:val="00491682"/>
    <w:rsid w:val="00491BAB"/>
    <w:rsid w:val="00491D9A"/>
    <w:rsid w:val="0049289A"/>
    <w:rsid w:val="0049431C"/>
    <w:rsid w:val="004956D3"/>
    <w:rsid w:val="00496250"/>
    <w:rsid w:val="0049681C"/>
    <w:rsid w:val="0049683A"/>
    <w:rsid w:val="00496D43"/>
    <w:rsid w:val="0049762A"/>
    <w:rsid w:val="0049799F"/>
    <w:rsid w:val="00497A72"/>
    <w:rsid w:val="004A00C5"/>
    <w:rsid w:val="004A05FC"/>
    <w:rsid w:val="004A0FA9"/>
    <w:rsid w:val="004A14C6"/>
    <w:rsid w:val="004A2182"/>
    <w:rsid w:val="004A5191"/>
    <w:rsid w:val="004A5819"/>
    <w:rsid w:val="004A5A9B"/>
    <w:rsid w:val="004A64AB"/>
    <w:rsid w:val="004A6501"/>
    <w:rsid w:val="004A6757"/>
    <w:rsid w:val="004A6F4A"/>
    <w:rsid w:val="004B08EC"/>
    <w:rsid w:val="004B12D2"/>
    <w:rsid w:val="004B265A"/>
    <w:rsid w:val="004B33AA"/>
    <w:rsid w:val="004B359A"/>
    <w:rsid w:val="004B36BD"/>
    <w:rsid w:val="004B36C8"/>
    <w:rsid w:val="004B3C36"/>
    <w:rsid w:val="004B3F47"/>
    <w:rsid w:val="004B4138"/>
    <w:rsid w:val="004B4AB1"/>
    <w:rsid w:val="004B5033"/>
    <w:rsid w:val="004B5086"/>
    <w:rsid w:val="004B52BD"/>
    <w:rsid w:val="004B5A83"/>
    <w:rsid w:val="004B6269"/>
    <w:rsid w:val="004B629D"/>
    <w:rsid w:val="004B6EED"/>
    <w:rsid w:val="004B70B3"/>
    <w:rsid w:val="004B752D"/>
    <w:rsid w:val="004B7600"/>
    <w:rsid w:val="004B7E37"/>
    <w:rsid w:val="004B7F0A"/>
    <w:rsid w:val="004C1597"/>
    <w:rsid w:val="004C22E1"/>
    <w:rsid w:val="004C38CF"/>
    <w:rsid w:val="004C3CD8"/>
    <w:rsid w:val="004C4633"/>
    <w:rsid w:val="004C5559"/>
    <w:rsid w:val="004C562C"/>
    <w:rsid w:val="004C65BA"/>
    <w:rsid w:val="004D067F"/>
    <w:rsid w:val="004D1200"/>
    <w:rsid w:val="004D18C5"/>
    <w:rsid w:val="004D1F0A"/>
    <w:rsid w:val="004D2842"/>
    <w:rsid w:val="004D3041"/>
    <w:rsid w:val="004D3288"/>
    <w:rsid w:val="004D3590"/>
    <w:rsid w:val="004D3BC0"/>
    <w:rsid w:val="004D4090"/>
    <w:rsid w:val="004D4262"/>
    <w:rsid w:val="004D4B62"/>
    <w:rsid w:val="004D4CD7"/>
    <w:rsid w:val="004D4E6D"/>
    <w:rsid w:val="004D51D6"/>
    <w:rsid w:val="004D5712"/>
    <w:rsid w:val="004D5EF6"/>
    <w:rsid w:val="004D657F"/>
    <w:rsid w:val="004D70FA"/>
    <w:rsid w:val="004D7118"/>
    <w:rsid w:val="004E1CFE"/>
    <w:rsid w:val="004E1F17"/>
    <w:rsid w:val="004E2AEA"/>
    <w:rsid w:val="004E2F81"/>
    <w:rsid w:val="004E48C3"/>
    <w:rsid w:val="004E6532"/>
    <w:rsid w:val="004E660C"/>
    <w:rsid w:val="004F030B"/>
    <w:rsid w:val="004F0AC4"/>
    <w:rsid w:val="004F1529"/>
    <w:rsid w:val="004F3085"/>
    <w:rsid w:val="004F371E"/>
    <w:rsid w:val="004F38E1"/>
    <w:rsid w:val="004F3B05"/>
    <w:rsid w:val="004F4078"/>
    <w:rsid w:val="004F40F5"/>
    <w:rsid w:val="004F43F8"/>
    <w:rsid w:val="004F5345"/>
    <w:rsid w:val="004F5833"/>
    <w:rsid w:val="004F5B6C"/>
    <w:rsid w:val="004F643A"/>
    <w:rsid w:val="004F6F96"/>
    <w:rsid w:val="004F795D"/>
    <w:rsid w:val="004F7B48"/>
    <w:rsid w:val="004F7EBF"/>
    <w:rsid w:val="004F7ECD"/>
    <w:rsid w:val="005023B3"/>
    <w:rsid w:val="00502441"/>
    <w:rsid w:val="00502932"/>
    <w:rsid w:val="005031D4"/>
    <w:rsid w:val="00503283"/>
    <w:rsid w:val="005032A1"/>
    <w:rsid w:val="00503513"/>
    <w:rsid w:val="00503968"/>
    <w:rsid w:val="0050560F"/>
    <w:rsid w:val="00507794"/>
    <w:rsid w:val="005106D2"/>
    <w:rsid w:val="00511080"/>
    <w:rsid w:val="0051158A"/>
    <w:rsid w:val="00513857"/>
    <w:rsid w:val="00514042"/>
    <w:rsid w:val="00514624"/>
    <w:rsid w:val="00517262"/>
    <w:rsid w:val="0051793C"/>
    <w:rsid w:val="0052075D"/>
    <w:rsid w:val="00520845"/>
    <w:rsid w:val="00520A75"/>
    <w:rsid w:val="00521658"/>
    <w:rsid w:val="00521F86"/>
    <w:rsid w:val="00522064"/>
    <w:rsid w:val="005222A0"/>
    <w:rsid w:val="00523BC6"/>
    <w:rsid w:val="00523F60"/>
    <w:rsid w:val="00524965"/>
    <w:rsid w:val="00526394"/>
    <w:rsid w:val="00526EB2"/>
    <w:rsid w:val="00527434"/>
    <w:rsid w:val="00527519"/>
    <w:rsid w:val="00527881"/>
    <w:rsid w:val="00531386"/>
    <w:rsid w:val="005326AD"/>
    <w:rsid w:val="005331B8"/>
    <w:rsid w:val="00533849"/>
    <w:rsid w:val="00533946"/>
    <w:rsid w:val="00533B8A"/>
    <w:rsid w:val="00534705"/>
    <w:rsid w:val="00534EC2"/>
    <w:rsid w:val="00535293"/>
    <w:rsid w:val="00535887"/>
    <w:rsid w:val="0053697E"/>
    <w:rsid w:val="005376FF"/>
    <w:rsid w:val="00537B42"/>
    <w:rsid w:val="00537ED7"/>
    <w:rsid w:val="00542667"/>
    <w:rsid w:val="0054365B"/>
    <w:rsid w:val="005452AC"/>
    <w:rsid w:val="00546F52"/>
    <w:rsid w:val="00547394"/>
    <w:rsid w:val="00547DEE"/>
    <w:rsid w:val="00551028"/>
    <w:rsid w:val="0055102A"/>
    <w:rsid w:val="0055251E"/>
    <w:rsid w:val="00553AF9"/>
    <w:rsid w:val="00555B51"/>
    <w:rsid w:val="00555F8D"/>
    <w:rsid w:val="00556D9E"/>
    <w:rsid w:val="005601B1"/>
    <w:rsid w:val="005605AC"/>
    <w:rsid w:val="005605CD"/>
    <w:rsid w:val="005612AF"/>
    <w:rsid w:val="00561378"/>
    <w:rsid w:val="0056157A"/>
    <w:rsid w:val="0056159C"/>
    <w:rsid w:val="0056349F"/>
    <w:rsid w:val="00563A0D"/>
    <w:rsid w:val="00563DF4"/>
    <w:rsid w:val="00565D00"/>
    <w:rsid w:val="0056692D"/>
    <w:rsid w:val="00566B30"/>
    <w:rsid w:val="00566E9F"/>
    <w:rsid w:val="00570362"/>
    <w:rsid w:val="00570B52"/>
    <w:rsid w:val="00571C3C"/>
    <w:rsid w:val="00572CBC"/>
    <w:rsid w:val="00574079"/>
    <w:rsid w:val="005754E4"/>
    <w:rsid w:val="00575A75"/>
    <w:rsid w:val="00575D56"/>
    <w:rsid w:val="00580137"/>
    <w:rsid w:val="00580169"/>
    <w:rsid w:val="005817D9"/>
    <w:rsid w:val="00581B31"/>
    <w:rsid w:val="00582E1B"/>
    <w:rsid w:val="005840A1"/>
    <w:rsid w:val="00584265"/>
    <w:rsid w:val="00584D4A"/>
    <w:rsid w:val="00585C2E"/>
    <w:rsid w:val="00586197"/>
    <w:rsid w:val="005861BE"/>
    <w:rsid w:val="005866BD"/>
    <w:rsid w:val="00587082"/>
    <w:rsid w:val="0059023F"/>
    <w:rsid w:val="00590647"/>
    <w:rsid w:val="00591AA1"/>
    <w:rsid w:val="005923A8"/>
    <w:rsid w:val="005931A4"/>
    <w:rsid w:val="00593524"/>
    <w:rsid w:val="0059365A"/>
    <w:rsid w:val="00594513"/>
    <w:rsid w:val="00594B3F"/>
    <w:rsid w:val="0059714F"/>
    <w:rsid w:val="00597C5E"/>
    <w:rsid w:val="005A0042"/>
    <w:rsid w:val="005A14F8"/>
    <w:rsid w:val="005A1B98"/>
    <w:rsid w:val="005A1CAF"/>
    <w:rsid w:val="005A2870"/>
    <w:rsid w:val="005A2AD1"/>
    <w:rsid w:val="005A3711"/>
    <w:rsid w:val="005A380B"/>
    <w:rsid w:val="005A3CC8"/>
    <w:rsid w:val="005A402B"/>
    <w:rsid w:val="005A462A"/>
    <w:rsid w:val="005A4F68"/>
    <w:rsid w:val="005A6C9E"/>
    <w:rsid w:val="005A6F37"/>
    <w:rsid w:val="005A7775"/>
    <w:rsid w:val="005B0083"/>
    <w:rsid w:val="005B015A"/>
    <w:rsid w:val="005B0643"/>
    <w:rsid w:val="005B0A15"/>
    <w:rsid w:val="005B0D04"/>
    <w:rsid w:val="005B0D87"/>
    <w:rsid w:val="005B15C3"/>
    <w:rsid w:val="005B17F8"/>
    <w:rsid w:val="005B1EF5"/>
    <w:rsid w:val="005B2592"/>
    <w:rsid w:val="005B3155"/>
    <w:rsid w:val="005B3C5B"/>
    <w:rsid w:val="005B4D5A"/>
    <w:rsid w:val="005B560C"/>
    <w:rsid w:val="005B5733"/>
    <w:rsid w:val="005B656D"/>
    <w:rsid w:val="005B6594"/>
    <w:rsid w:val="005B6E53"/>
    <w:rsid w:val="005B74B2"/>
    <w:rsid w:val="005B76ED"/>
    <w:rsid w:val="005C0524"/>
    <w:rsid w:val="005C0F3C"/>
    <w:rsid w:val="005C20F0"/>
    <w:rsid w:val="005C294C"/>
    <w:rsid w:val="005C31A5"/>
    <w:rsid w:val="005C4BC0"/>
    <w:rsid w:val="005C52B5"/>
    <w:rsid w:val="005C54FE"/>
    <w:rsid w:val="005C5520"/>
    <w:rsid w:val="005C67E9"/>
    <w:rsid w:val="005C68D8"/>
    <w:rsid w:val="005C70F2"/>
    <w:rsid w:val="005C74B6"/>
    <w:rsid w:val="005C79AA"/>
    <w:rsid w:val="005D263C"/>
    <w:rsid w:val="005D2681"/>
    <w:rsid w:val="005D3DF0"/>
    <w:rsid w:val="005D53BB"/>
    <w:rsid w:val="005D66AF"/>
    <w:rsid w:val="005D6DFF"/>
    <w:rsid w:val="005D7966"/>
    <w:rsid w:val="005E0077"/>
    <w:rsid w:val="005E088D"/>
    <w:rsid w:val="005E0C03"/>
    <w:rsid w:val="005E0FB3"/>
    <w:rsid w:val="005E2E9E"/>
    <w:rsid w:val="005E3237"/>
    <w:rsid w:val="005E33F9"/>
    <w:rsid w:val="005E3502"/>
    <w:rsid w:val="005E35B2"/>
    <w:rsid w:val="005E56A6"/>
    <w:rsid w:val="005E672D"/>
    <w:rsid w:val="005E6936"/>
    <w:rsid w:val="005E7864"/>
    <w:rsid w:val="005F03D7"/>
    <w:rsid w:val="005F0881"/>
    <w:rsid w:val="005F3449"/>
    <w:rsid w:val="005F376F"/>
    <w:rsid w:val="005F4FBC"/>
    <w:rsid w:val="005F57B1"/>
    <w:rsid w:val="005F6536"/>
    <w:rsid w:val="005F6B3E"/>
    <w:rsid w:val="005F739E"/>
    <w:rsid w:val="005F7CA5"/>
    <w:rsid w:val="006009B7"/>
    <w:rsid w:val="00601108"/>
    <w:rsid w:val="00601B51"/>
    <w:rsid w:val="006020F4"/>
    <w:rsid w:val="00602645"/>
    <w:rsid w:val="00602FE5"/>
    <w:rsid w:val="00604FE7"/>
    <w:rsid w:val="00605713"/>
    <w:rsid w:val="00605A0B"/>
    <w:rsid w:val="00606035"/>
    <w:rsid w:val="0060666E"/>
    <w:rsid w:val="00607902"/>
    <w:rsid w:val="006103FF"/>
    <w:rsid w:val="006128AB"/>
    <w:rsid w:val="00613139"/>
    <w:rsid w:val="00613E88"/>
    <w:rsid w:val="00614E95"/>
    <w:rsid w:val="00615234"/>
    <w:rsid w:val="00616743"/>
    <w:rsid w:val="00616D45"/>
    <w:rsid w:val="00617BC1"/>
    <w:rsid w:val="00617C14"/>
    <w:rsid w:val="0062072A"/>
    <w:rsid w:val="00621641"/>
    <w:rsid w:val="00621A04"/>
    <w:rsid w:val="00621C2C"/>
    <w:rsid w:val="00621ECF"/>
    <w:rsid w:val="00622247"/>
    <w:rsid w:val="00622425"/>
    <w:rsid w:val="0062282B"/>
    <w:rsid w:val="00623F3B"/>
    <w:rsid w:val="00626C95"/>
    <w:rsid w:val="006274B0"/>
    <w:rsid w:val="0062782F"/>
    <w:rsid w:val="00627A5C"/>
    <w:rsid w:val="0063016F"/>
    <w:rsid w:val="00630602"/>
    <w:rsid w:val="00633013"/>
    <w:rsid w:val="006334C6"/>
    <w:rsid w:val="00633F80"/>
    <w:rsid w:val="00634CA5"/>
    <w:rsid w:val="00634DA4"/>
    <w:rsid w:val="006358E4"/>
    <w:rsid w:val="006360C2"/>
    <w:rsid w:val="00636E23"/>
    <w:rsid w:val="00636E2B"/>
    <w:rsid w:val="00637252"/>
    <w:rsid w:val="00637FDD"/>
    <w:rsid w:val="006407B2"/>
    <w:rsid w:val="00640835"/>
    <w:rsid w:val="00640F49"/>
    <w:rsid w:val="006422F6"/>
    <w:rsid w:val="00642B62"/>
    <w:rsid w:val="00643183"/>
    <w:rsid w:val="0064328C"/>
    <w:rsid w:val="00643D3A"/>
    <w:rsid w:val="00643F59"/>
    <w:rsid w:val="00646097"/>
    <w:rsid w:val="00646475"/>
    <w:rsid w:val="0064677F"/>
    <w:rsid w:val="006468C3"/>
    <w:rsid w:val="00646EBD"/>
    <w:rsid w:val="0064731E"/>
    <w:rsid w:val="00647377"/>
    <w:rsid w:val="00650546"/>
    <w:rsid w:val="006505EB"/>
    <w:rsid w:val="00651E0A"/>
    <w:rsid w:val="00652B8D"/>
    <w:rsid w:val="00653B45"/>
    <w:rsid w:val="0065480C"/>
    <w:rsid w:val="00654EDA"/>
    <w:rsid w:val="0065606B"/>
    <w:rsid w:val="00656912"/>
    <w:rsid w:val="0065781A"/>
    <w:rsid w:val="00657C98"/>
    <w:rsid w:val="00660345"/>
    <w:rsid w:val="006604A7"/>
    <w:rsid w:val="0066144F"/>
    <w:rsid w:val="0066147D"/>
    <w:rsid w:val="00661EAB"/>
    <w:rsid w:val="0066364C"/>
    <w:rsid w:val="00666C3D"/>
    <w:rsid w:val="00666E5D"/>
    <w:rsid w:val="00666F3E"/>
    <w:rsid w:val="00670744"/>
    <w:rsid w:val="00670CD4"/>
    <w:rsid w:val="00670E63"/>
    <w:rsid w:val="00671A7E"/>
    <w:rsid w:val="00673F38"/>
    <w:rsid w:val="00674738"/>
    <w:rsid w:val="00674DBE"/>
    <w:rsid w:val="00677E67"/>
    <w:rsid w:val="00680520"/>
    <w:rsid w:val="00680550"/>
    <w:rsid w:val="006810F6"/>
    <w:rsid w:val="00682B26"/>
    <w:rsid w:val="00682C09"/>
    <w:rsid w:val="00682EC0"/>
    <w:rsid w:val="00683161"/>
    <w:rsid w:val="00683F8C"/>
    <w:rsid w:val="00684069"/>
    <w:rsid w:val="00684595"/>
    <w:rsid w:val="006853E7"/>
    <w:rsid w:val="00687399"/>
    <w:rsid w:val="006873B0"/>
    <w:rsid w:val="006873F3"/>
    <w:rsid w:val="006876B6"/>
    <w:rsid w:val="006900A0"/>
    <w:rsid w:val="0069110C"/>
    <w:rsid w:val="00691ACC"/>
    <w:rsid w:val="00694F39"/>
    <w:rsid w:val="006950A4"/>
    <w:rsid w:val="006955B6"/>
    <w:rsid w:val="00695723"/>
    <w:rsid w:val="00695E70"/>
    <w:rsid w:val="00695F28"/>
    <w:rsid w:val="00697560"/>
    <w:rsid w:val="006A0C8B"/>
    <w:rsid w:val="006A1381"/>
    <w:rsid w:val="006A194E"/>
    <w:rsid w:val="006A1EA6"/>
    <w:rsid w:val="006A1FB2"/>
    <w:rsid w:val="006A2E6F"/>
    <w:rsid w:val="006A3508"/>
    <w:rsid w:val="006A3E1F"/>
    <w:rsid w:val="006A4CB8"/>
    <w:rsid w:val="006A4F46"/>
    <w:rsid w:val="006A5B23"/>
    <w:rsid w:val="006A5EDD"/>
    <w:rsid w:val="006A6B2B"/>
    <w:rsid w:val="006B0152"/>
    <w:rsid w:val="006B089C"/>
    <w:rsid w:val="006B1820"/>
    <w:rsid w:val="006B28A1"/>
    <w:rsid w:val="006B291E"/>
    <w:rsid w:val="006B40E8"/>
    <w:rsid w:val="006B4FA9"/>
    <w:rsid w:val="006B6237"/>
    <w:rsid w:val="006B652B"/>
    <w:rsid w:val="006B6765"/>
    <w:rsid w:val="006B79EC"/>
    <w:rsid w:val="006B7BE1"/>
    <w:rsid w:val="006B7FDC"/>
    <w:rsid w:val="006C0605"/>
    <w:rsid w:val="006C0C5A"/>
    <w:rsid w:val="006C140F"/>
    <w:rsid w:val="006C246F"/>
    <w:rsid w:val="006C26E1"/>
    <w:rsid w:val="006C30A3"/>
    <w:rsid w:val="006C3405"/>
    <w:rsid w:val="006C415B"/>
    <w:rsid w:val="006C4B8F"/>
    <w:rsid w:val="006C5704"/>
    <w:rsid w:val="006C5F4C"/>
    <w:rsid w:val="006C69E0"/>
    <w:rsid w:val="006C7BAD"/>
    <w:rsid w:val="006D09E8"/>
    <w:rsid w:val="006D0CE8"/>
    <w:rsid w:val="006D1118"/>
    <w:rsid w:val="006D1250"/>
    <w:rsid w:val="006D1CDA"/>
    <w:rsid w:val="006D211A"/>
    <w:rsid w:val="006D2394"/>
    <w:rsid w:val="006D2B14"/>
    <w:rsid w:val="006D2C08"/>
    <w:rsid w:val="006D33F1"/>
    <w:rsid w:val="006D34A5"/>
    <w:rsid w:val="006D42E7"/>
    <w:rsid w:val="006D4FEB"/>
    <w:rsid w:val="006D5CE1"/>
    <w:rsid w:val="006D5FA7"/>
    <w:rsid w:val="006D7BF2"/>
    <w:rsid w:val="006D7DCD"/>
    <w:rsid w:val="006E0108"/>
    <w:rsid w:val="006E12AE"/>
    <w:rsid w:val="006E28A4"/>
    <w:rsid w:val="006E4A3F"/>
    <w:rsid w:val="006E6E8C"/>
    <w:rsid w:val="006F00B7"/>
    <w:rsid w:val="006F0E93"/>
    <w:rsid w:val="006F1128"/>
    <w:rsid w:val="006F1624"/>
    <w:rsid w:val="006F1C11"/>
    <w:rsid w:val="006F28E1"/>
    <w:rsid w:val="006F36BA"/>
    <w:rsid w:val="006F3803"/>
    <w:rsid w:val="006F4293"/>
    <w:rsid w:val="006F5260"/>
    <w:rsid w:val="006F6150"/>
    <w:rsid w:val="006F70DF"/>
    <w:rsid w:val="006F76C1"/>
    <w:rsid w:val="00700ECD"/>
    <w:rsid w:val="00700EF8"/>
    <w:rsid w:val="0070118C"/>
    <w:rsid w:val="00702432"/>
    <w:rsid w:val="00702B16"/>
    <w:rsid w:val="007030DF"/>
    <w:rsid w:val="00703677"/>
    <w:rsid w:val="00703E68"/>
    <w:rsid w:val="0070420D"/>
    <w:rsid w:val="0070550F"/>
    <w:rsid w:val="00707437"/>
    <w:rsid w:val="007075A4"/>
    <w:rsid w:val="007103F2"/>
    <w:rsid w:val="00710882"/>
    <w:rsid w:val="00710C1E"/>
    <w:rsid w:val="00711D26"/>
    <w:rsid w:val="00711EA5"/>
    <w:rsid w:val="0071242F"/>
    <w:rsid w:val="00712D12"/>
    <w:rsid w:val="00712D77"/>
    <w:rsid w:val="0071336B"/>
    <w:rsid w:val="0071398F"/>
    <w:rsid w:val="00713CDC"/>
    <w:rsid w:val="00713E2A"/>
    <w:rsid w:val="00714B78"/>
    <w:rsid w:val="00714DC5"/>
    <w:rsid w:val="00714FF5"/>
    <w:rsid w:val="007157AA"/>
    <w:rsid w:val="00716450"/>
    <w:rsid w:val="007165E1"/>
    <w:rsid w:val="00716A68"/>
    <w:rsid w:val="00716E26"/>
    <w:rsid w:val="0071743B"/>
    <w:rsid w:val="00717DDE"/>
    <w:rsid w:val="00720753"/>
    <w:rsid w:val="00721543"/>
    <w:rsid w:val="007228D4"/>
    <w:rsid w:val="00722E3C"/>
    <w:rsid w:val="007243A0"/>
    <w:rsid w:val="00724548"/>
    <w:rsid w:val="00724960"/>
    <w:rsid w:val="00724FB7"/>
    <w:rsid w:val="00725543"/>
    <w:rsid w:val="00725683"/>
    <w:rsid w:val="007265E4"/>
    <w:rsid w:val="00726F0A"/>
    <w:rsid w:val="00727653"/>
    <w:rsid w:val="0073022B"/>
    <w:rsid w:val="007302BD"/>
    <w:rsid w:val="0073045B"/>
    <w:rsid w:val="0073097C"/>
    <w:rsid w:val="00730A3F"/>
    <w:rsid w:val="00730B72"/>
    <w:rsid w:val="00730F98"/>
    <w:rsid w:val="0073119A"/>
    <w:rsid w:val="00731217"/>
    <w:rsid w:val="0073188F"/>
    <w:rsid w:val="00731904"/>
    <w:rsid w:val="00732BEB"/>
    <w:rsid w:val="00733625"/>
    <w:rsid w:val="00733FC2"/>
    <w:rsid w:val="00734455"/>
    <w:rsid w:val="00734C1C"/>
    <w:rsid w:val="00734CE1"/>
    <w:rsid w:val="007354E2"/>
    <w:rsid w:val="0073739F"/>
    <w:rsid w:val="00737651"/>
    <w:rsid w:val="007379D8"/>
    <w:rsid w:val="00737D74"/>
    <w:rsid w:val="00737FFD"/>
    <w:rsid w:val="007416D2"/>
    <w:rsid w:val="0074171E"/>
    <w:rsid w:val="00742604"/>
    <w:rsid w:val="007436C3"/>
    <w:rsid w:val="007436E7"/>
    <w:rsid w:val="00743D66"/>
    <w:rsid w:val="00744DA5"/>
    <w:rsid w:val="0074781C"/>
    <w:rsid w:val="00750213"/>
    <w:rsid w:val="00750BEE"/>
    <w:rsid w:val="00751523"/>
    <w:rsid w:val="00751B1F"/>
    <w:rsid w:val="00752748"/>
    <w:rsid w:val="00752A37"/>
    <w:rsid w:val="00753567"/>
    <w:rsid w:val="00754954"/>
    <w:rsid w:val="00755861"/>
    <w:rsid w:val="00757362"/>
    <w:rsid w:val="00757852"/>
    <w:rsid w:val="00760625"/>
    <w:rsid w:val="0076097C"/>
    <w:rsid w:val="00760DF3"/>
    <w:rsid w:val="00760E4C"/>
    <w:rsid w:val="007618D2"/>
    <w:rsid w:val="007618F0"/>
    <w:rsid w:val="0076324C"/>
    <w:rsid w:val="00763732"/>
    <w:rsid w:val="0076420E"/>
    <w:rsid w:val="007644AB"/>
    <w:rsid w:val="00764B37"/>
    <w:rsid w:val="007654FF"/>
    <w:rsid w:val="007655F4"/>
    <w:rsid w:val="00765909"/>
    <w:rsid w:val="00765A8B"/>
    <w:rsid w:val="00765D32"/>
    <w:rsid w:val="00766614"/>
    <w:rsid w:val="0076719A"/>
    <w:rsid w:val="00770783"/>
    <w:rsid w:val="007717E8"/>
    <w:rsid w:val="00772106"/>
    <w:rsid w:val="007725A8"/>
    <w:rsid w:val="00774E2D"/>
    <w:rsid w:val="00775615"/>
    <w:rsid w:val="0077646B"/>
    <w:rsid w:val="007764D9"/>
    <w:rsid w:val="00776F84"/>
    <w:rsid w:val="00776FEB"/>
    <w:rsid w:val="00777574"/>
    <w:rsid w:val="00780E06"/>
    <w:rsid w:val="00781742"/>
    <w:rsid w:val="00782838"/>
    <w:rsid w:val="00782CC5"/>
    <w:rsid w:val="00783653"/>
    <w:rsid w:val="00783BE6"/>
    <w:rsid w:val="007875D9"/>
    <w:rsid w:val="007900FB"/>
    <w:rsid w:val="00791052"/>
    <w:rsid w:val="00791A46"/>
    <w:rsid w:val="00791CE3"/>
    <w:rsid w:val="00792142"/>
    <w:rsid w:val="00792AB7"/>
    <w:rsid w:val="00792BD5"/>
    <w:rsid w:val="007939AD"/>
    <w:rsid w:val="00793EB2"/>
    <w:rsid w:val="00794434"/>
    <w:rsid w:val="007968B4"/>
    <w:rsid w:val="00796B4B"/>
    <w:rsid w:val="007A0FB2"/>
    <w:rsid w:val="007A13A4"/>
    <w:rsid w:val="007A1753"/>
    <w:rsid w:val="007A1B71"/>
    <w:rsid w:val="007A3F23"/>
    <w:rsid w:val="007A4C19"/>
    <w:rsid w:val="007A50C0"/>
    <w:rsid w:val="007A55EF"/>
    <w:rsid w:val="007A5E2D"/>
    <w:rsid w:val="007A681A"/>
    <w:rsid w:val="007A7305"/>
    <w:rsid w:val="007A768E"/>
    <w:rsid w:val="007B05CB"/>
    <w:rsid w:val="007B078C"/>
    <w:rsid w:val="007B0D6B"/>
    <w:rsid w:val="007B11BA"/>
    <w:rsid w:val="007B23A8"/>
    <w:rsid w:val="007B29A4"/>
    <w:rsid w:val="007B3320"/>
    <w:rsid w:val="007B474E"/>
    <w:rsid w:val="007B52B7"/>
    <w:rsid w:val="007B561A"/>
    <w:rsid w:val="007B5C6E"/>
    <w:rsid w:val="007B6552"/>
    <w:rsid w:val="007B6A21"/>
    <w:rsid w:val="007B6CA4"/>
    <w:rsid w:val="007B6D0C"/>
    <w:rsid w:val="007B75FB"/>
    <w:rsid w:val="007C1079"/>
    <w:rsid w:val="007C1724"/>
    <w:rsid w:val="007C178D"/>
    <w:rsid w:val="007C2F4B"/>
    <w:rsid w:val="007C369B"/>
    <w:rsid w:val="007C39C4"/>
    <w:rsid w:val="007C4370"/>
    <w:rsid w:val="007C5F5B"/>
    <w:rsid w:val="007C7F4C"/>
    <w:rsid w:val="007D01D3"/>
    <w:rsid w:val="007D028B"/>
    <w:rsid w:val="007D1264"/>
    <w:rsid w:val="007D1683"/>
    <w:rsid w:val="007D2A55"/>
    <w:rsid w:val="007D2C2A"/>
    <w:rsid w:val="007D2DA0"/>
    <w:rsid w:val="007D3AFC"/>
    <w:rsid w:val="007D4037"/>
    <w:rsid w:val="007D4472"/>
    <w:rsid w:val="007D5221"/>
    <w:rsid w:val="007D5236"/>
    <w:rsid w:val="007D649E"/>
    <w:rsid w:val="007D6BBF"/>
    <w:rsid w:val="007D73D8"/>
    <w:rsid w:val="007E02A6"/>
    <w:rsid w:val="007E10B3"/>
    <w:rsid w:val="007E1C54"/>
    <w:rsid w:val="007E255F"/>
    <w:rsid w:val="007E2611"/>
    <w:rsid w:val="007E28D5"/>
    <w:rsid w:val="007E3146"/>
    <w:rsid w:val="007E35B7"/>
    <w:rsid w:val="007E420F"/>
    <w:rsid w:val="007E48C3"/>
    <w:rsid w:val="007E5A97"/>
    <w:rsid w:val="007E715F"/>
    <w:rsid w:val="007E716D"/>
    <w:rsid w:val="007E7C35"/>
    <w:rsid w:val="007E7C7B"/>
    <w:rsid w:val="007F05CC"/>
    <w:rsid w:val="007F3CC3"/>
    <w:rsid w:val="007F412F"/>
    <w:rsid w:val="007F413A"/>
    <w:rsid w:val="007F5BAD"/>
    <w:rsid w:val="007F7C38"/>
    <w:rsid w:val="007F7F49"/>
    <w:rsid w:val="008002BA"/>
    <w:rsid w:val="00800827"/>
    <w:rsid w:val="00802FC8"/>
    <w:rsid w:val="00803522"/>
    <w:rsid w:val="00804BF8"/>
    <w:rsid w:val="00805436"/>
    <w:rsid w:val="00805D34"/>
    <w:rsid w:val="00805D87"/>
    <w:rsid w:val="00805DE2"/>
    <w:rsid w:val="00805FE5"/>
    <w:rsid w:val="008061D2"/>
    <w:rsid w:val="008067EB"/>
    <w:rsid w:val="00807E56"/>
    <w:rsid w:val="0081007F"/>
    <w:rsid w:val="008102F7"/>
    <w:rsid w:val="008108A7"/>
    <w:rsid w:val="008109CA"/>
    <w:rsid w:val="00813704"/>
    <w:rsid w:val="00813C99"/>
    <w:rsid w:val="00813F58"/>
    <w:rsid w:val="008147D6"/>
    <w:rsid w:val="0081518E"/>
    <w:rsid w:val="0081522F"/>
    <w:rsid w:val="0081579B"/>
    <w:rsid w:val="00815C24"/>
    <w:rsid w:val="00817287"/>
    <w:rsid w:val="00820581"/>
    <w:rsid w:val="008230AB"/>
    <w:rsid w:val="00823361"/>
    <w:rsid w:val="008247DE"/>
    <w:rsid w:val="00824A0C"/>
    <w:rsid w:val="00824AAC"/>
    <w:rsid w:val="00825681"/>
    <w:rsid w:val="0082571F"/>
    <w:rsid w:val="00825862"/>
    <w:rsid w:val="00825D76"/>
    <w:rsid w:val="00825DC9"/>
    <w:rsid w:val="0082603D"/>
    <w:rsid w:val="008262B8"/>
    <w:rsid w:val="00826390"/>
    <w:rsid w:val="008275E8"/>
    <w:rsid w:val="00827AD6"/>
    <w:rsid w:val="008315D8"/>
    <w:rsid w:val="008317C6"/>
    <w:rsid w:val="00831E27"/>
    <w:rsid w:val="008320CD"/>
    <w:rsid w:val="00832ABB"/>
    <w:rsid w:val="00832CE9"/>
    <w:rsid w:val="00832FF1"/>
    <w:rsid w:val="00833C4F"/>
    <w:rsid w:val="008340B9"/>
    <w:rsid w:val="0083466A"/>
    <w:rsid w:val="00834B9E"/>
    <w:rsid w:val="00835003"/>
    <w:rsid w:val="00835887"/>
    <w:rsid w:val="00836541"/>
    <w:rsid w:val="008366E0"/>
    <w:rsid w:val="00836E68"/>
    <w:rsid w:val="0083769B"/>
    <w:rsid w:val="008400B7"/>
    <w:rsid w:val="008412CD"/>
    <w:rsid w:val="00841308"/>
    <w:rsid w:val="008416C3"/>
    <w:rsid w:val="008423D2"/>
    <w:rsid w:val="0084331A"/>
    <w:rsid w:val="008445CD"/>
    <w:rsid w:val="00844E19"/>
    <w:rsid w:val="00844E50"/>
    <w:rsid w:val="00845541"/>
    <w:rsid w:val="00845E86"/>
    <w:rsid w:val="0084666E"/>
    <w:rsid w:val="00846837"/>
    <w:rsid w:val="00846F68"/>
    <w:rsid w:val="0085061A"/>
    <w:rsid w:val="0085078E"/>
    <w:rsid w:val="00851064"/>
    <w:rsid w:val="008510C3"/>
    <w:rsid w:val="00851423"/>
    <w:rsid w:val="00852635"/>
    <w:rsid w:val="00853057"/>
    <w:rsid w:val="0085324D"/>
    <w:rsid w:val="0085442F"/>
    <w:rsid w:val="00854860"/>
    <w:rsid w:val="00854CEB"/>
    <w:rsid w:val="00855711"/>
    <w:rsid w:val="00855DA8"/>
    <w:rsid w:val="00856A6F"/>
    <w:rsid w:val="00857CCA"/>
    <w:rsid w:val="00861D67"/>
    <w:rsid w:val="0086220D"/>
    <w:rsid w:val="00862761"/>
    <w:rsid w:val="0086346D"/>
    <w:rsid w:val="0086478B"/>
    <w:rsid w:val="00864DDF"/>
    <w:rsid w:val="008650FE"/>
    <w:rsid w:val="00865A6E"/>
    <w:rsid w:val="00865F8D"/>
    <w:rsid w:val="00866623"/>
    <w:rsid w:val="00866FCC"/>
    <w:rsid w:val="00870570"/>
    <w:rsid w:val="00870DE7"/>
    <w:rsid w:val="0087175A"/>
    <w:rsid w:val="00872057"/>
    <w:rsid w:val="0087458D"/>
    <w:rsid w:val="008745F9"/>
    <w:rsid w:val="0087467D"/>
    <w:rsid w:val="00875B11"/>
    <w:rsid w:val="008763CD"/>
    <w:rsid w:val="008769E7"/>
    <w:rsid w:val="008805CD"/>
    <w:rsid w:val="00881DED"/>
    <w:rsid w:val="00883D89"/>
    <w:rsid w:val="00883F1D"/>
    <w:rsid w:val="00884DD6"/>
    <w:rsid w:val="00884EA4"/>
    <w:rsid w:val="008867E7"/>
    <w:rsid w:val="008875FA"/>
    <w:rsid w:val="0088798D"/>
    <w:rsid w:val="008908C0"/>
    <w:rsid w:val="00890AEB"/>
    <w:rsid w:val="00890B4B"/>
    <w:rsid w:val="00892069"/>
    <w:rsid w:val="008927CB"/>
    <w:rsid w:val="00892847"/>
    <w:rsid w:val="008929D3"/>
    <w:rsid w:val="00892FB8"/>
    <w:rsid w:val="00893790"/>
    <w:rsid w:val="008942DC"/>
    <w:rsid w:val="0089497A"/>
    <w:rsid w:val="00894C3D"/>
    <w:rsid w:val="008951D7"/>
    <w:rsid w:val="008958BA"/>
    <w:rsid w:val="008961EE"/>
    <w:rsid w:val="00896A9D"/>
    <w:rsid w:val="008972C7"/>
    <w:rsid w:val="00897AEA"/>
    <w:rsid w:val="00897FC4"/>
    <w:rsid w:val="008A19A7"/>
    <w:rsid w:val="008A1B8B"/>
    <w:rsid w:val="008A1F83"/>
    <w:rsid w:val="008A24D5"/>
    <w:rsid w:val="008A2929"/>
    <w:rsid w:val="008A30B9"/>
    <w:rsid w:val="008A318E"/>
    <w:rsid w:val="008A3549"/>
    <w:rsid w:val="008A3C60"/>
    <w:rsid w:val="008A4FA5"/>
    <w:rsid w:val="008A511F"/>
    <w:rsid w:val="008A55B3"/>
    <w:rsid w:val="008A59CC"/>
    <w:rsid w:val="008A6078"/>
    <w:rsid w:val="008A6349"/>
    <w:rsid w:val="008A68D0"/>
    <w:rsid w:val="008A6AE2"/>
    <w:rsid w:val="008B0108"/>
    <w:rsid w:val="008B1840"/>
    <w:rsid w:val="008B2167"/>
    <w:rsid w:val="008B34F2"/>
    <w:rsid w:val="008B3E18"/>
    <w:rsid w:val="008B461B"/>
    <w:rsid w:val="008B486E"/>
    <w:rsid w:val="008B51B4"/>
    <w:rsid w:val="008B585E"/>
    <w:rsid w:val="008B652A"/>
    <w:rsid w:val="008C1AE1"/>
    <w:rsid w:val="008C2B5A"/>
    <w:rsid w:val="008C2EFA"/>
    <w:rsid w:val="008C38C8"/>
    <w:rsid w:val="008C4B57"/>
    <w:rsid w:val="008C4EA3"/>
    <w:rsid w:val="008C5863"/>
    <w:rsid w:val="008C70F8"/>
    <w:rsid w:val="008C785E"/>
    <w:rsid w:val="008C7EE3"/>
    <w:rsid w:val="008D01F3"/>
    <w:rsid w:val="008D190D"/>
    <w:rsid w:val="008D2214"/>
    <w:rsid w:val="008D2E89"/>
    <w:rsid w:val="008D2EDD"/>
    <w:rsid w:val="008D3ACB"/>
    <w:rsid w:val="008D3EDF"/>
    <w:rsid w:val="008D4C8F"/>
    <w:rsid w:val="008D4D6E"/>
    <w:rsid w:val="008D5024"/>
    <w:rsid w:val="008D5C24"/>
    <w:rsid w:val="008D67C2"/>
    <w:rsid w:val="008D71A6"/>
    <w:rsid w:val="008D7522"/>
    <w:rsid w:val="008D7BAD"/>
    <w:rsid w:val="008E1128"/>
    <w:rsid w:val="008E1CA2"/>
    <w:rsid w:val="008E20E3"/>
    <w:rsid w:val="008E21B1"/>
    <w:rsid w:val="008E326F"/>
    <w:rsid w:val="008E3842"/>
    <w:rsid w:val="008E3C38"/>
    <w:rsid w:val="008E3E7F"/>
    <w:rsid w:val="008E3EA5"/>
    <w:rsid w:val="008E540C"/>
    <w:rsid w:val="008E5C7A"/>
    <w:rsid w:val="008E7632"/>
    <w:rsid w:val="008F0091"/>
    <w:rsid w:val="008F0C60"/>
    <w:rsid w:val="008F1442"/>
    <w:rsid w:val="008F22D5"/>
    <w:rsid w:val="008F2B51"/>
    <w:rsid w:val="008F2B7F"/>
    <w:rsid w:val="008F31A3"/>
    <w:rsid w:val="008F31FF"/>
    <w:rsid w:val="008F3326"/>
    <w:rsid w:val="008F38E8"/>
    <w:rsid w:val="008F491A"/>
    <w:rsid w:val="008F49C3"/>
    <w:rsid w:val="008F5024"/>
    <w:rsid w:val="008F5119"/>
    <w:rsid w:val="008F79AD"/>
    <w:rsid w:val="008F7FAC"/>
    <w:rsid w:val="00900A64"/>
    <w:rsid w:val="00900ECD"/>
    <w:rsid w:val="0090181F"/>
    <w:rsid w:val="00902B2D"/>
    <w:rsid w:val="00902C39"/>
    <w:rsid w:val="009033F7"/>
    <w:rsid w:val="00903659"/>
    <w:rsid w:val="0090522B"/>
    <w:rsid w:val="00905D8F"/>
    <w:rsid w:val="009065DC"/>
    <w:rsid w:val="00906AFB"/>
    <w:rsid w:val="00907A60"/>
    <w:rsid w:val="00907BA3"/>
    <w:rsid w:val="009106E6"/>
    <w:rsid w:val="00913186"/>
    <w:rsid w:val="009131D7"/>
    <w:rsid w:val="00913210"/>
    <w:rsid w:val="00913E0B"/>
    <w:rsid w:val="0091518F"/>
    <w:rsid w:val="00916BEC"/>
    <w:rsid w:val="009170CF"/>
    <w:rsid w:val="009176A7"/>
    <w:rsid w:val="00920D8C"/>
    <w:rsid w:val="0092143D"/>
    <w:rsid w:val="00923EC5"/>
    <w:rsid w:val="009242C2"/>
    <w:rsid w:val="009257BF"/>
    <w:rsid w:val="00925FCC"/>
    <w:rsid w:val="009262C7"/>
    <w:rsid w:val="00927D61"/>
    <w:rsid w:val="00927DD5"/>
    <w:rsid w:val="00930C1C"/>
    <w:rsid w:val="00930D24"/>
    <w:rsid w:val="00930F17"/>
    <w:rsid w:val="009319AB"/>
    <w:rsid w:val="00931CA0"/>
    <w:rsid w:val="009326AA"/>
    <w:rsid w:val="00933286"/>
    <w:rsid w:val="009334DC"/>
    <w:rsid w:val="0093368A"/>
    <w:rsid w:val="00933B9F"/>
    <w:rsid w:val="00933FB8"/>
    <w:rsid w:val="009341F4"/>
    <w:rsid w:val="00936590"/>
    <w:rsid w:val="00936701"/>
    <w:rsid w:val="00936FDB"/>
    <w:rsid w:val="00937548"/>
    <w:rsid w:val="009376B5"/>
    <w:rsid w:val="00937A76"/>
    <w:rsid w:val="00937DB0"/>
    <w:rsid w:val="00940548"/>
    <w:rsid w:val="00942149"/>
    <w:rsid w:val="00943000"/>
    <w:rsid w:val="00943520"/>
    <w:rsid w:val="009437AB"/>
    <w:rsid w:val="00943B74"/>
    <w:rsid w:val="0094603E"/>
    <w:rsid w:val="00946651"/>
    <w:rsid w:val="00946FAD"/>
    <w:rsid w:val="0094747C"/>
    <w:rsid w:val="0094792A"/>
    <w:rsid w:val="00950199"/>
    <w:rsid w:val="00951472"/>
    <w:rsid w:val="00951CA7"/>
    <w:rsid w:val="00952F10"/>
    <w:rsid w:val="009531A1"/>
    <w:rsid w:val="0095618F"/>
    <w:rsid w:val="0095683C"/>
    <w:rsid w:val="00956982"/>
    <w:rsid w:val="00956FE8"/>
    <w:rsid w:val="00957CDC"/>
    <w:rsid w:val="00957EDF"/>
    <w:rsid w:val="00957F39"/>
    <w:rsid w:val="009609D1"/>
    <w:rsid w:val="00960DFD"/>
    <w:rsid w:val="009611E3"/>
    <w:rsid w:val="00961204"/>
    <w:rsid w:val="00961208"/>
    <w:rsid w:val="009618D5"/>
    <w:rsid w:val="009626B8"/>
    <w:rsid w:val="009626FF"/>
    <w:rsid w:val="00965CDC"/>
    <w:rsid w:val="009663CE"/>
    <w:rsid w:val="00967922"/>
    <w:rsid w:val="009703A8"/>
    <w:rsid w:val="00970688"/>
    <w:rsid w:val="009709B7"/>
    <w:rsid w:val="00970D97"/>
    <w:rsid w:val="00971568"/>
    <w:rsid w:val="0097162D"/>
    <w:rsid w:val="009717E3"/>
    <w:rsid w:val="00972092"/>
    <w:rsid w:val="0097249C"/>
    <w:rsid w:val="00972DED"/>
    <w:rsid w:val="009739C5"/>
    <w:rsid w:val="00973EC0"/>
    <w:rsid w:val="00974367"/>
    <w:rsid w:val="009746EE"/>
    <w:rsid w:val="009759D2"/>
    <w:rsid w:val="009807AE"/>
    <w:rsid w:val="0098124A"/>
    <w:rsid w:val="009813F4"/>
    <w:rsid w:val="009827B1"/>
    <w:rsid w:val="00985411"/>
    <w:rsid w:val="009858F6"/>
    <w:rsid w:val="00986ABC"/>
    <w:rsid w:val="00986DEF"/>
    <w:rsid w:val="009878EA"/>
    <w:rsid w:val="009878FE"/>
    <w:rsid w:val="0099002F"/>
    <w:rsid w:val="0099084B"/>
    <w:rsid w:val="00990B4D"/>
    <w:rsid w:val="00991929"/>
    <w:rsid w:val="009929B6"/>
    <w:rsid w:val="00992BB0"/>
    <w:rsid w:val="00993935"/>
    <w:rsid w:val="009949FD"/>
    <w:rsid w:val="00995020"/>
    <w:rsid w:val="009950D0"/>
    <w:rsid w:val="00997201"/>
    <w:rsid w:val="009973FA"/>
    <w:rsid w:val="009974A4"/>
    <w:rsid w:val="009A1120"/>
    <w:rsid w:val="009A1481"/>
    <w:rsid w:val="009A1F70"/>
    <w:rsid w:val="009A2566"/>
    <w:rsid w:val="009A27D1"/>
    <w:rsid w:val="009A29C4"/>
    <w:rsid w:val="009A2F0D"/>
    <w:rsid w:val="009A3322"/>
    <w:rsid w:val="009A3630"/>
    <w:rsid w:val="009A3633"/>
    <w:rsid w:val="009A39AC"/>
    <w:rsid w:val="009A3A92"/>
    <w:rsid w:val="009A4219"/>
    <w:rsid w:val="009A44C0"/>
    <w:rsid w:val="009A5364"/>
    <w:rsid w:val="009A5970"/>
    <w:rsid w:val="009A5DDD"/>
    <w:rsid w:val="009A6C3A"/>
    <w:rsid w:val="009A710F"/>
    <w:rsid w:val="009A7363"/>
    <w:rsid w:val="009A76B6"/>
    <w:rsid w:val="009B0F41"/>
    <w:rsid w:val="009B1A7C"/>
    <w:rsid w:val="009B33A2"/>
    <w:rsid w:val="009B3847"/>
    <w:rsid w:val="009B42A8"/>
    <w:rsid w:val="009B57E9"/>
    <w:rsid w:val="009B5B5A"/>
    <w:rsid w:val="009B5B93"/>
    <w:rsid w:val="009B5BE5"/>
    <w:rsid w:val="009B6E31"/>
    <w:rsid w:val="009B7525"/>
    <w:rsid w:val="009B7815"/>
    <w:rsid w:val="009C0FE7"/>
    <w:rsid w:val="009C23C3"/>
    <w:rsid w:val="009C25AD"/>
    <w:rsid w:val="009C2A81"/>
    <w:rsid w:val="009C2B6D"/>
    <w:rsid w:val="009C3705"/>
    <w:rsid w:val="009C45DA"/>
    <w:rsid w:val="009C4F11"/>
    <w:rsid w:val="009C50B3"/>
    <w:rsid w:val="009C57AA"/>
    <w:rsid w:val="009C63AE"/>
    <w:rsid w:val="009C66A8"/>
    <w:rsid w:val="009C6E44"/>
    <w:rsid w:val="009C76DC"/>
    <w:rsid w:val="009C798D"/>
    <w:rsid w:val="009C7A24"/>
    <w:rsid w:val="009D0717"/>
    <w:rsid w:val="009D0E86"/>
    <w:rsid w:val="009D175E"/>
    <w:rsid w:val="009D1BD8"/>
    <w:rsid w:val="009D25AC"/>
    <w:rsid w:val="009D2696"/>
    <w:rsid w:val="009D4AC3"/>
    <w:rsid w:val="009D4FBD"/>
    <w:rsid w:val="009D581A"/>
    <w:rsid w:val="009D72A2"/>
    <w:rsid w:val="009E03BA"/>
    <w:rsid w:val="009E1720"/>
    <w:rsid w:val="009E1757"/>
    <w:rsid w:val="009E2C15"/>
    <w:rsid w:val="009E2F08"/>
    <w:rsid w:val="009E3577"/>
    <w:rsid w:val="009E4BCC"/>
    <w:rsid w:val="009E5477"/>
    <w:rsid w:val="009E5717"/>
    <w:rsid w:val="009E7C6C"/>
    <w:rsid w:val="009E7FDF"/>
    <w:rsid w:val="009F01F9"/>
    <w:rsid w:val="009F0CE3"/>
    <w:rsid w:val="009F11DB"/>
    <w:rsid w:val="009F171E"/>
    <w:rsid w:val="009F3A19"/>
    <w:rsid w:val="009F42DA"/>
    <w:rsid w:val="009F4587"/>
    <w:rsid w:val="009F67C1"/>
    <w:rsid w:val="009F6A60"/>
    <w:rsid w:val="009F70E6"/>
    <w:rsid w:val="009F77F6"/>
    <w:rsid w:val="009F7841"/>
    <w:rsid w:val="009F7CE5"/>
    <w:rsid w:val="009F7F2F"/>
    <w:rsid w:val="00A00531"/>
    <w:rsid w:val="00A00E61"/>
    <w:rsid w:val="00A0105E"/>
    <w:rsid w:val="00A025CC"/>
    <w:rsid w:val="00A03117"/>
    <w:rsid w:val="00A03695"/>
    <w:rsid w:val="00A03EA0"/>
    <w:rsid w:val="00A0563D"/>
    <w:rsid w:val="00A05B12"/>
    <w:rsid w:val="00A05CDA"/>
    <w:rsid w:val="00A060DA"/>
    <w:rsid w:val="00A07B26"/>
    <w:rsid w:val="00A118FE"/>
    <w:rsid w:val="00A131D4"/>
    <w:rsid w:val="00A136B5"/>
    <w:rsid w:val="00A13CA6"/>
    <w:rsid w:val="00A1626F"/>
    <w:rsid w:val="00A203F8"/>
    <w:rsid w:val="00A20785"/>
    <w:rsid w:val="00A20FEE"/>
    <w:rsid w:val="00A224FE"/>
    <w:rsid w:val="00A2461C"/>
    <w:rsid w:val="00A24C36"/>
    <w:rsid w:val="00A26036"/>
    <w:rsid w:val="00A266D5"/>
    <w:rsid w:val="00A27458"/>
    <w:rsid w:val="00A3157E"/>
    <w:rsid w:val="00A3413F"/>
    <w:rsid w:val="00A34D89"/>
    <w:rsid w:val="00A35802"/>
    <w:rsid w:val="00A35906"/>
    <w:rsid w:val="00A35DF4"/>
    <w:rsid w:val="00A36702"/>
    <w:rsid w:val="00A37D64"/>
    <w:rsid w:val="00A404A3"/>
    <w:rsid w:val="00A40D82"/>
    <w:rsid w:val="00A40DAD"/>
    <w:rsid w:val="00A41A1F"/>
    <w:rsid w:val="00A41A34"/>
    <w:rsid w:val="00A41B9C"/>
    <w:rsid w:val="00A4281D"/>
    <w:rsid w:val="00A42A2D"/>
    <w:rsid w:val="00A42D5B"/>
    <w:rsid w:val="00A43BD4"/>
    <w:rsid w:val="00A44152"/>
    <w:rsid w:val="00A44CB3"/>
    <w:rsid w:val="00A45692"/>
    <w:rsid w:val="00A45A99"/>
    <w:rsid w:val="00A500F0"/>
    <w:rsid w:val="00A51B06"/>
    <w:rsid w:val="00A51B2A"/>
    <w:rsid w:val="00A520BC"/>
    <w:rsid w:val="00A521FE"/>
    <w:rsid w:val="00A522A0"/>
    <w:rsid w:val="00A5277D"/>
    <w:rsid w:val="00A52882"/>
    <w:rsid w:val="00A55536"/>
    <w:rsid w:val="00A55D0E"/>
    <w:rsid w:val="00A55E18"/>
    <w:rsid w:val="00A576C8"/>
    <w:rsid w:val="00A578D7"/>
    <w:rsid w:val="00A60526"/>
    <w:rsid w:val="00A61B80"/>
    <w:rsid w:val="00A61BCE"/>
    <w:rsid w:val="00A63F04"/>
    <w:rsid w:val="00A6413C"/>
    <w:rsid w:val="00A645D5"/>
    <w:rsid w:val="00A64B9B"/>
    <w:rsid w:val="00A64FDF"/>
    <w:rsid w:val="00A66447"/>
    <w:rsid w:val="00A6661D"/>
    <w:rsid w:val="00A666E1"/>
    <w:rsid w:val="00A66A3E"/>
    <w:rsid w:val="00A66C66"/>
    <w:rsid w:val="00A671D9"/>
    <w:rsid w:val="00A67C5F"/>
    <w:rsid w:val="00A7188F"/>
    <w:rsid w:val="00A718D6"/>
    <w:rsid w:val="00A72C9A"/>
    <w:rsid w:val="00A73106"/>
    <w:rsid w:val="00A7478C"/>
    <w:rsid w:val="00A74CB3"/>
    <w:rsid w:val="00A759BC"/>
    <w:rsid w:val="00A76BA7"/>
    <w:rsid w:val="00A76E6E"/>
    <w:rsid w:val="00A80D3D"/>
    <w:rsid w:val="00A80FC5"/>
    <w:rsid w:val="00A827D7"/>
    <w:rsid w:val="00A832AB"/>
    <w:rsid w:val="00A83362"/>
    <w:rsid w:val="00A8358E"/>
    <w:rsid w:val="00A83741"/>
    <w:rsid w:val="00A8480E"/>
    <w:rsid w:val="00A84A51"/>
    <w:rsid w:val="00A853BA"/>
    <w:rsid w:val="00A853D9"/>
    <w:rsid w:val="00A8580A"/>
    <w:rsid w:val="00A87BA3"/>
    <w:rsid w:val="00A87F68"/>
    <w:rsid w:val="00A900AB"/>
    <w:rsid w:val="00A905FD"/>
    <w:rsid w:val="00A909D9"/>
    <w:rsid w:val="00A90BAB"/>
    <w:rsid w:val="00A91E5D"/>
    <w:rsid w:val="00A91F99"/>
    <w:rsid w:val="00A92470"/>
    <w:rsid w:val="00A926AE"/>
    <w:rsid w:val="00A93353"/>
    <w:rsid w:val="00A94B65"/>
    <w:rsid w:val="00A94D16"/>
    <w:rsid w:val="00A97107"/>
    <w:rsid w:val="00A9776A"/>
    <w:rsid w:val="00A97C93"/>
    <w:rsid w:val="00AA00FD"/>
    <w:rsid w:val="00AA11C3"/>
    <w:rsid w:val="00AA14A4"/>
    <w:rsid w:val="00AA197D"/>
    <w:rsid w:val="00AA319E"/>
    <w:rsid w:val="00AA34E4"/>
    <w:rsid w:val="00AA40E8"/>
    <w:rsid w:val="00AA47B4"/>
    <w:rsid w:val="00AA57B2"/>
    <w:rsid w:val="00AA736A"/>
    <w:rsid w:val="00AA761C"/>
    <w:rsid w:val="00AA78B1"/>
    <w:rsid w:val="00AB0211"/>
    <w:rsid w:val="00AB0A35"/>
    <w:rsid w:val="00AB0AAD"/>
    <w:rsid w:val="00AB1133"/>
    <w:rsid w:val="00AB1FF9"/>
    <w:rsid w:val="00AB2223"/>
    <w:rsid w:val="00AB25BF"/>
    <w:rsid w:val="00AB27AF"/>
    <w:rsid w:val="00AB4501"/>
    <w:rsid w:val="00AB47E3"/>
    <w:rsid w:val="00AB5F8B"/>
    <w:rsid w:val="00AB6872"/>
    <w:rsid w:val="00AB6B1F"/>
    <w:rsid w:val="00AB6BCD"/>
    <w:rsid w:val="00AB7369"/>
    <w:rsid w:val="00AC0A9D"/>
    <w:rsid w:val="00AC0ACD"/>
    <w:rsid w:val="00AC2C13"/>
    <w:rsid w:val="00AC390A"/>
    <w:rsid w:val="00AC491F"/>
    <w:rsid w:val="00AC494C"/>
    <w:rsid w:val="00AC5144"/>
    <w:rsid w:val="00AC515F"/>
    <w:rsid w:val="00AC7241"/>
    <w:rsid w:val="00AC7307"/>
    <w:rsid w:val="00AD1EFE"/>
    <w:rsid w:val="00AD28AC"/>
    <w:rsid w:val="00AD4528"/>
    <w:rsid w:val="00AD4A60"/>
    <w:rsid w:val="00AD5834"/>
    <w:rsid w:val="00AD6425"/>
    <w:rsid w:val="00AD733E"/>
    <w:rsid w:val="00AD7B87"/>
    <w:rsid w:val="00AE007B"/>
    <w:rsid w:val="00AE0114"/>
    <w:rsid w:val="00AE073E"/>
    <w:rsid w:val="00AE245F"/>
    <w:rsid w:val="00AE25FE"/>
    <w:rsid w:val="00AE29CC"/>
    <w:rsid w:val="00AE3E84"/>
    <w:rsid w:val="00AE49EB"/>
    <w:rsid w:val="00AE4ECB"/>
    <w:rsid w:val="00AE5384"/>
    <w:rsid w:val="00AE5396"/>
    <w:rsid w:val="00AE5A79"/>
    <w:rsid w:val="00AE5EA9"/>
    <w:rsid w:val="00AE7093"/>
    <w:rsid w:val="00AE70B0"/>
    <w:rsid w:val="00AE7120"/>
    <w:rsid w:val="00AE7326"/>
    <w:rsid w:val="00AE7D90"/>
    <w:rsid w:val="00AF0570"/>
    <w:rsid w:val="00AF0A57"/>
    <w:rsid w:val="00AF0E64"/>
    <w:rsid w:val="00AF202E"/>
    <w:rsid w:val="00AF321A"/>
    <w:rsid w:val="00AF3AD4"/>
    <w:rsid w:val="00AF40D2"/>
    <w:rsid w:val="00AF42E2"/>
    <w:rsid w:val="00AF4E5D"/>
    <w:rsid w:val="00AF4F19"/>
    <w:rsid w:val="00AF5AE8"/>
    <w:rsid w:val="00AF5FC3"/>
    <w:rsid w:val="00B00492"/>
    <w:rsid w:val="00B0314F"/>
    <w:rsid w:val="00B0449A"/>
    <w:rsid w:val="00B0452A"/>
    <w:rsid w:val="00B045FE"/>
    <w:rsid w:val="00B0508F"/>
    <w:rsid w:val="00B05E57"/>
    <w:rsid w:val="00B06200"/>
    <w:rsid w:val="00B07678"/>
    <w:rsid w:val="00B104F5"/>
    <w:rsid w:val="00B107F0"/>
    <w:rsid w:val="00B117EC"/>
    <w:rsid w:val="00B12221"/>
    <w:rsid w:val="00B12927"/>
    <w:rsid w:val="00B13F82"/>
    <w:rsid w:val="00B14F04"/>
    <w:rsid w:val="00B159FC"/>
    <w:rsid w:val="00B15D9A"/>
    <w:rsid w:val="00B16375"/>
    <w:rsid w:val="00B1777E"/>
    <w:rsid w:val="00B177D9"/>
    <w:rsid w:val="00B216F3"/>
    <w:rsid w:val="00B21F01"/>
    <w:rsid w:val="00B236A1"/>
    <w:rsid w:val="00B24288"/>
    <w:rsid w:val="00B249ED"/>
    <w:rsid w:val="00B24BE0"/>
    <w:rsid w:val="00B253D3"/>
    <w:rsid w:val="00B270F2"/>
    <w:rsid w:val="00B2713E"/>
    <w:rsid w:val="00B3098A"/>
    <w:rsid w:val="00B30E4C"/>
    <w:rsid w:val="00B3120D"/>
    <w:rsid w:val="00B31334"/>
    <w:rsid w:val="00B316B0"/>
    <w:rsid w:val="00B32845"/>
    <w:rsid w:val="00B32BB8"/>
    <w:rsid w:val="00B33147"/>
    <w:rsid w:val="00B3363B"/>
    <w:rsid w:val="00B3378C"/>
    <w:rsid w:val="00B33E4A"/>
    <w:rsid w:val="00B34D39"/>
    <w:rsid w:val="00B35B64"/>
    <w:rsid w:val="00B35E37"/>
    <w:rsid w:val="00B35F85"/>
    <w:rsid w:val="00B375BA"/>
    <w:rsid w:val="00B405EE"/>
    <w:rsid w:val="00B40885"/>
    <w:rsid w:val="00B40CEE"/>
    <w:rsid w:val="00B40ED8"/>
    <w:rsid w:val="00B415D2"/>
    <w:rsid w:val="00B4191A"/>
    <w:rsid w:val="00B420E4"/>
    <w:rsid w:val="00B422DA"/>
    <w:rsid w:val="00B436A2"/>
    <w:rsid w:val="00B43B68"/>
    <w:rsid w:val="00B44092"/>
    <w:rsid w:val="00B44263"/>
    <w:rsid w:val="00B44487"/>
    <w:rsid w:val="00B44AD6"/>
    <w:rsid w:val="00B44B80"/>
    <w:rsid w:val="00B45000"/>
    <w:rsid w:val="00B4511D"/>
    <w:rsid w:val="00B45774"/>
    <w:rsid w:val="00B45B65"/>
    <w:rsid w:val="00B461BB"/>
    <w:rsid w:val="00B46A96"/>
    <w:rsid w:val="00B47006"/>
    <w:rsid w:val="00B5041A"/>
    <w:rsid w:val="00B51EA7"/>
    <w:rsid w:val="00B51ED2"/>
    <w:rsid w:val="00B5251B"/>
    <w:rsid w:val="00B53CD4"/>
    <w:rsid w:val="00B53D34"/>
    <w:rsid w:val="00B56C41"/>
    <w:rsid w:val="00B57993"/>
    <w:rsid w:val="00B579C4"/>
    <w:rsid w:val="00B57B08"/>
    <w:rsid w:val="00B6100A"/>
    <w:rsid w:val="00B61659"/>
    <w:rsid w:val="00B63709"/>
    <w:rsid w:val="00B63A0C"/>
    <w:rsid w:val="00B63C7D"/>
    <w:rsid w:val="00B63E21"/>
    <w:rsid w:val="00B63E7B"/>
    <w:rsid w:val="00B65108"/>
    <w:rsid w:val="00B66439"/>
    <w:rsid w:val="00B6674F"/>
    <w:rsid w:val="00B678DE"/>
    <w:rsid w:val="00B67D75"/>
    <w:rsid w:val="00B67F28"/>
    <w:rsid w:val="00B708D5"/>
    <w:rsid w:val="00B708DE"/>
    <w:rsid w:val="00B72C65"/>
    <w:rsid w:val="00B72E22"/>
    <w:rsid w:val="00B7407F"/>
    <w:rsid w:val="00B7420C"/>
    <w:rsid w:val="00B75D20"/>
    <w:rsid w:val="00B75F55"/>
    <w:rsid w:val="00B75FC1"/>
    <w:rsid w:val="00B7607F"/>
    <w:rsid w:val="00B76429"/>
    <w:rsid w:val="00B76D83"/>
    <w:rsid w:val="00B76ED3"/>
    <w:rsid w:val="00B775C0"/>
    <w:rsid w:val="00B77A53"/>
    <w:rsid w:val="00B77BA2"/>
    <w:rsid w:val="00B801AC"/>
    <w:rsid w:val="00B8097C"/>
    <w:rsid w:val="00B809F6"/>
    <w:rsid w:val="00B80E0F"/>
    <w:rsid w:val="00B817A3"/>
    <w:rsid w:val="00B81859"/>
    <w:rsid w:val="00B81861"/>
    <w:rsid w:val="00B82A33"/>
    <w:rsid w:val="00B82D1B"/>
    <w:rsid w:val="00B83369"/>
    <w:rsid w:val="00B83D27"/>
    <w:rsid w:val="00B8450C"/>
    <w:rsid w:val="00B8463D"/>
    <w:rsid w:val="00B85A2C"/>
    <w:rsid w:val="00B863A9"/>
    <w:rsid w:val="00B8710B"/>
    <w:rsid w:val="00B873F6"/>
    <w:rsid w:val="00B87D26"/>
    <w:rsid w:val="00B87F02"/>
    <w:rsid w:val="00B902BF"/>
    <w:rsid w:val="00B90BB9"/>
    <w:rsid w:val="00B9249A"/>
    <w:rsid w:val="00B93395"/>
    <w:rsid w:val="00B9360F"/>
    <w:rsid w:val="00B94F70"/>
    <w:rsid w:val="00B95463"/>
    <w:rsid w:val="00B96204"/>
    <w:rsid w:val="00B96260"/>
    <w:rsid w:val="00B96FCF"/>
    <w:rsid w:val="00BA0264"/>
    <w:rsid w:val="00BA0B69"/>
    <w:rsid w:val="00BA0E43"/>
    <w:rsid w:val="00BA10A9"/>
    <w:rsid w:val="00BA14F0"/>
    <w:rsid w:val="00BA2BB6"/>
    <w:rsid w:val="00BA322A"/>
    <w:rsid w:val="00BA35D0"/>
    <w:rsid w:val="00BA3AB2"/>
    <w:rsid w:val="00BA3AF5"/>
    <w:rsid w:val="00BA42CC"/>
    <w:rsid w:val="00BA504C"/>
    <w:rsid w:val="00BA5243"/>
    <w:rsid w:val="00BA5609"/>
    <w:rsid w:val="00BA5D62"/>
    <w:rsid w:val="00BA66F5"/>
    <w:rsid w:val="00BA6B6E"/>
    <w:rsid w:val="00BB0240"/>
    <w:rsid w:val="00BB02E7"/>
    <w:rsid w:val="00BB0739"/>
    <w:rsid w:val="00BB09AF"/>
    <w:rsid w:val="00BB20E5"/>
    <w:rsid w:val="00BB2ADB"/>
    <w:rsid w:val="00BB4254"/>
    <w:rsid w:val="00BB604A"/>
    <w:rsid w:val="00BC12ED"/>
    <w:rsid w:val="00BC1FD8"/>
    <w:rsid w:val="00BC287C"/>
    <w:rsid w:val="00BC28B1"/>
    <w:rsid w:val="00BC2D1A"/>
    <w:rsid w:val="00BC2F4B"/>
    <w:rsid w:val="00BC3F1B"/>
    <w:rsid w:val="00BC40E7"/>
    <w:rsid w:val="00BC46BD"/>
    <w:rsid w:val="00BC4EE5"/>
    <w:rsid w:val="00BC4F5D"/>
    <w:rsid w:val="00BC5151"/>
    <w:rsid w:val="00BC5234"/>
    <w:rsid w:val="00BC5CA3"/>
    <w:rsid w:val="00BC6A44"/>
    <w:rsid w:val="00BD00CE"/>
    <w:rsid w:val="00BD1EA5"/>
    <w:rsid w:val="00BD2946"/>
    <w:rsid w:val="00BD2BD1"/>
    <w:rsid w:val="00BD2F81"/>
    <w:rsid w:val="00BD33B6"/>
    <w:rsid w:val="00BD3B2B"/>
    <w:rsid w:val="00BD49FE"/>
    <w:rsid w:val="00BD4F00"/>
    <w:rsid w:val="00BD5101"/>
    <w:rsid w:val="00BD5F14"/>
    <w:rsid w:val="00BD64F8"/>
    <w:rsid w:val="00BD7DEF"/>
    <w:rsid w:val="00BE0553"/>
    <w:rsid w:val="00BE0E4B"/>
    <w:rsid w:val="00BE0F66"/>
    <w:rsid w:val="00BE350D"/>
    <w:rsid w:val="00BE3801"/>
    <w:rsid w:val="00BE495C"/>
    <w:rsid w:val="00BE4FC8"/>
    <w:rsid w:val="00BE5266"/>
    <w:rsid w:val="00BE5EC4"/>
    <w:rsid w:val="00BE6AE4"/>
    <w:rsid w:val="00BE7BD6"/>
    <w:rsid w:val="00BF0272"/>
    <w:rsid w:val="00BF06B9"/>
    <w:rsid w:val="00BF19AF"/>
    <w:rsid w:val="00BF19F9"/>
    <w:rsid w:val="00BF26F0"/>
    <w:rsid w:val="00BF2893"/>
    <w:rsid w:val="00BF46AC"/>
    <w:rsid w:val="00BF6679"/>
    <w:rsid w:val="00BF7613"/>
    <w:rsid w:val="00C000F5"/>
    <w:rsid w:val="00C00154"/>
    <w:rsid w:val="00C00AC5"/>
    <w:rsid w:val="00C01826"/>
    <w:rsid w:val="00C0277B"/>
    <w:rsid w:val="00C03411"/>
    <w:rsid w:val="00C039CC"/>
    <w:rsid w:val="00C0413D"/>
    <w:rsid w:val="00C04A82"/>
    <w:rsid w:val="00C05827"/>
    <w:rsid w:val="00C06E88"/>
    <w:rsid w:val="00C0777D"/>
    <w:rsid w:val="00C10189"/>
    <w:rsid w:val="00C105E7"/>
    <w:rsid w:val="00C1141E"/>
    <w:rsid w:val="00C122B7"/>
    <w:rsid w:val="00C12DE6"/>
    <w:rsid w:val="00C12F94"/>
    <w:rsid w:val="00C1327F"/>
    <w:rsid w:val="00C13CD4"/>
    <w:rsid w:val="00C148F7"/>
    <w:rsid w:val="00C14CDD"/>
    <w:rsid w:val="00C154B1"/>
    <w:rsid w:val="00C158BE"/>
    <w:rsid w:val="00C15A85"/>
    <w:rsid w:val="00C15A8B"/>
    <w:rsid w:val="00C15AA7"/>
    <w:rsid w:val="00C15D93"/>
    <w:rsid w:val="00C16156"/>
    <w:rsid w:val="00C16183"/>
    <w:rsid w:val="00C16427"/>
    <w:rsid w:val="00C169DB"/>
    <w:rsid w:val="00C16EAC"/>
    <w:rsid w:val="00C1715C"/>
    <w:rsid w:val="00C176D2"/>
    <w:rsid w:val="00C20ED4"/>
    <w:rsid w:val="00C22FFF"/>
    <w:rsid w:val="00C23BEE"/>
    <w:rsid w:val="00C23F09"/>
    <w:rsid w:val="00C2627B"/>
    <w:rsid w:val="00C26D84"/>
    <w:rsid w:val="00C272A2"/>
    <w:rsid w:val="00C27757"/>
    <w:rsid w:val="00C27C0E"/>
    <w:rsid w:val="00C32620"/>
    <w:rsid w:val="00C33425"/>
    <w:rsid w:val="00C34D77"/>
    <w:rsid w:val="00C3533E"/>
    <w:rsid w:val="00C35769"/>
    <w:rsid w:val="00C403BB"/>
    <w:rsid w:val="00C40A00"/>
    <w:rsid w:val="00C41D59"/>
    <w:rsid w:val="00C42ABB"/>
    <w:rsid w:val="00C42B75"/>
    <w:rsid w:val="00C435DF"/>
    <w:rsid w:val="00C448AD"/>
    <w:rsid w:val="00C454E4"/>
    <w:rsid w:val="00C455E3"/>
    <w:rsid w:val="00C50AC0"/>
    <w:rsid w:val="00C50ACC"/>
    <w:rsid w:val="00C50D60"/>
    <w:rsid w:val="00C517F5"/>
    <w:rsid w:val="00C52137"/>
    <w:rsid w:val="00C53BAB"/>
    <w:rsid w:val="00C5500F"/>
    <w:rsid w:val="00C5503B"/>
    <w:rsid w:val="00C5591A"/>
    <w:rsid w:val="00C55A7E"/>
    <w:rsid w:val="00C56265"/>
    <w:rsid w:val="00C57425"/>
    <w:rsid w:val="00C57C8C"/>
    <w:rsid w:val="00C57E54"/>
    <w:rsid w:val="00C57FFC"/>
    <w:rsid w:val="00C60582"/>
    <w:rsid w:val="00C60975"/>
    <w:rsid w:val="00C60FD4"/>
    <w:rsid w:val="00C61083"/>
    <w:rsid w:val="00C6175C"/>
    <w:rsid w:val="00C62267"/>
    <w:rsid w:val="00C635B2"/>
    <w:rsid w:val="00C64B45"/>
    <w:rsid w:val="00C64ED3"/>
    <w:rsid w:val="00C66384"/>
    <w:rsid w:val="00C66762"/>
    <w:rsid w:val="00C66FB1"/>
    <w:rsid w:val="00C677B1"/>
    <w:rsid w:val="00C67841"/>
    <w:rsid w:val="00C70247"/>
    <w:rsid w:val="00C703B5"/>
    <w:rsid w:val="00C7048E"/>
    <w:rsid w:val="00C719AC"/>
    <w:rsid w:val="00C720B4"/>
    <w:rsid w:val="00C722A3"/>
    <w:rsid w:val="00C72614"/>
    <w:rsid w:val="00C728D9"/>
    <w:rsid w:val="00C73427"/>
    <w:rsid w:val="00C73523"/>
    <w:rsid w:val="00C742F5"/>
    <w:rsid w:val="00C75440"/>
    <w:rsid w:val="00C75928"/>
    <w:rsid w:val="00C75CF6"/>
    <w:rsid w:val="00C761F8"/>
    <w:rsid w:val="00C762DF"/>
    <w:rsid w:val="00C77AC4"/>
    <w:rsid w:val="00C77F28"/>
    <w:rsid w:val="00C82054"/>
    <w:rsid w:val="00C8249F"/>
    <w:rsid w:val="00C82A5D"/>
    <w:rsid w:val="00C83727"/>
    <w:rsid w:val="00C84E51"/>
    <w:rsid w:val="00C852F3"/>
    <w:rsid w:val="00C85A88"/>
    <w:rsid w:val="00C85EE1"/>
    <w:rsid w:val="00C87631"/>
    <w:rsid w:val="00C901CE"/>
    <w:rsid w:val="00C9059C"/>
    <w:rsid w:val="00C90B83"/>
    <w:rsid w:val="00C918A8"/>
    <w:rsid w:val="00C9228D"/>
    <w:rsid w:val="00C9313E"/>
    <w:rsid w:val="00C9336B"/>
    <w:rsid w:val="00C93BA4"/>
    <w:rsid w:val="00C94A6C"/>
    <w:rsid w:val="00C9562D"/>
    <w:rsid w:val="00C965B9"/>
    <w:rsid w:val="00C96DDA"/>
    <w:rsid w:val="00C97AC5"/>
    <w:rsid w:val="00CA1514"/>
    <w:rsid w:val="00CA20A7"/>
    <w:rsid w:val="00CA2105"/>
    <w:rsid w:val="00CA308D"/>
    <w:rsid w:val="00CA3095"/>
    <w:rsid w:val="00CA3A2E"/>
    <w:rsid w:val="00CA43D6"/>
    <w:rsid w:val="00CA4F6E"/>
    <w:rsid w:val="00CA5395"/>
    <w:rsid w:val="00CA564C"/>
    <w:rsid w:val="00CA613B"/>
    <w:rsid w:val="00CA61FE"/>
    <w:rsid w:val="00CA6304"/>
    <w:rsid w:val="00CA6FFF"/>
    <w:rsid w:val="00CA7A20"/>
    <w:rsid w:val="00CA7D36"/>
    <w:rsid w:val="00CA7D88"/>
    <w:rsid w:val="00CB1072"/>
    <w:rsid w:val="00CB40AC"/>
    <w:rsid w:val="00CB6E03"/>
    <w:rsid w:val="00CB7771"/>
    <w:rsid w:val="00CB7AC0"/>
    <w:rsid w:val="00CB7B0B"/>
    <w:rsid w:val="00CC017B"/>
    <w:rsid w:val="00CC060B"/>
    <w:rsid w:val="00CC06C7"/>
    <w:rsid w:val="00CC1B78"/>
    <w:rsid w:val="00CC2294"/>
    <w:rsid w:val="00CC283A"/>
    <w:rsid w:val="00CC2977"/>
    <w:rsid w:val="00CC3B37"/>
    <w:rsid w:val="00CC4C2A"/>
    <w:rsid w:val="00CC54EC"/>
    <w:rsid w:val="00CC559B"/>
    <w:rsid w:val="00CC593A"/>
    <w:rsid w:val="00CC5ADC"/>
    <w:rsid w:val="00CC6311"/>
    <w:rsid w:val="00CC6702"/>
    <w:rsid w:val="00CC7415"/>
    <w:rsid w:val="00CC7721"/>
    <w:rsid w:val="00CD02F4"/>
    <w:rsid w:val="00CD0D89"/>
    <w:rsid w:val="00CD153E"/>
    <w:rsid w:val="00CD1DA3"/>
    <w:rsid w:val="00CD2B9B"/>
    <w:rsid w:val="00CD2CD2"/>
    <w:rsid w:val="00CD3362"/>
    <w:rsid w:val="00CD4148"/>
    <w:rsid w:val="00CD4BB3"/>
    <w:rsid w:val="00CD5898"/>
    <w:rsid w:val="00CD631F"/>
    <w:rsid w:val="00CD63A5"/>
    <w:rsid w:val="00CD723A"/>
    <w:rsid w:val="00CD79CB"/>
    <w:rsid w:val="00CD7D72"/>
    <w:rsid w:val="00CE1994"/>
    <w:rsid w:val="00CE2409"/>
    <w:rsid w:val="00CE2750"/>
    <w:rsid w:val="00CE2CF3"/>
    <w:rsid w:val="00CE2D01"/>
    <w:rsid w:val="00CE58AE"/>
    <w:rsid w:val="00CE5CB4"/>
    <w:rsid w:val="00CE65CA"/>
    <w:rsid w:val="00CE686B"/>
    <w:rsid w:val="00CE6E43"/>
    <w:rsid w:val="00CE750E"/>
    <w:rsid w:val="00CE7DE5"/>
    <w:rsid w:val="00CE7E88"/>
    <w:rsid w:val="00CF032F"/>
    <w:rsid w:val="00CF0973"/>
    <w:rsid w:val="00CF1936"/>
    <w:rsid w:val="00CF47A6"/>
    <w:rsid w:val="00CF65D1"/>
    <w:rsid w:val="00CF6BD1"/>
    <w:rsid w:val="00CF7ECE"/>
    <w:rsid w:val="00D00051"/>
    <w:rsid w:val="00D00211"/>
    <w:rsid w:val="00D0128F"/>
    <w:rsid w:val="00D013F1"/>
    <w:rsid w:val="00D02114"/>
    <w:rsid w:val="00D03B62"/>
    <w:rsid w:val="00D03FC7"/>
    <w:rsid w:val="00D04B12"/>
    <w:rsid w:val="00D060F6"/>
    <w:rsid w:val="00D06857"/>
    <w:rsid w:val="00D06DC1"/>
    <w:rsid w:val="00D1026F"/>
    <w:rsid w:val="00D10F7E"/>
    <w:rsid w:val="00D12404"/>
    <w:rsid w:val="00D125AE"/>
    <w:rsid w:val="00D129E9"/>
    <w:rsid w:val="00D12E77"/>
    <w:rsid w:val="00D1376A"/>
    <w:rsid w:val="00D1397D"/>
    <w:rsid w:val="00D13E84"/>
    <w:rsid w:val="00D14CCC"/>
    <w:rsid w:val="00D14FE1"/>
    <w:rsid w:val="00D151A2"/>
    <w:rsid w:val="00D15F69"/>
    <w:rsid w:val="00D163C6"/>
    <w:rsid w:val="00D167E3"/>
    <w:rsid w:val="00D17AA8"/>
    <w:rsid w:val="00D2012B"/>
    <w:rsid w:val="00D2014F"/>
    <w:rsid w:val="00D2078B"/>
    <w:rsid w:val="00D208BD"/>
    <w:rsid w:val="00D21259"/>
    <w:rsid w:val="00D21AE9"/>
    <w:rsid w:val="00D22847"/>
    <w:rsid w:val="00D231D8"/>
    <w:rsid w:val="00D23696"/>
    <w:rsid w:val="00D24604"/>
    <w:rsid w:val="00D250E5"/>
    <w:rsid w:val="00D25F28"/>
    <w:rsid w:val="00D31152"/>
    <w:rsid w:val="00D31A39"/>
    <w:rsid w:val="00D32048"/>
    <w:rsid w:val="00D3350E"/>
    <w:rsid w:val="00D336E9"/>
    <w:rsid w:val="00D34A42"/>
    <w:rsid w:val="00D34B18"/>
    <w:rsid w:val="00D34BB3"/>
    <w:rsid w:val="00D3518A"/>
    <w:rsid w:val="00D3577C"/>
    <w:rsid w:val="00D358CD"/>
    <w:rsid w:val="00D35F80"/>
    <w:rsid w:val="00D36274"/>
    <w:rsid w:val="00D367D6"/>
    <w:rsid w:val="00D37534"/>
    <w:rsid w:val="00D37641"/>
    <w:rsid w:val="00D4143C"/>
    <w:rsid w:val="00D41BE6"/>
    <w:rsid w:val="00D42671"/>
    <w:rsid w:val="00D42AF8"/>
    <w:rsid w:val="00D42EB2"/>
    <w:rsid w:val="00D437CB"/>
    <w:rsid w:val="00D43A8C"/>
    <w:rsid w:val="00D4490C"/>
    <w:rsid w:val="00D44AC1"/>
    <w:rsid w:val="00D455BC"/>
    <w:rsid w:val="00D467DB"/>
    <w:rsid w:val="00D4716D"/>
    <w:rsid w:val="00D476DB"/>
    <w:rsid w:val="00D47D65"/>
    <w:rsid w:val="00D5041A"/>
    <w:rsid w:val="00D50629"/>
    <w:rsid w:val="00D50AE8"/>
    <w:rsid w:val="00D50D00"/>
    <w:rsid w:val="00D515FD"/>
    <w:rsid w:val="00D51AB6"/>
    <w:rsid w:val="00D522BD"/>
    <w:rsid w:val="00D52792"/>
    <w:rsid w:val="00D53399"/>
    <w:rsid w:val="00D53DE9"/>
    <w:rsid w:val="00D5468A"/>
    <w:rsid w:val="00D54A18"/>
    <w:rsid w:val="00D55DE4"/>
    <w:rsid w:val="00D56BC1"/>
    <w:rsid w:val="00D630E2"/>
    <w:rsid w:val="00D6491E"/>
    <w:rsid w:val="00D65007"/>
    <w:rsid w:val="00D65F63"/>
    <w:rsid w:val="00D66957"/>
    <w:rsid w:val="00D66F08"/>
    <w:rsid w:val="00D66FE6"/>
    <w:rsid w:val="00D66FF5"/>
    <w:rsid w:val="00D67C01"/>
    <w:rsid w:val="00D70435"/>
    <w:rsid w:val="00D70806"/>
    <w:rsid w:val="00D70D5A"/>
    <w:rsid w:val="00D71DB6"/>
    <w:rsid w:val="00D720C8"/>
    <w:rsid w:val="00D722F5"/>
    <w:rsid w:val="00D726C7"/>
    <w:rsid w:val="00D72B9B"/>
    <w:rsid w:val="00D73C7E"/>
    <w:rsid w:val="00D7432B"/>
    <w:rsid w:val="00D75BB9"/>
    <w:rsid w:val="00D769F7"/>
    <w:rsid w:val="00D76D3C"/>
    <w:rsid w:val="00D7705A"/>
    <w:rsid w:val="00D8022A"/>
    <w:rsid w:val="00D80F75"/>
    <w:rsid w:val="00D8153E"/>
    <w:rsid w:val="00D83B7D"/>
    <w:rsid w:val="00D83EDE"/>
    <w:rsid w:val="00D84086"/>
    <w:rsid w:val="00D8439D"/>
    <w:rsid w:val="00D8501A"/>
    <w:rsid w:val="00D8644C"/>
    <w:rsid w:val="00D865F7"/>
    <w:rsid w:val="00D86600"/>
    <w:rsid w:val="00D8664C"/>
    <w:rsid w:val="00D867F1"/>
    <w:rsid w:val="00D8735D"/>
    <w:rsid w:val="00D874E2"/>
    <w:rsid w:val="00D87AEC"/>
    <w:rsid w:val="00D90613"/>
    <w:rsid w:val="00D90928"/>
    <w:rsid w:val="00D90A8E"/>
    <w:rsid w:val="00D90D36"/>
    <w:rsid w:val="00D90D4E"/>
    <w:rsid w:val="00D9101B"/>
    <w:rsid w:val="00D91CE7"/>
    <w:rsid w:val="00D92BF8"/>
    <w:rsid w:val="00D93746"/>
    <w:rsid w:val="00D93B78"/>
    <w:rsid w:val="00D93E25"/>
    <w:rsid w:val="00D9580F"/>
    <w:rsid w:val="00D97216"/>
    <w:rsid w:val="00D973C4"/>
    <w:rsid w:val="00D978F7"/>
    <w:rsid w:val="00D97DEF"/>
    <w:rsid w:val="00D97FE7"/>
    <w:rsid w:val="00DA0317"/>
    <w:rsid w:val="00DA0959"/>
    <w:rsid w:val="00DA0C2C"/>
    <w:rsid w:val="00DA3780"/>
    <w:rsid w:val="00DA3DBA"/>
    <w:rsid w:val="00DA5372"/>
    <w:rsid w:val="00DA5380"/>
    <w:rsid w:val="00DA5837"/>
    <w:rsid w:val="00DA58A0"/>
    <w:rsid w:val="00DA6AFA"/>
    <w:rsid w:val="00DA7078"/>
    <w:rsid w:val="00DA70AA"/>
    <w:rsid w:val="00DA764F"/>
    <w:rsid w:val="00DA79D9"/>
    <w:rsid w:val="00DB1AF1"/>
    <w:rsid w:val="00DB1D64"/>
    <w:rsid w:val="00DB2308"/>
    <w:rsid w:val="00DB2442"/>
    <w:rsid w:val="00DB249B"/>
    <w:rsid w:val="00DB2B34"/>
    <w:rsid w:val="00DB2CA0"/>
    <w:rsid w:val="00DB30D1"/>
    <w:rsid w:val="00DB3232"/>
    <w:rsid w:val="00DB35F0"/>
    <w:rsid w:val="00DB39D0"/>
    <w:rsid w:val="00DB46EC"/>
    <w:rsid w:val="00DB4943"/>
    <w:rsid w:val="00DB499B"/>
    <w:rsid w:val="00DB550B"/>
    <w:rsid w:val="00DB5D02"/>
    <w:rsid w:val="00DB61D2"/>
    <w:rsid w:val="00DB69D3"/>
    <w:rsid w:val="00DB706C"/>
    <w:rsid w:val="00DC0E6E"/>
    <w:rsid w:val="00DC1BD3"/>
    <w:rsid w:val="00DC23F9"/>
    <w:rsid w:val="00DC5327"/>
    <w:rsid w:val="00DC649C"/>
    <w:rsid w:val="00DC76D6"/>
    <w:rsid w:val="00DC7826"/>
    <w:rsid w:val="00DC7DA0"/>
    <w:rsid w:val="00DD0559"/>
    <w:rsid w:val="00DD1464"/>
    <w:rsid w:val="00DD1A08"/>
    <w:rsid w:val="00DD2358"/>
    <w:rsid w:val="00DD399B"/>
    <w:rsid w:val="00DD436F"/>
    <w:rsid w:val="00DD47F9"/>
    <w:rsid w:val="00DD4866"/>
    <w:rsid w:val="00DD5649"/>
    <w:rsid w:val="00DD6CA4"/>
    <w:rsid w:val="00DD6DB5"/>
    <w:rsid w:val="00DD6FD5"/>
    <w:rsid w:val="00DD70F6"/>
    <w:rsid w:val="00DD7480"/>
    <w:rsid w:val="00DD77B4"/>
    <w:rsid w:val="00DD7DDD"/>
    <w:rsid w:val="00DE39AD"/>
    <w:rsid w:val="00DE3BC3"/>
    <w:rsid w:val="00DE461C"/>
    <w:rsid w:val="00DE46F5"/>
    <w:rsid w:val="00DE52AB"/>
    <w:rsid w:val="00DE6718"/>
    <w:rsid w:val="00DE6EEA"/>
    <w:rsid w:val="00DF2281"/>
    <w:rsid w:val="00DF22AE"/>
    <w:rsid w:val="00DF37D7"/>
    <w:rsid w:val="00DF5121"/>
    <w:rsid w:val="00DF5198"/>
    <w:rsid w:val="00DF5765"/>
    <w:rsid w:val="00DF75F1"/>
    <w:rsid w:val="00DF7902"/>
    <w:rsid w:val="00DF7E93"/>
    <w:rsid w:val="00E022B8"/>
    <w:rsid w:val="00E035A4"/>
    <w:rsid w:val="00E037DA"/>
    <w:rsid w:val="00E03C3C"/>
    <w:rsid w:val="00E0497E"/>
    <w:rsid w:val="00E04DB2"/>
    <w:rsid w:val="00E0577A"/>
    <w:rsid w:val="00E06822"/>
    <w:rsid w:val="00E07B77"/>
    <w:rsid w:val="00E11B10"/>
    <w:rsid w:val="00E11B71"/>
    <w:rsid w:val="00E11BBC"/>
    <w:rsid w:val="00E11D93"/>
    <w:rsid w:val="00E11F7F"/>
    <w:rsid w:val="00E12495"/>
    <w:rsid w:val="00E13217"/>
    <w:rsid w:val="00E132F7"/>
    <w:rsid w:val="00E13685"/>
    <w:rsid w:val="00E1378A"/>
    <w:rsid w:val="00E145DE"/>
    <w:rsid w:val="00E147E0"/>
    <w:rsid w:val="00E16007"/>
    <w:rsid w:val="00E16351"/>
    <w:rsid w:val="00E16C9A"/>
    <w:rsid w:val="00E17439"/>
    <w:rsid w:val="00E17DCC"/>
    <w:rsid w:val="00E203D2"/>
    <w:rsid w:val="00E20DA3"/>
    <w:rsid w:val="00E21BA2"/>
    <w:rsid w:val="00E24023"/>
    <w:rsid w:val="00E24A90"/>
    <w:rsid w:val="00E27D86"/>
    <w:rsid w:val="00E27EB0"/>
    <w:rsid w:val="00E30426"/>
    <w:rsid w:val="00E3100B"/>
    <w:rsid w:val="00E31D2B"/>
    <w:rsid w:val="00E31EC9"/>
    <w:rsid w:val="00E32E3E"/>
    <w:rsid w:val="00E331DE"/>
    <w:rsid w:val="00E33AE5"/>
    <w:rsid w:val="00E35985"/>
    <w:rsid w:val="00E40606"/>
    <w:rsid w:val="00E41140"/>
    <w:rsid w:val="00E4197A"/>
    <w:rsid w:val="00E42BEE"/>
    <w:rsid w:val="00E43AED"/>
    <w:rsid w:val="00E443EA"/>
    <w:rsid w:val="00E461E4"/>
    <w:rsid w:val="00E466FE"/>
    <w:rsid w:val="00E46DED"/>
    <w:rsid w:val="00E474AF"/>
    <w:rsid w:val="00E47607"/>
    <w:rsid w:val="00E47B15"/>
    <w:rsid w:val="00E47DA8"/>
    <w:rsid w:val="00E50C2C"/>
    <w:rsid w:val="00E518EC"/>
    <w:rsid w:val="00E52950"/>
    <w:rsid w:val="00E5302D"/>
    <w:rsid w:val="00E53107"/>
    <w:rsid w:val="00E567E8"/>
    <w:rsid w:val="00E5744E"/>
    <w:rsid w:val="00E57F4F"/>
    <w:rsid w:val="00E60337"/>
    <w:rsid w:val="00E60705"/>
    <w:rsid w:val="00E60737"/>
    <w:rsid w:val="00E61932"/>
    <w:rsid w:val="00E61B38"/>
    <w:rsid w:val="00E61BCB"/>
    <w:rsid w:val="00E631E0"/>
    <w:rsid w:val="00E63853"/>
    <w:rsid w:val="00E641C1"/>
    <w:rsid w:val="00E65A83"/>
    <w:rsid w:val="00E6621A"/>
    <w:rsid w:val="00E6735D"/>
    <w:rsid w:val="00E679BA"/>
    <w:rsid w:val="00E70050"/>
    <w:rsid w:val="00E70407"/>
    <w:rsid w:val="00E71BB5"/>
    <w:rsid w:val="00E7232A"/>
    <w:rsid w:val="00E729A6"/>
    <w:rsid w:val="00E73DB1"/>
    <w:rsid w:val="00E742EA"/>
    <w:rsid w:val="00E74E52"/>
    <w:rsid w:val="00E76B17"/>
    <w:rsid w:val="00E76DA5"/>
    <w:rsid w:val="00E76ECF"/>
    <w:rsid w:val="00E774C4"/>
    <w:rsid w:val="00E77D5A"/>
    <w:rsid w:val="00E804AC"/>
    <w:rsid w:val="00E806B3"/>
    <w:rsid w:val="00E80D8A"/>
    <w:rsid w:val="00E80E48"/>
    <w:rsid w:val="00E81D29"/>
    <w:rsid w:val="00E8255E"/>
    <w:rsid w:val="00E83555"/>
    <w:rsid w:val="00E83E62"/>
    <w:rsid w:val="00E84657"/>
    <w:rsid w:val="00E8468C"/>
    <w:rsid w:val="00E8490B"/>
    <w:rsid w:val="00E85C01"/>
    <w:rsid w:val="00E85E07"/>
    <w:rsid w:val="00E86243"/>
    <w:rsid w:val="00E86A86"/>
    <w:rsid w:val="00E86FAA"/>
    <w:rsid w:val="00E8731D"/>
    <w:rsid w:val="00E879DB"/>
    <w:rsid w:val="00E87C79"/>
    <w:rsid w:val="00E87D88"/>
    <w:rsid w:val="00E90294"/>
    <w:rsid w:val="00E90522"/>
    <w:rsid w:val="00E90567"/>
    <w:rsid w:val="00E906C5"/>
    <w:rsid w:val="00E91CDE"/>
    <w:rsid w:val="00E93ACC"/>
    <w:rsid w:val="00E95394"/>
    <w:rsid w:val="00E9579D"/>
    <w:rsid w:val="00E96787"/>
    <w:rsid w:val="00E96A72"/>
    <w:rsid w:val="00E96C5A"/>
    <w:rsid w:val="00E9717A"/>
    <w:rsid w:val="00E97BBB"/>
    <w:rsid w:val="00EA116C"/>
    <w:rsid w:val="00EA1B61"/>
    <w:rsid w:val="00EA33E5"/>
    <w:rsid w:val="00EA40B2"/>
    <w:rsid w:val="00EA41C9"/>
    <w:rsid w:val="00EA461D"/>
    <w:rsid w:val="00EA4F25"/>
    <w:rsid w:val="00EA5317"/>
    <w:rsid w:val="00EA5943"/>
    <w:rsid w:val="00EA6295"/>
    <w:rsid w:val="00EA689B"/>
    <w:rsid w:val="00EA7EC2"/>
    <w:rsid w:val="00EB119D"/>
    <w:rsid w:val="00EB1F42"/>
    <w:rsid w:val="00EB2027"/>
    <w:rsid w:val="00EB28FC"/>
    <w:rsid w:val="00EB3687"/>
    <w:rsid w:val="00EB4382"/>
    <w:rsid w:val="00EB4CC4"/>
    <w:rsid w:val="00EB7A5C"/>
    <w:rsid w:val="00EC0070"/>
    <w:rsid w:val="00EC0733"/>
    <w:rsid w:val="00EC09B9"/>
    <w:rsid w:val="00EC0A37"/>
    <w:rsid w:val="00EC1930"/>
    <w:rsid w:val="00EC1FA3"/>
    <w:rsid w:val="00EC232A"/>
    <w:rsid w:val="00EC249E"/>
    <w:rsid w:val="00EC2BDB"/>
    <w:rsid w:val="00EC3C3E"/>
    <w:rsid w:val="00EC426F"/>
    <w:rsid w:val="00EC54C1"/>
    <w:rsid w:val="00EC7EBB"/>
    <w:rsid w:val="00ED01F1"/>
    <w:rsid w:val="00ED0252"/>
    <w:rsid w:val="00ED0907"/>
    <w:rsid w:val="00ED0D0D"/>
    <w:rsid w:val="00ED1ABE"/>
    <w:rsid w:val="00ED265D"/>
    <w:rsid w:val="00ED26BF"/>
    <w:rsid w:val="00ED4035"/>
    <w:rsid w:val="00ED4AA1"/>
    <w:rsid w:val="00ED4FB0"/>
    <w:rsid w:val="00ED5CD8"/>
    <w:rsid w:val="00ED6602"/>
    <w:rsid w:val="00ED71D5"/>
    <w:rsid w:val="00ED7772"/>
    <w:rsid w:val="00ED7D4D"/>
    <w:rsid w:val="00EE0558"/>
    <w:rsid w:val="00EE0C84"/>
    <w:rsid w:val="00EE111F"/>
    <w:rsid w:val="00EE26E7"/>
    <w:rsid w:val="00EE2852"/>
    <w:rsid w:val="00EE285D"/>
    <w:rsid w:val="00EE2EE9"/>
    <w:rsid w:val="00EE3C70"/>
    <w:rsid w:val="00EE52EE"/>
    <w:rsid w:val="00EE6B10"/>
    <w:rsid w:val="00EF0D5A"/>
    <w:rsid w:val="00EF173C"/>
    <w:rsid w:val="00EF23D6"/>
    <w:rsid w:val="00EF2CDE"/>
    <w:rsid w:val="00EF34DF"/>
    <w:rsid w:val="00EF3FC4"/>
    <w:rsid w:val="00EF4396"/>
    <w:rsid w:val="00EF4885"/>
    <w:rsid w:val="00EF5092"/>
    <w:rsid w:val="00EF62AB"/>
    <w:rsid w:val="00EF668E"/>
    <w:rsid w:val="00EF77B2"/>
    <w:rsid w:val="00F00D6C"/>
    <w:rsid w:val="00F01805"/>
    <w:rsid w:val="00F032D6"/>
    <w:rsid w:val="00F042E4"/>
    <w:rsid w:val="00F04381"/>
    <w:rsid w:val="00F04746"/>
    <w:rsid w:val="00F05BB4"/>
    <w:rsid w:val="00F05FCB"/>
    <w:rsid w:val="00F0678B"/>
    <w:rsid w:val="00F07664"/>
    <w:rsid w:val="00F07817"/>
    <w:rsid w:val="00F1088A"/>
    <w:rsid w:val="00F10D61"/>
    <w:rsid w:val="00F11926"/>
    <w:rsid w:val="00F11FB6"/>
    <w:rsid w:val="00F12F10"/>
    <w:rsid w:val="00F12FB7"/>
    <w:rsid w:val="00F12FC9"/>
    <w:rsid w:val="00F149CF"/>
    <w:rsid w:val="00F14C7A"/>
    <w:rsid w:val="00F155F8"/>
    <w:rsid w:val="00F15BFD"/>
    <w:rsid w:val="00F16188"/>
    <w:rsid w:val="00F17274"/>
    <w:rsid w:val="00F17F77"/>
    <w:rsid w:val="00F17FF0"/>
    <w:rsid w:val="00F20300"/>
    <w:rsid w:val="00F221C2"/>
    <w:rsid w:val="00F225F4"/>
    <w:rsid w:val="00F22E41"/>
    <w:rsid w:val="00F230B8"/>
    <w:rsid w:val="00F2350D"/>
    <w:rsid w:val="00F23748"/>
    <w:rsid w:val="00F25439"/>
    <w:rsid w:val="00F25E4B"/>
    <w:rsid w:val="00F277E1"/>
    <w:rsid w:val="00F27985"/>
    <w:rsid w:val="00F27EF8"/>
    <w:rsid w:val="00F30843"/>
    <w:rsid w:val="00F31535"/>
    <w:rsid w:val="00F31767"/>
    <w:rsid w:val="00F32C26"/>
    <w:rsid w:val="00F339FE"/>
    <w:rsid w:val="00F33E8A"/>
    <w:rsid w:val="00F34A13"/>
    <w:rsid w:val="00F3590E"/>
    <w:rsid w:val="00F36BB6"/>
    <w:rsid w:val="00F36BFE"/>
    <w:rsid w:val="00F36C90"/>
    <w:rsid w:val="00F37259"/>
    <w:rsid w:val="00F37581"/>
    <w:rsid w:val="00F3769D"/>
    <w:rsid w:val="00F37C47"/>
    <w:rsid w:val="00F4076E"/>
    <w:rsid w:val="00F40B6C"/>
    <w:rsid w:val="00F42460"/>
    <w:rsid w:val="00F428D6"/>
    <w:rsid w:val="00F42DF3"/>
    <w:rsid w:val="00F42FA3"/>
    <w:rsid w:val="00F4325E"/>
    <w:rsid w:val="00F434E1"/>
    <w:rsid w:val="00F439B9"/>
    <w:rsid w:val="00F44B12"/>
    <w:rsid w:val="00F44EEC"/>
    <w:rsid w:val="00F45434"/>
    <w:rsid w:val="00F469A7"/>
    <w:rsid w:val="00F46BBA"/>
    <w:rsid w:val="00F46DDB"/>
    <w:rsid w:val="00F472D6"/>
    <w:rsid w:val="00F505D7"/>
    <w:rsid w:val="00F5065C"/>
    <w:rsid w:val="00F50FE9"/>
    <w:rsid w:val="00F51DAB"/>
    <w:rsid w:val="00F520AC"/>
    <w:rsid w:val="00F52365"/>
    <w:rsid w:val="00F52C7C"/>
    <w:rsid w:val="00F532A1"/>
    <w:rsid w:val="00F54589"/>
    <w:rsid w:val="00F54DE0"/>
    <w:rsid w:val="00F56290"/>
    <w:rsid w:val="00F56328"/>
    <w:rsid w:val="00F5646C"/>
    <w:rsid w:val="00F572B8"/>
    <w:rsid w:val="00F57DA6"/>
    <w:rsid w:val="00F57F78"/>
    <w:rsid w:val="00F60522"/>
    <w:rsid w:val="00F60934"/>
    <w:rsid w:val="00F60B3A"/>
    <w:rsid w:val="00F60E65"/>
    <w:rsid w:val="00F6182C"/>
    <w:rsid w:val="00F61DBB"/>
    <w:rsid w:val="00F624DE"/>
    <w:rsid w:val="00F63450"/>
    <w:rsid w:val="00F637BB"/>
    <w:rsid w:val="00F66012"/>
    <w:rsid w:val="00F662DE"/>
    <w:rsid w:val="00F66B5B"/>
    <w:rsid w:val="00F66F72"/>
    <w:rsid w:val="00F6745D"/>
    <w:rsid w:val="00F70BDC"/>
    <w:rsid w:val="00F729DC"/>
    <w:rsid w:val="00F72FEF"/>
    <w:rsid w:val="00F73374"/>
    <w:rsid w:val="00F73427"/>
    <w:rsid w:val="00F73917"/>
    <w:rsid w:val="00F7391C"/>
    <w:rsid w:val="00F74021"/>
    <w:rsid w:val="00F74B3E"/>
    <w:rsid w:val="00F74CDA"/>
    <w:rsid w:val="00F74D65"/>
    <w:rsid w:val="00F74EE3"/>
    <w:rsid w:val="00F7658E"/>
    <w:rsid w:val="00F7671F"/>
    <w:rsid w:val="00F76DF4"/>
    <w:rsid w:val="00F76EEF"/>
    <w:rsid w:val="00F76F53"/>
    <w:rsid w:val="00F771E3"/>
    <w:rsid w:val="00F80328"/>
    <w:rsid w:val="00F80614"/>
    <w:rsid w:val="00F80FA5"/>
    <w:rsid w:val="00F8113F"/>
    <w:rsid w:val="00F813B8"/>
    <w:rsid w:val="00F81536"/>
    <w:rsid w:val="00F81CD9"/>
    <w:rsid w:val="00F82DFF"/>
    <w:rsid w:val="00F835C6"/>
    <w:rsid w:val="00F836C5"/>
    <w:rsid w:val="00F8398E"/>
    <w:rsid w:val="00F83D75"/>
    <w:rsid w:val="00F8480C"/>
    <w:rsid w:val="00F85046"/>
    <w:rsid w:val="00F8533C"/>
    <w:rsid w:val="00F85D86"/>
    <w:rsid w:val="00F86609"/>
    <w:rsid w:val="00F86791"/>
    <w:rsid w:val="00F86BB2"/>
    <w:rsid w:val="00F87293"/>
    <w:rsid w:val="00F87667"/>
    <w:rsid w:val="00F87800"/>
    <w:rsid w:val="00F909BD"/>
    <w:rsid w:val="00F91126"/>
    <w:rsid w:val="00F91685"/>
    <w:rsid w:val="00F929C4"/>
    <w:rsid w:val="00F93026"/>
    <w:rsid w:val="00F93B02"/>
    <w:rsid w:val="00F93EA1"/>
    <w:rsid w:val="00F948F7"/>
    <w:rsid w:val="00F94B77"/>
    <w:rsid w:val="00F94CBC"/>
    <w:rsid w:val="00F96397"/>
    <w:rsid w:val="00F967BB"/>
    <w:rsid w:val="00F96968"/>
    <w:rsid w:val="00F96A81"/>
    <w:rsid w:val="00F973B2"/>
    <w:rsid w:val="00F9742A"/>
    <w:rsid w:val="00F978D6"/>
    <w:rsid w:val="00FA0F49"/>
    <w:rsid w:val="00FA0F4C"/>
    <w:rsid w:val="00FA4857"/>
    <w:rsid w:val="00FA57D7"/>
    <w:rsid w:val="00FA5C30"/>
    <w:rsid w:val="00FA7023"/>
    <w:rsid w:val="00FA7426"/>
    <w:rsid w:val="00FA74D7"/>
    <w:rsid w:val="00FA787D"/>
    <w:rsid w:val="00FA7C07"/>
    <w:rsid w:val="00FB17A8"/>
    <w:rsid w:val="00FB228F"/>
    <w:rsid w:val="00FB2703"/>
    <w:rsid w:val="00FB2FCB"/>
    <w:rsid w:val="00FB32D1"/>
    <w:rsid w:val="00FB378A"/>
    <w:rsid w:val="00FB39B1"/>
    <w:rsid w:val="00FB3A02"/>
    <w:rsid w:val="00FB3BE3"/>
    <w:rsid w:val="00FB3C0A"/>
    <w:rsid w:val="00FB3CF6"/>
    <w:rsid w:val="00FB415D"/>
    <w:rsid w:val="00FB44E4"/>
    <w:rsid w:val="00FB514E"/>
    <w:rsid w:val="00FB5518"/>
    <w:rsid w:val="00FB59EA"/>
    <w:rsid w:val="00FB6B5F"/>
    <w:rsid w:val="00FB6EF9"/>
    <w:rsid w:val="00FB756D"/>
    <w:rsid w:val="00FB7D57"/>
    <w:rsid w:val="00FC11F2"/>
    <w:rsid w:val="00FC1335"/>
    <w:rsid w:val="00FC13A6"/>
    <w:rsid w:val="00FC1563"/>
    <w:rsid w:val="00FC2793"/>
    <w:rsid w:val="00FC27E6"/>
    <w:rsid w:val="00FC27E9"/>
    <w:rsid w:val="00FC3A18"/>
    <w:rsid w:val="00FC4C11"/>
    <w:rsid w:val="00FC4DE4"/>
    <w:rsid w:val="00FC5E90"/>
    <w:rsid w:val="00FC6D79"/>
    <w:rsid w:val="00FC6EBA"/>
    <w:rsid w:val="00FC7505"/>
    <w:rsid w:val="00FD0179"/>
    <w:rsid w:val="00FD028E"/>
    <w:rsid w:val="00FD07E5"/>
    <w:rsid w:val="00FD19C5"/>
    <w:rsid w:val="00FD2BBC"/>
    <w:rsid w:val="00FD34DD"/>
    <w:rsid w:val="00FD360F"/>
    <w:rsid w:val="00FD361F"/>
    <w:rsid w:val="00FD3CE9"/>
    <w:rsid w:val="00FD3E17"/>
    <w:rsid w:val="00FD4063"/>
    <w:rsid w:val="00FD4177"/>
    <w:rsid w:val="00FD5098"/>
    <w:rsid w:val="00FD771C"/>
    <w:rsid w:val="00FD7E80"/>
    <w:rsid w:val="00FE02BB"/>
    <w:rsid w:val="00FE045A"/>
    <w:rsid w:val="00FE117F"/>
    <w:rsid w:val="00FE4D31"/>
    <w:rsid w:val="00FE4FAA"/>
    <w:rsid w:val="00FE54E6"/>
    <w:rsid w:val="00FE6093"/>
    <w:rsid w:val="00FE767E"/>
    <w:rsid w:val="00FE7AF4"/>
    <w:rsid w:val="00FE7DA2"/>
    <w:rsid w:val="00FF05CC"/>
    <w:rsid w:val="00FF08BA"/>
    <w:rsid w:val="00FF09B9"/>
    <w:rsid w:val="00FF0DAA"/>
    <w:rsid w:val="00FF0E72"/>
    <w:rsid w:val="00FF21BB"/>
    <w:rsid w:val="00FF4123"/>
    <w:rsid w:val="00FF49D4"/>
    <w:rsid w:val="00FF7F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A1EDA"/>
  <w15:chartTrackingRefBased/>
  <w15:docId w15:val="{8C7BE388-05A3-4E53-9414-DB9AEF16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77"/>
    <w:pPr>
      <w:spacing w:line="256" w:lineRule="auto"/>
    </w:pPr>
  </w:style>
  <w:style w:type="paragraph" w:styleId="Heading1">
    <w:name w:val="heading 1"/>
    <w:basedOn w:val="Normal"/>
    <w:next w:val="Normal"/>
    <w:link w:val="Heading1Char"/>
    <w:uiPriority w:val="9"/>
    <w:qFormat/>
    <w:rsid w:val="00364A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294"/>
    <w:pPr>
      <w:ind w:left="720"/>
      <w:contextualSpacing/>
    </w:pPr>
  </w:style>
  <w:style w:type="paragraph" w:styleId="FootnoteText">
    <w:name w:val="footnote text"/>
    <w:basedOn w:val="Normal"/>
    <w:link w:val="FootnoteTextChar"/>
    <w:uiPriority w:val="99"/>
    <w:unhideWhenUsed/>
    <w:rsid w:val="00533849"/>
    <w:pPr>
      <w:spacing w:after="0" w:line="240" w:lineRule="auto"/>
    </w:pPr>
    <w:rPr>
      <w:sz w:val="20"/>
      <w:szCs w:val="20"/>
    </w:rPr>
  </w:style>
  <w:style w:type="character" w:customStyle="1" w:styleId="FootnoteTextChar">
    <w:name w:val="Footnote Text Char"/>
    <w:basedOn w:val="DefaultParagraphFont"/>
    <w:link w:val="FootnoteText"/>
    <w:uiPriority w:val="99"/>
    <w:rsid w:val="00533849"/>
    <w:rPr>
      <w:sz w:val="20"/>
      <w:szCs w:val="20"/>
    </w:rPr>
  </w:style>
  <w:style w:type="character" w:styleId="FootnoteReference">
    <w:name w:val="footnote reference"/>
    <w:basedOn w:val="DefaultParagraphFont"/>
    <w:uiPriority w:val="99"/>
    <w:semiHidden/>
    <w:unhideWhenUsed/>
    <w:rsid w:val="00533849"/>
    <w:rPr>
      <w:vertAlign w:val="superscript"/>
    </w:rPr>
  </w:style>
  <w:style w:type="paragraph" w:styleId="Header">
    <w:name w:val="header"/>
    <w:basedOn w:val="Normal"/>
    <w:link w:val="HeaderChar"/>
    <w:uiPriority w:val="99"/>
    <w:unhideWhenUsed/>
    <w:rsid w:val="00533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849"/>
  </w:style>
  <w:style w:type="paragraph" w:styleId="Footer">
    <w:name w:val="footer"/>
    <w:basedOn w:val="Normal"/>
    <w:link w:val="FooterChar"/>
    <w:uiPriority w:val="99"/>
    <w:unhideWhenUsed/>
    <w:rsid w:val="00533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849"/>
  </w:style>
  <w:style w:type="paragraph" w:styleId="EndnoteText">
    <w:name w:val="endnote text"/>
    <w:basedOn w:val="Normal"/>
    <w:link w:val="EndnoteTextChar"/>
    <w:uiPriority w:val="99"/>
    <w:unhideWhenUsed/>
    <w:rsid w:val="002B0521"/>
    <w:pPr>
      <w:spacing w:after="0" w:line="240" w:lineRule="auto"/>
    </w:pPr>
    <w:rPr>
      <w:sz w:val="20"/>
      <w:szCs w:val="20"/>
    </w:rPr>
  </w:style>
  <w:style w:type="character" w:customStyle="1" w:styleId="EndnoteTextChar">
    <w:name w:val="Endnote Text Char"/>
    <w:basedOn w:val="DefaultParagraphFont"/>
    <w:link w:val="EndnoteText"/>
    <w:uiPriority w:val="99"/>
    <w:rsid w:val="002B0521"/>
    <w:rPr>
      <w:sz w:val="20"/>
      <w:szCs w:val="20"/>
    </w:rPr>
  </w:style>
  <w:style w:type="character" w:styleId="EndnoteReference">
    <w:name w:val="endnote reference"/>
    <w:basedOn w:val="DefaultParagraphFont"/>
    <w:uiPriority w:val="99"/>
    <w:semiHidden/>
    <w:unhideWhenUsed/>
    <w:rsid w:val="002B0521"/>
    <w:rPr>
      <w:vertAlign w:val="superscript"/>
    </w:rPr>
  </w:style>
  <w:style w:type="character" w:styleId="Hyperlink">
    <w:name w:val="Hyperlink"/>
    <w:basedOn w:val="DefaultParagraphFont"/>
    <w:uiPriority w:val="99"/>
    <w:unhideWhenUsed/>
    <w:rsid w:val="002B0521"/>
    <w:rPr>
      <w:color w:val="0563C1" w:themeColor="hyperlink"/>
      <w:u w:val="single"/>
    </w:rPr>
  </w:style>
  <w:style w:type="character" w:styleId="Emphasis">
    <w:name w:val="Emphasis"/>
    <w:basedOn w:val="DefaultParagraphFont"/>
    <w:uiPriority w:val="20"/>
    <w:qFormat/>
    <w:rsid w:val="00D720C8"/>
    <w:rPr>
      <w:i/>
      <w:iCs/>
    </w:rPr>
  </w:style>
  <w:style w:type="character" w:customStyle="1" w:styleId="a-color-secondary">
    <w:name w:val="a-color-secondary"/>
    <w:basedOn w:val="DefaultParagraphFont"/>
    <w:rsid w:val="00FE7DA2"/>
  </w:style>
  <w:style w:type="character" w:styleId="UnresolvedMention">
    <w:name w:val="Unresolved Mention"/>
    <w:basedOn w:val="DefaultParagraphFont"/>
    <w:uiPriority w:val="99"/>
    <w:semiHidden/>
    <w:unhideWhenUsed/>
    <w:rsid w:val="00C677B1"/>
    <w:rPr>
      <w:color w:val="605E5C"/>
      <w:shd w:val="clear" w:color="auto" w:fill="E1DFDD"/>
    </w:rPr>
  </w:style>
  <w:style w:type="character" w:styleId="FollowedHyperlink">
    <w:name w:val="FollowedHyperlink"/>
    <w:basedOn w:val="DefaultParagraphFont"/>
    <w:uiPriority w:val="99"/>
    <w:semiHidden/>
    <w:unhideWhenUsed/>
    <w:rsid w:val="00C677B1"/>
    <w:rPr>
      <w:color w:val="954F72" w:themeColor="followedHyperlink"/>
      <w:u w:val="single"/>
    </w:rPr>
  </w:style>
  <w:style w:type="character" w:customStyle="1" w:styleId="Heading1Char">
    <w:name w:val="Heading 1 Char"/>
    <w:basedOn w:val="DefaultParagraphFont"/>
    <w:link w:val="Heading1"/>
    <w:uiPriority w:val="9"/>
    <w:rsid w:val="00364A1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C6E44"/>
    <w:rPr>
      <w:sz w:val="16"/>
      <w:szCs w:val="16"/>
    </w:rPr>
  </w:style>
  <w:style w:type="paragraph" w:styleId="CommentText">
    <w:name w:val="annotation text"/>
    <w:basedOn w:val="Normal"/>
    <w:link w:val="CommentTextChar"/>
    <w:uiPriority w:val="99"/>
    <w:unhideWhenUsed/>
    <w:rsid w:val="009C6E44"/>
    <w:pPr>
      <w:spacing w:line="240" w:lineRule="auto"/>
    </w:pPr>
    <w:rPr>
      <w:sz w:val="20"/>
      <w:szCs w:val="20"/>
    </w:rPr>
  </w:style>
  <w:style w:type="character" w:customStyle="1" w:styleId="CommentTextChar">
    <w:name w:val="Comment Text Char"/>
    <w:basedOn w:val="DefaultParagraphFont"/>
    <w:link w:val="CommentText"/>
    <w:uiPriority w:val="99"/>
    <w:rsid w:val="009C6E44"/>
    <w:rPr>
      <w:sz w:val="20"/>
      <w:szCs w:val="20"/>
    </w:rPr>
  </w:style>
  <w:style w:type="paragraph" w:styleId="CommentSubject">
    <w:name w:val="annotation subject"/>
    <w:basedOn w:val="CommentText"/>
    <w:next w:val="CommentText"/>
    <w:link w:val="CommentSubjectChar"/>
    <w:uiPriority w:val="99"/>
    <w:semiHidden/>
    <w:unhideWhenUsed/>
    <w:rsid w:val="009C6E44"/>
    <w:rPr>
      <w:b/>
      <w:bCs/>
    </w:rPr>
  </w:style>
  <w:style w:type="character" w:customStyle="1" w:styleId="CommentSubjectChar">
    <w:name w:val="Comment Subject Char"/>
    <w:basedOn w:val="CommentTextChar"/>
    <w:link w:val="CommentSubject"/>
    <w:uiPriority w:val="99"/>
    <w:semiHidden/>
    <w:rsid w:val="009C6E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pr.nd.edu/reviews/the-monstrosity-of-christ-paradox-or-dialect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o.d.vuckovic@gmail.com" TargetMode="External"/><Relationship Id="rId5" Type="http://schemas.openxmlformats.org/officeDocument/2006/relationships/webSettings" Target="webSettings.xml"/><Relationship Id="rId10" Type="http://schemas.openxmlformats.org/officeDocument/2006/relationships/hyperlink" Target="https://plato.stanford.edu/archives/spr2020/entries/plato-parmenides/" TargetMode="External"/><Relationship Id="rId4" Type="http://schemas.openxmlformats.org/officeDocument/2006/relationships/settings" Target="settings.xml"/><Relationship Id="rId9" Type="http://schemas.openxmlformats.org/officeDocument/2006/relationships/hyperlink" Target="http://theologyphilosophycentre.co.uk/2011/03/12/john-milbanks-stanton-lectures-2011/comment-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B2AF756-DCB4-4E0B-8D15-5034C0E5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28</Pages>
  <Words>10850</Words>
  <Characters>61846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Vuckovic Marko</dc:creator>
  <cp:keywords/>
  <dc:description/>
  <cp:lastModifiedBy>Marko Vuckovic</cp:lastModifiedBy>
  <cp:revision>669</cp:revision>
  <cp:lastPrinted>2023-06-13T21:25:00Z</cp:lastPrinted>
  <dcterms:created xsi:type="dcterms:W3CDTF">2023-05-06T20:12:00Z</dcterms:created>
  <dcterms:modified xsi:type="dcterms:W3CDTF">2023-10-16T13:32:00Z</dcterms:modified>
</cp:coreProperties>
</file>