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C661" w14:textId="13E2B578" w:rsidR="009A652B" w:rsidRPr="00F346E8" w:rsidRDefault="009A652B" w:rsidP="00C70798">
      <w:pPr>
        <w:jc w:val="center"/>
        <w:rPr>
          <w:rFonts w:ascii="Garamond" w:hAnsi="Garamond" w:cs="Times New Roman"/>
          <w:b/>
          <w:bCs/>
        </w:rPr>
      </w:pPr>
      <w:r w:rsidRPr="00F346E8">
        <w:rPr>
          <w:rFonts w:ascii="Garamond" w:hAnsi="Garamond" w:cs="Times New Roman"/>
          <w:b/>
          <w:bCs/>
        </w:rPr>
        <w:t>Compatibilism as Non-Ideal Theory: A Manifesto</w:t>
      </w:r>
      <w:r w:rsidR="000F0F5E" w:rsidRPr="00F346E8">
        <w:rPr>
          <w:rStyle w:val="FootnoteReference"/>
          <w:rFonts w:ascii="Garamond" w:hAnsi="Garamond" w:cs="Times New Roman"/>
          <w:b/>
          <w:bCs/>
        </w:rPr>
        <w:footnoteReference w:id="1"/>
      </w:r>
    </w:p>
    <w:p w14:paraId="7564B0A9" w14:textId="77777777" w:rsidR="00C70798" w:rsidRPr="00F346E8" w:rsidRDefault="00C70798" w:rsidP="00C70798">
      <w:pPr>
        <w:jc w:val="center"/>
        <w:rPr>
          <w:rFonts w:ascii="Garamond" w:hAnsi="Garamond" w:cs="Times New Roman"/>
          <w:b/>
          <w:bCs/>
        </w:rPr>
      </w:pPr>
    </w:p>
    <w:p w14:paraId="6DDE6E41" w14:textId="37525A1F" w:rsidR="0006548F" w:rsidRPr="00F346E8" w:rsidRDefault="0006548F" w:rsidP="00C70798">
      <w:pPr>
        <w:jc w:val="center"/>
        <w:rPr>
          <w:rFonts w:ascii="Garamond" w:hAnsi="Garamond" w:cs="Times New Roman"/>
          <w:b/>
          <w:bCs/>
        </w:rPr>
      </w:pPr>
      <w:r w:rsidRPr="00F346E8">
        <w:rPr>
          <w:rFonts w:ascii="Garamond" w:hAnsi="Garamond" w:cs="Times New Roman"/>
          <w:b/>
          <w:bCs/>
        </w:rPr>
        <w:t>Robert H. Wallace</w:t>
      </w:r>
    </w:p>
    <w:p w14:paraId="6897355D" w14:textId="77777777" w:rsidR="00F346E8" w:rsidRPr="00F346E8" w:rsidRDefault="00F346E8" w:rsidP="00C70798">
      <w:pPr>
        <w:jc w:val="center"/>
        <w:rPr>
          <w:rFonts w:ascii="Garamond" w:hAnsi="Garamond" w:cs="Times New Roman"/>
          <w:b/>
          <w:bCs/>
        </w:rPr>
      </w:pPr>
    </w:p>
    <w:p w14:paraId="3C63CD35" w14:textId="700BBA2A" w:rsidR="00F346E8" w:rsidRPr="00F346E8" w:rsidRDefault="00F346E8" w:rsidP="00C70798">
      <w:pPr>
        <w:jc w:val="center"/>
        <w:rPr>
          <w:rFonts w:ascii="Garamond" w:hAnsi="Garamond" w:cs="Times New Roman"/>
        </w:rPr>
      </w:pPr>
      <w:r w:rsidRPr="00F346E8">
        <w:rPr>
          <w:rFonts w:ascii="Garamond" w:hAnsi="Garamond" w:cs="Times New Roman"/>
        </w:rPr>
        <w:t xml:space="preserve">Forthcoming in </w:t>
      </w:r>
      <w:r w:rsidRPr="00F346E8">
        <w:rPr>
          <w:rFonts w:ascii="Garamond" w:hAnsi="Garamond" w:cs="Times New Roman"/>
          <w:i/>
          <w:iCs/>
        </w:rPr>
        <w:t>Oxford Studies in Agency and Responsibility</w:t>
      </w:r>
      <w:r w:rsidRPr="00F346E8">
        <w:rPr>
          <w:rFonts w:ascii="Garamond" w:hAnsi="Garamond" w:cs="Times New Roman"/>
        </w:rPr>
        <w:t>, Volume 8, eds. David Shoemaker, Santiago Amaya, and Manuel Vargas. Oxford University Press. Please cite the published version.</w:t>
      </w:r>
    </w:p>
    <w:p w14:paraId="340F1D88" w14:textId="77777777" w:rsidR="00F346E8" w:rsidRPr="00F346E8" w:rsidRDefault="00F346E8" w:rsidP="00C70798">
      <w:pPr>
        <w:jc w:val="center"/>
        <w:rPr>
          <w:rFonts w:ascii="Garamond" w:hAnsi="Garamond" w:cs="Times New Roman"/>
        </w:rPr>
      </w:pPr>
    </w:p>
    <w:p w14:paraId="76790696" w14:textId="77777777" w:rsidR="00DE23A8" w:rsidRPr="00F346E8" w:rsidRDefault="00047D5B" w:rsidP="00DE23A8">
      <w:pPr>
        <w:ind w:firstLine="720"/>
        <w:rPr>
          <w:rFonts w:ascii="Garamond" w:hAnsi="Garamond" w:cs="Times New Roman"/>
          <w:b/>
          <w:bCs/>
        </w:rPr>
      </w:pPr>
      <w:r w:rsidRPr="00F346E8">
        <w:rPr>
          <w:rFonts w:ascii="Garamond" w:hAnsi="Garamond" w:cs="Times New Roman"/>
          <w:b/>
          <w:bCs/>
        </w:rPr>
        <w:t>Abstract:</w:t>
      </w:r>
    </w:p>
    <w:p w14:paraId="114A610E" w14:textId="77777777" w:rsidR="00DE23A8" w:rsidRPr="00F346E8" w:rsidRDefault="00DE23A8" w:rsidP="00DE23A8">
      <w:pPr>
        <w:rPr>
          <w:rFonts w:ascii="Garamond" w:hAnsi="Garamond" w:cs="Times New Roman"/>
          <w:b/>
          <w:bCs/>
        </w:rPr>
      </w:pPr>
    </w:p>
    <w:p w14:paraId="73A51941" w14:textId="67B3D4B0" w:rsidR="00DE23A8" w:rsidRPr="00F346E8" w:rsidRDefault="00047D5B" w:rsidP="00245EED">
      <w:pPr>
        <w:spacing w:line="480" w:lineRule="auto"/>
        <w:jc w:val="both"/>
        <w:rPr>
          <w:rFonts w:ascii="Garamond" w:hAnsi="Garamond" w:cs="Times New Roman"/>
        </w:rPr>
      </w:pPr>
      <w:r w:rsidRPr="00F346E8">
        <w:rPr>
          <w:rFonts w:ascii="Garamond" w:hAnsi="Garamond" w:cs="Times New Roman"/>
        </w:rPr>
        <w:t xml:space="preserve">This paper articulates and responds to a challenge to contemporary compatibilist views of free will. Despite the </w:t>
      </w:r>
      <w:r w:rsidR="004878D0" w:rsidRPr="00F346E8">
        <w:rPr>
          <w:rFonts w:ascii="Garamond" w:hAnsi="Garamond" w:cs="Times New Roman"/>
        </w:rPr>
        <w:t>popularity and appeal of</w:t>
      </w:r>
      <w:r w:rsidRPr="00F346E8">
        <w:rPr>
          <w:rFonts w:ascii="Garamond" w:hAnsi="Garamond" w:cs="Times New Roman"/>
        </w:rPr>
        <w:t xml:space="preserve"> compatibilist theories, many are left with lingering doubts about compatibilism. This paper explains </w:t>
      </w:r>
      <w:r w:rsidR="005B1D61" w:rsidRPr="00F346E8">
        <w:rPr>
          <w:rFonts w:ascii="Garamond" w:hAnsi="Garamond" w:cs="Times New Roman"/>
        </w:rPr>
        <w:t>this</w:t>
      </w:r>
      <w:r w:rsidRPr="00F346E8">
        <w:rPr>
          <w:rFonts w:ascii="Garamond" w:hAnsi="Garamond" w:cs="Times New Roman"/>
        </w:rPr>
        <w:t xml:space="preserve"> doubt in terms of </w:t>
      </w:r>
      <w:r w:rsidRPr="00F346E8">
        <w:rPr>
          <w:rFonts w:ascii="Garamond" w:hAnsi="Garamond" w:cs="Times New Roman"/>
          <w:i/>
          <w:iCs/>
        </w:rPr>
        <w:t>the absurdity challenge</w:t>
      </w:r>
      <w:r w:rsidRPr="00F346E8">
        <w:rPr>
          <w:rFonts w:ascii="Garamond" w:hAnsi="Garamond" w:cs="Times New Roman"/>
        </w:rPr>
        <w:t xml:space="preserve">: because a compatibilist accepts that they do not have causal access to </w:t>
      </w:r>
      <w:r w:rsidR="00BF2C0B" w:rsidRPr="00F346E8">
        <w:rPr>
          <w:rFonts w:ascii="Garamond" w:hAnsi="Garamond" w:cs="Times New Roman"/>
        </w:rPr>
        <w:t>all</w:t>
      </w:r>
      <w:r w:rsidRPr="00F346E8">
        <w:rPr>
          <w:rFonts w:ascii="Garamond" w:hAnsi="Garamond" w:cs="Times New Roman"/>
        </w:rPr>
        <w:t xml:space="preserve"> the actual sufficient causal sources of their own agency, the compatibilist can find their own agency absurd. </w:t>
      </w:r>
      <w:r w:rsidR="00DE23A8" w:rsidRPr="00F346E8">
        <w:rPr>
          <w:rFonts w:ascii="Garamond" w:hAnsi="Garamond" w:cs="Times New Roman"/>
        </w:rPr>
        <w:t>B</w:t>
      </w:r>
      <w:r w:rsidRPr="00F346E8">
        <w:rPr>
          <w:rFonts w:ascii="Garamond" w:hAnsi="Garamond" w:cs="Times New Roman"/>
        </w:rPr>
        <w:t xml:space="preserve">y taking a cue from political philosophy, this paper </w:t>
      </w:r>
      <w:r w:rsidR="00DE23A8" w:rsidRPr="00F346E8">
        <w:rPr>
          <w:rFonts w:ascii="Garamond" w:hAnsi="Garamond" w:cs="Times New Roman"/>
        </w:rPr>
        <w:t>argues that</w:t>
      </w:r>
      <w:r w:rsidRPr="00F346E8">
        <w:rPr>
          <w:rFonts w:ascii="Garamond" w:hAnsi="Garamond" w:cs="Times New Roman"/>
        </w:rPr>
        <w:t xml:space="preserve"> a non-ideal </w:t>
      </w:r>
      <w:r w:rsidR="004E46E2" w:rsidRPr="00F346E8">
        <w:rPr>
          <w:rFonts w:ascii="Garamond" w:hAnsi="Garamond" w:cs="Times New Roman"/>
        </w:rPr>
        <w:t>construction of the problem of free will</w:t>
      </w:r>
      <w:r w:rsidR="00DE23A8" w:rsidRPr="00F346E8">
        <w:rPr>
          <w:rFonts w:ascii="Garamond" w:hAnsi="Garamond" w:cs="Times New Roman"/>
        </w:rPr>
        <w:t xml:space="preserve"> allows compatibilists to overcome this existential-metaphysical challenge, and by doing so, perhap</w:t>
      </w:r>
      <w:r w:rsidR="005B1D61" w:rsidRPr="00F346E8">
        <w:rPr>
          <w:rFonts w:ascii="Garamond" w:hAnsi="Garamond" w:cs="Times New Roman"/>
        </w:rPr>
        <w:t>s</w:t>
      </w:r>
      <w:r w:rsidR="00DE23A8" w:rsidRPr="00F346E8">
        <w:rPr>
          <w:rFonts w:ascii="Garamond" w:hAnsi="Garamond" w:cs="Times New Roman"/>
        </w:rPr>
        <w:t xml:space="preserve"> adopt a metaphysically progressive picture of human agency.</w:t>
      </w:r>
    </w:p>
    <w:p w14:paraId="418F3432" w14:textId="77777777" w:rsidR="00DE23A8" w:rsidRPr="00F346E8" w:rsidRDefault="00DE23A8" w:rsidP="00DE23A8">
      <w:pPr>
        <w:rPr>
          <w:rFonts w:ascii="Garamond" w:hAnsi="Garamond" w:cs="Times New Roman"/>
        </w:rPr>
      </w:pPr>
    </w:p>
    <w:p w14:paraId="3E3AA848" w14:textId="77777777" w:rsidR="00DE23A8" w:rsidRPr="00F346E8" w:rsidRDefault="00047D5B" w:rsidP="00DE23A8">
      <w:pPr>
        <w:ind w:firstLine="720"/>
        <w:rPr>
          <w:rFonts w:ascii="Garamond" w:hAnsi="Garamond" w:cs="Times New Roman"/>
          <w:b/>
          <w:bCs/>
        </w:rPr>
      </w:pPr>
      <w:r w:rsidRPr="00F346E8">
        <w:rPr>
          <w:rFonts w:ascii="Garamond" w:hAnsi="Garamond" w:cs="Times New Roman"/>
          <w:b/>
          <w:bCs/>
        </w:rPr>
        <w:t>Keywords:</w:t>
      </w:r>
    </w:p>
    <w:p w14:paraId="79390E7A" w14:textId="77777777" w:rsidR="00DE23A8" w:rsidRPr="00F346E8" w:rsidRDefault="00DE23A8" w:rsidP="00DE23A8">
      <w:pPr>
        <w:rPr>
          <w:rFonts w:ascii="Garamond" w:hAnsi="Garamond" w:cs="Times New Roman"/>
          <w:b/>
          <w:bCs/>
        </w:rPr>
      </w:pPr>
    </w:p>
    <w:p w14:paraId="27C3B980" w14:textId="03CDDEC7" w:rsidR="00DE23A8" w:rsidRPr="00F346E8" w:rsidRDefault="00047D5B" w:rsidP="00245EED">
      <w:pPr>
        <w:spacing w:line="480" w:lineRule="auto"/>
        <w:jc w:val="both"/>
        <w:rPr>
          <w:rFonts w:ascii="Garamond" w:hAnsi="Garamond" w:cs="Times New Roman"/>
        </w:rPr>
      </w:pPr>
      <w:r w:rsidRPr="00F346E8">
        <w:rPr>
          <w:rFonts w:ascii="Garamond" w:hAnsi="Garamond" w:cs="Times New Roman"/>
        </w:rPr>
        <w:t xml:space="preserve">Free Will, Moral Responsibility, Compatibilism, Absurdity, Non-Ideal Theory, </w:t>
      </w:r>
      <w:r w:rsidR="00D85F89" w:rsidRPr="00F346E8">
        <w:rPr>
          <w:rFonts w:ascii="Garamond" w:hAnsi="Garamond" w:cs="Times New Roman"/>
        </w:rPr>
        <w:t>Metametaphysics</w:t>
      </w:r>
      <w:r w:rsidRPr="00F346E8">
        <w:rPr>
          <w:rFonts w:ascii="Garamond" w:hAnsi="Garamond" w:cs="Times New Roman"/>
        </w:rPr>
        <w:t xml:space="preserve">  </w:t>
      </w:r>
    </w:p>
    <w:p w14:paraId="4ACBAC69" w14:textId="77777777" w:rsidR="00DE23A8" w:rsidRPr="00F346E8" w:rsidRDefault="00DE23A8" w:rsidP="00DE23A8">
      <w:pPr>
        <w:rPr>
          <w:rFonts w:ascii="Garamond" w:hAnsi="Garamond" w:cs="Times New Roman"/>
        </w:rPr>
      </w:pPr>
    </w:p>
    <w:p w14:paraId="75542A6A" w14:textId="39D10499" w:rsidR="009A652B" w:rsidRPr="00F346E8" w:rsidRDefault="00737558" w:rsidP="009A652B">
      <w:pPr>
        <w:pStyle w:val="ListParagraph"/>
        <w:numPr>
          <w:ilvl w:val="0"/>
          <w:numId w:val="1"/>
        </w:numPr>
        <w:spacing w:line="480" w:lineRule="auto"/>
        <w:jc w:val="both"/>
        <w:rPr>
          <w:rFonts w:ascii="Garamond" w:hAnsi="Garamond" w:cs="Times New Roman"/>
          <w:b/>
          <w:bCs/>
        </w:rPr>
      </w:pPr>
      <w:r w:rsidRPr="00F346E8">
        <w:rPr>
          <w:rFonts w:ascii="Garamond" w:hAnsi="Garamond" w:cs="Times New Roman"/>
          <w:b/>
          <w:bCs/>
        </w:rPr>
        <w:t>Introduction</w:t>
      </w:r>
    </w:p>
    <w:p w14:paraId="0B79647A" w14:textId="58A904FC" w:rsidR="00C70798" w:rsidRPr="00F346E8" w:rsidRDefault="00577F8E" w:rsidP="009A652B">
      <w:pPr>
        <w:spacing w:line="480" w:lineRule="auto"/>
        <w:jc w:val="both"/>
        <w:rPr>
          <w:rFonts w:ascii="Garamond" w:hAnsi="Garamond" w:cs="Times New Roman"/>
        </w:rPr>
      </w:pPr>
      <w:r w:rsidRPr="00F346E8">
        <w:rPr>
          <w:rFonts w:ascii="Garamond" w:hAnsi="Garamond" w:cs="Times New Roman"/>
        </w:rPr>
        <w:t>I</w:t>
      </w:r>
      <w:r w:rsidR="009A652B" w:rsidRPr="00F346E8">
        <w:rPr>
          <w:rFonts w:ascii="Garamond" w:hAnsi="Garamond" w:cs="Times New Roman"/>
        </w:rPr>
        <w:t xml:space="preserve">n “The Impossibility of Moral Responsibility”, Galen Strawson reports that his regress argument against ultimate moral responsibility has convinced almost every student who has encountered it (1994: 8). </w:t>
      </w:r>
      <w:r w:rsidR="008202E2" w:rsidRPr="00F346E8">
        <w:rPr>
          <w:rFonts w:ascii="Garamond" w:hAnsi="Garamond" w:cs="Times New Roman"/>
        </w:rPr>
        <w:t>The argument goes</w:t>
      </w:r>
      <w:r w:rsidR="00CF1F6D" w:rsidRPr="00F346E8">
        <w:rPr>
          <w:rFonts w:ascii="Garamond" w:hAnsi="Garamond" w:cs="Times New Roman"/>
        </w:rPr>
        <w:t xml:space="preserve"> something</w:t>
      </w:r>
      <w:r w:rsidR="008202E2" w:rsidRPr="00F346E8">
        <w:rPr>
          <w:rFonts w:ascii="Garamond" w:hAnsi="Garamond" w:cs="Times New Roman"/>
        </w:rPr>
        <w:t xml:space="preserve"> like this:</w:t>
      </w:r>
    </w:p>
    <w:p w14:paraId="1D2D2A5C" w14:textId="12C1CB94" w:rsidR="008202E2" w:rsidRPr="00F346E8" w:rsidRDefault="00737558" w:rsidP="000E2C90">
      <w:pPr>
        <w:pStyle w:val="ListParagraph"/>
        <w:numPr>
          <w:ilvl w:val="0"/>
          <w:numId w:val="2"/>
        </w:numPr>
        <w:spacing w:line="480" w:lineRule="auto"/>
        <w:jc w:val="both"/>
        <w:rPr>
          <w:rFonts w:ascii="Garamond" w:hAnsi="Garamond" w:cs="Times New Roman"/>
        </w:rPr>
      </w:pPr>
      <w:r w:rsidRPr="00F346E8">
        <w:rPr>
          <w:rFonts w:ascii="Garamond" w:hAnsi="Garamond" w:cs="Times New Roman"/>
        </w:rPr>
        <w:t>A person is morally responsible only if they are the ultimate source of their own actions.</w:t>
      </w:r>
    </w:p>
    <w:p w14:paraId="15D91E77" w14:textId="2E2A12A5" w:rsidR="000E2C90" w:rsidRPr="00F346E8" w:rsidRDefault="00F36A63" w:rsidP="000E2C90">
      <w:pPr>
        <w:pStyle w:val="ListParagraph"/>
        <w:numPr>
          <w:ilvl w:val="0"/>
          <w:numId w:val="2"/>
        </w:numPr>
        <w:spacing w:line="480" w:lineRule="auto"/>
        <w:jc w:val="both"/>
        <w:rPr>
          <w:rFonts w:ascii="Garamond" w:hAnsi="Garamond" w:cs="Times New Roman"/>
        </w:rPr>
      </w:pPr>
      <w:r w:rsidRPr="00F346E8">
        <w:rPr>
          <w:rFonts w:ascii="Garamond" w:hAnsi="Garamond" w:cs="Times New Roman"/>
        </w:rPr>
        <w:lastRenderedPageBreak/>
        <w:t>To</w:t>
      </w:r>
      <w:r w:rsidR="000E2C90" w:rsidRPr="00F346E8">
        <w:rPr>
          <w:rFonts w:ascii="Garamond" w:hAnsi="Garamond" w:cs="Times New Roman"/>
        </w:rPr>
        <w:t xml:space="preserve"> </w:t>
      </w:r>
      <w:r w:rsidRPr="00F346E8">
        <w:rPr>
          <w:rFonts w:ascii="Garamond" w:hAnsi="Garamond" w:cs="Times New Roman"/>
        </w:rPr>
        <w:t xml:space="preserve">be </w:t>
      </w:r>
      <w:r w:rsidR="00737558" w:rsidRPr="00F346E8">
        <w:rPr>
          <w:rFonts w:ascii="Garamond" w:hAnsi="Garamond" w:cs="Times New Roman"/>
        </w:rPr>
        <w:t>the ultimate source</w:t>
      </w:r>
      <w:r w:rsidR="000E2C90" w:rsidRPr="00F346E8">
        <w:rPr>
          <w:rFonts w:ascii="Garamond" w:hAnsi="Garamond" w:cs="Times New Roman"/>
        </w:rPr>
        <w:t xml:space="preserve"> </w:t>
      </w:r>
      <w:r w:rsidR="00737558" w:rsidRPr="00F346E8">
        <w:rPr>
          <w:rFonts w:ascii="Garamond" w:hAnsi="Garamond" w:cs="Times New Roman"/>
        </w:rPr>
        <w:t>of</w:t>
      </w:r>
      <w:r w:rsidR="000E2C90" w:rsidRPr="00F346E8">
        <w:rPr>
          <w:rFonts w:ascii="Garamond" w:hAnsi="Garamond" w:cs="Times New Roman"/>
        </w:rPr>
        <w:t xml:space="preserve"> </w:t>
      </w:r>
      <w:r w:rsidR="00737558" w:rsidRPr="00F346E8">
        <w:rPr>
          <w:rFonts w:ascii="Garamond" w:hAnsi="Garamond" w:cs="Times New Roman"/>
        </w:rPr>
        <w:t>their</w:t>
      </w:r>
      <w:r w:rsidR="000E2C90" w:rsidRPr="00F346E8">
        <w:rPr>
          <w:rFonts w:ascii="Garamond" w:hAnsi="Garamond" w:cs="Times New Roman"/>
        </w:rPr>
        <w:t xml:space="preserve"> actions, </w:t>
      </w:r>
      <w:r w:rsidR="00737558" w:rsidRPr="00F346E8">
        <w:rPr>
          <w:rFonts w:ascii="Garamond" w:hAnsi="Garamond" w:cs="Times New Roman"/>
        </w:rPr>
        <w:t>a person</w:t>
      </w:r>
      <w:r w:rsidR="000E2C90" w:rsidRPr="00F346E8">
        <w:rPr>
          <w:rFonts w:ascii="Garamond" w:hAnsi="Garamond" w:cs="Times New Roman"/>
        </w:rPr>
        <w:t xml:space="preserve"> would need to </w:t>
      </w:r>
      <w:r w:rsidR="00737558" w:rsidRPr="00F346E8">
        <w:rPr>
          <w:rFonts w:ascii="Garamond" w:hAnsi="Garamond" w:cs="Times New Roman"/>
        </w:rPr>
        <w:t>be the ultimate cause of who they are</w:t>
      </w:r>
      <w:r w:rsidR="000E2C90" w:rsidRPr="00F346E8">
        <w:rPr>
          <w:rFonts w:ascii="Garamond" w:hAnsi="Garamond" w:cs="Times New Roman"/>
        </w:rPr>
        <w:t xml:space="preserve">, at least </w:t>
      </w:r>
      <w:r w:rsidR="00E23B68" w:rsidRPr="00F346E8">
        <w:rPr>
          <w:rFonts w:ascii="Garamond" w:hAnsi="Garamond" w:cs="Times New Roman"/>
        </w:rPr>
        <w:t>with respect to</w:t>
      </w:r>
      <w:r w:rsidR="000E2C90" w:rsidRPr="00F346E8">
        <w:rPr>
          <w:rFonts w:ascii="Garamond" w:hAnsi="Garamond" w:cs="Times New Roman"/>
        </w:rPr>
        <w:t xml:space="preserve"> some crucial aspects of </w:t>
      </w:r>
      <w:r w:rsidR="00E23B68" w:rsidRPr="00F346E8">
        <w:rPr>
          <w:rFonts w:ascii="Garamond" w:hAnsi="Garamond" w:cs="Times New Roman"/>
        </w:rPr>
        <w:t>their</w:t>
      </w:r>
      <w:r w:rsidR="000E2C90" w:rsidRPr="00F346E8">
        <w:rPr>
          <w:rFonts w:ascii="Garamond" w:hAnsi="Garamond" w:cs="Times New Roman"/>
        </w:rPr>
        <w:t xml:space="preserve"> mental life and character.</w:t>
      </w:r>
    </w:p>
    <w:p w14:paraId="317551CA" w14:textId="430ACCD0" w:rsidR="00737558" w:rsidRPr="00F346E8" w:rsidRDefault="00737558" w:rsidP="000E2C90">
      <w:pPr>
        <w:pStyle w:val="ListParagraph"/>
        <w:numPr>
          <w:ilvl w:val="0"/>
          <w:numId w:val="2"/>
        </w:numPr>
        <w:spacing w:line="480" w:lineRule="auto"/>
        <w:jc w:val="both"/>
        <w:rPr>
          <w:rFonts w:ascii="Garamond" w:hAnsi="Garamond" w:cs="Times New Roman"/>
        </w:rPr>
      </w:pPr>
      <w:r w:rsidRPr="00F346E8">
        <w:rPr>
          <w:rFonts w:ascii="Garamond" w:hAnsi="Garamond" w:cs="Times New Roman"/>
        </w:rPr>
        <w:t xml:space="preserve">But no one is </w:t>
      </w:r>
      <w:r w:rsidR="00CE2F4D" w:rsidRPr="00F346E8">
        <w:rPr>
          <w:rFonts w:ascii="Garamond" w:hAnsi="Garamond" w:cs="Times New Roman"/>
        </w:rPr>
        <w:t>the ultimate cause of who they are.</w:t>
      </w:r>
      <w:r w:rsidRPr="00F346E8">
        <w:rPr>
          <w:rFonts w:ascii="Garamond" w:hAnsi="Garamond" w:cs="Times New Roman"/>
        </w:rPr>
        <w:t xml:space="preserve"> </w:t>
      </w:r>
    </w:p>
    <w:p w14:paraId="7BCA8B66" w14:textId="05042549" w:rsidR="008202E2" w:rsidRPr="00F346E8" w:rsidRDefault="000E2C90" w:rsidP="009A652B">
      <w:pPr>
        <w:pStyle w:val="ListParagraph"/>
        <w:numPr>
          <w:ilvl w:val="0"/>
          <w:numId w:val="2"/>
        </w:numPr>
        <w:spacing w:line="480" w:lineRule="auto"/>
        <w:jc w:val="both"/>
        <w:rPr>
          <w:rFonts w:ascii="Garamond" w:hAnsi="Garamond" w:cs="Times New Roman"/>
        </w:rPr>
      </w:pPr>
      <w:r w:rsidRPr="00F346E8">
        <w:rPr>
          <w:rFonts w:ascii="Garamond" w:hAnsi="Garamond" w:cs="Times New Roman"/>
        </w:rPr>
        <w:t>So, no one is ever truly morally responsible for their actions.</w:t>
      </w:r>
    </w:p>
    <w:p w14:paraId="6858D64F" w14:textId="24E45B10" w:rsidR="000E2C90" w:rsidRPr="00F346E8" w:rsidRDefault="00BD5A21" w:rsidP="000E2C90">
      <w:pPr>
        <w:spacing w:line="480" w:lineRule="auto"/>
        <w:jc w:val="both"/>
        <w:rPr>
          <w:rFonts w:ascii="Garamond" w:hAnsi="Garamond" w:cs="Times New Roman"/>
        </w:rPr>
      </w:pPr>
      <w:r w:rsidRPr="00F346E8">
        <w:rPr>
          <w:rFonts w:ascii="Garamond" w:hAnsi="Garamond" w:cs="Times New Roman"/>
        </w:rPr>
        <w:t>This</w:t>
      </w:r>
      <w:r w:rsidR="008202E2" w:rsidRPr="00F346E8">
        <w:rPr>
          <w:rFonts w:ascii="Garamond" w:hAnsi="Garamond" w:cs="Times New Roman"/>
        </w:rPr>
        <w:t xml:space="preserve"> is a</w:t>
      </w:r>
      <w:r w:rsidRPr="00F346E8">
        <w:rPr>
          <w:rFonts w:ascii="Garamond" w:hAnsi="Garamond" w:cs="Times New Roman"/>
        </w:rPr>
        <w:t xml:space="preserve"> seemingly</w:t>
      </w:r>
      <w:r w:rsidR="008202E2" w:rsidRPr="00F346E8">
        <w:rPr>
          <w:rFonts w:ascii="Garamond" w:hAnsi="Garamond" w:cs="Times New Roman"/>
        </w:rPr>
        <w:t xml:space="preserve"> powerful argument</w:t>
      </w:r>
      <w:r w:rsidR="00737558" w:rsidRPr="00F346E8">
        <w:rPr>
          <w:rFonts w:ascii="Garamond" w:hAnsi="Garamond" w:cs="Times New Roman"/>
        </w:rPr>
        <w:t>. Support for premise 3 comes in different varieties. Strawson</w:t>
      </w:r>
      <w:r w:rsidR="00CE6270" w:rsidRPr="00F346E8">
        <w:rPr>
          <w:rFonts w:ascii="Garamond" w:hAnsi="Garamond" w:cs="Times New Roman"/>
        </w:rPr>
        <w:t xml:space="preserve">, an </w:t>
      </w:r>
      <w:proofErr w:type="spellStart"/>
      <w:r w:rsidR="00CE6270" w:rsidRPr="00F346E8">
        <w:rPr>
          <w:rFonts w:ascii="Garamond" w:hAnsi="Garamond" w:cs="Times New Roman"/>
        </w:rPr>
        <w:t>impossibilist</w:t>
      </w:r>
      <w:proofErr w:type="spellEnd"/>
      <w:r w:rsidR="00CE6270" w:rsidRPr="00F346E8">
        <w:rPr>
          <w:rFonts w:ascii="Garamond" w:hAnsi="Garamond" w:cs="Times New Roman"/>
        </w:rPr>
        <w:t>,</w:t>
      </w:r>
      <w:r w:rsidR="00737558" w:rsidRPr="00F346E8">
        <w:rPr>
          <w:rFonts w:ascii="Garamond" w:hAnsi="Garamond" w:cs="Times New Roman"/>
        </w:rPr>
        <w:t xml:space="preserve"> suggest</w:t>
      </w:r>
      <w:r w:rsidR="00CE6270" w:rsidRPr="00F346E8">
        <w:rPr>
          <w:rFonts w:ascii="Garamond" w:hAnsi="Garamond" w:cs="Times New Roman"/>
        </w:rPr>
        <w:t>s</w:t>
      </w:r>
      <w:r w:rsidR="00737558" w:rsidRPr="00F346E8">
        <w:rPr>
          <w:rFonts w:ascii="Garamond" w:hAnsi="Garamond" w:cs="Times New Roman"/>
        </w:rPr>
        <w:t xml:space="preserve"> </w:t>
      </w:r>
      <w:r w:rsidRPr="00F346E8">
        <w:rPr>
          <w:rFonts w:ascii="Garamond" w:hAnsi="Garamond" w:cs="Times New Roman"/>
        </w:rPr>
        <w:t>a</w:t>
      </w:r>
      <w:r w:rsidR="000E2C90" w:rsidRPr="00F346E8">
        <w:rPr>
          <w:rFonts w:ascii="Garamond" w:hAnsi="Garamond" w:cs="Times New Roman"/>
        </w:rPr>
        <w:t xml:space="preserve"> vicious infinite regress</w:t>
      </w:r>
      <w:r w:rsidR="00737558" w:rsidRPr="00F346E8">
        <w:rPr>
          <w:rFonts w:ascii="Garamond" w:hAnsi="Garamond" w:cs="Times New Roman"/>
        </w:rPr>
        <w:t xml:space="preserve"> of </w:t>
      </w:r>
      <w:r w:rsidR="00806620" w:rsidRPr="00F346E8">
        <w:rPr>
          <w:rFonts w:ascii="Garamond" w:hAnsi="Garamond" w:cs="Times New Roman"/>
        </w:rPr>
        <w:t>causation; our actions are brought about our character, which itself was brought about by prior actions, and those actions were brought about my character in the past, and that prior character was brought about by actions even further back…and so on.</w:t>
      </w:r>
      <w:r w:rsidR="00737558" w:rsidRPr="00F346E8">
        <w:rPr>
          <w:rFonts w:ascii="Garamond" w:hAnsi="Garamond" w:cs="Times New Roman"/>
        </w:rPr>
        <w:t xml:space="preserve"> </w:t>
      </w:r>
      <w:r w:rsidR="00085D76" w:rsidRPr="00F346E8">
        <w:rPr>
          <w:rFonts w:ascii="Garamond" w:hAnsi="Garamond" w:cs="Times New Roman"/>
        </w:rPr>
        <w:t>Responsibility is impossible.</w:t>
      </w:r>
      <w:r w:rsidR="000E2C90" w:rsidRPr="00F346E8">
        <w:rPr>
          <w:rFonts w:ascii="Garamond" w:hAnsi="Garamond" w:cs="Times New Roman"/>
        </w:rPr>
        <w:t xml:space="preserve"> </w:t>
      </w:r>
      <w:r w:rsidR="003521AB" w:rsidRPr="00F346E8">
        <w:rPr>
          <w:rFonts w:ascii="Garamond" w:hAnsi="Garamond" w:cs="Times New Roman"/>
        </w:rPr>
        <w:t>One could develop a</w:t>
      </w:r>
      <w:r w:rsidR="00737558" w:rsidRPr="00F346E8">
        <w:rPr>
          <w:rFonts w:ascii="Garamond" w:hAnsi="Garamond" w:cs="Times New Roman"/>
        </w:rPr>
        <w:t xml:space="preserve"> hard determinist </w:t>
      </w:r>
      <w:r w:rsidR="003521AB" w:rsidRPr="00F346E8">
        <w:rPr>
          <w:rFonts w:ascii="Garamond" w:hAnsi="Garamond" w:cs="Times New Roman"/>
        </w:rPr>
        <w:t>version of this argument, like</w:t>
      </w:r>
      <w:r w:rsidRPr="00F346E8">
        <w:rPr>
          <w:rFonts w:ascii="Garamond" w:hAnsi="Garamond" w:cs="Times New Roman"/>
        </w:rPr>
        <w:t xml:space="preserve"> Saul</w:t>
      </w:r>
      <w:r w:rsidR="00737558" w:rsidRPr="00F346E8">
        <w:rPr>
          <w:rFonts w:ascii="Garamond" w:hAnsi="Garamond" w:cs="Times New Roman"/>
        </w:rPr>
        <w:t xml:space="preserve"> </w:t>
      </w:r>
      <w:proofErr w:type="spellStart"/>
      <w:r w:rsidR="00674F3A" w:rsidRPr="00F346E8">
        <w:rPr>
          <w:rFonts w:ascii="Garamond" w:hAnsi="Garamond" w:cs="Times New Roman"/>
        </w:rPr>
        <w:t>Smilanksy</w:t>
      </w:r>
      <w:proofErr w:type="spellEnd"/>
      <w:r w:rsidRPr="00F346E8">
        <w:rPr>
          <w:rFonts w:ascii="Garamond" w:hAnsi="Garamond" w:cs="Times New Roman"/>
        </w:rPr>
        <w:t xml:space="preserve"> (2003)</w:t>
      </w:r>
      <w:r w:rsidR="003521AB" w:rsidRPr="00F346E8">
        <w:rPr>
          <w:rFonts w:ascii="Garamond" w:hAnsi="Garamond" w:cs="Times New Roman"/>
        </w:rPr>
        <w:t>,</w:t>
      </w:r>
      <w:r w:rsidR="00737558" w:rsidRPr="00F346E8">
        <w:rPr>
          <w:rFonts w:ascii="Garamond" w:hAnsi="Garamond" w:cs="Times New Roman"/>
        </w:rPr>
        <w:t xml:space="preserve"> by suggesting that if determinism is true, then no one is the ultimate source of their actions</w:t>
      </w:r>
      <w:r w:rsidR="003521AB" w:rsidRPr="00F346E8">
        <w:rPr>
          <w:rFonts w:ascii="Garamond" w:hAnsi="Garamond" w:cs="Times New Roman"/>
        </w:rPr>
        <w:t>, and so provide support for premise 3</w:t>
      </w:r>
      <w:r w:rsidR="00737558" w:rsidRPr="00F346E8">
        <w:rPr>
          <w:rFonts w:ascii="Garamond" w:hAnsi="Garamond" w:cs="Times New Roman"/>
        </w:rPr>
        <w:t xml:space="preserve">. As </w:t>
      </w:r>
      <w:proofErr w:type="spellStart"/>
      <w:r w:rsidR="00674F3A" w:rsidRPr="00F346E8">
        <w:rPr>
          <w:rFonts w:ascii="Garamond" w:hAnsi="Garamond" w:cs="Times New Roman"/>
        </w:rPr>
        <w:t>Smilanksy</w:t>
      </w:r>
      <w:proofErr w:type="spellEnd"/>
      <w:r w:rsidR="00737558" w:rsidRPr="00F346E8">
        <w:rPr>
          <w:rFonts w:ascii="Garamond" w:hAnsi="Garamond" w:cs="Times New Roman"/>
        </w:rPr>
        <w:t xml:space="preserve"> (2003: 275) argues, if determinism is true, then there is responsibility-undermining causal luck in the very fact that we are agents of a certain sort</w:t>
      </w:r>
      <w:r w:rsidR="00CE6270" w:rsidRPr="00F346E8">
        <w:rPr>
          <w:rFonts w:ascii="Garamond" w:hAnsi="Garamond" w:cs="Times New Roman"/>
        </w:rPr>
        <w:t>.</w:t>
      </w:r>
      <w:r w:rsidR="00F36A63" w:rsidRPr="00F346E8">
        <w:rPr>
          <w:rFonts w:ascii="Garamond" w:hAnsi="Garamond" w:cs="Times New Roman"/>
        </w:rPr>
        <w:t xml:space="preserve"> </w:t>
      </w:r>
    </w:p>
    <w:p w14:paraId="7A617FD5" w14:textId="0ABDE148" w:rsidR="00BE3E17" w:rsidRPr="00F346E8" w:rsidRDefault="008202E2" w:rsidP="00A6525F">
      <w:pPr>
        <w:spacing w:line="480" w:lineRule="auto"/>
        <w:ind w:firstLine="720"/>
        <w:jc w:val="both"/>
        <w:rPr>
          <w:rFonts w:ascii="Garamond" w:hAnsi="Garamond" w:cs="Times New Roman"/>
        </w:rPr>
      </w:pPr>
      <w:r w:rsidRPr="00F346E8">
        <w:rPr>
          <w:rFonts w:ascii="Garamond" w:hAnsi="Garamond" w:cs="Times New Roman"/>
        </w:rPr>
        <w:t>It has</w:t>
      </w:r>
      <w:r w:rsidR="009A652B" w:rsidRPr="00F346E8">
        <w:rPr>
          <w:rFonts w:ascii="Garamond" w:hAnsi="Garamond" w:cs="Times New Roman"/>
        </w:rPr>
        <w:t xml:space="preserve"> been my experience</w:t>
      </w:r>
      <w:r w:rsidRPr="00F346E8">
        <w:rPr>
          <w:rFonts w:ascii="Garamond" w:hAnsi="Garamond" w:cs="Times New Roman"/>
        </w:rPr>
        <w:t xml:space="preserve"> that undergraduates are quite taken with th</w:t>
      </w:r>
      <w:r w:rsidR="00737558" w:rsidRPr="00F346E8">
        <w:rPr>
          <w:rFonts w:ascii="Garamond" w:hAnsi="Garamond" w:cs="Times New Roman"/>
        </w:rPr>
        <w:t>is style of</w:t>
      </w:r>
      <w:r w:rsidR="00806620" w:rsidRPr="00F346E8">
        <w:rPr>
          <w:rFonts w:ascii="Garamond" w:hAnsi="Garamond" w:cs="Times New Roman"/>
        </w:rPr>
        <w:t xml:space="preserve"> </w:t>
      </w:r>
      <w:r w:rsidR="00737558" w:rsidRPr="00F346E8">
        <w:rPr>
          <w:rFonts w:ascii="Garamond" w:hAnsi="Garamond" w:cs="Times New Roman"/>
        </w:rPr>
        <w:t>argument</w:t>
      </w:r>
      <w:r w:rsidR="000A3376" w:rsidRPr="00F346E8">
        <w:rPr>
          <w:rFonts w:ascii="Garamond" w:hAnsi="Garamond" w:cs="Times New Roman"/>
        </w:rPr>
        <w:t xml:space="preserve">. </w:t>
      </w:r>
      <w:r w:rsidR="00334574" w:rsidRPr="00F346E8">
        <w:rPr>
          <w:rFonts w:ascii="Garamond" w:hAnsi="Garamond" w:cs="Times New Roman"/>
        </w:rPr>
        <w:t xml:space="preserve">I certainly </w:t>
      </w:r>
      <w:r w:rsidR="00CC4EB9" w:rsidRPr="00F346E8">
        <w:rPr>
          <w:rFonts w:ascii="Garamond" w:hAnsi="Garamond" w:cs="Times New Roman"/>
        </w:rPr>
        <w:t>was</w:t>
      </w:r>
      <w:r w:rsidR="00334574" w:rsidRPr="00F346E8">
        <w:rPr>
          <w:rFonts w:ascii="Garamond" w:hAnsi="Garamond" w:cs="Times New Roman"/>
        </w:rPr>
        <w:t xml:space="preserve"> when I was an undergraduate</w:t>
      </w:r>
      <w:r w:rsidR="00E63608" w:rsidRPr="00F346E8">
        <w:rPr>
          <w:rFonts w:ascii="Garamond" w:hAnsi="Garamond" w:cs="Times New Roman"/>
        </w:rPr>
        <w:t xml:space="preserve">. </w:t>
      </w:r>
      <w:r w:rsidR="00334574" w:rsidRPr="00F346E8">
        <w:rPr>
          <w:rFonts w:ascii="Garamond" w:hAnsi="Garamond" w:cs="Times New Roman"/>
        </w:rPr>
        <w:t>But</w:t>
      </w:r>
      <w:r w:rsidR="00C8217F" w:rsidRPr="00F346E8">
        <w:rPr>
          <w:rFonts w:ascii="Garamond" w:hAnsi="Garamond" w:cs="Times New Roman"/>
        </w:rPr>
        <w:t xml:space="preserve"> </w:t>
      </w:r>
      <w:r w:rsidR="000A3376" w:rsidRPr="00F346E8">
        <w:rPr>
          <w:rFonts w:ascii="Garamond" w:hAnsi="Garamond" w:cs="Times New Roman"/>
        </w:rPr>
        <w:t>I am no longer enamored. C</w:t>
      </w:r>
      <w:r w:rsidR="00BE3E17" w:rsidRPr="00F346E8">
        <w:rPr>
          <w:rFonts w:ascii="Garamond" w:hAnsi="Garamond" w:cs="Times New Roman"/>
        </w:rPr>
        <w:t>onsider how Randolph Clarke (2005</w:t>
      </w:r>
      <w:r w:rsidR="003C3E9F" w:rsidRPr="00F346E8">
        <w:rPr>
          <w:rFonts w:ascii="Garamond" w:hAnsi="Garamond" w:cs="Times New Roman"/>
        </w:rPr>
        <w:t>: 15-16, 20</w:t>
      </w:r>
      <w:r w:rsidR="00BE3E17" w:rsidRPr="00F346E8">
        <w:rPr>
          <w:rFonts w:ascii="Garamond" w:hAnsi="Garamond" w:cs="Times New Roman"/>
        </w:rPr>
        <w:t>) and Michael McKenna (2008</w:t>
      </w:r>
      <w:r w:rsidR="008E5994" w:rsidRPr="00F346E8">
        <w:rPr>
          <w:rFonts w:ascii="Garamond" w:hAnsi="Garamond" w:cs="Times New Roman"/>
        </w:rPr>
        <w:t>: 194</w:t>
      </w:r>
      <w:r w:rsidR="00BE3E17" w:rsidRPr="00F346E8">
        <w:rPr>
          <w:rFonts w:ascii="Garamond" w:hAnsi="Garamond" w:cs="Times New Roman"/>
        </w:rPr>
        <w:t xml:space="preserve">) reply to Strawson’s </w:t>
      </w:r>
      <w:proofErr w:type="spellStart"/>
      <w:r w:rsidR="00BE3E17" w:rsidRPr="00F346E8">
        <w:rPr>
          <w:rFonts w:ascii="Garamond" w:hAnsi="Garamond" w:cs="Times New Roman"/>
        </w:rPr>
        <w:t>impossibilism</w:t>
      </w:r>
      <w:proofErr w:type="spellEnd"/>
      <w:r w:rsidR="00BE3E17" w:rsidRPr="00F346E8">
        <w:rPr>
          <w:rFonts w:ascii="Garamond" w:hAnsi="Garamond" w:cs="Times New Roman"/>
        </w:rPr>
        <w:t>. The argument assumes that to be responsible for what you do, you must be responsible for who you are in crucial respects. But couldn’t one simply suggest that it is up to us—at least sometimes and in some important sense—whether we act on our existing beliefs, desires, and so on? The argument makes an implausibly strong assumption about the relationship between character and responsibility. Indeed, I agree with McKenna (200</w:t>
      </w:r>
      <w:r w:rsidR="005131DF" w:rsidRPr="00F346E8">
        <w:rPr>
          <w:rFonts w:ascii="Garamond" w:hAnsi="Garamond" w:cs="Times New Roman"/>
        </w:rPr>
        <w:t xml:space="preserve">8: </w:t>
      </w:r>
      <w:r w:rsidR="001B03A0" w:rsidRPr="00F346E8">
        <w:rPr>
          <w:rFonts w:ascii="Garamond" w:hAnsi="Garamond" w:cs="Times New Roman"/>
        </w:rPr>
        <w:t>194-197</w:t>
      </w:r>
      <w:r w:rsidR="00BE3E17" w:rsidRPr="00F346E8">
        <w:rPr>
          <w:rFonts w:ascii="Garamond" w:hAnsi="Garamond" w:cs="Times New Roman"/>
        </w:rPr>
        <w:t>) and Carolina Sartorio (</w:t>
      </w:r>
      <w:r w:rsidR="005131DF" w:rsidRPr="00F346E8">
        <w:rPr>
          <w:rFonts w:ascii="Garamond" w:hAnsi="Garamond" w:cs="Times New Roman"/>
        </w:rPr>
        <w:t xml:space="preserve">2014: </w:t>
      </w:r>
      <w:r w:rsidR="008B7218" w:rsidRPr="00F346E8">
        <w:rPr>
          <w:rFonts w:ascii="Garamond" w:hAnsi="Garamond" w:cs="Times New Roman"/>
        </w:rPr>
        <w:t>268-269</w:t>
      </w:r>
      <w:r w:rsidR="005131DF" w:rsidRPr="00F346E8">
        <w:rPr>
          <w:rFonts w:ascii="Garamond" w:hAnsi="Garamond" w:cs="Times New Roman"/>
        </w:rPr>
        <w:t xml:space="preserve">, </w:t>
      </w:r>
      <w:r w:rsidR="00BE3E17" w:rsidRPr="00F346E8">
        <w:rPr>
          <w:rFonts w:ascii="Garamond" w:hAnsi="Garamond" w:cs="Times New Roman"/>
        </w:rPr>
        <w:t xml:space="preserve">2016: 148-146): ultimacy arguments involve a question-begging premise about the kind of control needed for moral responsibility. Any argument that assumes that free will requires </w:t>
      </w:r>
      <w:r w:rsidR="00FE382A" w:rsidRPr="00F346E8">
        <w:rPr>
          <w:rFonts w:ascii="Garamond" w:hAnsi="Garamond" w:cs="Times New Roman"/>
        </w:rPr>
        <w:t>ultimate</w:t>
      </w:r>
      <w:r w:rsidR="00BE3E17" w:rsidRPr="00F346E8">
        <w:rPr>
          <w:rFonts w:ascii="Garamond" w:hAnsi="Garamond" w:cs="Times New Roman"/>
        </w:rPr>
        <w:t xml:space="preserve"> control </w:t>
      </w:r>
      <w:r w:rsidR="004878D0" w:rsidRPr="00F346E8">
        <w:rPr>
          <w:rFonts w:ascii="Garamond" w:hAnsi="Garamond" w:cs="Times New Roman"/>
        </w:rPr>
        <w:t>over</w:t>
      </w:r>
      <w:r w:rsidR="00BE3E17" w:rsidRPr="00F346E8">
        <w:rPr>
          <w:rFonts w:ascii="Garamond" w:hAnsi="Garamond" w:cs="Times New Roman"/>
        </w:rPr>
        <w:t xml:space="preserve"> the sources of one’s actions simply assumes the falsity of compatibilism. </w:t>
      </w:r>
      <w:r w:rsidR="005A18C2" w:rsidRPr="00F346E8">
        <w:rPr>
          <w:rFonts w:ascii="Garamond" w:hAnsi="Garamond" w:cs="Times New Roman"/>
        </w:rPr>
        <w:t xml:space="preserve">The compatibilist thesis just is that free will </w:t>
      </w:r>
      <w:r w:rsidR="005A18C2" w:rsidRPr="00F346E8">
        <w:rPr>
          <w:rFonts w:ascii="Garamond" w:hAnsi="Garamond" w:cs="Times New Roman"/>
        </w:rPr>
        <w:lastRenderedPageBreak/>
        <w:t xml:space="preserve">does not require causal </w:t>
      </w:r>
      <w:r w:rsidR="004878D0" w:rsidRPr="00F346E8">
        <w:rPr>
          <w:rFonts w:ascii="Garamond" w:hAnsi="Garamond" w:cs="Times New Roman"/>
        </w:rPr>
        <w:t>control</w:t>
      </w:r>
      <w:r w:rsidR="00FE382A" w:rsidRPr="00F346E8">
        <w:rPr>
          <w:rFonts w:ascii="Garamond" w:hAnsi="Garamond" w:cs="Times New Roman"/>
        </w:rPr>
        <w:t xml:space="preserve"> over all the actual sufficient sources of action, like the distant past and the laws of nature.</w:t>
      </w:r>
      <w:r w:rsidR="005A18C2" w:rsidRPr="00F346E8">
        <w:rPr>
          <w:rFonts w:ascii="Garamond" w:hAnsi="Garamond" w:cs="Times New Roman"/>
        </w:rPr>
        <w:t xml:space="preserve"> </w:t>
      </w:r>
      <w:r w:rsidR="00BE3E17" w:rsidRPr="00F346E8">
        <w:rPr>
          <w:rFonts w:ascii="Garamond" w:hAnsi="Garamond" w:cs="Times New Roman"/>
        </w:rPr>
        <w:t xml:space="preserve">It would take an independent argument to support </w:t>
      </w:r>
      <w:r w:rsidR="00FE382A" w:rsidRPr="00F346E8">
        <w:rPr>
          <w:rFonts w:ascii="Garamond" w:hAnsi="Garamond" w:cs="Times New Roman"/>
        </w:rPr>
        <w:t>the appeal to “ultimate” control</w:t>
      </w:r>
      <w:r w:rsidR="00BE3E17" w:rsidRPr="00F346E8">
        <w:rPr>
          <w:rFonts w:ascii="Garamond" w:hAnsi="Garamond" w:cs="Times New Roman"/>
        </w:rPr>
        <w:t>, but this support would just be an argument against compatibilism. See? Nothing to worry about.</w:t>
      </w:r>
    </w:p>
    <w:p w14:paraId="4A6DD1A3" w14:textId="17817766" w:rsidR="007E6A89" w:rsidRPr="00F346E8" w:rsidRDefault="00BE3E17" w:rsidP="00CC4EB9">
      <w:pPr>
        <w:spacing w:line="480" w:lineRule="auto"/>
        <w:ind w:firstLine="720"/>
        <w:jc w:val="both"/>
        <w:rPr>
          <w:rFonts w:ascii="Garamond" w:hAnsi="Garamond" w:cs="Times New Roman"/>
        </w:rPr>
      </w:pPr>
      <w:r w:rsidRPr="00F346E8">
        <w:rPr>
          <w:rFonts w:ascii="Garamond" w:hAnsi="Garamond" w:cs="Times New Roman"/>
        </w:rPr>
        <w:t>Yet</w:t>
      </w:r>
      <w:r w:rsidR="00A6525F" w:rsidRPr="00F346E8">
        <w:rPr>
          <w:rFonts w:ascii="Garamond" w:hAnsi="Garamond" w:cs="Times New Roman"/>
        </w:rPr>
        <w:t xml:space="preserve"> when I offer these lines of reply to my</w:t>
      </w:r>
      <w:r w:rsidRPr="00F346E8">
        <w:rPr>
          <w:rFonts w:ascii="Garamond" w:hAnsi="Garamond" w:cs="Times New Roman"/>
        </w:rPr>
        <w:t xml:space="preserve"> undergraduates</w:t>
      </w:r>
      <w:r w:rsidR="00646021" w:rsidRPr="00F346E8">
        <w:rPr>
          <w:rFonts w:ascii="Garamond" w:hAnsi="Garamond" w:cs="Times New Roman"/>
        </w:rPr>
        <w:t xml:space="preserve">—whether they agree or </w:t>
      </w:r>
      <w:r w:rsidR="008B7218" w:rsidRPr="00F346E8">
        <w:rPr>
          <w:rFonts w:ascii="Garamond" w:hAnsi="Garamond" w:cs="Times New Roman"/>
        </w:rPr>
        <w:t>not—</w:t>
      </w:r>
      <w:r w:rsidR="00A6525F" w:rsidRPr="00F346E8">
        <w:rPr>
          <w:rFonts w:ascii="Garamond" w:hAnsi="Garamond" w:cs="Times New Roman"/>
        </w:rPr>
        <w:t xml:space="preserve">they </w:t>
      </w:r>
      <w:r w:rsidRPr="00F346E8">
        <w:rPr>
          <w:rFonts w:ascii="Garamond" w:hAnsi="Garamond" w:cs="Times New Roman"/>
        </w:rPr>
        <w:t xml:space="preserve">are </w:t>
      </w:r>
      <w:r w:rsidR="00386C9E" w:rsidRPr="00F346E8">
        <w:rPr>
          <w:rFonts w:ascii="Garamond" w:hAnsi="Garamond" w:cs="Times New Roman"/>
        </w:rPr>
        <w:t>left with lingering doubts</w:t>
      </w:r>
      <w:r w:rsidR="007E6A89" w:rsidRPr="00F346E8">
        <w:rPr>
          <w:rFonts w:ascii="Garamond" w:hAnsi="Garamond" w:cs="Times New Roman"/>
        </w:rPr>
        <w:t xml:space="preserve"> about compatibilism</w:t>
      </w:r>
      <w:r w:rsidR="00386C9E" w:rsidRPr="00F346E8">
        <w:rPr>
          <w:rFonts w:ascii="Garamond" w:hAnsi="Garamond" w:cs="Times New Roman"/>
        </w:rPr>
        <w:t xml:space="preserve">. </w:t>
      </w:r>
      <w:r w:rsidR="009C7A49" w:rsidRPr="00F346E8">
        <w:rPr>
          <w:rFonts w:ascii="Garamond" w:hAnsi="Garamond" w:cs="Times New Roman"/>
        </w:rPr>
        <w:t>My students have noticed that</w:t>
      </w:r>
      <w:r w:rsidR="0024759C" w:rsidRPr="00F346E8">
        <w:rPr>
          <w:rFonts w:ascii="Garamond" w:hAnsi="Garamond" w:cs="Times New Roman"/>
        </w:rPr>
        <w:t xml:space="preserve"> </w:t>
      </w:r>
      <w:r w:rsidR="009252B9" w:rsidRPr="00F346E8">
        <w:rPr>
          <w:rFonts w:ascii="Garamond" w:hAnsi="Garamond" w:cs="Times New Roman"/>
        </w:rPr>
        <w:t>c</w:t>
      </w:r>
      <w:r w:rsidRPr="00F346E8">
        <w:rPr>
          <w:rFonts w:ascii="Garamond" w:hAnsi="Garamond" w:cs="Times New Roman"/>
        </w:rPr>
        <w:t xml:space="preserve">ompatibilism </w:t>
      </w:r>
      <w:r w:rsidR="00CC4EB9" w:rsidRPr="00F346E8">
        <w:rPr>
          <w:rFonts w:ascii="Garamond" w:hAnsi="Garamond" w:cs="Times New Roman"/>
        </w:rPr>
        <w:t xml:space="preserve">is </w:t>
      </w:r>
      <w:r w:rsidRPr="00F346E8">
        <w:rPr>
          <w:rFonts w:ascii="Garamond" w:hAnsi="Garamond" w:cs="Times New Roman"/>
          <w:i/>
          <w:iCs/>
        </w:rPr>
        <w:t>unsettling</w:t>
      </w:r>
      <w:r w:rsidR="00A93463" w:rsidRPr="00F346E8">
        <w:rPr>
          <w:rFonts w:ascii="Garamond" w:hAnsi="Garamond" w:cs="Times New Roman"/>
        </w:rPr>
        <w:t xml:space="preserve">, a fact that </w:t>
      </w:r>
      <w:r w:rsidR="005131DF" w:rsidRPr="00F346E8">
        <w:rPr>
          <w:rFonts w:ascii="Garamond" w:hAnsi="Garamond" w:cs="Times New Roman"/>
        </w:rPr>
        <w:t xml:space="preserve">we </w:t>
      </w:r>
      <w:r w:rsidR="00A93463" w:rsidRPr="00F346E8">
        <w:rPr>
          <w:rFonts w:ascii="Garamond" w:hAnsi="Garamond" w:cs="Times New Roman"/>
        </w:rPr>
        <w:t>professional</w:t>
      </w:r>
      <w:r w:rsidR="00E71AFF" w:rsidRPr="00F346E8">
        <w:rPr>
          <w:rFonts w:ascii="Garamond" w:hAnsi="Garamond" w:cs="Times New Roman"/>
        </w:rPr>
        <w:t xml:space="preserve">s </w:t>
      </w:r>
      <w:r w:rsidR="00A93463" w:rsidRPr="00F346E8">
        <w:rPr>
          <w:rFonts w:ascii="Garamond" w:hAnsi="Garamond" w:cs="Times New Roman"/>
        </w:rPr>
        <w:t>tend to forget</w:t>
      </w:r>
      <w:r w:rsidR="009252B9" w:rsidRPr="00F346E8">
        <w:rPr>
          <w:rFonts w:ascii="Garamond" w:hAnsi="Garamond" w:cs="Times New Roman"/>
        </w:rPr>
        <w:t>.</w:t>
      </w:r>
      <w:r w:rsidR="000A3376" w:rsidRPr="00F346E8">
        <w:rPr>
          <w:rFonts w:ascii="Garamond" w:hAnsi="Garamond" w:cs="Times New Roman"/>
        </w:rPr>
        <w:t xml:space="preserve"> </w:t>
      </w:r>
      <w:r w:rsidR="0055770D" w:rsidRPr="00F346E8">
        <w:rPr>
          <w:rFonts w:ascii="Garamond" w:hAnsi="Garamond" w:cs="Times New Roman"/>
        </w:rPr>
        <w:t>Surprisingly</w:t>
      </w:r>
      <w:r w:rsidR="00386C9E" w:rsidRPr="00F346E8">
        <w:rPr>
          <w:rFonts w:ascii="Garamond" w:hAnsi="Garamond" w:cs="Times New Roman"/>
        </w:rPr>
        <w:t xml:space="preserve">, </w:t>
      </w:r>
      <w:r w:rsidR="0024759C" w:rsidRPr="00F346E8">
        <w:rPr>
          <w:rFonts w:ascii="Garamond" w:hAnsi="Garamond" w:cs="Times New Roman"/>
        </w:rPr>
        <w:t>it has been my experience that</w:t>
      </w:r>
      <w:r w:rsidR="0055770D" w:rsidRPr="00F346E8">
        <w:rPr>
          <w:rFonts w:ascii="Garamond" w:hAnsi="Garamond" w:cs="Times New Roman"/>
        </w:rPr>
        <w:t xml:space="preserve"> </w:t>
      </w:r>
      <w:r w:rsidR="0024759C" w:rsidRPr="00F346E8">
        <w:rPr>
          <w:rFonts w:ascii="Garamond" w:hAnsi="Garamond" w:cs="Times New Roman"/>
        </w:rPr>
        <w:t>students sometimes</w:t>
      </w:r>
      <w:r w:rsidR="00CC4EB9" w:rsidRPr="00F346E8">
        <w:rPr>
          <w:rFonts w:ascii="Garamond" w:hAnsi="Garamond" w:cs="Times New Roman"/>
        </w:rPr>
        <w:t xml:space="preserve"> </w:t>
      </w:r>
      <w:r w:rsidR="00386C9E" w:rsidRPr="00F346E8">
        <w:rPr>
          <w:rFonts w:ascii="Garamond" w:hAnsi="Garamond" w:cs="Times New Roman"/>
        </w:rPr>
        <w:t xml:space="preserve">find free will skepticism to be less </w:t>
      </w:r>
      <w:r w:rsidR="0055770D" w:rsidRPr="00F346E8">
        <w:rPr>
          <w:rFonts w:ascii="Garamond" w:hAnsi="Garamond" w:cs="Times New Roman"/>
        </w:rPr>
        <w:t>unsettling</w:t>
      </w:r>
      <w:r w:rsidR="00386C9E" w:rsidRPr="00F346E8">
        <w:rPr>
          <w:rFonts w:ascii="Garamond" w:hAnsi="Garamond" w:cs="Times New Roman"/>
        </w:rPr>
        <w:t xml:space="preserve"> than </w:t>
      </w:r>
      <w:r w:rsidR="0055770D" w:rsidRPr="00F346E8">
        <w:rPr>
          <w:rFonts w:ascii="Garamond" w:hAnsi="Garamond" w:cs="Times New Roman"/>
        </w:rPr>
        <w:t>compatibilism</w:t>
      </w:r>
      <w:r w:rsidR="0024759C" w:rsidRPr="00F346E8">
        <w:rPr>
          <w:rFonts w:ascii="Garamond" w:hAnsi="Garamond" w:cs="Times New Roman"/>
        </w:rPr>
        <w:t xml:space="preserve"> even though </w:t>
      </w:r>
      <w:r w:rsidR="005A18C2" w:rsidRPr="00F346E8">
        <w:rPr>
          <w:rFonts w:ascii="Garamond" w:hAnsi="Garamond" w:cs="Times New Roman"/>
        </w:rPr>
        <w:t>this position involves</w:t>
      </w:r>
      <w:r w:rsidR="007E6A89" w:rsidRPr="00F346E8">
        <w:rPr>
          <w:rFonts w:ascii="Garamond" w:hAnsi="Garamond" w:cs="Times New Roman"/>
        </w:rPr>
        <w:t xml:space="preserve"> comparatively greater</w:t>
      </w:r>
      <w:r w:rsidR="005A18C2" w:rsidRPr="00F346E8">
        <w:rPr>
          <w:rFonts w:ascii="Garamond" w:hAnsi="Garamond" w:cs="Times New Roman"/>
        </w:rPr>
        <w:t xml:space="preserve"> revision to </w:t>
      </w:r>
      <w:r w:rsidR="006A0402" w:rsidRPr="00F346E8">
        <w:rPr>
          <w:rFonts w:ascii="Garamond" w:hAnsi="Garamond" w:cs="Times New Roman"/>
        </w:rPr>
        <w:t>common sense.</w:t>
      </w:r>
      <w:r w:rsidR="00386C9E" w:rsidRPr="00F346E8">
        <w:rPr>
          <w:rFonts w:ascii="Garamond" w:hAnsi="Garamond" w:cs="Times New Roman"/>
        </w:rPr>
        <w:t xml:space="preserve"> </w:t>
      </w:r>
    </w:p>
    <w:p w14:paraId="466E58C5" w14:textId="317841FA" w:rsidR="00A6525F" w:rsidRPr="00F346E8" w:rsidRDefault="002B2953" w:rsidP="007E6A89">
      <w:pPr>
        <w:spacing w:line="480" w:lineRule="auto"/>
        <w:ind w:firstLine="720"/>
        <w:jc w:val="both"/>
        <w:rPr>
          <w:rFonts w:ascii="Garamond" w:hAnsi="Garamond" w:cs="Times New Roman"/>
        </w:rPr>
      </w:pPr>
      <w:r w:rsidRPr="00F346E8">
        <w:rPr>
          <w:rFonts w:ascii="Garamond" w:hAnsi="Garamond" w:cs="Times New Roman"/>
        </w:rPr>
        <w:t>And h</w:t>
      </w:r>
      <w:r w:rsidR="007E6A89" w:rsidRPr="00F346E8">
        <w:rPr>
          <w:rFonts w:ascii="Garamond" w:hAnsi="Garamond" w:cs="Times New Roman"/>
        </w:rPr>
        <w:t xml:space="preserve">onestly, </w:t>
      </w:r>
      <w:r w:rsidR="000A3376" w:rsidRPr="00F346E8">
        <w:rPr>
          <w:rFonts w:ascii="Garamond" w:hAnsi="Garamond" w:cs="Times New Roman"/>
        </w:rPr>
        <w:t xml:space="preserve">I get it. </w:t>
      </w:r>
      <w:r w:rsidR="00386C9E" w:rsidRPr="00F346E8">
        <w:rPr>
          <w:rFonts w:ascii="Garamond" w:hAnsi="Garamond" w:cs="Times New Roman"/>
        </w:rPr>
        <w:t>Even though I am a compatibilist</w:t>
      </w:r>
      <w:r w:rsidR="0024759C" w:rsidRPr="00F346E8">
        <w:rPr>
          <w:rFonts w:ascii="Garamond" w:hAnsi="Garamond" w:cs="Times New Roman"/>
        </w:rPr>
        <w:t>, and I believe that disputants in the debate can all agree that compatibilist free agency is adequate for at least some interesting sense of free will and moral responsibility worth wanting</w:t>
      </w:r>
      <w:r w:rsidR="00386C9E" w:rsidRPr="00F346E8">
        <w:rPr>
          <w:rFonts w:ascii="Garamond" w:hAnsi="Garamond" w:cs="Times New Roman"/>
        </w:rPr>
        <w:t xml:space="preserve">, </w:t>
      </w:r>
      <w:r w:rsidR="00085D76" w:rsidRPr="00F346E8">
        <w:rPr>
          <w:rFonts w:ascii="Garamond" w:hAnsi="Garamond" w:cs="Times New Roman"/>
        </w:rPr>
        <w:t>s</w:t>
      </w:r>
      <w:r w:rsidR="000A3376" w:rsidRPr="00F346E8">
        <w:rPr>
          <w:rFonts w:ascii="Garamond" w:hAnsi="Garamond" w:cs="Times New Roman"/>
        </w:rPr>
        <w:t>omething feels wrong</w:t>
      </w:r>
      <w:r w:rsidR="000A3376" w:rsidRPr="00F346E8">
        <w:rPr>
          <w:rFonts w:ascii="Garamond" w:hAnsi="Garamond" w:cs="Times New Roman"/>
          <w:i/>
          <w:iCs/>
        </w:rPr>
        <w:t xml:space="preserve"> </w:t>
      </w:r>
      <w:r w:rsidR="000A3376" w:rsidRPr="00F346E8">
        <w:rPr>
          <w:rFonts w:ascii="Garamond" w:hAnsi="Garamond" w:cs="Times New Roman"/>
        </w:rPr>
        <w:t>with compatibilism.</w:t>
      </w:r>
      <w:r w:rsidR="00F8149D" w:rsidRPr="00F346E8">
        <w:rPr>
          <w:rFonts w:ascii="Garamond" w:hAnsi="Garamond" w:cs="Times New Roman"/>
        </w:rPr>
        <w:t xml:space="preserve"> Compatibilists are naturalists about free will, arguing that free will is explicable in wholly natural terms</w:t>
      </w:r>
      <w:r w:rsidR="00EF5BD7" w:rsidRPr="00F346E8">
        <w:rPr>
          <w:rFonts w:ascii="Garamond" w:hAnsi="Garamond" w:cs="Times New Roman"/>
        </w:rPr>
        <w:t xml:space="preserve"> compatible </w:t>
      </w:r>
      <w:r w:rsidR="00CC4EB9" w:rsidRPr="00F346E8">
        <w:rPr>
          <w:rFonts w:ascii="Garamond" w:hAnsi="Garamond" w:cs="Times New Roman"/>
        </w:rPr>
        <w:t>with deterministic physical law</w:t>
      </w:r>
      <w:r w:rsidR="00F8149D" w:rsidRPr="00F346E8">
        <w:rPr>
          <w:rFonts w:ascii="Garamond" w:hAnsi="Garamond" w:cs="Times New Roman"/>
        </w:rPr>
        <w:t xml:space="preserve">. </w:t>
      </w:r>
      <w:r w:rsidR="004012F7" w:rsidRPr="00F346E8">
        <w:rPr>
          <w:rFonts w:ascii="Garamond" w:hAnsi="Garamond" w:cs="Times New Roman"/>
        </w:rPr>
        <w:t xml:space="preserve">At </w:t>
      </w:r>
      <w:r w:rsidR="0009746D" w:rsidRPr="00F346E8">
        <w:rPr>
          <w:rFonts w:ascii="Garamond" w:hAnsi="Garamond" w:cs="Times New Roman"/>
        </w:rPr>
        <w:t>its</w:t>
      </w:r>
      <w:r w:rsidR="004012F7" w:rsidRPr="00F346E8">
        <w:rPr>
          <w:rFonts w:ascii="Garamond" w:hAnsi="Garamond" w:cs="Times New Roman"/>
        </w:rPr>
        <w:t xml:space="preserve"> best, compatibilism claims to present a “humble, unpretentious picture of human agency” (Sartorio 201</w:t>
      </w:r>
      <w:r w:rsidR="00056F46" w:rsidRPr="00F346E8">
        <w:rPr>
          <w:rFonts w:ascii="Garamond" w:hAnsi="Garamond" w:cs="Times New Roman"/>
        </w:rPr>
        <w:t>4</w:t>
      </w:r>
      <w:r w:rsidR="004012F7" w:rsidRPr="00F346E8">
        <w:rPr>
          <w:rFonts w:ascii="Garamond" w:hAnsi="Garamond" w:cs="Times New Roman"/>
        </w:rPr>
        <w:t>:</w:t>
      </w:r>
      <w:r w:rsidR="0009746D" w:rsidRPr="00F346E8">
        <w:rPr>
          <w:rFonts w:ascii="Garamond" w:hAnsi="Garamond" w:cs="Times New Roman"/>
        </w:rPr>
        <w:t xml:space="preserve"> 161)</w:t>
      </w:r>
      <w:r w:rsidR="004012F7" w:rsidRPr="00F346E8">
        <w:rPr>
          <w:rFonts w:ascii="Garamond" w:hAnsi="Garamond" w:cs="Times New Roman"/>
        </w:rPr>
        <w:t xml:space="preserve">. </w:t>
      </w:r>
      <w:r w:rsidR="006D5ED7" w:rsidRPr="00F346E8">
        <w:rPr>
          <w:rFonts w:ascii="Garamond" w:hAnsi="Garamond" w:cs="Times New Roman"/>
        </w:rPr>
        <w:t xml:space="preserve">But </w:t>
      </w:r>
      <w:r w:rsidR="0009746D" w:rsidRPr="00F346E8">
        <w:rPr>
          <w:rFonts w:ascii="Garamond" w:hAnsi="Garamond" w:cs="Times New Roman"/>
        </w:rPr>
        <w:t>I wonder if we have the right to claim such a picture.</w:t>
      </w:r>
      <w:r w:rsidR="00F8149D" w:rsidRPr="00F346E8">
        <w:rPr>
          <w:rFonts w:ascii="Garamond" w:hAnsi="Garamond" w:cs="Times New Roman"/>
        </w:rPr>
        <w:t xml:space="preserve"> </w:t>
      </w:r>
      <w:r w:rsidR="00EF5BD7" w:rsidRPr="00F346E8">
        <w:rPr>
          <w:rFonts w:ascii="Garamond" w:hAnsi="Garamond" w:cs="Times New Roman"/>
        </w:rPr>
        <w:t xml:space="preserve">For what the compatibilist correctly says is real and worthy nevertheless leaves us anxious about our significance. </w:t>
      </w:r>
      <w:r w:rsidR="006337A2" w:rsidRPr="00F346E8">
        <w:rPr>
          <w:rFonts w:ascii="Garamond" w:hAnsi="Garamond" w:cs="Times New Roman"/>
        </w:rPr>
        <w:t xml:space="preserve">If we accept </w:t>
      </w:r>
      <w:r w:rsidR="001149A3" w:rsidRPr="00F346E8">
        <w:rPr>
          <w:rFonts w:ascii="Garamond" w:hAnsi="Garamond" w:cs="Times New Roman"/>
        </w:rPr>
        <w:t>the core of this</w:t>
      </w:r>
      <w:r w:rsidR="00232617" w:rsidRPr="00F346E8">
        <w:rPr>
          <w:rFonts w:ascii="Garamond" w:hAnsi="Garamond" w:cs="Times New Roman"/>
        </w:rPr>
        <w:t xml:space="preserve"> naturalistic </w:t>
      </w:r>
      <w:r w:rsidR="001149A3" w:rsidRPr="00F346E8">
        <w:rPr>
          <w:rFonts w:ascii="Garamond" w:hAnsi="Garamond" w:cs="Times New Roman"/>
        </w:rPr>
        <w:t>picture, what I will call the</w:t>
      </w:r>
      <w:r w:rsidR="006337A2" w:rsidRPr="00F346E8">
        <w:rPr>
          <w:rFonts w:ascii="Garamond" w:hAnsi="Garamond" w:cs="Times New Roman"/>
        </w:rPr>
        <w:t xml:space="preserve"> “givenness of agency”,</w:t>
      </w:r>
      <w:r w:rsidR="00855889" w:rsidRPr="00F346E8">
        <w:rPr>
          <w:rFonts w:ascii="Garamond" w:hAnsi="Garamond" w:cs="Times New Roman"/>
        </w:rPr>
        <w:t xml:space="preserve"> the claim that our</w:t>
      </w:r>
      <w:r w:rsidR="006D5ED7" w:rsidRPr="00F346E8">
        <w:rPr>
          <w:rFonts w:ascii="Garamond" w:hAnsi="Garamond" w:cs="Times New Roman"/>
        </w:rPr>
        <w:t xml:space="preserve"> free actions and free</w:t>
      </w:r>
      <w:r w:rsidR="00855889" w:rsidRPr="00F346E8">
        <w:rPr>
          <w:rFonts w:ascii="Garamond" w:hAnsi="Garamond" w:cs="Times New Roman"/>
        </w:rPr>
        <w:t xml:space="preserve"> agency </w:t>
      </w:r>
      <w:r w:rsidR="006D5ED7" w:rsidRPr="00F346E8">
        <w:rPr>
          <w:rFonts w:ascii="Garamond" w:hAnsi="Garamond" w:cs="Times New Roman"/>
        </w:rPr>
        <w:t>are</w:t>
      </w:r>
      <w:r w:rsidR="00232617" w:rsidRPr="00F346E8">
        <w:rPr>
          <w:rFonts w:ascii="Garamond" w:hAnsi="Garamond" w:cs="Times New Roman"/>
        </w:rPr>
        <w:t xml:space="preserve"> </w:t>
      </w:r>
      <w:r w:rsidR="00325260" w:rsidRPr="00F346E8">
        <w:rPr>
          <w:rFonts w:ascii="Garamond" w:hAnsi="Garamond" w:cs="Times New Roman"/>
        </w:rPr>
        <w:t xml:space="preserve">the </w:t>
      </w:r>
      <w:r w:rsidR="006F0F16" w:rsidRPr="00F346E8">
        <w:rPr>
          <w:rFonts w:ascii="Garamond" w:hAnsi="Garamond" w:cs="Times New Roman"/>
        </w:rPr>
        <w:t>determined</w:t>
      </w:r>
      <w:r w:rsidR="00855889" w:rsidRPr="00F346E8">
        <w:rPr>
          <w:rFonts w:ascii="Garamond" w:hAnsi="Garamond" w:cs="Times New Roman"/>
        </w:rPr>
        <w:t xml:space="preserve"> product of </w:t>
      </w:r>
      <w:r w:rsidR="008B7218" w:rsidRPr="00F346E8">
        <w:rPr>
          <w:rFonts w:ascii="Garamond" w:hAnsi="Garamond" w:cs="Times New Roman"/>
        </w:rPr>
        <w:t xml:space="preserve">causal </w:t>
      </w:r>
      <w:r w:rsidR="00855889" w:rsidRPr="00F346E8">
        <w:rPr>
          <w:rFonts w:ascii="Garamond" w:hAnsi="Garamond" w:cs="Times New Roman"/>
        </w:rPr>
        <w:t>forces extending beyond our causal reach,</w:t>
      </w:r>
      <w:r w:rsidR="006337A2" w:rsidRPr="00F346E8">
        <w:rPr>
          <w:rFonts w:ascii="Garamond" w:hAnsi="Garamond" w:cs="Times New Roman"/>
        </w:rPr>
        <w:t xml:space="preserve"> </w:t>
      </w:r>
      <w:r w:rsidR="00646021" w:rsidRPr="00F346E8">
        <w:rPr>
          <w:rFonts w:ascii="Garamond" w:hAnsi="Garamond" w:cs="Times New Roman"/>
        </w:rPr>
        <w:t>perhaps we should be</w:t>
      </w:r>
      <w:r w:rsidR="00F8149D" w:rsidRPr="00F346E8">
        <w:rPr>
          <w:rFonts w:ascii="Garamond" w:hAnsi="Garamond" w:cs="Times New Roman"/>
        </w:rPr>
        <w:t xml:space="preserve"> </w:t>
      </w:r>
      <w:r w:rsidR="00F8149D" w:rsidRPr="00F346E8">
        <w:rPr>
          <w:rFonts w:ascii="Garamond" w:hAnsi="Garamond" w:cs="Times New Roman"/>
          <w:i/>
          <w:iCs/>
        </w:rPr>
        <w:t xml:space="preserve">anxious naturalists, </w:t>
      </w:r>
      <w:r w:rsidR="00F8149D" w:rsidRPr="00F346E8">
        <w:rPr>
          <w:rFonts w:ascii="Garamond" w:hAnsi="Garamond" w:cs="Times New Roman"/>
        </w:rPr>
        <w:t>as Simon Blackburn once suggested, philosophers “who fear that the end of the book will leave only melancholy” (1998: 160)</w:t>
      </w:r>
      <w:r w:rsidR="00646021" w:rsidRPr="00F346E8">
        <w:rPr>
          <w:rFonts w:ascii="Garamond" w:hAnsi="Garamond" w:cs="Times New Roman"/>
        </w:rPr>
        <w:t>.</w:t>
      </w:r>
      <w:r w:rsidR="00F8149D" w:rsidRPr="00F346E8">
        <w:rPr>
          <w:rFonts w:ascii="Garamond" w:hAnsi="Garamond" w:cs="Times New Roman"/>
        </w:rPr>
        <w:t xml:space="preserve"> </w:t>
      </w:r>
      <w:r w:rsidR="00646021" w:rsidRPr="00F346E8">
        <w:rPr>
          <w:rFonts w:ascii="Garamond" w:hAnsi="Garamond" w:cs="Times New Roman"/>
        </w:rPr>
        <w:t xml:space="preserve">This is a broadly existential-metaphysical cost to the view, a difficulty in making sense of life within a plausible metaphysics (Russell 2022: </w:t>
      </w:r>
      <w:r w:rsidR="00BA3D43" w:rsidRPr="00F346E8">
        <w:rPr>
          <w:rFonts w:ascii="Garamond" w:hAnsi="Garamond" w:cs="Times New Roman"/>
        </w:rPr>
        <w:t>520-521</w:t>
      </w:r>
      <w:r w:rsidR="00646021" w:rsidRPr="00F346E8">
        <w:rPr>
          <w:rFonts w:ascii="Garamond" w:hAnsi="Garamond" w:cs="Times New Roman"/>
        </w:rPr>
        <w:t xml:space="preserve">). My students wisely </w:t>
      </w:r>
      <w:r w:rsidR="008B7218" w:rsidRPr="00F346E8">
        <w:rPr>
          <w:rFonts w:ascii="Garamond" w:hAnsi="Garamond" w:cs="Times New Roman"/>
        </w:rPr>
        <w:t>see</w:t>
      </w:r>
      <w:r w:rsidR="00646021" w:rsidRPr="00F346E8">
        <w:rPr>
          <w:rFonts w:ascii="Garamond" w:hAnsi="Garamond" w:cs="Times New Roman"/>
        </w:rPr>
        <w:t xml:space="preserve"> that this is a cost to be taken seriously.</w:t>
      </w:r>
    </w:p>
    <w:p w14:paraId="14373A3C" w14:textId="4ACC5EA4" w:rsidR="00F8149D" w:rsidRPr="00F346E8" w:rsidRDefault="0055770D" w:rsidP="004C5C50">
      <w:pPr>
        <w:spacing w:line="480" w:lineRule="auto"/>
        <w:ind w:firstLine="720"/>
        <w:jc w:val="both"/>
        <w:rPr>
          <w:rFonts w:ascii="Garamond" w:hAnsi="Garamond" w:cs="Times New Roman"/>
        </w:rPr>
      </w:pPr>
      <w:r w:rsidRPr="00F346E8">
        <w:rPr>
          <w:rFonts w:ascii="Garamond" w:hAnsi="Garamond" w:cs="Times New Roman"/>
        </w:rPr>
        <w:t xml:space="preserve">This paper is an attempt </w:t>
      </w:r>
      <w:r w:rsidR="00855889" w:rsidRPr="00F346E8">
        <w:rPr>
          <w:rFonts w:ascii="Garamond" w:hAnsi="Garamond" w:cs="Times New Roman"/>
        </w:rPr>
        <w:t>to</w:t>
      </w:r>
      <w:r w:rsidR="0009746D" w:rsidRPr="00F346E8">
        <w:rPr>
          <w:rFonts w:ascii="Garamond" w:hAnsi="Garamond" w:cs="Times New Roman"/>
        </w:rPr>
        <w:t xml:space="preserve"> earn </w:t>
      </w:r>
      <w:r w:rsidR="006337A2" w:rsidRPr="00F346E8">
        <w:rPr>
          <w:rFonts w:ascii="Garamond" w:hAnsi="Garamond" w:cs="Times New Roman"/>
        </w:rPr>
        <w:t>that</w:t>
      </w:r>
      <w:r w:rsidR="0009746D" w:rsidRPr="00F346E8">
        <w:rPr>
          <w:rFonts w:ascii="Garamond" w:hAnsi="Garamond" w:cs="Times New Roman"/>
        </w:rPr>
        <w:t xml:space="preserve"> unpretentious picture of free agency</w:t>
      </w:r>
      <w:r w:rsidR="00782BC7" w:rsidRPr="00F346E8">
        <w:rPr>
          <w:rFonts w:ascii="Garamond" w:hAnsi="Garamond" w:cs="Times New Roman"/>
        </w:rPr>
        <w:t xml:space="preserve"> </w:t>
      </w:r>
      <w:r w:rsidR="00BA104B" w:rsidRPr="00F346E8">
        <w:rPr>
          <w:rFonts w:ascii="Garamond" w:hAnsi="Garamond" w:cs="Times New Roman"/>
        </w:rPr>
        <w:t>without cost</w:t>
      </w:r>
      <w:r w:rsidR="0009746D" w:rsidRPr="00F346E8">
        <w:rPr>
          <w:rFonts w:ascii="Garamond" w:hAnsi="Garamond" w:cs="Times New Roman"/>
        </w:rPr>
        <w:t>.</w:t>
      </w:r>
      <w:r w:rsidRPr="00F346E8">
        <w:rPr>
          <w:rFonts w:ascii="Garamond" w:hAnsi="Garamond" w:cs="Times New Roman"/>
        </w:rPr>
        <w:t xml:space="preserve"> </w:t>
      </w:r>
      <w:r w:rsidR="00A93463" w:rsidRPr="00F346E8">
        <w:rPr>
          <w:rFonts w:ascii="Garamond" w:hAnsi="Garamond" w:cs="Times New Roman"/>
        </w:rPr>
        <w:t>I will proceed as follows. In section 2,</w:t>
      </w:r>
      <w:r w:rsidRPr="00F346E8">
        <w:rPr>
          <w:rFonts w:ascii="Garamond" w:hAnsi="Garamond" w:cs="Times New Roman"/>
        </w:rPr>
        <w:t xml:space="preserve"> I</w:t>
      </w:r>
      <w:r w:rsidR="00A93463" w:rsidRPr="00F346E8">
        <w:rPr>
          <w:rFonts w:ascii="Garamond" w:hAnsi="Garamond" w:cs="Times New Roman"/>
        </w:rPr>
        <w:t xml:space="preserve"> will</w:t>
      </w:r>
      <w:r w:rsidRPr="00F346E8">
        <w:rPr>
          <w:rFonts w:ascii="Garamond" w:hAnsi="Garamond" w:cs="Times New Roman"/>
        </w:rPr>
        <w:t xml:space="preserve"> articulate </w:t>
      </w:r>
      <w:r w:rsidR="0047577F" w:rsidRPr="00F346E8">
        <w:rPr>
          <w:rFonts w:ascii="Garamond" w:hAnsi="Garamond" w:cs="Times New Roman"/>
        </w:rPr>
        <w:t>the cost of the</w:t>
      </w:r>
      <w:r w:rsidR="00E71AFF" w:rsidRPr="00F346E8">
        <w:rPr>
          <w:rFonts w:ascii="Garamond" w:hAnsi="Garamond" w:cs="Times New Roman"/>
        </w:rPr>
        <w:t xml:space="preserve"> unsettling feeling</w:t>
      </w:r>
      <w:r w:rsidRPr="00F346E8">
        <w:rPr>
          <w:rFonts w:ascii="Garamond" w:hAnsi="Garamond" w:cs="Times New Roman"/>
        </w:rPr>
        <w:t xml:space="preserve">. I call it the absurdity </w:t>
      </w:r>
      <w:r w:rsidRPr="00F346E8">
        <w:rPr>
          <w:rFonts w:ascii="Garamond" w:hAnsi="Garamond" w:cs="Times New Roman"/>
        </w:rPr>
        <w:lastRenderedPageBreak/>
        <w:t>challenge</w:t>
      </w:r>
      <w:r w:rsidR="00E71AFF" w:rsidRPr="00F346E8">
        <w:rPr>
          <w:rFonts w:ascii="Garamond" w:hAnsi="Garamond" w:cs="Times New Roman"/>
        </w:rPr>
        <w:t xml:space="preserve"> to compatibilism</w:t>
      </w:r>
      <w:r w:rsidRPr="00F346E8">
        <w:rPr>
          <w:rFonts w:ascii="Garamond" w:hAnsi="Garamond" w:cs="Times New Roman"/>
        </w:rPr>
        <w:t xml:space="preserve">: </w:t>
      </w:r>
      <w:r w:rsidR="006337A2" w:rsidRPr="00F346E8">
        <w:rPr>
          <w:rFonts w:ascii="Garamond" w:hAnsi="Garamond" w:cs="Times New Roman"/>
        </w:rPr>
        <w:t xml:space="preserve">the givenness of </w:t>
      </w:r>
      <w:r w:rsidR="00EF5BD7" w:rsidRPr="00F346E8">
        <w:rPr>
          <w:rFonts w:ascii="Garamond" w:hAnsi="Garamond" w:cs="Times New Roman"/>
        </w:rPr>
        <w:t xml:space="preserve">compatibilist </w:t>
      </w:r>
      <w:r w:rsidR="006337A2" w:rsidRPr="00F346E8">
        <w:rPr>
          <w:rFonts w:ascii="Garamond" w:hAnsi="Garamond" w:cs="Times New Roman"/>
        </w:rPr>
        <w:t>agency</w:t>
      </w:r>
      <w:r w:rsidR="00EF5BD7" w:rsidRPr="00F346E8">
        <w:rPr>
          <w:rFonts w:ascii="Garamond" w:hAnsi="Garamond" w:cs="Times New Roman"/>
        </w:rPr>
        <w:t xml:space="preserve"> renders it </w:t>
      </w:r>
      <w:r w:rsidR="0021698E" w:rsidRPr="00F346E8">
        <w:rPr>
          <w:rFonts w:ascii="Garamond" w:hAnsi="Garamond" w:cs="Times New Roman"/>
        </w:rPr>
        <w:t xml:space="preserve">serious but </w:t>
      </w:r>
      <w:r w:rsidR="006A398B" w:rsidRPr="00F346E8">
        <w:rPr>
          <w:rFonts w:ascii="Garamond" w:hAnsi="Garamond" w:cs="Times New Roman"/>
        </w:rPr>
        <w:t>apparently</w:t>
      </w:r>
      <w:r w:rsidR="0009746D" w:rsidRPr="00F346E8">
        <w:rPr>
          <w:rFonts w:ascii="Garamond" w:hAnsi="Garamond" w:cs="Times New Roman"/>
        </w:rPr>
        <w:t xml:space="preserve"> metaphysically</w:t>
      </w:r>
      <w:r w:rsidR="006A398B" w:rsidRPr="00F346E8">
        <w:rPr>
          <w:rFonts w:ascii="Garamond" w:hAnsi="Garamond" w:cs="Times New Roman"/>
        </w:rPr>
        <w:t xml:space="preserve"> </w:t>
      </w:r>
      <w:r w:rsidR="0021698E" w:rsidRPr="00F346E8">
        <w:rPr>
          <w:rFonts w:ascii="Garamond" w:hAnsi="Garamond" w:cs="Times New Roman"/>
        </w:rPr>
        <w:t>insignificant</w:t>
      </w:r>
      <w:r w:rsidR="00646021" w:rsidRPr="00F346E8">
        <w:rPr>
          <w:rFonts w:ascii="Garamond" w:hAnsi="Garamond" w:cs="Times New Roman"/>
        </w:rPr>
        <w:t xml:space="preserve">, such that the compatibilist agent can find </w:t>
      </w:r>
      <w:r w:rsidR="00DB1C35" w:rsidRPr="00F346E8">
        <w:rPr>
          <w:rFonts w:ascii="Garamond" w:hAnsi="Garamond" w:cs="Times New Roman"/>
        </w:rPr>
        <w:t>their</w:t>
      </w:r>
      <w:r w:rsidR="00646021" w:rsidRPr="00F346E8">
        <w:rPr>
          <w:rFonts w:ascii="Garamond" w:hAnsi="Garamond" w:cs="Times New Roman"/>
        </w:rPr>
        <w:t xml:space="preserve"> </w:t>
      </w:r>
      <w:r w:rsidR="00E17D1F" w:rsidRPr="00F346E8">
        <w:rPr>
          <w:rFonts w:ascii="Garamond" w:hAnsi="Garamond" w:cs="Times New Roman"/>
        </w:rPr>
        <w:t>own agency</w:t>
      </w:r>
      <w:r w:rsidR="00646021" w:rsidRPr="00F346E8">
        <w:rPr>
          <w:rFonts w:ascii="Garamond" w:hAnsi="Garamond" w:cs="Times New Roman"/>
        </w:rPr>
        <w:t xml:space="preserve"> </w:t>
      </w:r>
      <w:r w:rsidR="00E17D1F" w:rsidRPr="00F346E8">
        <w:rPr>
          <w:rFonts w:ascii="Garamond" w:hAnsi="Garamond" w:cs="Times New Roman"/>
        </w:rPr>
        <w:t xml:space="preserve">to be </w:t>
      </w:r>
      <w:r w:rsidR="00646021" w:rsidRPr="00F346E8">
        <w:rPr>
          <w:rFonts w:ascii="Garamond" w:hAnsi="Garamond" w:cs="Times New Roman"/>
        </w:rPr>
        <w:t>absurd</w:t>
      </w:r>
      <w:r w:rsidRPr="00F346E8">
        <w:rPr>
          <w:rFonts w:ascii="Garamond" w:hAnsi="Garamond" w:cs="Times New Roman"/>
        </w:rPr>
        <w:t>.</w:t>
      </w:r>
      <w:r w:rsidR="00A14495" w:rsidRPr="00F346E8">
        <w:rPr>
          <w:rFonts w:ascii="Garamond" w:hAnsi="Garamond" w:cs="Times New Roman"/>
        </w:rPr>
        <w:t xml:space="preserve"> </w:t>
      </w:r>
      <w:r w:rsidRPr="00F346E8">
        <w:rPr>
          <w:rFonts w:ascii="Garamond" w:hAnsi="Garamond" w:cs="Times New Roman"/>
        </w:rPr>
        <w:t>I</w:t>
      </w:r>
      <w:r w:rsidR="00A93463" w:rsidRPr="00F346E8">
        <w:rPr>
          <w:rFonts w:ascii="Garamond" w:hAnsi="Garamond" w:cs="Times New Roman"/>
        </w:rPr>
        <w:t xml:space="preserve">n </w:t>
      </w:r>
      <w:r w:rsidR="00C36DE4" w:rsidRPr="00F346E8">
        <w:rPr>
          <w:rFonts w:ascii="Garamond" w:hAnsi="Garamond" w:cs="Times New Roman"/>
        </w:rPr>
        <w:t>section</w:t>
      </w:r>
      <w:r w:rsidR="00A93463" w:rsidRPr="00F346E8">
        <w:rPr>
          <w:rFonts w:ascii="Garamond" w:hAnsi="Garamond" w:cs="Times New Roman"/>
        </w:rPr>
        <w:t xml:space="preserve"> 3</w:t>
      </w:r>
      <w:r w:rsidR="00C36DE4" w:rsidRPr="00F346E8">
        <w:rPr>
          <w:rFonts w:ascii="Garamond" w:hAnsi="Garamond" w:cs="Times New Roman"/>
        </w:rPr>
        <w:t>,</w:t>
      </w:r>
      <w:r w:rsidR="00A93463" w:rsidRPr="00F346E8">
        <w:rPr>
          <w:rFonts w:ascii="Garamond" w:hAnsi="Garamond" w:cs="Times New Roman"/>
        </w:rPr>
        <w:t xml:space="preserve"> I will discuss</w:t>
      </w:r>
      <w:r w:rsidRPr="00F346E8">
        <w:rPr>
          <w:rFonts w:ascii="Garamond" w:hAnsi="Garamond" w:cs="Times New Roman"/>
        </w:rPr>
        <w:t xml:space="preserve"> </w:t>
      </w:r>
      <w:r w:rsidR="00556943" w:rsidRPr="00F346E8">
        <w:rPr>
          <w:rFonts w:ascii="Garamond" w:hAnsi="Garamond" w:cs="Times New Roman"/>
        </w:rPr>
        <w:t>four</w:t>
      </w:r>
      <w:r w:rsidR="00565F18" w:rsidRPr="00F346E8">
        <w:rPr>
          <w:rFonts w:ascii="Garamond" w:hAnsi="Garamond" w:cs="Times New Roman"/>
        </w:rPr>
        <w:t xml:space="preserve"> ultimately unsatisfying</w:t>
      </w:r>
      <w:r w:rsidRPr="00F346E8">
        <w:rPr>
          <w:rFonts w:ascii="Garamond" w:hAnsi="Garamond" w:cs="Times New Roman"/>
        </w:rPr>
        <w:t xml:space="preserve"> strategies for responding to the challenge</w:t>
      </w:r>
      <w:r w:rsidR="00EF5BD7" w:rsidRPr="00F346E8">
        <w:rPr>
          <w:rFonts w:ascii="Garamond" w:hAnsi="Garamond" w:cs="Times New Roman"/>
        </w:rPr>
        <w:t>—debunking</w:t>
      </w:r>
      <w:r w:rsidR="007E6A89" w:rsidRPr="00F346E8">
        <w:rPr>
          <w:rFonts w:ascii="Garamond" w:hAnsi="Garamond" w:cs="Times New Roman"/>
        </w:rPr>
        <w:t xml:space="preserve">, patience, </w:t>
      </w:r>
      <w:r w:rsidR="00EF5BD7" w:rsidRPr="00F346E8">
        <w:rPr>
          <w:rFonts w:ascii="Garamond" w:hAnsi="Garamond" w:cs="Times New Roman"/>
        </w:rPr>
        <w:t>revisionism</w:t>
      </w:r>
      <w:r w:rsidR="00556943" w:rsidRPr="00F346E8">
        <w:rPr>
          <w:rFonts w:ascii="Garamond" w:hAnsi="Garamond" w:cs="Times New Roman"/>
        </w:rPr>
        <w:t>, and a combination thereof</w:t>
      </w:r>
      <w:r w:rsidRPr="00F346E8">
        <w:rPr>
          <w:rFonts w:ascii="Garamond" w:hAnsi="Garamond" w:cs="Times New Roman"/>
        </w:rPr>
        <w:t xml:space="preserve">. </w:t>
      </w:r>
      <w:r w:rsidR="00FE382A" w:rsidRPr="00F346E8">
        <w:rPr>
          <w:rFonts w:ascii="Garamond" w:hAnsi="Garamond" w:cs="Times New Roman"/>
        </w:rPr>
        <w:t>To meet the absurdity challenge, I</w:t>
      </w:r>
      <w:r w:rsidRPr="00F346E8">
        <w:rPr>
          <w:rFonts w:ascii="Garamond" w:hAnsi="Garamond" w:cs="Times New Roman"/>
        </w:rPr>
        <w:t xml:space="preserve"> </w:t>
      </w:r>
      <w:r w:rsidR="00572E44" w:rsidRPr="00F346E8">
        <w:rPr>
          <w:rFonts w:ascii="Garamond" w:hAnsi="Garamond" w:cs="Times New Roman"/>
        </w:rPr>
        <w:t>suggest</w:t>
      </w:r>
      <w:r w:rsidR="00A93463" w:rsidRPr="00F346E8">
        <w:rPr>
          <w:rFonts w:ascii="Garamond" w:hAnsi="Garamond" w:cs="Times New Roman"/>
        </w:rPr>
        <w:t xml:space="preserve"> in section 4</w:t>
      </w:r>
      <w:r w:rsidR="00572E44" w:rsidRPr="00F346E8">
        <w:rPr>
          <w:rFonts w:ascii="Garamond" w:hAnsi="Garamond" w:cs="Times New Roman"/>
        </w:rPr>
        <w:t xml:space="preserve"> that </w:t>
      </w:r>
      <w:r w:rsidR="00C30BBC" w:rsidRPr="00F346E8">
        <w:rPr>
          <w:rFonts w:ascii="Garamond" w:hAnsi="Garamond" w:cs="Times New Roman"/>
        </w:rPr>
        <w:t>we</w:t>
      </w:r>
      <w:r w:rsidRPr="00F346E8">
        <w:rPr>
          <w:rFonts w:ascii="Garamond" w:hAnsi="Garamond" w:cs="Times New Roman"/>
        </w:rPr>
        <w:t xml:space="preserve"> </w:t>
      </w:r>
      <w:r w:rsidR="00C30BBC" w:rsidRPr="00F346E8">
        <w:rPr>
          <w:rFonts w:ascii="Garamond" w:hAnsi="Garamond" w:cs="Times New Roman"/>
        </w:rPr>
        <w:t>conceive of</w:t>
      </w:r>
      <w:r w:rsidRPr="00F346E8">
        <w:rPr>
          <w:rFonts w:ascii="Garamond" w:hAnsi="Garamond" w:cs="Times New Roman"/>
        </w:rPr>
        <w:t xml:space="preserve"> compatibilism </w:t>
      </w:r>
      <w:r w:rsidR="00C30BBC" w:rsidRPr="00F346E8">
        <w:rPr>
          <w:rFonts w:ascii="Garamond" w:hAnsi="Garamond" w:cs="Times New Roman"/>
        </w:rPr>
        <w:t>as</w:t>
      </w:r>
      <w:r w:rsidRPr="00F346E8">
        <w:rPr>
          <w:rFonts w:ascii="Garamond" w:hAnsi="Garamond" w:cs="Times New Roman"/>
        </w:rPr>
        <w:t xml:space="preserve"> a research program in </w:t>
      </w:r>
      <w:r w:rsidRPr="00F346E8">
        <w:rPr>
          <w:rFonts w:ascii="Garamond" w:hAnsi="Garamond" w:cs="Times New Roman"/>
          <w:i/>
          <w:iCs/>
        </w:rPr>
        <w:t>non-ideal</w:t>
      </w:r>
      <w:r w:rsidRPr="00F346E8">
        <w:rPr>
          <w:rFonts w:ascii="Garamond" w:hAnsi="Garamond" w:cs="Times New Roman"/>
        </w:rPr>
        <w:t xml:space="preserve"> metaphysical theorizing</w:t>
      </w:r>
      <w:r w:rsidR="00E71AFF" w:rsidRPr="00F346E8">
        <w:rPr>
          <w:rFonts w:ascii="Garamond" w:hAnsi="Garamond" w:cs="Times New Roman"/>
        </w:rPr>
        <w:t>, a paradigm that</w:t>
      </w:r>
      <w:r w:rsidR="005131DF" w:rsidRPr="00F346E8">
        <w:rPr>
          <w:rFonts w:ascii="Garamond" w:hAnsi="Garamond" w:cs="Times New Roman"/>
        </w:rPr>
        <w:t>, by analogy to non-ideal theory in political philosophy,</w:t>
      </w:r>
      <w:r w:rsidR="00E71AFF" w:rsidRPr="00F346E8">
        <w:rPr>
          <w:rFonts w:ascii="Garamond" w:hAnsi="Garamond" w:cs="Times New Roman"/>
        </w:rPr>
        <w:t xml:space="preserve"> rejects the problem of free will as constructed around problematically idealized assumptions</w:t>
      </w:r>
      <w:r w:rsidR="006A0402" w:rsidRPr="00F346E8">
        <w:rPr>
          <w:rFonts w:ascii="Garamond" w:hAnsi="Garamond" w:cs="Times New Roman"/>
        </w:rPr>
        <w:t xml:space="preserve">. </w:t>
      </w:r>
      <w:r w:rsidR="00C30BBC" w:rsidRPr="00F346E8">
        <w:rPr>
          <w:rFonts w:ascii="Garamond" w:hAnsi="Garamond" w:cs="Times New Roman"/>
        </w:rPr>
        <w:t xml:space="preserve">I </w:t>
      </w:r>
      <w:r w:rsidR="00E71AFF" w:rsidRPr="00F346E8">
        <w:rPr>
          <w:rFonts w:ascii="Garamond" w:hAnsi="Garamond" w:cs="Times New Roman"/>
        </w:rPr>
        <w:t>detail</w:t>
      </w:r>
      <w:r w:rsidR="00A93463" w:rsidRPr="00F346E8">
        <w:rPr>
          <w:rFonts w:ascii="Garamond" w:hAnsi="Garamond" w:cs="Times New Roman"/>
        </w:rPr>
        <w:t xml:space="preserve"> </w:t>
      </w:r>
      <w:r w:rsidR="00565F18" w:rsidRPr="00F346E8">
        <w:rPr>
          <w:rFonts w:ascii="Garamond" w:hAnsi="Garamond" w:cs="Times New Roman"/>
        </w:rPr>
        <w:t>some</w:t>
      </w:r>
      <w:r w:rsidR="00E71AFF" w:rsidRPr="00F346E8">
        <w:rPr>
          <w:rFonts w:ascii="Garamond" w:hAnsi="Garamond" w:cs="Times New Roman"/>
        </w:rPr>
        <w:t xml:space="preserve"> examples of potentially bad idealization</w:t>
      </w:r>
      <w:r w:rsidR="005131DF" w:rsidRPr="00F346E8">
        <w:rPr>
          <w:rFonts w:ascii="Garamond" w:hAnsi="Garamond" w:cs="Times New Roman"/>
        </w:rPr>
        <w:t>s</w:t>
      </w:r>
      <w:r w:rsidR="00565F18" w:rsidRPr="00F346E8">
        <w:rPr>
          <w:rFonts w:ascii="Garamond" w:hAnsi="Garamond" w:cs="Times New Roman"/>
        </w:rPr>
        <w:t xml:space="preserve"> in</w:t>
      </w:r>
      <w:r w:rsidR="004E1A18" w:rsidRPr="00F346E8">
        <w:rPr>
          <w:rFonts w:ascii="Garamond" w:hAnsi="Garamond" w:cs="Times New Roman"/>
        </w:rPr>
        <w:t xml:space="preserve"> section 5</w:t>
      </w:r>
      <w:r w:rsidR="008B7218" w:rsidRPr="00F346E8">
        <w:rPr>
          <w:rFonts w:ascii="Garamond" w:hAnsi="Garamond" w:cs="Times New Roman"/>
        </w:rPr>
        <w:t>, and</w:t>
      </w:r>
      <w:r w:rsidR="00A14495" w:rsidRPr="00F346E8">
        <w:rPr>
          <w:rFonts w:ascii="Garamond" w:hAnsi="Garamond" w:cs="Times New Roman"/>
        </w:rPr>
        <w:t xml:space="preserve"> </w:t>
      </w:r>
      <w:r w:rsidR="006A0402" w:rsidRPr="00F346E8">
        <w:rPr>
          <w:rFonts w:ascii="Garamond" w:hAnsi="Garamond" w:cs="Times New Roman"/>
        </w:rPr>
        <w:t xml:space="preserve">I suggest that they are problematic irrespective of </w:t>
      </w:r>
      <w:r w:rsidR="00E17D1F" w:rsidRPr="00F346E8">
        <w:rPr>
          <w:rFonts w:ascii="Garamond" w:hAnsi="Garamond" w:cs="Times New Roman"/>
        </w:rPr>
        <w:t>whether</w:t>
      </w:r>
      <w:r w:rsidR="006A0402" w:rsidRPr="00F346E8">
        <w:rPr>
          <w:rFonts w:ascii="Garamond" w:hAnsi="Garamond" w:cs="Times New Roman"/>
        </w:rPr>
        <w:t xml:space="preserve"> one is a </w:t>
      </w:r>
      <w:r w:rsidR="00F70986" w:rsidRPr="00F346E8">
        <w:rPr>
          <w:rFonts w:ascii="Garamond" w:hAnsi="Garamond" w:cs="Times New Roman"/>
        </w:rPr>
        <w:t>compatibilist</w:t>
      </w:r>
      <w:r w:rsidR="004878D0" w:rsidRPr="00F346E8">
        <w:rPr>
          <w:rFonts w:ascii="Garamond" w:hAnsi="Garamond" w:cs="Times New Roman"/>
        </w:rPr>
        <w:t xml:space="preserve"> or not</w:t>
      </w:r>
      <w:r w:rsidR="006A0402" w:rsidRPr="00F346E8">
        <w:rPr>
          <w:rFonts w:ascii="Garamond" w:hAnsi="Garamond" w:cs="Times New Roman"/>
        </w:rPr>
        <w:t xml:space="preserve">. </w:t>
      </w:r>
      <w:r w:rsidR="00A93463" w:rsidRPr="00F346E8">
        <w:rPr>
          <w:rFonts w:ascii="Garamond" w:hAnsi="Garamond" w:cs="Times New Roman"/>
        </w:rPr>
        <w:t xml:space="preserve">I conclude in section 6 </w:t>
      </w:r>
      <w:r w:rsidR="00E71AFF" w:rsidRPr="00F346E8">
        <w:rPr>
          <w:rFonts w:ascii="Garamond" w:hAnsi="Garamond" w:cs="Times New Roman"/>
        </w:rPr>
        <w:t>that non-ideal compatibilism</w:t>
      </w:r>
      <w:r w:rsidR="00FE382A" w:rsidRPr="00F346E8">
        <w:rPr>
          <w:rFonts w:ascii="Garamond" w:hAnsi="Garamond" w:cs="Times New Roman"/>
        </w:rPr>
        <w:t xml:space="preserve"> earns the right to</w:t>
      </w:r>
      <w:r w:rsidR="00DB1C35" w:rsidRPr="00F346E8">
        <w:rPr>
          <w:rFonts w:ascii="Garamond" w:hAnsi="Garamond" w:cs="Times New Roman"/>
        </w:rPr>
        <w:t xml:space="preserve"> a</w:t>
      </w:r>
      <w:r w:rsidR="00FE382A" w:rsidRPr="00F346E8">
        <w:rPr>
          <w:rFonts w:ascii="Garamond" w:hAnsi="Garamond" w:cs="Times New Roman"/>
        </w:rPr>
        <w:t xml:space="preserve"> theory of free agency</w:t>
      </w:r>
      <w:r w:rsidR="004E1A18" w:rsidRPr="00F346E8">
        <w:rPr>
          <w:rFonts w:ascii="Garamond" w:hAnsi="Garamond" w:cs="Times New Roman"/>
        </w:rPr>
        <w:t xml:space="preserve"> without metaphysical anxiety. </w:t>
      </w:r>
      <w:r w:rsidR="00F8149D" w:rsidRPr="00F346E8">
        <w:rPr>
          <w:rFonts w:ascii="Garamond" w:hAnsi="Garamond" w:cs="Times New Roman"/>
        </w:rPr>
        <w:t>In philosophy as in life we must lean into the anxiety to manage it.</w:t>
      </w:r>
    </w:p>
    <w:p w14:paraId="434500CC" w14:textId="00AF0B37" w:rsidR="0055770D" w:rsidRPr="00F346E8" w:rsidRDefault="004C5C50" w:rsidP="0055770D">
      <w:pPr>
        <w:pStyle w:val="ListParagraph"/>
        <w:numPr>
          <w:ilvl w:val="0"/>
          <w:numId w:val="1"/>
        </w:numPr>
        <w:spacing w:line="480" w:lineRule="auto"/>
        <w:jc w:val="both"/>
        <w:rPr>
          <w:rFonts w:ascii="Garamond" w:hAnsi="Garamond" w:cs="Times New Roman"/>
          <w:b/>
          <w:bCs/>
        </w:rPr>
      </w:pPr>
      <w:r w:rsidRPr="00F346E8">
        <w:rPr>
          <w:rFonts w:ascii="Garamond" w:hAnsi="Garamond" w:cs="Times New Roman"/>
          <w:b/>
          <w:bCs/>
        </w:rPr>
        <w:t>The Significance of Free Will and the Absurdity Challenge to Compatibilism</w:t>
      </w:r>
    </w:p>
    <w:p w14:paraId="64563B6F" w14:textId="2F9C948C" w:rsidR="008013FD" w:rsidRPr="00F346E8" w:rsidRDefault="008013FD" w:rsidP="00D051F7">
      <w:pPr>
        <w:spacing w:line="480" w:lineRule="auto"/>
        <w:jc w:val="both"/>
        <w:rPr>
          <w:rFonts w:ascii="Garamond" w:hAnsi="Garamond" w:cs="Times New Roman"/>
        </w:rPr>
      </w:pPr>
      <w:r w:rsidRPr="00F346E8">
        <w:rPr>
          <w:rFonts w:ascii="Garamond" w:hAnsi="Garamond" w:cs="Times New Roman"/>
        </w:rPr>
        <w:t>In this section,</w:t>
      </w:r>
      <w:r w:rsidR="007E6A89" w:rsidRPr="00F346E8">
        <w:rPr>
          <w:rFonts w:ascii="Garamond" w:hAnsi="Garamond" w:cs="Times New Roman"/>
        </w:rPr>
        <w:t xml:space="preserve"> I argue that </w:t>
      </w:r>
      <w:r w:rsidR="00B469F2" w:rsidRPr="00F346E8">
        <w:rPr>
          <w:rFonts w:ascii="Garamond" w:hAnsi="Garamond" w:cs="Times New Roman"/>
        </w:rPr>
        <w:t>compatibilism</w:t>
      </w:r>
      <w:r w:rsidR="007E6A89" w:rsidRPr="00F346E8">
        <w:rPr>
          <w:rFonts w:ascii="Garamond" w:hAnsi="Garamond" w:cs="Times New Roman"/>
        </w:rPr>
        <w:t xml:space="preserve"> is unsettling because a </w:t>
      </w:r>
      <w:r w:rsidR="004E1A18" w:rsidRPr="00F346E8">
        <w:rPr>
          <w:rFonts w:ascii="Garamond" w:hAnsi="Garamond" w:cs="Times New Roman"/>
        </w:rPr>
        <w:t xml:space="preserve">compatibilist agent can find </w:t>
      </w:r>
      <w:r w:rsidR="00DB1C35" w:rsidRPr="00F346E8">
        <w:rPr>
          <w:rFonts w:ascii="Garamond" w:hAnsi="Garamond" w:cs="Times New Roman"/>
        </w:rPr>
        <w:t>their</w:t>
      </w:r>
      <w:r w:rsidR="004E1A18" w:rsidRPr="00F346E8">
        <w:rPr>
          <w:rFonts w:ascii="Garamond" w:hAnsi="Garamond" w:cs="Times New Roman"/>
        </w:rPr>
        <w:t xml:space="preserve"> situation absurd.</w:t>
      </w:r>
    </w:p>
    <w:p w14:paraId="3949663D" w14:textId="68D6BB83" w:rsidR="0083224C" w:rsidRPr="00F346E8" w:rsidRDefault="00D051F7" w:rsidP="00F70986">
      <w:pPr>
        <w:spacing w:line="480" w:lineRule="auto"/>
        <w:ind w:firstLine="720"/>
        <w:jc w:val="both"/>
        <w:rPr>
          <w:rFonts w:ascii="Garamond" w:hAnsi="Garamond" w:cs="Times New Roman"/>
        </w:rPr>
      </w:pPr>
      <w:r w:rsidRPr="00F346E8">
        <w:rPr>
          <w:rFonts w:ascii="Garamond" w:hAnsi="Garamond" w:cs="Times New Roman"/>
        </w:rPr>
        <w:t xml:space="preserve">Like many, I </w:t>
      </w:r>
      <w:r w:rsidR="00053BD0" w:rsidRPr="00F346E8">
        <w:rPr>
          <w:rFonts w:ascii="Garamond" w:hAnsi="Garamond" w:cs="Times New Roman"/>
        </w:rPr>
        <w:t xml:space="preserve">like to </w:t>
      </w:r>
      <w:r w:rsidRPr="00F346E8">
        <w:rPr>
          <w:rFonts w:ascii="Garamond" w:hAnsi="Garamond" w:cs="Times New Roman"/>
        </w:rPr>
        <w:t>start by saying that a theory of free will aims to explain the kind and degree of control needed to be morally responsible.</w:t>
      </w:r>
      <w:r w:rsidR="00A35442" w:rsidRPr="00F346E8">
        <w:rPr>
          <w:rStyle w:val="FootnoteReference"/>
          <w:rFonts w:ascii="Garamond" w:hAnsi="Garamond" w:cs="Times New Roman"/>
        </w:rPr>
        <w:footnoteReference w:id="2"/>
      </w:r>
      <w:r w:rsidRPr="00F346E8">
        <w:rPr>
          <w:rFonts w:ascii="Garamond" w:hAnsi="Garamond" w:cs="Times New Roman"/>
        </w:rPr>
        <w:t xml:space="preserve"> </w:t>
      </w:r>
      <w:r w:rsidR="00E547D3" w:rsidRPr="00F346E8">
        <w:rPr>
          <w:rFonts w:ascii="Garamond" w:hAnsi="Garamond" w:cs="Times New Roman"/>
        </w:rPr>
        <w:t>C</w:t>
      </w:r>
      <w:r w:rsidR="0083224C" w:rsidRPr="00F346E8">
        <w:rPr>
          <w:rFonts w:ascii="Garamond" w:hAnsi="Garamond" w:cs="Times New Roman"/>
        </w:rPr>
        <w:t>ontemporary compatibilists like McKenna (2008) and Sartorio (</w:t>
      </w:r>
      <w:r w:rsidR="00056F46" w:rsidRPr="00F346E8">
        <w:rPr>
          <w:rFonts w:ascii="Garamond" w:hAnsi="Garamond" w:cs="Times New Roman"/>
        </w:rPr>
        <w:t>2014, 2016</w:t>
      </w:r>
      <w:r w:rsidR="0083224C" w:rsidRPr="00F346E8">
        <w:rPr>
          <w:rFonts w:ascii="Garamond" w:hAnsi="Garamond" w:cs="Times New Roman"/>
        </w:rPr>
        <w:t>) address ultimacy arguments</w:t>
      </w:r>
      <w:r w:rsidR="00C30BBC" w:rsidRPr="00F346E8">
        <w:rPr>
          <w:rFonts w:ascii="Garamond" w:hAnsi="Garamond" w:cs="Times New Roman"/>
        </w:rPr>
        <w:t xml:space="preserve"> </w:t>
      </w:r>
      <w:r w:rsidR="00E547D3" w:rsidRPr="00F346E8">
        <w:rPr>
          <w:rFonts w:ascii="Garamond" w:hAnsi="Garamond" w:cs="Times New Roman"/>
        </w:rPr>
        <w:t>within this framework</w:t>
      </w:r>
      <w:r w:rsidR="0083224C" w:rsidRPr="00F346E8">
        <w:rPr>
          <w:rFonts w:ascii="Garamond" w:hAnsi="Garamond" w:cs="Times New Roman"/>
        </w:rPr>
        <w:t xml:space="preserve">. </w:t>
      </w:r>
      <w:r w:rsidRPr="00F346E8">
        <w:rPr>
          <w:rFonts w:ascii="Garamond" w:hAnsi="Garamond" w:cs="Times New Roman"/>
        </w:rPr>
        <w:t xml:space="preserve">McKenna (2008: 199-200) has argued that it is perfectly felicitous to say that we are the </w:t>
      </w:r>
      <w:r w:rsidR="00656B0B" w:rsidRPr="00F346E8">
        <w:rPr>
          <w:rFonts w:ascii="Garamond" w:hAnsi="Garamond" w:cs="Times New Roman"/>
        </w:rPr>
        <w:t>“</w:t>
      </w:r>
      <w:r w:rsidRPr="00F346E8">
        <w:rPr>
          <w:rFonts w:ascii="Garamond" w:hAnsi="Garamond" w:cs="Times New Roman"/>
        </w:rPr>
        <w:t>ultimate</w:t>
      </w:r>
      <w:r w:rsidR="00656B0B" w:rsidRPr="00F346E8">
        <w:rPr>
          <w:rFonts w:ascii="Garamond" w:hAnsi="Garamond" w:cs="Times New Roman"/>
        </w:rPr>
        <w:t>”</w:t>
      </w:r>
      <w:r w:rsidRPr="00F346E8">
        <w:rPr>
          <w:rFonts w:ascii="Garamond" w:hAnsi="Garamond" w:cs="Times New Roman"/>
        </w:rPr>
        <w:t xml:space="preserve"> sources of our own actions </w:t>
      </w:r>
      <w:r w:rsidR="006A398B" w:rsidRPr="00F346E8">
        <w:rPr>
          <w:rFonts w:ascii="Garamond" w:hAnsi="Garamond" w:cs="Times New Roman"/>
        </w:rPr>
        <w:t>despite</w:t>
      </w:r>
      <w:r w:rsidRPr="00F346E8">
        <w:rPr>
          <w:rFonts w:ascii="Garamond" w:hAnsi="Garamond" w:cs="Times New Roman"/>
        </w:rPr>
        <w:t xml:space="preserve"> lacking more robust kinds of free will</w:t>
      </w:r>
      <w:r w:rsidR="000B528D" w:rsidRPr="00F346E8">
        <w:rPr>
          <w:rFonts w:ascii="Garamond" w:hAnsi="Garamond" w:cs="Times New Roman"/>
        </w:rPr>
        <w:t xml:space="preserve"> because we </w:t>
      </w:r>
      <w:r w:rsidR="000B528D" w:rsidRPr="00F346E8">
        <w:rPr>
          <w:rFonts w:ascii="Garamond" w:hAnsi="Garamond" w:cs="Times New Roman"/>
          <w:i/>
          <w:iCs/>
        </w:rPr>
        <w:t xml:space="preserve">already </w:t>
      </w:r>
      <w:r w:rsidR="000B528D" w:rsidRPr="00F346E8">
        <w:rPr>
          <w:rFonts w:ascii="Garamond" w:hAnsi="Garamond" w:cs="Times New Roman"/>
        </w:rPr>
        <w:t>accept that we do not need to be the ultimate sources of our actions to be</w:t>
      </w:r>
      <w:r w:rsidR="00E547D3" w:rsidRPr="00F346E8">
        <w:rPr>
          <w:rFonts w:ascii="Garamond" w:hAnsi="Garamond" w:cs="Times New Roman"/>
        </w:rPr>
        <w:t xml:space="preserve"> morally</w:t>
      </w:r>
      <w:r w:rsidR="000B528D" w:rsidRPr="00F346E8">
        <w:rPr>
          <w:rFonts w:ascii="Garamond" w:hAnsi="Garamond" w:cs="Times New Roman"/>
        </w:rPr>
        <w:t xml:space="preserve"> responsible for them</w:t>
      </w:r>
      <w:r w:rsidRPr="00F346E8">
        <w:rPr>
          <w:rFonts w:ascii="Garamond" w:hAnsi="Garamond" w:cs="Times New Roman"/>
        </w:rPr>
        <w:t>—imagine trying to downplay one’s bad idea by claiming that, although it was your idea, it ultimate</w:t>
      </w:r>
      <w:r w:rsidR="008E5994" w:rsidRPr="00F346E8">
        <w:rPr>
          <w:rFonts w:ascii="Garamond" w:hAnsi="Garamond" w:cs="Times New Roman"/>
        </w:rPr>
        <w:t>ly</w:t>
      </w:r>
      <w:r w:rsidRPr="00F346E8">
        <w:rPr>
          <w:rFonts w:ascii="Garamond" w:hAnsi="Garamond" w:cs="Times New Roman"/>
        </w:rPr>
        <w:t xml:space="preserve"> originated with the big bang! </w:t>
      </w:r>
      <w:r w:rsidR="008E5994" w:rsidRPr="00F346E8">
        <w:rPr>
          <w:rFonts w:ascii="Garamond" w:hAnsi="Garamond" w:cs="Times New Roman"/>
        </w:rPr>
        <w:t>“Ultimate” is a context-sensitive modifier, and, g</w:t>
      </w:r>
      <w:r w:rsidRPr="00F346E8">
        <w:rPr>
          <w:rFonts w:ascii="Garamond" w:hAnsi="Garamond" w:cs="Times New Roman"/>
        </w:rPr>
        <w:t xml:space="preserve">iven </w:t>
      </w:r>
      <w:r w:rsidR="008067B3" w:rsidRPr="00F346E8">
        <w:rPr>
          <w:rFonts w:ascii="Garamond" w:hAnsi="Garamond" w:cs="Times New Roman"/>
        </w:rPr>
        <w:t>the</w:t>
      </w:r>
      <w:r w:rsidR="000B528D" w:rsidRPr="00F346E8">
        <w:rPr>
          <w:rFonts w:ascii="Garamond" w:hAnsi="Garamond" w:cs="Times New Roman"/>
        </w:rPr>
        <w:t xml:space="preserve"> </w:t>
      </w:r>
      <w:r w:rsidR="008067B3" w:rsidRPr="00F346E8">
        <w:rPr>
          <w:rFonts w:ascii="Garamond" w:hAnsi="Garamond" w:cs="Times New Roman"/>
        </w:rPr>
        <w:t>commitments of our existing practices</w:t>
      </w:r>
      <w:r w:rsidRPr="00F346E8">
        <w:rPr>
          <w:rFonts w:ascii="Garamond" w:hAnsi="Garamond" w:cs="Times New Roman"/>
        </w:rPr>
        <w:t xml:space="preserve">, we need a metaphysically modest theory of </w:t>
      </w:r>
      <w:r w:rsidR="00C004FF" w:rsidRPr="00F346E8">
        <w:rPr>
          <w:rFonts w:ascii="Garamond" w:hAnsi="Garamond" w:cs="Times New Roman"/>
        </w:rPr>
        <w:t>ultimate responsibility</w:t>
      </w:r>
      <w:r w:rsidRPr="00F346E8">
        <w:rPr>
          <w:rFonts w:ascii="Garamond" w:hAnsi="Garamond" w:cs="Times New Roman"/>
        </w:rPr>
        <w:t xml:space="preserve">, which McKenna believes can be </w:t>
      </w:r>
      <w:r w:rsidRPr="00F346E8">
        <w:rPr>
          <w:rFonts w:ascii="Garamond" w:hAnsi="Garamond" w:cs="Times New Roman"/>
        </w:rPr>
        <w:lastRenderedPageBreak/>
        <w:t>provided by expressive considerations</w:t>
      </w:r>
      <w:r w:rsidR="00AF3EE4" w:rsidRPr="00F346E8">
        <w:rPr>
          <w:rFonts w:ascii="Garamond" w:hAnsi="Garamond" w:cs="Times New Roman"/>
        </w:rPr>
        <w:t xml:space="preserve"> (2008: 198-199)</w:t>
      </w:r>
      <w:r w:rsidRPr="00F346E8">
        <w:rPr>
          <w:rFonts w:ascii="Garamond" w:hAnsi="Garamond" w:cs="Times New Roman"/>
        </w:rPr>
        <w:t xml:space="preserve">. Maybe our actions originate in us, per </w:t>
      </w:r>
      <w:r w:rsidR="004878D0" w:rsidRPr="00F346E8">
        <w:rPr>
          <w:rFonts w:ascii="Garamond" w:hAnsi="Garamond" w:cs="Times New Roman"/>
        </w:rPr>
        <w:t xml:space="preserve">John Martin </w:t>
      </w:r>
      <w:r w:rsidRPr="00F346E8">
        <w:rPr>
          <w:rFonts w:ascii="Garamond" w:hAnsi="Garamond" w:cs="Times New Roman"/>
        </w:rPr>
        <w:t>Fischer (2009</w:t>
      </w:r>
      <w:r w:rsidR="00A77A57" w:rsidRPr="00F346E8">
        <w:rPr>
          <w:rFonts w:ascii="Garamond" w:hAnsi="Garamond" w:cs="Times New Roman"/>
        </w:rPr>
        <w:t>: 10, 156</w:t>
      </w:r>
      <w:r w:rsidRPr="00F346E8">
        <w:rPr>
          <w:rFonts w:ascii="Garamond" w:hAnsi="Garamond" w:cs="Times New Roman"/>
        </w:rPr>
        <w:t>), as they arise as contributions to the story of our lives. Or maybe, following</w:t>
      </w:r>
      <w:r w:rsidR="004878D0" w:rsidRPr="00F346E8">
        <w:rPr>
          <w:rFonts w:ascii="Garamond" w:hAnsi="Garamond" w:cs="Times New Roman"/>
        </w:rPr>
        <w:t xml:space="preserve"> Gary</w:t>
      </w:r>
      <w:r w:rsidRPr="00F346E8">
        <w:rPr>
          <w:rFonts w:ascii="Garamond" w:hAnsi="Garamond" w:cs="Times New Roman"/>
        </w:rPr>
        <w:t xml:space="preserve"> Watson (2008/1987) and P.F. Strawson (1962), our actions have salient </w:t>
      </w:r>
      <w:r w:rsidR="00CD11E5" w:rsidRPr="00F346E8">
        <w:rPr>
          <w:rFonts w:ascii="Garamond" w:hAnsi="Garamond" w:cs="Times New Roman"/>
        </w:rPr>
        <w:t xml:space="preserve">emotional </w:t>
      </w:r>
      <w:r w:rsidRPr="00F346E8">
        <w:rPr>
          <w:rFonts w:ascii="Garamond" w:hAnsi="Garamond" w:cs="Times New Roman"/>
        </w:rPr>
        <w:t>meaning to other agents, and this provides a direct sense of how we are the sources of meaningful action. Likewise, expressive considerations are important contributions to the meaning and value of a person’s life, sometimes anchoring a romantic sense of self in the world (</w:t>
      </w:r>
      <w:proofErr w:type="spellStart"/>
      <w:r w:rsidRPr="00F346E8">
        <w:rPr>
          <w:rFonts w:ascii="Garamond" w:hAnsi="Garamond" w:cs="Times New Roman"/>
        </w:rPr>
        <w:t>Arpaly</w:t>
      </w:r>
      <w:proofErr w:type="spellEnd"/>
      <w:r w:rsidRPr="00F346E8">
        <w:rPr>
          <w:rFonts w:ascii="Garamond" w:hAnsi="Garamond" w:cs="Times New Roman"/>
        </w:rPr>
        <w:t xml:space="preserve"> 2006: 40-43). </w:t>
      </w:r>
      <w:r w:rsidR="0083224C" w:rsidRPr="00F346E8">
        <w:rPr>
          <w:rFonts w:ascii="Garamond" w:hAnsi="Garamond" w:cs="Times New Roman"/>
        </w:rPr>
        <w:t xml:space="preserve">This expressive kind of </w:t>
      </w:r>
      <w:r w:rsidR="00C004FF" w:rsidRPr="00F346E8">
        <w:rPr>
          <w:rFonts w:ascii="Garamond" w:hAnsi="Garamond" w:cs="Times New Roman"/>
        </w:rPr>
        <w:t>ultimate responsibility</w:t>
      </w:r>
      <w:r w:rsidR="0083224C" w:rsidRPr="00F346E8">
        <w:rPr>
          <w:rFonts w:ascii="Garamond" w:hAnsi="Garamond" w:cs="Times New Roman"/>
        </w:rPr>
        <w:t xml:space="preserve">, </w:t>
      </w:r>
      <w:r w:rsidR="00D2454E" w:rsidRPr="00F346E8">
        <w:rPr>
          <w:rFonts w:ascii="Garamond" w:hAnsi="Garamond" w:cs="Times New Roman"/>
        </w:rPr>
        <w:t>as</w:t>
      </w:r>
      <w:r w:rsidR="0083224C" w:rsidRPr="00F346E8">
        <w:rPr>
          <w:rFonts w:ascii="Garamond" w:hAnsi="Garamond" w:cs="Times New Roman"/>
        </w:rPr>
        <w:t xml:space="preserve"> revealed in the quality of our reasons</w:t>
      </w:r>
      <w:r w:rsidR="00D2454E" w:rsidRPr="00F346E8">
        <w:rPr>
          <w:rFonts w:ascii="Garamond" w:hAnsi="Garamond" w:cs="Times New Roman"/>
        </w:rPr>
        <w:t>, cares, commitments, and values</w:t>
      </w:r>
      <w:r w:rsidR="0083224C" w:rsidRPr="00F346E8">
        <w:rPr>
          <w:rFonts w:ascii="Garamond" w:hAnsi="Garamond" w:cs="Times New Roman"/>
        </w:rPr>
        <w:t>, makes our actions significant</w:t>
      </w:r>
      <w:r w:rsidR="000B528D" w:rsidRPr="00F346E8">
        <w:rPr>
          <w:rFonts w:ascii="Garamond" w:hAnsi="Garamond" w:cs="Times New Roman"/>
        </w:rPr>
        <w:t xml:space="preserve"> enough for day-to-day moral life</w:t>
      </w:r>
      <w:r w:rsidR="0083224C" w:rsidRPr="00F346E8">
        <w:rPr>
          <w:rFonts w:ascii="Garamond" w:hAnsi="Garamond" w:cs="Times New Roman"/>
        </w:rPr>
        <w:t>.</w:t>
      </w:r>
      <w:r w:rsidR="008067B3" w:rsidRPr="00F346E8">
        <w:rPr>
          <w:rFonts w:ascii="Garamond" w:hAnsi="Garamond" w:cs="Times New Roman"/>
        </w:rPr>
        <w:t xml:space="preserve"> This is the kind of </w:t>
      </w:r>
      <w:r w:rsidR="00CC10A2" w:rsidRPr="00F346E8">
        <w:rPr>
          <w:rFonts w:ascii="Garamond" w:hAnsi="Garamond" w:cs="Times New Roman"/>
        </w:rPr>
        <w:t xml:space="preserve">moral </w:t>
      </w:r>
      <w:r w:rsidR="008067B3" w:rsidRPr="00F346E8">
        <w:rPr>
          <w:rFonts w:ascii="Garamond" w:hAnsi="Garamond" w:cs="Times New Roman"/>
        </w:rPr>
        <w:t xml:space="preserve">responsibility </w:t>
      </w:r>
      <w:r w:rsidR="00A648BD" w:rsidRPr="00F346E8">
        <w:rPr>
          <w:rFonts w:ascii="Garamond" w:hAnsi="Garamond" w:cs="Times New Roman"/>
        </w:rPr>
        <w:t>that</w:t>
      </w:r>
      <w:r w:rsidR="008067B3" w:rsidRPr="00F346E8">
        <w:rPr>
          <w:rFonts w:ascii="Garamond" w:hAnsi="Garamond" w:cs="Times New Roman"/>
        </w:rPr>
        <w:t xml:space="preserve"> </w:t>
      </w:r>
      <w:r w:rsidR="00A648BD" w:rsidRPr="00F346E8">
        <w:rPr>
          <w:rFonts w:ascii="Garamond" w:hAnsi="Garamond" w:cs="Times New Roman"/>
        </w:rPr>
        <w:t>seems</w:t>
      </w:r>
      <w:r w:rsidR="008067B3" w:rsidRPr="00F346E8">
        <w:rPr>
          <w:rFonts w:ascii="Garamond" w:hAnsi="Garamond" w:cs="Times New Roman"/>
        </w:rPr>
        <w:t xml:space="preserve"> reasonable to expect given that we are finite natural beings (McKenna 2008: 202-204).</w:t>
      </w:r>
    </w:p>
    <w:p w14:paraId="4DF14F10" w14:textId="5E396163" w:rsidR="0083224C" w:rsidRPr="00F346E8" w:rsidRDefault="0083224C" w:rsidP="004F6A35">
      <w:pPr>
        <w:spacing w:line="480" w:lineRule="auto"/>
        <w:ind w:firstLine="720"/>
        <w:jc w:val="both"/>
        <w:rPr>
          <w:rFonts w:ascii="Garamond" w:hAnsi="Garamond" w:cs="Times New Roman"/>
        </w:rPr>
      </w:pPr>
      <w:r w:rsidRPr="00F346E8">
        <w:rPr>
          <w:rFonts w:ascii="Garamond" w:hAnsi="Garamond" w:cs="Times New Roman"/>
        </w:rPr>
        <w:t>At this point</w:t>
      </w:r>
      <w:r w:rsidR="004F6A35" w:rsidRPr="00F346E8">
        <w:rPr>
          <w:rFonts w:ascii="Garamond" w:hAnsi="Garamond" w:cs="Times New Roman"/>
        </w:rPr>
        <w:t>, I am convinced</w:t>
      </w:r>
      <w:r w:rsidR="006A398B" w:rsidRPr="00F346E8">
        <w:rPr>
          <w:rFonts w:ascii="Garamond" w:hAnsi="Garamond" w:cs="Times New Roman"/>
        </w:rPr>
        <w:t>.</w:t>
      </w:r>
      <w:r w:rsidR="00053BD0" w:rsidRPr="00F346E8">
        <w:rPr>
          <w:rFonts w:ascii="Garamond" w:hAnsi="Garamond" w:cs="Times New Roman"/>
        </w:rPr>
        <w:t xml:space="preserve"> </w:t>
      </w:r>
      <w:r w:rsidR="008067B3" w:rsidRPr="00F346E8">
        <w:rPr>
          <w:rFonts w:ascii="Garamond" w:hAnsi="Garamond" w:cs="Times New Roman"/>
        </w:rPr>
        <w:t>This view expresses a</w:t>
      </w:r>
      <w:r w:rsidR="00657A60" w:rsidRPr="00F346E8">
        <w:rPr>
          <w:rFonts w:ascii="Garamond" w:hAnsi="Garamond" w:cs="Times New Roman"/>
        </w:rPr>
        <w:t xml:space="preserve"> profound commitment to an unpretentious</w:t>
      </w:r>
      <w:r w:rsidR="007E6A89" w:rsidRPr="00F346E8">
        <w:rPr>
          <w:rFonts w:ascii="Garamond" w:hAnsi="Garamond" w:cs="Times New Roman"/>
        </w:rPr>
        <w:t xml:space="preserve"> </w:t>
      </w:r>
      <w:r w:rsidR="00657A60" w:rsidRPr="00F346E8">
        <w:rPr>
          <w:rFonts w:ascii="Garamond" w:hAnsi="Garamond" w:cs="Times New Roman"/>
        </w:rPr>
        <w:t xml:space="preserve">picture of </w:t>
      </w:r>
      <w:r w:rsidR="00A648BD" w:rsidRPr="00F346E8">
        <w:rPr>
          <w:rFonts w:ascii="Garamond" w:hAnsi="Garamond" w:cs="Times New Roman"/>
        </w:rPr>
        <w:t>free agency</w:t>
      </w:r>
      <w:r w:rsidR="00E9549F" w:rsidRPr="00F346E8">
        <w:rPr>
          <w:rFonts w:ascii="Garamond" w:hAnsi="Garamond" w:cs="Times New Roman"/>
        </w:rPr>
        <w:t xml:space="preserve"> and moral responsibility</w:t>
      </w:r>
      <w:r w:rsidR="00A648BD" w:rsidRPr="00F346E8">
        <w:rPr>
          <w:rFonts w:ascii="Garamond" w:hAnsi="Garamond" w:cs="Times New Roman"/>
        </w:rPr>
        <w:t xml:space="preserve">. </w:t>
      </w:r>
      <w:r w:rsidR="006A398B" w:rsidRPr="00F346E8">
        <w:rPr>
          <w:rFonts w:ascii="Garamond" w:hAnsi="Garamond" w:cs="Times New Roman"/>
        </w:rPr>
        <w:t>B</w:t>
      </w:r>
      <w:r w:rsidR="004F6A35" w:rsidRPr="00F346E8">
        <w:rPr>
          <w:rFonts w:ascii="Garamond" w:hAnsi="Garamond" w:cs="Times New Roman"/>
        </w:rPr>
        <w:t xml:space="preserve">ut </w:t>
      </w:r>
      <w:r w:rsidR="00855889" w:rsidRPr="00F346E8">
        <w:rPr>
          <w:rFonts w:ascii="Garamond" w:hAnsi="Garamond" w:cs="Times New Roman"/>
        </w:rPr>
        <w:t>this is</w:t>
      </w:r>
      <w:r w:rsidR="004F6A35" w:rsidRPr="00F346E8">
        <w:rPr>
          <w:rFonts w:ascii="Garamond" w:hAnsi="Garamond" w:cs="Times New Roman"/>
        </w:rPr>
        <w:t xml:space="preserve"> also</w:t>
      </w:r>
      <w:r w:rsidRPr="00F346E8">
        <w:rPr>
          <w:rFonts w:ascii="Garamond" w:hAnsi="Garamond" w:cs="Times New Roman"/>
        </w:rPr>
        <w:t xml:space="preserve"> </w:t>
      </w:r>
      <w:r w:rsidR="00855889" w:rsidRPr="00F346E8">
        <w:rPr>
          <w:rFonts w:ascii="Garamond" w:hAnsi="Garamond" w:cs="Times New Roman"/>
        </w:rPr>
        <w:t>the point where we might start to feel</w:t>
      </w:r>
      <w:r w:rsidRPr="00F346E8">
        <w:rPr>
          <w:rFonts w:ascii="Garamond" w:hAnsi="Garamond" w:cs="Times New Roman"/>
        </w:rPr>
        <w:t xml:space="preserve"> </w:t>
      </w:r>
      <w:r w:rsidR="004E1A18" w:rsidRPr="00F346E8">
        <w:rPr>
          <w:rFonts w:ascii="Garamond" w:hAnsi="Garamond" w:cs="Times New Roman"/>
        </w:rPr>
        <w:t>anxious</w:t>
      </w:r>
      <w:r w:rsidRPr="00F346E8">
        <w:rPr>
          <w:rFonts w:ascii="Garamond" w:hAnsi="Garamond" w:cs="Times New Roman"/>
        </w:rPr>
        <w:t xml:space="preserve">. </w:t>
      </w:r>
      <w:r w:rsidR="00657A60" w:rsidRPr="00F346E8">
        <w:rPr>
          <w:rFonts w:ascii="Garamond" w:hAnsi="Garamond" w:cs="Times New Roman"/>
        </w:rPr>
        <w:t>For the</w:t>
      </w:r>
      <w:r w:rsidRPr="00F346E8">
        <w:rPr>
          <w:rFonts w:ascii="Garamond" w:hAnsi="Garamond" w:cs="Times New Roman"/>
        </w:rPr>
        <w:t xml:space="preserve"> compatibilist agent can</w:t>
      </w:r>
      <w:r w:rsidRPr="00F346E8">
        <w:rPr>
          <w:rFonts w:ascii="Garamond" w:hAnsi="Garamond" w:cs="Times New Roman"/>
          <w:i/>
          <w:iCs/>
        </w:rPr>
        <w:t xml:space="preserve"> </w:t>
      </w:r>
      <w:r w:rsidRPr="00F346E8">
        <w:rPr>
          <w:rFonts w:ascii="Garamond" w:hAnsi="Garamond" w:cs="Times New Roman"/>
        </w:rPr>
        <w:t xml:space="preserve">step outside of </w:t>
      </w:r>
      <w:r w:rsidR="004F6A35" w:rsidRPr="00F346E8">
        <w:rPr>
          <w:rFonts w:ascii="Garamond" w:hAnsi="Garamond" w:cs="Times New Roman"/>
        </w:rPr>
        <w:t>this</w:t>
      </w:r>
      <w:r w:rsidRPr="00F346E8">
        <w:rPr>
          <w:rFonts w:ascii="Garamond" w:hAnsi="Garamond" w:cs="Times New Roman"/>
        </w:rPr>
        <w:t xml:space="preserve"> expressive and romantic perspective and see </w:t>
      </w:r>
      <w:r w:rsidR="004F6A35" w:rsidRPr="00F346E8">
        <w:rPr>
          <w:rFonts w:ascii="Garamond" w:hAnsi="Garamond" w:cs="Times New Roman"/>
        </w:rPr>
        <w:t>their</w:t>
      </w:r>
      <w:r w:rsidRPr="00F346E8">
        <w:rPr>
          <w:rFonts w:ascii="Garamond" w:hAnsi="Garamond" w:cs="Times New Roman"/>
        </w:rPr>
        <w:t xml:space="preserve"> </w:t>
      </w:r>
      <w:r w:rsidR="004F6A35" w:rsidRPr="00F346E8">
        <w:rPr>
          <w:rFonts w:ascii="Garamond" w:hAnsi="Garamond" w:cs="Times New Roman"/>
        </w:rPr>
        <w:t>life</w:t>
      </w:r>
      <w:r w:rsidRPr="00F346E8">
        <w:rPr>
          <w:rFonts w:ascii="Garamond" w:hAnsi="Garamond" w:cs="Times New Roman"/>
        </w:rPr>
        <w:t xml:space="preserve"> as a series of events unfolding </w:t>
      </w:r>
      <w:r w:rsidR="004F6A35" w:rsidRPr="00F346E8">
        <w:rPr>
          <w:rFonts w:ascii="Garamond" w:hAnsi="Garamond" w:cs="Times New Roman"/>
        </w:rPr>
        <w:t>with physical necessity</w:t>
      </w:r>
      <w:r w:rsidRPr="00F346E8">
        <w:rPr>
          <w:rFonts w:ascii="Garamond" w:hAnsi="Garamond" w:cs="Times New Roman"/>
        </w:rPr>
        <w:t xml:space="preserve"> under natural law. </w:t>
      </w:r>
      <w:r w:rsidR="00E30644" w:rsidRPr="00F346E8">
        <w:rPr>
          <w:rFonts w:ascii="Garamond" w:hAnsi="Garamond" w:cs="Times New Roman"/>
        </w:rPr>
        <w:t>Indeed, that the compatibilist agent can do this just follows</w:t>
      </w:r>
      <w:r w:rsidR="00C30BBC" w:rsidRPr="00F346E8">
        <w:rPr>
          <w:rFonts w:ascii="Garamond" w:hAnsi="Garamond" w:cs="Times New Roman"/>
        </w:rPr>
        <w:t xml:space="preserve"> </w:t>
      </w:r>
      <w:r w:rsidR="00E30644" w:rsidRPr="00F346E8">
        <w:rPr>
          <w:rFonts w:ascii="Garamond" w:hAnsi="Garamond" w:cs="Times New Roman"/>
        </w:rPr>
        <w:t>from</w:t>
      </w:r>
      <w:r w:rsidR="00C30BBC" w:rsidRPr="00F346E8">
        <w:rPr>
          <w:rFonts w:ascii="Garamond" w:hAnsi="Garamond" w:cs="Times New Roman"/>
        </w:rPr>
        <w:t xml:space="preserve"> the metaphysical humility of </w:t>
      </w:r>
      <w:r w:rsidR="00A310C6" w:rsidRPr="00F346E8">
        <w:rPr>
          <w:rFonts w:ascii="Garamond" w:hAnsi="Garamond" w:cs="Times New Roman"/>
        </w:rPr>
        <w:t>their</w:t>
      </w:r>
      <w:r w:rsidR="00C30BBC" w:rsidRPr="00F346E8">
        <w:rPr>
          <w:rFonts w:ascii="Garamond" w:hAnsi="Garamond" w:cs="Times New Roman"/>
        </w:rPr>
        <w:t xml:space="preserve"> view</w:t>
      </w:r>
      <w:r w:rsidR="00E30644" w:rsidRPr="00F346E8">
        <w:rPr>
          <w:rFonts w:ascii="Garamond" w:hAnsi="Garamond" w:cs="Times New Roman"/>
        </w:rPr>
        <w:t xml:space="preserve">. </w:t>
      </w:r>
      <w:r w:rsidR="00AD0DD5" w:rsidRPr="00F346E8">
        <w:rPr>
          <w:rFonts w:ascii="Garamond" w:hAnsi="Garamond" w:cs="Times New Roman"/>
        </w:rPr>
        <w:t>B</w:t>
      </w:r>
      <w:r w:rsidRPr="00F346E8">
        <w:rPr>
          <w:rFonts w:ascii="Garamond" w:hAnsi="Garamond" w:cs="Times New Roman"/>
        </w:rPr>
        <w:t>y focusing on the importance of these expressive considerations</w:t>
      </w:r>
      <w:r w:rsidR="004F6A35" w:rsidRPr="00F346E8">
        <w:rPr>
          <w:rFonts w:ascii="Garamond" w:hAnsi="Garamond" w:cs="Times New Roman"/>
        </w:rPr>
        <w:t xml:space="preserve">, the </w:t>
      </w:r>
      <w:r w:rsidR="006A398B" w:rsidRPr="00F346E8">
        <w:rPr>
          <w:rFonts w:ascii="Garamond" w:hAnsi="Garamond" w:cs="Times New Roman"/>
        </w:rPr>
        <w:t>compatibilist</w:t>
      </w:r>
      <w:r w:rsidR="004F6A35" w:rsidRPr="00F346E8">
        <w:rPr>
          <w:rFonts w:ascii="Garamond" w:hAnsi="Garamond" w:cs="Times New Roman"/>
        </w:rPr>
        <w:t xml:space="preserve"> agent seems to face a kind of</w:t>
      </w:r>
      <w:r w:rsidR="00C30BBC" w:rsidRPr="00F346E8">
        <w:rPr>
          <w:rFonts w:ascii="Garamond" w:hAnsi="Garamond" w:cs="Times New Roman"/>
        </w:rPr>
        <w:t xml:space="preserve"> nauseating</w:t>
      </w:r>
      <w:r w:rsidR="004F6A35" w:rsidRPr="00F346E8">
        <w:rPr>
          <w:rFonts w:ascii="Garamond" w:hAnsi="Garamond" w:cs="Times New Roman"/>
        </w:rPr>
        <w:t xml:space="preserve"> double-vision. </w:t>
      </w:r>
      <w:r w:rsidR="00A310C6" w:rsidRPr="00F346E8">
        <w:rPr>
          <w:rFonts w:ascii="Garamond" w:hAnsi="Garamond" w:cs="Times New Roman"/>
        </w:rPr>
        <w:t>They</w:t>
      </w:r>
      <w:r w:rsidR="004F6A35" w:rsidRPr="00F346E8">
        <w:rPr>
          <w:rFonts w:ascii="Garamond" w:hAnsi="Garamond" w:cs="Times New Roman"/>
        </w:rPr>
        <w:t xml:space="preserve"> might think to </w:t>
      </w:r>
      <w:r w:rsidR="00A310C6" w:rsidRPr="00F346E8">
        <w:rPr>
          <w:rFonts w:ascii="Garamond" w:hAnsi="Garamond" w:cs="Times New Roman"/>
        </w:rPr>
        <w:t>themself</w:t>
      </w:r>
      <w:r w:rsidR="004F6A3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I can’t help falling in love with you—</w:t>
      </w:r>
      <w:r w:rsidRPr="00F346E8">
        <w:rPr>
          <w:rFonts w:ascii="Garamond" w:hAnsi="Garamond" w:cs="Times New Roman"/>
        </w:rPr>
        <w:t>delightful and romantic and deeply meaningful—</w:t>
      </w:r>
      <w:r w:rsidRPr="00F346E8">
        <w:rPr>
          <w:rFonts w:ascii="Garamond" w:hAnsi="Garamond" w:cs="Times New Roman"/>
          <w:i/>
          <w:iCs/>
        </w:rPr>
        <w:t>and this is my only physically possible option</w:t>
      </w:r>
      <w:r w:rsidRPr="00F346E8">
        <w:rPr>
          <w:rFonts w:ascii="Garamond" w:hAnsi="Garamond" w:cs="Times New Roman"/>
        </w:rPr>
        <w:t xml:space="preserve">—not so much. </w:t>
      </w:r>
    </w:p>
    <w:p w14:paraId="339EC11D" w14:textId="2B70E217" w:rsidR="00F75284" w:rsidRPr="00F346E8" w:rsidRDefault="004F6A35" w:rsidP="0083224C">
      <w:pPr>
        <w:spacing w:line="480" w:lineRule="auto"/>
        <w:ind w:firstLine="720"/>
        <w:jc w:val="both"/>
        <w:rPr>
          <w:rFonts w:ascii="Garamond" w:hAnsi="Garamond" w:cs="Times New Roman"/>
        </w:rPr>
      </w:pPr>
      <w:r w:rsidRPr="00F346E8">
        <w:rPr>
          <w:rFonts w:ascii="Garamond" w:hAnsi="Garamond" w:cs="Times New Roman"/>
        </w:rPr>
        <w:t>I worry that the framing</w:t>
      </w:r>
      <w:r w:rsidR="00A14495" w:rsidRPr="00F346E8">
        <w:rPr>
          <w:rFonts w:ascii="Garamond" w:hAnsi="Garamond" w:cs="Times New Roman"/>
        </w:rPr>
        <w:t xml:space="preserve"> of the free will debate</w:t>
      </w:r>
      <w:r w:rsidR="007E6A89" w:rsidRPr="00F346E8">
        <w:rPr>
          <w:rFonts w:ascii="Garamond" w:hAnsi="Garamond" w:cs="Times New Roman"/>
        </w:rPr>
        <w:t xml:space="preserve"> solely</w:t>
      </w:r>
      <w:r w:rsidRPr="00F346E8">
        <w:rPr>
          <w:rFonts w:ascii="Garamond" w:hAnsi="Garamond" w:cs="Times New Roman"/>
        </w:rPr>
        <w:t xml:space="preserve"> in terms of moral responsibility </w:t>
      </w:r>
      <w:r w:rsidR="007E6A89" w:rsidRPr="00F346E8">
        <w:rPr>
          <w:rFonts w:ascii="Garamond" w:hAnsi="Garamond" w:cs="Times New Roman"/>
        </w:rPr>
        <w:t xml:space="preserve">makes it difficult to </w:t>
      </w:r>
      <w:r w:rsidR="00765FBF" w:rsidRPr="00F346E8">
        <w:rPr>
          <w:rFonts w:ascii="Garamond" w:hAnsi="Garamond" w:cs="Times New Roman"/>
        </w:rPr>
        <w:t xml:space="preserve">articulate </w:t>
      </w:r>
      <w:r w:rsidR="00D2454E" w:rsidRPr="00F346E8">
        <w:rPr>
          <w:rFonts w:ascii="Garamond" w:hAnsi="Garamond" w:cs="Times New Roman"/>
        </w:rPr>
        <w:t>this</w:t>
      </w:r>
      <w:r w:rsidR="00B37524" w:rsidRPr="00F346E8">
        <w:rPr>
          <w:rFonts w:ascii="Garamond" w:hAnsi="Garamond" w:cs="Times New Roman"/>
        </w:rPr>
        <w:t xml:space="preserve"> </w:t>
      </w:r>
      <w:r w:rsidR="00D2454E" w:rsidRPr="00F346E8">
        <w:rPr>
          <w:rFonts w:ascii="Garamond" w:hAnsi="Garamond" w:cs="Times New Roman"/>
        </w:rPr>
        <w:t>anxiety</w:t>
      </w:r>
      <w:r w:rsidR="006248BF" w:rsidRPr="00F346E8">
        <w:rPr>
          <w:rFonts w:ascii="Garamond" w:hAnsi="Garamond" w:cs="Times New Roman"/>
        </w:rPr>
        <w:t>, since everyone should accept that the compatibilist view vindicates at least some interesting and important sense of moral responsibility</w:t>
      </w:r>
      <w:r w:rsidR="00765FBF" w:rsidRPr="00F346E8">
        <w:rPr>
          <w:rFonts w:ascii="Garamond" w:hAnsi="Garamond" w:cs="Times New Roman"/>
        </w:rPr>
        <w:t>.</w:t>
      </w:r>
      <w:r w:rsidR="00DB1C35" w:rsidRPr="00F346E8">
        <w:rPr>
          <w:rFonts w:ascii="Garamond" w:hAnsi="Garamond" w:cs="Times New Roman"/>
        </w:rPr>
        <w:t xml:space="preserve"> </w:t>
      </w:r>
      <w:r w:rsidR="00CC10A2" w:rsidRPr="00F346E8">
        <w:rPr>
          <w:rFonts w:ascii="Garamond" w:hAnsi="Garamond" w:cs="Times New Roman"/>
        </w:rPr>
        <w:t>But as</w:t>
      </w:r>
      <w:r w:rsidR="0083224C" w:rsidRPr="00F346E8">
        <w:rPr>
          <w:rFonts w:ascii="Garamond" w:hAnsi="Garamond" w:cs="Times New Roman"/>
        </w:rPr>
        <w:t xml:space="preserve"> Robert Kane suggests, “debates about free will go beyond the practical concerns of law courts and everyday conflicts. They are about the human condition broadly conceived, about our place and importance in the scheme of </w:t>
      </w:r>
      <w:r w:rsidR="0083224C" w:rsidRPr="00F346E8">
        <w:rPr>
          <w:rFonts w:ascii="Garamond" w:hAnsi="Garamond" w:cs="Times New Roman"/>
        </w:rPr>
        <w:lastRenderedPageBreak/>
        <w:t xml:space="preserve">things” (1998: 92). </w:t>
      </w:r>
      <w:r w:rsidR="007B1FE7" w:rsidRPr="00F346E8">
        <w:rPr>
          <w:rFonts w:ascii="Garamond" w:hAnsi="Garamond" w:cs="Times New Roman"/>
        </w:rPr>
        <w:t>E</w:t>
      </w:r>
      <w:r w:rsidR="0083224C" w:rsidRPr="00F346E8">
        <w:rPr>
          <w:rFonts w:ascii="Garamond" w:hAnsi="Garamond" w:cs="Times New Roman"/>
        </w:rPr>
        <w:t>ven though compatibilists can offer plausible candidate theories of free will</w:t>
      </w:r>
      <w:r w:rsidR="0021698E" w:rsidRPr="00F346E8">
        <w:rPr>
          <w:rFonts w:ascii="Garamond" w:hAnsi="Garamond" w:cs="Times New Roman"/>
        </w:rPr>
        <w:t xml:space="preserve"> </w:t>
      </w:r>
      <w:r w:rsidR="00D87F2D" w:rsidRPr="00F346E8">
        <w:rPr>
          <w:rFonts w:ascii="Garamond" w:hAnsi="Garamond" w:cs="Times New Roman"/>
        </w:rPr>
        <w:t>as the control needed to ground</w:t>
      </w:r>
      <w:r w:rsidR="006A398B" w:rsidRPr="00F346E8">
        <w:rPr>
          <w:rFonts w:ascii="Garamond" w:hAnsi="Garamond" w:cs="Times New Roman"/>
        </w:rPr>
        <w:t xml:space="preserve"> moral </w:t>
      </w:r>
      <w:r w:rsidR="00053BD0" w:rsidRPr="00F346E8">
        <w:rPr>
          <w:rFonts w:ascii="Garamond" w:hAnsi="Garamond" w:cs="Times New Roman"/>
        </w:rPr>
        <w:t>responsibility</w:t>
      </w:r>
      <w:r w:rsidR="0021698E" w:rsidRPr="00F346E8">
        <w:rPr>
          <w:rFonts w:ascii="Garamond" w:hAnsi="Garamond" w:cs="Times New Roman"/>
        </w:rPr>
        <w:t>, theories</w:t>
      </w:r>
      <w:r w:rsidR="003B6B79" w:rsidRPr="00F346E8">
        <w:rPr>
          <w:rFonts w:ascii="Garamond" w:hAnsi="Garamond" w:cs="Times New Roman"/>
        </w:rPr>
        <w:t xml:space="preserve"> that</w:t>
      </w:r>
      <w:r w:rsidR="0021698E" w:rsidRPr="00F346E8">
        <w:rPr>
          <w:rFonts w:ascii="Garamond" w:hAnsi="Garamond" w:cs="Times New Roman"/>
        </w:rPr>
        <w:t xml:space="preserve"> </w:t>
      </w:r>
      <w:r w:rsidR="0021698E" w:rsidRPr="00F346E8">
        <w:rPr>
          <w:rFonts w:ascii="Garamond" w:hAnsi="Garamond" w:cs="Times New Roman"/>
          <w:i/>
          <w:iCs/>
        </w:rPr>
        <w:t>I take to be successful</w:t>
      </w:r>
      <w:r w:rsidR="0083224C" w:rsidRPr="00F346E8">
        <w:rPr>
          <w:rFonts w:ascii="Garamond" w:hAnsi="Garamond" w:cs="Times New Roman"/>
        </w:rPr>
        <w:t>, they never seem satisfying</w:t>
      </w:r>
      <w:r w:rsidR="007E6A89" w:rsidRPr="00F346E8">
        <w:rPr>
          <w:rFonts w:ascii="Garamond" w:hAnsi="Garamond" w:cs="Times New Roman"/>
        </w:rPr>
        <w:t xml:space="preserve">. </w:t>
      </w:r>
      <w:r w:rsidR="00EB1C33" w:rsidRPr="00F346E8">
        <w:rPr>
          <w:rFonts w:ascii="Garamond" w:hAnsi="Garamond" w:cs="Times New Roman"/>
        </w:rPr>
        <w:t xml:space="preserve">If </w:t>
      </w:r>
      <w:r w:rsidR="001D459E" w:rsidRPr="00F346E8">
        <w:rPr>
          <w:rFonts w:ascii="Garamond" w:hAnsi="Garamond" w:cs="Times New Roman"/>
        </w:rPr>
        <w:t xml:space="preserve">the compatibilist is right, we are free and morally responsible </w:t>
      </w:r>
      <w:r w:rsidR="001D459E" w:rsidRPr="00F346E8">
        <w:rPr>
          <w:rFonts w:ascii="Garamond" w:hAnsi="Garamond" w:cs="Times New Roman"/>
          <w:i/>
          <w:iCs/>
        </w:rPr>
        <w:t xml:space="preserve">and yet </w:t>
      </w:r>
      <w:r w:rsidR="001D459E" w:rsidRPr="00F346E8">
        <w:rPr>
          <w:rFonts w:ascii="Garamond" w:hAnsi="Garamond" w:cs="Times New Roman"/>
        </w:rPr>
        <w:t>subject to disturbing influence by causes outside the scope of our</w:t>
      </w:r>
      <w:r w:rsidR="007E6A89" w:rsidRPr="00F346E8">
        <w:rPr>
          <w:rFonts w:ascii="Garamond" w:hAnsi="Garamond" w:cs="Times New Roman"/>
        </w:rPr>
        <w:t xml:space="preserve"> own causal</w:t>
      </w:r>
      <w:r w:rsidR="001D459E" w:rsidRPr="00F346E8">
        <w:rPr>
          <w:rFonts w:ascii="Garamond" w:hAnsi="Garamond" w:cs="Times New Roman"/>
        </w:rPr>
        <w:t xml:space="preserve"> reach (</w:t>
      </w:r>
      <w:r w:rsidR="003543C7" w:rsidRPr="00F346E8">
        <w:rPr>
          <w:rFonts w:ascii="Garamond" w:hAnsi="Garamond" w:cs="Times New Roman"/>
        </w:rPr>
        <w:t xml:space="preserve">cf. </w:t>
      </w:r>
      <w:r w:rsidR="001D459E" w:rsidRPr="00F346E8">
        <w:rPr>
          <w:rFonts w:ascii="Garamond" w:hAnsi="Garamond" w:cs="Times New Roman"/>
        </w:rPr>
        <w:t xml:space="preserve">Russell 2017: 259). </w:t>
      </w:r>
      <w:r w:rsidR="00765FBF" w:rsidRPr="00F346E8">
        <w:rPr>
          <w:rFonts w:ascii="Garamond" w:hAnsi="Garamond" w:cs="Times New Roman"/>
        </w:rPr>
        <w:t xml:space="preserve">(You might think that this is because </w:t>
      </w:r>
      <w:r w:rsidR="006248BF" w:rsidRPr="00F346E8">
        <w:rPr>
          <w:rFonts w:ascii="Garamond" w:hAnsi="Garamond" w:cs="Times New Roman"/>
        </w:rPr>
        <w:t>compatibilist theories</w:t>
      </w:r>
      <w:r w:rsidR="00765FBF" w:rsidRPr="00F346E8">
        <w:rPr>
          <w:rFonts w:ascii="Garamond" w:hAnsi="Garamond" w:cs="Times New Roman"/>
        </w:rPr>
        <w:t xml:space="preserve"> fail to </w:t>
      </w:r>
      <w:r w:rsidR="00D87F2D" w:rsidRPr="00F346E8">
        <w:rPr>
          <w:rFonts w:ascii="Garamond" w:hAnsi="Garamond" w:cs="Times New Roman"/>
        </w:rPr>
        <w:t>vindicate</w:t>
      </w:r>
      <w:r w:rsidR="00765FBF" w:rsidRPr="00F346E8">
        <w:rPr>
          <w:rFonts w:ascii="Garamond" w:hAnsi="Garamond" w:cs="Times New Roman"/>
        </w:rPr>
        <w:t xml:space="preserve"> “basic”</w:t>
      </w:r>
      <w:r w:rsidR="00D87F2D" w:rsidRPr="00F346E8">
        <w:rPr>
          <w:rFonts w:ascii="Garamond" w:hAnsi="Garamond" w:cs="Times New Roman"/>
        </w:rPr>
        <w:t xml:space="preserve"> desert </w:t>
      </w:r>
      <w:r w:rsidR="00765FBF" w:rsidRPr="00F346E8">
        <w:rPr>
          <w:rFonts w:ascii="Garamond" w:hAnsi="Garamond" w:cs="Times New Roman"/>
        </w:rPr>
        <w:t>moral responsibility</w:t>
      </w:r>
      <w:r w:rsidR="007B1FE7" w:rsidRPr="00F346E8">
        <w:rPr>
          <w:rFonts w:ascii="Garamond" w:hAnsi="Garamond" w:cs="Times New Roman"/>
        </w:rPr>
        <w:t>. I</w:t>
      </w:r>
      <w:r w:rsidR="00155DED" w:rsidRPr="00F346E8">
        <w:rPr>
          <w:rFonts w:ascii="Garamond" w:hAnsi="Garamond" w:cs="Times New Roman"/>
        </w:rPr>
        <w:t xml:space="preserve"> disagree.</w:t>
      </w:r>
      <w:r w:rsidR="00F75284" w:rsidRPr="00F346E8">
        <w:rPr>
          <w:rFonts w:ascii="Garamond" w:hAnsi="Garamond" w:cs="Times New Roman"/>
        </w:rPr>
        <w:t xml:space="preserve"> </w:t>
      </w:r>
      <w:r w:rsidR="00155DED" w:rsidRPr="00F346E8">
        <w:rPr>
          <w:rFonts w:ascii="Garamond" w:hAnsi="Garamond" w:cs="Times New Roman"/>
        </w:rPr>
        <w:t>M</w:t>
      </w:r>
      <w:r w:rsidR="00765FBF" w:rsidRPr="00F346E8">
        <w:rPr>
          <w:rFonts w:ascii="Garamond" w:hAnsi="Garamond" w:cs="Times New Roman"/>
        </w:rPr>
        <w:t xml:space="preserve">ore </w:t>
      </w:r>
      <w:r w:rsidR="00E30644" w:rsidRPr="00F346E8">
        <w:rPr>
          <w:rFonts w:ascii="Garamond" w:hAnsi="Garamond" w:cs="Times New Roman"/>
        </w:rPr>
        <w:t>on</w:t>
      </w:r>
      <w:r w:rsidR="00765FBF" w:rsidRPr="00F346E8">
        <w:rPr>
          <w:rFonts w:ascii="Garamond" w:hAnsi="Garamond" w:cs="Times New Roman"/>
        </w:rPr>
        <w:t xml:space="preserve"> this in the </w:t>
      </w:r>
      <w:r w:rsidR="001D459E" w:rsidRPr="00F346E8">
        <w:rPr>
          <w:rFonts w:ascii="Garamond" w:hAnsi="Garamond" w:cs="Times New Roman"/>
        </w:rPr>
        <w:t xml:space="preserve">section </w:t>
      </w:r>
      <w:r w:rsidR="00155DED" w:rsidRPr="00F346E8">
        <w:rPr>
          <w:rFonts w:ascii="Garamond" w:hAnsi="Garamond" w:cs="Times New Roman"/>
        </w:rPr>
        <w:t>5</w:t>
      </w:r>
      <w:r w:rsidR="00765FBF" w:rsidRPr="00F346E8">
        <w:rPr>
          <w:rFonts w:ascii="Garamond" w:hAnsi="Garamond" w:cs="Times New Roman"/>
        </w:rPr>
        <w:t>).</w:t>
      </w:r>
      <w:r w:rsidR="00EB1C33" w:rsidRPr="00F346E8">
        <w:rPr>
          <w:rFonts w:ascii="Garamond" w:hAnsi="Garamond" w:cs="Times New Roman"/>
        </w:rPr>
        <w:t xml:space="preserve"> </w:t>
      </w:r>
    </w:p>
    <w:p w14:paraId="5DEF078A" w14:textId="71172C68" w:rsidR="0021698E" w:rsidRPr="00F346E8" w:rsidRDefault="007E6A89" w:rsidP="00F75284">
      <w:pPr>
        <w:spacing w:line="480" w:lineRule="auto"/>
        <w:ind w:firstLine="720"/>
        <w:jc w:val="both"/>
        <w:rPr>
          <w:rFonts w:ascii="Garamond" w:hAnsi="Garamond" w:cs="Times New Roman"/>
        </w:rPr>
      </w:pPr>
      <w:r w:rsidRPr="00F346E8">
        <w:rPr>
          <w:rFonts w:ascii="Garamond" w:hAnsi="Garamond" w:cs="Times New Roman"/>
        </w:rPr>
        <w:t>The problem is that a</w:t>
      </w:r>
      <w:r w:rsidR="00EB1C33" w:rsidRPr="00F346E8">
        <w:rPr>
          <w:rFonts w:ascii="Garamond" w:hAnsi="Garamond" w:cs="Times New Roman"/>
        </w:rPr>
        <w:t xml:space="preserve"> compatibilist agent can become aware</w:t>
      </w:r>
      <w:r w:rsidR="00EB1C33" w:rsidRPr="00F346E8">
        <w:rPr>
          <w:rFonts w:ascii="Garamond" w:hAnsi="Garamond" w:cs="Times New Roman"/>
          <w:i/>
          <w:iCs/>
        </w:rPr>
        <w:t xml:space="preserve"> </w:t>
      </w:r>
      <w:r w:rsidR="00EB1C33" w:rsidRPr="00F346E8">
        <w:rPr>
          <w:rFonts w:ascii="Garamond" w:hAnsi="Garamond" w:cs="Times New Roman"/>
        </w:rPr>
        <w:t xml:space="preserve">of </w:t>
      </w:r>
      <w:r w:rsidR="00A310C6" w:rsidRPr="00F346E8">
        <w:rPr>
          <w:rFonts w:ascii="Garamond" w:hAnsi="Garamond" w:cs="Times New Roman"/>
        </w:rPr>
        <w:t>their</w:t>
      </w:r>
      <w:r w:rsidR="00EB1C33" w:rsidRPr="00F346E8">
        <w:rPr>
          <w:rFonts w:ascii="Garamond" w:hAnsi="Garamond" w:cs="Times New Roman"/>
        </w:rPr>
        <w:t xml:space="preserve"> disturbing metaphysical situation</w:t>
      </w:r>
      <w:r w:rsidR="00E17D1F" w:rsidRPr="00F346E8">
        <w:rPr>
          <w:rFonts w:ascii="Garamond" w:hAnsi="Garamond" w:cs="Times New Roman"/>
        </w:rPr>
        <w:t xml:space="preserve"> and so find their agency to be absurd</w:t>
      </w:r>
      <w:r w:rsidR="00EB1C33" w:rsidRPr="00F346E8">
        <w:rPr>
          <w:rFonts w:ascii="Garamond" w:hAnsi="Garamond" w:cs="Times New Roman"/>
        </w:rPr>
        <w:t>.</w:t>
      </w:r>
      <w:r w:rsidR="0010028D" w:rsidRPr="00F346E8">
        <w:rPr>
          <w:rFonts w:ascii="Garamond" w:hAnsi="Garamond" w:cs="Times New Roman"/>
        </w:rPr>
        <w:t xml:space="preserve"> </w:t>
      </w:r>
      <w:r w:rsidR="00572E44" w:rsidRPr="00F346E8">
        <w:rPr>
          <w:rFonts w:ascii="Garamond" w:hAnsi="Garamond" w:cs="Times New Roman"/>
        </w:rPr>
        <w:t>Here, I take a cue from</w:t>
      </w:r>
      <w:r w:rsidR="004878D0" w:rsidRPr="00F346E8">
        <w:rPr>
          <w:rFonts w:ascii="Garamond" w:hAnsi="Garamond" w:cs="Times New Roman"/>
        </w:rPr>
        <w:t xml:space="preserve"> </w:t>
      </w:r>
      <w:r w:rsidR="008A2904" w:rsidRPr="00F346E8">
        <w:rPr>
          <w:rFonts w:ascii="Garamond" w:hAnsi="Garamond" w:cs="Times New Roman"/>
        </w:rPr>
        <w:t>Nagel</w:t>
      </w:r>
      <w:r w:rsidR="00E63608" w:rsidRPr="00F346E8">
        <w:rPr>
          <w:rFonts w:ascii="Garamond" w:hAnsi="Garamond" w:cs="Times New Roman"/>
        </w:rPr>
        <w:t xml:space="preserve"> (1971)</w:t>
      </w:r>
      <w:r w:rsidR="00572E44" w:rsidRPr="00F346E8">
        <w:rPr>
          <w:rFonts w:ascii="Garamond" w:hAnsi="Garamond" w:cs="Times New Roman"/>
        </w:rPr>
        <w:t xml:space="preserve">. He </w:t>
      </w:r>
      <w:r w:rsidR="00E63608" w:rsidRPr="00F346E8">
        <w:rPr>
          <w:rFonts w:ascii="Garamond" w:hAnsi="Garamond" w:cs="Times New Roman"/>
        </w:rPr>
        <w:t>argued</w:t>
      </w:r>
      <w:r w:rsidR="008A2904" w:rsidRPr="00F346E8">
        <w:rPr>
          <w:rFonts w:ascii="Garamond" w:hAnsi="Garamond" w:cs="Times New Roman"/>
        </w:rPr>
        <w:t xml:space="preserve"> that life was absurd because we must make sincere efforts in our lives</w:t>
      </w:r>
      <w:r w:rsidR="004F6A35" w:rsidRPr="00F346E8">
        <w:rPr>
          <w:rFonts w:ascii="Garamond" w:hAnsi="Garamond" w:cs="Times New Roman"/>
        </w:rPr>
        <w:t>—we have life projects we cannot help but see as important—</w:t>
      </w:r>
      <w:r w:rsidR="008A2904" w:rsidRPr="00F346E8">
        <w:rPr>
          <w:rFonts w:ascii="Garamond" w:hAnsi="Garamond" w:cs="Times New Roman"/>
        </w:rPr>
        <w:t>but can occupy an intellectual point of view</w:t>
      </w:r>
      <w:r w:rsidR="004F6A35" w:rsidRPr="00F346E8">
        <w:rPr>
          <w:rFonts w:ascii="Garamond" w:hAnsi="Garamond" w:cs="Times New Roman"/>
        </w:rPr>
        <w:t xml:space="preserve">, a “view from nowhere”, </w:t>
      </w:r>
      <w:r w:rsidR="008A2904" w:rsidRPr="00F346E8">
        <w:rPr>
          <w:rFonts w:ascii="Garamond" w:hAnsi="Garamond" w:cs="Times New Roman"/>
        </w:rPr>
        <w:t>that reveals our efforts to be arbitrary. He writes that this absurdity arises from “the collision between the seriousness with which we take our lives and the perpetual possibility of regarding everything about which we are serious as arbitrary, or open to doubt.” (1971: 719).</w:t>
      </w:r>
      <w:r w:rsidR="00E63608" w:rsidRPr="00F346E8">
        <w:rPr>
          <w:rFonts w:ascii="Garamond" w:hAnsi="Garamond" w:cs="Times New Roman"/>
        </w:rPr>
        <w:t xml:space="preserve"> The compatibilist’s situation thus seems absurd in</w:t>
      </w:r>
      <w:r w:rsidR="00A9785D" w:rsidRPr="00F346E8">
        <w:rPr>
          <w:rFonts w:ascii="Garamond" w:hAnsi="Garamond" w:cs="Times New Roman"/>
        </w:rPr>
        <w:t xml:space="preserve"> this</w:t>
      </w:r>
      <w:r w:rsidR="00E63608" w:rsidRPr="00F346E8">
        <w:rPr>
          <w:rFonts w:ascii="Garamond" w:hAnsi="Garamond" w:cs="Times New Roman"/>
        </w:rPr>
        <w:t xml:space="preserve"> Nagel</w:t>
      </w:r>
      <w:r w:rsidR="00A9785D" w:rsidRPr="00F346E8">
        <w:rPr>
          <w:rFonts w:ascii="Garamond" w:hAnsi="Garamond" w:cs="Times New Roman"/>
        </w:rPr>
        <w:t>ian</w:t>
      </w:r>
      <w:r w:rsidR="00E63608" w:rsidRPr="00F346E8">
        <w:rPr>
          <w:rFonts w:ascii="Garamond" w:hAnsi="Garamond" w:cs="Times New Roman"/>
        </w:rPr>
        <w:t xml:space="preserve"> sense. </w:t>
      </w:r>
      <w:r w:rsidR="00C51E9B" w:rsidRPr="00F346E8">
        <w:rPr>
          <w:rFonts w:ascii="Garamond" w:hAnsi="Garamond" w:cs="Times New Roman"/>
        </w:rPr>
        <w:t>The compatibilist</w:t>
      </w:r>
      <w:r w:rsidR="00B37524" w:rsidRPr="00F346E8">
        <w:rPr>
          <w:rFonts w:ascii="Garamond" w:hAnsi="Garamond" w:cs="Times New Roman"/>
        </w:rPr>
        <w:t xml:space="preserve"> takes their </w:t>
      </w:r>
      <w:r w:rsidR="00E63608" w:rsidRPr="00F346E8">
        <w:rPr>
          <w:rFonts w:ascii="Garamond" w:hAnsi="Garamond" w:cs="Times New Roman"/>
        </w:rPr>
        <w:t xml:space="preserve">free will seriously, but </w:t>
      </w:r>
      <w:r w:rsidR="00C51E9B" w:rsidRPr="00F346E8">
        <w:rPr>
          <w:rFonts w:ascii="Garamond" w:hAnsi="Garamond" w:cs="Times New Roman"/>
        </w:rPr>
        <w:t>they</w:t>
      </w:r>
      <w:r w:rsidR="00E63608" w:rsidRPr="00F346E8">
        <w:rPr>
          <w:rFonts w:ascii="Garamond" w:hAnsi="Garamond" w:cs="Times New Roman"/>
        </w:rPr>
        <w:t xml:space="preserve"> can also adopt a</w:t>
      </w:r>
      <w:r w:rsidR="00F36A63" w:rsidRPr="00F346E8">
        <w:rPr>
          <w:rFonts w:ascii="Garamond" w:hAnsi="Garamond" w:cs="Times New Roman"/>
        </w:rPr>
        <w:t xml:space="preserve"> deterministic</w:t>
      </w:r>
      <w:r w:rsidR="00E63608" w:rsidRPr="00F346E8">
        <w:rPr>
          <w:rFonts w:ascii="Garamond" w:hAnsi="Garamond" w:cs="Times New Roman"/>
        </w:rPr>
        <w:t xml:space="preserve"> perspective from which that very freedom and responsibility is arbitrary or open to doubt</w:t>
      </w:r>
      <w:r w:rsidR="00A9785D" w:rsidRPr="00F346E8">
        <w:rPr>
          <w:rFonts w:ascii="Garamond" w:hAnsi="Garamond" w:cs="Times New Roman"/>
        </w:rPr>
        <w:t xml:space="preserve"> by way of deep causal influence</w:t>
      </w:r>
      <w:r w:rsidR="00C51E9B" w:rsidRPr="00F346E8">
        <w:rPr>
          <w:rFonts w:ascii="Garamond" w:hAnsi="Garamond" w:cs="Times New Roman"/>
        </w:rPr>
        <w:t xml:space="preserve">, by the fact that it is compatible with </w:t>
      </w:r>
      <w:r w:rsidR="00B37524" w:rsidRPr="00F346E8">
        <w:rPr>
          <w:rFonts w:ascii="Garamond" w:hAnsi="Garamond" w:cs="Times New Roman"/>
        </w:rPr>
        <w:t>there</w:t>
      </w:r>
      <w:r w:rsidR="00C51E9B" w:rsidRPr="00F346E8">
        <w:rPr>
          <w:rFonts w:ascii="Garamond" w:hAnsi="Garamond" w:cs="Times New Roman"/>
        </w:rPr>
        <w:t xml:space="preserve"> being only one physically possible future</w:t>
      </w:r>
      <w:r w:rsidR="00F36A63" w:rsidRPr="00F346E8">
        <w:rPr>
          <w:rFonts w:ascii="Garamond" w:hAnsi="Garamond" w:cs="Times New Roman"/>
        </w:rPr>
        <w:t>.</w:t>
      </w:r>
      <w:r w:rsidR="00BD5A21" w:rsidRPr="00F346E8">
        <w:rPr>
          <w:rFonts w:ascii="Garamond" w:hAnsi="Garamond" w:cs="Times New Roman"/>
        </w:rPr>
        <w:t xml:space="preserve"> </w:t>
      </w:r>
      <w:r w:rsidR="0081433D" w:rsidRPr="00F346E8">
        <w:rPr>
          <w:rFonts w:ascii="Garamond" w:hAnsi="Garamond" w:cs="Times New Roman"/>
        </w:rPr>
        <w:t xml:space="preserve">We can “zoom out” and consider the </w:t>
      </w:r>
      <w:r w:rsidR="004878D0" w:rsidRPr="00F346E8">
        <w:rPr>
          <w:rFonts w:ascii="Garamond" w:hAnsi="Garamond" w:cs="Times New Roman"/>
        </w:rPr>
        <w:t>distant</w:t>
      </w:r>
      <w:r w:rsidR="0081433D" w:rsidRPr="00F346E8">
        <w:rPr>
          <w:rFonts w:ascii="Garamond" w:hAnsi="Garamond" w:cs="Times New Roman"/>
        </w:rPr>
        <w:t xml:space="preserve"> causal origins of our own </w:t>
      </w:r>
      <w:r w:rsidR="004878D0" w:rsidRPr="00F346E8">
        <w:rPr>
          <w:rFonts w:ascii="Garamond" w:hAnsi="Garamond" w:cs="Times New Roman"/>
        </w:rPr>
        <w:t>agency</w:t>
      </w:r>
      <w:r w:rsidR="009203AE" w:rsidRPr="00F346E8">
        <w:rPr>
          <w:rFonts w:ascii="Garamond" w:hAnsi="Garamond" w:cs="Times New Roman"/>
        </w:rPr>
        <w:t xml:space="preserve">. </w:t>
      </w:r>
      <w:r w:rsidR="00F36A63" w:rsidRPr="00F346E8">
        <w:rPr>
          <w:rFonts w:ascii="Garamond" w:hAnsi="Garamond" w:cs="Times New Roman"/>
        </w:rPr>
        <w:t xml:space="preserve">The problem is that compatibilist agency is serious but </w:t>
      </w:r>
      <w:r w:rsidR="00E17D1F" w:rsidRPr="00F346E8">
        <w:rPr>
          <w:rFonts w:ascii="Garamond" w:hAnsi="Garamond" w:cs="Times New Roman"/>
        </w:rPr>
        <w:t>arbitrary</w:t>
      </w:r>
      <w:r w:rsidR="004F6A35" w:rsidRPr="00F346E8">
        <w:rPr>
          <w:rFonts w:ascii="Garamond" w:hAnsi="Garamond" w:cs="Times New Roman"/>
        </w:rPr>
        <w:t>, in that it grounds moral responsibility</w:t>
      </w:r>
      <w:r w:rsidR="00E04FD8" w:rsidRPr="00F346E8">
        <w:rPr>
          <w:rFonts w:ascii="Garamond" w:hAnsi="Garamond" w:cs="Times New Roman"/>
        </w:rPr>
        <w:t xml:space="preserve"> but is itself the product of forces far beyond the causal reach of free agents</w:t>
      </w:r>
      <w:r w:rsidR="00F36A63" w:rsidRPr="00F346E8">
        <w:rPr>
          <w:rFonts w:ascii="Garamond" w:hAnsi="Garamond" w:cs="Times New Roman"/>
        </w:rPr>
        <w:t>.</w:t>
      </w:r>
      <w:r w:rsidR="00F36A63" w:rsidRPr="00F346E8">
        <w:rPr>
          <w:rStyle w:val="FootnoteReference"/>
          <w:rFonts w:ascii="Garamond" w:hAnsi="Garamond" w:cs="Times New Roman"/>
        </w:rPr>
        <w:footnoteReference w:id="3"/>
      </w:r>
      <w:r w:rsidR="00F36A63" w:rsidRPr="00F346E8">
        <w:rPr>
          <w:rFonts w:ascii="Garamond" w:hAnsi="Garamond" w:cs="Times New Roman"/>
        </w:rPr>
        <w:t xml:space="preserve"> </w:t>
      </w:r>
      <w:r w:rsidR="0021698E" w:rsidRPr="00F346E8">
        <w:rPr>
          <w:rFonts w:ascii="Garamond" w:hAnsi="Garamond" w:cs="Times New Roman"/>
        </w:rPr>
        <w:t xml:space="preserve">Call this </w:t>
      </w:r>
      <w:r w:rsidR="0021698E" w:rsidRPr="00F346E8">
        <w:rPr>
          <w:rFonts w:ascii="Garamond" w:hAnsi="Garamond" w:cs="Times New Roman"/>
          <w:i/>
          <w:iCs/>
        </w:rPr>
        <w:t xml:space="preserve">the absurdity challenge </w:t>
      </w:r>
      <w:r w:rsidR="0021698E" w:rsidRPr="00F346E8">
        <w:rPr>
          <w:rFonts w:ascii="Garamond" w:hAnsi="Garamond" w:cs="Times New Roman"/>
        </w:rPr>
        <w:t>to compatibilism.</w:t>
      </w:r>
      <w:r w:rsidR="00880C24" w:rsidRPr="00F346E8">
        <w:rPr>
          <w:rStyle w:val="FootnoteReference"/>
          <w:rFonts w:ascii="Garamond" w:hAnsi="Garamond" w:cs="Times New Roman"/>
        </w:rPr>
        <w:footnoteReference w:id="4"/>
      </w:r>
    </w:p>
    <w:p w14:paraId="366AD2B6" w14:textId="181CD399" w:rsidR="00E17D1F" w:rsidRPr="00F346E8" w:rsidRDefault="007B1FE7" w:rsidP="007B1FE7">
      <w:pPr>
        <w:spacing w:line="480" w:lineRule="auto"/>
        <w:ind w:firstLine="720"/>
        <w:jc w:val="both"/>
        <w:rPr>
          <w:rFonts w:ascii="Garamond" w:hAnsi="Garamond" w:cs="Times New Roman"/>
        </w:rPr>
      </w:pPr>
      <w:r w:rsidRPr="00F346E8">
        <w:rPr>
          <w:rFonts w:ascii="Garamond" w:hAnsi="Garamond" w:cs="Times New Roman"/>
        </w:rPr>
        <w:t>T</w:t>
      </w:r>
      <w:r w:rsidR="00F52095" w:rsidRPr="00F346E8">
        <w:rPr>
          <w:rFonts w:ascii="Garamond" w:hAnsi="Garamond" w:cs="Times New Roman"/>
        </w:rPr>
        <w:t>he absurdity</w:t>
      </w:r>
      <w:r w:rsidR="00B2001D" w:rsidRPr="00F346E8">
        <w:rPr>
          <w:rFonts w:ascii="Garamond" w:hAnsi="Garamond" w:cs="Times New Roman"/>
        </w:rPr>
        <w:t xml:space="preserve"> challenge stems from a structural feature of compatibilism</w:t>
      </w:r>
      <w:r w:rsidR="006337A2" w:rsidRPr="00F346E8">
        <w:rPr>
          <w:rFonts w:ascii="Garamond" w:hAnsi="Garamond" w:cs="Times New Roman"/>
        </w:rPr>
        <w:t xml:space="preserve">, namely, that it </w:t>
      </w:r>
      <w:r w:rsidR="00134634" w:rsidRPr="00F346E8">
        <w:rPr>
          <w:rFonts w:ascii="Garamond" w:hAnsi="Garamond" w:cs="Times New Roman"/>
        </w:rPr>
        <w:t>accepts</w:t>
      </w:r>
      <w:r w:rsidR="006337A2" w:rsidRPr="00F346E8">
        <w:rPr>
          <w:rFonts w:ascii="Garamond" w:hAnsi="Garamond" w:cs="Times New Roman"/>
        </w:rPr>
        <w:t xml:space="preserve"> what I </w:t>
      </w:r>
      <w:r w:rsidR="00E17D1F" w:rsidRPr="00F346E8">
        <w:rPr>
          <w:rFonts w:ascii="Garamond" w:hAnsi="Garamond" w:cs="Times New Roman"/>
        </w:rPr>
        <w:t>call</w:t>
      </w:r>
      <w:r w:rsidR="006337A2" w:rsidRPr="00F346E8">
        <w:rPr>
          <w:rFonts w:ascii="Garamond" w:hAnsi="Garamond" w:cs="Times New Roman"/>
        </w:rPr>
        <w:t xml:space="preserve"> </w:t>
      </w:r>
      <w:r w:rsidR="00DE6489" w:rsidRPr="00F346E8">
        <w:rPr>
          <w:rFonts w:ascii="Garamond" w:hAnsi="Garamond" w:cs="Times New Roman"/>
        </w:rPr>
        <w:t>“</w:t>
      </w:r>
      <w:r w:rsidR="006337A2" w:rsidRPr="00F346E8">
        <w:rPr>
          <w:rFonts w:ascii="Garamond" w:hAnsi="Garamond" w:cs="Times New Roman"/>
        </w:rPr>
        <w:t>the givenness of agency</w:t>
      </w:r>
      <w:r w:rsidR="00DE6489" w:rsidRPr="00F346E8">
        <w:rPr>
          <w:rFonts w:ascii="Garamond" w:hAnsi="Garamond" w:cs="Times New Roman"/>
        </w:rPr>
        <w:t>”</w:t>
      </w:r>
      <w:r w:rsidR="00B2001D" w:rsidRPr="00F346E8">
        <w:rPr>
          <w:rFonts w:ascii="Garamond" w:hAnsi="Garamond" w:cs="Times New Roman"/>
        </w:rPr>
        <w:t xml:space="preserve">. </w:t>
      </w:r>
      <w:r w:rsidR="004E69A5" w:rsidRPr="00F346E8">
        <w:rPr>
          <w:rFonts w:ascii="Garamond" w:hAnsi="Garamond" w:cs="Times New Roman"/>
        </w:rPr>
        <w:t>But let</w:t>
      </w:r>
      <w:r w:rsidR="00FC0E49" w:rsidRPr="00F346E8">
        <w:rPr>
          <w:rFonts w:ascii="Garamond" w:hAnsi="Garamond" w:cs="Times New Roman"/>
        </w:rPr>
        <w:t xml:space="preserve"> </w:t>
      </w:r>
      <w:r w:rsidR="004E69A5" w:rsidRPr="00F346E8">
        <w:rPr>
          <w:rFonts w:ascii="Garamond" w:hAnsi="Garamond" w:cs="Times New Roman"/>
        </w:rPr>
        <w:t xml:space="preserve">me </w:t>
      </w:r>
      <w:r w:rsidR="00FC0E49" w:rsidRPr="00F346E8">
        <w:rPr>
          <w:rFonts w:ascii="Garamond" w:hAnsi="Garamond" w:cs="Times New Roman"/>
        </w:rPr>
        <w:t xml:space="preserve">clarify. </w:t>
      </w:r>
      <w:r w:rsidR="004E69A5" w:rsidRPr="00F346E8">
        <w:rPr>
          <w:rFonts w:ascii="Garamond" w:hAnsi="Garamond" w:cs="Times New Roman"/>
        </w:rPr>
        <w:t>P</w:t>
      </w:r>
      <w:r w:rsidR="00871120" w:rsidRPr="00F346E8">
        <w:rPr>
          <w:rFonts w:ascii="Garamond" w:hAnsi="Garamond" w:cs="Times New Roman"/>
        </w:rPr>
        <w:t xml:space="preserve">lausibly, </w:t>
      </w:r>
      <w:r w:rsidR="00D70FC0" w:rsidRPr="00F346E8">
        <w:rPr>
          <w:rFonts w:ascii="Garamond" w:hAnsi="Garamond" w:cs="Times New Roman"/>
        </w:rPr>
        <w:t>any</w:t>
      </w:r>
      <w:r w:rsidR="00FF7D7E" w:rsidRPr="00F346E8">
        <w:rPr>
          <w:rFonts w:ascii="Garamond" w:hAnsi="Garamond" w:cs="Times New Roman"/>
        </w:rPr>
        <w:t xml:space="preserve"> sensible view of </w:t>
      </w:r>
      <w:r w:rsidR="004E69A5" w:rsidRPr="00F346E8">
        <w:rPr>
          <w:rFonts w:ascii="Garamond" w:hAnsi="Garamond" w:cs="Times New Roman"/>
        </w:rPr>
        <w:t xml:space="preserve">human </w:t>
      </w:r>
      <w:r w:rsidR="00FF7D7E" w:rsidRPr="00F346E8">
        <w:rPr>
          <w:rFonts w:ascii="Garamond" w:hAnsi="Garamond" w:cs="Times New Roman"/>
        </w:rPr>
        <w:lastRenderedPageBreak/>
        <w:t xml:space="preserve">agency </w:t>
      </w:r>
      <w:r w:rsidR="00D70FC0" w:rsidRPr="00F346E8">
        <w:rPr>
          <w:rFonts w:ascii="Garamond" w:hAnsi="Garamond" w:cs="Times New Roman"/>
        </w:rPr>
        <w:t>must</w:t>
      </w:r>
      <w:r w:rsidR="00FF7D7E" w:rsidRPr="00F346E8">
        <w:rPr>
          <w:rFonts w:ascii="Garamond" w:hAnsi="Garamond" w:cs="Times New Roman"/>
        </w:rPr>
        <w:t xml:space="preserve"> accept that much </w:t>
      </w:r>
      <w:r w:rsidR="00B21E9F" w:rsidRPr="00F346E8">
        <w:rPr>
          <w:rFonts w:ascii="Garamond" w:hAnsi="Garamond" w:cs="Times New Roman"/>
        </w:rPr>
        <w:t xml:space="preserve">about </w:t>
      </w:r>
      <w:r w:rsidR="004E69A5" w:rsidRPr="00F346E8">
        <w:rPr>
          <w:rFonts w:ascii="Garamond" w:hAnsi="Garamond" w:cs="Times New Roman"/>
        </w:rPr>
        <w:t>a person</w:t>
      </w:r>
      <w:r w:rsidR="003E3D24" w:rsidRPr="00F346E8">
        <w:rPr>
          <w:rFonts w:ascii="Garamond" w:hAnsi="Garamond" w:cs="Times New Roman"/>
        </w:rPr>
        <w:t>, including some of what constitutes their agency,</w:t>
      </w:r>
      <w:r w:rsidR="00E17D1F" w:rsidRPr="00F346E8">
        <w:rPr>
          <w:rFonts w:ascii="Garamond" w:hAnsi="Garamond" w:cs="Times New Roman"/>
        </w:rPr>
        <w:t xml:space="preserve"> </w:t>
      </w:r>
      <w:r w:rsidR="00FC0E49" w:rsidRPr="00F346E8">
        <w:rPr>
          <w:rFonts w:ascii="Garamond" w:hAnsi="Garamond" w:cs="Times New Roman"/>
        </w:rPr>
        <w:t>is</w:t>
      </w:r>
      <w:r w:rsidR="00FF7D7E" w:rsidRPr="00F346E8">
        <w:rPr>
          <w:rFonts w:ascii="Garamond" w:hAnsi="Garamond" w:cs="Times New Roman"/>
        </w:rPr>
        <w:t xml:space="preserve"> outside the scope of </w:t>
      </w:r>
      <w:r w:rsidR="004E69A5" w:rsidRPr="00F346E8">
        <w:rPr>
          <w:rFonts w:ascii="Garamond" w:hAnsi="Garamond" w:cs="Times New Roman"/>
        </w:rPr>
        <w:t>their</w:t>
      </w:r>
      <w:r w:rsidR="00FF7D7E" w:rsidRPr="00F346E8">
        <w:rPr>
          <w:rFonts w:ascii="Garamond" w:hAnsi="Garamond" w:cs="Times New Roman"/>
        </w:rPr>
        <w:t xml:space="preserve"> causal reac</w:t>
      </w:r>
      <w:r w:rsidR="00871120" w:rsidRPr="00F346E8">
        <w:rPr>
          <w:rFonts w:ascii="Garamond" w:hAnsi="Garamond" w:cs="Times New Roman"/>
        </w:rPr>
        <w:t xml:space="preserve">h. It is only at </w:t>
      </w:r>
      <w:r w:rsidR="003077F1" w:rsidRPr="00F346E8">
        <w:rPr>
          <w:rFonts w:ascii="Garamond" w:hAnsi="Garamond" w:cs="Times New Roman"/>
        </w:rPr>
        <w:t>almost</w:t>
      </w:r>
      <w:r w:rsidR="00871120" w:rsidRPr="00F346E8">
        <w:rPr>
          <w:rFonts w:ascii="Garamond" w:hAnsi="Garamond" w:cs="Times New Roman"/>
        </w:rPr>
        <w:t xml:space="preserve"> incoherent levels of self-creation that an agent might fully escape what is given</w:t>
      </w:r>
      <w:r w:rsidR="003077F1" w:rsidRPr="00F346E8">
        <w:rPr>
          <w:rFonts w:ascii="Garamond" w:hAnsi="Garamond" w:cs="Times New Roman"/>
        </w:rPr>
        <w:t xml:space="preserve"> about themselves</w:t>
      </w:r>
      <w:r w:rsidR="00E17D1F" w:rsidRPr="00F346E8">
        <w:rPr>
          <w:rFonts w:ascii="Garamond" w:hAnsi="Garamond" w:cs="Times New Roman"/>
        </w:rPr>
        <w:t>, including aspects of their agency</w:t>
      </w:r>
      <w:r w:rsidR="00FF7D7E" w:rsidRPr="00F346E8">
        <w:rPr>
          <w:rFonts w:ascii="Garamond" w:hAnsi="Garamond" w:cs="Times New Roman"/>
        </w:rPr>
        <w:t xml:space="preserve">. </w:t>
      </w:r>
      <w:r w:rsidR="00DC0FA5" w:rsidRPr="00F346E8">
        <w:rPr>
          <w:rFonts w:ascii="Garamond" w:hAnsi="Garamond" w:cs="Times New Roman"/>
        </w:rPr>
        <w:t>T</w:t>
      </w:r>
      <w:r w:rsidR="00FF7D7E" w:rsidRPr="00F346E8">
        <w:rPr>
          <w:rFonts w:ascii="Garamond" w:hAnsi="Garamond" w:cs="Times New Roman"/>
        </w:rPr>
        <w:t xml:space="preserve">he radical element of compatibilism is the </w:t>
      </w:r>
      <w:r w:rsidR="0046397D" w:rsidRPr="00F346E8">
        <w:rPr>
          <w:rFonts w:ascii="Garamond" w:hAnsi="Garamond" w:cs="Times New Roman"/>
        </w:rPr>
        <w:t>totality</w:t>
      </w:r>
      <w:r w:rsidR="00FF7D7E" w:rsidRPr="00F346E8">
        <w:rPr>
          <w:rFonts w:ascii="Garamond" w:hAnsi="Garamond" w:cs="Times New Roman"/>
        </w:rPr>
        <w:t xml:space="preserve"> of </w:t>
      </w:r>
      <w:r w:rsidR="00E17D1F" w:rsidRPr="00F346E8">
        <w:rPr>
          <w:rFonts w:ascii="Garamond" w:hAnsi="Garamond" w:cs="Times New Roman"/>
        </w:rPr>
        <w:t>what is given,</w:t>
      </w:r>
      <w:r w:rsidR="003077F1" w:rsidRPr="00F346E8">
        <w:rPr>
          <w:rFonts w:ascii="Garamond" w:hAnsi="Garamond" w:cs="Times New Roman"/>
        </w:rPr>
        <w:t xml:space="preserve"> and </w:t>
      </w:r>
      <w:r w:rsidR="00FF7D7E" w:rsidRPr="00F346E8">
        <w:rPr>
          <w:rFonts w:ascii="Garamond" w:hAnsi="Garamond" w:cs="Times New Roman"/>
        </w:rPr>
        <w:t>this generates the absurdity problem</w:t>
      </w:r>
      <w:r w:rsidR="0046397D" w:rsidRPr="00F346E8">
        <w:rPr>
          <w:rFonts w:ascii="Garamond" w:hAnsi="Garamond" w:cs="Times New Roman"/>
        </w:rPr>
        <w:t xml:space="preserve">. </w:t>
      </w:r>
    </w:p>
    <w:p w14:paraId="2DCD5236" w14:textId="7AC0A219" w:rsidR="00A9785D" w:rsidRPr="00F346E8" w:rsidRDefault="001B6F08" w:rsidP="007B1FE7">
      <w:pPr>
        <w:spacing w:line="480" w:lineRule="auto"/>
        <w:ind w:firstLine="720"/>
        <w:jc w:val="both"/>
        <w:rPr>
          <w:rFonts w:ascii="Garamond" w:hAnsi="Garamond" w:cs="Times New Roman"/>
        </w:rPr>
      </w:pPr>
      <w:r w:rsidRPr="00F346E8">
        <w:rPr>
          <w:rFonts w:ascii="Garamond" w:hAnsi="Garamond" w:cs="Times New Roman"/>
        </w:rPr>
        <w:t>A comparison with</w:t>
      </w:r>
      <w:r w:rsidR="00DF7538" w:rsidRPr="00F346E8">
        <w:rPr>
          <w:rFonts w:ascii="Garamond" w:hAnsi="Garamond" w:cs="Times New Roman"/>
        </w:rPr>
        <w:t xml:space="preserve"> l</w:t>
      </w:r>
      <w:r w:rsidR="003077F1" w:rsidRPr="00F346E8">
        <w:rPr>
          <w:rFonts w:ascii="Garamond" w:hAnsi="Garamond" w:cs="Times New Roman"/>
        </w:rPr>
        <w:t xml:space="preserve">ibertarian theories of free </w:t>
      </w:r>
      <w:r w:rsidRPr="00F346E8">
        <w:rPr>
          <w:rFonts w:ascii="Garamond" w:hAnsi="Garamond" w:cs="Times New Roman"/>
        </w:rPr>
        <w:t>will is helpful</w:t>
      </w:r>
      <w:r w:rsidR="001C7E41" w:rsidRPr="00F346E8">
        <w:rPr>
          <w:rFonts w:ascii="Garamond" w:hAnsi="Garamond" w:cs="Times New Roman"/>
        </w:rPr>
        <w:t xml:space="preserve"> here</w:t>
      </w:r>
      <w:r w:rsidR="00DF7538" w:rsidRPr="00F346E8">
        <w:rPr>
          <w:rFonts w:ascii="Garamond" w:hAnsi="Garamond" w:cs="Times New Roman"/>
        </w:rPr>
        <w:t>.</w:t>
      </w:r>
      <w:r w:rsidR="003077F1" w:rsidRPr="00F346E8">
        <w:rPr>
          <w:rFonts w:ascii="Garamond" w:hAnsi="Garamond" w:cs="Times New Roman"/>
        </w:rPr>
        <w:t xml:space="preserve"> </w:t>
      </w:r>
      <w:r w:rsidR="002C3B29" w:rsidRPr="00F346E8">
        <w:rPr>
          <w:rFonts w:ascii="Garamond" w:hAnsi="Garamond" w:cs="Times New Roman"/>
        </w:rPr>
        <w:t>Ele</w:t>
      </w:r>
      <w:r w:rsidR="00A35DC5" w:rsidRPr="00F346E8">
        <w:rPr>
          <w:rFonts w:ascii="Garamond" w:hAnsi="Garamond" w:cs="Times New Roman"/>
        </w:rPr>
        <w:t>o</w:t>
      </w:r>
      <w:r w:rsidR="002C3B29" w:rsidRPr="00F346E8">
        <w:rPr>
          <w:rFonts w:ascii="Garamond" w:hAnsi="Garamond" w:cs="Times New Roman"/>
        </w:rPr>
        <w:t xml:space="preserve">nore </w:t>
      </w:r>
      <w:r w:rsidR="003820EA" w:rsidRPr="00F346E8">
        <w:rPr>
          <w:rFonts w:ascii="Garamond" w:hAnsi="Garamond" w:cs="Times New Roman"/>
        </w:rPr>
        <w:t>S</w:t>
      </w:r>
      <w:r w:rsidR="002C3B29" w:rsidRPr="00F346E8">
        <w:rPr>
          <w:rFonts w:ascii="Garamond" w:hAnsi="Garamond" w:cs="Times New Roman"/>
        </w:rPr>
        <w:t>tump suggest</w:t>
      </w:r>
      <w:r w:rsidR="00A9785D" w:rsidRPr="00F346E8">
        <w:rPr>
          <w:rFonts w:ascii="Garamond" w:hAnsi="Garamond" w:cs="Times New Roman"/>
        </w:rPr>
        <w:t xml:space="preserve">s </w:t>
      </w:r>
      <w:r w:rsidR="002C3B29" w:rsidRPr="00F346E8">
        <w:rPr>
          <w:rFonts w:ascii="Garamond" w:hAnsi="Garamond" w:cs="Times New Roman"/>
        </w:rPr>
        <w:t xml:space="preserve">the following </w:t>
      </w:r>
      <w:r w:rsidR="00712791" w:rsidRPr="00F346E8">
        <w:rPr>
          <w:rFonts w:ascii="Garamond" w:hAnsi="Garamond" w:cs="Times New Roman"/>
        </w:rPr>
        <w:t>necessary</w:t>
      </w:r>
      <w:r w:rsidR="002C3B29" w:rsidRPr="00F346E8">
        <w:rPr>
          <w:rFonts w:ascii="Garamond" w:hAnsi="Garamond" w:cs="Times New Roman"/>
        </w:rPr>
        <w:t xml:space="preserve"> condition </w:t>
      </w:r>
      <w:r w:rsidR="00712791" w:rsidRPr="00F346E8">
        <w:rPr>
          <w:rFonts w:ascii="Garamond" w:hAnsi="Garamond" w:cs="Times New Roman"/>
        </w:rPr>
        <w:t>for libertarian free will</w:t>
      </w:r>
      <w:r w:rsidR="00C51E9B" w:rsidRPr="00F346E8">
        <w:rPr>
          <w:rFonts w:ascii="Garamond" w:hAnsi="Garamond" w:cs="Times New Roman"/>
        </w:rPr>
        <w:t>, understood in terms of the performance of a basic mental action</w:t>
      </w:r>
      <w:r w:rsidR="00A310C6" w:rsidRPr="00F346E8">
        <w:rPr>
          <w:rFonts w:ascii="Garamond" w:hAnsi="Garamond" w:cs="Times New Roman"/>
        </w:rPr>
        <w:t xml:space="preserve"> that can be taken without performing any other actions</w:t>
      </w:r>
      <w:r w:rsidR="00712791" w:rsidRPr="00F346E8">
        <w:rPr>
          <w:rFonts w:ascii="Garamond" w:hAnsi="Garamond" w:cs="Times New Roman"/>
        </w:rPr>
        <w:t xml:space="preserve">: “a decision is free only if it is not the outcome of a causal chain that originates in a cause outside the agent” (2003: 302). </w:t>
      </w:r>
      <w:r w:rsidR="00EB1C33" w:rsidRPr="00F346E8">
        <w:rPr>
          <w:rFonts w:ascii="Garamond" w:hAnsi="Garamond" w:cs="Times New Roman"/>
        </w:rPr>
        <w:t xml:space="preserve">Sloganized, </w:t>
      </w:r>
      <w:r w:rsidR="007E6A89" w:rsidRPr="00F346E8">
        <w:rPr>
          <w:rFonts w:ascii="Garamond" w:hAnsi="Garamond" w:cs="Times New Roman"/>
        </w:rPr>
        <w:t>this</w:t>
      </w:r>
      <w:r w:rsidR="00CF701A" w:rsidRPr="00F346E8">
        <w:rPr>
          <w:rFonts w:ascii="Garamond" w:hAnsi="Garamond" w:cs="Times New Roman"/>
        </w:rPr>
        <w:t xml:space="preserve"> explanation of freedom is</w:t>
      </w:r>
      <w:r w:rsidR="00EB1C33" w:rsidRPr="00F346E8">
        <w:rPr>
          <w:rFonts w:ascii="Garamond" w:hAnsi="Garamond" w:cs="Times New Roman"/>
        </w:rPr>
        <w:t xml:space="preserve"> that </w:t>
      </w:r>
      <w:r w:rsidR="00CF701A" w:rsidRPr="00F346E8">
        <w:rPr>
          <w:rFonts w:ascii="Garamond" w:hAnsi="Garamond" w:cs="Times New Roman"/>
          <w:i/>
          <w:iCs/>
        </w:rPr>
        <w:t>the buck stops with you</w:t>
      </w:r>
      <w:r w:rsidR="00CF701A" w:rsidRPr="00F346E8">
        <w:rPr>
          <w:rFonts w:ascii="Garamond" w:hAnsi="Garamond" w:cs="Times New Roman"/>
        </w:rPr>
        <w:t>.</w:t>
      </w:r>
      <w:r w:rsidR="0046397D" w:rsidRPr="00F346E8">
        <w:rPr>
          <w:rFonts w:ascii="Garamond" w:hAnsi="Garamond" w:cs="Times New Roman"/>
        </w:rPr>
        <w:t xml:space="preserve"> But </w:t>
      </w:r>
      <w:r w:rsidR="00CF701A" w:rsidRPr="00F346E8">
        <w:rPr>
          <w:rFonts w:ascii="Garamond" w:hAnsi="Garamond" w:cs="Times New Roman"/>
        </w:rPr>
        <w:t>it</w:t>
      </w:r>
      <w:r w:rsidR="00712791" w:rsidRPr="00F346E8">
        <w:rPr>
          <w:rFonts w:ascii="Garamond" w:hAnsi="Garamond" w:cs="Times New Roman"/>
        </w:rPr>
        <w:t xml:space="preserve"> is a structural feature</w:t>
      </w:r>
      <w:r w:rsidR="00712791" w:rsidRPr="00F346E8">
        <w:rPr>
          <w:rFonts w:ascii="Garamond" w:hAnsi="Garamond" w:cs="Times New Roman"/>
          <w:i/>
          <w:iCs/>
        </w:rPr>
        <w:t xml:space="preserve"> </w:t>
      </w:r>
      <w:r w:rsidR="00712791" w:rsidRPr="00F346E8">
        <w:rPr>
          <w:rFonts w:ascii="Garamond" w:hAnsi="Garamond" w:cs="Times New Roman"/>
        </w:rPr>
        <w:t>of compatibilist views that they deny this</w:t>
      </w:r>
      <w:r w:rsidR="00B2001D" w:rsidRPr="00F346E8">
        <w:rPr>
          <w:rFonts w:ascii="Garamond" w:hAnsi="Garamond" w:cs="Times New Roman"/>
        </w:rPr>
        <w:t xml:space="preserve"> </w:t>
      </w:r>
      <w:r w:rsidR="00B37524" w:rsidRPr="00F346E8">
        <w:rPr>
          <w:rFonts w:ascii="Garamond" w:hAnsi="Garamond" w:cs="Times New Roman"/>
        </w:rPr>
        <w:t xml:space="preserve">libertarian </w:t>
      </w:r>
      <w:r w:rsidR="007B1254" w:rsidRPr="00F346E8">
        <w:rPr>
          <w:rFonts w:ascii="Garamond" w:hAnsi="Garamond" w:cs="Times New Roman"/>
        </w:rPr>
        <w:t>necessary</w:t>
      </w:r>
      <w:r w:rsidR="00712791" w:rsidRPr="00F346E8">
        <w:rPr>
          <w:rFonts w:ascii="Garamond" w:hAnsi="Garamond" w:cs="Times New Roman"/>
        </w:rPr>
        <w:t xml:space="preserve"> condition</w:t>
      </w:r>
      <w:r w:rsidR="00134634" w:rsidRPr="00F346E8">
        <w:rPr>
          <w:rFonts w:ascii="Garamond" w:hAnsi="Garamond" w:cs="Times New Roman"/>
        </w:rPr>
        <w:t>. For a compatibilist,</w:t>
      </w:r>
      <w:r w:rsidR="0075599F" w:rsidRPr="00F346E8">
        <w:rPr>
          <w:rFonts w:ascii="Garamond" w:hAnsi="Garamond" w:cs="Times New Roman"/>
        </w:rPr>
        <w:t xml:space="preserve"> free will is to be explained in terms</w:t>
      </w:r>
      <w:r w:rsidR="009203AE" w:rsidRPr="00F346E8">
        <w:rPr>
          <w:rFonts w:ascii="Garamond" w:hAnsi="Garamond" w:cs="Times New Roman"/>
        </w:rPr>
        <w:t xml:space="preserve"> </w:t>
      </w:r>
      <w:r w:rsidR="0075599F" w:rsidRPr="00F346E8">
        <w:rPr>
          <w:rFonts w:ascii="Garamond" w:hAnsi="Garamond" w:cs="Times New Roman"/>
        </w:rPr>
        <w:t>of the right kind of causal antecedents</w:t>
      </w:r>
      <w:r w:rsidR="00B37524" w:rsidRPr="00F346E8">
        <w:rPr>
          <w:rFonts w:ascii="Garamond" w:hAnsi="Garamond" w:cs="Times New Roman"/>
        </w:rPr>
        <w:t>, originating outside of the agent</w:t>
      </w:r>
      <w:r w:rsidR="00EB1C33" w:rsidRPr="00F346E8">
        <w:rPr>
          <w:rFonts w:ascii="Garamond" w:hAnsi="Garamond" w:cs="Times New Roman"/>
        </w:rPr>
        <w:t xml:space="preserve"> and far beyond the scope of an agent’s causal reach</w:t>
      </w:r>
      <w:r w:rsidR="00712791" w:rsidRPr="00F346E8">
        <w:rPr>
          <w:rFonts w:ascii="Garamond" w:hAnsi="Garamond" w:cs="Times New Roman"/>
        </w:rPr>
        <w:t>.</w:t>
      </w:r>
      <w:r w:rsidR="003820EA" w:rsidRPr="00F346E8">
        <w:rPr>
          <w:rStyle w:val="FootnoteReference"/>
          <w:rFonts w:ascii="Garamond" w:hAnsi="Garamond" w:cs="Times New Roman"/>
        </w:rPr>
        <w:footnoteReference w:id="5"/>
      </w:r>
      <w:r w:rsidR="00712791" w:rsidRPr="00F346E8">
        <w:rPr>
          <w:rFonts w:ascii="Garamond" w:hAnsi="Garamond" w:cs="Times New Roman"/>
        </w:rPr>
        <w:t xml:space="preserve"> </w:t>
      </w:r>
      <w:r w:rsidR="003867B2" w:rsidRPr="00F346E8">
        <w:rPr>
          <w:rFonts w:ascii="Garamond" w:hAnsi="Garamond" w:cs="Times New Roman"/>
        </w:rPr>
        <w:t>I</w:t>
      </w:r>
      <w:r w:rsidR="0051671A" w:rsidRPr="00F346E8">
        <w:rPr>
          <w:rFonts w:ascii="Garamond" w:hAnsi="Garamond" w:cs="Times New Roman"/>
        </w:rPr>
        <w:t xml:space="preserve">n denying </w:t>
      </w:r>
      <w:r w:rsidR="00D2454E" w:rsidRPr="00F346E8">
        <w:rPr>
          <w:rFonts w:ascii="Garamond" w:hAnsi="Garamond" w:cs="Times New Roman"/>
        </w:rPr>
        <w:t>the libertarian’s</w:t>
      </w:r>
      <w:r w:rsidR="00B2001D" w:rsidRPr="00F346E8">
        <w:rPr>
          <w:rFonts w:ascii="Garamond" w:hAnsi="Garamond" w:cs="Times New Roman"/>
        </w:rPr>
        <w:t xml:space="preserve"> necessary</w:t>
      </w:r>
      <w:r w:rsidR="0051671A" w:rsidRPr="00F346E8">
        <w:rPr>
          <w:rFonts w:ascii="Garamond" w:hAnsi="Garamond" w:cs="Times New Roman"/>
        </w:rPr>
        <w:t xml:space="preserve"> condition, </w:t>
      </w:r>
      <w:r w:rsidR="00CF701A" w:rsidRPr="00F346E8">
        <w:rPr>
          <w:rFonts w:ascii="Garamond" w:hAnsi="Garamond" w:cs="Times New Roman"/>
        </w:rPr>
        <w:t>the compatibilist seems to say that</w:t>
      </w:r>
      <w:r w:rsidR="001C7E41" w:rsidRPr="00F346E8">
        <w:rPr>
          <w:rFonts w:ascii="Garamond" w:hAnsi="Garamond" w:cs="Times New Roman"/>
        </w:rPr>
        <w:t xml:space="preserve"> </w:t>
      </w:r>
      <w:r w:rsidR="00CF701A" w:rsidRPr="00F346E8">
        <w:rPr>
          <w:rFonts w:ascii="Garamond" w:hAnsi="Garamond" w:cs="Times New Roman"/>
        </w:rPr>
        <w:t>the buck does not stop with you</w:t>
      </w:r>
      <w:r w:rsidR="00B37524" w:rsidRPr="00F346E8">
        <w:rPr>
          <w:rFonts w:ascii="Garamond" w:hAnsi="Garamond" w:cs="Times New Roman"/>
        </w:rPr>
        <w:t>. Y</w:t>
      </w:r>
      <w:r w:rsidR="00CF701A" w:rsidRPr="00F346E8">
        <w:rPr>
          <w:rFonts w:ascii="Garamond" w:hAnsi="Garamond" w:cs="Times New Roman"/>
        </w:rPr>
        <w:t xml:space="preserve">et </w:t>
      </w:r>
      <w:r w:rsidR="00F52095" w:rsidRPr="00F346E8">
        <w:rPr>
          <w:rFonts w:ascii="Garamond" w:hAnsi="Garamond" w:cs="Times New Roman"/>
        </w:rPr>
        <w:t xml:space="preserve">the compatibilist has in hand a seemingly compelling theory of </w:t>
      </w:r>
      <w:r w:rsidR="00CD2B95" w:rsidRPr="00F346E8">
        <w:rPr>
          <w:rFonts w:ascii="Garamond" w:hAnsi="Garamond" w:cs="Times New Roman"/>
        </w:rPr>
        <w:t>why you are to be held responsible for your actions. A theory, that is, of how your agency contributes to the worth of your actions, as to how your agential contribution makes certain modes of treatment fitting or appropriate</w:t>
      </w:r>
      <w:r w:rsidR="00D2454E" w:rsidRPr="00F346E8">
        <w:rPr>
          <w:rFonts w:ascii="Garamond" w:hAnsi="Garamond" w:cs="Times New Roman"/>
        </w:rPr>
        <w:t xml:space="preserve"> or deserved</w:t>
      </w:r>
      <w:r w:rsidR="007B7134" w:rsidRPr="00F346E8">
        <w:rPr>
          <w:rFonts w:ascii="Garamond" w:hAnsi="Garamond" w:cs="Times New Roman"/>
        </w:rPr>
        <w:t>: praise, blame, reward, and punishment</w:t>
      </w:r>
      <w:r w:rsidR="00CD2B95" w:rsidRPr="00F346E8">
        <w:rPr>
          <w:rFonts w:ascii="Garamond" w:hAnsi="Garamond" w:cs="Times New Roman"/>
        </w:rPr>
        <w:t>.</w:t>
      </w:r>
      <w:r w:rsidR="007B7134" w:rsidRPr="00F346E8">
        <w:rPr>
          <w:rFonts w:ascii="Garamond" w:hAnsi="Garamond" w:cs="Times New Roman"/>
        </w:rPr>
        <w:t xml:space="preserve"> </w:t>
      </w:r>
      <w:r w:rsidR="00D2454E" w:rsidRPr="00F346E8">
        <w:rPr>
          <w:rFonts w:ascii="Garamond" w:hAnsi="Garamond" w:cs="Times New Roman"/>
        </w:rPr>
        <w:t>The absurdity is this:</w:t>
      </w:r>
      <w:r w:rsidR="007B7134" w:rsidRPr="00F346E8">
        <w:rPr>
          <w:rFonts w:ascii="Garamond" w:hAnsi="Garamond" w:cs="Times New Roman"/>
        </w:rPr>
        <w:t xml:space="preserve"> </w:t>
      </w:r>
      <w:r w:rsidR="00D2454E" w:rsidRPr="00F346E8">
        <w:rPr>
          <w:rFonts w:ascii="Garamond" w:hAnsi="Garamond" w:cs="Times New Roman"/>
          <w:i/>
          <w:iCs/>
        </w:rPr>
        <w:t>t</w:t>
      </w:r>
      <w:r w:rsidR="007B7134" w:rsidRPr="00F346E8">
        <w:rPr>
          <w:rFonts w:ascii="Garamond" w:hAnsi="Garamond" w:cs="Times New Roman"/>
          <w:i/>
          <w:iCs/>
        </w:rPr>
        <w:t xml:space="preserve">hat </w:t>
      </w:r>
      <w:r w:rsidR="007B7134" w:rsidRPr="00F346E8">
        <w:rPr>
          <w:rFonts w:ascii="Garamond" w:hAnsi="Garamond" w:cs="Times New Roman"/>
        </w:rPr>
        <w:t xml:space="preserve">you are the fitting or appropriate target of these modes of treatment </w:t>
      </w:r>
      <w:r w:rsidR="00A310C6" w:rsidRPr="00F346E8">
        <w:rPr>
          <w:rFonts w:ascii="Garamond" w:hAnsi="Garamond" w:cs="Times New Roman"/>
        </w:rPr>
        <w:t xml:space="preserve">in virtue of your free actions </w:t>
      </w:r>
      <w:r w:rsidR="007B7134" w:rsidRPr="00F346E8">
        <w:rPr>
          <w:rFonts w:ascii="Garamond" w:hAnsi="Garamond" w:cs="Times New Roman"/>
        </w:rPr>
        <w:t>is</w:t>
      </w:r>
      <w:r w:rsidR="00513263" w:rsidRPr="00F346E8">
        <w:rPr>
          <w:rFonts w:ascii="Garamond" w:hAnsi="Garamond" w:cs="Times New Roman"/>
        </w:rPr>
        <w:t>, at least in part,</w:t>
      </w:r>
      <w:r w:rsidR="007B7134" w:rsidRPr="00F346E8">
        <w:rPr>
          <w:rFonts w:ascii="Garamond" w:hAnsi="Garamond" w:cs="Times New Roman"/>
        </w:rPr>
        <w:t xml:space="preserve"> beyond you</w:t>
      </w:r>
      <w:r w:rsidR="001C7E41" w:rsidRPr="00F346E8">
        <w:rPr>
          <w:rFonts w:ascii="Garamond" w:hAnsi="Garamond" w:cs="Times New Roman"/>
        </w:rPr>
        <w:t>.</w:t>
      </w:r>
    </w:p>
    <w:p w14:paraId="2D0BD0DE" w14:textId="28FCEBD8" w:rsidR="00B45C09" w:rsidRPr="00F346E8" w:rsidRDefault="006D342C" w:rsidP="00F36A63">
      <w:pPr>
        <w:spacing w:line="480" w:lineRule="auto"/>
        <w:ind w:firstLine="720"/>
        <w:jc w:val="both"/>
        <w:rPr>
          <w:rFonts w:ascii="Garamond" w:hAnsi="Garamond" w:cs="Times New Roman"/>
        </w:rPr>
      </w:pPr>
      <w:r w:rsidRPr="00F346E8">
        <w:rPr>
          <w:rFonts w:ascii="Garamond" w:hAnsi="Garamond" w:cs="Times New Roman"/>
        </w:rPr>
        <w:t>I</w:t>
      </w:r>
      <w:r w:rsidR="00CA4CAE" w:rsidRPr="00F346E8">
        <w:rPr>
          <w:rFonts w:ascii="Garamond" w:hAnsi="Garamond" w:cs="Times New Roman"/>
        </w:rPr>
        <w:t xml:space="preserve">f compatibilism is true, agents are free and morally responsible because they can aptly respond to a rich range of reasons for action (Fischer and </w:t>
      </w:r>
      <w:proofErr w:type="spellStart"/>
      <w:r w:rsidR="00CA4CAE" w:rsidRPr="00F346E8">
        <w:rPr>
          <w:rFonts w:ascii="Garamond" w:hAnsi="Garamond" w:cs="Times New Roman"/>
        </w:rPr>
        <w:t>Ravizza</w:t>
      </w:r>
      <w:proofErr w:type="spellEnd"/>
      <w:r w:rsidR="00CA4CAE" w:rsidRPr="00F346E8">
        <w:rPr>
          <w:rFonts w:ascii="Garamond" w:hAnsi="Garamond" w:cs="Times New Roman"/>
        </w:rPr>
        <w:t xml:space="preserve"> 199</w:t>
      </w:r>
      <w:r w:rsidR="00C97965" w:rsidRPr="00F346E8">
        <w:rPr>
          <w:rFonts w:ascii="Garamond" w:hAnsi="Garamond" w:cs="Times New Roman"/>
        </w:rPr>
        <w:t>8</w:t>
      </w:r>
      <w:r w:rsidR="00CA4CAE" w:rsidRPr="00F346E8">
        <w:rPr>
          <w:rFonts w:ascii="Garamond" w:hAnsi="Garamond" w:cs="Times New Roman"/>
        </w:rPr>
        <w:t xml:space="preserve">, </w:t>
      </w:r>
      <w:proofErr w:type="spellStart"/>
      <w:r w:rsidR="00C97965" w:rsidRPr="00F346E8">
        <w:rPr>
          <w:rFonts w:ascii="Garamond" w:hAnsi="Garamond" w:cs="Times New Roman"/>
        </w:rPr>
        <w:t>Nelkin</w:t>
      </w:r>
      <w:proofErr w:type="spellEnd"/>
      <w:r w:rsidR="00C97965" w:rsidRPr="00F346E8">
        <w:rPr>
          <w:rFonts w:ascii="Garamond" w:hAnsi="Garamond" w:cs="Times New Roman"/>
        </w:rPr>
        <w:t xml:space="preserve"> 2011, </w:t>
      </w:r>
      <w:r w:rsidR="00CA4CAE" w:rsidRPr="00F346E8">
        <w:rPr>
          <w:rFonts w:ascii="Garamond" w:hAnsi="Garamond" w:cs="Times New Roman"/>
        </w:rPr>
        <w:t>McKenna 20</w:t>
      </w:r>
      <w:r w:rsidR="00F36A63" w:rsidRPr="00F346E8">
        <w:rPr>
          <w:rFonts w:ascii="Garamond" w:hAnsi="Garamond" w:cs="Times New Roman"/>
        </w:rPr>
        <w:t>1</w:t>
      </w:r>
      <w:r w:rsidR="006F34DE" w:rsidRPr="00F346E8">
        <w:rPr>
          <w:rFonts w:ascii="Garamond" w:hAnsi="Garamond" w:cs="Times New Roman"/>
        </w:rPr>
        <w:t>3</w:t>
      </w:r>
      <w:r w:rsidR="00CA4CAE" w:rsidRPr="00F346E8">
        <w:rPr>
          <w:rFonts w:ascii="Garamond" w:hAnsi="Garamond" w:cs="Times New Roman"/>
        </w:rPr>
        <w:t xml:space="preserve">, Sartorio 2016), or because they have the right kind of mesh between their “real selves” and their actions </w:t>
      </w:r>
      <w:r w:rsidR="00CA4CAE" w:rsidRPr="00F346E8">
        <w:rPr>
          <w:rFonts w:ascii="Garamond" w:hAnsi="Garamond" w:cs="Times New Roman"/>
        </w:rPr>
        <w:lastRenderedPageBreak/>
        <w:t xml:space="preserve">(Frankfurt </w:t>
      </w:r>
      <w:r w:rsidR="006E56CB" w:rsidRPr="00F346E8">
        <w:rPr>
          <w:rFonts w:ascii="Garamond" w:hAnsi="Garamond" w:cs="Times New Roman"/>
        </w:rPr>
        <w:t>1971</w:t>
      </w:r>
      <w:r w:rsidR="00CA4CAE" w:rsidRPr="00F346E8">
        <w:rPr>
          <w:rFonts w:ascii="Garamond" w:hAnsi="Garamond" w:cs="Times New Roman"/>
        </w:rPr>
        <w:t>, Wat</w:t>
      </w:r>
      <w:r w:rsidR="00E90A87" w:rsidRPr="00F346E8">
        <w:rPr>
          <w:rFonts w:ascii="Garamond" w:hAnsi="Garamond" w:cs="Times New Roman"/>
        </w:rPr>
        <w:t>s</w:t>
      </w:r>
      <w:r w:rsidR="00CA4CAE" w:rsidRPr="00F346E8">
        <w:rPr>
          <w:rFonts w:ascii="Garamond" w:hAnsi="Garamond" w:cs="Times New Roman"/>
        </w:rPr>
        <w:t xml:space="preserve">on </w:t>
      </w:r>
      <w:r w:rsidR="00C55DC1" w:rsidRPr="00F346E8">
        <w:rPr>
          <w:rFonts w:ascii="Garamond" w:hAnsi="Garamond" w:cs="Times New Roman"/>
        </w:rPr>
        <w:t>2014</w:t>
      </w:r>
      <w:r w:rsidR="00CA4CAE" w:rsidRPr="00F346E8">
        <w:rPr>
          <w:rFonts w:ascii="Garamond" w:hAnsi="Garamond" w:cs="Times New Roman"/>
        </w:rPr>
        <w:t xml:space="preserve">), or because they can </w:t>
      </w:r>
      <w:r w:rsidR="003867B2" w:rsidRPr="00F346E8">
        <w:rPr>
          <w:rFonts w:ascii="Garamond" w:hAnsi="Garamond" w:cs="Times New Roman"/>
        </w:rPr>
        <w:t xml:space="preserve">do otherwise </w:t>
      </w:r>
      <w:r w:rsidR="00CA4CAE" w:rsidRPr="00F346E8">
        <w:rPr>
          <w:rFonts w:ascii="Garamond" w:hAnsi="Garamond" w:cs="Times New Roman"/>
        </w:rPr>
        <w:t>(</w:t>
      </w:r>
      <w:proofErr w:type="spellStart"/>
      <w:r w:rsidR="00C37328" w:rsidRPr="00F346E8">
        <w:rPr>
          <w:rFonts w:ascii="Garamond" w:hAnsi="Garamond" w:cs="Times New Roman"/>
        </w:rPr>
        <w:t>Nelkin</w:t>
      </w:r>
      <w:proofErr w:type="spellEnd"/>
      <w:r w:rsidR="00C37328" w:rsidRPr="00F346E8">
        <w:rPr>
          <w:rFonts w:ascii="Garamond" w:hAnsi="Garamond" w:cs="Times New Roman"/>
        </w:rPr>
        <w:t xml:space="preserve"> 2011, </w:t>
      </w:r>
      <w:proofErr w:type="spellStart"/>
      <w:r w:rsidR="00CA4CAE" w:rsidRPr="00F346E8">
        <w:rPr>
          <w:rFonts w:ascii="Garamond" w:hAnsi="Garamond" w:cs="Times New Roman"/>
        </w:rPr>
        <w:t>Vihvelin</w:t>
      </w:r>
      <w:proofErr w:type="spellEnd"/>
      <w:r w:rsidR="00CA4CAE" w:rsidRPr="00F346E8">
        <w:rPr>
          <w:rFonts w:ascii="Garamond" w:hAnsi="Garamond" w:cs="Times New Roman"/>
        </w:rPr>
        <w:t xml:space="preserve"> </w:t>
      </w:r>
      <w:r w:rsidR="00F36A63" w:rsidRPr="00F346E8">
        <w:rPr>
          <w:rFonts w:ascii="Garamond" w:hAnsi="Garamond" w:cs="Times New Roman"/>
        </w:rPr>
        <w:t>2013</w:t>
      </w:r>
      <w:r w:rsidR="00CA4CAE" w:rsidRPr="00F346E8">
        <w:rPr>
          <w:rFonts w:ascii="Garamond" w:hAnsi="Garamond" w:cs="Times New Roman"/>
        </w:rPr>
        <w:t>), or because they have the right kind of moral emotional sensibilities (</w:t>
      </w:r>
      <w:r w:rsidR="00083D8C" w:rsidRPr="00F346E8">
        <w:rPr>
          <w:rFonts w:ascii="Garamond" w:hAnsi="Garamond" w:cs="Times New Roman"/>
        </w:rPr>
        <w:t>Wallace 1994</w:t>
      </w:r>
      <w:r w:rsidR="00D25D67" w:rsidRPr="00F346E8">
        <w:rPr>
          <w:rFonts w:ascii="Garamond" w:hAnsi="Garamond" w:cs="Times New Roman"/>
        </w:rPr>
        <w:t>, Russell 2017</w:t>
      </w:r>
      <w:r w:rsidR="00CA4CAE" w:rsidRPr="00F346E8">
        <w:rPr>
          <w:rFonts w:ascii="Garamond" w:hAnsi="Garamond" w:cs="Times New Roman"/>
        </w:rPr>
        <w:t>)</w:t>
      </w:r>
      <w:r w:rsidR="00137D86" w:rsidRPr="00F346E8">
        <w:rPr>
          <w:rFonts w:ascii="Garamond" w:hAnsi="Garamond" w:cs="Times New Roman"/>
        </w:rPr>
        <w:t>, or some combination of the</w:t>
      </w:r>
      <w:r w:rsidR="00E23B68" w:rsidRPr="00F346E8">
        <w:rPr>
          <w:rFonts w:ascii="Garamond" w:hAnsi="Garamond" w:cs="Times New Roman"/>
        </w:rPr>
        <w:t xml:space="preserve">se, </w:t>
      </w:r>
      <w:r w:rsidR="00E63608" w:rsidRPr="00F346E8">
        <w:rPr>
          <w:rFonts w:ascii="Garamond" w:hAnsi="Garamond" w:cs="Times New Roman"/>
        </w:rPr>
        <w:t xml:space="preserve">or perhaps </w:t>
      </w:r>
      <w:r w:rsidR="00137D86" w:rsidRPr="00F346E8">
        <w:rPr>
          <w:rFonts w:ascii="Garamond" w:hAnsi="Garamond" w:cs="Times New Roman"/>
        </w:rPr>
        <w:t>something else</w:t>
      </w:r>
      <w:r w:rsidR="00E63608" w:rsidRPr="00F346E8">
        <w:rPr>
          <w:rFonts w:ascii="Garamond" w:hAnsi="Garamond" w:cs="Times New Roman"/>
        </w:rPr>
        <w:t>.</w:t>
      </w:r>
      <w:r w:rsidR="00137D86" w:rsidRPr="00F346E8">
        <w:rPr>
          <w:rFonts w:ascii="Garamond" w:hAnsi="Garamond" w:cs="Times New Roman"/>
        </w:rPr>
        <w:t xml:space="preserve"> </w:t>
      </w:r>
      <w:r w:rsidR="00E23B68" w:rsidRPr="00F346E8">
        <w:rPr>
          <w:rFonts w:ascii="Garamond" w:hAnsi="Garamond" w:cs="Times New Roman"/>
        </w:rPr>
        <w:t>E</w:t>
      </w:r>
      <w:r w:rsidR="00F36A63" w:rsidRPr="00F346E8">
        <w:rPr>
          <w:rFonts w:ascii="Garamond" w:hAnsi="Garamond" w:cs="Times New Roman"/>
        </w:rPr>
        <w:t xml:space="preserve">ach one of these </w:t>
      </w:r>
      <w:r w:rsidR="00E13E66" w:rsidRPr="00F346E8">
        <w:rPr>
          <w:rFonts w:ascii="Garamond" w:hAnsi="Garamond" w:cs="Times New Roman"/>
        </w:rPr>
        <w:t>features is</w:t>
      </w:r>
      <w:r w:rsidR="00F36A63" w:rsidRPr="00F346E8">
        <w:rPr>
          <w:rFonts w:ascii="Garamond" w:hAnsi="Garamond" w:cs="Times New Roman"/>
        </w:rPr>
        <w:t xml:space="preserve"> </w:t>
      </w:r>
      <w:r w:rsidR="00D25D67" w:rsidRPr="00F346E8">
        <w:rPr>
          <w:rFonts w:ascii="Garamond" w:hAnsi="Garamond" w:cs="Times New Roman"/>
        </w:rPr>
        <w:t>to be taken seriously because they</w:t>
      </w:r>
      <w:r w:rsidR="005B11F9" w:rsidRPr="00F346E8">
        <w:rPr>
          <w:rFonts w:ascii="Garamond" w:hAnsi="Garamond" w:cs="Times New Roman"/>
        </w:rPr>
        <w:t xml:space="preserve"> </w:t>
      </w:r>
      <w:r w:rsidR="00D25D67" w:rsidRPr="00F346E8">
        <w:rPr>
          <w:rFonts w:ascii="Garamond" w:hAnsi="Garamond" w:cs="Times New Roman"/>
        </w:rPr>
        <w:t>ground</w:t>
      </w:r>
      <w:r w:rsidR="005B11F9" w:rsidRPr="00F346E8">
        <w:rPr>
          <w:rFonts w:ascii="Garamond" w:hAnsi="Garamond" w:cs="Times New Roman"/>
        </w:rPr>
        <w:t xml:space="preserve"> </w:t>
      </w:r>
      <w:r w:rsidR="00E13E66" w:rsidRPr="00F346E8">
        <w:rPr>
          <w:rFonts w:ascii="Garamond" w:hAnsi="Garamond" w:cs="Times New Roman"/>
        </w:rPr>
        <w:t xml:space="preserve">or partially </w:t>
      </w:r>
      <w:r w:rsidR="00D25D67" w:rsidRPr="00F346E8">
        <w:rPr>
          <w:rFonts w:ascii="Garamond" w:hAnsi="Garamond" w:cs="Times New Roman"/>
        </w:rPr>
        <w:t>ground</w:t>
      </w:r>
      <w:r w:rsidR="00E13E66" w:rsidRPr="00F346E8">
        <w:rPr>
          <w:rFonts w:ascii="Garamond" w:hAnsi="Garamond" w:cs="Times New Roman"/>
        </w:rPr>
        <w:t xml:space="preserve"> </w:t>
      </w:r>
      <w:r w:rsidR="00D25D67" w:rsidRPr="00F346E8">
        <w:rPr>
          <w:rFonts w:ascii="Garamond" w:hAnsi="Garamond" w:cs="Times New Roman"/>
        </w:rPr>
        <w:t>the</w:t>
      </w:r>
      <w:r w:rsidR="005B11F9" w:rsidRPr="00F346E8">
        <w:rPr>
          <w:rFonts w:ascii="Garamond" w:hAnsi="Garamond" w:cs="Times New Roman"/>
        </w:rPr>
        <w:t xml:space="preserve"> control </w:t>
      </w:r>
      <w:r w:rsidR="00D25D67" w:rsidRPr="00F346E8">
        <w:rPr>
          <w:rFonts w:ascii="Garamond" w:hAnsi="Garamond" w:cs="Times New Roman"/>
        </w:rPr>
        <w:t xml:space="preserve">needed for moral </w:t>
      </w:r>
      <w:r w:rsidR="005B11F9" w:rsidRPr="00F346E8">
        <w:rPr>
          <w:rFonts w:ascii="Garamond" w:hAnsi="Garamond" w:cs="Times New Roman"/>
        </w:rPr>
        <w:t>responsibilit</w:t>
      </w:r>
      <w:r w:rsidR="00D25D67" w:rsidRPr="00F346E8">
        <w:rPr>
          <w:rFonts w:ascii="Garamond" w:hAnsi="Garamond" w:cs="Times New Roman"/>
        </w:rPr>
        <w:t>y</w:t>
      </w:r>
      <w:r w:rsidR="00F36A63" w:rsidRPr="00F346E8">
        <w:rPr>
          <w:rFonts w:ascii="Garamond" w:hAnsi="Garamond" w:cs="Times New Roman"/>
        </w:rPr>
        <w:t xml:space="preserve">. </w:t>
      </w:r>
      <w:r w:rsidR="005771A1" w:rsidRPr="00F346E8">
        <w:rPr>
          <w:rFonts w:ascii="Garamond" w:hAnsi="Garamond" w:cs="Times New Roman"/>
        </w:rPr>
        <w:t>In fact</w:t>
      </w:r>
      <w:r w:rsidR="00B37524" w:rsidRPr="00F346E8">
        <w:rPr>
          <w:rFonts w:ascii="Garamond" w:hAnsi="Garamond" w:cs="Times New Roman"/>
        </w:rPr>
        <w:t xml:space="preserve">, I think they ground or partially ground </w:t>
      </w:r>
      <w:r w:rsidR="004E3E99" w:rsidRPr="00F346E8">
        <w:rPr>
          <w:rFonts w:ascii="Garamond" w:hAnsi="Garamond" w:cs="Times New Roman"/>
        </w:rPr>
        <w:t xml:space="preserve">aspects of </w:t>
      </w:r>
      <w:r w:rsidR="007E6A89" w:rsidRPr="00F346E8">
        <w:rPr>
          <w:rFonts w:ascii="Garamond" w:hAnsi="Garamond" w:cs="Times New Roman"/>
        </w:rPr>
        <w:t xml:space="preserve">free </w:t>
      </w:r>
      <w:r w:rsidR="004E3E99" w:rsidRPr="00F346E8">
        <w:rPr>
          <w:rFonts w:ascii="Garamond" w:hAnsi="Garamond" w:cs="Times New Roman"/>
        </w:rPr>
        <w:t>agency that are independently significant, like creativity, originality, and individuality</w:t>
      </w:r>
      <w:r w:rsidR="00E17D1F" w:rsidRPr="00F346E8">
        <w:rPr>
          <w:rFonts w:ascii="Garamond" w:hAnsi="Garamond" w:cs="Times New Roman"/>
        </w:rPr>
        <w:t xml:space="preserve">. </w:t>
      </w:r>
      <w:r w:rsidR="004E3E99" w:rsidRPr="00F346E8">
        <w:rPr>
          <w:rFonts w:ascii="Garamond" w:hAnsi="Garamond" w:cs="Times New Roman"/>
        </w:rPr>
        <w:t>But t</w:t>
      </w:r>
      <w:r w:rsidR="00137D86" w:rsidRPr="00F346E8">
        <w:rPr>
          <w:rFonts w:ascii="Garamond" w:hAnsi="Garamond" w:cs="Times New Roman"/>
        </w:rPr>
        <w:t>he problem is that the very fact that</w:t>
      </w:r>
      <w:r w:rsidR="00137D86" w:rsidRPr="00F346E8">
        <w:rPr>
          <w:rFonts w:ascii="Garamond" w:hAnsi="Garamond" w:cs="Times New Roman"/>
          <w:i/>
          <w:iCs/>
        </w:rPr>
        <w:t xml:space="preserve"> </w:t>
      </w:r>
      <w:r w:rsidR="00137D86" w:rsidRPr="00F346E8">
        <w:rPr>
          <w:rFonts w:ascii="Garamond" w:hAnsi="Garamond" w:cs="Times New Roman"/>
        </w:rPr>
        <w:t>an agent has</w:t>
      </w:r>
      <w:r w:rsidR="008512C7" w:rsidRPr="00F346E8">
        <w:rPr>
          <w:rFonts w:ascii="Garamond" w:hAnsi="Garamond" w:cs="Times New Roman"/>
        </w:rPr>
        <w:t xml:space="preserve"> any of</w:t>
      </w:r>
      <w:r w:rsidR="00137D86" w:rsidRPr="00F346E8">
        <w:rPr>
          <w:rFonts w:ascii="Garamond" w:hAnsi="Garamond" w:cs="Times New Roman"/>
        </w:rPr>
        <w:t xml:space="preserve"> these </w:t>
      </w:r>
      <w:r w:rsidR="00E23B68" w:rsidRPr="00F346E8">
        <w:rPr>
          <w:rFonts w:ascii="Garamond" w:hAnsi="Garamond" w:cs="Times New Roman"/>
        </w:rPr>
        <w:t>features</w:t>
      </w:r>
      <w:r w:rsidR="00137D86" w:rsidRPr="00F346E8">
        <w:rPr>
          <w:rFonts w:ascii="Garamond" w:hAnsi="Garamond" w:cs="Times New Roman"/>
        </w:rPr>
        <w:t xml:space="preserve">, and, indeed, the </w:t>
      </w:r>
      <w:r w:rsidR="00E63608" w:rsidRPr="00F346E8">
        <w:rPr>
          <w:rFonts w:ascii="Garamond" w:hAnsi="Garamond" w:cs="Times New Roman"/>
        </w:rPr>
        <w:t>specific</w:t>
      </w:r>
      <w:r w:rsidR="00E90A87" w:rsidRPr="00F346E8">
        <w:rPr>
          <w:rFonts w:ascii="Garamond" w:hAnsi="Garamond" w:cs="Times New Roman"/>
        </w:rPr>
        <w:t xml:space="preserve"> configuration and character</w:t>
      </w:r>
      <w:r w:rsidR="00137D86" w:rsidRPr="00F346E8">
        <w:rPr>
          <w:rFonts w:ascii="Garamond" w:hAnsi="Garamond" w:cs="Times New Roman"/>
        </w:rPr>
        <w:t xml:space="preserve"> of </w:t>
      </w:r>
      <w:r w:rsidR="000C2F3D" w:rsidRPr="00F346E8">
        <w:rPr>
          <w:rFonts w:ascii="Garamond" w:hAnsi="Garamond" w:cs="Times New Roman"/>
        </w:rPr>
        <w:t>these</w:t>
      </w:r>
      <w:r w:rsidR="00E23B68" w:rsidRPr="00F346E8">
        <w:rPr>
          <w:rFonts w:ascii="Garamond" w:hAnsi="Garamond" w:cs="Times New Roman"/>
        </w:rPr>
        <w:t xml:space="preserve"> features</w:t>
      </w:r>
      <w:r w:rsidR="000C2F3D" w:rsidRPr="00F346E8">
        <w:rPr>
          <w:rFonts w:ascii="Garamond" w:hAnsi="Garamond" w:cs="Times New Roman"/>
        </w:rPr>
        <w:t>,</w:t>
      </w:r>
      <w:r w:rsidR="00E23B68" w:rsidRPr="00F346E8">
        <w:rPr>
          <w:rFonts w:ascii="Garamond" w:hAnsi="Garamond" w:cs="Times New Roman"/>
        </w:rPr>
        <w:t xml:space="preserve"> </w:t>
      </w:r>
      <w:r w:rsidR="00F36A63" w:rsidRPr="00F346E8">
        <w:rPr>
          <w:rFonts w:ascii="Garamond" w:hAnsi="Garamond" w:cs="Times New Roman"/>
        </w:rPr>
        <w:t xml:space="preserve">is </w:t>
      </w:r>
      <w:r w:rsidR="000C2F3D" w:rsidRPr="00F346E8">
        <w:rPr>
          <w:rFonts w:ascii="Garamond" w:hAnsi="Garamond" w:cs="Times New Roman"/>
        </w:rPr>
        <w:t xml:space="preserve">limited by what is physically possible under natural law given the past far beyond the agent’s causal reach. </w:t>
      </w:r>
      <w:r w:rsidR="004B43DB" w:rsidRPr="00F346E8">
        <w:rPr>
          <w:rFonts w:ascii="Garamond" w:hAnsi="Garamond" w:cs="Times New Roman"/>
        </w:rPr>
        <w:t xml:space="preserve">Being aware of this, </w:t>
      </w:r>
      <w:r w:rsidR="00316FA9" w:rsidRPr="00F346E8">
        <w:rPr>
          <w:rFonts w:ascii="Garamond" w:hAnsi="Garamond" w:cs="Times New Roman"/>
        </w:rPr>
        <w:t>a</w:t>
      </w:r>
      <w:r w:rsidR="005B11F9" w:rsidRPr="00F346E8">
        <w:rPr>
          <w:rFonts w:ascii="Garamond" w:hAnsi="Garamond" w:cs="Times New Roman"/>
        </w:rPr>
        <w:t xml:space="preserve"> compatibilist can place their</w:t>
      </w:r>
      <w:r w:rsidR="003C581C" w:rsidRPr="00F346E8">
        <w:rPr>
          <w:rFonts w:ascii="Garamond" w:hAnsi="Garamond" w:cs="Times New Roman"/>
        </w:rPr>
        <w:t xml:space="preserve"> </w:t>
      </w:r>
      <w:r w:rsidR="004B43DB" w:rsidRPr="00F346E8">
        <w:rPr>
          <w:rFonts w:ascii="Garamond" w:hAnsi="Garamond" w:cs="Times New Roman"/>
        </w:rPr>
        <w:t xml:space="preserve">own </w:t>
      </w:r>
      <w:r w:rsidR="003C581C" w:rsidRPr="00F346E8">
        <w:rPr>
          <w:rFonts w:ascii="Garamond" w:hAnsi="Garamond" w:cs="Times New Roman"/>
        </w:rPr>
        <w:t xml:space="preserve">free agency in a context where </w:t>
      </w:r>
      <w:r w:rsidR="005B11F9" w:rsidRPr="00F346E8">
        <w:rPr>
          <w:rFonts w:ascii="Garamond" w:hAnsi="Garamond" w:cs="Times New Roman"/>
        </w:rPr>
        <w:t>they</w:t>
      </w:r>
      <w:r w:rsidR="003C581C" w:rsidRPr="00F346E8">
        <w:rPr>
          <w:rFonts w:ascii="Garamond" w:hAnsi="Garamond" w:cs="Times New Roman"/>
        </w:rPr>
        <w:t xml:space="preserve"> can see its limits, and to see something</w:t>
      </w:r>
      <w:r w:rsidR="004B43DB" w:rsidRPr="00F346E8">
        <w:rPr>
          <w:rFonts w:ascii="Garamond" w:hAnsi="Garamond" w:cs="Times New Roman"/>
        </w:rPr>
        <w:t>’</w:t>
      </w:r>
      <w:r w:rsidR="003C581C" w:rsidRPr="00F346E8">
        <w:rPr>
          <w:rFonts w:ascii="Garamond" w:hAnsi="Garamond" w:cs="Times New Roman"/>
        </w:rPr>
        <w:t>s limits just is to question its meaningfulness (Nozick 1981: 597).</w:t>
      </w:r>
      <w:r w:rsidR="00D25D67" w:rsidRPr="00F346E8">
        <w:rPr>
          <w:rFonts w:ascii="Garamond" w:hAnsi="Garamond" w:cs="Times New Roman"/>
        </w:rPr>
        <w:t xml:space="preserve"> </w:t>
      </w:r>
    </w:p>
    <w:p w14:paraId="30F92778" w14:textId="24EE43B7" w:rsidR="00D81415" w:rsidRPr="00F346E8" w:rsidRDefault="00F36A63" w:rsidP="00D81415">
      <w:pPr>
        <w:spacing w:line="480" w:lineRule="auto"/>
        <w:ind w:firstLine="720"/>
        <w:jc w:val="both"/>
        <w:rPr>
          <w:rFonts w:ascii="Garamond" w:hAnsi="Garamond" w:cs="Times New Roman"/>
        </w:rPr>
      </w:pPr>
      <w:r w:rsidRPr="00F346E8">
        <w:rPr>
          <w:rFonts w:ascii="Garamond" w:hAnsi="Garamond" w:cs="Times New Roman"/>
        </w:rPr>
        <w:t>Gary Watson (2008/1987) has forcefully expressed thi</w:t>
      </w:r>
      <w:r w:rsidR="005B11F9" w:rsidRPr="00F346E8">
        <w:rPr>
          <w:rFonts w:ascii="Garamond" w:hAnsi="Garamond" w:cs="Times New Roman"/>
        </w:rPr>
        <w:t xml:space="preserve">s awareness of limits </w:t>
      </w:r>
      <w:r w:rsidRPr="00F346E8">
        <w:rPr>
          <w:rFonts w:ascii="Garamond" w:hAnsi="Garamond" w:cs="Times New Roman"/>
        </w:rPr>
        <w:t>in “Responsibility and the Limits of Evil”</w:t>
      </w:r>
      <w:r w:rsidR="00791FE8" w:rsidRPr="00F346E8">
        <w:rPr>
          <w:rFonts w:ascii="Garamond" w:hAnsi="Garamond" w:cs="Times New Roman"/>
        </w:rPr>
        <w:t>.</w:t>
      </w:r>
      <w:r w:rsidRPr="00F346E8">
        <w:rPr>
          <w:rFonts w:ascii="Garamond" w:hAnsi="Garamond" w:cs="Times New Roman"/>
        </w:rPr>
        <w:t xml:space="preserve"> </w:t>
      </w:r>
      <w:r w:rsidR="00794659" w:rsidRPr="00F346E8">
        <w:rPr>
          <w:rFonts w:ascii="Garamond" w:hAnsi="Garamond" w:cs="Times New Roman"/>
        </w:rPr>
        <w:t>When</w:t>
      </w:r>
      <w:r w:rsidRPr="00F346E8">
        <w:rPr>
          <w:rFonts w:ascii="Garamond" w:hAnsi="Garamond" w:cs="Times New Roman"/>
        </w:rPr>
        <w:t xml:space="preserve"> we reflect on formative tragedy</w:t>
      </w:r>
      <w:r w:rsidR="000C2F3D" w:rsidRPr="00F346E8">
        <w:rPr>
          <w:rFonts w:ascii="Garamond" w:hAnsi="Garamond" w:cs="Times New Roman"/>
        </w:rPr>
        <w:t>,</w:t>
      </w:r>
      <w:r w:rsidR="005B11F9" w:rsidRPr="00F346E8">
        <w:rPr>
          <w:rFonts w:ascii="Garamond" w:hAnsi="Garamond" w:cs="Times New Roman"/>
        </w:rPr>
        <w:t xml:space="preserve"> on how moral innocents become evildoers through trauma and suffering</w:t>
      </w:r>
      <w:r w:rsidRPr="00F346E8">
        <w:rPr>
          <w:rFonts w:ascii="Garamond" w:hAnsi="Garamond" w:cs="Times New Roman"/>
        </w:rPr>
        <w:t xml:space="preserve">, Watson </w:t>
      </w:r>
      <w:r w:rsidR="00794659" w:rsidRPr="00F346E8">
        <w:rPr>
          <w:rFonts w:ascii="Garamond" w:hAnsi="Garamond" w:cs="Times New Roman"/>
        </w:rPr>
        <w:t>says that we feel an</w:t>
      </w:r>
      <w:r w:rsidRPr="00F346E8">
        <w:rPr>
          <w:rFonts w:ascii="Garamond" w:hAnsi="Garamond" w:cs="Times New Roman"/>
        </w:rPr>
        <w:t xml:space="preserve"> “ontological shudder”, a kind of recognition that </w:t>
      </w:r>
      <w:r w:rsidR="00E13E66" w:rsidRPr="00F346E8">
        <w:rPr>
          <w:rFonts w:ascii="Garamond" w:hAnsi="Garamond" w:cs="Times New Roman"/>
        </w:rPr>
        <w:t>we</w:t>
      </w:r>
      <w:r w:rsidRPr="00F346E8">
        <w:rPr>
          <w:rFonts w:ascii="Garamond" w:hAnsi="Garamond" w:cs="Times New Roman"/>
        </w:rPr>
        <w:t xml:space="preserve"> too could have been evil given different causal </w:t>
      </w:r>
      <w:r w:rsidR="000C2F3D" w:rsidRPr="00F346E8">
        <w:rPr>
          <w:rFonts w:ascii="Garamond" w:hAnsi="Garamond" w:cs="Times New Roman"/>
        </w:rPr>
        <w:t>pressures</w:t>
      </w:r>
      <w:r w:rsidR="00AC044C" w:rsidRPr="00F346E8">
        <w:rPr>
          <w:rFonts w:ascii="Garamond" w:hAnsi="Garamond" w:cs="Times New Roman"/>
        </w:rPr>
        <w:t xml:space="preserve"> </w:t>
      </w:r>
      <w:r w:rsidRPr="00F346E8">
        <w:rPr>
          <w:rFonts w:ascii="Garamond" w:hAnsi="Garamond" w:cs="Times New Roman"/>
        </w:rPr>
        <w:t xml:space="preserve">(2008/1987: 132). </w:t>
      </w:r>
      <w:r w:rsidR="00794659" w:rsidRPr="00F346E8">
        <w:rPr>
          <w:rFonts w:ascii="Garamond" w:hAnsi="Garamond" w:cs="Times New Roman"/>
        </w:rPr>
        <w:t>We tend to think</w:t>
      </w:r>
      <w:r w:rsidR="004E3E99" w:rsidRPr="00F346E8">
        <w:rPr>
          <w:rFonts w:ascii="Garamond" w:hAnsi="Garamond" w:cs="Times New Roman"/>
        </w:rPr>
        <w:t xml:space="preserve">, </w:t>
      </w:r>
      <w:r w:rsidR="00794659" w:rsidRPr="00F346E8">
        <w:rPr>
          <w:rFonts w:ascii="Garamond" w:hAnsi="Garamond" w:cs="Times New Roman"/>
        </w:rPr>
        <w:t>as my grandmother used to say</w:t>
      </w:r>
      <w:r w:rsidR="004E3E99" w:rsidRPr="00F346E8">
        <w:rPr>
          <w:rFonts w:ascii="Garamond" w:hAnsi="Garamond" w:cs="Times New Roman"/>
        </w:rPr>
        <w:t xml:space="preserve">, </w:t>
      </w:r>
      <w:r w:rsidR="00794659" w:rsidRPr="00F346E8">
        <w:rPr>
          <w:rFonts w:ascii="Garamond" w:hAnsi="Garamond" w:cs="Times New Roman"/>
        </w:rPr>
        <w:t xml:space="preserve">“there but for the grace of God go I”. </w:t>
      </w:r>
      <w:r w:rsidRPr="00F346E8">
        <w:rPr>
          <w:rFonts w:ascii="Garamond" w:hAnsi="Garamond" w:cs="Times New Roman"/>
        </w:rPr>
        <w:t xml:space="preserve">And once you feel the shudder in </w:t>
      </w:r>
      <w:r w:rsidR="00A9785D" w:rsidRPr="00F346E8">
        <w:rPr>
          <w:rFonts w:ascii="Garamond" w:hAnsi="Garamond" w:cs="Times New Roman"/>
        </w:rPr>
        <w:t>the</w:t>
      </w:r>
      <w:r w:rsidRPr="00F346E8">
        <w:rPr>
          <w:rFonts w:ascii="Garamond" w:hAnsi="Garamond" w:cs="Times New Roman"/>
        </w:rPr>
        <w:t xml:space="preserve"> bad case, you can come to </w:t>
      </w:r>
      <w:r w:rsidR="00E13E66" w:rsidRPr="00F346E8">
        <w:rPr>
          <w:rFonts w:ascii="Garamond" w:hAnsi="Garamond" w:cs="Times New Roman"/>
        </w:rPr>
        <w:t>feel</w:t>
      </w:r>
      <w:r w:rsidRPr="00F346E8">
        <w:rPr>
          <w:rFonts w:ascii="Garamond" w:hAnsi="Garamond" w:cs="Times New Roman"/>
        </w:rPr>
        <w:t xml:space="preserve"> it in</w:t>
      </w:r>
      <w:r w:rsidR="00E13E66" w:rsidRPr="00F346E8">
        <w:rPr>
          <w:rFonts w:ascii="Garamond" w:hAnsi="Garamond" w:cs="Times New Roman"/>
        </w:rPr>
        <w:t xml:space="preserve"> </w:t>
      </w:r>
      <w:r w:rsidR="000C2F3D" w:rsidRPr="00F346E8">
        <w:rPr>
          <w:rFonts w:ascii="Garamond" w:hAnsi="Garamond" w:cs="Times New Roman"/>
        </w:rPr>
        <w:t>every</w:t>
      </w:r>
      <w:r w:rsidRPr="00F346E8">
        <w:rPr>
          <w:rFonts w:ascii="Garamond" w:hAnsi="Garamond" w:cs="Times New Roman"/>
        </w:rPr>
        <w:t xml:space="preserve"> case</w:t>
      </w:r>
      <w:r w:rsidR="004E3E99" w:rsidRPr="00F346E8">
        <w:rPr>
          <w:rFonts w:ascii="Garamond" w:hAnsi="Garamond" w:cs="Times New Roman"/>
        </w:rPr>
        <w:t xml:space="preserve">, because it is not as if only evil people are subject to formative causes beyond their </w:t>
      </w:r>
      <w:r w:rsidR="00D87F2D" w:rsidRPr="00F346E8">
        <w:rPr>
          <w:rFonts w:ascii="Garamond" w:hAnsi="Garamond" w:cs="Times New Roman"/>
        </w:rPr>
        <w:t>reach</w:t>
      </w:r>
      <w:r w:rsidR="00AC044C" w:rsidRPr="00F346E8">
        <w:rPr>
          <w:rFonts w:ascii="Garamond" w:hAnsi="Garamond" w:cs="Times New Roman"/>
        </w:rPr>
        <w:t xml:space="preserve">. </w:t>
      </w:r>
      <w:r w:rsidR="004E3E99" w:rsidRPr="00F346E8">
        <w:rPr>
          <w:rFonts w:ascii="Garamond" w:hAnsi="Garamond" w:cs="Times New Roman"/>
        </w:rPr>
        <w:t>We all are</w:t>
      </w:r>
      <w:r w:rsidRPr="00F346E8">
        <w:rPr>
          <w:rFonts w:ascii="Garamond" w:hAnsi="Garamond" w:cs="Times New Roman"/>
        </w:rPr>
        <w:t xml:space="preserve">. Of course, </w:t>
      </w:r>
      <w:r w:rsidR="00AC044C" w:rsidRPr="00F346E8">
        <w:rPr>
          <w:rFonts w:ascii="Garamond" w:hAnsi="Garamond" w:cs="Times New Roman"/>
        </w:rPr>
        <w:t>there are limits to our modal fragility. W</w:t>
      </w:r>
      <w:r w:rsidRPr="00F346E8">
        <w:rPr>
          <w:rFonts w:ascii="Garamond" w:hAnsi="Garamond" w:cs="Times New Roman"/>
        </w:rPr>
        <w:t xml:space="preserve">e cannot be evil </w:t>
      </w:r>
      <w:r w:rsidRPr="00F346E8">
        <w:rPr>
          <w:rFonts w:ascii="Garamond" w:hAnsi="Garamond" w:cs="Times New Roman"/>
          <w:i/>
          <w:iCs/>
        </w:rPr>
        <w:t>as we are now</w:t>
      </w:r>
      <w:r w:rsidR="00765FBF" w:rsidRPr="00F346E8">
        <w:rPr>
          <w:rFonts w:ascii="Garamond" w:hAnsi="Garamond" w:cs="Times New Roman"/>
        </w:rPr>
        <w:t xml:space="preserve">; </w:t>
      </w:r>
      <w:r w:rsidR="00AC044C" w:rsidRPr="00F346E8">
        <w:rPr>
          <w:rFonts w:ascii="Garamond" w:hAnsi="Garamond" w:cs="Times New Roman"/>
        </w:rPr>
        <w:t>the</w:t>
      </w:r>
      <w:r w:rsidR="00765FBF" w:rsidRPr="00F346E8">
        <w:rPr>
          <w:rFonts w:ascii="Garamond" w:hAnsi="Garamond" w:cs="Times New Roman"/>
        </w:rPr>
        <w:t xml:space="preserve"> possibility</w:t>
      </w:r>
      <w:r w:rsidR="00AC044C" w:rsidRPr="00F346E8">
        <w:rPr>
          <w:rFonts w:ascii="Garamond" w:hAnsi="Garamond" w:cs="Times New Roman"/>
        </w:rPr>
        <w:t xml:space="preserve"> of our being evil</w:t>
      </w:r>
      <w:r w:rsidR="00765FBF" w:rsidRPr="00F346E8">
        <w:rPr>
          <w:rFonts w:ascii="Garamond" w:hAnsi="Garamond" w:cs="Times New Roman"/>
        </w:rPr>
        <w:t xml:space="preserve"> is precluded by the actual causal antecedents that </w:t>
      </w:r>
      <w:r w:rsidR="00EB1C33" w:rsidRPr="00F346E8">
        <w:rPr>
          <w:rFonts w:ascii="Garamond" w:hAnsi="Garamond" w:cs="Times New Roman"/>
        </w:rPr>
        <w:t xml:space="preserve">have </w:t>
      </w:r>
      <w:r w:rsidR="007E6A89" w:rsidRPr="00F346E8">
        <w:rPr>
          <w:rFonts w:ascii="Garamond" w:hAnsi="Garamond" w:cs="Times New Roman"/>
        </w:rPr>
        <w:t>shaped</w:t>
      </w:r>
      <w:r w:rsidR="00765FBF" w:rsidRPr="00F346E8">
        <w:rPr>
          <w:rFonts w:ascii="Garamond" w:hAnsi="Garamond" w:cs="Times New Roman"/>
        </w:rPr>
        <w:t xml:space="preserve"> us, including our own choices</w:t>
      </w:r>
      <w:r w:rsidRPr="00F346E8">
        <w:rPr>
          <w:rFonts w:ascii="Garamond" w:hAnsi="Garamond" w:cs="Times New Roman"/>
        </w:rPr>
        <w:t xml:space="preserve"> (McKenna 2008/1998</w:t>
      </w:r>
      <w:r w:rsidR="004E3E99" w:rsidRPr="00F346E8">
        <w:rPr>
          <w:rFonts w:ascii="Garamond" w:hAnsi="Garamond" w:cs="Times New Roman"/>
        </w:rPr>
        <w:t xml:space="preserve">: </w:t>
      </w:r>
      <w:r w:rsidR="00880C24" w:rsidRPr="00F346E8">
        <w:rPr>
          <w:rFonts w:ascii="Garamond" w:hAnsi="Garamond" w:cs="Times New Roman"/>
        </w:rPr>
        <w:t>216</w:t>
      </w:r>
      <w:r w:rsidRPr="00F346E8">
        <w:rPr>
          <w:rFonts w:ascii="Garamond" w:hAnsi="Garamond" w:cs="Times New Roman"/>
        </w:rPr>
        <w:t xml:space="preserve">). </w:t>
      </w:r>
      <w:r w:rsidR="005B1D61" w:rsidRPr="00F346E8">
        <w:rPr>
          <w:rFonts w:ascii="Garamond" w:hAnsi="Garamond" w:cs="Times New Roman"/>
        </w:rPr>
        <w:t>But</w:t>
      </w:r>
      <w:r w:rsidR="00D87F2D" w:rsidRPr="00F346E8">
        <w:rPr>
          <w:rFonts w:ascii="Garamond" w:hAnsi="Garamond" w:cs="Times New Roman"/>
        </w:rPr>
        <w:t xml:space="preserve"> the</w:t>
      </w:r>
      <w:r w:rsidR="00765FBF" w:rsidRPr="00F346E8">
        <w:rPr>
          <w:rFonts w:ascii="Garamond" w:hAnsi="Garamond" w:cs="Times New Roman"/>
        </w:rPr>
        <w:t xml:space="preserve"> fact that we cannot be evil given our actual causal history </w:t>
      </w:r>
      <w:r w:rsidRPr="00F346E8">
        <w:rPr>
          <w:rFonts w:ascii="Garamond" w:hAnsi="Garamond" w:cs="Times New Roman"/>
        </w:rPr>
        <w:t xml:space="preserve">does not </w:t>
      </w:r>
      <w:r w:rsidR="00765FBF" w:rsidRPr="00F346E8">
        <w:rPr>
          <w:rFonts w:ascii="Garamond" w:hAnsi="Garamond" w:cs="Times New Roman"/>
        </w:rPr>
        <w:t>address the absurdity challenge</w:t>
      </w:r>
      <w:r w:rsidR="0051671A" w:rsidRPr="00F346E8">
        <w:rPr>
          <w:rFonts w:ascii="Garamond" w:hAnsi="Garamond" w:cs="Times New Roman"/>
        </w:rPr>
        <w:t xml:space="preserve">. Our </w:t>
      </w:r>
      <w:r w:rsidRPr="00F346E8">
        <w:rPr>
          <w:rFonts w:ascii="Garamond" w:hAnsi="Garamond" w:cs="Times New Roman"/>
        </w:rPr>
        <w:t>ability to see ourselves</w:t>
      </w:r>
      <w:r w:rsidR="00FA43E9" w:rsidRPr="00F346E8">
        <w:rPr>
          <w:rFonts w:ascii="Garamond" w:hAnsi="Garamond" w:cs="Times New Roman"/>
        </w:rPr>
        <w:t xml:space="preserve"> </w:t>
      </w:r>
      <w:r w:rsidRPr="00F346E8">
        <w:rPr>
          <w:rFonts w:ascii="Garamond" w:hAnsi="Garamond" w:cs="Times New Roman"/>
        </w:rPr>
        <w:t>as an object of causal pressure</w:t>
      </w:r>
      <w:r w:rsidR="00FA43E9" w:rsidRPr="00F346E8">
        <w:rPr>
          <w:rFonts w:ascii="Garamond" w:hAnsi="Garamond" w:cs="Times New Roman"/>
        </w:rPr>
        <w:t xml:space="preserve"> such that we </w:t>
      </w:r>
      <w:r w:rsidR="00FA43E9" w:rsidRPr="00F346E8">
        <w:rPr>
          <w:rFonts w:ascii="Garamond" w:hAnsi="Garamond" w:cs="Times New Roman"/>
          <w:i/>
          <w:iCs/>
        </w:rPr>
        <w:t>could</w:t>
      </w:r>
      <w:r w:rsidR="00FA43E9" w:rsidRPr="00F346E8">
        <w:rPr>
          <w:rFonts w:ascii="Garamond" w:hAnsi="Garamond" w:cs="Times New Roman"/>
        </w:rPr>
        <w:t xml:space="preserve"> </w:t>
      </w:r>
      <w:r w:rsidR="00BD1D75" w:rsidRPr="00F346E8">
        <w:rPr>
          <w:rFonts w:ascii="Garamond" w:hAnsi="Garamond" w:cs="Times New Roman"/>
          <w:i/>
          <w:iCs/>
        </w:rPr>
        <w:t>have been</w:t>
      </w:r>
      <w:r w:rsidR="00FA43E9" w:rsidRPr="00F346E8">
        <w:rPr>
          <w:rFonts w:ascii="Garamond" w:hAnsi="Garamond" w:cs="Times New Roman"/>
          <w:i/>
          <w:iCs/>
        </w:rPr>
        <w:t xml:space="preserve"> different</w:t>
      </w:r>
      <w:r w:rsidRPr="00F346E8">
        <w:rPr>
          <w:rFonts w:ascii="Garamond" w:hAnsi="Garamond" w:cs="Times New Roman"/>
        </w:rPr>
        <w:t xml:space="preserve"> “without developing the illusion that we are able to escape from [our] highly specific an</w:t>
      </w:r>
      <w:r w:rsidR="00DC0FA5" w:rsidRPr="00F346E8">
        <w:rPr>
          <w:rFonts w:ascii="Garamond" w:hAnsi="Garamond" w:cs="Times New Roman"/>
        </w:rPr>
        <w:t>d</w:t>
      </w:r>
      <w:r w:rsidRPr="00F346E8">
        <w:rPr>
          <w:rFonts w:ascii="Garamond" w:hAnsi="Garamond" w:cs="Times New Roman"/>
        </w:rPr>
        <w:t xml:space="preserve"> idiosyncratic position” is itself the source of the </w:t>
      </w:r>
      <w:r w:rsidR="00083D8C" w:rsidRPr="00F346E8">
        <w:rPr>
          <w:rFonts w:ascii="Garamond" w:hAnsi="Garamond" w:cs="Times New Roman"/>
        </w:rPr>
        <w:t>issue</w:t>
      </w:r>
      <w:r w:rsidRPr="00F346E8">
        <w:rPr>
          <w:rFonts w:ascii="Garamond" w:hAnsi="Garamond" w:cs="Times New Roman"/>
        </w:rPr>
        <w:t xml:space="preserve"> (</w:t>
      </w:r>
      <w:r w:rsidR="004878D0" w:rsidRPr="00F346E8">
        <w:rPr>
          <w:rFonts w:ascii="Garamond" w:hAnsi="Garamond" w:cs="Times New Roman"/>
        </w:rPr>
        <w:t xml:space="preserve">Nagel </w:t>
      </w:r>
      <w:r w:rsidRPr="00F346E8">
        <w:rPr>
          <w:rFonts w:ascii="Garamond" w:hAnsi="Garamond" w:cs="Times New Roman"/>
        </w:rPr>
        <w:t xml:space="preserve">1971: 720). </w:t>
      </w:r>
    </w:p>
    <w:p w14:paraId="2A59A27B" w14:textId="5B497652" w:rsidR="00F36A63" w:rsidRPr="00F346E8" w:rsidRDefault="00054654" w:rsidP="00D81415">
      <w:pPr>
        <w:spacing w:line="480" w:lineRule="auto"/>
        <w:ind w:firstLine="720"/>
        <w:jc w:val="both"/>
        <w:rPr>
          <w:rFonts w:ascii="Garamond" w:hAnsi="Garamond" w:cs="Times New Roman"/>
        </w:rPr>
      </w:pPr>
      <w:r w:rsidRPr="00F346E8">
        <w:rPr>
          <w:rFonts w:ascii="Garamond" w:hAnsi="Garamond" w:cs="Times New Roman"/>
        </w:rPr>
        <w:lastRenderedPageBreak/>
        <w:t>In this section, I raised t</w:t>
      </w:r>
      <w:r w:rsidR="004C610D" w:rsidRPr="00F346E8">
        <w:rPr>
          <w:rFonts w:ascii="Garamond" w:hAnsi="Garamond" w:cs="Times New Roman"/>
        </w:rPr>
        <w:t>he</w:t>
      </w:r>
      <w:r w:rsidR="00F36A63" w:rsidRPr="00F346E8">
        <w:rPr>
          <w:rFonts w:ascii="Garamond" w:hAnsi="Garamond" w:cs="Times New Roman"/>
        </w:rPr>
        <w:t xml:space="preserve"> </w:t>
      </w:r>
      <w:r w:rsidR="004C610D" w:rsidRPr="00F346E8">
        <w:rPr>
          <w:rFonts w:ascii="Garamond" w:hAnsi="Garamond" w:cs="Times New Roman"/>
        </w:rPr>
        <w:t>absurdity challenge</w:t>
      </w:r>
      <w:r w:rsidRPr="00F346E8">
        <w:rPr>
          <w:rFonts w:ascii="Garamond" w:hAnsi="Garamond" w:cs="Times New Roman"/>
        </w:rPr>
        <w:t xml:space="preserve"> to compatibilism: compatibilist</w:t>
      </w:r>
      <w:r w:rsidR="00AE6279" w:rsidRPr="00F346E8">
        <w:rPr>
          <w:rFonts w:ascii="Garamond" w:hAnsi="Garamond" w:cs="Times New Roman"/>
        </w:rPr>
        <w:t xml:space="preserve">s can feel an absurd disparity between the seriousness with which we must take our free </w:t>
      </w:r>
      <w:r w:rsidR="005B1D61" w:rsidRPr="00F346E8">
        <w:rPr>
          <w:rFonts w:ascii="Garamond" w:hAnsi="Garamond" w:cs="Times New Roman"/>
        </w:rPr>
        <w:t>agency</w:t>
      </w:r>
      <w:r w:rsidR="000C2F3D" w:rsidRPr="00F346E8">
        <w:rPr>
          <w:rFonts w:ascii="Garamond" w:hAnsi="Garamond" w:cs="Times New Roman"/>
        </w:rPr>
        <w:t xml:space="preserve"> and</w:t>
      </w:r>
      <w:r w:rsidR="00AE6279" w:rsidRPr="00F346E8">
        <w:rPr>
          <w:rFonts w:ascii="Garamond" w:hAnsi="Garamond" w:cs="Times New Roman"/>
        </w:rPr>
        <w:t xml:space="preserve"> </w:t>
      </w:r>
      <w:r w:rsidR="000C2F3D" w:rsidRPr="00F346E8">
        <w:rPr>
          <w:rFonts w:ascii="Garamond" w:hAnsi="Garamond" w:cs="Times New Roman"/>
        </w:rPr>
        <w:t>the larger naturalistic</w:t>
      </w:r>
      <w:r w:rsidR="00AE6279" w:rsidRPr="00F346E8">
        <w:rPr>
          <w:rFonts w:ascii="Garamond" w:hAnsi="Garamond" w:cs="Times New Roman"/>
        </w:rPr>
        <w:t xml:space="preserve"> perspective </w:t>
      </w:r>
      <w:r w:rsidR="000C2F3D" w:rsidRPr="00F346E8">
        <w:rPr>
          <w:rFonts w:ascii="Garamond" w:hAnsi="Garamond" w:cs="Times New Roman"/>
        </w:rPr>
        <w:t>from which</w:t>
      </w:r>
      <w:r w:rsidR="00AE6279" w:rsidRPr="00F346E8">
        <w:rPr>
          <w:rFonts w:ascii="Garamond" w:hAnsi="Garamond" w:cs="Times New Roman"/>
        </w:rPr>
        <w:t xml:space="preserve"> </w:t>
      </w:r>
      <w:r w:rsidR="000C2F3D" w:rsidRPr="00F346E8">
        <w:rPr>
          <w:rFonts w:ascii="Garamond" w:hAnsi="Garamond" w:cs="Times New Roman"/>
        </w:rPr>
        <w:t xml:space="preserve">that very agency </w:t>
      </w:r>
      <w:r w:rsidR="005B1D61" w:rsidRPr="00F346E8">
        <w:rPr>
          <w:rFonts w:ascii="Garamond" w:hAnsi="Garamond" w:cs="Times New Roman"/>
        </w:rPr>
        <w:t>seems arbitrary</w:t>
      </w:r>
      <w:r w:rsidRPr="00F346E8">
        <w:rPr>
          <w:rFonts w:ascii="Garamond" w:hAnsi="Garamond" w:cs="Times New Roman"/>
        </w:rPr>
        <w:t>.</w:t>
      </w:r>
      <w:r w:rsidR="00D2454E" w:rsidRPr="00F346E8">
        <w:rPr>
          <w:rFonts w:ascii="Garamond" w:hAnsi="Garamond" w:cs="Times New Roman"/>
        </w:rPr>
        <w:t xml:space="preserve"> T</w:t>
      </w:r>
      <w:r w:rsidRPr="00F346E8">
        <w:rPr>
          <w:rFonts w:ascii="Garamond" w:hAnsi="Garamond" w:cs="Times New Roman"/>
        </w:rPr>
        <w:t xml:space="preserve">he challenge </w:t>
      </w:r>
      <w:r w:rsidR="004C610D" w:rsidRPr="00F346E8">
        <w:rPr>
          <w:rFonts w:ascii="Garamond" w:hAnsi="Garamond" w:cs="Times New Roman"/>
        </w:rPr>
        <w:t>does not</w:t>
      </w:r>
      <w:r w:rsidR="00083D8C" w:rsidRPr="00F346E8">
        <w:rPr>
          <w:rFonts w:ascii="Garamond" w:hAnsi="Garamond" w:cs="Times New Roman"/>
        </w:rPr>
        <w:t xml:space="preserve"> defeat</w:t>
      </w:r>
      <w:r w:rsidR="00137D86" w:rsidRPr="00F346E8">
        <w:rPr>
          <w:rFonts w:ascii="Garamond" w:hAnsi="Garamond" w:cs="Times New Roman"/>
        </w:rPr>
        <w:t xml:space="preserve"> compatibilis</w:t>
      </w:r>
      <w:r w:rsidR="00E90A87" w:rsidRPr="00F346E8">
        <w:rPr>
          <w:rFonts w:ascii="Garamond" w:hAnsi="Garamond" w:cs="Times New Roman"/>
        </w:rPr>
        <w:t>t</w:t>
      </w:r>
      <w:r w:rsidR="00137D86" w:rsidRPr="00F346E8">
        <w:rPr>
          <w:rFonts w:ascii="Garamond" w:hAnsi="Garamond" w:cs="Times New Roman"/>
        </w:rPr>
        <w:t xml:space="preserve"> theories of free will</w:t>
      </w:r>
      <w:r w:rsidR="004E69A5" w:rsidRPr="00F346E8">
        <w:rPr>
          <w:rFonts w:ascii="Garamond" w:hAnsi="Garamond" w:cs="Times New Roman"/>
        </w:rPr>
        <w:t xml:space="preserve">, </w:t>
      </w:r>
      <w:r w:rsidR="00710D73" w:rsidRPr="00F346E8">
        <w:rPr>
          <w:rFonts w:ascii="Garamond" w:hAnsi="Garamond" w:cs="Times New Roman"/>
        </w:rPr>
        <w:t xml:space="preserve">but instead, to </w:t>
      </w:r>
      <w:r w:rsidR="00137D86" w:rsidRPr="00F346E8">
        <w:rPr>
          <w:rFonts w:ascii="Garamond" w:hAnsi="Garamond" w:cs="Times New Roman"/>
        </w:rPr>
        <w:t>steal phrase from Nagel (1971: 724),</w:t>
      </w:r>
      <w:r w:rsidR="007E6A89" w:rsidRPr="00F346E8">
        <w:rPr>
          <w:rFonts w:ascii="Garamond" w:hAnsi="Garamond" w:cs="Times New Roman"/>
        </w:rPr>
        <w:t xml:space="preserve"> </w:t>
      </w:r>
      <w:r w:rsidR="00137D86" w:rsidRPr="00F346E8">
        <w:rPr>
          <w:rFonts w:ascii="Garamond" w:hAnsi="Garamond" w:cs="Times New Roman"/>
        </w:rPr>
        <w:t xml:space="preserve">lends </w:t>
      </w:r>
      <w:r w:rsidR="00E63608" w:rsidRPr="00F346E8">
        <w:rPr>
          <w:rFonts w:ascii="Garamond" w:hAnsi="Garamond" w:cs="Times New Roman"/>
        </w:rPr>
        <w:t>these theories</w:t>
      </w:r>
      <w:r w:rsidR="00F36A63" w:rsidRPr="00F346E8">
        <w:rPr>
          <w:rFonts w:ascii="Garamond" w:hAnsi="Garamond" w:cs="Times New Roman"/>
        </w:rPr>
        <w:t xml:space="preserve"> </w:t>
      </w:r>
      <w:r w:rsidR="00137D86" w:rsidRPr="00F346E8">
        <w:rPr>
          <w:rFonts w:ascii="Garamond" w:hAnsi="Garamond" w:cs="Times New Roman"/>
        </w:rPr>
        <w:t xml:space="preserve">a </w:t>
      </w:r>
      <w:r w:rsidR="00E90A87" w:rsidRPr="00F346E8">
        <w:rPr>
          <w:rFonts w:ascii="Garamond" w:hAnsi="Garamond" w:cs="Times New Roman"/>
        </w:rPr>
        <w:t>“</w:t>
      </w:r>
      <w:r w:rsidR="00137D86" w:rsidRPr="00F346E8">
        <w:rPr>
          <w:rFonts w:ascii="Garamond" w:hAnsi="Garamond" w:cs="Times New Roman"/>
        </w:rPr>
        <w:t>peculiar flavor</w:t>
      </w:r>
      <w:r w:rsidR="00E90A87" w:rsidRPr="00F346E8">
        <w:rPr>
          <w:rFonts w:ascii="Garamond" w:hAnsi="Garamond" w:cs="Times New Roman"/>
        </w:rPr>
        <w:t>”</w:t>
      </w:r>
      <w:r w:rsidR="004F5F8E" w:rsidRPr="00F346E8">
        <w:rPr>
          <w:rFonts w:ascii="Garamond" w:hAnsi="Garamond" w:cs="Times New Roman"/>
        </w:rPr>
        <w:t>.</w:t>
      </w:r>
      <w:r w:rsidR="004C610D" w:rsidRPr="00F346E8">
        <w:rPr>
          <w:rFonts w:ascii="Garamond" w:hAnsi="Garamond" w:cs="Times New Roman"/>
        </w:rPr>
        <w:t xml:space="preserve"> </w:t>
      </w:r>
    </w:p>
    <w:p w14:paraId="057CECF9" w14:textId="1C205063" w:rsidR="009A652B" w:rsidRPr="00F346E8" w:rsidRDefault="00531B14" w:rsidP="00B939EA">
      <w:pPr>
        <w:pStyle w:val="ListParagraph"/>
        <w:numPr>
          <w:ilvl w:val="0"/>
          <w:numId w:val="1"/>
        </w:numPr>
        <w:spacing w:line="480" w:lineRule="auto"/>
        <w:jc w:val="both"/>
        <w:rPr>
          <w:rFonts w:ascii="Garamond" w:hAnsi="Garamond" w:cs="Times New Roman"/>
        </w:rPr>
      </w:pPr>
      <w:r w:rsidRPr="00F346E8">
        <w:rPr>
          <w:rFonts w:ascii="Garamond" w:hAnsi="Garamond" w:cs="Times New Roman"/>
          <w:b/>
          <w:bCs/>
        </w:rPr>
        <w:t>Potential Replies</w:t>
      </w:r>
    </w:p>
    <w:p w14:paraId="4A206A9C" w14:textId="11B3CB80" w:rsidR="00E63608" w:rsidRPr="00F346E8" w:rsidRDefault="000C2F3D" w:rsidP="009F6B40">
      <w:pPr>
        <w:spacing w:line="480" w:lineRule="auto"/>
        <w:jc w:val="both"/>
        <w:rPr>
          <w:rFonts w:ascii="Garamond" w:hAnsi="Garamond" w:cs="Times New Roman"/>
        </w:rPr>
      </w:pPr>
      <w:r w:rsidRPr="00F346E8">
        <w:rPr>
          <w:rFonts w:ascii="Garamond" w:hAnsi="Garamond" w:cs="Times New Roman"/>
        </w:rPr>
        <w:t xml:space="preserve">Perhaps the absurdity challenge can be met with existing compatibilist resources. I am skeptical. </w:t>
      </w:r>
      <w:r w:rsidR="00687AFC" w:rsidRPr="00F346E8">
        <w:rPr>
          <w:rFonts w:ascii="Garamond" w:hAnsi="Garamond" w:cs="Times New Roman"/>
        </w:rPr>
        <w:t xml:space="preserve">In this section, I consider </w:t>
      </w:r>
      <w:r w:rsidR="00C13BEF" w:rsidRPr="00F346E8">
        <w:rPr>
          <w:rFonts w:ascii="Garamond" w:hAnsi="Garamond" w:cs="Times New Roman"/>
        </w:rPr>
        <w:t xml:space="preserve">and reject </w:t>
      </w:r>
      <w:r w:rsidR="005C09D7" w:rsidRPr="00F346E8">
        <w:rPr>
          <w:rFonts w:ascii="Garamond" w:hAnsi="Garamond" w:cs="Times New Roman"/>
        </w:rPr>
        <w:t>four</w:t>
      </w:r>
      <w:r w:rsidR="00687AFC" w:rsidRPr="00F346E8">
        <w:rPr>
          <w:rFonts w:ascii="Garamond" w:hAnsi="Garamond" w:cs="Times New Roman"/>
        </w:rPr>
        <w:t xml:space="preserve"> </w:t>
      </w:r>
      <w:r w:rsidR="00C13BEF" w:rsidRPr="00F346E8">
        <w:rPr>
          <w:rFonts w:ascii="Garamond" w:hAnsi="Garamond" w:cs="Times New Roman"/>
        </w:rPr>
        <w:t>replies to</w:t>
      </w:r>
      <w:r w:rsidR="00687AFC" w:rsidRPr="00F346E8">
        <w:rPr>
          <w:rFonts w:ascii="Garamond" w:hAnsi="Garamond" w:cs="Times New Roman"/>
        </w:rPr>
        <w:t xml:space="preserve"> absurdity challenge. </w:t>
      </w:r>
    </w:p>
    <w:p w14:paraId="7D15851A" w14:textId="2309B32C" w:rsidR="00E63608" w:rsidRPr="00F346E8" w:rsidRDefault="00AF0EB6" w:rsidP="00D17BF1">
      <w:pPr>
        <w:spacing w:line="480" w:lineRule="auto"/>
        <w:ind w:firstLine="720"/>
        <w:jc w:val="both"/>
        <w:rPr>
          <w:rFonts w:ascii="Garamond" w:hAnsi="Garamond" w:cs="Times New Roman"/>
        </w:rPr>
      </w:pPr>
      <w:r w:rsidRPr="00F346E8">
        <w:rPr>
          <w:rFonts w:ascii="Garamond" w:hAnsi="Garamond" w:cs="Times New Roman"/>
        </w:rPr>
        <w:t>S</w:t>
      </w:r>
      <w:r w:rsidR="00B77FC8" w:rsidRPr="00F346E8">
        <w:rPr>
          <w:rFonts w:ascii="Garamond" w:hAnsi="Garamond" w:cs="Times New Roman"/>
        </w:rPr>
        <w:t xml:space="preserve">ome compatibilists might </w:t>
      </w:r>
      <w:r w:rsidR="00D17BF1" w:rsidRPr="00F346E8">
        <w:rPr>
          <w:rFonts w:ascii="Garamond" w:hAnsi="Garamond" w:cs="Times New Roman"/>
        </w:rPr>
        <w:t xml:space="preserve">optimistically </w:t>
      </w:r>
      <w:r w:rsidR="00710D73" w:rsidRPr="00F346E8">
        <w:rPr>
          <w:rFonts w:ascii="Garamond" w:hAnsi="Garamond" w:cs="Times New Roman"/>
        </w:rPr>
        <w:t>dismiss the absurdity challenge</w:t>
      </w:r>
      <w:r w:rsidR="00B77FC8" w:rsidRPr="00F346E8">
        <w:rPr>
          <w:rFonts w:ascii="Garamond" w:hAnsi="Garamond" w:cs="Times New Roman"/>
        </w:rPr>
        <w:t>.</w:t>
      </w:r>
      <w:r w:rsidR="006663B3" w:rsidRPr="00F346E8">
        <w:rPr>
          <w:rFonts w:ascii="Garamond" w:hAnsi="Garamond" w:cs="Times New Roman"/>
        </w:rPr>
        <w:t xml:space="preserve"> </w:t>
      </w:r>
      <w:r w:rsidR="00330F50" w:rsidRPr="00F346E8">
        <w:rPr>
          <w:rFonts w:ascii="Garamond" w:hAnsi="Garamond" w:cs="Times New Roman"/>
        </w:rPr>
        <w:t>Pe</w:t>
      </w:r>
      <w:r w:rsidR="007053EC" w:rsidRPr="00F346E8">
        <w:rPr>
          <w:rFonts w:ascii="Garamond" w:hAnsi="Garamond" w:cs="Times New Roman"/>
        </w:rPr>
        <w:t>rhaps the</w:t>
      </w:r>
      <w:r w:rsidR="009A652B" w:rsidRPr="00F346E8">
        <w:rPr>
          <w:rFonts w:ascii="Garamond" w:hAnsi="Garamond" w:cs="Times New Roman"/>
        </w:rPr>
        <w:t xml:space="preserve"> appearance of </w:t>
      </w:r>
      <w:r w:rsidR="00794659" w:rsidRPr="00F346E8">
        <w:rPr>
          <w:rFonts w:ascii="Garamond" w:hAnsi="Garamond" w:cs="Times New Roman"/>
        </w:rPr>
        <w:t>absurdity</w:t>
      </w:r>
      <w:r w:rsidR="009A652B" w:rsidRPr="00F346E8">
        <w:rPr>
          <w:rFonts w:ascii="Garamond" w:hAnsi="Garamond" w:cs="Times New Roman"/>
        </w:rPr>
        <w:t xml:space="preserve"> is just the product of</w:t>
      </w:r>
      <w:r w:rsidR="00763BEA" w:rsidRPr="00F346E8">
        <w:rPr>
          <w:rFonts w:ascii="Garamond" w:hAnsi="Garamond" w:cs="Times New Roman"/>
        </w:rPr>
        <w:t xml:space="preserve"> what</w:t>
      </w:r>
      <w:r w:rsidR="004878D0" w:rsidRPr="00F346E8">
        <w:rPr>
          <w:rFonts w:ascii="Garamond" w:hAnsi="Garamond" w:cs="Times New Roman"/>
        </w:rPr>
        <w:t xml:space="preserve"> Daniel</w:t>
      </w:r>
      <w:r w:rsidR="00763BEA" w:rsidRPr="00F346E8">
        <w:rPr>
          <w:rFonts w:ascii="Garamond" w:hAnsi="Garamond" w:cs="Times New Roman"/>
        </w:rPr>
        <w:t xml:space="preserve"> </w:t>
      </w:r>
      <w:r w:rsidR="00330F50" w:rsidRPr="00F346E8">
        <w:rPr>
          <w:rFonts w:ascii="Garamond" w:hAnsi="Garamond" w:cs="Times New Roman"/>
        </w:rPr>
        <w:t xml:space="preserve">Dennett (1984) </w:t>
      </w:r>
      <w:r w:rsidR="00763BEA" w:rsidRPr="00F346E8">
        <w:rPr>
          <w:rFonts w:ascii="Garamond" w:hAnsi="Garamond" w:cs="Times New Roman"/>
        </w:rPr>
        <w:t>calls</w:t>
      </w:r>
      <w:r w:rsidR="009A652B" w:rsidRPr="00F346E8">
        <w:rPr>
          <w:rFonts w:ascii="Garamond" w:hAnsi="Garamond" w:cs="Times New Roman"/>
        </w:rPr>
        <w:t xml:space="preserve"> “bugbears” and “bogeymen”</w:t>
      </w:r>
      <w:r w:rsidR="00763BEA" w:rsidRPr="00F346E8">
        <w:rPr>
          <w:rFonts w:ascii="Garamond" w:hAnsi="Garamond" w:cs="Times New Roman"/>
        </w:rPr>
        <w:t>,</w:t>
      </w:r>
      <w:r w:rsidR="00D17BF1" w:rsidRPr="00F346E8">
        <w:rPr>
          <w:rFonts w:ascii="Garamond" w:hAnsi="Garamond" w:cs="Times New Roman"/>
        </w:rPr>
        <w:t xml:space="preserve"> </w:t>
      </w:r>
      <w:r w:rsidR="009A652B" w:rsidRPr="00F346E8">
        <w:rPr>
          <w:rFonts w:ascii="Garamond" w:hAnsi="Garamond" w:cs="Times New Roman"/>
        </w:rPr>
        <w:t xml:space="preserve">incompatibilist </w:t>
      </w:r>
      <w:r w:rsidR="00330F50" w:rsidRPr="00F346E8">
        <w:rPr>
          <w:rFonts w:ascii="Garamond" w:hAnsi="Garamond" w:cs="Times New Roman"/>
        </w:rPr>
        <w:t>thought experiments</w:t>
      </w:r>
      <w:r w:rsidR="00AF5559" w:rsidRPr="00F346E8">
        <w:rPr>
          <w:rFonts w:ascii="Garamond" w:hAnsi="Garamond" w:cs="Times New Roman"/>
        </w:rPr>
        <w:t xml:space="preserve"> or </w:t>
      </w:r>
      <w:r w:rsidR="00A17C3B" w:rsidRPr="00F346E8">
        <w:rPr>
          <w:rFonts w:ascii="Garamond" w:hAnsi="Garamond" w:cs="Times New Roman"/>
        </w:rPr>
        <w:t xml:space="preserve">metaphorical </w:t>
      </w:r>
      <w:r w:rsidR="00AF5559" w:rsidRPr="00F346E8">
        <w:rPr>
          <w:rFonts w:ascii="Garamond" w:hAnsi="Garamond" w:cs="Times New Roman"/>
        </w:rPr>
        <w:t>framing devices</w:t>
      </w:r>
      <w:r w:rsidR="00A17C3B" w:rsidRPr="00F346E8">
        <w:rPr>
          <w:rFonts w:ascii="Garamond" w:hAnsi="Garamond" w:cs="Times New Roman"/>
        </w:rPr>
        <w:t xml:space="preserve"> that prime us to accept incompatibilist conclusions</w:t>
      </w:r>
      <w:r w:rsidR="00AE0E21" w:rsidRPr="00F346E8">
        <w:rPr>
          <w:rFonts w:ascii="Garamond" w:hAnsi="Garamond" w:cs="Times New Roman"/>
        </w:rPr>
        <w:t xml:space="preserve"> without close inspection</w:t>
      </w:r>
      <w:r w:rsidR="00330F50" w:rsidRPr="00F346E8">
        <w:rPr>
          <w:rFonts w:ascii="Garamond" w:hAnsi="Garamond" w:cs="Times New Roman"/>
        </w:rPr>
        <w:t xml:space="preserve">. </w:t>
      </w:r>
      <w:r w:rsidR="007B1254" w:rsidRPr="00F346E8">
        <w:rPr>
          <w:rFonts w:ascii="Garamond" w:hAnsi="Garamond" w:cs="Times New Roman"/>
        </w:rPr>
        <w:t>Indeed,</w:t>
      </w:r>
      <w:r w:rsidR="00BE4FE2" w:rsidRPr="00F346E8">
        <w:rPr>
          <w:rFonts w:ascii="Garamond" w:hAnsi="Garamond" w:cs="Times New Roman"/>
        </w:rPr>
        <w:t xml:space="preserve"> I have </w:t>
      </w:r>
      <w:r w:rsidR="006663B3" w:rsidRPr="00F346E8">
        <w:rPr>
          <w:rFonts w:ascii="Garamond" w:hAnsi="Garamond" w:cs="Times New Roman"/>
        </w:rPr>
        <w:t>intentionally</w:t>
      </w:r>
      <w:r w:rsidR="00BE4FE2" w:rsidRPr="00F346E8">
        <w:rPr>
          <w:rFonts w:ascii="Garamond" w:hAnsi="Garamond" w:cs="Times New Roman"/>
        </w:rPr>
        <w:t xml:space="preserve"> done what Dennett says philosophers </w:t>
      </w:r>
      <w:r w:rsidR="00E27E10" w:rsidRPr="00F346E8">
        <w:rPr>
          <w:rFonts w:ascii="Garamond" w:hAnsi="Garamond" w:cs="Times New Roman"/>
        </w:rPr>
        <w:t>should not</w:t>
      </w:r>
      <w:r w:rsidR="00BE4FE2" w:rsidRPr="00F346E8">
        <w:rPr>
          <w:rFonts w:ascii="Garamond" w:hAnsi="Garamond" w:cs="Times New Roman"/>
        </w:rPr>
        <w:t>, namely, “fanned the coals of our anxieties” about “the human condition”</w:t>
      </w:r>
      <w:r w:rsidR="005D54D8" w:rsidRPr="00F346E8">
        <w:rPr>
          <w:rFonts w:ascii="Garamond" w:hAnsi="Garamond" w:cs="Times New Roman"/>
        </w:rPr>
        <w:t xml:space="preserve"> </w:t>
      </w:r>
      <w:r w:rsidR="00BE4FE2" w:rsidRPr="00F346E8">
        <w:rPr>
          <w:rFonts w:ascii="Garamond" w:hAnsi="Garamond" w:cs="Times New Roman"/>
        </w:rPr>
        <w:t>(1984: 4)</w:t>
      </w:r>
      <w:r w:rsidR="009F6B40" w:rsidRPr="00F346E8">
        <w:rPr>
          <w:rFonts w:ascii="Garamond" w:hAnsi="Garamond" w:cs="Times New Roman"/>
        </w:rPr>
        <w:t xml:space="preserve">. </w:t>
      </w:r>
      <w:r w:rsidR="00AF5559" w:rsidRPr="00F346E8">
        <w:rPr>
          <w:rFonts w:ascii="Garamond" w:hAnsi="Garamond" w:cs="Times New Roman"/>
        </w:rPr>
        <w:t>Inspired by Dennettian resources, a</w:t>
      </w:r>
      <w:r w:rsidR="007B1254" w:rsidRPr="00F346E8">
        <w:rPr>
          <w:rFonts w:ascii="Garamond" w:hAnsi="Garamond" w:cs="Times New Roman"/>
        </w:rPr>
        <w:t xml:space="preserve"> debunking response to the absurdity challenge might </w:t>
      </w:r>
      <w:r w:rsidR="00AF5559" w:rsidRPr="00F346E8">
        <w:rPr>
          <w:rFonts w:ascii="Garamond" w:hAnsi="Garamond" w:cs="Times New Roman"/>
        </w:rPr>
        <w:t>say that</w:t>
      </w:r>
      <w:r w:rsidR="007B1254" w:rsidRPr="00F346E8">
        <w:rPr>
          <w:rFonts w:ascii="Garamond" w:hAnsi="Garamond" w:cs="Times New Roman"/>
        </w:rPr>
        <w:t xml:space="preserve"> </w:t>
      </w:r>
      <w:r w:rsidR="00AF5559" w:rsidRPr="00F346E8">
        <w:rPr>
          <w:rFonts w:ascii="Garamond" w:hAnsi="Garamond" w:cs="Times New Roman"/>
        </w:rPr>
        <w:t>t</w:t>
      </w:r>
      <w:r w:rsidR="009F6B40" w:rsidRPr="00F346E8">
        <w:rPr>
          <w:rFonts w:ascii="Garamond" w:hAnsi="Garamond" w:cs="Times New Roman"/>
        </w:rPr>
        <w:t xml:space="preserve">he “peculiar flavor” of compatibilism </w:t>
      </w:r>
      <w:r w:rsidR="00980CA8" w:rsidRPr="00F346E8">
        <w:rPr>
          <w:rFonts w:ascii="Garamond" w:hAnsi="Garamond" w:cs="Times New Roman"/>
        </w:rPr>
        <w:t>is a product of some imaginary</w:t>
      </w:r>
      <w:r w:rsidR="00AE0E21" w:rsidRPr="00F346E8">
        <w:rPr>
          <w:rFonts w:ascii="Garamond" w:hAnsi="Garamond" w:cs="Times New Roman"/>
        </w:rPr>
        <w:t xml:space="preserve"> or metaphorical</w:t>
      </w:r>
      <w:r w:rsidR="00980CA8" w:rsidRPr="00F346E8">
        <w:rPr>
          <w:rFonts w:ascii="Garamond" w:hAnsi="Garamond" w:cs="Times New Roman"/>
        </w:rPr>
        <w:t xml:space="preserve"> threat</w:t>
      </w:r>
      <w:r w:rsidR="00AF5559" w:rsidRPr="00F346E8">
        <w:rPr>
          <w:rFonts w:ascii="Garamond" w:hAnsi="Garamond" w:cs="Times New Roman"/>
        </w:rPr>
        <w:t xml:space="preserve">, and </w:t>
      </w:r>
      <w:r w:rsidR="00AE0E21" w:rsidRPr="00F346E8">
        <w:rPr>
          <w:rFonts w:ascii="Garamond" w:hAnsi="Garamond" w:cs="Times New Roman"/>
        </w:rPr>
        <w:t>so</w:t>
      </w:r>
      <w:r w:rsidR="00AF5559" w:rsidRPr="00F346E8">
        <w:rPr>
          <w:rFonts w:ascii="Garamond" w:hAnsi="Garamond" w:cs="Times New Roman"/>
        </w:rPr>
        <w:t xml:space="preserve"> the compatibilist should not find </w:t>
      </w:r>
      <w:r w:rsidR="00023C39" w:rsidRPr="00F346E8">
        <w:rPr>
          <w:rFonts w:ascii="Garamond" w:hAnsi="Garamond" w:cs="Times New Roman"/>
        </w:rPr>
        <w:t>their</w:t>
      </w:r>
      <w:r w:rsidR="00AF5559" w:rsidRPr="00F346E8">
        <w:rPr>
          <w:rFonts w:ascii="Garamond" w:hAnsi="Garamond" w:cs="Times New Roman"/>
        </w:rPr>
        <w:t xml:space="preserve"> situation absurd.</w:t>
      </w:r>
    </w:p>
    <w:p w14:paraId="1B4F54C0" w14:textId="7286DC46" w:rsidR="00137D86" w:rsidRPr="00F346E8" w:rsidRDefault="0087493A" w:rsidP="00AF5559">
      <w:pPr>
        <w:spacing w:line="480" w:lineRule="auto"/>
        <w:ind w:firstLine="720"/>
        <w:jc w:val="both"/>
        <w:rPr>
          <w:rFonts w:ascii="Garamond" w:hAnsi="Garamond" w:cs="Times New Roman"/>
        </w:rPr>
      </w:pPr>
      <w:r w:rsidRPr="00F346E8">
        <w:rPr>
          <w:rFonts w:ascii="Garamond" w:hAnsi="Garamond" w:cs="Times New Roman"/>
        </w:rPr>
        <w:t>Yet</w:t>
      </w:r>
      <w:r w:rsidR="009F6B40" w:rsidRPr="00F346E8">
        <w:rPr>
          <w:rFonts w:ascii="Garamond" w:hAnsi="Garamond" w:cs="Times New Roman"/>
        </w:rPr>
        <w:t xml:space="preserve"> the</w:t>
      </w:r>
      <w:r w:rsidR="00BD5A21" w:rsidRPr="00F346E8">
        <w:rPr>
          <w:rFonts w:ascii="Garamond" w:hAnsi="Garamond" w:cs="Times New Roman"/>
        </w:rPr>
        <w:t xml:space="preserve"> </w:t>
      </w:r>
      <w:r w:rsidR="009F6B40" w:rsidRPr="00F346E8">
        <w:rPr>
          <w:rFonts w:ascii="Garamond" w:hAnsi="Garamond" w:cs="Times New Roman"/>
        </w:rPr>
        <w:t xml:space="preserve">absurdity is not </w:t>
      </w:r>
      <w:r w:rsidR="00BD5A21" w:rsidRPr="00F346E8">
        <w:rPr>
          <w:rFonts w:ascii="Garamond" w:hAnsi="Garamond" w:cs="Times New Roman"/>
        </w:rPr>
        <w:t>the product of</w:t>
      </w:r>
      <w:r w:rsidR="009F6B40" w:rsidRPr="00F346E8">
        <w:rPr>
          <w:rFonts w:ascii="Garamond" w:hAnsi="Garamond" w:cs="Times New Roman"/>
        </w:rPr>
        <w:t xml:space="preserve"> </w:t>
      </w:r>
      <w:r w:rsidR="00BD5A21" w:rsidRPr="00F346E8">
        <w:rPr>
          <w:rFonts w:ascii="Garamond" w:hAnsi="Garamond" w:cs="Times New Roman"/>
        </w:rPr>
        <w:t>any of</w:t>
      </w:r>
      <w:r w:rsidR="009F6B40" w:rsidRPr="00F346E8">
        <w:rPr>
          <w:rFonts w:ascii="Garamond" w:hAnsi="Garamond" w:cs="Times New Roman"/>
        </w:rPr>
        <w:t xml:space="preserve"> Dennett’s </w:t>
      </w:r>
      <w:r w:rsidR="007B1254" w:rsidRPr="00F346E8">
        <w:rPr>
          <w:rFonts w:ascii="Garamond" w:hAnsi="Garamond" w:cs="Times New Roman"/>
        </w:rPr>
        <w:t xml:space="preserve">well-known </w:t>
      </w:r>
      <w:r w:rsidR="009F6B40" w:rsidRPr="00F346E8">
        <w:rPr>
          <w:rFonts w:ascii="Garamond" w:hAnsi="Garamond" w:cs="Times New Roman"/>
        </w:rPr>
        <w:t>bugbear</w:t>
      </w:r>
      <w:r w:rsidR="00AE0E21" w:rsidRPr="00F346E8">
        <w:rPr>
          <w:rFonts w:ascii="Garamond" w:hAnsi="Garamond" w:cs="Times New Roman"/>
        </w:rPr>
        <w:t>s</w:t>
      </w:r>
      <w:r w:rsidR="009F6B40" w:rsidRPr="00F346E8">
        <w:rPr>
          <w:rFonts w:ascii="Garamond" w:hAnsi="Garamond" w:cs="Times New Roman"/>
        </w:rPr>
        <w:t xml:space="preserve">. </w:t>
      </w:r>
      <w:r w:rsidR="00F2372E" w:rsidRPr="00F346E8">
        <w:rPr>
          <w:rFonts w:ascii="Garamond" w:hAnsi="Garamond" w:cs="Times New Roman"/>
        </w:rPr>
        <w:t xml:space="preserve">There is no trick about which we can become disillusioned. </w:t>
      </w:r>
      <w:r w:rsidR="003C581C" w:rsidRPr="00F346E8">
        <w:rPr>
          <w:rFonts w:ascii="Garamond" w:hAnsi="Garamond" w:cs="Times New Roman"/>
        </w:rPr>
        <w:t>We do not imagine an</w:t>
      </w:r>
      <w:r w:rsidR="009F6B40" w:rsidRPr="00F346E8">
        <w:rPr>
          <w:rFonts w:ascii="Garamond" w:hAnsi="Garamond" w:cs="Times New Roman"/>
        </w:rPr>
        <w:t xml:space="preserve"> invisible jailer keeping us in place</w:t>
      </w:r>
      <w:r w:rsidR="003C581C" w:rsidRPr="00F346E8">
        <w:rPr>
          <w:rFonts w:ascii="Garamond" w:hAnsi="Garamond" w:cs="Times New Roman"/>
        </w:rPr>
        <w:t>.</w:t>
      </w:r>
      <w:r w:rsidR="009F6B40" w:rsidRPr="00F346E8">
        <w:rPr>
          <w:rFonts w:ascii="Garamond" w:hAnsi="Garamond" w:cs="Times New Roman"/>
        </w:rPr>
        <w:t xml:space="preserve"> </w:t>
      </w:r>
      <w:r w:rsidR="003C581C" w:rsidRPr="00F346E8">
        <w:rPr>
          <w:rFonts w:ascii="Garamond" w:hAnsi="Garamond" w:cs="Times New Roman"/>
        </w:rPr>
        <w:t>W</w:t>
      </w:r>
      <w:r w:rsidR="009F6B40" w:rsidRPr="00F346E8">
        <w:rPr>
          <w:rFonts w:ascii="Garamond" w:hAnsi="Garamond" w:cs="Times New Roman"/>
        </w:rPr>
        <w:t xml:space="preserve">e </w:t>
      </w:r>
      <w:r w:rsidR="007E6A89" w:rsidRPr="00F346E8">
        <w:rPr>
          <w:rFonts w:ascii="Garamond" w:hAnsi="Garamond" w:cs="Times New Roman"/>
        </w:rPr>
        <w:t>are not</w:t>
      </w:r>
      <w:r w:rsidR="009F6B40" w:rsidRPr="00F346E8">
        <w:rPr>
          <w:rFonts w:ascii="Garamond" w:hAnsi="Garamond" w:cs="Times New Roman"/>
        </w:rPr>
        <w:t xml:space="preserve"> </w:t>
      </w:r>
      <w:r w:rsidR="00E27E10" w:rsidRPr="00F346E8">
        <w:rPr>
          <w:rFonts w:ascii="Garamond" w:hAnsi="Garamond" w:cs="Times New Roman"/>
          <w:i/>
          <w:iCs/>
        </w:rPr>
        <w:t xml:space="preserve">mere </w:t>
      </w:r>
      <w:r w:rsidR="009F6B40" w:rsidRPr="00F346E8">
        <w:rPr>
          <w:rFonts w:ascii="Garamond" w:hAnsi="Garamond" w:cs="Times New Roman"/>
        </w:rPr>
        <w:t>plaything</w:t>
      </w:r>
      <w:r w:rsidR="003C581C" w:rsidRPr="00F346E8">
        <w:rPr>
          <w:rFonts w:ascii="Garamond" w:hAnsi="Garamond" w:cs="Times New Roman"/>
        </w:rPr>
        <w:t>s</w:t>
      </w:r>
      <w:r w:rsidR="009F6B40" w:rsidRPr="00F346E8">
        <w:rPr>
          <w:rFonts w:ascii="Garamond" w:hAnsi="Garamond" w:cs="Times New Roman"/>
        </w:rPr>
        <w:t xml:space="preserve"> of the cosmos</w:t>
      </w:r>
      <w:r w:rsidR="003C581C" w:rsidRPr="00F346E8">
        <w:rPr>
          <w:rFonts w:ascii="Garamond" w:hAnsi="Garamond" w:cs="Times New Roman"/>
        </w:rPr>
        <w:t>. N</w:t>
      </w:r>
      <w:r w:rsidR="009F6B40" w:rsidRPr="00F346E8">
        <w:rPr>
          <w:rFonts w:ascii="Garamond" w:hAnsi="Garamond" w:cs="Times New Roman"/>
        </w:rPr>
        <w:t xml:space="preserve">o one </w:t>
      </w:r>
      <w:r w:rsidR="003C581C" w:rsidRPr="00F346E8">
        <w:rPr>
          <w:rFonts w:ascii="Garamond" w:hAnsi="Garamond" w:cs="Times New Roman"/>
        </w:rPr>
        <w:t>can</w:t>
      </w:r>
      <w:r w:rsidR="009F6B40" w:rsidRPr="00F346E8">
        <w:rPr>
          <w:rFonts w:ascii="Garamond" w:hAnsi="Garamond" w:cs="Times New Roman"/>
        </w:rPr>
        <w:t xml:space="preserve"> know what we are going to do before we do it</w:t>
      </w:r>
      <w:r w:rsidR="003C581C" w:rsidRPr="00F346E8">
        <w:rPr>
          <w:rFonts w:ascii="Garamond" w:hAnsi="Garamond" w:cs="Times New Roman"/>
        </w:rPr>
        <w:t xml:space="preserve">. </w:t>
      </w:r>
      <w:r w:rsidR="009F6B40" w:rsidRPr="00F346E8">
        <w:rPr>
          <w:rFonts w:ascii="Garamond" w:hAnsi="Garamond" w:cs="Times New Roman"/>
        </w:rPr>
        <w:t xml:space="preserve"> </w:t>
      </w:r>
      <w:r w:rsidR="003C581C" w:rsidRPr="00F346E8">
        <w:rPr>
          <w:rFonts w:ascii="Garamond" w:hAnsi="Garamond" w:cs="Times New Roman"/>
        </w:rPr>
        <w:t>W</w:t>
      </w:r>
      <w:r w:rsidR="009F6B40" w:rsidRPr="00F346E8">
        <w:rPr>
          <w:rFonts w:ascii="Garamond" w:hAnsi="Garamond" w:cs="Times New Roman"/>
        </w:rPr>
        <w:t>e are</w:t>
      </w:r>
      <w:r w:rsidR="00E13E66" w:rsidRPr="00F346E8">
        <w:rPr>
          <w:rFonts w:ascii="Garamond" w:hAnsi="Garamond" w:cs="Times New Roman"/>
        </w:rPr>
        <w:t xml:space="preserve"> not</w:t>
      </w:r>
      <w:r w:rsidR="009F6B40" w:rsidRPr="00F346E8">
        <w:rPr>
          <w:rFonts w:ascii="Garamond" w:hAnsi="Garamond" w:cs="Times New Roman"/>
        </w:rPr>
        <w:t xml:space="preserve"> decomposable into mindless mechanism</w:t>
      </w:r>
      <w:r w:rsidR="00E63608" w:rsidRPr="00F346E8">
        <w:rPr>
          <w:rFonts w:ascii="Garamond" w:hAnsi="Garamond" w:cs="Times New Roman"/>
        </w:rPr>
        <w:t>s</w:t>
      </w:r>
      <w:r w:rsidR="00E27E10" w:rsidRPr="00F346E8">
        <w:rPr>
          <w:rFonts w:ascii="Garamond" w:hAnsi="Garamond" w:cs="Times New Roman"/>
        </w:rPr>
        <w:t xml:space="preserve">. </w:t>
      </w:r>
      <w:r w:rsidR="003C581C" w:rsidRPr="00F346E8">
        <w:rPr>
          <w:rFonts w:ascii="Garamond" w:hAnsi="Garamond" w:cs="Times New Roman"/>
        </w:rPr>
        <w:t>And there</w:t>
      </w:r>
      <w:r w:rsidR="009F6B40" w:rsidRPr="00F346E8">
        <w:rPr>
          <w:rFonts w:ascii="Garamond" w:hAnsi="Garamond" w:cs="Times New Roman"/>
        </w:rPr>
        <w:t xml:space="preserve"> is </w:t>
      </w:r>
      <w:r w:rsidR="00083D8C" w:rsidRPr="00F346E8">
        <w:rPr>
          <w:rFonts w:ascii="Garamond" w:hAnsi="Garamond" w:cs="Times New Roman"/>
        </w:rPr>
        <w:t>no</w:t>
      </w:r>
      <w:r w:rsidR="009F6B40" w:rsidRPr="00F346E8">
        <w:rPr>
          <w:rFonts w:ascii="Garamond" w:hAnsi="Garamond" w:cs="Times New Roman"/>
        </w:rPr>
        <w:t xml:space="preserve"> “dread secret” behind the free will debate that, if discovered, would shock us to our core (Dennett 1984: 7-17).</w:t>
      </w:r>
      <w:r w:rsidR="00330F50" w:rsidRPr="00F346E8">
        <w:rPr>
          <w:rFonts w:ascii="Garamond" w:hAnsi="Garamond" w:cs="Times New Roman"/>
        </w:rPr>
        <w:t xml:space="preserve"> </w:t>
      </w:r>
      <w:r w:rsidR="009F6B40" w:rsidRPr="00F346E8">
        <w:rPr>
          <w:rFonts w:ascii="Garamond" w:hAnsi="Garamond" w:cs="Times New Roman"/>
        </w:rPr>
        <w:t xml:space="preserve"> </w:t>
      </w:r>
      <w:r w:rsidR="00BD5A21" w:rsidRPr="00F346E8">
        <w:rPr>
          <w:rFonts w:ascii="Garamond" w:hAnsi="Garamond" w:cs="Times New Roman"/>
        </w:rPr>
        <w:t xml:space="preserve">It is just that, free and responsible as I am, I can also step outside of the view of my own </w:t>
      </w:r>
      <w:r w:rsidR="00E27E10" w:rsidRPr="00F346E8">
        <w:rPr>
          <w:rFonts w:ascii="Garamond" w:hAnsi="Garamond" w:cs="Times New Roman"/>
        </w:rPr>
        <w:t xml:space="preserve">free </w:t>
      </w:r>
      <w:r w:rsidR="00BD5A21" w:rsidRPr="00F346E8">
        <w:rPr>
          <w:rFonts w:ascii="Garamond" w:hAnsi="Garamond" w:cs="Times New Roman"/>
        </w:rPr>
        <w:t>agency and see my very agency as the product of forces far beyond my own causal reach.</w:t>
      </w:r>
      <w:r w:rsidR="00AE0E21" w:rsidRPr="00F346E8">
        <w:rPr>
          <w:rFonts w:ascii="Garamond" w:hAnsi="Garamond" w:cs="Times New Roman"/>
        </w:rPr>
        <w:t xml:space="preserve"> I cannot see how this is a metaphor priming me to reject compatibilism. It is something that I can do.</w:t>
      </w:r>
      <w:r w:rsidR="00AF5559" w:rsidRPr="00F346E8">
        <w:rPr>
          <w:rFonts w:ascii="Garamond" w:hAnsi="Garamond" w:cs="Times New Roman"/>
        </w:rPr>
        <w:t xml:space="preserve"> </w:t>
      </w:r>
      <w:r w:rsidR="00E27E10" w:rsidRPr="00F346E8">
        <w:rPr>
          <w:rFonts w:ascii="Garamond" w:hAnsi="Garamond" w:cs="Times New Roman"/>
        </w:rPr>
        <w:t>Dennett is right</w:t>
      </w:r>
      <w:r w:rsidR="00AF5559" w:rsidRPr="00F346E8">
        <w:rPr>
          <w:rFonts w:ascii="Garamond" w:hAnsi="Garamond" w:cs="Times New Roman"/>
        </w:rPr>
        <w:t>, of course,</w:t>
      </w:r>
      <w:r w:rsidR="00E27E10" w:rsidRPr="00F346E8">
        <w:rPr>
          <w:rFonts w:ascii="Garamond" w:hAnsi="Garamond" w:cs="Times New Roman"/>
        </w:rPr>
        <w:t xml:space="preserve"> </w:t>
      </w:r>
      <w:r w:rsidR="00E27E10" w:rsidRPr="00F346E8">
        <w:rPr>
          <w:rFonts w:ascii="Garamond" w:hAnsi="Garamond" w:cs="Times New Roman"/>
        </w:rPr>
        <w:lastRenderedPageBreak/>
        <w:t>that the bugbears can infelicitously support incompatibilist conclusion</w:t>
      </w:r>
      <w:r w:rsidR="00AF5559" w:rsidRPr="00F346E8">
        <w:rPr>
          <w:rFonts w:ascii="Garamond" w:hAnsi="Garamond" w:cs="Times New Roman"/>
        </w:rPr>
        <w:t xml:space="preserve">s, for they </w:t>
      </w:r>
      <w:r w:rsidR="00E27E10" w:rsidRPr="00F346E8">
        <w:rPr>
          <w:rFonts w:ascii="Garamond" w:hAnsi="Garamond" w:cs="Times New Roman"/>
        </w:rPr>
        <w:t xml:space="preserve">prime us to </w:t>
      </w:r>
      <w:r w:rsidR="00D85346" w:rsidRPr="00F346E8">
        <w:rPr>
          <w:rFonts w:ascii="Garamond" w:hAnsi="Garamond" w:cs="Times New Roman"/>
        </w:rPr>
        <w:t>accept</w:t>
      </w:r>
      <w:r w:rsidR="00E27E10" w:rsidRPr="00F346E8">
        <w:rPr>
          <w:rFonts w:ascii="Garamond" w:hAnsi="Garamond" w:cs="Times New Roman"/>
        </w:rPr>
        <w:t xml:space="preserve"> question-begging assumptions</w:t>
      </w:r>
      <w:r w:rsidR="007B1254" w:rsidRPr="00F346E8">
        <w:rPr>
          <w:rFonts w:ascii="Garamond" w:hAnsi="Garamond" w:cs="Times New Roman"/>
        </w:rPr>
        <w:t>, presumably about “ultimate” responsibility</w:t>
      </w:r>
      <w:r w:rsidR="00AF5559" w:rsidRPr="00F346E8">
        <w:rPr>
          <w:rFonts w:ascii="Garamond" w:hAnsi="Garamond" w:cs="Times New Roman"/>
        </w:rPr>
        <w:t xml:space="preserve">. </w:t>
      </w:r>
      <w:r w:rsidR="00DE71A2" w:rsidRPr="00F346E8">
        <w:rPr>
          <w:rFonts w:ascii="Garamond" w:hAnsi="Garamond" w:cs="Times New Roman"/>
        </w:rPr>
        <w:t>Nevertheless,</w:t>
      </w:r>
      <w:r w:rsidR="00E27E10" w:rsidRPr="00F346E8">
        <w:rPr>
          <w:rFonts w:ascii="Garamond" w:hAnsi="Garamond" w:cs="Times New Roman"/>
        </w:rPr>
        <w:t xml:space="preserve"> a Dennett-style diagnosis</w:t>
      </w:r>
      <w:r w:rsidR="007B1254" w:rsidRPr="00F346E8">
        <w:rPr>
          <w:rFonts w:ascii="Garamond" w:hAnsi="Garamond" w:cs="Times New Roman"/>
        </w:rPr>
        <w:t xml:space="preserve"> of the absurdity challenges</w:t>
      </w:r>
      <w:r w:rsidR="00E27E10" w:rsidRPr="00F346E8">
        <w:rPr>
          <w:rFonts w:ascii="Garamond" w:hAnsi="Garamond" w:cs="Times New Roman"/>
        </w:rPr>
        <w:t xml:space="preserve"> misses the point. </w:t>
      </w:r>
      <w:r w:rsidR="00137D86" w:rsidRPr="00F346E8">
        <w:rPr>
          <w:rFonts w:ascii="Garamond" w:hAnsi="Garamond" w:cs="Times New Roman"/>
        </w:rPr>
        <w:t xml:space="preserve">As Russell </w:t>
      </w:r>
      <w:r w:rsidR="00AF5559" w:rsidRPr="00F346E8">
        <w:rPr>
          <w:rFonts w:ascii="Garamond" w:hAnsi="Garamond" w:cs="Times New Roman"/>
        </w:rPr>
        <w:t xml:space="preserve">(2017: 250-255) </w:t>
      </w:r>
      <w:r w:rsidR="00137D86" w:rsidRPr="00F346E8">
        <w:rPr>
          <w:rFonts w:ascii="Garamond" w:hAnsi="Garamond" w:cs="Times New Roman"/>
        </w:rPr>
        <w:t xml:space="preserve">has </w:t>
      </w:r>
      <w:r w:rsidR="00E63608" w:rsidRPr="00F346E8">
        <w:rPr>
          <w:rFonts w:ascii="Garamond" w:hAnsi="Garamond" w:cs="Times New Roman"/>
        </w:rPr>
        <w:t>convincingly</w:t>
      </w:r>
      <w:r w:rsidR="00137D86" w:rsidRPr="00F346E8">
        <w:rPr>
          <w:rFonts w:ascii="Garamond" w:hAnsi="Garamond" w:cs="Times New Roman"/>
        </w:rPr>
        <w:t xml:space="preserve"> argued, </w:t>
      </w:r>
      <w:r w:rsidR="00510378" w:rsidRPr="00F346E8">
        <w:rPr>
          <w:rFonts w:ascii="Garamond" w:hAnsi="Garamond" w:cs="Times New Roman"/>
        </w:rPr>
        <w:t>“bugbear-busting”</w:t>
      </w:r>
      <w:r w:rsidR="00137D86" w:rsidRPr="00F346E8">
        <w:rPr>
          <w:rFonts w:ascii="Garamond" w:hAnsi="Garamond" w:cs="Times New Roman"/>
        </w:rPr>
        <w:t xml:space="preserve"> </w:t>
      </w:r>
      <w:r w:rsidR="007B1254" w:rsidRPr="00F346E8">
        <w:rPr>
          <w:rFonts w:ascii="Garamond" w:hAnsi="Garamond" w:cs="Times New Roman"/>
        </w:rPr>
        <w:t xml:space="preserve">fails to address the emotional resonance of </w:t>
      </w:r>
      <w:r w:rsidR="00DD2D9D" w:rsidRPr="00F346E8">
        <w:rPr>
          <w:rFonts w:ascii="Garamond" w:hAnsi="Garamond" w:cs="Times New Roman"/>
        </w:rPr>
        <w:t>anti-compatibilist</w:t>
      </w:r>
      <w:r w:rsidR="007B1254" w:rsidRPr="00F346E8">
        <w:rPr>
          <w:rFonts w:ascii="Garamond" w:hAnsi="Garamond" w:cs="Times New Roman"/>
        </w:rPr>
        <w:t xml:space="preserve"> intuitions</w:t>
      </w:r>
      <w:r w:rsidR="00F76F73" w:rsidRPr="00F346E8">
        <w:rPr>
          <w:rFonts w:ascii="Garamond" w:hAnsi="Garamond" w:cs="Times New Roman"/>
        </w:rPr>
        <w:t>.</w:t>
      </w:r>
    </w:p>
    <w:p w14:paraId="39CFCD7E" w14:textId="572DD298" w:rsidR="00F76F73" w:rsidRPr="00F346E8" w:rsidRDefault="00F76F73" w:rsidP="00AF0EB6">
      <w:pPr>
        <w:spacing w:line="480" w:lineRule="auto"/>
        <w:ind w:firstLine="720"/>
        <w:jc w:val="both"/>
        <w:rPr>
          <w:rFonts w:ascii="Garamond" w:hAnsi="Garamond" w:cs="Times New Roman"/>
        </w:rPr>
      </w:pPr>
      <w:r w:rsidRPr="00F346E8">
        <w:rPr>
          <w:rFonts w:ascii="Garamond" w:hAnsi="Garamond" w:cs="Times New Roman"/>
        </w:rPr>
        <w:t>Maybe we should be pessimists about compatibilism</w:t>
      </w:r>
      <w:r w:rsidR="00C13BEF" w:rsidRPr="00F346E8">
        <w:rPr>
          <w:rFonts w:ascii="Garamond" w:hAnsi="Garamond" w:cs="Times New Roman"/>
        </w:rPr>
        <w:t xml:space="preserve"> </w:t>
      </w:r>
      <w:r w:rsidRPr="00F346E8">
        <w:rPr>
          <w:rFonts w:ascii="Garamond" w:hAnsi="Garamond" w:cs="Times New Roman"/>
        </w:rPr>
        <w:t>and</w:t>
      </w:r>
      <w:r w:rsidR="00497851" w:rsidRPr="00F346E8">
        <w:rPr>
          <w:rFonts w:ascii="Garamond" w:hAnsi="Garamond" w:cs="Times New Roman"/>
        </w:rPr>
        <w:t xml:space="preserve"> patiently</w:t>
      </w:r>
      <w:r w:rsidRPr="00F346E8">
        <w:rPr>
          <w:rFonts w:ascii="Garamond" w:hAnsi="Garamond" w:cs="Times New Roman"/>
        </w:rPr>
        <w:t xml:space="preserve"> </w:t>
      </w:r>
      <w:r w:rsidR="00330F50" w:rsidRPr="00F346E8">
        <w:rPr>
          <w:rFonts w:ascii="Garamond" w:hAnsi="Garamond" w:cs="Times New Roman"/>
        </w:rPr>
        <w:t>accept</w:t>
      </w:r>
      <w:r w:rsidR="00497851" w:rsidRPr="00F346E8">
        <w:rPr>
          <w:rFonts w:ascii="Garamond" w:hAnsi="Garamond" w:cs="Times New Roman"/>
        </w:rPr>
        <w:t xml:space="preserve"> </w:t>
      </w:r>
      <w:r w:rsidR="00330F50" w:rsidRPr="00F346E8">
        <w:rPr>
          <w:rFonts w:ascii="Garamond" w:hAnsi="Garamond" w:cs="Times New Roman"/>
        </w:rPr>
        <w:t xml:space="preserve">that </w:t>
      </w:r>
      <w:r w:rsidR="004E1358" w:rsidRPr="00F346E8">
        <w:rPr>
          <w:rFonts w:ascii="Garamond" w:hAnsi="Garamond" w:cs="Times New Roman"/>
        </w:rPr>
        <w:t xml:space="preserve">the compatibilist agent </w:t>
      </w:r>
      <w:r w:rsidR="004878D0" w:rsidRPr="00F346E8">
        <w:rPr>
          <w:rFonts w:ascii="Garamond" w:hAnsi="Garamond" w:cs="Times New Roman"/>
        </w:rPr>
        <w:t>will</w:t>
      </w:r>
      <w:r w:rsidR="004E1358" w:rsidRPr="00F346E8">
        <w:rPr>
          <w:rFonts w:ascii="Garamond" w:hAnsi="Garamond" w:cs="Times New Roman"/>
        </w:rPr>
        <w:t xml:space="preserve"> </w:t>
      </w:r>
      <w:r w:rsidR="00877BAB" w:rsidRPr="00F346E8">
        <w:rPr>
          <w:rFonts w:ascii="Garamond" w:hAnsi="Garamond" w:cs="Times New Roman"/>
        </w:rPr>
        <w:t xml:space="preserve">find </w:t>
      </w:r>
      <w:r w:rsidR="00FF7D7E" w:rsidRPr="00F346E8">
        <w:rPr>
          <w:rFonts w:ascii="Garamond" w:hAnsi="Garamond" w:cs="Times New Roman"/>
        </w:rPr>
        <w:t>their</w:t>
      </w:r>
      <w:r w:rsidRPr="00F346E8">
        <w:rPr>
          <w:rFonts w:ascii="Garamond" w:hAnsi="Garamond" w:cs="Times New Roman"/>
        </w:rPr>
        <w:t xml:space="preserve"> situation</w:t>
      </w:r>
      <w:r w:rsidR="00877BAB" w:rsidRPr="00F346E8">
        <w:rPr>
          <w:rFonts w:ascii="Garamond" w:hAnsi="Garamond" w:cs="Times New Roman"/>
        </w:rPr>
        <w:t xml:space="preserve"> absurd.</w:t>
      </w:r>
      <w:r w:rsidR="00157EEF" w:rsidRPr="00F346E8">
        <w:rPr>
          <w:rFonts w:ascii="Garamond" w:hAnsi="Garamond" w:cs="Times New Roman"/>
        </w:rPr>
        <w:t xml:space="preserve"> </w:t>
      </w:r>
      <w:r w:rsidR="00702AFA" w:rsidRPr="00F346E8">
        <w:rPr>
          <w:rFonts w:ascii="Garamond" w:hAnsi="Garamond" w:cs="Times New Roman"/>
        </w:rPr>
        <w:t>Here</w:t>
      </w:r>
      <w:r w:rsidR="00D031A5" w:rsidRPr="00F346E8">
        <w:rPr>
          <w:rFonts w:ascii="Garamond" w:hAnsi="Garamond" w:cs="Times New Roman"/>
        </w:rPr>
        <w:t>, I take inspiration from</w:t>
      </w:r>
      <w:r w:rsidR="00C13BEF" w:rsidRPr="00F346E8">
        <w:rPr>
          <w:rFonts w:ascii="Garamond" w:hAnsi="Garamond" w:cs="Times New Roman"/>
        </w:rPr>
        <w:t xml:space="preserve"> Paul</w:t>
      </w:r>
      <w:r w:rsidR="00D031A5" w:rsidRPr="00F346E8">
        <w:rPr>
          <w:rFonts w:ascii="Garamond" w:hAnsi="Garamond" w:cs="Times New Roman"/>
        </w:rPr>
        <w:t xml:space="preserve"> </w:t>
      </w:r>
      <w:r w:rsidR="006663B3" w:rsidRPr="00F346E8">
        <w:rPr>
          <w:rFonts w:ascii="Garamond" w:hAnsi="Garamond" w:cs="Times New Roman"/>
        </w:rPr>
        <w:t>Russell</w:t>
      </w:r>
      <w:r w:rsidR="00D031A5" w:rsidRPr="00F346E8">
        <w:rPr>
          <w:rFonts w:ascii="Garamond" w:hAnsi="Garamond" w:cs="Times New Roman"/>
        </w:rPr>
        <w:t xml:space="preserve"> (2017).</w:t>
      </w:r>
      <w:r w:rsidR="006663B3" w:rsidRPr="00F346E8">
        <w:rPr>
          <w:rFonts w:ascii="Garamond" w:hAnsi="Garamond" w:cs="Times New Roman"/>
        </w:rPr>
        <w:t xml:space="preserve"> </w:t>
      </w:r>
      <w:r w:rsidR="00D031A5" w:rsidRPr="00F346E8">
        <w:rPr>
          <w:rFonts w:ascii="Garamond" w:hAnsi="Garamond" w:cs="Times New Roman"/>
        </w:rPr>
        <w:t>Russell suggests that compatibilism is unsettling because our ethical thinking has internalized the</w:t>
      </w:r>
      <w:r w:rsidR="00AE0E21" w:rsidRPr="00F346E8">
        <w:rPr>
          <w:rFonts w:ascii="Garamond" w:hAnsi="Garamond" w:cs="Times New Roman"/>
        </w:rPr>
        <w:t xml:space="preserve"> false</w:t>
      </w:r>
      <w:r w:rsidR="00D031A5" w:rsidRPr="00F346E8">
        <w:rPr>
          <w:rFonts w:ascii="Garamond" w:hAnsi="Garamond" w:cs="Times New Roman"/>
        </w:rPr>
        <w:t xml:space="preserve"> assumption that</w:t>
      </w:r>
      <w:r w:rsidR="00CF7C2A" w:rsidRPr="00F346E8">
        <w:rPr>
          <w:rFonts w:ascii="Garamond" w:hAnsi="Garamond" w:cs="Times New Roman"/>
        </w:rPr>
        <w:t xml:space="preserve"> genuine</w:t>
      </w:r>
      <w:r w:rsidR="00D031A5" w:rsidRPr="00F346E8">
        <w:rPr>
          <w:rFonts w:ascii="Garamond" w:hAnsi="Garamond" w:cs="Times New Roman"/>
        </w:rPr>
        <w:t xml:space="preserve"> moral responsibility is incompatible with fate and luck, an assumption which is the product of historical and contingent commitments</w:t>
      </w:r>
      <w:r w:rsidR="00330F50" w:rsidRPr="00F346E8">
        <w:rPr>
          <w:rFonts w:ascii="Garamond" w:hAnsi="Garamond" w:cs="Times New Roman"/>
        </w:rPr>
        <w:t xml:space="preserve"> about the self and the world</w:t>
      </w:r>
      <w:r w:rsidR="00D031A5" w:rsidRPr="00F346E8">
        <w:rPr>
          <w:rFonts w:ascii="Garamond" w:hAnsi="Garamond" w:cs="Times New Roman"/>
        </w:rPr>
        <w:t xml:space="preserve"> (2017: 256). </w:t>
      </w:r>
      <w:r w:rsidR="004878D0" w:rsidRPr="00F346E8">
        <w:rPr>
          <w:rFonts w:ascii="Garamond" w:hAnsi="Garamond" w:cs="Times New Roman"/>
        </w:rPr>
        <w:t>A</w:t>
      </w:r>
      <w:r w:rsidR="003F6496" w:rsidRPr="00F346E8">
        <w:rPr>
          <w:rFonts w:ascii="Garamond" w:hAnsi="Garamond" w:cs="Times New Roman"/>
        </w:rPr>
        <w:t xml:space="preserve"> mild despair at our metaphysical situation</w:t>
      </w:r>
      <w:r w:rsidR="004878D0" w:rsidRPr="00F346E8">
        <w:rPr>
          <w:rFonts w:ascii="Garamond" w:hAnsi="Garamond" w:cs="Times New Roman"/>
        </w:rPr>
        <w:t xml:space="preserve"> seems appropriate</w:t>
      </w:r>
      <w:r w:rsidR="003F6496" w:rsidRPr="00F346E8">
        <w:rPr>
          <w:rFonts w:ascii="Garamond" w:hAnsi="Garamond" w:cs="Times New Roman"/>
        </w:rPr>
        <w:t xml:space="preserve"> (2017: 258). </w:t>
      </w:r>
      <w:r w:rsidR="00DE71A2" w:rsidRPr="00F346E8">
        <w:rPr>
          <w:rFonts w:ascii="Garamond" w:hAnsi="Garamond" w:cs="Times New Roman"/>
        </w:rPr>
        <w:t>Yet</w:t>
      </w:r>
      <w:r w:rsidR="003F6496" w:rsidRPr="00F346E8">
        <w:rPr>
          <w:rFonts w:ascii="Garamond" w:hAnsi="Garamond" w:cs="Times New Roman"/>
        </w:rPr>
        <w:t xml:space="preserve"> </w:t>
      </w:r>
      <w:r w:rsidR="00157EEF" w:rsidRPr="00F346E8">
        <w:rPr>
          <w:rFonts w:ascii="Garamond" w:hAnsi="Garamond" w:cs="Times New Roman"/>
        </w:rPr>
        <w:t>Russell</w:t>
      </w:r>
      <w:r w:rsidR="00AE0E21" w:rsidRPr="00F346E8">
        <w:rPr>
          <w:rFonts w:ascii="Garamond" w:hAnsi="Garamond" w:cs="Times New Roman"/>
        </w:rPr>
        <w:t xml:space="preserve"> (2017: 258)</w:t>
      </w:r>
      <w:r w:rsidR="003F6496" w:rsidRPr="00F346E8">
        <w:rPr>
          <w:rFonts w:ascii="Garamond" w:hAnsi="Garamond" w:cs="Times New Roman"/>
        </w:rPr>
        <w:t xml:space="preserve"> </w:t>
      </w:r>
      <w:r w:rsidR="006663B3" w:rsidRPr="00F346E8">
        <w:rPr>
          <w:rFonts w:ascii="Garamond" w:hAnsi="Garamond" w:cs="Times New Roman"/>
        </w:rPr>
        <w:t>suggests that our negative feelings concerning compatibilism are “likely to recede or dissipate over time as we (moderns, Westerners) withdraw from</w:t>
      </w:r>
      <w:r w:rsidR="00D031A5" w:rsidRPr="00F346E8">
        <w:rPr>
          <w:rFonts w:ascii="Garamond" w:hAnsi="Garamond" w:cs="Times New Roman"/>
        </w:rPr>
        <w:t xml:space="preserve">” what Bernard Williams (1985) calls “the </w:t>
      </w:r>
      <w:r w:rsidR="006663B3" w:rsidRPr="00F346E8">
        <w:rPr>
          <w:rFonts w:ascii="Garamond" w:hAnsi="Garamond" w:cs="Times New Roman"/>
        </w:rPr>
        <w:t>morality system”—the system of</w:t>
      </w:r>
      <w:r w:rsidR="00786D9B" w:rsidRPr="00F346E8">
        <w:rPr>
          <w:rFonts w:ascii="Garamond" w:hAnsi="Garamond" w:cs="Times New Roman"/>
        </w:rPr>
        <w:t xml:space="preserve"> deontic</w:t>
      </w:r>
      <w:r w:rsidR="006663B3" w:rsidRPr="00F346E8">
        <w:rPr>
          <w:rFonts w:ascii="Garamond" w:hAnsi="Garamond" w:cs="Times New Roman"/>
        </w:rPr>
        <w:t xml:space="preserve"> morality that precludes luck and fate</w:t>
      </w:r>
      <w:r w:rsidR="00AE6279" w:rsidRPr="00F346E8">
        <w:rPr>
          <w:rFonts w:ascii="Garamond" w:hAnsi="Garamond" w:cs="Times New Roman"/>
        </w:rPr>
        <w:t>.</w:t>
      </w:r>
      <w:r w:rsidR="00AE0E21" w:rsidRPr="00F346E8">
        <w:rPr>
          <w:rFonts w:ascii="Garamond" w:hAnsi="Garamond" w:cs="Times New Roman"/>
        </w:rPr>
        <w:t xml:space="preserve"> </w:t>
      </w:r>
    </w:p>
    <w:p w14:paraId="6EE6CD49" w14:textId="42E3DED1" w:rsidR="0070366E" w:rsidRPr="00F346E8" w:rsidRDefault="003716CD" w:rsidP="00227C72">
      <w:pPr>
        <w:spacing w:line="480" w:lineRule="auto"/>
        <w:ind w:firstLine="720"/>
        <w:jc w:val="both"/>
        <w:rPr>
          <w:rFonts w:ascii="Garamond" w:hAnsi="Garamond" w:cs="Times New Roman"/>
        </w:rPr>
      </w:pPr>
      <w:r w:rsidRPr="00F346E8">
        <w:rPr>
          <w:rFonts w:ascii="Garamond" w:hAnsi="Garamond" w:cs="Times New Roman"/>
        </w:rPr>
        <w:t>I agree that the</w:t>
      </w:r>
      <w:r w:rsidR="00665DB8" w:rsidRPr="00F346E8">
        <w:rPr>
          <w:rFonts w:ascii="Garamond" w:hAnsi="Garamond" w:cs="Times New Roman"/>
        </w:rPr>
        <w:t xml:space="preserve"> absurdity challenge</w:t>
      </w:r>
      <w:r w:rsidR="001C486D" w:rsidRPr="00F346E8">
        <w:rPr>
          <w:rFonts w:ascii="Garamond" w:hAnsi="Garamond" w:cs="Times New Roman"/>
        </w:rPr>
        <w:t xml:space="preserve"> </w:t>
      </w:r>
      <w:r w:rsidR="00665DB8" w:rsidRPr="00F346E8">
        <w:rPr>
          <w:rFonts w:ascii="Garamond" w:hAnsi="Garamond" w:cs="Times New Roman"/>
        </w:rPr>
        <w:t>arise</w:t>
      </w:r>
      <w:r w:rsidR="00FF1028" w:rsidRPr="00F346E8">
        <w:rPr>
          <w:rFonts w:ascii="Garamond" w:hAnsi="Garamond" w:cs="Times New Roman"/>
        </w:rPr>
        <w:t>s</w:t>
      </w:r>
      <w:r w:rsidR="00665DB8" w:rsidRPr="00F346E8">
        <w:rPr>
          <w:rFonts w:ascii="Garamond" w:hAnsi="Garamond" w:cs="Times New Roman"/>
        </w:rPr>
        <w:t xml:space="preserve"> </w:t>
      </w:r>
      <w:r w:rsidR="00FF4982" w:rsidRPr="00F346E8">
        <w:rPr>
          <w:rFonts w:ascii="Garamond" w:hAnsi="Garamond" w:cs="Times New Roman"/>
        </w:rPr>
        <w:t xml:space="preserve">for us </w:t>
      </w:r>
      <w:r w:rsidR="001C486D" w:rsidRPr="00F346E8">
        <w:rPr>
          <w:rFonts w:ascii="Garamond" w:hAnsi="Garamond" w:cs="Times New Roman"/>
        </w:rPr>
        <w:t>(</w:t>
      </w:r>
      <w:r w:rsidR="00DE71A2" w:rsidRPr="00F346E8">
        <w:rPr>
          <w:rFonts w:ascii="Garamond" w:hAnsi="Garamond" w:cs="Times New Roman"/>
        </w:rPr>
        <w:t>contemporary</w:t>
      </w:r>
      <w:r w:rsidR="001C486D" w:rsidRPr="00F346E8">
        <w:rPr>
          <w:rFonts w:ascii="Garamond" w:hAnsi="Garamond" w:cs="Times New Roman"/>
        </w:rPr>
        <w:t xml:space="preserve"> Westerners) </w:t>
      </w:r>
      <w:r w:rsidR="00665DB8" w:rsidRPr="00F346E8">
        <w:rPr>
          <w:rFonts w:ascii="Garamond" w:hAnsi="Garamond" w:cs="Times New Roman"/>
        </w:rPr>
        <w:t xml:space="preserve">in the context of </w:t>
      </w:r>
      <w:r w:rsidR="00916B24" w:rsidRPr="00F346E8">
        <w:rPr>
          <w:rFonts w:ascii="Garamond" w:hAnsi="Garamond" w:cs="Times New Roman"/>
        </w:rPr>
        <w:t>historically contingent</w:t>
      </w:r>
      <w:r w:rsidR="00665DB8" w:rsidRPr="00F346E8">
        <w:rPr>
          <w:rFonts w:ascii="Garamond" w:hAnsi="Garamond" w:cs="Times New Roman"/>
        </w:rPr>
        <w:t xml:space="preserve"> </w:t>
      </w:r>
      <w:r w:rsidR="001C486D" w:rsidRPr="00F346E8">
        <w:rPr>
          <w:rFonts w:ascii="Garamond" w:hAnsi="Garamond" w:cs="Times New Roman"/>
        </w:rPr>
        <w:t xml:space="preserve">commitments </w:t>
      </w:r>
      <w:r w:rsidR="00665DB8" w:rsidRPr="00F346E8">
        <w:rPr>
          <w:rFonts w:ascii="Garamond" w:hAnsi="Garamond" w:cs="Times New Roman"/>
        </w:rPr>
        <w:t>about</w:t>
      </w:r>
      <w:r w:rsidR="00087D87" w:rsidRPr="00F346E8">
        <w:rPr>
          <w:rFonts w:ascii="Garamond" w:hAnsi="Garamond" w:cs="Times New Roman"/>
        </w:rPr>
        <w:t xml:space="preserve"> deontic morality</w:t>
      </w:r>
      <w:r w:rsidR="00FF1028" w:rsidRPr="00F346E8">
        <w:rPr>
          <w:rFonts w:ascii="Garamond" w:hAnsi="Garamond" w:cs="Times New Roman"/>
        </w:rPr>
        <w:t xml:space="preserve"> </w:t>
      </w:r>
      <w:r w:rsidR="0003622D" w:rsidRPr="00F346E8">
        <w:rPr>
          <w:rFonts w:ascii="Garamond" w:hAnsi="Garamond" w:cs="Times New Roman"/>
        </w:rPr>
        <w:t xml:space="preserve">and </w:t>
      </w:r>
      <w:r w:rsidR="00FF1028" w:rsidRPr="00F346E8">
        <w:rPr>
          <w:rFonts w:ascii="Garamond" w:hAnsi="Garamond" w:cs="Times New Roman"/>
        </w:rPr>
        <w:t>autonomous</w:t>
      </w:r>
      <w:r w:rsidR="00C64C11" w:rsidRPr="00F346E8">
        <w:rPr>
          <w:rFonts w:ascii="Garamond" w:hAnsi="Garamond" w:cs="Times New Roman"/>
        </w:rPr>
        <w:t xml:space="preserve"> individuality</w:t>
      </w:r>
      <w:r w:rsidR="00FF4982" w:rsidRPr="00F346E8">
        <w:rPr>
          <w:rFonts w:ascii="Garamond" w:hAnsi="Garamond" w:cs="Times New Roman"/>
        </w:rPr>
        <w:t>.</w:t>
      </w:r>
      <w:r w:rsidR="00084D6C" w:rsidRPr="00F346E8">
        <w:rPr>
          <w:rFonts w:ascii="Garamond" w:hAnsi="Garamond" w:cs="Times New Roman"/>
        </w:rPr>
        <w:t xml:space="preserve"> But </w:t>
      </w:r>
      <w:r w:rsidR="00497851" w:rsidRPr="00F346E8">
        <w:rPr>
          <w:rFonts w:ascii="Garamond" w:hAnsi="Garamond" w:cs="Times New Roman"/>
        </w:rPr>
        <w:t>we</w:t>
      </w:r>
      <w:r w:rsidR="00084D6C" w:rsidRPr="00F346E8">
        <w:rPr>
          <w:rFonts w:ascii="Garamond" w:hAnsi="Garamond" w:cs="Times New Roman"/>
        </w:rPr>
        <w:t xml:space="preserve"> </w:t>
      </w:r>
      <w:r w:rsidR="00497851" w:rsidRPr="00F346E8">
        <w:rPr>
          <w:rFonts w:ascii="Garamond" w:hAnsi="Garamond" w:cs="Times New Roman"/>
        </w:rPr>
        <w:t>cannot</w:t>
      </w:r>
      <w:r w:rsidR="00084D6C" w:rsidRPr="00F346E8">
        <w:rPr>
          <w:rFonts w:ascii="Garamond" w:hAnsi="Garamond" w:cs="Times New Roman"/>
        </w:rPr>
        <w:t xml:space="preserve"> resolve the problem</w:t>
      </w:r>
      <w:r w:rsidR="00497851" w:rsidRPr="00F346E8">
        <w:rPr>
          <w:rFonts w:ascii="Garamond" w:hAnsi="Garamond" w:cs="Times New Roman"/>
        </w:rPr>
        <w:t xml:space="preserve"> by rejecting these </w:t>
      </w:r>
      <w:r w:rsidR="00FC5564" w:rsidRPr="00F346E8">
        <w:rPr>
          <w:rFonts w:ascii="Garamond" w:hAnsi="Garamond" w:cs="Times New Roman"/>
        </w:rPr>
        <w:t xml:space="preserve">commitments or waiting </w:t>
      </w:r>
      <w:r w:rsidR="005366A9" w:rsidRPr="00F346E8">
        <w:rPr>
          <w:rFonts w:ascii="Garamond" w:hAnsi="Garamond" w:cs="Times New Roman"/>
        </w:rPr>
        <w:t>for them to</w:t>
      </w:r>
      <w:r w:rsidR="00FC5564" w:rsidRPr="00F346E8">
        <w:rPr>
          <w:rFonts w:ascii="Garamond" w:hAnsi="Garamond" w:cs="Times New Roman"/>
        </w:rPr>
        <w:t xml:space="preserve"> change</w:t>
      </w:r>
      <w:r w:rsidR="00084D6C" w:rsidRPr="00F346E8">
        <w:rPr>
          <w:rFonts w:ascii="Garamond" w:hAnsi="Garamond" w:cs="Times New Roman"/>
        </w:rPr>
        <w:t>.</w:t>
      </w:r>
      <w:r w:rsidR="0070366E" w:rsidRPr="00F346E8">
        <w:rPr>
          <w:rFonts w:ascii="Garamond" w:hAnsi="Garamond" w:cs="Times New Roman"/>
        </w:rPr>
        <w:t xml:space="preserve"> </w:t>
      </w:r>
      <w:r w:rsidR="00497851" w:rsidRPr="00F346E8">
        <w:rPr>
          <w:rFonts w:ascii="Garamond" w:hAnsi="Garamond" w:cs="Times New Roman"/>
        </w:rPr>
        <w:t>For instance, t</w:t>
      </w:r>
      <w:r w:rsidR="003A54B5" w:rsidRPr="00F346E8">
        <w:rPr>
          <w:rFonts w:ascii="Garamond" w:hAnsi="Garamond" w:cs="Times New Roman"/>
        </w:rPr>
        <w:t xml:space="preserve">he compatibilist </w:t>
      </w:r>
      <w:r w:rsidR="007609D4" w:rsidRPr="00F346E8">
        <w:rPr>
          <w:rFonts w:ascii="Garamond" w:hAnsi="Garamond" w:cs="Times New Roman"/>
        </w:rPr>
        <w:t>can face</w:t>
      </w:r>
      <w:r w:rsidR="003A54B5" w:rsidRPr="00F346E8">
        <w:rPr>
          <w:rFonts w:ascii="Garamond" w:hAnsi="Garamond" w:cs="Times New Roman"/>
        </w:rPr>
        <w:t xml:space="preserve"> the absurdity challenge cast in terms of virtue</w:t>
      </w:r>
      <w:r w:rsidR="00FC5564" w:rsidRPr="00F346E8">
        <w:rPr>
          <w:rFonts w:ascii="Garamond" w:hAnsi="Garamond" w:cs="Times New Roman"/>
        </w:rPr>
        <w:t xml:space="preserve"> even though virtue attributions are widely held to be </w:t>
      </w:r>
      <w:r w:rsidR="00DE71A2" w:rsidRPr="00F346E8">
        <w:rPr>
          <w:rFonts w:ascii="Garamond" w:hAnsi="Garamond" w:cs="Times New Roman"/>
        </w:rPr>
        <w:t>compatibilist friendly</w:t>
      </w:r>
      <w:r w:rsidR="007609D4" w:rsidRPr="00F346E8">
        <w:rPr>
          <w:rFonts w:ascii="Garamond" w:hAnsi="Garamond" w:cs="Times New Roman"/>
        </w:rPr>
        <w:t xml:space="preserve">. </w:t>
      </w:r>
      <w:r w:rsidR="003A54B5" w:rsidRPr="00F346E8">
        <w:rPr>
          <w:rFonts w:ascii="Garamond" w:hAnsi="Garamond" w:cs="Times New Roman"/>
        </w:rPr>
        <w:t xml:space="preserve">I might admire the human excellence of a courageous person but can take up a perspective in which their excellence is more like the natural beauty of a snowcapped mountain—a part of the natural unfolding of things governed by physical law—rather than a chosen feature of their character that is an ultimate expression of who they are. This will not diminish the admirability of their courage, but instead, make the </w:t>
      </w:r>
      <w:r w:rsidR="003A54B5" w:rsidRPr="00F346E8">
        <w:rPr>
          <w:rFonts w:ascii="Garamond" w:hAnsi="Garamond" w:cs="Times New Roman"/>
          <w:i/>
          <w:iCs/>
        </w:rPr>
        <w:t xml:space="preserve">agency </w:t>
      </w:r>
      <w:r w:rsidR="003A54B5" w:rsidRPr="00F346E8">
        <w:rPr>
          <w:rFonts w:ascii="Garamond" w:hAnsi="Garamond" w:cs="Times New Roman"/>
        </w:rPr>
        <w:t xml:space="preserve">in their courage </w:t>
      </w:r>
      <w:r w:rsidR="00497851" w:rsidRPr="00F346E8">
        <w:rPr>
          <w:rFonts w:ascii="Garamond" w:hAnsi="Garamond" w:cs="Times New Roman"/>
        </w:rPr>
        <w:t xml:space="preserve">less </w:t>
      </w:r>
      <w:r w:rsidR="003A54B5" w:rsidRPr="00F346E8">
        <w:rPr>
          <w:rFonts w:ascii="Garamond" w:hAnsi="Garamond" w:cs="Times New Roman"/>
        </w:rPr>
        <w:t xml:space="preserve">insignificant. In fact, any domain in which we might evaluate someone’s agentic contributions will </w:t>
      </w:r>
      <w:r w:rsidR="003A54B5" w:rsidRPr="00F346E8">
        <w:rPr>
          <w:rFonts w:ascii="Garamond" w:hAnsi="Garamond" w:cs="Times New Roman"/>
        </w:rPr>
        <w:lastRenderedPageBreak/>
        <w:t xml:space="preserve">cause trouble for the compatibilist. Consider, for instance, Salieri’s jealously of Mozart’s genius in the film </w:t>
      </w:r>
      <w:r w:rsidR="003A54B5" w:rsidRPr="00F346E8">
        <w:rPr>
          <w:rFonts w:ascii="Garamond" w:hAnsi="Garamond" w:cs="Times New Roman"/>
          <w:i/>
          <w:iCs/>
        </w:rPr>
        <w:t>Amadeus</w:t>
      </w:r>
      <w:r w:rsidR="003A54B5" w:rsidRPr="00F346E8">
        <w:rPr>
          <w:rFonts w:ascii="Garamond" w:hAnsi="Garamond" w:cs="Times New Roman"/>
        </w:rPr>
        <w:t xml:space="preserve">; God, the causal source of all things, seems to mock Salieri’s chosen discipline by gifting genius to Mozart, a deeply unserious man. As Kane has put it, we naturally wonder about the “objective worth” of our actions, whether they “ultimately redound to us or not” (1998: 97-98). </w:t>
      </w:r>
      <w:r w:rsidR="00497851" w:rsidRPr="00F346E8">
        <w:rPr>
          <w:rFonts w:ascii="Garamond" w:hAnsi="Garamond" w:cs="Times New Roman"/>
        </w:rPr>
        <w:t>In principle, questions about our significance extend to the many ways that human persons come to assess the worth of their actions and projects.</w:t>
      </w:r>
    </w:p>
    <w:p w14:paraId="37C6394A" w14:textId="574EAFA3" w:rsidR="00B06798" w:rsidRPr="00F346E8" w:rsidRDefault="00F955A5" w:rsidP="00F76F73">
      <w:pPr>
        <w:spacing w:line="480" w:lineRule="auto"/>
        <w:ind w:firstLine="720"/>
        <w:jc w:val="both"/>
        <w:rPr>
          <w:rFonts w:ascii="Garamond" w:hAnsi="Garamond" w:cs="Times New Roman"/>
        </w:rPr>
      </w:pPr>
      <w:r w:rsidRPr="00F346E8">
        <w:rPr>
          <w:rFonts w:ascii="Garamond" w:hAnsi="Garamond" w:cs="Times New Roman"/>
        </w:rPr>
        <w:t>P</w:t>
      </w:r>
      <w:r w:rsidR="00103F38" w:rsidRPr="00F346E8">
        <w:rPr>
          <w:rFonts w:ascii="Garamond" w:hAnsi="Garamond" w:cs="Times New Roman"/>
        </w:rPr>
        <w:t>erhaps</w:t>
      </w:r>
      <w:r w:rsidRPr="00F346E8">
        <w:rPr>
          <w:rFonts w:ascii="Garamond" w:hAnsi="Garamond" w:cs="Times New Roman"/>
        </w:rPr>
        <w:t>, then,</w:t>
      </w:r>
      <w:r w:rsidR="00103F38" w:rsidRPr="00F346E8">
        <w:rPr>
          <w:rFonts w:ascii="Garamond" w:hAnsi="Garamond" w:cs="Times New Roman"/>
        </w:rPr>
        <w:t xml:space="preserve"> we need to </w:t>
      </w:r>
      <w:r w:rsidR="00AE6279" w:rsidRPr="00F346E8">
        <w:rPr>
          <w:rFonts w:ascii="Garamond" w:hAnsi="Garamond" w:cs="Times New Roman"/>
        </w:rPr>
        <w:t xml:space="preserve">revise </w:t>
      </w:r>
      <w:r w:rsidRPr="00F346E8">
        <w:rPr>
          <w:rFonts w:ascii="Garamond" w:hAnsi="Garamond" w:cs="Times New Roman"/>
        </w:rPr>
        <w:t>widespread</w:t>
      </w:r>
      <w:r w:rsidR="00AE6279" w:rsidRPr="00F346E8">
        <w:rPr>
          <w:rFonts w:ascii="Garamond" w:hAnsi="Garamond" w:cs="Times New Roman"/>
        </w:rPr>
        <w:t xml:space="preserve"> concepts</w:t>
      </w:r>
      <w:r w:rsidR="009A3F04" w:rsidRPr="00F346E8">
        <w:rPr>
          <w:rFonts w:ascii="Garamond" w:hAnsi="Garamond" w:cs="Times New Roman"/>
        </w:rPr>
        <w:t xml:space="preserve"> about agency</w:t>
      </w:r>
      <w:r w:rsidR="00AE6279" w:rsidRPr="00F346E8">
        <w:rPr>
          <w:rFonts w:ascii="Garamond" w:hAnsi="Garamond" w:cs="Times New Roman"/>
        </w:rPr>
        <w:t xml:space="preserve"> to avoid the absurdity challenge</w:t>
      </w:r>
      <w:r w:rsidR="00103F38" w:rsidRPr="00F346E8">
        <w:rPr>
          <w:rFonts w:ascii="Garamond" w:hAnsi="Garamond" w:cs="Times New Roman"/>
        </w:rPr>
        <w:t xml:space="preserve">. </w:t>
      </w:r>
      <w:r w:rsidR="00F3199C" w:rsidRPr="00F346E8">
        <w:rPr>
          <w:rFonts w:ascii="Garamond" w:hAnsi="Garamond" w:cs="Times New Roman"/>
        </w:rPr>
        <w:t xml:space="preserve">Here, I draw inspiration from </w:t>
      </w:r>
      <w:r w:rsidR="00EB0609" w:rsidRPr="00F346E8">
        <w:rPr>
          <w:rFonts w:ascii="Garamond" w:hAnsi="Garamond" w:cs="Times New Roman"/>
        </w:rPr>
        <w:t xml:space="preserve">Manuel </w:t>
      </w:r>
      <w:r w:rsidR="00E63608" w:rsidRPr="00F346E8">
        <w:rPr>
          <w:rFonts w:ascii="Garamond" w:hAnsi="Garamond" w:cs="Times New Roman"/>
        </w:rPr>
        <w:t>Vargas (2013</w:t>
      </w:r>
      <w:r w:rsidR="00591195" w:rsidRPr="00F346E8">
        <w:rPr>
          <w:rFonts w:ascii="Garamond" w:hAnsi="Garamond" w:cs="Times New Roman"/>
        </w:rPr>
        <w:t>: 73</w:t>
      </w:r>
      <w:r w:rsidR="00F3199C" w:rsidRPr="00F346E8">
        <w:rPr>
          <w:rFonts w:ascii="Garamond" w:hAnsi="Garamond" w:cs="Times New Roman"/>
        </w:rPr>
        <w:t>)</w:t>
      </w:r>
      <w:r w:rsidR="00E63608" w:rsidRPr="00F346E8">
        <w:rPr>
          <w:rFonts w:ascii="Garamond" w:hAnsi="Garamond" w:cs="Times New Roman"/>
        </w:rPr>
        <w:t xml:space="preserve">. </w:t>
      </w:r>
      <w:r w:rsidR="00F3199C" w:rsidRPr="00F346E8">
        <w:rPr>
          <w:rFonts w:ascii="Garamond" w:hAnsi="Garamond" w:cs="Times New Roman"/>
        </w:rPr>
        <w:t xml:space="preserve">Vargas argues that our ordinary concept of free will involves </w:t>
      </w:r>
      <w:r w:rsidR="00D45F47" w:rsidRPr="00F346E8">
        <w:rPr>
          <w:rFonts w:ascii="Garamond" w:hAnsi="Garamond" w:cs="Times New Roman"/>
        </w:rPr>
        <w:t xml:space="preserve">libertarian </w:t>
      </w:r>
      <w:r w:rsidR="00A14495" w:rsidRPr="00F346E8">
        <w:rPr>
          <w:rFonts w:ascii="Garamond" w:hAnsi="Garamond" w:cs="Times New Roman"/>
        </w:rPr>
        <w:t>components</w:t>
      </w:r>
      <w:r w:rsidR="00D45F47" w:rsidRPr="00F346E8">
        <w:rPr>
          <w:rFonts w:ascii="Garamond" w:hAnsi="Garamond" w:cs="Times New Roman"/>
        </w:rPr>
        <w:t xml:space="preserve"> which are unlikely to be true. </w:t>
      </w:r>
      <w:r w:rsidR="00AE6279" w:rsidRPr="00F346E8">
        <w:rPr>
          <w:rFonts w:ascii="Garamond" w:hAnsi="Garamond" w:cs="Times New Roman"/>
        </w:rPr>
        <w:t>He</w:t>
      </w:r>
      <w:r w:rsidR="00A14495" w:rsidRPr="00F346E8">
        <w:rPr>
          <w:rFonts w:ascii="Garamond" w:hAnsi="Garamond" w:cs="Times New Roman"/>
        </w:rPr>
        <w:t xml:space="preserve"> suggests that we</w:t>
      </w:r>
      <w:r w:rsidR="000C2F3D" w:rsidRPr="00F346E8">
        <w:rPr>
          <w:rFonts w:ascii="Garamond" w:hAnsi="Garamond" w:cs="Times New Roman"/>
        </w:rPr>
        <w:t xml:space="preserve"> can</w:t>
      </w:r>
      <w:r w:rsidR="00A14495" w:rsidRPr="00F346E8">
        <w:rPr>
          <w:rFonts w:ascii="Garamond" w:hAnsi="Garamond" w:cs="Times New Roman"/>
        </w:rPr>
        <w:t xml:space="preserve"> justify </w:t>
      </w:r>
      <w:r w:rsidR="004878D0" w:rsidRPr="00F346E8">
        <w:rPr>
          <w:rFonts w:ascii="Garamond" w:hAnsi="Garamond" w:cs="Times New Roman"/>
        </w:rPr>
        <w:t xml:space="preserve">our </w:t>
      </w:r>
      <w:r w:rsidR="00A14495" w:rsidRPr="00F346E8">
        <w:rPr>
          <w:rFonts w:ascii="Garamond" w:hAnsi="Garamond" w:cs="Times New Roman"/>
        </w:rPr>
        <w:t xml:space="preserve">responsibility practices </w:t>
      </w:r>
      <w:r w:rsidR="000C2F3D" w:rsidRPr="00F346E8">
        <w:rPr>
          <w:rFonts w:ascii="Garamond" w:hAnsi="Garamond" w:cs="Times New Roman"/>
        </w:rPr>
        <w:t>because</w:t>
      </w:r>
      <w:r w:rsidR="00A14495" w:rsidRPr="00F346E8">
        <w:rPr>
          <w:rFonts w:ascii="Garamond" w:hAnsi="Garamond" w:cs="Times New Roman"/>
        </w:rPr>
        <w:t xml:space="preserve"> they cultivate agency of a valuable sort</w:t>
      </w:r>
      <w:r w:rsidR="000C2F3D" w:rsidRPr="00F346E8">
        <w:rPr>
          <w:rFonts w:ascii="Garamond" w:hAnsi="Garamond" w:cs="Times New Roman"/>
        </w:rPr>
        <w:t>, agency that is sensitive to moral considerations within a</w:t>
      </w:r>
      <w:r w:rsidR="00D45F47" w:rsidRPr="00F346E8">
        <w:rPr>
          <w:rFonts w:ascii="Garamond" w:hAnsi="Garamond" w:cs="Times New Roman"/>
        </w:rPr>
        <w:t xml:space="preserve"> </w:t>
      </w:r>
      <w:r w:rsidR="000C2F3D" w:rsidRPr="00F346E8">
        <w:rPr>
          <w:rFonts w:ascii="Garamond" w:hAnsi="Garamond" w:cs="Times New Roman"/>
        </w:rPr>
        <w:t>set of</w:t>
      </w:r>
      <w:r w:rsidR="00D45F47" w:rsidRPr="00F346E8">
        <w:rPr>
          <w:rFonts w:ascii="Garamond" w:hAnsi="Garamond" w:cs="Times New Roman"/>
        </w:rPr>
        <w:t xml:space="preserve"> cultural and social circumstances (2013: 213-214). </w:t>
      </w:r>
      <w:r w:rsidR="005771A1" w:rsidRPr="00F346E8">
        <w:rPr>
          <w:rFonts w:ascii="Garamond" w:hAnsi="Garamond" w:cs="Times New Roman"/>
        </w:rPr>
        <w:t xml:space="preserve">We </w:t>
      </w:r>
      <w:r w:rsidR="000C2F3D" w:rsidRPr="00F346E8">
        <w:rPr>
          <w:rFonts w:ascii="Garamond" w:hAnsi="Garamond" w:cs="Times New Roman"/>
        </w:rPr>
        <w:t>could</w:t>
      </w:r>
      <w:r w:rsidR="00094E3A" w:rsidRPr="00F346E8">
        <w:rPr>
          <w:rFonts w:ascii="Garamond" w:hAnsi="Garamond" w:cs="Times New Roman"/>
        </w:rPr>
        <w:t xml:space="preserve"> try </w:t>
      </w:r>
      <w:r w:rsidR="000C2F3D" w:rsidRPr="00F346E8">
        <w:rPr>
          <w:rFonts w:ascii="Garamond" w:hAnsi="Garamond" w:cs="Times New Roman"/>
        </w:rPr>
        <w:t>to</w:t>
      </w:r>
      <w:r w:rsidR="00094E3A" w:rsidRPr="00F346E8">
        <w:rPr>
          <w:rFonts w:ascii="Garamond" w:hAnsi="Garamond" w:cs="Times New Roman"/>
        </w:rPr>
        <w:t xml:space="preserve"> design social-ethical practices that cultivate the valuable, naturalistic kinds of agency (2013: </w:t>
      </w:r>
      <w:r w:rsidR="00FB59DD" w:rsidRPr="00F346E8">
        <w:rPr>
          <w:rFonts w:ascii="Garamond" w:hAnsi="Garamond" w:cs="Times New Roman"/>
        </w:rPr>
        <w:t>196-198</w:t>
      </w:r>
      <w:r w:rsidR="00094E3A" w:rsidRPr="00F346E8">
        <w:rPr>
          <w:rFonts w:ascii="Garamond" w:hAnsi="Garamond" w:cs="Times New Roman"/>
        </w:rPr>
        <w:t>).</w:t>
      </w:r>
      <w:r w:rsidR="00E42C9B" w:rsidRPr="00F346E8">
        <w:rPr>
          <w:rFonts w:ascii="Garamond" w:hAnsi="Garamond" w:cs="Times New Roman"/>
        </w:rPr>
        <w:t xml:space="preserve"> </w:t>
      </w:r>
      <w:r w:rsidR="00AE6279" w:rsidRPr="00F346E8">
        <w:rPr>
          <w:rFonts w:ascii="Garamond" w:hAnsi="Garamond" w:cs="Times New Roman"/>
        </w:rPr>
        <w:t>As a response to the</w:t>
      </w:r>
      <w:r w:rsidR="00591195" w:rsidRPr="00F346E8">
        <w:rPr>
          <w:rFonts w:ascii="Garamond" w:hAnsi="Garamond" w:cs="Times New Roman"/>
        </w:rPr>
        <w:t xml:space="preserve"> absurdity challenge, o</w:t>
      </w:r>
      <w:r w:rsidR="00094E3A" w:rsidRPr="00F346E8">
        <w:rPr>
          <w:rFonts w:ascii="Garamond" w:hAnsi="Garamond" w:cs="Times New Roman"/>
        </w:rPr>
        <w:t xml:space="preserve">ne might say that </w:t>
      </w:r>
      <w:r w:rsidR="00E63608" w:rsidRPr="00F346E8">
        <w:rPr>
          <w:rFonts w:ascii="Garamond" w:hAnsi="Garamond" w:cs="Times New Roman"/>
        </w:rPr>
        <w:t xml:space="preserve">a naturalistically plausible </w:t>
      </w:r>
      <w:r w:rsidR="004F5F8E" w:rsidRPr="00F346E8">
        <w:rPr>
          <w:rFonts w:ascii="Garamond" w:hAnsi="Garamond" w:cs="Times New Roman"/>
        </w:rPr>
        <w:t xml:space="preserve">and </w:t>
      </w:r>
      <w:r w:rsidR="00094E3A" w:rsidRPr="00F346E8">
        <w:rPr>
          <w:rFonts w:ascii="Garamond" w:hAnsi="Garamond" w:cs="Times New Roman"/>
        </w:rPr>
        <w:t>revisionary</w:t>
      </w:r>
      <w:r w:rsidR="004F5F8E" w:rsidRPr="00F346E8">
        <w:rPr>
          <w:rFonts w:ascii="Garamond" w:hAnsi="Garamond" w:cs="Times New Roman"/>
        </w:rPr>
        <w:t xml:space="preserve"> </w:t>
      </w:r>
      <w:r w:rsidR="00E63608" w:rsidRPr="00F346E8">
        <w:rPr>
          <w:rFonts w:ascii="Garamond" w:hAnsi="Garamond" w:cs="Times New Roman"/>
        </w:rPr>
        <w:t xml:space="preserve">account of </w:t>
      </w:r>
      <w:r w:rsidR="004F5F8E" w:rsidRPr="00F346E8">
        <w:rPr>
          <w:rFonts w:ascii="Garamond" w:hAnsi="Garamond" w:cs="Times New Roman"/>
        </w:rPr>
        <w:t xml:space="preserve">our </w:t>
      </w:r>
      <w:r w:rsidR="00E63608" w:rsidRPr="00F346E8">
        <w:rPr>
          <w:rFonts w:ascii="Garamond" w:hAnsi="Garamond" w:cs="Times New Roman"/>
        </w:rPr>
        <w:t xml:space="preserve">moral responsibility </w:t>
      </w:r>
      <w:r w:rsidR="004F5F8E" w:rsidRPr="00F346E8">
        <w:rPr>
          <w:rFonts w:ascii="Garamond" w:hAnsi="Garamond" w:cs="Times New Roman"/>
        </w:rPr>
        <w:t>practices</w:t>
      </w:r>
      <w:r w:rsidR="0024759C" w:rsidRPr="00F346E8">
        <w:rPr>
          <w:rFonts w:ascii="Garamond" w:hAnsi="Garamond" w:cs="Times New Roman"/>
        </w:rPr>
        <w:t xml:space="preserve"> </w:t>
      </w:r>
      <w:r w:rsidR="00094E3A" w:rsidRPr="00F346E8">
        <w:rPr>
          <w:rFonts w:ascii="Garamond" w:hAnsi="Garamond" w:cs="Times New Roman"/>
        </w:rPr>
        <w:t xml:space="preserve">will allow us </w:t>
      </w:r>
      <w:r w:rsidR="002B2491" w:rsidRPr="00F346E8">
        <w:rPr>
          <w:rFonts w:ascii="Garamond" w:hAnsi="Garamond" w:cs="Times New Roman"/>
        </w:rPr>
        <w:t>cut away whatever problematic</w:t>
      </w:r>
      <w:r w:rsidR="0024759C" w:rsidRPr="00F346E8">
        <w:rPr>
          <w:rFonts w:ascii="Garamond" w:hAnsi="Garamond" w:cs="Times New Roman"/>
        </w:rPr>
        <w:t xml:space="preserve"> </w:t>
      </w:r>
      <w:r w:rsidR="002B2491" w:rsidRPr="00F346E8">
        <w:rPr>
          <w:rFonts w:ascii="Garamond" w:hAnsi="Garamond" w:cs="Times New Roman"/>
        </w:rPr>
        <w:t>sense</w:t>
      </w:r>
      <w:r w:rsidR="0024759C" w:rsidRPr="00F346E8">
        <w:rPr>
          <w:rFonts w:ascii="Garamond" w:hAnsi="Garamond" w:cs="Times New Roman"/>
        </w:rPr>
        <w:t xml:space="preserve"> of </w:t>
      </w:r>
      <w:r w:rsidR="00831653" w:rsidRPr="00F346E8">
        <w:rPr>
          <w:rFonts w:ascii="Garamond" w:hAnsi="Garamond" w:cs="Times New Roman"/>
        </w:rPr>
        <w:t xml:space="preserve">metaphysical </w:t>
      </w:r>
      <w:r w:rsidR="0024759C" w:rsidRPr="00F346E8">
        <w:rPr>
          <w:rFonts w:ascii="Garamond" w:hAnsi="Garamond" w:cs="Times New Roman"/>
        </w:rPr>
        <w:t xml:space="preserve">significance </w:t>
      </w:r>
      <w:r w:rsidR="002B2491" w:rsidRPr="00F346E8">
        <w:rPr>
          <w:rFonts w:ascii="Garamond" w:hAnsi="Garamond" w:cs="Times New Roman"/>
        </w:rPr>
        <w:t>generates the</w:t>
      </w:r>
      <w:r w:rsidR="001856F3" w:rsidRPr="00F346E8">
        <w:rPr>
          <w:rFonts w:ascii="Garamond" w:hAnsi="Garamond" w:cs="Times New Roman"/>
        </w:rPr>
        <w:t xml:space="preserve"> absurdity challenge</w:t>
      </w:r>
      <w:r w:rsidR="002B1CF2" w:rsidRPr="00F346E8">
        <w:rPr>
          <w:rFonts w:ascii="Garamond" w:hAnsi="Garamond" w:cs="Times New Roman"/>
        </w:rPr>
        <w:t xml:space="preserve">, leaving only what is worth wanting, namely, the </w:t>
      </w:r>
      <w:r w:rsidR="0072515F" w:rsidRPr="00F346E8">
        <w:rPr>
          <w:rFonts w:ascii="Garamond" w:hAnsi="Garamond" w:cs="Times New Roman"/>
        </w:rPr>
        <w:t>agency</w:t>
      </w:r>
      <w:r w:rsidR="002B1CF2" w:rsidRPr="00F346E8">
        <w:rPr>
          <w:rFonts w:ascii="Garamond" w:hAnsi="Garamond" w:cs="Times New Roman"/>
        </w:rPr>
        <w:t xml:space="preserve"> needed to be morally responsible.</w:t>
      </w:r>
    </w:p>
    <w:p w14:paraId="3D7E3AD5" w14:textId="4A9B992D" w:rsidR="000E661C" w:rsidRPr="00F346E8" w:rsidRDefault="00DD2D9D" w:rsidP="00B06798">
      <w:pPr>
        <w:spacing w:line="480" w:lineRule="auto"/>
        <w:ind w:firstLine="720"/>
        <w:jc w:val="both"/>
        <w:rPr>
          <w:rFonts w:ascii="Garamond" w:hAnsi="Garamond" w:cs="Times New Roman"/>
        </w:rPr>
      </w:pPr>
      <w:r w:rsidRPr="00F346E8">
        <w:rPr>
          <w:rFonts w:ascii="Garamond" w:hAnsi="Garamond" w:cs="Times New Roman"/>
        </w:rPr>
        <w:t>W</w:t>
      </w:r>
      <w:r w:rsidR="00591195" w:rsidRPr="00F346E8">
        <w:rPr>
          <w:rFonts w:ascii="Garamond" w:hAnsi="Garamond" w:cs="Times New Roman"/>
        </w:rPr>
        <w:t xml:space="preserve">hile </w:t>
      </w:r>
      <w:r w:rsidR="008A595F" w:rsidRPr="00F346E8">
        <w:rPr>
          <w:rFonts w:ascii="Garamond" w:hAnsi="Garamond" w:cs="Times New Roman"/>
        </w:rPr>
        <w:t>revisionism</w:t>
      </w:r>
      <w:r w:rsidR="00591195" w:rsidRPr="00F346E8">
        <w:rPr>
          <w:rFonts w:ascii="Garamond" w:hAnsi="Garamond" w:cs="Times New Roman"/>
        </w:rPr>
        <w:t xml:space="preserve"> looks promising,</w:t>
      </w:r>
      <w:r w:rsidR="00094E3A" w:rsidRPr="00F346E8">
        <w:rPr>
          <w:rFonts w:ascii="Garamond" w:hAnsi="Garamond" w:cs="Times New Roman"/>
        </w:rPr>
        <w:t xml:space="preserve"> </w:t>
      </w:r>
      <w:r w:rsidR="002B1CF2" w:rsidRPr="00F346E8">
        <w:rPr>
          <w:rFonts w:ascii="Garamond" w:hAnsi="Garamond" w:cs="Times New Roman"/>
        </w:rPr>
        <w:t>the revisionary compatibilist</w:t>
      </w:r>
      <w:r w:rsidR="0020699A" w:rsidRPr="00F346E8">
        <w:rPr>
          <w:rFonts w:ascii="Garamond" w:hAnsi="Garamond" w:cs="Times New Roman"/>
        </w:rPr>
        <w:t xml:space="preserve"> can still occupy a</w:t>
      </w:r>
      <w:r w:rsidR="00E63608" w:rsidRPr="00F346E8">
        <w:rPr>
          <w:rFonts w:ascii="Garamond" w:hAnsi="Garamond" w:cs="Times New Roman"/>
        </w:rPr>
        <w:t xml:space="preserve"> position </w:t>
      </w:r>
      <w:r w:rsidR="0020699A" w:rsidRPr="00F346E8">
        <w:rPr>
          <w:rFonts w:ascii="Garamond" w:hAnsi="Garamond" w:cs="Times New Roman"/>
        </w:rPr>
        <w:t>from</w:t>
      </w:r>
      <w:r w:rsidR="00E63608" w:rsidRPr="00F346E8">
        <w:rPr>
          <w:rFonts w:ascii="Garamond" w:hAnsi="Garamond" w:cs="Times New Roman"/>
        </w:rPr>
        <w:t xml:space="preserve"> which </w:t>
      </w:r>
      <w:r w:rsidR="00023C39" w:rsidRPr="00F346E8">
        <w:rPr>
          <w:rFonts w:ascii="Garamond" w:hAnsi="Garamond" w:cs="Times New Roman"/>
        </w:rPr>
        <w:t>their</w:t>
      </w:r>
      <w:r w:rsidR="0072515F" w:rsidRPr="00F346E8">
        <w:rPr>
          <w:rFonts w:ascii="Garamond" w:hAnsi="Garamond" w:cs="Times New Roman"/>
        </w:rPr>
        <w:t xml:space="preserve"> revised conception of free </w:t>
      </w:r>
      <w:r w:rsidR="00BD5A21" w:rsidRPr="00F346E8">
        <w:rPr>
          <w:rFonts w:ascii="Garamond" w:hAnsi="Garamond" w:cs="Times New Roman"/>
        </w:rPr>
        <w:t>agency</w:t>
      </w:r>
      <w:r w:rsidR="00E63608" w:rsidRPr="00F346E8">
        <w:rPr>
          <w:rFonts w:ascii="Garamond" w:hAnsi="Garamond" w:cs="Times New Roman"/>
        </w:rPr>
        <w:t xml:space="preserve"> </w:t>
      </w:r>
      <w:r w:rsidR="0072515F" w:rsidRPr="00F346E8">
        <w:rPr>
          <w:rFonts w:ascii="Garamond" w:hAnsi="Garamond" w:cs="Times New Roman"/>
        </w:rPr>
        <w:t>seems</w:t>
      </w:r>
      <w:r w:rsidR="000C2F3D" w:rsidRPr="00F346E8">
        <w:rPr>
          <w:rFonts w:ascii="Garamond" w:hAnsi="Garamond" w:cs="Times New Roman"/>
        </w:rPr>
        <w:t xml:space="preserve"> arbitrary or</w:t>
      </w:r>
      <w:r w:rsidR="00E63608" w:rsidRPr="00F346E8">
        <w:rPr>
          <w:rFonts w:ascii="Garamond" w:hAnsi="Garamond" w:cs="Times New Roman"/>
        </w:rPr>
        <w:t xml:space="preserve"> open to doubt.</w:t>
      </w:r>
      <w:r w:rsidR="00E27E10" w:rsidRPr="00F346E8">
        <w:rPr>
          <w:rFonts w:ascii="Garamond" w:hAnsi="Garamond" w:cs="Times New Roman"/>
        </w:rPr>
        <w:t xml:space="preserve"> R</w:t>
      </w:r>
      <w:r w:rsidR="007905F2" w:rsidRPr="00F346E8">
        <w:rPr>
          <w:rFonts w:ascii="Garamond" w:hAnsi="Garamond" w:cs="Times New Roman"/>
        </w:rPr>
        <w:t xml:space="preserve">eflecting on the fact that we </w:t>
      </w:r>
      <w:r w:rsidR="007905F2" w:rsidRPr="00F346E8">
        <w:rPr>
          <w:rFonts w:ascii="Garamond" w:hAnsi="Garamond" w:cs="Times New Roman"/>
          <w:i/>
          <w:iCs/>
        </w:rPr>
        <w:t xml:space="preserve">can </w:t>
      </w:r>
      <w:r w:rsidR="007905F2" w:rsidRPr="00F346E8">
        <w:rPr>
          <w:rFonts w:ascii="Garamond" w:hAnsi="Garamond" w:cs="Times New Roman"/>
        </w:rPr>
        <w:t>cultivate agency of a certain sort by way of social-ethical practices invites the absurdity</w:t>
      </w:r>
      <w:r w:rsidR="0087493A" w:rsidRPr="00F346E8">
        <w:rPr>
          <w:rFonts w:ascii="Garamond" w:hAnsi="Garamond" w:cs="Times New Roman"/>
        </w:rPr>
        <w:t xml:space="preserve">, for </w:t>
      </w:r>
      <w:r w:rsidR="0072515F" w:rsidRPr="00F346E8">
        <w:rPr>
          <w:rFonts w:ascii="Garamond" w:hAnsi="Garamond" w:cs="Times New Roman"/>
        </w:rPr>
        <w:t>this fact about ourselves</w:t>
      </w:r>
      <w:r w:rsidR="0087493A" w:rsidRPr="00F346E8">
        <w:rPr>
          <w:rFonts w:ascii="Garamond" w:hAnsi="Garamond" w:cs="Times New Roman"/>
        </w:rPr>
        <w:t xml:space="preserve"> </w:t>
      </w:r>
      <w:r w:rsidR="0072515F" w:rsidRPr="00F346E8">
        <w:rPr>
          <w:rFonts w:ascii="Garamond" w:hAnsi="Garamond" w:cs="Times New Roman"/>
        </w:rPr>
        <w:t xml:space="preserve">serves to </w:t>
      </w:r>
      <w:r w:rsidR="0087493A" w:rsidRPr="00F346E8">
        <w:rPr>
          <w:rFonts w:ascii="Garamond" w:hAnsi="Garamond" w:cs="Times New Roman"/>
        </w:rPr>
        <w:t>highlight our</w:t>
      </w:r>
      <w:r w:rsidR="00B862F7" w:rsidRPr="00F346E8">
        <w:rPr>
          <w:rFonts w:ascii="Garamond" w:hAnsi="Garamond" w:cs="Times New Roman"/>
        </w:rPr>
        <w:t xml:space="preserve"> ontological</w:t>
      </w:r>
      <w:r w:rsidR="0087493A" w:rsidRPr="00F346E8">
        <w:rPr>
          <w:rFonts w:ascii="Garamond" w:hAnsi="Garamond" w:cs="Times New Roman"/>
        </w:rPr>
        <w:t xml:space="preserve"> fragility in the causal nexus</w:t>
      </w:r>
      <w:r w:rsidR="00023C39" w:rsidRPr="00F346E8">
        <w:rPr>
          <w:rFonts w:ascii="Garamond" w:hAnsi="Garamond" w:cs="Times New Roman"/>
        </w:rPr>
        <w:t>. T</w:t>
      </w:r>
      <w:r w:rsidR="006663B3" w:rsidRPr="00F346E8">
        <w:rPr>
          <w:rFonts w:ascii="Garamond" w:hAnsi="Garamond" w:cs="Times New Roman"/>
        </w:rPr>
        <w:t xml:space="preserve">he looming </w:t>
      </w:r>
      <w:r w:rsidR="00B862F7" w:rsidRPr="00F346E8">
        <w:rPr>
          <w:rFonts w:ascii="Garamond" w:hAnsi="Garamond" w:cs="Times New Roman"/>
        </w:rPr>
        <w:t>anxiety about significance</w:t>
      </w:r>
      <w:r w:rsidR="006663B3" w:rsidRPr="00F346E8">
        <w:rPr>
          <w:rFonts w:ascii="Garamond" w:hAnsi="Garamond" w:cs="Times New Roman"/>
        </w:rPr>
        <w:t xml:space="preserve"> does</w:t>
      </w:r>
      <w:r w:rsidR="00E63608" w:rsidRPr="00F346E8">
        <w:rPr>
          <w:rFonts w:ascii="Garamond" w:hAnsi="Garamond" w:cs="Times New Roman"/>
        </w:rPr>
        <w:t xml:space="preserve"> not merely stem from distant causal sources, but more local </w:t>
      </w:r>
      <w:r w:rsidR="00FF765E" w:rsidRPr="00F346E8">
        <w:rPr>
          <w:rFonts w:ascii="Garamond" w:hAnsi="Garamond" w:cs="Times New Roman"/>
        </w:rPr>
        <w:t>cultural</w:t>
      </w:r>
      <w:r w:rsidR="00AF6A96" w:rsidRPr="00F346E8">
        <w:rPr>
          <w:rFonts w:ascii="Garamond" w:hAnsi="Garamond" w:cs="Times New Roman"/>
        </w:rPr>
        <w:t>, political, and economic</w:t>
      </w:r>
      <w:r w:rsidR="00E63608" w:rsidRPr="00F346E8">
        <w:rPr>
          <w:rFonts w:ascii="Garamond" w:hAnsi="Garamond" w:cs="Times New Roman"/>
        </w:rPr>
        <w:t xml:space="preserve"> outside of </w:t>
      </w:r>
      <w:r w:rsidR="00831653" w:rsidRPr="00F346E8">
        <w:rPr>
          <w:rFonts w:ascii="Garamond" w:hAnsi="Garamond" w:cs="Times New Roman"/>
        </w:rPr>
        <w:t>our immediate causal reach</w:t>
      </w:r>
      <w:r w:rsidR="00E63608" w:rsidRPr="00F346E8">
        <w:rPr>
          <w:rFonts w:ascii="Garamond" w:hAnsi="Garamond" w:cs="Times New Roman"/>
        </w:rPr>
        <w:t xml:space="preserve">. </w:t>
      </w:r>
      <w:r w:rsidR="002B1CF2" w:rsidRPr="00F346E8">
        <w:rPr>
          <w:rFonts w:ascii="Garamond" w:hAnsi="Garamond" w:cs="Times New Roman"/>
        </w:rPr>
        <w:t>T</w:t>
      </w:r>
      <w:r w:rsidR="00103F38" w:rsidRPr="00F346E8">
        <w:rPr>
          <w:rFonts w:ascii="Garamond" w:hAnsi="Garamond" w:cs="Times New Roman"/>
        </w:rPr>
        <w:t>he compatibilist might think</w:t>
      </w:r>
      <w:r w:rsidR="00023C39" w:rsidRPr="00F346E8">
        <w:rPr>
          <w:rFonts w:ascii="Garamond" w:hAnsi="Garamond" w:cs="Times New Roman"/>
        </w:rPr>
        <w:t xml:space="preserve"> to themself, </w:t>
      </w:r>
      <w:r w:rsidR="002B2491" w:rsidRPr="00F346E8">
        <w:rPr>
          <w:rFonts w:ascii="Garamond" w:hAnsi="Garamond" w:cs="Times New Roman"/>
        </w:rPr>
        <w:t>for instance</w:t>
      </w:r>
      <w:r w:rsidR="00103F38" w:rsidRPr="00F346E8">
        <w:rPr>
          <w:rFonts w:ascii="Garamond" w:hAnsi="Garamond" w:cs="Times New Roman"/>
        </w:rPr>
        <w:t xml:space="preserve">: </w:t>
      </w:r>
      <w:r w:rsidR="00103F38" w:rsidRPr="00F346E8">
        <w:rPr>
          <w:rFonts w:ascii="Garamond" w:hAnsi="Garamond" w:cs="Times New Roman"/>
          <w:i/>
          <w:iCs/>
        </w:rPr>
        <w:t xml:space="preserve">I can </w:t>
      </w:r>
      <w:r w:rsidR="002B2491" w:rsidRPr="00F346E8">
        <w:rPr>
          <w:rFonts w:ascii="Garamond" w:hAnsi="Garamond" w:cs="Times New Roman"/>
          <w:i/>
          <w:iCs/>
        </w:rPr>
        <w:t xml:space="preserve">aptly respond to moral </w:t>
      </w:r>
      <w:r w:rsidR="002B1CF2" w:rsidRPr="00F346E8">
        <w:rPr>
          <w:rFonts w:ascii="Garamond" w:hAnsi="Garamond" w:cs="Times New Roman"/>
          <w:i/>
          <w:iCs/>
        </w:rPr>
        <w:t>considerations, and this is of great significance</w:t>
      </w:r>
      <w:r w:rsidR="00103F38" w:rsidRPr="00F346E8">
        <w:rPr>
          <w:rFonts w:ascii="Garamond" w:hAnsi="Garamond" w:cs="Times New Roman"/>
        </w:rPr>
        <w:t xml:space="preserve">—but </w:t>
      </w:r>
      <w:r w:rsidR="00023C39" w:rsidRPr="00F346E8">
        <w:rPr>
          <w:rFonts w:ascii="Garamond" w:hAnsi="Garamond" w:cs="Times New Roman"/>
        </w:rPr>
        <w:t>they</w:t>
      </w:r>
      <w:r w:rsidR="00103F38" w:rsidRPr="00F346E8">
        <w:rPr>
          <w:rFonts w:ascii="Garamond" w:hAnsi="Garamond" w:cs="Times New Roman"/>
        </w:rPr>
        <w:t xml:space="preserve"> can also think</w:t>
      </w:r>
      <w:r w:rsidR="00C41A36" w:rsidRPr="00F346E8">
        <w:rPr>
          <w:rFonts w:ascii="Garamond" w:hAnsi="Garamond" w:cs="Times New Roman"/>
        </w:rPr>
        <w:t xml:space="preserve"> this</w:t>
      </w:r>
      <w:r w:rsidR="00103F38" w:rsidRPr="00F346E8">
        <w:rPr>
          <w:rFonts w:ascii="Garamond" w:hAnsi="Garamond" w:cs="Times New Roman"/>
        </w:rPr>
        <w:t>—</w:t>
      </w:r>
      <w:r w:rsidR="00103F38" w:rsidRPr="00F346E8">
        <w:rPr>
          <w:rFonts w:ascii="Garamond" w:hAnsi="Garamond" w:cs="Times New Roman"/>
          <w:i/>
          <w:iCs/>
        </w:rPr>
        <w:t xml:space="preserve">and if I had been born in </w:t>
      </w:r>
      <w:r w:rsidR="009C6533" w:rsidRPr="00F346E8">
        <w:rPr>
          <w:rFonts w:ascii="Garamond" w:hAnsi="Garamond" w:cs="Times New Roman"/>
          <w:i/>
          <w:iCs/>
        </w:rPr>
        <w:t>different circumstances</w:t>
      </w:r>
      <w:r w:rsidR="00103F38" w:rsidRPr="00F346E8">
        <w:rPr>
          <w:rFonts w:ascii="Garamond" w:hAnsi="Garamond" w:cs="Times New Roman"/>
          <w:i/>
          <w:iCs/>
        </w:rPr>
        <w:t xml:space="preserve">, I would not have </w:t>
      </w:r>
      <w:r w:rsidR="002B2491" w:rsidRPr="00F346E8">
        <w:rPr>
          <w:rFonts w:ascii="Garamond" w:hAnsi="Garamond" w:cs="Times New Roman"/>
          <w:i/>
          <w:iCs/>
        </w:rPr>
        <w:t xml:space="preserve">been, and maybe could </w:t>
      </w:r>
      <w:r w:rsidR="002B2491" w:rsidRPr="00F346E8">
        <w:rPr>
          <w:rFonts w:ascii="Garamond" w:hAnsi="Garamond" w:cs="Times New Roman"/>
          <w:i/>
          <w:iCs/>
        </w:rPr>
        <w:lastRenderedPageBreak/>
        <w:t>not have been</w:t>
      </w:r>
      <w:r w:rsidR="0072515F" w:rsidRPr="00F346E8">
        <w:rPr>
          <w:rFonts w:ascii="Garamond" w:hAnsi="Garamond" w:cs="Times New Roman"/>
          <w:i/>
          <w:iCs/>
        </w:rPr>
        <w:t>,</w:t>
      </w:r>
      <w:r w:rsidR="002B2491" w:rsidRPr="00F346E8">
        <w:rPr>
          <w:rFonts w:ascii="Garamond" w:hAnsi="Garamond" w:cs="Times New Roman"/>
          <w:i/>
          <w:iCs/>
        </w:rPr>
        <w:t xml:space="preserve"> sensitive to</w:t>
      </w:r>
      <w:r w:rsidR="0072515F" w:rsidRPr="00F346E8">
        <w:rPr>
          <w:rFonts w:ascii="Garamond" w:hAnsi="Garamond" w:cs="Times New Roman"/>
          <w:i/>
          <w:iCs/>
        </w:rPr>
        <w:t xml:space="preserve"> </w:t>
      </w:r>
      <w:r w:rsidR="00103F38" w:rsidRPr="00F346E8">
        <w:rPr>
          <w:rFonts w:ascii="Garamond" w:hAnsi="Garamond" w:cs="Times New Roman"/>
          <w:i/>
          <w:iCs/>
        </w:rPr>
        <w:t xml:space="preserve">these </w:t>
      </w:r>
      <w:r w:rsidR="002B2491" w:rsidRPr="00F346E8">
        <w:rPr>
          <w:rFonts w:ascii="Garamond" w:hAnsi="Garamond" w:cs="Times New Roman"/>
          <w:i/>
          <w:iCs/>
        </w:rPr>
        <w:t>considerations</w:t>
      </w:r>
      <w:r w:rsidR="00103F38" w:rsidRPr="00F346E8">
        <w:rPr>
          <w:rFonts w:ascii="Garamond" w:hAnsi="Garamond" w:cs="Times New Roman"/>
          <w:i/>
          <w:iCs/>
        </w:rPr>
        <w:t xml:space="preserve"> at all</w:t>
      </w:r>
      <w:r w:rsidR="00103F38" w:rsidRPr="00F346E8">
        <w:rPr>
          <w:rFonts w:ascii="Garamond" w:hAnsi="Garamond" w:cs="Times New Roman"/>
        </w:rPr>
        <w:t xml:space="preserve">. </w:t>
      </w:r>
      <w:r w:rsidR="002B1CF2" w:rsidRPr="00F346E8">
        <w:rPr>
          <w:rFonts w:ascii="Garamond" w:hAnsi="Garamond" w:cs="Times New Roman"/>
        </w:rPr>
        <w:t>Revisionism</w:t>
      </w:r>
      <w:r w:rsidR="00DA3A5C" w:rsidRPr="00F346E8">
        <w:rPr>
          <w:rFonts w:ascii="Garamond" w:hAnsi="Garamond" w:cs="Times New Roman"/>
        </w:rPr>
        <w:t xml:space="preserve"> </w:t>
      </w:r>
      <w:r w:rsidR="00094E3A" w:rsidRPr="00F346E8">
        <w:rPr>
          <w:rFonts w:ascii="Garamond" w:hAnsi="Garamond" w:cs="Times New Roman"/>
        </w:rPr>
        <w:t xml:space="preserve">cannot cut off the absurdity challenge at its </w:t>
      </w:r>
      <w:r w:rsidR="00FC3EAA" w:rsidRPr="00F346E8">
        <w:rPr>
          <w:rFonts w:ascii="Garamond" w:hAnsi="Garamond" w:cs="Times New Roman"/>
        </w:rPr>
        <w:t>root because</w:t>
      </w:r>
      <w:r w:rsidR="00CF0868" w:rsidRPr="00F346E8">
        <w:rPr>
          <w:rFonts w:ascii="Garamond" w:hAnsi="Garamond" w:cs="Times New Roman"/>
        </w:rPr>
        <w:t xml:space="preserve"> it too is committed to the givenness of agency.</w:t>
      </w:r>
    </w:p>
    <w:p w14:paraId="4804E5AA" w14:textId="0A3F2CEE" w:rsidR="00491BE7" w:rsidRPr="00F346E8" w:rsidRDefault="005C09D7" w:rsidP="006A1F33">
      <w:pPr>
        <w:spacing w:line="480" w:lineRule="auto"/>
        <w:ind w:firstLine="720"/>
        <w:jc w:val="both"/>
        <w:rPr>
          <w:rFonts w:ascii="Garamond" w:hAnsi="Garamond" w:cs="Times New Roman"/>
        </w:rPr>
      </w:pPr>
      <w:r w:rsidRPr="00F346E8">
        <w:rPr>
          <w:rFonts w:ascii="Garamond" w:hAnsi="Garamond" w:cs="Times New Roman"/>
        </w:rPr>
        <w:t xml:space="preserve">A fourth response to the </w:t>
      </w:r>
      <w:r w:rsidR="00D96D3C" w:rsidRPr="00F346E8">
        <w:rPr>
          <w:rFonts w:ascii="Garamond" w:hAnsi="Garamond" w:cs="Times New Roman"/>
        </w:rPr>
        <w:t xml:space="preserve">absurdity </w:t>
      </w:r>
      <w:r w:rsidRPr="00F346E8">
        <w:rPr>
          <w:rFonts w:ascii="Garamond" w:hAnsi="Garamond" w:cs="Times New Roman"/>
        </w:rPr>
        <w:t>challenge might draw on both</w:t>
      </w:r>
      <w:r w:rsidR="00D96D3C" w:rsidRPr="00F346E8">
        <w:rPr>
          <w:rFonts w:ascii="Garamond" w:hAnsi="Garamond" w:cs="Times New Roman"/>
        </w:rPr>
        <w:t xml:space="preserve"> genealogical</w:t>
      </w:r>
      <w:r w:rsidRPr="00F346E8">
        <w:rPr>
          <w:rFonts w:ascii="Garamond" w:hAnsi="Garamond" w:cs="Times New Roman"/>
        </w:rPr>
        <w:t xml:space="preserve"> and revisionist considerations. </w:t>
      </w:r>
      <w:r w:rsidR="003D4399" w:rsidRPr="00F346E8">
        <w:rPr>
          <w:rFonts w:ascii="Garamond" w:hAnsi="Garamond" w:cs="Times New Roman"/>
        </w:rPr>
        <w:t xml:space="preserve">Maybe </w:t>
      </w:r>
      <w:r w:rsidR="00D96D3C" w:rsidRPr="00F346E8">
        <w:rPr>
          <w:rFonts w:ascii="Garamond" w:hAnsi="Garamond" w:cs="Times New Roman"/>
        </w:rPr>
        <w:t>the challenge depends on</w:t>
      </w:r>
      <w:r w:rsidR="003D4399" w:rsidRPr="00F346E8">
        <w:rPr>
          <w:rFonts w:ascii="Garamond" w:hAnsi="Garamond" w:cs="Times New Roman"/>
        </w:rPr>
        <w:t xml:space="preserve"> </w:t>
      </w:r>
      <w:r w:rsidR="003D4399" w:rsidRPr="00F346E8">
        <w:rPr>
          <w:rFonts w:ascii="Garamond" w:hAnsi="Garamond" w:cs="Times New Roman"/>
          <w:i/>
          <w:iCs/>
        </w:rPr>
        <w:t xml:space="preserve">uniquely </w:t>
      </w:r>
      <w:r w:rsidR="00413787" w:rsidRPr="00F346E8">
        <w:rPr>
          <w:rFonts w:ascii="Garamond" w:hAnsi="Garamond" w:cs="Times New Roman"/>
        </w:rPr>
        <w:t>contemporary</w:t>
      </w:r>
      <w:r w:rsidR="00DD2D9D" w:rsidRPr="00F346E8">
        <w:rPr>
          <w:rFonts w:ascii="Garamond" w:hAnsi="Garamond" w:cs="Times New Roman"/>
        </w:rPr>
        <w:t xml:space="preserve"> and </w:t>
      </w:r>
      <w:r w:rsidR="003D4399" w:rsidRPr="00F346E8">
        <w:rPr>
          <w:rFonts w:ascii="Garamond" w:hAnsi="Garamond" w:cs="Times New Roman"/>
        </w:rPr>
        <w:t>Western</w:t>
      </w:r>
      <w:r w:rsidR="00D96D3C" w:rsidRPr="00F346E8">
        <w:rPr>
          <w:rFonts w:ascii="Garamond" w:hAnsi="Garamond" w:cs="Times New Roman"/>
        </w:rPr>
        <w:t xml:space="preserve"> commitments</w:t>
      </w:r>
      <w:r w:rsidR="00B8279A" w:rsidRPr="00F346E8">
        <w:rPr>
          <w:rFonts w:ascii="Garamond" w:hAnsi="Garamond" w:cs="Times New Roman"/>
        </w:rPr>
        <w:t>,</w:t>
      </w:r>
      <w:r w:rsidR="00DD2D9D" w:rsidRPr="00F346E8">
        <w:rPr>
          <w:rFonts w:ascii="Garamond" w:hAnsi="Garamond" w:cs="Times New Roman"/>
        </w:rPr>
        <w:t xml:space="preserve"> </w:t>
      </w:r>
      <w:r w:rsidR="00AD2F4C" w:rsidRPr="00F346E8">
        <w:rPr>
          <w:rFonts w:ascii="Garamond" w:hAnsi="Garamond" w:cs="Times New Roman"/>
        </w:rPr>
        <w:t>such that</w:t>
      </w:r>
      <w:r w:rsidR="00DD2D9D" w:rsidRPr="00F346E8">
        <w:rPr>
          <w:rFonts w:ascii="Garamond" w:hAnsi="Garamond" w:cs="Times New Roman"/>
        </w:rPr>
        <w:t xml:space="preserve"> the resources needed to </w:t>
      </w:r>
      <w:r w:rsidR="00AD2F4C" w:rsidRPr="00F346E8">
        <w:rPr>
          <w:rFonts w:ascii="Garamond" w:hAnsi="Garamond" w:cs="Times New Roman"/>
        </w:rPr>
        <w:t>suitably</w:t>
      </w:r>
      <w:r w:rsidR="00DD2D9D" w:rsidRPr="00F346E8">
        <w:rPr>
          <w:rFonts w:ascii="Garamond" w:hAnsi="Garamond" w:cs="Times New Roman"/>
        </w:rPr>
        <w:t xml:space="preserve"> revise our concepts</w:t>
      </w:r>
      <w:r w:rsidR="00D42179" w:rsidRPr="00F346E8">
        <w:rPr>
          <w:rFonts w:ascii="Garamond" w:hAnsi="Garamond" w:cs="Times New Roman"/>
        </w:rPr>
        <w:t>, or even debunk the threat of absurdity</w:t>
      </w:r>
      <w:r w:rsidR="00355A99" w:rsidRPr="00F346E8">
        <w:rPr>
          <w:rFonts w:ascii="Garamond" w:hAnsi="Garamond" w:cs="Times New Roman"/>
        </w:rPr>
        <w:t xml:space="preserve"> altogether</w:t>
      </w:r>
      <w:r w:rsidR="00D42179" w:rsidRPr="00F346E8">
        <w:rPr>
          <w:rFonts w:ascii="Garamond" w:hAnsi="Garamond" w:cs="Times New Roman"/>
        </w:rPr>
        <w:t>,</w:t>
      </w:r>
      <w:r w:rsidR="00DD2D9D" w:rsidRPr="00F346E8">
        <w:rPr>
          <w:rFonts w:ascii="Garamond" w:hAnsi="Garamond" w:cs="Times New Roman"/>
        </w:rPr>
        <w:t xml:space="preserve"> </w:t>
      </w:r>
      <w:r w:rsidR="00987C8D" w:rsidRPr="00F346E8">
        <w:rPr>
          <w:rFonts w:ascii="Garamond" w:hAnsi="Garamond" w:cs="Times New Roman"/>
        </w:rPr>
        <w:t xml:space="preserve">lie </w:t>
      </w:r>
      <w:r w:rsidR="00DD2D9D" w:rsidRPr="00F346E8">
        <w:rPr>
          <w:rFonts w:ascii="Garamond" w:hAnsi="Garamond" w:cs="Times New Roman"/>
        </w:rPr>
        <w:t>outside of our</w:t>
      </w:r>
      <w:r w:rsidR="005025BF" w:rsidRPr="00F346E8">
        <w:rPr>
          <w:rFonts w:ascii="Garamond" w:hAnsi="Garamond" w:cs="Times New Roman"/>
        </w:rPr>
        <w:t xml:space="preserve"> </w:t>
      </w:r>
      <w:r w:rsidR="00D96D3C" w:rsidRPr="00F346E8">
        <w:rPr>
          <w:rFonts w:ascii="Garamond" w:hAnsi="Garamond" w:cs="Times New Roman"/>
        </w:rPr>
        <w:t xml:space="preserve">local </w:t>
      </w:r>
      <w:r w:rsidR="00DD2D9D" w:rsidRPr="00F346E8">
        <w:rPr>
          <w:rFonts w:ascii="Garamond" w:hAnsi="Garamond" w:cs="Times New Roman"/>
        </w:rPr>
        <w:t>historical</w:t>
      </w:r>
      <w:r w:rsidR="00B55BDB" w:rsidRPr="00F346E8">
        <w:rPr>
          <w:rFonts w:ascii="Garamond" w:hAnsi="Garamond" w:cs="Times New Roman"/>
        </w:rPr>
        <w:t xml:space="preserve">, </w:t>
      </w:r>
      <w:r w:rsidR="00AD2F4C" w:rsidRPr="00F346E8">
        <w:rPr>
          <w:rFonts w:ascii="Garamond" w:hAnsi="Garamond" w:cs="Times New Roman"/>
        </w:rPr>
        <w:t>cultural</w:t>
      </w:r>
      <w:r w:rsidR="00B55BDB" w:rsidRPr="00F346E8">
        <w:rPr>
          <w:rFonts w:ascii="Garamond" w:hAnsi="Garamond" w:cs="Times New Roman"/>
        </w:rPr>
        <w:t>, and political</w:t>
      </w:r>
      <w:r w:rsidR="00DD2D9D" w:rsidRPr="00F346E8">
        <w:rPr>
          <w:rFonts w:ascii="Garamond" w:hAnsi="Garamond" w:cs="Times New Roman"/>
        </w:rPr>
        <w:t xml:space="preserve"> context.</w:t>
      </w:r>
      <w:r w:rsidR="00DF0D9B" w:rsidRPr="00F346E8">
        <w:rPr>
          <w:rStyle w:val="FootnoteReference"/>
          <w:rFonts w:ascii="Garamond" w:hAnsi="Garamond" w:cs="Times New Roman"/>
        </w:rPr>
        <w:footnoteReference w:id="6"/>
      </w:r>
      <w:r w:rsidR="00DD2D9D" w:rsidRPr="00F346E8">
        <w:rPr>
          <w:rFonts w:ascii="Garamond" w:hAnsi="Garamond" w:cs="Times New Roman"/>
        </w:rPr>
        <w:t xml:space="preserve"> </w:t>
      </w:r>
    </w:p>
    <w:p w14:paraId="2E69B4D8" w14:textId="46A8A2B3" w:rsidR="004262F7" w:rsidRPr="00F346E8" w:rsidRDefault="00987C8D" w:rsidP="004262F7">
      <w:pPr>
        <w:spacing w:line="480" w:lineRule="auto"/>
        <w:ind w:firstLine="720"/>
        <w:jc w:val="both"/>
        <w:rPr>
          <w:rFonts w:ascii="Garamond" w:hAnsi="Garamond" w:cs="Times New Roman"/>
        </w:rPr>
      </w:pPr>
      <w:r w:rsidRPr="00F346E8">
        <w:rPr>
          <w:rFonts w:ascii="Garamond" w:hAnsi="Garamond" w:cs="Times New Roman"/>
        </w:rPr>
        <w:t>I am sympathetic to this idea.</w:t>
      </w:r>
      <w:r w:rsidR="00697E74" w:rsidRPr="00F346E8">
        <w:rPr>
          <w:rFonts w:ascii="Garamond" w:hAnsi="Garamond" w:cs="Times New Roman"/>
        </w:rPr>
        <w:t xml:space="preserve"> </w:t>
      </w:r>
      <w:r w:rsidR="00D36438" w:rsidRPr="00F346E8">
        <w:rPr>
          <w:rFonts w:ascii="Garamond" w:hAnsi="Garamond" w:cs="Times New Roman"/>
        </w:rPr>
        <w:t xml:space="preserve"> </w:t>
      </w:r>
      <w:r w:rsidR="00A20F17" w:rsidRPr="00F346E8">
        <w:rPr>
          <w:rFonts w:ascii="Garamond" w:hAnsi="Garamond" w:cs="Times New Roman"/>
        </w:rPr>
        <w:t>B</w:t>
      </w:r>
      <w:r w:rsidR="00D36438" w:rsidRPr="00F346E8">
        <w:rPr>
          <w:rFonts w:ascii="Garamond" w:hAnsi="Garamond" w:cs="Times New Roman"/>
        </w:rPr>
        <w:t xml:space="preserve">y reacting to ever more insidious </w:t>
      </w:r>
      <w:r w:rsidR="00F21894" w:rsidRPr="00F346E8">
        <w:rPr>
          <w:rFonts w:ascii="Garamond" w:hAnsi="Garamond" w:cs="Times New Roman"/>
        </w:rPr>
        <w:t xml:space="preserve">naturalistic </w:t>
      </w:r>
      <w:r w:rsidR="00D36438" w:rsidRPr="00F346E8">
        <w:rPr>
          <w:rFonts w:ascii="Garamond" w:hAnsi="Garamond" w:cs="Times New Roman"/>
        </w:rPr>
        <w:t xml:space="preserve">threats to freedom, we </w:t>
      </w:r>
      <w:r w:rsidR="00A747C8" w:rsidRPr="00F346E8">
        <w:rPr>
          <w:rFonts w:ascii="Garamond" w:hAnsi="Garamond" w:cs="Times New Roman"/>
        </w:rPr>
        <w:t>have</w:t>
      </w:r>
      <w:r w:rsidR="00A20F17" w:rsidRPr="00F346E8">
        <w:rPr>
          <w:rFonts w:ascii="Garamond" w:hAnsi="Garamond" w:cs="Times New Roman"/>
        </w:rPr>
        <w:t xml:space="preserve"> </w:t>
      </w:r>
      <w:r w:rsidR="00A747C8" w:rsidRPr="00F346E8">
        <w:rPr>
          <w:rFonts w:ascii="Garamond" w:hAnsi="Garamond" w:cs="Times New Roman"/>
        </w:rPr>
        <w:t>developed</w:t>
      </w:r>
      <w:r w:rsidR="00D36438" w:rsidRPr="00F346E8">
        <w:rPr>
          <w:rFonts w:ascii="Garamond" w:hAnsi="Garamond" w:cs="Times New Roman"/>
        </w:rPr>
        <w:t xml:space="preserve"> an intuitive sense of self as agent that is highly idealized and metaphysical (Kane 1998: 91-96)</w:t>
      </w:r>
      <w:r w:rsidR="005C09D7" w:rsidRPr="00F346E8">
        <w:rPr>
          <w:rFonts w:ascii="Garamond" w:hAnsi="Garamond" w:cs="Times New Roman"/>
        </w:rPr>
        <w:t xml:space="preserve">. </w:t>
      </w:r>
      <w:r w:rsidR="00B4377F" w:rsidRPr="00F346E8">
        <w:rPr>
          <w:rFonts w:ascii="Garamond" w:hAnsi="Garamond" w:cs="Times New Roman"/>
        </w:rPr>
        <w:t>I say that</w:t>
      </w:r>
      <w:r w:rsidR="00D565E4" w:rsidRPr="00F346E8">
        <w:rPr>
          <w:rFonts w:ascii="Garamond" w:hAnsi="Garamond" w:cs="Times New Roman"/>
        </w:rPr>
        <w:t xml:space="preserve"> </w:t>
      </w:r>
      <w:r w:rsidR="00A20F17" w:rsidRPr="00F346E8">
        <w:rPr>
          <w:rFonts w:ascii="Garamond" w:hAnsi="Garamond" w:cs="Times New Roman"/>
        </w:rPr>
        <w:t>h</w:t>
      </w:r>
      <w:r w:rsidR="00D96D3C" w:rsidRPr="00F346E8">
        <w:rPr>
          <w:rFonts w:ascii="Garamond" w:hAnsi="Garamond" w:cs="Times New Roman"/>
        </w:rPr>
        <w:t>istorical</w:t>
      </w:r>
      <w:r w:rsidR="00A66285" w:rsidRPr="00F346E8">
        <w:rPr>
          <w:rFonts w:ascii="Garamond" w:hAnsi="Garamond" w:cs="Times New Roman"/>
        </w:rPr>
        <w:t xml:space="preserve"> and</w:t>
      </w:r>
      <w:r w:rsidR="00D96D3C" w:rsidRPr="00F346E8">
        <w:rPr>
          <w:rFonts w:ascii="Garamond" w:hAnsi="Garamond" w:cs="Times New Roman"/>
        </w:rPr>
        <w:t xml:space="preserve"> </w:t>
      </w:r>
      <w:r w:rsidR="00A66285" w:rsidRPr="00F346E8">
        <w:rPr>
          <w:rFonts w:ascii="Garamond" w:hAnsi="Garamond" w:cs="Times New Roman"/>
        </w:rPr>
        <w:t>comparative</w:t>
      </w:r>
      <w:r w:rsidR="00D36438" w:rsidRPr="00F346E8">
        <w:rPr>
          <w:rFonts w:ascii="Garamond" w:hAnsi="Garamond" w:cs="Times New Roman"/>
        </w:rPr>
        <w:t xml:space="preserve"> work </w:t>
      </w:r>
      <w:r w:rsidR="00D47DF9" w:rsidRPr="00F346E8">
        <w:rPr>
          <w:rFonts w:ascii="Garamond" w:hAnsi="Garamond" w:cs="Times New Roman"/>
        </w:rPr>
        <w:t>can</w:t>
      </w:r>
      <w:r w:rsidR="00D36438" w:rsidRPr="00F346E8">
        <w:rPr>
          <w:rFonts w:ascii="Garamond" w:hAnsi="Garamond" w:cs="Times New Roman"/>
        </w:rPr>
        <w:t xml:space="preserve"> help </w:t>
      </w:r>
      <w:r w:rsidR="00CF0225" w:rsidRPr="00F346E8">
        <w:rPr>
          <w:rFonts w:ascii="Garamond" w:hAnsi="Garamond" w:cs="Times New Roman"/>
        </w:rPr>
        <w:t xml:space="preserve">us </w:t>
      </w:r>
      <w:r w:rsidR="00D47DF9" w:rsidRPr="00F346E8">
        <w:rPr>
          <w:rFonts w:ascii="Garamond" w:hAnsi="Garamond" w:cs="Times New Roman"/>
        </w:rPr>
        <w:t>come to grips with the reality of our</w:t>
      </w:r>
      <w:r w:rsidR="00D36438" w:rsidRPr="00F346E8">
        <w:rPr>
          <w:rFonts w:ascii="Garamond" w:hAnsi="Garamond" w:cs="Times New Roman"/>
        </w:rPr>
        <w:t xml:space="preserve"> metaphysical situation</w:t>
      </w:r>
      <w:r w:rsidR="00D565E4" w:rsidRPr="00F346E8">
        <w:rPr>
          <w:rFonts w:ascii="Garamond" w:hAnsi="Garamond" w:cs="Times New Roman"/>
        </w:rPr>
        <w:t>, for many views are committed to the givenness of agency</w:t>
      </w:r>
      <w:r w:rsidR="00B07552" w:rsidRPr="00F346E8">
        <w:rPr>
          <w:rFonts w:ascii="Garamond" w:hAnsi="Garamond" w:cs="Times New Roman"/>
        </w:rPr>
        <w:t>, if not by way of a commitment to naturalism</w:t>
      </w:r>
      <w:r w:rsidR="002B3D67" w:rsidRPr="00F346E8">
        <w:rPr>
          <w:rFonts w:ascii="Garamond" w:hAnsi="Garamond" w:cs="Times New Roman"/>
        </w:rPr>
        <w:t xml:space="preserve"> </w:t>
      </w:r>
      <w:r w:rsidR="00D36438" w:rsidRPr="00F346E8">
        <w:rPr>
          <w:rFonts w:ascii="Garamond" w:hAnsi="Garamond" w:cs="Times New Roman"/>
        </w:rPr>
        <w:t xml:space="preserve">(Wallace 2021: </w:t>
      </w:r>
      <w:r w:rsidRPr="00F346E8">
        <w:rPr>
          <w:rFonts w:ascii="Garamond" w:hAnsi="Garamond" w:cs="Times New Roman"/>
        </w:rPr>
        <w:t>329-331</w:t>
      </w:r>
      <w:r w:rsidR="00D36438" w:rsidRPr="00F346E8">
        <w:rPr>
          <w:rFonts w:ascii="Garamond" w:hAnsi="Garamond" w:cs="Times New Roman"/>
        </w:rPr>
        <w:t>).</w:t>
      </w:r>
      <w:r w:rsidR="00537F7B" w:rsidRPr="00F346E8">
        <w:rPr>
          <w:rFonts w:ascii="Garamond" w:hAnsi="Garamond" w:cs="Times New Roman"/>
        </w:rPr>
        <w:t xml:space="preserve"> </w:t>
      </w:r>
      <w:r w:rsidR="00CF0225" w:rsidRPr="00F346E8">
        <w:rPr>
          <w:rFonts w:ascii="Garamond" w:hAnsi="Garamond" w:cs="Times New Roman"/>
        </w:rPr>
        <w:t>But</w:t>
      </w:r>
      <w:r w:rsidR="00377547" w:rsidRPr="00F346E8">
        <w:rPr>
          <w:rFonts w:ascii="Garamond" w:hAnsi="Garamond" w:cs="Times New Roman"/>
        </w:rPr>
        <w:t xml:space="preserve"> </w:t>
      </w:r>
      <w:r w:rsidR="00A20F17" w:rsidRPr="00F346E8">
        <w:rPr>
          <w:rFonts w:ascii="Garamond" w:hAnsi="Garamond" w:cs="Times New Roman"/>
        </w:rPr>
        <w:t>as such, this</w:t>
      </w:r>
      <w:r w:rsidR="000A4709" w:rsidRPr="00F346E8">
        <w:rPr>
          <w:rFonts w:ascii="Garamond" w:hAnsi="Garamond" w:cs="Times New Roman"/>
        </w:rPr>
        <w:t xml:space="preserve"> work cannot</w:t>
      </w:r>
      <w:r w:rsidR="00D47DF9" w:rsidRPr="00F346E8">
        <w:rPr>
          <w:rFonts w:ascii="Garamond" w:hAnsi="Garamond" w:cs="Times New Roman"/>
        </w:rPr>
        <w:t xml:space="preserve"> </w:t>
      </w:r>
      <w:r w:rsidR="00E82327" w:rsidRPr="00F346E8">
        <w:rPr>
          <w:rFonts w:ascii="Garamond" w:hAnsi="Garamond" w:cs="Times New Roman"/>
        </w:rPr>
        <w:t>furnish us with concepts ready-made for successful revisionary conceptual engineering</w:t>
      </w:r>
      <w:r w:rsidR="00A01F93" w:rsidRPr="00F346E8">
        <w:rPr>
          <w:rFonts w:ascii="Garamond" w:hAnsi="Garamond" w:cs="Times New Roman"/>
        </w:rPr>
        <w:t xml:space="preserve"> against the absurdity challenge</w:t>
      </w:r>
      <w:r w:rsidR="00E82327" w:rsidRPr="00F346E8">
        <w:rPr>
          <w:rFonts w:ascii="Garamond" w:hAnsi="Garamond" w:cs="Times New Roman"/>
        </w:rPr>
        <w:t>.</w:t>
      </w:r>
      <w:r w:rsidR="00377547" w:rsidRPr="00F346E8">
        <w:rPr>
          <w:rFonts w:ascii="Garamond" w:hAnsi="Garamond" w:cs="Times New Roman"/>
        </w:rPr>
        <w:t xml:space="preserve"> </w:t>
      </w:r>
      <w:r w:rsidR="00BA6D81" w:rsidRPr="00F346E8">
        <w:rPr>
          <w:rFonts w:ascii="Garamond" w:hAnsi="Garamond" w:cs="Times New Roman"/>
        </w:rPr>
        <w:t>T</w:t>
      </w:r>
      <w:r w:rsidR="00B33EA3" w:rsidRPr="00F346E8">
        <w:rPr>
          <w:rFonts w:ascii="Garamond" w:hAnsi="Garamond" w:cs="Times New Roman"/>
        </w:rPr>
        <w:t>hese views face th</w:t>
      </w:r>
      <w:r w:rsidR="00BA6D81" w:rsidRPr="00F346E8">
        <w:rPr>
          <w:rFonts w:ascii="Garamond" w:hAnsi="Garamond" w:cs="Times New Roman"/>
        </w:rPr>
        <w:t>eir version of the</w:t>
      </w:r>
      <w:r w:rsidR="00B33EA3" w:rsidRPr="00F346E8">
        <w:rPr>
          <w:rFonts w:ascii="Garamond" w:hAnsi="Garamond" w:cs="Times New Roman"/>
        </w:rPr>
        <w:t xml:space="preserve"> challenge too.</w:t>
      </w:r>
    </w:p>
    <w:p w14:paraId="2809A56C" w14:textId="10EC5C2B" w:rsidR="004262F7" w:rsidRPr="00F346E8" w:rsidRDefault="004262F7" w:rsidP="004262F7">
      <w:pPr>
        <w:spacing w:line="480" w:lineRule="auto"/>
        <w:ind w:firstLine="720"/>
        <w:jc w:val="both"/>
        <w:rPr>
          <w:rFonts w:ascii="Garamond" w:hAnsi="Garamond" w:cs="Times New Roman"/>
        </w:rPr>
      </w:pPr>
      <w:r w:rsidRPr="00F346E8">
        <w:rPr>
          <w:rFonts w:ascii="Garamond" w:hAnsi="Garamond" w:cs="Times New Roman"/>
        </w:rPr>
        <w:t>For instance,</w:t>
      </w:r>
      <w:r w:rsidR="006A1F33" w:rsidRPr="00F346E8">
        <w:rPr>
          <w:rFonts w:ascii="Garamond" w:hAnsi="Garamond" w:cs="Times New Roman"/>
        </w:rPr>
        <w:t xml:space="preserve"> </w:t>
      </w:r>
      <w:r w:rsidR="00084D6C" w:rsidRPr="00F346E8">
        <w:rPr>
          <w:rFonts w:ascii="Garamond" w:hAnsi="Garamond" w:cs="Times New Roman"/>
        </w:rPr>
        <w:t>Augustine</w:t>
      </w:r>
      <w:r w:rsidR="00DD2D9D" w:rsidRPr="00F346E8">
        <w:rPr>
          <w:rFonts w:ascii="Garamond" w:hAnsi="Garamond" w:cs="Times New Roman"/>
        </w:rPr>
        <w:t xml:space="preserve"> </w:t>
      </w:r>
      <w:r w:rsidR="00084D6C" w:rsidRPr="00F346E8">
        <w:rPr>
          <w:rFonts w:ascii="Garamond" w:hAnsi="Garamond" w:cs="Times New Roman"/>
        </w:rPr>
        <w:t>maintains</w:t>
      </w:r>
      <w:r w:rsidR="00F23D2F" w:rsidRPr="00F346E8">
        <w:rPr>
          <w:rFonts w:ascii="Garamond" w:hAnsi="Garamond" w:cs="Times New Roman"/>
        </w:rPr>
        <w:t xml:space="preserve"> </w:t>
      </w:r>
      <w:r w:rsidR="005C09D7" w:rsidRPr="00F346E8">
        <w:rPr>
          <w:rFonts w:ascii="Garamond" w:hAnsi="Garamond" w:cs="Times New Roman"/>
        </w:rPr>
        <w:t>the (arguably) compatibilist view that</w:t>
      </w:r>
      <w:r w:rsidR="00084D6C" w:rsidRPr="00F346E8">
        <w:rPr>
          <w:rFonts w:ascii="Garamond" w:hAnsi="Garamond" w:cs="Times New Roman"/>
        </w:rPr>
        <w:t xml:space="preserve"> we are </w:t>
      </w:r>
      <w:r w:rsidR="00181FD9" w:rsidRPr="00F346E8">
        <w:rPr>
          <w:rFonts w:ascii="Garamond" w:hAnsi="Garamond" w:cs="Times New Roman"/>
        </w:rPr>
        <w:t>responsible</w:t>
      </w:r>
      <w:r w:rsidR="00084D6C" w:rsidRPr="00F346E8">
        <w:rPr>
          <w:rFonts w:ascii="Garamond" w:hAnsi="Garamond" w:cs="Times New Roman"/>
        </w:rPr>
        <w:t xml:space="preserve"> for what we do even though the grounds of our agency lie beyond our control, for we only have a </w:t>
      </w:r>
      <w:r w:rsidR="001D3F3C" w:rsidRPr="00F346E8">
        <w:rPr>
          <w:rFonts w:ascii="Garamond" w:hAnsi="Garamond" w:cs="Times New Roman"/>
        </w:rPr>
        <w:t>properly</w:t>
      </w:r>
      <w:r w:rsidR="00084D6C" w:rsidRPr="00F346E8">
        <w:rPr>
          <w:rFonts w:ascii="Garamond" w:hAnsi="Garamond" w:cs="Times New Roman"/>
        </w:rPr>
        <w:t xml:space="preserve"> functioning free will through God’s unmerited grace</w:t>
      </w:r>
      <w:r w:rsidR="001D3F3C" w:rsidRPr="00F346E8">
        <w:rPr>
          <w:rFonts w:ascii="Garamond" w:hAnsi="Garamond" w:cs="Times New Roman"/>
        </w:rPr>
        <w:t xml:space="preserve"> (Baker 2003)</w:t>
      </w:r>
      <w:r w:rsidR="00084D6C" w:rsidRPr="00F346E8">
        <w:rPr>
          <w:rFonts w:ascii="Garamond" w:hAnsi="Garamond" w:cs="Times New Roman"/>
        </w:rPr>
        <w:t xml:space="preserve">. </w:t>
      </w:r>
      <w:r w:rsidR="00F21894" w:rsidRPr="00F346E8">
        <w:rPr>
          <w:rFonts w:ascii="Garamond" w:hAnsi="Garamond" w:cs="Times New Roman"/>
        </w:rPr>
        <w:t xml:space="preserve">Herein lies a problem. </w:t>
      </w:r>
      <w:r w:rsidR="00181FD9" w:rsidRPr="00F346E8">
        <w:rPr>
          <w:rFonts w:ascii="Garamond" w:hAnsi="Garamond" w:cs="Times New Roman"/>
        </w:rPr>
        <w:t xml:space="preserve">The view </w:t>
      </w:r>
      <w:r w:rsidR="00587227" w:rsidRPr="00F346E8">
        <w:rPr>
          <w:rFonts w:ascii="Garamond" w:hAnsi="Garamond" w:cs="Times New Roman"/>
        </w:rPr>
        <w:t xml:space="preserve">seems to </w:t>
      </w:r>
      <w:r w:rsidR="00181FD9" w:rsidRPr="00F346E8">
        <w:rPr>
          <w:rFonts w:ascii="Garamond" w:hAnsi="Garamond" w:cs="Times New Roman"/>
        </w:rPr>
        <w:t xml:space="preserve">make </w:t>
      </w:r>
      <w:r w:rsidR="006A1F33" w:rsidRPr="00F346E8">
        <w:rPr>
          <w:rFonts w:ascii="Garamond" w:hAnsi="Garamond" w:cs="Times New Roman"/>
        </w:rPr>
        <w:t>God ultimately</w:t>
      </w:r>
      <w:r w:rsidR="00084D6C" w:rsidRPr="00F346E8">
        <w:rPr>
          <w:rFonts w:ascii="Garamond" w:hAnsi="Garamond" w:cs="Times New Roman"/>
        </w:rPr>
        <w:t xml:space="preserve"> </w:t>
      </w:r>
      <w:r w:rsidR="005A1C34" w:rsidRPr="00F346E8">
        <w:rPr>
          <w:rFonts w:ascii="Garamond" w:hAnsi="Garamond" w:cs="Times New Roman"/>
        </w:rPr>
        <w:t>responsible for how we use our</w:t>
      </w:r>
      <w:r w:rsidR="00084D6C" w:rsidRPr="00F346E8">
        <w:rPr>
          <w:rFonts w:ascii="Garamond" w:hAnsi="Garamond" w:cs="Times New Roman"/>
        </w:rPr>
        <w:t xml:space="preserve"> free will</w:t>
      </w:r>
      <w:r w:rsidR="00F731B0" w:rsidRPr="00F346E8">
        <w:rPr>
          <w:rFonts w:ascii="Garamond" w:hAnsi="Garamond" w:cs="Times New Roman"/>
        </w:rPr>
        <w:t xml:space="preserve"> </w:t>
      </w:r>
      <w:r w:rsidR="00084D6C" w:rsidRPr="00F346E8">
        <w:rPr>
          <w:rFonts w:ascii="Garamond" w:hAnsi="Garamond" w:cs="Times New Roman"/>
        </w:rPr>
        <w:t>(Rogers 2004</w:t>
      </w:r>
      <w:r w:rsidR="00F23D2F" w:rsidRPr="00F346E8">
        <w:rPr>
          <w:rFonts w:ascii="Garamond" w:hAnsi="Garamond" w:cs="Times New Roman"/>
        </w:rPr>
        <w:t>, Stump 2014: 117</w:t>
      </w:r>
      <w:r w:rsidR="006A1F33" w:rsidRPr="00F346E8">
        <w:rPr>
          <w:rFonts w:ascii="Garamond" w:hAnsi="Garamond" w:cs="Times New Roman"/>
        </w:rPr>
        <w:t>)</w:t>
      </w:r>
      <w:r w:rsidR="00F731B0" w:rsidRPr="00F346E8">
        <w:rPr>
          <w:rFonts w:ascii="Garamond" w:hAnsi="Garamond" w:cs="Times New Roman"/>
        </w:rPr>
        <w:t>. Perhaps</w:t>
      </w:r>
      <w:r w:rsidR="00084D6C" w:rsidRPr="00F346E8">
        <w:rPr>
          <w:rFonts w:ascii="Garamond" w:hAnsi="Garamond" w:cs="Times New Roman"/>
        </w:rPr>
        <w:t xml:space="preserve"> </w:t>
      </w:r>
      <w:r w:rsidR="00F731B0" w:rsidRPr="00F346E8">
        <w:rPr>
          <w:rFonts w:ascii="Garamond" w:hAnsi="Garamond" w:cs="Times New Roman"/>
        </w:rPr>
        <w:t>t</w:t>
      </w:r>
      <w:r w:rsidR="00D96D3C" w:rsidRPr="00F346E8">
        <w:rPr>
          <w:rFonts w:ascii="Garamond" w:hAnsi="Garamond" w:cs="Times New Roman"/>
        </w:rPr>
        <w:t>his is an</w:t>
      </w:r>
      <w:r w:rsidR="009F3B51" w:rsidRPr="00F346E8">
        <w:rPr>
          <w:rFonts w:ascii="Garamond" w:hAnsi="Garamond" w:cs="Times New Roman"/>
        </w:rPr>
        <w:t xml:space="preserve"> ultimacy </w:t>
      </w:r>
      <w:r w:rsidR="00210A4E" w:rsidRPr="00F346E8">
        <w:rPr>
          <w:rFonts w:ascii="Garamond" w:hAnsi="Garamond" w:cs="Times New Roman"/>
        </w:rPr>
        <w:t>objection</w:t>
      </w:r>
      <w:r w:rsidR="00D96D3C" w:rsidRPr="00F346E8">
        <w:rPr>
          <w:rFonts w:ascii="Garamond" w:hAnsi="Garamond" w:cs="Times New Roman"/>
        </w:rPr>
        <w:t xml:space="preserve"> that</w:t>
      </w:r>
      <w:r w:rsidR="00210A4E" w:rsidRPr="00F346E8">
        <w:rPr>
          <w:rFonts w:ascii="Garamond" w:hAnsi="Garamond" w:cs="Times New Roman"/>
        </w:rPr>
        <w:t xml:space="preserve"> </w:t>
      </w:r>
      <w:r w:rsidR="009F3B51" w:rsidRPr="00F346E8">
        <w:rPr>
          <w:rFonts w:ascii="Garamond" w:hAnsi="Garamond" w:cs="Times New Roman"/>
        </w:rPr>
        <w:t>should be rejected</w:t>
      </w:r>
      <w:r w:rsidR="00F731B0" w:rsidRPr="00F346E8">
        <w:rPr>
          <w:rFonts w:ascii="Garamond" w:hAnsi="Garamond" w:cs="Times New Roman"/>
        </w:rPr>
        <w:t xml:space="preserve">. </w:t>
      </w:r>
      <w:r w:rsidR="00F21894" w:rsidRPr="00F346E8">
        <w:rPr>
          <w:rFonts w:ascii="Garamond" w:hAnsi="Garamond" w:cs="Times New Roman"/>
        </w:rPr>
        <w:t xml:space="preserve">But notice </w:t>
      </w:r>
      <w:r w:rsidR="00F731B0" w:rsidRPr="00F346E8">
        <w:rPr>
          <w:rFonts w:ascii="Garamond" w:hAnsi="Garamond" w:cs="Times New Roman"/>
        </w:rPr>
        <w:t xml:space="preserve">in any case </w:t>
      </w:r>
      <w:r w:rsidR="005771A1" w:rsidRPr="00F346E8">
        <w:rPr>
          <w:rFonts w:ascii="Garamond" w:hAnsi="Garamond" w:cs="Times New Roman"/>
        </w:rPr>
        <w:t xml:space="preserve">how it exposes </w:t>
      </w:r>
      <w:r w:rsidR="00560185" w:rsidRPr="00F346E8">
        <w:rPr>
          <w:rFonts w:ascii="Garamond" w:hAnsi="Garamond" w:cs="Times New Roman"/>
        </w:rPr>
        <w:t>the</w:t>
      </w:r>
      <w:r w:rsidR="005771A1" w:rsidRPr="00F346E8">
        <w:rPr>
          <w:rFonts w:ascii="Garamond" w:hAnsi="Garamond" w:cs="Times New Roman"/>
        </w:rPr>
        <w:t xml:space="preserve"> </w:t>
      </w:r>
      <w:r w:rsidR="00F21894" w:rsidRPr="00F346E8">
        <w:rPr>
          <w:rFonts w:ascii="Garamond" w:hAnsi="Garamond" w:cs="Times New Roman"/>
        </w:rPr>
        <w:t>Augustinian compatibilist</w:t>
      </w:r>
      <w:r w:rsidR="00491BE7" w:rsidRPr="00F346E8">
        <w:rPr>
          <w:rFonts w:ascii="Garamond" w:hAnsi="Garamond" w:cs="Times New Roman"/>
        </w:rPr>
        <w:t xml:space="preserve"> to the threat of absurdity</w:t>
      </w:r>
      <w:r w:rsidR="00560185" w:rsidRPr="00F346E8">
        <w:rPr>
          <w:rFonts w:ascii="Garamond" w:hAnsi="Garamond" w:cs="Times New Roman"/>
        </w:rPr>
        <w:t xml:space="preserve">. They </w:t>
      </w:r>
      <w:r w:rsidR="00084D6C" w:rsidRPr="00F346E8">
        <w:rPr>
          <w:rFonts w:ascii="Garamond" w:hAnsi="Garamond" w:cs="Times New Roman"/>
        </w:rPr>
        <w:t xml:space="preserve">must treat their free agency seriously—eternal damnation is at stake! —but can see themselves from within a broader theological perspective from which that </w:t>
      </w:r>
      <w:r w:rsidR="00F23D2F" w:rsidRPr="00F346E8">
        <w:rPr>
          <w:rFonts w:ascii="Garamond" w:hAnsi="Garamond" w:cs="Times New Roman"/>
        </w:rPr>
        <w:t>same</w:t>
      </w:r>
      <w:r w:rsidR="00084D6C" w:rsidRPr="00F346E8">
        <w:rPr>
          <w:rFonts w:ascii="Garamond" w:hAnsi="Garamond" w:cs="Times New Roman"/>
        </w:rPr>
        <w:t xml:space="preserve"> agency </w:t>
      </w:r>
      <w:r w:rsidR="00210A4E" w:rsidRPr="00F346E8">
        <w:rPr>
          <w:rFonts w:ascii="Garamond" w:hAnsi="Garamond" w:cs="Times New Roman"/>
        </w:rPr>
        <w:t>seems</w:t>
      </w:r>
      <w:r w:rsidR="00AF695F" w:rsidRPr="00F346E8">
        <w:rPr>
          <w:rFonts w:ascii="Garamond" w:hAnsi="Garamond" w:cs="Times New Roman"/>
        </w:rPr>
        <w:t xml:space="preserve"> (literally)</w:t>
      </w:r>
      <w:r w:rsidR="00084D6C" w:rsidRPr="00F346E8">
        <w:rPr>
          <w:rFonts w:ascii="Garamond" w:hAnsi="Garamond" w:cs="Times New Roman"/>
        </w:rPr>
        <w:t xml:space="preserve"> arbitrary</w:t>
      </w:r>
      <w:r w:rsidR="00210A4E" w:rsidRPr="00F346E8">
        <w:rPr>
          <w:rFonts w:ascii="Garamond" w:hAnsi="Garamond" w:cs="Times New Roman"/>
        </w:rPr>
        <w:t>.</w:t>
      </w:r>
      <w:r w:rsidR="00491BE7" w:rsidRPr="00F346E8">
        <w:rPr>
          <w:rFonts w:ascii="Garamond" w:hAnsi="Garamond" w:cs="Times New Roman"/>
        </w:rPr>
        <w:t xml:space="preserve"> Indeed, Calvinis</w:t>
      </w:r>
      <w:r w:rsidR="00523DD1" w:rsidRPr="00F346E8">
        <w:rPr>
          <w:rFonts w:ascii="Garamond" w:hAnsi="Garamond" w:cs="Times New Roman"/>
        </w:rPr>
        <w:t>t theological determinism</w:t>
      </w:r>
      <w:r w:rsidR="00491BE7" w:rsidRPr="00F346E8">
        <w:rPr>
          <w:rFonts w:ascii="Garamond" w:hAnsi="Garamond" w:cs="Times New Roman"/>
        </w:rPr>
        <w:t xml:space="preserve"> </w:t>
      </w:r>
      <w:r w:rsidR="003D0869" w:rsidRPr="00F346E8">
        <w:rPr>
          <w:rFonts w:ascii="Garamond" w:hAnsi="Garamond" w:cs="Times New Roman"/>
        </w:rPr>
        <w:t>may seem</w:t>
      </w:r>
      <w:r w:rsidR="00491BE7" w:rsidRPr="00F346E8">
        <w:rPr>
          <w:rFonts w:ascii="Garamond" w:hAnsi="Garamond" w:cs="Times New Roman"/>
        </w:rPr>
        <w:t xml:space="preserve"> </w:t>
      </w:r>
      <w:r w:rsidR="005264A4" w:rsidRPr="00F346E8">
        <w:rPr>
          <w:rFonts w:ascii="Garamond" w:hAnsi="Garamond" w:cs="Times New Roman"/>
        </w:rPr>
        <w:t>psychologically</w:t>
      </w:r>
      <w:r w:rsidR="003D0869" w:rsidRPr="00F346E8">
        <w:rPr>
          <w:rFonts w:ascii="Garamond" w:hAnsi="Garamond" w:cs="Times New Roman"/>
        </w:rPr>
        <w:t xml:space="preserve"> </w:t>
      </w:r>
      <w:r w:rsidR="00523DD1" w:rsidRPr="00F346E8">
        <w:rPr>
          <w:rFonts w:ascii="Garamond" w:hAnsi="Garamond" w:cs="Times New Roman"/>
        </w:rPr>
        <w:t xml:space="preserve">preferable </w:t>
      </w:r>
      <w:r w:rsidR="005264A4" w:rsidRPr="00F346E8">
        <w:rPr>
          <w:rFonts w:ascii="Garamond" w:hAnsi="Garamond" w:cs="Times New Roman"/>
        </w:rPr>
        <w:t>to</w:t>
      </w:r>
      <w:r w:rsidR="00491BE7" w:rsidRPr="00F346E8">
        <w:rPr>
          <w:rFonts w:ascii="Garamond" w:hAnsi="Garamond" w:cs="Times New Roman"/>
        </w:rPr>
        <w:t xml:space="preserve"> the “anxious theism” </w:t>
      </w:r>
      <w:r w:rsidR="003D0869" w:rsidRPr="00F346E8">
        <w:rPr>
          <w:rFonts w:ascii="Garamond" w:hAnsi="Garamond" w:cs="Times New Roman"/>
        </w:rPr>
        <w:t>implied by this view</w:t>
      </w:r>
      <w:r w:rsidR="00491BE7" w:rsidRPr="00F346E8">
        <w:rPr>
          <w:rFonts w:ascii="Garamond" w:hAnsi="Garamond" w:cs="Times New Roman"/>
        </w:rPr>
        <w:t>.</w:t>
      </w:r>
      <w:r w:rsidR="00227C72" w:rsidRPr="00F346E8">
        <w:rPr>
          <w:rFonts w:ascii="Garamond" w:hAnsi="Garamond" w:cs="Times New Roman"/>
        </w:rPr>
        <w:t xml:space="preserve"> </w:t>
      </w:r>
    </w:p>
    <w:p w14:paraId="4A2351CB" w14:textId="754FB84A" w:rsidR="00491BE7" w:rsidRPr="00F346E8" w:rsidRDefault="00B4377F" w:rsidP="004262F7">
      <w:pPr>
        <w:spacing w:line="480" w:lineRule="auto"/>
        <w:ind w:firstLine="720"/>
        <w:jc w:val="both"/>
        <w:rPr>
          <w:rFonts w:ascii="Garamond" w:hAnsi="Garamond" w:cs="Times New Roman"/>
        </w:rPr>
      </w:pPr>
      <w:r w:rsidRPr="00F346E8">
        <w:rPr>
          <w:rFonts w:ascii="Garamond" w:hAnsi="Garamond" w:cs="Times New Roman"/>
        </w:rPr>
        <w:lastRenderedPageBreak/>
        <w:t>Here's</w:t>
      </w:r>
      <w:r w:rsidR="00E86E10" w:rsidRPr="00F346E8">
        <w:rPr>
          <w:rFonts w:ascii="Garamond" w:hAnsi="Garamond" w:cs="Times New Roman"/>
        </w:rPr>
        <w:t xml:space="preserve"> another example.</w:t>
      </w:r>
      <w:r w:rsidR="00F028B8" w:rsidRPr="00F346E8">
        <w:rPr>
          <w:rFonts w:ascii="Garamond" w:hAnsi="Garamond" w:cs="Times New Roman"/>
        </w:rPr>
        <w:t xml:space="preserve"> </w:t>
      </w:r>
      <w:r w:rsidR="00E86E10" w:rsidRPr="00F346E8">
        <w:rPr>
          <w:rFonts w:ascii="Garamond" w:hAnsi="Garamond" w:cs="Times New Roman"/>
        </w:rPr>
        <w:t xml:space="preserve">An (arguably) </w:t>
      </w:r>
      <w:r w:rsidR="00084D6C" w:rsidRPr="00F346E8">
        <w:rPr>
          <w:rFonts w:ascii="Garamond" w:hAnsi="Garamond" w:cs="Times New Roman"/>
        </w:rPr>
        <w:t xml:space="preserve">compatibilist </w:t>
      </w:r>
      <w:r w:rsidR="00F76283" w:rsidRPr="00F346E8">
        <w:rPr>
          <w:rFonts w:ascii="Garamond" w:hAnsi="Garamond" w:cs="Times New Roman"/>
        </w:rPr>
        <w:t>project</w:t>
      </w:r>
      <w:r w:rsidR="00084D6C" w:rsidRPr="00F346E8">
        <w:rPr>
          <w:rFonts w:ascii="Garamond" w:hAnsi="Garamond" w:cs="Times New Roman"/>
        </w:rPr>
        <w:t xml:space="preserve"> </w:t>
      </w:r>
      <w:r w:rsidR="003B1C0E" w:rsidRPr="00F346E8">
        <w:rPr>
          <w:rFonts w:ascii="Garamond" w:hAnsi="Garamond" w:cs="Times New Roman"/>
        </w:rPr>
        <w:t xml:space="preserve">in Buddhist </w:t>
      </w:r>
      <w:r w:rsidR="00F76283" w:rsidRPr="00F346E8">
        <w:rPr>
          <w:rFonts w:ascii="Garamond" w:hAnsi="Garamond" w:cs="Times New Roman"/>
        </w:rPr>
        <w:t xml:space="preserve">philosophy </w:t>
      </w:r>
      <w:r w:rsidR="00084D6C" w:rsidRPr="00F346E8">
        <w:rPr>
          <w:rFonts w:ascii="Garamond" w:hAnsi="Garamond" w:cs="Times New Roman"/>
        </w:rPr>
        <w:t>aim</w:t>
      </w:r>
      <w:r w:rsidR="00210A4E" w:rsidRPr="00F346E8">
        <w:rPr>
          <w:rFonts w:ascii="Garamond" w:hAnsi="Garamond" w:cs="Times New Roman"/>
        </w:rPr>
        <w:t>s</w:t>
      </w:r>
      <w:r w:rsidR="00084D6C" w:rsidRPr="00F346E8">
        <w:rPr>
          <w:rFonts w:ascii="Garamond" w:hAnsi="Garamond" w:cs="Times New Roman"/>
        </w:rPr>
        <w:t xml:space="preserve"> to square moral </w:t>
      </w:r>
      <w:r w:rsidR="00AF695F" w:rsidRPr="00F346E8">
        <w:rPr>
          <w:rFonts w:ascii="Garamond" w:hAnsi="Garamond" w:cs="Times New Roman"/>
        </w:rPr>
        <w:t>responsibility</w:t>
      </w:r>
      <w:r w:rsidR="002B0662" w:rsidRPr="00F346E8">
        <w:rPr>
          <w:rFonts w:ascii="Garamond" w:hAnsi="Garamond" w:cs="Times New Roman"/>
        </w:rPr>
        <w:t xml:space="preserve"> (and so perhaps free will)</w:t>
      </w:r>
      <w:r w:rsidR="00084D6C" w:rsidRPr="00F346E8">
        <w:rPr>
          <w:rFonts w:ascii="Garamond" w:hAnsi="Garamond" w:cs="Times New Roman"/>
        </w:rPr>
        <w:t xml:space="preserve"> with </w:t>
      </w:r>
      <w:r w:rsidR="00E42D71" w:rsidRPr="00F346E8">
        <w:rPr>
          <w:rFonts w:ascii="Garamond" w:hAnsi="Garamond" w:cs="Times New Roman"/>
        </w:rPr>
        <w:t xml:space="preserve">the </w:t>
      </w:r>
      <w:r w:rsidR="005771A1" w:rsidRPr="00F346E8">
        <w:rPr>
          <w:rFonts w:ascii="Garamond" w:hAnsi="Garamond" w:cs="Times New Roman"/>
        </w:rPr>
        <w:t xml:space="preserve">fundamental </w:t>
      </w:r>
      <w:r w:rsidR="00084D6C" w:rsidRPr="00F346E8">
        <w:rPr>
          <w:rFonts w:ascii="Garamond" w:hAnsi="Garamond" w:cs="Times New Roman"/>
        </w:rPr>
        <w:t xml:space="preserve">metaphysics </w:t>
      </w:r>
      <w:r w:rsidR="00E42D71" w:rsidRPr="00F346E8">
        <w:rPr>
          <w:rFonts w:ascii="Garamond" w:hAnsi="Garamond" w:cs="Times New Roman"/>
        </w:rPr>
        <w:t>of dependent origination,</w:t>
      </w:r>
      <w:r w:rsidR="000C1F86" w:rsidRPr="00F346E8">
        <w:rPr>
          <w:rFonts w:ascii="Garamond" w:hAnsi="Garamond" w:cs="Times New Roman"/>
        </w:rPr>
        <w:t xml:space="preserve"> the view</w:t>
      </w:r>
      <w:r w:rsidR="00E42D71" w:rsidRPr="00F346E8">
        <w:rPr>
          <w:rFonts w:ascii="Garamond" w:hAnsi="Garamond" w:cs="Times New Roman"/>
        </w:rPr>
        <w:t xml:space="preserve"> that</w:t>
      </w:r>
      <w:r w:rsidR="00A66285" w:rsidRPr="00F346E8">
        <w:rPr>
          <w:rFonts w:ascii="Garamond" w:hAnsi="Garamond" w:cs="Times New Roman"/>
        </w:rPr>
        <w:t xml:space="preserve"> everything is </w:t>
      </w:r>
      <w:r w:rsidR="005F717F" w:rsidRPr="00F346E8">
        <w:rPr>
          <w:rFonts w:ascii="Garamond" w:hAnsi="Garamond" w:cs="Times New Roman"/>
        </w:rPr>
        <w:t xml:space="preserve">conditioned (or caused) </w:t>
      </w:r>
      <w:r w:rsidR="00A66285" w:rsidRPr="00F346E8">
        <w:rPr>
          <w:rFonts w:ascii="Garamond" w:hAnsi="Garamond" w:cs="Times New Roman"/>
        </w:rPr>
        <w:t xml:space="preserve">such that nothing </w:t>
      </w:r>
      <w:r w:rsidR="005F717F" w:rsidRPr="00F346E8">
        <w:rPr>
          <w:rFonts w:ascii="Garamond" w:hAnsi="Garamond" w:cs="Times New Roman"/>
        </w:rPr>
        <w:t xml:space="preserve">substantially </w:t>
      </w:r>
      <w:r w:rsidR="00A66285" w:rsidRPr="00F346E8">
        <w:rPr>
          <w:rFonts w:ascii="Garamond" w:hAnsi="Garamond" w:cs="Times New Roman"/>
        </w:rPr>
        <w:t xml:space="preserve">exists independently of anything else (Finnigan 2022: </w:t>
      </w:r>
      <w:r w:rsidR="003D0869" w:rsidRPr="00F346E8">
        <w:rPr>
          <w:rFonts w:ascii="Garamond" w:hAnsi="Garamond" w:cs="Times New Roman"/>
        </w:rPr>
        <w:t>9</w:t>
      </w:r>
      <w:r w:rsidR="00A66285" w:rsidRPr="00F346E8">
        <w:rPr>
          <w:rFonts w:ascii="Garamond" w:hAnsi="Garamond" w:cs="Times New Roman"/>
        </w:rPr>
        <w:t xml:space="preserve">). </w:t>
      </w:r>
      <w:r w:rsidR="00F76283" w:rsidRPr="00F346E8">
        <w:rPr>
          <w:rFonts w:ascii="Garamond" w:hAnsi="Garamond" w:cs="Times New Roman"/>
        </w:rPr>
        <w:t>Dependent origination</w:t>
      </w:r>
      <w:r w:rsidR="00916B24" w:rsidRPr="00F346E8">
        <w:rPr>
          <w:rFonts w:ascii="Garamond" w:hAnsi="Garamond" w:cs="Times New Roman"/>
        </w:rPr>
        <w:t xml:space="preserve"> </w:t>
      </w:r>
      <w:r w:rsidR="002941EE" w:rsidRPr="00F346E8">
        <w:rPr>
          <w:rFonts w:ascii="Garamond" w:hAnsi="Garamond" w:cs="Times New Roman"/>
        </w:rPr>
        <w:t>seems to</w:t>
      </w:r>
      <w:r w:rsidR="00916B24" w:rsidRPr="00F346E8">
        <w:rPr>
          <w:rFonts w:ascii="Garamond" w:hAnsi="Garamond" w:cs="Times New Roman"/>
        </w:rPr>
        <w:t xml:space="preserve"> </w:t>
      </w:r>
      <w:r w:rsidR="00F731B0" w:rsidRPr="00F346E8">
        <w:rPr>
          <w:rFonts w:ascii="Garamond" w:hAnsi="Garamond" w:cs="Times New Roman"/>
        </w:rPr>
        <w:t xml:space="preserve">threaten </w:t>
      </w:r>
      <w:r w:rsidR="002941EE" w:rsidRPr="00F346E8">
        <w:rPr>
          <w:rFonts w:ascii="Garamond" w:hAnsi="Garamond" w:cs="Times New Roman"/>
        </w:rPr>
        <w:t>moral</w:t>
      </w:r>
      <w:r w:rsidR="00916B24" w:rsidRPr="00F346E8">
        <w:rPr>
          <w:rFonts w:ascii="Garamond" w:hAnsi="Garamond" w:cs="Times New Roman"/>
        </w:rPr>
        <w:t xml:space="preserve"> responsibility</w:t>
      </w:r>
      <w:r w:rsidR="00F028B8" w:rsidRPr="00F346E8">
        <w:rPr>
          <w:rFonts w:ascii="Garamond" w:hAnsi="Garamond" w:cs="Times New Roman"/>
        </w:rPr>
        <w:t xml:space="preserve">, </w:t>
      </w:r>
      <w:r w:rsidR="002B0662" w:rsidRPr="00F346E8">
        <w:rPr>
          <w:rFonts w:ascii="Garamond" w:hAnsi="Garamond" w:cs="Times New Roman"/>
        </w:rPr>
        <w:t xml:space="preserve">since it threatens </w:t>
      </w:r>
      <w:r w:rsidR="002941EE" w:rsidRPr="00F346E8">
        <w:rPr>
          <w:rFonts w:ascii="Garamond" w:hAnsi="Garamond" w:cs="Times New Roman"/>
        </w:rPr>
        <w:t>the substantial existence of the</w:t>
      </w:r>
      <w:r w:rsidR="002B0662" w:rsidRPr="00F346E8">
        <w:rPr>
          <w:rFonts w:ascii="Garamond" w:hAnsi="Garamond" w:cs="Times New Roman"/>
        </w:rPr>
        <w:t xml:space="preserve"> self</w:t>
      </w:r>
      <w:r w:rsidR="002941EE" w:rsidRPr="00F346E8">
        <w:rPr>
          <w:rFonts w:ascii="Garamond" w:hAnsi="Garamond" w:cs="Times New Roman"/>
        </w:rPr>
        <w:t xml:space="preserve">. </w:t>
      </w:r>
      <w:r w:rsidR="00916B24" w:rsidRPr="00F346E8">
        <w:rPr>
          <w:rFonts w:ascii="Garamond" w:hAnsi="Garamond" w:cs="Times New Roman"/>
        </w:rPr>
        <w:t>But p</w:t>
      </w:r>
      <w:r w:rsidR="005771A1" w:rsidRPr="00F346E8">
        <w:rPr>
          <w:rFonts w:ascii="Garamond" w:hAnsi="Garamond" w:cs="Times New Roman"/>
        </w:rPr>
        <w:t>erhaps</w:t>
      </w:r>
      <w:r w:rsidR="00084D6C" w:rsidRPr="00F346E8">
        <w:rPr>
          <w:rFonts w:ascii="Garamond" w:hAnsi="Garamond" w:cs="Times New Roman"/>
        </w:rPr>
        <w:t xml:space="preserve"> it </w:t>
      </w:r>
      <w:r w:rsidR="00223AA1" w:rsidRPr="00F346E8">
        <w:rPr>
          <w:rFonts w:ascii="Garamond" w:hAnsi="Garamond" w:cs="Times New Roman"/>
        </w:rPr>
        <w:t>could be</w:t>
      </w:r>
      <w:r w:rsidR="00084D6C" w:rsidRPr="00F346E8">
        <w:rPr>
          <w:rFonts w:ascii="Garamond" w:hAnsi="Garamond" w:cs="Times New Roman"/>
        </w:rPr>
        <w:t xml:space="preserve"> conventionally</w:t>
      </w:r>
      <w:r w:rsidR="005242DC" w:rsidRPr="00F346E8">
        <w:rPr>
          <w:rFonts w:ascii="Garamond" w:hAnsi="Garamond" w:cs="Times New Roman"/>
        </w:rPr>
        <w:t xml:space="preserve"> or instrumentally</w:t>
      </w:r>
      <w:r w:rsidR="006A1F33" w:rsidRPr="00F346E8">
        <w:rPr>
          <w:rFonts w:ascii="Garamond" w:hAnsi="Garamond" w:cs="Times New Roman"/>
        </w:rPr>
        <w:t xml:space="preserve"> </w:t>
      </w:r>
      <w:r w:rsidR="00084D6C" w:rsidRPr="00F346E8">
        <w:rPr>
          <w:rFonts w:ascii="Garamond" w:hAnsi="Garamond" w:cs="Times New Roman"/>
        </w:rPr>
        <w:t xml:space="preserve">true that persons </w:t>
      </w:r>
      <w:r w:rsidR="00223AA1" w:rsidRPr="00F346E8">
        <w:rPr>
          <w:rFonts w:ascii="Garamond" w:hAnsi="Garamond" w:cs="Times New Roman"/>
        </w:rPr>
        <w:t>are</w:t>
      </w:r>
      <w:r w:rsidR="00084D6C" w:rsidRPr="00F346E8">
        <w:rPr>
          <w:rFonts w:ascii="Garamond" w:hAnsi="Garamond" w:cs="Times New Roman"/>
        </w:rPr>
        <w:t xml:space="preserve"> morally responsible for their actions</w:t>
      </w:r>
      <w:r w:rsidR="006A1F33" w:rsidRPr="00F346E8">
        <w:rPr>
          <w:rFonts w:ascii="Garamond" w:hAnsi="Garamond" w:cs="Times New Roman"/>
        </w:rPr>
        <w:t xml:space="preserve"> even if, ultimately, there are no persons at all</w:t>
      </w:r>
      <w:r w:rsidR="002A4E64" w:rsidRPr="00F346E8">
        <w:rPr>
          <w:rFonts w:ascii="Garamond" w:hAnsi="Garamond" w:cs="Times New Roman"/>
        </w:rPr>
        <w:t xml:space="preserve"> </w:t>
      </w:r>
      <w:r w:rsidR="003B1C0E" w:rsidRPr="00F346E8">
        <w:rPr>
          <w:rFonts w:ascii="Garamond" w:hAnsi="Garamond" w:cs="Times New Roman"/>
        </w:rPr>
        <w:t>(</w:t>
      </w:r>
      <w:proofErr w:type="spellStart"/>
      <w:r w:rsidR="00490097" w:rsidRPr="00F346E8">
        <w:rPr>
          <w:rFonts w:ascii="Garamond" w:hAnsi="Garamond" w:cs="Times New Roman"/>
        </w:rPr>
        <w:t>Sideret</w:t>
      </w:r>
      <w:proofErr w:type="spellEnd"/>
      <w:r w:rsidR="00490097" w:rsidRPr="00F346E8">
        <w:rPr>
          <w:rFonts w:ascii="Garamond" w:hAnsi="Garamond" w:cs="Times New Roman"/>
        </w:rPr>
        <w:t xml:space="preserve"> 2017</w:t>
      </w:r>
      <w:r w:rsidR="002941EE" w:rsidRPr="00F346E8">
        <w:rPr>
          <w:rFonts w:ascii="Garamond" w:hAnsi="Garamond" w:cs="Times New Roman"/>
        </w:rPr>
        <w:t xml:space="preserve">, </w:t>
      </w:r>
      <w:r w:rsidR="003B1C0E" w:rsidRPr="00F346E8">
        <w:rPr>
          <w:rFonts w:ascii="Garamond" w:hAnsi="Garamond" w:cs="Times New Roman"/>
        </w:rPr>
        <w:t xml:space="preserve">Finnigan 2022: </w:t>
      </w:r>
      <w:r w:rsidR="00490097" w:rsidRPr="00F346E8">
        <w:rPr>
          <w:rFonts w:ascii="Garamond" w:hAnsi="Garamond" w:cs="Times New Roman"/>
        </w:rPr>
        <w:t>11-12, 16-17</w:t>
      </w:r>
      <w:r w:rsidR="003B1C0E" w:rsidRPr="00F346E8">
        <w:rPr>
          <w:rFonts w:ascii="Garamond" w:hAnsi="Garamond" w:cs="Times New Roman"/>
        </w:rPr>
        <w:t>).</w:t>
      </w:r>
      <w:r w:rsidR="00084D6C" w:rsidRPr="00F346E8">
        <w:rPr>
          <w:rFonts w:ascii="Garamond" w:hAnsi="Garamond" w:cs="Times New Roman"/>
        </w:rPr>
        <w:t xml:space="preserve"> </w:t>
      </w:r>
      <w:proofErr w:type="spellStart"/>
      <w:r w:rsidR="003D4399" w:rsidRPr="00F346E8">
        <w:rPr>
          <w:rFonts w:ascii="Garamond" w:hAnsi="Garamond" w:cs="Times New Roman"/>
        </w:rPr>
        <w:t>Nāgārjuna</w:t>
      </w:r>
      <w:proofErr w:type="spellEnd"/>
      <w:r w:rsidR="00987C8D" w:rsidRPr="00F346E8">
        <w:rPr>
          <w:rFonts w:ascii="Garamond" w:hAnsi="Garamond" w:cs="Times New Roman"/>
        </w:rPr>
        <w:t>-style skepticism offers</w:t>
      </w:r>
      <w:r w:rsidR="002A4E64" w:rsidRPr="00F346E8">
        <w:rPr>
          <w:rFonts w:ascii="Garamond" w:hAnsi="Garamond" w:cs="Times New Roman"/>
        </w:rPr>
        <w:t xml:space="preserve"> a powerful</w:t>
      </w:r>
      <w:r w:rsidR="00210A4E" w:rsidRPr="00F346E8">
        <w:rPr>
          <w:rFonts w:ascii="Garamond" w:hAnsi="Garamond" w:cs="Times New Roman"/>
        </w:rPr>
        <w:t xml:space="preserve"> </w:t>
      </w:r>
      <w:r w:rsidR="00084D6C" w:rsidRPr="00F346E8">
        <w:rPr>
          <w:rFonts w:ascii="Garamond" w:hAnsi="Garamond" w:cs="Times New Roman"/>
        </w:rPr>
        <w:t>objection</w:t>
      </w:r>
      <w:r w:rsidR="007315FA" w:rsidRPr="00F346E8">
        <w:rPr>
          <w:rFonts w:ascii="Garamond" w:hAnsi="Garamond" w:cs="Times New Roman"/>
        </w:rPr>
        <w:t xml:space="preserve"> </w:t>
      </w:r>
      <w:r w:rsidR="00AA645C" w:rsidRPr="00F346E8">
        <w:rPr>
          <w:rFonts w:ascii="Garamond" w:hAnsi="Garamond" w:cs="Times New Roman"/>
        </w:rPr>
        <w:t xml:space="preserve">to </w:t>
      </w:r>
      <w:r w:rsidR="00F028B8" w:rsidRPr="00F346E8">
        <w:rPr>
          <w:rFonts w:ascii="Garamond" w:hAnsi="Garamond" w:cs="Times New Roman"/>
        </w:rPr>
        <w:t xml:space="preserve">construing this </w:t>
      </w:r>
      <w:r w:rsidR="00815878" w:rsidRPr="00F346E8">
        <w:rPr>
          <w:rFonts w:ascii="Garamond" w:hAnsi="Garamond" w:cs="Times New Roman"/>
        </w:rPr>
        <w:t>position</w:t>
      </w:r>
      <w:r w:rsidR="00F028B8" w:rsidRPr="00F346E8">
        <w:rPr>
          <w:rFonts w:ascii="Garamond" w:hAnsi="Garamond" w:cs="Times New Roman"/>
        </w:rPr>
        <w:t xml:space="preserve"> in a</w:t>
      </w:r>
      <w:r w:rsidR="00AA645C" w:rsidRPr="00F346E8">
        <w:rPr>
          <w:rFonts w:ascii="Garamond" w:hAnsi="Garamond" w:cs="Times New Roman"/>
        </w:rPr>
        <w:t xml:space="preserve"> realis</w:t>
      </w:r>
      <w:r w:rsidR="00F028B8" w:rsidRPr="00F346E8">
        <w:rPr>
          <w:rFonts w:ascii="Garamond" w:hAnsi="Garamond" w:cs="Times New Roman"/>
        </w:rPr>
        <w:t>t way</w:t>
      </w:r>
      <w:r w:rsidR="00084D6C" w:rsidRPr="00F346E8">
        <w:rPr>
          <w:rFonts w:ascii="Garamond" w:hAnsi="Garamond" w:cs="Times New Roman"/>
        </w:rPr>
        <w:t xml:space="preserve">: </w:t>
      </w:r>
      <w:r w:rsidR="00815878" w:rsidRPr="00F346E8">
        <w:rPr>
          <w:rFonts w:ascii="Garamond" w:hAnsi="Garamond" w:cs="Times New Roman"/>
        </w:rPr>
        <w:t xml:space="preserve">at best, </w:t>
      </w:r>
      <w:r w:rsidR="00084D6C" w:rsidRPr="00F346E8">
        <w:rPr>
          <w:rFonts w:ascii="Garamond" w:hAnsi="Garamond" w:cs="Times New Roman"/>
        </w:rPr>
        <w:t>what is conventional</w:t>
      </w:r>
      <w:r w:rsidR="00AF695F" w:rsidRPr="00F346E8">
        <w:rPr>
          <w:rFonts w:ascii="Garamond" w:hAnsi="Garamond" w:cs="Times New Roman"/>
        </w:rPr>
        <w:t>ly</w:t>
      </w:r>
      <w:r w:rsidR="00AA645C" w:rsidRPr="00F346E8">
        <w:rPr>
          <w:rFonts w:ascii="Garamond" w:hAnsi="Garamond" w:cs="Times New Roman"/>
        </w:rPr>
        <w:t xml:space="preserve"> or instrumentally</w:t>
      </w:r>
      <w:r w:rsidR="00AF695F" w:rsidRPr="00F346E8">
        <w:rPr>
          <w:rFonts w:ascii="Garamond" w:hAnsi="Garamond" w:cs="Times New Roman"/>
        </w:rPr>
        <w:t xml:space="preserve"> true </w:t>
      </w:r>
      <w:r w:rsidR="006A1F33" w:rsidRPr="00F346E8">
        <w:rPr>
          <w:rFonts w:ascii="Garamond" w:hAnsi="Garamond" w:cs="Times New Roman"/>
        </w:rPr>
        <w:t xml:space="preserve">is </w:t>
      </w:r>
      <w:r w:rsidR="00EE69E5" w:rsidRPr="00F346E8">
        <w:rPr>
          <w:rFonts w:ascii="Garamond" w:hAnsi="Garamond" w:cs="Times New Roman"/>
        </w:rPr>
        <w:t>ultimately</w:t>
      </w:r>
      <w:r w:rsidR="00B5780B" w:rsidRPr="00F346E8">
        <w:rPr>
          <w:rFonts w:ascii="Garamond" w:hAnsi="Garamond" w:cs="Times New Roman"/>
        </w:rPr>
        <w:t xml:space="preserve"> just </w:t>
      </w:r>
      <w:r w:rsidR="00F76283" w:rsidRPr="00F346E8">
        <w:rPr>
          <w:rFonts w:ascii="Garamond" w:hAnsi="Garamond" w:cs="Times New Roman"/>
        </w:rPr>
        <w:t xml:space="preserve">useful </w:t>
      </w:r>
      <w:r w:rsidR="00EE69E5" w:rsidRPr="00F346E8">
        <w:rPr>
          <w:rFonts w:ascii="Garamond" w:hAnsi="Garamond" w:cs="Times New Roman"/>
        </w:rPr>
        <w:t>rhetoric</w:t>
      </w:r>
      <w:r w:rsidR="00AA645C" w:rsidRPr="00F346E8">
        <w:rPr>
          <w:rFonts w:ascii="Garamond" w:hAnsi="Garamond" w:cs="Times New Roman"/>
        </w:rPr>
        <w:t xml:space="preserve"> </w:t>
      </w:r>
      <w:r w:rsidR="00084D6C" w:rsidRPr="00F346E8">
        <w:rPr>
          <w:rFonts w:ascii="Garamond" w:hAnsi="Garamond" w:cs="Times New Roman"/>
        </w:rPr>
        <w:t>(</w:t>
      </w:r>
      <w:proofErr w:type="spellStart"/>
      <w:r w:rsidR="00084D6C" w:rsidRPr="00F346E8">
        <w:rPr>
          <w:rFonts w:ascii="Garamond" w:hAnsi="Garamond" w:cs="Times New Roman"/>
        </w:rPr>
        <w:t>Gier</w:t>
      </w:r>
      <w:proofErr w:type="spellEnd"/>
      <w:r w:rsidR="00084D6C" w:rsidRPr="00F346E8">
        <w:rPr>
          <w:rFonts w:ascii="Garamond" w:hAnsi="Garamond" w:cs="Times New Roman"/>
        </w:rPr>
        <w:t xml:space="preserve"> and </w:t>
      </w:r>
      <w:proofErr w:type="spellStart"/>
      <w:r w:rsidR="00084D6C" w:rsidRPr="00F346E8">
        <w:rPr>
          <w:rFonts w:ascii="Garamond" w:hAnsi="Garamond" w:cs="Times New Roman"/>
        </w:rPr>
        <w:t>Kjellberg</w:t>
      </w:r>
      <w:proofErr w:type="spellEnd"/>
      <w:r w:rsidR="007315FA" w:rsidRPr="00F346E8">
        <w:rPr>
          <w:rFonts w:ascii="Garamond" w:hAnsi="Garamond" w:cs="Times New Roman"/>
        </w:rPr>
        <w:t xml:space="preserve"> 2004</w:t>
      </w:r>
      <w:r w:rsidR="00084D6C" w:rsidRPr="00F346E8">
        <w:rPr>
          <w:rFonts w:ascii="Garamond" w:hAnsi="Garamond" w:cs="Times New Roman"/>
        </w:rPr>
        <w:t xml:space="preserve">: </w:t>
      </w:r>
      <w:r w:rsidR="00490097" w:rsidRPr="00F346E8">
        <w:rPr>
          <w:rFonts w:ascii="Garamond" w:hAnsi="Garamond" w:cs="Times New Roman"/>
        </w:rPr>
        <w:t>278</w:t>
      </w:r>
      <w:r w:rsidR="00084D6C" w:rsidRPr="00F346E8">
        <w:rPr>
          <w:rFonts w:ascii="Garamond" w:hAnsi="Garamond" w:cs="Times New Roman"/>
        </w:rPr>
        <w:t>)</w:t>
      </w:r>
      <w:r w:rsidR="006A1F33" w:rsidRPr="00F346E8">
        <w:rPr>
          <w:rFonts w:ascii="Garamond" w:hAnsi="Garamond" w:cs="Times New Roman"/>
        </w:rPr>
        <w:t>.</w:t>
      </w:r>
      <w:r w:rsidR="00084D6C" w:rsidRPr="00F346E8">
        <w:rPr>
          <w:rFonts w:ascii="Garamond" w:hAnsi="Garamond" w:cs="Times New Roman"/>
        </w:rPr>
        <w:t xml:space="preserve"> </w:t>
      </w:r>
      <w:r w:rsidR="00377547" w:rsidRPr="00F346E8">
        <w:rPr>
          <w:rFonts w:ascii="Garamond" w:hAnsi="Garamond" w:cs="Times New Roman"/>
        </w:rPr>
        <w:t>Now, even</w:t>
      </w:r>
      <w:r w:rsidR="007315FA" w:rsidRPr="00F346E8">
        <w:rPr>
          <w:rFonts w:ascii="Garamond" w:hAnsi="Garamond" w:cs="Times New Roman"/>
        </w:rPr>
        <w:t xml:space="preserve"> </w:t>
      </w:r>
      <w:r w:rsidR="00F028B8" w:rsidRPr="00F346E8">
        <w:rPr>
          <w:rFonts w:ascii="Garamond" w:hAnsi="Garamond" w:cs="Times New Roman"/>
        </w:rPr>
        <w:t>if this objection fails</w:t>
      </w:r>
      <w:r w:rsidR="007315FA" w:rsidRPr="00F346E8">
        <w:rPr>
          <w:rFonts w:ascii="Garamond" w:hAnsi="Garamond" w:cs="Times New Roman"/>
        </w:rPr>
        <w:t xml:space="preserve">, </w:t>
      </w:r>
      <w:r w:rsidR="00F028B8" w:rsidRPr="00F346E8">
        <w:rPr>
          <w:rFonts w:ascii="Garamond" w:hAnsi="Garamond" w:cs="Times New Roman"/>
        </w:rPr>
        <w:t>it highlights the fact that the ultimate and conventional</w:t>
      </w:r>
      <w:r w:rsidR="002C68FC" w:rsidRPr="00F346E8">
        <w:rPr>
          <w:rFonts w:ascii="Garamond" w:hAnsi="Garamond" w:cs="Times New Roman"/>
        </w:rPr>
        <w:t xml:space="preserve"> </w:t>
      </w:r>
      <w:r w:rsidR="00084D6C" w:rsidRPr="00F346E8">
        <w:rPr>
          <w:rFonts w:ascii="Garamond" w:hAnsi="Garamond" w:cs="Times New Roman"/>
        </w:rPr>
        <w:t>truths do not match</w:t>
      </w:r>
      <w:r w:rsidR="00377547" w:rsidRPr="00F346E8">
        <w:rPr>
          <w:rFonts w:ascii="Garamond" w:hAnsi="Garamond" w:cs="Times New Roman"/>
        </w:rPr>
        <w:t xml:space="preserve">, and </w:t>
      </w:r>
      <w:r w:rsidR="00F028B8" w:rsidRPr="00F346E8">
        <w:rPr>
          <w:rFonts w:ascii="Garamond" w:hAnsi="Garamond" w:cs="Times New Roman"/>
        </w:rPr>
        <w:t>yet</w:t>
      </w:r>
      <w:r w:rsidR="005C09D7" w:rsidRPr="00F346E8">
        <w:rPr>
          <w:rFonts w:ascii="Garamond" w:hAnsi="Garamond" w:cs="Times New Roman"/>
        </w:rPr>
        <w:t xml:space="preserve"> we are bound to take the conventional seriously</w:t>
      </w:r>
      <w:r w:rsidR="003D4399" w:rsidRPr="00F346E8">
        <w:rPr>
          <w:rFonts w:ascii="Garamond" w:hAnsi="Garamond" w:cs="Times New Roman"/>
        </w:rPr>
        <w:t xml:space="preserve">. </w:t>
      </w:r>
      <w:r w:rsidR="007315FA" w:rsidRPr="00F346E8">
        <w:rPr>
          <w:rFonts w:ascii="Garamond" w:hAnsi="Garamond" w:cs="Times New Roman"/>
        </w:rPr>
        <w:t xml:space="preserve">This </w:t>
      </w:r>
      <w:r w:rsidR="005C09D7" w:rsidRPr="00F346E8">
        <w:rPr>
          <w:rFonts w:ascii="Garamond" w:hAnsi="Garamond" w:cs="Times New Roman"/>
        </w:rPr>
        <w:t>renders us</w:t>
      </w:r>
      <w:r w:rsidR="00697E74" w:rsidRPr="00F346E8">
        <w:rPr>
          <w:rFonts w:ascii="Garamond" w:hAnsi="Garamond" w:cs="Times New Roman"/>
        </w:rPr>
        <w:t xml:space="preserve"> apparently</w:t>
      </w:r>
      <w:r w:rsidR="001D3F3C" w:rsidRPr="00F346E8">
        <w:rPr>
          <w:rFonts w:ascii="Garamond" w:hAnsi="Garamond" w:cs="Times New Roman"/>
        </w:rPr>
        <w:t xml:space="preserve"> absurd</w:t>
      </w:r>
      <w:r w:rsidR="00084D6C" w:rsidRPr="00F346E8">
        <w:rPr>
          <w:rFonts w:ascii="Garamond" w:hAnsi="Garamond" w:cs="Times New Roman"/>
        </w:rPr>
        <w:t>.</w:t>
      </w:r>
    </w:p>
    <w:p w14:paraId="356D2556" w14:textId="177EB5A0" w:rsidR="00C97AFF" w:rsidRPr="00F346E8" w:rsidRDefault="00644233" w:rsidP="00C931D8">
      <w:pPr>
        <w:spacing w:line="480" w:lineRule="auto"/>
        <w:ind w:firstLine="720"/>
        <w:jc w:val="both"/>
        <w:rPr>
          <w:rFonts w:ascii="Garamond" w:hAnsi="Garamond" w:cs="Times New Roman"/>
        </w:rPr>
      </w:pPr>
      <w:r w:rsidRPr="00F346E8">
        <w:rPr>
          <w:rFonts w:ascii="Garamond" w:hAnsi="Garamond" w:cs="Times New Roman"/>
        </w:rPr>
        <w:t xml:space="preserve">Given the foregoing, </w:t>
      </w:r>
      <w:r w:rsidR="005C09D7" w:rsidRPr="00F346E8">
        <w:rPr>
          <w:rFonts w:ascii="Garamond" w:hAnsi="Garamond" w:cs="Times New Roman"/>
        </w:rPr>
        <w:t xml:space="preserve">I </w:t>
      </w:r>
      <w:r w:rsidR="00D565E4" w:rsidRPr="00F346E8">
        <w:rPr>
          <w:rFonts w:ascii="Garamond" w:hAnsi="Garamond" w:cs="Times New Roman"/>
        </w:rPr>
        <w:t>remain</w:t>
      </w:r>
      <w:r w:rsidR="005C09D7" w:rsidRPr="00F346E8">
        <w:rPr>
          <w:rFonts w:ascii="Garamond" w:hAnsi="Garamond" w:cs="Times New Roman"/>
        </w:rPr>
        <w:t xml:space="preserve"> </w:t>
      </w:r>
      <w:r w:rsidR="00B5780B" w:rsidRPr="00F346E8">
        <w:rPr>
          <w:rFonts w:ascii="Garamond" w:hAnsi="Garamond" w:cs="Times New Roman"/>
        </w:rPr>
        <w:t>unconvinced</w:t>
      </w:r>
      <w:r w:rsidR="005C09D7" w:rsidRPr="00F346E8">
        <w:rPr>
          <w:rFonts w:ascii="Garamond" w:hAnsi="Garamond" w:cs="Times New Roman"/>
        </w:rPr>
        <w:t xml:space="preserve"> that existing </w:t>
      </w:r>
      <w:r w:rsidR="00C31D1F" w:rsidRPr="00F346E8">
        <w:rPr>
          <w:rFonts w:ascii="Garamond" w:hAnsi="Garamond" w:cs="Times New Roman"/>
        </w:rPr>
        <w:t>resources</w:t>
      </w:r>
      <w:r w:rsidR="00227C72" w:rsidRPr="00F346E8">
        <w:rPr>
          <w:rFonts w:ascii="Garamond" w:hAnsi="Garamond" w:cs="Times New Roman"/>
        </w:rPr>
        <w:t xml:space="preserve">, even </w:t>
      </w:r>
      <w:r w:rsidR="00D47DF9" w:rsidRPr="00F346E8">
        <w:rPr>
          <w:rFonts w:ascii="Garamond" w:hAnsi="Garamond" w:cs="Times New Roman"/>
        </w:rPr>
        <w:t xml:space="preserve">when </w:t>
      </w:r>
      <w:r w:rsidR="00227C72" w:rsidRPr="00F346E8">
        <w:rPr>
          <w:rFonts w:ascii="Garamond" w:hAnsi="Garamond" w:cs="Times New Roman"/>
        </w:rPr>
        <w:t>combined,</w:t>
      </w:r>
      <w:r w:rsidR="005C09D7" w:rsidRPr="00F346E8">
        <w:rPr>
          <w:rFonts w:ascii="Garamond" w:hAnsi="Garamond" w:cs="Times New Roman"/>
        </w:rPr>
        <w:t xml:space="preserve"> are adequate in meeting the absurdity challenge</w:t>
      </w:r>
      <w:r w:rsidR="00F76283" w:rsidRPr="00F346E8">
        <w:rPr>
          <w:rFonts w:ascii="Garamond" w:hAnsi="Garamond" w:cs="Times New Roman"/>
        </w:rPr>
        <w:t>.</w:t>
      </w:r>
      <w:r w:rsidR="00D47DF9" w:rsidRPr="00F346E8">
        <w:rPr>
          <w:rFonts w:ascii="Garamond" w:hAnsi="Garamond" w:cs="Times New Roman"/>
        </w:rPr>
        <w:t xml:space="preserve"> </w:t>
      </w:r>
      <w:r w:rsidR="00A01F93" w:rsidRPr="00F346E8">
        <w:rPr>
          <w:rFonts w:ascii="Garamond" w:hAnsi="Garamond" w:cs="Times New Roman"/>
        </w:rPr>
        <w:t xml:space="preserve">Indeed, although my focus in this paper is on the naturalistic commitments of compatibilists in the contemporary free will debate, </w:t>
      </w:r>
      <w:r w:rsidR="00656B0B" w:rsidRPr="00F346E8">
        <w:rPr>
          <w:rFonts w:ascii="Garamond" w:hAnsi="Garamond" w:cs="Times New Roman"/>
        </w:rPr>
        <w:t>the threat of the absurdity challenge is pervasive</w:t>
      </w:r>
      <w:r w:rsidR="00A01F93" w:rsidRPr="00F346E8">
        <w:rPr>
          <w:rFonts w:ascii="Garamond" w:hAnsi="Garamond" w:cs="Times New Roman"/>
        </w:rPr>
        <w:t xml:space="preserve">. All in all, </w:t>
      </w:r>
      <w:r w:rsidR="00227844" w:rsidRPr="00F346E8">
        <w:rPr>
          <w:rFonts w:ascii="Garamond" w:hAnsi="Garamond" w:cs="Times New Roman"/>
        </w:rPr>
        <w:t>compatibilists</w:t>
      </w:r>
      <w:r w:rsidR="00E86E10" w:rsidRPr="00F346E8">
        <w:rPr>
          <w:rFonts w:ascii="Garamond" w:hAnsi="Garamond" w:cs="Times New Roman"/>
        </w:rPr>
        <w:t xml:space="preserve"> will have to </w:t>
      </w:r>
      <w:r w:rsidR="00377547" w:rsidRPr="00F346E8">
        <w:rPr>
          <w:rFonts w:ascii="Garamond" w:hAnsi="Garamond" w:cs="Times New Roman"/>
        </w:rPr>
        <w:t xml:space="preserve">try </w:t>
      </w:r>
      <w:r w:rsidR="00E86E10" w:rsidRPr="00F346E8">
        <w:rPr>
          <w:rFonts w:ascii="Garamond" w:hAnsi="Garamond" w:cs="Times New Roman"/>
        </w:rPr>
        <w:t xml:space="preserve">something </w:t>
      </w:r>
      <w:r w:rsidR="00C26DEF" w:rsidRPr="00F346E8">
        <w:rPr>
          <w:rFonts w:ascii="Garamond" w:hAnsi="Garamond" w:cs="Times New Roman"/>
        </w:rPr>
        <w:t>new</w:t>
      </w:r>
      <w:r w:rsidR="00E86E10" w:rsidRPr="00F346E8">
        <w:rPr>
          <w:rFonts w:ascii="Garamond" w:hAnsi="Garamond" w:cs="Times New Roman"/>
        </w:rPr>
        <w:t>.</w:t>
      </w:r>
    </w:p>
    <w:p w14:paraId="6DC52F1B" w14:textId="51D1905E" w:rsidR="00D97510" w:rsidRPr="00F346E8" w:rsidRDefault="00A17817" w:rsidP="00D051F7">
      <w:pPr>
        <w:pStyle w:val="ListParagraph"/>
        <w:numPr>
          <w:ilvl w:val="0"/>
          <w:numId w:val="1"/>
        </w:numPr>
        <w:spacing w:line="480" w:lineRule="auto"/>
        <w:jc w:val="both"/>
        <w:rPr>
          <w:rFonts w:ascii="Garamond" w:hAnsi="Garamond" w:cs="Times New Roman"/>
        </w:rPr>
      </w:pPr>
      <w:r w:rsidRPr="00F346E8">
        <w:rPr>
          <w:rFonts w:ascii="Garamond" w:hAnsi="Garamond" w:cs="Times New Roman"/>
          <w:b/>
          <w:bCs/>
        </w:rPr>
        <w:t xml:space="preserve">Towards a </w:t>
      </w:r>
      <w:r w:rsidR="004B43DB" w:rsidRPr="00F346E8">
        <w:rPr>
          <w:rFonts w:ascii="Garamond" w:hAnsi="Garamond" w:cs="Times New Roman"/>
          <w:b/>
          <w:bCs/>
        </w:rPr>
        <w:t>Non-Ideal Theory</w:t>
      </w:r>
      <w:r w:rsidRPr="00F346E8">
        <w:rPr>
          <w:rFonts w:ascii="Garamond" w:hAnsi="Garamond" w:cs="Times New Roman"/>
          <w:b/>
          <w:bCs/>
        </w:rPr>
        <w:t xml:space="preserve"> of Free Will</w:t>
      </w:r>
    </w:p>
    <w:p w14:paraId="38D40537" w14:textId="00D0A974" w:rsidR="00FF765E" w:rsidRPr="00F346E8" w:rsidRDefault="00FF765E" w:rsidP="00E241F5">
      <w:pPr>
        <w:spacing w:line="480" w:lineRule="auto"/>
        <w:jc w:val="both"/>
        <w:rPr>
          <w:rFonts w:ascii="Garamond" w:hAnsi="Garamond" w:cs="Times New Roman"/>
        </w:rPr>
      </w:pPr>
      <w:r w:rsidRPr="00F346E8">
        <w:rPr>
          <w:rFonts w:ascii="Garamond" w:hAnsi="Garamond" w:cs="Times New Roman"/>
        </w:rPr>
        <w:t>The absurdity challenge suggests that compatibilist agency is absurd—serious but insignificant</w:t>
      </w:r>
      <w:r w:rsidR="00612A83" w:rsidRPr="00F346E8">
        <w:rPr>
          <w:rFonts w:ascii="Garamond" w:hAnsi="Garamond" w:cs="Times New Roman"/>
        </w:rPr>
        <w:t xml:space="preserve">. </w:t>
      </w:r>
      <w:r w:rsidR="00F53CF6" w:rsidRPr="00F346E8">
        <w:rPr>
          <w:rFonts w:ascii="Garamond" w:hAnsi="Garamond" w:cs="Times New Roman"/>
        </w:rPr>
        <w:t>I think that this challenge can be diffused</w:t>
      </w:r>
      <w:r w:rsidR="00D36188" w:rsidRPr="00F346E8">
        <w:rPr>
          <w:rFonts w:ascii="Garamond" w:hAnsi="Garamond" w:cs="Times New Roman"/>
        </w:rPr>
        <w:t xml:space="preserve"> by </w:t>
      </w:r>
      <w:r w:rsidR="006A1F33" w:rsidRPr="00F346E8">
        <w:rPr>
          <w:rFonts w:ascii="Garamond" w:hAnsi="Garamond" w:cs="Times New Roman"/>
        </w:rPr>
        <w:t>interrogating the way</w:t>
      </w:r>
      <w:r w:rsidR="00D36188" w:rsidRPr="00F346E8">
        <w:rPr>
          <w:rFonts w:ascii="Garamond" w:hAnsi="Garamond" w:cs="Times New Roman"/>
        </w:rPr>
        <w:t xml:space="preserve"> we set up the problem of free will in the first place</w:t>
      </w:r>
      <w:r w:rsidR="00F53CF6" w:rsidRPr="00F346E8">
        <w:rPr>
          <w:rFonts w:ascii="Garamond" w:hAnsi="Garamond" w:cs="Times New Roman"/>
        </w:rPr>
        <w:t>.</w:t>
      </w:r>
    </w:p>
    <w:p w14:paraId="61F0DB80" w14:textId="1D817611" w:rsidR="008014E3" w:rsidRPr="00F346E8" w:rsidRDefault="00FF765E" w:rsidP="00FE441C">
      <w:pPr>
        <w:spacing w:line="480" w:lineRule="auto"/>
        <w:ind w:firstLine="720"/>
        <w:jc w:val="both"/>
        <w:rPr>
          <w:rFonts w:ascii="Garamond" w:hAnsi="Garamond" w:cs="Times New Roman"/>
        </w:rPr>
      </w:pPr>
      <w:r w:rsidRPr="00F346E8">
        <w:rPr>
          <w:rFonts w:ascii="Garamond" w:hAnsi="Garamond" w:cs="Times New Roman"/>
        </w:rPr>
        <w:t>To see why, l</w:t>
      </w:r>
      <w:r w:rsidR="00F36A63" w:rsidRPr="00F346E8">
        <w:rPr>
          <w:rFonts w:ascii="Garamond" w:hAnsi="Garamond" w:cs="Times New Roman"/>
        </w:rPr>
        <w:t>et</w:t>
      </w:r>
      <w:r w:rsidR="00F14529" w:rsidRPr="00F346E8">
        <w:rPr>
          <w:rFonts w:ascii="Garamond" w:hAnsi="Garamond" w:cs="Times New Roman"/>
        </w:rPr>
        <w:t xml:space="preserve">’s consider </w:t>
      </w:r>
      <w:r w:rsidR="00F36A63" w:rsidRPr="00F346E8">
        <w:rPr>
          <w:rFonts w:ascii="Garamond" w:hAnsi="Garamond" w:cs="Times New Roman"/>
        </w:rPr>
        <w:t>Nagel himself</w:t>
      </w:r>
      <w:r w:rsidR="001C7720" w:rsidRPr="00F346E8">
        <w:rPr>
          <w:rFonts w:ascii="Garamond" w:hAnsi="Garamond" w:cs="Times New Roman"/>
        </w:rPr>
        <w:t xml:space="preserve">, for he is </w:t>
      </w:r>
      <w:r w:rsidR="008014E3" w:rsidRPr="00F346E8">
        <w:rPr>
          <w:rFonts w:ascii="Garamond" w:hAnsi="Garamond" w:cs="Times New Roman"/>
        </w:rPr>
        <w:t>an</w:t>
      </w:r>
      <w:r w:rsidR="001C7720" w:rsidRPr="00F346E8">
        <w:rPr>
          <w:rFonts w:ascii="Garamond" w:hAnsi="Garamond" w:cs="Times New Roman"/>
        </w:rPr>
        <w:t xml:space="preserve"> anxious naturalis</w:t>
      </w:r>
      <w:r w:rsidR="008014E3" w:rsidRPr="00F346E8">
        <w:rPr>
          <w:rFonts w:ascii="Garamond" w:hAnsi="Garamond" w:cs="Times New Roman"/>
        </w:rPr>
        <w:t xml:space="preserve">t </w:t>
      </w:r>
      <w:r w:rsidR="008014E3" w:rsidRPr="00F346E8">
        <w:rPr>
          <w:rFonts w:ascii="Garamond" w:hAnsi="Garamond" w:cs="Times New Roman"/>
          <w:i/>
          <w:iCs/>
        </w:rPr>
        <w:t>par excellence</w:t>
      </w:r>
      <w:r w:rsidR="00F36A63" w:rsidRPr="00F346E8">
        <w:rPr>
          <w:rFonts w:ascii="Garamond" w:hAnsi="Garamond" w:cs="Times New Roman"/>
        </w:rPr>
        <w:t xml:space="preserve">. In </w:t>
      </w:r>
      <w:r w:rsidR="00F36A63" w:rsidRPr="00F346E8">
        <w:rPr>
          <w:rFonts w:ascii="Garamond" w:hAnsi="Garamond" w:cs="Times New Roman"/>
          <w:i/>
          <w:iCs/>
        </w:rPr>
        <w:t>The View from Nowhere</w:t>
      </w:r>
      <w:r w:rsidR="00F36A63" w:rsidRPr="00F346E8">
        <w:rPr>
          <w:rFonts w:ascii="Garamond" w:hAnsi="Garamond" w:cs="Times New Roman"/>
        </w:rPr>
        <w:t xml:space="preserve"> (1971), Nagel gets</w:t>
      </w:r>
      <w:r w:rsidR="00D53858" w:rsidRPr="00F346E8">
        <w:rPr>
          <w:rFonts w:ascii="Garamond" w:hAnsi="Garamond" w:cs="Times New Roman"/>
        </w:rPr>
        <w:t xml:space="preserve"> </w:t>
      </w:r>
      <w:r w:rsidR="00F36A63" w:rsidRPr="00F346E8">
        <w:rPr>
          <w:rFonts w:ascii="Garamond" w:hAnsi="Garamond" w:cs="Times New Roman"/>
        </w:rPr>
        <w:t xml:space="preserve">close </w:t>
      </w:r>
      <w:r w:rsidR="00B06798" w:rsidRPr="00F346E8">
        <w:rPr>
          <w:rFonts w:ascii="Garamond" w:hAnsi="Garamond" w:cs="Times New Roman"/>
        </w:rPr>
        <w:t>t</w:t>
      </w:r>
      <w:r w:rsidR="00F36A63" w:rsidRPr="00F346E8">
        <w:rPr>
          <w:rFonts w:ascii="Garamond" w:hAnsi="Garamond" w:cs="Times New Roman"/>
        </w:rPr>
        <w:t xml:space="preserve">o articulating the absurdity </w:t>
      </w:r>
      <w:r w:rsidR="008014E3" w:rsidRPr="00F346E8">
        <w:rPr>
          <w:rFonts w:ascii="Garamond" w:hAnsi="Garamond" w:cs="Times New Roman"/>
        </w:rPr>
        <w:t>challenge</w:t>
      </w:r>
      <w:r w:rsidR="00F36A63" w:rsidRPr="00F346E8">
        <w:rPr>
          <w:rFonts w:ascii="Garamond" w:hAnsi="Garamond" w:cs="Times New Roman"/>
        </w:rPr>
        <w:t>. He writes that “it is impossible to give a coherent account of the internal view of action which is under threat”</w:t>
      </w:r>
      <w:r w:rsidR="00DA3A5C" w:rsidRPr="00F346E8">
        <w:rPr>
          <w:rFonts w:ascii="Garamond" w:hAnsi="Garamond" w:cs="Times New Roman"/>
        </w:rPr>
        <w:t xml:space="preserve"> by determinism and naturalism</w:t>
      </w:r>
      <w:r w:rsidR="00F36A63" w:rsidRPr="00F346E8">
        <w:rPr>
          <w:rFonts w:ascii="Garamond" w:hAnsi="Garamond" w:cs="Times New Roman"/>
        </w:rPr>
        <w:t xml:space="preserve">, and so </w:t>
      </w:r>
      <w:r w:rsidR="00DA3A5C" w:rsidRPr="00F346E8">
        <w:rPr>
          <w:rFonts w:ascii="Garamond" w:hAnsi="Garamond" w:cs="Times New Roman"/>
        </w:rPr>
        <w:t>all accounts of free will “</w:t>
      </w:r>
      <w:r w:rsidR="00F36A63" w:rsidRPr="00F346E8">
        <w:rPr>
          <w:rFonts w:ascii="Garamond" w:hAnsi="Garamond" w:cs="Times New Roman"/>
        </w:rPr>
        <w:t xml:space="preserve">fail to allay the feeling that, looked at from far enough outside, agents are helpless.” (1971:113). Once we see ourselves from the outside, </w:t>
      </w:r>
      <w:r w:rsidR="00F36A63" w:rsidRPr="00F346E8">
        <w:rPr>
          <w:rFonts w:ascii="Garamond" w:hAnsi="Garamond" w:cs="Times New Roman"/>
        </w:rPr>
        <w:lastRenderedPageBreak/>
        <w:t xml:space="preserve">we become totally dissatisfied by anything less than an ability to “encompass ourselves completely” (1971: 119). </w:t>
      </w:r>
      <w:r w:rsidR="00627B72" w:rsidRPr="00F346E8">
        <w:rPr>
          <w:rFonts w:ascii="Garamond" w:hAnsi="Garamond" w:cs="Times New Roman"/>
        </w:rPr>
        <w:t>And this is ironic, because o</w:t>
      </w:r>
      <w:r w:rsidR="00F36A63" w:rsidRPr="00F346E8">
        <w:rPr>
          <w:rFonts w:ascii="Garamond" w:hAnsi="Garamond" w:cs="Times New Roman"/>
        </w:rPr>
        <w:t xml:space="preserve">ur agency is given to us, </w:t>
      </w:r>
      <w:r w:rsidR="00627B72" w:rsidRPr="00F346E8">
        <w:rPr>
          <w:rFonts w:ascii="Garamond" w:hAnsi="Garamond" w:cs="Times New Roman"/>
        </w:rPr>
        <w:t>but</w:t>
      </w:r>
      <w:r w:rsidR="00F36A63" w:rsidRPr="00F346E8">
        <w:rPr>
          <w:rFonts w:ascii="Garamond" w:hAnsi="Garamond" w:cs="Times New Roman"/>
        </w:rPr>
        <w:t xml:space="preserve"> our means of becoming freer and </w:t>
      </w:r>
      <w:r w:rsidR="00627B72" w:rsidRPr="00F346E8">
        <w:rPr>
          <w:rFonts w:ascii="Garamond" w:hAnsi="Garamond" w:cs="Times New Roman"/>
        </w:rPr>
        <w:t xml:space="preserve">so </w:t>
      </w:r>
      <w:r w:rsidR="00F36A63" w:rsidRPr="00F346E8">
        <w:rPr>
          <w:rFonts w:ascii="Garamond" w:hAnsi="Garamond" w:cs="Times New Roman"/>
        </w:rPr>
        <w:t xml:space="preserve">more responsible is to take a step back from </w:t>
      </w:r>
      <w:r w:rsidR="00DA3A5C" w:rsidRPr="00F346E8">
        <w:rPr>
          <w:rFonts w:ascii="Garamond" w:hAnsi="Garamond" w:cs="Times New Roman"/>
        </w:rPr>
        <w:t>this givenness</w:t>
      </w:r>
      <w:r w:rsidR="00F36A63" w:rsidRPr="00F346E8">
        <w:rPr>
          <w:rFonts w:ascii="Garamond" w:hAnsi="Garamond" w:cs="Times New Roman"/>
        </w:rPr>
        <w:t xml:space="preserve">, </w:t>
      </w:r>
      <w:r w:rsidR="00DA3A5C" w:rsidRPr="00F346E8">
        <w:rPr>
          <w:rFonts w:ascii="Garamond" w:hAnsi="Garamond" w:cs="Times New Roman"/>
        </w:rPr>
        <w:t xml:space="preserve">to </w:t>
      </w:r>
      <w:r w:rsidR="00F36A63" w:rsidRPr="00F346E8">
        <w:rPr>
          <w:rFonts w:ascii="Garamond" w:hAnsi="Garamond" w:cs="Times New Roman"/>
        </w:rPr>
        <w:t xml:space="preserve">subject our beliefs and desires to critical examination. </w:t>
      </w:r>
      <w:r w:rsidR="00627B72" w:rsidRPr="00F346E8">
        <w:rPr>
          <w:rFonts w:ascii="Garamond" w:hAnsi="Garamond" w:cs="Times New Roman"/>
        </w:rPr>
        <w:t>The</w:t>
      </w:r>
      <w:r w:rsidR="00F36A63" w:rsidRPr="00F346E8">
        <w:rPr>
          <w:rFonts w:ascii="Garamond" w:hAnsi="Garamond" w:cs="Times New Roman"/>
        </w:rPr>
        <w:t xml:space="preserve"> process “that starts as a means to the enlargement of freedom seems to lead to its destruction” (1971: 120). </w:t>
      </w:r>
      <w:r w:rsidR="00FE441C" w:rsidRPr="00F346E8">
        <w:rPr>
          <w:rFonts w:ascii="Garamond" w:hAnsi="Garamond" w:cs="Times New Roman"/>
        </w:rPr>
        <w:t xml:space="preserve">Nagel ultimately recommends that we adopt an </w:t>
      </w:r>
      <w:r w:rsidR="00FE441C" w:rsidRPr="00F346E8">
        <w:rPr>
          <w:rFonts w:ascii="Garamond" w:hAnsi="Garamond" w:cs="Times New Roman"/>
          <w:i/>
          <w:iCs/>
        </w:rPr>
        <w:t>incomplete objective view</w:t>
      </w:r>
      <w:r w:rsidR="00FE441C" w:rsidRPr="00F346E8">
        <w:rPr>
          <w:rFonts w:ascii="Garamond" w:hAnsi="Garamond" w:cs="Times New Roman"/>
        </w:rPr>
        <w:t xml:space="preserve"> that leaves a blind spot where our agency is concerned</w:t>
      </w:r>
      <w:r w:rsidR="00C61D26" w:rsidRPr="00F346E8">
        <w:rPr>
          <w:rFonts w:ascii="Garamond" w:hAnsi="Garamond" w:cs="Times New Roman"/>
        </w:rPr>
        <w:t xml:space="preserve"> and stop investigating our agency, lest we undermine it. The </w:t>
      </w:r>
      <w:r w:rsidR="00FE441C" w:rsidRPr="00F346E8">
        <w:rPr>
          <w:rFonts w:ascii="Garamond" w:hAnsi="Garamond" w:cs="Times New Roman"/>
        </w:rPr>
        <w:t>best we can do is to hope that our actions would not be unacceptable from a more complete objective view (1971: 126-130).</w:t>
      </w:r>
      <w:r w:rsidR="00E84A2C" w:rsidRPr="00F346E8">
        <w:rPr>
          <w:rFonts w:ascii="Garamond" w:hAnsi="Garamond" w:cs="Times New Roman"/>
        </w:rPr>
        <w:t xml:space="preserve"> Nagel thinks he has hoisted the compatibilist by their own petard</w:t>
      </w:r>
      <w:r w:rsidR="00AE6279" w:rsidRPr="00F346E8">
        <w:rPr>
          <w:rFonts w:ascii="Garamond" w:hAnsi="Garamond" w:cs="Times New Roman"/>
        </w:rPr>
        <w:t xml:space="preserve"> by</w:t>
      </w:r>
      <w:r w:rsidR="00E84A2C" w:rsidRPr="00F346E8">
        <w:rPr>
          <w:rFonts w:ascii="Garamond" w:hAnsi="Garamond" w:cs="Times New Roman"/>
        </w:rPr>
        <w:t xml:space="preserve"> showing how compatibilist</w:t>
      </w:r>
      <w:r w:rsidR="00C13BEF" w:rsidRPr="00F346E8">
        <w:rPr>
          <w:rFonts w:ascii="Garamond" w:hAnsi="Garamond" w:cs="Times New Roman"/>
        </w:rPr>
        <w:t>-</w:t>
      </w:r>
      <w:r w:rsidR="00E84A2C" w:rsidRPr="00F346E8">
        <w:rPr>
          <w:rFonts w:ascii="Garamond" w:hAnsi="Garamond" w:cs="Times New Roman"/>
        </w:rPr>
        <w:t xml:space="preserve">friendly resources </w:t>
      </w:r>
      <w:r w:rsidR="00AE6279" w:rsidRPr="00F346E8">
        <w:rPr>
          <w:rFonts w:ascii="Garamond" w:hAnsi="Garamond" w:cs="Times New Roman"/>
        </w:rPr>
        <w:t>are self-undermining</w:t>
      </w:r>
      <w:r w:rsidR="00E84A2C" w:rsidRPr="00F346E8">
        <w:rPr>
          <w:rFonts w:ascii="Garamond" w:hAnsi="Garamond" w:cs="Times New Roman"/>
        </w:rPr>
        <w:t>.</w:t>
      </w:r>
      <w:r w:rsidR="00F70986" w:rsidRPr="00F346E8">
        <w:rPr>
          <w:rStyle w:val="FootnoteReference"/>
          <w:rFonts w:ascii="Garamond" w:hAnsi="Garamond" w:cs="Times New Roman"/>
        </w:rPr>
        <w:footnoteReference w:id="7"/>
      </w:r>
    </w:p>
    <w:p w14:paraId="17F0C3B3" w14:textId="04A4A508" w:rsidR="00683951" w:rsidRPr="00F346E8" w:rsidRDefault="008014E3" w:rsidP="0089438B">
      <w:pPr>
        <w:spacing w:line="480" w:lineRule="auto"/>
        <w:ind w:firstLine="720"/>
        <w:jc w:val="both"/>
        <w:rPr>
          <w:rFonts w:ascii="Garamond" w:hAnsi="Garamond" w:cs="Times New Roman"/>
        </w:rPr>
      </w:pPr>
      <w:r w:rsidRPr="00F346E8">
        <w:rPr>
          <w:rFonts w:ascii="Garamond" w:hAnsi="Garamond" w:cs="Times New Roman"/>
        </w:rPr>
        <w:t>Yet Nagel</w:t>
      </w:r>
      <w:r w:rsidR="00A972CC" w:rsidRPr="00F346E8">
        <w:rPr>
          <w:rFonts w:ascii="Garamond" w:hAnsi="Garamond" w:cs="Times New Roman"/>
        </w:rPr>
        <w:t xml:space="preserve"> has</w:t>
      </w:r>
      <w:r w:rsidRPr="00F346E8">
        <w:rPr>
          <w:rFonts w:ascii="Garamond" w:hAnsi="Garamond" w:cs="Times New Roman"/>
        </w:rPr>
        <w:t xml:space="preserve"> made a mistake. </w:t>
      </w:r>
      <w:r w:rsidR="00C61D26" w:rsidRPr="00F346E8">
        <w:rPr>
          <w:rFonts w:ascii="Garamond" w:hAnsi="Garamond" w:cs="Times New Roman"/>
        </w:rPr>
        <w:t>The “</w:t>
      </w:r>
      <w:r w:rsidRPr="00F346E8">
        <w:rPr>
          <w:rFonts w:ascii="Garamond" w:hAnsi="Garamond" w:cs="Times New Roman"/>
        </w:rPr>
        <w:t>view from nowhere</w:t>
      </w:r>
      <w:r w:rsidR="00C61D26" w:rsidRPr="00F346E8">
        <w:rPr>
          <w:rFonts w:ascii="Garamond" w:hAnsi="Garamond" w:cs="Times New Roman"/>
        </w:rPr>
        <w:t>”</w:t>
      </w:r>
      <w:r w:rsidRPr="00F346E8">
        <w:rPr>
          <w:rFonts w:ascii="Garamond" w:hAnsi="Garamond" w:cs="Times New Roman"/>
        </w:rPr>
        <w:t xml:space="preserve"> is an abstraction. Really, it is an </w:t>
      </w:r>
      <w:r w:rsidRPr="00F346E8">
        <w:rPr>
          <w:rFonts w:ascii="Garamond" w:hAnsi="Garamond" w:cs="Times New Roman"/>
          <w:i/>
          <w:iCs/>
        </w:rPr>
        <w:t>idealization</w:t>
      </w:r>
      <w:r w:rsidRPr="00F346E8">
        <w:rPr>
          <w:rFonts w:ascii="Garamond" w:hAnsi="Garamond" w:cs="Times New Roman"/>
        </w:rPr>
        <w:t xml:space="preserve">, the ideal (and imaginary) endpoint of our ability to step outside of our </w:t>
      </w:r>
      <w:r w:rsidR="004878D0" w:rsidRPr="00F346E8">
        <w:rPr>
          <w:rFonts w:ascii="Garamond" w:hAnsi="Garamond" w:cs="Times New Roman"/>
        </w:rPr>
        <w:t>subjective viewpoint.</w:t>
      </w:r>
      <w:r w:rsidR="00E84A2C" w:rsidRPr="00F346E8">
        <w:rPr>
          <w:rFonts w:ascii="Garamond" w:hAnsi="Garamond" w:cs="Times New Roman"/>
        </w:rPr>
        <w:t xml:space="preserve"> </w:t>
      </w:r>
      <w:r w:rsidR="00FC0E49" w:rsidRPr="00F346E8">
        <w:rPr>
          <w:rFonts w:ascii="Garamond" w:hAnsi="Garamond" w:cs="Times New Roman"/>
        </w:rPr>
        <w:t xml:space="preserve">Nagel’s claim here is that </w:t>
      </w:r>
      <w:r w:rsidR="004878D0" w:rsidRPr="00F346E8">
        <w:rPr>
          <w:rFonts w:ascii="Garamond" w:hAnsi="Garamond" w:cs="Times New Roman"/>
        </w:rPr>
        <w:t xml:space="preserve">this ideally </w:t>
      </w:r>
      <w:r w:rsidR="00FC0E49" w:rsidRPr="00F346E8">
        <w:rPr>
          <w:rFonts w:ascii="Garamond" w:hAnsi="Garamond" w:cs="Times New Roman"/>
        </w:rPr>
        <w:t xml:space="preserve">external and objective viewpoint does not only, as a descriptive matter, leave us unsatisfied with nothing less than metaphysical abundance, the assumption here is that this viewpoint </w:t>
      </w:r>
      <w:r w:rsidR="00FC0E49" w:rsidRPr="00F346E8">
        <w:rPr>
          <w:rFonts w:ascii="Garamond" w:hAnsi="Garamond" w:cs="Times New Roman"/>
          <w:i/>
          <w:iCs/>
        </w:rPr>
        <w:t xml:space="preserve">should </w:t>
      </w:r>
      <w:r w:rsidR="00FC0E49" w:rsidRPr="00F346E8">
        <w:rPr>
          <w:rFonts w:ascii="Garamond" w:hAnsi="Garamond" w:cs="Times New Roman"/>
        </w:rPr>
        <w:t>leave us unsatisfied.</w:t>
      </w:r>
      <w:r w:rsidR="00E84A2C" w:rsidRPr="00F346E8">
        <w:rPr>
          <w:rFonts w:ascii="Garamond" w:hAnsi="Garamond" w:cs="Times New Roman"/>
        </w:rPr>
        <w:t xml:space="preserve"> </w:t>
      </w:r>
      <w:r w:rsidR="0089438B" w:rsidRPr="00F346E8">
        <w:rPr>
          <w:rFonts w:ascii="Garamond" w:hAnsi="Garamond" w:cs="Times New Roman"/>
        </w:rPr>
        <w:t xml:space="preserve"> And </w:t>
      </w:r>
      <w:r w:rsidR="00526FD2" w:rsidRPr="00F346E8">
        <w:rPr>
          <w:rFonts w:ascii="Garamond" w:hAnsi="Garamond" w:cs="Times New Roman"/>
        </w:rPr>
        <w:t>I worry that the</w:t>
      </w:r>
      <w:r w:rsidR="00996F6D" w:rsidRPr="00F346E8">
        <w:rPr>
          <w:rFonts w:ascii="Garamond" w:hAnsi="Garamond" w:cs="Times New Roman"/>
        </w:rPr>
        <w:t xml:space="preserve"> assumption that </w:t>
      </w:r>
      <w:r w:rsidR="00526FD2" w:rsidRPr="00F346E8">
        <w:rPr>
          <w:rFonts w:ascii="Garamond" w:hAnsi="Garamond" w:cs="Times New Roman"/>
        </w:rPr>
        <w:t>we should be</w:t>
      </w:r>
      <w:r w:rsidR="00996F6D" w:rsidRPr="00F346E8">
        <w:rPr>
          <w:rFonts w:ascii="Garamond" w:hAnsi="Garamond" w:cs="Times New Roman"/>
        </w:rPr>
        <w:t xml:space="preserve"> </w:t>
      </w:r>
      <w:r w:rsidR="00FE441C" w:rsidRPr="00F346E8">
        <w:rPr>
          <w:rFonts w:ascii="Garamond" w:hAnsi="Garamond" w:cs="Times New Roman"/>
        </w:rPr>
        <w:t xml:space="preserve">metaphysical </w:t>
      </w:r>
      <w:r w:rsidR="00526FD2" w:rsidRPr="00F346E8">
        <w:rPr>
          <w:rFonts w:ascii="Garamond" w:hAnsi="Garamond" w:cs="Times New Roman"/>
        </w:rPr>
        <w:t xml:space="preserve">dissatisfied </w:t>
      </w:r>
      <w:r w:rsidR="008E5347" w:rsidRPr="00F346E8">
        <w:rPr>
          <w:rFonts w:ascii="Garamond" w:hAnsi="Garamond" w:cs="Times New Roman"/>
        </w:rPr>
        <w:t>by anything less than</w:t>
      </w:r>
      <w:r w:rsidR="000C2F3D" w:rsidRPr="00F346E8">
        <w:rPr>
          <w:rFonts w:ascii="Garamond" w:hAnsi="Garamond" w:cs="Times New Roman"/>
        </w:rPr>
        <w:t xml:space="preserve"> metaphysical</w:t>
      </w:r>
      <w:r w:rsidR="008E5347" w:rsidRPr="00F346E8">
        <w:rPr>
          <w:rFonts w:ascii="Garamond" w:hAnsi="Garamond" w:cs="Times New Roman"/>
        </w:rPr>
        <w:t xml:space="preserve"> abundance </w:t>
      </w:r>
      <w:r w:rsidR="00526FD2" w:rsidRPr="00F346E8">
        <w:rPr>
          <w:rFonts w:ascii="Garamond" w:hAnsi="Garamond" w:cs="Times New Roman"/>
        </w:rPr>
        <w:t>leads to</w:t>
      </w:r>
      <w:r w:rsidR="00747245" w:rsidRPr="00F346E8">
        <w:rPr>
          <w:rFonts w:ascii="Garamond" w:hAnsi="Garamond" w:cs="Times New Roman"/>
        </w:rPr>
        <w:t xml:space="preserve"> a</w:t>
      </w:r>
      <w:r w:rsidR="00F07BF1" w:rsidRPr="00F346E8">
        <w:rPr>
          <w:rFonts w:ascii="Garamond" w:hAnsi="Garamond" w:cs="Times New Roman"/>
        </w:rPr>
        <w:t xml:space="preserve"> way of setting up what counts as a successful theory of free will</w:t>
      </w:r>
      <w:r w:rsidR="00747245" w:rsidRPr="00F346E8">
        <w:rPr>
          <w:rFonts w:ascii="Garamond" w:hAnsi="Garamond" w:cs="Times New Roman"/>
        </w:rPr>
        <w:t xml:space="preserve"> that </w:t>
      </w:r>
      <w:r w:rsidR="008E5347" w:rsidRPr="00F346E8">
        <w:rPr>
          <w:rFonts w:ascii="Garamond" w:hAnsi="Garamond" w:cs="Times New Roman"/>
        </w:rPr>
        <w:t>always</w:t>
      </w:r>
      <w:r w:rsidR="00747245" w:rsidRPr="00F346E8">
        <w:rPr>
          <w:rFonts w:ascii="Garamond" w:hAnsi="Garamond" w:cs="Times New Roman"/>
        </w:rPr>
        <w:t xml:space="preserve"> </w:t>
      </w:r>
      <w:r w:rsidR="00A37E57" w:rsidRPr="00F346E8">
        <w:rPr>
          <w:rFonts w:ascii="Garamond" w:hAnsi="Garamond" w:cs="Times New Roman"/>
        </w:rPr>
        <w:t>burdens</w:t>
      </w:r>
      <w:r w:rsidR="00747245" w:rsidRPr="00F346E8">
        <w:rPr>
          <w:rFonts w:ascii="Garamond" w:hAnsi="Garamond" w:cs="Times New Roman"/>
        </w:rPr>
        <w:t xml:space="preserve"> compatibilism </w:t>
      </w:r>
      <w:r w:rsidR="00A37E57" w:rsidRPr="00F346E8">
        <w:rPr>
          <w:rFonts w:ascii="Garamond" w:hAnsi="Garamond" w:cs="Times New Roman"/>
        </w:rPr>
        <w:t xml:space="preserve">with </w:t>
      </w:r>
      <w:r w:rsidR="000C2F3D" w:rsidRPr="00F346E8">
        <w:rPr>
          <w:rFonts w:ascii="Garamond" w:hAnsi="Garamond" w:cs="Times New Roman"/>
        </w:rPr>
        <w:t>the</w:t>
      </w:r>
      <w:r w:rsidR="00A37E57" w:rsidRPr="00F346E8">
        <w:rPr>
          <w:rFonts w:ascii="Garamond" w:hAnsi="Garamond" w:cs="Times New Roman"/>
        </w:rPr>
        <w:t xml:space="preserve"> existential-metaphysical cost</w:t>
      </w:r>
      <w:r w:rsidR="000C2F3D" w:rsidRPr="00F346E8">
        <w:rPr>
          <w:rFonts w:ascii="Garamond" w:hAnsi="Garamond" w:cs="Times New Roman"/>
        </w:rPr>
        <w:t xml:space="preserve"> of the absurdity challenge</w:t>
      </w:r>
      <w:r w:rsidR="00A37E57" w:rsidRPr="00F346E8">
        <w:rPr>
          <w:rFonts w:ascii="Garamond" w:hAnsi="Garamond" w:cs="Times New Roman"/>
        </w:rPr>
        <w:t>. This</w:t>
      </w:r>
      <w:r w:rsidR="008E5347" w:rsidRPr="00F346E8">
        <w:rPr>
          <w:rFonts w:ascii="Garamond" w:hAnsi="Garamond" w:cs="Times New Roman"/>
        </w:rPr>
        <w:t xml:space="preserve"> set-up</w:t>
      </w:r>
      <w:r w:rsidR="00A37E57" w:rsidRPr="00F346E8">
        <w:rPr>
          <w:rFonts w:ascii="Garamond" w:hAnsi="Garamond" w:cs="Times New Roman"/>
        </w:rPr>
        <w:t xml:space="preserve"> unfairly </w:t>
      </w:r>
      <w:r w:rsidR="009C1508" w:rsidRPr="00F346E8">
        <w:rPr>
          <w:rFonts w:ascii="Garamond" w:hAnsi="Garamond" w:cs="Times New Roman"/>
        </w:rPr>
        <w:t>validates our uneasy feelings about the view</w:t>
      </w:r>
      <w:r w:rsidR="00204814" w:rsidRPr="00F346E8">
        <w:rPr>
          <w:rFonts w:ascii="Garamond" w:hAnsi="Garamond" w:cs="Times New Roman"/>
        </w:rPr>
        <w:t xml:space="preserve">. </w:t>
      </w:r>
      <w:r w:rsidR="006835FB" w:rsidRPr="00F346E8">
        <w:rPr>
          <w:rFonts w:ascii="Garamond" w:hAnsi="Garamond" w:cs="Times New Roman"/>
        </w:rPr>
        <w:t>So, what</w:t>
      </w:r>
      <w:r w:rsidR="00FE441C" w:rsidRPr="00F346E8">
        <w:rPr>
          <w:rFonts w:ascii="Garamond" w:hAnsi="Garamond" w:cs="Times New Roman"/>
        </w:rPr>
        <w:t xml:space="preserve"> the compatibilist need</w:t>
      </w:r>
      <w:r w:rsidR="00A37E57" w:rsidRPr="00F346E8">
        <w:rPr>
          <w:rFonts w:ascii="Garamond" w:hAnsi="Garamond" w:cs="Times New Roman"/>
        </w:rPr>
        <w:t>s</w:t>
      </w:r>
      <w:r w:rsidR="00FE441C" w:rsidRPr="00F346E8">
        <w:rPr>
          <w:rFonts w:ascii="Garamond" w:hAnsi="Garamond" w:cs="Times New Roman"/>
        </w:rPr>
        <w:t xml:space="preserve"> is a critique of </w:t>
      </w:r>
      <w:r w:rsidR="0089438B" w:rsidRPr="00F346E8">
        <w:rPr>
          <w:rFonts w:ascii="Garamond" w:hAnsi="Garamond" w:cs="Times New Roman"/>
        </w:rPr>
        <w:t xml:space="preserve">this </w:t>
      </w:r>
      <w:r w:rsidR="00565F18" w:rsidRPr="00F346E8">
        <w:rPr>
          <w:rFonts w:ascii="Garamond" w:hAnsi="Garamond" w:cs="Times New Roman"/>
        </w:rPr>
        <w:t>set</w:t>
      </w:r>
      <w:r w:rsidR="008E5347" w:rsidRPr="00F346E8">
        <w:rPr>
          <w:rFonts w:ascii="Garamond" w:hAnsi="Garamond" w:cs="Times New Roman"/>
        </w:rPr>
        <w:t>-</w:t>
      </w:r>
      <w:r w:rsidR="00565F18" w:rsidRPr="00F346E8">
        <w:rPr>
          <w:rFonts w:ascii="Garamond" w:hAnsi="Garamond" w:cs="Times New Roman"/>
        </w:rPr>
        <w:t>up</w:t>
      </w:r>
      <w:r w:rsidR="00FE441C" w:rsidRPr="00F346E8">
        <w:rPr>
          <w:rFonts w:ascii="Garamond" w:hAnsi="Garamond" w:cs="Times New Roman"/>
        </w:rPr>
        <w:t>.</w:t>
      </w:r>
      <w:r w:rsidR="00F302D2" w:rsidRPr="00F346E8">
        <w:rPr>
          <w:rFonts w:ascii="Garamond" w:hAnsi="Garamond" w:cs="Times New Roman"/>
        </w:rPr>
        <w:t xml:space="preserve"> </w:t>
      </w:r>
      <w:r w:rsidR="00FE441C" w:rsidRPr="00F346E8">
        <w:rPr>
          <w:rFonts w:ascii="Garamond" w:hAnsi="Garamond" w:cs="Times New Roman"/>
        </w:rPr>
        <w:t>I suggest that we frame</w:t>
      </w:r>
      <w:r w:rsidR="00F36A63" w:rsidRPr="00F346E8">
        <w:rPr>
          <w:rFonts w:ascii="Garamond" w:hAnsi="Garamond" w:cs="Times New Roman"/>
        </w:rPr>
        <w:t xml:space="preserve"> compatibilism</w:t>
      </w:r>
      <w:r w:rsidR="00FE441C" w:rsidRPr="00F346E8">
        <w:rPr>
          <w:rFonts w:ascii="Garamond" w:hAnsi="Garamond" w:cs="Times New Roman"/>
        </w:rPr>
        <w:t xml:space="preserve"> about free will</w:t>
      </w:r>
      <w:r w:rsidR="00F36A63" w:rsidRPr="00F346E8">
        <w:rPr>
          <w:rFonts w:ascii="Garamond" w:hAnsi="Garamond" w:cs="Times New Roman"/>
        </w:rPr>
        <w:t xml:space="preserve"> as a </w:t>
      </w:r>
      <w:r w:rsidR="009A652B" w:rsidRPr="00F346E8">
        <w:rPr>
          <w:rFonts w:ascii="Garamond" w:hAnsi="Garamond" w:cs="Times New Roman"/>
          <w:i/>
          <w:iCs/>
        </w:rPr>
        <w:t>non-ideal theory</w:t>
      </w:r>
      <w:r w:rsidR="00F36A63" w:rsidRPr="00F346E8">
        <w:rPr>
          <w:rFonts w:ascii="Garamond" w:hAnsi="Garamond" w:cs="Times New Roman"/>
          <w:i/>
          <w:iCs/>
        </w:rPr>
        <w:t xml:space="preserve"> </w:t>
      </w:r>
      <w:r w:rsidR="00F36A63" w:rsidRPr="00F346E8">
        <w:rPr>
          <w:rFonts w:ascii="Garamond" w:hAnsi="Garamond" w:cs="Times New Roman"/>
        </w:rPr>
        <w:t>in metaphysics</w:t>
      </w:r>
      <w:r w:rsidR="00523ED9" w:rsidRPr="00F346E8">
        <w:rPr>
          <w:rFonts w:ascii="Garamond" w:hAnsi="Garamond" w:cs="Times New Roman"/>
        </w:rPr>
        <w:t xml:space="preserve">, </w:t>
      </w:r>
      <w:r w:rsidR="00FE441C" w:rsidRPr="00F346E8">
        <w:rPr>
          <w:rFonts w:ascii="Garamond" w:hAnsi="Garamond" w:cs="Times New Roman"/>
        </w:rPr>
        <w:t>which</w:t>
      </w:r>
      <w:r w:rsidR="00523ED9" w:rsidRPr="00F346E8">
        <w:rPr>
          <w:rFonts w:ascii="Garamond" w:hAnsi="Garamond" w:cs="Times New Roman"/>
        </w:rPr>
        <w:t xml:space="preserve"> rejects </w:t>
      </w:r>
      <w:r w:rsidR="00B21E28" w:rsidRPr="00F346E8">
        <w:rPr>
          <w:rFonts w:ascii="Garamond" w:hAnsi="Garamond" w:cs="Times New Roman"/>
        </w:rPr>
        <w:t>setting up the problem</w:t>
      </w:r>
      <w:r w:rsidR="00523ED9" w:rsidRPr="00F346E8">
        <w:rPr>
          <w:rFonts w:ascii="Garamond" w:hAnsi="Garamond" w:cs="Times New Roman"/>
        </w:rPr>
        <w:t xml:space="preserve"> in terms of </w:t>
      </w:r>
      <w:r w:rsidR="00F33E22" w:rsidRPr="00F346E8">
        <w:rPr>
          <w:rFonts w:ascii="Garamond" w:hAnsi="Garamond" w:cs="Times New Roman"/>
        </w:rPr>
        <w:t>an</w:t>
      </w:r>
      <w:r w:rsidR="00523ED9" w:rsidRPr="00F346E8">
        <w:rPr>
          <w:rFonts w:ascii="Garamond" w:hAnsi="Garamond" w:cs="Times New Roman"/>
        </w:rPr>
        <w:t xml:space="preserve"> idealized viewpoint</w:t>
      </w:r>
      <w:r w:rsidR="00F33E22" w:rsidRPr="00F346E8">
        <w:rPr>
          <w:rFonts w:ascii="Garamond" w:hAnsi="Garamond" w:cs="Times New Roman"/>
        </w:rPr>
        <w:t>.</w:t>
      </w:r>
    </w:p>
    <w:p w14:paraId="792C4FAB" w14:textId="55F4217D" w:rsidR="00380A45" w:rsidRPr="00F346E8" w:rsidRDefault="001F24B0" w:rsidP="00683951">
      <w:pPr>
        <w:spacing w:line="480" w:lineRule="auto"/>
        <w:ind w:firstLine="720"/>
        <w:jc w:val="both"/>
        <w:rPr>
          <w:rFonts w:ascii="Garamond" w:hAnsi="Garamond" w:cs="Times New Roman"/>
        </w:rPr>
      </w:pPr>
      <w:r w:rsidRPr="00F346E8">
        <w:rPr>
          <w:rFonts w:ascii="Garamond" w:hAnsi="Garamond" w:cs="Times New Roman"/>
        </w:rPr>
        <w:t>Hopefully that sound</w:t>
      </w:r>
      <w:r w:rsidR="00683951" w:rsidRPr="00F346E8">
        <w:rPr>
          <w:rFonts w:ascii="Garamond" w:hAnsi="Garamond" w:cs="Times New Roman"/>
        </w:rPr>
        <w:t>ed</w:t>
      </w:r>
      <w:r w:rsidRPr="00F346E8">
        <w:rPr>
          <w:rFonts w:ascii="Garamond" w:hAnsi="Garamond" w:cs="Times New Roman"/>
        </w:rPr>
        <w:t xml:space="preserve"> provocative. I mean it as a technical point. </w:t>
      </w:r>
      <w:r w:rsidR="009A652B" w:rsidRPr="00F346E8">
        <w:rPr>
          <w:rFonts w:ascii="Garamond" w:hAnsi="Garamond" w:cs="Times New Roman"/>
        </w:rPr>
        <w:t>The term “ideal theory” stems from Rawls (1971), but the ideal/non-ideal theory distinction has come to mean many things in political philosophy (</w:t>
      </w:r>
      <w:proofErr w:type="spellStart"/>
      <w:r w:rsidR="009A652B" w:rsidRPr="00F346E8">
        <w:rPr>
          <w:rFonts w:ascii="Garamond" w:hAnsi="Garamond" w:cs="Times New Roman"/>
        </w:rPr>
        <w:t>Valentini</w:t>
      </w:r>
      <w:proofErr w:type="spellEnd"/>
      <w:r w:rsidR="009A652B" w:rsidRPr="00F346E8">
        <w:rPr>
          <w:rFonts w:ascii="Garamond" w:hAnsi="Garamond" w:cs="Times New Roman"/>
        </w:rPr>
        <w:t xml:space="preserve"> 2012</w:t>
      </w:r>
      <w:r w:rsidR="00612A83" w:rsidRPr="00F346E8">
        <w:rPr>
          <w:rFonts w:ascii="Garamond" w:hAnsi="Garamond" w:cs="Times New Roman"/>
        </w:rPr>
        <w:t xml:space="preserve">: </w:t>
      </w:r>
      <w:r w:rsidR="00782BC7" w:rsidRPr="00F346E8">
        <w:rPr>
          <w:rFonts w:ascii="Garamond" w:hAnsi="Garamond" w:cs="Times New Roman"/>
        </w:rPr>
        <w:t>654-655</w:t>
      </w:r>
      <w:r w:rsidR="009A652B" w:rsidRPr="00F346E8">
        <w:rPr>
          <w:rFonts w:ascii="Garamond" w:hAnsi="Garamond" w:cs="Times New Roman"/>
        </w:rPr>
        <w:t xml:space="preserve">). </w:t>
      </w:r>
      <w:r w:rsidR="00380A45" w:rsidRPr="00F346E8">
        <w:rPr>
          <w:rFonts w:ascii="Garamond" w:hAnsi="Garamond" w:cs="Times New Roman"/>
        </w:rPr>
        <w:t>As L.A. Paul (2012: 11) notes, a</w:t>
      </w:r>
      <w:r w:rsidR="00B939EA" w:rsidRPr="00F346E8">
        <w:rPr>
          <w:rFonts w:ascii="Garamond" w:hAnsi="Garamond" w:cs="Times New Roman"/>
        </w:rPr>
        <w:t xml:space="preserve">ll theories idealize to </w:t>
      </w:r>
      <w:r w:rsidR="00B939EA" w:rsidRPr="00F346E8">
        <w:rPr>
          <w:rFonts w:ascii="Garamond" w:hAnsi="Garamond" w:cs="Times New Roman"/>
        </w:rPr>
        <w:lastRenderedPageBreak/>
        <w:t>some degree—they are plausibly abstract representational structures</w:t>
      </w:r>
      <w:r w:rsidR="00523ED9" w:rsidRPr="00F346E8">
        <w:rPr>
          <w:rFonts w:ascii="Garamond" w:hAnsi="Garamond" w:cs="Times New Roman"/>
        </w:rPr>
        <w:t xml:space="preserve"> that require some </w:t>
      </w:r>
      <w:r w:rsidR="00380A45" w:rsidRPr="00F346E8">
        <w:rPr>
          <w:rFonts w:ascii="Garamond" w:hAnsi="Garamond" w:cs="Times New Roman"/>
        </w:rPr>
        <w:t>idealization</w:t>
      </w:r>
      <w:r w:rsidR="00523ED9" w:rsidRPr="00F346E8">
        <w:rPr>
          <w:rFonts w:ascii="Garamond" w:hAnsi="Garamond" w:cs="Times New Roman"/>
        </w:rPr>
        <w:t xml:space="preserve"> to clearly distinguish </w:t>
      </w:r>
      <w:r w:rsidR="00380A45" w:rsidRPr="00F346E8">
        <w:rPr>
          <w:rFonts w:ascii="Garamond" w:hAnsi="Garamond" w:cs="Times New Roman"/>
        </w:rPr>
        <w:t xml:space="preserve">between the model and the world. And this point goes for </w:t>
      </w:r>
      <w:r w:rsidR="00757E3F" w:rsidRPr="00F346E8">
        <w:rPr>
          <w:rFonts w:ascii="Garamond" w:hAnsi="Garamond" w:cs="Times New Roman"/>
        </w:rPr>
        <w:t xml:space="preserve">theories in </w:t>
      </w:r>
      <w:r w:rsidR="00380A45" w:rsidRPr="00F346E8">
        <w:rPr>
          <w:rFonts w:ascii="Garamond" w:hAnsi="Garamond" w:cs="Times New Roman"/>
        </w:rPr>
        <w:t xml:space="preserve">metaphysics too. </w:t>
      </w:r>
      <w:r w:rsidR="00B066C2" w:rsidRPr="00F346E8">
        <w:rPr>
          <w:rFonts w:ascii="Garamond" w:hAnsi="Garamond" w:cs="Times New Roman"/>
        </w:rPr>
        <w:t>The use of neuron diagrams in the causation literature or the employment of thought experiments concerning questions of composition requires idealized abstractions away from the messiness of actuality (</w:t>
      </w:r>
      <w:r w:rsidR="00F33E22" w:rsidRPr="00F346E8">
        <w:rPr>
          <w:rFonts w:ascii="Garamond" w:hAnsi="Garamond" w:cs="Times New Roman"/>
        </w:rPr>
        <w:t xml:space="preserve">Paul </w:t>
      </w:r>
      <w:r w:rsidR="00B066C2" w:rsidRPr="00F346E8">
        <w:rPr>
          <w:rFonts w:ascii="Garamond" w:hAnsi="Garamond" w:cs="Times New Roman"/>
        </w:rPr>
        <w:t>2012: 12)</w:t>
      </w:r>
      <w:r w:rsidR="003B6EFA" w:rsidRPr="00F346E8">
        <w:rPr>
          <w:rFonts w:ascii="Garamond" w:hAnsi="Garamond" w:cs="Times New Roman"/>
        </w:rPr>
        <w:t>.</w:t>
      </w:r>
    </w:p>
    <w:p w14:paraId="676AEE37" w14:textId="7871B066" w:rsidR="00757E3F" w:rsidRPr="00F346E8" w:rsidRDefault="00380A45" w:rsidP="00683951">
      <w:pPr>
        <w:spacing w:line="480" w:lineRule="auto"/>
        <w:ind w:firstLine="720"/>
        <w:jc w:val="both"/>
        <w:rPr>
          <w:rFonts w:ascii="Garamond" w:hAnsi="Garamond" w:cs="Times New Roman"/>
        </w:rPr>
      </w:pPr>
      <w:r w:rsidRPr="00F346E8">
        <w:rPr>
          <w:rFonts w:ascii="Garamond" w:hAnsi="Garamond" w:cs="Times New Roman"/>
        </w:rPr>
        <w:t xml:space="preserve">I have no problem </w:t>
      </w:r>
      <w:r w:rsidR="00F33E22" w:rsidRPr="00F346E8">
        <w:rPr>
          <w:rFonts w:ascii="Garamond" w:hAnsi="Garamond" w:cs="Times New Roman"/>
        </w:rPr>
        <w:t xml:space="preserve">in </w:t>
      </w:r>
      <w:r w:rsidR="00B066C2" w:rsidRPr="00F346E8">
        <w:rPr>
          <w:rFonts w:ascii="Garamond" w:hAnsi="Garamond" w:cs="Times New Roman"/>
        </w:rPr>
        <w:t>general</w:t>
      </w:r>
      <w:r w:rsidR="00F33E22" w:rsidRPr="00F346E8">
        <w:rPr>
          <w:rFonts w:ascii="Garamond" w:hAnsi="Garamond" w:cs="Times New Roman"/>
        </w:rPr>
        <w:t xml:space="preserve"> with</w:t>
      </w:r>
      <w:r w:rsidRPr="00F346E8">
        <w:rPr>
          <w:rFonts w:ascii="Garamond" w:hAnsi="Garamond" w:cs="Times New Roman"/>
        </w:rPr>
        <w:t xml:space="preserve"> idealized assumptions in metaphysics</w:t>
      </w:r>
      <w:r w:rsidR="00492246" w:rsidRPr="00F346E8">
        <w:rPr>
          <w:rFonts w:ascii="Garamond" w:hAnsi="Garamond" w:cs="Times New Roman"/>
        </w:rPr>
        <w:t xml:space="preserve">. I will myself suggest </w:t>
      </w:r>
      <w:r w:rsidR="003B6EFA" w:rsidRPr="00F346E8">
        <w:rPr>
          <w:rFonts w:ascii="Garamond" w:hAnsi="Garamond" w:cs="Times New Roman"/>
        </w:rPr>
        <w:t>a</w:t>
      </w:r>
      <w:r w:rsidR="00492246" w:rsidRPr="00F346E8">
        <w:rPr>
          <w:rFonts w:ascii="Garamond" w:hAnsi="Garamond" w:cs="Times New Roman"/>
        </w:rPr>
        <w:t xml:space="preserve"> way that </w:t>
      </w:r>
      <w:r w:rsidR="003B6EFA" w:rsidRPr="00F346E8">
        <w:rPr>
          <w:rFonts w:ascii="Garamond" w:hAnsi="Garamond" w:cs="Times New Roman"/>
        </w:rPr>
        <w:t>ideality</w:t>
      </w:r>
      <w:r w:rsidR="00492246" w:rsidRPr="00F346E8">
        <w:rPr>
          <w:rFonts w:ascii="Garamond" w:hAnsi="Garamond" w:cs="Times New Roman"/>
        </w:rPr>
        <w:t xml:space="preserve"> could be helpful in section 6</w:t>
      </w:r>
      <w:r w:rsidRPr="00F346E8">
        <w:rPr>
          <w:rFonts w:ascii="Garamond" w:hAnsi="Garamond" w:cs="Times New Roman"/>
        </w:rPr>
        <w:t xml:space="preserve">. </w:t>
      </w:r>
      <w:r w:rsidR="00D97510" w:rsidRPr="00F346E8">
        <w:rPr>
          <w:rFonts w:ascii="Garamond" w:hAnsi="Garamond" w:cs="Times New Roman"/>
        </w:rPr>
        <w:t xml:space="preserve">The sense of “non-ideal” I </w:t>
      </w:r>
      <w:r w:rsidR="00F33E22" w:rsidRPr="00F346E8">
        <w:rPr>
          <w:rFonts w:ascii="Garamond" w:hAnsi="Garamond" w:cs="Times New Roman"/>
        </w:rPr>
        <w:t>employ focuses on</w:t>
      </w:r>
      <w:r w:rsidR="0008135E" w:rsidRPr="00F346E8">
        <w:rPr>
          <w:rFonts w:ascii="Garamond" w:hAnsi="Garamond" w:cs="Times New Roman"/>
        </w:rPr>
        <w:t xml:space="preserve"> </w:t>
      </w:r>
      <w:r w:rsidR="00F33E22" w:rsidRPr="00F346E8">
        <w:rPr>
          <w:rFonts w:ascii="Garamond" w:hAnsi="Garamond" w:cs="Times New Roman"/>
        </w:rPr>
        <w:t xml:space="preserve">ways </w:t>
      </w:r>
      <w:r w:rsidRPr="00F346E8">
        <w:rPr>
          <w:rFonts w:ascii="Garamond" w:hAnsi="Garamond" w:cs="Times New Roman"/>
        </w:rPr>
        <w:t>idealization can go badly.</w:t>
      </w:r>
      <w:r w:rsidR="00BD5A21" w:rsidRPr="00F346E8">
        <w:rPr>
          <w:rFonts w:ascii="Garamond" w:hAnsi="Garamond" w:cs="Times New Roman"/>
        </w:rPr>
        <w:t xml:space="preserve"> </w:t>
      </w:r>
      <w:r w:rsidR="0096378C" w:rsidRPr="00F346E8">
        <w:rPr>
          <w:rFonts w:ascii="Garamond" w:hAnsi="Garamond" w:cs="Times New Roman"/>
        </w:rPr>
        <w:t>I have two</w:t>
      </w:r>
      <w:r w:rsidR="00B21E28" w:rsidRPr="00F346E8">
        <w:rPr>
          <w:rFonts w:ascii="Garamond" w:hAnsi="Garamond" w:cs="Times New Roman"/>
        </w:rPr>
        <w:t xml:space="preserve"> such ways</w:t>
      </w:r>
      <w:r w:rsidR="0096378C" w:rsidRPr="00F346E8">
        <w:rPr>
          <w:rFonts w:ascii="Garamond" w:hAnsi="Garamond" w:cs="Times New Roman"/>
        </w:rPr>
        <w:t xml:space="preserve"> in mind</w:t>
      </w:r>
      <w:r w:rsidR="0008135E" w:rsidRPr="00F346E8">
        <w:rPr>
          <w:rFonts w:ascii="Garamond" w:hAnsi="Garamond" w:cs="Times New Roman"/>
        </w:rPr>
        <w:t>.</w:t>
      </w:r>
    </w:p>
    <w:p w14:paraId="59C2D07F" w14:textId="386D3526" w:rsidR="00F302D2" w:rsidRPr="00F346E8" w:rsidRDefault="00B939EA" w:rsidP="00B939EA">
      <w:pPr>
        <w:spacing w:line="480" w:lineRule="auto"/>
        <w:ind w:firstLine="720"/>
        <w:jc w:val="both"/>
        <w:rPr>
          <w:rFonts w:ascii="Garamond" w:hAnsi="Garamond" w:cs="Times New Roman"/>
        </w:rPr>
      </w:pPr>
      <w:r w:rsidRPr="00F346E8">
        <w:rPr>
          <w:rFonts w:ascii="Garamond" w:hAnsi="Garamond" w:cs="Times New Roman"/>
        </w:rPr>
        <w:t xml:space="preserve">First, </w:t>
      </w:r>
      <w:r w:rsidR="00BD5A21" w:rsidRPr="00F346E8">
        <w:rPr>
          <w:rFonts w:ascii="Garamond" w:hAnsi="Garamond" w:cs="Times New Roman"/>
        </w:rPr>
        <w:t>some</w:t>
      </w:r>
      <w:r w:rsidR="00F70986" w:rsidRPr="00F346E8">
        <w:rPr>
          <w:rFonts w:ascii="Garamond" w:hAnsi="Garamond" w:cs="Times New Roman"/>
        </w:rPr>
        <w:t xml:space="preserve"> problematic</w:t>
      </w:r>
      <w:r w:rsidR="00BD5A21" w:rsidRPr="00F346E8">
        <w:rPr>
          <w:rFonts w:ascii="Garamond" w:hAnsi="Garamond" w:cs="Times New Roman"/>
        </w:rPr>
        <w:t xml:space="preserve"> idealizations</w:t>
      </w:r>
      <w:r w:rsidR="00F36A63" w:rsidRPr="00F346E8">
        <w:rPr>
          <w:rFonts w:ascii="Garamond" w:hAnsi="Garamond" w:cs="Times New Roman"/>
        </w:rPr>
        <w:t xml:space="preserve"> </w:t>
      </w:r>
      <w:r w:rsidRPr="00F346E8">
        <w:rPr>
          <w:rFonts w:ascii="Garamond" w:hAnsi="Garamond" w:cs="Times New Roman"/>
        </w:rPr>
        <w:t>occur in</w:t>
      </w:r>
      <w:r w:rsidR="00F36A63" w:rsidRPr="00F346E8">
        <w:rPr>
          <w:rFonts w:ascii="Garamond" w:hAnsi="Garamond" w:cs="Times New Roman"/>
        </w:rPr>
        <w:t xml:space="preserve"> </w:t>
      </w:r>
      <w:r w:rsidRPr="00F346E8">
        <w:rPr>
          <w:rFonts w:ascii="Garamond" w:hAnsi="Garamond" w:cs="Times New Roman"/>
          <w:i/>
          <w:iCs/>
        </w:rPr>
        <w:t>problem</w:t>
      </w:r>
      <w:r w:rsidR="00F36A63" w:rsidRPr="00F346E8">
        <w:rPr>
          <w:rFonts w:ascii="Garamond" w:hAnsi="Garamond" w:cs="Times New Roman"/>
          <w:i/>
          <w:iCs/>
        </w:rPr>
        <w:t xml:space="preserve"> construction</w:t>
      </w:r>
      <w:r w:rsidRPr="00F346E8">
        <w:rPr>
          <w:rFonts w:ascii="Garamond" w:hAnsi="Garamond" w:cs="Times New Roman"/>
        </w:rPr>
        <w:t xml:space="preserve">. </w:t>
      </w:r>
      <w:r w:rsidR="00F36A63" w:rsidRPr="00F346E8">
        <w:rPr>
          <w:rFonts w:ascii="Garamond" w:hAnsi="Garamond" w:cs="Times New Roman"/>
        </w:rPr>
        <w:t>As</w:t>
      </w:r>
      <w:r w:rsidR="00E63608" w:rsidRPr="00F346E8">
        <w:rPr>
          <w:rFonts w:ascii="Garamond" w:hAnsi="Garamond" w:cs="Times New Roman"/>
        </w:rPr>
        <w:t xml:space="preserve"> David </w:t>
      </w:r>
      <w:proofErr w:type="spellStart"/>
      <w:r w:rsidR="00E63608" w:rsidRPr="00F346E8">
        <w:rPr>
          <w:rFonts w:ascii="Garamond" w:hAnsi="Garamond" w:cs="Times New Roman"/>
        </w:rPr>
        <w:t>Schmidtz</w:t>
      </w:r>
      <w:proofErr w:type="spellEnd"/>
      <w:r w:rsidR="00782BC7" w:rsidRPr="00F346E8">
        <w:rPr>
          <w:rFonts w:ascii="Garamond" w:hAnsi="Garamond" w:cs="Times New Roman"/>
        </w:rPr>
        <w:t xml:space="preserve"> (2011: 775-776)</w:t>
      </w:r>
      <w:r w:rsidR="00F36A63" w:rsidRPr="00F346E8">
        <w:rPr>
          <w:rFonts w:ascii="Garamond" w:hAnsi="Garamond" w:cs="Times New Roman"/>
        </w:rPr>
        <w:t xml:space="preserve"> has pointed out, some theories employ idealized assumptions about the very problem that they are designed to solve; an ideal way to solve traffic flow might end up creating confused and angry drivers</w:t>
      </w:r>
      <w:r w:rsidR="00D97510" w:rsidRPr="00F346E8">
        <w:rPr>
          <w:rFonts w:ascii="Garamond" w:hAnsi="Garamond" w:cs="Times New Roman"/>
        </w:rPr>
        <w:t>.</w:t>
      </w:r>
      <w:r w:rsidR="00BD5A21" w:rsidRPr="00F346E8">
        <w:rPr>
          <w:rFonts w:ascii="Garamond" w:hAnsi="Garamond" w:cs="Times New Roman"/>
        </w:rPr>
        <w:t xml:space="preserve"> </w:t>
      </w:r>
      <w:r w:rsidR="001D2018" w:rsidRPr="00F346E8">
        <w:rPr>
          <w:rFonts w:ascii="Garamond" w:hAnsi="Garamond" w:cs="Times New Roman"/>
        </w:rPr>
        <w:t xml:space="preserve">Part of </w:t>
      </w:r>
      <w:r w:rsidR="00F302D2" w:rsidRPr="00F346E8">
        <w:rPr>
          <w:rFonts w:ascii="Garamond" w:hAnsi="Garamond" w:cs="Times New Roman"/>
        </w:rPr>
        <w:t>Rawls</w:t>
      </w:r>
      <w:r w:rsidR="001D2018" w:rsidRPr="00F346E8">
        <w:rPr>
          <w:rFonts w:ascii="Garamond" w:hAnsi="Garamond" w:cs="Times New Roman"/>
        </w:rPr>
        <w:t>’</w:t>
      </w:r>
      <w:r w:rsidR="00F302D2" w:rsidRPr="00F346E8">
        <w:rPr>
          <w:rFonts w:ascii="Garamond" w:hAnsi="Garamond" w:cs="Times New Roman"/>
        </w:rPr>
        <w:t xml:space="preserve"> (1971) </w:t>
      </w:r>
      <w:r w:rsidR="001D2018" w:rsidRPr="00F346E8">
        <w:rPr>
          <w:rFonts w:ascii="Garamond" w:hAnsi="Garamond" w:cs="Times New Roman"/>
        </w:rPr>
        <w:t xml:space="preserve">ideal theory </w:t>
      </w:r>
      <w:r w:rsidR="00F302D2" w:rsidRPr="00F346E8">
        <w:rPr>
          <w:rFonts w:ascii="Garamond" w:hAnsi="Garamond" w:cs="Times New Roman"/>
        </w:rPr>
        <w:t>famously assumes</w:t>
      </w:r>
      <w:r w:rsidR="008212BC" w:rsidRPr="00F346E8">
        <w:rPr>
          <w:rFonts w:ascii="Garamond" w:hAnsi="Garamond" w:cs="Times New Roman"/>
        </w:rPr>
        <w:t xml:space="preserve"> that agents will</w:t>
      </w:r>
      <w:r w:rsidR="00F302D2" w:rsidRPr="00F346E8">
        <w:rPr>
          <w:rFonts w:ascii="Garamond" w:hAnsi="Garamond" w:cs="Times New Roman"/>
        </w:rPr>
        <w:t xml:space="preserve"> strict</w:t>
      </w:r>
      <w:r w:rsidR="008212BC" w:rsidRPr="00F346E8">
        <w:rPr>
          <w:rFonts w:ascii="Garamond" w:hAnsi="Garamond" w:cs="Times New Roman"/>
        </w:rPr>
        <w:t>ly</w:t>
      </w:r>
      <w:r w:rsidR="00F302D2" w:rsidRPr="00F346E8">
        <w:rPr>
          <w:rFonts w:ascii="Garamond" w:hAnsi="Garamond" w:cs="Times New Roman"/>
        </w:rPr>
        <w:t xml:space="preserve"> </w:t>
      </w:r>
      <w:r w:rsidR="008212BC" w:rsidRPr="00F346E8">
        <w:rPr>
          <w:rFonts w:ascii="Garamond" w:hAnsi="Garamond" w:cs="Times New Roman"/>
        </w:rPr>
        <w:t>comply</w:t>
      </w:r>
      <w:r w:rsidR="00F302D2" w:rsidRPr="00F346E8">
        <w:rPr>
          <w:rFonts w:ascii="Garamond" w:hAnsi="Garamond" w:cs="Times New Roman"/>
        </w:rPr>
        <w:t xml:space="preserve"> with principles of justice, but as </w:t>
      </w:r>
      <w:proofErr w:type="spellStart"/>
      <w:r w:rsidR="00F302D2" w:rsidRPr="00F346E8">
        <w:rPr>
          <w:rFonts w:ascii="Garamond" w:hAnsi="Garamond" w:cs="Times New Roman"/>
        </w:rPr>
        <w:t>Schmidtz</w:t>
      </w:r>
      <w:proofErr w:type="spellEnd"/>
      <w:r w:rsidR="00F302D2" w:rsidRPr="00F346E8">
        <w:rPr>
          <w:rFonts w:ascii="Garamond" w:hAnsi="Garamond" w:cs="Times New Roman"/>
        </w:rPr>
        <w:t xml:space="preserve"> (2011: 778) </w:t>
      </w:r>
      <w:r w:rsidR="007E4875" w:rsidRPr="00F346E8">
        <w:rPr>
          <w:rFonts w:ascii="Garamond" w:hAnsi="Garamond" w:cs="Times New Roman"/>
        </w:rPr>
        <w:t>argues</w:t>
      </w:r>
      <w:r w:rsidR="00F302D2" w:rsidRPr="00F346E8">
        <w:rPr>
          <w:rFonts w:ascii="Garamond" w:hAnsi="Garamond" w:cs="Times New Roman"/>
        </w:rPr>
        <w:t xml:space="preserve">, when you </w:t>
      </w:r>
      <w:r w:rsidR="008212BC" w:rsidRPr="00F346E8">
        <w:rPr>
          <w:rFonts w:ascii="Garamond" w:hAnsi="Garamond" w:cs="Times New Roman"/>
        </w:rPr>
        <w:t>choose</w:t>
      </w:r>
      <w:r w:rsidR="00F302D2" w:rsidRPr="00F346E8">
        <w:rPr>
          <w:rFonts w:ascii="Garamond" w:hAnsi="Garamond" w:cs="Times New Roman"/>
        </w:rPr>
        <w:t xml:space="preserve"> a set of principles, you also choose your compliance problem—how to get actual agents to comply with those standards. Thus, choosing principles of justice is also a matter of choosing what kind of compliance problem you want to live with. So, you cannot simply idealize compliance away in your </w:t>
      </w:r>
      <w:r w:rsidRPr="00F346E8">
        <w:rPr>
          <w:rFonts w:ascii="Garamond" w:hAnsi="Garamond" w:cs="Times New Roman"/>
        </w:rPr>
        <w:t>theory of justice</w:t>
      </w:r>
      <w:r w:rsidR="00B066C2" w:rsidRPr="00F346E8">
        <w:rPr>
          <w:rFonts w:ascii="Garamond" w:hAnsi="Garamond" w:cs="Times New Roman"/>
        </w:rPr>
        <w:t xml:space="preserve"> insofar as a theory of justice aims to explain </w:t>
      </w:r>
      <w:r w:rsidR="00E86D7D" w:rsidRPr="00F346E8">
        <w:rPr>
          <w:rFonts w:ascii="Garamond" w:hAnsi="Garamond" w:cs="Times New Roman"/>
        </w:rPr>
        <w:t xml:space="preserve">how justice could be </w:t>
      </w:r>
      <w:r w:rsidR="003729FC" w:rsidRPr="00F346E8">
        <w:rPr>
          <w:rFonts w:ascii="Garamond" w:hAnsi="Garamond" w:cs="Times New Roman"/>
        </w:rPr>
        <w:t>actualized.</w:t>
      </w:r>
      <w:r w:rsidR="00B066C2" w:rsidRPr="00F346E8">
        <w:rPr>
          <w:rFonts w:ascii="Garamond" w:hAnsi="Garamond" w:cs="Times New Roman"/>
        </w:rPr>
        <w:t xml:space="preserve"> </w:t>
      </w:r>
    </w:p>
    <w:p w14:paraId="5C73094F" w14:textId="5E307DBE" w:rsidR="00E63608" w:rsidRPr="00F346E8" w:rsidRDefault="00B939EA" w:rsidP="00F302D2">
      <w:pPr>
        <w:spacing w:line="480" w:lineRule="auto"/>
        <w:ind w:firstLine="720"/>
        <w:jc w:val="both"/>
        <w:rPr>
          <w:rFonts w:ascii="Garamond" w:hAnsi="Garamond" w:cs="Times New Roman"/>
        </w:rPr>
      </w:pPr>
      <w:r w:rsidRPr="00F346E8">
        <w:rPr>
          <w:rFonts w:ascii="Garamond" w:hAnsi="Garamond" w:cs="Times New Roman"/>
        </w:rPr>
        <w:t>Second, s</w:t>
      </w:r>
      <w:r w:rsidR="00BD5A21" w:rsidRPr="00F346E8">
        <w:rPr>
          <w:rFonts w:ascii="Garamond" w:hAnsi="Garamond" w:cs="Times New Roman"/>
        </w:rPr>
        <w:t>ome theories involve models that are so idealized that they become unhelpful</w:t>
      </w:r>
      <w:r w:rsidR="00BD5A21" w:rsidRPr="00F346E8">
        <w:rPr>
          <w:rFonts w:ascii="Garamond" w:hAnsi="Garamond" w:cs="Times New Roman"/>
          <w:i/>
          <w:iCs/>
        </w:rPr>
        <w:t xml:space="preserve"> </w:t>
      </w:r>
      <w:r w:rsidR="00BD5A21" w:rsidRPr="00F346E8">
        <w:rPr>
          <w:rFonts w:ascii="Garamond" w:hAnsi="Garamond" w:cs="Times New Roman"/>
        </w:rPr>
        <w:t xml:space="preserve">in terms of </w:t>
      </w:r>
      <w:r w:rsidR="00BD5A21" w:rsidRPr="00F346E8">
        <w:rPr>
          <w:rFonts w:ascii="Garamond" w:hAnsi="Garamond" w:cs="Times New Roman"/>
          <w:i/>
          <w:iCs/>
        </w:rPr>
        <w:t>actual guidance</w:t>
      </w:r>
      <w:r w:rsidR="00BD5A21" w:rsidRPr="00F346E8">
        <w:rPr>
          <w:rFonts w:ascii="Garamond" w:hAnsi="Garamond" w:cs="Times New Roman"/>
        </w:rPr>
        <w:t>.</w:t>
      </w:r>
      <w:r w:rsidR="0020699A" w:rsidRPr="00F346E8">
        <w:rPr>
          <w:rFonts w:ascii="Garamond" w:hAnsi="Garamond" w:cs="Times New Roman"/>
        </w:rPr>
        <w:t xml:space="preserve"> </w:t>
      </w:r>
      <w:r w:rsidR="00E63608" w:rsidRPr="00F346E8">
        <w:rPr>
          <w:rFonts w:ascii="Garamond" w:hAnsi="Garamond" w:cs="Times New Roman"/>
        </w:rPr>
        <w:t>Charles Mills (2005</w:t>
      </w:r>
      <w:r w:rsidR="00612A83" w:rsidRPr="00F346E8">
        <w:rPr>
          <w:rFonts w:ascii="Garamond" w:hAnsi="Garamond" w:cs="Times New Roman"/>
        </w:rPr>
        <w:t xml:space="preserve">: </w:t>
      </w:r>
      <w:r w:rsidR="00782BC7" w:rsidRPr="00F346E8">
        <w:rPr>
          <w:rFonts w:ascii="Garamond" w:hAnsi="Garamond" w:cs="Times New Roman"/>
        </w:rPr>
        <w:t>168-169</w:t>
      </w:r>
      <w:r w:rsidR="00BD5A21" w:rsidRPr="00F346E8">
        <w:rPr>
          <w:rFonts w:ascii="Garamond" w:hAnsi="Garamond" w:cs="Times New Roman"/>
        </w:rPr>
        <w:t xml:space="preserve">) </w:t>
      </w:r>
      <w:r w:rsidR="00E63608" w:rsidRPr="00F346E8">
        <w:rPr>
          <w:rFonts w:ascii="Garamond" w:hAnsi="Garamond" w:cs="Times New Roman"/>
        </w:rPr>
        <w:t xml:space="preserve">argues </w:t>
      </w:r>
      <w:r w:rsidR="00F36A63" w:rsidRPr="00F346E8">
        <w:rPr>
          <w:rFonts w:ascii="Garamond" w:hAnsi="Garamond" w:cs="Times New Roman"/>
        </w:rPr>
        <w:t xml:space="preserve">that </w:t>
      </w:r>
      <w:r w:rsidR="00BD5A21" w:rsidRPr="00F346E8">
        <w:rPr>
          <w:rFonts w:ascii="Garamond" w:hAnsi="Garamond" w:cs="Times New Roman"/>
        </w:rPr>
        <w:t>ideal theory in</w:t>
      </w:r>
      <w:r w:rsidR="00B066C2" w:rsidRPr="00F346E8">
        <w:rPr>
          <w:rFonts w:ascii="Garamond" w:hAnsi="Garamond" w:cs="Times New Roman"/>
        </w:rPr>
        <w:t xml:space="preserve"> prominent strains of</w:t>
      </w:r>
      <w:r w:rsidR="00BD5A21" w:rsidRPr="00F346E8">
        <w:rPr>
          <w:rFonts w:ascii="Garamond" w:hAnsi="Garamond" w:cs="Times New Roman"/>
        </w:rPr>
        <w:t xml:space="preserve"> political philosophy involves idealized models of the phenomena it aims to explain that are ultimately unhelpful or even harmfu</w:t>
      </w:r>
      <w:r w:rsidR="00F36A63" w:rsidRPr="00F346E8">
        <w:rPr>
          <w:rFonts w:ascii="Garamond" w:hAnsi="Garamond" w:cs="Times New Roman"/>
        </w:rPr>
        <w:t xml:space="preserve">l; an idealized </w:t>
      </w:r>
      <w:r w:rsidRPr="00F346E8">
        <w:rPr>
          <w:rFonts w:ascii="Garamond" w:hAnsi="Garamond" w:cs="Times New Roman"/>
        </w:rPr>
        <w:t>theory of justice</w:t>
      </w:r>
      <w:r w:rsidR="00F36A63" w:rsidRPr="00F346E8">
        <w:rPr>
          <w:rFonts w:ascii="Garamond" w:hAnsi="Garamond" w:cs="Times New Roman"/>
        </w:rPr>
        <w:t xml:space="preserve"> might abstract away from relations of social domination, require idealized notions of the capacities of the agents represented by the model, and by and large ignore </w:t>
      </w:r>
      <w:r w:rsidR="003E3D24" w:rsidRPr="00F346E8">
        <w:rPr>
          <w:rFonts w:ascii="Garamond" w:hAnsi="Garamond" w:cs="Times New Roman"/>
        </w:rPr>
        <w:t>the impact</w:t>
      </w:r>
      <w:r w:rsidR="00F36A63" w:rsidRPr="00F346E8">
        <w:rPr>
          <w:rFonts w:ascii="Garamond" w:hAnsi="Garamond" w:cs="Times New Roman"/>
        </w:rPr>
        <w:t xml:space="preserve"> of oppression</w:t>
      </w:r>
      <w:r w:rsidR="009559B3" w:rsidRPr="00F346E8">
        <w:rPr>
          <w:rFonts w:ascii="Garamond" w:hAnsi="Garamond" w:cs="Times New Roman"/>
        </w:rPr>
        <w:t>—f</w:t>
      </w:r>
      <w:r w:rsidR="00F36A63" w:rsidRPr="00F346E8">
        <w:rPr>
          <w:rFonts w:ascii="Garamond" w:hAnsi="Garamond" w:cs="Times New Roman"/>
        </w:rPr>
        <w:t>or instance, on the capacities of the oppressed</w:t>
      </w:r>
      <w:r w:rsidR="00782BC7" w:rsidRPr="00F346E8">
        <w:rPr>
          <w:rFonts w:ascii="Garamond" w:hAnsi="Garamond" w:cs="Times New Roman"/>
        </w:rPr>
        <w:t>.</w:t>
      </w:r>
      <w:r w:rsidR="00F14529" w:rsidRPr="00F346E8">
        <w:rPr>
          <w:rFonts w:ascii="Garamond" w:hAnsi="Garamond" w:cs="Times New Roman"/>
        </w:rPr>
        <w:t xml:space="preserve"> An </w:t>
      </w:r>
      <w:r w:rsidR="00F14529" w:rsidRPr="00F346E8">
        <w:rPr>
          <w:rFonts w:ascii="Garamond" w:hAnsi="Garamond" w:cs="Times New Roman"/>
        </w:rPr>
        <w:lastRenderedPageBreak/>
        <w:t>idealized theory of this sort might produce bad results about the very problem the theory purports to deal with</w:t>
      </w:r>
      <w:r w:rsidR="00B066C2" w:rsidRPr="00F346E8">
        <w:rPr>
          <w:rFonts w:ascii="Garamond" w:hAnsi="Garamond" w:cs="Times New Roman"/>
        </w:rPr>
        <w:t xml:space="preserve"> because it obscures the conditions in which the theory is intended to be implemented</w:t>
      </w:r>
      <w:r w:rsidR="00F14529" w:rsidRPr="00F346E8">
        <w:rPr>
          <w:rFonts w:ascii="Garamond" w:hAnsi="Garamond" w:cs="Times New Roman"/>
        </w:rPr>
        <w:t xml:space="preserve">. </w:t>
      </w:r>
    </w:p>
    <w:p w14:paraId="5CDB2C67" w14:textId="59300161" w:rsidR="005C1EAC" w:rsidRPr="00F346E8" w:rsidRDefault="00E63608" w:rsidP="00BD5A21">
      <w:pPr>
        <w:spacing w:line="480" w:lineRule="auto"/>
        <w:ind w:firstLine="720"/>
        <w:jc w:val="both"/>
        <w:rPr>
          <w:rFonts w:ascii="Garamond" w:hAnsi="Garamond" w:cs="Times New Roman"/>
        </w:rPr>
      </w:pPr>
      <w:r w:rsidRPr="00F346E8">
        <w:rPr>
          <w:rFonts w:ascii="Garamond" w:hAnsi="Garamond" w:cs="Times New Roman"/>
        </w:rPr>
        <w:t>By analogy to non-ideal theorists in political philosophy</w:t>
      </w:r>
      <w:r w:rsidR="00F36A63" w:rsidRPr="00F346E8">
        <w:rPr>
          <w:rFonts w:ascii="Garamond" w:hAnsi="Garamond" w:cs="Times New Roman"/>
        </w:rPr>
        <w:t>,</w:t>
      </w:r>
      <w:r w:rsidRPr="00F346E8">
        <w:rPr>
          <w:rFonts w:ascii="Garamond" w:hAnsi="Garamond" w:cs="Times New Roman"/>
        </w:rPr>
        <w:t xml:space="preserve"> </w:t>
      </w:r>
      <w:r w:rsidR="00D97510" w:rsidRPr="00F346E8">
        <w:rPr>
          <w:rFonts w:ascii="Garamond" w:hAnsi="Garamond" w:cs="Times New Roman"/>
        </w:rPr>
        <w:t>compatibilists might reject idealized misconstructions of the problem of free will</w:t>
      </w:r>
      <w:r w:rsidR="00B939EA" w:rsidRPr="00F346E8">
        <w:rPr>
          <w:rFonts w:ascii="Garamond" w:hAnsi="Garamond" w:cs="Times New Roman"/>
        </w:rPr>
        <w:t>.</w:t>
      </w:r>
      <w:r w:rsidR="00F302D2" w:rsidRPr="00F346E8">
        <w:rPr>
          <w:rFonts w:ascii="Garamond" w:hAnsi="Garamond" w:cs="Times New Roman"/>
        </w:rPr>
        <w:t xml:space="preserve"> </w:t>
      </w:r>
      <w:r w:rsidR="004E0EED" w:rsidRPr="00F346E8">
        <w:rPr>
          <w:rFonts w:ascii="Garamond" w:hAnsi="Garamond" w:cs="Times New Roman"/>
        </w:rPr>
        <w:t>How will this help with the absurdity challenge? These idealizations, or really, an idealizing perspective, are the source of the apparent absurdity</w:t>
      </w:r>
      <w:r w:rsidR="00C84577" w:rsidRPr="00F346E8">
        <w:rPr>
          <w:rFonts w:ascii="Garamond" w:hAnsi="Garamond" w:cs="Times New Roman"/>
        </w:rPr>
        <w:t>.</w:t>
      </w:r>
      <w:r w:rsidR="00A972CC" w:rsidRPr="00F346E8">
        <w:rPr>
          <w:rFonts w:ascii="Garamond" w:hAnsi="Garamond" w:cs="Times New Roman"/>
        </w:rPr>
        <w:t xml:space="preserve"> We appear absurd</w:t>
      </w:r>
      <w:r w:rsidR="00492246" w:rsidRPr="00F346E8">
        <w:rPr>
          <w:rFonts w:ascii="Garamond" w:hAnsi="Garamond" w:cs="Times New Roman"/>
        </w:rPr>
        <w:t xml:space="preserve"> to ourselves</w:t>
      </w:r>
      <w:r w:rsidR="00A972CC" w:rsidRPr="00F346E8">
        <w:rPr>
          <w:rFonts w:ascii="Garamond" w:hAnsi="Garamond" w:cs="Times New Roman"/>
        </w:rPr>
        <w:t xml:space="preserve"> only because we </w:t>
      </w:r>
      <w:r w:rsidR="00616063" w:rsidRPr="00F346E8">
        <w:rPr>
          <w:rFonts w:ascii="Garamond" w:hAnsi="Garamond" w:cs="Times New Roman"/>
        </w:rPr>
        <w:t>make</w:t>
      </w:r>
      <w:r w:rsidR="000E4B88" w:rsidRPr="00F346E8">
        <w:rPr>
          <w:rFonts w:ascii="Garamond" w:hAnsi="Garamond" w:cs="Times New Roman"/>
        </w:rPr>
        <w:t xml:space="preserve"> </w:t>
      </w:r>
      <w:r w:rsidR="00492246" w:rsidRPr="00F346E8">
        <w:rPr>
          <w:rFonts w:ascii="Garamond" w:hAnsi="Garamond" w:cs="Times New Roman"/>
        </w:rPr>
        <w:t>the</w:t>
      </w:r>
      <w:r w:rsidR="005D3723" w:rsidRPr="00F346E8">
        <w:rPr>
          <w:rFonts w:ascii="Garamond" w:hAnsi="Garamond" w:cs="Times New Roman"/>
        </w:rPr>
        <w:t xml:space="preserve"> deterministic or natural </w:t>
      </w:r>
      <w:r w:rsidR="000E4B88" w:rsidRPr="00F346E8">
        <w:rPr>
          <w:rFonts w:ascii="Garamond" w:hAnsi="Garamond" w:cs="Times New Roman"/>
        </w:rPr>
        <w:t>perspective as one from which our freedom</w:t>
      </w:r>
      <w:r w:rsidR="00492246" w:rsidRPr="00F346E8">
        <w:rPr>
          <w:rFonts w:ascii="Garamond" w:hAnsi="Garamond" w:cs="Times New Roman"/>
        </w:rPr>
        <w:t xml:space="preserve">, </w:t>
      </w:r>
      <w:r w:rsidR="000E4B88" w:rsidRPr="00F346E8">
        <w:rPr>
          <w:rFonts w:ascii="Garamond" w:hAnsi="Garamond" w:cs="Times New Roman"/>
        </w:rPr>
        <w:t>responsibility</w:t>
      </w:r>
      <w:r w:rsidR="00492246" w:rsidRPr="00F346E8">
        <w:rPr>
          <w:rFonts w:ascii="Garamond" w:hAnsi="Garamond" w:cs="Times New Roman"/>
        </w:rPr>
        <w:t>, and significance</w:t>
      </w:r>
      <w:r w:rsidR="000E4B88" w:rsidRPr="00F346E8">
        <w:rPr>
          <w:rFonts w:ascii="Garamond" w:hAnsi="Garamond" w:cs="Times New Roman"/>
        </w:rPr>
        <w:t xml:space="preserve"> needs shielding. </w:t>
      </w:r>
      <w:r w:rsidR="008F23DE" w:rsidRPr="00F346E8">
        <w:rPr>
          <w:rFonts w:ascii="Garamond" w:hAnsi="Garamond" w:cs="Times New Roman"/>
        </w:rPr>
        <w:t>M</w:t>
      </w:r>
      <w:r w:rsidR="00B45948" w:rsidRPr="00F346E8">
        <w:rPr>
          <w:rFonts w:ascii="Garamond" w:hAnsi="Garamond" w:cs="Times New Roman"/>
        </w:rPr>
        <w:t xml:space="preserve">y suggestion is that the compatibilist radically accept </w:t>
      </w:r>
      <w:r w:rsidR="00C41A36" w:rsidRPr="00F346E8">
        <w:rPr>
          <w:rFonts w:ascii="Garamond" w:hAnsi="Garamond" w:cs="Times New Roman"/>
        </w:rPr>
        <w:t>their</w:t>
      </w:r>
      <w:r w:rsidR="00B45948" w:rsidRPr="00F346E8">
        <w:rPr>
          <w:rFonts w:ascii="Garamond" w:hAnsi="Garamond" w:cs="Times New Roman"/>
        </w:rPr>
        <w:t xml:space="preserve"> metaphysical situation</w:t>
      </w:r>
      <w:r w:rsidR="0031594D" w:rsidRPr="00F346E8">
        <w:rPr>
          <w:rFonts w:ascii="Garamond" w:hAnsi="Garamond" w:cs="Times New Roman"/>
        </w:rPr>
        <w:t>.</w:t>
      </w:r>
      <w:r w:rsidR="00C41A36" w:rsidRPr="00F346E8">
        <w:rPr>
          <w:rFonts w:ascii="Garamond" w:hAnsi="Garamond" w:cs="Times New Roman"/>
        </w:rPr>
        <w:t xml:space="preserve"> They</w:t>
      </w:r>
      <w:r w:rsidR="00B45948" w:rsidRPr="00F346E8">
        <w:rPr>
          <w:rFonts w:ascii="Garamond" w:hAnsi="Garamond" w:cs="Times New Roman"/>
        </w:rPr>
        <w:t xml:space="preserve"> should insist </w:t>
      </w:r>
      <w:r w:rsidR="006835FB" w:rsidRPr="00F346E8">
        <w:rPr>
          <w:rFonts w:ascii="Garamond" w:hAnsi="Garamond" w:cs="Times New Roman"/>
        </w:rPr>
        <w:t>that constructions of the</w:t>
      </w:r>
      <w:r w:rsidR="005D3723" w:rsidRPr="00F346E8">
        <w:rPr>
          <w:rFonts w:ascii="Garamond" w:hAnsi="Garamond" w:cs="Times New Roman"/>
        </w:rPr>
        <w:t xml:space="preserve"> free will debate</w:t>
      </w:r>
      <w:r w:rsidR="00B45948" w:rsidRPr="00F346E8">
        <w:rPr>
          <w:rFonts w:ascii="Garamond" w:hAnsi="Garamond" w:cs="Times New Roman"/>
        </w:rPr>
        <w:t xml:space="preserve"> </w:t>
      </w:r>
      <w:r w:rsidR="005D3723" w:rsidRPr="00F346E8">
        <w:rPr>
          <w:rFonts w:ascii="Garamond" w:hAnsi="Garamond" w:cs="Times New Roman"/>
        </w:rPr>
        <w:t>that render this acceptance normatively suspect</w:t>
      </w:r>
      <w:r w:rsidR="008F23DE" w:rsidRPr="00F346E8">
        <w:rPr>
          <w:rFonts w:ascii="Garamond" w:hAnsi="Garamond" w:cs="Times New Roman"/>
        </w:rPr>
        <w:t>—</w:t>
      </w:r>
      <w:r w:rsidR="006835FB" w:rsidRPr="00F346E8">
        <w:rPr>
          <w:rFonts w:ascii="Garamond" w:hAnsi="Garamond" w:cs="Times New Roman"/>
        </w:rPr>
        <w:t>constructions</w:t>
      </w:r>
      <w:r w:rsidR="008F23DE" w:rsidRPr="00F346E8">
        <w:rPr>
          <w:rFonts w:ascii="Garamond" w:hAnsi="Garamond" w:cs="Times New Roman"/>
        </w:rPr>
        <w:t xml:space="preserve"> that </w:t>
      </w:r>
      <w:r w:rsidR="006835FB" w:rsidRPr="00F346E8">
        <w:rPr>
          <w:rFonts w:ascii="Garamond" w:hAnsi="Garamond" w:cs="Times New Roman"/>
        </w:rPr>
        <w:t>accept</w:t>
      </w:r>
      <w:r w:rsidR="008F23DE" w:rsidRPr="00F346E8">
        <w:rPr>
          <w:rFonts w:ascii="Garamond" w:hAnsi="Garamond" w:cs="Times New Roman"/>
        </w:rPr>
        <w:t xml:space="preserve"> that we </w:t>
      </w:r>
      <w:r w:rsidR="008F23DE" w:rsidRPr="00F346E8">
        <w:rPr>
          <w:rFonts w:ascii="Garamond" w:hAnsi="Garamond" w:cs="Times New Roman"/>
          <w:i/>
          <w:iCs/>
        </w:rPr>
        <w:t xml:space="preserve">should </w:t>
      </w:r>
      <w:r w:rsidR="00FB6D42" w:rsidRPr="00F346E8">
        <w:rPr>
          <w:rFonts w:ascii="Garamond" w:hAnsi="Garamond" w:cs="Times New Roman"/>
        </w:rPr>
        <w:t>find compatibilism, not merely that we do</w:t>
      </w:r>
      <w:r w:rsidR="006835FB" w:rsidRPr="00F346E8">
        <w:rPr>
          <w:rFonts w:ascii="Garamond" w:hAnsi="Garamond" w:cs="Times New Roman"/>
        </w:rPr>
        <w:t>—</w:t>
      </w:r>
      <w:r w:rsidR="00B45948" w:rsidRPr="00F346E8">
        <w:rPr>
          <w:rFonts w:ascii="Garamond" w:hAnsi="Garamond" w:cs="Times New Roman"/>
        </w:rPr>
        <w:t>make a mistake at the level of</w:t>
      </w:r>
      <w:r w:rsidR="00A972CC" w:rsidRPr="00F346E8">
        <w:rPr>
          <w:rFonts w:ascii="Garamond" w:hAnsi="Garamond" w:cs="Times New Roman"/>
        </w:rPr>
        <w:t xml:space="preserve"> </w:t>
      </w:r>
      <w:r w:rsidR="00B45948" w:rsidRPr="00F346E8">
        <w:rPr>
          <w:rFonts w:ascii="Garamond" w:hAnsi="Garamond" w:cs="Times New Roman"/>
        </w:rPr>
        <w:t>problem construction</w:t>
      </w:r>
      <w:r w:rsidR="00A972CC" w:rsidRPr="00F346E8">
        <w:rPr>
          <w:rFonts w:ascii="Garamond" w:hAnsi="Garamond" w:cs="Times New Roman"/>
        </w:rPr>
        <w:t xml:space="preserve"> and in theory guidance</w:t>
      </w:r>
      <w:r w:rsidR="00B45948" w:rsidRPr="00F346E8">
        <w:rPr>
          <w:rFonts w:ascii="Garamond" w:hAnsi="Garamond" w:cs="Times New Roman"/>
        </w:rPr>
        <w:t>.</w:t>
      </w:r>
      <w:r w:rsidR="00D73E45" w:rsidRPr="00F346E8">
        <w:rPr>
          <w:rFonts w:ascii="Garamond" w:hAnsi="Garamond" w:cs="Times New Roman"/>
        </w:rPr>
        <w:t xml:space="preserve"> </w:t>
      </w:r>
    </w:p>
    <w:p w14:paraId="6E04750E" w14:textId="3FE1961A" w:rsidR="00BD5A21" w:rsidRPr="00F346E8" w:rsidRDefault="0096378C" w:rsidP="00747245">
      <w:pPr>
        <w:spacing w:line="480" w:lineRule="auto"/>
        <w:ind w:firstLine="720"/>
        <w:jc w:val="both"/>
        <w:rPr>
          <w:rFonts w:ascii="Garamond" w:hAnsi="Garamond" w:cs="Times New Roman"/>
        </w:rPr>
      </w:pPr>
      <w:r w:rsidRPr="00F346E8">
        <w:rPr>
          <w:rFonts w:ascii="Garamond" w:hAnsi="Garamond" w:cs="Times New Roman"/>
        </w:rPr>
        <w:t>Having explicated the sense of non-ideal theory I aim to employ, i</w:t>
      </w:r>
      <w:r w:rsidR="00B939EA" w:rsidRPr="00F346E8">
        <w:rPr>
          <w:rFonts w:ascii="Garamond" w:hAnsi="Garamond" w:cs="Times New Roman"/>
        </w:rPr>
        <w:t xml:space="preserve">n the next section, </w:t>
      </w:r>
      <w:r w:rsidR="00BD5A21" w:rsidRPr="00F346E8">
        <w:rPr>
          <w:rFonts w:ascii="Garamond" w:hAnsi="Garamond" w:cs="Times New Roman"/>
        </w:rPr>
        <w:t xml:space="preserve">I consider examples </w:t>
      </w:r>
      <w:r w:rsidR="001E3C89" w:rsidRPr="00F346E8">
        <w:rPr>
          <w:rFonts w:ascii="Garamond" w:hAnsi="Garamond" w:cs="Times New Roman"/>
        </w:rPr>
        <w:t>of</w:t>
      </w:r>
      <w:r w:rsidR="00BD5A21" w:rsidRPr="00F346E8">
        <w:rPr>
          <w:rFonts w:ascii="Garamond" w:hAnsi="Garamond" w:cs="Times New Roman"/>
        </w:rPr>
        <w:t xml:space="preserve"> problematic </w:t>
      </w:r>
      <w:r w:rsidR="00B939EA" w:rsidRPr="00F346E8">
        <w:rPr>
          <w:rFonts w:ascii="Garamond" w:hAnsi="Garamond" w:cs="Times New Roman"/>
        </w:rPr>
        <w:t>idealization</w:t>
      </w:r>
      <w:r w:rsidR="000C2F3D" w:rsidRPr="00F346E8">
        <w:rPr>
          <w:rFonts w:ascii="Garamond" w:hAnsi="Garamond" w:cs="Times New Roman"/>
        </w:rPr>
        <w:t>s</w:t>
      </w:r>
      <w:r w:rsidR="00B939EA" w:rsidRPr="00F346E8">
        <w:rPr>
          <w:rFonts w:ascii="Garamond" w:hAnsi="Garamond" w:cs="Times New Roman"/>
        </w:rPr>
        <w:t xml:space="preserve"> and use them to offer a partial characterization of the problem with</w:t>
      </w:r>
      <w:r w:rsidR="001E3C89" w:rsidRPr="00F346E8">
        <w:rPr>
          <w:rFonts w:ascii="Garamond" w:hAnsi="Garamond" w:cs="Times New Roman"/>
        </w:rPr>
        <w:t xml:space="preserve"> an</w:t>
      </w:r>
      <w:r w:rsidR="00B939EA" w:rsidRPr="00F346E8">
        <w:rPr>
          <w:rFonts w:ascii="Garamond" w:hAnsi="Garamond" w:cs="Times New Roman"/>
        </w:rPr>
        <w:t xml:space="preserve"> “ideal” metaphysics</w:t>
      </w:r>
      <w:r w:rsidR="001E3C89" w:rsidRPr="00F346E8">
        <w:rPr>
          <w:rFonts w:ascii="Garamond" w:hAnsi="Garamond" w:cs="Times New Roman"/>
        </w:rPr>
        <w:t xml:space="preserve"> of free will.</w:t>
      </w:r>
      <w:r w:rsidR="00BD5A21" w:rsidRPr="00F346E8">
        <w:rPr>
          <w:rFonts w:ascii="Garamond" w:hAnsi="Garamond" w:cs="Times New Roman"/>
        </w:rPr>
        <w:t xml:space="preserve"> </w:t>
      </w:r>
      <w:r w:rsidR="00F33E22" w:rsidRPr="00F346E8">
        <w:rPr>
          <w:rFonts w:ascii="Garamond" w:hAnsi="Garamond" w:cs="Times New Roman"/>
        </w:rPr>
        <w:t>I will then return to the absurdity challenge in section 6.</w:t>
      </w:r>
    </w:p>
    <w:p w14:paraId="3222FA32" w14:textId="044DB4AF" w:rsidR="00D53858" w:rsidRPr="00F346E8" w:rsidRDefault="00C2366B" w:rsidP="00D53858">
      <w:pPr>
        <w:pStyle w:val="ListParagraph"/>
        <w:numPr>
          <w:ilvl w:val="0"/>
          <w:numId w:val="1"/>
        </w:numPr>
        <w:spacing w:line="480" w:lineRule="auto"/>
        <w:jc w:val="both"/>
        <w:rPr>
          <w:rFonts w:ascii="Garamond" w:hAnsi="Garamond" w:cs="Times New Roman"/>
        </w:rPr>
      </w:pPr>
      <w:r w:rsidRPr="00F346E8">
        <w:rPr>
          <w:rFonts w:ascii="Garamond" w:hAnsi="Garamond" w:cs="Times New Roman"/>
          <w:b/>
          <w:bCs/>
        </w:rPr>
        <w:t xml:space="preserve">Spotting </w:t>
      </w:r>
      <w:r w:rsidR="00531B14" w:rsidRPr="00F346E8">
        <w:rPr>
          <w:rFonts w:ascii="Garamond" w:hAnsi="Garamond" w:cs="Times New Roman"/>
          <w:b/>
          <w:bCs/>
        </w:rPr>
        <w:t>Problematic Idealizations</w:t>
      </w:r>
    </w:p>
    <w:p w14:paraId="059B2E69" w14:textId="6B0442B9" w:rsidR="0082198C" w:rsidRPr="00F346E8" w:rsidRDefault="0082198C" w:rsidP="00F302D2">
      <w:pPr>
        <w:spacing w:line="480" w:lineRule="auto"/>
        <w:jc w:val="both"/>
        <w:rPr>
          <w:rFonts w:ascii="Garamond" w:hAnsi="Garamond" w:cs="Times New Roman"/>
        </w:rPr>
      </w:pPr>
      <w:r w:rsidRPr="00F346E8">
        <w:rPr>
          <w:rFonts w:ascii="Garamond" w:hAnsi="Garamond" w:cs="Times New Roman"/>
        </w:rPr>
        <w:t xml:space="preserve">I now consider </w:t>
      </w:r>
      <w:r w:rsidR="00613723" w:rsidRPr="00F346E8">
        <w:rPr>
          <w:rFonts w:ascii="Garamond" w:hAnsi="Garamond" w:cs="Times New Roman"/>
        </w:rPr>
        <w:t>three</w:t>
      </w:r>
      <w:r w:rsidRPr="00F346E8">
        <w:rPr>
          <w:rFonts w:ascii="Garamond" w:hAnsi="Garamond" w:cs="Times New Roman"/>
        </w:rPr>
        <w:t xml:space="preserve"> </w:t>
      </w:r>
      <w:r w:rsidR="00613723" w:rsidRPr="00F346E8">
        <w:rPr>
          <w:rFonts w:ascii="Garamond" w:hAnsi="Garamond" w:cs="Times New Roman"/>
        </w:rPr>
        <w:t xml:space="preserve">interrelated </w:t>
      </w:r>
      <w:r w:rsidRPr="00F346E8">
        <w:rPr>
          <w:rFonts w:ascii="Garamond" w:hAnsi="Garamond" w:cs="Times New Roman"/>
        </w:rPr>
        <w:t>examples of problematic idealization</w:t>
      </w:r>
      <w:r w:rsidR="00F33E22" w:rsidRPr="00F346E8">
        <w:rPr>
          <w:rFonts w:ascii="Garamond" w:hAnsi="Garamond" w:cs="Times New Roman"/>
        </w:rPr>
        <w:t>: the significance of free will considered by itself, manipulation arguments, and the notion of “basic” desert.</w:t>
      </w:r>
      <w:r w:rsidRPr="00F346E8">
        <w:rPr>
          <w:rFonts w:ascii="Garamond" w:hAnsi="Garamond" w:cs="Times New Roman"/>
        </w:rPr>
        <w:t xml:space="preserve"> </w:t>
      </w:r>
      <w:r w:rsidR="003E3D24" w:rsidRPr="00F346E8">
        <w:rPr>
          <w:rFonts w:ascii="Garamond" w:hAnsi="Garamond" w:cs="Times New Roman"/>
        </w:rPr>
        <w:t>My</w:t>
      </w:r>
      <w:r w:rsidR="00C817A8" w:rsidRPr="00F346E8">
        <w:rPr>
          <w:rFonts w:ascii="Garamond" w:hAnsi="Garamond" w:cs="Times New Roman"/>
        </w:rPr>
        <w:t xml:space="preserve"> aim is</w:t>
      </w:r>
      <w:r w:rsidR="003D3194" w:rsidRPr="00F346E8">
        <w:rPr>
          <w:rFonts w:ascii="Garamond" w:hAnsi="Garamond" w:cs="Times New Roman"/>
        </w:rPr>
        <w:t xml:space="preserve"> </w:t>
      </w:r>
      <w:r w:rsidR="00C817A8" w:rsidRPr="00F346E8">
        <w:rPr>
          <w:rFonts w:ascii="Garamond" w:hAnsi="Garamond" w:cs="Times New Roman"/>
        </w:rPr>
        <w:t>to sketch</w:t>
      </w:r>
      <w:r w:rsidR="00C2366B" w:rsidRPr="00F346E8">
        <w:rPr>
          <w:rFonts w:ascii="Garamond" w:hAnsi="Garamond" w:cs="Times New Roman"/>
        </w:rPr>
        <w:t xml:space="preserve"> out how a</w:t>
      </w:r>
      <w:r w:rsidR="00C817A8" w:rsidRPr="00F346E8">
        <w:rPr>
          <w:rFonts w:ascii="Garamond" w:hAnsi="Garamond" w:cs="Times New Roman"/>
        </w:rPr>
        <w:t xml:space="preserve"> non-ideal </w:t>
      </w:r>
      <w:r w:rsidR="00C13BEF" w:rsidRPr="00F346E8">
        <w:rPr>
          <w:rFonts w:ascii="Garamond" w:hAnsi="Garamond" w:cs="Times New Roman"/>
        </w:rPr>
        <w:t>theorist of agency</w:t>
      </w:r>
      <w:r w:rsidR="00C2366B" w:rsidRPr="00F346E8">
        <w:rPr>
          <w:rFonts w:ascii="Garamond" w:hAnsi="Garamond" w:cs="Times New Roman"/>
        </w:rPr>
        <w:t xml:space="preserve"> might spot</w:t>
      </w:r>
      <w:r w:rsidR="00C817A8" w:rsidRPr="00F346E8">
        <w:rPr>
          <w:rFonts w:ascii="Garamond" w:hAnsi="Garamond" w:cs="Times New Roman"/>
        </w:rPr>
        <w:t xml:space="preserve"> </w:t>
      </w:r>
      <w:r w:rsidR="00C2366B" w:rsidRPr="00F346E8">
        <w:rPr>
          <w:rFonts w:ascii="Garamond" w:hAnsi="Garamond" w:cs="Times New Roman"/>
        </w:rPr>
        <w:t>problematic idealizations in</w:t>
      </w:r>
      <w:r w:rsidR="00C817A8" w:rsidRPr="00F346E8">
        <w:rPr>
          <w:rFonts w:ascii="Garamond" w:hAnsi="Garamond" w:cs="Times New Roman"/>
        </w:rPr>
        <w:t xml:space="preserve"> the current debate about free </w:t>
      </w:r>
      <w:r w:rsidR="0023360B" w:rsidRPr="00F346E8">
        <w:rPr>
          <w:rFonts w:ascii="Garamond" w:hAnsi="Garamond" w:cs="Times New Roman"/>
        </w:rPr>
        <w:t>will and</w:t>
      </w:r>
      <w:r w:rsidR="000C2F3D" w:rsidRPr="00F346E8">
        <w:rPr>
          <w:rFonts w:ascii="Garamond" w:hAnsi="Garamond" w:cs="Times New Roman"/>
        </w:rPr>
        <w:t xml:space="preserve"> then</w:t>
      </w:r>
      <w:r w:rsidR="00932F84" w:rsidRPr="00F346E8">
        <w:rPr>
          <w:rFonts w:ascii="Garamond" w:hAnsi="Garamond" w:cs="Times New Roman"/>
        </w:rPr>
        <w:t xml:space="preserve"> show how these idealizations </w:t>
      </w:r>
      <w:r w:rsidR="00F70986" w:rsidRPr="00F346E8">
        <w:rPr>
          <w:rFonts w:ascii="Garamond" w:hAnsi="Garamond" w:cs="Times New Roman"/>
        </w:rPr>
        <w:t>unfairly validate</w:t>
      </w:r>
      <w:r w:rsidR="00FB6D42" w:rsidRPr="00F346E8">
        <w:rPr>
          <w:rFonts w:ascii="Garamond" w:hAnsi="Garamond" w:cs="Times New Roman"/>
        </w:rPr>
        <w:t xml:space="preserve"> </w:t>
      </w:r>
      <w:r w:rsidR="00F70986" w:rsidRPr="00F346E8">
        <w:rPr>
          <w:rFonts w:ascii="Garamond" w:hAnsi="Garamond" w:cs="Times New Roman"/>
        </w:rPr>
        <w:t>the feeling that</w:t>
      </w:r>
      <w:r w:rsidR="00FB6D42" w:rsidRPr="00F346E8">
        <w:rPr>
          <w:rFonts w:ascii="Garamond" w:hAnsi="Garamond" w:cs="Times New Roman"/>
        </w:rPr>
        <w:t xml:space="preserve"> </w:t>
      </w:r>
      <w:r w:rsidR="00F33E22" w:rsidRPr="00F346E8">
        <w:rPr>
          <w:rFonts w:ascii="Garamond" w:hAnsi="Garamond" w:cs="Times New Roman"/>
        </w:rPr>
        <w:t>compatibilist agency</w:t>
      </w:r>
      <w:r w:rsidR="00F70986" w:rsidRPr="00F346E8">
        <w:rPr>
          <w:rFonts w:ascii="Garamond" w:hAnsi="Garamond" w:cs="Times New Roman"/>
        </w:rPr>
        <w:t xml:space="preserve"> is</w:t>
      </w:r>
      <w:r w:rsidR="00F33E22" w:rsidRPr="00F346E8">
        <w:rPr>
          <w:rFonts w:ascii="Garamond" w:hAnsi="Garamond" w:cs="Times New Roman"/>
        </w:rPr>
        <w:t xml:space="preserve"> absurd.</w:t>
      </w:r>
      <w:r w:rsidR="0019086B" w:rsidRPr="00F346E8">
        <w:rPr>
          <w:rFonts w:ascii="Garamond" w:hAnsi="Garamond" w:cs="Times New Roman"/>
        </w:rPr>
        <w:t xml:space="preserve"> </w:t>
      </w:r>
    </w:p>
    <w:p w14:paraId="31407689" w14:textId="30967E06" w:rsidR="00FB6ADD" w:rsidRPr="00F346E8" w:rsidRDefault="00EE4A4F" w:rsidP="00A04477">
      <w:pPr>
        <w:spacing w:line="480" w:lineRule="auto"/>
        <w:ind w:firstLine="720"/>
        <w:jc w:val="both"/>
        <w:rPr>
          <w:rFonts w:ascii="Garamond" w:hAnsi="Garamond" w:cs="Times New Roman"/>
        </w:rPr>
      </w:pPr>
      <w:r w:rsidRPr="00F346E8">
        <w:rPr>
          <w:rFonts w:ascii="Garamond" w:hAnsi="Garamond" w:cs="Times New Roman"/>
        </w:rPr>
        <w:t xml:space="preserve">Consider </w:t>
      </w:r>
      <w:r w:rsidR="007750A6" w:rsidRPr="00F346E8">
        <w:rPr>
          <w:rFonts w:ascii="Garamond" w:hAnsi="Garamond" w:cs="Times New Roman"/>
        </w:rPr>
        <w:t xml:space="preserve">first </w:t>
      </w:r>
      <w:r w:rsidR="00D809A8" w:rsidRPr="00F346E8">
        <w:rPr>
          <w:rFonts w:ascii="Garamond" w:hAnsi="Garamond" w:cs="Times New Roman"/>
        </w:rPr>
        <w:t>that the</w:t>
      </w:r>
      <w:r w:rsidR="00BD5A21" w:rsidRPr="00F346E8">
        <w:rPr>
          <w:rFonts w:ascii="Garamond" w:hAnsi="Garamond" w:cs="Times New Roman"/>
        </w:rPr>
        <w:t xml:space="preserve"> problem of giving an account of free will’s significance is</w:t>
      </w:r>
      <w:r w:rsidR="00200DBB" w:rsidRPr="00F346E8">
        <w:rPr>
          <w:rFonts w:ascii="Garamond" w:hAnsi="Garamond" w:cs="Times New Roman"/>
        </w:rPr>
        <w:t xml:space="preserve"> itself</w:t>
      </w:r>
      <w:r w:rsidR="00BD5A21" w:rsidRPr="00F346E8">
        <w:rPr>
          <w:rFonts w:ascii="Garamond" w:hAnsi="Garamond" w:cs="Times New Roman"/>
        </w:rPr>
        <w:t xml:space="preserve"> sometimes framed in idealized notions</w:t>
      </w:r>
      <w:r w:rsidR="00F36A63" w:rsidRPr="00F346E8">
        <w:rPr>
          <w:rFonts w:ascii="Garamond" w:hAnsi="Garamond" w:cs="Times New Roman"/>
        </w:rPr>
        <w:t>.</w:t>
      </w:r>
      <w:r w:rsidR="0090069E" w:rsidRPr="00F346E8">
        <w:rPr>
          <w:rFonts w:ascii="Garamond" w:hAnsi="Garamond" w:cs="Times New Roman"/>
        </w:rPr>
        <w:t xml:space="preserve"> </w:t>
      </w:r>
      <w:r w:rsidR="00612A83" w:rsidRPr="00F346E8">
        <w:rPr>
          <w:rFonts w:ascii="Garamond" w:hAnsi="Garamond" w:cs="Times New Roman"/>
        </w:rPr>
        <w:t xml:space="preserve">That our plans and projects, and indeed, our very selves, are worthy of respect seems to follow from the fact that “the buck stops with” us, that we are the sorts of beings who can be </w:t>
      </w:r>
      <w:r w:rsidR="00612A83" w:rsidRPr="00F346E8">
        <w:rPr>
          <w:rFonts w:ascii="Garamond" w:hAnsi="Garamond" w:cs="Times New Roman"/>
          <w:i/>
          <w:iCs/>
        </w:rPr>
        <w:t>truly</w:t>
      </w:r>
      <w:r w:rsidR="00612A83" w:rsidRPr="00F346E8">
        <w:rPr>
          <w:rFonts w:ascii="Garamond" w:hAnsi="Garamond" w:cs="Times New Roman"/>
        </w:rPr>
        <w:t xml:space="preserve"> unique and individual (Kane 1998: 87). </w:t>
      </w:r>
      <w:r w:rsidR="00F36A63" w:rsidRPr="00F346E8">
        <w:rPr>
          <w:rFonts w:ascii="Garamond" w:hAnsi="Garamond" w:cs="Times New Roman"/>
        </w:rPr>
        <w:t xml:space="preserve"> </w:t>
      </w:r>
      <w:r w:rsidR="00612A83" w:rsidRPr="00F346E8">
        <w:rPr>
          <w:rFonts w:ascii="Garamond" w:hAnsi="Garamond" w:cs="Times New Roman"/>
        </w:rPr>
        <w:t xml:space="preserve">Buck-stopping intuitions abound </w:t>
      </w:r>
      <w:r w:rsidR="00612A83" w:rsidRPr="00F346E8">
        <w:rPr>
          <w:rFonts w:ascii="Garamond" w:hAnsi="Garamond" w:cs="Times New Roman"/>
        </w:rPr>
        <w:lastRenderedPageBreak/>
        <w:t xml:space="preserve">when we consider the possible sources of free will’s significance. </w:t>
      </w:r>
      <w:r w:rsidR="00F36A63" w:rsidRPr="00F346E8">
        <w:rPr>
          <w:rFonts w:ascii="Garamond" w:hAnsi="Garamond" w:cs="Times New Roman"/>
        </w:rPr>
        <w:t xml:space="preserve">Determinism </w:t>
      </w:r>
      <w:r w:rsidR="003D3194" w:rsidRPr="00F346E8">
        <w:rPr>
          <w:rFonts w:ascii="Garamond" w:hAnsi="Garamond" w:cs="Times New Roman"/>
        </w:rPr>
        <w:t>apparently</w:t>
      </w:r>
      <w:r w:rsidR="00F36A63" w:rsidRPr="00F346E8">
        <w:rPr>
          <w:rFonts w:ascii="Garamond" w:hAnsi="Garamond" w:cs="Times New Roman"/>
        </w:rPr>
        <w:t xml:space="preserve"> render</w:t>
      </w:r>
      <w:r w:rsidR="003D3194" w:rsidRPr="00F346E8">
        <w:rPr>
          <w:rFonts w:ascii="Garamond" w:hAnsi="Garamond" w:cs="Times New Roman"/>
        </w:rPr>
        <w:t>s</w:t>
      </w:r>
      <w:r w:rsidR="00F36A63" w:rsidRPr="00F346E8">
        <w:rPr>
          <w:rFonts w:ascii="Garamond" w:hAnsi="Garamond" w:cs="Times New Roman"/>
        </w:rPr>
        <w:t xml:space="preserve"> genuine creativity suspect, as what we create is implicitly contained in the natural causal antecedents of our actions (Kane 1996: 81), and it appears to </w:t>
      </w:r>
      <w:r w:rsidR="003D3194" w:rsidRPr="00F346E8">
        <w:rPr>
          <w:rFonts w:ascii="Garamond" w:hAnsi="Garamond" w:cs="Times New Roman"/>
        </w:rPr>
        <w:t>rob</w:t>
      </w:r>
      <w:r w:rsidR="00F36A63" w:rsidRPr="00F346E8">
        <w:rPr>
          <w:rFonts w:ascii="Garamond" w:hAnsi="Garamond" w:cs="Times New Roman"/>
        </w:rPr>
        <w:t xml:space="preserve"> us </w:t>
      </w:r>
      <w:r w:rsidR="003D3194" w:rsidRPr="00F346E8">
        <w:rPr>
          <w:rFonts w:ascii="Garamond" w:hAnsi="Garamond" w:cs="Times New Roman"/>
        </w:rPr>
        <w:t xml:space="preserve">of our </w:t>
      </w:r>
      <w:r w:rsidR="00F36A63" w:rsidRPr="00F346E8">
        <w:rPr>
          <w:rFonts w:ascii="Garamond" w:hAnsi="Garamond" w:cs="Times New Roman"/>
        </w:rPr>
        <w:t>autonom</w:t>
      </w:r>
      <w:r w:rsidR="003D3194" w:rsidRPr="00F346E8">
        <w:rPr>
          <w:rFonts w:ascii="Garamond" w:hAnsi="Garamond" w:cs="Times New Roman"/>
        </w:rPr>
        <w:t xml:space="preserve">y by subjecting us to </w:t>
      </w:r>
      <w:r w:rsidR="00C817A8" w:rsidRPr="00F346E8">
        <w:rPr>
          <w:rFonts w:ascii="Garamond" w:hAnsi="Garamond" w:cs="Times New Roman"/>
        </w:rPr>
        <w:t xml:space="preserve">laws beyond ourselves </w:t>
      </w:r>
      <w:r w:rsidR="00BD5A21" w:rsidRPr="00F346E8">
        <w:rPr>
          <w:rFonts w:ascii="Garamond" w:hAnsi="Garamond" w:cs="Times New Roman"/>
        </w:rPr>
        <w:t>(Kane 1996:</w:t>
      </w:r>
      <w:r w:rsidR="00F36A63" w:rsidRPr="00F346E8">
        <w:rPr>
          <w:rFonts w:ascii="Garamond" w:hAnsi="Garamond" w:cs="Times New Roman"/>
        </w:rPr>
        <w:t xml:space="preserve"> 82). Determinism </w:t>
      </w:r>
      <w:r w:rsidR="003D3194" w:rsidRPr="00F346E8">
        <w:rPr>
          <w:rFonts w:ascii="Garamond" w:hAnsi="Garamond" w:cs="Times New Roman"/>
        </w:rPr>
        <w:t>threatens our uniqueness</w:t>
      </w:r>
      <w:r w:rsidR="00F36A63" w:rsidRPr="00F346E8">
        <w:rPr>
          <w:rFonts w:ascii="Garamond" w:hAnsi="Garamond" w:cs="Times New Roman"/>
        </w:rPr>
        <w:t xml:space="preserve">, insofar as what explains our actions and life projects is not </w:t>
      </w:r>
      <w:r w:rsidR="003D3194" w:rsidRPr="00F346E8">
        <w:rPr>
          <w:rFonts w:ascii="Garamond" w:hAnsi="Garamond" w:cs="Times New Roman"/>
        </w:rPr>
        <w:t>exclusive</w:t>
      </w:r>
      <w:r w:rsidR="00F36A63" w:rsidRPr="00F346E8">
        <w:rPr>
          <w:rFonts w:ascii="Garamond" w:hAnsi="Garamond" w:cs="Times New Roman"/>
        </w:rPr>
        <w:t xml:space="preserve"> to </w:t>
      </w:r>
      <w:r w:rsidR="00DC466B" w:rsidRPr="00F346E8">
        <w:rPr>
          <w:rFonts w:ascii="Garamond" w:hAnsi="Garamond" w:cs="Times New Roman"/>
        </w:rPr>
        <w:t>us but</w:t>
      </w:r>
      <w:r w:rsidR="00612A83" w:rsidRPr="00F346E8">
        <w:rPr>
          <w:rFonts w:ascii="Garamond" w:hAnsi="Garamond" w:cs="Times New Roman"/>
        </w:rPr>
        <w:t xml:space="preserve"> could be replicated by someone else with a similar causal history</w:t>
      </w:r>
      <w:r w:rsidR="00BD5A21" w:rsidRPr="00F346E8">
        <w:rPr>
          <w:rFonts w:ascii="Garamond" w:hAnsi="Garamond" w:cs="Times New Roman"/>
        </w:rPr>
        <w:t xml:space="preserve"> </w:t>
      </w:r>
      <w:r w:rsidR="00AF5460" w:rsidRPr="00F346E8">
        <w:rPr>
          <w:rFonts w:ascii="Garamond" w:hAnsi="Garamond" w:cs="Times New Roman"/>
        </w:rPr>
        <w:t>(</w:t>
      </w:r>
      <w:r w:rsidR="00F36A63" w:rsidRPr="00F346E8">
        <w:rPr>
          <w:rFonts w:ascii="Garamond" w:hAnsi="Garamond" w:cs="Times New Roman"/>
        </w:rPr>
        <w:t xml:space="preserve">Kane 1998: </w:t>
      </w:r>
      <w:r w:rsidR="00BD5A21" w:rsidRPr="00F346E8">
        <w:rPr>
          <w:rFonts w:ascii="Garamond" w:hAnsi="Garamond" w:cs="Times New Roman"/>
        </w:rPr>
        <w:t>85-</w:t>
      </w:r>
      <w:r w:rsidR="00F36A63" w:rsidRPr="00F346E8">
        <w:rPr>
          <w:rFonts w:ascii="Garamond" w:hAnsi="Garamond" w:cs="Times New Roman"/>
        </w:rPr>
        <w:t xml:space="preserve">86); think again of Watson’s shudder, that if I had been subject to different causal pressures, I would have been a different sort of person. </w:t>
      </w:r>
      <w:r w:rsidR="00111C02" w:rsidRPr="00F346E8">
        <w:rPr>
          <w:rFonts w:ascii="Garamond" w:hAnsi="Garamond" w:cs="Times New Roman"/>
        </w:rPr>
        <w:t>O</w:t>
      </w:r>
      <w:r w:rsidR="00F36A63" w:rsidRPr="00F346E8">
        <w:rPr>
          <w:rFonts w:ascii="Garamond" w:hAnsi="Garamond" w:cs="Times New Roman"/>
        </w:rPr>
        <w:t xml:space="preserve">ur excitement about life, our sense of our own life-hopes, would be altered given the realization that we contribute to them in a way consistent with physical determinism (1998: 97-88). </w:t>
      </w:r>
    </w:p>
    <w:p w14:paraId="3A84FF52" w14:textId="1E2BF821" w:rsidR="00612A83" w:rsidRPr="00F346E8" w:rsidRDefault="00FB6ADD" w:rsidP="00FB6ADD">
      <w:pPr>
        <w:spacing w:line="480" w:lineRule="auto"/>
        <w:ind w:firstLine="720"/>
        <w:jc w:val="both"/>
        <w:rPr>
          <w:rFonts w:ascii="Garamond" w:hAnsi="Garamond" w:cs="Times New Roman"/>
        </w:rPr>
      </w:pPr>
      <w:r w:rsidRPr="00F346E8">
        <w:rPr>
          <w:rFonts w:ascii="Garamond" w:hAnsi="Garamond" w:cs="Times New Roman"/>
        </w:rPr>
        <w:t>I have two</w:t>
      </w:r>
      <w:r w:rsidR="00871120" w:rsidRPr="00F346E8">
        <w:rPr>
          <w:rFonts w:ascii="Garamond" w:hAnsi="Garamond" w:cs="Times New Roman"/>
        </w:rPr>
        <w:t xml:space="preserve"> related</w:t>
      </w:r>
      <w:r w:rsidRPr="00F346E8">
        <w:rPr>
          <w:rFonts w:ascii="Garamond" w:hAnsi="Garamond" w:cs="Times New Roman"/>
        </w:rPr>
        <w:t xml:space="preserve"> concerns about this. First,</w:t>
      </w:r>
      <w:r w:rsidR="00612A83" w:rsidRPr="00F346E8">
        <w:rPr>
          <w:rFonts w:ascii="Garamond" w:hAnsi="Garamond" w:cs="Times New Roman"/>
        </w:rPr>
        <w:t xml:space="preserve"> </w:t>
      </w:r>
      <w:r w:rsidR="00871120" w:rsidRPr="00F346E8">
        <w:rPr>
          <w:rFonts w:ascii="Garamond" w:hAnsi="Garamond" w:cs="Times New Roman"/>
        </w:rPr>
        <w:t>recall</w:t>
      </w:r>
      <w:r w:rsidR="00B21E9F" w:rsidRPr="00F346E8">
        <w:rPr>
          <w:rFonts w:ascii="Garamond" w:hAnsi="Garamond" w:cs="Times New Roman"/>
        </w:rPr>
        <w:t xml:space="preserve"> that</w:t>
      </w:r>
      <w:r w:rsidR="00871120" w:rsidRPr="00F346E8">
        <w:rPr>
          <w:rFonts w:ascii="Garamond" w:hAnsi="Garamond" w:cs="Times New Roman"/>
        </w:rPr>
        <w:t xml:space="preserve"> </w:t>
      </w:r>
      <w:r w:rsidR="00B21E9F" w:rsidRPr="00F346E8">
        <w:rPr>
          <w:rFonts w:ascii="Garamond" w:hAnsi="Garamond" w:cs="Times New Roman"/>
        </w:rPr>
        <w:t xml:space="preserve">any sensible theory of free agency must say that </w:t>
      </w:r>
      <w:r w:rsidR="00F70986" w:rsidRPr="00F346E8">
        <w:rPr>
          <w:rFonts w:ascii="Garamond" w:hAnsi="Garamond" w:cs="Times New Roman"/>
        </w:rPr>
        <w:t>some</w:t>
      </w:r>
      <w:r w:rsidR="00B21E9F" w:rsidRPr="00F346E8">
        <w:rPr>
          <w:rFonts w:ascii="Garamond" w:hAnsi="Garamond" w:cs="Times New Roman"/>
        </w:rPr>
        <w:t xml:space="preserve"> of </w:t>
      </w:r>
      <w:r w:rsidR="003E3D24" w:rsidRPr="00F346E8">
        <w:rPr>
          <w:rFonts w:ascii="Garamond" w:hAnsi="Garamond" w:cs="Times New Roman"/>
        </w:rPr>
        <w:t>who we are, including some our agency,</w:t>
      </w:r>
      <w:r w:rsidR="00871120" w:rsidRPr="00F346E8">
        <w:rPr>
          <w:rFonts w:ascii="Garamond" w:hAnsi="Garamond" w:cs="Times New Roman"/>
        </w:rPr>
        <w:t xml:space="preserve"> is </w:t>
      </w:r>
      <w:r w:rsidR="00F70986" w:rsidRPr="00F346E8">
        <w:rPr>
          <w:rFonts w:ascii="Garamond" w:hAnsi="Garamond" w:cs="Times New Roman"/>
        </w:rPr>
        <w:t>the product of antecedent conditions over which we have no control</w:t>
      </w:r>
      <w:r w:rsidR="00B21E9F" w:rsidRPr="00F346E8">
        <w:rPr>
          <w:rFonts w:ascii="Garamond" w:hAnsi="Garamond" w:cs="Times New Roman"/>
        </w:rPr>
        <w:t>.</w:t>
      </w:r>
      <w:r w:rsidR="004F522D" w:rsidRPr="00F346E8">
        <w:rPr>
          <w:rFonts w:ascii="Garamond" w:hAnsi="Garamond" w:cs="Times New Roman"/>
        </w:rPr>
        <w:t xml:space="preserve"> Grand talk of </w:t>
      </w:r>
      <w:r w:rsidR="00EB0EEE" w:rsidRPr="00F346E8">
        <w:rPr>
          <w:rFonts w:ascii="Garamond" w:hAnsi="Garamond" w:cs="Times New Roman"/>
          <w:i/>
          <w:iCs/>
        </w:rPr>
        <w:t>true</w:t>
      </w:r>
      <w:r w:rsidR="00EB0EEE" w:rsidRPr="00F346E8">
        <w:rPr>
          <w:rFonts w:ascii="Garamond" w:hAnsi="Garamond" w:cs="Times New Roman"/>
        </w:rPr>
        <w:t xml:space="preserve"> and </w:t>
      </w:r>
      <w:r w:rsidR="00EB0EEE" w:rsidRPr="00F346E8">
        <w:rPr>
          <w:rFonts w:ascii="Garamond" w:hAnsi="Garamond" w:cs="Times New Roman"/>
          <w:i/>
          <w:iCs/>
        </w:rPr>
        <w:t>real</w:t>
      </w:r>
      <w:r w:rsidR="004F522D" w:rsidRPr="00F346E8">
        <w:rPr>
          <w:rFonts w:ascii="Garamond" w:hAnsi="Garamond" w:cs="Times New Roman"/>
        </w:rPr>
        <w:t xml:space="preserve"> autonomy</w:t>
      </w:r>
      <w:r w:rsidR="00EB0EEE" w:rsidRPr="00F346E8">
        <w:rPr>
          <w:rFonts w:ascii="Garamond" w:hAnsi="Garamond" w:cs="Times New Roman"/>
        </w:rPr>
        <w:t xml:space="preserve">, </w:t>
      </w:r>
      <w:r w:rsidR="004F522D" w:rsidRPr="00F346E8">
        <w:rPr>
          <w:rFonts w:ascii="Garamond" w:hAnsi="Garamond" w:cs="Times New Roman"/>
        </w:rPr>
        <w:t>creativity</w:t>
      </w:r>
      <w:r w:rsidR="00EB0EEE" w:rsidRPr="00F346E8">
        <w:rPr>
          <w:rFonts w:ascii="Garamond" w:hAnsi="Garamond" w:cs="Times New Roman"/>
        </w:rPr>
        <w:t>, and individuality</w:t>
      </w:r>
      <w:r w:rsidR="004F522D" w:rsidRPr="00F346E8">
        <w:rPr>
          <w:rFonts w:ascii="Garamond" w:hAnsi="Garamond" w:cs="Times New Roman"/>
        </w:rPr>
        <w:t xml:space="preserve"> obscures this.</w:t>
      </w:r>
      <w:r w:rsidR="00B21E9F" w:rsidRPr="00F346E8">
        <w:rPr>
          <w:rFonts w:ascii="Garamond" w:hAnsi="Garamond" w:cs="Times New Roman"/>
        </w:rPr>
        <w:t xml:space="preserve"> </w:t>
      </w:r>
      <w:r w:rsidR="00AA3DE0" w:rsidRPr="00F346E8">
        <w:rPr>
          <w:rFonts w:ascii="Garamond" w:hAnsi="Garamond" w:cs="Times New Roman"/>
        </w:rPr>
        <w:t>Second, given what I have argued earlier, explaining the significance of free will in terms of buck-stopping can easily slip into the question-begging assumption that there could be no successful compatibilist account of creativity, autonomy, uniqueness, or respect. We might wrongly assume that since the givenness of agency seems to render these aspects of ourselves contingent and modally fragile, no compatibilist account of these features could succeed.</w:t>
      </w:r>
    </w:p>
    <w:p w14:paraId="6DA41E5C" w14:textId="570169FA" w:rsidR="00DC466B" w:rsidRPr="00F346E8" w:rsidRDefault="00DC466B" w:rsidP="00AC67D6">
      <w:pPr>
        <w:spacing w:line="480" w:lineRule="auto"/>
        <w:ind w:firstLine="720"/>
        <w:jc w:val="both"/>
        <w:rPr>
          <w:rFonts w:ascii="Garamond" w:hAnsi="Garamond" w:cs="Times New Roman"/>
        </w:rPr>
      </w:pPr>
      <w:r w:rsidRPr="00F346E8">
        <w:rPr>
          <w:rFonts w:ascii="Garamond" w:hAnsi="Garamond" w:cs="Times New Roman"/>
        </w:rPr>
        <w:t>Our tendency to idealize</w:t>
      </w:r>
      <w:r w:rsidR="005669D5" w:rsidRPr="00F346E8">
        <w:rPr>
          <w:rFonts w:ascii="Garamond" w:hAnsi="Garamond" w:cs="Times New Roman"/>
        </w:rPr>
        <w:t xml:space="preserve"> free will’s significance </w:t>
      </w:r>
      <w:r w:rsidR="00F81060" w:rsidRPr="00F346E8">
        <w:rPr>
          <w:rFonts w:ascii="Garamond" w:hAnsi="Garamond" w:cs="Times New Roman"/>
        </w:rPr>
        <w:t>is related to another</w:t>
      </w:r>
      <w:r w:rsidR="00A831AC" w:rsidRPr="00F346E8">
        <w:rPr>
          <w:rFonts w:ascii="Garamond" w:hAnsi="Garamond" w:cs="Times New Roman"/>
        </w:rPr>
        <w:t xml:space="preserve"> idealization</w:t>
      </w:r>
      <w:r w:rsidRPr="00F346E8">
        <w:rPr>
          <w:rFonts w:ascii="Garamond" w:hAnsi="Garamond" w:cs="Times New Roman"/>
        </w:rPr>
        <w:t xml:space="preserve"> that often </w:t>
      </w:r>
      <w:r w:rsidR="00757E3F" w:rsidRPr="00F346E8">
        <w:rPr>
          <w:rFonts w:ascii="Garamond" w:hAnsi="Garamond" w:cs="Times New Roman"/>
        </w:rPr>
        <w:t>appear</w:t>
      </w:r>
      <w:r w:rsidR="00B45948" w:rsidRPr="00F346E8">
        <w:rPr>
          <w:rFonts w:ascii="Garamond" w:hAnsi="Garamond" w:cs="Times New Roman"/>
        </w:rPr>
        <w:t>s</w:t>
      </w:r>
      <w:r w:rsidR="00757E3F" w:rsidRPr="00F346E8">
        <w:rPr>
          <w:rFonts w:ascii="Garamond" w:hAnsi="Garamond" w:cs="Times New Roman"/>
        </w:rPr>
        <w:t xml:space="preserve"> </w:t>
      </w:r>
      <w:r w:rsidR="00BD5A21" w:rsidRPr="00F346E8">
        <w:rPr>
          <w:rFonts w:ascii="Garamond" w:hAnsi="Garamond" w:cs="Times New Roman"/>
        </w:rPr>
        <w:t xml:space="preserve">in the context of manipulation arguments. </w:t>
      </w:r>
      <w:r w:rsidR="009559B3" w:rsidRPr="00F346E8">
        <w:rPr>
          <w:rFonts w:ascii="Garamond" w:hAnsi="Garamond" w:cs="Times New Roman"/>
        </w:rPr>
        <w:t>Manipulation</w:t>
      </w:r>
      <w:r w:rsidR="00BD5A21" w:rsidRPr="00F346E8">
        <w:rPr>
          <w:rFonts w:ascii="Garamond" w:hAnsi="Garamond" w:cs="Times New Roman"/>
        </w:rPr>
        <w:t xml:space="preserve"> arguments have the following general structure</w:t>
      </w:r>
      <w:r w:rsidRPr="00F346E8">
        <w:rPr>
          <w:rFonts w:ascii="Garamond" w:hAnsi="Garamond" w:cs="Times New Roman"/>
        </w:rPr>
        <w:t>:</w:t>
      </w:r>
    </w:p>
    <w:p w14:paraId="5391B4EC" w14:textId="17D691FC" w:rsidR="00DC466B" w:rsidRPr="00F346E8" w:rsidRDefault="00DC466B" w:rsidP="00DC466B">
      <w:pPr>
        <w:pStyle w:val="ListParagraph"/>
        <w:numPr>
          <w:ilvl w:val="0"/>
          <w:numId w:val="4"/>
        </w:numPr>
        <w:spacing w:line="480" w:lineRule="auto"/>
        <w:jc w:val="both"/>
        <w:rPr>
          <w:rFonts w:ascii="Garamond" w:hAnsi="Garamond" w:cs="Times New Roman"/>
        </w:rPr>
      </w:pPr>
      <w:r w:rsidRPr="00F346E8">
        <w:rPr>
          <w:rFonts w:ascii="Garamond" w:hAnsi="Garamond" w:cs="Times New Roman"/>
        </w:rPr>
        <w:t>I</w:t>
      </w:r>
      <w:r w:rsidR="009559B3" w:rsidRPr="00F346E8">
        <w:rPr>
          <w:rFonts w:ascii="Garamond" w:hAnsi="Garamond" w:cs="Times New Roman"/>
        </w:rPr>
        <w:t xml:space="preserve">f an agent is manipulated in some manner </w:t>
      </w:r>
      <w:r w:rsidR="009559B3" w:rsidRPr="00F346E8">
        <w:rPr>
          <w:rFonts w:ascii="Garamond" w:hAnsi="Garamond" w:cs="Times New Roman"/>
          <w:i/>
          <w:iCs/>
        </w:rPr>
        <w:t>M</w:t>
      </w:r>
      <w:r w:rsidR="009559B3" w:rsidRPr="00F346E8">
        <w:rPr>
          <w:rFonts w:ascii="Garamond" w:hAnsi="Garamond" w:cs="Times New Roman"/>
        </w:rPr>
        <w:t xml:space="preserve"> to perform any action </w:t>
      </w:r>
      <w:r w:rsidR="009559B3" w:rsidRPr="00F346E8">
        <w:rPr>
          <w:rFonts w:ascii="Garamond" w:hAnsi="Garamond" w:cs="Times New Roman"/>
          <w:i/>
          <w:iCs/>
        </w:rPr>
        <w:t xml:space="preserve">A </w:t>
      </w:r>
      <w:r w:rsidR="009559B3" w:rsidRPr="00F346E8">
        <w:rPr>
          <w:rFonts w:ascii="Garamond" w:hAnsi="Garamond" w:cs="Times New Roman"/>
        </w:rPr>
        <w:t xml:space="preserve">from whatever the compatibilist takes to be minimally sufficient for freely acting, then that agent is not free and so not responsible for </w:t>
      </w:r>
      <w:r w:rsidR="009559B3" w:rsidRPr="00F346E8">
        <w:rPr>
          <w:rFonts w:ascii="Garamond" w:hAnsi="Garamond" w:cs="Times New Roman"/>
          <w:i/>
          <w:iCs/>
        </w:rPr>
        <w:t>A</w:t>
      </w:r>
      <w:r w:rsidR="009559B3" w:rsidRPr="00F346E8">
        <w:rPr>
          <w:rFonts w:ascii="Garamond" w:hAnsi="Garamond" w:cs="Times New Roman"/>
        </w:rPr>
        <w:t>-</w:t>
      </w:r>
      <w:proofErr w:type="spellStart"/>
      <w:r w:rsidR="009559B3" w:rsidRPr="00F346E8">
        <w:rPr>
          <w:rFonts w:ascii="Garamond" w:hAnsi="Garamond" w:cs="Times New Roman"/>
        </w:rPr>
        <w:t>ing</w:t>
      </w:r>
      <w:proofErr w:type="spellEnd"/>
      <w:r w:rsidR="009559B3" w:rsidRPr="00F346E8">
        <w:rPr>
          <w:rFonts w:ascii="Garamond" w:hAnsi="Garamond" w:cs="Times New Roman"/>
        </w:rPr>
        <w:t xml:space="preserve">. </w:t>
      </w:r>
    </w:p>
    <w:p w14:paraId="54FCD957" w14:textId="77777777" w:rsidR="00DC466B" w:rsidRPr="00F346E8" w:rsidRDefault="00DC466B" w:rsidP="00DC466B">
      <w:pPr>
        <w:pStyle w:val="ListParagraph"/>
        <w:numPr>
          <w:ilvl w:val="0"/>
          <w:numId w:val="4"/>
        </w:numPr>
        <w:spacing w:line="480" w:lineRule="auto"/>
        <w:jc w:val="both"/>
        <w:rPr>
          <w:rFonts w:ascii="Garamond" w:hAnsi="Garamond" w:cs="Times New Roman"/>
        </w:rPr>
      </w:pPr>
      <w:r w:rsidRPr="00F346E8">
        <w:rPr>
          <w:rFonts w:ascii="Garamond" w:hAnsi="Garamond" w:cs="Times New Roman"/>
        </w:rPr>
        <w:lastRenderedPageBreak/>
        <w:t>A</w:t>
      </w:r>
      <w:r w:rsidR="009559B3" w:rsidRPr="00F346E8">
        <w:rPr>
          <w:rFonts w:ascii="Garamond" w:hAnsi="Garamond" w:cs="Times New Roman"/>
        </w:rPr>
        <w:t xml:space="preserve">ny agent manipulated in manner </w:t>
      </w:r>
      <w:r w:rsidR="009559B3" w:rsidRPr="00F346E8">
        <w:rPr>
          <w:rFonts w:ascii="Garamond" w:hAnsi="Garamond" w:cs="Times New Roman"/>
          <w:i/>
          <w:iCs/>
        </w:rPr>
        <w:t xml:space="preserve">M </w:t>
      </w:r>
      <w:r w:rsidR="009559B3" w:rsidRPr="00F346E8">
        <w:rPr>
          <w:rFonts w:ascii="Garamond" w:hAnsi="Garamond" w:cs="Times New Roman"/>
        </w:rPr>
        <w:t xml:space="preserve">to </w:t>
      </w:r>
      <w:r w:rsidR="009559B3" w:rsidRPr="00F346E8">
        <w:rPr>
          <w:rFonts w:ascii="Garamond" w:hAnsi="Garamond" w:cs="Times New Roman"/>
          <w:i/>
          <w:iCs/>
        </w:rPr>
        <w:t xml:space="preserve">A </w:t>
      </w:r>
      <w:r w:rsidR="009559B3" w:rsidRPr="00F346E8">
        <w:rPr>
          <w:rFonts w:ascii="Garamond" w:hAnsi="Garamond" w:cs="Times New Roman"/>
        </w:rPr>
        <w:t xml:space="preserve">is no different than any normal agent who is physically determined to </w:t>
      </w:r>
      <w:r w:rsidR="009559B3" w:rsidRPr="00F346E8">
        <w:rPr>
          <w:rFonts w:ascii="Garamond" w:hAnsi="Garamond" w:cs="Times New Roman"/>
          <w:i/>
          <w:iCs/>
        </w:rPr>
        <w:t>A</w:t>
      </w:r>
      <w:r w:rsidR="009559B3" w:rsidRPr="00F346E8">
        <w:rPr>
          <w:rFonts w:ascii="Garamond" w:hAnsi="Garamond" w:cs="Times New Roman"/>
        </w:rPr>
        <w:t xml:space="preserve">. </w:t>
      </w:r>
    </w:p>
    <w:p w14:paraId="3E99F1A2" w14:textId="032ACDF4" w:rsidR="007A488B" w:rsidRPr="00F346E8" w:rsidRDefault="009559B3" w:rsidP="00DC466B">
      <w:pPr>
        <w:pStyle w:val="ListParagraph"/>
        <w:numPr>
          <w:ilvl w:val="0"/>
          <w:numId w:val="4"/>
        </w:numPr>
        <w:spacing w:line="480" w:lineRule="auto"/>
        <w:jc w:val="both"/>
        <w:rPr>
          <w:rFonts w:ascii="Garamond" w:hAnsi="Garamond" w:cs="Times New Roman"/>
        </w:rPr>
      </w:pPr>
      <w:r w:rsidRPr="00F346E8">
        <w:rPr>
          <w:rFonts w:ascii="Garamond" w:hAnsi="Garamond" w:cs="Times New Roman"/>
        </w:rPr>
        <w:t>So, physically determined normal agents are not free and responsible for their actions.</w:t>
      </w:r>
      <w:r w:rsidR="00AC67D6" w:rsidRPr="00F346E8">
        <w:rPr>
          <w:rFonts w:ascii="Garamond" w:hAnsi="Garamond" w:cs="Times New Roman"/>
        </w:rPr>
        <w:t xml:space="preserve"> </w:t>
      </w:r>
    </w:p>
    <w:p w14:paraId="548A3F01" w14:textId="731EE1EC" w:rsidR="00DC466B" w:rsidRPr="00F346E8" w:rsidRDefault="0082198C" w:rsidP="00DC466B">
      <w:pPr>
        <w:spacing w:line="480" w:lineRule="auto"/>
        <w:jc w:val="both"/>
        <w:rPr>
          <w:rFonts w:ascii="Garamond" w:hAnsi="Garamond" w:cs="Times New Roman"/>
        </w:rPr>
      </w:pPr>
      <w:r w:rsidRPr="00F346E8">
        <w:rPr>
          <w:rFonts w:ascii="Garamond" w:hAnsi="Garamond" w:cs="Times New Roman"/>
        </w:rPr>
        <w:t>All the</w:t>
      </w:r>
      <w:r w:rsidR="009559B3" w:rsidRPr="00F346E8">
        <w:rPr>
          <w:rFonts w:ascii="Garamond" w:hAnsi="Garamond" w:cs="Times New Roman"/>
        </w:rPr>
        <w:t xml:space="preserve"> action in this style of argument occurs in the second premise, which is normally defended by appeal to cases. We imagine a person who is genetically modified before birth (Mele </w:t>
      </w:r>
      <w:r w:rsidR="00653C7B" w:rsidRPr="00F346E8">
        <w:rPr>
          <w:rFonts w:ascii="Garamond" w:hAnsi="Garamond" w:cs="Times New Roman"/>
        </w:rPr>
        <w:t>2006</w:t>
      </w:r>
      <w:r w:rsidR="007750A6" w:rsidRPr="00F346E8">
        <w:rPr>
          <w:rFonts w:ascii="Garamond" w:hAnsi="Garamond" w:cs="Times New Roman"/>
        </w:rPr>
        <w:t xml:space="preserve">: </w:t>
      </w:r>
      <w:r w:rsidR="003D4D3A" w:rsidRPr="00F346E8">
        <w:rPr>
          <w:rFonts w:ascii="Garamond" w:hAnsi="Garamond" w:cs="Times New Roman"/>
        </w:rPr>
        <w:t>188-195</w:t>
      </w:r>
      <w:r w:rsidR="009559B3" w:rsidRPr="00F346E8">
        <w:rPr>
          <w:rFonts w:ascii="Garamond" w:hAnsi="Garamond" w:cs="Times New Roman"/>
        </w:rPr>
        <w:t>) or who was manipulated by neuroscientists</w:t>
      </w:r>
      <w:r w:rsidRPr="00F346E8">
        <w:rPr>
          <w:rFonts w:ascii="Garamond" w:hAnsi="Garamond" w:cs="Times New Roman"/>
        </w:rPr>
        <w:t xml:space="preserve"> or is indoctrinated by their culture</w:t>
      </w:r>
      <w:r w:rsidR="009559B3" w:rsidRPr="00F346E8">
        <w:rPr>
          <w:rFonts w:ascii="Garamond" w:hAnsi="Garamond" w:cs="Times New Roman"/>
        </w:rPr>
        <w:t xml:space="preserve"> (</w:t>
      </w:r>
      <w:proofErr w:type="spellStart"/>
      <w:r w:rsidR="009559B3" w:rsidRPr="00F346E8">
        <w:rPr>
          <w:rFonts w:ascii="Garamond" w:hAnsi="Garamond" w:cs="Times New Roman"/>
        </w:rPr>
        <w:t>Pereboom</w:t>
      </w:r>
      <w:proofErr w:type="spellEnd"/>
      <w:r w:rsidR="009559B3" w:rsidRPr="00F346E8">
        <w:rPr>
          <w:rFonts w:ascii="Garamond" w:hAnsi="Garamond" w:cs="Times New Roman"/>
        </w:rPr>
        <w:t xml:space="preserve"> 2014</w:t>
      </w:r>
      <w:r w:rsidR="0023360B" w:rsidRPr="00F346E8">
        <w:rPr>
          <w:rFonts w:ascii="Garamond" w:hAnsi="Garamond" w:cs="Times New Roman"/>
        </w:rPr>
        <w:t xml:space="preserve">: </w:t>
      </w:r>
      <w:r w:rsidR="003D4D3A" w:rsidRPr="00F346E8">
        <w:rPr>
          <w:rFonts w:ascii="Garamond" w:hAnsi="Garamond" w:cs="Times New Roman"/>
        </w:rPr>
        <w:t>74-82</w:t>
      </w:r>
      <w:r w:rsidR="009559B3" w:rsidRPr="00F346E8">
        <w:rPr>
          <w:rFonts w:ascii="Garamond" w:hAnsi="Garamond" w:cs="Times New Roman"/>
        </w:rPr>
        <w:t>)</w:t>
      </w:r>
      <w:r w:rsidRPr="00F346E8">
        <w:rPr>
          <w:rFonts w:ascii="Garamond" w:hAnsi="Garamond" w:cs="Times New Roman"/>
        </w:rPr>
        <w:t xml:space="preserve">. We </w:t>
      </w:r>
      <w:r w:rsidR="009559B3" w:rsidRPr="00F346E8">
        <w:rPr>
          <w:rFonts w:ascii="Garamond" w:hAnsi="Garamond" w:cs="Times New Roman"/>
        </w:rPr>
        <w:t xml:space="preserve">intuitively </w:t>
      </w:r>
      <w:r w:rsidRPr="00F346E8">
        <w:rPr>
          <w:rFonts w:ascii="Garamond" w:hAnsi="Garamond" w:cs="Times New Roman"/>
        </w:rPr>
        <w:t xml:space="preserve">feel </w:t>
      </w:r>
      <w:r w:rsidR="009559B3" w:rsidRPr="00F346E8">
        <w:rPr>
          <w:rFonts w:ascii="Garamond" w:hAnsi="Garamond" w:cs="Times New Roman"/>
        </w:rPr>
        <w:t xml:space="preserve">that </w:t>
      </w:r>
      <w:r w:rsidRPr="00F346E8">
        <w:rPr>
          <w:rFonts w:ascii="Garamond" w:hAnsi="Garamond" w:cs="Times New Roman"/>
        </w:rPr>
        <w:t>such</w:t>
      </w:r>
      <w:r w:rsidR="009559B3" w:rsidRPr="00F346E8">
        <w:rPr>
          <w:rFonts w:ascii="Garamond" w:hAnsi="Garamond" w:cs="Times New Roman"/>
        </w:rPr>
        <w:t xml:space="preserve"> </w:t>
      </w:r>
      <w:r w:rsidRPr="00F346E8">
        <w:rPr>
          <w:rFonts w:ascii="Garamond" w:hAnsi="Garamond" w:cs="Times New Roman"/>
        </w:rPr>
        <w:t xml:space="preserve">a </w:t>
      </w:r>
      <w:r w:rsidR="009559B3" w:rsidRPr="00F346E8">
        <w:rPr>
          <w:rFonts w:ascii="Garamond" w:hAnsi="Garamond" w:cs="Times New Roman"/>
        </w:rPr>
        <w:t>person is not</w:t>
      </w:r>
      <w:r w:rsidRPr="00F346E8">
        <w:rPr>
          <w:rFonts w:ascii="Garamond" w:hAnsi="Garamond" w:cs="Times New Roman"/>
        </w:rPr>
        <w:t xml:space="preserve"> a</w:t>
      </w:r>
      <w:r w:rsidR="009559B3" w:rsidRPr="00F346E8">
        <w:rPr>
          <w:rFonts w:ascii="Garamond" w:hAnsi="Garamond" w:cs="Times New Roman"/>
        </w:rPr>
        <w:t xml:space="preserve"> </w:t>
      </w:r>
      <w:r w:rsidRPr="00F346E8">
        <w:rPr>
          <w:rFonts w:ascii="Garamond" w:hAnsi="Garamond" w:cs="Times New Roman"/>
        </w:rPr>
        <w:t xml:space="preserve">morally </w:t>
      </w:r>
      <w:r w:rsidR="009559B3" w:rsidRPr="00F346E8">
        <w:rPr>
          <w:rFonts w:ascii="Garamond" w:hAnsi="Garamond" w:cs="Times New Roman"/>
        </w:rPr>
        <w:t>responsible</w:t>
      </w:r>
      <w:r w:rsidRPr="00F346E8">
        <w:rPr>
          <w:rFonts w:ascii="Garamond" w:hAnsi="Garamond" w:cs="Times New Roman"/>
        </w:rPr>
        <w:t xml:space="preserve"> agent</w:t>
      </w:r>
      <w:r w:rsidR="009559B3" w:rsidRPr="00F346E8">
        <w:rPr>
          <w:rFonts w:ascii="Garamond" w:hAnsi="Garamond" w:cs="Times New Roman"/>
        </w:rPr>
        <w:t xml:space="preserve">. </w:t>
      </w:r>
    </w:p>
    <w:p w14:paraId="5473C772" w14:textId="20491F7D" w:rsidR="0082198C" w:rsidRPr="00F346E8" w:rsidRDefault="00B45948" w:rsidP="00DC466B">
      <w:pPr>
        <w:spacing w:line="480" w:lineRule="auto"/>
        <w:ind w:firstLine="720"/>
        <w:jc w:val="both"/>
        <w:rPr>
          <w:rFonts w:ascii="Garamond" w:hAnsi="Garamond" w:cs="Times New Roman"/>
        </w:rPr>
      </w:pPr>
      <w:r w:rsidRPr="00F346E8">
        <w:rPr>
          <w:rFonts w:ascii="Garamond" w:hAnsi="Garamond" w:cs="Times New Roman"/>
        </w:rPr>
        <w:t xml:space="preserve">But notice that these cases are designed to </w:t>
      </w:r>
      <w:r w:rsidRPr="00F346E8">
        <w:rPr>
          <w:rFonts w:ascii="Garamond" w:hAnsi="Garamond" w:cs="Times New Roman"/>
          <w:i/>
          <w:iCs/>
        </w:rPr>
        <w:t xml:space="preserve">only </w:t>
      </w:r>
      <w:r w:rsidRPr="00F346E8">
        <w:rPr>
          <w:rFonts w:ascii="Garamond" w:hAnsi="Garamond" w:cs="Times New Roman"/>
        </w:rPr>
        <w:t xml:space="preserve">highlight </w:t>
      </w:r>
      <w:r w:rsidR="00742FC2" w:rsidRPr="00F346E8">
        <w:rPr>
          <w:rFonts w:ascii="Garamond" w:hAnsi="Garamond" w:cs="Times New Roman"/>
        </w:rPr>
        <w:t>the contingency and fragility</w:t>
      </w:r>
      <w:r w:rsidRPr="00F346E8">
        <w:rPr>
          <w:rFonts w:ascii="Garamond" w:hAnsi="Garamond" w:cs="Times New Roman"/>
        </w:rPr>
        <w:t xml:space="preserve"> that </w:t>
      </w:r>
      <w:r w:rsidR="00EC65FE" w:rsidRPr="00F346E8">
        <w:rPr>
          <w:rFonts w:ascii="Garamond" w:hAnsi="Garamond" w:cs="Times New Roman"/>
        </w:rPr>
        <w:t>we might wish to theorize away when</w:t>
      </w:r>
      <w:r w:rsidRPr="00F346E8">
        <w:rPr>
          <w:rFonts w:ascii="Garamond" w:hAnsi="Garamond" w:cs="Times New Roman"/>
        </w:rPr>
        <w:t xml:space="preserve"> we consider free will’s significance </w:t>
      </w:r>
      <w:r w:rsidR="00EC65FE" w:rsidRPr="00F346E8">
        <w:rPr>
          <w:rFonts w:ascii="Garamond" w:hAnsi="Garamond" w:cs="Times New Roman"/>
        </w:rPr>
        <w:t>by itself</w:t>
      </w:r>
      <w:r w:rsidRPr="00F346E8">
        <w:rPr>
          <w:rFonts w:ascii="Garamond" w:hAnsi="Garamond" w:cs="Times New Roman"/>
        </w:rPr>
        <w:t>. A</w:t>
      </w:r>
      <w:r w:rsidR="009559B3" w:rsidRPr="00F346E8">
        <w:rPr>
          <w:rFonts w:ascii="Garamond" w:hAnsi="Garamond" w:cs="Times New Roman"/>
        </w:rPr>
        <w:t xml:space="preserve">s </w:t>
      </w:r>
      <w:proofErr w:type="spellStart"/>
      <w:r w:rsidR="009559B3" w:rsidRPr="00F346E8">
        <w:rPr>
          <w:rFonts w:ascii="Garamond" w:hAnsi="Garamond" w:cs="Times New Roman"/>
        </w:rPr>
        <w:t>Nomy</w:t>
      </w:r>
      <w:proofErr w:type="spellEnd"/>
      <w:r w:rsidR="009559B3" w:rsidRPr="00F346E8">
        <w:rPr>
          <w:rFonts w:ascii="Garamond" w:hAnsi="Garamond" w:cs="Times New Roman"/>
        </w:rPr>
        <w:t xml:space="preserve"> </w:t>
      </w:r>
      <w:proofErr w:type="spellStart"/>
      <w:r w:rsidR="009559B3" w:rsidRPr="00F346E8">
        <w:rPr>
          <w:rFonts w:ascii="Garamond" w:hAnsi="Garamond" w:cs="Times New Roman"/>
        </w:rPr>
        <w:t>Arpaly</w:t>
      </w:r>
      <w:proofErr w:type="spellEnd"/>
      <w:r w:rsidR="009559B3" w:rsidRPr="00F346E8">
        <w:rPr>
          <w:rFonts w:ascii="Garamond" w:hAnsi="Garamond" w:cs="Times New Roman"/>
        </w:rPr>
        <w:t xml:space="preserve"> (2006: 110-117) has pointed out, we often feel differently when we consider real life cases of religious </w:t>
      </w:r>
      <w:r w:rsidR="0082198C" w:rsidRPr="00F346E8">
        <w:rPr>
          <w:rFonts w:ascii="Garamond" w:hAnsi="Garamond" w:cs="Times New Roman"/>
        </w:rPr>
        <w:t xml:space="preserve">or political </w:t>
      </w:r>
      <w:r w:rsidR="009559B3" w:rsidRPr="00F346E8">
        <w:rPr>
          <w:rFonts w:ascii="Garamond" w:hAnsi="Garamond" w:cs="Times New Roman"/>
        </w:rPr>
        <w:t xml:space="preserve">conversion or traumatic accidents. People </w:t>
      </w:r>
      <w:proofErr w:type="gramStart"/>
      <w:r w:rsidR="0082198C" w:rsidRPr="00F346E8">
        <w:rPr>
          <w:rFonts w:ascii="Garamond" w:hAnsi="Garamond" w:cs="Times New Roman"/>
          <w:i/>
          <w:iCs/>
        </w:rPr>
        <w:t>actually</w:t>
      </w:r>
      <w:r w:rsidR="009559B3" w:rsidRPr="00F346E8">
        <w:rPr>
          <w:rFonts w:ascii="Garamond" w:hAnsi="Garamond" w:cs="Times New Roman"/>
        </w:rPr>
        <w:t xml:space="preserve"> undergo</w:t>
      </w:r>
      <w:proofErr w:type="gramEnd"/>
      <w:r w:rsidR="009559B3" w:rsidRPr="00F346E8">
        <w:rPr>
          <w:rFonts w:ascii="Garamond" w:hAnsi="Garamond" w:cs="Times New Roman"/>
        </w:rPr>
        <w:t xml:space="preserve"> radical change while having intact agential capacities</w:t>
      </w:r>
      <w:r w:rsidR="0082198C" w:rsidRPr="00F346E8">
        <w:rPr>
          <w:rFonts w:ascii="Garamond" w:hAnsi="Garamond" w:cs="Times New Roman"/>
        </w:rPr>
        <w:t>, as in our thought experiments,</w:t>
      </w:r>
      <w:r w:rsidR="009559B3" w:rsidRPr="00F346E8">
        <w:rPr>
          <w:rFonts w:ascii="Garamond" w:hAnsi="Garamond" w:cs="Times New Roman"/>
        </w:rPr>
        <w:t xml:space="preserve"> and </w:t>
      </w:r>
      <w:r w:rsidR="0082198C" w:rsidRPr="00F346E8">
        <w:rPr>
          <w:rFonts w:ascii="Garamond" w:hAnsi="Garamond" w:cs="Times New Roman"/>
        </w:rPr>
        <w:t>yet we</w:t>
      </w:r>
      <w:r w:rsidR="009559B3" w:rsidRPr="00F346E8">
        <w:rPr>
          <w:rFonts w:ascii="Garamond" w:hAnsi="Garamond" w:cs="Times New Roman"/>
        </w:rPr>
        <w:t xml:space="preserve"> often do not have intuitions of non-responsibility in </w:t>
      </w:r>
      <w:r w:rsidRPr="00F346E8">
        <w:rPr>
          <w:rFonts w:ascii="Garamond" w:hAnsi="Garamond" w:cs="Times New Roman"/>
        </w:rPr>
        <w:t>these real-life</w:t>
      </w:r>
      <w:r w:rsidR="009559B3" w:rsidRPr="00F346E8">
        <w:rPr>
          <w:rFonts w:ascii="Garamond" w:hAnsi="Garamond" w:cs="Times New Roman"/>
        </w:rPr>
        <w:t xml:space="preserve"> cases. Rather than seeing real life</w:t>
      </w:r>
      <w:r w:rsidR="00742FC2" w:rsidRPr="00F346E8">
        <w:rPr>
          <w:rFonts w:ascii="Garamond" w:hAnsi="Garamond" w:cs="Times New Roman"/>
        </w:rPr>
        <w:t xml:space="preserve"> cases</w:t>
      </w:r>
      <w:r w:rsidR="009559B3" w:rsidRPr="00F346E8">
        <w:rPr>
          <w:rFonts w:ascii="Garamond" w:hAnsi="Garamond" w:cs="Times New Roman"/>
        </w:rPr>
        <w:t xml:space="preserve"> as responsibility-undermining “manipulations”, we see them for what they are, namely, </w:t>
      </w:r>
      <w:r w:rsidR="00742FC2" w:rsidRPr="00F346E8">
        <w:rPr>
          <w:rFonts w:ascii="Garamond" w:hAnsi="Garamond" w:cs="Times New Roman"/>
        </w:rPr>
        <w:t>examples of the</w:t>
      </w:r>
      <w:r w:rsidR="009559B3" w:rsidRPr="00F346E8">
        <w:rPr>
          <w:rFonts w:ascii="Garamond" w:hAnsi="Garamond" w:cs="Times New Roman"/>
        </w:rPr>
        <w:t xml:space="preserve"> sort of </w:t>
      </w:r>
      <w:r w:rsidR="00742FC2" w:rsidRPr="00F346E8">
        <w:rPr>
          <w:rFonts w:ascii="Garamond" w:hAnsi="Garamond" w:cs="Times New Roman"/>
        </w:rPr>
        <w:t>contingency and fragility</w:t>
      </w:r>
      <w:r w:rsidR="009559B3" w:rsidRPr="00F346E8">
        <w:rPr>
          <w:rFonts w:ascii="Garamond" w:hAnsi="Garamond" w:cs="Times New Roman"/>
        </w:rPr>
        <w:t xml:space="preserve"> that characterize</w:t>
      </w:r>
      <w:r w:rsidR="00742FC2" w:rsidRPr="00F346E8">
        <w:rPr>
          <w:rFonts w:ascii="Garamond" w:hAnsi="Garamond" w:cs="Times New Roman"/>
        </w:rPr>
        <w:t>s</w:t>
      </w:r>
      <w:r w:rsidR="009559B3" w:rsidRPr="00F346E8">
        <w:rPr>
          <w:rFonts w:ascii="Garamond" w:hAnsi="Garamond" w:cs="Times New Roman"/>
        </w:rPr>
        <w:t xml:space="preserve"> ordinary human agency</w:t>
      </w:r>
      <w:r w:rsidR="00275D63" w:rsidRPr="00F346E8">
        <w:rPr>
          <w:rFonts w:ascii="Garamond" w:hAnsi="Garamond" w:cs="Times New Roman"/>
        </w:rPr>
        <w:t xml:space="preserve"> from </w:t>
      </w:r>
      <w:r w:rsidR="003E3D24" w:rsidRPr="00F346E8">
        <w:rPr>
          <w:rFonts w:ascii="Garamond" w:hAnsi="Garamond" w:cs="Times New Roman"/>
        </w:rPr>
        <w:t>a naturalistic</w:t>
      </w:r>
      <w:r w:rsidR="00275D63" w:rsidRPr="00F346E8">
        <w:rPr>
          <w:rFonts w:ascii="Garamond" w:hAnsi="Garamond" w:cs="Times New Roman"/>
        </w:rPr>
        <w:t xml:space="preserve"> point of view</w:t>
      </w:r>
      <w:r w:rsidR="009559B3" w:rsidRPr="00F346E8">
        <w:rPr>
          <w:rFonts w:ascii="Garamond" w:hAnsi="Garamond" w:cs="Times New Roman"/>
        </w:rPr>
        <w:t xml:space="preserve">. </w:t>
      </w:r>
      <w:r w:rsidR="00A831AC" w:rsidRPr="00F346E8">
        <w:rPr>
          <w:rFonts w:ascii="Garamond" w:hAnsi="Garamond" w:cs="Times New Roman"/>
        </w:rPr>
        <w:t>Thus,</w:t>
      </w:r>
      <w:r w:rsidR="00742FC2" w:rsidRPr="00F346E8">
        <w:rPr>
          <w:rFonts w:ascii="Garamond" w:hAnsi="Garamond" w:cs="Times New Roman"/>
        </w:rPr>
        <w:t xml:space="preserve"> a </w:t>
      </w:r>
      <w:r w:rsidR="000C2F3D" w:rsidRPr="00F346E8">
        <w:rPr>
          <w:rFonts w:ascii="Garamond" w:hAnsi="Garamond" w:cs="Times New Roman"/>
        </w:rPr>
        <w:t xml:space="preserve">non-ideal theorist </w:t>
      </w:r>
      <w:r w:rsidR="00742FC2" w:rsidRPr="00F346E8">
        <w:rPr>
          <w:rFonts w:ascii="Garamond" w:hAnsi="Garamond" w:cs="Times New Roman"/>
        </w:rPr>
        <w:t>might assert that</w:t>
      </w:r>
      <w:r w:rsidR="00A831AC" w:rsidRPr="00F346E8">
        <w:rPr>
          <w:rFonts w:ascii="Garamond" w:hAnsi="Garamond" w:cs="Times New Roman"/>
        </w:rPr>
        <w:t xml:space="preserve"> rather than employing a thought experiment to help us explain a part of actuality, the use of the manipulation cases idealizes away the very actuality it is intended to help us explain.</w:t>
      </w:r>
      <w:r w:rsidR="00DC466B" w:rsidRPr="00F346E8">
        <w:rPr>
          <w:rFonts w:ascii="Garamond" w:hAnsi="Garamond" w:cs="Times New Roman"/>
        </w:rPr>
        <w:t xml:space="preserve"> Thus, we have an issue in problem construction.</w:t>
      </w:r>
    </w:p>
    <w:p w14:paraId="1D1B13E4" w14:textId="544951C7" w:rsidR="00BD5A21" w:rsidRPr="00F346E8" w:rsidRDefault="009559B3" w:rsidP="00F302D2">
      <w:pPr>
        <w:spacing w:line="480" w:lineRule="auto"/>
        <w:ind w:firstLine="720"/>
        <w:jc w:val="both"/>
        <w:rPr>
          <w:rFonts w:ascii="Garamond" w:hAnsi="Garamond" w:cs="Times New Roman"/>
        </w:rPr>
      </w:pPr>
      <w:r w:rsidRPr="00F346E8">
        <w:rPr>
          <w:rFonts w:ascii="Garamond" w:hAnsi="Garamond" w:cs="Times New Roman"/>
        </w:rPr>
        <w:t xml:space="preserve">Now, one could say, as Dana </w:t>
      </w:r>
      <w:proofErr w:type="spellStart"/>
      <w:r w:rsidRPr="00F346E8">
        <w:rPr>
          <w:rFonts w:ascii="Garamond" w:hAnsi="Garamond" w:cs="Times New Roman"/>
        </w:rPr>
        <w:t>Nelkin</w:t>
      </w:r>
      <w:proofErr w:type="spellEnd"/>
      <w:r w:rsidRPr="00F346E8">
        <w:rPr>
          <w:rFonts w:ascii="Garamond" w:hAnsi="Garamond" w:cs="Times New Roman"/>
        </w:rPr>
        <w:t xml:space="preserve"> (2013: 125) does, that the unrealistic quality of the manipulation cases “helps ensure that we are focused on the stipulated features, and that we aren’t implicitly but unconsciously relying on background assumptions that we bring to ordinary life.” </w:t>
      </w:r>
      <w:r w:rsidR="000C2F3D" w:rsidRPr="00F346E8">
        <w:rPr>
          <w:rFonts w:ascii="Garamond" w:hAnsi="Garamond" w:cs="Times New Roman"/>
        </w:rPr>
        <w:t xml:space="preserve">We could set up a debate here between an ideal and non-ideal theorist about agency about the status of these cases. But </w:t>
      </w:r>
      <w:r w:rsidRPr="00F346E8">
        <w:rPr>
          <w:rFonts w:ascii="Garamond" w:hAnsi="Garamond" w:cs="Times New Roman"/>
        </w:rPr>
        <w:t>th</w:t>
      </w:r>
      <w:r w:rsidR="00A831AC" w:rsidRPr="00F346E8">
        <w:rPr>
          <w:rFonts w:ascii="Garamond" w:hAnsi="Garamond" w:cs="Times New Roman"/>
        </w:rPr>
        <w:t>e claim that the manipulation cases help us get away from problematic commonsense intuitions</w:t>
      </w:r>
      <w:r w:rsidRPr="00F346E8">
        <w:rPr>
          <w:rFonts w:ascii="Garamond" w:hAnsi="Garamond" w:cs="Times New Roman"/>
        </w:rPr>
        <w:t xml:space="preserve"> is precisely the </w:t>
      </w:r>
      <w:r w:rsidR="000C2F3D" w:rsidRPr="00F346E8">
        <w:rPr>
          <w:rFonts w:ascii="Garamond" w:hAnsi="Garamond" w:cs="Times New Roman"/>
        </w:rPr>
        <w:t>sort</w:t>
      </w:r>
      <w:r w:rsidRPr="00F346E8">
        <w:rPr>
          <w:rFonts w:ascii="Garamond" w:hAnsi="Garamond" w:cs="Times New Roman"/>
        </w:rPr>
        <w:t xml:space="preserve"> of thing a </w:t>
      </w:r>
      <w:r w:rsidR="00757E3F" w:rsidRPr="00F346E8">
        <w:rPr>
          <w:rFonts w:ascii="Garamond" w:hAnsi="Garamond" w:cs="Times New Roman"/>
        </w:rPr>
        <w:t xml:space="preserve">non-ideal </w:t>
      </w:r>
      <w:r w:rsidRPr="00F346E8">
        <w:rPr>
          <w:rFonts w:ascii="Garamond" w:hAnsi="Garamond" w:cs="Times New Roman"/>
        </w:rPr>
        <w:t xml:space="preserve">compatibilist ought to deny. The </w:t>
      </w:r>
      <w:r w:rsidRPr="00F346E8">
        <w:rPr>
          <w:rFonts w:ascii="Garamond" w:hAnsi="Garamond" w:cs="Times New Roman"/>
        </w:rPr>
        <w:lastRenderedPageBreak/>
        <w:t xml:space="preserve">abstract condition </w:t>
      </w:r>
      <w:r w:rsidR="00200DBB" w:rsidRPr="00F346E8">
        <w:rPr>
          <w:rFonts w:ascii="Garamond" w:hAnsi="Garamond" w:cs="Times New Roman"/>
        </w:rPr>
        <w:t>seems to me to be</w:t>
      </w:r>
      <w:r w:rsidRPr="00F346E8">
        <w:rPr>
          <w:rFonts w:ascii="Garamond" w:hAnsi="Garamond" w:cs="Times New Roman"/>
        </w:rPr>
        <w:t xml:space="preserve"> the one where </w:t>
      </w:r>
      <w:r w:rsidR="00DC466B" w:rsidRPr="00F346E8">
        <w:rPr>
          <w:rFonts w:ascii="Garamond" w:hAnsi="Garamond" w:cs="Times New Roman"/>
        </w:rPr>
        <w:t>problematic</w:t>
      </w:r>
      <w:r w:rsidRPr="00F346E8">
        <w:rPr>
          <w:rFonts w:ascii="Garamond" w:hAnsi="Garamond" w:cs="Times New Roman"/>
        </w:rPr>
        <w:t xml:space="preserve"> background assumptions</w:t>
      </w:r>
      <w:r w:rsidR="0082198C" w:rsidRPr="00F346E8">
        <w:rPr>
          <w:rFonts w:ascii="Garamond" w:hAnsi="Garamond" w:cs="Times New Roman"/>
        </w:rPr>
        <w:t xml:space="preserve"> </w:t>
      </w:r>
      <w:r w:rsidR="002E5BC4" w:rsidRPr="00F346E8">
        <w:rPr>
          <w:rFonts w:ascii="Garamond" w:hAnsi="Garamond" w:cs="Times New Roman"/>
        </w:rPr>
        <w:t xml:space="preserve">about the significance of free will </w:t>
      </w:r>
      <w:r w:rsidR="00DC466B" w:rsidRPr="00F346E8">
        <w:rPr>
          <w:rFonts w:ascii="Garamond" w:hAnsi="Garamond" w:cs="Times New Roman"/>
        </w:rPr>
        <w:t>are likely</w:t>
      </w:r>
      <w:r w:rsidRPr="00F346E8">
        <w:rPr>
          <w:rFonts w:ascii="Garamond" w:hAnsi="Garamond" w:cs="Times New Roman"/>
        </w:rPr>
        <w:t xml:space="preserve"> to</w:t>
      </w:r>
      <w:r w:rsidR="00DC466B" w:rsidRPr="00F346E8">
        <w:rPr>
          <w:rFonts w:ascii="Garamond" w:hAnsi="Garamond" w:cs="Times New Roman"/>
        </w:rPr>
        <w:t xml:space="preserve"> come to</w:t>
      </w:r>
      <w:r w:rsidRPr="00F346E8">
        <w:rPr>
          <w:rFonts w:ascii="Garamond" w:hAnsi="Garamond" w:cs="Times New Roman"/>
        </w:rPr>
        <w:t xml:space="preserve"> the fore as we </w:t>
      </w:r>
      <w:r w:rsidR="0082198C" w:rsidRPr="00F346E8">
        <w:rPr>
          <w:rFonts w:ascii="Garamond" w:hAnsi="Garamond" w:cs="Times New Roman"/>
        </w:rPr>
        <w:t>anxiously</w:t>
      </w:r>
      <w:r w:rsidRPr="00F346E8">
        <w:rPr>
          <w:rFonts w:ascii="Garamond" w:hAnsi="Garamond" w:cs="Times New Roman"/>
        </w:rPr>
        <w:t xml:space="preserve"> back away from the</w:t>
      </w:r>
      <w:r w:rsidR="0001584A" w:rsidRPr="00F346E8">
        <w:rPr>
          <w:rFonts w:ascii="Garamond" w:hAnsi="Garamond" w:cs="Times New Roman"/>
        </w:rPr>
        <w:t xml:space="preserve"> givenness of our agency. But, of course, the compatibilist view is committed to the givenness of agency, and the actual cases of radical personal transformation show us that </w:t>
      </w:r>
      <w:r w:rsidR="00765DC0" w:rsidRPr="00F346E8">
        <w:rPr>
          <w:rFonts w:ascii="Garamond" w:hAnsi="Garamond" w:cs="Times New Roman"/>
        </w:rPr>
        <w:t>common sense is</w:t>
      </w:r>
      <w:r w:rsidR="0001584A" w:rsidRPr="00F346E8">
        <w:rPr>
          <w:rFonts w:ascii="Garamond" w:hAnsi="Garamond" w:cs="Times New Roman"/>
        </w:rPr>
        <w:t xml:space="preserve"> not wholly disturbed by </w:t>
      </w:r>
      <w:r w:rsidR="003E3D24" w:rsidRPr="00F346E8">
        <w:rPr>
          <w:rFonts w:ascii="Garamond" w:hAnsi="Garamond" w:cs="Times New Roman"/>
        </w:rPr>
        <w:t>at least some</w:t>
      </w:r>
      <w:r w:rsidR="0001584A" w:rsidRPr="00F346E8">
        <w:rPr>
          <w:rFonts w:ascii="Garamond" w:hAnsi="Garamond" w:cs="Times New Roman"/>
        </w:rPr>
        <w:t xml:space="preserve"> givenness in ordinary </w:t>
      </w:r>
      <w:r w:rsidR="00C2366B" w:rsidRPr="00F346E8">
        <w:rPr>
          <w:rFonts w:ascii="Garamond" w:hAnsi="Garamond" w:cs="Times New Roman"/>
        </w:rPr>
        <w:t>circumstances</w:t>
      </w:r>
      <w:r w:rsidR="0001584A" w:rsidRPr="00F346E8">
        <w:rPr>
          <w:rFonts w:ascii="Garamond" w:hAnsi="Garamond" w:cs="Times New Roman"/>
        </w:rPr>
        <w:t>.</w:t>
      </w:r>
      <w:r w:rsidR="00123E91" w:rsidRPr="00F346E8">
        <w:rPr>
          <w:rFonts w:ascii="Garamond" w:hAnsi="Garamond" w:cs="Times New Roman"/>
        </w:rPr>
        <w:t xml:space="preserve"> </w:t>
      </w:r>
      <w:r w:rsidR="00B45948" w:rsidRPr="00F346E8">
        <w:rPr>
          <w:rFonts w:ascii="Garamond" w:hAnsi="Garamond" w:cs="Times New Roman"/>
        </w:rPr>
        <w:t xml:space="preserve">Thus, the idealizations—the one at the level of problem construction concerning the significance of free will and the other at the level of appeal to intuition in </w:t>
      </w:r>
      <w:r w:rsidR="00DC466B" w:rsidRPr="00F346E8">
        <w:rPr>
          <w:rFonts w:ascii="Garamond" w:hAnsi="Garamond" w:cs="Times New Roman"/>
        </w:rPr>
        <w:t xml:space="preserve">abstract </w:t>
      </w:r>
      <w:r w:rsidR="00BC5358" w:rsidRPr="00F346E8">
        <w:rPr>
          <w:rFonts w:ascii="Garamond" w:hAnsi="Garamond" w:cs="Times New Roman"/>
        </w:rPr>
        <w:t xml:space="preserve">manipulation </w:t>
      </w:r>
      <w:r w:rsidR="00DC466B" w:rsidRPr="00F346E8">
        <w:rPr>
          <w:rFonts w:ascii="Garamond" w:hAnsi="Garamond" w:cs="Times New Roman"/>
        </w:rPr>
        <w:t>cases</w:t>
      </w:r>
      <w:r w:rsidR="00B45948" w:rsidRPr="00F346E8">
        <w:rPr>
          <w:rFonts w:ascii="Garamond" w:hAnsi="Garamond" w:cs="Times New Roman"/>
        </w:rPr>
        <w:t>—are related.</w:t>
      </w:r>
    </w:p>
    <w:p w14:paraId="4501E580" w14:textId="2F5EA0F8" w:rsidR="00EE4A4F" w:rsidRPr="00F346E8" w:rsidRDefault="00D35751" w:rsidP="00C2366B">
      <w:pPr>
        <w:spacing w:line="480" w:lineRule="auto"/>
        <w:ind w:firstLine="720"/>
        <w:jc w:val="both"/>
        <w:rPr>
          <w:rFonts w:ascii="Garamond" w:hAnsi="Garamond" w:cs="Times New Roman"/>
        </w:rPr>
      </w:pPr>
      <w:r w:rsidRPr="00F346E8">
        <w:rPr>
          <w:rFonts w:ascii="Garamond" w:hAnsi="Garamond" w:cs="Times New Roman"/>
        </w:rPr>
        <w:t xml:space="preserve">Manipulation arguments are </w:t>
      </w:r>
      <w:r w:rsidR="00DF76D1" w:rsidRPr="00F346E8">
        <w:rPr>
          <w:rFonts w:ascii="Garamond" w:hAnsi="Garamond" w:cs="Times New Roman"/>
        </w:rPr>
        <w:t>often</w:t>
      </w:r>
      <w:r w:rsidRPr="00F346E8">
        <w:rPr>
          <w:rFonts w:ascii="Garamond" w:hAnsi="Garamond" w:cs="Times New Roman"/>
        </w:rPr>
        <w:t xml:space="preserve"> fixed on desert </w:t>
      </w:r>
      <w:r w:rsidRPr="00F346E8">
        <w:rPr>
          <w:rFonts w:ascii="Garamond" w:hAnsi="Garamond" w:cs="Times New Roman"/>
          <w:i/>
          <w:iCs/>
        </w:rPr>
        <w:t>in the basic sense</w:t>
      </w:r>
      <w:r w:rsidR="00DF76D1" w:rsidRPr="00F346E8">
        <w:rPr>
          <w:rFonts w:ascii="Garamond" w:hAnsi="Garamond" w:cs="Times New Roman"/>
        </w:rPr>
        <w:t xml:space="preserve">, </w:t>
      </w:r>
      <w:r w:rsidR="00EE4A4F" w:rsidRPr="00F346E8">
        <w:rPr>
          <w:rFonts w:ascii="Garamond" w:hAnsi="Garamond" w:cs="Times New Roman"/>
        </w:rPr>
        <w:t xml:space="preserve">desert of praise and blame not </w:t>
      </w:r>
      <w:proofErr w:type="gramStart"/>
      <w:r w:rsidR="00EE4A4F" w:rsidRPr="00F346E8">
        <w:rPr>
          <w:rFonts w:ascii="Garamond" w:hAnsi="Garamond" w:cs="Times New Roman"/>
        </w:rPr>
        <w:t>on the basis of</w:t>
      </w:r>
      <w:proofErr w:type="gramEnd"/>
      <w:r w:rsidR="00EE4A4F" w:rsidRPr="00F346E8">
        <w:rPr>
          <w:rFonts w:ascii="Garamond" w:hAnsi="Garamond" w:cs="Times New Roman"/>
        </w:rPr>
        <w:t xml:space="preserve"> consequentialist or contractualist reasons</w:t>
      </w:r>
      <w:r w:rsidR="0019086B" w:rsidRPr="00F346E8">
        <w:rPr>
          <w:rFonts w:ascii="Garamond" w:hAnsi="Garamond" w:cs="Times New Roman"/>
        </w:rPr>
        <w:t xml:space="preserve"> (of the sort that might be attractive to compatibilists)</w:t>
      </w:r>
      <w:r w:rsidR="00EE4A4F" w:rsidRPr="00F346E8">
        <w:rPr>
          <w:rFonts w:ascii="Garamond" w:hAnsi="Garamond" w:cs="Times New Roman"/>
        </w:rPr>
        <w:t xml:space="preserve"> but solely because the agent performed the action (</w:t>
      </w:r>
      <w:proofErr w:type="spellStart"/>
      <w:r w:rsidR="00EE4A4F" w:rsidRPr="00F346E8">
        <w:rPr>
          <w:rFonts w:ascii="Garamond" w:hAnsi="Garamond" w:cs="Times New Roman"/>
        </w:rPr>
        <w:t>Pereboom</w:t>
      </w:r>
      <w:proofErr w:type="spellEnd"/>
      <w:r w:rsidR="00EE4A4F" w:rsidRPr="00F346E8">
        <w:rPr>
          <w:rFonts w:ascii="Garamond" w:hAnsi="Garamond" w:cs="Times New Roman"/>
        </w:rPr>
        <w:t xml:space="preserve"> 2014: 2, Sartorio 2016: 7). </w:t>
      </w:r>
      <w:r w:rsidR="00DF76D1" w:rsidRPr="00F346E8">
        <w:rPr>
          <w:rFonts w:ascii="Garamond" w:hAnsi="Garamond" w:cs="Times New Roman"/>
        </w:rPr>
        <w:t>Basic desert is</w:t>
      </w:r>
      <w:r w:rsidR="00EE4A4F" w:rsidRPr="00F346E8">
        <w:rPr>
          <w:rFonts w:ascii="Garamond" w:hAnsi="Garamond" w:cs="Times New Roman"/>
        </w:rPr>
        <w:t xml:space="preserve"> “</w:t>
      </w:r>
      <w:r w:rsidR="00EE4A4F" w:rsidRPr="00F346E8">
        <w:rPr>
          <w:rFonts w:ascii="Garamond" w:eastAsia="Times New Roman" w:hAnsi="Garamond" w:cs="Times New Roman"/>
        </w:rPr>
        <w:t xml:space="preserve">not justified in terms of any more fundamental normative consideration” (McKenna 2019: 246). </w:t>
      </w:r>
      <w:r w:rsidR="00EE4A4F" w:rsidRPr="00F346E8">
        <w:rPr>
          <w:rFonts w:ascii="Garamond" w:hAnsi="Garamond" w:cs="Times New Roman"/>
        </w:rPr>
        <w:t>The basic desert framing is one way of answering the question about the significance of free will. It tells us why free will is morally significant</w:t>
      </w:r>
      <w:r w:rsidR="00991E71" w:rsidRPr="00F346E8">
        <w:rPr>
          <w:rFonts w:ascii="Garamond" w:hAnsi="Garamond" w:cs="Times New Roman"/>
        </w:rPr>
        <w:t>, namely, that it preserves “real” desert</w:t>
      </w:r>
      <w:r w:rsidR="00EE4A4F" w:rsidRPr="00F346E8">
        <w:rPr>
          <w:rFonts w:ascii="Garamond" w:hAnsi="Garamond" w:cs="Times New Roman"/>
        </w:rPr>
        <w:t>.</w:t>
      </w:r>
      <w:r w:rsidR="00513263" w:rsidRPr="00F346E8">
        <w:rPr>
          <w:rFonts w:ascii="Garamond" w:hAnsi="Garamond" w:cs="Times New Roman"/>
        </w:rPr>
        <w:t xml:space="preserve"> I am somewhat confident that compatibilists can account for basic desert. Nevertheless, and</w:t>
      </w:r>
      <w:r w:rsidR="00EE4A4F" w:rsidRPr="00F346E8">
        <w:rPr>
          <w:rFonts w:ascii="Garamond" w:hAnsi="Garamond" w:cs="Times New Roman"/>
        </w:rPr>
        <w:t xml:space="preserve"> </w:t>
      </w:r>
      <w:r w:rsidR="00322367" w:rsidRPr="00F346E8">
        <w:rPr>
          <w:rFonts w:ascii="Garamond" w:hAnsi="Garamond" w:cs="Times New Roman"/>
        </w:rPr>
        <w:t>at the risk of sounding cavalier, let me suggest that</w:t>
      </w:r>
      <w:r w:rsidR="00513263" w:rsidRPr="00F346E8">
        <w:rPr>
          <w:rFonts w:ascii="Garamond" w:hAnsi="Garamond" w:cs="Times New Roman"/>
        </w:rPr>
        <w:t xml:space="preserve"> focusing on</w:t>
      </w:r>
      <w:r w:rsidR="00322367" w:rsidRPr="00F346E8">
        <w:rPr>
          <w:rFonts w:ascii="Garamond" w:hAnsi="Garamond" w:cs="Times New Roman"/>
        </w:rPr>
        <w:t xml:space="preserve"> </w:t>
      </w:r>
      <w:r w:rsidR="00513263" w:rsidRPr="00F346E8">
        <w:rPr>
          <w:rFonts w:ascii="Garamond" w:hAnsi="Garamond" w:cs="Times New Roman"/>
        </w:rPr>
        <w:t>basic desert</w:t>
      </w:r>
      <w:r w:rsidR="00322367" w:rsidRPr="00F346E8">
        <w:rPr>
          <w:rFonts w:ascii="Garamond" w:hAnsi="Garamond" w:cs="Times New Roman"/>
        </w:rPr>
        <w:t xml:space="preserve"> has the marks of a problematic idealization</w:t>
      </w:r>
      <w:r w:rsidR="0001584A" w:rsidRPr="00F346E8">
        <w:rPr>
          <w:rFonts w:ascii="Garamond" w:hAnsi="Garamond" w:cs="Times New Roman"/>
        </w:rPr>
        <w:t xml:space="preserve"> because it </w:t>
      </w:r>
      <w:r w:rsidR="00322367" w:rsidRPr="00F346E8">
        <w:rPr>
          <w:rFonts w:ascii="Garamond" w:hAnsi="Garamond" w:cs="Times New Roman"/>
        </w:rPr>
        <w:t xml:space="preserve">leads to </w:t>
      </w:r>
      <w:r w:rsidR="0001584A" w:rsidRPr="00F346E8">
        <w:rPr>
          <w:rFonts w:ascii="Garamond" w:hAnsi="Garamond" w:cs="Times New Roman"/>
        </w:rPr>
        <w:t>bad</w:t>
      </w:r>
      <w:r w:rsidR="006033C2" w:rsidRPr="00F346E8">
        <w:rPr>
          <w:rFonts w:ascii="Garamond" w:hAnsi="Garamond" w:cs="Times New Roman"/>
        </w:rPr>
        <w:t xml:space="preserve"> problem construction and undermine</w:t>
      </w:r>
      <w:r w:rsidR="00322367" w:rsidRPr="00F346E8">
        <w:rPr>
          <w:rFonts w:ascii="Garamond" w:hAnsi="Garamond" w:cs="Times New Roman"/>
        </w:rPr>
        <w:t>s</w:t>
      </w:r>
      <w:r w:rsidR="006033C2" w:rsidRPr="00F346E8">
        <w:rPr>
          <w:rFonts w:ascii="Garamond" w:hAnsi="Garamond" w:cs="Times New Roman"/>
        </w:rPr>
        <w:t xml:space="preserve"> actual guidance</w:t>
      </w:r>
      <w:r w:rsidR="00322367" w:rsidRPr="00F346E8">
        <w:rPr>
          <w:rFonts w:ascii="Garamond" w:hAnsi="Garamond" w:cs="Times New Roman"/>
        </w:rPr>
        <w:t>.</w:t>
      </w:r>
      <w:r w:rsidR="006033C2" w:rsidRPr="00F346E8">
        <w:rPr>
          <w:rFonts w:ascii="Garamond" w:hAnsi="Garamond" w:cs="Times New Roman"/>
        </w:rPr>
        <w:t xml:space="preserve"> </w:t>
      </w:r>
    </w:p>
    <w:p w14:paraId="74CE4759" w14:textId="00B4E6A5" w:rsidR="00EE4A4F" w:rsidRPr="00F346E8" w:rsidRDefault="006033C2" w:rsidP="00D75B4E">
      <w:pPr>
        <w:spacing w:line="480" w:lineRule="auto"/>
        <w:ind w:firstLine="720"/>
        <w:jc w:val="both"/>
        <w:rPr>
          <w:rFonts w:ascii="Garamond" w:hAnsi="Garamond" w:cs="Times New Roman"/>
        </w:rPr>
      </w:pPr>
      <w:r w:rsidRPr="00F346E8">
        <w:rPr>
          <w:rFonts w:ascii="Garamond" w:hAnsi="Garamond" w:cs="Times New Roman"/>
        </w:rPr>
        <w:t>Consider issues of problem construction.</w:t>
      </w:r>
      <w:r w:rsidR="0092651F" w:rsidRPr="00F346E8">
        <w:rPr>
          <w:rFonts w:ascii="Garamond" w:hAnsi="Garamond" w:cs="Times New Roman"/>
        </w:rPr>
        <w:t xml:space="preserve"> </w:t>
      </w:r>
      <w:r w:rsidR="008D6F9F" w:rsidRPr="00F346E8">
        <w:rPr>
          <w:rFonts w:ascii="Garamond" w:hAnsi="Garamond" w:cs="Times New Roman"/>
        </w:rPr>
        <w:t>B</w:t>
      </w:r>
      <w:r w:rsidR="00EE4A4F" w:rsidRPr="00F346E8">
        <w:rPr>
          <w:rFonts w:ascii="Garamond" w:hAnsi="Garamond" w:cs="Times New Roman"/>
        </w:rPr>
        <w:t xml:space="preserve">asic desert is not a feature of many plausible </w:t>
      </w:r>
      <w:r w:rsidR="00991E71" w:rsidRPr="00F346E8">
        <w:rPr>
          <w:rFonts w:ascii="Garamond" w:hAnsi="Garamond" w:cs="Times New Roman"/>
        </w:rPr>
        <w:t>moral</w:t>
      </w:r>
      <w:r w:rsidR="00EE4A4F" w:rsidRPr="00F346E8">
        <w:rPr>
          <w:rFonts w:ascii="Garamond" w:hAnsi="Garamond" w:cs="Times New Roman"/>
        </w:rPr>
        <w:t xml:space="preserve"> theories</w:t>
      </w:r>
      <w:r w:rsidR="00BA3D43" w:rsidRPr="00F346E8">
        <w:rPr>
          <w:rFonts w:ascii="Garamond" w:hAnsi="Garamond" w:cs="Times New Roman"/>
        </w:rPr>
        <w:t xml:space="preserve"> that employ desert concepts</w:t>
      </w:r>
      <w:r w:rsidR="00EE4A4F" w:rsidRPr="00F346E8">
        <w:rPr>
          <w:rFonts w:ascii="Garamond" w:hAnsi="Garamond" w:cs="Times New Roman"/>
        </w:rPr>
        <w:t xml:space="preserve"> (Vargas 201</w:t>
      </w:r>
      <w:r w:rsidR="00E33D29" w:rsidRPr="00F346E8">
        <w:rPr>
          <w:rFonts w:ascii="Garamond" w:hAnsi="Garamond" w:cs="Times New Roman"/>
        </w:rPr>
        <w:t>3</w:t>
      </w:r>
      <w:r w:rsidR="00EE4A4F" w:rsidRPr="00F346E8">
        <w:rPr>
          <w:rFonts w:ascii="Garamond" w:hAnsi="Garamond" w:cs="Times New Roman"/>
        </w:rPr>
        <w:t xml:space="preserve">: 257-258; </w:t>
      </w:r>
      <w:proofErr w:type="spellStart"/>
      <w:r w:rsidR="00EE4A4F" w:rsidRPr="00F346E8">
        <w:rPr>
          <w:rFonts w:ascii="Garamond" w:hAnsi="Garamond" w:cs="Times New Roman"/>
        </w:rPr>
        <w:t>Kristjánsson</w:t>
      </w:r>
      <w:proofErr w:type="spellEnd"/>
      <w:r w:rsidR="00EE4A4F" w:rsidRPr="00F346E8">
        <w:rPr>
          <w:rFonts w:ascii="Garamond" w:hAnsi="Garamond" w:cs="Times New Roman"/>
        </w:rPr>
        <w:t xml:space="preserve"> 2003</w:t>
      </w:r>
      <w:r w:rsidR="00644714" w:rsidRPr="00F346E8">
        <w:rPr>
          <w:rFonts w:ascii="Garamond" w:hAnsi="Garamond" w:cs="Times New Roman"/>
        </w:rPr>
        <w:t xml:space="preserve">: </w:t>
      </w:r>
      <w:r w:rsidR="00BA3D43" w:rsidRPr="00F346E8">
        <w:rPr>
          <w:rFonts w:ascii="Garamond" w:hAnsi="Garamond" w:cs="Times New Roman"/>
        </w:rPr>
        <w:t>55-60</w:t>
      </w:r>
      <w:r w:rsidR="00EE4A4F" w:rsidRPr="00F346E8">
        <w:rPr>
          <w:rFonts w:ascii="Garamond" w:hAnsi="Garamond" w:cs="Times New Roman"/>
        </w:rPr>
        <w:t>), and it is even arguable that basic desert is the product of an overly demanding theory of morality, per Russell (2017: 254-261).</w:t>
      </w:r>
      <w:r w:rsidR="009F7613" w:rsidRPr="00F346E8">
        <w:rPr>
          <w:rFonts w:ascii="Garamond" w:hAnsi="Garamond" w:cs="Times New Roman"/>
        </w:rPr>
        <w:t xml:space="preserve"> This leads to odd consequences in problem construction.</w:t>
      </w:r>
      <w:r w:rsidR="00EE4A4F" w:rsidRPr="00F346E8">
        <w:rPr>
          <w:rFonts w:ascii="Garamond" w:hAnsi="Garamond" w:cs="Times New Roman"/>
        </w:rPr>
        <w:t xml:space="preserve"> It is an open question which of the extant normative ethical theories is correct, and it would be very strange if the</w:t>
      </w:r>
      <w:r w:rsidRPr="00F346E8">
        <w:rPr>
          <w:rFonts w:ascii="Garamond" w:hAnsi="Garamond" w:cs="Times New Roman"/>
        </w:rPr>
        <w:t xml:space="preserve"> moral</w:t>
      </w:r>
      <w:r w:rsidR="00EE4A4F" w:rsidRPr="00F346E8">
        <w:rPr>
          <w:rFonts w:ascii="Garamond" w:hAnsi="Garamond" w:cs="Times New Roman"/>
        </w:rPr>
        <w:t xml:space="preserve"> </w:t>
      </w:r>
      <w:r w:rsidR="00094E3A" w:rsidRPr="00F346E8">
        <w:rPr>
          <w:rFonts w:ascii="Garamond" w:hAnsi="Garamond" w:cs="Times New Roman"/>
        </w:rPr>
        <w:t>significance</w:t>
      </w:r>
      <w:r w:rsidR="00EE4A4F" w:rsidRPr="00F346E8">
        <w:rPr>
          <w:rFonts w:ascii="Garamond" w:hAnsi="Garamond" w:cs="Times New Roman"/>
        </w:rPr>
        <w:t xml:space="preserve"> of the free will debate requires that consequentialis</w:t>
      </w:r>
      <w:r w:rsidR="00F1387E" w:rsidRPr="00F346E8">
        <w:rPr>
          <w:rFonts w:ascii="Garamond" w:hAnsi="Garamond" w:cs="Times New Roman"/>
        </w:rPr>
        <w:t>t</w:t>
      </w:r>
      <w:r w:rsidR="00EE4A4F" w:rsidRPr="00F346E8">
        <w:rPr>
          <w:rFonts w:ascii="Garamond" w:hAnsi="Garamond" w:cs="Times New Roman"/>
        </w:rPr>
        <w:t xml:space="preserve"> or contractualis</w:t>
      </w:r>
      <w:r w:rsidR="00F1387E" w:rsidRPr="00F346E8">
        <w:rPr>
          <w:rFonts w:ascii="Garamond" w:hAnsi="Garamond" w:cs="Times New Roman"/>
        </w:rPr>
        <w:t>t principles</w:t>
      </w:r>
      <w:r w:rsidR="00EE4A4F" w:rsidRPr="00F346E8">
        <w:rPr>
          <w:rFonts w:ascii="Garamond" w:hAnsi="Garamond" w:cs="Times New Roman"/>
        </w:rPr>
        <w:t xml:space="preserve"> </w:t>
      </w:r>
      <w:r w:rsidR="00F1387E" w:rsidRPr="00F346E8">
        <w:rPr>
          <w:rFonts w:ascii="Garamond" w:hAnsi="Garamond" w:cs="Times New Roman"/>
        </w:rPr>
        <w:t>not be normatively fundamental</w:t>
      </w:r>
      <w:r w:rsidR="00EE4A4F" w:rsidRPr="00F346E8">
        <w:rPr>
          <w:rFonts w:ascii="Garamond" w:hAnsi="Garamond" w:cs="Times New Roman"/>
        </w:rPr>
        <w:t xml:space="preserve">, or that no interesting question about the metaphysics of control or agency </w:t>
      </w:r>
      <w:r w:rsidR="00F1387E" w:rsidRPr="00F346E8">
        <w:rPr>
          <w:rFonts w:ascii="Garamond" w:hAnsi="Garamond" w:cs="Times New Roman"/>
        </w:rPr>
        <w:t>arises if they are</w:t>
      </w:r>
      <w:r w:rsidR="00EE4A4F" w:rsidRPr="00F346E8">
        <w:rPr>
          <w:rFonts w:ascii="Garamond" w:hAnsi="Garamond" w:cs="Times New Roman"/>
        </w:rPr>
        <w:t xml:space="preserve">. I have already tacitly expressed skepticism about </w:t>
      </w:r>
      <w:r w:rsidR="00991E71" w:rsidRPr="00F346E8">
        <w:rPr>
          <w:rFonts w:ascii="Garamond" w:hAnsi="Garamond" w:cs="Times New Roman"/>
        </w:rPr>
        <w:t>this narrow view of the problem of free will</w:t>
      </w:r>
      <w:r w:rsidR="00F36BC5" w:rsidRPr="00F346E8">
        <w:rPr>
          <w:rFonts w:ascii="Garamond" w:hAnsi="Garamond" w:cs="Times New Roman"/>
        </w:rPr>
        <w:t xml:space="preserve"> and </w:t>
      </w:r>
      <w:r w:rsidR="00F36BC5" w:rsidRPr="00F346E8">
        <w:rPr>
          <w:rFonts w:ascii="Garamond" w:hAnsi="Garamond" w:cs="Times New Roman"/>
        </w:rPr>
        <w:lastRenderedPageBreak/>
        <w:t>determinism</w:t>
      </w:r>
      <w:r w:rsidR="00EE4A4F" w:rsidRPr="00F346E8">
        <w:rPr>
          <w:rFonts w:ascii="Garamond" w:hAnsi="Garamond" w:cs="Times New Roman"/>
        </w:rPr>
        <w:t xml:space="preserve"> by offering examples related to the </w:t>
      </w:r>
      <w:r w:rsidR="00F7170F" w:rsidRPr="00F346E8">
        <w:rPr>
          <w:rFonts w:ascii="Garamond" w:hAnsi="Garamond" w:cs="Times New Roman"/>
        </w:rPr>
        <w:t>worth</w:t>
      </w:r>
      <w:r w:rsidR="00EE4A4F" w:rsidRPr="00F346E8">
        <w:rPr>
          <w:rFonts w:ascii="Garamond" w:hAnsi="Garamond" w:cs="Times New Roman"/>
        </w:rPr>
        <w:t xml:space="preserve"> of virtue and</w:t>
      </w:r>
      <w:r w:rsidR="00F7170F" w:rsidRPr="00F346E8">
        <w:rPr>
          <w:rFonts w:ascii="Garamond" w:hAnsi="Garamond" w:cs="Times New Roman"/>
        </w:rPr>
        <w:t xml:space="preserve"> artistic</w:t>
      </w:r>
      <w:r w:rsidR="00EE4A4F" w:rsidRPr="00F346E8">
        <w:rPr>
          <w:rFonts w:ascii="Garamond" w:hAnsi="Garamond" w:cs="Times New Roman"/>
        </w:rPr>
        <w:t xml:space="preserve"> talent. </w:t>
      </w:r>
      <w:r w:rsidR="00F7170F" w:rsidRPr="00F346E8">
        <w:rPr>
          <w:rFonts w:ascii="Garamond" w:hAnsi="Garamond" w:cs="Times New Roman"/>
        </w:rPr>
        <w:t>And yet</w:t>
      </w:r>
      <w:r w:rsidR="00EE4A4F" w:rsidRPr="00F346E8">
        <w:rPr>
          <w:rFonts w:ascii="Garamond" w:hAnsi="Garamond" w:cs="Times New Roman"/>
        </w:rPr>
        <w:t xml:space="preserve"> the basic desert </w:t>
      </w:r>
      <w:r w:rsidRPr="00F346E8">
        <w:rPr>
          <w:rFonts w:ascii="Garamond" w:hAnsi="Garamond" w:cs="Times New Roman"/>
        </w:rPr>
        <w:t>framing</w:t>
      </w:r>
      <w:r w:rsidR="00EE4A4F" w:rsidRPr="00F346E8">
        <w:rPr>
          <w:rFonts w:ascii="Garamond" w:hAnsi="Garamond" w:cs="Times New Roman"/>
        </w:rPr>
        <w:t xml:space="preserve"> </w:t>
      </w:r>
      <w:r w:rsidR="00991E71" w:rsidRPr="00F346E8">
        <w:rPr>
          <w:rFonts w:ascii="Garamond" w:hAnsi="Garamond" w:cs="Times New Roman"/>
        </w:rPr>
        <w:t xml:space="preserve">seems to entail that no interesting questions about free will </w:t>
      </w:r>
      <w:r w:rsidR="00F7170F" w:rsidRPr="00F346E8">
        <w:rPr>
          <w:rFonts w:ascii="Garamond" w:hAnsi="Garamond" w:cs="Times New Roman"/>
        </w:rPr>
        <w:t xml:space="preserve">as such </w:t>
      </w:r>
      <w:r w:rsidR="00991E71" w:rsidRPr="00F346E8">
        <w:rPr>
          <w:rFonts w:ascii="Garamond" w:hAnsi="Garamond" w:cs="Times New Roman"/>
        </w:rPr>
        <w:t xml:space="preserve">can feature outside of theories that feature </w:t>
      </w:r>
      <w:r w:rsidR="00F1387E" w:rsidRPr="00F346E8">
        <w:rPr>
          <w:rFonts w:ascii="Garamond" w:hAnsi="Garamond" w:cs="Times New Roman"/>
        </w:rPr>
        <w:t>normatively fundamental</w:t>
      </w:r>
      <w:r w:rsidR="00991E71" w:rsidRPr="00F346E8">
        <w:rPr>
          <w:rFonts w:ascii="Garamond" w:hAnsi="Garamond" w:cs="Times New Roman"/>
        </w:rPr>
        <w:t xml:space="preserve"> desert</w:t>
      </w:r>
      <w:r w:rsidR="00EE4A4F" w:rsidRPr="00F346E8">
        <w:rPr>
          <w:rFonts w:ascii="Garamond" w:hAnsi="Garamond" w:cs="Times New Roman"/>
        </w:rPr>
        <w:t xml:space="preserve">. </w:t>
      </w:r>
      <w:r w:rsidR="009D137B" w:rsidRPr="00F346E8">
        <w:rPr>
          <w:rFonts w:ascii="Garamond" w:hAnsi="Garamond" w:cs="Times New Roman"/>
        </w:rPr>
        <w:t xml:space="preserve">Indeed, many compatibilists are happy to accept the view that no one deserves praise and blame in the basic desert sense because they </w:t>
      </w:r>
      <w:r w:rsidR="00F1387E" w:rsidRPr="00F346E8">
        <w:rPr>
          <w:rFonts w:ascii="Garamond" w:hAnsi="Garamond" w:cs="Times New Roman"/>
        </w:rPr>
        <w:t>have</w:t>
      </w:r>
      <w:r w:rsidR="009D137B" w:rsidRPr="00F346E8">
        <w:rPr>
          <w:rFonts w:ascii="Garamond" w:hAnsi="Garamond" w:cs="Times New Roman"/>
        </w:rPr>
        <w:t xml:space="preserve"> commitments to moral theories that do not feature basic desert.</w:t>
      </w:r>
      <w:r w:rsidR="009D137B" w:rsidRPr="00F346E8">
        <w:rPr>
          <w:rStyle w:val="FootnoteReference"/>
          <w:rFonts w:ascii="Garamond" w:hAnsi="Garamond" w:cs="Times New Roman"/>
        </w:rPr>
        <w:footnoteReference w:id="8"/>
      </w:r>
      <w:r w:rsidR="009D137B" w:rsidRPr="00F346E8">
        <w:rPr>
          <w:rFonts w:ascii="Garamond" w:hAnsi="Garamond" w:cs="Times New Roman"/>
        </w:rPr>
        <w:t xml:space="preserve"> </w:t>
      </w:r>
      <w:r w:rsidR="00F7170F" w:rsidRPr="00F346E8">
        <w:rPr>
          <w:rFonts w:ascii="Garamond" w:hAnsi="Garamond" w:cs="Times New Roman"/>
        </w:rPr>
        <w:t xml:space="preserve">So, I </w:t>
      </w:r>
      <w:r w:rsidR="00094E3A" w:rsidRPr="00F346E8">
        <w:rPr>
          <w:rFonts w:ascii="Garamond" w:hAnsi="Garamond" w:cs="Times New Roman"/>
        </w:rPr>
        <w:t>think that</w:t>
      </w:r>
      <w:r w:rsidR="00F7170F" w:rsidRPr="00F346E8">
        <w:rPr>
          <w:rFonts w:ascii="Garamond" w:hAnsi="Garamond" w:cs="Times New Roman"/>
        </w:rPr>
        <w:t xml:space="preserve"> construct</w:t>
      </w:r>
      <w:r w:rsidR="00094E3A" w:rsidRPr="00F346E8">
        <w:rPr>
          <w:rFonts w:ascii="Garamond" w:hAnsi="Garamond" w:cs="Times New Roman"/>
        </w:rPr>
        <w:t>ing</w:t>
      </w:r>
      <w:r w:rsidR="00F7170F" w:rsidRPr="00F346E8">
        <w:rPr>
          <w:rFonts w:ascii="Garamond" w:hAnsi="Garamond" w:cs="Times New Roman"/>
        </w:rPr>
        <w:t xml:space="preserve"> the free will debate </w:t>
      </w:r>
      <w:r w:rsidR="00094E3A" w:rsidRPr="00F346E8">
        <w:rPr>
          <w:rFonts w:ascii="Garamond" w:hAnsi="Garamond" w:cs="Times New Roman"/>
        </w:rPr>
        <w:t>around</w:t>
      </w:r>
      <w:r w:rsidR="00F7170F" w:rsidRPr="00F346E8">
        <w:rPr>
          <w:rFonts w:ascii="Garamond" w:hAnsi="Garamond" w:cs="Times New Roman"/>
        </w:rPr>
        <w:t xml:space="preserve"> </w:t>
      </w:r>
      <w:r w:rsidR="00094E3A" w:rsidRPr="00F346E8">
        <w:rPr>
          <w:rFonts w:ascii="Garamond" w:hAnsi="Garamond" w:cs="Times New Roman"/>
        </w:rPr>
        <w:t>basic</w:t>
      </w:r>
      <w:r w:rsidR="0080168A" w:rsidRPr="00F346E8">
        <w:rPr>
          <w:rFonts w:ascii="Garamond" w:hAnsi="Garamond" w:cs="Times New Roman"/>
        </w:rPr>
        <w:t xml:space="preserve"> desert</w:t>
      </w:r>
      <w:r w:rsidR="00F7170F" w:rsidRPr="00F346E8">
        <w:rPr>
          <w:rFonts w:ascii="Garamond" w:hAnsi="Garamond" w:cs="Times New Roman"/>
        </w:rPr>
        <w:t xml:space="preserve"> moral responsibility is</w:t>
      </w:r>
      <w:r w:rsidR="00EE4A4F" w:rsidRPr="00F346E8">
        <w:rPr>
          <w:rFonts w:ascii="Garamond" w:hAnsi="Garamond" w:cs="Times New Roman"/>
        </w:rPr>
        <w:t xml:space="preserve"> a</w:t>
      </w:r>
      <w:r w:rsidR="002D7228" w:rsidRPr="00F346E8">
        <w:rPr>
          <w:rFonts w:ascii="Garamond" w:hAnsi="Garamond" w:cs="Times New Roman"/>
        </w:rPr>
        <w:t xml:space="preserve"> problematic</w:t>
      </w:r>
      <w:r w:rsidR="00EE4A4F" w:rsidRPr="00F346E8">
        <w:rPr>
          <w:rFonts w:ascii="Garamond" w:hAnsi="Garamond" w:cs="Times New Roman"/>
        </w:rPr>
        <w:t xml:space="preserve"> idealization </w:t>
      </w:r>
      <w:r w:rsidRPr="00F346E8">
        <w:rPr>
          <w:rFonts w:ascii="Garamond" w:hAnsi="Garamond" w:cs="Times New Roman"/>
        </w:rPr>
        <w:t xml:space="preserve">because it </w:t>
      </w:r>
      <w:r w:rsidR="002D7228" w:rsidRPr="00F346E8">
        <w:rPr>
          <w:rFonts w:ascii="Garamond" w:hAnsi="Garamond" w:cs="Times New Roman"/>
        </w:rPr>
        <w:t>allows us to</w:t>
      </w:r>
      <w:r w:rsidR="00EE4A4F" w:rsidRPr="00F346E8">
        <w:rPr>
          <w:rFonts w:ascii="Garamond" w:hAnsi="Garamond" w:cs="Times New Roman"/>
        </w:rPr>
        <w:t xml:space="preserve"> ignore whole sets of plausible views </w:t>
      </w:r>
      <w:r w:rsidR="000C2F3D" w:rsidRPr="00F346E8">
        <w:rPr>
          <w:rFonts w:ascii="Garamond" w:hAnsi="Garamond" w:cs="Times New Roman"/>
        </w:rPr>
        <w:t>in order to</w:t>
      </w:r>
      <w:r w:rsidR="00EE4A4F" w:rsidRPr="00F346E8">
        <w:rPr>
          <w:rFonts w:ascii="Garamond" w:hAnsi="Garamond" w:cs="Times New Roman"/>
        </w:rPr>
        <w:t xml:space="preserve"> neatly frame our</w:t>
      </w:r>
      <w:r w:rsidRPr="00F346E8">
        <w:rPr>
          <w:rFonts w:ascii="Garamond" w:hAnsi="Garamond" w:cs="Times New Roman"/>
        </w:rPr>
        <w:t xml:space="preserve"> metaphysical</w:t>
      </w:r>
      <w:r w:rsidR="00EE4A4F" w:rsidRPr="00F346E8">
        <w:rPr>
          <w:rFonts w:ascii="Garamond" w:hAnsi="Garamond" w:cs="Times New Roman"/>
        </w:rPr>
        <w:t xml:space="preserve"> question. </w:t>
      </w:r>
    </w:p>
    <w:p w14:paraId="659CA20E" w14:textId="246B0561" w:rsidR="00EE4A4F" w:rsidRPr="00F346E8" w:rsidRDefault="009F7613" w:rsidP="00EE4A4F">
      <w:pPr>
        <w:spacing w:line="480" w:lineRule="auto"/>
        <w:ind w:firstLine="720"/>
        <w:jc w:val="both"/>
        <w:rPr>
          <w:rFonts w:ascii="Garamond" w:hAnsi="Garamond" w:cs="Times New Roman"/>
        </w:rPr>
      </w:pPr>
      <w:r w:rsidRPr="00F346E8">
        <w:rPr>
          <w:rFonts w:ascii="Garamond" w:hAnsi="Garamond" w:cs="Times New Roman"/>
        </w:rPr>
        <w:t>Moving on to issues of guidance</w:t>
      </w:r>
      <w:r w:rsidR="000C2F3D" w:rsidRPr="00F346E8">
        <w:rPr>
          <w:rFonts w:ascii="Garamond" w:hAnsi="Garamond" w:cs="Times New Roman"/>
        </w:rPr>
        <w:t>,</w:t>
      </w:r>
      <w:r w:rsidRPr="00F346E8">
        <w:rPr>
          <w:rFonts w:ascii="Garamond" w:hAnsi="Garamond" w:cs="Times New Roman"/>
        </w:rPr>
        <w:t xml:space="preserve"> since</w:t>
      </w:r>
      <w:r w:rsidR="00EE4A4F" w:rsidRPr="00F346E8">
        <w:rPr>
          <w:rFonts w:ascii="Garamond" w:hAnsi="Garamond" w:cs="Times New Roman"/>
        </w:rPr>
        <w:t xml:space="preserve"> basic desert might not even be central to our responsibility practices as we find them, </w:t>
      </w:r>
      <w:r w:rsidRPr="00F346E8">
        <w:rPr>
          <w:rFonts w:ascii="Garamond" w:hAnsi="Garamond" w:cs="Times New Roman"/>
        </w:rPr>
        <w:t>it</w:t>
      </w:r>
      <w:r w:rsidR="00EE4A4F" w:rsidRPr="00F346E8">
        <w:rPr>
          <w:rFonts w:ascii="Garamond" w:hAnsi="Garamond" w:cs="Times New Roman"/>
        </w:rPr>
        <w:t xml:space="preserve"> might be actively unhelpful in theorizing about our actual practices, either descriptively or normatively (Wallace 1994: 106-109</w:t>
      </w:r>
      <w:r w:rsidR="00E33D29" w:rsidRPr="00F346E8">
        <w:rPr>
          <w:rFonts w:ascii="Garamond" w:hAnsi="Garamond" w:cs="Times New Roman"/>
        </w:rPr>
        <w:t>, Shoemaker 2015: 106-107 and 2018: 78</w:t>
      </w:r>
      <w:r w:rsidR="00EE4A4F" w:rsidRPr="00F346E8">
        <w:rPr>
          <w:rFonts w:ascii="Garamond" w:hAnsi="Garamond" w:cs="Times New Roman"/>
        </w:rPr>
        <w:t xml:space="preserve">). </w:t>
      </w:r>
      <w:r w:rsidR="00991E71" w:rsidRPr="00F346E8">
        <w:rPr>
          <w:rFonts w:ascii="Garamond" w:hAnsi="Garamond" w:cs="Times New Roman"/>
        </w:rPr>
        <w:t>While it is true that many have basic desert intuitions</w:t>
      </w:r>
      <w:r w:rsidR="0068728F" w:rsidRPr="00F346E8">
        <w:rPr>
          <w:rFonts w:ascii="Garamond" w:hAnsi="Garamond" w:cs="Times New Roman"/>
        </w:rPr>
        <w:t>, i</w:t>
      </w:r>
      <w:r w:rsidR="00EE4A4F" w:rsidRPr="00F346E8">
        <w:rPr>
          <w:rFonts w:ascii="Garamond" w:hAnsi="Garamond" w:cs="Times New Roman"/>
        </w:rPr>
        <w:t>t is simply not clear that ordinary thought and practice includes basic desert presuppositions</w:t>
      </w:r>
      <w:r w:rsidR="00D11394" w:rsidRPr="00F346E8">
        <w:rPr>
          <w:rFonts w:ascii="Garamond" w:hAnsi="Garamond" w:cs="Times New Roman"/>
        </w:rPr>
        <w:t>, or if they do, to what degree</w:t>
      </w:r>
      <w:r w:rsidR="00EE4A4F" w:rsidRPr="00F346E8">
        <w:rPr>
          <w:rFonts w:ascii="Garamond" w:hAnsi="Garamond" w:cs="Times New Roman"/>
        </w:rPr>
        <w:t xml:space="preserve">. </w:t>
      </w:r>
      <w:r w:rsidR="00D11394" w:rsidRPr="00F346E8">
        <w:rPr>
          <w:rFonts w:ascii="Garamond" w:hAnsi="Garamond" w:cs="Times New Roman"/>
        </w:rPr>
        <w:t xml:space="preserve">Without a clear picture of the commitments of our </w:t>
      </w:r>
      <w:r w:rsidR="00BA3D43" w:rsidRPr="00F346E8">
        <w:rPr>
          <w:rFonts w:ascii="Garamond" w:hAnsi="Garamond" w:cs="Times New Roman"/>
        </w:rPr>
        <w:t xml:space="preserve">actual </w:t>
      </w:r>
      <w:r w:rsidR="00D11394" w:rsidRPr="00F346E8">
        <w:rPr>
          <w:rFonts w:ascii="Garamond" w:hAnsi="Garamond" w:cs="Times New Roman"/>
        </w:rPr>
        <w:t>practices and psychology,</w:t>
      </w:r>
      <w:r w:rsidR="00EE4A4F" w:rsidRPr="00F346E8">
        <w:rPr>
          <w:rFonts w:ascii="Garamond" w:hAnsi="Garamond" w:cs="Times New Roman"/>
        </w:rPr>
        <w:t xml:space="preserve"> arguments for revising these practices </w:t>
      </w:r>
      <w:r w:rsidR="00BA3D43" w:rsidRPr="00F346E8">
        <w:rPr>
          <w:rFonts w:ascii="Garamond" w:hAnsi="Garamond" w:cs="Times New Roman"/>
        </w:rPr>
        <w:t xml:space="preserve">on basic desert grounds </w:t>
      </w:r>
      <w:r w:rsidR="00EE4A4F" w:rsidRPr="00F346E8">
        <w:rPr>
          <w:rFonts w:ascii="Garamond" w:hAnsi="Garamond" w:cs="Times New Roman"/>
        </w:rPr>
        <w:t xml:space="preserve">might be actively unhelpful. One worries, for instance, as to how metaphysically driven revisions of our angry moral responsibility practices, as in </w:t>
      </w:r>
      <w:proofErr w:type="spellStart"/>
      <w:r w:rsidR="00EE4A4F" w:rsidRPr="00F346E8">
        <w:rPr>
          <w:rFonts w:ascii="Garamond" w:hAnsi="Garamond" w:cs="Times New Roman"/>
        </w:rPr>
        <w:t>Pereboom</w:t>
      </w:r>
      <w:proofErr w:type="spellEnd"/>
      <w:r w:rsidR="00EE4A4F" w:rsidRPr="00F346E8">
        <w:rPr>
          <w:rFonts w:ascii="Garamond" w:hAnsi="Garamond" w:cs="Times New Roman"/>
        </w:rPr>
        <w:t xml:space="preserve"> (2014</w:t>
      </w:r>
      <w:r w:rsidR="0068728F" w:rsidRPr="00F346E8">
        <w:rPr>
          <w:rFonts w:ascii="Garamond" w:hAnsi="Garamond" w:cs="Times New Roman"/>
        </w:rPr>
        <w:t>, 2017</w:t>
      </w:r>
      <w:r w:rsidR="00EE4A4F" w:rsidRPr="00F346E8">
        <w:rPr>
          <w:rFonts w:ascii="Garamond" w:hAnsi="Garamond" w:cs="Times New Roman"/>
        </w:rPr>
        <w:t xml:space="preserve">, </w:t>
      </w:r>
      <w:r w:rsidR="0068728F" w:rsidRPr="00F346E8">
        <w:rPr>
          <w:rFonts w:ascii="Garamond" w:hAnsi="Garamond" w:cs="Times New Roman"/>
        </w:rPr>
        <w:t>2021</w:t>
      </w:r>
      <w:r w:rsidR="00EE4A4F" w:rsidRPr="00F346E8">
        <w:rPr>
          <w:rFonts w:ascii="Garamond" w:hAnsi="Garamond" w:cs="Times New Roman"/>
        </w:rPr>
        <w:t>)</w:t>
      </w:r>
      <w:r w:rsidR="00177662" w:rsidRPr="00F346E8">
        <w:rPr>
          <w:rFonts w:ascii="Garamond" w:hAnsi="Garamond" w:cs="Times New Roman"/>
        </w:rPr>
        <w:t>,</w:t>
      </w:r>
      <w:r w:rsidR="00EE4A4F" w:rsidRPr="00F346E8">
        <w:rPr>
          <w:rFonts w:ascii="Garamond" w:hAnsi="Garamond" w:cs="Times New Roman"/>
        </w:rPr>
        <w:t xml:space="preserve"> can adequately speak to the injustice faced by the oppressed in facing </w:t>
      </w:r>
      <w:r w:rsidR="005669D5" w:rsidRPr="00F346E8">
        <w:rPr>
          <w:rFonts w:ascii="Garamond" w:hAnsi="Garamond" w:cs="Times New Roman"/>
        </w:rPr>
        <w:t xml:space="preserve">affective injustice, </w:t>
      </w:r>
      <w:r w:rsidR="00EE4A4F" w:rsidRPr="00F346E8">
        <w:rPr>
          <w:rFonts w:ascii="Garamond" w:hAnsi="Garamond" w:cs="Times New Roman"/>
        </w:rPr>
        <w:t xml:space="preserve">a conflict between expressing apt </w:t>
      </w:r>
      <w:r w:rsidR="00322367" w:rsidRPr="00F346E8">
        <w:rPr>
          <w:rFonts w:ascii="Garamond" w:hAnsi="Garamond" w:cs="Times New Roman"/>
        </w:rPr>
        <w:t xml:space="preserve">or fitting </w:t>
      </w:r>
      <w:r w:rsidR="00EE4A4F" w:rsidRPr="00F346E8">
        <w:rPr>
          <w:rFonts w:ascii="Garamond" w:hAnsi="Garamond" w:cs="Times New Roman"/>
        </w:rPr>
        <w:t>anger or repressing this anger as counterproductive (</w:t>
      </w:r>
      <w:proofErr w:type="spellStart"/>
      <w:r w:rsidR="00EE4A4F" w:rsidRPr="00F346E8">
        <w:rPr>
          <w:rFonts w:ascii="Garamond" w:hAnsi="Garamond" w:cs="Times New Roman"/>
        </w:rPr>
        <w:t>Srinivassan</w:t>
      </w:r>
      <w:proofErr w:type="spellEnd"/>
      <w:r w:rsidR="00EE4A4F" w:rsidRPr="00F346E8">
        <w:rPr>
          <w:rFonts w:ascii="Garamond" w:hAnsi="Garamond" w:cs="Times New Roman"/>
        </w:rPr>
        <w:t xml:space="preserve"> 2018</w:t>
      </w:r>
      <w:r w:rsidR="005669D5" w:rsidRPr="00F346E8">
        <w:rPr>
          <w:rFonts w:ascii="Garamond" w:hAnsi="Garamond" w:cs="Times New Roman"/>
        </w:rPr>
        <w:t>: 13-15</w:t>
      </w:r>
      <w:r w:rsidR="00EE4A4F" w:rsidRPr="00F346E8">
        <w:rPr>
          <w:rFonts w:ascii="Garamond" w:hAnsi="Garamond" w:cs="Times New Roman"/>
        </w:rPr>
        <w:t>). Conversely, if we take basic desert to be vindicated by an account of free will, be it libertarian or compatibilist, we might inadvertently fail to recognize the merit of alternative, non-</w:t>
      </w:r>
      <w:r w:rsidR="00177662" w:rsidRPr="00F346E8">
        <w:rPr>
          <w:rFonts w:ascii="Garamond" w:hAnsi="Garamond" w:cs="Times New Roman"/>
        </w:rPr>
        <w:t>desert</w:t>
      </w:r>
      <w:r w:rsidR="00EE4A4F" w:rsidRPr="00F346E8">
        <w:rPr>
          <w:rFonts w:ascii="Garamond" w:hAnsi="Garamond" w:cs="Times New Roman"/>
        </w:rPr>
        <w:t xml:space="preserve"> modes of response to wrongdoing (McKenna 2021). </w:t>
      </w:r>
      <w:r w:rsidR="00177662" w:rsidRPr="00F346E8">
        <w:rPr>
          <w:rFonts w:ascii="Garamond" w:hAnsi="Garamond" w:cs="Times New Roman"/>
        </w:rPr>
        <w:t>A less idealized conception of the free will problem could help us</w:t>
      </w:r>
      <w:r w:rsidR="00EE4A4F" w:rsidRPr="00F346E8">
        <w:rPr>
          <w:rFonts w:ascii="Garamond" w:hAnsi="Garamond" w:cs="Times New Roman"/>
        </w:rPr>
        <w:t xml:space="preserve"> </w:t>
      </w:r>
      <w:r w:rsidR="00177662" w:rsidRPr="00F346E8">
        <w:rPr>
          <w:rFonts w:ascii="Garamond" w:hAnsi="Garamond" w:cs="Times New Roman"/>
        </w:rPr>
        <w:t>avoid</w:t>
      </w:r>
      <w:r w:rsidR="00EE4A4F" w:rsidRPr="00F346E8">
        <w:rPr>
          <w:rFonts w:ascii="Garamond" w:hAnsi="Garamond" w:cs="Times New Roman"/>
        </w:rPr>
        <w:t xml:space="preserve"> bad recommendations </w:t>
      </w:r>
      <w:r w:rsidR="00DF76D1" w:rsidRPr="00F346E8">
        <w:rPr>
          <w:rFonts w:ascii="Garamond" w:hAnsi="Garamond" w:cs="Times New Roman"/>
        </w:rPr>
        <w:t xml:space="preserve">about revising </w:t>
      </w:r>
      <w:r w:rsidR="00EE4A4F" w:rsidRPr="00F346E8">
        <w:rPr>
          <w:rFonts w:ascii="Garamond" w:hAnsi="Garamond" w:cs="Times New Roman"/>
        </w:rPr>
        <w:t xml:space="preserve">or </w:t>
      </w:r>
      <w:r w:rsidR="00DF76D1" w:rsidRPr="00F346E8">
        <w:rPr>
          <w:rFonts w:ascii="Garamond" w:hAnsi="Garamond" w:cs="Times New Roman"/>
        </w:rPr>
        <w:t>keeping</w:t>
      </w:r>
      <w:r w:rsidR="00EE4A4F" w:rsidRPr="00F346E8">
        <w:rPr>
          <w:rFonts w:ascii="Garamond" w:hAnsi="Garamond" w:cs="Times New Roman"/>
        </w:rPr>
        <w:t xml:space="preserve"> existing practices.</w:t>
      </w:r>
    </w:p>
    <w:p w14:paraId="2E39F70D" w14:textId="48354A01" w:rsidR="00B939EA" w:rsidRPr="00F346E8" w:rsidRDefault="006033C2" w:rsidP="00B939EA">
      <w:pPr>
        <w:spacing w:line="480" w:lineRule="auto"/>
        <w:ind w:firstLine="720"/>
        <w:jc w:val="both"/>
        <w:rPr>
          <w:rFonts w:ascii="Garamond" w:hAnsi="Garamond" w:cs="Times New Roman"/>
        </w:rPr>
      </w:pPr>
      <w:r w:rsidRPr="00F346E8">
        <w:rPr>
          <w:rFonts w:ascii="Garamond" w:hAnsi="Garamond" w:cs="Times New Roman"/>
        </w:rPr>
        <w:lastRenderedPageBreak/>
        <w:t xml:space="preserve">These three examples have gone by too quickly to convince. But </w:t>
      </w:r>
      <w:r w:rsidR="00C2366B" w:rsidRPr="00F346E8">
        <w:rPr>
          <w:rFonts w:ascii="Garamond" w:hAnsi="Garamond" w:cs="Times New Roman"/>
        </w:rPr>
        <w:t>in spotting them as idealizations</w:t>
      </w:r>
      <w:r w:rsidR="00E17D1F" w:rsidRPr="00F346E8">
        <w:rPr>
          <w:rFonts w:ascii="Garamond" w:hAnsi="Garamond" w:cs="Times New Roman"/>
        </w:rPr>
        <w:t xml:space="preserve"> </w:t>
      </w:r>
      <w:r w:rsidR="00C2366B" w:rsidRPr="00F346E8">
        <w:rPr>
          <w:rFonts w:ascii="Garamond" w:hAnsi="Garamond" w:cs="Times New Roman"/>
        </w:rPr>
        <w:t xml:space="preserve">my goal was </w:t>
      </w:r>
      <w:r w:rsidR="000A2106" w:rsidRPr="00F346E8">
        <w:rPr>
          <w:rFonts w:ascii="Garamond" w:hAnsi="Garamond" w:cs="Times New Roman"/>
        </w:rPr>
        <w:t>not to convince but</w:t>
      </w:r>
      <w:r w:rsidRPr="00F346E8">
        <w:rPr>
          <w:rFonts w:ascii="Garamond" w:hAnsi="Garamond" w:cs="Times New Roman"/>
        </w:rPr>
        <w:t xml:space="preserve"> </w:t>
      </w:r>
      <w:r w:rsidR="000A2106" w:rsidRPr="00F346E8">
        <w:rPr>
          <w:rFonts w:ascii="Garamond" w:hAnsi="Garamond" w:cs="Times New Roman"/>
        </w:rPr>
        <w:t>rather exemplify</w:t>
      </w:r>
      <w:r w:rsidR="001C7E41" w:rsidRPr="00F346E8">
        <w:rPr>
          <w:rFonts w:ascii="Garamond" w:hAnsi="Garamond" w:cs="Times New Roman"/>
        </w:rPr>
        <w:t xml:space="preserve">. </w:t>
      </w:r>
      <w:r w:rsidR="00C2366B" w:rsidRPr="00F346E8">
        <w:rPr>
          <w:rFonts w:ascii="Garamond" w:hAnsi="Garamond" w:cs="Times New Roman"/>
        </w:rPr>
        <w:t xml:space="preserve">What do </w:t>
      </w:r>
      <w:r w:rsidR="00ED0856" w:rsidRPr="00F346E8">
        <w:rPr>
          <w:rFonts w:ascii="Garamond" w:hAnsi="Garamond" w:cs="Times New Roman"/>
        </w:rPr>
        <w:t>all</w:t>
      </w:r>
      <w:r w:rsidR="00C2366B" w:rsidRPr="00F346E8">
        <w:rPr>
          <w:rFonts w:ascii="Garamond" w:hAnsi="Garamond" w:cs="Times New Roman"/>
        </w:rPr>
        <w:t xml:space="preserve"> </w:t>
      </w:r>
      <w:r w:rsidR="000C2F3D" w:rsidRPr="00F346E8">
        <w:rPr>
          <w:rFonts w:ascii="Garamond" w:hAnsi="Garamond" w:cs="Times New Roman"/>
        </w:rPr>
        <w:t>these</w:t>
      </w:r>
      <w:r w:rsidR="00C2366B" w:rsidRPr="00F346E8">
        <w:rPr>
          <w:rFonts w:ascii="Garamond" w:hAnsi="Garamond" w:cs="Times New Roman"/>
        </w:rPr>
        <w:t xml:space="preserve"> idealizations have in common? </w:t>
      </w:r>
      <w:r w:rsidR="00B939EA" w:rsidRPr="00F346E8">
        <w:rPr>
          <w:rFonts w:ascii="Garamond" w:hAnsi="Garamond" w:cs="Times New Roman"/>
        </w:rPr>
        <w:t xml:space="preserve">Metaphysics is largely a matter of theory choice by way of theoretical virtues, among other considerations (cf. Sider: 2009: 385). Devastating objections are </w:t>
      </w:r>
      <w:r w:rsidR="009D137B" w:rsidRPr="00F346E8">
        <w:rPr>
          <w:rFonts w:ascii="Garamond" w:hAnsi="Garamond" w:cs="Times New Roman"/>
        </w:rPr>
        <w:t>rare</w:t>
      </w:r>
      <w:r w:rsidR="00B939EA" w:rsidRPr="00F346E8">
        <w:rPr>
          <w:rFonts w:ascii="Garamond" w:hAnsi="Garamond" w:cs="Times New Roman"/>
        </w:rPr>
        <w:t xml:space="preserve">, and so theory choice </w:t>
      </w:r>
      <w:r w:rsidR="009D137B" w:rsidRPr="00F346E8">
        <w:rPr>
          <w:rFonts w:ascii="Garamond" w:hAnsi="Garamond" w:cs="Times New Roman"/>
        </w:rPr>
        <w:t>is largely settled by</w:t>
      </w:r>
      <w:r w:rsidR="00B939EA" w:rsidRPr="00F346E8">
        <w:rPr>
          <w:rFonts w:ascii="Garamond" w:hAnsi="Garamond" w:cs="Times New Roman"/>
        </w:rPr>
        <w:t xml:space="preserve"> weighing the theoretical costs and benefits of a view. My suggestion </w:t>
      </w:r>
      <w:r w:rsidR="00E17D1F" w:rsidRPr="00F346E8">
        <w:rPr>
          <w:rFonts w:ascii="Garamond" w:hAnsi="Garamond" w:cs="Times New Roman"/>
        </w:rPr>
        <w:t>is that</w:t>
      </w:r>
      <w:r w:rsidR="00C2366B" w:rsidRPr="00F346E8">
        <w:rPr>
          <w:rFonts w:ascii="Garamond" w:hAnsi="Garamond" w:cs="Times New Roman"/>
        </w:rPr>
        <w:t xml:space="preserve"> each</w:t>
      </w:r>
      <w:r w:rsidR="00E17D1F" w:rsidRPr="00F346E8">
        <w:rPr>
          <w:rFonts w:ascii="Garamond" w:hAnsi="Garamond" w:cs="Times New Roman"/>
        </w:rPr>
        <w:t xml:space="preserve"> </w:t>
      </w:r>
      <w:r w:rsidR="00C2366B" w:rsidRPr="00F346E8">
        <w:rPr>
          <w:rFonts w:ascii="Garamond" w:hAnsi="Garamond" w:cs="Times New Roman"/>
        </w:rPr>
        <w:t xml:space="preserve">idealization </w:t>
      </w:r>
      <w:r w:rsidR="000C2F3D" w:rsidRPr="00F346E8">
        <w:rPr>
          <w:rFonts w:ascii="Garamond" w:hAnsi="Garamond" w:cs="Times New Roman"/>
        </w:rPr>
        <w:t>involves a</w:t>
      </w:r>
      <w:r w:rsidR="00B939EA" w:rsidRPr="00F346E8">
        <w:rPr>
          <w:rFonts w:ascii="Garamond" w:hAnsi="Garamond" w:cs="Times New Roman"/>
        </w:rPr>
        <w:t xml:space="preserve"> theoretical vice analogous to </w:t>
      </w:r>
      <w:r w:rsidR="00B939EA" w:rsidRPr="00F346E8">
        <w:rPr>
          <w:rFonts w:ascii="Garamond" w:hAnsi="Garamond" w:cs="Times New Roman"/>
          <w:i/>
          <w:iCs/>
        </w:rPr>
        <w:t>empirical inadequacy</w:t>
      </w:r>
      <w:r w:rsidR="00C2366B" w:rsidRPr="00F346E8">
        <w:rPr>
          <w:rFonts w:ascii="Garamond" w:hAnsi="Garamond" w:cs="Times New Roman"/>
        </w:rPr>
        <w:t xml:space="preserve">. Empirical inadequacy happens when a theory does not </w:t>
      </w:r>
      <w:r w:rsidR="0068728F" w:rsidRPr="00F346E8">
        <w:rPr>
          <w:rFonts w:ascii="Garamond" w:hAnsi="Garamond" w:cs="Times New Roman"/>
        </w:rPr>
        <w:t xml:space="preserve">explain the </w:t>
      </w:r>
      <w:r w:rsidR="00C2366B" w:rsidRPr="00F346E8">
        <w:rPr>
          <w:rFonts w:ascii="Garamond" w:hAnsi="Garamond" w:cs="Times New Roman"/>
        </w:rPr>
        <w:t xml:space="preserve">empirical </w:t>
      </w:r>
      <w:r w:rsidR="0068728F" w:rsidRPr="00F346E8">
        <w:rPr>
          <w:rFonts w:ascii="Garamond" w:hAnsi="Garamond" w:cs="Times New Roman"/>
        </w:rPr>
        <w:t>data</w:t>
      </w:r>
      <w:r w:rsidR="00475B4C" w:rsidRPr="00F346E8">
        <w:rPr>
          <w:rFonts w:ascii="Garamond" w:hAnsi="Garamond" w:cs="Times New Roman"/>
        </w:rPr>
        <w:t>.</w:t>
      </w:r>
      <w:r w:rsidR="00AF6A96" w:rsidRPr="00F346E8">
        <w:rPr>
          <w:rFonts w:ascii="Garamond" w:hAnsi="Garamond" w:cs="Times New Roman"/>
        </w:rPr>
        <w:t xml:space="preserve"> </w:t>
      </w:r>
      <w:r w:rsidR="00C2366B" w:rsidRPr="00F346E8">
        <w:rPr>
          <w:rFonts w:ascii="Garamond" w:hAnsi="Garamond" w:cs="Times New Roman"/>
        </w:rPr>
        <w:t>But m</w:t>
      </w:r>
      <w:r w:rsidR="0080168A" w:rsidRPr="00F346E8">
        <w:rPr>
          <w:rFonts w:ascii="Garamond" w:hAnsi="Garamond" w:cs="Times New Roman"/>
        </w:rPr>
        <w:t>etaphysics</w:t>
      </w:r>
      <w:r w:rsidR="00E6538A" w:rsidRPr="00F346E8">
        <w:rPr>
          <w:rFonts w:ascii="Garamond" w:hAnsi="Garamond" w:cs="Times New Roman"/>
        </w:rPr>
        <w:t xml:space="preserve"> too</w:t>
      </w:r>
      <w:r w:rsidR="0080168A" w:rsidRPr="00F346E8">
        <w:rPr>
          <w:rFonts w:ascii="Garamond" w:hAnsi="Garamond" w:cs="Times New Roman"/>
        </w:rPr>
        <w:t xml:space="preserve"> has </w:t>
      </w:r>
      <w:r w:rsidR="00530BAC" w:rsidRPr="00F346E8">
        <w:rPr>
          <w:rFonts w:ascii="Garamond" w:hAnsi="Garamond" w:cs="Times New Roman"/>
        </w:rPr>
        <w:t>its</w:t>
      </w:r>
      <w:r w:rsidR="0080168A" w:rsidRPr="00F346E8">
        <w:rPr>
          <w:rFonts w:ascii="Garamond" w:hAnsi="Garamond" w:cs="Times New Roman"/>
        </w:rPr>
        <w:t xml:space="preserve"> data: ordinary experience as defeasible </w:t>
      </w:r>
      <w:r w:rsidR="00530BAC" w:rsidRPr="00F346E8">
        <w:rPr>
          <w:rFonts w:ascii="Garamond" w:hAnsi="Garamond" w:cs="Times New Roman"/>
        </w:rPr>
        <w:t>evidence</w:t>
      </w:r>
      <w:r w:rsidR="0080168A" w:rsidRPr="00F346E8">
        <w:rPr>
          <w:rFonts w:ascii="Garamond" w:hAnsi="Garamond" w:cs="Times New Roman"/>
        </w:rPr>
        <w:t xml:space="preserve"> about the nature of the world</w:t>
      </w:r>
      <w:r w:rsidR="00530BAC" w:rsidRPr="00F346E8">
        <w:rPr>
          <w:rFonts w:ascii="Garamond" w:hAnsi="Garamond" w:cs="Times New Roman"/>
        </w:rPr>
        <w:t>, thought experiments</w:t>
      </w:r>
      <w:r w:rsidR="00E6538A" w:rsidRPr="00F346E8">
        <w:rPr>
          <w:rFonts w:ascii="Garamond" w:hAnsi="Garamond" w:cs="Times New Roman"/>
        </w:rPr>
        <w:t>, and our arguments</w:t>
      </w:r>
      <w:r w:rsidR="0080168A" w:rsidRPr="00F346E8">
        <w:rPr>
          <w:rFonts w:ascii="Garamond" w:hAnsi="Garamond" w:cs="Times New Roman"/>
        </w:rPr>
        <w:t xml:space="preserve"> (Paul 2012: 16</w:t>
      </w:r>
      <w:r w:rsidR="00530BAC" w:rsidRPr="00F346E8">
        <w:rPr>
          <w:rFonts w:ascii="Garamond" w:hAnsi="Garamond" w:cs="Times New Roman"/>
        </w:rPr>
        <w:t xml:space="preserve">, 20, 21-22). </w:t>
      </w:r>
      <w:r w:rsidR="00B939EA" w:rsidRPr="00F346E8">
        <w:rPr>
          <w:rFonts w:ascii="Garamond" w:hAnsi="Garamond" w:cs="Times New Roman"/>
        </w:rPr>
        <w:t>The problem of free will arises from our need to understand the human condition in the context of our general metaphysical theories</w:t>
      </w:r>
      <w:r w:rsidR="00BA3D43" w:rsidRPr="00F346E8">
        <w:rPr>
          <w:rFonts w:ascii="Garamond" w:hAnsi="Garamond" w:cs="Times New Roman"/>
        </w:rPr>
        <w:t xml:space="preserve">, </w:t>
      </w:r>
      <w:r w:rsidR="00E6538A" w:rsidRPr="00F346E8">
        <w:rPr>
          <w:rFonts w:ascii="Garamond" w:hAnsi="Garamond" w:cs="Times New Roman"/>
        </w:rPr>
        <w:t>and so that</w:t>
      </w:r>
      <w:r w:rsidR="00530BAC" w:rsidRPr="00F346E8">
        <w:rPr>
          <w:rFonts w:ascii="Garamond" w:hAnsi="Garamond" w:cs="Times New Roman"/>
        </w:rPr>
        <w:t xml:space="preserve"> condition is a core piece of</w:t>
      </w:r>
      <w:r w:rsidR="008876E6" w:rsidRPr="00F346E8">
        <w:rPr>
          <w:rFonts w:ascii="Garamond" w:hAnsi="Garamond" w:cs="Times New Roman"/>
        </w:rPr>
        <w:t xml:space="preserve"> the</w:t>
      </w:r>
      <w:r w:rsidR="00530BAC" w:rsidRPr="00F346E8">
        <w:rPr>
          <w:rFonts w:ascii="Garamond" w:hAnsi="Garamond" w:cs="Times New Roman"/>
        </w:rPr>
        <w:t xml:space="preserve"> data. </w:t>
      </w:r>
      <w:r w:rsidR="00B939EA" w:rsidRPr="00F346E8">
        <w:rPr>
          <w:rFonts w:ascii="Garamond" w:hAnsi="Garamond" w:cs="Times New Roman"/>
        </w:rPr>
        <w:t xml:space="preserve">A theory that mischaracterizes </w:t>
      </w:r>
      <w:r w:rsidR="0001584A" w:rsidRPr="00F346E8">
        <w:rPr>
          <w:rFonts w:ascii="Garamond" w:hAnsi="Garamond" w:cs="Times New Roman"/>
        </w:rPr>
        <w:t>the human</w:t>
      </w:r>
      <w:r w:rsidR="00B939EA" w:rsidRPr="00F346E8">
        <w:rPr>
          <w:rFonts w:ascii="Garamond" w:hAnsi="Garamond" w:cs="Times New Roman"/>
        </w:rPr>
        <w:t xml:space="preserve"> condition </w:t>
      </w:r>
      <w:r w:rsidR="003150F6" w:rsidRPr="00F346E8">
        <w:rPr>
          <w:rFonts w:ascii="Garamond" w:hAnsi="Garamond" w:cs="Times New Roman"/>
        </w:rPr>
        <w:t xml:space="preserve">distorts the data, and so </w:t>
      </w:r>
      <w:r w:rsidR="00C2366B" w:rsidRPr="00F346E8">
        <w:rPr>
          <w:rFonts w:ascii="Garamond" w:hAnsi="Garamond" w:cs="Times New Roman"/>
        </w:rPr>
        <w:t>s</w:t>
      </w:r>
      <w:r w:rsidR="003150F6" w:rsidRPr="00F346E8">
        <w:rPr>
          <w:rFonts w:ascii="Garamond" w:hAnsi="Garamond" w:cs="Times New Roman"/>
        </w:rPr>
        <w:t>uch a theory</w:t>
      </w:r>
      <w:r w:rsidR="00B939EA" w:rsidRPr="00F346E8">
        <w:rPr>
          <w:rFonts w:ascii="Garamond" w:hAnsi="Garamond" w:cs="Times New Roman"/>
        </w:rPr>
        <w:t xml:space="preserve"> is not adequate to the phenomena it aims to explain.</w:t>
      </w:r>
      <w:r w:rsidR="00475B4C" w:rsidRPr="00F346E8">
        <w:rPr>
          <w:rFonts w:ascii="Garamond" w:hAnsi="Garamond" w:cs="Times New Roman"/>
        </w:rPr>
        <w:t xml:space="preserve"> </w:t>
      </w:r>
      <w:r w:rsidR="00321A31" w:rsidRPr="00F346E8">
        <w:rPr>
          <w:rFonts w:ascii="Garamond" w:hAnsi="Garamond" w:cs="Times New Roman"/>
        </w:rPr>
        <w:t>A mischaracterized condition thus</w:t>
      </w:r>
      <w:r w:rsidR="00475B4C" w:rsidRPr="00F346E8">
        <w:rPr>
          <w:rFonts w:ascii="Garamond" w:hAnsi="Garamond" w:cs="Times New Roman"/>
        </w:rPr>
        <w:t xml:space="preserve"> produce</w:t>
      </w:r>
      <w:r w:rsidR="00321A31" w:rsidRPr="00F346E8">
        <w:rPr>
          <w:rFonts w:ascii="Garamond" w:hAnsi="Garamond" w:cs="Times New Roman"/>
        </w:rPr>
        <w:t>s</w:t>
      </w:r>
      <w:r w:rsidR="00475B4C" w:rsidRPr="00F346E8">
        <w:rPr>
          <w:rFonts w:ascii="Garamond" w:hAnsi="Garamond" w:cs="Times New Roman"/>
        </w:rPr>
        <w:t xml:space="preserve"> bad constructions of the problem that raise concerns about actual guidance</w:t>
      </w:r>
      <w:r w:rsidR="000626A1" w:rsidRPr="00F346E8">
        <w:rPr>
          <w:rFonts w:ascii="Garamond" w:hAnsi="Garamond" w:cs="Times New Roman"/>
        </w:rPr>
        <w:t>.</w:t>
      </w:r>
      <w:r w:rsidR="000C2F3D" w:rsidRPr="00F346E8">
        <w:rPr>
          <w:rFonts w:ascii="Garamond" w:hAnsi="Garamond" w:cs="Times New Roman"/>
        </w:rPr>
        <w:t xml:space="preserve"> A non-ideal compatibilist should assert that their theory only bears the existential-metaphysical cost of the absurdity challenge within this problematic construction of the free will debate. </w:t>
      </w:r>
    </w:p>
    <w:p w14:paraId="07D765DF" w14:textId="4E936FFA" w:rsidR="00296190" w:rsidRPr="00F346E8" w:rsidRDefault="000C2F3D" w:rsidP="00296190">
      <w:pPr>
        <w:spacing w:line="480" w:lineRule="auto"/>
        <w:ind w:firstLine="360"/>
        <w:jc w:val="both"/>
        <w:rPr>
          <w:rFonts w:ascii="Garamond" w:hAnsi="Garamond" w:cs="Times New Roman"/>
        </w:rPr>
      </w:pPr>
      <w:r w:rsidRPr="00F346E8">
        <w:rPr>
          <w:rFonts w:ascii="Garamond" w:hAnsi="Garamond" w:cs="Times New Roman"/>
        </w:rPr>
        <w:t xml:space="preserve">More on that in the next section. But first, </w:t>
      </w:r>
      <w:r w:rsidR="00296190" w:rsidRPr="00F346E8">
        <w:rPr>
          <w:rFonts w:ascii="Garamond" w:hAnsi="Garamond" w:cs="Times New Roman"/>
        </w:rPr>
        <w:t xml:space="preserve">I </w:t>
      </w:r>
      <w:r w:rsidRPr="00F346E8">
        <w:rPr>
          <w:rFonts w:ascii="Garamond" w:hAnsi="Garamond" w:cs="Times New Roman"/>
        </w:rPr>
        <w:t>need to respond to</w:t>
      </w:r>
      <w:r w:rsidR="00296190" w:rsidRPr="00F346E8">
        <w:rPr>
          <w:rFonts w:ascii="Garamond" w:hAnsi="Garamond" w:cs="Times New Roman"/>
        </w:rPr>
        <w:t xml:space="preserve"> two objections. The first objection says that I have just given examples of how incompatibilists beg the questions against compatibilists. But many compatibilists </w:t>
      </w:r>
      <w:r w:rsidR="00296190" w:rsidRPr="00F346E8">
        <w:rPr>
          <w:rFonts w:ascii="Garamond" w:hAnsi="Garamond" w:cs="Times New Roman"/>
          <w:i/>
          <w:iCs/>
        </w:rPr>
        <w:t xml:space="preserve">accept </w:t>
      </w:r>
      <w:r w:rsidR="00296190" w:rsidRPr="00F346E8">
        <w:rPr>
          <w:rFonts w:ascii="Garamond" w:hAnsi="Garamond" w:cs="Times New Roman"/>
        </w:rPr>
        <w:t>the idealized terms of the debate which I am attempting to characterize</w:t>
      </w:r>
      <w:r w:rsidR="004E69A5" w:rsidRPr="00F346E8">
        <w:rPr>
          <w:rFonts w:ascii="Garamond" w:hAnsi="Garamond" w:cs="Times New Roman"/>
        </w:rPr>
        <w:t>, so I do not think this objection is on the right track</w:t>
      </w:r>
      <w:r w:rsidR="00C13BEF" w:rsidRPr="00F346E8">
        <w:rPr>
          <w:rFonts w:ascii="Garamond" w:hAnsi="Garamond" w:cs="Times New Roman"/>
        </w:rPr>
        <w:t>. My position opposes theirs.</w:t>
      </w:r>
      <w:r w:rsidR="00296190" w:rsidRPr="00F346E8">
        <w:rPr>
          <w:rFonts w:ascii="Garamond" w:hAnsi="Garamond" w:cs="Times New Roman"/>
        </w:rPr>
        <w:t xml:space="preserve"> The second objection says that my way of construing these examples as bad idealizations presupposes that compatibilism is true, and so I beg the question against incompatibilists. But my point is not that we all must accept the compatibilist’s radical view </w:t>
      </w:r>
      <w:r w:rsidR="00C13BEF" w:rsidRPr="00F346E8">
        <w:rPr>
          <w:rFonts w:ascii="Garamond" w:hAnsi="Garamond" w:cs="Times New Roman"/>
        </w:rPr>
        <w:t>about the</w:t>
      </w:r>
      <w:r w:rsidR="00296190" w:rsidRPr="00F346E8">
        <w:rPr>
          <w:rFonts w:ascii="Garamond" w:hAnsi="Garamond" w:cs="Times New Roman"/>
        </w:rPr>
        <w:t xml:space="preserve"> given</w:t>
      </w:r>
      <w:r w:rsidR="00C13BEF" w:rsidRPr="00F346E8">
        <w:rPr>
          <w:rFonts w:ascii="Garamond" w:hAnsi="Garamond" w:cs="Times New Roman"/>
        </w:rPr>
        <w:t xml:space="preserve">ness </w:t>
      </w:r>
      <w:r w:rsidR="00296190" w:rsidRPr="00F346E8">
        <w:rPr>
          <w:rFonts w:ascii="Garamond" w:hAnsi="Garamond" w:cs="Times New Roman"/>
        </w:rPr>
        <w:t xml:space="preserve">agency. Rather, my point is that we have constructed our problem space in a way that stacks the deck against accepting (or sometimes even acknowledging the possibility of) the givenness of agency. </w:t>
      </w:r>
      <w:r w:rsidR="00B50AE7" w:rsidRPr="00F346E8">
        <w:rPr>
          <w:rFonts w:ascii="Garamond" w:hAnsi="Garamond" w:cs="Times New Roman"/>
        </w:rPr>
        <w:t xml:space="preserve">Both objections </w:t>
      </w:r>
      <w:r w:rsidR="004E69A5" w:rsidRPr="00F346E8">
        <w:rPr>
          <w:rFonts w:ascii="Garamond" w:hAnsi="Garamond" w:cs="Times New Roman"/>
        </w:rPr>
        <w:t>fail to see that these</w:t>
      </w:r>
      <w:r w:rsidR="00296190" w:rsidRPr="00F346E8">
        <w:rPr>
          <w:rFonts w:ascii="Garamond" w:hAnsi="Garamond" w:cs="Times New Roman"/>
        </w:rPr>
        <w:t xml:space="preserve"> </w:t>
      </w:r>
      <w:r w:rsidR="00296190" w:rsidRPr="00F346E8">
        <w:rPr>
          <w:rFonts w:ascii="Garamond" w:hAnsi="Garamond" w:cs="Times New Roman"/>
        </w:rPr>
        <w:lastRenderedPageBreak/>
        <w:t xml:space="preserve">problematic idealizations are problematic </w:t>
      </w:r>
      <w:r w:rsidR="00296190" w:rsidRPr="00F346E8">
        <w:rPr>
          <w:rFonts w:ascii="Garamond" w:hAnsi="Garamond" w:cs="Times New Roman"/>
          <w:i/>
          <w:iCs/>
        </w:rPr>
        <w:t xml:space="preserve">independent </w:t>
      </w:r>
      <w:r w:rsidR="00296190" w:rsidRPr="00F346E8">
        <w:rPr>
          <w:rFonts w:ascii="Garamond" w:hAnsi="Garamond" w:cs="Times New Roman"/>
        </w:rPr>
        <w:t>of compatibilism. I fear that they reflect an unreasonable</w:t>
      </w:r>
      <w:r w:rsidR="00B50AE7" w:rsidRPr="00F346E8">
        <w:rPr>
          <w:rFonts w:ascii="Garamond" w:hAnsi="Garamond" w:cs="Times New Roman"/>
        </w:rPr>
        <w:t>, ideal</w:t>
      </w:r>
      <w:r w:rsidR="003D1977" w:rsidRPr="00F346E8">
        <w:rPr>
          <w:rFonts w:ascii="Garamond" w:hAnsi="Garamond" w:cs="Times New Roman"/>
        </w:rPr>
        <w:t>ized</w:t>
      </w:r>
      <w:r w:rsidR="00296190" w:rsidRPr="00F346E8">
        <w:rPr>
          <w:rFonts w:ascii="Garamond" w:hAnsi="Garamond" w:cs="Times New Roman"/>
        </w:rPr>
        <w:t xml:space="preserve"> sense of the human metaphysical condition</w:t>
      </w:r>
      <w:r w:rsidR="001C7E41" w:rsidRPr="00F346E8">
        <w:rPr>
          <w:rFonts w:ascii="Garamond" w:hAnsi="Garamond" w:cs="Times New Roman"/>
        </w:rPr>
        <w:t xml:space="preserve">, </w:t>
      </w:r>
      <w:r w:rsidR="00B50AE7" w:rsidRPr="00F346E8">
        <w:rPr>
          <w:rFonts w:ascii="Garamond" w:hAnsi="Garamond" w:cs="Times New Roman"/>
        </w:rPr>
        <w:t>one</w:t>
      </w:r>
      <w:r w:rsidR="001C7E41" w:rsidRPr="00F346E8">
        <w:rPr>
          <w:rFonts w:ascii="Garamond" w:hAnsi="Garamond" w:cs="Times New Roman"/>
        </w:rPr>
        <w:t xml:space="preserve"> that </w:t>
      </w:r>
      <w:r w:rsidR="001C7E41" w:rsidRPr="00F346E8">
        <w:rPr>
          <w:rFonts w:ascii="Garamond" w:hAnsi="Garamond" w:cs="Times New Roman"/>
          <w:i/>
          <w:iCs/>
        </w:rPr>
        <w:t xml:space="preserve">leads to </w:t>
      </w:r>
      <w:r w:rsidR="001C7E41" w:rsidRPr="00F346E8">
        <w:rPr>
          <w:rFonts w:ascii="Garamond" w:hAnsi="Garamond" w:cs="Times New Roman"/>
        </w:rPr>
        <w:t>question-begging assumptions</w:t>
      </w:r>
      <w:r w:rsidR="00B50AE7" w:rsidRPr="00F346E8">
        <w:rPr>
          <w:rFonts w:ascii="Garamond" w:hAnsi="Garamond" w:cs="Times New Roman"/>
        </w:rPr>
        <w:t xml:space="preserve"> </w:t>
      </w:r>
      <w:r w:rsidR="007A2B26" w:rsidRPr="00F346E8">
        <w:rPr>
          <w:rFonts w:ascii="Garamond" w:hAnsi="Garamond" w:cs="Times New Roman"/>
        </w:rPr>
        <w:t>regarding</w:t>
      </w:r>
      <w:r w:rsidR="00B50AE7" w:rsidRPr="00F346E8">
        <w:rPr>
          <w:rFonts w:ascii="Garamond" w:hAnsi="Garamond" w:cs="Times New Roman"/>
        </w:rPr>
        <w:t xml:space="preserve"> compatibilis</w:t>
      </w:r>
      <w:r w:rsidR="007A2B26" w:rsidRPr="00F346E8">
        <w:rPr>
          <w:rFonts w:ascii="Garamond" w:hAnsi="Garamond" w:cs="Times New Roman"/>
        </w:rPr>
        <w:t>m</w:t>
      </w:r>
      <w:r w:rsidR="00B50AE7" w:rsidRPr="00F346E8">
        <w:rPr>
          <w:rFonts w:ascii="Garamond" w:hAnsi="Garamond" w:cs="Times New Roman"/>
        </w:rPr>
        <w:t xml:space="preserve">. </w:t>
      </w:r>
      <w:r w:rsidR="00F70986" w:rsidRPr="00F346E8">
        <w:rPr>
          <w:rFonts w:ascii="Garamond" w:hAnsi="Garamond" w:cs="Times New Roman"/>
        </w:rPr>
        <w:t xml:space="preserve">I have been </w:t>
      </w:r>
      <w:r w:rsidRPr="00F346E8">
        <w:rPr>
          <w:rFonts w:ascii="Garamond" w:hAnsi="Garamond" w:cs="Times New Roman"/>
        </w:rPr>
        <w:t>writing for other</w:t>
      </w:r>
      <w:r w:rsidR="00C13BEF" w:rsidRPr="00F346E8">
        <w:rPr>
          <w:rFonts w:ascii="Garamond" w:hAnsi="Garamond" w:cs="Times New Roman"/>
        </w:rPr>
        <w:t xml:space="preserve"> </w:t>
      </w:r>
      <w:r w:rsidR="00F70986" w:rsidRPr="00F346E8">
        <w:rPr>
          <w:rFonts w:ascii="Garamond" w:hAnsi="Garamond" w:cs="Times New Roman"/>
        </w:rPr>
        <w:t>compatibilist</w:t>
      </w:r>
      <w:r w:rsidR="00C13BEF" w:rsidRPr="00F346E8">
        <w:rPr>
          <w:rFonts w:ascii="Garamond" w:hAnsi="Garamond" w:cs="Times New Roman"/>
        </w:rPr>
        <w:t>s</w:t>
      </w:r>
      <w:r w:rsidR="00AE6279" w:rsidRPr="00F346E8">
        <w:rPr>
          <w:rFonts w:ascii="Garamond" w:hAnsi="Garamond" w:cs="Times New Roman"/>
        </w:rPr>
        <w:t xml:space="preserve"> because </w:t>
      </w:r>
      <w:r w:rsidRPr="00F346E8">
        <w:rPr>
          <w:rFonts w:ascii="Garamond" w:hAnsi="Garamond" w:cs="Times New Roman"/>
        </w:rPr>
        <w:t xml:space="preserve">I think </w:t>
      </w:r>
      <w:r w:rsidR="00AE6279" w:rsidRPr="00F346E8">
        <w:rPr>
          <w:rFonts w:ascii="Garamond" w:hAnsi="Garamond" w:cs="Times New Roman"/>
        </w:rPr>
        <w:t xml:space="preserve">they </w:t>
      </w:r>
      <w:r w:rsidR="00C13BEF" w:rsidRPr="00F346E8">
        <w:rPr>
          <w:rFonts w:ascii="Garamond" w:hAnsi="Garamond" w:cs="Times New Roman"/>
        </w:rPr>
        <w:t>are in need of a non-ideal theory</w:t>
      </w:r>
      <w:r w:rsidR="00F70986" w:rsidRPr="00F346E8">
        <w:rPr>
          <w:rFonts w:ascii="Garamond" w:hAnsi="Garamond" w:cs="Times New Roman"/>
        </w:rPr>
        <w:t>,</w:t>
      </w:r>
      <w:r w:rsidR="00B50AE7" w:rsidRPr="00F346E8">
        <w:rPr>
          <w:rFonts w:ascii="Garamond" w:hAnsi="Garamond" w:cs="Times New Roman"/>
        </w:rPr>
        <w:t xml:space="preserve"> </w:t>
      </w:r>
      <w:r w:rsidR="00AE6279" w:rsidRPr="00F346E8">
        <w:rPr>
          <w:rFonts w:ascii="Garamond" w:hAnsi="Garamond" w:cs="Times New Roman"/>
        </w:rPr>
        <w:t xml:space="preserve">but </w:t>
      </w:r>
      <w:r w:rsidR="00F70986" w:rsidRPr="00F346E8">
        <w:rPr>
          <w:rFonts w:ascii="Garamond" w:hAnsi="Garamond" w:cs="Times New Roman"/>
        </w:rPr>
        <w:t>d</w:t>
      </w:r>
      <w:r w:rsidR="00B50AE7" w:rsidRPr="00F346E8">
        <w:rPr>
          <w:rFonts w:ascii="Garamond" w:hAnsi="Garamond" w:cs="Times New Roman"/>
        </w:rPr>
        <w:t xml:space="preserve">own-to-earth libertarians and free </w:t>
      </w:r>
      <w:proofErr w:type="gramStart"/>
      <w:r w:rsidR="00AE6279" w:rsidRPr="00F346E8">
        <w:rPr>
          <w:rFonts w:ascii="Garamond" w:hAnsi="Garamond" w:cs="Times New Roman"/>
        </w:rPr>
        <w:t xml:space="preserve">will skeptics </w:t>
      </w:r>
      <w:r w:rsidR="00E6129A" w:rsidRPr="00F346E8">
        <w:rPr>
          <w:rFonts w:ascii="Garamond" w:hAnsi="Garamond" w:cs="Times New Roman"/>
        </w:rPr>
        <w:t>should</w:t>
      </w:r>
      <w:proofErr w:type="gramEnd"/>
      <w:r w:rsidR="00B50AE7" w:rsidRPr="00F346E8">
        <w:rPr>
          <w:rFonts w:ascii="Garamond" w:hAnsi="Garamond" w:cs="Times New Roman"/>
        </w:rPr>
        <w:t xml:space="preserve"> welcome </w:t>
      </w:r>
      <w:r w:rsidR="00F70986" w:rsidRPr="00F346E8">
        <w:rPr>
          <w:rFonts w:ascii="Garamond" w:hAnsi="Garamond" w:cs="Times New Roman"/>
        </w:rPr>
        <w:t xml:space="preserve">a </w:t>
      </w:r>
      <w:r w:rsidR="00B50AE7" w:rsidRPr="00F346E8">
        <w:rPr>
          <w:rFonts w:ascii="Garamond" w:hAnsi="Garamond" w:cs="Times New Roman"/>
        </w:rPr>
        <w:t xml:space="preserve">non-ideal </w:t>
      </w:r>
      <w:r w:rsidR="003E3D24" w:rsidRPr="00F346E8">
        <w:rPr>
          <w:rFonts w:ascii="Garamond" w:hAnsi="Garamond" w:cs="Times New Roman"/>
        </w:rPr>
        <w:t>metaphysics</w:t>
      </w:r>
      <w:r w:rsidR="00B50AE7" w:rsidRPr="00F346E8">
        <w:rPr>
          <w:rFonts w:ascii="Garamond" w:hAnsi="Garamond" w:cs="Times New Roman"/>
        </w:rPr>
        <w:t xml:space="preserve"> of agency too. </w:t>
      </w:r>
    </w:p>
    <w:p w14:paraId="2CDB693A" w14:textId="281BF7A7" w:rsidR="009A652B" w:rsidRPr="00F346E8" w:rsidRDefault="009A652B" w:rsidP="009A652B">
      <w:pPr>
        <w:pStyle w:val="ListParagraph"/>
        <w:numPr>
          <w:ilvl w:val="0"/>
          <w:numId w:val="1"/>
        </w:numPr>
        <w:spacing w:line="480" w:lineRule="auto"/>
        <w:jc w:val="both"/>
        <w:rPr>
          <w:rFonts w:ascii="Garamond" w:hAnsi="Garamond" w:cs="Times New Roman"/>
        </w:rPr>
      </w:pPr>
      <w:r w:rsidRPr="00F346E8">
        <w:rPr>
          <w:rFonts w:ascii="Garamond" w:hAnsi="Garamond" w:cs="Times New Roman"/>
          <w:b/>
          <w:bCs/>
        </w:rPr>
        <w:t xml:space="preserve">Once More with </w:t>
      </w:r>
      <w:r w:rsidR="00AD5479" w:rsidRPr="00F346E8">
        <w:rPr>
          <w:rFonts w:ascii="Garamond" w:hAnsi="Garamond" w:cs="Times New Roman"/>
          <w:b/>
          <w:bCs/>
        </w:rPr>
        <w:t>an</w:t>
      </w:r>
      <w:r w:rsidRPr="00F346E8">
        <w:rPr>
          <w:rFonts w:ascii="Garamond" w:hAnsi="Garamond" w:cs="Times New Roman"/>
          <w:b/>
          <w:bCs/>
        </w:rPr>
        <w:t xml:space="preserve"> Unsettling Feeling</w:t>
      </w:r>
    </w:p>
    <w:p w14:paraId="2261DCD7" w14:textId="369CF7C2" w:rsidR="005131DF" w:rsidRPr="00F346E8" w:rsidRDefault="00453A5B" w:rsidP="00E63608">
      <w:pPr>
        <w:spacing w:line="480" w:lineRule="auto"/>
        <w:jc w:val="both"/>
        <w:rPr>
          <w:rFonts w:ascii="Garamond" w:hAnsi="Garamond" w:cs="Times New Roman"/>
        </w:rPr>
      </w:pPr>
      <w:r w:rsidRPr="00F346E8">
        <w:rPr>
          <w:rFonts w:ascii="Garamond" w:hAnsi="Garamond" w:cs="Times New Roman"/>
        </w:rPr>
        <w:t>Having argued for a conception of a non-ideal metaphysical approach to free will, I now argue that this approach can defuse the threat of the absurdity challenge, thus allaying the existential-metaphysical cost of compatibilism.</w:t>
      </w:r>
    </w:p>
    <w:p w14:paraId="6858505F" w14:textId="607E0A70" w:rsidR="00AF4588" w:rsidRPr="00F346E8" w:rsidRDefault="00D53858" w:rsidP="005131DF">
      <w:pPr>
        <w:spacing w:line="480" w:lineRule="auto"/>
        <w:ind w:firstLine="720"/>
        <w:jc w:val="both"/>
        <w:rPr>
          <w:rFonts w:ascii="Garamond" w:hAnsi="Garamond" w:cs="Times New Roman"/>
        </w:rPr>
      </w:pPr>
      <w:r w:rsidRPr="00F346E8">
        <w:rPr>
          <w:rFonts w:ascii="Garamond" w:hAnsi="Garamond" w:cs="Times New Roman"/>
        </w:rPr>
        <w:t xml:space="preserve">I say that the </w:t>
      </w:r>
      <w:r w:rsidR="00453A5B" w:rsidRPr="00F346E8">
        <w:rPr>
          <w:rFonts w:ascii="Garamond" w:hAnsi="Garamond" w:cs="Times New Roman"/>
        </w:rPr>
        <w:t xml:space="preserve">non-ideal </w:t>
      </w:r>
      <w:r w:rsidR="00457EE7" w:rsidRPr="00F346E8">
        <w:rPr>
          <w:rFonts w:ascii="Garamond" w:hAnsi="Garamond" w:cs="Times New Roman"/>
        </w:rPr>
        <w:t xml:space="preserve">compatibilist can allay this cost by rejecting </w:t>
      </w:r>
      <w:r w:rsidR="00453A5B" w:rsidRPr="00F346E8">
        <w:rPr>
          <w:rFonts w:ascii="Garamond" w:hAnsi="Garamond" w:cs="Times New Roman"/>
        </w:rPr>
        <w:t>constructions of “</w:t>
      </w:r>
      <w:r w:rsidR="00B939EA" w:rsidRPr="00F346E8">
        <w:rPr>
          <w:rFonts w:ascii="Garamond" w:hAnsi="Garamond" w:cs="Times New Roman"/>
        </w:rPr>
        <w:t>the problem of free will</w:t>
      </w:r>
      <w:r w:rsidR="00453A5B" w:rsidRPr="00F346E8">
        <w:rPr>
          <w:rFonts w:ascii="Garamond" w:hAnsi="Garamond" w:cs="Times New Roman"/>
        </w:rPr>
        <w:t xml:space="preserve"> and determinism”</w:t>
      </w:r>
      <w:r w:rsidR="00B939EA" w:rsidRPr="00F346E8">
        <w:rPr>
          <w:rFonts w:ascii="Garamond" w:hAnsi="Garamond" w:cs="Times New Roman"/>
        </w:rPr>
        <w:t xml:space="preserve"> </w:t>
      </w:r>
      <w:r w:rsidR="00DD6CD3" w:rsidRPr="00F346E8">
        <w:rPr>
          <w:rFonts w:ascii="Garamond" w:hAnsi="Garamond" w:cs="Times New Roman"/>
        </w:rPr>
        <w:t>as organized around ideal</w:t>
      </w:r>
      <w:r w:rsidR="006A77E9" w:rsidRPr="00F346E8">
        <w:rPr>
          <w:rFonts w:ascii="Garamond" w:hAnsi="Garamond" w:cs="Times New Roman"/>
        </w:rPr>
        <w:t xml:space="preserve">s that render the acceptance of the </w:t>
      </w:r>
      <w:r w:rsidR="00453A5B" w:rsidRPr="00F346E8">
        <w:rPr>
          <w:rFonts w:ascii="Garamond" w:hAnsi="Garamond" w:cs="Times New Roman"/>
        </w:rPr>
        <w:t>givenness of agency</w:t>
      </w:r>
      <w:r w:rsidR="006A77E9" w:rsidRPr="00F346E8">
        <w:rPr>
          <w:rFonts w:ascii="Garamond" w:hAnsi="Garamond" w:cs="Times New Roman"/>
        </w:rPr>
        <w:t xml:space="preserve"> normatively suspect</w:t>
      </w:r>
      <w:r w:rsidR="0068728F" w:rsidRPr="00F346E8">
        <w:rPr>
          <w:rFonts w:ascii="Garamond" w:hAnsi="Garamond" w:cs="Times New Roman"/>
        </w:rPr>
        <w:t xml:space="preserve">; thus, the </w:t>
      </w:r>
      <w:r w:rsidR="00BD5945" w:rsidRPr="00F346E8">
        <w:rPr>
          <w:rFonts w:ascii="Garamond" w:hAnsi="Garamond" w:cs="Times New Roman"/>
        </w:rPr>
        <w:t>absurdity challenge</w:t>
      </w:r>
      <w:r w:rsidR="0068728F" w:rsidRPr="00F346E8">
        <w:rPr>
          <w:rFonts w:ascii="Garamond" w:hAnsi="Garamond" w:cs="Times New Roman"/>
        </w:rPr>
        <w:t xml:space="preserve"> </w:t>
      </w:r>
      <w:r w:rsidR="00BD5945" w:rsidRPr="00F346E8">
        <w:rPr>
          <w:rFonts w:ascii="Garamond" w:hAnsi="Garamond" w:cs="Times New Roman"/>
        </w:rPr>
        <w:t>fails</w:t>
      </w:r>
      <w:r w:rsidR="0068728F" w:rsidRPr="00F346E8">
        <w:rPr>
          <w:rFonts w:ascii="Garamond" w:hAnsi="Garamond" w:cs="Times New Roman"/>
        </w:rPr>
        <w:t xml:space="preserve"> because the theoretical presuppositions that underpin it have been rejected</w:t>
      </w:r>
      <w:r w:rsidR="00DD6CD3" w:rsidRPr="00F346E8">
        <w:rPr>
          <w:rFonts w:ascii="Garamond" w:hAnsi="Garamond" w:cs="Times New Roman"/>
        </w:rPr>
        <w:t xml:space="preserve">. </w:t>
      </w:r>
    </w:p>
    <w:p w14:paraId="3B700D07" w14:textId="59CA4E11" w:rsidR="00AF6A96" w:rsidRPr="00F346E8" w:rsidRDefault="00080BC9" w:rsidP="00E816D7">
      <w:pPr>
        <w:spacing w:line="480" w:lineRule="auto"/>
        <w:ind w:firstLine="720"/>
        <w:jc w:val="both"/>
        <w:rPr>
          <w:rFonts w:ascii="Garamond" w:hAnsi="Garamond" w:cs="Times New Roman"/>
        </w:rPr>
      </w:pPr>
      <w:r w:rsidRPr="00F346E8">
        <w:rPr>
          <w:rFonts w:ascii="Garamond" w:hAnsi="Garamond" w:cs="Times New Roman"/>
        </w:rPr>
        <w:t>Let me explain</w:t>
      </w:r>
      <w:r w:rsidR="0055667F" w:rsidRPr="00F346E8">
        <w:rPr>
          <w:rFonts w:ascii="Garamond" w:hAnsi="Garamond" w:cs="Times New Roman"/>
        </w:rPr>
        <w:t xml:space="preserve"> </w:t>
      </w:r>
      <w:r w:rsidRPr="00F346E8">
        <w:rPr>
          <w:rFonts w:ascii="Garamond" w:hAnsi="Garamond" w:cs="Times New Roman"/>
        </w:rPr>
        <w:t xml:space="preserve">by </w:t>
      </w:r>
      <w:r w:rsidR="00AF4588" w:rsidRPr="00F346E8">
        <w:rPr>
          <w:rFonts w:ascii="Garamond" w:hAnsi="Garamond" w:cs="Times New Roman"/>
        </w:rPr>
        <w:t>comparison</w:t>
      </w:r>
      <w:r w:rsidRPr="00F346E8">
        <w:rPr>
          <w:rFonts w:ascii="Garamond" w:hAnsi="Garamond" w:cs="Times New Roman"/>
        </w:rPr>
        <w:t xml:space="preserve">. </w:t>
      </w:r>
      <w:r w:rsidR="00F36A63" w:rsidRPr="00F346E8">
        <w:rPr>
          <w:rFonts w:ascii="Garamond" w:hAnsi="Garamond" w:cs="Times New Roman"/>
        </w:rPr>
        <w:t>Susan Wolf (201</w:t>
      </w:r>
      <w:r w:rsidR="00BE3E98" w:rsidRPr="00F346E8">
        <w:rPr>
          <w:rFonts w:ascii="Garamond" w:hAnsi="Garamond" w:cs="Times New Roman"/>
        </w:rPr>
        <w:t>5</w:t>
      </w:r>
      <w:r w:rsidR="00F36A63" w:rsidRPr="00F346E8">
        <w:rPr>
          <w:rFonts w:ascii="Garamond" w:hAnsi="Garamond" w:cs="Times New Roman"/>
        </w:rPr>
        <w:t>) has argued</w:t>
      </w:r>
      <w:r w:rsidR="00E33D29" w:rsidRPr="00F346E8">
        <w:rPr>
          <w:rFonts w:ascii="Garamond" w:hAnsi="Garamond" w:cs="Times New Roman"/>
        </w:rPr>
        <w:t xml:space="preserve"> </w:t>
      </w:r>
      <w:r w:rsidR="00F36A63" w:rsidRPr="00F346E8">
        <w:rPr>
          <w:rFonts w:ascii="Garamond" w:hAnsi="Garamond" w:cs="Times New Roman"/>
        </w:rPr>
        <w:t xml:space="preserve">that there is a kind of mistake in inferring from the fact that there is no “Meaning of Life” to the conclusion that life has no meaning. The desire for an ultimate or final purpose does not render the project of </w:t>
      </w:r>
      <w:r w:rsidR="009A652B" w:rsidRPr="00F346E8">
        <w:rPr>
          <w:rFonts w:ascii="Garamond" w:hAnsi="Garamond" w:cs="Times New Roman"/>
        </w:rPr>
        <w:t xml:space="preserve">endlessly playing sudoku </w:t>
      </w:r>
      <w:r w:rsidR="00F36A63" w:rsidRPr="00F346E8">
        <w:rPr>
          <w:rFonts w:ascii="Garamond" w:hAnsi="Garamond" w:cs="Times New Roman"/>
        </w:rPr>
        <w:t>as meaningless as a life spent in service to</w:t>
      </w:r>
      <w:r w:rsidR="009A652B" w:rsidRPr="00F346E8">
        <w:rPr>
          <w:rFonts w:ascii="Garamond" w:hAnsi="Garamond" w:cs="Times New Roman"/>
        </w:rPr>
        <w:t xml:space="preserve"> others</w:t>
      </w:r>
      <w:r w:rsidR="00F36A63" w:rsidRPr="00F346E8">
        <w:rPr>
          <w:rFonts w:ascii="Garamond" w:hAnsi="Garamond" w:cs="Times New Roman"/>
        </w:rPr>
        <w:t>. We do have a sense that some aims are more meaningful than others, and Wolf explains this in terms of a confluence: finding subjective fulfillment in doing objectively valuable projects.</w:t>
      </w:r>
      <w:r w:rsidR="008212BC" w:rsidRPr="00F346E8">
        <w:rPr>
          <w:rFonts w:ascii="Garamond" w:hAnsi="Garamond" w:cs="Times New Roman"/>
        </w:rPr>
        <w:t xml:space="preserve"> The absurdity of our lives, Wolf suggests, should be rejected</w:t>
      </w:r>
      <w:r w:rsidR="00DD6CD3" w:rsidRPr="00F346E8">
        <w:rPr>
          <w:rFonts w:ascii="Garamond" w:hAnsi="Garamond" w:cs="Times New Roman"/>
        </w:rPr>
        <w:t>. To the person unsettled by their cosmic insignificance, she says: “the only advice I can give to such a person is: Get Over It.”</w:t>
      </w:r>
      <w:r w:rsidR="008212BC" w:rsidRPr="00F346E8">
        <w:rPr>
          <w:rFonts w:ascii="Garamond" w:hAnsi="Garamond" w:cs="Times New Roman"/>
        </w:rPr>
        <w:t xml:space="preserve"> </w:t>
      </w:r>
      <w:r w:rsidR="009559B3" w:rsidRPr="00F346E8">
        <w:rPr>
          <w:rFonts w:ascii="Garamond" w:hAnsi="Garamond" w:cs="Times New Roman"/>
        </w:rPr>
        <w:t xml:space="preserve"> </w:t>
      </w:r>
      <w:r w:rsidR="00DD6CD3" w:rsidRPr="00F346E8">
        <w:rPr>
          <w:rFonts w:ascii="Garamond" w:hAnsi="Garamond" w:cs="Times New Roman"/>
        </w:rPr>
        <w:t>(</w:t>
      </w:r>
      <w:r w:rsidR="00CA661A" w:rsidRPr="00F346E8">
        <w:rPr>
          <w:rFonts w:ascii="Garamond" w:hAnsi="Garamond" w:cs="Times New Roman"/>
        </w:rPr>
        <w:t>2015</w:t>
      </w:r>
      <w:r w:rsidR="00DD6CD3" w:rsidRPr="00F346E8">
        <w:rPr>
          <w:rFonts w:ascii="Garamond" w:hAnsi="Garamond" w:cs="Times New Roman"/>
        </w:rPr>
        <w:t>:</w:t>
      </w:r>
      <w:r w:rsidR="009203AE" w:rsidRPr="00F346E8">
        <w:rPr>
          <w:rFonts w:ascii="Garamond" w:hAnsi="Garamond" w:cs="Times New Roman"/>
        </w:rPr>
        <w:t xml:space="preserve"> 104</w:t>
      </w:r>
      <w:r w:rsidR="00DD6CD3" w:rsidRPr="00F346E8">
        <w:rPr>
          <w:rFonts w:ascii="Garamond" w:hAnsi="Garamond" w:cs="Times New Roman"/>
        </w:rPr>
        <w:t xml:space="preserve">). </w:t>
      </w:r>
      <w:r w:rsidR="007670BC" w:rsidRPr="00F346E8">
        <w:rPr>
          <w:rFonts w:ascii="Garamond" w:hAnsi="Garamond" w:cs="Times New Roman"/>
        </w:rPr>
        <w:t xml:space="preserve">Of course, by this point she has a </w:t>
      </w:r>
      <w:r w:rsidR="007670BC" w:rsidRPr="00F346E8">
        <w:rPr>
          <w:rFonts w:ascii="Garamond" w:hAnsi="Garamond" w:cs="Times New Roman"/>
          <w:i/>
          <w:iCs/>
        </w:rPr>
        <w:t xml:space="preserve">theory </w:t>
      </w:r>
      <w:r w:rsidR="007670BC" w:rsidRPr="00F346E8">
        <w:rPr>
          <w:rFonts w:ascii="Garamond" w:hAnsi="Garamond" w:cs="Times New Roman"/>
        </w:rPr>
        <w:t>in virtue of which she can say this</w:t>
      </w:r>
      <w:r w:rsidR="00384E1C" w:rsidRPr="00F346E8">
        <w:rPr>
          <w:rFonts w:ascii="Garamond" w:hAnsi="Garamond" w:cs="Times New Roman"/>
        </w:rPr>
        <w:t>, and I take that theory</w:t>
      </w:r>
      <w:r w:rsidR="00303B70" w:rsidRPr="00F346E8">
        <w:rPr>
          <w:rFonts w:ascii="Garamond" w:hAnsi="Garamond" w:cs="Times New Roman"/>
        </w:rPr>
        <w:t xml:space="preserve"> to</w:t>
      </w:r>
      <w:r w:rsidR="00384E1C" w:rsidRPr="00F346E8">
        <w:rPr>
          <w:rFonts w:ascii="Garamond" w:hAnsi="Garamond" w:cs="Times New Roman"/>
        </w:rPr>
        <w:t xml:space="preserve"> </w:t>
      </w:r>
      <w:r w:rsidR="003867B2" w:rsidRPr="00F346E8">
        <w:rPr>
          <w:rFonts w:ascii="Garamond" w:hAnsi="Garamond" w:cs="Times New Roman"/>
        </w:rPr>
        <w:t xml:space="preserve">include a </w:t>
      </w:r>
      <w:r w:rsidR="00384E1C" w:rsidRPr="00F346E8">
        <w:rPr>
          <w:rFonts w:ascii="Garamond" w:hAnsi="Garamond" w:cs="Times New Roman"/>
        </w:rPr>
        <w:t>critique of a construction of “the problem of life’s meaning”</w:t>
      </w:r>
      <w:r w:rsidR="00F81060" w:rsidRPr="00F346E8">
        <w:rPr>
          <w:rFonts w:ascii="Garamond" w:hAnsi="Garamond" w:cs="Times New Roman"/>
        </w:rPr>
        <w:t xml:space="preserve"> in idealized terms</w:t>
      </w:r>
      <w:r w:rsidR="00DF76D1" w:rsidRPr="00F346E8">
        <w:rPr>
          <w:rFonts w:ascii="Garamond" w:hAnsi="Garamond" w:cs="Times New Roman"/>
        </w:rPr>
        <w:t xml:space="preserve"> such that her commonsense solution is rendered</w:t>
      </w:r>
      <w:r w:rsidR="00DF76D1" w:rsidRPr="00F346E8">
        <w:rPr>
          <w:rFonts w:ascii="Garamond" w:hAnsi="Garamond" w:cs="Times New Roman"/>
          <w:i/>
          <w:iCs/>
        </w:rPr>
        <w:t xml:space="preserve"> </w:t>
      </w:r>
      <w:r w:rsidR="00DF76D1" w:rsidRPr="00F346E8">
        <w:rPr>
          <w:rFonts w:ascii="Garamond" w:hAnsi="Garamond" w:cs="Times New Roman"/>
        </w:rPr>
        <w:t>inadequate</w:t>
      </w:r>
      <w:r w:rsidR="007670BC" w:rsidRPr="00F346E8">
        <w:rPr>
          <w:rFonts w:ascii="Garamond" w:hAnsi="Garamond" w:cs="Times New Roman"/>
        </w:rPr>
        <w:t>.</w:t>
      </w:r>
      <w:r w:rsidR="00E816D7" w:rsidRPr="00F346E8">
        <w:rPr>
          <w:rFonts w:ascii="Garamond" w:hAnsi="Garamond" w:cs="Times New Roman"/>
        </w:rPr>
        <w:t xml:space="preserve"> </w:t>
      </w:r>
      <w:r w:rsidR="00453A5B" w:rsidRPr="00F346E8">
        <w:rPr>
          <w:rFonts w:ascii="Garamond" w:hAnsi="Garamond" w:cs="Times New Roman"/>
        </w:rPr>
        <w:t xml:space="preserve">Someone who accepts her view of the problem no longer needs to feel like their life is absurd. </w:t>
      </w:r>
      <w:r w:rsidR="00E816D7" w:rsidRPr="00F346E8">
        <w:rPr>
          <w:rFonts w:ascii="Garamond" w:hAnsi="Garamond" w:cs="Times New Roman"/>
        </w:rPr>
        <w:t xml:space="preserve">Likewise, I say that </w:t>
      </w:r>
      <w:r w:rsidR="00FD537F" w:rsidRPr="00F346E8">
        <w:rPr>
          <w:rFonts w:ascii="Garamond" w:hAnsi="Garamond" w:cs="Times New Roman"/>
        </w:rPr>
        <w:t xml:space="preserve">we should </w:t>
      </w:r>
      <w:r w:rsidR="00FD537F" w:rsidRPr="00F346E8">
        <w:rPr>
          <w:rFonts w:ascii="Garamond" w:hAnsi="Garamond" w:cs="Times New Roman"/>
        </w:rPr>
        <w:lastRenderedPageBreak/>
        <w:t>not think that compatibilism is absurd,</w:t>
      </w:r>
      <w:r w:rsidR="00E816D7" w:rsidRPr="00F346E8">
        <w:rPr>
          <w:rFonts w:ascii="Garamond" w:hAnsi="Garamond" w:cs="Times New Roman"/>
        </w:rPr>
        <w:t xml:space="preserve"> contrary to appearances, and that we should</w:t>
      </w:r>
      <w:r w:rsidRPr="00F346E8">
        <w:rPr>
          <w:rFonts w:ascii="Garamond" w:hAnsi="Garamond" w:cs="Times New Roman"/>
        </w:rPr>
        <w:t xml:space="preserve"> get over it. </w:t>
      </w:r>
      <w:r w:rsidR="00AE6437" w:rsidRPr="00F346E8">
        <w:rPr>
          <w:rFonts w:ascii="Garamond" w:hAnsi="Garamond" w:cs="Times New Roman"/>
        </w:rPr>
        <w:t xml:space="preserve">I can say this because I have a theory to the effect that we improperly construct our philosophical </w:t>
      </w:r>
      <w:r w:rsidR="002A7107" w:rsidRPr="00F346E8">
        <w:rPr>
          <w:rFonts w:ascii="Garamond" w:hAnsi="Garamond" w:cs="Times New Roman"/>
        </w:rPr>
        <w:t xml:space="preserve">theories and </w:t>
      </w:r>
      <w:r w:rsidR="00AE6437" w:rsidRPr="00F346E8">
        <w:rPr>
          <w:rFonts w:ascii="Garamond" w:hAnsi="Garamond" w:cs="Times New Roman"/>
        </w:rPr>
        <w:t xml:space="preserve">debates around idealized notions </w:t>
      </w:r>
      <w:r w:rsidR="00EA4C4E" w:rsidRPr="00F346E8">
        <w:rPr>
          <w:rFonts w:ascii="Garamond" w:hAnsi="Garamond" w:cs="Times New Roman"/>
        </w:rPr>
        <w:t xml:space="preserve">such that </w:t>
      </w:r>
      <w:r w:rsidR="008D0A3F" w:rsidRPr="00F346E8">
        <w:rPr>
          <w:rFonts w:ascii="Garamond" w:hAnsi="Garamond" w:cs="Times New Roman"/>
        </w:rPr>
        <w:t xml:space="preserve">any </w:t>
      </w:r>
      <w:r w:rsidR="00EA4C4E" w:rsidRPr="00F346E8">
        <w:rPr>
          <w:rFonts w:ascii="Garamond" w:hAnsi="Garamond" w:cs="Times New Roman"/>
        </w:rPr>
        <w:t>compatibilis</w:t>
      </w:r>
      <w:r w:rsidR="008D0A3F" w:rsidRPr="00F346E8">
        <w:rPr>
          <w:rFonts w:ascii="Garamond" w:hAnsi="Garamond" w:cs="Times New Roman"/>
        </w:rPr>
        <w:t>t</w:t>
      </w:r>
      <w:r w:rsidR="00EA4C4E" w:rsidRPr="00F346E8">
        <w:rPr>
          <w:rFonts w:ascii="Garamond" w:hAnsi="Garamond" w:cs="Times New Roman"/>
        </w:rPr>
        <w:t xml:space="preserve"> account of the significance of free will is rendered</w:t>
      </w:r>
      <w:r w:rsidR="00EA4C4E" w:rsidRPr="00F346E8">
        <w:rPr>
          <w:rFonts w:ascii="Garamond" w:hAnsi="Garamond" w:cs="Times New Roman"/>
          <w:i/>
          <w:iCs/>
        </w:rPr>
        <w:t xml:space="preserve"> </w:t>
      </w:r>
      <w:r w:rsidR="00EA4C4E" w:rsidRPr="00F346E8">
        <w:rPr>
          <w:rFonts w:ascii="Garamond" w:hAnsi="Garamond" w:cs="Times New Roman"/>
        </w:rPr>
        <w:t>inadequate</w:t>
      </w:r>
      <w:r w:rsidR="008D0A3F" w:rsidRPr="00F346E8">
        <w:rPr>
          <w:rFonts w:ascii="Garamond" w:hAnsi="Garamond" w:cs="Times New Roman"/>
        </w:rPr>
        <w:t xml:space="preserve"> because it accepts that agency </w:t>
      </w:r>
      <w:r w:rsidR="00FD537F" w:rsidRPr="00F346E8">
        <w:rPr>
          <w:rFonts w:ascii="Garamond" w:hAnsi="Garamond" w:cs="Times New Roman"/>
        </w:rPr>
        <w:t>is given, that is, a product of forces far beyond our causal reach.</w:t>
      </w:r>
    </w:p>
    <w:p w14:paraId="389B02F3" w14:textId="50F014E7" w:rsidR="003E553F" w:rsidRPr="00F346E8" w:rsidRDefault="00EA4C4E" w:rsidP="00067F12">
      <w:pPr>
        <w:spacing w:line="480" w:lineRule="auto"/>
        <w:ind w:firstLine="720"/>
        <w:jc w:val="both"/>
        <w:rPr>
          <w:rFonts w:ascii="Garamond" w:hAnsi="Garamond" w:cs="Times New Roman"/>
        </w:rPr>
      </w:pPr>
      <w:r w:rsidRPr="00F346E8">
        <w:rPr>
          <w:rFonts w:ascii="Garamond" w:hAnsi="Garamond" w:cs="Times New Roman"/>
        </w:rPr>
        <w:t>It is true, however, that all I have provided is a sketch</w:t>
      </w:r>
      <w:r w:rsidR="000F0F5E" w:rsidRPr="00F346E8">
        <w:rPr>
          <w:rFonts w:ascii="Garamond" w:hAnsi="Garamond" w:cs="Times New Roman"/>
        </w:rPr>
        <w:t xml:space="preserve"> of a theory</w:t>
      </w:r>
      <w:r w:rsidRPr="00F346E8">
        <w:rPr>
          <w:rFonts w:ascii="Garamond" w:hAnsi="Garamond" w:cs="Times New Roman"/>
        </w:rPr>
        <w:t xml:space="preserve">. </w:t>
      </w:r>
      <w:r w:rsidR="006C7E68" w:rsidRPr="00F346E8">
        <w:rPr>
          <w:rFonts w:ascii="Garamond" w:hAnsi="Garamond" w:cs="Times New Roman"/>
        </w:rPr>
        <w:t>We cannot really say “get over it” until we have a proper</w:t>
      </w:r>
      <w:r w:rsidR="00283F3D" w:rsidRPr="00F346E8">
        <w:rPr>
          <w:rFonts w:ascii="Garamond" w:hAnsi="Garamond" w:cs="Times New Roman"/>
        </w:rPr>
        <w:t xml:space="preserve"> non-ideal construction of the problem of free will and determinism</w:t>
      </w:r>
      <w:r w:rsidR="00716969" w:rsidRPr="00F346E8">
        <w:rPr>
          <w:rFonts w:ascii="Garamond" w:hAnsi="Garamond" w:cs="Times New Roman"/>
        </w:rPr>
        <w:t xml:space="preserve">. </w:t>
      </w:r>
      <w:r w:rsidR="00534A4D" w:rsidRPr="00F346E8">
        <w:rPr>
          <w:rFonts w:ascii="Garamond" w:hAnsi="Garamond" w:cs="Times New Roman"/>
        </w:rPr>
        <w:t>T</w:t>
      </w:r>
      <w:r w:rsidR="00283F3D" w:rsidRPr="00F346E8">
        <w:rPr>
          <w:rFonts w:ascii="Garamond" w:hAnsi="Garamond" w:cs="Times New Roman"/>
        </w:rPr>
        <w:t>he foregoing suggests some desideratum</w:t>
      </w:r>
      <w:r w:rsidR="00534A4D" w:rsidRPr="00F346E8">
        <w:rPr>
          <w:rFonts w:ascii="Garamond" w:hAnsi="Garamond" w:cs="Times New Roman"/>
        </w:rPr>
        <w:t xml:space="preserve"> on a better construction. A</w:t>
      </w:r>
      <w:r w:rsidR="00283F3D" w:rsidRPr="00F346E8">
        <w:rPr>
          <w:rFonts w:ascii="Garamond" w:hAnsi="Garamond" w:cs="Times New Roman"/>
        </w:rPr>
        <w:t>n adequate construction of the problem of free will and determinism</w:t>
      </w:r>
      <w:r w:rsidR="007F71C5" w:rsidRPr="00F346E8">
        <w:rPr>
          <w:rFonts w:ascii="Garamond" w:hAnsi="Garamond" w:cs="Times New Roman"/>
        </w:rPr>
        <w:t xml:space="preserve"> </w:t>
      </w:r>
      <w:r w:rsidR="00283F3D" w:rsidRPr="00F346E8">
        <w:rPr>
          <w:rFonts w:ascii="Garamond" w:hAnsi="Garamond" w:cs="Times New Roman"/>
        </w:rPr>
        <w:t>should</w:t>
      </w:r>
      <w:r w:rsidR="00534A4D" w:rsidRPr="00F346E8">
        <w:rPr>
          <w:rFonts w:ascii="Garamond" w:hAnsi="Garamond" w:cs="Times New Roman"/>
        </w:rPr>
        <w:t>:</w:t>
      </w:r>
      <w:r w:rsidR="00283F3D" w:rsidRPr="00F346E8">
        <w:rPr>
          <w:rFonts w:ascii="Garamond" w:hAnsi="Garamond" w:cs="Times New Roman"/>
        </w:rPr>
        <w:t xml:space="preserve"> (1) be neutral with respect to </w:t>
      </w:r>
      <w:r w:rsidR="00E17D1F" w:rsidRPr="00F346E8">
        <w:rPr>
          <w:rFonts w:ascii="Garamond" w:hAnsi="Garamond" w:cs="Times New Roman"/>
        </w:rPr>
        <w:t>which normative considerations are fundamental</w:t>
      </w:r>
      <w:r w:rsidR="00283F3D" w:rsidRPr="00F346E8">
        <w:rPr>
          <w:rFonts w:ascii="Garamond" w:hAnsi="Garamond" w:cs="Times New Roman"/>
        </w:rPr>
        <w:t xml:space="preserve">, (2) correctly recognize </w:t>
      </w:r>
      <w:r w:rsidR="00460E2D" w:rsidRPr="00F346E8">
        <w:rPr>
          <w:rFonts w:ascii="Garamond" w:hAnsi="Garamond" w:cs="Times New Roman"/>
        </w:rPr>
        <w:t xml:space="preserve">that </w:t>
      </w:r>
      <w:r w:rsidR="00BB473D" w:rsidRPr="00F346E8">
        <w:rPr>
          <w:rFonts w:ascii="Garamond" w:hAnsi="Garamond" w:cs="Times New Roman"/>
        </w:rPr>
        <w:t>on any plausible account of free</w:t>
      </w:r>
      <w:r w:rsidR="00283F3D" w:rsidRPr="00F346E8">
        <w:rPr>
          <w:rFonts w:ascii="Garamond" w:hAnsi="Garamond" w:cs="Times New Roman"/>
        </w:rPr>
        <w:t xml:space="preserve"> agency</w:t>
      </w:r>
      <w:r w:rsidR="00BB473D" w:rsidRPr="00F346E8">
        <w:rPr>
          <w:rFonts w:ascii="Garamond" w:hAnsi="Garamond" w:cs="Times New Roman"/>
        </w:rPr>
        <w:t>, free agency</w:t>
      </w:r>
      <w:r w:rsidR="00283F3D" w:rsidRPr="00F346E8">
        <w:rPr>
          <w:rFonts w:ascii="Garamond" w:hAnsi="Garamond" w:cs="Times New Roman"/>
        </w:rPr>
        <w:t xml:space="preserve"> </w:t>
      </w:r>
      <w:r w:rsidR="003D0857" w:rsidRPr="00F346E8">
        <w:rPr>
          <w:rFonts w:ascii="Garamond" w:hAnsi="Garamond" w:cs="Times New Roman"/>
        </w:rPr>
        <w:t>will at least be partly given rather than</w:t>
      </w:r>
      <w:r w:rsidR="00D83EFA" w:rsidRPr="00F346E8">
        <w:rPr>
          <w:rFonts w:ascii="Garamond" w:hAnsi="Garamond" w:cs="Times New Roman"/>
        </w:rPr>
        <w:t xml:space="preserve"> </w:t>
      </w:r>
      <w:r w:rsidR="00EA57FE" w:rsidRPr="00F346E8">
        <w:rPr>
          <w:rFonts w:ascii="Garamond" w:hAnsi="Garamond" w:cs="Times New Roman"/>
        </w:rPr>
        <w:t>self-</w:t>
      </w:r>
      <w:r w:rsidR="00D83EFA" w:rsidRPr="00F346E8">
        <w:rPr>
          <w:rFonts w:ascii="Garamond" w:hAnsi="Garamond" w:cs="Times New Roman"/>
        </w:rPr>
        <w:t>created</w:t>
      </w:r>
      <w:r w:rsidR="00283F3D" w:rsidRPr="00F346E8">
        <w:rPr>
          <w:rFonts w:ascii="Garamond" w:hAnsi="Garamond" w:cs="Times New Roman"/>
        </w:rPr>
        <w:t>, and</w:t>
      </w:r>
      <w:r w:rsidR="003C78AB" w:rsidRPr="00F346E8">
        <w:rPr>
          <w:rFonts w:ascii="Garamond" w:hAnsi="Garamond" w:cs="Times New Roman"/>
        </w:rPr>
        <w:t xml:space="preserve"> so</w:t>
      </w:r>
      <w:r w:rsidR="00283F3D" w:rsidRPr="00F346E8">
        <w:rPr>
          <w:rFonts w:ascii="Garamond" w:hAnsi="Garamond" w:cs="Times New Roman"/>
        </w:rPr>
        <w:t xml:space="preserve"> (3) </w:t>
      </w:r>
      <w:r w:rsidR="003C78AB" w:rsidRPr="00F346E8">
        <w:rPr>
          <w:rFonts w:ascii="Garamond" w:hAnsi="Garamond" w:cs="Times New Roman"/>
        </w:rPr>
        <w:t>not rule out the compatibilist commitment to the givenness of agency.</w:t>
      </w:r>
      <w:r w:rsidR="00D86443" w:rsidRPr="00F346E8">
        <w:rPr>
          <w:rStyle w:val="FootnoteReference"/>
          <w:rFonts w:ascii="Garamond" w:hAnsi="Garamond" w:cs="Times New Roman"/>
        </w:rPr>
        <w:footnoteReference w:id="9"/>
      </w:r>
      <w:r w:rsidR="00067F12" w:rsidRPr="00F346E8">
        <w:rPr>
          <w:rFonts w:ascii="Garamond" w:hAnsi="Garamond" w:cs="Times New Roman"/>
        </w:rPr>
        <w:t xml:space="preserve"> </w:t>
      </w:r>
      <w:r w:rsidR="00716969" w:rsidRPr="00F346E8">
        <w:rPr>
          <w:rFonts w:ascii="Garamond" w:hAnsi="Garamond" w:cs="Times New Roman"/>
        </w:rPr>
        <w:t>Indeed, given my earlier remarks about</w:t>
      </w:r>
      <w:r w:rsidR="0017336B" w:rsidRPr="00F346E8">
        <w:rPr>
          <w:rFonts w:ascii="Garamond" w:hAnsi="Garamond" w:cs="Times New Roman"/>
        </w:rPr>
        <w:t xml:space="preserve"> the givenness of agency in</w:t>
      </w:r>
      <w:r w:rsidR="00697E74" w:rsidRPr="00F346E8">
        <w:rPr>
          <w:rFonts w:ascii="Garamond" w:hAnsi="Garamond" w:cs="Times New Roman"/>
        </w:rPr>
        <w:t xml:space="preserve"> historical</w:t>
      </w:r>
      <w:r w:rsidR="00716969" w:rsidRPr="00F346E8">
        <w:rPr>
          <w:rFonts w:ascii="Garamond" w:hAnsi="Garamond" w:cs="Times New Roman"/>
        </w:rPr>
        <w:t xml:space="preserve"> </w:t>
      </w:r>
      <w:r w:rsidR="003E2575" w:rsidRPr="00F346E8">
        <w:rPr>
          <w:rFonts w:ascii="Garamond" w:hAnsi="Garamond" w:cs="Times New Roman"/>
        </w:rPr>
        <w:t xml:space="preserve">and </w:t>
      </w:r>
      <w:r w:rsidR="00716969" w:rsidRPr="00F346E8">
        <w:rPr>
          <w:rFonts w:ascii="Garamond" w:hAnsi="Garamond" w:cs="Times New Roman"/>
        </w:rPr>
        <w:t xml:space="preserve">comparative </w:t>
      </w:r>
      <w:r w:rsidR="0017336B" w:rsidRPr="00F346E8">
        <w:rPr>
          <w:rFonts w:ascii="Garamond" w:hAnsi="Garamond" w:cs="Times New Roman"/>
        </w:rPr>
        <w:t>context</w:t>
      </w:r>
      <w:r w:rsidR="00200DFA" w:rsidRPr="00F346E8">
        <w:rPr>
          <w:rFonts w:ascii="Garamond" w:hAnsi="Garamond" w:cs="Times New Roman"/>
        </w:rPr>
        <w:t>s</w:t>
      </w:r>
      <w:r w:rsidR="00716969" w:rsidRPr="00F346E8">
        <w:rPr>
          <w:rFonts w:ascii="Garamond" w:hAnsi="Garamond" w:cs="Times New Roman"/>
        </w:rPr>
        <w:t xml:space="preserve">, the same could be said for the construction of </w:t>
      </w:r>
      <w:r w:rsidR="003E2575" w:rsidRPr="00F346E8">
        <w:rPr>
          <w:rFonts w:ascii="Garamond" w:hAnsi="Garamond" w:cs="Times New Roman"/>
        </w:rPr>
        <w:t>several related</w:t>
      </w:r>
      <w:r w:rsidR="00716969" w:rsidRPr="00F346E8">
        <w:rPr>
          <w:rFonts w:ascii="Garamond" w:hAnsi="Garamond" w:cs="Times New Roman"/>
          <w:i/>
          <w:iCs/>
        </w:rPr>
        <w:t xml:space="preserve"> </w:t>
      </w:r>
      <w:r w:rsidR="00716969" w:rsidRPr="00F346E8">
        <w:rPr>
          <w:rFonts w:ascii="Garamond" w:hAnsi="Garamond" w:cs="Times New Roman"/>
        </w:rPr>
        <w:t>free will problem</w:t>
      </w:r>
      <w:r w:rsidR="003E2575" w:rsidRPr="00F346E8">
        <w:rPr>
          <w:rFonts w:ascii="Garamond" w:hAnsi="Garamond" w:cs="Times New Roman"/>
        </w:rPr>
        <w:t>s</w:t>
      </w:r>
      <w:r w:rsidR="00B4377F" w:rsidRPr="00F346E8">
        <w:rPr>
          <w:rFonts w:ascii="Garamond" w:hAnsi="Garamond" w:cs="Times New Roman"/>
        </w:rPr>
        <w:t>.</w:t>
      </w:r>
      <w:r w:rsidR="00697E74" w:rsidRPr="00F346E8">
        <w:rPr>
          <w:rFonts w:ascii="Garamond" w:hAnsi="Garamond" w:cs="Times New Roman"/>
        </w:rPr>
        <w:t xml:space="preserve"> </w:t>
      </w:r>
    </w:p>
    <w:p w14:paraId="33CE5F11" w14:textId="5A17D2D5" w:rsidR="00426083" w:rsidRPr="00F346E8" w:rsidRDefault="00426083" w:rsidP="00FC28CC">
      <w:pPr>
        <w:spacing w:line="480" w:lineRule="auto"/>
        <w:ind w:firstLine="720"/>
        <w:jc w:val="both"/>
        <w:rPr>
          <w:rFonts w:ascii="Garamond" w:hAnsi="Garamond" w:cs="Times New Roman"/>
        </w:rPr>
      </w:pPr>
      <w:r w:rsidRPr="00F346E8">
        <w:rPr>
          <w:rFonts w:ascii="Garamond" w:hAnsi="Garamond" w:cs="Times New Roman"/>
        </w:rPr>
        <w:t>But even without proper characterizations of (1)-(</w:t>
      </w:r>
      <w:r w:rsidR="008D0A3F" w:rsidRPr="00F346E8">
        <w:rPr>
          <w:rFonts w:ascii="Garamond" w:hAnsi="Garamond" w:cs="Times New Roman"/>
        </w:rPr>
        <w:t>3</w:t>
      </w:r>
      <w:r w:rsidRPr="00F346E8">
        <w:rPr>
          <w:rFonts w:ascii="Garamond" w:hAnsi="Garamond" w:cs="Times New Roman"/>
        </w:rPr>
        <w:t>)</w:t>
      </w:r>
      <w:r w:rsidR="006C7E68" w:rsidRPr="00F346E8">
        <w:rPr>
          <w:rFonts w:ascii="Garamond" w:hAnsi="Garamond" w:cs="Times New Roman"/>
        </w:rPr>
        <w:t xml:space="preserve"> currently in hand</w:t>
      </w:r>
      <w:r w:rsidRPr="00F346E8">
        <w:rPr>
          <w:rFonts w:ascii="Garamond" w:hAnsi="Garamond" w:cs="Times New Roman"/>
        </w:rPr>
        <w:t xml:space="preserve">, we can see how </w:t>
      </w:r>
      <w:r w:rsidR="008A02D3" w:rsidRPr="00F346E8">
        <w:rPr>
          <w:rFonts w:ascii="Garamond" w:hAnsi="Garamond" w:cs="Times New Roman"/>
        </w:rPr>
        <w:t>non-ideal</w:t>
      </w:r>
      <w:r w:rsidRPr="00F346E8">
        <w:rPr>
          <w:rFonts w:ascii="Garamond" w:hAnsi="Garamond" w:cs="Times New Roman"/>
        </w:rPr>
        <w:t xml:space="preserve"> concerns might change our priorities</w:t>
      </w:r>
      <w:r w:rsidR="00EA57FE" w:rsidRPr="00F346E8">
        <w:rPr>
          <w:rFonts w:ascii="Garamond" w:hAnsi="Garamond" w:cs="Times New Roman"/>
        </w:rPr>
        <w:t xml:space="preserve"> right now</w:t>
      </w:r>
      <w:r w:rsidRPr="00F346E8">
        <w:rPr>
          <w:rFonts w:ascii="Garamond" w:hAnsi="Garamond" w:cs="Times New Roman"/>
        </w:rPr>
        <w:t xml:space="preserve"> in thinking about free will and moral responsibility. </w:t>
      </w:r>
      <w:r w:rsidR="001E3C89" w:rsidRPr="00F346E8">
        <w:rPr>
          <w:rFonts w:ascii="Garamond" w:hAnsi="Garamond" w:cs="Times New Roman"/>
        </w:rPr>
        <w:t xml:space="preserve">It </w:t>
      </w:r>
      <w:r w:rsidR="00E63608" w:rsidRPr="00F346E8">
        <w:rPr>
          <w:rFonts w:ascii="Garamond" w:hAnsi="Garamond" w:cs="Times New Roman"/>
        </w:rPr>
        <w:t xml:space="preserve">an important feature of </w:t>
      </w:r>
      <w:r w:rsidR="009A652B" w:rsidRPr="00F346E8">
        <w:rPr>
          <w:rFonts w:ascii="Garamond" w:hAnsi="Garamond" w:cs="Times New Roman"/>
        </w:rPr>
        <w:t xml:space="preserve">non-ideal </w:t>
      </w:r>
      <w:r w:rsidR="00E63608" w:rsidRPr="00F346E8">
        <w:rPr>
          <w:rFonts w:ascii="Garamond" w:hAnsi="Garamond" w:cs="Times New Roman"/>
        </w:rPr>
        <w:t>political theory that it</w:t>
      </w:r>
      <w:r w:rsidR="009A652B" w:rsidRPr="00F346E8">
        <w:rPr>
          <w:rFonts w:ascii="Garamond" w:hAnsi="Garamond" w:cs="Times New Roman"/>
        </w:rPr>
        <w:t xml:space="preserve"> can reject idealized misconstructions of </w:t>
      </w:r>
      <w:r w:rsidR="00E63608" w:rsidRPr="00F346E8">
        <w:rPr>
          <w:rFonts w:ascii="Garamond" w:hAnsi="Garamond" w:cs="Times New Roman"/>
        </w:rPr>
        <w:t>a</w:t>
      </w:r>
      <w:r w:rsidR="009A652B" w:rsidRPr="00F346E8">
        <w:rPr>
          <w:rFonts w:ascii="Garamond" w:hAnsi="Garamond" w:cs="Times New Roman"/>
        </w:rPr>
        <w:t xml:space="preserve"> theoretical problem while </w:t>
      </w:r>
      <w:r w:rsidR="009A652B" w:rsidRPr="00F346E8">
        <w:rPr>
          <w:rFonts w:ascii="Garamond" w:hAnsi="Garamond" w:cs="Times New Roman"/>
          <w:i/>
          <w:iCs/>
        </w:rPr>
        <w:t>also</w:t>
      </w:r>
      <w:r w:rsidR="009A652B" w:rsidRPr="00F346E8">
        <w:rPr>
          <w:rFonts w:ascii="Garamond" w:hAnsi="Garamond" w:cs="Times New Roman"/>
        </w:rPr>
        <w:t xml:space="preserve"> theorizing in terms of more local aspirational ideals</w:t>
      </w:r>
      <w:r w:rsidR="00E63608" w:rsidRPr="00F346E8">
        <w:rPr>
          <w:rFonts w:ascii="Garamond" w:hAnsi="Garamond" w:cs="Times New Roman"/>
        </w:rPr>
        <w:t xml:space="preserve"> </w:t>
      </w:r>
      <w:r w:rsidR="009A652B" w:rsidRPr="00F346E8">
        <w:rPr>
          <w:rFonts w:ascii="Garamond" w:hAnsi="Garamond" w:cs="Times New Roman"/>
        </w:rPr>
        <w:t>(</w:t>
      </w:r>
      <w:proofErr w:type="spellStart"/>
      <w:r w:rsidR="009A652B" w:rsidRPr="00F346E8">
        <w:rPr>
          <w:rFonts w:ascii="Garamond" w:hAnsi="Garamond" w:cs="Times New Roman"/>
        </w:rPr>
        <w:t>Kogelmann</w:t>
      </w:r>
      <w:proofErr w:type="spellEnd"/>
      <w:r w:rsidR="009A652B" w:rsidRPr="00F346E8">
        <w:rPr>
          <w:rFonts w:ascii="Garamond" w:hAnsi="Garamond" w:cs="Times New Roman"/>
        </w:rPr>
        <w:t xml:space="preserve"> 2020: 243, Mills 2005: 168). When facing local threats to free agency, like oppression and manipulation, compatibilists </w:t>
      </w:r>
      <w:r w:rsidR="001E3C89" w:rsidRPr="00F346E8">
        <w:rPr>
          <w:rFonts w:ascii="Garamond" w:hAnsi="Garamond" w:cs="Times New Roman"/>
        </w:rPr>
        <w:t>seem well poised to be</w:t>
      </w:r>
      <w:r w:rsidR="009A652B" w:rsidRPr="00F346E8">
        <w:rPr>
          <w:rFonts w:ascii="Garamond" w:hAnsi="Garamond" w:cs="Times New Roman"/>
        </w:rPr>
        <w:t xml:space="preserve"> </w:t>
      </w:r>
      <w:r w:rsidR="006803F0" w:rsidRPr="00F346E8">
        <w:rPr>
          <w:rFonts w:ascii="Garamond" w:hAnsi="Garamond" w:cs="Times New Roman"/>
        </w:rPr>
        <w:t xml:space="preserve">not </w:t>
      </w:r>
      <w:r w:rsidR="0055667F" w:rsidRPr="00F346E8">
        <w:rPr>
          <w:rFonts w:ascii="Garamond" w:hAnsi="Garamond" w:cs="Times New Roman"/>
        </w:rPr>
        <w:t>only</w:t>
      </w:r>
      <w:r w:rsidR="006803F0" w:rsidRPr="00F346E8">
        <w:rPr>
          <w:rFonts w:ascii="Garamond" w:hAnsi="Garamond" w:cs="Times New Roman"/>
        </w:rPr>
        <w:t xml:space="preserve"> </w:t>
      </w:r>
      <w:r w:rsidR="009A652B" w:rsidRPr="00F346E8">
        <w:rPr>
          <w:rFonts w:ascii="Garamond" w:hAnsi="Garamond" w:cs="Times New Roman"/>
        </w:rPr>
        <w:t>metaphysical</w:t>
      </w:r>
      <w:r w:rsidR="006803F0" w:rsidRPr="00F346E8">
        <w:rPr>
          <w:rFonts w:ascii="Garamond" w:hAnsi="Garamond" w:cs="Times New Roman"/>
        </w:rPr>
        <w:t xml:space="preserve"> realists but </w:t>
      </w:r>
      <w:r w:rsidR="0055667F" w:rsidRPr="00F346E8">
        <w:rPr>
          <w:rFonts w:ascii="Garamond" w:hAnsi="Garamond" w:cs="Times New Roman"/>
        </w:rPr>
        <w:t xml:space="preserve">also </w:t>
      </w:r>
      <w:r w:rsidR="006803F0" w:rsidRPr="00F346E8">
        <w:rPr>
          <w:rFonts w:ascii="Garamond" w:hAnsi="Garamond" w:cs="Times New Roman"/>
        </w:rPr>
        <w:t>metaphysical</w:t>
      </w:r>
      <w:r w:rsidR="009A652B" w:rsidRPr="00F346E8">
        <w:rPr>
          <w:rFonts w:ascii="Garamond" w:hAnsi="Garamond" w:cs="Times New Roman"/>
        </w:rPr>
        <w:t xml:space="preserve"> progressives</w:t>
      </w:r>
      <w:r w:rsidR="00FC28CC" w:rsidRPr="00F346E8">
        <w:rPr>
          <w:rFonts w:ascii="Garamond" w:hAnsi="Garamond" w:cs="Times New Roman"/>
        </w:rPr>
        <w:t xml:space="preserve"> who seek to </w:t>
      </w:r>
      <w:r w:rsidR="001E3C89" w:rsidRPr="00F346E8">
        <w:rPr>
          <w:rFonts w:ascii="Garamond" w:hAnsi="Garamond" w:cs="Times New Roman"/>
        </w:rPr>
        <w:t xml:space="preserve">theorize about how to develop </w:t>
      </w:r>
      <w:r w:rsidR="002E4874" w:rsidRPr="00F346E8">
        <w:rPr>
          <w:rFonts w:ascii="Garamond" w:hAnsi="Garamond" w:cs="Times New Roman"/>
        </w:rPr>
        <w:t>meaningful agency, including but not limited to morally responsible agency</w:t>
      </w:r>
      <w:r w:rsidR="00FC28CC" w:rsidRPr="00F346E8">
        <w:rPr>
          <w:rFonts w:ascii="Garamond" w:hAnsi="Garamond" w:cs="Times New Roman"/>
        </w:rPr>
        <w:t xml:space="preserve">, perhaps even aiming at </w:t>
      </w:r>
      <w:r w:rsidR="006E56CB" w:rsidRPr="00F346E8">
        <w:rPr>
          <w:rFonts w:ascii="Garamond" w:hAnsi="Garamond" w:cs="Times New Roman"/>
        </w:rPr>
        <w:t xml:space="preserve">systems that get better </w:t>
      </w:r>
      <w:r w:rsidR="006E56CB" w:rsidRPr="00F346E8">
        <w:rPr>
          <w:rFonts w:ascii="Garamond" w:hAnsi="Garamond" w:cs="Times New Roman"/>
        </w:rPr>
        <w:lastRenderedPageBreak/>
        <w:t xml:space="preserve">at creating valuable forms of agency over </w:t>
      </w:r>
      <w:r w:rsidR="00DB1439" w:rsidRPr="00F346E8">
        <w:rPr>
          <w:rFonts w:ascii="Garamond" w:hAnsi="Garamond" w:cs="Times New Roman"/>
        </w:rPr>
        <w:t>time or</w:t>
      </w:r>
      <w:r w:rsidR="00384E1C" w:rsidRPr="00F346E8">
        <w:rPr>
          <w:rFonts w:ascii="Garamond" w:hAnsi="Garamond" w:cs="Times New Roman"/>
        </w:rPr>
        <w:t xml:space="preserve"> deepen the significance of our agentive contributions</w:t>
      </w:r>
      <w:r w:rsidR="006E56CB" w:rsidRPr="00F346E8">
        <w:rPr>
          <w:rFonts w:ascii="Garamond" w:hAnsi="Garamond" w:cs="Times New Roman"/>
        </w:rPr>
        <w:t xml:space="preserve"> (</w:t>
      </w:r>
      <w:r w:rsidR="00FC28CC" w:rsidRPr="00F346E8">
        <w:rPr>
          <w:rFonts w:ascii="Garamond" w:hAnsi="Garamond" w:cs="Times New Roman"/>
        </w:rPr>
        <w:t xml:space="preserve">cf. </w:t>
      </w:r>
      <w:r w:rsidR="009A652B" w:rsidRPr="00F346E8">
        <w:rPr>
          <w:rFonts w:ascii="Garamond" w:hAnsi="Garamond" w:cs="Times New Roman"/>
        </w:rPr>
        <w:t>Barrett 2020).</w:t>
      </w:r>
      <w:r w:rsidR="00080BC9" w:rsidRPr="00F346E8">
        <w:rPr>
          <w:rFonts w:ascii="Garamond" w:hAnsi="Garamond" w:cs="Times New Roman"/>
        </w:rPr>
        <w:t xml:space="preserve"> </w:t>
      </w:r>
    </w:p>
    <w:p w14:paraId="26EE6B83" w14:textId="37B7DD77" w:rsidR="00FB2A84" w:rsidRPr="00F346E8" w:rsidRDefault="007E522E" w:rsidP="00FC28CC">
      <w:pPr>
        <w:spacing w:line="480" w:lineRule="auto"/>
        <w:ind w:firstLine="720"/>
        <w:jc w:val="both"/>
        <w:rPr>
          <w:rFonts w:ascii="Garamond" w:hAnsi="Garamond" w:cs="Times New Roman"/>
        </w:rPr>
      </w:pPr>
      <w:r w:rsidRPr="00F346E8">
        <w:rPr>
          <w:rFonts w:ascii="Garamond" w:hAnsi="Garamond" w:cs="Times New Roman"/>
        </w:rPr>
        <w:t xml:space="preserve">To see why compatibilists </w:t>
      </w:r>
      <w:r w:rsidR="0084079C" w:rsidRPr="00F346E8">
        <w:rPr>
          <w:rFonts w:ascii="Garamond" w:hAnsi="Garamond" w:cs="Times New Roman"/>
        </w:rPr>
        <w:t>should</w:t>
      </w:r>
      <w:r w:rsidRPr="00F346E8">
        <w:rPr>
          <w:rFonts w:ascii="Garamond" w:hAnsi="Garamond" w:cs="Times New Roman"/>
        </w:rPr>
        <w:t xml:space="preserve"> engage in this progressive</w:t>
      </w:r>
      <w:r w:rsidR="0084079C" w:rsidRPr="00F346E8">
        <w:rPr>
          <w:rFonts w:ascii="Garamond" w:hAnsi="Garamond" w:cs="Times New Roman"/>
        </w:rPr>
        <w:t xml:space="preserve"> metaphysical</w:t>
      </w:r>
      <w:r w:rsidRPr="00F346E8">
        <w:rPr>
          <w:rFonts w:ascii="Garamond" w:hAnsi="Garamond" w:cs="Times New Roman"/>
        </w:rPr>
        <w:t xml:space="preserve"> project, consider </w:t>
      </w:r>
      <w:r w:rsidR="00B50AE7" w:rsidRPr="00F346E8">
        <w:rPr>
          <w:rFonts w:ascii="Garamond" w:hAnsi="Garamond" w:cs="Times New Roman"/>
        </w:rPr>
        <w:t>an objection from</w:t>
      </w:r>
      <w:r w:rsidR="00FB2A84" w:rsidRPr="00F346E8">
        <w:rPr>
          <w:rFonts w:ascii="Garamond" w:hAnsi="Garamond" w:cs="Times New Roman"/>
        </w:rPr>
        <w:t xml:space="preserve"> Saul </w:t>
      </w:r>
      <w:proofErr w:type="spellStart"/>
      <w:r w:rsidR="00674F3A" w:rsidRPr="00F346E8">
        <w:rPr>
          <w:rFonts w:ascii="Garamond" w:hAnsi="Garamond" w:cs="Times New Roman"/>
        </w:rPr>
        <w:t>Smilanksy</w:t>
      </w:r>
      <w:proofErr w:type="spellEnd"/>
      <w:r w:rsidR="00FB2A84" w:rsidRPr="00F346E8">
        <w:rPr>
          <w:rFonts w:ascii="Garamond" w:hAnsi="Garamond" w:cs="Times New Roman"/>
        </w:rPr>
        <w:t xml:space="preserve"> (2013: 5-8)</w:t>
      </w:r>
      <w:r w:rsidR="00B50AE7" w:rsidRPr="00F346E8">
        <w:rPr>
          <w:rFonts w:ascii="Garamond" w:hAnsi="Garamond" w:cs="Times New Roman"/>
        </w:rPr>
        <w:t xml:space="preserve">. He argues that </w:t>
      </w:r>
      <w:r w:rsidR="00FB2A84" w:rsidRPr="00F346E8">
        <w:rPr>
          <w:rFonts w:ascii="Garamond" w:hAnsi="Garamond" w:cs="Times New Roman"/>
        </w:rPr>
        <w:t>compatibilism is a “crazy ethics” because it implies that</w:t>
      </w:r>
      <w:r w:rsidR="00D52103" w:rsidRPr="00F346E8">
        <w:rPr>
          <w:rFonts w:ascii="Garamond" w:hAnsi="Garamond" w:cs="Times New Roman"/>
        </w:rPr>
        <w:t xml:space="preserve"> </w:t>
      </w:r>
      <w:r w:rsidR="00FB2A84" w:rsidRPr="00F346E8">
        <w:rPr>
          <w:rFonts w:ascii="Garamond" w:hAnsi="Garamond" w:cs="Times New Roman"/>
        </w:rPr>
        <w:t xml:space="preserve">when we correctly punish a criminal or blame the wrongdoer, </w:t>
      </w:r>
      <w:r w:rsidR="00D52103" w:rsidRPr="00F346E8">
        <w:rPr>
          <w:rFonts w:ascii="Garamond" w:hAnsi="Garamond" w:cs="Times New Roman"/>
        </w:rPr>
        <w:t>the fact</w:t>
      </w:r>
      <w:r w:rsidR="00FB2A84" w:rsidRPr="00F346E8">
        <w:rPr>
          <w:rFonts w:ascii="Garamond" w:hAnsi="Garamond" w:cs="Times New Roman"/>
        </w:rPr>
        <w:t xml:space="preserve"> that they are a wrongdoer is in some part the product of </w:t>
      </w:r>
      <w:r w:rsidR="00FB2A84" w:rsidRPr="00F346E8">
        <w:rPr>
          <w:rFonts w:ascii="Garamond" w:hAnsi="Garamond" w:cs="Times New Roman"/>
          <w:i/>
          <w:iCs/>
        </w:rPr>
        <w:t>our collective policies</w:t>
      </w:r>
      <w:r w:rsidR="00D52103" w:rsidRPr="00F346E8">
        <w:rPr>
          <w:rFonts w:ascii="Garamond" w:hAnsi="Garamond" w:cs="Times New Roman"/>
        </w:rPr>
        <w:t xml:space="preserve">, which </w:t>
      </w:r>
      <w:r w:rsidR="00DB3C7D" w:rsidRPr="00F346E8">
        <w:rPr>
          <w:rFonts w:ascii="Garamond" w:hAnsi="Garamond" w:cs="Times New Roman"/>
        </w:rPr>
        <w:t>are outside of the wrongdoing agent’s causal reach</w:t>
      </w:r>
      <w:r w:rsidR="00FB2A84" w:rsidRPr="00F346E8">
        <w:rPr>
          <w:rFonts w:ascii="Garamond" w:hAnsi="Garamond" w:cs="Times New Roman"/>
        </w:rPr>
        <w:t>. If we had changed the antecedent causal conditions</w:t>
      </w:r>
      <w:r w:rsidR="00C912BE" w:rsidRPr="00F346E8">
        <w:rPr>
          <w:rFonts w:ascii="Garamond" w:hAnsi="Garamond" w:cs="Times New Roman"/>
        </w:rPr>
        <w:t xml:space="preserve"> in the right way—for instance, </w:t>
      </w:r>
      <w:r w:rsidR="00DB3C7D" w:rsidRPr="00F346E8">
        <w:rPr>
          <w:rFonts w:ascii="Garamond" w:hAnsi="Garamond" w:cs="Times New Roman"/>
        </w:rPr>
        <w:t xml:space="preserve">if we </w:t>
      </w:r>
      <w:r w:rsidR="00C912BE" w:rsidRPr="00F346E8">
        <w:rPr>
          <w:rFonts w:ascii="Garamond" w:hAnsi="Garamond" w:cs="Times New Roman"/>
        </w:rPr>
        <w:t>alleviated socio-economic inequality—</w:t>
      </w:r>
      <w:r w:rsidR="00FB2A84" w:rsidRPr="00F346E8">
        <w:rPr>
          <w:rFonts w:ascii="Garamond" w:hAnsi="Garamond" w:cs="Times New Roman"/>
        </w:rPr>
        <w:t>the</w:t>
      </w:r>
      <w:r w:rsidR="00C912BE" w:rsidRPr="00F346E8">
        <w:rPr>
          <w:rFonts w:ascii="Garamond" w:hAnsi="Garamond" w:cs="Times New Roman"/>
        </w:rPr>
        <w:t>n the</w:t>
      </w:r>
      <w:r w:rsidR="00FB2A84" w:rsidRPr="00F346E8">
        <w:rPr>
          <w:rFonts w:ascii="Garamond" w:hAnsi="Garamond" w:cs="Times New Roman"/>
        </w:rPr>
        <w:t xml:space="preserve"> agent </w:t>
      </w:r>
      <w:r w:rsidR="003A4724" w:rsidRPr="00F346E8">
        <w:rPr>
          <w:rFonts w:ascii="Garamond" w:hAnsi="Garamond" w:cs="Times New Roman"/>
        </w:rPr>
        <w:t>may</w:t>
      </w:r>
      <w:r w:rsidR="00FB2A84" w:rsidRPr="00F346E8">
        <w:rPr>
          <w:rFonts w:ascii="Garamond" w:hAnsi="Garamond" w:cs="Times New Roman"/>
        </w:rPr>
        <w:t xml:space="preserve"> not have </w:t>
      </w:r>
      <w:r w:rsidR="003A4724" w:rsidRPr="00F346E8">
        <w:rPr>
          <w:rFonts w:ascii="Garamond" w:hAnsi="Garamond" w:cs="Times New Roman"/>
        </w:rPr>
        <w:t>committed the</w:t>
      </w:r>
      <w:r w:rsidR="00FB2A84" w:rsidRPr="00F346E8">
        <w:rPr>
          <w:rFonts w:ascii="Garamond" w:hAnsi="Garamond" w:cs="Times New Roman"/>
        </w:rPr>
        <w:t xml:space="preserve"> wrong</w:t>
      </w:r>
      <w:r w:rsidR="00B612F7" w:rsidRPr="00F346E8">
        <w:rPr>
          <w:rFonts w:ascii="Garamond" w:hAnsi="Garamond" w:cs="Times New Roman"/>
        </w:rPr>
        <w:t>, for they would have been a different kind of agent</w:t>
      </w:r>
      <w:r w:rsidR="00FB2A84" w:rsidRPr="00F346E8">
        <w:rPr>
          <w:rFonts w:ascii="Garamond" w:hAnsi="Garamond" w:cs="Times New Roman"/>
        </w:rPr>
        <w:t>.</w:t>
      </w:r>
      <w:r w:rsidR="00FF499D" w:rsidRPr="00F346E8">
        <w:rPr>
          <w:rFonts w:ascii="Garamond" w:hAnsi="Garamond" w:cs="Times New Roman"/>
        </w:rPr>
        <w:t xml:space="preserve"> What justice is this?</w:t>
      </w:r>
      <w:r w:rsidR="00FB2A84" w:rsidRPr="00F346E8">
        <w:rPr>
          <w:rFonts w:ascii="Garamond" w:hAnsi="Garamond" w:cs="Times New Roman"/>
        </w:rPr>
        <w:t xml:space="preserve"> </w:t>
      </w:r>
      <w:r w:rsidR="00E22C6C" w:rsidRPr="00F346E8">
        <w:rPr>
          <w:rFonts w:ascii="Garamond" w:hAnsi="Garamond" w:cs="Times New Roman"/>
        </w:rPr>
        <w:t>But t</w:t>
      </w:r>
      <w:r w:rsidR="00FF499D" w:rsidRPr="00F346E8">
        <w:rPr>
          <w:rFonts w:ascii="Garamond" w:hAnsi="Garamond" w:cs="Times New Roman"/>
        </w:rPr>
        <w:t xml:space="preserve">his objection to compatibilism </w:t>
      </w:r>
      <w:r w:rsidR="00FC28CC" w:rsidRPr="00F346E8">
        <w:rPr>
          <w:rFonts w:ascii="Garamond" w:hAnsi="Garamond" w:cs="Times New Roman"/>
        </w:rPr>
        <w:t>is just a</w:t>
      </w:r>
      <w:r w:rsidR="00DB3C7D" w:rsidRPr="00F346E8">
        <w:rPr>
          <w:rFonts w:ascii="Garamond" w:hAnsi="Garamond" w:cs="Times New Roman"/>
        </w:rPr>
        <w:t xml:space="preserve"> version of the a</w:t>
      </w:r>
      <w:r w:rsidR="00B612F7" w:rsidRPr="00F346E8">
        <w:rPr>
          <w:rFonts w:ascii="Garamond" w:hAnsi="Garamond" w:cs="Times New Roman"/>
        </w:rPr>
        <w:t>bsurdity challenge</w:t>
      </w:r>
      <w:r w:rsidR="00DB3C7D" w:rsidRPr="00F346E8">
        <w:rPr>
          <w:rFonts w:ascii="Garamond" w:hAnsi="Garamond" w:cs="Times New Roman"/>
        </w:rPr>
        <w:t xml:space="preserve"> cast </w:t>
      </w:r>
      <w:r w:rsidR="00294300" w:rsidRPr="00F346E8">
        <w:rPr>
          <w:rFonts w:ascii="Garamond" w:hAnsi="Garamond" w:cs="Times New Roman"/>
        </w:rPr>
        <w:t xml:space="preserve">in </w:t>
      </w:r>
      <w:r w:rsidR="00DB3C7D" w:rsidRPr="00F346E8">
        <w:rPr>
          <w:rFonts w:ascii="Garamond" w:hAnsi="Garamond" w:cs="Times New Roman"/>
        </w:rPr>
        <w:t>second-personal</w:t>
      </w:r>
      <w:r w:rsidR="00294300" w:rsidRPr="00F346E8">
        <w:rPr>
          <w:rFonts w:ascii="Garamond" w:hAnsi="Garamond" w:cs="Times New Roman"/>
        </w:rPr>
        <w:t xml:space="preserve"> moral terms.</w:t>
      </w:r>
      <w:r w:rsidR="00C32A85" w:rsidRPr="00F346E8">
        <w:rPr>
          <w:rFonts w:ascii="Garamond" w:hAnsi="Garamond" w:cs="Times New Roman"/>
        </w:rPr>
        <w:t xml:space="preserve"> To the non-ideal compatibilist, there is nothing </w:t>
      </w:r>
      <w:r w:rsidR="00595D6B" w:rsidRPr="00F346E8">
        <w:rPr>
          <w:rFonts w:ascii="Garamond" w:hAnsi="Garamond" w:cs="Times New Roman"/>
        </w:rPr>
        <w:t>crazy</w:t>
      </w:r>
      <w:r w:rsidR="00294300" w:rsidRPr="00F346E8">
        <w:rPr>
          <w:rFonts w:ascii="Garamond" w:hAnsi="Garamond" w:cs="Times New Roman"/>
        </w:rPr>
        <w:t xml:space="preserve"> in thinking that wrongdoers are apt targets of certain modes of treatment and that we ought to do what we can to save persons from the misfortune of becoming </w:t>
      </w:r>
      <w:r w:rsidR="003E41CD" w:rsidRPr="00F346E8">
        <w:rPr>
          <w:rFonts w:ascii="Garamond" w:hAnsi="Garamond" w:cs="Times New Roman"/>
        </w:rPr>
        <w:t>wrongdoers</w:t>
      </w:r>
      <w:r w:rsidR="00FC28CC" w:rsidRPr="00F346E8">
        <w:rPr>
          <w:rFonts w:ascii="Garamond" w:hAnsi="Garamond" w:cs="Times New Roman"/>
        </w:rPr>
        <w:t xml:space="preserve">. </w:t>
      </w:r>
      <w:r w:rsidR="00495B4F" w:rsidRPr="00F346E8">
        <w:rPr>
          <w:rFonts w:ascii="Garamond" w:hAnsi="Garamond" w:cs="Times New Roman"/>
        </w:rPr>
        <w:t xml:space="preserve">Non-ideal compatibilists </w:t>
      </w:r>
      <w:r w:rsidR="00C32A85" w:rsidRPr="00F346E8">
        <w:rPr>
          <w:rFonts w:ascii="Garamond" w:hAnsi="Garamond" w:cs="Times New Roman"/>
        </w:rPr>
        <w:t>can accept that</w:t>
      </w:r>
      <w:r w:rsidR="00FC28CC" w:rsidRPr="00F346E8">
        <w:rPr>
          <w:rFonts w:ascii="Garamond" w:hAnsi="Garamond" w:cs="Times New Roman"/>
        </w:rPr>
        <w:t xml:space="preserve"> political, social, and epistemic systems</w:t>
      </w:r>
      <w:r w:rsidR="00C32A85" w:rsidRPr="00F346E8">
        <w:rPr>
          <w:rFonts w:ascii="Garamond" w:hAnsi="Garamond" w:cs="Times New Roman"/>
        </w:rPr>
        <w:t xml:space="preserve"> </w:t>
      </w:r>
      <w:r w:rsidR="00BE0900" w:rsidRPr="00F346E8">
        <w:rPr>
          <w:rFonts w:ascii="Garamond" w:hAnsi="Garamond" w:cs="Times New Roman"/>
        </w:rPr>
        <w:t>partly</w:t>
      </w:r>
      <w:r w:rsidR="00FC28CC" w:rsidRPr="00F346E8">
        <w:rPr>
          <w:rFonts w:ascii="Garamond" w:hAnsi="Garamond" w:cs="Times New Roman"/>
        </w:rPr>
        <w:t xml:space="preserve"> determine the shape and nature of our free agency</w:t>
      </w:r>
      <w:r w:rsidR="003B7143" w:rsidRPr="00F346E8">
        <w:rPr>
          <w:rFonts w:ascii="Garamond" w:hAnsi="Garamond" w:cs="Times New Roman"/>
        </w:rPr>
        <w:t xml:space="preserve">, and </w:t>
      </w:r>
      <w:r w:rsidR="00BE0900" w:rsidRPr="00F346E8">
        <w:rPr>
          <w:rFonts w:ascii="Garamond" w:hAnsi="Garamond" w:cs="Times New Roman"/>
        </w:rPr>
        <w:t xml:space="preserve">that </w:t>
      </w:r>
      <w:r w:rsidR="003B7143" w:rsidRPr="00F346E8">
        <w:rPr>
          <w:rFonts w:ascii="Garamond" w:hAnsi="Garamond" w:cs="Times New Roman"/>
        </w:rPr>
        <w:t xml:space="preserve">these systems are not </w:t>
      </w:r>
      <w:r w:rsidR="00BE0900" w:rsidRPr="00F346E8">
        <w:rPr>
          <w:rFonts w:ascii="Garamond" w:hAnsi="Garamond" w:cs="Times New Roman"/>
        </w:rPr>
        <w:t>always, or typically,</w:t>
      </w:r>
      <w:r w:rsidR="003B7143" w:rsidRPr="00F346E8">
        <w:rPr>
          <w:rFonts w:ascii="Garamond" w:hAnsi="Garamond" w:cs="Times New Roman"/>
        </w:rPr>
        <w:t xml:space="preserve"> within the causal reach of individual agents</w:t>
      </w:r>
      <w:r w:rsidR="00BE0900" w:rsidRPr="00F346E8">
        <w:rPr>
          <w:rFonts w:ascii="Garamond" w:hAnsi="Garamond" w:cs="Times New Roman"/>
        </w:rPr>
        <w:t xml:space="preserve">. Instead of seeing this as a threat, my suggestion is that we see this as a commonsense fact and </w:t>
      </w:r>
      <w:r w:rsidR="00161E1E" w:rsidRPr="00F346E8">
        <w:rPr>
          <w:rFonts w:ascii="Garamond" w:hAnsi="Garamond" w:cs="Times New Roman"/>
        </w:rPr>
        <w:t>maybe even</w:t>
      </w:r>
      <w:r w:rsidR="00BE0900" w:rsidRPr="00F346E8">
        <w:rPr>
          <w:rFonts w:ascii="Garamond" w:hAnsi="Garamond" w:cs="Times New Roman"/>
        </w:rPr>
        <w:t xml:space="preserve"> an opportunity.</w:t>
      </w:r>
      <w:r w:rsidR="00FC28CC" w:rsidRPr="00F346E8">
        <w:rPr>
          <w:rFonts w:ascii="Garamond" w:hAnsi="Garamond" w:cs="Times New Roman"/>
        </w:rPr>
        <w:t xml:space="preserve"> </w:t>
      </w:r>
    </w:p>
    <w:p w14:paraId="42BF0F8D" w14:textId="54D7CD1E" w:rsidR="002E5BC4" w:rsidRPr="00F346E8" w:rsidRDefault="00FB6D42" w:rsidP="003B35DC">
      <w:pPr>
        <w:spacing w:line="480" w:lineRule="auto"/>
        <w:ind w:firstLine="720"/>
        <w:jc w:val="both"/>
        <w:rPr>
          <w:rFonts w:ascii="Garamond" w:hAnsi="Garamond" w:cs="Times New Roman"/>
        </w:rPr>
      </w:pPr>
      <w:r w:rsidRPr="00F346E8">
        <w:rPr>
          <w:rFonts w:ascii="Garamond" w:hAnsi="Garamond" w:cs="Times New Roman"/>
        </w:rPr>
        <w:t>Readers may be left with a lingering question. If I am right,</w:t>
      </w:r>
      <w:r w:rsidR="00C741B6" w:rsidRPr="00F346E8">
        <w:rPr>
          <w:rFonts w:ascii="Garamond" w:hAnsi="Garamond" w:cs="Times New Roman"/>
        </w:rPr>
        <w:t xml:space="preserve"> then</w:t>
      </w:r>
      <w:r w:rsidRPr="00F346E8">
        <w:rPr>
          <w:rFonts w:ascii="Garamond" w:hAnsi="Garamond" w:cs="Times New Roman"/>
        </w:rPr>
        <w:t xml:space="preserve"> </w:t>
      </w:r>
      <w:r w:rsidR="00C741B6" w:rsidRPr="00F346E8">
        <w:rPr>
          <w:rFonts w:ascii="Garamond" w:hAnsi="Garamond" w:cs="Times New Roman"/>
        </w:rPr>
        <w:t>compatibilists can</w:t>
      </w:r>
      <w:r w:rsidRPr="00F346E8">
        <w:rPr>
          <w:rFonts w:ascii="Garamond" w:hAnsi="Garamond" w:cs="Times New Roman"/>
        </w:rPr>
        <w:t xml:space="preserve"> reject </w:t>
      </w:r>
      <w:r w:rsidR="00C741B6" w:rsidRPr="00F346E8">
        <w:rPr>
          <w:rFonts w:ascii="Garamond" w:hAnsi="Garamond" w:cs="Times New Roman"/>
        </w:rPr>
        <w:t>the view that</w:t>
      </w:r>
      <w:r w:rsidRPr="00F346E8">
        <w:rPr>
          <w:rFonts w:ascii="Garamond" w:hAnsi="Garamond" w:cs="Times New Roman"/>
        </w:rPr>
        <w:t xml:space="preserve"> we </w:t>
      </w:r>
      <w:r w:rsidRPr="00F346E8">
        <w:rPr>
          <w:rFonts w:ascii="Garamond" w:hAnsi="Garamond" w:cs="Times New Roman"/>
          <w:i/>
          <w:iCs/>
        </w:rPr>
        <w:t xml:space="preserve">should </w:t>
      </w:r>
      <w:r w:rsidRPr="00F346E8">
        <w:rPr>
          <w:rFonts w:ascii="Garamond" w:hAnsi="Garamond" w:cs="Times New Roman"/>
        </w:rPr>
        <w:t xml:space="preserve">find compatibilism absurd. But what would it look like to </w:t>
      </w:r>
      <w:r w:rsidRPr="00F346E8">
        <w:rPr>
          <w:rFonts w:ascii="Garamond" w:hAnsi="Garamond" w:cs="Times New Roman"/>
          <w:i/>
          <w:iCs/>
        </w:rPr>
        <w:t xml:space="preserve">not </w:t>
      </w:r>
      <w:r w:rsidRPr="00F346E8">
        <w:rPr>
          <w:rFonts w:ascii="Garamond" w:hAnsi="Garamond" w:cs="Times New Roman"/>
        </w:rPr>
        <w:t xml:space="preserve">as a matter of fact, feel that </w:t>
      </w:r>
      <w:r w:rsidR="00C741B6" w:rsidRPr="00F346E8">
        <w:rPr>
          <w:rFonts w:ascii="Garamond" w:hAnsi="Garamond" w:cs="Times New Roman"/>
        </w:rPr>
        <w:t>compatibilist</w:t>
      </w:r>
      <w:r w:rsidRPr="00F346E8">
        <w:rPr>
          <w:rFonts w:ascii="Garamond" w:hAnsi="Garamond" w:cs="Times New Roman"/>
        </w:rPr>
        <w:t xml:space="preserve"> agency is absurd? </w:t>
      </w:r>
      <w:r w:rsidR="00C86286" w:rsidRPr="00F346E8">
        <w:rPr>
          <w:rFonts w:ascii="Garamond" w:hAnsi="Garamond" w:cs="Times New Roman"/>
        </w:rPr>
        <w:t xml:space="preserve">My answer to this question will </w:t>
      </w:r>
      <w:r w:rsidR="00C92143" w:rsidRPr="00F346E8">
        <w:rPr>
          <w:rFonts w:ascii="Garamond" w:hAnsi="Garamond" w:cs="Times New Roman"/>
        </w:rPr>
        <w:t xml:space="preserve">reinforce the view that </w:t>
      </w:r>
      <w:r w:rsidR="00C86286" w:rsidRPr="00F346E8">
        <w:rPr>
          <w:rFonts w:ascii="Garamond" w:hAnsi="Garamond" w:cs="Times New Roman"/>
        </w:rPr>
        <w:t xml:space="preserve">non-ideal compatibilists </w:t>
      </w:r>
      <w:r w:rsidR="00C92143" w:rsidRPr="00F346E8">
        <w:rPr>
          <w:rFonts w:ascii="Garamond" w:hAnsi="Garamond" w:cs="Times New Roman"/>
        </w:rPr>
        <w:t>should</w:t>
      </w:r>
      <w:r w:rsidR="00C86286" w:rsidRPr="00F346E8">
        <w:rPr>
          <w:rFonts w:ascii="Garamond" w:hAnsi="Garamond" w:cs="Times New Roman"/>
        </w:rPr>
        <w:t xml:space="preserve"> change their priorities in thinking about free will and moral responsibility. </w:t>
      </w:r>
      <w:r w:rsidR="002E5BC4" w:rsidRPr="00F346E8">
        <w:rPr>
          <w:rFonts w:ascii="Garamond" w:hAnsi="Garamond" w:cs="Times New Roman"/>
        </w:rPr>
        <w:t xml:space="preserve">Recall Watson’s ontological shudder and the thought that when we consider </w:t>
      </w:r>
      <w:r w:rsidR="00D000E7" w:rsidRPr="00F346E8">
        <w:rPr>
          <w:rFonts w:ascii="Garamond" w:hAnsi="Garamond" w:cs="Times New Roman"/>
        </w:rPr>
        <w:t xml:space="preserve">those who have suffered </w:t>
      </w:r>
      <w:r w:rsidR="003E41CD" w:rsidRPr="00F346E8">
        <w:rPr>
          <w:rFonts w:ascii="Garamond" w:hAnsi="Garamond" w:cs="Times New Roman"/>
        </w:rPr>
        <w:t>and</w:t>
      </w:r>
      <w:r w:rsidR="00D000E7" w:rsidRPr="00F346E8">
        <w:rPr>
          <w:rFonts w:ascii="Garamond" w:hAnsi="Garamond" w:cs="Times New Roman"/>
        </w:rPr>
        <w:t xml:space="preserve"> </w:t>
      </w:r>
      <w:r w:rsidR="003E41CD" w:rsidRPr="00F346E8">
        <w:rPr>
          <w:rFonts w:ascii="Garamond" w:hAnsi="Garamond" w:cs="Times New Roman"/>
        </w:rPr>
        <w:t>so become</w:t>
      </w:r>
      <w:r w:rsidR="00D000E7" w:rsidRPr="00F346E8">
        <w:rPr>
          <w:rFonts w:ascii="Garamond" w:hAnsi="Garamond" w:cs="Times New Roman"/>
        </w:rPr>
        <w:t xml:space="preserve"> bad people</w:t>
      </w:r>
      <w:r w:rsidR="002E5BC4" w:rsidRPr="00F346E8">
        <w:rPr>
          <w:rFonts w:ascii="Garamond" w:hAnsi="Garamond" w:cs="Times New Roman"/>
        </w:rPr>
        <w:t xml:space="preserve"> we might say, “there but for the grace of God go I.” </w:t>
      </w:r>
      <w:r w:rsidR="00C741B6" w:rsidRPr="00F346E8">
        <w:rPr>
          <w:rFonts w:ascii="Garamond" w:hAnsi="Garamond" w:cs="Times New Roman"/>
        </w:rPr>
        <w:t xml:space="preserve">Who am I to dismiss my grandmother’s wisdom, for </w:t>
      </w:r>
      <w:r w:rsidR="00C86286" w:rsidRPr="00F346E8">
        <w:rPr>
          <w:rFonts w:ascii="Garamond" w:hAnsi="Garamond" w:cs="Times New Roman"/>
        </w:rPr>
        <w:t>her expression</w:t>
      </w:r>
      <w:r w:rsidR="002E5BC4" w:rsidRPr="00F346E8">
        <w:rPr>
          <w:rFonts w:ascii="Garamond" w:hAnsi="Garamond" w:cs="Times New Roman"/>
        </w:rPr>
        <w:t xml:space="preserve"> is not only a recognition of our </w:t>
      </w:r>
      <w:r w:rsidR="00FD537F" w:rsidRPr="00F346E8">
        <w:rPr>
          <w:rFonts w:ascii="Garamond" w:hAnsi="Garamond" w:cs="Times New Roman"/>
        </w:rPr>
        <w:t>fragility but</w:t>
      </w:r>
      <w:r w:rsidR="00C86286" w:rsidRPr="00F346E8">
        <w:rPr>
          <w:rFonts w:ascii="Garamond" w:hAnsi="Garamond" w:cs="Times New Roman"/>
        </w:rPr>
        <w:t xml:space="preserve"> is</w:t>
      </w:r>
      <w:r w:rsidR="002E5BC4" w:rsidRPr="00F346E8">
        <w:rPr>
          <w:rFonts w:ascii="Garamond" w:hAnsi="Garamond" w:cs="Times New Roman"/>
        </w:rPr>
        <w:t xml:space="preserve"> also a prayer of gratitude. </w:t>
      </w:r>
      <w:r w:rsidR="00426083" w:rsidRPr="00F346E8">
        <w:rPr>
          <w:rFonts w:ascii="Garamond" w:hAnsi="Garamond" w:cs="Times New Roman"/>
        </w:rPr>
        <w:t>P</w:t>
      </w:r>
      <w:r w:rsidR="002E5BC4" w:rsidRPr="00F346E8">
        <w:rPr>
          <w:rFonts w:ascii="Garamond" w:hAnsi="Garamond" w:cs="Times New Roman"/>
        </w:rPr>
        <w:t xml:space="preserve">erhaps </w:t>
      </w:r>
      <w:r w:rsidR="00C741B6" w:rsidRPr="00F346E8">
        <w:rPr>
          <w:rFonts w:ascii="Garamond" w:hAnsi="Garamond" w:cs="Times New Roman"/>
        </w:rPr>
        <w:t>by transforming our</w:t>
      </w:r>
      <w:r w:rsidR="002E5BC4" w:rsidRPr="00F346E8">
        <w:rPr>
          <w:rFonts w:ascii="Garamond" w:hAnsi="Garamond" w:cs="Times New Roman"/>
        </w:rPr>
        <w:t xml:space="preserve"> shudder</w:t>
      </w:r>
      <w:r w:rsidR="00C741B6" w:rsidRPr="00F346E8">
        <w:rPr>
          <w:rFonts w:ascii="Garamond" w:hAnsi="Garamond" w:cs="Times New Roman"/>
        </w:rPr>
        <w:t>s</w:t>
      </w:r>
      <w:r w:rsidR="002E5BC4" w:rsidRPr="00F346E8">
        <w:rPr>
          <w:rFonts w:ascii="Garamond" w:hAnsi="Garamond" w:cs="Times New Roman"/>
        </w:rPr>
        <w:t xml:space="preserve"> </w:t>
      </w:r>
      <w:r w:rsidR="00C86286" w:rsidRPr="00F346E8">
        <w:rPr>
          <w:rFonts w:ascii="Garamond" w:hAnsi="Garamond" w:cs="Times New Roman"/>
        </w:rPr>
        <w:t>into prayers</w:t>
      </w:r>
      <w:r w:rsidR="00C741B6" w:rsidRPr="00F346E8">
        <w:rPr>
          <w:rFonts w:ascii="Garamond" w:hAnsi="Garamond" w:cs="Times New Roman"/>
        </w:rPr>
        <w:t xml:space="preserve">, </w:t>
      </w:r>
      <w:r w:rsidR="002E5BC4" w:rsidRPr="00F346E8">
        <w:rPr>
          <w:rFonts w:ascii="Garamond" w:hAnsi="Garamond" w:cs="Times New Roman"/>
        </w:rPr>
        <w:t>repeated</w:t>
      </w:r>
      <w:r w:rsidR="00C741B6" w:rsidRPr="00F346E8">
        <w:rPr>
          <w:rFonts w:ascii="Garamond" w:hAnsi="Garamond" w:cs="Times New Roman"/>
        </w:rPr>
        <w:t xml:space="preserve"> from time to time</w:t>
      </w:r>
      <w:r w:rsidR="002E5BC4" w:rsidRPr="00F346E8">
        <w:rPr>
          <w:rFonts w:ascii="Garamond" w:hAnsi="Garamond" w:cs="Times New Roman"/>
        </w:rPr>
        <w:t xml:space="preserve"> </w:t>
      </w:r>
      <w:r w:rsidR="002E5BC4" w:rsidRPr="00F346E8">
        <w:rPr>
          <w:rFonts w:ascii="Garamond" w:hAnsi="Garamond" w:cs="Times New Roman"/>
        </w:rPr>
        <w:lastRenderedPageBreak/>
        <w:t>“as if it were an incantation”</w:t>
      </w:r>
      <w:r w:rsidR="00BD1879" w:rsidRPr="00F346E8">
        <w:rPr>
          <w:rFonts w:ascii="Garamond" w:hAnsi="Garamond" w:cs="Times New Roman"/>
        </w:rPr>
        <w:t xml:space="preserve"> </w:t>
      </w:r>
      <w:r w:rsidR="00C86286" w:rsidRPr="00F346E8">
        <w:rPr>
          <w:rFonts w:ascii="Garamond" w:hAnsi="Garamond" w:cs="Times New Roman"/>
        </w:rPr>
        <w:t>we can</w:t>
      </w:r>
      <w:r w:rsidR="00BD1879" w:rsidRPr="00F346E8">
        <w:rPr>
          <w:rFonts w:ascii="Garamond" w:hAnsi="Garamond" w:cs="Times New Roman"/>
        </w:rPr>
        <w:t xml:space="preserve"> transform</w:t>
      </w:r>
      <w:r w:rsidR="00A41725" w:rsidRPr="00F346E8">
        <w:rPr>
          <w:rFonts w:ascii="Garamond" w:hAnsi="Garamond" w:cs="Times New Roman"/>
        </w:rPr>
        <w:t xml:space="preserve"> our</w:t>
      </w:r>
      <w:r w:rsidR="00BD1879" w:rsidRPr="00F346E8">
        <w:rPr>
          <w:rFonts w:ascii="Garamond" w:hAnsi="Garamond" w:cs="Times New Roman"/>
        </w:rPr>
        <w:t xml:space="preserve"> metaphysical anxiety into metaphysical appreciation</w:t>
      </w:r>
      <w:r w:rsidR="003B35DC" w:rsidRPr="00F346E8">
        <w:rPr>
          <w:rFonts w:ascii="Garamond" w:hAnsi="Garamond" w:cs="Times New Roman"/>
        </w:rPr>
        <w:t>.</w:t>
      </w:r>
      <w:r w:rsidR="002E5BC4" w:rsidRPr="00F346E8">
        <w:rPr>
          <w:rFonts w:ascii="Garamond" w:hAnsi="Garamond" w:cs="Times New Roman"/>
        </w:rPr>
        <w:t xml:space="preserve"> (Plato, </w:t>
      </w:r>
      <w:r w:rsidR="002E5BC4" w:rsidRPr="00F346E8">
        <w:rPr>
          <w:rFonts w:ascii="Garamond" w:hAnsi="Garamond" w:cs="Times New Roman"/>
          <w:i/>
          <w:iCs/>
        </w:rPr>
        <w:t>Phaedo</w:t>
      </w:r>
      <w:r w:rsidR="002E5BC4" w:rsidRPr="00F346E8">
        <w:rPr>
          <w:rFonts w:ascii="Garamond" w:hAnsi="Garamond" w:cs="Times New Roman"/>
        </w:rPr>
        <w:t xml:space="preserve"> 114d)</w:t>
      </w:r>
      <w:r w:rsidR="00426083" w:rsidRPr="00F346E8">
        <w:rPr>
          <w:rFonts w:ascii="Garamond" w:hAnsi="Garamond" w:cs="Times New Roman"/>
        </w:rPr>
        <w:t xml:space="preserve">. </w:t>
      </w:r>
      <w:r w:rsidR="005E46FD" w:rsidRPr="00F346E8">
        <w:rPr>
          <w:rFonts w:ascii="Garamond" w:hAnsi="Garamond" w:cs="Times New Roman"/>
        </w:rPr>
        <w:t xml:space="preserve">The </w:t>
      </w:r>
      <w:r w:rsidR="00A41725" w:rsidRPr="00F346E8">
        <w:rPr>
          <w:rFonts w:ascii="Garamond" w:hAnsi="Garamond" w:cs="Times New Roman"/>
        </w:rPr>
        <w:t>appreciation</w:t>
      </w:r>
      <w:r w:rsidR="005E46FD" w:rsidRPr="00F346E8">
        <w:rPr>
          <w:rFonts w:ascii="Garamond" w:hAnsi="Garamond" w:cs="Times New Roman"/>
        </w:rPr>
        <w:t xml:space="preserve"> of one’s own good fortune should inspire us to seriously consider the </w:t>
      </w:r>
      <w:r w:rsidR="004E69A5" w:rsidRPr="00F346E8">
        <w:rPr>
          <w:rFonts w:ascii="Garamond" w:hAnsi="Garamond" w:cs="Times New Roman"/>
        </w:rPr>
        <w:t>political</w:t>
      </w:r>
      <w:r w:rsidR="005E46FD" w:rsidRPr="00F346E8">
        <w:rPr>
          <w:rFonts w:ascii="Garamond" w:hAnsi="Garamond" w:cs="Times New Roman"/>
        </w:rPr>
        <w:t xml:space="preserve"> priorities I have gestured at above</w:t>
      </w:r>
      <w:r w:rsidR="00EF3D50" w:rsidRPr="00F346E8">
        <w:rPr>
          <w:rFonts w:ascii="Garamond" w:hAnsi="Garamond" w:cs="Times New Roman"/>
        </w:rPr>
        <w:t>, both in making the case for compatibilism and for setting our philosophical agenda</w:t>
      </w:r>
      <w:r w:rsidR="00C741B6" w:rsidRPr="00F346E8">
        <w:rPr>
          <w:rFonts w:ascii="Garamond" w:hAnsi="Garamond" w:cs="Times New Roman"/>
        </w:rPr>
        <w:t xml:space="preserve">. Gratitude, I hope, will </w:t>
      </w:r>
      <w:r w:rsidR="002F3847" w:rsidRPr="00F346E8">
        <w:rPr>
          <w:rFonts w:ascii="Garamond" w:hAnsi="Garamond" w:cs="Times New Roman"/>
        </w:rPr>
        <w:t>help us</w:t>
      </w:r>
      <w:r w:rsidR="00C741B6" w:rsidRPr="00F346E8">
        <w:rPr>
          <w:rFonts w:ascii="Garamond" w:hAnsi="Garamond" w:cs="Times New Roman"/>
        </w:rPr>
        <w:t xml:space="preserve"> discern and cultivat</w:t>
      </w:r>
      <w:r w:rsidR="002F3847" w:rsidRPr="00F346E8">
        <w:rPr>
          <w:rFonts w:ascii="Garamond" w:hAnsi="Garamond" w:cs="Times New Roman"/>
        </w:rPr>
        <w:t>e</w:t>
      </w:r>
      <w:r w:rsidR="00BA1627" w:rsidRPr="00F346E8">
        <w:rPr>
          <w:rFonts w:ascii="Garamond" w:hAnsi="Garamond" w:cs="Times New Roman"/>
        </w:rPr>
        <w:t xml:space="preserve"> the many significant forms of </w:t>
      </w:r>
      <w:r w:rsidR="000807F5" w:rsidRPr="00F346E8">
        <w:rPr>
          <w:rFonts w:ascii="Garamond" w:hAnsi="Garamond" w:cs="Times New Roman"/>
        </w:rPr>
        <w:t xml:space="preserve">free </w:t>
      </w:r>
      <w:r w:rsidR="00BA1627" w:rsidRPr="00F346E8">
        <w:rPr>
          <w:rFonts w:ascii="Garamond" w:hAnsi="Garamond" w:cs="Times New Roman"/>
        </w:rPr>
        <w:t xml:space="preserve">agency </w:t>
      </w:r>
      <w:r w:rsidR="00C86286" w:rsidRPr="00F346E8">
        <w:rPr>
          <w:rFonts w:ascii="Garamond" w:hAnsi="Garamond" w:cs="Times New Roman"/>
        </w:rPr>
        <w:t>the world may afford us</w:t>
      </w:r>
      <w:r w:rsidR="00BA1627" w:rsidRPr="00F346E8">
        <w:rPr>
          <w:rFonts w:ascii="Garamond" w:hAnsi="Garamond" w:cs="Times New Roman"/>
        </w:rPr>
        <w:t>.</w:t>
      </w:r>
    </w:p>
    <w:p w14:paraId="2E9DCCC0" w14:textId="230EACCE" w:rsidR="009A652B" w:rsidRPr="00F346E8" w:rsidRDefault="009A652B" w:rsidP="004B0E37">
      <w:pPr>
        <w:pStyle w:val="ListParagraph"/>
        <w:numPr>
          <w:ilvl w:val="0"/>
          <w:numId w:val="1"/>
        </w:numPr>
        <w:spacing w:line="480" w:lineRule="auto"/>
        <w:jc w:val="both"/>
        <w:rPr>
          <w:rFonts w:ascii="Garamond" w:hAnsi="Garamond" w:cs="Times New Roman"/>
          <w:b/>
          <w:bCs/>
        </w:rPr>
      </w:pPr>
      <w:r w:rsidRPr="00F346E8">
        <w:rPr>
          <w:rFonts w:ascii="Garamond" w:hAnsi="Garamond" w:cs="Times New Roman"/>
          <w:b/>
          <w:bCs/>
        </w:rPr>
        <w:t>Conclusion</w:t>
      </w:r>
    </w:p>
    <w:p w14:paraId="26A94417" w14:textId="10786A89" w:rsidR="00C860BD" w:rsidRPr="00F346E8" w:rsidRDefault="00CA0DFB" w:rsidP="009A652B">
      <w:pPr>
        <w:spacing w:line="480" w:lineRule="auto"/>
        <w:jc w:val="both"/>
        <w:rPr>
          <w:rFonts w:ascii="Garamond" w:hAnsi="Garamond" w:cs="Times New Roman"/>
        </w:rPr>
      </w:pPr>
      <w:r w:rsidRPr="00F346E8">
        <w:rPr>
          <w:rFonts w:ascii="Garamond" w:hAnsi="Garamond" w:cs="Times New Roman"/>
        </w:rPr>
        <w:t>The title of this paper is</w:t>
      </w:r>
      <w:r w:rsidR="003B35DC" w:rsidRPr="00F346E8">
        <w:rPr>
          <w:rFonts w:ascii="Garamond" w:hAnsi="Garamond" w:cs="Times New Roman"/>
        </w:rPr>
        <w:t xml:space="preserve"> </w:t>
      </w:r>
      <w:r w:rsidRPr="00F346E8">
        <w:rPr>
          <w:rFonts w:ascii="Garamond" w:hAnsi="Garamond" w:cs="Times New Roman"/>
        </w:rPr>
        <w:t>tongue-in-cheek</w:t>
      </w:r>
      <w:r w:rsidR="00D91F40" w:rsidRPr="00F346E8">
        <w:rPr>
          <w:rFonts w:ascii="Garamond" w:hAnsi="Garamond" w:cs="Times New Roman"/>
        </w:rPr>
        <w:t xml:space="preserve">, but </w:t>
      </w:r>
      <w:r w:rsidRPr="00F346E8">
        <w:rPr>
          <w:rFonts w:ascii="Garamond" w:hAnsi="Garamond" w:cs="Times New Roman"/>
        </w:rPr>
        <w:t xml:space="preserve">the paper is a manifesto of </w:t>
      </w:r>
      <w:r w:rsidR="00DE6489" w:rsidRPr="00F346E8">
        <w:rPr>
          <w:rFonts w:ascii="Garamond" w:hAnsi="Garamond" w:cs="Times New Roman"/>
        </w:rPr>
        <w:t>sorts,</w:t>
      </w:r>
      <w:r w:rsidRPr="00F346E8">
        <w:rPr>
          <w:rFonts w:ascii="Garamond" w:hAnsi="Garamond" w:cs="Times New Roman"/>
        </w:rPr>
        <w:t xml:space="preserve"> nevertheless</w:t>
      </w:r>
      <w:r w:rsidR="00D91F40" w:rsidRPr="00F346E8">
        <w:rPr>
          <w:rFonts w:ascii="Garamond" w:hAnsi="Garamond" w:cs="Times New Roman"/>
        </w:rPr>
        <w:t>.</w:t>
      </w:r>
      <w:r w:rsidRPr="00F346E8">
        <w:rPr>
          <w:rFonts w:ascii="Garamond" w:hAnsi="Garamond" w:cs="Times New Roman"/>
        </w:rPr>
        <w:t xml:space="preserve"> I have publicly declared </w:t>
      </w:r>
      <w:r w:rsidR="00584C0B" w:rsidRPr="00F346E8">
        <w:rPr>
          <w:rFonts w:ascii="Garamond" w:hAnsi="Garamond" w:cs="Times New Roman"/>
        </w:rPr>
        <w:t xml:space="preserve">a </w:t>
      </w:r>
      <w:r w:rsidRPr="00F346E8">
        <w:rPr>
          <w:rFonts w:ascii="Garamond" w:hAnsi="Garamond" w:cs="Times New Roman"/>
        </w:rPr>
        <w:t xml:space="preserve">set of </w:t>
      </w:r>
      <w:r w:rsidR="005B11F9" w:rsidRPr="00F346E8">
        <w:rPr>
          <w:rFonts w:ascii="Garamond" w:hAnsi="Garamond" w:cs="Times New Roman"/>
        </w:rPr>
        <w:t>programmatic</w:t>
      </w:r>
      <w:r w:rsidRPr="00F346E8">
        <w:rPr>
          <w:rFonts w:ascii="Garamond" w:hAnsi="Garamond" w:cs="Times New Roman"/>
        </w:rPr>
        <w:t xml:space="preserve"> aims, advertising a shared endeavor to other compatibilists</w:t>
      </w:r>
      <w:r w:rsidR="00D76481" w:rsidRPr="00F346E8">
        <w:rPr>
          <w:rFonts w:ascii="Garamond" w:hAnsi="Garamond" w:cs="Times New Roman"/>
        </w:rPr>
        <w:t xml:space="preserve">. </w:t>
      </w:r>
      <w:r w:rsidR="009A652B" w:rsidRPr="00F346E8">
        <w:rPr>
          <w:rFonts w:ascii="Garamond" w:hAnsi="Garamond" w:cs="Times New Roman"/>
        </w:rPr>
        <w:t xml:space="preserve">I have </w:t>
      </w:r>
      <w:r w:rsidR="006803F0" w:rsidRPr="00F346E8">
        <w:rPr>
          <w:rFonts w:ascii="Garamond" w:hAnsi="Garamond" w:cs="Times New Roman"/>
        </w:rPr>
        <w:t>argued that compatibilism has a cost. It strikes us as unsettling</w:t>
      </w:r>
      <w:r w:rsidR="002A0C74" w:rsidRPr="00F346E8">
        <w:rPr>
          <w:rFonts w:ascii="Garamond" w:hAnsi="Garamond" w:cs="Times New Roman"/>
        </w:rPr>
        <w:t>. It feels wrong. It makes us seem absurd</w:t>
      </w:r>
      <w:r w:rsidR="006803F0" w:rsidRPr="00F346E8">
        <w:rPr>
          <w:rFonts w:ascii="Garamond" w:hAnsi="Garamond" w:cs="Times New Roman"/>
        </w:rPr>
        <w:t>.</w:t>
      </w:r>
      <w:r w:rsidR="00D91F40" w:rsidRPr="00F346E8">
        <w:rPr>
          <w:rFonts w:ascii="Garamond" w:hAnsi="Garamond" w:cs="Times New Roman"/>
        </w:rPr>
        <w:t xml:space="preserve"> By my lights, this has always been </w:t>
      </w:r>
      <w:r w:rsidR="00D91F40" w:rsidRPr="00F346E8">
        <w:rPr>
          <w:rFonts w:ascii="Garamond" w:hAnsi="Garamond" w:cs="Times New Roman"/>
          <w:i/>
          <w:iCs/>
        </w:rPr>
        <w:t>the cost</w:t>
      </w:r>
      <w:r w:rsidR="00D91F40" w:rsidRPr="00F346E8">
        <w:rPr>
          <w:rFonts w:ascii="Garamond" w:hAnsi="Garamond" w:cs="Times New Roman"/>
        </w:rPr>
        <w:t xml:space="preserve"> of the view.</w:t>
      </w:r>
      <w:r w:rsidR="006803F0" w:rsidRPr="00F346E8">
        <w:rPr>
          <w:rFonts w:ascii="Garamond" w:hAnsi="Garamond" w:cs="Times New Roman"/>
        </w:rPr>
        <w:t xml:space="preserve"> I diagnos</w:t>
      </w:r>
      <w:r w:rsidR="00BB4EBE" w:rsidRPr="00F346E8">
        <w:rPr>
          <w:rFonts w:ascii="Garamond" w:hAnsi="Garamond" w:cs="Times New Roman"/>
        </w:rPr>
        <w:t xml:space="preserve">ed </w:t>
      </w:r>
      <w:r w:rsidR="006803F0" w:rsidRPr="00F346E8">
        <w:rPr>
          <w:rFonts w:ascii="Garamond" w:hAnsi="Garamond" w:cs="Times New Roman"/>
        </w:rPr>
        <w:t>this feeling in terms o</w:t>
      </w:r>
      <w:r w:rsidR="00BA1627" w:rsidRPr="00F346E8">
        <w:rPr>
          <w:rFonts w:ascii="Garamond" w:hAnsi="Garamond" w:cs="Times New Roman"/>
        </w:rPr>
        <w:t xml:space="preserve">f </w:t>
      </w:r>
      <w:r w:rsidR="006803F0" w:rsidRPr="00F346E8">
        <w:rPr>
          <w:rFonts w:ascii="Garamond" w:hAnsi="Garamond" w:cs="Times New Roman"/>
        </w:rPr>
        <w:t xml:space="preserve">absurdity, and then I offered a </w:t>
      </w:r>
      <w:r w:rsidR="00321A31" w:rsidRPr="00F346E8">
        <w:rPr>
          <w:rFonts w:ascii="Garamond" w:hAnsi="Garamond" w:cs="Times New Roman"/>
        </w:rPr>
        <w:t>remedy</w:t>
      </w:r>
      <w:r w:rsidR="006803F0" w:rsidRPr="00F346E8">
        <w:rPr>
          <w:rFonts w:ascii="Garamond" w:hAnsi="Garamond" w:cs="Times New Roman"/>
        </w:rPr>
        <w:t xml:space="preserve">. I suggested that the current free will debate is influenced by problematic idealizations that ought to be rejected. By </w:t>
      </w:r>
      <w:r w:rsidR="00030CBA" w:rsidRPr="00F346E8">
        <w:rPr>
          <w:rFonts w:ascii="Garamond" w:hAnsi="Garamond" w:cs="Times New Roman"/>
        </w:rPr>
        <w:t>naming and</w:t>
      </w:r>
      <w:r w:rsidR="00BD1879" w:rsidRPr="00F346E8">
        <w:rPr>
          <w:rFonts w:ascii="Garamond" w:hAnsi="Garamond" w:cs="Times New Roman"/>
        </w:rPr>
        <w:t xml:space="preserve"> </w:t>
      </w:r>
      <w:r w:rsidR="006803F0" w:rsidRPr="00F346E8">
        <w:rPr>
          <w:rFonts w:ascii="Garamond" w:hAnsi="Garamond" w:cs="Times New Roman"/>
        </w:rPr>
        <w:t xml:space="preserve">rejecting those idealizations, </w:t>
      </w:r>
      <w:r w:rsidR="00972535" w:rsidRPr="00F346E8">
        <w:rPr>
          <w:rFonts w:ascii="Garamond" w:hAnsi="Garamond" w:cs="Times New Roman"/>
        </w:rPr>
        <w:t xml:space="preserve">we can </w:t>
      </w:r>
      <w:r w:rsidR="00D60C65" w:rsidRPr="00F346E8">
        <w:rPr>
          <w:rFonts w:ascii="Garamond" w:hAnsi="Garamond" w:cs="Times New Roman"/>
        </w:rPr>
        <w:t xml:space="preserve">principally </w:t>
      </w:r>
      <w:r w:rsidR="006803F0" w:rsidRPr="00F346E8">
        <w:rPr>
          <w:rFonts w:ascii="Garamond" w:hAnsi="Garamond" w:cs="Times New Roman"/>
        </w:rPr>
        <w:t xml:space="preserve">dispel the emotional costliness of </w:t>
      </w:r>
      <w:r w:rsidR="00D60C65" w:rsidRPr="00F346E8">
        <w:rPr>
          <w:rFonts w:ascii="Garamond" w:hAnsi="Garamond" w:cs="Times New Roman"/>
        </w:rPr>
        <w:t>the</w:t>
      </w:r>
      <w:r w:rsidR="006803F0" w:rsidRPr="00F346E8">
        <w:rPr>
          <w:rFonts w:ascii="Garamond" w:hAnsi="Garamond" w:cs="Times New Roman"/>
        </w:rPr>
        <w:t xml:space="preserve"> view</w:t>
      </w:r>
      <w:r w:rsidR="00D76481" w:rsidRPr="00F346E8">
        <w:rPr>
          <w:rFonts w:ascii="Garamond" w:hAnsi="Garamond" w:cs="Times New Roman"/>
        </w:rPr>
        <w:t xml:space="preserve">. </w:t>
      </w:r>
      <w:r w:rsidR="00BB4EBE" w:rsidRPr="00F346E8">
        <w:rPr>
          <w:rFonts w:ascii="Garamond" w:hAnsi="Garamond" w:cs="Times New Roman"/>
        </w:rPr>
        <w:t>Working to dispel</w:t>
      </w:r>
      <w:r w:rsidR="00D76481" w:rsidRPr="00F346E8">
        <w:rPr>
          <w:rFonts w:ascii="Garamond" w:hAnsi="Garamond" w:cs="Times New Roman"/>
        </w:rPr>
        <w:t xml:space="preserve"> this costliness also provides grounds for an appealing metaphysical progressivism.</w:t>
      </w:r>
    </w:p>
    <w:p w14:paraId="7DEEC606" w14:textId="77777777" w:rsidR="009A652B" w:rsidRPr="00F346E8" w:rsidRDefault="009A652B" w:rsidP="001D2FC6">
      <w:pPr>
        <w:spacing w:line="480" w:lineRule="auto"/>
        <w:ind w:firstLine="450"/>
        <w:jc w:val="both"/>
        <w:rPr>
          <w:rFonts w:ascii="Garamond" w:hAnsi="Garamond" w:cs="Times New Roman"/>
          <w:b/>
          <w:bCs/>
        </w:rPr>
      </w:pPr>
      <w:r w:rsidRPr="00F346E8">
        <w:rPr>
          <w:rFonts w:ascii="Garamond" w:hAnsi="Garamond" w:cs="Times New Roman"/>
          <w:b/>
          <w:bCs/>
        </w:rPr>
        <w:t>References</w:t>
      </w:r>
    </w:p>
    <w:p w14:paraId="4C2FDD13" w14:textId="2A2F3F90" w:rsidR="009A652B" w:rsidRPr="00F346E8" w:rsidRDefault="009A652B" w:rsidP="009A652B">
      <w:pPr>
        <w:spacing w:line="480" w:lineRule="auto"/>
        <w:ind w:left="450" w:hanging="450"/>
        <w:jc w:val="both"/>
        <w:rPr>
          <w:rFonts w:ascii="Garamond" w:hAnsi="Garamond" w:cs="Times New Roman"/>
        </w:rPr>
      </w:pPr>
      <w:proofErr w:type="spellStart"/>
      <w:r w:rsidRPr="00F346E8">
        <w:rPr>
          <w:rFonts w:ascii="Garamond" w:hAnsi="Garamond" w:cs="Times New Roman"/>
        </w:rPr>
        <w:t>Arpaly</w:t>
      </w:r>
      <w:proofErr w:type="spellEnd"/>
      <w:r w:rsidRPr="00F346E8">
        <w:rPr>
          <w:rFonts w:ascii="Garamond" w:hAnsi="Garamond" w:cs="Times New Roman"/>
        </w:rPr>
        <w:t xml:space="preserve">, </w:t>
      </w:r>
      <w:proofErr w:type="spellStart"/>
      <w:r w:rsidRPr="00F346E8">
        <w:rPr>
          <w:rFonts w:ascii="Garamond" w:hAnsi="Garamond" w:cs="Times New Roman"/>
        </w:rPr>
        <w:t>Nomy</w:t>
      </w:r>
      <w:proofErr w:type="spellEnd"/>
      <w:r w:rsidRPr="00F346E8">
        <w:rPr>
          <w:rFonts w:ascii="Garamond" w:hAnsi="Garamond" w:cs="Times New Roman"/>
        </w:rPr>
        <w:t xml:space="preserve">. 2006. </w:t>
      </w:r>
      <w:r w:rsidRPr="00F346E8">
        <w:rPr>
          <w:rFonts w:ascii="Garamond" w:hAnsi="Garamond" w:cs="Times New Roman"/>
          <w:i/>
          <w:iCs/>
        </w:rPr>
        <w:t>Merit, Meaning, and Human Bondage</w:t>
      </w:r>
      <w:r w:rsidRPr="00F346E8">
        <w:rPr>
          <w:rFonts w:ascii="Garamond" w:hAnsi="Garamond" w:cs="Times New Roman"/>
        </w:rPr>
        <w:t>. Princeton: Princeton University Press.</w:t>
      </w:r>
    </w:p>
    <w:p w14:paraId="28AD3383" w14:textId="6CD44A6A" w:rsidR="00361E74" w:rsidRPr="00F346E8" w:rsidRDefault="00361E74" w:rsidP="00361E74">
      <w:pPr>
        <w:pStyle w:val="NormalWeb"/>
        <w:tabs>
          <w:tab w:val="left" w:pos="360"/>
        </w:tabs>
        <w:spacing w:before="0" w:beforeAutospacing="0" w:after="120" w:afterAutospacing="0" w:line="480" w:lineRule="auto"/>
        <w:ind w:left="450" w:hanging="450"/>
        <w:jc w:val="both"/>
        <w:rPr>
          <w:rFonts w:ascii="Garamond" w:hAnsi="Garamond"/>
          <w:color w:val="000000"/>
        </w:rPr>
      </w:pPr>
      <w:r w:rsidRPr="00F346E8">
        <w:rPr>
          <w:rFonts w:ascii="Garamond" w:hAnsi="Garamond"/>
        </w:rPr>
        <w:t xml:space="preserve">Baker, Lynne Rudder. 2003. “Why Christians Should Not Be Libertarians: An Augustinian Challenge” </w:t>
      </w:r>
      <w:r w:rsidRPr="00F346E8">
        <w:rPr>
          <w:rFonts w:ascii="Garamond" w:hAnsi="Garamond"/>
          <w:i/>
          <w:iCs/>
        </w:rPr>
        <w:t>Faith and Philosophy</w:t>
      </w:r>
      <w:r w:rsidRPr="00F346E8">
        <w:rPr>
          <w:rFonts w:ascii="Garamond" w:hAnsi="Garamond"/>
        </w:rPr>
        <w:t xml:space="preserve"> 20 (4): 460-478.</w:t>
      </w:r>
    </w:p>
    <w:p w14:paraId="6340F658" w14:textId="3EAD4BCC"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Barrett, Jacob.</w:t>
      </w:r>
      <w:r w:rsidR="00EA3DEC" w:rsidRPr="00F346E8">
        <w:rPr>
          <w:rFonts w:ascii="Garamond" w:hAnsi="Garamond" w:cs="Times New Roman"/>
        </w:rPr>
        <w:t xml:space="preserve"> 2020</w:t>
      </w:r>
      <w:r w:rsidRPr="00F346E8">
        <w:rPr>
          <w:rFonts w:ascii="Garamond" w:hAnsi="Garamond" w:cs="Times New Roman"/>
        </w:rPr>
        <w:t xml:space="preserve"> </w:t>
      </w:r>
      <w:r w:rsidR="00030F95" w:rsidRPr="00F346E8">
        <w:rPr>
          <w:rFonts w:ascii="Garamond" w:hAnsi="Garamond" w:cs="Times New Roman"/>
        </w:rPr>
        <w:t>‘</w:t>
      </w:r>
      <w:r w:rsidRPr="00F346E8">
        <w:rPr>
          <w:rFonts w:ascii="Garamond" w:hAnsi="Garamond" w:cs="Times New Roman"/>
        </w:rPr>
        <w:t>Social Reform in a Complex World.</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Journal of Ethics and Social Philosophy</w:t>
      </w:r>
      <w:r w:rsidRPr="00F346E8">
        <w:rPr>
          <w:rFonts w:ascii="Garamond" w:hAnsi="Garamond" w:cs="Times New Roman"/>
        </w:rPr>
        <w:t xml:space="preserve"> 17</w:t>
      </w:r>
      <w:r w:rsidR="004030EB" w:rsidRPr="00F346E8">
        <w:rPr>
          <w:rFonts w:ascii="Garamond" w:hAnsi="Garamond" w:cs="Times New Roman"/>
        </w:rPr>
        <w:t>(</w:t>
      </w:r>
      <w:r w:rsidRPr="00F346E8">
        <w:rPr>
          <w:rFonts w:ascii="Garamond" w:hAnsi="Garamond" w:cs="Times New Roman"/>
        </w:rPr>
        <w:t>2</w:t>
      </w:r>
      <w:r w:rsidR="004030EB" w:rsidRPr="00F346E8">
        <w:rPr>
          <w:rFonts w:ascii="Garamond" w:hAnsi="Garamond" w:cs="Times New Roman"/>
        </w:rPr>
        <w:t>)</w:t>
      </w:r>
      <w:r w:rsidRPr="00F346E8">
        <w:rPr>
          <w:rFonts w:ascii="Garamond" w:hAnsi="Garamond" w:cs="Times New Roman"/>
        </w:rPr>
        <w:t>: 103-132.</w:t>
      </w:r>
    </w:p>
    <w:p w14:paraId="64F800AD" w14:textId="24EFFCFA" w:rsidR="006E56CB" w:rsidRPr="00F346E8" w:rsidRDefault="006E56CB" w:rsidP="006E56CB">
      <w:pPr>
        <w:spacing w:line="480" w:lineRule="auto"/>
        <w:ind w:left="720" w:hanging="720"/>
        <w:jc w:val="both"/>
        <w:rPr>
          <w:rFonts w:ascii="Garamond" w:hAnsi="Garamond" w:cs="Times New Roman"/>
        </w:rPr>
      </w:pPr>
      <w:r w:rsidRPr="00F346E8">
        <w:rPr>
          <w:rFonts w:ascii="Garamond" w:hAnsi="Garamond" w:cs="Times New Roman"/>
        </w:rPr>
        <w:t xml:space="preserve">Blackburn, Simon. 1998. </w:t>
      </w:r>
      <w:r w:rsidR="00030F95" w:rsidRPr="00F346E8">
        <w:rPr>
          <w:rFonts w:ascii="Garamond" w:hAnsi="Garamond" w:cs="Times New Roman"/>
        </w:rPr>
        <w:t>‘</w:t>
      </w:r>
      <w:r w:rsidRPr="00F346E8">
        <w:rPr>
          <w:rFonts w:ascii="Garamond" w:hAnsi="Garamond" w:cs="Times New Roman"/>
        </w:rPr>
        <w:t>Relativization and Truth</w:t>
      </w:r>
      <w:r w:rsidR="00030F95" w:rsidRPr="00F346E8">
        <w:rPr>
          <w:rFonts w:ascii="Garamond" w:hAnsi="Garamond" w:cs="Times New Roman"/>
        </w:rPr>
        <w:t>’</w:t>
      </w:r>
      <w:r w:rsidRPr="00F346E8">
        <w:rPr>
          <w:rFonts w:ascii="Garamond" w:hAnsi="Garamond" w:cs="Times New Roman"/>
        </w:rPr>
        <w:t xml:space="preserve"> i</w:t>
      </w:r>
      <w:r w:rsidR="00030F95" w:rsidRPr="00F346E8">
        <w:rPr>
          <w:rFonts w:ascii="Garamond" w:hAnsi="Garamond" w:cs="Times New Roman"/>
        </w:rPr>
        <w:t xml:space="preserve">n Lewis Hahn (ed.), </w:t>
      </w:r>
      <w:r w:rsidRPr="00F346E8">
        <w:rPr>
          <w:rFonts w:ascii="Garamond" w:hAnsi="Garamond" w:cs="Times New Roman"/>
          <w:i/>
          <w:iCs/>
        </w:rPr>
        <w:t>The Philosophy of P.F. Strawson</w:t>
      </w:r>
      <w:r w:rsidR="00030F95" w:rsidRPr="00F346E8">
        <w:rPr>
          <w:rFonts w:ascii="Garamond" w:hAnsi="Garamond" w:cs="Times New Roman"/>
          <w:i/>
          <w:iCs/>
        </w:rPr>
        <w:t xml:space="preserve"> </w:t>
      </w:r>
      <w:r w:rsidR="00030F95" w:rsidRPr="00F346E8">
        <w:rPr>
          <w:rFonts w:ascii="Garamond" w:hAnsi="Garamond" w:cs="Times New Roman"/>
        </w:rPr>
        <w:t>(pp: 151-167).</w:t>
      </w:r>
      <w:r w:rsidRPr="00F346E8">
        <w:rPr>
          <w:rFonts w:ascii="Garamond" w:hAnsi="Garamond" w:cs="Times New Roman"/>
        </w:rPr>
        <w:t xml:space="preserve"> Open Court Publishing: Peru, Illinois.</w:t>
      </w:r>
    </w:p>
    <w:p w14:paraId="228352B5" w14:textId="64C5D096" w:rsidR="00CA661A" w:rsidRPr="00F346E8" w:rsidRDefault="00CA661A" w:rsidP="009A652B">
      <w:pPr>
        <w:spacing w:line="480" w:lineRule="auto"/>
        <w:ind w:left="450" w:hanging="450"/>
        <w:jc w:val="both"/>
        <w:rPr>
          <w:rFonts w:ascii="Garamond" w:hAnsi="Garamond" w:cs="Times New Roman"/>
        </w:rPr>
      </w:pPr>
      <w:r w:rsidRPr="00F346E8">
        <w:rPr>
          <w:rFonts w:ascii="Garamond" w:hAnsi="Garamond" w:cs="Times New Roman"/>
        </w:rPr>
        <w:t>Bok, Hilary</w:t>
      </w:r>
      <w:r w:rsidR="006E56CB" w:rsidRPr="00F346E8">
        <w:rPr>
          <w:rFonts w:ascii="Garamond" w:hAnsi="Garamond" w:cs="Times New Roman"/>
        </w:rPr>
        <w:t xml:space="preserve">. 1998. </w:t>
      </w:r>
      <w:r w:rsidR="006E56CB" w:rsidRPr="00F346E8">
        <w:rPr>
          <w:rFonts w:ascii="Garamond" w:hAnsi="Garamond" w:cs="Times New Roman"/>
          <w:i/>
          <w:iCs/>
        </w:rPr>
        <w:t>Freedom and Responsibility.</w:t>
      </w:r>
      <w:r w:rsidR="006E56CB" w:rsidRPr="00F346E8">
        <w:rPr>
          <w:rFonts w:ascii="Garamond" w:hAnsi="Garamond" w:cs="Times New Roman"/>
        </w:rPr>
        <w:t xml:space="preserve"> Princeton: Princeton University Press.</w:t>
      </w:r>
    </w:p>
    <w:p w14:paraId="4E378302" w14:textId="4974E7DE"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lastRenderedPageBreak/>
        <w:t xml:space="preserve">Clarke, Randolph. 2005. </w:t>
      </w:r>
      <w:r w:rsidR="00030F95" w:rsidRPr="00F346E8">
        <w:rPr>
          <w:rFonts w:ascii="Garamond" w:hAnsi="Garamond" w:cs="Times New Roman"/>
        </w:rPr>
        <w:t>‘</w:t>
      </w:r>
      <w:r w:rsidRPr="00F346E8">
        <w:rPr>
          <w:rFonts w:ascii="Garamond" w:hAnsi="Garamond" w:cs="Times New Roman"/>
        </w:rPr>
        <w:t>On an Argument for the Impossibility of Moral Responsibility.</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 xml:space="preserve">Midwest Studies in Philosophy </w:t>
      </w:r>
      <w:r w:rsidRPr="00F346E8">
        <w:rPr>
          <w:rFonts w:ascii="Garamond" w:hAnsi="Garamond" w:cs="Times New Roman"/>
        </w:rPr>
        <w:t>29: 13-24.</w:t>
      </w:r>
    </w:p>
    <w:p w14:paraId="42A9B2ED" w14:textId="3CA8A714"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Dennett, Daniel. 1984. </w:t>
      </w:r>
      <w:r w:rsidRPr="00F346E8">
        <w:rPr>
          <w:rFonts w:ascii="Garamond" w:hAnsi="Garamond" w:cs="Times New Roman"/>
          <w:i/>
          <w:iCs/>
        </w:rPr>
        <w:t>Elbow Room: Varieties of Free Will Worth Wanting</w:t>
      </w:r>
      <w:r w:rsidRPr="00F346E8">
        <w:rPr>
          <w:rFonts w:ascii="Garamond" w:hAnsi="Garamond" w:cs="Times New Roman"/>
        </w:rPr>
        <w:t>. Cambridge, Mass: MIT Press.</w:t>
      </w:r>
    </w:p>
    <w:p w14:paraId="5D48A3DD" w14:textId="79DA12FD" w:rsidR="00361E74" w:rsidRPr="00F346E8" w:rsidRDefault="00361E74" w:rsidP="00361E74">
      <w:pPr>
        <w:pStyle w:val="NormalWeb"/>
        <w:tabs>
          <w:tab w:val="left" w:pos="360"/>
        </w:tabs>
        <w:spacing w:before="0" w:beforeAutospacing="0" w:after="120" w:afterAutospacing="0" w:line="480" w:lineRule="auto"/>
        <w:ind w:left="450" w:hanging="450"/>
        <w:jc w:val="both"/>
        <w:rPr>
          <w:rFonts w:ascii="Garamond" w:hAnsi="Garamond"/>
        </w:rPr>
      </w:pPr>
      <w:r w:rsidRPr="00F346E8">
        <w:rPr>
          <w:rFonts w:ascii="Garamond" w:hAnsi="Garamond"/>
        </w:rPr>
        <w:t>Finnigan, Bronwyn. 2022. “Karma, Moral Responsibility, and Buddhist Ethics” in</w:t>
      </w:r>
      <w:r w:rsidR="00A20F17" w:rsidRPr="00F346E8">
        <w:rPr>
          <w:rFonts w:ascii="Garamond" w:hAnsi="Garamond"/>
        </w:rPr>
        <w:t xml:space="preserve"> Manuel Vargas and John M. Doris (eds.),</w:t>
      </w:r>
      <w:r w:rsidRPr="00F346E8">
        <w:rPr>
          <w:rFonts w:ascii="Garamond" w:hAnsi="Garamond"/>
        </w:rPr>
        <w:t xml:space="preserve"> </w:t>
      </w:r>
      <w:r w:rsidRPr="00F346E8">
        <w:rPr>
          <w:rFonts w:ascii="Garamond" w:hAnsi="Garamond"/>
          <w:i/>
          <w:iCs/>
        </w:rPr>
        <w:t>The Oxford Handbook of Moral Psychology</w:t>
      </w:r>
      <w:r w:rsidR="00A20F17" w:rsidRPr="00F346E8">
        <w:rPr>
          <w:rFonts w:ascii="Garamond" w:hAnsi="Garamond"/>
          <w:i/>
          <w:iCs/>
        </w:rPr>
        <w:t xml:space="preserve"> </w:t>
      </w:r>
      <w:r w:rsidR="00A20F17" w:rsidRPr="00F346E8">
        <w:rPr>
          <w:rFonts w:ascii="Garamond" w:hAnsi="Garamond"/>
        </w:rPr>
        <w:t>(7-23)</w:t>
      </w:r>
      <w:r w:rsidRPr="00F346E8">
        <w:rPr>
          <w:rFonts w:ascii="Garamond" w:hAnsi="Garamond"/>
        </w:rPr>
        <w:t>, Oxford University Press, Oxford</w:t>
      </w:r>
      <w:r w:rsidR="00A20F17" w:rsidRPr="00F346E8">
        <w:rPr>
          <w:rFonts w:ascii="Garamond" w:hAnsi="Garamond"/>
        </w:rPr>
        <w:t>.</w:t>
      </w:r>
    </w:p>
    <w:p w14:paraId="2D1E701A" w14:textId="78A8DD6E" w:rsidR="006E56CB" w:rsidRPr="00F346E8" w:rsidRDefault="006E56CB" w:rsidP="006E56CB">
      <w:pPr>
        <w:spacing w:line="480" w:lineRule="auto"/>
        <w:ind w:left="450" w:hanging="450"/>
        <w:jc w:val="both"/>
        <w:rPr>
          <w:rFonts w:ascii="Garamond" w:hAnsi="Garamond" w:cs="Times New Roman"/>
        </w:rPr>
      </w:pPr>
      <w:r w:rsidRPr="00F346E8">
        <w:rPr>
          <w:rFonts w:ascii="Garamond" w:hAnsi="Garamond" w:cs="Times New Roman"/>
        </w:rPr>
        <w:t xml:space="preserve">Frankfurt, Harry. </w:t>
      </w:r>
      <w:r w:rsidR="00215210" w:rsidRPr="00F346E8">
        <w:rPr>
          <w:rFonts w:ascii="Garamond" w:hAnsi="Garamond" w:cs="Times New Roman"/>
        </w:rPr>
        <w:t>1971</w:t>
      </w:r>
      <w:r w:rsidR="00030F95" w:rsidRPr="00F346E8">
        <w:rPr>
          <w:rFonts w:ascii="Garamond" w:hAnsi="Garamond" w:cs="Times New Roman"/>
        </w:rPr>
        <w:t>. ‘</w:t>
      </w:r>
      <w:r w:rsidRPr="00F346E8">
        <w:rPr>
          <w:rFonts w:ascii="Garamond" w:hAnsi="Garamond" w:cs="Times New Roman"/>
        </w:rPr>
        <w:t>Freedom of the Will and the Concept of a Person.</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Journal of Philosophy</w:t>
      </w:r>
      <w:r w:rsidRPr="00F346E8">
        <w:rPr>
          <w:rFonts w:ascii="Garamond" w:hAnsi="Garamond" w:cs="Times New Roman"/>
        </w:rPr>
        <w:t xml:space="preserve"> 68(1): 5-20.</w:t>
      </w:r>
    </w:p>
    <w:p w14:paraId="0F20F0AD" w14:textId="2D611A3D" w:rsidR="00866FCF" w:rsidRPr="00F346E8" w:rsidRDefault="00866FCF" w:rsidP="006E56CB">
      <w:pPr>
        <w:spacing w:line="480" w:lineRule="auto"/>
        <w:ind w:left="450" w:hanging="450"/>
        <w:jc w:val="both"/>
        <w:rPr>
          <w:rFonts w:ascii="Garamond" w:hAnsi="Garamond" w:cs="Times New Roman"/>
        </w:rPr>
      </w:pPr>
      <w:r w:rsidRPr="00F346E8">
        <w:rPr>
          <w:rFonts w:ascii="Garamond" w:hAnsi="Garamond" w:cs="Times New Roman"/>
        </w:rPr>
        <w:t>Fischer, John Martin. 2009</w:t>
      </w:r>
      <w:r w:rsidRPr="00F346E8">
        <w:rPr>
          <w:rFonts w:ascii="Garamond" w:hAnsi="Garamond" w:cs="Times New Roman"/>
          <w:i/>
          <w:iCs/>
        </w:rPr>
        <w:t>. Our Stories</w:t>
      </w:r>
      <w:r w:rsidRPr="00F346E8">
        <w:rPr>
          <w:rFonts w:ascii="Garamond" w:hAnsi="Garamond" w:cs="Times New Roman"/>
        </w:rPr>
        <w:t>. New York: Oxford University Press.</w:t>
      </w:r>
    </w:p>
    <w:p w14:paraId="60C09EEB" w14:textId="77777777" w:rsidR="00866FCF" w:rsidRPr="00F346E8" w:rsidRDefault="005A5F46" w:rsidP="00866FCF">
      <w:pPr>
        <w:spacing w:line="480" w:lineRule="auto"/>
        <w:ind w:left="450" w:hanging="450"/>
        <w:jc w:val="both"/>
        <w:rPr>
          <w:rFonts w:ascii="Garamond" w:hAnsi="Garamond" w:cs="Times New Roman"/>
          <w:i/>
          <w:iCs/>
        </w:rPr>
      </w:pPr>
      <w:r w:rsidRPr="00F346E8">
        <w:rPr>
          <w:rFonts w:ascii="Garamond" w:hAnsi="Garamond" w:cs="Times New Roman"/>
        </w:rPr>
        <w:t xml:space="preserve">Fischer, John </w:t>
      </w:r>
      <w:proofErr w:type="gramStart"/>
      <w:r w:rsidRPr="00F346E8">
        <w:rPr>
          <w:rFonts w:ascii="Garamond" w:hAnsi="Garamond" w:cs="Times New Roman"/>
        </w:rPr>
        <w:t>Martin</w:t>
      </w:r>
      <w:proofErr w:type="gramEnd"/>
      <w:r w:rsidRPr="00F346E8">
        <w:rPr>
          <w:rFonts w:ascii="Garamond" w:hAnsi="Garamond" w:cs="Times New Roman"/>
        </w:rPr>
        <w:t xml:space="preserve"> and Mark </w:t>
      </w:r>
      <w:proofErr w:type="spellStart"/>
      <w:r w:rsidRPr="00F346E8">
        <w:rPr>
          <w:rFonts w:ascii="Garamond" w:hAnsi="Garamond" w:cs="Times New Roman"/>
        </w:rPr>
        <w:t>Ravizza</w:t>
      </w:r>
      <w:proofErr w:type="spellEnd"/>
      <w:r w:rsidRPr="00F346E8">
        <w:rPr>
          <w:rFonts w:ascii="Garamond" w:hAnsi="Garamond" w:cs="Times New Roman"/>
        </w:rPr>
        <w:t xml:space="preserve">. </w:t>
      </w:r>
      <w:r w:rsidR="00866FCF" w:rsidRPr="00F346E8">
        <w:rPr>
          <w:rFonts w:ascii="Garamond" w:hAnsi="Garamond" w:cs="Times New Roman"/>
        </w:rPr>
        <w:t xml:space="preserve">1998. </w:t>
      </w:r>
      <w:r w:rsidR="00866FCF" w:rsidRPr="00F346E8">
        <w:rPr>
          <w:rFonts w:ascii="Garamond" w:hAnsi="Garamond" w:cs="Times New Roman"/>
          <w:i/>
          <w:iCs/>
        </w:rPr>
        <w:t>Responsibility and Control: An Essay on Moral</w:t>
      </w:r>
    </w:p>
    <w:p w14:paraId="2C31751A" w14:textId="589D8EBD" w:rsidR="005A5F46" w:rsidRPr="00F346E8" w:rsidRDefault="00866FCF" w:rsidP="00866FCF">
      <w:pPr>
        <w:spacing w:line="480" w:lineRule="auto"/>
        <w:ind w:left="450"/>
        <w:jc w:val="both"/>
        <w:rPr>
          <w:rFonts w:ascii="Garamond" w:hAnsi="Garamond" w:cs="Times New Roman"/>
        </w:rPr>
      </w:pPr>
      <w:r w:rsidRPr="00F346E8">
        <w:rPr>
          <w:rFonts w:ascii="Garamond" w:hAnsi="Garamond" w:cs="Times New Roman"/>
          <w:i/>
          <w:iCs/>
        </w:rPr>
        <w:t>Responsibility</w:t>
      </w:r>
      <w:r w:rsidRPr="00F346E8">
        <w:rPr>
          <w:rFonts w:ascii="Garamond" w:hAnsi="Garamond" w:cs="Times New Roman"/>
        </w:rPr>
        <w:t>. Cambridge: Cambridge University Press.</w:t>
      </w:r>
    </w:p>
    <w:p w14:paraId="584FF3DF" w14:textId="11107E21" w:rsidR="00361E74" w:rsidRPr="00F346E8" w:rsidRDefault="00361E74" w:rsidP="00361E74">
      <w:pPr>
        <w:pStyle w:val="NormalWeb"/>
        <w:tabs>
          <w:tab w:val="left" w:pos="360"/>
        </w:tabs>
        <w:spacing w:before="0" w:beforeAutospacing="0" w:after="120" w:afterAutospacing="0" w:line="480" w:lineRule="auto"/>
        <w:ind w:left="450" w:hanging="450"/>
        <w:jc w:val="both"/>
        <w:rPr>
          <w:rFonts w:ascii="Garamond" w:hAnsi="Garamond"/>
        </w:rPr>
      </w:pPr>
      <w:proofErr w:type="spellStart"/>
      <w:r w:rsidRPr="00F346E8">
        <w:rPr>
          <w:rFonts w:ascii="Garamond" w:hAnsi="Garamond"/>
        </w:rPr>
        <w:t>Gier</w:t>
      </w:r>
      <w:proofErr w:type="spellEnd"/>
      <w:r w:rsidRPr="00F346E8">
        <w:rPr>
          <w:rFonts w:ascii="Garamond" w:hAnsi="Garamond"/>
        </w:rPr>
        <w:t xml:space="preserve">, Nicholas F. and Paul </w:t>
      </w:r>
      <w:proofErr w:type="spellStart"/>
      <w:r w:rsidRPr="00F346E8">
        <w:rPr>
          <w:rFonts w:ascii="Garamond" w:hAnsi="Garamond"/>
        </w:rPr>
        <w:t>Kjellberg</w:t>
      </w:r>
      <w:proofErr w:type="spellEnd"/>
      <w:r w:rsidRPr="00F346E8">
        <w:rPr>
          <w:rFonts w:ascii="Garamond" w:hAnsi="Garamond"/>
        </w:rPr>
        <w:t xml:space="preserve">. 2004. “Buddhism and Freedom of the Will: Pali and </w:t>
      </w:r>
      <w:proofErr w:type="spellStart"/>
      <w:r w:rsidRPr="00F346E8">
        <w:rPr>
          <w:rFonts w:ascii="Garamond" w:hAnsi="Garamond"/>
        </w:rPr>
        <w:t>Mahayist</w:t>
      </w:r>
      <w:proofErr w:type="spellEnd"/>
      <w:r w:rsidRPr="00F346E8">
        <w:rPr>
          <w:rFonts w:ascii="Garamond" w:hAnsi="Garamond"/>
        </w:rPr>
        <w:t xml:space="preserve"> Responses” in </w:t>
      </w:r>
      <w:r w:rsidRPr="00F346E8">
        <w:rPr>
          <w:rFonts w:ascii="Garamond" w:hAnsi="Garamond"/>
          <w:i/>
          <w:iCs/>
        </w:rPr>
        <w:t>Freedom and Determinism: Topics in Contemporary Philosophy</w:t>
      </w:r>
      <w:r w:rsidRPr="00F346E8">
        <w:rPr>
          <w:rFonts w:ascii="Garamond" w:hAnsi="Garamond"/>
        </w:rPr>
        <w:t>,</w:t>
      </w:r>
      <w:r w:rsidRPr="00F346E8">
        <w:rPr>
          <w:rFonts w:ascii="Garamond" w:hAnsi="Garamond"/>
        </w:rPr>
        <w:br/>
        <w:t>eds., J. K. Campbell, D. Shier, M. O’Rourke (Cambridge: MIT Press): 277-304.</w:t>
      </w:r>
    </w:p>
    <w:p w14:paraId="172EB440" w14:textId="77777777"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Kane, Robert. 1998. </w:t>
      </w:r>
      <w:r w:rsidRPr="00F346E8">
        <w:rPr>
          <w:rFonts w:ascii="Garamond" w:hAnsi="Garamond" w:cs="Times New Roman"/>
          <w:i/>
          <w:iCs/>
        </w:rPr>
        <w:t xml:space="preserve">The Significance of Free Will. </w:t>
      </w:r>
      <w:r w:rsidRPr="00F346E8">
        <w:rPr>
          <w:rFonts w:ascii="Garamond" w:hAnsi="Garamond" w:cs="Times New Roman"/>
        </w:rPr>
        <w:t xml:space="preserve">Oxford: Oxford University Press. </w:t>
      </w:r>
    </w:p>
    <w:p w14:paraId="75C5BAA4" w14:textId="0A7EA1A3" w:rsidR="009A652B" w:rsidRPr="00F346E8" w:rsidRDefault="009A652B" w:rsidP="009A652B">
      <w:pPr>
        <w:spacing w:line="480" w:lineRule="auto"/>
        <w:ind w:left="450" w:hanging="450"/>
        <w:jc w:val="both"/>
        <w:rPr>
          <w:rFonts w:ascii="Garamond" w:hAnsi="Garamond" w:cs="Times New Roman"/>
        </w:rPr>
      </w:pPr>
      <w:proofErr w:type="spellStart"/>
      <w:r w:rsidRPr="00F346E8">
        <w:rPr>
          <w:rFonts w:ascii="Garamond" w:hAnsi="Garamond" w:cs="Times New Roman"/>
        </w:rPr>
        <w:t>Kogelmann</w:t>
      </w:r>
      <w:proofErr w:type="spellEnd"/>
      <w:r w:rsidRPr="00F346E8">
        <w:rPr>
          <w:rFonts w:ascii="Garamond" w:hAnsi="Garamond" w:cs="Times New Roman"/>
        </w:rPr>
        <w:t xml:space="preserve">, Brian. 2020. </w:t>
      </w:r>
      <w:r w:rsidR="00030F95" w:rsidRPr="00F346E8">
        <w:rPr>
          <w:rFonts w:ascii="Garamond" w:hAnsi="Garamond" w:cs="Times New Roman"/>
        </w:rPr>
        <w:t>‘</w:t>
      </w:r>
      <w:r w:rsidRPr="00F346E8">
        <w:rPr>
          <w:rFonts w:ascii="Garamond" w:hAnsi="Garamond" w:cs="Times New Roman"/>
        </w:rPr>
        <w:t>The Future of Political Philosophy: Non-Ideal and West of Babel.</w:t>
      </w:r>
      <w:r w:rsidR="00030F95" w:rsidRPr="00F346E8">
        <w:rPr>
          <w:rFonts w:ascii="Garamond" w:hAnsi="Garamond" w:cs="Times New Roman"/>
        </w:rPr>
        <w:t xml:space="preserve">’ </w:t>
      </w:r>
      <w:r w:rsidRPr="00F346E8">
        <w:rPr>
          <w:rFonts w:ascii="Garamond" w:hAnsi="Garamond" w:cs="Times New Roman"/>
          <w:i/>
          <w:iCs/>
        </w:rPr>
        <w:t>Review of Austrian Economics</w:t>
      </w:r>
      <w:r w:rsidRPr="00F346E8">
        <w:rPr>
          <w:rFonts w:ascii="Times New Roman" w:hAnsi="Times New Roman" w:cs="Times New Roman"/>
          <w:i/>
          <w:iCs/>
        </w:rPr>
        <w:t>​</w:t>
      </w:r>
      <w:r w:rsidRPr="00F346E8">
        <w:rPr>
          <w:rFonts w:ascii="Garamond" w:hAnsi="Garamond" w:cs="Times New Roman"/>
          <w:i/>
          <w:iCs/>
        </w:rPr>
        <w:t xml:space="preserve"> </w:t>
      </w:r>
      <w:r w:rsidRPr="00F346E8">
        <w:rPr>
          <w:rFonts w:ascii="Garamond" w:hAnsi="Garamond" w:cs="Times New Roman"/>
        </w:rPr>
        <w:t>33: 237-252.</w:t>
      </w:r>
    </w:p>
    <w:p w14:paraId="400C5F2D" w14:textId="370BA8DB" w:rsidR="00E27E10" w:rsidRPr="00F346E8" w:rsidRDefault="009A652B" w:rsidP="009B7A80">
      <w:pPr>
        <w:spacing w:line="480" w:lineRule="auto"/>
        <w:ind w:left="450" w:hanging="450"/>
        <w:rPr>
          <w:rFonts w:ascii="Garamond" w:eastAsia="Times New Roman" w:hAnsi="Garamond" w:cs="Times New Roman"/>
          <w:color w:val="222222"/>
          <w:shd w:val="clear" w:color="auto" w:fill="FFFFFF"/>
        </w:rPr>
      </w:pPr>
      <w:proofErr w:type="spellStart"/>
      <w:r w:rsidRPr="00F346E8">
        <w:rPr>
          <w:rFonts w:ascii="Garamond" w:eastAsia="Times New Roman" w:hAnsi="Garamond" w:cs="Times New Roman"/>
          <w:color w:val="222222"/>
          <w:shd w:val="clear" w:color="auto" w:fill="FFFFFF"/>
        </w:rPr>
        <w:t>Kristjánsson</w:t>
      </w:r>
      <w:proofErr w:type="spellEnd"/>
      <w:r w:rsidRPr="00F346E8">
        <w:rPr>
          <w:rFonts w:ascii="Garamond" w:eastAsia="Times New Roman" w:hAnsi="Garamond" w:cs="Times New Roman"/>
          <w:color w:val="222222"/>
          <w:shd w:val="clear" w:color="auto" w:fill="FFFFFF"/>
        </w:rPr>
        <w:t xml:space="preserve">, </w:t>
      </w:r>
      <w:proofErr w:type="spellStart"/>
      <w:r w:rsidRPr="00F346E8">
        <w:rPr>
          <w:rFonts w:ascii="Garamond" w:eastAsia="Times New Roman" w:hAnsi="Garamond" w:cs="Times New Roman"/>
          <w:color w:val="222222"/>
          <w:shd w:val="clear" w:color="auto" w:fill="FFFFFF"/>
        </w:rPr>
        <w:t>Kristjàn</w:t>
      </w:r>
      <w:proofErr w:type="spellEnd"/>
      <w:r w:rsidRPr="00F346E8">
        <w:rPr>
          <w:rFonts w:ascii="Garamond" w:eastAsia="Times New Roman" w:hAnsi="Garamond" w:cs="Times New Roman"/>
          <w:color w:val="222222"/>
          <w:shd w:val="clear" w:color="auto" w:fill="FFFFFF"/>
        </w:rPr>
        <w:t xml:space="preserve">. 2003. </w:t>
      </w:r>
      <w:r w:rsidR="00030F95" w:rsidRPr="00F346E8">
        <w:rPr>
          <w:rFonts w:ascii="Garamond" w:eastAsia="Times New Roman" w:hAnsi="Garamond" w:cs="Times New Roman"/>
          <w:color w:val="222222"/>
          <w:shd w:val="clear" w:color="auto" w:fill="FFFFFF"/>
        </w:rPr>
        <w:t>‘</w:t>
      </w:r>
      <w:r w:rsidRPr="00F346E8">
        <w:rPr>
          <w:rFonts w:ascii="Garamond" w:eastAsia="Times New Roman" w:hAnsi="Garamond" w:cs="Times New Roman"/>
          <w:color w:val="222222"/>
          <w:shd w:val="clear" w:color="auto" w:fill="FFFFFF"/>
        </w:rPr>
        <w:t>Justice, Desert, and Virtue Revisited.</w:t>
      </w:r>
      <w:r w:rsidR="00030F95" w:rsidRPr="00F346E8">
        <w:rPr>
          <w:rFonts w:ascii="Garamond" w:eastAsia="Times New Roman" w:hAnsi="Garamond" w:cs="Times New Roman"/>
          <w:color w:val="222222"/>
          <w:shd w:val="clear" w:color="auto" w:fill="FFFFFF"/>
        </w:rPr>
        <w:t>’</w:t>
      </w:r>
      <w:r w:rsidRPr="00F346E8">
        <w:rPr>
          <w:rFonts w:ascii="Garamond" w:eastAsia="Times New Roman" w:hAnsi="Garamond" w:cs="Times New Roman"/>
          <w:color w:val="222222"/>
          <w:shd w:val="clear" w:color="auto" w:fill="FFFFFF"/>
        </w:rPr>
        <w:t> </w:t>
      </w:r>
      <w:r w:rsidRPr="00F346E8">
        <w:rPr>
          <w:rFonts w:ascii="Garamond" w:eastAsia="Times New Roman" w:hAnsi="Garamond" w:cs="Times New Roman"/>
          <w:i/>
          <w:iCs/>
          <w:color w:val="222222"/>
          <w:shd w:val="clear" w:color="auto" w:fill="FFFFFF"/>
        </w:rPr>
        <w:t>Social Theory and Practice</w:t>
      </w:r>
      <w:r w:rsidRPr="00F346E8">
        <w:rPr>
          <w:rFonts w:ascii="Garamond" w:eastAsia="Times New Roman" w:hAnsi="Garamond" w:cs="Times New Roman"/>
          <w:color w:val="222222"/>
          <w:shd w:val="clear" w:color="auto" w:fill="FFFFFF"/>
        </w:rPr>
        <w:t> 29(1)</w:t>
      </w:r>
      <w:r w:rsidR="00CA661A" w:rsidRPr="00F346E8">
        <w:rPr>
          <w:rFonts w:ascii="Garamond" w:eastAsia="Times New Roman" w:hAnsi="Garamond" w:cs="Times New Roman"/>
          <w:color w:val="222222"/>
          <w:shd w:val="clear" w:color="auto" w:fill="FFFFFF"/>
        </w:rPr>
        <w:t>:</w:t>
      </w:r>
      <w:r w:rsidRPr="00F346E8">
        <w:rPr>
          <w:rFonts w:ascii="Garamond" w:eastAsia="Times New Roman" w:hAnsi="Garamond" w:cs="Times New Roman"/>
          <w:color w:val="222222"/>
          <w:shd w:val="clear" w:color="auto" w:fill="FFFFFF"/>
        </w:rPr>
        <w:t xml:space="preserve"> 39-63.</w:t>
      </w:r>
    </w:p>
    <w:p w14:paraId="481C159C" w14:textId="34DED1B5" w:rsidR="000E4B88" w:rsidRPr="00F346E8" w:rsidRDefault="000E4B88" w:rsidP="009A652B">
      <w:pPr>
        <w:spacing w:line="480" w:lineRule="auto"/>
        <w:ind w:left="450" w:hanging="450"/>
        <w:rPr>
          <w:rFonts w:ascii="Garamond" w:eastAsia="Times New Roman" w:hAnsi="Garamond" w:cs="Times New Roman"/>
          <w:color w:val="000000" w:themeColor="text1"/>
          <w:shd w:val="clear" w:color="auto" w:fill="FFFFFF"/>
        </w:rPr>
      </w:pPr>
      <w:r w:rsidRPr="00F346E8">
        <w:rPr>
          <w:rFonts w:ascii="Garamond" w:eastAsia="Times New Roman" w:hAnsi="Garamond" w:cs="Times New Roman"/>
          <w:color w:val="000000" w:themeColor="text1"/>
          <w:shd w:val="clear" w:color="auto" w:fill="FFFFFF"/>
        </w:rPr>
        <w:t>McKenna, Michael. 202</w:t>
      </w:r>
      <w:r w:rsidR="00EA3DEC" w:rsidRPr="00F346E8">
        <w:rPr>
          <w:rFonts w:ascii="Garamond" w:eastAsia="Times New Roman" w:hAnsi="Garamond" w:cs="Times New Roman"/>
          <w:color w:val="000000" w:themeColor="text1"/>
          <w:shd w:val="clear" w:color="auto" w:fill="FFFFFF"/>
        </w:rPr>
        <w:t>1</w:t>
      </w:r>
      <w:r w:rsidRPr="00F346E8">
        <w:rPr>
          <w:rFonts w:ascii="Garamond" w:eastAsia="Times New Roman" w:hAnsi="Garamond" w:cs="Times New Roman"/>
          <w:color w:val="000000" w:themeColor="text1"/>
          <w:shd w:val="clear" w:color="auto" w:fill="FFFFFF"/>
        </w:rPr>
        <w:t>.</w:t>
      </w:r>
      <w:r w:rsidR="00EA3DEC" w:rsidRPr="00F346E8">
        <w:rPr>
          <w:rFonts w:ascii="Garamond" w:eastAsia="Times New Roman" w:hAnsi="Garamond" w:cs="Times New Roman"/>
          <w:color w:val="000000" w:themeColor="text1"/>
          <w:shd w:val="clear" w:color="auto" w:fill="FFFFFF"/>
        </w:rPr>
        <w:t xml:space="preserve"> </w:t>
      </w:r>
      <w:r w:rsidR="00030F95" w:rsidRPr="00F346E8">
        <w:rPr>
          <w:rFonts w:ascii="Garamond" w:eastAsia="Times New Roman" w:hAnsi="Garamond" w:cs="Times New Roman"/>
          <w:color w:val="000000" w:themeColor="text1"/>
          <w:shd w:val="clear" w:color="auto" w:fill="FFFFFF"/>
        </w:rPr>
        <w:t>‘</w:t>
      </w:r>
      <w:r w:rsidR="00EA3DEC" w:rsidRPr="00F346E8">
        <w:rPr>
          <w:rFonts w:ascii="Garamond" w:eastAsia="Times New Roman" w:hAnsi="Garamond" w:cs="Times New Roman"/>
          <w:color w:val="000000" w:themeColor="text1"/>
          <w:shd w:val="clear" w:color="auto" w:fill="FFFFFF"/>
        </w:rPr>
        <w:t>Wimpy Retributivism and the Promise of Moral Influence Theorists.</w:t>
      </w:r>
      <w:r w:rsidR="00030F95" w:rsidRPr="00F346E8">
        <w:rPr>
          <w:rFonts w:ascii="Garamond" w:eastAsia="Times New Roman" w:hAnsi="Garamond" w:cs="Times New Roman"/>
          <w:color w:val="000000" w:themeColor="text1"/>
          <w:shd w:val="clear" w:color="auto" w:fill="FFFFFF"/>
        </w:rPr>
        <w:t>’</w:t>
      </w:r>
      <w:r w:rsidR="00EA3DEC" w:rsidRPr="00F346E8">
        <w:rPr>
          <w:rFonts w:ascii="Garamond" w:eastAsia="Times New Roman" w:hAnsi="Garamond" w:cs="Times New Roman"/>
          <w:color w:val="000000" w:themeColor="text1"/>
          <w:shd w:val="clear" w:color="auto" w:fill="FFFFFF"/>
        </w:rPr>
        <w:t xml:space="preserve"> </w:t>
      </w:r>
      <w:r w:rsidR="00EA3DEC" w:rsidRPr="00F346E8">
        <w:rPr>
          <w:rFonts w:ascii="Garamond" w:eastAsia="Times New Roman" w:hAnsi="Garamond" w:cs="Times New Roman"/>
          <w:i/>
          <w:iCs/>
          <w:color w:val="000000" w:themeColor="text1"/>
          <w:shd w:val="clear" w:color="auto" w:fill="FFFFFF"/>
        </w:rPr>
        <w:t>The Monist</w:t>
      </w:r>
      <w:r w:rsidR="00EA3DEC" w:rsidRPr="00F346E8">
        <w:rPr>
          <w:rFonts w:ascii="Garamond" w:eastAsia="Times New Roman" w:hAnsi="Garamond" w:cs="Times New Roman"/>
          <w:color w:val="000000" w:themeColor="text1"/>
          <w:shd w:val="clear" w:color="auto" w:fill="FFFFFF"/>
        </w:rPr>
        <w:t xml:space="preserve"> 104 (4): 510- 525.</w:t>
      </w:r>
    </w:p>
    <w:p w14:paraId="35E00416" w14:textId="52E4C051" w:rsidR="00757E3F" w:rsidRPr="00F346E8" w:rsidRDefault="00757E3F" w:rsidP="009A652B">
      <w:pPr>
        <w:spacing w:line="480" w:lineRule="auto"/>
        <w:ind w:left="450" w:hanging="450"/>
        <w:rPr>
          <w:rFonts w:ascii="Garamond" w:eastAsia="Times New Roman" w:hAnsi="Garamond" w:cs="Times New Roman"/>
          <w:color w:val="000000" w:themeColor="text1"/>
          <w:shd w:val="clear" w:color="auto" w:fill="FFFFFF"/>
        </w:rPr>
      </w:pPr>
      <w:r w:rsidRPr="00F346E8">
        <w:rPr>
          <w:rFonts w:ascii="Garamond" w:eastAsia="Times New Roman" w:hAnsi="Garamond" w:cs="Times New Roman"/>
          <w:color w:val="000000" w:themeColor="text1"/>
          <w:shd w:val="clear" w:color="auto" w:fill="FFFFFF"/>
        </w:rPr>
        <w:t>McKenna, Michael.</w:t>
      </w:r>
      <w:r w:rsidR="00653C7B" w:rsidRPr="00F346E8">
        <w:rPr>
          <w:rFonts w:ascii="Garamond" w:eastAsia="Times New Roman" w:hAnsi="Garamond" w:cs="Times New Roman"/>
          <w:color w:val="000000" w:themeColor="text1"/>
          <w:shd w:val="clear" w:color="auto" w:fill="FFFFFF"/>
        </w:rPr>
        <w:t xml:space="preserve"> 2019.</w:t>
      </w:r>
      <w:r w:rsidRPr="00F346E8">
        <w:rPr>
          <w:rFonts w:ascii="Garamond" w:eastAsia="Times New Roman" w:hAnsi="Garamond" w:cs="Times New Roman"/>
          <w:color w:val="000000" w:themeColor="text1"/>
          <w:shd w:val="clear" w:color="auto" w:fill="FFFFFF"/>
        </w:rPr>
        <w:t xml:space="preserve"> </w:t>
      </w:r>
      <w:r w:rsidR="00030F95" w:rsidRPr="00F346E8">
        <w:rPr>
          <w:rFonts w:ascii="Garamond" w:eastAsia="Times New Roman" w:hAnsi="Garamond" w:cs="Times New Roman"/>
          <w:color w:val="000000" w:themeColor="text1"/>
          <w:shd w:val="clear" w:color="auto" w:fill="FFFFFF"/>
        </w:rPr>
        <w:t>‘</w:t>
      </w:r>
      <w:r w:rsidRPr="00F346E8">
        <w:rPr>
          <w:rFonts w:ascii="Garamond" w:eastAsia="Times New Roman" w:hAnsi="Garamond" w:cs="Times New Roman"/>
          <w:color w:val="000000" w:themeColor="text1"/>
          <w:shd w:val="clear" w:color="auto" w:fill="FFFFFF"/>
        </w:rPr>
        <w:t>The Free Will Debate and Basic Desert</w:t>
      </w:r>
      <w:r w:rsidR="00030F95" w:rsidRPr="00F346E8">
        <w:rPr>
          <w:rFonts w:ascii="Garamond" w:eastAsia="Times New Roman" w:hAnsi="Garamond" w:cs="Times New Roman"/>
          <w:color w:val="000000" w:themeColor="text1"/>
          <w:shd w:val="clear" w:color="auto" w:fill="FFFFFF"/>
        </w:rPr>
        <w:t>.’</w:t>
      </w:r>
      <w:r w:rsidRPr="00F346E8">
        <w:rPr>
          <w:rFonts w:ascii="Garamond" w:eastAsia="Times New Roman" w:hAnsi="Garamond" w:cs="Times New Roman"/>
          <w:color w:val="000000" w:themeColor="text1"/>
          <w:shd w:val="clear" w:color="auto" w:fill="FFFFFF"/>
        </w:rPr>
        <w:t xml:space="preserve"> </w:t>
      </w:r>
      <w:r w:rsidR="00CA661A" w:rsidRPr="00F346E8">
        <w:rPr>
          <w:rFonts w:ascii="Garamond" w:eastAsia="Times New Roman" w:hAnsi="Garamond" w:cs="Times New Roman"/>
          <w:i/>
          <w:iCs/>
          <w:color w:val="000000" w:themeColor="text1"/>
          <w:shd w:val="clear" w:color="auto" w:fill="FFFFFF"/>
        </w:rPr>
        <w:t xml:space="preserve">The Journal of Ethics, </w:t>
      </w:r>
      <w:r w:rsidR="00CA661A" w:rsidRPr="00F346E8">
        <w:rPr>
          <w:rFonts w:ascii="Garamond" w:eastAsia="Times New Roman" w:hAnsi="Garamond" w:cs="Times New Roman"/>
          <w:color w:val="000000" w:themeColor="text1"/>
          <w:shd w:val="clear" w:color="auto" w:fill="FFFFFF"/>
        </w:rPr>
        <w:t>23(3): 241-255.</w:t>
      </w:r>
    </w:p>
    <w:p w14:paraId="00E9EC6F" w14:textId="3727C693" w:rsidR="006F34DE" w:rsidRPr="00F346E8" w:rsidRDefault="006F34DE" w:rsidP="009A652B">
      <w:pPr>
        <w:spacing w:line="480" w:lineRule="auto"/>
        <w:ind w:left="450" w:hanging="450"/>
        <w:rPr>
          <w:rFonts w:ascii="Garamond" w:eastAsia="Times New Roman" w:hAnsi="Garamond" w:cs="Times New Roman"/>
          <w:color w:val="222222"/>
          <w:shd w:val="clear" w:color="auto" w:fill="FFFFFF"/>
        </w:rPr>
      </w:pPr>
      <w:r w:rsidRPr="00F346E8">
        <w:rPr>
          <w:rFonts w:ascii="Garamond" w:eastAsia="Calibri" w:hAnsi="Garamond" w:cs="Times New Roman"/>
        </w:rPr>
        <w:lastRenderedPageBreak/>
        <w:t>McKenna, Michael. 2013</w:t>
      </w:r>
      <w:r w:rsidRPr="00F346E8">
        <w:rPr>
          <w:rFonts w:ascii="Garamond" w:hAnsi="Garamond" w:cs="Times New Roman"/>
        </w:rPr>
        <w:t xml:space="preserve"> “Reasons-Responsiveness, Agents, and Mechanisms”. In </w:t>
      </w:r>
      <w:r w:rsidR="001D2FC6" w:rsidRPr="00F346E8">
        <w:rPr>
          <w:rFonts w:ascii="Garamond" w:hAnsi="Garamond" w:cs="Times New Roman"/>
          <w:bCs/>
        </w:rPr>
        <w:t>David Shoemaker</w:t>
      </w:r>
      <w:r w:rsidR="00030F95" w:rsidRPr="00F346E8">
        <w:rPr>
          <w:rFonts w:ascii="Garamond" w:hAnsi="Garamond" w:cs="Times New Roman"/>
          <w:bCs/>
        </w:rPr>
        <w:t xml:space="preserve"> (</w:t>
      </w:r>
      <w:r w:rsidR="001D2FC6" w:rsidRPr="00F346E8">
        <w:rPr>
          <w:rFonts w:ascii="Garamond" w:hAnsi="Garamond" w:cs="Times New Roman"/>
          <w:bCs/>
        </w:rPr>
        <w:t>ed.</w:t>
      </w:r>
      <w:r w:rsidR="00030F95" w:rsidRPr="00F346E8">
        <w:rPr>
          <w:rFonts w:ascii="Garamond" w:hAnsi="Garamond" w:cs="Times New Roman"/>
          <w:bCs/>
        </w:rPr>
        <w:t>)</w:t>
      </w:r>
      <w:r w:rsidR="001D2FC6" w:rsidRPr="00F346E8">
        <w:rPr>
          <w:rFonts w:ascii="Garamond" w:hAnsi="Garamond" w:cs="Times New Roman"/>
          <w:bCs/>
        </w:rPr>
        <w:t xml:space="preserve">, </w:t>
      </w:r>
      <w:r w:rsidRPr="00F346E8">
        <w:rPr>
          <w:rFonts w:ascii="Garamond" w:hAnsi="Garamond" w:cs="Times New Roman"/>
          <w:bCs/>
          <w:i/>
        </w:rPr>
        <w:t>Oxford Studies in Agency and Responsibility</w:t>
      </w:r>
      <w:r w:rsidRPr="00F346E8">
        <w:rPr>
          <w:rFonts w:ascii="Garamond" w:hAnsi="Garamond" w:cs="Times New Roman"/>
          <w:bCs/>
        </w:rPr>
        <w:t>, Vol. 1</w:t>
      </w:r>
      <w:r w:rsidR="00030F95" w:rsidRPr="00F346E8">
        <w:rPr>
          <w:rFonts w:ascii="Garamond" w:hAnsi="Garamond" w:cs="Times New Roman"/>
          <w:bCs/>
        </w:rPr>
        <w:t xml:space="preserve"> (pp. 5-37)</w:t>
      </w:r>
      <w:r w:rsidR="001D2FC6" w:rsidRPr="00F346E8">
        <w:rPr>
          <w:rFonts w:ascii="Garamond" w:hAnsi="Garamond" w:cs="Times New Roman"/>
          <w:bCs/>
        </w:rPr>
        <w:t>. Oxford: Oxford University Press.</w:t>
      </w:r>
      <w:r w:rsidRPr="00F346E8">
        <w:rPr>
          <w:rFonts w:ascii="Garamond" w:hAnsi="Garamond" w:cs="Times New Roman"/>
          <w:bCs/>
        </w:rPr>
        <w:t xml:space="preserve"> </w:t>
      </w:r>
    </w:p>
    <w:p w14:paraId="7F7AEECE" w14:textId="279E779E" w:rsidR="00653C7B" w:rsidRPr="00F346E8" w:rsidRDefault="009A652B" w:rsidP="00653C7B">
      <w:pPr>
        <w:spacing w:line="480" w:lineRule="auto"/>
        <w:ind w:left="450" w:hanging="450"/>
        <w:jc w:val="both"/>
        <w:rPr>
          <w:rFonts w:ascii="Garamond" w:hAnsi="Garamond" w:cs="Times New Roman"/>
        </w:rPr>
      </w:pPr>
      <w:r w:rsidRPr="00F346E8">
        <w:rPr>
          <w:rFonts w:ascii="Garamond" w:hAnsi="Garamond" w:cs="Times New Roman"/>
        </w:rPr>
        <w:t>McKenna, Michael.</w:t>
      </w:r>
      <w:r w:rsidR="00653C7B" w:rsidRPr="00F346E8">
        <w:rPr>
          <w:rFonts w:ascii="Garamond" w:hAnsi="Garamond" w:cs="Times New Roman"/>
        </w:rPr>
        <w:t xml:space="preserve"> 2008.</w:t>
      </w:r>
      <w:r w:rsidRPr="00F346E8">
        <w:rPr>
          <w:rFonts w:ascii="Garamond" w:hAnsi="Garamond" w:cs="Times New Roman"/>
        </w:rPr>
        <w:t xml:space="preserve"> “Ultimacy &amp; Sweet Jane.” In Nick </w:t>
      </w:r>
      <w:proofErr w:type="spellStart"/>
      <w:r w:rsidRPr="00F346E8">
        <w:rPr>
          <w:rFonts w:ascii="Garamond" w:hAnsi="Garamond" w:cs="Times New Roman"/>
        </w:rPr>
        <w:t>Trakakis</w:t>
      </w:r>
      <w:proofErr w:type="spellEnd"/>
      <w:r w:rsidRPr="00F346E8">
        <w:rPr>
          <w:rFonts w:ascii="Garamond" w:hAnsi="Garamond" w:cs="Times New Roman"/>
        </w:rPr>
        <w:t xml:space="preserve"> and Daniel Cohen</w:t>
      </w:r>
      <w:r w:rsidR="00030F95" w:rsidRPr="00F346E8">
        <w:rPr>
          <w:rFonts w:ascii="Garamond" w:hAnsi="Garamond" w:cs="Times New Roman"/>
        </w:rPr>
        <w:t xml:space="preserve"> (</w:t>
      </w:r>
      <w:r w:rsidRPr="00F346E8">
        <w:rPr>
          <w:rFonts w:ascii="Garamond" w:hAnsi="Garamond" w:cs="Times New Roman"/>
        </w:rPr>
        <w:t>eds</w:t>
      </w:r>
      <w:r w:rsidR="00030F95" w:rsidRPr="00F346E8">
        <w:rPr>
          <w:rFonts w:ascii="Garamond" w:hAnsi="Garamond" w:cs="Times New Roman"/>
        </w:rPr>
        <w:t>_</w:t>
      </w:r>
      <w:r w:rsidRPr="00F346E8">
        <w:rPr>
          <w:rFonts w:ascii="Garamond" w:hAnsi="Garamond" w:cs="Times New Roman"/>
        </w:rPr>
        <w:t>.</w:t>
      </w:r>
      <w:r w:rsidR="00941C44"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Essays on Free Will and Moral Responsibility</w:t>
      </w:r>
      <w:r w:rsidR="00030F95" w:rsidRPr="00F346E8">
        <w:rPr>
          <w:rFonts w:ascii="Garamond" w:hAnsi="Garamond" w:cs="Times New Roman"/>
          <w:i/>
          <w:iCs/>
        </w:rPr>
        <w:t xml:space="preserve"> </w:t>
      </w:r>
      <w:r w:rsidR="00030F95" w:rsidRPr="00F346E8">
        <w:rPr>
          <w:rFonts w:ascii="Garamond" w:hAnsi="Garamond" w:cs="Times New Roman"/>
        </w:rPr>
        <w:t>(pp. 186-208)</w:t>
      </w:r>
      <w:r w:rsidRPr="00F346E8">
        <w:rPr>
          <w:rFonts w:ascii="Garamond" w:hAnsi="Garamond" w:cs="Times New Roman"/>
        </w:rPr>
        <w:t>. Cambridge</w:t>
      </w:r>
      <w:r w:rsidR="00030F95" w:rsidRPr="00F346E8">
        <w:rPr>
          <w:rFonts w:ascii="Garamond" w:hAnsi="Garamond" w:cs="Times New Roman"/>
        </w:rPr>
        <w:t xml:space="preserve">: Cambridge </w:t>
      </w:r>
      <w:r w:rsidRPr="00F346E8">
        <w:rPr>
          <w:rFonts w:ascii="Garamond" w:hAnsi="Garamond" w:cs="Times New Roman"/>
        </w:rPr>
        <w:t>Scholars Publishing</w:t>
      </w:r>
      <w:r w:rsidR="00030F95" w:rsidRPr="00F346E8">
        <w:rPr>
          <w:rFonts w:ascii="Garamond" w:hAnsi="Garamond" w:cs="Times New Roman"/>
        </w:rPr>
        <w:t>.</w:t>
      </w:r>
    </w:p>
    <w:p w14:paraId="2042AA2A" w14:textId="374DACA3" w:rsidR="00653C7B" w:rsidRPr="00F346E8" w:rsidRDefault="00653C7B" w:rsidP="00653C7B">
      <w:pPr>
        <w:spacing w:line="480" w:lineRule="auto"/>
        <w:ind w:left="450" w:hanging="450"/>
        <w:jc w:val="both"/>
        <w:rPr>
          <w:rFonts w:ascii="Garamond" w:hAnsi="Garamond" w:cs="Times New Roman"/>
        </w:rPr>
      </w:pPr>
      <w:r w:rsidRPr="00F346E8">
        <w:rPr>
          <w:rFonts w:ascii="Garamond" w:hAnsi="Garamond" w:cs="Times New Roman"/>
        </w:rPr>
        <w:t xml:space="preserve">Mele, Alfred. 2006. </w:t>
      </w:r>
      <w:r w:rsidRPr="00F346E8">
        <w:rPr>
          <w:rFonts w:ascii="Garamond" w:hAnsi="Garamond" w:cs="Times New Roman"/>
          <w:i/>
          <w:iCs/>
        </w:rPr>
        <w:t>Free Will and Luck</w:t>
      </w:r>
      <w:r w:rsidRPr="00F346E8">
        <w:rPr>
          <w:rFonts w:ascii="Garamond" w:hAnsi="Garamond" w:cs="Times New Roman"/>
        </w:rPr>
        <w:t>. New York: Oxford University</w:t>
      </w:r>
    </w:p>
    <w:p w14:paraId="19AFC1E9" w14:textId="7ED6F406"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Mills, Charles. 2005. </w:t>
      </w:r>
      <w:r w:rsidR="00030F95" w:rsidRPr="00F346E8">
        <w:rPr>
          <w:rFonts w:ascii="Garamond" w:hAnsi="Garamond" w:cs="Times New Roman"/>
        </w:rPr>
        <w:t>‘</w:t>
      </w:r>
      <w:r w:rsidR="00B6403A" w:rsidRPr="00F346E8">
        <w:rPr>
          <w:rFonts w:ascii="Garamond" w:hAnsi="Garamond" w:cs="Times New Roman"/>
        </w:rPr>
        <w:t>‘</w:t>
      </w:r>
      <w:r w:rsidRPr="00F346E8">
        <w:rPr>
          <w:rFonts w:ascii="Garamond" w:hAnsi="Garamond" w:cs="Times New Roman"/>
        </w:rPr>
        <w:t>Ideal Theory</w:t>
      </w:r>
      <w:r w:rsidR="00B6403A" w:rsidRPr="00F346E8">
        <w:rPr>
          <w:rFonts w:ascii="Garamond" w:hAnsi="Garamond" w:cs="Times New Roman"/>
        </w:rPr>
        <w:t>’</w:t>
      </w:r>
      <w:r w:rsidRPr="00F346E8">
        <w:rPr>
          <w:rFonts w:ascii="Garamond" w:hAnsi="Garamond" w:cs="Times New Roman"/>
        </w:rPr>
        <w:t xml:space="preserve"> as Ideology.</w:t>
      </w:r>
      <w:r w:rsidR="00030F95" w:rsidRPr="00F346E8">
        <w:rPr>
          <w:rFonts w:ascii="Garamond" w:hAnsi="Garamond" w:cs="Times New Roman"/>
        </w:rPr>
        <w:t>’</w:t>
      </w:r>
      <w:r w:rsidRPr="00F346E8">
        <w:rPr>
          <w:rFonts w:ascii="Garamond" w:hAnsi="Garamond" w:cs="Times New Roman"/>
        </w:rPr>
        <w:t> </w:t>
      </w:r>
      <w:r w:rsidRPr="00F346E8">
        <w:rPr>
          <w:rFonts w:ascii="Garamond" w:hAnsi="Garamond" w:cs="Times New Roman"/>
          <w:i/>
          <w:iCs/>
        </w:rPr>
        <w:t>Hypatia</w:t>
      </w:r>
      <w:r w:rsidRPr="00F346E8">
        <w:rPr>
          <w:rFonts w:ascii="Garamond" w:hAnsi="Garamond" w:cs="Times New Roman"/>
        </w:rPr>
        <w:t>, 20(3): 165-184.</w:t>
      </w:r>
    </w:p>
    <w:p w14:paraId="06AEBC79" w14:textId="36B8A523"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Nagel, Thomas. 1971. </w:t>
      </w:r>
      <w:r w:rsidR="00030F95" w:rsidRPr="00F346E8">
        <w:rPr>
          <w:rFonts w:ascii="Garamond" w:hAnsi="Garamond" w:cs="Times New Roman"/>
        </w:rPr>
        <w:t>‘</w:t>
      </w:r>
      <w:r w:rsidRPr="00F346E8">
        <w:rPr>
          <w:rFonts w:ascii="Garamond" w:hAnsi="Garamond" w:cs="Times New Roman"/>
        </w:rPr>
        <w:t>The Absurd</w:t>
      </w:r>
      <w:r w:rsidR="00C47039" w:rsidRPr="00F346E8">
        <w:rPr>
          <w:rFonts w:ascii="Garamond" w:hAnsi="Garamond" w:cs="Times New Roman"/>
        </w:rPr>
        <w:t>.</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Journal of Philosophy</w:t>
      </w:r>
      <w:r w:rsidRPr="00F346E8">
        <w:rPr>
          <w:rFonts w:ascii="Garamond" w:hAnsi="Garamond" w:cs="Times New Roman"/>
        </w:rPr>
        <w:t>,</w:t>
      </w:r>
      <w:r w:rsidRPr="00F346E8">
        <w:rPr>
          <w:rFonts w:ascii="Garamond" w:hAnsi="Garamond" w:cs="Times New Roman"/>
          <w:i/>
          <w:iCs/>
        </w:rPr>
        <w:t xml:space="preserve"> </w:t>
      </w:r>
      <w:r w:rsidRPr="00F346E8">
        <w:rPr>
          <w:rFonts w:ascii="Garamond" w:hAnsi="Garamond" w:cs="Times New Roman"/>
        </w:rPr>
        <w:t>68(20): 716-727.</w:t>
      </w:r>
    </w:p>
    <w:p w14:paraId="6A209AC3" w14:textId="5F349DC0" w:rsidR="00DE71A2" w:rsidRPr="00F346E8" w:rsidRDefault="00DE71A2" w:rsidP="009A652B">
      <w:pPr>
        <w:spacing w:line="480" w:lineRule="auto"/>
        <w:ind w:left="450" w:hanging="450"/>
        <w:jc w:val="both"/>
        <w:rPr>
          <w:rFonts w:ascii="Garamond" w:hAnsi="Garamond" w:cs="Times New Roman"/>
        </w:rPr>
      </w:pPr>
      <w:r w:rsidRPr="00F346E8">
        <w:rPr>
          <w:rFonts w:ascii="Garamond" w:hAnsi="Garamond" w:cs="Times New Roman"/>
        </w:rPr>
        <w:t xml:space="preserve">Nozick, Robert. 1981. </w:t>
      </w:r>
      <w:proofErr w:type="spellStart"/>
      <w:r w:rsidRPr="00F346E8">
        <w:rPr>
          <w:rFonts w:ascii="Garamond" w:hAnsi="Garamond" w:cs="Times New Roman"/>
          <w:i/>
          <w:iCs/>
        </w:rPr>
        <w:t>Philosphical</w:t>
      </w:r>
      <w:proofErr w:type="spellEnd"/>
      <w:r w:rsidRPr="00F346E8">
        <w:rPr>
          <w:rFonts w:ascii="Garamond" w:hAnsi="Garamond" w:cs="Times New Roman"/>
          <w:i/>
          <w:iCs/>
        </w:rPr>
        <w:t xml:space="preserve"> Explorations</w:t>
      </w:r>
      <w:r w:rsidRPr="00F346E8">
        <w:rPr>
          <w:rFonts w:ascii="Garamond" w:hAnsi="Garamond" w:cs="Times New Roman"/>
        </w:rPr>
        <w:t>. Cambridge Mass: Harvard University Press.</w:t>
      </w:r>
    </w:p>
    <w:p w14:paraId="7881239A" w14:textId="0CAB94F9" w:rsidR="009A652B" w:rsidRPr="00F346E8" w:rsidRDefault="009A652B" w:rsidP="009A652B">
      <w:pPr>
        <w:spacing w:line="480" w:lineRule="auto"/>
        <w:ind w:left="450" w:hanging="450"/>
        <w:jc w:val="both"/>
        <w:rPr>
          <w:rFonts w:ascii="Garamond" w:hAnsi="Garamond" w:cs="Times New Roman"/>
        </w:rPr>
      </w:pPr>
      <w:proofErr w:type="spellStart"/>
      <w:r w:rsidRPr="00F346E8">
        <w:rPr>
          <w:rFonts w:ascii="Garamond" w:hAnsi="Garamond" w:cs="Times New Roman"/>
        </w:rPr>
        <w:t>Nelkin</w:t>
      </w:r>
      <w:proofErr w:type="spellEnd"/>
      <w:r w:rsidRPr="00F346E8">
        <w:rPr>
          <w:rFonts w:ascii="Garamond" w:hAnsi="Garamond" w:cs="Times New Roman"/>
        </w:rPr>
        <w:t>, Dana. 2013.</w:t>
      </w:r>
      <w:r w:rsidR="00030F95" w:rsidRPr="00F346E8">
        <w:rPr>
          <w:rFonts w:ascii="Garamond" w:hAnsi="Garamond" w:cs="Times New Roman"/>
        </w:rPr>
        <w:t xml:space="preserve"> ‘</w:t>
      </w:r>
      <w:r w:rsidRPr="00F346E8">
        <w:rPr>
          <w:rFonts w:ascii="Garamond" w:hAnsi="Garamond" w:cs="Times New Roman"/>
        </w:rPr>
        <w:t>Reply to Critics.</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Philosophical Studies</w:t>
      </w:r>
      <w:r w:rsidRPr="00F346E8">
        <w:rPr>
          <w:rFonts w:ascii="Garamond" w:hAnsi="Garamond" w:cs="Times New Roman"/>
        </w:rPr>
        <w:t>, 163: 123-131.</w:t>
      </w:r>
    </w:p>
    <w:p w14:paraId="1F4E1229" w14:textId="617FA0FC" w:rsidR="00C37328" w:rsidRPr="00F346E8" w:rsidRDefault="00C37328" w:rsidP="009A652B">
      <w:pPr>
        <w:spacing w:line="480" w:lineRule="auto"/>
        <w:ind w:left="450" w:hanging="450"/>
        <w:jc w:val="both"/>
        <w:rPr>
          <w:rFonts w:ascii="Garamond" w:hAnsi="Garamond" w:cs="Times New Roman"/>
        </w:rPr>
      </w:pPr>
      <w:proofErr w:type="spellStart"/>
      <w:r w:rsidRPr="00F346E8">
        <w:rPr>
          <w:rFonts w:ascii="Garamond" w:hAnsi="Garamond" w:cs="Times New Roman"/>
        </w:rPr>
        <w:t>Nelkin</w:t>
      </w:r>
      <w:proofErr w:type="spellEnd"/>
      <w:r w:rsidRPr="00F346E8">
        <w:rPr>
          <w:rFonts w:ascii="Garamond" w:hAnsi="Garamond" w:cs="Times New Roman"/>
        </w:rPr>
        <w:t xml:space="preserve">, Dana. 2011. </w:t>
      </w:r>
      <w:r w:rsidRPr="00F346E8">
        <w:rPr>
          <w:rFonts w:ascii="Garamond" w:hAnsi="Garamond" w:cs="Times New Roman"/>
          <w:i/>
          <w:iCs/>
        </w:rPr>
        <w:t>Making Sense of Freedom and Responsibility</w:t>
      </w:r>
      <w:r w:rsidRPr="00F346E8">
        <w:rPr>
          <w:rFonts w:ascii="Garamond" w:hAnsi="Garamond" w:cs="Times New Roman"/>
        </w:rPr>
        <w:t>. Oxford: Oxford University Press.</w:t>
      </w:r>
    </w:p>
    <w:p w14:paraId="00F17447" w14:textId="3296D2BD" w:rsidR="00765DC0" w:rsidRPr="00F346E8" w:rsidRDefault="00765DC0" w:rsidP="00527DEE">
      <w:pPr>
        <w:spacing w:line="480" w:lineRule="auto"/>
        <w:ind w:left="450" w:hanging="450"/>
        <w:rPr>
          <w:rFonts w:ascii="Garamond" w:hAnsi="Garamond" w:cs="Times New Roman"/>
        </w:rPr>
      </w:pPr>
      <w:proofErr w:type="spellStart"/>
      <w:r w:rsidRPr="00F346E8">
        <w:rPr>
          <w:rFonts w:ascii="Garamond" w:hAnsi="Garamond" w:cs="Times New Roman"/>
        </w:rPr>
        <w:t>Pereboom</w:t>
      </w:r>
      <w:proofErr w:type="spellEnd"/>
      <w:r w:rsidRPr="00F346E8">
        <w:rPr>
          <w:rFonts w:ascii="Garamond" w:hAnsi="Garamond" w:cs="Times New Roman"/>
        </w:rPr>
        <w:t xml:space="preserve">, </w:t>
      </w:r>
      <w:proofErr w:type="spellStart"/>
      <w:r w:rsidRPr="00F346E8">
        <w:rPr>
          <w:rFonts w:ascii="Garamond" w:hAnsi="Garamond" w:cs="Times New Roman"/>
        </w:rPr>
        <w:t>Derk</w:t>
      </w:r>
      <w:proofErr w:type="spellEnd"/>
      <w:r w:rsidRPr="00F346E8">
        <w:rPr>
          <w:rFonts w:ascii="Garamond" w:hAnsi="Garamond" w:cs="Times New Roman"/>
        </w:rPr>
        <w:t xml:space="preserve">. 2021. </w:t>
      </w:r>
      <w:r w:rsidRPr="00F346E8">
        <w:rPr>
          <w:rFonts w:ascii="Garamond" w:hAnsi="Garamond" w:cs="Times New Roman"/>
          <w:i/>
          <w:iCs/>
        </w:rPr>
        <w:t>Wrongdoing and the Moral Emotions</w:t>
      </w:r>
      <w:r w:rsidRPr="00F346E8">
        <w:rPr>
          <w:rFonts w:ascii="Garamond" w:hAnsi="Garamond" w:cs="Times New Roman"/>
        </w:rPr>
        <w:t xml:space="preserve">. Oxford: Oxford University Press. </w:t>
      </w:r>
    </w:p>
    <w:p w14:paraId="7D7BDAB8" w14:textId="79296985" w:rsidR="00CA661A" w:rsidRPr="00F346E8" w:rsidRDefault="00527DEE" w:rsidP="00CA661A">
      <w:pPr>
        <w:spacing w:line="480" w:lineRule="auto"/>
        <w:ind w:left="450" w:hanging="450"/>
        <w:rPr>
          <w:rFonts w:ascii="Garamond" w:eastAsia="Times New Roman" w:hAnsi="Garamond" w:cs="Times New Roman"/>
          <w:color w:val="222222"/>
          <w:shd w:val="clear" w:color="auto" w:fill="FFFFFF"/>
        </w:rPr>
      </w:pPr>
      <w:proofErr w:type="spellStart"/>
      <w:r w:rsidRPr="00F346E8">
        <w:rPr>
          <w:rFonts w:ascii="Garamond" w:hAnsi="Garamond" w:cs="Times New Roman"/>
        </w:rPr>
        <w:t>Pereboom</w:t>
      </w:r>
      <w:proofErr w:type="spellEnd"/>
      <w:r w:rsidRPr="00F346E8">
        <w:rPr>
          <w:rFonts w:ascii="Garamond" w:hAnsi="Garamond" w:cs="Times New Roman"/>
        </w:rPr>
        <w:t xml:space="preserve">, </w:t>
      </w:r>
      <w:proofErr w:type="spellStart"/>
      <w:r w:rsidRPr="00F346E8">
        <w:rPr>
          <w:rFonts w:ascii="Garamond" w:hAnsi="Garamond" w:cs="Times New Roman"/>
        </w:rPr>
        <w:t>Derk</w:t>
      </w:r>
      <w:proofErr w:type="spellEnd"/>
      <w:r w:rsidRPr="00F346E8">
        <w:rPr>
          <w:rFonts w:ascii="Garamond" w:hAnsi="Garamond" w:cs="Times New Roman"/>
        </w:rPr>
        <w:t xml:space="preserve">. </w:t>
      </w:r>
      <w:r w:rsidR="00CA661A" w:rsidRPr="00F346E8">
        <w:rPr>
          <w:rFonts w:ascii="Garamond" w:hAnsi="Garamond" w:cs="Times New Roman"/>
        </w:rPr>
        <w:t xml:space="preserve">2019. </w:t>
      </w:r>
      <w:r w:rsidR="00030F95" w:rsidRPr="00F346E8">
        <w:rPr>
          <w:rFonts w:ascii="Garamond" w:hAnsi="Garamond" w:cs="Times New Roman"/>
        </w:rPr>
        <w:t>‘</w:t>
      </w:r>
      <w:r w:rsidR="00CA661A" w:rsidRPr="00F346E8">
        <w:rPr>
          <w:rFonts w:ascii="Garamond" w:hAnsi="Garamond" w:cs="Times New Roman"/>
        </w:rPr>
        <w:t xml:space="preserve">What Makes </w:t>
      </w:r>
      <w:r w:rsidR="00E27E10" w:rsidRPr="00F346E8">
        <w:rPr>
          <w:rFonts w:ascii="Garamond" w:hAnsi="Garamond" w:cs="Times New Roman"/>
        </w:rPr>
        <w:t>the</w:t>
      </w:r>
      <w:r w:rsidR="00CA661A" w:rsidRPr="00F346E8">
        <w:rPr>
          <w:rFonts w:ascii="Garamond" w:hAnsi="Garamond" w:cs="Times New Roman"/>
        </w:rPr>
        <w:t xml:space="preserve"> Free Will Debate Substantive?</w:t>
      </w:r>
      <w:r w:rsidR="00030F95" w:rsidRPr="00F346E8">
        <w:rPr>
          <w:rFonts w:ascii="Garamond" w:hAnsi="Garamond" w:cs="Times New Roman"/>
        </w:rPr>
        <w:t>’</w:t>
      </w:r>
      <w:r w:rsidR="00CA661A" w:rsidRPr="00F346E8">
        <w:rPr>
          <w:rFonts w:ascii="Garamond" w:hAnsi="Garamond" w:cs="Times New Roman"/>
        </w:rPr>
        <w:t xml:space="preserve"> </w:t>
      </w:r>
      <w:r w:rsidR="00CA661A" w:rsidRPr="00F346E8">
        <w:rPr>
          <w:rFonts w:ascii="Garamond" w:eastAsia="Times New Roman" w:hAnsi="Garamond" w:cs="Times New Roman"/>
          <w:i/>
          <w:iCs/>
          <w:color w:val="222222"/>
          <w:shd w:val="clear" w:color="auto" w:fill="FFFFFF"/>
        </w:rPr>
        <w:t xml:space="preserve">The Journal of Ethics, </w:t>
      </w:r>
      <w:r w:rsidR="00CA661A" w:rsidRPr="00F346E8">
        <w:rPr>
          <w:rFonts w:ascii="Garamond" w:eastAsia="Times New Roman" w:hAnsi="Garamond" w:cs="Times New Roman"/>
          <w:color w:val="222222"/>
          <w:shd w:val="clear" w:color="auto" w:fill="FFFFFF"/>
        </w:rPr>
        <w:t>23(3): 257–264</w:t>
      </w:r>
    </w:p>
    <w:p w14:paraId="0D3FCD40" w14:textId="070A7BC9" w:rsidR="009A652B" w:rsidRPr="00F346E8" w:rsidRDefault="00CA661A" w:rsidP="00CA661A">
      <w:pPr>
        <w:spacing w:line="480" w:lineRule="auto"/>
        <w:ind w:left="450" w:hanging="450"/>
        <w:jc w:val="both"/>
        <w:rPr>
          <w:rFonts w:ascii="Garamond" w:hAnsi="Garamond" w:cs="Times New Roman"/>
        </w:rPr>
      </w:pPr>
      <w:proofErr w:type="spellStart"/>
      <w:r w:rsidRPr="00F346E8">
        <w:rPr>
          <w:rFonts w:ascii="Garamond" w:hAnsi="Garamond" w:cs="Times New Roman"/>
        </w:rPr>
        <w:t>Pereboom</w:t>
      </w:r>
      <w:proofErr w:type="spellEnd"/>
      <w:r w:rsidRPr="00F346E8">
        <w:rPr>
          <w:rFonts w:ascii="Garamond" w:hAnsi="Garamond" w:cs="Times New Roman"/>
        </w:rPr>
        <w:t xml:space="preserve">, </w:t>
      </w:r>
      <w:proofErr w:type="spellStart"/>
      <w:r w:rsidRPr="00F346E8">
        <w:rPr>
          <w:rFonts w:ascii="Garamond" w:hAnsi="Garamond" w:cs="Times New Roman"/>
        </w:rPr>
        <w:t>Derk</w:t>
      </w:r>
      <w:proofErr w:type="spellEnd"/>
      <w:r w:rsidRPr="00F346E8">
        <w:rPr>
          <w:rFonts w:ascii="Garamond" w:hAnsi="Garamond" w:cs="Times New Roman"/>
        </w:rPr>
        <w:t xml:space="preserve">. </w:t>
      </w:r>
      <w:r w:rsidR="009A652B" w:rsidRPr="00F346E8">
        <w:rPr>
          <w:rFonts w:ascii="Garamond" w:hAnsi="Garamond" w:cs="Times New Roman"/>
        </w:rPr>
        <w:t xml:space="preserve">2014. </w:t>
      </w:r>
      <w:r w:rsidR="009A652B" w:rsidRPr="00F346E8">
        <w:rPr>
          <w:rFonts w:ascii="Garamond" w:hAnsi="Garamond" w:cs="Times New Roman"/>
          <w:i/>
          <w:iCs/>
        </w:rPr>
        <w:t>Free Will, Agency, and Meaning in Life</w:t>
      </w:r>
      <w:r w:rsidR="009A652B" w:rsidRPr="00F346E8">
        <w:rPr>
          <w:rFonts w:ascii="Garamond" w:hAnsi="Garamond" w:cs="Times New Roman"/>
        </w:rPr>
        <w:t>. New York: Oxford University Press.</w:t>
      </w:r>
    </w:p>
    <w:p w14:paraId="383B7EF3" w14:textId="0CD568DD" w:rsidR="005913A3" w:rsidRPr="00F346E8" w:rsidRDefault="005913A3" w:rsidP="00CA661A">
      <w:pPr>
        <w:spacing w:line="480" w:lineRule="auto"/>
        <w:ind w:left="450" w:hanging="450"/>
        <w:jc w:val="both"/>
        <w:rPr>
          <w:rFonts w:ascii="Garamond" w:hAnsi="Garamond" w:cs="Times New Roman"/>
        </w:rPr>
      </w:pPr>
      <w:r w:rsidRPr="00F346E8">
        <w:rPr>
          <w:rFonts w:ascii="Garamond" w:hAnsi="Garamond" w:cs="Times New Roman"/>
        </w:rPr>
        <w:t xml:space="preserve">Plato. 1997. </w:t>
      </w:r>
      <w:r w:rsidRPr="00F346E8">
        <w:rPr>
          <w:rFonts w:ascii="Garamond" w:hAnsi="Garamond" w:cs="Times New Roman"/>
          <w:i/>
          <w:iCs/>
        </w:rPr>
        <w:t>Plato: Complete Works</w:t>
      </w:r>
      <w:r w:rsidRPr="00F346E8">
        <w:rPr>
          <w:rFonts w:ascii="Garamond" w:hAnsi="Garamond" w:cs="Times New Roman"/>
        </w:rPr>
        <w:t>. John M. Cooper ed. Indianapolis, IN: Hackett Publishing.</w:t>
      </w:r>
    </w:p>
    <w:p w14:paraId="63B1BEEE" w14:textId="07BB5485"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Rawls, John. 1971. </w:t>
      </w:r>
      <w:r w:rsidRPr="00F346E8">
        <w:rPr>
          <w:rFonts w:ascii="Garamond" w:hAnsi="Garamond" w:cs="Times New Roman"/>
          <w:i/>
          <w:iCs/>
        </w:rPr>
        <w:t>A Theory of Justice</w:t>
      </w:r>
      <w:r w:rsidRPr="00F346E8">
        <w:rPr>
          <w:rFonts w:ascii="Garamond" w:hAnsi="Garamond" w:cs="Times New Roman"/>
        </w:rPr>
        <w:t>. Cambridge, Mass: Harvard University Press</w:t>
      </w:r>
    </w:p>
    <w:p w14:paraId="299271B2" w14:textId="54D8E6BB" w:rsidR="00361E74" w:rsidRPr="00F346E8" w:rsidRDefault="00361E74" w:rsidP="00361E74">
      <w:pPr>
        <w:pStyle w:val="NormalWeb"/>
        <w:tabs>
          <w:tab w:val="left" w:pos="360"/>
        </w:tabs>
        <w:spacing w:before="0" w:beforeAutospacing="0" w:after="120" w:afterAutospacing="0" w:line="480" w:lineRule="auto"/>
        <w:ind w:left="450" w:hanging="450"/>
        <w:jc w:val="both"/>
        <w:rPr>
          <w:rFonts w:ascii="Garamond" w:hAnsi="Garamond"/>
        </w:rPr>
      </w:pPr>
      <w:r w:rsidRPr="00F346E8">
        <w:rPr>
          <w:rFonts w:ascii="Garamond" w:hAnsi="Garamond"/>
        </w:rPr>
        <w:t xml:space="preserve">Rogers, Katherine A. 2004. “Augustine’s Compatibilism.” </w:t>
      </w:r>
      <w:r w:rsidRPr="00F346E8">
        <w:rPr>
          <w:rFonts w:ascii="Garamond" w:hAnsi="Garamond"/>
          <w:i/>
          <w:iCs/>
        </w:rPr>
        <w:t>Religious Studies</w:t>
      </w:r>
      <w:r w:rsidRPr="00F346E8">
        <w:rPr>
          <w:rFonts w:ascii="Garamond" w:hAnsi="Garamond"/>
        </w:rPr>
        <w:t xml:space="preserve"> 40 (4): 415-435.</w:t>
      </w:r>
    </w:p>
    <w:p w14:paraId="6E9F4F99" w14:textId="6738F3C4" w:rsidR="00E27E10" w:rsidRPr="00F346E8" w:rsidRDefault="00E27E10" w:rsidP="00030F95">
      <w:pPr>
        <w:spacing w:line="480" w:lineRule="auto"/>
        <w:ind w:left="450" w:hanging="450"/>
        <w:jc w:val="both"/>
        <w:rPr>
          <w:rFonts w:ascii="Garamond" w:hAnsi="Garamond" w:cs="Times New Roman"/>
        </w:rPr>
      </w:pPr>
      <w:r w:rsidRPr="00F346E8">
        <w:rPr>
          <w:rFonts w:ascii="Garamond" w:hAnsi="Garamond" w:cs="Times New Roman"/>
        </w:rPr>
        <w:t xml:space="preserve">Russell, Paul. </w:t>
      </w:r>
      <w:r w:rsidR="002D0015" w:rsidRPr="00F346E8">
        <w:rPr>
          <w:rFonts w:ascii="Garamond" w:hAnsi="Garamond" w:cs="Times New Roman"/>
        </w:rPr>
        <w:t xml:space="preserve">2022. </w:t>
      </w:r>
      <w:r w:rsidR="00030F95" w:rsidRPr="00F346E8">
        <w:rPr>
          <w:rFonts w:ascii="Garamond" w:hAnsi="Garamond" w:cs="Times New Roman"/>
        </w:rPr>
        <w:t>‘</w:t>
      </w:r>
      <w:r w:rsidR="002D0015" w:rsidRPr="00F346E8">
        <w:rPr>
          <w:rFonts w:ascii="Garamond" w:hAnsi="Garamond" w:cs="Times New Roman"/>
        </w:rPr>
        <w:t xml:space="preserve">Moral </w:t>
      </w:r>
      <w:r w:rsidR="00C47039" w:rsidRPr="00F346E8">
        <w:rPr>
          <w:rFonts w:ascii="Garamond" w:hAnsi="Garamond" w:cs="Times New Roman"/>
        </w:rPr>
        <w:t>Responsibility</w:t>
      </w:r>
      <w:r w:rsidR="002D0015" w:rsidRPr="00F346E8">
        <w:rPr>
          <w:rFonts w:ascii="Garamond" w:hAnsi="Garamond" w:cs="Times New Roman"/>
        </w:rPr>
        <w:t xml:space="preserve"> and Existential Attitudes</w:t>
      </w:r>
      <w:r w:rsidR="00030F95" w:rsidRPr="00F346E8">
        <w:rPr>
          <w:rFonts w:ascii="Garamond" w:hAnsi="Garamond" w:cs="Times New Roman"/>
        </w:rPr>
        <w:t>’</w:t>
      </w:r>
      <w:r w:rsidR="002D0015" w:rsidRPr="00F346E8">
        <w:rPr>
          <w:rFonts w:ascii="Garamond" w:hAnsi="Garamond" w:cs="Times New Roman"/>
        </w:rPr>
        <w:t xml:space="preserve"> in Dana K. </w:t>
      </w:r>
      <w:proofErr w:type="spellStart"/>
      <w:r w:rsidR="002D0015" w:rsidRPr="00F346E8">
        <w:rPr>
          <w:rFonts w:ascii="Garamond" w:hAnsi="Garamond" w:cs="Times New Roman"/>
        </w:rPr>
        <w:t>Nelkin</w:t>
      </w:r>
      <w:proofErr w:type="spellEnd"/>
      <w:r w:rsidR="002D0015" w:rsidRPr="00F346E8">
        <w:rPr>
          <w:rFonts w:ascii="Garamond" w:hAnsi="Garamond" w:cs="Times New Roman"/>
        </w:rPr>
        <w:t xml:space="preserve"> and </w:t>
      </w:r>
      <w:proofErr w:type="spellStart"/>
      <w:r w:rsidR="002D0015" w:rsidRPr="00F346E8">
        <w:rPr>
          <w:rFonts w:ascii="Garamond" w:hAnsi="Garamond" w:cs="Times New Roman"/>
        </w:rPr>
        <w:t>Derk</w:t>
      </w:r>
      <w:proofErr w:type="spellEnd"/>
      <w:r w:rsidR="00030F95" w:rsidRPr="00F346E8">
        <w:rPr>
          <w:rFonts w:ascii="Garamond" w:hAnsi="Garamond" w:cs="Times New Roman"/>
        </w:rPr>
        <w:t xml:space="preserve"> </w:t>
      </w:r>
      <w:proofErr w:type="spellStart"/>
      <w:r w:rsidR="002D0015" w:rsidRPr="00F346E8">
        <w:rPr>
          <w:rFonts w:ascii="Garamond" w:hAnsi="Garamond" w:cs="Times New Roman"/>
        </w:rPr>
        <w:t>Pereboom</w:t>
      </w:r>
      <w:proofErr w:type="spellEnd"/>
      <w:r w:rsidR="002D0015" w:rsidRPr="00F346E8">
        <w:rPr>
          <w:rFonts w:ascii="Garamond" w:hAnsi="Garamond" w:cs="Times New Roman"/>
        </w:rPr>
        <w:t xml:space="preserve"> </w:t>
      </w:r>
      <w:r w:rsidR="00030F95" w:rsidRPr="00F346E8">
        <w:rPr>
          <w:rFonts w:ascii="Garamond" w:hAnsi="Garamond" w:cs="Times New Roman"/>
        </w:rPr>
        <w:t>(</w:t>
      </w:r>
      <w:r w:rsidR="002D0015" w:rsidRPr="00F346E8">
        <w:rPr>
          <w:rFonts w:ascii="Garamond" w:hAnsi="Garamond" w:cs="Times New Roman"/>
        </w:rPr>
        <w:t>eds.</w:t>
      </w:r>
      <w:r w:rsidR="00030F95" w:rsidRPr="00F346E8">
        <w:rPr>
          <w:rFonts w:ascii="Garamond" w:hAnsi="Garamond" w:cs="Times New Roman"/>
        </w:rPr>
        <w:t>)</w:t>
      </w:r>
      <w:r w:rsidR="00941C44" w:rsidRPr="00F346E8">
        <w:rPr>
          <w:rFonts w:ascii="Garamond" w:hAnsi="Garamond" w:cs="Times New Roman"/>
        </w:rPr>
        <w:t xml:space="preserve">, </w:t>
      </w:r>
      <w:r w:rsidR="00941C44" w:rsidRPr="00F346E8">
        <w:rPr>
          <w:rFonts w:ascii="Garamond" w:hAnsi="Garamond" w:cs="Times New Roman"/>
          <w:i/>
          <w:iCs/>
        </w:rPr>
        <w:t>The Oxford Handbook of Moral Responsibility</w:t>
      </w:r>
      <w:r w:rsidR="00030F95" w:rsidRPr="00F346E8">
        <w:rPr>
          <w:rFonts w:ascii="Garamond" w:hAnsi="Garamond" w:cs="Times New Roman"/>
          <w:i/>
          <w:iCs/>
        </w:rPr>
        <w:t xml:space="preserve"> </w:t>
      </w:r>
      <w:r w:rsidR="00030F95" w:rsidRPr="00F346E8">
        <w:rPr>
          <w:rFonts w:ascii="Garamond" w:hAnsi="Garamond" w:cs="Times New Roman"/>
        </w:rPr>
        <w:t xml:space="preserve">(pp. 520-541). </w:t>
      </w:r>
      <w:r w:rsidR="002D0015" w:rsidRPr="00F346E8">
        <w:rPr>
          <w:rFonts w:ascii="Garamond" w:hAnsi="Garamond" w:cs="Times New Roman"/>
        </w:rPr>
        <w:t>Oxford: Oxford University Press</w:t>
      </w:r>
      <w:r w:rsidR="00030F95" w:rsidRPr="00F346E8">
        <w:rPr>
          <w:rFonts w:ascii="Garamond" w:hAnsi="Garamond" w:cs="Times New Roman"/>
        </w:rPr>
        <w:t>.</w:t>
      </w:r>
    </w:p>
    <w:p w14:paraId="38A6196E" w14:textId="01151A05" w:rsidR="00E27E10" w:rsidRPr="00F346E8" w:rsidRDefault="00E27E10" w:rsidP="009A652B">
      <w:pPr>
        <w:spacing w:line="480" w:lineRule="auto"/>
        <w:ind w:left="450" w:hanging="450"/>
        <w:jc w:val="both"/>
        <w:rPr>
          <w:rFonts w:ascii="Garamond" w:hAnsi="Garamond" w:cs="Times New Roman"/>
        </w:rPr>
      </w:pPr>
      <w:r w:rsidRPr="00F346E8">
        <w:rPr>
          <w:rFonts w:ascii="Garamond" w:hAnsi="Garamond" w:cs="Times New Roman"/>
        </w:rPr>
        <w:t>Russe</w:t>
      </w:r>
      <w:r w:rsidR="000C2F3D" w:rsidRPr="00F346E8">
        <w:rPr>
          <w:rFonts w:ascii="Garamond" w:hAnsi="Garamond" w:cs="Times New Roman"/>
        </w:rPr>
        <w:t>l</w:t>
      </w:r>
      <w:r w:rsidRPr="00F346E8">
        <w:rPr>
          <w:rFonts w:ascii="Garamond" w:hAnsi="Garamond" w:cs="Times New Roman"/>
        </w:rPr>
        <w:t xml:space="preserve">l, Paul. 2017. </w:t>
      </w:r>
      <w:r w:rsidRPr="00F346E8">
        <w:rPr>
          <w:rFonts w:ascii="Garamond" w:hAnsi="Garamond" w:cs="Times New Roman"/>
          <w:i/>
          <w:iCs/>
        </w:rPr>
        <w:t>The Limits of Free Will</w:t>
      </w:r>
      <w:r w:rsidRPr="00F346E8">
        <w:rPr>
          <w:rFonts w:ascii="Garamond" w:hAnsi="Garamond" w:cs="Times New Roman"/>
        </w:rPr>
        <w:t>. Oxford: Oxford University Press</w:t>
      </w:r>
    </w:p>
    <w:p w14:paraId="34F69085" w14:textId="195094F8"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Sartorio, Carolina. 2016. </w:t>
      </w:r>
      <w:r w:rsidRPr="00F346E8">
        <w:rPr>
          <w:rFonts w:ascii="Garamond" w:hAnsi="Garamond" w:cs="Times New Roman"/>
          <w:i/>
          <w:iCs/>
        </w:rPr>
        <w:t>Causation and Free Will</w:t>
      </w:r>
      <w:r w:rsidRPr="00F346E8">
        <w:rPr>
          <w:rFonts w:ascii="Garamond" w:hAnsi="Garamond" w:cs="Times New Roman"/>
        </w:rPr>
        <w:t>. Oxford: Oxford University Press.</w:t>
      </w:r>
    </w:p>
    <w:p w14:paraId="436FB533" w14:textId="2DCDA8B6" w:rsidR="00941C44" w:rsidRPr="00F346E8" w:rsidRDefault="00941C44" w:rsidP="009A652B">
      <w:pPr>
        <w:spacing w:line="480" w:lineRule="auto"/>
        <w:ind w:left="450" w:hanging="450"/>
        <w:jc w:val="both"/>
        <w:rPr>
          <w:rFonts w:ascii="Garamond" w:hAnsi="Garamond" w:cs="Times New Roman"/>
        </w:rPr>
      </w:pPr>
      <w:r w:rsidRPr="00F346E8">
        <w:rPr>
          <w:rFonts w:ascii="Garamond" w:hAnsi="Garamond" w:cs="Times New Roman"/>
        </w:rPr>
        <w:lastRenderedPageBreak/>
        <w:t xml:space="preserve">Sartorio, Carolina. 2014. “The Problem of Determinism and Free Will Is Not the Problem of Determinism and Free Will”. In </w:t>
      </w:r>
      <w:r w:rsidR="00030F95" w:rsidRPr="00F346E8">
        <w:rPr>
          <w:rFonts w:ascii="Garamond" w:hAnsi="Garamond" w:cs="Times New Roman"/>
        </w:rPr>
        <w:t xml:space="preserve">Alfred </w:t>
      </w:r>
      <w:r w:rsidRPr="00F346E8">
        <w:rPr>
          <w:rFonts w:ascii="Garamond" w:hAnsi="Garamond" w:cs="Times New Roman"/>
        </w:rPr>
        <w:t>Mele</w:t>
      </w:r>
      <w:r w:rsidR="00030F95" w:rsidRPr="00F346E8">
        <w:rPr>
          <w:rFonts w:ascii="Garamond" w:hAnsi="Garamond" w:cs="Times New Roman"/>
        </w:rPr>
        <w:t xml:space="preserve"> (</w:t>
      </w:r>
      <w:r w:rsidRPr="00F346E8">
        <w:rPr>
          <w:rFonts w:ascii="Garamond" w:hAnsi="Garamond" w:cs="Times New Roman"/>
        </w:rPr>
        <w:t>ed.</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Surrounding Free Will: Philosophy, Psychology, Neuroscience</w:t>
      </w:r>
      <w:r w:rsidR="00030F95" w:rsidRPr="00F346E8">
        <w:rPr>
          <w:rFonts w:ascii="Garamond" w:hAnsi="Garamond" w:cs="Times New Roman"/>
          <w:i/>
          <w:iCs/>
        </w:rPr>
        <w:t xml:space="preserve"> </w:t>
      </w:r>
      <w:r w:rsidR="00030F95" w:rsidRPr="00F346E8">
        <w:rPr>
          <w:rFonts w:ascii="Garamond" w:hAnsi="Garamond" w:cs="Times New Roman"/>
        </w:rPr>
        <w:t>(255-273)</w:t>
      </w:r>
      <w:r w:rsidRPr="00F346E8">
        <w:rPr>
          <w:rFonts w:ascii="Garamond" w:hAnsi="Garamond" w:cs="Times New Roman"/>
        </w:rPr>
        <w:t>. Oxford University Press: Oxford</w:t>
      </w:r>
    </w:p>
    <w:p w14:paraId="100C8EDD" w14:textId="278DAC3B" w:rsidR="00EA3DEC" w:rsidRPr="00F346E8" w:rsidRDefault="00EA3DEC" w:rsidP="00EA3DEC">
      <w:pPr>
        <w:spacing w:line="480" w:lineRule="auto"/>
        <w:ind w:left="450" w:hanging="450"/>
        <w:jc w:val="both"/>
        <w:rPr>
          <w:rFonts w:ascii="Garamond" w:hAnsi="Garamond" w:cs="Times New Roman"/>
        </w:rPr>
      </w:pPr>
      <w:r w:rsidRPr="00F346E8">
        <w:rPr>
          <w:rFonts w:ascii="Garamond" w:hAnsi="Garamond" w:cs="Times New Roman"/>
        </w:rPr>
        <w:t xml:space="preserve">Scanlon T.M. </w:t>
      </w:r>
      <w:r w:rsidR="000C2F3D" w:rsidRPr="00F346E8">
        <w:rPr>
          <w:rFonts w:ascii="Garamond" w:hAnsi="Garamond" w:cs="Times New Roman"/>
        </w:rPr>
        <w:t xml:space="preserve">2008. </w:t>
      </w:r>
      <w:r w:rsidRPr="00F346E8">
        <w:rPr>
          <w:rFonts w:ascii="Garamond" w:hAnsi="Garamond" w:cs="Times New Roman"/>
          <w:i/>
          <w:iCs/>
        </w:rPr>
        <w:t>Moral Dimension</w:t>
      </w:r>
      <w:r w:rsidR="000C2F3D" w:rsidRPr="00F346E8">
        <w:rPr>
          <w:rFonts w:ascii="Garamond" w:hAnsi="Garamond" w:cs="Times New Roman"/>
          <w:i/>
          <w:iCs/>
        </w:rPr>
        <w:t>s</w:t>
      </w:r>
      <w:r w:rsidRPr="00F346E8">
        <w:rPr>
          <w:rFonts w:ascii="Garamond" w:hAnsi="Garamond" w:cs="Times New Roman"/>
          <w:i/>
          <w:iCs/>
        </w:rPr>
        <w:t>: Meaning, Permissibility, Blame</w:t>
      </w:r>
      <w:r w:rsidRPr="00F346E8">
        <w:rPr>
          <w:rFonts w:ascii="Garamond" w:hAnsi="Garamond" w:cs="Times New Roman"/>
        </w:rPr>
        <w:t>. Cambridge, Mass.: Harvard University Press.</w:t>
      </w:r>
    </w:p>
    <w:p w14:paraId="2E36AE7B" w14:textId="2E483F23" w:rsidR="00AE4601" w:rsidRPr="00F346E8" w:rsidRDefault="00AE4601" w:rsidP="00EA3DEC">
      <w:pPr>
        <w:spacing w:line="480" w:lineRule="auto"/>
        <w:ind w:left="450" w:hanging="450"/>
        <w:jc w:val="both"/>
        <w:rPr>
          <w:rFonts w:ascii="Garamond" w:hAnsi="Garamond" w:cs="Times New Roman"/>
        </w:rPr>
      </w:pPr>
      <w:r w:rsidRPr="00F346E8">
        <w:rPr>
          <w:rFonts w:ascii="Garamond" w:hAnsi="Garamond" w:cs="Times New Roman"/>
        </w:rPr>
        <w:t xml:space="preserve">Shoemaker, David. 2018. “You </w:t>
      </w:r>
      <w:proofErr w:type="spellStart"/>
      <w:r w:rsidRPr="00F346E8">
        <w:rPr>
          <w:rFonts w:ascii="Garamond" w:hAnsi="Garamond" w:cs="Times New Roman"/>
        </w:rPr>
        <w:t>Oughta</w:t>
      </w:r>
      <w:proofErr w:type="spellEnd"/>
      <w:r w:rsidRPr="00F346E8">
        <w:rPr>
          <w:rFonts w:ascii="Garamond" w:hAnsi="Garamond" w:cs="Times New Roman"/>
        </w:rPr>
        <w:t xml:space="preserve"> Know: Defending Angry Blame.” In </w:t>
      </w:r>
      <w:proofErr w:type="spellStart"/>
      <w:r w:rsidR="00030F95" w:rsidRPr="00F346E8">
        <w:rPr>
          <w:rFonts w:ascii="Garamond" w:hAnsi="Garamond" w:cs="Times New Roman"/>
        </w:rPr>
        <w:t>Myisha</w:t>
      </w:r>
      <w:proofErr w:type="spellEnd"/>
      <w:r w:rsidR="00030F95" w:rsidRPr="00F346E8">
        <w:rPr>
          <w:rFonts w:ascii="Garamond" w:hAnsi="Garamond" w:cs="Times New Roman"/>
        </w:rPr>
        <w:t xml:space="preserve"> </w:t>
      </w:r>
      <w:r w:rsidRPr="00F346E8">
        <w:rPr>
          <w:rFonts w:ascii="Garamond" w:hAnsi="Garamond" w:cs="Times New Roman"/>
        </w:rPr>
        <w:t>Cherry</w:t>
      </w:r>
      <w:r w:rsidR="00030F95" w:rsidRPr="00F346E8">
        <w:rPr>
          <w:rFonts w:ascii="Garamond" w:hAnsi="Garamond" w:cs="Times New Roman"/>
        </w:rPr>
        <w:t xml:space="preserve"> </w:t>
      </w:r>
      <w:r w:rsidRPr="00F346E8">
        <w:rPr>
          <w:rFonts w:ascii="Garamond" w:hAnsi="Garamond" w:cs="Times New Roman"/>
        </w:rPr>
        <w:t xml:space="preserve">and Owen Flanagan </w:t>
      </w:r>
      <w:r w:rsidR="00030F95" w:rsidRPr="00F346E8">
        <w:rPr>
          <w:rFonts w:ascii="Garamond" w:hAnsi="Garamond" w:cs="Times New Roman"/>
        </w:rPr>
        <w:t>(</w:t>
      </w:r>
      <w:r w:rsidRPr="00F346E8">
        <w:rPr>
          <w:rFonts w:ascii="Garamond" w:hAnsi="Garamond" w:cs="Times New Roman"/>
        </w:rPr>
        <w:t>eds</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The Moral Psychology of Anger</w:t>
      </w:r>
      <w:r w:rsidR="00030F95" w:rsidRPr="00F346E8">
        <w:rPr>
          <w:rFonts w:ascii="Garamond" w:hAnsi="Garamond" w:cs="Times New Roman"/>
          <w:i/>
          <w:iCs/>
        </w:rPr>
        <w:t xml:space="preserve"> </w:t>
      </w:r>
      <w:r w:rsidR="00030F95" w:rsidRPr="00F346E8">
        <w:rPr>
          <w:rFonts w:ascii="Garamond" w:hAnsi="Garamond" w:cs="Times New Roman"/>
        </w:rPr>
        <w:t>(pp. 67-88)</w:t>
      </w:r>
      <w:r w:rsidRPr="00F346E8">
        <w:rPr>
          <w:rFonts w:ascii="Garamond" w:hAnsi="Garamond" w:cs="Times New Roman"/>
        </w:rPr>
        <w:t>. New York: Rowman and Littlefield.</w:t>
      </w:r>
    </w:p>
    <w:p w14:paraId="6C2764D5" w14:textId="6646339B" w:rsidR="00AE4601" w:rsidRPr="00F346E8" w:rsidRDefault="00AE4601" w:rsidP="00EA3DEC">
      <w:pPr>
        <w:spacing w:line="480" w:lineRule="auto"/>
        <w:ind w:left="450" w:hanging="450"/>
        <w:jc w:val="both"/>
        <w:rPr>
          <w:rFonts w:ascii="Garamond" w:hAnsi="Garamond" w:cs="Times New Roman"/>
        </w:rPr>
      </w:pPr>
      <w:r w:rsidRPr="00F346E8">
        <w:rPr>
          <w:rFonts w:ascii="Garamond" w:hAnsi="Garamond" w:cs="Times New Roman"/>
        </w:rPr>
        <w:t xml:space="preserve">Shoemaker, David. 2015. </w:t>
      </w:r>
      <w:r w:rsidRPr="00F346E8">
        <w:rPr>
          <w:rFonts w:ascii="Garamond" w:hAnsi="Garamond" w:cs="Times New Roman"/>
          <w:i/>
          <w:iCs/>
        </w:rPr>
        <w:t>Responsibility from the Margins</w:t>
      </w:r>
      <w:r w:rsidRPr="00F346E8">
        <w:rPr>
          <w:rFonts w:ascii="Garamond" w:hAnsi="Garamond" w:cs="Times New Roman"/>
        </w:rPr>
        <w:t>. Oxford, UK: Oxford University Press.</w:t>
      </w:r>
    </w:p>
    <w:p w14:paraId="721312E8" w14:textId="77777777"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Sen, Amartya Kumar. 2009. </w:t>
      </w:r>
      <w:r w:rsidRPr="00F346E8">
        <w:rPr>
          <w:rFonts w:ascii="Garamond" w:hAnsi="Garamond" w:cs="Times New Roman"/>
          <w:i/>
          <w:iCs/>
        </w:rPr>
        <w:t>The Idea of Justice</w:t>
      </w:r>
      <w:r w:rsidRPr="00F346E8">
        <w:rPr>
          <w:rFonts w:ascii="Garamond" w:hAnsi="Garamond" w:cs="Times New Roman"/>
        </w:rPr>
        <w:t>. Cambridge Mass: Harvard University Press.</w:t>
      </w:r>
    </w:p>
    <w:p w14:paraId="60C95141" w14:textId="1FCB84D7"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Sider, Theodore. 2009. </w:t>
      </w:r>
      <w:r w:rsidR="00DE71A2" w:rsidRPr="00F346E8">
        <w:rPr>
          <w:rFonts w:ascii="Garamond" w:hAnsi="Garamond" w:cs="Times New Roman"/>
        </w:rPr>
        <w:t>“</w:t>
      </w:r>
      <w:r w:rsidRPr="00F346E8">
        <w:rPr>
          <w:rFonts w:ascii="Garamond" w:hAnsi="Garamond" w:cs="Times New Roman"/>
        </w:rPr>
        <w:t>Ontological Realism</w:t>
      </w:r>
      <w:r w:rsidR="00030F95" w:rsidRPr="00F346E8">
        <w:rPr>
          <w:rFonts w:ascii="Garamond" w:hAnsi="Garamond" w:cs="Times New Roman"/>
        </w:rPr>
        <w:t>.</w:t>
      </w:r>
      <w:r w:rsidR="00DE71A2" w:rsidRPr="00F346E8">
        <w:rPr>
          <w:rFonts w:ascii="Garamond" w:hAnsi="Garamond" w:cs="Times New Roman"/>
        </w:rPr>
        <w:t>”</w:t>
      </w:r>
      <w:r w:rsidRPr="00F346E8">
        <w:rPr>
          <w:rFonts w:ascii="Garamond" w:hAnsi="Garamond" w:cs="Times New Roman"/>
        </w:rPr>
        <w:t xml:space="preserve"> In David</w:t>
      </w:r>
      <w:r w:rsidR="00030F95" w:rsidRPr="00F346E8">
        <w:rPr>
          <w:rFonts w:ascii="Garamond" w:hAnsi="Garamond" w:cs="Times New Roman"/>
        </w:rPr>
        <w:t xml:space="preserve"> Manley, </w:t>
      </w:r>
      <w:r w:rsidR="00F51932" w:rsidRPr="00F346E8">
        <w:rPr>
          <w:rFonts w:ascii="Garamond" w:hAnsi="Garamond" w:cs="Times New Roman"/>
        </w:rPr>
        <w:t xml:space="preserve">Ryan </w:t>
      </w:r>
      <w:r w:rsidRPr="00F346E8">
        <w:rPr>
          <w:rFonts w:ascii="Garamond" w:hAnsi="Garamond" w:cs="Times New Roman"/>
        </w:rPr>
        <w:t>Wasserman, and</w:t>
      </w:r>
      <w:r w:rsidR="00F51932" w:rsidRPr="00F346E8">
        <w:rPr>
          <w:rFonts w:ascii="Garamond" w:hAnsi="Garamond" w:cs="Times New Roman"/>
        </w:rPr>
        <w:t xml:space="preserve"> David</w:t>
      </w:r>
      <w:r w:rsidRPr="00F346E8">
        <w:rPr>
          <w:rFonts w:ascii="Garamond" w:hAnsi="Garamond" w:cs="Times New Roman"/>
        </w:rPr>
        <w:t xml:space="preserve"> Chalmers</w:t>
      </w:r>
      <w:r w:rsidR="00F51932" w:rsidRPr="00F346E8">
        <w:rPr>
          <w:rFonts w:ascii="Garamond" w:hAnsi="Garamond" w:cs="Times New Roman"/>
        </w:rPr>
        <w:t xml:space="preserve"> </w:t>
      </w:r>
      <w:r w:rsidR="00030F95" w:rsidRPr="00F346E8">
        <w:rPr>
          <w:rFonts w:ascii="Garamond" w:hAnsi="Garamond" w:cs="Times New Roman"/>
        </w:rPr>
        <w:t>(</w:t>
      </w:r>
      <w:r w:rsidRPr="00F346E8">
        <w:rPr>
          <w:rFonts w:ascii="Garamond" w:hAnsi="Garamond" w:cs="Times New Roman"/>
        </w:rPr>
        <w:t>eds.</w:t>
      </w:r>
      <w:r w:rsidR="00030F95" w:rsidRPr="00F346E8">
        <w:rPr>
          <w:rFonts w:ascii="Garamond" w:hAnsi="Garamond" w:cs="Times New Roman"/>
        </w:rPr>
        <w:t>)</w:t>
      </w:r>
      <w:r w:rsidR="00F51932"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Metametaphysics: New Essays on the Foundations of Ontology</w:t>
      </w:r>
      <w:r w:rsidR="00030F95" w:rsidRPr="00F346E8">
        <w:rPr>
          <w:rFonts w:ascii="Garamond" w:hAnsi="Garamond" w:cs="Times New Roman"/>
          <w:i/>
          <w:iCs/>
        </w:rPr>
        <w:t xml:space="preserve"> </w:t>
      </w:r>
      <w:r w:rsidR="00030F95" w:rsidRPr="00F346E8">
        <w:rPr>
          <w:rFonts w:ascii="Garamond" w:hAnsi="Garamond" w:cs="Times New Roman"/>
        </w:rPr>
        <w:t>(pp. 384-423)</w:t>
      </w:r>
      <w:r w:rsidRPr="00F346E8">
        <w:rPr>
          <w:rFonts w:ascii="Garamond" w:hAnsi="Garamond" w:cs="Times New Roman"/>
          <w:i/>
          <w:iCs/>
        </w:rPr>
        <w:t xml:space="preserve">. </w:t>
      </w:r>
      <w:r w:rsidRPr="00F346E8">
        <w:rPr>
          <w:rFonts w:ascii="Garamond" w:hAnsi="Garamond" w:cs="Times New Roman"/>
        </w:rPr>
        <w:t>Oxford: Oxford University Press</w:t>
      </w:r>
      <w:r w:rsidR="00030F95" w:rsidRPr="00F346E8">
        <w:rPr>
          <w:rFonts w:ascii="Garamond" w:hAnsi="Garamond" w:cs="Times New Roman"/>
        </w:rPr>
        <w:t>.</w:t>
      </w:r>
    </w:p>
    <w:p w14:paraId="5EF19558" w14:textId="0BBBA443" w:rsidR="00361E74" w:rsidRPr="00F346E8" w:rsidRDefault="00361E74" w:rsidP="00361E74">
      <w:pPr>
        <w:pStyle w:val="NormalWeb"/>
        <w:tabs>
          <w:tab w:val="left" w:pos="360"/>
        </w:tabs>
        <w:spacing w:before="0" w:beforeAutospacing="0" w:after="120" w:afterAutospacing="0" w:line="480" w:lineRule="auto"/>
        <w:ind w:left="450" w:hanging="450"/>
        <w:jc w:val="both"/>
        <w:rPr>
          <w:rFonts w:ascii="Garamond" w:hAnsi="Garamond"/>
        </w:rPr>
      </w:pPr>
      <w:proofErr w:type="spellStart"/>
      <w:r w:rsidRPr="00F346E8">
        <w:rPr>
          <w:rFonts w:ascii="Garamond" w:hAnsi="Garamond"/>
        </w:rPr>
        <w:t>Sideret</w:t>
      </w:r>
      <w:proofErr w:type="spellEnd"/>
      <w:r w:rsidRPr="00F346E8">
        <w:rPr>
          <w:rFonts w:ascii="Garamond" w:hAnsi="Garamond"/>
        </w:rPr>
        <w:t xml:space="preserve">, Mark. 2017. “Buddhist </w:t>
      </w:r>
      <w:proofErr w:type="spellStart"/>
      <w:r w:rsidRPr="00F346E8">
        <w:rPr>
          <w:rFonts w:ascii="Garamond" w:hAnsi="Garamond"/>
        </w:rPr>
        <w:t>Paleocompatibilism</w:t>
      </w:r>
      <w:proofErr w:type="spellEnd"/>
      <w:r w:rsidR="00DE71A2" w:rsidRPr="00F346E8">
        <w:rPr>
          <w:rFonts w:ascii="Garamond" w:hAnsi="Garamond"/>
        </w:rPr>
        <w:t>.</w:t>
      </w:r>
      <w:r w:rsidRPr="00F346E8">
        <w:rPr>
          <w:rFonts w:ascii="Garamond" w:hAnsi="Garamond"/>
        </w:rPr>
        <w:t xml:space="preserve">” </w:t>
      </w:r>
      <w:r w:rsidR="00DE71A2" w:rsidRPr="00F346E8">
        <w:rPr>
          <w:rFonts w:ascii="Garamond" w:hAnsi="Garamond"/>
        </w:rPr>
        <w:t>I</w:t>
      </w:r>
      <w:r w:rsidRPr="00F346E8">
        <w:rPr>
          <w:rFonts w:ascii="Garamond" w:hAnsi="Garamond"/>
        </w:rPr>
        <w:t>n</w:t>
      </w:r>
      <w:r w:rsidR="00DE71A2" w:rsidRPr="00F346E8">
        <w:rPr>
          <w:rFonts w:ascii="Garamond" w:hAnsi="Garamond"/>
        </w:rPr>
        <w:t xml:space="preserve"> Rick </w:t>
      </w:r>
      <w:proofErr w:type="spellStart"/>
      <w:r w:rsidR="00DE71A2" w:rsidRPr="00F346E8">
        <w:rPr>
          <w:rFonts w:ascii="Garamond" w:hAnsi="Garamond"/>
        </w:rPr>
        <w:t>Repett</w:t>
      </w:r>
      <w:proofErr w:type="spellEnd"/>
      <w:r w:rsidR="00DE71A2" w:rsidRPr="00F346E8">
        <w:rPr>
          <w:rFonts w:ascii="Garamond" w:hAnsi="Garamond"/>
        </w:rPr>
        <w:t xml:space="preserve"> (ed.), </w:t>
      </w:r>
      <w:r w:rsidRPr="00F346E8">
        <w:rPr>
          <w:rFonts w:ascii="Garamond" w:hAnsi="Garamond"/>
          <w:i/>
          <w:iCs/>
        </w:rPr>
        <w:t xml:space="preserve">Buddhist Perspectives on Free Will: Agentless Agency? </w:t>
      </w:r>
      <w:r w:rsidRPr="00F346E8">
        <w:rPr>
          <w:rFonts w:ascii="Garamond" w:hAnsi="Garamond"/>
        </w:rPr>
        <w:t>(</w:t>
      </w:r>
      <w:r w:rsidR="00DE71A2" w:rsidRPr="00F346E8">
        <w:rPr>
          <w:rFonts w:ascii="Garamond" w:hAnsi="Garamond"/>
        </w:rPr>
        <w:t>pp. 33-147</w:t>
      </w:r>
      <w:r w:rsidRPr="00F346E8">
        <w:rPr>
          <w:rFonts w:ascii="Garamond" w:hAnsi="Garamond"/>
        </w:rPr>
        <w:t>) London: Routledge</w:t>
      </w:r>
      <w:r w:rsidR="00DE71A2" w:rsidRPr="00F346E8">
        <w:rPr>
          <w:rFonts w:ascii="Garamond" w:hAnsi="Garamond"/>
        </w:rPr>
        <w:t>.</w:t>
      </w:r>
    </w:p>
    <w:p w14:paraId="45493997" w14:textId="4353F01C" w:rsidR="001E0E84" w:rsidRPr="00F346E8" w:rsidRDefault="00674F3A" w:rsidP="001E0E84">
      <w:pPr>
        <w:spacing w:line="480" w:lineRule="auto"/>
        <w:ind w:left="450" w:hanging="450"/>
        <w:jc w:val="both"/>
        <w:rPr>
          <w:rFonts w:ascii="Garamond" w:hAnsi="Garamond" w:cs="Times New Roman"/>
        </w:rPr>
      </w:pPr>
      <w:proofErr w:type="spellStart"/>
      <w:r w:rsidRPr="00F346E8">
        <w:rPr>
          <w:rFonts w:ascii="Garamond" w:hAnsi="Garamond" w:cs="Times New Roman"/>
        </w:rPr>
        <w:t>Smilanksy</w:t>
      </w:r>
      <w:proofErr w:type="spellEnd"/>
      <w:r w:rsidR="001E0E84" w:rsidRPr="00F346E8">
        <w:rPr>
          <w:rFonts w:ascii="Garamond" w:hAnsi="Garamond" w:cs="Times New Roman"/>
        </w:rPr>
        <w:t xml:space="preserve">, Saul. 2013. </w:t>
      </w:r>
      <w:r w:rsidR="007C04E6" w:rsidRPr="00F346E8">
        <w:rPr>
          <w:rFonts w:ascii="Garamond" w:hAnsi="Garamond" w:cs="Times New Roman"/>
        </w:rPr>
        <w:t>“</w:t>
      </w:r>
      <w:r w:rsidR="001E0E84" w:rsidRPr="00F346E8">
        <w:rPr>
          <w:rFonts w:ascii="Garamond" w:hAnsi="Garamond" w:cs="Times New Roman"/>
        </w:rPr>
        <w:t xml:space="preserve">Free Will as a Case of “Crazy Ethics”. In Gregg Caruso </w:t>
      </w:r>
      <w:r w:rsidR="00030F95" w:rsidRPr="00F346E8">
        <w:rPr>
          <w:rFonts w:ascii="Garamond" w:hAnsi="Garamond" w:cs="Times New Roman"/>
        </w:rPr>
        <w:t>(</w:t>
      </w:r>
      <w:r w:rsidR="001E0E84" w:rsidRPr="00F346E8">
        <w:rPr>
          <w:rFonts w:ascii="Garamond" w:hAnsi="Garamond" w:cs="Times New Roman"/>
        </w:rPr>
        <w:t>ed</w:t>
      </w:r>
      <w:r w:rsidR="007C04E6" w:rsidRPr="00F346E8">
        <w:rPr>
          <w:rFonts w:ascii="Garamond" w:hAnsi="Garamond" w:cs="Times New Roman"/>
        </w:rPr>
        <w:t>.</w:t>
      </w:r>
      <w:r w:rsidR="00030F95" w:rsidRPr="00F346E8">
        <w:rPr>
          <w:rFonts w:ascii="Garamond" w:hAnsi="Garamond" w:cs="Times New Roman"/>
        </w:rPr>
        <w:t>)</w:t>
      </w:r>
      <w:r w:rsidR="001E0E84" w:rsidRPr="00F346E8">
        <w:rPr>
          <w:rFonts w:ascii="Garamond" w:hAnsi="Garamond" w:cs="Times New Roman"/>
        </w:rPr>
        <w:t>, </w:t>
      </w:r>
      <w:r w:rsidR="001E0E84" w:rsidRPr="00F346E8">
        <w:rPr>
          <w:rFonts w:ascii="Garamond" w:hAnsi="Garamond" w:cs="Times New Roman"/>
          <w:i/>
          <w:iCs/>
        </w:rPr>
        <w:t>Exploring the Illusion of Free Will and Moral Responsibility</w:t>
      </w:r>
      <w:r w:rsidR="00030F95" w:rsidRPr="00F346E8">
        <w:rPr>
          <w:rFonts w:ascii="Garamond" w:hAnsi="Garamond" w:cs="Times New Roman"/>
          <w:i/>
          <w:iCs/>
        </w:rPr>
        <w:t xml:space="preserve"> </w:t>
      </w:r>
      <w:r w:rsidR="00030F95" w:rsidRPr="00F346E8">
        <w:rPr>
          <w:rFonts w:ascii="Garamond" w:hAnsi="Garamond" w:cs="Times New Roman"/>
        </w:rPr>
        <w:t>(pp. 103-120)</w:t>
      </w:r>
      <w:r w:rsidR="001E0E84" w:rsidRPr="00F346E8">
        <w:rPr>
          <w:rFonts w:ascii="Garamond" w:hAnsi="Garamond" w:cs="Times New Roman"/>
        </w:rPr>
        <w:t xml:space="preserve">. </w:t>
      </w:r>
      <w:r w:rsidR="00030F95" w:rsidRPr="00F346E8">
        <w:rPr>
          <w:rFonts w:ascii="Garamond" w:hAnsi="Garamond" w:cs="Times New Roman"/>
        </w:rPr>
        <w:t xml:space="preserve">Maryland: </w:t>
      </w:r>
      <w:r w:rsidR="001E0E84" w:rsidRPr="00F346E8">
        <w:rPr>
          <w:rFonts w:ascii="Garamond" w:hAnsi="Garamond" w:cs="Times New Roman"/>
        </w:rPr>
        <w:t>Lexington Books.</w:t>
      </w:r>
    </w:p>
    <w:p w14:paraId="263F17F0" w14:textId="59FB1FB7" w:rsidR="009A652B" w:rsidRPr="00F346E8" w:rsidRDefault="00674F3A" w:rsidP="009A652B">
      <w:pPr>
        <w:spacing w:line="480" w:lineRule="auto"/>
        <w:ind w:left="450" w:hanging="450"/>
        <w:jc w:val="both"/>
        <w:rPr>
          <w:rFonts w:ascii="Garamond" w:hAnsi="Garamond" w:cs="Times New Roman"/>
        </w:rPr>
      </w:pPr>
      <w:proofErr w:type="spellStart"/>
      <w:r w:rsidRPr="00F346E8">
        <w:rPr>
          <w:rFonts w:ascii="Garamond" w:hAnsi="Garamond" w:cs="Times New Roman"/>
        </w:rPr>
        <w:t>Smilanksy</w:t>
      </w:r>
      <w:proofErr w:type="spellEnd"/>
      <w:r w:rsidR="009A652B" w:rsidRPr="00F346E8">
        <w:rPr>
          <w:rFonts w:ascii="Garamond" w:hAnsi="Garamond" w:cs="Times New Roman"/>
        </w:rPr>
        <w:t xml:space="preserve">, Saul. 2003. </w:t>
      </w:r>
      <w:r w:rsidR="00030F95" w:rsidRPr="00F346E8">
        <w:rPr>
          <w:rFonts w:ascii="Garamond" w:hAnsi="Garamond" w:cs="Times New Roman"/>
        </w:rPr>
        <w:t>‘</w:t>
      </w:r>
      <w:r w:rsidR="009A652B" w:rsidRPr="00F346E8">
        <w:rPr>
          <w:rFonts w:ascii="Garamond" w:hAnsi="Garamond" w:cs="Times New Roman"/>
        </w:rPr>
        <w:t>Compatibilism: The Argument from Shallowness</w:t>
      </w:r>
      <w:r w:rsidR="00030F95" w:rsidRPr="00F346E8">
        <w:rPr>
          <w:rFonts w:ascii="Garamond" w:hAnsi="Garamond" w:cs="Times New Roman"/>
        </w:rPr>
        <w:t>.’</w:t>
      </w:r>
      <w:r w:rsidR="009A652B" w:rsidRPr="00F346E8">
        <w:rPr>
          <w:rFonts w:ascii="Garamond" w:hAnsi="Garamond" w:cs="Times New Roman"/>
        </w:rPr>
        <w:t xml:space="preserve"> </w:t>
      </w:r>
      <w:r w:rsidR="009A652B" w:rsidRPr="00F346E8">
        <w:rPr>
          <w:rFonts w:ascii="Garamond" w:hAnsi="Garamond" w:cs="Times New Roman"/>
          <w:i/>
          <w:iCs/>
        </w:rPr>
        <w:t>Philosophical Studies</w:t>
      </w:r>
      <w:r w:rsidR="009A652B" w:rsidRPr="00F346E8">
        <w:rPr>
          <w:rFonts w:ascii="Garamond" w:hAnsi="Garamond" w:cs="Times New Roman"/>
        </w:rPr>
        <w:t>,</w:t>
      </w:r>
      <w:r w:rsidR="009A652B" w:rsidRPr="00F346E8">
        <w:rPr>
          <w:rFonts w:ascii="Garamond" w:hAnsi="Garamond" w:cs="Times New Roman"/>
          <w:i/>
          <w:iCs/>
        </w:rPr>
        <w:t xml:space="preserve"> </w:t>
      </w:r>
      <w:r w:rsidR="009A652B" w:rsidRPr="00F346E8">
        <w:rPr>
          <w:rFonts w:ascii="Garamond" w:hAnsi="Garamond" w:cs="Times New Roman"/>
        </w:rPr>
        <w:t>115: 257-82.</w:t>
      </w:r>
    </w:p>
    <w:p w14:paraId="273F0515" w14:textId="28A60527" w:rsidR="003D4D3A" w:rsidRPr="00F346E8" w:rsidRDefault="003D4D3A" w:rsidP="00880373">
      <w:pPr>
        <w:spacing w:line="480" w:lineRule="auto"/>
        <w:ind w:left="450" w:hanging="450"/>
        <w:jc w:val="both"/>
        <w:rPr>
          <w:rFonts w:ascii="Garamond" w:hAnsi="Garamond" w:cs="Times New Roman"/>
        </w:rPr>
      </w:pPr>
      <w:r w:rsidRPr="00F346E8">
        <w:rPr>
          <w:rFonts w:ascii="Garamond" w:hAnsi="Garamond" w:cs="Times New Roman"/>
        </w:rPr>
        <w:t xml:space="preserve">Srinivasan, Amia. </w:t>
      </w:r>
      <w:r w:rsidR="00030F95" w:rsidRPr="00F346E8">
        <w:rPr>
          <w:rFonts w:ascii="Garamond" w:hAnsi="Garamond" w:cs="Times New Roman"/>
        </w:rPr>
        <w:t>‘</w:t>
      </w:r>
      <w:r w:rsidRPr="00F346E8">
        <w:rPr>
          <w:rFonts w:ascii="Garamond" w:hAnsi="Garamond" w:cs="Times New Roman"/>
        </w:rPr>
        <w:t>The Aptness of Anger.</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The Journal of Political Philosophy</w:t>
      </w:r>
      <w:r w:rsidR="00880373" w:rsidRPr="00F346E8">
        <w:rPr>
          <w:rFonts w:ascii="Garamond" w:hAnsi="Garamond" w:cs="Times New Roman"/>
        </w:rPr>
        <w:t xml:space="preserve"> 26 (2):123-144.</w:t>
      </w:r>
    </w:p>
    <w:p w14:paraId="79A83B85" w14:textId="294C5643" w:rsidR="009A652B" w:rsidRPr="00F346E8" w:rsidRDefault="009A652B" w:rsidP="009A652B">
      <w:pPr>
        <w:spacing w:line="480" w:lineRule="auto"/>
        <w:ind w:left="450" w:hanging="450"/>
        <w:jc w:val="both"/>
        <w:rPr>
          <w:rFonts w:ascii="Garamond" w:hAnsi="Garamond" w:cs="Times New Roman"/>
        </w:rPr>
      </w:pPr>
      <w:r w:rsidRPr="00F346E8">
        <w:rPr>
          <w:rFonts w:ascii="Garamond" w:hAnsi="Garamond" w:cs="Times New Roman"/>
        </w:rPr>
        <w:t xml:space="preserve">Strawson, Galen 1994. </w:t>
      </w:r>
      <w:r w:rsidR="00030F95" w:rsidRPr="00F346E8">
        <w:rPr>
          <w:rFonts w:ascii="Garamond" w:hAnsi="Garamond" w:cs="Times New Roman"/>
        </w:rPr>
        <w:t>‘</w:t>
      </w:r>
      <w:r w:rsidRPr="00F346E8">
        <w:rPr>
          <w:rFonts w:ascii="Garamond" w:hAnsi="Garamond" w:cs="Times New Roman"/>
        </w:rPr>
        <w:t>The Impossibility of Moral Responsibility.</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Philosophical Studies</w:t>
      </w:r>
      <w:r w:rsidRPr="00F346E8">
        <w:rPr>
          <w:rFonts w:ascii="Garamond" w:hAnsi="Garamond" w:cs="Times New Roman"/>
        </w:rPr>
        <w:t xml:space="preserve"> 75:5-24.</w:t>
      </w:r>
    </w:p>
    <w:p w14:paraId="0F308257" w14:textId="7813CA8A" w:rsidR="00E547D3" w:rsidRPr="00F346E8" w:rsidRDefault="00E547D3" w:rsidP="009A652B">
      <w:pPr>
        <w:spacing w:line="480" w:lineRule="auto"/>
        <w:ind w:left="450" w:hanging="450"/>
        <w:jc w:val="both"/>
        <w:rPr>
          <w:rFonts w:ascii="Garamond" w:hAnsi="Garamond" w:cs="Times New Roman"/>
        </w:rPr>
      </w:pPr>
      <w:r w:rsidRPr="00F346E8">
        <w:rPr>
          <w:rFonts w:ascii="Garamond" w:hAnsi="Garamond" w:cs="Times New Roman"/>
        </w:rPr>
        <w:t xml:space="preserve">Strawson, P.F. 1962. </w:t>
      </w:r>
      <w:r w:rsidR="00030F95" w:rsidRPr="00F346E8">
        <w:rPr>
          <w:rFonts w:ascii="Garamond" w:hAnsi="Garamond" w:cs="Times New Roman"/>
        </w:rPr>
        <w:t>‘</w:t>
      </w:r>
      <w:r w:rsidRPr="00F346E8">
        <w:rPr>
          <w:rFonts w:ascii="Garamond" w:hAnsi="Garamond" w:cs="Times New Roman"/>
        </w:rPr>
        <w:t>Freedom and Resentment.</w:t>
      </w:r>
      <w:r w:rsidR="00030F95" w:rsidRPr="00F346E8">
        <w:rPr>
          <w:rFonts w:ascii="Garamond" w:hAnsi="Garamond" w:cs="Times New Roman"/>
        </w:rPr>
        <w:t>’</w:t>
      </w:r>
      <w:r w:rsidRPr="00F346E8">
        <w:rPr>
          <w:rFonts w:ascii="Garamond" w:hAnsi="Garamond" w:cs="Times New Roman"/>
        </w:rPr>
        <w:t xml:space="preserve"> </w:t>
      </w:r>
      <w:r w:rsidRPr="00F346E8">
        <w:rPr>
          <w:rFonts w:ascii="Garamond" w:hAnsi="Garamond" w:cs="Times New Roman"/>
          <w:i/>
          <w:iCs/>
        </w:rPr>
        <w:t>Proceedings of the British Academy</w:t>
      </w:r>
      <w:r w:rsidRPr="00F346E8">
        <w:rPr>
          <w:rFonts w:ascii="Garamond" w:hAnsi="Garamond" w:cs="Times New Roman"/>
        </w:rPr>
        <w:t xml:space="preserve"> 48: 187-211.</w:t>
      </w:r>
    </w:p>
    <w:p w14:paraId="13B769AC" w14:textId="32FA7CA9" w:rsidR="00361E74" w:rsidRPr="00F346E8" w:rsidRDefault="00361E74" w:rsidP="00DE71A2">
      <w:pPr>
        <w:pStyle w:val="NormalWeb"/>
        <w:tabs>
          <w:tab w:val="left" w:pos="360"/>
        </w:tabs>
        <w:spacing w:before="0" w:beforeAutospacing="0" w:after="120" w:afterAutospacing="0" w:line="480" w:lineRule="auto"/>
        <w:ind w:left="450" w:hanging="450"/>
        <w:jc w:val="both"/>
        <w:rPr>
          <w:rFonts w:ascii="Garamond" w:hAnsi="Garamond"/>
        </w:rPr>
      </w:pPr>
      <w:r w:rsidRPr="00F346E8">
        <w:rPr>
          <w:rFonts w:ascii="Garamond" w:hAnsi="Garamond"/>
        </w:rPr>
        <w:lastRenderedPageBreak/>
        <w:t xml:space="preserve">Stump, Eleonore. 2014. “Augustine on Free Will” in Eds. Eleonore Stump and David Vincent </w:t>
      </w:r>
      <w:proofErr w:type="spellStart"/>
      <w:r w:rsidRPr="00F346E8">
        <w:rPr>
          <w:rFonts w:ascii="Garamond" w:hAnsi="Garamond"/>
        </w:rPr>
        <w:t>Meconi</w:t>
      </w:r>
      <w:proofErr w:type="spellEnd"/>
      <w:r w:rsidR="00DE71A2" w:rsidRPr="00F346E8">
        <w:rPr>
          <w:rFonts w:ascii="Garamond" w:hAnsi="Garamond"/>
        </w:rPr>
        <w:t>,</w:t>
      </w:r>
      <w:r w:rsidRPr="00F346E8">
        <w:rPr>
          <w:rFonts w:ascii="Garamond" w:hAnsi="Garamond"/>
        </w:rPr>
        <w:t xml:space="preserve"> </w:t>
      </w:r>
      <w:r w:rsidR="00DE71A2" w:rsidRPr="00F346E8">
        <w:rPr>
          <w:rFonts w:ascii="Garamond" w:hAnsi="Garamond"/>
          <w:i/>
          <w:iCs/>
        </w:rPr>
        <w:t>The Cambridge Companion to Augustine</w:t>
      </w:r>
      <w:r w:rsidR="00DE71A2" w:rsidRPr="00F346E8">
        <w:rPr>
          <w:rFonts w:ascii="Garamond" w:hAnsi="Garamond"/>
        </w:rPr>
        <w:t>, 2</w:t>
      </w:r>
      <w:r w:rsidR="00DE71A2" w:rsidRPr="00F346E8">
        <w:rPr>
          <w:rFonts w:ascii="Garamond" w:hAnsi="Garamond"/>
          <w:vertAlign w:val="superscript"/>
        </w:rPr>
        <w:t>nd</w:t>
      </w:r>
      <w:r w:rsidR="00DE71A2" w:rsidRPr="00F346E8">
        <w:rPr>
          <w:rFonts w:ascii="Garamond" w:hAnsi="Garamond"/>
        </w:rPr>
        <w:t xml:space="preserve"> edition (pp. 166-186). </w:t>
      </w:r>
      <w:r w:rsidRPr="00F346E8">
        <w:rPr>
          <w:rFonts w:ascii="Garamond" w:hAnsi="Garamond"/>
        </w:rPr>
        <w:t xml:space="preserve">Cambridge </w:t>
      </w:r>
      <w:proofErr w:type="spellStart"/>
      <w:r w:rsidRPr="00F346E8">
        <w:rPr>
          <w:rFonts w:ascii="Garamond" w:hAnsi="Garamond"/>
        </w:rPr>
        <w:t>Unviersity</w:t>
      </w:r>
      <w:proofErr w:type="spellEnd"/>
      <w:r w:rsidRPr="00F346E8">
        <w:rPr>
          <w:rFonts w:ascii="Garamond" w:hAnsi="Garamond"/>
        </w:rPr>
        <w:t xml:space="preserve"> Press: Cambridge</w:t>
      </w:r>
      <w:r w:rsidR="00DE71A2" w:rsidRPr="00F346E8">
        <w:rPr>
          <w:rFonts w:ascii="Garamond" w:hAnsi="Garamond"/>
        </w:rPr>
        <w:t>.</w:t>
      </w:r>
    </w:p>
    <w:p w14:paraId="5F41F5B5" w14:textId="087F1B3E" w:rsidR="00DE0797" w:rsidRPr="00F346E8" w:rsidRDefault="00DE0797" w:rsidP="009A652B">
      <w:pPr>
        <w:spacing w:line="480" w:lineRule="auto"/>
        <w:ind w:left="450" w:hanging="450"/>
        <w:jc w:val="both"/>
        <w:rPr>
          <w:rFonts w:ascii="Garamond" w:hAnsi="Garamond" w:cs="Times New Roman"/>
        </w:rPr>
      </w:pPr>
      <w:r w:rsidRPr="00F346E8">
        <w:rPr>
          <w:rFonts w:ascii="Garamond" w:hAnsi="Garamond" w:cs="Times New Roman"/>
        </w:rPr>
        <w:t xml:space="preserve">Stump, Eleonore. </w:t>
      </w:r>
      <w:r w:rsidRPr="00F346E8">
        <w:rPr>
          <w:rFonts w:ascii="Garamond" w:hAnsi="Garamond" w:cs="Times New Roman"/>
          <w:color w:val="000000"/>
        </w:rPr>
        <w:t xml:space="preserve">2003. </w:t>
      </w:r>
      <w:r w:rsidRPr="00F346E8">
        <w:rPr>
          <w:rFonts w:ascii="Garamond" w:hAnsi="Garamond" w:cs="Times New Roman"/>
          <w:i/>
          <w:color w:val="000000"/>
        </w:rPr>
        <w:t>Aquinas</w:t>
      </w:r>
      <w:r w:rsidRPr="00F346E8">
        <w:rPr>
          <w:rFonts w:ascii="Garamond" w:hAnsi="Garamond" w:cs="Times New Roman"/>
          <w:color w:val="000000"/>
        </w:rPr>
        <w:t>. New York, NY: Routledge.</w:t>
      </w:r>
    </w:p>
    <w:p w14:paraId="46006696" w14:textId="4AA904D4" w:rsidR="009A652B" w:rsidRPr="00F346E8" w:rsidRDefault="009A652B" w:rsidP="009A652B">
      <w:pPr>
        <w:spacing w:line="480" w:lineRule="auto"/>
        <w:ind w:left="450" w:hanging="450"/>
        <w:jc w:val="both"/>
        <w:rPr>
          <w:rFonts w:ascii="Garamond" w:hAnsi="Garamond" w:cs="Times New Roman"/>
        </w:rPr>
      </w:pPr>
      <w:proofErr w:type="spellStart"/>
      <w:r w:rsidRPr="00F346E8">
        <w:rPr>
          <w:rFonts w:ascii="Garamond" w:hAnsi="Garamond" w:cs="Times New Roman"/>
        </w:rPr>
        <w:t>Valentini</w:t>
      </w:r>
      <w:proofErr w:type="spellEnd"/>
      <w:r w:rsidRPr="00F346E8">
        <w:rPr>
          <w:rFonts w:ascii="Garamond" w:hAnsi="Garamond" w:cs="Times New Roman"/>
        </w:rPr>
        <w:t xml:space="preserve">, Laura. 2012. </w:t>
      </w:r>
      <w:r w:rsidR="00030F95" w:rsidRPr="00F346E8">
        <w:rPr>
          <w:rFonts w:ascii="Garamond" w:hAnsi="Garamond" w:cs="Times New Roman"/>
        </w:rPr>
        <w:t>‘</w:t>
      </w:r>
      <w:r w:rsidRPr="00F346E8">
        <w:rPr>
          <w:rFonts w:ascii="Garamond" w:hAnsi="Garamond" w:cs="Times New Roman"/>
        </w:rPr>
        <w:t>Ideal vs. Non</w:t>
      </w:r>
      <w:r w:rsidRPr="00F346E8">
        <w:rPr>
          <w:rFonts w:ascii="Cambria Math" w:hAnsi="Cambria Math" w:cs="Cambria Math"/>
        </w:rPr>
        <w:t>‐</w:t>
      </w:r>
      <w:r w:rsidRPr="00F346E8">
        <w:rPr>
          <w:rFonts w:ascii="Garamond" w:hAnsi="Garamond" w:cs="Times New Roman"/>
        </w:rPr>
        <w:t xml:space="preserve">Ideal </w:t>
      </w:r>
      <w:r w:rsidR="00030F95" w:rsidRPr="00F346E8">
        <w:rPr>
          <w:rFonts w:ascii="Garamond" w:hAnsi="Garamond" w:cs="Times New Roman"/>
        </w:rPr>
        <w:t>T</w:t>
      </w:r>
      <w:r w:rsidRPr="00F346E8">
        <w:rPr>
          <w:rFonts w:ascii="Garamond" w:hAnsi="Garamond" w:cs="Times New Roman"/>
        </w:rPr>
        <w:t>heory: A Conceptual Map.</w:t>
      </w:r>
      <w:r w:rsidR="00030F95" w:rsidRPr="00F346E8">
        <w:rPr>
          <w:rFonts w:ascii="Garamond" w:hAnsi="Garamond" w:cs="Times New Roman"/>
        </w:rPr>
        <w:t>’</w:t>
      </w:r>
      <w:r w:rsidRPr="00F346E8">
        <w:rPr>
          <w:rFonts w:ascii="Garamond" w:hAnsi="Garamond" w:cs="Times New Roman"/>
        </w:rPr>
        <w:t> </w:t>
      </w:r>
      <w:r w:rsidRPr="00F346E8">
        <w:rPr>
          <w:rFonts w:ascii="Garamond" w:hAnsi="Garamond" w:cs="Times New Roman"/>
          <w:i/>
          <w:iCs/>
        </w:rPr>
        <w:t>Philosophy Compass</w:t>
      </w:r>
      <w:r w:rsidRPr="00F346E8">
        <w:rPr>
          <w:rFonts w:ascii="Garamond" w:hAnsi="Garamond" w:cs="Times New Roman"/>
        </w:rPr>
        <w:t> 7</w:t>
      </w:r>
      <w:r w:rsidR="00880373" w:rsidRPr="00F346E8">
        <w:rPr>
          <w:rFonts w:ascii="Garamond" w:hAnsi="Garamond" w:cs="Times New Roman"/>
        </w:rPr>
        <w:t>(</w:t>
      </w:r>
      <w:r w:rsidRPr="00F346E8">
        <w:rPr>
          <w:rFonts w:ascii="Garamond" w:hAnsi="Garamond" w:cs="Times New Roman"/>
        </w:rPr>
        <w:t>9</w:t>
      </w:r>
      <w:r w:rsidR="00880373" w:rsidRPr="00F346E8">
        <w:rPr>
          <w:rFonts w:ascii="Garamond" w:hAnsi="Garamond" w:cs="Times New Roman"/>
        </w:rPr>
        <w:t>)</w:t>
      </w:r>
      <w:r w:rsidRPr="00F346E8">
        <w:rPr>
          <w:rFonts w:ascii="Garamond" w:hAnsi="Garamond" w:cs="Times New Roman"/>
        </w:rPr>
        <w:t>: 654-664.</w:t>
      </w:r>
    </w:p>
    <w:p w14:paraId="186C5958" w14:textId="74350CC9" w:rsidR="009A652B" w:rsidRPr="00F346E8" w:rsidRDefault="009A652B" w:rsidP="00030F95">
      <w:pPr>
        <w:spacing w:line="480" w:lineRule="auto"/>
        <w:ind w:left="450" w:hanging="450"/>
        <w:jc w:val="both"/>
        <w:rPr>
          <w:rFonts w:ascii="Garamond" w:hAnsi="Garamond" w:cs="Times New Roman"/>
        </w:rPr>
      </w:pPr>
      <w:r w:rsidRPr="00F346E8">
        <w:rPr>
          <w:rFonts w:ascii="Garamond" w:hAnsi="Garamond" w:cs="Times New Roman"/>
        </w:rPr>
        <w:t xml:space="preserve">Vargas, Manuel. 2013. </w:t>
      </w:r>
      <w:r w:rsidRPr="00F346E8">
        <w:rPr>
          <w:rFonts w:ascii="Garamond" w:hAnsi="Garamond" w:cs="Times New Roman"/>
          <w:i/>
          <w:iCs/>
        </w:rPr>
        <w:t>Building Better Beings</w:t>
      </w:r>
      <w:r w:rsidRPr="00F346E8">
        <w:rPr>
          <w:rFonts w:ascii="Garamond" w:hAnsi="Garamond" w:cs="Times New Roman"/>
        </w:rPr>
        <w:t>. Oxford: Oxford University Press.</w:t>
      </w:r>
    </w:p>
    <w:p w14:paraId="32386EC9" w14:textId="6CA5802F" w:rsidR="00474E43" w:rsidRPr="00F346E8" w:rsidRDefault="00474E43" w:rsidP="00030F95">
      <w:pPr>
        <w:tabs>
          <w:tab w:val="left" w:pos="360"/>
          <w:tab w:val="left" w:pos="720"/>
          <w:tab w:val="left" w:pos="1080"/>
        </w:tabs>
        <w:spacing w:afterLines="30" w:after="72" w:line="480" w:lineRule="auto"/>
        <w:ind w:left="540" w:hanging="540"/>
        <w:jc w:val="both"/>
        <w:rPr>
          <w:rFonts w:ascii="Garamond" w:hAnsi="Garamond" w:cs="Times New Roman"/>
          <w:color w:val="000000" w:themeColor="text1"/>
        </w:rPr>
      </w:pPr>
      <w:proofErr w:type="spellStart"/>
      <w:r w:rsidRPr="00F346E8">
        <w:rPr>
          <w:rFonts w:ascii="Garamond" w:hAnsi="Garamond" w:cs="Times New Roman"/>
          <w:color w:val="000000" w:themeColor="text1"/>
        </w:rPr>
        <w:t>Vihvelin</w:t>
      </w:r>
      <w:proofErr w:type="spellEnd"/>
      <w:r w:rsidRPr="00F346E8">
        <w:rPr>
          <w:rFonts w:ascii="Garamond" w:hAnsi="Garamond" w:cs="Times New Roman"/>
          <w:color w:val="000000" w:themeColor="text1"/>
        </w:rPr>
        <w:t xml:space="preserve">, K. 2013. </w:t>
      </w:r>
      <w:r w:rsidRPr="00F346E8">
        <w:rPr>
          <w:rFonts w:ascii="Garamond" w:hAnsi="Garamond" w:cs="Times New Roman"/>
          <w:i/>
          <w:color w:val="000000" w:themeColor="text1"/>
        </w:rPr>
        <w:t>Causes, Laws, &amp; Free Will: Why Determinism Doesn’t Matter</w:t>
      </w:r>
      <w:r w:rsidRPr="00F346E8">
        <w:rPr>
          <w:rFonts w:ascii="Garamond" w:hAnsi="Garamond" w:cs="Times New Roman"/>
          <w:color w:val="000000" w:themeColor="text1"/>
        </w:rPr>
        <w:t xml:space="preserve">. New York: Oxford University Press. </w:t>
      </w:r>
    </w:p>
    <w:p w14:paraId="4A23100E" w14:textId="45046E6F" w:rsidR="00361E74" w:rsidRPr="00F346E8" w:rsidRDefault="00361E74" w:rsidP="00361E74">
      <w:pPr>
        <w:pStyle w:val="NormalWeb"/>
        <w:tabs>
          <w:tab w:val="left" w:pos="360"/>
        </w:tabs>
        <w:spacing w:before="0" w:beforeAutospacing="0" w:after="120" w:afterAutospacing="0" w:line="480" w:lineRule="auto"/>
        <w:ind w:left="450" w:hanging="450"/>
        <w:jc w:val="both"/>
        <w:rPr>
          <w:rFonts w:ascii="Garamond" w:hAnsi="Garamond"/>
          <w:color w:val="000000"/>
        </w:rPr>
      </w:pPr>
      <w:r w:rsidRPr="00F346E8">
        <w:rPr>
          <w:rFonts w:ascii="Garamond" w:hAnsi="Garamond"/>
        </w:rPr>
        <w:t xml:space="preserve">Wallace, Robert H. 2021. “The Tension in Critical Compatibilism”. </w:t>
      </w:r>
      <w:r w:rsidRPr="00F346E8">
        <w:rPr>
          <w:rFonts w:ascii="Garamond" w:hAnsi="Garamond"/>
          <w:i/>
          <w:iCs/>
        </w:rPr>
        <w:t xml:space="preserve">Ethical Theory and Moral Practice </w:t>
      </w:r>
      <w:r w:rsidRPr="00F346E8">
        <w:rPr>
          <w:rFonts w:ascii="Garamond" w:hAnsi="Garamond"/>
          <w:color w:val="000000" w:themeColor="text1"/>
          <w:shd w:val="clear" w:color="auto" w:fill="FFFFFF"/>
        </w:rPr>
        <w:t>24(1): 321-332.</w:t>
      </w:r>
    </w:p>
    <w:p w14:paraId="0FAC3813" w14:textId="0054C16B" w:rsidR="009A652B" w:rsidRPr="00F346E8" w:rsidRDefault="009A652B" w:rsidP="00030F95">
      <w:pPr>
        <w:spacing w:line="480" w:lineRule="auto"/>
        <w:ind w:left="450" w:hanging="450"/>
        <w:jc w:val="both"/>
        <w:rPr>
          <w:rFonts w:ascii="Garamond" w:hAnsi="Garamond" w:cs="Times New Roman"/>
        </w:rPr>
      </w:pPr>
      <w:r w:rsidRPr="00F346E8">
        <w:rPr>
          <w:rFonts w:ascii="Garamond" w:hAnsi="Garamond" w:cs="Times New Roman"/>
        </w:rPr>
        <w:t>Wallace, R. Jay.</w:t>
      </w:r>
      <w:r w:rsidR="009203AE" w:rsidRPr="00F346E8">
        <w:rPr>
          <w:rFonts w:ascii="Garamond" w:hAnsi="Garamond" w:cs="Times New Roman"/>
        </w:rPr>
        <w:t xml:space="preserve"> 1994.</w:t>
      </w:r>
      <w:r w:rsidRPr="00F346E8">
        <w:rPr>
          <w:rFonts w:ascii="Garamond" w:hAnsi="Garamond" w:cs="Times New Roman"/>
        </w:rPr>
        <w:t xml:space="preserve"> </w:t>
      </w:r>
      <w:r w:rsidRPr="00F346E8">
        <w:rPr>
          <w:rFonts w:ascii="Garamond" w:hAnsi="Garamond" w:cs="Times New Roman"/>
          <w:i/>
          <w:iCs/>
        </w:rPr>
        <w:t>Responsibility and the Moral Sentiments</w:t>
      </w:r>
      <w:r w:rsidRPr="00F346E8">
        <w:rPr>
          <w:rFonts w:ascii="Garamond" w:hAnsi="Garamond" w:cs="Times New Roman"/>
        </w:rPr>
        <w:t>. Cambridge, MA.: Harvard University Press.</w:t>
      </w:r>
    </w:p>
    <w:p w14:paraId="6F0C0910" w14:textId="4A798545" w:rsidR="006E56CB" w:rsidRPr="00F346E8" w:rsidRDefault="009A652B" w:rsidP="006E56CB">
      <w:pPr>
        <w:pStyle w:val="NormalWeb"/>
        <w:tabs>
          <w:tab w:val="left" w:pos="360"/>
        </w:tabs>
        <w:spacing w:before="0" w:beforeAutospacing="0" w:after="120" w:afterAutospacing="0" w:line="480" w:lineRule="auto"/>
        <w:ind w:left="450" w:hanging="450"/>
        <w:jc w:val="both"/>
        <w:rPr>
          <w:rFonts w:ascii="Garamond" w:hAnsi="Garamond"/>
          <w:color w:val="000000"/>
        </w:rPr>
      </w:pPr>
      <w:r w:rsidRPr="00F346E8">
        <w:rPr>
          <w:rFonts w:ascii="Garamond" w:hAnsi="Garamond"/>
          <w:color w:val="000000"/>
        </w:rPr>
        <w:t>Watson, Gary. 1987/2008</w:t>
      </w:r>
      <w:r w:rsidR="00030F95" w:rsidRPr="00F346E8">
        <w:rPr>
          <w:rFonts w:ascii="Garamond" w:hAnsi="Garamond"/>
          <w:color w:val="000000"/>
        </w:rPr>
        <w:t>. ‘</w:t>
      </w:r>
      <w:r w:rsidRPr="00F346E8">
        <w:rPr>
          <w:rFonts w:ascii="Garamond" w:hAnsi="Garamond"/>
          <w:color w:val="000000"/>
        </w:rPr>
        <w:t>Responsibility and the Limits of Evil: Variations on a Strawsonian Theme</w:t>
      </w:r>
      <w:r w:rsidR="00030F95" w:rsidRPr="00F346E8">
        <w:rPr>
          <w:rFonts w:ascii="Garamond" w:hAnsi="Garamond"/>
          <w:color w:val="000000"/>
        </w:rPr>
        <w:t>’</w:t>
      </w:r>
      <w:r w:rsidRPr="00F346E8">
        <w:rPr>
          <w:rFonts w:ascii="Garamond" w:hAnsi="Garamond"/>
          <w:color w:val="000000"/>
        </w:rPr>
        <w:t xml:space="preserve"> in McKenna</w:t>
      </w:r>
      <w:r w:rsidR="00F51932" w:rsidRPr="00F346E8">
        <w:rPr>
          <w:rFonts w:ascii="Garamond" w:hAnsi="Garamond"/>
          <w:color w:val="000000"/>
        </w:rPr>
        <w:t xml:space="preserve">, </w:t>
      </w:r>
      <w:proofErr w:type="gramStart"/>
      <w:r w:rsidR="00F51932" w:rsidRPr="00F346E8">
        <w:rPr>
          <w:rFonts w:ascii="Garamond" w:hAnsi="Garamond"/>
          <w:color w:val="000000"/>
        </w:rPr>
        <w:t>Michael</w:t>
      </w:r>
      <w:proofErr w:type="gramEnd"/>
      <w:r w:rsidR="00F51932" w:rsidRPr="00F346E8">
        <w:rPr>
          <w:rFonts w:ascii="Garamond" w:hAnsi="Garamond"/>
          <w:color w:val="000000"/>
        </w:rPr>
        <w:t xml:space="preserve"> and</w:t>
      </w:r>
      <w:r w:rsidRPr="00F346E8">
        <w:rPr>
          <w:rFonts w:ascii="Garamond" w:hAnsi="Garamond"/>
          <w:color w:val="000000"/>
        </w:rPr>
        <w:t xml:space="preserve"> P</w:t>
      </w:r>
      <w:r w:rsidR="00F51932" w:rsidRPr="00F346E8">
        <w:rPr>
          <w:rFonts w:ascii="Garamond" w:hAnsi="Garamond"/>
          <w:color w:val="000000"/>
        </w:rPr>
        <w:t>aul</w:t>
      </w:r>
      <w:r w:rsidRPr="00F346E8">
        <w:rPr>
          <w:rFonts w:ascii="Garamond" w:hAnsi="Garamond"/>
          <w:color w:val="000000"/>
        </w:rPr>
        <w:t xml:space="preserve"> Russell</w:t>
      </w:r>
      <w:r w:rsidR="00F51932" w:rsidRPr="00F346E8">
        <w:rPr>
          <w:rFonts w:ascii="Garamond" w:hAnsi="Garamond"/>
          <w:color w:val="000000"/>
        </w:rPr>
        <w:t xml:space="preserve"> </w:t>
      </w:r>
      <w:r w:rsidR="00030F95" w:rsidRPr="00F346E8">
        <w:rPr>
          <w:rFonts w:ascii="Garamond" w:hAnsi="Garamond"/>
          <w:color w:val="000000"/>
        </w:rPr>
        <w:t>(</w:t>
      </w:r>
      <w:r w:rsidR="00F51932" w:rsidRPr="00F346E8">
        <w:rPr>
          <w:rFonts w:ascii="Garamond" w:hAnsi="Garamond"/>
          <w:color w:val="000000"/>
        </w:rPr>
        <w:t>eds.</w:t>
      </w:r>
      <w:r w:rsidR="00030F95" w:rsidRPr="00F346E8">
        <w:rPr>
          <w:rFonts w:ascii="Garamond" w:hAnsi="Garamond"/>
          <w:color w:val="000000"/>
        </w:rPr>
        <w:t>)</w:t>
      </w:r>
      <w:r w:rsidR="00F51932" w:rsidRPr="00F346E8">
        <w:rPr>
          <w:rFonts w:ascii="Garamond" w:hAnsi="Garamond"/>
          <w:color w:val="000000"/>
        </w:rPr>
        <w:t xml:space="preserve">, </w:t>
      </w:r>
      <w:r w:rsidR="00F51932" w:rsidRPr="00F346E8">
        <w:rPr>
          <w:rFonts w:ascii="Garamond" w:hAnsi="Garamond"/>
          <w:i/>
          <w:color w:val="000000"/>
        </w:rPr>
        <w:t>Free Will and Reactive Attitudes: Perspectives on P.F. Strawson's "Freedom and Resentment"</w:t>
      </w:r>
      <w:r w:rsidR="00030F95" w:rsidRPr="00F346E8">
        <w:rPr>
          <w:rFonts w:ascii="Garamond" w:hAnsi="Garamond"/>
          <w:i/>
          <w:color w:val="000000"/>
        </w:rPr>
        <w:t xml:space="preserve"> </w:t>
      </w:r>
      <w:r w:rsidR="00030F95" w:rsidRPr="00F346E8">
        <w:rPr>
          <w:rFonts w:ascii="Garamond" w:hAnsi="Garamond"/>
          <w:iCs/>
          <w:color w:val="000000"/>
        </w:rPr>
        <w:t>(</w:t>
      </w:r>
      <w:r w:rsidR="00DE71A2" w:rsidRPr="00F346E8">
        <w:rPr>
          <w:rFonts w:ascii="Garamond" w:hAnsi="Garamond"/>
          <w:iCs/>
          <w:color w:val="000000"/>
        </w:rPr>
        <w:t xml:space="preserve">pp. </w:t>
      </w:r>
      <w:r w:rsidR="00030F95" w:rsidRPr="00F346E8">
        <w:rPr>
          <w:rFonts w:ascii="Garamond" w:hAnsi="Garamond"/>
          <w:iCs/>
          <w:color w:val="000000"/>
        </w:rPr>
        <w:t>19-36)</w:t>
      </w:r>
      <w:r w:rsidR="00F51932" w:rsidRPr="00F346E8">
        <w:rPr>
          <w:rFonts w:ascii="Garamond" w:hAnsi="Garamond"/>
          <w:color w:val="000000"/>
        </w:rPr>
        <w:t>.</w:t>
      </w:r>
      <w:r w:rsidRPr="00F346E8">
        <w:rPr>
          <w:rFonts w:ascii="Garamond" w:hAnsi="Garamond"/>
          <w:color w:val="000000"/>
        </w:rPr>
        <w:t xml:space="preserve"> Ashgate, Burlington, VT</w:t>
      </w:r>
      <w:r w:rsidR="00F51932" w:rsidRPr="00F346E8">
        <w:rPr>
          <w:rFonts w:ascii="Garamond" w:hAnsi="Garamond"/>
          <w:color w:val="000000"/>
        </w:rPr>
        <w:t>:</w:t>
      </w:r>
      <w:r w:rsidRPr="00F346E8">
        <w:rPr>
          <w:rFonts w:ascii="Garamond" w:hAnsi="Garamond"/>
          <w:color w:val="000000"/>
        </w:rPr>
        <w:t xml:space="preserve"> Farnham, England. </w:t>
      </w:r>
    </w:p>
    <w:p w14:paraId="5749819F" w14:textId="0175CC6D" w:rsidR="008F78EA" w:rsidRPr="00F346E8" w:rsidRDefault="006E56CB" w:rsidP="008F78EA">
      <w:pPr>
        <w:pStyle w:val="NormalWeb"/>
        <w:tabs>
          <w:tab w:val="left" w:pos="360"/>
        </w:tabs>
        <w:spacing w:before="0" w:beforeAutospacing="0" w:after="120" w:afterAutospacing="0" w:line="480" w:lineRule="auto"/>
        <w:ind w:left="450" w:hanging="450"/>
        <w:jc w:val="both"/>
        <w:rPr>
          <w:rFonts w:ascii="Garamond" w:hAnsi="Garamond"/>
          <w:color w:val="000000"/>
        </w:rPr>
      </w:pPr>
      <w:r w:rsidRPr="00F346E8">
        <w:rPr>
          <w:rFonts w:ascii="Garamond" w:hAnsi="Garamond"/>
          <w:color w:val="000000"/>
        </w:rPr>
        <w:t>Watson, Gary.</w:t>
      </w:r>
      <w:r w:rsidR="00404B52" w:rsidRPr="00F346E8">
        <w:rPr>
          <w:rFonts w:ascii="Garamond" w:hAnsi="Garamond"/>
          <w:color w:val="000000"/>
        </w:rPr>
        <w:t xml:space="preserve"> 1975.</w:t>
      </w:r>
      <w:r w:rsidRPr="00F346E8">
        <w:rPr>
          <w:rFonts w:ascii="Garamond" w:hAnsi="Garamond"/>
          <w:color w:val="000000"/>
        </w:rPr>
        <w:t xml:space="preserve"> “Free Agency.” </w:t>
      </w:r>
      <w:r w:rsidRPr="00F346E8">
        <w:rPr>
          <w:rFonts w:ascii="Garamond" w:hAnsi="Garamond"/>
          <w:i/>
          <w:iCs/>
          <w:color w:val="000000"/>
        </w:rPr>
        <w:t>Journal of Philosophy</w:t>
      </w:r>
      <w:r w:rsidRPr="00F346E8">
        <w:rPr>
          <w:rFonts w:ascii="Garamond" w:hAnsi="Garamond"/>
          <w:color w:val="000000"/>
        </w:rPr>
        <w:t xml:space="preserve"> 72(8): 205-2</w:t>
      </w:r>
      <w:r w:rsidR="00880373" w:rsidRPr="00F346E8">
        <w:rPr>
          <w:rFonts w:ascii="Garamond" w:hAnsi="Garamond"/>
          <w:color w:val="000000"/>
        </w:rPr>
        <w:t>2</w:t>
      </w:r>
      <w:r w:rsidRPr="00F346E8">
        <w:rPr>
          <w:rFonts w:ascii="Garamond" w:hAnsi="Garamond"/>
          <w:color w:val="000000"/>
        </w:rPr>
        <w:t>0</w:t>
      </w:r>
      <w:r w:rsidR="00F51932" w:rsidRPr="00F346E8">
        <w:rPr>
          <w:rFonts w:ascii="Garamond" w:hAnsi="Garamond"/>
          <w:color w:val="000000"/>
        </w:rPr>
        <w:t>.</w:t>
      </w:r>
    </w:p>
    <w:p w14:paraId="5128AB57" w14:textId="6CB3DB0B" w:rsidR="00556943" w:rsidRPr="00F346E8" w:rsidRDefault="009A652B" w:rsidP="00361E74">
      <w:pPr>
        <w:pStyle w:val="NormalWeb"/>
        <w:tabs>
          <w:tab w:val="left" w:pos="360"/>
        </w:tabs>
        <w:spacing w:before="0" w:beforeAutospacing="0" w:after="120" w:afterAutospacing="0" w:line="480" w:lineRule="auto"/>
        <w:ind w:left="450" w:hanging="450"/>
        <w:jc w:val="both"/>
        <w:rPr>
          <w:rFonts w:ascii="Garamond" w:hAnsi="Garamond"/>
          <w:color w:val="000000"/>
        </w:rPr>
      </w:pPr>
      <w:r w:rsidRPr="00F346E8">
        <w:rPr>
          <w:rFonts w:ascii="Garamond" w:hAnsi="Garamond"/>
          <w:color w:val="000000"/>
        </w:rPr>
        <w:t xml:space="preserve">Wolf, Susan. </w:t>
      </w:r>
      <w:r w:rsidR="006E56CB" w:rsidRPr="00F346E8">
        <w:rPr>
          <w:rFonts w:ascii="Garamond" w:hAnsi="Garamond"/>
          <w:color w:val="000000"/>
        </w:rPr>
        <w:t>2015</w:t>
      </w:r>
      <w:r w:rsidR="00EA3DEC" w:rsidRPr="00F346E8">
        <w:rPr>
          <w:rFonts w:ascii="Garamond" w:hAnsi="Garamond"/>
          <w:color w:val="000000"/>
        </w:rPr>
        <w:t xml:space="preserve">. </w:t>
      </w:r>
      <w:r w:rsidR="009203AE" w:rsidRPr="00F346E8">
        <w:rPr>
          <w:rFonts w:ascii="Garamond" w:hAnsi="Garamond"/>
          <w:i/>
          <w:iCs/>
          <w:color w:val="000000"/>
        </w:rPr>
        <w:t>The Variety of Values: Essays on Morality, Meaning, and Love</w:t>
      </w:r>
      <w:r w:rsidR="009203AE" w:rsidRPr="00F346E8">
        <w:rPr>
          <w:rFonts w:ascii="Garamond" w:hAnsi="Garamond"/>
          <w:color w:val="000000"/>
        </w:rPr>
        <w:t>. Oxford: Oxford University Press.</w:t>
      </w:r>
    </w:p>
    <w:sectPr w:rsidR="00556943" w:rsidRPr="00F346E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49ED" w14:textId="77777777" w:rsidR="006F5776" w:rsidRDefault="006F5776" w:rsidP="008202E2">
      <w:r>
        <w:separator/>
      </w:r>
    </w:p>
  </w:endnote>
  <w:endnote w:type="continuationSeparator" w:id="0">
    <w:p w14:paraId="521936C6" w14:textId="77777777" w:rsidR="006F5776" w:rsidRDefault="006F5776" w:rsidP="0082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3477740"/>
      <w:docPartObj>
        <w:docPartGallery w:val="Page Numbers (Bottom of Page)"/>
        <w:docPartUnique/>
      </w:docPartObj>
    </w:sdtPr>
    <w:sdtContent>
      <w:p w14:paraId="539CB45E" w14:textId="77777777" w:rsidR="006A6E2C" w:rsidRDefault="00E840E5" w:rsidP="006A6E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0563C" w14:textId="77777777" w:rsidR="006A6E2C" w:rsidRDefault="006A6E2C" w:rsidP="006A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830811317"/>
      <w:docPartObj>
        <w:docPartGallery w:val="Page Numbers (Bottom of Page)"/>
        <w:docPartUnique/>
      </w:docPartObj>
    </w:sdtPr>
    <w:sdtContent>
      <w:p w14:paraId="56DBB03D" w14:textId="77777777" w:rsidR="006A6E2C" w:rsidRPr="00B86904" w:rsidRDefault="00E840E5" w:rsidP="006A6E2C">
        <w:pPr>
          <w:pStyle w:val="Footer"/>
          <w:framePr w:wrap="none" w:vAnchor="text" w:hAnchor="margin" w:xAlign="right" w:y="1"/>
          <w:rPr>
            <w:rStyle w:val="PageNumber"/>
            <w:rFonts w:ascii="Garamond" w:hAnsi="Garamond"/>
          </w:rPr>
        </w:pPr>
        <w:r w:rsidRPr="00B86904">
          <w:rPr>
            <w:rStyle w:val="PageNumber"/>
            <w:rFonts w:ascii="Garamond" w:hAnsi="Garamond"/>
          </w:rPr>
          <w:fldChar w:fldCharType="begin"/>
        </w:r>
        <w:r w:rsidRPr="00B86904">
          <w:rPr>
            <w:rStyle w:val="PageNumber"/>
            <w:rFonts w:ascii="Garamond" w:hAnsi="Garamond"/>
          </w:rPr>
          <w:instrText xml:space="preserve"> PAGE </w:instrText>
        </w:r>
        <w:r w:rsidRPr="00B86904">
          <w:rPr>
            <w:rStyle w:val="PageNumber"/>
            <w:rFonts w:ascii="Garamond" w:hAnsi="Garamond"/>
          </w:rPr>
          <w:fldChar w:fldCharType="separate"/>
        </w:r>
        <w:r w:rsidRPr="00B86904">
          <w:rPr>
            <w:rStyle w:val="PageNumber"/>
            <w:rFonts w:ascii="Garamond" w:hAnsi="Garamond"/>
            <w:noProof/>
          </w:rPr>
          <w:t>1</w:t>
        </w:r>
        <w:r w:rsidRPr="00B86904">
          <w:rPr>
            <w:rStyle w:val="PageNumber"/>
            <w:rFonts w:ascii="Garamond" w:hAnsi="Garamond"/>
          </w:rPr>
          <w:fldChar w:fldCharType="end"/>
        </w:r>
      </w:p>
    </w:sdtContent>
  </w:sdt>
  <w:p w14:paraId="4504EDA0" w14:textId="77777777" w:rsidR="006A6E2C" w:rsidRDefault="006A6E2C" w:rsidP="006A6E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0898" w14:textId="77777777" w:rsidR="006F5776" w:rsidRDefault="006F5776" w:rsidP="008202E2">
      <w:r>
        <w:separator/>
      </w:r>
    </w:p>
  </w:footnote>
  <w:footnote w:type="continuationSeparator" w:id="0">
    <w:p w14:paraId="50BEE49B" w14:textId="77777777" w:rsidR="006F5776" w:rsidRDefault="006F5776" w:rsidP="008202E2">
      <w:r>
        <w:continuationSeparator/>
      </w:r>
    </w:p>
  </w:footnote>
  <w:footnote w:id="1">
    <w:p w14:paraId="7B5877B5" w14:textId="671A138E" w:rsidR="000F0F5E" w:rsidRPr="00F346E8" w:rsidRDefault="000F0F5E" w:rsidP="00F346E8">
      <w:pPr>
        <w:pStyle w:val="FootnoteText"/>
        <w:jc w:val="both"/>
        <w:rPr>
          <w:rFonts w:ascii="Garamond" w:hAnsi="Garamond" w:cs="Times New Roman"/>
        </w:rPr>
      </w:pPr>
      <w:r w:rsidRPr="00F346E8">
        <w:rPr>
          <w:rStyle w:val="FootnoteReference"/>
          <w:rFonts w:ascii="Garamond" w:hAnsi="Garamond" w:cs="Times New Roman"/>
        </w:rPr>
        <w:footnoteRef/>
      </w:r>
      <w:r w:rsidRPr="00F346E8">
        <w:rPr>
          <w:rFonts w:ascii="Garamond" w:hAnsi="Garamond" w:cs="Times New Roman"/>
        </w:rPr>
        <w:t xml:space="preserve"> </w:t>
      </w:r>
      <w:r w:rsidR="009C3D7C" w:rsidRPr="00F346E8">
        <w:rPr>
          <w:rFonts w:ascii="Garamond" w:hAnsi="Garamond" w:cs="Times New Roman"/>
        </w:rPr>
        <w:t>My sincere thanks to Robert J. Hartman,</w:t>
      </w:r>
      <w:r w:rsidR="00FE65D1" w:rsidRPr="00F346E8">
        <w:rPr>
          <w:rFonts w:ascii="Garamond" w:hAnsi="Garamond" w:cs="Times New Roman"/>
        </w:rPr>
        <w:t xml:space="preserve"> Michael McKenna,</w:t>
      </w:r>
      <w:r w:rsidR="00987C8D" w:rsidRPr="00F346E8">
        <w:rPr>
          <w:rFonts w:ascii="Garamond" w:hAnsi="Garamond" w:cs="Times New Roman"/>
        </w:rPr>
        <w:t xml:space="preserve"> Jeremy Reid,</w:t>
      </w:r>
      <w:r w:rsidR="009C3D7C" w:rsidRPr="00F346E8">
        <w:rPr>
          <w:rFonts w:ascii="Garamond" w:hAnsi="Garamond" w:cs="Times New Roman"/>
        </w:rPr>
        <w:t xml:space="preserve"> David Shoemaker, Jacob Sparks, Hannah Tierney, Ava Wright, two anonymous referees, and the participants of the </w:t>
      </w:r>
      <w:r w:rsidR="00963FBE" w:rsidRPr="00F346E8">
        <w:rPr>
          <w:rFonts w:ascii="Garamond" w:hAnsi="Garamond" w:cs="Times New Roman"/>
        </w:rPr>
        <w:t>seventh</w:t>
      </w:r>
      <w:r w:rsidR="009C3D7C" w:rsidRPr="00F346E8">
        <w:rPr>
          <w:rFonts w:ascii="Garamond" w:hAnsi="Garamond" w:cs="Times New Roman"/>
        </w:rPr>
        <w:t xml:space="preserve"> New Orleans Workshop</w:t>
      </w:r>
      <w:r w:rsidR="00963FBE" w:rsidRPr="00F346E8">
        <w:rPr>
          <w:rFonts w:ascii="Garamond" w:hAnsi="Garamond" w:cs="Times New Roman"/>
        </w:rPr>
        <w:t xml:space="preserve"> on Agency and Responsibility</w:t>
      </w:r>
      <w:r w:rsidR="00B14113" w:rsidRPr="00F346E8">
        <w:rPr>
          <w:rFonts w:ascii="Garamond" w:hAnsi="Garamond" w:cs="Times New Roman"/>
        </w:rPr>
        <w:t xml:space="preserve"> for help on this </w:t>
      </w:r>
      <w:r w:rsidR="00E00B62" w:rsidRPr="00F346E8">
        <w:rPr>
          <w:rFonts w:ascii="Garamond" w:hAnsi="Garamond" w:cs="Times New Roman"/>
        </w:rPr>
        <w:t>paper</w:t>
      </w:r>
      <w:r w:rsidR="009C3D7C" w:rsidRPr="00F346E8">
        <w:rPr>
          <w:rFonts w:ascii="Garamond" w:hAnsi="Garamond" w:cs="Times New Roman"/>
        </w:rPr>
        <w:t>.</w:t>
      </w:r>
    </w:p>
  </w:footnote>
  <w:footnote w:id="2">
    <w:p w14:paraId="5A56DA07" w14:textId="11F4A2BD" w:rsidR="00A35442" w:rsidRPr="00F346E8" w:rsidRDefault="00A35442" w:rsidP="00F346E8">
      <w:pPr>
        <w:pStyle w:val="FootnoteText"/>
        <w:jc w:val="both"/>
        <w:rPr>
          <w:rFonts w:ascii="Garamond" w:hAnsi="Garamond" w:cs="Times New Roman"/>
        </w:rPr>
      </w:pPr>
      <w:r w:rsidRPr="00F346E8">
        <w:rPr>
          <w:rStyle w:val="FootnoteReference"/>
          <w:rFonts w:ascii="Garamond" w:hAnsi="Garamond" w:cs="Times New Roman"/>
        </w:rPr>
        <w:footnoteRef/>
      </w:r>
      <w:r w:rsidRPr="00F346E8">
        <w:rPr>
          <w:rFonts w:ascii="Garamond" w:hAnsi="Garamond" w:cs="Times New Roman"/>
        </w:rPr>
        <w:t xml:space="preserve"> For example, see: Mele (2006: 17), McKenna (2008:187)</w:t>
      </w:r>
      <w:r w:rsidR="00765DC0" w:rsidRPr="00F346E8">
        <w:rPr>
          <w:rFonts w:ascii="Garamond" w:hAnsi="Garamond" w:cs="Times New Roman"/>
        </w:rPr>
        <w:t xml:space="preserve">, </w:t>
      </w:r>
      <w:proofErr w:type="spellStart"/>
      <w:r w:rsidR="00765DC0" w:rsidRPr="00F346E8">
        <w:rPr>
          <w:rFonts w:ascii="Garamond" w:hAnsi="Garamond" w:cs="Times New Roman"/>
        </w:rPr>
        <w:t>Pereboom</w:t>
      </w:r>
      <w:proofErr w:type="spellEnd"/>
      <w:r w:rsidR="00765DC0" w:rsidRPr="00F346E8">
        <w:rPr>
          <w:rFonts w:ascii="Garamond" w:hAnsi="Garamond" w:cs="Times New Roman"/>
        </w:rPr>
        <w:t xml:space="preserve"> (2014: </w:t>
      </w:r>
      <w:r w:rsidR="003D4D3A" w:rsidRPr="00F346E8">
        <w:rPr>
          <w:rFonts w:ascii="Garamond" w:hAnsi="Garamond" w:cs="Times New Roman"/>
        </w:rPr>
        <w:t>1-4</w:t>
      </w:r>
      <w:r w:rsidR="00765DC0" w:rsidRPr="00F346E8">
        <w:rPr>
          <w:rFonts w:ascii="Garamond" w:hAnsi="Garamond" w:cs="Times New Roman"/>
        </w:rPr>
        <w:t xml:space="preserve">) </w:t>
      </w:r>
      <w:r w:rsidRPr="00F346E8">
        <w:rPr>
          <w:rFonts w:ascii="Garamond" w:hAnsi="Garamond" w:cs="Times New Roman"/>
        </w:rPr>
        <w:t xml:space="preserve">and Sartorio (2016: </w:t>
      </w:r>
      <w:r w:rsidR="00325260" w:rsidRPr="00F346E8">
        <w:rPr>
          <w:rFonts w:ascii="Garamond" w:hAnsi="Garamond" w:cs="Times New Roman"/>
        </w:rPr>
        <w:t>7</w:t>
      </w:r>
      <w:r w:rsidRPr="00F346E8">
        <w:rPr>
          <w:rFonts w:ascii="Garamond" w:hAnsi="Garamond" w:cs="Times New Roman"/>
        </w:rPr>
        <w:t>)</w:t>
      </w:r>
      <w:r w:rsidR="00DB1C35" w:rsidRPr="00F346E8">
        <w:rPr>
          <w:rFonts w:ascii="Garamond" w:hAnsi="Garamond" w:cs="Times New Roman"/>
        </w:rPr>
        <w:t>.</w:t>
      </w:r>
    </w:p>
  </w:footnote>
  <w:footnote w:id="3">
    <w:p w14:paraId="300D6FB5" w14:textId="5BA217F1" w:rsidR="00F36A63" w:rsidRPr="00F346E8" w:rsidRDefault="00F36A63" w:rsidP="00F346E8">
      <w:pPr>
        <w:pStyle w:val="FootnoteText"/>
        <w:jc w:val="both"/>
        <w:rPr>
          <w:rFonts w:ascii="Garamond" w:hAnsi="Garamond" w:cs="Times New Roman"/>
        </w:rPr>
      </w:pPr>
      <w:r w:rsidRPr="00F346E8">
        <w:rPr>
          <w:rStyle w:val="FootnoteReference"/>
          <w:rFonts w:ascii="Garamond" w:hAnsi="Garamond" w:cs="Times New Roman"/>
        </w:rPr>
        <w:footnoteRef/>
      </w:r>
      <w:r w:rsidRPr="00F346E8">
        <w:rPr>
          <w:rFonts w:ascii="Garamond" w:hAnsi="Garamond" w:cs="Times New Roman"/>
        </w:rPr>
        <w:t xml:space="preserve"> This is not how Nagel</w:t>
      </w:r>
      <w:r w:rsidRPr="00F346E8">
        <w:rPr>
          <w:rFonts w:ascii="Garamond" w:hAnsi="Garamond" w:cs="Times New Roman"/>
          <w:i/>
          <w:iCs/>
        </w:rPr>
        <w:t xml:space="preserve"> </w:t>
      </w:r>
      <w:r w:rsidRPr="00F346E8">
        <w:rPr>
          <w:rFonts w:ascii="Garamond" w:hAnsi="Garamond" w:cs="Times New Roman"/>
        </w:rPr>
        <w:t>thinks about the problem</w:t>
      </w:r>
      <w:r w:rsidR="007314B0" w:rsidRPr="00F346E8">
        <w:rPr>
          <w:rFonts w:ascii="Garamond" w:hAnsi="Garamond" w:cs="Times New Roman"/>
        </w:rPr>
        <w:t xml:space="preserve"> of free wil</w:t>
      </w:r>
      <w:r w:rsidR="00A41725" w:rsidRPr="00F346E8">
        <w:rPr>
          <w:rFonts w:ascii="Garamond" w:hAnsi="Garamond" w:cs="Times New Roman"/>
        </w:rPr>
        <w:t>l</w:t>
      </w:r>
      <w:r w:rsidRPr="00F346E8">
        <w:rPr>
          <w:rFonts w:ascii="Garamond" w:hAnsi="Garamond" w:cs="Times New Roman"/>
        </w:rPr>
        <w:t xml:space="preserve">. More on this </w:t>
      </w:r>
      <w:r w:rsidR="00D2454E" w:rsidRPr="00F346E8">
        <w:rPr>
          <w:rFonts w:ascii="Garamond" w:hAnsi="Garamond" w:cs="Times New Roman"/>
        </w:rPr>
        <w:t>in section 4</w:t>
      </w:r>
      <w:r w:rsidRPr="00F346E8">
        <w:rPr>
          <w:rFonts w:ascii="Garamond" w:hAnsi="Garamond" w:cs="Times New Roman"/>
        </w:rPr>
        <w:t>.</w:t>
      </w:r>
    </w:p>
  </w:footnote>
  <w:footnote w:id="4">
    <w:p w14:paraId="355316C1" w14:textId="4A97D891" w:rsidR="00880C24" w:rsidRPr="00F346E8" w:rsidRDefault="00880C24" w:rsidP="00F346E8">
      <w:pPr>
        <w:pStyle w:val="FootnoteText"/>
        <w:jc w:val="both"/>
        <w:rPr>
          <w:rFonts w:ascii="Garamond" w:hAnsi="Garamond" w:cs="Times New Roman"/>
        </w:rPr>
      </w:pPr>
      <w:r w:rsidRPr="00F346E8">
        <w:rPr>
          <w:rStyle w:val="FootnoteReference"/>
          <w:rFonts w:ascii="Garamond" w:hAnsi="Garamond" w:cs="Times New Roman"/>
        </w:rPr>
        <w:footnoteRef/>
      </w:r>
      <w:r w:rsidRPr="00F346E8">
        <w:rPr>
          <w:rFonts w:ascii="Garamond" w:hAnsi="Garamond" w:cs="Times New Roman"/>
        </w:rPr>
        <w:t xml:space="preserve"> An alternative but equivalent formulation of the absurdity challenge can be expressed in terms of moral luck, since accepting the givenness of agency </w:t>
      </w:r>
      <w:r w:rsidR="00A310C6" w:rsidRPr="00F346E8">
        <w:rPr>
          <w:rFonts w:ascii="Garamond" w:hAnsi="Garamond" w:cs="Times New Roman"/>
        </w:rPr>
        <w:t>is</w:t>
      </w:r>
      <w:r w:rsidRPr="00F346E8">
        <w:rPr>
          <w:rFonts w:ascii="Garamond" w:hAnsi="Garamond" w:cs="Times New Roman"/>
        </w:rPr>
        <w:t xml:space="preserve"> equivalent to accepting a kind of causal luck.</w:t>
      </w:r>
    </w:p>
  </w:footnote>
  <w:footnote w:id="5">
    <w:p w14:paraId="7E56E63E" w14:textId="2D00C587" w:rsidR="003820EA" w:rsidRPr="00F346E8" w:rsidRDefault="003820EA" w:rsidP="00F346E8">
      <w:pPr>
        <w:jc w:val="both"/>
        <w:rPr>
          <w:rFonts w:ascii="Garamond" w:hAnsi="Garamond" w:cs="Times New Roman"/>
          <w:sz w:val="20"/>
          <w:szCs w:val="20"/>
        </w:rPr>
      </w:pPr>
      <w:r w:rsidRPr="00F346E8">
        <w:rPr>
          <w:rStyle w:val="FootnoteReference"/>
          <w:rFonts w:ascii="Garamond" w:hAnsi="Garamond" w:cs="Times New Roman"/>
          <w:sz w:val="20"/>
          <w:szCs w:val="20"/>
        </w:rPr>
        <w:footnoteRef/>
      </w:r>
      <w:r w:rsidRPr="00F346E8">
        <w:rPr>
          <w:rFonts w:ascii="Garamond" w:hAnsi="Garamond" w:cs="Times New Roman"/>
          <w:sz w:val="20"/>
          <w:szCs w:val="20"/>
        </w:rPr>
        <w:t xml:space="preserve"> </w:t>
      </w:r>
      <w:r w:rsidR="0075599F" w:rsidRPr="00F346E8">
        <w:rPr>
          <w:rFonts w:ascii="Garamond" w:hAnsi="Garamond" w:cs="Times New Roman"/>
          <w:sz w:val="20"/>
          <w:szCs w:val="20"/>
        </w:rPr>
        <w:t>This is so even for versions of compatibilism</w:t>
      </w:r>
      <w:r w:rsidR="00D872AF" w:rsidRPr="00F346E8">
        <w:rPr>
          <w:rFonts w:ascii="Garamond" w:hAnsi="Garamond" w:cs="Times New Roman"/>
          <w:sz w:val="20"/>
          <w:szCs w:val="20"/>
        </w:rPr>
        <w:t xml:space="preserve"> that </w:t>
      </w:r>
      <w:r w:rsidR="0075599F" w:rsidRPr="00F346E8">
        <w:rPr>
          <w:rFonts w:ascii="Garamond" w:hAnsi="Garamond" w:cs="Times New Roman"/>
          <w:sz w:val="20"/>
          <w:szCs w:val="20"/>
        </w:rPr>
        <w:t>ground free will in the fact that an agent is able to do otherwise</w:t>
      </w:r>
      <w:r w:rsidR="003867B2" w:rsidRPr="00F346E8">
        <w:rPr>
          <w:rFonts w:ascii="Garamond" w:hAnsi="Garamond" w:cs="Times New Roman"/>
          <w:sz w:val="20"/>
          <w:szCs w:val="20"/>
        </w:rPr>
        <w:t xml:space="preserve">. If </w:t>
      </w:r>
      <w:r w:rsidR="00DB1C35" w:rsidRPr="00F346E8">
        <w:rPr>
          <w:rFonts w:ascii="Garamond" w:hAnsi="Garamond" w:cs="Times New Roman"/>
          <w:sz w:val="20"/>
          <w:szCs w:val="20"/>
        </w:rPr>
        <w:t>this</w:t>
      </w:r>
      <w:r w:rsidR="003867B2" w:rsidRPr="00F346E8">
        <w:rPr>
          <w:rFonts w:ascii="Garamond" w:hAnsi="Garamond" w:cs="Times New Roman"/>
          <w:sz w:val="20"/>
          <w:szCs w:val="20"/>
        </w:rPr>
        <w:t xml:space="preserve"> ability claim is compatible with determinism,</w:t>
      </w:r>
      <w:r w:rsidR="009203AE" w:rsidRPr="00F346E8">
        <w:rPr>
          <w:rFonts w:ascii="Garamond" w:hAnsi="Garamond" w:cs="Times New Roman"/>
          <w:sz w:val="20"/>
          <w:szCs w:val="20"/>
        </w:rPr>
        <w:t xml:space="preserve"> then</w:t>
      </w:r>
      <w:r w:rsidR="003867B2" w:rsidRPr="00F346E8">
        <w:rPr>
          <w:rFonts w:ascii="Garamond" w:hAnsi="Garamond" w:cs="Times New Roman"/>
          <w:sz w:val="20"/>
          <w:szCs w:val="20"/>
        </w:rPr>
        <w:t xml:space="preserve"> </w:t>
      </w:r>
      <w:r w:rsidR="003867B2" w:rsidRPr="00F346E8">
        <w:rPr>
          <w:rFonts w:ascii="Garamond" w:hAnsi="Garamond" w:cs="Times New Roman"/>
          <w:i/>
          <w:iCs/>
          <w:sz w:val="20"/>
          <w:szCs w:val="20"/>
        </w:rPr>
        <w:t xml:space="preserve">how </w:t>
      </w:r>
      <w:r w:rsidR="003867B2" w:rsidRPr="00F346E8">
        <w:rPr>
          <w:rFonts w:ascii="Garamond" w:hAnsi="Garamond" w:cs="Times New Roman"/>
          <w:sz w:val="20"/>
          <w:szCs w:val="20"/>
        </w:rPr>
        <w:t xml:space="preserve">an agent exercises </w:t>
      </w:r>
      <w:r w:rsidR="00DB1C35" w:rsidRPr="00F346E8">
        <w:rPr>
          <w:rFonts w:ascii="Garamond" w:hAnsi="Garamond" w:cs="Times New Roman"/>
          <w:sz w:val="20"/>
          <w:szCs w:val="20"/>
        </w:rPr>
        <w:t>their</w:t>
      </w:r>
      <w:r w:rsidR="003867B2" w:rsidRPr="00F346E8">
        <w:rPr>
          <w:rFonts w:ascii="Garamond" w:hAnsi="Garamond" w:cs="Times New Roman"/>
          <w:sz w:val="20"/>
          <w:szCs w:val="20"/>
        </w:rPr>
        <w:t xml:space="preserve"> ability </w:t>
      </w:r>
      <w:r w:rsidR="007E6A89" w:rsidRPr="00F346E8">
        <w:rPr>
          <w:rFonts w:ascii="Garamond" w:hAnsi="Garamond" w:cs="Times New Roman"/>
          <w:sz w:val="20"/>
          <w:szCs w:val="20"/>
        </w:rPr>
        <w:t xml:space="preserve">to do otherwise </w:t>
      </w:r>
      <w:r w:rsidR="003867B2" w:rsidRPr="00F346E8">
        <w:rPr>
          <w:rFonts w:ascii="Garamond" w:hAnsi="Garamond" w:cs="Times New Roman"/>
          <w:sz w:val="20"/>
          <w:szCs w:val="20"/>
        </w:rPr>
        <w:t xml:space="preserve">will be explicable in terms of causal antecedents. If the causal antecedents were different, then the agent would have exercised their ability in a different way. </w:t>
      </w:r>
      <w:r w:rsidR="009203AE" w:rsidRPr="00F346E8">
        <w:rPr>
          <w:rFonts w:ascii="Garamond" w:hAnsi="Garamond" w:cs="Times New Roman"/>
          <w:sz w:val="20"/>
          <w:szCs w:val="20"/>
        </w:rPr>
        <w:t xml:space="preserve">So, it had better be the case that the causal antecedents were of the right sort. </w:t>
      </w:r>
    </w:p>
  </w:footnote>
  <w:footnote w:id="6">
    <w:p w14:paraId="7D86AF57" w14:textId="007F7900" w:rsidR="00DF0D9B" w:rsidRPr="00F346E8" w:rsidRDefault="00DF0D9B" w:rsidP="00F346E8">
      <w:pPr>
        <w:pStyle w:val="FootnoteText"/>
        <w:jc w:val="both"/>
        <w:rPr>
          <w:rFonts w:ascii="Garamond" w:hAnsi="Garamond" w:cs="Times New Roman"/>
        </w:rPr>
      </w:pPr>
      <w:r w:rsidRPr="00F346E8">
        <w:rPr>
          <w:rStyle w:val="FootnoteReference"/>
          <w:rFonts w:ascii="Garamond" w:hAnsi="Garamond" w:cs="Times New Roman"/>
        </w:rPr>
        <w:footnoteRef/>
      </w:r>
      <w:r w:rsidRPr="00F346E8">
        <w:rPr>
          <w:rFonts w:ascii="Garamond" w:hAnsi="Garamond" w:cs="Times New Roman"/>
        </w:rPr>
        <w:t xml:space="preserve"> My thanks to a referee for raising this point.</w:t>
      </w:r>
    </w:p>
  </w:footnote>
  <w:footnote w:id="7">
    <w:p w14:paraId="71FB0F1F" w14:textId="7B2541BA" w:rsidR="00F70986" w:rsidRPr="00F346E8" w:rsidRDefault="00F70986" w:rsidP="00F346E8">
      <w:pPr>
        <w:pStyle w:val="FootnoteText"/>
        <w:jc w:val="both"/>
        <w:rPr>
          <w:rFonts w:ascii="Garamond" w:hAnsi="Garamond" w:cs="Times New Roman"/>
        </w:rPr>
      </w:pPr>
      <w:r w:rsidRPr="00F346E8">
        <w:rPr>
          <w:rStyle w:val="FootnoteReference"/>
          <w:rFonts w:ascii="Garamond" w:hAnsi="Garamond" w:cs="Times New Roman"/>
        </w:rPr>
        <w:footnoteRef/>
      </w:r>
      <w:r w:rsidRPr="00F346E8">
        <w:rPr>
          <w:rFonts w:ascii="Garamond" w:hAnsi="Garamond" w:cs="Times New Roman"/>
        </w:rPr>
        <w:t xml:space="preserve"> Thanks to </w:t>
      </w:r>
      <w:r w:rsidR="004947C8" w:rsidRPr="00F346E8">
        <w:rPr>
          <w:rFonts w:ascii="Garamond" w:hAnsi="Garamond" w:cs="Times New Roman"/>
        </w:rPr>
        <w:t>David Shoemaker</w:t>
      </w:r>
      <w:r w:rsidRPr="00F346E8">
        <w:rPr>
          <w:rFonts w:ascii="Garamond" w:hAnsi="Garamond" w:cs="Times New Roman"/>
        </w:rPr>
        <w:t xml:space="preserve"> for this turn of phrase.</w:t>
      </w:r>
    </w:p>
  </w:footnote>
  <w:footnote w:id="8">
    <w:p w14:paraId="4C3D1DE3" w14:textId="77777777" w:rsidR="009D137B" w:rsidRPr="00F346E8" w:rsidRDefault="009D137B" w:rsidP="00F346E8">
      <w:pPr>
        <w:pStyle w:val="FootnoteText"/>
        <w:jc w:val="both"/>
        <w:rPr>
          <w:rFonts w:ascii="Garamond" w:hAnsi="Garamond" w:cs="Times New Roman"/>
        </w:rPr>
      </w:pPr>
      <w:r w:rsidRPr="00F346E8">
        <w:rPr>
          <w:rStyle w:val="FootnoteReference"/>
          <w:rFonts w:ascii="Garamond" w:hAnsi="Garamond" w:cs="Times New Roman"/>
        </w:rPr>
        <w:footnoteRef/>
      </w:r>
      <w:r w:rsidRPr="00F346E8">
        <w:rPr>
          <w:rFonts w:ascii="Garamond" w:hAnsi="Garamond" w:cs="Times New Roman"/>
        </w:rPr>
        <w:t xml:space="preserve"> E.g., Daniel Dennett (1984), R. Jay Wallace (1994), T.M. Scanlon (2008), Hillary Bok (1998) Manuel Vargas (2013), and Paul Russell (2017).</w:t>
      </w:r>
    </w:p>
  </w:footnote>
  <w:footnote w:id="9">
    <w:p w14:paraId="255ECBA5" w14:textId="2A271ACD" w:rsidR="00D86443" w:rsidRPr="00F346E8" w:rsidRDefault="00D86443" w:rsidP="00F346E8">
      <w:pPr>
        <w:pStyle w:val="FootnoteText"/>
        <w:jc w:val="both"/>
        <w:rPr>
          <w:rFonts w:ascii="Garamond" w:hAnsi="Garamond"/>
        </w:rPr>
      </w:pPr>
      <w:r w:rsidRPr="00F346E8">
        <w:rPr>
          <w:rStyle w:val="FootnoteReference"/>
          <w:rFonts w:ascii="Garamond" w:hAnsi="Garamond"/>
        </w:rPr>
        <w:footnoteRef/>
      </w:r>
      <w:r w:rsidRPr="00F346E8">
        <w:rPr>
          <w:rFonts w:ascii="Garamond" w:hAnsi="Garamond"/>
        </w:rPr>
        <w:t xml:space="preserve"> Despite </w:t>
      </w:r>
      <w:r w:rsidR="001F6A98">
        <w:rPr>
          <w:rFonts w:ascii="Garamond" w:hAnsi="Garamond"/>
        </w:rPr>
        <w:t>my disagreement</w:t>
      </w:r>
      <w:r w:rsidR="006F0235">
        <w:rPr>
          <w:rFonts w:ascii="Garamond" w:hAnsi="Garamond"/>
        </w:rPr>
        <w:t xml:space="preserve"> with </w:t>
      </w:r>
      <w:r w:rsidR="006F0235" w:rsidRPr="006F0235">
        <w:rPr>
          <w:rFonts w:ascii="Garamond" w:hAnsi="Garamond"/>
        </w:rPr>
        <w:t>how</w:t>
      </w:r>
      <w:r w:rsidR="006F0235">
        <w:rPr>
          <w:rFonts w:ascii="Garamond" w:hAnsi="Garamond"/>
          <w:i/>
          <w:iCs/>
        </w:rPr>
        <w:t xml:space="preserve"> </w:t>
      </w:r>
      <w:r w:rsidRPr="00F346E8">
        <w:rPr>
          <w:rFonts w:ascii="Garamond" w:hAnsi="Garamond"/>
        </w:rPr>
        <w:t>Vargas</w:t>
      </w:r>
      <w:r w:rsidR="006F0235">
        <w:rPr>
          <w:rFonts w:ascii="Garamond" w:hAnsi="Garamond"/>
        </w:rPr>
        <w:t xml:space="preserve"> constructs the problem</w:t>
      </w:r>
      <w:r w:rsidR="002C5C61">
        <w:rPr>
          <w:rFonts w:ascii="Garamond" w:hAnsi="Garamond"/>
        </w:rPr>
        <w:t>, and so with his recommendations</w:t>
      </w:r>
      <w:r w:rsidR="006F0235">
        <w:rPr>
          <w:rFonts w:ascii="Garamond" w:hAnsi="Garamond"/>
        </w:rPr>
        <w:t xml:space="preserve"> </w:t>
      </w:r>
      <w:r w:rsidR="00F346E8">
        <w:rPr>
          <w:rFonts w:ascii="Garamond" w:hAnsi="Garamond"/>
        </w:rPr>
        <w:t xml:space="preserve">(in </w:t>
      </w:r>
      <w:r w:rsidR="00F346E8" w:rsidRPr="00F346E8">
        <w:rPr>
          <w:rFonts w:ascii="Garamond" w:hAnsi="Garamond"/>
        </w:rPr>
        <w:t>2013</w:t>
      </w:r>
      <w:r w:rsidR="00F346E8">
        <w:rPr>
          <w:rFonts w:ascii="Garamond" w:hAnsi="Garamond"/>
        </w:rPr>
        <w:t xml:space="preserve">, </w:t>
      </w:r>
      <w:r w:rsidR="00F346E8">
        <w:rPr>
          <w:rFonts w:ascii="Garamond" w:hAnsi="Garamond"/>
          <w:i/>
          <w:iCs/>
        </w:rPr>
        <w:t>inter alia</w:t>
      </w:r>
      <w:r w:rsidR="00F346E8" w:rsidRPr="00F346E8">
        <w:rPr>
          <w:rFonts w:ascii="Garamond" w:hAnsi="Garamond"/>
        </w:rPr>
        <w:t>)</w:t>
      </w:r>
      <w:r w:rsidR="006F0235">
        <w:rPr>
          <w:rFonts w:ascii="Garamond" w:hAnsi="Garamond"/>
        </w:rPr>
        <w:t xml:space="preserve">, his approach meets </w:t>
      </w:r>
      <w:r w:rsidR="002D270B" w:rsidRPr="00F346E8">
        <w:rPr>
          <w:rFonts w:ascii="Garamond" w:hAnsi="Garamond"/>
        </w:rPr>
        <w:t>these three criteria</w:t>
      </w:r>
      <w:r w:rsidR="006F0235">
        <w:rPr>
          <w:rFonts w:ascii="Garamond" w:hAnsi="Garamond"/>
        </w:rPr>
        <w:t>. See (2013: 128) for criteria (1) and (2013: 244-24) for criteria (2).</w:t>
      </w:r>
      <w:r w:rsidR="001F6A98">
        <w:rPr>
          <w:rFonts w:ascii="Garamond" w:hAnsi="Garamond"/>
        </w:rPr>
        <w:t xml:space="preserve"> Criteria (3) is met throughout.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CA7"/>
    <w:multiLevelType w:val="hybridMultilevel"/>
    <w:tmpl w:val="86F86E74"/>
    <w:lvl w:ilvl="0" w:tplc="CE229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982BC7"/>
    <w:multiLevelType w:val="hybridMultilevel"/>
    <w:tmpl w:val="BCDA66DA"/>
    <w:lvl w:ilvl="0" w:tplc="3612DC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5074B"/>
    <w:multiLevelType w:val="hybridMultilevel"/>
    <w:tmpl w:val="7CA8D71E"/>
    <w:lvl w:ilvl="0" w:tplc="245E8D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16067"/>
    <w:multiLevelType w:val="hybridMultilevel"/>
    <w:tmpl w:val="2786A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3853831">
    <w:abstractNumId w:val="2"/>
  </w:num>
  <w:num w:numId="2" w16cid:durableId="767626679">
    <w:abstractNumId w:val="1"/>
  </w:num>
  <w:num w:numId="3" w16cid:durableId="1099762224">
    <w:abstractNumId w:val="3"/>
  </w:num>
  <w:num w:numId="4" w16cid:durableId="15992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E5"/>
    <w:rsid w:val="00010B0C"/>
    <w:rsid w:val="00014D09"/>
    <w:rsid w:val="0001584A"/>
    <w:rsid w:val="00023C39"/>
    <w:rsid w:val="00025308"/>
    <w:rsid w:val="00027114"/>
    <w:rsid w:val="00027CBC"/>
    <w:rsid w:val="00030CBA"/>
    <w:rsid w:val="00030F95"/>
    <w:rsid w:val="000357EE"/>
    <w:rsid w:val="00035E33"/>
    <w:rsid w:val="0003622D"/>
    <w:rsid w:val="000429F2"/>
    <w:rsid w:val="000437BD"/>
    <w:rsid w:val="00047D5B"/>
    <w:rsid w:val="00053BD0"/>
    <w:rsid w:val="00054654"/>
    <w:rsid w:val="00056F46"/>
    <w:rsid w:val="00057EA0"/>
    <w:rsid w:val="000626A1"/>
    <w:rsid w:val="00062E31"/>
    <w:rsid w:val="0006548F"/>
    <w:rsid w:val="00067F12"/>
    <w:rsid w:val="00071DF0"/>
    <w:rsid w:val="000730E3"/>
    <w:rsid w:val="000807F5"/>
    <w:rsid w:val="00080BC9"/>
    <w:rsid w:val="00080E74"/>
    <w:rsid w:val="0008135E"/>
    <w:rsid w:val="00083675"/>
    <w:rsid w:val="00083D8C"/>
    <w:rsid w:val="000840E3"/>
    <w:rsid w:val="00084D6C"/>
    <w:rsid w:val="00085653"/>
    <w:rsid w:val="00085D76"/>
    <w:rsid w:val="00087D87"/>
    <w:rsid w:val="00090302"/>
    <w:rsid w:val="00093FC5"/>
    <w:rsid w:val="00094E3A"/>
    <w:rsid w:val="0009746D"/>
    <w:rsid w:val="000A2106"/>
    <w:rsid w:val="000A3376"/>
    <w:rsid w:val="000A4709"/>
    <w:rsid w:val="000B05AC"/>
    <w:rsid w:val="000B297D"/>
    <w:rsid w:val="000B528D"/>
    <w:rsid w:val="000C1294"/>
    <w:rsid w:val="000C1F86"/>
    <w:rsid w:val="000C2F3D"/>
    <w:rsid w:val="000D13BB"/>
    <w:rsid w:val="000D69D5"/>
    <w:rsid w:val="000E1982"/>
    <w:rsid w:val="000E2C90"/>
    <w:rsid w:val="000E4AD2"/>
    <w:rsid w:val="000E4B88"/>
    <w:rsid w:val="000E661C"/>
    <w:rsid w:val="000F0F5E"/>
    <w:rsid w:val="0010028D"/>
    <w:rsid w:val="00100729"/>
    <w:rsid w:val="0010239F"/>
    <w:rsid w:val="00103F38"/>
    <w:rsid w:val="00111C02"/>
    <w:rsid w:val="001149A3"/>
    <w:rsid w:val="00123E91"/>
    <w:rsid w:val="00126642"/>
    <w:rsid w:val="00134634"/>
    <w:rsid w:val="00137D86"/>
    <w:rsid w:val="00142FC9"/>
    <w:rsid w:val="00155DED"/>
    <w:rsid w:val="00157EEF"/>
    <w:rsid w:val="00161E1E"/>
    <w:rsid w:val="00166399"/>
    <w:rsid w:val="00170748"/>
    <w:rsid w:val="0017336B"/>
    <w:rsid w:val="00174BD2"/>
    <w:rsid w:val="00175A97"/>
    <w:rsid w:val="001767D6"/>
    <w:rsid w:val="00177662"/>
    <w:rsid w:val="001810A9"/>
    <w:rsid w:val="00181FD9"/>
    <w:rsid w:val="001823EC"/>
    <w:rsid w:val="001856F3"/>
    <w:rsid w:val="0019086B"/>
    <w:rsid w:val="00195275"/>
    <w:rsid w:val="00195558"/>
    <w:rsid w:val="001A030D"/>
    <w:rsid w:val="001A143D"/>
    <w:rsid w:val="001A4989"/>
    <w:rsid w:val="001A66FF"/>
    <w:rsid w:val="001A6885"/>
    <w:rsid w:val="001B03A0"/>
    <w:rsid w:val="001B6F08"/>
    <w:rsid w:val="001C0E5A"/>
    <w:rsid w:val="001C3412"/>
    <w:rsid w:val="001C486D"/>
    <w:rsid w:val="001C6F18"/>
    <w:rsid w:val="001C7720"/>
    <w:rsid w:val="001C7E41"/>
    <w:rsid w:val="001D2018"/>
    <w:rsid w:val="001D2FC6"/>
    <w:rsid w:val="001D3047"/>
    <w:rsid w:val="001D3F3C"/>
    <w:rsid w:val="001D459E"/>
    <w:rsid w:val="001E0E84"/>
    <w:rsid w:val="001E1FE3"/>
    <w:rsid w:val="001E3C89"/>
    <w:rsid w:val="001F0AAB"/>
    <w:rsid w:val="001F24B0"/>
    <w:rsid w:val="001F6A98"/>
    <w:rsid w:val="002005F1"/>
    <w:rsid w:val="00200DBB"/>
    <w:rsid w:val="00200DFA"/>
    <w:rsid w:val="00204814"/>
    <w:rsid w:val="0020699A"/>
    <w:rsid w:val="0020761D"/>
    <w:rsid w:val="00210A4E"/>
    <w:rsid w:val="0021295B"/>
    <w:rsid w:val="00215210"/>
    <w:rsid w:val="0021698E"/>
    <w:rsid w:val="00223AA1"/>
    <w:rsid w:val="00226590"/>
    <w:rsid w:val="00227844"/>
    <w:rsid w:val="00227C72"/>
    <w:rsid w:val="00231128"/>
    <w:rsid w:val="00231BA5"/>
    <w:rsid w:val="00231E8D"/>
    <w:rsid w:val="00232617"/>
    <w:rsid w:val="0023273A"/>
    <w:rsid w:val="0023360B"/>
    <w:rsid w:val="00245EED"/>
    <w:rsid w:val="0024759C"/>
    <w:rsid w:val="00256E09"/>
    <w:rsid w:val="0026059C"/>
    <w:rsid w:val="00275D63"/>
    <w:rsid w:val="00283F3D"/>
    <w:rsid w:val="002941EE"/>
    <w:rsid w:val="00294300"/>
    <w:rsid w:val="00294D91"/>
    <w:rsid w:val="00295699"/>
    <w:rsid w:val="00296190"/>
    <w:rsid w:val="002A0C74"/>
    <w:rsid w:val="002A4E64"/>
    <w:rsid w:val="002A7107"/>
    <w:rsid w:val="002B008E"/>
    <w:rsid w:val="002B0662"/>
    <w:rsid w:val="002B1CF2"/>
    <w:rsid w:val="002B2491"/>
    <w:rsid w:val="002B2953"/>
    <w:rsid w:val="002B3D67"/>
    <w:rsid w:val="002C15FA"/>
    <w:rsid w:val="002C3B29"/>
    <w:rsid w:val="002C59FC"/>
    <w:rsid w:val="002C5C61"/>
    <w:rsid w:val="002C68FC"/>
    <w:rsid w:val="002D0015"/>
    <w:rsid w:val="002D14B9"/>
    <w:rsid w:val="002D270B"/>
    <w:rsid w:val="002D7228"/>
    <w:rsid w:val="002E4874"/>
    <w:rsid w:val="002E5BC4"/>
    <w:rsid w:val="002F3847"/>
    <w:rsid w:val="002F5412"/>
    <w:rsid w:val="00303B70"/>
    <w:rsid w:val="00305BCA"/>
    <w:rsid w:val="003077F1"/>
    <w:rsid w:val="003150F6"/>
    <w:rsid w:val="0031594D"/>
    <w:rsid w:val="00316FA9"/>
    <w:rsid w:val="0031710B"/>
    <w:rsid w:val="00321A31"/>
    <w:rsid w:val="00322367"/>
    <w:rsid w:val="00324A2B"/>
    <w:rsid w:val="00325260"/>
    <w:rsid w:val="00330F50"/>
    <w:rsid w:val="00334574"/>
    <w:rsid w:val="003521AB"/>
    <w:rsid w:val="003532DD"/>
    <w:rsid w:val="00353AB9"/>
    <w:rsid w:val="003543C7"/>
    <w:rsid w:val="00354F9E"/>
    <w:rsid w:val="00355A99"/>
    <w:rsid w:val="00360ABA"/>
    <w:rsid w:val="00361E74"/>
    <w:rsid w:val="003655D3"/>
    <w:rsid w:val="00365987"/>
    <w:rsid w:val="00365CCE"/>
    <w:rsid w:val="003716CD"/>
    <w:rsid w:val="003729FC"/>
    <w:rsid w:val="00373744"/>
    <w:rsid w:val="00377547"/>
    <w:rsid w:val="00380A45"/>
    <w:rsid w:val="003820EA"/>
    <w:rsid w:val="00382388"/>
    <w:rsid w:val="00383647"/>
    <w:rsid w:val="00384E1C"/>
    <w:rsid w:val="003867B2"/>
    <w:rsid w:val="00386C9E"/>
    <w:rsid w:val="0039162C"/>
    <w:rsid w:val="003947F3"/>
    <w:rsid w:val="00396BD6"/>
    <w:rsid w:val="003A4724"/>
    <w:rsid w:val="003A54B5"/>
    <w:rsid w:val="003B1C0E"/>
    <w:rsid w:val="003B35DC"/>
    <w:rsid w:val="003B3E61"/>
    <w:rsid w:val="003B576B"/>
    <w:rsid w:val="003B6B79"/>
    <w:rsid w:val="003B6EFA"/>
    <w:rsid w:val="003B7143"/>
    <w:rsid w:val="003C3E9F"/>
    <w:rsid w:val="003C4AEA"/>
    <w:rsid w:val="003C581C"/>
    <w:rsid w:val="003C78AB"/>
    <w:rsid w:val="003D0857"/>
    <w:rsid w:val="003D0869"/>
    <w:rsid w:val="003D1273"/>
    <w:rsid w:val="003D1977"/>
    <w:rsid w:val="003D2C83"/>
    <w:rsid w:val="003D3194"/>
    <w:rsid w:val="003D4399"/>
    <w:rsid w:val="003D4D3A"/>
    <w:rsid w:val="003E1E24"/>
    <w:rsid w:val="003E2575"/>
    <w:rsid w:val="003E3D24"/>
    <w:rsid w:val="003E41CD"/>
    <w:rsid w:val="003E553F"/>
    <w:rsid w:val="003F09BB"/>
    <w:rsid w:val="003F4616"/>
    <w:rsid w:val="003F6496"/>
    <w:rsid w:val="004012F7"/>
    <w:rsid w:val="004030EB"/>
    <w:rsid w:val="00404B52"/>
    <w:rsid w:val="00406E57"/>
    <w:rsid w:val="00413787"/>
    <w:rsid w:val="00417E75"/>
    <w:rsid w:val="00420468"/>
    <w:rsid w:val="0042180B"/>
    <w:rsid w:val="00424F53"/>
    <w:rsid w:val="00426083"/>
    <w:rsid w:val="004262F7"/>
    <w:rsid w:val="00427DF5"/>
    <w:rsid w:val="004312EF"/>
    <w:rsid w:val="00433C27"/>
    <w:rsid w:val="004375BD"/>
    <w:rsid w:val="00453A5B"/>
    <w:rsid w:val="00454792"/>
    <w:rsid w:val="00457EE7"/>
    <w:rsid w:val="00460E2D"/>
    <w:rsid w:val="0046397D"/>
    <w:rsid w:val="00466CB4"/>
    <w:rsid w:val="00474E43"/>
    <w:rsid w:val="0047577F"/>
    <w:rsid w:val="00475B4C"/>
    <w:rsid w:val="00475CC0"/>
    <w:rsid w:val="00477A18"/>
    <w:rsid w:val="00480ED6"/>
    <w:rsid w:val="00482680"/>
    <w:rsid w:val="00483CCD"/>
    <w:rsid w:val="0048684B"/>
    <w:rsid w:val="004878D0"/>
    <w:rsid w:val="00490097"/>
    <w:rsid w:val="00491BE7"/>
    <w:rsid w:val="00491F93"/>
    <w:rsid w:val="00492246"/>
    <w:rsid w:val="004927BC"/>
    <w:rsid w:val="004943E9"/>
    <w:rsid w:val="004947C8"/>
    <w:rsid w:val="00495B4F"/>
    <w:rsid w:val="0049781A"/>
    <w:rsid w:val="00497851"/>
    <w:rsid w:val="004A55CF"/>
    <w:rsid w:val="004A680C"/>
    <w:rsid w:val="004B0E37"/>
    <w:rsid w:val="004B40D9"/>
    <w:rsid w:val="004B43DB"/>
    <w:rsid w:val="004C48EA"/>
    <w:rsid w:val="004C50D0"/>
    <w:rsid w:val="004C5C50"/>
    <w:rsid w:val="004C610D"/>
    <w:rsid w:val="004D34C6"/>
    <w:rsid w:val="004D48DD"/>
    <w:rsid w:val="004D6343"/>
    <w:rsid w:val="004E0EED"/>
    <w:rsid w:val="004E1358"/>
    <w:rsid w:val="004E176D"/>
    <w:rsid w:val="004E1A18"/>
    <w:rsid w:val="004E3E99"/>
    <w:rsid w:val="004E46E2"/>
    <w:rsid w:val="004E69A5"/>
    <w:rsid w:val="004F0F9E"/>
    <w:rsid w:val="004F3C2B"/>
    <w:rsid w:val="004F522D"/>
    <w:rsid w:val="004F5F8E"/>
    <w:rsid w:val="004F6A35"/>
    <w:rsid w:val="004F6DDD"/>
    <w:rsid w:val="005004A7"/>
    <w:rsid w:val="005025BF"/>
    <w:rsid w:val="00503888"/>
    <w:rsid w:val="005069FD"/>
    <w:rsid w:val="00510378"/>
    <w:rsid w:val="005131DF"/>
    <w:rsid w:val="00513263"/>
    <w:rsid w:val="0051671A"/>
    <w:rsid w:val="005171C1"/>
    <w:rsid w:val="005171C4"/>
    <w:rsid w:val="00517E4F"/>
    <w:rsid w:val="00523DD1"/>
    <w:rsid w:val="00523ED9"/>
    <w:rsid w:val="005242DC"/>
    <w:rsid w:val="005264A4"/>
    <w:rsid w:val="00526FD2"/>
    <w:rsid w:val="00527DEE"/>
    <w:rsid w:val="00530BAC"/>
    <w:rsid w:val="00531B14"/>
    <w:rsid w:val="00532078"/>
    <w:rsid w:val="00534A4D"/>
    <w:rsid w:val="005366A9"/>
    <w:rsid w:val="00537F7B"/>
    <w:rsid w:val="005476C8"/>
    <w:rsid w:val="00547AA6"/>
    <w:rsid w:val="005551EB"/>
    <w:rsid w:val="0055667F"/>
    <w:rsid w:val="00556943"/>
    <w:rsid w:val="0055701F"/>
    <w:rsid w:val="0055770D"/>
    <w:rsid w:val="00560185"/>
    <w:rsid w:val="0056264A"/>
    <w:rsid w:val="0056461A"/>
    <w:rsid w:val="00565F18"/>
    <w:rsid w:val="005669D5"/>
    <w:rsid w:val="00572E44"/>
    <w:rsid w:val="00573706"/>
    <w:rsid w:val="005771A1"/>
    <w:rsid w:val="00577384"/>
    <w:rsid w:val="00577F8E"/>
    <w:rsid w:val="00584C0B"/>
    <w:rsid w:val="00587227"/>
    <w:rsid w:val="00591195"/>
    <w:rsid w:val="005913A3"/>
    <w:rsid w:val="005928FF"/>
    <w:rsid w:val="00592F77"/>
    <w:rsid w:val="00595D6B"/>
    <w:rsid w:val="005A18C2"/>
    <w:rsid w:val="005A1C34"/>
    <w:rsid w:val="005A3B0E"/>
    <w:rsid w:val="005A5483"/>
    <w:rsid w:val="005A57CF"/>
    <w:rsid w:val="005A5F46"/>
    <w:rsid w:val="005B11F9"/>
    <w:rsid w:val="005B1D61"/>
    <w:rsid w:val="005B5653"/>
    <w:rsid w:val="005B6A30"/>
    <w:rsid w:val="005C09D7"/>
    <w:rsid w:val="005C0D34"/>
    <w:rsid w:val="005C1EAC"/>
    <w:rsid w:val="005C45B5"/>
    <w:rsid w:val="005D3091"/>
    <w:rsid w:val="005D3723"/>
    <w:rsid w:val="005D4276"/>
    <w:rsid w:val="005D49AC"/>
    <w:rsid w:val="005D54D8"/>
    <w:rsid w:val="005D7205"/>
    <w:rsid w:val="005D7A46"/>
    <w:rsid w:val="005E0203"/>
    <w:rsid w:val="005E1127"/>
    <w:rsid w:val="005E46FD"/>
    <w:rsid w:val="005F0ECE"/>
    <w:rsid w:val="005F199F"/>
    <w:rsid w:val="005F717F"/>
    <w:rsid w:val="00602AF2"/>
    <w:rsid w:val="006033C2"/>
    <w:rsid w:val="006060FB"/>
    <w:rsid w:val="006072AC"/>
    <w:rsid w:val="0060776D"/>
    <w:rsid w:val="00607E17"/>
    <w:rsid w:val="00610961"/>
    <w:rsid w:val="00612788"/>
    <w:rsid w:val="00612A83"/>
    <w:rsid w:val="00613723"/>
    <w:rsid w:val="00616063"/>
    <w:rsid w:val="00623A21"/>
    <w:rsid w:val="006248BF"/>
    <w:rsid w:val="00627B72"/>
    <w:rsid w:val="006337A2"/>
    <w:rsid w:val="00635B26"/>
    <w:rsid w:val="006416D6"/>
    <w:rsid w:val="00644233"/>
    <w:rsid w:val="006442E0"/>
    <w:rsid w:val="00644714"/>
    <w:rsid w:val="0064486A"/>
    <w:rsid w:val="006454F2"/>
    <w:rsid w:val="00646021"/>
    <w:rsid w:val="006522B0"/>
    <w:rsid w:val="00653C7B"/>
    <w:rsid w:val="00656B0B"/>
    <w:rsid w:val="00657A60"/>
    <w:rsid w:val="00662D08"/>
    <w:rsid w:val="00665DB8"/>
    <w:rsid w:val="006663B3"/>
    <w:rsid w:val="00674243"/>
    <w:rsid w:val="00674F3A"/>
    <w:rsid w:val="006753A5"/>
    <w:rsid w:val="006803F0"/>
    <w:rsid w:val="006835FB"/>
    <w:rsid w:val="00683951"/>
    <w:rsid w:val="00686D28"/>
    <w:rsid w:val="0068728F"/>
    <w:rsid w:val="00687AFC"/>
    <w:rsid w:val="00697E74"/>
    <w:rsid w:val="006A0402"/>
    <w:rsid w:val="006A0FD4"/>
    <w:rsid w:val="006A1F33"/>
    <w:rsid w:val="006A398B"/>
    <w:rsid w:val="006A6E2C"/>
    <w:rsid w:val="006A77E9"/>
    <w:rsid w:val="006B244C"/>
    <w:rsid w:val="006B3DCA"/>
    <w:rsid w:val="006B452A"/>
    <w:rsid w:val="006B45DC"/>
    <w:rsid w:val="006C07A8"/>
    <w:rsid w:val="006C7E68"/>
    <w:rsid w:val="006D0C87"/>
    <w:rsid w:val="006D342C"/>
    <w:rsid w:val="006D5ED7"/>
    <w:rsid w:val="006E1490"/>
    <w:rsid w:val="006E1604"/>
    <w:rsid w:val="006E2245"/>
    <w:rsid w:val="006E26A3"/>
    <w:rsid w:val="006E3CC6"/>
    <w:rsid w:val="006E56CB"/>
    <w:rsid w:val="006F0235"/>
    <w:rsid w:val="006F0F16"/>
    <w:rsid w:val="006F34DE"/>
    <w:rsid w:val="006F5776"/>
    <w:rsid w:val="006F7B6C"/>
    <w:rsid w:val="00702AFA"/>
    <w:rsid w:val="0070366E"/>
    <w:rsid w:val="00704380"/>
    <w:rsid w:val="007053EC"/>
    <w:rsid w:val="007066E3"/>
    <w:rsid w:val="00706F0A"/>
    <w:rsid w:val="007073DB"/>
    <w:rsid w:val="00710D6C"/>
    <w:rsid w:val="00710D73"/>
    <w:rsid w:val="00712791"/>
    <w:rsid w:val="00714599"/>
    <w:rsid w:val="00716969"/>
    <w:rsid w:val="00722EEC"/>
    <w:rsid w:val="0072515F"/>
    <w:rsid w:val="00726B44"/>
    <w:rsid w:val="007273FD"/>
    <w:rsid w:val="007314B0"/>
    <w:rsid w:val="007315FA"/>
    <w:rsid w:val="0073192D"/>
    <w:rsid w:val="00735FDF"/>
    <w:rsid w:val="007364FD"/>
    <w:rsid w:val="0073686F"/>
    <w:rsid w:val="00737558"/>
    <w:rsid w:val="007410D3"/>
    <w:rsid w:val="00741696"/>
    <w:rsid w:val="00742285"/>
    <w:rsid w:val="007425E3"/>
    <w:rsid w:val="00742FC2"/>
    <w:rsid w:val="0074598F"/>
    <w:rsid w:val="00747245"/>
    <w:rsid w:val="007473AB"/>
    <w:rsid w:val="00752AAC"/>
    <w:rsid w:val="0075599F"/>
    <w:rsid w:val="00757E3F"/>
    <w:rsid w:val="007609D4"/>
    <w:rsid w:val="00760DE2"/>
    <w:rsid w:val="00763BEA"/>
    <w:rsid w:val="00765BA2"/>
    <w:rsid w:val="00765DC0"/>
    <w:rsid w:val="00765FBF"/>
    <w:rsid w:val="007662A5"/>
    <w:rsid w:val="007670BC"/>
    <w:rsid w:val="00772B21"/>
    <w:rsid w:val="00772DB7"/>
    <w:rsid w:val="00774525"/>
    <w:rsid w:val="007750A6"/>
    <w:rsid w:val="00777C71"/>
    <w:rsid w:val="0078272C"/>
    <w:rsid w:val="00782BC7"/>
    <w:rsid w:val="00786D9B"/>
    <w:rsid w:val="007905F2"/>
    <w:rsid w:val="00791FE8"/>
    <w:rsid w:val="00794659"/>
    <w:rsid w:val="007975D9"/>
    <w:rsid w:val="007A2B26"/>
    <w:rsid w:val="007A488B"/>
    <w:rsid w:val="007A5117"/>
    <w:rsid w:val="007A61D6"/>
    <w:rsid w:val="007A64F1"/>
    <w:rsid w:val="007B1254"/>
    <w:rsid w:val="007B1FE7"/>
    <w:rsid w:val="007B477F"/>
    <w:rsid w:val="007B7134"/>
    <w:rsid w:val="007C04E6"/>
    <w:rsid w:val="007C1C02"/>
    <w:rsid w:val="007D7268"/>
    <w:rsid w:val="007E295F"/>
    <w:rsid w:val="007E38CF"/>
    <w:rsid w:val="007E4875"/>
    <w:rsid w:val="007E522E"/>
    <w:rsid w:val="007E6A89"/>
    <w:rsid w:val="007F017B"/>
    <w:rsid w:val="007F71C5"/>
    <w:rsid w:val="008013FD"/>
    <w:rsid w:val="008014E3"/>
    <w:rsid w:val="0080168A"/>
    <w:rsid w:val="00802D58"/>
    <w:rsid w:val="00806620"/>
    <w:rsid w:val="008067B3"/>
    <w:rsid w:val="00813236"/>
    <w:rsid w:val="0081433D"/>
    <w:rsid w:val="00815878"/>
    <w:rsid w:val="008202E2"/>
    <w:rsid w:val="008212BC"/>
    <w:rsid w:val="0082198C"/>
    <w:rsid w:val="00825E97"/>
    <w:rsid w:val="0083145B"/>
    <w:rsid w:val="00831653"/>
    <w:rsid w:val="0083224C"/>
    <w:rsid w:val="008338FD"/>
    <w:rsid w:val="0084079C"/>
    <w:rsid w:val="00841E15"/>
    <w:rsid w:val="00850F8F"/>
    <w:rsid w:val="008512C7"/>
    <w:rsid w:val="00852A55"/>
    <w:rsid w:val="008530C2"/>
    <w:rsid w:val="00853330"/>
    <w:rsid w:val="00855889"/>
    <w:rsid w:val="0086101E"/>
    <w:rsid w:val="00862C3A"/>
    <w:rsid w:val="00864B9A"/>
    <w:rsid w:val="00865CB3"/>
    <w:rsid w:val="00866FCF"/>
    <w:rsid w:val="008675DD"/>
    <w:rsid w:val="00871120"/>
    <w:rsid w:val="0087493A"/>
    <w:rsid w:val="00877BAB"/>
    <w:rsid w:val="00880373"/>
    <w:rsid w:val="00880C24"/>
    <w:rsid w:val="0088283D"/>
    <w:rsid w:val="008876E6"/>
    <w:rsid w:val="00890372"/>
    <w:rsid w:val="0089350A"/>
    <w:rsid w:val="0089438B"/>
    <w:rsid w:val="00895806"/>
    <w:rsid w:val="008A02D3"/>
    <w:rsid w:val="008A2904"/>
    <w:rsid w:val="008A595F"/>
    <w:rsid w:val="008A6368"/>
    <w:rsid w:val="008A6C01"/>
    <w:rsid w:val="008B7218"/>
    <w:rsid w:val="008C51D6"/>
    <w:rsid w:val="008C522C"/>
    <w:rsid w:val="008C5CED"/>
    <w:rsid w:val="008D0610"/>
    <w:rsid w:val="008D0774"/>
    <w:rsid w:val="008D0A3F"/>
    <w:rsid w:val="008D6F9F"/>
    <w:rsid w:val="008E1996"/>
    <w:rsid w:val="008E5347"/>
    <w:rsid w:val="008E5994"/>
    <w:rsid w:val="008F1122"/>
    <w:rsid w:val="008F23DE"/>
    <w:rsid w:val="008F6E8C"/>
    <w:rsid w:val="008F78EA"/>
    <w:rsid w:val="0090069E"/>
    <w:rsid w:val="0090297F"/>
    <w:rsid w:val="00916B24"/>
    <w:rsid w:val="009203AE"/>
    <w:rsid w:val="0092238E"/>
    <w:rsid w:val="009252B9"/>
    <w:rsid w:val="0092651F"/>
    <w:rsid w:val="00927510"/>
    <w:rsid w:val="00932C9B"/>
    <w:rsid w:val="00932F84"/>
    <w:rsid w:val="00936CC7"/>
    <w:rsid w:val="00941C44"/>
    <w:rsid w:val="00942B40"/>
    <w:rsid w:val="00942F92"/>
    <w:rsid w:val="00944285"/>
    <w:rsid w:val="0094452A"/>
    <w:rsid w:val="00946D85"/>
    <w:rsid w:val="009559B3"/>
    <w:rsid w:val="009568A0"/>
    <w:rsid w:val="0096378C"/>
    <w:rsid w:val="00963FBE"/>
    <w:rsid w:val="00970562"/>
    <w:rsid w:val="00971084"/>
    <w:rsid w:val="00972535"/>
    <w:rsid w:val="00974B1F"/>
    <w:rsid w:val="00980CA8"/>
    <w:rsid w:val="009818B1"/>
    <w:rsid w:val="00987C8D"/>
    <w:rsid w:val="00990A92"/>
    <w:rsid w:val="00991E71"/>
    <w:rsid w:val="00992284"/>
    <w:rsid w:val="00996F6D"/>
    <w:rsid w:val="00997151"/>
    <w:rsid w:val="009A025E"/>
    <w:rsid w:val="009A2F7B"/>
    <w:rsid w:val="009A3F04"/>
    <w:rsid w:val="009A652B"/>
    <w:rsid w:val="009B06A2"/>
    <w:rsid w:val="009B2D7E"/>
    <w:rsid w:val="009B35F7"/>
    <w:rsid w:val="009B773F"/>
    <w:rsid w:val="009B7A80"/>
    <w:rsid w:val="009C1508"/>
    <w:rsid w:val="009C322F"/>
    <w:rsid w:val="009C3D7C"/>
    <w:rsid w:val="009C3FF9"/>
    <w:rsid w:val="009C6533"/>
    <w:rsid w:val="009C7A49"/>
    <w:rsid w:val="009C7C20"/>
    <w:rsid w:val="009D137B"/>
    <w:rsid w:val="009E04B9"/>
    <w:rsid w:val="009F077E"/>
    <w:rsid w:val="009F182F"/>
    <w:rsid w:val="009F3B51"/>
    <w:rsid w:val="009F586A"/>
    <w:rsid w:val="009F6B40"/>
    <w:rsid w:val="009F7613"/>
    <w:rsid w:val="00A01F93"/>
    <w:rsid w:val="00A02ED9"/>
    <w:rsid w:val="00A04477"/>
    <w:rsid w:val="00A14495"/>
    <w:rsid w:val="00A155E0"/>
    <w:rsid w:val="00A17817"/>
    <w:rsid w:val="00A17C3B"/>
    <w:rsid w:val="00A20F17"/>
    <w:rsid w:val="00A22B1B"/>
    <w:rsid w:val="00A22DC4"/>
    <w:rsid w:val="00A310C6"/>
    <w:rsid w:val="00A35442"/>
    <w:rsid w:val="00A35685"/>
    <w:rsid w:val="00A35DC5"/>
    <w:rsid w:val="00A37E57"/>
    <w:rsid w:val="00A41725"/>
    <w:rsid w:val="00A44868"/>
    <w:rsid w:val="00A46139"/>
    <w:rsid w:val="00A51C0F"/>
    <w:rsid w:val="00A552A9"/>
    <w:rsid w:val="00A55C13"/>
    <w:rsid w:val="00A60369"/>
    <w:rsid w:val="00A61B59"/>
    <w:rsid w:val="00A63D3E"/>
    <w:rsid w:val="00A648BD"/>
    <w:rsid w:val="00A6525F"/>
    <w:rsid w:val="00A66285"/>
    <w:rsid w:val="00A7029B"/>
    <w:rsid w:val="00A747C8"/>
    <w:rsid w:val="00A77A57"/>
    <w:rsid w:val="00A831AC"/>
    <w:rsid w:val="00A90955"/>
    <w:rsid w:val="00A922AB"/>
    <w:rsid w:val="00A93463"/>
    <w:rsid w:val="00A9441E"/>
    <w:rsid w:val="00A972CC"/>
    <w:rsid w:val="00A9785D"/>
    <w:rsid w:val="00AA1026"/>
    <w:rsid w:val="00AA124C"/>
    <w:rsid w:val="00AA3DE0"/>
    <w:rsid w:val="00AA4E75"/>
    <w:rsid w:val="00AA645C"/>
    <w:rsid w:val="00AB27E8"/>
    <w:rsid w:val="00AB4097"/>
    <w:rsid w:val="00AC044C"/>
    <w:rsid w:val="00AC67D6"/>
    <w:rsid w:val="00AC7DCE"/>
    <w:rsid w:val="00AD0DD5"/>
    <w:rsid w:val="00AD2F4C"/>
    <w:rsid w:val="00AD5479"/>
    <w:rsid w:val="00AE05A6"/>
    <w:rsid w:val="00AE0E21"/>
    <w:rsid w:val="00AE219B"/>
    <w:rsid w:val="00AE29D9"/>
    <w:rsid w:val="00AE4601"/>
    <w:rsid w:val="00AE6279"/>
    <w:rsid w:val="00AE6437"/>
    <w:rsid w:val="00AF01D0"/>
    <w:rsid w:val="00AF02E9"/>
    <w:rsid w:val="00AF0EB6"/>
    <w:rsid w:val="00AF3EE4"/>
    <w:rsid w:val="00AF4588"/>
    <w:rsid w:val="00AF4A5A"/>
    <w:rsid w:val="00AF5460"/>
    <w:rsid w:val="00AF5559"/>
    <w:rsid w:val="00AF695F"/>
    <w:rsid w:val="00AF6A96"/>
    <w:rsid w:val="00B03BB5"/>
    <w:rsid w:val="00B06075"/>
    <w:rsid w:val="00B066C2"/>
    <w:rsid w:val="00B06798"/>
    <w:rsid w:val="00B07552"/>
    <w:rsid w:val="00B13345"/>
    <w:rsid w:val="00B14113"/>
    <w:rsid w:val="00B17E90"/>
    <w:rsid w:val="00B2001D"/>
    <w:rsid w:val="00B20BE5"/>
    <w:rsid w:val="00B21E28"/>
    <w:rsid w:val="00B21E9F"/>
    <w:rsid w:val="00B3364D"/>
    <w:rsid w:val="00B33EA3"/>
    <w:rsid w:val="00B37524"/>
    <w:rsid w:val="00B41785"/>
    <w:rsid w:val="00B41883"/>
    <w:rsid w:val="00B4377F"/>
    <w:rsid w:val="00B45948"/>
    <w:rsid w:val="00B45C09"/>
    <w:rsid w:val="00B469F2"/>
    <w:rsid w:val="00B50AE7"/>
    <w:rsid w:val="00B55BDB"/>
    <w:rsid w:val="00B5780B"/>
    <w:rsid w:val="00B612F7"/>
    <w:rsid w:val="00B6403A"/>
    <w:rsid w:val="00B642C8"/>
    <w:rsid w:val="00B72A06"/>
    <w:rsid w:val="00B7405C"/>
    <w:rsid w:val="00B771B2"/>
    <w:rsid w:val="00B7735F"/>
    <w:rsid w:val="00B7753E"/>
    <w:rsid w:val="00B77FC8"/>
    <w:rsid w:val="00B8279A"/>
    <w:rsid w:val="00B83B69"/>
    <w:rsid w:val="00B860CF"/>
    <w:rsid w:val="00B862F7"/>
    <w:rsid w:val="00B90E23"/>
    <w:rsid w:val="00B928D9"/>
    <w:rsid w:val="00B939EA"/>
    <w:rsid w:val="00B94A17"/>
    <w:rsid w:val="00B96019"/>
    <w:rsid w:val="00BA104B"/>
    <w:rsid w:val="00BA1627"/>
    <w:rsid w:val="00BA3D43"/>
    <w:rsid w:val="00BA4986"/>
    <w:rsid w:val="00BA6D81"/>
    <w:rsid w:val="00BB1D4F"/>
    <w:rsid w:val="00BB473D"/>
    <w:rsid w:val="00BB4EBE"/>
    <w:rsid w:val="00BB4F28"/>
    <w:rsid w:val="00BC5358"/>
    <w:rsid w:val="00BC7F03"/>
    <w:rsid w:val="00BD1879"/>
    <w:rsid w:val="00BD1D75"/>
    <w:rsid w:val="00BD3730"/>
    <w:rsid w:val="00BD3837"/>
    <w:rsid w:val="00BD5945"/>
    <w:rsid w:val="00BD5A21"/>
    <w:rsid w:val="00BD758D"/>
    <w:rsid w:val="00BD7E1F"/>
    <w:rsid w:val="00BE0900"/>
    <w:rsid w:val="00BE10B8"/>
    <w:rsid w:val="00BE25D8"/>
    <w:rsid w:val="00BE3E17"/>
    <w:rsid w:val="00BE3E98"/>
    <w:rsid w:val="00BE4FE2"/>
    <w:rsid w:val="00BE7D79"/>
    <w:rsid w:val="00BF0877"/>
    <w:rsid w:val="00BF1777"/>
    <w:rsid w:val="00BF2C0B"/>
    <w:rsid w:val="00C004FF"/>
    <w:rsid w:val="00C041AC"/>
    <w:rsid w:val="00C061C4"/>
    <w:rsid w:val="00C13BEF"/>
    <w:rsid w:val="00C2366B"/>
    <w:rsid w:val="00C24DAD"/>
    <w:rsid w:val="00C26DEF"/>
    <w:rsid w:val="00C30BBC"/>
    <w:rsid w:val="00C31D1F"/>
    <w:rsid w:val="00C321E3"/>
    <w:rsid w:val="00C32A85"/>
    <w:rsid w:val="00C35D07"/>
    <w:rsid w:val="00C362C1"/>
    <w:rsid w:val="00C36DE4"/>
    <w:rsid w:val="00C37328"/>
    <w:rsid w:val="00C37428"/>
    <w:rsid w:val="00C40FAB"/>
    <w:rsid w:val="00C41A36"/>
    <w:rsid w:val="00C47039"/>
    <w:rsid w:val="00C51E9B"/>
    <w:rsid w:val="00C55DC1"/>
    <w:rsid w:val="00C61D26"/>
    <w:rsid w:val="00C64C11"/>
    <w:rsid w:val="00C65837"/>
    <w:rsid w:val="00C65ADD"/>
    <w:rsid w:val="00C66818"/>
    <w:rsid w:val="00C66A65"/>
    <w:rsid w:val="00C70798"/>
    <w:rsid w:val="00C741B6"/>
    <w:rsid w:val="00C7556B"/>
    <w:rsid w:val="00C805AA"/>
    <w:rsid w:val="00C817A8"/>
    <w:rsid w:val="00C8217F"/>
    <w:rsid w:val="00C84577"/>
    <w:rsid w:val="00C860BD"/>
    <w:rsid w:val="00C86113"/>
    <w:rsid w:val="00C86286"/>
    <w:rsid w:val="00C86F84"/>
    <w:rsid w:val="00C912BE"/>
    <w:rsid w:val="00C92143"/>
    <w:rsid w:val="00C931D8"/>
    <w:rsid w:val="00C946AE"/>
    <w:rsid w:val="00C97812"/>
    <w:rsid w:val="00C97965"/>
    <w:rsid w:val="00C97A23"/>
    <w:rsid w:val="00C97AFF"/>
    <w:rsid w:val="00CA0DFB"/>
    <w:rsid w:val="00CA2DF1"/>
    <w:rsid w:val="00CA4CAE"/>
    <w:rsid w:val="00CA588C"/>
    <w:rsid w:val="00CA661A"/>
    <w:rsid w:val="00CB2E3E"/>
    <w:rsid w:val="00CB3164"/>
    <w:rsid w:val="00CC10A2"/>
    <w:rsid w:val="00CC4EB9"/>
    <w:rsid w:val="00CC7B13"/>
    <w:rsid w:val="00CD11E5"/>
    <w:rsid w:val="00CD2B95"/>
    <w:rsid w:val="00CD63FF"/>
    <w:rsid w:val="00CE180D"/>
    <w:rsid w:val="00CE2F4D"/>
    <w:rsid w:val="00CE484E"/>
    <w:rsid w:val="00CE5A97"/>
    <w:rsid w:val="00CE6270"/>
    <w:rsid w:val="00CF0225"/>
    <w:rsid w:val="00CF0868"/>
    <w:rsid w:val="00CF1F6D"/>
    <w:rsid w:val="00CF2790"/>
    <w:rsid w:val="00CF42FE"/>
    <w:rsid w:val="00CF6C62"/>
    <w:rsid w:val="00CF701A"/>
    <w:rsid w:val="00CF7C2A"/>
    <w:rsid w:val="00D000E7"/>
    <w:rsid w:val="00D031A5"/>
    <w:rsid w:val="00D051F7"/>
    <w:rsid w:val="00D11394"/>
    <w:rsid w:val="00D12E84"/>
    <w:rsid w:val="00D14E41"/>
    <w:rsid w:val="00D1683A"/>
    <w:rsid w:val="00D17BF1"/>
    <w:rsid w:val="00D22134"/>
    <w:rsid w:val="00D2454E"/>
    <w:rsid w:val="00D25A1F"/>
    <w:rsid w:val="00D25D67"/>
    <w:rsid w:val="00D35751"/>
    <w:rsid w:val="00D36188"/>
    <w:rsid w:val="00D36438"/>
    <w:rsid w:val="00D42179"/>
    <w:rsid w:val="00D4498E"/>
    <w:rsid w:val="00D45F47"/>
    <w:rsid w:val="00D47DF9"/>
    <w:rsid w:val="00D52103"/>
    <w:rsid w:val="00D52434"/>
    <w:rsid w:val="00D53858"/>
    <w:rsid w:val="00D565E4"/>
    <w:rsid w:val="00D57239"/>
    <w:rsid w:val="00D57AA6"/>
    <w:rsid w:val="00D60C65"/>
    <w:rsid w:val="00D60DD8"/>
    <w:rsid w:val="00D646CF"/>
    <w:rsid w:val="00D67009"/>
    <w:rsid w:val="00D70E22"/>
    <w:rsid w:val="00D70FC0"/>
    <w:rsid w:val="00D73505"/>
    <w:rsid w:val="00D73E45"/>
    <w:rsid w:val="00D75B4E"/>
    <w:rsid w:val="00D76481"/>
    <w:rsid w:val="00D809A8"/>
    <w:rsid w:val="00D81415"/>
    <w:rsid w:val="00D831B5"/>
    <w:rsid w:val="00D83EFA"/>
    <w:rsid w:val="00D8522D"/>
    <w:rsid w:val="00D85346"/>
    <w:rsid w:val="00D854C1"/>
    <w:rsid w:val="00D85857"/>
    <w:rsid w:val="00D85F89"/>
    <w:rsid w:val="00D86443"/>
    <w:rsid w:val="00D86833"/>
    <w:rsid w:val="00D872AF"/>
    <w:rsid w:val="00D87F2D"/>
    <w:rsid w:val="00D91620"/>
    <w:rsid w:val="00D91F40"/>
    <w:rsid w:val="00D92BCE"/>
    <w:rsid w:val="00D934FE"/>
    <w:rsid w:val="00D96D3C"/>
    <w:rsid w:val="00D97510"/>
    <w:rsid w:val="00DA3A5C"/>
    <w:rsid w:val="00DB1439"/>
    <w:rsid w:val="00DB1C35"/>
    <w:rsid w:val="00DB3C7D"/>
    <w:rsid w:val="00DC0FA5"/>
    <w:rsid w:val="00DC466B"/>
    <w:rsid w:val="00DC543C"/>
    <w:rsid w:val="00DC7B9A"/>
    <w:rsid w:val="00DD0536"/>
    <w:rsid w:val="00DD2D9D"/>
    <w:rsid w:val="00DD6CD3"/>
    <w:rsid w:val="00DE0012"/>
    <w:rsid w:val="00DE0797"/>
    <w:rsid w:val="00DE23A8"/>
    <w:rsid w:val="00DE34FE"/>
    <w:rsid w:val="00DE3729"/>
    <w:rsid w:val="00DE6489"/>
    <w:rsid w:val="00DE6662"/>
    <w:rsid w:val="00DE71A2"/>
    <w:rsid w:val="00DE7DAC"/>
    <w:rsid w:val="00DE7FE2"/>
    <w:rsid w:val="00DF0D9B"/>
    <w:rsid w:val="00DF1CA9"/>
    <w:rsid w:val="00DF2816"/>
    <w:rsid w:val="00DF33E5"/>
    <w:rsid w:val="00DF7538"/>
    <w:rsid w:val="00DF76D1"/>
    <w:rsid w:val="00E00B62"/>
    <w:rsid w:val="00E04FD8"/>
    <w:rsid w:val="00E0545E"/>
    <w:rsid w:val="00E06246"/>
    <w:rsid w:val="00E13E66"/>
    <w:rsid w:val="00E17D1F"/>
    <w:rsid w:val="00E22C6C"/>
    <w:rsid w:val="00E23B68"/>
    <w:rsid w:val="00E241F5"/>
    <w:rsid w:val="00E27E10"/>
    <w:rsid w:val="00E30644"/>
    <w:rsid w:val="00E32582"/>
    <w:rsid w:val="00E33D29"/>
    <w:rsid w:val="00E33DD6"/>
    <w:rsid w:val="00E37137"/>
    <w:rsid w:val="00E42C9B"/>
    <w:rsid w:val="00E42D71"/>
    <w:rsid w:val="00E43EF2"/>
    <w:rsid w:val="00E504A0"/>
    <w:rsid w:val="00E50A88"/>
    <w:rsid w:val="00E52C6F"/>
    <w:rsid w:val="00E547D3"/>
    <w:rsid w:val="00E55BDB"/>
    <w:rsid w:val="00E6060E"/>
    <w:rsid w:val="00E6129A"/>
    <w:rsid w:val="00E63608"/>
    <w:rsid w:val="00E6538A"/>
    <w:rsid w:val="00E6617B"/>
    <w:rsid w:val="00E66707"/>
    <w:rsid w:val="00E674CD"/>
    <w:rsid w:val="00E679B9"/>
    <w:rsid w:val="00E71AFF"/>
    <w:rsid w:val="00E72C66"/>
    <w:rsid w:val="00E80D33"/>
    <w:rsid w:val="00E816D7"/>
    <w:rsid w:val="00E82327"/>
    <w:rsid w:val="00E840E5"/>
    <w:rsid w:val="00E84213"/>
    <w:rsid w:val="00E84A2C"/>
    <w:rsid w:val="00E86D7D"/>
    <w:rsid w:val="00E86E10"/>
    <w:rsid w:val="00E90A87"/>
    <w:rsid w:val="00E93A91"/>
    <w:rsid w:val="00E95441"/>
    <w:rsid w:val="00E9549F"/>
    <w:rsid w:val="00E9599A"/>
    <w:rsid w:val="00E964C6"/>
    <w:rsid w:val="00EA03FC"/>
    <w:rsid w:val="00EA137B"/>
    <w:rsid w:val="00EA38FF"/>
    <w:rsid w:val="00EA3DEC"/>
    <w:rsid w:val="00EA4C4E"/>
    <w:rsid w:val="00EA57FE"/>
    <w:rsid w:val="00EA5DFC"/>
    <w:rsid w:val="00EA6BC0"/>
    <w:rsid w:val="00EB0609"/>
    <w:rsid w:val="00EB0EEE"/>
    <w:rsid w:val="00EB1C33"/>
    <w:rsid w:val="00EB426D"/>
    <w:rsid w:val="00EB5618"/>
    <w:rsid w:val="00EC65FE"/>
    <w:rsid w:val="00EC6D89"/>
    <w:rsid w:val="00ED0856"/>
    <w:rsid w:val="00ED3A87"/>
    <w:rsid w:val="00EE2098"/>
    <w:rsid w:val="00EE4A4F"/>
    <w:rsid w:val="00EE69E5"/>
    <w:rsid w:val="00EE7BB3"/>
    <w:rsid w:val="00EF1C91"/>
    <w:rsid w:val="00EF3D50"/>
    <w:rsid w:val="00EF5BD7"/>
    <w:rsid w:val="00EF5D32"/>
    <w:rsid w:val="00F028B8"/>
    <w:rsid w:val="00F07BF1"/>
    <w:rsid w:val="00F1387E"/>
    <w:rsid w:val="00F13FC5"/>
    <w:rsid w:val="00F14529"/>
    <w:rsid w:val="00F17B82"/>
    <w:rsid w:val="00F21894"/>
    <w:rsid w:val="00F21E6B"/>
    <w:rsid w:val="00F2372E"/>
    <w:rsid w:val="00F23A2B"/>
    <w:rsid w:val="00F23A57"/>
    <w:rsid w:val="00F23BF6"/>
    <w:rsid w:val="00F23D2F"/>
    <w:rsid w:val="00F24B75"/>
    <w:rsid w:val="00F302D2"/>
    <w:rsid w:val="00F30704"/>
    <w:rsid w:val="00F3199C"/>
    <w:rsid w:val="00F33CFB"/>
    <w:rsid w:val="00F33E22"/>
    <w:rsid w:val="00F346E8"/>
    <w:rsid w:val="00F36A63"/>
    <w:rsid w:val="00F36BC5"/>
    <w:rsid w:val="00F43561"/>
    <w:rsid w:val="00F44556"/>
    <w:rsid w:val="00F51932"/>
    <w:rsid w:val="00F52095"/>
    <w:rsid w:val="00F53CF6"/>
    <w:rsid w:val="00F61ACE"/>
    <w:rsid w:val="00F653C8"/>
    <w:rsid w:val="00F70986"/>
    <w:rsid w:val="00F7170F"/>
    <w:rsid w:val="00F71872"/>
    <w:rsid w:val="00F71959"/>
    <w:rsid w:val="00F72546"/>
    <w:rsid w:val="00F731B0"/>
    <w:rsid w:val="00F74929"/>
    <w:rsid w:val="00F75284"/>
    <w:rsid w:val="00F76283"/>
    <w:rsid w:val="00F76F73"/>
    <w:rsid w:val="00F777A4"/>
    <w:rsid w:val="00F80FCA"/>
    <w:rsid w:val="00F81060"/>
    <w:rsid w:val="00F8149D"/>
    <w:rsid w:val="00F91655"/>
    <w:rsid w:val="00F92247"/>
    <w:rsid w:val="00F93B81"/>
    <w:rsid w:val="00F955A5"/>
    <w:rsid w:val="00F97796"/>
    <w:rsid w:val="00FA0D45"/>
    <w:rsid w:val="00FA1B08"/>
    <w:rsid w:val="00FA2031"/>
    <w:rsid w:val="00FA43E9"/>
    <w:rsid w:val="00FA48C8"/>
    <w:rsid w:val="00FA729F"/>
    <w:rsid w:val="00FA7882"/>
    <w:rsid w:val="00FB1CAC"/>
    <w:rsid w:val="00FB1F6F"/>
    <w:rsid w:val="00FB2A84"/>
    <w:rsid w:val="00FB3FFB"/>
    <w:rsid w:val="00FB59DD"/>
    <w:rsid w:val="00FB5FDF"/>
    <w:rsid w:val="00FB6ADD"/>
    <w:rsid w:val="00FB6D42"/>
    <w:rsid w:val="00FC0E49"/>
    <w:rsid w:val="00FC110F"/>
    <w:rsid w:val="00FC28CC"/>
    <w:rsid w:val="00FC3EAA"/>
    <w:rsid w:val="00FC5564"/>
    <w:rsid w:val="00FD09D2"/>
    <w:rsid w:val="00FD3596"/>
    <w:rsid w:val="00FD537F"/>
    <w:rsid w:val="00FD64B3"/>
    <w:rsid w:val="00FE1DA9"/>
    <w:rsid w:val="00FE382A"/>
    <w:rsid w:val="00FE441C"/>
    <w:rsid w:val="00FE56EE"/>
    <w:rsid w:val="00FE65D1"/>
    <w:rsid w:val="00FF1028"/>
    <w:rsid w:val="00FF4982"/>
    <w:rsid w:val="00FF499D"/>
    <w:rsid w:val="00FF6677"/>
    <w:rsid w:val="00FF765E"/>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590359"/>
  <w15:docId w15:val="{F862396A-C181-8F47-AA14-B0F40DA4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52B"/>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A652B"/>
    <w:pPr>
      <w:tabs>
        <w:tab w:val="center" w:pos="4680"/>
        <w:tab w:val="right" w:pos="9360"/>
      </w:tabs>
    </w:pPr>
  </w:style>
  <w:style w:type="character" w:customStyle="1" w:styleId="FooterChar">
    <w:name w:val="Footer Char"/>
    <w:basedOn w:val="DefaultParagraphFont"/>
    <w:link w:val="Footer"/>
    <w:uiPriority w:val="99"/>
    <w:rsid w:val="009A652B"/>
  </w:style>
  <w:style w:type="character" w:styleId="PageNumber">
    <w:name w:val="page number"/>
    <w:basedOn w:val="DefaultParagraphFont"/>
    <w:uiPriority w:val="99"/>
    <w:semiHidden/>
    <w:unhideWhenUsed/>
    <w:rsid w:val="009A652B"/>
  </w:style>
  <w:style w:type="paragraph" w:styleId="ListParagraph">
    <w:name w:val="List Paragraph"/>
    <w:basedOn w:val="Normal"/>
    <w:uiPriority w:val="34"/>
    <w:qFormat/>
    <w:rsid w:val="009A652B"/>
    <w:pPr>
      <w:ind w:left="720"/>
      <w:contextualSpacing/>
    </w:pPr>
  </w:style>
  <w:style w:type="paragraph" w:styleId="FootnoteText">
    <w:name w:val="footnote text"/>
    <w:basedOn w:val="Normal"/>
    <w:link w:val="FootnoteTextChar"/>
    <w:uiPriority w:val="99"/>
    <w:semiHidden/>
    <w:unhideWhenUsed/>
    <w:rsid w:val="008202E2"/>
    <w:rPr>
      <w:sz w:val="20"/>
      <w:szCs w:val="20"/>
    </w:rPr>
  </w:style>
  <w:style w:type="character" w:customStyle="1" w:styleId="FootnoteTextChar">
    <w:name w:val="Footnote Text Char"/>
    <w:basedOn w:val="DefaultParagraphFont"/>
    <w:link w:val="FootnoteText"/>
    <w:uiPriority w:val="99"/>
    <w:semiHidden/>
    <w:rsid w:val="008202E2"/>
    <w:rPr>
      <w:sz w:val="20"/>
      <w:szCs w:val="20"/>
    </w:rPr>
  </w:style>
  <w:style w:type="character" w:styleId="FootnoteReference">
    <w:name w:val="footnote reference"/>
    <w:basedOn w:val="DefaultParagraphFont"/>
    <w:uiPriority w:val="99"/>
    <w:semiHidden/>
    <w:unhideWhenUsed/>
    <w:rsid w:val="008202E2"/>
    <w:rPr>
      <w:vertAlign w:val="superscript"/>
    </w:rPr>
  </w:style>
  <w:style w:type="paragraph" w:styleId="EndnoteText">
    <w:name w:val="endnote text"/>
    <w:basedOn w:val="Normal"/>
    <w:link w:val="EndnoteTextChar"/>
    <w:uiPriority w:val="99"/>
    <w:semiHidden/>
    <w:unhideWhenUsed/>
    <w:rsid w:val="00F36A63"/>
    <w:rPr>
      <w:sz w:val="20"/>
      <w:szCs w:val="20"/>
    </w:rPr>
  </w:style>
  <w:style w:type="character" w:customStyle="1" w:styleId="EndnoteTextChar">
    <w:name w:val="Endnote Text Char"/>
    <w:basedOn w:val="DefaultParagraphFont"/>
    <w:link w:val="EndnoteText"/>
    <w:uiPriority w:val="99"/>
    <w:semiHidden/>
    <w:rsid w:val="00F36A63"/>
    <w:rPr>
      <w:sz w:val="20"/>
      <w:szCs w:val="20"/>
    </w:rPr>
  </w:style>
  <w:style w:type="character" w:styleId="EndnoteReference">
    <w:name w:val="endnote reference"/>
    <w:basedOn w:val="DefaultParagraphFont"/>
    <w:uiPriority w:val="99"/>
    <w:semiHidden/>
    <w:unhideWhenUsed/>
    <w:rsid w:val="00F36A63"/>
    <w:rPr>
      <w:vertAlign w:val="superscript"/>
    </w:rPr>
  </w:style>
  <w:style w:type="paragraph" w:styleId="Header">
    <w:name w:val="header"/>
    <w:basedOn w:val="Normal"/>
    <w:link w:val="HeaderChar"/>
    <w:uiPriority w:val="99"/>
    <w:unhideWhenUsed/>
    <w:rsid w:val="00231128"/>
    <w:pPr>
      <w:tabs>
        <w:tab w:val="center" w:pos="4680"/>
        <w:tab w:val="right" w:pos="9360"/>
      </w:tabs>
    </w:pPr>
  </w:style>
  <w:style w:type="character" w:customStyle="1" w:styleId="HeaderChar">
    <w:name w:val="Header Char"/>
    <w:basedOn w:val="DefaultParagraphFont"/>
    <w:link w:val="Header"/>
    <w:uiPriority w:val="99"/>
    <w:rsid w:val="00231128"/>
  </w:style>
  <w:style w:type="paragraph" w:styleId="Revision">
    <w:name w:val="Revision"/>
    <w:hidden/>
    <w:uiPriority w:val="99"/>
    <w:semiHidden/>
    <w:rsid w:val="0012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96">
      <w:bodyDiv w:val="1"/>
      <w:marLeft w:val="0"/>
      <w:marRight w:val="0"/>
      <w:marTop w:val="0"/>
      <w:marBottom w:val="0"/>
      <w:divBdr>
        <w:top w:val="none" w:sz="0" w:space="0" w:color="auto"/>
        <w:left w:val="none" w:sz="0" w:space="0" w:color="auto"/>
        <w:bottom w:val="none" w:sz="0" w:space="0" w:color="auto"/>
        <w:right w:val="none" w:sz="0" w:space="0" w:color="auto"/>
      </w:divBdr>
    </w:div>
    <w:div w:id="10883959">
      <w:bodyDiv w:val="1"/>
      <w:marLeft w:val="0"/>
      <w:marRight w:val="0"/>
      <w:marTop w:val="0"/>
      <w:marBottom w:val="0"/>
      <w:divBdr>
        <w:top w:val="none" w:sz="0" w:space="0" w:color="auto"/>
        <w:left w:val="none" w:sz="0" w:space="0" w:color="auto"/>
        <w:bottom w:val="none" w:sz="0" w:space="0" w:color="auto"/>
        <w:right w:val="none" w:sz="0" w:space="0" w:color="auto"/>
      </w:divBdr>
    </w:div>
    <w:div w:id="175660518">
      <w:bodyDiv w:val="1"/>
      <w:marLeft w:val="0"/>
      <w:marRight w:val="0"/>
      <w:marTop w:val="0"/>
      <w:marBottom w:val="0"/>
      <w:divBdr>
        <w:top w:val="none" w:sz="0" w:space="0" w:color="auto"/>
        <w:left w:val="none" w:sz="0" w:space="0" w:color="auto"/>
        <w:bottom w:val="none" w:sz="0" w:space="0" w:color="auto"/>
        <w:right w:val="none" w:sz="0" w:space="0" w:color="auto"/>
      </w:divBdr>
    </w:div>
    <w:div w:id="287204263">
      <w:bodyDiv w:val="1"/>
      <w:marLeft w:val="0"/>
      <w:marRight w:val="0"/>
      <w:marTop w:val="0"/>
      <w:marBottom w:val="0"/>
      <w:divBdr>
        <w:top w:val="none" w:sz="0" w:space="0" w:color="auto"/>
        <w:left w:val="none" w:sz="0" w:space="0" w:color="auto"/>
        <w:bottom w:val="none" w:sz="0" w:space="0" w:color="auto"/>
        <w:right w:val="none" w:sz="0" w:space="0" w:color="auto"/>
      </w:divBdr>
    </w:div>
    <w:div w:id="295069678">
      <w:bodyDiv w:val="1"/>
      <w:marLeft w:val="0"/>
      <w:marRight w:val="0"/>
      <w:marTop w:val="0"/>
      <w:marBottom w:val="0"/>
      <w:divBdr>
        <w:top w:val="none" w:sz="0" w:space="0" w:color="auto"/>
        <w:left w:val="none" w:sz="0" w:space="0" w:color="auto"/>
        <w:bottom w:val="none" w:sz="0" w:space="0" w:color="auto"/>
        <w:right w:val="none" w:sz="0" w:space="0" w:color="auto"/>
      </w:divBdr>
    </w:div>
    <w:div w:id="344016655">
      <w:bodyDiv w:val="1"/>
      <w:marLeft w:val="0"/>
      <w:marRight w:val="0"/>
      <w:marTop w:val="0"/>
      <w:marBottom w:val="0"/>
      <w:divBdr>
        <w:top w:val="none" w:sz="0" w:space="0" w:color="auto"/>
        <w:left w:val="none" w:sz="0" w:space="0" w:color="auto"/>
        <w:bottom w:val="none" w:sz="0" w:space="0" w:color="auto"/>
        <w:right w:val="none" w:sz="0" w:space="0" w:color="auto"/>
      </w:divBdr>
    </w:div>
    <w:div w:id="352922514">
      <w:bodyDiv w:val="1"/>
      <w:marLeft w:val="0"/>
      <w:marRight w:val="0"/>
      <w:marTop w:val="0"/>
      <w:marBottom w:val="0"/>
      <w:divBdr>
        <w:top w:val="none" w:sz="0" w:space="0" w:color="auto"/>
        <w:left w:val="none" w:sz="0" w:space="0" w:color="auto"/>
        <w:bottom w:val="none" w:sz="0" w:space="0" w:color="auto"/>
        <w:right w:val="none" w:sz="0" w:space="0" w:color="auto"/>
      </w:divBdr>
    </w:div>
    <w:div w:id="614022104">
      <w:bodyDiv w:val="1"/>
      <w:marLeft w:val="0"/>
      <w:marRight w:val="0"/>
      <w:marTop w:val="0"/>
      <w:marBottom w:val="0"/>
      <w:divBdr>
        <w:top w:val="none" w:sz="0" w:space="0" w:color="auto"/>
        <w:left w:val="none" w:sz="0" w:space="0" w:color="auto"/>
        <w:bottom w:val="none" w:sz="0" w:space="0" w:color="auto"/>
        <w:right w:val="none" w:sz="0" w:space="0" w:color="auto"/>
      </w:divBdr>
    </w:div>
    <w:div w:id="792943944">
      <w:bodyDiv w:val="1"/>
      <w:marLeft w:val="0"/>
      <w:marRight w:val="0"/>
      <w:marTop w:val="0"/>
      <w:marBottom w:val="0"/>
      <w:divBdr>
        <w:top w:val="none" w:sz="0" w:space="0" w:color="auto"/>
        <w:left w:val="none" w:sz="0" w:space="0" w:color="auto"/>
        <w:bottom w:val="none" w:sz="0" w:space="0" w:color="auto"/>
        <w:right w:val="none" w:sz="0" w:space="0" w:color="auto"/>
      </w:divBdr>
    </w:div>
    <w:div w:id="841237453">
      <w:bodyDiv w:val="1"/>
      <w:marLeft w:val="0"/>
      <w:marRight w:val="0"/>
      <w:marTop w:val="0"/>
      <w:marBottom w:val="0"/>
      <w:divBdr>
        <w:top w:val="none" w:sz="0" w:space="0" w:color="auto"/>
        <w:left w:val="none" w:sz="0" w:space="0" w:color="auto"/>
        <w:bottom w:val="none" w:sz="0" w:space="0" w:color="auto"/>
        <w:right w:val="none" w:sz="0" w:space="0" w:color="auto"/>
      </w:divBdr>
    </w:div>
    <w:div w:id="850991237">
      <w:bodyDiv w:val="1"/>
      <w:marLeft w:val="0"/>
      <w:marRight w:val="0"/>
      <w:marTop w:val="0"/>
      <w:marBottom w:val="0"/>
      <w:divBdr>
        <w:top w:val="none" w:sz="0" w:space="0" w:color="auto"/>
        <w:left w:val="none" w:sz="0" w:space="0" w:color="auto"/>
        <w:bottom w:val="none" w:sz="0" w:space="0" w:color="auto"/>
        <w:right w:val="none" w:sz="0" w:space="0" w:color="auto"/>
      </w:divBdr>
    </w:div>
    <w:div w:id="851338705">
      <w:bodyDiv w:val="1"/>
      <w:marLeft w:val="0"/>
      <w:marRight w:val="0"/>
      <w:marTop w:val="0"/>
      <w:marBottom w:val="0"/>
      <w:divBdr>
        <w:top w:val="none" w:sz="0" w:space="0" w:color="auto"/>
        <w:left w:val="none" w:sz="0" w:space="0" w:color="auto"/>
        <w:bottom w:val="none" w:sz="0" w:space="0" w:color="auto"/>
        <w:right w:val="none" w:sz="0" w:space="0" w:color="auto"/>
      </w:divBdr>
    </w:div>
    <w:div w:id="943925403">
      <w:bodyDiv w:val="1"/>
      <w:marLeft w:val="0"/>
      <w:marRight w:val="0"/>
      <w:marTop w:val="0"/>
      <w:marBottom w:val="0"/>
      <w:divBdr>
        <w:top w:val="none" w:sz="0" w:space="0" w:color="auto"/>
        <w:left w:val="none" w:sz="0" w:space="0" w:color="auto"/>
        <w:bottom w:val="none" w:sz="0" w:space="0" w:color="auto"/>
        <w:right w:val="none" w:sz="0" w:space="0" w:color="auto"/>
      </w:divBdr>
    </w:div>
    <w:div w:id="1012339730">
      <w:bodyDiv w:val="1"/>
      <w:marLeft w:val="0"/>
      <w:marRight w:val="0"/>
      <w:marTop w:val="0"/>
      <w:marBottom w:val="0"/>
      <w:divBdr>
        <w:top w:val="none" w:sz="0" w:space="0" w:color="auto"/>
        <w:left w:val="none" w:sz="0" w:space="0" w:color="auto"/>
        <w:bottom w:val="none" w:sz="0" w:space="0" w:color="auto"/>
        <w:right w:val="none" w:sz="0" w:space="0" w:color="auto"/>
      </w:divBdr>
    </w:div>
    <w:div w:id="1015502554">
      <w:bodyDiv w:val="1"/>
      <w:marLeft w:val="0"/>
      <w:marRight w:val="0"/>
      <w:marTop w:val="0"/>
      <w:marBottom w:val="0"/>
      <w:divBdr>
        <w:top w:val="none" w:sz="0" w:space="0" w:color="auto"/>
        <w:left w:val="none" w:sz="0" w:space="0" w:color="auto"/>
        <w:bottom w:val="none" w:sz="0" w:space="0" w:color="auto"/>
        <w:right w:val="none" w:sz="0" w:space="0" w:color="auto"/>
      </w:divBdr>
    </w:div>
    <w:div w:id="1055078557">
      <w:bodyDiv w:val="1"/>
      <w:marLeft w:val="0"/>
      <w:marRight w:val="0"/>
      <w:marTop w:val="0"/>
      <w:marBottom w:val="0"/>
      <w:divBdr>
        <w:top w:val="none" w:sz="0" w:space="0" w:color="auto"/>
        <w:left w:val="none" w:sz="0" w:space="0" w:color="auto"/>
        <w:bottom w:val="none" w:sz="0" w:space="0" w:color="auto"/>
        <w:right w:val="none" w:sz="0" w:space="0" w:color="auto"/>
      </w:divBdr>
    </w:div>
    <w:div w:id="1143427841">
      <w:bodyDiv w:val="1"/>
      <w:marLeft w:val="0"/>
      <w:marRight w:val="0"/>
      <w:marTop w:val="0"/>
      <w:marBottom w:val="0"/>
      <w:divBdr>
        <w:top w:val="none" w:sz="0" w:space="0" w:color="auto"/>
        <w:left w:val="none" w:sz="0" w:space="0" w:color="auto"/>
        <w:bottom w:val="none" w:sz="0" w:space="0" w:color="auto"/>
        <w:right w:val="none" w:sz="0" w:space="0" w:color="auto"/>
      </w:divBdr>
    </w:div>
    <w:div w:id="1151560836">
      <w:bodyDiv w:val="1"/>
      <w:marLeft w:val="0"/>
      <w:marRight w:val="0"/>
      <w:marTop w:val="0"/>
      <w:marBottom w:val="0"/>
      <w:divBdr>
        <w:top w:val="none" w:sz="0" w:space="0" w:color="auto"/>
        <w:left w:val="none" w:sz="0" w:space="0" w:color="auto"/>
        <w:bottom w:val="none" w:sz="0" w:space="0" w:color="auto"/>
        <w:right w:val="none" w:sz="0" w:space="0" w:color="auto"/>
      </w:divBdr>
    </w:div>
    <w:div w:id="1187520228">
      <w:bodyDiv w:val="1"/>
      <w:marLeft w:val="0"/>
      <w:marRight w:val="0"/>
      <w:marTop w:val="0"/>
      <w:marBottom w:val="0"/>
      <w:divBdr>
        <w:top w:val="none" w:sz="0" w:space="0" w:color="auto"/>
        <w:left w:val="none" w:sz="0" w:space="0" w:color="auto"/>
        <w:bottom w:val="none" w:sz="0" w:space="0" w:color="auto"/>
        <w:right w:val="none" w:sz="0" w:space="0" w:color="auto"/>
      </w:divBdr>
      <w:divsChild>
        <w:div w:id="1188834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1473">
              <w:marLeft w:val="0"/>
              <w:marRight w:val="0"/>
              <w:marTop w:val="0"/>
              <w:marBottom w:val="0"/>
              <w:divBdr>
                <w:top w:val="none" w:sz="0" w:space="0" w:color="auto"/>
                <w:left w:val="none" w:sz="0" w:space="0" w:color="auto"/>
                <w:bottom w:val="none" w:sz="0" w:space="0" w:color="auto"/>
                <w:right w:val="none" w:sz="0" w:space="0" w:color="auto"/>
              </w:divBdr>
              <w:divsChild>
                <w:div w:id="893931014">
                  <w:marLeft w:val="0"/>
                  <w:marRight w:val="0"/>
                  <w:marTop w:val="0"/>
                  <w:marBottom w:val="0"/>
                  <w:divBdr>
                    <w:top w:val="none" w:sz="0" w:space="0" w:color="auto"/>
                    <w:left w:val="none" w:sz="0" w:space="0" w:color="auto"/>
                    <w:bottom w:val="none" w:sz="0" w:space="0" w:color="auto"/>
                    <w:right w:val="none" w:sz="0" w:space="0" w:color="auto"/>
                  </w:divBdr>
                  <w:divsChild>
                    <w:div w:id="4251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409">
      <w:bodyDiv w:val="1"/>
      <w:marLeft w:val="0"/>
      <w:marRight w:val="0"/>
      <w:marTop w:val="0"/>
      <w:marBottom w:val="0"/>
      <w:divBdr>
        <w:top w:val="none" w:sz="0" w:space="0" w:color="auto"/>
        <w:left w:val="none" w:sz="0" w:space="0" w:color="auto"/>
        <w:bottom w:val="none" w:sz="0" w:space="0" w:color="auto"/>
        <w:right w:val="none" w:sz="0" w:space="0" w:color="auto"/>
      </w:divBdr>
    </w:div>
    <w:div w:id="1297033067">
      <w:bodyDiv w:val="1"/>
      <w:marLeft w:val="0"/>
      <w:marRight w:val="0"/>
      <w:marTop w:val="0"/>
      <w:marBottom w:val="0"/>
      <w:divBdr>
        <w:top w:val="none" w:sz="0" w:space="0" w:color="auto"/>
        <w:left w:val="none" w:sz="0" w:space="0" w:color="auto"/>
        <w:bottom w:val="none" w:sz="0" w:space="0" w:color="auto"/>
        <w:right w:val="none" w:sz="0" w:space="0" w:color="auto"/>
      </w:divBdr>
    </w:div>
    <w:div w:id="1297757053">
      <w:bodyDiv w:val="1"/>
      <w:marLeft w:val="0"/>
      <w:marRight w:val="0"/>
      <w:marTop w:val="0"/>
      <w:marBottom w:val="0"/>
      <w:divBdr>
        <w:top w:val="none" w:sz="0" w:space="0" w:color="auto"/>
        <w:left w:val="none" w:sz="0" w:space="0" w:color="auto"/>
        <w:bottom w:val="none" w:sz="0" w:space="0" w:color="auto"/>
        <w:right w:val="none" w:sz="0" w:space="0" w:color="auto"/>
      </w:divBdr>
    </w:div>
    <w:div w:id="1373656340">
      <w:bodyDiv w:val="1"/>
      <w:marLeft w:val="0"/>
      <w:marRight w:val="0"/>
      <w:marTop w:val="0"/>
      <w:marBottom w:val="0"/>
      <w:divBdr>
        <w:top w:val="none" w:sz="0" w:space="0" w:color="auto"/>
        <w:left w:val="none" w:sz="0" w:space="0" w:color="auto"/>
        <w:bottom w:val="none" w:sz="0" w:space="0" w:color="auto"/>
        <w:right w:val="none" w:sz="0" w:space="0" w:color="auto"/>
      </w:divBdr>
    </w:div>
    <w:div w:id="1545214238">
      <w:bodyDiv w:val="1"/>
      <w:marLeft w:val="0"/>
      <w:marRight w:val="0"/>
      <w:marTop w:val="0"/>
      <w:marBottom w:val="0"/>
      <w:divBdr>
        <w:top w:val="none" w:sz="0" w:space="0" w:color="auto"/>
        <w:left w:val="none" w:sz="0" w:space="0" w:color="auto"/>
        <w:bottom w:val="none" w:sz="0" w:space="0" w:color="auto"/>
        <w:right w:val="none" w:sz="0" w:space="0" w:color="auto"/>
      </w:divBdr>
    </w:div>
    <w:div w:id="1582835461">
      <w:bodyDiv w:val="1"/>
      <w:marLeft w:val="0"/>
      <w:marRight w:val="0"/>
      <w:marTop w:val="0"/>
      <w:marBottom w:val="0"/>
      <w:divBdr>
        <w:top w:val="none" w:sz="0" w:space="0" w:color="auto"/>
        <w:left w:val="none" w:sz="0" w:space="0" w:color="auto"/>
        <w:bottom w:val="none" w:sz="0" w:space="0" w:color="auto"/>
        <w:right w:val="none" w:sz="0" w:space="0" w:color="auto"/>
      </w:divBdr>
    </w:div>
    <w:div w:id="1650356412">
      <w:bodyDiv w:val="1"/>
      <w:marLeft w:val="0"/>
      <w:marRight w:val="0"/>
      <w:marTop w:val="0"/>
      <w:marBottom w:val="0"/>
      <w:divBdr>
        <w:top w:val="none" w:sz="0" w:space="0" w:color="auto"/>
        <w:left w:val="none" w:sz="0" w:space="0" w:color="auto"/>
        <w:bottom w:val="none" w:sz="0" w:space="0" w:color="auto"/>
        <w:right w:val="none" w:sz="0" w:space="0" w:color="auto"/>
      </w:divBdr>
    </w:div>
    <w:div w:id="21170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4204-3967-9B46-A18E-6AB4DA70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29</Pages>
  <Words>9006</Words>
  <Characters>51335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Hamilton Wallace</dc:creator>
  <cp:keywords/>
  <dc:description/>
  <cp:lastModifiedBy>Robert Hamilton Wallace</cp:lastModifiedBy>
  <cp:revision>6</cp:revision>
  <cp:lastPrinted>2023-03-31T21:55:00Z</cp:lastPrinted>
  <dcterms:created xsi:type="dcterms:W3CDTF">2023-05-21T23:54:00Z</dcterms:created>
  <dcterms:modified xsi:type="dcterms:W3CDTF">2023-05-24T05:50:00Z</dcterms:modified>
</cp:coreProperties>
</file>