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0BC6" w14:textId="5501BCC6" w:rsidR="00F70BE8" w:rsidRDefault="003B441C" w:rsidP="0028525E">
      <w:pPr>
        <w:pStyle w:val="Heading1"/>
        <w:jc w:val="center"/>
      </w:pPr>
      <w:r>
        <w:t>T</w:t>
      </w:r>
      <w:r w:rsidR="00861B64">
        <w:t>he Philosophical Beliefs of Humanity</w:t>
      </w:r>
      <w:r w:rsidR="00714D7D">
        <w:t>: Dogmatism, Relativism, and Skeptical-Dogmatism</w:t>
      </w:r>
    </w:p>
    <w:p w14:paraId="358653EA" w14:textId="77777777" w:rsidR="00D8416A" w:rsidRDefault="00D8416A" w:rsidP="00861B64"/>
    <w:p w14:paraId="0DF628F2" w14:textId="102152FC" w:rsidR="0028525E" w:rsidRDefault="0028525E" w:rsidP="005A5387">
      <w:pPr>
        <w:pStyle w:val="Heading2"/>
        <w:numPr>
          <w:ilvl w:val="0"/>
          <w:numId w:val="4"/>
        </w:numPr>
      </w:pPr>
      <w:r>
        <w:t xml:space="preserve">The Philosophical Beliefs of Humanity </w:t>
      </w:r>
    </w:p>
    <w:p w14:paraId="40584821" w14:textId="75ED3C10" w:rsidR="00DB1D9D" w:rsidRDefault="00F43784" w:rsidP="00F43784">
      <w:pPr>
        <w:pStyle w:val="AA"/>
        <w:ind w:firstLine="0"/>
      </w:pPr>
      <w:r>
        <w:t>Most</w:t>
      </w:r>
      <w:r w:rsidR="00D9463E">
        <w:t xml:space="preserve"> people have</w:t>
      </w:r>
      <w:r>
        <w:t xml:space="preserve"> philosophical beliefs. </w:t>
      </w:r>
      <w:r w:rsidR="000F1C8B">
        <w:t>It</w:t>
      </w:r>
      <w:r w:rsidR="00E81050">
        <w:t xml:space="preserve"> </w:t>
      </w:r>
      <w:r w:rsidR="00153A0B">
        <w:t>is</w:t>
      </w:r>
      <w:r w:rsidR="00E81050">
        <w:t xml:space="preserve"> hard to find someone who d</w:t>
      </w:r>
      <w:r w:rsidR="00153A0B">
        <w:t>oes</w:t>
      </w:r>
      <w:r w:rsidR="00E81050">
        <w:t xml:space="preserve"> not</w:t>
      </w:r>
      <w:r w:rsidR="00153A0B">
        <w:t xml:space="preserve"> have some beliefs</w:t>
      </w:r>
      <w:r w:rsidR="00E81050">
        <w:t xml:space="preserve"> </w:t>
      </w:r>
      <w:r w:rsidR="00153A0B">
        <w:t>about some of</w:t>
      </w:r>
      <w:r w:rsidR="00E81050">
        <w:t xml:space="preserve"> these philosophical questions: </w:t>
      </w:r>
    </w:p>
    <w:p w14:paraId="15D3E478" w14:textId="77777777" w:rsidR="00DB1D9D" w:rsidRDefault="00DB1D9D" w:rsidP="00DB1D9D">
      <w:pPr>
        <w:pStyle w:val="AA"/>
      </w:pPr>
    </w:p>
    <w:p w14:paraId="7CF09832" w14:textId="77777777" w:rsidR="00DB1D9D" w:rsidRDefault="00DB1D9D" w:rsidP="000660FC">
      <w:pPr>
        <w:pStyle w:val="AA"/>
        <w:numPr>
          <w:ilvl w:val="0"/>
          <w:numId w:val="38"/>
        </w:numPr>
      </w:pPr>
      <w:r>
        <w:t xml:space="preserve">What is the number and nature of divine beings? </w:t>
      </w:r>
    </w:p>
    <w:p w14:paraId="350BB6BE" w14:textId="77777777" w:rsidR="00DB1D9D" w:rsidRDefault="00DB1D9D" w:rsidP="000660FC">
      <w:pPr>
        <w:pStyle w:val="AA"/>
        <w:numPr>
          <w:ilvl w:val="0"/>
          <w:numId w:val="38"/>
        </w:numPr>
      </w:pPr>
      <w:r>
        <w:t xml:space="preserve">How should I live my life? </w:t>
      </w:r>
    </w:p>
    <w:p w14:paraId="1D6E652D" w14:textId="77777777" w:rsidR="00DB1D9D" w:rsidRDefault="00DB1D9D" w:rsidP="000660FC">
      <w:pPr>
        <w:pStyle w:val="AA"/>
        <w:numPr>
          <w:ilvl w:val="0"/>
          <w:numId w:val="38"/>
        </w:numPr>
      </w:pPr>
      <w:r>
        <w:t xml:space="preserve">Which form of government (if any) should we live by? </w:t>
      </w:r>
    </w:p>
    <w:p w14:paraId="2F2C3422" w14:textId="77777777" w:rsidR="00DB1D9D" w:rsidRDefault="00DB1D9D" w:rsidP="000660FC">
      <w:pPr>
        <w:pStyle w:val="AA"/>
        <w:numPr>
          <w:ilvl w:val="0"/>
          <w:numId w:val="38"/>
        </w:numPr>
      </w:pPr>
      <w:r>
        <w:t xml:space="preserve">Should women be permitted to terminate an unwanted pregnancy? </w:t>
      </w:r>
    </w:p>
    <w:p w14:paraId="4DD8CC73" w14:textId="257BBA72" w:rsidR="00DB1D9D" w:rsidRDefault="00DB1D9D" w:rsidP="000660FC">
      <w:pPr>
        <w:pStyle w:val="AA"/>
        <w:numPr>
          <w:ilvl w:val="0"/>
          <w:numId w:val="38"/>
        </w:numPr>
      </w:pPr>
      <w:r>
        <w:t xml:space="preserve">Is the world we </w:t>
      </w:r>
      <w:r w:rsidR="0007733F">
        <w:t>experience</w:t>
      </w:r>
      <w:r>
        <w:t xml:space="preserve"> a virtual world, a material world, or an immaterial world? </w:t>
      </w:r>
    </w:p>
    <w:p w14:paraId="1128384A" w14:textId="77777777" w:rsidR="00DB1D9D" w:rsidRDefault="00DB1D9D" w:rsidP="000660FC">
      <w:pPr>
        <w:pStyle w:val="AA"/>
        <w:numPr>
          <w:ilvl w:val="0"/>
          <w:numId w:val="38"/>
        </w:numPr>
      </w:pPr>
      <w:r>
        <w:t xml:space="preserve">Should we be vegans, vegetarians, or omnivores? </w:t>
      </w:r>
    </w:p>
    <w:p w14:paraId="4F04208F" w14:textId="77777777" w:rsidR="00DB1D9D" w:rsidRDefault="00DB1D9D" w:rsidP="00DB1D9D">
      <w:pPr>
        <w:pStyle w:val="AA"/>
        <w:ind w:left="1440" w:firstLine="0"/>
      </w:pPr>
    </w:p>
    <w:p w14:paraId="6C61F832" w14:textId="2EBBEA62" w:rsidR="00DB1D9D" w:rsidRDefault="00D1056B" w:rsidP="00DB1D9D">
      <w:pPr>
        <w:pStyle w:val="AA"/>
        <w:ind w:firstLine="0"/>
      </w:pPr>
      <w:r>
        <w:t xml:space="preserve">Often philosophical beliefs are held quite </w:t>
      </w:r>
      <w:r w:rsidR="00492BAC">
        <w:t>confidently</w:t>
      </w:r>
      <w:r>
        <w:t xml:space="preserve">. </w:t>
      </w:r>
      <w:r w:rsidR="000C005E">
        <w:t>Many social gatherings have been ruined by this confidence, hence the timeless rule of etiquette</w:t>
      </w:r>
      <w:r w:rsidR="00D25AAB">
        <w:t>,</w:t>
      </w:r>
      <w:r w:rsidR="000C005E">
        <w:t xml:space="preserve"> “Never discuss politics or religion in polite company.”</w:t>
      </w:r>
      <w:r w:rsidR="002105BE">
        <w:t xml:space="preserve"> </w:t>
      </w:r>
      <w:r w:rsidR="009671CF">
        <w:t xml:space="preserve">One of the </w:t>
      </w:r>
      <w:r w:rsidR="008F236F">
        <w:t>“</w:t>
      </w:r>
      <w:r w:rsidR="009671CF">
        <w:t>benefits</w:t>
      </w:r>
      <w:r w:rsidR="008F236F">
        <w:t>”</w:t>
      </w:r>
      <w:r w:rsidR="009671CF">
        <w:t xml:space="preserve"> of social media is we</w:t>
      </w:r>
      <w:r w:rsidR="00492BAC">
        <w:t xml:space="preserve"> often</w:t>
      </w:r>
      <w:r w:rsidR="009671CF">
        <w:t xml:space="preserve"> get to see this </w:t>
      </w:r>
      <w:r w:rsidR="00492BAC">
        <w:t xml:space="preserve">tremendous </w:t>
      </w:r>
      <w:r w:rsidR="009671CF">
        <w:t>confidence first-hand</w:t>
      </w:r>
      <w:r w:rsidR="0049553D">
        <w:t>:</w:t>
      </w:r>
      <w:r w:rsidR="00492BAC">
        <w:t xml:space="preserve"> pr</w:t>
      </w:r>
      <w:r w:rsidR="009671CF">
        <w:t xml:space="preserve">oponents of </w:t>
      </w:r>
      <w:r w:rsidR="00492BAC">
        <w:t>some philosophical view</w:t>
      </w:r>
      <w:r w:rsidR="009671CF">
        <w:t xml:space="preserve"> </w:t>
      </w:r>
      <w:r w:rsidR="00492BAC">
        <w:t>happily</w:t>
      </w:r>
      <w:r w:rsidR="009671CF">
        <w:t xml:space="preserve"> point out </w:t>
      </w:r>
      <w:r w:rsidR="00192405">
        <w:t>t</w:t>
      </w:r>
      <w:r w:rsidR="004C3D26">
        <w:t>o the world t</w:t>
      </w:r>
      <w:r w:rsidR="00192405">
        <w:t xml:space="preserve">hat their philosophical opponents possess </w:t>
      </w:r>
      <w:r w:rsidR="009671CF">
        <w:t xml:space="preserve">every imaginable moral and intellectual vice. </w:t>
      </w:r>
    </w:p>
    <w:p w14:paraId="22B13C42" w14:textId="12415EF9" w:rsidR="008460D0" w:rsidRDefault="00307646" w:rsidP="008460D0">
      <w:pPr>
        <w:pStyle w:val="AA"/>
      </w:pPr>
      <w:r w:rsidRPr="005634CB">
        <w:t>The</w:t>
      </w:r>
      <w:r>
        <w:t xml:space="preserve"> </w:t>
      </w:r>
      <w:r w:rsidR="00267B40">
        <w:t>notion of ‘</w:t>
      </w:r>
      <w:r>
        <w:t>philosophical beliefs</w:t>
      </w:r>
      <w:r w:rsidR="00267B40">
        <w:t>’</w:t>
      </w:r>
      <w:r>
        <w:t xml:space="preserve"> </w:t>
      </w:r>
      <w:r w:rsidRPr="005634CB">
        <w:t xml:space="preserve">is </w:t>
      </w:r>
      <w:r w:rsidR="00267B40">
        <w:t xml:space="preserve">potentially </w:t>
      </w:r>
      <w:r w:rsidRPr="005634CB">
        <w:t>ambiguous. In one sense</w:t>
      </w:r>
      <w:r w:rsidR="00B60B7E">
        <w:t>,</w:t>
      </w:r>
      <w:r w:rsidRPr="005634CB">
        <w:t xml:space="preserve"> it</w:t>
      </w:r>
      <w:r>
        <w:t xml:space="preserve"> </w:t>
      </w:r>
      <w:r w:rsidRPr="005634CB">
        <w:t xml:space="preserve">means beliefs held about </w:t>
      </w:r>
      <w:r>
        <w:t xml:space="preserve">some </w:t>
      </w:r>
      <w:r w:rsidRPr="005634CB">
        <w:t xml:space="preserve">philosophical subject matter. A narrower sense </w:t>
      </w:r>
      <w:r w:rsidR="0067340B">
        <w:t>adds the requirement</w:t>
      </w:r>
      <w:r>
        <w:t xml:space="preserve"> that</w:t>
      </w:r>
      <w:r w:rsidR="008147FE">
        <w:t>,</w:t>
      </w:r>
      <w:r w:rsidR="00FE3666">
        <w:t xml:space="preserve"> for something to count as </w:t>
      </w:r>
      <w:r w:rsidR="002534EC">
        <w:t>a ‘</w:t>
      </w:r>
      <w:r>
        <w:t>philosophical belief</w:t>
      </w:r>
      <w:r w:rsidR="0038531D">
        <w:t>’</w:t>
      </w:r>
      <w:r w:rsidR="008147FE">
        <w:t>,</w:t>
      </w:r>
      <w:r w:rsidR="0038531D">
        <w:t xml:space="preserve"> it</w:t>
      </w:r>
      <w:r>
        <w:t xml:space="preserve"> must be generated or sustained by some philosophical process, e.g., argumentative reasons in pursuit of the truth, or pursuit of reflective equilibrium. </w:t>
      </w:r>
      <w:r w:rsidR="0067340B">
        <w:t xml:space="preserve">My claim is that most of humanity has philosophical beliefs in the wide sense; </w:t>
      </w:r>
      <w:r>
        <w:t>I make no claim about to what extent humanity has ‘philosophical beliefs’ in the narrower sense.</w:t>
      </w:r>
      <w:r w:rsidR="008460D0">
        <w:t xml:space="preserve"> </w:t>
      </w:r>
    </w:p>
    <w:p w14:paraId="000A5039" w14:textId="1CBAC096" w:rsidR="00A66209" w:rsidRDefault="00593173" w:rsidP="00593173">
      <w:pPr>
        <w:pStyle w:val="AA"/>
      </w:pPr>
      <w:r>
        <w:t>The</w:t>
      </w:r>
      <w:r w:rsidR="008460D0">
        <w:t xml:space="preserve"> aim here is to address the “attitude question” applied </w:t>
      </w:r>
      <w:r w:rsidR="00D25AAB">
        <w:t xml:space="preserve">to </w:t>
      </w:r>
      <w:r w:rsidR="008460D0">
        <w:t>the philosophical beliefs of humanity: What attitude should we hold with respect to our preferred philosophical views? I will sketch three different answers: Dogmatism, Relativism, and Skeptical-Dogmatism.</w:t>
      </w:r>
      <w:r w:rsidR="00E07FCE" w:rsidRPr="00206EA7">
        <w:rPr>
          <w:rStyle w:val="FootnoteReference"/>
        </w:rPr>
        <w:footnoteReference w:id="2"/>
      </w:r>
      <w:r w:rsidR="008460D0">
        <w:t xml:space="preserve"> Some wag once described philosophy as the art of the least bad </w:t>
      </w:r>
      <w:r w:rsidR="008460D0">
        <w:lastRenderedPageBreak/>
        <w:t>choice, and, in this spirit, I will argue that Skeptical-Dogmatism is humanity’s least bad answer to the attitude question</w:t>
      </w:r>
      <w:r w:rsidR="00FC0F95">
        <w:t xml:space="preserve">. </w:t>
      </w:r>
    </w:p>
    <w:p w14:paraId="4A4C722E" w14:textId="520DAEDE" w:rsidR="00164179" w:rsidRDefault="00164179" w:rsidP="008460D0">
      <w:pPr>
        <w:pStyle w:val="AA"/>
      </w:pPr>
      <w:r>
        <w:t xml:space="preserve">The argument for Skeptical-Dogmatism builds on the following trilemma: </w:t>
      </w:r>
    </w:p>
    <w:p w14:paraId="68C8ACEC" w14:textId="77777777" w:rsidR="00D2590D" w:rsidRDefault="00D2590D" w:rsidP="00C72725">
      <w:pPr>
        <w:pStyle w:val="AA"/>
        <w:ind w:firstLine="0"/>
      </w:pPr>
    </w:p>
    <w:p w14:paraId="3D819A02" w14:textId="5FFF6B3A" w:rsidR="00D2590D" w:rsidRDefault="00D2590D" w:rsidP="00F800DD">
      <w:pPr>
        <w:pStyle w:val="AA"/>
        <w:ind w:left="720" w:firstLine="0"/>
        <w:rPr>
          <w:shd w:val="clear" w:color="auto" w:fill="FFFFFF"/>
        </w:rPr>
      </w:pPr>
      <w:r>
        <w:rPr>
          <w:shd w:val="clear" w:color="auto" w:fill="FFFFFF"/>
        </w:rPr>
        <w:t xml:space="preserve">1D. </w:t>
      </w:r>
      <w:r w:rsidR="002448E4" w:rsidRPr="002448E4">
        <w:rPr>
          <w:b/>
          <w:bCs/>
          <w:shd w:val="clear" w:color="auto" w:fill="FFFFFF"/>
        </w:rPr>
        <w:t>Dogmatism:</w:t>
      </w:r>
      <w:r w:rsidR="002448E4">
        <w:rPr>
          <w:shd w:val="clear" w:color="auto" w:fill="FFFFFF"/>
        </w:rPr>
        <w:t xml:space="preserve"> </w:t>
      </w:r>
      <w:r>
        <w:rPr>
          <w:shd w:val="clear" w:color="auto" w:fill="FFFFFF"/>
        </w:rPr>
        <w:t xml:space="preserve">It is permissible to be Dogmatists about our preferred philosophical views in multi-proposition disputes. </w:t>
      </w:r>
    </w:p>
    <w:p w14:paraId="2FFE07EF" w14:textId="77777777" w:rsidR="00D2590D" w:rsidRDefault="00D2590D" w:rsidP="00D2590D">
      <w:pPr>
        <w:pStyle w:val="AA"/>
        <w:ind w:firstLine="0"/>
        <w:rPr>
          <w:shd w:val="clear" w:color="auto" w:fill="FFFFFF"/>
        </w:rPr>
      </w:pPr>
    </w:p>
    <w:p w14:paraId="3F83210F" w14:textId="556A7B5C" w:rsidR="00D2590D" w:rsidRDefault="00D2590D" w:rsidP="00D2590D">
      <w:pPr>
        <w:pStyle w:val="AA"/>
        <w:ind w:left="720" w:firstLine="0"/>
        <w:rPr>
          <w:shd w:val="clear" w:color="auto" w:fill="FFFFFF"/>
        </w:rPr>
      </w:pPr>
      <w:r>
        <w:rPr>
          <w:shd w:val="clear" w:color="auto" w:fill="FFFFFF"/>
        </w:rPr>
        <w:t xml:space="preserve">2E. </w:t>
      </w:r>
      <w:r w:rsidR="002448E4">
        <w:rPr>
          <w:shd w:val="clear" w:color="auto" w:fill="FFFFFF"/>
        </w:rPr>
        <w:t xml:space="preserve"> </w:t>
      </w:r>
      <w:r w:rsidR="002448E4" w:rsidRPr="002448E4">
        <w:rPr>
          <w:b/>
          <w:bCs/>
          <w:shd w:val="clear" w:color="auto" w:fill="FFFFFF"/>
        </w:rPr>
        <w:t>Radical Alethic Inequality:</w:t>
      </w:r>
      <w:r w:rsidR="002448E4">
        <w:rPr>
          <w:shd w:val="clear" w:color="auto" w:fill="FFFFFF"/>
        </w:rPr>
        <w:t xml:space="preserve"> </w:t>
      </w:r>
      <w:r>
        <w:rPr>
          <w:shd w:val="clear" w:color="auto" w:fill="FFFFFF"/>
        </w:rPr>
        <w:t xml:space="preserve">Radical alethic inequality is implausible in multi-proposition philosophical disputes.  </w:t>
      </w:r>
    </w:p>
    <w:p w14:paraId="24980FFF" w14:textId="77777777" w:rsidR="00D2590D" w:rsidRDefault="00D2590D" w:rsidP="00D2590D">
      <w:pPr>
        <w:pStyle w:val="AA"/>
        <w:ind w:firstLine="0"/>
        <w:rPr>
          <w:shd w:val="clear" w:color="auto" w:fill="FFFFFF"/>
        </w:rPr>
      </w:pPr>
    </w:p>
    <w:p w14:paraId="46CF849F" w14:textId="5992E725" w:rsidR="00164179" w:rsidRDefault="00E652B0" w:rsidP="008460D0">
      <w:pPr>
        <w:pStyle w:val="AA"/>
      </w:pPr>
      <w:r>
        <w:t xml:space="preserve">3RF: </w:t>
      </w:r>
      <w:r w:rsidR="002448E4" w:rsidRPr="002448E4">
        <w:rPr>
          <w:b/>
          <w:bCs/>
        </w:rPr>
        <w:t>Anti-Relativism</w:t>
      </w:r>
      <w:r w:rsidR="00D25AAB">
        <w:t>:</w:t>
      </w:r>
      <w:r w:rsidR="002448E4">
        <w:t xml:space="preserve"> </w:t>
      </w:r>
      <w:r>
        <w:t xml:space="preserve">Alethic Relativism is </w:t>
      </w:r>
      <w:r w:rsidR="00500A8C">
        <w:t xml:space="preserve">(non-relatively) </w:t>
      </w:r>
      <w:r>
        <w:t>false.</w:t>
      </w:r>
    </w:p>
    <w:p w14:paraId="35582AFF" w14:textId="77777777" w:rsidR="00F800DD" w:rsidRDefault="00F800DD" w:rsidP="00F800DD">
      <w:pPr>
        <w:pStyle w:val="AA"/>
        <w:ind w:firstLine="0"/>
      </w:pPr>
    </w:p>
    <w:p w14:paraId="664EC786" w14:textId="2444A738" w:rsidR="00DB3AD7" w:rsidRDefault="00753285" w:rsidP="00753285">
      <w:pPr>
        <w:pStyle w:val="AA"/>
        <w:ind w:firstLine="0"/>
      </w:pPr>
      <w:r>
        <w:t>I’ll explain some of the technical terminology of 1D-3RF below</w:t>
      </w:r>
      <w:r w:rsidR="00076C7B">
        <w:t xml:space="preserve">. </w:t>
      </w:r>
      <w:r w:rsidR="00311B3B">
        <w:t>T</w:t>
      </w:r>
      <w:r w:rsidR="00EF2A50">
        <w:t xml:space="preserve">he three views </w:t>
      </w:r>
      <w:r w:rsidR="00BB3FCE">
        <w:t xml:space="preserve">just </w:t>
      </w:r>
      <w:r w:rsidR="00EF2A50">
        <w:t>mentioned</w:t>
      </w:r>
      <w:r w:rsidR="00311B3B">
        <w:t xml:space="preserve"> respond</w:t>
      </w:r>
      <w:r w:rsidR="00EF2A50">
        <w:t xml:space="preserve"> </w:t>
      </w:r>
      <w:r w:rsidR="00311B3B">
        <w:t>to</w:t>
      </w:r>
      <w:r w:rsidR="00EF2A50">
        <w:t xml:space="preserve"> the trilemma</w:t>
      </w:r>
      <w:r w:rsidR="00BB3FCE">
        <w:t xml:space="preserve"> as follows:</w:t>
      </w:r>
      <w:r w:rsidR="00EF2A50">
        <w:t xml:space="preserve"> </w:t>
      </w:r>
    </w:p>
    <w:p w14:paraId="55975B09" w14:textId="77777777" w:rsidR="00DB3AD7" w:rsidRDefault="00DB3AD7" w:rsidP="00DB3AD7">
      <w:pPr>
        <w:pStyle w:val="AA"/>
      </w:pPr>
    </w:p>
    <w:p w14:paraId="6172221C" w14:textId="56347182" w:rsidR="00DB3AD7" w:rsidRDefault="00861E3E" w:rsidP="00DB3AD7">
      <w:pPr>
        <w:pStyle w:val="AA"/>
      </w:pPr>
      <w:r w:rsidRPr="00EF54BB">
        <w:rPr>
          <w:b/>
          <w:bCs/>
        </w:rPr>
        <w:t>Non-Relativistic Dogmatism</w:t>
      </w:r>
      <w:r w:rsidR="00FB5CBD">
        <w:rPr>
          <w:b/>
          <w:bCs/>
        </w:rPr>
        <w:t>:</w:t>
      </w:r>
      <w:r w:rsidR="00EF54BB">
        <w:t xml:space="preserve"> we should accept</w:t>
      </w:r>
      <w:r>
        <w:t xml:space="preserve"> 1D and </w:t>
      </w:r>
      <w:r w:rsidR="004140C3">
        <w:t>3RF</w:t>
      </w:r>
      <w:r w:rsidR="00470F9C">
        <w:t>,</w:t>
      </w:r>
      <w:r>
        <w:t xml:space="preserve"> </w:t>
      </w:r>
      <w:r w:rsidR="00FB5CBD">
        <w:t>and reject</w:t>
      </w:r>
      <w:r w:rsidR="004140C3">
        <w:t xml:space="preserve"> 2E. </w:t>
      </w:r>
    </w:p>
    <w:p w14:paraId="6F86CDB2" w14:textId="77777777" w:rsidR="00EF54BB" w:rsidRDefault="00EF54BB" w:rsidP="00DB3AD7">
      <w:pPr>
        <w:pStyle w:val="AA"/>
      </w:pPr>
    </w:p>
    <w:p w14:paraId="63B479D0" w14:textId="0068E7FA" w:rsidR="00EF54BB" w:rsidRDefault="00BC1024" w:rsidP="00DB3AD7">
      <w:pPr>
        <w:pStyle w:val="AA"/>
      </w:pPr>
      <w:r w:rsidRPr="00BC1024">
        <w:rPr>
          <w:b/>
          <w:bCs/>
        </w:rPr>
        <w:t>Relativistic Dogmatism</w:t>
      </w:r>
      <w:r w:rsidR="00FB5CBD">
        <w:rPr>
          <w:b/>
          <w:bCs/>
        </w:rPr>
        <w:t xml:space="preserve">: </w:t>
      </w:r>
      <w:r>
        <w:t>we should accept 1D and 2E</w:t>
      </w:r>
      <w:r w:rsidR="00E82F79">
        <w:t>,</w:t>
      </w:r>
      <w:r>
        <w:t xml:space="preserve"> </w:t>
      </w:r>
      <w:r w:rsidR="00FB5CBD">
        <w:t>and</w:t>
      </w:r>
      <w:r>
        <w:t xml:space="preserve"> </w:t>
      </w:r>
      <w:r w:rsidR="00FB5CBD">
        <w:t xml:space="preserve">reject </w:t>
      </w:r>
      <w:r>
        <w:t xml:space="preserve">3RF. </w:t>
      </w:r>
    </w:p>
    <w:p w14:paraId="422362D9" w14:textId="77777777" w:rsidR="007C1BDC" w:rsidRDefault="007C1BDC" w:rsidP="00DB3AD7">
      <w:pPr>
        <w:pStyle w:val="AA"/>
      </w:pPr>
    </w:p>
    <w:p w14:paraId="5EE9107C" w14:textId="5398078C" w:rsidR="007C1BDC" w:rsidRPr="00BC1024" w:rsidRDefault="007C1BDC" w:rsidP="00DB3AD7">
      <w:pPr>
        <w:pStyle w:val="AA"/>
      </w:pPr>
      <w:r w:rsidRPr="007C1BDC">
        <w:rPr>
          <w:b/>
          <w:bCs/>
        </w:rPr>
        <w:t>Skeptical-Dogmatism</w:t>
      </w:r>
      <w:r w:rsidR="00FB5CBD">
        <w:t>: we should accept 2E and 3RF</w:t>
      </w:r>
      <w:r w:rsidR="00E82F79">
        <w:t>,</w:t>
      </w:r>
      <w:r w:rsidR="00FB5CBD">
        <w:t xml:space="preserve"> and reject 1D.  </w:t>
      </w:r>
    </w:p>
    <w:p w14:paraId="53EA9E8B" w14:textId="77777777" w:rsidR="00DB3AD7" w:rsidRDefault="00DB3AD7" w:rsidP="00F800DD">
      <w:pPr>
        <w:pStyle w:val="AA"/>
        <w:ind w:firstLine="0"/>
      </w:pPr>
    </w:p>
    <w:p w14:paraId="74DF8829" w14:textId="73BA4A35" w:rsidR="00B40016" w:rsidRDefault="00B40016" w:rsidP="00B40016">
      <w:pPr>
        <w:pStyle w:val="AA"/>
        <w:ind w:firstLine="0"/>
      </w:pPr>
      <w:r>
        <w:t>Following the ancients, let us think of ‘Dogmatists’ as those who believe or hold as true their philosophical view, or at least believe that their view is more likely than not.</w:t>
      </w:r>
      <w:r w:rsidRPr="00206EA7">
        <w:rPr>
          <w:rStyle w:val="FootnoteReference"/>
        </w:rPr>
        <w:footnoteReference w:id="3"/>
      </w:r>
      <w:r>
        <w:t xml:space="preserve"> </w:t>
      </w:r>
    </w:p>
    <w:p w14:paraId="1CC89CA1" w14:textId="4CBDD64E" w:rsidR="00F800DD" w:rsidRDefault="007067A3" w:rsidP="00F800DD">
      <w:pPr>
        <w:pStyle w:val="AA"/>
        <w:ind w:firstLine="0"/>
      </w:pPr>
      <w:r>
        <w:t xml:space="preserve">The vast majority of humanity </w:t>
      </w:r>
      <w:r w:rsidR="00952A8A">
        <w:t>are Dogmatists: they hold</w:t>
      </w:r>
      <w:r>
        <w:t xml:space="preserve"> Dogmatic beliefs about at least some of questions A-F</w:t>
      </w:r>
      <w:r w:rsidR="00C73CB5">
        <w:t xml:space="preserve">, so most of humanity is committed to 1D. </w:t>
      </w:r>
      <w:r w:rsidR="008E59C9">
        <w:t>The commitment to 1D for</w:t>
      </w:r>
      <w:r w:rsidR="00B13C0B">
        <w:t xml:space="preserve">ces a choice between rejecting either 2E or 3RF. </w:t>
      </w:r>
      <w:r w:rsidR="006F679E">
        <w:t xml:space="preserve">That is, </w:t>
      </w:r>
      <w:r w:rsidR="00530ADB">
        <w:t xml:space="preserve">the commitment to 1D requires either we hold a vaulting epistemic self-conception, or we accept </w:t>
      </w:r>
      <w:r w:rsidR="00D73659">
        <w:t>A</w:t>
      </w:r>
      <w:r w:rsidR="00530ADB">
        <w:t xml:space="preserve">lethic </w:t>
      </w:r>
      <w:r w:rsidR="00D73659">
        <w:t>R</w:t>
      </w:r>
      <w:r w:rsidR="00530ADB">
        <w:t xml:space="preserve">elativism. I argue that both alternatives are implausible, </w:t>
      </w:r>
      <w:r w:rsidR="007762E4">
        <w:t xml:space="preserve">which means that 1D should </w:t>
      </w:r>
      <w:r w:rsidR="00D25AAB">
        <w:t xml:space="preserve">be </w:t>
      </w:r>
      <w:r w:rsidR="007762E4">
        <w:t>rejected. This is the position of Skeptical-Dogmatis</w:t>
      </w:r>
      <w:r w:rsidR="00564C95">
        <w:t xml:space="preserve">m: we should believe that our preferred philosophical views are probably false. </w:t>
      </w:r>
    </w:p>
    <w:p w14:paraId="06EC03D5" w14:textId="12A8CA8C" w:rsidR="00FB5CBD" w:rsidRPr="00980568" w:rsidRDefault="006F5383" w:rsidP="00980568">
      <w:pPr>
        <w:pStyle w:val="AA"/>
      </w:pPr>
      <w:r>
        <w:t xml:space="preserve">A small terminological note: in the stretch of the dialectic we are examining, there are two forms of Dogmatism. </w:t>
      </w:r>
      <w:r w:rsidR="008A2DB3">
        <w:t>S</w:t>
      </w:r>
      <w:r w:rsidR="00E03E9E">
        <w:t xml:space="preserve">ince </w:t>
      </w:r>
      <w:r w:rsidR="00BC6F42">
        <w:t xml:space="preserve">in this stretch </w:t>
      </w:r>
      <w:r w:rsidR="00E03E9E">
        <w:t xml:space="preserve">all those who hold to a </w:t>
      </w:r>
      <w:r w:rsidR="00E03E9E">
        <w:lastRenderedPageBreak/>
        <w:t>relativistic conception of truth are Dogmatists, I shall refer to Relativistic Dogmatists simply as ‘Relativists’, and Non-Relativistic Dogmatists simply as ‘Dogmatists’.</w:t>
      </w:r>
      <w:r w:rsidR="00A22679">
        <w:rPr>
          <w:rStyle w:val="FootnoteReference"/>
        </w:rPr>
        <w:footnoteReference w:id="4"/>
      </w:r>
      <w:r w:rsidR="00E03E9E">
        <w:t xml:space="preserve"> </w:t>
      </w:r>
    </w:p>
    <w:p w14:paraId="3378D7C1" w14:textId="77777777" w:rsidR="00164179" w:rsidRDefault="00164179" w:rsidP="008460D0">
      <w:pPr>
        <w:pStyle w:val="AA"/>
      </w:pPr>
    </w:p>
    <w:p w14:paraId="6BE2B9B9" w14:textId="72C93282" w:rsidR="00A66209" w:rsidRDefault="00A66209" w:rsidP="00A66209">
      <w:pPr>
        <w:pStyle w:val="Heading2"/>
        <w:numPr>
          <w:ilvl w:val="0"/>
          <w:numId w:val="4"/>
        </w:numPr>
      </w:pPr>
      <w:r>
        <w:t xml:space="preserve">The People’s Big Bet </w:t>
      </w:r>
    </w:p>
    <w:p w14:paraId="6502719E" w14:textId="4E2CCA44" w:rsidR="003948D5" w:rsidRDefault="00B93DB5" w:rsidP="00AE7D51">
      <w:pPr>
        <w:pStyle w:val="AA"/>
        <w:ind w:firstLine="0"/>
      </w:pPr>
      <w:r>
        <w:t>T</w:t>
      </w:r>
      <w:r w:rsidR="00247E99">
        <w:t xml:space="preserve">he </w:t>
      </w:r>
      <w:r w:rsidR="000E2128">
        <w:t>following thought experiment</w:t>
      </w:r>
      <w:r w:rsidR="008C4268">
        <w:t xml:space="preserve"> </w:t>
      </w:r>
      <w:r w:rsidR="00462697">
        <w:t xml:space="preserve">will serve to frame some of the </w:t>
      </w:r>
      <w:r w:rsidR="00762D07">
        <w:t xml:space="preserve">pertinent </w:t>
      </w:r>
      <w:r w:rsidR="00462697">
        <w:t>issues</w:t>
      </w:r>
      <w:r w:rsidR="000E2128">
        <w:t>:</w:t>
      </w:r>
    </w:p>
    <w:p w14:paraId="6223346A" w14:textId="2957D7B1" w:rsidR="00EA2D52" w:rsidRDefault="00AE7D51" w:rsidP="003948D5">
      <w:pPr>
        <w:pStyle w:val="AA"/>
      </w:pPr>
      <w:r>
        <w:t>Always in a bad mood</w:t>
      </w:r>
      <w:r w:rsidR="003D6CFD">
        <w:t>,</w:t>
      </w:r>
      <w:r>
        <w:t xml:space="preserve"> the Cruel God of Epistemology </w:t>
      </w:r>
      <w:r w:rsidR="00B642AE">
        <w:t xml:space="preserve">whisks </w:t>
      </w:r>
      <w:r w:rsidR="00A80007">
        <w:t>away</w:t>
      </w:r>
      <w:r w:rsidR="00C6054D">
        <w:t xml:space="preserve"> four sisters, </w:t>
      </w:r>
      <w:r w:rsidR="00A80007">
        <w:t xml:space="preserve">Welma, </w:t>
      </w:r>
      <w:r w:rsidR="00457D23">
        <w:t>Sara</w:t>
      </w:r>
      <w:r w:rsidR="00A80007">
        <w:t>, Connie, and Libby</w:t>
      </w:r>
      <w:r w:rsidR="00C6054D">
        <w:t>,</w:t>
      </w:r>
      <w:r w:rsidR="00925FC1">
        <w:t xml:space="preserve"> from their everyday lives</w:t>
      </w:r>
      <w:r w:rsidR="000D179B">
        <w:t xml:space="preserve"> </w:t>
      </w:r>
      <w:r w:rsidR="00E20267">
        <w:t>to</w:t>
      </w:r>
      <w:r w:rsidR="00D25AAB">
        <w:t xml:space="preserve"> appear at</w:t>
      </w:r>
      <w:r w:rsidR="00E20267">
        <w:t xml:space="preserve"> the foot of</w:t>
      </w:r>
      <w:r w:rsidR="000D179B">
        <w:t xml:space="preserve"> her divine throne</w:t>
      </w:r>
      <w:r w:rsidR="00A80007">
        <w:t xml:space="preserve"> to account for their philosophical beliefs. </w:t>
      </w:r>
      <w:r w:rsidR="00761B14">
        <w:t>All four are non-philosophers</w:t>
      </w:r>
      <w:r w:rsidR="00615FAA">
        <w:t>—they have real jobs and did not study philosophy in college</w:t>
      </w:r>
      <w:r w:rsidR="00761B14">
        <w:t xml:space="preserve">. </w:t>
      </w:r>
      <w:r w:rsidR="00B77533">
        <w:t xml:space="preserve">Welma is a committed “welfare liberal”. She believes in </w:t>
      </w:r>
      <w:r w:rsidR="00F65450">
        <w:t xml:space="preserve">a market </w:t>
      </w:r>
      <w:r w:rsidR="00D83311" w:rsidRPr="00C6054D">
        <w:t>economy</w:t>
      </w:r>
      <w:r w:rsidR="00D83311">
        <w:t>,</w:t>
      </w:r>
      <w:r w:rsidR="00F65450">
        <w:t xml:space="preserve"> but she also believe</w:t>
      </w:r>
      <w:r w:rsidR="00D83311">
        <w:t>s</w:t>
      </w:r>
      <w:r w:rsidR="00F65450">
        <w:t xml:space="preserve"> that a strong social safety net should be in place</w:t>
      </w:r>
      <w:r w:rsidR="00D83311">
        <w:t xml:space="preserve"> to help the less fortunate. During every election cycle, Welma knocks on her neighbor</w:t>
      </w:r>
      <w:r w:rsidR="00BB4349">
        <w:t xml:space="preserve">s’ doors </w:t>
      </w:r>
      <w:r w:rsidR="004E557F">
        <w:t xml:space="preserve">in </w:t>
      </w:r>
      <w:r w:rsidR="00406A09">
        <w:t>support</w:t>
      </w:r>
      <w:r w:rsidR="004E557F">
        <w:t xml:space="preserve"> of</w:t>
      </w:r>
      <w:r w:rsidR="00D83311">
        <w:t xml:space="preserve"> the political party that she believes best represents her view. </w:t>
      </w:r>
      <w:r w:rsidR="00457D23">
        <w:t>Sara</w:t>
      </w:r>
      <w:r w:rsidR="00D83311">
        <w:t xml:space="preserve"> is a committed socialist</w:t>
      </w:r>
      <w:r w:rsidR="00781CD8">
        <w:t xml:space="preserve">. Connie is a </w:t>
      </w:r>
      <w:r w:rsidR="0046134D">
        <w:t>conservative</w:t>
      </w:r>
      <w:r w:rsidR="00781CD8">
        <w:t>, and Libby</w:t>
      </w:r>
      <w:r w:rsidR="00D25AAB">
        <w:t xml:space="preserve"> is</w:t>
      </w:r>
      <w:r w:rsidR="00781CD8">
        <w:t xml:space="preserve"> a libertarian. They too are similarly engaged in rallying their neighbors to vote </w:t>
      </w:r>
      <w:r w:rsidR="00235BF0">
        <w:t>for candidates that best represent</w:t>
      </w:r>
      <w:r w:rsidR="00781CD8">
        <w:t xml:space="preserve"> their philosophical views. </w:t>
      </w:r>
      <w:r w:rsidR="006A1A84">
        <w:t>As you can no doubt imagine, family dinners are a “delight” as the four sisters</w:t>
      </w:r>
      <w:r w:rsidR="003E275F">
        <w:t xml:space="preserve"> always</w:t>
      </w:r>
      <w:r w:rsidR="006A1A84">
        <w:t xml:space="preserve"> loudly argue with each other about the correct political morality. </w:t>
      </w:r>
    </w:p>
    <w:p w14:paraId="36E06D0C" w14:textId="7A9E5FE1" w:rsidR="006417CB" w:rsidRDefault="008611D8" w:rsidP="00DF5A55">
      <w:pPr>
        <w:pStyle w:val="AA"/>
      </w:pPr>
      <w:r>
        <w:t>The Cruel God</w:t>
      </w:r>
      <w:r w:rsidR="00646F91">
        <w:t>’s purpose in the abduction is to find out</w:t>
      </w:r>
      <w:r>
        <w:t xml:space="preserve"> how confident the</w:t>
      </w:r>
      <w:r w:rsidR="00AE5792">
        <w:t xml:space="preserve"> sisters</w:t>
      </w:r>
      <w:r>
        <w:t xml:space="preserve"> are in their philosophical views about the just state. </w:t>
      </w:r>
      <w:r w:rsidR="002937AC">
        <w:t xml:space="preserve">They answer that they are </w:t>
      </w:r>
      <w:r w:rsidR="001E0D4A">
        <w:t>“</w:t>
      </w:r>
      <w:r w:rsidR="002937AC">
        <w:t xml:space="preserve">pretty </w:t>
      </w:r>
      <w:r w:rsidR="00EE5B27">
        <w:t xml:space="preserve">darn </w:t>
      </w:r>
      <w:r w:rsidR="002937AC">
        <w:t>confident</w:t>
      </w:r>
      <w:r w:rsidR="001E0D4A">
        <w:t>”</w:t>
      </w:r>
      <w:r w:rsidR="002937AC">
        <w:t xml:space="preserve"> (although not certain) about their views. And indeed,</w:t>
      </w:r>
      <w:r w:rsidR="004377F3">
        <w:t xml:space="preserve"> unlike so many,</w:t>
      </w:r>
      <w:r w:rsidR="002937AC">
        <w:t xml:space="preserve"> </w:t>
      </w:r>
      <w:r w:rsidR="00D4379C">
        <w:t xml:space="preserve">they walk the </w:t>
      </w:r>
      <w:r w:rsidR="00D25AAB">
        <w:t>w</w:t>
      </w:r>
      <w:r w:rsidR="00D4379C">
        <w:t xml:space="preserve">alk: </w:t>
      </w:r>
      <w:r w:rsidR="002937AC">
        <w:t>their confidence is evident in the</w:t>
      </w:r>
      <w:r w:rsidR="005424BD">
        <w:t xml:space="preserve"> boots</w:t>
      </w:r>
      <w:r w:rsidR="00D25AAB">
        <w:t>-</w:t>
      </w:r>
      <w:r w:rsidR="005424BD">
        <w:t>on</w:t>
      </w:r>
      <w:r w:rsidR="00D25AAB">
        <w:t>-</w:t>
      </w:r>
      <w:r w:rsidR="005424BD">
        <w:t>the</w:t>
      </w:r>
      <w:r w:rsidR="00D25AAB">
        <w:t>-</w:t>
      </w:r>
      <w:r w:rsidR="005424BD">
        <w:t>ground</w:t>
      </w:r>
      <w:r w:rsidR="002937AC">
        <w:t xml:space="preserve"> support they have </w:t>
      </w:r>
      <w:r w:rsidR="00D25AAB">
        <w:t>given</w:t>
      </w:r>
      <w:r w:rsidR="002937AC">
        <w:t xml:space="preserve"> candidate</w:t>
      </w:r>
      <w:r w:rsidR="00D25AAB">
        <w:t>s</w:t>
      </w:r>
      <w:r w:rsidR="002937AC">
        <w:t xml:space="preserve"> and parties that align with their views. </w:t>
      </w:r>
      <w:r w:rsidR="00AB353C">
        <w:t>Annoyed at their hubris, t</w:t>
      </w:r>
      <w:r w:rsidR="002937AC">
        <w:t>he Cruel God says that t</w:t>
      </w:r>
      <w:r w:rsidR="00E410D1">
        <w:t xml:space="preserve">hey must </w:t>
      </w:r>
      <w:r w:rsidR="002937AC">
        <w:t xml:space="preserve">wager a quarter of the world’s population </w:t>
      </w:r>
      <w:r w:rsidR="00646F43">
        <w:t xml:space="preserve">(about two billion lives) </w:t>
      </w:r>
      <w:r w:rsidR="002937AC">
        <w:t>either for or against t</w:t>
      </w:r>
      <w:r w:rsidR="00B3793C">
        <w:t>he truth of</w:t>
      </w:r>
      <w:r w:rsidR="00467890">
        <w:t xml:space="preserve"> </w:t>
      </w:r>
      <w:r w:rsidR="00523875">
        <w:t>their preferred view</w:t>
      </w:r>
      <w:r w:rsidR="00467890">
        <w:t xml:space="preserve">. </w:t>
      </w:r>
      <w:r w:rsidR="009248A2">
        <w:t xml:space="preserve">The Cruel God offers a little help: she says that the </w:t>
      </w:r>
      <w:r w:rsidR="003573D8">
        <w:t>four views are mutually exclusive and jointly exhaustive</w:t>
      </w:r>
      <w:r w:rsidR="00F418CF">
        <w:t>.</w:t>
      </w:r>
      <w:r w:rsidR="00F97512" w:rsidRPr="00206EA7">
        <w:rPr>
          <w:rStyle w:val="FootnoteReference"/>
        </w:rPr>
        <w:footnoteReference w:id="5"/>
      </w:r>
      <w:r w:rsidR="009248A2">
        <w:t xml:space="preserve"> </w:t>
      </w:r>
      <w:r w:rsidR="00523875">
        <w:t xml:space="preserve">If they bet correctly, then two billion will be spared. If they bet incorrectly, two billion will be smote. </w:t>
      </w:r>
      <w:r w:rsidR="000B5BFE">
        <w:t>(</w:t>
      </w:r>
      <w:r w:rsidR="00F37D75">
        <w:t xml:space="preserve">The Cruel God also mentions that she is not going to put up with any Pyrrhonian nonsense: </w:t>
      </w:r>
      <w:r w:rsidR="000B5BFE">
        <w:t>If they</w:t>
      </w:r>
      <w:r w:rsidR="00F37D75">
        <w:t xml:space="preserve"> suspen</w:t>
      </w:r>
      <w:r w:rsidR="00531BC5">
        <w:t>d</w:t>
      </w:r>
      <w:r w:rsidR="00F37D75">
        <w:t xml:space="preserve"> judgement and</w:t>
      </w:r>
      <w:r w:rsidR="000B5BFE">
        <w:t xml:space="preserve"> fail to make a bet</w:t>
      </w:r>
      <w:r w:rsidR="005840C1">
        <w:t xml:space="preserve"> for or against</w:t>
      </w:r>
      <w:r w:rsidR="000B5BFE">
        <w:t xml:space="preserve">, then this will be </w:t>
      </w:r>
      <w:r w:rsidR="00EA1868">
        <w:t>taken as equivalent to</w:t>
      </w:r>
      <w:r w:rsidR="000B5BFE">
        <w:t xml:space="preserve"> making an incorrect bet</w:t>
      </w:r>
      <w:r w:rsidR="00B25948">
        <w:t>.</w:t>
      </w:r>
      <w:r w:rsidR="000B5BFE">
        <w:t xml:space="preserve">) </w:t>
      </w:r>
      <w:r w:rsidR="006562CB">
        <w:t>The four are isolate</w:t>
      </w:r>
      <w:r w:rsidR="001E0D4A">
        <w:t>d</w:t>
      </w:r>
      <w:r w:rsidR="006562CB">
        <w:t xml:space="preserve"> and </w:t>
      </w:r>
      <w:r w:rsidR="006005E2">
        <w:t xml:space="preserve">given some peace and quiet to think about how they will bet. Each of the four thinks to herself: </w:t>
      </w:r>
    </w:p>
    <w:p w14:paraId="324F8084" w14:textId="77777777" w:rsidR="006417CB" w:rsidRDefault="006417CB" w:rsidP="00892571">
      <w:pPr>
        <w:pStyle w:val="AA"/>
      </w:pPr>
    </w:p>
    <w:p w14:paraId="33E880A4" w14:textId="0F525A3F" w:rsidR="00892571" w:rsidRPr="00477B27" w:rsidRDefault="006417CB" w:rsidP="00BD1984">
      <w:pPr>
        <w:pStyle w:val="AA"/>
        <w:ind w:left="1440" w:firstLine="0"/>
        <w:rPr>
          <w:i/>
          <w:iCs/>
        </w:rPr>
      </w:pPr>
      <w:r w:rsidRPr="00477B27">
        <w:rPr>
          <w:i/>
          <w:iCs/>
        </w:rPr>
        <w:lastRenderedPageBreak/>
        <w:t xml:space="preserve">Of course, I’m not so hubristic to think that there is no chance that my view is false. </w:t>
      </w:r>
      <w:r w:rsidR="001E0D4A">
        <w:rPr>
          <w:i/>
          <w:iCs/>
        </w:rPr>
        <w:t xml:space="preserve">And perhaps I was a bit rash in saying that I’m pretty </w:t>
      </w:r>
      <w:r w:rsidR="00F418CF">
        <w:rPr>
          <w:i/>
          <w:iCs/>
        </w:rPr>
        <w:t>“</w:t>
      </w:r>
      <w:r w:rsidR="001E0D4A">
        <w:rPr>
          <w:i/>
          <w:iCs/>
        </w:rPr>
        <w:t>darn confident</w:t>
      </w:r>
      <w:r w:rsidR="00F418CF">
        <w:rPr>
          <w:i/>
          <w:iCs/>
        </w:rPr>
        <w:t>”</w:t>
      </w:r>
      <w:r w:rsidR="001E0D4A">
        <w:rPr>
          <w:i/>
          <w:iCs/>
        </w:rPr>
        <w:t xml:space="preserve"> about my view.</w:t>
      </w:r>
      <w:r w:rsidR="00045E80">
        <w:rPr>
          <w:i/>
          <w:iCs/>
        </w:rPr>
        <w:t xml:space="preserve"> </w:t>
      </w:r>
      <w:r w:rsidRPr="00477B27">
        <w:rPr>
          <w:i/>
          <w:iCs/>
        </w:rPr>
        <w:t xml:space="preserve">Still, I think </w:t>
      </w:r>
      <w:r w:rsidR="00EF4B86" w:rsidRPr="00477B27">
        <w:rPr>
          <w:i/>
          <w:iCs/>
        </w:rPr>
        <w:t>that there</w:t>
      </w:r>
      <w:r w:rsidRPr="00477B27">
        <w:rPr>
          <w:i/>
          <w:iCs/>
        </w:rPr>
        <w:t xml:space="preserve"> is a better than 0.5 chance that my view is correct</w:t>
      </w:r>
      <w:r w:rsidR="00927E12">
        <w:rPr>
          <w:i/>
          <w:iCs/>
        </w:rPr>
        <w:t>.</w:t>
      </w:r>
      <w:r w:rsidR="00C4390C">
        <w:rPr>
          <w:i/>
          <w:iCs/>
        </w:rPr>
        <w:t xml:space="preserve"> I </w:t>
      </w:r>
      <w:r w:rsidR="009867CD" w:rsidRPr="00477B27">
        <w:rPr>
          <w:i/>
          <w:iCs/>
        </w:rPr>
        <w:t>must have the courage o</w:t>
      </w:r>
      <w:r w:rsidR="00BD43E8" w:rsidRPr="00477B27">
        <w:rPr>
          <w:i/>
          <w:iCs/>
        </w:rPr>
        <w:t>f my convictio</w:t>
      </w:r>
      <w:r w:rsidR="004074BC">
        <w:rPr>
          <w:i/>
          <w:iCs/>
        </w:rPr>
        <w:t>n. At minimum, this means thinking that my view is at least</w:t>
      </w:r>
      <w:r w:rsidR="00224929" w:rsidRPr="00477B27">
        <w:rPr>
          <w:i/>
          <w:iCs/>
        </w:rPr>
        <w:t xml:space="preserve"> more likely right than not. </w:t>
      </w:r>
      <w:r w:rsidR="00630C7C">
        <w:rPr>
          <w:i/>
          <w:iCs/>
        </w:rPr>
        <w:t>Betting against my view would only increase the odds</w:t>
      </w:r>
      <w:r w:rsidR="002E70CE">
        <w:rPr>
          <w:i/>
          <w:iCs/>
        </w:rPr>
        <w:t xml:space="preserve"> of </w:t>
      </w:r>
      <w:r w:rsidR="00B00D27">
        <w:rPr>
          <w:i/>
          <w:iCs/>
        </w:rPr>
        <w:t xml:space="preserve">billons of </w:t>
      </w:r>
      <w:r w:rsidR="002E70CE">
        <w:rPr>
          <w:i/>
          <w:iCs/>
        </w:rPr>
        <w:t>people dying</w:t>
      </w:r>
      <w:r w:rsidR="007C171D">
        <w:rPr>
          <w:i/>
          <w:iCs/>
        </w:rPr>
        <w:t>; betting for my view is the best way to increase the probability that people are saved</w:t>
      </w:r>
      <w:r w:rsidR="00630C7C">
        <w:rPr>
          <w:i/>
          <w:iCs/>
        </w:rPr>
        <w:t xml:space="preserve">. </w:t>
      </w:r>
      <w:r w:rsidR="00224929" w:rsidRPr="00477B27">
        <w:rPr>
          <w:i/>
          <w:iCs/>
        </w:rPr>
        <w:t xml:space="preserve">So, </w:t>
      </w:r>
      <w:r w:rsidR="001D3436">
        <w:rPr>
          <w:i/>
          <w:iCs/>
        </w:rPr>
        <w:t>I must</w:t>
      </w:r>
      <w:r w:rsidR="00BD39D4">
        <w:rPr>
          <w:i/>
          <w:iCs/>
        </w:rPr>
        <w:t xml:space="preserve"> bet that</w:t>
      </w:r>
      <w:r w:rsidR="001D3436">
        <w:rPr>
          <w:i/>
          <w:iCs/>
        </w:rPr>
        <w:t xml:space="preserve"> my view is true.</w:t>
      </w:r>
    </w:p>
    <w:p w14:paraId="33F494E9" w14:textId="77777777" w:rsidR="00EC1220" w:rsidRDefault="00EC1220" w:rsidP="00EC1220">
      <w:pPr>
        <w:pStyle w:val="AA"/>
        <w:ind w:firstLine="0"/>
      </w:pPr>
    </w:p>
    <w:p w14:paraId="2BCF1D30" w14:textId="727DB42E" w:rsidR="00F352D8" w:rsidRDefault="00270252" w:rsidP="00EC1220">
      <w:pPr>
        <w:pStyle w:val="AA"/>
        <w:ind w:firstLine="0"/>
      </w:pPr>
      <w:r>
        <w:t xml:space="preserve">Predictably, three of the four lose their bets, </w:t>
      </w:r>
      <w:r w:rsidR="00595CBE">
        <w:t xml:space="preserve">which translates into </w:t>
      </w:r>
      <w:r w:rsidR="00002B8D">
        <w:t xml:space="preserve">six </w:t>
      </w:r>
      <w:r w:rsidR="00BD33BB">
        <w:t>billion</w:t>
      </w:r>
      <w:r w:rsidR="00B25948">
        <w:t xml:space="preserve"> being</w:t>
      </w:r>
      <w:r w:rsidR="00BD33BB">
        <w:t xml:space="preserve"> smote</w:t>
      </w:r>
      <w:r w:rsidR="00002B8D">
        <w:t xml:space="preserve"> and only two billion </w:t>
      </w:r>
      <w:r w:rsidR="00B25948">
        <w:t>being</w:t>
      </w:r>
      <w:r w:rsidR="00002B8D">
        <w:t xml:space="preserve"> spared</w:t>
      </w:r>
      <w:r w:rsidR="00BD33BB">
        <w:t xml:space="preserve">. </w:t>
      </w:r>
    </w:p>
    <w:p w14:paraId="71408E5C" w14:textId="2323D935" w:rsidR="00AE1ABA" w:rsidRDefault="00F54A0C" w:rsidP="00F352D8">
      <w:pPr>
        <w:pStyle w:val="AA"/>
      </w:pPr>
      <w:r>
        <w:t>If we think of ‘</w:t>
      </w:r>
      <w:r w:rsidR="00F24191">
        <w:t>epistemic</w:t>
      </w:r>
      <w:r>
        <w:t xml:space="preserve"> hubris’ as referring to those who overestimate their abilities to ascertain the truth, then at least three of our four protagonists suffer from</w:t>
      </w:r>
      <w:r w:rsidR="00885358">
        <w:t xml:space="preserve"> such</w:t>
      </w:r>
      <w:r>
        <w:t xml:space="preserve"> hubris.</w:t>
      </w:r>
      <w:r w:rsidRPr="00206EA7">
        <w:rPr>
          <w:rStyle w:val="FootnoteReference"/>
        </w:rPr>
        <w:footnoteReference w:id="6"/>
      </w:r>
      <w:r>
        <w:t xml:space="preserve"> </w:t>
      </w:r>
      <w:r w:rsidR="00A1174C">
        <w:t xml:space="preserve">Consider that each of the four estimated that she had a better than 0.5 chance of ascertaining the true position. </w:t>
      </w:r>
      <w:r w:rsidR="000F6C35">
        <w:t>Collectively this would add up to more than a 2.0 chance of ascertaining the truth.</w:t>
      </w:r>
      <w:r w:rsidR="00164E98">
        <w:t xml:space="preserve"> Applying the lesson to humanity, it seems that at least most of humanity is hubristic: most people believe their </w:t>
      </w:r>
      <w:r w:rsidR="006C2404">
        <w:t xml:space="preserve">controversial </w:t>
      </w:r>
      <w:r w:rsidR="00164E98">
        <w:t>philosophical views are at least more likely true than false. And most people are wrong about this.</w:t>
      </w:r>
      <w:r w:rsidR="00E17470" w:rsidRPr="00206EA7">
        <w:rPr>
          <w:rStyle w:val="FootnoteReference"/>
        </w:rPr>
        <w:footnoteReference w:id="7"/>
      </w:r>
      <w:r w:rsidR="00164E98">
        <w:t xml:space="preserve"> </w:t>
      </w:r>
    </w:p>
    <w:p w14:paraId="202CD647" w14:textId="77777777" w:rsidR="00A76FC0" w:rsidRDefault="00A76FC0" w:rsidP="00B01115">
      <w:pPr>
        <w:pStyle w:val="AA"/>
        <w:ind w:firstLine="0"/>
      </w:pPr>
    </w:p>
    <w:p w14:paraId="3E29CEDD" w14:textId="6BC57C60" w:rsidR="00483D0B" w:rsidRDefault="00F1632B" w:rsidP="00F1632B">
      <w:pPr>
        <w:pStyle w:val="Heading2"/>
        <w:numPr>
          <w:ilvl w:val="0"/>
          <w:numId w:val="4"/>
        </w:numPr>
      </w:pPr>
      <w:r>
        <w:t xml:space="preserve">Dogmatism and </w:t>
      </w:r>
      <w:r w:rsidR="00483D0B">
        <w:t xml:space="preserve">Radical </w:t>
      </w:r>
      <w:r w:rsidR="00A810BA">
        <w:t>Alethic</w:t>
      </w:r>
      <w:r w:rsidR="00483D0B">
        <w:t xml:space="preserve"> Inequality </w:t>
      </w:r>
    </w:p>
    <w:p w14:paraId="6ACCC44F" w14:textId="04946537" w:rsidR="00686D66" w:rsidRDefault="00686D66" w:rsidP="00F243FA">
      <w:pPr>
        <w:pStyle w:val="AA"/>
        <w:ind w:firstLine="0"/>
      </w:pPr>
      <w:r>
        <w:t xml:space="preserve">This section examines the radical alethic inequality implicit in </w:t>
      </w:r>
      <w:r w:rsidR="008B0F25">
        <w:t xml:space="preserve">the </w:t>
      </w:r>
      <w:r w:rsidR="00060B30">
        <w:t>sisters’ bets.</w:t>
      </w:r>
      <w:r w:rsidR="0097734E">
        <w:t xml:space="preserve"> </w:t>
      </w:r>
    </w:p>
    <w:p w14:paraId="06CD428E" w14:textId="2B244B62" w:rsidR="00B236F0" w:rsidRDefault="00595DAF" w:rsidP="00686D66">
      <w:pPr>
        <w:pStyle w:val="AA"/>
      </w:pPr>
      <w:r>
        <w:t xml:space="preserve">Binary disputes are disputes about contradictories. </w:t>
      </w:r>
      <w:r w:rsidR="00316314">
        <w:t xml:space="preserve">Multi-proposition disputes are disputes where there are three or more contrary views. </w:t>
      </w:r>
      <w:r w:rsidR="00DF22F3">
        <w:t xml:space="preserve">There are three doxastic </w:t>
      </w:r>
      <w:r w:rsidR="00CA372B">
        <w:t>attitudes</w:t>
      </w:r>
      <w:r w:rsidR="00DF22F3">
        <w:t xml:space="preserve"> one might take</w:t>
      </w:r>
      <w:r w:rsidR="00B24B1D">
        <w:t xml:space="preserve"> about </w:t>
      </w:r>
      <w:r w:rsidR="00F243FA">
        <w:t xml:space="preserve">contrary views </w:t>
      </w:r>
      <w:r w:rsidR="00DF22F3">
        <w:t>in a multi-proposition dispute.</w:t>
      </w:r>
      <w:r w:rsidR="00F243FA">
        <w:t xml:space="preserve"> </w:t>
      </w:r>
      <w:r w:rsidR="00C664BB">
        <w:t>As mentioned,</w:t>
      </w:r>
      <w:r w:rsidR="00AF680F">
        <w:t xml:space="preserve"> </w:t>
      </w:r>
      <w:r w:rsidR="00805F84">
        <w:t>‘</w:t>
      </w:r>
      <w:r w:rsidR="00B24B1D">
        <w:t>Dogmatists</w:t>
      </w:r>
      <w:r w:rsidR="003C7EEC">
        <w:t>’ a</w:t>
      </w:r>
      <w:r w:rsidR="008B0F25">
        <w:t>re</w:t>
      </w:r>
      <w:r w:rsidR="00B24B1D">
        <w:t xml:space="preserve"> those who believe one of the views, or at least believe that it is more likely than not. </w:t>
      </w:r>
      <w:r w:rsidR="00117BCF">
        <w:t>It is important to note that this conception</w:t>
      </w:r>
      <w:r w:rsidR="00C664BB">
        <w:t xml:space="preserve"> of ‘Dogmatism’</w:t>
      </w:r>
      <w:r w:rsidR="00117BCF">
        <w:t xml:space="preserve"> allows for quite low confidence in a philosophical view, e.g., holding that a view is just slightly more likely than not (say, 0.52 probability) is consistent with th</w:t>
      </w:r>
      <w:r w:rsidR="00D82560">
        <w:t>is</w:t>
      </w:r>
      <w:r w:rsidR="00117BCF">
        <w:t xml:space="preserve"> understanding of ‘Dogmatism’.</w:t>
      </w:r>
      <w:r w:rsidR="00103F69" w:rsidRPr="00206EA7">
        <w:rPr>
          <w:rStyle w:val="FootnoteReference"/>
        </w:rPr>
        <w:footnoteReference w:id="8"/>
      </w:r>
      <w:r w:rsidR="00117BCF">
        <w:t xml:space="preserve"> </w:t>
      </w:r>
      <w:r w:rsidR="00C17B2A">
        <w:t>Again, following the ancients, let us think of ‘</w:t>
      </w:r>
      <w:r w:rsidR="006842E7">
        <w:t>Skeptics</w:t>
      </w:r>
      <w:r w:rsidR="00C17B2A">
        <w:t xml:space="preserve">’  </w:t>
      </w:r>
      <w:r w:rsidR="008B0F25">
        <w:t xml:space="preserve">as </w:t>
      </w:r>
      <w:r w:rsidR="00C17B2A">
        <w:t>those who</w:t>
      </w:r>
      <w:r w:rsidR="006842E7">
        <w:t xml:space="preserve"> </w:t>
      </w:r>
      <w:r w:rsidR="006842E7">
        <w:lastRenderedPageBreak/>
        <w:t>neither believe nor disbelieve tha</w:t>
      </w:r>
      <w:r w:rsidR="008B0F25">
        <w:t>t</w:t>
      </w:r>
      <w:r w:rsidR="006842E7">
        <w:t xml:space="preserve"> any </w:t>
      </w:r>
      <w:r w:rsidR="00340CCF">
        <w:t>particular</w:t>
      </w:r>
      <w:r w:rsidR="006842E7">
        <w:t xml:space="preserve"> view is true, or at least more likely true (or false) than not. </w:t>
      </w:r>
      <w:r w:rsidR="00C17B2A">
        <w:t>Finally, Skeptical-Dogmatis</w:t>
      </w:r>
      <w:r w:rsidR="00352D29">
        <w:t>m</w:t>
      </w:r>
      <w:r w:rsidR="00C17B2A">
        <w:t xml:space="preserve"> recommends</w:t>
      </w:r>
      <w:r w:rsidR="009460AA">
        <w:t xml:space="preserve"> disbelieving each </w:t>
      </w:r>
      <w:r w:rsidR="00C17B2A">
        <w:t>view in a multi-proposition dispute</w:t>
      </w:r>
      <w:r w:rsidR="000875A4">
        <w:t>;</w:t>
      </w:r>
      <w:r w:rsidR="009460AA">
        <w:t xml:space="preserve"> that is, holding that each view</w:t>
      </w:r>
      <w:r w:rsidR="00C17B2A">
        <w:t xml:space="preserve"> is false, or at least more probably false than true. </w:t>
      </w:r>
    </w:p>
    <w:p w14:paraId="58CFC971" w14:textId="25814035" w:rsidR="004A6A53" w:rsidRDefault="00CE0578" w:rsidP="004A6A53">
      <w:pPr>
        <w:pStyle w:val="AA"/>
        <w:rPr>
          <w:shd w:val="clear" w:color="auto" w:fill="FFFFFF"/>
        </w:rPr>
      </w:pPr>
      <w:r>
        <w:t xml:space="preserve">According to this </w:t>
      </w:r>
      <w:r w:rsidR="00D116B4">
        <w:t>taxonomy</w:t>
      </w:r>
      <w:r>
        <w:t xml:space="preserve">, then, the People’s Big Bet </w:t>
      </w:r>
      <w:r w:rsidR="00CA1ED7">
        <w:t>illustrates</w:t>
      </w:r>
      <w:r>
        <w:t xml:space="preserve"> a multi-proposition dispute between </w:t>
      </w:r>
      <w:r w:rsidR="00CA1ED7">
        <w:t xml:space="preserve">four </w:t>
      </w:r>
      <w:r>
        <w:t xml:space="preserve">Dogmatists. </w:t>
      </w:r>
      <w:r w:rsidR="00292A74">
        <w:t xml:space="preserve">Dogmatists, I hope to show, are committed to the rejection of 2E. </w:t>
      </w:r>
    </w:p>
    <w:p w14:paraId="739030C6" w14:textId="6A88E780" w:rsidR="00C33B8E" w:rsidRPr="004A6A53" w:rsidRDefault="00442810" w:rsidP="004A6A53">
      <w:pPr>
        <w:pStyle w:val="AA"/>
        <w:rPr>
          <w:shd w:val="clear" w:color="auto" w:fill="FFFFFF"/>
        </w:rPr>
      </w:pPr>
      <w:r>
        <w:rPr>
          <w:shd w:val="clear" w:color="auto" w:fill="FFFFFF"/>
        </w:rPr>
        <w:t>To spell-out the meaning of 2E</w:t>
      </w:r>
      <w:r w:rsidR="00BF1392">
        <w:rPr>
          <w:shd w:val="clear" w:color="auto" w:fill="FFFFFF"/>
        </w:rPr>
        <w:t xml:space="preserve">, </w:t>
      </w:r>
      <w:r w:rsidR="00BF1392">
        <w:t>s</w:t>
      </w:r>
      <w:r w:rsidR="008769E3">
        <w:t>uppose Libby</w:t>
      </w:r>
      <w:r w:rsidR="0067033B">
        <w:t xml:space="preserve"> </w:t>
      </w:r>
      <w:r w:rsidR="00055625">
        <w:t xml:space="preserve">takes what seems a very modest </w:t>
      </w:r>
      <w:r w:rsidR="00BF1392">
        <w:t xml:space="preserve">Dogmatic </w:t>
      </w:r>
      <w:r w:rsidR="00055625">
        <w:t xml:space="preserve">position about libertarianism: she </w:t>
      </w:r>
      <w:r w:rsidR="008769E3">
        <w:t xml:space="preserve">believes that there is a </w:t>
      </w:r>
      <w:r w:rsidR="0067033B">
        <w:t xml:space="preserve">(mere) </w:t>
      </w:r>
      <w:r w:rsidR="008769E3">
        <w:t xml:space="preserve">0.52 probability that </w:t>
      </w:r>
      <w:r w:rsidR="00BE7B99">
        <w:t>Libertarianism</w:t>
      </w:r>
      <w:r w:rsidR="008769E3">
        <w:t xml:space="preserve"> is true. This means that she must be committed to a 0.48 probability that one of her </w:t>
      </w:r>
      <w:r w:rsidR="00F97813">
        <w:t>sisters</w:t>
      </w:r>
      <w:r w:rsidR="008769E3">
        <w:t xml:space="preserve"> is correct</w:t>
      </w:r>
      <w:r w:rsidR="0028430B">
        <w:t xml:space="preserve"> </w:t>
      </w:r>
      <w:r w:rsidR="009506C9">
        <w:t>(</w:t>
      </w:r>
      <w:r w:rsidR="0028430B">
        <w:t>given the Cruel God’s claim that the four views are mutually exclusive</w:t>
      </w:r>
      <w:r w:rsidR="00BC07BA">
        <w:t xml:space="preserve"> and jointly exhaustive</w:t>
      </w:r>
      <w:r w:rsidR="009506C9">
        <w:t>)</w:t>
      </w:r>
      <w:r w:rsidR="0012583F">
        <w:t>.</w:t>
      </w:r>
      <w:r w:rsidR="008769E3">
        <w:t xml:space="preserve"> </w:t>
      </w:r>
      <w:r w:rsidR="006C4EF6">
        <w:t xml:space="preserve">If she divides this probability equally over the three competitor views, then this means that Libby is committed (at least implicitly) to a 0.16 </w:t>
      </w:r>
      <w:r w:rsidR="001C733D">
        <w:t>probability</w:t>
      </w:r>
      <w:r w:rsidR="006C4EF6">
        <w:t xml:space="preserve"> that </w:t>
      </w:r>
      <w:r w:rsidR="00F27546">
        <w:t xml:space="preserve">Welma, </w:t>
      </w:r>
      <w:r w:rsidR="00457D23">
        <w:t>Sara</w:t>
      </w:r>
      <w:r w:rsidR="00F27546">
        <w:t xml:space="preserve">, or Connie has lighted upon the truth. </w:t>
      </w:r>
    </w:p>
    <w:p w14:paraId="25F019CB" w14:textId="78684DAE" w:rsidR="00157D9F" w:rsidRDefault="0009454A" w:rsidP="003F11C6">
      <w:pPr>
        <w:pStyle w:val="AA"/>
      </w:pPr>
      <w:r>
        <w:t xml:space="preserve">This means that </w:t>
      </w:r>
      <w:r w:rsidR="009B50CC">
        <w:t>Dogmatists</w:t>
      </w:r>
      <w:r>
        <w:t xml:space="preserve"> in multi-proposition disputes are</w:t>
      </w:r>
      <w:r w:rsidR="009B50CC">
        <w:t xml:space="preserve"> committed</w:t>
      </w:r>
      <w:r w:rsidR="00470FA1">
        <w:t xml:space="preserve"> (at least implicitly)</w:t>
      </w:r>
      <w:r w:rsidR="009B50CC">
        <w:t xml:space="preserve"> to representing themselves as </w:t>
      </w:r>
      <w:r w:rsidR="00E5314E">
        <w:t xml:space="preserve">über epistemic superiors </w:t>
      </w:r>
      <w:r w:rsidR="001C0EEC">
        <w:t>(ÜES)</w:t>
      </w:r>
      <w:r w:rsidR="00C77790">
        <w:t>.</w:t>
      </w:r>
      <w:r w:rsidR="009B50CC">
        <w:t xml:space="preserve"> </w:t>
      </w:r>
      <w:r w:rsidR="00165374">
        <w:t>ÜES</w:t>
      </w:r>
      <w:r w:rsidR="009B50CC">
        <w:t xml:space="preserve"> are those who are more likely to have arrived at the truth in a multi-propositi</w:t>
      </w:r>
      <w:r w:rsidR="00157D9F">
        <w:t>on</w:t>
      </w:r>
      <w:r w:rsidR="00BE31B4">
        <w:t xml:space="preserve"> dispute</w:t>
      </w:r>
      <w:r w:rsidR="00157D9F">
        <w:t xml:space="preserve"> </w:t>
      </w:r>
      <w:r w:rsidR="00A3461D">
        <w:t xml:space="preserve">than the combined probability </w:t>
      </w:r>
      <w:r w:rsidR="00ED39E7">
        <w:t xml:space="preserve">that </w:t>
      </w:r>
      <w:r w:rsidR="00157D9F">
        <w:t>one of</w:t>
      </w:r>
      <w:r w:rsidR="001E4D2E">
        <w:t xml:space="preserve"> </w:t>
      </w:r>
      <w:r w:rsidR="00157D9F">
        <w:t>their opponents has</w:t>
      </w:r>
      <w:r w:rsidR="00295B2D">
        <w:t xml:space="preserve"> arrived at</w:t>
      </w:r>
      <w:r w:rsidR="00157D9F">
        <w:t xml:space="preserve"> the true view.</w:t>
      </w:r>
      <w:r w:rsidR="001E4D2E">
        <w:t xml:space="preserve"> </w:t>
      </w:r>
      <w:r w:rsidR="009567A3">
        <w:t>This is a vaulting conception of one’s epistemic powers</w:t>
      </w:r>
      <w:r w:rsidR="0012673A">
        <w:t xml:space="preserve"> </w:t>
      </w:r>
      <w:r w:rsidR="0092072A">
        <w:t>in the quest for the truth</w:t>
      </w:r>
      <w:r w:rsidR="0012673A">
        <w:t xml:space="preserve">. It does not </w:t>
      </w:r>
      <w:r w:rsidR="003F11C6">
        <w:t>merely claim ‘epistemic superior’ status</w:t>
      </w:r>
      <w:r w:rsidR="00496473">
        <w:t>:</w:t>
      </w:r>
      <w:r w:rsidR="00FF50C5">
        <w:t xml:space="preserve"> the claim </w:t>
      </w:r>
      <w:r w:rsidR="000875A4">
        <w:t xml:space="preserve">is </w:t>
      </w:r>
      <w:r w:rsidR="00FF50C5">
        <w:t xml:space="preserve">that </w:t>
      </w:r>
      <w:r w:rsidR="0012673A">
        <w:t xml:space="preserve">one is better than </w:t>
      </w:r>
      <w:r w:rsidR="0012673A" w:rsidRPr="00F97813">
        <w:rPr>
          <w:i/>
          <w:iCs/>
        </w:rPr>
        <w:t>each</w:t>
      </w:r>
      <w:r w:rsidR="0012673A">
        <w:t xml:space="preserve"> of one’s opponents in the quest for truth.</w:t>
      </w:r>
      <w:r w:rsidR="003F11C6">
        <w:t xml:space="preserve"> For example, one way for Libby to conceive of herself as an epistemic superior is to suppose that she is twice as likely to arrive at the truth than each of her opponents. This would translate into a 0.4 probability that Libby is correct, and 0.2 for each of her disagreeing </w:t>
      </w:r>
      <w:r w:rsidR="009D5B86">
        <w:t>siblings</w:t>
      </w:r>
      <w:r w:rsidR="003F11C6">
        <w:t xml:space="preserve">. </w:t>
      </w:r>
      <w:r w:rsidR="00BA350E">
        <w:t xml:space="preserve">But thinking that there is a 0.4 probability is not sufficient for Dogmatism in our sense; rather, this would lead to Libby </w:t>
      </w:r>
      <w:r w:rsidR="00030208">
        <w:t>counting among the</w:t>
      </w:r>
      <w:r w:rsidR="00BA350E">
        <w:t xml:space="preserve"> Skeptical-Dogmatist</w:t>
      </w:r>
      <w:r w:rsidR="00A702E8">
        <w:t>s</w:t>
      </w:r>
      <w:r w:rsidR="00BA350E">
        <w:t xml:space="preserve">. To consistently be a Dogmatist, Libby needs to think that she is more likely correct than the combined probability of the set of her opponents. </w:t>
      </w:r>
      <w:r w:rsidR="001F2743">
        <w:t xml:space="preserve">So, </w:t>
      </w:r>
      <w:r w:rsidR="0066236C">
        <w:t>Libby’s seeming</w:t>
      </w:r>
      <w:r w:rsidR="00F65199">
        <w:t>ly</w:t>
      </w:r>
      <w:r w:rsidR="0066236C">
        <w:t xml:space="preserve"> modest position</w:t>
      </w:r>
      <w:r w:rsidR="00BA350E">
        <w:t xml:space="preserve"> (0.52)</w:t>
      </w:r>
      <w:r w:rsidR="0066236C">
        <w:t xml:space="preserve"> with respect to Libertarianism means that she is</w:t>
      </w:r>
      <w:r w:rsidR="00DD0BF2">
        <w:t>, at least implicitly, committed to representing herself as</w:t>
      </w:r>
      <w:r w:rsidR="002E6776">
        <w:t xml:space="preserve"> an</w:t>
      </w:r>
      <w:r w:rsidR="0066236C">
        <w:t xml:space="preserve"> </w:t>
      </w:r>
      <w:r w:rsidR="00165374">
        <w:t>ÜES</w:t>
      </w:r>
      <w:r w:rsidR="0066236C">
        <w:t xml:space="preserve"> to her disagreeing </w:t>
      </w:r>
      <w:r w:rsidR="00FD4EEF">
        <w:t>sisters</w:t>
      </w:r>
      <w:r w:rsidR="0066236C">
        <w:t xml:space="preserve">. </w:t>
      </w:r>
      <w:r w:rsidR="00D9493D">
        <w:t>Of course, s</w:t>
      </w:r>
      <w:r w:rsidR="002E6776">
        <w:t xml:space="preserve">imilar reasoning applies to the epistemic self-conception of her disagreeing Dogmatic </w:t>
      </w:r>
      <w:r w:rsidR="002241B0">
        <w:t>sisters</w:t>
      </w:r>
      <w:r w:rsidR="002E6776">
        <w:t xml:space="preserve">. </w:t>
      </w:r>
    </w:p>
    <w:p w14:paraId="437633D7" w14:textId="32EEF288" w:rsidR="009E0569" w:rsidRDefault="0008108B" w:rsidP="00472783">
      <w:pPr>
        <w:pStyle w:val="AA"/>
      </w:pPr>
      <w:r>
        <w:t>While t</w:t>
      </w:r>
      <w:r w:rsidR="008D6827">
        <w:t xml:space="preserve">aking oneself to be an </w:t>
      </w:r>
      <w:r w:rsidR="00165374">
        <w:t>ÜES</w:t>
      </w:r>
      <w:r w:rsidR="008D6827">
        <w:t xml:space="preserve"> is sufficient for rejecting </w:t>
      </w:r>
      <w:r>
        <w:t>2E, i</w:t>
      </w:r>
      <w:r w:rsidR="008726AC">
        <w:t>t is worth noting</w:t>
      </w:r>
      <w:r w:rsidR="0063240B">
        <w:t xml:space="preserve"> that the denial that one is an </w:t>
      </w:r>
      <w:r w:rsidR="00165374">
        <w:t>ÜES</w:t>
      </w:r>
      <w:r w:rsidR="0063240B">
        <w:t xml:space="preserve"> clearly does not entail that one must represent oneself as an epistemic </w:t>
      </w:r>
      <w:r w:rsidR="008E2923">
        <w:t>peer</w:t>
      </w:r>
      <w:r w:rsidR="0063240B">
        <w:t xml:space="preserve">—equally likely to have reached the truth. </w:t>
      </w:r>
      <w:r w:rsidR="00646272">
        <w:t>As just intimated,</w:t>
      </w:r>
      <w:r w:rsidR="004956A6">
        <w:t xml:space="preserve"> the denial that Libby is an </w:t>
      </w:r>
      <w:r w:rsidR="00165374">
        <w:t>ÜES</w:t>
      </w:r>
      <w:r w:rsidR="004956A6">
        <w:t xml:space="preserve"> is consistent with the claim </w:t>
      </w:r>
      <w:r w:rsidR="009A3769">
        <w:t xml:space="preserve">that she is an epistemic superior: more likely to have arrived at the truth than each of her opponents. </w:t>
      </w:r>
    </w:p>
    <w:p w14:paraId="73DC9474" w14:textId="1E965C5E" w:rsidR="0022219A" w:rsidRDefault="00581ECD" w:rsidP="008848E4">
      <w:pPr>
        <w:pStyle w:val="AA"/>
      </w:pPr>
      <w:r>
        <w:lastRenderedPageBreak/>
        <w:t xml:space="preserve">Let me emphasize that </w:t>
      </w:r>
      <w:r w:rsidR="00B54890">
        <w:t xml:space="preserve">accepting </w:t>
      </w:r>
      <w:r w:rsidR="00723201">
        <w:t>2</w:t>
      </w:r>
      <w:r w:rsidR="00B54890">
        <w:t xml:space="preserve">E does not imply that </w:t>
      </w:r>
      <w:r w:rsidR="00A30BDB">
        <w:t>one could never plausibly</w:t>
      </w:r>
      <w:r w:rsidR="001F1556">
        <w:t xml:space="preserve"> attribute </w:t>
      </w:r>
      <w:r w:rsidR="00165374">
        <w:t>ÜES</w:t>
      </w:r>
      <w:r w:rsidR="001F1556">
        <w:t xml:space="preserve"> to oneself. </w:t>
      </w:r>
      <w:r w:rsidR="00B4287C">
        <w:t xml:space="preserve">Parents </w:t>
      </w:r>
      <w:r w:rsidR="000F455C">
        <w:t xml:space="preserve">are often in a position to </w:t>
      </w:r>
      <w:r w:rsidR="000D0BF3">
        <w:t>plausibly</w:t>
      </w:r>
      <w:r w:rsidR="00B4287C">
        <w:t xml:space="preserve"> attribute </w:t>
      </w:r>
      <w:r w:rsidR="00165374">
        <w:t>ÜES</w:t>
      </w:r>
      <w:r w:rsidR="00B4287C">
        <w:t xml:space="preserve"> to themselves when they find the</w:t>
      </w:r>
      <w:r w:rsidR="000875A4">
        <w:t>mselves</w:t>
      </w:r>
      <w:r w:rsidR="00B4287C">
        <w:t xml:space="preserve"> disagreeing with several children about </w:t>
      </w:r>
      <w:r w:rsidR="00843B44">
        <w:t xml:space="preserve">the appropriate hour for bedtime. </w:t>
      </w:r>
      <w:r w:rsidR="00063FA3">
        <w:t>Elementary t</w:t>
      </w:r>
      <w:r w:rsidR="00843B44">
        <w:t>ea</w:t>
      </w:r>
      <w:r w:rsidR="00D75086">
        <w:t xml:space="preserve">chers are often in a position of </w:t>
      </w:r>
      <w:r w:rsidR="00165374">
        <w:t>ÜES</w:t>
      </w:r>
      <w:r w:rsidR="00D75086">
        <w:t xml:space="preserve"> to their disagreeing students. The designated driver</w:t>
      </w:r>
      <w:r w:rsidR="000D0BF3">
        <w:t xml:space="preserve"> at the bar</w:t>
      </w:r>
      <w:r w:rsidR="00BA46A1">
        <w:t xml:space="preserve"> </w:t>
      </w:r>
      <w:r w:rsidR="00117A8B">
        <w:t>may well be</w:t>
      </w:r>
      <w:r w:rsidR="00D75086">
        <w:t xml:space="preserve"> an </w:t>
      </w:r>
      <w:r w:rsidR="00165374">
        <w:t>ÜES</w:t>
      </w:r>
      <w:r w:rsidR="00D75086">
        <w:t xml:space="preserve"> to her </w:t>
      </w:r>
      <w:r w:rsidR="00BA46A1">
        <w:t xml:space="preserve">drunk and </w:t>
      </w:r>
      <w:r w:rsidR="00D75086">
        <w:t xml:space="preserve">disagreeing </w:t>
      </w:r>
      <w:r w:rsidR="000875A4">
        <w:t>friends</w:t>
      </w:r>
      <w:r w:rsidR="00242770">
        <w:t xml:space="preserve">. </w:t>
      </w:r>
      <w:r w:rsidR="006E7890">
        <w:t>Of course,</w:t>
      </w:r>
      <w:r w:rsidR="006A4888">
        <w:t xml:space="preserve"> philosophical disagreements</w:t>
      </w:r>
      <w:r w:rsidR="004A19AA">
        <w:t xml:space="preserve"> are different. </w:t>
      </w:r>
      <w:r w:rsidR="009856AB">
        <w:t>Despite the character of some</w:t>
      </w:r>
      <w:r w:rsidR="00C44839">
        <w:t xml:space="preserve"> (much?)</w:t>
      </w:r>
      <w:r w:rsidR="009856AB">
        <w:t xml:space="preserve"> </w:t>
      </w:r>
      <w:r w:rsidR="0092116E">
        <w:t xml:space="preserve">social media and other </w:t>
      </w:r>
      <w:r w:rsidR="00C44839">
        <w:t>public debate,</w:t>
      </w:r>
      <w:r w:rsidR="00140404">
        <w:t xml:space="preserve"> it is </w:t>
      </w:r>
      <w:r w:rsidR="00085DF0">
        <w:t xml:space="preserve">typically </w:t>
      </w:r>
      <w:r w:rsidR="00140404">
        <w:t xml:space="preserve">not appropriate to characterize </w:t>
      </w:r>
      <w:r w:rsidR="00C44839">
        <w:t xml:space="preserve">philosophical </w:t>
      </w:r>
      <w:r w:rsidR="00B630D4">
        <w:t>disagreements</w:t>
      </w:r>
      <w:r w:rsidR="0036071A">
        <w:t xml:space="preserve"> as ones </w:t>
      </w:r>
      <w:r w:rsidR="00B630D4">
        <w:t xml:space="preserve">where one </w:t>
      </w:r>
      <w:r w:rsidR="00961304">
        <w:t xml:space="preserve">or more </w:t>
      </w:r>
      <w:r w:rsidR="00B630D4">
        <w:t>faction</w:t>
      </w:r>
      <w:r w:rsidR="00961304">
        <w:t>s</w:t>
      </w:r>
      <w:r w:rsidR="00B630D4">
        <w:t xml:space="preserve"> might be described as</w:t>
      </w:r>
      <w:r w:rsidR="002D373D">
        <w:t xml:space="preserve"> analogous to</w:t>
      </w:r>
      <w:r w:rsidR="00B630D4">
        <w:t xml:space="preserve"> “</w:t>
      </w:r>
      <w:r w:rsidR="00961304">
        <w:t>children</w:t>
      </w:r>
      <w:r w:rsidR="00B630D4">
        <w:t>”, “</w:t>
      </w:r>
      <w:r w:rsidR="00961304">
        <w:t>students</w:t>
      </w:r>
      <w:r w:rsidR="00B630D4">
        <w:t xml:space="preserve">”, or “the </w:t>
      </w:r>
      <w:r w:rsidR="00C72F0E">
        <w:t>inebriated</w:t>
      </w:r>
      <w:r w:rsidR="00B630D4">
        <w:t>”</w:t>
      </w:r>
      <w:r w:rsidR="00E620EA">
        <w:t xml:space="preserve"> in contradistinction to th</w:t>
      </w:r>
      <w:r w:rsidR="00C44839">
        <w:t>ose</w:t>
      </w:r>
      <w:r w:rsidR="000875A4">
        <w:t xml:space="preserve"> with</w:t>
      </w:r>
      <w:r w:rsidR="00C44839">
        <w:t xml:space="preserve"> whom </w:t>
      </w:r>
      <w:r w:rsidR="00420537">
        <w:t>th</w:t>
      </w:r>
      <w:r w:rsidR="00C44839">
        <w:t>e</w:t>
      </w:r>
      <w:r w:rsidR="00420537">
        <w:t>y</w:t>
      </w:r>
      <w:r w:rsidR="00C44839">
        <w:t xml:space="preserve"> disagree</w:t>
      </w:r>
      <w:r w:rsidR="00686D66">
        <w:t xml:space="preserve">. </w:t>
      </w:r>
    </w:p>
    <w:p w14:paraId="5B96D12A" w14:textId="77777777" w:rsidR="003A0F2B" w:rsidRDefault="003A0F2B" w:rsidP="008B13FF">
      <w:pPr>
        <w:pStyle w:val="AA"/>
        <w:ind w:firstLine="0"/>
        <w:rPr>
          <w:shd w:val="clear" w:color="auto" w:fill="FFFFFF"/>
        </w:rPr>
      </w:pPr>
    </w:p>
    <w:p w14:paraId="4EE0BDF3" w14:textId="792FE761" w:rsidR="008B13FF" w:rsidRDefault="008B13FF" w:rsidP="0016622F">
      <w:pPr>
        <w:pStyle w:val="Heading2"/>
        <w:numPr>
          <w:ilvl w:val="0"/>
          <w:numId w:val="4"/>
        </w:numPr>
        <w:rPr>
          <w:shd w:val="clear" w:color="auto" w:fill="FFFFFF"/>
        </w:rPr>
      </w:pPr>
      <w:r>
        <w:rPr>
          <w:shd w:val="clear" w:color="auto" w:fill="FFFFFF"/>
        </w:rPr>
        <w:t>Relativism and the People’s Big Bet</w:t>
      </w:r>
    </w:p>
    <w:p w14:paraId="42D6127B" w14:textId="786F6EB2" w:rsidR="007E0E25" w:rsidRDefault="008A0227" w:rsidP="00AA12E4">
      <w:pPr>
        <w:pStyle w:val="AA"/>
        <w:ind w:firstLine="0"/>
      </w:pPr>
      <w:r>
        <w:t xml:space="preserve">To sum up, </w:t>
      </w:r>
      <w:r w:rsidR="000424D6">
        <w:t>Dogmatism in multi-</w:t>
      </w:r>
      <w:r w:rsidR="00E375D8">
        <w:t>proposition</w:t>
      </w:r>
      <w:r w:rsidR="000424D6">
        <w:t xml:space="preserve"> philosophical disputes seems to presuppose a wildly implausible </w:t>
      </w:r>
      <w:r w:rsidR="00DD39D5">
        <w:t xml:space="preserve">hubristic </w:t>
      </w:r>
      <w:r w:rsidR="000424D6">
        <w:t>epistemic self-conception</w:t>
      </w:r>
      <w:r w:rsidR="00E375D8">
        <w:t>.</w:t>
      </w:r>
      <w:r w:rsidR="00B8453C">
        <w:t xml:space="preserve"> If we believe some of the marketing materials for Alethic Relativism, then it seems t</w:t>
      </w:r>
      <w:r w:rsidR="00C744DE">
        <w:t>hat Relativism offers u</w:t>
      </w:r>
      <w:r w:rsidR="002F6E02">
        <w:t xml:space="preserve">s a way to accept both </w:t>
      </w:r>
      <w:r w:rsidR="00086C36">
        <w:t>1D and 2E.</w:t>
      </w:r>
      <w:r w:rsidR="00B8453C">
        <w:t xml:space="preserve"> As Steven Hales notes: “Relativists resolve disagreements by declaring that everyone is a winner.”</w:t>
      </w:r>
      <w:r w:rsidR="00B8453C" w:rsidRPr="00206EA7">
        <w:rPr>
          <w:rStyle w:val="FootnoteReference"/>
        </w:rPr>
        <w:footnoteReference w:id="9"/>
      </w:r>
      <w:r w:rsidR="00311EEA">
        <w:t xml:space="preserve"> </w:t>
      </w:r>
      <w:r w:rsidR="0006398E">
        <w:t>And it seems that i</w:t>
      </w:r>
      <w:r w:rsidR="00A27225">
        <w:t xml:space="preserve">f everyone is a winner, then the charge of hubris is mistaken. </w:t>
      </w:r>
      <w:r w:rsidR="00CD7814">
        <w:t>That is, given Relativism</w:t>
      </w:r>
      <w:r w:rsidR="00EF1354">
        <w:t>,</w:t>
      </w:r>
      <w:r w:rsidR="00B3755E">
        <w:t xml:space="preserve"> it seems</w:t>
      </w:r>
      <w:r w:rsidR="00CD7814">
        <w:t xml:space="preserve"> we can be Dogmatists about our preferred views, and hold that others are correct in being Dogmatists about</w:t>
      </w:r>
      <w:r w:rsidR="007D3D43">
        <w:t xml:space="preserve"> their preferred</w:t>
      </w:r>
      <w:r w:rsidR="007E0E25">
        <w:t xml:space="preserve"> views. </w:t>
      </w:r>
    </w:p>
    <w:p w14:paraId="76AE82A2" w14:textId="4C85673B" w:rsidR="00AA12E4" w:rsidRDefault="000F21A5" w:rsidP="007E0E25">
      <w:pPr>
        <w:pStyle w:val="AA"/>
      </w:pPr>
      <w:r>
        <w:t>A</w:t>
      </w:r>
      <w:r w:rsidR="002E6480">
        <w:t xml:space="preserve">nd </w:t>
      </w:r>
      <w:r w:rsidR="002E6480" w:rsidRPr="0021612D">
        <w:t>according</w:t>
      </w:r>
      <w:r w:rsidR="00AA12E4" w:rsidRPr="0021612D">
        <w:t xml:space="preserve"> to Maria Baghramian and J. Adam Carter,</w:t>
      </w:r>
    </w:p>
    <w:p w14:paraId="1FD66BB4" w14:textId="77777777" w:rsidR="00AA12E4" w:rsidRPr="009115C5" w:rsidRDefault="00AA12E4" w:rsidP="00AA12E4">
      <w:pPr>
        <w:pStyle w:val="AA"/>
      </w:pPr>
      <w:r>
        <w:rPr>
          <w:shd w:val="clear" w:color="auto" w:fill="FFFFFF"/>
        </w:rPr>
        <w:t xml:space="preserve"> </w:t>
      </w:r>
    </w:p>
    <w:p w14:paraId="7FEE8CC3" w14:textId="6A85F217" w:rsidR="00AA12E4" w:rsidRPr="0021612D" w:rsidRDefault="00AA12E4" w:rsidP="00AA12E4">
      <w:pPr>
        <w:pStyle w:val="AA"/>
        <w:ind w:left="1440" w:firstLine="0"/>
        <w:rPr>
          <w:shd w:val="clear" w:color="auto" w:fill="FFFFFF"/>
        </w:rPr>
      </w:pPr>
      <w:r>
        <w:rPr>
          <w:shd w:val="clear" w:color="auto" w:fill="FFFFFF"/>
        </w:rPr>
        <w:t>….</w:t>
      </w:r>
      <w:r w:rsidRPr="0021612D">
        <w:rPr>
          <w:shd w:val="clear" w:color="auto" w:fill="FFFFFF"/>
        </w:rPr>
        <w:t>one main attraction of relativism is that it offers a way of settling (or explaining away) what appear to be profound disagreements on questions of value, knowledge and ontology and the relativizing parameter often involves people, their beliefs, cultures or languages.</w:t>
      </w:r>
      <w:r w:rsidRPr="00206EA7">
        <w:rPr>
          <w:rStyle w:val="FootnoteReference"/>
        </w:rPr>
        <w:footnoteReference w:id="10"/>
      </w:r>
    </w:p>
    <w:p w14:paraId="7D9B13C4" w14:textId="77777777" w:rsidR="00AA12E4" w:rsidRDefault="00AA12E4" w:rsidP="00AA12E4">
      <w:pPr>
        <w:pStyle w:val="AA"/>
        <w:ind w:firstLine="0"/>
      </w:pPr>
    </w:p>
    <w:p w14:paraId="5D195B93" w14:textId="0A4B2008" w:rsidR="00691688" w:rsidRDefault="00392196" w:rsidP="00FC29B9">
      <w:pPr>
        <w:pStyle w:val="AA"/>
        <w:ind w:firstLine="0"/>
      </w:pPr>
      <w:r>
        <w:t xml:space="preserve">If everyone is a winner, and profound disagreements can be settled or explained away, then the appeal of Relativism </w:t>
      </w:r>
      <w:r w:rsidR="004B24BF">
        <w:t>is</w:t>
      </w:r>
      <w:r>
        <w:t xml:space="preserve"> self-evident.</w:t>
      </w:r>
      <w:r w:rsidR="004B24BF">
        <w:t xml:space="preserve"> However,</w:t>
      </w:r>
      <w:r>
        <w:t xml:space="preserve"> </w:t>
      </w:r>
      <w:r w:rsidR="00FC29B9">
        <w:t xml:space="preserve">I hope to show that </w:t>
      </w:r>
      <w:r w:rsidR="00413C77">
        <w:t>R</w:t>
      </w:r>
      <w:r w:rsidR="00691688">
        <w:t xml:space="preserve">elativism </w:t>
      </w:r>
      <w:r w:rsidR="00413C77">
        <w:t xml:space="preserve">struggles in delivering on these claimed benefits. </w:t>
      </w:r>
    </w:p>
    <w:p w14:paraId="670B1D4B" w14:textId="2842E860" w:rsidR="0033697E" w:rsidRDefault="00691688" w:rsidP="004B24BF">
      <w:pPr>
        <w:pStyle w:val="AA"/>
      </w:pPr>
      <w:r>
        <w:t xml:space="preserve">Let us </w:t>
      </w:r>
      <w:r w:rsidR="0010573E">
        <w:t xml:space="preserve">understand </w:t>
      </w:r>
      <w:r w:rsidR="00CD6A33">
        <w:t>‘</w:t>
      </w:r>
      <w:r w:rsidR="0010573E">
        <w:t>Alethic Relativism</w:t>
      </w:r>
      <w:r w:rsidR="00CD6A33">
        <w:t>’ as</w:t>
      </w:r>
      <w:r w:rsidR="0010573E">
        <w:t xml:space="preserve"> the conjunction of two claims: </w:t>
      </w:r>
    </w:p>
    <w:p w14:paraId="44C6A791" w14:textId="77777777" w:rsidR="00691688" w:rsidRDefault="00691688" w:rsidP="00FC29B9">
      <w:pPr>
        <w:pStyle w:val="AA"/>
        <w:ind w:firstLine="0"/>
      </w:pPr>
    </w:p>
    <w:p w14:paraId="5EA55047" w14:textId="3A63C7A4" w:rsidR="00EC60EE" w:rsidRDefault="0010573E" w:rsidP="00EC60EE">
      <w:pPr>
        <w:pStyle w:val="AA"/>
        <w:numPr>
          <w:ilvl w:val="0"/>
          <w:numId w:val="31"/>
        </w:numPr>
      </w:pPr>
      <w:r>
        <w:t>all true propositions are true relative to some “framework”</w:t>
      </w:r>
      <w:r w:rsidR="00D61C90">
        <w:t xml:space="preserve"> of evaluation or assessment</w:t>
      </w:r>
      <w:r w:rsidR="00EC60EE">
        <w:t>.</w:t>
      </w:r>
    </w:p>
    <w:p w14:paraId="48952220" w14:textId="085058F6" w:rsidR="005A49FF" w:rsidRDefault="0010573E" w:rsidP="00EC60EE">
      <w:pPr>
        <w:pStyle w:val="AA"/>
        <w:numPr>
          <w:ilvl w:val="0"/>
          <w:numId w:val="31"/>
        </w:numPr>
      </w:pPr>
      <w:r>
        <w:lastRenderedPageBreak/>
        <w:t xml:space="preserve"> </w:t>
      </w:r>
      <w:r w:rsidR="00EC60EE">
        <w:t>N</w:t>
      </w:r>
      <w:r>
        <w:t>o framework is privileged with respect to truth.</w:t>
      </w:r>
      <w:r w:rsidRPr="00206EA7">
        <w:rPr>
          <w:rStyle w:val="FootnoteReference"/>
        </w:rPr>
        <w:footnoteReference w:id="11"/>
      </w:r>
      <w:r>
        <w:t xml:space="preserve"> </w:t>
      </w:r>
    </w:p>
    <w:p w14:paraId="4B46518E" w14:textId="77777777" w:rsidR="00495AFD" w:rsidRDefault="00495AFD" w:rsidP="00495AFD">
      <w:pPr>
        <w:pStyle w:val="AA"/>
        <w:ind w:firstLine="0"/>
      </w:pPr>
    </w:p>
    <w:p w14:paraId="7EAC2A5E" w14:textId="4A8E1F78" w:rsidR="00590B0A" w:rsidRDefault="00495AFD" w:rsidP="00EC60EE">
      <w:pPr>
        <w:pStyle w:val="AA"/>
        <w:ind w:firstLine="0"/>
      </w:pPr>
      <w:r>
        <w:t>Candidates for individuating frameworks include cultures, society, philosophical views, languages, individuals, etc.</w:t>
      </w:r>
      <w:r w:rsidR="00640CBA">
        <w:t xml:space="preserve"> </w:t>
      </w:r>
      <w:r w:rsidR="00175676">
        <w:t>For the most part,</w:t>
      </w:r>
      <w:r w:rsidR="00992D26">
        <w:t xml:space="preserve"> and unless otherwise noted,</w:t>
      </w:r>
      <w:r w:rsidR="00175676">
        <w:t xml:space="preserve"> w</w:t>
      </w:r>
      <w:r w:rsidR="00B75199">
        <w:t>e will use ‘philosophical views’ as the relevant notion of ‘framework’. This</w:t>
      </w:r>
      <w:r w:rsidR="00B06C5D">
        <w:t xml:space="preserve"> assumption should be agreeable to the group of Relativists whom we are interested in: Relativists who hope to provide a relativistic account of philosophical disagreement.</w:t>
      </w:r>
      <w:r w:rsidR="00B75199">
        <w:t xml:space="preserve"> </w:t>
      </w:r>
    </w:p>
    <w:p w14:paraId="2BEC4877" w14:textId="52382ADC" w:rsidR="008B13FF" w:rsidRDefault="005A49FF" w:rsidP="00335428">
      <w:pPr>
        <w:pStyle w:val="AA"/>
      </w:pPr>
      <w:r>
        <w:t>To see</w:t>
      </w:r>
      <w:r w:rsidR="00937298">
        <w:t xml:space="preserve"> to</w:t>
      </w:r>
      <w:r>
        <w:t xml:space="preserve"> what extent Relativism helps with the </w:t>
      </w:r>
      <w:r w:rsidR="00136F54">
        <w:t>problem of reject</w:t>
      </w:r>
      <w:r w:rsidR="00237E59">
        <w:t>ing</w:t>
      </w:r>
      <w:r w:rsidR="00136F54">
        <w:t xml:space="preserve"> 2E</w:t>
      </w:r>
      <w:r>
        <w:t>, s</w:t>
      </w:r>
      <w:r w:rsidR="000C4612">
        <w:t xml:space="preserve">uppose </w:t>
      </w:r>
      <w:r w:rsidR="00136F54">
        <w:t>the sisters</w:t>
      </w:r>
      <w:r w:rsidR="000C4612">
        <w:t xml:space="preserve"> take a pill offered by the ghost of </w:t>
      </w:r>
      <w:r w:rsidR="00B76D5B">
        <w:t>Protagoras</w:t>
      </w:r>
      <w:r w:rsidR="000C4612">
        <w:t xml:space="preserve"> and become</w:t>
      </w:r>
      <w:r w:rsidR="00B76D5B">
        <w:t xml:space="preserve"> </w:t>
      </w:r>
      <w:r w:rsidR="004B00B9">
        <w:t xml:space="preserve">ardent </w:t>
      </w:r>
      <w:r w:rsidR="00534339">
        <w:t>adherents of</w:t>
      </w:r>
      <w:r w:rsidR="004B00B9">
        <w:t xml:space="preserve"> Alethic Relativism.</w:t>
      </w:r>
      <w:r w:rsidR="008B13FF">
        <w:t xml:space="preserve"> </w:t>
      </w:r>
      <w:r w:rsidR="008A0548">
        <w:t>The</w:t>
      </w:r>
      <w:r w:rsidR="001C4755">
        <w:t>y</w:t>
      </w:r>
      <w:r w:rsidR="008A0548">
        <w:t xml:space="preserve"> four summon the </w:t>
      </w:r>
      <w:r w:rsidR="008B13FF">
        <w:t xml:space="preserve">Cruel God and point out that the Big Bet presupposes </w:t>
      </w:r>
      <w:r w:rsidR="007553CE">
        <w:t>the falsity of Alethic Relativism</w:t>
      </w:r>
      <w:r w:rsidR="00F97039">
        <w:t xml:space="preserve">. </w:t>
      </w:r>
      <w:r w:rsidR="008A0548">
        <w:t xml:space="preserve">However, </w:t>
      </w:r>
      <w:r w:rsidR="00DA37B8">
        <w:t xml:space="preserve">since </w:t>
      </w:r>
      <w:r w:rsidR="008A0548">
        <w:t>the four are now card-carrying Alethic Relativists</w:t>
      </w:r>
      <w:r w:rsidR="00DA37B8">
        <w:t xml:space="preserve">, </w:t>
      </w:r>
      <w:r w:rsidR="008A0548">
        <w:t>they demand</w:t>
      </w:r>
      <w:r w:rsidR="00EC652E">
        <w:t xml:space="preserve"> a do-over of the Big Bet</w:t>
      </w:r>
      <w:r w:rsidR="00EA045E">
        <w:t xml:space="preserve"> </w:t>
      </w:r>
      <w:r w:rsidR="004B6485">
        <w:t xml:space="preserve">on the assumption that </w:t>
      </w:r>
      <w:r w:rsidR="00EA045E">
        <w:t xml:space="preserve">Alethic Relativism </w:t>
      </w:r>
      <w:r w:rsidR="00BD000D">
        <w:t>is true.</w:t>
      </w:r>
    </w:p>
    <w:p w14:paraId="5E6523CD" w14:textId="2BB975D5" w:rsidR="00717A46" w:rsidRDefault="008B13FF" w:rsidP="001A7118">
      <w:pPr>
        <w:pStyle w:val="AA"/>
      </w:pPr>
      <w:r>
        <w:t xml:space="preserve">The Cruel God’s first impulse </w:t>
      </w:r>
      <w:r w:rsidR="00FE58B4">
        <w:t>is</w:t>
      </w:r>
      <w:r>
        <w:t xml:space="preserve"> to smite them</w:t>
      </w:r>
      <w:r w:rsidR="004F088C">
        <w:t xml:space="preserve"> for their impudence</w:t>
      </w:r>
      <w:r>
        <w:t>, but she relent</w:t>
      </w:r>
      <w:r w:rsidR="00F25C91">
        <w:t>s</w:t>
      </w:r>
      <w:r>
        <w:t xml:space="preserve"> as she</w:t>
      </w:r>
      <w:r w:rsidR="00A070DE">
        <w:t xml:space="preserve"> realizes that she</w:t>
      </w:r>
      <w:r>
        <w:t xml:space="preserve"> c</w:t>
      </w:r>
      <w:r w:rsidR="00F25C91">
        <w:t>an’t</w:t>
      </w:r>
      <w:r>
        <w:t xml:space="preserve"> help </w:t>
      </w:r>
      <w:r w:rsidR="00D161AB">
        <w:t xml:space="preserve">but </w:t>
      </w:r>
      <w:r>
        <w:t>admir</w:t>
      </w:r>
      <w:r w:rsidR="00D161AB">
        <w:t>e</w:t>
      </w:r>
      <w:r>
        <w:t xml:space="preserve"> their chutzpah. </w:t>
      </w:r>
      <w:r w:rsidR="00F25C91">
        <w:t>T</w:t>
      </w:r>
      <w:r>
        <w:t>he Cruel God allows them to bet again</w:t>
      </w:r>
      <w:r w:rsidR="004B00B9">
        <w:t xml:space="preserve"> on the assumption that Alethic Relativism is true</w:t>
      </w:r>
      <w:r w:rsidR="0086706A">
        <w:t>, and notes that this time they</w:t>
      </w:r>
      <w:r w:rsidR="00937298">
        <w:t xml:space="preserve"> may</w:t>
      </w:r>
      <w:r w:rsidR="0086706A">
        <w:t xml:space="preserve"> s</w:t>
      </w:r>
      <w:r w:rsidR="00DC6935">
        <w:t>plit their bets if they so choose</w:t>
      </w:r>
      <w:r w:rsidR="0066099D">
        <w:t>.</w:t>
      </w:r>
      <w:r w:rsidR="004D1B8E">
        <w:t xml:space="preserve"> A</w:t>
      </w:r>
      <w:r w:rsidR="00EC652E">
        <w:t>s before,</w:t>
      </w:r>
      <w:r>
        <w:t xml:space="preserve"> they all bet</w:t>
      </w:r>
      <w:r w:rsidR="00926E08">
        <w:t xml:space="preserve"> their entire “stake”</w:t>
      </w:r>
      <w:r>
        <w:t xml:space="preserve"> for their preferred theory</w:t>
      </w:r>
      <w:r w:rsidR="00DF5556">
        <w:t>, but this time with greater confidence</w:t>
      </w:r>
      <w:r w:rsidR="00937298">
        <w:t>,</w:t>
      </w:r>
      <w:r w:rsidR="003D3B8A">
        <w:t xml:space="preserve"> knowing </w:t>
      </w:r>
      <w:r w:rsidR="003D6C74">
        <w:t>the glad</w:t>
      </w:r>
      <w:r w:rsidR="00CC3F10">
        <w:t xml:space="preserve"> </w:t>
      </w:r>
      <w:r w:rsidR="003D6C74">
        <w:t xml:space="preserve">tidings of </w:t>
      </w:r>
      <w:r w:rsidR="00634A3D">
        <w:t>R</w:t>
      </w:r>
      <w:r w:rsidR="003D6C74">
        <w:t xml:space="preserve">elativism: </w:t>
      </w:r>
      <w:r w:rsidR="003D3B8A">
        <w:t>everyone is a</w:t>
      </w:r>
      <w:r w:rsidR="00CC3F10">
        <w:t>n alethic</w:t>
      </w:r>
      <w:r w:rsidR="003D3B8A">
        <w:t xml:space="preserve"> winner.</w:t>
      </w:r>
      <w:r>
        <w:t xml:space="preserve"> The Cruel God says she i</w:t>
      </w:r>
      <w:r w:rsidR="00937298">
        <w:t>s</w:t>
      </w:r>
      <w:r>
        <w:t xml:space="preserve"> impressed</w:t>
      </w:r>
      <w:r w:rsidR="004452C0">
        <w:t>: the</w:t>
      </w:r>
      <w:r w:rsidR="00775611">
        <w:t xml:space="preserve"> four managed to double the lives saved to four billion</w:t>
      </w:r>
      <w:r w:rsidR="009763AD">
        <w:t xml:space="preserve">. Now </w:t>
      </w:r>
      <w:r w:rsidR="00775611">
        <w:t xml:space="preserve">only four billion will be smote. The four </w:t>
      </w:r>
      <w:r w:rsidR="00FF29CD">
        <w:t>are gob smacked</w:t>
      </w:r>
      <w:r w:rsidR="0022275C">
        <w:t>: The Cruel God agreed to accept Alethic Relativism to assess their bets,</w:t>
      </w:r>
      <w:r w:rsidR="00032B1E">
        <w:t xml:space="preserve"> so no lives should be lost. </w:t>
      </w:r>
      <w:r w:rsidR="001A7118">
        <w:t>“</w:t>
      </w:r>
      <w:r w:rsidR="002C5EE0">
        <w:t>How could the payoffs be other than this</w:t>
      </w:r>
      <w:r w:rsidR="001A7118">
        <w:t>” they ask</w:t>
      </w:r>
      <w:r w:rsidR="0010238E">
        <w:t>,</w:t>
      </w:r>
      <w:r w:rsidR="002C5EE0">
        <w:t xml:space="preserve"> </w:t>
      </w:r>
      <w:r w:rsidR="0010238E">
        <w:t>“</w:t>
      </w:r>
      <w:r w:rsidR="002C5EE0">
        <w:t>if</w:t>
      </w:r>
      <w:r w:rsidR="00DE470D">
        <w:t xml:space="preserve"> </w:t>
      </w:r>
      <w:r w:rsidR="002F1D51">
        <w:t>Relativists resolve disagreements by declaring that</w:t>
      </w:r>
      <w:r w:rsidR="00DE470D">
        <w:t xml:space="preserve"> </w:t>
      </w:r>
      <w:r w:rsidR="002F1D51">
        <w:t>everyone is a winner</w:t>
      </w:r>
      <w:r w:rsidR="0068674B">
        <w:t>?</w:t>
      </w:r>
      <w:r w:rsidR="0010238E">
        <w:t>”</w:t>
      </w:r>
    </w:p>
    <w:p w14:paraId="30E95C4E" w14:textId="4549023D" w:rsidR="003B4782" w:rsidRDefault="006C277E" w:rsidP="002F1D73">
      <w:pPr>
        <w:pStyle w:val="AA"/>
      </w:pPr>
      <w:r>
        <w:t>The Cruel Go</w:t>
      </w:r>
      <w:r w:rsidR="002506CE">
        <w:t>d’s response is</w:t>
      </w:r>
      <w:r>
        <w:t xml:space="preserve"> that </w:t>
      </w:r>
      <w:r w:rsidR="004F2F95">
        <w:t>she does not dispute that t</w:t>
      </w:r>
      <w:r>
        <w:t xml:space="preserve">he bets they placed </w:t>
      </w:r>
      <w:r w:rsidR="000C258D">
        <w:t xml:space="preserve">are </w:t>
      </w:r>
      <w:r>
        <w:t>correct, but they</w:t>
      </w:r>
      <w:r w:rsidR="00804CCE">
        <w:t xml:space="preserve"> should, as good relativists, have split their bets. </w:t>
      </w:r>
      <w:r>
        <w:t>The Cruel God’s divine friend</w:t>
      </w:r>
      <w:r w:rsidR="00710737">
        <w:t>s</w:t>
      </w:r>
      <w:r w:rsidR="00D57E2B">
        <w:t>,</w:t>
      </w:r>
      <w:r w:rsidR="00710737">
        <w:t xml:space="preserve"> the Janus brothers</w:t>
      </w:r>
      <w:r w:rsidR="00D57E2B">
        <w:t>,</w:t>
      </w:r>
      <w:r w:rsidR="00710737">
        <w:t xml:space="preserve"> show how </w:t>
      </w:r>
      <w:r>
        <w:t xml:space="preserve">one should bet as a </w:t>
      </w:r>
      <w:r w:rsidR="006D6731">
        <w:t xml:space="preserve">good </w:t>
      </w:r>
      <w:r w:rsidR="004B442A">
        <w:t>Alethic Relativist</w:t>
      </w:r>
      <w:r w:rsidR="00DB719F">
        <w:t>. They</w:t>
      </w:r>
      <w:r w:rsidR="00E12D56">
        <w:t xml:space="preserve"> believe and</w:t>
      </w:r>
      <w:r w:rsidR="00DB719F">
        <w:t xml:space="preserve"> bet that each </w:t>
      </w:r>
      <w:r w:rsidR="00475283">
        <w:t xml:space="preserve">of the four political views </w:t>
      </w:r>
      <w:r w:rsidR="000E1EF0">
        <w:t xml:space="preserve">is true and false. </w:t>
      </w:r>
      <w:r w:rsidR="009A3CA4">
        <w:t>There is no contradiction here since truth and falsity are relativized to a framework.</w:t>
      </w:r>
      <w:r w:rsidR="00274EAF">
        <w:t xml:space="preserve"> </w:t>
      </w:r>
      <w:r w:rsidR="00B277F5">
        <w:t>No matter which brother the Cruel God asks about each of the four political moralities, each answer</w:t>
      </w:r>
      <w:r w:rsidR="007065AE">
        <w:t>s</w:t>
      </w:r>
      <w:r w:rsidR="00B277F5">
        <w:t xml:space="preserve"> that the view is true and false (relative to different frameworks of course). </w:t>
      </w:r>
      <w:r w:rsidR="002F1D73">
        <w:t xml:space="preserve">The Cruel Gods notes that with Relativism, there is a lot more truth and falsity </w:t>
      </w:r>
      <w:r w:rsidR="00CA02EC">
        <w:t>on the table</w:t>
      </w:r>
      <w:r w:rsidR="002F1D73">
        <w:t xml:space="preserve">, so </w:t>
      </w:r>
      <w:r w:rsidR="00580671">
        <w:t xml:space="preserve">split </w:t>
      </w:r>
      <w:r w:rsidR="002F1D73">
        <w:t xml:space="preserve">bets must be placed. </w:t>
      </w:r>
      <w:r w:rsidR="009D3359">
        <w:t xml:space="preserve">Naturally, our four protagonists protest that they are </w:t>
      </w:r>
      <w:r w:rsidR="009D3359">
        <w:lastRenderedPageBreak/>
        <w:t>correct</w:t>
      </w:r>
      <w:r w:rsidR="00CA02EC">
        <w:t xml:space="preserve">. </w:t>
      </w:r>
      <w:r w:rsidR="00B129D1">
        <w:t xml:space="preserve">They claim that </w:t>
      </w:r>
      <w:r w:rsidR="00D302F0">
        <w:t>Relativism does not require that one believe and disbelieve each relative position</w:t>
      </w:r>
      <w:r w:rsidR="00B129D1">
        <w:t>, and add that</w:t>
      </w:r>
      <w:r w:rsidR="00413633">
        <w:t xml:space="preserve"> </w:t>
      </w:r>
      <w:r w:rsidR="00B129D1">
        <w:t>t</w:t>
      </w:r>
      <w:r w:rsidR="00413633">
        <w:t xml:space="preserve">he Cruel God has </w:t>
      </w:r>
      <w:r w:rsidR="00D302F0">
        <w:t>confuse</w:t>
      </w:r>
      <w:r w:rsidR="00413633">
        <w:t>d</w:t>
      </w:r>
      <w:r w:rsidR="00D302F0">
        <w:t xml:space="preserve"> Relativism with dialetheism</w:t>
      </w:r>
      <w:r w:rsidR="00CA665D">
        <w:t xml:space="preserve">. </w:t>
      </w:r>
    </w:p>
    <w:p w14:paraId="67941C93" w14:textId="77777777" w:rsidR="003B4782" w:rsidRDefault="003B4782" w:rsidP="00316075">
      <w:pPr>
        <w:pStyle w:val="AA"/>
        <w:ind w:firstLine="0"/>
      </w:pPr>
    </w:p>
    <w:p w14:paraId="1DE1ACA9" w14:textId="73928DAD" w:rsidR="00120179" w:rsidRDefault="00106277" w:rsidP="00E06106">
      <w:pPr>
        <w:pStyle w:val="Heading2"/>
        <w:numPr>
          <w:ilvl w:val="0"/>
          <w:numId w:val="4"/>
        </w:numPr>
      </w:pPr>
      <w:r>
        <w:t xml:space="preserve">Propositional and Doxastic Relativism </w:t>
      </w:r>
    </w:p>
    <w:p w14:paraId="3B5DD699" w14:textId="28487909" w:rsidR="00C8388D" w:rsidRDefault="00633223" w:rsidP="00C83D7D">
      <w:pPr>
        <w:pStyle w:val="AA"/>
        <w:ind w:firstLine="0"/>
      </w:pPr>
      <w:r>
        <w:t xml:space="preserve">To sort out this disagreement, we will need to clarify Relativism further. </w:t>
      </w:r>
      <w:r w:rsidR="00941BEA">
        <w:t>N</w:t>
      </w:r>
      <w:r w:rsidR="006F6B43">
        <w:t>otice</w:t>
      </w:r>
      <w:r w:rsidR="0061002B">
        <w:t xml:space="preserve"> </w:t>
      </w:r>
      <w:r w:rsidR="006F6B43">
        <w:t>t</w:t>
      </w:r>
      <w:r w:rsidR="0061002B">
        <w:t>hat the definition of Alethic Relativism provided above is made in terms of propositions</w:t>
      </w:r>
      <w:r w:rsidR="00BF48FA">
        <w:t>—not beliefs</w:t>
      </w:r>
      <w:r w:rsidR="0061002B">
        <w:t xml:space="preserve">. So, to keep things straight, </w:t>
      </w:r>
      <w:r w:rsidR="00CD1EA5">
        <w:t xml:space="preserve">let us emphasize </w:t>
      </w:r>
      <w:r w:rsidR="001A2A8C">
        <w:t>this by stipulating that</w:t>
      </w:r>
      <w:r w:rsidR="001140F0">
        <w:t xml:space="preserve"> </w:t>
      </w:r>
      <w:r w:rsidR="00370B54">
        <w:t>‘</w:t>
      </w:r>
      <w:r w:rsidR="0061002B">
        <w:t>Propositional Relativis</w:t>
      </w:r>
      <w:r w:rsidR="00941BEA">
        <w:t>m’</w:t>
      </w:r>
      <w:r w:rsidR="001140F0">
        <w:t xml:space="preserve"> </w:t>
      </w:r>
      <w:r w:rsidR="001A2A8C">
        <w:t>i</w:t>
      </w:r>
      <w:r w:rsidR="001140F0">
        <w:t xml:space="preserve">s a synonym for </w:t>
      </w:r>
      <w:r w:rsidR="00941BEA">
        <w:t>‘</w:t>
      </w:r>
      <w:r w:rsidR="001140F0">
        <w:t>Alethic Relativism</w:t>
      </w:r>
      <w:r w:rsidR="00941BEA">
        <w:t>’</w:t>
      </w:r>
      <w:r w:rsidR="0061002B">
        <w:t xml:space="preserve">. The disagreement between our heroines and the Cruel God is how to translate Propositional </w:t>
      </w:r>
      <w:r w:rsidR="006F6B43">
        <w:t>R</w:t>
      </w:r>
      <w:r w:rsidR="0061002B">
        <w:t>elativism</w:t>
      </w:r>
      <w:r w:rsidR="000F6D23">
        <w:t xml:space="preserve"> </w:t>
      </w:r>
      <w:r w:rsidR="0061002B">
        <w:t xml:space="preserve">into a recommendation for our doxastic practices. </w:t>
      </w:r>
      <w:r w:rsidR="002232DF">
        <w:t xml:space="preserve">Consider these two </w:t>
      </w:r>
      <w:r w:rsidR="00D26ED1">
        <w:t>competing views</w:t>
      </w:r>
      <w:r w:rsidR="00F85D9C">
        <w:t xml:space="preserve"> where </w:t>
      </w:r>
      <w:r w:rsidR="00F83CD2">
        <w:t>‘Δ’</w:t>
      </w:r>
      <w:r w:rsidR="00F85D9C">
        <w:t xml:space="preserve"> </w:t>
      </w:r>
      <w:r w:rsidR="005D3AC5">
        <w:t>refers</w:t>
      </w:r>
      <w:r w:rsidR="00F83CD2">
        <w:t xml:space="preserve"> to some disputed</w:t>
      </w:r>
      <w:r w:rsidR="00747CC8">
        <w:t xml:space="preserve"> multi-propositional</w:t>
      </w:r>
      <w:r w:rsidR="00F83CD2">
        <w:t xml:space="preserve"> question</w:t>
      </w:r>
      <w:r w:rsidR="00C25BF9">
        <w:t>:</w:t>
      </w:r>
    </w:p>
    <w:p w14:paraId="1CD39FBF" w14:textId="77777777" w:rsidR="00D26ED1" w:rsidRDefault="00D26ED1" w:rsidP="004B5AC4">
      <w:pPr>
        <w:pStyle w:val="AA"/>
      </w:pPr>
    </w:p>
    <w:p w14:paraId="1F2BDFD1" w14:textId="2050E463" w:rsidR="00D26ED1" w:rsidRDefault="00D26ED1" w:rsidP="002232DF">
      <w:pPr>
        <w:pStyle w:val="AA"/>
        <w:ind w:left="720" w:firstLine="0"/>
      </w:pPr>
      <w:r w:rsidRPr="006810AC">
        <w:rPr>
          <w:b/>
          <w:bCs/>
        </w:rPr>
        <w:t>Parochial Doxastic Relativism</w:t>
      </w:r>
      <w:r>
        <w:t xml:space="preserve">: </w:t>
      </w:r>
      <w:r w:rsidR="00B8338B">
        <w:t xml:space="preserve">It is not permissible to form beliefs about some </w:t>
      </w:r>
      <w:r w:rsidR="00F83CD2">
        <w:t>Δ</w:t>
      </w:r>
      <w:r w:rsidR="00B8338B">
        <w:t xml:space="preserve"> using more than one framework. </w:t>
      </w:r>
    </w:p>
    <w:p w14:paraId="021D17A2" w14:textId="77777777" w:rsidR="00D26ED1" w:rsidRDefault="00D26ED1" w:rsidP="004B5AC4">
      <w:pPr>
        <w:pStyle w:val="AA"/>
      </w:pPr>
    </w:p>
    <w:p w14:paraId="4053CABE" w14:textId="453A9577" w:rsidR="00D26ED1" w:rsidRDefault="003407BB" w:rsidP="002232DF">
      <w:pPr>
        <w:pStyle w:val="AA"/>
        <w:ind w:left="720" w:firstLine="0"/>
      </w:pPr>
      <w:r>
        <w:rPr>
          <w:b/>
          <w:bCs/>
        </w:rPr>
        <w:t>Cosmopolitan</w:t>
      </w:r>
      <w:r w:rsidR="0042070E">
        <w:rPr>
          <w:b/>
          <w:bCs/>
        </w:rPr>
        <w:t xml:space="preserve"> </w:t>
      </w:r>
      <w:r w:rsidR="00D26ED1" w:rsidRPr="006810AC">
        <w:rPr>
          <w:b/>
          <w:bCs/>
        </w:rPr>
        <w:t>Doxastic Relativism</w:t>
      </w:r>
      <w:r w:rsidR="00D26ED1">
        <w:t xml:space="preserve">: </w:t>
      </w:r>
      <w:r w:rsidR="00D31ADC">
        <w:t>It is permissible to form beliefs about som</w:t>
      </w:r>
      <w:r w:rsidR="00F83CD2">
        <w:t>e</w:t>
      </w:r>
      <w:r w:rsidR="00D31ADC">
        <w:t xml:space="preserve"> </w:t>
      </w:r>
      <w:r w:rsidR="00F83CD2">
        <w:t>Δ</w:t>
      </w:r>
      <w:r w:rsidR="003D5F7D">
        <w:t xml:space="preserve"> </w:t>
      </w:r>
      <w:r w:rsidR="00D31ADC">
        <w:t xml:space="preserve">using more than one framework. </w:t>
      </w:r>
    </w:p>
    <w:p w14:paraId="09DBB329" w14:textId="77777777" w:rsidR="00843CC4" w:rsidRDefault="00843CC4" w:rsidP="00843CC4">
      <w:pPr>
        <w:pStyle w:val="AA"/>
        <w:ind w:firstLine="0"/>
      </w:pPr>
    </w:p>
    <w:p w14:paraId="27525510" w14:textId="35486592" w:rsidR="00683DA6" w:rsidRDefault="00F80A22" w:rsidP="00011CA8">
      <w:pPr>
        <w:pStyle w:val="AA"/>
        <w:ind w:firstLine="0"/>
      </w:pPr>
      <w:r>
        <w:t>Let us say a</w:t>
      </w:r>
      <w:r w:rsidR="00843CC4">
        <w:t xml:space="preserve"> person’s ‘perspective’ on </w:t>
      </w:r>
      <w:r w:rsidR="00C45DA1">
        <w:t>Δ</w:t>
      </w:r>
      <w:r w:rsidR="00843CC4">
        <w:t xml:space="preserve"> describes a function </w:t>
      </w:r>
      <w:r w:rsidR="00B93F54">
        <w:t>that as</w:t>
      </w:r>
      <w:r w:rsidR="009D39AB">
        <w:t>signs</w:t>
      </w:r>
      <w:r w:rsidR="00B93F54">
        <w:t xml:space="preserve"> truth values to propositions</w:t>
      </w:r>
      <w:r w:rsidR="00DC0EA6">
        <w:t xml:space="preserve"> believed by a person. </w:t>
      </w:r>
      <w:r w:rsidR="006E6058">
        <w:t>If Parochial Doxastic Relativism is true, then</w:t>
      </w:r>
      <w:r w:rsidR="00E87ECF">
        <w:t xml:space="preserve"> it is not permissible to</w:t>
      </w:r>
      <w:r w:rsidR="005B033E">
        <w:t xml:space="preserve"> include in</w:t>
      </w:r>
      <w:r w:rsidR="00E87ECF">
        <w:t xml:space="preserve"> a</w:t>
      </w:r>
      <w:r w:rsidR="0004721C">
        <w:t xml:space="preserve">n individual’s </w:t>
      </w:r>
      <w:r w:rsidR="00E87ECF">
        <w:t xml:space="preserve">perspective more than a single framework. </w:t>
      </w:r>
      <w:r w:rsidR="006E6058">
        <w:t xml:space="preserve">If </w:t>
      </w:r>
      <w:r w:rsidR="001B28AD">
        <w:t>Cosmopolitanism</w:t>
      </w:r>
      <w:r w:rsidR="006E6058">
        <w:t xml:space="preserve"> is true, then </w:t>
      </w:r>
      <w:r w:rsidR="0073169D">
        <w:t xml:space="preserve">an individual’s </w:t>
      </w:r>
      <w:r w:rsidR="00D838E0">
        <w:t xml:space="preserve">perspective on </w:t>
      </w:r>
      <w:r w:rsidR="00F83CD2">
        <w:t>Δ</w:t>
      </w:r>
      <w:r w:rsidR="00825264">
        <w:t xml:space="preserve"> </w:t>
      </w:r>
      <w:r w:rsidR="004F1036">
        <w:t>may employ</w:t>
      </w:r>
      <w:r w:rsidR="00825264">
        <w:t xml:space="preserve"> more than one framework. </w:t>
      </w:r>
      <w:r w:rsidR="0073169D">
        <w:t>The sisters’</w:t>
      </w:r>
      <w:r w:rsidR="00A251D9">
        <w:t xml:space="preserve"> </w:t>
      </w:r>
      <w:r w:rsidR="00850079">
        <w:t xml:space="preserve">claim that their </w:t>
      </w:r>
      <w:r w:rsidR="00A251D9">
        <w:t>bets</w:t>
      </w:r>
      <w:r w:rsidR="00850079">
        <w:t>, not</w:t>
      </w:r>
      <w:r w:rsidR="00E13456">
        <w:t xml:space="preserve"> the</w:t>
      </w:r>
      <w:r w:rsidR="00850079">
        <w:t xml:space="preserve"> Janus</w:t>
      </w:r>
      <w:r w:rsidR="00C812C7">
        <w:t xml:space="preserve"> brothers’</w:t>
      </w:r>
      <w:r w:rsidR="00850079">
        <w:t>, should be declared correct</w:t>
      </w:r>
      <w:r w:rsidR="00A251D9">
        <w:t>,</w:t>
      </w:r>
      <w:r w:rsidR="00D4166E">
        <w:t xml:space="preserve"> </w:t>
      </w:r>
      <w:r w:rsidR="006F3947">
        <w:t>presuppose</w:t>
      </w:r>
      <w:r w:rsidR="000C180F">
        <w:t>s</w:t>
      </w:r>
      <w:r w:rsidR="006F3947">
        <w:t xml:space="preserve"> the truth of Parochial Relativism, while the Cruel God’s defense of</w:t>
      </w:r>
      <w:r w:rsidR="00937298">
        <w:t xml:space="preserve"> the</w:t>
      </w:r>
      <w:r w:rsidR="006F3947">
        <w:t xml:space="preserve"> Janus</w:t>
      </w:r>
      <w:r w:rsidR="00D4166E">
        <w:t xml:space="preserve"> brothers</w:t>
      </w:r>
      <w:r w:rsidR="00E12D56">
        <w:t>’ beliefs</w:t>
      </w:r>
      <w:r w:rsidR="006F3947">
        <w:t xml:space="preserve"> presupposes </w:t>
      </w:r>
      <w:r w:rsidR="00330704">
        <w:t>Cosmopolitan Relativism</w:t>
      </w:r>
      <w:r w:rsidR="006F3947">
        <w:t xml:space="preserve">. </w:t>
      </w:r>
    </w:p>
    <w:p w14:paraId="4E9580E7" w14:textId="77777777" w:rsidR="001B6EC3" w:rsidRDefault="001B6EC3" w:rsidP="00011CA8">
      <w:pPr>
        <w:pStyle w:val="AA"/>
        <w:ind w:firstLine="0"/>
      </w:pPr>
    </w:p>
    <w:p w14:paraId="73E82256" w14:textId="092F7F3B" w:rsidR="00531052" w:rsidRDefault="00531052" w:rsidP="00531052">
      <w:pPr>
        <w:pStyle w:val="Heading2"/>
        <w:numPr>
          <w:ilvl w:val="0"/>
          <w:numId w:val="4"/>
        </w:numPr>
      </w:pPr>
      <w:r>
        <w:t xml:space="preserve">Counterexamples </w:t>
      </w:r>
      <w:r w:rsidR="00411DE0">
        <w:t>to</w:t>
      </w:r>
      <w:r>
        <w:t xml:space="preserve"> Parochialism </w:t>
      </w:r>
    </w:p>
    <w:p w14:paraId="1F4F3E8C" w14:textId="25E5F9F2" w:rsidR="00895931" w:rsidRDefault="002B097A" w:rsidP="00350ECD">
      <w:pPr>
        <w:pStyle w:val="AA"/>
        <w:ind w:firstLine="0"/>
      </w:pPr>
      <w:r>
        <w:t xml:space="preserve">Let us </w:t>
      </w:r>
      <w:r w:rsidR="00937019">
        <w:t xml:space="preserve">examine both in more detail starting </w:t>
      </w:r>
      <w:r w:rsidR="006B6889">
        <w:t xml:space="preserve">with </w:t>
      </w:r>
      <w:r w:rsidR="00D22551">
        <w:t xml:space="preserve">Parochialism. </w:t>
      </w:r>
      <w:r w:rsidR="00424D5C">
        <w:t xml:space="preserve">Parochialism is not merely the descriptive claim that people often do employ a single framework in </w:t>
      </w:r>
      <w:r w:rsidR="005A458E">
        <w:t>forming</w:t>
      </w:r>
      <w:r w:rsidR="00442C8D">
        <w:t xml:space="preserve"> some</w:t>
      </w:r>
      <w:r w:rsidR="005A458E">
        <w:t xml:space="preserve"> beliefs about </w:t>
      </w:r>
      <w:r w:rsidR="00F83CD2">
        <w:t>Δ</w:t>
      </w:r>
      <w:r w:rsidR="003A6887">
        <w:t>;</w:t>
      </w:r>
      <w:r w:rsidR="009F25A2">
        <w:t xml:space="preserve"> rather,</w:t>
      </w:r>
      <w:r w:rsidR="003A6887">
        <w:t xml:space="preserve"> Parochialism</w:t>
      </w:r>
      <w:r w:rsidR="009F25A2">
        <w:t xml:space="preserve"> says that it is not permissible to employ more than one framework. </w:t>
      </w:r>
      <w:r w:rsidR="0016089F">
        <w:t>As a normative claim, it faces formidable counterexamples.</w:t>
      </w:r>
      <w:r w:rsidR="00102ACA">
        <w:t xml:space="preserve"> </w:t>
      </w:r>
      <w:r w:rsidR="003A6887">
        <w:t>Just to be clear: i</w:t>
      </w:r>
      <w:r w:rsidR="00102ACA">
        <w:t xml:space="preserve">n discussing these counterexamples, I shall assume (for the sake of the argument) that they are best analyzed as examples of Propositional Relativism. The residual question is whether Parochialism or Cosmopolitanism is most plausible. </w:t>
      </w:r>
    </w:p>
    <w:p w14:paraId="6546A1A9" w14:textId="26118484" w:rsidR="004A0293" w:rsidRDefault="0044233E" w:rsidP="00666914">
      <w:pPr>
        <w:pStyle w:val="AA"/>
      </w:pPr>
      <w:r>
        <w:lastRenderedPageBreak/>
        <w:t xml:space="preserve">Suppose a group of people decide to play </w:t>
      </w:r>
      <w:r w:rsidR="00385FF1">
        <w:t>a</w:t>
      </w:r>
      <w:r w:rsidR="00CB0294">
        <w:t xml:space="preserve"> pick-up </w:t>
      </w:r>
      <w:r w:rsidR="00385FF1">
        <w:t xml:space="preserve">game of </w:t>
      </w:r>
      <w:r>
        <w:t xml:space="preserve">football. </w:t>
      </w:r>
      <w:r w:rsidR="008D2C03">
        <w:t xml:space="preserve">On the first play, a player catches the ball with one foot in bounds and one foot out of bounds. The offense insists that this counts as a catch, while the defense argues that one needs two feet in bounds to count as a catch. </w:t>
      </w:r>
      <w:r w:rsidR="00385FF1">
        <w:t xml:space="preserve">As the referee, you must decide. The problem is that the offense is correct if the rules of the game are those of college football, while the defense is correct if the rules of the game are those of the NFL. </w:t>
      </w:r>
      <w:r w:rsidR="008429B5">
        <w:t xml:space="preserve">Here </w:t>
      </w:r>
      <w:r w:rsidR="00626B77">
        <w:t>Relativism appears to offer a solution</w:t>
      </w:r>
      <w:r w:rsidR="008429B5">
        <w:t xml:space="preserve">: there is no one true set of football rules. The player’s catch counts as inbounds relative to </w:t>
      </w:r>
      <w:r w:rsidR="00B95A55">
        <w:t>one</w:t>
      </w:r>
      <w:r w:rsidR="002D0EAA">
        <w:t xml:space="preserve"> framework—a set of rules—but</w:t>
      </w:r>
      <w:r w:rsidR="0073714E">
        <w:t xml:space="preserve"> not the other. </w:t>
      </w:r>
      <w:r w:rsidR="00AC65D6">
        <w:t xml:space="preserve">Given that there was no stipulation as to which framework was being employed, </w:t>
      </w:r>
      <w:r w:rsidR="00635618">
        <w:t xml:space="preserve">the </w:t>
      </w:r>
      <w:r w:rsidR="00132C95">
        <w:t>C</w:t>
      </w:r>
      <w:r w:rsidR="00DD2355">
        <w:t>osmopolitan view</w:t>
      </w:r>
      <w:r w:rsidR="00AC65D6">
        <w:t xml:space="preserve"> seems reasonable</w:t>
      </w:r>
      <w:r w:rsidR="00635618">
        <w:t>: one should</w:t>
      </w:r>
      <w:r w:rsidR="00AC65D6">
        <w:t xml:space="preserve"> believe it is an inbounds catch and not an inbounds catch. (King Solemn recommend</w:t>
      </w:r>
      <w:r w:rsidR="00BE01B2">
        <w:t>s</w:t>
      </w:r>
      <w:r w:rsidR="00AC65D6">
        <w:t xml:space="preserve"> stipulating one set of rules </w:t>
      </w:r>
      <w:r w:rsidR="00132C95">
        <w:t xml:space="preserve">hereafter </w:t>
      </w:r>
      <w:r w:rsidR="00AC65D6">
        <w:t>and replaying the down</w:t>
      </w:r>
      <w:r w:rsidR="00442C8D">
        <w:t>.</w:t>
      </w:r>
      <w:r w:rsidR="00AC65D6">
        <w:t xml:space="preserve">) </w:t>
      </w:r>
      <w:r w:rsidR="00E9595F">
        <w:t xml:space="preserve">Parochialism in this case—believing only one side—seems absurd. </w:t>
      </w:r>
      <w:r w:rsidR="00777761">
        <w:t xml:space="preserve">There is no need to </w:t>
      </w:r>
      <w:r w:rsidR="00A3412A">
        <w:t xml:space="preserve">appeal to dialetheism here: one may as a good Relativist both believe </w:t>
      </w:r>
      <w:r w:rsidR="004529EB">
        <w:t xml:space="preserve">(relative to one framework) </w:t>
      </w:r>
      <w:r w:rsidR="00A3412A">
        <w:t>and disbelieve</w:t>
      </w:r>
      <w:r w:rsidR="004529EB">
        <w:t xml:space="preserve"> (relative to another framework)</w:t>
      </w:r>
      <w:r w:rsidR="00A3412A">
        <w:t xml:space="preserve"> the proposition: </w:t>
      </w:r>
    </w:p>
    <w:p w14:paraId="5462F1BD" w14:textId="77777777" w:rsidR="00215B80" w:rsidRDefault="00215B80" w:rsidP="00666914">
      <w:pPr>
        <w:pStyle w:val="AA"/>
      </w:pPr>
    </w:p>
    <w:p w14:paraId="691710B5" w14:textId="77A1F6F6" w:rsidR="00A3412A" w:rsidRDefault="00215B80" w:rsidP="00666914">
      <w:pPr>
        <w:pStyle w:val="AA"/>
      </w:pPr>
      <w:r>
        <w:t xml:space="preserve">C: It was a legal inbounds catch. </w:t>
      </w:r>
    </w:p>
    <w:p w14:paraId="2FC6407B" w14:textId="77777777" w:rsidR="00215B80" w:rsidRDefault="00215B80" w:rsidP="00215B80">
      <w:pPr>
        <w:pStyle w:val="AA"/>
        <w:ind w:firstLine="0"/>
      </w:pPr>
    </w:p>
    <w:p w14:paraId="34871266" w14:textId="77F00E1A" w:rsidR="00E43811" w:rsidRDefault="00E43811" w:rsidP="00E43811">
      <w:pPr>
        <w:pStyle w:val="AA"/>
      </w:pPr>
      <w:r>
        <w:t>Counterexamples to Parochialism can be multiplied. Alethic Relativists often invoke differences in taste as motivation for Relativism.</w:t>
      </w:r>
      <w:r w:rsidR="00F46087" w:rsidRPr="00206EA7">
        <w:rPr>
          <w:rStyle w:val="FootnoteReference"/>
        </w:rPr>
        <w:footnoteReference w:id="12"/>
      </w:r>
      <w:r>
        <w:t xml:space="preserve"> Consider the proposition: </w:t>
      </w:r>
    </w:p>
    <w:p w14:paraId="3CD9955E" w14:textId="77777777" w:rsidR="00E43811" w:rsidRDefault="00E43811" w:rsidP="00E43811">
      <w:pPr>
        <w:pStyle w:val="AA"/>
      </w:pPr>
    </w:p>
    <w:p w14:paraId="0244077A" w14:textId="77777777" w:rsidR="00E43811" w:rsidRDefault="00E43811" w:rsidP="00E43811">
      <w:pPr>
        <w:pStyle w:val="AA"/>
      </w:pPr>
      <w:r>
        <w:t xml:space="preserve">O: Oysters are tasty. </w:t>
      </w:r>
    </w:p>
    <w:p w14:paraId="06DF7C03" w14:textId="77777777" w:rsidR="00E43811" w:rsidRDefault="00E43811" w:rsidP="00E43811">
      <w:pPr>
        <w:pStyle w:val="AA"/>
        <w:ind w:firstLine="0"/>
      </w:pPr>
    </w:p>
    <w:p w14:paraId="62B33FDD" w14:textId="55D3054F" w:rsidR="00F06FFB" w:rsidRDefault="00E43811" w:rsidP="00E43811">
      <w:pPr>
        <w:pStyle w:val="AA"/>
        <w:ind w:firstLine="0"/>
      </w:pPr>
      <w:r>
        <w:t>Anne believes O; Benito believes not-O. It is sometimes alleged that this is an example of a faultless disagreement and that Alethic Relativism (at least in this domain) best explains the faultless nature of the disagreement.</w:t>
      </w:r>
      <w:r w:rsidRPr="00206EA7">
        <w:rPr>
          <w:rStyle w:val="FootnoteReference"/>
        </w:rPr>
        <w:footnoteReference w:id="13"/>
      </w:r>
      <w:r>
        <w:t xml:space="preserve"> Here the framework refers to a person’s sense of taste, so Anne and Benito apply different frameworks in their assessment of O. Agatha has congenital ageusia: she has never been able to taste</w:t>
      </w:r>
      <w:r w:rsidR="00DF1088">
        <w:t xml:space="preserve"> </w:t>
      </w:r>
      <w:r w:rsidR="00143CB4">
        <w:t>anything</w:t>
      </w:r>
      <w:r>
        <w:t>. However, she is friends with Anne and Benito, and accepts their testimony about O</w:t>
      </w:r>
      <w:r w:rsidR="00E5418A">
        <w:t xml:space="preserve">. Accordingly, Agatha </w:t>
      </w:r>
      <w:r>
        <w:t xml:space="preserve">believes O is both true and not true (relative to different frameworks of course). </w:t>
      </w:r>
    </w:p>
    <w:p w14:paraId="17741CF3" w14:textId="6D04143F" w:rsidR="00B71DE3" w:rsidRDefault="00E43811" w:rsidP="0011354A">
      <w:pPr>
        <w:pStyle w:val="AA"/>
      </w:pPr>
      <w:r>
        <w:t xml:space="preserve">Similarly, it seems we may permissibly both believe and disbelieve that burping during a meal </w:t>
      </w:r>
      <w:r w:rsidR="00442C8D">
        <w:t xml:space="preserve">is an </w:t>
      </w:r>
      <w:r>
        <w:t>example of good</w:t>
      </w:r>
      <w:r w:rsidR="002132EE">
        <w:t xml:space="preserve"> and bad</w:t>
      </w:r>
      <w:r>
        <w:t xml:space="preserve"> manners—depending on which framework of etiquette is being applied. </w:t>
      </w:r>
      <w:r w:rsidR="005A4CFB">
        <w:t>One might</w:t>
      </w:r>
      <w:r w:rsidR="00AF28C7">
        <w:t xml:space="preserve"> even</w:t>
      </w:r>
      <w:r w:rsidR="005A4CFB">
        <w:t xml:space="preserve"> believe that a single token of </w:t>
      </w:r>
      <w:r w:rsidR="005A4CFB">
        <w:lastRenderedPageBreak/>
        <w:t>burping is both good and bad manners</w:t>
      </w:r>
      <w:r w:rsidR="00B04E20">
        <w:t xml:space="preserve">. </w:t>
      </w:r>
      <w:r w:rsidR="006649ED">
        <w:t>For example, suppose</w:t>
      </w:r>
      <w:r w:rsidR="00A8330A">
        <w:t xml:space="preserve"> you attend</w:t>
      </w:r>
      <w:r w:rsidR="006649ED">
        <w:t xml:space="preserve"> a </w:t>
      </w:r>
      <w:r w:rsidR="005A72C4">
        <w:t>diplomatic dinner held on neutral ground,</w:t>
      </w:r>
      <w:r w:rsidR="00AF4233">
        <w:t xml:space="preserve"> which is</w:t>
      </w:r>
      <w:r w:rsidR="005A72C4">
        <w:t xml:space="preserve"> attended by </w:t>
      </w:r>
      <w:r w:rsidR="00B77DF4">
        <w:t xml:space="preserve">guests of equal numbers who </w:t>
      </w:r>
      <w:r w:rsidR="0089420B">
        <w:t>employ</w:t>
      </w:r>
      <w:r w:rsidR="00B77DF4">
        <w:t xml:space="preserve"> different etiquette frameworks. </w:t>
      </w:r>
      <w:r w:rsidR="00AF4233">
        <w:t xml:space="preserve">Half the guests believe the burp is a sign of good manners, the other half believe it is a sign of bad manners. As a good Cosmopolitan Relativist, you believe </w:t>
      </w:r>
      <w:r w:rsidR="004A67AC">
        <w:t>the token burp</w:t>
      </w:r>
      <w:r w:rsidR="00AF4233">
        <w:t xml:space="preserve"> is both good manners and bad manners. </w:t>
      </w:r>
    </w:p>
    <w:p w14:paraId="46A52468" w14:textId="1E3BF8AA" w:rsidR="00E43811" w:rsidRDefault="00E43811" w:rsidP="00362182">
      <w:pPr>
        <w:pStyle w:val="AA"/>
      </w:pPr>
      <w:r>
        <w:t xml:space="preserve">I can permissibly believe that </w:t>
      </w:r>
      <w:r w:rsidR="00C141C3">
        <w:t>something is both legal and illegal</w:t>
      </w:r>
      <w:r>
        <w:t xml:space="preserve">—relative to different legal frameworks. </w:t>
      </w:r>
      <w:r w:rsidR="00B4707B">
        <w:t xml:space="preserve">Driving on an island claimed by </w:t>
      </w:r>
      <w:r w:rsidR="005547F4">
        <w:t xml:space="preserve">countries </w:t>
      </w:r>
      <w:r w:rsidR="00AF4233">
        <w:t xml:space="preserve">with equally compelling cases for possession, </w:t>
      </w:r>
      <w:r w:rsidR="005547F4">
        <w:t>with different laws about which side to drive on</w:t>
      </w:r>
      <w:r w:rsidR="00AF4233">
        <w:t>,</w:t>
      </w:r>
      <w:r w:rsidR="005547F4">
        <w:t xml:space="preserve"> seems like a case where one might believe it is both legal and not legal to drive on the right side. </w:t>
      </w:r>
    </w:p>
    <w:p w14:paraId="344218A4" w14:textId="49B8A053" w:rsidR="00F158F4" w:rsidRDefault="00C50460" w:rsidP="00EA5812">
      <w:pPr>
        <w:pStyle w:val="AA"/>
      </w:pPr>
      <w:r>
        <w:t xml:space="preserve">Consider now </w:t>
      </w:r>
      <w:r w:rsidR="001B28AD">
        <w:t>Cosmopolitanism</w:t>
      </w:r>
      <w:r>
        <w:t xml:space="preserve"> applied to one of our initial philosophical questions: the question about the number and nature of divine beings.</w:t>
      </w:r>
      <w:r w:rsidR="00950B12">
        <w:t xml:space="preserve"> Zuri lives</w:t>
      </w:r>
      <w:r w:rsidR="0088725C">
        <w:t xml:space="preserve"> half the week</w:t>
      </w:r>
      <w:r w:rsidR="00950B12">
        <w:t xml:space="preserve"> </w:t>
      </w:r>
      <w:r w:rsidR="0088725C">
        <w:t>with</w:t>
      </w:r>
      <w:r w:rsidR="00950B12">
        <w:t xml:space="preserve"> her father in the city </w:t>
      </w:r>
      <w:r w:rsidR="001A25E3">
        <w:t>where she attends Christian service</w:t>
      </w:r>
      <w:r w:rsidR="00442C8D">
        <w:t>s</w:t>
      </w:r>
      <w:r w:rsidR="001A25E3">
        <w:t xml:space="preserve"> with him every </w:t>
      </w:r>
      <w:r w:rsidR="0088725C">
        <w:t>Sunday</w:t>
      </w:r>
      <w:r w:rsidR="001A25E3">
        <w:t>. Zuri says she believes in Christianity</w:t>
      </w:r>
      <w:r w:rsidR="00E570D6">
        <w:t xml:space="preserve">, and practices as a Christian. </w:t>
      </w:r>
      <w:r w:rsidR="0031699D">
        <w:t xml:space="preserve">The other </w:t>
      </w:r>
      <w:r w:rsidR="0088725C">
        <w:t>half of the week</w:t>
      </w:r>
      <w:r w:rsidR="0031699D">
        <w:t>, Zuri lives with her mother</w:t>
      </w:r>
      <w:r w:rsidR="00FC1128">
        <w:t xml:space="preserve"> in a rural area</w:t>
      </w:r>
      <w:r w:rsidR="00F53136">
        <w:t>. Zuri says</w:t>
      </w:r>
      <w:r w:rsidR="009F5369">
        <w:t xml:space="preserve"> she holds</w:t>
      </w:r>
      <w:r w:rsidR="00F53136">
        <w:t xml:space="preserve"> the</w:t>
      </w:r>
      <w:r w:rsidR="005B34B1">
        <w:t xml:space="preserve"> polytheistic beliefs </w:t>
      </w:r>
      <w:r w:rsidR="00F53136">
        <w:t xml:space="preserve">of her mother’s tribe. </w:t>
      </w:r>
      <w:r w:rsidR="0077142F">
        <w:t>Zuri says she happily believes in both</w:t>
      </w:r>
      <w:r w:rsidR="002A6F07">
        <w:t xml:space="preserve"> religions</w:t>
      </w:r>
      <w:r w:rsidR="0077142F">
        <w:t xml:space="preserve">. She </w:t>
      </w:r>
      <w:r w:rsidR="000F5616">
        <w:t xml:space="preserve">finds no tension in believing both. </w:t>
      </w:r>
      <w:r w:rsidR="00571D29">
        <w:t>She rejects non-</w:t>
      </w:r>
      <w:r w:rsidR="009E5E20">
        <w:t>R</w:t>
      </w:r>
      <w:r w:rsidR="00571D29">
        <w:t xml:space="preserve">elativism </w:t>
      </w:r>
      <w:r w:rsidR="00A52F1C">
        <w:t>a</w:t>
      </w:r>
      <w:r w:rsidR="00571D29">
        <w:t xml:space="preserve">s far too austere in its conception of truth. She prefers </w:t>
      </w:r>
      <w:r w:rsidR="00B15FBE">
        <w:t>R</w:t>
      </w:r>
      <w:r w:rsidR="00571D29">
        <w:t>elativism</w:t>
      </w:r>
      <w:r w:rsidR="003078EF">
        <w:t>,</w:t>
      </w:r>
      <w:r w:rsidR="00571D29">
        <w:t xml:space="preserve"> which says there is a</w:t>
      </w:r>
      <w:r w:rsidR="000B36DE">
        <w:t xml:space="preserve">n embarrassing richness of truth </w:t>
      </w:r>
      <w:r w:rsidR="00F158F4">
        <w:t xml:space="preserve">for her to enjoy. </w:t>
      </w:r>
    </w:p>
    <w:p w14:paraId="1237AEFD" w14:textId="3952AED9" w:rsidR="00466DBD" w:rsidRDefault="003D5A04" w:rsidP="00EA5812">
      <w:pPr>
        <w:pStyle w:val="AA"/>
      </w:pPr>
      <w:r>
        <w:t>The unifying thought here is that the same mechanism that can be used to explain why Relativism is not committed to dialetheism in interpersonal cases</w:t>
      </w:r>
      <w:r w:rsidR="00302512">
        <w:t>—because truth is relative to a framework—</w:t>
      </w:r>
      <w:r>
        <w:t xml:space="preserve">can be used to explain why </w:t>
      </w:r>
      <w:r w:rsidR="00CA665D">
        <w:t>dialetheism</w:t>
      </w:r>
      <w:r>
        <w:t xml:space="preserve"> is not </w:t>
      </w:r>
      <w:r w:rsidR="00CA665D">
        <w:t>required</w:t>
      </w:r>
      <w:r>
        <w:t xml:space="preserve"> in the intrapersonal case. In both </w:t>
      </w:r>
      <w:r w:rsidR="00583F0F">
        <w:t>the inter- and intrapersonal cases</w:t>
      </w:r>
      <w:r>
        <w:t xml:space="preserve">, different frameworks are used in assessing </w:t>
      </w:r>
      <w:r w:rsidR="00CA665D">
        <w:t xml:space="preserve">a proposition. </w:t>
      </w:r>
      <w:r w:rsidR="00EC7943">
        <w:t>Zuri happily employs to different frameworks.</w:t>
      </w:r>
      <w:r w:rsidR="00C74B7D" w:rsidRPr="00206EA7">
        <w:rPr>
          <w:rStyle w:val="FootnoteReference"/>
        </w:rPr>
        <w:footnoteReference w:id="14"/>
      </w:r>
    </w:p>
    <w:p w14:paraId="3F0DA7BD" w14:textId="77777777" w:rsidR="00F158F4" w:rsidRDefault="00F158F4" w:rsidP="00EA5812">
      <w:pPr>
        <w:pStyle w:val="AA"/>
      </w:pPr>
    </w:p>
    <w:p w14:paraId="4D6C6AA9" w14:textId="4F527691" w:rsidR="00CC6AC6" w:rsidRDefault="00CC6AC6" w:rsidP="00707269">
      <w:pPr>
        <w:pStyle w:val="Heading2"/>
        <w:numPr>
          <w:ilvl w:val="0"/>
          <w:numId w:val="4"/>
        </w:numPr>
      </w:pPr>
      <w:r>
        <w:lastRenderedPageBreak/>
        <w:t>Parochialism</w:t>
      </w:r>
      <w:r w:rsidR="00966FD1">
        <w:t xml:space="preserve"> and Moorean Absurdities </w:t>
      </w:r>
    </w:p>
    <w:p w14:paraId="5C7C68F9" w14:textId="61E927B4" w:rsidR="0005536A" w:rsidRDefault="0083236A" w:rsidP="00667547">
      <w:pPr>
        <w:pStyle w:val="AA"/>
        <w:ind w:firstLine="0"/>
      </w:pPr>
      <w:r>
        <w:t xml:space="preserve">Parochialism requires that </w:t>
      </w:r>
      <w:r w:rsidR="00F42535">
        <w:t>Zuri</w:t>
      </w:r>
      <w:r w:rsidR="00882713">
        <w:t xml:space="preserve"> not believe</w:t>
      </w:r>
      <w:r w:rsidR="00397890">
        <w:t xml:space="preserve"> in</w:t>
      </w:r>
      <w:r w:rsidR="00882713">
        <w:t xml:space="preserve"> </w:t>
      </w:r>
      <w:r w:rsidR="00564FBD">
        <w:t xml:space="preserve">at least </w:t>
      </w:r>
      <w:r>
        <w:t>monotheism or polytheism</w:t>
      </w:r>
      <w:r w:rsidR="00564FBD">
        <w:t xml:space="preserve">. </w:t>
      </w:r>
      <w:r w:rsidR="00C92F5E">
        <w:t xml:space="preserve">Similarly, </w:t>
      </w:r>
      <w:r w:rsidR="0032669B">
        <w:t xml:space="preserve">Parochialism requires that our four </w:t>
      </w:r>
      <w:r w:rsidR="00966FD1">
        <w:t>heroines</w:t>
      </w:r>
      <w:r w:rsidR="0032669B">
        <w:t xml:space="preserve"> believe at most one of the four frameworks, and not believe the other three frameworks. </w:t>
      </w:r>
      <w:r w:rsidR="00667547">
        <w:t xml:space="preserve">One thing to notice is that the Dogmatist and the Parochialist about some view will have the same beliefs about the permissible distribution of beliefs about truth and falsity for any individual believer, while Cosmopolitanism allows more doxastic attitudes. </w:t>
      </w:r>
      <w:r w:rsidR="00C946A8">
        <w:t>Table 1 illustrates this situation</w:t>
      </w:r>
      <w:r w:rsidR="008A6BF3">
        <w:t xml:space="preserve"> for Connie</w:t>
      </w:r>
      <w:r w:rsidR="00C946A8">
        <w:t xml:space="preserve">. </w:t>
      </w:r>
    </w:p>
    <w:p w14:paraId="7E64AF5F" w14:textId="77777777" w:rsidR="0005536A" w:rsidRDefault="0005536A" w:rsidP="00667547">
      <w:pPr>
        <w:pStyle w:val="AA"/>
        <w:ind w:firstLine="0"/>
      </w:pPr>
    </w:p>
    <w:p w14:paraId="239CB998" w14:textId="71EB54EF" w:rsidR="0032669B" w:rsidRDefault="0032669B" w:rsidP="00D11333">
      <w:pPr>
        <w:pStyle w:val="AA"/>
        <w:ind w:firstLine="0"/>
      </w:pPr>
    </w:p>
    <w:p w14:paraId="701BEB0E" w14:textId="77777777" w:rsidR="0032669B" w:rsidRDefault="0032669B" w:rsidP="00D11333">
      <w:pPr>
        <w:pStyle w:val="AA"/>
        <w:ind w:firstLine="0"/>
      </w:pPr>
    </w:p>
    <w:p w14:paraId="200E762C" w14:textId="7EF9D023" w:rsidR="0032669B" w:rsidRDefault="0034076C" w:rsidP="00791610">
      <w:pPr>
        <w:pStyle w:val="AA"/>
        <w:ind w:firstLine="0"/>
        <w:jc w:val="center"/>
      </w:pPr>
      <w:r>
        <w:t xml:space="preserve">Table 1: </w:t>
      </w:r>
      <w:r w:rsidR="00791610">
        <w:t>Belief Table for Connie</w:t>
      </w:r>
    </w:p>
    <w:tbl>
      <w:tblPr>
        <w:tblStyle w:val="TableGrid"/>
        <w:tblW w:w="0" w:type="auto"/>
        <w:tblInd w:w="-185" w:type="dxa"/>
        <w:tblLook w:val="04A0" w:firstRow="1" w:lastRow="0" w:firstColumn="1" w:lastColumn="0" w:noHBand="0" w:noVBand="1"/>
      </w:tblPr>
      <w:tblGrid>
        <w:gridCol w:w="1349"/>
        <w:gridCol w:w="2134"/>
        <w:gridCol w:w="1673"/>
        <w:gridCol w:w="1778"/>
        <w:gridCol w:w="1245"/>
        <w:gridCol w:w="1356"/>
      </w:tblGrid>
      <w:tr w:rsidR="00D915DC" w14:paraId="78539E44" w14:textId="77777777" w:rsidTr="00465CAD">
        <w:tc>
          <w:tcPr>
            <w:tcW w:w="1349" w:type="dxa"/>
          </w:tcPr>
          <w:p w14:paraId="19D62B56" w14:textId="77777777" w:rsidR="00D915DC" w:rsidRDefault="00D915DC" w:rsidP="00D11333">
            <w:pPr>
              <w:pStyle w:val="AA"/>
              <w:ind w:firstLine="0"/>
            </w:pPr>
          </w:p>
        </w:tc>
        <w:tc>
          <w:tcPr>
            <w:tcW w:w="2134" w:type="dxa"/>
          </w:tcPr>
          <w:p w14:paraId="137CB30E" w14:textId="1FB89171" w:rsidR="00D915DC" w:rsidRPr="000757F5" w:rsidRDefault="00DC12D0" w:rsidP="00D11333">
            <w:pPr>
              <w:pStyle w:val="AA"/>
              <w:ind w:firstLine="0"/>
              <w:rPr>
                <w:b/>
                <w:bCs/>
                <w:sz w:val="22"/>
              </w:rPr>
            </w:pPr>
            <w:r w:rsidRPr="000757F5">
              <w:rPr>
                <w:b/>
                <w:bCs/>
                <w:sz w:val="22"/>
              </w:rPr>
              <w:t>Philosophical Views</w:t>
            </w:r>
          </w:p>
        </w:tc>
        <w:tc>
          <w:tcPr>
            <w:tcW w:w="1673" w:type="dxa"/>
          </w:tcPr>
          <w:p w14:paraId="31EDDB48" w14:textId="6657D8B9" w:rsidR="00D915DC" w:rsidRPr="000757F5" w:rsidRDefault="00D915DC" w:rsidP="00D11333">
            <w:pPr>
              <w:pStyle w:val="AA"/>
              <w:ind w:firstLine="0"/>
              <w:rPr>
                <w:b/>
                <w:bCs/>
                <w:sz w:val="22"/>
              </w:rPr>
            </w:pPr>
            <w:r w:rsidRPr="000757F5">
              <w:rPr>
                <w:b/>
                <w:bCs/>
                <w:sz w:val="22"/>
              </w:rPr>
              <w:t xml:space="preserve">Conservatism </w:t>
            </w:r>
          </w:p>
        </w:tc>
        <w:tc>
          <w:tcPr>
            <w:tcW w:w="1778" w:type="dxa"/>
          </w:tcPr>
          <w:p w14:paraId="0D021FAB" w14:textId="21EF695D" w:rsidR="00D915DC" w:rsidRPr="000757F5" w:rsidRDefault="00D915DC" w:rsidP="00D11333">
            <w:pPr>
              <w:pStyle w:val="AA"/>
              <w:ind w:firstLine="0"/>
              <w:rPr>
                <w:b/>
                <w:bCs/>
                <w:sz w:val="22"/>
              </w:rPr>
            </w:pPr>
            <w:r w:rsidRPr="000757F5">
              <w:rPr>
                <w:b/>
                <w:bCs/>
                <w:sz w:val="22"/>
              </w:rPr>
              <w:t xml:space="preserve">Libertarianism </w:t>
            </w:r>
          </w:p>
        </w:tc>
        <w:tc>
          <w:tcPr>
            <w:tcW w:w="1245" w:type="dxa"/>
          </w:tcPr>
          <w:p w14:paraId="258593AD" w14:textId="26A6C090" w:rsidR="00D915DC" w:rsidRPr="000757F5" w:rsidRDefault="00D915DC" w:rsidP="00D11333">
            <w:pPr>
              <w:pStyle w:val="AA"/>
              <w:ind w:firstLine="0"/>
              <w:rPr>
                <w:b/>
                <w:bCs/>
                <w:sz w:val="22"/>
              </w:rPr>
            </w:pPr>
            <w:r w:rsidRPr="000757F5">
              <w:rPr>
                <w:b/>
                <w:bCs/>
                <w:sz w:val="22"/>
              </w:rPr>
              <w:t xml:space="preserve">Socialism </w:t>
            </w:r>
          </w:p>
        </w:tc>
        <w:tc>
          <w:tcPr>
            <w:tcW w:w="1356" w:type="dxa"/>
          </w:tcPr>
          <w:p w14:paraId="107F224D" w14:textId="7F0A7BED" w:rsidR="00D915DC" w:rsidRPr="000757F5" w:rsidRDefault="00D915DC" w:rsidP="00D11333">
            <w:pPr>
              <w:pStyle w:val="AA"/>
              <w:ind w:firstLine="0"/>
              <w:rPr>
                <w:b/>
                <w:bCs/>
                <w:sz w:val="22"/>
              </w:rPr>
            </w:pPr>
            <w:r w:rsidRPr="000757F5">
              <w:rPr>
                <w:b/>
                <w:bCs/>
                <w:sz w:val="22"/>
              </w:rPr>
              <w:t xml:space="preserve">Welfarism </w:t>
            </w:r>
          </w:p>
        </w:tc>
      </w:tr>
      <w:tr w:rsidR="00D915DC" w14:paraId="70CA67E6" w14:textId="77777777" w:rsidTr="00465CAD">
        <w:tc>
          <w:tcPr>
            <w:tcW w:w="1349" w:type="dxa"/>
          </w:tcPr>
          <w:p w14:paraId="10EC938D" w14:textId="3F28835C" w:rsidR="00D915DC" w:rsidRDefault="00D915DC" w:rsidP="00D11333">
            <w:pPr>
              <w:pStyle w:val="AA"/>
              <w:ind w:firstLine="0"/>
            </w:pPr>
            <w:r>
              <w:t xml:space="preserve">Non-relativism </w:t>
            </w:r>
          </w:p>
        </w:tc>
        <w:tc>
          <w:tcPr>
            <w:tcW w:w="2134" w:type="dxa"/>
          </w:tcPr>
          <w:p w14:paraId="3AEB7CAE" w14:textId="6FA7BC38" w:rsidR="00D915DC" w:rsidRDefault="00D915DC" w:rsidP="00D11333">
            <w:pPr>
              <w:pStyle w:val="AA"/>
              <w:ind w:firstLine="0"/>
            </w:pPr>
            <w:r>
              <w:t xml:space="preserve">Dogmatism </w:t>
            </w:r>
          </w:p>
        </w:tc>
        <w:tc>
          <w:tcPr>
            <w:tcW w:w="1673" w:type="dxa"/>
          </w:tcPr>
          <w:p w14:paraId="771B014A" w14:textId="54B9D746" w:rsidR="00D915DC" w:rsidRDefault="00D915DC" w:rsidP="00D11333">
            <w:pPr>
              <w:pStyle w:val="AA"/>
              <w:ind w:firstLine="0"/>
            </w:pPr>
            <w:r>
              <w:t>BT</w:t>
            </w:r>
          </w:p>
        </w:tc>
        <w:tc>
          <w:tcPr>
            <w:tcW w:w="1778" w:type="dxa"/>
          </w:tcPr>
          <w:p w14:paraId="620D6B2B" w14:textId="0FCC8874" w:rsidR="00D915DC" w:rsidRDefault="00D915DC" w:rsidP="00D11333">
            <w:pPr>
              <w:pStyle w:val="AA"/>
              <w:ind w:firstLine="0"/>
            </w:pPr>
            <w:r>
              <w:t>BF</w:t>
            </w:r>
          </w:p>
        </w:tc>
        <w:tc>
          <w:tcPr>
            <w:tcW w:w="1245" w:type="dxa"/>
          </w:tcPr>
          <w:p w14:paraId="37D5310E" w14:textId="4B65B11F" w:rsidR="00D915DC" w:rsidRDefault="00D915DC" w:rsidP="00D11333">
            <w:pPr>
              <w:pStyle w:val="AA"/>
              <w:ind w:firstLine="0"/>
            </w:pPr>
            <w:r>
              <w:t>BF</w:t>
            </w:r>
          </w:p>
        </w:tc>
        <w:tc>
          <w:tcPr>
            <w:tcW w:w="1356" w:type="dxa"/>
          </w:tcPr>
          <w:p w14:paraId="08C7B729" w14:textId="61B6317E" w:rsidR="00D915DC" w:rsidRDefault="00D915DC" w:rsidP="00D11333">
            <w:pPr>
              <w:pStyle w:val="AA"/>
              <w:ind w:firstLine="0"/>
            </w:pPr>
            <w:r>
              <w:t>BF</w:t>
            </w:r>
          </w:p>
        </w:tc>
      </w:tr>
      <w:tr w:rsidR="00D915DC" w14:paraId="40B0045F" w14:textId="77777777" w:rsidTr="00465CAD">
        <w:tc>
          <w:tcPr>
            <w:tcW w:w="1349" w:type="dxa"/>
            <w:vMerge w:val="restart"/>
          </w:tcPr>
          <w:p w14:paraId="481E4874" w14:textId="3375E79B" w:rsidR="00D915DC" w:rsidRDefault="00D915DC" w:rsidP="00D11333">
            <w:pPr>
              <w:pStyle w:val="AA"/>
              <w:ind w:firstLine="0"/>
            </w:pPr>
            <w:r>
              <w:t xml:space="preserve">Relativism </w:t>
            </w:r>
          </w:p>
        </w:tc>
        <w:tc>
          <w:tcPr>
            <w:tcW w:w="2134" w:type="dxa"/>
          </w:tcPr>
          <w:p w14:paraId="478A6A21" w14:textId="012373CE" w:rsidR="00D915DC" w:rsidRDefault="00D915DC" w:rsidP="00D11333">
            <w:pPr>
              <w:pStyle w:val="AA"/>
              <w:ind w:firstLine="0"/>
            </w:pPr>
            <w:r>
              <w:t xml:space="preserve">Parochialism </w:t>
            </w:r>
          </w:p>
        </w:tc>
        <w:tc>
          <w:tcPr>
            <w:tcW w:w="1673" w:type="dxa"/>
          </w:tcPr>
          <w:p w14:paraId="24164FC7" w14:textId="4994F7C1" w:rsidR="00D915DC" w:rsidRDefault="00D915DC" w:rsidP="00D11333">
            <w:pPr>
              <w:pStyle w:val="AA"/>
              <w:ind w:firstLine="0"/>
            </w:pPr>
            <w:r>
              <w:t>BT</w:t>
            </w:r>
          </w:p>
        </w:tc>
        <w:tc>
          <w:tcPr>
            <w:tcW w:w="1778" w:type="dxa"/>
          </w:tcPr>
          <w:p w14:paraId="06FF4C54" w14:textId="342F565C" w:rsidR="00D915DC" w:rsidRDefault="00D915DC" w:rsidP="00D11333">
            <w:pPr>
              <w:pStyle w:val="AA"/>
              <w:ind w:firstLine="0"/>
            </w:pPr>
            <w:r>
              <w:t>BF</w:t>
            </w:r>
          </w:p>
        </w:tc>
        <w:tc>
          <w:tcPr>
            <w:tcW w:w="1245" w:type="dxa"/>
          </w:tcPr>
          <w:p w14:paraId="0B1FED7D" w14:textId="7B8DB0CE" w:rsidR="00D915DC" w:rsidRDefault="00D915DC" w:rsidP="00D11333">
            <w:pPr>
              <w:pStyle w:val="AA"/>
              <w:ind w:firstLine="0"/>
            </w:pPr>
            <w:r>
              <w:t>BF</w:t>
            </w:r>
          </w:p>
        </w:tc>
        <w:tc>
          <w:tcPr>
            <w:tcW w:w="1356" w:type="dxa"/>
          </w:tcPr>
          <w:p w14:paraId="62E68603" w14:textId="68DD54AC" w:rsidR="00D915DC" w:rsidRDefault="00D915DC" w:rsidP="00D11333">
            <w:pPr>
              <w:pStyle w:val="AA"/>
              <w:ind w:firstLine="0"/>
            </w:pPr>
            <w:r>
              <w:t>BF</w:t>
            </w:r>
          </w:p>
        </w:tc>
      </w:tr>
      <w:tr w:rsidR="00D915DC" w14:paraId="12C07CF4" w14:textId="77777777" w:rsidTr="00465CAD">
        <w:tc>
          <w:tcPr>
            <w:tcW w:w="1349" w:type="dxa"/>
            <w:vMerge/>
          </w:tcPr>
          <w:p w14:paraId="1DC26843" w14:textId="77777777" w:rsidR="00D915DC" w:rsidRDefault="00D915DC" w:rsidP="00D11333">
            <w:pPr>
              <w:pStyle w:val="AA"/>
              <w:ind w:firstLine="0"/>
            </w:pPr>
          </w:p>
        </w:tc>
        <w:tc>
          <w:tcPr>
            <w:tcW w:w="2134" w:type="dxa"/>
          </w:tcPr>
          <w:p w14:paraId="3BA47DD7" w14:textId="6D20C8C0" w:rsidR="00D915DC" w:rsidRDefault="00D915DC" w:rsidP="00D11333">
            <w:pPr>
              <w:pStyle w:val="AA"/>
              <w:ind w:firstLine="0"/>
            </w:pPr>
            <w:r>
              <w:t xml:space="preserve">Cosmopolitanism </w:t>
            </w:r>
          </w:p>
        </w:tc>
        <w:tc>
          <w:tcPr>
            <w:tcW w:w="1673" w:type="dxa"/>
          </w:tcPr>
          <w:p w14:paraId="307C65F7" w14:textId="3756E312" w:rsidR="00D915DC" w:rsidRDefault="00D915DC" w:rsidP="00D11333">
            <w:pPr>
              <w:pStyle w:val="AA"/>
              <w:ind w:firstLine="0"/>
            </w:pPr>
            <w:r>
              <w:t>BT, BF</w:t>
            </w:r>
          </w:p>
        </w:tc>
        <w:tc>
          <w:tcPr>
            <w:tcW w:w="1778" w:type="dxa"/>
          </w:tcPr>
          <w:p w14:paraId="2F608BCC" w14:textId="60F5D7C0" w:rsidR="00D915DC" w:rsidRDefault="00D915DC" w:rsidP="00D11333">
            <w:pPr>
              <w:pStyle w:val="AA"/>
              <w:ind w:firstLine="0"/>
            </w:pPr>
            <w:r>
              <w:t>BT, BF</w:t>
            </w:r>
          </w:p>
        </w:tc>
        <w:tc>
          <w:tcPr>
            <w:tcW w:w="1245" w:type="dxa"/>
          </w:tcPr>
          <w:p w14:paraId="25DFED7F" w14:textId="12C59D6B" w:rsidR="00D915DC" w:rsidRDefault="00D915DC" w:rsidP="00D11333">
            <w:pPr>
              <w:pStyle w:val="AA"/>
              <w:ind w:firstLine="0"/>
            </w:pPr>
            <w:r>
              <w:t>BT, BF</w:t>
            </w:r>
          </w:p>
        </w:tc>
        <w:tc>
          <w:tcPr>
            <w:tcW w:w="1356" w:type="dxa"/>
          </w:tcPr>
          <w:p w14:paraId="1AA6F98E" w14:textId="3323293B" w:rsidR="00D915DC" w:rsidRDefault="00D915DC" w:rsidP="00D11333">
            <w:pPr>
              <w:pStyle w:val="AA"/>
              <w:ind w:firstLine="0"/>
            </w:pPr>
            <w:r>
              <w:t>BT, BF</w:t>
            </w:r>
          </w:p>
        </w:tc>
      </w:tr>
    </w:tbl>
    <w:p w14:paraId="346FFADD" w14:textId="77777777" w:rsidR="0032669B" w:rsidRDefault="0032669B" w:rsidP="00D11333">
      <w:pPr>
        <w:pStyle w:val="AA"/>
        <w:ind w:firstLine="0"/>
      </w:pPr>
    </w:p>
    <w:p w14:paraId="6F8604CE" w14:textId="77777777" w:rsidR="00C946A8" w:rsidRDefault="00C946A8" w:rsidP="00C946A8">
      <w:pPr>
        <w:pStyle w:val="AA"/>
        <w:ind w:firstLine="0"/>
      </w:pPr>
    </w:p>
    <w:p w14:paraId="774E9A85" w14:textId="75EA5550" w:rsidR="00C946A8" w:rsidRDefault="00C946A8" w:rsidP="005F6FA4">
      <w:pPr>
        <w:pStyle w:val="AA"/>
        <w:ind w:firstLine="0"/>
      </w:pPr>
      <w:r>
        <w:t>Now consider the austerity question: Why can’t one permissibly believe that some philosophical view is both true and false? The Dogmatist’s answer is straightforward:</w:t>
      </w:r>
      <w:r w:rsidR="00DF0F84">
        <w:t xml:space="preserve"> </w:t>
      </w:r>
      <w:r>
        <w:t xml:space="preserve">no proposition can be both true and false (at the same time, in the same respect). </w:t>
      </w:r>
      <w:r w:rsidR="008C077E">
        <w:t xml:space="preserve">So, if someone believes some proposition is both true and false, then we know a priori that one of the beliefs is false. </w:t>
      </w:r>
      <w:r w:rsidR="00D57724">
        <w:t>So, the Dogmatist’s answer to the austerity question is explained in terms of the nature of truth</w:t>
      </w:r>
      <w:r w:rsidR="008B6C88">
        <w:t xml:space="preserve"> (and the rejection of dialethism). </w:t>
      </w:r>
    </w:p>
    <w:p w14:paraId="096B5DB7" w14:textId="76FA55D5" w:rsidR="00D57724" w:rsidRDefault="00967138" w:rsidP="00C946A8">
      <w:pPr>
        <w:pStyle w:val="AA"/>
      </w:pPr>
      <w:r>
        <w:t xml:space="preserve">Notice that the same answer does not work for the Parochial Relativist because Propositional Relativism allows that a proposition might be true relative to one </w:t>
      </w:r>
      <w:r w:rsidR="00B66D2C">
        <w:t xml:space="preserve">framework and false relative to a different framework. </w:t>
      </w:r>
      <w:r w:rsidR="006E7471">
        <w:t xml:space="preserve">According to Propositional Relativism, dialetheism is avoided because of this relativization. </w:t>
      </w:r>
      <w:r w:rsidR="000D680F">
        <w:t>And indeed,</w:t>
      </w:r>
      <w:r w:rsidR="00263BEE">
        <w:t xml:space="preserve"> the Propositional Relativist will insist (let us assume)</w:t>
      </w:r>
      <w:r w:rsidR="000D680F">
        <w:t xml:space="preserve"> there are no cases within a single framework where one proposition is both true and false. </w:t>
      </w:r>
      <w:r w:rsidR="009345B0">
        <w:t xml:space="preserve">However, </w:t>
      </w:r>
      <w:r w:rsidR="00FF4B6E">
        <w:t xml:space="preserve">the Parochialist cannot leverage </w:t>
      </w:r>
      <w:r w:rsidR="00D97922">
        <w:t xml:space="preserve">the nature of truth </w:t>
      </w:r>
      <w:r w:rsidR="00700B93">
        <w:t xml:space="preserve">and a rejection of dialetheism </w:t>
      </w:r>
      <w:r w:rsidR="00D97922">
        <w:t xml:space="preserve">to answer the austerity question, since, as just noted, Propositional Relativism is consistent with a proposition being both (relatively) true and false. </w:t>
      </w:r>
      <w:r w:rsidR="003F6CF5">
        <w:t xml:space="preserve">And answering the austerity question by saying that the nature of truth within a framework is such that a proposition cannot be both </w:t>
      </w:r>
      <w:r w:rsidR="003F6CF5">
        <w:lastRenderedPageBreak/>
        <w:t xml:space="preserve">true and false does not answer the austerity question, since the austerity question in effect asks why one can’t permissibly form beliefs using more than one framework. </w:t>
      </w:r>
    </w:p>
    <w:p w14:paraId="43E7B443" w14:textId="4023B17D" w:rsidR="004B11DD" w:rsidRDefault="00C366AE" w:rsidP="00C366AE">
      <w:pPr>
        <w:pStyle w:val="AA"/>
      </w:pPr>
      <w:r>
        <w:t>The import of the austerity question can be emphasized by recalling the point made above:</w:t>
      </w:r>
      <w:r w:rsidR="00B6494F">
        <w:t xml:space="preserve"> there is an embarrassing richness of truth on the Propositional Relativist’s view. </w:t>
      </w:r>
      <w:r w:rsidR="00337913">
        <w:t>Parochialism says that we must leave most of the bounty on the tabl</w:t>
      </w:r>
      <w:r w:rsidR="004913B1">
        <w:t>e unbelieved</w:t>
      </w:r>
      <w:r w:rsidR="00337913">
        <w:t xml:space="preserve">. </w:t>
      </w:r>
      <w:r w:rsidR="00957C74">
        <w:t xml:space="preserve">In other words, Parochialism mandates a certain skepticism about competing views. Consider that even after taking the Propositional Relativism pill from </w:t>
      </w:r>
      <w:r w:rsidR="000757F5">
        <w:t>Protagoras</w:t>
      </w:r>
      <w:r w:rsidR="00957C74">
        <w:t>, the four still d</w:t>
      </w:r>
      <w:r w:rsidR="001D50C5">
        <w:t>o not believe their</w:t>
      </w:r>
      <w:r w:rsidR="004224D6">
        <w:t xml:space="preserve"> siblings’ views.</w:t>
      </w:r>
      <w:r w:rsidR="000757F5">
        <w:t xml:space="preserve"> </w:t>
      </w:r>
      <w:r w:rsidR="00B26F92">
        <w:t xml:space="preserve">If you thought you should believe all philosophical views that you can </w:t>
      </w:r>
      <w:r w:rsidR="00B67B1E">
        <w:t xml:space="preserve">easily </w:t>
      </w:r>
      <w:r w:rsidR="00B26F92">
        <w:t xml:space="preserve">recognize as true, </w:t>
      </w:r>
      <w:r w:rsidR="007D1A71">
        <w:t xml:space="preserve">and Parochialism is true, </w:t>
      </w:r>
      <w:r w:rsidR="00B26F92">
        <w:t>then you are mistaken</w:t>
      </w:r>
      <w:r w:rsidR="00B67B1E">
        <w:t xml:space="preserve">. </w:t>
      </w:r>
      <w:r w:rsidR="00B26F92">
        <w:t xml:space="preserve">Instead, you should be skeptical about some philosophical views that you can recognize as true. </w:t>
      </w:r>
    </w:p>
    <w:p w14:paraId="3ABD9F64" w14:textId="290D155F" w:rsidR="00535E30" w:rsidRDefault="000F1C55" w:rsidP="000F1C55">
      <w:pPr>
        <w:pStyle w:val="AA"/>
      </w:pPr>
      <w:r>
        <w:t xml:space="preserve">This skepticism verges </w:t>
      </w:r>
      <w:r w:rsidR="00FF43AC">
        <w:t xml:space="preserve">on incoherence. </w:t>
      </w:r>
      <w:r w:rsidR="00535E30">
        <w:t>T</w:t>
      </w:r>
      <w:r w:rsidR="00EB3760">
        <w:t>o see this, consider an analogy with Moorean Propositions</w:t>
      </w:r>
      <w:r w:rsidR="00D20EA3">
        <w:t xml:space="preserve"> such as</w:t>
      </w:r>
      <w:r w:rsidR="00EB3760">
        <w:t xml:space="preserve">: </w:t>
      </w:r>
    </w:p>
    <w:p w14:paraId="1647CFFC" w14:textId="77777777" w:rsidR="00AE29E2" w:rsidRDefault="00AE29E2" w:rsidP="00AE29E2">
      <w:pPr>
        <w:pStyle w:val="AA"/>
      </w:pPr>
    </w:p>
    <w:p w14:paraId="6D1101E2" w14:textId="027E7ECB" w:rsidR="00AE29E2" w:rsidRDefault="00AE29E2" w:rsidP="00D504D0">
      <w:pPr>
        <w:pStyle w:val="AA"/>
        <w:ind w:left="720"/>
      </w:pPr>
      <w:r>
        <w:t xml:space="preserve">MP: It is raining, but I don’t believe that it is raining. </w:t>
      </w:r>
    </w:p>
    <w:p w14:paraId="0B8A8CAB" w14:textId="77777777" w:rsidR="00AE29E2" w:rsidRDefault="00AE29E2" w:rsidP="00AE29E2">
      <w:pPr>
        <w:pStyle w:val="AA"/>
        <w:ind w:firstLine="0"/>
      </w:pPr>
    </w:p>
    <w:p w14:paraId="27B67509" w14:textId="09572C2D" w:rsidR="00943898" w:rsidRDefault="00712437" w:rsidP="00AE29E2">
      <w:pPr>
        <w:pStyle w:val="AA"/>
        <w:ind w:firstLine="0"/>
      </w:pPr>
      <w:r>
        <w:t xml:space="preserve">Connie the Conservative </w:t>
      </w:r>
      <w:r w:rsidR="00692805">
        <w:t xml:space="preserve">opting for Parochialism </w:t>
      </w:r>
      <w:r>
        <w:t xml:space="preserve">might formulate </w:t>
      </w:r>
      <w:r w:rsidR="00EB3760">
        <w:t>a Moorean Proposition</w:t>
      </w:r>
      <w:r w:rsidR="0081692F" w:rsidRPr="00206EA7">
        <w:rPr>
          <w:rStyle w:val="FootnoteReference"/>
        </w:rPr>
        <w:footnoteReference w:id="15"/>
      </w:r>
      <w:r w:rsidR="00EB3760">
        <w:t xml:space="preserve"> </w:t>
      </w:r>
      <w:r w:rsidR="00692805">
        <w:t xml:space="preserve">thus: </w:t>
      </w:r>
    </w:p>
    <w:p w14:paraId="14222E3A" w14:textId="77777777" w:rsidR="00943898" w:rsidRDefault="00943898" w:rsidP="00AE29E2">
      <w:pPr>
        <w:pStyle w:val="AA"/>
        <w:ind w:firstLine="0"/>
      </w:pPr>
    </w:p>
    <w:p w14:paraId="128F146D" w14:textId="1FEB3A1C" w:rsidR="00943898" w:rsidRDefault="00943898" w:rsidP="00943898">
      <w:pPr>
        <w:pStyle w:val="AA"/>
        <w:ind w:left="1440" w:firstLine="0"/>
      </w:pPr>
      <w:r>
        <w:t xml:space="preserve">CMP: Conservatism, Libertarianism, Socialism, and Welfarism are true (relative to a framework), and I don’t believe Libertarianism, Socialism, and Welfarism. </w:t>
      </w:r>
    </w:p>
    <w:p w14:paraId="384069EA" w14:textId="77777777" w:rsidR="00943898" w:rsidRDefault="00943898" w:rsidP="00AE29E2">
      <w:pPr>
        <w:pStyle w:val="AA"/>
        <w:ind w:firstLine="0"/>
      </w:pPr>
    </w:p>
    <w:p w14:paraId="3B61E913" w14:textId="7B346000" w:rsidR="008B1DD2" w:rsidRDefault="00A710A3" w:rsidP="005B78D7">
      <w:pPr>
        <w:pStyle w:val="AA"/>
        <w:ind w:firstLine="0"/>
      </w:pPr>
      <w:r>
        <w:t xml:space="preserve">The first conjunct is </w:t>
      </w:r>
      <w:r w:rsidR="00C57C43">
        <w:t xml:space="preserve">assertable given </w:t>
      </w:r>
      <w:r w:rsidR="00CA78BE">
        <w:t xml:space="preserve">Connie’s commitment to </w:t>
      </w:r>
      <w:r w:rsidR="00C57C43">
        <w:t xml:space="preserve">Propositional Relativism, and the second conjunct follows from Parochialism. </w:t>
      </w:r>
      <w:r w:rsidR="006B1755">
        <w:t>This shows that the conjunction of Propositional Relativism and Parochialism do not sit well together</w:t>
      </w:r>
      <w:r w:rsidR="00D87D82">
        <w:t>. A</w:t>
      </w:r>
      <w:r w:rsidR="001209BC">
        <w:t xml:space="preserve"> heavy price of adopting Parochialism is that it forces one to </w:t>
      </w:r>
      <w:r w:rsidR="002818E6">
        <w:t>countenance</w:t>
      </w:r>
      <w:r w:rsidR="001209BC">
        <w:t xml:space="preserve"> such Moorean Propositions. </w:t>
      </w:r>
    </w:p>
    <w:p w14:paraId="5A52D290" w14:textId="77777777" w:rsidR="005B78D7" w:rsidRDefault="005B78D7" w:rsidP="005B78D7">
      <w:pPr>
        <w:pStyle w:val="AA"/>
        <w:ind w:firstLine="0"/>
      </w:pPr>
    </w:p>
    <w:p w14:paraId="3366EE13" w14:textId="54DC578D" w:rsidR="00BA1715" w:rsidRDefault="00687237" w:rsidP="005B78D7">
      <w:pPr>
        <w:pStyle w:val="Heading2"/>
        <w:numPr>
          <w:ilvl w:val="0"/>
          <w:numId w:val="4"/>
        </w:numPr>
      </w:pPr>
      <w:r>
        <w:t xml:space="preserve">Cosmopolitanism, </w:t>
      </w:r>
      <w:r w:rsidR="00165374">
        <w:t>ÜES</w:t>
      </w:r>
      <w:r>
        <w:t>, and Disappearing Disagreement</w:t>
      </w:r>
    </w:p>
    <w:p w14:paraId="65EB64C7" w14:textId="77777777" w:rsidR="00CE2D87" w:rsidRDefault="00CE2D87" w:rsidP="005B78D7">
      <w:pPr>
        <w:pStyle w:val="AA"/>
        <w:ind w:firstLine="0"/>
      </w:pPr>
      <w:r>
        <w:t xml:space="preserve">Cosmopolitanism fares much better against the Moorean absurdity problem. There is no problem, for example, in one of the Janus brothers asserting the non-Moorean proposition: </w:t>
      </w:r>
    </w:p>
    <w:p w14:paraId="128601C9" w14:textId="77777777" w:rsidR="00CE2D87" w:rsidRDefault="00CE2D87" w:rsidP="00CE2D87">
      <w:pPr>
        <w:pStyle w:val="AA"/>
      </w:pPr>
    </w:p>
    <w:p w14:paraId="2D5A4F05" w14:textId="7660B442" w:rsidR="00BA1715" w:rsidRDefault="00CE2D87" w:rsidP="005B78D7">
      <w:pPr>
        <w:pStyle w:val="AA"/>
        <w:ind w:left="720" w:firstLine="0"/>
      </w:pPr>
      <w:r>
        <w:lastRenderedPageBreak/>
        <w:t>NM: Conservatism, Libertarianism, Socialism, and Welfarism are true (relative to different frameworks), and I believe Conservatism</w:t>
      </w:r>
      <w:r w:rsidR="00FF66EA">
        <w:t>,</w:t>
      </w:r>
      <w:r>
        <w:t xml:space="preserve"> Libertarianism, Socialism, and Welfarism. </w:t>
      </w:r>
    </w:p>
    <w:p w14:paraId="0019BD1D" w14:textId="77777777" w:rsidR="005B78D7" w:rsidRDefault="005B78D7" w:rsidP="005B78D7">
      <w:pPr>
        <w:pStyle w:val="AA"/>
        <w:ind w:left="720" w:firstLine="0"/>
      </w:pPr>
    </w:p>
    <w:p w14:paraId="64B40B57" w14:textId="64AA0735" w:rsidR="003812C5" w:rsidRDefault="00F21DDC" w:rsidP="002A257F">
      <w:pPr>
        <w:pStyle w:val="AA"/>
      </w:pPr>
      <w:r>
        <w:t xml:space="preserve">However, </w:t>
      </w:r>
      <w:r w:rsidR="001B28AD">
        <w:t>Cosmopolitanism</w:t>
      </w:r>
      <w:r>
        <w:t xml:space="preserve"> is not without its share of problems. Consider first that </w:t>
      </w:r>
      <w:r w:rsidR="00CB4361">
        <w:t xml:space="preserve">our assumption was that </w:t>
      </w:r>
      <w:r>
        <w:t>much of the promise of Propositional Relativism is that it is consistent with</w:t>
      </w:r>
      <w:r w:rsidR="0021074F">
        <w:t xml:space="preserve"> the rejection of radical epistemic inequality (that is,</w:t>
      </w:r>
      <w:r w:rsidR="002B71AC">
        <w:t xml:space="preserve"> </w:t>
      </w:r>
      <w:r w:rsidR="00C713A8">
        <w:t xml:space="preserve">the acceptance of </w:t>
      </w:r>
      <w:r w:rsidR="00E80523">
        <w:t>2</w:t>
      </w:r>
      <w:r w:rsidR="002B71AC">
        <w:t>E</w:t>
      </w:r>
      <w:r w:rsidR="0021074F">
        <w:t>)</w:t>
      </w:r>
      <w:r w:rsidR="002B71AC">
        <w:t xml:space="preserve">. However, if </w:t>
      </w:r>
      <w:r w:rsidR="001B28AD">
        <w:t>Cosmopolitanism</w:t>
      </w:r>
      <w:r w:rsidR="00D16E6B">
        <w:t xml:space="preserve"> is true, then it seems that some will stand as something similar to </w:t>
      </w:r>
      <w:r w:rsidR="00165374">
        <w:t>ÜES</w:t>
      </w:r>
      <w:r w:rsidR="002B71AC">
        <w:t xml:space="preserve"> to their disagreeing colleagues</w:t>
      </w:r>
      <w:r w:rsidR="00D16E6B">
        <w:t xml:space="preserve">. </w:t>
      </w:r>
      <w:r w:rsidR="00F65D6E">
        <w:t>Consider the tru</w:t>
      </w:r>
      <w:r w:rsidR="0069471A">
        <w:t>e</w:t>
      </w:r>
      <w:r w:rsidR="00F65D6E">
        <w:t xml:space="preserve"> beliefs of </w:t>
      </w:r>
      <w:r w:rsidR="00236FF5">
        <w:t xml:space="preserve">the </w:t>
      </w:r>
      <w:r w:rsidR="00F65D6E">
        <w:t>Janus</w:t>
      </w:r>
      <w:r w:rsidR="00236FF5">
        <w:t xml:space="preserve"> </w:t>
      </w:r>
      <w:r w:rsidR="006E4923">
        <w:t>brothers</w:t>
      </w:r>
      <w:r w:rsidR="00F65D6E">
        <w:t xml:space="preserve"> as compared with the beliefs expressed by</w:t>
      </w:r>
      <w:r w:rsidR="00984273">
        <w:t xml:space="preserve"> our four heroines: the</w:t>
      </w:r>
      <w:r w:rsidR="00EA4580">
        <w:t xml:space="preserve"> sisters ha</w:t>
      </w:r>
      <w:r w:rsidR="004F3A08">
        <w:t xml:space="preserve">ve fewer true beliefs about political morality than </w:t>
      </w:r>
      <w:r w:rsidR="00F26117">
        <w:t xml:space="preserve">the Janus brothers. </w:t>
      </w:r>
      <w:r w:rsidR="0049431D">
        <w:t xml:space="preserve">Those who embrace </w:t>
      </w:r>
      <w:r w:rsidR="00D333C6">
        <w:t>Cosmopolitanism</w:t>
      </w:r>
      <w:r w:rsidR="0049431D">
        <w:t xml:space="preserve"> will have a</w:t>
      </w:r>
      <w:r w:rsidR="003268F6">
        <w:t xml:space="preserve"> </w:t>
      </w:r>
      <w:r w:rsidR="00D77D41">
        <w:t>vaulting</w:t>
      </w:r>
      <w:r w:rsidR="0049431D">
        <w:t xml:space="preserve"> alethic advantage as compared with those who don’t.</w:t>
      </w:r>
      <w:r w:rsidR="00A45E8A">
        <w:t xml:space="preserve"> </w:t>
      </w:r>
    </w:p>
    <w:p w14:paraId="4D7B3B6B" w14:textId="16079D8A" w:rsidR="008F35F8" w:rsidRDefault="00F853A2" w:rsidP="002A257F">
      <w:pPr>
        <w:pStyle w:val="AA"/>
      </w:pPr>
      <w:r w:rsidRPr="00954DBE">
        <w:t xml:space="preserve">It may be remarked on behalf of the </w:t>
      </w:r>
      <w:r w:rsidR="002D3001">
        <w:t>Cosmopolitan</w:t>
      </w:r>
      <w:r w:rsidR="002D3001" w:rsidRPr="00954DBE">
        <w:t xml:space="preserve"> that</w:t>
      </w:r>
      <w:r w:rsidRPr="00954DBE">
        <w:t xml:space="preserve"> </w:t>
      </w:r>
      <w:r w:rsidR="00B22ADB" w:rsidRPr="00954DBE">
        <w:t xml:space="preserve">alethic inequality is </w:t>
      </w:r>
      <w:r w:rsidR="00853CD6" w:rsidRPr="00954DBE">
        <w:t xml:space="preserve">simply </w:t>
      </w:r>
      <w:r w:rsidR="00D20EA3" w:rsidRPr="00954DBE">
        <w:t>the result of</w:t>
      </w:r>
      <w:r w:rsidR="00853CD6" w:rsidRPr="00954DBE">
        <w:t xml:space="preserve"> </w:t>
      </w:r>
      <w:r w:rsidR="001B28AD">
        <w:t>Cosmopolitanism</w:t>
      </w:r>
      <w:r w:rsidR="00853CD6" w:rsidRPr="00954DBE">
        <w:t xml:space="preserve"> not </w:t>
      </w:r>
      <w:r w:rsidR="00D20EA3" w:rsidRPr="00954DBE">
        <w:t>being u</w:t>
      </w:r>
      <w:r w:rsidR="00853CD6" w:rsidRPr="00954DBE">
        <w:t xml:space="preserve">niversally embraced. </w:t>
      </w:r>
      <w:r w:rsidR="00C95F18">
        <w:t xml:space="preserve">Suppose we think of </w:t>
      </w:r>
      <w:r w:rsidR="000124C7">
        <w:t xml:space="preserve">Relativism </w:t>
      </w:r>
      <w:r w:rsidR="00C95F18">
        <w:t>a</w:t>
      </w:r>
      <w:r w:rsidR="000124C7">
        <w:t>s a call for revolution</w:t>
      </w:r>
      <w:r w:rsidR="00D3344F">
        <w:t xml:space="preserve"> in</w:t>
      </w:r>
      <w:r w:rsidR="000124C7">
        <w:t xml:space="preserve"> our epistemic practices. </w:t>
      </w:r>
      <w:r w:rsidR="00853CD6" w:rsidRPr="00954DBE">
        <w:t xml:space="preserve">If everyone accepted </w:t>
      </w:r>
      <w:r w:rsidR="001B28AD">
        <w:t>Cosmopolitanism</w:t>
      </w:r>
      <w:r w:rsidR="006D7871">
        <w:t xml:space="preserve"> as a result</w:t>
      </w:r>
      <w:r w:rsidR="00881B65" w:rsidRPr="00954DBE">
        <w:t>, and formulated their philosophical beliefs on this basis, then th</w:t>
      </w:r>
      <w:r w:rsidR="00D20EA3" w:rsidRPr="00954DBE">
        <w:t>e aforementioned</w:t>
      </w:r>
      <w:r w:rsidR="00881B65" w:rsidRPr="00954DBE">
        <w:t xml:space="preserve"> alethic inequality would disappear. </w:t>
      </w:r>
      <w:r w:rsidR="00874283" w:rsidRPr="00954DBE">
        <w:t xml:space="preserve">So, for example, if our four </w:t>
      </w:r>
      <w:r w:rsidR="008F35F8">
        <w:t>heroines</w:t>
      </w:r>
      <w:r w:rsidR="00874283" w:rsidRPr="00954DBE">
        <w:t xml:space="preserve"> adopted </w:t>
      </w:r>
      <w:r w:rsidR="001B28AD">
        <w:t>Cosmopolitanism</w:t>
      </w:r>
      <w:r w:rsidR="00874283" w:rsidRPr="00954DBE">
        <w:t xml:space="preserve">, then they too could have the same </w:t>
      </w:r>
      <w:r w:rsidR="000C3596">
        <w:t xml:space="preserve">bounty of </w:t>
      </w:r>
      <w:r w:rsidR="00874283" w:rsidRPr="00954DBE">
        <w:t xml:space="preserve">true beliefs as </w:t>
      </w:r>
      <w:r w:rsidR="005407DB" w:rsidRPr="00954DBE">
        <w:t xml:space="preserve">the </w:t>
      </w:r>
      <w:r w:rsidR="00874283" w:rsidRPr="00954DBE">
        <w:t>Janus</w:t>
      </w:r>
      <w:r w:rsidR="005407DB" w:rsidRPr="00954DBE">
        <w:t xml:space="preserve"> brothers</w:t>
      </w:r>
      <w:r w:rsidR="00874283" w:rsidRPr="00954DBE">
        <w:t xml:space="preserve">, and so the alethic inequality would disappear. </w:t>
      </w:r>
    </w:p>
    <w:p w14:paraId="05BD311A" w14:textId="574D07F7" w:rsidR="00892F96" w:rsidRDefault="00084603" w:rsidP="00E855E0">
      <w:pPr>
        <w:pStyle w:val="AA"/>
      </w:pPr>
      <w:r>
        <w:t>However, i</w:t>
      </w:r>
      <w:r w:rsidR="00113A7C">
        <w:t>f realized, t</w:t>
      </w:r>
      <w:r w:rsidR="0013048C">
        <w:t xml:space="preserve">he </w:t>
      </w:r>
      <w:r w:rsidR="002D3001">
        <w:t>Cosmopolitan revolution</w:t>
      </w:r>
      <w:r w:rsidR="00493513">
        <w:t xml:space="preserve"> would </w:t>
      </w:r>
      <w:r w:rsidR="00702300">
        <w:t>eliminate</w:t>
      </w:r>
      <w:r w:rsidR="00B055BB">
        <w:t xml:space="preserve"> one phenomenon</w:t>
      </w:r>
      <w:r w:rsidR="00113A7C">
        <w:t xml:space="preserve"> </w:t>
      </w:r>
      <w:r w:rsidR="00B055BB">
        <w:t>many of its proponent seek t</w:t>
      </w:r>
      <w:r w:rsidR="00113A7C">
        <w:t>o explain</w:t>
      </w:r>
      <w:r w:rsidR="00DB4CBC">
        <w:t>, namely: faultless disagreement.</w:t>
      </w:r>
      <w:r w:rsidR="00506123" w:rsidRPr="00206EA7">
        <w:rPr>
          <w:rStyle w:val="FootnoteReference"/>
        </w:rPr>
        <w:footnoteReference w:id="16"/>
      </w:r>
      <w:r w:rsidR="00DB4CBC">
        <w:t xml:space="preserve"> </w:t>
      </w:r>
      <w:r w:rsidR="003A0566">
        <w:t xml:space="preserve">Indeed, one of the advantages often </w:t>
      </w:r>
      <w:r w:rsidR="00F52DB1">
        <w:t>touted in favor of Relativism is that it</w:t>
      </w:r>
      <w:r w:rsidR="002A6B4D">
        <w:t xml:space="preserve"> provides the most compelling account of faultless disagreement.</w:t>
      </w:r>
      <w:r w:rsidR="002A6B4D" w:rsidRPr="00206EA7">
        <w:rPr>
          <w:rStyle w:val="FootnoteReference"/>
        </w:rPr>
        <w:footnoteReference w:id="17"/>
      </w:r>
      <w:r w:rsidR="002A6B4D" w:rsidRPr="00954DBE">
        <w:t xml:space="preserve"> </w:t>
      </w:r>
      <w:r w:rsidR="0017644E">
        <w:t>Yet</w:t>
      </w:r>
      <w:r w:rsidR="000D5E1D">
        <w:t xml:space="preserve"> when the </w:t>
      </w:r>
      <w:r w:rsidR="002D3001">
        <w:t>Cosmopolitan revolution</w:t>
      </w:r>
      <w:r w:rsidR="000D5E1D">
        <w:t xml:space="preserve"> is complete</w:t>
      </w:r>
      <w:r w:rsidR="00A550A7">
        <w:t xml:space="preserve">, everyone </w:t>
      </w:r>
      <w:r w:rsidR="00F8360B">
        <w:t>will have the same philosophical beliefs</w:t>
      </w:r>
      <w:r w:rsidR="003A3637">
        <w:t xml:space="preserve">. As just noted, if our four </w:t>
      </w:r>
      <w:r w:rsidR="00A35632">
        <w:t>heroines</w:t>
      </w:r>
      <w:r w:rsidR="003A3637">
        <w:t xml:space="preserve"> adopt </w:t>
      </w:r>
      <w:r w:rsidR="00A35632">
        <w:t>Cosmopolitanism</w:t>
      </w:r>
      <w:r w:rsidR="003A3637">
        <w:t xml:space="preserve">, then they will have the same philosophical views about the nature of political morality as the Janus brothers. </w:t>
      </w:r>
      <w:r w:rsidR="00A35632">
        <w:t>So</w:t>
      </w:r>
      <w:r w:rsidR="00244C58">
        <w:t>,</w:t>
      </w:r>
      <w:r w:rsidR="00F8360B">
        <w:t xml:space="preserve"> </w:t>
      </w:r>
      <w:r w:rsidR="001F363A">
        <w:t>the</w:t>
      </w:r>
      <w:r w:rsidR="002E786F">
        <w:t xml:space="preserve"> </w:t>
      </w:r>
      <w:r w:rsidR="00537264">
        <w:t>phenomenon</w:t>
      </w:r>
      <w:r w:rsidR="002E786F">
        <w:t xml:space="preserve"> of disagreement will be eliminated</w:t>
      </w:r>
      <w:r w:rsidR="003A0566">
        <w:t xml:space="preserve">. </w:t>
      </w:r>
    </w:p>
    <w:p w14:paraId="461165C5" w14:textId="77777777" w:rsidR="00892F96" w:rsidRDefault="00892F96" w:rsidP="00892F96">
      <w:pPr>
        <w:pStyle w:val="AA"/>
        <w:rPr>
          <w:shd w:val="clear" w:color="auto" w:fill="FFFFFF"/>
        </w:rPr>
      </w:pPr>
    </w:p>
    <w:p w14:paraId="247A20AB" w14:textId="79EC6CBA" w:rsidR="00892F96" w:rsidRDefault="0003011F" w:rsidP="0003011F">
      <w:pPr>
        <w:pStyle w:val="Heading2"/>
        <w:numPr>
          <w:ilvl w:val="0"/>
          <w:numId w:val="4"/>
        </w:numPr>
        <w:rPr>
          <w:shd w:val="clear" w:color="auto" w:fill="FFFFFF"/>
        </w:rPr>
      </w:pPr>
      <w:r>
        <w:rPr>
          <w:shd w:val="clear" w:color="auto" w:fill="FFFFFF"/>
        </w:rPr>
        <w:lastRenderedPageBreak/>
        <w:t>Doxastic Relativism and</w:t>
      </w:r>
      <w:r w:rsidR="00892F96">
        <w:rPr>
          <w:shd w:val="clear" w:color="auto" w:fill="FFFFFF"/>
        </w:rPr>
        <w:t xml:space="preserve"> </w:t>
      </w:r>
      <w:r w:rsidR="0082731E">
        <w:rPr>
          <w:shd w:val="clear" w:color="auto" w:fill="FFFFFF"/>
        </w:rPr>
        <w:t xml:space="preserve">Moral Disagreements </w:t>
      </w:r>
      <w:r w:rsidR="00EA256C">
        <w:rPr>
          <w:shd w:val="clear" w:color="auto" w:fill="FFFFFF"/>
        </w:rPr>
        <w:t xml:space="preserve"> </w:t>
      </w:r>
    </w:p>
    <w:p w14:paraId="0B6BFB64" w14:textId="667A4F12" w:rsidR="00904A48" w:rsidRDefault="00271457" w:rsidP="000F6084">
      <w:pPr>
        <w:pStyle w:val="AA"/>
        <w:ind w:firstLine="0"/>
        <w:rPr>
          <w:shd w:val="clear" w:color="auto" w:fill="FFFFFF"/>
        </w:rPr>
      </w:pPr>
      <w:r>
        <w:t>The aim in this section is to see whether</w:t>
      </w:r>
      <w:r w:rsidR="00161876">
        <w:t xml:space="preserve"> Relativism can make good </w:t>
      </w:r>
      <w:r w:rsidR="005C42CE">
        <w:t>on the claimed benefit “</w:t>
      </w:r>
      <w:r w:rsidRPr="0021612D">
        <w:rPr>
          <w:shd w:val="clear" w:color="auto" w:fill="FFFFFF"/>
        </w:rPr>
        <w:t>of settling (or explaining away) what appear to be profound disagreements on questions of value</w:t>
      </w:r>
      <w:r w:rsidR="005C42CE">
        <w:rPr>
          <w:shd w:val="clear" w:color="auto" w:fill="FFFFFF"/>
        </w:rPr>
        <w:t>….</w:t>
      </w:r>
      <w:r w:rsidR="00A15384">
        <w:rPr>
          <w:shd w:val="clear" w:color="auto" w:fill="FFFFFF"/>
        </w:rPr>
        <w:t xml:space="preserve">” </w:t>
      </w:r>
      <w:r w:rsidR="00A32835">
        <w:rPr>
          <w:shd w:val="clear" w:color="auto" w:fill="FFFFFF"/>
        </w:rPr>
        <w:t>It will help to work an example of a profound moral disagreement</w:t>
      </w:r>
      <w:r w:rsidR="00A15384">
        <w:rPr>
          <w:shd w:val="clear" w:color="auto" w:fill="FFFFFF"/>
        </w:rPr>
        <w:t xml:space="preserve">. </w:t>
      </w:r>
      <w:r w:rsidR="004927F5">
        <w:rPr>
          <w:shd w:val="clear" w:color="auto" w:fill="FFFFFF"/>
        </w:rPr>
        <w:t>B</w:t>
      </w:r>
      <w:r w:rsidR="00904A48">
        <w:rPr>
          <w:shd w:val="clear" w:color="auto" w:fill="FFFFFF"/>
        </w:rPr>
        <w:t xml:space="preserve">onnie and Donnie vehemently disagree about </w:t>
      </w:r>
      <w:r w:rsidR="004927F5">
        <w:rPr>
          <w:shd w:val="clear" w:color="auto" w:fill="FFFFFF"/>
        </w:rPr>
        <w:t>B</w:t>
      </w:r>
      <w:r w:rsidR="00904A48">
        <w:rPr>
          <w:shd w:val="clear" w:color="auto" w:fill="FFFFFF"/>
        </w:rPr>
        <w:t>onnie’s propos</w:t>
      </w:r>
      <w:r w:rsidR="00FB7568">
        <w:rPr>
          <w:shd w:val="clear" w:color="auto" w:fill="FFFFFF"/>
        </w:rPr>
        <w:t xml:space="preserve">al </w:t>
      </w:r>
      <w:r w:rsidR="00E15030">
        <w:rPr>
          <w:shd w:val="clear" w:color="auto" w:fill="FFFFFF"/>
        </w:rPr>
        <w:t>to put their</w:t>
      </w:r>
      <w:r w:rsidR="00FB7568">
        <w:rPr>
          <w:shd w:val="clear" w:color="auto" w:fill="FFFFFF"/>
        </w:rPr>
        <w:t xml:space="preserve"> son</w:t>
      </w:r>
      <w:r w:rsidR="00904A48">
        <w:rPr>
          <w:shd w:val="clear" w:color="auto" w:fill="FFFFFF"/>
        </w:rPr>
        <w:t xml:space="preserve"> Pawn into conversion therapy to eradicate Pawn’s homosexual behavior. From </w:t>
      </w:r>
      <w:r w:rsidR="00B9297F">
        <w:rPr>
          <w:shd w:val="clear" w:color="auto" w:fill="FFFFFF"/>
        </w:rPr>
        <w:t>B</w:t>
      </w:r>
      <w:r w:rsidR="00904A48">
        <w:rPr>
          <w:shd w:val="clear" w:color="auto" w:fill="FFFFFF"/>
        </w:rPr>
        <w:t xml:space="preserve">onnie’s conservative Christian framework, Pawn would benefit from conversion therapy as it is the best hope to save Pawn’s soul from eternal damnation. </w:t>
      </w:r>
      <w:r w:rsidR="00C477DD">
        <w:rPr>
          <w:shd w:val="clear" w:color="auto" w:fill="FFFFFF"/>
        </w:rPr>
        <w:t xml:space="preserve">According to </w:t>
      </w:r>
      <w:r w:rsidR="00904A48">
        <w:rPr>
          <w:shd w:val="clear" w:color="auto" w:fill="FFFFFF"/>
        </w:rPr>
        <w:t>Donnie’s secular liberal framework, homosexual behavior is not something that needs to be “fixed”</w:t>
      </w:r>
      <w:r w:rsidR="00C477DD">
        <w:rPr>
          <w:shd w:val="clear" w:color="auto" w:fill="FFFFFF"/>
        </w:rPr>
        <w:t xml:space="preserve">, and such conversion therapy will </w:t>
      </w:r>
      <w:r w:rsidR="00D957F8">
        <w:rPr>
          <w:shd w:val="clear" w:color="auto" w:fill="FFFFFF"/>
        </w:rPr>
        <w:t xml:space="preserve">very likely </w:t>
      </w:r>
      <w:r w:rsidR="00C477DD">
        <w:rPr>
          <w:shd w:val="clear" w:color="auto" w:fill="FFFFFF"/>
        </w:rPr>
        <w:t xml:space="preserve">severely </w:t>
      </w:r>
      <w:r w:rsidR="00D957F8">
        <w:rPr>
          <w:shd w:val="clear" w:color="auto" w:fill="FFFFFF"/>
        </w:rPr>
        <w:t xml:space="preserve">psychologically </w:t>
      </w:r>
      <w:r w:rsidR="00C477DD">
        <w:rPr>
          <w:shd w:val="clear" w:color="auto" w:fill="FFFFFF"/>
        </w:rPr>
        <w:t>harm Pawn.</w:t>
      </w:r>
    </w:p>
    <w:p w14:paraId="341CA463" w14:textId="48A50EF0" w:rsidR="00D14682" w:rsidRDefault="00D14682" w:rsidP="00D14682">
      <w:pPr>
        <w:pStyle w:val="AA"/>
        <w:rPr>
          <w:shd w:val="clear" w:color="auto" w:fill="FFFFFF"/>
        </w:rPr>
      </w:pPr>
      <w:r>
        <w:t xml:space="preserve">Suppose </w:t>
      </w:r>
      <w:r w:rsidR="007B42AB">
        <w:t>Bonnie</w:t>
      </w:r>
      <w:r>
        <w:t xml:space="preserve"> and Donnie are both </w:t>
      </w:r>
      <w:r w:rsidR="00ED5A75">
        <w:t>non-relativists</w:t>
      </w:r>
      <w:r>
        <w:t xml:space="preserve">. We might imagine that they go to extraordinary lengths to make sure that their moral framework </w:t>
      </w:r>
      <w:r w:rsidR="006846F8">
        <w:t>prevails</w:t>
      </w:r>
      <w:r w:rsidR="0053010F">
        <w:t xml:space="preserve"> in making th</w:t>
      </w:r>
      <w:r w:rsidR="00927289">
        <w:t>is</w:t>
      </w:r>
      <w:r>
        <w:t xml:space="preserve"> decision. </w:t>
      </w:r>
      <w:r w:rsidR="00BC7DDE">
        <w:rPr>
          <w:shd w:val="clear" w:color="auto" w:fill="FFFFFF"/>
        </w:rPr>
        <w:t xml:space="preserve">Suppose </w:t>
      </w:r>
      <w:r>
        <w:rPr>
          <w:shd w:val="clear" w:color="auto" w:fill="FFFFFF"/>
        </w:rPr>
        <w:t xml:space="preserve">Donnie attempts a legal route to stop </w:t>
      </w:r>
      <w:r w:rsidR="007B42AB">
        <w:rPr>
          <w:shd w:val="clear" w:color="auto" w:fill="FFFFFF"/>
        </w:rPr>
        <w:t>Bonnie</w:t>
      </w:r>
      <w:r w:rsidR="00191058">
        <w:rPr>
          <w:shd w:val="clear" w:color="auto" w:fill="FFFFFF"/>
        </w:rPr>
        <w:t>’s plan to put</w:t>
      </w:r>
      <w:r>
        <w:rPr>
          <w:shd w:val="clear" w:color="auto" w:fill="FFFFFF"/>
        </w:rPr>
        <w:t xml:space="preserve"> Pawn into conversion therapy during the six weeks of summer that Pawn is to be under her care according to their custody arrangement. Donnie hires a lawyer to argue that he ought to be given sole custody of Pawn, since </w:t>
      </w:r>
      <w:r w:rsidR="007B42AB">
        <w:rPr>
          <w:shd w:val="clear" w:color="auto" w:fill="FFFFFF"/>
        </w:rPr>
        <w:t>Bonnie</w:t>
      </w:r>
      <w:r>
        <w:rPr>
          <w:shd w:val="clear" w:color="auto" w:fill="FFFFFF"/>
        </w:rPr>
        <w:t xml:space="preserve"> is hell bent on harming Pawn</w:t>
      </w:r>
      <w:r w:rsidR="00F263A6">
        <w:rPr>
          <w:shd w:val="clear" w:color="auto" w:fill="FFFFFF"/>
        </w:rPr>
        <w:t xml:space="preserve"> by enrolling him in conversion therapy</w:t>
      </w:r>
      <w:r>
        <w:rPr>
          <w:shd w:val="clear" w:color="auto" w:fill="FFFFFF"/>
        </w:rPr>
        <w:t xml:space="preserve">. </w:t>
      </w:r>
      <w:r w:rsidR="007B42AB">
        <w:rPr>
          <w:shd w:val="clear" w:color="auto" w:fill="FFFFFF"/>
        </w:rPr>
        <w:t>Bonnie</w:t>
      </w:r>
      <w:r>
        <w:rPr>
          <w:shd w:val="clear" w:color="auto" w:fill="FFFFFF"/>
        </w:rPr>
        <w:t xml:space="preserve"> gets wind of Donnie’s legal machinations and kidnaps Pawn</w:t>
      </w:r>
      <w:r w:rsidR="00C95310">
        <w:rPr>
          <w:shd w:val="clear" w:color="auto" w:fill="FFFFFF"/>
        </w:rPr>
        <w:t>. She</w:t>
      </w:r>
      <w:r>
        <w:rPr>
          <w:shd w:val="clear" w:color="auto" w:fill="FFFFFF"/>
        </w:rPr>
        <w:t xml:space="preserve"> takes him to a country that imposes the death penalty for homosexuality but offers free conversion therapy for those intransient </w:t>
      </w:r>
      <w:r w:rsidRPr="00E64083">
        <w:rPr>
          <w:shd w:val="clear" w:color="auto" w:fill="FFFFFF"/>
        </w:rPr>
        <w:t>to the truth</w:t>
      </w:r>
      <w:r>
        <w:rPr>
          <w:shd w:val="clear" w:color="auto" w:fill="FFFFFF"/>
        </w:rPr>
        <w:t xml:space="preserve"> that homosexuality is a sin before God.</w:t>
      </w:r>
      <w:r w:rsidR="00F263A6">
        <w:rPr>
          <w:shd w:val="clear" w:color="auto" w:fill="FFFFFF"/>
        </w:rPr>
        <w:t xml:space="preserve"> </w:t>
      </w:r>
    </w:p>
    <w:p w14:paraId="5AACF7F8" w14:textId="0E64E891" w:rsidR="00323901" w:rsidRDefault="0040597E" w:rsidP="00212434">
      <w:pPr>
        <w:pStyle w:val="AA"/>
      </w:pPr>
      <w:r>
        <w:t>Suppose the Cruel God</w:t>
      </w:r>
      <w:r w:rsidR="00906AEF">
        <w:t xml:space="preserve">, interested in seeing just how Relativism can settle or explain away such disagreements, </w:t>
      </w:r>
      <w:r w:rsidR="00710D3F">
        <w:t xml:space="preserve">waves her </w:t>
      </w:r>
      <w:r w:rsidR="001C0C5E">
        <w:t xml:space="preserve">magic </w:t>
      </w:r>
      <w:r w:rsidR="002F7869">
        <w:t>wand</w:t>
      </w:r>
      <w:r w:rsidR="001C0C5E">
        <w:t xml:space="preserve"> and </w:t>
      </w:r>
      <w:r w:rsidR="00970BA8">
        <w:t xml:space="preserve">sends Bonnie and Donnie back in time to replay their disagreement, but this time as </w:t>
      </w:r>
      <w:r w:rsidR="003407BB">
        <w:t>Cosmopolitan</w:t>
      </w:r>
      <w:r w:rsidR="00906AEF">
        <w:t xml:space="preserve"> </w:t>
      </w:r>
      <w:r w:rsidR="00242BD1">
        <w:t xml:space="preserve">Relativists. Once converted, both </w:t>
      </w:r>
      <w:r w:rsidR="007B42AB">
        <w:t>Bonnie</w:t>
      </w:r>
      <w:r w:rsidR="00242BD1">
        <w:t xml:space="preserve"> and Donnie believe both frameworks, and believe that there are no non-relative</w:t>
      </w:r>
      <w:r w:rsidR="00EB0441">
        <w:t xml:space="preserve"> (philosophical)</w:t>
      </w:r>
      <w:r w:rsidR="00242BD1">
        <w:t xml:space="preserve"> truths. How then might they decide what to do about Pawn? Here it seems they will be faced with a dilemma: if they choose not to put </w:t>
      </w:r>
      <w:r w:rsidR="000B377F">
        <w:t>Pawn</w:t>
      </w:r>
      <w:r w:rsidR="00242BD1">
        <w:t xml:space="preserve"> in conversion therapy, </w:t>
      </w:r>
      <w:r w:rsidR="000B6CAE">
        <w:t>the</w:t>
      </w:r>
      <w:r w:rsidR="00DC2891">
        <w:t xml:space="preserve">n </w:t>
      </w:r>
      <w:r w:rsidR="003F590C">
        <w:t>the</w:t>
      </w:r>
      <w:r w:rsidR="000B377F">
        <w:t>ir</w:t>
      </w:r>
      <w:r w:rsidR="003F590C">
        <w:t xml:space="preserve"> conservative Christian framework says that </w:t>
      </w:r>
      <w:r w:rsidR="00DC2891">
        <w:t>Pawn will be harmed</w:t>
      </w:r>
      <w:r w:rsidR="004E73F7">
        <w:t>,</w:t>
      </w:r>
      <w:r w:rsidR="00DC2891">
        <w:t xml:space="preserve"> since h</w:t>
      </w:r>
      <w:r w:rsidR="00257DF6">
        <w:t>is</w:t>
      </w:r>
      <w:r w:rsidR="009E1478">
        <w:t xml:space="preserve"> soul </w:t>
      </w:r>
      <w:r w:rsidR="00257DF6">
        <w:t xml:space="preserve">will be condemned to </w:t>
      </w:r>
      <w:r w:rsidR="009E1478">
        <w:t>eternal damnation. On the other hand, if they put Pawn in Conversion therapy, the</w:t>
      </w:r>
      <w:r w:rsidR="00257DF6">
        <w:t>n the</w:t>
      </w:r>
      <w:r w:rsidR="00816AC3">
        <w:t>ir</w:t>
      </w:r>
      <w:r w:rsidR="00257DF6">
        <w:t xml:space="preserve"> secular liberal framework says they</w:t>
      </w:r>
      <w:r w:rsidR="009E1478">
        <w:t xml:space="preserve"> will </w:t>
      </w:r>
      <w:r w:rsidR="002E1889">
        <w:t xml:space="preserve">psychologically harm Pawn for behavior that one should not attempt to alter. </w:t>
      </w:r>
      <w:r w:rsidR="007B42AB">
        <w:t>Bonnie</w:t>
      </w:r>
      <w:r w:rsidR="008C56CF">
        <w:t xml:space="preserve"> and Donnie wonder if they should perhaps flip a coin to decide what should be done with Pawn, since there are equally compelling reasons—no framework is superior to the other—for and against conversion therapy. </w:t>
      </w:r>
      <w:r w:rsidR="00400427">
        <w:t xml:space="preserve">In </w:t>
      </w:r>
      <w:r w:rsidR="008C56CF">
        <w:t>switching</w:t>
      </w:r>
      <w:r w:rsidR="00400427">
        <w:t xml:space="preserve"> from </w:t>
      </w:r>
      <w:r w:rsidR="005337C6">
        <w:t>non-</w:t>
      </w:r>
      <w:r w:rsidR="00DD4628">
        <w:t>relativism</w:t>
      </w:r>
      <w:r w:rsidR="00400427">
        <w:t xml:space="preserve"> to </w:t>
      </w:r>
      <w:r w:rsidR="003407BB">
        <w:t>Cosmopolitan</w:t>
      </w:r>
      <w:r w:rsidR="005B0781">
        <w:t xml:space="preserve"> </w:t>
      </w:r>
      <w:r w:rsidR="00974F46">
        <w:t>Relativism</w:t>
      </w:r>
      <w:r w:rsidR="00643B84">
        <w:t xml:space="preserve">, </w:t>
      </w:r>
      <w:r w:rsidR="007B42AB">
        <w:t>Bonnie</w:t>
      </w:r>
      <w:r w:rsidR="007B0C86">
        <w:t xml:space="preserve"> and Donnie</w:t>
      </w:r>
      <w:r w:rsidR="00643B84">
        <w:t xml:space="preserve"> have </w:t>
      </w:r>
      <w:r w:rsidR="00643B84">
        <w:lastRenderedPageBreak/>
        <w:t>traded their disagreement for a dilemma.</w:t>
      </w:r>
      <w:r w:rsidR="003F311D">
        <w:rPr>
          <w:rStyle w:val="FootnoteReference"/>
        </w:rPr>
        <w:footnoteReference w:id="18"/>
      </w:r>
      <w:r w:rsidR="008A7A47">
        <w:t xml:space="preserve"> Whichever route they take, they can be sure that there are</w:t>
      </w:r>
      <w:r w:rsidR="00DD4628">
        <w:t xml:space="preserve"> equally</w:t>
      </w:r>
      <w:r w:rsidR="008A7A47">
        <w:t xml:space="preserve"> weighty moral reasons against it. </w:t>
      </w:r>
      <w:r w:rsidR="00F85D0A">
        <w:t xml:space="preserve">And </w:t>
      </w:r>
      <w:r w:rsidR="005B0781">
        <w:t>of course,</w:t>
      </w:r>
      <w:r w:rsidR="00F85D0A">
        <w:t xml:space="preserve"> as </w:t>
      </w:r>
      <w:r w:rsidR="005B0781">
        <w:t xml:space="preserve">Cosmopolitans </w:t>
      </w:r>
      <w:r w:rsidR="00F85D0A">
        <w:t xml:space="preserve">there is no longer any disagreement between </w:t>
      </w:r>
      <w:r w:rsidR="00CF6156">
        <w:t>them about which framework to believe</w:t>
      </w:r>
      <w:r w:rsidR="00F85D0A">
        <w:t xml:space="preserve">. So, </w:t>
      </w:r>
      <w:r w:rsidR="00406AC0">
        <w:t xml:space="preserve">Cosmopolitanism does not appear to settle or explain away the dispute: it merely trades </w:t>
      </w:r>
      <w:r w:rsidR="00867725">
        <w:t>their moral disagreement for a moral dilemma.</w:t>
      </w:r>
      <w:r w:rsidR="00443D45">
        <w:rPr>
          <w:rStyle w:val="FootnoteReference"/>
        </w:rPr>
        <w:footnoteReference w:id="19"/>
      </w:r>
      <w:r w:rsidR="00867725">
        <w:t xml:space="preserve"> </w:t>
      </w:r>
      <w:r w:rsidR="00B17EA0">
        <w:t>And no matter what they do, they can be assured</w:t>
      </w:r>
      <w:r w:rsidR="007B42AB">
        <w:t xml:space="preserve"> a priori</w:t>
      </w:r>
      <w:r w:rsidR="00B17EA0">
        <w:t xml:space="preserve"> that </w:t>
      </w:r>
      <w:r w:rsidR="009F6256">
        <w:t xml:space="preserve">the proposition, “Our actions inflict great harm on Pawn”, is (relatively) true. </w:t>
      </w:r>
      <w:r w:rsidR="00371FCB">
        <w:t>(I’ll return to this point</w:t>
      </w:r>
      <w:r w:rsidR="007B42AB">
        <w:t xml:space="preserve"> about the inevitability of tragic harm</w:t>
      </w:r>
      <w:r w:rsidR="00371FCB">
        <w:t xml:space="preserve"> in the final section</w:t>
      </w:r>
      <w:r w:rsidR="00397890">
        <w:t>.</w:t>
      </w:r>
      <w:r w:rsidR="00371FCB">
        <w:t xml:space="preserve">) </w:t>
      </w:r>
    </w:p>
    <w:p w14:paraId="709A01DE" w14:textId="20FAF938" w:rsidR="00765410" w:rsidRDefault="00C10A48" w:rsidP="00CB0FE5">
      <w:pPr>
        <w:pStyle w:val="AA"/>
        <w:rPr>
          <w:shd w:val="clear" w:color="auto" w:fill="FFFFFF"/>
        </w:rPr>
      </w:pPr>
      <w:r>
        <w:t>Amused with</w:t>
      </w:r>
      <w:r w:rsidR="005E3E9D">
        <w:t xml:space="preserve"> this result, </w:t>
      </w:r>
      <w:r w:rsidR="00765410">
        <w:t xml:space="preserve">the Cruel God </w:t>
      </w:r>
      <w:r w:rsidR="00C712E3">
        <w:t>waves her magic wand</w:t>
      </w:r>
      <w:r w:rsidR="00662D78">
        <w:t xml:space="preserve"> again</w:t>
      </w:r>
      <w:r w:rsidR="00C712E3">
        <w:t xml:space="preserve"> and </w:t>
      </w:r>
      <w:r w:rsidR="001C4460">
        <w:t xml:space="preserve">sends </w:t>
      </w:r>
      <w:r w:rsidR="007B42AB">
        <w:t>Bonnie</w:t>
      </w:r>
      <w:r w:rsidR="008C641A">
        <w:t xml:space="preserve"> and Donnie </w:t>
      </w:r>
      <w:r w:rsidR="001C4460">
        <w:t xml:space="preserve">back in time to replay their disagreement as </w:t>
      </w:r>
      <w:r w:rsidR="008C641A">
        <w:t xml:space="preserve">Parochial </w:t>
      </w:r>
      <w:r w:rsidR="003275C4">
        <w:t>R</w:t>
      </w:r>
      <w:r w:rsidR="008C641A">
        <w:t xml:space="preserve">elativists. </w:t>
      </w:r>
      <w:r w:rsidR="00ED2BE7">
        <w:t xml:space="preserve">In terms of their behavior now, </w:t>
      </w:r>
      <w:r w:rsidR="007B42AB">
        <w:t>Bonnie</w:t>
      </w:r>
      <w:r w:rsidR="00ED2BE7">
        <w:t xml:space="preserve"> and Donnie</w:t>
      </w:r>
      <w:r w:rsidR="00CA4A56">
        <w:t xml:space="preserve"> act exactly as they did when they </w:t>
      </w:r>
      <w:r w:rsidR="009F1B27">
        <w:t xml:space="preserve">were </w:t>
      </w:r>
      <w:r w:rsidR="00717BE3">
        <w:t>non-relativists</w:t>
      </w:r>
      <w:r w:rsidR="009F1B27">
        <w:t xml:space="preserve">. Both acknowledge that their frameworks are not absolutely true, but only </w:t>
      </w:r>
      <w:r w:rsidR="005E3E9D">
        <w:t>relatively</w:t>
      </w:r>
      <w:r w:rsidR="009F1B27">
        <w:t xml:space="preserve"> true</w:t>
      </w:r>
      <w:r w:rsidR="005E3E9D">
        <w:t>.</w:t>
      </w:r>
      <w:r w:rsidR="009F1B27">
        <w:t xml:space="preserve"> </w:t>
      </w:r>
      <w:r w:rsidR="005E3E9D">
        <w:t>S</w:t>
      </w:r>
      <w:r w:rsidR="009F1B27">
        <w:t xml:space="preserve">till their beliefs guide their actions. Donnie believes that he should strain with every nerve to stop </w:t>
      </w:r>
      <w:r w:rsidR="007B42AB">
        <w:t>Bonnie</w:t>
      </w:r>
      <w:r w:rsidR="009F1B27">
        <w:t xml:space="preserve"> from putting Pawn in conversion therapy, and </w:t>
      </w:r>
      <w:r w:rsidR="007B42AB">
        <w:t>Bonnie</w:t>
      </w:r>
      <w:r w:rsidR="009F1B27">
        <w:t xml:space="preserve"> believes she is justified in </w:t>
      </w:r>
      <w:r w:rsidR="004B0A21">
        <w:t>straining with every nerve to get Pawn into conversion therapy.</w:t>
      </w:r>
      <w:r w:rsidR="00093C16">
        <w:t xml:space="preserve"> In attempting to get their views to triumph, as good Parochial Relativists they must acknowledge that their frameworks do not hold any</w:t>
      </w:r>
      <w:r w:rsidR="00C1490E">
        <w:t xml:space="preserve"> alethic</w:t>
      </w:r>
      <w:r w:rsidR="00093C16">
        <w:t xml:space="preserve"> advantage over the other party. </w:t>
      </w:r>
      <w:r w:rsidR="00E94A5C">
        <w:t xml:space="preserve">If they triumph, it will be because they have more </w:t>
      </w:r>
      <w:r w:rsidR="00717BE3">
        <w:t>“</w:t>
      </w:r>
      <w:r w:rsidR="00E94A5C">
        <w:t>power</w:t>
      </w:r>
      <w:r w:rsidR="00717BE3">
        <w:t>”</w:t>
      </w:r>
      <w:r w:rsidR="00155926">
        <w:t xml:space="preserve"> rather than truth</w:t>
      </w:r>
      <w:r w:rsidR="00E94A5C">
        <w:t xml:space="preserve"> on their side</w:t>
      </w:r>
      <w:r w:rsidR="00155926">
        <w:t>. That is,</w:t>
      </w:r>
      <w:r w:rsidR="00E94A5C">
        <w:t xml:space="preserve"> they can’t, on pain of inconsistency, claim the </w:t>
      </w:r>
      <w:r w:rsidR="00D716CD">
        <w:t xml:space="preserve">alethic </w:t>
      </w:r>
      <w:r w:rsidR="00E94A5C">
        <w:t>superiority of their moral framework.</w:t>
      </w:r>
      <w:r w:rsidR="004B0A21">
        <w:t xml:space="preserve"> </w:t>
      </w:r>
      <w:r w:rsidR="00067866">
        <w:t>It is difficult to see in what sense this can plausibly be said to be</w:t>
      </w:r>
      <w:r w:rsidR="00397890">
        <w:t xml:space="preserve"> a</w:t>
      </w:r>
      <w:r w:rsidR="00067866">
        <w:t xml:space="preserve"> </w:t>
      </w:r>
      <w:r w:rsidR="00814632">
        <w:t xml:space="preserve">compelling </w:t>
      </w:r>
      <w:r w:rsidR="008748CE">
        <w:t xml:space="preserve">way of </w:t>
      </w:r>
      <w:r w:rsidR="0043253F">
        <w:t xml:space="preserve">settling or explaining away their profound moral disagreement. </w:t>
      </w:r>
    </w:p>
    <w:p w14:paraId="22EA257D" w14:textId="799D6F9D" w:rsidR="00441249" w:rsidRDefault="00FF32A3" w:rsidP="007137F4">
      <w:pPr>
        <w:pStyle w:val="AA"/>
      </w:pPr>
      <w:r>
        <w:t xml:space="preserve">Appearances to the contrary notwithstanding, Parochialism also must face the problem </w:t>
      </w:r>
      <w:r w:rsidR="007137F4">
        <w:t xml:space="preserve">that it merely trades more disagreements for moral dilemmas. To see why, consider this distinction: </w:t>
      </w:r>
    </w:p>
    <w:p w14:paraId="22151C0F" w14:textId="77777777" w:rsidR="00D14682" w:rsidRDefault="00D14682" w:rsidP="00CB0FE5">
      <w:pPr>
        <w:pStyle w:val="AA"/>
      </w:pPr>
    </w:p>
    <w:p w14:paraId="3E4389F4" w14:textId="77777777" w:rsidR="00342E2D" w:rsidRDefault="00342E2D" w:rsidP="00342E2D">
      <w:pPr>
        <w:pStyle w:val="AA"/>
        <w:ind w:firstLine="0"/>
        <w:rPr>
          <w:shd w:val="clear" w:color="auto" w:fill="FFFFFF"/>
        </w:rPr>
      </w:pPr>
      <w:r w:rsidRPr="00C0406B">
        <w:rPr>
          <w:b/>
          <w:bCs/>
          <w:shd w:val="clear" w:color="auto" w:fill="FFFFFF"/>
        </w:rPr>
        <w:t>Propositional Moral Dilemma:</w:t>
      </w:r>
      <w:r>
        <w:rPr>
          <w:shd w:val="clear" w:color="auto" w:fill="FFFFFF"/>
        </w:rPr>
        <w:t xml:space="preserve"> S is morally required to do two different actions, but S cannot do both. </w:t>
      </w:r>
    </w:p>
    <w:p w14:paraId="40102524" w14:textId="77777777" w:rsidR="00342E2D" w:rsidRDefault="00342E2D" w:rsidP="00342E2D">
      <w:pPr>
        <w:pStyle w:val="AA"/>
        <w:ind w:firstLine="0"/>
        <w:rPr>
          <w:shd w:val="clear" w:color="auto" w:fill="FFFFFF"/>
        </w:rPr>
      </w:pPr>
    </w:p>
    <w:p w14:paraId="466DA534" w14:textId="77777777" w:rsidR="00342E2D" w:rsidRDefault="00342E2D" w:rsidP="00342E2D">
      <w:pPr>
        <w:pStyle w:val="AA"/>
        <w:ind w:firstLine="0"/>
        <w:rPr>
          <w:shd w:val="clear" w:color="auto" w:fill="FFFFFF"/>
        </w:rPr>
      </w:pPr>
      <w:r w:rsidRPr="00C0406B">
        <w:rPr>
          <w:b/>
          <w:bCs/>
          <w:shd w:val="clear" w:color="auto" w:fill="FFFFFF"/>
        </w:rPr>
        <w:lastRenderedPageBreak/>
        <w:t>Doxastic Moral Dilemma:</w:t>
      </w:r>
      <w:r>
        <w:rPr>
          <w:shd w:val="clear" w:color="auto" w:fill="FFFFFF"/>
        </w:rPr>
        <w:t xml:space="preserve"> S believes that S is morally required to do two different actions, but S believes that S cannot do both. </w:t>
      </w:r>
    </w:p>
    <w:p w14:paraId="1E1C49AF" w14:textId="77777777" w:rsidR="00342E2D" w:rsidRDefault="00342E2D" w:rsidP="00CB0FE5">
      <w:pPr>
        <w:pStyle w:val="AA"/>
      </w:pPr>
    </w:p>
    <w:p w14:paraId="61C6BE08" w14:textId="15E19D81" w:rsidR="004B5AC7" w:rsidRDefault="004B5AC7" w:rsidP="004B5AC7">
      <w:pPr>
        <w:pStyle w:val="AA"/>
        <w:ind w:firstLine="0"/>
        <w:rPr>
          <w:shd w:val="clear" w:color="auto" w:fill="FFFFFF"/>
        </w:rPr>
      </w:pPr>
      <w:r>
        <w:rPr>
          <w:shd w:val="clear" w:color="auto" w:fill="FFFFFF"/>
        </w:rPr>
        <w:t>To illustrate the difference, suppose Larry the lifeguard sees two people drowning. He is</w:t>
      </w:r>
      <w:r w:rsidR="00C0328B">
        <w:rPr>
          <w:shd w:val="clear" w:color="auto" w:fill="FFFFFF"/>
        </w:rPr>
        <w:t>, let us suppose,</w:t>
      </w:r>
      <w:r>
        <w:rPr>
          <w:shd w:val="clear" w:color="auto" w:fill="FFFFFF"/>
        </w:rPr>
        <w:t xml:space="preserve"> morally required to save people from drowning, but he can only save one. Suppose Larry is a racist and he sees that one </w:t>
      </w:r>
      <w:r w:rsidR="00D9371C">
        <w:rPr>
          <w:shd w:val="clear" w:color="auto" w:fill="FFFFFF"/>
        </w:rPr>
        <w:t xml:space="preserve">struggling swimmer is </w:t>
      </w:r>
      <w:r>
        <w:rPr>
          <w:shd w:val="clear" w:color="auto" w:fill="FFFFFF"/>
        </w:rPr>
        <w:t xml:space="preserve">a person of a race that he holds </w:t>
      </w:r>
      <w:r w:rsidR="00536633">
        <w:rPr>
          <w:shd w:val="clear" w:color="auto" w:fill="FFFFFF"/>
        </w:rPr>
        <w:t>a</w:t>
      </w:r>
      <w:r>
        <w:rPr>
          <w:shd w:val="clear" w:color="auto" w:fill="FFFFFF"/>
        </w:rPr>
        <w:t>s</w:t>
      </w:r>
      <w:r w:rsidR="00771E02">
        <w:rPr>
          <w:shd w:val="clear" w:color="auto" w:fill="FFFFFF"/>
        </w:rPr>
        <w:t xml:space="preserve"> </w:t>
      </w:r>
      <w:r>
        <w:rPr>
          <w:shd w:val="clear" w:color="auto" w:fill="FFFFFF"/>
        </w:rPr>
        <w:t xml:space="preserve">inferior. </w:t>
      </w:r>
      <w:r w:rsidR="003D37B5">
        <w:rPr>
          <w:shd w:val="clear" w:color="auto" w:fill="FFFFFF"/>
        </w:rPr>
        <w:t xml:space="preserve">Larry’s false belief leads him to believe (and act) as if he has a greater moral duty to save the swimmer whom he considers to be racially superior. </w:t>
      </w:r>
      <w:r>
        <w:rPr>
          <w:shd w:val="clear" w:color="auto" w:fill="FFFFFF"/>
        </w:rPr>
        <w:t>T</w:t>
      </w:r>
      <w:r w:rsidR="00412E81">
        <w:rPr>
          <w:shd w:val="clear" w:color="auto" w:fill="FFFFFF"/>
        </w:rPr>
        <w:t>his situation</w:t>
      </w:r>
      <w:r>
        <w:rPr>
          <w:shd w:val="clear" w:color="auto" w:fill="FFFFFF"/>
        </w:rPr>
        <w:t xml:space="preserve"> is not a doxastic moral dilemma for Larry, but it is a propositional moral dilemma for Larry</w:t>
      </w:r>
      <w:r w:rsidR="00B12DA4">
        <w:rPr>
          <w:shd w:val="clear" w:color="auto" w:fill="FFFFFF"/>
        </w:rPr>
        <w:t xml:space="preserve">. </w:t>
      </w:r>
    </w:p>
    <w:p w14:paraId="65E44375" w14:textId="5393C125" w:rsidR="00962526" w:rsidRDefault="006B7C91" w:rsidP="00CB0FE5">
      <w:pPr>
        <w:pStyle w:val="AA"/>
      </w:pPr>
      <w:r>
        <w:t xml:space="preserve">Given Parochialism, </w:t>
      </w:r>
      <w:r w:rsidR="007B42AB">
        <w:t>Bonnie</w:t>
      </w:r>
      <w:r w:rsidR="00232663">
        <w:t xml:space="preserve"> and Donnie</w:t>
      </w:r>
      <w:r w:rsidR="0085346D">
        <w:t xml:space="preserve"> do not face a doxastic moral dilemma </w:t>
      </w:r>
      <w:r w:rsidR="004B5165">
        <w:t>with respect to the question of whether to put Pawn into conversion therapy</w:t>
      </w:r>
      <w:r>
        <w:t>, since</w:t>
      </w:r>
      <w:r w:rsidR="00B619A1">
        <w:t xml:space="preserve"> they do not believe that they are both morally required </w:t>
      </w:r>
      <w:r w:rsidR="00D863CB">
        <w:t xml:space="preserve">to put Pawn in conversion therapy and to keep Pawn from conversion </w:t>
      </w:r>
      <w:r w:rsidR="00DB4335">
        <w:t>therapy</w:t>
      </w:r>
      <w:r w:rsidR="00D863CB">
        <w:t xml:space="preserve">. </w:t>
      </w:r>
      <w:r w:rsidR="00DA62B2">
        <w:t>Still, it is clear that there is a propositional moral dilemma here</w:t>
      </w:r>
      <w:r w:rsidR="007955CE">
        <w:t>,</w:t>
      </w:r>
      <w:r w:rsidR="00DA62B2">
        <w:t xml:space="preserve"> since Propositional Relativism says that both moral frameworks are true, and neither is superior to the other.</w:t>
      </w:r>
      <w:r w:rsidR="00952569">
        <w:t xml:space="preserve"> </w:t>
      </w:r>
    </w:p>
    <w:p w14:paraId="6152A604" w14:textId="0FBE0541" w:rsidR="008B5DC3" w:rsidRDefault="001F52FF" w:rsidP="00CB0FE5">
      <w:pPr>
        <w:pStyle w:val="AA"/>
      </w:pPr>
      <w:r>
        <w:t xml:space="preserve">But this means that the familiar problem of Moorean propositions rears its head once more. For both </w:t>
      </w:r>
      <w:r w:rsidR="007B42AB">
        <w:t>Bonnie</w:t>
      </w:r>
      <w:r>
        <w:t xml:space="preserve"> and Donnie </w:t>
      </w:r>
      <w:r w:rsidR="008848ED">
        <w:t>seem to be faced</w:t>
      </w:r>
      <w:r w:rsidR="00536633">
        <w:t xml:space="preserve"> with</w:t>
      </w:r>
      <w:r w:rsidR="008848ED">
        <w:t xml:space="preserve"> choosing between</w:t>
      </w:r>
      <w:r w:rsidR="00160265">
        <w:t xml:space="preserve"> asserting either</w:t>
      </w:r>
      <w:r w:rsidR="008848ED">
        <w:t xml:space="preserve">: </w:t>
      </w:r>
    </w:p>
    <w:p w14:paraId="1E11E380" w14:textId="77777777" w:rsidR="00B807A7" w:rsidRDefault="00B807A7" w:rsidP="00CB0FE5">
      <w:pPr>
        <w:pStyle w:val="AA"/>
      </w:pPr>
    </w:p>
    <w:p w14:paraId="313CB9F3" w14:textId="4497F66A" w:rsidR="001F52FF" w:rsidRDefault="001F52FF" w:rsidP="008848ED">
      <w:pPr>
        <w:pStyle w:val="AA"/>
        <w:numPr>
          <w:ilvl w:val="0"/>
          <w:numId w:val="32"/>
        </w:numPr>
      </w:pPr>
      <w:r>
        <w:t xml:space="preserve">There is a Propositional Moral Dilemma </w:t>
      </w:r>
      <w:r w:rsidR="0038193E">
        <w:t xml:space="preserve">about what to do with Pawn, and I believe there is a Propositional Moral Dilemma. </w:t>
      </w:r>
    </w:p>
    <w:p w14:paraId="7E549257" w14:textId="77777777" w:rsidR="008848ED" w:rsidRDefault="008848ED" w:rsidP="008848ED">
      <w:pPr>
        <w:pStyle w:val="AA"/>
        <w:numPr>
          <w:ilvl w:val="0"/>
          <w:numId w:val="32"/>
        </w:numPr>
      </w:pPr>
      <w:r>
        <w:t xml:space="preserve">There is a Propositional Moral Dilemma about what to do with Pawn, and I don’t believe there is a Propositional Moral Dilemma. </w:t>
      </w:r>
    </w:p>
    <w:p w14:paraId="76C4FE16" w14:textId="77777777" w:rsidR="008848ED" w:rsidRDefault="008848ED" w:rsidP="008848ED">
      <w:pPr>
        <w:pStyle w:val="AA"/>
        <w:ind w:firstLine="0"/>
      </w:pPr>
    </w:p>
    <w:p w14:paraId="4F0192C3" w14:textId="3B90DB10" w:rsidR="008848ED" w:rsidRDefault="006D30D3" w:rsidP="008848ED">
      <w:pPr>
        <w:pStyle w:val="AA"/>
        <w:ind w:firstLine="0"/>
      </w:pPr>
      <w:r>
        <w:t>The problem with (</w:t>
      </w:r>
      <w:proofErr w:type="spellStart"/>
      <w:r>
        <w:t>i</w:t>
      </w:r>
      <w:proofErr w:type="spellEnd"/>
      <w:r>
        <w:t>) of course is that in the typical case, we expect that if someone acknowledges that they face a Propositional Moral Dilemma, then th</w:t>
      </w:r>
      <w:r w:rsidR="007511B8">
        <w:t xml:space="preserve">ey face a Doxastic Moral Dilemma. The problem with (ii) is of course that it is a form of a Moorean Proposition. </w:t>
      </w:r>
    </w:p>
    <w:p w14:paraId="2E3D9D87" w14:textId="30E4B0B6" w:rsidR="007B42AB" w:rsidRDefault="007B42AB" w:rsidP="008848ED">
      <w:pPr>
        <w:pStyle w:val="AA"/>
        <w:ind w:firstLine="0"/>
      </w:pPr>
    </w:p>
    <w:p w14:paraId="6D078AB0" w14:textId="759F8B62" w:rsidR="00B208DC" w:rsidRDefault="00B208DC" w:rsidP="00B208DC">
      <w:pPr>
        <w:pStyle w:val="Heading2"/>
        <w:numPr>
          <w:ilvl w:val="0"/>
          <w:numId w:val="4"/>
        </w:numPr>
      </w:pPr>
      <w:r>
        <w:t>Skeptical-Dogmatism</w:t>
      </w:r>
    </w:p>
    <w:p w14:paraId="36567BA4" w14:textId="7842E32B" w:rsidR="00607B26" w:rsidRDefault="00A746B4" w:rsidP="00704565">
      <w:pPr>
        <w:pStyle w:val="AA"/>
        <w:ind w:firstLine="0"/>
      </w:pPr>
      <w:r>
        <w:t>Skeptical-Dogmatism</w:t>
      </w:r>
      <w:r w:rsidR="0030017E">
        <w:t xml:space="preserve"> is a radical proposal</w:t>
      </w:r>
      <w:r w:rsidR="007D35D3">
        <w:t>. I</w:t>
      </w:r>
      <w:r w:rsidR="0030017E">
        <w:t xml:space="preserve">t recommends a wholesale revision of the doxastic practices of humanity: for many multi-proposition disputes, we should </w:t>
      </w:r>
      <w:r w:rsidR="0030017E">
        <w:lastRenderedPageBreak/>
        <w:t>disbelieve each philosophical view, or at least believe that each view is more likely false than true.</w:t>
      </w:r>
      <w:r w:rsidR="00FA3AC3" w:rsidRPr="00206EA7">
        <w:rPr>
          <w:rStyle w:val="FootnoteReference"/>
        </w:rPr>
        <w:footnoteReference w:id="20"/>
      </w:r>
    </w:p>
    <w:p w14:paraId="1EDAB9E8" w14:textId="7C1DD2C9" w:rsidR="00C22A2D" w:rsidRDefault="005206B6" w:rsidP="00C22A2D">
      <w:pPr>
        <w:pStyle w:val="AA"/>
      </w:pPr>
      <w:r>
        <w:t xml:space="preserve">As noted, </w:t>
      </w:r>
      <w:r w:rsidR="00FD3954">
        <w:t>Skeptical-Dogmatists reject 1D, and accept 2E and 3</w:t>
      </w:r>
      <w:r w:rsidR="009236C2">
        <w:t>R</w:t>
      </w:r>
      <w:r w:rsidR="0030017E">
        <w:t>F</w:t>
      </w:r>
      <w:r>
        <w:t xml:space="preserve"> of our trilemma</w:t>
      </w:r>
      <w:r w:rsidR="009236C2">
        <w:t>.</w:t>
      </w:r>
      <w:r w:rsidR="00E91C8D">
        <w:t xml:space="preserve"> </w:t>
      </w:r>
      <w:r w:rsidR="00C22A2D">
        <w:t xml:space="preserve">So, the obvious </w:t>
      </w:r>
      <w:r w:rsidR="00E91C8D">
        <w:t xml:space="preserve">advantage Skeptical-Dogmatism has over Relativism is that it is not saddled with, what I have argued, is an implausible metaphysical conception of truth. </w:t>
      </w:r>
      <w:r w:rsidR="00C22A2D">
        <w:t>The obvious</w:t>
      </w:r>
      <w:r w:rsidR="009236C2">
        <w:t xml:space="preserve"> </w:t>
      </w:r>
      <w:r w:rsidR="00025A47">
        <w:t xml:space="preserve">advantage Skeptical-Dogmatism has over Dogmatism is that </w:t>
      </w:r>
      <w:r w:rsidR="008A523E">
        <w:t>it is not saddled with an implausible epistemic self-conception</w:t>
      </w:r>
      <w:r w:rsidR="00C22A2D">
        <w:t xml:space="preserve">, that is, </w:t>
      </w:r>
      <w:r w:rsidR="00FE696F">
        <w:t xml:space="preserve">Skeptical-Dogmatists do not need to represent themselves as </w:t>
      </w:r>
      <w:r w:rsidR="00165374">
        <w:t>ÜES</w:t>
      </w:r>
      <w:r w:rsidR="00FE696F">
        <w:t xml:space="preserve">. </w:t>
      </w:r>
    </w:p>
    <w:p w14:paraId="5B88648E" w14:textId="363E0409" w:rsidR="00704565" w:rsidRDefault="00F25731" w:rsidP="00704565">
      <w:pPr>
        <w:pStyle w:val="AA"/>
      </w:pPr>
      <w:r>
        <w:t>T</w:t>
      </w:r>
      <w:r w:rsidR="00704565" w:rsidRPr="00C6054D">
        <w:t>he more modest epistemic self-conception of the Skeptical-Dogmatist in comparison with the Dogmatist pays a dividend in terms of true belief</w:t>
      </w:r>
      <w:r w:rsidR="00704565">
        <w:t xml:space="preserve">. For example, </w:t>
      </w:r>
      <w:r w:rsidR="00704565" w:rsidRPr="00C6054D">
        <w:t xml:space="preserve">suppose the </w:t>
      </w:r>
      <w:r w:rsidR="00704565">
        <w:t>sisters</w:t>
      </w:r>
      <w:r w:rsidR="00704565" w:rsidRPr="00C6054D">
        <w:t xml:space="preserve"> </w:t>
      </w:r>
      <w:r w:rsidR="00704565">
        <w:t xml:space="preserve">had bet as Skeptical-Dogmatists in the Big Bet. Each would have bet against her preferred view, and </w:t>
      </w:r>
      <w:r w:rsidR="00704565" w:rsidRPr="00C6054D">
        <w:t>then 6 billion lives would have been spared and only 2 billion smote.</w:t>
      </w:r>
      <w:r w:rsidR="00704565">
        <w:t xml:space="preserve"> In terms of true belief, as Dogmatists</w:t>
      </w:r>
      <w:r w:rsidR="007E28CC">
        <w:t>,</w:t>
      </w:r>
      <w:r w:rsidR="00704565">
        <w:t xml:space="preserve"> only one of the four sisters has a true belief</w:t>
      </w:r>
      <w:r w:rsidR="006B0B76">
        <w:t>, but as</w:t>
      </w:r>
      <w:r w:rsidR="00704565">
        <w:t xml:space="preserve"> Skeptical-Dogmatists</w:t>
      </w:r>
      <w:r w:rsidR="007E28CC">
        <w:t>,</w:t>
      </w:r>
      <w:r w:rsidR="00704565">
        <w:t xml:space="preserve"> three of the four have </w:t>
      </w:r>
      <w:r w:rsidR="006E458F">
        <w:t xml:space="preserve">a </w:t>
      </w:r>
      <w:r w:rsidR="00704565">
        <w:t>true belief.</w:t>
      </w:r>
      <w:r w:rsidR="00704565" w:rsidRPr="00206EA7">
        <w:rPr>
          <w:rStyle w:val="FootnoteReference"/>
        </w:rPr>
        <w:footnoteReference w:id="21"/>
      </w:r>
    </w:p>
    <w:p w14:paraId="2526F462" w14:textId="2C18033C" w:rsidR="00FF7BF6" w:rsidRDefault="00FF00DD" w:rsidP="00C22A2D">
      <w:pPr>
        <w:pStyle w:val="AA"/>
      </w:pPr>
      <w:r>
        <w:t xml:space="preserve">To see what </w:t>
      </w:r>
      <w:r w:rsidR="00413DFE">
        <w:t>it would be like for humanity to adopt Skeptical-Dogmatism, we should distinguish two species within</w:t>
      </w:r>
      <w:r w:rsidR="007E28CC">
        <w:t xml:space="preserve"> the</w:t>
      </w:r>
      <w:r w:rsidR="00413DFE">
        <w:t xml:space="preserve"> genus. The “Pyrrhonian” version of Skeptical-</w:t>
      </w:r>
      <w:r w:rsidR="00171AAF">
        <w:t>Dogmatism</w:t>
      </w:r>
      <w:r w:rsidR="00413DFE">
        <w:t xml:space="preserve"> </w:t>
      </w:r>
      <w:r w:rsidR="00A8215E">
        <w:t>requires</w:t>
      </w:r>
      <w:r w:rsidR="00413DFE">
        <w:t xml:space="preserve"> that each of the philosophical views </w:t>
      </w:r>
      <w:r w:rsidR="00A8215E">
        <w:t>about</w:t>
      </w:r>
      <w:r w:rsidR="00413DFE">
        <w:t xml:space="preserve"> some </w:t>
      </w:r>
      <w:r w:rsidR="00523426">
        <w:t xml:space="preserve">Δ </w:t>
      </w:r>
      <w:r w:rsidR="00413DFE">
        <w:t xml:space="preserve">is </w:t>
      </w:r>
      <w:r w:rsidR="00C61E15">
        <w:t xml:space="preserve">equally credible. The “Academic” version of Skeptical-Dogmatism </w:t>
      </w:r>
      <w:r w:rsidR="00227DFC">
        <w:t>allows</w:t>
      </w:r>
      <w:r w:rsidR="00A8215E">
        <w:t xml:space="preserve"> that one might find some view or views about </w:t>
      </w:r>
      <w:r w:rsidR="00523426">
        <w:t>Δ</w:t>
      </w:r>
      <w:r w:rsidR="00A8215E">
        <w:t xml:space="preserve"> more credible than others, but not so credible that it is more likely true than not. </w:t>
      </w:r>
      <w:r w:rsidR="0036486D">
        <w:t xml:space="preserve">If with </w:t>
      </w:r>
      <w:r w:rsidR="007E28CC">
        <w:t>a</w:t>
      </w:r>
      <w:r w:rsidR="0036486D">
        <w:t xml:space="preserve"> wave of her magic wand the Cruel God changed all of humanity into Pyrrhonian Skeptical-Dogmatists, then </w:t>
      </w:r>
      <w:r w:rsidR="00406E69">
        <w:t xml:space="preserve">radical </w:t>
      </w:r>
      <w:r w:rsidR="00747E6B">
        <w:t xml:space="preserve">disagreement about the truth of philosophical views </w:t>
      </w:r>
      <w:r w:rsidR="00443AE3">
        <w:t>should disappear.</w:t>
      </w:r>
      <w:r w:rsidR="00406E69">
        <w:t xml:space="preserve"> </w:t>
      </w:r>
      <w:r w:rsidR="00BD28D3">
        <w:t>If the Cruel God waved her magic wand and made humanity Academic Skeptical-Dogmatist</w:t>
      </w:r>
      <w:r w:rsidR="007E28CC">
        <w:t>s</w:t>
      </w:r>
      <w:r w:rsidR="00BD28D3">
        <w:t xml:space="preserve">, then radical disagreement would be gone but non-radical disagreement would remain. </w:t>
      </w:r>
      <w:r w:rsidR="009A596A">
        <w:t>After all, t</w:t>
      </w:r>
      <w:r w:rsidR="007E2CB2">
        <w:t xml:space="preserve">he </w:t>
      </w:r>
      <w:r w:rsidR="00E61AE7">
        <w:t>Academic version</w:t>
      </w:r>
      <w:r w:rsidR="007E2CB2">
        <w:t xml:space="preserve"> is consistent with</w:t>
      </w:r>
      <w:r w:rsidR="00E61AE7">
        <w:t xml:space="preserve"> disagree</w:t>
      </w:r>
      <w:r w:rsidR="007E2CB2">
        <w:t>ment</w:t>
      </w:r>
      <w:r w:rsidR="00E61AE7">
        <w:t xml:space="preserve"> on the likely truth of a philosophical view,</w:t>
      </w:r>
      <w:r w:rsidR="007E2CB2">
        <w:t xml:space="preserve"> so long as there is agreement </w:t>
      </w:r>
      <w:r w:rsidR="003B606D">
        <w:t xml:space="preserve">that each view is probably false. </w:t>
      </w:r>
    </w:p>
    <w:p w14:paraId="741E6D12" w14:textId="5791E351" w:rsidR="00211F47" w:rsidRDefault="00B003EA" w:rsidP="00C22A2D">
      <w:pPr>
        <w:pStyle w:val="AA"/>
      </w:pPr>
      <w:r>
        <w:t xml:space="preserve">In either case, </w:t>
      </w:r>
      <w:r w:rsidR="007631B9">
        <w:t xml:space="preserve">we should imagine that the nature of disagreement over philosophical matters </w:t>
      </w:r>
      <w:r w:rsidR="00E955CA">
        <w:t>will</w:t>
      </w:r>
      <w:r w:rsidR="007631B9">
        <w:t xml:space="preserve"> change drastically. </w:t>
      </w:r>
      <w:r w:rsidR="0025140E">
        <w:t xml:space="preserve">It is an empirical conjecture, and so open to empirical refutation, but it seems a good bet to think that the public discourse would be much more civil in a world where everyone admitted the radical fallibility—more </w:t>
      </w:r>
      <w:r w:rsidR="0025140E">
        <w:lastRenderedPageBreak/>
        <w:t xml:space="preserve">likely false than true—of their preferred </w:t>
      </w:r>
      <w:r w:rsidR="00DE72AE">
        <w:t xml:space="preserve">views. Who knows, it may even be the case that in such </w:t>
      </w:r>
      <w:r w:rsidR="007E28CC">
        <w:t>a</w:t>
      </w:r>
      <w:r w:rsidR="00DE72AE">
        <w:t xml:space="preserve"> world</w:t>
      </w:r>
      <w:r w:rsidR="00684E74">
        <w:t xml:space="preserve"> the standards of </w:t>
      </w:r>
      <w:r w:rsidR="00DE72AE">
        <w:t xml:space="preserve">etiquette </w:t>
      </w:r>
      <w:r w:rsidR="00405C23">
        <w:t>might change</w:t>
      </w:r>
      <w:r w:rsidR="00A445A0">
        <w:t>. I</w:t>
      </w:r>
      <w:r w:rsidR="00405C23">
        <w:t>n such a world</w:t>
      </w:r>
      <w:r w:rsidR="007E28CC">
        <w:t>,</w:t>
      </w:r>
      <w:r w:rsidR="00405C23">
        <w:t xml:space="preserve"> Ms. Manners</w:t>
      </w:r>
      <w:r w:rsidR="00405C23" w:rsidRPr="00206EA7">
        <w:rPr>
          <w:rStyle w:val="FootnoteReference"/>
        </w:rPr>
        <w:footnoteReference w:id="22"/>
      </w:r>
      <w:r w:rsidR="00405C23">
        <w:t xml:space="preserve"> </w:t>
      </w:r>
      <w:r w:rsidR="00A445A0">
        <w:t xml:space="preserve">might </w:t>
      </w:r>
      <w:r w:rsidR="00802AD8">
        <w:t>tolerate</w:t>
      </w:r>
      <w:r w:rsidR="00DE72AE">
        <w:t xml:space="preserve"> the discussion of politics and religion in polite company. </w:t>
      </w:r>
    </w:p>
    <w:p w14:paraId="52B2B541" w14:textId="6FE64DFC" w:rsidR="0033227A" w:rsidRDefault="005D0FAA" w:rsidP="0033227A">
      <w:pPr>
        <w:pStyle w:val="AA"/>
      </w:pPr>
      <w:r>
        <w:rPr>
          <w:shd w:val="clear" w:color="auto" w:fill="FFFFFF"/>
        </w:rPr>
        <w:t>I</w:t>
      </w:r>
      <w:r w:rsidR="0033227A">
        <w:rPr>
          <w:shd w:val="clear" w:color="auto" w:fill="FFFFFF"/>
        </w:rPr>
        <w:t>t may be wondered how plausible Skeptical-Dogmatism is</w:t>
      </w:r>
      <w:r w:rsidR="007E28CC">
        <w:rPr>
          <w:shd w:val="clear" w:color="auto" w:fill="FFFFFF"/>
        </w:rPr>
        <w:t>,</w:t>
      </w:r>
      <w:r w:rsidR="0033227A">
        <w:rPr>
          <w:shd w:val="clear" w:color="auto" w:fill="FFFFFF"/>
        </w:rPr>
        <w:t xml:space="preserve"> given that it faces</w:t>
      </w:r>
      <w:r w:rsidR="0033227A">
        <w:t xml:space="preserve"> nearly universal opposition. I concede that it goes against the grain, hence why I have termed it a “radical proposal”. Of course, this in itself does not constitute an argument against Skeptical-Dogmatism any more than the fact that most people do not exercise regularly shows that they couldn’t or shouldn’t. I imagine that health experts who formulate exercise guidelines must realize that their guidelines are “aspirational”: health experts must know that the guidelines won’t be observed by </w:t>
      </w:r>
      <w:r w:rsidR="007F4951">
        <w:t>most,</w:t>
      </w:r>
      <w:r w:rsidR="0033227A">
        <w:t xml:space="preserve"> but this does not change the fact that most would benefit if they exercised. The recommendation of Skeptical-Dogmatism might be understood as similarly aspirational.</w:t>
      </w:r>
      <w:r w:rsidR="00D25902" w:rsidRPr="00206EA7">
        <w:rPr>
          <w:rStyle w:val="FootnoteReference"/>
        </w:rPr>
        <w:footnoteReference w:id="23"/>
      </w:r>
      <w:r w:rsidR="0033227A">
        <w:t xml:space="preserve"> Th</w:t>
      </w:r>
      <w:r w:rsidR="000A7524">
        <w:t>us, th</w:t>
      </w:r>
      <w:r w:rsidR="00535752">
        <w:t xml:space="preserve">e </w:t>
      </w:r>
      <w:r w:rsidR="0033227A">
        <w:t>Skeptical-Dogmatist epistemic health professional</w:t>
      </w:r>
      <w:r w:rsidR="00535752">
        <w:t>’s recommendation</w:t>
      </w:r>
      <w:r w:rsidR="0033227A">
        <w:t xml:space="preserve"> to humanity is this: if you would like to have more true beliefs, and fewer false beliefs, then you should be a Skeptical-Dogmatist</w:t>
      </w:r>
      <w:r w:rsidR="00535752">
        <w:t xml:space="preserve"> about your philosophical views in multi-proposition disputes</w:t>
      </w:r>
      <w:r w:rsidR="0033227A">
        <w:t xml:space="preserve">. </w:t>
      </w:r>
    </w:p>
    <w:p w14:paraId="43EA0C64" w14:textId="6AD197F8" w:rsidR="00774200" w:rsidRDefault="00AF2863" w:rsidP="004830DD">
      <w:pPr>
        <w:pStyle w:val="AA"/>
      </w:pPr>
      <w:r>
        <w:t>It might be</w:t>
      </w:r>
      <w:r w:rsidR="00335D86">
        <w:t xml:space="preserve"> thought that it would be impossible to act on our philosophical beliefs if we accept</w:t>
      </w:r>
      <w:r>
        <w:t xml:space="preserve"> Skeptical-Dogmatis</w:t>
      </w:r>
      <w:r w:rsidR="007E28CC">
        <w:t>m</w:t>
      </w:r>
      <w:r>
        <w:t xml:space="preserve">. </w:t>
      </w:r>
      <w:r w:rsidR="00335D86">
        <w:t>A related objection,</w:t>
      </w:r>
      <w:r w:rsidR="004830DD">
        <w:t xml:space="preserve"> </w:t>
      </w:r>
      <w:r w:rsidR="001440E6">
        <w:t xml:space="preserve">the </w:t>
      </w:r>
      <w:r w:rsidR="00922809">
        <w:t>“</w:t>
      </w:r>
      <w:r w:rsidR="001440E6">
        <w:t>apraxia charge</w:t>
      </w:r>
      <w:r w:rsidR="00922809">
        <w:t>”, was</w:t>
      </w:r>
      <w:r w:rsidR="001440E6">
        <w:t xml:space="preserve"> laid against </w:t>
      </w:r>
      <w:r w:rsidR="0098262F">
        <w:t xml:space="preserve">Pyrrhonian </w:t>
      </w:r>
      <w:r w:rsidR="001440E6">
        <w:t xml:space="preserve">Skeptics. Their </w:t>
      </w:r>
      <w:r w:rsidR="0072677C">
        <w:t>opponents</w:t>
      </w:r>
      <w:r w:rsidR="001440E6">
        <w:t xml:space="preserve"> claimed that action is impossible without belief, and since Pyrrhonians suspend judgment (and so lack belief), they are unable to act</w:t>
      </w:r>
      <w:r w:rsidR="00DC2C0E">
        <w:t>, that is,</w:t>
      </w:r>
      <w:r w:rsidR="00E2552A">
        <w:t xml:space="preserve"> without beliefs they would remain </w:t>
      </w:r>
      <w:r w:rsidR="001440E6">
        <w:t>“</w:t>
      </w:r>
      <w:r w:rsidR="002A46E8">
        <w:t>f</w:t>
      </w:r>
      <w:r w:rsidR="001440E6">
        <w:t>ix</w:t>
      </w:r>
      <w:r w:rsidR="002A46E8">
        <w:t>ed</w:t>
      </w:r>
      <w:r w:rsidR="001440E6">
        <w:t xml:space="preserve"> like a vegetable”. </w:t>
      </w:r>
      <w:r w:rsidR="00624C26">
        <w:t xml:space="preserve">An analogous objection might be raised against Skeptical-Dogmatism: if we disbelieve all philosophical views about </w:t>
      </w:r>
      <w:r w:rsidR="00523426">
        <w:t>Δ</w:t>
      </w:r>
      <w:r w:rsidR="00624C26">
        <w:t xml:space="preserve">, then our beliefs can’t inform our actions with respect to </w:t>
      </w:r>
      <w:r w:rsidR="00523426">
        <w:t>Δ</w:t>
      </w:r>
      <w:r w:rsidR="00624C26">
        <w:t xml:space="preserve">, e.g., which religious view (if any) to embrace, or which political party to vote for, etc. </w:t>
      </w:r>
    </w:p>
    <w:p w14:paraId="6D401E0B" w14:textId="296411AF" w:rsidR="0010556D" w:rsidRDefault="0078167B" w:rsidP="0010556D">
      <w:pPr>
        <w:pStyle w:val="AA"/>
      </w:pPr>
      <w:r>
        <w:t xml:space="preserve">In most general terms, the reply to this objection is that (in general) we make better decisions when </w:t>
      </w:r>
      <w:r w:rsidR="00AF3EC0">
        <w:t>our</w:t>
      </w:r>
      <w:r>
        <w:t xml:space="preserve"> beliefs are more likely to be true, and poorer decisions when are beliefs are probably false.</w:t>
      </w:r>
      <w:r w:rsidR="006010FB">
        <w:t xml:space="preserve"> For example, s</w:t>
      </w:r>
      <w:r w:rsidR="0041101B">
        <w:t>uppose we have to choose between three different physicians to treat us for some ailment. (1) The knowledgeable physician</w:t>
      </w:r>
      <w:r w:rsidR="00D745F3">
        <w:t xml:space="preserve">: </w:t>
      </w:r>
      <w:r w:rsidR="00794450">
        <w:t>she</w:t>
      </w:r>
      <w:r w:rsidR="00D745F3">
        <w:t xml:space="preserve"> knows the nature of the ailment and how to treat it</w:t>
      </w:r>
      <w:r w:rsidR="0041101B">
        <w:t>. (</w:t>
      </w:r>
      <w:r w:rsidR="00E227FD">
        <w:t>2</w:t>
      </w:r>
      <w:r w:rsidR="0041101B">
        <w:t xml:space="preserve">) </w:t>
      </w:r>
      <w:r w:rsidR="00D745F3">
        <w:t xml:space="preserve">The acknowledged ignorant physician: </w:t>
      </w:r>
      <w:r w:rsidR="00D87357">
        <w:t>she</w:t>
      </w:r>
      <w:r w:rsidR="0041101B">
        <w:t xml:space="preserve"> is not knowledgeable</w:t>
      </w:r>
      <w:r w:rsidR="00D87357">
        <w:t xml:space="preserve"> about what ails</w:t>
      </w:r>
      <w:r w:rsidR="006E34FF">
        <w:t xml:space="preserve"> us</w:t>
      </w:r>
      <w:r w:rsidR="0041101B">
        <w:t>, but</w:t>
      </w:r>
      <w:r w:rsidR="006E34FF">
        <w:t xml:space="preserve"> she</w:t>
      </w:r>
      <w:r w:rsidR="0041101B">
        <w:t xml:space="preserve"> does not believe she is knowledgeable. </w:t>
      </w:r>
      <w:r w:rsidR="00E227FD">
        <w:t>(</w:t>
      </w:r>
      <w:r w:rsidR="00341F33">
        <w:t>3</w:t>
      </w:r>
      <w:r w:rsidR="00E227FD">
        <w:t xml:space="preserve">) </w:t>
      </w:r>
      <w:r w:rsidR="00493FEB">
        <w:t>The hubristic physician:</w:t>
      </w:r>
      <w:r w:rsidR="00E227FD">
        <w:t xml:space="preserve"> she </w:t>
      </w:r>
      <w:r w:rsidR="006E34FF">
        <w:t xml:space="preserve">thinks she </w:t>
      </w:r>
      <w:r w:rsidR="00E227FD">
        <w:t>is knowledgeable</w:t>
      </w:r>
      <w:r w:rsidR="006E34FF">
        <w:t xml:space="preserve"> about what ails us</w:t>
      </w:r>
      <w:r w:rsidR="00136440">
        <w:t>, but she is in fact ignorant about what ails us</w:t>
      </w:r>
      <w:r w:rsidR="006E34FF">
        <w:t>.</w:t>
      </w:r>
      <w:r w:rsidR="00341F33">
        <w:t xml:space="preserve"> I assume everyone agrees that the numbers represent the rankings</w:t>
      </w:r>
      <w:r w:rsidR="0072340F">
        <w:t>. That is,</w:t>
      </w:r>
      <w:r w:rsidR="006E34FF">
        <w:t xml:space="preserve"> it would be best </w:t>
      </w:r>
      <w:r w:rsidR="0072340F">
        <w:t xml:space="preserve">(other things being equal) </w:t>
      </w:r>
      <w:r w:rsidR="006E34FF">
        <w:t>to see (1) and then (2)</w:t>
      </w:r>
      <w:r w:rsidR="006D093C">
        <w:t>, and only if we are really desperate, (3)</w:t>
      </w:r>
      <w:r w:rsidR="00BF0201">
        <w:t xml:space="preserve">. </w:t>
      </w:r>
      <w:r w:rsidR="00537EEB">
        <w:t xml:space="preserve">Obviously, the </w:t>
      </w:r>
      <w:r w:rsidR="00537EEB">
        <w:lastRenderedPageBreak/>
        <w:t>acknowledged ignorant physician can still act</w:t>
      </w:r>
      <w:r w:rsidR="00E95C33">
        <w:t xml:space="preserve"> in a reasonable fashion</w:t>
      </w:r>
      <w:r w:rsidR="00537EEB">
        <w:t xml:space="preserve">: she may </w:t>
      </w:r>
      <w:r w:rsidR="004A4462">
        <w:t xml:space="preserve">inquire further by </w:t>
      </w:r>
      <w:r w:rsidR="00537EEB">
        <w:t>order</w:t>
      </w:r>
      <w:r w:rsidR="004A4462">
        <w:t>ing</w:t>
      </w:r>
      <w:r w:rsidR="00537EEB">
        <w:t xml:space="preserve"> additional tests, </w:t>
      </w:r>
      <w:r w:rsidR="00537EEB">
        <w:rPr>
          <w:shd w:val="clear" w:color="auto" w:fill="FFFFFF"/>
        </w:rPr>
        <w:t>experiment with several treatments, etc.</w:t>
      </w:r>
    </w:p>
    <w:p w14:paraId="1FE6C35F" w14:textId="6716EAFB" w:rsidR="00590885" w:rsidRPr="0010556D" w:rsidRDefault="005302EC" w:rsidP="0010556D">
      <w:pPr>
        <w:pStyle w:val="AA"/>
      </w:pPr>
      <w:r>
        <w:t xml:space="preserve">If </w:t>
      </w:r>
      <w:r w:rsidR="0010556D">
        <w:t>the argument here is on track</w:t>
      </w:r>
      <w:r>
        <w:t xml:space="preserve">, then </w:t>
      </w:r>
      <w:r w:rsidR="00550D26">
        <w:t xml:space="preserve">in terms of philosophical belief most people think they are analogous to the </w:t>
      </w:r>
      <w:r w:rsidR="00493FEB">
        <w:t xml:space="preserve">knowledgeable </w:t>
      </w:r>
      <w:r w:rsidR="00550D26">
        <w:t xml:space="preserve">physician </w:t>
      </w:r>
      <w:r w:rsidR="00135642">
        <w:t>but in fact are more like the hubristic physician</w:t>
      </w:r>
      <w:r w:rsidR="00636489">
        <w:t>, while S</w:t>
      </w:r>
      <w:r w:rsidR="00410D07">
        <w:t>keptical-Dogmatists</w:t>
      </w:r>
      <w:r w:rsidR="00437BF3">
        <w:t xml:space="preserve"> are</w:t>
      </w:r>
      <w:r w:rsidR="00410D07">
        <w:t xml:space="preserve"> </w:t>
      </w:r>
      <w:r w:rsidR="00135642">
        <w:t>more like the acknowledged ignorant physician.</w:t>
      </w:r>
      <w:r w:rsidR="00E62553">
        <w:t xml:space="preserve"> </w:t>
      </w:r>
      <w:r w:rsidR="00DB3494">
        <w:t>And</w:t>
      </w:r>
      <w:r w:rsidR="00C45541">
        <w:t xml:space="preserve"> just like the acknowledged ignorant physician</w:t>
      </w:r>
      <w:r w:rsidR="00751FB2">
        <w:t xml:space="preserve">, it does not follow that Skeptical-Dogmatists </w:t>
      </w:r>
      <w:r w:rsidR="00210565">
        <w:t xml:space="preserve">cannot act </w:t>
      </w:r>
      <w:r w:rsidR="00E95C33">
        <w:t>in a reasonable fashion</w:t>
      </w:r>
      <w:r w:rsidR="00210565">
        <w:t xml:space="preserve">, simply because they acknowledge their ignorance. </w:t>
      </w:r>
      <w:r w:rsidR="00941462">
        <w:t xml:space="preserve"> </w:t>
      </w:r>
      <w:r w:rsidR="00135642">
        <w:t xml:space="preserve"> </w:t>
      </w:r>
    </w:p>
    <w:p w14:paraId="5A87BCC3" w14:textId="15DC0FD4" w:rsidR="00EA712A" w:rsidRDefault="00B20CCB" w:rsidP="007F2C0E">
      <w:pPr>
        <w:pStyle w:val="AA"/>
        <w:rPr>
          <w:shd w:val="clear" w:color="auto" w:fill="FFFFFF"/>
        </w:rPr>
      </w:pPr>
      <w:r>
        <w:rPr>
          <w:shd w:val="clear" w:color="auto" w:fill="FFFFFF"/>
        </w:rPr>
        <w:t>Let me illustrate how this might play</w:t>
      </w:r>
      <w:r w:rsidR="00551476">
        <w:rPr>
          <w:shd w:val="clear" w:color="auto" w:fill="FFFFFF"/>
        </w:rPr>
        <w:t xml:space="preserve"> </w:t>
      </w:r>
      <w:r>
        <w:rPr>
          <w:shd w:val="clear" w:color="auto" w:fill="FFFFFF"/>
        </w:rPr>
        <w:t xml:space="preserve">out in terms of </w:t>
      </w:r>
      <w:r w:rsidR="00C22EC6">
        <w:rPr>
          <w:shd w:val="clear" w:color="auto" w:fill="FFFFFF"/>
        </w:rPr>
        <w:t xml:space="preserve">philosophical belief. Suppose Sara the socialist undergoes a doxastic revolution where she changes from </w:t>
      </w:r>
      <w:r w:rsidR="00777C89">
        <w:rPr>
          <w:shd w:val="clear" w:color="auto" w:fill="FFFFFF"/>
        </w:rPr>
        <w:t xml:space="preserve">a confident Dogmatist to a Skeptical-Dogmatist about socialism. </w:t>
      </w:r>
      <w:r w:rsidR="00F942E0">
        <w:rPr>
          <w:shd w:val="clear" w:color="auto" w:fill="FFFFFF"/>
        </w:rPr>
        <w:t xml:space="preserve">While </w:t>
      </w:r>
      <w:r w:rsidR="00CA0266">
        <w:rPr>
          <w:shd w:val="clear" w:color="auto" w:fill="FFFFFF"/>
        </w:rPr>
        <w:t xml:space="preserve">Sara now believes that socialism is probably wrong, </w:t>
      </w:r>
      <w:r w:rsidR="00F942E0">
        <w:rPr>
          <w:shd w:val="clear" w:color="auto" w:fill="FFFFFF"/>
        </w:rPr>
        <w:t>she is a</w:t>
      </w:r>
      <w:r w:rsidR="00190694">
        <w:rPr>
          <w:shd w:val="clear" w:color="auto" w:fill="FFFFFF"/>
        </w:rPr>
        <w:t>n Academic Skeptical-Dogmatist: she holds that</w:t>
      </w:r>
      <w:r w:rsidR="001F509F">
        <w:rPr>
          <w:shd w:val="clear" w:color="auto" w:fill="FFFFFF"/>
        </w:rPr>
        <w:t xml:space="preserve"> it</w:t>
      </w:r>
      <w:r w:rsidR="00190694">
        <w:rPr>
          <w:shd w:val="clear" w:color="auto" w:fill="FFFFFF"/>
        </w:rPr>
        <w:t xml:space="preserve"> is</w:t>
      </w:r>
      <w:r w:rsidR="00CA0266">
        <w:rPr>
          <w:shd w:val="clear" w:color="auto" w:fill="FFFFFF"/>
        </w:rPr>
        <w:t xml:space="preserve"> the most probable of the views available.</w:t>
      </w:r>
      <w:r w:rsidR="000B7D43">
        <w:rPr>
          <w:shd w:val="clear" w:color="auto" w:fill="FFFFFF"/>
        </w:rPr>
        <w:t xml:space="preserve"> </w:t>
      </w:r>
      <w:r w:rsidR="008970FC">
        <w:rPr>
          <w:shd w:val="clear" w:color="auto" w:fill="FFFFFF"/>
        </w:rPr>
        <w:t>Sara sees the possibility of political involvement as analogous to being lost in the woods. It is better to start walking in some direction, even if it is probably not the right direction, than to remain motionless and lost.</w:t>
      </w:r>
      <w:r w:rsidR="00C161B5">
        <w:rPr>
          <w:shd w:val="clear" w:color="auto" w:fill="FFFFFF"/>
        </w:rPr>
        <w:t xml:space="preserve"> Similarly, she sees it more important to be politically engaged, even if she supports the wrong view, than to not be engaged at all. So, Sara</w:t>
      </w:r>
      <w:r w:rsidR="00566738">
        <w:rPr>
          <w:shd w:val="clear" w:color="auto" w:fill="FFFFFF"/>
        </w:rPr>
        <w:t xml:space="preserve"> has reason to work with her socialist colleagues</w:t>
      </w:r>
      <w:r w:rsidR="001F217E">
        <w:rPr>
          <w:shd w:val="clear" w:color="auto" w:fill="FFFFFF"/>
        </w:rPr>
        <w:t xml:space="preserve"> (even if she is no</w:t>
      </w:r>
      <w:r w:rsidR="00A04B57">
        <w:rPr>
          <w:shd w:val="clear" w:color="auto" w:fill="FFFFFF"/>
        </w:rPr>
        <w:t xml:space="preserve"> longer as </w:t>
      </w:r>
      <w:r w:rsidR="001F217E">
        <w:rPr>
          <w:shd w:val="clear" w:color="auto" w:fill="FFFFFF"/>
        </w:rPr>
        <w:t>confident about the truth of socialism as so many of her colleagues)</w:t>
      </w:r>
      <w:r w:rsidR="00566738">
        <w:rPr>
          <w:shd w:val="clear" w:color="auto" w:fill="FFFFFF"/>
        </w:rPr>
        <w:t xml:space="preserve">. </w:t>
      </w:r>
    </w:p>
    <w:p w14:paraId="1EB181C3" w14:textId="7192B75C" w:rsidR="005F62CE" w:rsidRDefault="00E44192" w:rsidP="007F2C0E">
      <w:pPr>
        <w:pStyle w:val="AA"/>
        <w:rPr>
          <w:shd w:val="clear" w:color="auto" w:fill="FFFFFF"/>
        </w:rPr>
      </w:pPr>
      <w:r>
        <w:rPr>
          <w:shd w:val="clear" w:color="auto" w:fill="FFFFFF"/>
        </w:rPr>
        <w:t xml:space="preserve">Does this mean that her </w:t>
      </w:r>
      <w:r w:rsidR="00D22C89">
        <w:rPr>
          <w:shd w:val="clear" w:color="auto" w:fill="FFFFFF"/>
        </w:rPr>
        <w:t xml:space="preserve">doxastic revolution leaves Sara’s actions unaffected? </w:t>
      </w:r>
      <w:r w:rsidR="006476F1">
        <w:rPr>
          <w:shd w:val="clear" w:color="auto" w:fill="FFFFFF"/>
        </w:rPr>
        <w:t xml:space="preserve">Not necessarily. </w:t>
      </w:r>
    </w:p>
    <w:p w14:paraId="5D439C57" w14:textId="70881B4E" w:rsidR="00D2191C" w:rsidRDefault="00D2191C" w:rsidP="007F2C0E">
      <w:pPr>
        <w:pStyle w:val="AA"/>
        <w:rPr>
          <w:shd w:val="clear" w:color="auto" w:fill="FFFFFF"/>
        </w:rPr>
      </w:pPr>
      <w:r>
        <w:rPr>
          <w:shd w:val="clear" w:color="auto" w:fill="FFFFFF"/>
        </w:rPr>
        <w:t>O</w:t>
      </w:r>
      <w:r w:rsidR="000B697F">
        <w:rPr>
          <w:shd w:val="clear" w:color="auto" w:fill="FFFFFF"/>
        </w:rPr>
        <w:t xml:space="preserve">ne </w:t>
      </w:r>
      <w:r w:rsidR="00757380">
        <w:rPr>
          <w:shd w:val="clear" w:color="auto" w:fill="FFFFFF"/>
        </w:rPr>
        <w:t>behavioral</w:t>
      </w:r>
      <w:r w:rsidR="000B697F">
        <w:rPr>
          <w:shd w:val="clear" w:color="auto" w:fill="FFFFFF"/>
        </w:rPr>
        <w:t xml:space="preserve"> difference we might expect to see from Sara is more openness to dialogue with </w:t>
      </w:r>
      <w:r w:rsidR="00C4787D">
        <w:rPr>
          <w:shd w:val="clear" w:color="auto" w:fill="FFFFFF"/>
        </w:rPr>
        <w:t>those with</w:t>
      </w:r>
      <w:r w:rsidR="00B9699D">
        <w:rPr>
          <w:shd w:val="clear" w:color="auto" w:fill="FFFFFF"/>
        </w:rPr>
        <w:t xml:space="preserve"> whom she disagrees</w:t>
      </w:r>
      <w:r w:rsidR="000B697F">
        <w:rPr>
          <w:shd w:val="clear" w:color="auto" w:fill="FFFFFF"/>
        </w:rPr>
        <w:t xml:space="preserve">. </w:t>
      </w:r>
      <w:r w:rsidR="00844441">
        <w:rPr>
          <w:shd w:val="clear" w:color="auto" w:fill="FFFFFF"/>
        </w:rPr>
        <w:t xml:space="preserve">Even though Sara believes that </w:t>
      </w:r>
      <w:r w:rsidR="004F0A92">
        <w:rPr>
          <w:shd w:val="clear" w:color="auto" w:fill="FFFFFF"/>
        </w:rPr>
        <w:t>s</w:t>
      </w:r>
      <w:r w:rsidR="00844441">
        <w:rPr>
          <w:shd w:val="clear" w:color="auto" w:fill="FFFFFF"/>
        </w:rPr>
        <w:t xml:space="preserve">ocialism is the most probable position, she still believes that the truth of the matter more likely lies elsewhere. </w:t>
      </w:r>
      <w:r w:rsidR="008A15FC">
        <w:rPr>
          <w:shd w:val="clear" w:color="auto" w:fill="FFFFFF"/>
        </w:rPr>
        <w:t>So, in addition to any prior moral or prudential reason Sara had for being open to dialogue with those whom she politically disagrees, as a Skeptical-Dogmatist</w:t>
      </w:r>
      <w:r w:rsidR="001F509F">
        <w:rPr>
          <w:shd w:val="clear" w:color="auto" w:fill="FFFFFF"/>
        </w:rPr>
        <w:t>,</w:t>
      </w:r>
      <w:r w:rsidR="008A15FC">
        <w:rPr>
          <w:shd w:val="clear" w:color="auto" w:fill="FFFFFF"/>
        </w:rPr>
        <w:t xml:space="preserve"> Sara has more epistemic reason to be open to dialogue: </w:t>
      </w:r>
      <w:r w:rsidR="005D4EE4">
        <w:rPr>
          <w:shd w:val="clear" w:color="auto" w:fill="FFFFFF"/>
        </w:rPr>
        <w:t xml:space="preserve">openness to ascertaining the truth. </w:t>
      </w:r>
    </w:p>
    <w:p w14:paraId="7EE609BA" w14:textId="546E02C0" w:rsidR="00773BC6" w:rsidRDefault="00773BC6" w:rsidP="007F2C0E">
      <w:pPr>
        <w:pStyle w:val="AA"/>
        <w:rPr>
          <w:shd w:val="clear" w:color="auto" w:fill="FFFFFF"/>
        </w:rPr>
      </w:pPr>
      <w:r>
        <w:rPr>
          <w:shd w:val="clear" w:color="auto" w:fill="FFFFFF"/>
        </w:rPr>
        <w:t xml:space="preserve">Similarly, Sara </w:t>
      </w:r>
      <w:r w:rsidR="00763BDD">
        <w:rPr>
          <w:shd w:val="clear" w:color="auto" w:fill="FFFFFF"/>
        </w:rPr>
        <w:t xml:space="preserve">after her conversion to </w:t>
      </w:r>
      <w:r>
        <w:rPr>
          <w:shd w:val="clear" w:color="auto" w:fill="FFFFFF"/>
        </w:rPr>
        <w:t>Skeptical-Dogmatis</w:t>
      </w:r>
      <w:r w:rsidR="00A23503">
        <w:rPr>
          <w:shd w:val="clear" w:color="auto" w:fill="FFFFFF"/>
        </w:rPr>
        <w:t>m</w:t>
      </w:r>
      <w:r w:rsidR="001F509F">
        <w:rPr>
          <w:shd w:val="clear" w:color="auto" w:fill="FFFFFF"/>
        </w:rPr>
        <w:t>,</w:t>
      </w:r>
      <w:r>
        <w:rPr>
          <w:shd w:val="clear" w:color="auto" w:fill="FFFFFF"/>
        </w:rPr>
        <w:t xml:space="preserve"> has more epistemic reason to compromise than when she was a Dogmatist. </w:t>
      </w:r>
      <w:r w:rsidR="00763BDD">
        <w:rPr>
          <w:shd w:val="clear" w:color="auto" w:fill="FFFFFF"/>
        </w:rPr>
        <w:t>S</w:t>
      </w:r>
      <w:r w:rsidR="003413B2">
        <w:rPr>
          <w:shd w:val="clear" w:color="auto" w:fill="FFFFFF"/>
        </w:rPr>
        <w:t xml:space="preserve">uppose that previously Sara was adamantly </w:t>
      </w:r>
      <w:r w:rsidR="000045D5">
        <w:rPr>
          <w:shd w:val="clear" w:color="auto" w:fill="FFFFFF"/>
        </w:rPr>
        <w:t xml:space="preserve">against a basic income guarantee for all citizens. She reasoned, much as some </w:t>
      </w:r>
      <w:r w:rsidR="00BD2F42">
        <w:rPr>
          <w:shd w:val="clear" w:color="auto" w:fill="FFFFFF"/>
        </w:rPr>
        <w:t>social</w:t>
      </w:r>
      <w:r w:rsidR="004447AE">
        <w:rPr>
          <w:shd w:val="clear" w:color="auto" w:fill="FFFFFF"/>
        </w:rPr>
        <w:t xml:space="preserve">ist </w:t>
      </w:r>
      <w:r w:rsidR="00BD2F42">
        <w:rPr>
          <w:shd w:val="clear" w:color="auto" w:fill="FFFFFF"/>
        </w:rPr>
        <w:t>theorists have</w:t>
      </w:r>
      <w:r w:rsidR="008C3702">
        <w:rPr>
          <w:shd w:val="clear" w:color="auto" w:fill="FFFFFF"/>
        </w:rPr>
        <w:t>,</w:t>
      </w:r>
      <w:r w:rsidR="00BD2F42" w:rsidRPr="00206EA7">
        <w:rPr>
          <w:rStyle w:val="FootnoteReference"/>
        </w:rPr>
        <w:footnoteReference w:id="24"/>
      </w:r>
      <w:r w:rsidR="00BD2F42">
        <w:rPr>
          <w:shd w:val="clear" w:color="auto" w:fill="FFFFFF"/>
        </w:rPr>
        <w:t xml:space="preserve"> </w:t>
      </w:r>
      <w:r w:rsidR="004447AE">
        <w:rPr>
          <w:shd w:val="clear" w:color="auto" w:fill="FFFFFF"/>
        </w:rPr>
        <w:t>that a basic income would delay or deflect from</w:t>
      </w:r>
      <w:r w:rsidR="00CF22C8">
        <w:rPr>
          <w:shd w:val="clear" w:color="auto" w:fill="FFFFFF"/>
        </w:rPr>
        <w:t xml:space="preserve"> a socialist victory</w:t>
      </w:r>
      <w:r w:rsidR="00AD4C03">
        <w:rPr>
          <w:shd w:val="clear" w:color="auto" w:fill="FFFFFF"/>
        </w:rPr>
        <w:t>, even if it would help with the most extreme forms of poverty in the short</w:t>
      </w:r>
      <w:r w:rsidR="00426B49">
        <w:rPr>
          <w:shd w:val="clear" w:color="auto" w:fill="FFFFFF"/>
        </w:rPr>
        <w:t xml:space="preserve"> </w:t>
      </w:r>
      <w:r w:rsidR="00AD4C03">
        <w:rPr>
          <w:shd w:val="clear" w:color="auto" w:fill="FFFFFF"/>
        </w:rPr>
        <w:t>term.</w:t>
      </w:r>
      <w:r w:rsidR="00CF22C8">
        <w:rPr>
          <w:shd w:val="clear" w:color="auto" w:fill="FFFFFF"/>
        </w:rPr>
        <w:t xml:space="preserve"> </w:t>
      </w:r>
      <w:r w:rsidR="00F90AC1">
        <w:rPr>
          <w:shd w:val="clear" w:color="auto" w:fill="FFFFFF"/>
        </w:rPr>
        <w:t xml:space="preserve">Now that she is less confident that she is right about </w:t>
      </w:r>
      <w:r w:rsidR="005038A3">
        <w:rPr>
          <w:shd w:val="clear" w:color="auto" w:fill="FFFFFF"/>
        </w:rPr>
        <w:t>s</w:t>
      </w:r>
      <w:r w:rsidR="00F90AC1">
        <w:rPr>
          <w:shd w:val="clear" w:color="auto" w:fill="FFFFFF"/>
        </w:rPr>
        <w:t xml:space="preserve">ocialism, she </w:t>
      </w:r>
      <w:r w:rsidR="00AD4C03">
        <w:rPr>
          <w:shd w:val="clear" w:color="auto" w:fill="FFFFFF"/>
        </w:rPr>
        <w:t>see</w:t>
      </w:r>
      <w:r w:rsidR="003E6C64">
        <w:rPr>
          <w:shd w:val="clear" w:color="auto" w:fill="FFFFFF"/>
        </w:rPr>
        <w:t xml:space="preserve">s more merit in the basic income proposal. It is something that she can compromise on </w:t>
      </w:r>
      <w:r w:rsidR="003E6C64">
        <w:rPr>
          <w:shd w:val="clear" w:color="auto" w:fill="FFFFFF"/>
        </w:rPr>
        <w:lastRenderedPageBreak/>
        <w:t>with</w:t>
      </w:r>
      <w:r w:rsidR="00CD1FA5">
        <w:rPr>
          <w:shd w:val="clear" w:color="auto" w:fill="FFFFFF"/>
        </w:rPr>
        <w:t xml:space="preserve"> some of</w:t>
      </w:r>
      <w:r w:rsidR="003E6C64">
        <w:rPr>
          <w:shd w:val="clear" w:color="auto" w:fill="FFFFFF"/>
        </w:rPr>
        <w:t xml:space="preserve"> her </w:t>
      </w:r>
      <w:r w:rsidR="00CD1FA5">
        <w:rPr>
          <w:shd w:val="clear" w:color="auto" w:fill="FFFFFF"/>
        </w:rPr>
        <w:t xml:space="preserve">libertarian, welfarist, and </w:t>
      </w:r>
      <w:r w:rsidR="00333E6C">
        <w:rPr>
          <w:shd w:val="clear" w:color="auto" w:fill="FFFFFF"/>
        </w:rPr>
        <w:t>c</w:t>
      </w:r>
      <w:r w:rsidR="00CD1FA5">
        <w:rPr>
          <w:shd w:val="clear" w:color="auto" w:fill="FFFFFF"/>
        </w:rPr>
        <w:t xml:space="preserve">onservative </w:t>
      </w:r>
      <w:r w:rsidR="0056339C">
        <w:rPr>
          <w:shd w:val="clear" w:color="auto" w:fill="FFFFFF"/>
        </w:rPr>
        <w:t>acquaintances.</w:t>
      </w:r>
      <w:r w:rsidR="00365563" w:rsidRPr="00206EA7">
        <w:rPr>
          <w:rStyle w:val="FootnoteReference"/>
        </w:rPr>
        <w:footnoteReference w:id="25"/>
      </w:r>
      <w:r w:rsidR="00D95805">
        <w:rPr>
          <w:shd w:val="clear" w:color="auto" w:fill="FFFFFF"/>
        </w:rPr>
        <w:t xml:space="preserve"> She sees this as </w:t>
      </w:r>
      <w:r w:rsidR="00223B62">
        <w:rPr>
          <w:shd w:val="clear" w:color="auto" w:fill="FFFFFF"/>
        </w:rPr>
        <w:t xml:space="preserve">a more </w:t>
      </w:r>
      <w:r w:rsidR="00F0598F">
        <w:rPr>
          <w:shd w:val="clear" w:color="auto" w:fill="FFFFFF"/>
        </w:rPr>
        <w:t>reasonable</w:t>
      </w:r>
      <w:r w:rsidR="00223B62">
        <w:rPr>
          <w:shd w:val="clear" w:color="auto" w:fill="FFFFFF"/>
        </w:rPr>
        <w:t xml:space="preserve"> alternative than risking not helpin</w:t>
      </w:r>
      <w:r w:rsidR="0093045C">
        <w:rPr>
          <w:shd w:val="clear" w:color="auto" w:fill="FFFFFF"/>
        </w:rPr>
        <w:t xml:space="preserve">g the poor for the sake of a socialist revolution that she </w:t>
      </w:r>
      <w:r w:rsidR="00B67078">
        <w:rPr>
          <w:shd w:val="clear" w:color="auto" w:fill="FFFFFF"/>
        </w:rPr>
        <w:t xml:space="preserve">now has far less confidence in being </w:t>
      </w:r>
      <w:r w:rsidR="00AF0FFF">
        <w:rPr>
          <w:shd w:val="clear" w:color="auto" w:fill="FFFFFF"/>
        </w:rPr>
        <w:t>realized and</w:t>
      </w:r>
      <w:r w:rsidR="00B67078">
        <w:rPr>
          <w:shd w:val="clear" w:color="auto" w:fill="FFFFFF"/>
        </w:rPr>
        <w:t xml:space="preserve"> being correct. </w:t>
      </w:r>
    </w:p>
    <w:p w14:paraId="47FD5363" w14:textId="75C4F39D" w:rsidR="00864293" w:rsidRDefault="00514694" w:rsidP="00573496">
      <w:pPr>
        <w:pStyle w:val="AA"/>
        <w:rPr>
          <w:shd w:val="clear" w:color="auto" w:fill="FFFFFF"/>
        </w:rPr>
      </w:pPr>
      <w:r>
        <w:rPr>
          <w:shd w:val="clear" w:color="auto" w:fill="FFFFFF"/>
        </w:rPr>
        <w:t xml:space="preserve">It is also reasonable to predict that </w:t>
      </w:r>
      <w:r w:rsidR="008651D6">
        <w:rPr>
          <w:shd w:val="clear" w:color="auto" w:fill="FFFFFF"/>
        </w:rPr>
        <w:t xml:space="preserve">conversion to </w:t>
      </w:r>
      <w:r w:rsidR="007B6C1D">
        <w:rPr>
          <w:shd w:val="clear" w:color="auto" w:fill="FFFFFF"/>
        </w:rPr>
        <w:t>Skeptical</w:t>
      </w:r>
      <w:r w:rsidR="008651D6">
        <w:rPr>
          <w:shd w:val="clear" w:color="auto" w:fill="FFFFFF"/>
        </w:rPr>
        <w:t xml:space="preserve">-Dogmatism would lead </w:t>
      </w:r>
      <w:r w:rsidR="00B16229">
        <w:rPr>
          <w:shd w:val="clear" w:color="auto" w:fill="FFFFFF"/>
        </w:rPr>
        <w:t>Sara</w:t>
      </w:r>
      <w:r w:rsidR="008651D6">
        <w:rPr>
          <w:shd w:val="clear" w:color="auto" w:fill="FFFFFF"/>
        </w:rPr>
        <w:t xml:space="preserve"> to be more respectful of </w:t>
      </w:r>
      <w:r w:rsidR="001F509F">
        <w:rPr>
          <w:shd w:val="clear" w:color="auto" w:fill="FFFFFF"/>
        </w:rPr>
        <w:t>her</w:t>
      </w:r>
      <w:r w:rsidR="008651D6">
        <w:rPr>
          <w:shd w:val="clear" w:color="auto" w:fill="FFFFFF"/>
        </w:rPr>
        <w:t xml:space="preserve"> disagreeing colleagues. </w:t>
      </w:r>
      <w:r w:rsidR="0007245B">
        <w:rPr>
          <w:shd w:val="clear" w:color="auto" w:fill="FFFFFF"/>
        </w:rPr>
        <w:t xml:space="preserve">There is evidence to suggest a correlation between how politically partisan people are and </w:t>
      </w:r>
      <w:r w:rsidR="002D7793">
        <w:rPr>
          <w:shd w:val="clear" w:color="auto" w:fill="FFFFFF"/>
        </w:rPr>
        <w:t>how likely they are to see their opponents in terms of negative traits such as: closed-minded, unintelligent, immoral, lazy, and unpatriotic.</w:t>
      </w:r>
      <w:r w:rsidR="002D7793" w:rsidRPr="00206EA7">
        <w:rPr>
          <w:rStyle w:val="FootnoteReference"/>
        </w:rPr>
        <w:footnoteReference w:id="26"/>
      </w:r>
      <w:r w:rsidR="0069329E">
        <w:rPr>
          <w:shd w:val="clear" w:color="auto" w:fill="FFFFFF"/>
        </w:rPr>
        <w:t xml:space="preserve"> </w:t>
      </w:r>
      <w:r w:rsidR="00630883">
        <w:rPr>
          <w:shd w:val="clear" w:color="auto" w:fill="FFFFFF"/>
        </w:rPr>
        <w:t xml:space="preserve">Skeptical-Dogmatists are less likely to be </w:t>
      </w:r>
      <w:r w:rsidR="00C22FD3">
        <w:rPr>
          <w:shd w:val="clear" w:color="auto" w:fill="FFFFFF"/>
        </w:rPr>
        <w:t xml:space="preserve">highly partisan, and if the correlation holds, less likely to see their opponents in such negative terms. </w:t>
      </w:r>
      <w:r w:rsidR="00350B79">
        <w:t>I</w:t>
      </w:r>
      <w:r w:rsidR="00CE7412">
        <w:t>ndeed, i</w:t>
      </w:r>
      <w:r w:rsidR="00350B79">
        <w:t xml:space="preserve">t is an empirical conjecture, and so open to empirical refutation, but it seems a good bet to think that the public discourse would be much more civil in a world where everyone admitted the radical fallibility—more likely false than true—of their preferred views. Who knows, it may even be the case that in such </w:t>
      </w:r>
      <w:r w:rsidR="001F509F">
        <w:t>a</w:t>
      </w:r>
      <w:r w:rsidR="00350B79">
        <w:t xml:space="preserve"> world the standards of etiquette might change. In such a world</w:t>
      </w:r>
      <w:r w:rsidR="001F509F">
        <w:t>,</w:t>
      </w:r>
      <w:r w:rsidR="00350B79">
        <w:t xml:space="preserve"> Ms. Manners might tolerate the discussion of politics and religion in polite company.</w:t>
      </w:r>
    </w:p>
    <w:p w14:paraId="074BA774" w14:textId="77777777" w:rsidR="00A303E2" w:rsidRDefault="00A303E2" w:rsidP="00CB3919">
      <w:pPr>
        <w:pStyle w:val="AA"/>
        <w:ind w:firstLine="0"/>
        <w:rPr>
          <w:shd w:val="clear" w:color="auto" w:fill="FFFFFF"/>
        </w:rPr>
      </w:pPr>
    </w:p>
    <w:p w14:paraId="10436087" w14:textId="0D8B946B" w:rsidR="00183BF6" w:rsidRPr="00FD3839" w:rsidRDefault="0047201B" w:rsidP="00FD3839">
      <w:pPr>
        <w:pStyle w:val="Heading2"/>
        <w:numPr>
          <w:ilvl w:val="0"/>
          <w:numId w:val="4"/>
        </w:numPr>
        <w:rPr>
          <w:shd w:val="clear" w:color="auto" w:fill="FFFFFF"/>
        </w:rPr>
      </w:pPr>
      <w:r>
        <w:rPr>
          <w:shd w:val="clear" w:color="auto" w:fill="FFFFFF"/>
        </w:rPr>
        <w:t>The Counsel of Hope</w:t>
      </w:r>
    </w:p>
    <w:p w14:paraId="2054E898" w14:textId="7FFDDBCE" w:rsidR="00146FAF" w:rsidRDefault="00423774" w:rsidP="0017626C">
      <w:pPr>
        <w:pStyle w:val="AA"/>
        <w:ind w:firstLine="0"/>
        <w:rPr>
          <w:color w:val="1A1A1A"/>
          <w:sz w:val="25"/>
          <w:szCs w:val="25"/>
          <w:shd w:val="clear" w:color="auto" w:fill="FFFFFF"/>
        </w:rPr>
      </w:pPr>
      <w:r>
        <w:rPr>
          <w:color w:val="1A1A1A"/>
          <w:sz w:val="25"/>
          <w:szCs w:val="25"/>
          <w:shd w:val="clear" w:color="auto" w:fill="FFFFFF"/>
        </w:rPr>
        <w:t xml:space="preserve">My impression is that skepticism is often understood as the counsel of despair. </w:t>
      </w:r>
      <w:r w:rsidR="00146FAF">
        <w:rPr>
          <w:color w:val="1A1A1A"/>
          <w:sz w:val="25"/>
          <w:szCs w:val="25"/>
          <w:shd w:val="clear" w:color="auto" w:fill="FFFFFF"/>
        </w:rPr>
        <w:t xml:space="preserve">This attitude is understandable. </w:t>
      </w:r>
      <w:r w:rsidR="00574EF0">
        <w:rPr>
          <w:shd w:val="clear" w:color="auto" w:fill="FFFFFF"/>
        </w:rPr>
        <w:t xml:space="preserve">For example, if we contrast Hales’ slogan form of Relativism when it comes to </w:t>
      </w:r>
      <w:r w:rsidR="007E7BAC">
        <w:rPr>
          <w:shd w:val="clear" w:color="auto" w:fill="FFFFFF"/>
        </w:rPr>
        <w:t xml:space="preserve">our </w:t>
      </w:r>
      <w:r w:rsidR="00574EF0">
        <w:rPr>
          <w:shd w:val="clear" w:color="auto" w:fill="FFFFFF"/>
        </w:rPr>
        <w:t>philosophical disagreements</w:t>
      </w:r>
      <w:r w:rsidR="00C16227">
        <w:rPr>
          <w:shd w:val="clear" w:color="auto" w:fill="FFFFFF"/>
        </w:rPr>
        <w:t xml:space="preserve">, </w:t>
      </w:r>
      <w:r w:rsidR="00537C12">
        <w:rPr>
          <w:shd w:val="clear" w:color="auto" w:fill="FFFFFF"/>
        </w:rPr>
        <w:t>"</w:t>
      </w:r>
      <w:r w:rsidR="00574EF0">
        <w:rPr>
          <w:shd w:val="clear" w:color="auto" w:fill="FFFFFF"/>
        </w:rPr>
        <w:t>everyone is a winner</w:t>
      </w:r>
      <w:r w:rsidR="00C16227">
        <w:rPr>
          <w:shd w:val="clear" w:color="auto" w:fill="FFFFFF"/>
        </w:rPr>
        <w:t xml:space="preserve">”, </w:t>
      </w:r>
      <w:r w:rsidR="00574EF0">
        <w:rPr>
          <w:shd w:val="clear" w:color="auto" w:fill="FFFFFF"/>
        </w:rPr>
        <w:t xml:space="preserve">with the slogan form of </w:t>
      </w:r>
      <w:r w:rsidR="00146FAF">
        <w:rPr>
          <w:shd w:val="clear" w:color="auto" w:fill="FFFFFF"/>
        </w:rPr>
        <w:t>Skeptical-Dogmatism</w:t>
      </w:r>
      <w:r w:rsidR="00146FAF">
        <w:t xml:space="preserve"> “</w:t>
      </w:r>
      <w:r w:rsidR="00A12C5F">
        <w:t>e</w:t>
      </w:r>
      <w:r w:rsidR="00146FAF">
        <w:t>veryone is a loser”</w:t>
      </w:r>
      <w:r w:rsidR="00CA4214">
        <w:t>, then Skeptical-Dogmatism hardly seems the bearer of glad tidings.</w:t>
      </w:r>
      <w:r w:rsidR="00207BE3" w:rsidRPr="00206EA7">
        <w:rPr>
          <w:rStyle w:val="FootnoteReference"/>
        </w:rPr>
        <w:footnoteReference w:id="27"/>
      </w:r>
      <w:r w:rsidR="00C2361A">
        <w:rPr>
          <w:color w:val="1A1A1A"/>
          <w:sz w:val="25"/>
          <w:szCs w:val="25"/>
          <w:shd w:val="clear" w:color="auto" w:fill="FFFFFF"/>
        </w:rPr>
        <w:t xml:space="preserve"> </w:t>
      </w:r>
      <w:r w:rsidR="00C2361A">
        <w:rPr>
          <w:shd w:val="clear" w:color="auto" w:fill="FFFFFF"/>
        </w:rPr>
        <w:t xml:space="preserve">However, at least in the case of Skeptical-Dogmatism, </w:t>
      </w:r>
      <w:r w:rsidR="00C2361A">
        <w:t xml:space="preserve">I </w:t>
      </w:r>
      <w:r w:rsidR="003E556B">
        <w:t xml:space="preserve">hope to show </w:t>
      </w:r>
      <w:r w:rsidR="00C2361A">
        <w:t xml:space="preserve">this </w:t>
      </w:r>
      <w:r w:rsidR="00783457">
        <w:t>“counsel of despair” view</w:t>
      </w:r>
      <w:r w:rsidR="004E55C0">
        <w:t xml:space="preserve"> is</w:t>
      </w:r>
      <w:r w:rsidR="00C2361A">
        <w:t xml:space="preserve"> wrong</w:t>
      </w:r>
      <w:r w:rsidR="004E55C0">
        <w:t>.</w:t>
      </w:r>
      <w:r w:rsidR="006D1061">
        <w:rPr>
          <w:rStyle w:val="FootnoteReference"/>
        </w:rPr>
        <w:footnoteReference w:id="28"/>
      </w:r>
      <w:r w:rsidR="00C2361A">
        <w:t xml:space="preserve"> </w:t>
      </w:r>
      <w:r w:rsidR="004E55C0">
        <w:t>Skeptical-Dogmatism</w:t>
      </w:r>
      <w:r w:rsidR="00C2361A">
        <w:t xml:space="preserve"> is the counsel of hope</w:t>
      </w:r>
      <w:r w:rsidR="004E55C0">
        <w:t xml:space="preserve">: </w:t>
      </w:r>
      <w:r w:rsidR="00C2361A">
        <w:t xml:space="preserve">Skeptical-Dogmatism offers </w:t>
      </w:r>
      <w:r w:rsidR="00A8382D">
        <w:t xml:space="preserve">us </w:t>
      </w:r>
      <w:r w:rsidR="00C2361A">
        <w:t xml:space="preserve">hope against the harms of </w:t>
      </w:r>
      <w:r w:rsidR="003E556B">
        <w:t>hubris</w:t>
      </w:r>
      <w:r w:rsidR="00A8382D">
        <w:t>,</w:t>
      </w:r>
      <w:r w:rsidR="003E556B">
        <w:t xml:space="preserve"> and</w:t>
      </w:r>
      <w:r w:rsidR="00A8382D">
        <w:t xml:space="preserve"> </w:t>
      </w:r>
      <w:r w:rsidR="009D56DA">
        <w:t xml:space="preserve">it </w:t>
      </w:r>
      <w:r w:rsidR="00A8382D">
        <w:t>offers us</w:t>
      </w:r>
      <w:r w:rsidR="00C2361A">
        <w:t xml:space="preserve"> hope for the truth as a means to make our lives better.</w:t>
      </w:r>
      <w:r w:rsidR="003E556B">
        <w:t xml:space="preserve"> </w:t>
      </w:r>
    </w:p>
    <w:p w14:paraId="5D1B37B2" w14:textId="7DB82447" w:rsidR="00A35660" w:rsidRDefault="00DC7367" w:rsidP="0069315C">
      <w:pPr>
        <w:pStyle w:val="AA"/>
      </w:pPr>
      <w:r>
        <w:t>The</w:t>
      </w:r>
      <w:r w:rsidR="00D24F27">
        <w:t xml:space="preserve"> “</w:t>
      </w:r>
      <w:r>
        <w:t>harms</w:t>
      </w:r>
      <w:r w:rsidR="00CD4B04">
        <w:t xml:space="preserve"> of hubris” locution refers to the dangers of acting</w:t>
      </w:r>
      <w:r w:rsidR="00F40CFF">
        <w:t xml:space="preserve"> when we think we have arrived at the truth when we have not. </w:t>
      </w:r>
      <w:r w:rsidR="00985EF4">
        <w:t>The danger, in other words, is acting</w:t>
      </w:r>
      <w:r w:rsidR="00CD4B04">
        <w:t xml:space="preserve"> on the </w:t>
      </w:r>
      <w:r w:rsidR="00CD4B04">
        <w:lastRenderedPageBreak/>
        <w:t xml:space="preserve">false </w:t>
      </w:r>
      <w:r w:rsidR="00212A3D">
        <w:t xml:space="preserve">philosophical </w:t>
      </w:r>
      <w:r w:rsidR="00CD4B04">
        <w:t>belief</w:t>
      </w:r>
      <w:r w:rsidR="003252E7">
        <w:t>.</w:t>
      </w:r>
      <w:r w:rsidR="00CD4B04">
        <w:t xml:space="preserve"> </w:t>
      </w:r>
      <w:r w:rsidR="0069315C">
        <w:t>This point is generally recognized</w:t>
      </w:r>
      <w:r w:rsidR="00A35660">
        <w:t xml:space="preserve">. </w:t>
      </w:r>
      <w:r w:rsidR="003A7CED">
        <w:t>I</w:t>
      </w:r>
      <w:r w:rsidR="00A35660">
        <w:t>t is</w:t>
      </w:r>
      <w:r w:rsidR="003A7CED">
        <w:t xml:space="preserve"> often</w:t>
      </w:r>
      <w:r w:rsidR="00A35660">
        <w:t xml:space="preserve"> alleged</w:t>
      </w:r>
      <w:r w:rsidR="00985EF4">
        <w:t>, for instance,</w:t>
      </w:r>
      <w:r w:rsidR="00A35660">
        <w:t xml:space="preserve"> that adopting the wrong political philosophy will lead to great harms. Libby, we might imagine, thinks that taxes should be levied only to ensure a</w:t>
      </w:r>
      <w:r w:rsidR="00236223">
        <w:t>n adequate</w:t>
      </w:r>
      <w:r w:rsidR="00A35660">
        <w:t xml:space="preserve"> legal system</w:t>
      </w:r>
      <w:r w:rsidR="00236223">
        <w:t xml:space="preserve"> </w:t>
      </w:r>
      <w:r w:rsidR="00A63968">
        <w:t>and</w:t>
      </w:r>
      <w:r w:rsidR="00A35660">
        <w:t xml:space="preserve"> military defense. She maintains that taxes over and above this amount, e.g., taxes to educate children or help the disabled, are nothing less than theft or slavery. </w:t>
      </w:r>
      <w:r w:rsidR="0014190D">
        <w:t xml:space="preserve">So, she at present suffers under a form of slavery. </w:t>
      </w:r>
      <w:r w:rsidR="00A35660">
        <w:t xml:space="preserve">Sara thinks that capitalism in any form destroys the bonds of natural human sociability and that it is the ultimate root of discord in society. Connie thinks that progressive liberal reforms like the legal permissibility of same sex marriage harms the bedrock unit of a good society: heterosexual family life. Welma believes that lowering taxes on the rich results in states failing to fulfill their duties to the less fortunate, and so on. </w:t>
      </w:r>
    </w:p>
    <w:p w14:paraId="7834A218" w14:textId="5A238EC7" w:rsidR="00A35660" w:rsidRDefault="00A35660" w:rsidP="00A35660">
      <w:pPr>
        <w:pStyle w:val="AA"/>
      </w:pPr>
      <w:r>
        <w:t xml:space="preserve">This is a common pattern for many philosophical beliefs held by humanity: part of the network of beliefs that support the adoption of some philosophical view V1 </w:t>
      </w:r>
      <w:r w:rsidR="00F95CC0">
        <w:t xml:space="preserve">are claims </w:t>
      </w:r>
      <w:r>
        <w:t xml:space="preserve">that adopting competitor views V2, V3, etc., will lead to comparatively greater harm. Many vegans, for example, are more than happy to tell you about the harms of adopting vegetarianism or omnivorism. Omnivores are often more than happy to tell you about the harms of stridently attempting to foist veganism or vegetarianism on others. Monotheists are often happy to admonish against the dangers of adopting atheism or polytheism, and so on. The abortion disagreement puts the harms front and center where each side claims great harms will come if their view is not enshrined in public policy. </w:t>
      </w:r>
    </w:p>
    <w:p w14:paraId="13D46163" w14:textId="453ADF91" w:rsidR="00580AEE" w:rsidRPr="0006789D" w:rsidRDefault="00A35660" w:rsidP="00332FDF">
      <w:pPr>
        <w:pStyle w:val="AA"/>
      </w:pPr>
      <w:r>
        <w:t xml:space="preserve">Just to be clear, while there may be some epistemic harm in simply holding false views, the concern here is with the </w:t>
      </w:r>
      <w:r w:rsidR="003C6095">
        <w:t xml:space="preserve">practical </w:t>
      </w:r>
      <w:r>
        <w:t xml:space="preserve">harms of acting on false belief. For example, if those who believe that abortion </w:t>
      </w:r>
      <w:r w:rsidR="006F0C8C">
        <w:t xml:space="preserve">should </w:t>
      </w:r>
      <w:r>
        <w:t xml:space="preserve">never be permitted are successful in getting policies in place that make it difficult or impossible for women to obtain an abortion, and they are wrong in their claim that harm to fetuses outweighs a women’s right to bodily autonomy, then their false beliefs lead to </w:t>
      </w:r>
      <w:r w:rsidR="00951396">
        <w:t>unjust</w:t>
      </w:r>
      <w:r>
        <w:t xml:space="preserve"> harm for many women. </w:t>
      </w:r>
      <w:r w:rsidR="007E2C09">
        <w:t>And of course a</w:t>
      </w:r>
      <w:r w:rsidR="00F95F11">
        <w:t xml:space="preserve">bortion providers have been gunned </w:t>
      </w:r>
      <w:r w:rsidR="001F509F">
        <w:t xml:space="preserve">down </w:t>
      </w:r>
      <w:r w:rsidR="00F95F11">
        <w:t xml:space="preserve">in the street </w:t>
      </w:r>
      <w:r w:rsidR="00E20423">
        <w:t xml:space="preserve">as a result of their assailants’ firm convictions. </w:t>
      </w:r>
      <w:r w:rsidR="00666456">
        <w:t xml:space="preserve">People have been burned at the stake for their philosophical beliefs. </w:t>
      </w:r>
      <w:r w:rsidR="00E20423">
        <w:t xml:space="preserve">Wars and subjugation of large populations have been waged in the name of religious and political views. </w:t>
      </w:r>
      <w:r w:rsidR="000A3EA3">
        <w:t>Skeptic</w:t>
      </w:r>
      <w:r w:rsidR="006B33B0">
        <w:t>al-Dogmatism</w:t>
      </w:r>
      <w:r w:rsidR="000A3EA3">
        <w:t xml:space="preserve"> </w:t>
      </w:r>
      <w:r w:rsidR="00D45516">
        <w:t>offer</w:t>
      </w:r>
      <w:r w:rsidR="006B33B0">
        <w:t>s</w:t>
      </w:r>
      <w:r w:rsidR="00D45516">
        <w:t xml:space="preserve"> hope </w:t>
      </w:r>
      <w:r w:rsidR="000A3EA3">
        <w:t>against th</w:t>
      </w:r>
      <w:r w:rsidR="006B3434">
        <w:t>e Dogmatists’</w:t>
      </w:r>
      <w:r w:rsidR="00C47C7E">
        <w:t xml:space="preserve"> </w:t>
      </w:r>
      <w:r w:rsidR="00C1403B">
        <w:t>hubris</w:t>
      </w:r>
      <w:r w:rsidR="00C47C7E">
        <w:t xml:space="preserve"> in claiming</w:t>
      </w:r>
      <w:r w:rsidR="00CA72C3">
        <w:t xml:space="preserve"> and acting </w:t>
      </w:r>
      <w:r w:rsidR="00AF1FDB">
        <w:t>on the belief that</w:t>
      </w:r>
      <w:r w:rsidR="00C47C7E">
        <w:t xml:space="preserve"> </w:t>
      </w:r>
      <w:r w:rsidR="000A3EA3">
        <w:t>“We are right and everyone else is wrong</w:t>
      </w:r>
      <w:r w:rsidR="0034774B">
        <w:t>.</w:t>
      </w:r>
      <w:r w:rsidR="000A3EA3">
        <w:t>”</w:t>
      </w:r>
    </w:p>
    <w:p w14:paraId="18F907F5" w14:textId="49CA5D6B" w:rsidR="00D5422C" w:rsidRDefault="00972706" w:rsidP="00160ADD">
      <w:pPr>
        <w:pStyle w:val="AA"/>
      </w:pPr>
      <w:r>
        <w:t xml:space="preserve">The claim that Skeptical-Dogmatism offers </w:t>
      </w:r>
      <w:r w:rsidR="00FB54E7">
        <w:t xml:space="preserve">hope for the truth </w:t>
      </w:r>
      <w:r w:rsidR="00B67CCB">
        <w:t xml:space="preserve">as a means to make our lives better </w:t>
      </w:r>
      <w:r w:rsidR="0006789D">
        <w:t xml:space="preserve">is </w:t>
      </w:r>
      <w:r>
        <w:t xml:space="preserve">rooted in </w:t>
      </w:r>
      <w:r w:rsidR="0006789D">
        <w:t>the non-relativistic conception of truth endorsed by Skeptical-Dogmatism.</w:t>
      </w:r>
      <w:r w:rsidR="006071A4">
        <w:t xml:space="preserve"> </w:t>
      </w:r>
      <w:r w:rsidR="0049799E">
        <w:t xml:space="preserve">I indicated some of this above, </w:t>
      </w:r>
      <w:r w:rsidR="00B00C38">
        <w:t>but I’ll spell it out</w:t>
      </w:r>
      <w:r w:rsidR="00421B83">
        <w:t xml:space="preserve"> further here. A non-relativistic conception of truth offers more hope for</w:t>
      </w:r>
      <w:r w:rsidR="001A24A1">
        <w:t xml:space="preserve"> </w:t>
      </w:r>
      <w:r w:rsidR="00421B83">
        <w:t xml:space="preserve">philosophical beliefs to be </w:t>
      </w:r>
      <w:r w:rsidR="00421B83">
        <w:lastRenderedPageBreak/>
        <w:t xml:space="preserve">action-guiding. </w:t>
      </w:r>
      <w:r w:rsidR="00C73A6E">
        <w:t xml:space="preserve">As noted above, there appears to be far more </w:t>
      </w:r>
      <w:r w:rsidR="00D250FD">
        <w:t>moral</w:t>
      </w:r>
      <w:r w:rsidR="0001043C">
        <w:t xml:space="preserve"> dilemmas on the supposition that Relativism is true. </w:t>
      </w:r>
      <w:r w:rsidR="00CA3BC0">
        <w:t>Similar dilemmas will abound in the political and religious arenas</w:t>
      </w:r>
      <w:r w:rsidR="00907459">
        <w:t xml:space="preserve">. </w:t>
      </w:r>
      <w:r w:rsidR="009E4F15">
        <w:t xml:space="preserve">With so many true views to choose </w:t>
      </w:r>
      <w:r w:rsidR="00DB4335">
        <w:t>from</w:t>
      </w:r>
      <w:r w:rsidR="009E4F15">
        <w:t xml:space="preserve">, </w:t>
      </w:r>
      <w:r w:rsidR="00DB4335">
        <w:t xml:space="preserve">and </w:t>
      </w:r>
      <w:r w:rsidR="009E4F15">
        <w:t>with no framework</w:t>
      </w:r>
      <w:r w:rsidR="00D5422C">
        <w:t xml:space="preserve"> privileged with the respect to the truth, </w:t>
      </w:r>
      <w:r w:rsidR="001E36F4">
        <w:t>we will need some non-alethic means to choose, e.g., the</w:t>
      </w:r>
      <w:r w:rsidR="006453AE">
        <w:t xml:space="preserve"> aforementioned</w:t>
      </w:r>
      <w:r w:rsidR="001E36F4">
        <w:t xml:space="preserve"> roll of a die or some other </w:t>
      </w:r>
      <w:r w:rsidR="00A3395A">
        <w:t>non-alethic</w:t>
      </w:r>
      <w:r w:rsidR="001E36F4">
        <w:t xml:space="preserve"> means of selecting. </w:t>
      </w:r>
    </w:p>
    <w:p w14:paraId="4EF6EAD2" w14:textId="5DAB4A0E" w:rsidR="009D4A58" w:rsidRDefault="00361137" w:rsidP="007417BA">
      <w:pPr>
        <w:pStyle w:val="AA"/>
      </w:pPr>
      <w:r>
        <w:t>To pick up an earlier thought, i</w:t>
      </w:r>
      <w:r w:rsidR="00C20782">
        <w:t>f</w:t>
      </w:r>
      <w:r w:rsidR="00B47F12">
        <w:t xml:space="preserve"> Propositional</w:t>
      </w:r>
      <w:r w:rsidR="00251715">
        <w:t xml:space="preserve"> Relativism is</w:t>
      </w:r>
      <w:r w:rsidR="00C20782">
        <w:t xml:space="preserve"> true</w:t>
      </w:r>
      <w:r w:rsidR="00977C98">
        <w:t xml:space="preserve">, then we </w:t>
      </w:r>
      <w:r w:rsidR="00C732C3">
        <w:t xml:space="preserve">have a priori knowledge of impending tragedy. </w:t>
      </w:r>
      <w:r w:rsidR="0042658E">
        <w:t xml:space="preserve">This is a result of the fact that if Propositional Relativism is true, </w:t>
      </w:r>
      <w:r w:rsidR="00854B70">
        <w:t>we will inevitably inflict great harm</w:t>
      </w:r>
      <w:r w:rsidR="00C20793">
        <w:t xml:space="preserve"> in implementing our philosophical views no matter what view we choose. </w:t>
      </w:r>
      <w:r w:rsidR="00243FAF">
        <w:t xml:space="preserve">After all, as noted, if all philosophical views are winners, and, as we have noted, philosophical views often </w:t>
      </w:r>
      <w:r w:rsidR="00546C58">
        <w:t xml:space="preserve">make claims about the harms associated with implementing alternate views, </w:t>
      </w:r>
      <w:r w:rsidR="00435680">
        <w:t xml:space="preserve">then </w:t>
      </w:r>
      <w:r w:rsidR="002F305D">
        <w:t xml:space="preserve">great </w:t>
      </w:r>
      <w:r w:rsidR="00435680">
        <w:t xml:space="preserve">harm seems inevitable given that often we can implement only a single view. </w:t>
      </w:r>
      <w:r w:rsidR="001512CB">
        <w:t xml:space="preserve">If we </w:t>
      </w:r>
      <w:r w:rsidR="001E1FDE">
        <w:t xml:space="preserve">tax people for the sake of children’s education, then libertarianism </w:t>
      </w:r>
      <w:r w:rsidR="00E14598">
        <w:t>implies a terrible truth:</w:t>
      </w:r>
      <w:r w:rsidR="001E1FDE">
        <w:t xml:space="preserve"> we will unjustly harm taxpayers. If we do not </w:t>
      </w:r>
      <w:r w:rsidR="009D4A58">
        <w:t>tax for the sake of children’s education, then welfar</w:t>
      </w:r>
      <w:r w:rsidR="00C70C67">
        <w:t>e liberalism</w:t>
      </w:r>
      <w:r w:rsidR="009D4A58">
        <w:t xml:space="preserve"> </w:t>
      </w:r>
      <w:r w:rsidR="00E14598">
        <w:t>implies a terrible truth:</w:t>
      </w:r>
      <w:r w:rsidR="009D4A58">
        <w:t xml:space="preserve"> we will unjustly harm children, especially the progeny of the poor. </w:t>
      </w:r>
      <w:r w:rsidR="00376C5D">
        <w:t xml:space="preserve">As Relativists, we do not need to know how the future will unfold to know </w:t>
      </w:r>
      <w:r w:rsidR="00593FE5">
        <w:t xml:space="preserve">a priori that it will </w:t>
      </w:r>
      <w:r w:rsidR="003677DF">
        <w:t xml:space="preserve">be </w:t>
      </w:r>
      <w:r w:rsidR="00593FE5">
        <w:t>one of great tragedy, since it will be true that terrible</w:t>
      </w:r>
      <w:r w:rsidR="00376C5D">
        <w:t xml:space="preserve"> harms will be visited. </w:t>
      </w:r>
      <w:r w:rsidR="00D26098">
        <w:t>In contrast, a</w:t>
      </w:r>
      <w:r w:rsidR="00EA077B">
        <w:t xml:space="preserve"> non-relativistic conception of truth </w:t>
      </w:r>
      <w:r w:rsidR="00D26098">
        <w:t xml:space="preserve">does not allow us to know a priori that our future is tragic, since it </w:t>
      </w:r>
      <w:r w:rsidR="00EA077B">
        <w:t>holds</w:t>
      </w:r>
      <w:r w:rsidR="00D26098">
        <w:t xml:space="preserve"> </w:t>
      </w:r>
      <w:r w:rsidR="00EA077B">
        <w:t>hope that we might implement the correct view, and that</w:t>
      </w:r>
      <w:r w:rsidR="00D26098">
        <w:t xml:space="preserve"> the claims of</w:t>
      </w:r>
      <w:r w:rsidR="00EA077B">
        <w:t xml:space="preserve"> great harm</w:t>
      </w:r>
      <w:r w:rsidR="00D26098">
        <w:t xml:space="preserve"> in doing so are false. </w:t>
      </w:r>
    </w:p>
    <w:p w14:paraId="2846C9DB" w14:textId="43EF323F" w:rsidR="002C2619" w:rsidRDefault="00BA4D57" w:rsidP="00251715">
      <w:pPr>
        <w:pStyle w:val="AA"/>
      </w:pPr>
      <w:r>
        <w:t>Still,</w:t>
      </w:r>
      <w:r w:rsidR="00247334">
        <w:t xml:space="preserve"> it may be remonstrated that Skeptical-Dogmatism is hardly better off on this score, since Skeptical-Dogmatists claim that the truth is beyond our grasp. </w:t>
      </w:r>
    </w:p>
    <w:p w14:paraId="1585F8A4" w14:textId="2C67EC60" w:rsidR="000B199D" w:rsidRDefault="00DE091E" w:rsidP="00251715">
      <w:pPr>
        <w:pStyle w:val="AA"/>
      </w:pPr>
      <w:r>
        <w:t>Like ancient Skepticism, Skeptical-Dogmatism can be parsed into unmitigated and mitigated versions.</w:t>
      </w:r>
      <w:r w:rsidR="00533D2B" w:rsidRPr="00206EA7">
        <w:rPr>
          <w:rStyle w:val="FootnoteReference"/>
        </w:rPr>
        <w:footnoteReference w:id="29"/>
      </w:r>
      <w:r>
        <w:t xml:space="preserve"> </w:t>
      </w:r>
      <w:r w:rsidR="00822BC7">
        <w:t xml:space="preserve">A mitigated version of Skeptical-Dogmatism says </w:t>
      </w:r>
      <w:r w:rsidR="000B199D">
        <w:t>that we have reason to believe that for many philosophical disagreements we are not in a position to justifiably believe that we have grasped the truth. This is a far cry from saying that we can</w:t>
      </w:r>
      <w:r w:rsidR="00822BC7">
        <w:t xml:space="preserve"> never</w:t>
      </w:r>
      <w:r w:rsidR="000B199D">
        <w:t xml:space="preserve"> grasp the truth. </w:t>
      </w:r>
      <w:r w:rsidR="00827F1E">
        <w:t xml:space="preserve">Mitigated </w:t>
      </w:r>
      <w:r w:rsidR="00FC084C">
        <w:t xml:space="preserve">Skeptical-Dogmatism takes seriously the etymology </w:t>
      </w:r>
      <w:r w:rsidR="000359EE">
        <w:t xml:space="preserve">of ‘skepticism’ as inquirer. And if the past is any indication, </w:t>
      </w:r>
      <w:r w:rsidR="00EA6255">
        <w:t>inquiry may pay</w:t>
      </w:r>
      <w:r w:rsidR="00EB72B8">
        <w:t xml:space="preserve"> </w:t>
      </w:r>
      <w:r w:rsidR="00EA6255">
        <w:t xml:space="preserve">off. </w:t>
      </w:r>
    </w:p>
    <w:p w14:paraId="437D34D9" w14:textId="40CE8FD8" w:rsidR="00EA6255" w:rsidRDefault="00EA6255" w:rsidP="00251715">
      <w:pPr>
        <w:pStyle w:val="AA"/>
      </w:pPr>
      <w:r>
        <w:t>Consider the multi-proposition dispute</w:t>
      </w:r>
      <w:r w:rsidR="00956B09">
        <w:t xml:space="preserve"> about slavery</w:t>
      </w:r>
      <w:r>
        <w:t xml:space="preserve"> Aristotle canvases in his </w:t>
      </w:r>
      <w:r w:rsidRPr="00D1098A">
        <w:rPr>
          <w:i/>
          <w:iCs/>
        </w:rPr>
        <w:t>Politics</w:t>
      </w:r>
      <w:r>
        <w:t xml:space="preserve">. He claims there are three positions: slavery is justified </w:t>
      </w:r>
      <w:r w:rsidR="00122D3F">
        <w:t xml:space="preserve">by nature, slavery is justified by convention, and slavery is not justified. </w:t>
      </w:r>
      <w:r w:rsidR="003C2CAB">
        <w:t xml:space="preserve">Skeptical-Dogmatists can join the chorus in claiming that there has been moral progress </w:t>
      </w:r>
      <w:r w:rsidR="007929D5">
        <w:t xml:space="preserve">in the </w:t>
      </w:r>
      <w:r w:rsidR="00EA3E7F">
        <w:t xml:space="preserve">abolishment of slavery. </w:t>
      </w:r>
      <w:r w:rsidR="0035570E">
        <w:t xml:space="preserve">On </w:t>
      </w:r>
      <w:r w:rsidR="0035570E">
        <w:lastRenderedPageBreak/>
        <w:t xml:space="preserve">this issue, </w:t>
      </w:r>
      <w:r w:rsidR="007929D5">
        <w:t xml:space="preserve">moderate </w:t>
      </w:r>
      <w:r w:rsidR="0035570E">
        <w:t xml:space="preserve">Skeptical-Dogmatists </w:t>
      </w:r>
      <w:r w:rsidR="00633FDF">
        <w:t xml:space="preserve">should be Dogmatists. </w:t>
      </w:r>
      <w:r w:rsidR="009B217E">
        <w:t xml:space="preserve">It seems reasonable to believe that </w:t>
      </w:r>
      <w:r w:rsidR="005478CD">
        <w:t xml:space="preserve">if </w:t>
      </w:r>
      <w:r w:rsidR="002F1C11">
        <w:t>people</w:t>
      </w:r>
      <w:r w:rsidR="00291F1A">
        <w:t xml:space="preserve"> in Aristotle’s time</w:t>
      </w:r>
      <w:r w:rsidR="002F1C11">
        <w:t xml:space="preserve"> </w:t>
      </w:r>
      <w:r w:rsidR="005478CD">
        <w:t>had been Skeptical-Dogmatists about the issue of slavery</w:t>
      </w:r>
      <w:r w:rsidR="002F1C11">
        <w:t>, this abhorrent practice might have ended far earlier</w:t>
      </w:r>
      <w:r w:rsidR="00AD5A85">
        <w:t xml:space="preserve">. </w:t>
      </w:r>
      <w:r w:rsidR="00F335F2">
        <w:t>Instead,</w:t>
      </w:r>
      <w:r w:rsidR="00517106">
        <w:t xml:space="preserve"> tragically,</w:t>
      </w:r>
      <w:r w:rsidR="00F335F2">
        <w:t xml:space="preserve"> </w:t>
      </w:r>
      <w:r w:rsidR="00A72FA9">
        <w:t>the practice was abolished</w:t>
      </w:r>
      <w:r w:rsidR="00F335F2">
        <w:t xml:space="preserve"> only</w:t>
      </w:r>
      <w:r w:rsidR="00EB72B8">
        <w:t xml:space="preserve"> a few</w:t>
      </w:r>
      <w:r w:rsidR="00F335F2">
        <w:t xml:space="preserve"> generations ago in the U.S</w:t>
      </w:r>
      <w:r w:rsidR="0039078C">
        <w:t xml:space="preserve">. </w:t>
      </w:r>
      <w:r w:rsidR="00ED3D46">
        <w:t>A moderate Skeptical-Dogmatism is also consistent with being Dogmatists about other recent moral victories</w:t>
      </w:r>
      <w:r w:rsidR="00EB72B8">
        <w:t>,</w:t>
      </w:r>
      <w:r w:rsidR="00ED3D46">
        <w:t xml:space="preserve"> including </w:t>
      </w:r>
      <w:r w:rsidR="00E60369">
        <w:t>the extension</w:t>
      </w:r>
      <w:r w:rsidR="00DB4335">
        <w:t xml:space="preserve"> of</w:t>
      </w:r>
      <w:r w:rsidR="00E60369">
        <w:t xml:space="preserve"> </w:t>
      </w:r>
      <w:r w:rsidR="00191169">
        <w:t>franchise rights</w:t>
      </w:r>
      <w:r w:rsidR="00DB4335">
        <w:t xml:space="preserve"> </w:t>
      </w:r>
      <w:r w:rsidR="002B6DC9">
        <w:t xml:space="preserve">and </w:t>
      </w:r>
      <w:r w:rsidR="00E60369">
        <w:t>advanced educational opportunities to women</w:t>
      </w:r>
      <w:r w:rsidR="000E774F">
        <w:t xml:space="preserve">. Again, it seems reasonable to speculate that these victories may have come sooner if </w:t>
      </w:r>
      <w:r w:rsidR="00B11419">
        <w:t xml:space="preserve">proponents of the subjugation of </w:t>
      </w:r>
      <w:r w:rsidR="00585757">
        <w:t>women</w:t>
      </w:r>
      <w:r w:rsidR="000E774F">
        <w:t xml:space="preserve"> had not been so confident that they were right and everyone else wrong. </w:t>
      </w:r>
    </w:p>
    <w:p w14:paraId="43A765DA" w14:textId="6610CD41" w:rsidR="000F42F5" w:rsidRDefault="000F42F5" w:rsidP="00251715">
      <w:pPr>
        <w:pStyle w:val="AA"/>
      </w:pPr>
      <w:r>
        <w:t xml:space="preserve">This is not the place to develop </w:t>
      </w:r>
      <w:r w:rsidR="000C36F2">
        <w:t>a theory of moderate Skeptical-Dogmatism; rather, I am simply pointing out the possibility of such a theory.</w:t>
      </w:r>
      <w:r w:rsidR="00D60B3A" w:rsidRPr="00206EA7">
        <w:rPr>
          <w:rStyle w:val="FootnoteReference"/>
        </w:rPr>
        <w:footnoteReference w:id="30"/>
      </w:r>
      <w:r w:rsidR="000C36F2">
        <w:t xml:space="preserve"> </w:t>
      </w:r>
      <w:r w:rsidR="00D672DE">
        <w:t xml:space="preserve">Such a theory would aim to strike a balance between </w:t>
      </w:r>
      <w:r w:rsidR="00CA4FFE">
        <w:t xml:space="preserve">a </w:t>
      </w:r>
      <w:r w:rsidR="00D672DE">
        <w:t>radical Skeptical-Dogmatism</w:t>
      </w:r>
      <w:r w:rsidR="00CA4FFE">
        <w:t>, which says that we are never justified in being Dogmatists</w:t>
      </w:r>
      <w:r w:rsidR="004A12BF">
        <w:t xml:space="preserve"> about some philosophical issues, and the hubris of contemporary Dogmatists. </w:t>
      </w:r>
      <w:r w:rsidR="004C1976">
        <w:t xml:space="preserve">Such a view is consistent with the hope of </w:t>
      </w:r>
      <w:r w:rsidR="0086175C">
        <w:t xml:space="preserve">making philosophical progress and </w:t>
      </w:r>
      <w:r w:rsidR="004C1976">
        <w:t xml:space="preserve">settling </w:t>
      </w:r>
      <w:r w:rsidR="00754365">
        <w:t xml:space="preserve">in the future </w:t>
      </w:r>
      <w:r w:rsidR="004C1976">
        <w:t>some of the controversial issues of today.</w:t>
      </w:r>
      <w:r w:rsidR="00484B3D">
        <w:t xml:space="preserve"> There have been only about 100 generations since Aristotle—a mere blink of an eye in the grand scheme of things. It seems the height of hubris to think that future generations will not be able to improve on our thinking. The conjecture of moderate Skeptical-Dogmatism is that o</w:t>
      </w:r>
      <w:r w:rsidR="00AB217F">
        <w:t>u</w:t>
      </w:r>
      <w:r w:rsidR="005C63DD">
        <w:t xml:space="preserve">r best hope for making progress is not </w:t>
      </w:r>
      <w:r w:rsidR="00383B2A">
        <w:t>the popular error of</w:t>
      </w:r>
      <w:r w:rsidR="005C63DD">
        <w:t xml:space="preserve"> having the courage of our convictions, but by an attack on our convictions.</w:t>
      </w:r>
      <w:r w:rsidR="00C6561C" w:rsidRPr="00206EA7">
        <w:rPr>
          <w:rStyle w:val="FootnoteReference"/>
        </w:rPr>
        <w:footnoteReference w:id="31"/>
      </w:r>
    </w:p>
    <w:p w14:paraId="6D3F568C" w14:textId="63B9ECFE" w:rsidR="00484B3D" w:rsidRDefault="004C5BA7" w:rsidP="00251715">
      <w:pPr>
        <w:pStyle w:val="AA"/>
      </w:pPr>
      <w:r>
        <w:t xml:space="preserve">There is no expectation here that readers will think that Dogmatism and Relativism have been refuted once and for all. Such an ambition from a single author in a single paper is </w:t>
      </w:r>
      <w:r w:rsidR="00856049">
        <w:t>laughabl</w:t>
      </w:r>
      <w:r w:rsidR="00741645">
        <w:t>y hubristic</w:t>
      </w:r>
      <w:r w:rsidR="00856049">
        <w:t xml:space="preserve">. A more reasonable (but still vaulting) ambition is that Skeptical-Dogmatism might be granted a seat at the table </w:t>
      </w:r>
      <w:r w:rsidR="00023AD5">
        <w:t xml:space="preserve">when the attitude question is discussed. </w:t>
      </w:r>
    </w:p>
    <w:p w14:paraId="53663DE1" w14:textId="283BFEBB" w:rsidR="00943379" w:rsidRPr="00792422" w:rsidRDefault="00792422" w:rsidP="00792422">
      <w:pPr>
        <w:rPr>
          <w:rFonts w:ascii="Palatino Linotype" w:hAnsi="Palatino Linotype"/>
          <w:sz w:val="24"/>
        </w:rPr>
      </w:pPr>
      <w:r>
        <w:br w:type="page"/>
      </w:r>
    </w:p>
    <w:p w14:paraId="4C3C9F7C" w14:textId="49E2CDF8" w:rsidR="000A20CD" w:rsidRDefault="009D3133" w:rsidP="009D3133">
      <w:pPr>
        <w:pStyle w:val="Heading1"/>
        <w:rPr>
          <w:shd w:val="clear" w:color="auto" w:fill="FFFFFF"/>
        </w:rPr>
      </w:pPr>
      <w:r>
        <w:rPr>
          <w:shd w:val="clear" w:color="auto" w:fill="FFFFFF"/>
        </w:rPr>
        <w:lastRenderedPageBreak/>
        <w:t xml:space="preserve">References </w:t>
      </w:r>
    </w:p>
    <w:p w14:paraId="4F7BF708" w14:textId="77777777" w:rsidR="009D3133" w:rsidRDefault="009D3133" w:rsidP="00BB445C">
      <w:pPr>
        <w:pStyle w:val="AA"/>
        <w:rPr>
          <w:shd w:val="clear" w:color="auto" w:fill="FFFFFF"/>
        </w:rPr>
      </w:pPr>
    </w:p>
    <w:p w14:paraId="51F72B78" w14:textId="77777777" w:rsidR="00897070" w:rsidRPr="00897070" w:rsidRDefault="008D4CCA" w:rsidP="00897070">
      <w:pPr>
        <w:pStyle w:val="Bibliography"/>
        <w:rPr>
          <w:rFonts w:ascii="Palatino Linotype" w:hAnsi="Palatino Linotype"/>
          <w:sz w:val="24"/>
        </w:rPr>
      </w:pPr>
      <w:r>
        <w:fldChar w:fldCharType="begin"/>
      </w:r>
      <w:r w:rsidR="00897070">
        <w:instrText xml:space="preserve"> ADDIN ZOTERO_BIBL {"uncited":[],"omitted":[],"custom":[]} CSL_BIBLIOGRAPHY </w:instrText>
      </w:r>
      <w:r>
        <w:fldChar w:fldCharType="separate"/>
      </w:r>
      <w:r w:rsidR="00897070" w:rsidRPr="00897070">
        <w:rPr>
          <w:rFonts w:ascii="Palatino Linotype" w:hAnsi="Palatino Linotype"/>
          <w:sz w:val="24"/>
        </w:rPr>
        <w:t xml:space="preserve">Baghramian, Maria, and J. Adam Carter. “Relativism.” In </w:t>
      </w:r>
      <w:r w:rsidR="00897070" w:rsidRPr="00897070">
        <w:rPr>
          <w:rFonts w:ascii="Palatino Linotype" w:hAnsi="Palatino Linotype"/>
          <w:i/>
          <w:iCs/>
          <w:sz w:val="24"/>
        </w:rPr>
        <w:t>Stanford Encyclopedia of Philosophy</w:t>
      </w:r>
      <w:r w:rsidR="00897070" w:rsidRPr="00897070">
        <w:rPr>
          <w:rFonts w:ascii="Palatino Linotype" w:hAnsi="Palatino Linotype"/>
          <w:sz w:val="24"/>
        </w:rPr>
        <w:t>, 2022. &lt;https://plato.stanford.edu/archives/spr2022/entries/relativism/&gt;.</w:t>
      </w:r>
    </w:p>
    <w:p w14:paraId="124B6E97"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Elster, Jon. “Comment on van Der Veen and Van Parijs.” </w:t>
      </w:r>
      <w:r w:rsidRPr="00897070">
        <w:rPr>
          <w:rFonts w:ascii="Palatino Linotype" w:hAnsi="Palatino Linotype"/>
          <w:i/>
          <w:iCs/>
          <w:sz w:val="24"/>
        </w:rPr>
        <w:t>Theory and Society</w:t>
      </w:r>
      <w:r w:rsidRPr="00897070">
        <w:rPr>
          <w:rFonts w:ascii="Palatino Linotype" w:hAnsi="Palatino Linotype"/>
          <w:sz w:val="24"/>
        </w:rPr>
        <w:t>, 1986, 709–21.</w:t>
      </w:r>
    </w:p>
    <w:p w14:paraId="72DE6215"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Hájek, A. “My Philosophical Position Says ‘p’ and I Don’t Believe ‘p.’” In </w:t>
      </w:r>
      <w:r w:rsidRPr="00897070">
        <w:rPr>
          <w:rFonts w:ascii="Palatino Linotype" w:hAnsi="Palatino Linotype"/>
          <w:i/>
          <w:iCs/>
          <w:sz w:val="24"/>
        </w:rPr>
        <w:t>Moore’s Paradox: New Essays on Belief, Rationality, and the First Person</w:t>
      </w:r>
      <w:r w:rsidRPr="00897070">
        <w:rPr>
          <w:rFonts w:ascii="Palatino Linotype" w:hAnsi="Palatino Linotype"/>
          <w:sz w:val="24"/>
        </w:rPr>
        <w:t>, Edited by Mitchel Green and John Williams:217–31. Clarendon Press Oxford, 2007.</w:t>
      </w:r>
    </w:p>
    <w:p w14:paraId="5865A78E"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Hales, Steven. “A Consistent Relativism.” </w:t>
      </w:r>
      <w:r w:rsidRPr="00897070">
        <w:rPr>
          <w:rFonts w:ascii="Palatino Linotype" w:hAnsi="Palatino Linotype"/>
          <w:i/>
          <w:iCs/>
          <w:sz w:val="24"/>
        </w:rPr>
        <w:t>Mind</w:t>
      </w:r>
      <w:r w:rsidRPr="00897070">
        <w:rPr>
          <w:rFonts w:ascii="Palatino Linotype" w:hAnsi="Palatino Linotype"/>
          <w:sz w:val="24"/>
        </w:rPr>
        <w:t xml:space="preserve"> 106, no. 421 (1997): 33–52.</w:t>
      </w:r>
    </w:p>
    <w:p w14:paraId="4ED9CA07"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Hales, Steven D. “Motivations for Relativism as a Solution to Disagreements.” </w:t>
      </w:r>
      <w:r w:rsidRPr="00897070">
        <w:rPr>
          <w:rFonts w:ascii="Palatino Linotype" w:hAnsi="Palatino Linotype"/>
          <w:i/>
          <w:iCs/>
          <w:sz w:val="24"/>
        </w:rPr>
        <w:t>Philosophy</w:t>
      </w:r>
      <w:r w:rsidRPr="00897070">
        <w:rPr>
          <w:rFonts w:ascii="Palatino Linotype" w:hAnsi="Palatino Linotype"/>
          <w:sz w:val="24"/>
        </w:rPr>
        <w:t xml:space="preserve"> 89, no. 1 (2014): 63–82.</w:t>
      </w:r>
    </w:p>
    <w:p w14:paraId="14284769"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 </w:t>
      </w:r>
      <w:r w:rsidRPr="00897070">
        <w:rPr>
          <w:rFonts w:ascii="Palatino Linotype" w:hAnsi="Palatino Linotype"/>
          <w:i/>
          <w:iCs/>
          <w:sz w:val="24"/>
        </w:rPr>
        <w:t>Relativism and the Foundations of Philosophy</w:t>
      </w:r>
      <w:r w:rsidRPr="00897070">
        <w:rPr>
          <w:rFonts w:ascii="Palatino Linotype" w:hAnsi="Palatino Linotype"/>
          <w:sz w:val="24"/>
        </w:rPr>
        <w:t>. MIT Press, 2009.</w:t>
      </w:r>
    </w:p>
    <w:p w14:paraId="68484AF4"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Hume, David. </w:t>
      </w:r>
      <w:r w:rsidRPr="00897070">
        <w:rPr>
          <w:rFonts w:ascii="Palatino Linotype" w:hAnsi="Palatino Linotype"/>
          <w:i/>
          <w:iCs/>
          <w:sz w:val="24"/>
        </w:rPr>
        <w:t>A Treatise of Human Nature</w:t>
      </w:r>
      <w:r w:rsidRPr="00897070">
        <w:rPr>
          <w:rFonts w:ascii="Palatino Linotype" w:hAnsi="Palatino Linotype"/>
          <w:sz w:val="24"/>
        </w:rPr>
        <w:t>. Courier Corporation, 2012.</w:t>
      </w:r>
    </w:p>
    <w:p w14:paraId="38705B3E"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Kant, Immanuel. </w:t>
      </w:r>
      <w:r w:rsidRPr="00897070">
        <w:rPr>
          <w:rFonts w:ascii="Palatino Linotype" w:hAnsi="Palatino Linotype"/>
          <w:i/>
          <w:iCs/>
          <w:sz w:val="24"/>
        </w:rPr>
        <w:t>The Critique of Judgment</w:t>
      </w:r>
      <w:r w:rsidRPr="00897070">
        <w:rPr>
          <w:rFonts w:ascii="Palatino Linotype" w:hAnsi="Palatino Linotype"/>
          <w:sz w:val="24"/>
        </w:rPr>
        <w:t>. Translated by J. H. Bernard. Prometheus Books, 2000.</w:t>
      </w:r>
    </w:p>
    <w:p w14:paraId="496922E1"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Kölbel, Max. “III—Faultless Disagreement.” In </w:t>
      </w:r>
      <w:r w:rsidRPr="00897070">
        <w:rPr>
          <w:rFonts w:ascii="Palatino Linotype" w:hAnsi="Palatino Linotype"/>
          <w:i/>
          <w:iCs/>
          <w:sz w:val="24"/>
        </w:rPr>
        <w:t>Proceedings of the Aristotelian Society</w:t>
      </w:r>
      <w:r w:rsidRPr="00897070">
        <w:rPr>
          <w:rFonts w:ascii="Palatino Linotype" w:hAnsi="Palatino Linotype"/>
          <w:sz w:val="24"/>
        </w:rPr>
        <w:t>, 104:53–73. Oxford University Press Oxford, UK, 2004.</w:t>
      </w:r>
    </w:p>
    <w:p w14:paraId="616BE4E8"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Kusch, Martin, Katherina Kinzel, Johannes Steizinger, and Niels Wildschut. </w:t>
      </w:r>
      <w:r w:rsidRPr="00897070">
        <w:rPr>
          <w:rFonts w:ascii="Palatino Linotype" w:hAnsi="Palatino Linotype"/>
          <w:i/>
          <w:iCs/>
          <w:sz w:val="24"/>
        </w:rPr>
        <w:t>The Emergence of Relativism: German Thought from the Enlightenment to National Socialism</w:t>
      </w:r>
      <w:r w:rsidRPr="00897070">
        <w:rPr>
          <w:rFonts w:ascii="Palatino Linotype" w:hAnsi="Palatino Linotype"/>
          <w:sz w:val="24"/>
        </w:rPr>
        <w:t>. Routledge, 2019.</w:t>
      </w:r>
    </w:p>
    <w:p w14:paraId="033989F4"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MacFarlane, John. </w:t>
      </w:r>
      <w:r w:rsidRPr="00897070">
        <w:rPr>
          <w:rFonts w:ascii="Palatino Linotype" w:hAnsi="Palatino Linotype"/>
          <w:i/>
          <w:iCs/>
          <w:sz w:val="24"/>
        </w:rPr>
        <w:t>Assessment Sensitivity: Relative Truth and Its Applications</w:t>
      </w:r>
      <w:r w:rsidRPr="00897070">
        <w:rPr>
          <w:rFonts w:ascii="Palatino Linotype" w:hAnsi="Palatino Linotype"/>
          <w:sz w:val="24"/>
        </w:rPr>
        <w:t>. OUP Oxford, 2014.</w:t>
      </w:r>
    </w:p>
    <w:p w14:paraId="516DF7CF"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 “Relativism and Disagreement.” </w:t>
      </w:r>
      <w:r w:rsidRPr="00897070">
        <w:rPr>
          <w:rFonts w:ascii="Palatino Linotype" w:hAnsi="Palatino Linotype"/>
          <w:i/>
          <w:iCs/>
          <w:sz w:val="24"/>
        </w:rPr>
        <w:t>Philosophical Studies</w:t>
      </w:r>
      <w:r w:rsidRPr="00897070">
        <w:rPr>
          <w:rFonts w:ascii="Palatino Linotype" w:hAnsi="Palatino Linotype"/>
          <w:sz w:val="24"/>
        </w:rPr>
        <w:t xml:space="preserve"> 132 (2007): 17–31.</w:t>
      </w:r>
    </w:p>
    <w:p w14:paraId="02C89373"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Machuca, Diego. “Conciliationism and the Menace of Scepticism.” </w:t>
      </w:r>
      <w:r w:rsidRPr="00897070">
        <w:rPr>
          <w:rFonts w:ascii="Palatino Linotype" w:hAnsi="Palatino Linotype"/>
          <w:i/>
          <w:iCs/>
          <w:sz w:val="24"/>
        </w:rPr>
        <w:t>Dialogue</w:t>
      </w:r>
      <w:r w:rsidRPr="00897070">
        <w:rPr>
          <w:rFonts w:ascii="Palatino Linotype" w:hAnsi="Palatino Linotype"/>
          <w:sz w:val="24"/>
        </w:rPr>
        <w:t>, 2015, 469–88.</w:t>
      </w:r>
    </w:p>
    <w:p w14:paraId="63CD65B0"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 “Pyrrhonian Relativism.” </w:t>
      </w:r>
      <w:r w:rsidRPr="00897070">
        <w:rPr>
          <w:rFonts w:ascii="Palatino Linotype" w:hAnsi="Palatino Linotype"/>
          <w:i/>
          <w:iCs/>
          <w:sz w:val="24"/>
        </w:rPr>
        <w:t>Elenchos: Rivista Di Studi Sul Pensiero Antico</w:t>
      </w:r>
      <w:r w:rsidRPr="00897070">
        <w:rPr>
          <w:rFonts w:ascii="Palatino Linotype" w:hAnsi="Palatino Linotype"/>
          <w:sz w:val="24"/>
        </w:rPr>
        <w:t xml:space="preserve"> 36, no. 1 (2015): 89–114.</w:t>
      </w:r>
    </w:p>
    <w:p w14:paraId="59C2F2A5"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 </w:t>
      </w:r>
      <w:r w:rsidRPr="00897070">
        <w:rPr>
          <w:rFonts w:ascii="Palatino Linotype" w:hAnsi="Palatino Linotype"/>
          <w:i/>
          <w:iCs/>
          <w:sz w:val="24"/>
        </w:rPr>
        <w:t>Pyrrhonism Past and Present: Inquiry, Disagreement, Self-Knowledge, and Rationality</w:t>
      </w:r>
      <w:r w:rsidRPr="00897070">
        <w:rPr>
          <w:rFonts w:ascii="Palatino Linotype" w:hAnsi="Palatino Linotype"/>
          <w:sz w:val="24"/>
        </w:rPr>
        <w:t>. Cham: Springer, 2022.</w:t>
      </w:r>
    </w:p>
    <w:p w14:paraId="26E38F64"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Nietzsche, Friedrich. “Beyond Good and Evil: Prelude to a Philosophy of the Future, Trans.” </w:t>
      </w:r>
      <w:r w:rsidRPr="00897070">
        <w:rPr>
          <w:rFonts w:ascii="Palatino Linotype" w:hAnsi="Palatino Linotype"/>
          <w:i/>
          <w:iCs/>
          <w:sz w:val="24"/>
        </w:rPr>
        <w:t>Walter Kaufmann (New York: Vintage, 1966)</w:t>
      </w:r>
      <w:r w:rsidRPr="00897070">
        <w:rPr>
          <w:rFonts w:ascii="Palatino Linotype" w:hAnsi="Palatino Linotype"/>
          <w:sz w:val="24"/>
        </w:rPr>
        <w:t xml:space="preserve"> 203 (1989).</w:t>
      </w:r>
    </w:p>
    <w:p w14:paraId="0300B4F1"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Ribeiro, Brian C. </w:t>
      </w:r>
      <w:r w:rsidRPr="00897070">
        <w:rPr>
          <w:rFonts w:ascii="Palatino Linotype" w:hAnsi="Palatino Linotype"/>
          <w:i/>
          <w:iCs/>
          <w:sz w:val="24"/>
        </w:rPr>
        <w:t>Sextus, Montaigne, Hume: Pyrrhonizers</w:t>
      </w:r>
      <w:r w:rsidRPr="00897070">
        <w:rPr>
          <w:rFonts w:ascii="Palatino Linotype" w:hAnsi="Palatino Linotype"/>
          <w:sz w:val="24"/>
        </w:rPr>
        <w:t>. Brill, 2021.</w:t>
      </w:r>
    </w:p>
    <w:p w14:paraId="4D2A2B36"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Sextus Empiricus. “Outlines of Pyrrhonism.” In </w:t>
      </w:r>
      <w:r w:rsidRPr="00897070">
        <w:rPr>
          <w:rFonts w:ascii="Palatino Linotype" w:hAnsi="Palatino Linotype"/>
          <w:i/>
          <w:iCs/>
          <w:sz w:val="24"/>
        </w:rPr>
        <w:t>The Skeptic Way</w:t>
      </w:r>
      <w:r w:rsidRPr="00897070">
        <w:rPr>
          <w:rFonts w:ascii="Palatino Linotype" w:hAnsi="Palatino Linotype"/>
          <w:sz w:val="24"/>
        </w:rPr>
        <w:t>, Translated by Benson Mates. New York: Oxford University Press, 1996.</w:t>
      </w:r>
    </w:p>
    <w:p w14:paraId="65C89028"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Smith, Plínio Junqueira. </w:t>
      </w:r>
      <w:r w:rsidRPr="00897070">
        <w:rPr>
          <w:rFonts w:ascii="Palatino Linotype" w:hAnsi="Palatino Linotype"/>
          <w:i/>
          <w:iCs/>
          <w:sz w:val="24"/>
        </w:rPr>
        <w:t>Sextus Empiricus’ Neo-Pyrrhonism: Skepticism as a Rationally Ordered Experience</w:t>
      </w:r>
      <w:r w:rsidRPr="00897070">
        <w:rPr>
          <w:rFonts w:ascii="Palatino Linotype" w:hAnsi="Palatino Linotype"/>
          <w:sz w:val="24"/>
        </w:rPr>
        <w:t>. Vol. 457. Springer, 2022.</w:t>
      </w:r>
    </w:p>
    <w:p w14:paraId="5A4F41B2"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lastRenderedPageBreak/>
        <w:t xml:space="preserve">Thorsrud, Harald. “Radical and Mitigated Skepticism in Cicero’s Academica.” </w:t>
      </w:r>
      <w:r w:rsidRPr="00897070">
        <w:rPr>
          <w:rFonts w:ascii="Palatino Linotype" w:hAnsi="Palatino Linotype"/>
          <w:i/>
          <w:iCs/>
          <w:sz w:val="24"/>
        </w:rPr>
        <w:t>Cicero’s Practical Philosophy</w:t>
      </w:r>
      <w:r w:rsidRPr="00897070">
        <w:rPr>
          <w:rFonts w:ascii="Palatino Linotype" w:hAnsi="Palatino Linotype"/>
          <w:sz w:val="24"/>
        </w:rPr>
        <w:t>, 2012, 133–51.</w:t>
      </w:r>
    </w:p>
    <w:p w14:paraId="2D982A79"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Walker, Mark. </w:t>
      </w:r>
      <w:r w:rsidRPr="00897070">
        <w:rPr>
          <w:rFonts w:ascii="Palatino Linotype" w:hAnsi="Palatino Linotype"/>
          <w:i/>
          <w:iCs/>
          <w:sz w:val="24"/>
        </w:rPr>
        <w:t>Free Money for All: A Basic Income Guarantee Solution for the Twenty-First Century</w:t>
      </w:r>
      <w:r w:rsidRPr="00897070">
        <w:rPr>
          <w:rFonts w:ascii="Palatino Linotype" w:hAnsi="Palatino Linotype"/>
          <w:sz w:val="24"/>
        </w:rPr>
        <w:t>. New York: Palgrave Macmillan, 2016.</w:t>
      </w:r>
    </w:p>
    <w:p w14:paraId="41A23182"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 “Na-Na, Na-Na, Boo-Boo, the Accuracy of Your Philosophical Beliefs Is Doo-Doo.” </w:t>
      </w:r>
      <w:r w:rsidRPr="00897070">
        <w:rPr>
          <w:rFonts w:ascii="Palatino Linotype" w:hAnsi="Palatino Linotype"/>
          <w:i/>
          <w:iCs/>
          <w:sz w:val="24"/>
        </w:rPr>
        <w:t>Manuscrito</w:t>
      </w:r>
      <w:r w:rsidRPr="00897070">
        <w:rPr>
          <w:rFonts w:ascii="Palatino Linotype" w:hAnsi="Palatino Linotype"/>
          <w:sz w:val="24"/>
        </w:rPr>
        <w:t xml:space="preserve"> 45, no. 2 (2022): 1–49.</w:t>
      </w:r>
    </w:p>
    <w:p w14:paraId="065221FF"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 </w:t>
      </w:r>
      <w:r w:rsidRPr="00897070">
        <w:rPr>
          <w:rFonts w:ascii="Palatino Linotype" w:hAnsi="Palatino Linotype"/>
          <w:i/>
          <w:iCs/>
          <w:sz w:val="24"/>
        </w:rPr>
        <w:t>Outlines of Skeptical-Dogmatism</w:t>
      </w:r>
      <w:r w:rsidRPr="00897070">
        <w:rPr>
          <w:rFonts w:ascii="Palatino Linotype" w:hAnsi="Palatino Linotype"/>
          <w:sz w:val="24"/>
        </w:rPr>
        <w:t>. Lexington Books, Forthcoming.</w:t>
      </w:r>
    </w:p>
    <w:p w14:paraId="17EED7FB" w14:textId="77777777" w:rsidR="00897070" w:rsidRPr="00897070" w:rsidRDefault="00897070" w:rsidP="00897070">
      <w:pPr>
        <w:pStyle w:val="Bibliography"/>
        <w:rPr>
          <w:rFonts w:ascii="Palatino Linotype" w:hAnsi="Palatino Linotype"/>
          <w:sz w:val="24"/>
        </w:rPr>
      </w:pPr>
      <w:r w:rsidRPr="00897070">
        <w:rPr>
          <w:rFonts w:ascii="Palatino Linotype" w:hAnsi="Palatino Linotype"/>
          <w:sz w:val="24"/>
        </w:rPr>
        <w:t xml:space="preserve">Westacott, Emrys. “Cognitive Relativism.” In </w:t>
      </w:r>
      <w:r w:rsidRPr="00897070">
        <w:rPr>
          <w:rFonts w:ascii="Palatino Linotype" w:hAnsi="Palatino Linotype"/>
          <w:i/>
          <w:iCs/>
          <w:sz w:val="24"/>
        </w:rPr>
        <w:t>The Internet Encyclopedia of Philosophy</w:t>
      </w:r>
      <w:r w:rsidRPr="00897070">
        <w:rPr>
          <w:rFonts w:ascii="Palatino Linotype" w:hAnsi="Palatino Linotype"/>
          <w:sz w:val="24"/>
        </w:rPr>
        <w:t>, n.d. https://iep.utm.edu/cognitive-relativism-truth/.</w:t>
      </w:r>
    </w:p>
    <w:p w14:paraId="4F12697A" w14:textId="7D1BDDBA" w:rsidR="00587E9D" w:rsidRDefault="008D4CCA" w:rsidP="00E079D2">
      <w:pPr>
        <w:pStyle w:val="AA"/>
      </w:pPr>
      <w:r>
        <w:fldChar w:fldCharType="end"/>
      </w:r>
    </w:p>
    <w:sectPr w:rsidR="00587E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C2C6" w14:textId="77777777" w:rsidR="0083604D" w:rsidRDefault="0083604D" w:rsidP="009F4202">
      <w:pPr>
        <w:spacing w:after="0" w:line="240" w:lineRule="auto"/>
      </w:pPr>
      <w:r>
        <w:separator/>
      </w:r>
    </w:p>
  </w:endnote>
  <w:endnote w:type="continuationSeparator" w:id="0">
    <w:p w14:paraId="32997DDC" w14:textId="77777777" w:rsidR="0083604D" w:rsidRDefault="0083604D" w:rsidP="009F4202">
      <w:pPr>
        <w:spacing w:after="0" w:line="240" w:lineRule="auto"/>
      </w:pPr>
      <w:r>
        <w:continuationSeparator/>
      </w:r>
    </w:p>
  </w:endnote>
  <w:endnote w:type="continuationNotice" w:id="1">
    <w:p w14:paraId="16A11C84" w14:textId="77777777" w:rsidR="0083604D" w:rsidRDefault="00836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TimesNewRoman">
    <w:altName w:val="Cambria"/>
    <w:panose1 w:val="00000000000000000000"/>
    <w:charset w:val="00"/>
    <w:family w:val="roman"/>
    <w:notTrueType/>
    <w:pitch w:val="default"/>
    <w:sig w:usb0="00000003" w:usb1="00000000" w:usb2="00000000" w:usb3="00000000" w:csb0="00000001" w:csb1="00000000"/>
  </w:font>
  <w:font w:name="MTimesNewRoman-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170313"/>
      <w:docPartObj>
        <w:docPartGallery w:val="Page Numbers (Bottom of Page)"/>
        <w:docPartUnique/>
      </w:docPartObj>
    </w:sdtPr>
    <w:sdtEndPr>
      <w:rPr>
        <w:noProof/>
      </w:rPr>
    </w:sdtEndPr>
    <w:sdtContent>
      <w:p w14:paraId="2C05F195" w14:textId="20EE97A8" w:rsidR="002F6473" w:rsidRDefault="002F6473">
        <w:pPr>
          <w:pStyle w:val="Footer"/>
          <w:jc w:val="right"/>
        </w:pPr>
        <w:r>
          <w:fldChar w:fldCharType="begin"/>
        </w:r>
        <w:r>
          <w:instrText xml:space="preserve"> PAGE   \* MERGEFORMAT </w:instrText>
        </w:r>
        <w:r>
          <w:fldChar w:fldCharType="separate"/>
        </w:r>
        <w:r w:rsidR="00EB72B8">
          <w:rPr>
            <w:noProof/>
          </w:rPr>
          <w:t>24</w:t>
        </w:r>
        <w:r>
          <w:rPr>
            <w:noProof/>
          </w:rPr>
          <w:fldChar w:fldCharType="end"/>
        </w:r>
      </w:p>
    </w:sdtContent>
  </w:sdt>
  <w:p w14:paraId="1B525E22" w14:textId="77777777" w:rsidR="002F6473" w:rsidRDefault="002F6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23BC" w14:textId="77777777" w:rsidR="0083604D" w:rsidRDefault="0083604D" w:rsidP="009F4202">
      <w:pPr>
        <w:spacing w:after="0" w:line="240" w:lineRule="auto"/>
      </w:pPr>
      <w:r>
        <w:separator/>
      </w:r>
    </w:p>
  </w:footnote>
  <w:footnote w:type="continuationSeparator" w:id="0">
    <w:p w14:paraId="0FA63193" w14:textId="77777777" w:rsidR="0083604D" w:rsidRDefault="0083604D" w:rsidP="009F4202">
      <w:pPr>
        <w:spacing w:after="0" w:line="240" w:lineRule="auto"/>
      </w:pPr>
      <w:r>
        <w:continuationSeparator/>
      </w:r>
    </w:p>
  </w:footnote>
  <w:footnote w:type="continuationNotice" w:id="1">
    <w:p w14:paraId="2981AF5E" w14:textId="77777777" w:rsidR="0083604D" w:rsidRDefault="0083604D">
      <w:pPr>
        <w:spacing w:after="0" w:line="240" w:lineRule="auto"/>
      </w:pPr>
    </w:p>
  </w:footnote>
  <w:footnote w:id="2">
    <w:p w14:paraId="06235B24" w14:textId="58FFB3F4" w:rsidR="00E07FCE" w:rsidRDefault="00E07FCE" w:rsidP="000967BE">
      <w:pPr>
        <w:pStyle w:val="afootnote"/>
      </w:pPr>
      <w:r w:rsidRPr="00206EA7">
        <w:rPr>
          <w:rStyle w:val="FootnoteReference"/>
        </w:rPr>
        <w:footnoteRef/>
      </w:r>
      <w:r>
        <w:t xml:space="preserve"> These three do not exhaust the logical space</w:t>
      </w:r>
      <w:r w:rsidR="006F20D4">
        <w:t>, e.g., Pyrrhonians Skepticism and Dialetheism</w:t>
      </w:r>
      <w:r w:rsidR="00DB4335">
        <w:t xml:space="preserve"> </w:t>
      </w:r>
      <w:r w:rsidR="006F20D4">
        <w:t>are competitor positions</w:t>
      </w:r>
      <w:r w:rsidR="000967BE">
        <w:t xml:space="preserve">, which I do not have space to consider. </w:t>
      </w:r>
      <w:r w:rsidR="00AF5039">
        <w:t xml:space="preserve">I discuss Pyrrhonism in </w:t>
      </w:r>
      <w:r w:rsidR="001B4849">
        <w:fldChar w:fldCharType="begin"/>
      </w:r>
      <w:r w:rsidR="00885A09">
        <w:instrText xml:space="preserve"> ADDIN ZOTERO_ITEM CSL_CITATION {"citationID":"tve5gXoo","properties":{"formattedCitation":"Mark Walker, {\\i{}Outlines of Skeptical-Dogmatism} (Lexington Books, Forthcoming).","plainCitation":"Mark Walker, Outlines of Skeptical-Dogmatism (Lexington Books, Forthcoming).","noteIndex":1},"citationItems":[{"id":4031,"uris":["http://zotero.org/users/321055/items/E8GPI7IZ"],"itemData":{"id":4031,"type":"book","publisher":"Lexington Books","title":"Outlines of Skeptical-Dogmatism","author":[{"family":"Walker","given":"Mark"}],"issued":{"literal":"Forthcoming"}}}],"schema":"https://github.com/citation-style-language/schema/raw/master/csl-citation.json"} </w:instrText>
      </w:r>
      <w:r w:rsidR="001B4849">
        <w:fldChar w:fldCharType="separate"/>
      </w:r>
      <w:r w:rsidR="00885A09" w:rsidRPr="00885A09">
        <w:rPr>
          <w:rFonts w:cs="Times New Roman"/>
          <w:szCs w:val="24"/>
        </w:rPr>
        <w:t xml:space="preserve">Mark Walker, </w:t>
      </w:r>
      <w:r w:rsidR="00885A09" w:rsidRPr="00885A09">
        <w:rPr>
          <w:rFonts w:cs="Times New Roman"/>
          <w:i/>
          <w:iCs/>
          <w:szCs w:val="24"/>
        </w:rPr>
        <w:t>Outlines of Skeptical-Dogmatism</w:t>
      </w:r>
      <w:r w:rsidR="00885A09" w:rsidRPr="00885A09">
        <w:rPr>
          <w:rFonts w:cs="Times New Roman"/>
          <w:szCs w:val="24"/>
        </w:rPr>
        <w:t xml:space="preserve"> (Lexington Books, Forthcoming).</w:t>
      </w:r>
      <w:r w:rsidR="001B4849">
        <w:fldChar w:fldCharType="end"/>
      </w:r>
      <w:r w:rsidR="00D25AAB">
        <w:t xml:space="preserve"> </w:t>
      </w:r>
      <w:r w:rsidR="00473FF0">
        <w:t xml:space="preserve">For a defense of Pyrrhonism as a response to disagreement, see </w:t>
      </w:r>
      <w:r w:rsidR="00473FF0">
        <w:fldChar w:fldCharType="begin"/>
      </w:r>
      <w:r w:rsidR="00473FF0">
        <w:instrText xml:space="preserve"> ADDIN ZOTERO_ITEM CSL_CITATION {"citationID":"iZp8FoSZ","properties":{"formattedCitation":"Diego Machuca, {\\i{}Pyrrhonism Past and Present: Inquiry, Disagreement, Self-Knowledge, and Rationality} (Cham: Springer, 2022).","plainCitation":"Diego Machuca, Pyrrhonism Past and Present: Inquiry, Disagreement, Self-Knowledge, and Rationality (Cham: Springer, 2022).","noteIndex":1},"citationItems":[{"id":3933,"uris":["http://zotero.org/users/321055/items/9ZKJJPM3"],"itemData":{"id":3933,"type":"book","event-place":"Cham","note":"publisher: Springer","publisher":"Springer","publisher-place":"Cham","source":"Google Scholar","title":"Pyrrhonism Past and Present: Inquiry, Disagreement, Self-Knowledge, and Rationality","author":[{"family":"Machuca","given":"Diego"}],"issued":{"date-parts":[["2022"]]}}}],"schema":"https://github.com/citation-style-language/schema/raw/master/csl-citation.json"} </w:instrText>
      </w:r>
      <w:r w:rsidR="00473FF0">
        <w:fldChar w:fldCharType="separate"/>
      </w:r>
      <w:r w:rsidR="00473FF0" w:rsidRPr="00473FF0">
        <w:rPr>
          <w:rFonts w:cs="Times New Roman"/>
          <w:szCs w:val="24"/>
        </w:rPr>
        <w:t xml:space="preserve">Diego Machuca, </w:t>
      </w:r>
      <w:r w:rsidR="00473FF0" w:rsidRPr="00473FF0">
        <w:rPr>
          <w:rFonts w:cs="Times New Roman"/>
          <w:i/>
          <w:iCs/>
          <w:szCs w:val="24"/>
        </w:rPr>
        <w:t>Pyrrhonism Past and Present: Inquiry, Disagreement, Self-Knowledge, and Rationality</w:t>
      </w:r>
      <w:r w:rsidR="00473FF0" w:rsidRPr="00473FF0">
        <w:rPr>
          <w:rFonts w:cs="Times New Roman"/>
          <w:szCs w:val="24"/>
        </w:rPr>
        <w:t xml:space="preserve"> (Cham: Springer, 2022).</w:t>
      </w:r>
      <w:r w:rsidR="00473FF0">
        <w:fldChar w:fldCharType="end"/>
      </w:r>
      <w:r w:rsidR="00164F8D">
        <w:t xml:space="preserve"> </w:t>
      </w:r>
      <w:r w:rsidR="003239EC">
        <w:t>In the text</w:t>
      </w:r>
      <w:r w:rsidR="005643AF">
        <w:t>,</w:t>
      </w:r>
      <w:r w:rsidR="003239EC">
        <w:t xml:space="preserve"> I shall use the capitalized version, ‘Skepticism’, to refer to Pyrrhonian and Academic Skepticism, and the small case, ‘skepticism’ to include both Skepticism and Skeptical-Dogmatism. </w:t>
      </w:r>
    </w:p>
  </w:footnote>
  <w:footnote w:id="3">
    <w:p w14:paraId="3E7792F1" w14:textId="7032D719" w:rsidR="00B40016" w:rsidRDefault="00B40016" w:rsidP="00DD2543">
      <w:pPr>
        <w:pStyle w:val="afootnote"/>
      </w:pPr>
      <w:r w:rsidRPr="00206EA7">
        <w:rPr>
          <w:rStyle w:val="FootnoteReference"/>
        </w:rPr>
        <w:footnoteRef/>
      </w:r>
      <w:r>
        <w:t xml:space="preserve"> </w:t>
      </w:r>
      <w:r>
        <w:fldChar w:fldCharType="begin"/>
      </w:r>
      <w:r w:rsidR="00885A09">
        <w:instrText xml:space="preserve"> ADDIN ZOTERO_ITEM CSL_CITATION {"citationID":"jj2xtlGo","properties":{"formattedCitation":"Sextus Empiricus, \\uc0\\u8220{}Outlines of Pyrrhonism,\\uc0\\u8221{} in {\\i{}The Skeptic Way}, translated by Benson Mates (New York: Oxford University Press, 1996).","plainCitation":"Sextus Empiricus, “Outlines of Pyrrhonism,” in The Skeptic Way, translated by Benson Mates (New York: Oxford University Press, 1996).","noteIndex":2},"citationItems":[{"id":22,"uris":["http://zotero.org/users/321055/items/RSDAB6MT"],"itemData":{"id":22,"type":"chapter","container-title":"The Skeptic Way","edition":"translated by Benson Mates","event-place":"New York","note":"Translated by Benson Mates","publisher":"Oxford University Press","publisher-place":"New York","title":"Outlines of Pyrrhonism","author":[{"family":"Sextus Empiricus","given":""}],"issued":{"date-parts":[["1996"]]}}}],"schema":"https://github.com/citation-style-language/schema/raw/master/csl-citation.json"} </w:instrText>
      </w:r>
      <w:r>
        <w:fldChar w:fldCharType="separate"/>
      </w:r>
      <w:r w:rsidRPr="00167515">
        <w:rPr>
          <w:rFonts w:ascii="Calibri" w:hAnsi="Calibri"/>
          <w:szCs w:val="24"/>
        </w:rPr>
        <w:t xml:space="preserve">Sextus Empiricus, “Outlines of Pyrrhonism,” in </w:t>
      </w:r>
      <w:r w:rsidRPr="00167515">
        <w:rPr>
          <w:rFonts w:ascii="Calibri" w:hAnsi="Calibri"/>
          <w:i/>
          <w:iCs/>
          <w:szCs w:val="24"/>
        </w:rPr>
        <w:t>The Skeptic Way</w:t>
      </w:r>
      <w:r w:rsidRPr="00167515">
        <w:rPr>
          <w:rFonts w:ascii="Calibri" w:hAnsi="Calibri"/>
          <w:szCs w:val="24"/>
        </w:rPr>
        <w:t>, translated by Benson Mates (New York: Oxford University Press, 1996).</w:t>
      </w:r>
      <w:r>
        <w:fldChar w:fldCharType="end"/>
      </w:r>
    </w:p>
  </w:footnote>
  <w:footnote w:id="4">
    <w:p w14:paraId="706F0BD6" w14:textId="761B6EAE" w:rsidR="00A22679" w:rsidRDefault="00A22679">
      <w:pPr>
        <w:pStyle w:val="FootnoteText"/>
      </w:pPr>
      <w:r>
        <w:rPr>
          <w:rStyle w:val="FootnoteReference"/>
        </w:rPr>
        <w:footnoteRef/>
      </w:r>
      <w:r>
        <w:t xml:space="preserve"> In other words, if it weren’t so tiresome, then everywhere in the main text ‘Relativism’ should be </w:t>
      </w:r>
      <w:r w:rsidR="005C152C">
        <w:t xml:space="preserve">spelt out </w:t>
      </w:r>
      <w:r>
        <w:t xml:space="preserve">as ‘Dogmatic Relativism’, and ‘Dogmatism’ as </w:t>
      </w:r>
      <w:r w:rsidR="00F010B2">
        <w:t xml:space="preserve">‘non-Relativistic Dogmatism’. </w:t>
      </w:r>
      <w:r w:rsidR="00BD3C7A">
        <w:t xml:space="preserve">One way to underscore the need for </w:t>
      </w:r>
      <w:r w:rsidR="00F12400">
        <w:t xml:space="preserve">specifying ‘Dogmatic Relativism’ is to note that </w:t>
      </w:r>
      <w:r w:rsidR="00297FAA">
        <w:t>the possibility of a Skeptical form of Relativism</w:t>
      </w:r>
      <w:r w:rsidR="00202411">
        <w:t xml:space="preserve">. A view explored by Diego Machuca </w:t>
      </w:r>
      <w:r w:rsidR="00202411">
        <w:fldChar w:fldCharType="begin"/>
      </w:r>
      <w:r w:rsidR="0056539A">
        <w:instrText xml:space="preserve"> ADDIN ZOTERO_ITEM CSL_CITATION {"citationID":"HYGtRv1v","properties":{"formattedCitation":"Diego Machuca, \\uc0\\u8220{}Pyrrhonian Relativism,\\uc0\\u8221{} {\\i{}Elenchos: Rivista Di Studi Sul Pensiero Antico} 36, no. 1 (2015): 89\\uc0\\u8211{}114.","plainCitation":"Diego Machuca, “Pyrrhonian Relativism,” Elenchos: Rivista Di Studi Sul Pensiero Antico 36, no. 1 (2015): 89–114.","noteIndex":3},"citationItems":[{"id":4095,"uris":["http://zotero.org/users/321055/items/THQDP56I"],"itemData":{"id":4095,"type":"article-journal","container-title":"Elenchos: Rivista di Studi Sul Pensiero Antico","issue":"1","note":"publisher: Bibliopolis\n\nMachuca, Diego (2015). Pyrrhonian Relativism. 36 (1):89-114.","page":"89–114","source":"Google Scholar","title":"Pyrrhonian relativism","volume":"36","author":[{"family":"Machuca","given":"Diego"}],"issued":{"date-parts":[["2015"]]}}}],"schema":"https://github.com/citation-style-language/schema/raw/master/csl-citation.json"} </w:instrText>
      </w:r>
      <w:r w:rsidR="00202411">
        <w:fldChar w:fldCharType="separate"/>
      </w:r>
      <w:r w:rsidR="0067236C">
        <w:rPr>
          <w:rFonts w:ascii="Calibri" w:hAnsi="Calibri" w:cs="Calibri"/>
          <w:szCs w:val="24"/>
        </w:rPr>
        <w:t>(</w:t>
      </w:r>
      <w:r w:rsidR="0056539A" w:rsidRPr="0056539A">
        <w:rPr>
          <w:rFonts w:ascii="Calibri" w:hAnsi="Calibri" w:cs="Calibri"/>
          <w:szCs w:val="24"/>
        </w:rPr>
        <w:t xml:space="preserve">“Pyrrhonian Relativism,” </w:t>
      </w:r>
      <w:r w:rsidR="0056539A" w:rsidRPr="0056539A">
        <w:rPr>
          <w:rFonts w:ascii="Calibri" w:hAnsi="Calibri" w:cs="Calibri"/>
          <w:i/>
          <w:iCs/>
          <w:szCs w:val="24"/>
        </w:rPr>
        <w:t>Elenchos: Rivista Di Studi Sul Pensiero Antico</w:t>
      </w:r>
      <w:r w:rsidR="0056539A" w:rsidRPr="0056539A">
        <w:rPr>
          <w:rFonts w:ascii="Calibri" w:hAnsi="Calibri" w:cs="Calibri"/>
          <w:szCs w:val="24"/>
        </w:rPr>
        <w:t xml:space="preserve"> 36, no. 1 (2015): 89–114</w:t>
      </w:r>
      <w:r w:rsidR="0067236C">
        <w:rPr>
          <w:rFonts w:ascii="Calibri" w:hAnsi="Calibri" w:cs="Calibri"/>
          <w:szCs w:val="24"/>
        </w:rPr>
        <w:t>)</w:t>
      </w:r>
      <w:r w:rsidR="0056539A" w:rsidRPr="0056539A">
        <w:rPr>
          <w:rFonts w:ascii="Calibri" w:hAnsi="Calibri" w:cs="Calibri"/>
          <w:szCs w:val="24"/>
        </w:rPr>
        <w:t>.</w:t>
      </w:r>
      <w:r w:rsidR="00202411">
        <w:fldChar w:fldCharType="end"/>
      </w:r>
    </w:p>
  </w:footnote>
  <w:footnote w:id="5">
    <w:p w14:paraId="511E47C4" w14:textId="692883B4" w:rsidR="00F97512" w:rsidRDefault="00F97512" w:rsidP="00DD2543">
      <w:pPr>
        <w:pStyle w:val="afootnote"/>
      </w:pPr>
      <w:r w:rsidRPr="00206EA7">
        <w:rPr>
          <w:rStyle w:val="FootnoteReference"/>
        </w:rPr>
        <w:footnoteRef/>
      </w:r>
      <w:r>
        <w:t xml:space="preserve"> I’ll say more about this assumption below. </w:t>
      </w:r>
    </w:p>
  </w:footnote>
  <w:footnote w:id="6">
    <w:p w14:paraId="6318EE12" w14:textId="35A80023" w:rsidR="00F54A0C" w:rsidRDefault="00F54A0C" w:rsidP="00DD2543">
      <w:pPr>
        <w:pStyle w:val="afootnote"/>
      </w:pPr>
      <w:r w:rsidRPr="00206EA7">
        <w:rPr>
          <w:rStyle w:val="FootnoteReference"/>
        </w:rPr>
        <w:footnoteRef/>
      </w:r>
      <w:r>
        <w:t xml:space="preserve"> I say ‘at least’ since </w:t>
      </w:r>
      <w:r w:rsidR="009B533E">
        <w:t>nothing said precludes the possibili</w:t>
      </w:r>
      <w:r w:rsidR="00837906">
        <w:t xml:space="preserve">ty that the winning bet was merely lucky. </w:t>
      </w:r>
    </w:p>
  </w:footnote>
  <w:footnote w:id="7">
    <w:p w14:paraId="6ADADCE2" w14:textId="3A33E20E" w:rsidR="00E17470" w:rsidRDefault="00E17470" w:rsidP="00DD2543">
      <w:pPr>
        <w:pStyle w:val="afootnote"/>
      </w:pPr>
      <w:r w:rsidRPr="00206EA7">
        <w:rPr>
          <w:rStyle w:val="FootnoteReference"/>
        </w:rPr>
        <w:footnoteRef/>
      </w:r>
      <w:r>
        <w:t xml:space="preserve"> As I have argued elsewhere, this depends on the assumption that there is no majority in favor of one philosophical view</w:t>
      </w:r>
      <w:r w:rsidR="00A84CC7">
        <w:t xml:space="preserve">: </w:t>
      </w:r>
      <w:r w:rsidR="00A84CC7">
        <w:fldChar w:fldCharType="begin"/>
      </w:r>
      <w:r w:rsidR="00202411">
        <w:instrText xml:space="preserve"> ADDIN ZOTERO_ITEM CSL_CITATION {"citationID":"oDk8wynW","properties":{"formattedCitation":"Mark Walker, \\uc0\\u8220{}Na-Na, Na-Na, Boo-Boo, the Accuracy of Your Philosophical Beliefs Is Doo-Doo,\\uc0\\u8221{} {\\i{}Manuscrito} 45, no. 2 (2022): 1\\uc0\\u8211{}49.","plainCitation":"Mark Walker, “Na-Na, Na-Na, Boo-Boo, the Accuracy of Your Philosophical Beliefs Is Doo-Doo,” Manuscrito 45, no. 2 (2022): 1–49.","noteIndex":6},"citationItems":[{"id":3917,"uris":["http://zotero.org/users/321055/items/4B9FD34N"],"itemData":{"id":3917,"type":"article-journal","container-title":"Manuscrito","issue":"2","note":"publisher: SciELO Brasil","page":"1–49","source":"Google Scholar","title":"Na-na, na-na, boo-boo, the accuracy of your philosophical beliefs is doo-doo","volume":"45","author":[{"family":"Walker","given":"Mark"}],"issued":{"date-parts":[["2022"]]}}}],"schema":"https://github.com/citation-style-language/schema/raw/master/csl-citation.json"} </w:instrText>
      </w:r>
      <w:r w:rsidR="00A84CC7">
        <w:fldChar w:fldCharType="separate"/>
      </w:r>
      <w:r w:rsidR="00A84CC7" w:rsidRPr="00A84CC7">
        <w:rPr>
          <w:rFonts w:cs="Times New Roman"/>
          <w:szCs w:val="24"/>
        </w:rPr>
        <w:t xml:space="preserve">Mark Walker, “Na-Na, Na-Na, Boo-Boo, the Accuracy of Your Philosophical Beliefs Is Doo-Doo,” </w:t>
      </w:r>
      <w:r w:rsidR="00A84CC7" w:rsidRPr="00A84CC7">
        <w:rPr>
          <w:rFonts w:cs="Times New Roman"/>
          <w:i/>
          <w:iCs/>
          <w:szCs w:val="24"/>
        </w:rPr>
        <w:t>Manuscrito</w:t>
      </w:r>
      <w:r w:rsidR="00A84CC7" w:rsidRPr="00A84CC7">
        <w:rPr>
          <w:rFonts w:cs="Times New Roman"/>
          <w:szCs w:val="24"/>
        </w:rPr>
        <w:t xml:space="preserve"> 45, no. 2 (2022): 1–49.</w:t>
      </w:r>
      <w:r w:rsidR="00A84CC7">
        <w:fldChar w:fldCharType="end"/>
      </w:r>
      <w:r>
        <w:t xml:space="preserve"> </w:t>
      </w:r>
      <w:r w:rsidR="00166AAF">
        <w:t xml:space="preserve">I do not know of any comprehensive survey of the philosophical beliefs of humanity, but of our initial examples, </w:t>
      </w:r>
      <w:r w:rsidR="008E7915">
        <w:t xml:space="preserve">[a]-[c] look like promising questions where there is no majority view. </w:t>
      </w:r>
    </w:p>
  </w:footnote>
  <w:footnote w:id="8">
    <w:p w14:paraId="565BAC55" w14:textId="2963872D" w:rsidR="00103F69" w:rsidRDefault="00103F69" w:rsidP="00DD2543">
      <w:pPr>
        <w:pStyle w:val="afootnote"/>
      </w:pPr>
      <w:r w:rsidRPr="00206EA7">
        <w:rPr>
          <w:rStyle w:val="FootnoteReference"/>
        </w:rPr>
        <w:footnoteRef/>
      </w:r>
      <w:r>
        <w:t xml:space="preserve"> It is important to emphasize this is a non-pejorative understanding of ‘Dogmatism’. There is no implication that </w:t>
      </w:r>
      <w:r w:rsidR="001360DB">
        <w:t xml:space="preserve">all </w:t>
      </w:r>
      <w:r>
        <w:t xml:space="preserve">Dogmatists are stubborn, unreasoning, etc. </w:t>
      </w:r>
      <w:r w:rsidR="002123BC">
        <w:t xml:space="preserve">Note too that this understanding allows probabilistic elements in the content of the belief, hence </w:t>
      </w:r>
      <w:r w:rsidR="00793B15">
        <w:t>this allows for a rough translation between belief and credence modeling</w:t>
      </w:r>
      <w:r w:rsidR="00C10AC0">
        <w:t xml:space="preserve"> of confidence. </w:t>
      </w:r>
    </w:p>
  </w:footnote>
  <w:footnote w:id="9">
    <w:p w14:paraId="66321EBB" w14:textId="5ED82C4B" w:rsidR="00B8453C" w:rsidRDefault="00B8453C" w:rsidP="00DD2543">
      <w:pPr>
        <w:pStyle w:val="afootnote"/>
      </w:pPr>
      <w:r w:rsidRPr="00206EA7">
        <w:rPr>
          <w:rStyle w:val="FootnoteReference"/>
        </w:rPr>
        <w:footnoteRef/>
      </w:r>
      <w:r>
        <w:t xml:space="preserve"> </w:t>
      </w:r>
      <w:r>
        <w:fldChar w:fldCharType="begin"/>
      </w:r>
      <w:r w:rsidR="00202411">
        <w:instrText xml:space="preserve"> ADDIN ZOTERO_ITEM CSL_CITATION {"citationID":"CWTmJg1H","properties":{"formattedCitation":"Steven D. Hales, \\uc0\\u8220{}Motivations for Relativism as a Solution to Disagreements,\\uc0\\u8221{} {\\i{}Philosophy} 89, no. 1 (2014): 63\\uc0\\u8211{}82.","plainCitation":"Steven D. Hales, “Motivations for Relativism as a Solution to Disagreements,” Philosophy 89, no. 1 (2014): 63–82.","noteIndex":8},"citationItems":[{"id":2291,"uris":["http://zotero.org/users/321055/items/PEC9XB8G"],"itemData":{"id":2291,"type":"article-journal","container-title":"Philosophy","issue":"1","page":"63–82","source":"Google Scholar","title":"Motivations for Relativism as a Solution to Disagreements","volume":"89","author":[{"family":"Hales","given":"Steven D."}],"issued":{"date-parts":[["2014"]]}}}],"schema":"https://github.com/citation-style-language/schema/raw/master/csl-citation.json"} </w:instrText>
      </w:r>
      <w:r>
        <w:fldChar w:fldCharType="separate"/>
      </w:r>
      <w:r w:rsidRPr="00717A46">
        <w:rPr>
          <w:rFonts w:ascii="Calibri" w:hAnsi="Calibri"/>
          <w:szCs w:val="24"/>
        </w:rPr>
        <w:t xml:space="preserve">Steven D. Hales, “Motivations for Relativism as a Solution to Disagreements,” </w:t>
      </w:r>
      <w:r w:rsidRPr="00717A46">
        <w:rPr>
          <w:rFonts w:ascii="Calibri" w:hAnsi="Calibri"/>
          <w:i/>
          <w:iCs/>
          <w:szCs w:val="24"/>
        </w:rPr>
        <w:t>Philosophy</w:t>
      </w:r>
      <w:r w:rsidRPr="00717A46">
        <w:rPr>
          <w:rFonts w:ascii="Calibri" w:hAnsi="Calibri"/>
          <w:szCs w:val="24"/>
        </w:rPr>
        <w:t xml:space="preserve"> 89, no. 1 (2014): 63–82.</w:t>
      </w:r>
      <w:r>
        <w:fldChar w:fldCharType="end"/>
      </w:r>
    </w:p>
  </w:footnote>
  <w:footnote w:id="10">
    <w:p w14:paraId="0AAEE930" w14:textId="24AA6174" w:rsidR="00AA12E4" w:rsidRDefault="00AA12E4" w:rsidP="00DD2543">
      <w:pPr>
        <w:pStyle w:val="afootnote"/>
      </w:pPr>
      <w:r w:rsidRPr="00206EA7">
        <w:rPr>
          <w:rStyle w:val="FootnoteReference"/>
        </w:rPr>
        <w:footnoteRef/>
      </w:r>
      <w:r>
        <w:t xml:space="preserve"> </w:t>
      </w:r>
      <w:r>
        <w:fldChar w:fldCharType="begin"/>
      </w:r>
      <w:r w:rsidR="00202411">
        <w:instrText xml:space="preserve"> ADDIN ZOTERO_ITEM CSL_CITATION {"citationID":"ERNAPayy","properties":{"formattedCitation":"Maria Baghramian and J. Adam Carter, \\uc0\\u8220{}Relativism,\\uc0\\u8221{} in {\\i{}Stanford Encyclopedia of Philosophy}, 2022, &lt;https://plato.stanford.edu/archives/spr2022/entries/relativism/&gt;.","plainCitation":"Maria Baghramian and J. Adam Carter, “Relativism,” in Stanford Encyclopedia of Philosophy, 2022, &lt;https://plato.stanford.edu/archives/spr2022/entries/relativism/&gt;.","noteIndex":9},"citationItems":[{"id":4015,"uris":["http://zotero.org/users/321055/items/GJUQ5ZID"],"itemData":{"id":4015,"type":"entry-encyclopedia","container-title":"Stanford Encyclopedia of Philosophy","title":"Relativism","URL":"&lt;https://plato.stanford.edu/archives/spr2022/entries/relativism/&gt;","author":[{"family":"Baghramian","given":"Maria"},{"family":"Carter","given":"J. Adam"}],"issued":{"date-parts":[["2022"]]}}}],"schema":"https://github.com/citation-style-language/schema/raw/master/csl-citation.json"} </w:instrText>
      </w:r>
      <w:r>
        <w:fldChar w:fldCharType="separate"/>
      </w:r>
      <w:r w:rsidR="007771CD" w:rsidRPr="007771CD">
        <w:rPr>
          <w:rFonts w:ascii="Calibri" w:hAnsi="Calibri"/>
          <w:szCs w:val="24"/>
        </w:rPr>
        <w:t xml:space="preserve">Maria Baghramian and J. Adam Carter, “Relativism,” in </w:t>
      </w:r>
      <w:r w:rsidR="007771CD" w:rsidRPr="007771CD">
        <w:rPr>
          <w:rFonts w:ascii="Calibri" w:hAnsi="Calibri"/>
          <w:i/>
          <w:iCs/>
          <w:szCs w:val="24"/>
        </w:rPr>
        <w:t>Stanford Encyclopedia of Philosophy</w:t>
      </w:r>
      <w:r w:rsidR="007771CD" w:rsidRPr="007771CD">
        <w:rPr>
          <w:rFonts w:ascii="Calibri" w:hAnsi="Calibri"/>
          <w:szCs w:val="24"/>
        </w:rPr>
        <w:t>, 2022, &lt;https://plato.stanford.edu/archives/spr2022/entries/relativism/&gt;.</w:t>
      </w:r>
      <w:r>
        <w:fldChar w:fldCharType="end"/>
      </w:r>
    </w:p>
  </w:footnote>
  <w:footnote w:id="11">
    <w:p w14:paraId="2142FAC9" w14:textId="1DC1B2A0" w:rsidR="0010573E" w:rsidRDefault="0010573E" w:rsidP="00DD2543">
      <w:pPr>
        <w:pStyle w:val="afootnote"/>
      </w:pPr>
      <w:r w:rsidRPr="00206EA7">
        <w:rPr>
          <w:rStyle w:val="FootnoteReference"/>
        </w:rPr>
        <w:footnoteRef/>
      </w:r>
      <w:r>
        <w:t xml:space="preserve"> </w:t>
      </w:r>
      <w:r w:rsidR="00BD4172">
        <w:t xml:space="preserve">This is a standard way to conceive of Alethic Relativism: </w:t>
      </w:r>
      <w:r>
        <w:fldChar w:fldCharType="begin"/>
      </w:r>
      <w:r w:rsidR="00202411">
        <w:instrText xml:space="preserve"> ADDIN ZOTERO_ITEM CSL_CITATION {"citationID":"VSS5IRtv","properties":{"formattedCitation":"Baghramian and Carter.","plainCitation":"Baghramian and Carter.","noteIndex":10},"citationItems":[{"id":4015,"uris":["http://zotero.org/users/321055/items/GJUQ5ZID"],"itemData":{"id":4015,"type":"entry-encyclopedia","container-title":"Stanford Encyclopedia of Philosophy","title":"Relativism","URL":"&lt;https://plato.stanford.edu/archives/spr2022/entries/relativism/&gt;","author":[{"family":"Baghramian","given":"Maria"},{"family":"Carter","given":"J. Adam"}],"issued":{"date-parts":[["2022"]]}}}],"schema":"https://github.com/citation-style-language/schema/raw/master/csl-citation.json"} </w:instrText>
      </w:r>
      <w:r>
        <w:fldChar w:fldCharType="separate"/>
      </w:r>
      <w:r w:rsidR="007771CD" w:rsidRPr="007771CD">
        <w:rPr>
          <w:rFonts w:ascii="Calibri" w:hAnsi="Calibri"/>
        </w:rPr>
        <w:t>Baghramian and Carter.</w:t>
      </w:r>
      <w:r>
        <w:fldChar w:fldCharType="end"/>
      </w:r>
      <w:r>
        <w:t xml:space="preserve"> </w:t>
      </w:r>
      <w:r>
        <w:fldChar w:fldCharType="begin"/>
      </w:r>
      <w:r w:rsidR="0056539A">
        <w:instrText xml:space="preserve"> ADDIN ZOTERO_ITEM CSL_CITATION {"citationID":"1bgUIgWX","properties":{"formattedCitation":"Emrys Westacott, \\uc0\\u8220{}Cognitive Relativism,\\uc0\\u8221{} in {\\i{}The Internet Encyclopedia of Philosophy}, n.d., https://iep.utm.edu/cognitive-relativism-truth/.","plainCitation":"Emrys Westacott, “Cognitive Relativism,” in The Internet Encyclopedia of Philosophy, n.d., https://iep.utm.edu/cognitive-relativism-truth/.","noteIndex":10},"citationItems":[{"id":4014,"uris":["http://zotero.org/users/321055/items/8KJBTWMQ"],"itemData":{"id":4014,"type":"entry-encyclopedia","container-title":"The Internet Encyclopedia of Philosophy","source":"Google Scholar","title":"Cognitive Relativism","title-short":"Cognitive Relativism.[in","URL":"https://iep.utm.edu/cognitive-relativism-truth/","author":[{"family":"Westacott","given":"Emrys"}]}}],"schema":"https://github.com/citation-style-language/schema/raw/master/csl-citation.json"} </w:instrText>
      </w:r>
      <w:r>
        <w:fldChar w:fldCharType="separate"/>
      </w:r>
      <w:r w:rsidR="007771CD" w:rsidRPr="007771CD">
        <w:rPr>
          <w:rFonts w:ascii="Calibri" w:hAnsi="Calibri"/>
          <w:szCs w:val="24"/>
        </w:rPr>
        <w:t xml:space="preserve">Emrys Westacott, “Cognitive Relativism,” in </w:t>
      </w:r>
      <w:r w:rsidR="007771CD" w:rsidRPr="007771CD">
        <w:rPr>
          <w:rFonts w:ascii="Calibri" w:hAnsi="Calibri"/>
          <w:i/>
          <w:iCs/>
          <w:szCs w:val="24"/>
        </w:rPr>
        <w:t>The Internet Encyclopedia of Philosophy</w:t>
      </w:r>
      <w:r w:rsidR="007771CD" w:rsidRPr="007771CD">
        <w:rPr>
          <w:rFonts w:ascii="Calibri" w:hAnsi="Calibri"/>
          <w:szCs w:val="24"/>
        </w:rPr>
        <w:t>, n.d., https://iep.utm.edu/cognitive-relativism-truth/.</w:t>
      </w:r>
      <w:r>
        <w:fldChar w:fldCharType="end"/>
      </w:r>
      <w:r>
        <w:t xml:space="preserve"> Candidates for individuating frameworks include, cultures, society, philosophical views, languages, individuals, etc.</w:t>
      </w:r>
    </w:p>
  </w:footnote>
  <w:footnote w:id="12">
    <w:p w14:paraId="4F5A040A" w14:textId="48E6FCBB" w:rsidR="00F46087" w:rsidRDefault="00F46087">
      <w:pPr>
        <w:pStyle w:val="FootnoteText"/>
      </w:pPr>
      <w:r w:rsidRPr="00206EA7">
        <w:rPr>
          <w:rStyle w:val="FootnoteReference"/>
        </w:rPr>
        <w:footnoteRef/>
      </w:r>
      <w:r>
        <w:t xml:space="preserve"> Taste’ has been a </w:t>
      </w:r>
      <w:r w:rsidR="007F29B6">
        <w:t>favorite</w:t>
      </w:r>
      <w:r>
        <w:t xml:space="preserve"> example in discussion about disagreement; e.g. </w:t>
      </w:r>
      <w:proofErr w:type="spellStart"/>
      <w:r>
        <w:t>Belleri</w:t>
      </w:r>
      <w:proofErr w:type="spellEnd"/>
      <w:r>
        <w:t xml:space="preserve"> (2010); Cappelen and </w:t>
      </w:r>
      <w:proofErr w:type="spellStart"/>
      <w:r>
        <w:t>Huvenes</w:t>
      </w:r>
      <w:proofErr w:type="spellEnd"/>
      <w:r>
        <w:t xml:space="preserve"> (2018); Egan (2010); Hirvonen (2014); </w:t>
      </w:r>
      <w:proofErr w:type="spellStart"/>
      <w:r>
        <w:t>Lasersohn</w:t>
      </w:r>
      <w:proofErr w:type="spellEnd"/>
      <w:r>
        <w:t xml:space="preserve"> (2005); MacFarlane (2014); Stojanovic (2007).  </w:t>
      </w:r>
    </w:p>
  </w:footnote>
  <w:footnote w:id="13">
    <w:p w14:paraId="487285C9" w14:textId="2B9C8F61" w:rsidR="00E43811" w:rsidRDefault="00E43811" w:rsidP="00DD2543">
      <w:pPr>
        <w:pStyle w:val="afootnote"/>
      </w:pPr>
      <w:r w:rsidRPr="00206EA7">
        <w:rPr>
          <w:rStyle w:val="FootnoteReference"/>
        </w:rPr>
        <w:footnoteRef/>
      </w:r>
      <w:r>
        <w:t xml:space="preserve"> </w:t>
      </w:r>
      <w:r>
        <w:fldChar w:fldCharType="begin"/>
      </w:r>
      <w:r w:rsidR="00202411">
        <w:instrText xml:space="preserve"> ADDIN ZOTERO_ITEM CSL_CITATION {"citationID":"d7XNurYU","properties":{"formattedCitation":"Max K\\uc0\\u246{}lbel, \\uc0\\u8220{}III\\uc0\\u8212{}Faultless Disagreement,\\uc0\\u8221{} in {\\i{}Proceedings of the Aristotelian Society}, vol. 104 (Oxford University Press Oxford, UK, 2004), 53\\uc0\\u8211{}73.","plainCitation":"Max Kölbel, “III—Faultless Disagreement,” in Proceedings of the Aristotelian Society, vol. 104 (Oxford University Press Oxford, UK, 2004), 53–73.","noteIndex":12},"citationItems":[{"id":4016,"uris":["http://zotero.org/users/321055/items/4VA7DZ6A"],"itemData":{"id":4016,"type":"paper-conference","container-title":"Proceedings of the Aristotelian society","note":"issue: 1","page":"53–73","publisher":"Oxford University Press Oxford, UK","source":"Google Scholar","title":"III—Faultless disagreement","volume":"104","author":[{"family":"Kölbel","given":"Max"}],"issued":{"date-parts":[["2004"]]}}}],"schema":"https://github.com/citation-style-language/schema/raw/master/csl-citation.json"} </w:instrText>
      </w:r>
      <w:r>
        <w:fldChar w:fldCharType="separate"/>
      </w:r>
      <w:r w:rsidRPr="00DC694A">
        <w:rPr>
          <w:rFonts w:ascii="Calibri" w:hAnsi="Calibri"/>
          <w:szCs w:val="24"/>
        </w:rPr>
        <w:t xml:space="preserve">Max Kölbel, “III—Faultless Disagreement,” in </w:t>
      </w:r>
      <w:r w:rsidRPr="00DC694A">
        <w:rPr>
          <w:rFonts w:ascii="Calibri" w:hAnsi="Calibri"/>
          <w:i/>
          <w:iCs/>
          <w:szCs w:val="24"/>
        </w:rPr>
        <w:t>Proceedings of the Aristotelian Society</w:t>
      </w:r>
      <w:r w:rsidRPr="00DC694A">
        <w:rPr>
          <w:rFonts w:ascii="Calibri" w:hAnsi="Calibri"/>
          <w:szCs w:val="24"/>
        </w:rPr>
        <w:t>, vol. 104 (Oxford University Press Oxford, UK, 2004), 53–73.</w:t>
      </w:r>
      <w:r>
        <w:fldChar w:fldCharType="end"/>
      </w:r>
    </w:p>
  </w:footnote>
  <w:footnote w:id="14">
    <w:p w14:paraId="340A8C0E" w14:textId="6C9C5C90" w:rsidR="00C74B7D" w:rsidRDefault="00C74B7D">
      <w:pPr>
        <w:pStyle w:val="FootnoteText"/>
      </w:pPr>
      <w:r w:rsidRPr="00206EA7">
        <w:rPr>
          <w:rStyle w:val="FootnoteReference"/>
        </w:rPr>
        <w:footnoteRef/>
      </w:r>
      <w:r>
        <w:t xml:space="preserve"> There is a tradition, going back at least to Kant, that says it is permissible to use competing frameworks for different practical purposes. </w:t>
      </w:r>
      <w:r w:rsidR="00DD2FF3">
        <w:t xml:space="preserve">Kant, for example, famously allows us to act as if our world is deterministic (when doing physics) and </w:t>
      </w:r>
      <w:r w:rsidR="005B7D96">
        <w:t xml:space="preserve">where we acknowledge non-deterministic action when acting morally. </w:t>
      </w:r>
      <w:r w:rsidR="006C61ED">
        <w:t xml:space="preserve">These different “regulative principles” are not in conflict, says Kant, because they are rules of </w:t>
      </w:r>
      <w:r w:rsidR="004C00A6">
        <w:t>conduc</w:t>
      </w:r>
      <w:r w:rsidR="00074114">
        <w:t>t, not to be taken as claims about the nature of things in themselves</w:t>
      </w:r>
      <w:r w:rsidR="001351F9">
        <w:t>, which would lead to contradictions.</w:t>
      </w:r>
      <w:r w:rsidR="00074114">
        <w:t xml:space="preserve"> </w:t>
      </w:r>
      <w:r w:rsidR="00292748">
        <w:t xml:space="preserve">Kant’s </w:t>
      </w:r>
      <w:r w:rsidR="00074114">
        <w:t xml:space="preserve">most developed discussion of the rationality of using different frameworks for different purposes can be found in </w:t>
      </w:r>
      <w:r w:rsidR="00074114">
        <w:fldChar w:fldCharType="begin"/>
      </w:r>
      <w:r w:rsidR="0056539A">
        <w:instrText xml:space="preserve"> ADDIN ZOTERO_ITEM CSL_CITATION {"citationID":"ySirFxpv","properties":{"formattedCitation":"Immanuel Kant, {\\i{}The Critique of Judgment}, Translated by J. H. Bernard (Prometheus Books, 2000).","plainCitation":"Immanuel Kant, The Critique of Judgment, Translated by J. H. Bernard (Prometheus Books, 2000).","noteIndex":13},"citationItems":[{"id":2398,"uris":["http://zotero.org/users/321055/items/95JHQ234"],"itemData":{"id":2398,"type":"book","edition":"Translated by J. H. Bernard","publisher":"Prometheus Books","source":"Google Scholar","title":"The Critique of Judgment","author":[{"family":"Kant","given":"Immanuel"}],"issued":{"date-parts":[["2000"]]}}}],"schema":"https://github.com/citation-style-language/schema/raw/master/csl-citation.json"} </w:instrText>
      </w:r>
      <w:r w:rsidR="00074114">
        <w:fldChar w:fldCharType="separate"/>
      </w:r>
      <w:r w:rsidR="0064439E" w:rsidRPr="0064439E">
        <w:rPr>
          <w:rFonts w:ascii="Calibri" w:hAnsi="Calibri" w:cs="Calibri"/>
          <w:szCs w:val="24"/>
        </w:rPr>
        <w:t xml:space="preserve">Immanuel Kant, </w:t>
      </w:r>
      <w:r w:rsidR="0064439E" w:rsidRPr="0064439E">
        <w:rPr>
          <w:rFonts w:ascii="Calibri" w:hAnsi="Calibri" w:cs="Calibri"/>
          <w:i/>
          <w:iCs/>
          <w:szCs w:val="24"/>
        </w:rPr>
        <w:t>The Critique of Judgment</w:t>
      </w:r>
      <w:r w:rsidR="0064439E" w:rsidRPr="0064439E">
        <w:rPr>
          <w:rFonts w:ascii="Calibri" w:hAnsi="Calibri" w:cs="Calibri"/>
          <w:szCs w:val="24"/>
        </w:rPr>
        <w:t>, Translated by J. H. Bernard (Prometheus Books, 2000).</w:t>
      </w:r>
      <w:r w:rsidR="00074114">
        <w:fldChar w:fldCharType="end"/>
      </w:r>
      <w:r w:rsidR="00074114">
        <w:t xml:space="preserve"> </w:t>
      </w:r>
      <w:r w:rsidR="003B6BD7">
        <w:t xml:space="preserve">This connection between German Idealism and Relativism is well-document (see, for example, </w:t>
      </w:r>
      <w:r w:rsidR="00206EA7">
        <w:fldChar w:fldCharType="begin"/>
      </w:r>
      <w:r w:rsidR="0056539A">
        <w:instrText xml:space="preserve"> ADDIN ZOTERO_ITEM CSL_CITATION {"citationID":"4iRL4LwA","properties":{"formattedCitation":"Martin Kusch et al., {\\i{}The Emergence of Relativism: German Thought from the Enlightenment to National Socialism} (Routledge, 2019).","plainCitation":"Martin Kusch et al., The Emergence of Relativism: German Thought from the Enlightenment to National Socialism (Routledge, 2019).","noteIndex":13},"citationItems":[{"id":4094,"uris":["http://zotero.org/users/321055/items/2A2WIDGF"],"itemData":{"id":4094,"type":"book","publisher":"Routledge","source":"Google Scholar","title":"The emergence of relativism: German thought from the enlightenment to national socialism","title-short":"The emergence of relativism","author":[{"family":"Kusch","given":"Martin"},{"family":"Kinzel","given":"Katherina"},{"family":"Steizinger","given":"Johannes"},{"family":"Wildschut","given":"Niels"}],"accessed":{"date-parts":[["2023",9,30]]},"issued":{"date-parts":[["2019"]]}}}],"schema":"https://github.com/citation-style-language/schema/raw/master/csl-citation.json"} </w:instrText>
      </w:r>
      <w:r w:rsidR="00206EA7">
        <w:fldChar w:fldCharType="separate"/>
      </w:r>
      <w:r w:rsidR="00D1223D" w:rsidRPr="00D1223D">
        <w:rPr>
          <w:rFonts w:ascii="Calibri" w:hAnsi="Calibri" w:cs="Calibri"/>
          <w:szCs w:val="24"/>
        </w:rPr>
        <w:t xml:space="preserve">Martin Kusch et al., </w:t>
      </w:r>
      <w:r w:rsidR="00D1223D" w:rsidRPr="00D1223D">
        <w:rPr>
          <w:rFonts w:ascii="Calibri" w:hAnsi="Calibri" w:cs="Calibri"/>
          <w:i/>
          <w:iCs/>
          <w:szCs w:val="24"/>
        </w:rPr>
        <w:t>The Emergence of Relativism: German Thought from the Enlightenment to National Socialism</w:t>
      </w:r>
      <w:r w:rsidR="00D1223D" w:rsidRPr="00D1223D">
        <w:rPr>
          <w:rFonts w:ascii="Calibri" w:hAnsi="Calibri" w:cs="Calibri"/>
          <w:szCs w:val="24"/>
        </w:rPr>
        <w:t xml:space="preserve"> (Routledge, 2019).</w:t>
      </w:r>
      <w:r w:rsidR="00206EA7">
        <w:fldChar w:fldCharType="end"/>
      </w:r>
      <w:r w:rsidR="003759E8">
        <w:t xml:space="preserve">). I simply want to draw the reader’s attention to the fact that this tradition also includes the thought of intrapersonal use of multiple frameworks. </w:t>
      </w:r>
    </w:p>
  </w:footnote>
  <w:footnote w:id="15">
    <w:p w14:paraId="3712D71C" w14:textId="22C93DC6" w:rsidR="0081692F" w:rsidRDefault="0081692F" w:rsidP="00DD2543">
      <w:pPr>
        <w:pStyle w:val="afootnote"/>
      </w:pPr>
      <w:r w:rsidRPr="00206EA7">
        <w:rPr>
          <w:rStyle w:val="FootnoteReference"/>
        </w:rPr>
        <w:footnoteRef/>
      </w:r>
      <w:r>
        <w:t xml:space="preserve"> Or at least a ‘neo-Moorean Proposition’, depending on how strict one wants to be ab</w:t>
      </w:r>
      <w:r w:rsidR="000A418E">
        <w:t>out how to understand ‘</w:t>
      </w:r>
      <w:r>
        <w:t>Moorean Propositions</w:t>
      </w:r>
      <w:r w:rsidR="000A418E">
        <w:t>’</w:t>
      </w:r>
      <w:r>
        <w:t xml:space="preserve">. </w:t>
      </w:r>
      <w:r w:rsidR="002620E1">
        <w:t>For</w:t>
      </w:r>
      <w:r w:rsidR="000A418E">
        <w:t xml:space="preserve"> some discussion o</w:t>
      </w:r>
      <w:r w:rsidR="00492140">
        <w:t>f the strictness</w:t>
      </w:r>
      <w:r w:rsidR="000A418E">
        <w:t xml:space="preserve"> point, </w:t>
      </w:r>
      <w:r w:rsidR="002620E1">
        <w:t>s</w:t>
      </w:r>
      <w:r w:rsidR="00D4201B">
        <w:t xml:space="preserve">ee </w:t>
      </w:r>
      <w:r w:rsidR="00D4201B">
        <w:fldChar w:fldCharType="begin"/>
      </w:r>
      <w:r w:rsidR="0056539A">
        <w:instrText xml:space="preserve"> ADDIN ZOTERO_ITEM CSL_CITATION {"citationID":"xs6XAL9E","properties":{"formattedCitation":"A. H\\uc0\\u225{}jek, \\uc0\\u8220{}My Philosophical Position Says \\uc0\\u8216{}p\\uc0\\u8217{} and I Don\\uc0\\u8217{}t Believe \\uc0\\u8216{}p,\\uc0\\u8217{}\\uc0\\u8221{} in {\\i{}Moore\\uc0\\u8217{}s Paradox: New Essays on Belief, Rationality, and the First Person}, vol. Edited by Mitchel Green and John Williams (Clarendon Press Oxford, 2007), 217\\uc0\\u8211{}31.","plainCitation":"A. Hájek, “My Philosophical Position Says ‘p’ and I Don’t Believe ‘p,’” in Moore’s Paradox: New Essays on Belief, Rationality, and the First Person, vol. Edited by Mitchel Green and John Williams (Clarendon Press Oxford, 2007), 217–31.","noteIndex":14},"citationItems":[{"id":1294,"uris":["http://zotero.org/users/321055/items/G5X5EXXZ"],"itemData":{"id":1294,"type":"chapter","container-title":"Moore's paradox: new essays on belief, rationality, and the first person","note":"Hájek, A. (2007). My philosophical position says ‘p’and I don’t believe ‘p’. Moore’s Paradox: New Essays on Belief, Rationality and the First Person, 217-31.","page":"217-31","publisher":"Clarendon Press Oxford","source":"Google Scholar","title":"My Philosophical Position Says ‘p’ and I Don’t Believe ‘p’","volume":"Edited by Mitchel Green and John Williams","author":[{"family":"Hájek","given":"A."}],"issued":{"date-parts":[["2007"]]}}}],"schema":"https://github.com/citation-style-language/schema/raw/master/csl-citation.json"} </w:instrText>
      </w:r>
      <w:r w:rsidR="00D4201B">
        <w:fldChar w:fldCharType="separate"/>
      </w:r>
      <w:r w:rsidR="00CD0B90" w:rsidRPr="00CD0B90">
        <w:rPr>
          <w:rFonts w:ascii="Calibri" w:hAnsi="Calibri"/>
          <w:szCs w:val="24"/>
        </w:rPr>
        <w:t xml:space="preserve">A. Hájek, “My Philosophical Position Says ‘p’ and I Don’t Believe ‘p,’” in </w:t>
      </w:r>
      <w:r w:rsidR="00CD0B90" w:rsidRPr="00CD0B90">
        <w:rPr>
          <w:rFonts w:ascii="Calibri" w:hAnsi="Calibri"/>
          <w:i/>
          <w:iCs/>
          <w:szCs w:val="24"/>
        </w:rPr>
        <w:t>Moore’s Paradox: New Essays on Belief, Rationality, and the First Person</w:t>
      </w:r>
      <w:r w:rsidR="00CD0B90" w:rsidRPr="00CD0B90">
        <w:rPr>
          <w:rFonts w:ascii="Calibri" w:hAnsi="Calibri"/>
          <w:szCs w:val="24"/>
        </w:rPr>
        <w:t>, vol. Edited by Mitchel Green and John Williams (Clarendon Press Oxford, 2007), 217–31.</w:t>
      </w:r>
      <w:r w:rsidR="00D4201B">
        <w:fldChar w:fldCharType="end"/>
      </w:r>
    </w:p>
  </w:footnote>
  <w:footnote w:id="16">
    <w:p w14:paraId="354100D9" w14:textId="19CA5FF3" w:rsidR="004C2C3B" w:rsidRDefault="00506123" w:rsidP="00DD2543">
      <w:pPr>
        <w:pStyle w:val="afootnote"/>
      </w:pPr>
      <w:r w:rsidRPr="00206EA7">
        <w:rPr>
          <w:rStyle w:val="FootnoteReference"/>
        </w:rPr>
        <w:footnoteRef/>
      </w:r>
      <w:r>
        <w:t xml:space="preserve"> Kölbel defi</w:t>
      </w:r>
      <w:r w:rsidR="004C2C3B">
        <w:t xml:space="preserve">nes a faultless disagreement as: </w:t>
      </w:r>
    </w:p>
    <w:p w14:paraId="09FF3FA9" w14:textId="40ECC868" w:rsidR="00506123" w:rsidRDefault="004C2C3B" w:rsidP="00DD2543">
      <w:pPr>
        <w:pStyle w:val="afootnote"/>
        <w:rPr>
          <w:rFonts w:ascii="MTimesNewRoman" w:hAnsi="MTimesNewRoman" w:cs="MTimesNewRoman"/>
          <w:sz w:val="21"/>
          <w:szCs w:val="21"/>
          <w:lang w:val="en-CA"/>
        </w:rPr>
      </w:pPr>
      <w:r>
        <w:rPr>
          <w:rFonts w:ascii="MTimesNewRoman" w:hAnsi="MTimesNewRoman" w:cs="MTimesNewRoman"/>
          <w:sz w:val="21"/>
          <w:szCs w:val="21"/>
          <w:lang w:val="en-CA"/>
        </w:rPr>
        <w:t>“</w:t>
      </w:r>
      <w:r w:rsidR="00506123">
        <w:rPr>
          <w:rFonts w:ascii="MTimesNewRoman" w:hAnsi="MTimesNewRoman" w:cs="MTimesNewRoman"/>
          <w:sz w:val="21"/>
          <w:szCs w:val="21"/>
          <w:lang w:val="en-CA"/>
        </w:rPr>
        <w:t xml:space="preserve">(a) </w:t>
      </w:r>
      <w:r w:rsidR="00506123">
        <w:rPr>
          <w:rFonts w:ascii="MTimesNewRoman-Italic" w:hAnsi="MTimesNewRoman-Italic" w:cs="MTimesNewRoman-Italic"/>
          <w:i/>
          <w:iCs/>
          <w:sz w:val="21"/>
          <w:szCs w:val="21"/>
          <w:lang w:val="en-CA"/>
        </w:rPr>
        <w:t xml:space="preserve">A </w:t>
      </w:r>
      <w:r w:rsidR="00506123">
        <w:rPr>
          <w:rFonts w:ascii="MTimesNewRoman" w:hAnsi="MTimesNewRoman" w:cs="MTimesNewRoman"/>
          <w:sz w:val="21"/>
          <w:szCs w:val="21"/>
          <w:lang w:val="en-CA"/>
        </w:rPr>
        <w:t xml:space="preserve">believes (judges) that </w:t>
      </w:r>
      <w:r w:rsidR="00506123">
        <w:rPr>
          <w:rFonts w:ascii="MTimesNewRoman-Italic" w:hAnsi="MTimesNewRoman-Italic" w:cs="MTimesNewRoman-Italic"/>
          <w:i/>
          <w:iCs/>
          <w:sz w:val="21"/>
          <w:szCs w:val="21"/>
          <w:lang w:val="en-CA"/>
        </w:rPr>
        <w:t xml:space="preserve">p </w:t>
      </w:r>
      <w:r w:rsidR="00506123">
        <w:rPr>
          <w:rFonts w:ascii="MTimesNewRoman" w:hAnsi="MTimesNewRoman" w:cs="MTimesNewRoman"/>
          <w:sz w:val="21"/>
          <w:szCs w:val="21"/>
          <w:lang w:val="en-CA"/>
        </w:rPr>
        <w:t xml:space="preserve">and </w:t>
      </w:r>
      <w:r w:rsidR="00506123">
        <w:rPr>
          <w:rFonts w:ascii="MTimesNewRoman-Italic" w:hAnsi="MTimesNewRoman-Italic" w:cs="MTimesNewRoman-Italic"/>
          <w:i/>
          <w:iCs/>
          <w:sz w:val="21"/>
          <w:szCs w:val="21"/>
          <w:lang w:val="en-CA"/>
        </w:rPr>
        <w:t xml:space="preserve">B </w:t>
      </w:r>
      <w:r w:rsidR="00506123">
        <w:rPr>
          <w:rFonts w:ascii="MTimesNewRoman" w:hAnsi="MTimesNewRoman" w:cs="MTimesNewRoman"/>
          <w:sz w:val="21"/>
          <w:szCs w:val="21"/>
          <w:lang w:val="en-CA"/>
        </w:rPr>
        <w:t>believes (judges) that</w:t>
      </w:r>
    </w:p>
    <w:p w14:paraId="2039FD0E" w14:textId="77777777" w:rsidR="00506123" w:rsidRDefault="00506123" w:rsidP="00DD2543">
      <w:pPr>
        <w:pStyle w:val="afootnote"/>
        <w:rPr>
          <w:rFonts w:ascii="MTimesNewRoman-Italic" w:hAnsi="MTimesNewRoman-Italic" w:cs="MTimesNewRoman-Italic"/>
          <w:i/>
          <w:iCs/>
          <w:sz w:val="21"/>
          <w:szCs w:val="21"/>
          <w:lang w:val="en-CA"/>
        </w:rPr>
      </w:pPr>
      <w:r>
        <w:rPr>
          <w:rFonts w:ascii="MTimesNewRoman" w:hAnsi="MTimesNewRoman" w:cs="MTimesNewRoman"/>
          <w:sz w:val="21"/>
          <w:szCs w:val="21"/>
          <w:lang w:val="en-CA"/>
        </w:rPr>
        <w:t>not-</w:t>
      </w:r>
      <w:r>
        <w:rPr>
          <w:rFonts w:ascii="MTimesNewRoman-Italic" w:hAnsi="MTimesNewRoman-Italic" w:cs="MTimesNewRoman-Italic"/>
          <w:i/>
          <w:iCs/>
          <w:sz w:val="21"/>
          <w:szCs w:val="21"/>
          <w:lang w:val="en-CA"/>
        </w:rPr>
        <w:t>p</w:t>
      </w:r>
    </w:p>
    <w:p w14:paraId="004993FF" w14:textId="158ED8B1" w:rsidR="00506123" w:rsidRDefault="00506123" w:rsidP="00DD2543">
      <w:pPr>
        <w:pStyle w:val="afootnote"/>
      </w:pPr>
      <w:r>
        <w:rPr>
          <w:rFonts w:ascii="MTimesNewRoman" w:hAnsi="MTimesNewRoman" w:cs="MTimesNewRoman"/>
          <w:sz w:val="21"/>
          <w:szCs w:val="21"/>
          <w:lang w:val="en-CA"/>
        </w:rPr>
        <w:t xml:space="preserve">(b) Neither </w:t>
      </w:r>
      <w:r>
        <w:rPr>
          <w:rFonts w:ascii="MTimesNewRoman-Italic" w:hAnsi="MTimesNewRoman-Italic" w:cs="MTimesNewRoman-Italic"/>
          <w:i/>
          <w:iCs/>
          <w:sz w:val="21"/>
          <w:szCs w:val="21"/>
          <w:lang w:val="en-CA"/>
        </w:rPr>
        <w:t xml:space="preserve">A </w:t>
      </w:r>
      <w:r>
        <w:rPr>
          <w:rFonts w:ascii="MTimesNewRoman" w:hAnsi="MTimesNewRoman" w:cs="MTimesNewRoman"/>
          <w:sz w:val="21"/>
          <w:szCs w:val="21"/>
          <w:lang w:val="en-CA"/>
        </w:rPr>
        <w:t xml:space="preserve">nor </w:t>
      </w:r>
      <w:r>
        <w:rPr>
          <w:rFonts w:ascii="MTimesNewRoman-Italic" w:hAnsi="MTimesNewRoman-Italic" w:cs="MTimesNewRoman-Italic"/>
          <w:i/>
          <w:iCs/>
          <w:sz w:val="21"/>
          <w:szCs w:val="21"/>
          <w:lang w:val="en-CA"/>
        </w:rPr>
        <w:t xml:space="preserve">B </w:t>
      </w:r>
      <w:r>
        <w:rPr>
          <w:rFonts w:ascii="MTimesNewRoman" w:hAnsi="MTimesNewRoman" w:cs="MTimesNewRoman"/>
          <w:sz w:val="21"/>
          <w:szCs w:val="21"/>
          <w:lang w:val="en-CA"/>
        </w:rPr>
        <w:t>has made a mistake (is at fault).</w:t>
      </w:r>
      <w:r w:rsidR="004C2C3B">
        <w:rPr>
          <w:rFonts w:ascii="MTimesNewRoman" w:hAnsi="MTimesNewRoman" w:cs="MTimesNewRoman"/>
          <w:sz w:val="21"/>
          <w:szCs w:val="21"/>
          <w:lang w:val="en-CA"/>
        </w:rPr>
        <w:t xml:space="preserve">” </w:t>
      </w:r>
      <w:r w:rsidR="00B8166B">
        <w:rPr>
          <w:rFonts w:ascii="MTimesNewRoman" w:hAnsi="MTimesNewRoman" w:cs="MTimesNewRoman"/>
          <w:sz w:val="21"/>
          <w:szCs w:val="21"/>
          <w:lang w:val="en-CA"/>
        </w:rPr>
        <w:t xml:space="preserve"> </w:t>
      </w:r>
      <w:r w:rsidR="004C2C3B">
        <w:rPr>
          <w:rFonts w:ascii="MTimesNewRoman" w:hAnsi="MTimesNewRoman" w:cs="MTimesNewRoman"/>
          <w:sz w:val="21"/>
          <w:szCs w:val="21"/>
          <w:lang w:val="en-CA"/>
        </w:rPr>
        <w:fldChar w:fldCharType="begin"/>
      </w:r>
      <w:r w:rsidR="00202411">
        <w:rPr>
          <w:rFonts w:ascii="MTimesNewRoman" w:hAnsi="MTimesNewRoman" w:cs="MTimesNewRoman"/>
          <w:sz w:val="21"/>
          <w:szCs w:val="21"/>
          <w:lang w:val="en-CA"/>
        </w:rPr>
        <w:instrText xml:space="preserve"> ADDIN ZOTERO_ITEM CSL_CITATION {"citationID":"qEpP29Ma","properties":{"formattedCitation":"K\\uc0\\u246{}lbel, \\uc0\\u8220{}III\\uc0\\u8212{}Faultless Disagreement.\\uc0\\u8221{}","plainCitation":"Kölbel, “III—Faultless Disagreement.”","noteIndex":15},"citationItems":[{"id":4016,"uris":["http://zotero.org/users/321055/items/4VA7DZ6A"],"itemData":{"id":4016,"type":"paper-conference","container-title":"Proceedings of the Aristotelian society","note":"issue: 1","page":"53–73","publisher":"Oxford University Press Oxford, UK","source":"Google Scholar","title":"III—Faultless disagreement","volume":"104","author":[{"family":"Kölbel","given":"Max"}],"issued":{"date-parts":[["2004"]]}}}],"schema":"https://github.com/citation-style-language/schema/raw/master/csl-citation.json"} </w:instrText>
      </w:r>
      <w:r w:rsidR="004C2C3B">
        <w:rPr>
          <w:rFonts w:ascii="MTimesNewRoman" w:hAnsi="MTimesNewRoman" w:cs="MTimesNewRoman"/>
          <w:sz w:val="21"/>
          <w:szCs w:val="21"/>
          <w:lang w:val="en-CA"/>
        </w:rPr>
        <w:fldChar w:fldCharType="separate"/>
      </w:r>
      <w:r w:rsidR="004C2C3B" w:rsidRPr="004C2C3B">
        <w:rPr>
          <w:rFonts w:ascii="MTimesNewRoman" w:hAnsi="MTimesNewRoman" w:cs="Times New Roman"/>
          <w:sz w:val="21"/>
          <w:szCs w:val="24"/>
        </w:rPr>
        <w:t>Kölbel, “III—Faultless Disagreement.”</w:t>
      </w:r>
      <w:r w:rsidR="004C2C3B">
        <w:rPr>
          <w:rFonts w:ascii="MTimesNewRoman" w:hAnsi="MTimesNewRoman" w:cs="MTimesNewRoman"/>
          <w:sz w:val="21"/>
          <w:szCs w:val="21"/>
          <w:lang w:val="en-CA"/>
        </w:rPr>
        <w:fldChar w:fldCharType="end"/>
      </w:r>
      <w:r w:rsidR="00B8166B">
        <w:rPr>
          <w:rFonts w:ascii="MTimesNewRoman" w:hAnsi="MTimesNewRoman" w:cs="MTimesNewRoman"/>
          <w:sz w:val="21"/>
          <w:szCs w:val="21"/>
          <w:lang w:val="en-CA"/>
        </w:rPr>
        <w:t xml:space="preserve"> P. 54. </w:t>
      </w:r>
    </w:p>
  </w:footnote>
  <w:footnote w:id="17">
    <w:p w14:paraId="65F11BF9" w14:textId="10430BB3" w:rsidR="002A6B4D" w:rsidRDefault="002A6B4D" w:rsidP="00DD2543">
      <w:pPr>
        <w:pStyle w:val="afootnote"/>
      </w:pPr>
      <w:r w:rsidRPr="00206EA7">
        <w:rPr>
          <w:rStyle w:val="FootnoteReference"/>
        </w:rPr>
        <w:footnoteRef/>
      </w:r>
      <w:r>
        <w:t xml:space="preserve"> </w:t>
      </w:r>
      <w:r>
        <w:fldChar w:fldCharType="begin"/>
      </w:r>
      <w:r w:rsidR="00202411">
        <w:instrText xml:space="preserve"> ADDIN ZOTERO_ITEM CSL_CITATION {"citationID":"jUbYjkGF","properties":{"formattedCitation":"K\\uc0\\u246{}lbel.","plainCitation":"Kölbel.","noteIndex":16},"citationItems":[{"id":4016,"uris":["http://zotero.org/users/321055/items/4VA7DZ6A"],"itemData":{"id":4016,"type":"paper-conference","container-title":"Proceedings of the Aristotelian society","note":"issue: 1","page":"53–73","publisher":"Oxford University Press Oxford, UK","source":"Google Scholar","title":"III—Faultless disagreement","volume":"104","author":[{"family":"Kölbel","given":"Max"}],"issued":{"date-parts":[["2004"]]}}}],"schema":"https://github.com/citation-style-language/schema/raw/master/csl-citation.json"} </w:instrText>
      </w:r>
      <w:r>
        <w:fldChar w:fldCharType="separate"/>
      </w:r>
      <w:r w:rsidRPr="004C2C3B">
        <w:rPr>
          <w:rFonts w:ascii="Calibri" w:hAnsi="Calibri"/>
          <w:szCs w:val="24"/>
        </w:rPr>
        <w:t>Kölbel.</w:t>
      </w:r>
      <w:r>
        <w:fldChar w:fldCharType="end"/>
      </w:r>
      <w:r>
        <w:t xml:space="preserve"> </w:t>
      </w:r>
      <w:r>
        <w:fldChar w:fldCharType="begin"/>
      </w:r>
      <w:r w:rsidR="00202411">
        <w:instrText xml:space="preserve"> ADDIN ZOTERO_ITEM CSL_CITATION {"citationID":"i8kQtfvF","properties":{"formattedCitation":"Hales, \\uc0\\u8220{}Motivations for Relativism as a Solution to Disagreements.\\uc0\\u8221{}","plainCitation":"Hales, “Motivations for Relativism as a Solution to Disagreements.”","noteIndex":16},"citationItems":[{"id":2291,"uris":["http://zotero.org/users/321055/items/PEC9XB8G"],"itemData":{"id":2291,"type":"article-journal","container-title":"Philosophy","issue":"1","page":"63–82","source":"Google Scholar","title":"Motivations for Relativism as a Solution to Disagreements","volume":"89","author":[{"family":"Hales","given":"Steven D."}],"issued":{"date-parts":[["2014"]]}}}],"schema":"https://github.com/citation-style-language/schema/raw/master/csl-citation.json"} </w:instrText>
      </w:r>
      <w:r>
        <w:fldChar w:fldCharType="separate"/>
      </w:r>
      <w:r w:rsidRPr="00D20EA3">
        <w:rPr>
          <w:rFonts w:ascii="Calibri" w:hAnsi="Calibri"/>
          <w:szCs w:val="24"/>
        </w:rPr>
        <w:t>Hales, “Motivations for Relativism as a Solution to Disagreements.”</w:t>
      </w:r>
      <w:r>
        <w:fldChar w:fldCharType="end"/>
      </w:r>
      <w:r>
        <w:t xml:space="preserve"> </w:t>
      </w:r>
      <w:r>
        <w:fldChar w:fldCharType="begin"/>
      </w:r>
      <w:r w:rsidR="0056539A">
        <w:instrText xml:space="preserve"> ADDIN ZOTERO_ITEM CSL_CITATION {"citationID":"GbObmKQu","properties":{"formattedCitation":"John MacFarlane, \\uc0\\u8220{}Relativism and Disagreement,\\uc0\\u8221{} {\\i{}Philosophical Studies} 132 (2007): 17\\uc0\\u8211{}31.","plainCitation":"John MacFarlane, “Relativism and Disagreement,” Philosophical Studies 132 (2007): 17–31.","noteIndex":16},"citationItems":[{"id":4020,"uris":["http://zotero.org/users/321055/items/ZUUUKPCW"],"itemData":{"id":4020,"type":"article-journal","container-title":"Philosophical studies","note":"publisher: Springer","page":"17–31","source":"Google Scholar","title":"Relativism and disagreement","volume":"132","author":[{"family":"MacFarlane","given":"John"}],"issued":{"date-parts":[["2007"]]}}}],"schema":"https://github.com/citation-style-language/schema/raw/master/csl-citation.json"} </w:instrText>
      </w:r>
      <w:r>
        <w:fldChar w:fldCharType="separate"/>
      </w:r>
      <w:r w:rsidRPr="00C95310">
        <w:rPr>
          <w:rFonts w:ascii="Calibri" w:hAnsi="Calibri"/>
          <w:szCs w:val="24"/>
        </w:rPr>
        <w:t xml:space="preserve">John MacFarlane, “Relativism and Disagreement,” </w:t>
      </w:r>
      <w:r w:rsidRPr="00C95310">
        <w:rPr>
          <w:rFonts w:ascii="Calibri" w:hAnsi="Calibri"/>
          <w:i/>
          <w:iCs/>
          <w:szCs w:val="24"/>
        </w:rPr>
        <w:t>Philosophical Studies</w:t>
      </w:r>
      <w:r w:rsidRPr="00C95310">
        <w:rPr>
          <w:rFonts w:ascii="Calibri" w:hAnsi="Calibri"/>
          <w:szCs w:val="24"/>
        </w:rPr>
        <w:t xml:space="preserve"> 132 (2007): 17–31.</w:t>
      </w:r>
      <w:r>
        <w:fldChar w:fldCharType="end"/>
      </w:r>
      <w:r>
        <w:t xml:space="preserve"> </w:t>
      </w:r>
      <w:r>
        <w:fldChar w:fldCharType="begin"/>
      </w:r>
      <w:r w:rsidR="0056539A">
        <w:instrText xml:space="preserve"> ADDIN ZOTERO_ITEM CSL_CITATION {"citationID":"Gp3cB5eu","properties":{"formattedCitation":"John MacFarlane, {\\i{}Assessment Sensitivity: Relative Truth and Its Applications} (OUP Oxford, 2014).","plainCitation":"John MacFarlane, Assessment Sensitivity: Relative Truth and Its Applications (OUP Oxford, 2014).","noteIndex":16},"citationItems":[{"id":27,"uris":["http://zotero.org/users/321055/items/GF39MXEX"],"itemData":{"id":27,"type":"book","publisher":"OUP Oxford","source":"Google Scholar","title":"Assessment sensitivity: Relative truth and its applications","title-short":"Assessment sensitivity","author":[{"family":"MacFarlane","given":"John"}],"issued":{"date-parts":[["2014"]]}}}],"schema":"https://github.com/citation-style-language/schema/raw/master/csl-citation.json"} </w:instrText>
      </w:r>
      <w:r>
        <w:fldChar w:fldCharType="separate"/>
      </w:r>
      <w:r w:rsidRPr="00C95310">
        <w:rPr>
          <w:rFonts w:ascii="Calibri" w:hAnsi="Calibri"/>
          <w:szCs w:val="24"/>
        </w:rPr>
        <w:t xml:space="preserve">John MacFarlane, </w:t>
      </w:r>
      <w:r w:rsidRPr="00C95310">
        <w:rPr>
          <w:rFonts w:ascii="Calibri" w:hAnsi="Calibri"/>
          <w:i/>
          <w:iCs/>
          <w:szCs w:val="24"/>
        </w:rPr>
        <w:t>Assessment Sensitivity: Relative Truth and Its Applications</w:t>
      </w:r>
      <w:r w:rsidRPr="00C95310">
        <w:rPr>
          <w:rFonts w:ascii="Calibri" w:hAnsi="Calibri"/>
          <w:szCs w:val="24"/>
        </w:rPr>
        <w:t xml:space="preserve"> (OUP Oxford, 2014).</w:t>
      </w:r>
      <w:r>
        <w:fldChar w:fldCharType="end"/>
      </w:r>
    </w:p>
  </w:footnote>
  <w:footnote w:id="18">
    <w:p w14:paraId="503AB973" w14:textId="439D608E" w:rsidR="003F311D" w:rsidRDefault="003F311D">
      <w:pPr>
        <w:pStyle w:val="FootnoteText"/>
      </w:pPr>
      <w:r>
        <w:rPr>
          <w:rStyle w:val="FootnoteReference"/>
        </w:rPr>
        <w:footnoteRef/>
      </w:r>
      <w:r>
        <w:t xml:space="preserve"> </w:t>
      </w:r>
      <w:r w:rsidR="0088779E">
        <w:t xml:space="preserve">I focus on just two possibilities to simplify the discussion. If </w:t>
      </w:r>
      <w:r w:rsidR="006336C5">
        <w:t xml:space="preserve">multi-proposition disputes are at issue, then the same argument shows that such disagreements transform into trilemmas, </w:t>
      </w:r>
      <w:r w:rsidR="00C9210D">
        <w:t xml:space="preserve">or tetralemmas, etc. </w:t>
      </w:r>
    </w:p>
  </w:footnote>
  <w:footnote w:id="19">
    <w:p w14:paraId="5D762939" w14:textId="66BAC7EE" w:rsidR="00443D45" w:rsidRDefault="00443D45">
      <w:pPr>
        <w:pStyle w:val="FootnoteText"/>
      </w:pPr>
      <w:r>
        <w:rPr>
          <w:rStyle w:val="FootnoteReference"/>
        </w:rPr>
        <w:footnoteRef/>
      </w:r>
      <w:r>
        <w:t xml:space="preserve"> Perhaps it will be remonstrated that this trade does “explain away” disagreement. </w:t>
      </w:r>
      <w:r w:rsidR="008E4AEF">
        <w:t>Whether this is so will depend on whether ‘explain away’ is heard as</w:t>
      </w:r>
      <w:r w:rsidR="00F80879">
        <w:t xml:space="preserve"> suggesting ‘reducing the significance’</w:t>
      </w:r>
      <w:r w:rsidR="001B1856">
        <w:t>.</w:t>
      </w:r>
      <w:r w:rsidR="00F751E5">
        <w:t xml:space="preserve"> Suppose</w:t>
      </w:r>
      <w:r w:rsidR="00373D1D">
        <w:t xml:space="preserve"> the police say they are able to “explain away” your child’s apparent truancy from college</w:t>
      </w:r>
      <w:r w:rsidR="001E7499">
        <w:t>. Y</w:t>
      </w:r>
      <w:r w:rsidR="008A1A02">
        <w:t>ou might be relieved until you find out the explanation is that your child is dead.</w:t>
      </w:r>
      <w:r w:rsidR="001E7499">
        <w:t xml:space="preserve"> Colloquially, </w:t>
      </w:r>
      <w:r w:rsidR="00A41F67">
        <w:t xml:space="preserve">it might have been better for the police to use </w:t>
      </w:r>
      <w:r w:rsidR="008A1A02">
        <w:t xml:space="preserve">‘explain’ rather than ‘explain away’. </w:t>
      </w:r>
      <w:r w:rsidR="00B26838">
        <w:t xml:space="preserve">Similarly, one might think that </w:t>
      </w:r>
      <w:r w:rsidR="004B51B6">
        <w:t xml:space="preserve">there is some sense in which moral dilemmas are worse than moral disagreements. </w:t>
      </w:r>
      <w:r w:rsidR="00373D1D">
        <w:t xml:space="preserve"> </w:t>
      </w:r>
    </w:p>
  </w:footnote>
  <w:footnote w:id="20">
    <w:p w14:paraId="3911F38A" w14:textId="61ADAA1B" w:rsidR="00FA3AC3" w:rsidRDefault="00FA3AC3">
      <w:pPr>
        <w:pStyle w:val="FootnoteText"/>
      </w:pPr>
      <w:r w:rsidRPr="00206EA7">
        <w:rPr>
          <w:rStyle w:val="FootnoteReference"/>
        </w:rPr>
        <w:footnoteRef/>
      </w:r>
      <w:r>
        <w:t xml:space="preserve"> </w:t>
      </w:r>
      <w:r w:rsidR="000E2045">
        <w:t xml:space="preserve">Like Relativism, Skeptical-Dogmatism appears to face a self-undermining objection. I attempt to answer this in </w:t>
      </w:r>
      <w:r w:rsidR="000E2045">
        <w:fldChar w:fldCharType="begin"/>
      </w:r>
      <w:r w:rsidR="00897070">
        <w:instrText xml:space="preserve"> ADDIN ZOTERO_ITEM CSL_CITATION {"citationID":"P214Op5j","properties":{"formattedCitation":"Walker, {\\i{}Outlines of Skeptical-Dogmatism}.","plainCitation":"Walker, Outlines of Skeptical-Dogmatism.","noteIndex":18},"citationItems":[{"id":4031,"uris":["http://zotero.org/users/321055/items/E8GPI7IZ"],"itemData":{"id":4031,"type":"book","publisher":"Lexington Books","title":"Outlines of Skeptical-Dogmatism","author":[{"family":"Walker","given":"Mark"}],"issued":{"literal":"Forthcoming"}}}],"schema":"https://github.com/citation-style-language/schema/raw/master/csl-citation.json"} </w:instrText>
      </w:r>
      <w:r w:rsidR="000E2045">
        <w:fldChar w:fldCharType="separate"/>
      </w:r>
      <w:r w:rsidR="000E2045" w:rsidRPr="000E2045">
        <w:rPr>
          <w:rFonts w:ascii="Calibri" w:hAnsi="Calibri" w:cs="Calibri"/>
          <w:szCs w:val="24"/>
        </w:rPr>
        <w:t xml:space="preserve">Walker, </w:t>
      </w:r>
      <w:r w:rsidR="000E2045" w:rsidRPr="000E2045">
        <w:rPr>
          <w:rFonts w:ascii="Calibri" w:hAnsi="Calibri" w:cs="Calibri"/>
          <w:i/>
          <w:iCs/>
          <w:szCs w:val="24"/>
        </w:rPr>
        <w:t>Outlines of Skeptical-Dogmatism</w:t>
      </w:r>
      <w:r w:rsidR="000E2045" w:rsidRPr="000E2045">
        <w:rPr>
          <w:rFonts w:ascii="Calibri" w:hAnsi="Calibri" w:cs="Calibri"/>
          <w:szCs w:val="24"/>
        </w:rPr>
        <w:t>.</w:t>
      </w:r>
      <w:r w:rsidR="000E2045">
        <w:fldChar w:fldCharType="end"/>
      </w:r>
      <w:r w:rsidR="006F03D1">
        <w:t xml:space="preserve"> For a Relativist’s answer, see</w:t>
      </w:r>
      <w:r w:rsidR="00BF278D">
        <w:t xml:space="preserve"> </w:t>
      </w:r>
      <w:r w:rsidR="00BF278D">
        <w:fldChar w:fldCharType="begin"/>
      </w:r>
      <w:r w:rsidR="00897070">
        <w:instrText xml:space="preserve"> ADDIN ZOTERO_ITEM CSL_CITATION {"citationID":"3yZ39hZg","properties":{"formattedCitation":"Steven Hales, \\uc0\\u8220{}A Consistent Relativism,\\uc0\\u8221{} {\\i{}Mind} 106, no. 421 (1997): 33\\uc0\\u8211{}52.","plainCitation":"Steven Hales, “A Consistent Relativism,” Mind 106, no. 421 (1997): 33–52.","noteIndex":18},"citationItems":[{"id":4037,"uris":["http://zotero.org/users/321055/items/23P7QU3I"],"itemData":{"id":4037,"type":"article-journal","container-title":"Mind","issue":"421","note":"publisher: Oxford University Press","page":"33–52","source":"Google Scholar","title":"A consistent relativism","volume":"106","author":[{"family":"Hales","given":"Steven"}],"issued":{"date-parts":[["1997"]]}}}],"schema":"https://github.com/citation-style-language/schema/raw/master/csl-citation.json"} </w:instrText>
      </w:r>
      <w:r w:rsidR="00BF278D">
        <w:fldChar w:fldCharType="separate"/>
      </w:r>
      <w:r w:rsidR="00BF278D" w:rsidRPr="00BF278D">
        <w:rPr>
          <w:rFonts w:ascii="Calibri" w:hAnsi="Calibri" w:cs="Calibri"/>
          <w:szCs w:val="24"/>
        </w:rPr>
        <w:t xml:space="preserve">Steven Hales, “A Consistent Relativism,” </w:t>
      </w:r>
      <w:r w:rsidR="00BF278D" w:rsidRPr="00BF278D">
        <w:rPr>
          <w:rFonts w:ascii="Calibri" w:hAnsi="Calibri" w:cs="Calibri"/>
          <w:i/>
          <w:iCs/>
          <w:szCs w:val="24"/>
        </w:rPr>
        <w:t>Mind</w:t>
      </w:r>
      <w:r w:rsidR="00BF278D" w:rsidRPr="00BF278D">
        <w:rPr>
          <w:rFonts w:ascii="Calibri" w:hAnsi="Calibri" w:cs="Calibri"/>
          <w:szCs w:val="24"/>
        </w:rPr>
        <w:t xml:space="preserve"> 106, no. 421 (1997): 33–52.</w:t>
      </w:r>
      <w:r w:rsidR="00BF278D">
        <w:fldChar w:fldCharType="end"/>
      </w:r>
      <w:r w:rsidR="00CB2565">
        <w:t xml:space="preserve"> And</w:t>
      </w:r>
      <w:r w:rsidR="006F03D1">
        <w:t xml:space="preserve"> </w:t>
      </w:r>
      <w:r w:rsidR="006F03D1">
        <w:fldChar w:fldCharType="begin"/>
      </w:r>
      <w:r w:rsidR="00897070">
        <w:instrText xml:space="preserve"> ADDIN ZOTERO_ITEM CSL_CITATION {"citationID":"vXWU67vQ","properties":{"formattedCitation":"Steven D. Hales, {\\i{}Relativism and the Foundations of Philosophy} (MIT Press, 2009).","plainCitation":"Steven D. Hales, Relativism and the Foundations of Philosophy (MIT Press, 2009).","noteIndex":18},"citationItems":[{"id":2266,"uris":["http://zotero.org/users/321055/items/Z6S5YGCL"],"itemData":{"id":2266,"type":"book","publisher":"MIT Press","source":"Google Scholar","title":"Relativism and the Foundations of Philosophy","author":[{"family":"Hales","given":"Steven D."}],"issued":{"date-parts":[["2009"]]}}}],"schema":"https://github.com/citation-style-language/schema/raw/master/csl-citation.json"} </w:instrText>
      </w:r>
      <w:r w:rsidR="006F03D1">
        <w:fldChar w:fldCharType="separate"/>
      </w:r>
      <w:r w:rsidR="006F03D1" w:rsidRPr="006F03D1">
        <w:rPr>
          <w:rFonts w:ascii="Calibri" w:hAnsi="Calibri" w:cs="Calibri"/>
          <w:szCs w:val="24"/>
        </w:rPr>
        <w:t xml:space="preserve">Steven D. Hales, </w:t>
      </w:r>
      <w:r w:rsidR="006F03D1" w:rsidRPr="006F03D1">
        <w:rPr>
          <w:rFonts w:ascii="Calibri" w:hAnsi="Calibri" w:cs="Calibri"/>
          <w:i/>
          <w:iCs/>
          <w:szCs w:val="24"/>
        </w:rPr>
        <w:t>Relativism and the Foundations of Philosophy</w:t>
      </w:r>
      <w:r w:rsidR="006F03D1" w:rsidRPr="006F03D1">
        <w:rPr>
          <w:rFonts w:ascii="Calibri" w:hAnsi="Calibri" w:cs="Calibri"/>
          <w:szCs w:val="24"/>
        </w:rPr>
        <w:t xml:space="preserve"> (MIT Press, 2009).</w:t>
      </w:r>
      <w:r w:rsidR="006F03D1">
        <w:fldChar w:fldCharType="end"/>
      </w:r>
      <w:r w:rsidR="00CE5DBB">
        <w:t xml:space="preserve"> Especially pp. 102-103. </w:t>
      </w:r>
    </w:p>
  </w:footnote>
  <w:footnote w:id="21">
    <w:p w14:paraId="3778588D" w14:textId="481C511F" w:rsidR="00704565" w:rsidRDefault="00704565" w:rsidP="00DD2543">
      <w:pPr>
        <w:pStyle w:val="afootnote"/>
      </w:pPr>
      <w:r w:rsidRPr="00206EA7">
        <w:rPr>
          <w:rStyle w:val="FootnoteReference"/>
        </w:rPr>
        <w:footnoteRef/>
      </w:r>
      <w:r>
        <w:t xml:space="preserve"> </w:t>
      </w:r>
      <w:r w:rsidR="007B42AB">
        <w:t xml:space="preserve">This outcome depends on the claim that the four views are jointly exhaustive. This seems extremely unlikely. If the true view is not among the four considered in the Big Bet, then Skeptical-Dogmatism will save even more truth (and lives). This and related points are explored more in </w:t>
      </w:r>
      <w:r w:rsidR="007B42AB">
        <w:fldChar w:fldCharType="begin"/>
      </w:r>
      <w:r w:rsidR="00897070">
        <w:instrText xml:space="preserve"> ADDIN ZOTERO_ITEM CSL_CITATION {"citationID":"c888rEAa","properties":{"formattedCitation":"Walker, \\uc0\\u8220{}Na-Na, Na-Na, Boo-Boo, the Accuracy of Your Philosophical Beliefs Is Doo-Doo.\\uc0\\u8221{}","plainCitation":"Walker, “Na-Na, Na-Na, Boo-Boo, the Accuracy of Your Philosophical Beliefs Is Doo-Doo.”","noteIndex":19},"citationItems":[{"id":3917,"uris":["http://zotero.org/users/321055/items/4B9FD34N"],"itemData":{"id":3917,"type":"article-journal","container-title":"Manuscrito","issue":"2","note":"publisher: SciELO Brasil","page":"1–49","source":"Google Scholar","title":"Na-na, na-na, boo-boo, the accuracy of your philosophical beliefs is doo-doo","volume":"45","author":[{"family":"Walker","given":"Mark"}],"issued":{"date-parts":[["2022"]]}}}],"schema":"https://github.com/citation-style-language/schema/raw/master/csl-citation.json"} </w:instrText>
      </w:r>
      <w:r w:rsidR="007B42AB">
        <w:fldChar w:fldCharType="separate"/>
      </w:r>
      <w:r w:rsidR="00A84CC7" w:rsidRPr="00A84CC7">
        <w:rPr>
          <w:rFonts w:cs="Times New Roman"/>
          <w:szCs w:val="24"/>
        </w:rPr>
        <w:t>Walker, “Na-Na, Na-Na, Boo-Boo, the Accuracy of Your Philosophical Beliefs Is Doo-Doo.”</w:t>
      </w:r>
      <w:r w:rsidR="007B42AB">
        <w:fldChar w:fldCharType="end"/>
      </w:r>
      <w:r>
        <w:t xml:space="preserve"> </w:t>
      </w:r>
    </w:p>
  </w:footnote>
  <w:footnote w:id="22">
    <w:p w14:paraId="38887495" w14:textId="5C465C67" w:rsidR="00405C23" w:rsidRDefault="00405C23" w:rsidP="00DD2543">
      <w:pPr>
        <w:pStyle w:val="afootnote"/>
      </w:pPr>
      <w:r w:rsidRPr="00206EA7">
        <w:rPr>
          <w:rStyle w:val="FootnoteReference"/>
        </w:rPr>
        <w:footnoteRef/>
      </w:r>
      <w:r>
        <w:t xml:space="preserve"> No</w:t>
      </w:r>
      <w:r w:rsidR="005E2C9C">
        <w:t>t to be confused with</w:t>
      </w:r>
      <w:r>
        <w:t xml:space="preserve"> Miss Manners</w:t>
      </w:r>
      <w:r w:rsidR="00754270">
        <w:t xml:space="preserve">. </w:t>
      </w:r>
    </w:p>
  </w:footnote>
  <w:footnote w:id="23">
    <w:p w14:paraId="48CB17AF" w14:textId="3C912CD0" w:rsidR="00D25902" w:rsidRDefault="00D25902" w:rsidP="00D25902">
      <w:pPr>
        <w:pStyle w:val="afootnote"/>
      </w:pPr>
      <w:r w:rsidRPr="00206EA7">
        <w:rPr>
          <w:rStyle w:val="FootnoteReference"/>
        </w:rPr>
        <w:footnoteRef/>
      </w:r>
      <w:r>
        <w:t xml:space="preserve"> For this exploration of th</w:t>
      </w:r>
      <w:r w:rsidR="007E28CC">
        <w:t>e</w:t>
      </w:r>
      <w:r>
        <w:t xml:space="preserve"> idea that philosophical views might be conceived as “aspirational”, see </w:t>
      </w:r>
      <w:r>
        <w:fldChar w:fldCharType="begin"/>
      </w:r>
      <w:r w:rsidR="00F66841">
        <w:instrText xml:space="preserve"> ADDIN ZOTERO_ITEM CSL_CITATION {"citationID":"7EEGiegl","properties":{"formattedCitation":"Brian C. Ribeiro, {\\i{}Sextus, Montaigne, Hume: Pyrrhonizers} (Brill, 2021).","plainCitation":"Brian C. Ribeiro, Sextus, Montaigne, Hume: Pyrrhonizers (Brill, 2021).","noteIndex":21},"citationItems":[{"id":3962,"uris":["http://zotero.org/users/321055/items/6BC4F4DK"],"itemData":{"id":3962,"type":"book","publisher":"Brill","source":"Google Scholar","title":"Sextus, Montaigne, Hume: Pyrrhonizers","title-short":"Sextus, Montaigne, Hume","author":[{"family":"Ribeiro","given":"Brian C."}],"issued":{"date-parts":[["2021"]]}}}],"schema":"https://github.com/citation-style-language/schema/raw/master/csl-citation.json"} </w:instrText>
      </w:r>
      <w:r>
        <w:fldChar w:fldCharType="separate"/>
      </w:r>
      <w:r w:rsidRPr="002E46B1">
        <w:rPr>
          <w:rFonts w:ascii="Calibri" w:hAnsi="Calibri"/>
          <w:szCs w:val="24"/>
        </w:rPr>
        <w:t xml:space="preserve">Brian C. Ribeiro, </w:t>
      </w:r>
      <w:r w:rsidRPr="002E46B1">
        <w:rPr>
          <w:rFonts w:ascii="Calibri" w:hAnsi="Calibri"/>
          <w:i/>
          <w:iCs/>
          <w:szCs w:val="24"/>
        </w:rPr>
        <w:t>Sextus, Montaigne, Hume: Pyrrhonizers</w:t>
      </w:r>
      <w:r w:rsidRPr="002E46B1">
        <w:rPr>
          <w:rFonts w:ascii="Calibri" w:hAnsi="Calibri"/>
          <w:szCs w:val="24"/>
        </w:rPr>
        <w:t xml:space="preserve"> (Brill, 2021).</w:t>
      </w:r>
      <w:r>
        <w:fldChar w:fldCharType="end"/>
      </w:r>
    </w:p>
  </w:footnote>
  <w:footnote w:id="24">
    <w:p w14:paraId="430C2AD8" w14:textId="59265BA6" w:rsidR="00BD2F42" w:rsidRDefault="00BD2F42" w:rsidP="00DD2543">
      <w:pPr>
        <w:pStyle w:val="afootnote"/>
      </w:pPr>
      <w:r w:rsidRPr="00206EA7">
        <w:rPr>
          <w:rStyle w:val="FootnoteReference"/>
        </w:rPr>
        <w:footnoteRef/>
      </w:r>
      <w:r>
        <w:t xml:space="preserve"> </w:t>
      </w:r>
      <w:r>
        <w:fldChar w:fldCharType="begin"/>
      </w:r>
      <w:r w:rsidR="00897070">
        <w:instrText xml:space="preserve"> ADDIN ZOTERO_ITEM CSL_CITATION {"citationID":"I0x27op6","properties":{"formattedCitation":"Jon Elster, \\uc0\\u8220{}Comment on van Der Veen and Van Parijs,\\uc0\\u8221{} {\\i{}Theory and Society}, 1986, 709\\uc0\\u8211{}21.","plainCitation":"Jon Elster, “Comment on van Der Veen and Van Parijs,” Theory and Society, 1986, 709–21.","noteIndex":22},"citationItems":[{"id":4022,"uris":["http://zotero.org/users/321055/items/3YVLA4SQ"],"itemData":{"id":4022,"type":"article-journal","container-title":"Theory and Society","note":"publisher: JSTOR","page":"709–721","source":"Google Scholar","title":"Comment on van der Veen and Van Parijs","author":[{"family":"Elster","given":"Jon"}],"issued":{"date-parts":[["1986"]]}}}],"schema":"https://github.com/citation-style-language/schema/raw/master/csl-citation.json"} </w:instrText>
      </w:r>
      <w:r>
        <w:fldChar w:fldCharType="separate"/>
      </w:r>
      <w:r w:rsidRPr="00BD2F42">
        <w:rPr>
          <w:rFonts w:ascii="Calibri" w:hAnsi="Calibri"/>
          <w:szCs w:val="24"/>
        </w:rPr>
        <w:t xml:space="preserve">Jon Elster, “Comment on van Der Veen and Van Parijs,” </w:t>
      </w:r>
      <w:r w:rsidRPr="00BD2F42">
        <w:rPr>
          <w:rFonts w:ascii="Calibri" w:hAnsi="Calibri"/>
          <w:i/>
          <w:iCs/>
          <w:szCs w:val="24"/>
        </w:rPr>
        <w:t>Theory and Society</w:t>
      </w:r>
      <w:r w:rsidRPr="00BD2F42">
        <w:rPr>
          <w:rFonts w:ascii="Calibri" w:hAnsi="Calibri"/>
          <w:szCs w:val="24"/>
        </w:rPr>
        <w:t>, 1986, 709–21.</w:t>
      </w:r>
      <w:r>
        <w:fldChar w:fldCharType="end"/>
      </w:r>
    </w:p>
  </w:footnote>
  <w:footnote w:id="25">
    <w:p w14:paraId="50D78BE5" w14:textId="0950754A" w:rsidR="00365563" w:rsidRDefault="00365563">
      <w:pPr>
        <w:pStyle w:val="FootnoteText"/>
      </w:pPr>
      <w:r w:rsidRPr="00206EA7">
        <w:rPr>
          <w:rStyle w:val="FootnoteReference"/>
        </w:rPr>
        <w:footnoteRef/>
      </w:r>
      <w:r>
        <w:t xml:space="preserve"> </w:t>
      </w:r>
      <w:r w:rsidR="00927397">
        <w:t xml:space="preserve">For the possibility of such a convergence of philosophical views in support of a basic income guarantee, see </w:t>
      </w:r>
      <w:r>
        <w:fldChar w:fldCharType="begin"/>
      </w:r>
      <w:r w:rsidR="00897070">
        <w:instrText xml:space="preserve"> ADDIN ZOTERO_ITEM CSL_CITATION {"citationID":"OStIX3b6","properties":{"formattedCitation":"Mark Walker, {\\i{}Free Money for All: A Basic Income Guarantee Solution for the Twenty-First Century} (New York: Palgrave Macmillan, 2016).","plainCitation":"Mark Walker, Free Money for All: A Basic Income Guarantee Solution for the Twenty-First Century (New York: Palgrave Macmillan, 2016).","noteIndex":23},"citationItems":[{"id":1646,"uris":["http://zotero.org/users/321055/items/Z37Q3WGJ"],"itemData":{"id":1646,"type":"book","event-place":"New York","publisher":"Palgrave Macmillan","publisher-place":"New York","title":"Free Money for All: A Basic Income Guarantee Solution for the Twenty-First Century","author":[{"family":"Walker","given":"Mark"}],"issued":{"date-parts":[["2016"]]}}}],"schema":"https://github.com/citation-style-language/schema/raw/master/csl-citation.json"} </w:instrText>
      </w:r>
      <w:r>
        <w:fldChar w:fldCharType="separate"/>
      </w:r>
      <w:r w:rsidRPr="00365563">
        <w:rPr>
          <w:rFonts w:ascii="Calibri" w:hAnsi="Calibri" w:cs="Calibri"/>
          <w:szCs w:val="24"/>
        </w:rPr>
        <w:t xml:space="preserve">Mark Walker, </w:t>
      </w:r>
      <w:r w:rsidRPr="00365563">
        <w:rPr>
          <w:rFonts w:ascii="Calibri" w:hAnsi="Calibri" w:cs="Calibri"/>
          <w:i/>
          <w:iCs/>
          <w:szCs w:val="24"/>
        </w:rPr>
        <w:t>Free Money for All: A Basic Income Guarantee Solution for the Twenty-First Century</w:t>
      </w:r>
      <w:r w:rsidRPr="00365563">
        <w:rPr>
          <w:rFonts w:ascii="Calibri" w:hAnsi="Calibri" w:cs="Calibri"/>
          <w:szCs w:val="24"/>
        </w:rPr>
        <w:t xml:space="preserve"> (New York: Palgrave Macmillan, 2016).</w:t>
      </w:r>
      <w:r>
        <w:fldChar w:fldCharType="end"/>
      </w:r>
    </w:p>
  </w:footnote>
  <w:footnote w:id="26">
    <w:p w14:paraId="6C0A2C84" w14:textId="0B3E8E8D" w:rsidR="002D7793" w:rsidRDefault="002D7793" w:rsidP="00DD2543">
      <w:pPr>
        <w:pStyle w:val="afootnote"/>
      </w:pPr>
      <w:r w:rsidRPr="00206EA7">
        <w:rPr>
          <w:rStyle w:val="FootnoteReference"/>
        </w:rPr>
        <w:footnoteRef/>
      </w:r>
      <w:r>
        <w:t xml:space="preserve"> </w:t>
      </w:r>
      <w:r w:rsidRPr="005F62CE">
        <w:t>https://www.pewresearch.org/politics/2019/10/10/how-partisans-view-each-other/</w:t>
      </w:r>
    </w:p>
  </w:footnote>
  <w:footnote w:id="27">
    <w:p w14:paraId="489663C9" w14:textId="20F1BA5E" w:rsidR="00207BE3" w:rsidRPr="00F66841" w:rsidRDefault="00207BE3" w:rsidP="00DD2543">
      <w:pPr>
        <w:pStyle w:val="afootnote"/>
        <w:rPr>
          <w:shd w:val="clear" w:color="auto" w:fill="FFFFFF"/>
        </w:rPr>
      </w:pPr>
      <w:r w:rsidRPr="00206EA7">
        <w:rPr>
          <w:rStyle w:val="FootnoteReference"/>
        </w:rPr>
        <w:footnoteRef/>
      </w:r>
      <w:r>
        <w:t xml:space="preserve"> David Hume famously describes in poetic terms the “melancholy” that affects him when he indulges </w:t>
      </w:r>
      <w:r w:rsidRPr="007A6120">
        <w:t xml:space="preserve">skeptical thoughts: </w:t>
      </w:r>
      <w:r w:rsidRPr="007A6120">
        <w:fldChar w:fldCharType="begin"/>
      </w:r>
      <w:r w:rsidR="0056539A">
        <w:instrText xml:space="preserve"> ADDIN ZOTERO_ITEM CSL_CITATION {"citationID":"5cFS7w07","properties":{"formattedCitation":"David Hume, {\\i{}A Treatise of Human Nature} (Courier Corporation, 2012).","plainCitation":"David Hume, A Treatise of Human Nature (Courier Corporation, 2012).","noteIndex":25},"citationItems":[{"id":2354,"uris":["http://zotero.org/users/321055/items/7XV6AGIJ"],"itemData":{"id":2354,"type":"book","publisher":"Courier Corporation","source":"Google Scholar","title":"A treatise of human nature","author":[{"family":"Hume","given":"David"}],"accessed":{"date-parts":[["2016",4,9]]},"issued":{"date-parts":[["2012"]]}}}],"schema":"https://github.com/citation-style-language/schema/raw/master/csl-citation.json"} </w:instrText>
      </w:r>
      <w:r w:rsidRPr="007A6120">
        <w:fldChar w:fldCharType="separate"/>
      </w:r>
      <w:r w:rsidRPr="007A6120">
        <w:t xml:space="preserve">David Hume, </w:t>
      </w:r>
      <w:r w:rsidRPr="007A6120">
        <w:rPr>
          <w:i/>
          <w:iCs/>
        </w:rPr>
        <w:t>A Treatise of Human Nature</w:t>
      </w:r>
      <w:r w:rsidRPr="007A6120">
        <w:t xml:space="preserve"> (Courier Corporation, 2012).</w:t>
      </w:r>
      <w:r w:rsidRPr="007A6120">
        <w:fldChar w:fldCharType="end"/>
      </w:r>
      <w:r w:rsidRPr="007A6120">
        <w:t xml:space="preserve"> </w:t>
      </w:r>
      <w:r>
        <w:t>(</w:t>
      </w:r>
      <w:r w:rsidRPr="007A6120">
        <w:t>1.4.7.1, SBN 263-4</w:t>
      </w:r>
      <w:r>
        <w:t>). I say “at best” since Skepticism is often described in even less flattering terms (</w:t>
      </w:r>
      <w:r>
        <w:fldChar w:fldCharType="begin"/>
      </w:r>
      <w:r w:rsidR="00897070">
        <w:instrText xml:space="preserve"> ADDIN ZOTERO_ITEM CSL_CITATION {"citationID":"IrzQohwV","properties":{"formattedCitation":"Diego Machuca, \\uc0\\u8220{}Conciliationism and the Menace of Scepticism,\\uc0\\u8221{} {\\i{}Dialogue}, 2015, 469\\uc0\\u8211{}88.","plainCitation":"Diego Machuca, “Conciliationism and the Menace of Scepticism,” Dialogue, 2015, 469–88.","noteIndex":25},"citationItems":[{"id":2365,"uris":["http://zotero.org/users/321055/items/Z8BC6S5I"],"itemData":{"id":2365,"type":"article-journal","container-title":"Dialogue","page":"469-488","source":"Google Scholar","title":"Conciliationism and the Menace of Scepticism","author":[{"family":"Machuca","given":"Diego"}],"issued":{"date-parts":[["2015"]]}}}],"schema":"https://github.com/citation-style-language/schema/raw/master/csl-citation.json"} </w:instrText>
      </w:r>
      <w:r>
        <w:fldChar w:fldCharType="separate"/>
      </w:r>
      <w:r w:rsidR="00897070" w:rsidRPr="00897070">
        <w:rPr>
          <w:rFonts w:cs="Times New Roman"/>
          <w:szCs w:val="24"/>
        </w:rPr>
        <w:t xml:space="preserve">Diego Machuca, “Conciliationism and the Menace of Scepticism,” </w:t>
      </w:r>
      <w:r w:rsidR="00897070" w:rsidRPr="00897070">
        <w:rPr>
          <w:rFonts w:cs="Times New Roman"/>
          <w:i/>
          <w:iCs/>
          <w:szCs w:val="24"/>
        </w:rPr>
        <w:t>Dialogue</w:t>
      </w:r>
      <w:r w:rsidR="00897070" w:rsidRPr="00897070">
        <w:rPr>
          <w:rFonts w:cs="Times New Roman"/>
          <w:szCs w:val="24"/>
        </w:rPr>
        <w:t>, 2015, 469–88.</w:t>
      </w:r>
      <w:r>
        <w:fldChar w:fldCharType="end"/>
      </w:r>
    </w:p>
  </w:footnote>
  <w:footnote w:id="28">
    <w:p w14:paraId="48E67109" w14:textId="5100F5EB" w:rsidR="006D1061" w:rsidRDefault="006D1061">
      <w:pPr>
        <w:pStyle w:val="FootnoteText"/>
      </w:pPr>
      <w:r>
        <w:rPr>
          <w:rStyle w:val="FootnoteReference"/>
        </w:rPr>
        <w:footnoteRef/>
      </w:r>
      <w:r>
        <w:t xml:space="preserve"> </w:t>
      </w:r>
      <w:r w:rsidR="00F66841">
        <w:t xml:space="preserve">For more upbeat contemporary defenses of Pyrrhonian Skepticism see, </w:t>
      </w:r>
      <w:r>
        <w:fldChar w:fldCharType="begin"/>
      </w:r>
      <w:r>
        <w:instrText xml:space="preserve"> ADDIN ZOTERO_ITEM CSL_CITATION {"citationID":"IOs5wrqH","properties":{"formattedCitation":"Machuca, {\\i{}Pyrrhonism Past and Present: Inquiry, Disagreement, Self-Knowledge, and Rationality}.","plainCitation":"Machuca, Pyrrhonism Past and Present: Inquiry, Disagreement, Self-Knowledge, and Rationality.","noteIndex":26},"citationItems":[{"id":3933,"uris":["http://zotero.org/users/321055/items/9ZKJJPM3"],"itemData":{"id":3933,"type":"book","event-place":"Cham","note":"publisher: Springer","publisher":"Springer","publisher-place":"Cham","source":"Google Scholar","title":"Pyrrhonism Past and Present: Inquiry, Disagreement, Self-Knowledge, and Rationality","author":[{"family":"Machuca","given":"Diego"}],"issued":{"date-parts":[["2022"]]}}}],"schema":"https://github.com/citation-style-language/schema/raw/master/csl-citation.json"} </w:instrText>
      </w:r>
      <w:r>
        <w:fldChar w:fldCharType="separate"/>
      </w:r>
      <w:r w:rsidRPr="006D1061">
        <w:rPr>
          <w:rFonts w:ascii="Calibri" w:hAnsi="Calibri" w:cs="Calibri"/>
          <w:szCs w:val="24"/>
        </w:rPr>
        <w:t xml:space="preserve">Machuca, </w:t>
      </w:r>
      <w:r w:rsidRPr="006D1061">
        <w:rPr>
          <w:rFonts w:ascii="Calibri" w:hAnsi="Calibri" w:cs="Calibri"/>
          <w:i/>
          <w:iCs/>
          <w:szCs w:val="24"/>
        </w:rPr>
        <w:t>Pyrrhonism Past and Present: Inquiry, Disagreement, Self-Knowledge, and Rationality</w:t>
      </w:r>
      <w:r w:rsidRPr="006D1061">
        <w:rPr>
          <w:rFonts w:ascii="Calibri" w:hAnsi="Calibri" w:cs="Calibri"/>
          <w:szCs w:val="24"/>
        </w:rPr>
        <w:t>.</w:t>
      </w:r>
      <w:r>
        <w:fldChar w:fldCharType="end"/>
      </w:r>
      <w:r w:rsidR="00F66841">
        <w:t xml:space="preserve"> </w:t>
      </w:r>
      <w:r w:rsidR="00F66841">
        <w:fldChar w:fldCharType="begin"/>
      </w:r>
      <w:r w:rsidR="00F66841">
        <w:instrText xml:space="preserve"> ADDIN ZOTERO_ITEM CSL_CITATION {"citationID":"nIA47tNJ","properties":{"formattedCitation":"Pl\\uc0\\u237{}nio Junqueira Smith, {\\i{}Sextus Empiricus\\uc0\\u8217{} Neo-Pyrrhonism: Skepticism as a Rationally Ordered Experience}, vol. 457 (Springer, 2022).","plainCitation":"Plínio Junqueira Smith, Sextus Empiricus’ Neo-Pyrrhonism: Skepticism as a Rationally Ordered Experience, vol. 457 (Springer, 2022).","noteIndex":26},"citationItems":[{"id":3935,"uris":["http://zotero.org/users/321055/items/KH3NUU84"],"itemData":{"id":3935,"type":"book","publisher":"Springer","source":"Google Scholar","title":"Sextus Empiricus' Neo-Pyrrhonism: Skepticism as a Rationally Ordered Experience","title-short":"Sextus Empiricus' Neo-Pyrrhonism","volume":"457","author":[{"family":"Smith","given":"Plínio Junqueira"}],"issued":{"date-parts":[["2022"]]}}}],"schema":"https://github.com/citation-style-language/schema/raw/master/csl-citation.json"} </w:instrText>
      </w:r>
      <w:r w:rsidR="00F66841">
        <w:fldChar w:fldCharType="separate"/>
      </w:r>
      <w:r w:rsidR="00F66841" w:rsidRPr="00F66841">
        <w:rPr>
          <w:rFonts w:ascii="Calibri" w:hAnsi="Calibri" w:cs="Calibri"/>
          <w:szCs w:val="24"/>
        </w:rPr>
        <w:t xml:space="preserve">Plínio Junqueira Smith, </w:t>
      </w:r>
      <w:r w:rsidR="00F66841" w:rsidRPr="00F66841">
        <w:rPr>
          <w:rFonts w:ascii="Calibri" w:hAnsi="Calibri" w:cs="Calibri"/>
          <w:i/>
          <w:iCs/>
          <w:szCs w:val="24"/>
        </w:rPr>
        <w:t>Sextus Empiricus’ Neo-Pyrrhonism: Skepticism as a Rationally Ordered Experience</w:t>
      </w:r>
      <w:r w:rsidR="00F66841" w:rsidRPr="00F66841">
        <w:rPr>
          <w:rFonts w:ascii="Calibri" w:hAnsi="Calibri" w:cs="Calibri"/>
          <w:szCs w:val="24"/>
        </w:rPr>
        <w:t>, vol. 457 (Springer, 2022).</w:t>
      </w:r>
      <w:r w:rsidR="00F66841">
        <w:fldChar w:fldCharType="end"/>
      </w:r>
      <w:r w:rsidR="00F66841">
        <w:t xml:space="preserve"> </w:t>
      </w:r>
      <w:r w:rsidR="00F66841">
        <w:fldChar w:fldCharType="begin"/>
      </w:r>
      <w:r w:rsidR="00F66841">
        <w:instrText xml:space="preserve"> ADDIN ZOTERO_ITEM CSL_CITATION {"citationID":"ISHhB5DP","properties":{"formattedCitation":"Ribeiro, {\\i{}Sextus, Montaigne, Hume}.","plainCitation":"Ribeiro, Sextus, Montaigne, Hume.","noteIndex":26},"citationItems":[{"id":3962,"uris":["http://zotero.org/users/321055/items/6BC4F4DK"],"itemData":{"id":3962,"type":"book","publisher":"Brill","source":"Google Scholar","title":"Sextus, Montaigne, Hume: Pyrrhonizers","title-short":"Sextus, Montaigne, Hume","author":[{"family":"Ribeiro","given":"Brian C."}],"issued":{"date-parts":[["2021"]]}}}],"schema":"https://github.com/citation-style-language/schema/raw/master/csl-citation.json"} </w:instrText>
      </w:r>
      <w:r w:rsidR="00F66841">
        <w:fldChar w:fldCharType="separate"/>
      </w:r>
      <w:r w:rsidR="00F66841" w:rsidRPr="00F66841">
        <w:rPr>
          <w:rFonts w:ascii="Calibri" w:hAnsi="Calibri" w:cs="Calibri"/>
          <w:szCs w:val="24"/>
        </w:rPr>
        <w:t xml:space="preserve">Ribeiro, </w:t>
      </w:r>
      <w:r w:rsidR="00F66841" w:rsidRPr="00F66841">
        <w:rPr>
          <w:rFonts w:ascii="Calibri" w:hAnsi="Calibri" w:cs="Calibri"/>
          <w:i/>
          <w:iCs/>
          <w:szCs w:val="24"/>
        </w:rPr>
        <w:t>Sextus, Montaigne, Hume</w:t>
      </w:r>
      <w:r w:rsidR="00F66841" w:rsidRPr="00F66841">
        <w:rPr>
          <w:rFonts w:ascii="Calibri" w:hAnsi="Calibri" w:cs="Calibri"/>
          <w:szCs w:val="24"/>
        </w:rPr>
        <w:t>.</w:t>
      </w:r>
      <w:r w:rsidR="00F66841">
        <w:fldChar w:fldCharType="end"/>
      </w:r>
    </w:p>
  </w:footnote>
  <w:footnote w:id="29">
    <w:p w14:paraId="4015B31F" w14:textId="3AA6C095" w:rsidR="00533D2B" w:rsidRDefault="00533D2B">
      <w:pPr>
        <w:pStyle w:val="FootnoteText"/>
      </w:pPr>
      <w:r w:rsidRPr="00206EA7">
        <w:rPr>
          <w:rStyle w:val="FootnoteReference"/>
        </w:rPr>
        <w:footnoteRef/>
      </w:r>
      <w:r>
        <w:t xml:space="preserve"> For the distinction in ancient Skepticism, see </w:t>
      </w:r>
      <w:r>
        <w:fldChar w:fldCharType="begin"/>
      </w:r>
      <w:r w:rsidR="00897070">
        <w:instrText xml:space="preserve"> ADDIN ZOTERO_ITEM CSL_CITATION {"citationID":"pxJ0uFZo","properties":{"formattedCitation":"Harald Thorsrud, \\uc0\\u8220{}Radical and Mitigated Skepticism in Cicero\\uc0\\u8217{}s Academica,\\uc0\\u8221{} {\\i{}Cicero\\uc0\\u8217{}s Practical Philosophy}, 2012, 133\\uc0\\u8211{}51.","plainCitation":"Harald Thorsrud, “Radical and Mitigated Skepticism in Cicero’s Academica,” Cicero’s Practical Philosophy, 2012, 133–51.","noteIndex":27},"citationItems":[{"id":4033,"uris":["http://zotero.org/users/321055/items/TSBHWUVI"],"itemData":{"id":4033,"type":"article-journal","container-title":"Cicero’s Practical Philosophy","note":"publisher: University of Notre Dame Press Notre Dame, IN","page":"133–51","source":"Google Scholar","title":"Radical and mitigated skepticism in Cicero’s Academica","author":[{"family":"Thorsrud","given":"Harald"}],"issued":{"date-parts":[["2012"]]}}}],"schema":"https://github.com/citation-style-language/schema/raw/master/csl-citation.json"} </w:instrText>
      </w:r>
      <w:r>
        <w:fldChar w:fldCharType="separate"/>
      </w:r>
      <w:r w:rsidRPr="00533D2B">
        <w:rPr>
          <w:rFonts w:ascii="Calibri" w:hAnsi="Calibri" w:cs="Calibri"/>
          <w:szCs w:val="24"/>
        </w:rPr>
        <w:t xml:space="preserve">Harald Thorsrud, “Radical and Mitigated Skepticism in Cicero’s Academica,” </w:t>
      </w:r>
      <w:r w:rsidRPr="00533D2B">
        <w:rPr>
          <w:rFonts w:ascii="Calibri" w:hAnsi="Calibri" w:cs="Calibri"/>
          <w:i/>
          <w:iCs/>
          <w:szCs w:val="24"/>
        </w:rPr>
        <w:t>Cicero’s Practical Philosophy</w:t>
      </w:r>
      <w:r w:rsidRPr="00533D2B">
        <w:rPr>
          <w:rFonts w:ascii="Calibri" w:hAnsi="Calibri" w:cs="Calibri"/>
          <w:szCs w:val="24"/>
        </w:rPr>
        <w:t>, 2012, 133–51.</w:t>
      </w:r>
      <w:r>
        <w:fldChar w:fldCharType="end"/>
      </w:r>
      <w:r>
        <w:t xml:space="preserve"> For more on the distinction within Skeptical-Dogmatism, see </w:t>
      </w:r>
      <w:r>
        <w:fldChar w:fldCharType="begin"/>
      </w:r>
      <w:r w:rsidR="00897070">
        <w:instrText xml:space="preserve"> ADDIN ZOTERO_ITEM CSL_CITATION {"citationID":"UBdkrBRX","properties":{"formattedCitation":"Walker, {\\i{}Outlines of Skeptical-Dogmatism}.","plainCitation":"Walker, Outlines of Skeptical-Dogmatism.","noteIndex":27},"citationItems":[{"id":4031,"uris":["http://zotero.org/users/321055/items/E8GPI7IZ"],"itemData":{"id":4031,"type":"book","publisher":"Lexington Books","title":"Outlines of Skeptical-Dogmatism","author":[{"family":"Walker","given":"Mark"}],"issued":{"literal":"Forthcoming"}}}],"schema":"https://github.com/citation-style-language/schema/raw/master/csl-citation.json"} </w:instrText>
      </w:r>
      <w:r>
        <w:fldChar w:fldCharType="separate"/>
      </w:r>
      <w:r w:rsidRPr="00533D2B">
        <w:rPr>
          <w:rFonts w:ascii="Calibri" w:hAnsi="Calibri" w:cs="Calibri"/>
          <w:szCs w:val="24"/>
        </w:rPr>
        <w:t xml:space="preserve">Walker, </w:t>
      </w:r>
      <w:r w:rsidRPr="00533D2B">
        <w:rPr>
          <w:rFonts w:ascii="Calibri" w:hAnsi="Calibri" w:cs="Calibri"/>
          <w:i/>
          <w:iCs/>
          <w:szCs w:val="24"/>
        </w:rPr>
        <w:t>Outlines of Skeptical-Dogmatism</w:t>
      </w:r>
      <w:r w:rsidRPr="00533D2B">
        <w:rPr>
          <w:rFonts w:ascii="Calibri" w:hAnsi="Calibri" w:cs="Calibri"/>
          <w:szCs w:val="24"/>
        </w:rPr>
        <w:t>.</w:t>
      </w:r>
      <w:r>
        <w:fldChar w:fldCharType="end"/>
      </w:r>
    </w:p>
  </w:footnote>
  <w:footnote w:id="30">
    <w:p w14:paraId="712A775A" w14:textId="512C414D" w:rsidR="00D60B3A" w:rsidRDefault="00D60B3A">
      <w:pPr>
        <w:pStyle w:val="FootnoteText"/>
      </w:pPr>
      <w:r w:rsidRPr="00206EA7">
        <w:rPr>
          <w:rStyle w:val="FootnoteReference"/>
        </w:rPr>
        <w:footnoteRef/>
      </w:r>
      <w:r>
        <w:t xml:space="preserve"> Some initial thoughts on formulating a moderate Skeptical-Dogmatism can be found in </w:t>
      </w:r>
      <w:r>
        <w:fldChar w:fldCharType="begin"/>
      </w:r>
      <w:r w:rsidR="00897070">
        <w:instrText xml:space="preserve"> ADDIN ZOTERO_ITEM CSL_CITATION {"citationID":"iYW9SB9b","properties":{"formattedCitation":"Walker, {\\i{}Outlines of Skeptical-Dogmatism}.","plainCitation":"Walker, Outlines of Skeptical-Dogmatism.","noteIndex":28},"citationItems":[{"id":4031,"uris":["http://zotero.org/users/321055/items/E8GPI7IZ"],"itemData":{"id":4031,"type":"book","publisher":"Lexington Books","title":"Outlines of Skeptical-Dogmatism","author":[{"family":"Walker","given":"Mark"}],"issued":{"literal":"Forthcoming"}}}],"schema":"https://github.com/citation-style-language/schema/raw/master/csl-citation.json"} </w:instrText>
      </w:r>
      <w:r>
        <w:fldChar w:fldCharType="separate"/>
      </w:r>
      <w:r w:rsidRPr="00D60B3A">
        <w:rPr>
          <w:rFonts w:ascii="Calibri" w:hAnsi="Calibri" w:cs="Calibri"/>
          <w:szCs w:val="24"/>
        </w:rPr>
        <w:t xml:space="preserve">Walker, </w:t>
      </w:r>
      <w:r w:rsidRPr="00D60B3A">
        <w:rPr>
          <w:rFonts w:ascii="Calibri" w:hAnsi="Calibri" w:cs="Calibri"/>
          <w:i/>
          <w:iCs/>
          <w:szCs w:val="24"/>
        </w:rPr>
        <w:t>Outlines of Skeptical-Dogmatism</w:t>
      </w:r>
      <w:r w:rsidRPr="00D60B3A">
        <w:rPr>
          <w:rFonts w:ascii="Calibri" w:hAnsi="Calibri" w:cs="Calibri"/>
          <w:szCs w:val="24"/>
        </w:rPr>
        <w:t>.</w:t>
      </w:r>
      <w:r>
        <w:fldChar w:fldCharType="end"/>
      </w:r>
    </w:p>
  </w:footnote>
  <w:footnote w:id="31">
    <w:p w14:paraId="6630B58E" w14:textId="099543BA" w:rsidR="00C6561C" w:rsidRDefault="00C6561C">
      <w:pPr>
        <w:pStyle w:val="FootnoteText"/>
      </w:pPr>
      <w:r w:rsidRPr="00206EA7">
        <w:rPr>
          <w:rStyle w:val="FootnoteReference"/>
        </w:rPr>
        <w:footnoteRef/>
      </w:r>
      <w:r>
        <w:t xml:space="preserve"> </w:t>
      </w:r>
      <w:r w:rsidR="00AB217F">
        <w:t xml:space="preserve">This is a paraphrase of an aphorism from </w:t>
      </w:r>
      <w:r>
        <w:fldChar w:fldCharType="begin"/>
      </w:r>
      <w:r w:rsidR="00897070">
        <w:instrText xml:space="preserve"> ADDIN ZOTERO_ITEM CSL_CITATION {"citationID":"Vq1VVKRX","properties":{"formattedCitation":"Friedrich Nietzsche, \\uc0\\u8220{}Beyond Good and Evil: Prelude to a Philosophy of the Future, Trans,\\uc0\\u8221{} {\\i{}Walter Kaufmann (New York: Vintage, 1966)} 203 (1989).","plainCitation":"Friedrich Nietzsche, “Beyond Good and Evil: Prelude to a Philosophy of the Future, Trans,” Walter Kaufmann (New York: Vintage, 1966) 203 (1989).","noteIndex":29},"citationItems":[{"id":3741,"uris":["http://zotero.org/users/321055/items/MYRSRW8X"],"itemData":{"id":3741,"type":"article-journal","container-title":"Walter Kaufmann (New York: Vintage, 1966)","source":"Google Scholar","title":"Beyond Good and Evil: Prelude to a Philosophy of the Future, trans","title-short":"Beyond Good and Evil","volume":"203","author":[{"family":"Nietzsche","given":"Friedrich"}],"issued":{"date-parts":[["1989"]]}}}],"schema":"https://github.com/citation-style-language/schema/raw/master/csl-citation.json"} </w:instrText>
      </w:r>
      <w:r>
        <w:fldChar w:fldCharType="separate"/>
      </w:r>
      <w:r w:rsidRPr="00C6561C">
        <w:rPr>
          <w:rFonts w:ascii="Calibri" w:hAnsi="Calibri" w:cs="Calibri"/>
          <w:szCs w:val="24"/>
        </w:rPr>
        <w:t xml:space="preserve">Friedrich Nietzsche, “Beyond Good and Evil: Prelude to a Philosophy of the Future, Trans,” </w:t>
      </w:r>
      <w:r w:rsidRPr="00C6561C">
        <w:rPr>
          <w:rFonts w:ascii="Calibri" w:hAnsi="Calibri" w:cs="Calibri"/>
          <w:i/>
          <w:iCs/>
          <w:szCs w:val="24"/>
        </w:rPr>
        <w:t>Walter Kaufmann (New York: Vintage, 1966)</w:t>
      </w:r>
      <w:r w:rsidRPr="00C6561C">
        <w:rPr>
          <w:rFonts w:ascii="Calibri" w:hAnsi="Calibri" w:cs="Calibri"/>
          <w:szCs w:val="24"/>
        </w:rPr>
        <w:t xml:space="preserve"> 203 (1989).</w:t>
      </w:r>
      <w:r>
        <w:fldChar w:fldCharType="end"/>
      </w:r>
      <w:r w:rsidR="0094158C">
        <w:t xml:space="preserve"> P. 36, </w:t>
      </w:r>
      <w:r w:rsidR="00AC177C">
        <w:t xml:space="preserve">note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8D2"/>
    <w:multiLevelType w:val="hybridMultilevel"/>
    <w:tmpl w:val="29F28F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1A65C3"/>
    <w:multiLevelType w:val="hybridMultilevel"/>
    <w:tmpl w:val="5F5A65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E87D7C"/>
    <w:multiLevelType w:val="hybridMultilevel"/>
    <w:tmpl w:val="7416F094"/>
    <w:lvl w:ilvl="0" w:tplc="9FEA59E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6377A58"/>
    <w:multiLevelType w:val="hybridMultilevel"/>
    <w:tmpl w:val="C0A63364"/>
    <w:lvl w:ilvl="0" w:tplc="7E3C4BFE">
      <w:start w:val="1"/>
      <w:numFmt w:val="upperRoman"/>
      <w:lvlText w:val="(%1)"/>
      <w:lvlJc w:val="left"/>
      <w:pPr>
        <w:ind w:left="15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3E503B"/>
    <w:multiLevelType w:val="hybridMultilevel"/>
    <w:tmpl w:val="47FAC920"/>
    <w:lvl w:ilvl="0" w:tplc="7E3C4BFE">
      <w:start w:val="1"/>
      <w:numFmt w:val="upperRoman"/>
      <w:lvlText w:val="(%1)"/>
      <w:lvlJc w:val="left"/>
      <w:pPr>
        <w:ind w:left="150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3F7521"/>
    <w:multiLevelType w:val="hybridMultilevel"/>
    <w:tmpl w:val="761A48AE"/>
    <w:lvl w:ilvl="0" w:tplc="079E81B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1A2DCC"/>
    <w:multiLevelType w:val="hybridMultilevel"/>
    <w:tmpl w:val="478C19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206E85"/>
    <w:multiLevelType w:val="hybridMultilevel"/>
    <w:tmpl w:val="5C0480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45C0774"/>
    <w:multiLevelType w:val="hybridMultilevel"/>
    <w:tmpl w:val="29F28F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CA1911"/>
    <w:multiLevelType w:val="hybridMultilevel"/>
    <w:tmpl w:val="A09AE2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564E36"/>
    <w:multiLevelType w:val="hybridMultilevel"/>
    <w:tmpl w:val="324CDEC0"/>
    <w:lvl w:ilvl="0" w:tplc="1020122A">
      <w:start w:val="4"/>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6773AB0"/>
    <w:multiLevelType w:val="hybridMultilevel"/>
    <w:tmpl w:val="7C88E9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9BD50CF"/>
    <w:multiLevelType w:val="multilevel"/>
    <w:tmpl w:val="C12893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C569E0"/>
    <w:multiLevelType w:val="hybridMultilevel"/>
    <w:tmpl w:val="228EF8AC"/>
    <w:lvl w:ilvl="0" w:tplc="DC68229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F276F10"/>
    <w:multiLevelType w:val="multilevel"/>
    <w:tmpl w:val="C12893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FBD745F"/>
    <w:multiLevelType w:val="hybridMultilevel"/>
    <w:tmpl w:val="6CD6EB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2BD09E9"/>
    <w:multiLevelType w:val="multilevel"/>
    <w:tmpl w:val="E580E9B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163071"/>
    <w:multiLevelType w:val="hybridMultilevel"/>
    <w:tmpl w:val="71AC4402"/>
    <w:lvl w:ilvl="0" w:tplc="1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9714780"/>
    <w:multiLevelType w:val="hybridMultilevel"/>
    <w:tmpl w:val="051C7690"/>
    <w:lvl w:ilvl="0" w:tplc="FF506C1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BFF4D80"/>
    <w:multiLevelType w:val="hybridMultilevel"/>
    <w:tmpl w:val="946095C6"/>
    <w:lvl w:ilvl="0" w:tplc="608061C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F523E0D"/>
    <w:multiLevelType w:val="hybridMultilevel"/>
    <w:tmpl w:val="92A404F8"/>
    <w:lvl w:ilvl="0" w:tplc="7E3C4BFE">
      <w:start w:val="1"/>
      <w:numFmt w:val="upperRoman"/>
      <w:lvlText w:val="(%1)"/>
      <w:lvlJc w:val="left"/>
      <w:pPr>
        <w:ind w:left="720" w:hanging="720"/>
      </w:pPr>
      <w:rPr>
        <w:rFonts w:hint="default"/>
      </w:rPr>
    </w:lvl>
    <w:lvl w:ilvl="1" w:tplc="10090019" w:tentative="1">
      <w:start w:val="1"/>
      <w:numFmt w:val="lowerLetter"/>
      <w:lvlText w:val="%2."/>
      <w:lvlJc w:val="left"/>
      <w:pPr>
        <w:ind w:left="660" w:hanging="360"/>
      </w:pPr>
    </w:lvl>
    <w:lvl w:ilvl="2" w:tplc="1009001B" w:tentative="1">
      <w:start w:val="1"/>
      <w:numFmt w:val="lowerRoman"/>
      <w:lvlText w:val="%3."/>
      <w:lvlJc w:val="right"/>
      <w:pPr>
        <w:ind w:left="1380" w:hanging="180"/>
      </w:pPr>
    </w:lvl>
    <w:lvl w:ilvl="3" w:tplc="1009000F" w:tentative="1">
      <w:start w:val="1"/>
      <w:numFmt w:val="decimal"/>
      <w:lvlText w:val="%4."/>
      <w:lvlJc w:val="left"/>
      <w:pPr>
        <w:ind w:left="2100" w:hanging="360"/>
      </w:pPr>
    </w:lvl>
    <w:lvl w:ilvl="4" w:tplc="10090019" w:tentative="1">
      <w:start w:val="1"/>
      <w:numFmt w:val="lowerLetter"/>
      <w:lvlText w:val="%5."/>
      <w:lvlJc w:val="left"/>
      <w:pPr>
        <w:ind w:left="2820" w:hanging="360"/>
      </w:pPr>
    </w:lvl>
    <w:lvl w:ilvl="5" w:tplc="1009001B" w:tentative="1">
      <w:start w:val="1"/>
      <w:numFmt w:val="lowerRoman"/>
      <w:lvlText w:val="%6."/>
      <w:lvlJc w:val="right"/>
      <w:pPr>
        <w:ind w:left="3540" w:hanging="180"/>
      </w:pPr>
    </w:lvl>
    <w:lvl w:ilvl="6" w:tplc="1009000F" w:tentative="1">
      <w:start w:val="1"/>
      <w:numFmt w:val="decimal"/>
      <w:lvlText w:val="%7."/>
      <w:lvlJc w:val="left"/>
      <w:pPr>
        <w:ind w:left="4260" w:hanging="360"/>
      </w:pPr>
    </w:lvl>
    <w:lvl w:ilvl="7" w:tplc="10090019" w:tentative="1">
      <w:start w:val="1"/>
      <w:numFmt w:val="lowerLetter"/>
      <w:lvlText w:val="%8."/>
      <w:lvlJc w:val="left"/>
      <w:pPr>
        <w:ind w:left="4980" w:hanging="360"/>
      </w:pPr>
    </w:lvl>
    <w:lvl w:ilvl="8" w:tplc="1009001B" w:tentative="1">
      <w:start w:val="1"/>
      <w:numFmt w:val="lowerRoman"/>
      <w:lvlText w:val="%9."/>
      <w:lvlJc w:val="right"/>
      <w:pPr>
        <w:ind w:left="5700" w:hanging="180"/>
      </w:pPr>
    </w:lvl>
  </w:abstractNum>
  <w:abstractNum w:abstractNumId="21" w15:restartNumberingAfterBreak="0">
    <w:nsid w:val="51143901"/>
    <w:multiLevelType w:val="hybridMultilevel"/>
    <w:tmpl w:val="4D3C760A"/>
    <w:lvl w:ilvl="0" w:tplc="079E81B2">
      <w:start w:val="1"/>
      <w:numFmt w:val="low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4C5448F"/>
    <w:multiLevelType w:val="multilevel"/>
    <w:tmpl w:val="C12893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7120A87"/>
    <w:multiLevelType w:val="hybridMultilevel"/>
    <w:tmpl w:val="2864D9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7215676"/>
    <w:multiLevelType w:val="hybridMultilevel"/>
    <w:tmpl w:val="48ECD6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89B7F25"/>
    <w:multiLevelType w:val="hybridMultilevel"/>
    <w:tmpl w:val="E8186486"/>
    <w:lvl w:ilvl="0" w:tplc="FFFFFFF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95D7F8C"/>
    <w:multiLevelType w:val="hybridMultilevel"/>
    <w:tmpl w:val="B53C62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BE10624"/>
    <w:multiLevelType w:val="hybridMultilevel"/>
    <w:tmpl w:val="A198C2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CFE4656"/>
    <w:multiLevelType w:val="hybridMultilevel"/>
    <w:tmpl w:val="0C22C5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5358F7"/>
    <w:multiLevelType w:val="multilevel"/>
    <w:tmpl w:val="C12893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47A763D"/>
    <w:multiLevelType w:val="hybridMultilevel"/>
    <w:tmpl w:val="E3468338"/>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6947FC4"/>
    <w:multiLevelType w:val="hybridMultilevel"/>
    <w:tmpl w:val="8788FA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9344FF3"/>
    <w:multiLevelType w:val="multilevel"/>
    <w:tmpl w:val="C12893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9BA5B0B"/>
    <w:multiLevelType w:val="hybridMultilevel"/>
    <w:tmpl w:val="4D3C760A"/>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137F4E"/>
    <w:multiLevelType w:val="hybridMultilevel"/>
    <w:tmpl w:val="DAAC8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B11B53"/>
    <w:multiLevelType w:val="hybridMultilevel"/>
    <w:tmpl w:val="C15A39A6"/>
    <w:lvl w:ilvl="0" w:tplc="7E3C4BFE">
      <w:start w:val="1"/>
      <w:numFmt w:val="upperRoman"/>
      <w:lvlText w:val="(%1)"/>
      <w:lvlJc w:val="left"/>
      <w:pPr>
        <w:ind w:left="1500" w:hanging="720"/>
      </w:pPr>
      <w:rPr>
        <w:rFonts w:hint="default"/>
      </w:r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36" w15:restartNumberingAfterBreak="0">
    <w:nsid w:val="7BF417E5"/>
    <w:multiLevelType w:val="hybridMultilevel"/>
    <w:tmpl w:val="AB648D80"/>
    <w:lvl w:ilvl="0" w:tplc="038C493A">
      <w:start w:val="1"/>
      <w:numFmt w:val="bullet"/>
      <w:lvlText w:val="•"/>
      <w:lvlJc w:val="left"/>
      <w:pPr>
        <w:tabs>
          <w:tab w:val="num" w:pos="720"/>
        </w:tabs>
        <w:ind w:left="720" w:hanging="360"/>
      </w:pPr>
      <w:rPr>
        <w:rFonts w:ascii="Arial" w:hAnsi="Arial" w:hint="default"/>
      </w:rPr>
    </w:lvl>
    <w:lvl w:ilvl="1" w:tplc="BE5E8DE6" w:tentative="1">
      <w:start w:val="1"/>
      <w:numFmt w:val="bullet"/>
      <w:lvlText w:val="•"/>
      <w:lvlJc w:val="left"/>
      <w:pPr>
        <w:tabs>
          <w:tab w:val="num" w:pos="1440"/>
        </w:tabs>
        <w:ind w:left="1440" w:hanging="360"/>
      </w:pPr>
      <w:rPr>
        <w:rFonts w:ascii="Arial" w:hAnsi="Arial" w:hint="default"/>
      </w:rPr>
    </w:lvl>
    <w:lvl w:ilvl="2" w:tplc="2CC87C28" w:tentative="1">
      <w:start w:val="1"/>
      <w:numFmt w:val="bullet"/>
      <w:lvlText w:val="•"/>
      <w:lvlJc w:val="left"/>
      <w:pPr>
        <w:tabs>
          <w:tab w:val="num" w:pos="2160"/>
        </w:tabs>
        <w:ind w:left="2160" w:hanging="360"/>
      </w:pPr>
      <w:rPr>
        <w:rFonts w:ascii="Arial" w:hAnsi="Arial" w:hint="default"/>
      </w:rPr>
    </w:lvl>
    <w:lvl w:ilvl="3" w:tplc="83967E2C" w:tentative="1">
      <w:start w:val="1"/>
      <w:numFmt w:val="bullet"/>
      <w:lvlText w:val="•"/>
      <w:lvlJc w:val="left"/>
      <w:pPr>
        <w:tabs>
          <w:tab w:val="num" w:pos="2880"/>
        </w:tabs>
        <w:ind w:left="2880" w:hanging="360"/>
      </w:pPr>
      <w:rPr>
        <w:rFonts w:ascii="Arial" w:hAnsi="Arial" w:hint="default"/>
      </w:rPr>
    </w:lvl>
    <w:lvl w:ilvl="4" w:tplc="DF4632AA" w:tentative="1">
      <w:start w:val="1"/>
      <w:numFmt w:val="bullet"/>
      <w:lvlText w:val="•"/>
      <w:lvlJc w:val="left"/>
      <w:pPr>
        <w:tabs>
          <w:tab w:val="num" w:pos="3600"/>
        </w:tabs>
        <w:ind w:left="3600" w:hanging="360"/>
      </w:pPr>
      <w:rPr>
        <w:rFonts w:ascii="Arial" w:hAnsi="Arial" w:hint="default"/>
      </w:rPr>
    </w:lvl>
    <w:lvl w:ilvl="5" w:tplc="24008BBE" w:tentative="1">
      <w:start w:val="1"/>
      <w:numFmt w:val="bullet"/>
      <w:lvlText w:val="•"/>
      <w:lvlJc w:val="left"/>
      <w:pPr>
        <w:tabs>
          <w:tab w:val="num" w:pos="4320"/>
        </w:tabs>
        <w:ind w:left="4320" w:hanging="360"/>
      </w:pPr>
      <w:rPr>
        <w:rFonts w:ascii="Arial" w:hAnsi="Arial" w:hint="default"/>
      </w:rPr>
    </w:lvl>
    <w:lvl w:ilvl="6" w:tplc="8976FFEC" w:tentative="1">
      <w:start w:val="1"/>
      <w:numFmt w:val="bullet"/>
      <w:lvlText w:val="•"/>
      <w:lvlJc w:val="left"/>
      <w:pPr>
        <w:tabs>
          <w:tab w:val="num" w:pos="5040"/>
        </w:tabs>
        <w:ind w:left="5040" w:hanging="360"/>
      </w:pPr>
      <w:rPr>
        <w:rFonts w:ascii="Arial" w:hAnsi="Arial" w:hint="default"/>
      </w:rPr>
    </w:lvl>
    <w:lvl w:ilvl="7" w:tplc="AF1EC528" w:tentative="1">
      <w:start w:val="1"/>
      <w:numFmt w:val="bullet"/>
      <w:lvlText w:val="•"/>
      <w:lvlJc w:val="left"/>
      <w:pPr>
        <w:tabs>
          <w:tab w:val="num" w:pos="5760"/>
        </w:tabs>
        <w:ind w:left="5760" w:hanging="360"/>
      </w:pPr>
      <w:rPr>
        <w:rFonts w:ascii="Arial" w:hAnsi="Arial" w:hint="default"/>
      </w:rPr>
    </w:lvl>
    <w:lvl w:ilvl="8" w:tplc="423203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DD5089"/>
    <w:multiLevelType w:val="multilevel"/>
    <w:tmpl w:val="C12893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37755200">
    <w:abstractNumId w:val="11"/>
  </w:num>
  <w:num w:numId="2" w16cid:durableId="796294207">
    <w:abstractNumId w:val="21"/>
  </w:num>
  <w:num w:numId="3" w16cid:durableId="564878753">
    <w:abstractNumId w:val="5"/>
  </w:num>
  <w:num w:numId="4" w16cid:durableId="253787846">
    <w:abstractNumId w:val="12"/>
  </w:num>
  <w:num w:numId="5" w16cid:durableId="2133669652">
    <w:abstractNumId w:val="33"/>
  </w:num>
  <w:num w:numId="6" w16cid:durableId="1226377307">
    <w:abstractNumId w:val="27"/>
  </w:num>
  <w:num w:numId="7" w16cid:durableId="658926633">
    <w:abstractNumId w:val="1"/>
  </w:num>
  <w:num w:numId="8" w16cid:durableId="103816642">
    <w:abstractNumId w:val="7"/>
  </w:num>
  <w:num w:numId="9" w16cid:durableId="924807257">
    <w:abstractNumId w:val="28"/>
  </w:num>
  <w:num w:numId="10" w16cid:durableId="1167676293">
    <w:abstractNumId w:val="31"/>
  </w:num>
  <w:num w:numId="11" w16cid:durableId="1424256171">
    <w:abstractNumId w:val="9"/>
  </w:num>
  <w:num w:numId="12" w16cid:durableId="244799887">
    <w:abstractNumId w:val="24"/>
  </w:num>
  <w:num w:numId="13" w16cid:durableId="233857279">
    <w:abstractNumId w:val="16"/>
  </w:num>
  <w:num w:numId="14" w16cid:durableId="339700955">
    <w:abstractNumId w:val="6"/>
  </w:num>
  <w:num w:numId="15" w16cid:durableId="35475977">
    <w:abstractNumId w:val="35"/>
  </w:num>
  <w:num w:numId="16" w16cid:durableId="1661150967">
    <w:abstractNumId w:val="4"/>
  </w:num>
  <w:num w:numId="17" w16cid:durableId="2094890825">
    <w:abstractNumId w:val="20"/>
  </w:num>
  <w:num w:numId="18" w16cid:durableId="1929457039">
    <w:abstractNumId w:val="3"/>
  </w:num>
  <w:num w:numId="19" w16cid:durableId="2319937">
    <w:abstractNumId w:val="22"/>
  </w:num>
  <w:num w:numId="20" w16cid:durableId="1956058659">
    <w:abstractNumId w:val="18"/>
  </w:num>
  <w:num w:numId="21" w16cid:durableId="1318218211">
    <w:abstractNumId w:val="32"/>
  </w:num>
  <w:num w:numId="22" w16cid:durableId="173302500">
    <w:abstractNumId w:val="0"/>
  </w:num>
  <w:num w:numId="23" w16cid:durableId="52235482">
    <w:abstractNumId w:val="36"/>
  </w:num>
  <w:num w:numId="24" w16cid:durableId="1087992887">
    <w:abstractNumId w:val="26"/>
  </w:num>
  <w:num w:numId="25" w16cid:durableId="156531489">
    <w:abstractNumId w:val="29"/>
  </w:num>
  <w:num w:numId="26" w16cid:durableId="578759255">
    <w:abstractNumId w:val="34"/>
  </w:num>
  <w:num w:numId="27" w16cid:durableId="1201433934">
    <w:abstractNumId w:val="8"/>
  </w:num>
  <w:num w:numId="28" w16cid:durableId="968978179">
    <w:abstractNumId w:val="25"/>
  </w:num>
  <w:num w:numId="29" w16cid:durableId="476191220">
    <w:abstractNumId w:val="10"/>
  </w:num>
  <w:num w:numId="30" w16cid:durableId="194008213">
    <w:abstractNumId w:val="37"/>
  </w:num>
  <w:num w:numId="31" w16cid:durableId="1302033671">
    <w:abstractNumId w:val="2"/>
  </w:num>
  <w:num w:numId="32" w16cid:durableId="1611280071">
    <w:abstractNumId w:val="19"/>
  </w:num>
  <w:num w:numId="33" w16cid:durableId="1353923183">
    <w:abstractNumId w:val="14"/>
  </w:num>
  <w:num w:numId="34" w16cid:durableId="1622110675">
    <w:abstractNumId w:val="13"/>
  </w:num>
  <w:num w:numId="35" w16cid:durableId="1466117468">
    <w:abstractNumId w:val="23"/>
  </w:num>
  <w:num w:numId="36" w16cid:durableId="963314543">
    <w:abstractNumId w:val="15"/>
  </w:num>
  <w:num w:numId="37" w16cid:durableId="1794130685">
    <w:abstractNumId w:val="17"/>
  </w:num>
  <w:num w:numId="38" w16cid:durableId="7497340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CB"/>
    <w:rsid w:val="0000003C"/>
    <w:rsid w:val="00000E41"/>
    <w:rsid w:val="0000102A"/>
    <w:rsid w:val="00002829"/>
    <w:rsid w:val="00002B8D"/>
    <w:rsid w:val="00002DB7"/>
    <w:rsid w:val="00003607"/>
    <w:rsid w:val="00003D68"/>
    <w:rsid w:val="000045B7"/>
    <w:rsid w:val="000045D5"/>
    <w:rsid w:val="000052D1"/>
    <w:rsid w:val="00006DFF"/>
    <w:rsid w:val="0001043C"/>
    <w:rsid w:val="00010717"/>
    <w:rsid w:val="0001079F"/>
    <w:rsid w:val="00010BDD"/>
    <w:rsid w:val="00011000"/>
    <w:rsid w:val="000112A2"/>
    <w:rsid w:val="00011738"/>
    <w:rsid w:val="000118BE"/>
    <w:rsid w:val="00011CA8"/>
    <w:rsid w:val="00012358"/>
    <w:rsid w:val="000124C7"/>
    <w:rsid w:val="000134E1"/>
    <w:rsid w:val="00014DC1"/>
    <w:rsid w:val="00015074"/>
    <w:rsid w:val="000162EC"/>
    <w:rsid w:val="00016AD9"/>
    <w:rsid w:val="00017059"/>
    <w:rsid w:val="000176B4"/>
    <w:rsid w:val="00020075"/>
    <w:rsid w:val="000205B4"/>
    <w:rsid w:val="00021E84"/>
    <w:rsid w:val="00022A4F"/>
    <w:rsid w:val="00023AD5"/>
    <w:rsid w:val="00025A47"/>
    <w:rsid w:val="0003011F"/>
    <w:rsid w:val="00030208"/>
    <w:rsid w:val="00030A67"/>
    <w:rsid w:val="00030B98"/>
    <w:rsid w:val="00032B1E"/>
    <w:rsid w:val="000343F9"/>
    <w:rsid w:val="00034630"/>
    <w:rsid w:val="000353CB"/>
    <w:rsid w:val="000359EE"/>
    <w:rsid w:val="000373FF"/>
    <w:rsid w:val="00040021"/>
    <w:rsid w:val="000424D6"/>
    <w:rsid w:val="000426DE"/>
    <w:rsid w:val="00042A11"/>
    <w:rsid w:val="00042BFD"/>
    <w:rsid w:val="000434AE"/>
    <w:rsid w:val="000435C5"/>
    <w:rsid w:val="000455A2"/>
    <w:rsid w:val="00045E80"/>
    <w:rsid w:val="0004721C"/>
    <w:rsid w:val="00050358"/>
    <w:rsid w:val="0005096C"/>
    <w:rsid w:val="000509EA"/>
    <w:rsid w:val="000522C0"/>
    <w:rsid w:val="000523BB"/>
    <w:rsid w:val="0005442E"/>
    <w:rsid w:val="00054968"/>
    <w:rsid w:val="00054DA2"/>
    <w:rsid w:val="0005536A"/>
    <w:rsid w:val="00055625"/>
    <w:rsid w:val="000560D2"/>
    <w:rsid w:val="00057507"/>
    <w:rsid w:val="00060B30"/>
    <w:rsid w:val="000613E6"/>
    <w:rsid w:val="00061558"/>
    <w:rsid w:val="00062037"/>
    <w:rsid w:val="00062B45"/>
    <w:rsid w:val="00063216"/>
    <w:rsid w:val="0006398E"/>
    <w:rsid w:val="00063A21"/>
    <w:rsid w:val="00063FA3"/>
    <w:rsid w:val="0006427C"/>
    <w:rsid w:val="000643B9"/>
    <w:rsid w:val="000650B7"/>
    <w:rsid w:val="000660FC"/>
    <w:rsid w:val="000677F0"/>
    <w:rsid w:val="00067866"/>
    <w:rsid w:val="0006789D"/>
    <w:rsid w:val="000705F8"/>
    <w:rsid w:val="000713F8"/>
    <w:rsid w:val="0007245B"/>
    <w:rsid w:val="00073DBB"/>
    <w:rsid w:val="00074114"/>
    <w:rsid w:val="00074B40"/>
    <w:rsid w:val="00074C0E"/>
    <w:rsid w:val="000757F5"/>
    <w:rsid w:val="00076C7B"/>
    <w:rsid w:val="0007733F"/>
    <w:rsid w:val="0008108B"/>
    <w:rsid w:val="00081D86"/>
    <w:rsid w:val="00081E18"/>
    <w:rsid w:val="000823E3"/>
    <w:rsid w:val="0008312B"/>
    <w:rsid w:val="000844CB"/>
    <w:rsid w:val="00084603"/>
    <w:rsid w:val="0008468F"/>
    <w:rsid w:val="000849A1"/>
    <w:rsid w:val="00085DF0"/>
    <w:rsid w:val="00086C36"/>
    <w:rsid w:val="00087443"/>
    <w:rsid w:val="000875A4"/>
    <w:rsid w:val="00087936"/>
    <w:rsid w:val="00090274"/>
    <w:rsid w:val="00090E3A"/>
    <w:rsid w:val="00092F6C"/>
    <w:rsid w:val="00093925"/>
    <w:rsid w:val="00093C16"/>
    <w:rsid w:val="000943F8"/>
    <w:rsid w:val="0009454A"/>
    <w:rsid w:val="0009548A"/>
    <w:rsid w:val="0009614D"/>
    <w:rsid w:val="000963E1"/>
    <w:rsid w:val="0009679D"/>
    <w:rsid w:val="000967BE"/>
    <w:rsid w:val="0009729D"/>
    <w:rsid w:val="000A0D46"/>
    <w:rsid w:val="000A20CD"/>
    <w:rsid w:val="000A2590"/>
    <w:rsid w:val="000A36B5"/>
    <w:rsid w:val="000A37C0"/>
    <w:rsid w:val="000A3EA3"/>
    <w:rsid w:val="000A418E"/>
    <w:rsid w:val="000A45CD"/>
    <w:rsid w:val="000A5052"/>
    <w:rsid w:val="000A576A"/>
    <w:rsid w:val="000A64BF"/>
    <w:rsid w:val="000A7524"/>
    <w:rsid w:val="000A7D45"/>
    <w:rsid w:val="000B153B"/>
    <w:rsid w:val="000B16DA"/>
    <w:rsid w:val="000B199D"/>
    <w:rsid w:val="000B36DE"/>
    <w:rsid w:val="000B3762"/>
    <w:rsid w:val="000B377F"/>
    <w:rsid w:val="000B4667"/>
    <w:rsid w:val="000B4CF2"/>
    <w:rsid w:val="000B557B"/>
    <w:rsid w:val="000B5BFE"/>
    <w:rsid w:val="000B697F"/>
    <w:rsid w:val="000B698F"/>
    <w:rsid w:val="000B6CAE"/>
    <w:rsid w:val="000B70EF"/>
    <w:rsid w:val="000B7142"/>
    <w:rsid w:val="000B7911"/>
    <w:rsid w:val="000B7D43"/>
    <w:rsid w:val="000C005E"/>
    <w:rsid w:val="000C07AB"/>
    <w:rsid w:val="000C1177"/>
    <w:rsid w:val="000C180F"/>
    <w:rsid w:val="000C1A33"/>
    <w:rsid w:val="000C1E67"/>
    <w:rsid w:val="000C2546"/>
    <w:rsid w:val="000C258D"/>
    <w:rsid w:val="000C318B"/>
    <w:rsid w:val="000C3596"/>
    <w:rsid w:val="000C36F2"/>
    <w:rsid w:val="000C3A41"/>
    <w:rsid w:val="000C4612"/>
    <w:rsid w:val="000D0BF3"/>
    <w:rsid w:val="000D13CF"/>
    <w:rsid w:val="000D179B"/>
    <w:rsid w:val="000D317D"/>
    <w:rsid w:val="000D33E4"/>
    <w:rsid w:val="000D4759"/>
    <w:rsid w:val="000D5C89"/>
    <w:rsid w:val="000D5E1D"/>
    <w:rsid w:val="000D5FB0"/>
    <w:rsid w:val="000D680F"/>
    <w:rsid w:val="000D6C81"/>
    <w:rsid w:val="000D78BF"/>
    <w:rsid w:val="000E0085"/>
    <w:rsid w:val="000E17F7"/>
    <w:rsid w:val="000E1EF0"/>
    <w:rsid w:val="000E2045"/>
    <w:rsid w:val="000E2128"/>
    <w:rsid w:val="000E2F11"/>
    <w:rsid w:val="000E41FF"/>
    <w:rsid w:val="000E6619"/>
    <w:rsid w:val="000E774F"/>
    <w:rsid w:val="000E7BE9"/>
    <w:rsid w:val="000F063C"/>
    <w:rsid w:val="000F0B13"/>
    <w:rsid w:val="000F19E0"/>
    <w:rsid w:val="000F1C55"/>
    <w:rsid w:val="000F1C8B"/>
    <w:rsid w:val="000F21A5"/>
    <w:rsid w:val="000F42F5"/>
    <w:rsid w:val="000F455C"/>
    <w:rsid w:val="000F4F88"/>
    <w:rsid w:val="000F5616"/>
    <w:rsid w:val="000F6084"/>
    <w:rsid w:val="000F6C35"/>
    <w:rsid w:val="000F6D23"/>
    <w:rsid w:val="00100443"/>
    <w:rsid w:val="00100496"/>
    <w:rsid w:val="001014B2"/>
    <w:rsid w:val="001022C9"/>
    <w:rsid w:val="0010238E"/>
    <w:rsid w:val="00102ACA"/>
    <w:rsid w:val="00102AFC"/>
    <w:rsid w:val="00103782"/>
    <w:rsid w:val="00103F69"/>
    <w:rsid w:val="001050E8"/>
    <w:rsid w:val="0010556D"/>
    <w:rsid w:val="0010573E"/>
    <w:rsid w:val="00106277"/>
    <w:rsid w:val="0010631C"/>
    <w:rsid w:val="001063F3"/>
    <w:rsid w:val="0010660C"/>
    <w:rsid w:val="001072FF"/>
    <w:rsid w:val="00107770"/>
    <w:rsid w:val="00110A06"/>
    <w:rsid w:val="00111087"/>
    <w:rsid w:val="001124DB"/>
    <w:rsid w:val="0011354A"/>
    <w:rsid w:val="00113A14"/>
    <w:rsid w:val="00113A7C"/>
    <w:rsid w:val="00113CD6"/>
    <w:rsid w:val="001140F0"/>
    <w:rsid w:val="00115136"/>
    <w:rsid w:val="001153D9"/>
    <w:rsid w:val="0011698E"/>
    <w:rsid w:val="00117A8B"/>
    <w:rsid w:val="00117BCF"/>
    <w:rsid w:val="001200A0"/>
    <w:rsid w:val="00120179"/>
    <w:rsid w:val="001209BC"/>
    <w:rsid w:val="00122D3F"/>
    <w:rsid w:val="001235DF"/>
    <w:rsid w:val="00123B77"/>
    <w:rsid w:val="00123F2E"/>
    <w:rsid w:val="00124590"/>
    <w:rsid w:val="001256D6"/>
    <w:rsid w:val="0012583F"/>
    <w:rsid w:val="0012673A"/>
    <w:rsid w:val="0012678E"/>
    <w:rsid w:val="00126C90"/>
    <w:rsid w:val="00126F36"/>
    <w:rsid w:val="0012756E"/>
    <w:rsid w:val="0012792A"/>
    <w:rsid w:val="0013048C"/>
    <w:rsid w:val="001313DE"/>
    <w:rsid w:val="00131D83"/>
    <w:rsid w:val="00132375"/>
    <w:rsid w:val="0013251D"/>
    <w:rsid w:val="00132C95"/>
    <w:rsid w:val="00133F26"/>
    <w:rsid w:val="00134A08"/>
    <w:rsid w:val="001351F9"/>
    <w:rsid w:val="00135642"/>
    <w:rsid w:val="001360DB"/>
    <w:rsid w:val="00136440"/>
    <w:rsid w:val="00136F54"/>
    <w:rsid w:val="00140404"/>
    <w:rsid w:val="001411E7"/>
    <w:rsid w:val="0014134A"/>
    <w:rsid w:val="0014190D"/>
    <w:rsid w:val="00141A8F"/>
    <w:rsid w:val="00141D2A"/>
    <w:rsid w:val="00143BC4"/>
    <w:rsid w:val="00143C58"/>
    <w:rsid w:val="00143CB4"/>
    <w:rsid w:val="00143D24"/>
    <w:rsid w:val="001440E6"/>
    <w:rsid w:val="00146554"/>
    <w:rsid w:val="00146FAF"/>
    <w:rsid w:val="001502DB"/>
    <w:rsid w:val="001507AD"/>
    <w:rsid w:val="00150F8B"/>
    <w:rsid w:val="001512CB"/>
    <w:rsid w:val="00151992"/>
    <w:rsid w:val="001525F1"/>
    <w:rsid w:val="001526FC"/>
    <w:rsid w:val="00152B6B"/>
    <w:rsid w:val="00153A0B"/>
    <w:rsid w:val="0015586C"/>
    <w:rsid w:val="00155926"/>
    <w:rsid w:val="00155CD0"/>
    <w:rsid w:val="001566B6"/>
    <w:rsid w:val="001567CC"/>
    <w:rsid w:val="00156A9B"/>
    <w:rsid w:val="00157D9F"/>
    <w:rsid w:val="00157F91"/>
    <w:rsid w:val="00160265"/>
    <w:rsid w:val="00160612"/>
    <w:rsid w:val="0016089F"/>
    <w:rsid w:val="00160ADD"/>
    <w:rsid w:val="00161876"/>
    <w:rsid w:val="00163603"/>
    <w:rsid w:val="00163FE6"/>
    <w:rsid w:val="00164179"/>
    <w:rsid w:val="00164E98"/>
    <w:rsid w:val="00164F8D"/>
    <w:rsid w:val="00165374"/>
    <w:rsid w:val="0016622F"/>
    <w:rsid w:val="00166AAF"/>
    <w:rsid w:val="001670CD"/>
    <w:rsid w:val="00167515"/>
    <w:rsid w:val="00167E1B"/>
    <w:rsid w:val="0017002A"/>
    <w:rsid w:val="00171AAF"/>
    <w:rsid w:val="00172BC3"/>
    <w:rsid w:val="00172EF0"/>
    <w:rsid w:val="00173244"/>
    <w:rsid w:val="00175676"/>
    <w:rsid w:val="00175EBC"/>
    <w:rsid w:val="0017626C"/>
    <w:rsid w:val="0017644E"/>
    <w:rsid w:val="00176E89"/>
    <w:rsid w:val="00177B73"/>
    <w:rsid w:val="00182C63"/>
    <w:rsid w:val="00183BF6"/>
    <w:rsid w:val="001846AA"/>
    <w:rsid w:val="00184F7C"/>
    <w:rsid w:val="00185560"/>
    <w:rsid w:val="00185C0E"/>
    <w:rsid w:val="00187814"/>
    <w:rsid w:val="00187A58"/>
    <w:rsid w:val="00190694"/>
    <w:rsid w:val="00191058"/>
    <w:rsid w:val="00191169"/>
    <w:rsid w:val="001920B1"/>
    <w:rsid w:val="00192405"/>
    <w:rsid w:val="00192C1B"/>
    <w:rsid w:val="00193853"/>
    <w:rsid w:val="00194323"/>
    <w:rsid w:val="0019448B"/>
    <w:rsid w:val="00194E1B"/>
    <w:rsid w:val="0019508B"/>
    <w:rsid w:val="001953B5"/>
    <w:rsid w:val="001954F7"/>
    <w:rsid w:val="00195550"/>
    <w:rsid w:val="00195F6E"/>
    <w:rsid w:val="00196BE8"/>
    <w:rsid w:val="00197F70"/>
    <w:rsid w:val="001A061A"/>
    <w:rsid w:val="001A241A"/>
    <w:rsid w:val="001A24A1"/>
    <w:rsid w:val="001A253A"/>
    <w:rsid w:val="001A25E3"/>
    <w:rsid w:val="001A2A8C"/>
    <w:rsid w:val="001A4459"/>
    <w:rsid w:val="001A4B6F"/>
    <w:rsid w:val="001A4C04"/>
    <w:rsid w:val="001A58F6"/>
    <w:rsid w:val="001A7118"/>
    <w:rsid w:val="001B102D"/>
    <w:rsid w:val="001B1856"/>
    <w:rsid w:val="001B25B3"/>
    <w:rsid w:val="001B28AD"/>
    <w:rsid w:val="001B3514"/>
    <w:rsid w:val="001B371B"/>
    <w:rsid w:val="001B413F"/>
    <w:rsid w:val="001B4849"/>
    <w:rsid w:val="001B647E"/>
    <w:rsid w:val="001B65EF"/>
    <w:rsid w:val="001B6EC3"/>
    <w:rsid w:val="001C03D2"/>
    <w:rsid w:val="001C0C5E"/>
    <w:rsid w:val="001C0CD9"/>
    <w:rsid w:val="001C0EEC"/>
    <w:rsid w:val="001C12F2"/>
    <w:rsid w:val="001C18EC"/>
    <w:rsid w:val="001C264B"/>
    <w:rsid w:val="001C4460"/>
    <w:rsid w:val="001C4707"/>
    <w:rsid w:val="001C4755"/>
    <w:rsid w:val="001C4B28"/>
    <w:rsid w:val="001C733D"/>
    <w:rsid w:val="001D19BB"/>
    <w:rsid w:val="001D221B"/>
    <w:rsid w:val="001D2304"/>
    <w:rsid w:val="001D2E8F"/>
    <w:rsid w:val="001D3436"/>
    <w:rsid w:val="001D3787"/>
    <w:rsid w:val="001D3D74"/>
    <w:rsid w:val="001D50C5"/>
    <w:rsid w:val="001D5447"/>
    <w:rsid w:val="001D55C1"/>
    <w:rsid w:val="001E0D4A"/>
    <w:rsid w:val="001E0DAE"/>
    <w:rsid w:val="001E11B0"/>
    <w:rsid w:val="001E123B"/>
    <w:rsid w:val="001E1FDE"/>
    <w:rsid w:val="001E2A32"/>
    <w:rsid w:val="001E2FDD"/>
    <w:rsid w:val="001E3009"/>
    <w:rsid w:val="001E36F4"/>
    <w:rsid w:val="001E4D2E"/>
    <w:rsid w:val="001E6BFF"/>
    <w:rsid w:val="001E7499"/>
    <w:rsid w:val="001F0780"/>
    <w:rsid w:val="001F0E05"/>
    <w:rsid w:val="001F1556"/>
    <w:rsid w:val="001F16AF"/>
    <w:rsid w:val="001F170C"/>
    <w:rsid w:val="001F217E"/>
    <w:rsid w:val="001F228A"/>
    <w:rsid w:val="001F2743"/>
    <w:rsid w:val="001F363A"/>
    <w:rsid w:val="001F38DB"/>
    <w:rsid w:val="001F4F1D"/>
    <w:rsid w:val="001F509F"/>
    <w:rsid w:val="001F52B3"/>
    <w:rsid w:val="001F52FF"/>
    <w:rsid w:val="001F54FE"/>
    <w:rsid w:val="001F68CD"/>
    <w:rsid w:val="001F6E2B"/>
    <w:rsid w:val="002000BE"/>
    <w:rsid w:val="002006A8"/>
    <w:rsid w:val="002006D7"/>
    <w:rsid w:val="00202411"/>
    <w:rsid w:val="0020271D"/>
    <w:rsid w:val="00202BE4"/>
    <w:rsid w:val="00204394"/>
    <w:rsid w:val="002056FA"/>
    <w:rsid w:val="0020614A"/>
    <w:rsid w:val="00206A93"/>
    <w:rsid w:val="00206EA7"/>
    <w:rsid w:val="00207649"/>
    <w:rsid w:val="00207BE3"/>
    <w:rsid w:val="00210490"/>
    <w:rsid w:val="00210565"/>
    <w:rsid w:val="002105BE"/>
    <w:rsid w:val="0021074F"/>
    <w:rsid w:val="002111F6"/>
    <w:rsid w:val="00211C61"/>
    <w:rsid w:val="00211F47"/>
    <w:rsid w:val="002123BC"/>
    <w:rsid w:val="00212434"/>
    <w:rsid w:val="002129EB"/>
    <w:rsid w:val="00212A3D"/>
    <w:rsid w:val="002132EE"/>
    <w:rsid w:val="00213DB6"/>
    <w:rsid w:val="00215B80"/>
    <w:rsid w:val="00215EBD"/>
    <w:rsid w:val="0021606A"/>
    <w:rsid w:val="0021612D"/>
    <w:rsid w:val="0021622B"/>
    <w:rsid w:val="00216AB7"/>
    <w:rsid w:val="00220148"/>
    <w:rsid w:val="00221B5D"/>
    <w:rsid w:val="0022219A"/>
    <w:rsid w:val="002224FB"/>
    <w:rsid w:val="0022275C"/>
    <w:rsid w:val="00222FD8"/>
    <w:rsid w:val="002232DF"/>
    <w:rsid w:val="00223B62"/>
    <w:rsid w:val="002241B0"/>
    <w:rsid w:val="00224851"/>
    <w:rsid w:val="00224929"/>
    <w:rsid w:val="002258BA"/>
    <w:rsid w:val="002262A9"/>
    <w:rsid w:val="00226637"/>
    <w:rsid w:val="00226C17"/>
    <w:rsid w:val="00227DFC"/>
    <w:rsid w:val="00230669"/>
    <w:rsid w:val="00232663"/>
    <w:rsid w:val="0023281A"/>
    <w:rsid w:val="002331A5"/>
    <w:rsid w:val="00233322"/>
    <w:rsid w:val="002343B1"/>
    <w:rsid w:val="00234756"/>
    <w:rsid w:val="00234974"/>
    <w:rsid w:val="00234FF7"/>
    <w:rsid w:val="00235A9F"/>
    <w:rsid w:val="00235BF0"/>
    <w:rsid w:val="00236223"/>
    <w:rsid w:val="00236FF5"/>
    <w:rsid w:val="00237278"/>
    <w:rsid w:val="002378C7"/>
    <w:rsid w:val="00237DE2"/>
    <w:rsid w:val="00237E59"/>
    <w:rsid w:val="002400C6"/>
    <w:rsid w:val="002420CF"/>
    <w:rsid w:val="00242770"/>
    <w:rsid w:val="00242BD1"/>
    <w:rsid w:val="00243CA3"/>
    <w:rsid w:val="00243FAF"/>
    <w:rsid w:val="002448E4"/>
    <w:rsid w:val="00244C58"/>
    <w:rsid w:val="00244DF1"/>
    <w:rsid w:val="00247334"/>
    <w:rsid w:val="00247E99"/>
    <w:rsid w:val="00247F0F"/>
    <w:rsid w:val="002506CE"/>
    <w:rsid w:val="0025140E"/>
    <w:rsid w:val="00251715"/>
    <w:rsid w:val="0025219F"/>
    <w:rsid w:val="0025315F"/>
    <w:rsid w:val="002534EC"/>
    <w:rsid w:val="00253E8F"/>
    <w:rsid w:val="00254A16"/>
    <w:rsid w:val="00254C45"/>
    <w:rsid w:val="00254F5D"/>
    <w:rsid w:val="002552FD"/>
    <w:rsid w:val="00255FC1"/>
    <w:rsid w:val="00257D49"/>
    <w:rsid w:val="00257DF6"/>
    <w:rsid w:val="002601E4"/>
    <w:rsid w:val="002609E1"/>
    <w:rsid w:val="00260F0C"/>
    <w:rsid w:val="00261722"/>
    <w:rsid w:val="00261C02"/>
    <w:rsid w:val="002620E1"/>
    <w:rsid w:val="00263722"/>
    <w:rsid w:val="00263BEE"/>
    <w:rsid w:val="002643AD"/>
    <w:rsid w:val="00264BA2"/>
    <w:rsid w:val="00265568"/>
    <w:rsid w:val="00265D57"/>
    <w:rsid w:val="0026695A"/>
    <w:rsid w:val="00267AC3"/>
    <w:rsid w:val="00267B40"/>
    <w:rsid w:val="00270252"/>
    <w:rsid w:val="00270C1C"/>
    <w:rsid w:val="002712AC"/>
    <w:rsid w:val="00271457"/>
    <w:rsid w:val="00272D80"/>
    <w:rsid w:val="00273B78"/>
    <w:rsid w:val="00274B48"/>
    <w:rsid w:val="00274EAF"/>
    <w:rsid w:val="00274FDC"/>
    <w:rsid w:val="002761F9"/>
    <w:rsid w:val="0028023A"/>
    <w:rsid w:val="002818E6"/>
    <w:rsid w:val="0028430B"/>
    <w:rsid w:val="00284C1B"/>
    <w:rsid w:val="0028525E"/>
    <w:rsid w:val="002860BF"/>
    <w:rsid w:val="002901B9"/>
    <w:rsid w:val="0029052C"/>
    <w:rsid w:val="00290CF2"/>
    <w:rsid w:val="00291F1A"/>
    <w:rsid w:val="00292667"/>
    <w:rsid w:val="00292748"/>
    <w:rsid w:val="0029289C"/>
    <w:rsid w:val="00292A74"/>
    <w:rsid w:val="00292DC5"/>
    <w:rsid w:val="00292E76"/>
    <w:rsid w:val="00293295"/>
    <w:rsid w:val="00293665"/>
    <w:rsid w:val="002937AC"/>
    <w:rsid w:val="00293CB7"/>
    <w:rsid w:val="002952F0"/>
    <w:rsid w:val="00295B2D"/>
    <w:rsid w:val="002974BB"/>
    <w:rsid w:val="00297FAA"/>
    <w:rsid w:val="002A113E"/>
    <w:rsid w:val="002A1268"/>
    <w:rsid w:val="002A22C9"/>
    <w:rsid w:val="002A257F"/>
    <w:rsid w:val="002A2969"/>
    <w:rsid w:val="002A29A2"/>
    <w:rsid w:val="002A40A8"/>
    <w:rsid w:val="002A4485"/>
    <w:rsid w:val="002A46E8"/>
    <w:rsid w:val="002A54AF"/>
    <w:rsid w:val="002A54C2"/>
    <w:rsid w:val="002A65A7"/>
    <w:rsid w:val="002A6AC8"/>
    <w:rsid w:val="002A6B4D"/>
    <w:rsid w:val="002A6F07"/>
    <w:rsid w:val="002A7AD0"/>
    <w:rsid w:val="002B097A"/>
    <w:rsid w:val="002B2363"/>
    <w:rsid w:val="002B2B2D"/>
    <w:rsid w:val="002B4627"/>
    <w:rsid w:val="002B4A9B"/>
    <w:rsid w:val="002B58D4"/>
    <w:rsid w:val="002B5B7B"/>
    <w:rsid w:val="002B6306"/>
    <w:rsid w:val="002B6DC9"/>
    <w:rsid w:val="002B71AC"/>
    <w:rsid w:val="002C0191"/>
    <w:rsid w:val="002C1472"/>
    <w:rsid w:val="002C22FD"/>
    <w:rsid w:val="002C2619"/>
    <w:rsid w:val="002C32DE"/>
    <w:rsid w:val="002C3797"/>
    <w:rsid w:val="002C3A1F"/>
    <w:rsid w:val="002C4B5A"/>
    <w:rsid w:val="002C5EE0"/>
    <w:rsid w:val="002C64B3"/>
    <w:rsid w:val="002C6820"/>
    <w:rsid w:val="002C7202"/>
    <w:rsid w:val="002D0127"/>
    <w:rsid w:val="002D0616"/>
    <w:rsid w:val="002D0E1A"/>
    <w:rsid w:val="002D0EAA"/>
    <w:rsid w:val="002D269D"/>
    <w:rsid w:val="002D2B3B"/>
    <w:rsid w:val="002D3001"/>
    <w:rsid w:val="002D3144"/>
    <w:rsid w:val="002D373D"/>
    <w:rsid w:val="002D3A2C"/>
    <w:rsid w:val="002D5982"/>
    <w:rsid w:val="002D599C"/>
    <w:rsid w:val="002D5FA6"/>
    <w:rsid w:val="002D65F5"/>
    <w:rsid w:val="002D7793"/>
    <w:rsid w:val="002D7BE9"/>
    <w:rsid w:val="002E1889"/>
    <w:rsid w:val="002E3030"/>
    <w:rsid w:val="002E312C"/>
    <w:rsid w:val="002E4566"/>
    <w:rsid w:val="002E46B1"/>
    <w:rsid w:val="002E4719"/>
    <w:rsid w:val="002E4A1A"/>
    <w:rsid w:val="002E4C5C"/>
    <w:rsid w:val="002E646D"/>
    <w:rsid w:val="002E6480"/>
    <w:rsid w:val="002E6776"/>
    <w:rsid w:val="002E70CE"/>
    <w:rsid w:val="002E786F"/>
    <w:rsid w:val="002F04D1"/>
    <w:rsid w:val="002F0567"/>
    <w:rsid w:val="002F0D98"/>
    <w:rsid w:val="002F1317"/>
    <w:rsid w:val="002F191D"/>
    <w:rsid w:val="002F1C11"/>
    <w:rsid w:val="002F1D51"/>
    <w:rsid w:val="002F1D73"/>
    <w:rsid w:val="002F305D"/>
    <w:rsid w:val="002F4236"/>
    <w:rsid w:val="002F6473"/>
    <w:rsid w:val="002F6E02"/>
    <w:rsid w:val="002F7869"/>
    <w:rsid w:val="00300106"/>
    <w:rsid w:val="0030017E"/>
    <w:rsid w:val="003004DF"/>
    <w:rsid w:val="00302512"/>
    <w:rsid w:val="00302741"/>
    <w:rsid w:val="00302A9B"/>
    <w:rsid w:val="00303B44"/>
    <w:rsid w:val="003069D3"/>
    <w:rsid w:val="00306EFC"/>
    <w:rsid w:val="00307646"/>
    <w:rsid w:val="003078EF"/>
    <w:rsid w:val="0031036B"/>
    <w:rsid w:val="00311A9A"/>
    <w:rsid w:val="00311B3B"/>
    <w:rsid w:val="00311EEA"/>
    <w:rsid w:val="003124EC"/>
    <w:rsid w:val="00312F5E"/>
    <w:rsid w:val="0031482A"/>
    <w:rsid w:val="00314BA5"/>
    <w:rsid w:val="00314CF7"/>
    <w:rsid w:val="00315CFA"/>
    <w:rsid w:val="00316075"/>
    <w:rsid w:val="00316314"/>
    <w:rsid w:val="0031699D"/>
    <w:rsid w:val="00317BE0"/>
    <w:rsid w:val="00322073"/>
    <w:rsid w:val="00322196"/>
    <w:rsid w:val="003223B2"/>
    <w:rsid w:val="00322AFF"/>
    <w:rsid w:val="00323057"/>
    <w:rsid w:val="00323901"/>
    <w:rsid w:val="003239EC"/>
    <w:rsid w:val="00324887"/>
    <w:rsid w:val="003252E7"/>
    <w:rsid w:val="00325482"/>
    <w:rsid w:val="0032565E"/>
    <w:rsid w:val="00325760"/>
    <w:rsid w:val="0032621D"/>
    <w:rsid w:val="0032669B"/>
    <w:rsid w:val="003268F6"/>
    <w:rsid w:val="003275C4"/>
    <w:rsid w:val="003300C6"/>
    <w:rsid w:val="00330704"/>
    <w:rsid w:val="00330D24"/>
    <w:rsid w:val="0033227A"/>
    <w:rsid w:val="003325EE"/>
    <w:rsid w:val="003326A5"/>
    <w:rsid w:val="00332F2D"/>
    <w:rsid w:val="00332FDF"/>
    <w:rsid w:val="00333E6C"/>
    <w:rsid w:val="0033402B"/>
    <w:rsid w:val="00334B43"/>
    <w:rsid w:val="00335428"/>
    <w:rsid w:val="00335D86"/>
    <w:rsid w:val="0033697E"/>
    <w:rsid w:val="00337913"/>
    <w:rsid w:val="00340456"/>
    <w:rsid w:val="003404B2"/>
    <w:rsid w:val="003405FE"/>
    <w:rsid w:val="0034076C"/>
    <w:rsid w:val="003407BB"/>
    <w:rsid w:val="0034095F"/>
    <w:rsid w:val="00340CCF"/>
    <w:rsid w:val="003413B2"/>
    <w:rsid w:val="00341F33"/>
    <w:rsid w:val="00342503"/>
    <w:rsid w:val="00342E2D"/>
    <w:rsid w:val="003432B0"/>
    <w:rsid w:val="003432F0"/>
    <w:rsid w:val="00343C5D"/>
    <w:rsid w:val="00343E1C"/>
    <w:rsid w:val="00346650"/>
    <w:rsid w:val="003467F4"/>
    <w:rsid w:val="00347225"/>
    <w:rsid w:val="0034774B"/>
    <w:rsid w:val="00350422"/>
    <w:rsid w:val="00350558"/>
    <w:rsid w:val="00350B79"/>
    <w:rsid w:val="00350ECD"/>
    <w:rsid w:val="00351538"/>
    <w:rsid w:val="00352D29"/>
    <w:rsid w:val="003531F2"/>
    <w:rsid w:val="00353395"/>
    <w:rsid w:val="00353F71"/>
    <w:rsid w:val="003545BA"/>
    <w:rsid w:val="0035570E"/>
    <w:rsid w:val="003569C9"/>
    <w:rsid w:val="00356BAD"/>
    <w:rsid w:val="003573D8"/>
    <w:rsid w:val="00357F1D"/>
    <w:rsid w:val="00360134"/>
    <w:rsid w:val="0036071A"/>
    <w:rsid w:val="00361137"/>
    <w:rsid w:val="00362182"/>
    <w:rsid w:val="00362EF0"/>
    <w:rsid w:val="00363122"/>
    <w:rsid w:val="0036486D"/>
    <w:rsid w:val="003650CE"/>
    <w:rsid w:val="00365563"/>
    <w:rsid w:val="003655FC"/>
    <w:rsid w:val="003677DF"/>
    <w:rsid w:val="003678BE"/>
    <w:rsid w:val="00367917"/>
    <w:rsid w:val="00370B54"/>
    <w:rsid w:val="00370E44"/>
    <w:rsid w:val="003715B7"/>
    <w:rsid w:val="00371FCB"/>
    <w:rsid w:val="0037250A"/>
    <w:rsid w:val="00372AA0"/>
    <w:rsid w:val="003730DB"/>
    <w:rsid w:val="00373D1D"/>
    <w:rsid w:val="003740AC"/>
    <w:rsid w:val="0037427E"/>
    <w:rsid w:val="003759E8"/>
    <w:rsid w:val="00376472"/>
    <w:rsid w:val="00376974"/>
    <w:rsid w:val="00376C5D"/>
    <w:rsid w:val="00376D14"/>
    <w:rsid w:val="00380392"/>
    <w:rsid w:val="0038059A"/>
    <w:rsid w:val="00380B76"/>
    <w:rsid w:val="003812C5"/>
    <w:rsid w:val="0038193E"/>
    <w:rsid w:val="003827B4"/>
    <w:rsid w:val="00383B2A"/>
    <w:rsid w:val="00384C04"/>
    <w:rsid w:val="00384DB9"/>
    <w:rsid w:val="0038531D"/>
    <w:rsid w:val="00385DE9"/>
    <w:rsid w:val="00385FF1"/>
    <w:rsid w:val="00387AD5"/>
    <w:rsid w:val="0039078C"/>
    <w:rsid w:val="00390B19"/>
    <w:rsid w:val="003920F9"/>
    <w:rsid w:val="00392196"/>
    <w:rsid w:val="00393081"/>
    <w:rsid w:val="00393831"/>
    <w:rsid w:val="00393A67"/>
    <w:rsid w:val="00394814"/>
    <w:rsid w:val="003948D5"/>
    <w:rsid w:val="00394FED"/>
    <w:rsid w:val="00396996"/>
    <w:rsid w:val="00397890"/>
    <w:rsid w:val="00397EFB"/>
    <w:rsid w:val="00397FBD"/>
    <w:rsid w:val="003A0566"/>
    <w:rsid w:val="003A0826"/>
    <w:rsid w:val="003A0F2B"/>
    <w:rsid w:val="003A3637"/>
    <w:rsid w:val="003A3900"/>
    <w:rsid w:val="003A579B"/>
    <w:rsid w:val="003A67D1"/>
    <w:rsid w:val="003A6887"/>
    <w:rsid w:val="003A6FE4"/>
    <w:rsid w:val="003A71A9"/>
    <w:rsid w:val="003A77AB"/>
    <w:rsid w:val="003A7CED"/>
    <w:rsid w:val="003B2777"/>
    <w:rsid w:val="003B28F7"/>
    <w:rsid w:val="003B35E3"/>
    <w:rsid w:val="003B441C"/>
    <w:rsid w:val="003B4782"/>
    <w:rsid w:val="003B4908"/>
    <w:rsid w:val="003B59ED"/>
    <w:rsid w:val="003B606D"/>
    <w:rsid w:val="003B6BD7"/>
    <w:rsid w:val="003B7427"/>
    <w:rsid w:val="003B74A6"/>
    <w:rsid w:val="003C0A08"/>
    <w:rsid w:val="003C2CAB"/>
    <w:rsid w:val="003C3396"/>
    <w:rsid w:val="003C390B"/>
    <w:rsid w:val="003C3DCF"/>
    <w:rsid w:val="003C4706"/>
    <w:rsid w:val="003C6095"/>
    <w:rsid w:val="003C687C"/>
    <w:rsid w:val="003C725C"/>
    <w:rsid w:val="003C7DD9"/>
    <w:rsid w:val="003C7EEC"/>
    <w:rsid w:val="003D1340"/>
    <w:rsid w:val="003D15D4"/>
    <w:rsid w:val="003D2064"/>
    <w:rsid w:val="003D2553"/>
    <w:rsid w:val="003D34DA"/>
    <w:rsid w:val="003D37B5"/>
    <w:rsid w:val="003D3B8A"/>
    <w:rsid w:val="003D3F60"/>
    <w:rsid w:val="003D4A45"/>
    <w:rsid w:val="003D5230"/>
    <w:rsid w:val="003D5A04"/>
    <w:rsid w:val="003D5F7D"/>
    <w:rsid w:val="003D66DD"/>
    <w:rsid w:val="003D6C74"/>
    <w:rsid w:val="003D6CFD"/>
    <w:rsid w:val="003E0CA0"/>
    <w:rsid w:val="003E211B"/>
    <w:rsid w:val="003E275F"/>
    <w:rsid w:val="003E2A1D"/>
    <w:rsid w:val="003E3B9F"/>
    <w:rsid w:val="003E4F95"/>
    <w:rsid w:val="003E556B"/>
    <w:rsid w:val="003E684C"/>
    <w:rsid w:val="003E6C64"/>
    <w:rsid w:val="003E7BB2"/>
    <w:rsid w:val="003F0553"/>
    <w:rsid w:val="003F0A2E"/>
    <w:rsid w:val="003F11C6"/>
    <w:rsid w:val="003F190F"/>
    <w:rsid w:val="003F246E"/>
    <w:rsid w:val="003F311D"/>
    <w:rsid w:val="003F394B"/>
    <w:rsid w:val="003F5094"/>
    <w:rsid w:val="003F590C"/>
    <w:rsid w:val="003F67CE"/>
    <w:rsid w:val="003F6C09"/>
    <w:rsid w:val="003F6CF5"/>
    <w:rsid w:val="003F778D"/>
    <w:rsid w:val="003F7BA9"/>
    <w:rsid w:val="00400427"/>
    <w:rsid w:val="00401740"/>
    <w:rsid w:val="0040280D"/>
    <w:rsid w:val="00403D33"/>
    <w:rsid w:val="004041A7"/>
    <w:rsid w:val="0040597E"/>
    <w:rsid w:val="004059F1"/>
    <w:rsid w:val="00405C23"/>
    <w:rsid w:val="0040651E"/>
    <w:rsid w:val="00406A09"/>
    <w:rsid w:val="00406AC0"/>
    <w:rsid w:val="00406E69"/>
    <w:rsid w:val="004074BC"/>
    <w:rsid w:val="00410D07"/>
    <w:rsid w:val="00410E41"/>
    <w:rsid w:val="0041101B"/>
    <w:rsid w:val="00411511"/>
    <w:rsid w:val="00411DE0"/>
    <w:rsid w:val="00411F45"/>
    <w:rsid w:val="00412884"/>
    <w:rsid w:val="00412E04"/>
    <w:rsid w:val="00412E81"/>
    <w:rsid w:val="004135B7"/>
    <w:rsid w:val="00413633"/>
    <w:rsid w:val="00413C77"/>
    <w:rsid w:val="00413DFE"/>
    <w:rsid w:val="004140C3"/>
    <w:rsid w:val="00417328"/>
    <w:rsid w:val="00420537"/>
    <w:rsid w:val="0042070E"/>
    <w:rsid w:val="0042144C"/>
    <w:rsid w:val="00421B83"/>
    <w:rsid w:val="004224D6"/>
    <w:rsid w:val="00423774"/>
    <w:rsid w:val="004239A6"/>
    <w:rsid w:val="00423A9F"/>
    <w:rsid w:val="004241AC"/>
    <w:rsid w:val="004243B8"/>
    <w:rsid w:val="0042480D"/>
    <w:rsid w:val="004248B4"/>
    <w:rsid w:val="00424D5C"/>
    <w:rsid w:val="00425D43"/>
    <w:rsid w:val="0042658E"/>
    <w:rsid w:val="00426B23"/>
    <w:rsid w:val="00426B49"/>
    <w:rsid w:val="004318BA"/>
    <w:rsid w:val="00432307"/>
    <w:rsid w:val="0043253F"/>
    <w:rsid w:val="004326AD"/>
    <w:rsid w:val="00432F84"/>
    <w:rsid w:val="00433C34"/>
    <w:rsid w:val="00434CA9"/>
    <w:rsid w:val="00435680"/>
    <w:rsid w:val="00435D87"/>
    <w:rsid w:val="00437540"/>
    <w:rsid w:val="004377F3"/>
    <w:rsid w:val="00437BF3"/>
    <w:rsid w:val="00440017"/>
    <w:rsid w:val="00440535"/>
    <w:rsid w:val="004409C9"/>
    <w:rsid w:val="00440B57"/>
    <w:rsid w:val="00440E2A"/>
    <w:rsid w:val="00441249"/>
    <w:rsid w:val="00441A18"/>
    <w:rsid w:val="00441F23"/>
    <w:rsid w:val="0044233E"/>
    <w:rsid w:val="00442810"/>
    <w:rsid w:val="00442C8D"/>
    <w:rsid w:val="00442DF4"/>
    <w:rsid w:val="004430AA"/>
    <w:rsid w:val="004434B8"/>
    <w:rsid w:val="00443AE3"/>
    <w:rsid w:val="00443D45"/>
    <w:rsid w:val="00443DA3"/>
    <w:rsid w:val="004441DE"/>
    <w:rsid w:val="004443C2"/>
    <w:rsid w:val="004447AE"/>
    <w:rsid w:val="004452C0"/>
    <w:rsid w:val="00445E74"/>
    <w:rsid w:val="004479A5"/>
    <w:rsid w:val="00450C22"/>
    <w:rsid w:val="00451C62"/>
    <w:rsid w:val="00452621"/>
    <w:rsid w:val="004529EB"/>
    <w:rsid w:val="00454432"/>
    <w:rsid w:val="00454653"/>
    <w:rsid w:val="00455DB5"/>
    <w:rsid w:val="0045781B"/>
    <w:rsid w:val="00457D23"/>
    <w:rsid w:val="0046092E"/>
    <w:rsid w:val="0046134D"/>
    <w:rsid w:val="004615D7"/>
    <w:rsid w:val="00462070"/>
    <w:rsid w:val="00462697"/>
    <w:rsid w:val="00464CCF"/>
    <w:rsid w:val="00464D35"/>
    <w:rsid w:val="004655F7"/>
    <w:rsid w:val="004657AE"/>
    <w:rsid w:val="00465CAD"/>
    <w:rsid w:val="00466CAF"/>
    <w:rsid w:val="00466DBD"/>
    <w:rsid w:val="00467890"/>
    <w:rsid w:val="00470217"/>
    <w:rsid w:val="00470F9C"/>
    <w:rsid w:val="00470FA1"/>
    <w:rsid w:val="00471D1F"/>
    <w:rsid w:val="0047201B"/>
    <w:rsid w:val="00472783"/>
    <w:rsid w:val="004735E4"/>
    <w:rsid w:val="00473831"/>
    <w:rsid w:val="00473A6C"/>
    <w:rsid w:val="00473E89"/>
    <w:rsid w:val="00473FF0"/>
    <w:rsid w:val="00475283"/>
    <w:rsid w:val="0047545F"/>
    <w:rsid w:val="00476A1C"/>
    <w:rsid w:val="00477B27"/>
    <w:rsid w:val="00477BB6"/>
    <w:rsid w:val="004830DD"/>
    <w:rsid w:val="004831B9"/>
    <w:rsid w:val="00483D0B"/>
    <w:rsid w:val="00484B3D"/>
    <w:rsid w:val="00485174"/>
    <w:rsid w:val="0048724E"/>
    <w:rsid w:val="00487717"/>
    <w:rsid w:val="00487AD1"/>
    <w:rsid w:val="00490948"/>
    <w:rsid w:val="00490D4A"/>
    <w:rsid w:val="00490D89"/>
    <w:rsid w:val="00490F76"/>
    <w:rsid w:val="004913B1"/>
    <w:rsid w:val="00492140"/>
    <w:rsid w:val="00492689"/>
    <w:rsid w:val="004927F5"/>
    <w:rsid w:val="00492903"/>
    <w:rsid w:val="00492BAC"/>
    <w:rsid w:val="00492D00"/>
    <w:rsid w:val="00493144"/>
    <w:rsid w:val="00493513"/>
    <w:rsid w:val="00493FEB"/>
    <w:rsid w:val="0049431D"/>
    <w:rsid w:val="0049553D"/>
    <w:rsid w:val="004956A6"/>
    <w:rsid w:val="00495AFD"/>
    <w:rsid w:val="00496473"/>
    <w:rsid w:val="00497699"/>
    <w:rsid w:val="0049799E"/>
    <w:rsid w:val="004A0293"/>
    <w:rsid w:val="004A12BF"/>
    <w:rsid w:val="004A140D"/>
    <w:rsid w:val="004A19AA"/>
    <w:rsid w:val="004A22AE"/>
    <w:rsid w:val="004A35AD"/>
    <w:rsid w:val="004A3A23"/>
    <w:rsid w:val="004A4462"/>
    <w:rsid w:val="004A5BE6"/>
    <w:rsid w:val="004A5C38"/>
    <w:rsid w:val="004A67AC"/>
    <w:rsid w:val="004A6A53"/>
    <w:rsid w:val="004A7673"/>
    <w:rsid w:val="004B00B9"/>
    <w:rsid w:val="004B0516"/>
    <w:rsid w:val="004B0A21"/>
    <w:rsid w:val="004B0B46"/>
    <w:rsid w:val="004B11DD"/>
    <w:rsid w:val="004B1936"/>
    <w:rsid w:val="004B24BF"/>
    <w:rsid w:val="004B442A"/>
    <w:rsid w:val="004B5165"/>
    <w:rsid w:val="004B51B6"/>
    <w:rsid w:val="004B5AC4"/>
    <w:rsid w:val="004B5AC7"/>
    <w:rsid w:val="004B6485"/>
    <w:rsid w:val="004B79C2"/>
    <w:rsid w:val="004B7AB6"/>
    <w:rsid w:val="004C00A6"/>
    <w:rsid w:val="004C0106"/>
    <w:rsid w:val="004C02F3"/>
    <w:rsid w:val="004C0B44"/>
    <w:rsid w:val="004C1976"/>
    <w:rsid w:val="004C2C3B"/>
    <w:rsid w:val="004C2E22"/>
    <w:rsid w:val="004C3D26"/>
    <w:rsid w:val="004C4EE2"/>
    <w:rsid w:val="004C59F9"/>
    <w:rsid w:val="004C5BA7"/>
    <w:rsid w:val="004C6700"/>
    <w:rsid w:val="004C7135"/>
    <w:rsid w:val="004D00D3"/>
    <w:rsid w:val="004D12C5"/>
    <w:rsid w:val="004D1B8E"/>
    <w:rsid w:val="004D1D1A"/>
    <w:rsid w:val="004D1ED9"/>
    <w:rsid w:val="004D277D"/>
    <w:rsid w:val="004D333C"/>
    <w:rsid w:val="004D3B58"/>
    <w:rsid w:val="004D4E15"/>
    <w:rsid w:val="004D69D9"/>
    <w:rsid w:val="004D6BAD"/>
    <w:rsid w:val="004D7C15"/>
    <w:rsid w:val="004E0CE3"/>
    <w:rsid w:val="004E2424"/>
    <w:rsid w:val="004E2803"/>
    <w:rsid w:val="004E5130"/>
    <w:rsid w:val="004E54F4"/>
    <w:rsid w:val="004E557F"/>
    <w:rsid w:val="004E55C0"/>
    <w:rsid w:val="004E73F7"/>
    <w:rsid w:val="004F088C"/>
    <w:rsid w:val="004F0A92"/>
    <w:rsid w:val="004F0EBF"/>
    <w:rsid w:val="004F1036"/>
    <w:rsid w:val="004F1D6A"/>
    <w:rsid w:val="004F2EA1"/>
    <w:rsid w:val="004F2F95"/>
    <w:rsid w:val="004F3459"/>
    <w:rsid w:val="004F3A08"/>
    <w:rsid w:val="004F6579"/>
    <w:rsid w:val="004F6D84"/>
    <w:rsid w:val="004F75EA"/>
    <w:rsid w:val="00500282"/>
    <w:rsid w:val="005003C5"/>
    <w:rsid w:val="00500652"/>
    <w:rsid w:val="00500A8C"/>
    <w:rsid w:val="00500CED"/>
    <w:rsid w:val="005019B1"/>
    <w:rsid w:val="005038A3"/>
    <w:rsid w:val="00505C94"/>
    <w:rsid w:val="00506123"/>
    <w:rsid w:val="00507288"/>
    <w:rsid w:val="00507664"/>
    <w:rsid w:val="00510DB4"/>
    <w:rsid w:val="00511C07"/>
    <w:rsid w:val="00512970"/>
    <w:rsid w:val="00512C53"/>
    <w:rsid w:val="005140FF"/>
    <w:rsid w:val="00514694"/>
    <w:rsid w:val="00514AB0"/>
    <w:rsid w:val="00515C89"/>
    <w:rsid w:val="00517106"/>
    <w:rsid w:val="00517174"/>
    <w:rsid w:val="005206B6"/>
    <w:rsid w:val="00520C49"/>
    <w:rsid w:val="00521821"/>
    <w:rsid w:val="00521E46"/>
    <w:rsid w:val="00523426"/>
    <w:rsid w:val="00523875"/>
    <w:rsid w:val="00523F9E"/>
    <w:rsid w:val="00524AF7"/>
    <w:rsid w:val="00527619"/>
    <w:rsid w:val="00527627"/>
    <w:rsid w:val="00527D47"/>
    <w:rsid w:val="0053010F"/>
    <w:rsid w:val="005302EC"/>
    <w:rsid w:val="00530ADB"/>
    <w:rsid w:val="00531052"/>
    <w:rsid w:val="00531777"/>
    <w:rsid w:val="005318F6"/>
    <w:rsid w:val="00531BC5"/>
    <w:rsid w:val="00532258"/>
    <w:rsid w:val="00532BD7"/>
    <w:rsid w:val="00533020"/>
    <w:rsid w:val="005337C6"/>
    <w:rsid w:val="00533D2B"/>
    <w:rsid w:val="00534339"/>
    <w:rsid w:val="00534DC5"/>
    <w:rsid w:val="005355A8"/>
    <w:rsid w:val="0053562B"/>
    <w:rsid w:val="00535752"/>
    <w:rsid w:val="005358DD"/>
    <w:rsid w:val="00535E30"/>
    <w:rsid w:val="00536526"/>
    <w:rsid w:val="00536633"/>
    <w:rsid w:val="005368E8"/>
    <w:rsid w:val="00536D6D"/>
    <w:rsid w:val="00537264"/>
    <w:rsid w:val="00537708"/>
    <w:rsid w:val="00537C12"/>
    <w:rsid w:val="00537EEB"/>
    <w:rsid w:val="005404DE"/>
    <w:rsid w:val="005407DB"/>
    <w:rsid w:val="00540BDD"/>
    <w:rsid w:val="0054138F"/>
    <w:rsid w:val="005416C4"/>
    <w:rsid w:val="005424BD"/>
    <w:rsid w:val="0054285E"/>
    <w:rsid w:val="00543FED"/>
    <w:rsid w:val="00544927"/>
    <w:rsid w:val="00544BC0"/>
    <w:rsid w:val="00544F14"/>
    <w:rsid w:val="00544FD6"/>
    <w:rsid w:val="00546357"/>
    <w:rsid w:val="005467CF"/>
    <w:rsid w:val="00546C58"/>
    <w:rsid w:val="005478CD"/>
    <w:rsid w:val="005479C1"/>
    <w:rsid w:val="00550D26"/>
    <w:rsid w:val="00551476"/>
    <w:rsid w:val="005516DB"/>
    <w:rsid w:val="005521B0"/>
    <w:rsid w:val="00553584"/>
    <w:rsid w:val="005547F4"/>
    <w:rsid w:val="00554DEF"/>
    <w:rsid w:val="00555B50"/>
    <w:rsid w:val="00557986"/>
    <w:rsid w:val="00557E86"/>
    <w:rsid w:val="00561072"/>
    <w:rsid w:val="00561520"/>
    <w:rsid w:val="00561B13"/>
    <w:rsid w:val="0056339C"/>
    <w:rsid w:val="005634CB"/>
    <w:rsid w:val="00563777"/>
    <w:rsid w:val="005643AF"/>
    <w:rsid w:val="00564818"/>
    <w:rsid w:val="00564C95"/>
    <w:rsid w:val="00564EDC"/>
    <w:rsid w:val="00564FBD"/>
    <w:rsid w:val="0056539A"/>
    <w:rsid w:val="00565564"/>
    <w:rsid w:val="00565E69"/>
    <w:rsid w:val="00566657"/>
    <w:rsid w:val="00566738"/>
    <w:rsid w:val="00570D98"/>
    <w:rsid w:val="00571327"/>
    <w:rsid w:val="00571D29"/>
    <w:rsid w:val="00572C20"/>
    <w:rsid w:val="00572F1F"/>
    <w:rsid w:val="00573496"/>
    <w:rsid w:val="00573BED"/>
    <w:rsid w:val="00574D48"/>
    <w:rsid w:val="00574EF0"/>
    <w:rsid w:val="00575AF7"/>
    <w:rsid w:val="00577C3C"/>
    <w:rsid w:val="00580671"/>
    <w:rsid w:val="00580AEE"/>
    <w:rsid w:val="00581ECD"/>
    <w:rsid w:val="00582063"/>
    <w:rsid w:val="00582C6E"/>
    <w:rsid w:val="00583149"/>
    <w:rsid w:val="00583F0F"/>
    <w:rsid w:val="005840C1"/>
    <w:rsid w:val="005850AB"/>
    <w:rsid w:val="00585757"/>
    <w:rsid w:val="0058793A"/>
    <w:rsid w:val="00587E9D"/>
    <w:rsid w:val="00590071"/>
    <w:rsid w:val="0059033A"/>
    <w:rsid w:val="00590476"/>
    <w:rsid w:val="00590885"/>
    <w:rsid w:val="00590B0A"/>
    <w:rsid w:val="00591350"/>
    <w:rsid w:val="00591B46"/>
    <w:rsid w:val="00591D49"/>
    <w:rsid w:val="00593173"/>
    <w:rsid w:val="0059370C"/>
    <w:rsid w:val="00593BDC"/>
    <w:rsid w:val="00593FE5"/>
    <w:rsid w:val="005942FE"/>
    <w:rsid w:val="00595CBE"/>
    <w:rsid w:val="00595DAF"/>
    <w:rsid w:val="005A0486"/>
    <w:rsid w:val="005A2EAA"/>
    <w:rsid w:val="005A458E"/>
    <w:rsid w:val="005A46AF"/>
    <w:rsid w:val="005A49FF"/>
    <w:rsid w:val="005A4CFB"/>
    <w:rsid w:val="005A5387"/>
    <w:rsid w:val="005A543D"/>
    <w:rsid w:val="005A5442"/>
    <w:rsid w:val="005A5476"/>
    <w:rsid w:val="005A5AF1"/>
    <w:rsid w:val="005A6463"/>
    <w:rsid w:val="005A72C4"/>
    <w:rsid w:val="005B033E"/>
    <w:rsid w:val="005B0781"/>
    <w:rsid w:val="005B1601"/>
    <w:rsid w:val="005B1BF5"/>
    <w:rsid w:val="005B2015"/>
    <w:rsid w:val="005B2424"/>
    <w:rsid w:val="005B2548"/>
    <w:rsid w:val="005B26A3"/>
    <w:rsid w:val="005B2DE0"/>
    <w:rsid w:val="005B3345"/>
    <w:rsid w:val="005B34B1"/>
    <w:rsid w:val="005B3A3E"/>
    <w:rsid w:val="005B3D5B"/>
    <w:rsid w:val="005B460C"/>
    <w:rsid w:val="005B4826"/>
    <w:rsid w:val="005B4CD0"/>
    <w:rsid w:val="005B5080"/>
    <w:rsid w:val="005B592D"/>
    <w:rsid w:val="005B78D7"/>
    <w:rsid w:val="005B7D96"/>
    <w:rsid w:val="005C02B8"/>
    <w:rsid w:val="005C0701"/>
    <w:rsid w:val="005C152C"/>
    <w:rsid w:val="005C36F0"/>
    <w:rsid w:val="005C3AD3"/>
    <w:rsid w:val="005C42CE"/>
    <w:rsid w:val="005C464B"/>
    <w:rsid w:val="005C48E5"/>
    <w:rsid w:val="005C4961"/>
    <w:rsid w:val="005C52C8"/>
    <w:rsid w:val="005C5E85"/>
    <w:rsid w:val="005C63DD"/>
    <w:rsid w:val="005C684D"/>
    <w:rsid w:val="005D0FAA"/>
    <w:rsid w:val="005D2443"/>
    <w:rsid w:val="005D374F"/>
    <w:rsid w:val="005D3AC5"/>
    <w:rsid w:val="005D3BCC"/>
    <w:rsid w:val="005D45D8"/>
    <w:rsid w:val="005D4EE4"/>
    <w:rsid w:val="005D57EF"/>
    <w:rsid w:val="005D5D97"/>
    <w:rsid w:val="005D7376"/>
    <w:rsid w:val="005E0093"/>
    <w:rsid w:val="005E1212"/>
    <w:rsid w:val="005E180D"/>
    <w:rsid w:val="005E246A"/>
    <w:rsid w:val="005E2C9C"/>
    <w:rsid w:val="005E36E1"/>
    <w:rsid w:val="005E3C36"/>
    <w:rsid w:val="005E3E9D"/>
    <w:rsid w:val="005E4C16"/>
    <w:rsid w:val="005E4F6E"/>
    <w:rsid w:val="005E5064"/>
    <w:rsid w:val="005E71BD"/>
    <w:rsid w:val="005E787A"/>
    <w:rsid w:val="005E7A70"/>
    <w:rsid w:val="005E7C2C"/>
    <w:rsid w:val="005F1114"/>
    <w:rsid w:val="005F1578"/>
    <w:rsid w:val="005F1DAD"/>
    <w:rsid w:val="005F2025"/>
    <w:rsid w:val="005F28B7"/>
    <w:rsid w:val="005F4ED3"/>
    <w:rsid w:val="005F4EFC"/>
    <w:rsid w:val="005F62CE"/>
    <w:rsid w:val="005F6E70"/>
    <w:rsid w:val="005F6FA4"/>
    <w:rsid w:val="005F737C"/>
    <w:rsid w:val="005F7808"/>
    <w:rsid w:val="006005E2"/>
    <w:rsid w:val="006008D0"/>
    <w:rsid w:val="006010FB"/>
    <w:rsid w:val="00601D2D"/>
    <w:rsid w:val="00602A97"/>
    <w:rsid w:val="006030E0"/>
    <w:rsid w:val="00603C2F"/>
    <w:rsid w:val="00603D5E"/>
    <w:rsid w:val="0060425E"/>
    <w:rsid w:val="00605051"/>
    <w:rsid w:val="00605BA3"/>
    <w:rsid w:val="00607153"/>
    <w:rsid w:val="006071A4"/>
    <w:rsid w:val="00607B26"/>
    <w:rsid w:val="00607CDA"/>
    <w:rsid w:val="0061002B"/>
    <w:rsid w:val="00612246"/>
    <w:rsid w:val="006138C6"/>
    <w:rsid w:val="006143FD"/>
    <w:rsid w:val="00614A1E"/>
    <w:rsid w:val="00615325"/>
    <w:rsid w:val="00615E22"/>
    <w:rsid w:val="00615FAA"/>
    <w:rsid w:val="006166A9"/>
    <w:rsid w:val="006166CA"/>
    <w:rsid w:val="00616D3C"/>
    <w:rsid w:val="00616F76"/>
    <w:rsid w:val="00617241"/>
    <w:rsid w:val="00617CFE"/>
    <w:rsid w:val="006205DB"/>
    <w:rsid w:val="0062060C"/>
    <w:rsid w:val="006208D1"/>
    <w:rsid w:val="00621574"/>
    <w:rsid w:val="00621831"/>
    <w:rsid w:val="00623BC3"/>
    <w:rsid w:val="00624C26"/>
    <w:rsid w:val="00624DA8"/>
    <w:rsid w:val="00625597"/>
    <w:rsid w:val="006256AE"/>
    <w:rsid w:val="00626133"/>
    <w:rsid w:val="00626B77"/>
    <w:rsid w:val="00626C6E"/>
    <w:rsid w:val="00627093"/>
    <w:rsid w:val="00630883"/>
    <w:rsid w:val="00630C7C"/>
    <w:rsid w:val="00631452"/>
    <w:rsid w:val="0063149A"/>
    <w:rsid w:val="0063240B"/>
    <w:rsid w:val="00632A83"/>
    <w:rsid w:val="00633223"/>
    <w:rsid w:val="006336C5"/>
    <w:rsid w:val="00633FDF"/>
    <w:rsid w:val="00634714"/>
    <w:rsid w:val="00634A3D"/>
    <w:rsid w:val="00634EE3"/>
    <w:rsid w:val="006355FB"/>
    <w:rsid w:val="00635618"/>
    <w:rsid w:val="00635FB8"/>
    <w:rsid w:val="006362C9"/>
    <w:rsid w:val="00636489"/>
    <w:rsid w:val="00640406"/>
    <w:rsid w:val="00640BB3"/>
    <w:rsid w:val="00640CBA"/>
    <w:rsid w:val="006417CB"/>
    <w:rsid w:val="00641986"/>
    <w:rsid w:val="00641C7A"/>
    <w:rsid w:val="006422B8"/>
    <w:rsid w:val="00643B84"/>
    <w:rsid w:val="0064439E"/>
    <w:rsid w:val="006449DD"/>
    <w:rsid w:val="006453AE"/>
    <w:rsid w:val="006457AF"/>
    <w:rsid w:val="00646272"/>
    <w:rsid w:val="006466F6"/>
    <w:rsid w:val="00646F43"/>
    <w:rsid w:val="00646F91"/>
    <w:rsid w:val="00647539"/>
    <w:rsid w:val="006476F1"/>
    <w:rsid w:val="00647BF3"/>
    <w:rsid w:val="00650444"/>
    <w:rsid w:val="0065153D"/>
    <w:rsid w:val="00651758"/>
    <w:rsid w:val="00651DDD"/>
    <w:rsid w:val="0065510D"/>
    <w:rsid w:val="00656118"/>
    <w:rsid w:val="006562CB"/>
    <w:rsid w:val="0066030E"/>
    <w:rsid w:val="0066080A"/>
    <w:rsid w:val="0066099D"/>
    <w:rsid w:val="00661AED"/>
    <w:rsid w:val="0066236C"/>
    <w:rsid w:val="00662D78"/>
    <w:rsid w:val="00662E05"/>
    <w:rsid w:val="00663DBD"/>
    <w:rsid w:val="006649ED"/>
    <w:rsid w:val="00664D1E"/>
    <w:rsid w:val="00665029"/>
    <w:rsid w:val="00665CD6"/>
    <w:rsid w:val="006660EB"/>
    <w:rsid w:val="00666456"/>
    <w:rsid w:val="00666914"/>
    <w:rsid w:val="00667547"/>
    <w:rsid w:val="0067013C"/>
    <w:rsid w:val="0067015A"/>
    <w:rsid w:val="0067033B"/>
    <w:rsid w:val="00670592"/>
    <w:rsid w:val="006714F3"/>
    <w:rsid w:val="0067236C"/>
    <w:rsid w:val="00672FEB"/>
    <w:rsid w:val="0067340B"/>
    <w:rsid w:val="006737FE"/>
    <w:rsid w:val="00674256"/>
    <w:rsid w:val="0067489B"/>
    <w:rsid w:val="00675B31"/>
    <w:rsid w:val="00675D90"/>
    <w:rsid w:val="006762D1"/>
    <w:rsid w:val="006770CE"/>
    <w:rsid w:val="00677B22"/>
    <w:rsid w:val="00677FAD"/>
    <w:rsid w:val="0068056A"/>
    <w:rsid w:val="006810AC"/>
    <w:rsid w:val="00682AD2"/>
    <w:rsid w:val="00683945"/>
    <w:rsid w:val="00683DA6"/>
    <w:rsid w:val="006842E7"/>
    <w:rsid w:val="006846F8"/>
    <w:rsid w:val="00684E74"/>
    <w:rsid w:val="006855E2"/>
    <w:rsid w:val="006858FA"/>
    <w:rsid w:val="0068625D"/>
    <w:rsid w:val="0068674B"/>
    <w:rsid w:val="00686A99"/>
    <w:rsid w:val="00686D66"/>
    <w:rsid w:val="00686F37"/>
    <w:rsid w:val="00687237"/>
    <w:rsid w:val="006915F7"/>
    <w:rsid w:val="00691688"/>
    <w:rsid w:val="00692805"/>
    <w:rsid w:val="00692B42"/>
    <w:rsid w:val="0069315C"/>
    <w:rsid w:val="0069329E"/>
    <w:rsid w:val="00693390"/>
    <w:rsid w:val="006933B6"/>
    <w:rsid w:val="0069471A"/>
    <w:rsid w:val="00695F72"/>
    <w:rsid w:val="006962BD"/>
    <w:rsid w:val="00696FE8"/>
    <w:rsid w:val="0069715F"/>
    <w:rsid w:val="00697A00"/>
    <w:rsid w:val="006A06B7"/>
    <w:rsid w:val="006A1A84"/>
    <w:rsid w:val="006A3283"/>
    <w:rsid w:val="006A4262"/>
    <w:rsid w:val="006A4888"/>
    <w:rsid w:val="006A4EDE"/>
    <w:rsid w:val="006A6008"/>
    <w:rsid w:val="006A60AA"/>
    <w:rsid w:val="006A7B7F"/>
    <w:rsid w:val="006A7F33"/>
    <w:rsid w:val="006B0B76"/>
    <w:rsid w:val="006B165A"/>
    <w:rsid w:val="006B1755"/>
    <w:rsid w:val="006B2127"/>
    <w:rsid w:val="006B2389"/>
    <w:rsid w:val="006B2C40"/>
    <w:rsid w:val="006B2ECB"/>
    <w:rsid w:val="006B33B0"/>
    <w:rsid w:val="006B3434"/>
    <w:rsid w:val="006B6889"/>
    <w:rsid w:val="006B7C91"/>
    <w:rsid w:val="006C072F"/>
    <w:rsid w:val="006C2404"/>
    <w:rsid w:val="006C277E"/>
    <w:rsid w:val="006C2BF7"/>
    <w:rsid w:val="006C346A"/>
    <w:rsid w:val="006C383A"/>
    <w:rsid w:val="006C4436"/>
    <w:rsid w:val="006C4EF6"/>
    <w:rsid w:val="006C5E02"/>
    <w:rsid w:val="006C61B6"/>
    <w:rsid w:val="006C61ED"/>
    <w:rsid w:val="006C6B68"/>
    <w:rsid w:val="006C76F1"/>
    <w:rsid w:val="006C7A47"/>
    <w:rsid w:val="006D093C"/>
    <w:rsid w:val="006D0DAE"/>
    <w:rsid w:val="006D1061"/>
    <w:rsid w:val="006D1E99"/>
    <w:rsid w:val="006D21A7"/>
    <w:rsid w:val="006D246A"/>
    <w:rsid w:val="006D30D3"/>
    <w:rsid w:val="006D37A0"/>
    <w:rsid w:val="006D3935"/>
    <w:rsid w:val="006D4BE6"/>
    <w:rsid w:val="006D6731"/>
    <w:rsid w:val="006D7871"/>
    <w:rsid w:val="006E05DE"/>
    <w:rsid w:val="006E0E70"/>
    <w:rsid w:val="006E1063"/>
    <w:rsid w:val="006E17D9"/>
    <w:rsid w:val="006E3300"/>
    <w:rsid w:val="006E34FF"/>
    <w:rsid w:val="006E3C84"/>
    <w:rsid w:val="006E3F3D"/>
    <w:rsid w:val="006E41B7"/>
    <w:rsid w:val="006E458F"/>
    <w:rsid w:val="006E4923"/>
    <w:rsid w:val="006E4A17"/>
    <w:rsid w:val="006E5C9F"/>
    <w:rsid w:val="006E5DA8"/>
    <w:rsid w:val="006E6058"/>
    <w:rsid w:val="006E60E8"/>
    <w:rsid w:val="006E63FF"/>
    <w:rsid w:val="006E68B5"/>
    <w:rsid w:val="006E6909"/>
    <w:rsid w:val="006E6CBF"/>
    <w:rsid w:val="006E73E7"/>
    <w:rsid w:val="006E7471"/>
    <w:rsid w:val="006E767C"/>
    <w:rsid w:val="006E7890"/>
    <w:rsid w:val="006F03D1"/>
    <w:rsid w:val="006F0AF7"/>
    <w:rsid w:val="006F0C8C"/>
    <w:rsid w:val="006F20D4"/>
    <w:rsid w:val="006F3947"/>
    <w:rsid w:val="006F3C13"/>
    <w:rsid w:val="006F5383"/>
    <w:rsid w:val="006F5C4F"/>
    <w:rsid w:val="006F5F84"/>
    <w:rsid w:val="006F679E"/>
    <w:rsid w:val="006F6B43"/>
    <w:rsid w:val="007009A5"/>
    <w:rsid w:val="00700B93"/>
    <w:rsid w:val="00701666"/>
    <w:rsid w:val="00702300"/>
    <w:rsid w:val="00704155"/>
    <w:rsid w:val="00704565"/>
    <w:rsid w:val="0070461B"/>
    <w:rsid w:val="00705F93"/>
    <w:rsid w:val="0070623B"/>
    <w:rsid w:val="007064FD"/>
    <w:rsid w:val="007065AE"/>
    <w:rsid w:val="007067A3"/>
    <w:rsid w:val="00706DE7"/>
    <w:rsid w:val="00706F06"/>
    <w:rsid w:val="00707269"/>
    <w:rsid w:val="00710737"/>
    <w:rsid w:val="00710833"/>
    <w:rsid w:val="00710D3F"/>
    <w:rsid w:val="00711043"/>
    <w:rsid w:val="0071118F"/>
    <w:rsid w:val="00712437"/>
    <w:rsid w:val="0071252E"/>
    <w:rsid w:val="007129BE"/>
    <w:rsid w:val="007137F4"/>
    <w:rsid w:val="007138A6"/>
    <w:rsid w:val="0071476F"/>
    <w:rsid w:val="00714D7D"/>
    <w:rsid w:val="00714D9B"/>
    <w:rsid w:val="0071579F"/>
    <w:rsid w:val="00716710"/>
    <w:rsid w:val="00717A46"/>
    <w:rsid w:val="00717BE3"/>
    <w:rsid w:val="0072005C"/>
    <w:rsid w:val="00720E16"/>
    <w:rsid w:val="00723201"/>
    <w:rsid w:val="0072340F"/>
    <w:rsid w:val="007240EC"/>
    <w:rsid w:val="00725A45"/>
    <w:rsid w:val="0072625A"/>
    <w:rsid w:val="0072659E"/>
    <w:rsid w:val="007265B6"/>
    <w:rsid w:val="0072677C"/>
    <w:rsid w:val="00727823"/>
    <w:rsid w:val="00730CA7"/>
    <w:rsid w:val="00731243"/>
    <w:rsid w:val="0073169D"/>
    <w:rsid w:val="00731CC0"/>
    <w:rsid w:val="00732411"/>
    <w:rsid w:val="0073259E"/>
    <w:rsid w:val="00732FA0"/>
    <w:rsid w:val="00734DAD"/>
    <w:rsid w:val="0073714E"/>
    <w:rsid w:val="00737468"/>
    <w:rsid w:val="00737FAB"/>
    <w:rsid w:val="00741389"/>
    <w:rsid w:val="00741645"/>
    <w:rsid w:val="007417BA"/>
    <w:rsid w:val="007419D5"/>
    <w:rsid w:val="00741B83"/>
    <w:rsid w:val="00741C03"/>
    <w:rsid w:val="0074573A"/>
    <w:rsid w:val="007475DE"/>
    <w:rsid w:val="00747CC8"/>
    <w:rsid w:val="00747E58"/>
    <w:rsid w:val="00747E6B"/>
    <w:rsid w:val="00750DE9"/>
    <w:rsid w:val="007511B8"/>
    <w:rsid w:val="00751FB2"/>
    <w:rsid w:val="0075313D"/>
    <w:rsid w:val="00753285"/>
    <w:rsid w:val="00753F00"/>
    <w:rsid w:val="00754270"/>
    <w:rsid w:val="00754365"/>
    <w:rsid w:val="007553CE"/>
    <w:rsid w:val="00757380"/>
    <w:rsid w:val="00757C71"/>
    <w:rsid w:val="0076005C"/>
    <w:rsid w:val="0076089B"/>
    <w:rsid w:val="00761B14"/>
    <w:rsid w:val="00762843"/>
    <w:rsid w:val="00762D07"/>
    <w:rsid w:val="007631B9"/>
    <w:rsid w:val="0076383A"/>
    <w:rsid w:val="00763BDD"/>
    <w:rsid w:val="00765410"/>
    <w:rsid w:val="007658E4"/>
    <w:rsid w:val="00766096"/>
    <w:rsid w:val="00766917"/>
    <w:rsid w:val="00767F6A"/>
    <w:rsid w:val="00770EAE"/>
    <w:rsid w:val="0077142F"/>
    <w:rsid w:val="0077162E"/>
    <w:rsid w:val="00771E02"/>
    <w:rsid w:val="00772BA5"/>
    <w:rsid w:val="00773362"/>
    <w:rsid w:val="007737C2"/>
    <w:rsid w:val="00773BC6"/>
    <w:rsid w:val="00774200"/>
    <w:rsid w:val="0077421C"/>
    <w:rsid w:val="00774700"/>
    <w:rsid w:val="00775611"/>
    <w:rsid w:val="007762E4"/>
    <w:rsid w:val="00776A0C"/>
    <w:rsid w:val="007771CD"/>
    <w:rsid w:val="00777761"/>
    <w:rsid w:val="00777887"/>
    <w:rsid w:val="00777C89"/>
    <w:rsid w:val="00777E49"/>
    <w:rsid w:val="00777FC6"/>
    <w:rsid w:val="00780295"/>
    <w:rsid w:val="0078167B"/>
    <w:rsid w:val="00781CD8"/>
    <w:rsid w:val="00782921"/>
    <w:rsid w:val="00782B88"/>
    <w:rsid w:val="00783457"/>
    <w:rsid w:val="00785186"/>
    <w:rsid w:val="0078592F"/>
    <w:rsid w:val="007907D5"/>
    <w:rsid w:val="00790FDA"/>
    <w:rsid w:val="007912AE"/>
    <w:rsid w:val="00791610"/>
    <w:rsid w:val="00791A45"/>
    <w:rsid w:val="00792422"/>
    <w:rsid w:val="0079287B"/>
    <w:rsid w:val="007929D5"/>
    <w:rsid w:val="00793B15"/>
    <w:rsid w:val="00794450"/>
    <w:rsid w:val="007955CE"/>
    <w:rsid w:val="007A0B50"/>
    <w:rsid w:val="007A1960"/>
    <w:rsid w:val="007A21AC"/>
    <w:rsid w:val="007A28A7"/>
    <w:rsid w:val="007A3361"/>
    <w:rsid w:val="007A3FF5"/>
    <w:rsid w:val="007A418E"/>
    <w:rsid w:val="007A6120"/>
    <w:rsid w:val="007A6BCE"/>
    <w:rsid w:val="007A7B5E"/>
    <w:rsid w:val="007B0C86"/>
    <w:rsid w:val="007B190F"/>
    <w:rsid w:val="007B1D8D"/>
    <w:rsid w:val="007B3003"/>
    <w:rsid w:val="007B398B"/>
    <w:rsid w:val="007B42AB"/>
    <w:rsid w:val="007B5305"/>
    <w:rsid w:val="007B656A"/>
    <w:rsid w:val="007B6C1D"/>
    <w:rsid w:val="007C0043"/>
    <w:rsid w:val="007C1277"/>
    <w:rsid w:val="007C171D"/>
    <w:rsid w:val="007C1BDC"/>
    <w:rsid w:val="007C2FBA"/>
    <w:rsid w:val="007C37F4"/>
    <w:rsid w:val="007C3A44"/>
    <w:rsid w:val="007C3CAE"/>
    <w:rsid w:val="007C410A"/>
    <w:rsid w:val="007C54A0"/>
    <w:rsid w:val="007C6428"/>
    <w:rsid w:val="007C74C8"/>
    <w:rsid w:val="007C770A"/>
    <w:rsid w:val="007D05DA"/>
    <w:rsid w:val="007D1A71"/>
    <w:rsid w:val="007D22FF"/>
    <w:rsid w:val="007D2FAF"/>
    <w:rsid w:val="007D35D3"/>
    <w:rsid w:val="007D36EC"/>
    <w:rsid w:val="007D37BE"/>
    <w:rsid w:val="007D3D43"/>
    <w:rsid w:val="007D4898"/>
    <w:rsid w:val="007D4C69"/>
    <w:rsid w:val="007D55A8"/>
    <w:rsid w:val="007D640A"/>
    <w:rsid w:val="007D7426"/>
    <w:rsid w:val="007D7692"/>
    <w:rsid w:val="007E0E25"/>
    <w:rsid w:val="007E28CC"/>
    <w:rsid w:val="007E2C09"/>
    <w:rsid w:val="007E2CB2"/>
    <w:rsid w:val="007E308B"/>
    <w:rsid w:val="007E3203"/>
    <w:rsid w:val="007E3F24"/>
    <w:rsid w:val="007E48C7"/>
    <w:rsid w:val="007E7621"/>
    <w:rsid w:val="007E773C"/>
    <w:rsid w:val="007E7974"/>
    <w:rsid w:val="007E7BAC"/>
    <w:rsid w:val="007F00C6"/>
    <w:rsid w:val="007F1FFC"/>
    <w:rsid w:val="007F29B6"/>
    <w:rsid w:val="007F2C0E"/>
    <w:rsid w:val="007F344A"/>
    <w:rsid w:val="007F3885"/>
    <w:rsid w:val="007F473F"/>
    <w:rsid w:val="007F4951"/>
    <w:rsid w:val="007F4AB6"/>
    <w:rsid w:val="007F555A"/>
    <w:rsid w:val="007F5769"/>
    <w:rsid w:val="007F670C"/>
    <w:rsid w:val="00800FE4"/>
    <w:rsid w:val="0080172B"/>
    <w:rsid w:val="00801EC2"/>
    <w:rsid w:val="00802AD8"/>
    <w:rsid w:val="00803B5B"/>
    <w:rsid w:val="008043AC"/>
    <w:rsid w:val="00804B2B"/>
    <w:rsid w:val="00804CCE"/>
    <w:rsid w:val="00805F84"/>
    <w:rsid w:val="0080646C"/>
    <w:rsid w:val="008102BD"/>
    <w:rsid w:val="00811E52"/>
    <w:rsid w:val="00813176"/>
    <w:rsid w:val="0081368A"/>
    <w:rsid w:val="00814632"/>
    <w:rsid w:val="008147FE"/>
    <w:rsid w:val="00814E03"/>
    <w:rsid w:val="00815024"/>
    <w:rsid w:val="008159BD"/>
    <w:rsid w:val="0081692F"/>
    <w:rsid w:val="00816AC3"/>
    <w:rsid w:val="00816E3B"/>
    <w:rsid w:val="00820012"/>
    <w:rsid w:val="00820A49"/>
    <w:rsid w:val="00820D3E"/>
    <w:rsid w:val="00821648"/>
    <w:rsid w:val="008227EB"/>
    <w:rsid w:val="00822BC7"/>
    <w:rsid w:val="00825015"/>
    <w:rsid w:val="00825264"/>
    <w:rsid w:val="00825A11"/>
    <w:rsid w:val="0082731E"/>
    <w:rsid w:val="00827F1E"/>
    <w:rsid w:val="00831773"/>
    <w:rsid w:val="00831951"/>
    <w:rsid w:val="0083236A"/>
    <w:rsid w:val="00832FE1"/>
    <w:rsid w:val="0083317A"/>
    <w:rsid w:val="008334CB"/>
    <w:rsid w:val="008335CA"/>
    <w:rsid w:val="0083491B"/>
    <w:rsid w:val="00835100"/>
    <w:rsid w:val="0083604D"/>
    <w:rsid w:val="008361E3"/>
    <w:rsid w:val="00837906"/>
    <w:rsid w:val="00837B75"/>
    <w:rsid w:val="008429B5"/>
    <w:rsid w:val="00843383"/>
    <w:rsid w:val="0084364B"/>
    <w:rsid w:val="00843B44"/>
    <w:rsid w:val="00843CC4"/>
    <w:rsid w:val="00844441"/>
    <w:rsid w:val="00844F93"/>
    <w:rsid w:val="008453C0"/>
    <w:rsid w:val="008460D0"/>
    <w:rsid w:val="00847A37"/>
    <w:rsid w:val="00850079"/>
    <w:rsid w:val="0085346D"/>
    <w:rsid w:val="00853CD6"/>
    <w:rsid w:val="00854307"/>
    <w:rsid w:val="00854B70"/>
    <w:rsid w:val="00856049"/>
    <w:rsid w:val="008566A0"/>
    <w:rsid w:val="00857646"/>
    <w:rsid w:val="00860256"/>
    <w:rsid w:val="008611D8"/>
    <w:rsid w:val="0086175C"/>
    <w:rsid w:val="00861B64"/>
    <w:rsid w:val="00861E3E"/>
    <w:rsid w:val="00864293"/>
    <w:rsid w:val="008651D6"/>
    <w:rsid w:val="00866B2A"/>
    <w:rsid w:val="0086706A"/>
    <w:rsid w:val="0086734F"/>
    <w:rsid w:val="00867725"/>
    <w:rsid w:val="008702FD"/>
    <w:rsid w:val="008706C8"/>
    <w:rsid w:val="008722F6"/>
    <w:rsid w:val="008726AC"/>
    <w:rsid w:val="00872B57"/>
    <w:rsid w:val="00872EB1"/>
    <w:rsid w:val="00874283"/>
    <w:rsid w:val="008748CE"/>
    <w:rsid w:val="008755DA"/>
    <w:rsid w:val="00875B10"/>
    <w:rsid w:val="008769E3"/>
    <w:rsid w:val="00876D94"/>
    <w:rsid w:val="00877EA1"/>
    <w:rsid w:val="008808D2"/>
    <w:rsid w:val="00881B65"/>
    <w:rsid w:val="00882713"/>
    <w:rsid w:val="00882A75"/>
    <w:rsid w:val="008831E9"/>
    <w:rsid w:val="00883762"/>
    <w:rsid w:val="00883ADD"/>
    <w:rsid w:val="00884416"/>
    <w:rsid w:val="008848E4"/>
    <w:rsid w:val="008848ED"/>
    <w:rsid w:val="00884B49"/>
    <w:rsid w:val="00885358"/>
    <w:rsid w:val="00885A09"/>
    <w:rsid w:val="00886098"/>
    <w:rsid w:val="00886213"/>
    <w:rsid w:val="00886B53"/>
    <w:rsid w:val="00886E03"/>
    <w:rsid w:val="0088725C"/>
    <w:rsid w:val="0088754D"/>
    <w:rsid w:val="0088779E"/>
    <w:rsid w:val="00887ABC"/>
    <w:rsid w:val="00891029"/>
    <w:rsid w:val="008911DC"/>
    <w:rsid w:val="00892571"/>
    <w:rsid w:val="00892F96"/>
    <w:rsid w:val="0089303B"/>
    <w:rsid w:val="00893465"/>
    <w:rsid w:val="0089420B"/>
    <w:rsid w:val="00895931"/>
    <w:rsid w:val="00895D7E"/>
    <w:rsid w:val="0089616E"/>
    <w:rsid w:val="00896F6C"/>
    <w:rsid w:val="00897070"/>
    <w:rsid w:val="008970FC"/>
    <w:rsid w:val="00897537"/>
    <w:rsid w:val="008979F1"/>
    <w:rsid w:val="00897A80"/>
    <w:rsid w:val="00897DF7"/>
    <w:rsid w:val="008A0227"/>
    <w:rsid w:val="008A0548"/>
    <w:rsid w:val="008A1231"/>
    <w:rsid w:val="008A12FE"/>
    <w:rsid w:val="008A15FC"/>
    <w:rsid w:val="008A1A02"/>
    <w:rsid w:val="008A1C3B"/>
    <w:rsid w:val="008A2DB3"/>
    <w:rsid w:val="008A4A3B"/>
    <w:rsid w:val="008A523E"/>
    <w:rsid w:val="008A6064"/>
    <w:rsid w:val="008A6BF3"/>
    <w:rsid w:val="008A7A47"/>
    <w:rsid w:val="008B0051"/>
    <w:rsid w:val="008B0F25"/>
    <w:rsid w:val="008B13FF"/>
    <w:rsid w:val="008B1796"/>
    <w:rsid w:val="008B1DD2"/>
    <w:rsid w:val="008B39D3"/>
    <w:rsid w:val="008B5446"/>
    <w:rsid w:val="008B5DC3"/>
    <w:rsid w:val="008B6927"/>
    <w:rsid w:val="008B6C88"/>
    <w:rsid w:val="008C077E"/>
    <w:rsid w:val="008C1248"/>
    <w:rsid w:val="008C1958"/>
    <w:rsid w:val="008C1F81"/>
    <w:rsid w:val="008C2A3A"/>
    <w:rsid w:val="008C3702"/>
    <w:rsid w:val="008C4268"/>
    <w:rsid w:val="008C4D5A"/>
    <w:rsid w:val="008C505C"/>
    <w:rsid w:val="008C56CF"/>
    <w:rsid w:val="008C5C41"/>
    <w:rsid w:val="008C641A"/>
    <w:rsid w:val="008D09AA"/>
    <w:rsid w:val="008D19D5"/>
    <w:rsid w:val="008D2C03"/>
    <w:rsid w:val="008D3438"/>
    <w:rsid w:val="008D3B71"/>
    <w:rsid w:val="008D4CCA"/>
    <w:rsid w:val="008D6827"/>
    <w:rsid w:val="008D7AA8"/>
    <w:rsid w:val="008D7BF1"/>
    <w:rsid w:val="008E0632"/>
    <w:rsid w:val="008E0C34"/>
    <w:rsid w:val="008E162A"/>
    <w:rsid w:val="008E177F"/>
    <w:rsid w:val="008E2923"/>
    <w:rsid w:val="008E4AEF"/>
    <w:rsid w:val="008E59C9"/>
    <w:rsid w:val="008E5CE5"/>
    <w:rsid w:val="008E5D3B"/>
    <w:rsid w:val="008E6363"/>
    <w:rsid w:val="008E7915"/>
    <w:rsid w:val="008F0C28"/>
    <w:rsid w:val="008F1B22"/>
    <w:rsid w:val="008F236F"/>
    <w:rsid w:val="008F297A"/>
    <w:rsid w:val="008F2B48"/>
    <w:rsid w:val="008F2CC9"/>
    <w:rsid w:val="008F343A"/>
    <w:rsid w:val="008F354B"/>
    <w:rsid w:val="008F35F8"/>
    <w:rsid w:val="008F3A51"/>
    <w:rsid w:val="008F3E2C"/>
    <w:rsid w:val="008F6487"/>
    <w:rsid w:val="008F68E4"/>
    <w:rsid w:val="008F6D0F"/>
    <w:rsid w:val="009002C6"/>
    <w:rsid w:val="00901B0E"/>
    <w:rsid w:val="00902652"/>
    <w:rsid w:val="00902DB3"/>
    <w:rsid w:val="009044AE"/>
    <w:rsid w:val="00904902"/>
    <w:rsid w:val="00904A48"/>
    <w:rsid w:val="00906AEF"/>
    <w:rsid w:val="0090718E"/>
    <w:rsid w:val="00907459"/>
    <w:rsid w:val="00907817"/>
    <w:rsid w:val="00907D80"/>
    <w:rsid w:val="009115C5"/>
    <w:rsid w:val="00911A6C"/>
    <w:rsid w:val="009125AC"/>
    <w:rsid w:val="00912CB7"/>
    <w:rsid w:val="009159C9"/>
    <w:rsid w:val="009173EC"/>
    <w:rsid w:val="009179F4"/>
    <w:rsid w:val="00920622"/>
    <w:rsid w:val="0092072A"/>
    <w:rsid w:val="0092116E"/>
    <w:rsid w:val="00921E3B"/>
    <w:rsid w:val="00922809"/>
    <w:rsid w:val="009236C2"/>
    <w:rsid w:val="00923941"/>
    <w:rsid w:val="00924776"/>
    <w:rsid w:val="009248A2"/>
    <w:rsid w:val="00924BF7"/>
    <w:rsid w:val="00925475"/>
    <w:rsid w:val="00925BCE"/>
    <w:rsid w:val="00925FC1"/>
    <w:rsid w:val="00926E08"/>
    <w:rsid w:val="00927289"/>
    <w:rsid w:val="00927397"/>
    <w:rsid w:val="00927E12"/>
    <w:rsid w:val="0093045C"/>
    <w:rsid w:val="00931559"/>
    <w:rsid w:val="00931872"/>
    <w:rsid w:val="00934404"/>
    <w:rsid w:val="009345B0"/>
    <w:rsid w:val="009352D1"/>
    <w:rsid w:val="009353B6"/>
    <w:rsid w:val="00937019"/>
    <w:rsid w:val="00937298"/>
    <w:rsid w:val="009402BF"/>
    <w:rsid w:val="00940442"/>
    <w:rsid w:val="009410AC"/>
    <w:rsid w:val="00941462"/>
    <w:rsid w:val="0094158C"/>
    <w:rsid w:val="00941BEA"/>
    <w:rsid w:val="00942678"/>
    <w:rsid w:val="00943379"/>
    <w:rsid w:val="0094378F"/>
    <w:rsid w:val="00943898"/>
    <w:rsid w:val="00943AA8"/>
    <w:rsid w:val="0094406B"/>
    <w:rsid w:val="0094516E"/>
    <w:rsid w:val="009460AA"/>
    <w:rsid w:val="0094698C"/>
    <w:rsid w:val="009506C9"/>
    <w:rsid w:val="00950B12"/>
    <w:rsid w:val="00950FE6"/>
    <w:rsid w:val="00951396"/>
    <w:rsid w:val="00951F82"/>
    <w:rsid w:val="00952569"/>
    <w:rsid w:val="00952A8A"/>
    <w:rsid w:val="00953913"/>
    <w:rsid w:val="00953CF1"/>
    <w:rsid w:val="00954DBE"/>
    <w:rsid w:val="00955201"/>
    <w:rsid w:val="009565C5"/>
    <w:rsid w:val="009567A3"/>
    <w:rsid w:val="00956B09"/>
    <w:rsid w:val="00956E21"/>
    <w:rsid w:val="00957C74"/>
    <w:rsid w:val="00957FD2"/>
    <w:rsid w:val="009604D6"/>
    <w:rsid w:val="00960832"/>
    <w:rsid w:val="00960EDE"/>
    <w:rsid w:val="00961304"/>
    <w:rsid w:val="00962526"/>
    <w:rsid w:val="00962BE6"/>
    <w:rsid w:val="00964BAC"/>
    <w:rsid w:val="00964F75"/>
    <w:rsid w:val="00965A80"/>
    <w:rsid w:val="00966FD1"/>
    <w:rsid w:val="00967138"/>
    <w:rsid w:val="009671CF"/>
    <w:rsid w:val="009676E9"/>
    <w:rsid w:val="0097043E"/>
    <w:rsid w:val="0097084F"/>
    <w:rsid w:val="00970BA8"/>
    <w:rsid w:val="00971020"/>
    <w:rsid w:val="00971243"/>
    <w:rsid w:val="009716D4"/>
    <w:rsid w:val="00972706"/>
    <w:rsid w:val="00973287"/>
    <w:rsid w:val="00973583"/>
    <w:rsid w:val="00974D1D"/>
    <w:rsid w:val="00974F46"/>
    <w:rsid w:val="00975059"/>
    <w:rsid w:val="009763AD"/>
    <w:rsid w:val="00976F8B"/>
    <w:rsid w:val="00977013"/>
    <w:rsid w:val="009770E1"/>
    <w:rsid w:val="0097734E"/>
    <w:rsid w:val="00977856"/>
    <w:rsid w:val="00977C98"/>
    <w:rsid w:val="00980043"/>
    <w:rsid w:val="00980568"/>
    <w:rsid w:val="0098262F"/>
    <w:rsid w:val="00982641"/>
    <w:rsid w:val="0098344C"/>
    <w:rsid w:val="00984273"/>
    <w:rsid w:val="00984C94"/>
    <w:rsid w:val="009853FA"/>
    <w:rsid w:val="009856AB"/>
    <w:rsid w:val="00985EE9"/>
    <w:rsid w:val="00985EF4"/>
    <w:rsid w:val="009867CD"/>
    <w:rsid w:val="009873D9"/>
    <w:rsid w:val="00987DC0"/>
    <w:rsid w:val="00990570"/>
    <w:rsid w:val="00990AB5"/>
    <w:rsid w:val="009910B9"/>
    <w:rsid w:val="00992076"/>
    <w:rsid w:val="00992D26"/>
    <w:rsid w:val="009930E2"/>
    <w:rsid w:val="009938A2"/>
    <w:rsid w:val="00994F94"/>
    <w:rsid w:val="00995205"/>
    <w:rsid w:val="00996C56"/>
    <w:rsid w:val="009974AD"/>
    <w:rsid w:val="009A26C7"/>
    <w:rsid w:val="009A3769"/>
    <w:rsid w:val="009A3C00"/>
    <w:rsid w:val="009A3CA4"/>
    <w:rsid w:val="009A3F28"/>
    <w:rsid w:val="009A5456"/>
    <w:rsid w:val="009A596A"/>
    <w:rsid w:val="009B0DD2"/>
    <w:rsid w:val="009B1EBA"/>
    <w:rsid w:val="009B217E"/>
    <w:rsid w:val="009B29D5"/>
    <w:rsid w:val="009B341B"/>
    <w:rsid w:val="009B376E"/>
    <w:rsid w:val="009B4B2C"/>
    <w:rsid w:val="009B50CC"/>
    <w:rsid w:val="009B5326"/>
    <w:rsid w:val="009B533E"/>
    <w:rsid w:val="009B7412"/>
    <w:rsid w:val="009C0C41"/>
    <w:rsid w:val="009C18B6"/>
    <w:rsid w:val="009C2F02"/>
    <w:rsid w:val="009C3A61"/>
    <w:rsid w:val="009C3B19"/>
    <w:rsid w:val="009C3F86"/>
    <w:rsid w:val="009C5814"/>
    <w:rsid w:val="009C5EE4"/>
    <w:rsid w:val="009C614E"/>
    <w:rsid w:val="009C65FE"/>
    <w:rsid w:val="009C6AD4"/>
    <w:rsid w:val="009C6B8E"/>
    <w:rsid w:val="009C723A"/>
    <w:rsid w:val="009D0711"/>
    <w:rsid w:val="009D07AB"/>
    <w:rsid w:val="009D0969"/>
    <w:rsid w:val="009D0B33"/>
    <w:rsid w:val="009D1ADF"/>
    <w:rsid w:val="009D3133"/>
    <w:rsid w:val="009D3359"/>
    <w:rsid w:val="009D3471"/>
    <w:rsid w:val="009D34C0"/>
    <w:rsid w:val="009D39AB"/>
    <w:rsid w:val="009D4A58"/>
    <w:rsid w:val="009D56DA"/>
    <w:rsid w:val="009D5B42"/>
    <w:rsid w:val="009D5B86"/>
    <w:rsid w:val="009D5C7F"/>
    <w:rsid w:val="009D5F8D"/>
    <w:rsid w:val="009D77A8"/>
    <w:rsid w:val="009E0569"/>
    <w:rsid w:val="009E0A0D"/>
    <w:rsid w:val="009E0C93"/>
    <w:rsid w:val="009E1478"/>
    <w:rsid w:val="009E4948"/>
    <w:rsid w:val="009E4F15"/>
    <w:rsid w:val="009E5E20"/>
    <w:rsid w:val="009E632E"/>
    <w:rsid w:val="009E64C1"/>
    <w:rsid w:val="009E68A3"/>
    <w:rsid w:val="009E7B96"/>
    <w:rsid w:val="009E7D21"/>
    <w:rsid w:val="009F0F8C"/>
    <w:rsid w:val="009F1B27"/>
    <w:rsid w:val="009F25A2"/>
    <w:rsid w:val="009F2D14"/>
    <w:rsid w:val="009F2D8D"/>
    <w:rsid w:val="009F4202"/>
    <w:rsid w:val="009F5369"/>
    <w:rsid w:val="009F5981"/>
    <w:rsid w:val="009F5999"/>
    <w:rsid w:val="009F6256"/>
    <w:rsid w:val="009F6B68"/>
    <w:rsid w:val="009F6C99"/>
    <w:rsid w:val="009F6DD3"/>
    <w:rsid w:val="00A000B3"/>
    <w:rsid w:val="00A00AA5"/>
    <w:rsid w:val="00A00B1F"/>
    <w:rsid w:val="00A03999"/>
    <w:rsid w:val="00A03EF3"/>
    <w:rsid w:val="00A04B57"/>
    <w:rsid w:val="00A061FD"/>
    <w:rsid w:val="00A0631A"/>
    <w:rsid w:val="00A06635"/>
    <w:rsid w:val="00A069B2"/>
    <w:rsid w:val="00A06EC4"/>
    <w:rsid w:val="00A070DE"/>
    <w:rsid w:val="00A07523"/>
    <w:rsid w:val="00A10B0D"/>
    <w:rsid w:val="00A10F08"/>
    <w:rsid w:val="00A1174C"/>
    <w:rsid w:val="00A11B75"/>
    <w:rsid w:val="00A12130"/>
    <w:rsid w:val="00A12C5F"/>
    <w:rsid w:val="00A12CC4"/>
    <w:rsid w:val="00A143BD"/>
    <w:rsid w:val="00A15384"/>
    <w:rsid w:val="00A15ADB"/>
    <w:rsid w:val="00A15C9C"/>
    <w:rsid w:val="00A15DBA"/>
    <w:rsid w:val="00A1770A"/>
    <w:rsid w:val="00A177CD"/>
    <w:rsid w:val="00A178D9"/>
    <w:rsid w:val="00A17C47"/>
    <w:rsid w:val="00A2049A"/>
    <w:rsid w:val="00A2091B"/>
    <w:rsid w:val="00A21B1A"/>
    <w:rsid w:val="00A21EBF"/>
    <w:rsid w:val="00A22679"/>
    <w:rsid w:val="00A23503"/>
    <w:rsid w:val="00A24BE8"/>
    <w:rsid w:val="00A251D9"/>
    <w:rsid w:val="00A252B4"/>
    <w:rsid w:val="00A265E6"/>
    <w:rsid w:val="00A2666A"/>
    <w:rsid w:val="00A27225"/>
    <w:rsid w:val="00A303E2"/>
    <w:rsid w:val="00A30BDB"/>
    <w:rsid w:val="00A30C58"/>
    <w:rsid w:val="00A30F8B"/>
    <w:rsid w:val="00A3187A"/>
    <w:rsid w:val="00A32835"/>
    <w:rsid w:val="00A3354D"/>
    <w:rsid w:val="00A3395A"/>
    <w:rsid w:val="00A33A14"/>
    <w:rsid w:val="00A33A3E"/>
    <w:rsid w:val="00A3412A"/>
    <w:rsid w:val="00A3461D"/>
    <w:rsid w:val="00A35632"/>
    <w:rsid w:val="00A35660"/>
    <w:rsid w:val="00A402FC"/>
    <w:rsid w:val="00A40A64"/>
    <w:rsid w:val="00A41F67"/>
    <w:rsid w:val="00A43299"/>
    <w:rsid w:val="00A445A0"/>
    <w:rsid w:val="00A4464C"/>
    <w:rsid w:val="00A44ABF"/>
    <w:rsid w:val="00A44DFB"/>
    <w:rsid w:val="00A45E8A"/>
    <w:rsid w:val="00A4629B"/>
    <w:rsid w:val="00A472BF"/>
    <w:rsid w:val="00A512A7"/>
    <w:rsid w:val="00A52415"/>
    <w:rsid w:val="00A5299C"/>
    <w:rsid w:val="00A52F1C"/>
    <w:rsid w:val="00A54288"/>
    <w:rsid w:val="00A550A7"/>
    <w:rsid w:val="00A552DD"/>
    <w:rsid w:val="00A57057"/>
    <w:rsid w:val="00A6064E"/>
    <w:rsid w:val="00A61EF9"/>
    <w:rsid w:val="00A62185"/>
    <w:rsid w:val="00A6240F"/>
    <w:rsid w:val="00A62B37"/>
    <w:rsid w:val="00A63221"/>
    <w:rsid w:val="00A636FC"/>
    <w:rsid w:val="00A63968"/>
    <w:rsid w:val="00A6527E"/>
    <w:rsid w:val="00A6576D"/>
    <w:rsid w:val="00A65DD8"/>
    <w:rsid w:val="00A66209"/>
    <w:rsid w:val="00A667C4"/>
    <w:rsid w:val="00A66EA2"/>
    <w:rsid w:val="00A67AB9"/>
    <w:rsid w:val="00A702E8"/>
    <w:rsid w:val="00A70C01"/>
    <w:rsid w:val="00A710A3"/>
    <w:rsid w:val="00A725F7"/>
    <w:rsid w:val="00A72FA9"/>
    <w:rsid w:val="00A730E7"/>
    <w:rsid w:val="00A738F2"/>
    <w:rsid w:val="00A741F0"/>
    <w:rsid w:val="00A746B4"/>
    <w:rsid w:val="00A76FC0"/>
    <w:rsid w:val="00A7776E"/>
    <w:rsid w:val="00A779BD"/>
    <w:rsid w:val="00A80007"/>
    <w:rsid w:val="00A80798"/>
    <w:rsid w:val="00A80BA2"/>
    <w:rsid w:val="00A80C29"/>
    <w:rsid w:val="00A80ECE"/>
    <w:rsid w:val="00A810BA"/>
    <w:rsid w:val="00A815A8"/>
    <w:rsid w:val="00A81EAE"/>
    <w:rsid w:val="00A8215E"/>
    <w:rsid w:val="00A828D4"/>
    <w:rsid w:val="00A82C56"/>
    <w:rsid w:val="00A8330A"/>
    <w:rsid w:val="00A834F8"/>
    <w:rsid w:val="00A835C1"/>
    <w:rsid w:val="00A8382D"/>
    <w:rsid w:val="00A83A02"/>
    <w:rsid w:val="00A84CC7"/>
    <w:rsid w:val="00A8504F"/>
    <w:rsid w:val="00A85553"/>
    <w:rsid w:val="00A8643C"/>
    <w:rsid w:val="00A867DE"/>
    <w:rsid w:val="00A90484"/>
    <w:rsid w:val="00A926CC"/>
    <w:rsid w:val="00A94466"/>
    <w:rsid w:val="00A9598E"/>
    <w:rsid w:val="00A95C6F"/>
    <w:rsid w:val="00A95E99"/>
    <w:rsid w:val="00A96440"/>
    <w:rsid w:val="00A96D4F"/>
    <w:rsid w:val="00A9737C"/>
    <w:rsid w:val="00A9779C"/>
    <w:rsid w:val="00AA0146"/>
    <w:rsid w:val="00AA12E4"/>
    <w:rsid w:val="00AA21B2"/>
    <w:rsid w:val="00AA4975"/>
    <w:rsid w:val="00AA4B2B"/>
    <w:rsid w:val="00AA5E43"/>
    <w:rsid w:val="00AA6683"/>
    <w:rsid w:val="00AA7279"/>
    <w:rsid w:val="00AB0490"/>
    <w:rsid w:val="00AB0529"/>
    <w:rsid w:val="00AB0A4C"/>
    <w:rsid w:val="00AB0D42"/>
    <w:rsid w:val="00AB112F"/>
    <w:rsid w:val="00AB217F"/>
    <w:rsid w:val="00AB353C"/>
    <w:rsid w:val="00AB3987"/>
    <w:rsid w:val="00AB3D2C"/>
    <w:rsid w:val="00AB47F4"/>
    <w:rsid w:val="00AB5A59"/>
    <w:rsid w:val="00AB61D3"/>
    <w:rsid w:val="00AB7EB5"/>
    <w:rsid w:val="00AC0E54"/>
    <w:rsid w:val="00AC0EFD"/>
    <w:rsid w:val="00AC177C"/>
    <w:rsid w:val="00AC25A9"/>
    <w:rsid w:val="00AC454E"/>
    <w:rsid w:val="00AC6276"/>
    <w:rsid w:val="00AC65D6"/>
    <w:rsid w:val="00AC6A82"/>
    <w:rsid w:val="00AC6B52"/>
    <w:rsid w:val="00AC6BC3"/>
    <w:rsid w:val="00AD094C"/>
    <w:rsid w:val="00AD0C76"/>
    <w:rsid w:val="00AD0F0E"/>
    <w:rsid w:val="00AD1588"/>
    <w:rsid w:val="00AD234A"/>
    <w:rsid w:val="00AD410E"/>
    <w:rsid w:val="00AD4C03"/>
    <w:rsid w:val="00AD5A85"/>
    <w:rsid w:val="00AD5B62"/>
    <w:rsid w:val="00AD66BC"/>
    <w:rsid w:val="00AD7E03"/>
    <w:rsid w:val="00AE1058"/>
    <w:rsid w:val="00AE1899"/>
    <w:rsid w:val="00AE1ABA"/>
    <w:rsid w:val="00AE1BB3"/>
    <w:rsid w:val="00AE23DD"/>
    <w:rsid w:val="00AE29E2"/>
    <w:rsid w:val="00AE29FE"/>
    <w:rsid w:val="00AE31B9"/>
    <w:rsid w:val="00AE337B"/>
    <w:rsid w:val="00AE37E7"/>
    <w:rsid w:val="00AE5548"/>
    <w:rsid w:val="00AE5787"/>
    <w:rsid w:val="00AE5792"/>
    <w:rsid w:val="00AE6F0A"/>
    <w:rsid w:val="00AE70B5"/>
    <w:rsid w:val="00AE7D51"/>
    <w:rsid w:val="00AF0021"/>
    <w:rsid w:val="00AF01D6"/>
    <w:rsid w:val="00AF0380"/>
    <w:rsid w:val="00AF0FFF"/>
    <w:rsid w:val="00AF1FDB"/>
    <w:rsid w:val="00AF2863"/>
    <w:rsid w:val="00AF28C7"/>
    <w:rsid w:val="00AF36C3"/>
    <w:rsid w:val="00AF3742"/>
    <w:rsid w:val="00AF3CAA"/>
    <w:rsid w:val="00AF3EC0"/>
    <w:rsid w:val="00AF3F92"/>
    <w:rsid w:val="00AF4233"/>
    <w:rsid w:val="00AF47B3"/>
    <w:rsid w:val="00AF4F64"/>
    <w:rsid w:val="00AF5039"/>
    <w:rsid w:val="00AF680F"/>
    <w:rsid w:val="00AF7710"/>
    <w:rsid w:val="00B003EA"/>
    <w:rsid w:val="00B006BC"/>
    <w:rsid w:val="00B00C38"/>
    <w:rsid w:val="00B00D27"/>
    <w:rsid w:val="00B01115"/>
    <w:rsid w:val="00B01870"/>
    <w:rsid w:val="00B032CD"/>
    <w:rsid w:val="00B03B20"/>
    <w:rsid w:val="00B04055"/>
    <w:rsid w:val="00B04E20"/>
    <w:rsid w:val="00B055BB"/>
    <w:rsid w:val="00B05BBB"/>
    <w:rsid w:val="00B06C5D"/>
    <w:rsid w:val="00B06C82"/>
    <w:rsid w:val="00B06D67"/>
    <w:rsid w:val="00B06EDC"/>
    <w:rsid w:val="00B111D9"/>
    <w:rsid w:val="00B11419"/>
    <w:rsid w:val="00B120EF"/>
    <w:rsid w:val="00B1218A"/>
    <w:rsid w:val="00B12433"/>
    <w:rsid w:val="00B126E3"/>
    <w:rsid w:val="00B129D1"/>
    <w:rsid w:val="00B12DA4"/>
    <w:rsid w:val="00B13C0B"/>
    <w:rsid w:val="00B13D9D"/>
    <w:rsid w:val="00B15FBE"/>
    <w:rsid w:val="00B16229"/>
    <w:rsid w:val="00B16D0F"/>
    <w:rsid w:val="00B172DA"/>
    <w:rsid w:val="00B177F2"/>
    <w:rsid w:val="00B1794C"/>
    <w:rsid w:val="00B17EA0"/>
    <w:rsid w:val="00B208DC"/>
    <w:rsid w:val="00B20C0D"/>
    <w:rsid w:val="00B20CCB"/>
    <w:rsid w:val="00B21502"/>
    <w:rsid w:val="00B22ADB"/>
    <w:rsid w:val="00B236F0"/>
    <w:rsid w:val="00B24B1D"/>
    <w:rsid w:val="00B255F0"/>
    <w:rsid w:val="00B25948"/>
    <w:rsid w:val="00B266C5"/>
    <w:rsid w:val="00B26838"/>
    <w:rsid w:val="00B26F92"/>
    <w:rsid w:val="00B277F5"/>
    <w:rsid w:val="00B306E2"/>
    <w:rsid w:val="00B32DDD"/>
    <w:rsid w:val="00B3312F"/>
    <w:rsid w:val="00B334E4"/>
    <w:rsid w:val="00B35DC7"/>
    <w:rsid w:val="00B3755E"/>
    <w:rsid w:val="00B3793C"/>
    <w:rsid w:val="00B40016"/>
    <w:rsid w:val="00B417A7"/>
    <w:rsid w:val="00B41D1A"/>
    <w:rsid w:val="00B422D9"/>
    <w:rsid w:val="00B42540"/>
    <w:rsid w:val="00B4287C"/>
    <w:rsid w:val="00B43F55"/>
    <w:rsid w:val="00B44F34"/>
    <w:rsid w:val="00B4585B"/>
    <w:rsid w:val="00B45ED4"/>
    <w:rsid w:val="00B465EE"/>
    <w:rsid w:val="00B4707B"/>
    <w:rsid w:val="00B470C5"/>
    <w:rsid w:val="00B47F12"/>
    <w:rsid w:val="00B51BB2"/>
    <w:rsid w:val="00B53DE5"/>
    <w:rsid w:val="00B5484D"/>
    <w:rsid w:val="00B54890"/>
    <w:rsid w:val="00B54CD6"/>
    <w:rsid w:val="00B54E32"/>
    <w:rsid w:val="00B56323"/>
    <w:rsid w:val="00B6073A"/>
    <w:rsid w:val="00B60B7E"/>
    <w:rsid w:val="00B61955"/>
    <w:rsid w:val="00B619A1"/>
    <w:rsid w:val="00B62085"/>
    <w:rsid w:val="00B626A5"/>
    <w:rsid w:val="00B630D4"/>
    <w:rsid w:val="00B63AE2"/>
    <w:rsid w:val="00B642AE"/>
    <w:rsid w:val="00B644F9"/>
    <w:rsid w:val="00B6494F"/>
    <w:rsid w:val="00B6578A"/>
    <w:rsid w:val="00B66740"/>
    <w:rsid w:val="00B66D2C"/>
    <w:rsid w:val="00B67078"/>
    <w:rsid w:val="00B67B1E"/>
    <w:rsid w:val="00B67CCB"/>
    <w:rsid w:val="00B70FDC"/>
    <w:rsid w:val="00B71DE3"/>
    <w:rsid w:val="00B725EE"/>
    <w:rsid w:val="00B74035"/>
    <w:rsid w:val="00B7445D"/>
    <w:rsid w:val="00B75009"/>
    <w:rsid w:val="00B75199"/>
    <w:rsid w:val="00B7550A"/>
    <w:rsid w:val="00B768B7"/>
    <w:rsid w:val="00B76C94"/>
    <w:rsid w:val="00B76D5B"/>
    <w:rsid w:val="00B77533"/>
    <w:rsid w:val="00B77DF4"/>
    <w:rsid w:val="00B77F37"/>
    <w:rsid w:val="00B807A7"/>
    <w:rsid w:val="00B80D2A"/>
    <w:rsid w:val="00B8166B"/>
    <w:rsid w:val="00B816AF"/>
    <w:rsid w:val="00B8338B"/>
    <w:rsid w:val="00B83B78"/>
    <w:rsid w:val="00B8453C"/>
    <w:rsid w:val="00B8554F"/>
    <w:rsid w:val="00B874CE"/>
    <w:rsid w:val="00B90262"/>
    <w:rsid w:val="00B9297F"/>
    <w:rsid w:val="00B92E11"/>
    <w:rsid w:val="00B93054"/>
    <w:rsid w:val="00B93BB1"/>
    <w:rsid w:val="00B93DB5"/>
    <w:rsid w:val="00B93E35"/>
    <w:rsid w:val="00B93F54"/>
    <w:rsid w:val="00B93FC7"/>
    <w:rsid w:val="00B94B1B"/>
    <w:rsid w:val="00B95A55"/>
    <w:rsid w:val="00B9617B"/>
    <w:rsid w:val="00B9699D"/>
    <w:rsid w:val="00BA0409"/>
    <w:rsid w:val="00BA1715"/>
    <w:rsid w:val="00BA2F03"/>
    <w:rsid w:val="00BA350E"/>
    <w:rsid w:val="00BA3950"/>
    <w:rsid w:val="00BA46A1"/>
    <w:rsid w:val="00BA4742"/>
    <w:rsid w:val="00BA4D57"/>
    <w:rsid w:val="00BA6C48"/>
    <w:rsid w:val="00BA7390"/>
    <w:rsid w:val="00BB0B0E"/>
    <w:rsid w:val="00BB10DD"/>
    <w:rsid w:val="00BB31AA"/>
    <w:rsid w:val="00BB3FCE"/>
    <w:rsid w:val="00BB4349"/>
    <w:rsid w:val="00BB43C9"/>
    <w:rsid w:val="00BB445C"/>
    <w:rsid w:val="00BB47E1"/>
    <w:rsid w:val="00BB509A"/>
    <w:rsid w:val="00BB6656"/>
    <w:rsid w:val="00BB740F"/>
    <w:rsid w:val="00BC0402"/>
    <w:rsid w:val="00BC07BA"/>
    <w:rsid w:val="00BC1024"/>
    <w:rsid w:val="00BC1FFB"/>
    <w:rsid w:val="00BC2D5C"/>
    <w:rsid w:val="00BC3AEA"/>
    <w:rsid w:val="00BC496E"/>
    <w:rsid w:val="00BC5F85"/>
    <w:rsid w:val="00BC6F42"/>
    <w:rsid w:val="00BC7DDE"/>
    <w:rsid w:val="00BD000D"/>
    <w:rsid w:val="00BD0E4C"/>
    <w:rsid w:val="00BD1984"/>
    <w:rsid w:val="00BD260C"/>
    <w:rsid w:val="00BD28D3"/>
    <w:rsid w:val="00BD2BD1"/>
    <w:rsid w:val="00BD2F42"/>
    <w:rsid w:val="00BD33BB"/>
    <w:rsid w:val="00BD39D4"/>
    <w:rsid w:val="00BD3C03"/>
    <w:rsid w:val="00BD3C7A"/>
    <w:rsid w:val="00BD4172"/>
    <w:rsid w:val="00BD43E8"/>
    <w:rsid w:val="00BD6DB1"/>
    <w:rsid w:val="00BE01B2"/>
    <w:rsid w:val="00BE0777"/>
    <w:rsid w:val="00BE2B87"/>
    <w:rsid w:val="00BE31B4"/>
    <w:rsid w:val="00BE5004"/>
    <w:rsid w:val="00BE6B33"/>
    <w:rsid w:val="00BE7312"/>
    <w:rsid w:val="00BE781B"/>
    <w:rsid w:val="00BE7B99"/>
    <w:rsid w:val="00BF0201"/>
    <w:rsid w:val="00BF0257"/>
    <w:rsid w:val="00BF1392"/>
    <w:rsid w:val="00BF278D"/>
    <w:rsid w:val="00BF48FA"/>
    <w:rsid w:val="00BF4DF9"/>
    <w:rsid w:val="00BF4EC2"/>
    <w:rsid w:val="00BF7272"/>
    <w:rsid w:val="00C00398"/>
    <w:rsid w:val="00C00CB5"/>
    <w:rsid w:val="00C01126"/>
    <w:rsid w:val="00C016D6"/>
    <w:rsid w:val="00C0243F"/>
    <w:rsid w:val="00C0255D"/>
    <w:rsid w:val="00C0328B"/>
    <w:rsid w:val="00C0406B"/>
    <w:rsid w:val="00C06C2F"/>
    <w:rsid w:val="00C06E4B"/>
    <w:rsid w:val="00C07315"/>
    <w:rsid w:val="00C07374"/>
    <w:rsid w:val="00C07BE3"/>
    <w:rsid w:val="00C10A48"/>
    <w:rsid w:val="00C10AC0"/>
    <w:rsid w:val="00C10CE0"/>
    <w:rsid w:val="00C1341A"/>
    <w:rsid w:val="00C1403B"/>
    <w:rsid w:val="00C141C3"/>
    <w:rsid w:val="00C1490E"/>
    <w:rsid w:val="00C1512F"/>
    <w:rsid w:val="00C15970"/>
    <w:rsid w:val="00C161B5"/>
    <w:rsid w:val="00C16227"/>
    <w:rsid w:val="00C16504"/>
    <w:rsid w:val="00C17065"/>
    <w:rsid w:val="00C172AA"/>
    <w:rsid w:val="00C17B2A"/>
    <w:rsid w:val="00C20782"/>
    <w:rsid w:val="00C20793"/>
    <w:rsid w:val="00C22845"/>
    <w:rsid w:val="00C22A2D"/>
    <w:rsid w:val="00C22EC6"/>
    <w:rsid w:val="00C22FD3"/>
    <w:rsid w:val="00C2361A"/>
    <w:rsid w:val="00C236FD"/>
    <w:rsid w:val="00C24496"/>
    <w:rsid w:val="00C2469A"/>
    <w:rsid w:val="00C24A26"/>
    <w:rsid w:val="00C24FF0"/>
    <w:rsid w:val="00C2515D"/>
    <w:rsid w:val="00C25BF9"/>
    <w:rsid w:val="00C26611"/>
    <w:rsid w:val="00C2734E"/>
    <w:rsid w:val="00C27A41"/>
    <w:rsid w:val="00C3095B"/>
    <w:rsid w:val="00C32356"/>
    <w:rsid w:val="00C326CB"/>
    <w:rsid w:val="00C32C48"/>
    <w:rsid w:val="00C330BA"/>
    <w:rsid w:val="00C33B8E"/>
    <w:rsid w:val="00C343EF"/>
    <w:rsid w:val="00C36180"/>
    <w:rsid w:val="00C366AE"/>
    <w:rsid w:val="00C378D8"/>
    <w:rsid w:val="00C40532"/>
    <w:rsid w:val="00C40780"/>
    <w:rsid w:val="00C40D95"/>
    <w:rsid w:val="00C41413"/>
    <w:rsid w:val="00C4225B"/>
    <w:rsid w:val="00C42B5C"/>
    <w:rsid w:val="00C42CFD"/>
    <w:rsid w:val="00C43003"/>
    <w:rsid w:val="00C4390C"/>
    <w:rsid w:val="00C4424F"/>
    <w:rsid w:val="00C44839"/>
    <w:rsid w:val="00C45287"/>
    <w:rsid w:val="00C45541"/>
    <w:rsid w:val="00C45DA1"/>
    <w:rsid w:val="00C477DD"/>
    <w:rsid w:val="00C4787D"/>
    <w:rsid w:val="00C47C7E"/>
    <w:rsid w:val="00C50460"/>
    <w:rsid w:val="00C512E8"/>
    <w:rsid w:val="00C51828"/>
    <w:rsid w:val="00C5243A"/>
    <w:rsid w:val="00C52B1D"/>
    <w:rsid w:val="00C53FCE"/>
    <w:rsid w:val="00C547C3"/>
    <w:rsid w:val="00C54F35"/>
    <w:rsid w:val="00C57C43"/>
    <w:rsid w:val="00C6054D"/>
    <w:rsid w:val="00C60948"/>
    <w:rsid w:val="00C6128F"/>
    <w:rsid w:val="00C61E15"/>
    <w:rsid w:val="00C62CD9"/>
    <w:rsid w:val="00C63169"/>
    <w:rsid w:val="00C64369"/>
    <w:rsid w:val="00C64CD5"/>
    <w:rsid w:val="00C6561C"/>
    <w:rsid w:val="00C65FBD"/>
    <w:rsid w:val="00C664BB"/>
    <w:rsid w:val="00C6676F"/>
    <w:rsid w:val="00C67DBF"/>
    <w:rsid w:val="00C70C67"/>
    <w:rsid w:val="00C712E3"/>
    <w:rsid w:val="00C713A8"/>
    <w:rsid w:val="00C713E1"/>
    <w:rsid w:val="00C71D2E"/>
    <w:rsid w:val="00C723D0"/>
    <w:rsid w:val="00C72725"/>
    <w:rsid w:val="00C72F0E"/>
    <w:rsid w:val="00C732C3"/>
    <w:rsid w:val="00C7330D"/>
    <w:rsid w:val="00C73811"/>
    <w:rsid w:val="00C73A6E"/>
    <w:rsid w:val="00C73CB5"/>
    <w:rsid w:val="00C744DE"/>
    <w:rsid w:val="00C74AB2"/>
    <w:rsid w:val="00C74B7D"/>
    <w:rsid w:val="00C767D6"/>
    <w:rsid w:val="00C77790"/>
    <w:rsid w:val="00C802B6"/>
    <w:rsid w:val="00C8030A"/>
    <w:rsid w:val="00C812C7"/>
    <w:rsid w:val="00C81817"/>
    <w:rsid w:val="00C81C56"/>
    <w:rsid w:val="00C827C2"/>
    <w:rsid w:val="00C834B8"/>
    <w:rsid w:val="00C83873"/>
    <w:rsid w:val="00C8388D"/>
    <w:rsid w:val="00C83B24"/>
    <w:rsid w:val="00C83D7D"/>
    <w:rsid w:val="00C83F49"/>
    <w:rsid w:val="00C87750"/>
    <w:rsid w:val="00C879E9"/>
    <w:rsid w:val="00C90268"/>
    <w:rsid w:val="00C907FD"/>
    <w:rsid w:val="00C90AB6"/>
    <w:rsid w:val="00C90CA7"/>
    <w:rsid w:val="00C90E06"/>
    <w:rsid w:val="00C91381"/>
    <w:rsid w:val="00C9210D"/>
    <w:rsid w:val="00C92F5E"/>
    <w:rsid w:val="00C94479"/>
    <w:rsid w:val="00C946A8"/>
    <w:rsid w:val="00C947DE"/>
    <w:rsid w:val="00C94F3A"/>
    <w:rsid w:val="00C95310"/>
    <w:rsid w:val="00C95F18"/>
    <w:rsid w:val="00C96672"/>
    <w:rsid w:val="00CA0266"/>
    <w:rsid w:val="00CA02EC"/>
    <w:rsid w:val="00CA1ED7"/>
    <w:rsid w:val="00CA2166"/>
    <w:rsid w:val="00CA25BC"/>
    <w:rsid w:val="00CA2DBE"/>
    <w:rsid w:val="00CA3495"/>
    <w:rsid w:val="00CA372B"/>
    <w:rsid w:val="00CA3BC0"/>
    <w:rsid w:val="00CA3F33"/>
    <w:rsid w:val="00CA4214"/>
    <w:rsid w:val="00CA4757"/>
    <w:rsid w:val="00CA4A56"/>
    <w:rsid w:val="00CA4FFE"/>
    <w:rsid w:val="00CA552A"/>
    <w:rsid w:val="00CA665D"/>
    <w:rsid w:val="00CA683F"/>
    <w:rsid w:val="00CA7045"/>
    <w:rsid w:val="00CA72C3"/>
    <w:rsid w:val="00CA78BE"/>
    <w:rsid w:val="00CA7DC2"/>
    <w:rsid w:val="00CB0294"/>
    <w:rsid w:val="00CB057B"/>
    <w:rsid w:val="00CB0FD1"/>
    <w:rsid w:val="00CB0FE5"/>
    <w:rsid w:val="00CB13CE"/>
    <w:rsid w:val="00CB2565"/>
    <w:rsid w:val="00CB2851"/>
    <w:rsid w:val="00CB31AE"/>
    <w:rsid w:val="00CB3919"/>
    <w:rsid w:val="00CB3F05"/>
    <w:rsid w:val="00CB4361"/>
    <w:rsid w:val="00CB64DB"/>
    <w:rsid w:val="00CB65A4"/>
    <w:rsid w:val="00CB6F88"/>
    <w:rsid w:val="00CC114C"/>
    <w:rsid w:val="00CC17E9"/>
    <w:rsid w:val="00CC2E65"/>
    <w:rsid w:val="00CC3D8F"/>
    <w:rsid w:val="00CC3F10"/>
    <w:rsid w:val="00CC4D33"/>
    <w:rsid w:val="00CC60B5"/>
    <w:rsid w:val="00CC650A"/>
    <w:rsid w:val="00CC6AC6"/>
    <w:rsid w:val="00CC6AEE"/>
    <w:rsid w:val="00CC76ED"/>
    <w:rsid w:val="00CD0B90"/>
    <w:rsid w:val="00CD1EA5"/>
    <w:rsid w:val="00CD1FA5"/>
    <w:rsid w:val="00CD2F52"/>
    <w:rsid w:val="00CD3539"/>
    <w:rsid w:val="00CD37F3"/>
    <w:rsid w:val="00CD3F66"/>
    <w:rsid w:val="00CD4B04"/>
    <w:rsid w:val="00CD5996"/>
    <w:rsid w:val="00CD5D9A"/>
    <w:rsid w:val="00CD6319"/>
    <w:rsid w:val="00CD6A33"/>
    <w:rsid w:val="00CD733E"/>
    <w:rsid w:val="00CD7814"/>
    <w:rsid w:val="00CE0578"/>
    <w:rsid w:val="00CE13FA"/>
    <w:rsid w:val="00CE2335"/>
    <w:rsid w:val="00CE2C85"/>
    <w:rsid w:val="00CE2D5D"/>
    <w:rsid w:val="00CE2D87"/>
    <w:rsid w:val="00CE3573"/>
    <w:rsid w:val="00CE36F8"/>
    <w:rsid w:val="00CE5DBB"/>
    <w:rsid w:val="00CE5E52"/>
    <w:rsid w:val="00CE61FE"/>
    <w:rsid w:val="00CE64B7"/>
    <w:rsid w:val="00CE671F"/>
    <w:rsid w:val="00CE69C5"/>
    <w:rsid w:val="00CE7412"/>
    <w:rsid w:val="00CE7D77"/>
    <w:rsid w:val="00CF03AA"/>
    <w:rsid w:val="00CF08C6"/>
    <w:rsid w:val="00CF0D42"/>
    <w:rsid w:val="00CF22C8"/>
    <w:rsid w:val="00CF332D"/>
    <w:rsid w:val="00CF4AA8"/>
    <w:rsid w:val="00CF4B40"/>
    <w:rsid w:val="00CF529E"/>
    <w:rsid w:val="00CF6156"/>
    <w:rsid w:val="00CF6AC9"/>
    <w:rsid w:val="00CF71C7"/>
    <w:rsid w:val="00CF798B"/>
    <w:rsid w:val="00D0138D"/>
    <w:rsid w:val="00D02A2E"/>
    <w:rsid w:val="00D02C84"/>
    <w:rsid w:val="00D033EB"/>
    <w:rsid w:val="00D056DB"/>
    <w:rsid w:val="00D07A17"/>
    <w:rsid w:val="00D1056B"/>
    <w:rsid w:val="00D1098A"/>
    <w:rsid w:val="00D109BB"/>
    <w:rsid w:val="00D11108"/>
    <w:rsid w:val="00D11333"/>
    <w:rsid w:val="00D116B4"/>
    <w:rsid w:val="00D11EB5"/>
    <w:rsid w:val="00D1223D"/>
    <w:rsid w:val="00D128C0"/>
    <w:rsid w:val="00D12CEE"/>
    <w:rsid w:val="00D14682"/>
    <w:rsid w:val="00D15674"/>
    <w:rsid w:val="00D161AB"/>
    <w:rsid w:val="00D16E6B"/>
    <w:rsid w:val="00D20409"/>
    <w:rsid w:val="00D20EA3"/>
    <w:rsid w:val="00D2106E"/>
    <w:rsid w:val="00D2140D"/>
    <w:rsid w:val="00D2191C"/>
    <w:rsid w:val="00D224EE"/>
    <w:rsid w:val="00D22551"/>
    <w:rsid w:val="00D22C89"/>
    <w:rsid w:val="00D23300"/>
    <w:rsid w:val="00D23530"/>
    <w:rsid w:val="00D24EB1"/>
    <w:rsid w:val="00D24F27"/>
    <w:rsid w:val="00D24F2B"/>
    <w:rsid w:val="00D250FD"/>
    <w:rsid w:val="00D25378"/>
    <w:rsid w:val="00D25902"/>
    <w:rsid w:val="00D2590D"/>
    <w:rsid w:val="00D25AAB"/>
    <w:rsid w:val="00D26098"/>
    <w:rsid w:val="00D26ED1"/>
    <w:rsid w:val="00D27132"/>
    <w:rsid w:val="00D3017D"/>
    <w:rsid w:val="00D30185"/>
    <w:rsid w:val="00D302F0"/>
    <w:rsid w:val="00D31ADC"/>
    <w:rsid w:val="00D31D5C"/>
    <w:rsid w:val="00D3273D"/>
    <w:rsid w:val="00D32A87"/>
    <w:rsid w:val="00D333C6"/>
    <w:rsid w:val="00D3344F"/>
    <w:rsid w:val="00D337DB"/>
    <w:rsid w:val="00D36ED7"/>
    <w:rsid w:val="00D36F18"/>
    <w:rsid w:val="00D36FF8"/>
    <w:rsid w:val="00D37433"/>
    <w:rsid w:val="00D37765"/>
    <w:rsid w:val="00D379D2"/>
    <w:rsid w:val="00D401DF"/>
    <w:rsid w:val="00D40B0D"/>
    <w:rsid w:val="00D4166E"/>
    <w:rsid w:val="00D4201B"/>
    <w:rsid w:val="00D429FD"/>
    <w:rsid w:val="00D4379C"/>
    <w:rsid w:val="00D43ABF"/>
    <w:rsid w:val="00D43EA0"/>
    <w:rsid w:val="00D44946"/>
    <w:rsid w:val="00D44A50"/>
    <w:rsid w:val="00D45516"/>
    <w:rsid w:val="00D463AF"/>
    <w:rsid w:val="00D504D0"/>
    <w:rsid w:val="00D51339"/>
    <w:rsid w:val="00D51404"/>
    <w:rsid w:val="00D51B44"/>
    <w:rsid w:val="00D51E6A"/>
    <w:rsid w:val="00D5422C"/>
    <w:rsid w:val="00D544AB"/>
    <w:rsid w:val="00D54775"/>
    <w:rsid w:val="00D57724"/>
    <w:rsid w:val="00D57DDB"/>
    <w:rsid w:val="00D57E2B"/>
    <w:rsid w:val="00D60A64"/>
    <w:rsid w:val="00D60B3A"/>
    <w:rsid w:val="00D61C90"/>
    <w:rsid w:val="00D62A2F"/>
    <w:rsid w:val="00D632AA"/>
    <w:rsid w:val="00D635F0"/>
    <w:rsid w:val="00D63DA5"/>
    <w:rsid w:val="00D647ED"/>
    <w:rsid w:val="00D66ADB"/>
    <w:rsid w:val="00D672DE"/>
    <w:rsid w:val="00D67435"/>
    <w:rsid w:val="00D71176"/>
    <w:rsid w:val="00D71268"/>
    <w:rsid w:val="00D716CD"/>
    <w:rsid w:val="00D72276"/>
    <w:rsid w:val="00D73226"/>
    <w:rsid w:val="00D73659"/>
    <w:rsid w:val="00D745F3"/>
    <w:rsid w:val="00D7465E"/>
    <w:rsid w:val="00D75008"/>
    <w:rsid w:val="00D75086"/>
    <w:rsid w:val="00D7632A"/>
    <w:rsid w:val="00D768B4"/>
    <w:rsid w:val="00D76935"/>
    <w:rsid w:val="00D7763F"/>
    <w:rsid w:val="00D7783D"/>
    <w:rsid w:val="00D77D41"/>
    <w:rsid w:val="00D82560"/>
    <w:rsid w:val="00D82D09"/>
    <w:rsid w:val="00D83311"/>
    <w:rsid w:val="00D834D2"/>
    <w:rsid w:val="00D838E0"/>
    <w:rsid w:val="00D83D57"/>
    <w:rsid w:val="00D83D64"/>
    <w:rsid w:val="00D8416A"/>
    <w:rsid w:val="00D845FF"/>
    <w:rsid w:val="00D85D3B"/>
    <w:rsid w:val="00D863CB"/>
    <w:rsid w:val="00D86A87"/>
    <w:rsid w:val="00D86DB9"/>
    <w:rsid w:val="00D8715C"/>
    <w:rsid w:val="00D87357"/>
    <w:rsid w:val="00D87D82"/>
    <w:rsid w:val="00D90146"/>
    <w:rsid w:val="00D90430"/>
    <w:rsid w:val="00D915DC"/>
    <w:rsid w:val="00D91E71"/>
    <w:rsid w:val="00D92938"/>
    <w:rsid w:val="00D92A03"/>
    <w:rsid w:val="00D92A0F"/>
    <w:rsid w:val="00D9369F"/>
    <w:rsid w:val="00D9371C"/>
    <w:rsid w:val="00D937C7"/>
    <w:rsid w:val="00D93915"/>
    <w:rsid w:val="00D93DA1"/>
    <w:rsid w:val="00D93F13"/>
    <w:rsid w:val="00D9463E"/>
    <w:rsid w:val="00D9493D"/>
    <w:rsid w:val="00D955BA"/>
    <w:rsid w:val="00D957F8"/>
    <w:rsid w:val="00D95805"/>
    <w:rsid w:val="00D958A7"/>
    <w:rsid w:val="00D97922"/>
    <w:rsid w:val="00DA37B8"/>
    <w:rsid w:val="00DA62B2"/>
    <w:rsid w:val="00DA6AFE"/>
    <w:rsid w:val="00DA6F96"/>
    <w:rsid w:val="00DB036F"/>
    <w:rsid w:val="00DB0ED4"/>
    <w:rsid w:val="00DB1D02"/>
    <w:rsid w:val="00DB1D9D"/>
    <w:rsid w:val="00DB2792"/>
    <w:rsid w:val="00DB2803"/>
    <w:rsid w:val="00DB3494"/>
    <w:rsid w:val="00DB3AD7"/>
    <w:rsid w:val="00DB4335"/>
    <w:rsid w:val="00DB4CBC"/>
    <w:rsid w:val="00DB579A"/>
    <w:rsid w:val="00DB5CF7"/>
    <w:rsid w:val="00DB6673"/>
    <w:rsid w:val="00DB719F"/>
    <w:rsid w:val="00DB7B9B"/>
    <w:rsid w:val="00DC03A3"/>
    <w:rsid w:val="00DC05EB"/>
    <w:rsid w:val="00DC0EA6"/>
    <w:rsid w:val="00DC10C0"/>
    <w:rsid w:val="00DC12D0"/>
    <w:rsid w:val="00DC2891"/>
    <w:rsid w:val="00DC2C0E"/>
    <w:rsid w:val="00DC2F54"/>
    <w:rsid w:val="00DC4E9C"/>
    <w:rsid w:val="00DC5151"/>
    <w:rsid w:val="00DC5683"/>
    <w:rsid w:val="00DC6935"/>
    <w:rsid w:val="00DC694A"/>
    <w:rsid w:val="00DC6ABF"/>
    <w:rsid w:val="00DC7367"/>
    <w:rsid w:val="00DC77EE"/>
    <w:rsid w:val="00DC7E62"/>
    <w:rsid w:val="00DD00DC"/>
    <w:rsid w:val="00DD0251"/>
    <w:rsid w:val="00DD0BF2"/>
    <w:rsid w:val="00DD1CC1"/>
    <w:rsid w:val="00DD1FA1"/>
    <w:rsid w:val="00DD203D"/>
    <w:rsid w:val="00DD2355"/>
    <w:rsid w:val="00DD2543"/>
    <w:rsid w:val="00DD28B3"/>
    <w:rsid w:val="00DD2FF3"/>
    <w:rsid w:val="00DD3741"/>
    <w:rsid w:val="00DD39D5"/>
    <w:rsid w:val="00DD3C79"/>
    <w:rsid w:val="00DD3E38"/>
    <w:rsid w:val="00DD407D"/>
    <w:rsid w:val="00DD4628"/>
    <w:rsid w:val="00DD483C"/>
    <w:rsid w:val="00DD4F1C"/>
    <w:rsid w:val="00DD50B2"/>
    <w:rsid w:val="00DD6C7A"/>
    <w:rsid w:val="00DD6ED9"/>
    <w:rsid w:val="00DE091E"/>
    <w:rsid w:val="00DE09D8"/>
    <w:rsid w:val="00DE0F8A"/>
    <w:rsid w:val="00DE3AC7"/>
    <w:rsid w:val="00DE470D"/>
    <w:rsid w:val="00DE506C"/>
    <w:rsid w:val="00DE5916"/>
    <w:rsid w:val="00DE5A34"/>
    <w:rsid w:val="00DE68F8"/>
    <w:rsid w:val="00DE72AE"/>
    <w:rsid w:val="00DF0F84"/>
    <w:rsid w:val="00DF1088"/>
    <w:rsid w:val="00DF22F3"/>
    <w:rsid w:val="00DF4841"/>
    <w:rsid w:val="00DF5462"/>
    <w:rsid w:val="00DF5556"/>
    <w:rsid w:val="00DF5A55"/>
    <w:rsid w:val="00DF6DA1"/>
    <w:rsid w:val="00DF72F7"/>
    <w:rsid w:val="00E01D95"/>
    <w:rsid w:val="00E032BE"/>
    <w:rsid w:val="00E03E9E"/>
    <w:rsid w:val="00E05496"/>
    <w:rsid w:val="00E054A9"/>
    <w:rsid w:val="00E06106"/>
    <w:rsid w:val="00E0746B"/>
    <w:rsid w:val="00E079D2"/>
    <w:rsid w:val="00E07FCE"/>
    <w:rsid w:val="00E107AC"/>
    <w:rsid w:val="00E1237F"/>
    <w:rsid w:val="00E126E0"/>
    <w:rsid w:val="00E12D56"/>
    <w:rsid w:val="00E13456"/>
    <w:rsid w:val="00E13736"/>
    <w:rsid w:val="00E13C93"/>
    <w:rsid w:val="00E14598"/>
    <w:rsid w:val="00E15030"/>
    <w:rsid w:val="00E1575A"/>
    <w:rsid w:val="00E15788"/>
    <w:rsid w:val="00E15D56"/>
    <w:rsid w:val="00E16D04"/>
    <w:rsid w:val="00E17470"/>
    <w:rsid w:val="00E20267"/>
    <w:rsid w:val="00E20423"/>
    <w:rsid w:val="00E2067E"/>
    <w:rsid w:val="00E21524"/>
    <w:rsid w:val="00E21B5C"/>
    <w:rsid w:val="00E227FD"/>
    <w:rsid w:val="00E238F6"/>
    <w:rsid w:val="00E2412A"/>
    <w:rsid w:val="00E24906"/>
    <w:rsid w:val="00E24BFF"/>
    <w:rsid w:val="00E250CA"/>
    <w:rsid w:val="00E25451"/>
    <w:rsid w:val="00E2552A"/>
    <w:rsid w:val="00E25DF9"/>
    <w:rsid w:val="00E26933"/>
    <w:rsid w:val="00E30741"/>
    <w:rsid w:val="00E3107A"/>
    <w:rsid w:val="00E31822"/>
    <w:rsid w:val="00E31931"/>
    <w:rsid w:val="00E31B44"/>
    <w:rsid w:val="00E31CAC"/>
    <w:rsid w:val="00E31CCF"/>
    <w:rsid w:val="00E3217E"/>
    <w:rsid w:val="00E34401"/>
    <w:rsid w:val="00E34A5F"/>
    <w:rsid w:val="00E34E4B"/>
    <w:rsid w:val="00E353A6"/>
    <w:rsid w:val="00E35C08"/>
    <w:rsid w:val="00E3646D"/>
    <w:rsid w:val="00E3702F"/>
    <w:rsid w:val="00E375D8"/>
    <w:rsid w:val="00E410D1"/>
    <w:rsid w:val="00E4158D"/>
    <w:rsid w:val="00E4307C"/>
    <w:rsid w:val="00E43565"/>
    <w:rsid w:val="00E43743"/>
    <w:rsid w:val="00E43811"/>
    <w:rsid w:val="00E44192"/>
    <w:rsid w:val="00E45655"/>
    <w:rsid w:val="00E45ADC"/>
    <w:rsid w:val="00E45E89"/>
    <w:rsid w:val="00E46068"/>
    <w:rsid w:val="00E47904"/>
    <w:rsid w:val="00E501E4"/>
    <w:rsid w:val="00E50296"/>
    <w:rsid w:val="00E503A8"/>
    <w:rsid w:val="00E5199E"/>
    <w:rsid w:val="00E52C0C"/>
    <w:rsid w:val="00E5300E"/>
    <w:rsid w:val="00E5314E"/>
    <w:rsid w:val="00E5418A"/>
    <w:rsid w:val="00E54814"/>
    <w:rsid w:val="00E5565B"/>
    <w:rsid w:val="00E56975"/>
    <w:rsid w:val="00E56B64"/>
    <w:rsid w:val="00E570D6"/>
    <w:rsid w:val="00E57110"/>
    <w:rsid w:val="00E57B1E"/>
    <w:rsid w:val="00E60369"/>
    <w:rsid w:val="00E61AE7"/>
    <w:rsid w:val="00E620EA"/>
    <w:rsid w:val="00E62553"/>
    <w:rsid w:val="00E63557"/>
    <w:rsid w:val="00E64083"/>
    <w:rsid w:val="00E652B0"/>
    <w:rsid w:val="00E66E66"/>
    <w:rsid w:val="00E70DB6"/>
    <w:rsid w:val="00E711AF"/>
    <w:rsid w:val="00E71A8C"/>
    <w:rsid w:val="00E721B5"/>
    <w:rsid w:val="00E7298A"/>
    <w:rsid w:val="00E74603"/>
    <w:rsid w:val="00E74A16"/>
    <w:rsid w:val="00E764EE"/>
    <w:rsid w:val="00E76E20"/>
    <w:rsid w:val="00E802B7"/>
    <w:rsid w:val="00E80523"/>
    <w:rsid w:val="00E81050"/>
    <w:rsid w:val="00E8117E"/>
    <w:rsid w:val="00E8159B"/>
    <w:rsid w:val="00E818CF"/>
    <w:rsid w:val="00E82F79"/>
    <w:rsid w:val="00E848F5"/>
    <w:rsid w:val="00E85476"/>
    <w:rsid w:val="00E855E0"/>
    <w:rsid w:val="00E8778A"/>
    <w:rsid w:val="00E879A9"/>
    <w:rsid w:val="00E87ECF"/>
    <w:rsid w:val="00E90DE3"/>
    <w:rsid w:val="00E91C80"/>
    <w:rsid w:val="00E91C8D"/>
    <w:rsid w:val="00E9237A"/>
    <w:rsid w:val="00E92A4D"/>
    <w:rsid w:val="00E92D2D"/>
    <w:rsid w:val="00E93D59"/>
    <w:rsid w:val="00E94A5C"/>
    <w:rsid w:val="00E95019"/>
    <w:rsid w:val="00E955CA"/>
    <w:rsid w:val="00E9595F"/>
    <w:rsid w:val="00E95C33"/>
    <w:rsid w:val="00E960DC"/>
    <w:rsid w:val="00E96292"/>
    <w:rsid w:val="00E96A1D"/>
    <w:rsid w:val="00E971E4"/>
    <w:rsid w:val="00E9748F"/>
    <w:rsid w:val="00EA045E"/>
    <w:rsid w:val="00EA077B"/>
    <w:rsid w:val="00EA1868"/>
    <w:rsid w:val="00EA256C"/>
    <w:rsid w:val="00EA2D52"/>
    <w:rsid w:val="00EA2F11"/>
    <w:rsid w:val="00EA3114"/>
    <w:rsid w:val="00EA32D6"/>
    <w:rsid w:val="00EA3E7F"/>
    <w:rsid w:val="00EA4580"/>
    <w:rsid w:val="00EA4EDC"/>
    <w:rsid w:val="00EA534C"/>
    <w:rsid w:val="00EA5505"/>
    <w:rsid w:val="00EA5529"/>
    <w:rsid w:val="00EA5812"/>
    <w:rsid w:val="00EA6255"/>
    <w:rsid w:val="00EA712A"/>
    <w:rsid w:val="00EB0441"/>
    <w:rsid w:val="00EB3760"/>
    <w:rsid w:val="00EB6C13"/>
    <w:rsid w:val="00EB70A6"/>
    <w:rsid w:val="00EB72B8"/>
    <w:rsid w:val="00EB787F"/>
    <w:rsid w:val="00EB79B0"/>
    <w:rsid w:val="00EC0579"/>
    <w:rsid w:val="00EC1220"/>
    <w:rsid w:val="00EC18F1"/>
    <w:rsid w:val="00EC41B7"/>
    <w:rsid w:val="00EC423A"/>
    <w:rsid w:val="00EC502E"/>
    <w:rsid w:val="00EC5C02"/>
    <w:rsid w:val="00EC60EE"/>
    <w:rsid w:val="00EC652E"/>
    <w:rsid w:val="00EC6AB9"/>
    <w:rsid w:val="00EC72EC"/>
    <w:rsid w:val="00EC782F"/>
    <w:rsid w:val="00EC7943"/>
    <w:rsid w:val="00ED045F"/>
    <w:rsid w:val="00ED087B"/>
    <w:rsid w:val="00ED11A7"/>
    <w:rsid w:val="00ED14C5"/>
    <w:rsid w:val="00ED2BE7"/>
    <w:rsid w:val="00ED39E7"/>
    <w:rsid w:val="00ED3D46"/>
    <w:rsid w:val="00ED5A75"/>
    <w:rsid w:val="00ED718A"/>
    <w:rsid w:val="00ED74C0"/>
    <w:rsid w:val="00ED7612"/>
    <w:rsid w:val="00EE04E4"/>
    <w:rsid w:val="00EE1EF8"/>
    <w:rsid w:val="00EE4C61"/>
    <w:rsid w:val="00EE5B27"/>
    <w:rsid w:val="00EE7B9C"/>
    <w:rsid w:val="00EE7BAF"/>
    <w:rsid w:val="00EE7FCB"/>
    <w:rsid w:val="00EF0543"/>
    <w:rsid w:val="00EF1354"/>
    <w:rsid w:val="00EF1C1E"/>
    <w:rsid w:val="00EF2A50"/>
    <w:rsid w:val="00EF4B86"/>
    <w:rsid w:val="00EF54BB"/>
    <w:rsid w:val="00EF5A32"/>
    <w:rsid w:val="00F010B2"/>
    <w:rsid w:val="00F02FEF"/>
    <w:rsid w:val="00F03CDE"/>
    <w:rsid w:val="00F04ED7"/>
    <w:rsid w:val="00F05394"/>
    <w:rsid w:val="00F0589F"/>
    <w:rsid w:val="00F0598F"/>
    <w:rsid w:val="00F05D92"/>
    <w:rsid w:val="00F0663F"/>
    <w:rsid w:val="00F06A74"/>
    <w:rsid w:val="00F06C0D"/>
    <w:rsid w:val="00F06EA8"/>
    <w:rsid w:val="00F06FFB"/>
    <w:rsid w:val="00F0749A"/>
    <w:rsid w:val="00F07E44"/>
    <w:rsid w:val="00F11B67"/>
    <w:rsid w:val="00F11FF9"/>
    <w:rsid w:val="00F122ED"/>
    <w:rsid w:val="00F12400"/>
    <w:rsid w:val="00F130C8"/>
    <w:rsid w:val="00F13101"/>
    <w:rsid w:val="00F141F9"/>
    <w:rsid w:val="00F15072"/>
    <w:rsid w:val="00F158F4"/>
    <w:rsid w:val="00F15AAE"/>
    <w:rsid w:val="00F15C0A"/>
    <w:rsid w:val="00F1632B"/>
    <w:rsid w:val="00F168C9"/>
    <w:rsid w:val="00F16A9F"/>
    <w:rsid w:val="00F17064"/>
    <w:rsid w:val="00F17477"/>
    <w:rsid w:val="00F176F6"/>
    <w:rsid w:val="00F2063C"/>
    <w:rsid w:val="00F209F7"/>
    <w:rsid w:val="00F210A0"/>
    <w:rsid w:val="00F21DDC"/>
    <w:rsid w:val="00F22850"/>
    <w:rsid w:val="00F23511"/>
    <w:rsid w:val="00F235A6"/>
    <w:rsid w:val="00F23E39"/>
    <w:rsid w:val="00F24191"/>
    <w:rsid w:val="00F243FA"/>
    <w:rsid w:val="00F25731"/>
    <w:rsid w:val="00F25C91"/>
    <w:rsid w:val="00F26117"/>
    <w:rsid w:val="00F263A6"/>
    <w:rsid w:val="00F268B8"/>
    <w:rsid w:val="00F26A9B"/>
    <w:rsid w:val="00F27157"/>
    <w:rsid w:val="00F27546"/>
    <w:rsid w:val="00F300E3"/>
    <w:rsid w:val="00F30A20"/>
    <w:rsid w:val="00F31020"/>
    <w:rsid w:val="00F3242F"/>
    <w:rsid w:val="00F32683"/>
    <w:rsid w:val="00F335F2"/>
    <w:rsid w:val="00F33F77"/>
    <w:rsid w:val="00F342BE"/>
    <w:rsid w:val="00F34360"/>
    <w:rsid w:val="00F343DC"/>
    <w:rsid w:val="00F352D8"/>
    <w:rsid w:val="00F35395"/>
    <w:rsid w:val="00F35BDC"/>
    <w:rsid w:val="00F35FCF"/>
    <w:rsid w:val="00F364F3"/>
    <w:rsid w:val="00F36AC0"/>
    <w:rsid w:val="00F37D75"/>
    <w:rsid w:val="00F40393"/>
    <w:rsid w:val="00F40CFF"/>
    <w:rsid w:val="00F41303"/>
    <w:rsid w:val="00F413FD"/>
    <w:rsid w:val="00F41741"/>
    <w:rsid w:val="00F418CF"/>
    <w:rsid w:val="00F419B6"/>
    <w:rsid w:val="00F42535"/>
    <w:rsid w:val="00F436AE"/>
    <w:rsid w:val="00F43784"/>
    <w:rsid w:val="00F44F8C"/>
    <w:rsid w:val="00F459F8"/>
    <w:rsid w:val="00F46087"/>
    <w:rsid w:val="00F46EDA"/>
    <w:rsid w:val="00F510CE"/>
    <w:rsid w:val="00F51D0E"/>
    <w:rsid w:val="00F52DB1"/>
    <w:rsid w:val="00F52FC2"/>
    <w:rsid w:val="00F53136"/>
    <w:rsid w:val="00F53829"/>
    <w:rsid w:val="00F53FA4"/>
    <w:rsid w:val="00F54A0C"/>
    <w:rsid w:val="00F554A8"/>
    <w:rsid w:val="00F55546"/>
    <w:rsid w:val="00F562B7"/>
    <w:rsid w:val="00F57180"/>
    <w:rsid w:val="00F60EBB"/>
    <w:rsid w:val="00F63B16"/>
    <w:rsid w:val="00F65199"/>
    <w:rsid w:val="00F6538A"/>
    <w:rsid w:val="00F65450"/>
    <w:rsid w:val="00F65D6E"/>
    <w:rsid w:val="00F66841"/>
    <w:rsid w:val="00F6700F"/>
    <w:rsid w:val="00F67877"/>
    <w:rsid w:val="00F7004F"/>
    <w:rsid w:val="00F70BE8"/>
    <w:rsid w:val="00F7134C"/>
    <w:rsid w:val="00F73238"/>
    <w:rsid w:val="00F73880"/>
    <w:rsid w:val="00F73B09"/>
    <w:rsid w:val="00F751A3"/>
    <w:rsid w:val="00F751E5"/>
    <w:rsid w:val="00F7563B"/>
    <w:rsid w:val="00F766E0"/>
    <w:rsid w:val="00F800DD"/>
    <w:rsid w:val="00F803BC"/>
    <w:rsid w:val="00F80879"/>
    <w:rsid w:val="00F80A22"/>
    <w:rsid w:val="00F8162D"/>
    <w:rsid w:val="00F82200"/>
    <w:rsid w:val="00F822F6"/>
    <w:rsid w:val="00F825F6"/>
    <w:rsid w:val="00F82749"/>
    <w:rsid w:val="00F82A15"/>
    <w:rsid w:val="00F8360B"/>
    <w:rsid w:val="00F83CD2"/>
    <w:rsid w:val="00F8523A"/>
    <w:rsid w:val="00F853A2"/>
    <w:rsid w:val="00F85D0A"/>
    <w:rsid w:val="00F85D9C"/>
    <w:rsid w:val="00F8629C"/>
    <w:rsid w:val="00F8668D"/>
    <w:rsid w:val="00F86B8B"/>
    <w:rsid w:val="00F86C4A"/>
    <w:rsid w:val="00F86CE9"/>
    <w:rsid w:val="00F90411"/>
    <w:rsid w:val="00F90AC1"/>
    <w:rsid w:val="00F914E1"/>
    <w:rsid w:val="00F929AF"/>
    <w:rsid w:val="00F92B79"/>
    <w:rsid w:val="00F9343E"/>
    <w:rsid w:val="00F942E0"/>
    <w:rsid w:val="00F947CA"/>
    <w:rsid w:val="00F948DA"/>
    <w:rsid w:val="00F94968"/>
    <w:rsid w:val="00F959BF"/>
    <w:rsid w:val="00F95CC0"/>
    <w:rsid w:val="00F95F11"/>
    <w:rsid w:val="00F96AF1"/>
    <w:rsid w:val="00F96F46"/>
    <w:rsid w:val="00F97039"/>
    <w:rsid w:val="00F971C4"/>
    <w:rsid w:val="00F974B1"/>
    <w:rsid w:val="00F974D6"/>
    <w:rsid w:val="00F97512"/>
    <w:rsid w:val="00F97813"/>
    <w:rsid w:val="00F97E6F"/>
    <w:rsid w:val="00FA0E0D"/>
    <w:rsid w:val="00FA1865"/>
    <w:rsid w:val="00FA1A61"/>
    <w:rsid w:val="00FA2429"/>
    <w:rsid w:val="00FA37A7"/>
    <w:rsid w:val="00FA3AC3"/>
    <w:rsid w:val="00FA5756"/>
    <w:rsid w:val="00FA5C7A"/>
    <w:rsid w:val="00FA6A78"/>
    <w:rsid w:val="00FA6DEA"/>
    <w:rsid w:val="00FA763F"/>
    <w:rsid w:val="00FB2174"/>
    <w:rsid w:val="00FB3611"/>
    <w:rsid w:val="00FB3BC2"/>
    <w:rsid w:val="00FB54E7"/>
    <w:rsid w:val="00FB5CBD"/>
    <w:rsid w:val="00FB7568"/>
    <w:rsid w:val="00FC084C"/>
    <w:rsid w:val="00FC0F95"/>
    <w:rsid w:val="00FC1128"/>
    <w:rsid w:val="00FC1A63"/>
    <w:rsid w:val="00FC2486"/>
    <w:rsid w:val="00FC29B9"/>
    <w:rsid w:val="00FC2C52"/>
    <w:rsid w:val="00FC508D"/>
    <w:rsid w:val="00FC5163"/>
    <w:rsid w:val="00FC53B3"/>
    <w:rsid w:val="00FC6BC2"/>
    <w:rsid w:val="00FC6F1C"/>
    <w:rsid w:val="00FD0DA4"/>
    <w:rsid w:val="00FD0DC7"/>
    <w:rsid w:val="00FD1C31"/>
    <w:rsid w:val="00FD278D"/>
    <w:rsid w:val="00FD3839"/>
    <w:rsid w:val="00FD3954"/>
    <w:rsid w:val="00FD44E1"/>
    <w:rsid w:val="00FD4952"/>
    <w:rsid w:val="00FD4EEF"/>
    <w:rsid w:val="00FD544D"/>
    <w:rsid w:val="00FD66C9"/>
    <w:rsid w:val="00FE0455"/>
    <w:rsid w:val="00FE1FB4"/>
    <w:rsid w:val="00FE215F"/>
    <w:rsid w:val="00FE3666"/>
    <w:rsid w:val="00FE48AE"/>
    <w:rsid w:val="00FE5795"/>
    <w:rsid w:val="00FE58B4"/>
    <w:rsid w:val="00FE696F"/>
    <w:rsid w:val="00FF00DD"/>
    <w:rsid w:val="00FF0DBE"/>
    <w:rsid w:val="00FF21A8"/>
    <w:rsid w:val="00FF29CD"/>
    <w:rsid w:val="00FF32A3"/>
    <w:rsid w:val="00FF43AC"/>
    <w:rsid w:val="00FF49FD"/>
    <w:rsid w:val="00FF4B6E"/>
    <w:rsid w:val="00FF50C5"/>
    <w:rsid w:val="00FF5C96"/>
    <w:rsid w:val="00FF66EA"/>
    <w:rsid w:val="00FF7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DF25"/>
  <w15:chartTrackingRefBased/>
  <w15:docId w15:val="{DACEF138-746E-47BC-A024-79245ED7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411"/>
    <w:rPr>
      <w:lang w:val="en-US"/>
    </w:rPr>
  </w:style>
  <w:style w:type="paragraph" w:styleId="Heading1">
    <w:name w:val="heading 1"/>
    <w:basedOn w:val="Normal"/>
    <w:next w:val="Normal"/>
    <w:link w:val="Heading1Char"/>
    <w:uiPriority w:val="9"/>
    <w:qFormat/>
    <w:rsid w:val="009974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77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5F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
    <w:name w:val="AA"/>
    <w:basedOn w:val="Normal"/>
    <w:qFormat/>
    <w:rsid w:val="00D43EA0"/>
    <w:pPr>
      <w:spacing w:after="0"/>
      <w:ind w:firstLine="720"/>
    </w:pPr>
    <w:rPr>
      <w:rFonts w:ascii="Palatino Linotype" w:hAnsi="Palatino Linotype"/>
      <w:sz w:val="24"/>
    </w:rPr>
  </w:style>
  <w:style w:type="character" w:customStyle="1" w:styleId="Heading1Char">
    <w:name w:val="Heading 1 Char"/>
    <w:basedOn w:val="DefaultParagraphFont"/>
    <w:link w:val="Heading1"/>
    <w:uiPriority w:val="9"/>
    <w:rsid w:val="009974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77F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9F42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202"/>
    <w:rPr>
      <w:sz w:val="20"/>
      <w:szCs w:val="20"/>
    </w:rPr>
  </w:style>
  <w:style w:type="character" w:styleId="FootnoteReference">
    <w:name w:val="footnote reference"/>
    <w:basedOn w:val="DefaultParagraphFont"/>
    <w:semiHidden/>
    <w:unhideWhenUsed/>
    <w:rsid w:val="009F4202"/>
    <w:rPr>
      <w:vertAlign w:val="superscript"/>
    </w:rPr>
  </w:style>
  <w:style w:type="paragraph" w:styleId="ListParagraph">
    <w:name w:val="List Paragraph"/>
    <w:basedOn w:val="Normal"/>
    <w:uiPriority w:val="34"/>
    <w:qFormat/>
    <w:rsid w:val="003D2553"/>
    <w:pPr>
      <w:ind w:left="720"/>
      <w:contextualSpacing/>
    </w:pPr>
  </w:style>
  <w:style w:type="character" w:customStyle="1" w:styleId="Heading3Char">
    <w:name w:val="Heading 3 Char"/>
    <w:basedOn w:val="DefaultParagraphFont"/>
    <w:link w:val="Heading3"/>
    <w:uiPriority w:val="9"/>
    <w:rsid w:val="00195F6E"/>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2F6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473"/>
    <w:rPr>
      <w:lang w:val="en-US"/>
    </w:rPr>
  </w:style>
  <w:style w:type="paragraph" w:styleId="Footer">
    <w:name w:val="footer"/>
    <w:basedOn w:val="Normal"/>
    <w:link w:val="FooterChar"/>
    <w:uiPriority w:val="99"/>
    <w:unhideWhenUsed/>
    <w:rsid w:val="002F6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473"/>
    <w:rPr>
      <w:lang w:val="en-US"/>
    </w:rPr>
  </w:style>
  <w:style w:type="paragraph" w:styleId="NormalWeb">
    <w:name w:val="Normal (Web)"/>
    <w:basedOn w:val="Normal"/>
    <w:uiPriority w:val="99"/>
    <w:semiHidden/>
    <w:unhideWhenUsed/>
    <w:rsid w:val="00401740"/>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401740"/>
    <w:rPr>
      <w:i/>
      <w:iCs/>
    </w:rPr>
  </w:style>
  <w:style w:type="character" w:styleId="Hyperlink">
    <w:name w:val="Hyperlink"/>
    <w:basedOn w:val="DefaultParagraphFont"/>
    <w:uiPriority w:val="99"/>
    <w:unhideWhenUsed/>
    <w:rsid w:val="00401740"/>
    <w:rPr>
      <w:color w:val="0000FF"/>
      <w:u w:val="single"/>
    </w:rPr>
  </w:style>
  <w:style w:type="paragraph" w:customStyle="1" w:styleId="aa0">
    <w:name w:val="aa"/>
    <w:basedOn w:val="Normal"/>
    <w:qFormat/>
    <w:rsid w:val="00815024"/>
    <w:pPr>
      <w:spacing w:after="0" w:line="480" w:lineRule="auto"/>
      <w:ind w:firstLine="720"/>
    </w:pPr>
    <w:rPr>
      <w:rFonts w:ascii="Palatino Linotype" w:hAnsi="Palatino Linotype"/>
      <w:sz w:val="24"/>
    </w:rPr>
  </w:style>
  <w:style w:type="paragraph" w:customStyle="1" w:styleId="afootnote">
    <w:name w:val="a footnote"/>
    <w:basedOn w:val="FootnoteText"/>
    <w:qFormat/>
    <w:rsid w:val="00815024"/>
    <w:rPr>
      <w:rFonts w:ascii="Times New Roman" w:hAnsi="Times New Roman" w:cs="Calibri"/>
    </w:rPr>
  </w:style>
  <w:style w:type="table" w:styleId="TableGrid">
    <w:name w:val="Table Grid"/>
    <w:basedOn w:val="TableNormal"/>
    <w:uiPriority w:val="39"/>
    <w:rsid w:val="0029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9565C5"/>
    <w:rPr>
      <w:vertAlign w:val="superscript"/>
    </w:rPr>
  </w:style>
  <w:style w:type="paragraph" w:styleId="Revision">
    <w:name w:val="Revision"/>
    <w:hidden/>
    <w:uiPriority w:val="99"/>
    <w:semiHidden/>
    <w:rsid w:val="00565564"/>
    <w:pPr>
      <w:spacing w:after="0" w:line="240" w:lineRule="auto"/>
    </w:pPr>
    <w:rPr>
      <w:lang w:val="en-US"/>
    </w:rPr>
  </w:style>
  <w:style w:type="character" w:customStyle="1" w:styleId="UnresolvedMention1">
    <w:name w:val="Unresolved Mention1"/>
    <w:basedOn w:val="DefaultParagraphFont"/>
    <w:uiPriority w:val="99"/>
    <w:semiHidden/>
    <w:unhideWhenUsed/>
    <w:rsid w:val="00493144"/>
    <w:rPr>
      <w:color w:val="605E5C"/>
      <w:shd w:val="clear" w:color="auto" w:fill="E1DFDD"/>
    </w:rPr>
  </w:style>
  <w:style w:type="character" w:customStyle="1" w:styleId="goohl0">
    <w:name w:val="goohl0"/>
    <w:basedOn w:val="DefaultParagraphFont"/>
    <w:rsid w:val="007A418E"/>
  </w:style>
  <w:style w:type="character" w:customStyle="1" w:styleId="goohl1">
    <w:name w:val="goohl1"/>
    <w:basedOn w:val="DefaultParagraphFont"/>
    <w:rsid w:val="007A418E"/>
  </w:style>
  <w:style w:type="character" w:customStyle="1" w:styleId="goohl2">
    <w:name w:val="goohl2"/>
    <w:basedOn w:val="DefaultParagraphFont"/>
    <w:rsid w:val="007A418E"/>
  </w:style>
  <w:style w:type="character" w:customStyle="1" w:styleId="goohl3">
    <w:name w:val="goohl3"/>
    <w:basedOn w:val="DefaultParagraphFont"/>
    <w:rsid w:val="007A418E"/>
  </w:style>
  <w:style w:type="character" w:customStyle="1" w:styleId="goohl5">
    <w:name w:val="goohl5"/>
    <w:basedOn w:val="DefaultParagraphFont"/>
    <w:rsid w:val="007A418E"/>
  </w:style>
  <w:style w:type="character" w:customStyle="1" w:styleId="goohl4">
    <w:name w:val="goohl4"/>
    <w:basedOn w:val="DefaultParagraphFont"/>
    <w:rsid w:val="007A418E"/>
  </w:style>
  <w:style w:type="character" w:customStyle="1" w:styleId="goohl6">
    <w:name w:val="goohl6"/>
    <w:basedOn w:val="DefaultParagraphFont"/>
    <w:rsid w:val="007A418E"/>
  </w:style>
  <w:style w:type="character" w:customStyle="1" w:styleId="goohl7">
    <w:name w:val="goohl7"/>
    <w:basedOn w:val="DefaultParagraphFont"/>
    <w:rsid w:val="007A418E"/>
  </w:style>
  <w:style w:type="character" w:customStyle="1" w:styleId="goohl9">
    <w:name w:val="goohl9"/>
    <w:basedOn w:val="DefaultParagraphFont"/>
    <w:rsid w:val="007A418E"/>
  </w:style>
  <w:style w:type="paragraph" w:styleId="Bibliography">
    <w:name w:val="Bibliography"/>
    <w:basedOn w:val="Normal"/>
    <w:next w:val="Normal"/>
    <w:uiPriority w:val="37"/>
    <w:unhideWhenUsed/>
    <w:rsid w:val="008D4CCA"/>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5972">
      <w:bodyDiv w:val="1"/>
      <w:marLeft w:val="0"/>
      <w:marRight w:val="0"/>
      <w:marTop w:val="0"/>
      <w:marBottom w:val="0"/>
      <w:divBdr>
        <w:top w:val="none" w:sz="0" w:space="0" w:color="auto"/>
        <w:left w:val="none" w:sz="0" w:space="0" w:color="auto"/>
        <w:bottom w:val="none" w:sz="0" w:space="0" w:color="auto"/>
        <w:right w:val="none" w:sz="0" w:space="0" w:color="auto"/>
      </w:divBdr>
    </w:div>
    <w:div w:id="689331131">
      <w:bodyDiv w:val="1"/>
      <w:marLeft w:val="0"/>
      <w:marRight w:val="0"/>
      <w:marTop w:val="0"/>
      <w:marBottom w:val="0"/>
      <w:divBdr>
        <w:top w:val="none" w:sz="0" w:space="0" w:color="auto"/>
        <w:left w:val="none" w:sz="0" w:space="0" w:color="auto"/>
        <w:bottom w:val="none" w:sz="0" w:space="0" w:color="auto"/>
        <w:right w:val="none" w:sz="0" w:space="0" w:color="auto"/>
      </w:divBdr>
    </w:div>
    <w:div w:id="952787781">
      <w:bodyDiv w:val="1"/>
      <w:marLeft w:val="0"/>
      <w:marRight w:val="0"/>
      <w:marTop w:val="0"/>
      <w:marBottom w:val="0"/>
      <w:divBdr>
        <w:top w:val="none" w:sz="0" w:space="0" w:color="auto"/>
        <w:left w:val="none" w:sz="0" w:space="0" w:color="auto"/>
        <w:bottom w:val="none" w:sz="0" w:space="0" w:color="auto"/>
        <w:right w:val="none" w:sz="0" w:space="0" w:color="auto"/>
      </w:divBdr>
    </w:div>
    <w:div w:id="1086343255">
      <w:bodyDiv w:val="1"/>
      <w:marLeft w:val="0"/>
      <w:marRight w:val="0"/>
      <w:marTop w:val="0"/>
      <w:marBottom w:val="0"/>
      <w:divBdr>
        <w:top w:val="none" w:sz="0" w:space="0" w:color="auto"/>
        <w:left w:val="none" w:sz="0" w:space="0" w:color="auto"/>
        <w:bottom w:val="none" w:sz="0" w:space="0" w:color="auto"/>
        <w:right w:val="none" w:sz="0" w:space="0" w:color="auto"/>
      </w:divBdr>
    </w:div>
    <w:div w:id="1177889462">
      <w:bodyDiv w:val="1"/>
      <w:marLeft w:val="0"/>
      <w:marRight w:val="0"/>
      <w:marTop w:val="0"/>
      <w:marBottom w:val="0"/>
      <w:divBdr>
        <w:top w:val="none" w:sz="0" w:space="0" w:color="auto"/>
        <w:left w:val="none" w:sz="0" w:space="0" w:color="auto"/>
        <w:bottom w:val="none" w:sz="0" w:space="0" w:color="auto"/>
        <w:right w:val="none" w:sz="0" w:space="0" w:color="auto"/>
      </w:divBdr>
    </w:div>
    <w:div w:id="1295597739">
      <w:bodyDiv w:val="1"/>
      <w:marLeft w:val="0"/>
      <w:marRight w:val="0"/>
      <w:marTop w:val="0"/>
      <w:marBottom w:val="0"/>
      <w:divBdr>
        <w:top w:val="none" w:sz="0" w:space="0" w:color="auto"/>
        <w:left w:val="none" w:sz="0" w:space="0" w:color="auto"/>
        <w:bottom w:val="none" w:sz="0" w:space="0" w:color="auto"/>
        <w:right w:val="none" w:sz="0" w:space="0" w:color="auto"/>
      </w:divBdr>
      <w:divsChild>
        <w:div w:id="1521553131">
          <w:marLeft w:val="360"/>
          <w:marRight w:val="0"/>
          <w:marTop w:val="200"/>
          <w:marBottom w:val="0"/>
          <w:divBdr>
            <w:top w:val="none" w:sz="0" w:space="0" w:color="auto"/>
            <w:left w:val="none" w:sz="0" w:space="0" w:color="auto"/>
            <w:bottom w:val="none" w:sz="0" w:space="0" w:color="auto"/>
            <w:right w:val="none" w:sz="0" w:space="0" w:color="auto"/>
          </w:divBdr>
        </w:div>
      </w:divsChild>
    </w:div>
    <w:div w:id="15842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0708-9872-4832-8950-FAB68276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8382</Words>
  <Characters>47784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Walker</dc:creator>
  <cp:keywords/>
  <dc:description/>
  <cp:lastModifiedBy>Mark Walker</cp:lastModifiedBy>
  <cp:revision>7</cp:revision>
  <cp:lastPrinted>2023-06-23T20:46:00Z</cp:lastPrinted>
  <dcterms:created xsi:type="dcterms:W3CDTF">2023-11-15T13:02:00Z</dcterms:created>
  <dcterms:modified xsi:type="dcterms:W3CDTF">2023-11-19T21:42:00Z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id="0XDsalqo"/&gt;&lt;style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ies>
</file>