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D22D" w14:textId="1F13A788" w:rsidR="00A67A36" w:rsidRDefault="003B07CD" w:rsidP="00D000FA">
      <w:pPr>
        <w:spacing w:line="240" w:lineRule="auto"/>
        <w:rPr>
          <w:rFonts w:ascii="Cambria" w:hAnsi="Cambria" w:cs="Times New Roman"/>
          <w:b/>
          <w:bCs/>
          <w:sz w:val="32"/>
          <w:szCs w:val="32"/>
        </w:rPr>
      </w:pPr>
      <w:r w:rsidRPr="00D000FA">
        <w:rPr>
          <w:rFonts w:ascii="Cambria" w:hAnsi="Cambria" w:cs="Times New Roman"/>
          <w:b/>
          <w:bCs/>
          <w:sz w:val="32"/>
          <w:szCs w:val="32"/>
        </w:rPr>
        <w:t xml:space="preserve">Recent Work on </w:t>
      </w:r>
      <w:r w:rsidR="005E3263" w:rsidRPr="00D000FA">
        <w:rPr>
          <w:rFonts w:ascii="Cambria" w:hAnsi="Cambria" w:cs="Times New Roman"/>
          <w:b/>
          <w:bCs/>
          <w:sz w:val="32"/>
          <w:szCs w:val="32"/>
        </w:rPr>
        <w:t>Higher-Order Evidence</w:t>
      </w:r>
    </w:p>
    <w:p w14:paraId="500EE220" w14:textId="6605B7AB" w:rsidR="00D000FA" w:rsidRDefault="00D000FA" w:rsidP="00D000FA">
      <w:pPr>
        <w:spacing w:line="240" w:lineRule="auto"/>
        <w:rPr>
          <w:rFonts w:ascii="Cambria" w:hAnsi="Cambria" w:cs="Times New Roman"/>
          <w:b/>
          <w:bCs/>
          <w:sz w:val="32"/>
          <w:szCs w:val="32"/>
        </w:rPr>
      </w:pPr>
    </w:p>
    <w:p w14:paraId="0464175B" w14:textId="25BA7096" w:rsidR="00D000FA" w:rsidRPr="00D000FA" w:rsidRDefault="00D000FA" w:rsidP="00D000FA">
      <w:pPr>
        <w:spacing w:line="240" w:lineRule="auto"/>
        <w:rPr>
          <w:rFonts w:ascii="Cambria" w:hAnsi="Cambria" w:cs="Times New Roman"/>
          <w:sz w:val="28"/>
          <w:szCs w:val="28"/>
        </w:rPr>
      </w:pPr>
      <w:r w:rsidRPr="00D000FA">
        <w:rPr>
          <w:rFonts w:ascii="Cambria" w:hAnsi="Cambria" w:cs="Times New Roman"/>
          <w:sz w:val="28"/>
          <w:szCs w:val="28"/>
        </w:rPr>
        <w:t>Daniel Whiting</w:t>
      </w:r>
    </w:p>
    <w:p w14:paraId="7C7DE66E" w14:textId="294BDFCE" w:rsidR="00D000FA" w:rsidRDefault="00D000FA" w:rsidP="00D000FA">
      <w:pPr>
        <w:spacing w:line="240" w:lineRule="auto"/>
        <w:rPr>
          <w:rFonts w:ascii="Cambria" w:hAnsi="Cambria" w:cs="Times New Roman"/>
          <w:sz w:val="28"/>
          <w:szCs w:val="28"/>
        </w:rPr>
      </w:pPr>
      <w:r w:rsidRPr="00D000FA">
        <w:rPr>
          <w:rFonts w:ascii="Cambria" w:hAnsi="Cambria" w:cs="Times New Roman"/>
          <w:sz w:val="28"/>
          <w:szCs w:val="28"/>
        </w:rPr>
        <w:t>University of Southampton</w:t>
      </w:r>
    </w:p>
    <w:p w14:paraId="5ED59995" w14:textId="4371C85D" w:rsidR="00D000FA" w:rsidRDefault="00D000FA" w:rsidP="00D000FA">
      <w:pPr>
        <w:spacing w:line="240" w:lineRule="auto"/>
        <w:rPr>
          <w:rFonts w:ascii="Cambria" w:hAnsi="Cambria" w:cs="Times New Roman"/>
          <w:sz w:val="28"/>
          <w:szCs w:val="28"/>
        </w:rPr>
      </w:pPr>
    </w:p>
    <w:p w14:paraId="7F206C73" w14:textId="7A172E3A" w:rsidR="00D000FA" w:rsidRPr="00D000FA" w:rsidRDefault="00D000FA" w:rsidP="00D000FA">
      <w:pPr>
        <w:spacing w:line="240" w:lineRule="auto"/>
        <w:rPr>
          <w:rFonts w:ascii="Cambria" w:hAnsi="Cambria" w:cs="Times New Roman"/>
          <w:color w:val="FF0000"/>
          <w:sz w:val="24"/>
          <w:szCs w:val="24"/>
        </w:rPr>
      </w:pPr>
      <w:r>
        <w:rPr>
          <w:rFonts w:ascii="Cambria" w:hAnsi="Cambria" w:cs="Times New Roman"/>
          <w:color w:val="FF0000"/>
          <w:sz w:val="24"/>
          <w:szCs w:val="24"/>
        </w:rPr>
        <w:t>[</w:t>
      </w:r>
      <w:r w:rsidRPr="00D000FA">
        <w:rPr>
          <w:rFonts w:ascii="Cambria" w:hAnsi="Cambria" w:cs="Times New Roman"/>
          <w:color w:val="FF0000"/>
          <w:sz w:val="24"/>
          <w:szCs w:val="24"/>
        </w:rPr>
        <w:t xml:space="preserve">The final version of this article is to appear </w:t>
      </w:r>
      <w:r>
        <w:rPr>
          <w:rFonts w:ascii="Cambria" w:hAnsi="Cambria" w:cs="Times New Roman"/>
          <w:color w:val="FF0000"/>
          <w:sz w:val="24"/>
          <w:szCs w:val="24"/>
        </w:rPr>
        <w:t xml:space="preserve">in </w:t>
      </w:r>
      <w:r w:rsidRPr="00D000FA">
        <w:rPr>
          <w:rFonts w:ascii="Cambria" w:hAnsi="Cambria" w:cs="Times New Roman"/>
          <w:i/>
          <w:iCs/>
          <w:color w:val="FF0000"/>
          <w:sz w:val="24"/>
          <w:szCs w:val="24"/>
        </w:rPr>
        <w:t>Analysis</w:t>
      </w:r>
      <w:r>
        <w:rPr>
          <w:rFonts w:ascii="Cambria" w:hAnsi="Cambria" w:cs="Times New Roman"/>
          <w:color w:val="FF0000"/>
          <w:sz w:val="24"/>
          <w:szCs w:val="24"/>
        </w:rPr>
        <w:t>:</w:t>
      </w:r>
      <w:r w:rsidRPr="00D000FA">
        <w:rPr>
          <w:rFonts w:ascii="Cambria" w:hAnsi="Cambria" w:cs="Times New Roman"/>
          <w:i/>
          <w:iCs/>
          <w:color w:val="FF0000"/>
          <w:sz w:val="24"/>
          <w:szCs w:val="24"/>
        </w:rPr>
        <w:t xml:space="preserve"> </w:t>
      </w:r>
      <w:hyperlink r:id="rId8" w:history="1">
        <w:r w:rsidRPr="00D000FA">
          <w:rPr>
            <w:rStyle w:val="Hyperlink"/>
            <w:rFonts w:ascii="Cambria" w:hAnsi="Cambria" w:cs="Times New Roman"/>
            <w:color w:val="FF0000"/>
            <w:sz w:val="24"/>
            <w:szCs w:val="24"/>
          </w:rPr>
          <w:t>https://academic.oup.com/analysis</w:t>
        </w:r>
      </w:hyperlink>
      <w:r w:rsidRPr="00D000FA">
        <w:rPr>
          <w:rFonts w:ascii="Cambria" w:hAnsi="Cambria" w:cs="Times New Roman"/>
          <w:color w:val="FF0000"/>
          <w:sz w:val="24"/>
          <w:szCs w:val="24"/>
        </w:rPr>
        <w:t>. Please refer to the published version.</w:t>
      </w:r>
      <w:r>
        <w:rPr>
          <w:rFonts w:ascii="Cambria" w:hAnsi="Cambria" w:cs="Times New Roman"/>
          <w:color w:val="FF0000"/>
          <w:sz w:val="24"/>
          <w:szCs w:val="24"/>
        </w:rPr>
        <w:t>]</w:t>
      </w:r>
    </w:p>
    <w:p w14:paraId="3B3F81ED" w14:textId="77777777" w:rsidR="00A551D8" w:rsidRPr="001D1B12" w:rsidRDefault="00A551D8" w:rsidP="00D000FA">
      <w:pPr>
        <w:spacing w:line="240" w:lineRule="auto"/>
        <w:rPr>
          <w:rFonts w:ascii="Cambria" w:hAnsi="Cambria" w:cs="Times New Roman"/>
          <w:color w:val="000000"/>
          <w:sz w:val="24"/>
          <w:szCs w:val="24"/>
        </w:rPr>
      </w:pPr>
    </w:p>
    <w:p w14:paraId="5114D123" w14:textId="76868A9D" w:rsidR="00D068FD" w:rsidRPr="00D000FA" w:rsidRDefault="00D068FD" w:rsidP="00D000FA">
      <w:pPr>
        <w:pStyle w:val="ListParagraph"/>
        <w:numPr>
          <w:ilvl w:val="0"/>
          <w:numId w:val="6"/>
        </w:numPr>
        <w:spacing w:line="240" w:lineRule="auto"/>
        <w:rPr>
          <w:rFonts w:ascii="Cambria" w:hAnsi="Cambria" w:cs="Times New Roman"/>
          <w:b/>
          <w:bCs/>
          <w:color w:val="000000"/>
          <w:sz w:val="24"/>
          <w:szCs w:val="24"/>
        </w:rPr>
      </w:pPr>
      <w:r w:rsidRPr="00D000FA">
        <w:rPr>
          <w:rFonts w:ascii="Cambria" w:hAnsi="Cambria" w:cs="Times New Roman"/>
          <w:b/>
          <w:bCs/>
          <w:color w:val="000000"/>
          <w:sz w:val="24"/>
          <w:szCs w:val="24"/>
        </w:rPr>
        <w:t>Introduction</w:t>
      </w:r>
    </w:p>
    <w:p w14:paraId="06E0205E" w14:textId="53FFD683" w:rsidR="00A551D8" w:rsidRPr="001D1B12" w:rsidRDefault="00A551D8" w:rsidP="00D000FA">
      <w:pPr>
        <w:spacing w:line="240" w:lineRule="auto"/>
        <w:rPr>
          <w:rFonts w:ascii="Cambria" w:hAnsi="Cambria" w:cs="Times New Roman"/>
          <w:color w:val="000000"/>
          <w:sz w:val="24"/>
          <w:szCs w:val="24"/>
        </w:rPr>
      </w:pPr>
      <w:r w:rsidRPr="001D1B12">
        <w:rPr>
          <w:rFonts w:ascii="Cambria" w:hAnsi="Cambria" w:cs="Times New Roman"/>
          <w:color w:val="000000"/>
          <w:sz w:val="24"/>
          <w:szCs w:val="24"/>
        </w:rPr>
        <w:t xml:space="preserve">Humans are fallible: </w:t>
      </w:r>
      <w:r w:rsidR="00AD4C07" w:rsidRPr="001D1B12">
        <w:rPr>
          <w:rFonts w:ascii="Cambria" w:hAnsi="Cambria" w:cs="Times New Roman"/>
          <w:color w:val="000000"/>
          <w:sz w:val="24"/>
          <w:szCs w:val="24"/>
        </w:rPr>
        <w:t>W</w:t>
      </w:r>
      <w:r w:rsidRPr="001D1B12">
        <w:rPr>
          <w:rFonts w:ascii="Cambria" w:hAnsi="Cambria" w:cs="Times New Roman"/>
          <w:color w:val="000000"/>
          <w:sz w:val="24"/>
          <w:szCs w:val="24"/>
        </w:rPr>
        <w:t>e make mistakes in thought, feeling, and deed.</w:t>
      </w:r>
      <w:r w:rsidR="000008C0" w:rsidRPr="001D1B12">
        <w:rPr>
          <w:rFonts w:ascii="Cambria" w:hAnsi="Cambria" w:cs="Times New Roman"/>
          <w:color w:val="000000"/>
          <w:sz w:val="24"/>
          <w:szCs w:val="24"/>
        </w:rPr>
        <w:t xml:space="preserve"> </w:t>
      </w:r>
      <w:r w:rsidRPr="001D1B12">
        <w:rPr>
          <w:rFonts w:ascii="Cambria" w:hAnsi="Cambria" w:cs="Times New Roman"/>
          <w:color w:val="000000"/>
          <w:sz w:val="24"/>
          <w:szCs w:val="24"/>
        </w:rPr>
        <w:t xml:space="preserve">Some mistakes result from our having incomplete information. </w:t>
      </w:r>
      <w:r w:rsidR="000008C0" w:rsidRPr="001D1B12">
        <w:rPr>
          <w:rFonts w:ascii="Cambria" w:hAnsi="Cambria" w:cs="Times New Roman"/>
          <w:color w:val="000000"/>
          <w:sz w:val="24"/>
          <w:szCs w:val="24"/>
        </w:rPr>
        <w:t>Others</w:t>
      </w:r>
      <w:r w:rsidRPr="001D1B12">
        <w:rPr>
          <w:rFonts w:ascii="Cambria" w:hAnsi="Cambria" w:cs="Times New Roman"/>
          <w:color w:val="000000"/>
          <w:sz w:val="24"/>
          <w:szCs w:val="24"/>
        </w:rPr>
        <w:t xml:space="preserve"> result from what we do with the information we have.</w:t>
      </w:r>
      <w:r w:rsidR="00EC1384" w:rsidRPr="001D1B12">
        <w:rPr>
          <w:rFonts w:ascii="Cambria" w:hAnsi="Cambria" w:cs="Times New Roman"/>
          <w:color w:val="000000"/>
          <w:sz w:val="24"/>
          <w:szCs w:val="24"/>
        </w:rPr>
        <w:t xml:space="preserve"> </w:t>
      </w:r>
      <w:r w:rsidRPr="001D1B12">
        <w:rPr>
          <w:rFonts w:ascii="Cambria" w:hAnsi="Cambria" w:cs="Times New Roman"/>
          <w:color w:val="000000"/>
          <w:sz w:val="24"/>
          <w:szCs w:val="24"/>
        </w:rPr>
        <w:t>As finite creatures, our capacity to acquire and retain information is limited; so too is our capacity to</w:t>
      </w:r>
      <w:r w:rsidR="00AD4C07" w:rsidRPr="001D1B12">
        <w:rPr>
          <w:rFonts w:ascii="Cambria" w:hAnsi="Cambria" w:cs="Times New Roman"/>
          <w:color w:val="000000"/>
          <w:sz w:val="24"/>
          <w:szCs w:val="24"/>
        </w:rPr>
        <w:t xml:space="preserve"> evaluate or</w:t>
      </w:r>
      <w:r w:rsidRPr="001D1B12">
        <w:rPr>
          <w:rFonts w:ascii="Cambria" w:hAnsi="Cambria" w:cs="Times New Roman"/>
          <w:color w:val="000000"/>
          <w:sz w:val="24"/>
          <w:szCs w:val="24"/>
        </w:rPr>
        <w:t xml:space="preserve"> process </w:t>
      </w:r>
      <w:r w:rsidR="000008C0" w:rsidRPr="001D1B12">
        <w:rPr>
          <w:rFonts w:ascii="Cambria" w:hAnsi="Cambria" w:cs="Times New Roman"/>
          <w:color w:val="000000"/>
          <w:sz w:val="24"/>
          <w:szCs w:val="24"/>
        </w:rPr>
        <w:t>it</w:t>
      </w:r>
      <w:r w:rsidRPr="001D1B12">
        <w:rPr>
          <w:rFonts w:ascii="Cambria" w:hAnsi="Cambria" w:cs="Times New Roman"/>
          <w:color w:val="000000"/>
          <w:sz w:val="24"/>
          <w:szCs w:val="24"/>
        </w:rPr>
        <w:t xml:space="preserve">. </w:t>
      </w:r>
    </w:p>
    <w:p w14:paraId="3EFB974B" w14:textId="0FE16CCA" w:rsidR="000008C0" w:rsidRPr="001D1B12" w:rsidRDefault="00EC1384" w:rsidP="00D000FA">
      <w:pPr>
        <w:spacing w:line="240" w:lineRule="auto"/>
        <w:rPr>
          <w:rFonts w:ascii="Cambria" w:hAnsi="Cambria" w:cs="Times New Roman"/>
          <w:color w:val="000000"/>
          <w:sz w:val="24"/>
          <w:szCs w:val="24"/>
        </w:rPr>
      </w:pPr>
      <w:r w:rsidRPr="001D1B12">
        <w:rPr>
          <w:rFonts w:ascii="Cambria" w:hAnsi="Cambria" w:cs="Times New Roman"/>
          <w:color w:val="000000"/>
          <w:sz w:val="24"/>
          <w:szCs w:val="24"/>
        </w:rPr>
        <w:t xml:space="preserve">The debate about higher-order evidence is </w:t>
      </w:r>
      <w:r w:rsidR="00D068FD" w:rsidRPr="001D1B12">
        <w:rPr>
          <w:rFonts w:ascii="Cambria" w:hAnsi="Cambria" w:cs="Times New Roman"/>
          <w:color w:val="000000"/>
          <w:sz w:val="24"/>
          <w:szCs w:val="24"/>
        </w:rPr>
        <w:t>in large part</w:t>
      </w:r>
      <w:r w:rsidRPr="001D1B12">
        <w:rPr>
          <w:rFonts w:ascii="Cambria" w:hAnsi="Cambria" w:cs="Times New Roman"/>
          <w:color w:val="000000"/>
          <w:sz w:val="24"/>
          <w:szCs w:val="24"/>
        </w:rPr>
        <w:t xml:space="preserve"> a debate about how to accommodate the second dimension of fallibility</w:t>
      </w:r>
      <w:r w:rsidR="000008C0" w:rsidRPr="001D1B12">
        <w:rPr>
          <w:rFonts w:ascii="Cambria" w:hAnsi="Cambria" w:cs="Times New Roman"/>
          <w:color w:val="000000"/>
          <w:sz w:val="24"/>
          <w:szCs w:val="24"/>
        </w:rPr>
        <w:t xml:space="preserve"> </w:t>
      </w:r>
      <w:r w:rsidR="000008C0" w:rsidRPr="001D1B12">
        <w:rPr>
          <w:rFonts w:ascii="Cambria" w:hAnsi="Cambria" w:cs="Times New Roman"/>
          <w:color w:val="000000"/>
          <w:sz w:val="24"/>
          <w:szCs w:val="24"/>
        </w:rPr>
        <w:fldChar w:fldCharType="begin"/>
      </w:r>
      <w:r w:rsidR="000008C0" w:rsidRPr="001D1B12">
        <w:rPr>
          <w:rFonts w:ascii="Cambria" w:hAnsi="Cambria" w:cs="Times New Roman"/>
          <w:color w:val="000000"/>
          <w:sz w:val="24"/>
          <w:szCs w:val="24"/>
        </w:rPr>
        <w:instrText xml:space="preserve"> ADDIN ZOTERO_ITEM CSL_CITATION {"citationID":"yVlVfYJy","properties":{"formattedCitation":"(Christensen 2010, 185\\uc0\\u8211{}86)","plainCitation":"(Christensen 2010, 185–86)","noteIndex":0},"citationItems":[{"id":103,"uris":["http://zotero.org/users/5847545/items/WEYHFPR9"],"uri":["http://zotero.org/users/5847545/items/WEYHFPR9"],"itemData":{"id":103,"type":"article-journal","title":"Higher-Order Evidence","container-title":"Philosophy and Phenomenological Research","page":"185-215","volume":"81","issue":"1","author":[{"family":"Christensen","given":"David"}],"issued":{"date-parts":[["2010"]]}},"locator":"185-186"}],"schema":"https://github.com/citation-style-language/schema/raw/master/csl-citation.json"} </w:instrText>
      </w:r>
      <w:r w:rsidR="000008C0" w:rsidRPr="001D1B12">
        <w:rPr>
          <w:rFonts w:ascii="Cambria" w:hAnsi="Cambria" w:cs="Times New Roman"/>
          <w:color w:val="000000"/>
          <w:sz w:val="24"/>
          <w:szCs w:val="24"/>
        </w:rPr>
        <w:fldChar w:fldCharType="separate"/>
      </w:r>
      <w:r w:rsidR="000008C0" w:rsidRPr="001D1B12">
        <w:rPr>
          <w:rFonts w:ascii="Cambria" w:hAnsi="Cambria" w:cs="Times New Roman"/>
          <w:sz w:val="24"/>
          <w:szCs w:val="24"/>
        </w:rPr>
        <w:t>(Christensen 2010, 185–86)</w:t>
      </w:r>
      <w:r w:rsidR="000008C0" w:rsidRPr="001D1B12">
        <w:rPr>
          <w:rFonts w:ascii="Cambria" w:hAnsi="Cambria" w:cs="Times New Roman"/>
          <w:color w:val="000000"/>
          <w:sz w:val="24"/>
          <w:szCs w:val="24"/>
        </w:rPr>
        <w:fldChar w:fldCharType="end"/>
      </w:r>
      <w:r w:rsidR="004177F1" w:rsidRPr="001D1B12">
        <w:rPr>
          <w:rFonts w:ascii="Cambria" w:hAnsi="Cambria" w:cs="Times New Roman"/>
          <w:color w:val="000000"/>
          <w:sz w:val="24"/>
          <w:szCs w:val="24"/>
        </w:rPr>
        <w:t xml:space="preserve">. </w:t>
      </w:r>
      <w:r w:rsidR="00FA55BE" w:rsidRPr="001D1B12">
        <w:rPr>
          <w:rFonts w:ascii="Cambria" w:hAnsi="Cambria" w:cs="Times New Roman"/>
          <w:color w:val="000000"/>
          <w:sz w:val="24"/>
          <w:szCs w:val="24"/>
        </w:rPr>
        <w:t>S</w:t>
      </w:r>
      <w:r w:rsidR="004177F1" w:rsidRPr="001D1B12">
        <w:rPr>
          <w:rFonts w:ascii="Cambria" w:hAnsi="Cambria" w:cs="Times New Roman"/>
          <w:color w:val="000000"/>
          <w:sz w:val="24"/>
          <w:szCs w:val="24"/>
        </w:rPr>
        <w:t>hould a person</w:t>
      </w:r>
      <w:r w:rsidR="00FA55BE" w:rsidRPr="001D1B12">
        <w:rPr>
          <w:rFonts w:ascii="Cambria" w:hAnsi="Cambria" w:cs="Times New Roman"/>
          <w:color w:val="000000"/>
          <w:sz w:val="24"/>
          <w:szCs w:val="24"/>
        </w:rPr>
        <w:t>’s</w:t>
      </w:r>
      <w:r w:rsidR="004177F1" w:rsidRPr="001D1B12">
        <w:rPr>
          <w:rFonts w:ascii="Cambria" w:hAnsi="Cambria" w:cs="Times New Roman"/>
          <w:color w:val="000000"/>
          <w:sz w:val="24"/>
          <w:szCs w:val="24"/>
        </w:rPr>
        <w:t xml:space="preserve"> </w:t>
      </w:r>
      <w:r w:rsidR="00FA55BE" w:rsidRPr="001D1B12">
        <w:rPr>
          <w:rFonts w:ascii="Cambria" w:hAnsi="Cambria" w:cs="Times New Roman"/>
          <w:color w:val="000000"/>
          <w:sz w:val="24"/>
          <w:szCs w:val="24"/>
        </w:rPr>
        <w:t>deliberations be responsive to</w:t>
      </w:r>
      <w:r w:rsidR="004177F1" w:rsidRPr="001D1B12">
        <w:rPr>
          <w:rFonts w:ascii="Cambria" w:hAnsi="Cambria" w:cs="Times New Roman"/>
          <w:color w:val="000000"/>
          <w:sz w:val="24"/>
          <w:szCs w:val="24"/>
        </w:rPr>
        <w:t xml:space="preserve"> the risk of</w:t>
      </w:r>
      <w:r w:rsidR="000008C0" w:rsidRPr="001D1B12">
        <w:rPr>
          <w:rFonts w:ascii="Cambria" w:hAnsi="Cambria" w:cs="Times New Roman"/>
          <w:color w:val="000000"/>
          <w:sz w:val="24"/>
          <w:szCs w:val="24"/>
        </w:rPr>
        <w:t xml:space="preserve"> implicit bias</w:t>
      </w:r>
      <w:r w:rsidR="004177F1" w:rsidRPr="001D1B12">
        <w:rPr>
          <w:rFonts w:ascii="Cambria" w:hAnsi="Cambria" w:cs="Times New Roman"/>
          <w:color w:val="000000"/>
          <w:sz w:val="24"/>
          <w:szCs w:val="24"/>
        </w:rPr>
        <w:t>, say,</w:t>
      </w:r>
      <w:r w:rsidR="00DC78E1" w:rsidRPr="001D1B12">
        <w:rPr>
          <w:rFonts w:ascii="Cambria" w:hAnsi="Cambria" w:cs="Times New Roman"/>
          <w:color w:val="000000"/>
          <w:sz w:val="24"/>
          <w:szCs w:val="24"/>
        </w:rPr>
        <w:t xml:space="preserve"> or</w:t>
      </w:r>
      <w:r w:rsidR="004177F1" w:rsidRPr="001D1B12">
        <w:rPr>
          <w:rFonts w:ascii="Cambria" w:hAnsi="Cambria" w:cs="Times New Roman"/>
          <w:color w:val="000000"/>
          <w:sz w:val="24"/>
          <w:szCs w:val="24"/>
        </w:rPr>
        <w:t xml:space="preserve"> fallacious reasoning?</w:t>
      </w:r>
      <w:r w:rsidR="00FA55BE" w:rsidRPr="001D1B12">
        <w:rPr>
          <w:rFonts w:ascii="Cambria" w:hAnsi="Cambria" w:cs="Times New Roman"/>
          <w:color w:val="000000"/>
          <w:sz w:val="24"/>
          <w:szCs w:val="24"/>
        </w:rPr>
        <w:t xml:space="preserve"> If so, </w:t>
      </w:r>
      <w:r w:rsidR="000008C0" w:rsidRPr="001D1B12">
        <w:rPr>
          <w:rFonts w:ascii="Cambria" w:hAnsi="Cambria" w:cs="Times New Roman"/>
          <w:color w:val="000000"/>
          <w:sz w:val="24"/>
          <w:szCs w:val="24"/>
        </w:rPr>
        <w:t>how</w:t>
      </w:r>
      <w:r w:rsidR="00FA55BE" w:rsidRPr="001D1B12">
        <w:rPr>
          <w:rFonts w:ascii="Cambria" w:hAnsi="Cambria" w:cs="Times New Roman"/>
          <w:color w:val="000000"/>
          <w:sz w:val="24"/>
          <w:szCs w:val="24"/>
        </w:rPr>
        <w:t>?</w:t>
      </w:r>
      <w:r w:rsidR="000008C0" w:rsidRPr="001D1B12">
        <w:rPr>
          <w:rFonts w:ascii="Cambria" w:hAnsi="Cambria" w:cs="Times New Roman"/>
          <w:color w:val="000000"/>
          <w:sz w:val="24"/>
          <w:szCs w:val="24"/>
        </w:rPr>
        <w:t xml:space="preserve"> </w:t>
      </w:r>
    </w:p>
    <w:p w14:paraId="6F1BCBF9" w14:textId="4DFABC5A" w:rsidR="00081F34" w:rsidRPr="001D1B12" w:rsidRDefault="00614723" w:rsidP="00D000FA">
      <w:pPr>
        <w:spacing w:line="240" w:lineRule="auto"/>
        <w:rPr>
          <w:rFonts w:ascii="Cambria" w:hAnsi="Cambria" w:cs="Times New Roman"/>
          <w:color w:val="000000"/>
          <w:sz w:val="24"/>
          <w:szCs w:val="24"/>
        </w:rPr>
      </w:pPr>
      <w:r w:rsidRPr="001D1B12">
        <w:rPr>
          <w:rFonts w:ascii="Cambria" w:hAnsi="Cambria" w:cs="Times New Roman"/>
          <w:color w:val="000000"/>
          <w:sz w:val="24"/>
          <w:szCs w:val="24"/>
        </w:rPr>
        <w:t>Thinking about</w:t>
      </w:r>
      <w:r w:rsidR="00BF3DF6" w:rsidRPr="001D1B12">
        <w:rPr>
          <w:rFonts w:ascii="Cambria" w:hAnsi="Cambria" w:cs="Times New Roman"/>
          <w:color w:val="000000"/>
          <w:sz w:val="24"/>
          <w:szCs w:val="24"/>
        </w:rPr>
        <w:t xml:space="preserve"> </w:t>
      </w:r>
      <w:r w:rsidR="00EF53E0" w:rsidRPr="001D1B12">
        <w:rPr>
          <w:rFonts w:ascii="Cambria" w:hAnsi="Cambria" w:cs="Times New Roman"/>
          <w:color w:val="000000"/>
          <w:sz w:val="24"/>
          <w:szCs w:val="24"/>
        </w:rPr>
        <w:t>such matters</w:t>
      </w:r>
      <w:r w:rsidR="00BF3DF6" w:rsidRPr="001D1B12">
        <w:rPr>
          <w:rFonts w:ascii="Cambria" w:hAnsi="Cambria" w:cs="Times New Roman"/>
          <w:color w:val="000000"/>
          <w:sz w:val="24"/>
          <w:szCs w:val="24"/>
        </w:rPr>
        <w:t xml:space="preserve"> has led philosophers to some surprising conclusions</w:t>
      </w:r>
      <w:r w:rsidRPr="001D1B12">
        <w:rPr>
          <w:rFonts w:ascii="Cambria" w:hAnsi="Cambria" w:cs="Times New Roman"/>
          <w:color w:val="000000"/>
          <w:sz w:val="24"/>
          <w:szCs w:val="24"/>
        </w:rPr>
        <w:t>—</w:t>
      </w:r>
      <w:r w:rsidR="00BF3DF6" w:rsidRPr="001D1B12">
        <w:rPr>
          <w:rFonts w:ascii="Cambria" w:hAnsi="Cambria" w:cs="Times New Roman"/>
          <w:color w:val="000000"/>
          <w:sz w:val="24"/>
          <w:szCs w:val="24"/>
        </w:rPr>
        <w:t>that it can be rational for a person to be at odds with themselves</w:t>
      </w:r>
      <w:r w:rsidRPr="001D1B12">
        <w:rPr>
          <w:rFonts w:ascii="Cambria" w:hAnsi="Cambria" w:cs="Times New Roman"/>
          <w:color w:val="000000"/>
          <w:sz w:val="24"/>
          <w:szCs w:val="24"/>
        </w:rPr>
        <w:t xml:space="preserve">, </w:t>
      </w:r>
      <w:r w:rsidR="00EF53E0" w:rsidRPr="001D1B12">
        <w:rPr>
          <w:rFonts w:ascii="Cambria" w:hAnsi="Cambria" w:cs="Times New Roman"/>
          <w:color w:val="000000"/>
          <w:sz w:val="24"/>
          <w:szCs w:val="24"/>
        </w:rPr>
        <w:t xml:space="preserve">for example, </w:t>
      </w:r>
      <w:r w:rsidRPr="001D1B12">
        <w:rPr>
          <w:rFonts w:ascii="Cambria" w:hAnsi="Cambria" w:cs="Times New Roman"/>
          <w:color w:val="000000"/>
          <w:sz w:val="24"/>
          <w:szCs w:val="24"/>
        </w:rPr>
        <w:t xml:space="preserve">or that rational mistakes about rationality are </w:t>
      </w:r>
      <w:r w:rsidR="00500ABC" w:rsidRPr="001D1B12">
        <w:rPr>
          <w:rFonts w:ascii="Cambria" w:hAnsi="Cambria" w:cs="Times New Roman"/>
          <w:color w:val="000000"/>
          <w:sz w:val="24"/>
          <w:szCs w:val="24"/>
        </w:rPr>
        <w:t>im</w:t>
      </w:r>
      <w:r w:rsidRPr="001D1B12">
        <w:rPr>
          <w:rFonts w:ascii="Cambria" w:hAnsi="Cambria" w:cs="Times New Roman"/>
          <w:color w:val="000000"/>
          <w:sz w:val="24"/>
          <w:szCs w:val="24"/>
        </w:rPr>
        <w:t>possible</w:t>
      </w:r>
      <w:r w:rsidR="00BF3DF6" w:rsidRPr="001D1B12">
        <w:rPr>
          <w:rFonts w:ascii="Cambria" w:hAnsi="Cambria" w:cs="Times New Roman"/>
          <w:color w:val="000000"/>
          <w:sz w:val="24"/>
          <w:szCs w:val="24"/>
        </w:rPr>
        <w:t xml:space="preserve">. </w:t>
      </w:r>
      <w:r w:rsidR="00DC78E1" w:rsidRPr="001D1B12">
        <w:rPr>
          <w:rFonts w:ascii="Cambria" w:hAnsi="Cambria" w:cs="Times New Roman"/>
          <w:color w:val="000000"/>
          <w:sz w:val="24"/>
          <w:szCs w:val="24"/>
        </w:rPr>
        <w:t>After u</w:t>
      </w:r>
      <w:r w:rsidR="0057305F" w:rsidRPr="001D1B12">
        <w:rPr>
          <w:rFonts w:ascii="Cambria" w:hAnsi="Cambria" w:cs="Times New Roman"/>
          <w:color w:val="000000"/>
          <w:sz w:val="24"/>
          <w:szCs w:val="24"/>
        </w:rPr>
        <w:t>npacking the notion in more deta</w:t>
      </w:r>
      <w:r w:rsidR="00F7603A" w:rsidRPr="001D1B12">
        <w:rPr>
          <w:rFonts w:ascii="Cambria" w:hAnsi="Cambria" w:cs="Times New Roman"/>
          <w:color w:val="000000"/>
          <w:sz w:val="24"/>
          <w:szCs w:val="24"/>
        </w:rPr>
        <w:t>il</w:t>
      </w:r>
      <w:r w:rsidR="00F25308" w:rsidRPr="001D1B12">
        <w:rPr>
          <w:rFonts w:ascii="Cambria" w:hAnsi="Cambria" w:cs="Times New Roman"/>
          <w:color w:val="000000"/>
          <w:sz w:val="24"/>
          <w:szCs w:val="24"/>
        </w:rPr>
        <w:t xml:space="preserve">, I </w:t>
      </w:r>
      <w:r w:rsidR="00DC78E1" w:rsidRPr="001D1B12">
        <w:rPr>
          <w:rFonts w:ascii="Cambria" w:hAnsi="Cambria" w:cs="Times New Roman"/>
          <w:color w:val="000000"/>
          <w:sz w:val="24"/>
          <w:szCs w:val="24"/>
        </w:rPr>
        <w:t xml:space="preserve">will </w:t>
      </w:r>
      <w:r w:rsidR="00F25308" w:rsidRPr="001D1B12">
        <w:rPr>
          <w:rFonts w:ascii="Cambria" w:hAnsi="Cambria" w:cs="Times New Roman"/>
          <w:color w:val="000000"/>
          <w:sz w:val="24"/>
          <w:szCs w:val="24"/>
        </w:rPr>
        <w:t xml:space="preserve">give an overview of some of the debates </w:t>
      </w:r>
      <w:r w:rsidR="000008C0" w:rsidRPr="001D1B12">
        <w:rPr>
          <w:rFonts w:ascii="Cambria" w:hAnsi="Cambria" w:cs="Times New Roman"/>
          <w:color w:val="000000"/>
          <w:sz w:val="24"/>
          <w:szCs w:val="24"/>
        </w:rPr>
        <w:t>concerning</w:t>
      </w:r>
      <w:r w:rsidR="00F25308" w:rsidRPr="001D1B12">
        <w:rPr>
          <w:rFonts w:ascii="Cambria" w:hAnsi="Cambria" w:cs="Times New Roman"/>
          <w:color w:val="000000"/>
          <w:sz w:val="24"/>
          <w:szCs w:val="24"/>
        </w:rPr>
        <w:t xml:space="preserve"> higher-order evidence. </w:t>
      </w:r>
      <w:r w:rsidR="00081F34" w:rsidRPr="001D1B12">
        <w:rPr>
          <w:rFonts w:ascii="Cambria" w:hAnsi="Cambria" w:cs="Times New Roman"/>
          <w:color w:val="000000"/>
          <w:sz w:val="24"/>
          <w:szCs w:val="24"/>
        </w:rPr>
        <w:t xml:space="preserve">Along the way, I will raise </w:t>
      </w:r>
      <w:r w:rsidR="007E22E2" w:rsidRPr="001D1B12">
        <w:rPr>
          <w:rFonts w:ascii="Cambria" w:hAnsi="Cambria" w:cs="Times New Roman"/>
          <w:color w:val="000000"/>
          <w:sz w:val="24"/>
          <w:szCs w:val="24"/>
        </w:rPr>
        <w:t xml:space="preserve">preliminary </w:t>
      </w:r>
      <w:r w:rsidR="00081F34" w:rsidRPr="001D1B12">
        <w:rPr>
          <w:rFonts w:ascii="Cambria" w:hAnsi="Cambria" w:cs="Times New Roman"/>
          <w:color w:val="000000"/>
          <w:sz w:val="24"/>
          <w:szCs w:val="24"/>
        </w:rPr>
        <w:t xml:space="preserve">problems </w:t>
      </w:r>
      <w:r w:rsidR="000008C0" w:rsidRPr="001D1B12">
        <w:rPr>
          <w:rFonts w:ascii="Cambria" w:hAnsi="Cambria" w:cs="Times New Roman"/>
          <w:color w:val="000000"/>
          <w:sz w:val="24"/>
          <w:szCs w:val="24"/>
        </w:rPr>
        <w:t xml:space="preserve">for </w:t>
      </w:r>
      <w:r w:rsidR="00081F34" w:rsidRPr="001D1B12">
        <w:rPr>
          <w:rFonts w:ascii="Cambria" w:hAnsi="Cambria" w:cs="Times New Roman"/>
          <w:color w:val="000000"/>
          <w:sz w:val="24"/>
          <w:szCs w:val="24"/>
        </w:rPr>
        <w:t xml:space="preserve">the views I </w:t>
      </w:r>
      <w:r w:rsidR="007E22E2" w:rsidRPr="001D1B12">
        <w:rPr>
          <w:rFonts w:ascii="Cambria" w:hAnsi="Cambria" w:cs="Times New Roman"/>
          <w:color w:val="000000"/>
          <w:sz w:val="24"/>
          <w:szCs w:val="24"/>
        </w:rPr>
        <w:t>consider</w:t>
      </w:r>
      <w:r w:rsidR="00EF53E0" w:rsidRPr="001D1B12">
        <w:rPr>
          <w:rFonts w:ascii="Cambria" w:hAnsi="Cambria" w:cs="Times New Roman"/>
          <w:color w:val="000000"/>
          <w:sz w:val="24"/>
          <w:szCs w:val="24"/>
        </w:rPr>
        <w:t xml:space="preserve"> with the </w:t>
      </w:r>
      <w:r w:rsidR="007E22E2" w:rsidRPr="001D1B12">
        <w:rPr>
          <w:rFonts w:ascii="Cambria" w:hAnsi="Cambria" w:cs="Times New Roman"/>
          <w:color w:val="000000"/>
          <w:sz w:val="24"/>
          <w:szCs w:val="24"/>
        </w:rPr>
        <w:t xml:space="preserve">aim </w:t>
      </w:r>
      <w:r w:rsidR="00EF53E0" w:rsidRPr="001D1B12">
        <w:rPr>
          <w:rFonts w:ascii="Cambria" w:hAnsi="Cambria" w:cs="Times New Roman"/>
          <w:color w:val="000000"/>
          <w:sz w:val="24"/>
          <w:szCs w:val="24"/>
        </w:rPr>
        <w:t xml:space="preserve">of showing </w:t>
      </w:r>
      <w:r w:rsidR="00081F34" w:rsidRPr="001D1B12">
        <w:rPr>
          <w:rFonts w:ascii="Cambria" w:hAnsi="Cambria" w:cs="Times New Roman"/>
          <w:color w:val="000000"/>
          <w:sz w:val="24"/>
          <w:szCs w:val="24"/>
        </w:rPr>
        <w:t>that there is no easy solution to the puzzles higher-order evidence raises.</w:t>
      </w:r>
    </w:p>
    <w:p w14:paraId="79A84E29" w14:textId="6655524A" w:rsidR="00F17790" w:rsidRPr="001D1B12" w:rsidRDefault="00F7603A" w:rsidP="00D000FA">
      <w:pPr>
        <w:spacing w:line="240" w:lineRule="auto"/>
        <w:rPr>
          <w:rFonts w:ascii="Cambria" w:hAnsi="Cambria" w:cs="Times New Roman"/>
          <w:color w:val="000000"/>
          <w:sz w:val="24"/>
          <w:szCs w:val="24"/>
        </w:rPr>
      </w:pPr>
      <w:r w:rsidRPr="001D1B12">
        <w:rPr>
          <w:rFonts w:ascii="Cambria" w:hAnsi="Cambria" w:cs="Times New Roman"/>
          <w:color w:val="000000"/>
          <w:sz w:val="24"/>
          <w:szCs w:val="24"/>
        </w:rPr>
        <w:t>While t</w:t>
      </w:r>
      <w:r w:rsidR="004177F1" w:rsidRPr="001D1B12">
        <w:rPr>
          <w:rFonts w:ascii="Cambria" w:hAnsi="Cambria" w:cs="Times New Roman"/>
          <w:color w:val="000000"/>
          <w:sz w:val="24"/>
          <w:szCs w:val="24"/>
        </w:rPr>
        <w:t>he label ‘higher-order evidence’ has its origins in debates in epistemology</w:t>
      </w:r>
      <w:r w:rsidRPr="001D1B12">
        <w:rPr>
          <w:rFonts w:ascii="Cambria" w:hAnsi="Cambria" w:cs="Times New Roman"/>
          <w:color w:val="000000"/>
          <w:sz w:val="24"/>
          <w:szCs w:val="24"/>
        </w:rPr>
        <w:t xml:space="preserve">, there are </w:t>
      </w:r>
      <w:r w:rsidR="004177F1" w:rsidRPr="001D1B12">
        <w:rPr>
          <w:rFonts w:ascii="Cambria" w:hAnsi="Cambria" w:cs="Times New Roman"/>
          <w:color w:val="000000"/>
          <w:sz w:val="24"/>
          <w:szCs w:val="24"/>
        </w:rPr>
        <w:t>related debates</w:t>
      </w:r>
      <w:r w:rsidRPr="001D1B12">
        <w:rPr>
          <w:rFonts w:ascii="Cambria" w:hAnsi="Cambria" w:cs="Times New Roman"/>
          <w:color w:val="000000"/>
          <w:sz w:val="24"/>
          <w:szCs w:val="24"/>
        </w:rPr>
        <w:t xml:space="preserve"> </w:t>
      </w:r>
      <w:r w:rsidR="000008C0" w:rsidRPr="001D1B12">
        <w:rPr>
          <w:rFonts w:ascii="Cambria" w:hAnsi="Cambria" w:cs="Times New Roman"/>
          <w:color w:val="000000"/>
          <w:sz w:val="24"/>
          <w:szCs w:val="24"/>
        </w:rPr>
        <w:t xml:space="preserve">proceeding under different </w:t>
      </w:r>
      <w:r w:rsidRPr="001D1B12">
        <w:rPr>
          <w:rFonts w:ascii="Cambria" w:hAnsi="Cambria" w:cs="Times New Roman"/>
          <w:color w:val="000000"/>
          <w:sz w:val="24"/>
          <w:szCs w:val="24"/>
        </w:rPr>
        <w:t>headings</w:t>
      </w:r>
      <w:r w:rsidR="00AD4C07" w:rsidRPr="001D1B12">
        <w:rPr>
          <w:rFonts w:ascii="Cambria" w:hAnsi="Cambria" w:cs="Times New Roman"/>
          <w:color w:val="000000"/>
          <w:sz w:val="24"/>
          <w:szCs w:val="24"/>
        </w:rPr>
        <w:t xml:space="preserve"> in other fields</w:t>
      </w:r>
      <w:r w:rsidRPr="001D1B12">
        <w:rPr>
          <w:rFonts w:ascii="Cambria" w:hAnsi="Cambria" w:cs="Times New Roman"/>
          <w:color w:val="000000"/>
          <w:sz w:val="24"/>
          <w:szCs w:val="24"/>
        </w:rPr>
        <w:t>. In closing, I will explore some of th</w:t>
      </w:r>
      <w:r w:rsidR="00F76757" w:rsidRPr="001D1B12">
        <w:rPr>
          <w:rFonts w:ascii="Cambria" w:hAnsi="Cambria" w:cs="Times New Roman"/>
          <w:color w:val="000000"/>
          <w:sz w:val="24"/>
          <w:szCs w:val="24"/>
        </w:rPr>
        <w:t>o</w:t>
      </w:r>
      <w:r w:rsidRPr="001D1B12">
        <w:rPr>
          <w:rFonts w:ascii="Cambria" w:hAnsi="Cambria" w:cs="Times New Roman"/>
          <w:color w:val="000000"/>
          <w:sz w:val="24"/>
          <w:szCs w:val="24"/>
        </w:rPr>
        <w:t xml:space="preserve">se </w:t>
      </w:r>
      <w:r w:rsidR="00F76757" w:rsidRPr="001D1B12">
        <w:rPr>
          <w:rFonts w:ascii="Cambria" w:hAnsi="Cambria" w:cs="Times New Roman"/>
          <w:color w:val="000000"/>
          <w:sz w:val="24"/>
          <w:szCs w:val="24"/>
        </w:rPr>
        <w:t>connections</w:t>
      </w:r>
      <w:r w:rsidRPr="001D1B12">
        <w:rPr>
          <w:rFonts w:ascii="Cambria" w:hAnsi="Cambria" w:cs="Times New Roman"/>
          <w:color w:val="000000"/>
          <w:sz w:val="24"/>
          <w:szCs w:val="24"/>
        </w:rPr>
        <w:t xml:space="preserve">. </w:t>
      </w:r>
    </w:p>
    <w:p w14:paraId="1F580130" w14:textId="148AE5DF" w:rsidR="00AD4C07" w:rsidRPr="00D000FA" w:rsidRDefault="005E3263"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What is higher-order evidence?</w:t>
      </w:r>
    </w:p>
    <w:p w14:paraId="5B0FE20E" w14:textId="6BCE5C05" w:rsidR="00AD0C9C" w:rsidRPr="001D1B12" w:rsidRDefault="00AD0C9C" w:rsidP="00D000FA">
      <w:pPr>
        <w:pStyle w:val="NormalWeb"/>
        <w:spacing w:before="0" w:beforeAutospacing="0" w:after="160" w:afterAutospacing="0"/>
        <w:rPr>
          <w:rFonts w:ascii="Cambria" w:hAnsi="Cambria"/>
        </w:rPr>
      </w:pPr>
      <w:r w:rsidRPr="001D1B12">
        <w:rPr>
          <w:rFonts w:ascii="Cambria" w:hAnsi="Cambria"/>
        </w:rPr>
        <w:t>Corresponding to the two dimensions of fallibility are t</w:t>
      </w:r>
      <w:r w:rsidR="00B739FC" w:rsidRPr="001D1B12">
        <w:rPr>
          <w:rFonts w:ascii="Cambria" w:hAnsi="Cambria"/>
        </w:rPr>
        <w:t>w</w:t>
      </w:r>
      <w:r w:rsidRPr="001D1B12">
        <w:rPr>
          <w:rFonts w:ascii="Cambria" w:hAnsi="Cambria"/>
        </w:rPr>
        <w:t xml:space="preserve">o sorts of evidence. </w:t>
      </w:r>
      <w:r w:rsidR="005E3263" w:rsidRPr="001D1B12">
        <w:rPr>
          <w:rFonts w:ascii="Cambria" w:hAnsi="Cambria"/>
        </w:rPr>
        <w:t>First-order evidence is evidence for or against the truth of a proposition.</w:t>
      </w:r>
      <w:r w:rsidRPr="001D1B12">
        <w:rPr>
          <w:rFonts w:ascii="Cambria" w:hAnsi="Cambria"/>
          <w:color w:val="000000"/>
        </w:rPr>
        <w:t xml:space="preserve"> As a first pass</w:t>
      </w:r>
      <w:r w:rsidR="00DC78E1" w:rsidRPr="001D1B12">
        <w:rPr>
          <w:rFonts w:ascii="Cambria" w:hAnsi="Cambria"/>
          <w:color w:val="000000"/>
        </w:rPr>
        <w:t xml:space="preserve">, </w:t>
      </w:r>
      <w:r w:rsidR="00F76757" w:rsidRPr="001D1B12">
        <w:rPr>
          <w:rFonts w:ascii="Cambria" w:hAnsi="Cambria"/>
          <w:color w:val="000000"/>
        </w:rPr>
        <w:t>I will</w:t>
      </w:r>
      <w:r w:rsidR="00540F45" w:rsidRPr="001D1B12">
        <w:rPr>
          <w:rFonts w:ascii="Cambria" w:hAnsi="Cambria"/>
          <w:color w:val="000000"/>
        </w:rPr>
        <w:t xml:space="preserve"> say that h</w:t>
      </w:r>
      <w:r w:rsidR="005E3263" w:rsidRPr="001D1B12">
        <w:rPr>
          <w:rFonts w:ascii="Cambria" w:hAnsi="Cambria"/>
        </w:rPr>
        <w:t xml:space="preserve">igher-order evidence is evidence for or against the truth of a proposition </w:t>
      </w:r>
      <w:r w:rsidR="00B739FC" w:rsidRPr="001D1B12">
        <w:rPr>
          <w:rFonts w:ascii="Cambria" w:hAnsi="Cambria"/>
        </w:rPr>
        <w:t>about</w:t>
      </w:r>
      <w:r w:rsidRPr="001D1B12">
        <w:rPr>
          <w:rFonts w:ascii="Cambria" w:hAnsi="Cambria"/>
        </w:rPr>
        <w:t xml:space="preserve"> </w:t>
      </w:r>
      <w:r w:rsidR="005E3263" w:rsidRPr="001D1B12">
        <w:rPr>
          <w:rFonts w:ascii="Cambria" w:hAnsi="Cambria"/>
        </w:rPr>
        <w:t>the first-order evidence</w:t>
      </w:r>
      <w:r w:rsidRPr="001D1B12">
        <w:rPr>
          <w:rFonts w:ascii="Cambria" w:hAnsi="Cambria"/>
        </w:rPr>
        <w:t>.</w:t>
      </w:r>
      <w:r w:rsidR="00540F45" w:rsidRPr="001D1B12">
        <w:rPr>
          <w:rFonts w:ascii="Cambria" w:hAnsi="Cambria"/>
        </w:rPr>
        <w:t xml:space="preserve"> Higher-order evidence, so understood, comes in different forms</w:t>
      </w:r>
      <w:r w:rsidR="000008C0" w:rsidRPr="001D1B12">
        <w:rPr>
          <w:rFonts w:ascii="Cambria" w:hAnsi="Cambria"/>
        </w:rPr>
        <w:t xml:space="preserve">, </w:t>
      </w:r>
      <w:r w:rsidR="00540F45" w:rsidRPr="001D1B12">
        <w:rPr>
          <w:rFonts w:ascii="Cambria" w:hAnsi="Cambria"/>
        </w:rPr>
        <w:t>includ</w:t>
      </w:r>
      <w:r w:rsidR="000008C0" w:rsidRPr="001D1B12">
        <w:rPr>
          <w:rFonts w:ascii="Cambria" w:hAnsi="Cambria"/>
        </w:rPr>
        <w:t>ing</w:t>
      </w:r>
      <w:r w:rsidR="00B739FC" w:rsidRPr="001D1B12">
        <w:rPr>
          <w:rFonts w:ascii="Cambria" w:hAnsi="Cambria"/>
        </w:rPr>
        <w:t>,</w:t>
      </w:r>
      <w:r w:rsidR="00540F45" w:rsidRPr="001D1B12">
        <w:rPr>
          <w:rFonts w:ascii="Cambria" w:hAnsi="Cambria"/>
        </w:rPr>
        <w:t xml:space="preserve"> but not limited to</w:t>
      </w:r>
      <w:r w:rsidR="00B739FC" w:rsidRPr="001D1B12">
        <w:rPr>
          <w:rFonts w:ascii="Cambria" w:hAnsi="Cambria"/>
        </w:rPr>
        <w:t>,</w:t>
      </w:r>
      <w:r w:rsidR="00E9573D" w:rsidRPr="001D1B12">
        <w:rPr>
          <w:rFonts w:ascii="Cambria" w:hAnsi="Cambria"/>
        </w:rPr>
        <w:t xml:space="preserve"> evidence </w:t>
      </w:r>
      <w:r w:rsidR="00B739FC" w:rsidRPr="001D1B12">
        <w:rPr>
          <w:rFonts w:ascii="Cambria" w:hAnsi="Cambria"/>
        </w:rPr>
        <w:t>concerning</w:t>
      </w:r>
      <w:r w:rsidR="00E9573D" w:rsidRPr="001D1B12">
        <w:rPr>
          <w:rFonts w:ascii="Cambria" w:hAnsi="Cambria"/>
        </w:rPr>
        <w:t>:</w:t>
      </w:r>
    </w:p>
    <w:p w14:paraId="3B539140" w14:textId="01FB8936" w:rsidR="00E9573D" w:rsidRPr="001D1B12" w:rsidRDefault="005E3263" w:rsidP="00D000FA">
      <w:pPr>
        <w:pStyle w:val="ListParagraph"/>
        <w:numPr>
          <w:ilvl w:val="0"/>
          <w:numId w:val="4"/>
        </w:numPr>
        <w:spacing w:line="240" w:lineRule="auto"/>
        <w:rPr>
          <w:rFonts w:ascii="Cambria" w:hAnsi="Cambria" w:cs="Times New Roman"/>
          <w:sz w:val="24"/>
          <w:szCs w:val="24"/>
        </w:rPr>
      </w:pPr>
      <w:r w:rsidRPr="001D1B12">
        <w:rPr>
          <w:rFonts w:ascii="Cambria" w:hAnsi="Cambria" w:cs="Times New Roman"/>
          <w:sz w:val="24"/>
          <w:szCs w:val="24"/>
        </w:rPr>
        <w:t xml:space="preserve">what evidence </w:t>
      </w:r>
      <w:r w:rsidR="0075797D" w:rsidRPr="001D1B12">
        <w:rPr>
          <w:rFonts w:ascii="Cambria" w:hAnsi="Cambria" w:cs="Times New Roman"/>
          <w:sz w:val="24"/>
          <w:szCs w:val="24"/>
        </w:rPr>
        <w:t>one has</w:t>
      </w:r>
      <w:r w:rsidR="000008C0" w:rsidRPr="001D1B12">
        <w:rPr>
          <w:rFonts w:ascii="Cambria" w:hAnsi="Cambria" w:cs="Times New Roman"/>
          <w:sz w:val="24"/>
          <w:szCs w:val="24"/>
        </w:rPr>
        <w:t xml:space="preserve"> available. </w:t>
      </w:r>
    </w:p>
    <w:p w14:paraId="4E81A342" w14:textId="0C427C97" w:rsidR="00E9573D" w:rsidRPr="001D1B12" w:rsidRDefault="005E3263" w:rsidP="00D000FA">
      <w:pPr>
        <w:pStyle w:val="ListParagraph"/>
        <w:numPr>
          <w:ilvl w:val="0"/>
          <w:numId w:val="4"/>
        </w:numPr>
        <w:spacing w:line="240" w:lineRule="auto"/>
        <w:rPr>
          <w:rFonts w:ascii="Cambria" w:hAnsi="Cambria" w:cs="Times New Roman"/>
          <w:sz w:val="24"/>
          <w:szCs w:val="24"/>
        </w:rPr>
      </w:pPr>
      <w:r w:rsidRPr="001D1B12">
        <w:rPr>
          <w:rFonts w:ascii="Cambria" w:hAnsi="Cambria" w:cs="Times New Roman"/>
          <w:sz w:val="24"/>
          <w:szCs w:val="24"/>
        </w:rPr>
        <w:t xml:space="preserve">the strength </w:t>
      </w:r>
      <w:r w:rsidR="00EF53E0" w:rsidRPr="001D1B12">
        <w:rPr>
          <w:rFonts w:ascii="Cambria" w:hAnsi="Cambria" w:cs="Times New Roman"/>
          <w:sz w:val="24"/>
          <w:szCs w:val="24"/>
        </w:rPr>
        <w:t xml:space="preserve">and valence </w:t>
      </w:r>
      <w:r w:rsidRPr="001D1B12">
        <w:rPr>
          <w:rFonts w:ascii="Cambria" w:hAnsi="Cambria" w:cs="Times New Roman"/>
          <w:sz w:val="24"/>
          <w:szCs w:val="24"/>
        </w:rPr>
        <w:t xml:space="preserve">of </w:t>
      </w:r>
      <w:r w:rsidR="00F76757" w:rsidRPr="001D1B12">
        <w:rPr>
          <w:rFonts w:ascii="Cambria" w:hAnsi="Cambria" w:cs="Times New Roman"/>
          <w:sz w:val="24"/>
          <w:szCs w:val="24"/>
        </w:rPr>
        <w:t xml:space="preserve">one’s </w:t>
      </w:r>
      <w:r w:rsidRPr="001D1B12">
        <w:rPr>
          <w:rFonts w:ascii="Cambria" w:hAnsi="Cambria" w:cs="Times New Roman"/>
          <w:sz w:val="24"/>
          <w:szCs w:val="24"/>
        </w:rPr>
        <w:t xml:space="preserve">evidence. </w:t>
      </w:r>
    </w:p>
    <w:p w14:paraId="09C3F4F1" w14:textId="11179A47" w:rsidR="00E9573D" w:rsidRPr="001D1B12" w:rsidRDefault="005E3263" w:rsidP="00D000FA">
      <w:pPr>
        <w:pStyle w:val="ListParagraph"/>
        <w:numPr>
          <w:ilvl w:val="0"/>
          <w:numId w:val="4"/>
        </w:numPr>
        <w:spacing w:line="240" w:lineRule="auto"/>
        <w:rPr>
          <w:rFonts w:ascii="Cambria" w:hAnsi="Cambria" w:cs="Times New Roman"/>
          <w:sz w:val="24"/>
          <w:szCs w:val="24"/>
        </w:rPr>
      </w:pPr>
      <w:r w:rsidRPr="001D1B12">
        <w:rPr>
          <w:rFonts w:ascii="Cambria" w:hAnsi="Cambria" w:cs="Times New Roman"/>
          <w:sz w:val="24"/>
          <w:szCs w:val="24"/>
        </w:rPr>
        <w:t>the normative import of</w:t>
      </w:r>
      <w:r w:rsidR="00F76757" w:rsidRPr="001D1B12">
        <w:rPr>
          <w:rFonts w:ascii="Cambria" w:hAnsi="Cambria" w:cs="Times New Roman"/>
          <w:sz w:val="24"/>
          <w:szCs w:val="24"/>
        </w:rPr>
        <w:t xml:space="preserve"> one’s</w:t>
      </w:r>
      <w:r w:rsidRPr="001D1B12">
        <w:rPr>
          <w:rFonts w:ascii="Cambria" w:hAnsi="Cambria" w:cs="Times New Roman"/>
          <w:sz w:val="24"/>
          <w:szCs w:val="24"/>
        </w:rPr>
        <w:t xml:space="preserve"> evidence.</w:t>
      </w:r>
    </w:p>
    <w:p w14:paraId="2E9C44B7" w14:textId="2C4E8C17" w:rsidR="005E3263" w:rsidRPr="001D1B12" w:rsidRDefault="00E9573D" w:rsidP="00D000FA">
      <w:pPr>
        <w:pStyle w:val="ListParagraph"/>
        <w:numPr>
          <w:ilvl w:val="0"/>
          <w:numId w:val="4"/>
        </w:numPr>
        <w:spacing w:line="240" w:lineRule="auto"/>
        <w:rPr>
          <w:rFonts w:ascii="Cambria" w:hAnsi="Cambria" w:cs="Times New Roman"/>
          <w:sz w:val="24"/>
          <w:szCs w:val="24"/>
        </w:rPr>
      </w:pPr>
      <w:r w:rsidRPr="001D1B12">
        <w:rPr>
          <w:rFonts w:ascii="Cambria" w:hAnsi="Cambria" w:cs="Times New Roman"/>
          <w:sz w:val="24"/>
          <w:szCs w:val="24"/>
        </w:rPr>
        <w:t xml:space="preserve">one’s </w:t>
      </w:r>
      <w:r w:rsidR="005E3263" w:rsidRPr="001D1B12">
        <w:rPr>
          <w:rFonts w:ascii="Cambria" w:hAnsi="Cambria" w:cs="Times New Roman"/>
          <w:sz w:val="24"/>
          <w:szCs w:val="24"/>
        </w:rPr>
        <w:t>capacity to assess one of more of (</w:t>
      </w:r>
      <w:r w:rsidRPr="001D1B12">
        <w:rPr>
          <w:rFonts w:ascii="Cambria" w:hAnsi="Cambria" w:cs="Times New Roman"/>
          <w:sz w:val="24"/>
          <w:szCs w:val="24"/>
        </w:rPr>
        <w:t>i</w:t>
      </w:r>
      <w:r w:rsidR="005E3263" w:rsidRPr="001D1B12">
        <w:rPr>
          <w:rFonts w:ascii="Cambria" w:hAnsi="Cambria" w:cs="Times New Roman"/>
          <w:sz w:val="24"/>
          <w:szCs w:val="24"/>
        </w:rPr>
        <w:t>-</w:t>
      </w:r>
      <w:r w:rsidRPr="001D1B12">
        <w:rPr>
          <w:rFonts w:ascii="Cambria" w:hAnsi="Cambria" w:cs="Times New Roman"/>
          <w:sz w:val="24"/>
          <w:szCs w:val="24"/>
        </w:rPr>
        <w:t>iii</w:t>
      </w:r>
      <w:r w:rsidR="005E3263" w:rsidRPr="001D1B12">
        <w:rPr>
          <w:rFonts w:ascii="Cambria" w:hAnsi="Cambria" w:cs="Times New Roman"/>
          <w:sz w:val="24"/>
          <w:szCs w:val="24"/>
        </w:rPr>
        <w:t>).</w:t>
      </w:r>
    </w:p>
    <w:p w14:paraId="47F8736F" w14:textId="341133FA" w:rsidR="00FA67DE" w:rsidRPr="001D1B12" w:rsidRDefault="00FA67DE" w:rsidP="00D000FA">
      <w:pPr>
        <w:spacing w:line="240" w:lineRule="auto"/>
        <w:rPr>
          <w:rFonts w:ascii="Cambria" w:hAnsi="Cambria" w:cs="Times New Roman"/>
          <w:sz w:val="24"/>
          <w:szCs w:val="24"/>
        </w:rPr>
      </w:pPr>
      <w:r w:rsidRPr="001D1B12">
        <w:rPr>
          <w:rFonts w:ascii="Cambria" w:hAnsi="Cambria" w:cs="Times New Roman"/>
          <w:sz w:val="24"/>
          <w:szCs w:val="24"/>
        </w:rPr>
        <w:t>To illustrate, suppose that a butler is investigating a murder.</w:t>
      </w:r>
      <w:r w:rsidR="00DC78E1" w:rsidRPr="001D1B12">
        <w:rPr>
          <w:rStyle w:val="FootnoteReference"/>
          <w:rFonts w:ascii="Cambria" w:hAnsi="Cambria" w:cs="Times New Roman"/>
          <w:sz w:val="24"/>
          <w:szCs w:val="24"/>
        </w:rPr>
        <w:footnoteReference w:id="1"/>
      </w:r>
      <w:r w:rsidRPr="001D1B12">
        <w:rPr>
          <w:rFonts w:ascii="Cambria" w:hAnsi="Cambria" w:cs="Times New Roman"/>
          <w:sz w:val="24"/>
          <w:szCs w:val="24"/>
        </w:rPr>
        <w:t xml:space="preserve"> The trail of blood leading under the door suggests that a clue is to be found in the ballroom (i).</w:t>
      </w:r>
      <w:r w:rsidR="00DC78E1" w:rsidRPr="001D1B12">
        <w:rPr>
          <w:rFonts w:ascii="Cambria" w:hAnsi="Cambria" w:cs="Times New Roman"/>
          <w:sz w:val="24"/>
          <w:szCs w:val="24"/>
        </w:rPr>
        <w:t xml:space="preserve"> T</w:t>
      </w:r>
      <w:r w:rsidRPr="001D1B12">
        <w:rPr>
          <w:rFonts w:ascii="Cambria" w:hAnsi="Cambria" w:cs="Times New Roman"/>
          <w:sz w:val="24"/>
          <w:szCs w:val="24"/>
        </w:rPr>
        <w:t xml:space="preserve">he detective’s </w:t>
      </w:r>
      <w:r w:rsidRPr="001D1B12">
        <w:rPr>
          <w:rFonts w:ascii="Cambria" w:hAnsi="Cambria" w:cs="Times New Roman"/>
          <w:sz w:val="24"/>
          <w:szCs w:val="24"/>
        </w:rPr>
        <w:lastRenderedPageBreak/>
        <w:t xml:space="preserve">assistant tells them that the evidence suggests that the butler did it (ii). The resident </w:t>
      </w:r>
      <w:r w:rsidR="006C0821" w:rsidRPr="001D1B12">
        <w:rPr>
          <w:rFonts w:ascii="Cambria" w:hAnsi="Cambria" w:cs="Times New Roman"/>
          <w:sz w:val="24"/>
          <w:szCs w:val="24"/>
        </w:rPr>
        <w:t>epistemologist</w:t>
      </w:r>
      <w:r w:rsidRPr="001D1B12">
        <w:rPr>
          <w:rFonts w:ascii="Cambria" w:hAnsi="Cambria" w:cs="Times New Roman"/>
          <w:sz w:val="24"/>
          <w:szCs w:val="24"/>
        </w:rPr>
        <w:t xml:space="preserve"> </w:t>
      </w:r>
      <w:r w:rsidR="00A67496" w:rsidRPr="001D1B12">
        <w:rPr>
          <w:rFonts w:ascii="Cambria" w:hAnsi="Cambria" w:cs="Times New Roman"/>
          <w:sz w:val="24"/>
          <w:szCs w:val="24"/>
        </w:rPr>
        <w:t>says that, in that case, the detective is required to believe that the butler did it</w:t>
      </w:r>
      <w:r w:rsidR="0075797D" w:rsidRPr="001D1B12">
        <w:rPr>
          <w:rFonts w:ascii="Cambria" w:hAnsi="Cambria" w:cs="Times New Roman"/>
          <w:sz w:val="24"/>
          <w:szCs w:val="24"/>
        </w:rPr>
        <w:t xml:space="preserve">, not </w:t>
      </w:r>
      <w:r w:rsidR="00A67496" w:rsidRPr="001D1B12">
        <w:rPr>
          <w:rFonts w:ascii="Cambria" w:hAnsi="Cambria" w:cs="Times New Roman"/>
          <w:sz w:val="24"/>
          <w:szCs w:val="24"/>
        </w:rPr>
        <w:t xml:space="preserve">merely permitted to do so (iii). Finally, the detective </w:t>
      </w:r>
      <w:r w:rsidR="00633E97" w:rsidRPr="001D1B12">
        <w:rPr>
          <w:rFonts w:ascii="Cambria" w:hAnsi="Cambria" w:cs="Times New Roman"/>
          <w:sz w:val="24"/>
          <w:szCs w:val="24"/>
        </w:rPr>
        <w:t>is aware</w:t>
      </w:r>
      <w:r w:rsidR="00A67496" w:rsidRPr="001D1B12">
        <w:rPr>
          <w:rFonts w:ascii="Cambria" w:hAnsi="Cambria" w:cs="Times New Roman"/>
          <w:sz w:val="24"/>
          <w:szCs w:val="24"/>
        </w:rPr>
        <w:t xml:space="preserve"> that the butler is their </w:t>
      </w:r>
      <w:r w:rsidR="00633E97" w:rsidRPr="001D1B12">
        <w:rPr>
          <w:rFonts w:ascii="Cambria" w:hAnsi="Cambria" w:cs="Times New Roman"/>
          <w:sz w:val="24"/>
          <w:szCs w:val="24"/>
        </w:rPr>
        <w:t>friend</w:t>
      </w:r>
      <w:r w:rsidR="00A67496" w:rsidRPr="001D1B12">
        <w:rPr>
          <w:rFonts w:ascii="Cambria" w:hAnsi="Cambria" w:cs="Times New Roman"/>
          <w:sz w:val="24"/>
          <w:szCs w:val="24"/>
        </w:rPr>
        <w:t xml:space="preserve">, which </w:t>
      </w:r>
      <w:r w:rsidR="00DC78E1" w:rsidRPr="001D1B12">
        <w:rPr>
          <w:rFonts w:ascii="Cambria" w:hAnsi="Cambria" w:cs="Times New Roman"/>
          <w:sz w:val="24"/>
          <w:szCs w:val="24"/>
        </w:rPr>
        <w:t>disposes</w:t>
      </w:r>
      <w:r w:rsidR="00A67496" w:rsidRPr="001D1B12">
        <w:rPr>
          <w:rFonts w:ascii="Cambria" w:hAnsi="Cambria" w:cs="Times New Roman"/>
          <w:sz w:val="24"/>
          <w:szCs w:val="24"/>
        </w:rPr>
        <w:t xml:space="preserve"> them to </w:t>
      </w:r>
      <w:r w:rsidR="00DC78E1" w:rsidRPr="001D1B12">
        <w:rPr>
          <w:rFonts w:ascii="Cambria" w:hAnsi="Cambria" w:cs="Times New Roman"/>
          <w:sz w:val="24"/>
          <w:szCs w:val="24"/>
        </w:rPr>
        <w:t>think</w:t>
      </w:r>
      <w:r w:rsidR="00A67496" w:rsidRPr="001D1B12">
        <w:rPr>
          <w:rFonts w:ascii="Cambria" w:hAnsi="Cambria" w:cs="Times New Roman"/>
          <w:sz w:val="24"/>
          <w:szCs w:val="24"/>
        </w:rPr>
        <w:t xml:space="preserve"> that the</w:t>
      </w:r>
      <w:r w:rsidR="00DC78E1" w:rsidRPr="001D1B12">
        <w:rPr>
          <w:rFonts w:ascii="Cambria" w:hAnsi="Cambria" w:cs="Times New Roman"/>
          <w:sz w:val="24"/>
          <w:szCs w:val="24"/>
        </w:rPr>
        <w:t xml:space="preserve"> butler is</w:t>
      </w:r>
      <w:r w:rsidR="00A67496" w:rsidRPr="001D1B12">
        <w:rPr>
          <w:rFonts w:ascii="Cambria" w:hAnsi="Cambria" w:cs="Times New Roman"/>
          <w:sz w:val="24"/>
          <w:szCs w:val="24"/>
        </w:rPr>
        <w:t xml:space="preserve"> </w:t>
      </w:r>
      <w:r w:rsidR="00633E97" w:rsidRPr="001D1B12">
        <w:rPr>
          <w:rFonts w:ascii="Cambria" w:hAnsi="Cambria" w:cs="Times New Roman"/>
          <w:sz w:val="24"/>
          <w:szCs w:val="24"/>
        </w:rPr>
        <w:t>innocent</w:t>
      </w:r>
      <w:r w:rsidR="00A67496" w:rsidRPr="001D1B12">
        <w:rPr>
          <w:rFonts w:ascii="Cambria" w:hAnsi="Cambria" w:cs="Times New Roman"/>
          <w:sz w:val="24"/>
          <w:szCs w:val="24"/>
        </w:rPr>
        <w:t xml:space="preserve"> (iv).</w:t>
      </w:r>
    </w:p>
    <w:p w14:paraId="2C7E195D" w14:textId="7F9B6AA6" w:rsidR="006C0821" w:rsidRPr="001D1B12" w:rsidRDefault="00DC78E1" w:rsidP="00D000FA">
      <w:pPr>
        <w:spacing w:line="240" w:lineRule="auto"/>
        <w:rPr>
          <w:rFonts w:ascii="Cambria" w:hAnsi="Cambria" w:cs="Times New Roman"/>
          <w:sz w:val="24"/>
          <w:szCs w:val="24"/>
        </w:rPr>
      </w:pPr>
      <w:r w:rsidRPr="001D1B12">
        <w:rPr>
          <w:rFonts w:ascii="Cambria" w:hAnsi="Cambria" w:cs="Times New Roman"/>
          <w:sz w:val="24"/>
          <w:szCs w:val="24"/>
        </w:rPr>
        <w:t>There can evidence at higher and higher levels. The assistant’s track</w:t>
      </w:r>
      <w:r w:rsidR="00EF53E0" w:rsidRPr="001D1B12">
        <w:rPr>
          <w:rFonts w:ascii="Cambria" w:hAnsi="Cambria" w:cs="Times New Roman"/>
          <w:sz w:val="24"/>
          <w:szCs w:val="24"/>
        </w:rPr>
        <w:t>-</w:t>
      </w:r>
      <w:r w:rsidRPr="001D1B12">
        <w:rPr>
          <w:rFonts w:ascii="Cambria" w:hAnsi="Cambria" w:cs="Times New Roman"/>
          <w:sz w:val="24"/>
          <w:szCs w:val="24"/>
        </w:rPr>
        <w:t>record might suggest that their testimony about what the evidence suggests is weak. Also, o</w:t>
      </w:r>
      <w:r w:rsidR="0075797D" w:rsidRPr="001D1B12">
        <w:rPr>
          <w:rFonts w:ascii="Cambria" w:hAnsi="Cambria" w:cs="Times New Roman"/>
          <w:sz w:val="24"/>
          <w:szCs w:val="24"/>
        </w:rPr>
        <w:t>ne and the same consideration can be both first- and higher-order evidence</w:t>
      </w:r>
      <w:r w:rsidR="006E5260" w:rsidRPr="001D1B12">
        <w:rPr>
          <w:rFonts w:ascii="Cambria" w:hAnsi="Cambria" w:cs="Times New Roman"/>
          <w:sz w:val="24"/>
          <w:szCs w:val="24"/>
        </w:rPr>
        <w:t xml:space="preserve">. </w:t>
      </w:r>
      <w:r w:rsidR="00B002D5" w:rsidRPr="001D1B12">
        <w:rPr>
          <w:rFonts w:ascii="Cambria" w:hAnsi="Cambria" w:cs="Times New Roman"/>
          <w:sz w:val="24"/>
          <w:szCs w:val="24"/>
        </w:rPr>
        <w:t>Perhaps the</w:t>
      </w:r>
      <w:r w:rsidR="0075797D" w:rsidRPr="001D1B12">
        <w:rPr>
          <w:rFonts w:ascii="Cambria" w:hAnsi="Cambria" w:cs="Times New Roman"/>
          <w:sz w:val="24"/>
          <w:szCs w:val="24"/>
        </w:rPr>
        <w:t xml:space="preserve"> assistant would not have said that</w:t>
      </w:r>
      <w:r w:rsidR="00B002D5" w:rsidRPr="001D1B12">
        <w:rPr>
          <w:rFonts w:ascii="Cambria" w:hAnsi="Cambria" w:cs="Times New Roman"/>
          <w:sz w:val="24"/>
          <w:szCs w:val="24"/>
        </w:rPr>
        <w:t xml:space="preserve"> the evidence suggests that the butler did it </w:t>
      </w:r>
      <w:r w:rsidR="0075797D" w:rsidRPr="001D1B12">
        <w:rPr>
          <w:rFonts w:ascii="Cambria" w:hAnsi="Cambria" w:cs="Times New Roman"/>
          <w:sz w:val="24"/>
          <w:szCs w:val="24"/>
        </w:rPr>
        <w:t xml:space="preserve">had they not believed that the butler did it. </w:t>
      </w:r>
      <w:r w:rsidR="00B002D5" w:rsidRPr="001D1B12">
        <w:rPr>
          <w:rFonts w:ascii="Cambria" w:hAnsi="Cambria" w:cs="Times New Roman"/>
          <w:sz w:val="24"/>
          <w:szCs w:val="24"/>
        </w:rPr>
        <w:t>So, their testimony about the evidence is indirect testimony about the truth of the matter.</w:t>
      </w:r>
      <w:r w:rsidR="00B002D5" w:rsidRPr="001D1B12">
        <w:rPr>
          <w:rStyle w:val="FootnoteReference"/>
          <w:rFonts w:ascii="Cambria" w:hAnsi="Cambria" w:cs="Times New Roman"/>
          <w:sz w:val="24"/>
          <w:szCs w:val="24"/>
        </w:rPr>
        <w:footnoteReference w:id="2"/>
      </w:r>
    </w:p>
    <w:p w14:paraId="4189907E" w14:textId="1480C4FD" w:rsidR="00E077E5" w:rsidRPr="001D1B12" w:rsidRDefault="00BB2E40" w:rsidP="00D000FA">
      <w:pPr>
        <w:spacing w:line="240" w:lineRule="auto"/>
        <w:rPr>
          <w:rFonts w:ascii="Cambria" w:hAnsi="Cambria" w:cs="Times New Roman"/>
          <w:sz w:val="24"/>
          <w:szCs w:val="24"/>
        </w:rPr>
      </w:pPr>
      <w:r w:rsidRPr="001D1B12">
        <w:rPr>
          <w:rFonts w:ascii="Cambria" w:hAnsi="Cambria" w:cs="Times New Roman"/>
          <w:sz w:val="24"/>
          <w:szCs w:val="24"/>
        </w:rPr>
        <w:t>The main interest in higher-order evidence concerns it</w:t>
      </w:r>
      <w:r w:rsidR="003E17FE" w:rsidRPr="001D1B12">
        <w:rPr>
          <w:rFonts w:ascii="Cambria" w:hAnsi="Cambria" w:cs="Times New Roman"/>
          <w:sz w:val="24"/>
          <w:szCs w:val="24"/>
        </w:rPr>
        <w:t>s</w:t>
      </w:r>
      <w:r w:rsidRPr="001D1B12">
        <w:rPr>
          <w:rFonts w:ascii="Cambria" w:hAnsi="Cambria" w:cs="Times New Roman"/>
          <w:sz w:val="24"/>
          <w:szCs w:val="24"/>
        </w:rPr>
        <w:t xml:space="preserve"> bear</w:t>
      </w:r>
      <w:r w:rsidR="003E17FE" w:rsidRPr="001D1B12">
        <w:rPr>
          <w:rFonts w:ascii="Cambria" w:hAnsi="Cambria" w:cs="Times New Roman"/>
          <w:sz w:val="24"/>
          <w:szCs w:val="24"/>
        </w:rPr>
        <w:t>ing</w:t>
      </w:r>
      <w:r w:rsidRPr="001D1B12">
        <w:rPr>
          <w:rFonts w:ascii="Cambria" w:hAnsi="Cambria" w:cs="Times New Roman"/>
          <w:sz w:val="24"/>
          <w:szCs w:val="24"/>
        </w:rPr>
        <w:t xml:space="preserve"> on</w:t>
      </w:r>
      <w:r w:rsidR="00B739FC" w:rsidRPr="001D1B12">
        <w:rPr>
          <w:rFonts w:ascii="Cambria" w:hAnsi="Cambria" w:cs="Times New Roman"/>
          <w:sz w:val="24"/>
          <w:szCs w:val="24"/>
        </w:rPr>
        <w:t xml:space="preserve"> a person’s</w:t>
      </w:r>
      <w:r w:rsidRPr="001D1B12">
        <w:rPr>
          <w:rFonts w:ascii="Cambria" w:hAnsi="Cambria" w:cs="Times New Roman"/>
          <w:sz w:val="24"/>
          <w:szCs w:val="24"/>
        </w:rPr>
        <w:t xml:space="preserve"> beliefs at lower orders. </w:t>
      </w:r>
      <w:r w:rsidR="00E077E5" w:rsidRPr="001D1B12">
        <w:rPr>
          <w:rFonts w:ascii="Cambria" w:hAnsi="Cambria" w:cs="Times New Roman"/>
          <w:sz w:val="24"/>
          <w:szCs w:val="24"/>
        </w:rPr>
        <w:t>Consider a version of the detective case in which the evidence the detective possesses—provided by the clues—suggest</w:t>
      </w:r>
      <w:r w:rsidR="00EF53E0" w:rsidRPr="001D1B12">
        <w:rPr>
          <w:rFonts w:ascii="Cambria" w:hAnsi="Cambria" w:cs="Times New Roman"/>
          <w:sz w:val="24"/>
          <w:szCs w:val="24"/>
        </w:rPr>
        <w:t>s</w:t>
      </w:r>
      <w:r w:rsidR="00E077E5" w:rsidRPr="001D1B12">
        <w:rPr>
          <w:rFonts w:ascii="Cambria" w:hAnsi="Cambria" w:cs="Times New Roman"/>
          <w:sz w:val="24"/>
          <w:szCs w:val="24"/>
        </w:rPr>
        <w:t xml:space="preserve"> that the butler is innocent, but in which the detective’s assistant tells them that it is </w:t>
      </w:r>
      <w:r w:rsidR="00D959F4" w:rsidRPr="001D1B12">
        <w:rPr>
          <w:rFonts w:ascii="Cambria" w:hAnsi="Cambria" w:cs="Times New Roman"/>
          <w:sz w:val="24"/>
          <w:szCs w:val="24"/>
        </w:rPr>
        <w:t>ir</w:t>
      </w:r>
      <w:r w:rsidR="00E077E5" w:rsidRPr="001D1B12">
        <w:rPr>
          <w:rFonts w:ascii="Cambria" w:hAnsi="Cambria" w:cs="Times New Roman"/>
          <w:sz w:val="24"/>
          <w:szCs w:val="24"/>
        </w:rPr>
        <w:t xml:space="preserve">rational for them to believe </w:t>
      </w:r>
      <w:r w:rsidR="00EF53E0" w:rsidRPr="001D1B12">
        <w:rPr>
          <w:rFonts w:ascii="Cambria" w:hAnsi="Cambria" w:cs="Times New Roman"/>
          <w:sz w:val="24"/>
          <w:szCs w:val="24"/>
        </w:rPr>
        <w:t>this</w:t>
      </w:r>
      <w:r w:rsidR="00E077E5" w:rsidRPr="001D1B12">
        <w:rPr>
          <w:rFonts w:ascii="Cambria" w:hAnsi="Cambria" w:cs="Times New Roman"/>
          <w:sz w:val="24"/>
          <w:szCs w:val="24"/>
        </w:rPr>
        <w:t>. Given the higher-order evidence</w:t>
      </w:r>
      <w:r w:rsidR="00EF53E0" w:rsidRPr="001D1B12">
        <w:rPr>
          <w:rFonts w:ascii="Cambria" w:hAnsi="Cambria" w:cs="Times New Roman"/>
          <w:sz w:val="24"/>
          <w:szCs w:val="24"/>
        </w:rPr>
        <w:t>—</w:t>
      </w:r>
      <w:r w:rsidR="00E077E5" w:rsidRPr="001D1B12">
        <w:rPr>
          <w:rFonts w:ascii="Cambria" w:hAnsi="Cambria" w:cs="Times New Roman"/>
          <w:sz w:val="24"/>
          <w:szCs w:val="24"/>
        </w:rPr>
        <w:t>the assistant’s testimony</w:t>
      </w:r>
      <w:r w:rsidR="00EF53E0" w:rsidRPr="001D1B12">
        <w:rPr>
          <w:rFonts w:ascii="Cambria" w:hAnsi="Cambria" w:cs="Times New Roman"/>
          <w:sz w:val="24"/>
          <w:szCs w:val="24"/>
        </w:rPr>
        <w:t>—</w:t>
      </w:r>
      <w:r w:rsidR="00E077E5" w:rsidRPr="001D1B12">
        <w:rPr>
          <w:rFonts w:ascii="Cambria" w:hAnsi="Cambria" w:cs="Times New Roman"/>
          <w:sz w:val="24"/>
          <w:szCs w:val="24"/>
        </w:rPr>
        <w:t xml:space="preserve">is it rational for the detective to believe that the butler is innocent, as the clues suggest? </w:t>
      </w:r>
      <w:r w:rsidR="00EF53E0" w:rsidRPr="001D1B12">
        <w:rPr>
          <w:rFonts w:ascii="Cambria" w:hAnsi="Cambria" w:cs="Times New Roman"/>
          <w:sz w:val="24"/>
          <w:szCs w:val="24"/>
        </w:rPr>
        <w:t>Call this case,</w:t>
      </w:r>
      <w:r w:rsidR="00E077E5" w:rsidRPr="001D1B12">
        <w:rPr>
          <w:rFonts w:ascii="Cambria" w:hAnsi="Cambria" w:cs="Times New Roman"/>
          <w:sz w:val="24"/>
          <w:szCs w:val="24"/>
        </w:rPr>
        <w:t xml:space="preserve"> </w:t>
      </w:r>
      <w:r w:rsidR="00E077E5" w:rsidRPr="001D1B12">
        <w:rPr>
          <w:rFonts w:ascii="Cambria" w:hAnsi="Cambria" w:cs="Times New Roman"/>
          <w:smallCaps/>
          <w:sz w:val="24"/>
          <w:szCs w:val="24"/>
        </w:rPr>
        <w:t>Murder</w:t>
      </w:r>
      <w:r w:rsidR="00E077E5" w:rsidRPr="001D1B12">
        <w:rPr>
          <w:rFonts w:ascii="Cambria" w:hAnsi="Cambria" w:cs="Times New Roman"/>
          <w:sz w:val="24"/>
          <w:szCs w:val="24"/>
        </w:rPr>
        <w:t>.</w:t>
      </w:r>
    </w:p>
    <w:p w14:paraId="65A8068B" w14:textId="48CB76D3" w:rsidR="00126F08" w:rsidRPr="001D1B12" w:rsidRDefault="0058034B" w:rsidP="00D000FA">
      <w:pPr>
        <w:spacing w:line="240" w:lineRule="auto"/>
        <w:rPr>
          <w:rFonts w:ascii="Cambria" w:hAnsi="Cambria" w:cs="Times New Roman"/>
          <w:sz w:val="24"/>
          <w:szCs w:val="24"/>
        </w:rPr>
      </w:pPr>
      <w:r w:rsidRPr="001D1B12">
        <w:rPr>
          <w:rFonts w:ascii="Cambria" w:hAnsi="Cambria" w:cs="Times New Roman"/>
          <w:sz w:val="24"/>
          <w:szCs w:val="24"/>
        </w:rPr>
        <w:t xml:space="preserve">I formulated the question in terms of </w:t>
      </w:r>
      <w:r w:rsidRPr="001D1B12">
        <w:rPr>
          <w:rFonts w:ascii="Cambria" w:hAnsi="Cambria" w:cs="Times New Roman"/>
          <w:i/>
          <w:iCs/>
          <w:sz w:val="24"/>
          <w:szCs w:val="24"/>
        </w:rPr>
        <w:t>rational</w:t>
      </w:r>
      <w:r w:rsidR="00EF53E0" w:rsidRPr="001D1B12">
        <w:rPr>
          <w:rFonts w:ascii="Cambria" w:hAnsi="Cambria" w:cs="Times New Roman"/>
          <w:i/>
          <w:iCs/>
          <w:sz w:val="24"/>
          <w:szCs w:val="24"/>
        </w:rPr>
        <w:t>ity</w:t>
      </w:r>
      <w:r w:rsidRPr="001D1B12">
        <w:rPr>
          <w:rFonts w:ascii="Cambria" w:hAnsi="Cambria" w:cs="Times New Roman"/>
          <w:sz w:val="24"/>
          <w:szCs w:val="24"/>
        </w:rPr>
        <w:t>.</w:t>
      </w:r>
      <w:r w:rsidR="00397218" w:rsidRPr="001D1B12">
        <w:rPr>
          <w:rFonts w:ascii="Cambria" w:hAnsi="Cambria" w:cs="Times New Roman"/>
          <w:sz w:val="24"/>
          <w:szCs w:val="24"/>
        </w:rPr>
        <w:t xml:space="preserve"> But</w:t>
      </w:r>
      <w:r w:rsidRPr="001D1B12">
        <w:rPr>
          <w:rFonts w:ascii="Cambria" w:hAnsi="Cambria" w:cs="Times New Roman"/>
          <w:sz w:val="24"/>
          <w:szCs w:val="24"/>
        </w:rPr>
        <w:t xml:space="preserve"> one might </w:t>
      </w:r>
      <w:r w:rsidR="003E17FE" w:rsidRPr="001D1B12">
        <w:rPr>
          <w:rFonts w:ascii="Cambria" w:hAnsi="Cambria" w:cs="Times New Roman"/>
          <w:sz w:val="24"/>
          <w:szCs w:val="24"/>
        </w:rPr>
        <w:t>ask</w:t>
      </w:r>
      <w:r w:rsidRPr="001D1B12">
        <w:rPr>
          <w:rFonts w:ascii="Cambria" w:hAnsi="Cambria" w:cs="Times New Roman"/>
          <w:sz w:val="24"/>
          <w:szCs w:val="24"/>
        </w:rPr>
        <w:t xml:space="preserve"> </w:t>
      </w:r>
      <w:r w:rsidR="00B739FC" w:rsidRPr="001D1B12">
        <w:rPr>
          <w:rFonts w:ascii="Cambria" w:hAnsi="Cambria" w:cs="Times New Roman"/>
          <w:sz w:val="24"/>
          <w:szCs w:val="24"/>
        </w:rPr>
        <w:t>similar</w:t>
      </w:r>
      <w:r w:rsidRPr="001D1B12">
        <w:rPr>
          <w:rFonts w:ascii="Cambria" w:hAnsi="Cambria" w:cs="Times New Roman"/>
          <w:sz w:val="24"/>
          <w:szCs w:val="24"/>
        </w:rPr>
        <w:t xml:space="preserve"> question</w:t>
      </w:r>
      <w:r w:rsidR="00B739FC" w:rsidRPr="001D1B12">
        <w:rPr>
          <w:rFonts w:ascii="Cambria" w:hAnsi="Cambria" w:cs="Times New Roman"/>
          <w:sz w:val="24"/>
          <w:szCs w:val="24"/>
        </w:rPr>
        <w:t>s</w:t>
      </w:r>
      <w:r w:rsidRPr="001D1B12">
        <w:rPr>
          <w:rFonts w:ascii="Cambria" w:hAnsi="Cambria" w:cs="Times New Roman"/>
          <w:sz w:val="24"/>
          <w:szCs w:val="24"/>
        </w:rPr>
        <w:t xml:space="preserve"> in other terms. </w:t>
      </w:r>
      <w:r w:rsidR="00126F08" w:rsidRPr="001D1B12">
        <w:rPr>
          <w:rFonts w:ascii="Cambria" w:hAnsi="Cambria" w:cs="Times New Roman"/>
          <w:sz w:val="24"/>
          <w:szCs w:val="24"/>
        </w:rPr>
        <w:t>Is</w:t>
      </w:r>
      <w:r w:rsidRPr="001D1B12">
        <w:rPr>
          <w:rFonts w:ascii="Cambria" w:hAnsi="Cambria" w:cs="Times New Roman"/>
          <w:sz w:val="24"/>
          <w:szCs w:val="24"/>
        </w:rPr>
        <w:t xml:space="preserve"> the detective </w:t>
      </w:r>
      <w:r w:rsidRPr="001D1B12">
        <w:rPr>
          <w:rFonts w:ascii="Cambria" w:hAnsi="Cambria" w:cs="Times New Roman"/>
          <w:i/>
          <w:iCs/>
          <w:sz w:val="24"/>
          <w:szCs w:val="24"/>
        </w:rPr>
        <w:t>justified</w:t>
      </w:r>
      <w:r w:rsidRPr="001D1B12">
        <w:rPr>
          <w:rFonts w:ascii="Cambria" w:hAnsi="Cambria" w:cs="Times New Roman"/>
          <w:sz w:val="24"/>
          <w:szCs w:val="24"/>
        </w:rPr>
        <w:t xml:space="preserve"> in believing that the butler is innocent? Are they in a position to </w:t>
      </w:r>
      <w:r w:rsidRPr="001D1B12">
        <w:rPr>
          <w:rFonts w:ascii="Cambria" w:hAnsi="Cambria" w:cs="Times New Roman"/>
          <w:i/>
          <w:iCs/>
          <w:sz w:val="24"/>
          <w:szCs w:val="24"/>
        </w:rPr>
        <w:t>know</w:t>
      </w:r>
      <w:r w:rsidRPr="001D1B12">
        <w:rPr>
          <w:rFonts w:ascii="Cambria" w:hAnsi="Cambria" w:cs="Times New Roman"/>
          <w:sz w:val="24"/>
          <w:szCs w:val="24"/>
        </w:rPr>
        <w:t xml:space="preserve"> th</w:t>
      </w:r>
      <w:r w:rsidR="00E077E5" w:rsidRPr="001D1B12">
        <w:rPr>
          <w:rFonts w:ascii="Cambria" w:hAnsi="Cambria" w:cs="Times New Roman"/>
          <w:sz w:val="24"/>
          <w:szCs w:val="24"/>
        </w:rPr>
        <w:t>is</w:t>
      </w:r>
      <w:r w:rsidRPr="001D1B12">
        <w:rPr>
          <w:rFonts w:ascii="Cambria" w:hAnsi="Cambria" w:cs="Times New Roman"/>
          <w:sz w:val="24"/>
          <w:szCs w:val="24"/>
        </w:rPr>
        <w:t xml:space="preserve">? </w:t>
      </w:r>
      <w:r w:rsidRPr="001D1B12">
        <w:rPr>
          <w:rFonts w:ascii="Cambria" w:hAnsi="Cambria" w:cs="Times New Roman"/>
          <w:i/>
          <w:iCs/>
          <w:sz w:val="24"/>
          <w:szCs w:val="24"/>
        </w:rPr>
        <w:t>Ought</w:t>
      </w:r>
      <w:r w:rsidRPr="001D1B12">
        <w:rPr>
          <w:rFonts w:ascii="Cambria" w:hAnsi="Cambria" w:cs="Times New Roman"/>
          <w:sz w:val="24"/>
          <w:szCs w:val="24"/>
        </w:rPr>
        <w:t xml:space="preserve"> they to believe </w:t>
      </w:r>
      <w:r w:rsidR="00E077E5" w:rsidRPr="001D1B12">
        <w:rPr>
          <w:rFonts w:ascii="Cambria" w:hAnsi="Cambria" w:cs="Times New Roman"/>
          <w:sz w:val="24"/>
          <w:szCs w:val="24"/>
        </w:rPr>
        <w:t>it</w:t>
      </w:r>
      <w:r w:rsidRPr="001D1B12">
        <w:rPr>
          <w:rFonts w:ascii="Cambria" w:hAnsi="Cambria" w:cs="Times New Roman"/>
          <w:sz w:val="24"/>
          <w:szCs w:val="24"/>
        </w:rPr>
        <w:t xml:space="preserve">? </w:t>
      </w:r>
      <w:r w:rsidR="00126F08" w:rsidRPr="001D1B12">
        <w:rPr>
          <w:rFonts w:ascii="Cambria" w:hAnsi="Cambria" w:cs="Times New Roman"/>
          <w:sz w:val="24"/>
          <w:szCs w:val="24"/>
        </w:rPr>
        <w:t>T</w:t>
      </w:r>
      <w:r w:rsidR="00397218" w:rsidRPr="001D1B12">
        <w:rPr>
          <w:rFonts w:ascii="Cambria" w:hAnsi="Cambria" w:cs="Times New Roman"/>
          <w:sz w:val="24"/>
          <w:szCs w:val="24"/>
        </w:rPr>
        <w:t>he original question might</w:t>
      </w:r>
      <w:r w:rsidR="00B63654" w:rsidRPr="001D1B12">
        <w:rPr>
          <w:rFonts w:ascii="Cambria" w:hAnsi="Cambria" w:cs="Times New Roman"/>
          <w:sz w:val="24"/>
          <w:szCs w:val="24"/>
        </w:rPr>
        <w:t xml:space="preserve"> itself</w:t>
      </w:r>
      <w:r w:rsidR="00397218" w:rsidRPr="001D1B12">
        <w:rPr>
          <w:rFonts w:ascii="Cambria" w:hAnsi="Cambria" w:cs="Times New Roman"/>
          <w:sz w:val="24"/>
          <w:szCs w:val="24"/>
        </w:rPr>
        <w:t xml:space="preserve"> be understood in different ways. First, given the </w:t>
      </w:r>
      <w:r w:rsidR="002850A4" w:rsidRPr="001D1B12">
        <w:rPr>
          <w:rFonts w:ascii="Cambria" w:hAnsi="Cambria" w:cs="Times New Roman"/>
          <w:sz w:val="24"/>
          <w:szCs w:val="24"/>
        </w:rPr>
        <w:t>assistant’s testimony</w:t>
      </w:r>
      <w:r w:rsidR="00397218" w:rsidRPr="001D1B12">
        <w:rPr>
          <w:rFonts w:ascii="Cambria" w:hAnsi="Cambria" w:cs="Times New Roman"/>
          <w:sz w:val="24"/>
          <w:szCs w:val="24"/>
        </w:rPr>
        <w:t xml:space="preserve">, </w:t>
      </w:r>
      <w:r w:rsidR="00BA631A" w:rsidRPr="001D1B12">
        <w:rPr>
          <w:rFonts w:ascii="Cambria" w:hAnsi="Cambria" w:cs="Times New Roman"/>
          <w:sz w:val="24"/>
          <w:szCs w:val="24"/>
        </w:rPr>
        <w:t xml:space="preserve">is it rational for the detective to believe </w:t>
      </w:r>
      <w:r w:rsidR="00397218" w:rsidRPr="001D1B12">
        <w:rPr>
          <w:rFonts w:ascii="Cambria" w:hAnsi="Cambria" w:cs="Times New Roman"/>
          <w:sz w:val="24"/>
          <w:szCs w:val="24"/>
        </w:rPr>
        <w:t xml:space="preserve">that the butler is innocent, whether or not they </w:t>
      </w:r>
      <w:r w:rsidR="00BA631A" w:rsidRPr="001D1B12">
        <w:rPr>
          <w:rFonts w:ascii="Cambria" w:hAnsi="Cambria" w:cs="Times New Roman"/>
          <w:sz w:val="24"/>
          <w:szCs w:val="24"/>
        </w:rPr>
        <w:t>do so</w:t>
      </w:r>
      <w:r w:rsidR="00397218" w:rsidRPr="001D1B12">
        <w:rPr>
          <w:rFonts w:ascii="Cambria" w:hAnsi="Cambria" w:cs="Times New Roman"/>
          <w:sz w:val="24"/>
          <w:szCs w:val="24"/>
        </w:rPr>
        <w:t xml:space="preserve">? </w:t>
      </w:r>
      <w:r w:rsidR="00126F08" w:rsidRPr="001D1B12">
        <w:rPr>
          <w:rFonts w:ascii="Cambria" w:hAnsi="Cambria" w:cs="Times New Roman"/>
          <w:sz w:val="24"/>
          <w:szCs w:val="24"/>
        </w:rPr>
        <w:t>Alternatively: Is</w:t>
      </w:r>
      <w:r w:rsidR="00397218" w:rsidRPr="001D1B12">
        <w:rPr>
          <w:rFonts w:ascii="Cambria" w:hAnsi="Cambria" w:cs="Times New Roman"/>
          <w:sz w:val="24"/>
          <w:szCs w:val="24"/>
        </w:rPr>
        <w:t xml:space="preserve"> the belief </w:t>
      </w:r>
      <w:r w:rsidR="00397218" w:rsidRPr="001D1B12">
        <w:rPr>
          <w:rFonts w:ascii="Cambria" w:hAnsi="Cambria" w:cs="Times New Roman"/>
          <w:i/>
          <w:iCs/>
          <w:sz w:val="24"/>
          <w:szCs w:val="24"/>
        </w:rPr>
        <w:t xml:space="preserve">ex ante </w:t>
      </w:r>
      <w:r w:rsidR="00BA631A" w:rsidRPr="001D1B12">
        <w:rPr>
          <w:rFonts w:ascii="Cambria" w:hAnsi="Cambria" w:cs="Times New Roman"/>
          <w:sz w:val="24"/>
          <w:szCs w:val="24"/>
        </w:rPr>
        <w:t>rational</w:t>
      </w:r>
      <w:r w:rsidR="00397218" w:rsidRPr="001D1B12">
        <w:rPr>
          <w:rFonts w:ascii="Cambria" w:hAnsi="Cambria" w:cs="Times New Roman"/>
          <w:sz w:val="24"/>
          <w:szCs w:val="24"/>
        </w:rPr>
        <w:t>? Second, if the detective maintains their belief in the butler’s innocen</w:t>
      </w:r>
      <w:r w:rsidR="00BA631A" w:rsidRPr="001D1B12">
        <w:rPr>
          <w:rFonts w:ascii="Cambria" w:hAnsi="Cambria" w:cs="Times New Roman"/>
          <w:sz w:val="24"/>
          <w:szCs w:val="24"/>
        </w:rPr>
        <w:t>ce</w:t>
      </w:r>
      <w:r w:rsidR="00397218" w:rsidRPr="001D1B12">
        <w:rPr>
          <w:rFonts w:ascii="Cambria" w:hAnsi="Cambria" w:cs="Times New Roman"/>
          <w:sz w:val="24"/>
          <w:szCs w:val="24"/>
        </w:rPr>
        <w:t xml:space="preserve">, </w:t>
      </w:r>
      <w:r w:rsidR="002850A4" w:rsidRPr="001D1B12">
        <w:rPr>
          <w:rFonts w:ascii="Cambria" w:hAnsi="Cambria" w:cs="Times New Roman"/>
          <w:sz w:val="24"/>
          <w:szCs w:val="24"/>
        </w:rPr>
        <w:t>the testimony notwithstanding</w:t>
      </w:r>
      <w:r w:rsidR="00397218" w:rsidRPr="001D1B12">
        <w:rPr>
          <w:rFonts w:ascii="Cambria" w:hAnsi="Cambria" w:cs="Times New Roman"/>
          <w:sz w:val="24"/>
          <w:szCs w:val="24"/>
        </w:rPr>
        <w:t xml:space="preserve">, do they do so </w:t>
      </w:r>
      <w:r w:rsidR="00BA631A" w:rsidRPr="001D1B12">
        <w:rPr>
          <w:rFonts w:ascii="Cambria" w:hAnsi="Cambria" w:cs="Times New Roman"/>
          <w:sz w:val="24"/>
          <w:szCs w:val="24"/>
        </w:rPr>
        <w:t>rationally</w:t>
      </w:r>
      <w:r w:rsidR="00126F08" w:rsidRPr="001D1B12">
        <w:rPr>
          <w:rFonts w:ascii="Cambria" w:hAnsi="Cambria" w:cs="Times New Roman"/>
          <w:sz w:val="24"/>
          <w:szCs w:val="24"/>
        </w:rPr>
        <w:t>? Alternatively: I</w:t>
      </w:r>
      <w:r w:rsidR="00397218" w:rsidRPr="001D1B12">
        <w:rPr>
          <w:rFonts w:ascii="Cambria" w:hAnsi="Cambria" w:cs="Times New Roman"/>
          <w:sz w:val="24"/>
          <w:szCs w:val="24"/>
        </w:rPr>
        <w:t xml:space="preserve">s the belief </w:t>
      </w:r>
      <w:r w:rsidR="00397218" w:rsidRPr="001D1B12">
        <w:rPr>
          <w:rFonts w:ascii="Cambria" w:hAnsi="Cambria" w:cs="Times New Roman"/>
          <w:i/>
          <w:iCs/>
          <w:sz w:val="24"/>
          <w:szCs w:val="24"/>
        </w:rPr>
        <w:t>ex post</w:t>
      </w:r>
      <w:r w:rsidR="00397218" w:rsidRPr="001D1B12">
        <w:rPr>
          <w:rFonts w:ascii="Cambria" w:hAnsi="Cambria" w:cs="Times New Roman"/>
          <w:sz w:val="24"/>
          <w:szCs w:val="24"/>
        </w:rPr>
        <w:t xml:space="preserve"> </w:t>
      </w:r>
      <w:r w:rsidR="00BA631A" w:rsidRPr="001D1B12">
        <w:rPr>
          <w:rFonts w:ascii="Cambria" w:hAnsi="Cambria" w:cs="Times New Roman"/>
          <w:sz w:val="24"/>
          <w:szCs w:val="24"/>
        </w:rPr>
        <w:t>rational</w:t>
      </w:r>
      <w:r w:rsidR="00397218" w:rsidRPr="001D1B12">
        <w:rPr>
          <w:rFonts w:ascii="Cambria" w:hAnsi="Cambria" w:cs="Times New Roman"/>
          <w:sz w:val="24"/>
          <w:szCs w:val="24"/>
        </w:rPr>
        <w:t>?</w:t>
      </w:r>
      <w:r w:rsidR="00397218" w:rsidRPr="001D1B12">
        <w:rPr>
          <w:rStyle w:val="FootnoteReference"/>
          <w:rFonts w:ascii="Cambria" w:hAnsi="Cambria" w:cs="Times New Roman"/>
          <w:sz w:val="24"/>
          <w:szCs w:val="24"/>
        </w:rPr>
        <w:footnoteReference w:id="3"/>
      </w:r>
      <w:r w:rsidR="00397218" w:rsidRPr="001D1B12">
        <w:rPr>
          <w:rFonts w:ascii="Cambria" w:hAnsi="Cambria" w:cs="Times New Roman"/>
          <w:sz w:val="24"/>
          <w:szCs w:val="24"/>
        </w:rPr>
        <w:t xml:space="preserve"> </w:t>
      </w:r>
      <w:r w:rsidR="003E17FE" w:rsidRPr="001D1B12">
        <w:rPr>
          <w:rFonts w:ascii="Cambria" w:hAnsi="Cambria" w:cs="Times New Roman"/>
          <w:sz w:val="24"/>
          <w:szCs w:val="24"/>
        </w:rPr>
        <w:t>I</w:t>
      </w:r>
      <w:r w:rsidR="00126F08" w:rsidRPr="001D1B12">
        <w:rPr>
          <w:rFonts w:ascii="Cambria" w:hAnsi="Cambria" w:cs="Times New Roman"/>
          <w:sz w:val="24"/>
          <w:szCs w:val="24"/>
        </w:rPr>
        <w:t xml:space="preserve">nstead of asking what it is rational for a person to believe outright, one might ask what </w:t>
      </w:r>
      <w:r w:rsidR="00126F08" w:rsidRPr="001D1B12">
        <w:rPr>
          <w:rFonts w:ascii="Cambria" w:hAnsi="Cambria" w:cs="Times New Roman"/>
          <w:i/>
          <w:iCs/>
          <w:sz w:val="24"/>
          <w:szCs w:val="24"/>
        </w:rPr>
        <w:t>degree of belief</w:t>
      </w:r>
      <w:r w:rsidR="00126F08" w:rsidRPr="001D1B12">
        <w:rPr>
          <w:rFonts w:ascii="Cambria" w:hAnsi="Cambria" w:cs="Times New Roman"/>
          <w:sz w:val="24"/>
          <w:szCs w:val="24"/>
        </w:rPr>
        <w:t xml:space="preserve"> it is rational for them to have. Consider a version of </w:t>
      </w:r>
      <w:r w:rsidR="002850A4" w:rsidRPr="001D1B12">
        <w:rPr>
          <w:rFonts w:ascii="Cambria" w:hAnsi="Cambria" w:cs="Times New Roman"/>
          <w:smallCaps/>
          <w:sz w:val="24"/>
          <w:szCs w:val="24"/>
        </w:rPr>
        <w:t>Murder</w:t>
      </w:r>
      <w:r w:rsidR="00126F08" w:rsidRPr="001D1B12">
        <w:rPr>
          <w:rFonts w:ascii="Cambria" w:hAnsi="Cambria" w:cs="Times New Roman"/>
          <w:sz w:val="24"/>
          <w:szCs w:val="24"/>
        </w:rPr>
        <w:t xml:space="preserve"> in which the detective’s evidence supports a credence of 0.</w:t>
      </w:r>
      <w:r w:rsidR="00F76757" w:rsidRPr="001D1B12">
        <w:rPr>
          <w:rFonts w:ascii="Cambria" w:hAnsi="Cambria" w:cs="Times New Roman"/>
          <w:sz w:val="24"/>
          <w:szCs w:val="24"/>
        </w:rPr>
        <w:t>6</w:t>
      </w:r>
      <w:r w:rsidR="00126F08" w:rsidRPr="001D1B12">
        <w:rPr>
          <w:rFonts w:ascii="Cambria" w:hAnsi="Cambria" w:cs="Times New Roman"/>
          <w:sz w:val="24"/>
          <w:szCs w:val="24"/>
        </w:rPr>
        <w:t xml:space="preserve"> in the proposition that the butler is innocent, but their assistant </w:t>
      </w:r>
      <w:r w:rsidR="00EF53E0" w:rsidRPr="001D1B12">
        <w:rPr>
          <w:rFonts w:ascii="Cambria" w:hAnsi="Cambria" w:cs="Times New Roman"/>
          <w:sz w:val="24"/>
          <w:szCs w:val="24"/>
        </w:rPr>
        <w:t>says that</w:t>
      </w:r>
      <w:r w:rsidR="00126F08" w:rsidRPr="001D1B12">
        <w:rPr>
          <w:rFonts w:ascii="Cambria" w:hAnsi="Cambria" w:cs="Times New Roman"/>
          <w:sz w:val="24"/>
          <w:szCs w:val="24"/>
        </w:rPr>
        <w:t xml:space="preserve"> it supports a </w:t>
      </w:r>
      <w:r w:rsidR="002850A4" w:rsidRPr="001D1B12">
        <w:rPr>
          <w:rFonts w:ascii="Cambria" w:hAnsi="Cambria" w:cs="Times New Roman"/>
          <w:sz w:val="24"/>
          <w:szCs w:val="24"/>
        </w:rPr>
        <w:t>lower</w:t>
      </w:r>
      <w:r w:rsidR="00126F08" w:rsidRPr="001D1B12">
        <w:rPr>
          <w:rFonts w:ascii="Cambria" w:hAnsi="Cambria" w:cs="Times New Roman"/>
          <w:sz w:val="24"/>
          <w:szCs w:val="24"/>
        </w:rPr>
        <w:t xml:space="preserve"> credence. Finally, the relevant issues arise within epistemological frameworks in which the notion of evidence plays a less central role </w:t>
      </w:r>
      <w:r w:rsidR="00126F08" w:rsidRPr="001D1B12">
        <w:rPr>
          <w:rFonts w:ascii="Cambria" w:hAnsi="Cambria" w:cs="Times New Roman"/>
          <w:sz w:val="24"/>
          <w:szCs w:val="24"/>
        </w:rPr>
        <w:fldChar w:fldCharType="begin"/>
      </w:r>
      <w:r w:rsidR="0086783F" w:rsidRPr="001D1B12">
        <w:rPr>
          <w:rFonts w:ascii="Cambria" w:hAnsi="Cambria" w:cs="Times New Roman"/>
          <w:sz w:val="24"/>
          <w:szCs w:val="24"/>
        </w:rPr>
        <w:instrText xml:space="preserve"> ADDIN ZOTERO_ITEM CSL_CITATION {"citationID":"dqUAs4w4","properties":{"formattedCitation":"(Lasonen-Aarnio 2010)","plainCitation":"(Lasonen-Aarnio 2010)","noteIndex":0},"citationItems":[{"id":660,"uris":["http://zotero.org/users/5847545/items/AXIUHT9B"],"uri":["http://zotero.org/users/5847545/items/AXIUHT9B"],"itemData":{"id":660,"type":"article-journal","title":"Unreasonable Knowledge","container-title":"Philosophical Perspectives","page":"1-21","volume":"24","issue":"1","author":[{"family":"Lasonen-Aarnio","given":"Maria"}],"issued":{"date-parts":[["2010"]]}}}],"schema":"https://github.com/citation-style-language/schema/raw/master/csl-citation.json"} </w:instrText>
      </w:r>
      <w:r w:rsidR="00126F08" w:rsidRPr="001D1B12">
        <w:rPr>
          <w:rFonts w:ascii="Cambria" w:hAnsi="Cambria" w:cs="Times New Roman"/>
          <w:sz w:val="24"/>
          <w:szCs w:val="24"/>
        </w:rPr>
        <w:fldChar w:fldCharType="separate"/>
      </w:r>
      <w:r w:rsidR="0086783F" w:rsidRPr="001D1B12">
        <w:rPr>
          <w:rFonts w:ascii="Cambria" w:hAnsi="Cambria" w:cs="Times New Roman"/>
          <w:sz w:val="24"/>
          <w:szCs w:val="24"/>
        </w:rPr>
        <w:t>(Lasonen-Aarnio 2010)</w:t>
      </w:r>
      <w:r w:rsidR="00126F08" w:rsidRPr="001D1B12">
        <w:rPr>
          <w:rFonts w:ascii="Cambria" w:hAnsi="Cambria" w:cs="Times New Roman"/>
          <w:sz w:val="24"/>
          <w:szCs w:val="24"/>
        </w:rPr>
        <w:fldChar w:fldCharType="end"/>
      </w:r>
      <w:r w:rsidR="00126F08" w:rsidRPr="001D1B12">
        <w:rPr>
          <w:rFonts w:ascii="Cambria" w:hAnsi="Cambria" w:cs="Times New Roman"/>
          <w:sz w:val="24"/>
          <w:szCs w:val="24"/>
        </w:rPr>
        <w:t xml:space="preserve">. Suppose that </w:t>
      </w:r>
      <w:r w:rsidR="003E17FE" w:rsidRPr="001D1B12">
        <w:rPr>
          <w:rFonts w:ascii="Cambria" w:hAnsi="Cambria" w:cs="Times New Roman"/>
          <w:sz w:val="24"/>
          <w:szCs w:val="24"/>
        </w:rPr>
        <w:t>the detective’s</w:t>
      </w:r>
      <w:r w:rsidR="00126F08" w:rsidRPr="001D1B12">
        <w:rPr>
          <w:rFonts w:ascii="Cambria" w:hAnsi="Cambria" w:cs="Times New Roman"/>
          <w:sz w:val="24"/>
          <w:szCs w:val="24"/>
        </w:rPr>
        <w:t xml:space="preserve"> belief is the result of a reliable process, but they have evidence to the contrary. Given this,</w:t>
      </w:r>
      <w:r w:rsidR="00B20EA8" w:rsidRPr="001D1B12">
        <w:rPr>
          <w:rFonts w:ascii="Cambria" w:hAnsi="Cambria" w:cs="Times New Roman"/>
          <w:sz w:val="24"/>
          <w:szCs w:val="24"/>
        </w:rPr>
        <w:t xml:space="preserve"> </w:t>
      </w:r>
      <w:r w:rsidR="00126F08" w:rsidRPr="001D1B12">
        <w:rPr>
          <w:rFonts w:ascii="Cambria" w:hAnsi="Cambria" w:cs="Times New Roman"/>
          <w:sz w:val="24"/>
          <w:szCs w:val="24"/>
        </w:rPr>
        <w:t>is it rational for the</w:t>
      </w:r>
      <w:r w:rsidR="003E17FE" w:rsidRPr="001D1B12">
        <w:rPr>
          <w:rFonts w:ascii="Cambria" w:hAnsi="Cambria" w:cs="Times New Roman"/>
          <w:sz w:val="24"/>
          <w:szCs w:val="24"/>
        </w:rPr>
        <w:t>m</w:t>
      </w:r>
      <w:r w:rsidR="00126F08" w:rsidRPr="001D1B12">
        <w:rPr>
          <w:rFonts w:ascii="Cambria" w:hAnsi="Cambria" w:cs="Times New Roman"/>
          <w:sz w:val="24"/>
          <w:szCs w:val="24"/>
        </w:rPr>
        <w:t xml:space="preserve"> to maintain their belief?  </w:t>
      </w:r>
    </w:p>
    <w:p w14:paraId="22A0F02B" w14:textId="7242DE63" w:rsidR="00F17790" w:rsidRPr="001D1B12" w:rsidRDefault="00126F08" w:rsidP="00D000FA">
      <w:pPr>
        <w:spacing w:line="240" w:lineRule="auto"/>
        <w:rPr>
          <w:rFonts w:ascii="Cambria" w:hAnsi="Cambria" w:cs="Times New Roman"/>
          <w:sz w:val="24"/>
          <w:szCs w:val="24"/>
        </w:rPr>
      </w:pPr>
      <w:r w:rsidRPr="001D1B12">
        <w:rPr>
          <w:rFonts w:ascii="Cambria" w:hAnsi="Cambria" w:cs="Times New Roman"/>
          <w:sz w:val="24"/>
          <w:szCs w:val="24"/>
        </w:rPr>
        <w:t xml:space="preserve">To keep things manageable, I will focus on the question of what bearing higher-order evidence has on what it is ex ante rational for a person to believe outright given their first-order evidence. </w:t>
      </w:r>
      <w:r w:rsidR="002850A4" w:rsidRPr="001D1B12">
        <w:rPr>
          <w:rFonts w:ascii="Cambria" w:hAnsi="Cambria" w:cs="Times New Roman"/>
          <w:sz w:val="24"/>
          <w:szCs w:val="24"/>
        </w:rPr>
        <w:t>A</w:t>
      </w:r>
      <w:r w:rsidRPr="001D1B12">
        <w:rPr>
          <w:rFonts w:ascii="Cambria" w:hAnsi="Cambria" w:cs="Times New Roman"/>
          <w:sz w:val="24"/>
          <w:szCs w:val="24"/>
        </w:rPr>
        <w:t>nswers to that question might not extend in a straightforward fashion to its counterparts.</w:t>
      </w:r>
      <w:r w:rsidRPr="001D1B12">
        <w:rPr>
          <w:rStyle w:val="FootnoteReference"/>
          <w:rFonts w:ascii="Cambria" w:hAnsi="Cambria" w:cs="Times New Roman"/>
          <w:sz w:val="24"/>
          <w:szCs w:val="24"/>
        </w:rPr>
        <w:footnoteReference w:id="4"/>
      </w:r>
    </w:p>
    <w:p w14:paraId="351FFFF9" w14:textId="062BB9DF" w:rsidR="00367C06" w:rsidRPr="00D000FA" w:rsidRDefault="00081F34"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A brief h</w:t>
      </w:r>
      <w:r w:rsidR="00B71B2F" w:rsidRPr="00D000FA">
        <w:rPr>
          <w:rFonts w:ascii="Cambria" w:hAnsi="Cambria" w:cs="Times New Roman"/>
          <w:b/>
          <w:bCs/>
          <w:sz w:val="24"/>
          <w:szCs w:val="24"/>
        </w:rPr>
        <w:t>istory</w:t>
      </w:r>
    </w:p>
    <w:p w14:paraId="00CD8824" w14:textId="543614AE" w:rsidR="00BB41C3" w:rsidRPr="001D1B12" w:rsidRDefault="003E17FE" w:rsidP="00D000FA">
      <w:pPr>
        <w:spacing w:line="240" w:lineRule="auto"/>
        <w:rPr>
          <w:rFonts w:ascii="Cambria" w:hAnsi="Cambria" w:cs="Times New Roman"/>
          <w:sz w:val="24"/>
          <w:szCs w:val="24"/>
        </w:rPr>
      </w:pPr>
      <w:r w:rsidRPr="001D1B12">
        <w:rPr>
          <w:rFonts w:ascii="Cambria" w:hAnsi="Cambria" w:cs="Times New Roman"/>
          <w:sz w:val="24"/>
          <w:szCs w:val="24"/>
        </w:rPr>
        <w:t>D</w:t>
      </w:r>
      <w:r w:rsidR="003C1CCE" w:rsidRPr="001D1B12">
        <w:rPr>
          <w:rFonts w:ascii="Cambria" w:hAnsi="Cambria" w:cs="Times New Roman"/>
          <w:sz w:val="24"/>
          <w:szCs w:val="24"/>
        </w:rPr>
        <w:t>ebates concerning higher-order evidence</w:t>
      </w:r>
      <w:r w:rsidRPr="001D1B12">
        <w:rPr>
          <w:rFonts w:ascii="Cambria" w:hAnsi="Cambria" w:cs="Times New Roman"/>
          <w:sz w:val="24"/>
          <w:szCs w:val="24"/>
        </w:rPr>
        <w:t xml:space="preserve"> in </w:t>
      </w:r>
      <w:r w:rsidR="00B20EA8" w:rsidRPr="001D1B12">
        <w:rPr>
          <w:rFonts w:ascii="Cambria" w:hAnsi="Cambria" w:cs="Times New Roman"/>
          <w:sz w:val="24"/>
          <w:szCs w:val="24"/>
        </w:rPr>
        <w:t xml:space="preserve">recent </w:t>
      </w:r>
      <w:r w:rsidRPr="001D1B12">
        <w:rPr>
          <w:rFonts w:ascii="Cambria" w:hAnsi="Cambria" w:cs="Times New Roman"/>
          <w:sz w:val="24"/>
          <w:szCs w:val="24"/>
        </w:rPr>
        <w:t>epistemology</w:t>
      </w:r>
      <w:r w:rsidR="003C1CCE" w:rsidRPr="001D1B12">
        <w:rPr>
          <w:rFonts w:ascii="Cambria" w:hAnsi="Cambria" w:cs="Times New Roman"/>
          <w:sz w:val="24"/>
          <w:szCs w:val="24"/>
        </w:rPr>
        <w:t xml:space="preserve"> emerged from debate</w:t>
      </w:r>
      <w:r w:rsidR="00FA2545" w:rsidRPr="001D1B12">
        <w:rPr>
          <w:rFonts w:ascii="Cambria" w:hAnsi="Cambria" w:cs="Times New Roman"/>
          <w:sz w:val="24"/>
          <w:szCs w:val="24"/>
        </w:rPr>
        <w:t>s</w:t>
      </w:r>
      <w:r w:rsidR="003C1CCE" w:rsidRPr="001D1B12">
        <w:rPr>
          <w:rFonts w:ascii="Cambria" w:hAnsi="Cambria" w:cs="Times New Roman"/>
          <w:sz w:val="24"/>
          <w:szCs w:val="24"/>
        </w:rPr>
        <w:t xml:space="preserve"> about </w:t>
      </w:r>
      <w:r w:rsidR="003C1CCE" w:rsidRPr="001D1B12">
        <w:rPr>
          <w:rFonts w:ascii="Cambria" w:hAnsi="Cambria" w:cs="Times New Roman"/>
          <w:i/>
          <w:iCs/>
          <w:sz w:val="24"/>
          <w:szCs w:val="24"/>
        </w:rPr>
        <w:t>peer disagreement</w:t>
      </w:r>
      <w:r w:rsidR="00057EAE" w:rsidRPr="001D1B12">
        <w:rPr>
          <w:rFonts w:ascii="Cambria" w:hAnsi="Cambria" w:cs="Times New Roman"/>
          <w:i/>
          <w:iCs/>
          <w:sz w:val="24"/>
          <w:szCs w:val="24"/>
        </w:rPr>
        <w:t xml:space="preserve"> </w:t>
      </w:r>
      <w:r w:rsidR="00057EAE" w:rsidRPr="001D1B12">
        <w:rPr>
          <w:rFonts w:ascii="Cambria" w:hAnsi="Cambria" w:cs="Times New Roman"/>
          <w:i/>
          <w:iCs/>
          <w:sz w:val="24"/>
          <w:szCs w:val="24"/>
        </w:rPr>
        <w:fldChar w:fldCharType="begin"/>
      </w:r>
      <w:r w:rsidR="00057EAE" w:rsidRPr="001D1B12">
        <w:rPr>
          <w:rFonts w:ascii="Cambria" w:hAnsi="Cambria" w:cs="Times New Roman"/>
          <w:i/>
          <w:iCs/>
          <w:sz w:val="24"/>
          <w:szCs w:val="24"/>
        </w:rPr>
        <w:instrText xml:space="preserve"> ADDIN ZOTERO_ITEM CSL_CITATION {"citationID":"hJ1fjLgH","properties":{"formattedCitation":"(Christensen and Lackey 2013; Feldman and Warfield 2013)","plainCitation":"(Christensen and Lackey 2013; Feldman and Warfield 2013)","noteIndex":0},"citationItems":[{"id":882,"uris":["http://zotero.org/users/5847545/items/YXHG7WFZ"],"uri":["http://zotero.org/users/5847545/items/YXHG7WFZ"],"itemData":{"id":882,"type":"book","title":"The Epistemology of Disagreement","publisher":"Oxford University Press","publisher-place":"Oxford","event-place":"Oxford","editor":[{"family":"Christensen","given":"David"},{"family":"Lackey","given":"Jennifer"}],"issued":{"date-parts":[["2013"]]}}},{"id":883,"uris":["http://zotero.org/users/5847545/items/AR6ER6R9"],"uri":["http://zotero.org/users/5847545/items/AR6ER6R9"],"itemData":{"id":883,"type":"book","title":"Disagreement","publisher":"Oxford University Press","publisher-place":"Oxford","event-place":"Oxford","editor":[{"family":"Feldman","given":"Richard"},{"family":"Warfield","given":"Ted"}],"issued":{"date-parts":[["2013"]]}}}],"schema":"https://github.com/citation-style-language/schema/raw/master/csl-citation.json"} </w:instrText>
      </w:r>
      <w:r w:rsidR="00057EAE" w:rsidRPr="001D1B12">
        <w:rPr>
          <w:rFonts w:ascii="Cambria" w:hAnsi="Cambria" w:cs="Times New Roman"/>
          <w:i/>
          <w:iCs/>
          <w:sz w:val="24"/>
          <w:szCs w:val="24"/>
        </w:rPr>
        <w:fldChar w:fldCharType="separate"/>
      </w:r>
      <w:r w:rsidR="00057EAE" w:rsidRPr="001D1B12">
        <w:rPr>
          <w:rFonts w:ascii="Cambria" w:hAnsi="Cambria" w:cs="Times New Roman"/>
          <w:sz w:val="24"/>
          <w:szCs w:val="24"/>
        </w:rPr>
        <w:t xml:space="preserve">(Christensen and Lackey 2013; Feldman and Warfield </w:t>
      </w:r>
      <w:r w:rsidR="00057EAE" w:rsidRPr="001D1B12">
        <w:rPr>
          <w:rFonts w:ascii="Cambria" w:hAnsi="Cambria" w:cs="Times New Roman"/>
          <w:sz w:val="24"/>
          <w:szCs w:val="24"/>
        </w:rPr>
        <w:lastRenderedPageBreak/>
        <w:t>2013)</w:t>
      </w:r>
      <w:r w:rsidR="00057EAE" w:rsidRPr="001D1B12">
        <w:rPr>
          <w:rFonts w:ascii="Cambria" w:hAnsi="Cambria" w:cs="Times New Roman"/>
          <w:i/>
          <w:iCs/>
          <w:sz w:val="24"/>
          <w:szCs w:val="24"/>
        </w:rPr>
        <w:fldChar w:fldCharType="end"/>
      </w:r>
      <w:r w:rsidR="003C1CCE" w:rsidRPr="001D1B12">
        <w:rPr>
          <w:rFonts w:ascii="Cambria" w:hAnsi="Cambria" w:cs="Times New Roman"/>
          <w:sz w:val="24"/>
          <w:szCs w:val="24"/>
        </w:rPr>
        <w:t>.</w:t>
      </w:r>
      <w:r w:rsidR="00B20EA8" w:rsidRPr="001D1B12">
        <w:rPr>
          <w:rStyle w:val="FootnoteReference"/>
          <w:rFonts w:ascii="Cambria" w:hAnsi="Cambria" w:cs="Times New Roman"/>
          <w:sz w:val="24"/>
          <w:szCs w:val="24"/>
        </w:rPr>
        <w:footnoteReference w:id="5"/>
      </w:r>
      <w:r w:rsidR="00B20EA8" w:rsidRPr="001D1B12">
        <w:rPr>
          <w:rFonts w:ascii="Cambria" w:hAnsi="Cambria" w:cs="Times New Roman"/>
          <w:sz w:val="24"/>
          <w:szCs w:val="24"/>
        </w:rPr>
        <w:t xml:space="preserve"> </w:t>
      </w:r>
      <w:r w:rsidR="003C1CCE" w:rsidRPr="001D1B12">
        <w:rPr>
          <w:rFonts w:ascii="Cambria" w:hAnsi="Cambria" w:cs="Times New Roman"/>
          <w:sz w:val="24"/>
          <w:szCs w:val="24"/>
        </w:rPr>
        <w:t xml:space="preserve"> </w:t>
      </w:r>
      <w:r w:rsidR="00B20EA8" w:rsidRPr="001D1B12">
        <w:rPr>
          <w:rFonts w:ascii="Cambria" w:hAnsi="Cambria" w:cs="Times New Roman"/>
          <w:sz w:val="24"/>
          <w:szCs w:val="24"/>
        </w:rPr>
        <w:t>S</w:t>
      </w:r>
      <w:r w:rsidRPr="001D1B12">
        <w:rPr>
          <w:rFonts w:ascii="Cambria" w:hAnsi="Cambria" w:cs="Times New Roman"/>
          <w:sz w:val="24"/>
          <w:szCs w:val="24"/>
        </w:rPr>
        <w:t>uppose that the are two detectives, Alice and Benita, who have pooled their evidence. It is mutual knowledge that their capacities to retain information and to reason with it are on a par. Alice believes on the basis of the evidence that the butler is innocent, while Benita believes on the same basis that the butler is guilty.</w:t>
      </w:r>
      <w:r w:rsidR="004905AF" w:rsidRPr="001D1B12">
        <w:rPr>
          <w:rFonts w:ascii="Cambria" w:hAnsi="Cambria" w:cs="Times New Roman"/>
          <w:sz w:val="24"/>
          <w:szCs w:val="24"/>
        </w:rPr>
        <w:t xml:space="preserve"> I</w:t>
      </w:r>
      <w:r w:rsidR="003D38A5" w:rsidRPr="001D1B12">
        <w:rPr>
          <w:rFonts w:ascii="Cambria" w:hAnsi="Cambria" w:cs="Times New Roman"/>
          <w:sz w:val="24"/>
          <w:szCs w:val="24"/>
        </w:rPr>
        <w:t xml:space="preserve">nsofar as Alice and Benita </w:t>
      </w:r>
      <w:r w:rsidR="005C3118" w:rsidRPr="001D1B12">
        <w:rPr>
          <w:rFonts w:ascii="Cambria" w:hAnsi="Cambria" w:cs="Times New Roman"/>
          <w:sz w:val="24"/>
          <w:szCs w:val="24"/>
        </w:rPr>
        <w:t>are</w:t>
      </w:r>
      <w:r w:rsidR="003D38A5" w:rsidRPr="001D1B12">
        <w:rPr>
          <w:rFonts w:ascii="Cambria" w:hAnsi="Cambria" w:cs="Times New Roman"/>
          <w:sz w:val="24"/>
          <w:szCs w:val="24"/>
        </w:rPr>
        <w:t xml:space="preserve"> peers, the fact that Benita thinks that the butler is guilty seems to be evidence that Alice has failed properly to assess her evidence. </w:t>
      </w:r>
      <w:r w:rsidR="00FA2545" w:rsidRPr="001D1B12">
        <w:rPr>
          <w:rFonts w:ascii="Cambria" w:hAnsi="Cambria" w:cs="Times New Roman"/>
          <w:sz w:val="24"/>
          <w:szCs w:val="24"/>
        </w:rPr>
        <w:t>On</w:t>
      </w:r>
      <w:r w:rsidR="00BB41C3" w:rsidRPr="001D1B12">
        <w:rPr>
          <w:rFonts w:ascii="Cambria" w:hAnsi="Cambria" w:cs="Times New Roman"/>
          <w:sz w:val="24"/>
          <w:szCs w:val="24"/>
        </w:rPr>
        <w:t xml:space="preserve"> learning of </w:t>
      </w:r>
      <w:r w:rsidR="006E5260" w:rsidRPr="001D1B12">
        <w:rPr>
          <w:rFonts w:ascii="Cambria" w:hAnsi="Cambria" w:cs="Times New Roman"/>
          <w:sz w:val="24"/>
          <w:szCs w:val="24"/>
        </w:rPr>
        <w:t>Benita’s</w:t>
      </w:r>
      <w:r w:rsidR="00BB41C3" w:rsidRPr="001D1B12">
        <w:rPr>
          <w:rFonts w:ascii="Cambria" w:hAnsi="Cambria" w:cs="Times New Roman"/>
          <w:sz w:val="24"/>
          <w:szCs w:val="24"/>
        </w:rPr>
        <w:t xml:space="preserve"> belief, is</w:t>
      </w:r>
      <w:r w:rsidR="00FA2545" w:rsidRPr="001D1B12">
        <w:rPr>
          <w:rFonts w:ascii="Cambria" w:hAnsi="Cambria" w:cs="Times New Roman"/>
          <w:sz w:val="24"/>
          <w:szCs w:val="24"/>
        </w:rPr>
        <w:t xml:space="preserve"> it</w:t>
      </w:r>
      <w:r w:rsidR="00BB41C3" w:rsidRPr="001D1B12">
        <w:rPr>
          <w:rFonts w:ascii="Cambria" w:hAnsi="Cambria" w:cs="Times New Roman"/>
          <w:sz w:val="24"/>
          <w:szCs w:val="24"/>
        </w:rPr>
        <w:t xml:space="preserve"> rational for </w:t>
      </w:r>
      <w:r w:rsidR="006E5260" w:rsidRPr="001D1B12">
        <w:rPr>
          <w:rFonts w:ascii="Cambria" w:hAnsi="Cambria" w:cs="Times New Roman"/>
          <w:sz w:val="24"/>
          <w:szCs w:val="24"/>
        </w:rPr>
        <w:t>Alice</w:t>
      </w:r>
      <w:r w:rsidR="00BB41C3" w:rsidRPr="001D1B12">
        <w:rPr>
          <w:rFonts w:ascii="Cambria" w:hAnsi="Cambria" w:cs="Times New Roman"/>
          <w:sz w:val="24"/>
          <w:szCs w:val="24"/>
        </w:rPr>
        <w:t xml:space="preserve"> to maintain </w:t>
      </w:r>
      <w:r w:rsidR="006E5260" w:rsidRPr="001D1B12">
        <w:rPr>
          <w:rFonts w:ascii="Cambria" w:hAnsi="Cambria" w:cs="Times New Roman"/>
          <w:sz w:val="24"/>
          <w:szCs w:val="24"/>
        </w:rPr>
        <w:t>hers</w:t>
      </w:r>
      <w:r w:rsidR="00FA2545" w:rsidRPr="001D1B12">
        <w:rPr>
          <w:rFonts w:ascii="Cambria" w:hAnsi="Cambria" w:cs="Times New Roman"/>
          <w:sz w:val="24"/>
          <w:szCs w:val="24"/>
        </w:rPr>
        <w:t>?</w:t>
      </w:r>
      <w:r w:rsidR="00BB41C3" w:rsidRPr="001D1B12">
        <w:rPr>
          <w:rFonts w:ascii="Cambria" w:hAnsi="Cambria" w:cs="Times New Roman"/>
          <w:sz w:val="24"/>
          <w:szCs w:val="24"/>
        </w:rPr>
        <w:t xml:space="preserve"> More generally, what bearing</w:t>
      </w:r>
      <w:r w:rsidR="00FA2545" w:rsidRPr="001D1B12">
        <w:rPr>
          <w:rFonts w:ascii="Cambria" w:hAnsi="Cambria" w:cs="Times New Roman"/>
          <w:sz w:val="24"/>
          <w:szCs w:val="24"/>
        </w:rPr>
        <w:t xml:space="preserve"> does</w:t>
      </w:r>
      <w:r w:rsidR="00BB41C3" w:rsidRPr="001D1B12">
        <w:rPr>
          <w:rFonts w:ascii="Cambria" w:hAnsi="Cambria" w:cs="Times New Roman"/>
          <w:sz w:val="24"/>
          <w:szCs w:val="24"/>
        </w:rPr>
        <w:t xml:space="preserve"> peer disagreement ha</w:t>
      </w:r>
      <w:r w:rsidR="00FA2545" w:rsidRPr="001D1B12">
        <w:rPr>
          <w:rFonts w:ascii="Cambria" w:hAnsi="Cambria" w:cs="Times New Roman"/>
          <w:sz w:val="24"/>
          <w:szCs w:val="24"/>
        </w:rPr>
        <w:t>ve</w:t>
      </w:r>
      <w:r w:rsidR="00BB41C3" w:rsidRPr="001D1B12">
        <w:rPr>
          <w:rFonts w:ascii="Cambria" w:hAnsi="Cambria" w:cs="Times New Roman"/>
          <w:sz w:val="24"/>
          <w:szCs w:val="24"/>
        </w:rPr>
        <w:t xml:space="preserve"> on a person’s </w:t>
      </w:r>
      <w:r w:rsidR="00FA2545" w:rsidRPr="001D1B12">
        <w:rPr>
          <w:rFonts w:ascii="Cambria" w:hAnsi="Cambria" w:cs="Times New Roman"/>
          <w:sz w:val="24"/>
          <w:szCs w:val="24"/>
        </w:rPr>
        <w:t>first</w:t>
      </w:r>
      <w:r w:rsidR="00BB41C3" w:rsidRPr="001D1B12">
        <w:rPr>
          <w:rFonts w:ascii="Cambria" w:hAnsi="Cambria" w:cs="Times New Roman"/>
          <w:sz w:val="24"/>
          <w:szCs w:val="24"/>
        </w:rPr>
        <w:t>-order beliefs</w:t>
      </w:r>
      <w:r w:rsidR="00FA2545" w:rsidRPr="001D1B12">
        <w:rPr>
          <w:rFonts w:ascii="Cambria" w:hAnsi="Cambria" w:cs="Times New Roman"/>
          <w:sz w:val="24"/>
          <w:szCs w:val="24"/>
        </w:rPr>
        <w:t>?</w:t>
      </w:r>
    </w:p>
    <w:p w14:paraId="48D8D7FF" w14:textId="7CC05B78" w:rsidR="00EA7BAB" w:rsidRPr="001D1B12" w:rsidRDefault="00BB41C3" w:rsidP="00D000FA">
      <w:pPr>
        <w:spacing w:line="240" w:lineRule="auto"/>
        <w:rPr>
          <w:rFonts w:ascii="Cambria" w:hAnsi="Cambria" w:cs="Times New Roman"/>
          <w:sz w:val="24"/>
          <w:szCs w:val="24"/>
        </w:rPr>
      </w:pPr>
      <w:r w:rsidRPr="001D1B12">
        <w:rPr>
          <w:rFonts w:ascii="Cambria" w:hAnsi="Cambria" w:cs="Times New Roman"/>
          <w:sz w:val="24"/>
          <w:szCs w:val="24"/>
        </w:rPr>
        <w:t xml:space="preserve">The issue of higher-order evidence is one of many </w:t>
      </w:r>
      <w:r w:rsidR="00EA7BAB" w:rsidRPr="001D1B12">
        <w:rPr>
          <w:rFonts w:ascii="Cambria" w:hAnsi="Cambria" w:cs="Times New Roman"/>
          <w:sz w:val="24"/>
          <w:szCs w:val="24"/>
        </w:rPr>
        <w:t>that</w:t>
      </w:r>
      <w:r w:rsidRPr="001D1B12">
        <w:rPr>
          <w:rFonts w:ascii="Cambria" w:hAnsi="Cambria" w:cs="Times New Roman"/>
          <w:sz w:val="24"/>
          <w:szCs w:val="24"/>
        </w:rPr>
        <w:t xml:space="preserve"> peer disagreement raises. It has since taken on a life of its own</w:t>
      </w:r>
      <w:r w:rsidR="005C3118" w:rsidRPr="001D1B12">
        <w:rPr>
          <w:rFonts w:ascii="Cambria" w:hAnsi="Cambria" w:cs="Times New Roman"/>
          <w:sz w:val="24"/>
          <w:szCs w:val="24"/>
        </w:rPr>
        <w:t xml:space="preserve">, and epistemologists </w:t>
      </w:r>
      <w:r w:rsidR="004905AF" w:rsidRPr="001D1B12">
        <w:rPr>
          <w:rFonts w:ascii="Cambria" w:hAnsi="Cambria" w:cs="Times New Roman"/>
          <w:sz w:val="24"/>
          <w:szCs w:val="24"/>
        </w:rPr>
        <w:t xml:space="preserve">now </w:t>
      </w:r>
      <w:r w:rsidR="005C3118" w:rsidRPr="001D1B12">
        <w:rPr>
          <w:rFonts w:ascii="Cambria" w:hAnsi="Cambria" w:cs="Times New Roman"/>
          <w:sz w:val="24"/>
          <w:szCs w:val="24"/>
        </w:rPr>
        <w:t xml:space="preserve">reflect on the significance of </w:t>
      </w:r>
      <w:r w:rsidR="00F76757" w:rsidRPr="001D1B12">
        <w:rPr>
          <w:rFonts w:ascii="Cambria" w:hAnsi="Cambria" w:cs="Times New Roman"/>
          <w:sz w:val="24"/>
          <w:szCs w:val="24"/>
        </w:rPr>
        <w:t xml:space="preserve">different sorts of </w:t>
      </w:r>
      <w:r w:rsidR="005C3118" w:rsidRPr="001D1B12">
        <w:rPr>
          <w:rFonts w:ascii="Cambria" w:hAnsi="Cambria" w:cs="Times New Roman"/>
          <w:sz w:val="24"/>
          <w:szCs w:val="24"/>
        </w:rPr>
        <w:t>higher-order evidence</w:t>
      </w:r>
      <w:r w:rsidR="00EA7BAB" w:rsidRPr="001D1B12">
        <w:rPr>
          <w:rFonts w:ascii="Cambria" w:hAnsi="Cambria" w:cs="Times New Roman"/>
          <w:sz w:val="24"/>
          <w:szCs w:val="24"/>
        </w:rPr>
        <w:t xml:space="preserve"> </w:t>
      </w:r>
      <w:r w:rsidR="005C3118" w:rsidRPr="001D1B12">
        <w:rPr>
          <w:rFonts w:ascii="Cambria" w:hAnsi="Cambria" w:cs="Times New Roman"/>
          <w:sz w:val="24"/>
          <w:szCs w:val="24"/>
        </w:rPr>
        <w:t>in</w:t>
      </w:r>
      <w:r w:rsidR="00340642" w:rsidRPr="001D1B12">
        <w:rPr>
          <w:rFonts w:ascii="Cambria" w:hAnsi="Cambria" w:cs="Times New Roman"/>
          <w:sz w:val="24"/>
          <w:szCs w:val="24"/>
        </w:rPr>
        <w:t xml:space="preserve"> a</w:t>
      </w:r>
      <w:r w:rsidR="005C3118" w:rsidRPr="001D1B12">
        <w:rPr>
          <w:rFonts w:ascii="Cambria" w:hAnsi="Cambria" w:cs="Times New Roman"/>
          <w:sz w:val="24"/>
          <w:szCs w:val="24"/>
        </w:rPr>
        <w:t xml:space="preserve"> wide variety of contexts</w:t>
      </w:r>
      <w:r w:rsidRPr="001D1B12">
        <w:rPr>
          <w:rFonts w:ascii="Cambria" w:hAnsi="Cambria" w:cs="Times New Roman"/>
          <w:sz w:val="24"/>
          <w:szCs w:val="24"/>
        </w:rPr>
        <w:t xml:space="preserve">. </w:t>
      </w:r>
    </w:p>
    <w:p w14:paraId="522178D5" w14:textId="0A5A5F53" w:rsidR="00F17790" w:rsidRPr="001D1B12" w:rsidRDefault="00340642" w:rsidP="00D000FA">
      <w:pPr>
        <w:spacing w:line="240" w:lineRule="auto"/>
        <w:rPr>
          <w:rFonts w:ascii="Cambria" w:hAnsi="Cambria" w:cs="Times New Roman"/>
          <w:sz w:val="24"/>
          <w:szCs w:val="24"/>
        </w:rPr>
      </w:pPr>
      <w:r w:rsidRPr="001D1B12">
        <w:rPr>
          <w:rFonts w:ascii="Cambria" w:hAnsi="Cambria" w:cs="Times New Roman"/>
          <w:sz w:val="24"/>
          <w:szCs w:val="24"/>
        </w:rPr>
        <w:t>Although the topic of higher-order evidence—theori</w:t>
      </w:r>
      <w:r w:rsidR="00D61297" w:rsidRPr="001D1B12">
        <w:rPr>
          <w:rFonts w:ascii="Cambria" w:hAnsi="Cambria" w:cs="Times New Roman"/>
          <w:sz w:val="24"/>
          <w:szCs w:val="24"/>
        </w:rPr>
        <w:t>z</w:t>
      </w:r>
      <w:r w:rsidRPr="001D1B12">
        <w:rPr>
          <w:rFonts w:ascii="Cambria" w:hAnsi="Cambria" w:cs="Times New Roman"/>
          <w:sz w:val="24"/>
          <w:szCs w:val="24"/>
        </w:rPr>
        <w:t>ed in those terms—emerged only recently as a focal point for research, it</w:t>
      </w:r>
      <w:r w:rsidR="00BB41C3" w:rsidRPr="001D1B12">
        <w:rPr>
          <w:rFonts w:ascii="Cambria" w:hAnsi="Cambria" w:cs="Times New Roman"/>
          <w:sz w:val="24"/>
          <w:szCs w:val="24"/>
        </w:rPr>
        <w:t xml:space="preserve"> is</w:t>
      </w:r>
      <w:r w:rsidRPr="001D1B12">
        <w:rPr>
          <w:rFonts w:ascii="Cambria" w:hAnsi="Cambria" w:cs="Times New Roman"/>
          <w:sz w:val="24"/>
          <w:szCs w:val="24"/>
        </w:rPr>
        <w:t xml:space="preserve"> </w:t>
      </w:r>
      <w:r w:rsidR="00BB41C3" w:rsidRPr="001D1B12">
        <w:rPr>
          <w:rFonts w:ascii="Cambria" w:hAnsi="Cambria" w:cs="Times New Roman"/>
          <w:sz w:val="24"/>
          <w:szCs w:val="24"/>
        </w:rPr>
        <w:t>as old as philosophy</w:t>
      </w:r>
      <w:r w:rsidR="007B6D79" w:rsidRPr="001D1B12">
        <w:rPr>
          <w:rFonts w:ascii="Cambria" w:hAnsi="Cambria" w:cs="Times New Roman"/>
          <w:sz w:val="24"/>
          <w:szCs w:val="24"/>
        </w:rPr>
        <w:t xml:space="preserve"> itself</w:t>
      </w:r>
      <w:r w:rsidR="00BB41C3" w:rsidRPr="001D1B12">
        <w:rPr>
          <w:rFonts w:ascii="Cambria" w:hAnsi="Cambria" w:cs="Times New Roman"/>
          <w:sz w:val="24"/>
          <w:szCs w:val="24"/>
        </w:rPr>
        <w:t xml:space="preserve">. </w:t>
      </w:r>
      <w:r w:rsidR="007B6D79" w:rsidRPr="001D1B12">
        <w:rPr>
          <w:rFonts w:ascii="Cambria" w:hAnsi="Cambria" w:cs="Times New Roman"/>
          <w:sz w:val="24"/>
          <w:szCs w:val="24"/>
        </w:rPr>
        <w:t xml:space="preserve">Various forms of scepticism—ancient and modern—stem from </w:t>
      </w:r>
      <w:r w:rsidR="00C454C9" w:rsidRPr="001D1B12">
        <w:rPr>
          <w:rFonts w:ascii="Cambria" w:hAnsi="Cambria" w:cs="Times New Roman"/>
          <w:sz w:val="24"/>
          <w:szCs w:val="24"/>
        </w:rPr>
        <w:t xml:space="preserve">a </w:t>
      </w:r>
      <w:r w:rsidR="007B6D79" w:rsidRPr="001D1B12">
        <w:rPr>
          <w:rFonts w:ascii="Cambria" w:hAnsi="Cambria" w:cs="Times New Roman"/>
          <w:sz w:val="24"/>
          <w:szCs w:val="24"/>
        </w:rPr>
        <w:t xml:space="preserve">recognition that humans are </w:t>
      </w:r>
      <w:r w:rsidR="00EA63D1" w:rsidRPr="001D1B12">
        <w:rPr>
          <w:rFonts w:ascii="Cambria" w:hAnsi="Cambria" w:cs="Times New Roman"/>
          <w:sz w:val="24"/>
          <w:szCs w:val="24"/>
        </w:rPr>
        <w:t>imperfect</w:t>
      </w:r>
      <w:r w:rsidR="007B6D79" w:rsidRPr="001D1B12">
        <w:rPr>
          <w:rFonts w:ascii="Cambria" w:hAnsi="Cambria" w:cs="Times New Roman"/>
          <w:sz w:val="24"/>
          <w:szCs w:val="24"/>
        </w:rPr>
        <w:t xml:space="preserve"> </w:t>
      </w:r>
      <w:r w:rsidR="00B20EA8" w:rsidRPr="001D1B12">
        <w:rPr>
          <w:rFonts w:ascii="Cambria" w:hAnsi="Cambria" w:cs="Times New Roman"/>
          <w:sz w:val="24"/>
          <w:szCs w:val="24"/>
        </w:rPr>
        <w:t>when it comes to</w:t>
      </w:r>
      <w:r w:rsidR="00F76757" w:rsidRPr="001D1B12">
        <w:rPr>
          <w:rFonts w:ascii="Cambria" w:hAnsi="Cambria" w:cs="Times New Roman"/>
          <w:sz w:val="24"/>
          <w:szCs w:val="24"/>
        </w:rPr>
        <w:t xml:space="preserve"> the</w:t>
      </w:r>
      <w:r w:rsidR="007B6D79" w:rsidRPr="001D1B12">
        <w:rPr>
          <w:rFonts w:ascii="Cambria" w:hAnsi="Cambria" w:cs="Times New Roman"/>
          <w:sz w:val="24"/>
          <w:szCs w:val="24"/>
        </w:rPr>
        <w:t xml:space="preserve"> </w:t>
      </w:r>
      <w:r w:rsidRPr="001D1B12">
        <w:rPr>
          <w:rFonts w:ascii="Cambria" w:hAnsi="Cambria" w:cs="Times New Roman"/>
          <w:sz w:val="24"/>
          <w:szCs w:val="24"/>
        </w:rPr>
        <w:t>possessi</w:t>
      </w:r>
      <w:r w:rsidR="00F76757" w:rsidRPr="001D1B12">
        <w:rPr>
          <w:rFonts w:ascii="Cambria" w:hAnsi="Cambria" w:cs="Times New Roman"/>
          <w:sz w:val="24"/>
          <w:szCs w:val="24"/>
        </w:rPr>
        <w:t>on</w:t>
      </w:r>
      <w:r w:rsidRPr="001D1B12">
        <w:rPr>
          <w:rFonts w:ascii="Cambria" w:hAnsi="Cambria" w:cs="Times New Roman"/>
          <w:sz w:val="24"/>
          <w:szCs w:val="24"/>
        </w:rPr>
        <w:t xml:space="preserve"> and </w:t>
      </w:r>
      <w:r w:rsidR="007B6D79" w:rsidRPr="001D1B12">
        <w:rPr>
          <w:rFonts w:ascii="Cambria" w:hAnsi="Cambria" w:cs="Times New Roman"/>
          <w:sz w:val="24"/>
          <w:szCs w:val="24"/>
        </w:rPr>
        <w:t>exercis</w:t>
      </w:r>
      <w:r w:rsidR="00F76757" w:rsidRPr="001D1B12">
        <w:rPr>
          <w:rFonts w:ascii="Cambria" w:hAnsi="Cambria" w:cs="Times New Roman"/>
          <w:sz w:val="24"/>
          <w:szCs w:val="24"/>
        </w:rPr>
        <w:t>e of</w:t>
      </w:r>
      <w:r w:rsidR="007B6D79" w:rsidRPr="001D1B12">
        <w:rPr>
          <w:rFonts w:ascii="Cambria" w:hAnsi="Cambria" w:cs="Times New Roman"/>
          <w:sz w:val="24"/>
          <w:szCs w:val="24"/>
        </w:rPr>
        <w:t xml:space="preserve"> rational capacities. </w:t>
      </w:r>
      <w:r w:rsidR="00B20EA8" w:rsidRPr="001D1B12">
        <w:rPr>
          <w:rFonts w:ascii="Cambria" w:hAnsi="Cambria" w:cs="Times New Roman"/>
          <w:sz w:val="24"/>
          <w:szCs w:val="24"/>
        </w:rPr>
        <w:t xml:space="preserve">Descartes’ remarks are </w:t>
      </w:r>
      <w:r w:rsidR="007B6D79" w:rsidRPr="001D1B12">
        <w:rPr>
          <w:rFonts w:ascii="Cambria" w:hAnsi="Cambria" w:cs="Times New Roman"/>
          <w:sz w:val="24"/>
          <w:szCs w:val="24"/>
        </w:rPr>
        <w:t xml:space="preserve">representative: </w:t>
      </w:r>
    </w:p>
    <w:p w14:paraId="58B287CF" w14:textId="4807A13C" w:rsidR="00F17790" w:rsidRPr="00D000FA" w:rsidRDefault="004905AF" w:rsidP="00D000FA">
      <w:pPr>
        <w:spacing w:line="240" w:lineRule="auto"/>
        <w:ind w:left="720"/>
        <w:rPr>
          <w:rFonts w:ascii="Cambria" w:hAnsi="Cambria" w:cs="Times New Roman"/>
        </w:rPr>
      </w:pPr>
      <w:r w:rsidRPr="00D000FA">
        <w:rPr>
          <w:rFonts w:ascii="Cambria" w:hAnsi="Cambria" w:cs="Times New Roman"/>
        </w:rPr>
        <w:t>B</w:t>
      </w:r>
      <w:r w:rsidR="003A4179" w:rsidRPr="00D000FA">
        <w:rPr>
          <w:rFonts w:ascii="Cambria" w:hAnsi="Cambria" w:cs="Times New Roman"/>
        </w:rPr>
        <w:t xml:space="preserve">ecause there are men who make mistakes in reasoning, even in the simplest matters in geometry, and who commit paralogisms, judging that I was as prone to err as any other, I rejected as false all the reasonings that I had previously taken as demonstrations. </w:t>
      </w:r>
      <w:r w:rsidR="003A4179" w:rsidRPr="00D000FA">
        <w:rPr>
          <w:rFonts w:ascii="Cambria" w:hAnsi="Cambria" w:cs="Times New Roman"/>
        </w:rPr>
        <w:fldChar w:fldCharType="begin"/>
      </w:r>
      <w:r w:rsidR="0086783F" w:rsidRPr="00D000FA">
        <w:rPr>
          <w:rFonts w:ascii="Cambria" w:hAnsi="Cambria" w:cs="Times New Roman"/>
        </w:rPr>
        <w:instrText xml:space="preserve"> ADDIN ZOTERO_ITEM CSL_CITATION {"citationID":"Dwuz2Jhj","properties":{"formattedCitation":"(1998, 18)","plainCitation":"(1998, 18)","noteIndex":0},"citationItems":[{"id":884,"uris":["http://zotero.org/users/5847545/items/U8FUIPFI"],"uri":["http://zotero.org/users/5847545/items/U8FUIPFI"],"itemData":{"id":884,"type":"book","title":"Discourse on Method and Meditations on First Philosophy","publisher":"Hackett","publisher-place":"Indianapolis, IN","edition":"4th","event-place":"Indianapolis, IN","author":[{"family":"Descartes","given":"René"}],"translator":[{"family":"Cress","given":"Donald E."}],"issued":{"date-parts":[["1998"]]}},"locator":"18","suppress-author":true}],"schema":"https://github.com/citation-style-language/schema/raw/master/csl-citation.json"} </w:instrText>
      </w:r>
      <w:r w:rsidR="003A4179" w:rsidRPr="00D000FA">
        <w:rPr>
          <w:rFonts w:ascii="Cambria" w:hAnsi="Cambria" w:cs="Times New Roman"/>
        </w:rPr>
        <w:fldChar w:fldCharType="separate"/>
      </w:r>
      <w:r w:rsidR="0086783F" w:rsidRPr="00D000FA">
        <w:rPr>
          <w:rFonts w:ascii="Cambria" w:hAnsi="Cambria" w:cs="Times New Roman"/>
        </w:rPr>
        <w:t>(1998, 18)</w:t>
      </w:r>
      <w:r w:rsidR="003A4179" w:rsidRPr="00D000FA">
        <w:rPr>
          <w:rFonts w:ascii="Cambria" w:hAnsi="Cambria" w:cs="Times New Roman"/>
        </w:rPr>
        <w:fldChar w:fldCharType="end"/>
      </w:r>
    </w:p>
    <w:p w14:paraId="6FA7478F" w14:textId="67C14978" w:rsidR="00F17790" w:rsidRPr="001D1B12" w:rsidRDefault="00C454C9" w:rsidP="00D000FA">
      <w:pPr>
        <w:spacing w:line="240" w:lineRule="auto"/>
        <w:rPr>
          <w:rFonts w:ascii="Cambria" w:hAnsi="Cambria" w:cs="Times New Roman"/>
          <w:sz w:val="24"/>
          <w:szCs w:val="24"/>
        </w:rPr>
      </w:pPr>
      <w:r w:rsidRPr="001D1B12">
        <w:rPr>
          <w:rFonts w:ascii="Cambria" w:hAnsi="Cambria" w:cs="Times New Roman"/>
          <w:sz w:val="24"/>
          <w:szCs w:val="24"/>
        </w:rPr>
        <w:t xml:space="preserve">Descartes takes the considerations that suggest that he is liable to err </w:t>
      </w:r>
      <w:r w:rsidR="008C27FD" w:rsidRPr="001D1B12">
        <w:rPr>
          <w:rFonts w:ascii="Cambria" w:hAnsi="Cambria" w:cs="Times New Roman"/>
          <w:sz w:val="24"/>
          <w:szCs w:val="24"/>
        </w:rPr>
        <w:t>as a reason to relinquish his</w:t>
      </w:r>
      <w:r w:rsidRPr="001D1B12">
        <w:rPr>
          <w:rFonts w:ascii="Cambria" w:hAnsi="Cambria" w:cs="Times New Roman"/>
          <w:sz w:val="24"/>
          <w:szCs w:val="24"/>
        </w:rPr>
        <w:t xml:space="preserve"> beliefs. </w:t>
      </w:r>
      <w:r w:rsidR="00912527" w:rsidRPr="001D1B12">
        <w:rPr>
          <w:rFonts w:ascii="Cambria" w:hAnsi="Cambria" w:cs="Times New Roman"/>
          <w:sz w:val="24"/>
          <w:szCs w:val="24"/>
        </w:rPr>
        <w:t>I return to this line of thought below.</w:t>
      </w:r>
    </w:p>
    <w:p w14:paraId="78B33988" w14:textId="2AE5C46C" w:rsidR="00EB1A3F" w:rsidRPr="00D000FA" w:rsidRDefault="00912527"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S</w:t>
      </w:r>
      <w:r w:rsidR="00DD787D" w:rsidRPr="00D000FA">
        <w:rPr>
          <w:rFonts w:ascii="Cambria" w:hAnsi="Cambria" w:cs="Times New Roman"/>
          <w:b/>
          <w:bCs/>
          <w:sz w:val="24"/>
          <w:szCs w:val="24"/>
        </w:rPr>
        <w:t>ubstance versus structure</w:t>
      </w:r>
    </w:p>
    <w:p w14:paraId="3257EEAD" w14:textId="06C49DA5" w:rsidR="00DD787D" w:rsidRPr="001D1B12" w:rsidRDefault="00F27CD4" w:rsidP="00D000FA">
      <w:pPr>
        <w:pStyle w:val="FootnoteText"/>
        <w:spacing w:after="160"/>
        <w:rPr>
          <w:rFonts w:ascii="Cambria" w:hAnsi="Cambria" w:cs="Times New Roman"/>
          <w:sz w:val="24"/>
          <w:szCs w:val="24"/>
        </w:rPr>
      </w:pPr>
      <w:r w:rsidRPr="001D1B12">
        <w:rPr>
          <w:rFonts w:ascii="Cambria" w:hAnsi="Cambria" w:cs="Times New Roman"/>
          <w:sz w:val="24"/>
          <w:szCs w:val="24"/>
        </w:rPr>
        <w:t>It is helpful to organi</w:t>
      </w:r>
      <w:r w:rsidR="00D61297" w:rsidRPr="001D1B12">
        <w:rPr>
          <w:rFonts w:ascii="Cambria" w:hAnsi="Cambria" w:cs="Times New Roman"/>
          <w:sz w:val="24"/>
          <w:szCs w:val="24"/>
        </w:rPr>
        <w:t>z</w:t>
      </w:r>
      <w:r w:rsidRPr="001D1B12">
        <w:rPr>
          <w:rFonts w:ascii="Cambria" w:hAnsi="Cambria" w:cs="Times New Roman"/>
          <w:sz w:val="24"/>
          <w:szCs w:val="24"/>
        </w:rPr>
        <w:t xml:space="preserve">e the issues higher-order evidence raises around the distinction between </w:t>
      </w:r>
      <w:r w:rsidRPr="001D1B12">
        <w:rPr>
          <w:rFonts w:ascii="Cambria" w:hAnsi="Cambria" w:cs="Times New Roman"/>
          <w:i/>
          <w:iCs/>
          <w:sz w:val="24"/>
          <w:szCs w:val="24"/>
        </w:rPr>
        <w:t>substantive</w:t>
      </w:r>
      <w:r w:rsidR="00DD787D" w:rsidRPr="001D1B12">
        <w:rPr>
          <w:rFonts w:ascii="Cambria" w:hAnsi="Cambria" w:cs="Times New Roman"/>
          <w:sz w:val="24"/>
          <w:szCs w:val="24"/>
        </w:rPr>
        <w:t xml:space="preserve"> and </w:t>
      </w:r>
      <w:r w:rsidR="00DD787D" w:rsidRPr="001D1B12">
        <w:rPr>
          <w:rFonts w:ascii="Cambria" w:hAnsi="Cambria" w:cs="Times New Roman"/>
          <w:i/>
          <w:iCs/>
          <w:sz w:val="24"/>
          <w:szCs w:val="24"/>
        </w:rPr>
        <w:t>structural</w:t>
      </w:r>
      <w:r w:rsidR="00DD787D" w:rsidRPr="001D1B12">
        <w:rPr>
          <w:rFonts w:ascii="Cambria" w:hAnsi="Cambria" w:cs="Times New Roman"/>
          <w:sz w:val="24"/>
          <w:szCs w:val="24"/>
        </w:rPr>
        <w:t xml:space="preserve"> </w:t>
      </w:r>
      <w:r w:rsidR="00EA63D1" w:rsidRPr="001D1B12">
        <w:rPr>
          <w:rFonts w:ascii="Cambria" w:hAnsi="Cambria" w:cs="Times New Roman"/>
          <w:sz w:val="24"/>
          <w:szCs w:val="24"/>
        </w:rPr>
        <w:t>rationality</w:t>
      </w:r>
      <w:r w:rsidR="004905AF" w:rsidRPr="001D1B12">
        <w:rPr>
          <w:rFonts w:ascii="Cambria" w:hAnsi="Cambria" w:cs="Times New Roman"/>
          <w:sz w:val="24"/>
          <w:szCs w:val="24"/>
        </w:rPr>
        <w:t xml:space="preserve"> </w:t>
      </w:r>
      <w:r w:rsidR="004905AF" w:rsidRPr="001D1B12">
        <w:rPr>
          <w:rFonts w:ascii="Cambria" w:hAnsi="Cambria" w:cs="Times New Roman"/>
          <w:sz w:val="24"/>
          <w:szCs w:val="24"/>
        </w:rPr>
        <w:fldChar w:fldCharType="begin"/>
      </w:r>
      <w:r w:rsidR="006E5260" w:rsidRPr="001D1B12">
        <w:rPr>
          <w:rFonts w:ascii="Cambria" w:hAnsi="Cambria" w:cs="Times New Roman"/>
          <w:sz w:val="24"/>
          <w:szCs w:val="24"/>
        </w:rPr>
        <w:instrText xml:space="preserve"> ADDIN ZOTERO_ITEM CSL_CITATION {"citationID":"MwUG6bmS","properties":{"formattedCitation":"(Lasonen-Aarnio 2020; Littlejohn 2018; Worsnip 2018)","plainCitation":"(Lasonen-Aarnio 2020; Littlejohn 2018; Worsnip 2018)","noteIndex":0},"citationItems":[{"id":504,"uris":["http://zotero.org/users/5847545/items/AVZNKTXG"],"uri":["http://zotero.org/users/5847545/items/AVZNKTXG"],"itemData":{"id":504,"type":"article-journal","title":"Enkrasia or Evidentialism? Learning to Love Mismatch","container-title":"Philosophical Studies","page":"597-632","volume":"177","issue":"3","author":[{"family":"Lasonen-Aarnio","given":"Maria"}],"issued":{"date-parts":[["2020"]]}}},{"id":113,"uris":["http://zotero.org/users/5847545/items/EIG2W3KQ"],"uri":["http://zotero.org/users/5847545/items/EIG2W3KQ"],"itemData":{"id":113,"type":"article-journal","title":"Stop Making Sense? On a Puzzle about Rationality","container-title":"Philosophy and Phenomenological Research","page":"257-272","volume":"96","issue":"2","author":[{"family":"Littlejohn","given":"Clayton"}],"issued":{"date-parts":[["2018"]]}}},{"id":111,"uris":["http://zotero.org/users/5847545/items/96TWVM9Z"],"uri":["http://zotero.org/users/5847545/items/96TWVM9Z"],"itemData":{"id":111,"type":"article-journal","title":"The Conflict of Evidence and Coherence","container-title":"Philosophy and Phenomenological Research","page":"3-44","volume":"96","issue":"1","author":[{"family":"Worsnip","given":"Alex"}],"issued":{"date-parts":[["2018"]]}}}],"schema":"https://github.com/citation-style-language/schema/raw/master/csl-citation.json"} </w:instrText>
      </w:r>
      <w:r w:rsidR="004905AF" w:rsidRPr="001D1B12">
        <w:rPr>
          <w:rFonts w:ascii="Cambria" w:hAnsi="Cambria" w:cs="Times New Roman"/>
          <w:sz w:val="24"/>
          <w:szCs w:val="24"/>
        </w:rPr>
        <w:fldChar w:fldCharType="separate"/>
      </w:r>
      <w:r w:rsidR="006E5260" w:rsidRPr="001D1B12">
        <w:rPr>
          <w:rFonts w:ascii="Cambria" w:hAnsi="Cambria" w:cs="Times New Roman"/>
          <w:sz w:val="24"/>
          <w:szCs w:val="24"/>
        </w:rPr>
        <w:t>(Lasonen-Aarnio 2020; Littlejohn 2018; Worsnip 2018)</w:t>
      </w:r>
      <w:r w:rsidR="004905AF" w:rsidRPr="001D1B12">
        <w:rPr>
          <w:rFonts w:ascii="Cambria" w:hAnsi="Cambria" w:cs="Times New Roman"/>
          <w:sz w:val="24"/>
          <w:szCs w:val="24"/>
        </w:rPr>
        <w:fldChar w:fldCharType="end"/>
      </w:r>
      <w:r w:rsidR="004905AF" w:rsidRPr="001D1B12">
        <w:rPr>
          <w:rFonts w:ascii="Cambria" w:hAnsi="Cambria" w:cs="Times New Roman"/>
          <w:sz w:val="24"/>
          <w:szCs w:val="24"/>
        </w:rPr>
        <w:t xml:space="preserve">. </w:t>
      </w:r>
      <w:r w:rsidR="00EA7BAB" w:rsidRPr="001D1B12">
        <w:rPr>
          <w:rFonts w:ascii="Cambria" w:hAnsi="Cambria" w:cs="Times New Roman"/>
          <w:sz w:val="24"/>
          <w:szCs w:val="24"/>
        </w:rPr>
        <w:t>S</w:t>
      </w:r>
      <w:r w:rsidRPr="001D1B12">
        <w:rPr>
          <w:rFonts w:ascii="Cambria" w:hAnsi="Cambria" w:cs="Times New Roman"/>
          <w:sz w:val="24"/>
          <w:szCs w:val="24"/>
        </w:rPr>
        <w:t xml:space="preserve">ubstantive </w:t>
      </w:r>
      <w:r w:rsidR="00EA63D1" w:rsidRPr="001D1B12">
        <w:rPr>
          <w:rFonts w:ascii="Cambria" w:hAnsi="Cambria" w:cs="Times New Roman"/>
          <w:sz w:val="24"/>
          <w:szCs w:val="24"/>
        </w:rPr>
        <w:t>rationality</w:t>
      </w:r>
      <w:r w:rsidRPr="001D1B12">
        <w:rPr>
          <w:rFonts w:ascii="Cambria" w:hAnsi="Cambria" w:cs="Times New Roman"/>
          <w:sz w:val="24"/>
          <w:szCs w:val="24"/>
        </w:rPr>
        <w:t xml:space="preserve"> concern</w:t>
      </w:r>
      <w:r w:rsidR="00EA63D1" w:rsidRPr="001D1B12">
        <w:rPr>
          <w:rFonts w:ascii="Cambria" w:hAnsi="Cambria" w:cs="Times New Roman"/>
          <w:sz w:val="24"/>
          <w:szCs w:val="24"/>
        </w:rPr>
        <w:t>s</w:t>
      </w:r>
      <w:r w:rsidRPr="001D1B12">
        <w:rPr>
          <w:rFonts w:ascii="Cambria" w:hAnsi="Cambria" w:cs="Times New Roman"/>
          <w:sz w:val="24"/>
          <w:szCs w:val="24"/>
        </w:rPr>
        <w:t xml:space="preserve"> the relations between individual attitudes and certain considerations, in the case</w:t>
      </w:r>
      <w:r w:rsidR="00EA7BAB" w:rsidRPr="001D1B12">
        <w:rPr>
          <w:rFonts w:ascii="Cambria" w:hAnsi="Cambria" w:cs="Times New Roman"/>
          <w:sz w:val="24"/>
          <w:szCs w:val="24"/>
        </w:rPr>
        <w:t>s</w:t>
      </w:r>
      <w:r w:rsidRPr="001D1B12">
        <w:rPr>
          <w:rFonts w:ascii="Cambria" w:hAnsi="Cambria" w:cs="Times New Roman"/>
          <w:sz w:val="24"/>
          <w:szCs w:val="24"/>
        </w:rPr>
        <w:t xml:space="preserve"> at hand, </w:t>
      </w:r>
      <w:r w:rsidR="00EA7BAB" w:rsidRPr="001D1B12">
        <w:rPr>
          <w:rFonts w:ascii="Cambria" w:hAnsi="Cambria" w:cs="Times New Roman"/>
          <w:sz w:val="24"/>
          <w:szCs w:val="24"/>
        </w:rPr>
        <w:t>items of</w:t>
      </w:r>
      <w:r w:rsidRPr="001D1B12">
        <w:rPr>
          <w:rFonts w:ascii="Cambria" w:hAnsi="Cambria" w:cs="Times New Roman"/>
          <w:sz w:val="24"/>
          <w:szCs w:val="24"/>
        </w:rPr>
        <w:t xml:space="preserve"> evidence. </w:t>
      </w:r>
      <w:r w:rsidR="00EA7BAB" w:rsidRPr="001D1B12">
        <w:rPr>
          <w:rFonts w:ascii="Cambria" w:hAnsi="Cambria" w:cs="Times New Roman"/>
          <w:sz w:val="24"/>
          <w:szCs w:val="24"/>
        </w:rPr>
        <w:t>S</w:t>
      </w:r>
      <w:r w:rsidRPr="001D1B12">
        <w:rPr>
          <w:rFonts w:ascii="Cambria" w:hAnsi="Cambria" w:cs="Times New Roman"/>
          <w:sz w:val="24"/>
          <w:szCs w:val="24"/>
        </w:rPr>
        <w:t xml:space="preserve">tructural </w:t>
      </w:r>
      <w:r w:rsidR="00EA63D1" w:rsidRPr="001D1B12">
        <w:rPr>
          <w:rFonts w:ascii="Cambria" w:hAnsi="Cambria" w:cs="Times New Roman"/>
          <w:sz w:val="24"/>
          <w:szCs w:val="24"/>
        </w:rPr>
        <w:t>rationality</w:t>
      </w:r>
      <w:r w:rsidRPr="001D1B12">
        <w:rPr>
          <w:rFonts w:ascii="Cambria" w:hAnsi="Cambria" w:cs="Times New Roman"/>
          <w:sz w:val="24"/>
          <w:szCs w:val="24"/>
        </w:rPr>
        <w:t xml:space="preserve"> concern relations of coherence among attitudes.</w:t>
      </w:r>
    </w:p>
    <w:p w14:paraId="299E7FE8" w14:textId="2DBDB626" w:rsidR="00F17790" w:rsidRPr="001D1B12" w:rsidRDefault="001B51D9" w:rsidP="00D000FA">
      <w:pPr>
        <w:pStyle w:val="FootnoteText"/>
        <w:spacing w:after="160"/>
        <w:rPr>
          <w:rFonts w:ascii="Cambria" w:hAnsi="Cambria" w:cs="Times New Roman"/>
          <w:sz w:val="24"/>
          <w:szCs w:val="24"/>
        </w:rPr>
      </w:pPr>
      <w:r w:rsidRPr="001D1B12">
        <w:rPr>
          <w:rFonts w:ascii="Cambria" w:hAnsi="Cambria" w:cs="Times New Roman"/>
          <w:sz w:val="24"/>
          <w:szCs w:val="24"/>
        </w:rPr>
        <w:t xml:space="preserve">Consider </w:t>
      </w:r>
      <w:r w:rsidR="00F81D7E" w:rsidRPr="001D1B12">
        <w:rPr>
          <w:rFonts w:ascii="Cambria" w:hAnsi="Cambria" w:cs="Times New Roman"/>
          <w:sz w:val="24"/>
          <w:szCs w:val="24"/>
        </w:rPr>
        <w:t>this s</w:t>
      </w:r>
      <w:r w:rsidRPr="001D1B12">
        <w:rPr>
          <w:rFonts w:ascii="Cambria" w:hAnsi="Cambria" w:cs="Times New Roman"/>
          <w:sz w:val="24"/>
          <w:szCs w:val="24"/>
        </w:rPr>
        <w:t>ubstantive principle:</w:t>
      </w:r>
      <w:r w:rsidRPr="001D1B12">
        <w:rPr>
          <w:rStyle w:val="FootnoteReference"/>
          <w:rFonts w:ascii="Cambria" w:hAnsi="Cambria" w:cs="Times New Roman"/>
          <w:sz w:val="24"/>
          <w:szCs w:val="24"/>
        </w:rPr>
        <w:footnoteReference w:id="6"/>
      </w:r>
    </w:p>
    <w:p w14:paraId="7E4E9C35" w14:textId="62018C92" w:rsidR="00F17790" w:rsidRPr="001D1B12" w:rsidRDefault="001B51D9" w:rsidP="00D000FA">
      <w:pPr>
        <w:spacing w:line="240" w:lineRule="auto"/>
        <w:ind w:left="2880" w:hanging="2160"/>
        <w:rPr>
          <w:rFonts w:ascii="Cambria" w:hAnsi="Cambria" w:cs="Times New Roman"/>
          <w:sz w:val="24"/>
          <w:szCs w:val="24"/>
        </w:rPr>
      </w:pPr>
      <w:r w:rsidRPr="001D1B12">
        <w:rPr>
          <w:rFonts w:ascii="Cambria" w:hAnsi="Cambria" w:cs="Times New Roman"/>
          <w:smallCaps/>
          <w:sz w:val="24"/>
          <w:szCs w:val="24"/>
        </w:rPr>
        <w:t>Evidentialism</w:t>
      </w:r>
      <w:r w:rsidRPr="001D1B12">
        <w:rPr>
          <w:rFonts w:ascii="Cambria" w:hAnsi="Cambria" w:cs="Times New Roman"/>
          <w:sz w:val="24"/>
          <w:szCs w:val="24"/>
        </w:rPr>
        <w:tab/>
      </w:r>
      <w:r w:rsidR="000B30A7" w:rsidRPr="001D1B12">
        <w:rPr>
          <w:rFonts w:ascii="Cambria" w:hAnsi="Cambria" w:cs="Times New Roman"/>
          <w:sz w:val="24"/>
          <w:szCs w:val="24"/>
        </w:rPr>
        <w:t>If</w:t>
      </w:r>
      <w:r w:rsidRPr="001D1B12">
        <w:rPr>
          <w:rFonts w:ascii="Cambria" w:hAnsi="Cambria" w:cs="Times New Roman"/>
          <w:sz w:val="24"/>
          <w:szCs w:val="24"/>
        </w:rPr>
        <w:t xml:space="preserve"> </w:t>
      </w:r>
      <w:r w:rsidR="00B20EA8" w:rsidRPr="001D1B12">
        <w:rPr>
          <w:rFonts w:ascii="Cambria" w:hAnsi="Cambria" w:cs="Times New Roman"/>
          <w:sz w:val="24"/>
          <w:szCs w:val="24"/>
        </w:rPr>
        <w:t>a person’s</w:t>
      </w:r>
      <w:r w:rsidR="000B30A7" w:rsidRPr="001D1B12">
        <w:rPr>
          <w:rFonts w:ascii="Cambria" w:hAnsi="Cambria" w:cs="Times New Roman"/>
          <w:sz w:val="24"/>
          <w:szCs w:val="24"/>
        </w:rPr>
        <w:t xml:space="preserve"> evidence suggests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000B30A7" w:rsidRPr="001D1B12">
        <w:rPr>
          <w:rFonts w:ascii="Cambria" w:hAnsi="Cambria" w:cs="Times New Roman"/>
          <w:sz w:val="24"/>
          <w:szCs w:val="24"/>
        </w:rPr>
        <w:t xml:space="preserve">, it is rational </w:t>
      </w:r>
      <w:r w:rsidRPr="001D1B12">
        <w:rPr>
          <w:rFonts w:ascii="Cambria" w:hAnsi="Cambria" w:cs="Times New Roman"/>
          <w:sz w:val="24"/>
          <w:szCs w:val="24"/>
        </w:rPr>
        <w:t xml:space="preserve">for them </w:t>
      </w:r>
      <w:r w:rsidR="000B30A7" w:rsidRPr="001D1B12">
        <w:rPr>
          <w:rFonts w:ascii="Cambria" w:hAnsi="Cambria" w:cs="Times New Roman"/>
          <w:sz w:val="24"/>
          <w:szCs w:val="24"/>
        </w:rPr>
        <w:t xml:space="preserve">to believe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Pr="001D1B12">
        <w:rPr>
          <w:rFonts w:ascii="Cambria" w:hAnsi="Cambria" w:cs="Times New Roman"/>
          <w:sz w:val="24"/>
          <w:szCs w:val="24"/>
        </w:rPr>
        <w:t>.</w:t>
      </w:r>
    </w:p>
    <w:p w14:paraId="259B2C4E" w14:textId="707AA2CA" w:rsidR="00F17790" w:rsidRPr="001D1B12" w:rsidRDefault="00817D4C" w:rsidP="00D000FA">
      <w:pPr>
        <w:spacing w:line="240" w:lineRule="auto"/>
        <w:rPr>
          <w:rFonts w:ascii="Cambria" w:hAnsi="Cambria" w:cs="Times New Roman"/>
          <w:sz w:val="24"/>
          <w:szCs w:val="24"/>
        </w:rPr>
      </w:pPr>
      <w:r w:rsidRPr="001D1B12">
        <w:rPr>
          <w:rFonts w:ascii="Cambria" w:hAnsi="Cambria" w:cs="Times New Roman"/>
          <w:sz w:val="24"/>
          <w:szCs w:val="24"/>
        </w:rPr>
        <w:t xml:space="preserve">Regarding </w:t>
      </w:r>
      <w:r w:rsidRPr="001D1B12">
        <w:rPr>
          <w:rFonts w:ascii="Cambria" w:hAnsi="Cambria" w:cs="Times New Roman"/>
          <w:smallCaps/>
          <w:sz w:val="24"/>
          <w:szCs w:val="24"/>
        </w:rPr>
        <w:t>Murder,</w:t>
      </w:r>
      <w:r w:rsidRPr="001D1B12">
        <w:rPr>
          <w:rFonts w:ascii="Cambria" w:hAnsi="Cambria" w:cs="Times New Roman"/>
          <w:sz w:val="24"/>
          <w:szCs w:val="24"/>
        </w:rPr>
        <w:t xml:space="preserve"> </w:t>
      </w:r>
      <w:r w:rsidR="005A178D" w:rsidRPr="001D1B12">
        <w:rPr>
          <w:rFonts w:ascii="Cambria" w:hAnsi="Cambria" w:cs="Times New Roman"/>
          <w:smallCaps/>
          <w:sz w:val="24"/>
          <w:szCs w:val="24"/>
        </w:rPr>
        <w:t>Evidentialism</w:t>
      </w:r>
      <w:r w:rsidRPr="001D1B12">
        <w:rPr>
          <w:rFonts w:ascii="Cambria" w:hAnsi="Cambria" w:cs="Times New Roman"/>
          <w:sz w:val="24"/>
          <w:szCs w:val="24"/>
        </w:rPr>
        <w:t xml:space="preserve"> seems to entail that,</w:t>
      </w:r>
      <w:r w:rsidR="005A178D" w:rsidRPr="001D1B12">
        <w:rPr>
          <w:rFonts w:ascii="Cambria" w:hAnsi="Cambria" w:cs="Times New Roman"/>
          <w:sz w:val="24"/>
          <w:szCs w:val="24"/>
        </w:rPr>
        <w:t xml:space="preserve"> </w:t>
      </w:r>
      <w:r w:rsidR="00EA63D1" w:rsidRPr="001D1B12">
        <w:rPr>
          <w:rFonts w:ascii="Cambria" w:hAnsi="Cambria" w:cs="Times New Roman"/>
          <w:sz w:val="24"/>
          <w:szCs w:val="24"/>
        </w:rPr>
        <w:t>given the</w:t>
      </w:r>
      <w:r w:rsidRPr="001D1B12">
        <w:rPr>
          <w:rFonts w:ascii="Cambria" w:hAnsi="Cambria" w:cs="Times New Roman"/>
          <w:sz w:val="24"/>
          <w:szCs w:val="24"/>
        </w:rPr>
        <w:t>ir</w:t>
      </w:r>
      <w:r w:rsidR="00EA63D1" w:rsidRPr="001D1B12">
        <w:rPr>
          <w:rFonts w:ascii="Cambria" w:hAnsi="Cambria" w:cs="Times New Roman"/>
          <w:sz w:val="24"/>
          <w:szCs w:val="24"/>
        </w:rPr>
        <w:t xml:space="preserve"> first-order evidence, </w:t>
      </w:r>
      <w:r w:rsidR="005A178D" w:rsidRPr="001D1B12">
        <w:rPr>
          <w:rFonts w:ascii="Cambria" w:hAnsi="Cambria" w:cs="Times New Roman"/>
          <w:sz w:val="24"/>
          <w:szCs w:val="24"/>
        </w:rPr>
        <w:t>it is rational for the detective</w:t>
      </w:r>
      <w:r w:rsidRPr="001D1B12">
        <w:rPr>
          <w:rFonts w:ascii="Cambria" w:hAnsi="Cambria" w:cs="Times New Roman"/>
          <w:sz w:val="24"/>
          <w:szCs w:val="24"/>
        </w:rPr>
        <w:t xml:space="preserve"> </w:t>
      </w:r>
      <w:r w:rsidR="005A178D" w:rsidRPr="001D1B12">
        <w:rPr>
          <w:rFonts w:ascii="Cambria" w:hAnsi="Cambria" w:cs="Times New Roman"/>
          <w:sz w:val="24"/>
          <w:szCs w:val="24"/>
        </w:rPr>
        <w:t>to believe</w:t>
      </w:r>
      <w:r w:rsidR="00EA7BAB" w:rsidRPr="001D1B12">
        <w:rPr>
          <w:rFonts w:ascii="Cambria" w:hAnsi="Cambria" w:cs="Times New Roman"/>
          <w:sz w:val="24"/>
          <w:szCs w:val="24"/>
        </w:rPr>
        <w:t xml:space="preserve"> that the butler is innocent</w:t>
      </w:r>
      <w:r w:rsidR="005A178D" w:rsidRPr="001D1B12">
        <w:rPr>
          <w:rFonts w:ascii="Cambria" w:hAnsi="Cambria" w:cs="Times New Roman"/>
          <w:sz w:val="24"/>
          <w:szCs w:val="24"/>
        </w:rPr>
        <w:t xml:space="preserve">. </w:t>
      </w:r>
      <w:r w:rsidR="005A178D" w:rsidRPr="001D1B12">
        <w:rPr>
          <w:rFonts w:ascii="Cambria" w:hAnsi="Cambria" w:cs="Times New Roman"/>
          <w:smallCaps/>
          <w:sz w:val="24"/>
          <w:szCs w:val="24"/>
        </w:rPr>
        <w:t>Evidentialism</w:t>
      </w:r>
      <w:r w:rsidRPr="001D1B12">
        <w:rPr>
          <w:rFonts w:ascii="Cambria" w:hAnsi="Cambria" w:cs="Times New Roman"/>
          <w:sz w:val="24"/>
          <w:szCs w:val="24"/>
        </w:rPr>
        <w:t xml:space="preserve"> seems also to entail that,</w:t>
      </w:r>
      <w:r w:rsidR="005A178D" w:rsidRPr="001D1B12">
        <w:rPr>
          <w:rFonts w:ascii="Cambria" w:hAnsi="Cambria" w:cs="Times New Roman"/>
          <w:sz w:val="24"/>
          <w:szCs w:val="24"/>
        </w:rPr>
        <w:t xml:space="preserve"> </w:t>
      </w:r>
      <w:r w:rsidRPr="001D1B12">
        <w:rPr>
          <w:rFonts w:ascii="Cambria" w:hAnsi="Cambria" w:cs="Times New Roman"/>
          <w:sz w:val="24"/>
          <w:szCs w:val="24"/>
        </w:rPr>
        <w:t xml:space="preserve">given the higher-order evidence, </w:t>
      </w:r>
      <w:r w:rsidR="005A178D" w:rsidRPr="001D1B12">
        <w:rPr>
          <w:rFonts w:ascii="Cambria" w:hAnsi="Cambria" w:cs="Times New Roman"/>
          <w:sz w:val="24"/>
          <w:szCs w:val="24"/>
        </w:rPr>
        <w:t xml:space="preserve">it is rational for the detective to believe that it is </w:t>
      </w:r>
      <w:r w:rsidR="00D959F4" w:rsidRPr="001D1B12">
        <w:rPr>
          <w:rFonts w:ascii="Cambria" w:hAnsi="Cambria" w:cs="Times New Roman"/>
          <w:sz w:val="24"/>
          <w:szCs w:val="24"/>
        </w:rPr>
        <w:t>i</w:t>
      </w:r>
      <w:r w:rsidR="005A178D" w:rsidRPr="001D1B12">
        <w:rPr>
          <w:rFonts w:ascii="Cambria" w:hAnsi="Cambria" w:cs="Times New Roman"/>
          <w:sz w:val="24"/>
          <w:szCs w:val="24"/>
        </w:rPr>
        <w:t>r</w:t>
      </w:r>
      <w:r w:rsidR="00B20EA8" w:rsidRPr="001D1B12">
        <w:rPr>
          <w:rFonts w:ascii="Cambria" w:hAnsi="Cambria" w:cs="Times New Roman"/>
          <w:sz w:val="24"/>
          <w:szCs w:val="24"/>
        </w:rPr>
        <w:t>r</w:t>
      </w:r>
      <w:r w:rsidR="005A178D" w:rsidRPr="001D1B12">
        <w:rPr>
          <w:rFonts w:ascii="Cambria" w:hAnsi="Cambria" w:cs="Times New Roman"/>
          <w:sz w:val="24"/>
          <w:szCs w:val="24"/>
        </w:rPr>
        <w:t>ational for them to believe that the butler is innocent.</w:t>
      </w:r>
      <w:r w:rsidR="00EA7BAB" w:rsidRPr="001D1B12">
        <w:rPr>
          <w:rFonts w:ascii="Cambria" w:hAnsi="Cambria" w:cs="Times New Roman"/>
          <w:sz w:val="24"/>
          <w:szCs w:val="24"/>
        </w:rPr>
        <w:t xml:space="preserve"> </w:t>
      </w:r>
      <w:r w:rsidRPr="001D1B12">
        <w:rPr>
          <w:rFonts w:ascii="Cambria" w:hAnsi="Cambria" w:cs="Times New Roman"/>
          <w:sz w:val="24"/>
          <w:szCs w:val="24"/>
        </w:rPr>
        <w:t>So</w:t>
      </w:r>
      <w:r w:rsidR="00EA7BAB" w:rsidRPr="001D1B12">
        <w:rPr>
          <w:rFonts w:ascii="Cambria" w:hAnsi="Cambria" w:cs="Times New Roman"/>
          <w:sz w:val="24"/>
          <w:szCs w:val="24"/>
        </w:rPr>
        <w:t xml:space="preserve">, </w:t>
      </w:r>
      <w:r w:rsidR="00EA7BAB" w:rsidRPr="001D1B12">
        <w:rPr>
          <w:rFonts w:ascii="Cambria" w:hAnsi="Cambria" w:cs="Times New Roman"/>
          <w:smallCaps/>
          <w:sz w:val="24"/>
          <w:szCs w:val="24"/>
        </w:rPr>
        <w:t>Evidentialism</w:t>
      </w:r>
      <w:r w:rsidRPr="001D1B12">
        <w:rPr>
          <w:rFonts w:ascii="Cambria" w:hAnsi="Cambria" w:cs="Times New Roman"/>
          <w:sz w:val="24"/>
          <w:szCs w:val="24"/>
        </w:rPr>
        <w:t xml:space="preserve"> seems</w:t>
      </w:r>
      <w:r w:rsidR="00EA63D1" w:rsidRPr="001D1B12">
        <w:rPr>
          <w:rFonts w:ascii="Cambria" w:hAnsi="Cambria" w:cs="Times New Roman"/>
          <w:sz w:val="24"/>
          <w:szCs w:val="24"/>
        </w:rPr>
        <w:t xml:space="preserve"> </w:t>
      </w:r>
      <w:r w:rsidRPr="001D1B12">
        <w:rPr>
          <w:rFonts w:ascii="Cambria" w:hAnsi="Cambria" w:cs="Times New Roman"/>
          <w:sz w:val="24"/>
          <w:szCs w:val="24"/>
        </w:rPr>
        <w:t>to entail</w:t>
      </w:r>
      <w:r w:rsidR="00EA7BAB" w:rsidRPr="001D1B12">
        <w:rPr>
          <w:rFonts w:ascii="Cambria" w:hAnsi="Cambria" w:cs="Times New Roman"/>
          <w:sz w:val="24"/>
          <w:szCs w:val="24"/>
        </w:rPr>
        <w:t xml:space="preserve"> that</w:t>
      </w:r>
      <w:r w:rsidRPr="001D1B12">
        <w:rPr>
          <w:rFonts w:ascii="Cambria" w:hAnsi="Cambria" w:cs="Times New Roman"/>
          <w:sz w:val="24"/>
          <w:szCs w:val="24"/>
        </w:rPr>
        <w:t xml:space="preserve">, given their </w:t>
      </w:r>
      <w:r w:rsidRPr="001D1B12">
        <w:rPr>
          <w:rFonts w:ascii="Cambria" w:hAnsi="Cambria" w:cs="Times New Roman"/>
          <w:i/>
          <w:iCs/>
          <w:sz w:val="24"/>
          <w:szCs w:val="24"/>
        </w:rPr>
        <w:t>total</w:t>
      </w:r>
      <w:r w:rsidRPr="001D1B12">
        <w:rPr>
          <w:rFonts w:ascii="Cambria" w:hAnsi="Cambria" w:cs="Times New Roman"/>
          <w:sz w:val="24"/>
          <w:szCs w:val="24"/>
        </w:rPr>
        <w:t xml:space="preserve"> evidence,</w:t>
      </w:r>
      <w:r w:rsidR="00EA7BAB" w:rsidRPr="001D1B12">
        <w:rPr>
          <w:rFonts w:ascii="Cambria" w:hAnsi="Cambria" w:cs="Times New Roman"/>
          <w:sz w:val="24"/>
          <w:szCs w:val="24"/>
        </w:rPr>
        <w:t xml:space="preserve"> it is rational for the detective to believe that the butler is innocent and to believe that this is </w:t>
      </w:r>
      <w:r w:rsidR="00D959F4" w:rsidRPr="001D1B12">
        <w:rPr>
          <w:rFonts w:ascii="Cambria" w:hAnsi="Cambria" w:cs="Times New Roman"/>
          <w:sz w:val="24"/>
          <w:szCs w:val="24"/>
        </w:rPr>
        <w:t>ir</w:t>
      </w:r>
      <w:r w:rsidR="00EA7BAB" w:rsidRPr="001D1B12">
        <w:rPr>
          <w:rFonts w:ascii="Cambria" w:hAnsi="Cambria" w:cs="Times New Roman"/>
          <w:sz w:val="24"/>
          <w:szCs w:val="24"/>
        </w:rPr>
        <w:t>rational.</w:t>
      </w:r>
      <w:r w:rsidR="00B20EA8" w:rsidRPr="001D1B12">
        <w:rPr>
          <w:rFonts w:ascii="Cambria" w:hAnsi="Cambria" w:cs="Times New Roman"/>
          <w:sz w:val="24"/>
          <w:szCs w:val="24"/>
        </w:rPr>
        <w:t xml:space="preserve"> </w:t>
      </w:r>
      <w:r w:rsidR="00F9379F" w:rsidRPr="001D1B12">
        <w:rPr>
          <w:rFonts w:ascii="Cambria" w:hAnsi="Cambria" w:cs="Times New Roman"/>
          <w:sz w:val="24"/>
          <w:szCs w:val="24"/>
        </w:rPr>
        <w:t>However</w:t>
      </w:r>
      <w:r w:rsidR="005A178D" w:rsidRPr="001D1B12">
        <w:rPr>
          <w:rFonts w:ascii="Cambria" w:hAnsi="Cambria" w:cs="Times New Roman"/>
          <w:sz w:val="24"/>
          <w:szCs w:val="24"/>
        </w:rPr>
        <w:t xml:space="preserve">, </w:t>
      </w:r>
      <w:r w:rsidR="00F9379F" w:rsidRPr="001D1B12">
        <w:rPr>
          <w:rFonts w:ascii="Cambria" w:hAnsi="Cambria" w:cs="Times New Roman"/>
          <w:sz w:val="24"/>
          <w:szCs w:val="24"/>
        </w:rPr>
        <w:t>to be at odds within oneself in this way</w:t>
      </w:r>
      <w:r w:rsidR="005A178D" w:rsidRPr="001D1B12">
        <w:rPr>
          <w:rFonts w:ascii="Cambria" w:hAnsi="Cambria" w:cs="Times New Roman"/>
          <w:sz w:val="24"/>
          <w:szCs w:val="24"/>
        </w:rPr>
        <w:t xml:space="preserve"> </w:t>
      </w:r>
      <w:r w:rsidR="004905AF" w:rsidRPr="001D1B12">
        <w:rPr>
          <w:rFonts w:ascii="Cambria" w:hAnsi="Cambria" w:cs="Times New Roman"/>
          <w:sz w:val="24"/>
          <w:szCs w:val="24"/>
        </w:rPr>
        <w:t>seems</w:t>
      </w:r>
      <w:r w:rsidR="005A178D" w:rsidRPr="001D1B12">
        <w:rPr>
          <w:rFonts w:ascii="Cambria" w:hAnsi="Cambria" w:cs="Times New Roman"/>
          <w:sz w:val="24"/>
          <w:szCs w:val="24"/>
        </w:rPr>
        <w:t xml:space="preserve"> </w:t>
      </w:r>
      <w:r w:rsidR="00B20EA8" w:rsidRPr="001D1B12">
        <w:rPr>
          <w:rFonts w:ascii="Cambria" w:hAnsi="Cambria" w:cs="Times New Roman"/>
          <w:sz w:val="24"/>
          <w:szCs w:val="24"/>
        </w:rPr>
        <w:t>problematic</w:t>
      </w:r>
      <w:r w:rsidR="008C27FD" w:rsidRPr="001D1B12">
        <w:rPr>
          <w:rFonts w:ascii="Cambria" w:hAnsi="Cambria" w:cs="Times New Roman"/>
          <w:sz w:val="24"/>
          <w:szCs w:val="24"/>
        </w:rPr>
        <w:t>. Consider</w:t>
      </w:r>
      <w:r w:rsidR="000B30A7" w:rsidRPr="001D1B12">
        <w:rPr>
          <w:rFonts w:ascii="Cambria" w:hAnsi="Cambria" w:cs="Times New Roman"/>
          <w:sz w:val="24"/>
          <w:szCs w:val="24"/>
        </w:rPr>
        <w:t>:</w:t>
      </w:r>
      <w:r w:rsidR="000B30A7" w:rsidRPr="001D1B12">
        <w:rPr>
          <w:rFonts w:ascii="Cambria" w:hAnsi="Cambria" w:cs="Times New Roman"/>
          <w:sz w:val="24"/>
          <w:szCs w:val="24"/>
        </w:rPr>
        <w:tab/>
      </w:r>
    </w:p>
    <w:p w14:paraId="00023296" w14:textId="2BC412D9" w:rsidR="00F17790" w:rsidRPr="001D1B12" w:rsidRDefault="001B51D9" w:rsidP="00D000FA">
      <w:pPr>
        <w:spacing w:line="240" w:lineRule="auto"/>
        <w:ind w:left="2880" w:hanging="2160"/>
        <w:rPr>
          <w:rFonts w:ascii="Cambria" w:hAnsi="Cambria" w:cs="Times New Roman"/>
          <w:sz w:val="24"/>
          <w:szCs w:val="24"/>
        </w:rPr>
      </w:pPr>
      <w:r w:rsidRPr="001D1B12">
        <w:rPr>
          <w:rFonts w:ascii="Cambria" w:hAnsi="Cambria" w:cs="Times New Roman"/>
          <w:smallCaps/>
          <w:sz w:val="24"/>
          <w:szCs w:val="24"/>
        </w:rPr>
        <w:lastRenderedPageBreak/>
        <w:t>Level-</w:t>
      </w:r>
      <w:r w:rsidR="005A178D" w:rsidRPr="001D1B12">
        <w:rPr>
          <w:rFonts w:ascii="Cambria" w:hAnsi="Cambria" w:cs="Times New Roman"/>
          <w:smallCaps/>
          <w:sz w:val="24"/>
          <w:szCs w:val="24"/>
        </w:rPr>
        <w:t>B</w:t>
      </w:r>
      <w:r w:rsidRPr="001D1B12">
        <w:rPr>
          <w:rFonts w:ascii="Cambria" w:hAnsi="Cambria" w:cs="Times New Roman"/>
          <w:smallCaps/>
          <w:sz w:val="24"/>
          <w:szCs w:val="24"/>
        </w:rPr>
        <w:t>ridging</w:t>
      </w:r>
      <w:r w:rsidRPr="001D1B12">
        <w:rPr>
          <w:rFonts w:ascii="Cambria" w:hAnsi="Cambria" w:cs="Times New Roman"/>
          <w:sz w:val="24"/>
          <w:szCs w:val="24"/>
        </w:rPr>
        <w:tab/>
      </w:r>
      <w:r w:rsidR="000B30A7" w:rsidRPr="001D1B12">
        <w:rPr>
          <w:rFonts w:ascii="Cambria" w:hAnsi="Cambria" w:cs="Times New Roman"/>
          <w:sz w:val="24"/>
          <w:szCs w:val="24"/>
        </w:rPr>
        <w:t xml:space="preserve">It is </w:t>
      </w:r>
      <w:r w:rsidR="00D959F4" w:rsidRPr="001D1B12">
        <w:rPr>
          <w:rFonts w:ascii="Cambria" w:hAnsi="Cambria" w:cs="Times New Roman"/>
          <w:sz w:val="24"/>
          <w:szCs w:val="24"/>
        </w:rPr>
        <w:t>ir</w:t>
      </w:r>
      <w:r w:rsidR="000B30A7" w:rsidRPr="001D1B12">
        <w:rPr>
          <w:rFonts w:ascii="Cambria" w:hAnsi="Cambria" w:cs="Times New Roman"/>
          <w:sz w:val="24"/>
          <w:szCs w:val="24"/>
        </w:rPr>
        <w:t xml:space="preserve">rational </w:t>
      </w:r>
      <w:r w:rsidRPr="001D1B12">
        <w:rPr>
          <w:rFonts w:ascii="Cambria" w:hAnsi="Cambria" w:cs="Times New Roman"/>
          <w:sz w:val="24"/>
          <w:szCs w:val="24"/>
        </w:rPr>
        <w:t xml:space="preserve">for a person </w:t>
      </w:r>
      <w:r w:rsidR="000B30A7" w:rsidRPr="001D1B12">
        <w:rPr>
          <w:rFonts w:ascii="Cambria" w:hAnsi="Cambria" w:cs="Times New Roman"/>
          <w:sz w:val="24"/>
          <w:szCs w:val="24"/>
        </w:rPr>
        <w:t xml:space="preserve">to believe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Pr="001D1B12">
        <w:rPr>
          <w:rFonts w:ascii="Cambria" w:hAnsi="Cambria" w:cs="Times New Roman"/>
          <w:sz w:val="24"/>
          <w:szCs w:val="24"/>
        </w:rPr>
        <w:t xml:space="preserve"> and to </w:t>
      </w:r>
      <w:r w:rsidR="000B30A7" w:rsidRPr="001D1B12">
        <w:rPr>
          <w:rFonts w:ascii="Cambria" w:hAnsi="Cambria" w:cs="Times New Roman"/>
          <w:sz w:val="24"/>
          <w:szCs w:val="24"/>
        </w:rPr>
        <w:t xml:space="preserve">believe that </w:t>
      </w:r>
      <w:r w:rsidRPr="001D1B12">
        <w:rPr>
          <w:rFonts w:ascii="Cambria" w:hAnsi="Cambria" w:cs="Times New Roman"/>
          <w:sz w:val="24"/>
          <w:szCs w:val="24"/>
        </w:rPr>
        <w:t xml:space="preserve">it is </w:t>
      </w:r>
      <w:r w:rsidR="00D959F4" w:rsidRPr="001D1B12">
        <w:rPr>
          <w:rFonts w:ascii="Cambria" w:hAnsi="Cambria" w:cs="Times New Roman"/>
          <w:sz w:val="24"/>
          <w:szCs w:val="24"/>
        </w:rPr>
        <w:t>ir</w:t>
      </w:r>
      <w:r w:rsidRPr="001D1B12">
        <w:rPr>
          <w:rFonts w:ascii="Cambria" w:hAnsi="Cambria" w:cs="Times New Roman"/>
          <w:sz w:val="24"/>
          <w:szCs w:val="24"/>
        </w:rPr>
        <w:t xml:space="preserve">rational for them to believe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000B30A7" w:rsidRPr="001D1B12">
        <w:rPr>
          <w:rFonts w:ascii="Cambria" w:hAnsi="Cambria" w:cs="Times New Roman"/>
          <w:sz w:val="24"/>
          <w:szCs w:val="24"/>
        </w:rPr>
        <w:t>.</w:t>
      </w:r>
      <w:r w:rsidR="00817D4C" w:rsidRPr="001D1B12">
        <w:rPr>
          <w:rStyle w:val="FootnoteReference"/>
          <w:rFonts w:ascii="Cambria" w:hAnsi="Cambria" w:cs="Times New Roman"/>
          <w:sz w:val="24"/>
          <w:szCs w:val="24"/>
        </w:rPr>
        <w:footnoteReference w:id="7"/>
      </w:r>
    </w:p>
    <w:p w14:paraId="2C6E0D65" w14:textId="4CFF7A43" w:rsidR="005A178D" w:rsidRPr="001D1B12" w:rsidRDefault="005D2F6F" w:rsidP="00D000FA">
      <w:pPr>
        <w:spacing w:line="240" w:lineRule="auto"/>
        <w:rPr>
          <w:rFonts w:ascii="Cambria" w:hAnsi="Cambria" w:cs="Times New Roman"/>
          <w:sz w:val="24"/>
          <w:szCs w:val="24"/>
        </w:rPr>
      </w:pPr>
      <w:r w:rsidRPr="001D1B12">
        <w:rPr>
          <w:rFonts w:ascii="Cambria" w:hAnsi="Cambria" w:cs="Times New Roman"/>
          <w:sz w:val="24"/>
          <w:szCs w:val="24"/>
        </w:rPr>
        <w:t>This is a principle of structural rationality.</w:t>
      </w:r>
    </w:p>
    <w:p w14:paraId="29BB1490" w14:textId="1C13E53A" w:rsidR="00F17790" w:rsidRPr="001D1B12" w:rsidRDefault="00817D4C" w:rsidP="00D000FA">
      <w:pPr>
        <w:spacing w:line="240" w:lineRule="auto"/>
        <w:rPr>
          <w:rFonts w:ascii="Cambria" w:hAnsi="Cambria" w:cs="Times New Roman"/>
          <w:bCs/>
          <w:sz w:val="24"/>
          <w:szCs w:val="24"/>
        </w:rPr>
      </w:pPr>
      <w:r w:rsidRPr="001D1B12">
        <w:rPr>
          <w:rFonts w:ascii="Cambria" w:hAnsi="Cambria" w:cs="Times New Roman"/>
          <w:bCs/>
          <w:smallCaps/>
          <w:sz w:val="24"/>
          <w:szCs w:val="24"/>
        </w:rPr>
        <w:t>Evidentialism</w:t>
      </w:r>
      <w:r w:rsidRPr="001D1B12">
        <w:rPr>
          <w:rFonts w:ascii="Cambria" w:hAnsi="Cambria" w:cs="Times New Roman"/>
          <w:bCs/>
          <w:sz w:val="24"/>
          <w:szCs w:val="24"/>
        </w:rPr>
        <w:t xml:space="preserve"> and </w:t>
      </w:r>
      <w:r w:rsidRPr="001D1B12">
        <w:rPr>
          <w:rFonts w:ascii="Cambria" w:hAnsi="Cambria" w:cs="Times New Roman"/>
          <w:bCs/>
          <w:smallCaps/>
          <w:sz w:val="24"/>
          <w:szCs w:val="24"/>
        </w:rPr>
        <w:t>Level-Bridging</w:t>
      </w:r>
      <w:r w:rsidRPr="001D1B12">
        <w:rPr>
          <w:rFonts w:ascii="Cambria" w:hAnsi="Cambria" w:cs="Times New Roman"/>
          <w:bCs/>
          <w:sz w:val="24"/>
          <w:szCs w:val="24"/>
        </w:rPr>
        <w:t xml:space="preserve"> </w:t>
      </w:r>
      <w:r w:rsidR="00B20EA8" w:rsidRPr="001D1B12">
        <w:rPr>
          <w:rFonts w:ascii="Cambria" w:hAnsi="Cambria" w:cs="Times New Roman"/>
          <w:bCs/>
          <w:sz w:val="24"/>
          <w:szCs w:val="24"/>
        </w:rPr>
        <w:t xml:space="preserve">appear to </w:t>
      </w:r>
      <w:r w:rsidR="009F1DDD" w:rsidRPr="001D1B12">
        <w:rPr>
          <w:rFonts w:ascii="Cambria" w:hAnsi="Cambria" w:cs="Times New Roman"/>
          <w:bCs/>
          <w:sz w:val="24"/>
          <w:szCs w:val="24"/>
        </w:rPr>
        <w:t>deliver conflicting verdicts</w:t>
      </w:r>
      <w:r w:rsidRPr="001D1B12">
        <w:rPr>
          <w:rFonts w:ascii="Cambria" w:hAnsi="Cambria" w:cs="Times New Roman"/>
          <w:bCs/>
          <w:sz w:val="24"/>
          <w:szCs w:val="24"/>
        </w:rPr>
        <w:t xml:space="preserve"> in cases like </w:t>
      </w:r>
      <w:r w:rsidRPr="001D1B12">
        <w:rPr>
          <w:rFonts w:ascii="Cambria" w:hAnsi="Cambria" w:cs="Times New Roman"/>
          <w:bCs/>
          <w:smallCaps/>
          <w:sz w:val="24"/>
          <w:szCs w:val="24"/>
        </w:rPr>
        <w:t>Murder</w:t>
      </w:r>
      <w:r w:rsidR="009F1DDD" w:rsidRPr="001D1B12">
        <w:rPr>
          <w:rFonts w:ascii="Cambria" w:hAnsi="Cambria" w:cs="Times New Roman"/>
          <w:bCs/>
          <w:sz w:val="24"/>
          <w:szCs w:val="24"/>
        </w:rPr>
        <w:t xml:space="preserve">. </w:t>
      </w:r>
      <w:r w:rsidRPr="001D1B12">
        <w:rPr>
          <w:rFonts w:ascii="Cambria" w:hAnsi="Cambria" w:cs="Times New Roman"/>
          <w:bCs/>
          <w:sz w:val="24"/>
          <w:szCs w:val="24"/>
        </w:rPr>
        <w:t>More generally</w:t>
      </w:r>
      <w:r w:rsidR="009F1DDD" w:rsidRPr="001D1B12">
        <w:rPr>
          <w:rFonts w:ascii="Cambria" w:hAnsi="Cambria" w:cs="Times New Roman"/>
          <w:bCs/>
          <w:sz w:val="24"/>
          <w:szCs w:val="24"/>
        </w:rPr>
        <w:t>, one might think,</w:t>
      </w:r>
      <w:r w:rsidR="006D5A94" w:rsidRPr="001D1B12">
        <w:rPr>
          <w:rFonts w:ascii="Cambria" w:hAnsi="Cambria" w:cs="Times New Roman"/>
          <w:bCs/>
          <w:sz w:val="24"/>
          <w:szCs w:val="24"/>
        </w:rPr>
        <w:t xml:space="preserve"> cases of</w:t>
      </w:r>
      <w:r w:rsidR="009F1DDD" w:rsidRPr="001D1B12">
        <w:rPr>
          <w:rFonts w:ascii="Cambria" w:hAnsi="Cambria" w:cs="Times New Roman"/>
          <w:bCs/>
          <w:sz w:val="24"/>
          <w:szCs w:val="24"/>
        </w:rPr>
        <w:t xml:space="preserve"> higher-order evidence reveal a clash between substantive and structural principles of rationality.</w:t>
      </w:r>
      <w:r w:rsidR="004905AF" w:rsidRPr="001D1B12">
        <w:rPr>
          <w:rFonts w:ascii="Cambria" w:hAnsi="Cambria" w:cs="Times New Roman"/>
          <w:bCs/>
          <w:sz w:val="24"/>
          <w:szCs w:val="24"/>
        </w:rPr>
        <w:t xml:space="preserve"> </w:t>
      </w:r>
      <w:r w:rsidR="00EB10C1" w:rsidRPr="001D1B12">
        <w:rPr>
          <w:rFonts w:ascii="Cambria" w:hAnsi="Cambria" w:cs="Times New Roman"/>
          <w:bCs/>
          <w:sz w:val="24"/>
          <w:szCs w:val="24"/>
        </w:rPr>
        <w:t>I will</w:t>
      </w:r>
      <w:r w:rsidRPr="001D1B12">
        <w:rPr>
          <w:rFonts w:ascii="Cambria" w:hAnsi="Cambria" w:cs="Times New Roman"/>
          <w:bCs/>
          <w:sz w:val="24"/>
          <w:szCs w:val="24"/>
        </w:rPr>
        <w:t xml:space="preserve"> now</w:t>
      </w:r>
      <w:r w:rsidR="00EB10C1" w:rsidRPr="001D1B12">
        <w:rPr>
          <w:rFonts w:ascii="Cambria" w:hAnsi="Cambria" w:cs="Times New Roman"/>
          <w:bCs/>
          <w:sz w:val="24"/>
          <w:szCs w:val="24"/>
        </w:rPr>
        <w:t xml:space="preserve"> outline </w:t>
      </w:r>
      <w:r w:rsidR="006D5A94" w:rsidRPr="001D1B12">
        <w:rPr>
          <w:rFonts w:ascii="Cambria" w:hAnsi="Cambria" w:cs="Times New Roman"/>
          <w:bCs/>
          <w:sz w:val="24"/>
          <w:szCs w:val="24"/>
        </w:rPr>
        <w:t xml:space="preserve">some prominent </w:t>
      </w:r>
      <w:r w:rsidR="00EB10C1" w:rsidRPr="001D1B12">
        <w:rPr>
          <w:rFonts w:ascii="Cambria" w:hAnsi="Cambria" w:cs="Times New Roman"/>
          <w:bCs/>
          <w:sz w:val="24"/>
          <w:szCs w:val="24"/>
        </w:rPr>
        <w:t xml:space="preserve">responses to this </w:t>
      </w:r>
      <w:r w:rsidR="00B20EA8" w:rsidRPr="001D1B12">
        <w:rPr>
          <w:rFonts w:ascii="Cambria" w:hAnsi="Cambria" w:cs="Times New Roman"/>
          <w:bCs/>
          <w:sz w:val="24"/>
          <w:szCs w:val="24"/>
        </w:rPr>
        <w:t>issue</w:t>
      </w:r>
      <w:r w:rsidR="00EB10C1" w:rsidRPr="001D1B12">
        <w:rPr>
          <w:rFonts w:ascii="Cambria" w:hAnsi="Cambria" w:cs="Times New Roman"/>
          <w:bCs/>
          <w:sz w:val="24"/>
          <w:szCs w:val="24"/>
        </w:rPr>
        <w:t>.</w:t>
      </w:r>
      <w:r w:rsidR="00EB10C1" w:rsidRPr="001D1B12">
        <w:rPr>
          <w:rStyle w:val="FootnoteReference"/>
          <w:rFonts w:ascii="Cambria" w:hAnsi="Cambria" w:cs="Times New Roman"/>
          <w:bCs/>
          <w:sz w:val="24"/>
          <w:szCs w:val="24"/>
        </w:rPr>
        <w:footnoteReference w:id="8"/>
      </w:r>
      <w:r w:rsidR="006D562D" w:rsidRPr="001D1B12">
        <w:rPr>
          <w:rFonts w:ascii="Cambria" w:hAnsi="Cambria" w:cs="Times New Roman"/>
          <w:bCs/>
          <w:sz w:val="24"/>
          <w:szCs w:val="24"/>
        </w:rPr>
        <w:t xml:space="preserve"> </w:t>
      </w:r>
    </w:p>
    <w:p w14:paraId="454CA730" w14:textId="47D24517" w:rsidR="004C3546" w:rsidRPr="00D000FA" w:rsidRDefault="004C3546"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Dilemmas</w:t>
      </w:r>
    </w:p>
    <w:p w14:paraId="2FE30E05" w14:textId="28CBE253" w:rsidR="00485150" w:rsidRPr="001D1B12" w:rsidRDefault="008A2765" w:rsidP="00D000FA">
      <w:pPr>
        <w:spacing w:line="240" w:lineRule="auto"/>
        <w:rPr>
          <w:rFonts w:ascii="Cambria" w:hAnsi="Cambria" w:cs="Times New Roman"/>
          <w:sz w:val="24"/>
          <w:szCs w:val="24"/>
        </w:rPr>
      </w:pPr>
      <w:r w:rsidRPr="001D1B12">
        <w:rPr>
          <w:rFonts w:ascii="Cambria" w:hAnsi="Cambria" w:cs="Times New Roman"/>
          <w:sz w:val="24"/>
          <w:szCs w:val="24"/>
        </w:rPr>
        <w:t xml:space="preserve">One </w:t>
      </w:r>
      <w:r w:rsidR="00B20EA8" w:rsidRPr="001D1B12">
        <w:rPr>
          <w:rFonts w:ascii="Cambria" w:hAnsi="Cambria" w:cs="Times New Roman"/>
          <w:sz w:val="24"/>
          <w:szCs w:val="24"/>
        </w:rPr>
        <w:t>view</w:t>
      </w:r>
      <w:r w:rsidRPr="001D1B12">
        <w:rPr>
          <w:rFonts w:ascii="Cambria" w:hAnsi="Cambria" w:cs="Times New Roman"/>
          <w:sz w:val="24"/>
          <w:szCs w:val="24"/>
        </w:rPr>
        <w:t xml:space="preserve"> is that the clash between </w:t>
      </w:r>
      <w:r w:rsidRPr="001D1B12">
        <w:rPr>
          <w:rFonts w:ascii="Cambria" w:hAnsi="Cambria" w:cs="Times New Roman"/>
          <w:smallCaps/>
          <w:sz w:val="24"/>
          <w:szCs w:val="24"/>
        </w:rPr>
        <w:t>Evidentialism</w:t>
      </w:r>
      <w:r w:rsidRPr="001D1B12">
        <w:rPr>
          <w:rFonts w:ascii="Cambria" w:hAnsi="Cambria" w:cs="Times New Roman"/>
          <w:sz w:val="24"/>
          <w:szCs w:val="24"/>
        </w:rPr>
        <w:t xml:space="preserve"> and </w:t>
      </w:r>
      <w:r w:rsidRPr="001D1B12">
        <w:rPr>
          <w:rFonts w:ascii="Cambria" w:hAnsi="Cambria" w:cs="Times New Roman"/>
          <w:smallCaps/>
          <w:sz w:val="24"/>
          <w:szCs w:val="24"/>
        </w:rPr>
        <w:t xml:space="preserve">Level-Bridging </w:t>
      </w:r>
      <w:r w:rsidRPr="001D1B12">
        <w:rPr>
          <w:rFonts w:ascii="Cambria" w:hAnsi="Cambria" w:cs="Times New Roman"/>
          <w:sz w:val="24"/>
          <w:szCs w:val="24"/>
        </w:rPr>
        <w:t xml:space="preserve">is </w:t>
      </w:r>
      <w:r w:rsidR="004905AF" w:rsidRPr="001D1B12">
        <w:rPr>
          <w:rFonts w:ascii="Cambria" w:hAnsi="Cambria" w:cs="Times New Roman"/>
          <w:sz w:val="24"/>
          <w:szCs w:val="24"/>
        </w:rPr>
        <w:t>genuine</w:t>
      </w:r>
      <w:r w:rsidR="00D959F4" w:rsidRPr="001D1B12">
        <w:rPr>
          <w:rFonts w:ascii="Cambria" w:hAnsi="Cambria" w:cs="Times New Roman"/>
          <w:sz w:val="24"/>
          <w:szCs w:val="24"/>
        </w:rPr>
        <w:t>. Sit</w:t>
      </w:r>
      <w:r w:rsidRPr="001D1B12">
        <w:rPr>
          <w:rFonts w:ascii="Cambria" w:hAnsi="Cambria" w:cs="Times New Roman"/>
          <w:sz w:val="24"/>
          <w:szCs w:val="24"/>
        </w:rPr>
        <w:t xml:space="preserve">uations like </w:t>
      </w:r>
      <w:r w:rsidR="000130E2" w:rsidRPr="001D1B12">
        <w:rPr>
          <w:rFonts w:ascii="Cambria" w:hAnsi="Cambria" w:cs="Times New Roman"/>
          <w:smallCaps/>
          <w:sz w:val="24"/>
          <w:szCs w:val="24"/>
        </w:rPr>
        <w:t>Murder</w:t>
      </w:r>
      <w:r w:rsidR="000130E2" w:rsidRPr="001D1B12">
        <w:rPr>
          <w:rFonts w:ascii="Cambria" w:hAnsi="Cambria" w:cs="Times New Roman"/>
          <w:sz w:val="24"/>
          <w:szCs w:val="24"/>
        </w:rPr>
        <w:t xml:space="preserve"> are </w:t>
      </w:r>
      <w:r w:rsidRPr="001D1B12">
        <w:rPr>
          <w:rFonts w:ascii="Cambria" w:hAnsi="Cambria" w:cs="Times New Roman"/>
          <w:sz w:val="24"/>
          <w:szCs w:val="24"/>
        </w:rPr>
        <w:t xml:space="preserve">ones in which </w:t>
      </w:r>
      <w:r w:rsidR="004905AF" w:rsidRPr="001D1B12">
        <w:rPr>
          <w:rFonts w:ascii="Cambria" w:hAnsi="Cambria" w:cs="Times New Roman"/>
          <w:sz w:val="24"/>
          <w:szCs w:val="24"/>
        </w:rPr>
        <w:t>a person</w:t>
      </w:r>
      <w:r w:rsidRPr="001D1B12">
        <w:rPr>
          <w:rFonts w:ascii="Cambria" w:hAnsi="Cambria" w:cs="Times New Roman"/>
          <w:sz w:val="24"/>
          <w:szCs w:val="24"/>
        </w:rPr>
        <w:t xml:space="preserve"> faces a </w:t>
      </w:r>
      <w:r w:rsidRPr="001D1B12">
        <w:rPr>
          <w:rFonts w:ascii="Cambria" w:hAnsi="Cambria" w:cs="Times New Roman"/>
          <w:i/>
          <w:iCs/>
          <w:sz w:val="24"/>
          <w:szCs w:val="24"/>
        </w:rPr>
        <w:t>rational dilemma</w:t>
      </w:r>
      <w:r w:rsidRPr="001D1B12">
        <w:rPr>
          <w:rFonts w:ascii="Cambria" w:hAnsi="Cambria" w:cs="Times New Roman"/>
          <w:sz w:val="24"/>
          <w:szCs w:val="24"/>
        </w:rPr>
        <w:t xml:space="preserve"> </w:t>
      </w:r>
      <w:r w:rsidR="00CD54AE" w:rsidRPr="001D1B12">
        <w:rPr>
          <w:rFonts w:ascii="Cambria" w:hAnsi="Cambria" w:cs="Times New Roman"/>
          <w:sz w:val="24"/>
          <w:szCs w:val="24"/>
        </w:rPr>
        <w:fldChar w:fldCharType="begin"/>
      </w:r>
      <w:r w:rsidR="00CD54AE" w:rsidRPr="001D1B12">
        <w:rPr>
          <w:rFonts w:ascii="Cambria" w:hAnsi="Cambria" w:cs="Times New Roman"/>
          <w:sz w:val="24"/>
          <w:szCs w:val="24"/>
        </w:rPr>
        <w:instrText xml:space="preserve"> ADDIN ZOTERO_ITEM CSL_CITATION {"citationID":"zMg5Ml6j","properties":{"formattedCitation":"(Christensen 2010; 2013; 2016)","plainCitation":"(Christensen 2010; 2013; 2016)","noteIndex":0},"citationItems":[{"id":103,"uris":["http://zotero.org/users/5847545/items/WEYHFPR9"],"uri":["http://zotero.org/users/5847545/items/WEYHFPR9"],"itemData":{"id":103,"type":"article-journal","title":"Higher-Order Evidence","container-title":"Philosophy and Phenomenological Research","page":"185-215","volume":"81","issue":"1","author":[{"family":"Christensen","given":"David"}],"issued":{"date-parts":[["2010"]]}}},{"id":892,"uris":["http://zotero.org/users/5847545/items/K9AW3QDL"],"uri":["http://zotero.org/users/5847545/items/K9AW3QDL"],"itemData":{"id":892,"type":"chapter","title":"Epistemic Modesty Defended","container-title":"The Epistemology of Disagreement","publisher":"Oxford University Press","publisher-place":"Oxford","page":"77-97","event-place":"Oxford","author":[{"family":"Christensen","given":"David"}],"editor":[{"family":"Christensen","given":"David"},{"family":"Lackey","given":"Jennifer"}],"issued":{"date-parts":[["2013"]]}}},{"id":638,"uris":["http://zotero.org/users/5847545/items/4XSQ24TY"],"uri":["http://zotero.org/users/5847545/items/4XSQ24TY"],"itemData":{"id":638,"type":"article-journal","title":"Conciliation, Uniqueness and Rational Toxicity","container-title":"Noûs","page":"584-603","volume":"50","issue":"3","author":[{"family":"Christensen","given":"David"}],"issued":{"date-parts":[["2016"]]}}}],"schema":"https://github.com/citation-style-language/schema/raw/master/csl-citation.json"} </w:instrText>
      </w:r>
      <w:r w:rsidR="00CD54AE" w:rsidRPr="001D1B12">
        <w:rPr>
          <w:rFonts w:ascii="Cambria" w:hAnsi="Cambria" w:cs="Times New Roman"/>
          <w:sz w:val="24"/>
          <w:szCs w:val="24"/>
        </w:rPr>
        <w:fldChar w:fldCharType="separate"/>
      </w:r>
      <w:r w:rsidR="00CD54AE" w:rsidRPr="001D1B12">
        <w:rPr>
          <w:rFonts w:ascii="Cambria" w:hAnsi="Cambria" w:cs="Times New Roman"/>
          <w:sz w:val="24"/>
          <w:szCs w:val="24"/>
        </w:rPr>
        <w:t>(Christensen 2010; 2013; 2016)</w:t>
      </w:r>
      <w:r w:rsidR="00CD54AE" w:rsidRPr="001D1B12">
        <w:rPr>
          <w:rFonts w:ascii="Cambria" w:hAnsi="Cambria" w:cs="Times New Roman"/>
          <w:sz w:val="24"/>
          <w:szCs w:val="24"/>
        </w:rPr>
        <w:fldChar w:fldCharType="end"/>
      </w:r>
      <w:r w:rsidR="00CD54AE" w:rsidRPr="001D1B12">
        <w:rPr>
          <w:rFonts w:ascii="Cambria" w:hAnsi="Cambria" w:cs="Times New Roman"/>
          <w:sz w:val="24"/>
          <w:szCs w:val="24"/>
        </w:rPr>
        <w:t xml:space="preserve">. </w:t>
      </w:r>
      <w:r w:rsidR="00D959F4" w:rsidRPr="001D1B12">
        <w:rPr>
          <w:rFonts w:ascii="Cambria" w:hAnsi="Cambria" w:cs="Times New Roman"/>
          <w:sz w:val="24"/>
          <w:szCs w:val="24"/>
        </w:rPr>
        <w:t>In</w:t>
      </w:r>
      <w:r w:rsidRPr="001D1B12">
        <w:rPr>
          <w:rFonts w:ascii="Cambria" w:hAnsi="Cambria" w:cs="Times New Roman"/>
          <w:sz w:val="24"/>
          <w:szCs w:val="24"/>
        </w:rPr>
        <w:t xml:space="preserve"> </w:t>
      </w:r>
      <w:r w:rsidR="00CD54AE" w:rsidRPr="001D1B12">
        <w:rPr>
          <w:rFonts w:ascii="Cambria" w:hAnsi="Cambria" w:cs="Times New Roman"/>
          <w:sz w:val="24"/>
          <w:szCs w:val="24"/>
        </w:rPr>
        <w:t>Christense</w:t>
      </w:r>
      <w:r w:rsidR="00D959F4" w:rsidRPr="001D1B12">
        <w:rPr>
          <w:rFonts w:ascii="Cambria" w:hAnsi="Cambria" w:cs="Times New Roman"/>
          <w:sz w:val="24"/>
          <w:szCs w:val="24"/>
        </w:rPr>
        <w:t>n’s words</w:t>
      </w:r>
      <w:r w:rsidRPr="001D1B12">
        <w:rPr>
          <w:rFonts w:ascii="Cambria" w:hAnsi="Cambria" w:cs="Times New Roman"/>
          <w:sz w:val="24"/>
          <w:szCs w:val="24"/>
        </w:rPr>
        <w:t xml:space="preserve">, </w:t>
      </w:r>
      <w:r w:rsidR="00D959F4" w:rsidRPr="001D1B12">
        <w:rPr>
          <w:rFonts w:ascii="Cambria" w:hAnsi="Cambria" w:cs="Times New Roman"/>
          <w:sz w:val="24"/>
          <w:szCs w:val="24"/>
        </w:rPr>
        <w:t>they</w:t>
      </w:r>
      <w:r w:rsidR="0063457E" w:rsidRPr="001D1B12">
        <w:rPr>
          <w:rFonts w:ascii="Cambria" w:hAnsi="Cambria" w:cs="Times New Roman"/>
          <w:sz w:val="24"/>
          <w:szCs w:val="24"/>
        </w:rPr>
        <w:t xml:space="preserve"> are </w:t>
      </w:r>
      <w:r w:rsidRPr="001D1B12">
        <w:rPr>
          <w:rFonts w:ascii="Cambria" w:hAnsi="Cambria" w:cs="Times New Roman"/>
          <w:sz w:val="24"/>
          <w:szCs w:val="24"/>
        </w:rPr>
        <w:t>‘rationally toxic’.</w:t>
      </w:r>
      <w:r w:rsidR="00CD54AE" w:rsidRPr="001D1B12">
        <w:rPr>
          <w:rStyle w:val="FootnoteReference"/>
          <w:rFonts w:ascii="Cambria" w:hAnsi="Cambria" w:cs="Times New Roman"/>
          <w:sz w:val="24"/>
          <w:szCs w:val="24"/>
        </w:rPr>
        <w:footnoteReference w:id="9"/>
      </w:r>
      <w:r w:rsidR="00537A90" w:rsidRPr="001D1B12">
        <w:rPr>
          <w:rFonts w:ascii="Cambria" w:hAnsi="Cambria" w:cs="Times New Roman"/>
          <w:sz w:val="24"/>
          <w:szCs w:val="24"/>
        </w:rPr>
        <w:t xml:space="preserve"> </w:t>
      </w:r>
    </w:p>
    <w:p w14:paraId="173A4E1F" w14:textId="40855327" w:rsidR="00485150" w:rsidRPr="001D1B12" w:rsidRDefault="00B1478C" w:rsidP="00D000FA">
      <w:pPr>
        <w:spacing w:line="240" w:lineRule="auto"/>
        <w:rPr>
          <w:rFonts w:ascii="Cambria" w:hAnsi="Cambria" w:cs="Times New Roman"/>
          <w:sz w:val="24"/>
          <w:szCs w:val="24"/>
        </w:rPr>
      </w:pPr>
      <w:r w:rsidRPr="001D1B12">
        <w:rPr>
          <w:rFonts w:ascii="Cambria" w:hAnsi="Cambria" w:cs="Times New Roman"/>
          <w:sz w:val="24"/>
          <w:szCs w:val="24"/>
        </w:rPr>
        <w:t>This</w:t>
      </w:r>
      <w:r w:rsidR="00485150" w:rsidRPr="001D1B12">
        <w:rPr>
          <w:rFonts w:ascii="Cambria" w:hAnsi="Cambria" w:cs="Times New Roman"/>
          <w:sz w:val="24"/>
          <w:szCs w:val="24"/>
        </w:rPr>
        <w:t xml:space="preserve"> assumes</w:t>
      </w:r>
      <w:r w:rsidRPr="001D1B12">
        <w:rPr>
          <w:rFonts w:ascii="Cambria" w:hAnsi="Cambria" w:cs="Times New Roman"/>
          <w:sz w:val="24"/>
          <w:szCs w:val="24"/>
        </w:rPr>
        <w:t xml:space="preserve"> that</w:t>
      </w:r>
      <w:r w:rsidR="00485150" w:rsidRPr="001D1B12">
        <w:rPr>
          <w:rFonts w:ascii="Cambria" w:hAnsi="Cambria" w:cs="Times New Roman"/>
          <w:sz w:val="24"/>
          <w:szCs w:val="24"/>
        </w:rPr>
        <w:t xml:space="preserve">, as </w:t>
      </w:r>
      <w:r w:rsidR="009D3E2E" w:rsidRPr="001D1B12">
        <w:rPr>
          <w:rFonts w:ascii="Cambria" w:hAnsi="Cambria" w:cs="Times New Roman"/>
          <w:sz w:val="24"/>
          <w:szCs w:val="24"/>
        </w:rPr>
        <w:t>they</w:t>
      </w:r>
      <w:r w:rsidR="00485150" w:rsidRPr="001D1B12">
        <w:rPr>
          <w:rFonts w:ascii="Cambria" w:hAnsi="Cambria" w:cs="Times New Roman"/>
          <w:sz w:val="24"/>
          <w:szCs w:val="24"/>
        </w:rPr>
        <w:t xml:space="preserve"> occur in</w:t>
      </w:r>
      <w:r w:rsidR="009D3E2E" w:rsidRPr="001D1B12">
        <w:rPr>
          <w:rFonts w:ascii="Cambria" w:hAnsi="Cambria" w:cs="Times New Roman"/>
          <w:sz w:val="24"/>
          <w:szCs w:val="24"/>
        </w:rPr>
        <w:t xml:space="preserve"> the relevant principles</w:t>
      </w:r>
      <w:r w:rsidR="00485150" w:rsidRPr="001D1B12">
        <w:rPr>
          <w:rFonts w:ascii="Cambria" w:hAnsi="Cambria" w:cs="Times New Roman"/>
          <w:sz w:val="24"/>
          <w:szCs w:val="24"/>
        </w:rPr>
        <w:t>, ‘rational’</w:t>
      </w:r>
      <w:r w:rsidRPr="001D1B12">
        <w:rPr>
          <w:rFonts w:ascii="Cambria" w:hAnsi="Cambria" w:cs="Times New Roman"/>
          <w:sz w:val="24"/>
          <w:szCs w:val="24"/>
        </w:rPr>
        <w:t xml:space="preserve"> and ‘</w:t>
      </w:r>
      <w:r w:rsidR="00D959F4" w:rsidRPr="001D1B12">
        <w:rPr>
          <w:rFonts w:ascii="Cambria" w:hAnsi="Cambria" w:cs="Times New Roman"/>
          <w:sz w:val="24"/>
          <w:szCs w:val="24"/>
        </w:rPr>
        <w:t>ir</w:t>
      </w:r>
      <w:r w:rsidRPr="001D1B12">
        <w:rPr>
          <w:rFonts w:ascii="Cambria" w:hAnsi="Cambria" w:cs="Times New Roman"/>
          <w:sz w:val="24"/>
          <w:szCs w:val="24"/>
        </w:rPr>
        <w:t>rational’ are</w:t>
      </w:r>
      <w:r w:rsidR="00485150" w:rsidRPr="001D1B12">
        <w:rPr>
          <w:rFonts w:ascii="Cambria" w:hAnsi="Cambria" w:cs="Times New Roman"/>
          <w:sz w:val="24"/>
          <w:szCs w:val="24"/>
        </w:rPr>
        <w:t xml:space="preserve"> equivalent to</w:t>
      </w:r>
      <w:r w:rsidRPr="001D1B12">
        <w:rPr>
          <w:rFonts w:ascii="Cambria" w:hAnsi="Cambria" w:cs="Times New Roman"/>
          <w:sz w:val="24"/>
          <w:szCs w:val="24"/>
        </w:rPr>
        <w:t>, respectively,</w:t>
      </w:r>
      <w:r w:rsidR="00485150" w:rsidRPr="001D1B12">
        <w:rPr>
          <w:rFonts w:ascii="Cambria" w:hAnsi="Cambria" w:cs="Times New Roman"/>
          <w:sz w:val="24"/>
          <w:szCs w:val="24"/>
        </w:rPr>
        <w:t xml:space="preserve"> </w:t>
      </w:r>
      <w:r w:rsidR="00485150" w:rsidRPr="001D1B12">
        <w:rPr>
          <w:rFonts w:ascii="Cambria" w:hAnsi="Cambria" w:cs="Times New Roman"/>
          <w:i/>
          <w:iCs/>
          <w:sz w:val="24"/>
          <w:szCs w:val="24"/>
        </w:rPr>
        <w:t>rationally required</w:t>
      </w:r>
      <w:r w:rsidR="009D3E2E" w:rsidRPr="001D1B12">
        <w:rPr>
          <w:rFonts w:ascii="Cambria" w:hAnsi="Cambria" w:cs="Times New Roman"/>
          <w:sz w:val="24"/>
          <w:szCs w:val="24"/>
        </w:rPr>
        <w:t xml:space="preserve"> </w:t>
      </w:r>
      <w:r w:rsidRPr="001D1B12">
        <w:rPr>
          <w:rFonts w:ascii="Cambria" w:hAnsi="Cambria" w:cs="Times New Roman"/>
          <w:sz w:val="24"/>
          <w:szCs w:val="24"/>
        </w:rPr>
        <w:t xml:space="preserve">and </w:t>
      </w:r>
      <w:r w:rsidR="009D3E2E" w:rsidRPr="001D1B12">
        <w:rPr>
          <w:rFonts w:ascii="Cambria" w:hAnsi="Cambria" w:cs="Times New Roman"/>
          <w:i/>
          <w:iCs/>
          <w:sz w:val="24"/>
          <w:szCs w:val="24"/>
        </w:rPr>
        <w:t>rationally impermissible</w:t>
      </w:r>
      <w:r w:rsidRPr="001D1B12">
        <w:rPr>
          <w:rFonts w:ascii="Cambria" w:hAnsi="Cambria" w:cs="Times New Roman"/>
          <w:sz w:val="24"/>
          <w:szCs w:val="24"/>
        </w:rPr>
        <w:t>.</w:t>
      </w:r>
      <w:r w:rsidR="00485150" w:rsidRPr="001D1B12">
        <w:rPr>
          <w:rFonts w:ascii="Cambria" w:hAnsi="Cambria" w:cs="Times New Roman"/>
          <w:sz w:val="24"/>
          <w:szCs w:val="24"/>
        </w:rPr>
        <w:t xml:space="preserve"> Some </w:t>
      </w:r>
      <w:r w:rsidR="00791874" w:rsidRPr="001D1B12">
        <w:rPr>
          <w:rFonts w:ascii="Cambria" w:hAnsi="Cambria" w:cs="Times New Roman"/>
          <w:sz w:val="24"/>
          <w:szCs w:val="24"/>
        </w:rPr>
        <w:t>claim</w:t>
      </w:r>
      <w:r w:rsidR="00485150" w:rsidRPr="001D1B12">
        <w:rPr>
          <w:rFonts w:ascii="Cambria" w:hAnsi="Cambria" w:cs="Times New Roman"/>
          <w:sz w:val="24"/>
          <w:szCs w:val="24"/>
        </w:rPr>
        <w:t xml:space="preserve"> that there are</w:t>
      </w:r>
      <w:r w:rsidR="00791874" w:rsidRPr="001D1B12">
        <w:rPr>
          <w:rFonts w:ascii="Cambria" w:hAnsi="Cambria" w:cs="Times New Roman"/>
          <w:sz w:val="24"/>
          <w:szCs w:val="24"/>
        </w:rPr>
        <w:t xml:space="preserve"> no</w:t>
      </w:r>
      <w:r w:rsidR="00485150" w:rsidRPr="001D1B12">
        <w:rPr>
          <w:rFonts w:ascii="Cambria" w:hAnsi="Cambria" w:cs="Times New Roman"/>
          <w:sz w:val="24"/>
          <w:szCs w:val="24"/>
        </w:rPr>
        <w:t xml:space="preserve"> </w:t>
      </w:r>
      <w:r w:rsidR="009D3E2E" w:rsidRPr="001D1B12">
        <w:rPr>
          <w:rFonts w:ascii="Cambria" w:hAnsi="Cambria" w:cs="Times New Roman"/>
          <w:sz w:val="24"/>
          <w:szCs w:val="24"/>
        </w:rPr>
        <w:t>propositions</w:t>
      </w:r>
      <w:r w:rsidR="00485150" w:rsidRPr="001D1B12">
        <w:rPr>
          <w:rFonts w:ascii="Cambria" w:hAnsi="Cambria" w:cs="Times New Roman"/>
          <w:sz w:val="24"/>
          <w:szCs w:val="24"/>
        </w:rPr>
        <w:t xml:space="preserve"> that a person must believe</w:t>
      </w:r>
      <w:r w:rsidR="009D3E2E" w:rsidRPr="001D1B12">
        <w:rPr>
          <w:rFonts w:ascii="Cambria" w:hAnsi="Cambria" w:cs="Times New Roman"/>
          <w:sz w:val="24"/>
          <w:szCs w:val="24"/>
        </w:rPr>
        <w:t xml:space="preserve">, only propositions that </w:t>
      </w:r>
      <w:r w:rsidRPr="001D1B12">
        <w:rPr>
          <w:rFonts w:ascii="Cambria" w:hAnsi="Cambria" w:cs="Times New Roman"/>
          <w:sz w:val="24"/>
          <w:szCs w:val="24"/>
        </w:rPr>
        <w:t>they</w:t>
      </w:r>
      <w:r w:rsidR="009D3E2E" w:rsidRPr="001D1B12">
        <w:rPr>
          <w:rFonts w:ascii="Cambria" w:hAnsi="Cambria" w:cs="Times New Roman"/>
          <w:sz w:val="24"/>
          <w:szCs w:val="24"/>
        </w:rPr>
        <w:t xml:space="preserve"> may believe</w:t>
      </w:r>
      <w:r w:rsidR="002E519B" w:rsidRPr="001D1B12">
        <w:rPr>
          <w:rFonts w:ascii="Cambria" w:hAnsi="Cambria" w:cs="Times New Roman"/>
          <w:sz w:val="24"/>
          <w:szCs w:val="24"/>
        </w:rPr>
        <w:t xml:space="preserve"> </w:t>
      </w:r>
      <w:r w:rsidR="00485150" w:rsidRPr="001D1B12">
        <w:rPr>
          <w:rFonts w:ascii="Cambria" w:hAnsi="Cambria" w:cs="Times New Roman"/>
          <w:sz w:val="24"/>
          <w:szCs w:val="24"/>
        </w:rPr>
        <w:fldChar w:fldCharType="begin"/>
      </w:r>
      <w:r w:rsidR="00E7361F" w:rsidRPr="001D1B12">
        <w:rPr>
          <w:rFonts w:ascii="Cambria" w:hAnsi="Cambria" w:cs="Times New Roman"/>
          <w:sz w:val="24"/>
          <w:szCs w:val="24"/>
        </w:rPr>
        <w:instrText xml:space="preserve"> ADDIN ZOTERO_ITEM CSL_CITATION {"citationID":"rbi9Od3D","properties":{"formattedCitation":"(Nelson 2010)","plainCitation":"(Nelson 2010)","noteIndex":0},"citationItems":[{"id":637,"uris":["http://zotero.org/users/5847545/items/C8UP6M58"],"uri":["http://zotero.org/users/5847545/items/C8UP6M58"],"itemData":{"id":637,"type":"article-journal","title":"We Have No Positive Epistemic Duties","container-title":"Mind","page":"83-102","volume":"119","issue":"473","author":[{"family":"Nelson","given":"Mark"}],"issued":{"date-parts":[["2010"]]}}}],"schema":"https://github.com/citation-style-language/schema/raw/master/csl-citation.json"} </w:instrText>
      </w:r>
      <w:r w:rsidR="00485150" w:rsidRPr="001D1B12">
        <w:rPr>
          <w:rFonts w:ascii="Cambria" w:hAnsi="Cambria" w:cs="Times New Roman"/>
          <w:sz w:val="24"/>
          <w:szCs w:val="24"/>
        </w:rPr>
        <w:fldChar w:fldCharType="separate"/>
      </w:r>
      <w:r w:rsidR="00E7361F" w:rsidRPr="001D1B12">
        <w:rPr>
          <w:rFonts w:ascii="Cambria" w:hAnsi="Cambria" w:cs="Times New Roman"/>
          <w:sz w:val="24"/>
          <w:szCs w:val="24"/>
        </w:rPr>
        <w:t>(Nelson 2010)</w:t>
      </w:r>
      <w:r w:rsidR="00485150" w:rsidRPr="001D1B12">
        <w:rPr>
          <w:rFonts w:ascii="Cambria" w:hAnsi="Cambria" w:cs="Times New Roman"/>
          <w:sz w:val="24"/>
          <w:szCs w:val="24"/>
        </w:rPr>
        <w:fldChar w:fldCharType="end"/>
      </w:r>
      <w:r w:rsidR="00485150" w:rsidRPr="001D1B12">
        <w:rPr>
          <w:rFonts w:ascii="Cambria" w:hAnsi="Cambria" w:cs="Times New Roman"/>
          <w:sz w:val="24"/>
          <w:szCs w:val="24"/>
        </w:rPr>
        <w:t>. I set this complication aside</w:t>
      </w:r>
      <w:r w:rsidR="009D3E2E" w:rsidRPr="001D1B12">
        <w:rPr>
          <w:rFonts w:ascii="Cambria" w:hAnsi="Cambria" w:cs="Times New Roman"/>
          <w:sz w:val="24"/>
          <w:szCs w:val="24"/>
        </w:rPr>
        <w:t>—</w:t>
      </w:r>
      <w:r w:rsidR="00485150" w:rsidRPr="001D1B12">
        <w:rPr>
          <w:rFonts w:ascii="Cambria" w:hAnsi="Cambria" w:cs="Times New Roman"/>
          <w:sz w:val="24"/>
          <w:szCs w:val="24"/>
        </w:rPr>
        <w:t xml:space="preserve">there are likely other ways of formulating the principles, or describing the cases, that </w:t>
      </w:r>
      <w:r w:rsidR="00B20EA8" w:rsidRPr="001D1B12">
        <w:rPr>
          <w:rFonts w:ascii="Cambria" w:hAnsi="Cambria" w:cs="Times New Roman"/>
          <w:sz w:val="24"/>
          <w:szCs w:val="24"/>
        </w:rPr>
        <w:t>sidestep it</w:t>
      </w:r>
      <w:r w:rsidR="00485150" w:rsidRPr="001D1B12">
        <w:rPr>
          <w:rFonts w:ascii="Cambria" w:hAnsi="Cambria" w:cs="Times New Roman"/>
          <w:sz w:val="24"/>
          <w:szCs w:val="24"/>
        </w:rPr>
        <w:t>.</w:t>
      </w:r>
    </w:p>
    <w:p w14:paraId="45A1A348" w14:textId="20877FBA" w:rsidR="00537A90" w:rsidRPr="001D1B12" w:rsidRDefault="0021350F" w:rsidP="00D000FA">
      <w:pPr>
        <w:spacing w:line="240" w:lineRule="auto"/>
        <w:rPr>
          <w:rFonts w:ascii="Cambria" w:hAnsi="Cambria" w:cs="Times New Roman"/>
          <w:sz w:val="24"/>
          <w:szCs w:val="24"/>
        </w:rPr>
      </w:pPr>
      <w:r w:rsidRPr="001D1B12">
        <w:rPr>
          <w:rFonts w:ascii="Cambria" w:hAnsi="Cambria" w:cs="Times New Roman"/>
          <w:sz w:val="24"/>
          <w:szCs w:val="24"/>
        </w:rPr>
        <w:t>The view that</w:t>
      </w:r>
      <w:r w:rsidR="00485150" w:rsidRPr="001D1B12">
        <w:rPr>
          <w:rFonts w:ascii="Cambria" w:hAnsi="Cambria" w:cs="Times New Roman"/>
          <w:sz w:val="24"/>
          <w:szCs w:val="24"/>
        </w:rPr>
        <w:t xml:space="preserve"> there are rational dilemmas </w:t>
      </w:r>
      <w:r w:rsidRPr="001D1B12">
        <w:rPr>
          <w:rFonts w:ascii="Cambria" w:hAnsi="Cambria" w:cs="Times New Roman"/>
          <w:sz w:val="24"/>
          <w:szCs w:val="24"/>
        </w:rPr>
        <w:t>faces problems.</w:t>
      </w:r>
      <w:r w:rsidR="00491432" w:rsidRPr="001D1B12">
        <w:rPr>
          <w:rFonts w:ascii="Cambria" w:hAnsi="Cambria" w:cs="Times New Roman"/>
          <w:sz w:val="24"/>
          <w:szCs w:val="24"/>
        </w:rPr>
        <w:t xml:space="preserve"> </w:t>
      </w:r>
      <w:r w:rsidR="00776B5A" w:rsidRPr="001D1B12">
        <w:rPr>
          <w:rFonts w:ascii="Cambria" w:hAnsi="Cambria" w:cs="Times New Roman"/>
          <w:sz w:val="24"/>
          <w:szCs w:val="24"/>
        </w:rPr>
        <w:t xml:space="preserve">First, it clashes with </w:t>
      </w:r>
      <w:r w:rsidR="00D959F4" w:rsidRPr="001D1B12">
        <w:rPr>
          <w:rFonts w:ascii="Cambria" w:hAnsi="Cambria" w:cs="Times New Roman"/>
          <w:sz w:val="24"/>
          <w:szCs w:val="24"/>
        </w:rPr>
        <w:t>other</w:t>
      </w:r>
      <w:r w:rsidR="00E0644D" w:rsidRPr="001D1B12">
        <w:rPr>
          <w:rFonts w:ascii="Cambria" w:hAnsi="Cambria" w:cs="Times New Roman"/>
          <w:sz w:val="24"/>
          <w:szCs w:val="24"/>
        </w:rPr>
        <w:t xml:space="preserve"> </w:t>
      </w:r>
      <w:r w:rsidR="00776B5A" w:rsidRPr="001D1B12">
        <w:rPr>
          <w:rFonts w:ascii="Cambria" w:hAnsi="Cambria" w:cs="Times New Roman"/>
          <w:sz w:val="24"/>
          <w:szCs w:val="24"/>
        </w:rPr>
        <w:t>widely-held principles. Suppose</w:t>
      </w:r>
      <w:r w:rsidR="00B1478C" w:rsidRPr="001D1B12">
        <w:rPr>
          <w:rFonts w:ascii="Cambria" w:hAnsi="Cambria" w:cs="Times New Roman"/>
          <w:sz w:val="24"/>
          <w:szCs w:val="24"/>
        </w:rPr>
        <w:t xml:space="preserve"> </w:t>
      </w:r>
      <w:r w:rsidRPr="001D1B12">
        <w:rPr>
          <w:rFonts w:ascii="Cambria" w:hAnsi="Cambria" w:cs="Times New Roman"/>
          <w:sz w:val="24"/>
          <w:szCs w:val="24"/>
        </w:rPr>
        <w:t xml:space="preserve">that the detective </w:t>
      </w:r>
      <w:r w:rsidR="006D5A94" w:rsidRPr="001D1B12">
        <w:rPr>
          <w:rFonts w:ascii="Cambria" w:hAnsi="Cambria" w:cs="Times New Roman"/>
          <w:sz w:val="24"/>
          <w:szCs w:val="24"/>
        </w:rPr>
        <w:t xml:space="preserve">in </w:t>
      </w:r>
      <w:r w:rsidR="006D5A94" w:rsidRPr="001D1B12">
        <w:rPr>
          <w:rFonts w:ascii="Cambria" w:hAnsi="Cambria" w:cs="Times New Roman"/>
          <w:smallCaps/>
          <w:sz w:val="24"/>
          <w:szCs w:val="24"/>
        </w:rPr>
        <w:t>Murder</w:t>
      </w:r>
      <w:r w:rsidR="006D5A94" w:rsidRPr="001D1B12">
        <w:rPr>
          <w:rFonts w:ascii="Cambria" w:hAnsi="Cambria" w:cs="Times New Roman"/>
          <w:sz w:val="24"/>
          <w:szCs w:val="24"/>
        </w:rPr>
        <w:t xml:space="preserve"> </w:t>
      </w:r>
      <w:r w:rsidRPr="001D1B12">
        <w:rPr>
          <w:rFonts w:ascii="Cambria" w:hAnsi="Cambria" w:cs="Times New Roman"/>
          <w:sz w:val="24"/>
          <w:szCs w:val="24"/>
        </w:rPr>
        <w:t>is required to believe that the butler is innocent</w:t>
      </w:r>
      <w:r w:rsidR="00C57C7E" w:rsidRPr="001D1B12">
        <w:rPr>
          <w:rFonts w:ascii="Cambria" w:hAnsi="Cambria" w:cs="Times New Roman"/>
          <w:sz w:val="24"/>
          <w:szCs w:val="24"/>
        </w:rPr>
        <w:t xml:space="preserve">, and required to believe that this is </w:t>
      </w:r>
      <w:r w:rsidR="00D959F4" w:rsidRPr="001D1B12">
        <w:rPr>
          <w:rFonts w:ascii="Cambria" w:hAnsi="Cambria" w:cs="Times New Roman"/>
          <w:sz w:val="24"/>
          <w:szCs w:val="24"/>
        </w:rPr>
        <w:t>ir</w:t>
      </w:r>
      <w:r w:rsidR="00C57C7E" w:rsidRPr="001D1B12">
        <w:rPr>
          <w:rFonts w:ascii="Cambria" w:hAnsi="Cambria" w:cs="Times New Roman"/>
          <w:sz w:val="24"/>
          <w:szCs w:val="24"/>
        </w:rPr>
        <w:t xml:space="preserve">rational, </w:t>
      </w:r>
      <w:r w:rsidRPr="001D1B12">
        <w:rPr>
          <w:rFonts w:ascii="Cambria" w:hAnsi="Cambria" w:cs="Times New Roman"/>
          <w:sz w:val="24"/>
          <w:szCs w:val="24"/>
        </w:rPr>
        <w:t xml:space="preserve">and required not to </w:t>
      </w:r>
      <w:r w:rsidR="00C57C7E" w:rsidRPr="001D1B12">
        <w:rPr>
          <w:rFonts w:ascii="Cambria" w:hAnsi="Cambria" w:cs="Times New Roman"/>
          <w:sz w:val="24"/>
          <w:szCs w:val="24"/>
        </w:rPr>
        <w:t xml:space="preserve">have </w:t>
      </w:r>
      <w:r w:rsidR="006D5A94" w:rsidRPr="001D1B12">
        <w:rPr>
          <w:rFonts w:ascii="Cambria" w:hAnsi="Cambria" w:cs="Times New Roman"/>
          <w:sz w:val="24"/>
          <w:szCs w:val="24"/>
        </w:rPr>
        <w:t>both</w:t>
      </w:r>
      <w:r w:rsidR="00C57C7E" w:rsidRPr="001D1B12">
        <w:rPr>
          <w:rFonts w:ascii="Cambria" w:hAnsi="Cambria" w:cs="Times New Roman"/>
          <w:sz w:val="24"/>
          <w:szCs w:val="24"/>
        </w:rPr>
        <w:t xml:space="preserve"> beliefs</w:t>
      </w:r>
      <w:r w:rsidRPr="001D1B12">
        <w:rPr>
          <w:rFonts w:ascii="Cambria" w:hAnsi="Cambria" w:cs="Times New Roman"/>
          <w:sz w:val="24"/>
          <w:szCs w:val="24"/>
        </w:rPr>
        <w:t xml:space="preserve">. </w:t>
      </w:r>
      <w:r w:rsidR="00491432" w:rsidRPr="001D1B12">
        <w:rPr>
          <w:rFonts w:ascii="Cambria" w:hAnsi="Cambria" w:cs="Times New Roman"/>
          <w:sz w:val="24"/>
          <w:szCs w:val="24"/>
        </w:rPr>
        <w:t>According to the agglomeration principle</w:t>
      </w:r>
      <w:r w:rsidR="009D3E2E" w:rsidRPr="001D1B12">
        <w:rPr>
          <w:rFonts w:ascii="Cambria" w:hAnsi="Cambria" w:cs="Times New Roman"/>
          <w:sz w:val="24"/>
          <w:szCs w:val="24"/>
        </w:rPr>
        <w:t xml:space="preserve"> from standard deontic logic</w:t>
      </w:r>
      <w:r w:rsidRPr="001D1B12">
        <w:rPr>
          <w:rFonts w:ascii="Cambria" w:hAnsi="Cambria" w:cs="Times New Roman"/>
          <w:sz w:val="24"/>
          <w:szCs w:val="24"/>
        </w:rPr>
        <w:t>, it follows that the detective is required to believe that the butler is innocent</w:t>
      </w:r>
      <w:r w:rsidR="00A42B25" w:rsidRPr="001D1B12">
        <w:rPr>
          <w:rFonts w:ascii="Cambria" w:hAnsi="Cambria" w:cs="Times New Roman"/>
          <w:sz w:val="24"/>
          <w:szCs w:val="24"/>
        </w:rPr>
        <w:t xml:space="preserve">, to </w:t>
      </w:r>
      <w:r w:rsidR="00C57C7E" w:rsidRPr="001D1B12">
        <w:rPr>
          <w:rFonts w:ascii="Cambria" w:hAnsi="Cambria" w:cs="Times New Roman"/>
          <w:sz w:val="24"/>
          <w:szCs w:val="24"/>
        </w:rPr>
        <w:t xml:space="preserve">believe that this is </w:t>
      </w:r>
      <w:r w:rsidR="00D959F4" w:rsidRPr="001D1B12">
        <w:rPr>
          <w:rFonts w:ascii="Cambria" w:hAnsi="Cambria" w:cs="Times New Roman"/>
          <w:sz w:val="24"/>
          <w:szCs w:val="24"/>
        </w:rPr>
        <w:t>ir</w:t>
      </w:r>
      <w:r w:rsidR="00C57C7E" w:rsidRPr="001D1B12">
        <w:rPr>
          <w:rFonts w:ascii="Cambria" w:hAnsi="Cambria" w:cs="Times New Roman"/>
          <w:sz w:val="24"/>
          <w:szCs w:val="24"/>
        </w:rPr>
        <w:t>rational</w:t>
      </w:r>
      <w:r w:rsidR="00A42B25" w:rsidRPr="001D1B12">
        <w:rPr>
          <w:rFonts w:ascii="Cambria" w:hAnsi="Cambria" w:cs="Times New Roman"/>
          <w:sz w:val="24"/>
          <w:szCs w:val="24"/>
        </w:rPr>
        <w:t>,</w:t>
      </w:r>
      <w:r w:rsidR="00C57C7E" w:rsidRPr="001D1B12">
        <w:rPr>
          <w:rFonts w:ascii="Cambria" w:hAnsi="Cambria" w:cs="Times New Roman"/>
          <w:sz w:val="24"/>
          <w:szCs w:val="24"/>
        </w:rPr>
        <w:t xml:space="preserve"> and </w:t>
      </w:r>
      <w:r w:rsidRPr="001D1B12">
        <w:rPr>
          <w:rFonts w:ascii="Cambria" w:hAnsi="Cambria" w:cs="Times New Roman"/>
          <w:sz w:val="24"/>
          <w:szCs w:val="24"/>
        </w:rPr>
        <w:t xml:space="preserve">not to </w:t>
      </w:r>
      <w:r w:rsidR="006D5A94" w:rsidRPr="001D1B12">
        <w:rPr>
          <w:rFonts w:ascii="Cambria" w:hAnsi="Cambria" w:cs="Times New Roman"/>
          <w:sz w:val="24"/>
          <w:szCs w:val="24"/>
        </w:rPr>
        <w:t>have both beliefs</w:t>
      </w:r>
      <w:r w:rsidR="00485150" w:rsidRPr="001D1B12">
        <w:rPr>
          <w:rFonts w:ascii="Cambria" w:hAnsi="Cambria" w:cs="Times New Roman"/>
          <w:sz w:val="24"/>
          <w:szCs w:val="24"/>
        </w:rPr>
        <w:t xml:space="preserve"> </w:t>
      </w:r>
      <w:r w:rsidR="00485150" w:rsidRPr="001D1B12">
        <w:rPr>
          <w:rFonts w:ascii="Cambria" w:hAnsi="Cambria" w:cs="Times New Roman"/>
          <w:sz w:val="24"/>
          <w:szCs w:val="24"/>
        </w:rPr>
        <w:fldChar w:fldCharType="begin"/>
      </w:r>
      <w:r w:rsidR="00485150" w:rsidRPr="001D1B12">
        <w:rPr>
          <w:rFonts w:ascii="Cambria" w:hAnsi="Cambria" w:cs="Times New Roman"/>
          <w:sz w:val="24"/>
          <w:szCs w:val="24"/>
        </w:rPr>
        <w:instrText xml:space="preserve"> ADDIN ZOTERO_ITEM CSL_CITATION {"citationID":"n5MRGiKB","properties":{"formattedCitation":"(Worsnip 2018, 37\\uc0\\u8211{}38)","plainCitation":"(Worsnip 2018, 37–38)","noteIndex":0},"citationItems":[{"id":111,"uris":["http://zotero.org/users/5847545/items/96TWVM9Z"],"uri":["http://zotero.org/users/5847545/items/96TWVM9Z"],"itemData":{"id":111,"type":"article-journal","title":"The Conflict of Evidence and Coherence","container-title":"Philosophy and Phenomenological Research","page":"3-44","volume":"96","issue":"1","author":[{"family":"Worsnip","given":"Alex"}],"issued":{"date-parts":[["2018"]]}},"locator":"37-38"}],"schema":"https://github.com/citation-style-language/schema/raw/master/csl-citation.json"} </w:instrText>
      </w:r>
      <w:r w:rsidR="00485150" w:rsidRPr="001D1B12">
        <w:rPr>
          <w:rFonts w:ascii="Cambria" w:hAnsi="Cambria" w:cs="Times New Roman"/>
          <w:sz w:val="24"/>
          <w:szCs w:val="24"/>
        </w:rPr>
        <w:fldChar w:fldCharType="separate"/>
      </w:r>
      <w:r w:rsidR="00485150" w:rsidRPr="001D1B12">
        <w:rPr>
          <w:rFonts w:ascii="Cambria" w:hAnsi="Cambria" w:cs="Times New Roman"/>
          <w:sz w:val="24"/>
          <w:szCs w:val="24"/>
        </w:rPr>
        <w:t>(Worsnip 2018, 37–38)</w:t>
      </w:r>
      <w:r w:rsidR="00485150" w:rsidRPr="001D1B12">
        <w:rPr>
          <w:rFonts w:ascii="Cambria" w:hAnsi="Cambria" w:cs="Times New Roman"/>
          <w:sz w:val="24"/>
          <w:szCs w:val="24"/>
        </w:rPr>
        <w:fldChar w:fldCharType="end"/>
      </w:r>
      <w:r w:rsidRPr="001D1B12">
        <w:rPr>
          <w:rFonts w:ascii="Cambria" w:hAnsi="Cambria" w:cs="Times New Roman"/>
          <w:sz w:val="24"/>
          <w:szCs w:val="24"/>
        </w:rPr>
        <w:t xml:space="preserve">. </w:t>
      </w:r>
      <w:r w:rsidR="00776B5A" w:rsidRPr="001D1B12">
        <w:rPr>
          <w:rFonts w:ascii="Cambria" w:hAnsi="Cambria" w:cs="Times New Roman"/>
          <w:sz w:val="24"/>
          <w:szCs w:val="24"/>
        </w:rPr>
        <w:t xml:space="preserve">According to the principle that </w:t>
      </w:r>
      <w:r w:rsidR="00776B5A" w:rsidRPr="001D1B12">
        <w:rPr>
          <w:rFonts w:ascii="Cambria" w:hAnsi="Cambria" w:cs="Times New Roman"/>
          <w:i/>
          <w:iCs/>
          <w:sz w:val="24"/>
          <w:szCs w:val="24"/>
        </w:rPr>
        <w:t>ought implies can</w:t>
      </w:r>
      <w:r w:rsidRPr="001D1B12">
        <w:rPr>
          <w:rFonts w:ascii="Cambria" w:hAnsi="Cambria" w:cs="Times New Roman"/>
          <w:sz w:val="24"/>
          <w:szCs w:val="24"/>
        </w:rPr>
        <w:t xml:space="preserve">, if a person </w:t>
      </w:r>
      <w:r w:rsidR="00776B5A" w:rsidRPr="001D1B12">
        <w:rPr>
          <w:rFonts w:ascii="Cambria" w:hAnsi="Cambria" w:cs="Times New Roman"/>
          <w:sz w:val="24"/>
          <w:szCs w:val="24"/>
        </w:rPr>
        <w:t>ought</w:t>
      </w:r>
      <w:r w:rsidRPr="001D1B12">
        <w:rPr>
          <w:rFonts w:ascii="Cambria" w:hAnsi="Cambria" w:cs="Times New Roman"/>
          <w:sz w:val="24"/>
          <w:szCs w:val="24"/>
        </w:rPr>
        <w:t xml:space="preserve"> to do something, they can do it. </w:t>
      </w:r>
      <w:r w:rsidR="00A42B25" w:rsidRPr="001D1B12">
        <w:rPr>
          <w:rFonts w:ascii="Cambria" w:hAnsi="Cambria" w:cs="Times New Roman"/>
          <w:sz w:val="24"/>
          <w:szCs w:val="24"/>
        </w:rPr>
        <w:t>Since it</w:t>
      </w:r>
      <w:r w:rsidR="00776B5A" w:rsidRPr="001D1B12">
        <w:rPr>
          <w:rFonts w:ascii="Cambria" w:hAnsi="Cambria" w:cs="Times New Roman"/>
          <w:sz w:val="24"/>
          <w:szCs w:val="24"/>
        </w:rPr>
        <w:t xml:space="preserve"> </w:t>
      </w:r>
      <w:r w:rsidRPr="001D1B12">
        <w:rPr>
          <w:rFonts w:ascii="Cambria" w:hAnsi="Cambria" w:cs="Times New Roman"/>
          <w:sz w:val="24"/>
          <w:szCs w:val="24"/>
        </w:rPr>
        <w:t xml:space="preserve">is not possible for the detective </w:t>
      </w:r>
      <w:r w:rsidR="00491432" w:rsidRPr="001D1B12">
        <w:rPr>
          <w:rFonts w:ascii="Cambria" w:hAnsi="Cambria" w:cs="Times New Roman"/>
          <w:sz w:val="24"/>
          <w:szCs w:val="24"/>
        </w:rPr>
        <w:t>to have and to lack the</w:t>
      </w:r>
      <w:r w:rsidR="00791874" w:rsidRPr="001D1B12">
        <w:rPr>
          <w:rFonts w:ascii="Cambria" w:hAnsi="Cambria" w:cs="Times New Roman"/>
          <w:sz w:val="24"/>
          <w:szCs w:val="24"/>
        </w:rPr>
        <w:t xml:space="preserve"> relevant</w:t>
      </w:r>
      <w:r w:rsidR="00491432" w:rsidRPr="001D1B12">
        <w:rPr>
          <w:rFonts w:ascii="Cambria" w:hAnsi="Cambria" w:cs="Times New Roman"/>
          <w:sz w:val="24"/>
          <w:szCs w:val="24"/>
        </w:rPr>
        <w:t xml:space="preserve"> </w:t>
      </w:r>
      <w:r w:rsidR="00791874" w:rsidRPr="001D1B12">
        <w:rPr>
          <w:rFonts w:ascii="Cambria" w:hAnsi="Cambria" w:cs="Times New Roman"/>
          <w:sz w:val="24"/>
          <w:szCs w:val="24"/>
        </w:rPr>
        <w:t>beliefs</w:t>
      </w:r>
      <w:r w:rsidR="009D3E2E" w:rsidRPr="001D1B12">
        <w:rPr>
          <w:rFonts w:ascii="Cambria" w:hAnsi="Cambria" w:cs="Times New Roman"/>
          <w:sz w:val="24"/>
          <w:szCs w:val="24"/>
        </w:rPr>
        <w:t xml:space="preserve">, they </w:t>
      </w:r>
      <w:r w:rsidR="00A42B25" w:rsidRPr="001D1B12">
        <w:rPr>
          <w:rFonts w:ascii="Cambria" w:hAnsi="Cambria" w:cs="Times New Roman"/>
          <w:sz w:val="24"/>
          <w:szCs w:val="24"/>
        </w:rPr>
        <w:t>cannot be</w:t>
      </w:r>
      <w:r w:rsidR="009D3E2E" w:rsidRPr="001D1B12">
        <w:rPr>
          <w:rFonts w:ascii="Cambria" w:hAnsi="Cambria" w:cs="Times New Roman"/>
          <w:sz w:val="24"/>
          <w:szCs w:val="24"/>
        </w:rPr>
        <w:t xml:space="preserve"> required to do so. </w:t>
      </w:r>
    </w:p>
    <w:p w14:paraId="5D80F38A" w14:textId="0B044A99" w:rsidR="00776B5A" w:rsidRPr="001D1B12" w:rsidRDefault="00776B5A" w:rsidP="00D000FA">
      <w:pPr>
        <w:spacing w:line="240" w:lineRule="auto"/>
        <w:rPr>
          <w:rFonts w:ascii="Cambria" w:hAnsi="Cambria" w:cs="Times New Roman"/>
          <w:sz w:val="24"/>
          <w:szCs w:val="24"/>
        </w:rPr>
      </w:pPr>
      <w:r w:rsidRPr="001D1B12">
        <w:rPr>
          <w:rFonts w:ascii="Cambria" w:hAnsi="Cambria" w:cs="Times New Roman"/>
          <w:sz w:val="24"/>
          <w:szCs w:val="24"/>
        </w:rPr>
        <w:t xml:space="preserve">Second, ‘rational’ and ‘irrational’ are terms of evaluation. As Parfit says, ‘We use the word “irrational” to express the kind of criticism that we express with words like “senseless”, “stupid”, “idiotic”, and “crazy”’ </w:t>
      </w:r>
      <w:r w:rsidRPr="001D1B12">
        <w:rPr>
          <w:rFonts w:ascii="Cambria" w:hAnsi="Cambria" w:cs="Times New Roman"/>
          <w:sz w:val="24"/>
          <w:szCs w:val="24"/>
        </w:rPr>
        <w:fldChar w:fldCharType="begin"/>
      </w:r>
      <w:r w:rsidRPr="001D1B12">
        <w:rPr>
          <w:rFonts w:ascii="Cambria" w:hAnsi="Cambria" w:cs="Times New Roman"/>
          <w:sz w:val="24"/>
          <w:szCs w:val="24"/>
        </w:rPr>
        <w:instrText xml:space="preserve"> ADDIN ZOTERO_ITEM CSL_CITATION {"citationID":"qu9eNwvc","properties":{"formattedCitation":"(2011, 33)","plainCitation":"(2011, 33)","noteIndex":0},"citationItems":[{"id":59,"uris":["http://zotero.org/users/5847545/items/5SLMH5GK"],"uri":["http://zotero.org/users/5847545/items/5SLMH5GK"],"itemData":{"id":59,"type":"book","title":"On What Matters: Volume I","publisher":"Oxford University Press","publisher-place":"Oxford","event-place":"Oxford","author":[{"family":"Parfit","given":"Derek"}],"issued":{"date-parts":[["2011"]]}},"locator":"33","suppress-author":true}],"schema":"https://github.com/citation-style-language/schema/raw/master/csl-citation.json"} </w:instrText>
      </w:r>
      <w:r w:rsidRPr="001D1B12">
        <w:rPr>
          <w:rFonts w:ascii="Cambria" w:hAnsi="Cambria" w:cs="Times New Roman"/>
          <w:sz w:val="24"/>
          <w:szCs w:val="24"/>
        </w:rPr>
        <w:fldChar w:fldCharType="separate"/>
      </w:r>
      <w:r w:rsidRPr="001D1B12">
        <w:rPr>
          <w:rFonts w:ascii="Cambria" w:hAnsi="Cambria" w:cs="Times New Roman"/>
          <w:sz w:val="24"/>
          <w:szCs w:val="24"/>
        </w:rPr>
        <w:t>(2011, 33)</w:t>
      </w:r>
      <w:r w:rsidRPr="001D1B12">
        <w:rPr>
          <w:rFonts w:ascii="Cambria" w:hAnsi="Cambria" w:cs="Times New Roman"/>
          <w:sz w:val="24"/>
          <w:szCs w:val="24"/>
        </w:rPr>
        <w:fldChar w:fldCharType="end"/>
      </w:r>
      <w:r w:rsidRPr="001D1B12">
        <w:rPr>
          <w:rFonts w:ascii="Cambria" w:hAnsi="Cambria" w:cs="Times New Roman"/>
          <w:sz w:val="24"/>
          <w:szCs w:val="24"/>
        </w:rPr>
        <w:t xml:space="preserve">. This is hard to square with the view that there are rational dilemmas. </w:t>
      </w:r>
      <w:r w:rsidR="008C27FD" w:rsidRPr="001D1B12">
        <w:rPr>
          <w:rFonts w:ascii="Cambria" w:hAnsi="Cambria" w:cs="Times New Roman"/>
          <w:sz w:val="24"/>
          <w:szCs w:val="24"/>
        </w:rPr>
        <w:t>If t</w:t>
      </w:r>
      <w:r w:rsidRPr="001D1B12">
        <w:rPr>
          <w:rFonts w:ascii="Cambria" w:hAnsi="Cambria" w:cs="Times New Roman"/>
          <w:sz w:val="24"/>
          <w:szCs w:val="24"/>
        </w:rPr>
        <w:t xml:space="preserve">he detective </w:t>
      </w:r>
      <w:r w:rsidR="00791874" w:rsidRPr="001D1B12">
        <w:rPr>
          <w:rFonts w:ascii="Cambria" w:hAnsi="Cambria" w:cs="Times New Roman"/>
          <w:sz w:val="24"/>
          <w:szCs w:val="24"/>
        </w:rPr>
        <w:t xml:space="preserve">in </w:t>
      </w:r>
      <w:r w:rsidR="00791874" w:rsidRPr="001D1B12">
        <w:rPr>
          <w:rFonts w:ascii="Cambria" w:hAnsi="Cambria" w:cs="Times New Roman"/>
          <w:smallCaps/>
          <w:sz w:val="24"/>
          <w:szCs w:val="24"/>
        </w:rPr>
        <w:t>Murder</w:t>
      </w:r>
      <w:r w:rsidR="00791874" w:rsidRPr="001D1B12">
        <w:rPr>
          <w:rFonts w:ascii="Cambria" w:hAnsi="Cambria" w:cs="Times New Roman"/>
          <w:sz w:val="24"/>
          <w:szCs w:val="24"/>
        </w:rPr>
        <w:t xml:space="preserve"> </w:t>
      </w:r>
      <w:r w:rsidR="008C27FD" w:rsidRPr="001D1B12">
        <w:rPr>
          <w:rFonts w:ascii="Cambria" w:hAnsi="Cambria" w:cs="Times New Roman"/>
          <w:sz w:val="24"/>
          <w:szCs w:val="24"/>
        </w:rPr>
        <w:t xml:space="preserve">cannot satisfy both the alleged principles, they are not </w:t>
      </w:r>
      <w:r w:rsidRPr="001D1B12">
        <w:rPr>
          <w:rFonts w:ascii="Cambria" w:hAnsi="Cambria" w:cs="Times New Roman"/>
          <w:sz w:val="24"/>
          <w:szCs w:val="24"/>
        </w:rPr>
        <w:t>criticis</w:t>
      </w:r>
      <w:r w:rsidR="00D959F4" w:rsidRPr="001D1B12">
        <w:rPr>
          <w:rFonts w:ascii="Cambria" w:hAnsi="Cambria" w:cs="Times New Roman"/>
          <w:sz w:val="24"/>
          <w:szCs w:val="24"/>
        </w:rPr>
        <w:t>able</w:t>
      </w:r>
      <w:r w:rsidRPr="001D1B12">
        <w:rPr>
          <w:rFonts w:ascii="Cambria" w:hAnsi="Cambria" w:cs="Times New Roman"/>
          <w:sz w:val="24"/>
          <w:szCs w:val="24"/>
        </w:rPr>
        <w:t xml:space="preserve">. </w:t>
      </w:r>
      <w:r w:rsidR="009D3E2E" w:rsidRPr="001D1B12">
        <w:rPr>
          <w:rFonts w:ascii="Cambria" w:hAnsi="Cambria" w:cs="Times New Roman"/>
          <w:sz w:val="24"/>
          <w:szCs w:val="24"/>
        </w:rPr>
        <w:t>The situation is unfortunate, but not one that reflects badly on the</w:t>
      </w:r>
      <w:r w:rsidR="00E0644D" w:rsidRPr="001D1B12">
        <w:rPr>
          <w:rFonts w:ascii="Cambria" w:hAnsi="Cambria" w:cs="Times New Roman"/>
          <w:sz w:val="24"/>
          <w:szCs w:val="24"/>
        </w:rPr>
        <w:t>m</w:t>
      </w:r>
      <w:r w:rsidR="009D3E2E" w:rsidRPr="001D1B12">
        <w:rPr>
          <w:rFonts w:ascii="Cambria" w:hAnsi="Cambria" w:cs="Times New Roman"/>
          <w:sz w:val="24"/>
          <w:szCs w:val="24"/>
        </w:rPr>
        <w:t>.</w:t>
      </w:r>
    </w:p>
    <w:p w14:paraId="2AEA29F0" w14:textId="770DB392" w:rsidR="00776B5A" w:rsidRPr="001D1B12" w:rsidRDefault="00491432" w:rsidP="00D000FA">
      <w:pPr>
        <w:spacing w:line="240" w:lineRule="auto"/>
        <w:rPr>
          <w:rFonts w:ascii="Cambria" w:hAnsi="Cambria" w:cs="Times New Roman"/>
          <w:sz w:val="24"/>
          <w:szCs w:val="24"/>
        </w:rPr>
      </w:pPr>
      <w:r w:rsidRPr="001D1B12">
        <w:rPr>
          <w:rFonts w:ascii="Cambria" w:hAnsi="Cambria" w:cs="Times New Roman"/>
          <w:sz w:val="24"/>
          <w:szCs w:val="24"/>
        </w:rPr>
        <w:t xml:space="preserve">These points are not decisive. Some reject agglomeration </w:t>
      </w:r>
      <w:r w:rsidRPr="001D1B12">
        <w:rPr>
          <w:rFonts w:ascii="Cambria" w:hAnsi="Cambria" w:cs="Times New Roman"/>
          <w:sz w:val="24"/>
          <w:szCs w:val="24"/>
        </w:rPr>
        <w:fldChar w:fldCharType="begin"/>
      </w:r>
      <w:r w:rsidRPr="001D1B12">
        <w:rPr>
          <w:rFonts w:ascii="Cambria" w:hAnsi="Cambria" w:cs="Times New Roman"/>
          <w:sz w:val="24"/>
          <w:szCs w:val="24"/>
        </w:rPr>
        <w:instrText xml:space="preserve"> ADDIN ZOTERO_ITEM CSL_CITATION {"citationID":"NtUZKvGb","properties":{"formattedCitation":"(B. Williams 1973, chap. 11)","plainCitation":"(B. Williams 1973, chap. 11)","noteIndex":0},"citationItems":[{"id":423,"uris":["http://zotero.org/users/5847545/items/TE5EUBYB"],"uri":["http://zotero.org/users/5847545/items/TE5EUBYB"],"itemData":{"id":423,"type":"book","title":"Problems of the Self","publisher":"Cambridge University Press","publisher-place":"Cambridge","event-place":"Cambridge","author":[{"family":"Williams","given":"Bernard"}],"issued":{"date-parts":[["1973"]]}},"locator":"11","label":"chapter"}],"schema":"https://github.com/citation-style-language/schema/raw/master/csl-citation.json"} </w:instrText>
      </w:r>
      <w:r w:rsidRPr="001D1B12">
        <w:rPr>
          <w:rFonts w:ascii="Cambria" w:hAnsi="Cambria" w:cs="Times New Roman"/>
          <w:sz w:val="24"/>
          <w:szCs w:val="24"/>
        </w:rPr>
        <w:fldChar w:fldCharType="separate"/>
      </w:r>
      <w:r w:rsidRPr="001D1B12">
        <w:rPr>
          <w:rFonts w:ascii="Cambria" w:hAnsi="Cambria" w:cs="Times New Roman"/>
          <w:sz w:val="24"/>
          <w:szCs w:val="24"/>
        </w:rPr>
        <w:t>(B. Williams 1973, chap. 11)</w:t>
      </w:r>
      <w:r w:rsidRPr="001D1B12">
        <w:rPr>
          <w:rFonts w:ascii="Cambria" w:hAnsi="Cambria" w:cs="Times New Roman"/>
          <w:sz w:val="24"/>
          <w:szCs w:val="24"/>
        </w:rPr>
        <w:fldChar w:fldCharType="end"/>
      </w:r>
      <w:r w:rsidRPr="001D1B12">
        <w:rPr>
          <w:rFonts w:ascii="Cambria" w:hAnsi="Cambria" w:cs="Times New Roman"/>
          <w:sz w:val="24"/>
          <w:szCs w:val="24"/>
        </w:rPr>
        <w:t xml:space="preserve">. Others </w:t>
      </w:r>
      <w:r w:rsidR="006D5A94" w:rsidRPr="001D1B12">
        <w:rPr>
          <w:rFonts w:ascii="Cambria" w:hAnsi="Cambria" w:cs="Times New Roman"/>
          <w:sz w:val="24"/>
          <w:szCs w:val="24"/>
        </w:rPr>
        <w:t>deny</w:t>
      </w:r>
      <w:r w:rsidRPr="001D1B12">
        <w:rPr>
          <w:rFonts w:ascii="Cambria" w:hAnsi="Cambria" w:cs="Times New Roman"/>
          <w:sz w:val="24"/>
          <w:szCs w:val="24"/>
        </w:rPr>
        <w:t xml:space="preserve"> that ought implies can </w:t>
      </w:r>
      <w:r w:rsidRPr="001D1B12">
        <w:rPr>
          <w:rFonts w:ascii="Cambria" w:hAnsi="Cambria" w:cs="Times New Roman"/>
          <w:sz w:val="24"/>
          <w:szCs w:val="24"/>
        </w:rPr>
        <w:fldChar w:fldCharType="begin"/>
      </w:r>
      <w:r w:rsidRPr="001D1B12">
        <w:rPr>
          <w:rFonts w:ascii="Cambria" w:hAnsi="Cambria" w:cs="Times New Roman"/>
          <w:sz w:val="24"/>
          <w:szCs w:val="24"/>
        </w:rPr>
        <w:instrText xml:space="preserve"> ADDIN ZOTERO_ITEM CSL_CITATION {"citationID":"vBt8eusi","properties":{"formattedCitation":"(King 2019)","plainCitation":"(King 2019)","noteIndex":0},"citationItems":[{"id":895,"uris":["http://zotero.org/users/5847545/items/YYW4WSNL"],"uri":["http://zotero.org/users/5847545/items/YYW4WSNL"],"itemData":{"id":895,"type":"book","title":"What We Ought and What We Can","publisher":"Routledge","publisher-place":"London","event-place":"London","author":[{"family":"King","given":"Alex"}],"issued":{"date-parts":[["2019"]]}}}],"schema":"https://github.com/citation-style-language/schema/raw/master/csl-citation.json"} </w:instrText>
      </w:r>
      <w:r w:rsidRPr="001D1B12">
        <w:rPr>
          <w:rFonts w:ascii="Cambria" w:hAnsi="Cambria" w:cs="Times New Roman"/>
          <w:sz w:val="24"/>
          <w:szCs w:val="24"/>
        </w:rPr>
        <w:fldChar w:fldCharType="separate"/>
      </w:r>
      <w:r w:rsidRPr="001D1B12">
        <w:rPr>
          <w:rFonts w:ascii="Cambria" w:hAnsi="Cambria" w:cs="Times New Roman"/>
          <w:sz w:val="24"/>
          <w:szCs w:val="24"/>
        </w:rPr>
        <w:t>(King 2019)</w:t>
      </w:r>
      <w:r w:rsidRPr="001D1B12">
        <w:rPr>
          <w:rFonts w:ascii="Cambria" w:hAnsi="Cambria" w:cs="Times New Roman"/>
          <w:sz w:val="24"/>
          <w:szCs w:val="24"/>
        </w:rPr>
        <w:fldChar w:fldCharType="end"/>
      </w:r>
      <w:r w:rsidRPr="001D1B12">
        <w:rPr>
          <w:rFonts w:ascii="Cambria" w:hAnsi="Cambria" w:cs="Times New Roman"/>
          <w:sz w:val="24"/>
          <w:szCs w:val="24"/>
        </w:rPr>
        <w:t>.</w:t>
      </w:r>
      <w:r w:rsidR="00776B5A" w:rsidRPr="001D1B12">
        <w:rPr>
          <w:rFonts w:ascii="Cambria" w:hAnsi="Cambria" w:cs="Times New Roman"/>
          <w:sz w:val="24"/>
          <w:szCs w:val="24"/>
        </w:rPr>
        <w:t xml:space="preserve"> And the relationship between norm violation and critical reactions is </w:t>
      </w:r>
      <w:r w:rsidR="0046144A" w:rsidRPr="001D1B12">
        <w:rPr>
          <w:rFonts w:ascii="Cambria" w:hAnsi="Cambria" w:cs="Times New Roman"/>
          <w:sz w:val="24"/>
          <w:szCs w:val="24"/>
        </w:rPr>
        <w:t>a fraught one</w:t>
      </w:r>
      <w:r w:rsidR="00776B5A" w:rsidRPr="001D1B12">
        <w:rPr>
          <w:rFonts w:ascii="Cambria" w:hAnsi="Cambria" w:cs="Times New Roman"/>
          <w:sz w:val="24"/>
          <w:szCs w:val="24"/>
        </w:rPr>
        <w:t xml:space="preserve"> </w:t>
      </w:r>
      <w:r w:rsidR="00776B5A" w:rsidRPr="001D1B12">
        <w:rPr>
          <w:rFonts w:ascii="Cambria" w:hAnsi="Cambria" w:cs="Times New Roman"/>
          <w:sz w:val="24"/>
          <w:szCs w:val="24"/>
        </w:rPr>
        <w:fldChar w:fldCharType="begin"/>
      </w:r>
      <w:r w:rsidR="00776B5A" w:rsidRPr="001D1B12">
        <w:rPr>
          <w:rFonts w:ascii="Cambria" w:hAnsi="Cambria" w:cs="Times New Roman"/>
          <w:sz w:val="24"/>
          <w:szCs w:val="24"/>
        </w:rPr>
        <w:instrText xml:space="preserve"> ADDIN ZOTERO_ITEM CSL_CITATION {"citationID":"DvCXcnLm","properties":{"formattedCitation":"(Srinivasan 2015)","plainCitation":"(Srinivasan 2015)","noteIndex":0},"citationItems":[{"id":373,"uris":["http://zotero.org/users/5847545/items/ANM69PSH"],"uri":["http://zotero.org/users/5847545/items/ANM69PSH"],"itemData":{"id":373,"type":"article-journal","title":"Normativity without Cartesian Privilege","container-title":"Philosophical Issues","page":"273-299","volume":"25","issue":"1","author":[{"family":"Srinivasan","given":"Amia"}],"issued":{"date-parts":[["2015"]]}}}],"schema":"https://github.com/citation-style-language/schema/raw/master/csl-citation.json"} </w:instrText>
      </w:r>
      <w:r w:rsidR="00776B5A" w:rsidRPr="001D1B12">
        <w:rPr>
          <w:rFonts w:ascii="Cambria" w:hAnsi="Cambria" w:cs="Times New Roman"/>
          <w:sz w:val="24"/>
          <w:szCs w:val="24"/>
        </w:rPr>
        <w:fldChar w:fldCharType="separate"/>
      </w:r>
      <w:r w:rsidR="00776B5A" w:rsidRPr="001D1B12">
        <w:rPr>
          <w:rFonts w:ascii="Cambria" w:hAnsi="Cambria" w:cs="Times New Roman"/>
          <w:sz w:val="24"/>
          <w:szCs w:val="24"/>
        </w:rPr>
        <w:t>(Srinivasan 2015)</w:t>
      </w:r>
      <w:r w:rsidR="00776B5A" w:rsidRPr="001D1B12">
        <w:rPr>
          <w:rFonts w:ascii="Cambria" w:hAnsi="Cambria" w:cs="Times New Roman"/>
          <w:sz w:val="24"/>
          <w:szCs w:val="24"/>
        </w:rPr>
        <w:fldChar w:fldCharType="end"/>
      </w:r>
      <w:r w:rsidR="00776B5A" w:rsidRPr="001D1B12">
        <w:rPr>
          <w:rFonts w:ascii="Cambria" w:hAnsi="Cambria" w:cs="Times New Roman"/>
          <w:sz w:val="24"/>
          <w:szCs w:val="24"/>
        </w:rPr>
        <w:t>.</w:t>
      </w:r>
    </w:p>
    <w:p w14:paraId="4D05673C" w14:textId="3DD65606" w:rsidR="00691588" w:rsidRPr="001D1B12" w:rsidRDefault="009D3E2E" w:rsidP="00D000FA">
      <w:pPr>
        <w:spacing w:line="240" w:lineRule="auto"/>
        <w:rPr>
          <w:rFonts w:ascii="Cambria" w:hAnsi="Cambria" w:cs="Times New Roman"/>
          <w:sz w:val="24"/>
          <w:szCs w:val="24"/>
        </w:rPr>
      </w:pPr>
      <w:r w:rsidRPr="001D1B12">
        <w:rPr>
          <w:rFonts w:ascii="Cambria" w:hAnsi="Cambria" w:cs="Times New Roman"/>
          <w:sz w:val="24"/>
          <w:szCs w:val="24"/>
        </w:rPr>
        <w:t xml:space="preserve">Rather than pursue these matters, I </w:t>
      </w:r>
      <w:r w:rsidR="0046144A" w:rsidRPr="001D1B12">
        <w:rPr>
          <w:rFonts w:ascii="Cambria" w:hAnsi="Cambria" w:cs="Times New Roman"/>
          <w:sz w:val="24"/>
          <w:szCs w:val="24"/>
        </w:rPr>
        <w:t>will introduce</w:t>
      </w:r>
      <w:r w:rsidRPr="001D1B12">
        <w:rPr>
          <w:rFonts w:ascii="Cambria" w:hAnsi="Cambria" w:cs="Times New Roman"/>
          <w:sz w:val="24"/>
          <w:szCs w:val="24"/>
        </w:rPr>
        <w:t xml:space="preserve"> a related view, which might be described as </w:t>
      </w:r>
      <w:r w:rsidRPr="001D1B12">
        <w:rPr>
          <w:rFonts w:ascii="Cambria" w:hAnsi="Cambria" w:cs="Times New Roman"/>
          <w:i/>
          <w:iCs/>
          <w:sz w:val="24"/>
          <w:szCs w:val="24"/>
        </w:rPr>
        <w:t>dualist</w:t>
      </w:r>
      <w:r w:rsidRPr="001D1B12">
        <w:rPr>
          <w:rFonts w:ascii="Cambria" w:hAnsi="Cambria" w:cs="Times New Roman"/>
          <w:sz w:val="24"/>
          <w:szCs w:val="24"/>
        </w:rPr>
        <w:t xml:space="preserve">. According to it, while </w:t>
      </w:r>
      <w:r w:rsidRPr="001D1B12">
        <w:rPr>
          <w:rFonts w:ascii="Cambria" w:hAnsi="Cambria" w:cs="Times New Roman"/>
          <w:smallCaps/>
          <w:sz w:val="24"/>
          <w:szCs w:val="24"/>
        </w:rPr>
        <w:t>Evidentialism</w:t>
      </w:r>
      <w:r w:rsidRPr="001D1B12">
        <w:rPr>
          <w:rFonts w:ascii="Cambria" w:hAnsi="Cambria" w:cs="Times New Roman"/>
          <w:sz w:val="24"/>
          <w:szCs w:val="24"/>
        </w:rPr>
        <w:t xml:space="preserve"> and </w:t>
      </w:r>
      <w:r w:rsidRPr="001D1B12">
        <w:rPr>
          <w:rFonts w:ascii="Cambria" w:hAnsi="Cambria" w:cs="Times New Roman"/>
          <w:smallCaps/>
          <w:sz w:val="24"/>
          <w:szCs w:val="24"/>
        </w:rPr>
        <w:t>Level-Bridging</w:t>
      </w:r>
      <w:r w:rsidRPr="001D1B12">
        <w:rPr>
          <w:rFonts w:ascii="Cambria" w:hAnsi="Cambria" w:cs="Times New Roman"/>
          <w:sz w:val="24"/>
          <w:szCs w:val="24"/>
        </w:rPr>
        <w:t xml:space="preserve"> </w:t>
      </w:r>
      <w:r w:rsidR="00A42B25" w:rsidRPr="001D1B12">
        <w:rPr>
          <w:rFonts w:ascii="Cambria" w:hAnsi="Cambria" w:cs="Times New Roman"/>
          <w:sz w:val="24"/>
          <w:szCs w:val="24"/>
        </w:rPr>
        <w:t xml:space="preserve">both </w:t>
      </w:r>
      <w:r w:rsidRPr="001D1B12">
        <w:rPr>
          <w:rFonts w:ascii="Cambria" w:hAnsi="Cambria" w:cs="Times New Roman"/>
          <w:sz w:val="24"/>
          <w:szCs w:val="24"/>
        </w:rPr>
        <w:t>us</w:t>
      </w:r>
      <w:r w:rsidR="00B1478C" w:rsidRPr="001D1B12">
        <w:rPr>
          <w:rFonts w:ascii="Cambria" w:hAnsi="Cambria" w:cs="Times New Roman"/>
          <w:sz w:val="24"/>
          <w:szCs w:val="24"/>
        </w:rPr>
        <w:t>e</w:t>
      </w:r>
      <w:r w:rsidRPr="001D1B12">
        <w:rPr>
          <w:rFonts w:ascii="Cambria" w:hAnsi="Cambria" w:cs="Times New Roman"/>
          <w:sz w:val="24"/>
          <w:szCs w:val="24"/>
        </w:rPr>
        <w:t xml:space="preserve"> the term ‘rational’, that label in fact picks out two distinct  statuses</w:t>
      </w:r>
      <w:r w:rsidR="00B94E8D" w:rsidRPr="001D1B12">
        <w:rPr>
          <w:rFonts w:ascii="Cambria" w:hAnsi="Cambria" w:cs="Times New Roman"/>
          <w:sz w:val="24"/>
          <w:szCs w:val="24"/>
        </w:rPr>
        <w:t xml:space="preserve">: </w:t>
      </w:r>
      <w:r w:rsidRPr="001D1B12">
        <w:rPr>
          <w:rFonts w:ascii="Cambria" w:hAnsi="Cambria" w:cs="Times New Roman"/>
          <w:sz w:val="24"/>
          <w:szCs w:val="24"/>
        </w:rPr>
        <w:t>rational</w:t>
      </w:r>
      <w:r w:rsidRPr="001D1B12">
        <w:rPr>
          <w:rFonts w:ascii="Cambria" w:hAnsi="Cambria" w:cs="Times New Roman"/>
          <w:sz w:val="24"/>
          <w:szCs w:val="24"/>
          <w:vertAlign w:val="subscript"/>
        </w:rPr>
        <w:t>1</w:t>
      </w:r>
      <w:r w:rsidRPr="001D1B12">
        <w:rPr>
          <w:rFonts w:ascii="Cambria" w:hAnsi="Cambria" w:cs="Times New Roman"/>
          <w:sz w:val="24"/>
          <w:szCs w:val="24"/>
        </w:rPr>
        <w:t xml:space="preserve"> and rational</w:t>
      </w:r>
      <w:r w:rsidRPr="001D1B12">
        <w:rPr>
          <w:rFonts w:ascii="Cambria" w:hAnsi="Cambria" w:cs="Times New Roman"/>
          <w:sz w:val="24"/>
          <w:szCs w:val="24"/>
          <w:vertAlign w:val="subscript"/>
        </w:rPr>
        <w:t>2</w:t>
      </w:r>
      <w:r w:rsidRPr="001D1B12">
        <w:rPr>
          <w:rFonts w:ascii="Cambria" w:hAnsi="Cambria" w:cs="Times New Roman"/>
          <w:sz w:val="24"/>
          <w:szCs w:val="24"/>
        </w:rPr>
        <w:t xml:space="preserve"> </w:t>
      </w:r>
      <w:r w:rsidRPr="001D1B12">
        <w:rPr>
          <w:rFonts w:ascii="Cambria" w:hAnsi="Cambria" w:cs="Times New Roman"/>
          <w:sz w:val="24"/>
          <w:szCs w:val="24"/>
        </w:rPr>
        <w:fldChar w:fldCharType="begin"/>
      </w:r>
      <w:r w:rsidR="00057EAE" w:rsidRPr="001D1B12">
        <w:rPr>
          <w:rFonts w:ascii="Cambria" w:hAnsi="Cambria" w:cs="Times New Roman"/>
          <w:sz w:val="24"/>
          <w:szCs w:val="24"/>
        </w:rPr>
        <w:instrText xml:space="preserve"> ADDIN ZOTERO_ITEM CSL_CITATION {"citationID":"bknSChzw","properties":{"formattedCitation":"(Fogal Forthcoming; Worsnip 2018)","plainCitation":"(Fogal Forthcoming; Worsnip 2018)","noteIndex":0},"citationItems":[{"id":675,"uris":["http://zotero.org/users/5847545/items/7B4NX3L7"],"uri":["http://zotero.org/users/5847545/items/7B4NX3L7"],"itemData":{"id":675,"type":"article-journal","title":"Rational Requirements and the Primacy of Pressure","container-title":"Mind","author":[{"family":"Fogal","given":"Daniel"}],"issued":{"literal":"Forthcoming"}}},{"id":111,"uris":["http://zotero.org/users/5847545/items/96TWVM9Z"],"uri":["http://zotero.org/users/5847545/items/96TWVM9Z"],"itemData":{"id":111,"type":"article-journal","title":"The Conflict of Evidence and Coherence","container-title":"Philosophy and Phenomenological Research","page":"3-44","volume":"96","issue":"1","author":[{"family":"Worsnip","given":"Alex"}],"issued":{"date-parts":[["2018"]]}}}],"schema":"https://github.com/citation-style-language/schema/raw/master/csl-citation.json"} </w:instrText>
      </w:r>
      <w:r w:rsidRPr="001D1B12">
        <w:rPr>
          <w:rFonts w:ascii="Cambria" w:hAnsi="Cambria" w:cs="Times New Roman"/>
          <w:sz w:val="24"/>
          <w:szCs w:val="24"/>
        </w:rPr>
        <w:fldChar w:fldCharType="separate"/>
      </w:r>
      <w:r w:rsidR="00057EAE" w:rsidRPr="001D1B12">
        <w:rPr>
          <w:rFonts w:ascii="Cambria" w:hAnsi="Cambria" w:cs="Times New Roman"/>
          <w:sz w:val="24"/>
          <w:szCs w:val="24"/>
        </w:rPr>
        <w:t>(Fogal Forthcoming; Worsnip 2018)</w:t>
      </w:r>
      <w:r w:rsidRPr="001D1B12">
        <w:rPr>
          <w:rFonts w:ascii="Cambria" w:hAnsi="Cambria" w:cs="Times New Roman"/>
          <w:sz w:val="24"/>
          <w:szCs w:val="24"/>
        </w:rPr>
        <w:fldChar w:fldCharType="end"/>
      </w:r>
      <w:r w:rsidR="001A2250" w:rsidRPr="001D1B12">
        <w:rPr>
          <w:rFonts w:ascii="Cambria" w:hAnsi="Cambria" w:cs="Times New Roman"/>
          <w:sz w:val="24"/>
          <w:szCs w:val="24"/>
        </w:rPr>
        <w:t xml:space="preserve">. On this view, cases involving misleading </w:t>
      </w:r>
      <w:r w:rsidR="001A2250" w:rsidRPr="001D1B12">
        <w:rPr>
          <w:rFonts w:ascii="Cambria" w:hAnsi="Cambria" w:cs="Times New Roman"/>
          <w:sz w:val="24"/>
          <w:szCs w:val="24"/>
        </w:rPr>
        <w:lastRenderedPageBreak/>
        <w:t xml:space="preserve">higher-order evidence do not </w:t>
      </w:r>
      <w:r w:rsidR="006D5A94" w:rsidRPr="001D1B12">
        <w:rPr>
          <w:rFonts w:ascii="Cambria" w:hAnsi="Cambria" w:cs="Times New Roman"/>
          <w:sz w:val="24"/>
          <w:szCs w:val="24"/>
        </w:rPr>
        <w:t>generate</w:t>
      </w:r>
      <w:r w:rsidR="001A2250" w:rsidRPr="001D1B12">
        <w:rPr>
          <w:rFonts w:ascii="Cambria" w:hAnsi="Cambria" w:cs="Times New Roman"/>
          <w:sz w:val="24"/>
          <w:szCs w:val="24"/>
        </w:rPr>
        <w:t xml:space="preserve"> </w:t>
      </w:r>
      <w:r w:rsidR="00E0644D" w:rsidRPr="001D1B12">
        <w:rPr>
          <w:rFonts w:ascii="Cambria" w:hAnsi="Cambria" w:cs="Times New Roman"/>
          <w:sz w:val="24"/>
          <w:szCs w:val="24"/>
        </w:rPr>
        <w:t>genuine</w:t>
      </w:r>
      <w:r w:rsidR="00C57C7E" w:rsidRPr="001D1B12">
        <w:rPr>
          <w:rFonts w:ascii="Cambria" w:hAnsi="Cambria" w:cs="Times New Roman"/>
          <w:sz w:val="24"/>
          <w:szCs w:val="24"/>
        </w:rPr>
        <w:t xml:space="preserve"> </w:t>
      </w:r>
      <w:r w:rsidR="001A2250" w:rsidRPr="001D1B12">
        <w:rPr>
          <w:rFonts w:ascii="Cambria" w:hAnsi="Cambria" w:cs="Times New Roman"/>
          <w:sz w:val="24"/>
          <w:szCs w:val="24"/>
        </w:rPr>
        <w:t>dilemmas.</w:t>
      </w:r>
      <w:r w:rsidR="00C563AD" w:rsidRPr="001D1B12">
        <w:rPr>
          <w:rStyle w:val="FootnoteReference"/>
          <w:rFonts w:ascii="Cambria" w:hAnsi="Cambria" w:cs="Times New Roman"/>
          <w:sz w:val="24"/>
          <w:szCs w:val="24"/>
        </w:rPr>
        <w:footnoteReference w:id="10"/>
      </w:r>
      <w:r w:rsidR="001A2250" w:rsidRPr="001D1B12">
        <w:rPr>
          <w:rFonts w:ascii="Cambria" w:hAnsi="Cambria" w:cs="Times New Roman"/>
          <w:sz w:val="24"/>
          <w:szCs w:val="24"/>
        </w:rPr>
        <w:t xml:space="preserve"> </w:t>
      </w:r>
      <w:r w:rsidR="00691588" w:rsidRPr="001D1B12">
        <w:rPr>
          <w:rFonts w:ascii="Cambria" w:hAnsi="Cambria" w:cs="Times New Roman"/>
          <w:sz w:val="24"/>
          <w:szCs w:val="24"/>
        </w:rPr>
        <w:t xml:space="preserve">The situation </w:t>
      </w:r>
      <w:r w:rsidR="00E0644D" w:rsidRPr="001D1B12">
        <w:rPr>
          <w:rFonts w:ascii="Cambria" w:hAnsi="Cambria" w:cs="Times New Roman"/>
          <w:sz w:val="24"/>
          <w:szCs w:val="24"/>
        </w:rPr>
        <w:t xml:space="preserve">in </w:t>
      </w:r>
      <w:r w:rsidR="00E0644D" w:rsidRPr="001D1B12">
        <w:rPr>
          <w:rFonts w:ascii="Cambria" w:hAnsi="Cambria" w:cs="Times New Roman"/>
          <w:smallCaps/>
          <w:sz w:val="24"/>
          <w:szCs w:val="24"/>
        </w:rPr>
        <w:t>Murder</w:t>
      </w:r>
      <w:r w:rsidR="00691588" w:rsidRPr="001D1B12">
        <w:rPr>
          <w:rFonts w:ascii="Cambria" w:hAnsi="Cambria" w:cs="Times New Roman"/>
          <w:sz w:val="24"/>
          <w:szCs w:val="24"/>
        </w:rPr>
        <w:t xml:space="preserve"> is not like one in which morality tell</w:t>
      </w:r>
      <w:r w:rsidR="006D5A94" w:rsidRPr="001D1B12">
        <w:rPr>
          <w:rFonts w:ascii="Cambria" w:hAnsi="Cambria" w:cs="Times New Roman"/>
          <w:sz w:val="24"/>
          <w:szCs w:val="24"/>
        </w:rPr>
        <w:t>s</w:t>
      </w:r>
      <w:r w:rsidR="00691588" w:rsidRPr="001D1B12">
        <w:rPr>
          <w:rFonts w:ascii="Cambria" w:hAnsi="Cambria" w:cs="Times New Roman"/>
          <w:sz w:val="24"/>
          <w:szCs w:val="24"/>
        </w:rPr>
        <w:t xml:space="preserve"> a person to do something and tel</w:t>
      </w:r>
      <w:r w:rsidR="006D5A94" w:rsidRPr="001D1B12">
        <w:rPr>
          <w:rFonts w:ascii="Cambria" w:hAnsi="Cambria" w:cs="Times New Roman"/>
          <w:sz w:val="24"/>
          <w:szCs w:val="24"/>
        </w:rPr>
        <w:t>ls</w:t>
      </w:r>
      <w:r w:rsidR="00691588" w:rsidRPr="001D1B12">
        <w:rPr>
          <w:rFonts w:ascii="Cambria" w:hAnsi="Cambria" w:cs="Times New Roman"/>
          <w:sz w:val="24"/>
          <w:szCs w:val="24"/>
        </w:rPr>
        <w:t xml:space="preserve"> them not to</w:t>
      </w:r>
      <w:r w:rsidR="008C27FD" w:rsidRPr="001D1B12">
        <w:rPr>
          <w:rFonts w:ascii="Cambria" w:hAnsi="Cambria" w:cs="Times New Roman"/>
          <w:sz w:val="24"/>
          <w:szCs w:val="24"/>
        </w:rPr>
        <w:t xml:space="preserve"> do it,</w:t>
      </w:r>
      <w:r w:rsidR="00691588" w:rsidRPr="001D1B12">
        <w:rPr>
          <w:rFonts w:ascii="Cambria" w:hAnsi="Cambria" w:cs="Times New Roman"/>
          <w:sz w:val="24"/>
          <w:szCs w:val="24"/>
        </w:rPr>
        <w:t xml:space="preserve"> such that, whatever the</w:t>
      </w:r>
      <w:r w:rsidR="00A42B25" w:rsidRPr="001D1B12">
        <w:rPr>
          <w:rFonts w:ascii="Cambria" w:hAnsi="Cambria" w:cs="Times New Roman"/>
          <w:sz w:val="24"/>
          <w:szCs w:val="24"/>
        </w:rPr>
        <w:t>y do</w:t>
      </w:r>
      <w:r w:rsidR="00691588" w:rsidRPr="001D1B12">
        <w:rPr>
          <w:rFonts w:ascii="Cambria" w:hAnsi="Cambria" w:cs="Times New Roman"/>
          <w:sz w:val="24"/>
          <w:szCs w:val="24"/>
        </w:rPr>
        <w:t>, it is immoral; rather, the situation is like one in which morality tell</w:t>
      </w:r>
      <w:r w:rsidR="006D5A94" w:rsidRPr="001D1B12">
        <w:rPr>
          <w:rFonts w:ascii="Cambria" w:hAnsi="Cambria" w:cs="Times New Roman"/>
          <w:sz w:val="24"/>
          <w:szCs w:val="24"/>
        </w:rPr>
        <w:t>s</w:t>
      </w:r>
      <w:r w:rsidR="00691588" w:rsidRPr="001D1B12">
        <w:rPr>
          <w:rFonts w:ascii="Cambria" w:hAnsi="Cambria" w:cs="Times New Roman"/>
          <w:sz w:val="24"/>
          <w:szCs w:val="24"/>
        </w:rPr>
        <w:t xml:space="preserve"> a person to do something while prudence </w:t>
      </w:r>
      <w:r w:rsidR="006D5A94" w:rsidRPr="001D1B12">
        <w:rPr>
          <w:rFonts w:ascii="Cambria" w:hAnsi="Cambria" w:cs="Times New Roman"/>
          <w:sz w:val="24"/>
          <w:szCs w:val="24"/>
        </w:rPr>
        <w:t xml:space="preserve">tells </w:t>
      </w:r>
      <w:r w:rsidR="00691588" w:rsidRPr="001D1B12">
        <w:rPr>
          <w:rFonts w:ascii="Cambria" w:hAnsi="Cambria" w:cs="Times New Roman"/>
          <w:sz w:val="24"/>
          <w:szCs w:val="24"/>
        </w:rPr>
        <w:t xml:space="preserve">them </w:t>
      </w:r>
      <w:r w:rsidR="006D5A94" w:rsidRPr="001D1B12">
        <w:rPr>
          <w:rFonts w:ascii="Cambria" w:hAnsi="Cambria" w:cs="Times New Roman"/>
          <w:sz w:val="24"/>
          <w:szCs w:val="24"/>
        </w:rPr>
        <w:t xml:space="preserve">not </w:t>
      </w:r>
      <w:r w:rsidR="00691588" w:rsidRPr="001D1B12">
        <w:rPr>
          <w:rFonts w:ascii="Cambria" w:hAnsi="Cambria" w:cs="Times New Roman"/>
          <w:sz w:val="24"/>
          <w:szCs w:val="24"/>
        </w:rPr>
        <w:t>to</w:t>
      </w:r>
      <w:r w:rsidR="008C27FD" w:rsidRPr="001D1B12">
        <w:rPr>
          <w:rFonts w:ascii="Cambria" w:hAnsi="Cambria" w:cs="Times New Roman"/>
          <w:sz w:val="24"/>
          <w:szCs w:val="24"/>
        </w:rPr>
        <w:t xml:space="preserve"> do it</w:t>
      </w:r>
      <w:r w:rsidR="00691588" w:rsidRPr="001D1B12">
        <w:rPr>
          <w:rFonts w:ascii="Cambria" w:hAnsi="Cambria" w:cs="Times New Roman"/>
          <w:sz w:val="24"/>
          <w:szCs w:val="24"/>
        </w:rPr>
        <w:t>. In such a case, the person might act</w:t>
      </w:r>
      <w:r w:rsidR="00A42B25" w:rsidRPr="001D1B12">
        <w:rPr>
          <w:rFonts w:ascii="Cambria" w:hAnsi="Cambria" w:cs="Times New Roman"/>
          <w:sz w:val="24"/>
          <w:szCs w:val="24"/>
        </w:rPr>
        <w:t xml:space="preserve"> either</w:t>
      </w:r>
      <w:r w:rsidR="00691588" w:rsidRPr="001D1B12">
        <w:rPr>
          <w:rFonts w:ascii="Cambria" w:hAnsi="Cambria" w:cs="Times New Roman"/>
          <w:sz w:val="24"/>
          <w:szCs w:val="24"/>
        </w:rPr>
        <w:t xml:space="preserve"> immorally or</w:t>
      </w:r>
      <w:r w:rsidR="00A42B25" w:rsidRPr="001D1B12">
        <w:rPr>
          <w:rFonts w:ascii="Cambria" w:hAnsi="Cambria" w:cs="Times New Roman"/>
          <w:sz w:val="24"/>
          <w:szCs w:val="24"/>
        </w:rPr>
        <w:t xml:space="preserve"> act</w:t>
      </w:r>
      <w:r w:rsidR="00691588" w:rsidRPr="001D1B12">
        <w:rPr>
          <w:rFonts w:ascii="Cambria" w:hAnsi="Cambria" w:cs="Times New Roman"/>
          <w:sz w:val="24"/>
          <w:szCs w:val="24"/>
        </w:rPr>
        <w:t xml:space="preserve"> imprudently, but there is no </w:t>
      </w:r>
      <w:r w:rsidR="0046144A" w:rsidRPr="001D1B12">
        <w:rPr>
          <w:rFonts w:ascii="Cambria" w:hAnsi="Cambria" w:cs="Times New Roman"/>
          <w:sz w:val="24"/>
          <w:szCs w:val="24"/>
        </w:rPr>
        <w:t>overarching</w:t>
      </w:r>
      <w:r w:rsidR="00691588" w:rsidRPr="001D1B12">
        <w:rPr>
          <w:rFonts w:ascii="Cambria" w:hAnsi="Cambria" w:cs="Times New Roman"/>
          <w:sz w:val="24"/>
          <w:szCs w:val="24"/>
        </w:rPr>
        <w:t xml:space="preserve"> standard that they fall short of whatever decision they make.</w:t>
      </w:r>
      <w:r w:rsidR="00691588" w:rsidRPr="001D1B12">
        <w:rPr>
          <w:rStyle w:val="FootnoteReference"/>
          <w:rFonts w:ascii="Cambria" w:hAnsi="Cambria" w:cs="Times New Roman"/>
          <w:sz w:val="24"/>
          <w:szCs w:val="24"/>
        </w:rPr>
        <w:footnoteReference w:id="11"/>
      </w:r>
    </w:p>
    <w:p w14:paraId="5D9875FB" w14:textId="424DA61B" w:rsidR="00F17790" w:rsidRPr="001D1B12" w:rsidRDefault="006D5A94" w:rsidP="00D000FA">
      <w:pPr>
        <w:spacing w:line="240" w:lineRule="auto"/>
        <w:rPr>
          <w:rFonts w:ascii="Cambria" w:hAnsi="Cambria" w:cs="Times New Roman"/>
          <w:sz w:val="24"/>
          <w:szCs w:val="24"/>
        </w:rPr>
      </w:pPr>
      <w:r w:rsidRPr="001D1B12">
        <w:rPr>
          <w:rFonts w:ascii="Cambria" w:hAnsi="Cambria" w:cs="Times New Roman"/>
          <w:sz w:val="24"/>
          <w:szCs w:val="24"/>
        </w:rPr>
        <w:t>One might wonder how deep the difference between</w:t>
      </w:r>
      <w:r w:rsidR="00691588" w:rsidRPr="001D1B12">
        <w:rPr>
          <w:rFonts w:ascii="Cambria" w:hAnsi="Cambria" w:cs="Times New Roman"/>
          <w:sz w:val="24"/>
          <w:szCs w:val="24"/>
        </w:rPr>
        <w:t xml:space="preserve"> </w:t>
      </w:r>
      <w:r w:rsidR="00EC408D" w:rsidRPr="001D1B12">
        <w:rPr>
          <w:rFonts w:ascii="Cambria" w:hAnsi="Cambria" w:cs="Times New Roman"/>
          <w:sz w:val="24"/>
          <w:szCs w:val="24"/>
        </w:rPr>
        <w:t xml:space="preserve">the dualist </w:t>
      </w:r>
      <w:r w:rsidRPr="001D1B12">
        <w:rPr>
          <w:rFonts w:ascii="Cambria" w:hAnsi="Cambria" w:cs="Times New Roman"/>
          <w:sz w:val="24"/>
          <w:szCs w:val="24"/>
        </w:rPr>
        <w:t>and</w:t>
      </w:r>
      <w:r w:rsidR="00EC408D" w:rsidRPr="001D1B12">
        <w:rPr>
          <w:rFonts w:ascii="Cambria" w:hAnsi="Cambria" w:cs="Times New Roman"/>
          <w:sz w:val="24"/>
          <w:szCs w:val="24"/>
        </w:rPr>
        <w:t xml:space="preserve"> dilemma view</w:t>
      </w:r>
      <w:r w:rsidRPr="001D1B12">
        <w:rPr>
          <w:rFonts w:ascii="Cambria" w:hAnsi="Cambria" w:cs="Times New Roman"/>
          <w:sz w:val="24"/>
          <w:szCs w:val="24"/>
        </w:rPr>
        <w:t xml:space="preserve">s </w:t>
      </w:r>
      <w:r w:rsidR="00EC408D" w:rsidRPr="001D1B12">
        <w:rPr>
          <w:rFonts w:ascii="Cambria" w:hAnsi="Cambria" w:cs="Times New Roman"/>
          <w:sz w:val="24"/>
          <w:szCs w:val="24"/>
        </w:rPr>
        <w:t xml:space="preserve">goes </w:t>
      </w:r>
      <w:r w:rsidR="00EC408D" w:rsidRPr="001D1B12">
        <w:rPr>
          <w:rFonts w:ascii="Cambria" w:hAnsi="Cambria" w:cs="Times New Roman"/>
          <w:sz w:val="24"/>
          <w:szCs w:val="24"/>
        </w:rPr>
        <w:fldChar w:fldCharType="begin"/>
      </w:r>
      <w:r w:rsidR="00057EAE" w:rsidRPr="001D1B12">
        <w:rPr>
          <w:rFonts w:ascii="Cambria" w:hAnsi="Cambria" w:cs="Times New Roman"/>
          <w:sz w:val="24"/>
          <w:szCs w:val="24"/>
        </w:rPr>
        <w:instrText xml:space="preserve"> ADDIN ZOTERO_ITEM CSL_CITATION {"citationID":"xgcQO5Fd","properties":{"formattedCitation":"(Kiesewetter 2017, 251)","plainCitation":"(Kiesewetter 2017, 251)","noteIndex":0},"citationItems":[{"id":377,"uris":["http://zotero.org/users/5847545/items/HBSTIMLP"],"uri":["http://zotero.org/users/5847545/items/HBSTIMLP"],"itemData":{"id":377,"type":"book","title":"The Normativity of Rationality","publisher":"Oxford University Press","publisher-place":"Oxford","event-place":"Oxford","author":[{"family":"Kiesewetter","given":"Benjamin"}],"issued":{"date-parts":[["2017"]]}},"locator":"251"}],"schema":"https://github.com/citation-style-language/schema/raw/master/csl-citation.json"} </w:instrText>
      </w:r>
      <w:r w:rsidR="00EC408D" w:rsidRPr="001D1B12">
        <w:rPr>
          <w:rFonts w:ascii="Cambria" w:hAnsi="Cambria" w:cs="Times New Roman"/>
          <w:sz w:val="24"/>
          <w:szCs w:val="24"/>
        </w:rPr>
        <w:fldChar w:fldCharType="separate"/>
      </w:r>
      <w:r w:rsidR="00057EAE" w:rsidRPr="001D1B12">
        <w:rPr>
          <w:rFonts w:ascii="Cambria" w:hAnsi="Cambria" w:cs="Times New Roman"/>
          <w:sz w:val="24"/>
          <w:szCs w:val="24"/>
        </w:rPr>
        <w:t>(Kiesewetter 2017, 251)</w:t>
      </w:r>
      <w:r w:rsidR="00EC408D" w:rsidRPr="001D1B12">
        <w:rPr>
          <w:rFonts w:ascii="Cambria" w:hAnsi="Cambria" w:cs="Times New Roman"/>
          <w:sz w:val="24"/>
          <w:szCs w:val="24"/>
        </w:rPr>
        <w:fldChar w:fldCharType="end"/>
      </w:r>
      <w:r w:rsidR="00EC408D" w:rsidRPr="001D1B12">
        <w:rPr>
          <w:rFonts w:ascii="Cambria" w:hAnsi="Cambria" w:cs="Times New Roman"/>
          <w:sz w:val="24"/>
          <w:szCs w:val="24"/>
        </w:rPr>
        <w:t xml:space="preserve">. </w:t>
      </w:r>
      <w:r w:rsidR="0046144A" w:rsidRPr="001D1B12">
        <w:rPr>
          <w:rFonts w:ascii="Cambria" w:hAnsi="Cambria" w:cs="Times New Roman"/>
          <w:sz w:val="24"/>
          <w:szCs w:val="24"/>
        </w:rPr>
        <w:t>D</w:t>
      </w:r>
      <w:r w:rsidR="00EC408D" w:rsidRPr="001D1B12">
        <w:rPr>
          <w:rFonts w:ascii="Cambria" w:hAnsi="Cambria" w:cs="Times New Roman"/>
          <w:sz w:val="24"/>
          <w:szCs w:val="24"/>
        </w:rPr>
        <w:t>ualis</w:t>
      </w:r>
      <w:r w:rsidR="0046144A" w:rsidRPr="001D1B12">
        <w:rPr>
          <w:rFonts w:ascii="Cambria" w:hAnsi="Cambria" w:cs="Times New Roman"/>
          <w:sz w:val="24"/>
          <w:szCs w:val="24"/>
        </w:rPr>
        <w:t>m</w:t>
      </w:r>
      <w:r w:rsidR="00EC408D" w:rsidRPr="001D1B12">
        <w:rPr>
          <w:rFonts w:ascii="Cambria" w:hAnsi="Cambria" w:cs="Times New Roman"/>
          <w:sz w:val="24"/>
          <w:szCs w:val="24"/>
        </w:rPr>
        <w:t xml:space="preserve"> retains the idea that cases involving misleading higher-order evidence are toxic, insofar as subjects in such cases are </w:t>
      </w:r>
      <w:r w:rsidR="0046144A" w:rsidRPr="001D1B12">
        <w:rPr>
          <w:rFonts w:ascii="Cambria" w:hAnsi="Cambria" w:cs="Times New Roman"/>
          <w:sz w:val="24"/>
          <w:szCs w:val="24"/>
        </w:rPr>
        <w:t>held</w:t>
      </w:r>
      <w:r w:rsidR="00EC408D" w:rsidRPr="001D1B12">
        <w:rPr>
          <w:rFonts w:ascii="Cambria" w:hAnsi="Cambria" w:cs="Times New Roman"/>
          <w:sz w:val="24"/>
          <w:szCs w:val="24"/>
        </w:rPr>
        <w:t xml:space="preserve"> to competing standards that they cannot jointly satisfy.</w:t>
      </w:r>
      <w:r w:rsidR="0093068E" w:rsidRPr="001D1B12">
        <w:rPr>
          <w:rStyle w:val="FootnoteReference"/>
          <w:rFonts w:ascii="Cambria" w:hAnsi="Cambria" w:cs="Times New Roman"/>
          <w:sz w:val="24"/>
          <w:szCs w:val="24"/>
        </w:rPr>
        <w:footnoteReference w:id="12"/>
      </w:r>
      <w:r w:rsidR="00EC408D" w:rsidRPr="001D1B12">
        <w:rPr>
          <w:rFonts w:ascii="Cambria" w:hAnsi="Cambria" w:cs="Times New Roman"/>
          <w:sz w:val="24"/>
          <w:szCs w:val="24"/>
        </w:rPr>
        <w:t xml:space="preserve"> </w:t>
      </w:r>
    </w:p>
    <w:p w14:paraId="49B1E379" w14:textId="27B6AC0E" w:rsidR="004C3546" w:rsidRPr="00D000FA" w:rsidRDefault="00345915"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Level-splitting</w:t>
      </w:r>
    </w:p>
    <w:p w14:paraId="75803163" w14:textId="47CCC875" w:rsidR="00345915" w:rsidRPr="001D1B12" w:rsidRDefault="00345915" w:rsidP="00D000FA">
      <w:pPr>
        <w:spacing w:line="240" w:lineRule="auto"/>
        <w:rPr>
          <w:rFonts w:ascii="Cambria" w:hAnsi="Cambria" w:cs="Times New Roman"/>
          <w:sz w:val="24"/>
          <w:szCs w:val="24"/>
        </w:rPr>
      </w:pPr>
      <w:r w:rsidRPr="001D1B12">
        <w:rPr>
          <w:rFonts w:ascii="Cambria" w:hAnsi="Cambria" w:cs="Times New Roman"/>
          <w:sz w:val="24"/>
          <w:szCs w:val="24"/>
        </w:rPr>
        <w:t xml:space="preserve">Reflection on higher-order evidence leads </w:t>
      </w:r>
      <w:r w:rsidR="00F9379F" w:rsidRPr="001D1B12">
        <w:rPr>
          <w:rFonts w:ascii="Cambria" w:hAnsi="Cambria" w:cs="Times New Roman"/>
          <w:sz w:val="24"/>
          <w:szCs w:val="24"/>
        </w:rPr>
        <w:t>some</w:t>
      </w:r>
      <w:r w:rsidRPr="001D1B12">
        <w:rPr>
          <w:rFonts w:ascii="Cambria" w:hAnsi="Cambria" w:cs="Times New Roman"/>
          <w:sz w:val="24"/>
          <w:szCs w:val="24"/>
        </w:rPr>
        <w:t xml:space="preserve"> to reject</w:t>
      </w:r>
      <w:r w:rsidR="000C3C1F" w:rsidRPr="001D1B12">
        <w:rPr>
          <w:rFonts w:ascii="Cambria" w:hAnsi="Cambria" w:cs="Times New Roman"/>
          <w:sz w:val="24"/>
          <w:szCs w:val="24"/>
        </w:rPr>
        <w:t xml:space="preserve"> </w:t>
      </w:r>
      <w:r w:rsidRPr="001D1B12">
        <w:rPr>
          <w:rFonts w:ascii="Cambria" w:hAnsi="Cambria" w:cs="Times New Roman"/>
          <w:smallCaps/>
          <w:sz w:val="24"/>
          <w:szCs w:val="24"/>
        </w:rPr>
        <w:t>Level-Bridging</w:t>
      </w:r>
      <w:r w:rsidRPr="001D1B12">
        <w:rPr>
          <w:rFonts w:ascii="Cambria" w:hAnsi="Cambria" w:cs="Times New Roman"/>
          <w:sz w:val="24"/>
          <w:szCs w:val="24"/>
        </w:rPr>
        <w:t xml:space="preserve"> </w:t>
      </w:r>
      <w:r w:rsidRPr="001D1B12">
        <w:rPr>
          <w:rFonts w:ascii="Cambria" w:hAnsi="Cambria" w:cs="Times New Roman"/>
          <w:sz w:val="24"/>
          <w:szCs w:val="24"/>
        </w:rPr>
        <w:fldChar w:fldCharType="begin"/>
      </w:r>
      <w:r w:rsidR="000B03C8" w:rsidRPr="001D1B12">
        <w:rPr>
          <w:rFonts w:ascii="Cambria" w:hAnsi="Cambria" w:cs="Times New Roman"/>
          <w:sz w:val="24"/>
          <w:szCs w:val="24"/>
        </w:rPr>
        <w:instrText xml:space="preserve"> ADDIN ZOTERO_ITEM CSL_CITATION {"citationID":"GNXDc0vR","properties":{"formattedCitation":"(Coates 2012; Hazlett 2012; Lasonen-Aarnio 2014; 2020; Wedgwood 2011; Weatherson 2019; Williamson 2011; 2014)","plainCitation":"(Coates 2012; Hazlett 2012; Lasonen-Aarnio 2014; 2020; Wedgwood 2011; Weatherson 2019; Williamson 2011; 2014)","noteIndex":0},"citationItems":[{"id":505,"uris":["http://zotero.org/users/5847545/items/8BVPC6VZ"],"uri":["http://zotero.org/users/5847545/items/8BVPC6VZ"],"itemData":{"id":505,"type":"article-journal","title":"Rational Epistemic Akrasia","container-title":"American Philosophical Quarterly","page":"113-124","volume":"49","issue":"2","author":[{"family":"Coates","given":"Allen"}],"issued":{"date-parts":[["2012"]]}}},{"id":904,"uris":["http://zotero.org/users/5847545/items/CVQFIPFA"],"uri":["http://zotero.org/users/5847545/items/CVQFIPFA"],"itemData":{"id":904,"type":"article-journal","title":"Higher-Order Epistemic Attitudes and Intellectual Humility","container-title":"Episteme","page":"205-223","volume":"9","issue":"3","author":[{"family":"Hazlett","given":"Allan"}],"issued":{"date-parts":[["2012"]]}}},{"id":107,"uris":["http://zotero.org/users/5847545/items/VEP3RKN6"],"uri":["http://zotero.org/users/5847545/items/VEP3RKN6"],"itemData":{"id":107,"type":"article-journal","title":"Higher‐Order Evidence and the Limits of Defeat","container-title":"Philosophy and Phenomenological Research","page":"314-345","volume":"88","issue":"2","author":[{"family":"Lasonen-Aarnio","given":"Maria"}],"issued":{"date-parts":[["2014"]]}}},{"id":504,"uris":["http://zotero.org/users/5847545/items/AVZNKTXG"],"uri":["http://zotero.org/users/5847545/items/AVZNKTXG"],"itemData":{"id":504,"type":"article-journal","title":"Enkrasia or Evidentialism? Learning to Love Mismatch","container-title":"Philosophical Studies","page":"597-632","volume":"177","issue":"3","author":[{"family":"Lasonen-Aarnio","given":"Maria"}],"issued":{"date-parts":[["2020"]]}}},{"id":900,"uris":["http://zotero.org/users/5847545/items/UBQD59JV"],"uri":["http://zotero.org/users/5847545/items/UBQD59JV"],"itemData":{"id":900,"type":"article-journal","title":"Justified Inference","container-title":"Synthese","page":"1-23","volume":"189","issue":"2","author":[{"family":"Wedgwood","given":"Ralph"}],"issued":{"date-parts":[["2011"]]}}},{"id":903,"uris":["http://zotero.org/users/5847545/items/X6QTFHMU"],"uri":["http://zotero.org/users/5847545/items/X6QTFHMU"],"itemData":{"id":903,"type":"book","title":"Normative Externalism","publisher":"Oxford University Press","publisher-place":"Oxford","event-place":"Oxford","author":[{"family":"Weatherson","given":"Brian"}],"issued":{"date-parts":[["2019"]]}},"label":"chapter"},{"id":901,"uris":["http://zotero.org/users/5847545/items/VER3NI6T"],"uri":["http://zotero.org/users/5847545/items/VER3NI6T"],"itemData":{"id":901,"type":"chapter","title":"Improbable Knowing","container-title":"Evidentialism and its Discontents","publisher":"Oxford University Press","publisher-place":"Oxford","page":"147-164","event-place":"Oxford","author":[{"family":"Williamson","given":"Timothy"}],"editor":[{"family":"Dougherty","given":"Trent"}],"issued":{"date-parts":[["2011"]]}}},{"id":902,"uris":["http://zotero.org/users/5847545/items/QTVP4BZB"],"uri":["http://zotero.org/users/5847545/items/QTVP4BZB"],"itemData":{"id":902,"type":"article-journal","title":"Very Improbable Knowing","container-title":"Erkenntnis","page":"971-999","volume":"79","issue":"5","author":[{"family":"Williamson","given":"Timothy"}],"issued":{"date-parts":[["2014"]]}}}],"schema":"https://github.com/citation-style-language/schema/raw/master/csl-citation.json"} </w:instrText>
      </w:r>
      <w:r w:rsidRPr="001D1B12">
        <w:rPr>
          <w:rFonts w:ascii="Cambria" w:hAnsi="Cambria" w:cs="Times New Roman"/>
          <w:sz w:val="24"/>
          <w:szCs w:val="24"/>
        </w:rPr>
        <w:fldChar w:fldCharType="separate"/>
      </w:r>
      <w:r w:rsidR="000B03C8" w:rsidRPr="001D1B12">
        <w:rPr>
          <w:rFonts w:ascii="Cambria" w:hAnsi="Cambria" w:cs="Times New Roman"/>
          <w:sz w:val="24"/>
          <w:szCs w:val="24"/>
        </w:rPr>
        <w:t>(Coates 2012; Hazlett 2012; Lasonen-Aarnio 2014; 2020; Wedgwood 2011; Weatherson 2019; Williamson 2011; 2014)</w:t>
      </w:r>
      <w:r w:rsidRPr="001D1B12">
        <w:rPr>
          <w:rFonts w:ascii="Cambria" w:hAnsi="Cambria" w:cs="Times New Roman"/>
          <w:sz w:val="24"/>
          <w:szCs w:val="24"/>
        </w:rPr>
        <w:fldChar w:fldCharType="end"/>
      </w:r>
      <w:r w:rsidRPr="001D1B12">
        <w:rPr>
          <w:rFonts w:ascii="Cambria" w:hAnsi="Cambria" w:cs="Times New Roman"/>
          <w:sz w:val="24"/>
          <w:szCs w:val="24"/>
        </w:rPr>
        <w:t xml:space="preserve">. </w:t>
      </w:r>
      <w:r w:rsidR="0046144A" w:rsidRPr="001D1B12">
        <w:rPr>
          <w:rFonts w:ascii="Cambria" w:hAnsi="Cambria" w:cs="Times New Roman"/>
          <w:sz w:val="24"/>
          <w:szCs w:val="24"/>
        </w:rPr>
        <w:t xml:space="preserve">Following Horowitz </w:t>
      </w:r>
      <w:r w:rsidR="0046144A" w:rsidRPr="001D1B12">
        <w:rPr>
          <w:rFonts w:ascii="Cambria" w:hAnsi="Cambria" w:cs="Times New Roman"/>
          <w:sz w:val="24"/>
          <w:szCs w:val="24"/>
        </w:rPr>
        <w:fldChar w:fldCharType="begin"/>
      </w:r>
      <w:r w:rsidR="0046144A" w:rsidRPr="001D1B12">
        <w:rPr>
          <w:rFonts w:ascii="Cambria" w:hAnsi="Cambria" w:cs="Times New Roman"/>
          <w:sz w:val="24"/>
          <w:szCs w:val="24"/>
        </w:rPr>
        <w:instrText xml:space="preserve"> ADDIN ZOTERO_ITEM CSL_CITATION {"citationID":"jxZENzcX","properties":{"formattedCitation":"(2014)","plainCitation":"(2014)","noteIndex":0},"citationItems":[{"id":878,"uris":["http://zotero.org/users/5847545/items/R6F66J6S"],"uri":["http://zotero.org/users/5847545/items/R6F66J6S"],"itemData":{"id":878,"type":"article-journal","title":"Epistemic Akrasia","container-title":"Noûs","page":"718-744","volume":"48","issue":"4","author":[{"family":"Horowitz","given":"Sophie"}],"issued":{"date-parts":[["2014"]]}},"suppress-author":true}],"schema":"https://github.com/citation-style-language/schema/raw/master/csl-citation.json"} </w:instrText>
      </w:r>
      <w:r w:rsidR="0046144A" w:rsidRPr="001D1B12">
        <w:rPr>
          <w:rFonts w:ascii="Cambria" w:hAnsi="Cambria" w:cs="Times New Roman"/>
          <w:sz w:val="24"/>
          <w:szCs w:val="24"/>
        </w:rPr>
        <w:fldChar w:fldCharType="separate"/>
      </w:r>
      <w:r w:rsidR="0046144A" w:rsidRPr="001D1B12">
        <w:rPr>
          <w:rFonts w:ascii="Cambria" w:hAnsi="Cambria" w:cs="Times New Roman"/>
          <w:sz w:val="24"/>
          <w:szCs w:val="24"/>
        </w:rPr>
        <w:t>(2014)</w:t>
      </w:r>
      <w:r w:rsidR="0046144A" w:rsidRPr="001D1B12">
        <w:rPr>
          <w:rFonts w:ascii="Cambria" w:hAnsi="Cambria" w:cs="Times New Roman"/>
          <w:sz w:val="24"/>
          <w:szCs w:val="24"/>
        </w:rPr>
        <w:fldChar w:fldCharType="end"/>
      </w:r>
      <w:r w:rsidR="0046144A" w:rsidRPr="001D1B12">
        <w:rPr>
          <w:rFonts w:ascii="Cambria" w:hAnsi="Cambria" w:cs="Times New Roman"/>
          <w:sz w:val="24"/>
          <w:szCs w:val="24"/>
        </w:rPr>
        <w:t xml:space="preserve">, call this </w:t>
      </w:r>
      <w:r w:rsidR="0046144A" w:rsidRPr="001D1B12">
        <w:rPr>
          <w:rFonts w:ascii="Cambria" w:hAnsi="Cambria" w:cs="Times New Roman"/>
          <w:i/>
          <w:iCs/>
          <w:sz w:val="24"/>
          <w:szCs w:val="24"/>
        </w:rPr>
        <w:t>level-splitting</w:t>
      </w:r>
      <w:r w:rsidR="0046144A" w:rsidRPr="001D1B12">
        <w:rPr>
          <w:rFonts w:ascii="Cambria" w:hAnsi="Cambria" w:cs="Times New Roman"/>
          <w:sz w:val="24"/>
          <w:szCs w:val="24"/>
        </w:rPr>
        <w:t xml:space="preserve">. </w:t>
      </w:r>
      <w:r w:rsidR="00C57C7E" w:rsidRPr="001D1B12">
        <w:rPr>
          <w:rFonts w:ascii="Cambria" w:hAnsi="Cambria" w:cs="Times New Roman"/>
          <w:sz w:val="24"/>
          <w:szCs w:val="24"/>
        </w:rPr>
        <w:t xml:space="preserve">On this view, it is rational for the detective </w:t>
      </w:r>
      <w:r w:rsidR="0046144A" w:rsidRPr="001D1B12">
        <w:rPr>
          <w:rFonts w:ascii="Cambria" w:hAnsi="Cambria" w:cs="Times New Roman"/>
          <w:sz w:val="24"/>
          <w:szCs w:val="24"/>
        </w:rPr>
        <w:t xml:space="preserve">in </w:t>
      </w:r>
      <w:r w:rsidR="0046144A" w:rsidRPr="001D1B12">
        <w:rPr>
          <w:rFonts w:ascii="Cambria" w:hAnsi="Cambria" w:cs="Times New Roman"/>
          <w:smallCaps/>
          <w:sz w:val="24"/>
          <w:szCs w:val="24"/>
        </w:rPr>
        <w:t>Murder</w:t>
      </w:r>
      <w:r w:rsidR="0046144A" w:rsidRPr="001D1B12">
        <w:rPr>
          <w:rFonts w:ascii="Cambria" w:hAnsi="Cambria" w:cs="Times New Roman"/>
          <w:sz w:val="24"/>
          <w:szCs w:val="24"/>
        </w:rPr>
        <w:t xml:space="preserve"> </w:t>
      </w:r>
      <w:r w:rsidR="00C57C7E" w:rsidRPr="001D1B12">
        <w:rPr>
          <w:rFonts w:ascii="Cambria" w:hAnsi="Cambria" w:cs="Times New Roman"/>
          <w:sz w:val="24"/>
          <w:szCs w:val="24"/>
        </w:rPr>
        <w:t xml:space="preserve">to believe that the butler is innocent and to believe that this is </w:t>
      </w:r>
      <w:r w:rsidR="00D959F4" w:rsidRPr="001D1B12">
        <w:rPr>
          <w:rFonts w:ascii="Cambria" w:hAnsi="Cambria" w:cs="Times New Roman"/>
          <w:sz w:val="24"/>
          <w:szCs w:val="24"/>
        </w:rPr>
        <w:t>ir</w:t>
      </w:r>
      <w:r w:rsidR="00C57C7E" w:rsidRPr="001D1B12">
        <w:rPr>
          <w:rFonts w:ascii="Cambria" w:hAnsi="Cambria" w:cs="Times New Roman"/>
          <w:sz w:val="24"/>
          <w:szCs w:val="24"/>
        </w:rPr>
        <w:t xml:space="preserve">rational. </w:t>
      </w:r>
    </w:p>
    <w:p w14:paraId="1437A0EA" w14:textId="37EA30F3" w:rsidR="00F17790" w:rsidRPr="001D1B12" w:rsidRDefault="00F9379F" w:rsidP="00D000FA">
      <w:pPr>
        <w:spacing w:line="240" w:lineRule="auto"/>
        <w:rPr>
          <w:rFonts w:ascii="Cambria" w:hAnsi="Cambria" w:cs="Times New Roman"/>
          <w:sz w:val="24"/>
          <w:szCs w:val="24"/>
        </w:rPr>
      </w:pPr>
      <w:r w:rsidRPr="001D1B12">
        <w:rPr>
          <w:rFonts w:ascii="Cambria" w:hAnsi="Cambria" w:cs="Times New Roman"/>
          <w:sz w:val="24"/>
          <w:szCs w:val="24"/>
        </w:rPr>
        <w:t>Level-splitting strikes many as counterintuitive. An ideal rational being would not exhibit this sort of fragmentation</w:t>
      </w:r>
      <w:r w:rsidR="00E0644D" w:rsidRPr="001D1B12">
        <w:rPr>
          <w:rFonts w:ascii="Cambria" w:hAnsi="Cambria" w:cs="Times New Roman"/>
          <w:sz w:val="24"/>
          <w:szCs w:val="24"/>
        </w:rPr>
        <w:t xml:space="preserve">; it would not </w:t>
      </w:r>
      <w:r w:rsidRPr="001D1B12">
        <w:rPr>
          <w:rFonts w:ascii="Cambria" w:hAnsi="Cambria" w:cs="Times New Roman"/>
          <w:sz w:val="24"/>
          <w:szCs w:val="24"/>
        </w:rPr>
        <w:t>be disassociated from its own beliefs in</w:t>
      </w:r>
      <w:r w:rsidR="006522A4" w:rsidRPr="001D1B12">
        <w:rPr>
          <w:rFonts w:ascii="Cambria" w:hAnsi="Cambria" w:cs="Times New Roman"/>
          <w:sz w:val="24"/>
          <w:szCs w:val="24"/>
        </w:rPr>
        <w:t xml:space="preserve"> </w:t>
      </w:r>
      <w:r w:rsidR="00255A17" w:rsidRPr="001D1B12">
        <w:rPr>
          <w:rFonts w:ascii="Cambria" w:hAnsi="Cambria" w:cs="Times New Roman"/>
          <w:sz w:val="24"/>
          <w:szCs w:val="24"/>
        </w:rPr>
        <w:t>such a fashion</w:t>
      </w:r>
      <w:r w:rsidRPr="001D1B12">
        <w:rPr>
          <w:rFonts w:ascii="Cambria" w:hAnsi="Cambria" w:cs="Times New Roman"/>
          <w:sz w:val="24"/>
          <w:szCs w:val="24"/>
        </w:rPr>
        <w:t>.</w:t>
      </w:r>
      <w:r w:rsidR="00C928B6" w:rsidRPr="001D1B12">
        <w:rPr>
          <w:rStyle w:val="FootnoteReference"/>
          <w:rFonts w:ascii="Cambria" w:hAnsi="Cambria" w:cs="Times New Roman"/>
          <w:sz w:val="24"/>
          <w:szCs w:val="24"/>
        </w:rPr>
        <w:footnoteReference w:id="13"/>
      </w:r>
      <w:r w:rsidR="006D5A94" w:rsidRPr="001D1B12">
        <w:rPr>
          <w:rFonts w:ascii="Cambria" w:hAnsi="Cambria" w:cs="Times New Roman"/>
          <w:sz w:val="24"/>
          <w:szCs w:val="24"/>
        </w:rPr>
        <w:t xml:space="preserve"> </w:t>
      </w:r>
      <w:r w:rsidR="006522A4" w:rsidRPr="001D1B12">
        <w:rPr>
          <w:rFonts w:ascii="Cambria" w:hAnsi="Cambria" w:cs="Times New Roman"/>
          <w:sz w:val="24"/>
          <w:szCs w:val="24"/>
        </w:rPr>
        <w:t xml:space="preserve">To bolster this </w:t>
      </w:r>
      <w:r w:rsidR="008C27FD" w:rsidRPr="001D1B12">
        <w:rPr>
          <w:rFonts w:ascii="Cambria" w:hAnsi="Cambria" w:cs="Times New Roman"/>
          <w:sz w:val="24"/>
          <w:szCs w:val="24"/>
        </w:rPr>
        <w:t>thought</w:t>
      </w:r>
      <w:r w:rsidR="006522A4" w:rsidRPr="001D1B12">
        <w:rPr>
          <w:rFonts w:ascii="Cambria" w:hAnsi="Cambria" w:cs="Times New Roman"/>
          <w:sz w:val="24"/>
          <w:szCs w:val="24"/>
        </w:rPr>
        <w:t xml:space="preserve">, </w:t>
      </w:r>
      <w:r w:rsidRPr="001D1B12">
        <w:rPr>
          <w:rFonts w:ascii="Cambria" w:hAnsi="Cambria" w:cs="Times New Roman"/>
          <w:sz w:val="24"/>
          <w:szCs w:val="24"/>
        </w:rPr>
        <w:t>suppose that the detective forms both the first- and higher-order beliefs</w:t>
      </w:r>
      <w:r w:rsidR="006522A4" w:rsidRPr="001D1B12">
        <w:rPr>
          <w:rFonts w:ascii="Cambria" w:hAnsi="Cambria" w:cs="Times New Roman"/>
          <w:sz w:val="24"/>
          <w:szCs w:val="24"/>
        </w:rPr>
        <w:t xml:space="preserve"> in the way level-splitting permit</w:t>
      </w:r>
      <w:r w:rsidR="00C57C7E" w:rsidRPr="001D1B12">
        <w:rPr>
          <w:rFonts w:ascii="Cambria" w:hAnsi="Cambria" w:cs="Times New Roman"/>
          <w:sz w:val="24"/>
          <w:szCs w:val="24"/>
        </w:rPr>
        <w:t>s</w:t>
      </w:r>
      <w:r w:rsidRPr="001D1B12">
        <w:rPr>
          <w:rFonts w:ascii="Cambria" w:hAnsi="Cambria" w:cs="Times New Roman"/>
          <w:sz w:val="24"/>
          <w:szCs w:val="24"/>
        </w:rPr>
        <w:t xml:space="preserve">. </w:t>
      </w:r>
      <w:r w:rsidR="00E0644D" w:rsidRPr="001D1B12">
        <w:rPr>
          <w:rFonts w:ascii="Cambria" w:hAnsi="Cambria" w:cs="Times New Roman"/>
          <w:sz w:val="24"/>
          <w:szCs w:val="24"/>
        </w:rPr>
        <w:t>T</w:t>
      </w:r>
      <w:r w:rsidRPr="001D1B12">
        <w:rPr>
          <w:rFonts w:ascii="Cambria" w:hAnsi="Cambria" w:cs="Times New Roman"/>
          <w:sz w:val="24"/>
          <w:szCs w:val="24"/>
        </w:rPr>
        <w:t xml:space="preserve">hey </w:t>
      </w:r>
      <w:r w:rsidR="00C57C7E" w:rsidRPr="001D1B12">
        <w:rPr>
          <w:rFonts w:ascii="Cambria" w:hAnsi="Cambria" w:cs="Times New Roman"/>
          <w:sz w:val="24"/>
          <w:szCs w:val="24"/>
        </w:rPr>
        <w:t xml:space="preserve">then </w:t>
      </w:r>
      <w:r w:rsidRPr="001D1B12">
        <w:rPr>
          <w:rFonts w:ascii="Cambria" w:hAnsi="Cambria" w:cs="Times New Roman"/>
          <w:sz w:val="24"/>
          <w:szCs w:val="24"/>
        </w:rPr>
        <w:t xml:space="preserve">conjoin </w:t>
      </w:r>
      <w:r w:rsidR="00E0644D" w:rsidRPr="001D1B12">
        <w:rPr>
          <w:rFonts w:ascii="Cambria" w:hAnsi="Cambria" w:cs="Times New Roman"/>
          <w:sz w:val="24"/>
          <w:szCs w:val="24"/>
        </w:rPr>
        <w:t xml:space="preserve">them so as to </w:t>
      </w:r>
      <w:r w:rsidRPr="001D1B12">
        <w:rPr>
          <w:rFonts w:ascii="Cambria" w:hAnsi="Cambria" w:cs="Times New Roman"/>
          <w:sz w:val="24"/>
          <w:szCs w:val="24"/>
        </w:rPr>
        <w:t>arrive at a belief which the</w:t>
      </w:r>
      <w:r w:rsidR="00C57C7E" w:rsidRPr="001D1B12">
        <w:rPr>
          <w:rFonts w:ascii="Cambria" w:hAnsi="Cambria" w:cs="Times New Roman"/>
          <w:sz w:val="24"/>
          <w:szCs w:val="24"/>
        </w:rPr>
        <w:t>y</w:t>
      </w:r>
      <w:r w:rsidRPr="001D1B12">
        <w:rPr>
          <w:rFonts w:ascii="Cambria" w:hAnsi="Cambria" w:cs="Times New Roman"/>
          <w:sz w:val="24"/>
          <w:szCs w:val="24"/>
        </w:rPr>
        <w:t xml:space="preserve"> might express as follows: </w:t>
      </w:r>
    </w:p>
    <w:p w14:paraId="63E554A3" w14:textId="2E64BDA2" w:rsidR="00F17790" w:rsidRPr="001D1B12" w:rsidRDefault="00C57C7E" w:rsidP="00D000FA">
      <w:pPr>
        <w:spacing w:line="240" w:lineRule="auto"/>
        <w:ind w:left="720"/>
        <w:rPr>
          <w:rFonts w:ascii="Cambria" w:hAnsi="Cambria" w:cs="Times New Roman"/>
          <w:sz w:val="24"/>
          <w:szCs w:val="24"/>
        </w:rPr>
      </w:pPr>
      <w:r w:rsidRPr="001D1B12">
        <w:rPr>
          <w:rFonts w:ascii="Cambria" w:hAnsi="Cambria" w:cs="Times New Roman"/>
          <w:sz w:val="24"/>
          <w:szCs w:val="24"/>
        </w:rPr>
        <w:t>T</w:t>
      </w:r>
      <w:r w:rsidR="00F9379F" w:rsidRPr="001D1B12">
        <w:rPr>
          <w:rFonts w:ascii="Cambria" w:hAnsi="Cambria" w:cs="Times New Roman"/>
          <w:sz w:val="24"/>
          <w:szCs w:val="24"/>
        </w:rPr>
        <w:t xml:space="preserve">he butler is innocent, but it is </w:t>
      </w:r>
      <w:r w:rsidR="00D959F4" w:rsidRPr="001D1B12">
        <w:rPr>
          <w:rFonts w:ascii="Cambria" w:hAnsi="Cambria" w:cs="Times New Roman"/>
          <w:sz w:val="24"/>
          <w:szCs w:val="24"/>
        </w:rPr>
        <w:t>ir</w:t>
      </w:r>
      <w:r w:rsidR="00F9379F" w:rsidRPr="001D1B12">
        <w:rPr>
          <w:rFonts w:ascii="Cambria" w:hAnsi="Cambria" w:cs="Times New Roman"/>
          <w:sz w:val="24"/>
          <w:szCs w:val="24"/>
        </w:rPr>
        <w:t xml:space="preserve">rational </w:t>
      </w:r>
      <w:r w:rsidRPr="001D1B12">
        <w:rPr>
          <w:rFonts w:ascii="Cambria" w:hAnsi="Cambria" w:cs="Times New Roman"/>
          <w:sz w:val="24"/>
          <w:szCs w:val="24"/>
        </w:rPr>
        <w:t xml:space="preserve">for me </w:t>
      </w:r>
      <w:r w:rsidR="00F9379F" w:rsidRPr="001D1B12">
        <w:rPr>
          <w:rFonts w:ascii="Cambria" w:hAnsi="Cambria" w:cs="Times New Roman"/>
          <w:sz w:val="24"/>
          <w:szCs w:val="24"/>
        </w:rPr>
        <w:t xml:space="preserve">to believe that the butler is innocent. </w:t>
      </w:r>
    </w:p>
    <w:p w14:paraId="3AA966A0" w14:textId="3524E802" w:rsidR="00F9379F" w:rsidRPr="001D1B12" w:rsidRDefault="00F9379F" w:rsidP="00D000FA">
      <w:pPr>
        <w:spacing w:line="240" w:lineRule="auto"/>
        <w:rPr>
          <w:rFonts w:ascii="Cambria" w:hAnsi="Cambria" w:cs="Times New Roman"/>
          <w:bCs/>
          <w:sz w:val="24"/>
          <w:szCs w:val="24"/>
        </w:rPr>
      </w:pPr>
      <w:r w:rsidRPr="001D1B12">
        <w:rPr>
          <w:rFonts w:ascii="Cambria" w:hAnsi="Cambria" w:cs="Times New Roman"/>
          <w:sz w:val="24"/>
          <w:szCs w:val="24"/>
        </w:rPr>
        <w:t>This is</w:t>
      </w:r>
      <w:r w:rsidR="0046144A" w:rsidRPr="001D1B12">
        <w:rPr>
          <w:rFonts w:ascii="Cambria" w:hAnsi="Cambria" w:cs="Times New Roman"/>
          <w:sz w:val="24"/>
          <w:szCs w:val="24"/>
        </w:rPr>
        <w:t xml:space="preserve"> </w:t>
      </w:r>
      <w:r w:rsidRPr="001D1B12">
        <w:rPr>
          <w:rFonts w:ascii="Cambria" w:hAnsi="Cambria" w:cs="Times New Roman"/>
          <w:sz w:val="24"/>
          <w:szCs w:val="24"/>
        </w:rPr>
        <w:t xml:space="preserve">a Moorean belief </w:t>
      </w:r>
      <w:r w:rsidRPr="001D1B12">
        <w:rPr>
          <w:rFonts w:ascii="Cambria" w:hAnsi="Cambria" w:cs="Times New Roman"/>
          <w:sz w:val="24"/>
          <w:szCs w:val="24"/>
        </w:rPr>
        <w:fldChar w:fldCharType="begin"/>
      </w:r>
      <w:r w:rsidR="002F037C" w:rsidRPr="001D1B12">
        <w:rPr>
          <w:rFonts w:ascii="Cambria" w:hAnsi="Cambria" w:cs="Times New Roman"/>
          <w:sz w:val="24"/>
          <w:szCs w:val="24"/>
        </w:rPr>
        <w:instrText xml:space="preserve"> ADDIN ZOTERO_ITEM CSL_CITATION {"citationID":"ndG7OzBc","properties":{"formattedCitation":"(Feldman 2005; 2009; Horowitz 2014; Smithies 2012)","plainCitation":"(Feldman 2005; 2009; Horowitz 2014; Smithies 2012)","noteIndex":0},"citationItems":[{"id":105,"uris":["http://zotero.org/users/5847545/items/T8XVCF58"],"uri":["http://zotero.org/users/5847545/items/T8XVCF58"],"itemData":{"id":105,"type":"article-journal","title":"Respecting the Evidence","container-title":"Philosophical Perspectives","page":"95-119","volume":"19","issue":"1","author":[{"family":"Feldman","given":"Richard"}],"issued":{"date-parts":[["2005"]]}}},{"id":771,"uris":["http://zotero.org/users/5847545/items/B7YAPIX4"],"uri":["http://zotero.org/users/5847545/items/B7YAPIX4"],"itemData":{"id":771,"type":"article-journal","title":"Evidentialism, Higher-Order Evidence, and Disagreement","container-title":"Episteme","page":"294-312","volume":"6","issue":"3","author":[{"family":"Feldman","given":"Richard"}],"issued":{"date-parts":[["2009"]]}}},{"id":878,"uris":["http://zotero.org/users/5847545/items/R6F66J6S"],"uri":["http://zotero.org/users/5847545/items/R6F66J6S"],"itemData":{"id":878,"type":"article-journal","title":"Epistemic Akrasia","container-title":"Noûs","page":"718-744","volume":"48","issue":"4","author":[{"family":"Horowitz","given":"Sophie"}],"issued":{"date-parts":[["2014"]]}}},{"id":586,"uris":["http://zotero.org/users/5847545/items/ADMKKLZD"],"uri":["http://zotero.org/users/5847545/items/ADMKKLZD"],"itemData":{"id":586,"type":"article-journal","title":"Moore’s Paradox and the Accessibility of Justiﬁcation","container-title":"Philosophy and Phenomenological Research","page":"273-300","volume":"85","issue":"2","author":[{"family":"Smithies","given":"Declan"}],"issued":{"date-parts":[["2012"]]}}}],"schema":"https://github.com/citation-style-language/schema/raw/master/csl-citation.json"} </w:instrText>
      </w:r>
      <w:r w:rsidRPr="001D1B12">
        <w:rPr>
          <w:rFonts w:ascii="Cambria" w:hAnsi="Cambria" w:cs="Times New Roman"/>
          <w:sz w:val="24"/>
          <w:szCs w:val="24"/>
        </w:rPr>
        <w:fldChar w:fldCharType="separate"/>
      </w:r>
      <w:r w:rsidR="002F037C" w:rsidRPr="001D1B12">
        <w:rPr>
          <w:rFonts w:ascii="Cambria" w:hAnsi="Cambria" w:cs="Times New Roman"/>
          <w:sz w:val="24"/>
          <w:szCs w:val="24"/>
        </w:rPr>
        <w:t>(Feldman 2005; 2009; Horowitz 2014; Smithies 2012)</w:t>
      </w:r>
      <w:r w:rsidRPr="001D1B12">
        <w:rPr>
          <w:rFonts w:ascii="Cambria" w:hAnsi="Cambria" w:cs="Times New Roman"/>
          <w:sz w:val="24"/>
          <w:szCs w:val="24"/>
        </w:rPr>
        <w:fldChar w:fldCharType="end"/>
      </w:r>
      <w:r w:rsidRPr="001D1B12">
        <w:rPr>
          <w:rFonts w:ascii="Cambria" w:hAnsi="Cambria" w:cs="Times New Roman"/>
          <w:sz w:val="24"/>
          <w:szCs w:val="24"/>
        </w:rPr>
        <w:t>. Such beliefs are, by common consent, irrational</w:t>
      </w:r>
      <w:r w:rsidR="002F037C" w:rsidRPr="001D1B12">
        <w:rPr>
          <w:rFonts w:ascii="Cambria" w:hAnsi="Cambria" w:cs="Times New Roman"/>
          <w:bCs/>
          <w:sz w:val="24"/>
          <w:szCs w:val="24"/>
        </w:rPr>
        <w:t>.</w:t>
      </w:r>
      <w:r w:rsidR="002F037C" w:rsidRPr="001D1B12">
        <w:rPr>
          <w:rStyle w:val="FootnoteReference"/>
          <w:rFonts w:ascii="Cambria" w:hAnsi="Cambria" w:cs="Times New Roman"/>
          <w:sz w:val="24"/>
          <w:szCs w:val="24"/>
        </w:rPr>
        <w:footnoteReference w:id="14"/>
      </w:r>
    </w:p>
    <w:p w14:paraId="1EAF323E" w14:textId="69CBC425" w:rsidR="00F17790" w:rsidRPr="001D1B12" w:rsidRDefault="0046144A" w:rsidP="00D000FA">
      <w:pPr>
        <w:spacing w:line="240" w:lineRule="auto"/>
        <w:rPr>
          <w:rFonts w:ascii="Cambria" w:hAnsi="Cambria" w:cs="Times New Roman"/>
          <w:bCs/>
          <w:sz w:val="24"/>
          <w:szCs w:val="24"/>
        </w:rPr>
      </w:pPr>
      <w:r w:rsidRPr="001D1B12">
        <w:rPr>
          <w:rFonts w:ascii="Cambria" w:hAnsi="Cambria" w:cs="Times New Roman"/>
          <w:bCs/>
          <w:sz w:val="24"/>
          <w:szCs w:val="24"/>
        </w:rPr>
        <w:t>In response, a</w:t>
      </w:r>
      <w:r w:rsidR="006522A4" w:rsidRPr="001D1B12">
        <w:rPr>
          <w:rFonts w:ascii="Cambria" w:hAnsi="Cambria" w:cs="Times New Roman"/>
          <w:bCs/>
          <w:sz w:val="24"/>
          <w:szCs w:val="24"/>
        </w:rPr>
        <w:t xml:space="preserve"> level-splitt</w:t>
      </w:r>
      <w:r w:rsidRPr="001D1B12">
        <w:rPr>
          <w:rFonts w:ascii="Cambria" w:hAnsi="Cambria" w:cs="Times New Roman"/>
          <w:bCs/>
          <w:sz w:val="24"/>
          <w:szCs w:val="24"/>
        </w:rPr>
        <w:t>er might</w:t>
      </w:r>
      <w:r w:rsidR="006522A4" w:rsidRPr="001D1B12">
        <w:rPr>
          <w:rFonts w:ascii="Cambria" w:hAnsi="Cambria" w:cs="Times New Roman"/>
          <w:bCs/>
          <w:sz w:val="24"/>
          <w:szCs w:val="24"/>
        </w:rPr>
        <w:t xml:space="preserve"> </w:t>
      </w:r>
      <w:r w:rsidR="00681D97" w:rsidRPr="001D1B12">
        <w:rPr>
          <w:rFonts w:ascii="Cambria" w:hAnsi="Cambria" w:cs="Times New Roman"/>
          <w:bCs/>
          <w:sz w:val="24"/>
          <w:szCs w:val="24"/>
        </w:rPr>
        <w:t>reject the following:</w:t>
      </w:r>
    </w:p>
    <w:p w14:paraId="769A729D" w14:textId="4930A68B" w:rsidR="00F17790" w:rsidRPr="001D1B12" w:rsidRDefault="00681D97" w:rsidP="00D000FA">
      <w:pPr>
        <w:spacing w:line="240" w:lineRule="auto"/>
        <w:ind w:left="2160" w:hanging="1440"/>
        <w:rPr>
          <w:rFonts w:ascii="Cambria" w:hAnsi="Cambria" w:cs="Times New Roman"/>
          <w:bCs/>
          <w:sz w:val="24"/>
          <w:szCs w:val="24"/>
        </w:rPr>
      </w:pPr>
      <w:r w:rsidRPr="001D1B12">
        <w:rPr>
          <w:rFonts w:ascii="Cambria" w:hAnsi="Cambria" w:cs="Times New Roman"/>
          <w:bCs/>
          <w:smallCaps/>
          <w:sz w:val="24"/>
          <w:szCs w:val="24"/>
        </w:rPr>
        <w:t>Closure</w:t>
      </w:r>
      <w:r w:rsidRPr="001D1B12">
        <w:rPr>
          <w:rFonts w:ascii="Cambria" w:hAnsi="Cambria" w:cs="Times New Roman"/>
          <w:bCs/>
          <w:sz w:val="24"/>
          <w:szCs w:val="24"/>
        </w:rPr>
        <w:tab/>
        <w:t xml:space="preserve">If it is rational for a person to believe </w:t>
      </w:r>
      <w:r w:rsidR="006A247F" w:rsidRPr="001D1B12">
        <w:rPr>
          <w:rFonts w:ascii="Cambria" w:hAnsi="Cambria" w:cs="Times New Roman"/>
          <w:bCs/>
          <w:sz w:val="24"/>
          <w:szCs w:val="24"/>
        </w:rPr>
        <w:t xml:space="preserve">that </w:t>
      </w:r>
      <w:r w:rsidR="006A247F" w:rsidRPr="001D1B12">
        <w:rPr>
          <w:rFonts w:ascii="Cambria" w:hAnsi="Cambria" w:cs="Times New Roman"/>
          <w:bCs/>
          <w:i/>
          <w:iCs/>
          <w:sz w:val="24"/>
          <w:szCs w:val="24"/>
        </w:rPr>
        <w:t>p</w:t>
      </w:r>
      <w:r w:rsidR="0046144A" w:rsidRPr="001D1B12">
        <w:rPr>
          <w:rFonts w:ascii="Cambria" w:hAnsi="Cambria" w:cs="Times New Roman"/>
          <w:bCs/>
          <w:sz w:val="24"/>
          <w:szCs w:val="24"/>
        </w:rPr>
        <w:t xml:space="preserve"> </w:t>
      </w:r>
      <w:r w:rsidRPr="001D1B12">
        <w:rPr>
          <w:rFonts w:ascii="Cambria" w:hAnsi="Cambria" w:cs="Times New Roman"/>
          <w:bCs/>
          <w:sz w:val="24"/>
          <w:szCs w:val="24"/>
        </w:rPr>
        <w:t xml:space="preserve">and it is rational for them to believe </w:t>
      </w:r>
      <w:r w:rsidR="006A247F" w:rsidRPr="001D1B12">
        <w:rPr>
          <w:rFonts w:ascii="Cambria" w:hAnsi="Cambria" w:cs="Times New Roman"/>
          <w:bCs/>
          <w:sz w:val="24"/>
          <w:szCs w:val="24"/>
        </w:rPr>
        <w:t xml:space="preserve">that </w:t>
      </w:r>
      <w:r w:rsidR="006A247F" w:rsidRPr="001D1B12">
        <w:rPr>
          <w:rFonts w:ascii="Cambria" w:hAnsi="Cambria" w:cs="Times New Roman"/>
          <w:bCs/>
          <w:i/>
          <w:iCs/>
          <w:sz w:val="24"/>
          <w:szCs w:val="24"/>
        </w:rPr>
        <w:t>q</w:t>
      </w:r>
      <w:r w:rsidRPr="001D1B12">
        <w:rPr>
          <w:rFonts w:ascii="Cambria" w:hAnsi="Cambria" w:cs="Times New Roman"/>
          <w:bCs/>
          <w:sz w:val="24"/>
          <w:szCs w:val="24"/>
        </w:rPr>
        <w:t xml:space="preserve">, it is rational for them to believe </w:t>
      </w:r>
      <w:r w:rsidR="006A247F" w:rsidRPr="001D1B12">
        <w:rPr>
          <w:rFonts w:ascii="Cambria" w:hAnsi="Cambria" w:cs="Times New Roman"/>
          <w:bCs/>
          <w:sz w:val="24"/>
          <w:szCs w:val="24"/>
        </w:rPr>
        <w:t xml:space="preserve">that </w:t>
      </w:r>
      <w:proofErr w:type="spellStart"/>
      <w:r w:rsidR="006A247F" w:rsidRPr="001D1B12">
        <w:rPr>
          <w:rFonts w:ascii="Cambria" w:hAnsi="Cambria" w:cs="Times New Roman"/>
          <w:bCs/>
          <w:i/>
          <w:iCs/>
          <w:sz w:val="24"/>
          <w:szCs w:val="24"/>
        </w:rPr>
        <w:t>p&amp;q</w:t>
      </w:r>
      <w:proofErr w:type="spellEnd"/>
      <w:r w:rsidRPr="001D1B12">
        <w:rPr>
          <w:rFonts w:ascii="Cambria" w:hAnsi="Cambria" w:cs="Times New Roman"/>
          <w:bCs/>
          <w:sz w:val="24"/>
          <w:szCs w:val="24"/>
        </w:rPr>
        <w:t xml:space="preserve">. </w:t>
      </w:r>
    </w:p>
    <w:p w14:paraId="5A66F123" w14:textId="42273EA1" w:rsidR="00681D97" w:rsidRPr="001D1B12" w:rsidRDefault="00681D97" w:rsidP="00D000FA">
      <w:pPr>
        <w:spacing w:line="240" w:lineRule="auto"/>
        <w:rPr>
          <w:rFonts w:ascii="Cambria" w:hAnsi="Cambria" w:cs="Times New Roman"/>
          <w:bCs/>
          <w:sz w:val="24"/>
          <w:szCs w:val="24"/>
        </w:rPr>
      </w:pPr>
      <w:r w:rsidRPr="001D1B12">
        <w:rPr>
          <w:rFonts w:ascii="Cambria" w:hAnsi="Cambria" w:cs="Times New Roman"/>
          <w:bCs/>
          <w:sz w:val="24"/>
          <w:szCs w:val="24"/>
        </w:rPr>
        <w:t xml:space="preserve">If this is false, then from the fact that it is rational for the detective to believe that the butler is innocent and rational for them to believe that this is </w:t>
      </w:r>
      <w:r w:rsidR="00D959F4" w:rsidRPr="001D1B12">
        <w:rPr>
          <w:rFonts w:ascii="Cambria" w:hAnsi="Cambria" w:cs="Times New Roman"/>
          <w:bCs/>
          <w:sz w:val="24"/>
          <w:szCs w:val="24"/>
        </w:rPr>
        <w:t>ir</w:t>
      </w:r>
      <w:r w:rsidRPr="001D1B12">
        <w:rPr>
          <w:rFonts w:ascii="Cambria" w:hAnsi="Cambria" w:cs="Times New Roman"/>
          <w:bCs/>
          <w:sz w:val="24"/>
          <w:szCs w:val="24"/>
        </w:rPr>
        <w:t>rational</w:t>
      </w:r>
      <w:r w:rsidR="00C57C7E" w:rsidRPr="001D1B12">
        <w:rPr>
          <w:rFonts w:ascii="Cambria" w:hAnsi="Cambria" w:cs="Times New Roman"/>
          <w:bCs/>
          <w:sz w:val="24"/>
          <w:szCs w:val="24"/>
        </w:rPr>
        <w:t>, it does not follow</w:t>
      </w:r>
      <w:r w:rsidRPr="001D1B12">
        <w:rPr>
          <w:rFonts w:ascii="Cambria" w:hAnsi="Cambria" w:cs="Times New Roman"/>
          <w:bCs/>
          <w:sz w:val="24"/>
          <w:szCs w:val="24"/>
        </w:rPr>
        <w:t xml:space="preserve"> that it is rational for them to believe the Moorean conjunction. However, this might seem only to make matters worse, insofar as </w:t>
      </w:r>
      <w:r w:rsidR="00E0644D" w:rsidRPr="001D1B12">
        <w:rPr>
          <w:rFonts w:ascii="Cambria" w:hAnsi="Cambria" w:cs="Times New Roman"/>
          <w:bCs/>
          <w:smallCaps/>
          <w:sz w:val="24"/>
          <w:szCs w:val="24"/>
        </w:rPr>
        <w:t>Closure</w:t>
      </w:r>
      <w:r w:rsidR="00E0644D" w:rsidRPr="001D1B12">
        <w:rPr>
          <w:rFonts w:ascii="Cambria" w:hAnsi="Cambria" w:cs="Times New Roman"/>
          <w:bCs/>
          <w:sz w:val="24"/>
          <w:szCs w:val="24"/>
        </w:rPr>
        <w:t xml:space="preserve"> is</w:t>
      </w:r>
      <w:r w:rsidRPr="001D1B12">
        <w:rPr>
          <w:rFonts w:ascii="Cambria" w:hAnsi="Cambria" w:cs="Times New Roman"/>
          <w:bCs/>
          <w:sz w:val="24"/>
          <w:szCs w:val="24"/>
        </w:rPr>
        <w:t xml:space="preserve"> independently plausible.</w:t>
      </w:r>
    </w:p>
    <w:p w14:paraId="7DBBBF7C" w14:textId="71939705" w:rsidR="00594DD2" w:rsidRPr="001D1B12" w:rsidRDefault="00BA5442" w:rsidP="00D000FA">
      <w:pPr>
        <w:spacing w:line="240" w:lineRule="auto"/>
        <w:rPr>
          <w:rFonts w:ascii="Cambria" w:hAnsi="Cambria" w:cs="Times New Roman"/>
          <w:bCs/>
          <w:sz w:val="24"/>
          <w:szCs w:val="24"/>
        </w:rPr>
      </w:pPr>
      <w:r w:rsidRPr="001D1B12">
        <w:rPr>
          <w:rFonts w:ascii="Cambria" w:hAnsi="Cambria" w:cs="Times New Roman"/>
          <w:bCs/>
          <w:sz w:val="24"/>
          <w:szCs w:val="24"/>
        </w:rPr>
        <w:t xml:space="preserve">For another challenge to level-splitting, consider how the fragmented detective might act on their beliefs </w:t>
      </w:r>
      <w:r w:rsidR="00727FB4" w:rsidRPr="001D1B12">
        <w:rPr>
          <w:rFonts w:ascii="Cambria" w:hAnsi="Cambria" w:cs="Times New Roman"/>
          <w:bCs/>
          <w:sz w:val="24"/>
          <w:szCs w:val="24"/>
        </w:rPr>
        <w:fldChar w:fldCharType="begin"/>
      </w:r>
      <w:r w:rsidR="00233061" w:rsidRPr="001D1B12">
        <w:rPr>
          <w:rFonts w:ascii="Cambria" w:hAnsi="Cambria" w:cs="Times New Roman"/>
          <w:bCs/>
          <w:sz w:val="24"/>
          <w:szCs w:val="24"/>
        </w:rPr>
        <w:instrText xml:space="preserve"> ADDIN ZOTERO_ITEM CSL_CITATION {"citationID":"tWoz87hG","properties":{"formattedCitation":"(Brown 2018, chap. 6; Horowitz 2014, 727\\uc0\\u8211{}28; Horowitz and Sliwa 2015, 2843)","plainCitation":"(Brown 2018, chap. 6; Horowitz 2014, 727–28; Horowitz and Sliwa 2015, 2843)","noteIndex":0},"citationItems":[{"id":557,"uris":["http://zotero.org/users/5847545/items/XQGL8ZAK"],"uri":["http://zotero.org/users/5847545/items/XQGL8ZAK"],"itemData":{"id":557,"type":"book","title":"Fallibilism: Evidence and Knowledge","publisher":"Oxford University Press","publisher-place":"Oxford","event-place":"Oxford","author":[{"family":"Brown","given":"Jessica"}],"issued":{"date-parts":[["2018"]]}},"locator":"6","label":"chapter"},{"id":878,"uris":["http://zotero.org/users/5847545/items/R6F66J6S"],"uri":["http://zotero.org/users/5847545/items/R6F66J6S"],"itemData":{"id":878,"type":"article-journal","title":"Epistemic Akrasia","container-title":"Noûs","page":"718-744","volume":"48","issue":"4","author":[{"family":"Horowitz","given":"Sophie"}],"issued":{"date-parts":[["2014"]]}},"locator":"727-728"},{"id":106,"uris":["http://zotero.org/users/5847545/items/LNXXEW4K"],"uri":["http://zotero.org/users/5847545/items/LNXXEW4K"],"itemData":{"id":106,"type":"article-journal","title":"Respecting All the Evidence","container-title":"Philosophical Studies","page":"2825-2858","volume":"172","issue":"11","author":[{"family":"Horowitz","given":"Sophie"},{"family":"Sliwa","given":"Paulina"}],"issued":{"date-parts":[["2015"]]}},"locator":"2843"}],"schema":"https://github.com/citation-style-language/schema/raw/master/csl-citation.json"} </w:instrText>
      </w:r>
      <w:r w:rsidR="00727FB4" w:rsidRPr="001D1B12">
        <w:rPr>
          <w:rFonts w:ascii="Cambria" w:hAnsi="Cambria" w:cs="Times New Roman"/>
          <w:bCs/>
          <w:sz w:val="24"/>
          <w:szCs w:val="24"/>
        </w:rPr>
        <w:fldChar w:fldCharType="separate"/>
      </w:r>
      <w:r w:rsidR="00233061" w:rsidRPr="001D1B12">
        <w:rPr>
          <w:rFonts w:ascii="Cambria" w:hAnsi="Cambria" w:cs="Times New Roman"/>
          <w:sz w:val="24"/>
          <w:szCs w:val="24"/>
        </w:rPr>
        <w:t>(Brown 2018, chap. 6; Horowitz 2014, 727–28; Horowitz and Sliwa 2015, 2843)</w:t>
      </w:r>
      <w:r w:rsidR="00727FB4" w:rsidRPr="001D1B12">
        <w:rPr>
          <w:rFonts w:ascii="Cambria" w:hAnsi="Cambria" w:cs="Times New Roman"/>
          <w:bCs/>
          <w:sz w:val="24"/>
          <w:szCs w:val="24"/>
        </w:rPr>
        <w:fldChar w:fldCharType="end"/>
      </w:r>
      <w:r w:rsidRPr="001D1B12">
        <w:rPr>
          <w:rFonts w:ascii="Cambria" w:hAnsi="Cambria" w:cs="Times New Roman"/>
          <w:bCs/>
          <w:sz w:val="24"/>
          <w:szCs w:val="24"/>
        </w:rPr>
        <w:t>. Since the</w:t>
      </w:r>
      <w:r w:rsidR="00E0644D" w:rsidRPr="001D1B12">
        <w:rPr>
          <w:rFonts w:ascii="Cambria" w:hAnsi="Cambria" w:cs="Times New Roman"/>
          <w:bCs/>
          <w:sz w:val="24"/>
          <w:szCs w:val="24"/>
        </w:rPr>
        <w:t xml:space="preserve">y </w:t>
      </w:r>
      <w:r w:rsidRPr="001D1B12">
        <w:rPr>
          <w:rFonts w:ascii="Cambria" w:hAnsi="Cambria" w:cs="Times New Roman"/>
          <w:bCs/>
          <w:sz w:val="24"/>
          <w:szCs w:val="24"/>
        </w:rPr>
        <w:t>believe</w:t>
      </w:r>
      <w:r w:rsidR="0046144A" w:rsidRPr="001D1B12">
        <w:rPr>
          <w:rFonts w:ascii="Cambria" w:hAnsi="Cambria" w:cs="Times New Roman"/>
          <w:bCs/>
          <w:sz w:val="24"/>
          <w:szCs w:val="24"/>
        </w:rPr>
        <w:t xml:space="preserve"> that</w:t>
      </w:r>
      <w:r w:rsidR="00594DD2" w:rsidRPr="001D1B12">
        <w:rPr>
          <w:rFonts w:ascii="Cambria" w:hAnsi="Cambria" w:cs="Times New Roman"/>
          <w:bCs/>
          <w:sz w:val="24"/>
          <w:szCs w:val="24"/>
        </w:rPr>
        <w:t xml:space="preserve"> the butler is innocent, they decide to</w:t>
      </w:r>
      <w:r w:rsidR="00C57C7E" w:rsidRPr="001D1B12">
        <w:rPr>
          <w:rFonts w:ascii="Cambria" w:hAnsi="Cambria" w:cs="Times New Roman"/>
          <w:bCs/>
          <w:sz w:val="24"/>
          <w:szCs w:val="24"/>
        </w:rPr>
        <w:t xml:space="preserve"> let</w:t>
      </w:r>
      <w:r w:rsidR="00594DD2" w:rsidRPr="001D1B12">
        <w:rPr>
          <w:rFonts w:ascii="Cambria" w:hAnsi="Cambria" w:cs="Times New Roman"/>
          <w:bCs/>
          <w:sz w:val="24"/>
          <w:szCs w:val="24"/>
        </w:rPr>
        <w:t xml:space="preserve"> the butler </w:t>
      </w:r>
      <w:r w:rsidR="00594DD2" w:rsidRPr="001D1B12">
        <w:rPr>
          <w:rFonts w:ascii="Cambria" w:hAnsi="Cambria" w:cs="Times New Roman"/>
          <w:bCs/>
          <w:sz w:val="24"/>
          <w:szCs w:val="24"/>
        </w:rPr>
        <w:lastRenderedPageBreak/>
        <w:t xml:space="preserve">walk. However, since they believe that it is </w:t>
      </w:r>
      <w:r w:rsidR="00D959F4" w:rsidRPr="001D1B12">
        <w:rPr>
          <w:rFonts w:ascii="Cambria" w:hAnsi="Cambria" w:cs="Times New Roman"/>
          <w:bCs/>
          <w:sz w:val="24"/>
          <w:szCs w:val="24"/>
        </w:rPr>
        <w:t>ir</w:t>
      </w:r>
      <w:r w:rsidR="00594DD2" w:rsidRPr="001D1B12">
        <w:rPr>
          <w:rFonts w:ascii="Cambria" w:hAnsi="Cambria" w:cs="Times New Roman"/>
          <w:bCs/>
          <w:sz w:val="24"/>
          <w:szCs w:val="24"/>
        </w:rPr>
        <w:t>rational to believe this, the</w:t>
      </w:r>
      <w:r w:rsidR="0046144A" w:rsidRPr="001D1B12">
        <w:rPr>
          <w:rFonts w:ascii="Cambria" w:hAnsi="Cambria" w:cs="Times New Roman"/>
          <w:bCs/>
          <w:sz w:val="24"/>
          <w:szCs w:val="24"/>
        </w:rPr>
        <w:t>y</w:t>
      </w:r>
      <w:r w:rsidR="00594DD2" w:rsidRPr="001D1B12">
        <w:rPr>
          <w:rFonts w:ascii="Cambria" w:hAnsi="Cambria" w:cs="Times New Roman"/>
          <w:bCs/>
          <w:sz w:val="24"/>
          <w:szCs w:val="24"/>
        </w:rPr>
        <w:t xml:space="preserve"> advise their colleagues to prevent them from releasing the butler. This looks </w:t>
      </w:r>
      <w:r w:rsidR="000B03C8" w:rsidRPr="001D1B12">
        <w:rPr>
          <w:rFonts w:ascii="Cambria" w:hAnsi="Cambria" w:cs="Times New Roman"/>
          <w:bCs/>
          <w:sz w:val="24"/>
          <w:szCs w:val="24"/>
        </w:rPr>
        <w:t>senseless</w:t>
      </w:r>
      <w:r w:rsidR="00594DD2" w:rsidRPr="001D1B12">
        <w:rPr>
          <w:rFonts w:ascii="Cambria" w:hAnsi="Cambria" w:cs="Times New Roman"/>
          <w:bCs/>
          <w:sz w:val="24"/>
          <w:szCs w:val="24"/>
        </w:rPr>
        <w:t xml:space="preserve">. </w:t>
      </w:r>
    </w:p>
    <w:p w14:paraId="6BECB771" w14:textId="558EFF1A" w:rsidR="00F17790" w:rsidRPr="001D1B12" w:rsidRDefault="00594DD2" w:rsidP="00D000FA">
      <w:pPr>
        <w:spacing w:line="240" w:lineRule="auto"/>
        <w:rPr>
          <w:rFonts w:ascii="Cambria" w:hAnsi="Cambria" w:cs="Times New Roman"/>
          <w:sz w:val="24"/>
          <w:szCs w:val="24"/>
        </w:rPr>
      </w:pPr>
      <w:r w:rsidRPr="001D1B12">
        <w:rPr>
          <w:rFonts w:ascii="Cambria" w:hAnsi="Cambria" w:cs="Times New Roman"/>
          <w:bCs/>
          <w:sz w:val="24"/>
          <w:szCs w:val="24"/>
        </w:rPr>
        <w:t xml:space="preserve">Those who reject </w:t>
      </w:r>
      <w:r w:rsidRPr="001D1B12">
        <w:rPr>
          <w:rFonts w:ascii="Cambria" w:hAnsi="Cambria" w:cs="Times New Roman"/>
          <w:bCs/>
          <w:smallCaps/>
          <w:sz w:val="24"/>
          <w:szCs w:val="24"/>
        </w:rPr>
        <w:t>Level-Bridging</w:t>
      </w:r>
      <w:r w:rsidRPr="001D1B12">
        <w:rPr>
          <w:rFonts w:ascii="Cambria" w:hAnsi="Cambria" w:cs="Times New Roman"/>
          <w:bCs/>
          <w:sz w:val="24"/>
          <w:szCs w:val="24"/>
        </w:rPr>
        <w:t xml:space="preserve"> typically accept that there is something problematic about subjects who believe propositions while believing that so believing is irrational</w:t>
      </w:r>
      <w:r w:rsidR="00E0644D" w:rsidRPr="001D1B12">
        <w:rPr>
          <w:rFonts w:ascii="Cambria" w:hAnsi="Cambria" w:cs="Times New Roman"/>
          <w:bCs/>
          <w:sz w:val="24"/>
          <w:szCs w:val="24"/>
        </w:rPr>
        <w:t>.</w:t>
      </w:r>
      <w:r w:rsidRPr="001D1B12">
        <w:rPr>
          <w:rFonts w:ascii="Cambria" w:hAnsi="Cambria" w:cs="Times New Roman"/>
          <w:bCs/>
          <w:sz w:val="24"/>
          <w:szCs w:val="24"/>
        </w:rPr>
        <w:t xml:space="preserve"> However, they suggest that the principle which delivers this verdict is not a principle of rationality</w:t>
      </w:r>
      <w:r w:rsidR="0086783F" w:rsidRPr="001D1B12">
        <w:rPr>
          <w:rFonts w:ascii="Cambria" w:hAnsi="Cambria" w:cs="Times New Roman"/>
          <w:bCs/>
          <w:sz w:val="24"/>
          <w:szCs w:val="24"/>
        </w:rPr>
        <w:t>,</w:t>
      </w:r>
      <w:r w:rsidR="00EA1ACF" w:rsidRPr="001D1B12">
        <w:rPr>
          <w:rFonts w:ascii="Cambria" w:hAnsi="Cambria" w:cs="Times New Roman"/>
          <w:bCs/>
          <w:sz w:val="24"/>
          <w:szCs w:val="24"/>
        </w:rPr>
        <w:t xml:space="preserve"> but </w:t>
      </w:r>
      <w:r w:rsidR="000B03C8" w:rsidRPr="001D1B12">
        <w:rPr>
          <w:rFonts w:ascii="Cambria" w:hAnsi="Cambria" w:cs="Times New Roman"/>
          <w:bCs/>
          <w:sz w:val="24"/>
          <w:szCs w:val="24"/>
        </w:rPr>
        <w:t xml:space="preserve">one </w:t>
      </w:r>
      <w:r w:rsidR="00EA1ACF" w:rsidRPr="001D1B12">
        <w:rPr>
          <w:rFonts w:ascii="Cambria" w:hAnsi="Cambria" w:cs="Times New Roman"/>
          <w:bCs/>
          <w:sz w:val="24"/>
          <w:szCs w:val="24"/>
        </w:rPr>
        <w:t>concerning</w:t>
      </w:r>
      <w:r w:rsidR="00C57C7E" w:rsidRPr="001D1B12">
        <w:rPr>
          <w:rFonts w:ascii="Cambria" w:hAnsi="Cambria" w:cs="Times New Roman"/>
          <w:bCs/>
          <w:sz w:val="24"/>
          <w:szCs w:val="24"/>
        </w:rPr>
        <w:t xml:space="preserve"> some other status</w:t>
      </w:r>
      <w:r w:rsidR="00EA1ACF" w:rsidRPr="001D1B12">
        <w:rPr>
          <w:rFonts w:ascii="Cambria" w:hAnsi="Cambria" w:cs="Times New Roman"/>
          <w:bCs/>
          <w:sz w:val="24"/>
          <w:szCs w:val="24"/>
        </w:rPr>
        <w:t>, say, praiseworthiness</w:t>
      </w:r>
      <w:r w:rsidRPr="001D1B12">
        <w:rPr>
          <w:rFonts w:ascii="Cambria" w:hAnsi="Cambria" w:cs="Times New Roman"/>
          <w:bCs/>
          <w:sz w:val="24"/>
          <w:szCs w:val="24"/>
        </w:rPr>
        <w:t>. More generally, level-splitters suggest that, in addition to whatever standard positively evaluates the individual beliefs, there is a further standard which negatively evaluates their combination</w:t>
      </w:r>
      <w:r w:rsidR="00EA1ACF" w:rsidRPr="001D1B12">
        <w:rPr>
          <w:rFonts w:ascii="Cambria" w:hAnsi="Cambria" w:cs="Times New Roman"/>
          <w:bCs/>
          <w:sz w:val="24"/>
          <w:szCs w:val="24"/>
        </w:rPr>
        <w:t xml:space="preserve"> </w:t>
      </w:r>
      <w:r w:rsidR="00EA1ACF" w:rsidRPr="001D1B12">
        <w:rPr>
          <w:rFonts w:ascii="Cambria" w:hAnsi="Cambria" w:cs="Times New Roman"/>
          <w:bCs/>
          <w:sz w:val="24"/>
          <w:szCs w:val="24"/>
        </w:rPr>
        <w:fldChar w:fldCharType="begin"/>
      </w:r>
      <w:r w:rsidR="006E5260" w:rsidRPr="001D1B12">
        <w:rPr>
          <w:rFonts w:ascii="Cambria" w:hAnsi="Cambria" w:cs="Times New Roman"/>
          <w:bCs/>
          <w:sz w:val="24"/>
          <w:szCs w:val="24"/>
        </w:rPr>
        <w:instrText xml:space="preserve"> ADDIN ZOTERO_ITEM CSL_CITATION {"citationID":"fruqp59V","properties":{"formattedCitation":"(Lasonen-Aarnio 2020; Forthcoming; Williamson Forthcoming)","plainCitation":"(Lasonen-Aarnio 2020; Forthcoming; Williamson Forthcoming)","noteIndex":0},"citationItems":[{"id":504,"uris":["http://zotero.org/users/5847545/items/AVZNKTXG"],"uri":["http://zotero.org/users/5847545/items/AVZNKTXG"],"itemData":{"id":504,"type":"article-journal","title":"Enkrasia or Evidentialism? Learning to Love Mismatch","container-title":"Philosophical Studies","page":"597-632","volume":"177","issue":"3","author":[{"family":"Lasonen-Aarnio","given":"Maria"}],"issued":{"date-parts":[["2020"]]}}},{"id":718,"uris":["http://zotero.org/users/5847545/items/V5C6BZF3"],"uri":["http://zotero.org/users/5847545/items/V5C6BZF3"],"itemData":{"id":718,"type":"chapter","title":"Dispositional Evaluations and Defeat","container-title":"Reasons, Justification, and Defeat","publisher":"Ox","publisher-place":"Oxford","event-place":"Oxford","author":[{"family":"Lasonen-Aarnio","given":"Maria"}],"editor":[{"family":"Brown","given":"Jessica"},{"family":"Simion","given":"Mona"}],"issued":{"literal":"Forthcoming"}}},{"id":462,"uris":["http://zotero.org/users/5847545/items/QQQZMIZD"],"uri":["http://zotero.org/users/5847545/items/QQQZMIZD"],"itemData":{"id":462,"type":"chapter","title":"Justifications, Excuses, and Sceptical Scenarios","container-title":"The New Evil Demon","publisher":"Oxford University Press","publisher-place":"Oxford","event-place":"Oxford","author":[{"family":"Williamson","given":"Timothy"}],"editor":[{"family":"Dutant","given":"Julien"},{"family":"Dorsch","given":"Fabian"}],"issued":{"literal":"Forthcoming"}}}],"schema":"https://github.com/citation-style-language/schema/raw/master/csl-citation.json"} </w:instrText>
      </w:r>
      <w:r w:rsidR="00EA1ACF" w:rsidRPr="001D1B12">
        <w:rPr>
          <w:rFonts w:ascii="Cambria" w:hAnsi="Cambria" w:cs="Times New Roman"/>
          <w:bCs/>
          <w:sz w:val="24"/>
          <w:szCs w:val="24"/>
        </w:rPr>
        <w:fldChar w:fldCharType="separate"/>
      </w:r>
      <w:r w:rsidR="006E5260" w:rsidRPr="001D1B12">
        <w:rPr>
          <w:rFonts w:ascii="Cambria" w:hAnsi="Cambria" w:cs="Times New Roman"/>
          <w:sz w:val="24"/>
          <w:szCs w:val="24"/>
        </w:rPr>
        <w:t>(Lasonen-Aarnio 2020; Forthcoming; Williamson Forthcoming)</w:t>
      </w:r>
      <w:r w:rsidR="00EA1ACF" w:rsidRPr="001D1B12">
        <w:rPr>
          <w:rFonts w:ascii="Cambria" w:hAnsi="Cambria" w:cs="Times New Roman"/>
          <w:bCs/>
          <w:sz w:val="24"/>
          <w:szCs w:val="24"/>
        </w:rPr>
        <w:fldChar w:fldCharType="end"/>
      </w:r>
      <w:r w:rsidR="00EA1ACF" w:rsidRPr="001D1B12">
        <w:rPr>
          <w:rFonts w:ascii="Cambria" w:hAnsi="Cambria" w:cs="Times New Roman"/>
          <w:bCs/>
          <w:sz w:val="24"/>
          <w:szCs w:val="24"/>
        </w:rPr>
        <w:t>.</w:t>
      </w:r>
      <w:r w:rsidR="00C57C7E" w:rsidRPr="001D1B12">
        <w:rPr>
          <w:rFonts w:ascii="Cambria" w:hAnsi="Cambria" w:cs="Times New Roman"/>
          <w:bCs/>
          <w:sz w:val="24"/>
          <w:szCs w:val="24"/>
        </w:rPr>
        <w:t xml:space="preserve"> This</w:t>
      </w:r>
      <w:r w:rsidR="00EA1ACF" w:rsidRPr="001D1B12">
        <w:rPr>
          <w:rFonts w:ascii="Cambria" w:hAnsi="Cambria" w:cs="Times New Roman"/>
          <w:sz w:val="24"/>
          <w:szCs w:val="24"/>
        </w:rPr>
        <w:t xml:space="preserve"> </w:t>
      </w:r>
      <w:r w:rsidR="0086783F" w:rsidRPr="001D1B12">
        <w:rPr>
          <w:rFonts w:ascii="Cambria" w:hAnsi="Cambria" w:cs="Times New Roman"/>
          <w:sz w:val="24"/>
          <w:szCs w:val="24"/>
        </w:rPr>
        <w:t>moves</w:t>
      </w:r>
      <w:r w:rsidR="00EA1ACF" w:rsidRPr="001D1B12">
        <w:rPr>
          <w:rFonts w:ascii="Cambria" w:hAnsi="Cambria" w:cs="Times New Roman"/>
          <w:sz w:val="24"/>
          <w:szCs w:val="24"/>
        </w:rPr>
        <w:t xml:space="preserve"> the level-splitter in the direction of dualis</w:t>
      </w:r>
      <w:r w:rsidR="000B03C8" w:rsidRPr="001D1B12">
        <w:rPr>
          <w:rFonts w:ascii="Cambria" w:hAnsi="Cambria" w:cs="Times New Roman"/>
          <w:sz w:val="24"/>
          <w:szCs w:val="24"/>
        </w:rPr>
        <w:t>m</w:t>
      </w:r>
      <w:r w:rsidR="00EA1ACF" w:rsidRPr="001D1B12">
        <w:rPr>
          <w:rFonts w:ascii="Cambria" w:hAnsi="Cambria" w:cs="Times New Roman"/>
          <w:sz w:val="24"/>
          <w:szCs w:val="24"/>
        </w:rPr>
        <w:t>.</w:t>
      </w:r>
    </w:p>
    <w:p w14:paraId="3373A051" w14:textId="6ADD617B" w:rsidR="004C3546" w:rsidRPr="00D000FA" w:rsidRDefault="004C3546"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Infallibilism</w:t>
      </w:r>
    </w:p>
    <w:p w14:paraId="3A2EF8F4" w14:textId="6C1087B3" w:rsidR="001414DD" w:rsidRPr="001D1B12" w:rsidRDefault="000B30A7" w:rsidP="00D000FA">
      <w:pPr>
        <w:spacing w:line="240" w:lineRule="auto"/>
        <w:rPr>
          <w:rFonts w:ascii="Cambria" w:hAnsi="Cambria" w:cs="Times New Roman"/>
          <w:sz w:val="24"/>
          <w:szCs w:val="24"/>
        </w:rPr>
      </w:pPr>
      <w:r w:rsidRPr="001D1B12">
        <w:rPr>
          <w:rFonts w:ascii="Cambria" w:hAnsi="Cambria" w:cs="Times New Roman"/>
          <w:sz w:val="24"/>
          <w:szCs w:val="24"/>
        </w:rPr>
        <w:t>Another</w:t>
      </w:r>
      <w:r w:rsidR="006802BE" w:rsidRPr="001D1B12">
        <w:rPr>
          <w:rFonts w:ascii="Cambria" w:hAnsi="Cambria" w:cs="Times New Roman"/>
          <w:sz w:val="24"/>
          <w:szCs w:val="24"/>
        </w:rPr>
        <w:t xml:space="preserve"> response to cases of</w:t>
      </w:r>
      <w:r w:rsidR="00B23F07" w:rsidRPr="001D1B12">
        <w:rPr>
          <w:rFonts w:ascii="Cambria" w:hAnsi="Cambria" w:cs="Times New Roman"/>
          <w:sz w:val="24"/>
          <w:szCs w:val="24"/>
        </w:rPr>
        <w:t xml:space="preserve"> misleading</w:t>
      </w:r>
      <w:r w:rsidR="006802BE" w:rsidRPr="001D1B12">
        <w:rPr>
          <w:rFonts w:ascii="Cambria" w:hAnsi="Cambria" w:cs="Times New Roman"/>
          <w:sz w:val="24"/>
          <w:szCs w:val="24"/>
        </w:rPr>
        <w:t xml:space="preserve"> higher-order evidence</w:t>
      </w:r>
      <w:r w:rsidRPr="001D1B12">
        <w:rPr>
          <w:rFonts w:ascii="Cambria" w:hAnsi="Cambria" w:cs="Times New Roman"/>
          <w:sz w:val="24"/>
          <w:szCs w:val="24"/>
        </w:rPr>
        <w:t xml:space="preserve"> is to </w:t>
      </w:r>
      <w:r w:rsidR="00B23F07" w:rsidRPr="001D1B12">
        <w:rPr>
          <w:rFonts w:ascii="Cambria" w:hAnsi="Cambria" w:cs="Times New Roman"/>
          <w:sz w:val="24"/>
          <w:szCs w:val="24"/>
        </w:rPr>
        <w:t>retain</w:t>
      </w:r>
      <w:r w:rsidR="00EA1ACF" w:rsidRPr="001D1B12">
        <w:rPr>
          <w:rFonts w:ascii="Cambria" w:hAnsi="Cambria" w:cs="Times New Roman"/>
          <w:sz w:val="24"/>
          <w:szCs w:val="24"/>
        </w:rPr>
        <w:t xml:space="preserve"> </w:t>
      </w:r>
      <w:r w:rsidR="006802BE" w:rsidRPr="001D1B12">
        <w:rPr>
          <w:rFonts w:ascii="Cambria" w:hAnsi="Cambria" w:cs="Times New Roman"/>
          <w:sz w:val="24"/>
          <w:szCs w:val="24"/>
        </w:rPr>
        <w:t>the substantive and structural</w:t>
      </w:r>
      <w:r w:rsidR="00EA1ACF" w:rsidRPr="001D1B12">
        <w:rPr>
          <w:rFonts w:ascii="Cambria" w:hAnsi="Cambria" w:cs="Times New Roman"/>
          <w:sz w:val="24"/>
          <w:szCs w:val="24"/>
        </w:rPr>
        <w:t xml:space="preserve"> principles but deny that, in </w:t>
      </w:r>
      <w:r w:rsidR="00994BCF" w:rsidRPr="001D1B12">
        <w:rPr>
          <w:rFonts w:ascii="Cambria" w:hAnsi="Cambria" w:cs="Times New Roman"/>
          <w:sz w:val="24"/>
          <w:szCs w:val="24"/>
        </w:rPr>
        <w:t>such</w:t>
      </w:r>
      <w:r w:rsidR="00EA1ACF" w:rsidRPr="001D1B12">
        <w:rPr>
          <w:rFonts w:ascii="Cambria" w:hAnsi="Cambria" w:cs="Times New Roman"/>
          <w:sz w:val="24"/>
          <w:szCs w:val="24"/>
        </w:rPr>
        <w:t xml:space="preserve"> cases, the </w:t>
      </w:r>
      <w:r w:rsidR="00EA1ACF" w:rsidRPr="001D1B12">
        <w:rPr>
          <w:rFonts w:ascii="Cambria" w:hAnsi="Cambria" w:cs="Times New Roman"/>
          <w:i/>
          <w:iCs/>
          <w:sz w:val="24"/>
          <w:szCs w:val="24"/>
        </w:rPr>
        <w:t>total</w:t>
      </w:r>
      <w:r w:rsidR="00EA1ACF" w:rsidRPr="001D1B12">
        <w:rPr>
          <w:rFonts w:ascii="Cambria" w:hAnsi="Cambria" w:cs="Times New Roman"/>
          <w:sz w:val="24"/>
          <w:szCs w:val="24"/>
        </w:rPr>
        <w:t xml:space="preserve"> evidence supports the incoherent combination of beliefs. </w:t>
      </w:r>
      <w:r w:rsidR="001414DD" w:rsidRPr="001D1B12">
        <w:rPr>
          <w:rFonts w:ascii="Cambria" w:hAnsi="Cambria" w:cs="Times New Roman"/>
          <w:sz w:val="24"/>
          <w:szCs w:val="24"/>
        </w:rPr>
        <w:t>On this view, i</w:t>
      </w:r>
      <w:r w:rsidR="000B03C8" w:rsidRPr="001D1B12">
        <w:rPr>
          <w:rFonts w:ascii="Cambria" w:hAnsi="Cambria" w:cs="Times New Roman"/>
          <w:sz w:val="24"/>
          <w:szCs w:val="24"/>
        </w:rPr>
        <w:t>f the higher-order belief is rational, the lower-order belief is irrational, and vice versa</w:t>
      </w:r>
      <w:r w:rsidR="001414DD" w:rsidRPr="001D1B12">
        <w:rPr>
          <w:rFonts w:ascii="Cambria" w:hAnsi="Cambria" w:cs="Times New Roman"/>
          <w:sz w:val="24"/>
          <w:szCs w:val="24"/>
        </w:rPr>
        <w:t>:</w:t>
      </w:r>
    </w:p>
    <w:p w14:paraId="2E2BCF0E" w14:textId="24EC4CFB" w:rsidR="00F17790" w:rsidRPr="001D1B12" w:rsidRDefault="001414DD" w:rsidP="00D000FA">
      <w:pPr>
        <w:spacing w:line="240" w:lineRule="auto"/>
        <w:ind w:left="2160" w:hanging="1440"/>
        <w:rPr>
          <w:rFonts w:ascii="Cambria" w:hAnsi="Cambria" w:cs="Times New Roman"/>
          <w:sz w:val="24"/>
          <w:szCs w:val="24"/>
        </w:rPr>
      </w:pPr>
      <w:r w:rsidRPr="001D1B12">
        <w:rPr>
          <w:rFonts w:ascii="Cambria" w:hAnsi="Cambria" w:cs="Times New Roman"/>
          <w:smallCaps/>
          <w:sz w:val="24"/>
          <w:szCs w:val="24"/>
        </w:rPr>
        <w:t>Infallibilism</w:t>
      </w:r>
      <w:r w:rsidRPr="001D1B12">
        <w:rPr>
          <w:rFonts w:ascii="Cambria" w:hAnsi="Cambria" w:cs="Times New Roman"/>
          <w:sz w:val="24"/>
          <w:szCs w:val="24"/>
        </w:rPr>
        <w:tab/>
      </w:r>
      <w:r w:rsidR="0064210B" w:rsidRPr="001D1B12">
        <w:rPr>
          <w:rFonts w:ascii="Cambria" w:hAnsi="Cambria" w:cs="Times New Roman"/>
          <w:sz w:val="24"/>
          <w:szCs w:val="24"/>
        </w:rPr>
        <w:t>If i</w:t>
      </w:r>
      <w:r w:rsidRPr="001D1B12">
        <w:rPr>
          <w:rFonts w:ascii="Cambria" w:hAnsi="Cambria" w:cs="Times New Roman"/>
          <w:sz w:val="24"/>
          <w:szCs w:val="24"/>
        </w:rPr>
        <w:t xml:space="preserve">t is rational for a person to believe that it is </w:t>
      </w:r>
      <w:r w:rsidR="00D959F4" w:rsidRPr="001D1B12">
        <w:rPr>
          <w:rFonts w:ascii="Cambria" w:hAnsi="Cambria" w:cs="Times New Roman"/>
          <w:sz w:val="24"/>
          <w:szCs w:val="24"/>
        </w:rPr>
        <w:t>ir</w:t>
      </w:r>
      <w:r w:rsidRPr="001D1B12">
        <w:rPr>
          <w:rFonts w:ascii="Cambria" w:hAnsi="Cambria" w:cs="Times New Roman"/>
          <w:sz w:val="24"/>
          <w:szCs w:val="24"/>
        </w:rPr>
        <w:t xml:space="preserve">rational for them to believe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0064210B" w:rsidRPr="001D1B12">
        <w:rPr>
          <w:rFonts w:ascii="Cambria" w:hAnsi="Cambria" w:cs="Times New Roman"/>
          <w:sz w:val="24"/>
          <w:szCs w:val="24"/>
        </w:rPr>
        <w:t xml:space="preserve">, </w:t>
      </w:r>
      <w:r w:rsidRPr="001D1B12">
        <w:rPr>
          <w:rFonts w:ascii="Cambria" w:hAnsi="Cambria" w:cs="Times New Roman"/>
          <w:sz w:val="24"/>
          <w:szCs w:val="24"/>
        </w:rPr>
        <w:t xml:space="preserve">it is </w:t>
      </w:r>
      <w:r w:rsidR="00D959F4" w:rsidRPr="001D1B12">
        <w:rPr>
          <w:rFonts w:ascii="Cambria" w:hAnsi="Cambria" w:cs="Times New Roman"/>
          <w:sz w:val="24"/>
          <w:szCs w:val="24"/>
        </w:rPr>
        <w:t>ir</w:t>
      </w:r>
      <w:r w:rsidRPr="001D1B12">
        <w:rPr>
          <w:rFonts w:ascii="Cambria" w:hAnsi="Cambria" w:cs="Times New Roman"/>
          <w:sz w:val="24"/>
          <w:szCs w:val="24"/>
        </w:rPr>
        <w:t xml:space="preserve">rational for them to believe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0064210B" w:rsidRPr="001D1B12">
        <w:rPr>
          <w:rFonts w:ascii="Cambria" w:hAnsi="Cambria" w:cs="Times New Roman"/>
          <w:sz w:val="24"/>
          <w:szCs w:val="24"/>
        </w:rPr>
        <w:t>.</w:t>
      </w:r>
      <w:r w:rsidR="0064210B" w:rsidRPr="001D1B12">
        <w:rPr>
          <w:rStyle w:val="FootnoteReference"/>
          <w:rFonts w:ascii="Cambria" w:hAnsi="Cambria" w:cs="Times New Roman"/>
          <w:sz w:val="24"/>
          <w:szCs w:val="24"/>
        </w:rPr>
        <w:footnoteReference w:id="15"/>
      </w:r>
    </w:p>
    <w:p w14:paraId="40314C29" w14:textId="18520B75" w:rsidR="00F17790" w:rsidRPr="001D1B12" w:rsidRDefault="0086783F" w:rsidP="00D000FA">
      <w:pPr>
        <w:spacing w:line="240" w:lineRule="auto"/>
        <w:rPr>
          <w:rFonts w:ascii="Cambria" w:hAnsi="Cambria" w:cs="Times New Roman"/>
          <w:sz w:val="24"/>
          <w:szCs w:val="24"/>
        </w:rPr>
      </w:pPr>
      <w:r w:rsidRPr="001D1B12">
        <w:rPr>
          <w:rFonts w:ascii="Cambria" w:hAnsi="Cambria" w:cs="Times New Roman"/>
          <w:sz w:val="24"/>
          <w:szCs w:val="24"/>
        </w:rPr>
        <w:t>This</w:t>
      </w:r>
      <w:r w:rsidR="00195B34" w:rsidRPr="001D1B12">
        <w:rPr>
          <w:rFonts w:ascii="Cambria" w:hAnsi="Cambria" w:cs="Times New Roman"/>
          <w:sz w:val="24"/>
          <w:szCs w:val="24"/>
        </w:rPr>
        <w:t xml:space="preserve"> claim is surprising. As Greco </w:t>
      </w:r>
      <w:r w:rsidR="00B23F07" w:rsidRPr="001D1B12">
        <w:rPr>
          <w:rFonts w:ascii="Cambria" w:hAnsi="Cambria" w:cs="Times New Roman"/>
          <w:sz w:val="24"/>
          <w:szCs w:val="24"/>
        </w:rPr>
        <w:t>says</w:t>
      </w:r>
      <w:r w:rsidR="00195B34" w:rsidRPr="001D1B12">
        <w:rPr>
          <w:rFonts w:ascii="Cambria" w:hAnsi="Cambria" w:cs="Times New Roman"/>
          <w:sz w:val="24"/>
          <w:szCs w:val="24"/>
        </w:rPr>
        <w:t xml:space="preserve"> (</w:t>
      </w:r>
      <w:r w:rsidR="00B23F07" w:rsidRPr="001D1B12">
        <w:rPr>
          <w:rFonts w:ascii="Cambria" w:hAnsi="Cambria" w:cs="Times New Roman"/>
          <w:sz w:val="24"/>
          <w:szCs w:val="24"/>
        </w:rPr>
        <w:t>concerning</w:t>
      </w:r>
      <w:r w:rsidR="009B1CD6" w:rsidRPr="001D1B12">
        <w:rPr>
          <w:rFonts w:ascii="Cambria" w:hAnsi="Cambria" w:cs="Times New Roman"/>
          <w:sz w:val="24"/>
          <w:szCs w:val="24"/>
        </w:rPr>
        <w:t xml:space="preserve"> justification</w:t>
      </w:r>
      <w:r w:rsidR="00C57C7E" w:rsidRPr="001D1B12">
        <w:rPr>
          <w:rFonts w:ascii="Cambria" w:hAnsi="Cambria" w:cs="Times New Roman"/>
          <w:sz w:val="24"/>
          <w:szCs w:val="24"/>
        </w:rPr>
        <w:t>,</w:t>
      </w:r>
      <w:r w:rsidR="009B1CD6" w:rsidRPr="001D1B12">
        <w:rPr>
          <w:rFonts w:ascii="Cambria" w:hAnsi="Cambria" w:cs="Times New Roman"/>
          <w:sz w:val="24"/>
          <w:szCs w:val="24"/>
        </w:rPr>
        <w:t xml:space="preserve"> but the point </w:t>
      </w:r>
      <w:r w:rsidRPr="001D1B12">
        <w:rPr>
          <w:rFonts w:ascii="Cambria" w:hAnsi="Cambria" w:cs="Times New Roman"/>
          <w:sz w:val="24"/>
          <w:szCs w:val="24"/>
        </w:rPr>
        <w:t>generali</w:t>
      </w:r>
      <w:r w:rsidR="00D61297" w:rsidRPr="001D1B12">
        <w:rPr>
          <w:rFonts w:ascii="Cambria" w:hAnsi="Cambria" w:cs="Times New Roman"/>
          <w:sz w:val="24"/>
          <w:szCs w:val="24"/>
        </w:rPr>
        <w:t>z</w:t>
      </w:r>
      <w:r w:rsidRPr="001D1B12">
        <w:rPr>
          <w:rFonts w:ascii="Cambria" w:hAnsi="Cambria" w:cs="Times New Roman"/>
          <w:sz w:val="24"/>
          <w:szCs w:val="24"/>
        </w:rPr>
        <w:t>es</w:t>
      </w:r>
      <w:r w:rsidR="00195B34" w:rsidRPr="001D1B12">
        <w:rPr>
          <w:rFonts w:ascii="Cambria" w:hAnsi="Cambria" w:cs="Times New Roman"/>
          <w:sz w:val="24"/>
          <w:szCs w:val="24"/>
        </w:rPr>
        <w:t>):</w:t>
      </w:r>
    </w:p>
    <w:p w14:paraId="307AEA01" w14:textId="1E8E4BEA" w:rsidR="00F17790" w:rsidRPr="00D000FA" w:rsidRDefault="00195B34" w:rsidP="00D000FA">
      <w:pPr>
        <w:spacing w:line="240" w:lineRule="auto"/>
        <w:ind w:left="720"/>
        <w:rPr>
          <w:rFonts w:ascii="Cambria" w:hAnsi="Cambria" w:cs="Times New Roman"/>
        </w:rPr>
      </w:pPr>
      <w:r w:rsidRPr="00D000FA">
        <w:rPr>
          <w:rFonts w:ascii="Cambria" w:hAnsi="Cambria" w:cs="Times New Roman"/>
        </w:rPr>
        <w:t xml:space="preserve">Justiﬁed false beliefs are possible. This claim commands almost universal agreement among contemporary epistemologists. Most would go further, and claim that the possibility of justiﬁed false belief isn’t restricted to special subject matters. Rather, in no domain is justiﬁcation an infallible guide to truth. At the very least, if there </w:t>
      </w:r>
      <w:r w:rsidRPr="00D000FA">
        <w:rPr>
          <w:rFonts w:ascii="Cambria" w:hAnsi="Cambria" w:cs="Times New Roman"/>
          <w:i/>
          <w:iCs/>
        </w:rPr>
        <w:t>are</w:t>
      </w:r>
      <w:r w:rsidRPr="00D000FA">
        <w:rPr>
          <w:rFonts w:ascii="Cambria" w:hAnsi="Cambria" w:cs="Times New Roman"/>
        </w:rPr>
        <w:t xml:space="preserve"> domains in which justiﬁcation entails truth, this requires some special explanation. </w:t>
      </w:r>
      <w:r w:rsidRPr="00D000FA">
        <w:rPr>
          <w:rFonts w:ascii="Cambria" w:hAnsi="Cambria" w:cs="Times New Roman"/>
        </w:rPr>
        <w:fldChar w:fldCharType="begin"/>
      </w:r>
      <w:r w:rsidR="00EA2E96" w:rsidRPr="00D000FA">
        <w:rPr>
          <w:rFonts w:ascii="Cambria" w:hAnsi="Cambria" w:cs="Times New Roman"/>
        </w:rPr>
        <w:instrText xml:space="preserve"> ADDIN ZOTERO_ITEM CSL_CITATION {"citationID":"MY30fAIM","properties":{"formattedCitation":"(2014, 203)","plainCitation":"(2014, 203)","noteIndex":0},"citationItems":[{"id":886,"uris":["http://zotero.org/users/5847545/items/K3A63BGU"],"uri":["http://zotero.org/users/5847545/items/K3A63BGU"],"itemData":{"id":886,"type":"article-journal","title":"A Puzzle about Epistemic Akrasia","container-title":"Philosophical Studies","page":"201-219","volume":"167","issue":"2","author":[{"family":"Greco","given":"Daniel"}],"issued":{"date-parts":[["2014"]]}},"locator":"203","suppress-author":true}],"schema":"https://github.com/citation-style-language/schema/raw/master/csl-citation.json"} </w:instrText>
      </w:r>
      <w:r w:rsidRPr="00D000FA">
        <w:rPr>
          <w:rFonts w:ascii="Cambria" w:hAnsi="Cambria" w:cs="Times New Roman"/>
        </w:rPr>
        <w:fldChar w:fldCharType="separate"/>
      </w:r>
      <w:r w:rsidR="00EA2E96" w:rsidRPr="00D000FA">
        <w:rPr>
          <w:rFonts w:ascii="Cambria" w:hAnsi="Cambria" w:cs="Times New Roman"/>
        </w:rPr>
        <w:t>(2014, 203)</w:t>
      </w:r>
      <w:r w:rsidRPr="00D000FA">
        <w:rPr>
          <w:rFonts w:ascii="Cambria" w:hAnsi="Cambria" w:cs="Times New Roman"/>
        </w:rPr>
        <w:fldChar w:fldCharType="end"/>
      </w:r>
    </w:p>
    <w:p w14:paraId="272E52B9" w14:textId="61B3240D" w:rsidR="00EA1ACF" w:rsidRPr="001D1B12" w:rsidRDefault="006802BE" w:rsidP="00D000FA">
      <w:pPr>
        <w:spacing w:line="240" w:lineRule="auto"/>
        <w:rPr>
          <w:rFonts w:ascii="Cambria" w:hAnsi="Cambria" w:cs="Times New Roman"/>
          <w:sz w:val="24"/>
          <w:szCs w:val="24"/>
        </w:rPr>
      </w:pPr>
      <w:r w:rsidRPr="001D1B12">
        <w:rPr>
          <w:rFonts w:ascii="Cambria" w:hAnsi="Cambria" w:cs="Times New Roman"/>
          <w:sz w:val="24"/>
          <w:szCs w:val="24"/>
        </w:rPr>
        <w:t>There are two</w:t>
      </w:r>
      <w:r w:rsidR="00CA380F" w:rsidRPr="001D1B12">
        <w:rPr>
          <w:rFonts w:ascii="Cambria" w:hAnsi="Cambria" w:cs="Times New Roman"/>
          <w:sz w:val="24"/>
          <w:szCs w:val="24"/>
        </w:rPr>
        <w:t xml:space="preserve"> </w:t>
      </w:r>
      <w:r w:rsidR="0086783F" w:rsidRPr="001D1B12">
        <w:rPr>
          <w:rFonts w:ascii="Cambria" w:hAnsi="Cambria" w:cs="Times New Roman"/>
          <w:sz w:val="24"/>
          <w:szCs w:val="24"/>
        </w:rPr>
        <w:t>main</w:t>
      </w:r>
      <w:r w:rsidRPr="001D1B12">
        <w:rPr>
          <w:rFonts w:ascii="Cambria" w:hAnsi="Cambria" w:cs="Times New Roman"/>
          <w:sz w:val="24"/>
          <w:szCs w:val="24"/>
        </w:rPr>
        <w:t xml:space="preserve"> versions of </w:t>
      </w:r>
      <w:r w:rsidR="008F239C" w:rsidRPr="001D1B12">
        <w:rPr>
          <w:rFonts w:ascii="Cambria" w:hAnsi="Cambria" w:cs="Times New Roman"/>
          <w:smallCaps/>
          <w:sz w:val="24"/>
          <w:szCs w:val="24"/>
        </w:rPr>
        <w:t>Infallibilism</w:t>
      </w:r>
      <w:r w:rsidR="002F037C" w:rsidRPr="001D1B12">
        <w:rPr>
          <w:rFonts w:ascii="Cambria" w:hAnsi="Cambria" w:cs="Times New Roman"/>
          <w:sz w:val="24"/>
          <w:szCs w:val="24"/>
        </w:rPr>
        <w:t xml:space="preserve">. </w:t>
      </w:r>
      <w:r w:rsidR="00BD4649" w:rsidRPr="001D1B12">
        <w:rPr>
          <w:rFonts w:ascii="Cambria" w:hAnsi="Cambria" w:cs="Times New Roman"/>
          <w:sz w:val="24"/>
          <w:szCs w:val="24"/>
        </w:rPr>
        <w:t xml:space="preserve">I will discuss </w:t>
      </w:r>
      <w:r w:rsidR="002F037C" w:rsidRPr="001D1B12">
        <w:rPr>
          <w:rFonts w:ascii="Cambria" w:hAnsi="Cambria" w:cs="Times New Roman"/>
          <w:sz w:val="24"/>
          <w:szCs w:val="24"/>
        </w:rPr>
        <w:t xml:space="preserve">their ‘special explanations’ </w:t>
      </w:r>
      <w:r w:rsidR="00BD4649" w:rsidRPr="001D1B12">
        <w:rPr>
          <w:rFonts w:ascii="Cambria" w:hAnsi="Cambria" w:cs="Times New Roman"/>
          <w:sz w:val="24"/>
          <w:szCs w:val="24"/>
        </w:rPr>
        <w:t>in turn</w:t>
      </w:r>
      <w:r w:rsidRPr="001D1B12">
        <w:rPr>
          <w:rFonts w:ascii="Cambria" w:hAnsi="Cambria" w:cs="Times New Roman"/>
          <w:sz w:val="24"/>
          <w:szCs w:val="24"/>
        </w:rPr>
        <w:t>.</w:t>
      </w:r>
      <w:r w:rsidR="009B1CD6" w:rsidRPr="001D1B12">
        <w:rPr>
          <w:rFonts w:ascii="Cambria" w:hAnsi="Cambria" w:cs="Times New Roman"/>
          <w:sz w:val="24"/>
          <w:szCs w:val="24"/>
        </w:rPr>
        <w:t xml:space="preserve"> </w:t>
      </w:r>
    </w:p>
    <w:p w14:paraId="37661047" w14:textId="561C787A" w:rsidR="006802BE" w:rsidRPr="001D1B12" w:rsidRDefault="006802BE" w:rsidP="00D000FA">
      <w:pPr>
        <w:spacing w:line="240" w:lineRule="auto"/>
        <w:rPr>
          <w:rFonts w:ascii="Cambria" w:hAnsi="Cambria" w:cs="Times New Roman"/>
          <w:sz w:val="24"/>
          <w:szCs w:val="24"/>
        </w:rPr>
      </w:pPr>
      <w:r w:rsidRPr="001D1B12">
        <w:rPr>
          <w:rFonts w:ascii="Cambria" w:hAnsi="Cambria" w:cs="Times New Roman"/>
          <w:sz w:val="24"/>
          <w:szCs w:val="24"/>
        </w:rPr>
        <w:t>According to what one might call</w:t>
      </w:r>
      <w:r w:rsidR="00F25308" w:rsidRPr="001D1B12">
        <w:rPr>
          <w:rFonts w:ascii="Cambria" w:hAnsi="Cambria" w:cs="Times New Roman"/>
          <w:sz w:val="24"/>
          <w:szCs w:val="24"/>
        </w:rPr>
        <w:t xml:space="preserve"> </w:t>
      </w:r>
      <w:r w:rsidRPr="001D1B12">
        <w:rPr>
          <w:rFonts w:ascii="Cambria" w:hAnsi="Cambria" w:cs="Times New Roman"/>
          <w:i/>
          <w:iCs/>
          <w:sz w:val="24"/>
          <w:szCs w:val="24"/>
        </w:rPr>
        <w:t xml:space="preserve">bottom-up </w:t>
      </w:r>
      <w:r w:rsidR="00C57C7E" w:rsidRPr="001D1B12">
        <w:rPr>
          <w:rFonts w:ascii="Cambria" w:hAnsi="Cambria" w:cs="Times New Roman"/>
          <w:sz w:val="24"/>
          <w:szCs w:val="24"/>
        </w:rPr>
        <w:t>infallibilism</w:t>
      </w:r>
      <w:r w:rsidRPr="001D1B12">
        <w:rPr>
          <w:rFonts w:ascii="Cambria" w:hAnsi="Cambria" w:cs="Times New Roman"/>
          <w:sz w:val="24"/>
          <w:szCs w:val="24"/>
        </w:rPr>
        <w:t xml:space="preserve">, </w:t>
      </w:r>
      <w:r w:rsidR="0064210B" w:rsidRPr="001D1B12">
        <w:rPr>
          <w:rFonts w:ascii="Cambria" w:hAnsi="Cambria" w:cs="Times New Roman"/>
          <w:sz w:val="24"/>
          <w:szCs w:val="24"/>
        </w:rPr>
        <w:t xml:space="preserve">in cases of misleading higher-order evidence </w:t>
      </w:r>
      <w:r w:rsidRPr="001D1B12">
        <w:rPr>
          <w:rFonts w:ascii="Cambria" w:hAnsi="Cambria" w:cs="Times New Roman"/>
          <w:sz w:val="24"/>
          <w:szCs w:val="24"/>
        </w:rPr>
        <w:t>the first-order belief is rational</w:t>
      </w:r>
      <w:r w:rsidR="0010287C" w:rsidRPr="001D1B12">
        <w:rPr>
          <w:rFonts w:ascii="Cambria" w:hAnsi="Cambria" w:cs="Times New Roman"/>
          <w:sz w:val="24"/>
          <w:szCs w:val="24"/>
        </w:rPr>
        <w:t>,</w:t>
      </w:r>
      <w:r w:rsidRPr="001D1B12">
        <w:rPr>
          <w:rFonts w:ascii="Cambria" w:hAnsi="Cambria" w:cs="Times New Roman"/>
          <w:sz w:val="24"/>
          <w:szCs w:val="24"/>
        </w:rPr>
        <w:t xml:space="preserve"> but the higher-order belief is not</w:t>
      </w:r>
      <w:r w:rsidR="00C80610" w:rsidRPr="001D1B12">
        <w:rPr>
          <w:rFonts w:ascii="Cambria" w:hAnsi="Cambria" w:cs="Times New Roman"/>
          <w:sz w:val="24"/>
          <w:szCs w:val="24"/>
        </w:rPr>
        <w:t xml:space="preserve"> </w:t>
      </w:r>
      <w:r w:rsidR="00C80610" w:rsidRPr="001D1B12">
        <w:rPr>
          <w:rFonts w:ascii="Cambria" w:hAnsi="Cambria" w:cs="Times New Roman"/>
          <w:sz w:val="24"/>
          <w:szCs w:val="24"/>
        </w:rPr>
        <w:fldChar w:fldCharType="begin"/>
      </w:r>
      <w:r w:rsidR="003E05AF" w:rsidRPr="001D1B12">
        <w:rPr>
          <w:rFonts w:ascii="Cambria" w:hAnsi="Cambria" w:cs="Times New Roman"/>
          <w:sz w:val="24"/>
          <w:szCs w:val="24"/>
        </w:rPr>
        <w:instrText xml:space="preserve"> ADDIN ZOTERO_ITEM CSL_CITATION {"citationID":"gqrUbvV1","properties":{"formattedCitation":"(Littlejohn 2018; Titelbaum 2015)","plainCitation":"(Littlejohn 2018; Titelbaum 2015)","noteIndex":0},"citationItems":[{"id":113,"uris":["http://zotero.org/users/5847545/items/EIG2W3KQ"],"uri":["http://zotero.org/users/5847545/items/EIG2W3KQ"],"itemData":{"id":113,"type":"article-journal","title":"Stop Making Sense? On a Puzzle about Rationality","container-title":"Philosophy and Phenomenological Research","page":"257-272","volume":"96","issue":"2","author":[{"family":"Littlejohn","given":"Clayton"}],"issued":{"date-parts":[["2018"]]}}},{"id":776,"uris":["http://zotero.org/users/5847545/items/NAKG8CU2"],"uri":["http://zotero.org/users/5847545/items/NAKG8CU2"],"itemData":{"id":776,"type":"chapter","title":"Rationality's Fixed Point (or: In Defense of Right Reason)","container-title":"Oxford Studies in Epistemology: Volume 5","publisher":"Oxford University Press","publisher-place":"Oxford","page":"253-292","event-place":"Oxford","author":[{"family":"Titelbaum","given":"Michael"}],"editor":[{"family":"Gendler","given":"Tamar Szabó"},{"family":"Hawthorne","given":"John"}],"issued":{"date-parts":[["2015"]]}}}],"schema":"https://github.com/citation-style-language/schema/raw/master/csl-citation.json"} </w:instrText>
      </w:r>
      <w:r w:rsidR="00C80610" w:rsidRPr="001D1B12">
        <w:rPr>
          <w:rFonts w:ascii="Cambria" w:hAnsi="Cambria" w:cs="Times New Roman"/>
          <w:sz w:val="24"/>
          <w:szCs w:val="24"/>
        </w:rPr>
        <w:fldChar w:fldCharType="separate"/>
      </w:r>
      <w:r w:rsidR="003E05AF" w:rsidRPr="001D1B12">
        <w:rPr>
          <w:rFonts w:ascii="Cambria" w:hAnsi="Cambria" w:cs="Times New Roman"/>
          <w:sz w:val="24"/>
          <w:szCs w:val="24"/>
        </w:rPr>
        <w:t>(Littlejohn 2018; Titelbaum 2015)</w:t>
      </w:r>
      <w:r w:rsidR="00C80610" w:rsidRPr="001D1B12">
        <w:rPr>
          <w:rFonts w:ascii="Cambria" w:hAnsi="Cambria" w:cs="Times New Roman"/>
          <w:sz w:val="24"/>
          <w:szCs w:val="24"/>
        </w:rPr>
        <w:fldChar w:fldCharType="end"/>
      </w:r>
      <w:r w:rsidRPr="001D1B12">
        <w:rPr>
          <w:rFonts w:ascii="Cambria" w:hAnsi="Cambria" w:cs="Times New Roman"/>
          <w:sz w:val="24"/>
          <w:szCs w:val="24"/>
        </w:rPr>
        <w:t>.</w:t>
      </w:r>
      <w:r w:rsidR="00C80610" w:rsidRPr="001D1B12">
        <w:rPr>
          <w:rFonts w:ascii="Cambria" w:hAnsi="Cambria" w:cs="Times New Roman"/>
          <w:sz w:val="24"/>
          <w:szCs w:val="24"/>
        </w:rPr>
        <w:t xml:space="preserve"> </w:t>
      </w:r>
      <w:r w:rsidRPr="001D1B12">
        <w:rPr>
          <w:rFonts w:ascii="Cambria" w:hAnsi="Cambria" w:cs="Times New Roman"/>
          <w:sz w:val="24"/>
          <w:szCs w:val="24"/>
        </w:rPr>
        <w:t>I</w:t>
      </w:r>
      <w:r w:rsidR="00E0644D" w:rsidRPr="001D1B12">
        <w:rPr>
          <w:rFonts w:ascii="Cambria" w:hAnsi="Cambria" w:cs="Times New Roman"/>
          <w:sz w:val="24"/>
          <w:szCs w:val="24"/>
        </w:rPr>
        <w:t>t</w:t>
      </w:r>
      <w:r w:rsidRPr="001D1B12">
        <w:rPr>
          <w:rFonts w:ascii="Cambria" w:hAnsi="Cambria" w:cs="Times New Roman"/>
          <w:sz w:val="24"/>
          <w:szCs w:val="24"/>
        </w:rPr>
        <w:t xml:space="preserve"> is rational for the detective</w:t>
      </w:r>
      <w:r w:rsidR="0086783F" w:rsidRPr="001D1B12">
        <w:rPr>
          <w:rFonts w:ascii="Cambria" w:hAnsi="Cambria" w:cs="Times New Roman"/>
          <w:sz w:val="24"/>
          <w:szCs w:val="24"/>
        </w:rPr>
        <w:t xml:space="preserve"> </w:t>
      </w:r>
      <w:r w:rsidR="00E0644D" w:rsidRPr="001D1B12">
        <w:rPr>
          <w:rFonts w:ascii="Cambria" w:hAnsi="Cambria" w:cs="Times New Roman"/>
          <w:sz w:val="24"/>
          <w:szCs w:val="24"/>
        </w:rPr>
        <w:t xml:space="preserve">in </w:t>
      </w:r>
      <w:r w:rsidR="00E0644D" w:rsidRPr="001D1B12">
        <w:rPr>
          <w:rFonts w:ascii="Cambria" w:hAnsi="Cambria" w:cs="Times New Roman"/>
          <w:smallCaps/>
          <w:sz w:val="24"/>
          <w:szCs w:val="24"/>
        </w:rPr>
        <w:t>Murder</w:t>
      </w:r>
      <w:r w:rsidR="00E0644D" w:rsidRPr="001D1B12">
        <w:rPr>
          <w:rFonts w:ascii="Cambria" w:hAnsi="Cambria" w:cs="Times New Roman"/>
          <w:sz w:val="24"/>
          <w:szCs w:val="24"/>
        </w:rPr>
        <w:t xml:space="preserve"> </w:t>
      </w:r>
      <w:r w:rsidRPr="001D1B12">
        <w:rPr>
          <w:rFonts w:ascii="Cambria" w:hAnsi="Cambria" w:cs="Times New Roman"/>
          <w:sz w:val="24"/>
          <w:szCs w:val="24"/>
        </w:rPr>
        <w:t xml:space="preserve">to believe that the butler is innocent, and </w:t>
      </w:r>
      <w:r w:rsidR="00D959F4" w:rsidRPr="001D1B12">
        <w:rPr>
          <w:rFonts w:ascii="Cambria" w:hAnsi="Cambria" w:cs="Times New Roman"/>
          <w:sz w:val="24"/>
          <w:szCs w:val="24"/>
        </w:rPr>
        <w:t>ir</w:t>
      </w:r>
      <w:r w:rsidRPr="001D1B12">
        <w:rPr>
          <w:rFonts w:ascii="Cambria" w:hAnsi="Cambria" w:cs="Times New Roman"/>
          <w:sz w:val="24"/>
          <w:szCs w:val="24"/>
        </w:rPr>
        <w:t xml:space="preserve">rational for them to believe that this is </w:t>
      </w:r>
      <w:r w:rsidR="00D959F4" w:rsidRPr="001D1B12">
        <w:rPr>
          <w:rFonts w:ascii="Cambria" w:hAnsi="Cambria" w:cs="Times New Roman"/>
          <w:sz w:val="24"/>
          <w:szCs w:val="24"/>
        </w:rPr>
        <w:t>ir</w:t>
      </w:r>
      <w:r w:rsidRPr="001D1B12">
        <w:rPr>
          <w:rFonts w:ascii="Cambria" w:hAnsi="Cambria" w:cs="Times New Roman"/>
          <w:sz w:val="24"/>
          <w:szCs w:val="24"/>
        </w:rPr>
        <w:t xml:space="preserve">rational. </w:t>
      </w:r>
    </w:p>
    <w:p w14:paraId="182977BB" w14:textId="402707D2" w:rsidR="009B1CD6" w:rsidRPr="001D1B12" w:rsidRDefault="0086783F" w:rsidP="00D000FA">
      <w:pPr>
        <w:spacing w:line="240" w:lineRule="auto"/>
        <w:rPr>
          <w:rFonts w:ascii="Cambria" w:hAnsi="Cambria" w:cs="Times New Roman"/>
          <w:sz w:val="24"/>
          <w:szCs w:val="24"/>
        </w:rPr>
      </w:pPr>
      <w:r w:rsidRPr="001D1B12">
        <w:rPr>
          <w:rFonts w:ascii="Cambria" w:hAnsi="Cambria" w:cs="Times New Roman"/>
          <w:sz w:val="24"/>
          <w:szCs w:val="24"/>
        </w:rPr>
        <w:t>H</w:t>
      </w:r>
      <w:r w:rsidR="009B1CD6" w:rsidRPr="001D1B12">
        <w:rPr>
          <w:rFonts w:ascii="Cambria" w:hAnsi="Cambria" w:cs="Times New Roman"/>
          <w:sz w:val="24"/>
          <w:szCs w:val="24"/>
        </w:rPr>
        <w:t>ow might a bottom-up infallibilis</w:t>
      </w:r>
      <w:r w:rsidRPr="001D1B12">
        <w:rPr>
          <w:rFonts w:ascii="Cambria" w:hAnsi="Cambria" w:cs="Times New Roman"/>
          <w:sz w:val="24"/>
          <w:szCs w:val="24"/>
        </w:rPr>
        <w:t>t</w:t>
      </w:r>
      <w:r w:rsidR="009B1CD6" w:rsidRPr="001D1B12">
        <w:rPr>
          <w:rFonts w:ascii="Cambria" w:hAnsi="Cambria" w:cs="Times New Roman"/>
          <w:sz w:val="24"/>
          <w:szCs w:val="24"/>
        </w:rPr>
        <w:t xml:space="preserve"> explain </w:t>
      </w:r>
      <w:r w:rsidR="002F037C" w:rsidRPr="001D1B12">
        <w:rPr>
          <w:rFonts w:ascii="Cambria" w:hAnsi="Cambria" w:cs="Times New Roman"/>
          <w:sz w:val="24"/>
          <w:szCs w:val="24"/>
        </w:rPr>
        <w:t>this</w:t>
      </w:r>
      <w:r w:rsidR="009B1CD6" w:rsidRPr="001D1B12">
        <w:rPr>
          <w:rFonts w:ascii="Cambria" w:hAnsi="Cambria" w:cs="Times New Roman"/>
          <w:sz w:val="24"/>
          <w:szCs w:val="24"/>
        </w:rPr>
        <w:t>?</w:t>
      </w:r>
      <w:r w:rsidR="00C30A6F" w:rsidRPr="001D1B12">
        <w:rPr>
          <w:rFonts w:ascii="Cambria" w:hAnsi="Cambria" w:cs="Times New Roman"/>
          <w:sz w:val="24"/>
          <w:szCs w:val="24"/>
        </w:rPr>
        <w:t xml:space="preserve"> </w:t>
      </w:r>
      <w:r w:rsidR="009B1CD6" w:rsidRPr="001D1B12">
        <w:rPr>
          <w:rFonts w:ascii="Cambria" w:hAnsi="Cambria" w:cs="Times New Roman"/>
          <w:sz w:val="24"/>
          <w:szCs w:val="24"/>
        </w:rPr>
        <w:t xml:space="preserve">One answer is that </w:t>
      </w:r>
      <w:r w:rsidR="008F239C" w:rsidRPr="001D1B12">
        <w:rPr>
          <w:rFonts w:ascii="Cambria" w:hAnsi="Cambria" w:cs="Times New Roman"/>
          <w:sz w:val="24"/>
          <w:szCs w:val="24"/>
        </w:rPr>
        <w:t>subjects always have</w:t>
      </w:r>
      <w:r w:rsidR="009B1CD6" w:rsidRPr="001D1B12">
        <w:rPr>
          <w:rFonts w:ascii="Cambria" w:hAnsi="Cambria" w:cs="Times New Roman"/>
          <w:sz w:val="24"/>
          <w:szCs w:val="24"/>
        </w:rPr>
        <w:t xml:space="preserve"> sufficient</w:t>
      </w:r>
      <w:r w:rsidR="008F239C" w:rsidRPr="001D1B12">
        <w:rPr>
          <w:rFonts w:ascii="Cambria" w:hAnsi="Cambria" w:cs="Times New Roman"/>
          <w:sz w:val="24"/>
          <w:szCs w:val="24"/>
        </w:rPr>
        <w:t xml:space="preserve"> a priori </w:t>
      </w:r>
      <w:r w:rsidR="009B1CD6" w:rsidRPr="001D1B12">
        <w:rPr>
          <w:rFonts w:ascii="Cambria" w:hAnsi="Cambria" w:cs="Times New Roman"/>
          <w:sz w:val="24"/>
          <w:szCs w:val="24"/>
        </w:rPr>
        <w:t xml:space="preserve">grounds for beliefs </w:t>
      </w:r>
      <w:r w:rsidR="008F239C" w:rsidRPr="001D1B12">
        <w:rPr>
          <w:rFonts w:ascii="Cambria" w:hAnsi="Cambria" w:cs="Times New Roman"/>
          <w:sz w:val="24"/>
          <w:szCs w:val="24"/>
        </w:rPr>
        <w:t xml:space="preserve">about the </w:t>
      </w:r>
      <w:r w:rsidR="009B1CD6" w:rsidRPr="001D1B12">
        <w:rPr>
          <w:rFonts w:ascii="Cambria" w:hAnsi="Cambria" w:cs="Times New Roman"/>
          <w:sz w:val="24"/>
          <w:szCs w:val="24"/>
        </w:rPr>
        <w:t>requirements</w:t>
      </w:r>
      <w:r w:rsidR="008F239C" w:rsidRPr="001D1B12">
        <w:rPr>
          <w:rFonts w:ascii="Cambria" w:hAnsi="Cambria" w:cs="Times New Roman"/>
          <w:sz w:val="24"/>
          <w:szCs w:val="24"/>
        </w:rPr>
        <w:t xml:space="preserve"> of </w:t>
      </w:r>
      <w:r w:rsidR="009B1CD6" w:rsidRPr="001D1B12">
        <w:rPr>
          <w:rFonts w:ascii="Cambria" w:hAnsi="Cambria" w:cs="Times New Roman"/>
          <w:sz w:val="24"/>
          <w:szCs w:val="24"/>
        </w:rPr>
        <w:t>rationality</w:t>
      </w:r>
      <w:r w:rsidR="00F35B95" w:rsidRPr="001D1B12">
        <w:rPr>
          <w:rFonts w:ascii="Cambria" w:hAnsi="Cambria" w:cs="Times New Roman"/>
          <w:sz w:val="24"/>
          <w:szCs w:val="24"/>
        </w:rPr>
        <w:t xml:space="preserve"> </w:t>
      </w:r>
      <w:r w:rsidR="00F35B95" w:rsidRPr="001D1B12">
        <w:rPr>
          <w:rFonts w:ascii="Cambria" w:hAnsi="Cambria" w:cs="Times New Roman"/>
          <w:sz w:val="24"/>
          <w:szCs w:val="24"/>
        </w:rPr>
        <w:fldChar w:fldCharType="begin"/>
      </w:r>
      <w:r w:rsidRPr="001D1B12">
        <w:rPr>
          <w:rFonts w:ascii="Cambria" w:hAnsi="Cambria" w:cs="Times New Roman"/>
          <w:sz w:val="24"/>
          <w:szCs w:val="24"/>
        </w:rPr>
        <w:instrText xml:space="preserve"> ADDIN ZOTERO_ITEM CSL_CITATION {"citationID":"1DYzpV9R","properties":{"formattedCitation":"(Jarvis and Ichikawa 2017, chap. 7; Smithies 2012; Titelbaum 2015)","plainCitation":"(Jarvis and Ichikawa 2017, chap. 7; Smithies 2012; Titelbaum 2015)","noteIndex":0},"citationItems":[{"id":911,"uris":["http://zotero.org/users/5847545/items/U7IHXGBS"],"uri":["http://zotero.org/users/5847545/items/U7IHXGBS"],"itemData":{"id":911,"type":"book","title":"The Rules of Thought","publisher":"Oxford University Press","publisher-place":"Oxford","event-place":"Oxford","author":[{"family":"Jarvis","given":"Benjamin"},{"family":"Ichikawa","given":"Jonathan Jenkins"}],"issued":{"date-parts":[["2017"]]}},"locator":"7","label":"chapter"},{"id":586,"uris":["http://zotero.org/users/5847545/items/ADMKKLZD"],"uri":["http://zotero.org/users/5847545/items/ADMKKLZD"],"itemData":{"id":586,"type":"article-journal","title":"Moore’s Paradox and the Accessibility of Justiﬁcation","container-title":"Philosophy and Phenomenological Research","page":"273-300","volume":"85","issue":"2","author":[{"family":"Smithies","given":"Declan"}],"issued":{"date-parts":[["2012"]]}}},{"id":776,"uris":["http://zotero.org/users/5847545/items/NAKG8CU2"],"uri":["http://zotero.org/users/5847545/items/NAKG8CU2"],"itemData":{"id":776,"type":"chapter","title":"Rationality's Fixed Point (or: In Defense of Right Reason)","container-title":"Oxford Studies in Epistemology: Volume 5","publisher":"Oxford University Press","publisher-place":"Oxford","page":"253-292","event-place":"Oxford","author":[{"family":"Titelbaum","given":"Michael"}],"editor":[{"family":"Gendler","given":"Tamar Szabó"},{"family":"Hawthorne","given":"John"}],"issued":{"date-parts":[["2015"]]}}}],"schema":"https://github.com/citation-style-language/schema/raw/master/csl-citation.json"} </w:instrText>
      </w:r>
      <w:r w:rsidR="00F35B95" w:rsidRPr="001D1B12">
        <w:rPr>
          <w:rFonts w:ascii="Cambria" w:hAnsi="Cambria" w:cs="Times New Roman"/>
          <w:sz w:val="24"/>
          <w:szCs w:val="24"/>
        </w:rPr>
        <w:fldChar w:fldCharType="separate"/>
      </w:r>
      <w:r w:rsidRPr="001D1B12">
        <w:rPr>
          <w:rFonts w:ascii="Cambria" w:hAnsi="Cambria" w:cs="Times New Roman"/>
          <w:sz w:val="24"/>
          <w:szCs w:val="24"/>
        </w:rPr>
        <w:t>(Jarvis and Ichikawa 2017, chap. 7; Smithies 2012; Titelbaum 2015)</w:t>
      </w:r>
      <w:r w:rsidR="00F35B95" w:rsidRPr="001D1B12">
        <w:rPr>
          <w:rFonts w:ascii="Cambria" w:hAnsi="Cambria" w:cs="Times New Roman"/>
          <w:sz w:val="24"/>
          <w:szCs w:val="24"/>
        </w:rPr>
        <w:fldChar w:fldCharType="end"/>
      </w:r>
      <w:r w:rsidR="008F239C" w:rsidRPr="001D1B12">
        <w:rPr>
          <w:rFonts w:ascii="Cambria" w:hAnsi="Cambria" w:cs="Times New Roman"/>
          <w:sz w:val="24"/>
          <w:szCs w:val="24"/>
        </w:rPr>
        <w:t xml:space="preserve">. </w:t>
      </w:r>
      <w:r w:rsidRPr="001D1B12">
        <w:rPr>
          <w:rFonts w:ascii="Cambria" w:hAnsi="Cambria" w:cs="Times New Roman"/>
          <w:sz w:val="24"/>
          <w:szCs w:val="24"/>
        </w:rPr>
        <w:t>Regarding</w:t>
      </w:r>
      <w:r w:rsidR="000130E2" w:rsidRPr="001D1B12">
        <w:rPr>
          <w:rFonts w:ascii="Cambria" w:hAnsi="Cambria" w:cs="Times New Roman"/>
          <w:sz w:val="24"/>
          <w:szCs w:val="24"/>
        </w:rPr>
        <w:t xml:space="preserve"> </w:t>
      </w:r>
      <w:r w:rsidR="000130E2" w:rsidRPr="001D1B12">
        <w:rPr>
          <w:rFonts w:ascii="Cambria" w:hAnsi="Cambria" w:cs="Times New Roman"/>
          <w:smallCaps/>
          <w:sz w:val="24"/>
          <w:szCs w:val="24"/>
        </w:rPr>
        <w:t>Murder</w:t>
      </w:r>
      <w:r w:rsidR="000130E2" w:rsidRPr="001D1B12">
        <w:rPr>
          <w:rFonts w:ascii="Cambria" w:hAnsi="Cambria" w:cs="Times New Roman"/>
          <w:sz w:val="24"/>
          <w:szCs w:val="24"/>
        </w:rPr>
        <w:t xml:space="preserve">, the suggestion is that, while the detective might have testimonial evidence in support of the belief that it is </w:t>
      </w:r>
      <w:r w:rsidR="00D959F4" w:rsidRPr="001D1B12">
        <w:rPr>
          <w:rFonts w:ascii="Cambria" w:hAnsi="Cambria" w:cs="Times New Roman"/>
          <w:sz w:val="24"/>
          <w:szCs w:val="24"/>
        </w:rPr>
        <w:t>ir</w:t>
      </w:r>
      <w:r w:rsidR="000130E2" w:rsidRPr="001D1B12">
        <w:rPr>
          <w:rFonts w:ascii="Cambria" w:hAnsi="Cambria" w:cs="Times New Roman"/>
          <w:sz w:val="24"/>
          <w:szCs w:val="24"/>
        </w:rPr>
        <w:t xml:space="preserve">rational for them to believe that the butler is innocent, the detective has a priori access to considerations that defeat that evidence.   </w:t>
      </w:r>
    </w:p>
    <w:p w14:paraId="435F1FF6" w14:textId="3EAEED30" w:rsidR="009B1CD6" w:rsidRPr="001D1B12" w:rsidRDefault="009B1CD6" w:rsidP="00D000FA">
      <w:pPr>
        <w:spacing w:line="240" w:lineRule="auto"/>
        <w:rPr>
          <w:rFonts w:ascii="Cambria" w:hAnsi="Cambria" w:cs="Times New Roman"/>
          <w:sz w:val="24"/>
          <w:szCs w:val="24"/>
        </w:rPr>
      </w:pPr>
      <w:r w:rsidRPr="001D1B12">
        <w:rPr>
          <w:rFonts w:ascii="Cambria" w:hAnsi="Cambria" w:cs="Times New Roman"/>
          <w:sz w:val="24"/>
          <w:szCs w:val="24"/>
        </w:rPr>
        <w:t xml:space="preserve">This </w:t>
      </w:r>
      <w:r w:rsidR="000130E2" w:rsidRPr="001D1B12">
        <w:rPr>
          <w:rFonts w:ascii="Cambria" w:hAnsi="Cambria" w:cs="Times New Roman"/>
          <w:sz w:val="24"/>
          <w:szCs w:val="24"/>
        </w:rPr>
        <w:t xml:space="preserve">answer </w:t>
      </w:r>
      <w:r w:rsidR="002F037C" w:rsidRPr="001D1B12">
        <w:rPr>
          <w:rFonts w:ascii="Cambria" w:hAnsi="Cambria" w:cs="Times New Roman"/>
          <w:sz w:val="24"/>
          <w:szCs w:val="24"/>
        </w:rPr>
        <w:t xml:space="preserve">rests on </w:t>
      </w:r>
      <w:r w:rsidR="00334D44" w:rsidRPr="001D1B12">
        <w:rPr>
          <w:rFonts w:ascii="Cambria" w:hAnsi="Cambria" w:cs="Times New Roman"/>
          <w:sz w:val="24"/>
          <w:szCs w:val="24"/>
        </w:rPr>
        <w:t>very</w:t>
      </w:r>
      <w:r w:rsidR="000130E2" w:rsidRPr="001D1B12">
        <w:rPr>
          <w:rFonts w:ascii="Cambria" w:hAnsi="Cambria" w:cs="Times New Roman"/>
          <w:sz w:val="24"/>
          <w:szCs w:val="24"/>
        </w:rPr>
        <w:t xml:space="preserve"> strong epistemological </w:t>
      </w:r>
      <w:r w:rsidR="002F037C" w:rsidRPr="001D1B12">
        <w:rPr>
          <w:rFonts w:ascii="Cambria" w:hAnsi="Cambria" w:cs="Times New Roman"/>
          <w:sz w:val="24"/>
          <w:szCs w:val="24"/>
        </w:rPr>
        <w:t>commitments</w:t>
      </w:r>
      <w:r w:rsidR="000130E2" w:rsidRPr="001D1B12">
        <w:rPr>
          <w:rFonts w:ascii="Cambria" w:hAnsi="Cambria" w:cs="Times New Roman"/>
          <w:sz w:val="24"/>
          <w:szCs w:val="24"/>
        </w:rPr>
        <w:t xml:space="preserve">. While the a priori grounds might be available to ideally rational subjects, one might wonder if they are always available to fallible subjects like </w:t>
      </w:r>
      <w:r w:rsidR="002F037C" w:rsidRPr="001D1B12">
        <w:rPr>
          <w:rFonts w:ascii="Cambria" w:hAnsi="Cambria" w:cs="Times New Roman"/>
          <w:sz w:val="24"/>
          <w:szCs w:val="24"/>
        </w:rPr>
        <w:t>us</w:t>
      </w:r>
      <w:r w:rsidR="000130E2" w:rsidRPr="001D1B12">
        <w:rPr>
          <w:rFonts w:ascii="Cambria" w:hAnsi="Cambria" w:cs="Times New Roman"/>
          <w:sz w:val="24"/>
          <w:szCs w:val="24"/>
        </w:rPr>
        <w:t xml:space="preserve">. And, </w:t>
      </w:r>
      <w:r w:rsidR="00334D44" w:rsidRPr="001D1B12">
        <w:rPr>
          <w:rFonts w:ascii="Cambria" w:hAnsi="Cambria" w:cs="Times New Roman"/>
          <w:sz w:val="24"/>
          <w:szCs w:val="24"/>
        </w:rPr>
        <w:t>when</w:t>
      </w:r>
      <w:r w:rsidR="000130E2" w:rsidRPr="001D1B12">
        <w:rPr>
          <w:rFonts w:ascii="Cambria" w:hAnsi="Cambria" w:cs="Times New Roman"/>
          <w:sz w:val="24"/>
          <w:szCs w:val="24"/>
        </w:rPr>
        <w:t xml:space="preserve"> available, one might wonder if they are always sufficient to outweigh the</w:t>
      </w:r>
      <w:r w:rsidR="00B23F07" w:rsidRPr="001D1B12">
        <w:rPr>
          <w:rFonts w:ascii="Cambria" w:hAnsi="Cambria" w:cs="Times New Roman"/>
          <w:sz w:val="24"/>
          <w:szCs w:val="24"/>
        </w:rPr>
        <w:t xml:space="preserve"> a posteriori</w:t>
      </w:r>
      <w:r w:rsidR="000130E2" w:rsidRPr="001D1B12">
        <w:rPr>
          <w:rFonts w:ascii="Cambria" w:hAnsi="Cambria" w:cs="Times New Roman"/>
          <w:sz w:val="24"/>
          <w:szCs w:val="24"/>
        </w:rPr>
        <w:t xml:space="preserve"> higher-order evidence</w:t>
      </w:r>
      <w:r w:rsidR="0086783F" w:rsidRPr="001D1B12">
        <w:rPr>
          <w:rFonts w:ascii="Cambria" w:hAnsi="Cambria" w:cs="Times New Roman"/>
          <w:sz w:val="24"/>
          <w:szCs w:val="24"/>
        </w:rPr>
        <w:t xml:space="preserve"> </w:t>
      </w:r>
      <w:r w:rsidR="0086783F" w:rsidRPr="001D1B12">
        <w:rPr>
          <w:rFonts w:ascii="Cambria" w:hAnsi="Cambria" w:cs="Times New Roman"/>
          <w:sz w:val="24"/>
          <w:szCs w:val="24"/>
        </w:rPr>
        <w:fldChar w:fldCharType="begin"/>
      </w:r>
      <w:r w:rsidR="0086783F" w:rsidRPr="001D1B12">
        <w:rPr>
          <w:rFonts w:ascii="Cambria" w:hAnsi="Cambria" w:cs="Times New Roman"/>
          <w:sz w:val="24"/>
          <w:szCs w:val="24"/>
        </w:rPr>
        <w:instrText xml:space="preserve"> ADDIN ZOTERO_ITEM CSL_CITATION {"citationID":"Ei2CJGva","properties":{"formattedCitation":"(Field 2017)","plainCitation":"(Field 2017)","noteIndex":0},"citationItems":[{"id":913,"uris":["http://zotero.org/users/5847545/items/LWQXJN2Y"],"uri":["http://zotero.org/users/5847545/items/LWQXJN2Y"],"itemData":{"id":913,"type":"article-journal","title":"It's OK to Make Mistakes: Against the Fixed-Point Thesis","container-title":"Episteme","page":"175-185","volume":"16","issue":"2","author":[{"family":"Field","given":"Claire"}],"issued":{"date-parts":[["2017"]]}}}],"schema":"https://github.com/citation-style-language/schema/raw/master/csl-citation.json"} </w:instrText>
      </w:r>
      <w:r w:rsidR="0086783F" w:rsidRPr="001D1B12">
        <w:rPr>
          <w:rFonts w:ascii="Cambria" w:hAnsi="Cambria" w:cs="Times New Roman"/>
          <w:sz w:val="24"/>
          <w:szCs w:val="24"/>
        </w:rPr>
        <w:fldChar w:fldCharType="separate"/>
      </w:r>
      <w:r w:rsidR="0086783F" w:rsidRPr="001D1B12">
        <w:rPr>
          <w:rFonts w:ascii="Cambria" w:hAnsi="Cambria" w:cs="Times New Roman"/>
          <w:sz w:val="24"/>
          <w:szCs w:val="24"/>
        </w:rPr>
        <w:t>(Field 2017)</w:t>
      </w:r>
      <w:r w:rsidR="0086783F" w:rsidRPr="001D1B12">
        <w:rPr>
          <w:rFonts w:ascii="Cambria" w:hAnsi="Cambria" w:cs="Times New Roman"/>
          <w:sz w:val="24"/>
          <w:szCs w:val="24"/>
        </w:rPr>
        <w:fldChar w:fldCharType="end"/>
      </w:r>
      <w:r w:rsidR="000130E2" w:rsidRPr="001D1B12">
        <w:rPr>
          <w:rFonts w:ascii="Cambria" w:hAnsi="Cambria" w:cs="Times New Roman"/>
          <w:sz w:val="24"/>
          <w:szCs w:val="24"/>
        </w:rPr>
        <w:t>.</w:t>
      </w:r>
    </w:p>
    <w:p w14:paraId="11A93D2D" w14:textId="20E89269" w:rsidR="00770CF6" w:rsidRPr="001D1B12" w:rsidRDefault="000130E2" w:rsidP="00D000FA">
      <w:pPr>
        <w:spacing w:line="240" w:lineRule="auto"/>
        <w:rPr>
          <w:rFonts w:ascii="Cambria" w:hAnsi="Cambria" w:cs="Times New Roman"/>
          <w:sz w:val="24"/>
          <w:szCs w:val="24"/>
        </w:rPr>
      </w:pPr>
      <w:r w:rsidRPr="001D1B12">
        <w:rPr>
          <w:rFonts w:ascii="Cambria" w:hAnsi="Cambria" w:cs="Times New Roman"/>
          <w:sz w:val="24"/>
          <w:szCs w:val="24"/>
        </w:rPr>
        <w:lastRenderedPageBreak/>
        <w:t xml:space="preserve">Littlejohn </w:t>
      </w:r>
      <w:r w:rsidR="00770CF6" w:rsidRPr="001D1B12">
        <w:rPr>
          <w:rFonts w:ascii="Cambria" w:hAnsi="Cambria" w:cs="Times New Roman"/>
          <w:sz w:val="24"/>
          <w:szCs w:val="24"/>
        </w:rPr>
        <w:fldChar w:fldCharType="begin"/>
      </w:r>
      <w:r w:rsidR="00770CF6" w:rsidRPr="001D1B12">
        <w:rPr>
          <w:rFonts w:ascii="Cambria" w:hAnsi="Cambria" w:cs="Times New Roman"/>
          <w:sz w:val="24"/>
          <w:szCs w:val="24"/>
        </w:rPr>
        <w:instrText xml:space="preserve"> ADDIN ZOTERO_ITEM CSL_CITATION {"citationID":"jiXytlZM","properties":{"formattedCitation":"(2018)","plainCitation":"(2018)","noteIndex":0},"citationItems":[{"id":113,"uris":["http://zotero.org/users/5847545/items/EIG2W3KQ"],"uri":["http://zotero.org/users/5847545/items/EIG2W3KQ"],"itemData":{"id":113,"type":"article-journal","title":"Stop Making Sense? On a Puzzle about Rationality","container-title":"Philosophy and Phenomenological Research","page":"257-272","volume":"96","issue":"2","author":[{"family":"Littlejohn","given":"Clayton"}],"issued":{"date-parts":[["2018"]]}},"suppress-author":true}],"schema":"https://github.com/citation-style-language/schema/raw/master/csl-citation.json"} </w:instrText>
      </w:r>
      <w:r w:rsidR="00770CF6" w:rsidRPr="001D1B12">
        <w:rPr>
          <w:rFonts w:ascii="Cambria" w:hAnsi="Cambria" w:cs="Times New Roman"/>
          <w:sz w:val="24"/>
          <w:szCs w:val="24"/>
        </w:rPr>
        <w:fldChar w:fldCharType="separate"/>
      </w:r>
      <w:r w:rsidR="00770CF6" w:rsidRPr="001D1B12">
        <w:rPr>
          <w:rFonts w:ascii="Cambria" w:hAnsi="Cambria" w:cs="Times New Roman"/>
          <w:sz w:val="24"/>
          <w:szCs w:val="24"/>
        </w:rPr>
        <w:t>(2018)</w:t>
      </w:r>
      <w:r w:rsidR="00770CF6" w:rsidRPr="001D1B12">
        <w:rPr>
          <w:rFonts w:ascii="Cambria" w:hAnsi="Cambria" w:cs="Times New Roman"/>
          <w:sz w:val="24"/>
          <w:szCs w:val="24"/>
        </w:rPr>
        <w:fldChar w:fldCharType="end"/>
      </w:r>
      <w:r w:rsidR="00770CF6" w:rsidRPr="001D1B12">
        <w:rPr>
          <w:rFonts w:ascii="Cambria" w:hAnsi="Cambria" w:cs="Times New Roman"/>
          <w:sz w:val="24"/>
          <w:szCs w:val="24"/>
        </w:rPr>
        <w:t xml:space="preserve"> </w:t>
      </w:r>
      <w:r w:rsidR="00E42DBD" w:rsidRPr="001D1B12">
        <w:rPr>
          <w:rFonts w:ascii="Cambria" w:hAnsi="Cambria" w:cs="Times New Roman"/>
          <w:sz w:val="24"/>
          <w:szCs w:val="24"/>
        </w:rPr>
        <w:t>suggests</w:t>
      </w:r>
      <w:r w:rsidRPr="001D1B12">
        <w:rPr>
          <w:rFonts w:ascii="Cambria" w:hAnsi="Cambria" w:cs="Times New Roman"/>
          <w:sz w:val="24"/>
          <w:szCs w:val="24"/>
        </w:rPr>
        <w:t xml:space="preserve"> an alternative answer</w:t>
      </w:r>
      <w:r w:rsidR="00770CF6" w:rsidRPr="001D1B12">
        <w:rPr>
          <w:rFonts w:ascii="Cambria" w:hAnsi="Cambria" w:cs="Times New Roman"/>
          <w:sz w:val="24"/>
          <w:szCs w:val="24"/>
        </w:rPr>
        <w:t>. T</w:t>
      </w:r>
      <w:r w:rsidR="003F40AA" w:rsidRPr="001D1B12">
        <w:rPr>
          <w:rFonts w:ascii="Cambria" w:hAnsi="Cambria" w:cs="Times New Roman"/>
          <w:sz w:val="24"/>
          <w:szCs w:val="24"/>
        </w:rPr>
        <w:t>o introduce it, consider an analogy</w:t>
      </w:r>
      <w:r w:rsidR="002B23AE" w:rsidRPr="001D1B12">
        <w:rPr>
          <w:rFonts w:ascii="Cambria" w:hAnsi="Cambria" w:cs="Times New Roman"/>
          <w:sz w:val="24"/>
          <w:szCs w:val="24"/>
        </w:rPr>
        <w:t xml:space="preserve"> from the moral domain</w:t>
      </w:r>
      <w:r w:rsidR="003F40AA" w:rsidRPr="001D1B12">
        <w:rPr>
          <w:rFonts w:ascii="Cambria" w:hAnsi="Cambria" w:cs="Times New Roman"/>
          <w:sz w:val="24"/>
          <w:szCs w:val="24"/>
        </w:rPr>
        <w:t xml:space="preserve">: </w:t>
      </w:r>
      <w:r w:rsidR="00770CF6" w:rsidRPr="001D1B12">
        <w:rPr>
          <w:rFonts w:ascii="Cambria" w:hAnsi="Cambria" w:cs="Times New Roman"/>
          <w:sz w:val="24"/>
          <w:szCs w:val="24"/>
        </w:rPr>
        <w:t>Carlos has evidence that Maria needs help</w:t>
      </w:r>
      <w:r w:rsidR="00334D44" w:rsidRPr="001D1B12">
        <w:rPr>
          <w:rFonts w:ascii="Cambria" w:hAnsi="Cambria" w:cs="Times New Roman"/>
          <w:sz w:val="24"/>
          <w:szCs w:val="24"/>
        </w:rPr>
        <w:t>,</w:t>
      </w:r>
      <w:r w:rsidR="00770CF6" w:rsidRPr="001D1B12">
        <w:rPr>
          <w:rFonts w:ascii="Cambria" w:hAnsi="Cambria" w:cs="Times New Roman"/>
          <w:sz w:val="24"/>
          <w:szCs w:val="24"/>
        </w:rPr>
        <w:t xml:space="preserve"> but </w:t>
      </w:r>
      <w:r w:rsidR="003F40AA" w:rsidRPr="001D1B12">
        <w:rPr>
          <w:rFonts w:ascii="Cambria" w:hAnsi="Cambria" w:cs="Times New Roman"/>
          <w:sz w:val="24"/>
          <w:szCs w:val="24"/>
        </w:rPr>
        <w:t>decides</w:t>
      </w:r>
      <w:r w:rsidR="00770CF6" w:rsidRPr="001D1B12">
        <w:rPr>
          <w:rFonts w:ascii="Cambria" w:hAnsi="Cambria" w:cs="Times New Roman"/>
          <w:sz w:val="24"/>
          <w:szCs w:val="24"/>
        </w:rPr>
        <w:t xml:space="preserve"> not to go to her aid. In </w:t>
      </w:r>
      <w:r w:rsidR="00334D44" w:rsidRPr="001D1B12">
        <w:rPr>
          <w:rFonts w:ascii="Cambria" w:hAnsi="Cambria" w:cs="Times New Roman"/>
          <w:sz w:val="24"/>
          <w:szCs w:val="24"/>
        </w:rPr>
        <w:t>that</w:t>
      </w:r>
      <w:r w:rsidR="00770CF6" w:rsidRPr="001D1B12">
        <w:rPr>
          <w:rFonts w:ascii="Cambria" w:hAnsi="Cambria" w:cs="Times New Roman"/>
          <w:sz w:val="24"/>
          <w:szCs w:val="24"/>
        </w:rPr>
        <w:t xml:space="preserve"> case, Carlos is criticisable from a moral </w:t>
      </w:r>
      <w:r w:rsidR="002F037C" w:rsidRPr="001D1B12">
        <w:rPr>
          <w:rFonts w:ascii="Cambria" w:hAnsi="Cambria" w:cs="Times New Roman"/>
          <w:sz w:val="24"/>
          <w:szCs w:val="24"/>
        </w:rPr>
        <w:t>perspective</w:t>
      </w:r>
      <w:r w:rsidR="00994BCF" w:rsidRPr="001D1B12">
        <w:rPr>
          <w:rFonts w:ascii="Cambria" w:hAnsi="Cambria" w:cs="Times New Roman"/>
          <w:sz w:val="24"/>
          <w:szCs w:val="24"/>
        </w:rPr>
        <w:t>—h</w:t>
      </w:r>
      <w:r w:rsidR="00770CF6" w:rsidRPr="001D1B12">
        <w:rPr>
          <w:rFonts w:ascii="Cambria" w:hAnsi="Cambria" w:cs="Times New Roman"/>
          <w:sz w:val="24"/>
          <w:szCs w:val="24"/>
        </w:rPr>
        <w:t xml:space="preserve">is decision manifests indifference to what matters morally, say, wellbeing. Now </w:t>
      </w:r>
      <w:r w:rsidR="002F037C" w:rsidRPr="001D1B12">
        <w:rPr>
          <w:rFonts w:ascii="Cambria" w:hAnsi="Cambria" w:cs="Times New Roman"/>
          <w:sz w:val="24"/>
          <w:szCs w:val="24"/>
        </w:rPr>
        <w:t>suppose that</w:t>
      </w:r>
      <w:r w:rsidR="006F1E9F" w:rsidRPr="001D1B12">
        <w:rPr>
          <w:rFonts w:ascii="Cambria" w:hAnsi="Cambria" w:cs="Times New Roman"/>
          <w:sz w:val="24"/>
          <w:szCs w:val="24"/>
        </w:rPr>
        <w:t xml:space="preserve"> Carlos </w:t>
      </w:r>
      <w:r w:rsidR="00770CF6" w:rsidRPr="001D1B12">
        <w:rPr>
          <w:rFonts w:ascii="Cambria" w:hAnsi="Cambria" w:cs="Times New Roman"/>
          <w:sz w:val="24"/>
          <w:szCs w:val="24"/>
        </w:rPr>
        <w:t>forms the belief that he should not help</w:t>
      </w:r>
      <w:r w:rsidR="006F1E9F" w:rsidRPr="001D1B12">
        <w:rPr>
          <w:rFonts w:ascii="Cambria" w:hAnsi="Cambria" w:cs="Times New Roman"/>
          <w:sz w:val="24"/>
          <w:szCs w:val="24"/>
        </w:rPr>
        <w:t xml:space="preserve"> Maria</w:t>
      </w:r>
      <w:r w:rsidR="00770CF6" w:rsidRPr="001D1B12">
        <w:rPr>
          <w:rFonts w:ascii="Cambria" w:hAnsi="Cambria" w:cs="Times New Roman"/>
          <w:sz w:val="24"/>
          <w:szCs w:val="24"/>
        </w:rPr>
        <w:t>. In this case</w:t>
      </w:r>
      <w:r w:rsidR="00994BCF" w:rsidRPr="001D1B12">
        <w:rPr>
          <w:rFonts w:ascii="Cambria" w:hAnsi="Cambria" w:cs="Times New Roman"/>
          <w:sz w:val="24"/>
          <w:szCs w:val="24"/>
        </w:rPr>
        <w:t xml:space="preserve"> to</w:t>
      </w:r>
      <w:r w:rsidR="006F1E9F" w:rsidRPr="001D1B12">
        <w:rPr>
          <w:rFonts w:ascii="Cambria" w:hAnsi="Cambria" w:cs="Times New Roman"/>
          <w:sz w:val="24"/>
          <w:szCs w:val="24"/>
        </w:rPr>
        <w:t>o, Carlos</w:t>
      </w:r>
      <w:r w:rsidR="00770CF6" w:rsidRPr="001D1B12">
        <w:rPr>
          <w:rFonts w:ascii="Cambria" w:hAnsi="Cambria" w:cs="Times New Roman"/>
          <w:sz w:val="24"/>
          <w:szCs w:val="24"/>
        </w:rPr>
        <w:t xml:space="preserve"> is criticisable from a moral </w:t>
      </w:r>
      <w:r w:rsidR="002F037C" w:rsidRPr="001D1B12">
        <w:rPr>
          <w:rFonts w:ascii="Cambria" w:hAnsi="Cambria" w:cs="Times New Roman"/>
          <w:sz w:val="24"/>
          <w:szCs w:val="24"/>
        </w:rPr>
        <w:t>perspective</w:t>
      </w:r>
      <w:r w:rsidR="006F1E9F" w:rsidRPr="001D1B12">
        <w:rPr>
          <w:rFonts w:ascii="Cambria" w:hAnsi="Cambria" w:cs="Times New Roman"/>
          <w:sz w:val="24"/>
          <w:szCs w:val="24"/>
        </w:rPr>
        <w:t>—</w:t>
      </w:r>
      <w:r w:rsidR="00C30A6F" w:rsidRPr="001D1B12">
        <w:rPr>
          <w:rFonts w:ascii="Cambria" w:hAnsi="Cambria" w:cs="Times New Roman"/>
          <w:sz w:val="24"/>
          <w:szCs w:val="24"/>
        </w:rPr>
        <w:t xml:space="preserve">like </w:t>
      </w:r>
      <w:r w:rsidR="006F1E9F" w:rsidRPr="001D1B12">
        <w:rPr>
          <w:rFonts w:ascii="Cambria" w:hAnsi="Cambria" w:cs="Times New Roman"/>
          <w:sz w:val="24"/>
          <w:szCs w:val="24"/>
        </w:rPr>
        <w:t>his</w:t>
      </w:r>
      <w:r w:rsidR="00C30A6F" w:rsidRPr="001D1B12">
        <w:rPr>
          <w:rFonts w:ascii="Cambria" w:hAnsi="Cambria" w:cs="Times New Roman"/>
          <w:sz w:val="24"/>
          <w:szCs w:val="24"/>
        </w:rPr>
        <w:t xml:space="preserve"> decision, </w:t>
      </w:r>
      <w:r w:rsidR="006F1E9F" w:rsidRPr="001D1B12">
        <w:rPr>
          <w:rFonts w:ascii="Cambria" w:hAnsi="Cambria" w:cs="Times New Roman"/>
          <w:sz w:val="24"/>
          <w:szCs w:val="24"/>
        </w:rPr>
        <w:t>his</w:t>
      </w:r>
      <w:r w:rsidR="00770CF6" w:rsidRPr="001D1B12">
        <w:rPr>
          <w:rFonts w:ascii="Cambria" w:hAnsi="Cambria" w:cs="Times New Roman"/>
          <w:sz w:val="24"/>
          <w:szCs w:val="24"/>
        </w:rPr>
        <w:t xml:space="preserve"> judgement manifests indifference to wellbeing.</w:t>
      </w:r>
      <w:r w:rsidR="007805A9" w:rsidRPr="001D1B12">
        <w:rPr>
          <w:rStyle w:val="FootnoteReference"/>
          <w:rFonts w:ascii="Cambria" w:hAnsi="Cambria" w:cs="Times New Roman"/>
          <w:sz w:val="24"/>
          <w:szCs w:val="24"/>
        </w:rPr>
        <w:footnoteReference w:id="16"/>
      </w:r>
    </w:p>
    <w:p w14:paraId="600F36AE" w14:textId="5EE2C956" w:rsidR="00E42DBD" w:rsidRPr="001D1B12" w:rsidRDefault="00E42DBD" w:rsidP="00D000FA">
      <w:pPr>
        <w:spacing w:line="240" w:lineRule="auto"/>
        <w:rPr>
          <w:rFonts w:ascii="Cambria" w:hAnsi="Cambria" w:cs="Times New Roman"/>
          <w:sz w:val="24"/>
          <w:szCs w:val="24"/>
        </w:rPr>
      </w:pPr>
      <w:r w:rsidRPr="001D1B12">
        <w:rPr>
          <w:rFonts w:ascii="Cambria" w:hAnsi="Cambria" w:cs="Times New Roman"/>
          <w:sz w:val="24"/>
          <w:szCs w:val="24"/>
        </w:rPr>
        <w:t xml:space="preserve">In view of this, </w:t>
      </w:r>
      <w:r w:rsidR="00334D44" w:rsidRPr="001D1B12">
        <w:rPr>
          <w:rFonts w:ascii="Cambria" w:hAnsi="Cambria" w:cs="Times New Roman"/>
          <w:sz w:val="24"/>
          <w:szCs w:val="24"/>
        </w:rPr>
        <w:t>return to</w:t>
      </w:r>
      <w:r w:rsidRPr="001D1B12">
        <w:rPr>
          <w:rFonts w:ascii="Cambria" w:hAnsi="Cambria" w:cs="Times New Roman"/>
          <w:sz w:val="24"/>
          <w:szCs w:val="24"/>
        </w:rPr>
        <w:t xml:space="preserve"> </w:t>
      </w:r>
      <w:r w:rsidRPr="001D1B12">
        <w:rPr>
          <w:rFonts w:ascii="Cambria" w:hAnsi="Cambria" w:cs="Times New Roman"/>
          <w:smallCaps/>
          <w:sz w:val="24"/>
          <w:szCs w:val="24"/>
        </w:rPr>
        <w:t>Murder</w:t>
      </w:r>
      <w:r w:rsidRPr="001D1B12">
        <w:rPr>
          <w:rFonts w:ascii="Cambria" w:hAnsi="Cambria" w:cs="Times New Roman"/>
          <w:sz w:val="24"/>
          <w:szCs w:val="24"/>
        </w:rPr>
        <w:t xml:space="preserve">. </w:t>
      </w:r>
      <w:r w:rsidR="00DA5A70" w:rsidRPr="001D1B12">
        <w:rPr>
          <w:rFonts w:ascii="Cambria" w:hAnsi="Cambria" w:cs="Times New Roman"/>
          <w:sz w:val="24"/>
          <w:szCs w:val="24"/>
        </w:rPr>
        <w:t xml:space="preserve"> Th</w:t>
      </w:r>
      <w:r w:rsidRPr="001D1B12">
        <w:rPr>
          <w:rFonts w:ascii="Cambria" w:hAnsi="Cambria" w:cs="Times New Roman"/>
          <w:sz w:val="24"/>
          <w:szCs w:val="24"/>
        </w:rPr>
        <w:t xml:space="preserve">e detective </w:t>
      </w:r>
      <w:r w:rsidR="00DA5A70" w:rsidRPr="001D1B12">
        <w:rPr>
          <w:rFonts w:ascii="Cambria" w:hAnsi="Cambria" w:cs="Times New Roman"/>
          <w:sz w:val="24"/>
          <w:szCs w:val="24"/>
        </w:rPr>
        <w:t xml:space="preserve">has evidence that the butler is innocent. If they </w:t>
      </w:r>
      <w:r w:rsidRPr="001D1B12">
        <w:rPr>
          <w:rFonts w:ascii="Cambria" w:hAnsi="Cambria" w:cs="Times New Roman"/>
          <w:sz w:val="24"/>
          <w:szCs w:val="24"/>
        </w:rPr>
        <w:t xml:space="preserve">do </w:t>
      </w:r>
      <w:r w:rsidR="00DA5A70" w:rsidRPr="001D1B12">
        <w:rPr>
          <w:rFonts w:ascii="Cambria" w:hAnsi="Cambria" w:cs="Times New Roman"/>
          <w:sz w:val="24"/>
          <w:szCs w:val="24"/>
        </w:rPr>
        <w:t xml:space="preserve">not form the belief </w:t>
      </w:r>
      <w:r w:rsidRPr="001D1B12">
        <w:rPr>
          <w:rFonts w:ascii="Cambria" w:hAnsi="Cambria" w:cs="Times New Roman"/>
          <w:sz w:val="24"/>
          <w:szCs w:val="24"/>
        </w:rPr>
        <w:t xml:space="preserve">that the butler is innocent, they are criticisable from an epistemic </w:t>
      </w:r>
      <w:r w:rsidR="002F037C" w:rsidRPr="001D1B12">
        <w:rPr>
          <w:rFonts w:ascii="Cambria" w:hAnsi="Cambria" w:cs="Times New Roman"/>
          <w:sz w:val="24"/>
          <w:szCs w:val="24"/>
        </w:rPr>
        <w:t>perspective</w:t>
      </w:r>
      <w:r w:rsidRPr="001D1B12">
        <w:rPr>
          <w:rFonts w:ascii="Cambria" w:hAnsi="Cambria" w:cs="Times New Roman"/>
          <w:sz w:val="24"/>
          <w:szCs w:val="24"/>
        </w:rPr>
        <w:t xml:space="preserve">. Their lack of judgement manifests indifference to what matters epistemically, say, truth. </w:t>
      </w:r>
      <w:r w:rsidR="00DA5A70" w:rsidRPr="001D1B12">
        <w:rPr>
          <w:rFonts w:ascii="Cambria" w:hAnsi="Cambria" w:cs="Times New Roman"/>
          <w:sz w:val="24"/>
          <w:szCs w:val="24"/>
        </w:rPr>
        <w:t>Likewise, if</w:t>
      </w:r>
      <w:r w:rsidRPr="001D1B12">
        <w:rPr>
          <w:rFonts w:ascii="Cambria" w:hAnsi="Cambria" w:cs="Times New Roman"/>
          <w:sz w:val="24"/>
          <w:szCs w:val="24"/>
        </w:rPr>
        <w:t xml:space="preserve"> the detective forms the belief that they </w:t>
      </w:r>
      <w:r w:rsidR="00CE62CA" w:rsidRPr="001D1B12">
        <w:rPr>
          <w:rFonts w:ascii="Cambria" w:hAnsi="Cambria" w:cs="Times New Roman"/>
          <w:sz w:val="24"/>
          <w:szCs w:val="24"/>
        </w:rPr>
        <w:t>must</w:t>
      </w:r>
      <w:r w:rsidRPr="001D1B12">
        <w:rPr>
          <w:rFonts w:ascii="Cambria" w:hAnsi="Cambria" w:cs="Times New Roman"/>
          <w:sz w:val="24"/>
          <w:szCs w:val="24"/>
        </w:rPr>
        <w:t xml:space="preserve"> not believe that the butler is innocent, they are criticisable from an epistemic </w:t>
      </w:r>
      <w:r w:rsidR="002F037C" w:rsidRPr="001D1B12">
        <w:rPr>
          <w:rFonts w:ascii="Cambria" w:hAnsi="Cambria" w:cs="Times New Roman"/>
          <w:sz w:val="24"/>
          <w:szCs w:val="24"/>
        </w:rPr>
        <w:t>perspective</w:t>
      </w:r>
      <w:r w:rsidRPr="001D1B12">
        <w:rPr>
          <w:rFonts w:ascii="Cambria" w:hAnsi="Cambria" w:cs="Times New Roman"/>
          <w:sz w:val="24"/>
          <w:szCs w:val="24"/>
        </w:rPr>
        <w:t xml:space="preserve">. Their judgement manifests </w:t>
      </w:r>
      <w:r w:rsidR="00DA5A70" w:rsidRPr="001D1B12">
        <w:rPr>
          <w:rFonts w:ascii="Cambria" w:hAnsi="Cambria" w:cs="Times New Roman"/>
          <w:sz w:val="24"/>
          <w:szCs w:val="24"/>
        </w:rPr>
        <w:t>the same</w:t>
      </w:r>
      <w:r w:rsidRPr="001D1B12">
        <w:rPr>
          <w:rFonts w:ascii="Cambria" w:hAnsi="Cambria" w:cs="Times New Roman"/>
          <w:sz w:val="24"/>
          <w:szCs w:val="24"/>
        </w:rPr>
        <w:t xml:space="preserve"> indifference to</w:t>
      </w:r>
      <w:r w:rsidR="00334D44" w:rsidRPr="001D1B12">
        <w:rPr>
          <w:rFonts w:ascii="Cambria" w:hAnsi="Cambria" w:cs="Times New Roman"/>
          <w:sz w:val="24"/>
          <w:szCs w:val="24"/>
        </w:rPr>
        <w:t xml:space="preserve"> </w:t>
      </w:r>
      <w:r w:rsidRPr="001D1B12">
        <w:rPr>
          <w:rFonts w:ascii="Cambria" w:hAnsi="Cambria" w:cs="Times New Roman"/>
          <w:sz w:val="24"/>
          <w:szCs w:val="24"/>
        </w:rPr>
        <w:t xml:space="preserve">truth. </w:t>
      </w:r>
    </w:p>
    <w:p w14:paraId="39367F74" w14:textId="7DE5BEBA" w:rsidR="00DA5A70" w:rsidRPr="001D1B12" w:rsidRDefault="00E42DBD" w:rsidP="00D000FA">
      <w:pPr>
        <w:spacing w:line="240" w:lineRule="auto"/>
        <w:rPr>
          <w:rFonts w:ascii="Cambria" w:hAnsi="Cambria" w:cs="Times New Roman"/>
          <w:sz w:val="24"/>
          <w:szCs w:val="24"/>
        </w:rPr>
      </w:pPr>
      <w:r w:rsidRPr="001D1B12">
        <w:rPr>
          <w:rFonts w:ascii="Cambria" w:hAnsi="Cambria" w:cs="Times New Roman"/>
          <w:sz w:val="24"/>
          <w:szCs w:val="24"/>
        </w:rPr>
        <w:t xml:space="preserve">The idea is that, just as moral beliefs answer to the same concerns as </w:t>
      </w:r>
      <w:r w:rsidR="00DA5A70" w:rsidRPr="001D1B12">
        <w:rPr>
          <w:rFonts w:ascii="Cambria" w:hAnsi="Cambria" w:cs="Times New Roman"/>
          <w:sz w:val="24"/>
          <w:szCs w:val="24"/>
        </w:rPr>
        <w:t xml:space="preserve">decisions, so higher-order beliefs answer to the same concerns as their lower-order counterparts. However, </w:t>
      </w:r>
      <w:r w:rsidR="00334D44" w:rsidRPr="001D1B12">
        <w:rPr>
          <w:rFonts w:ascii="Cambria" w:hAnsi="Cambria" w:cs="Times New Roman"/>
          <w:sz w:val="24"/>
          <w:szCs w:val="24"/>
        </w:rPr>
        <w:t>in</w:t>
      </w:r>
      <w:r w:rsidR="00C30A6F" w:rsidRPr="001D1B12">
        <w:rPr>
          <w:rFonts w:ascii="Cambria" w:hAnsi="Cambria" w:cs="Times New Roman"/>
          <w:sz w:val="24"/>
          <w:szCs w:val="24"/>
        </w:rPr>
        <w:t xml:space="preserve"> the epistemic case, </w:t>
      </w:r>
      <w:r w:rsidR="00DA5A70" w:rsidRPr="001D1B12">
        <w:rPr>
          <w:rFonts w:ascii="Cambria" w:hAnsi="Cambria" w:cs="Times New Roman"/>
          <w:sz w:val="24"/>
          <w:szCs w:val="24"/>
        </w:rPr>
        <w:t xml:space="preserve">this cuts both ways. The detective has evidence that it is </w:t>
      </w:r>
      <w:r w:rsidR="00D959F4" w:rsidRPr="001D1B12">
        <w:rPr>
          <w:rFonts w:ascii="Cambria" w:hAnsi="Cambria" w:cs="Times New Roman"/>
          <w:sz w:val="24"/>
          <w:szCs w:val="24"/>
        </w:rPr>
        <w:t>ir</w:t>
      </w:r>
      <w:r w:rsidR="00DA5A70" w:rsidRPr="001D1B12">
        <w:rPr>
          <w:rFonts w:ascii="Cambria" w:hAnsi="Cambria" w:cs="Times New Roman"/>
          <w:sz w:val="24"/>
          <w:szCs w:val="24"/>
        </w:rPr>
        <w:t xml:space="preserve">rational for them to believe that the butler is innocent. If they do not believe this, why are they not criticisable from an epistemic </w:t>
      </w:r>
      <w:r w:rsidR="002F037C" w:rsidRPr="001D1B12">
        <w:rPr>
          <w:rFonts w:ascii="Cambria" w:hAnsi="Cambria" w:cs="Times New Roman"/>
          <w:sz w:val="24"/>
          <w:szCs w:val="24"/>
        </w:rPr>
        <w:t>perspective</w:t>
      </w:r>
      <w:r w:rsidR="00DA5A70" w:rsidRPr="001D1B12">
        <w:rPr>
          <w:rFonts w:ascii="Cambria" w:hAnsi="Cambria" w:cs="Times New Roman"/>
          <w:sz w:val="24"/>
          <w:szCs w:val="24"/>
        </w:rPr>
        <w:t>? Wh</w:t>
      </w:r>
      <w:r w:rsidR="00C30A6F" w:rsidRPr="001D1B12">
        <w:rPr>
          <w:rFonts w:ascii="Cambria" w:hAnsi="Cambria" w:cs="Times New Roman"/>
          <w:sz w:val="24"/>
          <w:szCs w:val="24"/>
        </w:rPr>
        <w:t>y</w:t>
      </w:r>
      <w:r w:rsidR="00DA5A70" w:rsidRPr="001D1B12">
        <w:rPr>
          <w:rFonts w:ascii="Cambria" w:hAnsi="Cambria" w:cs="Times New Roman"/>
          <w:sz w:val="24"/>
          <w:szCs w:val="24"/>
        </w:rPr>
        <w:t xml:space="preserve"> does their lack of </w:t>
      </w:r>
      <w:r w:rsidR="006F1E9F" w:rsidRPr="001D1B12">
        <w:rPr>
          <w:rFonts w:ascii="Cambria" w:hAnsi="Cambria" w:cs="Times New Roman"/>
          <w:sz w:val="24"/>
          <w:szCs w:val="24"/>
        </w:rPr>
        <w:t xml:space="preserve">higher-order </w:t>
      </w:r>
      <w:r w:rsidR="00DA5A70" w:rsidRPr="001D1B12">
        <w:rPr>
          <w:rFonts w:ascii="Cambria" w:hAnsi="Cambria" w:cs="Times New Roman"/>
          <w:sz w:val="24"/>
          <w:szCs w:val="24"/>
        </w:rPr>
        <w:t>judgement not manifest indifference to truth? While it is plausible that epistemic rationality involves responsiveness to truth</w:t>
      </w:r>
      <w:r w:rsidR="00C30A6F" w:rsidRPr="001D1B12">
        <w:rPr>
          <w:rFonts w:ascii="Cambria" w:hAnsi="Cambria" w:cs="Times New Roman"/>
          <w:sz w:val="24"/>
          <w:szCs w:val="24"/>
        </w:rPr>
        <w:t>—</w:t>
      </w:r>
      <w:r w:rsidR="00DA5A70" w:rsidRPr="001D1B12">
        <w:rPr>
          <w:rFonts w:ascii="Cambria" w:hAnsi="Cambria" w:cs="Times New Roman"/>
          <w:sz w:val="24"/>
          <w:szCs w:val="24"/>
        </w:rPr>
        <w:t>in the way that being moral involves responsiveness to wellbeing</w:t>
      </w:r>
      <w:r w:rsidR="00C30A6F" w:rsidRPr="001D1B12">
        <w:rPr>
          <w:rFonts w:ascii="Cambria" w:hAnsi="Cambria" w:cs="Times New Roman"/>
          <w:sz w:val="24"/>
          <w:szCs w:val="24"/>
        </w:rPr>
        <w:t>—</w:t>
      </w:r>
      <w:r w:rsidR="00DA5A70" w:rsidRPr="001D1B12">
        <w:rPr>
          <w:rFonts w:ascii="Cambria" w:hAnsi="Cambria" w:cs="Times New Roman"/>
          <w:sz w:val="24"/>
          <w:szCs w:val="24"/>
        </w:rPr>
        <w:t xml:space="preserve">it is not clear </w:t>
      </w:r>
      <w:r w:rsidR="00CE62CA" w:rsidRPr="001D1B12">
        <w:rPr>
          <w:rFonts w:ascii="Cambria" w:hAnsi="Cambria" w:cs="Times New Roman"/>
          <w:sz w:val="24"/>
          <w:szCs w:val="24"/>
        </w:rPr>
        <w:t>that</w:t>
      </w:r>
      <w:r w:rsidR="00DA5A70" w:rsidRPr="001D1B12">
        <w:rPr>
          <w:rFonts w:ascii="Cambria" w:hAnsi="Cambria" w:cs="Times New Roman"/>
          <w:sz w:val="24"/>
          <w:szCs w:val="24"/>
        </w:rPr>
        <w:t xml:space="preserve"> this supports an asymmetric assessment of lower- and higher-order attitudes. </w:t>
      </w:r>
    </w:p>
    <w:p w14:paraId="2E9E7BFC" w14:textId="1D46D5A9" w:rsidR="00DA5A70" w:rsidRPr="001D1B12" w:rsidRDefault="00DA5A70" w:rsidP="00D000FA">
      <w:pPr>
        <w:spacing w:line="240" w:lineRule="auto"/>
        <w:rPr>
          <w:rFonts w:ascii="Cambria" w:hAnsi="Cambria" w:cs="Times New Roman"/>
          <w:sz w:val="24"/>
          <w:szCs w:val="24"/>
        </w:rPr>
      </w:pPr>
      <w:r w:rsidRPr="001D1B12">
        <w:rPr>
          <w:rFonts w:ascii="Cambria" w:hAnsi="Cambria" w:cs="Times New Roman"/>
          <w:sz w:val="24"/>
          <w:szCs w:val="24"/>
        </w:rPr>
        <w:t xml:space="preserve">I turn now to </w:t>
      </w:r>
      <w:r w:rsidRPr="001D1B12">
        <w:rPr>
          <w:rFonts w:ascii="Cambria" w:hAnsi="Cambria" w:cs="Times New Roman"/>
          <w:i/>
          <w:iCs/>
          <w:sz w:val="24"/>
          <w:szCs w:val="24"/>
        </w:rPr>
        <w:t>top-down</w:t>
      </w:r>
      <w:r w:rsidRPr="001D1B12">
        <w:rPr>
          <w:rFonts w:ascii="Cambria" w:hAnsi="Cambria" w:cs="Times New Roman"/>
          <w:sz w:val="24"/>
          <w:szCs w:val="24"/>
        </w:rPr>
        <w:t xml:space="preserve"> infallibilism. According to it, in cases of misleading higher-order evidence the higher-order belief is rational</w:t>
      </w:r>
      <w:r w:rsidR="002F037C" w:rsidRPr="001D1B12">
        <w:rPr>
          <w:rFonts w:ascii="Cambria" w:hAnsi="Cambria" w:cs="Times New Roman"/>
          <w:sz w:val="24"/>
          <w:szCs w:val="24"/>
        </w:rPr>
        <w:t>,</w:t>
      </w:r>
      <w:r w:rsidRPr="001D1B12">
        <w:rPr>
          <w:rFonts w:ascii="Cambria" w:hAnsi="Cambria" w:cs="Times New Roman"/>
          <w:sz w:val="24"/>
          <w:szCs w:val="24"/>
        </w:rPr>
        <w:t xml:space="preserve"> but the </w:t>
      </w:r>
      <w:r w:rsidR="004124E8" w:rsidRPr="001D1B12">
        <w:rPr>
          <w:rFonts w:ascii="Cambria" w:hAnsi="Cambria" w:cs="Times New Roman"/>
          <w:sz w:val="24"/>
          <w:szCs w:val="24"/>
        </w:rPr>
        <w:t>lower</w:t>
      </w:r>
      <w:r w:rsidRPr="001D1B12">
        <w:rPr>
          <w:rFonts w:ascii="Cambria" w:hAnsi="Cambria" w:cs="Times New Roman"/>
          <w:sz w:val="24"/>
          <w:szCs w:val="24"/>
        </w:rPr>
        <w:t xml:space="preserve">-order belief is not </w:t>
      </w:r>
      <w:r w:rsidRPr="001D1B12">
        <w:rPr>
          <w:rFonts w:ascii="Cambria" w:hAnsi="Cambria" w:cs="Times New Roman"/>
          <w:sz w:val="24"/>
          <w:szCs w:val="24"/>
        </w:rPr>
        <w:fldChar w:fldCharType="begin"/>
      </w:r>
      <w:r w:rsidR="008228F8" w:rsidRPr="001D1B12">
        <w:rPr>
          <w:rFonts w:ascii="Cambria" w:hAnsi="Cambria" w:cs="Times New Roman"/>
          <w:sz w:val="24"/>
          <w:szCs w:val="24"/>
        </w:rPr>
        <w:instrText xml:space="preserve"> ADDIN ZOTERO_ITEM CSL_CITATION {"citationID":"qPz34f7a","properties":{"formattedCitation":"(Feldman 2005; Neta 2018; 2019; Skipper 2019)","plainCitation":"(Feldman 2005; Neta 2018; 2019; Skipper 2019)","noteIndex":0},"citationItems":[{"id":105,"uris":["http://zotero.org/users/5847545/items/T8XVCF58"],"uri":["http://zotero.org/users/5847545/items/T8XVCF58"],"itemData":{"id":105,"type":"article-journal","title":"Respecting the Evidence","container-title":"Philosophical Perspectives","page":"95-119","volume":"19","issue":"1","author":[{"family":"Feldman","given":"Richard"}],"issued":{"date-parts":[["2005"]]}}},{"id":908,"uris":["http://zotero.org/users/5847545/items/QTUPGM55"],"uri":["http://zotero.org/users/5847545/items/QTUPGM55"],"itemData":{"id":908,"type":"article-journal","title":"Evidence, Coherence and Epistemic Akrasia","container-title":"Episteme","page":"313-328","volume":"15","issue":"3","author":[{"family":"Neta","given":"Ram"}],"issued":{"date-parts":[["2018"]]}}},{"id":909,"uris":["http://zotero.org/users/5847545/items/G593RZTM"],"uri":["http://zotero.org/users/5847545/items/G593RZTM"],"itemData":{"id":909,"type":"chapter","title":"The Puzzles of Easy Knowledge and of Higher-Order Evidence","container-title":"Higher-Order Evidence: New Essays","publisher":"Oxford University Press","publisher-place":"Oxford","page":"173-188","event-place":"Oxford","author":[{"family":"Neta","given":"Ram"}],"editor":[{"family":"Skipper","given":"Mattias"},{"family":"Steglich-Petersen","given":"Asbjørn"}],"issued":{"date-parts":[["2019"]]}}},{"id":916,"uris":["http://zotero.org/users/5847545/items/KBMUJYWW"],"uri":["http://zotero.org/users/5847545/items/KBMUJYWW"],"itemData":{"id":916,"type":"chapter","title":"Higher-Order Evidence and the Impossibility of Self-Misleading Evidence","container-title":"Higher-Order Evidence: New Essays","publisher":"Oxford University Press","publisher-place":"Oxford","page":"189-208","event-place":"Oxford","author":[{"family":"Skipper","given":"Mattias"}],"editor":[{"family":"Skipper","given":"Mattias"},{"family":"Steglich-Petersen","given":"Asbjørn"}],"issued":{"date-parts":[["2019"]]}}}],"schema":"https://github.com/citation-style-language/schema/raw/master/csl-citation.json"} </w:instrText>
      </w:r>
      <w:r w:rsidRPr="001D1B12">
        <w:rPr>
          <w:rFonts w:ascii="Cambria" w:hAnsi="Cambria" w:cs="Times New Roman"/>
          <w:sz w:val="24"/>
          <w:szCs w:val="24"/>
        </w:rPr>
        <w:fldChar w:fldCharType="separate"/>
      </w:r>
      <w:r w:rsidR="008228F8" w:rsidRPr="001D1B12">
        <w:rPr>
          <w:rFonts w:ascii="Cambria" w:hAnsi="Cambria" w:cs="Times New Roman"/>
          <w:sz w:val="24"/>
          <w:szCs w:val="24"/>
        </w:rPr>
        <w:t>(Feldman 2005; Neta 2018; 2019; Skipper 2019)</w:t>
      </w:r>
      <w:r w:rsidRPr="001D1B12">
        <w:rPr>
          <w:rFonts w:ascii="Cambria" w:hAnsi="Cambria" w:cs="Times New Roman"/>
          <w:sz w:val="24"/>
          <w:szCs w:val="24"/>
        </w:rPr>
        <w:fldChar w:fldCharType="end"/>
      </w:r>
      <w:r w:rsidRPr="001D1B12">
        <w:rPr>
          <w:rFonts w:ascii="Cambria" w:hAnsi="Cambria" w:cs="Times New Roman"/>
          <w:sz w:val="24"/>
          <w:szCs w:val="24"/>
        </w:rPr>
        <w:t>. It is rational for the detective</w:t>
      </w:r>
      <w:r w:rsidR="00334D44" w:rsidRPr="001D1B12">
        <w:rPr>
          <w:rFonts w:ascii="Cambria" w:hAnsi="Cambria" w:cs="Times New Roman"/>
          <w:sz w:val="24"/>
          <w:szCs w:val="24"/>
        </w:rPr>
        <w:t xml:space="preserve"> in </w:t>
      </w:r>
      <w:r w:rsidR="00334D44" w:rsidRPr="001D1B12">
        <w:rPr>
          <w:rFonts w:ascii="Cambria" w:hAnsi="Cambria" w:cs="Times New Roman"/>
          <w:smallCaps/>
          <w:sz w:val="24"/>
          <w:szCs w:val="24"/>
        </w:rPr>
        <w:t>Murder</w:t>
      </w:r>
      <w:r w:rsidR="00334D44" w:rsidRPr="001D1B12">
        <w:rPr>
          <w:rFonts w:ascii="Cambria" w:hAnsi="Cambria" w:cs="Times New Roman"/>
          <w:sz w:val="24"/>
          <w:szCs w:val="24"/>
        </w:rPr>
        <w:t xml:space="preserve"> </w:t>
      </w:r>
      <w:r w:rsidRPr="001D1B12">
        <w:rPr>
          <w:rFonts w:ascii="Cambria" w:hAnsi="Cambria" w:cs="Times New Roman"/>
          <w:sz w:val="24"/>
          <w:szCs w:val="24"/>
        </w:rPr>
        <w:t>to believe that</w:t>
      </w:r>
      <w:r w:rsidR="002C1489" w:rsidRPr="001D1B12">
        <w:rPr>
          <w:rFonts w:ascii="Cambria" w:hAnsi="Cambria" w:cs="Times New Roman"/>
          <w:sz w:val="24"/>
          <w:szCs w:val="24"/>
        </w:rPr>
        <w:t xml:space="preserve"> it is </w:t>
      </w:r>
      <w:r w:rsidR="00D959F4" w:rsidRPr="001D1B12">
        <w:rPr>
          <w:rFonts w:ascii="Cambria" w:hAnsi="Cambria" w:cs="Times New Roman"/>
          <w:sz w:val="24"/>
          <w:szCs w:val="24"/>
        </w:rPr>
        <w:t>ir</w:t>
      </w:r>
      <w:r w:rsidR="002C1489" w:rsidRPr="001D1B12">
        <w:rPr>
          <w:rFonts w:ascii="Cambria" w:hAnsi="Cambria" w:cs="Times New Roman"/>
          <w:sz w:val="24"/>
          <w:szCs w:val="24"/>
        </w:rPr>
        <w:t>rational for them to believe that</w:t>
      </w:r>
      <w:r w:rsidRPr="001D1B12">
        <w:rPr>
          <w:rFonts w:ascii="Cambria" w:hAnsi="Cambria" w:cs="Times New Roman"/>
          <w:sz w:val="24"/>
          <w:szCs w:val="24"/>
        </w:rPr>
        <w:t xml:space="preserve"> the butler is innocent, and</w:t>
      </w:r>
      <w:r w:rsidR="002C1489" w:rsidRPr="001D1B12">
        <w:rPr>
          <w:rFonts w:ascii="Cambria" w:hAnsi="Cambria" w:cs="Times New Roman"/>
          <w:sz w:val="24"/>
          <w:szCs w:val="24"/>
        </w:rPr>
        <w:t xml:space="preserve"> </w:t>
      </w:r>
      <w:r w:rsidR="00D959F4" w:rsidRPr="001D1B12">
        <w:rPr>
          <w:rFonts w:ascii="Cambria" w:hAnsi="Cambria" w:cs="Times New Roman"/>
          <w:sz w:val="24"/>
          <w:szCs w:val="24"/>
        </w:rPr>
        <w:t>ir</w:t>
      </w:r>
      <w:r w:rsidRPr="001D1B12">
        <w:rPr>
          <w:rFonts w:ascii="Cambria" w:hAnsi="Cambria" w:cs="Times New Roman"/>
          <w:sz w:val="24"/>
          <w:szCs w:val="24"/>
        </w:rPr>
        <w:t xml:space="preserve">rational for them to believe that </w:t>
      </w:r>
      <w:r w:rsidR="002C1489" w:rsidRPr="001D1B12">
        <w:rPr>
          <w:rFonts w:ascii="Cambria" w:hAnsi="Cambria" w:cs="Times New Roman"/>
          <w:sz w:val="24"/>
          <w:szCs w:val="24"/>
        </w:rPr>
        <w:t>the butler is innocent</w:t>
      </w:r>
      <w:r w:rsidRPr="001D1B12">
        <w:rPr>
          <w:rFonts w:ascii="Cambria" w:hAnsi="Cambria" w:cs="Times New Roman"/>
          <w:sz w:val="24"/>
          <w:szCs w:val="24"/>
        </w:rPr>
        <w:t xml:space="preserve">. </w:t>
      </w:r>
    </w:p>
    <w:p w14:paraId="2A06EDE4" w14:textId="540323A0" w:rsidR="00F17790" w:rsidRPr="001D1B12" w:rsidRDefault="004124E8" w:rsidP="00D000FA">
      <w:pPr>
        <w:spacing w:line="240" w:lineRule="auto"/>
        <w:rPr>
          <w:rFonts w:ascii="Cambria" w:hAnsi="Cambria" w:cs="Times New Roman"/>
          <w:sz w:val="24"/>
          <w:szCs w:val="24"/>
        </w:rPr>
      </w:pPr>
      <w:r w:rsidRPr="001D1B12">
        <w:rPr>
          <w:rFonts w:ascii="Cambria" w:hAnsi="Cambria" w:cs="Times New Roman"/>
          <w:sz w:val="24"/>
          <w:szCs w:val="24"/>
        </w:rPr>
        <w:t xml:space="preserve">Top-down infallibilists take the higher-order evidence to defeat the </w:t>
      </w:r>
      <w:r w:rsidR="002F037C" w:rsidRPr="001D1B12">
        <w:rPr>
          <w:rFonts w:ascii="Cambria" w:hAnsi="Cambria" w:cs="Times New Roman"/>
          <w:sz w:val="24"/>
          <w:szCs w:val="24"/>
        </w:rPr>
        <w:t xml:space="preserve">first-order </w:t>
      </w:r>
      <w:r w:rsidRPr="001D1B12">
        <w:rPr>
          <w:rFonts w:ascii="Cambria" w:hAnsi="Cambria" w:cs="Times New Roman"/>
          <w:sz w:val="24"/>
          <w:szCs w:val="24"/>
        </w:rPr>
        <w:t xml:space="preserve">evidence. </w:t>
      </w:r>
      <w:r w:rsidR="002F037C" w:rsidRPr="001D1B12">
        <w:rPr>
          <w:rFonts w:ascii="Cambria" w:hAnsi="Cambria" w:cs="Times New Roman"/>
          <w:sz w:val="24"/>
          <w:szCs w:val="24"/>
        </w:rPr>
        <w:t xml:space="preserve">Proponents of </w:t>
      </w:r>
      <w:r w:rsidRPr="001D1B12">
        <w:rPr>
          <w:rFonts w:ascii="Cambria" w:hAnsi="Cambria" w:cs="Times New Roman"/>
          <w:sz w:val="24"/>
          <w:szCs w:val="24"/>
        </w:rPr>
        <w:t>dilemma and level-splitting views</w:t>
      </w:r>
      <w:r w:rsidR="002F037C" w:rsidRPr="001D1B12">
        <w:rPr>
          <w:rFonts w:ascii="Cambria" w:hAnsi="Cambria" w:cs="Times New Roman"/>
          <w:sz w:val="24"/>
          <w:szCs w:val="24"/>
        </w:rPr>
        <w:t xml:space="preserve"> can also allow </w:t>
      </w:r>
      <w:r w:rsidRPr="001D1B12">
        <w:rPr>
          <w:rFonts w:ascii="Cambria" w:hAnsi="Cambria" w:cs="Times New Roman"/>
          <w:sz w:val="24"/>
          <w:szCs w:val="24"/>
        </w:rPr>
        <w:t xml:space="preserve">that in some cases the total evidence </w:t>
      </w:r>
      <w:r w:rsidR="00CE62CA" w:rsidRPr="001D1B12">
        <w:rPr>
          <w:rFonts w:ascii="Cambria" w:hAnsi="Cambria" w:cs="Times New Roman"/>
          <w:sz w:val="24"/>
          <w:szCs w:val="24"/>
        </w:rPr>
        <w:t>does not</w:t>
      </w:r>
      <w:r w:rsidRPr="001D1B12">
        <w:rPr>
          <w:rFonts w:ascii="Cambria" w:hAnsi="Cambria" w:cs="Times New Roman"/>
          <w:sz w:val="24"/>
          <w:szCs w:val="24"/>
        </w:rPr>
        <w:t xml:space="preserve"> support the first-order belief. Since a broad range of positions allow for defeat by higher-order evidence, it is worth considering in more detail how </w:t>
      </w:r>
      <w:r w:rsidR="008D7CF7" w:rsidRPr="001D1B12">
        <w:rPr>
          <w:rFonts w:ascii="Cambria" w:hAnsi="Cambria" w:cs="Times New Roman"/>
          <w:sz w:val="24"/>
          <w:szCs w:val="24"/>
        </w:rPr>
        <w:t>it</w:t>
      </w:r>
      <w:r w:rsidRPr="001D1B12">
        <w:rPr>
          <w:rFonts w:ascii="Cambria" w:hAnsi="Cambria" w:cs="Times New Roman"/>
          <w:sz w:val="24"/>
          <w:szCs w:val="24"/>
        </w:rPr>
        <w:t xml:space="preserve"> might work.</w:t>
      </w:r>
    </w:p>
    <w:p w14:paraId="39ACC947" w14:textId="59B67B3E" w:rsidR="00F25308" w:rsidRPr="00D000FA" w:rsidRDefault="002F037C"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D</w:t>
      </w:r>
      <w:r w:rsidR="00F25308" w:rsidRPr="00D000FA">
        <w:rPr>
          <w:rFonts w:ascii="Cambria" w:hAnsi="Cambria" w:cs="Times New Roman"/>
          <w:b/>
          <w:bCs/>
          <w:sz w:val="24"/>
          <w:szCs w:val="24"/>
        </w:rPr>
        <w:t>efeat</w:t>
      </w:r>
    </w:p>
    <w:p w14:paraId="0B6C0F7C" w14:textId="40DD04AA" w:rsidR="00FA060F" w:rsidRPr="001D1B12" w:rsidRDefault="00A779F8" w:rsidP="00D000FA">
      <w:pPr>
        <w:spacing w:line="240" w:lineRule="auto"/>
        <w:rPr>
          <w:rFonts w:ascii="Cambria" w:hAnsi="Cambria" w:cs="Times New Roman"/>
          <w:sz w:val="24"/>
          <w:szCs w:val="24"/>
        </w:rPr>
      </w:pPr>
      <w:r w:rsidRPr="001D1B12">
        <w:rPr>
          <w:rFonts w:ascii="Cambria" w:hAnsi="Cambria" w:cs="Times New Roman"/>
          <w:sz w:val="24"/>
          <w:szCs w:val="24"/>
        </w:rPr>
        <w:t xml:space="preserve">To return to an earlier theme, the view that higher-order evidence </w:t>
      </w:r>
      <w:r w:rsidR="002F037C" w:rsidRPr="001D1B12">
        <w:rPr>
          <w:rFonts w:ascii="Cambria" w:hAnsi="Cambria" w:cs="Times New Roman"/>
          <w:sz w:val="24"/>
          <w:szCs w:val="24"/>
        </w:rPr>
        <w:t>can</w:t>
      </w:r>
      <w:r w:rsidRPr="001D1B12">
        <w:rPr>
          <w:rFonts w:ascii="Cambria" w:hAnsi="Cambria" w:cs="Times New Roman"/>
          <w:sz w:val="24"/>
          <w:szCs w:val="24"/>
        </w:rPr>
        <w:t xml:space="preserve"> defeat </w:t>
      </w:r>
      <w:r w:rsidR="00FA060F" w:rsidRPr="001D1B12">
        <w:rPr>
          <w:rFonts w:ascii="Cambria" w:hAnsi="Cambria" w:cs="Times New Roman"/>
          <w:sz w:val="24"/>
          <w:szCs w:val="24"/>
        </w:rPr>
        <w:t>lower</w:t>
      </w:r>
      <w:r w:rsidRPr="001D1B12">
        <w:rPr>
          <w:rFonts w:ascii="Cambria" w:hAnsi="Cambria" w:cs="Times New Roman"/>
          <w:sz w:val="24"/>
          <w:szCs w:val="24"/>
        </w:rPr>
        <w:t>-order evidence threatens scepticism—</w:t>
      </w:r>
      <w:r w:rsidR="003A3BA3" w:rsidRPr="001D1B12">
        <w:rPr>
          <w:rFonts w:ascii="Cambria" w:hAnsi="Cambria" w:cs="Times New Roman"/>
          <w:sz w:val="24"/>
          <w:szCs w:val="24"/>
        </w:rPr>
        <w:t>concerning</w:t>
      </w:r>
      <w:r w:rsidRPr="001D1B12">
        <w:rPr>
          <w:rFonts w:ascii="Cambria" w:hAnsi="Cambria" w:cs="Times New Roman"/>
          <w:sz w:val="24"/>
          <w:szCs w:val="24"/>
        </w:rPr>
        <w:t xml:space="preserve"> local domains of inquiry, including philosophy itself, </w:t>
      </w:r>
      <w:r w:rsidR="002F037C" w:rsidRPr="001D1B12">
        <w:rPr>
          <w:rFonts w:ascii="Cambria" w:hAnsi="Cambria" w:cs="Times New Roman"/>
          <w:sz w:val="24"/>
          <w:szCs w:val="24"/>
        </w:rPr>
        <w:t>and</w:t>
      </w:r>
      <w:r w:rsidRPr="001D1B12">
        <w:rPr>
          <w:rFonts w:ascii="Cambria" w:hAnsi="Cambria" w:cs="Times New Roman"/>
          <w:sz w:val="24"/>
          <w:szCs w:val="24"/>
        </w:rPr>
        <w:t xml:space="preserve"> more globally.</w:t>
      </w:r>
      <w:r w:rsidRPr="001D1B12">
        <w:rPr>
          <w:rStyle w:val="FootnoteReference"/>
          <w:rFonts w:ascii="Cambria" w:hAnsi="Cambria" w:cs="Times New Roman"/>
          <w:sz w:val="24"/>
          <w:szCs w:val="24"/>
        </w:rPr>
        <w:footnoteReference w:id="17"/>
      </w:r>
      <w:r w:rsidRPr="001D1B12">
        <w:rPr>
          <w:rFonts w:ascii="Cambria" w:hAnsi="Cambria" w:cs="Times New Roman"/>
          <w:sz w:val="24"/>
          <w:szCs w:val="24"/>
        </w:rPr>
        <w:t xml:space="preserve"> Evidence of peer disagreement, implicit bias, wishful thinking, and the like is widespread. If in a range of cases such evidence defeats the </w:t>
      </w:r>
      <w:r w:rsidR="008D7CF7" w:rsidRPr="001D1B12">
        <w:rPr>
          <w:rFonts w:ascii="Cambria" w:hAnsi="Cambria" w:cs="Times New Roman"/>
          <w:sz w:val="24"/>
          <w:szCs w:val="24"/>
        </w:rPr>
        <w:t>lower</w:t>
      </w:r>
      <w:r w:rsidRPr="001D1B12">
        <w:rPr>
          <w:rFonts w:ascii="Cambria" w:hAnsi="Cambria" w:cs="Times New Roman"/>
          <w:sz w:val="24"/>
          <w:szCs w:val="24"/>
        </w:rPr>
        <w:t xml:space="preserve">-order evidence, it makes </w:t>
      </w:r>
      <w:r w:rsidR="00FA060F" w:rsidRPr="001D1B12">
        <w:rPr>
          <w:rFonts w:ascii="Cambria" w:hAnsi="Cambria" w:cs="Times New Roman"/>
          <w:sz w:val="24"/>
          <w:szCs w:val="24"/>
        </w:rPr>
        <w:t>belief</w:t>
      </w:r>
      <w:r w:rsidRPr="001D1B12">
        <w:rPr>
          <w:rFonts w:ascii="Cambria" w:hAnsi="Cambria" w:cs="Times New Roman"/>
          <w:sz w:val="24"/>
          <w:szCs w:val="24"/>
        </w:rPr>
        <w:t xml:space="preserve"> irrational </w:t>
      </w:r>
      <w:r w:rsidR="00FA060F" w:rsidRPr="001D1B12">
        <w:rPr>
          <w:rFonts w:ascii="Cambria" w:hAnsi="Cambria" w:cs="Times New Roman"/>
          <w:sz w:val="24"/>
          <w:szCs w:val="24"/>
        </w:rPr>
        <w:t xml:space="preserve">in those cases and, thereby, </w:t>
      </w:r>
      <w:r w:rsidR="002F037C" w:rsidRPr="001D1B12">
        <w:rPr>
          <w:rFonts w:ascii="Cambria" w:hAnsi="Cambria" w:cs="Times New Roman"/>
          <w:sz w:val="24"/>
          <w:szCs w:val="24"/>
        </w:rPr>
        <w:t>blocks</w:t>
      </w:r>
      <w:r w:rsidR="00FA060F" w:rsidRPr="001D1B12">
        <w:rPr>
          <w:rFonts w:ascii="Cambria" w:hAnsi="Cambria" w:cs="Times New Roman"/>
          <w:sz w:val="24"/>
          <w:szCs w:val="24"/>
        </w:rPr>
        <w:t xml:space="preserve"> knowledge. </w:t>
      </w:r>
    </w:p>
    <w:p w14:paraId="4891F537" w14:textId="4AE40591" w:rsidR="009D74B9" w:rsidRPr="001D1B12" w:rsidRDefault="00FA060F" w:rsidP="00D000FA">
      <w:pPr>
        <w:spacing w:line="240" w:lineRule="auto"/>
        <w:rPr>
          <w:rFonts w:ascii="Cambria" w:hAnsi="Cambria" w:cs="Times New Roman"/>
          <w:sz w:val="24"/>
          <w:szCs w:val="24"/>
        </w:rPr>
      </w:pPr>
      <w:r w:rsidRPr="001D1B12">
        <w:rPr>
          <w:rFonts w:ascii="Cambria" w:hAnsi="Cambria" w:cs="Times New Roman"/>
          <w:sz w:val="24"/>
          <w:szCs w:val="24"/>
        </w:rPr>
        <w:lastRenderedPageBreak/>
        <w:t>How serious th</w:t>
      </w:r>
      <w:r w:rsidR="000E2367" w:rsidRPr="001D1B12">
        <w:rPr>
          <w:rFonts w:ascii="Cambria" w:hAnsi="Cambria" w:cs="Times New Roman"/>
          <w:sz w:val="24"/>
          <w:szCs w:val="24"/>
        </w:rPr>
        <w:t>is</w:t>
      </w:r>
      <w:r w:rsidRPr="001D1B12">
        <w:rPr>
          <w:rFonts w:ascii="Cambria" w:hAnsi="Cambria" w:cs="Times New Roman"/>
          <w:sz w:val="24"/>
          <w:szCs w:val="24"/>
        </w:rPr>
        <w:t xml:space="preserve"> threat </w:t>
      </w:r>
      <w:r w:rsidR="000E2367" w:rsidRPr="001D1B12">
        <w:rPr>
          <w:rFonts w:ascii="Cambria" w:hAnsi="Cambria" w:cs="Times New Roman"/>
          <w:sz w:val="24"/>
          <w:szCs w:val="24"/>
        </w:rPr>
        <w:t>is</w:t>
      </w:r>
      <w:r w:rsidRPr="001D1B12">
        <w:rPr>
          <w:rFonts w:ascii="Cambria" w:hAnsi="Cambria" w:cs="Times New Roman"/>
          <w:sz w:val="24"/>
          <w:szCs w:val="24"/>
        </w:rPr>
        <w:t xml:space="preserve"> depends on how wide the range of cases is. </w:t>
      </w:r>
      <w:r w:rsidR="000E2367" w:rsidRPr="001D1B12">
        <w:rPr>
          <w:rFonts w:ascii="Cambria" w:hAnsi="Cambria" w:cs="Times New Roman"/>
          <w:sz w:val="24"/>
          <w:szCs w:val="24"/>
        </w:rPr>
        <w:t xml:space="preserve">More fundamentally, it </w:t>
      </w:r>
      <w:r w:rsidRPr="001D1B12">
        <w:rPr>
          <w:rFonts w:ascii="Cambria" w:hAnsi="Cambria" w:cs="Times New Roman"/>
          <w:sz w:val="24"/>
          <w:szCs w:val="24"/>
        </w:rPr>
        <w:t>depends on whether</w:t>
      </w:r>
      <w:r w:rsidR="000E2367" w:rsidRPr="001D1B12">
        <w:rPr>
          <w:rFonts w:ascii="Cambria" w:hAnsi="Cambria" w:cs="Times New Roman"/>
          <w:sz w:val="24"/>
          <w:szCs w:val="24"/>
        </w:rPr>
        <w:t xml:space="preserve"> </w:t>
      </w:r>
      <w:r w:rsidRPr="001D1B12">
        <w:rPr>
          <w:rFonts w:ascii="Cambria" w:hAnsi="Cambria" w:cs="Times New Roman"/>
          <w:sz w:val="24"/>
          <w:szCs w:val="24"/>
        </w:rPr>
        <w:t>it is really true that higher-order evidence defeat</w:t>
      </w:r>
      <w:r w:rsidR="008D7CF7" w:rsidRPr="001D1B12">
        <w:rPr>
          <w:rFonts w:ascii="Cambria" w:hAnsi="Cambria" w:cs="Times New Roman"/>
          <w:sz w:val="24"/>
          <w:szCs w:val="24"/>
        </w:rPr>
        <w:t>s.</w:t>
      </w:r>
      <w:r w:rsidRPr="001D1B12">
        <w:rPr>
          <w:rFonts w:ascii="Cambria" w:hAnsi="Cambria" w:cs="Times New Roman"/>
          <w:sz w:val="24"/>
          <w:szCs w:val="24"/>
        </w:rPr>
        <w:t xml:space="preserve"> </w:t>
      </w:r>
      <w:r w:rsidR="009D74B9" w:rsidRPr="001D1B12">
        <w:rPr>
          <w:rFonts w:ascii="Cambria" w:hAnsi="Cambria" w:cs="Times New Roman"/>
          <w:sz w:val="24"/>
          <w:szCs w:val="24"/>
        </w:rPr>
        <w:t>I</w:t>
      </w:r>
      <w:r w:rsidR="000E2367" w:rsidRPr="001D1B12">
        <w:rPr>
          <w:rFonts w:ascii="Cambria" w:hAnsi="Cambria" w:cs="Times New Roman"/>
          <w:sz w:val="24"/>
          <w:szCs w:val="24"/>
        </w:rPr>
        <w:t>t</w:t>
      </w:r>
      <w:r w:rsidR="009D74B9" w:rsidRPr="001D1B12">
        <w:rPr>
          <w:rFonts w:ascii="Cambria" w:hAnsi="Cambria" w:cs="Times New Roman"/>
          <w:sz w:val="24"/>
          <w:szCs w:val="24"/>
        </w:rPr>
        <w:t xml:space="preserve"> turns out to be quite difficult to explain how it could </w:t>
      </w:r>
      <w:r w:rsidR="000E2367" w:rsidRPr="001D1B12">
        <w:rPr>
          <w:rFonts w:ascii="Cambria" w:hAnsi="Cambria" w:cs="Times New Roman"/>
          <w:sz w:val="24"/>
          <w:szCs w:val="24"/>
        </w:rPr>
        <w:t>do so</w:t>
      </w:r>
      <w:r w:rsidR="009D74B9" w:rsidRPr="001D1B12">
        <w:rPr>
          <w:rFonts w:ascii="Cambria" w:hAnsi="Cambria" w:cs="Times New Roman"/>
          <w:sz w:val="24"/>
          <w:szCs w:val="24"/>
        </w:rPr>
        <w:t xml:space="preserve">. </w:t>
      </w:r>
    </w:p>
    <w:p w14:paraId="62FD14A8" w14:textId="085B5DAB" w:rsidR="00F17790" w:rsidRPr="001D1B12" w:rsidRDefault="006F1E9F" w:rsidP="00D000FA">
      <w:pPr>
        <w:spacing w:line="240" w:lineRule="auto"/>
        <w:rPr>
          <w:rFonts w:ascii="Cambria" w:hAnsi="Cambria" w:cs="Times New Roman"/>
          <w:sz w:val="24"/>
          <w:szCs w:val="24"/>
        </w:rPr>
      </w:pPr>
      <w:r w:rsidRPr="001D1B12">
        <w:rPr>
          <w:rFonts w:ascii="Cambria" w:hAnsi="Cambria" w:cs="Times New Roman"/>
          <w:sz w:val="24"/>
          <w:szCs w:val="24"/>
        </w:rPr>
        <w:t xml:space="preserve">To clarify the issue, recall the point that </w:t>
      </w:r>
      <w:r w:rsidR="000E2367" w:rsidRPr="001D1B12">
        <w:rPr>
          <w:rFonts w:ascii="Cambria" w:hAnsi="Cambria" w:cs="Times New Roman"/>
          <w:sz w:val="24"/>
          <w:szCs w:val="24"/>
        </w:rPr>
        <w:t>a</w:t>
      </w:r>
      <w:r w:rsidR="00FA060F" w:rsidRPr="001D1B12">
        <w:rPr>
          <w:rFonts w:ascii="Cambria" w:hAnsi="Cambria" w:cs="Times New Roman"/>
          <w:sz w:val="24"/>
          <w:szCs w:val="24"/>
        </w:rPr>
        <w:t xml:space="preserve"> consideration can </w:t>
      </w:r>
      <w:r w:rsidR="003A3BA3" w:rsidRPr="001D1B12">
        <w:rPr>
          <w:rFonts w:ascii="Cambria" w:hAnsi="Cambria" w:cs="Times New Roman"/>
          <w:sz w:val="24"/>
          <w:szCs w:val="24"/>
        </w:rPr>
        <w:t>be</w:t>
      </w:r>
      <w:r w:rsidR="00FA060F" w:rsidRPr="001D1B12">
        <w:rPr>
          <w:rFonts w:ascii="Cambria" w:hAnsi="Cambria" w:cs="Times New Roman"/>
          <w:sz w:val="24"/>
          <w:szCs w:val="24"/>
        </w:rPr>
        <w:t xml:space="preserve"> both first- and higher-order evidence. The present concern is whether higher-order evidence as such—independently of whatever first-order evidence it provides—</w:t>
      </w:r>
      <w:r w:rsidR="009D74B9" w:rsidRPr="001D1B12">
        <w:rPr>
          <w:rFonts w:ascii="Cambria" w:hAnsi="Cambria" w:cs="Times New Roman"/>
          <w:sz w:val="24"/>
          <w:szCs w:val="24"/>
        </w:rPr>
        <w:t>has the capacity to defeat</w:t>
      </w:r>
      <w:r w:rsidR="00FA060F" w:rsidRPr="001D1B12">
        <w:rPr>
          <w:rFonts w:ascii="Cambria" w:hAnsi="Cambria" w:cs="Times New Roman"/>
          <w:sz w:val="24"/>
          <w:szCs w:val="24"/>
        </w:rPr>
        <w:t xml:space="preserve">.  </w:t>
      </w:r>
    </w:p>
    <w:p w14:paraId="4BCB58C1" w14:textId="196805C0" w:rsidR="0094154D" w:rsidRPr="00D000FA" w:rsidRDefault="0094154D" w:rsidP="00D000FA">
      <w:pPr>
        <w:pStyle w:val="ListParagraph"/>
        <w:numPr>
          <w:ilvl w:val="1"/>
          <w:numId w:val="8"/>
        </w:numPr>
        <w:spacing w:line="240" w:lineRule="auto"/>
        <w:rPr>
          <w:rFonts w:ascii="Cambria" w:hAnsi="Cambria" w:cs="Times New Roman"/>
          <w:b/>
          <w:bCs/>
          <w:sz w:val="24"/>
          <w:szCs w:val="24"/>
        </w:rPr>
      </w:pPr>
      <w:r w:rsidRPr="00D000FA">
        <w:rPr>
          <w:rFonts w:ascii="Cambria" w:hAnsi="Cambria" w:cs="Times New Roman"/>
          <w:b/>
          <w:bCs/>
          <w:sz w:val="24"/>
          <w:szCs w:val="24"/>
        </w:rPr>
        <w:t>Outweighing</w:t>
      </w:r>
    </w:p>
    <w:p w14:paraId="029096B7" w14:textId="7A685321" w:rsidR="009D74B9" w:rsidRPr="001D1B12" w:rsidRDefault="009D74B9" w:rsidP="00D000FA">
      <w:pPr>
        <w:spacing w:line="240" w:lineRule="auto"/>
        <w:rPr>
          <w:rFonts w:ascii="Cambria" w:hAnsi="Cambria" w:cs="Times New Roman"/>
          <w:sz w:val="24"/>
          <w:szCs w:val="24"/>
        </w:rPr>
      </w:pPr>
      <w:r w:rsidRPr="001D1B12">
        <w:rPr>
          <w:rFonts w:ascii="Cambria" w:hAnsi="Cambria" w:cs="Times New Roman"/>
          <w:sz w:val="24"/>
          <w:szCs w:val="24"/>
        </w:rPr>
        <w:t xml:space="preserve">In what way might higher-order evidence defeat first-order evidence? In </w:t>
      </w:r>
      <w:r w:rsidRPr="001D1B12">
        <w:rPr>
          <w:rFonts w:ascii="Cambria" w:hAnsi="Cambria" w:cs="Times New Roman"/>
          <w:smallCaps/>
          <w:sz w:val="24"/>
          <w:szCs w:val="24"/>
        </w:rPr>
        <w:t>Murder</w:t>
      </w:r>
      <w:r w:rsidRPr="001D1B12">
        <w:rPr>
          <w:rFonts w:ascii="Cambria" w:hAnsi="Cambria" w:cs="Times New Roman"/>
          <w:sz w:val="24"/>
          <w:szCs w:val="24"/>
        </w:rPr>
        <w:t xml:space="preserve">, how might the testimony that it is </w:t>
      </w:r>
      <w:r w:rsidR="00D959F4" w:rsidRPr="001D1B12">
        <w:rPr>
          <w:rFonts w:ascii="Cambria" w:hAnsi="Cambria" w:cs="Times New Roman"/>
          <w:sz w:val="24"/>
          <w:szCs w:val="24"/>
        </w:rPr>
        <w:t>ir</w:t>
      </w:r>
      <w:r w:rsidRPr="001D1B12">
        <w:rPr>
          <w:rFonts w:ascii="Cambria" w:hAnsi="Cambria" w:cs="Times New Roman"/>
          <w:sz w:val="24"/>
          <w:szCs w:val="24"/>
        </w:rPr>
        <w:t xml:space="preserve">rational for the detective to think that the butler is innocent make it the case that it is </w:t>
      </w:r>
      <w:r w:rsidR="00D959F4" w:rsidRPr="001D1B12">
        <w:rPr>
          <w:rFonts w:ascii="Cambria" w:hAnsi="Cambria" w:cs="Times New Roman"/>
          <w:sz w:val="24"/>
          <w:szCs w:val="24"/>
        </w:rPr>
        <w:t>ir</w:t>
      </w:r>
      <w:r w:rsidRPr="001D1B12">
        <w:rPr>
          <w:rFonts w:ascii="Cambria" w:hAnsi="Cambria" w:cs="Times New Roman"/>
          <w:sz w:val="24"/>
          <w:szCs w:val="24"/>
        </w:rPr>
        <w:t>rational for the</w:t>
      </w:r>
      <w:r w:rsidR="002F037C" w:rsidRPr="001D1B12">
        <w:rPr>
          <w:rFonts w:ascii="Cambria" w:hAnsi="Cambria" w:cs="Times New Roman"/>
          <w:sz w:val="24"/>
          <w:szCs w:val="24"/>
        </w:rPr>
        <w:t xml:space="preserve">m </w:t>
      </w:r>
      <w:r w:rsidRPr="001D1B12">
        <w:rPr>
          <w:rFonts w:ascii="Cambria" w:hAnsi="Cambria" w:cs="Times New Roman"/>
          <w:sz w:val="24"/>
          <w:szCs w:val="24"/>
        </w:rPr>
        <w:t>to think that the butler is innocent, the clues</w:t>
      </w:r>
      <w:r w:rsidR="008D7CF7" w:rsidRPr="001D1B12">
        <w:rPr>
          <w:rFonts w:ascii="Cambria" w:hAnsi="Cambria" w:cs="Times New Roman"/>
          <w:sz w:val="24"/>
          <w:szCs w:val="24"/>
        </w:rPr>
        <w:t xml:space="preserve"> notwithstanding</w:t>
      </w:r>
      <w:r w:rsidRPr="001D1B12">
        <w:rPr>
          <w:rFonts w:ascii="Cambria" w:hAnsi="Cambria" w:cs="Times New Roman"/>
          <w:sz w:val="24"/>
          <w:szCs w:val="24"/>
        </w:rPr>
        <w:t xml:space="preserve">? </w:t>
      </w:r>
      <w:r w:rsidR="008D7CF7" w:rsidRPr="001D1B12">
        <w:rPr>
          <w:rFonts w:ascii="Cambria" w:hAnsi="Cambria" w:cs="Times New Roman"/>
          <w:sz w:val="24"/>
          <w:szCs w:val="24"/>
        </w:rPr>
        <w:t>One</w:t>
      </w:r>
      <w:r w:rsidR="00EC7D10" w:rsidRPr="001D1B12">
        <w:rPr>
          <w:rFonts w:ascii="Cambria" w:hAnsi="Cambria" w:cs="Times New Roman"/>
          <w:sz w:val="24"/>
          <w:szCs w:val="24"/>
        </w:rPr>
        <w:t xml:space="preserve"> answer is that higher-order evidence is a reason against believing a proposition which, in the relevant cases, </w:t>
      </w:r>
      <w:r w:rsidR="00EC7D10" w:rsidRPr="001D1B12">
        <w:rPr>
          <w:rFonts w:ascii="Cambria" w:hAnsi="Cambria" w:cs="Times New Roman"/>
          <w:i/>
          <w:iCs/>
          <w:sz w:val="24"/>
          <w:szCs w:val="24"/>
        </w:rPr>
        <w:t>outweighs</w:t>
      </w:r>
      <w:r w:rsidR="00EC7D10" w:rsidRPr="001D1B12">
        <w:rPr>
          <w:rFonts w:ascii="Cambria" w:hAnsi="Cambria" w:cs="Times New Roman"/>
          <w:sz w:val="24"/>
          <w:szCs w:val="24"/>
        </w:rPr>
        <w:t xml:space="preserve"> the reason</w:t>
      </w:r>
      <w:r w:rsidR="000E2367" w:rsidRPr="001D1B12">
        <w:rPr>
          <w:rFonts w:ascii="Cambria" w:hAnsi="Cambria" w:cs="Times New Roman"/>
          <w:sz w:val="24"/>
          <w:szCs w:val="24"/>
        </w:rPr>
        <w:t>s</w:t>
      </w:r>
      <w:r w:rsidR="00EC7D10" w:rsidRPr="001D1B12">
        <w:rPr>
          <w:rFonts w:ascii="Cambria" w:hAnsi="Cambria" w:cs="Times New Roman"/>
          <w:sz w:val="24"/>
          <w:szCs w:val="24"/>
        </w:rPr>
        <w:t xml:space="preserve"> for believing it which the first-order </w:t>
      </w:r>
      <w:r w:rsidR="008D7CF7" w:rsidRPr="001D1B12">
        <w:rPr>
          <w:rFonts w:ascii="Cambria" w:hAnsi="Cambria" w:cs="Times New Roman"/>
          <w:sz w:val="24"/>
          <w:szCs w:val="24"/>
        </w:rPr>
        <w:t>evidenc</w:t>
      </w:r>
      <w:r w:rsidR="00EC7D10" w:rsidRPr="001D1B12">
        <w:rPr>
          <w:rFonts w:ascii="Cambria" w:hAnsi="Cambria" w:cs="Times New Roman"/>
          <w:sz w:val="24"/>
          <w:szCs w:val="24"/>
        </w:rPr>
        <w:t xml:space="preserve">e provides. </w:t>
      </w:r>
    </w:p>
    <w:p w14:paraId="66FE57B5" w14:textId="167E9ADB" w:rsidR="009D74B9" w:rsidRPr="001D1B12" w:rsidRDefault="00081F34" w:rsidP="00D000FA">
      <w:pPr>
        <w:spacing w:line="240" w:lineRule="auto"/>
        <w:rPr>
          <w:rFonts w:ascii="Cambria" w:hAnsi="Cambria" w:cs="Times New Roman"/>
          <w:sz w:val="24"/>
          <w:szCs w:val="24"/>
        </w:rPr>
      </w:pPr>
      <w:r w:rsidRPr="001D1B12">
        <w:rPr>
          <w:rFonts w:ascii="Cambria" w:hAnsi="Cambria" w:cs="Times New Roman"/>
          <w:sz w:val="24"/>
          <w:szCs w:val="24"/>
        </w:rPr>
        <w:t>However, higher-order evidence need not be evidence against the truth of the relevant proposition.</w:t>
      </w:r>
      <w:r w:rsidR="005447A7" w:rsidRPr="001D1B12">
        <w:rPr>
          <w:rStyle w:val="FootnoteReference"/>
          <w:rFonts w:ascii="Cambria" w:hAnsi="Cambria" w:cs="Times New Roman"/>
          <w:sz w:val="24"/>
          <w:szCs w:val="24"/>
        </w:rPr>
        <w:footnoteReference w:id="18"/>
      </w:r>
      <w:r w:rsidRPr="001D1B12">
        <w:rPr>
          <w:rFonts w:ascii="Cambria" w:hAnsi="Cambria" w:cs="Times New Roman"/>
          <w:sz w:val="24"/>
          <w:szCs w:val="24"/>
        </w:rPr>
        <w:t xml:space="preserve"> In </w:t>
      </w:r>
      <w:r w:rsidRPr="001D1B12">
        <w:rPr>
          <w:rFonts w:ascii="Cambria" w:hAnsi="Cambria" w:cs="Times New Roman"/>
          <w:smallCaps/>
          <w:sz w:val="24"/>
          <w:szCs w:val="24"/>
        </w:rPr>
        <w:t>Murder</w:t>
      </w:r>
      <w:r w:rsidRPr="001D1B12">
        <w:rPr>
          <w:rFonts w:ascii="Cambria" w:hAnsi="Cambria" w:cs="Times New Roman"/>
          <w:sz w:val="24"/>
          <w:szCs w:val="24"/>
        </w:rPr>
        <w:t xml:space="preserve">, the assistant’s testimony does not suggest that </w:t>
      </w:r>
      <w:r w:rsidR="005F6396" w:rsidRPr="001D1B12">
        <w:rPr>
          <w:rFonts w:ascii="Cambria" w:hAnsi="Cambria" w:cs="Times New Roman"/>
          <w:sz w:val="24"/>
          <w:szCs w:val="24"/>
        </w:rPr>
        <w:t xml:space="preserve">the butler is guilty. After all, they might go on to tell the detective that it is </w:t>
      </w:r>
      <w:r w:rsidR="00D959F4" w:rsidRPr="001D1B12">
        <w:rPr>
          <w:rFonts w:ascii="Cambria" w:hAnsi="Cambria" w:cs="Times New Roman"/>
          <w:sz w:val="24"/>
          <w:szCs w:val="24"/>
        </w:rPr>
        <w:t>ir</w:t>
      </w:r>
      <w:r w:rsidR="005F6396" w:rsidRPr="001D1B12">
        <w:rPr>
          <w:rFonts w:ascii="Cambria" w:hAnsi="Cambria" w:cs="Times New Roman"/>
          <w:sz w:val="24"/>
          <w:szCs w:val="24"/>
        </w:rPr>
        <w:t xml:space="preserve">rational for them to believe this </w:t>
      </w:r>
      <w:r w:rsidR="00D959F4" w:rsidRPr="001D1B12">
        <w:rPr>
          <w:rFonts w:ascii="Cambria" w:hAnsi="Cambria" w:cs="Times New Roman"/>
          <w:sz w:val="24"/>
          <w:szCs w:val="24"/>
        </w:rPr>
        <w:t>too</w:t>
      </w:r>
      <w:r w:rsidR="005F6396" w:rsidRPr="001D1B12">
        <w:rPr>
          <w:rFonts w:ascii="Cambria" w:hAnsi="Cambria" w:cs="Times New Roman"/>
          <w:sz w:val="24"/>
          <w:szCs w:val="24"/>
        </w:rPr>
        <w:t>.</w:t>
      </w:r>
      <w:r w:rsidR="009D74B9" w:rsidRPr="001D1B12">
        <w:rPr>
          <w:rFonts w:ascii="Cambria" w:hAnsi="Cambria" w:cs="Times New Roman"/>
          <w:sz w:val="24"/>
          <w:szCs w:val="24"/>
        </w:rPr>
        <w:t xml:space="preserve"> </w:t>
      </w:r>
      <w:r w:rsidR="00D86270" w:rsidRPr="001D1B12">
        <w:rPr>
          <w:rFonts w:ascii="Cambria" w:hAnsi="Cambria" w:cs="Times New Roman"/>
          <w:sz w:val="24"/>
          <w:szCs w:val="24"/>
        </w:rPr>
        <w:t>So,</w:t>
      </w:r>
      <w:r w:rsidR="005F6396" w:rsidRPr="001D1B12">
        <w:rPr>
          <w:rFonts w:ascii="Cambria" w:hAnsi="Cambria" w:cs="Times New Roman"/>
          <w:sz w:val="24"/>
          <w:szCs w:val="24"/>
        </w:rPr>
        <w:t xml:space="preserve"> higher-order evidence does not provide a reason against believing a proposition by providing a reason for </w:t>
      </w:r>
      <w:r w:rsidR="005F6396" w:rsidRPr="001D1B12">
        <w:rPr>
          <w:rFonts w:ascii="Cambria" w:hAnsi="Cambria" w:cs="Times New Roman"/>
          <w:i/>
          <w:iCs/>
          <w:sz w:val="24"/>
          <w:szCs w:val="24"/>
        </w:rPr>
        <w:t>dis</w:t>
      </w:r>
      <w:r w:rsidR="005F6396" w:rsidRPr="001D1B12">
        <w:rPr>
          <w:rFonts w:ascii="Cambria" w:hAnsi="Cambria" w:cs="Times New Roman"/>
          <w:sz w:val="24"/>
          <w:szCs w:val="24"/>
        </w:rPr>
        <w:t xml:space="preserve">believing </w:t>
      </w:r>
      <w:r w:rsidR="008D7CF7" w:rsidRPr="001D1B12">
        <w:rPr>
          <w:rFonts w:ascii="Cambria" w:hAnsi="Cambria" w:cs="Times New Roman"/>
          <w:sz w:val="24"/>
          <w:szCs w:val="24"/>
        </w:rPr>
        <w:t>it</w:t>
      </w:r>
      <w:r w:rsidR="005F6396" w:rsidRPr="001D1B12">
        <w:rPr>
          <w:rFonts w:ascii="Cambria" w:hAnsi="Cambria" w:cs="Times New Roman"/>
          <w:sz w:val="24"/>
          <w:szCs w:val="24"/>
        </w:rPr>
        <w:t xml:space="preserve">. </w:t>
      </w:r>
    </w:p>
    <w:p w14:paraId="5A5FECC3" w14:textId="05982E81" w:rsidR="00285AE7" w:rsidRPr="001D1B12" w:rsidRDefault="005F6396" w:rsidP="00D000FA">
      <w:pPr>
        <w:spacing w:line="240" w:lineRule="auto"/>
        <w:rPr>
          <w:rFonts w:ascii="Cambria" w:hAnsi="Cambria" w:cs="Times New Roman"/>
          <w:sz w:val="24"/>
          <w:szCs w:val="24"/>
        </w:rPr>
      </w:pPr>
      <w:r w:rsidRPr="001D1B12">
        <w:rPr>
          <w:rFonts w:ascii="Cambria" w:hAnsi="Cambria" w:cs="Times New Roman"/>
          <w:sz w:val="24"/>
          <w:szCs w:val="24"/>
        </w:rPr>
        <w:t>It is consistent with this, however, that higher-order evidence defeats by outweighing. One suggestion is that</w:t>
      </w:r>
      <w:r w:rsidR="00285AE7" w:rsidRPr="001D1B12">
        <w:rPr>
          <w:rFonts w:ascii="Cambria" w:hAnsi="Cambria" w:cs="Times New Roman"/>
          <w:sz w:val="24"/>
          <w:szCs w:val="24"/>
        </w:rPr>
        <w:t xml:space="preserve"> </w:t>
      </w:r>
      <w:r w:rsidR="00C94DDB" w:rsidRPr="001D1B12">
        <w:rPr>
          <w:rFonts w:ascii="Cambria" w:hAnsi="Cambria" w:cs="Times New Roman"/>
          <w:sz w:val="24"/>
          <w:szCs w:val="24"/>
        </w:rPr>
        <w:t>it</w:t>
      </w:r>
      <w:r w:rsidR="00285AE7" w:rsidRPr="001D1B12">
        <w:rPr>
          <w:rFonts w:ascii="Cambria" w:hAnsi="Cambria" w:cs="Times New Roman"/>
          <w:sz w:val="24"/>
          <w:szCs w:val="24"/>
        </w:rPr>
        <w:t xml:space="preserve"> provides </w:t>
      </w:r>
      <w:r w:rsidR="00285AE7" w:rsidRPr="001D1B12">
        <w:rPr>
          <w:rFonts w:ascii="Cambria" w:hAnsi="Cambria" w:cs="Times New Roman"/>
          <w:sz w:val="24"/>
          <w:szCs w:val="24"/>
        </w:rPr>
        <w:softHyphen/>
      </w:r>
      <w:r w:rsidR="00285AE7" w:rsidRPr="001D1B12">
        <w:rPr>
          <w:rFonts w:ascii="Cambria" w:hAnsi="Cambria" w:cs="Times New Roman"/>
          <w:i/>
          <w:iCs/>
          <w:sz w:val="24"/>
          <w:szCs w:val="24"/>
        </w:rPr>
        <w:t xml:space="preserve">state-given </w:t>
      </w:r>
      <w:r w:rsidR="00285AE7" w:rsidRPr="001D1B12">
        <w:rPr>
          <w:rFonts w:ascii="Cambria" w:hAnsi="Cambria" w:cs="Times New Roman"/>
          <w:sz w:val="24"/>
          <w:szCs w:val="24"/>
        </w:rPr>
        <w:t xml:space="preserve">reasons against believing </w:t>
      </w:r>
      <w:r w:rsidR="00285AE7" w:rsidRPr="001D1B12">
        <w:rPr>
          <w:rFonts w:ascii="Cambria" w:hAnsi="Cambria" w:cs="Times New Roman"/>
          <w:sz w:val="24"/>
          <w:szCs w:val="24"/>
        </w:rPr>
        <w:fldChar w:fldCharType="begin"/>
      </w:r>
      <w:r w:rsidR="00285AE7" w:rsidRPr="001D1B12">
        <w:rPr>
          <w:rFonts w:ascii="Cambria" w:hAnsi="Cambria" w:cs="Times New Roman"/>
          <w:sz w:val="24"/>
          <w:szCs w:val="24"/>
        </w:rPr>
        <w:instrText xml:space="preserve"> ADDIN ZOTERO_ITEM CSL_CITATION {"citationID":"nFC5jU2f","properties":{"formattedCitation":"(DiPaolo 2018)","plainCitation":"(DiPaolo 2018)","noteIndex":0},"citationItems":[{"id":104,"uris":["http://zotero.org/users/5847545/items/AIWB65EQ"],"uri":["http://zotero.org/users/5847545/items/AIWB65EQ"],"itemData":{"id":104,"type":"article-journal","title":"Higher-Order Defeat is Object-Independent","container-title":"Pacific Philosophical Quarterly","page":"248-269","volume":"99","issue":"2","author":[{"family":"DiPaolo","given":"Joshua"}],"issued":{"date-parts":[["2018"]]}}}],"schema":"https://github.com/citation-style-language/schema/raw/master/csl-citation.json"} </w:instrText>
      </w:r>
      <w:r w:rsidR="00285AE7" w:rsidRPr="001D1B12">
        <w:rPr>
          <w:rFonts w:ascii="Cambria" w:hAnsi="Cambria" w:cs="Times New Roman"/>
          <w:sz w:val="24"/>
          <w:szCs w:val="24"/>
        </w:rPr>
        <w:fldChar w:fldCharType="separate"/>
      </w:r>
      <w:r w:rsidR="00285AE7" w:rsidRPr="001D1B12">
        <w:rPr>
          <w:rFonts w:ascii="Cambria" w:hAnsi="Cambria" w:cs="Times New Roman"/>
          <w:sz w:val="24"/>
          <w:szCs w:val="24"/>
        </w:rPr>
        <w:t>(DiPaolo 2018)</w:t>
      </w:r>
      <w:r w:rsidR="00285AE7" w:rsidRPr="001D1B12">
        <w:rPr>
          <w:rFonts w:ascii="Cambria" w:hAnsi="Cambria" w:cs="Times New Roman"/>
          <w:sz w:val="24"/>
          <w:szCs w:val="24"/>
        </w:rPr>
        <w:fldChar w:fldCharType="end"/>
      </w:r>
      <w:r w:rsidR="00285AE7" w:rsidRPr="001D1B12">
        <w:rPr>
          <w:rFonts w:ascii="Cambria" w:hAnsi="Cambria" w:cs="Times New Roman"/>
          <w:sz w:val="24"/>
          <w:szCs w:val="24"/>
        </w:rPr>
        <w:t>.</w:t>
      </w:r>
      <w:r w:rsidR="00285AE7" w:rsidRPr="001D1B12">
        <w:rPr>
          <w:rStyle w:val="FootnoteReference"/>
          <w:rFonts w:ascii="Cambria" w:hAnsi="Cambria" w:cs="Times New Roman"/>
          <w:sz w:val="24"/>
          <w:szCs w:val="24"/>
        </w:rPr>
        <w:footnoteReference w:id="19"/>
      </w:r>
      <w:r w:rsidR="00285AE7" w:rsidRPr="001D1B12">
        <w:rPr>
          <w:rFonts w:ascii="Cambria" w:hAnsi="Cambria" w:cs="Times New Roman"/>
          <w:sz w:val="24"/>
          <w:szCs w:val="24"/>
        </w:rPr>
        <w:t xml:space="preserve"> </w:t>
      </w:r>
      <w:r w:rsidR="00C94DDB" w:rsidRPr="001D1B12">
        <w:rPr>
          <w:rFonts w:ascii="Cambria" w:hAnsi="Cambria" w:cs="Times New Roman"/>
          <w:sz w:val="24"/>
          <w:szCs w:val="24"/>
        </w:rPr>
        <w:t>S</w:t>
      </w:r>
      <w:r w:rsidR="00285AE7" w:rsidRPr="001D1B12">
        <w:rPr>
          <w:rFonts w:ascii="Cambria" w:hAnsi="Cambria" w:cs="Times New Roman"/>
          <w:sz w:val="24"/>
          <w:szCs w:val="24"/>
        </w:rPr>
        <w:t xml:space="preserve">uppose that </w:t>
      </w:r>
      <w:r w:rsidR="00C94DDB" w:rsidRPr="001D1B12">
        <w:rPr>
          <w:rFonts w:ascii="Cambria" w:hAnsi="Cambria" w:cs="Times New Roman"/>
          <w:sz w:val="24"/>
          <w:szCs w:val="24"/>
        </w:rPr>
        <w:t>a</w:t>
      </w:r>
      <w:r w:rsidR="00285AE7" w:rsidRPr="001D1B12">
        <w:rPr>
          <w:rFonts w:ascii="Cambria" w:hAnsi="Cambria" w:cs="Times New Roman"/>
          <w:sz w:val="24"/>
          <w:szCs w:val="24"/>
        </w:rPr>
        <w:t xml:space="preserve"> dog is rabid. That is an object-given reason to fear the dog—a reason given by a feature of the object of fear, namely, the dog. Suppose next that fearing the dog improves </w:t>
      </w:r>
      <w:r w:rsidR="00C94DDB" w:rsidRPr="001D1B12">
        <w:rPr>
          <w:rFonts w:ascii="Cambria" w:hAnsi="Cambria" w:cs="Times New Roman"/>
          <w:sz w:val="24"/>
          <w:szCs w:val="24"/>
        </w:rPr>
        <w:t>one’s</w:t>
      </w:r>
      <w:r w:rsidR="00285AE7" w:rsidRPr="001D1B12">
        <w:rPr>
          <w:rFonts w:ascii="Cambria" w:hAnsi="Cambria" w:cs="Times New Roman"/>
          <w:sz w:val="24"/>
          <w:szCs w:val="24"/>
        </w:rPr>
        <w:t xml:space="preserve"> flight reflexes. That is a state-given reason to fear the dog—a reason given by the fear itself, not its object. To </w:t>
      </w:r>
      <w:r w:rsidR="00C94DDB" w:rsidRPr="001D1B12">
        <w:rPr>
          <w:rFonts w:ascii="Cambria" w:hAnsi="Cambria" w:cs="Times New Roman"/>
          <w:sz w:val="24"/>
          <w:szCs w:val="24"/>
        </w:rPr>
        <w:t>return</w:t>
      </w:r>
      <w:r w:rsidR="00285AE7" w:rsidRPr="001D1B12">
        <w:rPr>
          <w:rFonts w:ascii="Cambria" w:hAnsi="Cambria" w:cs="Times New Roman"/>
          <w:sz w:val="24"/>
          <w:szCs w:val="24"/>
        </w:rPr>
        <w:t xml:space="preserve"> to </w:t>
      </w:r>
      <w:r w:rsidR="00285AE7" w:rsidRPr="001D1B12">
        <w:rPr>
          <w:rFonts w:ascii="Cambria" w:hAnsi="Cambria" w:cs="Times New Roman"/>
          <w:smallCaps/>
          <w:sz w:val="24"/>
          <w:szCs w:val="24"/>
        </w:rPr>
        <w:t>Murder</w:t>
      </w:r>
      <w:r w:rsidR="00285AE7" w:rsidRPr="001D1B12">
        <w:rPr>
          <w:rFonts w:ascii="Cambria" w:hAnsi="Cambria" w:cs="Times New Roman"/>
          <w:sz w:val="24"/>
          <w:szCs w:val="24"/>
        </w:rPr>
        <w:t>, the assistant’s testimony does not indicate anything about the object of belief—that is, about the butler’s innocence—but it does indicate something about the belie</w:t>
      </w:r>
      <w:r w:rsidR="00C94DDB" w:rsidRPr="001D1B12">
        <w:rPr>
          <w:rFonts w:ascii="Cambria" w:hAnsi="Cambria" w:cs="Times New Roman"/>
          <w:sz w:val="24"/>
          <w:szCs w:val="24"/>
        </w:rPr>
        <w:t>f</w:t>
      </w:r>
      <w:r w:rsidR="00285AE7" w:rsidRPr="001D1B12">
        <w:rPr>
          <w:rFonts w:ascii="Cambria" w:hAnsi="Cambria" w:cs="Times New Roman"/>
          <w:sz w:val="24"/>
          <w:szCs w:val="24"/>
        </w:rPr>
        <w:t xml:space="preserve"> itself—namely, that it is irrational. So, one might think, the assistant’s testimony is a state-given reason against believing, one which outweighs the object-given reasons for believing the clues provide.</w:t>
      </w:r>
    </w:p>
    <w:p w14:paraId="512B99F7" w14:textId="0387D5D1" w:rsidR="00603F99" w:rsidRPr="001D1B12" w:rsidRDefault="00524C69" w:rsidP="00D000FA">
      <w:pPr>
        <w:spacing w:line="240" w:lineRule="auto"/>
        <w:rPr>
          <w:rFonts w:ascii="Cambria" w:hAnsi="Cambria" w:cs="Times New Roman"/>
          <w:sz w:val="24"/>
          <w:szCs w:val="24"/>
        </w:rPr>
      </w:pPr>
      <w:r w:rsidRPr="001D1B12">
        <w:rPr>
          <w:rFonts w:ascii="Cambria" w:hAnsi="Cambria" w:cs="Times New Roman"/>
          <w:sz w:val="24"/>
          <w:szCs w:val="24"/>
        </w:rPr>
        <w:t>This suggestion faces</w:t>
      </w:r>
      <w:r w:rsidR="007069B2" w:rsidRPr="001D1B12">
        <w:rPr>
          <w:rFonts w:ascii="Cambria" w:hAnsi="Cambria" w:cs="Times New Roman"/>
          <w:sz w:val="24"/>
          <w:szCs w:val="24"/>
        </w:rPr>
        <w:t xml:space="preserve"> at least two</w:t>
      </w:r>
      <w:r w:rsidRPr="001D1B12">
        <w:rPr>
          <w:rFonts w:ascii="Cambria" w:hAnsi="Cambria" w:cs="Times New Roman"/>
          <w:sz w:val="24"/>
          <w:szCs w:val="24"/>
        </w:rPr>
        <w:t xml:space="preserve"> challenges</w:t>
      </w:r>
      <w:r w:rsidR="0094154D" w:rsidRPr="001D1B12">
        <w:rPr>
          <w:rFonts w:ascii="Cambria" w:hAnsi="Cambria" w:cs="Times New Roman"/>
          <w:sz w:val="24"/>
          <w:szCs w:val="24"/>
        </w:rPr>
        <w:t xml:space="preserve"> </w:t>
      </w:r>
      <w:r w:rsidR="0094154D" w:rsidRPr="001D1B12">
        <w:rPr>
          <w:rFonts w:ascii="Cambria" w:hAnsi="Cambria" w:cs="Times New Roman"/>
          <w:sz w:val="24"/>
          <w:szCs w:val="24"/>
        </w:rPr>
        <w:fldChar w:fldCharType="begin"/>
      </w:r>
      <w:r w:rsidR="000B5FAD" w:rsidRPr="001D1B12">
        <w:rPr>
          <w:rFonts w:ascii="Cambria" w:hAnsi="Cambria" w:cs="Times New Roman"/>
          <w:sz w:val="24"/>
          <w:szCs w:val="24"/>
        </w:rPr>
        <w:instrText xml:space="preserve"> ADDIN ZOTERO_ITEM CSL_CITATION {"citationID":"UXfeA3Zy","properties":{"formattedCitation":"(Whiting 2019)","plainCitation":"(Whiting 2019)","noteIndex":0},"citationItems":[{"id":109,"uris":["http://zotero.org/users/5847545/items/KAFCJDR7"],"uri":["http://zotero.org/users/5847545/items/KAFCJDR7"],"itemData":{"id":109,"type":"chapter","title":"Whither Higher-Order Evidence?","container-title":"Higher-Order Evidence","publisher":"Oxford University Press","publisher-place":"Oxford","page":"246-264","event-place":"Oxford","author":[{"family":"Whiting","given":"Daniel"}],"editor":[{"family":"Skipper","given":"Mattias"},{"family":"Steglich-Petersen","given":"Asbjørn"}],"issued":{"date-parts":[["2019"]]}}}],"schema":"https://github.com/citation-style-language/schema/raw/master/csl-citation.json"} </w:instrText>
      </w:r>
      <w:r w:rsidR="0094154D" w:rsidRPr="001D1B12">
        <w:rPr>
          <w:rFonts w:ascii="Cambria" w:hAnsi="Cambria" w:cs="Times New Roman"/>
          <w:sz w:val="24"/>
          <w:szCs w:val="24"/>
        </w:rPr>
        <w:fldChar w:fldCharType="separate"/>
      </w:r>
      <w:r w:rsidR="000B5FAD" w:rsidRPr="001D1B12">
        <w:rPr>
          <w:rFonts w:ascii="Cambria" w:hAnsi="Cambria" w:cs="Times New Roman"/>
          <w:sz w:val="24"/>
          <w:szCs w:val="24"/>
        </w:rPr>
        <w:t>(Whiting 2019)</w:t>
      </w:r>
      <w:r w:rsidR="0094154D" w:rsidRPr="001D1B12">
        <w:rPr>
          <w:rFonts w:ascii="Cambria" w:hAnsi="Cambria" w:cs="Times New Roman"/>
          <w:sz w:val="24"/>
          <w:szCs w:val="24"/>
        </w:rPr>
        <w:fldChar w:fldCharType="end"/>
      </w:r>
      <w:r w:rsidRPr="001D1B12">
        <w:rPr>
          <w:rFonts w:ascii="Cambria" w:hAnsi="Cambria" w:cs="Times New Roman"/>
          <w:sz w:val="24"/>
          <w:szCs w:val="24"/>
        </w:rPr>
        <w:t xml:space="preserve">. First, how do state-given reasons </w:t>
      </w:r>
      <w:r w:rsidR="00E71B61" w:rsidRPr="001D1B12">
        <w:rPr>
          <w:rFonts w:ascii="Cambria" w:hAnsi="Cambria" w:cs="Times New Roman"/>
          <w:sz w:val="24"/>
          <w:szCs w:val="24"/>
        </w:rPr>
        <w:t>against</w:t>
      </w:r>
      <w:r w:rsidRPr="001D1B12">
        <w:rPr>
          <w:rFonts w:ascii="Cambria" w:hAnsi="Cambria" w:cs="Times New Roman"/>
          <w:sz w:val="24"/>
          <w:szCs w:val="24"/>
        </w:rPr>
        <w:t xml:space="preserve"> believing weigh against object-given reasons </w:t>
      </w:r>
      <w:r w:rsidR="00E71B61" w:rsidRPr="001D1B12">
        <w:rPr>
          <w:rFonts w:ascii="Cambria" w:hAnsi="Cambria" w:cs="Times New Roman"/>
          <w:sz w:val="24"/>
          <w:szCs w:val="24"/>
        </w:rPr>
        <w:t xml:space="preserve">for believing? </w:t>
      </w:r>
      <w:r w:rsidR="00D86270" w:rsidRPr="001D1B12">
        <w:rPr>
          <w:rFonts w:ascii="Cambria" w:hAnsi="Cambria" w:cs="Times New Roman"/>
          <w:sz w:val="24"/>
          <w:szCs w:val="24"/>
        </w:rPr>
        <w:t>T</w:t>
      </w:r>
      <w:r w:rsidR="00E71B61" w:rsidRPr="001D1B12">
        <w:rPr>
          <w:rFonts w:ascii="Cambria" w:hAnsi="Cambria" w:cs="Times New Roman"/>
          <w:sz w:val="24"/>
          <w:szCs w:val="24"/>
        </w:rPr>
        <w:t xml:space="preserve">hat the dog is rabid is </w:t>
      </w:r>
      <w:r w:rsidR="00874C57" w:rsidRPr="001D1B12">
        <w:rPr>
          <w:rFonts w:ascii="Cambria" w:hAnsi="Cambria" w:cs="Times New Roman"/>
          <w:sz w:val="24"/>
          <w:szCs w:val="24"/>
        </w:rPr>
        <w:t>an</w:t>
      </w:r>
      <w:r w:rsidR="00E71B61" w:rsidRPr="001D1B12">
        <w:rPr>
          <w:rFonts w:ascii="Cambria" w:hAnsi="Cambria" w:cs="Times New Roman"/>
          <w:sz w:val="24"/>
          <w:szCs w:val="24"/>
        </w:rPr>
        <w:t xml:space="preserve"> object-given reason to fear it. </w:t>
      </w:r>
      <w:r w:rsidR="00D86270" w:rsidRPr="001D1B12">
        <w:rPr>
          <w:rFonts w:ascii="Cambria" w:hAnsi="Cambria" w:cs="Times New Roman"/>
          <w:sz w:val="24"/>
          <w:szCs w:val="24"/>
        </w:rPr>
        <w:t>That</w:t>
      </w:r>
      <w:r w:rsidR="00E71B61" w:rsidRPr="001D1B12">
        <w:rPr>
          <w:rFonts w:ascii="Cambria" w:hAnsi="Cambria" w:cs="Times New Roman"/>
          <w:sz w:val="24"/>
          <w:szCs w:val="24"/>
        </w:rPr>
        <w:t xml:space="preserve"> it will make </w:t>
      </w:r>
      <w:r w:rsidR="00C94DDB" w:rsidRPr="001D1B12">
        <w:rPr>
          <w:rFonts w:ascii="Cambria" w:hAnsi="Cambria" w:cs="Times New Roman"/>
          <w:sz w:val="24"/>
          <w:szCs w:val="24"/>
        </w:rPr>
        <w:t>one</w:t>
      </w:r>
      <w:r w:rsidR="007069B2" w:rsidRPr="001D1B12">
        <w:rPr>
          <w:rFonts w:ascii="Cambria" w:hAnsi="Cambria" w:cs="Times New Roman"/>
          <w:sz w:val="24"/>
          <w:szCs w:val="24"/>
        </w:rPr>
        <w:t>’s</w:t>
      </w:r>
      <w:r w:rsidR="00E71B61" w:rsidRPr="001D1B12">
        <w:rPr>
          <w:rFonts w:ascii="Cambria" w:hAnsi="Cambria" w:cs="Times New Roman"/>
          <w:sz w:val="24"/>
          <w:szCs w:val="24"/>
        </w:rPr>
        <w:t xml:space="preserve"> hands shake</w:t>
      </w:r>
      <w:r w:rsidR="007069B2" w:rsidRPr="001D1B12">
        <w:rPr>
          <w:rFonts w:ascii="Cambria" w:hAnsi="Cambria" w:cs="Times New Roman"/>
          <w:sz w:val="24"/>
          <w:szCs w:val="24"/>
        </w:rPr>
        <w:t xml:space="preserve">, </w:t>
      </w:r>
      <w:r w:rsidR="00E71B61" w:rsidRPr="001D1B12">
        <w:rPr>
          <w:rFonts w:ascii="Cambria" w:hAnsi="Cambria" w:cs="Times New Roman"/>
          <w:sz w:val="24"/>
          <w:szCs w:val="24"/>
        </w:rPr>
        <w:t>thereby attract</w:t>
      </w:r>
      <w:r w:rsidR="007069B2" w:rsidRPr="001D1B12">
        <w:rPr>
          <w:rFonts w:ascii="Cambria" w:hAnsi="Cambria" w:cs="Times New Roman"/>
          <w:sz w:val="24"/>
          <w:szCs w:val="24"/>
        </w:rPr>
        <w:t>ing</w:t>
      </w:r>
      <w:r w:rsidR="00E71B61" w:rsidRPr="001D1B12">
        <w:rPr>
          <w:rFonts w:ascii="Cambria" w:hAnsi="Cambria" w:cs="Times New Roman"/>
          <w:sz w:val="24"/>
          <w:szCs w:val="24"/>
        </w:rPr>
        <w:t xml:space="preserve"> the dog’s attention</w:t>
      </w:r>
      <w:r w:rsidR="007069B2" w:rsidRPr="001D1B12">
        <w:rPr>
          <w:rFonts w:ascii="Cambria" w:hAnsi="Cambria" w:cs="Times New Roman"/>
          <w:sz w:val="24"/>
          <w:szCs w:val="24"/>
        </w:rPr>
        <w:t>,</w:t>
      </w:r>
      <w:r w:rsidR="00E71B61" w:rsidRPr="001D1B12">
        <w:rPr>
          <w:rFonts w:ascii="Cambria" w:hAnsi="Cambria" w:cs="Times New Roman"/>
          <w:sz w:val="24"/>
          <w:szCs w:val="24"/>
        </w:rPr>
        <w:t xml:space="preserve"> is a state-given not to fear the dog. It is unclear how to combine these reasons so as to yield an overall verdict about whether it is rational to fear the dog. Likewise, it is unclear how to combine object- and state-given reasons for and against believing so as to yield an overall verdict about whether it is rational to </w:t>
      </w:r>
      <w:r w:rsidR="000E0BD6" w:rsidRPr="001D1B12">
        <w:rPr>
          <w:rFonts w:ascii="Cambria" w:hAnsi="Cambria" w:cs="Times New Roman"/>
          <w:sz w:val="24"/>
          <w:szCs w:val="24"/>
        </w:rPr>
        <w:t>do so</w:t>
      </w:r>
      <w:r w:rsidR="00E71B61" w:rsidRPr="001D1B12">
        <w:rPr>
          <w:rFonts w:ascii="Cambria" w:hAnsi="Cambria" w:cs="Times New Roman"/>
          <w:sz w:val="24"/>
          <w:szCs w:val="24"/>
        </w:rPr>
        <w:t>.</w:t>
      </w:r>
      <w:r w:rsidR="00E71B61" w:rsidRPr="001D1B12">
        <w:rPr>
          <w:rStyle w:val="FootnoteReference"/>
          <w:rFonts w:ascii="Cambria" w:hAnsi="Cambria" w:cs="Times New Roman"/>
          <w:sz w:val="24"/>
          <w:szCs w:val="24"/>
        </w:rPr>
        <w:footnoteReference w:id="20"/>
      </w:r>
      <w:r w:rsidR="00E71B61" w:rsidRPr="001D1B12">
        <w:rPr>
          <w:rFonts w:ascii="Cambria" w:hAnsi="Cambria" w:cs="Times New Roman"/>
          <w:sz w:val="24"/>
          <w:szCs w:val="24"/>
        </w:rPr>
        <w:t xml:space="preserve"> </w:t>
      </w:r>
    </w:p>
    <w:p w14:paraId="258ABF0E" w14:textId="3425219E" w:rsidR="00F17790" w:rsidRPr="001D1B12" w:rsidRDefault="00E71B61" w:rsidP="00D000FA">
      <w:pPr>
        <w:spacing w:line="240" w:lineRule="auto"/>
        <w:rPr>
          <w:rFonts w:ascii="Cambria" w:hAnsi="Cambria" w:cs="Times New Roman"/>
          <w:sz w:val="24"/>
          <w:szCs w:val="24"/>
        </w:rPr>
      </w:pPr>
      <w:r w:rsidRPr="001D1B12">
        <w:rPr>
          <w:rFonts w:ascii="Cambria" w:hAnsi="Cambria" w:cs="Times New Roman"/>
          <w:sz w:val="24"/>
          <w:szCs w:val="24"/>
        </w:rPr>
        <w:t xml:space="preserve">The second challenge is more fundamental. Many deny that state-given reasons are reasons in anything but name </w:t>
      </w:r>
      <w:r w:rsidRPr="001D1B12">
        <w:rPr>
          <w:rFonts w:ascii="Cambria" w:hAnsi="Cambria" w:cs="Times New Roman"/>
          <w:sz w:val="24"/>
          <w:szCs w:val="24"/>
        </w:rPr>
        <w:fldChar w:fldCharType="begin"/>
      </w:r>
      <w:r w:rsidRPr="001D1B12">
        <w:rPr>
          <w:rFonts w:ascii="Cambria" w:hAnsi="Cambria" w:cs="Times New Roman"/>
          <w:sz w:val="24"/>
          <w:szCs w:val="24"/>
        </w:rPr>
        <w:instrText xml:space="preserve"> ADDIN ZOTERO_ITEM CSL_CITATION {"citationID":"pS68idh0","properties":{"formattedCitation":"(Kelly 2002; Kolodny 2005; Parfit 2011; Raz 2011; Shah 2006; Skorupski 2010; Way 2012)","plainCitation":"(Kelly 2002; Kolodny 2005; Parfit 2011; Raz 2011; Shah 2006; Skorupski 2010; Way 2012)","noteIndex":0},"citationItems":[{"id":152,"uris":["http://zotero.org/users/5847545/items/KV9K5XHI"],"uri":["http://zotero.org/users/5847545/items/KV9K5XHI"],"itemData":{"id":152,"type":"article-journal","title":"The Rationality of Belief and Other Propositional Attitudes","container-title":"Philosophical Studies","page":"163-196","volume":"110","issue":"2","author":[{"family":"Kelly","given":"Thomas"}],"issued":{"date-parts":[["2002"]]}}},{"id":153,"uris":["http://zotero.org/users/5847545/items/UWCN73SG"],"uri":["http://zotero.org/users/5847545/items/UWCN73SG"],"itemData":{"id":153,"type":"article-journal","title":"Why Be Rational?","container-title":"Mind","page":"509-563","volume":"114","issue":"455","author":[{"family":"Kolodny","given":"Niko"}],"issued":{"date-parts":[["2005"]]}}},{"id":59,"uris":["http://zotero.org/users/5847545/items/5SLMH5GK"],"uri":["http://zotero.org/users/5847545/items/5SLMH5GK"],"itemData":{"id":59,"type":"book","title":"On What Matters: Volume I","publisher":"Oxford University Press","publisher-place":"Oxford","event-place":"Oxford","author":[{"family":"Parfit","given":"Derek"}],"issued":{"date-parts":[["2011"]]}}},{"id":73,"uris":["http://zotero.org/users/5847545/items/WXNUZ69C"],"uri":["http://zotero.org/users/5847545/items/WXNUZ69C"],"itemData":{"id":73,"type":"book","title":"From Normativity to Responsibility","publisher":"Oxford University Press","publisher-place":"Oxford","event-place":"Oxford","author":[{"family":"Raz","given":"Joseph"}],"issued":{"date-parts":[["2011"]]}}},{"id":155,"uris":["http://zotero.org/users/5847545/items/R8WTR8LU"],"uri":["http://zotero.org/users/5847545/items/R8WTR8LU"],"itemData":{"id":155,"type":"article-journal","title":"A New Argument for Evidentialism","container-title":"Philosophical Quarterly","page":"481-491","volume":"56","issue":"225","author":[{"family":"Shah","given":"Nishi"}],"issued":{"date-parts":[["2006"]]}}},{"id":57,"uris":["http://zotero.org/users/5847545/items/X5Q9R8FD"],"uri":["http://zotero.org/users/5847545/items/X5Q9R8FD"],"itemData":{"id":57,"type":"book","title":"The Domain of Reasons","publisher":"Oxford University Press","publisher-place":"Oxford","event-place":"Oxford","author":[{"family":"Skorupski","given":"John"}],"issued":{"date-parts":[["2010"]]}}},{"id":117,"uris":["http://zotero.org/users/5847545/items/DYB62KQN"],"uri":["http://zotero.org/users/5847545/items/DYB62KQN"],"itemData":{"id":117,"type":"article-journal","title":"Transmission and the Wrong Kind of Reason","container-title":"Ethics","page":"489-515","volume":"122","issue":"3","author":[{"family":"Way","given":"Jonathan"}],"issued":{"date-parts":[["2012"]]}}}],"schema":"https://github.com/citation-style-language/schema/raw/master/csl-citation.json"} </w:instrText>
      </w:r>
      <w:r w:rsidRPr="001D1B12">
        <w:rPr>
          <w:rFonts w:ascii="Cambria" w:hAnsi="Cambria" w:cs="Times New Roman"/>
          <w:sz w:val="24"/>
          <w:szCs w:val="24"/>
        </w:rPr>
        <w:fldChar w:fldCharType="separate"/>
      </w:r>
      <w:r w:rsidRPr="001D1B12">
        <w:rPr>
          <w:rFonts w:ascii="Cambria" w:hAnsi="Cambria" w:cs="Times New Roman"/>
          <w:sz w:val="24"/>
          <w:szCs w:val="24"/>
        </w:rPr>
        <w:t>(Kelly 2002; Kolodny 2005; Parfit 2011; Raz 2011; Shah 2006; Skorupski 2010; Way 2012)</w:t>
      </w:r>
      <w:r w:rsidRPr="001D1B12">
        <w:rPr>
          <w:rFonts w:ascii="Cambria" w:hAnsi="Cambria" w:cs="Times New Roman"/>
          <w:sz w:val="24"/>
          <w:szCs w:val="24"/>
        </w:rPr>
        <w:fldChar w:fldCharType="end"/>
      </w:r>
      <w:r w:rsidR="00712FAB" w:rsidRPr="001D1B12">
        <w:rPr>
          <w:rFonts w:ascii="Cambria" w:hAnsi="Cambria" w:cs="Times New Roman"/>
          <w:sz w:val="24"/>
          <w:szCs w:val="24"/>
        </w:rPr>
        <w:t xml:space="preserve">, often </w:t>
      </w:r>
      <w:r w:rsidR="0094154D" w:rsidRPr="001D1B12">
        <w:rPr>
          <w:rFonts w:ascii="Cambria" w:hAnsi="Cambria" w:cs="Times New Roman"/>
          <w:sz w:val="24"/>
          <w:szCs w:val="24"/>
        </w:rPr>
        <w:t xml:space="preserve">on the grounds that </w:t>
      </w:r>
      <w:r w:rsidR="00C94DDB" w:rsidRPr="001D1B12">
        <w:rPr>
          <w:rFonts w:ascii="Cambria" w:hAnsi="Cambria" w:cs="Times New Roman"/>
          <w:sz w:val="24"/>
          <w:szCs w:val="24"/>
        </w:rPr>
        <w:t>they</w:t>
      </w:r>
      <w:r w:rsidR="0094154D" w:rsidRPr="001D1B12">
        <w:rPr>
          <w:rFonts w:ascii="Cambria" w:hAnsi="Cambria" w:cs="Times New Roman"/>
          <w:sz w:val="24"/>
          <w:szCs w:val="24"/>
        </w:rPr>
        <w:t xml:space="preserve"> do not satisfy the following constraint: </w:t>
      </w:r>
    </w:p>
    <w:p w14:paraId="0F890D47" w14:textId="0F878298" w:rsidR="00F17790" w:rsidRPr="001D1B12" w:rsidRDefault="0094154D" w:rsidP="00D000FA">
      <w:pPr>
        <w:spacing w:line="240" w:lineRule="auto"/>
        <w:ind w:left="2160" w:hanging="1440"/>
        <w:rPr>
          <w:rFonts w:ascii="Cambria" w:hAnsi="Cambria" w:cs="Times New Roman"/>
          <w:sz w:val="24"/>
          <w:szCs w:val="24"/>
        </w:rPr>
      </w:pPr>
      <w:r w:rsidRPr="001D1B12">
        <w:rPr>
          <w:rFonts w:ascii="Cambria" w:hAnsi="Cambria" w:cs="Times New Roman"/>
          <w:smallCaps/>
          <w:sz w:val="24"/>
          <w:szCs w:val="24"/>
        </w:rPr>
        <w:lastRenderedPageBreak/>
        <w:t>Motivation</w:t>
      </w:r>
      <w:r w:rsidRPr="001D1B12">
        <w:rPr>
          <w:rFonts w:ascii="Cambria" w:hAnsi="Cambria" w:cs="Times New Roman"/>
          <w:sz w:val="24"/>
          <w:szCs w:val="24"/>
        </w:rPr>
        <w:tab/>
        <w:t xml:space="preserve">If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Pr="001D1B12">
        <w:rPr>
          <w:rFonts w:ascii="Cambria" w:hAnsi="Cambria" w:cs="Times New Roman"/>
          <w:sz w:val="24"/>
          <w:szCs w:val="24"/>
        </w:rPr>
        <w:t xml:space="preserve"> is a reason for a person to </w:t>
      </w:r>
      <w:r w:rsidR="006A247F" w:rsidRPr="001D1B12">
        <w:rPr>
          <w:rFonts w:ascii="Cambria" w:hAnsi="Cambria" w:cs="Times New Roman"/>
          <w:i/>
          <w:iCs/>
          <w:sz w:val="24"/>
          <w:szCs w:val="24"/>
        </w:rPr>
        <w:t>φ</w:t>
      </w:r>
      <w:r w:rsidRPr="001D1B12">
        <w:rPr>
          <w:rFonts w:ascii="Cambria" w:hAnsi="Cambria" w:cs="Times New Roman"/>
          <w:sz w:val="24"/>
          <w:szCs w:val="24"/>
        </w:rPr>
        <w:t xml:space="preserve">, it </w:t>
      </w:r>
      <w:r w:rsidR="007069B2" w:rsidRPr="001D1B12">
        <w:rPr>
          <w:rFonts w:ascii="Cambria" w:hAnsi="Cambria" w:cs="Times New Roman"/>
          <w:sz w:val="24"/>
          <w:szCs w:val="24"/>
        </w:rPr>
        <w:t>is</w:t>
      </w:r>
      <w:r w:rsidRPr="001D1B12">
        <w:rPr>
          <w:rFonts w:ascii="Cambria" w:hAnsi="Cambria" w:cs="Times New Roman"/>
          <w:sz w:val="24"/>
          <w:szCs w:val="24"/>
        </w:rPr>
        <w:t xml:space="preserve"> possible for them to </w:t>
      </w:r>
      <w:r w:rsidR="006A247F" w:rsidRPr="001D1B12">
        <w:rPr>
          <w:rFonts w:ascii="Cambria" w:hAnsi="Cambria" w:cs="Times New Roman"/>
          <w:i/>
          <w:iCs/>
          <w:sz w:val="24"/>
          <w:szCs w:val="24"/>
        </w:rPr>
        <w:t>φ</w:t>
      </w:r>
      <w:r w:rsidR="00C94DDB" w:rsidRPr="001D1B12">
        <w:rPr>
          <w:rFonts w:ascii="Cambria" w:hAnsi="Cambria" w:cs="Times New Roman"/>
          <w:sz w:val="24"/>
          <w:szCs w:val="24"/>
        </w:rPr>
        <w:t xml:space="preserve"> </w:t>
      </w:r>
      <w:r w:rsidRPr="001D1B12">
        <w:rPr>
          <w:rFonts w:ascii="Cambria" w:hAnsi="Cambria" w:cs="Times New Roman"/>
          <w:sz w:val="24"/>
          <w:szCs w:val="24"/>
        </w:rPr>
        <w:t xml:space="preserve">for the reason </w:t>
      </w:r>
      <w:r w:rsidR="006A247F" w:rsidRPr="001D1B12">
        <w:rPr>
          <w:rFonts w:ascii="Cambria" w:hAnsi="Cambria" w:cs="Times New Roman"/>
          <w:sz w:val="24"/>
          <w:szCs w:val="24"/>
        </w:rPr>
        <w:t xml:space="preserve">that </w:t>
      </w:r>
      <w:r w:rsidR="006A247F" w:rsidRPr="001D1B12">
        <w:rPr>
          <w:rFonts w:ascii="Cambria" w:hAnsi="Cambria" w:cs="Times New Roman"/>
          <w:i/>
          <w:iCs/>
          <w:sz w:val="24"/>
          <w:szCs w:val="24"/>
        </w:rPr>
        <w:t>p</w:t>
      </w:r>
      <w:r w:rsidRPr="001D1B12">
        <w:rPr>
          <w:rFonts w:ascii="Cambria" w:hAnsi="Cambria" w:cs="Times New Roman"/>
          <w:sz w:val="24"/>
          <w:szCs w:val="24"/>
        </w:rPr>
        <w:t>.</w:t>
      </w:r>
      <w:r w:rsidRPr="001D1B12">
        <w:rPr>
          <w:rStyle w:val="FootnoteReference"/>
          <w:rFonts w:ascii="Cambria" w:hAnsi="Cambria" w:cs="Times New Roman"/>
          <w:sz w:val="24"/>
          <w:szCs w:val="24"/>
        </w:rPr>
        <w:footnoteReference w:id="21"/>
      </w:r>
      <w:r w:rsidRPr="001D1B12">
        <w:rPr>
          <w:rFonts w:ascii="Cambria" w:hAnsi="Cambria" w:cs="Times New Roman"/>
          <w:sz w:val="24"/>
          <w:szCs w:val="24"/>
        </w:rPr>
        <w:t xml:space="preserve"> </w:t>
      </w:r>
    </w:p>
    <w:p w14:paraId="7BD88DF2" w14:textId="5CA9ACAD" w:rsidR="00F17790" w:rsidRPr="001D1B12" w:rsidRDefault="0094154D" w:rsidP="00D000FA">
      <w:pPr>
        <w:spacing w:line="240" w:lineRule="auto"/>
        <w:rPr>
          <w:rFonts w:ascii="Cambria" w:hAnsi="Cambria" w:cs="Times New Roman"/>
          <w:sz w:val="24"/>
          <w:szCs w:val="24"/>
        </w:rPr>
      </w:pPr>
      <w:r w:rsidRPr="001D1B12">
        <w:rPr>
          <w:rFonts w:ascii="Cambria" w:hAnsi="Cambria" w:cs="Times New Roman"/>
          <w:sz w:val="24"/>
          <w:szCs w:val="24"/>
        </w:rPr>
        <w:t>A person can fear a dog for the reason that it is rabid</w:t>
      </w:r>
      <w:r w:rsidR="00166DE1" w:rsidRPr="001D1B12">
        <w:rPr>
          <w:rFonts w:ascii="Cambria" w:hAnsi="Cambria" w:cs="Times New Roman"/>
          <w:sz w:val="24"/>
          <w:szCs w:val="24"/>
        </w:rPr>
        <w:t xml:space="preserve">, but </w:t>
      </w:r>
      <w:r w:rsidR="00C94DDB" w:rsidRPr="001D1B12">
        <w:rPr>
          <w:rFonts w:ascii="Cambria" w:hAnsi="Cambria" w:cs="Times New Roman"/>
          <w:sz w:val="24"/>
          <w:szCs w:val="24"/>
        </w:rPr>
        <w:t>not</w:t>
      </w:r>
      <w:r w:rsidRPr="001D1B12">
        <w:rPr>
          <w:rFonts w:ascii="Cambria" w:hAnsi="Cambria" w:cs="Times New Roman"/>
          <w:sz w:val="24"/>
          <w:szCs w:val="24"/>
        </w:rPr>
        <w:t xml:space="preserve"> for the reason that </w:t>
      </w:r>
      <w:r w:rsidR="00166DE1" w:rsidRPr="001D1B12">
        <w:rPr>
          <w:rFonts w:ascii="Cambria" w:hAnsi="Cambria" w:cs="Times New Roman"/>
          <w:sz w:val="24"/>
          <w:szCs w:val="24"/>
        </w:rPr>
        <w:t>it</w:t>
      </w:r>
      <w:r w:rsidRPr="001D1B12">
        <w:rPr>
          <w:rFonts w:ascii="Cambria" w:hAnsi="Cambria" w:cs="Times New Roman"/>
          <w:sz w:val="24"/>
          <w:szCs w:val="24"/>
        </w:rPr>
        <w:t xml:space="preserve"> will improve their flight-reflexes. Nor can they refrain from fearing a dog for the reason that it will prevent their hands from shaking. </w:t>
      </w:r>
      <w:r w:rsidR="00166DE1" w:rsidRPr="001D1B12">
        <w:rPr>
          <w:rFonts w:ascii="Cambria" w:hAnsi="Cambria" w:cs="Times New Roman"/>
          <w:sz w:val="24"/>
          <w:szCs w:val="24"/>
        </w:rPr>
        <w:t>So</w:t>
      </w:r>
      <w:r w:rsidRPr="001D1B12">
        <w:rPr>
          <w:rFonts w:ascii="Cambria" w:hAnsi="Cambria" w:cs="Times New Roman"/>
          <w:sz w:val="24"/>
          <w:szCs w:val="24"/>
        </w:rPr>
        <w:t xml:space="preserve">, a proponent of the view that higher-order evidence defeats by providing state-given reasons against believing will need to reject </w:t>
      </w:r>
      <w:r w:rsidRPr="001D1B12">
        <w:rPr>
          <w:rFonts w:ascii="Cambria" w:hAnsi="Cambria" w:cs="Times New Roman"/>
          <w:smallCaps/>
          <w:sz w:val="24"/>
          <w:szCs w:val="24"/>
        </w:rPr>
        <w:t>Motivation</w:t>
      </w:r>
      <w:r w:rsidRPr="001D1B12">
        <w:rPr>
          <w:rFonts w:ascii="Cambria" w:hAnsi="Cambria" w:cs="Times New Roman"/>
          <w:sz w:val="24"/>
          <w:szCs w:val="24"/>
        </w:rPr>
        <w:t xml:space="preserve"> or show that it is satisfied in the relevant cases.</w:t>
      </w:r>
      <w:r w:rsidR="00285AE7" w:rsidRPr="001D1B12">
        <w:rPr>
          <w:rStyle w:val="FootnoteReference"/>
          <w:rFonts w:ascii="Cambria" w:hAnsi="Cambria" w:cs="Times New Roman"/>
          <w:sz w:val="24"/>
          <w:szCs w:val="24"/>
        </w:rPr>
        <w:footnoteReference w:id="22"/>
      </w:r>
    </w:p>
    <w:p w14:paraId="20D457D8" w14:textId="06CE3BEE" w:rsidR="00D97135" w:rsidRPr="00D000FA" w:rsidRDefault="0094154D" w:rsidP="00D000FA">
      <w:pPr>
        <w:pStyle w:val="ListParagraph"/>
        <w:numPr>
          <w:ilvl w:val="1"/>
          <w:numId w:val="8"/>
        </w:numPr>
        <w:spacing w:line="240" w:lineRule="auto"/>
        <w:rPr>
          <w:rFonts w:ascii="Cambria" w:hAnsi="Cambria" w:cs="Times New Roman"/>
          <w:b/>
          <w:bCs/>
          <w:sz w:val="24"/>
          <w:szCs w:val="24"/>
        </w:rPr>
      </w:pPr>
      <w:r w:rsidRPr="00D000FA">
        <w:rPr>
          <w:rFonts w:ascii="Cambria" w:hAnsi="Cambria" w:cs="Times New Roman"/>
          <w:b/>
          <w:bCs/>
          <w:sz w:val="24"/>
          <w:szCs w:val="24"/>
        </w:rPr>
        <w:t xml:space="preserve">Undercutting </w:t>
      </w:r>
    </w:p>
    <w:p w14:paraId="4617F99F" w14:textId="660448F6" w:rsidR="0094154D" w:rsidRPr="001D1B12" w:rsidRDefault="00D97135" w:rsidP="00D000FA">
      <w:pPr>
        <w:spacing w:line="240" w:lineRule="auto"/>
        <w:rPr>
          <w:rFonts w:ascii="Cambria" w:hAnsi="Cambria" w:cs="Times New Roman"/>
          <w:sz w:val="24"/>
          <w:szCs w:val="24"/>
        </w:rPr>
      </w:pPr>
      <w:r w:rsidRPr="001D1B12">
        <w:rPr>
          <w:rFonts w:ascii="Cambria" w:hAnsi="Cambria" w:cs="Times New Roman"/>
          <w:sz w:val="24"/>
          <w:szCs w:val="24"/>
        </w:rPr>
        <w:t xml:space="preserve">If not by outweighing </w:t>
      </w:r>
      <w:r w:rsidR="0094154D" w:rsidRPr="001D1B12">
        <w:rPr>
          <w:rFonts w:ascii="Cambria" w:hAnsi="Cambria" w:cs="Times New Roman"/>
          <w:sz w:val="24"/>
          <w:szCs w:val="24"/>
        </w:rPr>
        <w:t>the reasons for believing</w:t>
      </w:r>
      <w:r w:rsidRPr="001D1B12">
        <w:rPr>
          <w:rFonts w:ascii="Cambria" w:hAnsi="Cambria" w:cs="Times New Roman"/>
          <w:sz w:val="24"/>
          <w:szCs w:val="24"/>
        </w:rPr>
        <w:t xml:space="preserve"> which the first-order evidence provides</w:t>
      </w:r>
      <w:r w:rsidR="0094154D" w:rsidRPr="001D1B12">
        <w:rPr>
          <w:rFonts w:ascii="Cambria" w:hAnsi="Cambria" w:cs="Times New Roman"/>
          <w:sz w:val="24"/>
          <w:szCs w:val="24"/>
        </w:rPr>
        <w:t>,</w:t>
      </w:r>
      <w:r w:rsidRPr="001D1B12">
        <w:rPr>
          <w:rFonts w:ascii="Cambria" w:hAnsi="Cambria" w:cs="Times New Roman"/>
          <w:sz w:val="24"/>
          <w:szCs w:val="24"/>
        </w:rPr>
        <w:t xml:space="preserve"> how might </w:t>
      </w:r>
      <w:r w:rsidR="0094154D" w:rsidRPr="001D1B12">
        <w:rPr>
          <w:rFonts w:ascii="Cambria" w:hAnsi="Cambria" w:cs="Times New Roman"/>
          <w:sz w:val="24"/>
          <w:szCs w:val="24"/>
        </w:rPr>
        <w:t xml:space="preserve">higher-order </w:t>
      </w:r>
      <w:r w:rsidR="000B5FAD" w:rsidRPr="001D1B12">
        <w:rPr>
          <w:rFonts w:ascii="Cambria" w:hAnsi="Cambria" w:cs="Times New Roman"/>
          <w:sz w:val="24"/>
          <w:szCs w:val="24"/>
        </w:rPr>
        <w:t xml:space="preserve">evidence </w:t>
      </w:r>
      <w:r w:rsidRPr="001D1B12">
        <w:rPr>
          <w:rFonts w:ascii="Cambria" w:hAnsi="Cambria" w:cs="Times New Roman"/>
          <w:sz w:val="24"/>
          <w:szCs w:val="24"/>
        </w:rPr>
        <w:t xml:space="preserve">defeat? Perhaps by </w:t>
      </w:r>
      <w:r w:rsidRPr="001D1B12">
        <w:rPr>
          <w:rFonts w:ascii="Cambria" w:hAnsi="Cambria" w:cs="Times New Roman"/>
          <w:i/>
          <w:iCs/>
          <w:sz w:val="24"/>
          <w:szCs w:val="24"/>
        </w:rPr>
        <w:t>undercutting</w:t>
      </w:r>
      <w:r w:rsidR="00712FAB" w:rsidRPr="001D1B12">
        <w:rPr>
          <w:rFonts w:ascii="Cambria" w:hAnsi="Cambria" w:cs="Times New Roman"/>
          <w:i/>
          <w:iCs/>
          <w:sz w:val="24"/>
          <w:szCs w:val="24"/>
        </w:rPr>
        <w:t xml:space="preserve"> </w:t>
      </w:r>
      <w:r w:rsidR="00712FAB" w:rsidRPr="001D1B12">
        <w:rPr>
          <w:rFonts w:ascii="Cambria" w:hAnsi="Cambria" w:cs="Times New Roman"/>
          <w:i/>
          <w:iCs/>
          <w:sz w:val="24"/>
          <w:szCs w:val="24"/>
        </w:rPr>
        <w:fldChar w:fldCharType="begin"/>
      </w:r>
      <w:r w:rsidR="00712FAB" w:rsidRPr="001D1B12">
        <w:rPr>
          <w:rFonts w:ascii="Cambria" w:hAnsi="Cambria" w:cs="Times New Roman"/>
          <w:i/>
          <w:iCs/>
          <w:sz w:val="24"/>
          <w:szCs w:val="24"/>
        </w:rPr>
        <w:instrText xml:space="preserve"> ADDIN ZOTERO_ITEM CSL_CITATION {"citationID":"R04FZLbg","properties":{"formattedCitation":"(Pollock 1986)","plainCitation":"(Pollock 1986)","noteIndex":0},"citationItems":[{"id":653,"uris":["http://zotero.org/users/5847545/items/US9CDVTD"],"uri":["http://zotero.org/users/5847545/items/US9CDVTD"],"itemData":{"id":653,"type":"book","title":"Contemporary Theories of Knowledge","publisher":"Rowman &amp; Littlefield","publisher-place":"Totowa, NJ","event-place":"Totowa, NJ","author":[{"family":"Pollock","given":"John L."}],"issued":{"date-parts":[["1986"]]}}}],"schema":"https://github.com/citation-style-language/schema/raw/master/csl-citation.json"} </w:instrText>
      </w:r>
      <w:r w:rsidR="00712FAB" w:rsidRPr="001D1B12">
        <w:rPr>
          <w:rFonts w:ascii="Cambria" w:hAnsi="Cambria" w:cs="Times New Roman"/>
          <w:i/>
          <w:iCs/>
          <w:sz w:val="24"/>
          <w:szCs w:val="24"/>
        </w:rPr>
        <w:fldChar w:fldCharType="separate"/>
      </w:r>
      <w:r w:rsidR="00712FAB" w:rsidRPr="001D1B12">
        <w:rPr>
          <w:rFonts w:ascii="Cambria" w:hAnsi="Cambria" w:cs="Times New Roman"/>
          <w:sz w:val="24"/>
          <w:szCs w:val="24"/>
        </w:rPr>
        <w:t>(Pollock 1986)</w:t>
      </w:r>
      <w:r w:rsidR="00712FAB" w:rsidRPr="001D1B12">
        <w:rPr>
          <w:rFonts w:ascii="Cambria" w:hAnsi="Cambria" w:cs="Times New Roman"/>
          <w:i/>
          <w:iCs/>
          <w:sz w:val="24"/>
          <w:szCs w:val="24"/>
        </w:rPr>
        <w:fldChar w:fldCharType="end"/>
      </w:r>
      <w:r w:rsidR="00712FAB" w:rsidRPr="001D1B12">
        <w:rPr>
          <w:rFonts w:ascii="Cambria" w:hAnsi="Cambria" w:cs="Times New Roman"/>
          <w:sz w:val="24"/>
          <w:szCs w:val="24"/>
        </w:rPr>
        <w:t>.</w:t>
      </w:r>
      <w:r w:rsidRPr="001D1B12">
        <w:rPr>
          <w:rFonts w:ascii="Cambria" w:hAnsi="Cambria" w:cs="Times New Roman"/>
          <w:sz w:val="24"/>
          <w:szCs w:val="24"/>
        </w:rPr>
        <w:t xml:space="preserve"> </w:t>
      </w:r>
      <w:r w:rsidR="00712FAB" w:rsidRPr="001D1B12">
        <w:rPr>
          <w:rFonts w:ascii="Cambria" w:hAnsi="Cambria" w:cs="Times New Roman"/>
          <w:sz w:val="24"/>
          <w:szCs w:val="24"/>
        </w:rPr>
        <w:t>S</w:t>
      </w:r>
      <w:r w:rsidRPr="001D1B12">
        <w:rPr>
          <w:rFonts w:ascii="Cambria" w:hAnsi="Cambria" w:cs="Times New Roman"/>
          <w:sz w:val="24"/>
          <w:szCs w:val="24"/>
        </w:rPr>
        <w:t>uppose that the detective</w:t>
      </w:r>
      <w:r w:rsidR="00F21411" w:rsidRPr="001D1B12">
        <w:rPr>
          <w:rFonts w:ascii="Cambria" w:hAnsi="Cambria" w:cs="Times New Roman"/>
          <w:sz w:val="24"/>
          <w:szCs w:val="24"/>
        </w:rPr>
        <w:t>’s assistant</w:t>
      </w:r>
      <w:r w:rsidRPr="001D1B12">
        <w:rPr>
          <w:rFonts w:ascii="Cambria" w:hAnsi="Cambria" w:cs="Times New Roman"/>
          <w:sz w:val="24"/>
          <w:szCs w:val="24"/>
        </w:rPr>
        <w:t xml:space="preserve"> learns that the butler confessed to the murder. That is a reason for them to believe that the butler is guilty. </w:t>
      </w:r>
      <w:r w:rsidR="000B5FAD" w:rsidRPr="001D1B12">
        <w:rPr>
          <w:rFonts w:ascii="Cambria" w:hAnsi="Cambria" w:cs="Times New Roman"/>
          <w:sz w:val="24"/>
          <w:szCs w:val="24"/>
        </w:rPr>
        <w:t>The assistant then</w:t>
      </w:r>
      <w:r w:rsidRPr="001D1B12">
        <w:rPr>
          <w:rFonts w:ascii="Cambria" w:hAnsi="Cambria" w:cs="Times New Roman"/>
          <w:sz w:val="24"/>
          <w:szCs w:val="24"/>
        </w:rPr>
        <w:t xml:space="preserve"> learns that the confession was </w:t>
      </w:r>
      <w:r w:rsidR="007069B2" w:rsidRPr="001D1B12">
        <w:rPr>
          <w:rFonts w:ascii="Cambria" w:hAnsi="Cambria" w:cs="Times New Roman"/>
          <w:sz w:val="24"/>
          <w:szCs w:val="24"/>
        </w:rPr>
        <w:t>forced</w:t>
      </w:r>
      <w:r w:rsidRPr="001D1B12">
        <w:rPr>
          <w:rFonts w:ascii="Cambria" w:hAnsi="Cambria" w:cs="Times New Roman"/>
          <w:sz w:val="24"/>
          <w:szCs w:val="24"/>
        </w:rPr>
        <w:t>. That is</w:t>
      </w:r>
      <w:r w:rsidR="001F6FB5" w:rsidRPr="001D1B12">
        <w:rPr>
          <w:rFonts w:ascii="Cambria" w:hAnsi="Cambria" w:cs="Times New Roman"/>
          <w:sz w:val="24"/>
          <w:szCs w:val="24"/>
        </w:rPr>
        <w:t xml:space="preserve"> not</w:t>
      </w:r>
      <w:r w:rsidR="00612F8D" w:rsidRPr="001D1B12">
        <w:rPr>
          <w:rFonts w:ascii="Cambria" w:hAnsi="Cambria" w:cs="Times New Roman"/>
          <w:sz w:val="24"/>
          <w:szCs w:val="24"/>
        </w:rPr>
        <w:t xml:space="preserve"> </w:t>
      </w:r>
      <w:r w:rsidRPr="001D1B12">
        <w:rPr>
          <w:rFonts w:ascii="Cambria" w:hAnsi="Cambria" w:cs="Times New Roman"/>
          <w:sz w:val="24"/>
          <w:szCs w:val="24"/>
        </w:rPr>
        <w:t xml:space="preserve">a reason for them to believe that the butler is innocent, but </w:t>
      </w:r>
      <w:r w:rsidR="00712FAB" w:rsidRPr="001D1B12">
        <w:rPr>
          <w:rFonts w:ascii="Cambria" w:hAnsi="Cambria" w:cs="Times New Roman"/>
          <w:sz w:val="24"/>
          <w:szCs w:val="24"/>
        </w:rPr>
        <w:t xml:space="preserve">it </w:t>
      </w:r>
      <w:r w:rsidRPr="001D1B12">
        <w:rPr>
          <w:rFonts w:ascii="Cambria" w:hAnsi="Cambria" w:cs="Times New Roman"/>
          <w:sz w:val="24"/>
          <w:szCs w:val="24"/>
        </w:rPr>
        <w:t>suggest</w:t>
      </w:r>
      <w:r w:rsidR="000B5FAD" w:rsidRPr="001D1B12">
        <w:rPr>
          <w:rFonts w:ascii="Cambria" w:hAnsi="Cambria" w:cs="Times New Roman"/>
          <w:sz w:val="24"/>
          <w:szCs w:val="24"/>
        </w:rPr>
        <w:t>s</w:t>
      </w:r>
      <w:r w:rsidRPr="001D1B12">
        <w:rPr>
          <w:rFonts w:ascii="Cambria" w:hAnsi="Cambria" w:cs="Times New Roman"/>
          <w:sz w:val="24"/>
          <w:szCs w:val="24"/>
        </w:rPr>
        <w:t xml:space="preserve"> that the confession is no longer grounds for believing that the butler is guilty. </w:t>
      </w:r>
      <w:r w:rsidR="00712FAB" w:rsidRPr="001D1B12">
        <w:rPr>
          <w:rFonts w:ascii="Cambria" w:hAnsi="Cambria" w:cs="Times New Roman"/>
          <w:sz w:val="24"/>
          <w:szCs w:val="24"/>
        </w:rPr>
        <w:t>T</w:t>
      </w:r>
      <w:r w:rsidR="00A00FCE" w:rsidRPr="001D1B12">
        <w:rPr>
          <w:rFonts w:ascii="Cambria" w:hAnsi="Cambria" w:cs="Times New Roman"/>
          <w:sz w:val="24"/>
          <w:szCs w:val="24"/>
        </w:rPr>
        <w:t xml:space="preserve">he information </w:t>
      </w:r>
      <w:r w:rsidR="000B5FAD" w:rsidRPr="001D1B12">
        <w:rPr>
          <w:rFonts w:ascii="Cambria" w:hAnsi="Cambria" w:cs="Times New Roman"/>
          <w:sz w:val="24"/>
          <w:szCs w:val="24"/>
        </w:rPr>
        <w:t>about</w:t>
      </w:r>
      <w:r w:rsidR="00A00FCE" w:rsidRPr="001D1B12">
        <w:rPr>
          <w:rFonts w:ascii="Cambria" w:hAnsi="Cambria" w:cs="Times New Roman"/>
          <w:sz w:val="24"/>
          <w:szCs w:val="24"/>
        </w:rPr>
        <w:t xml:space="preserve"> </w:t>
      </w:r>
      <w:r w:rsidR="007069B2" w:rsidRPr="001D1B12">
        <w:rPr>
          <w:rFonts w:ascii="Cambria" w:hAnsi="Cambria" w:cs="Times New Roman"/>
          <w:sz w:val="24"/>
          <w:szCs w:val="24"/>
        </w:rPr>
        <w:t>coercion</w:t>
      </w:r>
      <w:r w:rsidR="00A00FCE" w:rsidRPr="001D1B12">
        <w:rPr>
          <w:rFonts w:ascii="Cambria" w:hAnsi="Cambria" w:cs="Times New Roman"/>
          <w:sz w:val="24"/>
          <w:szCs w:val="24"/>
        </w:rPr>
        <w:t xml:space="preserve"> </w:t>
      </w:r>
      <w:r w:rsidR="00A00FCE" w:rsidRPr="001D1B12">
        <w:rPr>
          <w:rFonts w:ascii="Cambria" w:hAnsi="Cambria" w:cs="Times New Roman"/>
          <w:i/>
          <w:iCs/>
          <w:sz w:val="24"/>
          <w:szCs w:val="24"/>
        </w:rPr>
        <w:t xml:space="preserve">undercuts </w:t>
      </w:r>
      <w:r w:rsidR="00A00FCE" w:rsidRPr="001D1B12">
        <w:rPr>
          <w:rFonts w:ascii="Cambria" w:hAnsi="Cambria" w:cs="Times New Roman"/>
          <w:sz w:val="24"/>
          <w:szCs w:val="24"/>
        </w:rPr>
        <w:t>the reason</w:t>
      </w:r>
      <w:r w:rsidR="00612F8D" w:rsidRPr="001D1B12">
        <w:rPr>
          <w:rFonts w:ascii="Cambria" w:hAnsi="Cambria" w:cs="Times New Roman"/>
          <w:sz w:val="24"/>
          <w:szCs w:val="24"/>
        </w:rPr>
        <w:t xml:space="preserve"> given by the confession</w:t>
      </w:r>
      <w:r w:rsidRPr="001D1B12">
        <w:rPr>
          <w:rFonts w:ascii="Cambria" w:hAnsi="Cambria" w:cs="Times New Roman"/>
          <w:sz w:val="24"/>
          <w:szCs w:val="24"/>
        </w:rPr>
        <w:t xml:space="preserve">. To </w:t>
      </w:r>
      <w:r w:rsidR="00C94DDB" w:rsidRPr="001D1B12">
        <w:rPr>
          <w:rFonts w:ascii="Cambria" w:hAnsi="Cambria" w:cs="Times New Roman"/>
          <w:sz w:val="24"/>
          <w:szCs w:val="24"/>
        </w:rPr>
        <w:t>relate</w:t>
      </w:r>
      <w:r w:rsidRPr="001D1B12">
        <w:rPr>
          <w:rFonts w:ascii="Cambria" w:hAnsi="Cambria" w:cs="Times New Roman"/>
          <w:sz w:val="24"/>
          <w:szCs w:val="24"/>
        </w:rPr>
        <w:t xml:space="preserve"> this to </w:t>
      </w:r>
      <w:r w:rsidRPr="001D1B12">
        <w:rPr>
          <w:rFonts w:ascii="Cambria" w:hAnsi="Cambria" w:cs="Times New Roman"/>
          <w:smallCaps/>
          <w:sz w:val="24"/>
          <w:szCs w:val="24"/>
        </w:rPr>
        <w:t>Murder</w:t>
      </w:r>
      <w:r w:rsidRPr="001D1B12">
        <w:rPr>
          <w:rFonts w:ascii="Cambria" w:hAnsi="Cambria" w:cs="Times New Roman"/>
          <w:sz w:val="24"/>
          <w:szCs w:val="24"/>
        </w:rPr>
        <w:t xml:space="preserve">, </w:t>
      </w:r>
      <w:r w:rsidR="00A00FCE" w:rsidRPr="001D1B12">
        <w:rPr>
          <w:rFonts w:ascii="Cambria" w:hAnsi="Cambria" w:cs="Times New Roman"/>
          <w:sz w:val="24"/>
          <w:szCs w:val="24"/>
        </w:rPr>
        <w:t xml:space="preserve">the </w:t>
      </w:r>
      <w:r w:rsidR="00712FAB" w:rsidRPr="001D1B12">
        <w:rPr>
          <w:rFonts w:ascii="Cambria" w:hAnsi="Cambria" w:cs="Times New Roman"/>
          <w:sz w:val="24"/>
          <w:szCs w:val="24"/>
        </w:rPr>
        <w:t>idea</w:t>
      </w:r>
      <w:r w:rsidR="00A00FCE" w:rsidRPr="001D1B12">
        <w:rPr>
          <w:rFonts w:ascii="Cambria" w:hAnsi="Cambria" w:cs="Times New Roman"/>
          <w:sz w:val="24"/>
          <w:szCs w:val="24"/>
        </w:rPr>
        <w:t xml:space="preserve"> is that the assistant’s testimony </w:t>
      </w:r>
      <w:r w:rsidR="00F21411" w:rsidRPr="001D1B12">
        <w:rPr>
          <w:rFonts w:ascii="Cambria" w:hAnsi="Cambria" w:cs="Times New Roman"/>
          <w:sz w:val="24"/>
          <w:szCs w:val="24"/>
        </w:rPr>
        <w:t xml:space="preserve">that it is </w:t>
      </w:r>
      <w:r w:rsidR="00D959F4" w:rsidRPr="001D1B12">
        <w:rPr>
          <w:rFonts w:ascii="Cambria" w:hAnsi="Cambria" w:cs="Times New Roman"/>
          <w:sz w:val="24"/>
          <w:szCs w:val="24"/>
        </w:rPr>
        <w:t>ir</w:t>
      </w:r>
      <w:r w:rsidR="00F21411" w:rsidRPr="001D1B12">
        <w:rPr>
          <w:rFonts w:ascii="Cambria" w:hAnsi="Cambria" w:cs="Times New Roman"/>
          <w:sz w:val="24"/>
          <w:szCs w:val="24"/>
        </w:rPr>
        <w:t xml:space="preserve">rational for the detective to believe that the butler is innocent </w:t>
      </w:r>
      <w:r w:rsidR="00A00FCE" w:rsidRPr="001D1B12">
        <w:rPr>
          <w:rFonts w:ascii="Cambria" w:hAnsi="Cambria" w:cs="Times New Roman"/>
          <w:sz w:val="24"/>
          <w:szCs w:val="24"/>
        </w:rPr>
        <w:t xml:space="preserve">undercuts the </w:t>
      </w:r>
      <w:r w:rsidR="00F21411" w:rsidRPr="001D1B12">
        <w:rPr>
          <w:rFonts w:ascii="Cambria" w:hAnsi="Cambria" w:cs="Times New Roman"/>
          <w:sz w:val="24"/>
          <w:szCs w:val="24"/>
        </w:rPr>
        <w:t>reasons given by the clues that would otherwise rationali</w:t>
      </w:r>
      <w:r w:rsidR="00D61297" w:rsidRPr="001D1B12">
        <w:rPr>
          <w:rFonts w:ascii="Cambria" w:hAnsi="Cambria" w:cs="Times New Roman"/>
          <w:sz w:val="24"/>
          <w:szCs w:val="24"/>
        </w:rPr>
        <w:t>z</w:t>
      </w:r>
      <w:r w:rsidR="00F21411" w:rsidRPr="001D1B12">
        <w:rPr>
          <w:rFonts w:ascii="Cambria" w:hAnsi="Cambria" w:cs="Times New Roman"/>
          <w:sz w:val="24"/>
          <w:szCs w:val="24"/>
        </w:rPr>
        <w:t xml:space="preserve">e believing </w:t>
      </w:r>
      <w:r w:rsidR="00712FAB" w:rsidRPr="001D1B12">
        <w:rPr>
          <w:rFonts w:ascii="Cambria" w:hAnsi="Cambria" w:cs="Times New Roman"/>
          <w:sz w:val="24"/>
          <w:szCs w:val="24"/>
        </w:rPr>
        <w:t>it</w:t>
      </w:r>
      <w:r w:rsidR="00A00FCE" w:rsidRPr="001D1B12">
        <w:rPr>
          <w:rFonts w:ascii="Cambria" w:hAnsi="Cambria" w:cs="Times New Roman"/>
          <w:sz w:val="24"/>
          <w:szCs w:val="24"/>
        </w:rPr>
        <w:t>.</w:t>
      </w:r>
      <w:r w:rsidR="00A00FCE" w:rsidRPr="001D1B12">
        <w:rPr>
          <w:rStyle w:val="FootnoteReference"/>
          <w:rFonts w:ascii="Cambria" w:hAnsi="Cambria" w:cs="Times New Roman"/>
          <w:sz w:val="24"/>
          <w:szCs w:val="24"/>
        </w:rPr>
        <w:footnoteReference w:id="23"/>
      </w:r>
    </w:p>
    <w:p w14:paraId="2220A5D2" w14:textId="1D0B9917" w:rsidR="00A00FCE" w:rsidRPr="001D1B12" w:rsidRDefault="00166DE1" w:rsidP="00D000FA">
      <w:pPr>
        <w:spacing w:line="240" w:lineRule="auto"/>
        <w:rPr>
          <w:rFonts w:ascii="Cambria" w:hAnsi="Cambria" w:cs="Times New Roman"/>
          <w:sz w:val="24"/>
          <w:szCs w:val="24"/>
        </w:rPr>
      </w:pPr>
      <w:r w:rsidRPr="001D1B12">
        <w:rPr>
          <w:rFonts w:ascii="Cambria" w:hAnsi="Cambria" w:cs="Times New Roman"/>
          <w:sz w:val="24"/>
          <w:szCs w:val="24"/>
        </w:rPr>
        <w:t>However, cases involving h</w:t>
      </w:r>
      <w:r w:rsidR="00A00FCE" w:rsidRPr="001D1B12">
        <w:rPr>
          <w:rFonts w:ascii="Cambria" w:hAnsi="Cambria" w:cs="Times New Roman"/>
          <w:sz w:val="24"/>
          <w:szCs w:val="24"/>
        </w:rPr>
        <w:t>igher-order evidence seem</w:t>
      </w:r>
      <w:r w:rsidRPr="001D1B12">
        <w:rPr>
          <w:rFonts w:ascii="Cambria" w:hAnsi="Cambria" w:cs="Times New Roman"/>
          <w:sz w:val="24"/>
          <w:szCs w:val="24"/>
        </w:rPr>
        <w:t xml:space="preserve"> importantly different to paradigmatic cases of </w:t>
      </w:r>
      <w:r w:rsidR="00A00FCE" w:rsidRPr="001D1B12">
        <w:rPr>
          <w:rFonts w:ascii="Cambria" w:hAnsi="Cambria" w:cs="Times New Roman"/>
          <w:sz w:val="24"/>
          <w:szCs w:val="24"/>
        </w:rPr>
        <w:t>undercutt</w:t>
      </w:r>
      <w:r w:rsidRPr="001D1B12">
        <w:rPr>
          <w:rFonts w:ascii="Cambria" w:hAnsi="Cambria" w:cs="Times New Roman"/>
          <w:sz w:val="24"/>
          <w:szCs w:val="24"/>
        </w:rPr>
        <w:t>ing</w:t>
      </w:r>
      <w:r w:rsidR="00A00FCE" w:rsidRPr="001D1B12">
        <w:rPr>
          <w:rFonts w:ascii="Cambria" w:hAnsi="Cambria" w:cs="Times New Roman"/>
          <w:sz w:val="24"/>
          <w:szCs w:val="24"/>
        </w:rPr>
        <w:t xml:space="preserve"> </w:t>
      </w:r>
      <w:r w:rsidR="00A00FCE" w:rsidRPr="001D1B12">
        <w:rPr>
          <w:rFonts w:ascii="Cambria" w:hAnsi="Cambria" w:cs="Times New Roman"/>
          <w:sz w:val="24"/>
          <w:szCs w:val="24"/>
        </w:rPr>
        <w:fldChar w:fldCharType="begin"/>
      </w:r>
      <w:r w:rsidR="00A00FCE" w:rsidRPr="001D1B12">
        <w:rPr>
          <w:rFonts w:ascii="Cambria" w:hAnsi="Cambria" w:cs="Times New Roman"/>
          <w:sz w:val="24"/>
          <w:szCs w:val="24"/>
        </w:rPr>
        <w:instrText xml:space="preserve"> ADDIN ZOTERO_ITEM CSL_CITATION {"citationID":"inT0qHFE","properties":{"formattedCitation":"(Christensen 2010; DiPaolo 2018; Lasonen-Aarnio 2014)","plainCitation":"(Christensen 2010; DiPaolo 2018; Lasonen-Aarnio 2014)","noteIndex":0},"citationItems":[{"id":103,"uris":["http://zotero.org/users/5847545/items/WEYHFPR9"],"uri":["http://zotero.org/users/5847545/items/WEYHFPR9"],"itemData":{"id":103,"type":"article-journal","title":"Higher-Order Evidence","container-title":"Philosophy and Phenomenological Research","page":"185-215","volume":"81","issue":"1","author":[{"family":"Christensen","given":"David"}],"issued":{"date-parts":[["2010"]]}}},{"id":104,"uris":["http://zotero.org/users/5847545/items/AIWB65EQ"],"uri":["http://zotero.org/users/5847545/items/AIWB65EQ"],"itemData":{"id":104,"type":"article-journal","title":"Higher-Order Defeat is Object-Independent","container-title":"Pacific Philosophical Quarterly","page":"248-269","volume":"99","issue":"2","author":[{"family":"DiPaolo","given":"Joshua"}],"issued":{"date-parts":[["2018"]]}}},{"id":107,"uris":["http://zotero.org/users/5847545/items/VEP3RKN6"],"uri":["http://zotero.org/users/5847545/items/VEP3RKN6"],"itemData":{"id":107,"type":"article-journal","title":"Higher‐Order Evidence and the Limits of Defeat","container-title":"Philosophy and Phenomenological Research","page":"314-345","volume":"88","issue":"2","author":[{"family":"Lasonen-Aarnio","given":"Maria"}],"issued":{"date-parts":[["2014"]]}}}],"schema":"https://github.com/citation-style-language/schema/raw/master/csl-citation.json"} </w:instrText>
      </w:r>
      <w:r w:rsidR="00A00FCE" w:rsidRPr="001D1B12">
        <w:rPr>
          <w:rFonts w:ascii="Cambria" w:hAnsi="Cambria" w:cs="Times New Roman"/>
          <w:sz w:val="24"/>
          <w:szCs w:val="24"/>
        </w:rPr>
        <w:fldChar w:fldCharType="separate"/>
      </w:r>
      <w:r w:rsidR="00A00FCE" w:rsidRPr="001D1B12">
        <w:rPr>
          <w:rFonts w:ascii="Cambria" w:hAnsi="Cambria" w:cs="Times New Roman"/>
          <w:sz w:val="24"/>
          <w:szCs w:val="24"/>
        </w:rPr>
        <w:t>(Christensen 2010; DiPaolo 2018; Lasonen-Aarnio 2014)</w:t>
      </w:r>
      <w:r w:rsidR="00A00FCE" w:rsidRPr="001D1B12">
        <w:rPr>
          <w:rFonts w:ascii="Cambria" w:hAnsi="Cambria" w:cs="Times New Roman"/>
          <w:sz w:val="24"/>
          <w:szCs w:val="24"/>
        </w:rPr>
        <w:fldChar w:fldCharType="end"/>
      </w:r>
      <w:r w:rsidR="00A00FCE" w:rsidRPr="001D1B12">
        <w:rPr>
          <w:rFonts w:ascii="Cambria" w:hAnsi="Cambria" w:cs="Times New Roman"/>
          <w:sz w:val="24"/>
          <w:szCs w:val="24"/>
        </w:rPr>
        <w:t>. First</w:t>
      </w:r>
      <w:r w:rsidRPr="001D1B12">
        <w:rPr>
          <w:rFonts w:ascii="Cambria" w:hAnsi="Cambria" w:cs="Times New Roman"/>
          <w:sz w:val="24"/>
          <w:szCs w:val="24"/>
        </w:rPr>
        <w:t>, they</w:t>
      </w:r>
      <w:r w:rsidR="00A00FCE" w:rsidRPr="001D1B12">
        <w:rPr>
          <w:rFonts w:ascii="Cambria" w:hAnsi="Cambria" w:cs="Times New Roman"/>
          <w:sz w:val="24"/>
          <w:szCs w:val="24"/>
        </w:rPr>
        <w:t xml:space="preserve"> differ retrospectively. If the </w:t>
      </w:r>
      <w:r w:rsidR="00F21411" w:rsidRPr="001D1B12">
        <w:rPr>
          <w:rFonts w:ascii="Cambria" w:hAnsi="Cambria" w:cs="Times New Roman"/>
          <w:sz w:val="24"/>
          <w:szCs w:val="24"/>
        </w:rPr>
        <w:t>assistant</w:t>
      </w:r>
      <w:r w:rsidR="00A00FCE" w:rsidRPr="001D1B12">
        <w:rPr>
          <w:rFonts w:ascii="Cambria" w:hAnsi="Cambria" w:cs="Times New Roman"/>
          <w:sz w:val="24"/>
          <w:szCs w:val="24"/>
        </w:rPr>
        <w:t xml:space="preserve"> believes that the butler is guilty on the basis of the confession and then learns that the confession was </w:t>
      </w:r>
      <w:r w:rsidR="007069B2" w:rsidRPr="001D1B12">
        <w:rPr>
          <w:rFonts w:ascii="Cambria" w:hAnsi="Cambria" w:cs="Times New Roman"/>
          <w:sz w:val="24"/>
          <w:szCs w:val="24"/>
        </w:rPr>
        <w:t>forced</w:t>
      </w:r>
      <w:r w:rsidR="00A00FCE" w:rsidRPr="001D1B12">
        <w:rPr>
          <w:rFonts w:ascii="Cambria" w:hAnsi="Cambria" w:cs="Times New Roman"/>
          <w:sz w:val="24"/>
          <w:szCs w:val="24"/>
        </w:rPr>
        <w:t xml:space="preserve">, </w:t>
      </w:r>
      <w:r w:rsidR="000B5FAD" w:rsidRPr="001D1B12">
        <w:rPr>
          <w:rFonts w:ascii="Cambria" w:hAnsi="Cambria" w:cs="Times New Roman"/>
          <w:sz w:val="24"/>
          <w:szCs w:val="24"/>
        </w:rPr>
        <w:t>the</w:t>
      </w:r>
      <w:r w:rsidR="00A00FCE" w:rsidRPr="001D1B12">
        <w:rPr>
          <w:rFonts w:ascii="Cambria" w:hAnsi="Cambria" w:cs="Times New Roman"/>
          <w:sz w:val="24"/>
          <w:szCs w:val="24"/>
        </w:rPr>
        <w:t xml:space="preserve"> new information does not suggest that the original belief was irrational. In contrast, if the detective</w:t>
      </w:r>
      <w:r w:rsidRPr="001D1B12">
        <w:rPr>
          <w:rFonts w:ascii="Cambria" w:hAnsi="Cambria" w:cs="Times New Roman"/>
          <w:sz w:val="24"/>
          <w:szCs w:val="24"/>
        </w:rPr>
        <w:t xml:space="preserve"> in</w:t>
      </w:r>
      <w:r w:rsidR="00A00FCE" w:rsidRPr="001D1B12">
        <w:rPr>
          <w:rFonts w:ascii="Cambria" w:hAnsi="Cambria" w:cs="Times New Roman"/>
          <w:sz w:val="24"/>
          <w:szCs w:val="24"/>
        </w:rPr>
        <w:t xml:space="preserve"> </w:t>
      </w:r>
      <w:r w:rsidRPr="001D1B12">
        <w:rPr>
          <w:rFonts w:ascii="Cambria" w:hAnsi="Cambria" w:cs="Times New Roman"/>
          <w:smallCaps/>
          <w:sz w:val="24"/>
          <w:szCs w:val="24"/>
        </w:rPr>
        <w:t>Murder</w:t>
      </w:r>
      <w:r w:rsidRPr="001D1B12">
        <w:rPr>
          <w:rFonts w:ascii="Cambria" w:hAnsi="Cambria" w:cs="Times New Roman"/>
          <w:sz w:val="24"/>
          <w:szCs w:val="24"/>
        </w:rPr>
        <w:t xml:space="preserve"> </w:t>
      </w:r>
      <w:r w:rsidR="00A00FCE" w:rsidRPr="001D1B12">
        <w:rPr>
          <w:rFonts w:ascii="Cambria" w:hAnsi="Cambria" w:cs="Times New Roman"/>
          <w:sz w:val="24"/>
          <w:szCs w:val="24"/>
        </w:rPr>
        <w:t>believes that the butler is innocent</w:t>
      </w:r>
      <w:r w:rsidR="000B5FAD" w:rsidRPr="001D1B12">
        <w:rPr>
          <w:rFonts w:ascii="Cambria" w:hAnsi="Cambria" w:cs="Times New Roman"/>
          <w:sz w:val="24"/>
          <w:szCs w:val="24"/>
        </w:rPr>
        <w:t xml:space="preserve"> and </w:t>
      </w:r>
      <w:r w:rsidR="00A00FCE" w:rsidRPr="001D1B12">
        <w:rPr>
          <w:rFonts w:ascii="Cambria" w:hAnsi="Cambria" w:cs="Times New Roman"/>
          <w:sz w:val="24"/>
          <w:szCs w:val="24"/>
        </w:rPr>
        <w:t xml:space="preserve">then receives testimony that this is </w:t>
      </w:r>
      <w:r w:rsidR="00D959F4" w:rsidRPr="001D1B12">
        <w:rPr>
          <w:rFonts w:ascii="Cambria" w:hAnsi="Cambria" w:cs="Times New Roman"/>
          <w:sz w:val="24"/>
          <w:szCs w:val="24"/>
        </w:rPr>
        <w:t>ir</w:t>
      </w:r>
      <w:r w:rsidR="00A00FCE" w:rsidRPr="001D1B12">
        <w:rPr>
          <w:rFonts w:ascii="Cambria" w:hAnsi="Cambria" w:cs="Times New Roman"/>
          <w:sz w:val="24"/>
          <w:szCs w:val="24"/>
        </w:rPr>
        <w:t xml:space="preserve">rational, the new information </w:t>
      </w:r>
      <w:r w:rsidR="000B5FAD" w:rsidRPr="001D1B12">
        <w:rPr>
          <w:rFonts w:ascii="Cambria" w:hAnsi="Cambria" w:cs="Times New Roman"/>
          <w:sz w:val="24"/>
          <w:szCs w:val="24"/>
        </w:rPr>
        <w:t>precisely</w:t>
      </w:r>
      <w:r w:rsidR="00A00FCE" w:rsidRPr="001D1B12">
        <w:rPr>
          <w:rFonts w:ascii="Cambria" w:hAnsi="Cambria" w:cs="Times New Roman"/>
          <w:sz w:val="24"/>
          <w:szCs w:val="24"/>
        </w:rPr>
        <w:t xml:space="preserve"> suggest</w:t>
      </w:r>
      <w:r w:rsidR="000B5FAD" w:rsidRPr="001D1B12">
        <w:rPr>
          <w:rFonts w:ascii="Cambria" w:hAnsi="Cambria" w:cs="Times New Roman"/>
          <w:sz w:val="24"/>
          <w:szCs w:val="24"/>
        </w:rPr>
        <w:t>s</w:t>
      </w:r>
      <w:r w:rsidR="00A00FCE" w:rsidRPr="001D1B12">
        <w:rPr>
          <w:rFonts w:ascii="Cambria" w:hAnsi="Cambria" w:cs="Times New Roman"/>
          <w:sz w:val="24"/>
          <w:szCs w:val="24"/>
        </w:rPr>
        <w:t xml:space="preserve"> that the original belief was irrational. </w:t>
      </w:r>
    </w:p>
    <w:p w14:paraId="5407DE0C" w14:textId="7452502C" w:rsidR="000418AA" w:rsidRPr="001D1B12" w:rsidRDefault="00A00FCE" w:rsidP="00D000FA">
      <w:pPr>
        <w:spacing w:line="240" w:lineRule="auto"/>
        <w:rPr>
          <w:rFonts w:ascii="Cambria" w:hAnsi="Cambria" w:cs="Times New Roman"/>
          <w:sz w:val="24"/>
          <w:szCs w:val="24"/>
        </w:rPr>
      </w:pPr>
      <w:r w:rsidRPr="001D1B12">
        <w:rPr>
          <w:rFonts w:ascii="Cambria" w:hAnsi="Cambria" w:cs="Times New Roman"/>
          <w:sz w:val="24"/>
          <w:szCs w:val="24"/>
        </w:rPr>
        <w:t>Second</w:t>
      </w:r>
      <w:r w:rsidR="00166DE1" w:rsidRPr="001D1B12">
        <w:rPr>
          <w:rFonts w:ascii="Cambria" w:hAnsi="Cambria" w:cs="Times New Roman"/>
          <w:sz w:val="24"/>
          <w:szCs w:val="24"/>
        </w:rPr>
        <w:t>,</w:t>
      </w:r>
      <w:r w:rsidR="00F21411" w:rsidRPr="001D1B12">
        <w:rPr>
          <w:rFonts w:ascii="Cambria" w:hAnsi="Cambria" w:cs="Times New Roman"/>
          <w:sz w:val="24"/>
          <w:szCs w:val="24"/>
        </w:rPr>
        <w:t xml:space="preserve"> </w:t>
      </w:r>
      <w:r w:rsidRPr="001D1B12">
        <w:rPr>
          <w:rFonts w:ascii="Cambria" w:hAnsi="Cambria" w:cs="Times New Roman"/>
          <w:sz w:val="24"/>
          <w:szCs w:val="24"/>
        </w:rPr>
        <w:t>undercutt</w:t>
      </w:r>
      <w:r w:rsidR="00166DE1" w:rsidRPr="001D1B12">
        <w:rPr>
          <w:rFonts w:ascii="Cambria" w:hAnsi="Cambria" w:cs="Times New Roman"/>
          <w:sz w:val="24"/>
          <w:szCs w:val="24"/>
        </w:rPr>
        <w:t xml:space="preserve">ing </w:t>
      </w:r>
      <w:r w:rsidR="00F21411" w:rsidRPr="001D1B12">
        <w:rPr>
          <w:rFonts w:ascii="Cambria" w:hAnsi="Cambria" w:cs="Times New Roman"/>
          <w:sz w:val="24"/>
          <w:szCs w:val="24"/>
        </w:rPr>
        <w:t>work</w:t>
      </w:r>
      <w:r w:rsidR="00166DE1" w:rsidRPr="001D1B12">
        <w:rPr>
          <w:rFonts w:ascii="Cambria" w:hAnsi="Cambria" w:cs="Times New Roman"/>
          <w:sz w:val="24"/>
          <w:szCs w:val="24"/>
        </w:rPr>
        <w:t>s</w:t>
      </w:r>
      <w:r w:rsidR="00F21411" w:rsidRPr="001D1B12">
        <w:rPr>
          <w:rFonts w:ascii="Cambria" w:hAnsi="Cambria" w:cs="Times New Roman"/>
          <w:sz w:val="24"/>
          <w:szCs w:val="24"/>
        </w:rPr>
        <w:t xml:space="preserve"> by indicating a disconnect between </w:t>
      </w:r>
      <w:r w:rsidR="00166DE1" w:rsidRPr="001D1B12">
        <w:rPr>
          <w:rFonts w:ascii="Cambria" w:hAnsi="Cambria" w:cs="Times New Roman"/>
          <w:sz w:val="24"/>
          <w:szCs w:val="24"/>
        </w:rPr>
        <w:t>the</w:t>
      </w:r>
      <w:r w:rsidR="00F21411" w:rsidRPr="001D1B12">
        <w:rPr>
          <w:rFonts w:ascii="Cambria" w:hAnsi="Cambria" w:cs="Times New Roman"/>
          <w:sz w:val="24"/>
          <w:szCs w:val="24"/>
        </w:rPr>
        <w:t xml:space="preserve"> evidence and the truth. Given the </w:t>
      </w:r>
      <w:r w:rsidR="007069B2" w:rsidRPr="001D1B12">
        <w:rPr>
          <w:rFonts w:ascii="Cambria" w:hAnsi="Cambria" w:cs="Times New Roman"/>
          <w:sz w:val="24"/>
          <w:szCs w:val="24"/>
        </w:rPr>
        <w:t>use of force</w:t>
      </w:r>
      <w:r w:rsidR="00F21411" w:rsidRPr="001D1B12">
        <w:rPr>
          <w:rFonts w:ascii="Cambria" w:hAnsi="Cambria" w:cs="Times New Roman"/>
          <w:sz w:val="24"/>
          <w:szCs w:val="24"/>
        </w:rPr>
        <w:t xml:space="preserve">, that the butler confessed does not suggest that they did it. In contrast, </w:t>
      </w:r>
      <w:r w:rsidR="00166DE1" w:rsidRPr="001D1B12">
        <w:rPr>
          <w:rFonts w:ascii="Cambria" w:hAnsi="Cambria" w:cs="Times New Roman"/>
          <w:sz w:val="24"/>
          <w:szCs w:val="24"/>
        </w:rPr>
        <w:t xml:space="preserve">in </w:t>
      </w:r>
      <w:r w:rsidR="00166DE1" w:rsidRPr="001D1B12">
        <w:rPr>
          <w:rFonts w:ascii="Cambria" w:hAnsi="Cambria" w:cs="Times New Roman"/>
          <w:smallCaps/>
          <w:sz w:val="24"/>
          <w:szCs w:val="24"/>
        </w:rPr>
        <w:t>Murder</w:t>
      </w:r>
      <w:r w:rsidR="00166DE1" w:rsidRPr="001D1B12">
        <w:rPr>
          <w:rFonts w:ascii="Cambria" w:hAnsi="Cambria" w:cs="Times New Roman"/>
          <w:sz w:val="24"/>
          <w:szCs w:val="24"/>
        </w:rPr>
        <w:t xml:space="preserve"> t</w:t>
      </w:r>
      <w:r w:rsidR="00F21411" w:rsidRPr="001D1B12">
        <w:rPr>
          <w:rFonts w:ascii="Cambria" w:hAnsi="Cambria" w:cs="Times New Roman"/>
          <w:sz w:val="24"/>
          <w:szCs w:val="24"/>
        </w:rPr>
        <w:t xml:space="preserve">he clues continue to suggest that the butler is innocent, the assistant’s testimony notwithstanding. </w:t>
      </w:r>
    </w:p>
    <w:p w14:paraId="60C976FE" w14:textId="13507F29" w:rsidR="0094154D" w:rsidRPr="00D000FA" w:rsidRDefault="0094154D" w:rsidP="00D000FA">
      <w:pPr>
        <w:pStyle w:val="ListParagraph"/>
        <w:numPr>
          <w:ilvl w:val="1"/>
          <w:numId w:val="8"/>
        </w:numPr>
        <w:spacing w:line="240" w:lineRule="auto"/>
        <w:rPr>
          <w:rFonts w:ascii="Cambria" w:hAnsi="Cambria" w:cs="Times New Roman"/>
          <w:b/>
          <w:bCs/>
          <w:sz w:val="24"/>
          <w:szCs w:val="24"/>
        </w:rPr>
      </w:pPr>
      <w:r w:rsidRPr="00D000FA">
        <w:rPr>
          <w:rFonts w:ascii="Cambria" w:hAnsi="Cambria" w:cs="Times New Roman"/>
          <w:b/>
          <w:bCs/>
          <w:sz w:val="24"/>
          <w:szCs w:val="24"/>
        </w:rPr>
        <w:t>Bracketing</w:t>
      </w:r>
    </w:p>
    <w:p w14:paraId="68A02D46" w14:textId="77777777" w:rsidR="00D000FA" w:rsidRDefault="000B5FAD" w:rsidP="00D000FA">
      <w:pPr>
        <w:spacing w:line="240" w:lineRule="auto"/>
        <w:rPr>
          <w:rFonts w:ascii="Cambria" w:hAnsi="Cambria" w:cs="Times New Roman"/>
          <w:sz w:val="24"/>
          <w:szCs w:val="24"/>
        </w:rPr>
      </w:pPr>
      <w:r w:rsidRPr="001D1B12">
        <w:rPr>
          <w:rFonts w:ascii="Cambria" w:hAnsi="Cambria" w:cs="Times New Roman"/>
          <w:sz w:val="24"/>
          <w:szCs w:val="24"/>
        </w:rPr>
        <w:t>O</w:t>
      </w:r>
      <w:r w:rsidR="00B63BD9" w:rsidRPr="001D1B12">
        <w:rPr>
          <w:rFonts w:ascii="Cambria" w:hAnsi="Cambria" w:cs="Times New Roman"/>
          <w:sz w:val="24"/>
          <w:szCs w:val="24"/>
        </w:rPr>
        <w:t xml:space="preserve">ne might take reflection on cases involving </w:t>
      </w:r>
      <w:r w:rsidR="00712FAB" w:rsidRPr="001D1B12">
        <w:rPr>
          <w:rFonts w:ascii="Cambria" w:hAnsi="Cambria" w:cs="Times New Roman"/>
          <w:sz w:val="24"/>
          <w:szCs w:val="24"/>
        </w:rPr>
        <w:t>higher-order evidence</w:t>
      </w:r>
      <w:r w:rsidR="00B63BD9" w:rsidRPr="001D1B12">
        <w:rPr>
          <w:rFonts w:ascii="Cambria" w:hAnsi="Cambria" w:cs="Times New Roman"/>
          <w:sz w:val="24"/>
          <w:szCs w:val="24"/>
        </w:rPr>
        <w:t xml:space="preserve"> to reveal a </w:t>
      </w:r>
      <w:r w:rsidR="00712FAB" w:rsidRPr="001D1B12">
        <w:rPr>
          <w:rFonts w:ascii="Cambria" w:hAnsi="Cambria" w:cs="Times New Roman"/>
          <w:sz w:val="24"/>
          <w:szCs w:val="24"/>
        </w:rPr>
        <w:t>hitherto</w:t>
      </w:r>
      <w:r w:rsidR="00B63BD9" w:rsidRPr="001D1B12">
        <w:rPr>
          <w:rFonts w:ascii="Cambria" w:hAnsi="Cambria" w:cs="Times New Roman"/>
          <w:sz w:val="24"/>
          <w:szCs w:val="24"/>
        </w:rPr>
        <w:t xml:space="preserve"> neglected</w:t>
      </w:r>
      <w:r w:rsidR="00166DE1" w:rsidRPr="001D1B12">
        <w:rPr>
          <w:rFonts w:ascii="Cambria" w:hAnsi="Cambria" w:cs="Times New Roman"/>
          <w:sz w:val="24"/>
          <w:szCs w:val="24"/>
        </w:rPr>
        <w:t xml:space="preserve"> </w:t>
      </w:r>
      <w:r w:rsidR="00B63BD9" w:rsidRPr="001D1B12">
        <w:rPr>
          <w:rFonts w:ascii="Cambria" w:hAnsi="Cambria" w:cs="Times New Roman"/>
          <w:sz w:val="24"/>
          <w:szCs w:val="24"/>
        </w:rPr>
        <w:t xml:space="preserve">kind of defeat. </w:t>
      </w:r>
      <w:r w:rsidRPr="001D1B12">
        <w:rPr>
          <w:rFonts w:ascii="Cambria" w:hAnsi="Cambria" w:cs="Times New Roman"/>
          <w:sz w:val="24"/>
          <w:szCs w:val="24"/>
        </w:rPr>
        <w:t>An</w:t>
      </w:r>
      <w:r w:rsidR="00B63BD9" w:rsidRPr="001D1B12">
        <w:rPr>
          <w:rFonts w:ascii="Cambria" w:hAnsi="Cambria" w:cs="Times New Roman"/>
          <w:sz w:val="24"/>
          <w:szCs w:val="24"/>
        </w:rPr>
        <w:t xml:space="preserve"> influential proposal is that higher-order evidence requires a person to </w:t>
      </w:r>
      <w:r w:rsidR="00B63BD9" w:rsidRPr="001D1B12">
        <w:rPr>
          <w:rFonts w:ascii="Cambria" w:hAnsi="Cambria" w:cs="Times New Roman"/>
          <w:i/>
          <w:iCs/>
          <w:sz w:val="24"/>
          <w:szCs w:val="24"/>
        </w:rPr>
        <w:t xml:space="preserve">bracket </w:t>
      </w:r>
      <w:r w:rsidR="00B63BD9" w:rsidRPr="001D1B12">
        <w:rPr>
          <w:rFonts w:ascii="Cambria" w:hAnsi="Cambria" w:cs="Times New Roman"/>
          <w:sz w:val="24"/>
          <w:szCs w:val="24"/>
        </w:rPr>
        <w:t>the first-order evidence when deliberating as to whether to believe a proposition</w:t>
      </w:r>
      <w:r w:rsidR="00B859AC" w:rsidRPr="001D1B12">
        <w:rPr>
          <w:rFonts w:ascii="Cambria" w:hAnsi="Cambria" w:cs="Times New Roman"/>
          <w:sz w:val="24"/>
          <w:szCs w:val="24"/>
        </w:rPr>
        <w:t xml:space="preserve"> </w:t>
      </w:r>
      <w:r w:rsidR="00B63BD9" w:rsidRPr="001D1B12">
        <w:rPr>
          <w:rFonts w:ascii="Cambria" w:hAnsi="Cambria" w:cs="Times New Roman"/>
          <w:sz w:val="24"/>
          <w:szCs w:val="24"/>
        </w:rPr>
        <w:fldChar w:fldCharType="begin"/>
      </w:r>
      <w:r w:rsidR="00B63BD9" w:rsidRPr="001D1B12">
        <w:rPr>
          <w:rFonts w:ascii="Cambria" w:hAnsi="Cambria" w:cs="Times New Roman"/>
          <w:sz w:val="24"/>
          <w:szCs w:val="24"/>
        </w:rPr>
        <w:instrText xml:space="preserve"> ADDIN ZOTERO_ITEM CSL_CITATION {"citationID":"tBXpIDiM","properties":{"formattedCitation":"(Christensen 2010; 2011; 2016; Elga 2007)","plainCitation":"(Christensen 2010; 2011; 2016; Elga 2007)","noteIndex":0},"citationItems":[{"id":103,"uris":["http://zotero.org/users/5847545/items/WEYHFPR9"],"uri":["http://zotero.org/users/5847545/items/WEYHFPR9"],"itemData":{"id":103,"type":"article-journal","title":"Higher-Order Evidence","container-title":"Philosophy and Phenomenological Research","page":"185-215","volume":"81","issue":"1","author":[{"family":"Christensen","given":"David"}],"issued":{"date-parts":[["2010"]]}}},{"id":931,"uris":["http://zotero.org/users/5847545/items/3Q78URHH"],"uri":["http://zotero.org/users/5847545/items/3Q78URHH"],"itemData":{"id":931,"type":"article-journal","title":"Disagreement, Question-Begging, and Epistemic Self-Criticism","container-title":"Philosophers' Imprint","page":"1-22","volume":"11","issue":"6","author":[{"family":"Christensen","given":"David"}],"issued":{"date-parts":[["2011"]]}}},{"id":638,"uris":["http://zotero.org/users/5847545/items/4XSQ24TY"],"uri":["http://zotero.org/users/5847545/items/4XSQ24TY"],"itemData":{"id":638,"type":"article-journal","title":"Conciliation, Uniqueness and Rational Toxicity","container-title":"Noûs","page":"584-603","volume":"50","issue":"3","author":[{"family":"Christensen","given":"David"}],"issued":{"date-parts":[["2016"]]}}},{"id":889,"uris":["http://zotero.org/users/5847545/items/5Y446GSF"],"uri":["http://zotero.org/users/5847545/items/5Y446GSF"],"itemData":{"id":889,"type":"article-journal","title":"Reflection and Disagreement","container-title":"Noûs","page":"478-502","volume":"43","issue":"1","author":[{"family":"Elga","given":"Adam"}],"issued":{"date-parts":[["2007"]]}}}],"schema":"https://github.com/citation-style-language/schema/raw/master/csl-citation.json"} </w:instrText>
      </w:r>
      <w:r w:rsidR="00B63BD9" w:rsidRPr="001D1B12">
        <w:rPr>
          <w:rFonts w:ascii="Cambria" w:hAnsi="Cambria" w:cs="Times New Roman"/>
          <w:sz w:val="24"/>
          <w:szCs w:val="24"/>
        </w:rPr>
        <w:fldChar w:fldCharType="separate"/>
      </w:r>
      <w:r w:rsidR="00B63BD9" w:rsidRPr="001D1B12">
        <w:rPr>
          <w:rFonts w:ascii="Cambria" w:hAnsi="Cambria" w:cs="Times New Roman"/>
          <w:sz w:val="24"/>
          <w:szCs w:val="24"/>
        </w:rPr>
        <w:t>(Christensen 2010; 2011; 2016; Elga 2007)</w:t>
      </w:r>
      <w:r w:rsidR="00B63BD9" w:rsidRPr="001D1B12">
        <w:rPr>
          <w:rFonts w:ascii="Cambria" w:hAnsi="Cambria" w:cs="Times New Roman"/>
          <w:sz w:val="24"/>
          <w:szCs w:val="24"/>
        </w:rPr>
        <w:fldChar w:fldCharType="end"/>
      </w:r>
      <w:r w:rsidR="00B63BD9" w:rsidRPr="001D1B12">
        <w:rPr>
          <w:rFonts w:ascii="Cambria" w:hAnsi="Cambria" w:cs="Times New Roman"/>
          <w:sz w:val="24"/>
          <w:szCs w:val="24"/>
        </w:rPr>
        <w:t>.</w:t>
      </w:r>
      <w:r w:rsidR="00F012A4" w:rsidRPr="001D1B12">
        <w:rPr>
          <w:rFonts w:ascii="Cambria" w:hAnsi="Cambria" w:cs="Times New Roman"/>
          <w:sz w:val="24"/>
          <w:szCs w:val="24"/>
        </w:rPr>
        <w:t xml:space="preserve"> </w:t>
      </w:r>
      <w:r w:rsidR="00811CDD" w:rsidRPr="001D1B12">
        <w:rPr>
          <w:rFonts w:ascii="Cambria" w:hAnsi="Cambria" w:cs="Times New Roman"/>
          <w:sz w:val="24"/>
          <w:szCs w:val="24"/>
        </w:rPr>
        <w:t xml:space="preserve">In </w:t>
      </w:r>
      <w:r w:rsidR="00811CDD" w:rsidRPr="001D1B12">
        <w:rPr>
          <w:rFonts w:ascii="Cambria" w:hAnsi="Cambria" w:cs="Times New Roman"/>
          <w:smallCaps/>
          <w:sz w:val="24"/>
          <w:szCs w:val="24"/>
        </w:rPr>
        <w:t>Murder</w:t>
      </w:r>
      <w:r w:rsidR="00811CDD" w:rsidRPr="001D1B12">
        <w:rPr>
          <w:rFonts w:ascii="Cambria" w:hAnsi="Cambria" w:cs="Times New Roman"/>
          <w:sz w:val="24"/>
          <w:szCs w:val="24"/>
        </w:rPr>
        <w:t xml:space="preserve">, </w:t>
      </w:r>
      <w:r w:rsidR="00F012A4" w:rsidRPr="001D1B12">
        <w:rPr>
          <w:rFonts w:ascii="Cambria" w:hAnsi="Cambria" w:cs="Times New Roman"/>
          <w:sz w:val="24"/>
          <w:szCs w:val="24"/>
        </w:rPr>
        <w:t>as a result of</w:t>
      </w:r>
      <w:r w:rsidR="00811CDD" w:rsidRPr="001D1B12">
        <w:rPr>
          <w:rFonts w:ascii="Cambria" w:hAnsi="Cambria" w:cs="Times New Roman"/>
          <w:sz w:val="24"/>
          <w:szCs w:val="24"/>
        </w:rPr>
        <w:t xml:space="preserve"> the assistant’s testimony, the detective </w:t>
      </w:r>
      <w:r w:rsidR="00712FAB" w:rsidRPr="001D1B12">
        <w:rPr>
          <w:rFonts w:ascii="Cambria" w:hAnsi="Cambria" w:cs="Times New Roman"/>
          <w:sz w:val="24"/>
          <w:szCs w:val="24"/>
        </w:rPr>
        <w:t>must</w:t>
      </w:r>
      <w:r w:rsidR="00F012A4" w:rsidRPr="001D1B12">
        <w:rPr>
          <w:rFonts w:ascii="Cambria" w:hAnsi="Cambria" w:cs="Times New Roman"/>
          <w:sz w:val="24"/>
          <w:szCs w:val="24"/>
        </w:rPr>
        <w:t xml:space="preserve"> </w:t>
      </w:r>
      <w:r w:rsidR="00B859AC" w:rsidRPr="001D1B12">
        <w:rPr>
          <w:rFonts w:ascii="Cambria" w:hAnsi="Cambria" w:cs="Times New Roman"/>
          <w:sz w:val="24"/>
          <w:szCs w:val="24"/>
        </w:rPr>
        <w:t xml:space="preserve">reason </w:t>
      </w:r>
      <w:r w:rsidR="00B859AC" w:rsidRPr="001D1B12">
        <w:rPr>
          <w:rFonts w:ascii="Cambria" w:hAnsi="Cambria" w:cs="Times New Roman"/>
          <w:i/>
          <w:iCs/>
          <w:sz w:val="24"/>
          <w:szCs w:val="24"/>
        </w:rPr>
        <w:t>independently</w:t>
      </w:r>
      <w:r w:rsidR="00B859AC" w:rsidRPr="001D1B12">
        <w:rPr>
          <w:rFonts w:ascii="Cambria" w:hAnsi="Cambria" w:cs="Times New Roman"/>
          <w:sz w:val="24"/>
          <w:szCs w:val="24"/>
        </w:rPr>
        <w:t xml:space="preserve"> of the clues when arriving </w:t>
      </w:r>
      <w:r w:rsidR="00F012A4" w:rsidRPr="001D1B12">
        <w:rPr>
          <w:rFonts w:ascii="Cambria" w:hAnsi="Cambria" w:cs="Times New Roman"/>
          <w:sz w:val="24"/>
          <w:szCs w:val="24"/>
        </w:rPr>
        <w:t>at a verdict as to whether the butler is innocent.</w:t>
      </w:r>
      <w:r w:rsidR="00087EE5" w:rsidRPr="001D1B12">
        <w:rPr>
          <w:rStyle w:val="FootnoteReference"/>
          <w:rFonts w:ascii="Cambria" w:hAnsi="Cambria" w:cs="Times New Roman"/>
          <w:sz w:val="24"/>
          <w:szCs w:val="24"/>
        </w:rPr>
        <w:footnoteReference w:id="24"/>
      </w:r>
    </w:p>
    <w:p w14:paraId="4B02D237" w14:textId="20794D88" w:rsidR="00F012A4" w:rsidRPr="001D1B12" w:rsidRDefault="003E2526" w:rsidP="00D000FA">
      <w:pPr>
        <w:spacing w:line="240" w:lineRule="auto"/>
        <w:rPr>
          <w:rFonts w:ascii="Cambria" w:hAnsi="Cambria" w:cs="Times New Roman"/>
          <w:sz w:val="24"/>
          <w:szCs w:val="24"/>
        </w:rPr>
      </w:pPr>
      <w:r w:rsidRPr="001D1B12">
        <w:rPr>
          <w:rFonts w:ascii="Cambria" w:hAnsi="Cambria" w:cs="Times New Roman"/>
          <w:sz w:val="24"/>
          <w:szCs w:val="24"/>
        </w:rPr>
        <w:lastRenderedPageBreak/>
        <w:t xml:space="preserve">On one interpretation, </w:t>
      </w:r>
      <w:r w:rsidR="001F6FB5" w:rsidRPr="001D1B12">
        <w:rPr>
          <w:rFonts w:ascii="Cambria" w:hAnsi="Cambria" w:cs="Times New Roman"/>
          <w:sz w:val="24"/>
          <w:szCs w:val="24"/>
        </w:rPr>
        <w:t>the proposal is t</w:t>
      </w:r>
      <w:r w:rsidRPr="001D1B12">
        <w:rPr>
          <w:rFonts w:ascii="Cambria" w:hAnsi="Cambria" w:cs="Times New Roman"/>
          <w:sz w:val="24"/>
          <w:szCs w:val="24"/>
        </w:rPr>
        <w:t xml:space="preserve">hat higher-order evidence provides reasons for a person not to form their beliefs on the first-order </w:t>
      </w:r>
      <w:r w:rsidR="00712FAB" w:rsidRPr="001D1B12">
        <w:rPr>
          <w:rFonts w:ascii="Cambria" w:hAnsi="Cambria" w:cs="Times New Roman"/>
          <w:sz w:val="24"/>
          <w:szCs w:val="24"/>
        </w:rPr>
        <w:t>evidence</w:t>
      </w:r>
      <w:r w:rsidRPr="001D1B12">
        <w:rPr>
          <w:rFonts w:ascii="Cambria" w:hAnsi="Cambria" w:cs="Times New Roman"/>
          <w:sz w:val="24"/>
          <w:szCs w:val="24"/>
        </w:rPr>
        <w:t>.</w:t>
      </w:r>
      <w:r w:rsidR="00010492" w:rsidRPr="001D1B12">
        <w:rPr>
          <w:rStyle w:val="FootnoteReference"/>
          <w:rFonts w:ascii="Cambria" w:hAnsi="Cambria" w:cs="Times New Roman"/>
          <w:sz w:val="24"/>
          <w:szCs w:val="24"/>
        </w:rPr>
        <w:footnoteReference w:id="25"/>
      </w:r>
      <w:r w:rsidRPr="001D1B12">
        <w:rPr>
          <w:rFonts w:ascii="Cambria" w:hAnsi="Cambria" w:cs="Times New Roman"/>
          <w:sz w:val="24"/>
          <w:szCs w:val="24"/>
        </w:rPr>
        <w:t xml:space="preserve"> This seems to clash with </w:t>
      </w:r>
      <w:r w:rsidRPr="001D1B12">
        <w:rPr>
          <w:rFonts w:ascii="Cambria" w:hAnsi="Cambria" w:cs="Times New Roman"/>
          <w:smallCaps/>
          <w:sz w:val="24"/>
          <w:szCs w:val="24"/>
        </w:rPr>
        <w:t>Motivation</w:t>
      </w:r>
      <w:r w:rsidRPr="001D1B12">
        <w:rPr>
          <w:rFonts w:ascii="Cambria" w:hAnsi="Cambria" w:cs="Times New Roman"/>
          <w:sz w:val="24"/>
          <w:szCs w:val="24"/>
        </w:rPr>
        <w:t xml:space="preserve"> </w:t>
      </w:r>
      <w:r w:rsidRPr="001D1B12">
        <w:rPr>
          <w:rFonts w:ascii="Cambria" w:hAnsi="Cambria" w:cs="Times New Roman"/>
          <w:sz w:val="24"/>
          <w:szCs w:val="24"/>
        </w:rPr>
        <w:fldChar w:fldCharType="begin"/>
      </w:r>
      <w:r w:rsidR="00F3732D" w:rsidRPr="001D1B12">
        <w:rPr>
          <w:rFonts w:ascii="Cambria" w:hAnsi="Cambria" w:cs="Times New Roman"/>
          <w:sz w:val="24"/>
          <w:szCs w:val="24"/>
        </w:rPr>
        <w:instrText xml:space="preserve"> ADDIN ZOTERO_ITEM CSL_CITATION {"citationID":"ly6rJneJ","properties":{"formattedCitation":"(Whiting 2017)","plainCitation":"(Whiting 2017)","noteIndex":0},"citationItems":[{"id":115,"uris":["http://zotero.org/users/5847545/items/D7LXF86F"],"uri":["http://zotero.org/users/5847545/items/D7LXF86F"],"itemData":{"id":115,"type":"article-journal","title":"Against Second-Order Reasons","container-title":"Noûs","page":"398-420","volume":"51","issue":"2","author":[{"family":"Whiting","given":"Daniel"}],"issued":{"date-parts":[["2017"]]}}}],"schema":"https://github.com/citation-style-language/schema/raw/master/csl-citation.json"} </w:instrText>
      </w:r>
      <w:r w:rsidRPr="001D1B12">
        <w:rPr>
          <w:rFonts w:ascii="Cambria" w:hAnsi="Cambria" w:cs="Times New Roman"/>
          <w:sz w:val="24"/>
          <w:szCs w:val="24"/>
        </w:rPr>
        <w:fldChar w:fldCharType="separate"/>
      </w:r>
      <w:r w:rsidR="00F3732D" w:rsidRPr="001D1B12">
        <w:rPr>
          <w:rFonts w:ascii="Cambria" w:hAnsi="Cambria" w:cs="Times New Roman"/>
          <w:sz w:val="24"/>
          <w:szCs w:val="24"/>
        </w:rPr>
        <w:t>(Whiting 2017)</w:t>
      </w:r>
      <w:r w:rsidRPr="001D1B12">
        <w:rPr>
          <w:rFonts w:ascii="Cambria" w:hAnsi="Cambria" w:cs="Times New Roman"/>
          <w:sz w:val="24"/>
          <w:szCs w:val="24"/>
        </w:rPr>
        <w:fldChar w:fldCharType="end"/>
      </w:r>
      <w:r w:rsidRPr="001D1B12">
        <w:rPr>
          <w:rFonts w:ascii="Cambria" w:hAnsi="Cambria" w:cs="Times New Roman"/>
          <w:sz w:val="24"/>
          <w:szCs w:val="24"/>
        </w:rPr>
        <w:t>. In general, a</w:t>
      </w:r>
      <w:r w:rsidR="00F012A4" w:rsidRPr="001D1B12">
        <w:rPr>
          <w:rFonts w:ascii="Cambria" w:hAnsi="Cambria" w:cs="Times New Roman"/>
          <w:sz w:val="24"/>
          <w:szCs w:val="24"/>
        </w:rPr>
        <w:t xml:space="preserve"> person can do things for</w:t>
      </w:r>
      <w:r w:rsidRPr="001D1B12">
        <w:rPr>
          <w:rFonts w:ascii="Cambria" w:hAnsi="Cambria" w:cs="Times New Roman"/>
          <w:sz w:val="24"/>
          <w:szCs w:val="24"/>
        </w:rPr>
        <w:t xml:space="preserve"> a</w:t>
      </w:r>
      <w:r w:rsidR="00F012A4" w:rsidRPr="001D1B12">
        <w:rPr>
          <w:rFonts w:ascii="Cambria" w:hAnsi="Cambria" w:cs="Times New Roman"/>
          <w:sz w:val="24"/>
          <w:szCs w:val="24"/>
        </w:rPr>
        <w:t xml:space="preserve"> reason, but they cannot do</w:t>
      </w:r>
      <w:r w:rsidRPr="001D1B12">
        <w:rPr>
          <w:rFonts w:ascii="Cambria" w:hAnsi="Cambria" w:cs="Times New Roman"/>
          <w:sz w:val="24"/>
          <w:szCs w:val="24"/>
        </w:rPr>
        <w:t xml:space="preserve"> </w:t>
      </w:r>
      <w:r w:rsidR="00F012A4" w:rsidRPr="001D1B12">
        <w:rPr>
          <w:rFonts w:ascii="Cambria" w:hAnsi="Cambria" w:cs="Times New Roman"/>
          <w:sz w:val="24"/>
          <w:szCs w:val="24"/>
        </w:rPr>
        <w:t xml:space="preserve">things </w:t>
      </w:r>
      <w:r w:rsidR="00F012A4" w:rsidRPr="001D1B12">
        <w:rPr>
          <w:rFonts w:ascii="Cambria" w:hAnsi="Cambria" w:cs="Times New Roman"/>
          <w:i/>
          <w:iCs/>
          <w:sz w:val="24"/>
          <w:szCs w:val="24"/>
        </w:rPr>
        <w:t xml:space="preserve">for </w:t>
      </w:r>
      <w:r w:rsidRPr="001D1B12">
        <w:rPr>
          <w:rFonts w:ascii="Cambria" w:hAnsi="Cambria" w:cs="Times New Roman"/>
          <w:i/>
          <w:iCs/>
          <w:sz w:val="24"/>
          <w:szCs w:val="24"/>
        </w:rPr>
        <w:t xml:space="preserve">a </w:t>
      </w:r>
      <w:r w:rsidR="00F012A4" w:rsidRPr="001D1B12">
        <w:rPr>
          <w:rFonts w:ascii="Cambria" w:hAnsi="Cambria" w:cs="Times New Roman"/>
          <w:i/>
          <w:iCs/>
          <w:sz w:val="24"/>
          <w:szCs w:val="24"/>
        </w:rPr>
        <w:t>reason</w:t>
      </w:r>
      <w:r w:rsidR="00F012A4" w:rsidRPr="001D1B12">
        <w:rPr>
          <w:rFonts w:ascii="Cambria" w:hAnsi="Cambria" w:cs="Times New Roman"/>
          <w:sz w:val="24"/>
          <w:szCs w:val="24"/>
        </w:rPr>
        <w:t xml:space="preserve"> for</w:t>
      </w:r>
      <w:r w:rsidRPr="001D1B12">
        <w:rPr>
          <w:rFonts w:ascii="Cambria" w:hAnsi="Cambria" w:cs="Times New Roman"/>
          <w:sz w:val="24"/>
          <w:szCs w:val="24"/>
        </w:rPr>
        <w:t xml:space="preserve"> a</w:t>
      </w:r>
      <w:r w:rsidR="00F012A4" w:rsidRPr="001D1B12">
        <w:rPr>
          <w:rFonts w:ascii="Cambria" w:hAnsi="Cambria" w:cs="Times New Roman"/>
          <w:sz w:val="24"/>
          <w:szCs w:val="24"/>
        </w:rPr>
        <w:t xml:space="preserve"> reason. Suppose that </w:t>
      </w:r>
      <w:r w:rsidR="00712FAB" w:rsidRPr="001D1B12">
        <w:rPr>
          <w:rFonts w:ascii="Cambria" w:hAnsi="Cambria" w:cs="Times New Roman"/>
          <w:sz w:val="24"/>
          <w:szCs w:val="24"/>
        </w:rPr>
        <w:t>Layla</w:t>
      </w:r>
      <w:r w:rsidR="00F012A4" w:rsidRPr="001D1B12">
        <w:rPr>
          <w:rFonts w:ascii="Cambria" w:hAnsi="Cambria" w:cs="Times New Roman"/>
          <w:sz w:val="24"/>
          <w:szCs w:val="24"/>
        </w:rPr>
        <w:t xml:space="preserve"> is offered £10</w:t>
      </w:r>
      <w:r w:rsidR="000B5FAD" w:rsidRPr="001D1B12">
        <w:rPr>
          <w:rFonts w:ascii="Cambria" w:hAnsi="Cambria" w:cs="Times New Roman"/>
          <w:sz w:val="24"/>
          <w:szCs w:val="24"/>
        </w:rPr>
        <w:t>0</w:t>
      </w:r>
      <w:r w:rsidR="00F012A4" w:rsidRPr="001D1B12">
        <w:rPr>
          <w:rFonts w:ascii="Cambria" w:hAnsi="Cambria" w:cs="Times New Roman"/>
          <w:sz w:val="24"/>
          <w:szCs w:val="24"/>
        </w:rPr>
        <w:t xml:space="preserve"> to raise </w:t>
      </w:r>
      <w:r w:rsidR="00712FAB" w:rsidRPr="001D1B12">
        <w:rPr>
          <w:rFonts w:ascii="Cambria" w:hAnsi="Cambria" w:cs="Times New Roman"/>
          <w:sz w:val="24"/>
          <w:szCs w:val="24"/>
        </w:rPr>
        <w:t>her</w:t>
      </w:r>
      <w:r w:rsidR="00F012A4" w:rsidRPr="001D1B12">
        <w:rPr>
          <w:rFonts w:ascii="Cambria" w:hAnsi="Cambria" w:cs="Times New Roman"/>
          <w:sz w:val="24"/>
          <w:szCs w:val="24"/>
        </w:rPr>
        <w:t xml:space="preserve"> arm. </w:t>
      </w:r>
      <w:r w:rsidR="00712FAB" w:rsidRPr="001D1B12">
        <w:rPr>
          <w:rFonts w:ascii="Cambria" w:hAnsi="Cambria" w:cs="Times New Roman"/>
          <w:sz w:val="24"/>
          <w:szCs w:val="24"/>
        </w:rPr>
        <w:t>She</w:t>
      </w:r>
      <w:r w:rsidR="00F012A4" w:rsidRPr="001D1B12">
        <w:rPr>
          <w:rFonts w:ascii="Cambria" w:hAnsi="Cambria" w:cs="Times New Roman"/>
          <w:sz w:val="24"/>
          <w:szCs w:val="24"/>
        </w:rPr>
        <w:t xml:space="preserve"> could do so</w:t>
      </w:r>
      <w:r w:rsidR="000B5FAD" w:rsidRPr="001D1B12">
        <w:rPr>
          <w:rFonts w:ascii="Cambria" w:hAnsi="Cambria" w:cs="Times New Roman"/>
          <w:sz w:val="24"/>
          <w:szCs w:val="24"/>
        </w:rPr>
        <w:t xml:space="preserve"> </w:t>
      </w:r>
      <w:r w:rsidR="00F012A4" w:rsidRPr="001D1B12">
        <w:rPr>
          <w:rFonts w:ascii="Cambria" w:hAnsi="Cambria" w:cs="Times New Roman"/>
          <w:sz w:val="24"/>
          <w:szCs w:val="24"/>
        </w:rPr>
        <w:t>for that reason. Suppose</w:t>
      </w:r>
      <w:r w:rsidRPr="001D1B12">
        <w:rPr>
          <w:rFonts w:ascii="Cambria" w:hAnsi="Cambria" w:cs="Times New Roman"/>
          <w:sz w:val="24"/>
          <w:szCs w:val="24"/>
        </w:rPr>
        <w:t xml:space="preserve"> </w:t>
      </w:r>
      <w:r w:rsidR="000B5FAD" w:rsidRPr="001D1B12">
        <w:rPr>
          <w:rFonts w:ascii="Cambria" w:hAnsi="Cambria" w:cs="Times New Roman"/>
          <w:sz w:val="24"/>
          <w:szCs w:val="24"/>
        </w:rPr>
        <w:t>instead</w:t>
      </w:r>
      <w:r w:rsidR="00F012A4" w:rsidRPr="001D1B12">
        <w:rPr>
          <w:rFonts w:ascii="Cambria" w:hAnsi="Cambria" w:cs="Times New Roman"/>
          <w:sz w:val="24"/>
          <w:szCs w:val="24"/>
        </w:rPr>
        <w:t xml:space="preserve"> that </w:t>
      </w:r>
      <w:r w:rsidR="00712FAB" w:rsidRPr="001D1B12">
        <w:rPr>
          <w:rFonts w:ascii="Cambria" w:hAnsi="Cambria" w:cs="Times New Roman"/>
          <w:sz w:val="24"/>
          <w:szCs w:val="24"/>
        </w:rPr>
        <w:t>Layla is</w:t>
      </w:r>
      <w:r w:rsidR="00F012A4" w:rsidRPr="001D1B12">
        <w:rPr>
          <w:rFonts w:ascii="Cambria" w:hAnsi="Cambria" w:cs="Times New Roman"/>
          <w:sz w:val="24"/>
          <w:szCs w:val="24"/>
        </w:rPr>
        <w:t xml:space="preserve"> offered £100 to raise </w:t>
      </w:r>
      <w:r w:rsidR="00712FAB" w:rsidRPr="001D1B12">
        <w:rPr>
          <w:rFonts w:ascii="Cambria" w:hAnsi="Cambria" w:cs="Times New Roman"/>
          <w:sz w:val="24"/>
          <w:szCs w:val="24"/>
        </w:rPr>
        <w:t>her</w:t>
      </w:r>
      <w:r w:rsidR="00F012A4" w:rsidRPr="001D1B12">
        <w:rPr>
          <w:rFonts w:ascii="Cambria" w:hAnsi="Cambria" w:cs="Times New Roman"/>
          <w:sz w:val="24"/>
          <w:szCs w:val="24"/>
        </w:rPr>
        <w:t xml:space="preserve"> arm for</w:t>
      </w:r>
      <w:r w:rsidR="001614C0" w:rsidRPr="001D1B12">
        <w:rPr>
          <w:rFonts w:ascii="Cambria" w:hAnsi="Cambria" w:cs="Times New Roman"/>
          <w:sz w:val="24"/>
          <w:szCs w:val="24"/>
        </w:rPr>
        <w:t xml:space="preserve"> non-</w:t>
      </w:r>
      <w:r w:rsidR="00F012A4" w:rsidRPr="001D1B12">
        <w:rPr>
          <w:rFonts w:ascii="Cambria" w:hAnsi="Cambria" w:cs="Times New Roman"/>
          <w:sz w:val="24"/>
          <w:szCs w:val="24"/>
        </w:rPr>
        <w:t>financial reasons.</w:t>
      </w:r>
      <w:r w:rsidRPr="001D1B12">
        <w:rPr>
          <w:rFonts w:ascii="Cambria" w:hAnsi="Cambria" w:cs="Times New Roman"/>
          <w:sz w:val="24"/>
          <w:szCs w:val="24"/>
        </w:rPr>
        <w:t xml:space="preserve"> Arguably, </w:t>
      </w:r>
      <w:r w:rsidR="00712FAB" w:rsidRPr="001D1B12">
        <w:rPr>
          <w:rFonts w:ascii="Cambria" w:hAnsi="Cambria" w:cs="Times New Roman"/>
          <w:sz w:val="24"/>
          <w:szCs w:val="24"/>
        </w:rPr>
        <w:t>Layla</w:t>
      </w:r>
      <w:r w:rsidRPr="001D1B12">
        <w:rPr>
          <w:rFonts w:ascii="Cambria" w:hAnsi="Cambria" w:cs="Times New Roman"/>
          <w:sz w:val="24"/>
          <w:szCs w:val="24"/>
        </w:rPr>
        <w:t xml:space="preserve"> could not respond to this further offer. That is, </w:t>
      </w:r>
      <w:r w:rsidR="00712FAB" w:rsidRPr="001D1B12">
        <w:rPr>
          <w:rFonts w:ascii="Cambria" w:hAnsi="Cambria" w:cs="Times New Roman"/>
          <w:sz w:val="24"/>
          <w:szCs w:val="24"/>
        </w:rPr>
        <w:t>Layla</w:t>
      </w:r>
      <w:r w:rsidRPr="001D1B12">
        <w:rPr>
          <w:rFonts w:ascii="Cambria" w:hAnsi="Cambria" w:cs="Times New Roman"/>
          <w:sz w:val="24"/>
          <w:szCs w:val="24"/>
        </w:rPr>
        <w:t xml:space="preserve"> could not</w:t>
      </w:r>
      <w:r w:rsidR="00E30F4B" w:rsidRPr="001D1B12">
        <w:rPr>
          <w:rFonts w:ascii="Cambria" w:hAnsi="Cambria" w:cs="Times New Roman"/>
          <w:sz w:val="24"/>
          <w:szCs w:val="24"/>
        </w:rPr>
        <w:t xml:space="preserve"> (</w:t>
      </w:r>
      <w:r w:rsidR="001614C0" w:rsidRPr="001D1B12">
        <w:rPr>
          <w:rFonts w:ascii="Cambria" w:hAnsi="Cambria" w:cs="Times New Roman"/>
          <w:sz w:val="24"/>
          <w:szCs w:val="24"/>
        </w:rPr>
        <w:t>a</w:t>
      </w:r>
      <w:r w:rsidR="00E30F4B" w:rsidRPr="001D1B12">
        <w:rPr>
          <w:rFonts w:ascii="Cambria" w:hAnsi="Cambria" w:cs="Times New Roman"/>
          <w:sz w:val="24"/>
          <w:szCs w:val="24"/>
        </w:rPr>
        <w:t>)</w:t>
      </w:r>
      <w:r w:rsidR="00F012A4" w:rsidRPr="001D1B12">
        <w:rPr>
          <w:rFonts w:ascii="Cambria" w:hAnsi="Cambria" w:cs="Times New Roman"/>
          <w:sz w:val="24"/>
          <w:szCs w:val="24"/>
        </w:rPr>
        <w:t xml:space="preserve"> </w:t>
      </w:r>
      <w:r w:rsidR="001614C0" w:rsidRPr="001D1B12">
        <w:rPr>
          <w:rFonts w:ascii="Cambria" w:hAnsi="Cambria" w:cs="Times New Roman"/>
          <w:sz w:val="24"/>
          <w:szCs w:val="24"/>
        </w:rPr>
        <w:t>raise</w:t>
      </w:r>
      <w:r w:rsidR="00F012A4" w:rsidRPr="001D1B12">
        <w:rPr>
          <w:rFonts w:ascii="Cambria" w:hAnsi="Cambria" w:cs="Times New Roman"/>
          <w:sz w:val="24"/>
          <w:szCs w:val="24"/>
        </w:rPr>
        <w:t xml:space="preserve"> </w:t>
      </w:r>
      <w:r w:rsidR="00712FAB" w:rsidRPr="001D1B12">
        <w:rPr>
          <w:rFonts w:ascii="Cambria" w:hAnsi="Cambria" w:cs="Times New Roman"/>
          <w:sz w:val="24"/>
          <w:szCs w:val="24"/>
        </w:rPr>
        <w:t>her</w:t>
      </w:r>
      <w:r w:rsidR="00F012A4" w:rsidRPr="001D1B12">
        <w:rPr>
          <w:rFonts w:ascii="Cambria" w:hAnsi="Cambria" w:cs="Times New Roman"/>
          <w:sz w:val="24"/>
          <w:szCs w:val="24"/>
        </w:rPr>
        <w:t xml:space="preserve"> arm for </w:t>
      </w:r>
      <w:r w:rsidR="001614C0" w:rsidRPr="001D1B12">
        <w:rPr>
          <w:rFonts w:ascii="Cambria" w:hAnsi="Cambria" w:cs="Times New Roman"/>
          <w:sz w:val="24"/>
          <w:szCs w:val="24"/>
        </w:rPr>
        <w:t xml:space="preserve">non-financial reasons </w:t>
      </w:r>
      <w:r w:rsidRPr="001D1B12">
        <w:rPr>
          <w:rFonts w:ascii="Cambria" w:hAnsi="Cambria" w:cs="Times New Roman"/>
          <w:sz w:val="24"/>
          <w:szCs w:val="24"/>
        </w:rPr>
        <w:t>for</w:t>
      </w:r>
      <w:r w:rsidR="00E30F4B" w:rsidRPr="001D1B12">
        <w:rPr>
          <w:rFonts w:ascii="Cambria" w:hAnsi="Cambria" w:cs="Times New Roman"/>
          <w:sz w:val="24"/>
          <w:szCs w:val="24"/>
        </w:rPr>
        <w:t xml:space="preserve"> (</w:t>
      </w:r>
      <w:r w:rsidR="001614C0" w:rsidRPr="001D1B12">
        <w:rPr>
          <w:rFonts w:ascii="Cambria" w:hAnsi="Cambria" w:cs="Times New Roman"/>
          <w:sz w:val="24"/>
          <w:szCs w:val="24"/>
        </w:rPr>
        <w:t>b</w:t>
      </w:r>
      <w:r w:rsidR="00E30F4B" w:rsidRPr="001D1B12">
        <w:rPr>
          <w:rFonts w:ascii="Cambria" w:hAnsi="Cambria" w:cs="Times New Roman"/>
          <w:sz w:val="24"/>
          <w:szCs w:val="24"/>
        </w:rPr>
        <w:t>)</w:t>
      </w:r>
      <w:r w:rsidRPr="001D1B12">
        <w:rPr>
          <w:rFonts w:ascii="Cambria" w:hAnsi="Cambria" w:cs="Times New Roman"/>
          <w:sz w:val="24"/>
          <w:szCs w:val="24"/>
        </w:rPr>
        <w:t xml:space="preserve"> the reason that </w:t>
      </w:r>
      <w:r w:rsidR="00712FAB" w:rsidRPr="001D1B12">
        <w:rPr>
          <w:rFonts w:ascii="Cambria" w:hAnsi="Cambria" w:cs="Times New Roman"/>
          <w:sz w:val="24"/>
          <w:szCs w:val="24"/>
        </w:rPr>
        <w:t>she</w:t>
      </w:r>
      <w:r w:rsidRPr="001D1B12">
        <w:rPr>
          <w:rFonts w:ascii="Cambria" w:hAnsi="Cambria" w:cs="Times New Roman"/>
          <w:sz w:val="24"/>
          <w:szCs w:val="24"/>
        </w:rPr>
        <w:t xml:space="preserve"> will get £100</w:t>
      </w:r>
      <w:r w:rsidR="001F6FB5" w:rsidRPr="001D1B12">
        <w:rPr>
          <w:rFonts w:ascii="Cambria" w:hAnsi="Cambria" w:cs="Times New Roman"/>
          <w:sz w:val="24"/>
          <w:szCs w:val="24"/>
        </w:rPr>
        <w:t xml:space="preserve"> by doing (</w:t>
      </w:r>
      <w:r w:rsidR="001614C0" w:rsidRPr="001D1B12">
        <w:rPr>
          <w:rFonts w:ascii="Cambria" w:hAnsi="Cambria" w:cs="Times New Roman"/>
          <w:sz w:val="24"/>
          <w:szCs w:val="24"/>
        </w:rPr>
        <w:t>a</w:t>
      </w:r>
      <w:r w:rsidR="001F6FB5" w:rsidRPr="001D1B12">
        <w:rPr>
          <w:rFonts w:ascii="Cambria" w:hAnsi="Cambria" w:cs="Times New Roman"/>
          <w:sz w:val="24"/>
          <w:szCs w:val="24"/>
        </w:rPr>
        <w:t>)</w:t>
      </w:r>
      <w:r w:rsidRPr="001D1B12">
        <w:rPr>
          <w:rFonts w:ascii="Cambria" w:hAnsi="Cambria" w:cs="Times New Roman"/>
          <w:sz w:val="24"/>
          <w:szCs w:val="24"/>
        </w:rPr>
        <w:t>.</w:t>
      </w:r>
      <w:r w:rsidR="00F012A4" w:rsidRPr="001D1B12">
        <w:rPr>
          <w:rFonts w:ascii="Cambria" w:hAnsi="Cambria" w:cs="Times New Roman"/>
          <w:sz w:val="24"/>
          <w:szCs w:val="24"/>
        </w:rPr>
        <w:t xml:space="preserve"> </w:t>
      </w:r>
      <w:r w:rsidRPr="001D1B12">
        <w:rPr>
          <w:rFonts w:ascii="Cambria" w:hAnsi="Cambria" w:cs="Times New Roman"/>
          <w:sz w:val="24"/>
          <w:szCs w:val="24"/>
        </w:rPr>
        <w:t xml:space="preserve">Given </w:t>
      </w:r>
      <w:r w:rsidRPr="001D1B12">
        <w:rPr>
          <w:rFonts w:ascii="Cambria" w:hAnsi="Cambria" w:cs="Times New Roman"/>
          <w:smallCaps/>
          <w:sz w:val="24"/>
          <w:szCs w:val="24"/>
        </w:rPr>
        <w:t>Motivation</w:t>
      </w:r>
      <w:r w:rsidRPr="001D1B12">
        <w:rPr>
          <w:rFonts w:ascii="Cambria" w:hAnsi="Cambria" w:cs="Times New Roman"/>
          <w:sz w:val="24"/>
          <w:szCs w:val="24"/>
        </w:rPr>
        <w:t>, the offer of £100 is not a reason</w:t>
      </w:r>
      <w:r w:rsidR="00E30F4B" w:rsidRPr="001D1B12">
        <w:rPr>
          <w:rFonts w:ascii="Cambria" w:hAnsi="Cambria" w:cs="Times New Roman"/>
          <w:sz w:val="24"/>
          <w:szCs w:val="24"/>
        </w:rPr>
        <w:t xml:space="preserve"> for (</w:t>
      </w:r>
      <w:r w:rsidR="001614C0" w:rsidRPr="001D1B12">
        <w:rPr>
          <w:rFonts w:ascii="Cambria" w:hAnsi="Cambria" w:cs="Times New Roman"/>
          <w:sz w:val="24"/>
          <w:szCs w:val="24"/>
        </w:rPr>
        <w:t>a</w:t>
      </w:r>
      <w:r w:rsidR="00E30F4B" w:rsidRPr="001D1B12">
        <w:rPr>
          <w:rFonts w:ascii="Cambria" w:hAnsi="Cambria" w:cs="Times New Roman"/>
          <w:sz w:val="24"/>
          <w:szCs w:val="24"/>
        </w:rPr>
        <w:t>)</w:t>
      </w:r>
      <w:r w:rsidRPr="001D1B12">
        <w:rPr>
          <w:rFonts w:ascii="Cambria" w:hAnsi="Cambria" w:cs="Times New Roman"/>
          <w:sz w:val="24"/>
          <w:szCs w:val="24"/>
        </w:rPr>
        <w:t>.</w:t>
      </w:r>
      <w:r w:rsidR="001F6FB5" w:rsidRPr="001D1B12">
        <w:rPr>
          <w:rFonts w:ascii="Cambria" w:hAnsi="Cambria" w:cs="Times New Roman"/>
          <w:sz w:val="24"/>
          <w:szCs w:val="24"/>
        </w:rPr>
        <w:t xml:space="preserve"> </w:t>
      </w:r>
      <w:r w:rsidRPr="001D1B12">
        <w:rPr>
          <w:rFonts w:ascii="Cambria" w:hAnsi="Cambria" w:cs="Times New Roman"/>
          <w:sz w:val="24"/>
          <w:szCs w:val="24"/>
        </w:rPr>
        <w:t xml:space="preserve">To return to </w:t>
      </w:r>
      <w:r w:rsidRPr="001D1B12">
        <w:rPr>
          <w:rFonts w:ascii="Cambria" w:hAnsi="Cambria" w:cs="Times New Roman"/>
          <w:smallCaps/>
          <w:sz w:val="24"/>
          <w:szCs w:val="24"/>
        </w:rPr>
        <w:t>Murder</w:t>
      </w:r>
      <w:r w:rsidRPr="001D1B12">
        <w:rPr>
          <w:rFonts w:ascii="Cambria" w:hAnsi="Cambria" w:cs="Times New Roman"/>
          <w:sz w:val="24"/>
          <w:szCs w:val="24"/>
        </w:rPr>
        <w:t xml:space="preserve">, the detective cannot </w:t>
      </w:r>
      <w:r w:rsidR="00E30F4B" w:rsidRPr="001D1B12">
        <w:rPr>
          <w:rFonts w:ascii="Cambria" w:hAnsi="Cambria" w:cs="Times New Roman"/>
          <w:sz w:val="24"/>
          <w:szCs w:val="24"/>
        </w:rPr>
        <w:t>(</w:t>
      </w:r>
      <w:r w:rsidR="001614C0" w:rsidRPr="001D1B12">
        <w:rPr>
          <w:rFonts w:ascii="Cambria" w:hAnsi="Cambria" w:cs="Times New Roman"/>
          <w:sz w:val="24"/>
          <w:szCs w:val="24"/>
        </w:rPr>
        <w:t>c</w:t>
      </w:r>
      <w:r w:rsidR="00E30F4B" w:rsidRPr="001D1B12">
        <w:rPr>
          <w:rFonts w:ascii="Cambria" w:hAnsi="Cambria" w:cs="Times New Roman"/>
          <w:sz w:val="24"/>
          <w:szCs w:val="24"/>
        </w:rPr>
        <w:t xml:space="preserve">) </w:t>
      </w:r>
      <w:r w:rsidR="001614C0" w:rsidRPr="001D1B12">
        <w:rPr>
          <w:rFonts w:ascii="Cambria" w:hAnsi="Cambria" w:cs="Times New Roman"/>
          <w:sz w:val="24"/>
          <w:szCs w:val="24"/>
        </w:rPr>
        <w:t>arrive at a view as to whether t</w:t>
      </w:r>
      <w:r w:rsidRPr="001D1B12">
        <w:rPr>
          <w:rFonts w:ascii="Cambria" w:hAnsi="Cambria" w:cs="Times New Roman"/>
          <w:sz w:val="24"/>
          <w:szCs w:val="24"/>
        </w:rPr>
        <w:t xml:space="preserve">he detective is innocent on </w:t>
      </w:r>
      <w:r w:rsidR="001614C0" w:rsidRPr="001D1B12">
        <w:rPr>
          <w:rFonts w:ascii="Cambria" w:hAnsi="Cambria" w:cs="Times New Roman"/>
          <w:sz w:val="24"/>
          <w:szCs w:val="24"/>
        </w:rPr>
        <w:t>some basis other than the clues</w:t>
      </w:r>
      <w:r w:rsidR="00E30F4B" w:rsidRPr="001D1B12">
        <w:rPr>
          <w:rFonts w:ascii="Cambria" w:hAnsi="Cambria" w:cs="Times New Roman"/>
          <w:sz w:val="24"/>
          <w:szCs w:val="24"/>
        </w:rPr>
        <w:t xml:space="preserve"> (</w:t>
      </w:r>
      <w:r w:rsidR="001614C0" w:rsidRPr="001D1B12">
        <w:rPr>
          <w:rFonts w:ascii="Cambria" w:hAnsi="Cambria" w:cs="Times New Roman"/>
          <w:sz w:val="24"/>
          <w:szCs w:val="24"/>
        </w:rPr>
        <w:t>d</w:t>
      </w:r>
      <w:r w:rsidR="00E30F4B" w:rsidRPr="001D1B12">
        <w:rPr>
          <w:rFonts w:ascii="Cambria" w:hAnsi="Cambria" w:cs="Times New Roman"/>
          <w:sz w:val="24"/>
          <w:szCs w:val="24"/>
        </w:rPr>
        <w:t>)</w:t>
      </w:r>
      <w:r w:rsidRPr="001D1B12">
        <w:rPr>
          <w:rFonts w:ascii="Cambria" w:hAnsi="Cambria" w:cs="Times New Roman"/>
          <w:sz w:val="24"/>
          <w:szCs w:val="24"/>
        </w:rPr>
        <w:t xml:space="preserve"> </w:t>
      </w:r>
      <w:r w:rsidR="00E30F4B" w:rsidRPr="001D1B12">
        <w:rPr>
          <w:rFonts w:ascii="Cambria" w:hAnsi="Cambria" w:cs="Times New Roman"/>
          <w:sz w:val="24"/>
          <w:szCs w:val="24"/>
        </w:rPr>
        <w:t xml:space="preserve">on the basis of the </w:t>
      </w:r>
      <w:r w:rsidR="001614C0" w:rsidRPr="001D1B12">
        <w:rPr>
          <w:rFonts w:ascii="Cambria" w:hAnsi="Cambria" w:cs="Times New Roman"/>
          <w:sz w:val="24"/>
          <w:szCs w:val="24"/>
        </w:rPr>
        <w:t xml:space="preserve">assistant’s </w:t>
      </w:r>
      <w:r w:rsidR="00E30F4B" w:rsidRPr="001D1B12">
        <w:rPr>
          <w:rFonts w:ascii="Cambria" w:hAnsi="Cambria" w:cs="Times New Roman"/>
          <w:sz w:val="24"/>
          <w:szCs w:val="24"/>
        </w:rPr>
        <w:t xml:space="preserve">testimony. Given </w:t>
      </w:r>
      <w:r w:rsidR="00E30F4B" w:rsidRPr="001D1B12">
        <w:rPr>
          <w:rFonts w:ascii="Cambria" w:hAnsi="Cambria" w:cs="Times New Roman"/>
          <w:smallCaps/>
          <w:sz w:val="24"/>
          <w:szCs w:val="24"/>
        </w:rPr>
        <w:t>Motivation</w:t>
      </w:r>
      <w:r w:rsidR="00E30F4B" w:rsidRPr="001D1B12">
        <w:rPr>
          <w:rFonts w:ascii="Cambria" w:hAnsi="Cambria" w:cs="Times New Roman"/>
          <w:sz w:val="24"/>
          <w:szCs w:val="24"/>
        </w:rPr>
        <w:t>, the testimony is not a reason for (</w:t>
      </w:r>
      <w:r w:rsidR="001614C0" w:rsidRPr="001D1B12">
        <w:rPr>
          <w:rFonts w:ascii="Cambria" w:hAnsi="Cambria" w:cs="Times New Roman"/>
          <w:sz w:val="24"/>
          <w:szCs w:val="24"/>
        </w:rPr>
        <w:t>c</w:t>
      </w:r>
      <w:r w:rsidR="00E30F4B" w:rsidRPr="001D1B12">
        <w:rPr>
          <w:rFonts w:ascii="Cambria" w:hAnsi="Cambria" w:cs="Times New Roman"/>
          <w:sz w:val="24"/>
          <w:szCs w:val="24"/>
        </w:rPr>
        <w:t>).</w:t>
      </w:r>
      <w:r w:rsidR="001614C0" w:rsidRPr="001D1B12">
        <w:rPr>
          <w:rStyle w:val="FootnoteReference"/>
          <w:rFonts w:ascii="Cambria" w:hAnsi="Cambria" w:cs="Times New Roman"/>
          <w:sz w:val="24"/>
          <w:szCs w:val="24"/>
        </w:rPr>
        <w:footnoteReference w:id="26"/>
      </w:r>
    </w:p>
    <w:p w14:paraId="05DF008F" w14:textId="63F5D296" w:rsidR="000418AA" w:rsidRPr="001D1B12" w:rsidRDefault="00E30F4B" w:rsidP="00D000FA">
      <w:pPr>
        <w:spacing w:line="240" w:lineRule="auto"/>
        <w:rPr>
          <w:rFonts w:ascii="Cambria" w:hAnsi="Cambria" w:cs="Times New Roman"/>
          <w:sz w:val="24"/>
          <w:szCs w:val="24"/>
        </w:rPr>
      </w:pPr>
      <w:r w:rsidRPr="001D1B12">
        <w:rPr>
          <w:rFonts w:ascii="Cambria" w:hAnsi="Cambria" w:cs="Times New Roman"/>
          <w:sz w:val="24"/>
          <w:szCs w:val="24"/>
        </w:rPr>
        <w:t>The idea behind the bracketing view is that, given the higher-order evidence, the excluded considerations no longer rational</w:t>
      </w:r>
      <w:r w:rsidR="00712FAB" w:rsidRPr="001D1B12">
        <w:rPr>
          <w:rFonts w:ascii="Cambria" w:hAnsi="Cambria" w:cs="Times New Roman"/>
          <w:sz w:val="24"/>
          <w:szCs w:val="24"/>
        </w:rPr>
        <w:t>ly</w:t>
      </w:r>
      <w:r w:rsidRPr="001D1B12">
        <w:rPr>
          <w:rFonts w:ascii="Cambria" w:hAnsi="Cambria" w:cs="Times New Roman"/>
          <w:sz w:val="24"/>
          <w:szCs w:val="24"/>
        </w:rPr>
        <w:t xml:space="preserve"> bear </w:t>
      </w:r>
      <w:r w:rsidR="001F6FB5" w:rsidRPr="001D1B12">
        <w:rPr>
          <w:rFonts w:ascii="Cambria" w:hAnsi="Cambria" w:cs="Times New Roman"/>
          <w:sz w:val="24"/>
          <w:szCs w:val="24"/>
        </w:rPr>
        <w:t xml:space="preserve">on </w:t>
      </w:r>
      <w:r w:rsidRPr="001D1B12">
        <w:rPr>
          <w:rFonts w:ascii="Cambria" w:hAnsi="Cambria" w:cs="Times New Roman"/>
          <w:sz w:val="24"/>
          <w:szCs w:val="24"/>
        </w:rPr>
        <w:t>whether to believe the proposition. There are ways to develop this idea which are not vulnerable to the objection</w:t>
      </w:r>
      <w:r w:rsidR="000B5FAD" w:rsidRPr="001D1B12">
        <w:rPr>
          <w:rFonts w:ascii="Cambria" w:hAnsi="Cambria" w:cs="Times New Roman"/>
          <w:sz w:val="24"/>
          <w:szCs w:val="24"/>
        </w:rPr>
        <w:t xml:space="preserve"> from motivation</w:t>
      </w:r>
      <w:r w:rsidRPr="001D1B12">
        <w:rPr>
          <w:rFonts w:ascii="Cambria" w:hAnsi="Cambria" w:cs="Times New Roman"/>
          <w:sz w:val="24"/>
          <w:szCs w:val="24"/>
        </w:rPr>
        <w:t xml:space="preserve">. It is commonplace that </w:t>
      </w:r>
      <w:r w:rsidR="003E65B2" w:rsidRPr="001D1B12">
        <w:rPr>
          <w:rFonts w:ascii="Cambria" w:hAnsi="Cambria" w:cs="Times New Roman"/>
          <w:sz w:val="24"/>
          <w:szCs w:val="24"/>
        </w:rPr>
        <w:t xml:space="preserve">evidence does not make a difference to what it is rational for a person to believe unless they </w:t>
      </w:r>
      <w:r w:rsidR="003E65B2" w:rsidRPr="001D1B12">
        <w:rPr>
          <w:rFonts w:ascii="Cambria" w:hAnsi="Cambria" w:cs="Times New Roman"/>
          <w:i/>
          <w:iCs/>
          <w:sz w:val="24"/>
          <w:szCs w:val="24"/>
        </w:rPr>
        <w:t>possess</w:t>
      </w:r>
      <w:r w:rsidR="003E65B2" w:rsidRPr="001D1B12">
        <w:rPr>
          <w:rFonts w:ascii="Cambria" w:hAnsi="Cambria" w:cs="Times New Roman"/>
          <w:sz w:val="24"/>
          <w:szCs w:val="24"/>
        </w:rPr>
        <w:t xml:space="preserve"> </w:t>
      </w:r>
      <w:r w:rsidR="00CF2C65" w:rsidRPr="001D1B12">
        <w:rPr>
          <w:rFonts w:ascii="Cambria" w:hAnsi="Cambria" w:cs="Times New Roman"/>
          <w:sz w:val="24"/>
          <w:szCs w:val="24"/>
        </w:rPr>
        <w:t>it</w:t>
      </w:r>
      <w:r w:rsidR="003E65B2" w:rsidRPr="001D1B12">
        <w:rPr>
          <w:rFonts w:ascii="Cambria" w:hAnsi="Cambria" w:cs="Times New Roman"/>
          <w:sz w:val="24"/>
          <w:szCs w:val="24"/>
        </w:rPr>
        <w:t>.</w:t>
      </w:r>
      <w:r w:rsidRPr="001D1B12">
        <w:rPr>
          <w:rFonts w:ascii="Cambria" w:hAnsi="Cambria" w:cs="Times New Roman"/>
          <w:sz w:val="24"/>
          <w:szCs w:val="24"/>
        </w:rPr>
        <w:t xml:space="preserve"> </w:t>
      </w:r>
      <w:r w:rsidR="003E65B2" w:rsidRPr="001D1B12">
        <w:rPr>
          <w:rFonts w:ascii="Cambria" w:hAnsi="Cambria" w:cs="Times New Roman"/>
          <w:sz w:val="24"/>
          <w:szCs w:val="24"/>
        </w:rPr>
        <w:t xml:space="preserve">It is almost as commonplace that a person does not possess evidence unless they satisfy some epistemic condition </w:t>
      </w:r>
      <w:r w:rsidRPr="001D1B12">
        <w:rPr>
          <w:rFonts w:ascii="Cambria" w:hAnsi="Cambria" w:cs="Times New Roman"/>
          <w:sz w:val="24"/>
          <w:szCs w:val="24"/>
        </w:rPr>
        <w:fldChar w:fldCharType="begin"/>
      </w:r>
      <w:r w:rsidR="003E65B2" w:rsidRPr="001D1B12">
        <w:rPr>
          <w:rFonts w:ascii="Cambria" w:hAnsi="Cambria" w:cs="Times New Roman"/>
          <w:sz w:val="24"/>
          <w:szCs w:val="24"/>
        </w:rPr>
        <w:instrText xml:space="preserve"> ADDIN ZOTERO_ITEM CSL_CITATION {"citationID":"ZjcWyk1W","properties":{"formattedCitation":"(Alston 1989, 176; Conee and Feldman 2004, 227; Goldman 2012, 51; Littlejohn 2012, chap. 3; Williamson 2000)","plainCitation":"(Alston 1989, 176; Conee and Feldman 2004, 227; Goldman 2012, 51; Littlejohn 2012, chap. 3; Williamson 2000)","noteIndex":0},"citationItems":[{"id":572,"uris":["http://zotero.org/users/5847545/items/PINTM2SZ"],"uri":["http://zotero.org/users/5847545/items/PINTM2SZ"],"itemData":{"id":572,"type":"book","title":"Epistemic Justification: Essays in the Theory of Knowledge","publisher":"Cornell University Press","publisher-place":"Ithaca, NY","event-place":"Ithaca, NY","author":[{"family":"Alston","given":"William"}],"issued":{"date-parts":[["1989"]]}},"locator":"176"},{"id":371,"uris":["http://zotero.org/users/5847545/items/RX2JRV5H"],"uri":["http://zotero.org/users/5847545/items/RX2JRV5H"],"itemData":{"id":371,"type":"book","title":"Evidentialism","publisher":"Oxford University Press","publisher-place":"Oxford","event-place":"Oxford","author":[{"family":"Conee","given":"Earl"},{"family":"Feldman","given":"Richard"}],"issued":{"date-parts":[["2004"]]}},"locator":"227"},{"id":608,"uris":["http://zotero.org/users/5847545/items/Y8QNNKD6"],"uri":["http://zotero.org/users/5847545/items/Y8QNNKD6"],"itemData":{"id":608,"type":"book","title":"Reliabilism and Contemporary Epistemology","publisher":"Oxford University Press","publisher-place":"Oxford","event-place":"Oxford","author":[{"family":"Goldman","given":"Alvin"}],"issued":{"date-parts":[["2012"]]}},"locator":"51"},{"id":205,"uris":["http://zotero.org/users/5847545/items/TRLHVU2G"],"uri":["http://zotero.org/users/5847545/items/TRLHVU2G"],"itemData":{"id":205,"type":"book","title":"Justification and the Truth-Connection","publisher":"Cambridge University Press","publisher-place":"Cambridge","event-place":"Cambridge","author":[{"family":"Littlejohn","given":"Clayton"}],"issued":{"date-parts":[["2012"]]}},"locator":"3","label":"chapter"},{"id":48,"uris":["http://zotero.org/users/5847545/items/JHHHQW5J"],"uri":["http://zotero.org/users/5847545/items/JHHHQW5J"],"itemData":{"id":48,"type":"book","title":"Knowledge and its Limits","publisher":"Oxford University Press","publisher-place":"Oxford","event-place":"Oxford","author":[{"family":"Williamson","given":"Timothy"}],"issued":{"date-parts":[["2000"]]}}}],"schema":"https://github.com/citation-style-language/schema/raw/master/csl-citation.json"} </w:instrText>
      </w:r>
      <w:r w:rsidRPr="001D1B12">
        <w:rPr>
          <w:rFonts w:ascii="Cambria" w:hAnsi="Cambria" w:cs="Times New Roman"/>
          <w:sz w:val="24"/>
          <w:szCs w:val="24"/>
        </w:rPr>
        <w:fldChar w:fldCharType="separate"/>
      </w:r>
      <w:r w:rsidR="003E65B2" w:rsidRPr="001D1B12">
        <w:rPr>
          <w:rFonts w:ascii="Cambria" w:hAnsi="Cambria" w:cs="Times New Roman"/>
          <w:sz w:val="24"/>
          <w:szCs w:val="24"/>
        </w:rPr>
        <w:t>(Alston 1989, 176; Conee and Feldman 2004, 227; Goldman 2012, 51; Littlejohn 2012, chap. 3; Williamson 2000)</w:t>
      </w:r>
      <w:r w:rsidRPr="001D1B12">
        <w:rPr>
          <w:rFonts w:ascii="Cambria" w:hAnsi="Cambria" w:cs="Times New Roman"/>
          <w:sz w:val="24"/>
          <w:szCs w:val="24"/>
        </w:rPr>
        <w:fldChar w:fldCharType="end"/>
      </w:r>
      <w:r w:rsidR="002E519B" w:rsidRPr="001D1B12">
        <w:rPr>
          <w:rFonts w:ascii="Cambria" w:hAnsi="Cambria" w:cs="Times New Roman"/>
          <w:sz w:val="24"/>
          <w:szCs w:val="24"/>
        </w:rPr>
        <w:t xml:space="preserve">, </w:t>
      </w:r>
      <w:r w:rsidR="00463506" w:rsidRPr="001D1B12">
        <w:rPr>
          <w:rFonts w:ascii="Cambria" w:hAnsi="Cambria" w:cs="Times New Roman"/>
          <w:sz w:val="24"/>
          <w:szCs w:val="24"/>
        </w:rPr>
        <w:t>for example</w:t>
      </w:r>
      <w:r w:rsidR="002E519B" w:rsidRPr="001D1B12">
        <w:rPr>
          <w:rFonts w:ascii="Cambria" w:hAnsi="Cambria" w:cs="Times New Roman"/>
          <w:sz w:val="24"/>
          <w:szCs w:val="24"/>
        </w:rPr>
        <w:t>:</w:t>
      </w:r>
    </w:p>
    <w:p w14:paraId="45FECA17" w14:textId="689C9D81" w:rsidR="000418AA" w:rsidRPr="001D1B12" w:rsidRDefault="000418AA" w:rsidP="00D000FA">
      <w:pPr>
        <w:spacing w:line="240" w:lineRule="auto"/>
        <w:ind w:left="2160" w:hanging="1440"/>
        <w:rPr>
          <w:rFonts w:ascii="Cambria" w:hAnsi="Cambria" w:cs="Times New Roman"/>
          <w:sz w:val="24"/>
          <w:szCs w:val="24"/>
        </w:rPr>
      </w:pPr>
      <w:r w:rsidRPr="001D1B12">
        <w:rPr>
          <w:rFonts w:ascii="Cambria" w:hAnsi="Cambria" w:cs="Times New Roman"/>
          <w:smallCaps/>
          <w:sz w:val="24"/>
          <w:szCs w:val="24"/>
        </w:rPr>
        <w:t>Epistemic</w:t>
      </w:r>
      <w:r w:rsidR="003E65B2" w:rsidRPr="001D1B12">
        <w:rPr>
          <w:rFonts w:ascii="Cambria" w:hAnsi="Cambria" w:cs="Times New Roman"/>
          <w:sz w:val="24"/>
          <w:szCs w:val="24"/>
        </w:rPr>
        <w:tab/>
      </w:r>
      <w:r w:rsidR="00CF2C65" w:rsidRPr="001D1B12">
        <w:rPr>
          <w:rFonts w:ascii="Cambria" w:hAnsi="Cambria" w:cs="Times New Roman"/>
          <w:sz w:val="24"/>
          <w:szCs w:val="24"/>
        </w:rPr>
        <w:t xml:space="preserve">If it is </w:t>
      </w:r>
      <w:r w:rsidR="00D959F4" w:rsidRPr="001D1B12">
        <w:rPr>
          <w:rFonts w:ascii="Cambria" w:hAnsi="Cambria" w:cs="Times New Roman"/>
          <w:sz w:val="24"/>
          <w:szCs w:val="24"/>
        </w:rPr>
        <w:t>ir</w:t>
      </w:r>
      <w:r w:rsidR="00CF2C65" w:rsidRPr="001D1B12">
        <w:rPr>
          <w:rFonts w:ascii="Cambria" w:hAnsi="Cambria" w:cs="Times New Roman"/>
          <w:sz w:val="24"/>
          <w:szCs w:val="24"/>
        </w:rPr>
        <w:t xml:space="preserve">rational for a person to believe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p</w:t>
      </w:r>
      <w:r w:rsidR="00CF2C65" w:rsidRPr="001D1B12">
        <w:rPr>
          <w:rFonts w:ascii="Cambria" w:hAnsi="Cambria" w:cs="Times New Roman"/>
          <w:sz w:val="24"/>
          <w:szCs w:val="24"/>
        </w:rPr>
        <w:t>, they</w:t>
      </w:r>
      <w:r w:rsidR="003E65B2" w:rsidRPr="001D1B12">
        <w:rPr>
          <w:rFonts w:ascii="Cambria" w:hAnsi="Cambria" w:cs="Times New Roman"/>
          <w:sz w:val="24"/>
          <w:szCs w:val="24"/>
        </w:rPr>
        <w:t xml:space="preserve"> do not possess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p</w:t>
      </w:r>
      <w:r w:rsidR="003E65B2" w:rsidRPr="001D1B12">
        <w:rPr>
          <w:rFonts w:ascii="Cambria" w:hAnsi="Cambria" w:cs="Times New Roman"/>
          <w:sz w:val="24"/>
          <w:szCs w:val="24"/>
        </w:rPr>
        <w:t xml:space="preserve"> as evidence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q</w:t>
      </w:r>
      <w:r w:rsidR="00CF2C65" w:rsidRPr="001D1B12">
        <w:rPr>
          <w:rFonts w:ascii="Cambria" w:hAnsi="Cambria" w:cs="Times New Roman"/>
          <w:sz w:val="24"/>
          <w:szCs w:val="24"/>
        </w:rPr>
        <w:t>.</w:t>
      </w:r>
    </w:p>
    <w:p w14:paraId="2DC9CCD2" w14:textId="57251E0D" w:rsidR="003E65B2" w:rsidRPr="001D1B12" w:rsidRDefault="00463506" w:rsidP="00D000FA">
      <w:pPr>
        <w:spacing w:line="240" w:lineRule="auto"/>
        <w:rPr>
          <w:rFonts w:ascii="Cambria" w:hAnsi="Cambria" w:cs="Times New Roman"/>
          <w:sz w:val="24"/>
          <w:szCs w:val="24"/>
        </w:rPr>
      </w:pPr>
      <w:r w:rsidRPr="001D1B12">
        <w:rPr>
          <w:rFonts w:ascii="Cambria" w:hAnsi="Cambria" w:cs="Times New Roman"/>
          <w:sz w:val="24"/>
          <w:szCs w:val="24"/>
        </w:rPr>
        <w:t>To illustrate</w:t>
      </w:r>
      <w:r w:rsidR="003E65B2" w:rsidRPr="001D1B12">
        <w:rPr>
          <w:rFonts w:ascii="Cambria" w:hAnsi="Cambria" w:cs="Times New Roman"/>
          <w:sz w:val="24"/>
          <w:szCs w:val="24"/>
        </w:rPr>
        <w:t>, if it</w:t>
      </w:r>
      <w:r w:rsidR="00F31013" w:rsidRPr="001D1B12">
        <w:rPr>
          <w:rFonts w:ascii="Cambria" w:hAnsi="Cambria" w:cs="Times New Roman"/>
          <w:sz w:val="24"/>
          <w:szCs w:val="24"/>
        </w:rPr>
        <w:t xml:space="preserve"> is</w:t>
      </w:r>
      <w:r w:rsidR="003E65B2" w:rsidRPr="001D1B12">
        <w:rPr>
          <w:rFonts w:ascii="Cambria" w:hAnsi="Cambria" w:cs="Times New Roman"/>
          <w:sz w:val="24"/>
          <w:szCs w:val="24"/>
        </w:rPr>
        <w:t xml:space="preserve"> </w:t>
      </w:r>
      <w:r w:rsidR="00D959F4" w:rsidRPr="001D1B12">
        <w:rPr>
          <w:rFonts w:ascii="Cambria" w:hAnsi="Cambria" w:cs="Times New Roman"/>
          <w:sz w:val="24"/>
          <w:szCs w:val="24"/>
        </w:rPr>
        <w:t>ir</w:t>
      </w:r>
      <w:r w:rsidR="00C7299F" w:rsidRPr="001D1B12">
        <w:rPr>
          <w:rFonts w:ascii="Cambria" w:hAnsi="Cambria" w:cs="Times New Roman"/>
          <w:sz w:val="24"/>
          <w:szCs w:val="24"/>
        </w:rPr>
        <w:t xml:space="preserve">rational </w:t>
      </w:r>
      <w:r w:rsidR="00612F8D" w:rsidRPr="001D1B12">
        <w:rPr>
          <w:rFonts w:ascii="Cambria" w:hAnsi="Cambria" w:cs="Times New Roman"/>
          <w:sz w:val="24"/>
          <w:szCs w:val="24"/>
        </w:rPr>
        <w:t xml:space="preserve">for </w:t>
      </w:r>
      <w:r w:rsidR="003E65B2" w:rsidRPr="001D1B12">
        <w:rPr>
          <w:rFonts w:ascii="Cambria" w:hAnsi="Cambria" w:cs="Times New Roman"/>
          <w:sz w:val="24"/>
          <w:szCs w:val="24"/>
        </w:rPr>
        <w:t xml:space="preserve">the detective to believe that the </w:t>
      </w:r>
      <w:r w:rsidR="00F31013" w:rsidRPr="001D1B12">
        <w:rPr>
          <w:rFonts w:ascii="Cambria" w:hAnsi="Cambria" w:cs="Times New Roman"/>
          <w:sz w:val="24"/>
          <w:szCs w:val="24"/>
        </w:rPr>
        <w:t>chauffer’s</w:t>
      </w:r>
      <w:r w:rsidR="003E65B2" w:rsidRPr="001D1B12">
        <w:rPr>
          <w:rFonts w:ascii="Cambria" w:hAnsi="Cambria" w:cs="Times New Roman"/>
          <w:sz w:val="24"/>
          <w:szCs w:val="24"/>
        </w:rPr>
        <w:t xml:space="preserve"> prints are on the gun</w:t>
      </w:r>
      <w:r w:rsidR="00F31013" w:rsidRPr="001D1B12">
        <w:rPr>
          <w:rFonts w:ascii="Cambria" w:hAnsi="Cambria" w:cs="Times New Roman"/>
          <w:sz w:val="24"/>
          <w:szCs w:val="24"/>
        </w:rPr>
        <w:t>—</w:t>
      </w:r>
      <w:r w:rsidR="00482EA1" w:rsidRPr="001D1B12">
        <w:rPr>
          <w:rFonts w:ascii="Cambria" w:hAnsi="Cambria" w:cs="Times New Roman"/>
          <w:sz w:val="24"/>
          <w:szCs w:val="24"/>
        </w:rPr>
        <w:t>say,</w:t>
      </w:r>
      <w:r w:rsidR="00F31013" w:rsidRPr="001D1B12">
        <w:rPr>
          <w:rFonts w:ascii="Cambria" w:hAnsi="Cambria" w:cs="Times New Roman"/>
          <w:sz w:val="24"/>
          <w:szCs w:val="24"/>
        </w:rPr>
        <w:t xml:space="preserve"> because the forensic scientist told them that the prints belong to the gardener—</w:t>
      </w:r>
      <w:r w:rsidR="003E65B2" w:rsidRPr="001D1B12">
        <w:rPr>
          <w:rFonts w:ascii="Cambria" w:hAnsi="Cambria" w:cs="Times New Roman"/>
          <w:sz w:val="24"/>
          <w:szCs w:val="24"/>
        </w:rPr>
        <w:t>then the</w:t>
      </w:r>
      <w:r w:rsidR="00F31013" w:rsidRPr="001D1B12">
        <w:rPr>
          <w:rFonts w:ascii="Cambria" w:hAnsi="Cambria" w:cs="Times New Roman"/>
          <w:sz w:val="24"/>
          <w:szCs w:val="24"/>
        </w:rPr>
        <w:t xml:space="preserve"> fact that the </w:t>
      </w:r>
      <w:r w:rsidR="00C7299F" w:rsidRPr="001D1B12">
        <w:rPr>
          <w:rFonts w:ascii="Cambria" w:hAnsi="Cambria" w:cs="Times New Roman"/>
          <w:sz w:val="24"/>
          <w:szCs w:val="24"/>
        </w:rPr>
        <w:t>chauffer’s</w:t>
      </w:r>
      <w:r w:rsidR="00F31013" w:rsidRPr="001D1B12">
        <w:rPr>
          <w:rFonts w:ascii="Cambria" w:hAnsi="Cambria" w:cs="Times New Roman"/>
          <w:sz w:val="24"/>
          <w:szCs w:val="24"/>
        </w:rPr>
        <w:t xml:space="preserve"> prints are on the gun does not make it rational</w:t>
      </w:r>
      <w:r w:rsidR="001614C0" w:rsidRPr="001D1B12">
        <w:rPr>
          <w:rFonts w:ascii="Cambria" w:hAnsi="Cambria" w:cs="Times New Roman"/>
          <w:sz w:val="24"/>
          <w:szCs w:val="24"/>
        </w:rPr>
        <w:t xml:space="preserve"> to any degree</w:t>
      </w:r>
      <w:r w:rsidR="00482EA1" w:rsidRPr="001D1B12">
        <w:rPr>
          <w:rFonts w:ascii="Cambria" w:hAnsi="Cambria" w:cs="Times New Roman"/>
          <w:sz w:val="24"/>
          <w:szCs w:val="24"/>
        </w:rPr>
        <w:t xml:space="preserve"> </w:t>
      </w:r>
      <w:r w:rsidR="00F31013" w:rsidRPr="001D1B12">
        <w:rPr>
          <w:rFonts w:ascii="Cambria" w:hAnsi="Cambria" w:cs="Times New Roman"/>
          <w:sz w:val="24"/>
          <w:szCs w:val="24"/>
        </w:rPr>
        <w:t>for the detective to believe that the chauffer did it.</w:t>
      </w:r>
      <w:r w:rsidR="00C7299F" w:rsidRPr="001D1B12">
        <w:rPr>
          <w:rFonts w:ascii="Cambria" w:hAnsi="Cambria" w:cs="Times New Roman"/>
          <w:sz w:val="24"/>
          <w:szCs w:val="24"/>
        </w:rPr>
        <w:t xml:space="preserve"> So, they do not possess that fact as evidence that the chauffer did it.</w:t>
      </w:r>
    </w:p>
    <w:p w14:paraId="0F95F959" w14:textId="5B6B3812" w:rsidR="00C7299F" w:rsidRPr="001D1B12" w:rsidRDefault="00C7299F" w:rsidP="00D000FA">
      <w:pPr>
        <w:spacing w:line="240" w:lineRule="auto"/>
        <w:rPr>
          <w:rFonts w:ascii="Cambria" w:hAnsi="Cambria" w:cs="Times New Roman"/>
          <w:sz w:val="24"/>
          <w:szCs w:val="24"/>
        </w:rPr>
      </w:pPr>
      <w:r w:rsidRPr="001D1B12">
        <w:rPr>
          <w:rFonts w:ascii="Cambria" w:hAnsi="Cambria" w:cs="Times New Roman"/>
          <w:sz w:val="24"/>
          <w:szCs w:val="24"/>
        </w:rPr>
        <w:t>Arguably, there are further conditions on possessi</w:t>
      </w:r>
      <w:r w:rsidR="00CF2C65" w:rsidRPr="001D1B12">
        <w:rPr>
          <w:rFonts w:ascii="Cambria" w:hAnsi="Cambria" w:cs="Times New Roman"/>
          <w:sz w:val="24"/>
          <w:szCs w:val="24"/>
        </w:rPr>
        <w:t>on</w:t>
      </w:r>
      <w:r w:rsidRPr="001D1B12">
        <w:rPr>
          <w:rFonts w:ascii="Cambria" w:hAnsi="Cambria" w:cs="Times New Roman"/>
          <w:sz w:val="24"/>
          <w:szCs w:val="24"/>
        </w:rPr>
        <w:t xml:space="preserve"> </w:t>
      </w:r>
      <w:r w:rsidRPr="001D1B12">
        <w:rPr>
          <w:rFonts w:ascii="Cambria" w:hAnsi="Cambria" w:cs="Times New Roman"/>
          <w:sz w:val="24"/>
          <w:szCs w:val="24"/>
        </w:rPr>
        <w:fldChar w:fldCharType="begin"/>
      </w:r>
      <w:r w:rsidR="00BB5CFD" w:rsidRPr="001D1B12">
        <w:rPr>
          <w:rFonts w:ascii="Cambria" w:hAnsi="Cambria" w:cs="Times New Roman"/>
          <w:sz w:val="24"/>
          <w:szCs w:val="24"/>
        </w:rPr>
        <w:instrText xml:space="preserve"> ADDIN ZOTERO_ITEM CSL_CITATION {"citationID":"YJ1QIhMs","properties":{"formattedCitation":"(Lord 2014; Sylvan 2016)","plainCitation":"(Lord 2014; Sylvan 2016)","noteIndex":0},"citationItems":[{"id":119,"uris":["http://zotero.org/users/5847545/items/XFBAS7LZ"],"uri":["http://zotero.org/users/5847545/items/XFBAS7LZ"],"itemData":{"id":119,"type":"article-journal","title":"The Coherent and the Rational","container-title":"Analytic Philosophy","page":"151-175","volume":"55","issue":"2","author":[{"family":"Lord","given":"Errol"}],"issued":{"date-parts":[["2014"]]}}},{"id":333,"uris":["http://zotero.org/users/5847545/items/8R8ZGDZN"],"uri":["http://zotero.org/users/5847545/items/8R8ZGDZN"],"itemData":{"id":333,"type":"article-journal","title":"Epistemic Reasons I: Normativity","container-title":"Philosophy Compass","page":"364-376","volume":"11","issue":"7","author":[{"family":"Sylvan","given":"Kurt"}],"issued":{"date-parts":[["2016"]]}}}],"schema":"https://github.com/citation-style-language/schema/raw/master/csl-citation.json"} </w:instrText>
      </w:r>
      <w:r w:rsidRPr="001D1B12">
        <w:rPr>
          <w:rFonts w:ascii="Cambria" w:hAnsi="Cambria" w:cs="Times New Roman"/>
          <w:sz w:val="24"/>
          <w:szCs w:val="24"/>
        </w:rPr>
        <w:fldChar w:fldCharType="separate"/>
      </w:r>
      <w:r w:rsidR="00BB5CFD" w:rsidRPr="001D1B12">
        <w:rPr>
          <w:rFonts w:ascii="Cambria" w:hAnsi="Cambria" w:cs="Times New Roman"/>
          <w:sz w:val="24"/>
          <w:szCs w:val="24"/>
        </w:rPr>
        <w:t>(Lord 2014; Sylvan 2016)</w:t>
      </w:r>
      <w:r w:rsidRPr="001D1B12">
        <w:rPr>
          <w:rFonts w:ascii="Cambria" w:hAnsi="Cambria" w:cs="Times New Roman"/>
          <w:sz w:val="24"/>
          <w:szCs w:val="24"/>
        </w:rPr>
        <w:fldChar w:fldCharType="end"/>
      </w:r>
      <w:r w:rsidRPr="001D1B12">
        <w:rPr>
          <w:rFonts w:ascii="Cambria" w:hAnsi="Cambria" w:cs="Times New Roman"/>
          <w:sz w:val="24"/>
          <w:szCs w:val="24"/>
        </w:rPr>
        <w:t>. Suppose</w:t>
      </w:r>
      <w:r w:rsidR="00463506" w:rsidRPr="001D1B12">
        <w:rPr>
          <w:rFonts w:ascii="Cambria" w:hAnsi="Cambria" w:cs="Times New Roman"/>
          <w:sz w:val="24"/>
          <w:szCs w:val="24"/>
        </w:rPr>
        <w:t xml:space="preserve"> </w:t>
      </w:r>
      <w:r w:rsidRPr="001D1B12">
        <w:rPr>
          <w:rFonts w:ascii="Cambria" w:hAnsi="Cambria" w:cs="Times New Roman"/>
          <w:sz w:val="24"/>
          <w:szCs w:val="24"/>
        </w:rPr>
        <w:t>that the detective knows that the chauffer’s prints are on the gun</w:t>
      </w:r>
      <w:r w:rsidR="00712FAB" w:rsidRPr="001D1B12">
        <w:rPr>
          <w:rFonts w:ascii="Cambria" w:hAnsi="Cambria" w:cs="Times New Roman"/>
          <w:sz w:val="24"/>
          <w:szCs w:val="24"/>
        </w:rPr>
        <w:t xml:space="preserve"> but </w:t>
      </w:r>
      <w:r w:rsidR="00612F8D" w:rsidRPr="001D1B12">
        <w:rPr>
          <w:rFonts w:ascii="Cambria" w:hAnsi="Cambria" w:cs="Times New Roman"/>
          <w:sz w:val="24"/>
          <w:szCs w:val="24"/>
        </w:rPr>
        <w:t>falsely</w:t>
      </w:r>
      <w:r w:rsidRPr="001D1B12">
        <w:rPr>
          <w:rFonts w:ascii="Cambria" w:hAnsi="Cambria" w:cs="Times New Roman"/>
          <w:sz w:val="24"/>
          <w:szCs w:val="24"/>
        </w:rPr>
        <w:t xml:space="preserve"> believes</w:t>
      </w:r>
      <w:r w:rsidR="00612F8D" w:rsidRPr="001D1B12">
        <w:rPr>
          <w:rFonts w:ascii="Cambria" w:hAnsi="Cambria" w:cs="Times New Roman"/>
          <w:sz w:val="24"/>
          <w:szCs w:val="24"/>
        </w:rPr>
        <w:t xml:space="preserve"> </w:t>
      </w:r>
      <w:r w:rsidRPr="001D1B12">
        <w:rPr>
          <w:rFonts w:ascii="Cambria" w:hAnsi="Cambria" w:cs="Times New Roman"/>
          <w:sz w:val="24"/>
          <w:szCs w:val="24"/>
        </w:rPr>
        <w:t xml:space="preserve">that the prints were planted. In that case, although the detective satisfies </w:t>
      </w:r>
      <w:r w:rsidRPr="001D1B12">
        <w:rPr>
          <w:rFonts w:ascii="Cambria" w:hAnsi="Cambria" w:cs="Times New Roman"/>
          <w:smallCaps/>
          <w:sz w:val="24"/>
          <w:szCs w:val="24"/>
        </w:rPr>
        <w:t>Epistemic</w:t>
      </w:r>
      <w:r w:rsidRPr="001D1B12">
        <w:rPr>
          <w:rFonts w:ascii="Cambria" w:hAnsi="Cambria" w:cs="Times New Roman"/>
          <w:sz w:val="24"/>
          <w:szCs w:val="24"/>
        </w:rPr>
        <w:t xml:space="preserve"> with respect to the fact that the chauffeur’s prints are on the gun, </w:t>
      </w:r>
      <w:r w:rsidR="00712FAB" w:rsidRPr="001D1B12">
        <w:rPr>
          <w:rFonts w:ascii="Cambria" w:hAnsi="Cambria" w:cs="Times New Roman"/>
          <w:sz w:val="24"/>
          <w:szCs w:val="24"/>
        </w:rPr>
        <w:t>it</w:t>
      </w:r>
      <w:r w:rsidRPr="001D1B12">
        <w:rPr>
          <w:rFonts w:ascii="Cambria" w:hAnsi="Cambria" w:cs="Times New Roman"/>
          <w:sz w:val="24"/>
          <w:szCs w:val="24"/>
        </w:rPr>
        <w:t xml:space="preserve"> does not make it rational</w:t>
      </w:r>
      <w:r w:rsidR="00482EA1" w:rsidRPr="001D1B12">
        <w:rPr>
          <w:rFonts w:ascii="Cambria" w:hAnsi="Cambria" w:cs="Times New Roman"/>
          <w:sz w:val="24"/>
          <w:szCs w:val="24"/>
        </w:rPr>
        <w:t xml:space="preserve"> </w:t>
      </w:r>
      <w:r w:rsidR="001614C0" w:rsidRPr="001D1B12">
        <w:rPr>
          <w:rFonts w:ascii="Cambria" w:hAnsi="Cambria" w:cs="Times New Roman"/>
          <w:sz w:val="24"/>
          <w:szCs w:val="24"/>
        </w:rPr>
        <w:t xml:space="preserve">to any degree </w:t>
      </w:r>
      <w:r w:rsidRPr="001D1B12">
        <w:rPr>
          <w:rFonts w:ascii="Cambria" w:hAnsi="Cambria" w:cs="Times New Roman"/>
          <w:sz w:val="24"/>
          <w:szCs w:val="24"/>
        </w:rPr>
        <w:t>for the detective to believe that the chauffer did it. So, they do not possess that fact as evidence that the chauffer did it.</w:t>
      </w:r>
    </w:p>
    <w:p w14:paraId="1B7AD352" w14:textId="5B5355F9" w:rsidR="000418AA" w:rsidRPr="001D1B12" w:rsidRDefault="00482EA1" w:rsidP="00D000FA">
      <w:pPr>
        <w:spacing w:line="240" w:lineRule="auto"/>
        <w:rPr>
          <w:rFonts w:ascii="Cambria" w:hAnsi="Cambria" w:cs="Times New Roman"/>
          <w:sz w:val="24"/>
          <w:szCs w:val="24"/>
        </w:rPr>
      </w:pPr>
      <w:r w:rsidRPr="001D1B12">
        <w:rPr>
          <w:rFonts w:ascii="Cambria" w:hAnsi="Cambria" w:cs="Times New Roman"/>
          <w:sz w:val="24"/>
          <w:szCs w:val="24"/>
        </w:rPr>
        <w:t>In</w:t>
      </w:r>
      <w:r w:rsidR="00C0733C" w:rsidRPr="001D1B12">
        <w:rPr>
          <w:rFonts w:ascii="Cambria" w:hAnsi="Cambria" w:cs="Times New Roman"/>
          <w:sz w:val="24"/>
          <w:szCs w:val="24"/>
        </w:rPr>
        <w:t xml:space="preserve"> this case, </w:t>
      </w:r>
      <w:r w:rsidRPr="001D1B12">
        <w:rPr>
          <w:rFonts w:ascii="Cambria" w:hAnsi="Cambria" w:cs="Times New Roman"/>
          <w:sz w:val="24"/>
          <w:szCs w:val="24"/>
        </w:rPr>
        <w:t>were</w:t>
      </w:r>
      <w:r w:rsidR="00C0733C" w:rsidRPr="001D1B12">
        <w:rPr>
          <w:rFonts w:ascii="Cambria" w:hAnsi="Cambria" w:cs="Times New Roman"/>
          <w:sz w:val="24"/>
          <w:szCs w:val="24"/>
        </w:rPr>
        <w:t xml:space="preserve"> the detective to treat the fact that the chauffer’s prints are on the gun as evidence that the butler did it when delibe</w:t>
      </w:r>
      <w:r w:rsidR="00463506" w:rsidRPr="001D1B12">
        <w:rPr>
          <w:rFonts w:ascii="Cambria" w:hAnsi="Cambria" w:cs="Times New Roman"/>
          <w:sz w:val="24"/>
          <w:szCs w:val="24"/>
        </w:rPr>
        <w:t>r</w:t>
      </w:r>
      <w:r w:rsidR="00C0733C" w:rsidRPr="001D1B12">
        <w:rPr>
          <w:rFonts w:ascii="Cambria" w:hAnsi="Cambria" w:cs="Times New Roman"/>
          <w:sz w:val="24"/>
          <w:szCs w:val="24"/>
        </w:rPr>
        <w:t>a</w:t>
      </w:r>
      <w:r w:rsidR="00463506" w:rsidRPr="001D1B12">
        <w:rPr>
          <w:rFonts w:ascii="Cambria" w:hAnsi="Cambria" w:cs="Times New Roman"/>
          <w:sz w:val="24"/>
          <w:szCs w:val="24"/>
        </w:rPr>
        <w:t>t</w:t>
      </w:r>
      <w:r w:rsidR="00C0733C" w:rsidRPr="001D1B12">
        <w:rPr>
          <w:rFonts w:ascii="Cambria" w:hAnsi="Cambria" w:cs="Times New Roman"/>
          <w:sz w:val="24"/>
          <w:szCs w:val="24"/>
        </w:rPr>
        <w:t>ing, they would not be reasoning well. This points to:</w:t>
      </w:r>
    </w:p>
    <w:p w14:paraId="5A4B0FB5" w14:textId="271611D1" w:rsidR="000418AA" w:rsidRPr="001D1B12" w:rsidRDefault="00C0733C" w:rsidP="00D000FA">
      <w:pPr>
        <w:spacing w:line="240" w:lineRule="auto"/>
        <w:ind w:left="2160" w:hanging="1440"/>
        <w:rPr>
          <w:rFonts w:ascii="Cambria" w:hAnsi="Cambria" w:cs="Times New Roman"/>
          <w:sz w:val="24"/>
          <w:szCs w:val="24"/>
        </w:rPr>
      </w:pPr>
      <w:r w:rsidRPr="001D1B12">
        <w:rPr>
          <w:rFonts w:ascii="Cambria" w:hAnsi="Cambria" w:cs="Times New Roman"/>
          <w:smallCaps/>
          <w:sz w:val="24"/>
          <w:szCs w:val="24"/>
        </w:rPr>
        <w:t>Competence</w:t>
      </w:r>
      <w:r w:rsidRPr="001D1B12">
        <w:rPr>
          <w:rFonts w:ascii="Cambria" w:hAnsi="Cambria" w:cs="Times New Roman"/>
          <w:sz w:val="24"/>
          <w:szCs w:val="24"/>
        </w:rPr>
        <w:tab/>
      </w:r>
      <w:r w:rsidR="00CF2C65" w:rsidRPr="001D1B12">
        <w:rPr>
          <w:rFonts w:ascii="Cambria" w:hAnsi="Cambria" w:cs="Times New Roman"/>
          <w:sz w:val="24"/>
          <w:szCs w:val="24"/>
        </w:rPr>
        <w:t xml:space="preserve">If a person is not in a position to competently treat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p</w:t>
      </w:r>
      <w:r w:rsidR="00CF2C65" w:rsidRPr="001D1B12">
        <w:rPr>
          <w:rFonts w:ascii="Cambria" w:hAnsi="Cambria" w:cs="Times New Roman"/>
          <w:sz w:val="24"/>
          <w:szCs w:val="24"/>
        </w:rPr>
        <w:t xml:space="preserve"> as evidence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q</w:t>
      </w:r>
      <w:r w:rsidR="00CF2C65" w:rsidRPr="001D1B12">
        <w:rPr>
          <w:rFonts w:ascii="Cambria" w:hAnsi="Cambria" w:cs="Times New Roman"/>
          <w:sz w:val="24"/>
          <w:szCs w:val="24"/>
        </w:rPr>
        <w:t>, they do not</w:t>
      </w:r>
      <w:r w:rsidR="00712FAB" w:rsidRPr="001D1B12">
        <w:rPr>
          <w:rFonts w:ascii="Cambria" w:hAnsi="Cambria" w:cs="Times New Roman"/>
          <w:sz w:val="24"/>
          <w:szCs w:val="24"/>
        </w:rPr>
        <w:t xml:space="preserve"> possess</w:t>
      </w:r>
      <w:r w:rsidR="00CF2C65" w:rsidRPr="001D1B12">
        <w:rPr>
          <w:rFonts w:ascii="Cambria" w:hAnsi="Cambria" w:cs="Times New Roman"/>
          <w:sz w:val="24"/>
          <w:szCs w:val="24"/>
        </w:rPr>
        <w:t xml:space="preserve">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p</w:t>
      </w:r>
      <w:r w:rsidRPr="001D1B12">
        <w:rPr>
          <w:rFonts w:ascii="Cambria" w:hAnsi="Cambria" w:cs="Times New Roman"/>
          <w:sz w:val="24"/>
          <w:szCs w:val="24"/>
        </w:rPr>
        <w:t xml:space="preserve"> as evidence </w:t>
      </w:r>
      <w:r w:rsidR="004A28F8" w:rsidRPr="001D1B12">
        <w:rPr>
          <w:rFonts w:ascii="Cambria" w:hAnsi="Cambria" w:cs="Times New Roman"/>
          <w:sz w:val="24"/>
          <w:szCs w:val="24"/>
        </w:rPr>
        <w:t xml:space="preserve">that </w:t>
      </w:r>
      <w:r w:rsidR="004A28F8" w:rsidRPr="001D1B12">
        <w:rPr>
          <w:rFonts w:ascii="Cambria" w:hAnsi="Cambria" w:cs="Times New Roman"/>
          <w:i/>
          <w:iCs/>
          <w:sz w:val="24"/>
          <w:szCs w:val="24"/>
        </w:rPr>
        <w:t>q</w:t>
      </w:r>
      <w:r w:rsidR="00CF2C65" w:rsidRPr="001D1B12">
        <w:rPr>
          <w:rFonts w:ascii="Cambria" w:hAnsi="Cambria" w:cs="Times New Roman"/>
          <w:sz w:val="24"/>
          <w:szCs w:val="24"/>
        </w:rPr>
        <w:t>.</w:t>
      </w:r>
    </w:p>
    <w:p w14:paraId="71F9D75F" w14:textId="5209BAAB" w:rsidR="00646C96" w:rsidRPr="001D1B12" w:rsidRDefault="00C0733C" w:rsidP="00D000FA">
      <w:pPr>
        <w:spacing w:line="240" w:lineRule="auto"/>
        <w:rPr>
          <w:rFonts w:ascii="Cambria" w:hAnsi="Cambria" w:cs="Times New Roman"/>
          <w:sz w:val="24"/>
          <w:szCs w:val="24"/>
        </w:rPr>
      </w:pPr>
      <w:r w:rsidRPr="001D1B12">
        <w:rPr>
          <w:rFonts w:ascii="Cambria" w:hAnsi="Cambria" w:cs="Times New Roman"/>
          <w:sz w:val="24"/>
          <w:szCs w:val="24"/>
        </w:rPr>
        <w:t xml:space="preserve">González de Prado </w:t>
      </w:r>
      <w:r w:rsidRPr="001D1B12">
        <w:rPr>
          <w:rFonts w:ascii="Cambria" w:hAnsi="Cambria" w:cs="Times New Roman"/>
          <w:sz w:val="24"/>
          <w:szCs w:val="24"/>
        </w:rPr>
        <w:fldChar w:fldCharType="begin"/>
      </w:r>
      <w:r w:rsidR="00F32347" w:rsidRPr="001D1B12">
        <w:rPr>
          <w:rFonts w:ascii="Cambria" w:hAnsi="Cambria" w:cs="Times New Roman"/>
          <w:sz w:val="24"/>
          <w:szCs w:val="24"/>
        </w:rPr>
        <w:instrText xml:space="preserve"> ADDIN ZOTERO_ITEM CSL_CITATION {"citationID":"yN2c5a07","properties":{"formattedCitation":"(Forthcoming)","plainCitation":"(Forthcoming)","noteIndex":0},"citationItems":[{"id":97,"uris":["http://zotero.org/users/5847545/items/GQSQEJ2H"],"uri":["http://zotero.org/users/5847545/items/GQSQEJ2H"],"itemData":{"id":97,"type":"article-journal","title":"Dispossessing Defeat","container-title":"Philosophy and Phenomenological Research","author":[{"family":"González de Prado","given":"Javier"}],"issued":{"literal":"Forthcoming"}},"suppress-author":true}],"schema":"https://github.com/citation-style-language/schema/raw/master/csl-citation.json"} </w:instrText>
      </w:r>
      <w:r w:rsidRPr="001D1B12">
        <w:rPr>
          <w:rFonts w:ascii="Cambria" w:hAnsi="Cambria" w:cs="Times New Roman"/>
          <w:sz w:val="24"/>
          <w:szCs w:val="24"/>
        </w:rPr>
        <w:fldChar w:fldCharType="separate"/>
      </w:r>
      <w:r w:rsidRPr="001D1B12">
        <w:rPr>
          <w:rFonts w:ascii="Cambria" w:hAnsi="Cambria" w:cs="Times New Roman"/>
          <w:sz w:val="24"/>
          <w:szCs w:val="24"/>
        </w:rPr>
        <w:t>(Forthcoming)</w:t>
      </w:r>
      <w:r w:rsidRPr="001D1B12">
        <w:rPr>
          <w:rFonts w:ascii="Cambria" w:hAnsi="Cambria" w:cs="Times New Roman"/>
          <w:sz w:val="24"/>
          <w:szCs w:val="24"/>
        </w:rPr>
        <w:fldChar w:fldCharType="end"/>
      </w:r>
      <w:r w:rsidRPr="001D1B12">
        <w:rPr>
          <w:rFonts w:ascii="Cambria" w:hAnsi="Cambria" w:cs="Times New Roman"/>
          <w:sz w:val="24"/>
          <w:szCs w:val="24"/>
        </w:rPr>
        <w:t xml:space="preserve"> appeals to </w:t>
      </w:r>
      <w:r w:rsidRPr="001D1B12">
        <w:rPr>
          <w:rFonts w:ascii="Cambria" w:hAnsi="Cambria" w:cs="Times New Roman"/>
          <w:smallCaps/>
          <w:sz w:val="24"/>
          <w:szCs w:val="24"/>
        </w:rPr>
        <w:t>Competence</w:t>
      </w:r>
      <w:r w:rsidRPr="001D1B12">
        <w:rPr>
          <w:rFonts w:ascii="Cambria" w:hAnsi="Cambria" w:cs="Times New Roman"/>
          <w:sz w:val="24"/>
          <w:szCs w:val="24"/>
        </w:rPr>
        <w:t xml:space="preserve"> in an account of how higher-order evidence defeats. In </w:t>
      </w:r>
      <w:r w:rsidRPr="001D1B12">
        <w:rPr>
          <w:rFonts w:ascii="Cambria" w:hAnsi="Cambria" w:cs="Times New Roman"/>
          <w:smallCaps/>
          <w:sz w:val="24"/>
          <w:szCs w:val="24"/>
        </w:rPr>
        <w:t>Murder</w:t>
      </w:r>
      <w:r w:rsidRPr="001D1B12">
        <w:rPr>
          <w:rFonts w:ascii="Cambria" w:hAnsi="Cambria" w:cs="Times New Roman"/>
          <w:sz w:val="24"/>
          <w:szCs w:val="24"/>
        </w:rPr>
        <w:t xml:space="preserve">, given the assistant’s testimony, the detective is not in a position to </w:t>
      </w:r>
      <w:r w:rsidR="00463506" w:rsidRPr="001D1B12">
        <w:rPr>
          <w:rFonts w:ascii="Cambria" w:hAnsi="Cambria" w:cs="Times New Roman"/>
          <w:sz w:val="24"/>
          <w:szCs w:val="24"/>
        </w:rPr>
        <w:t xml:space="preserve">competently </w:t>
      </w:r>
      <w:r w:rsidRPr="001D1B12">
        <w:rPr>
          <w:rFonts w:ascii="Cambria" w:hAnsi="Cambria" w:cs="Times New Roman"/>
          <w:sz w:val="24"/>
          <w:szCs w:val="24"/>
        </w:rPr>
        <w:t>treat the clues</w:t>
      </w:r>
      <w:r w:rsidR="00646C96" w:rsidRPr="001D1B12">
        <w:rPr>
          <w:rFonts w:ascii="Cambria" w:hAnsi="Cambria" w:cs="Times New Roman"/>
          <w:sz w:val="24"/>
          <w:szCs w:val="24"/>
        </w:rPr>
        <w:t xml:space="preserve"> </w:t>
      </w:r>
      <w:r w:rsidRPr="001D1B12">
        <w:rPr>
          <w:rFonts w:ascii="Cambria" w:hAnsi="Cambria" w:cs="Times New Roman"/>
          <w:sz w:val="24"/>
          <w:szCs w:val="24"/>
        </w:rPr>
        <w:t xml:space="preserve">as evidence </w:t>
      </w:r>
      <w:r w:rsidR="00646C96" w:rsidRPr="001D1B12">
        <w:rPr>
          <w:rFonts w:ascii="Cambria" w:hAnsi="Cambria" w:cs="Times New Roman"/>
          <w:sz w:val="24"/>
          <w:szCs w:val="24"/>
        </w:rPr>
        <w:t xml:space="preserve">that the butler is innocent. </w:t>
      </w:r>
      <w:r w:rsidR="00482EA1" w:rsidRPr="001D1B12">
        <w:rPr>
          <w:rFonts w:ascii="Cambria" w:hAnsi="Cambria" w:cs="Times New Roman"/>
          <w:sz w:val="24"/>
          <w:szCs w:val="24"/>
        </w:rPr>
        <w:t>Were</w:t>
      </w:r>
      <w:r w:rsidR="00646C96" w:rsidRPr="001D1B12">
        <w:rPr>
          <w:rFonts w:ascii="Cambria" w:hAnsi="Cambria" w:cs="Times New Roman"/>
          <w:sz w:val="24"/>
          <w:szCs w:val="24"/>
        </w:rPr>
        <w:t xml:space="preserve"> </w:t>
      </w:r>
      <w:r w:rsidR="00646C96" w:rsidRPr="001D1B12">
        <w:rPr>
          <w:rFonts w:ascii="Cambria" w:hAnsi="Cambria" w:cs="Times New Roman"/>
          <w:sz w:val="24"/>
          <w:szCs w:val="24"/>
        </w:rPr>
        <w:lastRenderedPageBreak/>
        <w:t>they to conclude on the basis of the clues that the butler is innocent</w:t>
      </w:r>
      <w:r w:rsidR="00463506" w:rsidRPr="001D1B12">
        <w:rPr>
          <w:rFonts w:ascii="Cambria" w:hAnsi="Cambria" w:cs="Times New Roman"/>
          <w:sz w:val="24"/>
          <w:szCs w:val="24"/>
        </w:rPr>
        <w:t xml:space="preserve">, despite the testimony, </w:t>
      </w:r>
      <w:r w:rsidR="00646C96" w:rsidRPr="001D1B12">
        <w:rPr>
          <w:rFonts w:ascii="Cambria" w:hAnsi="Cambria" w:cs="Times New Roman"/>
          <w:sz w:val="24"/>
          <w:szCs w:val="24"/>
        </w:rPr>
        <w:t xml:space="preserve">they would not be reasoning well. Given </w:t>
      </w:r>
      <w:r w:rsidR="00646C96" w:rsidRPr="001D1B12">
        <w:rPr>
          <w:rFonts w:ascii="Cambria" w:hAnsi="Cambria" w:cs="Times New Roman"/>
          <w:smallCaps/>
          <w:sz w:val="24"/>
          <w:szCs w:val="24"/>
        </w:rPr>
        <w:t>Competence</w:t>
      </w:r>
      <w:r w:rsidR="00646C96" w:rsidRPr="001D1B12">
        <w:rPr>
          <w:rFonts w:ascii="Cambria" w:hAnsi="Cambria" w:cs="Times New Roman"/>
          <w:sz w:val="24"/>
          <w:szCs w:val="24"/>
        </w:rPr>
        <w:t xml:space="preserve">, it follows that the detective </w:t>
      </w:r>
      <w:r w:rsidR="00CF2C65" w:rsidRPr="001D1B12">
        <w:rPr>
          <w:rFonts w:ascii="Cambria" w:hAnsi="Cambria" w:cs="Times New Roman"/>
          <w:sz w:val="24"/>
          <w:szCs w:val="24"/>
        </w:rPr>
        <w:t>does not</w:t>
      </w:r>
      <w:r w:rsidR="00646C96" w:rsidRPr="001D1B12">
        <w:rPr>
          <w:rFonts w:ascii="Cambria" w:hAnsi="Cambria" w:cs="Times New Roman"/>
          <w:sz w:val="24"/>
          <w:szCs w:val="24"/>
        </w:rPr>
        <w:t xml:space="preserve"> possess those clues as evidence that the butler is innocent. In turn, it follows that those clues </w:t>
      </w:r>
      <w:r w:rsidR="00CF2C65" w:rsidRPr="001D1B12">
        <w:rPr>
          <w:rFonts w:ascii="Cambria" w:hAnsi="Cambria" w:cs="Times New Roman"/>
          <w:sz w:val="24"/>
          <w:szCs w:val="24"/>
        </w:rPr>
        <w:t>do not</w:t>
      </w:r>
      <w:r w:rsidR="00646C96" w:rsidRPr="001D1B12">
        <w:rPr>
          <w:rFonts w:ascii="Cambria" w:hAnsi="Cambria" w:cs="Times New Roman"/>
          <w:sz w:val="24"/>
          <w:szCs w:val="24"/>
        </w:rPr>
        <w:t xml:space="preserve"> bear on whether it is rational for them to believe this.</w:t>
      </w:r>
      <w:r w:rsidR="000104C4" w:rsidRPr="001D1B12">
        <w:rPr>
          <w:rFonts w:ascii="Cambria" w:hAnsi="Cambria" w:cs="Times New Roman"/>
          <w:sz w:val="24"/>
          <w:szCs w:val="24"/>
        </w:rPr>
        <w:t xml:space="preserve"> In this way, they are bracketed.</w:t>
      </w:r>
    </w:p>
    <w:p w14:paraId="66E03D8E" w14:textId="14B64908" w:rsidR="000418AA" w:rsidRPr="001D1B12" w:rsidRDefault="00BB5CFD" w:rsidP="00D000FA">
      <w:pPr>
        <w:spacing w:line="240" w:lineRule="auto"/>
        <w:rPr>
          <w:rFonts w:ascii="Cambria" w:hAnsi="Cambria" w:cs="Times New Roman"/>
          <w:sz w:val="24"/>
          <w:szCs w:val="24"/>
        </w:rPr>
      </w:pPr>
      <w:r w:rsidRPr="001D1B12">
        <w:rPr>
          <w:rFonts w:ascii="Cambria" w:hAnsi="Cambria" w:cs="Times New Roman"/>
          <w:sz w:val="24"/>
          <w:szCs w:val="24"/>
        </w:rPr>
        <w:t>One might wonder</w:t>
      </w:r>
      <w:r w:rsidR="000104C4" w:rsidRPr="001D1B12">
        <w:rPr>
          <w:rFonts w:ascii="Cambria" w:hAnsi="Cambria" w:cs="Times New Roman"/>
          <w:sz w:val="24"/>
          <w:szCs w:val="24"/>
        </w:rPr>
        <w:t>, however,</w:t>
      </w:r>
      <w:r w:rsidRPr="001D1B12">
        <w:rPr>
          <w:rFonts w:ascii="Cambria" w:hAnsi="Cambria" w:cs="Times New Roman"/>
          <w:sz w:val="24"/>
          <w:szCs w:val="24"/>
        </w:rPr>
        <w:t xml:space="preserve"> whether</w:t>
      </w:r>
      <w:r w:rsidR="003761DA" w:rsidRPr="001D1B12">
        <w:rPr>
          <w:rFonts w:ascii="Cambria" w:hAnsi="Cambria" w:cs="Times New Roman"/>
          <w:sz w:val="24"/>
          <w:szCs w:val="24"/>
        </w:rPr>
        <w:t xml:space="preserve"> subjects </w:t>
      </w:r>
      <w:r w:rsidR="008B0C72" w:rsidRPr="001D1B12">
        <w:rPr>
          <w:rFonts w:ascii="Cambria" w:hAnsi="Cambria" w:cs="Times New Roman"/>
          <w:sz w:val="24"/>
          <w:szCs w:val="24"/>
        </w:rPr>
        <w:t xml:space="preserve">need </w:t>
      </w:r>
      <w:r w:rsidR="003761DA" w:rsidRPr="001D1B12">
        <w:rPr>
          <w:rFonts w:ascii="Cambria" w:hAnsi="Cambria" w:cs="Times New Roman"/>
          <w:sz w:val="24"/>
          <w:szCs w:val="24"/>
        </w:rPr>
        <w:t xml:space="preserve">lose the relevant competence in the presence of higher-order evidence. </w:t>
      </w:r>
      <w:r w:rsidR="0043109E" w:rsidRPr="001D1B12">
        <w:rPr>
          <w:rFonts w:ascii="Cambria" w:hAnsi="Cambria" w:cs="Times New Roman"/>
          <w:sz w:val="24"/>
          <w:szCs w:val="24"/>
        </w:rPr>
        <w:t xml:space="preserve">Serena Williams might win a rally with a slice, and in doing so manifest her expertise at tennis, even if her (reliable) coach is shouting from the courtside that the situation calls for a lob. </w:t>
      </w:r>
      <w:r w:rsidR="00CF2C65" w:rsidRPr="001D1B12">
        <w:rPr>
          <w:rFonts w:ascii="Cambria" w:hAnsi="Cambria" w:cs="Times New Roman"/>
          <w:sz w:val="24"/>
          <w:szCs w:val="24"/>
        </w:rPr>
        <w:t>Similarly</w:t>
      </w:r>
      <w:r w:rsidR="0043109E" w:rsidRPr="001D1B12">
        <w:rPr>
          <w:rFonts w:ascii="Cambria" w:hAnsi="Cambria" w:cs="Times New Roman"/>
          <w:sz w:val="24"/>
          <w:szCs w:val="24"/>
        </w:rPr>
        <w:t>, the detective might process the clues with expertise and conclude that the butler is innocent, even if their (reliable) assistant tells them that that is not the rational conclusion to draw.</w:t>
      </w:r>
    </w:p>
    <w:p w14:paraId="31A84E6D" w14:textId="3AFE0B2E" w:rsidR="001779EB" w:rsidRPr="00D000FA" w:rsidRDefault="003F567A" w:rsidP="00D000FA">
      <w:pPr>
        <w:pStyle w:val="ListParagraph"/>
        <w:numPr>
          <w:ilvl w:val="0"/>
          <w:numId w:val="6"/>
        </w:numPr>
        <w:spacing w:line="240" w:lineRule="auto"/>
        <w:rPr>
          <w:rFonts w:ascii="Cambria" w:hAnsi="Cambria" w:cs="Times New Roman"/>
          <w:b/>
          <w:bCs/>
          <w:sz w:val="24"/>
          <w:szCs w:val="24"/>
        </w:rPr>
      </w:pPr>
      <w:r w:rsidRPr="00D000FA">
        <w:rPr>
          <w:rFonts w:ascii="Cambria" w:hAnsi="Cambria" w:cs="Times New Roman"/>
          <w:b/>
          <w:bCs/>
          <w:sz w:val="24"/>
          <w:szCs w:val="24"/>
        </w:rPr>
        <w:t>Beyond epistemology</w:t>
      </w:r>
    </w:p>
    <w:p w14:paraId="7536B269" w14:textId="23515CAB" w:rsidR="00482EA1" w:rsidRPr="001D1B12" w:rsidRDefault="00A8264B" w:rsidP="00D000FA">
      <w:pPr>
        <w:spacing w:line="240" w:lineRule="auto"/>
        <w:rPr>
          <w:rFonts w:ascii="Cambria" w:hAnsi="Cambria" w:cs="Times New Roman"/>
          <w:sz w:val="24"/>
          <w:szCs w:val="24"/>
        </w:rPr>
      </w:pPr>
      <w:r w:rsidRPr="001D1B12">
        <w:rPr>
          <w:rFonts w:ascii="Cambria" w:hAnsi="Cambria" w:cs="Times New Roman"/>
          <w:sz w:val="24"/>
          <w:szCs w:val="24"/>
        </w:rPr>
        <w:t>I have surve</w:t>
      </w:r>
      <w:r w:rsidR="00964FC3" w:rsidRPr="001D1B12">
        <w:rPr>
          <w:rFonts w:ascii="Cambria" w:hAnsi="Cambria" w:cs="Times New Roman"/>
          <w:sz w:val="24"/>
          <w:szCs w:val="24"/>
        </w:rPr>
        <w:t>ye</w:t>
      </w:r>
      <w:r w:rsidRPr="001D1B12">
        <w:rPr>
          <w:rFonts w:ascii="Cambria" w:hAnsi="Cambria" w:cs="Times New Roman"/>
          <w:sz w:val="24"/>
          <w:szCs w:val="24"/>
        </w:rPr>
        <w:t>d some of the</w:t>
      </w:r>
      <w:r w:rsidR="001F2D9D" w:rsidRPr="001D1B12">
        <w:rPr>
          <w:rFonts w:ascii="Cambria" w:hAnsi="Cambria" w:cs="Times New Roman"/>
          <w:sz w:val="24"/>
          <w:szCs w:val="24"/>
        </w:rPr>
        <w:t xml:space="preserve"> </w:t>
      </w:r>
      <w:r w:rsidR="00964FC3" w:rsidRPr="001D1B12">
        <w:rPr>
          <w:rFonts w:ascii="Cambria" w:hAnsi="Cambria" w:cs="Times New Roman"/>
          <w:sz w:val="24"/>
          <w:szCs w:val="24"/>
        </w:rPr>
        <w:t>difficultie</w:t>
      </w:r>
      <w:r w:rsidR="001F2D9D" w:rsidRPr="001D1B12">
        <w:rPr>
          <w:rFonts w:ascii="Cambria" w:hAnsi="Cambria" w:cs="Times New Roman"/>
          <w:sz w:val="24"/>
          <w:szCs w:val="24"/>
        </w:rPr>
        <w:t xml:space="preserve">s </w:t>
      </w:r>
      <w:r w:rsidR="00964FC3" w:rsidRPr="001D1B12">
        <w:rPr>
          <w:rFonts w:ascii="Cambria" w:hAnsi="Cambria" w:cs="Times New Roman"/>
          <w:sz w:val="24"/>
          <w:szCs w:val="24"/>
        </w:rPr>
        <w:t xml:space="preserve">in explaining how higher-order evidence might defeat first-order evidence. There are no doubt responses to those difficulties. Rather than </w:t>
      </w:r>
      <w:r w:rsidR="00482EA1" w:rsidRPr="001D1B12">
        <w:rPr>
          <w:rFonts w:ascii="Cambria" w:hAnsi="Cambria" w:cs="Times New Roman"/>
          <w:sz w:val="24"/>
          <w:szCs w:val="24"/>
        </w:rPr>
        <w:t>explore them</w:t>
      </w:r>
      <w:r w:rsidR="00964FC3" w:rsidRPr="001D1B12">
        <w:rPr>
          <w:rFonts w:ascii="Cambria" w:hAnsi="Cambria" w:cs="Times New Roman"/>
          <w:sz w:val="24"/>
          <w:szCs w:val="24"/>
        </w:rPr>
        <w:t>, I will close by noting connections between the debate in epistemology and debates in other field</w:t>
      </w:r>
      <w:r w:rsidR="007D4BC4" w:rsidRPr="001D1B12">
        <w:rPr>
          <w:rFonts w:ascii="Cambria" w:hAnsi="Cambria" w:cs="Times New Roman"/>
          <w:sz w:val="24"/>
          <w:szCs w:val="24"/>
        </w:rPr>
        <w:t xml:space="preserve">s. I broached </w:t>
      </w:r>
      <w:r w:rsidR="00F3732D" w:rsidRPr="001D1B12">
        <w:rPr>
          <w:rFonts w:ascii="Cambria" w:hAnsi="Cambria" w:cs="Times New Roman"/>
          <w:sz w:val="24"/>
          <w:szCs w:val="24"/>
        </w:rPr>
        <w:t xml:space="preserve">above </w:t>
      </w:r>
      <w:r w:rsidR="007D4BC4" w:rsidRPr="001D1B12">
        <w:rPr>
          <w:rFonts w:ascii="Cambria" w:hAnsi="Cambria" w:cs="Times New Roman"/>
          <w:sz w:val="24"/>
          <w:szCs w:val="24"/>
        </w:rPr>
        <w:t xml:space="preserve">the </w:t>
      </w:r>
      <w:r w:rsidR="00F3732D" w:rsidRPr="001D1B12">
        <w:rPr>
          <w:rFonts w:ascii="Cambria" w:hAnsi="Cambria" w:cs="Times New Roman"/>
          <w:sz w:val="24"/>
          <w:szCs w:val="24"/>
        </w:rPr>
        <w:t>idea that higher-order evidence</w:t>
      </w:r>
      <w:r w:rsidR="007D4BC4" w:rsidRPr="001D1B12">
        <w:rPr>
          <w:rFonts w:ascii="Cambria" w:hAnsi="Cambria" w:cs="Times New Roman"/>
          <w:sz w:val="24"/>
          <w:szCs w:val="24"/>
        </w:rPr>
        <w:t xml:space="preserve"> </w:t>
      </w:r>
      <w:r w:rsidR="00CF2C65" w:rsidRPr="001D1B12">
        <w:rPr>
          <w:rFonts w:ascii="Cambria" w:hAnsi="Cambria" w:cs="Times New Roman"/>
          <w:sz w:val="24"/>
          <w:szCs w:val="24"/>
        </w:rPr>
        <w:t>affects</w:t>
      </w:r>
      <w:r w:rsidR="007D4BC4" w:rsidRPr="001D1B12">
        <w:rPr>
          <w:rFonts w:ascii="Cambria" w:hAnsi="Cambria" w:cs="Times New Roman"/>
          <w:sz w:val="24"/>
          <w:szCs w:val="24"/>
        </w:rPr>
        <w:t xml:space="preserve"> the rationality of a person’s actions. It is no surprise, then, that </w:t>
      </w:r>
      <w:r w:rsidR="00964FC3" w:rsidRPr="001D1B12">
        <w:rPr>
          <w:rFonts w:ascii="Cambria" w:hAnsi="Cambria" w:cs="Times New Roman"/>
          <w:sz w:val="24"/>
          <w:szCs w:val="24"/>
        </w:rPr>
        <w:t>ethic</w:t>
      </w:r>
      <w:r w:rsidR="00BB5CFD" w:rsidRPr="001D1B12">
        <w:rPr>
          <w:rFonts w:ascii="Cambria" w:hAnsi="Cambria" w:cs="Times New Roman"/>
          <w:sz w:val="24"/>
          <w:szCs w:val="24"/>
        </w:rPr>
        <w:t>ists</w:t>
      </w:r>
      <w:r w:rsidR="00964FC3" w:rsidRPr="001D1B12">
        <w:rPr>
          <w:rFonts w:ascii="Cambria" w:hAnsi="Cambria" w:cs="Times New Roman"/>
          <w:sz w:val="24"/>
          <w:szCs w:val="24"/>
        </w:rPr>
        <w:t xml:space="preserve"> </w:t>
      </w:r>
      <w:r w:rsidR="007D4BC4" w:rsidRPr="001D1B12">
        <w:rPr>
          <w:rFonts w:ascii="Cambria" w:hAnsi="Cambria" w:cs="Times New Roman"/>
          <w:sz w:val="24"/>
          <w:szCs w:val="24"/>
        </w:rPr>
        <w:t>reflect on the significance of higher-order evidence, if not always in those terms</w:t>
      </w:r>
      <w:r w:rsidR="00964FC3" w:rsidRPr="001D1B12">
        <w:rPr>
          <w:rFonts w:ascii="Cambria" w:hAnsi="Cambria" w:cs="Times New Roman"/>
          <w:sz w:val="24"/>
          <w:szCs w:val="24"/>
        </w:rPr>
        <w:t xml:space="preserve">. </w:t>
      </w:r>
    </w:p>
    <w:p w14:paraId="1DAF8C47" w14:textId="0D801C67" w:rsidR="00E81E7F" w:rsidRPr="001D1B12" w:rsidRDefault="00482EA1" w:rsidP="00D000FA">
      <w:pPr>
        <w:spacing w:line="240" w:lineRule="auto"/>
        <w:rPr>
          <w:rFonts w:ascii="Cambria" w:hAnsi="Cambria" w:cs="Times New Roman"/>
          <w:sz w:val="24"/>
          <w:szCs w:val="24"/>
        </w:rPr>
      </w:pPr>
      <w:r w:rsidRPr="001D1B12">
        <w:rPr>
          <w:rFonts w:ascii="Cambria" w:hAnsi="Cambria" w:cs="Times New Roman"/>
          <w:sz w:val="24"/>
          <w:szCs w:val="24"/>
        </w:rPr>
        <w:t>T</w:t>
      </w:r>
      <w:r w:rsidR="007D4BC4" w:rsidRPr="001D1B12">
        <w:rPr>
          <w:rFonts w:ascii="Cambria" w:hAnsi="Cambria" w:cs="Times New Roman"/>
          <w:sz w:val="24"/>
          <w:szCs w:val="24"/>
        </w:rPr>
        <w:t xml:space="preserve">here is a debate as to </w:t>
      </w:r>
      <w:r w:rsidR="00753B75" w:rsidRPr="001D1B12">
        <w:rPr>
          <w:rFonts w:ascii="Cambria" w:hAnsi="Cambria" w:cs="Times New Roman"/>
          <w:sz w:val="24"/>
          <w:szCs w:val="24"/>
        </w:rPr>
        <w:t xml:space="preserve">whether </w:t>
      </w:r>
      <w:r w:rsidR="007D4BC4" w:rsidRPr="001D1B12">
        <w:rPr>
          <w:rFonts w:ascii="Cambria" w:hAnsi="Cambria" w:cs="Times New Roman"/>
          <w:sz w:val="24"/>
          <w:szCs w:val="24"/>
        </w:rPr>
        <w:t xml:space="preserve">disagreement threatens the rational status of </w:t>
      </w:r>
      <w:r w:rsidR="00CF2C65" w:rsidRPr="001D1B12">
        <w:rPr>
          <w:rFonts w:ascii="Cambria" w:hAnsi="Cambria" w:cs="Times New Roman"/>
          <w:sz w:val="24"/>
          <w:szCs w:val="24"/>
        </w:rPr>
        <w:t>ethical</w:t>
      </w:r>
      <w:r w:rsidR="007D4BC4" w:rsidRPr="001D1B12">
        <w:rPr>
          <w:rFonts w:ascii="Cambria" w:hAnsi="Cambria" w:cs="Times New Roman"/>
          <w:sz w:val="24"/>
          <w:szCs w:val="24"/>
        </w:rPr>
        <w:t xml:space="preserve"> beliefs </w:t>
      </w:r>
      <w:r w:rsidR="00F73A61" w:rsidRPr="001D1B12">
        <w:rPr>
          <w:rFonts w:ascii="Cambria" w:hAnsi="Cambria" w:cs="Times New Roman"/>
          <w:sz w:val="24"/>
          <w:szCs w:val="24"/>
        </w:rPr>
        <w:fldChar w:fldCharType="begin"/>
      </w:r>
      <w:r w:rsidR="007D4BC4" w:rsidRPr="001D1B12">
        <w:rPr>
          <w:rFonts w:ascii="Cambria" w:hAnsi="Cambria" w:cs="Times New Roman"/>
          <w:sz w:val="24"/>
          <w:szCs w:val="24"/>
        </w:rPr>
        <w:instrText xml:space="preserve"> ADDIN ZOTERO_ITEM CSL_CITATION {"citationID":"cwfqFYgg","properties":{"formattedCitation":"(Fitz 2018; McGrath 2008; Nguyen 2010; Vavova 2014)","plainCitation":"(Fitz 2018; McGrath 2008; Nguyen 2010; Vavova 2014)","noteIndex":0},"citationItems":[{"id":944,"uris":["http://zotero.org/users/5847545/items/2HCQ29J2"],"uri":["http://zotero.org/users/5847545/items/2HCQ29J2"],"itemData":{"id":944,"type":"article-journal","title":"What Pessimism about Moral Deference Means for Disagreement","container-title":"Ethical Theory and Moral Practice","page":"121-136","volume":"21","issue":"1","author":[{"family":"Fitz","given":"James"}],"issued":{"date-parts":[["2018"]]}}},{"id":942,"uris":["http://zotero.org/users/5847545/items/U25GD34S"],"uri":["http://zotero.org/users/5847545/items/U25GD34S"],"itemData":{"id":942,"type":"chapter","title":"Moral Disagreement and Moral Expertise","container-title":"Oxford Studies in Metaethics: Volume 4","publisher":"Oxford University Press","publisher-place":"Oxford","page":"87-108","event-place":"Oxford","author":[{"family":"McGrath","given":"Sarah"}],"editor":[{"family":"Shafer-Landau","given":"Russ"}],"issued":{"date-parts":[["2008"]]}}},{"id":946,"uris":["http://zotero.org/users/5847545/items/8E3A6ZPF"],"uri":["http://zotero.org/users/5847545/items/8E3A6ZPF"],"itemData":{"id":946,"type":"article-journal","title":"Autonomy, Understanding, and Moral Disagreement","container-title":"Philosophical Topics","page":"111-129","volume":"38","issue":"2","author":[{"family":"Nguyen","given":"C. Thi"}],"issued":{"date-parts":[["2010"]]}}},{"id":943,"uris":["http://zotero.org/users/5847545/items/4D4EL9TP"],"uri":["http://zotero.org/users/5847545/items/4D4EL9TP"],"itemData":{"id":943,"type":"article-journal","title":"Moral Disagreement and Moral Skepticism","container-title":"Philosophical Perspectives","page":"302-333","volume":"28","issue":"1","author":[{"family":"Vavova","given":"Katia"}],"issued":{"date-parts":[["2014"]]}}}],"schema":"https://github.com/citation-style-language/schema/raw/master/csl-citation.json"} </w:instrText>
      </w:r>
      <w:r w:rsidR="00F73A61" w:rsidRPr="001D1B12">
        <w:rPr>
          <w:rFonts w:ascii="Cambria" w:hAnsi="Cambria" w:cs="Times New Roman"/>
          <w:sz w:val="24"/>
          <w:szCs w:val="24"/>
        </w:rPr>
        <w:fldChar w:fldCharType="separate"/>
      </w:r>
      <w:r w:rsidR="007D4BC4" w:rsidRPr="001D1B12">
        <w:rPr>
          <w:rFonts w:ascii="Cambria" w:hAnsi="Cambria" w:cs="Times New Roman"/>
          <w:sz w:val="24"/>
          <w:szCs w:val="24"/>
        </w:rPr>
        <w:t>(Fitz 2018; McGrath 2008; Nguyen 2010; Vavova 2014)</w:t>
      </w:r>
      <w:r w:rsidR="00F73A61" w:rsidRPr="001D1B12">
        <w:rPr>
          <w:rFonts w:ascii="Cambria" w:hAnsi="Cambria" w:cs="Times New Roman"/>
          <w:sz w:val="24"/>
          <w:szCs w:val="24"/>
        </w:rPr>
        <w:fldChar w:fldCharType="end"/>
      </w:r>
      <w:r w:rsidR="00F73A61" w:rsidRPr="001D1B12">
        <w:rPr>
          <w:rFonts w:ascii="Cambria" w:hAnsi="Cambria" w:cs="Times New Roman"/>
          <w:sz w:val="24"/>
          <w:szCs w:val="24"/>
        </w:rPr>
        <w:t>.</w:t>
      </w:r>
      <w:r w:rsidR="007D4BC4" w:rsidRPr="001D1B12">
        <w:rPr>
          <w:rFonts w:ascii="Cambria" w:hAnsi="Cambria" w:cs="Times New Roman"/>
          <w:sz w:val="24"/>
          <w:szCs w:val="24"/>
        </w:rPr>
        <w:t xml:space="preserve"> </w:t>
      </w:r>
      <w:r w:rsidR="00E81E7F" w:rsidRPr="001D1B12">
        <w:rPr>
          <w:rFonts w:ascii="Cambria" w:hAnsi="Cambria" w:cs="Times New Roman"/>
          <w:sz w:val="24"/>
          <w:szCs w:val="24"/>
        </w:rPr>
        <w:t xml:space="preserve">To some extent, this is a special case of peer disagreement. But it brings into sharper focus the practical significance of higher-order evidence </w:t>
      </w:r>
      <w:r w:rsidR="00E81E7F" w:rsidRPr="001D1B12">
        <w:rPr>
          <w:rFonts w:ascii="Cambria" w:hAnsi="Cambria" w:cs="Times New Roman"/>
          <w:sz w:val="24"/>
          <w:szCs w:val="24"/>
        </w:rPr>
        <w:fldChar w:fldCharType="begin"/>
      </w:r>
      <w:r w:rsidR="00E81E7F" w:rsidRPr="001D1B12">
        <w:rPr>
          <w:rFonts w:ascii="Cambria" w:hAnsi="Cambria" w:cs="Times New Roman"/>
          <w:sz w:val="24"/>
          <w:szCs w:val="24"/>
        </w:rPr>
        <w:instrText xml:space="preserve"> ADDIN ZOTERO_ITEM CSL_CITATION {"citationID":"MVnbxuLI","properties":{"formattedCitation":"(Rowland 2017)","plainCitation":"(Rowland 2017)","noteIndex":0},"citationItems":[{"id":945,"uris":["http://zotero.org/users/5847545/items/EWWJ75YZ"],"uri":["http://zotero.org/users/5847545/items/EWWJ75YZ"],"itemData":{"id":945,"type":"article-journal","title":"The Epistemology of Moral Disagreement","container-title":"Philosophy Compass","page":"1-16","volume":"12","issue":"2","author":[{"family":"Rowland","given":"Richard"}],"issued":{"date-parts":[["2017"]]}}}],"schema":"https://github.com/citation-style-language/schema/raw/master/csl-citation.json"} </w:instrText>
      </w:r>
      <w:r w:rsidR="00E81E7F" w:rsidRPr="001D1B12">
        <w:rPr>
          <w:rFonts w:ascii="Cambria" w:hAnsi="Cambria" w:cs="Times New Roman"/>
          <w:sz w:val="24"/>
          <w:szCs w:val="24"/>
        </w:rPr>
        <w:fldChar w:fldCharType="separate"/>
      </w:r>
      <w:r w:rsidR="00E81E7F" w:rsidRPr="001D1B12">
        <w:rPr>
          <w:rFonts w:ascii="Cambria" w:hAnsi="Cambria" w:cs="Times New Roman"/>
          <w:sz w:val="24"/>
          <w:szCs w:val="24"/>
        </w:rPr>
        <w:t>(Rowland 2017)</w:t>
      </w:r>
      <w:r w:rsidR="00E81E7F" w:rsidRPr="001D1B12">
        <w:rPr>
          <w:rFonts w:ascii="Cambria" w:hAnsi="Cambria" w:cs="Times New Roman"/>
          <w:sz w:val="24"/>
          <w:szCs w:val="24"/>
        </w:rPr>
        <w:fldChar w:fldCharType="end"/>
      </w:r>
      <w:r w:rsidR="00E81E7F" w:rsidRPr="001D1B12">
        <w:rPr>
          <w:rFonts w:ascii="Cambria" w:hAnsi="Cambria" w:cs="Times New Roman"/>
          <w:sz w:val="24"/>
          <w:szCs w:val="24"/>
        </w:rPr>
        <w:t xml:space="preserve">. Suppose that eating meat is </w:t>
      </w:r>
      <w:r w:rsidR="002A0EE0" w:rsidRPr="001D1B12">
        <w:rPr>
          <w:rFonts w:ascii="Cambria" w:hAnsi="Cambria" w:cs="Times New Roman"/>
          <w:sz w:val="24"/>
          <w:szCs w:val="24"/>
        </w:rPr>
        <w:t>wrong</w:t>
      </w:r>
      <w:r w:rsidR="00E81E7F" w:rsidRPr="001D1B12">
        <w:rPr>
          <w:rFonts w:ascii="Cambria" w:hAnsi="Cambria" w:cs="Times New Roman"/>
          <w:sz w:val="24"/>
          <w:szCs w:val="24"/>
        </w:rPr>
        <w:t xml:space="preserve">, but there is disagreement within </w:t>
      </w:r>
      <w:r w:rsidR="00862A54" w:rsidRPr="001D1B12">
        <w:rPr>
          <w:rFonts w:ascii="Cambria" w:hAnsi="Cambria" w:cs="Times New Roman"/>
          <w:sz w:val="24"/>
          <w:szCs w:val="24"/>
        </w:rPr>
        <w:t xml:space="preserve">Betty’s </w:t>
      </w:r>
      <w:r w:rsidR="00E81E7F" w:rsidRPr="001D1B12">
        <w:rPr>
          <w:rFonts w:ascii="Cambria" w:hAnsi="Cambria" w:cs="Times New Roman"/>
          <w:sz w:val="24"/>
          <w:szCs w:val="24"/>
        </w:rPr>
        <w:t>peer group as to whether that is t</w:t>
      </w:r>
      <w:r w:rsidR="00CF2C65" w:rsidRPr="001D1B12">
        <w:rPr>
          <w:rFonts w:ascii="Cambria" w:hAnsi="Cambria" w:cs="Times New Roman"/>
          <w:sz w:val="24"/>
          <w:szCs w:val="24"/>
        </w:rPr>
        <w:t>rue</w:t>
      </w:r>
      <w:r w:rsidR="00E81E7F" w:rsidRPr="001D1B12">
        <w:rPr>
          <w:rFonts w:ascii="Cambria" w:hAnsi="Cambria" w:cs="Times New Roman"/>
          <w:sz w:val="24"/>
          <w:szCs w:val="24"/>
        </w:rPr>
        <w:t xml:space="preserve">. What difference does that make to whether it is rational </w:t>
      </w:r>
      <w:r w:rsidR="00862A54" w:rsidRPr="001D1B12">
        <w:rPr>
          <w:rFonts w:ascii="Cambria" w:hAnsi="Cambria" w:cs="Times New Roman"/>
          <w:sz w:val="24"/>
          <w:szCs w:val="24"/>
        </w:rPr>
        <w:t xml:space="preserve">for Betty </w:t>
      </w:r>
      <w:r w:rsidR="00E81E7F" w:rsidRPr="001D1B12">
        <w:rPr>
          <w:rFonts w:ascii="Cambria" w:hAnsi="Cambria" w:cs="Times New Roman"/>
          <w:sz w:val="24"/>
          <w:szCs w:val="24"/>
        </w:rPr>
        <w:t xml:space="preserve">to eat meat? </w:t>
      </w:r>
    </w:p>
    <w:p w14:paraId="6704FECF" w14:textId="7FD81827" w:rsidR="00E81E7F" w:rsidRPr="001D1B12" w:rsidRDefault="00E81E7F" w:rsidP="00D000FA">
      <w:pPr>
        <w:spacing w:line="240" w:lineRule="auto"/>
        <w:rPr>
          <w:rFonts w:ascii="Cambria" w:hAnsi="Cambria" w:cs="Times New Roman"/>
          <w:sz w:val="24"/>
          <w:szCs w:val="24"/>
        </w:rPr>
      </w:pPr>
      <w:r w:rsidRPr="001D1B12">
        <w:rPr>
          <w:rFonts w:ascii="Cambria" w:hAnsi="Cambria" w:cs="Times New Roman"/>
          <w:sz w:val="24"/>
          <w:szCs w:val="24"/>
        </w:rPr>
        <w:t xml:space="preserve">This leads to the more general issue of how, if at all, evidence </w:t>
      </w:r>
      <w:r w:rsidR="00BB5CFD" w:rsidRPr="001D1B12">
        <w:rPr>
          <w:rFonts w:ascii="Cambria" w:hAnsi="Cambria" w:cs="Times New Roman"/>
          <w:sz w:val="24"/>
          <w:szCs w:val="24"/>
        </w:rPr>
        <w:t>for</w:t>
      </w:r>
      <w:r w:rsidRPr="001D1B12">
        <w:rPr>
          <w:rFonts w:ascii="Cambria" w:hAnsi="Cambria" w:cs="Times New Roman"/>
          <w:sz w:val="24"/>
          <w:szCs w:val="24"/>
        </w:rPr>
        <w:t xml:space="preserve"> ethical views bears on first-order deliberation.</w:t>
      </w:r>
      <w:r w:rsidR="00753B75" w:rsidRPr="001D1B12">
        <w:rPr>
          <w:rStyle w:val="FootnoteReference"/>
          <w:rFonts w:ascii="Cambria" w:hAnsi="Cambria" w:cs="Times New Roman"/>
          <w:sz w:val="24"/>
          <w:szCs w:val="24"/>
        </w:rPr>
        <w:footnoteReference w:id="27"/>
      </w:r>
      <w:r w:rsidRPr="001D1B12">
        <w:rPr>
          <w:rFonts w:ascii="Cambria" w:hAnsi="Cambria" w:cs="Times New Roman"/>
          <w:sz w:val="24"/>
          <w:szCs w:val="24"/>
        </w:rPr>
        <w:t xml:space="preserve"> Suppose that</w:t>
      </w:r>
      <w:r w:rsidR="00DE4C16" w:rsidRPr="001D1B12">
        <w:rPr>
          <w:rFonts w:ascii="Cambria" w:hAnsi="Cambria" w:cs="Times New Roman"/>
          <w:sz w:val="24"/>
          <w:szCs w:val="24"/>
        </w:rPr>
        <w:t xml:space="preserve"> Bobby is aware of the considerations that make</w:t>
      </w:r>
      <w:r w:rsidRPr="001D1B12">
        <w:rPr>
          <w:rFonts w:ascii="Cambria" w:hAnsi="Cambria" w:cs="Times New Roman"/>
          <w:sz w:val="24"/>
          <w:szCs w:val="24"/>
        </w:rPr>
        <w:t xml:space="preserve"> </w:t>
      </w:r>
      <w:r w:rsidR="00DE4C16" w:rsidRPr="001D1B12">
        <w:rPr>
          <w:rFonts w:ascii="Cambria" w:hAnsi="Cambria" w:cs="Times New Roman"/>
          <w:sz w:val="24"/>
          <w:szCs w:val="24"/>
        </w:rPr>
        <w:t xml:space="preserve">it wrong to </w:t>
      </w:r>
      <w:r w:rsidRPr="001D1B12">
        <w:rPr>
          <w:rFonts w:ascii="Cambria" w:hAnsi="Cambria" w:cs="Times New Roman"/>
          <w:sz w:val="24"/>
          <w:szCs w:val="24"/>
        </w:rPr>
        <w:t>eat meat</w:t>
      </w:r>
      <w:r w:rsidR="002A0EE0" w:rsidRPr="001D1B12">
        <w:rPr>
          <w:rFonts w:ascii="Cambria" w:hAnsi="Cambria" w:cs="Times New Roman"/>
          <w:sz w:val="24"/>
          <w:szCs w:val="24"/>
        </w:rPr>
        <w:t xml:space="preserve">, but </w:t>
      </w:r>
      <w:r w:rsidR="00482EA1" w:rsidRPr="001D1B12">
        <w:rPr>
          <w:rFonts w:ascii="Cambria" w:hAnsi="Cambria" w:cs="Times New Roman"/>
          <w:sz w:val="24"/>
          <w:szCs w:val="24"/>
        </w:rPr>
        <w:t xml:space="preserve">his ethics tutor tells him that </w:t>
      </w:r>
      <w:r w:rsidRPr="001D1B12">
        <w:rPr>
          <w:rFonts w:ascii="Cambria" w:hAnsi="Cambria" w:cs="Times New Roman"/>
          <w:sz w:val="24"/>
          <w:szCs w:val="24"/>
        </w:rPr>
        <w:t xml:space="preserve">it is </w:t>
      </w:r>
      <w:r w:rsidR="002A0EE0" w:rsidRPr="001D1B12">
        <w:rPr>
          <w:rFonts w:ascii="Cambria" w:hAnsi="Cambria" w:cs="Times New Roman"/>
          <w:sz w:val="24"/>
          <w:szCs w:val="24"/>
        </w:rPr>
        <w:t xml:space="preserve">right to </w:t>
      </w:r>
      <w:r w:rsidR="00CF2C65" w:rsidRPr="001D1B12">
        <w:rPr>
          <w:rFonts w:ascii="Cambria" w:hAnsi="Cambria" w:cs="Times New Roman"/>
          <w:sz w:val="24"/>
          <w:szCs w:val="24"/>
        </w:rPr>
        <w:t>eat it</w:t>
      </w:r>
      <w:r w:rsidRPr="001D1B12">
        <w:rPr>
          <w:rFonts w:ascii="Cambria" w:hAnsi="Cambria" w:cs="Times New Roman"/>
          <w:sz w:val="24"/>
          <w:szCs w:val="24"/>
        </w:rPr>
        <w:t xml:space="preserve">. Is it rational for </w:t>
      </w:r>
      <w:r w:rsidR="00862A54" w:rsidRPr="001D1B12">
        <w:rPr>
          <w:rFonts w:ascii="Cambria" w:hAnsi="Cambria" w:cs="Times New Roman"/>
          <w:sz w:val="24"/>
          <w:szCs w:val="24"/>
        </w:rPr>
        <w:t>Bobby</w:t>
      </w:r>
      <w:r w:rsidRPr="001D1B12">
        <w:rPr>
          <w:rFonts w:ascii="Cambria" w:hAnsi="Cambria" w:cs="Times New Roman"/>
          <w:sz w:val="24"/>
          <w:szCs w:val="24"/>
        </w:rPr>
        <w:t xml:space="preserve"> to eat meat? Some defend answers to this question that map on to those in the epistemology. Arpaly </w:t>
      </w:r>
      <w:r w:rsidRPr="001D1B12">
        <w:rPr>
          <w:rFonts w:ascii="Cambria" w:hAnsi="Cambria" w:cs="Times New Roman"/>
          <w:sz w:val="24"/>
          <w:szCs w:val="24"/>
        </w:rPr>
        <w:fldChar w:fldCharType="begin"/>
      </w:r>
      <w:r w:rsidRPr="001D1B12">
        <w:rPr>
          <w:rFonts w:ascii="Cambria" w:hAnsi="Cambria" w:cs="Times New Roman"/>
          <w:sz w:val="24"/>
          <w:szCs w:val="24"/>
        </w:rPr>
        <w:instrText xml:space="preserve"> ADDIN ZOTERO_ITEM CSL_CITATION {"citationID":"y9JzDpWo","properties":{"formattedCitation":"(2000)","plainCitation":"(2000)","noteIndex":0},"citationItems":[{"id":503,"uris":["http://zotero.org/users/5847545/items/FKQL3QSD"],"uri":["http://zotero.org/users/5847545/items/FKQL3QSD"],"itemData":{"id":503,"type":"article-journal","title":"On Acting Rationally Against One's Best Judgment","container-title":"Ethics","page":"488-513","volume":"110","issue":"3","author":[{"family":"Arpaly","given":"Nomy"}],"issued":{"date-parts":[["2000"]]}},"suppress-author":true}],"schema":"https://github.com/citation-style-language/schema/raw/master/csl-citation.json"} </w:instrText>
      </w:r>
      <w:r w:rsidRPr="001D1B12">
        <w:rPr>
          <w:rFonts w:ascii="Cambria" w:hAnsi="Cambria" w:cs="Times New Roman"/>
          <w:sz w:val="24"/>
          <w:szCs w:val="24"/>
        </w:rPr>
        <w:fldChar w:fldCharType="separate"/>
      </w:r>
      <w:r w:rsidRPr="001D1B12">
        <w:rPr>
          <w:rFonts w:ascii="Cambria" w:hAnsi="Cambria" w:cs="Times New Roman"/>
          <w:sz w:val="24"/>
          <w:szCs w:val="24"/>
        </w:rPr>
        <w:t>(2000)</w:t>
      </w:r>
      <w:r w:rsidRPr="001D1B12">
        <w:rPr>
          <w:rFonts w:ascii="Cambria" w:hAnsi="Cambria" w:cs="Times New Roman"/>
          <w:sz w:val="24"/>
          <w:szCs w:val="24"/>
        </w:rPr>
        <w:fldChar w:fldCharType="end"/>
      </w:r>
      <w:r w:rsidRPr="001D1B12">
        <w:rPr>
          <w:rFonts w:ascii="Cambria" w:hAnsi="Cambria" w:cs="Times New Roman"/>
          <w:sz w:val="24"/>
          <w:szCs w:val="24"/>
        </w:rPr>
        <w:t xml:space="preserve">, for example, suggests that in some such cases it </w:t>
      </w:r>
      <w:r w:rsidR="00F3732D" w:rsidRPr="001D1B12">
        <w:rPr>
          <w:rFonts w:ascii="Cambria" w:hAnsi="Cambria" w:cs="Times New Roman"/>
          <w:sz w:val="24"/>
          <w:szCs w:val="24"/>
        </w:rPr>
        <w:t>is</w:t>
      </w:r>
      <w:r w:rsidRPr="001D1B12">
        <w:rPr>
          <w:rFonts w:ascii="Cambria" w:hAnsi="Cambria" w:cs="Times New Roman"/>
          <w:sz w:val="24"/>
          <w:szCs w:val="24"/>
        </w:rPr>
        <w:t xml:space="preserve"> rational for a person to act against their better judgement</w:t>
      </w:r>
      <w:r w:rsidR="00753B75" w:rsidRPr="001D1B12">
        <w:rPr>
          <w:rFonts w:ascii="Cambria" w:hAnsi="Cambria" w:cs="Times New Roman"/>
          <w:sz w:val="24"/>
          <w:szCs w:val="24"/>
        </w:rPr>
        <w:t>—a practical analogue of level-splitting.</w:t>
      </w:r>
      <w:r w:rsidR="00753B75" w:rsidRPr="001D1B12">
        <w:rPr>
          <w:rStyle w:val="FootnoteReference"/>
          <w:rFonts w:ascii="Cambria" w:hAnsi="Cambria" w:cs="Times New Roman"/>
          <w:sz w:val="24"/>
          <w:szCs w:val="24"/>
        </w:rPr>
        <w:footnoteReference w:id="28"/>
      </w:r>
    </w:p>
    <w:p w14:paraId="0708E7A4" w14:textId="79B61E89" w:rsidR="00753B75" w:rsidRPr="001D1B12" w:rsidRDefault="00482EA1" w:rsidP="00D000FA">
      <w:pPr>
        <w:spacing w:line="240" w:lineRule="auto"/>
        <w:rPr>
          <w:rFonts w:ascii="Cambria" w:hAnsi="Cambria" w:cs="Times New Roman"/>
          <w:sz w:val="24"/>
          <w:szCs w:val="24"/>
        </w:rPr>
      </w:pPr>
      <w:r w:rsidRPr="001D1B12">
        <w:rPr>
          <w:rFonts w:ascii="Cambria" w:hAnsi="Cambria" w:cs="Times New Roman"/>
          <w:sz w:val="24"/>
          <w:szCs w:val="24"/>
        </w:rPr>
        <w:t>Consider also</w:t>
      </w:r>
      <w:r w:rsidR="007F0A49" w:rsidRPr="001D1B12">
        <w:rPr>
          <w:rFonts w:ascii="Cambria" w:hAnsi="Cambria" w:cs="Times New Roman"/>
          <w:sz w:val="24"/>
          <w:szCs w:val="24"/>
        </w:rPr>
        <w:t xml:space="preserve"> reflection in ethics on the role of evolutionary forces in shaping a </w:t>
      </w:r>
      <w:r w:rsidR="00463506" w:rsidRPr="001D1B12">
        <w:rPr>
          <w:rFonts w:ascii="Cambria" w:hAnsi="Cambria" w:cs="Times New Roman"/>
          <w:sz w:val="24"/>
          <w:szCs w:val="24"/>
        </w:rPr>
        <w:t>population’s</w:t>
      </w:r>
      <w:r w:rsidR="00BB5CFD" w:rsidRPr="001D1B12">
        <w:rPr>
          <w:rFonts w:ascii="Cambria" w:hAnsi="Cambria" w:cs="Times New Roman"/>
          <w:sz w:val="24"/>
          <w:szCs w:val="24"/>
        </w:rPr>
        <w:t xml:space="preserve"> </w:t>
      </w:r>
      <w:r w:rsidR="007F0A49" w:rsidRPr="001D1B12">
        <w:rPr>
          <w:rFonts w:ascii="Cambria" w:hAnsi="Cambria" w:cs="Times New Roman"/>
          <w:sz w:val="24"/>
          <w:szCs w:val="24"/>
        </w:rPr>
        <w:t>ethical views. One issue this raises is whether</w:t>
      </w:r>
      <w:r w:rsidR="00E629E6" w:rsidRPr="001D1B12">
        <w:rPr>
          <w:rFonts w:ascii="Cambria" w:hAnsi="Cambria" w:cs="Times New Roman"/>
          <w:sz w:val="24"/>
          <w:szCs w:val="24"/>
        </w:rPr>
        <w:t xml:space="preserve">, insofar as such forces </w:t>
      </w:r>
      <w:r w:rsidR="00463506" w:rsidRPr="001D1B12">
        <w:rPr>
          <w:rFonts w:ascii="Cambria" w:hAnsi="Cambria" w:cs="Times New Roman"/>
          <w:sz w:val="24"/>
          <w:szCs w:val="24"/>
        </w:rPr>
        <w:t>align with reproductive advantage rather than</w:t>
      </w:r>
      <w:r w:rsidR="00E629E6" w:rsidRPr="001D1B12">
        <w:rPr>
          <w:rFonts w:ascii="Cambria" w:hAnsi="Cambria" w:cs="Times New Roman"/>
          <w:sz w:val="24"/>
          <w:szCs w:val="24"/>
        </w:rPr>
        <w:t xml:space="preserve"> truth,</w:t>
      </w:r>
      <w:r w:rsidR="007F0A49" w:rsidRPr="001D1B12">
        <w:rPr>
          <w:rFonts w:ascii="Cambria" w:hAnsi="Cambria" w:cs="Times New Roman"/>
          <w:sz w:val="24"/>
          <w:szCs w:val="24"/>
        </w:rPr>
        <w:t xml:space="preserve"> evidence of </w:t>
      </w:r>
      <w:r w:rsidR="00E629E6" w:rsidRPr="001D1B12">
        <w:rPr>
          <w:rFonts w:ascii="Cambria" w:hAnsi="Cambria" w:cs="Times New Roman"/>
          <w:sz w:val="24"/>
          <w:szCs w:val="24"/>
        </w:rPr>
        <w:t>their operation</w:t>
      </w:r>
      <w:r w:rsidR="007F0A49" w:rsidRPr="001D1B12">
        <w:rPr>
          <w:rFonts w:ascii="Cambria" w:hAnsi="Cambria" w:cs="Times New Roman"/>
          <w:sz w:val="24"/>
          <w:szCs w:val="24"/>
        </w:rPr>
        <w:t xml:space="preserve"> defeats the rational status of </w:t>
      </w:r>
      <w:r w:rsidR="00BB5CFD" w:rsidRPr="001D1B12">
        <w:rPr>
          <w:rFonts w:ascii="Cambria" w:hAnsi="Cambria" w:cs="Times New Roman"/>
          <w:sz w:val="24"/>
          <w:szCs w:val="24"/>
        </w:rPr>
        <w:t>a</w:t>
      </w:r>
      <w:r w:rsidR="002A0EE0" w:rsidRPr="001D1B12">
        <w:rPr>
          <w:rFonts w:ascii="Cambria" w:hAnsi="Cambria" w:cs="Times New Roman"/>
          <w:sz w:val="24"/>
          <w:szCs w:val="24"/>
        </w:rPr>
        <w:t xml:space="preserve"> person’s ethical</w:t>
      </w:r>
      <w:r w:rsidR="007F0A49" w:rsidRPr="001D1B12">
        <w:rPr>
          <w:rFonts w:ascii="Cambria" w:hAnsi="Cambria" w:cs="Times New Roman"/>
          <w:sz w:val="24"/>
          <w:szCs w:val="24"/>
        </w:rPr>
        <w:t xml:space="preserve"> </w:t>
      </w:r>
      <w:r w:rsidR="00BB5CFD" w:rsidRPr="001D1B12">
        <w:rPr>
          <w:rFonts w:ascii="Cambria" w:hAnsi="Cambria" w:cs="Times New Roman"/>
          <w:sz w:val="24"/>
          <w:szCs w:val="24"/>
        </w:rPr>
        <w:t>beliefs</w:t>
      </w:r>
      <w:r w:rsidR="007F0A49" w:rsidRPr="001D1B12">
        <w:rPr>
          <w:rFonts w:ascii="Cambria" w:hAnsi="Cambria" w:cs="Times New Roman"/>
          <w:sz w:val="24"/>
          <w:szCs w:val="24"/>
        </w:rPr>
        <w:t xml:space="preserve"> </w:t>
      </w:r>
      <w:r w:rsidR="007F0A49" w:rsidRPr="001D1B12">
        <w:rPr>
          <w:rFonts w:ascii="Cambria" w:hAnsi="Cambria" w:cs="Times New Roman"/>
          <w:sz w:val="24"/>
          <w:szCs w:val="24"/>
        </w:rPr>
        <w:fldChar w:fldCharType="begin"/>
      </w:r>
      <w:r w:rsidR="00BB5CFD" w:rsidRPr="001D1B12">
        <w:rPr>
          <w:rFonts w:ascii="Cambria" w:hAnsi="Cambria" w:cs="Times New Roman"/>
          <w:sz w:val="24"/>
          <w:szCs w:val="24"/>
        </w:rPr>
        <w:instrText xml:space="preserve"> ADDIN ZOTERO_ITEM CSL_CITATION {"citationID":"Cv3gCcsO","properties":{"formattedCitation":"(Bogardus 2016; Mogensen 2016; Street 2006; Vavova Forthcoming; Wittwer 2019)","plainCitation":"(Bogardus 2016; Mogensen 2016; Street 2006; Vavova Forthcoming; Wittwer 2019)","noteIndex":0},"citationItems":[{"id":950,"uris":["http://zotero.org/users/5847545/items/L56N4X8G"],"uri":["http://zotero.org/users/5847545/items/L56N4X8G"],"itemData":{"id":950,"type":"article-journal","title":"Only All Naturalists Should Worry About Only One Evolutionary Debunking Argument","container-title":"Ethics","page":"636-661","volume":"126","issue":"3","author":[{"family":"Bogardus","given":"Thomas"}],"issued":{"date-parts":[["2016"]]}}},{"id":951,"uris":["http://zotero.org/users/5847545/items/IKH8QHBG"],"uri":["http://zotero.org/users/5847545/items/IKH8QHBG"],"itemData":{"id":951,"type":"article-journal","title":"Do Evolutionary Debunking Arguments Rest on a Mistake about Evolutionary Explanations?","container-title":"Philosophical Studies","page":"1799-1817","volume":"173","issue":"7","author":[{"family":"Mogensen","given":"Andreas"}],"issued":{"date-parts":[["2016"]]}}},{"id":949,"uris":["http://zotero.org/users/5847545/items/5XN7RD82"],"uri":["http://zotero.org/users/5847545/items/5XN7RD82"],"itemData":{"id":949,"type":"article-journal","title":"A Darwinian Dilemma for Realist Theories of Value","container-title":"Philosophical Studies","page":"109-166","volume":"127","issue":"1","author":[{"family":"Street","given":"Sharon"}],"issued":{"date-parts":[["2006"]]}}},{"id":947,"uris":["http://zotero.org/users/5847545/items/EN4VWFQG"],"uri":["http://zotero.org/users/5847545/items/EN4VWFQG"],"itemData":{"id":947,"type":"article-journal","title":"The Limits of Rational Belief Revision: A Dilemma for the Darwinian Debunker","container-title":"Noûs","author":[{"family":"Vavova","given":"Katia"}],"issued":{"literal":"Forthcoming"}}},{"id":948,"uris":["http://zotero.org/users/5847545/items/6C8SVZ9W"],"uri":["http://zotero.org/users/5847545/items/6C8SVZ9W"],"itemData":{"id":948,"type":"chapter","title":"Evolutionary Debunking, Self-Defeat, and All the Evidence","container-title":"Higher Order Evidence and Moral Epistemology","publisher":"Routledge","publisher-place":"London","page":"31-53","event-place":"London","author":[{"family":"Wittwer","given":"Silvan"}],"editor":[{"family":"Klenk","given":"Michael"}],"issued":{"date-parts":[["2019"]]}}}],"schema":"https://github.com/citation-style-language/schema/raw/master/csl-citation.json"} </w:instrText>
      </w:r>
      <w:r w:rsidR="007F0A49" w:rsidRPr="001D1B12">
        <w:rPr>
          <w:rFonts w:ascii="Cambria" w:hAnsi="Cambria" w:cs="Times New Roman"/>
          <w:sz w:val="24"/>
          <w:szCs w:val="24"/>
        </w:rPr>
        <w:fldChar w:fldCharType="separate"/>
      </w:r>
      <w:r w:rsidR="00BB5CFD" w:rsidRPr="001D1B12">
        <w:rPr>
          <w:rFonts w:ascii="Cambria" w:hAnsi="Cambria" w:cs="Times New Roman"/>
          <w:sz w:val="24"/>
          <w:szCs w:val="24"/>
        </w:rPr>
        <w:t>(Bogardus 2016; Mogensen 2016; Street 2006; Vavova Forthcoming; Wittwer 2019)</w:t>
      </w:r>
      <w:r w:rsidR="007F0A49" w:rsidRPr="001D1B12">
        <w:rPr>
          <w:rFonts w:ascii="Cambria" w:hAnsi="Cambria" w:cs="Times New Roman"/>
          <w:sz w:val="24"/>
          <w:szCs w:val="24"/>
        </w:rPr>
        <w:fldChar w:fldCharType="end"/>
      </w:r>
      <w:r w:rsidR="007F0A49" w:rsidRPr="001D1B12">
        <w:rPr>
          <w:rFonts w:ascii="Cambria" w:hAnsi="Cambria" w:cs="Times New Roman"/>
          <w:sz w:val="24"/>
          <w:szCs w:val="24"/>
        </w:rPr>
        <w:t>.</w:t>
      </w:r>
      <w:r w:rsidR="00E629E6" w:rsidRPr="001D1B12">
        <w:rPr>
          <w:rFonts w:ascii="Cambria" w:hAnsi="Cambria" w:cs="Times New Roman"/>
          <w:sz w:val="24"/>
          <w:szCs w:val="24"/>
        </w:rPr>
        <w:t xml:space="preserve"> Again, this is a special case of the more general issue of whether evidence of irrelevant influences on a person’s belief—that is, influences that are not truth-conducive—defeat</w:t>
      </w:r>
      <w:r w:rsidRPr="001D1B12">
        <w:rPr>
          <w:rFonts w:ascii="Cambria" w:hAnsi="Cambria" w:cs="Times New Roman"/>
          <w:sz w:val="24"/>
          <w:szCs w:val="24"/>
        </w:rPr>
        <w:t>s</w:t>
      </w:r>
      <w:r w:rsidR="00E629E6" w:rsidRPr="001D1B12">
        <w:rPr>
          <w:rFonts w:ascii="Cambria" w:hAnsi="Cambria" w:cs="Times New Roman"/>
          <w:sz w:val="24"/>
          <w:szCs w:val="24"/>
        </w:rPr>
        <w:t xml:space="preserve"> whatever first-order support a person has</w:t>
      </w:r>
      <w:r w:rsidR="00463506" w:rsidRPr="001D1B12">
        <w:rPr>
          <w:rFonts w:ascii="Cambria" w:hAnsi="Cambria" w:cs="Times New Roman"/>
          <w:sz w:val="24"/>
          <w:szCs w:val="24"/>
        </w:rPr>
        <w:t xml:space="preserve"> for</w:t>
      </w:r>
      <w:r w:rsidR="00E629E6" w:rsidRPr="001D1B12">
        <w:rPr>
          <w:rFonts w:ascii="Cambria" w:hAnsi="Cambria" w:cs="Times New Roman"/>
          <w:sz w:val="24"/>
          <w:szCs w:val="24"/>
        </w:rPr>
        <w:t xml:space="preserve"> that belief </w:t>
      </w:r>
      <w:r w:rsidR="00E629E6" w:rsidRPr="001D1B12">
        <w:rPr>
          <w:rFonts w:ascii="Cambria" w:hAnsi="Cambria" w:cs="Times New Roman"/>
          <w:sz w:val="24"/>
          <w:szCs w:val="24"/>
        </w:rPr>
        <w:fldChar w:fldCharType="begin"/>
      </w:r>
      <w:r w:rsidR="00D0284A" w:rsidRPr="001D1B12">
        <w:rPr>
          <w:rFonts w:ascii="Cambria" w:hAnsi="Cambria" w:cs="Times New Roman"/>
          <w:sz w:val="24"/>
          <w:szCs w:val="24"/>
        </w:rPr>
        <w:instrText xml:space="preserve"> ADDIN ZOTERO_ITEM CSL_CITATION {"citationID":"DJlYLME1","properties":{"formattedCitation":"(Schoenfield 2014; Vavova 2018; White 2010)","plainCitation":"(Schoenfield 2014; Vavova 2018; White 2010)","noteIndex":0},"citationItems":[{"id":952,"uris":["http://zotero.org/users/5847545/items/ZTVL7USK"],"uri":["http://zotero.org/users/5847545/items/ZTVL7USK"],"itemData":{"id":952,"type":"article-journal","title":"Permission to Believe: Why Permissivism is True and What it Tells Us about Irrelevant Influences on Belief","container-title":"Noûs","page":"193-218","volume":"48","issue":"2","author":[{"family":"Schoenfield","given":"Miriam"}],"issued":{"date-parts":[["2014"]]}}},{"id":953,"uris":["http://zotero.org/users/5847545/items/RJ8DFNWL"],"uri":["http://zotero.org/users/5847545/items/RJ8DFNWL"],"itemData":{"id":953,"type":"article-journal","title":"Irrelevant Influences","container-title":"Philosophy and Phenomenological Research","page":"135-152","volume":"96","issue":"1","author":[{"family":"Vavova","given":"Katia"}],"issued":{"date-parts":[["2018"]]}}},{"id":973,"uris":["http://zotero.org/users/5847545/items/W8N2HXI4"],"uri":["http://zotero.org/users/5847545/items/W8N2HXI4"],"itemData":{"id":973,"type":"article-journal","title":"You Just Believe That Because…","container-title":"Philosophical Perspectives","page":"573-615","volume":"24","issue":"1","author":[{"family":"White","given":"Roger"}],"issued":{"date-parts":[["2010"]]}}}],"schema":"https://github.com/citation-style-language/schema/raw/master/csl-citation.json"} </w:instrText>
      </w:r>
      <w:r w:rsidR="00E629E6" w:rsidRPr="001D1B12">
        <w:rPr>
          <w:rFonts w:ascii="Cambria" w:hAnsi="Cambria" w:cs="Times New Roman"/>
          <w:sz w:val="24"/>
          <w:szCs w:val="24"/>
        </w:rPr>
        <w:fldChar w:fldCharType="separate"/>
      </w:r>
      <w:r w:rsidR="00D0284A" w:rsidRPr="001D1B12">
        <w:rPr>
          <w:rFonts w:ascii="Cambria" w:hAnsi="Cambria" w:cs="Times New Roman"/>
          <w:sz w:val="24"/>
          <w:szCs w:val="24"/>
        </w:rPr>
        <w:t>(Schoenfield 2014; Vavova 2018; White 2010)</w:t>
      </w:r>
      <w:r w:rsidR="00E629E6" w:rsidRPr="001D1B12">
        <w:rPr>
          <w:rFonts w:ascii="Cambria" w:hAnsi="Cambria" w:cs="Times New Roman"/>
          <w:sz w:val="24"/>
          <w:szCs w:val="24"/>
        </w:rPr>
        <w:fldChar w:fldCharType="end"/>
      </w:r>
      <w:r w:rsidR="00E629E6" w:rsidRPr="001D1B12">
        <w:rPr>
          <w:rFonts w:ascii="Cambria" w:hAnsi="Cambria" w:cs="Times New Roman"/>
          <w:sz w:val="24"/>
          <w:szCs w:val="24"/>
        </w:rPr>
        <w:t xml:space="preserve">. In turn, this raises the issue of whether, </w:t>
      </w:r>
      <w:r w:rsidR="00BB5CFD" w:rsidRPr="001D1B12">
        <w:rPr>
          <w:rFonts w:ascii="Cambria" w:hAnsi="Cambria" w:cs="Times New Roman"/>
          <w:sz w:val="24"/>
          <w:szCs w:val="24"/>
        </w:rPr>
        <w:t>given</w:t>
      </w:r>
      <w:r w:rsidR="00E629E6" w:rsidRPr="001D1B12">
        <w:rPr>
          <w:rFonts w:ascii="Cambria" w:hAnsi="Cambria" w:cs="Times New Roman"/>
          <w:sz w:val="24"/>
          <w:szCs w:val="24"/>
        </w:rPr>
        <w:t xml:space="preserve"> such evidence, it remains rational for a person to act on the relevant beliefs. Suppose that </w:t>
      </w:r>
      <w:r w:rsidR="00862A54" w:rsidRPr="001D1B12">
        <w:rPr>
          <w:rFonts w:ascii="Cambria" w:hAnsi="Cambria" w:cs="Times New Roman"/>
          <w:sz w:val="24"/>
          <w:szCs w:val="24"/>
        </w:rPr>
        <w:t>Beth</w:t>
      </w:r>
      <w:r w:rsidR="00E629E6" w:rsidRPr="001D1B12">
        <w:rPr>
          <w:rFonts w:ascii="Cambria" w:hAnsi="Cambria" w:cs="Times New Roman"/>
          <w:sz w:val="24"/>
          <w:szCs w:val="24"/>
        </w:rPr>
        <w:t xml:space="preserve"> believes that eating meat is right, but is aware that </w:t>
      </w:r>
      <w:r w:rsidR="00862A54" w:rsidRPr="001D1B12">
        <w:rPr>
          <w:rFonts w:ascii="Cambria" w:hAnsi="Cambria" w:cs="Times New Roman"/>
          <w:sz w:val="24"/>
          <w:szCs w:val="24"/>
        </w:rPr>
        <w:lastRenderedPageBreak/>
        <w:t xml:space="preserve">she was </w:t>
      </w:r>
      <w:r w:rsidR="00E629E6" w:rsidRPr="001D1B12">
        <w:rPr>
          <w:rFonts w:ascii="Cambria" w:hAnsi="Cambria" w:cs="Times New Roman"/>
          <w:sz w:val="24"/>
          <w:szCs w:val="24"/>
        </w:rPr>
        <w:t>raised in a family of meat-lovers</w:t>
      </w:r>
      <w:r w:rsidR="00463506" w:rsidRPr="001D1B12">
        <w:rPr>
          <w:rFonts w:ascii="Cambria" w:hAnsi="Cambria" w:cs="Times New Roman"/>
          <w:sz w:val="24"/>
          <w:szCs w:val="24"/>
        </w:rPr>
        <w:t>, which pre-dispose</w:t>
      </w:r>
      <w:r w:rsidR="002A0EE0" w:rsidRPr="001D1B12">
        <w:rPr>
          <w:rFonts w:ascii="Cambria" w:hAnsi="Cambria" w:cs="Times New Roman"/>
          <w:sz w:val="24"/>
          <w:szCs w:val="24"/>
        </w:rPr>
        <w:t>d</w:t>
      </w:r>
      <w:r w:rsidR="00463506" w:rsidRPr="001D1B12">
        <w:rPr>
          <w:rFonts w:ascii="Cambria" w:hAnsi="Cambria" w:cs="Times New Roman"/>
          <w:sz w:val="24"/>
          <w:szCs w:val="24"/>
        </w:rPr>
        <w:t xml:space="preserve"> her to that opinion</w:t>
      </w:r>
      <w:r w:rsidR="00E629E6" w:rsidRPr="001D1B12">
        <w:rPr>
          <w:rFonts w:ascii="Cambria" w:hAnsi="Cambria" w:cs="Times New Roman"/>
          <w:sz w:val="24"/>
          <w:szCs w:val="24"/>
        </w:rPr>
        <w:t xml:space="preserve">. Should this inform </w:t>
      </w:r>
      <w:r w:rsidR="00862A54" w:rsidRPr="001D1B12">
        <w:rPr>
          <w:rFonts w:ascii="Cambria" w:hAnsi="Cambria" w:cs="Times New Roman"/>
          <w:sz w:val="24"/>
          <w:szCs w:val="24"/>
        </w:rPr>
        <w:t>her</w:t>
      </w:r>
      <w:r w:rsidR="00E629E6" w:rsidRPr="001D1B12">
        <w:rPr>
          <w:rFonts w:ascii="Cambria" w:hAnsi="Cambria" w:cs="Times New Roman"/>
          <w:sz w:val="24"/>
          <w:szCs w:val="24"/>
        </w:rPr>
        <w:t xml:space="preserve"> deliberations as to whether to eat meat?</w:t>
      </w:r>
    </w:p>
    <w:p w14:paraId="2E591C12" w14:textId="772384D1" w:rsidR="00E16A04" w:rsidRPr="001D1B12" w:rsidRDefault="00E629E6" w:rsidP="00D000FA">
      <w:pPr>
        <w:spacing w:line="240" w:lineRule="auto"/>
        <w:rPr>
          <w:rFonts w:ascii="Cambria" w:hAnsi="Cambria" w:cs="Times New Roman"/>
          <w:sz w:val="24"/>
          <w:szCs w:val="24"/>
        </w:rPr>
      </w:pPr>
      <w:r w:rsidRPr="001D1B12">
        <w:rPr>
          <w:rFonts w:ascii="Cambria" w:hAnsi="Cambria" w:cs="Times New Roman"/>
          <w:sz w:val="24"/>
          <w:szCs w:val="24"/>
        </w:rPr>
        <w:t>There are parallel debates in</w:t>
      </w:r>
      <w:r w:rsidR="003F567A" w:rsidRPr="001D1B12">
        <w:rPr>
          <w:rFonts w:ascii="Cambria" w:hAnsi="Cambria" w:cs="Times New Roman"/>
          <w:sz w:val="24"/>
          <w:szCs w:val="24"/>
        </w:rPr>
        <w:t xml:space="preserve"> aesthetics</w:t>
      </w:r>
      <w:r w:rsidRPr="001D1B12">
        <w:rPr>
          <w:rFonts w:ascii="Cambria" w:hAnsi="Cambria" w:cs="Times New Roman"/>
          <w:sz w:val="24"/>
          <w:szCs w:val="24"/>
        </w:rPr>
        <w:t>.</w:t>
      </w:r>
      <w:r w:rsidR="00CF2C65" w:rsidRPr="001D1B12">
        <w:rPr>
          <w:rStyle w:val="FootnoteReference"/>
          <w:rFonts w:ascii="Cambria" w:hAnsi="Cambria" w:cs="Times New Roman"/>
          <w:sz w:val="24"/>
          <w:szCs w:val="24"/>
        </w:rPr>
        <w:footnoteReference w:id="29"/>
      </w:r>
      <w:r w:rsidR="00CF2C65" w:rsidRPr="001D1B12">
        <w:rPr>
          <w:rFonts w:ascii="Cambria" w:hAnsi="Cambria" w:cs="Times New Roman"/>
          <w:sz w:val="24"/>
          <w:szCs w:val="24"/>
        </w:rPr>
        <w:t xml:space="preserve"> </w:t>
      </w:r>
      <w:r w:rsidR="008B0C72" w:rsidRPr="001D1B12">
        <w:rPr>
          <w:rFonts w:ascii="Cambria" w:hAnsi="Cambria" w:cs="Times New Roman"/>
          <w:sz w:val="24"/>
          <w:szCs w:val="24"/>
        </w:rPr>
        <w:t>Recall the</w:t>
      </w:r>
      <w:r w:rsidR="00E16A04" w:rsidRPr="001D1B12">
        <w:rPr>
          <w:rFonts w:ascii="Cambria" w:hAnsi="Cambria" w:cs="Times New Roman"/>
          <w:sz w:val="24"/>
          <w:szCs w:val="24"/>
        </w:rPr>
        <w:t xml:space="preserve"> Kantian tradition according to which aesthetic judgement is in some important sense autonomous. </w:t>
      </w:r>
      <w:r w:rsidR="00F3732D" w:rsidRPr="001D1B12">
        <w:rPr>
          <w:rFonts w:ascii="Cambria" w:hAnsi="Cambria" w:cs="Times New Roman"/>
          <w:sz w:val="24"/>
          <w:szCs w:val="24"/>
        </w:rPr>
        <w:t>This prompts</w:t>
      </w:r>
      <w:r w:rsidR="00E16A04" w:rsidRPr="001D1B12">
        <w:rPr>
          <w:rFonts w:ascii="Cambria" w:hAnsi="Cambria" w:cs="Times New Roman"/>
          <w:sz w:val="24"/>
          <w:szCs w:val="24"/>
        </w:rPr>
        <w:t xml:space="preserve"> aestheticians</w:t>
      </w:r>
      <w:r w:rsidR="00F3732D" w:rsidRPr="001D1B12">
        <w:rPr>
          <w:rFonts w:ascii="Cambria" w:hAnsi="Cambria" w:cs="Times New Roman"/>
          <w:sz w:val="24"/>
          <w:szCs w:val="24"/>
        </w:rPr>
        <w:t xml:space="preserve"> to</w:t>
      </w:r>
      <w:r w:rsidR="00E16A04" w:rsidRPr="001D1B12">
        <w:rPr>
          <w:rFonts w:ascii="Cambria" w:hAnsi="Cambria" w:cs="Times New Roman"/>
          <w:sz w:val="24"/>
          <w:szCs w:val="24"/>
        </w:rPr>
        <w:t xml:space="preserve"> ask what bearing disagreement has </w:t>
      </w:r>
      <w:r w:rsidR="00482EA1" w:rsidRPr="001D1B12">
        <w:rPr>
          <w:rFonts w:ascii="Cambria" w:hAnsi="Cambria" w:cs="Times New Roman"/>
          <w:sz w:val="24"/>
          <w:szCs w:val="24"/>
        </w:rPr>
        <w:t xml:space="preserve">on </w:t>
      </w:r>
      <w:r w:rsidR="00E16A04" w:rsidRPr="001D1B12">
        <w:rPr>
          <w:rFonts w:ascii="Cambria" w:hAnsi="Cambria" w:cs="Times New Roman"/>
          <w:sz w:val="24"/>
          <w:szCs w:val="24"/>
        </w:rPr>
        <w:t xml:space="preserve">a person’s </w:t>
      </w:r>
      <w:r w:rsidR="00862A54" w:rsidRPr="001D1B12">
        <w:rPr>
          <w:rFonts w:ascii="Cambria" w:hAnsi="Cambria" w:cs="Times New Roman"/>
          <w:sz w:val="24"/>
          <w:szCs w:val="24"/>
        </w:rPr>
        <w:t>aesthetic judgement</w:t>
      </w:r>
      <w:r w:rsidR="00BB5CFD" w:rsidRPr="001D1B12">
        <w:rPr>
          <w:rFonts w:ascii="Cambria" w:hAnsi="Cambria" w:cs="Times New Roman"/>
          <w:sz w:val="24"/>
          <w:szCs w:val="24"/>
        </w:rPr>
        <w:t>s</w:t>
      </w:r>
      <w:r w:rsidR="00862A54" w:rsidRPr="001D1B12">
        <w:rPr>
          <w:rFonts w:ascii="Cambria" w:hAnsi="Cambria" w:cs="Times New Roman"/>
          <w:sz w:val="24"/>
          <w:szCs w:val="24"/>
        </w:rPr>
        <w:t xml:space="preserve"> </w:t>
      </w:r>
      <w:r w:rsidR="00862A54" w:rsidRPr="001D1B12">
        <w:rPr>
          <w:rFonts w:ascii="Cambria" w:hAnsi="Cambria" w:cs="Times New Roman"/>
          <w:sz w:val="24"/>
          <w:szCs w:val="24"/>
        </w:rPr>
        <w:fldChar w:fldCharType="begin"/>
      </w:r>
      <w:r w:rsidR="00F3732D" w:rsidRPr="001D1B12">
        <w:rPr>
          <w:rFonts w:ascii="Cambria" w:hAnsi="Cambria" w:cs="Times New Roman"/>
          <w:sz w:val="24"/>
          <w:szCs w:val="24"/>
        </w:rPr>
        <w:instrText xml:space="preserve"> ADDIN ZOTERO_ITEM CSL_CITATION {"citationID":"qOBuFD2x","properties":{"formattedCitation":"(Gorodeisky and Marcus 2018; Hopkins 2001; McGonigal 2006; Robson 2014)","plainCitation":"(Gorodeisky and Marcus 2018; Hopkins 2001; McGonigal 2006; Robson 2014)","noteIndex":0},"citationItems":[{"id":122,"uris":["http://zotero.org/users/5847545/items/RILP5DUG"],"uri":["http://zotero.org/users/5847545/items/RILP5DUG"],"itemData":{"id":122,"type":"article-journal","title":"Aesthetic Rationality","container-title":"Journal of Philosophy","page":"113-140","volume":"115","issue":"3","author":[{"family":"Gorodeisky","given":"Keren"},{"family":"Marcus","given":"Eric"}],"issued":{"date-parts":[["2018"]]}}},{"id":960,"uris":["http://zotero.org/users/5847545/items/GM9Q5WGW"],"uri":["http://zotero.org/users/5847545/items/GM9Q5WGW"],"itemData":{"id":960,"type":"article-journal","title":"Kant, Quasi-Realism and the Autonomy of Aesthetic Judgement","container-title":"European Journal of Philosophy","page":"166-189","volume":"9","issue":"2","author":[{"family":"Hopkins","given":"Robert"}],"issued":{"date-parts":[["2001"]]}}},{"id":961,"uris":["http://zotero.org/users/5847545/items/83YQY6MW"],"uri":["http://zotero.org/users/5847545/items/83YQY6MW"],"itemData":{"id":961,"type":"article-journal","title":"The Autonomy of Aesthetic Judgement","container-title":"British Journal of Aesthetics","page":"331-348","volume":"46","issue":"4","author":[{"family":"McGonigal","given":"Andrew"}],"issued":{"date-parts":[["2006"]]}}},{"id":957,"uris":["http://zotero.org/users/5847545/items/Z4CIKYZ9"],"uri":["http://zotero.org/users/5847545/items/Z4CIKYZ9"],"itemData":{"id":957,"type":"article-journal","title":"Aesthetic Autonomy and Self-Aggrandisement","container-title":"Royal Institute of Philosophy Supplement","page":"3-28","volume":"75","author":[{"family":"Robson","given":"Jon"}],"issued":{"date-parts":[["2014"]]}}}],"schema":"https://github.com/citation-style-language/schema/raw/master/csl-citation.json"} </w:instrText>
      </w:r>
      <w:r w:rsidR="00862A54" w:rsidRPr="001D1B12">
        <w:rPr>
          <w:rFonts w:ascii="Cambria" w:hAnsi="Cambria" w:cs="Times New Roman"/>
          <w:sz w:val="24"/>
          <w:szCs w:val="24"/>
        </w:rPr>
        <w:fldChar w:fldCharType="separate"/>
      </w:r>
      <w:r w:rsidR="00F3732D" w:rsidRPr="001D1B12">
        <w:rPr>
          <w:rFonts w:ascii="Cambria" w:hAnsi="Cambria" w:cs="Times New Roman"/>
          <w:sz w:val="24"/>
          <w:szCs w:val="24"/>
        </w:rPr>
        <w:t>(Gorodeisky and Marcus 2018; Hopkins 2001; McGonigal 2006; Robson 2014)</w:t>
      </w:r>
      <w:r w:rsidR="00862A54" w:rsidRPr="001D1B12">
        <w:rPr>
          <w:rFonts w:ascii="Cambria" w:hAnsi="Cambria" w:cs="Times New Roman"/>
          <w:sz w:val="24"/>
          <w:szCs w:val="24"/>
        </w:rPr>
        <w:fldChar w:fldCharType="end"/>
      </w:r>
      <w:r w:rsidR="00862A54" w:rsidRPr="001D1B12">
        <w:rPr>
          <w:rFonts w:ascii="Cambria" w:hAnsi="Cambria" w:cs="Times New Roman"/>
          <w:sz w:val="24"/>
          <w:szCs w:val="24"/>
        </w:rPr>
        <w:t xml:space="preserve">. </w:t>
      </w:r>
      <w:r w:rsidR="002E519B" w:rsidRPr="001D1B12">
        <w:rPr>
          <w:rFonts w:ascii="Cambria" w:hAnsi="Cambria" w:cs="Times New Roman"/>
          <w:sz w:val="24"/>
          <w:szCs w:val="24"/>
        </w:rPr>
        <w:t>If</w:t>
      </w:r>
      <w:r w:rsidR="00862A54" w:rsidRPr="001D1B12">
        <w:rPr>
          <w:rFonts w:ascii="Cambria" w:hAnsi="Cambria" w:cs="Times New Roman"/>
          <w:sz w:val="24"/>
          <w:szCs w:val="24"/>
        </w:rPr>
        <w:t xml:space="preserve"> Charity think</w:t>
      </w:r>
      <w:r w:rsidR="00BB5CFD" w:rsidRPr="001D1B12">
        <w:rPr>
          <w:rFonts w:ascii="Cambria" w:hAnsi="Cambria" w:cs="Times New Roman"/>
          <w:sz w:val="24"/>
          <w:szCs w:val="24"/>
        </w:rPr>
        <w:t>s</w:t>
      </w:r>
      <w:r w:rsidR="00862A54" w:rsidRPr="001D1B12">
        <w:rPr>
          <w:rFonts w:ascii="Cambria" w:hAnsi="Cambria" w:cs="Times New Roman"/>
          <w:sz w:val="24"/>
          <w:szCs w:val="24"/>
        </w:rPr>
        <w:t xml:space="preserve"> that the film is good, but her friends think it is bad, is there </w:t>
      </w:r>
      <w:r w:rsidR="0046259C" w:rsidRPr="001D1B12">
        <w:rPr>
          <w:rFonts w:ascii="Cambria" w:hAnsi="Cambria" w:cs="Times New Roman"/>
          <w:sz w:val="24"/>
          <w:szCs w:val="24"/>
        </w:rPr>
        <w:t>rational</w:t>
      </w:r>
      <w:r w:rsidR="00862A54" w:rsidRPr="001D1B12">
        <w:rPr>
          <w:rFonts w:ascii="Cambria" w:hAnsi="Cambria" w:cs="Times New Roman"/>
          <w:sz w:val="24"/>
          <w:szCs w:val="24"/>
        </w:rPr>
        <w:t xml:space="preserve"> pressure on her to revise her estimation? If so, then </w:t>
      </w:r>
      <w:r w:rsidR="008B0C72" w:rsidRPr="001D1B12">
        <w:rPr>
          <w:rFonts w:ascii="Cambria" w:hAnsi="Cambria" w:cs="Times New Roman"/>
          <w:sz w:val="24"/>
          <w:szCs w:val="24"/>
        </w:rPr>
        <w:t xml:space="preserve">a person’s </w:t>
      </w:r>
      <w:r w:rsidR="00862A54" w:rsidRPr="001D1B12">
        <w:rPr>
          <w:rFonts w:ascii="Cambria" w:hAnsi="Cambria" w:cs="Times New Roman"/>
          <w:sz w:val="24"/>
          <w:szCs w:val="24"/>
        </w:rPr>
        <w:t xml:space="preserve">aesthetic judgement is in some way </w:t>
      </w:r>
      <w:r w:rsidR="00E16A04" w:rsidRPr="001D1B12">
        <w:rPr>
          <w:rFonts w:ascii="Cambria" w:hAnsi="Cambria" w:cs="Times New Roman"/>
          <w:sz w:val="24"/>
          <w:szCs w:val="24"/>
        </w:rPr>
        <w:t xml:space="preserve">answerable to others’, </w:t>
      </w:r>
      <w:r w:rsidR="00862A54" w:rsidRPr="001D1B12">
        <w:rPr>
          <w:rFonts w:ascii="Cambria" w:hAnsi="Cambria" w:cs="Times New Roman"/>
          <w:sz w:val="24"/>
          <w:szCs w:val="24"/>
        </w:rPr>
        <w:t>which seem</w:t>
      </w:r>
      <w:r w:rsidR="00F3732D" w:rsidRPr="001D1B12">
        <w:rPr>
          <w:rFonts w:ascii="Cambria" w:hAnsi="Cambria" w:cs="Times New Roman"/>
          <w:sz w:val="24"/>
          <w:szCs w:val="24"/>
        </w:rPr>
        <w:t>s</w:t>
      </w:r>
      <w:r w:rsidR="00862A54" w:rsidRPr="001D1B12">
        <w:rPr>
          <w:rFonts w:ascii="Cambria" w:hAnsi="Cambria" w:cs="Times New Roman"/>
          <w:sz w:val="24"/>
          <w:szCs w:val="24"/>
        </w:rPr>
        <w:t xml:space="preserve"> to introduce an element of he</w:t>
      </w:r>
      <w:r w:rsidR="00E16A04" w:rsidRPr="001D1B12">
        <w:rPr>
          <w:rFonts w:ascii="Cambria" w:hAnsi="Cambria" w:cs="Times New Roman"/>
          <w:sz w:val="24"/>
          <w:szCs w:val="24"/>
        </w:rPr>
        <w:t>teronom</w:t>
      </w:r>
      <w:r w:rsidR="00862A54" w:rsidRPr="001D1B12">
        <w:rPr>
          <w:rFonts w:ascii="Cambria" w:hAnsi="Cambria" w:cs="Times New Roman"/>
          <w:sz w:val="24"/>
          <w:szCs w:val="24"/>
        </w:rPr>
        <w:t xml:space="preserve">y. </w:t>
      </w:r>
      <w:r w:rsidR="00E16A04" w:rsidRPr="001D1B12">
        <w:rPr>
          <w:rFonts w:ascii="Cambria" w:hAnsi="Cambria" w:cs="Times New Roman"/>
          <w:sz w:val="24"/>
          <w:szCs w:val="24"/>
        </w:rPr>
        <w:t xml:space="preserve"> </w:t>
      </w:r>
    </w:p>
    <w:p w14:paraId="775CCB43" w14:textId="16BE77B2" w:rsidR="0046259C" w:rsidRPr="001D1B12" w:rsidRDefault="0046259C" w:rsidP="00D000FA">
      <w:pPr>
        <w:spacing w:line="240" w:lineRule="auto"/>
        <w:rPr>
          <w:rFonts w:ascii="Cambria" w:hAnsi="Cambria" w:cs="Times New Roman"/>
          <w:sz w:val="24"/>
          <w:szCs w:val="24"/>
        </w:rPr>
      </w:pPr>
      <w:r w:rsidRPr="001D1B12">
        <w:rPr>
          <w:rFonts w:ascii="Cambria" w:hAnsi="Cambria" w:cs="Times New Roman"/>
          <w:sz w:val="24"/>
          <w:szCs w:val="24"/>
        </w:rPr>
        <w:t xml:space="preserve">This leads to a wider concern about irrelevant influences on aesthetic judgement </w:t>
      </w:r>
      <w:r w:rsidRPr="001D1B12">
        <w:rPr>
          <w:rFonts w:ascii="Cambria" w:hAnsi="Cambria" w:cs="Times New Roman"/>
          <w:sz w:val="24"/>
          <w:szCs w:val="24"/>
        </w:rPr>
        <w:fldChar w:fldCharType="begin"/>
      </w:r>
      <w:r w:rsidR="00F3732D" w:rsidRPr="001D1B12">
        <w:rPr>
          <w:rFonts w:ascii="Cambria" w:hAnsi="Cambria" w:cs="Times New Roman"/>
          <w:sz w:val="24"/>
          <w:szCs w:val="24"/>
        </w:rPr>
        <w:instrText xml:space="preserve"> ADDIN ZOTERO_ITEM CSL_CITATION {"citationID":"MzvVsw5g","properties":{"formattedCitation":"(Dorsch 2014; Kieran 2011; Lopes 2014; Meskin et al. 2013)","plainCitation":"(Dorsch 2014; Kieran 2011; Lopes 2014; Meskin et al. 2013)","noteIndex":0},"citationItems":[{"id":959,"uris":["http://zotero.org/users/5847545/items/724YNRU4"],"uri":["http://zotero.org/users/5847545/items/724YNRU4"],"itemData":{"id":959,"type":"chapter","title":"The Limits of Aesthetic Empiricism","container-title":"Aesthetics and the Sciences of Mind","publisher":"Oxford University Press","publisher-place":"Oxford","page":"75-100","event-place":"Oxford","author":[{"family":"Dorsch","given":"Fabian"}],"editor":[{"family":"Currie","given":"Gregory"},{"family":"Kieran","given":"Matthew"},{"family":"Meskin","given":"Aaron"},{"family":"Robson","given":"Jon"}],"issued":{"date-parts":[["2014"]]}}},{"id":954,"uris":["http://zotero.org/users/5847545/items/TCVM4SGZ"],"uri":["http://zotero.org/users/5847545/items/TCVM4SGZ"],"itemData":{"id":954,"type":"chapter","title":"The Fragility of Aesthetic Knowledge: Aesthetic Psychology and Appreciative Virtues","container-title":"The Aesthetic Mind: Philosophy and Psychology","publisher":"Oxford University Press","publisher-place":"Oxford","page":"32-43","event-place":"Oxford","author":[{"family":"Kieran","given":"Matthew"}],"editor":[{"family":"Goldie","given":"Peter"},{"family":"Schellekens","given":"Elisabeth"}],"issued":{"date-parts":[["2011"]]}}},{"id":955,"uris":["http://zotero.org/users/5847545/items/KKKLX82P"],"uri":["http://zotero.org/users/5847545/items/KKKLX82P"],"itemData":{"id":955,"type":"chapter","title":"Feckless Reason","container-title":"Aesthetics and the Sciences of Mind","publisher":"Oxford University Press","publisher-place":"Oxford","page":"21-36","event-place":"Oxford","author":[{"family":"Lopes","given":"Dominic McIver"}],"editor":[{"family":"Currie","given":"Gregory"},{"family":"Kieran","given":"Matthew"},{"family":"Meskin","given":"Aaron"},{"family":"Robson","given":"Jon"}],"issued":{"date-parts":[["2014"]]}}},{"id":958,"uris":["http://zotero.org/users/5847545/items/SMAEPCQ3"],"uri":["http://zotero.org/users/5847545/items/SMAEPCQ3"],"itemData":{"id":958,"type":"article-journal","title":"Mere Exposure to Bad Art","container-title":"British Journal of Aesthetics","page":"139-164","volume":"53","issue":"2","author":[{"family":"Meskin","given":"Aaron"},{"family":"Phelan","given":"Mark"},{"family":"Moore","given":"Margaret"},{"family":"Kieran","given":"Matthew"}],"issued":{"date-parts":[["2013"]]}}}],"schema":"https://github.com/citation-style-language/schema/raw/master/csl-citation.json"} </w:instrText>
      </w:r>
      <w:r w:rsidRPr="001D1B12">
        <w:rPr>
          <w:rFonts w:ascii="Cambria" w:hAnsi="Cambria" w:cs="Times New Roman"/>
          <w:sz w:val="24"/>
          <w:szCs w:val="24"/>
        </w:rPr>
        <w:fldChar w:fldCharType="separate"/>
      </w:r>
      <w:r w:rsidR="00F3732D" w:rsidRPr="001D1B12">
        <w:rPr>
          <w:rFonts w:ascii="Cambria" w:hAnsi="Cambria" w:cs="Times New Roman"/>
          <w:sz w:val="24"/>
          <w:szCs w:val="24"/>
        </w:rPr>
        <w:t>(Dorsch 2014; Kieran 2011; Lopes 2014; Meskin et al. 2013)</w:t>
      </w:r>
      <w:r w:rsidRPr="001D1B12">
        <w:rPr>
          <w:rFonts w:ascii="Cambria" w:hAnsi="Cambria" w:cs="Times New Roman"/>
          <w:sz w:val="24"/>
          <w:szCs w:val="24"/>
        </w:rPr>
        <w:fldChar w:fldCharType="end"/>
      </w:r>
      <w:r w:rsidRPr="001D1B12">
        <w:rPr>
          <w:rFonts w:ascii="Cambria" w:hAnsi="Cambria" w:cs="Times New Roman"/>
          <w:sz w:val="24"/>
          <w:szCs w:val="24"/>
        </w:rPr>
        <w:t xml:space="preserve">. </w:t>
      </w:r>
      <w:r w:rsidR="002E519B" w:rsidRPr="001D1B12">
        <w:rPr>
          <w:rFonts w:ascii="Cambria" w:hAnsi="Cambria" w:cs="Times New Roman"/>
          <w:sz w:val="24"/>
          <w:szCs w:val="24"/>
        </w:rPr>
        <w:t>If</w:t>
      </w:r>
      <w:r w:rsidRPr="001D1B12">
        <w:rPr>
          <w:rFonts w:ascii="Cambria" w:hAnsi="Cambria" w:cs="Times New Roman"/>
          <w:sz w:val="24"/>
          <w:szCs w:val="24"/>
        </w:rPr>
        <w:t xml:space="preserve"> Charlie acquires evidence that his judgement that the film is bad is subject to bias—say, </w:t>
      </w:r>
      <w:r w:rsidR="002E519B" w:rsidRPr="001D1B12">
        <w:rPr>
          <w:rFonts w:ascii="Cambria" w:hAnsi="Cambria" w:cs="Times New Roman"/>
          <w:sz w:val="24"/>
          <w:szCs w:val="24"/>
        </w:rPr>
        <w:t>a snobbish aversion to popular cinema</w:t>
      </w:r>
      <w:r w:rsidRPr="001D1B12">
        <w:rPr>
          <w:rFonts w:ascii="Cambria" w:hAnsi="Cambria" w:cs="Times New Roman"/>
          <w:sz w:val="24"/>
          <w:szCs w:val="24"/>
        </w:rPr>
        <w:t xml:space="preserve">—does that </w:t>
      </w:r>
      <w:r w:rsidR="00F3732D" w:rsidRPr="001D1B12">
        <w:rPr>
          <w:rFonts w:ascii="Cambria" w:hAnsi="Cambria" w:cs="Times New Roman"/>
          <w:sz w:val="24"/>
          <w:szCs w:val="24"/>
        </w:rPr>
        <w:t>make it irrational for him</w:t>
      </w:r>
      <w:r w:rsidRPr="001D1B12">
        <w:rPr>
          <w:rFonts w:ascii="Cambria" w:hAnsi="Cambria" w:cs="Times New Roman"/>
          <w:sz w:val="24"/>
          <w:szCs w:val="24"/>
        </w:rPr>
        <w:t xml:space="preserve"> to </w:t>
      </w:r>
      <w:r w:rsidR="00F3732D" w:rsidRPr="001D1B12">
        <w:rPr>
          <w:rFonts w:ascii="Cambria" w:hAnsi="Cambria" w:cs="Times New Roman"/>
          <w:sz w:val="24"/>
          <w:szCs w:val="24"/>
        </w:rPr>
        <w:t>maintain</w:t>
      </w:r>
      <w:r w:rsidRPr="001D1B12">
        <w:rPr>
          <w:rFonts w:ascii="Cambria" w:hAnsi="Cambria" w:cs="Times New Roman"/>
          <w:sz w:val="24"/>
          <w:szCs w:val="24"/>
        </w:rPr>
        <w:t xml:space="preserve"> his judgement? To return to an earlier theme, answering in the affirmative might be a step toward a form of </w:t>
      </w:r>
      <w:r w:rsidR="002E519B" w:rsidRPr="001D1B12">
        <w:rPr>
          <w:rFonts w:ascii="Cambria" w:hAnsi="Cambria" w:cs="Times New Roman"/>
          <w:sz w:val="24"/>
          <w:szCs w:val="24"/>
        </w:rPr>
        <w:t xml:space="preserve">aesthetic </w:t>
      </w:r>
      <w:r w:rsidRPr="001D1B12">
        <w:rPr>
          <w:rFonts w:ascii="Cambria" w:hAnsi="Cambria" w:cs="Times New Roman"/>
          <w:sz w:val="24"/>
          <w:szCs w:val="24"/>
        </w:rPr>
        <w:t>scepticism</w:t>
      </w:r>
      <w:r w:rsidR="00BB5CFD" w:rsidRPr="001D1B12">
        <w:rPr>
          <w:rFonts w:ascii="Cambria" w:hAnsi="Cambria" w:cs="Times New Roman"/>
          <w:sz w:val="24"/>
          <w:szCs w:val="24"/>
        </w:rPr>
        <w:t>, since</w:t>
      </w:r>
      <w:r w:rsidR="002E519B" w:rsidRPr="001D1B12">
        <w:rPr>
          <w:rFonts w:ascii="Cambria" w:hAnsi="Cambria" w:cs="Times New Roman"/>
          <w:sz w:val="24"/>
          <w:szCs w:val="24"/>
        </w:rPr>
        <w:t xml:space="preserve"> there is evidence </w:t>
      </w:r>
      <w:r w:rsidR="00463506" w:rsidRPr="001D1B12">
        <w:rPr>
          <w:rFonts w:ascii="Cambria" w:hAnsi="Cambria" w:cs="Times New Roman"/>
          <w:sz w:val="24"/>
          <w:szCs w:val="24"/>
        </w:rPr>
        <w:t>that</w:t>
      </w:r>
      <w:r w:rsidR="002E519B" w:rsidRPr="001D1B12">
        <w:rPr>
          <w:rFonts w:ascii="Cambria" w:hAnsi="Cambria" w:cs="Times New Roman"/>
          <w:sz w:val="24"/>
          <w:szCs w:val="24"/>
        </w:rPr>
        <w:t xml:space="preserve"> snobbishness </w:t>
      </w:r>
      <w:r w:rsidR="00463506" w:rsidRPr="001D1B12">
        <w:rPr>
          <w:rFonts w:ascii="Cambria" w:hAnsi="Cambria" w:cs="Times New Roman"/>
          <w:sz w:val="24"/>
          <w:szCs w:val="24"/>
        </w:rPr>
        <w:t xml:space="preserve">is widespread </w:t>
      </w:r>
      <w:r w:rsidRPr="001D1B12">
        <w:rPr>
          <w:rFonts w:ascii="Cambria" w:hAnsi="Cambria" w:cs="Times New Roman"/>
          <w:sz w:val="24"/>
          <w:szCs w:val="24"/>
        </w:rPr>
        <w:fldChar w:fldCharType="begin"/>
      </w:r>
      <w:r w:rsidR="00057EAE" w:rsidRPr="001D1B12">
        <w:rPr>
          <w:rFonts w:ascii="Cambria" w:hAnsi="Cambria" w:cs="Times New Roman"/>
          <w:sz w:val="24"/>
          <w:szCs w:val="24"/>
        </w:rPr>
        <w:instrText xml:space="preserve"> ADDIN ZOTERO_ITEM CSL_CITATION {"citationID":"gR0bOHI0","properties":{"formattedCitation":"(Kieran 2010)","plainCitation":"(Kieran 2010)","noteIndex":0},"citationItems":[{"id":102,"uris":["http://zotero.org/users/5847545/items/VPQMPTUX"],"uri":["http://zotero.org/users/5847545/items/VPQMPTUX"],"itemData":{"id":102,"type":"article-journal","title":"The Vice of Snobbery: Aesthetic Knowledge, Justification and Virtue in Art Appreciation","container-title":"Philosophical Quarterly","page":"243-263","volume":"60","issue":"239","author":[{"family":"Kieran","given":"Matthew"}],"issued":{"date-parts":[["2010"]]}}}],"schema":"https://github.com/citation-style-language/schema/raw/master/csl-citation.json"} </w:instrText>
      </w:r>
      <w:r w:rsidRPr="001D1B12">
        <w:rPr>
          <w:rFonts w:ascii="Cambria" w:hAnsi="Cambria" w:cs="Times New Roman"/>
          <w:sz w:val="24"/>
          <w:szCs w:val="24"/>
        </w:rPr>
        <w:fldChar w:fldCharType="separate"/>
      </w:r>
      <w:r w:rsidR="00057EAE" w:rsidRPr="001D1B12">
        <w:rPr>
          <w:rFonts w:ascii="Cambria" w:hAnsi="Cambria" w:cs="Times New Roman"/>
          <w:sz w:val="24"/>
          <w:szCs w:val="24"/>
        </w:rPr>
        <w:t>(Kieran 2010)</w:t>
      </w:r>
      <w:r w:rsidRPr="001D1B12">
        <w:rPr>
          <w:rFonts w:ascii="Cambria" w:hAnsi="Cambria" w:cs="Times New Roman"/>
          <w:sz w:val="24"/>
          <w:szCs w:val="24"/>
        </w:rPr>
        <w:fldChar w:fldCharType="end"/>
      </w:r>
      <w:r w:rsidRPr="001D1B12">
        <w:rPr>
          <w:rFonts w:ascii="Cambria" w:hAnsi="Cambria" w:cs="Times New Roman"/>
          <w:sz w:val="24"/>
          <w:szCs w:val="24"/>
        </w:rPr>
        <w:t xml:space="preserve">. </w:t>
      </w:r>
    </w:p>
    <w:p w14:paraId="2569AFEA" w14:textId="58084CD9" w:rsidR="00F17790" w:rsidRPr="001D1B12" w:rsidRDefault="0046259C" w:rsidP="00D000FA">
      <w:pPr>
        <w:spacing w:line="240" w:lineRule="auto"/>
        <w:rPr>
          <w:rFonts w:ascii="Cambria" w:hAnsi="Cambria" w:cs="Times New Roman"/>
          <w:sz w:val="24"/>
          <w:szCs w:val="24"/>
        </w:rPr>
      </w:pPr>
      <w:r w:rsidRPr="001D1B12">
        <w:rPr>
          <w:rFonts w:ascii="Cambria" w:hAnsi="Cambria" w:cs="Times New Roman"/>
          <w:sz w:val="24"/>
          <w:szCs w:val="24"/>
        </w:rPr>
        <w:t>As this non-exhaustive survey indicates, there are close connections between debates in epistemology, ethics, and aesthetics concerning higher-order evidence in its different forms</w:t>
      </w:r>
      <w:r w:rsidR="00EE458C" w:rsidRPr="001D1B12">
        <w:rPr>
          <w:rFonts w:ascii="Cambria" w:hAnsi="Cambria" w:cs="Times New Roman"/>
          <w:sz w:val="24"/>
          <w:szCs w:val="24"/>
        </w:rPr>
        <w:t>. It is likely that future work in this area will explore those connections further and unearth new ones to pursue.</w:t>
      </w:r>
      <w:r w:rsidR="00D000FA">
        <w:rPr>
          <w:rStyle w:val="FootnoteReference"/>
          <w:rFonts w:ascii="Cambria" w:hAnsi="Cambria" w:cs="Times New Roman"/>
          <w:sz w:val="24"/>
          <w:szCs w:val="24"/>
        </w:rPr>
        <w:footnoteReference w:id="30"/>
      </w:r>
    </w:p>
    <w:p w14:paraId="0B2EF12B" w14:textId="301C8409" w:rsidR="00F17790" w:rsidRPr="00D000FA" w:rsidRDefault="00D068FD" w:rsidP="00D000FA">
      <w:pPr>
        <w:spacing w:line="240" w:lineRule="auto"/>
        <w:rPr>
          <w:rFonts w:ascii="Cambria" w:hAnsi="Cambria" w:cs="Times New Roman"/>
          <w:b/>
          <w:bCs/>
          <w:sz w:val="24"/>
          <w:szCs w:val="24"/>
        </w:rPr>
      </w:pPr>
      <w:r w:rsidRPr="00D000FA">
        <w:rPr>
          <w:rFonts w:ascii="Cambria" w:hAnsi="Cambria" w:cs="Times New Roman"/>
          <w:b/>
          <w:bCs/>
          <w:sz w:val="24"/>
          <w:szCs w:val="24"/>
        </w:rPr>
        <w:t>References</w:t>
      </w:r>
    </w:p>
    <w:p w14:paraId="4C420BED" w14:textId="258C7F43" w:rsidR="007F084F" w:rsidRPr="001D1B12" w:rsidRDefault="00AD4C07" w:rsidP="007F084F">
      <w:pPr>
        <w:pStyle w:val="Bibliography"/>
        <w:rPr>
          <w:rFonts w:ascii="Cambria" w:hAnsi="Cambria" w:cs="Times New Roman"/>
          <w:sz w:val="24"/>
          <w:szCs w:val="24"/>
        </w:rPr>
      </w:pPr>
      <w:r w:rsidRPr="001D1B12">
        <w:rPr>
          <w:rFonts w:ascii="Cambria" w:hAnsi="Cambria" w:cs="Times New Roman"/>
          <w:sz w:val="24"/>
          <w:szCs w:val="24"/>
        </w:rPr>
        <w:fldChar w:fldCharType="begin"/>
      </w:r>
      <w:r w:rsidR="007F084F" w:rsidRPr="001D1B12">
        <w:rPr>
          <w:rFonts w:ascii="Cambria" w:hAnsi="Cambria" w:cs="Times New Roman"/>
          <w:sz w:val="24"/>
          <w:szCs w:val="24"/>
        </w:rPr>
        <w:instrText xml:space="preserve"> ADDIN ZOTERO_BIBL {"uncited":[],"omitted":[],"custom":[]} CSL_BIBLIOGRAPHY </w:instrText>
      </w:r>
      <w:r w:rsidRPr="001D1B12">
        <w:rPr>
          <w:rFonts w:ascii="Cambria" w:hAnsi="Cambria" w:cs="Times New Roman"/>
          <w:sz w:val="24"/>
          <w:szCs w:val="24"/>
        </w:rPr>
        <w:fldChar w:fldCharType="separate"/>
      </w:r>
      <w:r w:rsidR="007F084F" w:rsidRPr="001D1B12">
        <w:rPr>
          <w:rFonts w:ascii="Cambria" w:hAnsi="Cambria" w:cs="Times New Roman"/>
          <w:sz w:val="24"/>
          <w:szCs w:val="24"/>
        </w:rPr>
        <w:t xml:space="preserve">Alston, William. 1989. </w:t>
      </w:r>
      <w:r w:rsidR="007F084F" w:rsidRPr="001D1B12">
        <w:rPr>
          <w:rFonts w:ascii="Cambria" w:hAnsi="Cambria" w:cs="Times New Roman"/>
          <w:i/>
          <w:iCs/>
          <w:sz w:val="24"/>
          <w:szCs w:val="24"/>
        </w:rPr>
        <w:t>Epistemic Justification</w:t>
      </w:r>
      <w:r w:rsidR="007F084F" w:rsidRPr="001D1B12">
        <w:rPr>
          <w:rFonts w:ascii="Cambria" w:hAnsi="Cambria" w:cs="Times New Roman"/>
          <w:sz w:val="24"/>
          <w:szCs w:val="24"/>
        </w:rPr>
        <w:t>. Ithaca, NY: Cornell University Press.</w:t>
      </w:r>
    </w:p>
    <w:p w14:paraId="1CD0585E" w14:textId="764FD4B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Arpaly, Nomy. 2000. On Acting Rationally Against One’s Best Judgment. </w:t>
      </w:r>
      <w:r w:rsidRPr="001D1B12">
        <w:rPr>
          <w:rFonts w:ascii="Cambria" w:hAnsi="Cambria" w:cs="Times New Roman"/>
          <w:i/>
          <w:iCs/>
          <w:sz w:val="24"/>
          <w:szCs w:val="24"/>
        </w:rPr>
        <w:t>Ethics</w:t>
      </w:r>
      <w:r w:rsidRPr="001D1B12">
        <w:rPr>
          <w:rFonts w:ascii="Cambria" w:hAnsi="Cambria" w:cs="Times New Roman"/>
          <w:sz w:val="24"/>
          <w:szCs w:val="24"/>
        </w:rPr>
        <w:t xml:space="preserve"> 110: 488–513.</w:t>
      </w:r>
    </w:p>
    <w:p w14:paraId="7FDADCBF" w14:textId="1FFAEB1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2002. Moral Worth. </w:t>
      </w:r>
      <w:r w:rsidRPr="001D1B12">
        <w:rPr>
          <w:rFonts w:ascii="Cambria" w:hAnsi="Cambria" w:cs="Times New Roman"/>
          <w:i/>
          <w:iCs/>
          <w:sz w:val="24"/>
          <w:szCs w:val="24"/>
        </w:rPr>
        <w:t>Journal of Philosophy</w:t>
      </w:r>
      <w:r w:rsidRPr="001D1B12">
        <w:rPr>
          <w:rFonts w:ascii="Cambria" w:hAnsi="Cambria" w:cs="Times New Roman"/>
          <w:sz w:val="24"/>
          <w:szCs w:val="24"/>
        </w:rPr>
        <w:t xml:space="preserve"> 99: 223–45.</w:t>
      </w:r>
    </w:p>
    <w:p w14:paraId="0A5379FC" w14:textId="7819D81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Berker, Selim. 2018. A Combinatorial Argument Against Practical Reasons for Belief. </w:t>
      </w:r>
      <w:r w:rsidRPr="001D1B12">
        <w:rPr>
          <w:rFonts w:ascii="Cambria" w:hAnsi="Cambria" w:cs="Times New Roman"/>
          <w:i/>
          <w:iCs/>
          <w:sz w:val="24"/>
          <w:szCs w:val="24"/>
        </w:rPr>
        <w:t>Analytic Philosophy</w:t>
      </w:r>
      <w:r w:rsidRPr="001D1B12">
        <w:rPr>
          <w:rFonts w:ascii="Cambria" w:hAnsi="Cambria" w:cs="Times New Roman"/>
          <w:sz w:val="24"/>
          <w:szCs w:val="24"/>
        </w:rPr>
        <w:t xml:space="preserve"> 59: 427–70.</w:t>
      </w:r>
    </w:p>
    <w:p w14:paraId="3F7B6FEB" w14:textId="506FA5B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Bogardus, Thomas. 2016. Only All Naturalists Should Worry About Only One Evolutionary Debunking Argument. </w:t>
      </w:r>
      <w:r w:rsidRPr="001D1B12">
        <w:rPr>
          <w:rFonts w:ascii="Cambria" w:hAnsi="Cambria" w:cs="Times New Roman"/>
          <w:i/>
          <w:iCs/>
          <w:sz w:val="24"/>
          <w:szCs w:val="24"/>
        </w:rPr>
        <w:t>Ethics</w:t>
      </w:r>
      <w:r w:rsidRPr="001D1B12">
        <w:rPr>
          <w:rFonts w:ascii="Cambria" w:hAnsi="Cambria" w:cs="Times New Roman"/>
          <w:sz w:val="24"/>
          <w:szCs w:val="24"/>
        </w:rPr>
        <w:t xml:space="preserve"> 126: 636–61.</w:t>
      </w:r>
    </w:p>
    <w:p w14:paraId="7D816D20" w14:textId="14DEEFA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Brown, Jessica. 2018. </w:t>
      </w:r>
      <w:r w:rsidRPr="001D1B12">
        <w:rPr>
          <w:rFonts w:ascii="Cambria" w:hAnsi="Cambria" w:cs="Times New Roman"/>
          <w:i/>
          <w:iCs/>
          <w:sz w:val="24"/>
          <w:szCs w:val="24"/>
        </w:rPr>
        <w:t>Fallibilism</w:t>
      </w:r>
      <w:r w:rsidRPr="001D1B12">
        <w:rPr>
          <w:rFonts w:ascii="Cambria" w:hAnsi="Cambria" w:cs="Times New Roman"/>
          <w:sz w:val="24"/>
          <w:szCs w:val="24"/>
        </w:rPr>
        <w:t>. Oxford: Oxford University Press.</w:t>
      </w:r>
    </w:p>
    <w:p w14:paraId="69444DE6" w14:textId="21088870"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Bykvist, Krister. 2017. Moral Ignorance. </w:t>
      </w:r>
      <w:r w:rsidRPr="001D1B12">
        <w:rPr>
          <w:rFonts w:ascii="Cambria" w:hAnsi="Cambria" w:cs="Times New Roman"/>
          <w:i/>
          <w:iCs/>
          <w:sz w:val="24"/>
          <w:szCs w:val="24"/>
        </w:rPr>
        <w:t>Philosophy Compass</w:t>
      </w:r>
      <w:r w:rsidRPr="001D1B12">
        <w:rPr>
          <w:rFonts w:ascii="Cambria" w:hAnsi="Cambria" w:cs="Times New Roman"/>
          <w:sz w:val="24"/>
          <w:szCs w:val="24"/>
        </w:rPr>
        <w:t xml:space="preserve"> 12: 1–8.</w:t>
      </w:r>
    </w:p>
    <w:p w14:paraId="7C6D5255" w14:textId="0E95D405"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Christensen, David. 2010. Higher-Order Evidence.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81: 185–215.</w:t>
      </w:r>
    </w:p>
    <w:p w14:paraId="08FC88A9" w14:textId="2B9F237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2011. Disagreement, Question-Begging, and Epistemic Self-Criticism. </w:t>
      </w:r>
      <w:r w:rsidRPr="001D1B12">
        <w:rPr>
          <w:rFonts w:ascii="Cambria" w:hAnsi="Cambria" w:cs="Times New Roman"/>
          <w:i/>
          <w:iCs/>
          <w:sz w:val="24"/>
          <w:szCs w:val="24"/>
        </w:rPr>
        <w:t>Philosophers’ Imprint</w:t>
      </w:r>
      <w:r w:rsidRPr="001D1B12">
        <w:rPr>
          <w:rFonts w:ascii="Cambria" w:hAnsi="Cambria" w:cs="Times New Roman"/>
          <w:sz w:val="24"/>
          <w:szCs w:val="24"/>
        </w:rPr>
        <w:t xml:space="preserve"> 11: 1–22.</w:t>
      </w:r>
    </w:p>
    <w:p w14:paraId="5B135F95" w14:textId="2DF8FB4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2013. Epistemic Modesty Defended. </w:t>
      </w:r>
      <w:r w:rsidR="00725979" w:rsidRPr="001D1B12">
        <w:rPr>
          <w:rFonts w:ascii="Cambria" w:hAnsi="Cambria" w:cs="Times New Roman"/>
          <w:sz w:val="24"/>
          <w:szCs w:val="24"/>
        </w:rPr>
        <w:t xml:space="preserve">In </w:t>
      </w:r>
      <w:r w:rsidRPr="001D1B12">
        <w:rPr>
          <w:rFonts w:ascii="Cambria" w:hAnsi="Cambria" w:cs="Times New Roman"/>
          <w:i/>
          <w:iCs/>
          <w:sz w:val="24"/>
          <w:szCs w:val="24"/>
        </w:rPr>
        <w:t>The Epistemology of Disagreement</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David Christensen and Jennifer Lackey. Oxford: Oxford University Press.</w:t>
      </w:r>
    </w:p>
    <w:p w14:paraId="1146CD12" w14:textId="3F184A41"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2016. Conciliation, Uniqueness and Rational Toxicity. </w:t>
      </w:r>
      <w:r w:rsidRPr="001D1B12">
        <w:rPr>
          <w:rFonts w:ascii="Cambria" w:hAnsi="Cambria" w:cs="Times New Roman"/>
          <w:i/>
          <w:iCs/>
          <w:sz w:val="24"/>
          <w:szCs w:val="24"/>
        </w:rPr>
        <w:t>Noûs</w:t>
      </w:r>
      <w:r w:rsidRPr="001D1B12">
        <w:rPr>
          <w:rFonts w:ascii="Cambria" w:hAnsi="Cambria" w:cs="Times New Roman"/>
          <w:sz w:val="24"/>
          <w:szCs w:val="24"/>
        </w:rPr>
        <w:t xml:space="preserve"> 50: 584–603.</w:t>
      </w:r>
    </w:p>
    <w:p w14:paraId="6435DB44"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Christensen, David, and Jennifer Lackey, eds. 2013. </w:t>
      </w:r>
      <w:r w:rsidRPr="001D1B12">
        <w:rPr>
          <w:rFonts w:ascii="Cambria" w:hAnsi="Cambria" w:cs="Times New Roman"/>
          <w:i/>
          <w:iCs/>
          <w:sz w:val="24"/>
          <w:szCs w:val="24"/>
        </w:rPr>
        <w:t>The Epistemology of Disagreement</w:t>
      </w:r>
      <w:r w:rsidRPr="001D1B12">
        <w:rPr>
          <w:rFonts w:ascii="Cambria" w:hAnsi="Cambria" w:cs="Times New Roman"/>
          <w:sz w:val="24"/>
          <w:szCs w:val="24"/>
        </w:rPr>
        <w:t>. Oxford: Oxford University Press.</w:t>
      </w:r>
    </w:p>
    <w:p w14:paraId="0129B498" w14:textId="7B7408AE"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Coates, Allen. 2012. Rational Epistemic Akrasia. </w:t>
      </w:r>
      <w:r w:rsidRPr="001D1B12">
        <w:rPr>
          <w:rFonts w:ascii="Cambria" w:hAnsi="Cambria" w:cs="Times New Roman"/>
          <w:i/>
          <w:iCs/>
          <w:sz w:val="24"/>
          <w:szCs w:val="24"/>
        </w:rPr>
        <w:t>American Philosophical Quarterly</w:t>
      </w:r>
      <w:r w:rsidRPr="001D1B12">
        <w:rPr>
          <w:rFonts w:ascii="Cambria" w:hAnsi="Cambria" w:cs="Times New Roman"/>
          <w:sz w:val="24"/>
          <w:szCs w:val="24"/>
        </w:rPr>
        <w:t xml:space="preserve"> 49: 113–24.</w:t>
      </w:r>
    </w:p>
    <w:p w14:paraId="3801EC7B" w14:textId="18922B75"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Comesaña, Juan, and Eyal Tal. 2017. Is Evidence of Evidence Evidence? </w:t>
      </w:r>
      <w:r w:rsidRPr="001D1B12">
        <w:rPr>
          <w:rFonts w:ascii="Cambria" w:hAnsi="Cambria" w:cs="Times New Roman"/>
          <w:i/>
          <w:iCs/>
          <w:sz w:val="24"/>
          <w:szCs w:val="24"/>
        </w:rPr>
        <w:t>Noûs</w:t>
      </w:r>
      <w:r w:rsidRPr="001D1B12">
        <w:rPr>
          <w:rFonts w:ascii="Cambria" w:hAnsi="Cambria" w:cs="Times New Roman"/>
          <w:sz w:val="24"/>
          <w:szCs w:val="24"/>
        </w:rPr>
        <w:t xml:space="preserve"> 51: 95–112.</w:t>
      </w:r>
    </w:p>
    <w:p w14:paraId="3CDA0C8B"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lastRenderedPageBreak/>
        <w:t xml:space="preserve">Conee, Earl, and Richard Feldman. 2004. </w:t>
      </w:r>
      <w:r w:rsidRPr="001D1B12">
        <w:rPr>
          <w:rFonts w:ascii="Cambria" w:hAnsi="Cambria" w:cs="Times New Roman"/>
          <w:i/>
          <w:iCs/>
          <w:sz w:val="24"/>
          <w:szCs w:val="24"/>
        </w:rPr>
        <w:t>Evidentialism</w:t>
      </w:r>
      <w:r w:rsidRPr="001D1B12">
        <w:rPr>
          <w:rFonts w:ascii="Cambria" w:hAnsi="Cambria" w:cs="Times New Roman"/>
          <w:sz w:val="24"/>
          <w:szCs w:val="24"/>
        </w:rPr>
        <w:t>. Oxford: Oxford University Press.</w:t>
      </w:r>
    </w:p>
    <w:p w14:paraId="141FF7FB" w14:textId="32FB4F9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Descartes, René. 1998. </w:t>
      </w:r>
      <w:r w:rsidRPr="001D1B12">
        <w:rPr>
          <w:rFonts w:ascii="Cambria" w:hAnsi="Cambria" w:cs="Times New Roman"/>
          <w:i/>
          <w:iCs/>
          <w:sz w:val="24"/>
          <w:szCs w:val="24"/>
        </w:rPr>
        <w:t>Discourse on Method and Meditations on First Philosophy</w:t>
      </w:r>
      <w:r w:rsidR="008B0C72" w:rsidRPr="001D1B12">
        <w:rPr>
          <w:rFonts w:ascii="Cambria" w:hAnsi="Cambria" w:cs="Times New Roman"/>
          <w:sz w:val="24"/>
          <w:szCs w:val="24"/>
        </w:rPr>
        <w:t xml:space="preserve">, trans. </w:t>
      </w:r>
      <w:r w:rsidRPr="001D1B12">
        <w:rPr>
          <w:rFonts w:ascii="Cambria" w:hAnsi="Cambria" w:cs="Times New Roman"/>
          <w:sz w:val="24"/>
          <w:szCs w:val="24"/>
        </w:rPr>
        <w:t>Donald E. Cress. 4th ed. Indianapolis, IN: Hackett.</w:t>
      </w:r>
    </w:p>
    <w:p w14:paraId="2979169A" w14:textId="11012642"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DiPaolo, Joshua. 2018. Higher-Order Defeat Is Object-Independent. </w:t>
      </w:r>
      <w:r w:rsidRPr="001D1B12">
        <w:rPr>
          <w:rFonts w:ascii="Cambria" w:hAnsi="Cambria" w:cs="Times New Roman"/>
          <w:i/>
          <w:iCs/>
          <w:sz w:val="24"/>
          <w:szCs w:val="24"/>
        </w:rPr>
        <w:t>Pacific Philosophical Quarterly</w:t>
      </w:r>
      <w:r w:rsidRPr="001D1B12">
        <w:rPr>
          <w:rFonts w:ascii="Cambria" w:hAnsi="Cambria" w:cs="Times New Roman"/>
          <w:sz w:val="24"/>
          <w:szCs w:val="24"/>
        </w:rPr>
        <w:t xml:space="preserve"> 99: 248–69.</w:t>
      </w:r>
    </w:p>
    <w:p w14:paraId="2564D130" w14:textId="4FCE812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Dorsch, Fabian. 2014. The Limits of Aesthetic Empiricism</w:t>
      </w:r>
      <w:r w:rsidR="00725979" w:rsidRPr="001D1B12">
        <w:rPr>
          <w:rFonts w:ascii="Cambria" w:hAnsi="Cambria" w:cs="Times New Roman"/>
          <w:sz w:val="24"/>
          <w:szCs w:val="24"/>
        </w:rPr>
        <w:t>. In</w:t>
      </w:r>
      <w:r w:rsidRPr="001D1B12">
        <w:rPr>
          <w:rFonts w:ascii="Cambria" w:hAnsi="Cambria" w:cs="Times New Roman"/>
          <w:sz w:val="24"/>
          <w:szCs w:val="24"/>
        </w:rPr>
        <w:t xml:space="preserve"> </w:t>
      </w:r>
      <w:r w:rsidRPr="001D1B12">
        <w:rPr>
          <w:rFonts w:ascii="Cambria" w:hAnsi="Cambria" w:cs="Times New Roman"/>
          <w:i/>
          <w:iCs/>
          <w:sz w:val="24"/>
          <w:szCs w:val="24"/>
        </w:rPr>
        <w:t>Aesthetics and the Sciences of Mind</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Gregory Currie, Matthew Kieran, Aaron Meskin, and Jon Robson. Oxford: Oxford University Press.</w:t>
      </w:r>
    </w:p>
    <w:p w14:paraId="27B9DD9B" w14:textId="016E54E8"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Eder, Anna-Maria, and Peter Brössel. 2019. Evidence of Evidence as Higher-Order Evidence.</w:t>
      </w:r>
      <w:r w:rsidR="00725979"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Mattias Skipper and Asbjørn Steglich-Petersen. Oxford: Oxford University Press.</w:t>
      </w:r>
    </w:p>
    <w:p w14:paraId="20773B82" w14:textId="5B1C5AF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Elga, Adam. 2007. Reflection and Disagreement. </w:t>
      </w:r>
      <w:r w:rsidRPr="001D1B12">
        <w:rPr>
          <w:rFonts w:ascii="Cambria" w:hAnsi="Cambria" w:cs="Times New Roman"/>
          <w:i/>
          <w:iCs/>
          <w:sz w:val="24"/>
          <w:szCs w:val="24"/>
        </w:rPr>
        <w:t>Noûs</w:t>
      </w:r>
      <w:r w:rsidRPr="001D1B12">
        <w:rPr>
          <w:rFonts w:ascii="Cambria" w:hAnsi="Cambria" w:cs="Times New Roman"/>
          <w:sz w:val="24"/>
          <w:szCs w:val="24"/>
        </w:rPr>
        <w:t xml:space="preserve"> 43: 478–502.</w:t>
      </w:r>
    </w:p>
    <w:p w14:paraId="1932A68C" w14:textId="0257048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Feldman, Richard. 2005. Respecting the Evidence. </w:t>
      </w:r>
      <w:r w:rsidRPr="001D1B12">
        <w:rPr>
          <w:rFonts w:ascii="Cambria" w:hAnsi="Cambria" w:cs="Times New Roman"/>
          <w:i/>
          <w:iCs/>
          <w:sz w:val="24"/>
          <w:szCs w:val="24"/>
        </w:rPr>
        <w:t>Philosophical Perspectives</w:t>
      </w:r>
      <w:r w:rsidRPr="001D1B12">
        <w:rPr>
          <w:rFonts w:ascii="Cambria" w:hAnsi="Cambria" w:cs="Times New Roman"/>
          <w:sz w:val="24"/>
          <w:szCs w:val="24"/>
        </w:rPr>
        <w:t xml:space="preserve"> 19: 95–119.</w:t>
      </w:r>
    </w:p>
    <w:p w14:paraId="472C04CD" w14:textId="763B04E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2007. Reasonable Religious Disagreements. </w:t>
      </w:r>
      <w:r w:rsidR="00725979" w:rsidRPr="001D1B12">
        <w:rPr>
          <w:rFonts w:ascii="Cambria" w:hAnsi="Cambria" w:cs="Times New Roman"/>
          <w:sz w:val="24"/>
          <w:szCs w:val="24"/>
        </w:rPr>
        <w:t xml:space="preserve">In </w:t>
      </w:r>
      <w:r w:rsidRPr="001D1B12">
        <w:rPr>
          <w:rFonts w:ascii="Cambria" w:hAnsi="Cambria" w:cs="Times New Roman"/>
          <w:i/>
          <w:iCs/>
          <w:sz w:val="24"/>
          <w:szCs w:val="24"/>
        </w:rPr>
        <w:t>Philosophers Without God</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Louise Antony. Oxford: Oxford University Press.</w:t>
      </w:r>
    </w:p>
    <w:p w14:paraId="7EC1124C" w14:textId="38E1F90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2009. Evidentialism, Higher-Order Evidence, and Disagreement. </w:t>
      </w:r>
      <w:r w:rsidRPr="001D1B12">
        <w:rPr>
          <w:rFonts w:ascii="Cambria" w:hAnsi="Cambria" w:cs="Times New Roman"/>
          <w:i/>
          <w:iCs/>
          <w:sz w:val="24"/>
          <w:szCs w:val="24"/>
        </w:rPr>
        <w:t>Episteme</w:t>
      </w:r>
      <w:r w:rsidRPr="001D1B12">
        <w:rPr>
          <w:rFonts w:ascii="Cambria" w:hAnsi="Cambria" w:cs="Times New Roman"/>
          <w:sz w:val="24"/>
          <w:szCs w:val="24"/>
        </w:rPr>
        <w:t xml:space="preserve"> </w:t>
      </w:r>
      <w:r w:rsidR="00725979" w:rsidRPr="001D1B12">
        <w:rPr>
          <w:rFonts w:ascii="Cambria" w:hAnsi="Cambria" w:cs="Times New Roman"/>
          <w:sz w:val="24"/>
          <w:szCs w:val="24"/>
        </w:rPr>
        <w:t>6</w:t>
      </w:r>
      <w:r w:rsidRPr="001D1B12">
        <w:rPr>
          <w:rFonts w:ascii="Cambria" w:hAnsi="Cambria" w:cs="Times New Roman"/>
          <w:sz w:val="24"/>
          <w:szCs w:val="24"/>
        </w:rPr>
        <w:t>: 294–312.</w:t>
      </w:r>
    </w:p>
    <w:p w14:paraId="4FE7E80B"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Feldman, Richard, and Ted Warfield, eds. 2013. </w:t>
      </w:r>
      <w:r w:rsidRPr="001D1B12">
        <w:rPr>
          <w:rFonts w:ascii="Cambria" w:hAnsi="Cambria" w:cs="Times New Roman"/>
          <w:i/>
          <w:iCs/>
          <w:sz w:val="24"/>
          <w:szCs w:val="24"/>
        </w:rPr>
        <w:t>Disagreement</w:t>
      </w:r>
      <w:r w:rsidRPr="001D1B12">
        <w:rPr>
          <w:rFonts w:ascii="Cambria" w:hAnsi="Cambria" w:cs="Times New Roman"/>
          <w:sz w:val="24"/>
          <w:szCs w:val="24"/>
        </w:rPr>
        <w:t>. Oxford: Oxford University Press.</w:t>
      </w:r>
    </w:p>
    <w:p w14:paraId="0EBDC058" w14:textId="43DE382A"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Field, Claire. 2017. It’s OK to Make Mistakes. </w:t>
      </w:r>
      <w:r w:rsidRPr="001D1B12">
        <w:rPr>
          <w:rFonts w:ascii="Cambria" w:hAnsi="Cambria" w:cs="Times New Roman"/>
          <w:i/>
          <w:iCs/>
          <w:sz w:val="24"/>
          <w:szCs w:val="24"/>
        </w:rPr>
        <w:t>Episteme</w:t>
      </w:r>
      <w:r w:rsidRPr="001D1B12">
        <w:rPr>
          <w:rFonts w:ascii="Cambria" w:hAnsi="Cambria" w:cs="Times New Roman"/>
          <w:sz w:val="24"/>
          <w:szCs w:val="24"/>
        </w:rPr>
        <w:t xml:space="preserve"> 16 (2): 175–85.</w:t>
      </w:r>
    </w:p>
    <w:p w14:paraId="2088BB59" w14:textId="66B17825"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Fitelson, Branden. 2012. Evidence of Evidence Is Not (Necessarily) Evidence. </w:t>
      </w:r>
      <w:r w:rsidRPr="001D1B12">
        <w:rPr>
          <w:rFonts w:ascii="Cambria" w:hAnsi="Cambria" w:cs="Times New Roman"/>
          <w:i/>
          <w:iCs/>
          <w:sz w:val="24"/>
          <w:szCs w:val="24"/>
        </w:rPr>
        <w:t>Analysis</w:t>
      </w:r>
      <w:r w:rsidRPr="001D1B12">
        <w:rPr>
          <w:rFonts w:ascii="Cambria" w:hAnsi="Cambria" w:cs="Times New Roman"/>
          <w:sz w:val="24"/>
          <w:szCs w:val="24"/>
        </w:rPr>
        <w:t xml:space="preserve"> 72 (1): 85–88.</w:t>
      </w:r>
    </w:p>
    <w:p w14:paraId="388814D5" w14:textId="47154A6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Fitz, James. 2018. What Pessimism about Moral Deference Means for Disagreement. </w:t>
      </w:r>
      <w:r w:rsidRPr="001D1B12">
        <w:rPr>
          <w:rFonts w:ascii="Cambria" w:hAnsi="Cambria" w:cs="Times New Roman"/>
          <w:i/>
          <w:iCs/>
          <w:sz w:val="24"/>
          <w:szCs w:val="24"/>
        </w:rPr>
        <w:t>Ethical Theory and Moral Practice</w:t>
      </w:r>
      <w:r w:rsidRPr="001D1B12">
        <w:rPr>
          <w:rFonts w:ascii="Cambria" w:hAnsi="Cambria" w:cs="Times New Roman"/>
          <w:sz w:val="24"/>
          <w:szCs w:val="24"/>
        </w:rPr>
        <w:t xml:space="preserve"> 21: 121–36.</w:t>
      </w:r>
    </w:p>
    <w:p w14:paraId="5793FE81" w14:textId="5E25DE5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Fogal, Daniel. Forthcoming. Rational Requirements and the Primacy of Pressure. </w:t>
      </w:r>
      <w:r w:rsidRPr="001D1B12">
        <w:rPr>
          <w:rFonts w:ascii="Cambria" w:hAnsi="Cambria" w:cs="Times New Roman"/>
          <w:i/>
          <w:iCs/>
          <w:sz w:val="24"/>
          <w:szCs w:val="24"/>
        </w:rPr>
        <w:t>Mind</w:t>
      </w:r>
      <w:r w:rsidRPr="001D1B12">
        <w:rPr>
          <w:rFonts w:ascii="Cambria" w:hAnsi="Cambria" w:cs="Times New Roman"/>
          <w:sz w:val="24"/>
          <w:szCs w:val="24"/>
        </w:rPr>
        <w:t>.</w:t>
      </w:r>
    </w:p>
    <w:p w14:paraId="63976D82" w14:textId="39A91BF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Frances, Bryan. 2010. The Reflective Epistemic Renegade.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81: 419–63.</w:t>
      </w:r>
    </w:p>
    <w:p w14:paraId="4350FB7A" w14:textId="1B8FD4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Fumerton, Richard. 2010. You Can’t Trust a Philosopher. </w:t>
      </w:r>
      <w:r w:rsidR="00725979" w:rsidRPr="001D1B12">
        <w:rPr>
          <w:rFonts w:ascii="Cambria" w:hAnsi="Cambria" w:cs="Times New Roman"/>
          <w:sz w:val="24"/>
          <w:szCs w:val="24"/>
        </w:rPr>
        <w:t xml:space="preserve">In </w:t>
      </w:r>
      <w:r w:rsidRPr="001D1B12">
        <w:rPr>
          <w:rFonts w:ascii="Cambria" w:hAnsi="Cambria" w:cs="Times New Roman"/>
          <w:i/>
          <w:iCs/>
          <w:sz w:val="24"/>
          <w:szCs w:val="24"/>
        </w:rPr>
        <w:t>Disagreement</w:t>
      </w:r>
      <w:r w:rsidRPr="001D1B12">
        <w:rPr>
          <w:rFonts w:ascii="Cambria" w:hAnsi="Cambria" w:cs="Times New Roman"/>
          <w:sz w:val="24"/>
          <w:szCs w:val="24"/>
        </w:rPr>
        <w:t>, ed</w:t>
      </w:r>
      <w:r w:rsidR="008B0C72" w:rsidRPr="001D1B12">
        <w:rPr>
          <w:rFonts w:ascii="Cambria" w:hAnsi="Cambria" w:cs="Times New Roman"/>
          <w:sz w:val="24"/>
          <w:szCs w:val="24"/>
        </w:rPr>
        <w:t xml:space="preserve">. </w:t>
      </w:r>
      <w:r w:rsidRPr="001D1B12">
        <w:rPr>
          <w:rFonts w:ascii="Cambria" w:hAnsi="Cambria" w:cs="Times New Roman"/>
          <w:sz w:val="24"/>
          <w:szCs w:val="24"/>
        </w:rPr>
        <w:t>Richard Feldman and Ted Warfield. Oxford: Oxford University Press.</w:t>
      </w:r>
    </w:p>
    <w:p w14:paraId="14CC5CB4" w14:textId="7EBEEB9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Gertken, Jan, and Benjamin Kiesewetter. 2017. The Right and the Wrong Kind of Reasons. </w:t>
      </w:r>
      <w:r w:rsidRPr="001D1B12">
        <w:rPr>
          <w:rFonts w:ascii="Cambria" w:hAnsi="Cambria" w:cs="Times New Roman"/>
          <w:i/>
          <w:iCs/>
          <w:sz w:val="24"/>
          <w:szCs w:val="24"/>
        </w:rPr>
        <w:t>Philosophy Compass</w:t>
      </w:r>
      <w:r w:rsidRPr="001D1B12">
        <w:rPr>
          <w:rFonts w:ascii="Cambria" w:hAnsi="Cambria" w:cs="Times New Roman"/>
          <w:sz w:val="24"/>
          <w:szCs w:val="24"/>
        </w:rPr>
        <w:t xml:space="preserve"> 12: 1–14.</w:t>
      </w:r>
    </w:p>
    <w:p w14:paraId="7F0D0FA6"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Gibbons, John. 2013. </w:t>
      </w:r>
      <w:r w:rsidRPr="001D1B12">
        <w:rPr>
          <w:rFonts w:ascii="Cambria" w:hAnsi="Cambria" w:cs="Times New Roman"/>
          <w:i/>
          <w:iCs/>
          <w:sz w:val="24"/>
          <w:szCs w:val="24"/>
        </w:rPr>
        <w:t>The Norm of Belief</w:t>
      </w:r>
      <w:r w:rsidRPr="001D1B12">
        <w:rPr>
          <w:rFonts w:ascii="Cambria" w:hAnsi="Cambria" w:cs="Times New Roman"/>
          <w:sz w:val="24"/>
          <w:szCs w:val="24"/>
        </w:rPr>
        <w:t>. Oxford: Oxford University Press.</w:t>
      </w:r>
    </w:p>
    <w:p w14:paraId="331E3E3A" w14:textId="251A9D20"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Goldberg, Sanford. 2013. Disagreement, Defeat, and Assertion.</w:t>
      </w:r>
      <w:r w:rsidR="00E408EC"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The Epistemology of Disagreement</w:t>
      </w:r>
      <w:r w:rsidRPr="001D1B12">
        <w:rPr>
          <w:rFonts w:ascii="Cambria" w:hAnsi="Cambria" w:cs="Times New Roman"/>
          <w:sz w:val="24"/>
          <w:szCs w:val="24"/>
        </w:rPr>
        <w:t>, e</w:t>
      </w:r>
      <w:r w:rsidR="008B0C72" w:rsidRPr="001D1B12">
        <w:rPr>
          <w:rFonts w:ascii="Cambria" w:hAnsi="Cambria" w:cs="Times New Roman"/>
          <w:sz w:val="24"/>
          <w:szCs w:val="24"/>
        </w:rPr>
        <w:t xml:space="preserve">d. </w:t>
      </w:r>
      <w:r w:rsidRPr="001D1B12">
        <w:rPr>
          <w:rFonts w:ascii="Cambria" w:hAnsi="Cambria" w:cs="Times New Roman"/>
          <w:sz w:val="24"/>
          <w:szCs w:val="24"/>
        </w:rPr>
        <w:t>David Christensen and Jennifer Lackey. Oxford: Oxford University Press.</w:t>
      </w:r>
    </w:p>
    <w:p w14:paraId="2A4618B4"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Goldman, Alvin. 2012. </w:t>
      </w:r>
      <w:r w:rsidRPr="001D1B12">
        <w:rPr>
          <w:rFonts w:ascii="Cambria" w:hAnsi="Cambria" w:cs="Times New Roman"/>
          <w:i/>
          <w:iCs/>
          <w:sz w:val="24"/>
          <w:szCs w:val="24"/>
        </w:rPr>
        <w:t>Reliabilism and Contemporary Epistemology</w:t>
      </w:r>
      <w:r w:rsidRPr="001D1B12">
        <w:rPr>
          <w:rFonts w:ascii="Cambria" w:hAnsi="Cambria" w:cs="Times New Roman"/>
          <w:sz w:val="24"/>
          <w:szCs w:val="24"/>
        </w:rPr>
        <w:t>. Oxford: Oxford University Press.</w:t>
      </w:r>
    </w:p>
    <w:p w14:paraId="5E2E7EDD" w14:textId="7769D8B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González de Prado, Javier. Forthcoming. Dispossessing Defeat.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w:t>
      </w:r>
    </w:p>
    <w:p w14:paraId="38C5DD72" w14:textId="0DCE5E2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Gorodeisky, Keren, and Eric Marcus. 2018. Aesthetic Rationality. </w:t>
      </w:r>
      <w:r w:rsidRPr="001D1B12">
        <w:rPr>
          <w:rFonts w:ascii="Cambria" w:hAnsi="Cambria" w:cs="Times New Roman"/>
          <w:i/>
          <w:iCs/>
          <w:sz w:val="24"/>
          <w:szCs w:val="24"/>
        </w:rPr>
        <w:t>Journal of Philosophy</w:t>
      </w:r>
      <w:r w:rsidRPr="001D1B12">
        <w:rPr>
          <w:rFonts w:ascii="Cambria" w:hAnsi="Cambria" w:cs="Times New Roman"/>
          <w:sz w:val="24"/>
          <w:szCs w:val="24"/>
        </w:rPr>
        <w:t xml:space="preserve"> 115: 113–40.</w:t>
      </w:r>
    </w:p>
    <w:p w14:paraId="19CD2D3E" w14:textId="3EC359A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Greco, Daniel. 2014. A Puzzle about Epistemic Akrasia.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167: 201–19.</w:t>
      </w:r>
    </w:p>
    <w:p w14:paraId="6F4D5A4B" w14:textId="4C322700"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2019. Fragmentation and Higher-Order Evidence.</w:t>
      </w:r>
      <w:r w:rsidR="00E408EC"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Mattias Skipper and Asbjørn Steglich-Petersen. Oxford: Oxford University Press.</w:t>
      </w:r>
    </w:p>
    <w:p w14:paraId="058DE6FC" w14:textId="1A7C6DE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Hazlett, Allan. 2012. Higher-Order Epistemic Attitudes and Intellectual Humility. </w:t>
      </w:r>
      <w:r w:rsidRPr="001D1B12">
        <w:rPr>
          <w:rFonts w:ascii="Cambria" w:hAnsi="Cambria" w:cs="Times New Roman"/>
          <w:i/>
          <w:iCs/>
          <w:sz w:val="24"/>
          <w:szCs w:val="24"/>
        </w:rPr>
        <w:t>Episteme</w:t>
      </w:r>
      <w:r w:rsidRPr="001D1B12">
        <w:rPr>
          <w:rFonts w:ascii="Cambria" w:hAnsi="Cambria" w:cs="Times New Roman"/>
          <w:sz w:val="24"/>
          <w:szCs w:val="24"/>
        </w:rPr>
        <w:t xml:space="preserve"> 9: 205–23.</w:t>
      </w:r>
    </w:p>
    <w:p w14:paraId="2FE30F37" w14:textId="6831982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Hopkins, Robert. 2001. Kant, Quasi-Realism and the Autonomy of Aesthetic Judgement. </w:t>
      </w:r>
      <w:r w:rsidRPr="001D1B12">
        <w:rPr>
          <w:rFonts w:ascii="Cambria" w:hAnsi="Cambria" w:cs="Times New Roman"/>
          <w:i/>
          <w:iCs/>
          <w:sz w:val="24"/>
          <w:szCs w:val="24"/>
        </w:rPr>
        <w:t>European Journal of Philosophy</w:t>
      </w:r>
      <w:r w:rsidRPr="001D1B12">
        <w:rPr>
          <w:rFonts w:ascii="Cambria" w:hAnsi="Cambria" w:cs="Times New Roman"/>
          <w:sz w:val="24"/>
          <w:szCs w:val="24"/>
        </w:rPr>
        <w:t xml:space="preserve"> 9: 166–89.</w:t>
      </w:r>
    </w:p>
    <w:p w14:paraId="34CB7744" w14:textId="0F57B8C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lastRenderedPageBreak/>
        <w:t xml:space="preserve">Horowitz, Sophie. 2014. Epistemic Akrasia. </w:t>
      </w:r>
      <w:r w:rsidRPr="001D1B12">
        <w:rPr>
          <w:rFonts w:ascii="Cambria" w:hAnsi="Cambria" w:cs="Times New Roman"/>
          <w:i/>
          <w:iCs/>
          <w:sz w:val="24"/>
          <w:szCs w:val="24"/>
        </w:rPr>
        <w:t>Noûs</w:t>
      </w:r>
      <w:r w:rsidRPr="001D1B12">
        <w:rPr>
          <w:rFonts w:ascii="Cambria" w:hAnsi="Cambria" w:cs="Times New Roman"/>
          <w:sz w:val="24"/>
          <w:szCs w:val="24"/>
        </w:rPr>
        <w:t xml:space="preserve"> 48: 718–44.</w:t>
      </w:r>
    </w:p>
    <w:p w14:paraId="7CAB2DB6" w14:textId="2273212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2019. Predictably Misleading Evidence.</w:t>
      </w:r>
      <w:r w:rsidR="00E408EC"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Mattias Skipper and Asbjørn Steglich-Peterse</w:t>
      </w:r>
      <w:r w:rsidR="00E408EC" w:rsidRPr="001D1B12">
        <w:rPr>
          <w:rFonts w:ascii="Cambria" w:hAnsi="Cambria" w:cs="Times New Roman"/>
          <w:sz w:val="24"/>
          <w:szCs w:val="24"/>
        </w:rPr>
        <w:t>n</w:t>
      </w:r>
      <w:r w:rsidRPr="001D1B12">
        <w:rPr>
          <w:rFonts w:ascii="Cambria" w:hAnsi="Cambria" w:cs="Times New Roman"/>
          <w:sz w:val="24"/>
          <w:szCs w:val="24"/>
        </w:rPr>
        <w:t>. Oxford: Oxford University Press.</w:t>
      </w:r>
    </w:p>
    <w:p w14:paraId="4E05A04B" w14:textId="059BE19E"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Horowitz, Sophie, and Paulina Sliwa. 2015. Respecting All the Evidence.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172: 2825–58.</w:t>
      </w:r>
    </w:p>
    <w:p w14:paraId="48E33CC8" w14:textId="3CA3D6CF"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Howard, Chris. Forthcoming.</w:t>
      </w:r>
      <w:r w:rsidR="00E408EC" w:rsidRPr="001D1B12">
        <w:rPr>
          <w:rFonts w:ascii="Cambria" w:hAnsi="Cambria" w:cs="Times New Roman"/>
          <w:sz w:val="24"/>
          <w:szCs w:val="24"/>
        </w:rPr>
        <w:t xml:space="preserve"> </w:t>
      </w:r>
      <w:r w:rsidRPr="001D1B12">
        <w:rPr>
          <w:rFonts w:ascii="Cambria" w:hAnsi="Cambria" w:cs="Times New Roman"/>
          <w:sz w:val="24"/>
          <w:szCs w:val="24"/>
        </w:rPr>
        <w:t xml:space="preserve">Weighing Epistemic and Practical Reasons for Belief. </w:t>
      </w:r>
      <w:r w:rsidRPr="001D1B12">
        <w:rPr>
          <w:rFonts w:ascii="Cambria" w:hAnsi="Cambria" w:cs="Times New Roman"/>
          <w:i/>
          <w:iCs/>
          <w:sz w:val="24"/>
          <w:szCs w:val="24"/>
        </w:rPr>
        <w:t>Philosophical Studies</w:t>
      </w:r>
      <w:r w:rsidRPr="001D1B12">
        <w:rPr>
          <w:rFonts w:ascii="Cambria" w:hAnsi="Cambria" w:cs="Times New Roman"/>
          <w:sz w:val="24"/>
          <w:szCs w:val="24"/>
        </w:rPr>
        <w:t>.</w:t>
      </w:r>
    </w:p>
    <w:p w14:paraId="509F8ED6" w14:textId="00C5FB5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Hughes, Nick. 2019. Dilemmic Epistemology. </w:t>
      </w:r>
      <w:r w:rsidRPr="001D1B12">
        <w:rPr>
          <w:rFonts w:ascii="Cambria" w:hAnsi="Cambria" w:cs="Times New Roman"/>
          <w:i/>
          <w:iCs/>
          <w:sz w:val="24"/>
          <w:szCs w:val="24"/>
        </w:rPr>
        <w:t>Synthese</w:t>
      </w:r>
      <w:r w:rsidRPr="001D1B12">
        <w:rPr>
          <w:rFonts w:ascii="Cambria" w:hAnsi="Cambria" w:cs="Times New Roman"/>
          <w:sz w:val="24"/>
          <w:szCs w:val="24"/>
        </w:rPr>
        <w:t xml:space="preserve"> 196: 4059–4090.</w:t>
      </w:r>
    </w:p>
    <w:p w14:paraId="14377AD7"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Jarvis, Benjamin, and Jonathan Jenkins Ichikawa. 2017. </w:t>
      </w:r>
      <w:r w:rsidRPr="001D1B12">
        <w:rPr>
          <w:rFonts w:ascii="Cambria" w:hAnsi="Cambria" w:cs="Times New Roman"/>
          <w:i/>
          <w:iCs/>
          <w:sz w:val="24"/>
          <w:szCs w:val="24"/>
        </w:rPr>
        <w:t>The Rules of Thought</w:t>
      </w:r>
      <w:r w:rsidRPr="001D1B12">
        <w:rPr>
          <w:rFonts w:ascii="Cambria" w:hAnsi="Cambria" w:cs="Times New Roman"/>
          <w:sz w:val="24"/>
          <w:szCs w:val="24"/>
        </w:rPr>
        <w:t>. Oxford: Oxford University Press.</w:t>
      </w:r>
    </w:p>
    <w:p w14:paraId="2F704E71" w14:textId="6D7E679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Johnson King, Zoë. 2020. Accidentally Doing the Right Thing.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100: 186–206.</w:t>
      </w:r>
    </w:p>
    <w:p w14:paraId="027E11B5" w14:textId="79357B18"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Kelly, Thomas. 2002. The Rationality of Belief and Other Propositional Attitudes.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110: 163–96.</w:t>
      </w:r>
    </w:p>
    <w:p w14:paraId="3979F943" w14:textId="0731A35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2005. The Epistemic Significance of Disagreement. </w:t>
      </w:r>
      <w:r w:rsidR="00E408EC" w:rsidRPr="001D1B12">
        <w:rPr>
          <w:rFonts w:ascii="Cambria" w:hAnsi="Cambria" w:cs="Times New Roman"/>
          <w:sz w:val="24"/>
          <w:szCs w:val="24"/>
        </w:rPr>
        <w:t xml:space="preserve">In </w:t>
      </w:r>
      <w:r w:rsidRPr="001D1B12">
        <w:rPr>
          <w:rFonts w:ascii="Cambria" w:hAnsi="Cambria" w:cs="Times New Roman"/>
          <w:i/>
          <w:iCs/>
          <w:sz w:val="24"/>
          <w:szCs w:val="24"/>
        </w:rPr>
        <w:t>Oxford Studies in Epistemology: Volume I</w:t>
      </w:r>
      <w:r w:rsidRPr="001D1B12">
        <w:rPr>
          <w:rFonts w:ascii="Cambria" w:hAnsi="Cambria" w:cs="Times New Roman"/>
          <w:sz w:val="24"/>
          <w:szCs w:val="24"/>
        </w:rPr>
        <w:t>, ed</w:t>
      </w:r>
      <w:r w:rsidR="008B0C72" w:rsidRPr="001D1B12">
        <w:rPr>
          <w:rFonts w:ascii="Cambria" w:hAnsi="Cambria" w:cs="Times New Roman"/>
          <w:sz w:val="24"/>
          <w:szCs w:val="24"/>
        </w:rPr>
        <w:t xml:space="preserve">. </w:t>
      </w:r>
      <w:r w:rsidRPr="001D1B12">
        <w:rPr>
          <w:rFonts w:ascii="Cambria" w:hAnsi="Cambria" w:cs="Times New Roman"/>
          <w:sz w:val="24"/>
          <w:szCs w:val="24"/>
        </w:rPr>
        <w:t>Tamar Szabó Gendler and John Hawthorne. Oxford: Oxford University Press.</w:t>
      </w:r>
    </w:p>
    <w:p w14:paraId="175C5523" w14:textId="6CAAB71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2010. Peer Disagreement and Higher-Order Evidence.</w:t>
      </w:r>
      <w:r w:rsidR="006072A0"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Disagreement</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Richard Feldman and Ted Warfield. Oxford: Oxford University Press.</w:t>
      </w:r>
    </w:p>
    <w:p w14:paraId="4C3AE95E" w14:textId="37935FF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Kieran, Matthew. 2010. The Vice of Snobbery. </w:t>
      </w:r>
      <w:r w:rsidRPr="001D1B12">
        <w:rPr>
          <w:rFonts w:ascii="Cambria" w:hAnsi="Cambria" w:cs="Times New Roman"/>
          <w:i/>
          <w:iCs/>
          <w:sz w:val="24"/>
          <w:szCs w:val="24"/>
        </w:rPr>
        <w:t>Philosophical Quarterly</w:t>
      </w:r>
      <w:r w:rsidRPr="001D1B12">
        <w:rPr>
          <w:rFonts w:ascii="Cambria" w:hAnsi="Cambria" w:cs="Times New Roman"/>
          <w:sz w:val="24"/>
          <w:szCs w:val="24"/>
        </w:rPr>
        <w:t xml:space="preserve"> 60: 243–63.</w:t>
      </w:r>
    </w:p>
    <w:p w14:paraId="0B17AA32" w14:textId="41D1F59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2011. The Fragility of Aesthetic Knowledge. </w:t>
      </w:r>
      <w:r w:rsidR="006072A0" w:rsidRPr="001D1B12">
        <w:rPr>
          <w:rFonts w:ascii="Cambria" w:hAnsi="Cambria" w:cs="Times New Roman"/>
          <w:sz w:val="24"/>
          <w:szCs w:val="24"/>
        </w:rPr>
        <w:t xml:space="preserve">In </w:t>
      </w:r>
      <w:r w:rsidRPr="001D1B12">
        <w:rPr>
          <w:rFonts w:ascii="Cambria" w:hAnsi="Cambria" w:cs="Times New Roman"/>
          <w:i/>
          <w:iCs/>
          <w:sz w:val="24"/>
          <w:szCs w:val="24"/>
        </w:rPr>
        <w:t>The Aesthetic Mind</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Peter Goldie and Elisabeth Schellekens. Oxford: Oxford University Press.</w:t>
      </w:r>
    </w:p>
    <w:p w14:paraId="25E8FAFC" w14:textId="6C1E2C6F"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Kiesewetter, Benjamin. 2016. You Ought to Φ Only If You May Believe That You Ought </w:t>
      </w:r>
      <w:r w:rsidR="00B94E8D" w:rsidRPr="001D1B12">
        <w:rPr>
          <w:rFonts w:ascii="Cambria" w:hAnsi="Cambria" w:cs="Times New Roman"/>
          <w:sz w:val="24"/>
          <w:szCs w:val="24"/>
        </w:rPr>
        <w:t>to Φ.</w:t>
      </w:r>
      <w:r w:rsidRPr="001D1B12">
        <w:rPr>
          <w:rFonts w:ascii="Cambria" w:hAnsi="Cambria" w:cs="Times New Roman"/>
          <w:sz w:val="24"/>
          <w:szCs w:val="24"/>
        </w:rPr>
        <w:t xml:space="preserve"> </w:t>
      </w:r>
      <w:r w:rsidRPr="001D1B12">
        <w:rPr>
          <w:rFonts w:ascii="Cambria" w:hAnsi="Cambria" w:cs="Times New Roman"/>
          <w:i/>
          <w:iCs/>
          <w:sz w:val="24"/>
          <w:szCs w:val="24"/>
        </w:rPr>
        <w:t>Philosophical Quarterly</w:t>
      </w:r>
      <w:r w:rsidRPr="001D1B12">
        <w:rPr>
          <w:rFonts w:ascii="Cambria" w:hAnsi="Cambria" w:cs="Times New Roman"/>
          <w:sz w:val="24"/>
          <w:szCs w:val="24"/>
        </w:rPr>
        <w:t xml:space="preserve"> 66: 760–82.</w:t>
      </w:r>
    </w:p>
    <w:p w14:paraId="75F15F93"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2017. </w:t>
      </w:r>
      <w:r w:rsidRPr="001D1B12">
        <w:rPr>
          <w:rFonts w:ascii="Cambria" w:hAnsi="Cambria" w:cs="Times New Roman"/>
          <w:i/>
          <w:iCs/>
          <w:sz w:val="24"/>
          <w:szCs w:val="24"/>
        </w:rPr>
        <w:t>The Normativity of Rationality</w:t>
      </w:r>
      <w:r w:rsidRPr="001D1B12">
        <w:rPr>
          <w:rFonts w:ascii="Cambria" w:hAnsi="Cambria" w:cs="Times New Roman"/>
          <w:sz w:val="24"/>
          <w:szCs w:val="24"/>
        </w:rPr>
        <w:t>. Oxford: Oxford University Press.</w:t>
      </w:r>
    </w:p>
    <w:p w14:paraId="47EC75ED"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King, Alex. 2019. </w:t>
      </w:r>
      <w:r w:rsidRPr="001D1B12">
        <w:rPr>
          <w:rFonts w:ascii="Cambria" w:hAnsi="Cambria" w:cs="Times New Roman"/>
          <w:i/>
          <w:iCs/>
          <w:sz w:val="24"/>
          <w:szCs w:val="24"/>
        </w:rPr>
        <w:t>What We Ought and What We Can</w:t>
      </w:r>
      <w:r w:rsidRPr="001D1B12">
        <w:rPr>
          <w:rFonts w:ascii="Cambria" w:hAnsi="Cambria" w:cs="Times New Roman"/>
          <w:sz w:val="24"/>
          <w:szCs w:val="24"/>
        </w:rPr>
        <w:t>. London: Routledge.</w:t>
      </w:r>
    </w:p>
    <w:p w14:paraId="5574D1C0" w14:textId="737600A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Kolodny, Niko. 2005. Why Be Rational? </w:t>
      </w:r>
      <w:r w:rsidRPr="001D1B12">
        <w:rPr>
          <w:rFonts w:ascii="Cambria" w:hAnsi="Cambria" w:cs="Times New Roman"/>
          <w:i/>
          <w:iCs/>
          <w:sz w:val="24"/>
          <w:szCs w:val="24"/>
        </w:rPr>
        <w:t>Mind</w:t>
      </w:r>
      <w:r w:rsidRPr="001D1B12">
        <w:rPr>
          <w:rFonts w:ascii="Cambria" w:hAnsi="Cambria" w:cs="Times New Roman"/>
          <w:sz w:val="24"/>
          <w:szCs w:val="24"/>
        </w:rPr>
        <w:t xml:space="preserve"> 114: 509–63.</w:t>
      </w:r>
    </w:p>
    <w:p w14:paraId="7D9F859E" w14:textId="1104945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Kornblith, Hilary. 2013. Is Philosophical Knowledge Possible? </w:t>
      </w:r>
      <w:r w:rsidRPr="001D1B12">
        <w:rPr>
          <w:rFonts w:ascii="Cambria" w:hAnsi="Cambria" w:cs="Times New Roman"/>
          <w:i/>
          <w:iCs/>
          <w:sz w:val="24"/>
          <w:szCs w:val="24"/>
        </w:rPr>
        <w:t>Disagreement and Skepticism</w:t>
      </w:r>
      <w:r w:rsidRPr="001D1B12">
        <w:rPr>
          <w:rFonts w:ascii="Cambria" w:hAnsi="Cambria" w:cs="Times New Roman"/>
          <w:sz w:val="24"/>
          <w:szCs w:val="24"/>
        </w:rPr>
        <w:t>, ed</w:t>
      </w:r>
      <w:r w:rsidR="008B0C72" w:rsidRPr="001D1B12">
        <w:rPr>
          <w:rFonts w:ascii="Cambria" w:hAnsi="Cambria" w:cs="Times New Roman"/>
          <w:sz w:val="24"/>
          <w:szCs w:val="24"/>
        </w:rPr>
        <w:t xml:space="preserve">. </w:t>
      </w:r>
      <w:r w:rsidRPr="001D1B12">
        <w:rPr>
          <w:rFonts w:ascii="Cambria" w:hAnsi="Cambria" w:cs="Times New Roman"/>
          <w:sz w:val="24"/>
          <w:szCs w:val="24"/>
        </w:rPr>
        <w:t>Diego Machuca, 131–49. London: Routledge.</w:t>
      </w:r>
    </w:p>
    <w:p w14:paraId="6BD5FA8D" w14:textId="137E7AC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Lackey, Jennifer. 2018. Experts and Peer Disagreement.</w:t>
      </w:r>
      <w:r w:rsidR="006072A0"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Knowledge, Belief, and God</w:t>
      </w:r>
      <w:r w:rsidRPr="001D1B12">
        <w:rPr>
          <w:rFonts w:ascii="Cambria" w:hAnsi="Cambria" w:cs="Times New Roman"/>
          <w:sz w:val="24"/>
          <w:szCs w:val="24"/>
        </w:rPr>
        <w:t>, ed</w:t>
      </w:r>
      <w:r w:rsidR="008B0C72" w:rsidRPr="001D1B12">
        <w:rPr>
          <w:rFonts w:ascii="Cambria" w:hAnsi="Cambria" w:cs="Times New Roman"/>
          <w:sz w:val="24"/>
          <w:szCs w:val="24"/>
        </w:rPr>
        <w:t xml:space="preserve">. </w:t>
      </w:r>
      <w:r w:rsidRPr="001D1B12">
        <w:rPr>
          <w:rFonts w:ascii="Cambria" w:hAnsi="Cambria" w:cs="Times New Roman"/>
          <w:sz w:val="24"/>
          <w:szCs w:val="24"/>
        </w:rPr>
        <w:t>Matthew Benton, John Hawthorne, and Dani Rabinowitz. Oxford: Oxford University Press.</w:t>
      </w:r>
    </w:p>
    <w:p w14:paraId="0AF9F2AE" w14:textId="7B814BD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Lasonen-Aarnio, Maria. Forthcoming. Dispositional Evaluations and Defeat. In </w:t>
      </w:r>
      <w:r w:rsidRPr="001D1B12">
        <w:rPr>
          <w:rFonts w:ascii="Cambria" w:hAnsi="Cambria" w:cs="Times New Roman"/>
          <w:i/>
          <w:iCs/>
          <w:sz w:val="24"/>
          <w:szCs w:val="24"/>
        </w:rPr>
        <w:t>Reasons, Justification, and Defeat</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Jessica Brown and Mona Simion. Oxford: Ox</w:t>
      </w:r>
      <w:r w:rsidR="008B0C72" w:rsidRPr="001D1B12">
        <w:rPr>
          <w:rFonts w:ascii="Cambria" w:hAnsi="Cambria" w:cs="Times New Roman"/>
          <w:sz w:val="24"/>
          <w:szCs w:val="24"/>
        </w:rPr>
        <w:t>ford University Press</w:t>
      </w:r>
      <w:r w:rsidRPr="001D1B12">
        <w:rPr>
          <w:rFonts w:ascii="Cambria" w:hAnsi="Cambria" w:cs="Times New Roman"/>
          <w:sz w:val="24"/>
          <w:szCs w:val="24"/>
        </w:rPr>
        <w:t>.</w:t>
      </w:r>
    </w:p>
    <w:p w14:paraId="31DFAFA4" w14:textId="0065E45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2008. Single Premise Deduction and Risk.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141</w:t>
      </w:r>
      <w:r w:rsidR="006072A0" w:rsidRPr="001D1B12">
        <w:rPr>
          <w:rFonts w:ascii="Cambria" w:hAnsi="Cambria" w:cs="Times New Roman"/>
          <w:sz w:val="24"/>
          <w:szCs w:val="24"/>
        </w:rPr>
        <w:t xml:space="preserve">: </w:t>
      </w:r>
      <w:r w:rsidRPr="001D1B12">
        <w:rPr>
          <w:rFonts w:ascii="Cambria" w:hAnsi="Cambria" w:cs="Times New Roman"/>
          <w:sz w:val="24"/>
          <w:szCs w:val="24"/>
        </w:rPr>
        <w:t>157</w:t>
      </w:r>
      <w:r w:rsidR="006072A0" w:rsidRPr="001D1B12">
        <w:rPr>
          <w:rFonts w:ascii="Cambria" w:hAnsi="Cambria" w:cs="Times New Roman"/>
          <w:sz w:val="24"/>
          <w:szCs w:val="24"/>
        </w:rPr>
        <w:t>–</w:t>
      </w:r>
      <w:r w:rsidRPr="001D1B12">
        <w:rPr>
          <w:rFonts w:ascii="Cambria" w:hAnsi="Cambria" w:cs="Times New Roman"/>
          <w:sz w:val="24"/>
          <w:szCs w:val="24"/>
        </w:rPr>
        <w:t>73.</w:t>
      </w:r>
    </w:p>
    <w:p w14:paraId="6D61E36B" w14:textId="08984CE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2010. Unreasonable Knowledge. </w:t>
      </w:r>
      <w:r w:rsidRPr="001D1B12">
        <w:rPr>
          <w:rFonts w:ascii="Cambria" w:hAnsi="Cambria" w:cs="Times New Roman"/>
          <w:i/>
          <w:iCs/>
          <w:sz w:val="24"/>
          <w:szCs w:val="24"/>
        </w:rPr>
        <w:t>Philosophical Perspectives</w:t>
      </w:r>
      <w:r w:rsidRPr="001D1B12">
        <w:rPr>
          <w:rFonts w:ascii="Cambria" w:hAnsi="Cambria" w:cs="Times New Roman"/>
          <w:sz w:val="24"/>
          <w:szCs w:val="24"/>
        </w:rPr>
        <w:t xml:space="preserve"> 24: 1–21.</w:t>
      </w:r>
    </w:p>
    <w:p w14:paraId="5F5E6C97" w14:textId="642B6FF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2014. Higher‐Order Evidence and the Limits of Defeat.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88: 314–45.</w:t>
      </w:r>
    </w:p>
    <w:p w14:paraId="4478CC46" w14:textId="15597180"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2020. Enkrasia or Evidentialism?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177: 597–632.</w:t>
      </w:r>
    </w:p>
    <w:p w14:paraId="69417716"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Littlejohn, Clayton. 2012. </w:t>
      </w:r>
      <w:r w:rsidRPr="001D1B12">
        <w:rPr>
          <w:rFonts w:ascii="Cambria" w:hAnsi="Cambria" w:cs="Times New Roman"/>
          <w:i/>
          <w:iCs/>
          <w:sz w:val="24"/>
          <w:szCs w:val="24"/>
        </w:rPr>
        <w:t>Justification and the Truth-Connection</w:t>
      </w:r>
      <w:r w:rsidRPr="001D1B12">
        <w:rPr>
          <w:rFonts w:ascii="Cambria" w:hAnsi="Cambria" w:cs="Times New Roman"/>
          <w:sz w:val="24"/>
          <w:szCs w:val="24"/>
        </w:rPr>
        <w:t>. Cambridge: Cambridge University Press.</w:t>
      </w:r>
    </w:p>
    <w:p w14:paraId="0F828925" w14:textId="6B22962A"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2018. Stop Making Sense?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96: 257–72.</w:t>
      </w:r>
    </w:p>
    <w:p w14:paraId="1DD4177A" w14:textId="535034F8"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Lopes, Dominic McIver. 2014. Feckless Reason.</w:t>
      </w:r>
      <w:r w:rsidR="006072A0"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Aesthetics and the Sciences of Mind</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Gregory Currie, Matthew Kieran, Aaron Meskin, and Jon Robson. Oxford: Oxford University Press.</w:t>
      </w:r>
    </w:p>
    <w:p w14:paraId="6C955E49" w14:textId="1C5F560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Lord, Errol. 2014. The Coherent and the Rational. </w:t>
      </w:r>
      <w:r w:rsidRPr="001D1B12">
        <w:rPr>
          <w:rFonts w:ascii="Cambria" w:hAnsi="Cambria" w:cs="Times New Roman"/>
          <w:i/>
          <w:iCs/>
          <w:sz w:val="24"/>
          <w:szCs w:val="24"/>
        </w:rPr>
        <w:t>Analytic Philosophy</w:t>
      </w:r>
      <w:r w:rsidRPr="001D1B12">
        <w:rPr>
          <w:rFonts w:ascii="Cambria" w:hAnsi="Cambria" w:cs="Times New Roman"/>
          <w:sz w:val="24"/>
          <w:szCs w:val="24"/>
        </w:rPr>
        <w:t xml:space="preserve"> 55: 151–75.</w:t>
      </w:r>
    </w:p>
    <w:p w14:paraId="394F14D9" w14:textId="3DC710F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lastRenderedPageBreak/>
        <w:t xml:space="preserve">Lord, Errol, and Kurt Sylvan. Forthcoming. ‘Reasons to Suspend, Higher-Order Evidence, and Defeat’. In </w:t>
      </w:r>
      <w:r w:rsidRPr="001D1B12">
        <w:rPr>
          <w:rFonts w:ascii="Cambria" w:hAnsi="Cambria" w:cs="Times New Roman"/>
          <w:i/>
          <w:iCs/>
          <w:sz w:val="24"/>
          <w:szCs w:val="24"/>
        </w:rPr>
        <w:t>Reasons, Justification and Defeat</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Jessica Brown and Mona Simion. Oxford: Oxford University Press.</w:t>
      </w:r>
    </w:p>
    <w:p w14:paraId="29DFAC43" w14:textId="067E65D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McGonigal, Andrew. 2006. The Autonomy of Aesthetic Judgement. </w:t>
      </w:r>
      <w:r w:rsidRPr="001D1B12">
        <w:rPr>
          <w:rFonts w:ascii="Cambria" w:hAnsi="Cambria" w:cs="Times New Roman"/>
          <w:i/>
          <w:iCs/>
          <w:sz w:val="24"/>
          <w:szCs w:val="24"/>
        </w:rPr>
        <w:t>British Journal of Aesthetics</w:t>
      </w:r>
      <w:r w:rsidRPr="001D1B12">
        <w:rPr>
          <w:rFonts w:ascii="Cambria" w:hAnsi="Cambria" w:cs="Times New Roman"/>
          <w:sz w:val="24"/>
          <w:szCs w:val="24"/>
        </w:rPr>
        <w:t xml:space="preserve"> 46: 331–48.</w:t>
      </w:r>
    </w:p>
    <w:p w14:paraId="04E0619B" w14:textId="197C90D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McGrath, Sarah. 2008. Moral Disagreement and Moral Expertise.</w:t>
      </w:r>
      <w:r w:rsidR="00EA0C0B"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Oxford Studies in Metaethics: Volume 4</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Russ Shafer-Landau. Oxford: Oxford University Press.</w:t>
      </w:r>
    </w:p>
    <w:p w14:paraId="2F0D33ED" w14:textId="020C59C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Meskin, Aaron, Mark Phelan, Margaret Moore, and Matthew Kieran. 2013. Mere Exposure to Bad Art. </w:t>
      </w:r>
      <w:r w:rsidRPr="001D1B12">
        <w:rPr>
          <w:rFonts w:ascii="Cambria" w:hAnsi="Cambria" w:cs="Times New Roman"/>
          <w:i/>
          <w:iCs/>
          <w:sz w:val="24"/>
          <w:szCs w:val="24"/>
        </w:rPr>
        <w:t>British Journal of Aesthetics</w:t>
      </w:r>
      <w:r w:rsidRPr="001D1B12">
        <w:rPr>
          <w:rFonts w:ascii="Cambria" w:hAnsi="Cambria" w:cs="Times New Roman"/>
          <w:sz w:val="24"/>
          <w:szCs w:val="24"/>
        </w:rPr>
        <w:t xml:space="preserve"> 53: 139–64.</w:t>
      </w:r>
    </w:p>
    <w:p w14:paraId="288DE2EA" w14:textId="0462762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Mogensen, Andreas. 2016. Do Evolutionary Debunking Arguments Rest on a Mistake about Evolutionary Explanations?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173: 1799–1817.</w:t>
      </w:r>
    </w:p>
    <w:p w14:paraId="66470059" w14:textId="1D84DF08"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Moretti, Luca. 2016. Evidence of Expert’s Evidence Is Evidence. </w:t>
      </w:r>
      <w:r w:rsidRPr="001D1B12">
        <w:rPr>
          <w:rFonts w:ascii="Cambria" w:hAnsi="Cambria" w:cs="Times New Roman"/>
          <w:i/>
          <w:iCs/>
          <w:sz w:val="24"/>
          <w:szCs w:val="24"/>
        </w:rPr>
        <w:t>Episteme</w:t>
      </w:r>
      <w:r w:rsidRPr="001D1B12">
        <w:rPr>
          <w:rFonts w:ascii="Cambria" w:hAnsi="Cambria" w:cs="Times New Roman"/>
          <w:sz w:val="24"/>
          <w:szCs w:val="24"/>
        </w:rPr>
        <w:t xml:space="preserve"> 13: 208–19.</w:t>
      </w:r>
    </w:p>
    <w:p w14:paraId="4CE55243" w14:textId="360934C1"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Nelson, Mark. 2010. We Have No Positive Epistemic Duties. </w:t>
      </w:r>
      <w:r w:rsidRPr="001D1B12">
        <w:rPr>
          <w:rFonts w:ascii="Cambria" w:hAnsi="Cambria" w:cs="Times New Roman"/>
          <w:i/>
          <w:iCs/>
          <w:sz w:val="24"/>
          <w:szCs w:val="24"/>
        </w:rPr>
        <w:t>Mind</w:t>
      </w:r>
      <w:r w:rsidRPr="001D1B12">
        <w:rPr>
          <w:rFonts w:ascii="Cambria" w:hAnsi="Cambria" w:cs="Times New Roman"/>
          <w:sz w:val="24"/>
          <w:szCs w:val="24"/>
        </w:rPr>
        <w:t xml:space="preserve"> 119: 83–102.</w:t>
      </w:r>
    </w:p>
    <w:p w14:paraId="1491BED1" w14:textId="7839A1DA"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Neta, Ram. 2018. Evidence, Coherence and Epistemic Akrasia. </w:t>
      </w:r>
      <w:r w:rsidRPr="001D1B12">
        <w:rPr>
          <w:rFonts w:ascii="Cambria" w:hAnsi="Cambria" w:cs="Times New Roman"/>
          <w:i/>
          <w:iCs/>
          <w:sz w:val="24"/>
          <w:szCs w:val="24"/>
        </w:rPr>
        <w:t>Episteme</w:t>
      </w:r>
      <w:r w:rsidRPr="001D1B12">
        <w:rPr>
          <w:rFonts w:ascii="Cambria" w:hAnsi="Cambria" w:cs="Times New Roman"/>
          <w:sz w:val="24"/>
          <w:szCs w:val="24"/>
        </w:rPr>
        <w:t xml:space="preserve"> 15: 313–28.</w:t>
      </w:r>
    </w:p>
    <w:p w14:paraId="36520FAC" w14:textId="1341FFB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2019. The Puzzles of Easy Knowledge and of Higher-Order Evidence.</w:t>
      </w:r>
      <w:r w:rsidR="00EA0C0B"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Mattias Skipper and Asbjørn Steglich-Petersen. Oxford: Oxford University Press.</w:t>
      </w:r>
    </w:p>
    <w:p w14:paraId="053018B9" w14:textId="727668DF"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Nguyen, C. Thi. 2010. Autonomy, Understanding, and Moral Disagreement. </w:t>
      </w:r>
      <w:r w:rsidRPr="001D1B12">
        <w:rPr>
          <w:rFonts w:ascii="Cambria" w:hAnsi="Cambria" w:cs="Times New Roman"/>
          <w:i/>
          <w:iCs/>
          <w:sz w:val="24"/>
          <w:szCs w:val="24"/>
        </w:rPr>
        <w:t>Philosophical Topics</w:t>
      </w:r>
      <w:r w:rsidRPr="001D1B12">
        <w:rPr>
          <w:rFonts w:ascii="Cambria" w:hAnsi="Cambria" w:cs="Times New Roman"/>
          <w:sz w:val="24"/>
          <w:szCs w:val="24"/>
        </w:rPr>
        <w:t xml:space="preserve"> 38 (2): 111–29.</w:t>
      </w:r>
    </w:p>
    <w:p w14:paraId="21311F84" w14:textId="22A5619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Paakkunainen, Hille. 2018. Internalism and Externalism about Reasons.</w:t>
      </w:r>
      <w:r w:rsidR="00EA0C0B"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Oxford Handbook of Reasons and Normativity</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Daniel Star. Oxford: Oxford University Press.</w:t>
      </w:r>
    </w:p>
    <w:p w14:paraId="7492C82B"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Parfit, Derek. 2011. </w:t>
      </w:r>
      <w:r w:rsidRPr="001D1B12">
        <w:rPr>
          <w:rFonts w:ascii="Cambria" w:hAnsi="Cambria" w:cs="Times New Roman"/>
          <w:i/>
          <w:iCs/>
          <w:sz w:val="24"/>
          <w:szCs w:val="24"/>
        </w:rPr>
        <w:t>On What Matters: Volume I</w:t>
      </w:r>
      <w:r w:rsidRPr="001D1B12">
        <w:rPr>
          <w:rFonts w:ascii="Cambria" w:hAnsi="Cambria" w:cs="Times New Roman"/>
          <w:sz w:val="24"/>
          <w:szCs w:val="24"/>
        </w:rPr>
        <w:t>. Oxford: Oxford University Press.</w:t>
      </w:r>
    </w:p>
    <w:p w14:paraId="3E1602D2" w14:textId="07626AF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Peter, Fabienne. 2016. The Epistemic Circumstances of Democracy.</w:t>
      </w:r>
      <w:r w:rsidR="0093042A"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The Epistemic Life of Groups</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Michael Brady and Miranda Fricker. Oxford: Oxford University Press.</w:t>
      </w:r>
    </w:p>
    <w:p w14:paraId="6D770D06"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Pollock, John L. 1986. </w:t>
      </w:r>
      <w:r w:rsidRPr="001D1B12">
        <w:rPr>
          <w:rFonts w:ascii="Cambria" w:hAnsi="Cambria" w:cs="Times New Roman"/>
          <w:i/>
          <w:iCs/>
          <w:sz w:val="24"/>
          <w:szCs w:val="24"/>
        </w:rPr>
        <w:t>Contemporary Theories of Knowledge</w:t>
      </w:r>
      <w:r w:rsidRPr="001D1B12">
        <w:rPr>
          <w:rFonts w:ascii="Cambria" w:hAnsi="Cambria" w:cs="Times New Roman"/>
          <w:sz w:val="24"/>
          <w:szCs w:val="24"/>
        </w:rPr>
        <w:t>. Totowa, NJ: Rowman &amp; Littlefield.</w:t>
      </w:r>
    </w:p>
    <w:p w14:paraId="0B3B9E1D"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Raz, Joseph. 1990. </w:t>
      </w:r>
      <w:r w:rsidRPr="001D1B12">
        <w:rPr>
          <w:rFonts w:ascii="Cambria" w:hAnsi="Cambria" w:cs="Times New Roman"/>
          <w:i/>
          <w:iCs/>
          <w:sz w:val="24"/>
          <w:szCs w:val="24"/>
        </w:rPr>
        <w:t>Practical Reasons and Norms</w:t>
      </w:r>
      <w:r w:rsidRPr="001D1B12">
        <w:rPr>
          <w:rFonts w:ascii="Cambria" w:hAnsi="Cambria" w:cs="Times New Roman"/>
          <w:sz w:val="24"/>
          <w:szCs w:val="24"/>
        </w:rPr>
        <w:t>. 2nd ed. Oxford: Oxford University Press.</w:t>
      </w:r>
    </w:p>
    <w:p w14:paraId="092D66A0"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2011. </w:t>
      </w:r>
      <w:r w:rsidRPr="001D1B12">
        <w:rPr>
          <w:rFonts w:ascii="Cambria" w:hAnsi="Cambria" w:cs="Times New Roman"/>
          <w:i/>
          <w:iCs/>
          <w:sz w:val="24"/>
          <w:szCs w:val="24"/>
        </w:rPr>
        <w:t>From Normativity to Responsibility</w:t>
      </w:r>
      <w:r w:rsidRPr="001D1B12">
        <w:rPr>
          <w:rFonts w:ascii="Cambria" w:hAnsi="Cambria" w:cs="Times New Roman"/>
          <w:sz w:val="24"/>
          <w:szCs w:val="24"/>
        </w:rPr>
        <w:t>. Oxford: Oxford University Press.</w:t>
      </w:r>
    </w:p>
    <w:p w14:paraId="2DC6C26C" w14:textId="18F89C61"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Reisner, Andrew. 2008. Weighing Pragmatic and Evidential Reasons for Belief.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138: 17–27.</w:t>
      </w:r>
    </w:p>
    <w:p w14:paraId="3D1D68D9" w14:textId="0BCBE9B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Robson, Jon. 2014. Aesthetic Autonomy and Self-Aggrandisement. </w:t>
      </w:r>
      <w:r w:rsidRPr="001D1B12">
        <w:rPr>
          <w:rFonts w:ascii="Cambria" w:hAnsi="Cambria" w:cs="Times New Roman"/>
          <w:i/>
          <w:iCs/>
          <w:sz w:val="24"/>
          <w:szCs w:val="24"/>
        </w:rPr>
        <w:t>Royal Institute of Philosophy Supplement</w:t>
      </w:r>
      <w:r w:rsidRPr="001D1B12">
        <w:rPr>
          <w:rFonts w:ascii="Cambria" w:hAnsi="Cambria" w:cs="Times New Roman"/>
          <w:sz w:val="24"/>
          <w:szCs w:val="24"/>
        </w:rPr>
        <w:t xml:space="preserve"> 75: 3–28.</w:t>
      </w:r>
    </w:p>
    <w:p w14:paraId="2C4C2ED7" w14:textId="6DA094B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Ross, David. 1930. </w:t>
      </w:r>
      <w:r w:rsidRPr="001D1B12">
        <w:rPr>
          <w:rFonts w:ascii="Cambria" w:hAnsi="Cambria" w:cs="Times New Roman"/>
          <w:i/>
          <w:iCs/>
          <w:sz w:val="24"/>
          <w:szCs w:val="24"/>
        </w:rPr>
        <w:t>The Right and the Good</w:t>
      </w:r>
      <w:r w:rsidR="0093042A" w:rsidRPr="001D1B12">
        <w:rPr>
          <w:rFonts w:ascii="Cambria" w:hAnsi="Cambria" w:cs="Times New Roman"/>
          <w:sz w:val="24"/>
          <w:szCs w:val="24"/>
        </w:rPr>
        <w:t xml:space="preserve">, ed. </w:t>
      </w:r>
      <w:r w:rsidRPr="001D1B12">
        <w:rPr>
          <w:rFonts w:ascii="Cambria" w:hAnsi="Cambria" w:cs="Times New Roman"/>
          <w:sz w:val="24"/>
          <w:szCs w:val="24"/>
        </w:rPr>
        <w:t>Philip Stratton-Lake. Oxford: Oxford University Press.</w:t>
      </w:r>
    </w:p>
    <w:p w14:paraId="01ADB810" w14:textId="6B44AEC2"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Rowland, Richard. 2017. The Epistemology of Moral Disagreement. </w:t>
      </w:r>
      <w:r w:rsidRPr="001D1B12">
        <w:rPr>
          <w:rFonts w:ascii="Cambria" w:hAnsi="Cambria" w:cs="Times New Roman"/>
          <w:i/>
          <w:iCs/>
          <w:sz w:val="24"/>
          <w:szCs w:val="24"/>
        </w:rPr>
        <w:t>Philosophy Compass</w:t>
      </w:r>
      <w:r w:rsidRPr="001D1B12">
        <w:rPr>
          <w:rFonts w:ascii="Cambria" w:hAnsi="Cambria" w:cs="Times New Roman"/>
          <w:sz w:val="24"/>
          <w:szCs w:val="24"/>
        </w:rPr>
        <w:t xml:space="preserve"> 12: 1–16.</w:t>
      </w:r>
    </w:p>
    <w:p w14:paraId="007AFC02" w14:textId="5B50DC2E"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Saul, Jennifer. 2013. Scepticism and Implicit Bias. </w:t>
      </w:r>
      <w:r w:rsidRPr="001D1B12">
        <w:rPr>
          <w:rFonts w:ascii="Cambria" w:hAnsi="Cambria" w:cs="Times New Roman"/>
          <w:i/>
          <w:iCs/>
          <w:sz w:val="24"/>
          <w:szCs w:val="24"/>
        </w:rPr>
        <w:t>Disputatio</w:t>
      </w:r>
      <w:r w:rsidRPr="001D1B12">
        <w:rPr>
          <w:rFonts w:ascii="Cambria" w:hAnsi="Cambria" w:cs="Times New Roman"/>
          <w:sz w:val="24"/>
          <w:szCs w:val="24"/>
        </w:rPr>
        <w:t xml:space="preserve"> 5: 243–63.</w:t>
      </w:r>
    </w:p>
    <w:p w14:paraId="09228311" w14:textId="6227F2E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Schechter, Joshua. 2013. Rational Self-Doubt and the Failure of Closure</w:t>
      </w:r>
      <w:r w:rsidR="0093042A" w:rsidRPr="001D1B12">
        <w:rPr>
          <w:rFonts w:ascii="Cambria" w:hAnsi="Cambria" w:cs="Times New Roman"/>
          <w:sz w:val="24"/>
          <w:szCs w:val="24"/>
        </w:rPr>
        <w:t>.</w:t>
      </w:r>
      <w:r w:rsidRPr="001D1B12">
        <w:rPr>
          <w:rFonts w:ascii="Cambria" w:hAnsi="Cambria" w:cs="Times New Roman"/>
          <w:sz w:val="24"/>
          <w:szCs w:val="24"/>
        </w:rPr>
        <w:t xml:space="preserve">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163: 428–52.</w:t>
      </w:r>
    </w:p>
    <w:p w14:paraId="0C0ADF57" w14:textId="67441D4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Schoenfield, Miriam. 2014. Permission to Believe. </w:t>
      </w:r>
      <w:r w:rsidRPr="001D1B12">
        <w:rPr>
          <w:rFonts w:ascii="Cambria" w:hAnsi="Cambria" w:cs="Times New Roman"/>
          <w:i/>
          <w:iCs/>
          <w:sz w:val="24"/>
          <w:szCs w:val="24"/>
        </w:rPr>
        <w:t>Noûs</w:t>
      </w:r>
      <w:r w:rsidRPr="001D1B12">
        <w:rPr>
          <w:rFonts w:ascii="Cambria" w:hAnsi="Cambria" w:cs="Times New Roman"/>
          <w:sz w:val="24"/>
          <w:szCs w:val="24"/>
        </w:rPr>
        <w:t xml:space="preserve"> 48: 193–218.</w:t>
      </w:r>
    </w:p>
    <w:p w14:paraId="1826CDDA" w14:textId="1D47E085"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2015a. A Dilemma for Calibrationism</w:t>
      </w:r>
      <w:r w:rsidR="0093042A" w:rsidRPr="001D1B12">
        <w:rPr>
          <w:rFonts w:ascii="Cambria" w:hAnsi="Cambria" w:cs="Times New Roman"/>
          <w:sz w:val="24"/>
          <w:szCs w:val="24"/>
        </w:rPr>
        <w:t>.</w:t>
      </w:r>
      <w:r w:rsidRPr="001D1B12">
        <w:rPr>
          <w:rFonts w:ascii="Cambria" w:hAnsi="Cambria" w:cs="Times New Roman"/>
          <w:sz w:val="24"/>
          <w:szCs w:val="24"/>
        </w:rPr>
        <w:t xml:space="preserve">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91: 425–55.</w:t>
      </w:r>
    </w:p>
    <w:p w14:paraId="23B3E78A" w14:textId="43609D23"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2015b. Bridging Rationality and Accuracy. </w:t>
      </w:r>
      <w:r w:rsidRPr="001D1B12">
        <w:rPr>
          <w:rFonts w:ascii="Cambria" w:hAnsi="Cambria" w:cs="Times New Roman"/>
          <w:i/>
          <w:iCs/>
          <w:sz w:val="24"/>
          <w:szCs w:val="24"/>
        </w:rPr>
        <w:t>Journal of Philosophy</w:t>
      </w:r>
      <w:r w:rsidRPr="001D1B12">
        <w:rPr>
          <w:rFonts w:ascii="Cambria" w:hAnsi="Cambria" w:cs="Times New Roman"/>
          <w:sz w:val="24"/>
          <w:szCs w:val="24"/>
        </w:rPr>
        <w:t xml:space="preserve"> 112: 633–57.</w:t>
      </w:r>
    </w:p>
    <w:p w14:paraId="47C65FC5" w14:textId="42A8CBC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Shah, Nishi. 2006. A New Argument for Evidentialism. </w:t>
      </w:r>
      <w:r w:rsidRPr="001D1B12">
        <w:rPr>
          <w:rFonts w:ascii="Cambria" w:hAnsi="Cambria" w:cs="Times New Roman"/>
          <w:i/>
          <w:iCs/>
          <w:sz w:val="24"/>
          <w:szCs w:val="24"/>
        </w:rPr>
        <w:t>Philosophical Quarterly</w:t>
      </w:r>
      <w:r w:rsidRPr="001D1B12">
        <w:rPr>
          <w:rFonts w:ascii="Cambria" w:hAnsi="Cambria" w:cs="Times New Roman"/>
          <w:sz w:val="24"/>
          <w:szCs w:val="24"/>
        </w:rPr>
        <w:t xml:space="preserve"> 56: 481–91.</w:t>
      </w:r>
    </w:p>
    <w:p w14:paraId="2054F54A" w14:textId="39DD37B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lastRenderedPageBreak/>
        <w:t xml:space="preserve">Silva Jr., Paul. 2017. How Doxastic Justification Helps Us Solve the Puzzle of Misleading Higher‐Order Evidence. </w:t>
      </w:r>
      <w:r w:rsidRPr="001D1B12">
        <w:rPr>
          <w:rFonts w:ascii="Cambria" w:hAnsi="Cambria" w:cs="Times New Roman"/>
          <w:i/>
          <w:iCs/>
          <w:sz w:val="24"/>
          <w:szCs w:val="24"/>
        </w:rPr>
        <w:t>Pacific Philosophical Quarterly</w:t>
      </w:r>
      <w:r w:rsidRPr="001D1B12">
        <w:rPr>
          <w:rFonts w:ascii="Cambria" w:hAnsi="Cambria" w:cs="Times New Roman"/>
          <w:sz w:val="24"/>
          <w:szCs w:val="24"/>
        </w:rPr>
        <w:t xml:space="preserve"> 98: 308–28.</w:t>
      </w:r>
    </w:p>
    <w:p w14:paraId="7652E0DC" w14:textId="3430488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Skipper, Mattias. 2019. Higher-Order Evidence and the Impossibility of Self-Misleading Evidence.</w:t>
      </w:r>
      <w:r w:rsidR="00446EF2"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Mattias Skipper and Asbjørn Steglich-Petersen. Oxford: Oxford University Press.</w:t>
      </w:r>
    </w:p>
    <w:p w14:paraId="648954FA"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Skorupski, John. 2010. </w:t>
      </w:r>
      <w:r w:rsidRPr="001D1B12">
        <w:rPr>
          <w:rFonts w:ascii="Cambria" w:hAnsi="Cambria" w:cs="Times New Roman"/>
          <w:i/>
          <w:iCs/>
          <w:sz w:val="24"/>
          <w:szCs w:val="24"/>
        </w:rPr>
        <w:t>The Domain of Reasons</w:t>
      </w:r>
      <w:r w:rsidRPr="001D1B12">
        <w:rPr>
          <w:rFonts w:ascii="Cambria" w:hAnsi="Cambria" w:cs="Times New Roman"/>
          <w:sz w:val="24"/>
          <w:szCs w:val="24"/>
        </w:rPr>
        <w:t>. Oxford: Oxford University Press.</w:t>
      </w:r>
    </w:p>
    <w:p w14:paraId="038DDACF" w14:textId="1287ED0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Sliwa, Paulina. 2016. Moral Worth and Moral Knowledge.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93: 393–418.</w:t>
      </w:r>
    </w:p>
    <w:p w14:paraId="740FDE75" w14:textId="0942D01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Smithies, Declan. 2012. Moore’s Paradox and the Accessibility of Justiﬁcation.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85: 273–300.</w:t>
      </w:r>
    </w:p>
    <w:p w14:paraId="1FD6359A" w14:textId="1B18825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Srinivasan, Amia. 2015. Normativity without Cartesian Privilege. </w:t>
      </w:r>
      <w:r w:rsidRPr="001D1B12">
        <w:rPr>
          <w:rFonts w:ascii="Cambria" w:hAnsi="Cambria" w:cs="Times New Roman"/>
          <w:i/>
          <w:iCs/>
          <w:sz w:val="24"/>
          <w:szCs w:val="24"/>
        </w:rPr>
        <w:t>Philosophical Issues</w:t>
      </w:r>
      <w:r w:rsidRPr="001D1B12">
        <w:rPr>
          <w:rFonts w:ascii="Cambria" w:hAnsi="Cambria" w:cs="Times New Roman"/>
          <w:sz w:val="24"/>
          <w:szCs w:val="24"/>
        </w:rPr>
        <w:t xml:space="preserve"> 25: 273–99.</w:t>
      </w:r>
    </w:p>
    <w:p w14:paraId="77D31B9A" w14:textId="5221084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Steglich-Petersen, Asbjørn. 2019. Higher-Order Defeat and Doxastic Resilience</w:t>
      </w:r>
      <w:r w:rsidR="00446EF2" w:rsidRPr="001D1B12">
        <w:rPr>
          <w:rFonts w:ascii="Cambria" w:hAnsi="Cambria" w:cs="Times New Roman"/>
          <w:sz w:val="24"/>
          <w:szCs w:val="24"/>
        </w:rPr>
        <w:t>.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Mattias Skipper and Asbjørn Steglich-Petersen. Oxford: Oxford University Press.</w:t>
      </w:r>
    </w:p>
    <w:p w14:paraId="78D6C7CC" w14:textId="4510152A"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Street, Sharon. 2006. A Darwinian Dilemma for Realist Theories of Value.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127 (1): 109–66.</w:t>
      </w:r>
    </w:p>
    <w:p w14:paraId="62BBC9D4" w14:textId="7FA5B69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Sylvan, Kurt. 2016. Epistemic Reasons</w:t>
      </w:r>
      <w:r w:rsidR="009F507B" w:rsidRPr="001D1B12">
        <w:rPr>
          <w:rFonts w:ascii="Cambria" w:hAnsi="Cambria" w:cs="Times New Roman"/>
          <w:sz w:val="24"/>
          <w:szCs w:val="24"/>
        </w:rPr>
        <w:t xml:space="preserve"> I</w:t>
      </w:r>
      <w:r w:rsidRPr="001D1B12">
        <w:rPr>
          <w:rFonts w:ascii="Cambria" w:hAnsi="Cambria" w:cs="Times New Roman"/>
          <w:sz w:val="24"/>
          <w:szCs w:val="24"/>
        </w:rPr>
        <w:t xml:space="preserve">. </w:t>
      </w:r>
      <w:r w:rsidRPr="001D1B12">
        <w:rPr>
          <w:rFonts w:ascii="Cambria" w:hAnsi="Cambria" w:cs="Times New Roman"/>
          <w:i/>
          <w:iCs/>
          <w:sz w:val="24"/>
          <w:szCs w:val="24"/>
        </w:rPr>
        <w:t>Philosophy Compass</w:t>
      </w:r>
      <w:r w:rsidRPr="001D1B12">
        <w:rPr>
          <w:rFonts w:ascii="Cambria" w:hAnsi="Cambria" w:cs="Times New Roman"/>
          <w:sz w:val="24"/>
          <w:szCs w:val="24"/>
        </w:rPr>
        <w:t xml:space="preserve"> 11: 364–76.</w:t>
      </w:r>
    </w:p>
    <w:p w14:paraId="593AB96F" w14:textId="0CA6F61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Titelbaum, Michael. 2015. Rationality’s Fixed Point.</w:t>
      </w:r>
      <w:r w:rsidR="00446EF2"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Oxford Studies in Epistemology: Volume 5</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Tamar Szabó Gendler and John Hawthorne. Oxford: Oxford University Press.</w:t>
      </w:r>
    </w:p>
    <w:p w14:paraId="3CE8B4FC" w14:textId="150BF3B9"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Vavova, Katia. Forthcoming. The Limits of Rational Belief Revision. </w:t>
      </w:r>
      <w:r w:rsidRPr="001D1B12">
        <w:rPr>
          <w:rFonts w:ascii="Cambria" w:hAnsi="Cambria" w:cs="Times New Roman"/>
          <w:i/>
          <w:iCs/>
          <w:sz w:val="24"/>
          <w:szCs w:val="24"/>
        </w:rPr>
        <w:t>Noûs</w:t>
      </w:r>
      <w:r w:rsidRPr="001D1B12">
        <w:rPr>
          <w:rFonts w:ascii="Cambria" w:hAnsi="Cambria" w:cs="Times New Roman"/>
          <w:sz w:val="24"/>
          <w:szCs w:val="24"/>
        </w:rPr>
        <w:t>.</w:t>
      </w:r>
    </w:p>
    <w:p w14:paraId="46740355" w14:textId="3D4F97B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2014. Moral Disagreement and Moral Skepticism. </w:t>
      </w:r>
      <w:r w:rsidRPr="001D1B12">
        <w:rPr>
          <w:rFonts w:ascii="Cambria" w:hAnsi="Cambria" w:cs="Times New Roman"/>
          <w:i/>
          <w:iCs/>
          <w:sz w:val="24"/>
          <w:szCs w:val="24"/>
        </w:rPr>
        <w:t>Philosophical Perspectives</w:t>
      </w:r>
      <w:r w:rsidRPr="001D1B12">
        <w:rPr>
          <w:rFonts w:ascii="Cambria" w:hAnsi="Cambria" w:cs="Times New Roman"/>
          <w:sz w:val="24"/>
          <w:szCs w:val="24"/>
        </w:rPr>
        <w:t xml:space="preserve"> 28: 302–33.</w:t>
      </w:r>
    </w:p>
    <w:p w14:paraId="6BB0C146" w14:textId="7742325F"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2018. Irrelevant Influences.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96: 135–52.</w:t>
      </w:r>
    </w:p>
    <w:p w14:paraId="76F37BC2" w14:textId="273FFA8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Way, Jonathan. 2012. Transmission and the Wrong Kind of Reason. </w:t>
      </w:r>
      <w:r w:rsidRPr="001D1B12">
        <w:rPr>
          <w:rFonts w:ascii="Cambria" w:hAnsi="Cambria" w:cs="Times New Roman"/>
          <w:i/>
          <w:iCs/>
          <w:sz w:val="24"/>
          <w:szCs w:val="24"/>
        </w:rPr>
        <w:t>Ethics</w:t>
      </w:r>
      <w:r w:rsidRPr="001D1B12">
        <w:rPr>
          <w:rFonts w:ascii="Cambria" w:hAnsi="Cambria" w:cs="Times New Roman"/>
          <w:sz w:val="24"/>
          <w:szCs w:val="24"/>
        </w:rPr>
        <w:t xml:space="preserve"> 122: 489–515.</w:t>
      </w:r>
    </w:p>
    <w:p w14:paraId="75DFBFE1" w14:textId="07198095"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Way, Jonathan, and Daniel Whiting. 2016a. If You Justifiably Believe That You Ought to Φ, You Ought to Φ. </w:t>
      </w:r>
      <w:r w:rsidRPr="001D1B12">
        <w:rPr>
          <w:rFonts w:ascii="Cambria" w:hAnsi="Cambria" w:cs="Times New Roman"/>
          <w:i/>
          <w:iCs/>
          <w:sz w:val="24"/>
          <w:szCs w:val="24"/>
        </w:rPr>
        <w:t>Philosophical Studies</w:t>
      </w:r>
      <w:r w:rsidRPr="001D1B12">
        <w:rPr>
          <w:rFonts w:ascii="Cambria" w:hAnsi="Cambria" w:cs="Times New Roman"/>
          <w:sz w:val="24"/>
          <w:szCs w:val="24"/>
        </w:rPr>
        <w:t xml:space="preserve"> 173: 1873–95.</w:t>
      </w:r>
    </w:p>
    <w:p w14:paraId="23D10510" w14:textId="70722170"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2016b. Reasons and Guidance. </w:t>
      </w:r>
      <w:r w:rsidRPr="001D1B12">
        <w:rPr>
          <w:rFonts w:ascii="Cambria" w:hAnsi="Cambria" w:cs="Times New Roman"/>
          <w:i/>
          <w:iCs/>
          <w:sz w:val="24"/>
          <w:szCs w:val="24"/>
        </w:rPr>
        <w:t>Analytic Philosophy</w:t>
      </w:r>
      <w:r w:rsidRPr="001D1B12">
        <w:rPr>
          <w:rFonts w:ascii="Cambria" w:hAnsi="Cambria" w:cs="Times New Roman"/>
          <w:sz w:val="24"/>
          <w:szCs w:val="24"/>
        </w:rPr>
        <w:t xml:space="preserve"> 57: 214–35.</w:t>
      </w:r>
    </w:p>
    <w:p w14:paraId="24BC0710"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Weatherson, Brian. 2019. </w:t>
      </w:r>
      <w:r w:rsidRPr="001D1B12">
        <w:rPr>
          <w:rFonts w:ascii="Cambria" w:hAnsi="Cambria" w:cs="Times New Roman"/>
          <w:i/>
          <w:iCs/>
          <w:sz w:val="24"/>
          <w:szCs w:val="24"/>
        </w:rPr>
        <w:t>Normative Externalism</w:t>
      </w:r>
      <w:r w:rsidRPr="001D1B12">
        <w:rPr>
          <w:rFonts w:ascii="Cambria" w:hAnsi="Cambria" w:cs="Times New Roman"/>
          <w:sz w:val="24"/>
          <w:szCs w:val="24"/>
        </w:rPr>
        <w:t>. Oxford: Oxford University Press.</w:t>
      </w:r>
    </w:p>
    <w:p w14:paraId="5C67B8E4" w14:textId="192057E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Wedgwood, Ralph. 2011.</w:t>
      </w:r>
      <w:r w:rsidR="00446EF2" w:rsidRPr="001D1B12">
        <w:rPr>
          <w:rFonts w:ascii="Cambria" w:hAnsi="Cambria" w:cs="Times New Roman"/>
          <w:sz w:val="24"/>
          <w:szCs w:val="24"/>
        </w:rPr>
        <w:t xml:space="preserve"> </w:t>
      </w:r>
      <w:r w:rsidRPr="001D1B12">
        <w:rPr>
          <w:rFonts w:ascii="Cambria" w:hAnsi="Cambria" w:cs="Times New Roman"/>
          <w:sz w:val="24"/>
          <w:szCs w:val="24"/>
        </w:rPr>
        <w:t xml:space="preserve">Justified Inference. </w:t>
      </w:r>
      <w:r w:rsidRPr="001D1B12">
        <w:rPr>
          <w:rFonts w:ascii="Cambria" w:hAnsi="Cambria" w:cs="Times New Roman"/>
          <w:i/>
          <w:iCs/>
          <w:sz w:val="24"/>
          <w:szCs w:val="24"/>
        </w:rPr>
        <w:t>Synthese</w:t>
      </w:r>
      <w:r w:rsidRPr="001D1B12">
        <w:rPr>
          <w:rFonts w:ascii="Cambria" w:hAnsi="Cambria" w:cs="Times New Roman"/>
          <w:sz w:val="24"/>
          <w:szCs w:val="24"/>
        </w:rPr>
        <w:t xml:space="preserve"> 189: 1–23.</w:t>
      </w:r>
    </w:p>
    <w:p w14:paraId="122CF8FE" w14:textId="167F79CB"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White, Roger. 2009. On Treating Oneself and Others as Thermometers. </w:t>
      </w:r>
      <w:r w:rsidRPr="001D1B12">
        <w:rPr>
          <w:rFonts w:ascii="Cambria" w:hAnsi="Cambria" w:cs="Times New Roman"/>
          <w:i/>
          <w:iCs/>
          <w:sz w:val="24"/>
          <w:szCs w:val="24"/>
        </w:rPr>
        <w:t>Episteme</w:t>
      </w:r>
      <w:r w:rsidRPr="001D1B12">
        <w:rPr>
          <w:rFonts w:ascii="Cambria" w:hAnsi="Cambria" w:cs="Times New Roman"/>
          <w:sz w:val="24"/>
          <w:szCs w:val="24"/>
        </w:rPr>
        <w:t xml:space="preserve"> 6: 233–50.</w:t>
      </w:r>
    </w:p>
    <w:p w14:paraId="6258ECE8" w14:textId="1E10B06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2010. You Just Believe That Because… </w:t>
      </w:r>
      <w:r w:rsidRPr="001D1B12">
        <w:rPr>
          <w:rFonts w:ascii="Cambria" w:hAnsi="Cambria" w:cs="Times New Roman"/>
          <w:i/>
          <w:iCs/>
          <w:sz w:val="24"/>
          <w:szCs w:val="24"/>
        </w:rPr>
        <w:t>Philosophical Perspectives</w:t>
      </w:r>
      <w:r w:rsidRPr="001D1B12">
        <w:rPr>
          <w:rFonts w:ascii="Cambria" w:hAnsi="Cambria" w:cs="Times New Roman"/>
          <w:sz w:val="24"/>
          <w:szCs w:val="24"/>
        </w:rPr>
        <w:t xml:space="preserve"> 24: 573–615.</w:t>
      </w:r>
    </w:p>
    <w:p w14:paraId="088568CF" w14:textId="014BBE1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Whiting, Daniel. 2017. Against Second-Order Reasons. </w:t>
      </w:r>
      <w:r w:rsidRPr="001D1B12">
        <w:rPr>
          <w:rFonts w:ascii="Cambria" w:hAnsi="Cambria" w:cs="Times New Roman"/>
          <w:i/>
          <w:iCs/>
          <w:sz w:val="24"/>
          <w:szCs w:val="24"/>
        </w:rPr>
        <w:t>Noûs</w:t>
      </w:r>
      <w:r w:rsidRPr="001D1B12">
        <w:rPr>
          <w:rFonts w:ascii="Cambria" w:hAnsi="Cambria" w:cs="Times New Roman"/>
          <w:sz w:val="24"/>
          <w:szCs w:val="24"/>
        </w:rPr>
        <w:t xml:space="preserve"> 51: 398–420.</w:t>
      </w:r>
    </w:p>
    <w:p w14:paraId="01128F97" w14:textId="0623F034"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2019. Whither Higher-Order Evidence?</w:t>
      </w:r>
      <w:r w:rsidR="00292ED1"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Higher-Order Evidence</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Mattias Skipper and Asbjørn Steglich-Petersen. Oxford: Oxford University Press.</w:t>
      </w:r>
    </w:p>
    <w:p w14:paraId="401B44C9" w14:textId="722506FD"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Wietmarschen, Han van. 2013. Peer Disagreement, Evidence, and Well-Groundedness. </w:t>
      </w:r>
      <w:r w:rsidRPr="001D1B12">
        <w:rPr>
          <w:rFonts w:ascii="Cambria" w:hAnsi="Cambria" w:cs="Times New Roman"/>
          <w:i/>
          <w:iCs/>
          <w:sz w:val="24"/>
          <w:szCs w:val="24"/>
        </w:rPr>
        <w:t>Philosophical Review</w:t>
      </w:r>
      <w:r w:rsidRPr="001D1B12">
        <w:rPr>
          <w:rFonts w:ascii="Cambria" w:hAnsi="Cambria" w:cs="Times New Roman"/>
          <w:sz w:val="24"/>
          <w:szCs w:val="24"/>
        </w:rPr>
        <w:t xml:space="preserve"> 122: 395–425.</w:t>
      </w:r>
    </w:p>
    <w:p w14:paraId="712A9DF2" w14:textId="2E318496"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2018. Reasonable Citizens and Epistemic Peers. </w:t>
      </w:r>
      <w:r w:rsidRPr="001D1B12">
        <w:rPr>
          <w:rFonts w:ascii="Cambria" w:hAnsi="Cambria" w:cs="Times New Roman"/>
          <w:i/>
          <w:iCs/>
          <w:sz w:val="24"/>
          <w:szCs w:val="24"/>
        </w:rPr>
        <w:t>Journal of Political Philosophy</w:t>
      </w:r>
      <w:r w:rsidRPr="001D1B12">
        <w:rPr>
          <w:rFonts w:ascii="Cambria" w:hAnsi="Cambria" w:cs="Times New Roman"/>
          <w:sz w:val="24"/>
          <w:szCs w:val="24"/>
        </w:rPr>
        <w:t xml:space="preserve"> 26: 486–507.</w:t>
      </w:r>
    </w:p>
    <w:p w14:paraId="0AFA4ACC"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Williams, Bernard. 1973. </w:t>
      </w:r>
      <w:r w:rsidRPr="001D1B12">
        <w:rPr>
          <w:rFonts w:ascii="Cambria" w:hAnsi="Cambria" w:cs="Times New Roman"/>
          <w:i/>
          <w:iCs/>
          <w:sz w:val="24"/>
          <w:szCs w:val="24"/>
        </w:rPr>
        <w:t>Problems of the Self</w:t>
      </w:r>
      <w:r w:rsidRPr="001D1B12">
        <w:rPr>
          <w:rFonts w:ascii="Cambria" w:hAnsi="Cambria" w:cs="Times New Roman"/>
          <w:sz w:val="24"/>
          <w:szCs w:val="24"/>
        </w:rPr>
        <w:t>. Cambridge: Cambridge University Press.</w:t>
      </w:r>
    </w:p>
    <w:p w14:paraId="3F142D94" w14:textId="3557DC02"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Williams, John N. 2015. Moore’s Paradox in Thought. </w:t>
      </w:r>
      <w:r w:rsidRPr="001D1B12">
        <w:rPr>
          <w:rFonts w:ascii="Cambria" w:hAnsi="Cambria" w:cs="Times New Roman"/>
          <w:i/>
          <w:iCs/>
          <w:sz w:val="24"/>
          <w:szCs w:val="24"/>
        </w:rPr>
        <w:t>Philosophy Compass</w:t>
      </w:r>
      <w:r w:rsidRPr="001D1B12">
        <w:rPr>
          <w:rFonts w:ascii="Cambria" w:hAnsi="Cambria" w:cs="Times New Roman"/>
          <w:sz w:val="24"/>
          <w:szCs w:val="24"/>
        </w:rPr>
        <w:t xml:space="preserve"> 10: 24–37.</w:t>
      </w:r>
    </w:p>
    <w:p w14:paraId="04256CD2" w14:textId="43713351"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Williamson, Timothy. Forthcoming. Justifications, Excuses, and Sceptical Scenarios. In </w:t>
      </w:r>
      <w:r w:rsidRPr="001D1B12">
        <w:rPr>
          <w:rFonts w:ascii="Cambria" w:hAnsi="Cambria" w:cs="Times New Roman"/>
          <w:i/>
          <w:iCs/>
          <w:sz w:val="24"/>
          <w:szCs w:val="24"/>
        </w:rPr>
        <w:t>The New Evil Demon</w:t>
      </w:r>
      <w:r w:rsidRPr="001D1B12">
        <w:rPr>
          <w:rFonts w:ascii="Cambria" w:hAnsi="Cambria" w:cs="Times New Roman"/>
          <w:sz w:val="24"/>
          <w:szCs w:val="24"/>
        </w:rPr>
        <w:t>, ed</w:t>
      </w:r>
      <w:r w:rsidR="008B0C72" w:rsidRPr="001D1B12">
        <w:rPr>
          <w:rFonts w:ascii="Cambria" w:hAnsi="Cambria" w:cs="Times New Roman"/>
          <w:sz w:val="24"/>
          <w:szCs w:val="24"/>
        </w:rPr>
        <w:t>.</w:t>
      </w:r>
      <w:r w:rsidRPr="001D1B12">
        <w:rPr>
          <w:rFonts w:ascii="Cambria" w:hAnsi="Cambria" w:cs="Times New Roman"/>
          <w:sz w:val="24"/>
          <w:szCs w:val="24"/>
        </w:rPr>
        <w:t xml:space="preserve"> Julien Dutant and Fabian Dorsch. Oxford: Oxford University Press.</w:t>
      </w:r>
    </w:p>
    <w:p w14:paraId="2ACC76E7" w14:textId="7777777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2000. </w:t>
      </w:r>
      <w:r w:rsidRPr="001D1B12">
        <w:rPr>
          <w:rFonts w:ascii="Cambria" w:hAnsi="Cambria" w:cs="Times New Roman"/>
          <w:i/>
          <w:iCs/>
          <w:sz w:val="24"/>
          <w:szCs w:val="24"/>
        </w:rPr>
        <w:t>Knowledge and Its Limits</w:t>
      </w:r>
      <w:r w:rsidRPr="001D1B12">
        <w:rPr>
          <w:rFonts w:ascii="Cambria" w:hAnsi="Cambria" w:cs="Times New Roman"/>
          <w:sz w:val="24"/>
          <w:szCs w:val="24"/>
        </w:rPr>
        <w:t>. Oxford: Oxford University Press.</w:t>
      </w:r>
    </w:p>
    <w:p w14:paraId="00FA41C1" w14:textId="1E952387"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lastRenderedPageBreak/>
        <w:t xml:space="preserve">———. 2011. Improbable Knowing. In </w:t>
      </w:r>
      <w:r w:rsidRPr="001D1B12">
        <w:rPr>
          <w:rFonts w:ascii="Cambria" w:hAnsi="Cambria" w:cs="Times New Roman"/>
          <w:i/>
          <w:iCs/>
          <w:sz w:val="24"/>
          <w:szCs w:val="24"/>
        </w:rPr>
        <w:t>Evidentialism and Its Discontents</w:t>
      </w:r>
      <w:r w:rsidRPr="001D1B12">
        <w:rPr>
          <w:rFonts w:ascii="Cambria" w:hAnsi="Cambria" w:cs="Times New Roman"/>
          <w:sz w:val="24"/>
          <w:szCs w:val="24"/>
        </w:rPr>
        <w:t>, edited by Trent Dougherty. Oxford: Oxford University Press.</w:t>
      </w:r>
    </w:p>
    <w:p w14:paraId="1BB947AE" w14:textId="02157F6F"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 2014. Very Improbable Knowing. </w:t>
      </w:r>
      <w:r w:rsidRPr="001D1B12">
        <w:rPr>
          <w:rFonts w:ascii="Cambria" w:hAnsi="Cambria" w:cs="Times New Roman"/>
          <w:i/>
          <w:iCs/>
          <w:sz w:val="24"/>
          <w:szCs w:val="24"/>
        </w:rPr>
        <w:t>Erkenntnis</w:t>
      </w:r>
      <w:r w:rsidRPr="001D1B12">
        <w:rPr>
          <w:rFonts w:ascii="Cambria" w:hAnsi="Cambria" w:cs="Times New Roman"/>
          <w:sz w:val="24"/>
          <w:szCs w:val="24"/>
        </w:rPr>
        <w:t xml:space="preserve"> 79: 971–99.</w:t>
      </w:r>
    </w:p>
    <w:p w14:paraId="2DFFAB64" w14:textId="506BEF0C"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Wittwer, Silvan. 2019. Evolutionary Debunking, Self-Defeat, and All the Evidence.</w:t>
      </w:r>
      <w:r w:rsidR="00292ED1" w:rsidRPr="001D1B12">
        <w:rPr>
          <w:rFonts w:ascii="Cambria" w:hAnsi="Cambria" w:cs="Times New Roman"/>
          <w:sz w:val="24"/>
          <w:szCs w:val="24"/>
        </w:rPr>
        <w:t xml:space="preserve"> In</w:t>
      </w:r>
      <w:r w:rsidRPr="001D1B12">
        <w:rPr>
          <w:rFonts w:ascii="Cambria" w:hAnsi="Cambria" w:cs="Times New Roman"/>
          <w:sz w:val="24"/>
          <w:szCs w:val="24"/>
        </w:rPr>
        <w:t xml:space="preserve"> </w:t>
      </w:r>
      <w:r w:rsidRPr="001D1B12">
        <w:rPr>
          <w:rFonts w:ascii="Cambria" w:hAnsi="Cambria" w:cs="Times New Roman"/>
          <w:i/>
          <w:iCs/>
          <w:sz w:val="24"/>
          <w:szCs w:val="24"/>
        </w:rPr>
        <w:t>Higher Order Evidence and Moral Epistemology</w:t>
      </w:r>
      <w:r w:rsidRPr="001D1B12">
        <w:rPr>
          <w:rFonts w:ascii="Cambria" w:hAnsi="Cambria" w:cs="Times New Roman"/>
          <w:sz w:val="24"/>
          <w:szCs w:val="24"/>
        </w:rPr>
        <w:t xml:space="preserve">, </w:t>
      </w:r>
      <w:r w:rsidR="008B0C72" w:rsidRPr="001D1B12">
        <w:rPr>
          <w:rFonts w:ascii="Cambria" w:hAnsi="Cambria" w:cs="Times New Roman"/>
          <w:sz w:val="24"/>
          <w:szCs w:val="24"/>
        </w:rPr>
        <w:t>ed.</w:t>
      </w:r>
      <w:r w:rsidRPr="001D1B12">
        <w:rPr>
          <w:rFonts w:ascii="Cambria" w:hAnsi="Cambria" w:cs="Times New Roman"/>
          <w:sz w:val="24"/>
          <w:szCs w:val="24"/>
        </w:rPr>
        <w:t xml:space="preserve"> Michael Klenk. London: Routledge.</w:t>
      </w:r>
    </w:p>
    <w:p w14:paraId="445EDDC1" w14:textId="388CEE9A" w:rsidR="007F084F" w:rsidRPr="001D1B12" w:rsidRDefault="007F084F" w:rsidP="007F084F">
      <w:pPr>
        <w:pStyle w:val="Bibliography"/>
        <w:rPr>
          <w:rFonts w:ascii="Cambria" w:hAnsi="Cambria" w:cs="Times New Roman"/>
          <w:sz w:val="24"/>
          <w:szCs w:val="24"/>
        </w:rPr>
      </w:pPr>
      <w:r w:rsidRPr="001D1B12">
        <w:rPr>
          <w:rFonts w:ascii="Cambria" w:hAnsi="Cambria" w:cs="Times New Roman"/>
          <w:sz w:val="24"/>
          <w:szCs w:val="24"/>
        </w:rPr>
        <w:t xml:space="preserve">Worsnip, Alex. 2018. The Conflict of Evidence and Coherence. </w:t>
      </w:r>
      <w:r w:rsidRPr="001D1B12">
        <w:rPr>
          <w:rFonts w:ascii="Cambria" w:hAnsi="Cambria" w:cs="Times New Roman"/>
          <w:i/>
          <w:iCs/>
          <w:sz w:val="24"/>
          <w:szCs w:val="24"/>
        </w:rPr>
        <w:t>Philosophy and Phenomenological Research</w:t>
      </w:r>
      <w:r w:rsidRPr="001D1B12">
        <w:rPr>
          <w:rFonts w:ascii="Cambria" w:hAnsi="Cambria" w:cs="Times New Roman"/>
          <w:sz w:val="24"/>
          <w:szCs w:val="24"/>
        </w:rPr>
        <w:t xml:space="preserve"> 96: 3–44.</w:t>
      </w:r>
    </w:p>
    <w:p w14:paraId="2713C79E" w14:textId="448487C4" w:rsidR="005447A7" w:rsidRPr="00F17790" w:rsidRDefault="00AD4C07" w:rsidP="001779EB">
      <w:pPr>
        <w:rPr>
          <w:rFonts w:ascii="Times New Roman" w:hAnsi="Times New Roman" w:cs="Times New Roman"/>
          <w:sz w:val="24"/>
          <w:szCs w:val="24"/>
        </w:rPr>
      </w:pPr>
      <w:r w:rsidRPr="001D1B12">
        <w:rPr>
          <w:rFonts w:ascii="Cambria" w:hAnsi="Cambria" w:cs="Times New Roman"/>
          <w:sz w:val="24"/>
          <w:szCs w:val="24"/>
        </w:rPr>
        <w:fldChar w:fldCharType="end"/>
      </w:r>
      <w:r w:rsidR="005447A7" w:rsidRPr="00F17790">
        <w:rPr>
          <w:rFonts w:ascii="Times New Roman" w:hAnsi="Times New Roman" w:cs="Times New Roman"/>
          <w:sz w:val="24"/>
          <w:szCs w:val="24"/>
        </w:rPr>
        <w:t xml:space="preserve"> </w:t>
      </w:r>
    </w:p>
    <w:sectPr w:rsidR="005447A7" w:rsidRPr="00F177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96119" w14:textId="77777777" w:rsidR="008C2CF9" w:rsidRDefault="008C2CF9" w:rsidP="00A551D8">
      <w:pPr>
        <w:spacing w:after="0" w:line="240" w:lineRule="auto"/>
      </w:pPr>
      <w:r>
        <w:separator/>
      </w:r>
    </w:p>
  </w:endnote>
  <w:endnote w:type="continuationSeparator" w:id="0">
    <w:p w14:paraId="57145992" w14:textId="77777777" w:rsidR="008C2CF9" w:rsidRDefault="008C2CF9" w:rsidP="00A5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0C81" w14:textId="2C22F9FD" w:rsidR="00F17790" w:rsidRPr="0094154D" w:rsidRDefault="00F17790">
    <w:pPr>
      <w:pStyle w:val="Footer"/>
      <w:jc w:val="right"/>
      <w:rPr>
        <w:rFonts w:ascii="Cambria" w:hAnsi="Cambria"/>
      </w:rPr>
    </w:pPr>
  </w:p>
  <w:p w14:paraId="5C87AE90" w14:textId="77777777" w:rsidR="00F17790" w:rsidRDefault="00F1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BBF1" w14:textId="77777777" w:rsidR="008C2CF9" w:rsidRDefault="008C2CF9" w:rsidP="00A551D8">
      <w:pPr>
        <w:spacing w:after="0" w:line="240" w:lineRule="auto"/>
      </w:pPr>
      <w:r>
        <w:separator/>
      </w:r>
    </w:p>
  </w:footnote>
  <w:footnote w:type="continuationSeparator" w:id="0">
    <w:p w14:paraId="57BC3FE5" w14:textId="77777777" w:rsidR="008C2CF9" w:rsidRDefault="008C2CF9" w:rsidP="00A551D8">
      <w:pPr>
        <w:spacing w:after="0" w:line="240" w:lineRule="auto"/>
      </w:pPr>
      <w:r>
        <w:continuationSeparator/>
      </w:r>
    </w:p>
  </w:footnote>
  <w:footnote w:id="1">
    <w:p w14:paraId="0A226056" w14:textId="657D138B" w:rsidR="00F17790" w:rsidRPr="00D000FA" w:rsidRDefault="00F17790" w:rsidP="00DC78E1">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similar cases,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{"citationID":"vK4k8XHv","properties":{"formattedCitation":"(Coates 2012; Horowitz 2014; Worsnip 2018)","plainCitation":"(Coates 2012; Horowitz 2014; Worsnip 2018)","noteIndex":1},"citationItems":[{"id":505,"uris":["http://zotero.org/users/5847545/items/8BVPC6VZ"],"uri":["http://zotero.org/users/5847545/items/8BVPC6VZ"],"itemData":{"id":505,"type":"article-journal","title":"Rational Epistemic Akrasia","container-title":"American Philosophical Quarterly","page":"113-124","volume":"49","issue":"2","author":[{"family":"Coates","given":"Allen"}],"issued":{"date-parts":[["2012"]]}}},{"id":878,"uris":["http://zotero.org/users/5847545/items/R6F66J6S"],"uri":["http://zotero.org/users/5847545/items/R6F66J6S"],"itemData":{"id":878,"type":"article-journal","title":"Epistemic Akrasia","container-title":"Noûs","page":"718-744","volume":"48","issue":"4","author":[{"family":"Horowitz","given":"Sophie"}],"issued":{"date-parts":[["2014"]]}}},{"id":111,"uris":["http://zotero.org/users/5847545/items/96TWVM9Z"],"uri":["http://zotero.org/users/5847545/items/96TWVM9Z"],"itemData":{"id":111,"type":"article-journal","title":"The Conflict of Evidence and Coherence","container-title":"Philosophy and Phenomenological Research","page":"3-44","volume":"96","issue":"1","author":[{"family":"Worsnip","given":"Alex"}],"issued":{"date-parts":[["2018"]]}}}],"schema":"https://github.com/citation-style-language/schema/raw/master/csl-citation.json"}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(Coates 2012; Horowitz 2014; Worsnip 2018)</w:t>
      </w:r>
      <w:r w:rsidRPr="00D000FA">
        <w:rPr>
          <w:rFonts w:ascii="Cambria" w:hAnsi="Cambria" w:cs="Times New Roman"/>
        </w:rPr>
        <w:fldChar w:fldCharType="end"/>
      </w:r>
      <w:r w:rsidRPr="00D000FA">
        <w:rPr>
          <w:rFonts w:ascii="Cambria" w:hAnsi="Cambria" w:cs="Times New Roman"/>
        </w:rPr>
        <w:t>.</w:t>
      </w:r>
    </w:p>
  </w:footnote>
  <w:footnote w:id="2">
    <w:p w14:paraId="4766931D" w14:textId="3B3CF466" w:rsidR="00F17790" w:rsidRPr="00D000FA" w:rsidRDefault="00F17790" w:rsidP="00B002D5">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There is debate as to whether evidence of evidence for a proposition is always evidence for that proposition </w:t>
      </w:r>
      <w:r w:rsidRPr="00D000FA">
        <w:rPr>
          <w:rFonts w:ascii="Cambria" w:hAnsi="Cambria" w:cs="Times New Roman"/>
        </w:rPr>
        <w:fldChar w:fldCharType="begin"/>
      </w:r>
      <w:r w:rsidRPr="00D000FA">
        <w:rPr>
          <w:rFonts w:ascii="Cambria" w:hAnsi="Cambria" w:cs="Times New Roman"/>
        </w:rPr>
        <w:instrText xml:space="preserve"> ADDIN ZOTERO_ITEM CSL_CITATION {"citationID":"XVx2koBe","properties":{"formattedCitation":"(Comesa\\uc0\\u241{}a and Tal 2017; Eder and Br\\uc0\\u246{}ssel 2019; Feldman 2007; Fitelson 2012; Moretti 2016)","plainCitation":"(Comesaña and Tal 2017; Eder and Brössel 2019; Feldman 2007; Fitelson 2012; Moretti 2016)","noteIndex":2},"citationItems":[{"id":967,"uris":["http://zotero.org/users/5847545/items/UHQBZ9KT"],"uri":["http://zotero.org/users/5847545/items/UHQBZ9KT"],"itemData":{"id":967,"type":"article-journal","title":"Is Evidence of Evidence Evidence?","container-title":"Noûs","page":"95-112","volume":"51","issue":"1","author":[{"family":"Comesaña","given":"Juan"},{"family":"Tal","given":"Eyal"}],"issued":{"date-parts":[["2017"]]}}},{"id":972,"uris":["http://zotero.org/users/5847545/items/KKRIG4PE"],"uri":["http://zotero.org/users/5847545/items/KKRIG4PE"],"itemData":{"id":972,"type":"chapter","title":"Evidence of Evidence as Higher-Order Evidence","container-title":"Higher-Order Evidence: New Essays","publisher":"Oxford University Press","publisher-place":"Oxford","page":"62-83","event-place":"Oxford","author":[{"family":"Eder","given":"Anna-Maria"},{"family":"Brössel","given":"Peter"}],"editor":[{"family":"Skipper","given":"Mattias"},{"family":"Steglich-Petersen","given":"Asbjørn"}],"issued":{"date-parts":[["2019"]]}}},{"id":968,"uris":["http://zotero.org/users/5847545/items/TQTFMWZI"],"uri":["http://zotero.org/users/5847545/items/TQTFMWZI"],"itemData":{"id":968,"type":"chapter","title":"Reasonable Religious Disagreements","container-title":"Philosophers Without God: Meditations on Atheism and the Secular Life","publisher":"Oxford University Press","publisher-place":"Oxford","page":"194-214","event-place":"Oxford","author":[{"family":"Feldman","given":"Richard"}],"editor":[{"family":"Antony","given":"Louise"}],"issued":{"date-parts":[["2007"]]}}},{"id":971,"uris":["http://zotero.org/users/5847545/items/X8NXGV8I"],"uri":["http://zotero.org/users/5847545/items/X8NXGV8I"],"itemData":{"id":971,"type":"article-journal","title":"Evidence of Evidence is Not (Necessarily) Evidence","container-title":"Analysis","page":"85-88","volume":"72","issue":"1","author":[{"family":"Fitelson","given":"Branden"}],"issued":{"date-parts":[["2012"]]}}},{"id":970,"uris":["http://zotero.org/users/5847545/items/MBZHPHW3"],"uri":["http://zotero.org/users/5847545/items/MBZHPHW3"],"itemData":{"id":970,"type":"article-journal","title":"Evidence of expert's evidence is evidence","container-title":"Episteme","page":"208-219","volume":"13","issue":"2","author":[{"family":"Moretti","given":"Luca"}],"issued":{"date-parts":[["2016"]]}}}],"schema":"https://github.com/citation-style-language/schema/raw/master/csl-citation.json"}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szCs w:val="24"/>
        </w:rPr>
        <w:t>(Comesaña and Tal 2017; Eder and Brössel 2019; Feldman 2007; Fitelson 2012; Moretti 2016)</w:t>
      </w:r>
      <w:r w:rsidRPr="00D000FA">
        <w:rPr>
          <w:rFonts w:ascii="Cambria" w:hAnsi="Cambria" w:cs="Times New Roman"/>
        </w:rPr>
        <w:fldChar w:fldCharType="end"/>
      </w:r>
      <w:r w:rsidRPr="00D000FA">
        <w:rPr>
          <w:rFonts w:ascii="Cambria" w:hAnsi="Cambria" w:cs="Times New Roman"/>
        </w:rPr>
        <w:t>.</w:t>
      </w:r>
    </w:p>
  </w:footnote>
  <w:footnote w:id="3">
    <w:p w14:paraId="53B737FC" w14:textId="20C20D9C" w:rsidR="00F17790" w:rsidRPr="00D000FA" w:rsidRDefault="00F17790" w:rsidP="00397218">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this distinction,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{"citationID":"Au2opvRs","properties":{"formattedCitation":"(Goldman 2012, chap. 1)","plainCitation":"(Goldman 2012, chap. 1)","noteIndex":3},"citationItems":[{"id":608,"uris":["http://zotero.org/users/5847545/items/Y8QNNKD6"],"uri":["http://zotero.org/users/5847545/items/Y8QNNKD6"],"itemData":{"id":608,"type":"book","title":"Reliabilism and Contemporary Epistemology","publisher":"Oxford University Press","publisher-place":"Oxford","event-place":"Oxford","author":[{"family":"Goldman","given":"Alvin"}],"issued":{"date-parts":[["2012"]]}},"locator":"1","label":"chapter"}],"schema":"https://github.com/citation-style-language/schema/raw/master/csl-citation.json"}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(Goldman 2012, chap. 1)</w:t>
      </w:r>
      <w:r w:rsidRPr="00D000FA">
        <w:rPr>
          <w:rFonts w:ascii="Cambria" w:hAnsi="Cambria" w:cs="Times New Roman"/>
        </w:rPr>
        <w:fldChar w:fldCharType="end"/>
      </w:r>
      <w:r w:rsidRPr="00D000FA">
        <w:rPr>
          <w:rFonts w:ascii="Cambria" w:hAnsi="Cambria" w:cs="Times New Roman"/>
        </w:rPr>
        <w:t>.</w:t>
      </w:r>
    </w:p>
  </w:footnote>
  <w:footnote w:id="4">
    <w:p w14:paraId="47B9EB6A" w14:textId="27F1449D" w:rsidR="00F17790" w:rsidRPr="00D000FA" w:rsidRDefault="00F17790" w:rsidP="00126F08">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Some argue that higher-order evidence affects ex post but not ex ante justification </w:t>
      </w:r>
      <w:r w:rsidRPr="00D000FA">
        <w:rPr>
          <w:rFonts w:ascii="Cambria" w:hAnsi="Cambria" w:cs="Times New Roman"/>
        </w:rPr>
        <w:fldChar w:fldCharType="begin"/>
      </w:r>
      <w:r w:rsidRPr="00D000FA">
        <w:rPr>
          <w:rFonts w:ascii="Cambria" w:hAnsi="Cambria" w:cs="Times New Roman"/>
        </w:rPr>
        <w:instrText xml:space="preserve"> ADDIN ZOTERO_ITEM CSL_CITATION {"citationID":"Flh8xqqb","properties":{"formattedCitation":"(Silva Jr. 2017; van Wietmarschen 2013)","plainCitation":"(Silva Jr. 2017; van Wietmarschen 2013)","noteIndex":4},"citationItems":[{"id":879,"uris":["http://zotero.org/users/5847545/items/49P62J67"],"uri":["http://zotero.org/users/5847545/items/49P62J67"],"itemData":{"id":879,"type":"article-journal","title":"How Doxastic Justification Helps Us Solve the Puzzle of Misleading Higher‐Order Evidence","container-title":"Pacific Philosophical Quarterly","page":"308-328","volume":"98","issue":"S1","author":[{"family":"Silva Jr.","given":"Paul"}],"issued":{"date-parts":[["2017"]]}}},{"id":880,"uris":["http://zotero.org/users/5847545/items/PR4BS7VZ"],"uri":["http://zotero.org/users/5847545/items/PR4BS7VZ"],"itemData":{"id":880,"type":"article-journal","title":"Peer Disagreement, Evidence, and Well-Groundedness","container-title":"Philosophical Review","page":"395-425","volume":"122","issue":"3","author":[{"family":"Wietmarschen","given":"Han","non-dropping-particle":"van"}],"issued":{"date-parts":[["2013"]]}}}],"schema":"https://github.com/citation-style-language/schema/raw/master/csl-citation.json"}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(Silva Jr. 2017; van Wietmarschen 2013)</w:t>
      </w:r>
      <w:r w:rsidRPr="00D000FA">
        <w:rPr>
          <w:rFonts w:ascii="Cambria" w:hAnsi="Cambria" w:cs="Times New Roman"/>
        </w:rPr>
        <w:fldChar w:fldCharType="end"/>
      </w:r>
      <w:r w:rsidRPr="00D000FA">
        <w:rPr>
          <w:rFonts w:ascii="Cambria" w:hAnsi="Cambria" w:cs="Times New Roman"/>
        </w:rPr>
        <w:t xml:space="preserve">.  </w:t>
      </w:r>
    </w:p>
  </w:footnote>
  <w:footnote w:id="5">
    <w:p w14:paraId="68A87506" w14:textId="77777777" w:rsidR="00F17790" w:rsidRPr="00D000FA" w:rsidRDefault="00F17790" w:rsidP="00B20EA8">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In this context, the label ‘higher-order evidence’ was introduced by Kelly </w:t>
      </w:r>
      <w:r w:rsidRPr="00D000FA">
        <w:rPr>
          <w:rFonts w:ascii="Cambria" w:hAnsi="Cambria" w:cs="Times New Roman"/>
        </w:rPr>
        <w:fldChar w:fldCharType="begin"/>
      </w:r>
      <w:r w:rsidRPr="00D000FA">
        <w:rPr>
          <w:rFonts w:ascii="Cambria" w:hAnsi="Cambria" w:cs="Times New Roman"/>
        </w:rPr>
        <w:instrText xml:space="preserve"> ADDIN ZOTERO_ITEM CSL_CITATION {"citationID":"J4P24Ebr","properties":{"formattedCitation":"(2005; 2010)","plainCitation":"(2005; 2010)","noteIndex":5},"citationItems":[{"id":881,"uris":["http://zotero.org/users/5847545/items/KPTVS7YG"],"uri":["http://zotero.org/users/5847545/items/KPTVS7YG"],"itemData":{"id":881,"type":"chapter","title":"The Epistemic Significance of Disagreement","container-title":"Oxford Studies in Epistemology: Volume I","publisher":"Oxford University Press","publisher-place":"Oxford","page":"167-196","event-place":"Oxford","author":[{"family":"Kelly","given":"Thomas"}],"editor":[{"family":"Gendler","given":"Tamar Szabó"},{"family":"Hawthorne","given":"John"}],"issued":{"date-parts":[["2005"]]}},"suppress-author":true},{"id":108,"uris":["http://zotero.org/users/5847545/items/R4BR6LGH"],"uri":["http://zotero.org/users/5847545/items/R4BR6LGH"],"itemData":{"id":108,"type":"chapter","title":"Peer Disagreement and Higher-Order Evidence","container-title":"Disagreement","publisher":"Oxford University Press","publisher-place":"Oxford","page":"111-174","event-place":"Oxford","author":[{"family":"Kelly","given":"Thomas"}],"editor":[{"family":"Feldman","given":"Richard"},{"family":"Warfield","given":"Ted"}],"issued":{"date-parts":[["2010"]]}},"suppress-author":true}],"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(2005; 2010)</w:t>
      </w:r>
      <w:r w:rsidRPr="00D000FA">
        <w:rPr>
          <w:rFonts w:ascii="Cambria" w:hAnsi="Cambria" w:cs="Times New Roman"/>
        </w:rPr>
        <w:fldChar w:fldCharType="end"/>
      </w:r>
      <w:r w:rsidRPr="00D000FA">
        <w:rPr>
          <w:rFonts w:ascii="Cambria" w:hAnsi="Cambria" w:cs="Times New Roman"/>
        </w:rPr>
        <w:t xml:space="preserve">. Feldman </w:t>
      </w:r>
      <w:r w:rsidRPr="00D000FA">
        <w:rPr>
          <w:rFonts w:ascii="Cambria" w:hAnsi="Cambria" w:cs="Times New Roman"/>
        </w:rPr>
        <w:fldChar w:fldCharType="begin"/>
      </w:r>
      <w:r w:rsidRPr="00D000FA">
        <w:rPr>
          <w:rFonts w:ascii="Cambria" w:hAnsi="Cambria" w:cs="Times New Roman"/>
        </w:rPr>
        <w:instrText xml:space="preserve"> ADDIN ZOTERO_ITEM CSL_CITATION {"citationID":"wSAh10xW","properties":{"formattedCitation":"(2005)","plainCitation":"(2005)","noteIndex":5},"citationItems":[{"id":105,"uris":["http://zotero.org/users/5847545/items/T8XVCF58"],"uri":["http://zotero.org/users/5847545/items/T8XVCF58"],"itemData":{"id":105,"type":"article-journal","title":"Respecting the Evidence","container-title":"Philosophical Perspectives","page":"95-119","volume":"19","issue":"1","author":[{"family":"Feldman","given":"Richard"}],"issued":{"date-parts":[["2005"]]}},"suppress-author":true}],"schema":"https://github.com/citation-style-language/schema/raw/master/csl-citation.json"}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(2005)</w:t>
      </w:r>
      <w:r w:rsidRPr="00D000FA">
        <w:rPr>
          <w:rFonts w:ascii="Cambria" w:hAnsi="Cambria" w:cs="Times New Roman"/>
        </w:rPr>
        <w:fldChar w:fldCharType="end"/>
      </w:r>
      <w:r w:rsidRPr="00D000FA">
        <w:rPr>
          <w:rFonts w:ascii="Cambria" w:hAnsi="Cambria" w:cs="Times New Roman"/>
        </w:rPr>
        <w:t xml:space="preserve"> talks of ‘second-order’ evidence.</w:t>
      </w:r>
    </w:p>
  </w:footnote>
  <w:footnote w:id="6">
    <w:p w14:paraId="543DDD88" w14:textId="689B4D82"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a commitment to it, within otherwise very different frameworks,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{"citationID":"DPB5zzaI","properties":{"formattedCitation":"(Conee and Feldman 2004; Williamson 2000)","plainCitation":"(Conee and Feldman 2004; Williamson 2000)","noteIndex":6},"citationItems":[{"id":371,"uris":["http://zotero.org/users/5847545/items/RX2JRV5H"],"uri":["http://zotero.org/users/5847545/items/RX2JRV5H"],"itemData":{"id":371,"type":"book","title":"Evidentialism","publisher":"Oxford University Press","publisher-place":"Oxford","event-place":"Oxford","author":[{"family":"Conee","given":"Earl"},{"family":"Feldman","given":"Richard"}],"issued":{"date-parts":[["2004"]]}}},{"id":48,"uris":["http://zotero.org/users/5847545/items/JHHHQW5J"],"uri":["http://zotero.org/users/5847545/items/JHHHQW5J"],"itemData":{"id":48,"type":"book","title":"Knowledge and its Limits","publisher":"Oxford University Press","publisher-place":"Oxford","event-place":"Oxford","author":[{"family":"Williamson","given":"Timothy"}],"issued":{"date-parts":[["2000"]]}}}],"schema":"https://github.com/citation-style-language/schema/raw/master/csl-citation.json"}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(Conee and Feldman 2004; Williamson 2000)</w:t>
      </w:r>
      <w:r w:rsidRPr="00D000FA">
        <w:rPr>
          <w:rFonts w:ascii="Cambria" w:hAnsi="Cambria" w:cs="Times New Roman"/>
        </w:rPr>
        <w:fldChar w:fldCharType="end"/>
      </w:r>
      <w:r w:rsidRPr="00D000FA">
        <w:rPr>
          <w:rFonts w:ascii="Cambria" w:hAnsi="Cambria" w:cs="Times New Roman"/>
        </w:rPr>
        <w:t>.</w:t>
      </w:r>
    </w:p>
  </w:footnote>
  <w:footnote w:id="7">
    <w:p w14:paraId="0189C7FF" w14:textId="7A2FA96A" w:rsidR="00F17790" w:rsidRPr="00D000FA" w:rsidRDefault="00F17790" w:rsidP="00817D4C">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related principles,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{"citationID":"DvE4qg7b","properties":{"formattedCitation":"(Greco 2014; Littlejohn 2018; Smithies 2012; Titelbaum 2015)","plainCitation":"(Greco 2014; Littlejohn 2018; Smithies 2012; Titelbaum 2015)","noteIndex":7},"citationItems":[{"id":886,"uris":["http://zotero.org/users/5847545/items/K3A63BGU"],"uri":["http://zotero.org/users/5847545/items/K3A63BGU"],"itemData":{"id":886,"type":"article-journal","title":"A Puzzle about Epistemic Akrasia","container-title":"Philosophical Studies","page":"201-219","volume":"167","issue":"2","author":[{"family":"Greco","given":"Daniel"}],"issued":{"date-parts":[["2014"]]}}},{"id":113,"uris":["http://zotero.org/users/5847545/items/EIG2W3KQ"],"uri":["http://zotero.org/users/5847545/items/EIG2W3KQ"],"itemData":{"id":113,"type":"article-journal","title":"Stop Making Sense? On a Puzzle about Rationality","container-title":"Philosophy and Phenomenological Research","page":"257-272","volume":"96","issue":"2","author":[{"family":"Littlejohn","given":"Clayton"}],"issued":{"date-parts":[["2018"]]}}},{"id":586,"uris":["http://zotero.org/users/5847545/items/ADMKKLZD"],"uri":["http://zotero.org/users/5847545/items/ADMKKLZD"],"itemData":{"id":586,"type":"article-journal","title":"Moore’s Paradox and the Accessibility of Justiﬁcation","container-title":"Philosophy and Phenomenological Research","page":"273-300","volume":"85","issue":"2","author":[{"family":"Smithies","given":"Declan"}],"issued":{"date-parts":[["2012"]]}}},{"id":776,"uris":["http://zotero.org/users/5847545/items/NAKG8CU2"],"uri":["http://zotero.org/users/5847545/items/NAKG8CU2"],"itemData":{"id":776,"type":"chapter","title":"Rationality's Fixed Point (or: In Defense of Right Reason)","container-title":"Oxford Studies in Epistemology: Volume 5","publisher":"Oxford University Press","publisher-place":"Oxford","page":"253-292","event-place":"Oxford","author":[{"family":"Titelbaum","given":"Michael"}],"editor":[{"family":"Gendler","given":"Tamar Szabó"},{"family":"Hawthorne","given":"John"}],"issued":{"date-parts":[["2015"]]}}}],"schema":"https://github.com/citation-style-language/schema/raw/master/csl-citation.json"}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(Greco 2014; Littlejohn 2018; Smithies 2012; Titelbaum 2015)</w:t>
      </w:r>
      <w:r w:rsidRPr="00D000FA">
        <w:rPr>
          <w:rFonts w:ascii="Cambria" w:hAnsi="Cambria" w:cs="Times New Roman"/>
        </w:rPr>
        <w:fldChar w:fldCharType="end"/>
      </w:r>
      <w:r w:rsidRPr="00D000FA">
        <w:rPr>
          <w:rFonts w:ascii="Cambria" w:hAnsi="Cambria" w:cs="Times New Roman"/>
        </w:rPr>
        <w:t>.</w:t>
      </w:r>
    </w:p>
  </w:footnote>
  <w:footnote w:id="8">
    <w:p w14:paraId="1D06F8E9" w14:textId="344F4572"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Cases of higher-order evidence threaten other structural principles, including closure </w:t>
      </w:r>
      <w:r w:rsidRPr="00D000FA">
        <w:rPr>
          <w:rFonts w:ascii="Cambria" w:hAnsi="Cambria" w:cs="Times New Roman"/>
        </w:rPr>
        <w:fldChar w:fldCharType="begin"/>
      </w:r>
      <w:r w:rsidRPr="00D000FA">
        <w:rPr>
          <w:rFonts w:ascii="Cambria" w:hAnsi="Cambria" w:cs="Times New Roman"/>
        </w:rPr>
        <w:instrText xml:space="preserve"> ADDIN ZOTERO_ITEM CSL_CITATION {"citationID":"k9i6NLff","properties":{"formattedCitation":"(Schechter 2013; Lasonen-Aarnio 2008)","plainCitation":"(Schechter 2013; Lasonen-Aarnio 2008)","noteIndex":8},"citationItems":[{"id":669,"uris":["http://zotero.org/users/5847545/items/H4J4NYDV"],"uri":["http://zotero.org/users/5847545/items/H4J4NYDV"],"itemData":{"id":669,"type":"article-journal","title":"Rational Self-Doubt and the Failure of Closure","container-title":"Philosophical Studies","page":"428-452","volume":"163","issue":"2","author":[{"family":"Schechter","given":"Joshua"}],"issued":{"date-parts":[["2013"]]}}},{"id":668,"uris":["http://zotero.org/users/5847545/items/JW6XRRTD"],"uri":["http://zotero.org/users/5847545/items/JW6XRRTD"],"itemData":{"id":668,"type":"article-journal","title":"Single Premise Deduction and Risk","container-title":"Philosophical Studies","page":"157=173","volume":"141","issue":"2","author":[{"family":"Lasonen-Aarnio","given":"Maria"}],"issued":{"date-parts":[["2008"]]}}}],"schema":"https://github.com/citation-style-language/schema/raw/master/csl-citation.json"}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(Schechter 2013; Lasonen-Aarnio 2008)</w:t>
      </w:r>
      <w:r w:rsidRPr="00D000FA">
        <w:rPr>
          <w:rFonts w:ascii="Cambria" w:hAnsi="Cambria" w:cs="Times New Roman"/>
        </w:rPr>
        <w:fldChar w:fldCharType="end"/>
      </w:r>
      <w:r w:rsidRPr="00D000FA">
        <w:rPr>
          <w:rFonts w:ascii="Cambria" w:hAnsi="Cambria" w:cs="Times New Roman"/>
        </w:rPr>
        <w:t xml:space="preserve">, conditionalization </w:t>
      </w:r>
      <w:r w:rsidRPr="00D000FA">
        <w:rPr>
          <w:rFonts w:ascii="Cambria" w:hAnsi="Cambria" w:cs="Times New Roman"/>
        </w:rPr>
        <w:fldChar w:fldCharType="begin"/>
      </w:r>
      <w:r w:rsidRPr="00D000FA">
        <w:rPr>
          <w:rFonts w:ascii="Cambria" w:hAnsi="Cambria" w:cs="Times New Roman"/>
        </w:rPr>
        <w:instrText xml:space="preserve"> ADDIN ZOTERO_ITEM CSL_CITATION {"citationID":"85zagNlV","properties":{"formattedCitation":"(Christensen 2010, 199\\uc0\\u8211{}202; Steglich-Petersen 2019)","plainCitation":"(Christensen 2010, 199–202; Steglich-Petersen 2019)","noteIndex":8},"citationItems":[{"id":103,"uris":["http://zotero.org/users/5847545/items/WEYHFPR9"],"uri":["http://zotero.org/users/5847545/items/WEYHFPR9"],"itemData":{"id":103,"type":"article-journal","title":"Higher-Order Evidence","container-title":"Philosophy and Phenomenological Research","page":"185-215","volume":"81","issue":"1","author":[{"family":"Christensen","given":"David"}],"issued":{"date-parts":[["2010"]]}},"locator":"199-202"},{"id":890,"uris":["http://zotero.org/users/5847545/items/GJ5X3FYZ"],"uri":["http://zotero.org/users/5847545/items/GJ5X3FYZ"],"itemData":{"id":890,"type":"chapter","title":"Higher-Order Defeat and Doxastic Resilience","container-title":"Higher-Order Evidence: New Essays","publisher":"Oxford University Press","publisher-place":"Oxford","page":"209-225","event-place":"Oxford","author":[{"family":"Steglich-Petersen","given":"Asbjørn"}],"editor":[{"family":"Skipper","given":"Mattias"},{"family":"Steglich-Petersen","given":"Asbjørn"}],"issued":{"date-parts":[["2019"]]}}}],"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szCs w:val="24"/>
        </w:rPr>
        <w:t>(Christensen 2010, 199–202; Steglich-Petersen 2019)</w:t>
      </w:r>
      <w:r w:rsidRPr="00D000FA">
        <w:rPr>
          <w:rFonts w:ascii="Cambria" w:hAnsi="Cambria" w:cs="Times New Roman"/>
        </w:rPr>
        <w:fldChar w:fldCharType="end"/>
      </w:r>
      <w:r w:rsidRPr="00D000FA">
        <w:rPr>
          <w:rFonts w:ascii="Cambria" w:hAnsi="Cambria" w:cs="Times New Roman"/>
        </w:rPr>
        <w:t xml:space="preserve">, and reflection </w:t>
      </w:r>
      <w:r w:rsidRPr="00D000FA">
        <w:rPr>
          <w:rFonts w:ascii="Cambria" w:hAnsi="Cambria" w:cs="Times New Roman"/>
        </w:rPr>
        <w:fldChar w:fldCharType="begin"/>
      </w:r>
      <w:r w:rsidRPr="00D000FA">
        <w:rPr>
          <w:rFonts w:ascii="Cambria" w:hAnsi="Cambria" w:cs="Times New Roman"/>
        </w:rPr>
        <w:instrText xml:space="preserve"> ADDIN ZOTERO_ITEM CSL_CITATION {"citationID":"VTRhuSLz","properties":{"formattedCitation":"(Elga 2007)","plainCitation":"(Elga 2007)","noteIndex":8},"citationItems":[{"id":889,"uris":["http://zotero.org/users/5847545/items/5Y446GSF"],"uri":["http://zotero.org/users/5847545/items/5Y446GSF"],"itemData":{"id":889,"type":"article-journal","title":"Reflection and Disagreement","container-title":"Noûs","page":"478-502","volume":"43","issue":"1","author":[{"family":"Elga","given":"Adam"}],"issued":{"date-parts":[["2007"]]}}}],"schema":"https://github.com/citation-style-language/schema/raw/master/csl-citation.json"}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(Elga 2007)</w:t>
      </w:r>
      <w:r w:rsidRPr="00D000FA">
        <w:rPr>
          <w:rFonts w:ascii="Cambria" w:hAnsi="Cambria" w:cs="Times New Roman"/>
        </w:rPr>
        <w:fldChar w:fldCharType="end"/>
      </w:r>
      <w:r w:rsidRPr="00D000FA">
        <w:rPr>
          <w:rFonts w:ascii="Cambria" w:hAnsi="Cambria" w:cs="Times New Roman"/>
        </w:rPr>
        <w:t>.</w:t>
      </w:r>
    </w:p>
  </w:footnote>
  <w:footnote w:id="9">
    <w:p w14:paraId="3831C4E6" w14:textId="160A73C9"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defence of the view that there are epistemic dilemmas,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{"citationID":"ZYg4cI9n","properties":{"formattedCitation":"(Hughes 2019)","plainCitation":"(Hughes 2019)","noteIndex":9},"citationItems":[{"id":893,"uris":["http://zotero.org/users/5847545/items/KUPIKFLW"],"uri":["http://zotero.org/users/5847545/items/KUPIKFLW"],"itemData":{"id":893,"type":"article-journal","title":"Dilemmic Epistemology","container-title":"Synthese","page":"4059–4090","volume":"196","issue":"10","author":[{"family":"Hughes","given":"Nick"}],"issued":{"date-parts":[["2019"]]}}}],"schema":"https://github.com/citation-style-language/schema/raw/master/csl-citation.json"}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(Hughes 2019)</w:t>
      </w:r>
      <w:r w:rsidRPr="00D000FA">
        <w:rPr>
          <w:rFonts w:ascii="Cambria" w:hAnsi="Cambria" w:cs="Times New Roman"/>
        </w:rPr>
        <w:fldChar w:fldCharType="end"/>
      </w:r>
      <w:r w:rsidRPr="00D000FA">
        <w:rPr>
          <w:rFonts w:ascii="Cambria" w:hAnsi="Cambria" w:cs="Times New Roman"/>
        </w:rPr>
        <w:t>.</w:t>
      </w:r>
    </w:p>
  </w:footnote>
  <w:footnote w:id="10">
    <w:p w14:paraId="4838AAE3" w14:textId="17BCA7D0"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a different version of dualism,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{"citationID":"HPb48RLN","properties":{"formattedCitation":"(Schoenfield 2015a; 2015b)","plainCitation":"(Schoenfield 2015a; 2015b)","noteIndex":10},"citationItems":[{"id":975,"uris":["http://zotero.org/users/5847545/items/SGMKYWY4"],"uri":["http://zotero.org/users/5847545/items/SGMKYWY4"],"itemData":{"id":975,"type":"article-journal","title":"A Dilemma for Calibrationism","container-title":"Philosophy and Phenomenological Research","page":"425-455","volume":"91","issue":"2","author":[{"family":"Schoenfield","given":"Miriam"}],"issued":{"date-parts":[["2015"]]}}},{"id":976,"uris":["http://zotero.org/users/5847545/items/3I7U4JDS"],"uri":["http://zotero.org/users/5847545/items/3I7U4JDS"],"itemData":{"id":976,"type":"article-journal","title":"Bridging Rationality and Accuracy","container-title":"Journal of Philosophy","page":"633-657","volume":"112","issue":"12","author":[{"family":"Schoenfield","given":"Miriam"}],"issued":{"date-parts":[["2015"]]}}}],"schema":"https://github.com/citation-style-language/schema/raw/master/csl-citation.json"}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(Schoenfield 2015a; 2015b)</w:t>
      </w:r>
      <w:r w:rsidRPr="00D000FA">
        <w:rPr>
          <w:rFonts w:ascii="Cambria" w:hAnsi="Cambria" w:cs="Times New Roman"/>
        </w:rPr>
        <w:fldChar w:fldCharType="end"/>
      </w:r>
      <w:r w:rsidRPr="00D000FA">
        <w:rPr>
          <w:rFonts w:ascii="Cambria" w:hAnsi="Cambria" w:cs="Times New Roman"/>
        </w:rPr>
        <w:t>.</w:t>
      </w:r>
    </w:p>
  </w:footnote>
  <w:footnote w:id="11">
    <w:p w14:paraId="363C65E6" w14:textId="4B5D36C8"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this analogy,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{"citationID":"JgaLM4Cv","properties":{"formattedCitation":"(Worsnip 2018, 35\\uc0\\u8211{}36)","plainCitation":"(Worsnip 2018, 35–36)","noteIndex":11},"citationItems":[{"id":111,"uris":["http://zotero.org/users/5847545/items/96TWVM9Z"],"uri":["http://zotero.org/users/5847545/items/96TWVM9Z"],"itemData":{"id":111,"type":"article-journal","title":"The Conflict of Evidence and Coherence","container-title":"Philosophy and Phenomenological Research","page":"3-44","volume":"96","issue":"1","author":[{"family":"Worsnip","given":"Alex"}],"issued":{"date-parts":[["2018"]]}},"locator":"35-36"}],"schema":"https://github.com/citation-style-language/schema/raw/master/csl-citation.json"}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szCs w:val="24"/>
        </w:rPr>
        <w:t>(Worsnip 2018, 35–36)</w:t>
      </w:r>
      <w:r w:rsidRPr="00D000FA">
        <w:rPr>
          <w:rFonts w:ascii="Cambria" w:hAnsi="Cambria" w:cs="Times New Roman"/>
        </w:rPr>
        <w:fldChar w:fldCharType="end"/>
      </w:r>
      <w:r w:rsidRPr="00D000FA">
        <w:rPr>
          <w:rFonts w:ascii="Cambria" w:hAnsi="Cambria" w:cs="Times New Roman"/>
        </w:rPr>
        <w:t>. With Worsnip, I assume that morality and prudence are incomparable for illustrative purposes only.</w:t>
      </w:r>
    </w:p>
  </w:footnote>
  <w:footnote w:id="12">
    <w:p w14:paraId="043EF1A1" w14:textId="1E98CC99"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further discussion of these issues,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{"citationID":"k6KEqWYI","properties":{"formattedCitation":"(Horowitz 2019, 113\\uc0\\u8211{}17; Lasonen-Aarnio 2014, 336\\uc0\\u8211{}38)","plainCitation":"(Horowitz 2019, 113–17; Lasonen-Aarnio 2014, 336–38)","noteIndex":12},"citationItems":[{"id":899,"uris":["http://zotero.org/users/5847545/items/6IJWW5DJ"],"uri":["http://zotero.org/users/5847545/items/6IJWW5DJ"],"itemData":{"id":899,"type":"chapter","title":"Predictably Misleading Evidence","container-title":"Higher-Order Evidence: New Essays","publisher":"Oxford University Press","publisher-place":"Oxford","page":"105-123","event-place":"Oxford","author":[{"family":"Horowitz","given":"Sophie"}],"editor":[{"family":"Skipper","given":"Mattias"},{"family":"Steglich-Petersen","given":"Asbjørn"}],"issued":{"date-parts":[["2019"]]}},"locator":"113-117"},{"id":107,"uris":["http://zotero.org/users/5847545/items/VEP3RKN6"],"uri":["http://zotero.org/users/5847545/items/VEP3RKN6"],"itemData":{"id":107,"type":"article-journal","title":"Higher‐Order Evidence and the Limits of Defeat","container-title":"Philosophy and Phenomenological Research","page":"314-345","volume":"88","issue":"2","author":[{"family":"Lasonen-Aarnio","given":"Maria"}],"issued":{"date-parts":[["2014"]]}},"locator":"336-338"}],"schema":"https://github.com/citation-style-language/schema/raw/master/csl-citation.json"}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szCs w:val="24"/>
        </w:rPr>
        <w:t>(Horowitz 2019, 113–17; Lasonen-Aarnio 2014, 336–38)</w:t>
      </w:r>
      <w:r w:rsidRPr="00D000FA">
        <w:rPr>
          <w:rFonts w:ascii="Cambria" w:hAnsi="Cambria" w:cs="Times New Roman"/>
        </w:rPr>
        <w:fldChar w:fldCharType="end"/>
      </w:r>
      <w:r w:rsidRPr="00D000FA">
        <w:rPr>
          <w:rFonts w:ascii="Cambria" w:hAnsi="Cambria" w:cs="Times New Roman"/>
        </w:rPr>
        <w:t>.</w:t>
      </w:r>
    </w:p>
  </w:footnote>
  <w:footnote w:id="13">
    <w:p w14:paraId="2F03547D" w14:textId="5F858C58"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Greco </w:t>
      </w:r>
      <w:r w:rsidRPr="00D000FA">
        <w:rPr>
          <w:rFonts w:ascii="Cambria" w:hAnsi="Cambria" w:cs="Times New Roman"/>
        </w:rPr>
        <w:fldChar w:fldCharType="begin"/>
      </w:r>
      <w:r w:rsidRPr="00D000FA">
        <w:rPr>
          <w:rFonts w:ascii="Cambria" w:hAnsi="Cambria" w:cs="Times New Roman"/>
        </w:rPr>
        <w:instrText xml:space="preserve"> ADDIN ZOTERO_ITEM CSL_CITATION {"citationID":"5UzPlJ4G","properties":{"formattedCitation":"(2019)","plainCitation":"(2019)","noteIndex":13},"citationItems":[{"id":782,"uris":["http://zotero.org/users/5847545/items/WFLDDKBC"],"uri":["http://zotero.org/users/5847545/items/WFLDDKBC"],"itemData":{"id":782,"type":"chapter","title":"Fragmentation and Higher-Order Evidence","container-title":"Higher-Order Evidence: New Essays","publisher":"Oxford University Press","publisher-place":"Oxford","page":"84-104","event-place":"Oxford","author":[{"family":"Greco","given":"Daniel"}],"editor":[{"family":"Skipper","given":"Mattias"},{"family":"Steglich-Petersen","given":"Asbjørn"}],"issued":{"date-parts":[["2019"]]}},"suppress-author":true}],"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(2019)</w:t>
      </w:r>
      <w:r w:rsidRPr="00D000FA">
        <w:rPr>
          <w:rFonts w:ascii="Cambria" w:hAnsi="Cambria" w:cs="Times New Roman"/>
        </w:rPr>
        <w:fldChar w:fldCharType="end"/>
      </w:r>
      <w:r w:rsidRPr="00D000FA">
        <w:rPr>
          <w:rFonts w:ascii="Cambria" w:hAnsi="Cambria" w:cs="Times New Roman"/>
        </w:rPr>
        <w:t xml:space="preserve"> suggests that appealing to fragmentation can resolve the puzzles surrounding higher-order evidence.  </w:t>
      </w:r>
    </w:p>
  </w:footnote>
  <w:footnote w:id="14">
    <w:p w14:paraId="7BB65E3A" w14:textId="77777777" w:rsidR="00F17790" w:rsidRPr="00D000FA" w:rsidRDefault="00F17790" w:rsidP="002F037C">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a survey of work on Moorean beliefs,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{"citationID":"p1KmUSCV","properties":{"formattedCitation":"(J. N. Williams 2015)","plainCitation":"(J. N. Williams 2015)","noteIndex":14},"citationItems":[{"id":693,"uris":["http://zotero.org/users/5847545/items/I5CP7JNR"],"uri":["http://zotero.org/users/5847545/items/I5CP7JNR"],"itemData":{"id":693,"type":"article-journal","title":"Moore's Paradox in Thought: A Critical Survey","container-title":"Philosophy Compass","page":"24-37","volume":"10","issue":"1","author":[{"family":"Williams","given":"John N."}],"issued":{"date-parts":[["2015"]]}}}],"schema":"https://github.com/citation-style-language/schema/raw/master/csl-citation.json"}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(J. N. Williams 2015)</w:t>
      </w:r>
      <w:r w:rsidRPr="00D000FA">
        <w:rPr>
          <w:rFonts w:ascii="Cambria" w:hAnsi="Cambria" w:cs="Times New Roman"/>
        </w:rPr>
        <w:fldChar w:fldCharType="end"/>
      </w:r>
      <w:r w:rsidRPr="00D000FA">
        <w:rPr>
          <w:rFonts w:ascii="Cambria" w:hAnsi="Cambria" w:cs="Times New Roman"/>
        </w:rPr>
        <w:t>.</w:t>
      </w:r>
    </w:p>
  </w:footnote>
  <w:footnote w:id="15">
    <w:p w14:paraId="323A37AB" w14:textId="35DF1023" w:rsidR="00F17790" w:rsidRPr="00D000FA" w:rsidRDefault="00F17790" w:rsidP="0064210B">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related principles,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{"citationID":"DC6KmXls","properties":{"formattedCitation":"(Gibbons 2013; Greco 2014; Kiesewetter 2016; Littlejohn 2012; Smithies 2012; Titelbaum 2015; Way and Whiting 2016a)","plainCitation":"(Gibbons 2013; Greco 2014; Kiesewetter 2016; Littlejohn 2012; Smithies 2012; Titelbaum 2015; Way and Whiting 2016a)","noteIndex":15},"citationItems":[{"id":55,"uris":["http://zotero.org/users/5847545/items/R684N3LC"],"uri":["http://zotero.org/users/5847545/items/R684N3LC"],"itemData":{"id":55,"type":"book","title":"The Norm of Belief","publisher":"Oxford University Press","publisher-place":"Oxford","event-place":"Oxford","author":[{"family":"Gibbons","given":"John"}],"issued":{"date-parts":[["2013"]]}}},{"id":886,"uris":["http://zotero.org/users/5847545/items/K3A63BGU"],"uri":["http://zotero.org/users/5847545/items/K3A63BGU"],"itemData":{"id":886,"type":"article-journal","title":"A Puzzle about Epistemic Akrasia","container-title":"Philosophical Studies","page":"201-219","volume":"167","issue":"2","author":[{"family":"Greco","given":"Daniel"}],"issued":{"date-parts":[["2014"]]}}},{"id":910,"uris":["http://zotero.org/users/5847545/items/CNCFC6XA"],"uri":["http://zotero.org/users/5847545/items/CNCFC6XA"],"itemData":{"id":910,"type":"article-journal","title":"You Ought to Φ Only If You May Believe that You Ought to  Φ","container-title":"Philosophical Quarterly","page":"760-782","volume":"66","issue":"265","author":[{"family":"Kiesewetter","given":"Benjamin"}],"issued":{"date-parts":[["2016"]]}}},{"id":205,"uris":["http://zotero.org/users/5847545/items/TRLHVU2G"],"uri":["http://zotero.org/users/5847545/items/TRLHVU2G"],"itemData":{"id":205,"type":"book","title":"Justification and the Truth-Connection","publisher":"Cambridge University Press","publisher-place":"Cambridge","event-place":"Cambridge","author":[{"family":"Littlejohn","given":"Clayton"}],"issued":{"date-parts":[["2012"]]}}},{"id":586,"uris":["http://zotero.org/users/5847545/items/ADMKKLZD"],"uri":["http://zotero.org/users/5847545/items/ADMKKLZD"],"itemData":{"id":586,"type":"article-journal","title":"Moore’s Paradox and the Accessibility of Justiﬁcation","container-title":"Philosophy and Phenomenological Research","page":"273-300","volume":"85","issue":"2","author":[{"family":"Smithies","given":"Declan"}],"issued":{"date-parts":[["2012"]]}}},{"id":776,"uris":["http://zotero.org/users/5847545/items/NAKG8CU2"],"uri":["http://zotero.org/users/5847545/items/NAKG8CU2"],"itemData":{"id":776,"type":"chapter","title":"Rationality's Fixed Point (or: In Defense of Right Reason)","container-title":"Oxford Studies in Epistemology: Volume 5","publisher":"Oxford University Press","publisher-place":"Oxford","page":"253-292","event-place":"Oxford","author":[{"family":"Titelbaum","given":"Michael"}],"editor":[{"family":"Gendler","given":"Tamar Szabó"},{"family":"Hawthorne","given":"John"}],"issued":{"date-parts":[["2015"]]}}},{"id":640,"uris":["http://zotero.org/users/5847545/items/5GT7W795"],"uri":["http://zotero.org/users/5847545/items/5GT7W795"],"itemData":{"id":640,"type":"article-journal","title":"If You Justifiably Believe that You Ought to Φ, You Ought to Φ","container-title":"Philosophical Studies","page":"1873-1895","volume":"173","issue":"7","author":[{"family":"Way","given":"Jonathan"},{"family":"Whiting","given":"Daniel"}],"issued":{"date-parts":[["2016"]]}}}],"schema":"https://github.com/citation-style-language/schema/raw/master/csl-citation.json"}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(Gibbons 2013; Greco 2014; Kiesewetter 2016; Littlejohn 2012; Smithies 2012; Titelbaum 2015; Way and Whiting 2016a)</w:t>
      </w:r>
      <w:r w:rsidRPr="00D000FA">
        <w:rPr>
          <w:rFonts w:ascii="Cambria" w:hAnsi="Cambria" w:cs="Times New Roman"/>
        </w:rPr>
        <w:fldChar w:fldCharType="end"/>
      </w:r>
      <w:r w:rsidRPr="00D000FA">
        <w:rPr>
          <w:rFonts w:ascii="Cambria" w:hAnsi="Cambria" w:cs="Times New Roman"/>
        </w:rPr>
        <w:t>.</w:t>
      </w:r>
    </w:p>
  </w:footnote>
  <w:footnote w:id="16">
    <w:p w14:paraId="22B05873" w14:textId="576E1120"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Littlejohn draws on </w:t>
      </w:r>
      <w:r w:rsidRPr="00D000FA">
        <w:rPr>
          <w:rFonts w:ascii="Cambria" w:hAnsi="Cambria" w:cs="Times New Roman"/>
        </w:rPr>
        <w:fldChar w:fldCharType="begin"/>
      </w:r>
      <w:r w:rsidRPr="00D000FA">
        <w:rPr>
          <w:rFonts w:ascii="Cambria" w:hAnsi="Cambria" w:cs="Times New Roman"/>
        </w:rPr>
        <w:instrText xml:space="preserve"> ADDIN ZOTERO_ITEM CSL_CITATION {"citationID":"Me8xp82M","properties":{"formattedCitation":"(Arpaly 2000; 2002)","plainCitation":"(Arpaly 2000; 2002)","noteIndex":16},"citationItems":[{"id":503,"uris":["http://zotero.org/users/5847545/items/FKQL3QSD"],"uri":["http://zotero.org/users/5847545/items/FKQL3QSD"],"itemData":{"id":503,"type":"article-journal","title":"On Acting Rationally Against One's Best Judgment","container-title":"Ethics","page":"488-513","volume":"110","issue":"3","author":[{"family":"Arpaly","given":"Nomy"}],"issued":{"date-parts":[["2000"]]}}},{"id":129,"uris":["http://zotero.org/users/5847545/items/JWM8A82P"],"uri":["http://zotero.org/users/5847545/items/JWM8A82P"],"itemData":{"id":129,"type":"article-journal","title":"Moral Worth","container-title":"Journal of Philosophy","page":"223-245","volume":"99","issue":"5","author":[{"family":"Arpaly","given":"Nomy"}],"issued":{"date-parts":[["2002"]]}}}],"schema":"https://github.com/citation-style-language/schema/raw/master/csl-citation.json"}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(Arpaly 2000; 2002)</w:t>
      </w:r>
      <w:r w:rsidRPr="00D000FA">
        <w:rPr>
          <w:rFonts w:ascii="Cambria" w:hAnsi="Cambria" w:cs="Times New Roman"/>
        </w:rPr>
        <w:fldChar w:fldCharType="end"/>
      </w:r>
      <w:r w:rsidRPr="00D000FA">
        <w:rPr>
          <w:rFonts w:ascii="Cambria" w:hAnsi="Cambria" w:cs="Times New Roman"/>
        </w:rPr>
        <w:t>.</w:t>
      </w:r>
    </w:p>
  </w:footnote>
  <w:footnote w:id="17">
    <w:p w14:paraId="46AED330" w14:textId="4780DDB5"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This threat is widely discussed in the disagreement literature </w:t>
      </w:r>
      <w:r w:rsidRPr="00D000FA">
        <w:rPr>
          <w:rFonts w:ascii="Cambria" w:hAnsi="Cambria" w:cs="Times New Roman"/>
        </w:rPr>
        <w:fldChar w:fldCharType="begin"/>
      </w:r>
      <w:r w:rsidRPr="00D000FA">
        <w:rPr>
          <w:rFonts w:ascii="Cambria" w:hAnsi="Cambria" w:cs="Times New Roman"/>
        </w:rPr>
        <w:instrText xml:space="preserve"> ADDIN ZOTERO_ITEM CSL_CITATION {"citationID":"5pA3K3LG","properties":{"formattedCitation":"(Fumerton 2010; Frances 2010; Goldberg 2013; Kornblith 2013; Lackey 2018)","plainCitation":"(Fumerton 2010; Frances 2010; Goldberg 2013; Kornblith 2013; Lackey 2018)","noteIndex":17},"citationItems":[{"id":924,"uris":["http://zotero.org/users/5847545/items/D32MA576"],"uri":["http://zotero.org/users/5847545/items/D32MA576"],"itemData":{"id":924,"type":"chapter","title":"You Can't Trust a Philosopher","container-title":"Disagreement","publisher":"Oxford University Press","publisher-place":"Oxford","page":"91-110","event-place":"Oxford","author":[{"family":"Fumerton","given":"Richard"}],"editor":[{"family":"Feldman","given":"Richard"},{"family":"Warfield","given":"Ted"}],"issued":{"date-parts":[["2010"]]}}},{"id":923,"uris":["http://zotero.org/users/5847545/items/XHL5R466"],"uri":["http://zotero.org/users/5847545/items/XHL5R466"],"itemData":{"id":923,"type":"article-journal","title":"The Reflective Epistemic Renegade","container-title":"Philosophy and Phenomenological Research","page":"419-463","volume":"81","issue":"2","author":[{"family":"Frances","given":"Bryan"}],"issued":{"date-parts":[["2010"]]}}},{"id":919,"uris":["http://zotero.org/users/5847545/items/TMAAGCKM"],"uri":["http://zotero.org/users/5847545/items/TMAAGCKM"],"itemData":{"id":919,"type":"chapter","title":"Disagreement, Defeat, and Assertion","container-title":"The Epistemology of Disagreement","publisher":"Oxford University Press","publisher-place":"Oxford","page":"167-189","event-place":"Oxford","author":[{"family":"Goldberg","given":"Sanford"}],"editor":[{"family":"Christensen","given":"David"},{"family":"Lackey","given":"Jennifer"}],"issued":{"date-parts":[["2013"]]}}},{"id":925,"uris":["http://zotero.org/users/5847545/items/FTYFDTP5"],"uri":["http://zotero.org/users/5847545/items/FTYFDTP5"],"itemData":{"id":925,"type":"chapter","title":"Is Philosophical Knowledge Possible?","container-title":"Disagreement and Skepticism","publisher":"Routledge","publisher-place":"London","page":"131-149","event-place":"London","author":[{"family":"Kornblith","given":"Hilary"}],"editor":[{"family":"Machuca","given":"Diego"}],"issued":{"date-parts":[["2013"]]}}},{"id":927,"uris":["http://zotero.org/users/5847545/items/QDYCY92P"],"uri":["http://zotero.org/users/5847545/items/QDYCY92P"],"itemData":{"id":927,"type":"chapter","title":"Experts and Peer Disagreement","container-title":"Knowledge, Belief, and God: New Insights in Religious Epistemology","publisher":"Oxford University Press","publisher-place":"Oxford","page":"228-245","event-place":"Oxford","author":[{"family":"Lackey","given":"Jennifer"}],"editor":[{"family":"Benton","given":"Matthew"},{"family":"Hawthorne","given":"John"},{"family":"Rabinowitz","given":"Dani"}],"issued":{"date-parts":[["2018"]]}}}],"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(Fumerton 2010; Frances 2010; Goldberg 2013; Kornblith 2013; Lackey 2018)</w:t>
      </w:r>
      <w:r w:rsidRPr="00D000FA">
        <w:rPr>
          <w:rFonts w:ascii="Cambria" w:hAnsi="Cambria" w:cs="Times New Roman"/>
        </w:rPr>
        <w:fldChar w:fldCharType="end"/>
      </w:r>
      <w:r w:rsidRPr="00D000FA">
        <w:rPr>
          <w:rFonts w:ascii="Cambria" w:hAnsi="Cambria" w:cs="Times New Roman"/>
        </w:rPr>
        <w:t xml:space="preserve">. For general discussion,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{"citationID":"UBsls4vr","properties":{"formattedCitation":"(Feldman 2005; Saul 2013; White 2009)","plainCitation":"(Feldman 2005; Saul 2013; White 2009)","noteIndex":17},"citationItems":[{"id":105,"uris":["http://zotero.org/users/5847545/items/T8XVCF58"],"uri":["http://zotero.org/users/5847545/items/T8XVCF58"],"itemData":{"id":105,"type":"article-journal","title":"Respecting the Evidence","container-title":"Philosophical Perspectives","page":"95-119","volume":"19","issue":"1","author":[{"family":"Feldman","given":"Richard"}],"issued":{"date-parts":[["2005"]]}}},{"id":636,"uris":["http://zotero.org/users/5847545/items/ZFMMPNZT"],"uri":["http://zotero.org/users/5847545/items/ZFMMPNZT"],"itemData":{"id":636,"type":"article-journal","title":"Scepticism and Implicit Bias","container-title":"Disputatio","page":"243-263","volume":"5","issue":"37","author":[{"family":"Saul","given":"Jennifer"}],"issued":{"date-parts":[["2013"]]}}},{"id":978,"uris":["http://zotero.org/users/5847545/items/YZKFB8E5"],"uri":["http://zotero.org/users/5847545/items/YZKFB8E5"],"itemData":{"id":978,"type":"article-journal","title":"On Treating Oneself and Others as Thermometers","container-title":"Episteme","page":"233-250","volume":"6","issue":"3","author":[{"family":"White","given":"Roger"}],"issued":{"date-parts":[["2009"]]}}}],"schema":"https://github.com/citation-style-language/schema/raw/master/csl-citation.json"}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(Feldman 2005; Saul 2013; White 2009)</w:t>
      </w:r>
      <w:r w:rsidRPr="00D000FA">
        <w:rPr>
          <w:rFonts w:ascii="Cambria" w:hAnsi="Cambria" w:cs="Times New Roman"/>
        </w:rPr>
        <w:fldChar w:fldCharType="end"/>
      </w:r>
      <w:r w:rsidRPr="00D000FA">
        <w:rPr>
          <w:rFonts w:ascii="Cambria" w:hAnsi="Cambria" w:cs="Times New Roman"/>
        </w:rPr>
        <w:t>.</w:t>
      </w:r>
    </w:p>
  </w:footnote>
  <w:footnote w:id="18">
    <w:p w14:paraId="65EB4110" w14:textId="1F5A4C07"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It is not, then, a </w:t>
      </w:r>
      <w:r w:rsidRPr="00D000FA">
        <w:rPr>
          <w:rFonts w:ascii="Cambria" w:hAnsi="Cambria" w:cs="Times New Roman"/>
          <w:i/>
          <w:iCs/>
        </w:rPr>
        <w:t>rebutting</w:t>
      </w:r>
      <w:r w:rsidRPr="00D000FA">
        <w:rPr>
          <w:rFonts w:ascii="Cambria" w:hAnsi="Cambria" w:cs="Times New Roman"/>
        </w:rPr>
        <w:t xml:space="preserve"> defeater </w:t>
      </w:r>
      <w:r w:rsidRPr="00D000FA">
        <w:rPr>
          <w:rFonts w:ascii="Cambria" w:hAnsi="Cambria" w:cs="Times New Roman"/>
        </w:rPr>
        <w:fldChar w:fldCharType="begin"/>
      </w:r>
      <w:r w:rsidRPr="00D000FA">
        <w:rPr>
          <w:rFonts w:ascii="Cambria" w:hAnsi="Cambria" w:cs="Times New Roman"/>
        </w:rPr>
        <w:instrText xml:space="preserve"> ADDIN ZOTERO_ITEM CSL_CITATION {"citationID":"nIT2WKiO","properties":{"formattedCitation":"(Pollock 1986)","plainCitation":"(Pollock 1986)","noteIndex":18},"citationItems":[{"id":653,"uris":["http://zotero.org/users/5847545/items/US9CDVTD"],"uri":["http://zotero.org/users/5847545/items/US9CDVTD"],"itemData":{"id":653,"type":"book","title":"Contemporary Theories of Knowledge","publisher":"Rowman &amp; Littlefield","publisher-place":"Totowa, NJ","event-place":"Totowa, NJ","author":[{"family":"Pollock","given":"John L."}],"issued":{"date-parts":[["1986"]]}}}],"schema":"https://github.com/citation-style-language/schema/raw/master/csl-citation.json"}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(Pollock 1986)</w:t>
      </w:r>
      <w:r w:rsidRPr="00D000FA">
        <w:rPr>
          <w:rFonts w:ascii="Cambria" w:hAnsi="Cambria" w:cs="Times New Roman"/>
        </w:rPr>
        <w:fldChar w:fldCharType="end"/>
      </w:r>
      <w:r w:rsidRPr="00D000FA">
        <w:rPr>
          <w:rFonts w:ascii="Cambria" w:hAnsi="Cambria" w:cs="Times New Roman"/>
        </w:rPr>
        <w:t xml:space="preserve">. </w:t>
      </w:r>
    </w:p>
  </w:footnote>
  <w:footnote w:id="19">
    <w:p w14:paraId="13515341" w14:textId="06241B4E" w:rsidR="00F17790" w:rsidRPr="00D000FA" w:rsidRDefault="00F17790" w:rsidP="00285AE7">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an overview of debates surrounding the distinction, see</w:t>
      </w:r>
      <w:r w:rsidR="005C4506" w:rsidRPr="00D000FA">
        <w:rPr>
          <w:rFonts w:ascii="Cambria" w:hAnsi="Cambria" w:cs="Times New Roman"/>
        </w:rPr>
        <w:t xml:space="preserve"> </w:t>
      </w:r>
      <w:r w:rsidRPr="00D000FA">
        <w:rPr>
          <w:rFonts w:ascii="Cambria" w:hAnsi="Cambria" w:cs="Times New Roman"/>
        </w:rPr>
        <w:fldChar w:fldCharType="begin"/>
      </w:r>
      <w:r w:rsidRPr="00D000FA">
        <w:rPr>
          <w:rFonts w:ascii="Cambria" w:hAnsi="Cambria" w:cs="Times New Roman"/>
        </w:rPr>
        <w:instrText xml:space="preserve"> ADDIN ZOTERO_ITEM CSL_CITATION {"citationID":"kzfwN0wW","properties":{"formattedCitation":"(Gertken and Kiesewetter 2017)","plainCitation":"(Gertken and Kiesewetter 2017)","noteIndex":19},"citationItems":[{"id":758,"uris":["http://zotero.org/users/5847545/items/MGYAIM2L"],"uri":["http://zotero.org/users/5847545/items/MGYAIM2L"],"itemData":{"id":758,"type":"article-journal","title":"The Right and the Wrong Kind of Reasons","container-title":"Philosophy Compass","page":"1-14","volume":"12","issue":"5","author":[{"family":"Gertken","given":"Jan"},{"family":"Kiesewetter","given":"Benjamin"}],"issued":{"date-parts":[["2017"]]}}}],"schema":"https://github.com/citation-style-language/schema/raw/master/csl-citation.json"}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(Gertken and Kiesewetter 2017)</w:t>
      </w:r>
      <w:r w:rsidRPr="00D000FA">
        <w:rPr>
          <w:rFonts w:ascii="Cambria" w:hAnsi="Cambria" w:cs="Times New Roman"/>
        </w:rPr>
        <w:fldChar w:fldCharType="end"/>
      </w:r>
      <w:r w:rsidRPr="00D000FA">
        <w:rPr>
          <w:rFonts w:ascii="Cambria" w:hAnsi="Cambria" w:cs="Times New Roman"/>
        </w:rPr>
        <w:t>.</w:t>
      </w:r>
    </w:p>
  </w:footnote>
  <w:footnote w:id="20">
    <w:p w14:paraId="507F62A1" w14:textId="6BE8CCDD"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relevant discussion,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{"citationID":"8BUGbvx0","properties":{"formattedCitation":"(Berker 2018; Howard Forthcoming; Reisner 2008)","plainCitation":"(Berker 2018; Howard Forthcoming; Reisner 2008)","noteIndex":20},"citationItems":[{"id":574,"uris":["http://zotero.org/users/5847545/items/I3U9TRLS"],"uri":["http://zotero.org/users/5847545/items/I3U9TRLS"],"itemData":{"id":574,"type":"article-journal","title":"A Combinatorial Argument Against Practical Reasons for Belief","container-title":"Analytic Philosophy","page":"427-470","volume":"59","issue":"4","author":[{"family":"Berker","given":"Selim"}],"issued":{"date-parts":[["2018"]]}}},{"id":930,"uris":["http://zotero.org/users/5847545/items/LHLYB5LV"],"uri":["http://zotero.org/users/5847545/items/LHLYB5LV"],"itemData":{"id":930,"type":"article-journal","title":"Weighing Epistemic and Practical Reasons for Belief","container-title":"Philosophical Studies","author":[{"family":"Howard","given":"Chris"}],"issued":{"literal":"Forthcoming"}}},{"id":929,"uris":["http://zotero.org/users/5847545/items/URJMH2HV"],"uri":["http://zotero.org/users/5847545/items/URJMH2HV"],"itemData":{"id":929,"type":"article-journal","title":"Weighing Pragmatic and Evidential Reasons for Belief","container-title":"Philosophical Studies","page":"17-27","volume":"138","issue":"1","author":[{"family":"Reisner","given":"Andrew"}],"issued":{"date-parts":[["2008"]]}}}],"schema":"https://github.com/citation-style-language/schema/raw/master/csl-citation.json"}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(Berker 2018; Howard Forthcoming; Reisner 2008)</w:t>
      </w:r>
      <w:r w:rsidRPr="00D000FA">
        <w:rPr>
          <w:rFonts w:ascii="Cambria" w:hAnsi="Cambria" w:cs="Times New Roman"/>
        </w:rPr>
        <w:fldChar w:fldCharType="end"/>
      </w:r>
      <w:r w:rsidRPr="00D000FA">
        <w:rPr>
          <w:rFonts w:ascii="Cambria" w:hAnsi="Cambria" w:cs="Times New Roman"/>
        </w:rPr>
        <w:t>.</w:t>
      </w:r>
    </w:p>
  </w:footnote>
  <w:footnote w:id="21">
    <w:p w14:paraId="65A3A2FF" w14:textId="276830CB"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defence,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{"citationID":"FTFxJavM","properties":{"formattedCitation":"(Paakkunainen 2018; Way and Whiting 2016b)","plainCitation":"(Paakkunainen 2018; Way and Whiting 2016b)","noteIndex":21},"citationItems":[{"id":156,"uris":["http://zotero.org/users/5847545/items/LPEN69DV"],"uri":["http://zotero.org/users/5847545/items/LPEN69DV"],"itemData":{"id":156,"type":"chapter","title":"Internalism and Externalism about Reasons","container-title":"Oxford Handbook of Reasons and Normativity","publisher":"Oxford University Press","publisher-place":"Oxford","page":"143-170","event-place":"Oxford","author":[{"family":"Paakkunainen","given":"Hille"}],"editor":[{"family":"Star","given":"Daniel"}],"issued":{"date-parts":[["2018"]]}}},{"id":116,"uris":["http://zotero.org/users/5847545/items/GDU98I5M"],"uri":["http://zotero.org/users/5847545/items/GDU98I5M"],"itemData":{"id":116,"type":"article-journal","title":"Reasons and Guidance (Or, Surprise Parties and Ice Cream)","container-title":"Analytic Philosophy","page":"214-235","volume":"57","issue":"3","author":[{"family":"Way","given":"Jonathan"},{"family":"Whiting","given":"Daniel"}],"issued":{"date-parts":[["2016"]]}}}],"schema":"https://github.com/citation-style-language/schema/raw/master/csl-citation.json"}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(Paakkunainen 2018; Way and Whiting 2016b)</w:t>
      </w:r>
      <w:r w:rsidRPr="00D000FA">
        <w:rPr>
          <w:rFonts w:ascii="Cambria" w:hAnsi="Cambria" w:cs="Times New Roman"/>
        </w:rPr>
        <w:fldChar w:fldCharType="end"/>
      </w:r>
      <w:r w:rsidRPr="00D000FA">
        <w:rPr>
          <w:rFonts w:ascii="Cambria" w:hAnsi="Cambria" w:cs="Times New Roman"/>
        </w:rPr>
        <w:t xml:space="preserve">. </w:t>
      </w:r>
    </w:p>
  </w:footnote>
  <w:footnote w:id="22">
    <w:p w14:paraId="70B92654" w14:textId="1B32A72D"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a version of the outweighing proposal that appeals to reasons for </w:t>
      </w:r>
      <w:r w:rsidRPr="00D000FA">
        <w:rPr>
          <w:rFonts w:ascii="Cambria" w:hAnsi="Cambria" w:cs="Times New Roman"/>
          <w:i/>
          <w:iCs/>
        </w:rPr>
        <w:t>withholding</w:t>
      </w:r>
      <w:r w:rsidRPr="00D000FA">
        <w:rPr>
          <w:rFonts w:ascii="Cambria" w:hAnsi="Cambria" w:cs="Times New Roman"/>
        </w:rPr>
        <w:t xml:space="preserve">,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{"citationID":"6sOj5MY5","properties":{"formattedCitation":"(Lord and Sylvan Forthcoming)","plainCitation":"(Lord and Sylvan Forthcoming)","noteIndex":22},"citationItems":[{"id":915,"uris":["http://zotero.org/users/5847545/items/R3LN4WP2"],"uri":["http://zotero.org/users/5847545/items/R3LN4WP2"],"itemData":{"id":915,"type":"chapter","title":"Reasons to Suspend, Higher-Order Evidence, and Defeat","container-title":"Reasons, Justification and Defeat","publisher":"Oxford University Press","publisher-place":"Oxford","event-place":"Oxford","author":[{"family":"Lord","given":"Errol"},{"family":"Sylvan","given":"Kurt"}],"editor":[{"family":"Brown","given":"Jessica"},{"family":"Simion","given":"Mona"}],"issued":{"literal":"Forthcoming"}}}],"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(Lord and Sylvan Forthcoming)</w:t>
      </w:r>
      <w:r w:rsidRPr="00D000FA">
        <w:rPr>
          <w:rFonts w:ascii="Cambria" w:hAnsi="Cambria" w:cs="Times New Roman"/>
        </w:rPr>
        <w:fldChar w:fldCharType="end"/>
      </w:r>
      <w:r w:rsidRPr="00D000FA">
        <w:rPr>
          <w:rFonts w:ascii="Cambria" w:hAnsi="Cambria" w:cs="Times New Roman"/>
        </w:rPr>
        <w:t>.</w:t>
      </w:r>
    </w:p>
  </w:footnote>
  <w:footnote w:id="23">
    <w:p w14:paraId="649B187E" w14:textId="19837D16"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For versions of the undercutting proposal,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{"citationID":"y6fhsqK7","properties":{"formattedCitation":"(Feldman 2005; Skipper 2019)","plainCitation":"(Feldman 2005; Skipper 2019)","noteIndex":23},"citationItems":[{"id":105,"uris":["http://zotero.org/users/5847545/items/T8XVCF58"],"uri":["http://zotero.org/users/5847545/items/T8XVCF58"],"itemData":{"id":105,"type":"article-journal","title":"Respecting the Evidence","container-title":"Philosophical Perspectives","page":"95-119","volume":"19","issue":"1","author":[{"family":"Feldman","given":"Richard"}],"issued":{"date-parts":[["2005"]]}}},{"id":916,"uris":["http://zotero.org/users/5847545/items/KBMUJYWW"],"uri":["http://zotero.org/users/5847545/items/KBMUJYWW"],"itemData":{"id":916,"type":"chapter","title":"Higher-Order Evidence and the Impossibility of Self-Misleading Evidence","container-title":"Higher-Order Evidence: New Essays","publisher":"Oxford University Press","publisher-place":"Oxford","page":"189-208","event-place":"Oxford","author":[{"family":"Skipper","given":"Mattias"}],"editor":[{"family":"Skipper","given":"Mattias"},{"family":"Steglich-Petersen","given":"Asbjørn"}],"issued":{"date-parts":[["2019"]]}}}],"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(Feldman 2005; Skipper 2019)</w:t>
      </w:r>
      <w:r w:rsidRPr="00D000FA">
        <w:rPr>
          <w:rFonts w:ascii="Cambria" w:hAnsi="Cambria" w:cs="Times New Roman"/>
        </w:rPr>
        <w:fldChar w:fldCharType="end"/>
      </w:r>
      <w:r w:rsidRPr="00D000FA">
        <w:rPr>
          <w:rFonts w:ascii="Cambria" w:hAnsi="Cambria" w:cs="Times New Roman"/>
        </w:rPr>
        <w:t xml:space="preserve">. Whiting </w:t>
      </w:r>
      <w:r w:rsidRPr="00D000FA">
        <w:rPr>
          <w:rFonts w:ascii="Cambria" w:hAnsi="Cambria" w:cs="Times New Roman"/>
        </w:rPr>
        <w:fldChar w:fldCharType="begin"/>
      </w:r>
      <w:r w:rsidRPr="00D000FA">
        <w:rPr>
          <w:rFonts w:ascii="Cambria" w:hAnsi="Cambria" w:cs="Times New Roman"/>
        </w:rPr>
        <w:instrText xml:space="preserve"> ADDIN ZOTERO_ITEM CSL_CITATION {"citationID":"1oNFIZFh","properties":{"formattedCitation":"(Whiting 2019)","plainCitation":"(Whiting 2019)","noteIndex":23},"citationItems":[{"id":109,"uris":["http://zotero.org/users/5847545/items/KAFCJDR7"],"uri":["http://zotero.org/users/5847545/items/KAFCJDR7"],"itemData":{"id":109,"type":"chapter","title":"Whither Higher-Order Evidence?","container-title":"Higher-Order Evidence","publisher":"Oxford University Press","publisher-place":"Oxford","page":"246-264","event-place":"Oxford","author":[{"family":"Whiting","given":"Daniel"}],"editor":[{"family":"Skipper","given":"Mattias"},{"family":"Steglich-Petersen","given":"Asbjørn"}],"issued":{"date-parts":[["2019"]]}}}],"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(2019)</w:t>
      </w:r>
      <w:r w:rsidRPr="00D000FA">
        <w:rPr>
          <w:rFonts w:ascii="Cambria" w:hAnsi="Cambria" w:cs="Times New Roman"/>
        </w:rPr>
        <w:fldChar w:fldCharType="end"/>
      </w:r>
      <w:r w:rsidRPr="00D000FA">
        <w:rPr>
          <w:rFonts w:ascii="Cambria" w:hAnsi="Cambria" w:cs="Times New Roman"/>
        </w:rPr>
        <w:t xml:space="preserve"> argues against it by appeal to </w:t>
      </w:r>
      <w:r w:rsidRPr="00D000FA">
        <w:rPr>
          <w:rFonts w:ascii="Cambria" w:hAnsi="Cambria" w:cs="Times New Roman"/>
          <w:smallCaps/>
        </w:rPr>
        <w:t>Motivation</w:t>
      </w:r>
      <w:r w:rsidRPr="00D000FA">
        <w:rPr>
          <w:rFonts w:ascii="Cambria" w:hAnsi="Cambria" w:cs="Times New Roman"/>
        </w:rPr>
        <w:t xml:space="preserve">. </w:t>
      </w:r>
    </w:p>
  </w:footnote>
  <w:footnote w:id="24">
    <w:p w14:paraId="02038ED1" w14:textId="148A85B1"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A proponent of this view might in addition say that what the subject should reason from is any evidence they have as to how likely it is that the belief they would otherwise have formed on the first-order evidence would have been true. For discussion,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{"citationID":"bHlFukbf","properties":{"formattedCitation":"(Horowitz and Sliwa 2015; Schoenfield 2015a; White 2009)","plainCitation":"(Horowitz and Sliwa 2015; Schoenfield 2015a; White 2009)","noteIndex":24},"citationItems":[{"id":106,"uris":["http://zotero.org/users/5847545/items/LNXXEW4K"],"uri":["http://zotero.org/users/5847545/items/LNXXEW4K"],"itemData":{"id":106,"type":"article-journal","title":"Respecting All the Evidence","container-title":"Philosophical Studies","page":"2825-2858","volume":"172","issue":"11","author":[{"family":"Horowitz","given":"Sophie"},{"family":"Sliwa","given":"Paulina"}],"issued":{"date-parts":[["2015"]]}}},{"id":975,"uris":["http://zotero.org/users/5847545/items/SGMKYWY4"],"uri":["http://zotero.org/users/5847545/items/SGMKYWY4"],"itemData":{"id":975,"type":"article-journal","title":"A Dilemma for Calibrationism","container-title":"Philosophy and Phenomenological Research","page":"425-455","volume":"91","issue":"2","author":[{"family":"Schoenfield","given":"Miriam"}],"issued":{"date-parts":[["2015"]]}}},{"id":978,"uris":["http://zotero.org/users/5847545/items/YZKFB8E5"],"uri":["http://zotero.org/users/5847545/items/YZKFB8E5"],"itemData":{"id":978,"type":"article-journal","title":"On Treating Oneself and Others as Thermometers","container-title":"Episteme","page":"233-250","volume":"6","issue":"3","author":[{"family":"White","given":"Roger"}],"issued":{"date-parts":[["2009"]]}}}],"schema":"https://github.com/citation-style-language/schema/raw/master/csl-citation.json"}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(Horowitz and Sliwa 2015; Schoenfield 2015a; White 2009)</w:t>
      </w:r>
      <w:r w:rsidRPr="00D000FA">
        <w:rPr>
          <w:rFonts w:ascii="Cambria" w:hAnsi="Cambria" w:cs="Times New Roman"/>
        </w:rPr>
        <w:fldChar w:fldCharType="end"/>
      </w:r>
      <w:r w:rsidRPr="00D000FA">
        <w:rPr>
          <w:rFonts w:ascii="Cambria" w:hAnsi="Cambria" w:cs="Times New Roman"/>
        </w:rPr>
        <w:t>.</w:t>
      </w:r>
    </w:p>
  </w:footnote>
  <w:footnote w:id="25">
    <w:p w14:paraId="68439B16" w14:textId="336B9227"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Compare Raz </w:t>
      </w:r>
      <w:r w:rsidRPr="00D000FA">
        <w:rPr>
          <w:rFonts w:ascii="Cambria" w:hAnsi="Cambria" w:cs="Times New Roman"/>
        </w:rPr>
        <w:fldChar w:fldCharType="begin"/>
      </w:r>
      <w:r w:rsidRPr="00D000FA">
        <w:rPr>
          <w:rFonts w:ascii="Cambria" w:hAnsi="Cambria" w:cs="Times New Roman"/>
        </w:rPr>
        <w:instrText xml:space="preserve"> ADDIN ZOTERO_ITEM CSL_CITATION {"citationID":"DK7q7Zv0","properties":{"formattedCitation":"(1990)","plainCitation":"(1990)","noteIndex":25},"citationItems":[{"id":176,"uris":["http://zotero.org/users/5847545/items/A4FMAW5G"],"uri":["http://zotero.org/users/5847545/items/A4FMAW5G"],"itemData":{"id":176,"type":"book","title":"Practical Reasons and Norms","publisher":"Oxford University Press","publisher-place":"Oxford","edition":"2nd","event-place":"Oxford","author":[{"family":"Raz","given":"Joseph"}],"issued":{"date-parts":[["1990"]]}},"suppress-author":true}],"schema":"https://github.com/citation-style-language/schema/raw/master/csl-citation.json"}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(1990)</w:t>
      </w:r>
      <w:r w:rsidRPr="00D000FA">
        <w:rPr>
          <w:rFonts w:ascii="Cambria" w:hAnsi="Cambria" w:cs="Times New Roman"/>
        </w:rPr>
        <w:fldChar w:fldCharType="end"/>
      </w:r>
      <w:r w:rsidRPr="00D000FA">
        <w:rPr>
          <w:rFonts w:ascii="Cambria" w:hAnsi="Cambria" w:cs="Times New Roman"/>
        </w:rPr>
        <w:t xml:space="preserve"> on second-order practical reasons.</w:t>
      </w:r>
    </w:p>
  </w:footnote>
  <w:footnote w:id="26">
    <w:p w14:paraId="0FC34283" w14:textId="77777777" w:rsidR="00F17790" w:rsidRPr="00D000FA" w:rsidRDefault="00F17790" w:rsidP="001614C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This is similar to Ross’s </w:t>
      </w:r>
      <w:r w:rsidRPr="00D000FA">
        <w:rPr>
          <w:rFonts w:ascii="Cambria" w:hAnsi="Cambria" w:cs="Times New Roman"/>
        </w:rPr>
        <w:fldChar w:fldCharType="begin"/>
      </w:r>
      <w:r w:rsidRPr="00D000FA">
        <w:rPr>
          <w:rFonts w:ascii="Cambria" w:hAnsi="Cambria" w:cs="Times New Roman"/>
        </w:rPr>
        <w:instrText xml:space="preserve"> ADDIN ZOTERO_ITEM CSL_CITATION {"citationID":"t5DdSVcY","properties":{"formattedCitation":"(1930, 4\\uc0\\u8211{}5)","plainCitation":"(1930, 4–5)","noteIndex":26},"citationItems":[{"id":177,"uris":["http://zotero.org/users/5847545/items/VLH933GP"],"uri":["http://zotero.org/users/5847545/items/VLH933GP"],"itemData":{"id":177,"type":"book","title":"The Right and the Good","publisher":"Oxford University Press","publisher-place":"Oxford","event-place":"Oxford","author":[{"family":"Ross","given":"David"}],"editor":[{"family":"Stratton-Lake","given":"Philip"}],"issued":{"date-parts":[["1930"]],"season":"2002"}},"locator":"4-5","suppress-author":true}],"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szCs w:val="24"/>
        </w:rPr>
        <w:t>(1930, 4–5)</w:t>
      </w:r>
      <w:r w:rsidRPr="00D000FA">
        <w:rPr>
          <w:rFonts w:ascii="Cambria" w:hAnsi="Cambria" w:cs="Times New Roman"/>
        </w:rPr>
        <w:fldChar w:fldCharType="end"/>
      </w:r>
      <w:r w:rsidRPr="00D000FA">
        <w:rPr>
          <w:rFonts w:ascii="Cambria" w:hAnsi="Cambria" w:cs="Times New Roman"/>
        </w:rPr>
        <w:t xml:space="preserve"> argument against the view, which he attributes to Kant, that there is a moral duty to act from certain motives.</w:t>
      </w:r>
    </w:p>
  </w:footnote>
  <w:footnote w:id="27">
    <w:p w14:paraId="6E7F06DB" w14:textId="0E432847"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Compare the debate on ethical uncertainty. For an overview, see </w:t>
      </w:r>
      <w:r w:rsidRPr="00D000FA">
        <w:rPr>
          <w:rFonts w:ascii="Cambria" w:hAnsi="Cambria" w:cs="Times New Roman"/>
        </w:rPr>
        <w:fldChar w:fldCharType="begin"/>
      </w:r>
      <w:r w:rsidRPr="00D000FA">
        <w:rPr>
          <w:rFonts w:ascii="Cambria" w:hAnsi="Cambria" w:cs="Times New Roman"/>
        </w:rPr>
        <w:instrText xml:space="preserve"> ADDIN ZOTERO_ITEM CSL_CITATION {"citationID":"j1FZqHNo","properties":{"formattedCitation":"(Bykvist 2017)","plainCitation":"(Bykvist 2017)","noteIndex":27},"citationItems":[{"id":872,"uris":["http://zotero.org/users/5847545/items/CQC6GWD3"],"uri":["http://zotero.org/users/5847545/items/CQC6GWD3"],"itemData":{"id":872,"type":"article-journal","title":"Moral Ignorance","container-title":"Philosophy Compass","page":"1-8","volume":"12","issue":"3","author":[{"family":"Bykvist","given":"Krister"}],"issued":{"date-parts":[["2017"]]}}}],"schema":"https://github.com/citation-style-language/schema/raw/master/csl-citation.json"}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(Bykvist 2017)</w:t>
      </w:r>
      <w:r w:rsidRPr="00D000FA">
        <w:rPr>
          <w:rFonts w:ascii="Cambria" w:hAnsi="Cambria" w:cs="Times New Roman"/>
        </w:rPr>
        <w:fldChar w:fldCharType="end"/>
      </w:r>
      <w:r w:rsidRPr="00D000FA">
        <w:rPr>
          <w:rFonts w:ascii="Cambria" w:hAnsi="Cambria" w:cs="Times New Roman"/>
        </w:rPr>
        <w:t>.</w:t>
      </w:r>
    </w:p>
  </w:footnote>
  <w:footnote w:id="28">
    <w:p w14:paraId="2B748577" w14:textId="7FD169FF" w:rsidR="00F17790" w:rsidRPr="00D000FA" w:rsidRDefault="00F17790">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Compare the debate of how ethical evidence bears on whether a person is praiseworthy in acting </w:t>
      </w:r>
      <w:r w:rsidRPr="00D000FA">
        <w:rPr>
          <w:rFonts w:ascii="Cambria" w:hAnsi="Cambria" w:cs="Times New Roman"/>
        </w:rPr>
        <w:fldChar w:fldCharType="begin"/>
      </w:r>
      <w:r w:rsidRPr="00D000FA">
        <w:rPr>
          <w:rFonts w:ascii="Cambria" w:hAnsi="Cambria" w:cs="Times New Roman"/>
        </w:rPr>
        <w:instrText xml:space="preserve"> ADDIN ZOTERO_ITEM CSL_CITATION {"citationID":"3gNjWsar","properties":{"formattedCitation":"(Arpaly 2002; Johnson King 2020; Sliwa 2016)","plainCitation":"(Arpaly 2002; Johnson King 2020; Sliwa 2016)","noteIndex":28},"citationItems":[{"id":129,"uris":["http://zotero.org/users/5847545/items/JWM8A82P"],"uri":["http://zotero.org/users/5847545/items/JWM8A82P"],"itemData":{"id":129,"type":"article-journal","title":"Moral Worth","container-title":"Journal of Philosophy","page":"223-245","volume":"99","issue":"5","author":[{"family":"Arpaly","given":"Nomy"}],"issued":{"date-parts":[["2002"]]}}},{"id":96,"uris":["http://zotero.org/users/5847545/items/FCEG6PWM"],"uri":["http://zotero.org/users/5847545/items/FCEG6PWM"],"itemData":{"id":96,"type":"article-journal","title":"Accidentally Doing the Right Thing","container-title":"Philosophy and Phenomenological Research","page":"186-206","volume":"100","issue":"1","author":[{"family":"Johnson King","given":"Zoë"}],"issued":{"date-parts":[["2020"]]}}},{"id":95,"uris":["http://zotero.org/users/5847545/items/NUHMR86D"],"uri":["http://zotero.org/users/5847545/items/NUHMR86D"],"itemData":{"id":95,"type":"article-journal","title":"Moral Worth and Moral Knowledge","container-title":"Philosophy and Phenomenological Research","page":"393-418","volume":"93","issue":"2","author":[{"family":"Sliwa","given":"Paulina"}],"issued":{"date-parts":[["2016"]]}}}],"schema":"https://github.com/citation-style-language/schema/raw/master/csl-citation.json"}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(Arpaly 2002; Johnson King 2020; Sliwa 2016)</w:t>
      </w:r>
      <w:r w:rsidRPr="00D000FA">
        <w:rPr>
          <w:rFonts w:ascii="Cambria" w:hAnsi="Cambria" w:cs="Times New Roman"/>
        </w:rPr>
        <w:fldChar w:fldCharType="end"/>
      </w:r>
      <w:r w:rsidRPr="00D000FA">
        <w:rPr>
          <w:rFonts w:ascii="Cambria" w:hAnsi="Cambria" w:cs="Times New Roman"/>
        </w:rPr>
        <w:t xml:space="preserve">.  </w:t>
      </w:r>
    </w:p>
  </w:footnote>
  <w:footnote w:id="29">
    <w:p w14:paraId="5B1C40D3" w14:textId="2476706B" w:rsidR="00F17790" w:rsidRPr="00D000FA" w:rsidRDefault="00F17790" w:rsidP="00CF2C65">
      <w:pPr>
        <w:pStyle w:val="FootnoteText"/>
        <w:rPr>
          <w:rFonts w:ascii="Cambria" w:hAnsi="Cambria" w:cs="Times New Roman"/>
        </w:rPr>
      </w:pPr>
      <w:r w:rsidRPr="00D000FA">
        <w:rPr>
          <w:rStyle w:val="FootnoteReference"/>
          <w:rFonts w:ascii="Cambria" w:hAnsi="Cambria" w:cs="Times New Roman"/>
        </w:rPr>
        <w:footnoteRef/>
      </w:r>
      <w:r w:rsidRPr="00D000FA">
        <w:rPr>
          <w:rFonts w:ascii="Cambria" w:hAnsi="Cambria" w:cs="Times New Roman"/>
        </w:rPr>
        <w:t xml:space="preserve"> Also political philosophy </w:t>
      </w:r>
      <w:r w:rsidRPr="00D000FA">
        <w:rPr>
          <w:rFonts w:ascii="Cambria" w:hAnsi="Cambria" w:cs="Times New Roman"/>
        </w:rPr>
        <w:fldChar w:fldCharType="begin"/>
      </w:r>
      <w:r w:rsidRPr="00D000FA">
        <w:rPr>
          <w:rFonts w:ascii="Cambria" w:hAnsi="Cambria" w:cs="Times New Roman"/>
        </w:rPr>
        <w:instrText xml:space="preserve"> ADDIN ZOTERO_ITEM CSL_CITATION {"citationID":"lOLGpxfW","properties":{"formattedCitation":"(see Peter 2016; van Wietmarschen 2018)","plainCitation":"(see Peter 2016; van Wietmarschen 2018)","noteIndex":29},"citationItems":[{"id":937,"uris":["http://zotero.org/users/5847545/items/G45M3PUU"],"uri":["http://zotero.org/users/5847545/items/G45M3PUU"],"itemData":{"id":937,"type":"chapter","title":"The Epistemic Circumstances of Democracy","container-title":"The Epistemic Life of Groups","publisher":"Oxford University Press","publisher-place":"Oxford","page":"133-149","event-place":"Oxford","author":[{"family":"Peter","given":"Fabienne"}],"editor":[{"family":"Brady","given":"Michael"},{"family":"Fricker","given":"Miranda"}],"issued":{"date-parts":[["2016"]]}},"prefix":"see"},{"id":936,"uris":["http://zotero.org/users/5847545/items/G465H739"],"uri":["http://zotero.org/users/5847545/items/G465H739"],"itemData":{"id":936,"type":"article-journal","title":"Reasonable Citizens and Epistemic Peers: A Skeptical Problem for Political Liberalism","container-title":"Journal of Political Philosophy","page":"486-507","volume":"26","issue":"4","author":[{"family":"Wietmarschen","given":"Han","non-dropping-particle":"van"}],"issued":{"date-parts":[["2018"]]}}}],"schema":"https://github.com/citation-style-language/schema/raw/master/csl-citation.json"} </w:instrText>
      </w:r>
      <w:r w:rsidRPr="00D000FA">
        <w:rPr>
          <w:rFonts w:ascii="Cambria" w:hAnsi="Cambria" w:cs="Times New Roman"/>
        </w:rPr>
        <w:fldChar w:fldCharType="separate"/>
      </w:r>
      <w:r w:rsidRPr="00D000FA">
        <w:rPr>
          <w:rFonts w:ascii="Cambria" w:hAnsi="Cambria" w:cs="Times New Roman"/>
        </w:rPr>
        <w:t>(see Peter 2016; van Wietmarschen 2018)</w:t>
      </w:r>
      <w:r w:rsidRPr="00D000FA">
        <w:rPr>
          <w:rFonts w:ascii="Cambria" w:hAnsi="Cambria" w:cs="Times New Roman"/>
        </w:rPr>
        <w:fldChar w:fldCharType="end"/>
      </w:r>
      <w:r w:rsidRPr="00D000FA">
        <w:rPr>
          <w:rFonts w:ascii="Cambria" w:hAnsi="Cambria" w:cs="Times New Roman"/>
        </w:rPr>
        <w:t>.</w:t>
      </w:r>
    </w:p>
  </w:footnote>
  <w:footnote w:id="30">
    <w:p w14:paraId="122FF166" w14:textId="491EBAE4" w:rsidR="00D000FA" w:rsidRPr="00D000FA" w:rsidRDefault="00D000FA" w:rsidP="00D000FA">
      <w:pPr>
        <w:spacing w:after="0" w:line="240" w:lineRule="auto"/>
        <w:rPr>
          <w:rFonts w:ascii="Cambria" w:hAnsi="Cambria" w:cs="Times New Roman"/>
          <w:sz w:val="20"/>
          <w:szCs w:val="20"/>
        </w:rPr>
      </w:pPr>
      <w:r w:rsidRPr="00D000FA">
        <w:rPr>
          <w:rStyle w:val="FootnoteReference"/>
          <w:rFonts w:ascii="Cambria" w:hAnsi="Cambria"/>
          <w:sz w:val="20"/>
          <w:szCs w:val="20"/>
        </w:rPr>
        <w:footnoteRef/>
      </w:r>
      <w:r w:rsidRPr="00D000FA">
        <w:rPr>
          <w:rFonts w:ascii="Cambria" w:hAnsi="Cambria"/>
          <w:sz w:val="20"/>
          <w:szCs w:val="20"/>
        </w:rPr>
        <w:t xml:space="preserve"> </w:t>
      </w:r>
      <w:r w:rsidRPr="00D000FA">
        <w:rPr>
          <w:rFonts w:ascii="Cambria" w:hAnsi="Cambria" w:cs="Times New Roman"/>
          <w:sz w:val="20"/>
          <w:szCs w:val="20"/>
        </w:rPr>
        <w:t>This work was supported by the Arts and Humanities Research Council (grant number AH/S006338/1).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62D8"/>
    <w:multiLevelType w:val="multilevel"/>
    <w:tmpl w:val="88ACAB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1F3B61"/>
    <w:multiLevelType w:val="hybridMultilevel"/>
    <w:tmpl w:val="C3FE73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D07540"/>
    <w:multiLevelType w:val="hybridMultilevel"/>
    <w:tmpl w:val="2982C954"/>
    <w:lvl w:ilvl="0" w:tplc="E75EA84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803A6D"/>
    <w:multiLevelType w:val="multilevel"/>
    <w:tmpl w:val="2A1E4AC6"/>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7A633B"/>
    <w:multiLevelType w:val="hybridMultilevel"/>
    <w:tmpl w:val="5BD0C9D2"/>
    <w:lvl w:ilvl="0" w:tplc="3B825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93D3B"/>
    <w:multiLevelType w:val="hybridMultilevel"/>
    <w:tmpl w:val="B204B42A"/>
    <w:lvl w:ilvl="0" w:tplc="7DD4A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7E4397"/>
    <w:multiLevelType w:val="multilevel"/>
    <w:tmpl w:val="951E29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E64156"/>
    <w:multiLevelType w:val="hybridMultilevel"/>
    <w:tmpl w:val="2438E682"/>
    <w:lvl w:ilvl="0" w:tplc="F0D6DB1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5"/>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A5"/>
    <w:rsid w:val="000008C0"/>
    <w:rsid w:val="00010492"/>
    <w:rsid w:val="000104C4"/>
    <w:rsid w:val="000130E2"/>
    <w:rsid w:val="00026ECD"/>
    <w:rsid w:val="00027323"/>
    <w:rsid w:val="0003783F"/>
    <w:rsid w:val="000418AA"/>
    <w:rsid w:val="00051A52"/>
    <w:rsid w:val="000544B6"/>
    <w:rsid w:val="00057EAE"/>
    <w:rsid w:val="00060ED7"/>
    <w:rsid w:val="00066D3B"/>
    <w:rsid w:val="00081F34"/>
    <w:rsid w:val="00087EE5"/>
    <w:rsid w:val="00092EC6"/>
    <w:rsid w:val="0009772A"/>
    <w:rsid w:val="000A0E26"/>
    <w:rsid w:val="000A5D7A"/>
    <w:rsid w:val="000B03C8"/>
    <w:rsid w:val="000B181E"/>
    <w:rsid w:val="000B30A7"/>
    <w:rsid w:val="000B42FB"/>
    <w:rsid w:val="000B5FAD"/>
    <w:rsid w:val="000C0A0C"/>
    <w:rsid w:val="000C3C1F"/>
    <w:rsid w:val="000D253B"/>
    <w:rsid w:val="000E0BD6"/>
    <w:rsid w:val="000E2367"/>
    <w:rsid w:val="000E6ACE"/>
    <w:rsid w:val="000F2884"/>
    <w:rsid w:val="0010287C"/>
    <w:rsid w:val="001046AB"/>
    <w:rsid w:val="0011081A"/>
    <w:rsid w:val="001154E2"/>
    <w:rsid w:val="001165C0"/>
    <w:rsid w:val="00126F08"/>
    <w:rsid w:val="001414DD"/>
    <w:rsid w:val="00147BE1"/>
    <w:rsid w:val="0015078C"/>
    <w:rsid w:val="001614C0"/>
    <w:rsid w:val="001645D3"/>
    <w:rsid w:val="00166DE1"/>
    <w:rsid w:val="001779EB"/>
    <w:rsid w:val="00195B34"/>
    <w:rsid w:val="001A2250"/>
    <w:rsid w:val="001B51D9"/>
    <w:rsid w:val="001D1B12"/>
    <w:rsid w:val="001F2D9D"/>
    <w:rsid w:val="001F6FB5"/>
    <w:rsid w:val="002028DA"/>
    <w:rsid w:val="00204046"/>
    <w:rsid w:val="002043D7"/>
    <w:rsid w:val="0021350F"/>
    <w:rsid w:val="00215A8B"/>
    <w:rsid w:val="0022452D"/>
    <w:rsid w:val="00233061"/>
    <w:rsid w:val="00255A17"/>
    <w:rsid w:val="002850A4"/>
    <w:rsid w:val="00285AE7"/>
    <w:rsid w:val="00287D8A"/>
    <w:rsid w:val="00292ED1"/>
    <w:rsid w:val="002A0C94"/>
    <w:rsid w:val="002A0EE0"/>
    <w:rsid w:val="002A1888"/>
    <w:rsid w:val="002A568B"/>
    <w:rsid w:val="002B23AE"/>
    <w:rsid w:val="002B642D"/>
    <w:rsid w:val="002C1489"/>
    <w:rsid w:val="002E519B"/>
    <w:rsid w:val="002E6818"/>
    <w:rsid w:val="002F037C"/>
    <w:rsid w:val="003016ED"/>
    <w:rsid w:val="00334D44"/>
    <w:rsid w:val="00340642"/>
    <w:rsid w:val="00345915"/>
    <w:rsid w:val="00351AE1"/>
    <w:rsid w:val="00367C06"/>
    <w:rsid w:val="003716AF"/>
    <w:rsid w:val="00374B4D"/>
    <w:rsid w:val="003761DA"/>
    <w:rsid w:val="00385FD2"/>
    <w:rsid w:val="00397218"/>
    <w:rsid w:val="003A3BA3"/>
    <w:rsid w:val="003A4179"/>
    <w:rsid w:val="003A4B21"/>
    <w:rsid w:val="003A7D43"/>
    <w:rsid w:val="003B07CD"/>
    <w:rsid w:val="003B70FB"/>
    <w:rsid w:val="003C1CCE"/>
    <w:rsid w:val="003C2351"/>
    <w:rsid w:val="003D38A5"/>
    <w:rsid w:val="003D3A47"/>
    <w:rsid w:val="003E05AF"/>
    <w:rsid w:val="003E17FE"/>
    <w:rsid w:val="003E2526"/>
    <w:rsid w:val="003E3ADD"/>
    <w:rsid w:val="003E65B2"/>
    <w:rsid w:val="003F40AA"/>
    <w:rsid w:val="003F567A"/>
    <w:rsid w:val="004124E8"/>
    <w:rsid w:val="004177F1"/>
    <w:rsid w:val="0043109E"/>
    <w:rsid w:val="00442085"/>
    <w:rsid w:val="00446333"/>
    <w:rsid w:val="00446EF2"/>
    <w:rsid w:val="00457787"/>
    <w:rsid w:val="0046144A"/>
    <w:rsid w:val="0046259C"/>
    <w:rsid w:val="00463506"/>
    <w:rsid w:val="00474EF8"/>
    <w:rsid w:val="004800F8"/>
    <w:rsid w:val="00481E80"/>
    <w:rsid w:val="00482EA1"/>
    <w:rsid w:val="00484FD9"/>
    <w:rsid w:val="00485150"/>
    <w:rsid w:val="004905AF"/>
    <w:rsid w:val="00490D52"/>
    <w:rsid w:val="00490EA5"/>
    <w:rsid w:val="00491432"/>
    <w:rsid w:val="004A28F8"/>
    <w:rsid w:val="004A398F"/>
    <w:rsid w:val="004B0FC8"/>
    <w:rsid w:val="004C3546"/>
    <w:rsid w:val="004C427E"/>
    <w:rsid w:val="004C5A4D"/>
    <w:rsid w:val="004F7352"/>
    <w:rsid w:val="00500834"/>
    <w:rsid w:val="00500ABC"/>
    <w:rsid w:val="00514E77"/>
    <w:rsid w:val="00517BA0"/>
    <w:rsid w:val="00524C69"/>
    <w:rsid w:val="00537A90"/>
    <w:rsid w:val="00540F45"/>
    <w:rsid w:val="005447A7"/>
    <w:rsid w:val="0054488E"/>
    <w:rsid w:val="005454B9"/>
    <w:rsid w:val="00562B2C"/>
    <w:rsid w:val="0057305F"/>
    <w:rsid w:val="0058034B"/>
    <w:rsid w:val="00594DD2"/>
    <w:rsid w:val="005A178D"/>
    <w:rsid w:val="005C3118"/>
    <w:rsid w:val="005C4506"/>
    <w:rsid w:val="005D07B4"/>
    <w:rsid w:val="005D2F6F"/>
    <w:rsid w:val="005E3263"/>
    <w:rsid w:val="005F6396"/>
    <w:rsid w:val="005F7086"/>
    <w:rsid w:val="00603F99"/>
    <w:rsid w:val="006072A0"/>
    <w:rsid w:val="00610653"/>
    <w:rsid w:val="00612F8D"/>
    <w:rsid w:val="00614723"/>
    <w:rsid w:val="00633E97"/>
    <w:rsid w:val="0063457E"/>
    <w:rsid w:val="0064210B"/>
    <w:rsid w:val="00646C96"/>
    <w:rsid w:val="006522A4"/>
    <w:rsid w:val="00654E38"/>
    <w:rsid w:val="006726FE"/>
    <w:rsid w:val="006802BE"/>
    <w:rsid w:val="00681D97"/>
    <w:rsid w:val="00691588"/>
    <w:rsid w:val="00696C54"/>
    <w:rsid w:val="006A247F"/>
    <w:rsid w:val="006A7A81"/>
    <w:rsid w:val="006C0821"/>
    <w:rsid w:val="006C1C66"/>
    <w:rsid w:val="006C3677"/>
    <w:rsid w:val="006D562D"/>
    <w:rsid w:val="006D5A94"/>
    <w:rsid w:val="006E1725"/>
    <w:rsid w:val="006E5260"/>
    <w:rsid w:val="006F1E9F"/>
    <w:rsid w:val="007069B2"/>
    <w:rsid w:val="00712FAB"/>
    <w:rsid w:val="00725979"/>
    <w:rsid w:val="00725FB7"/>
    <w:rsid w:val="00727FB4"/>
    <w:rsid w:val="00753B75"/>
    <w:rsid w:val="0075797D"/>
    <w:rsid w:val="00770CF6"/>
    <w:rsid w:val="00776B5A"/>
    <w:rsid w:val="007805A9"/>
    <w:rsid w:val="00783019"/>
    <w:rsid w:val="007907E5"/>
    <w:rsid w:val="00791874"/>
    <w:rsid w:val="007B4736"/>
    <w:rsid w:val="007B6D79"/>
    <w:rsid w:val="007C2E39"/>
    <w:rsid w:val="007C67AD"/>
    <w:rsid w:val="007D4BC4"/>
    <w:rsid w:val="007E22E2"/>
    <w:rsid w:val="007E331C"/>
    <w:rsid w:val="007F084F"/>
    <w:rsid w:val="007F0A49"/>
    <w:rsid w:val="00805FAA"/>
    <w:rsid w:val="00811CDD"/>
    <w:rsid w:val="00817D4C"/>
    <w:rsid w:val="008228F8"/>
    <w:rsid w:val="0082787A"/>
    <w:rsid w:val="00830E00"/>
    <w:rsid w:val="00853D5C"/>
    <w:rsid w:val="00862A54"/>
    <w:rsid w:val="0086783F"/>
    <w:rsid w:val="00874C57"/>
    <w:rsid w:val="008A2765"/>
    <w:rsid w:val="008A6BC3"/>
    <w:rsid w:val="008B0C72"/>
    <w:rsid w:val="008B6A91"/>
    <w:rsid w:val="008C27FD"/>
    <w:rsid w:val="008C2CF9"/>
    <w:rsid w:val="008D7CF7"/>
    <w:rsid w:val="008F239C"/>
    <w:rsid w:val="00912527"/>
    <w:rsid w:val="00913B99"/>
    <w:rsid w:val="0093042A"/>
    <w:rsid w:val="0093068E"/>
    <w:rsid w:val="00936A9D"/>
    <w:rsid w:val="0094154D"/>
    <w:rsid w:val="00945A3E"/>
    <w:rsid w:val="00945BFE"/>
    <w:rsid w:val="00946102"/>
    <w:rsid w:val="00964FC3"/>
    <w:rsid w:val="009735EA"/>
    <w:rsid w:val="00983F7C"/>
    <w:rsid w:val="009864B7"/>
    <w:rsid w:val="00994BCF"/>
    <w:rsid w:val="009A5966"/>
    <w:rsid w:val="009A65BB"/>
    <w:rsid w:val="009B1CD6"/>
    <w:rsid w:val="009D3E2E"/>
    <w:rsid w:val="009D74B9"/>
    <w:rsid w:val="009F1DDD"/>
    <w:rsid w:val="009F507B"/>
    <w:rsid w:val="00A00FCE"/>
    <w:rsid w:val="00A42B25"/>
    <w:rsid w:val="00A551D8"/>
    <w:rsid w:val="00A67496"/>
    <w:rsid w:val="00A67A36"/>
    <w:rsid w:val="00A779F8"/>
    <w:rsid w:val="00A8264B"/>
    <w:rsid w:val="00AA1CEB"/>
    <w:rsid w:val="00AD0C9C"/>
    <w:rsid w:val="00AD4C07"/>
    <w:rsid w:val="00AE0D52"/>
    <w:rsid w:val="00B002D5"/>
    <w:rsid w:val="00B1478C"/>
    <w:rsid w:val="00B20EA8"/>
    <w:rsid w:val="00B22737"/>
    <w:rsid w:val="00B23F07"/>
    <w:rsid w:val="00B35261"/>
    <w:rsid w:val="00B54BA7"/>
    <w:rsid w:val="00B63654"/>
    <w:rsid w:val="00B63BD9"/>
    <w:rsid w:val="00B67B51"/>
    <w:rsid w:val="00B71B2F"/>
    <w:rsid w:val="00B739FC"/>
    <w:rsid w:val="00B859AC"/>
    <w:rsid w:val="00B94E8D"/>
    <w:rsid w:val="00BA1A53"/>
    <w:rsid w:val="00BA5442"/>
    <w:rsid w:val="00BA631A"/>
    <w:rsid w:val="00BB2E40"/>
    <w:rsid w:val="00BB41C3"/>
    <w:rsid w:val="00BB5CFD"/>
    <w:rsid w:val="00BC7BDF"/>
    <w:rsid w:val="00BD2290"/>
    <w:rsid w:val="00BD4649"/>
    <w:rsid w:val="00BD4CC3"/>
    <w:rsid w:val="00BE468E"/>
    <w:rsid w:val="00BF3DF6"/>
    <w:rsid w:val="00C0733C"/>
    <w:rsid w:val="00C1548F"/>
    <w:rsid w:val="00C30A6F"/>
    <w:rsid w:val="00C4266E"/>
    <w:rsid w:val="00C454C9"/>
    <w:rsid w:val="00C563AD"/>
    <w:rsid w:val="00C57C7E"/>
    <w:rsid w:val="00C7299F"/>
    <w:rsid w:val="00C76BCA"/>
    <w:rsid w:val="00C80610"/>
    <w:rsid w:val="00C928B6"/>
    <w:rsid w:val="00C94DDB"/>
    <w:rsid w:val="00C95506"/>
    <w:rsid w:val="00C9652F"/>
    <w:rsid w:val="00CA2125"/>
    <w:rsid w:val="00CA380F"/>
    <w:rsid w:val="00CA3C67"/>
    <w:rsid w:val="00CC0436"/>
    <w:rsid w:val="00CD22E3"/>
    <w:rsid w:val="00CD54AE"/>
    <w:rsid w:val="00CE62CA"/>
    <w:rsid w:val="00CF2C65"/>
    <w:rsid w:val="00D000FA"/>
    <w:rsid w:val="00D010F5"/>
    <w:rsid w:val="00D0284A"/>
    <w:rsid w:val="00D05793"/>
    <w:rsid w:val="00D068FD"/>
    <w:rsid w:val="00D278F2"/>
    <w:rsid w:val="00D414A4"/>
    <w:rsid w:val="00D54A2D"/>
    <w:rsid w:val="00D61297"/>
    <w:rsid w:val="00D86270"/>
    <w:rsid w:val="00D92C17"/>
    <w:rsid w:val="00D959F4"/>
    <w:rsid w:val="00D97135"/>
    <w:rsid w:val="00DA5A70"/>
    <w:rsid w:val="00DB4F24"/>
    <w:rsid w:val="00DC78E1"/>
    <w:rsid w:val="00DD0BDA"/>
    <w:rsid w:val="00DD787D"/>
    <w:rsid w:val="00DE4C16"/>
    <w:rsid w:val="00DF4C6D"/>
    <w:rsid w:val="00E0644D"/>
    <w:rsid w:val="00E074ED"/>
    <w:rsid w:val="00E077E5"/>
    <w:rsid w:val="00E1104E"/>
    <w:rsid w:val="00E16A04"/>
    <w:rsid w:val="00E21914"/>
    <w:rsid w:val="00E30F4B"/>
    <w:rsid w:val="00E408EC"/>
    <w:rsid w:val="00E42DBD"/>
    <w:rsid w:val="00E629D0"/>
    <w:rsid w:val="00E629E6"/>
    <w:rsid w:val="00E64F2E"/>
    <w:rsid w:val="00E674EB"/>
    <w:rsid w:val="00E6751C"/>
    <w:rsid w:val="00E67ED6"/>
    <w:rsid w:val="00E71B61"/>
    <w:rsid w:val="00E7361F"/>
    <w:rsid w:val="00E81E7F"/>
    <w:rsid w:val="00E9573D"/>
    <w:rsid w:val="00EA0C0B"/>
    <w:rsid w:val="00EA1ACF"/>
    <w:rsid w:val="00EA2E96"/>
    <w:rsid w:val="00EA63D1"/>
    <w:rsid w:val="00EA7BAB"/>
    <w:rsid w:val="00EB10C1"/>
    <w:rsid w:val="00EB1A3F"/>
    <w:rsid w:val="00EB7772"/>
    <w:rsid w:val="00EC1384"/>
    <w:rsid w:val="00EC408D"/>
    <w:rsid w:val="00EC7D10"/>
    <w:rsid w:val="00EE458C"/>
    <w:rsid w:val="00EE5F20"/>
    <w:rsid w:val="00EF53E0"/>
    <w:rsid w:val="00F012A4"/>
    <w:rsid w:val="00F17790"/>
    <w:rsid w:val="00F21411"/>
    <w:rsid w:val="00F25308"/>
    <w:rsid w:val="00F27CD4"/>
    <w:rsid w:val="00F31013"/>
    <w:rsid w:val="00F32347"/>
    <w:rsid w:val="00F34EA6"/>
    <w:rsid w:val="00F35B95"/>
    <w:rsid w:val="00F3732D"/>
    <w:rsid w:val="00F406AD"/>
    <w:rsid w:val="00F73A61"/>
    <w:rsid w:val="00F7603A"/>
    <w:rsid w:val="00F76757"/>
    <w:rsid w:val="00F81D7E"/>
    <w:rsid w:val="00F82547"/>
    <w:rsid w:val="00F9379F"/>
    <w:rsid w:val="00FA060F"/>
    <w:rsid w:val="00FA2545"/>
    <w:rsid w:val="00FA55BE"/>
    <w:rsid w:val="00FA67DE"/>
    <w:rsid w:val="00FC05C5"/>
    <w:rsid w:val="00FD0C82"/>
    <w:rsid w:val="00FD7408"/>
    <w:rsid w:val="00FE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425A"/>
  <w15:chartTrackingRefBased/>
  <w15:docId w15:val="{D679AC7A-058C-48CD-939D-8B667B3D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263"/>
    <w:pPr>
      <w:ind w:left="720"/>
      <w:contextualSpacing/>
    </w:pPr>
  </w:style>
  <w:style w:type="paragraph" w:styleId="NormalWeb">
    <w:name w:val="Normal (Web)"/>
    <w:basedOn w:val="Normal"/>
    <w:uiPriority w:val="99"/>
    <w:unhideWhenUsed/>
    <w:rsid w:val="00A551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A551D8"/>
    <w:pPr>
      <w:spacing w:after="0" w:line="240" w:lineRule="auto"/>
    </w:pPr>
    <w:rPr>
      <w:sz w:val="20"/>
      <w:szCs w:val="20"/>
    </w:rPr>
  </w:style>
  <w:style w:type="character" w:customStyle="1" w:styleId="FootnoteTextChar">
    <w:name w:val="Footnote Text Char"/>
    <w:basedOn w:val="DefaultParagraphFont"/>
    <w:link w:val="FootnoteText"/>
    <w:uiPriority w:val="99"/>
    <w:rsid w:val="00A551D8"/>
    <w:rPr>
      <w:sz w:val="20"/>
      <w:szCs w:val="20"/>
    </w:rPr>
  </w:style>
  <w:style w:type="character" w:styleId="FootnoteReference">
    <w:name w:val="footnote reference"/>
    <w:basedOn w:val="DefaultParagraphFont"/>
    <w:uiPriority w:val="99"/>
    <w:semiHidden/>
    <w:unhideWhenUsed/>
    <w:rsid w:val="00A551D8"/>
    <w:rPr>
      <w:vertAlign w:val="superscript"/>
    </w:rPr>
  </w:style>
  <w:style w:type="character" w:styleId="Hyperlink">
    <w:name w:val="Hyperlink"/>
    <w:basedOn w:val="DefaultParagraphFont"/>
    <w:uiPriority w:val="99"/>
    <w:unhideWhenUsed/>
    <w:rsid w:val="00BF3DF6"/>
    <w:rPr>
      <w:color w:val="0563C1" w:themeColor="hyperlink"/>
      <w:u w:val="single"/>
    </w:rPr>
  </w:style>
  <w:style w:type="character" w:styleId="UnresolvedMention">
    <w:name w:val="Unresolved Mention"/>
    <w:basedOn w:val="DefaultParagraphFont"/>
    <w:uiPriority w:val="99"/>
    <w:semiHidden/>
    <w:unhideWhenUsed/>
    <w:rsid w:val="00BF3DF6"/>
    <w:rPr>
      <w:color w:val="605E5C"/>
      <w:shd w:val="clear" w:color="auto" w:fill="E1DFDD"/>
    </w:rPr>
  </w:style>
  <w:style w:type="paragraph" w:styleId="Bibliography">
    <w:name w:val="Bibliography"/>
    <w:basedOn w:val="Normal"/>
    <w:next w:val="Normal"/>
    <w:uiPriority w:val="37"/>
    <w:unhideWhenUsed/>
    <w:rsid w:val="00AD4C07"/>
    <w:pPr>
      <w:spacing w:after="0" w:line="240" w:lineRule="auto"/>
      <w:ind w:left="720" w:hanging="720"/>
    </w:pPr>
  </w:style>
  <w:style w:type="paragraph" w:styleId="Header">
    <w:name w:val="header"/>
    <w:basedOn w:val="Normal"/>
    <w:link w:val="HeaderChar"/>
    <w:uiPriority w:val="99"/>
    <w:unhideWhenUsed/>
    <w:rsid w:val="00BA6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31A"/>
  </w:style>
  <w:style w:type="paragraph" w:styleId="Footer">
    <w:name w:val="footer"/>
    <w:basedOn w:val="Normal"/>
    <w:link w:val="FooterChar"/>
    <w:uiPriority w:val="99"/>
    <w:unhideWhenUsed/>
    <w:rsid w:val="00BA6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31A"/>
  </w:style>
  <w:style w:type="character" w:customStyle="1" w:styleId="mi">
    <w:name w:val="mi"/>
    <w:basedOn w:val="DefaultParagraphFont"/>
    <w:rsid w:val="00351AE1"/>
  </w:style>
  <w:style w:type="character" w:customStyle="1" w:styleId="mn">
    <w:name w:val="mn"/>
    <w:basedOn w:val="DefaultParagraphFont"/>
    <w:rsid w:val="00351AE1"/>
  </w:style>
  <w:style w:type="character" w:customStyle="1" w:styleId="mo">
    <w:name w:val="mo"/>
    <w:basedOn w:val="DefaultParagraphFont"/>
    <w:rsid w:val="00351AE1"/>
  </w:style>
  <w:style w:type="character" w:customStyle="1" w:styleId="mjxassistivemathml">
    <w:name w:val="mjx_assistive_mathml"/>
    <w:basedOn w:val="DefaultParagraphFont"/>
    <w:rsid w:val="00351AE1"/>
  </w:style>
  <w:style w:type="paragraph" w:styleId="BalloonText">
    <w:name w:val="Balloon Text"/>
    <w:basedOn w:val="Normal"/>
    <w:link w:val="BalloonTextChar"/>
    <w:uiPriority w:val="99"/>
    <w:semiHidden/>
    <w:unhideWhenUsed/>
    <w:rsid w:val="00696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54"/>
    <w:rPr>
      <w:rFonts w:ascii="Segoe UI" w:hAnsi="Segoe UI" w:cs="Segoe UI"/>
      <w:sz w:val="18"/>
      <w:szCs w:val="18"/>
    </w:rPr>
  </w:style>
  <w:style w:type="character" w:styleId="CommentReference">
    <w:name w:val="annotation reference"/>
    <w:basedOn w:val="DefaultParagraphFont"/>
    <w:uiPriority w:val="99"/>
    <w:semiHidden/>
    <w:unhideWhenUsed/>
    <w:rsid w:val="00B23F07"/>
    <w:rPr>
      <w:sz w:val="16"/>
      <w:szCs w:val="16"/>
    </w:rPr>
  </w:style>
  <w:style w:type="paragraph" w:styleId="CommentText">
    <w:name w:val="annotation text"/>
    <w:basedOn w:val="Normal"/>
    <w:link w:val="CommentTextChar"/>
    <w:uiPriority w:val="99"/>
    <w:semiHidden/>
    <w:unhideWhenUsed/>
    <w:rsid w:val="00B23F07"/>
    <w:pPr>
      <w:spacing w:line="240" w:lineRule="auto"/>
    </w:pPr>
    <w:rPr>
      <w:sz w:val="20"/>
      <w:szCs w:val="20"/>
    </w:rPr>
  </w:style>
  <w:style w:type="character" w:customStyle="1" w:styleId="CommentTextChar">
    <w:name w:val="Comment Text Char"/>
    <w:basedOn w:val="DefaultParagraphFont"/>
    <w:link w:val="CommentText"/>
    <w:uiPriority w:val="99"/>
    <w:semiHidden/>
    <w:rsid w:val="00B23F07"/>
    <w:rPr>
      <w:sz w:val="20"/>
      <w:szCs w:val="20"/>
    </w:rPr>
  </w:style>
  <w:style w:type="paragraph" w:styleId="CommentSubject">
    <w:name w:val="annotation subject"/>
    <w:basedOn w:val="CommentText"/>
    <w:next w:val="CommentText"/>
    <w:link w:val="CommentSubjectChar"/>
    <w:uiPriority w:val="99"/>
    <w:semiHidden/>
    <w:unhideWhenUsed/>
    <w:rsid w:val="00B23F07"/>
    <w:rPr>
      <w:b/>
      <w:bCs/>
    </w:rPr>
  </w:style>
  <w:style w:type="character" w:customStyle="1" w:styleId="CommentSubjectChar">
    <w:name w:val="Comment Subject Char"/>
    <w:basedOn w:val="CommentTextChar"/>
    <w:link w:val="CommentSubject"/>
    <w:uiPriority w:val="99"/>
    <w:semiHidden/>
    <w:rsid w:val="00B23F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466949">
      <w:bodyDiv w:val="1"/>
      <w:marLeft w:val="0"/>
      <w:marRight w:val="0"/>
      <w:marTop w:val="0"/>
      <w:marBottom w:val="0"/>
      <w:divBdr>
        <w:top w:val="none" w:sz="0" w:space="0" w:color="auto"/>
        <w:left w:val="none" w:sz="0" w:space="0" w:color="auto"/>
        <w:bottom w:val="none" w:sz="0" w:space="0" w:color="auto"/>
        <w:right w:val="none" w:sz="0" w:space="0" w:color="auto"/>
      </w:divBdr>
    </w:div>
    <w:div w:id="526141350">
      <w:bodyDiv w:val="1"/>
      <w:marLeft w:val="0"/>
      <w:marRight w:val="0"/>
      <w:marTop w:val="0"/>
      <w:marBottom w:val="0"/>
      <w:divBdr>
        <w:top w:val="none" w:sz="0" w:space="0" w:color="auto"/>
        <w:left w:val="none" w:sz="0" w:space="0" w:color="auto"/>
        <w:bottom w:val="none" w:sz="0" w:space="0" w:color="auto"/>
        <w:right w:val="none" w:sz="0" w:space="0" w:color="auto"/>
      </w:divBdr>
      <w:divsChild>
        <w:div w:id="198208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analys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683A-7810-4D9B-94C2-11E1B0B8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15493</Words>
  <Characters>88313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 D.</dc:creator>
  <cp:keywords/>
  <dc:description/>
  <cp:lastModifiedBy>Whiting D.</cp:lastModifiedBy>
  <cp:revision>3</cp:revision>
  <dcterms:created xsi:type="dcterms:W3CDTF">2020-08-10T09:46:00Z</dcterms:created>
  <dcterms:modified xsi:type="dcterms:W3CDTF">2020-08-10T09:54:00Z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zotero-version="5.0.70"&gt;&lt;session id="BE4X7qFz"/&gt;&lt;style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