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0BA3" w14:textId="746C6181" w:rsidR="00E10239" w:rsidRDefault="00E10239" w:rsidP="0041585C">
      <w:pPr>
        <w:spacing w:line="480" w:lineRule="auto"/>
        <w:jc w:val="center"/>
        <w:rPr>
          <w:b/>
          <w:bCs/>
        </w:rPr>
      </w:pPr>
      <w:r w:rsidRPr="00FD1EFF">
        <w:rPr>
          <w:b/>
          <w:bCs/>
        </w:rPr>
        <w:t xml:space="preserve">Anomalous Mind-Matter </w:t>
      </w:r>
      <w:r w:rsidR="00B47437">
        <w:rPr>
          <w:b/>
          <w:bCs/>
        </w:rPr>
        <w:t>Influence</w:t>
      </w:r>
      <w:r w:rsidR="00B549FE" w:rsidRPr="00FD1EFF">
        <w:rPr>
          <w:b/>
          <w:bCs/>
        </w:rPr>
        <w:t xml:space="preserve">, </w:t>
      </w:r>
      <w:r w:rsidR="00B47437">
        <w:rPr>
          <w:b/>
          <w:bCs/>
        </w:rPr>
        <w:t xml:space="preserve">Free </w:t>
      </w:r>
      <w:r w:rsidR="00B549FE" w:rsidRPr="00FD1EFF">
        <w:rPr>
          <w:b/>
          <w:bCs/>
        </w:rPr>
        <w:t>Will,</w:t>
      </w:r>
      <w:r w:rsidRPr="00FD1EFF">
        <w:rPr>
          <w:b/>
          <w:bCs/>
        </w:rPr>
        <w:t xml:space="preserve"> and the Nature of Causality</w:t>
      </w:r>
      <w:r w:rsidR="0041585C">
        <w:rPr>
          <w:rStyle w:val="FootnoteReference"/>
          <w:b/>
          <w:bCs/>
        </w:rPr>
        <w:footnoteReference w:id="1"/>
      </w:r>
    </w:p>
    <w:p w14:paraId="0A09FE95" w14:textId="3D4DE2D8" w:rsidR="005C1394" w:rsidRPr="00E6704B" w:rsidRDefault="005C1394" w:rsidP="00154123">
      <w:pPr>
        <w:spacing w:line="480" w:lineRule="auto"/>
        <w:jc w:val="center"/>
      </w:pPr>
      <w:r w:rsidRPr="00E6704B">
        <w:t>George Williams</w:t>
      </w:r>
    </w:p>
    <w:p w14:paraId="37AFEF33" w14:textId="73783CE8" w:rsidR="00F43DE1" w:rsidRDefault="00F43DE1" w:rsidP="0042171F">
      <w:pPr>
        <w:spacing w:line="480" w:lineRule="auto"/>
      </w:pPr>
    </w:p>
    <w:p w14:paraId="66C59820" w14:textId="2C725234" w:rsidR="00F43DE1" w:rsidRDefault="00F43DE1" w:rsidP="009E5F9A">
      <w:r w:rsidRPr="00154123">
        <w:rPr>
          <w:b/>
          <w:bCs/>
        </w:rPr>
        <w:t>Abstract</w:t>
      </w:r>
      <w:r>
        <w:t xml:space="preserve">: In this paper, I </w:t>
      </w:r>
      <w:r w:rsidR="00B549FE">
        <w:t xml:space="preserve">propose a framework that supports </w:t>
      </w:r>
      <w:r w:rsidR="00EF29AC">
        <w:t xml:space="preserve">both </w:t>
      </w:r>
      <w:r w:rsidR="00B549FE">
        <w:t xml:space="preserve">free will and anomalous mind-matter interaction (psychokinesis).  I begin by considering the argument by </w:t>
      </w:r>
      <w:r w:rsidR="00E4224F">
        <w:t xml:space="preserve">the physicist </w:t>
      </w:r>
      <w:r w:rsidR="00B549FE">
        <w:t>Sean Carroll</w:t>
      </w:r>
      <w:r w:rsidR="00EF29AC">
        <w:t xml:space="preserve"> </w:t>
      </w:r>
      <w:r w:rsidR="00B549FE">
        <w:t xml:space="preserve">that </w:t>
      </w:r>
      <w:r w:rsidR="00154123">
        <w:t xml:space="preserve">the laws of physics as we understand them rule out </w:t>
      </w:r>
      <w:r w:rsidR="00B549FE">
        <w:t xml:space="preserve">psychokinesis (and other modes of psi).  I find Carroll’s </w:t>
      </w:r>
      <w:r w:rsidR="00BF0709">
        <w:t xml:space="preserve">claims problematic, </w:t>
      </w:r>
      <w:r w:rsidR="00154123">
        <w:t xml:space="preserve">in part due to </w:t>
      </w:r>
      <w:r w:rsidR="006F5017">
        <w:t xml:space="preserve">what I believe are </w:t>
      </w:r>
      <w:r w:rsidR="00154123">
        <w:t>misunderstanding</w:t>
      </w:r>
      <w:r w:rsidR="00E4224F">
        <w:t>s</w:t>
      </w:r>
      <w:r w:rsidR="00154123">
        <w:t xml:space="preserve"> of arguments borrowed from </w:t>
      </w:r>
      <w:r w:rsidR="00BF0709">
        <w:t>David Hume.</w:t>
      </w:r>
      <w:r w:rsidR="00391DAF">
        <w:t xml:space="preserve">  </w:t>
      </w:r>
      <w:r w:rsidR="00BF0709">
        <w:t xml:space="preserve">I proceed to </w:t>
      </w:r>
      <w:r w:rsidR="009E5F9A">
        <w:t xml:space="preserve">consider a </w:t>
      </w:r>
      <w:r w:rsidR="00B549FE">
        <w:t>more dispositional notion of causality</w:t>
      </w:r>
      <w:r w:rsidR="00E4224F">
        <w:t xml:space="preserve"> (in contrast to </w:t>
      </w:r>
      <w:r w:rsidR="00391DAF">
        <w:t xml:space="preserve">one characterized by </w:t>
      </w:r>
      <w:r w:rsidR="00E4224F">
        <w:t xml:space="preserve">universal and </w:t>
      </w:r>
      <w:r w:rsidR="00EB6E07">
        <w:t>necessary</w:t>
      </w:r>
      <w:r w:rsidR="00E4224F">
        <w:t xml:space="preserve"> laws) </w:t>
      </w:r>
      <w:r w:rsidR="00B549FE">
        <w:t>which I argue is more hospitable to both psychokinesis and free will.</w:t>
      </w:r>
      <w:r w:rsidR="00BF0709">
        <w:t xml:space="preserve">  I then incorporate </w:t>
      </w:r>
      <w:r w:rsidR="00E4224F">
        <w:t xml:space="preserve">recent work from </w:t>
      </w:r>
      <w:r w:rsidR="006A13F3">
        <w:t xml:space="preserve">the </w:t>
      </w:r>
      <w:r w:rsidR="00BF0709">
        <w:t xml:space="preserve">philosophy of mind and science to </w:t>
      </w:r>
      <w:r w:rsidR="00154123">
        <w:t>arrive at a</w:t>
      </w:r>
      <w:r w:rsidR="00BF0709">
        <w:t xml:space="preserve"> framework that supports both</w:t>
      </w:r>
      <w:r w:rsidR="00154123">
        <w:t xml:space="preserve"> real volition and psychokinesis, wh</w:t>
      </w:r>
      <w:r w:rsidR="00E4224F">
        <w:t>ich</w:t>
      </w:r>
      <w:r w:rsidR="00154123">
        <w:t xml:space="preserve"> I argue are intimately linked.  This approach is fundamentally </w:t>
      </w:r>
      <w:proofErr w:type="gramStart"/>
      <w:r w:rsidR="00154123">
        <w:t>dispositional, but</w:t>
      </w:r>
      <w:proofErr w:type="gramEnd"/>
      <w:r w:rsidR="00154123">
        <w:t xml:space="preserve"> grounded in an ontologically prior field of awareness and potentiality.</w:t>
      </w:r>
      <w:r w:rsidR="00391DAF">
        <w:t xml:space="preserve">  I also </w:t>
      </w:r>
      <w:r w:rsidR="00892619">
        <w:t xml:space="preserve">consider that the </w:t>
      </w:r>
      <w:r w:rsidR="00391DAF">
        <w:t xml:space="preserve">regularities </w:t>
      </w:r>
      <w:r w:rsidR="00892619">
        <w:t>(or causal nature</w:t>
      </w:r>
      <w:r w:rsidR="009439D5">
        <w:t>s</w:t>
      </w:r>
      <w:r w:rsidR="00892619">
        <w:t xml:space="preserve">) we observe in our physical world </w:t>
      </w:r>
      <w:r w:rsidR="009439D5">
        <w:t xml:space="preserve">are </w:t>
      </w:r>
      <w:r w:rsidR="003240A3">
        <w:t>ultimately supported by</w:t>
      </w:r>
      <w:r w:rsidR="00F05D6A">
        <w:t xml:space="preserve"> what we might term</w:t>
      </w:r>
      <w:r w:rsidR="003240A3">
        <w:t xml:space="preserve"> </w:t>
      </w:r>
      <w:r w:rsidR="006A13F3">
        <w:t xml:space="preserve">teleological </w:t>
      </w:r>
      <w:r w:rsidR="003240A3">
        <w:t>“</w:t>
      </w:r>
      <w:r w:rsidR="00892619">
        <w:t>intentions</w:t>
      </w:r>
      <w:r w:rsidR="003240A3">
        <w:t xml:space="preserve">” </w:t>
      </w:r>
      <w:r w:rsidR="00892619">
        <w:t xml:space="preserve">within a nonlocal, mind-like quantum ground. </w:t>
      </w:r>
    </w:p>
    <w:p w14:paraId="3C04996C" w14:textId="177E8700" w:rsidR="00FD1EFF" w:rsidRDefault="00FD1EFF" w:rsidP="009E5F9A"/>
    <w:p w14:paraId="6C0DB867" w14:textId="7208E8E3" w:rsidR="00FD1EFF" w:rsidRPr="007270CC" w:rsidRDefault="00FD1EFF" w:rsidP="009E5F9A">
      <w:r w:rsidRPr="00B14E22">
        <w:rPr>
          <w:b/>
          <w:bCs/>
        </w:rPr>
        <w:t>Keywords</w:t>
      </w:r>
      <w:r>
        <w:t xml:space="preserve">: Causality, Psychokinesis, Consciousness, </w:t>
      </w:r>
      <w:r w:rsidR="00EB6E07">
        <w:t xml:space="preserve">Free </w:t>
      </w:r>
      <w:r>
        <w:t>Will,</w:t>
      </w:r>
      <w:r w:rsidR="00B14E22">
        <w:t xml:space="preserve"> </w:t>
      </w:r>
      <w:proofErr w:type="spellStart"/>
      <w:r>
        <w:t>Dispositionalism</w:t>
      </w:r>
      <w:proofErr w:type="spellEnd"/>
      <w:r w:rsidR="00B14E22">
        <w:t>, Quantum Mechanics.</w:t>
      </w:r>
    </w:p>
    <w:p w14:paraId="088AFC92" w14:textId="77777777" w:rsidR="00E10239" w:rsidRPr="007270CC" w:rsidRDefault="00E10239" w:rsidP="0042171F">
      <w:pPr>
        <w:spacing w:line="480" w:lineRule="auto"/>
      </w:pPr>
    </w:p>
    <w:p w14:paraId="50CB334E" w14:textId="23B23267" w:rsidR="00391DAF" w:rsidRPr="009A3ED4" w:rsidRDefault="009A3ED4" w:rsidP="009A3ED4">
      <w:pPr>
        <w:pStyle w:val="ListParagraph"/>
        <w:spacing w:line="480" w:lineRule="auto"/>
        <w:jc w:val="center"/>
        <w:rPr>
          <w:b/>
          <w:bCs/>
        </w:rPr>
      </w:pPr>
      <w:r w:rsidRPr="009A3ED4">
        <w:rPr>
          <w:b/>
          <w:bCs/>
        </w:rPr>
        <w:t>Introduction</w:t>
      </w:r>
    </w:p>
    <w:p w14:paraId="1CB1BD27" w14:textId="04780AF2" w:rsidR="00DB092A" w:rsidRDefault="00C44542" w:rsidP="00B861B6">
      <w:pPr>
        <w:pStyle w:val="FootnoteText"/>
        <w:spacing w:line="480" w:lineRule="auto"/>
        <w:ind w:firstLine="720"/>
        <w:rPr>
          <w:rFonts w:ascii="Times New Roman" w:hAnsi="Times New Roman" w:cs="Times New Roman"/>
          <w:color w:val="000000"/>
          <w:sz w:val="24"/>
          <w:szCs w:val="24"/>
        </w:rPr>
      </w:pPr>
      <w:r w:rsidRPr="00D4522A">
        <w:rPr>
          <w:rFonts w:ascii="Times New Roman" w:hAnsi="Times New Roman" w:cs="Times New Roman"/>
          <w:color w:val="000000"/>
          <w:sz w:val="24"/>
          <w:szCs w:val="24"/>
        </w:rPr>
        <w:t xml:space="preserve">Can anomalous mind-matter interaction, also known as psychokinesis, be reconciled with our understanding of causality?  Most conventional scientists are highly skeptical, as it is the case with most categories of psi.  Even some parapsychologists, such as May et al. (1995), have registered strong reservations against such an interpretation.  However, in this paper, I wish to consider a framework that supports the possibility of psychokinesis, as well as genuinely free will.  </w:t>
      </w:r>
      <w:r w:rsidR="00D4522A" w:rsidRPr="00D4522A">
        <w:rPr>
          <w:rFonts w:ascii="Times New Roman" w:hAnsi="Times New Roman" w:cs="Times New Roman"/>
          <w:color w:val="000000"/>
          <w:sz w:val="24"/>
          <w:szCs w:val="24"/>
        </w:rPr>
        <w:t>But I wish to begin with an examination of our more conventional notions of causality</w:t>
      </w:r>
      <w:r w:rsidR="00D4522A">
        <w:rPr>
          <w:rFonts w:ascii="Times New Roman" w:hAnsi="Times New Roman" w:cs="Times New Roman"/>
          <w:color w:val="000000"/>
          <w:sz w:val="24"/>
          <w:szCs w:val="24"/>
        </w:rPr>
        <w:t>, which is a crucial lynchpin for our scientific understanding</w:t>
      </w:r>
      <w:r w:rsidR="0044009C">
        <w:rPr>
          <w:rFonts w:ascii="Times New Roman" w:hAnsi="Times New Roman" w:cs="Times New Roman"/>
          <w:color w:val="000000"/>
          <w:sz w:val="24"/>
          <w:szCs w:val="24"/>
        </w:rPr>
        <w:t xml:space="preserve"> </w:t>
      </w:r>
      <w:r w:rsidR="00A157CF">
        <w:rPr>
          <w:rFonts w:ascii="Times New Roman" w:hAnsi="Times New Roman" w:cs="Times New Roman"/>
          <w:color w:val="000000"/>
          <w:sz w:val="24"/>
          <w:szCs w:val="24"/>
        </w:rPr>
        <w:t xml:space="preserve">that also spills </w:t>
      </w:r>
      <w:r w:rsidR="0044009C">
        <w:rPr>
          <w:rFonts w:ascii="Times New Roman" w:hAnsi="Times New Roman" w:cs="Times New Roman"/>
          <w:color w:val="000000"/>
          <w:sz w:val="24"/>
          <w:szCs w:val="24"/>
        </w:rPr>
        <w:t xml:space="preserve">over into the </w:t>
      </w:r>
      <w:r w:rsidR="00924918">
        <w:rPr>
          <w:rFonts w:ascii="Times New Roman" w:hAnsi="Times New Roman" w:cs="Times New Roman"/>
          <w:color w:val="000000"/>
          <w:sz w:val="24"/>
          <w:szCs w:val="24"/>
        </w:rPr>
        <w:t xml:space="preserve">question of </w:t>
      </w:r>
      <w:r w:rsidR="00D4522A" w:rsidRPr="00D4522A">
        <w:rPr>
          <w:rFonts w:ascii="Times New Roman" w:hAnsi="Times New Roman" w:cs="Times New Roman"/>
          <w:color w:val="000000"/>
          <w:sz w:val="24"/>
          <w:szCs w:val="24"/>
        </w:rPr>
        <w:t>free will.</w:t>
      </w:r>
      <w:r w:rsidR="00D4522A">
        <w:rPr>
          <w:rFonts w:ascii="Times New Roman" w:hAnsi="Times New Roman" w:cs="Times New Roman"/>
          <w:color w:val="000000"/>
          <w:sz w:val="24"/>
          <w:szCs w:val="24"/>
        </w:rPr>
        <w:t xml:space="preserve">  </w:t>
      </w:r>
      <w:r w:rsidR="0044009C">
        <w:rPr>
          <w:rFonts w:ascii="Times New Roman" w:hAnsi="Times New Roman" w:cs="Times New Roman"/>
          <w:color w:val="000000"/>
          <w:sz w:val="24"/>
          <w:szCs w:val="24"/>
        </w:rPr>
        <w:t xml:space="preserve">Deterministic-based views </w:t>
      </w:r>
      <w:r w:rsidR="00D4522A" w:rsidRPr="00D4522A">
        <w:rPr>
          <w:rFonts w:ascii="Times New Roman" w:hAnsi="Times New Roman" w:cs="Times New Roman"/>
          <w:color w:val="000000"/>
          <w:sz w:val="24"/>
          <w:szCs w:val="24"/>
        </w:rPr>
        <w:t xml:space="preserve">of the world seem hard difficult to reconcile </w:t>
      </w:r>
      <w:r w:rsidR="00DB092A">
        <w:rPr>
          <w:rFonts w:ascii="Times New Roman" w:hAnsi="Times New Roman" w:cs="Times New Roman"/>
          <w:color w:val="000000"/>
          <w:sz w:val="24"/>
          <w:szCs w:val="24"/>
        </w:rPr>
        <w:t xml:space="preserve">with </w:t>
      </w:r>
      <w:r w:rsidR="00D4522A" w:rsidRPr="00D4522A">
        <w:rPr>
          <w:rFonts w:ascii="Times New Roman" w:hAnsi="Times New Roman" w:cs="Times New Roman"/>
          <w:color w:val="000000"/>
          <w:sz w:val="24"/>
          <w:szCs w:val="24"/>
        </w:rPr>
        <w:t xml:space="preserve">free </w:t>
      </w:r>
      <w:r w:rsidR="00D4522A" w:rsidRPr="00D4522A">
        <w:rPr>
          <w:rFonts w:ascii="Times New Roman" w:hAnsi="Times New Roman" w:cs="Times New Roman"/>
          <w:color w:val="000000"/>
          <w:sz w:val="24"/>
          <w:szCs w:val="24"/>
        </w:rPr>
        <w:lastRenderedPageBreak/>
        <w:t>will and psychokinesis.</w:t>
      </w:r>
      <w:r w:rsidR="00DB092A">
        <w:rPr>
          <w:rFonts w:ascii="Times New Roman" w:hAnsi="Times New Roman" w:cs="Times New Roman"/>
          <w:color w:val="000000"/>
          <w:sz w:val="24"/>
          <w:szCs w:val="24"/>
        </w:rPr>
        <w:t xml:space="preserve">  However, later I’ll discuss an alternative framework for causality that will allow both volition and anomalous mind-matter interaction.</w:t>
      </w:r>
    </w:p>
    <w:p w14:paraId="2D3D9B7B" w14:textId="77777777" w:rsidR="009B08F9" w:rsidRDefault="009B08F9" w:rsidP="00B861B6">
      <w:pPr>
        <w:pStyle w:val="FootnoteText"/>
        <w:spacing w:line="480" w:lineRule="auto"/>
        <w:ind w:firstLine="720"/>
        <w:rPr>
          <w:rFonts w:ascii="Times New Roman" w:hAnsi="Times New Roman" w:cs="Times New Roman"/>
          <w:color w:val="000000"/>
          <w:sz w:val="24"/>
          <w:szCs w:val="24"/>
        </w:rPr>
      </w:pPr>
    </w:p>
    <w:p w14:paraId="2983A0F8" w14:textId="0E99B5C0" w:rsidR="00DB092A" w:rsidRPr="00DB092A" w:rsidRDefault="00DB092A" w:rsidP="00DB092A">
      <w:pPr>
        <w:spacing w:line="480" w:lineRule="auto"/>
        <w:jc w:val="center"/>
        <w:rPr>
          <w:b/>
          <w:bCs/>
        </w:rPr>
      </w:pPr>
      <w:r w:rsidRPr="000376EF">
        <w:rPr>
          <w:b/>
          <w:bCs/>
        </w:rPr>
        <w:t>Carroll’s Argument against Psychokinesis</w:t>
      </w:r>
    </w:p>
    <w:p w14:paraId="31427B18" w14:textId="69CA15D5" w:rsidR="004A41B8" w:rsidRPr="003E3D46" w:rsidRDefault="007D5F28" w:rsidP="003E3D46">
      <w:pPr>
        <w:pStyle w:val="FootnoteText"/>
        <w:spacing w:line="480" w:lineRule="auto"/>
        <w:ind w:firstLine="720"/>
        <w:rPr>
          <w:rFonts w:ascii="Times New Roman" w:hAnsi="Times New Roman" w:cs="Times New Roman"/>
          <w:sz w:val="24"/>
          <w:szCs w:val="24"/>
        </w:rPr>
      </w:pPr>
      <w:r w:rsidRPr="003E3D46">
        <w:rPr>
          <w:rFonts w:ascii="Times New Roman" w:hAnsi="Times New Roman" w:cs="Times New Roman"/>
          <w:sz w:val="24"/>
          <w:szCs w:val="24"/>
        </w:rPr>
        <w:t xml:space="preserve">Recently, </w:t>
      </w:r>
      <w:r w:rsidR="004A41B8" w:rsidRPr="003E3D46">
        <w:rPr>
          <w:rFonts w:ascii="Times New Roman" w:hAnsi="Times New Roman" w:cs="Times New Roman"/>
          <w:sz w:val="24"/>
          <w:szCs w:val="24"/>
        </w:rPr>
        <w:t xml:space="preserve">the physicist Sean Carroll </w:t>
      </w:r>
      <w:r w:rsidRPr="003E3D46">
        <w:rPr>
          <w:rFonts w:ascii="Times New Roman" w:hAnsi="Times New Roman" w:cs="Times New Roman"/>
          <w:sz w:val="24"/>
          <w:szCs w:val="24"/>
        </w:rPr>
        <w:t xml:space="preserve">has </w:t>
      </w:r>
      <w:r w:rsidR="00684FC5" w:rsidRPr="003E3D46">
        <w:rPr>
          <w:rFonts w:ascii="Times New Roman" w:hAnsi="Times New Roman" w:cs="Times New Roman"/>
          <w:sz w:val="24"/>
          <w:szCs w:val="24"/>
        </w:rPr>
        <w:t>argued</w:t>
      </w:r>
      <w:r w:rsidRPr="003E3D46">
        <w:rPr>
          <w:rFonts w:ascii="Times New Roman" w:hAnsi="Times New Roman" w:cs="Times New Roman"/>
          <w:sz w:val="24"/>
          <w:szCs w:val="24"/>
        </w:rPr>
        <w:t xml:space="preserve"> </w:t>
      </w:r>
      <w:r w:rsidR="00E727FD" w:rsidRPr="003E3D46">
        <w:rPr>
          <w:rFonts w:ascii="Times New Roman" w:hAnsi="Times New Roman" w:cs="Times New Roman"/>
          <w:sz w:val="24"/>
          <w:szCs w:val="24"/>
        </w:rPr>
        <w:t>that we should</w:t>
      </w:r>
      <w:r w:rsidR="00A22252" w:rsidRPr="003E3D46">
        <w:rPr>
          <w:rFonts w:ascii="Times New Roman" w:hAnsi="Times New Roman" w:cs="Times New Roman"/>
          <w:sz w:val="24"/>
          <w:szCs w:val="24"/>
        </w:rPr>
        <w:t xml:space="preserve"> dismiss the evidence on </w:t>
      </w:r>
      <w:r w:rsidR="00114D48" w:rsidRPr="003E3D46">
        <w:rPr>
          <w:rFonts w:ascii="Times New Roman" w:hAnsi="Times New Roman" w:cs="Times New Roman"/>
          <w:sz w:val="24"/>
          <w:szCs w:val="24"/>
        </w:rPr>
        <w:t>psychokinesis</w:t>
      </w:r>
      <w:r w:rsidR="00D4522A" w:rsidRPr="003E3D46">
        <w:rPr>
          <w:rFonts w:ascii="Times New Roman" w:hAnsi="Times New Roman" w:cs="Times New Roman"/>
          <w:sz w:val="24"/>
          <w:szCs w:val="24"/>
        </w:rPr>
        <w:t xml:space="preserve"> (he uses the term telekinesis)</w:t>
      </w:r>
      <w:r w:rsidR="00114D48" w:rsidRPr="003E3D46">
        <w:rPr>
          <w:rFonts w:ascii="Times New Roman" w:hAnsi="Times New Roman" w:cs="Times New Roman"/>
          <w:sz w:val="24"/>
          <w:szCs w:val="24"/>
        </w:rPr>
        <w:t xml:space="preserve"> as well as other forms of psi, based on our current </w:t>
      </w:r>
      <w:r w:rsidRPr="003E3D46">
        <w:rPr>
          <w:rFonts w:ascii="Times New Roman" w:hAnsi="Times New Roman" w:cs="Times New Roman"/>
          <w:sz w:val="24"/>
          <w:szCs w:val="24"/>
        </w:rPr>
        <w:t xml:space="preserve">understanding of the </w:t>
      </w:r>
      <w:r w:rsidR="00114D48" w:rsidRPr="003E3D46">
        <w:rPr>
          <w:rFonts w:ascii="Times New Roman" w:hAnsi="Times New Roman" w:cs="Times New Roman"/>
          <w:sz w:val="24"/>
          <w:szCs w:val="24"/>
        </w:rPr>
        <w:t>“</w:t>
      </w:r>
      <w:r w:rsidRPr="003E3D46">
        <w:rPr>
          <w:rFonts w:ascii="Times New Roman" w:hAnsi="Times New Roman" w:cs="Times New Roman"/>
          <w:sz w:val="24"/>
          <w:szCs w:val="24"/>
        </w:rPr>
        <w:t>laws of nature</w:t>
      </w:r>
      <w:r w:rsidR="00114D48" w:rsidRPr="003E3D46">
        <w:rPr>
          <w:rFonts w:ascii="Times New Roman" w:hAnsi="Times New Roman" w:cs="Times New Roman"/>
          <w:sz w:val="24"/>
          <w:szCs w:val="24"/>
        </w:rPr>
        <w:t xml:space="preserve">.”  </w:t>
      </w:r>
      <w:r w:rsidR="004004DD" w:rsidRPr="003E3D46">
        <w:rPr>
          <w:rFonts w:ascii="Times New Roman" w:hAnsi="Times New Roman" w:cs="Times New Roman"/>
          <w:sz w:val="24"/>
          <w:szCs w:val="24"/>
        </w:rPr>
        <w:t xml:space="preserve">These arguments </w:t>
      </w:r>
      <w:r w:rsidRPr="003E3D46">
        <w:rPr>
          <w:rFonts w:ascii="Times New Roman" w:hAnsi="Times New Roman" w:cs="Times New Roman"/>
          <w:sz w:val="24"/>
          <w:szCs w:val="24"/>
        </w:rPr>
        <w:t xml:space="preserve">can be found on </w:t>
      </w:r>
      <w:r w:rsidR="004004DD" w:rsidRPr="003E3D46">
        <w:rPr>
          <w:rFonts w:ascii="Times New Roman" w:hAnsi="Times New Roman" w:cs="Times New Roman"/>
          <w:sz w:val="24"/>
          <w:szCs w:val="24"/>
        </w:rPr>
        <w:t>Carroll’s</w:t>
      </w:r>
      <w:r w:rsidRPr="003E3D46">
        <w:rPr>
          <w:rFonts w:ascii="Times New Roman" w:hAnsi="Times New Roman" w:cs="Times New Roman"/>
          <w:sz w:val="24"/>
          <w:szCs w:val="24"/>
        </w:rPr>
        <w:t xml:space="preserve"> blog</w:t>
      </w:r>
      <w:r w:rsidR="00D227BD" w:rsidRPr="003E3D46">
        <w:rPr>
          <w:rFonts w:ascii="Times New Roman" w:hAnsi="Times New Roman" w:cs="Times New Roman"/>
          <w:sz w:val="24"/>
          <w:szCs w:val="24"/>
        </w:rPr>
        <w:t xml:space="preserve"> (2008)</w:t>
      </w:r>
      <w:r w:rsidRPr="003E3D46">
        <w:rPr>
          <w:rFonts w:ascii="Times New Roman" w:hAnsi="Times New Roman" w:cs="Times New Roman"/>
          <w:sz w:val="24"/>
          <w:szCs w:val="24"/>
        </w:rPr>
        <w:t>,</w:t>
      </w:r>
      <w:r w:rsidR="00D227BD" w:rsidRPr="003E3D46">
        <w:rPr>
          <w:rFonts w:ascii="Times New Roman" w:hAnsi="Times New Roman" w:cs="Times New Roman"/>
          <w:sz w:val="24"/>
          <w:szCs w:val="24"/>
        </w:rPr>
        <w:t xml:space="preserve"> </w:t>
      </w:r>
      <w:r w:rsidRPr="003E3D46">
        <w:rPr>
          <w:rFonts w:ascii="Times New Roman" w:hAnsi="Times New Roman" w:cs="Times New Roman"/>
          <w:sz w:val="24"/>
          <w:szCs w:val="24"/>
        </w:rPr>
        <w:t xml:space="preserve">as well as his recent book, </w:t>
      </w:r>
      <w:r w:rsidRPr="003E3D46">
        <w:rPr>
          <w:rFonts w:ascii="Times New Roman" w:hAnsi="Times New Roman" w:cs="Times New Roman"/>
          <w:i/>
          <w:iCs/>
          <w:sz w:val="24"/>
          <w:szCs w:val="24"/>
        </w:rPr>
        <w:t>The Big Picture</w:t>
      </w:r>
      <w:r w:rsidR="008F3CB9" w:rsidRPr="003E3D46">
        <w:rPr>
          <w:rFonts w:ascii="Times New Roman" w:hAnsi="Times New Roman" w:cs="Times New Roman"/>
          <w:i/>
          <w:iCs/>
          <w:sz w:val="24"/>
          <w:szCs w:val="24"/>
        </w:rPr>
        <w:t xml:space="preserve"> </w:t>
      </w:r>
      <w:r w:rsidR="008F3CB9" w:rsidRPr="003E3D46">
        <w:rPr>
          <w:rFonts w:ascii="Times New Roman" w:hAnsi="Times New Roman" w:cs="Times New Roman"/>
          <w:sz w:val="24"/>
          <w:szCs w:val="24"/>
        </w:rPr>
        <w:t>(Carroll 2016)</w:t>
      </w:r>
      <w:r w:rsidRPr="003E3D46">
        <w:rPr>
          <w:rFonts w:ascii="Times New Roman" w:hAnsi="Times New Roman" w:cs="Times New Roman"/>
          <w:sz w:val="24"/>
          <w:szCs w:val="24"/>
        </w:rPr>
        <w:t>.</w:t>
      </w:r>
      <w:r w:rsidR="00D227BD" w:rsidRPr="003E3D46">
        <w:rPr>
          <w:rFonts w:ascii="Times New Roman" w:hAnsi="Times New Roman" w:cs="Times New Roman"/>
          <w:sz w:val="24"/>
          <w:szCs w:val="24"/>
        </w:rPr>
        <w:t xml:space="preserve">  </w:t>
      </w:r>
      <w:r w:rsidR="00684FC5" w:rsidRPr="003E3D46">
        <w:rPr>
          <w:rFonts w:ascii="Times New Roman" w:hAnsi="Times New Roman" w:cs="Times New Roman"/>
          <w:sz w:val="24"/>
          <w:szCs w:val="24"/>
        </w:rPr>
        <w:t xml:space="preserve">As a physicist who specializes in quantum mechanics and cosmology, Carroll </w:t>
      </w:r>
      <w:r w:rsidR="008F3CB9" w:rsidRPr="003E3D46">
        <w:rPr>
          <w:rFonts w:ascii="Times New Roman" w:hAnsi="Times New Roman" w:cs="Times New Roman"/>
          <w:sz w:val="24"/>
          <w:szCs w:val="24"/>
        </w:rPr>
        <w:t xml:space="preserve">has authored three books </w:t>
      </w:r>
      <w:r w:rsidR="004A41B8" w:rsidRPr="003E3D46">
        <w:rPr>
          <w:rFonts w:ascii="Times New Roman" w:hAnsi="Times New Roman" w:cs="Times New Roman"/>
          <w:sz w:val="24"/>
          <w:szCs w:val="24"/>
        </w:rPr>
        <w:t>intended for a wide audience</w:t>
      </w:r>
      <w:r w:rsidR="008F3CB9" w:rsidRPr="003E3D46">
        <w:rPr>
          <w:rFonts w:ascii="Times New Roman" w:hAnsi="Times New Roman" w:cs="Times New Roman"/>
          <w:sz w:val="24"/>
          <w:szCs w:val="24"/>
        </w:rPr>
        <w:t xml:space="preserve"> and </w:t>
      </w:r>
      <w:r w:rsidR="0044009C">
        <w:rPr>
          <w:rFonts w:ascii="Times New Roman" w:hAnsi="Times New Roman" w:cs="Times New Roman"/>
          <w:sz w:val="24"/>
          <w:szCs w:val="24"/>
        </w:rPr>
        <w:t>therefore</w:t>
      </w:r>
      <w:r w:rsidR="0044009C" w:rsidRPr="003E3D46">
        <w:rPr>
          <w:rFonts w:ascii="Times New Roman" w:hAnsi="Times New Roman" w:cs="Times New Roman"/>
          <w:sz w:val="24"/>
          <w:szCs w:val="24"/>
        </w:rPr>
        <w:t xml:space="preserve"> </w:t>
      </w:r>
      <w:r w:rsidR="008F3CB9" w:rsidRPr="003E3D46">
        <w:rPr>
          <w:rFonts w:ascii="Times New Roman" w:hAnsi="Times New Roman" w:cs="Times New Roman"/>
          <w:sz w:val="24"/>
          <w:szCs w:val="24"/>
        </w:rPr>
        <w:t xml:space="preserve">has significant influence outside of his field.  </w:t>
      </w:r>
      <w:r w:rsidR="004A41B8" w:rsidRPr="003E3D46">
        <w:rPr>
          <w:rFonts w:ascii="Times New Roman" w:hAnsi="Times New Roman" w:cs="Times New Roman"/>
          <w:sz w:val="24"/>
          <w:szCs w:val="24"/>
        </w:rPr>
        <w:t xml:space="preserve">Recently, psi skeptics </w:t>
      </w:r>
      <w:proofErr w:type="spellStart"/>
      <w:r w:rsidR="004A41B8" w:rsidRPr="003E3D46">
        <w:rPr>
          <w:rFonts w:ascii="Times New Roman" w:hAnsi="Times New Roman" w:cs="Times New Roman"/>
          <w:sz w:val="24"/>
          <w:szCs w:val="24"/>
        </w:rPr>
        <w:t>Reber</w:t>
      </w:r>
      <w:proofErr w:type="spellEnd"/>
      <w:r w:rsidR="004A41B8" w:rsidRPr="003E3D46">
        <w:rPr>
          <w:rFonts w:ascii="Times New Roman" w:hAnsi="Times New Roman" w:cs="Times New Roman"/>
          <w:sz w:val="24"/>
          <w:szCs w:val="24"/>
        </w:rPr>
        <w:t xml:space="preserve"> and </w:t>
      </w:r>
      <w:proofErr w:type="spellStart"/>
      <w:r w:rsidR="004A41B8" w:rsidRPr="003E3D46">
        <w:rPr>
          <w:rFonts w:ascii="Times New Roman" w:hAnsi="Times New Roman" w:cs="Times New Roman"/>
          <w:sz w:val="24"/>
          <w:szCs w:val="24"/>
        </w:rPr>
        <w:t>Alcock</w:t>
      </w:r>
      <w:proofErr w:type="spellEnd"/>
      <w:r w:rsidR="004A41B8" w:rsidRPr="003E3D46">
        <w:rPr>
          <w:rFonts w:ascii="Times New Roman" w:hAnsi="Times New Roman" w:cs="Times New Roman"/>
          <w:sz w:val="24"/>
          <w:szCs w:val="24"/>
        </w:rPr>
        <w:t xml:space="preserve"> (2019) and Pinker (2021) have </w:t>
      </w:r>
      <w:r w:rsidR="00636C90" w:rsidRPr="003E3D46">
        <w:rPr>
          <w:rFonts w:ascii="Times New Roman" w:hAnsi="Times New Roman" w:cs="Times New Roman"/>
          <w:sz w:val="24"/>
          <w:szCs w:val="24"/>
        </w:rPr>
        <w:t>cited</w:t>
      </w:r>
      <w:r w:rsidR="00D05E89" w:rsidRPr="003E3D46">
        <w:rPr>
          <w:rFonts w:ascii="Times New Roman" w:hAnsi="Times New Roman" w:cs="Times New Roman"/>
          <w:sz w:val="24"/>
          <w:szCs w:val="24"/>
        </w:rPr>
        <w:t xml:space="preserve"> Carroll </w:t>
      </w:r>
      <w:r w:rsidR="00B419F3" w:rsidRPr="003E3D46">
        <w:rPr>
          <w:rFonts w:ascii="Times New Roman" w:hAnsi="Times New Roman" w:cs="Times New Roman"/>
          <w:sz w:val="24"/>
          <w:szCs w:val="24"/>
        </w:rPr>
        <w:t>to back up</w:t>
      </w:r>
      <w:r w:rsidR="00D05E89" w:rsidRPr="003E3D46">
        <w:rPr>
          <w:rFonts w:ascii="Times New Roman" w:hAnsi="Times New Roman" w:cs="Times New Roman"/>
          <w:sz w:val="24"/>
          <w:szCs w:val="24"/>
        </w:rPr>
        <w:t xml:space="preserve"> their own</w:t>
      </w:r>
      <w:r w:rsidR="00636C90" w:rsidRPr="003E3D46">
        <w:rPr>
          <w:rFonts w:ascii="Times New Roman" w:hAnsi="Times New Roman" w:cs="Times New Roman"/>
          <w:sz w:val="24"/>
          <w:szCs w:val="24"/>
        </w:rPr>
        <w:t xml:space="preserve"> arguments against psi</w:t>
      </w:r>
      <w:r w:rsidR="00D05E89" w:rsidRPr="003E3D46">
        <w:rPr>
          <w:rFonts w:ascii="Times New Roman" w:hAnsi="Times New Roman" w:cs="Times New Roman"/>
          <w:sz w:val="24"/>
          <w:szCs w:val="24"/>
        </w:rPr>
        <w:t>.</w:t>
      </w:r>
      <w:r w:rsidR="002E69C6" w:rsidRPr="003E3D46">
        <w:rPr>
          <w:rFonts w:ascii="Times New Roman" w:hAnsi="Times New Roman" w:cs="Times New Roman"/>
          <w:sz w:val="24"/>
          <w:szCs w:val="24"/>
        </w:rPr>
        <w:t xml:space="preserve">  </w:t>
      </w:r>
      <w:r w:rsidR="00CC0F04" w:rsidRPr="003E3D46">
        <w:rPr>
          <w:rFonts w:ascii="Times New Roman" w:hAnsi="Times New Roman" w:cs="Times New Roman"/>
          <w:sz w:val="24"/>
          <w:szCs w:val="24"/>
        </w:rPr>
        <w:t>Further</w:t>
      </w:r>
      <w:r w:rsidR="004A41B8" w:rsidRPr="003E3D46">
        <w:rPr>
          <w:rFonts w:ascii="Times New Roman" w:hAnsi="Times New Roman" w:cs="Times New Roman"/>
          <w:sz w:val="24"/>
          <w:szCs w:val="24"/>
        </w:rPr>
        <w:t xml:space="preserve">, Carroll (2021) </w:t>
      </w:r>
      <w:r w:rsidR="00114D48" w:rsidRPr="003E3D46">
        <w:rPr>
          <w:rFonts w:ascii="Times New Roman" w:hAnsi="Times New Roman" w:cs="Times New Roman"/>
          <w:sz w:val="24"/>
          <w:szCs w:val="24"/>
        </w:rPr>
        <w:t xml:space="preserve">has </w:t>
      </w:r>
      <w:r w:rsidR="00C376AD" w:rsidRPr="003E3D46">
        <w:rPr>
          <w:rFonts w:ascii="Times New Roman" w:hAnsi="Times New Roman" w:cs="Times New Roman"/>
          <w:sz w:val="24"/>
          <w:szCs w:val="24"/>
        </w:rPr>
        <w:t xml:space="preserve">recently deployed a similar argument regarding nature’s “laws” to attack </w:t>
      </w:r>
      <w:r w:rsidR="004A41B8" w:rsidRPr="003E3D46">
        <w:rPr>
          <w:rFonts w:ascii="Times New Roman" w:hAnsi="Times New Roman" w:cs="Times New Roman"/>
          <w:sz w:val="24"/>
          <w:szCs w:val="24"/>
        </w:rPr>
        <w:t xml:space="preserve">proposals by some </w:t>
      </w:r>
      <w:r w:rsidR="00C56446" w:rsidRPr="003E3D46">
        <w:rPr>
          <w:rFonts w:ascii="Times New Roman" w:hAnsi="Times New Roman" w:cs="Times New Roman"/>
          <w:sz w:val="24"/>
          <w:szCs w:val="24"/>
        </w:rPr>
        <w:t xml:space="preserve">philosophers </w:t>
      </w:r>
      <w:r w:rsidR="004A41B8" w:rsidRPr="003E3D46">
        <w:rPr>
          <w:rFonts w:ascii="Times New Roman" w:hAnsi="Times New Roman" w:cs="Times New Roman"/>
          <w:sz w:val="24"/>
          <w:szCs w:val="24"/>
        </w:rPr>
        <w:t>that consciousness may be fundamental in some sense.</w:t>
      </w:r>
      <w:r w:rsidR="008C736D" w:rsidRPr="003E3D46">
        <w:rPr>
          <w:rFonts w:ascii="Times New Roman" w:hAnsi="Times New Roman" w:cs="Times New Roman"/>
          <w:sz w:val="24"/>
          <w:szCs w:val="24"/>
        </w:rPr>
        <w:t xml:space="preserve">  By fundamental, I mean that consciousness is not emergent from non-conscious physical particles</w:t>
      </w:r>
      <w:r w:rsidR="00DB42EE" w:rsidRPr="003E3D46">
        <w:rPr>
          <w:rFonts w:ascii="Times New Roman" w:hAnsi="Times New Roman" w:cs="Times New Roman"/>
          <w:sz w:val="24"/>
          <w:szCs w:val="24"/>
        </w:rPr>
        <w:t xml:space="preserve">, but rather an </w:t>
      </w:r>
      <w:r w:rsidR="008C736D" w:rsidRPr="003E3D46">
        <w:rPr>
          <w:rFonts w:ascii="Times New Roman" w:hAnsi="Times New Roman" w:cs="Times New Roman"/>
          <w:sz w:val="24"/>
          <w:szCs w:val="24"/>
        </w:rPr>
        <w:t xml:space="preserve">aspect or characterization of the world at </w:t>
      </w:r>
      <w:r w:rsidR="0044009C">
        <w:rPr>
          <w:rFonts w:ascii="Times New Roman" w:hAnsi="Times New Roman" w:cs="Times New Roman"/>
          <w:sz w:val="24"/>
          <w:szCs w:val="24"/>
        </w:rPr>
        <w:t>the most basic (fundamental) level</w:t>
      </w:r>
      <w:r w:rsidR="008C736D" w:rsidRPr="003E3D46">
        <w:rPr>
          <w:rFonts w:ascii="Times New Roman" w:hAnsi="Times New Roman" w:cs="Times New Roman"/>
          <w:sz w:val="24"/>
          <w:szCs w:val="24"/>
        </w:rPr>
        <w:t>.</w:t>
      </w:r>
      <w:r w:rsidR="003E3D46" w:rsidRPr="003E3D46">
        <w:rPr>
          <w:rFonts w:ascii="Times New Roman" w:hAnsi="Times New Roman" w:cs="Times New Roman"/>
          <w:sz w:val="24"/>
          <w:szCs w:val="24"/>
        </w:rPr>
        <w:t xml:space="preserve">  </w:t>
      </w:r>
      <w:r w:rsidR="004A41B8" w:rsidRPr="003E3D46">
        <w:rPr>
          <w:rFonts w:ascii="Times New Roman" w:hAnsi="Times New Roman" w:cs="Times New Roman"/>
          <w:sz w:val="24"/>
          <w:szCs w:val="24"/>
        </w:rPr>
        <w:t xml:space="preserve">In sum, </w:t>
      </w:r>
      <w:r w:rsidR="00EB6C26" w:rsidRPr="003E3D46">
        <w:rPr>
          <w:rFonts w:ascii="Times New Roman" w:hAnsi="Times New Roman" w:cs="Times New Roman"/>
          <w:sz w:val="24"/>
          <w:szCs w:val="24"/>
        </w:rPr>
        <w:t xml:space="preserve">Carroll </w:t>
      </w:r>
      <w:r w:rsidR="00C56446" w:rsidRPr="003E3D46">
        <w:rPr>
          <w:rFonts w:ascii="Times New Roman" w:hAnsi="Times New Roman" w:cs="Times New Roman"/>
          <w:sz w:val="24"/>
          <w:szCs w:val="24"/>
        </w:rPr>
        <w:t>attacks both the</w:t>
      </w:r>
      <w:r w:rsidR="004A41B8" w:rsidRPr="003E3D46">
        <w:rPr>
          <w:rFonts w:ascii="Times New Roman" w:hAnsi="Times New Roman" w:cs="Times New Roman"/>
          <w:sz w:val="24"/>
          <w:szCs w:val="24"/>
        </w:rPr>
        <w:t xml:space="preserve"> psi</w:t>
      </w:r>
      <w:r w:rsidR="00274754" w:rsidRPr="003E3D46">
        <w:rPr>
          <w:rFonts w:ascii="Times New Roman" w:hAnsi="Times New Roman" w:cs="Times New Roman"/>
          <w:sz w:val="24"/>
          <w:szCs w:val="24"/>
        </w:rPr>
        <w:t xml:space="preserve"> </w:t>
      </w:r>
      <w:r w:rsidR="009B08F9">
        <w:rPr>
          <w:rFonts w:ascii="Times New Roman" w:hAnsi="Times New Roman" w:cs="Times New Roman"/>
          <w:sz w:val="24"/>
          <w:szCs w:val="24"/>
        </w:rPr>
        <w:t xml:space="preserve">data </w:t>
      </w:r>
      <w:r w:rsidR="00274754" w:rsidRPr="003E3D46">
        <w:rPr>
          <w:rFonts w:ascii="Times New Roman" w:hAnsi="Times New Roman" w:cs="Times New Roman"/>
          <w:sz w:val="24"/>
          <w:szCs w:val="24"/>
        </w:rPr>
        <w:t xml:space="preserve">in general and </w:t>
      </w:r>
      <w:proofErr w:type="gramStart"/>
      <w:r w:rsidR="00274754" w:rsidRPr="003E3D46">
        <w:rPr>
          <w:rFonts w:ascii="Times New Roman" w:hAnsi="Times New Roman" w:cs="Times New Roman"/>
          <w:sz w:val="24"/>
          <w:szCs w:val="24"/>
        </w:rPr>
        <w:t>psychokinesis in particular, as well as</w:t>
      </w:r>
      <w:proofErr w:type="gramEnd"/>
      <w:r w:rsidR="00274754" w:rsidRPr="003E3D46">
        <w:rPr>
          <w:rFonts w:ascii="Times New Roman" w:hAnsi="Times New Roman" w:cs="Times New Roman"/>
          <w:sz w:val="24"/>
          <w:szCs w:val="24"/>
        </w:rPr>
        <w:t xml:space="preserve"> </w:t>
      </w:r>
      <w:r w:rsidR="004A41B8" w:rsidRPr="003E3D46">
        <w:rPr>
          <w:rFonts w:ascii="Times New Roman" w:hAnsi="Times New Roman" w:cs="Times New Roman"/>
          <w:sz w:val="24"/>
          <w:szCs w:val="24"/>
        </w:rPr>
        <w:t>the idea that consciousness may be fundamental</w:t>
      </w:r>
      <w:r w:rsidR="00C56446" w:rsidRPr="003E3D46">
        <w:rPr>
          <w:rFonts w:ascii="Times New Roman" w:hAnsi="Times New Roman" w:cs="Times New Roman"/>
          <w:sz w:val="24"/>
          <w:szCs w:val="24"/>
        </w:rPr>
        <w:t xml:space="preserve"> </w:t>
      </w:r>
      <w:r w:rsidR="00826306" w:rsidRPr="003E3D46">
        <w:rPr>
          <w:rFonts w:ascii="Times New Roman" w:hAnsi="Times New Roman" w:cs="Times New Roman"/>
          <w:sz w:val="24"/>
          <w:szCs w:val="24"/>
        </w:rPr>
        <w:t xml:space="preserve">by </w:t>
      </w:r>
      <w:r w:rsidR="00EB6C26" w:rsidRPr="003E3D46">
        <w:rPr>
          <w:rFonts w:ascii="Times New Roman" w:hAnsi="Times New Roman" w:cs="Times New Roman"/>
          <w:sz w:val="24"/>
          <w:szCs w:val="24"/>
        </w:rPr>
        <w:t xml:space="preserve">claiming </w:t>
      </w:r>
      <w:r w:rsidR="00B419F3" w:rsidRPr="003E3D46">
        <w:rPr>
          <w:rFonts w:ascii="Times New Roman" w:hAnsi="Times New Roman" w:cs="Times New Roman"/>
          <w:sz w:val="24"/>
          <w:szCs w:val="24"/>
        </w:rPr>
        <w:t>these</w:t>
      </w:r>
      <w:r w:rsidR="00EB6C26" w:rsidRPr="003E3D46">
        <w:rPr>
          <w:rFonts w:ascii="Times New Roman" w:hAnsi="Times New Roman" w:cs="Times New Roman"/>
          <w:sz w:val="24"/>
          <w:szCs w:val="24"/>
        </w:rPr>
        <w:t xml:space="preserve"> </w:t>
      </w:r>
      <w:r w:rsidR="00826306" w:rsidRPr="003E3D46">
        <w:rPr>
          <w:rFonts w:ascii="Times New Roman" w:hAnsi="Times New Roman" w:cs="Times New Roman"/>
          <w:sz w:val="24"/>
          <w:szCs w:val="24"/>
        </w:rPr>
        <w:t xml:space="preserve">would be inconsistent with our current understanding of the </w:t>
      </w:r>
      <w:r w:rsidR="002A1A55" w:rsidRPr="003E3D46">
        <w:rPr>
          <w:rFonts w:ascii="Times New Roman" w:hAnsi="Times New Roman" w:cs="Times New Roman"/>
          <w:sz w:val="24"/>
          <w:szCs w:val="24"/>
        </w:rPr>
        <w:t>“</w:t>
      </w:r>
      <w:r w:rsidR="00826306" w:rsidRPr="003E3D46">
        <w:rPr>
          <w:rFonts w:ascii="Times New Roman" w:hAnsi="Times New Roman" w:cs="Times New Roman"/>
          <w:sz w:val="24"/>
          <w:szCs w:val="24"/>
        </w:rPr>
        <w:t>laws of nature,</w:t>
      </w:r>
      <w:r w:rsidR="002A1A55" w:rsidRPr="003E3D46">
        <w:rPr>
          <w:rFonts w:ascii="Times New Roman" w:hAnsi="Times New Roman" w:cs="Times New Roman"/>
          <w:sz w:val="24"/>
          <w:szCs w:val="24"/>
        </w:rPr>
        <w:t>”</w:t>
      </w:r>
      <w:r w:rsidR="00826306" w:rsidRPr="003E3D46">
        <w:rPr>
          <w:rFonts w:ascii="Times New Roman" w:hAnsi="Times New Roman" w:cs="Times New Roman"/>
          <w:sz w:val="24"/>
          <w:szCs w:val="24"/>
        </w:rPr>
        <w:t xml:space="preserve"> about which we should place great confidence.</w:t>
      </w:r>
      <w:r w:rsidR="009B08F9">
        <w:rPr>
          <w:rFonts w:ascii="Times New Roman" w:hAnsi="Times New Roman" w:cs="Times New Roman"/>
          <w:sz w:val="24"/>
          <w:szCs w:val="24"/>
        </w:rPr>
        <w:t xml:space="preserve">  </w:t>
      </w:r>
      <w:r w:rsidR="00A157CF">
        <w:rPr>
          <w:rFonts w:ascii="Times New Roman" w:hAnsi="Times New Roman" w:cs="Times New Roman"/>
          <w:sz w:val="24"/>
          <w:szCs w:val="24"/>
        </w:rPr>
        <w:t xml:space="preserve">I wish to focus on Carroll’s arguments, due to </w:t>
      </w:r>
      <w:r w:rsidR="009B08F9">
        <w:rPr>
          <w:rFonts w:ascii="Times New Roman" w:hAnsi="Times New Roman" w:cs="Times New Roman"/>
          <w:sz w:val="24"/>
          <w:szCs w:val="24"/>
        </w:rPr>
        <w:t xml:space="preserve">his wide influence, and because I believe </w:t>
      </w:r>
      <w:r w:rsidR="00A157CF">
        <w:rPr>
          <w:rFonts w:ascii="Times New Roman" w:hAnsi="Times New Roman" w:cs="Times New Roman"/>
          <w:sz w:val="24"/>
          <w:szCs w:val="24"/>
        </w:rPr>
        <w:t>they</w:t>
      </w:r>
      <w:r w:rsidR="009B08F9">
        <w:rPr>
          <w:rFonts w:ascii="Times New Roman" w:hAnsi="Times New Roman" w:cs="Times New Roman"/>
          <w:sz w:val="24"/>
          <w:szCs w:val="24"/>
        </w:rPr>
        <w:t xml:space="preserve"> are representative of </w:t>
      </w:r>
      <w:r w:rsidR="009B41C2">
        <w:rPr>
          <w:rFonts w:ascii="Times New Roman" w:hAnsi="Times New Roman" w:cs="Times New Roman"/>
          <w:sz w:val="24"/>
          <w:szCs w:val="24"/>
        </w:rPr>
        <w:t>many</w:t>
      </w:r>
      <w:r w:rsidR="009B08F9">
        <w:rPr>
          <w:rFonts w:ascii="Times New Roman" w:hAnsi="Times New Roman" w:cs="Times New Roman"/>
          <w:sz w:val="24"/>
          <w:szCs w:val="24"/>
        </w:rPr>
        <w:t xml:space="preserve"> contemporary </w:t>
      </w:r>
      <w:r w:rsidR="009B41C2">
        <w:rPr>
          <w:rFonts w:ascii="Times New Roman" w:hAnsi="Times New Roman" w:cs="Times New Roman"/>
          <w:sz w:val="24"/>
          <w:szCs w:val="24"/>
        </w:rPr>
        <w:t>thinkers on science</w:t>
      </w:r>
      <w:r w:rsidR="00A157CF">
        <w:rPr>
          <w:rFonts w:ascii="Times New Roman" w:hAnsi="Times New Roman" w:cs="Times New Roman"/>
          <w:sz w:val="24"/>
          <w:szCs w:val="24"/>
        </w:rPr>
        <w:t>.</w:t>
      </w:r>
    </w:p>
    <w:p w14:paraId="710BCEA9" w14:textId="0CDBA8B4" w:rsidR="00B419F3" w:rsidRDefault="0042171F" w:rsidP="0042171F">
      <w:pPr>
        <w:spacing w:line="480" w:lineRule="auto"/>
      </w:pPr>
      <w:r w:rsidRPr="007270CC">
        <w:tab/>
      </w:r>
      <w:r w:rsidR="00B419F3">
        <w:t xml:space="preserve">Carroll (2008) </w:t>
      </w:r>
      <w:r w:rsidR="002C5C1B">
        <w:t>first made</w:t>
      </w:r>
      <w:r w:rsidR="00C56446">
        <w:t xml:space="preserve"> </w:t>
      </w:r>
      <w:r w:rsidR="002C5C1B">
        <w:t xml:space="preserve">the </w:t>
      </w:r>
      <w:r w:rsidR="00C56446">
        <w:t>argument on his blog:</w:t>
      </w:r>
      <w:r w:rsidR="00B419F3">
        <w:t xml:space="preserve"> </w:t>
      </w:r>
      <w:r w:rsidR="004A41B8" w:rsidRPr="007270CC">
        <w:t xml:space="preserve">“…while there are certainly many things that modern science does not understand, there are many things that it </w:t>
      </w:r>
      <w:r w:rsidR="004A41B8" w:rsidRPr="007270CC">
        <w:rPr>
          <w:iCs/>
        </w:rPr>
        <w:t>does</w:t>
      </w:r>
      <w:r w:rsidR="004A41B8" w:rsidRPr="007270CC">
        <w:t xml:space="preserve"> understand, and those things simply do not allow for telekinesis, telepathy, etc.”</w:t>
      </w:r>
      <w:r w:rsidR="00274754">
        <w:t xml:space="preserve">  </w:t>
      </w:r>
      <w:r w:rsidR="00DB42EE">
        <w:t xml:space="preserve">While </w:t>
      </w:r>
      <w:r w:rsidR="00FC512F">
        <w:t xml:space="preserve">he </w:t>
      </w:r>
      <w:r w:rsidR="00274754">
        <w:t xml:space="preserve">uses the term </w:t>
      </w:r>
      <w:r w:rsidR="001A3EAD">
        <w:lastRenderedPageBreak/>
        <w:t>“</w:t>
      </w:r>
      <w:r w:rsidR="00274754">
        <w:t>telekinesis,</w:t>
      </w:r>
      <w:r w:rsidR="001A3EAD">
        <w:t>”</w:t>
      </w:r>
      <w:r w:rsidR="00274754">
        <w:t xml:space="preserve"> I use the term </w:t>
      </w:r>
      <w:r w:rsidR="001A3EAD">
        <w:t>“</w:t>
      </w:r>
      <w:r w:rsidR="00274754">
        <w:t>psychokinesis</w:t>
      </w:r>
      <w:r w:rsidR="001A3EAD">
        <w:t>”</w:t>
      </w:r>
      <w:r w:rsidR="00DB42EE">
        <w:t xml:space="preserve"> here</w:t>
      </w:r>
      <w:r w:rsidR="00274754">
        <w:t xml:space="preserve"> to refer to anomalous mind-matter interaction.  </w:t>
      </w:r>
      <w:r w:rsidR="00FC512F">
        <w:t>Carroll</w:t>
      </w:r>
      <w:r w:rsidR="00FC512F" w:rsidRPr="007270CC">
        <w:t xml:space="preserve"> </w:t>
      </w:r>
      <w:r w:rsidR="00AA2D08">
        <w:t xml:space="preserve">then </w:t>
      </w:r>
      <w:r w:rsidR="004A41B8" w:rsidRPr="007270CC">
        <w:t xml:space="preserve">proceeds to present a relatively brief overview of the </w:t>
      </w:r>
      <w:r w:rsidR="00B419F3">
        <w:t xml:space="preserve">known </w:t>
      </w:r>
      <w:r w:rsidR="004A41B8" w:rsidRPr="007270CC">
        <w:t xml:space="preserve">forces (such as gravity) and the particles that constitute our world.  </w:t>
      </w:r>
      <w:r w:rsidR="00826306">
        <w:t>He</w:t>
      </w:r>
      <w:r w:rsidR="004A41B8" w:rsidRPr="007270CC">
        <w:t xml:space="preserve"> explains </w:t>
      </w:r>
      <w:r w:rsidR="00FC512F">
        <w:t xml:space="preserve">simply that psychokinesis is virtually impossible </w:t>
      </w:r>
      <w:r w:rsidR="00CD3C19">
        <w:t>because</w:t>
      </w:r>
      <w:r w:rsidR="004A41B8" w:rsidRPr="007270CC">
        <w:t xml:space="preserve"> our current knowledge of the particles and forces that comprise our world is sufficiently </w:t>
      </w:r>
      <w:r w:rsidR="00787F5C">
        <w:t>strong</w:t>
      </w:r>
      <w:r w:rsidR="004A41B8" w:rsidRPr="007270CC">
        <w:t xml:space="preserve"> to simply rule out any anomalous mind-matter interaction.</w:t>
      </w:r>
    </w:p>
    <w:p w14:paraId="29B3A587" w14:textId="61E3A7FA" w:rsidR="00787F5C" w:rsidRDefault="00CC0F04" w:rsidP="0042171F">
      <w:pPr>
        <w:spacing w:line="480" w:lineRule="auto"/>
      </w:pPr>
      <w:r>
        <w:tab/>
      </w:r>
      <w:r w:rsidR="00DB42EE">
        <w:t xml:space="preserve">However, some physicists have argued </w:t>
      </w:r>
      <w:r w:rsidR="00856CBA">
        <w:t xml:space="preserve">that </w:t>
      </w:r>
      <w:r w:rsidR="00DB42EE">
        <w:t xml:space="preserve">a more cautious view is warranted, given the significant gaps that remain in our understanding of the world.  </w:t>
      </w:r>
      <w:r w:rsidR="005156B5">
        <w:t xml:space="preserve">Physicist Bernard </w:t>
      </w:r>
      <w:proofErr w:type="spellStart"/>
      <w:r w:rsidR="005156B5">
        <w:t>Carr</w:t>
      </w:r>
      <w:proofErr w:type="spellEnd"/>
      <w:r w:rsidR="005156B5">
        <w:t xml:space="preserve"> (2021)</w:t>
      </w:r>
      <w:r w:rsidR="0012722D">
        <w:t>, in</w:t>
      </w:r>
      <w:r w:rsidR="009B41C2">
        <w:t xml:space="preserve"> a</w:t>
      </w:r>
      <w:r w:rsidR="0012722D">
        <w:t xml:space="preserve"> respon</w:t>
      </w:r>
      <w:r w:rsidR="00F0429A">
        <w:t>se</w:t>
      </w:r>
      <w:r w:rsidR="0012722D">
        <w:t xml:space="preserve"> to</w:t>
      </w:r>
      <w:r w:rsidR="00F0429A">
        <w:t xml:space="preserve"> </w:t>
      </w:r>
      <w:proofErr w:type="spellStart"/>
      <w:r w:rsidR="005156B5">
        <w:t>Reber</w:t>
      </w:r>
      <w:proofErr w:type="spellEnd"/>
      <w:r w:rsidR="005156B5">
        <w:t xml:space="preserve"> and </w:t>
      </w:r>
      <w:proofErr w:type="spellStart"/>
      <w:r w:rsidR="005156B5">
        <w:t>Alcock’s</w:t>
      </w:r>
      <w:proofErr w:type="spellEnd"/>
      <w:r w:rsidR="005156B5">
        <w:t xml:space="preserve"> (2019)</w:t>
      </w:r>
      <w:r w:rsidR="00F0429A">
        <w:t xml:space="preserve"> claim that </w:t>
      </w:r>
      <w:r w:rsidR="005156B5">
        <w:t>the psi data violated known “laws of physics</w:t>
      </w:r>
      <w:r w:rsidR="0012722D">
        <w:t>,</w:t>
      </w:r>
      <w:r w:rsidR="005156B5">
        <w:t xml:space="preserve">” </w:t>
      </w:r>
      <w:r w:rsidR="0012722D">
        <w:t>noted that</w:t>
      </w:r>
      <w:r w:rsidR="005156B5">
        <w:t xml:space="preserve"> we </w:t>
      </w:r>
      <w:r w:rsidR="009B41C2">
        <w:t xml:space="preserve">are not close to reaching </w:t>
      </w:r>
      <w:r w:rsidR="005156B5">
        <w:t xml:space="preserve">a “final theory of physics” and thus </w:t>
      </w:r>
      <w:r w:rsidR="00F0429A">
        <w:t xml:space="preserve">are not </w:t>
      </w:r>
      <w:r w:rsidR="00A157CF">
        <w:t>well</w:t>
      </w:r>
      <w:r w:rsidR="00F0429A">
        <w:t xml:space="preserve"> position</w:t>
      </w:r>
      <w:r w:rsidR="00A157CF">
        <w:t>ed</w:t>
      </w:r>
      <w:r w:rsidR="00F0429A">
        <w:t xml:space="preserve"> to rule out anomalous findings.  Similarly, physicist</w:t>
      </w:r>
      <w:r w:rsidR="0012722D">
        <w:t xml:space="preserve"> </w:t>
      </w:r>
      <w:r w:rsidR="00642069">
        <w:t>Brian Josephson (2022)</w:t>
      </w:r>
      <w:r w:rsidR="00BA7A72">
        <w:t xml:space="preserve">, in response to </w:t>
      </w:r>
      <w:proofErr w:type="spellStart"/>
      <w:r w:rsidR="00BA7A72">
        <w:t>Pinker</w:t>
      </w:r>
      <w:r w:rsidR="0012722D">
        <w:t>’s</w:t>
      </w:r>
      <w:proofErr w:type="spellEnd"/>
      <w:r w:rsidR="0012722D">
        <w:t xml:space="preserve"> (2021) </w:t>
      </w:r>
      <w:r w:rsidR="00BA7A72">
        <w:t>dismissal</w:t>
      </w:r>
      <w:r w:rsidR="009B41C2">
        <w:t>s</w:t>
      </w:r>
      <w:r w:rsidR="00BA7A72">
        <w:t xml:space="preserve"> of </w:t>
      </w:r>
      <w:r w:rsidR="0012722D">
        <w:t xml:space="preserve">the psi data, </w:t>
      </w:r>
      <w:r w:rsidR="00F0429A">
        <w:t xml:space="preserve">has </w:t>
      </w:r>
      <w:r w:rsidR="00BA7A72">
        <w:t xml:space="preserve">argued that </w:t>
      </w:r>
      <w:r w:rsidR="0012722D">
        <w:t xml:space="preserve">advances in </w:t>
      </w:r>
      <w:r w:rsidR="00642069">
        <w:t>science</w:t>
      </w:r>
      <w:r w:rsidR="00F0429A">
        <w:t xml:space="preserve"> sometimes requires that we</w:t>
      </w:r>
      <w:r w:rsidR="0012722D">
        <w:t xml:space="preserve"> fundamentally revis</w:t>
      </w:r>
      <w:r w:rsidR="00F0429A">
        <w:t>e</w:t>
      </w:r>
      <w:r w:rsidR="0012722D">
        <w:t xml:space="preserve"> our models of the world</w:t>
      </w:r>
      <w:r w:rsidR="00F0429A">
        <w:t xml:space="preserve">. </w:t>
      </w:r>
    </w:p>
    <w:p w14:paraId="1ECCE546" w14:textId="77777777" w:rsidR="00F0429A" w:rsidRPr="007270CC" w:rsidRDefault="00F0429A" w:rsidP="0042171F">
      <w:pPr>
        <w:spacing w:line="480" w:lineRule="auto"/>
      </w:pPr>
    </w:p>
    <w:p w14:paraId="06689CF3" w14:textId="2FD977C0" w:rsidR="00EF5C39" w:rsidRPr="000376EF" w:rsidRDefault="00EF5C39" w:rsidP="0042171F">
      <w:pPr>
        <w:spacing w:line="480" w:lineRule="auto"/>
        <w:rPr>
          <w:b/>
          <w:bCs/>
        </w:rPr>
      </w:pPr>
      <w:r w:rsidRPr="000376EF">
        <w:rPr>
          <w:b/>
          <w:bCs/>
        </w:rPr>
        <w:t>Hume’s Argument Against Miracles</w:t>
      </w:r>
    </w:p>
    <w:p w14:paraId="4CE858DA" w14:textId="0228DEA6" w:rsidR="00E10239" w:rsidRPr="007270CC" w:rsidRDefault="00EF5C39" w:rsidP="0042171F">
      <w:pPr>
        <w:spacing w:line="480" w:lineRule="auto"/>
      </w:pPr>
      <w:r>
        <w:tab/>
      </w:r>
      <w:r w:rsidR="00CC0F04">
        <w:t xml:space="preserve">In this book, </w:t>
      </w:r>
      <w:r w:rsidR="00CC0F04" w:rsidRPr="00CC0F04">
        <w:rPr>
          <w:i/>
          <w:iCs/>
        </w:rPr>
        <w:t>The Big Pic</w:t>
      </w:r>
      <w:r w:rsidR="00F0429A">
        <w:rPr>
          <w:i/>
          <w:iCs/>
        </w:rPr>
        <w:t>ture</w:t>
      </w:r>
      <w:r w:rsidR="00CC0F04">
        <w:t xml:space="preserve">, </w:t>
      </w:r>
      <w:r w:rsidR="00E10239" w:rsidRPr="007270CC">
        <w:t xml:space="preserve">Carroll </w:t>
      </w:r>
      <w:r w:rsidR="0042462F" w:rsidRPr="007270CC">
        <w:t xml:space="preserve">(2016) </w:t>
      </w:r>
      <w:r w:rsidR="00E10239" w:rsidRPr="007270CC">
        <w:t>repeats the argument</w:t>
      </w:r>
      <w:r w:rsidR="00CC0F04">
        <w:t xml:space="preserve"> </w:t>
      </w:r>
      <w:r w:rsidR="008F470B">
        <w:t xml:space="preserve">that </w:t>
      </w:r>
      <w:r w:rsidR="00CC0F04">
        <w:t xml:space="preserve">he made on his blog.  </w:t>
      </w:r>
      <w:r w:rsidR="008F470B">
        <w:t>And</w:t>
      </w:r>
      <w:r w:rsidR="00CC0F04">
        <w:t xml:space="preserve"> like </w:t>
      </w:r>
      <w:r w:rsidR="0036445B">
        <w:t>many</w:t>
      </w:r>
      <w:r w:rsidR="00642069">
        <w:t xml:space="preserve"> </w:t>
      </w:r>
      <w:r w:rsidR="0036445B">
        <w:t xml:space="preserve">psi skeptics, he </w:t>
      </w:r>
      <w:r w:rsidR="00642069">
        <w:t xml:space="preserve">also </w:t>
      </w:r>
      <w:r w:rsidR="0064261C">
        <w:t>borrows</w:t>
      </w:r>
      <w:r w:rsidR="0036445B">
        <w:t xml:space="preserve"> </w:t>
      </w:r>
      <w:r w:rsidR="0064261C">
        <w:t xml:space="preserve">from David Hume’s argument </w:t>
      </w:r>
      <w:r w:rsidR="004004DD">
        <w:t>On Miracles</w:t>
      </w:r>
      <w:r w:rsidR="0064261C">
        <w:t xml:space="preserve">.  </w:t>
      </w:r>
      <w:r w:rsidR="00EF3939">
        <w:t>He noted that Hume</w:t>
      </w:r>
    </w:p>
    <w:p w14:paraId="27B3F8EC" w14:textId="054770F2" w:rsidR="00E10239" w:rsidRPr="007270CC" w:rsidRDefault="00E10239" w:rsidP="0042171F">
      <w:pPr>
        <w:spacing w:line="480" w:lineRule="auto"/>
      </w:pPr>
      <w:r w:rsidRPr="007270CC">
        <w:tab/>
        <w:t xml:space="preserve">…considered the question of how we should treat claims of miraculous events, defined </w:t>
      </w:r>
      <w:r w:rsidRPr="007270CC">
        <w:tab/>
        <w:t xml:space="preserve">as ‘violation of the laws of nature.’  His answer was Bayesian in spirit: we should accept </w:t>
      </w:r>
      <w:r w:rsidRPr="007270CC">
        <w:tab/>
        <w:t xml:space="preserve">such a claim only if it would be harder to disbelieve it than believe it.  That is, evidence </w:t>
      </w:r>
      <w:r w:rsidRPr="007270CC">
        <w:tab/>
        <w:t xml:space="preserve">should be so overwhelming that it would strain our credulity more to deny it than to </w:t>
      </w:r>
      <w:r w:rsidRPr="007270CC">
        <w:tab/>
        <w:t xml:space="preserve">accept that the laws we thought governed the world have in fact been violated.  The </w:t>
      </w:r>
      <w:r w:rsidRPr="007270CC">
        <w:tab/>
        <w:t xml:space="preserve">same holds for psychic phenomena: </w:t>
      </w:r>
      <w:proofErr w:type="gramStart"/>
      <w:r w:rsidRPr="007270CC">
        <w:t>as long as</w:t>
      </w:r>
      <w:proofErr w:type="gramEnd"/>
      <w:r w:rsidRPr="007270CC">
        <w:t xml:space="preserve"> the evidence in favor of them is weaker </w:t>
      </w:r>
      <w:r w:rsidRPr="007270CC">
        <w:lastRenderedPageBreak/>
        <w:tab/>
        <w:t xml:space="preserve">than our evidence in favor of the laws of physics (as it surely is), our credence in their </w:t>
      </w:r>
      <w:r w:rsidRPr="007270CC">
        <w:tab/>
        <w:t>existence should be extremely low.  (p.157)</w:t>
      </w:r>
    </w:p>
    <w:p w14:paraId="79F0EAF6" w14:textId="452B32A7" w:rsidR="00787F5C" w:rsidRDefault="00EF3939" w:rsidP="0042171F">
      <w:pPr>
        <w:spacing w:line="480" w:lineRule="auto"/>
      </w:pPr>
      <w:r>
        <w:t>Using Hume’s argument, Carroll note</w:t>
      </w:r>
      <w:r w:rsidR="008F470B">
        <w:t>d</w:t>
      </w:r>
      <w:r>
        <w:t xml:space="preserve"> that the evidence gathered in physics laboratories </w:t>
      </w:r>
      <w:r w:rsidR="001575A2">
        <w:t>that support our current understanding of the laws of physics is overwhelming.</w:t>
      </w:r>
    </w:p>
    <w:p w14:paraId="716E94F2" w14:textId="68A15122" w:rsidR="002C5C1B" w:rsidRDefault="003754D4" w:rsidP="008F470B">
      <w:pPr>
        <w:spacing w:line="480" w:lineRule="auto"/>
        <w:ind w:firstLine="720"/>
      </w:pPr>
      <w:r>
        <w:t xml:space="preserve">Carroll’s notion of the “laws of nature” is central to his dismissal of the psi data, particularly psychokinesis.  </w:t>
      </w:r>
      <w:r w:rsidR="002C5C1B">
        <w:t xml:space="preserve">In </w:t>
      </w:r>
      <w:r w:rsidR="002C5C1B" w:rsidRPr="002E69C6">
        <w:rPr>
          <w:i/>
          <w:iCs/>
        </w:rPr>
        <w:t>The Big Picture</w:t>
      </w:r>
      <w:r w:rsidR="002C5C1B">
        <w:t xml:space="preserve">, </w:t>
      </w:r>
      <w:r w:rsidR="00FC512F">
        <w:t xml:space="preserve">he </w:t>
      </w:r>
      <w:r w:rsidR="002C5C1B">
        <w:t xml:space="preserve">associates the “laws of nature” with the patterns that are discoverable by methods of science and empirical investigation.  And throughout his book, </w:t>
      </w:r>
      <w:r w:rsidR="00FC512F">
        <w:t xml:space="preserve">he </w:t>
      </w:r>
      <w:r w:rsidR="002C5C1B">
        <w:t xml:space="preserve">appears to use the phrases “laws of nature” and “laws of physics” interchangeably (as </w:t>
      </w:r>
      <w:r w:rsidR="001A3EAD">
        <w:t>perhaps is common</w:t>
      </w:r>
      <w:r w:rsidR="002C5C1B">
        <w:t>).</w:t>
      </w:r>
      <w:r w:rsidR="00787F5C">
        <w:t xml:space="preserve">  Recently, </w:t>
      </w:r>
      <w:proofErr w:type="spellStart"/>
      <w:r w:rsidR="00787F5C">
        <w:t>Reb</w:t>
      </w:r>
      <w:r w:rsidR="00262138">
        <w:t>e</w:t>
      </w:r>
      <w:r w:rsidR="00787F5C">
        <w:t>r</w:t>
      </w:r>
      <w:proofErr w:type="spellEnd"/>
      <w:r w:rsidR="00787F5C">
        <w:t xml:space="preserve"> and </w:t>
      </w:r>
      <w:proofErr w:type="spellStart"/>
      <w:r w:rsidR="00787F5C">
        <w:t>Alcock</w:t>
      </w:r>
      <w:proofErr w:type="spellEnd"/>
      <w:r>
        <w:t xml:space="preserve"> </w:t>
      </w:r>
      <w:r w:rsidR="00787F5C">
        <w:t xml:space="preserve">take these “laws” as well-established mathematical relationships developed through experiments in physics.  </w:t>
      </w:r>
      <w:r w:rsidR="005E2AF2">
        <w:t xml:space="preserve">And the view that the </w:t>
      </w:r>
      <w:r w:rsidR="00424D6F">
        <w:t>“</w:t>
      </w:r>
      <w:r w:rsidR="005E2AF2">
        <w:t>laws of nature</w:t>
      </w:r>
      <w:r w:rsidR="00424D6F">
        <w:t>”</w:t>
      </w:r>
      <w:r w:rsidR="005E2AF2">
        <w:t xml:space="preserve"> are ultimately based on </w:t>
      </w:r>
      <w:r w:rsidR="00FC512F">
        <w:t xml:space="preserve">these relationships </w:t>
      </w:r>
      <w:r w:rsidR="005E2AF2">
        <w:t>arguably poses a strong challenge</w:t>
      </w:r>
      <w:r w:rsidR="006A4C9D">
        <w:t xml:space="preserve"> </w:t>
      </w:r>
      <w:r w:rsidR="00F9762F">
        <w:t xml:space="preserve">regarding our ability to reconcile </w:t>
      </w:r>
      <w:r w:rsidR="006A4C9D">
        <w:t>the psychokinesis data</w:t>
      </w:r>
      <w:r w:rsidR="00F9762F">
        <w:t xml:space="preserve"> with scientific understanding.</w:t>
      </w:r>
      <w:r w:rsidR="00787F5C">
        <w:t xml:space="preserve">  Further, the </w:t>
      </w:r>
      <w:r w:rsidR="006A4C9D">
        <w:t>necessary</w:t>
      </w:r>
      <w:r w:rsidR="00787F5C">
        <w:t xml:space="preserve"> or</w:t>
      </w:r>
      <w:r w:rsidR="006A4C9D">
        <w:t xml:space="preserve"> deterministic nature of these laws </w:t>
      </w:r>
      <w:r w:rsidR="003E3D46">
        <w:t xml:space="preserve">supports the view of causal closure, </w:t>
      </w:r>
      <w:r w:rsidR="009433B7">
        <w:t xml:space="preserve">which entails that </w:t>
      </w:r>
      <w:r w:rsidR="003E3D46">
        <w:t xml:space="preserve">our minds have no ability to cause action through will. </w:t>
      </w:r>
      <w:r w:rsidR="005E2AF2">
        <w:t xml:space="preserve">  </w:t>
      </w:r>
      <w:r w:rsidR="002C5C1B">
        <w:t xml:space="preserve"> </w:t>
      </w:r>
      <w:r w:rsidR="00682656">
        <w:t xml:space="preserve"> </w:t>
      </w:r>
    </w:p>
    <w:p w14:paraId="12BD3E7D" w14:textId="0FB2766C" w:rsidR="002C5C1B" w:rsidRDefault="00682656" w:rsidP="0042171F">
      <w:pPr>
        <w:spacing w:line="480" w:lineRule="auto"/>
      </w:pPr>
      <w:r>
        <w:tab/>
        <w:t xml:space="preserve"> </w:t>
      </w:r>
      <w:r w:rsidR="006A4C9D">
        <w:t xml:space="preserve">But </w:t>
      </w:r>
      <w:r w:rsidR="008A7098">
        <w:t xml:space="preserve">I believe that Carroll and other psi skeptics get </w:t>
      </w:r>
      <w:r w:rsidR="00426A84">
        <w:t xml:space="preserve">two things </w:t>
      </w:r>
      <w:r w:rsidR="008A7098">
        <w:t xml:space="preserve">wrong about Hume.  </w:t>
      </w:r>
      <w:r w:rsidR="006A4C9D">
        <w:t>First, Hume’s argument On Miracles targets religious miracles, such as those found in religious scripture</w:t>
      </w:r>
      <w:r w:rsidR="00340A3F">
        <w:t xml:space="preserve">, not experimental findings gathered under controlled conditions.  Hume’s main argument targeted the unreliability of religious testimony, which </w:t>
      </w:r>
      <w:r w:rsidR="001C4A55">
        <w:t>he argued was</w:t>
      </w:r>
      <w:r w:rsidR="00911E70">
        <w:t xml:space="preserve"> </w:t>
      </w:r>
      <w:r w:rsidR="001C4A55">
        <w:t xml:space="preserve">fatally undermined by the sense of passion and wonder evoked by </w:t>
      </w:r>
      <w:r w:rsidR="00B129D8">
        <w:t xml:space="preserve">such </w:t>
      </w:r>
      <w:r w:rsidR="001C4A55">
        <w:t>accounts</w:t>
      </w:r>
      <w:r w:rsidR="00911E70">
        <w:t xml:space="preserve"> as </w:t>
      </w:r>
      <w:r w:rsidR="00340A3F">
        <w:t>the dead rising from the</w:t>
      </w:r>
      <w:r w:rsidR="00911E70">
        <w:t>ir</w:t>
      </w:r>
      <w:r w:rsidR="00340A3F">
        <w:t xml:space="preserve"> grave</w:t>
      </w:r>
      <w:r w:rsidR="00911E70">
        <w:t>s</w:t>
      </w:r>
      <w:r w:rsidR="008A7098">
        <w:t xml:space="preserve"> (Williams 2019).  </w:t>
      </w:r>
      <w:r w:rsidR="001C4A55">
        <w:t xml:space="preserve">Reliable testimony, according to Hume, </w:t>
      </w:r>
      <w:r w:rsidR="00B129D8">
        <w:t>should be</w:t>
      </w:r>
      <w:r w:rsidR="001C4A55">
        <w:t xml:space="preserve"> based on more common and sober accounts</w:t>
      </w:r>
      <w:r w:rsidR="008A7098">
        <w:t xml:space="preserve">.  </w:t>
      </w:r>
      <w:r w:rsidR="00340A3F">
        <w:t>Second, Hume</w:t>
      </w:r>
      <w:r w:rsidR="000D465F">
        <w:t xml:space="preserve"> argued against the position that the </w:t>
      </w:r>
      <w:r w:rsidR="00424D6F">
        <w:t>“</w:t>
      </w:r>
      <w:r w:rsidR="000D465F">
        <w:t>laws of nature</w:t>
      </w:r>
      <w:r w:rsidR="00424D6F">
        <w:t>”</w:t>
      </w:r>
      <w:r w:rsidR="000D465F">
        <w:t xml:space="preserve"> are necessary or i</w:t>
      </w:r>
      <w:r w:rsidR="00B129D8">
        <w:t>nvolve</w:t>
      </w:r>
      <w:r w:rsidR="000D465F">
        <w:t xml:space="preserve"> connections that could be mathematically characterized.  </w:t>
      </w:r>
      <w:r w:rsidR="00FC512F">
        <w:t xml:space="preserve">His </w:t>
      </w:r>
      <w:r w:rsidR="000D465F">
        <w:lastRenderedPageBreak/>
        <w:t xml:space="preserve">argument on </w:t>
      </w:r>
      <w:r w:rsidR="00F9762F">
        <w:t xml:space="preserve">the world’s causal nature </w:t>
      </w:r>
      <w:r w:rsidR="000D465F">
        <w:t>has been</w:t>
      </w:r>
      <w:r w:rsidR="001C4A55">
        <w:t xml:space="preserve"> </w:t>
      </w:r>
      <w:r w:rsidR="000D465F">
        <w:t>extremely important and influential</w:t>
      </w:r>
      <w:r w:rsidR="00F9762F">
        <w:t xml:space="preserve">, and I’ll take </w:t>
      </w:r>
      <w:r w:rsidR="00426A84">
        <w:t>some space</w:t>
      </w:r>
      <w:r w:rsidR="00F9762F">
        <w:t xml:space="preserve"> to summarize it.</w:t>
      </w:r>
    </w:p>
    <w:p w14:paraId="482AA97B" w14:textId="5CFBB173" w:rsidR="001C4A55" w:rsidRDefault="00F9762F" w:rsidP="001C4A55">
      <w:pPr>
        <w:spacing w:line="480" w:lineRule="auto"/>
      </w:pPr>
      <w:r>
        <w:tab/>
      </w:r>
      <w:r w:rsidR="001C4A55">
        <w:t>Hume famously examined the nature of cause and effect based on sense impressions acquired during experience.  According to Hume, our true knowledge on “matters of fact” must be based on sense impressions only, not a priori intuitions about the world.</w:t>
      </w:r>
      <w:r w:rsidR="002E3DDF">
        <w:t xml:space="preserve">  </w:t>
      </w:r>
      <w:r w:rsidR="001C4A55" w:rsidRPr="000238B1">
        <w:t xml:space="preserve">Concerning </w:t>
      </w:r>
      <w:r w:rsidR="001C4A55">
        <w:t xml:space="preserve">causal relationships between various objects, </w:t>
      </w:r>
      <w:r w:rsidR="00FC512F">
        <w:t xml:space="preserve">he </w:t>
      </w:r>
      <w:r w:rsidR="001C4A55">
        <w:t xml:space="preserve">noted that all we truly see are the </w:t>
      </w:r>
      <w:r w:rsidR="001C4A55" w:rsidRPr="000238B1">
        <w:t>regularities</w:t>
      </w:r>
      <w:r w:rsidR="001C4A55">
        <w:t xml:space="preserve"> between such objects, such as moving billiard balls striking other balls and forcing them to move.  We</w:t>
      </w:r>
      <w:r w:rsidR="001C4A55" w:rsidRPr="000238B1">
        <w:t xml:space="preserve"> do not observe </w:t>
      </w:r>
      <w:r w:rsidR="001C4A55">
        <w:t xml:space="preserve">the causal relations themselves.  </w:t>
      </w:r>
      <w:r w:rsidR="00FC512F">
        <w:t>Thus</w:t>
      </w:r>
      <w:r w:rsidR="001C4A55" w:rsidRPr="000238B1">
        <w:t xml:space="preserve">, </w:t>
      </w:r>
      <w:r w:rsidR="001C4A55">
        <w:t>we cannot characterize the causal nature of the world beyond regularities.  As he put it:</w:t>
      </w:r>
      <w:r w:rsidR="00C53508">
        <w:t xml:space="preserve"> </w:t>
      </w:r>
      <w:r w:rsidR="001C4A55">
        <w:t>“</w:t>
      </w:r>
      <w:r w:rsidR="001C4A55" w:rsidRPr="00A75520">
        <w:t>All events seem entirely loose and separate.  One event follows another; but we never can observe any tie between them.</w:t>
      </w:r>
      <w:r w:rsidR="003E063E">
        <w:t xml:space="preserve">  </w:t>
      </w:r>
      <w:r w:rsidR="001C4A55" w:rsidRPr="00A75520">
        <w:t>They seem conjoined, but never connected</w:t>
      </w:r>
      <w:r w:rsidR="001C4A55">
        <w:t>.”</w:t>
      </w:r>
      <w:r w:rsidR="003E063E">
        <w:t xml:space="preserve"> (Hume, 2007, p.54)</w:t>
      </w:r>
    </w:p>
    <w:p w14:paraId="478A27A3" w14:textId="056D8197" w:rsidR="002C5C1B" w:rsidRDefault="001C4A55" w:rsidP="003E063E">
      <w:pPr>
        <w:spacing w:line="480" w:lineRule="auto"/>
        <w:ind w:firstLine="720"/>
      </w:pPr>
      <w:r>
        <w:t xml:space="preserve">Thus, Hume viewed </w:t>
      </w:r>
      <w:r w:rsidR="00890DCA">
        <w:t xml:space="preserve">what many take to be </w:t>
      </w:r>
      <w:proofErr w:type="spellStart"/>
      <w:proofErr w:type="gramStart"/>
      <w:r w:rsidR="00890DCA">
        <w:t>the</w:t>
      </w:r>
      <w:r w:rsidR="00424D6F">
        <w:t>“</w:t>
      </w:r>
      <w:proofErr w:type="gramEnd"/>
      <w:r>
        <w:t>laws</w:t>
      </w:r>
      <w:proofErr w:type="spellEnd"/>
      <w:r>
        <w:t xml:space="preserve"> of nature</w:t>
      </w:r>
      <w:r w:rsidR="00424D6F">
        <w:t>”</w:t>
      </w:r>
      <w:r>
        <w:t xml:space="preserve"> as only summaries or systemizations of the regularities that occur in the world.  He rejected the view that nature’s </w:t>
      </w:r>
      <w:r w:rsidR="00424D6F">
        <w:t>“</w:t>
      </w:r>
      <w:r>
        <w:t>laws</w:t>
      </w:r>
      <w:r w:rsidR="00424D6F">
        <w:t>”</w:t>
      </w:r>
      <w:r>
        <w:t xml:space="preserve"> are necessary or can be characterized completely through mathematical formulations.  </w:t>
      </w:r>
      <w:r w:rsidR="0031345E">
        <w:t>Hume</w:t>
      </w:r>
      <w:r w:rsidR="00FC512F">
        <w:t xml:space="preserve"> </w:t>
      </w:r>
      <w:r>
        <w:t xml:space="preserve">also considered whether the patterns of regularities of our world would continue to hold over time.  He noted that no </w:t>
      </w:r>
      <w:r w:rsidR="0031345E">
        <w:t xml:space="preserve">such regularities </w:t>
      </w:r>
      <w:r>
        <w:t>persist</w:t>
      </w:r>
      <w:r w:rsidR="0031345E">
        <w:t>ing</w:t>
      </w:r>
      <w:r>
        <w:t xml:space="preserve"> over time meets our sense experience.  He concluded that we </w:t>
      </w:r>
      <w:r w:rsidR="00344607">
        <w:t xml:space="preserve">may </w:t>
      </w:r>
      <w:r>
        <w:t xml:space="preserve">characterize causal relationships, based on repeated observations, only in a probabilistic sense.  </w:t>
      </w:r>
      <w:r w:rsidRPr="005F5C3B">
        <w:rPr>
          <w:i/>
          <w:iCs/>
        </w:rPr>
        <w:t xml:space="preserve">And we can’t presume that the regularities we observe from data </w:t>
      </w:r>
      <w:r>
        <w:rPr>
          <w:i/>
          <w:iCs/>
        </w:rPr>
        <w:t>derived from</w:t>
      </w:r>
      <w:r w:rsidRPr="005F5C3B">
        <w:rPr>
          <w:i/>
          <w:iCs/>
        </w:rPr>
        <w:t xml:space="preserve"> a given set of </w:t>
      </w:r>
      <w:r>
        <w:rPr>
          <w:i/>
          <w:iCs/>
        </w:rPr>
        <w:t xml:space="preserve">objects and </w:t>
      </w:r>
      <w:r w:rsidRPr="005F5C3B">
        <w:rPr>
          <w:i/>
          <w:iCs/>
        </w:rPr>
        <w:t xml:space="preserve">circumstances can be used to characterize or constrain the regularities </w:t>
      </w:r>
      <w:r>
        <w:rPr>
          <w:i/>
          <w:iCs/>
        </w:rPr>
        <w:t>for</w:t>
      </w:r>
      <w:r w:rsidRPr="005F5C3B">
        <w:rPr>
          <w:i/>
          <w:iCs/>
        </w:rPr>
        <w:t xml:space="preserve"> a very different</w:t>
      </w:r>
      <w:r>
        <w:rPr>
          <w:i/>
          <w:iCs/>
        </w:rPr>
        <w:t xml:space="preserve"> set of objects, environment</w:t>
      </w:r>
      <w:r w:rsidR="00344607">
        <w:rPr>
          <w:i/>
          <w:iCs/>
        </w:rPr>
        <w:t>s</w:t>
      </w:r>
      <w:r>
        <w:rPr>
          <w:i/>
          <w:iCs/>
        </w:rPr>
        <w:t>, or</w:t>
      </w:r>
      <w:r w:rsidRPr="005F5C3B">
        <w:rPr>
          <w:i/>
          <w:iCs/>
        </w:rPr>
        <w:t xml:space="preserve"> set of circumstances.</w:t>
      </w:r>
    </w:p>
    <w:p w14:paraId="6447F41E" w14:textId="55113F91" w:rsidR="00066843" w:rsidRDefault="00CF305E" w:rsidP="00CF305E">
      <w:pPr>
        <w:spacing w:line="480" w:lineRule="auto"/>
      </w:pPr>
      <w:r>
        <w:tab/>
        <w:t xml:space="preserve">Let’s turn now to Carroll’s use of Hume’s argument to dismiss the psi data.  First, the psi data, generated over decades across diverse laboratories, </w:t>
      </w:r>
      <w:r w:rsidR="009C2E57">
        <w:t xml:space="preserve">have </w:t>
      </w:r>
      <w:r>
        <w:t xml:space="preserve">followed modern procedures of controlled conditions and peer review, and this departs considerably from Hume’s </w:t>
      </w:r>
      <w:r>
        <w:lastRenderedPageBreak/>
        <w:t xml:space="preserve">characterization of religious miracles.  Modern controlled procedures have been designed to rule out the unreliable, subjective factors that concerned Hume.  Carroll makes no mention of the meta-analysis recently summarized by </w:t>
      </w:r>
      <w:proofErr w:type="spellStart"/>
      <w:r>
        <w:t>Cardeña</w:t>
      </w:r>
      <w:proofErr w:type="spellEnd"/>
      <w:r>
        <w:t xml:space="preserve"> (2018) on various categories of psi, but his argument seems to imply that the laws of physics revealed by experiments in physics laboratories are sufficiently strong to overwhelm </w:t>
      </w:r>
      <w:r w:rsidRPr="007270CC">
        <w:t>the meta</w:t>
      </w:r>
      <w:r>
        <w:t>-</w:t>
      </w:r>
      <w:r w:rsidRPr="007270CC">
        <w:t>analys</w:t>
      </w:r>
      <w:r>
        <w:t>e</w:t>
      </w:r>
      <w:r w:rsidRPr="007270CC">
        <w:t xml:space="preserve">s of decades of </w:t>
      </w:r>
      <w:r>
        <w:t xml:space="preserve">such </w:t>
      </w:r>
      <w:r w:rsidRPr="007270CC">
        <w:t>psi research.</w:t>
      </w:r>
      <w:r>
        <w:t xml:space="preserve">  In a recent interview, </w:t>
      </w:r>
      <w:r w:rsidR="0031345E">
        <w:t xml:space="preserve">he </w:t>
      </w:r>
      <w:r w:rsidR="00066843">
        <w:t>state</w:t>
      </w:r>
      <w:r w:rsidR="00FE34EB">
        <w:t>d</w:t>
      </w:r>
      <w:r w:rsidR="00066843">
        <w:t xml:space="preserve"> </w:t>
      </w:r>
      <w:r>
        <w:t xml:space="preserve">that his confidence in this understanding justifies simply ignoring reports of </w:t>
      </w:r>
      <w:r w:rsidR="009C2E57">
        <w:t xml:space="preserve">the </w:t>
      </w:r>
      <w:r>
        <w:t xml:space="preserve">evidence (Broderick and </w:t>
      </w:r>
      <w:proofErr w:type="spellStart"/>
      <w:r>
        <w:t>Goertzel</w:t>
      </w:r>
      <w:proofErr w:type="spellEnd"/>
      <w:r>
        <w:t xml:space="preserve"> 2015).</w:t>
      </w:r>
      <w:r w:rsidR="000A37DC">
        <w:t xml:space="preserve">  </w:t>
      </w:r>
    </w:p>
    <w:p w14:paraId="0EE926B4" w14:textId="216DA0D7" w:rsidR="00CF305E" w:rsidRDefault="00A04924" w:rsidP="00066843">
      <w:pPr>
        <w:spacing w:line="480" w:lineRule="auto"/>
        <w:ind w:firstLine="720"/>
      </w:pPr>
      <w:r>
        <w:t xml:space="preserve">Thus, </w:t>
      </w:r>
      <w:r w:rsidR="00CF305E">
        <w:t xml:space="preserve">Carroll appears to believe that the psi phenomenon (such as psychokinesis) remains outside the boundaries of our current scientific understanding.  </w:t>
      </w:r>
      <w:proofErr w:type="gramStart"/>
      <w:r w:rsidR="00890DCA">
        <w:t>However</w:t>
      </w:r>
      <w:proofErr w:type="gramEnd"/>
      <w:r w:rsidR="00CF5F25">
        <w:t xml:space="preserve"> </w:t>
      </w:r>
      <w:r w:rsidR="00CF305E">
        <w:t xml:space="preserve">it is the case that anomalies have occurred periodically in scientific history that required an alteration of the scientific theories for that time.  Simply dismissing </w:t>
      </w:r>
      <w:r>
        <w:t>those historical</w:t>
      </w:r>
      <w:r w:rsidR="00CF305E">
        <w:t xml:space="preserve"> anomalies as impossible miracles that violated nature’s </w:t>
      </w:r>
      <w:r w:rsidR="00424D6F">
        <w:t>“</w:t>
      </w:r>
      <w:r w:rsidR="00CF305E">
        <w:t>laws</w:t>
      </w:r>
      <w:r w:rsidR="00424D6F">
        <w:t>”</w:t>
      </w:r>
      <w:r w:rsidR="00CF305E">
        <w:t xml:space="preserve"> would undoubtedly have hindered scientific progress.  It’s </w:t>
      </w:r>
      <w:r>
        <w:t xml:space="preserve">therefore </w:t>
      </w:r>
      <w:r w:rsidR="00CF305E">
        <w:t xml:space="preserve">crucial to distinguish the anomalous (with respect to our current views) from violations in the </w:t>
      </w:r>
      <w:r w:rsidR="00424D6F">
        <w:t>“</w:t>
      </w:r>
      <w:r w:rsidR="00CF305E">
        <w:t>laws of nature.</w:t>
      </w:r>
      <w:r w:rsidR="00424D6F">
        <w:t>”</w:t>
      </w:r>
    </w:p>
    <w:p w14:paraId="0F784314" w14:textId="36B6A034" w:rsidR="00CF305E" w:rsidRDefault="00CF305E" w:rsidP="00CF305E">
      <w:pPr>
        <w:spacing w:line="480" w:lineRule="auto"/>
      </w:pPr>
      <w:r>
        <w:tab/>
        <w:t xml:space="preserve"> With that in mind, we can note that the experimental psi data, unlike the experiments in physics, focus on the existence of anomalous shared information between different subjects and their environments.  This in turn touches on the nature of consciousness, which in many respects remains mysterious.  The heart of many skeptical arguments is that the mathematical </w:t>
      </w:r>
      <w:r w:rsidR="0031345E">
        <w:t xml:space="preserve">equations </w:t>
      </w:r>
      <w:r>
        <w:t>established in fields such as physics and chemistry can be extrapolated and applied to constrain what results should be acceptable in very different domains of inquiry.  But noted</w:t>
      </w:r>
      <w:r w:rsidR="00A04924">
        <w:t xml:space="preserve"> above</w:t>
      </w:r>
      <w:r>
        <w:t xml:space="preserve">, Hume provides no basis for extrapolating </w:t>
      </w:r>
      <w:r w:rsidR="00066843">
        <w:t xml:space="preserve">the regularities obtained </w:t>
      </w:r>
      <w:r>
        <w:t xml:space="preserve">from </w:t>
      </w:r>
      <w:r w:rsidR="00066843">
        <w:t xml:space="preserve">a particular domain in physics </w:t>
      </w:r>
      <w:r>
        <w:t>into very different domains that attempt to investigate shared information through consciousness.</w:t>
      </w:r>
    </w:p>
    <w:p w14:paraId="13B20BB1" w14:textId="3D74C632" w:rsidR="00CF305E" w:rsidRDefault="00CF305E" w:rsidP="00CF305E">
      <w:pPr>
        <w:spacing w:line="480" w:lineRule="auto"/>
      </w:pPr>
      <w:r>
        <w:lastRenderedPageBreak/>
        <w:tab/>
        <w:t>It seems doubtful that Hume’s arguments provide the resources to block or rule out acceptance of the psi data.</w:t>
      </w:r>
      <w:r w:rsidR="009A6203">
        <w:t xml:space="preserve">  And Hume’s reasoning removes the basis for </w:t>
      </w:r>
      <w:r w:rsidR="00F818DA">
        <w:t xml:space="preserve">simply claiming we fully understand such </w:t>
      </w:r>
      <w:r w:rsidR="009A6203">
        <w:t xml:space="preserve">“laws of nature” </w:t>
      </w:r>
      <w:r w:rsidR="00F818DA">
        <w:t xml:space="preserve">of nature.  </w:t>
      </w:r>
      <w:r w:rsidR="009A6203">
        <w:t xml:space="preserve">Exactly what such </w:t>
      </w:r>
      <w:r>
        <w:t xml:space="preserve">causal or natural laws </w:t>
      </w:r>
      <w:r w:rsidR="009A6203">
        <w:t xml:space="preserve">are </w:t>
      </w:r>
      <w:r>
        <w:t xml:space="preserve">remains an ongoing debate among philosophers of science.  </w:t>
      </w:r>
      <w:r w:rsidR="00A04924">
        <w:t xml:space="preserve">Carroll’s view, </w:t>
      </w:r>
      <w:r>
        <w:t>that strict mathematical laws determine how all events in our world unfold</w:t>
      </w:r>
      <w:r w:rsidR="00A04924">
        <w:t xml:space="preserve">, appears to rule out not only psychokinesis but also </w:t>
      </w:r>
      <w:r>
        <w:t xml:space="preserve">our ability to exercise free will.  </w:t>
      </w:r>
      <w:r w:rsidR="00C85203">
        <w:t xml:space="preserve">A truly deterministic world might be expected to unfold </w:t>
      </w:r>
      <w:r>
        <w:t xml:space="preserve">according to mathematical rules going back to </w:t>
      </w:r>
      <w:r w:rsidR="00F818DA">
        <w:t>the ultimate origin, the Big Bang.  But let us consider further the nature of these “laws.”</w:t>
      </w:r>
    </w:p>
    <w:p w14:paraId="005F99BF" w14:textId="77777777" w:rsidR="00BF40C8" w:rsidRDefault="00C85203" w:rsidP="00CF305E">
      <w:pPr>
        <w:spacing w:line="480" w:lineRule="auto"/>
      </w:pPr>
      <w:r>
        <w:tab/>
      </w:r>
    </w:p>
    <w:p w14:paraId="6409C6AA" w14:textId="3E392F7A" w:rsidR="00BF40C8" w:rsidRPr="000376EF" w:rsidRDefault="00605356" w:rsidP="00CF305E">
      <w:pPr>
        <w:spacing w:line="480" w:lineRule="auto"/>
        <w:rPr>
          <w:b/>
          <w:bCs/>
        </w:rPr>
      </w:pPr>
      <w:r w:rsidRPr="000376EF">
        <w:rPr>
          <w:b/>
          <w:bCs/>
        </w:rPr>
        <w:t xml:space="preserve">Consciousness, </w:t>
      </w:r>
      <w:r w:rsidR="00BF40C8" w:rsidRPr="000376EF">
        <w:rPr>
          <w:b/>
          <w:bCs/>
        </w:rPr>
        <w:t>Quantum Mechanics</w:t>
      </w:r>
      <w:r w:rsidRPr="000376EF">
        <w:rPr>
          <w:b/>
          <w:bCs/>
        </w:rPr>
        <w:t>,</w:t>
      </w:r>
      <w:r w:rsidR="00BF40C8" w:rsidRPr="000376EF">
        <w:rPr>
          <w:b/>
          <w:bCs/>
        </w:rPr>
        <w:t xml:space="preserve"> and Context Depend</w:t>
      </w:r>
      <w:r w:rsidR="00E34247" w:rsidRPr="000376EF">
        <w:rPr>
          <w:b/>
          <w:bCs/>
        </w:rPr>
        <w:t>e</w:t>
      </w:r>
      <w:r w:rsidR="00BF40C8" w:rsidRPr="000376EF">
        <w:rPr>
          <w:b/>
          <w:bCs/>
        </w:rPr>
        <w:t>ncy</w:t>
      </w:r>
    </w:p>
    <w:p w14:paraId="25831A31" w14:textId="137A41D2" w:rsidR="00306F46" w:rsidRDefault="00D422E3" w:rsidP="00306F46">
      <w:pPr>
        <w:spacing w:line="480" w:lineRule="auto"/>
        <w:ind w:firstLine="720"/>
      </w:pPr>
      <w:r>
        <w:t xml:space="preserve">We might consider how </w:t>
      </w:r>
      <w:r w:rsidR="00C85203">
        <w:t>quantum mechanics</w:t>
      </w:r>
      <w:r>
        <w:t xml:space="preserve">, which raises </w:t>
      </w:r>
      <w:proofErr w:type="gramStart"/>
      <w:r>
        <w:t>a number of</w:t>
      </w:r>
      <w:proofErr w:type="gramEnd"/>
      <w:r>
        <w:t xml:space="preserve"> interesting questions,</w:t>
      </w:r>
      <w:r w:rsidR="00C85203">
        <w:t xml:space="preserve"> impacts this discussion.</w:t>
      </w:r>
      <w:r>
        <w:t xml:space="preserve">  </w:t>
      </w:r>
      <w:r w:rsidR="00C85203">
        <w:t xml:space="preserve">First, </w:t>
      </w:r>
      <w:r w:rsidR="00B453DC">
        <w:t>its</w:t>
      </w:r>
      <w:r w:rsidR="00C85203">
        <w:t xml:space="preserve"> inherently probabilistic nature suggests that we might avoid a world where all events simply unfold deterministically.</w:t>
      </w:r>
      <w:r w:rsidR="00EA4A04">
        <w:t xml:space="preserve">  Does this suggest a channel through which free will and/or psychokinesis </w:t>
      </w:r>
      <w:r w:rsidR="00CF5F25">
        <w:t>might</w:t>
      </w:r>
      <w:r w:rsidR="00EA4A04">
        <w:t xml:space="preserve"> operate?  Notably, much of the literature on psychokinesis involves quantum processes.  However, Carroll </w:t>
      </w:r>
      <w:r w:rsidR="00306F46">
        <w:t>rule</w:t>
      </w:r>
      <w:r w:rsidR="00B453DC">
        <w:t>s</w:t>
      </w:r>
      <w:r w:rsidR="00306F46">
        <w:t xml:space="preserve"> out this possibility.  According to Carroll</w:t>
      </w:r>
      <w:r w:rsidR="001E7E7D">
        <w:t xml:space="preserve"> (2021)</w:t>
      </w:r>
      <w:r w:rsidR="00306F46">
        <w:t>, the probabilistic nature of quantum mechanics represents merely random outcomes from the appropriate probability distributions</w:t>
      </w:r>
      <w:r w:rsidR="001E7E7D">
        <w:t xml:space="preserve"> (p.23).</w:t>
      </w:r>
    </w:p>
    <w:p w14:paraId="4A71BCC3" w14:textId="7A8FE226" w:rsidR="00EF5C39" w:rsidRPr="00EF5C39" w:rsidRDefault="00306F46" w:rsidP="00E727FD">
      <w:pPr>
        <w:spacing w:line="480" w:lineRule="auto"/>
        <w:ind w:firstLine="720"/>
        <w:rPr>
          <w:i/>
          <w:iCs/>
        </w:rPr>
      </w:pPr>
      <w:r>
        <w:t>But both quantum mechanics and consciousness remain poorly understood.</w:t>
      </w:r>
      <w:r w:rsidR="00605356">
        <w:t xml:space="preserve">  Currently, there is no consensus around an interpretation for quantum mechanics.  Similarly, philosophers of mind are far from </w:t>
      </w:r>
      <w:r w:rsidR="00CD5E6E">
        <w:t xml:space="preserve">arriving at </w:t>
      </w:r>
      <w:r w:rsidR="00605356">
        <w:t>a settled theory of consciousness.  Currently,</w:t>
      </w:r>
      <w:r w:rsidR="005E0599">
        <w:t xml:space="preserve"> </w:t>
      </w:r>
      <w:r w:rsidR="00605356">
        <w:t>many working in philosophy of mind are exploring explanations of consciousness where some degree of sentience</w:t>
      </w:r>
      <w:r w:rsidR="005E0599">
        <w:t xml:space="preserve"> may exist at the subatomic level.  At this stage, ruling out any </w:t>
      </w:r>
      <w:r w:rsidR="00B453DC">
        <w:t xml:space="preserve">possible </w:t>
      </w:r>
      <w:r w:rsidR="005E0599">
        <w:t>connection between the probabilistic nature of quantum mechanics with volition and consciousness appears premature.</w:t>
      </w:r>
      <w:r w:rsidR="00CD5E6E">
        <w:t xml:space="preserve"> </w:t>
      </w:r>
      <w:proofErr w:type="gramStart"/>
      <w:r w:rsidR="00E34247">
        <w:t>I</w:t>
      </w:r>
      <w:r w:rsidR="00B453DC">
        <w:t xml:space="preserve">n </w:t>
      </w:r>
      <w:r w:rsidR="00E727FD">
        <w:lastRenderedPageBreak/>
        <w:t>particular</w:t>
      </w:r>
      <w:r w:rsidR="00B453DC">
        <w:t>,</w:t>
      </w:r>
      <w:r w:rsidR="00D422E3">
        <w:t xml:space="preserve"> </w:t>
      </w:r>
      <w:r w:rsidR="00B453DC">
        <w:t>I</w:t>
      </w:r>
      <w:proofErr w:type="gramEnd"/>
      <w:r w:rsidR="00E34247">
        <w:t xml:space="preserve"> believe </w:t>
      </w:r>
      <w:r w:rsidR="00B453DC">
        <w:t xml:space="preserve">that </w:t>
      </w:r>
      <w:r w:rsidR="00E34247">
        <w:t xml:space="preserve">a considerable problem that Carroll </w:t>
      </w:r>
      <w:r w:rsidR="00B453DC">
        <w:t>ignores</w:t>
      </w:r>
      <w:r w:rsidR="00E34247">
        <w:t xml:space="preserve"> is the problem of context dependency in quantum mechanics. </w:t>
      </w:r>
    </w:p>
    <w:p w14:paraId="7403E5A5" w14:textId="4B3E40E8" w:rsidR="00FA783F" w:rsidRDefault="00247F12" w:rsidP="00111F30">
      <w:pPr>
        <w:spacing w:line="480" w:lineRule="auto"/>
      </w:pPr>
      <w:r>
        <w:tab/>
      </w:r>
      <w:r w:rsidR="00E77A0F">
        <w:t xml:space="preserve">As we discussed, </w:t>
      </w:r>
      <w:r w:rsidR="00C67666">
        <w:t xml:space="preserve">Carroll </w:t>
      </w:r>
      <w:r w:rsidR="00E77A0F">
        <w:t>has argued</w:t>
      </w:r>
      <w:r w:rsidR="00D779ED">
        <w:t xml:space="preserve"> </w:t>
      </w:r>
      <w:r>
        <w:t xml:space="preserve">that </w:t>
      </w:r>
      <w:r w:rsidR="00657E71">
        <w:t xml:space="preserve">our world in all its complexity ultimately rests on well-understood laws that are </w:t>
      </w:r>
      <w:r w:rsidR="00D422E3">
        <w:t>deterministic (or necessary) and</w:t>
      </w:r>
      <w:r w:rsidR="00657E71">
        <w:t xml:space="preserve"> universal</w:t>
      </w:r>
      <w:r w:rsidR="00D422E3">
        <w:t xml:space="preserve">.  </w:t>
      </w:r>
      <w:r w:rsidR="00657E71">
        <w:t xml:space="preserve">However, </w:t>
      </w:r>
      <w:r w:rsidR="00024CE1">
        <w:t xml:space="preserve">Cartwright (1983) has challenged this view and </w:t>
      </w:r>
      <w:r w:rsidR="00657E71">
        <w:t xml:space="preserve">has noted that our knowledge of such laws has usually required very special laboratory conditions that are tightly controlled.  Such </w:t>
      </w:r>
      <w:r w:rsidR="00AB6DEA">
        <w:t>“</w:t>
      </w:r>
      <w:r w:rsidR="00442380">
        <w:t>ceteris paribus</w:t>
      </w:r>
      <w:r w:rsidR="00AB6DEA">
        <w:t>”</w:t>
      </w:r>
      <w:r w:rsidR="00442380">
        <w:t xml:space="preserve"> laws are understood as</w:t>
      </w:r>
      <w:r w:rsidR="00B4227E">
        <w:t xml:space="preserve"> laws holding </w:t>
      </w:r>
      <w:r w:rsidR="00442380">
        <w:t xml:space="preserve">under special conditions.  This raises the question </w:t>
      </w:r>
      <w:r w:rsidR="00B4227E">
        <w:t xml:space="preserve">of </w:t>
      </w:r>
      <w:r w:rsidR="00442380">
        <w:t xml:space="preserve">how we are to characterize such laws </w:t>
      </w:r>
      <w:r w:rsidR="00B453DC">
        <w:t>outside of the tightly controlled conditions of the physics lab</w:t>
      </w:r>
      <w:r w:rsidR="00442380">
        <w:t>.</w:t>
      </w:r>
    </w:p>
    <w:p w14:paraId="1A730ED3" w14:textId="02BA666D" w:rsidR="00FA783F" w:rsidRDefault="00FA783F" w:rsidP="00111F30">
      <w:pPr>
        <w:spacing w:line="480" w:lineRule="auto"/>
        <w:rPr>
          <w:color w:val="000000"/>
        </w:rPr>
      </w:pPr>
      <w:r>
        <w:tab/>
      </w:r>
      <w:r w:rsidR="00B453DC">
        <w:t>We</w:t>
      </w:r>
      <w:r w:rsidR="00D779ED">
        <w:t xml:space="preserve"> might </w:t>
      </w:r>
      <w:r w:rsidR="005476DB">
        <w:t xml:space="preserve">assume independence of context </w:t>
      </w:r>
      <w:r w:rsidR="00AB124D">
        <w:t xml:space="preserve">regarding </w:t>
      </w:r>
      <w:r w:rsidR="005476DB">
        <w:t xml:space="preserve">laws </w:t>
      </w:r>
      <w:r w:rsidR="004A1285">
        <w:t>associated with</w:t>
      </w:r>
      <w:r w:rsidR="00AB124D">
        <w:t xml:space="preserve"> </w:t>
      </w:r>
      <w:r w:rsidR="005476DB">
        <w:t>classical physics.</w:t>
      </w:r>
      <w:r w:rsidR="006827E4">
        <w:t xml:space="preserve">  Newton’s law of gravity and Maxwell’s equations o</w:t>
      </w:r>
      <w:r w:rsidR="00EC7C9E">
        <w:t>f</w:t>
      </w:r>
      <w:r w:rsidR="006827E4">
        <w:t xml:space="preserve"> electromagnetism do not contain parameters that change in different environments.  </w:t>
      </w:r>
      <w:r w:rsidR="005476DB">
        <w:t xml:space="preserve">However, context dependency is a well-known property </w:t>
      </w:r>
      <w:r w:rsidR="00AB124D">
        <w:t>for</w:t>
      </w:r>
      <w:r w:rsidR="005476DB">
        <w:t xml:space="preserve"> quantum mechanics</w:t>
      </w:r>
      <w:r w:rsidR="00D422E3">
        <w:t xml:space="preserve">, which </w:t>
      </w:r>
      <w:r w:rsidR="00A46832">
        <w:t>implies</w:t>
      </w:r>
      <w:r w:rsidR="005476DB">
        <w:t xml:space="preserve"> that the experimental outcomes in quantum systems can be expected to </w:t>
      </w:r>
      <w:r w:rsidR="00AB124D">
        <w:t>hinge critically</w:t>
      </w:r>
      <w:r w:rsidR="005476DB">
        <w:t xml:space="preserve"> on the choice of what is measured </w:t>
      </w:r>
      <w:r w:rsidR="00AB124D">
        <w:t xml:space="preserve">as well as </w:t>
      </w:r>
      <w:r w:rsidR="005476DB">
        <w:t xml:space="preserve">the details of the experimental setup.  </w:t>
      </w:r>
    </w:p>
    <w:p w14:paraId="7C8F6A7E" w14:textId="16631B19" w:rsidR="008069B7" w:rsidRDefault="00E678FE" w:rsidP="00111F30">
      <w:pPr>
        <w:spacing w:line="480" w:lineRule="auto"/>
        <w:rPr>
          <w:color w:val="000000"/>
        </w:rPr>
      </w:pPr>
      <w:r>
        <w:rPr>
          <w:color w:val="000000"/>
        </w:rPr>
        <w:tab/>
        <w:t xml:space="preserve">To be clear </w:t>
      </w:r>
      <w:r w:rsidR="00290D54">
        <w:rPr>
          <w:color w:val="000000"/>
        </w:rPr>
        <w:t xml:space="preserve">what context dependency on the quantum level implies, </w:t>
      </w:r>
      <w:r w:rsidR="00E65686">
        <w:rPr>
          <w:color w:val="000000"/>
        </w:rPr>
        <w:t xml:space="preserve">consider a wave function that describes the spin of two electrons we can call Bill and Tom.  </w:t>
      </w:r>
      <w:r w:rsidR="00A174E5">
        <w:rPr>
          <w:color w:val="000000"/>
        </w:rPr>
        <w:t>E</w:t>
      </w:r>
      <w:r w:rsidR="00E65686">
        <w:rPr>
          <w:color w:val="000000"/>
        </w:rPr>
        <w:t>xpression (1) shows</w:t>
      </w:r>
      <w:r w:rsidR="00D422E3">
        <w:rPr>
          <w:color w:val="000000"/>
        </w:rPr>
        <w:t xml:space="preserve"> </w:t>
      </w:r>
      <w:r w:rsidR="00E65686">
        <w:rPr>
          <w:color w:val="000000"/>
        </w:rPr>
        <w:t xml:space="preserve">the spin of each electron can be either spin up or spin down.  However, the two electrons are entangled, </w:t>
      </w:r>
      <w:r w:rsidR="00A46832">
        <w:rPr>
          <w:color w:val="000000"/>
        </w:rPr>
        <w:t>so</w:t>
      </w:r>
      <w:r w:rsidR="00E65686">
        <w:rPr>
          <w:color w:val="000000"/>
        </w:rPr>
        <w:t xml:space="preserve"> that if one is </w:t>
      </w:r>
      <w:r w:rsidR="004004DD">
        <w:rPr>
          <w:color w:val="000000"/>
        </w:rPr>
        <w:t xml:space="preserve">observed to be </w:t>
      </w:r>
      <w:r w:rsidR="00E65686">
        <w:rPr>
          <w:color w:val="000000"/>
        </w:rPr>
        <w:t>spin up, the other will be spin down, and vice versa.</w:t>
      </w:r>
      <w:r w:rsidR="00C423E1">
        <w:rPr>
          <w:color w:val="000000"/>
        </w:rPr>
        <w:t xml:space="preserve">  The </w:t>
      </w:r>
      <w:r w:rsidR="008069B7">
        <w:rPr>
          <w:color w:val="000000"/>
        </w:rPr>
        <w:t xml:space="preserve">parameters </w:t>
      </w:r>
      <w:r w:rsidR="006827E4" w:rsidRPr="00C423E1">
        <w:rPr>
          <w:rFonts w:cs="Calibri (Body)"/>
        </w:rPr>
        <w:t>α</w:t>
      </w:r>
      <w:r w:rsidR="006827E4">
        <w:rPr>
          <w:color w:val="000000"/>
        </w:rPr>
        <w:t xml:space="preserve"> </w:t>
      </w:r>
      <w:r w:rsidR="008069B7">
        <w:rPr>
          <w:color w:val="000000"/>
        </w:rPr>
        <w:t xml:space="preserve">and </w:t>
      </w:r>
      <w:r w:rsidR="006827E4" w:rsidRPr="00C423E1">
        <w:rPr>
          <w:rFonts w:cs="Calibri (Body)"/>
        </w:rPr>
        <w:t>ß</w:t>
      </w:r>
      <w:r w:rsidR="006827E4">
        <w:rPr>
          <w:color w:val="000000"/>
        </w:rPr>
        <w:t xml:space="preserve"> </w:t>
      </w:r>
      <w:r w:rsidR="008069B7">
        <w:rPr>
          <w:color w:val="000000"/>
        </w:rPr>
        <w:t>represent the Born probabilities concerning which electron spin states will ultimately be observed.</w:t>
      </w:r>
    </w:p>
    <w:p w14:paraId="7539BF1F" w14:textId="77777777" w:rsidR="006230FB" w:rsidRDefault="006230FB" w:rsidP="00111F30">
      <w:pPr>
        <w:spacing w:line="480" w:lineRule="auto"/>
        <w:rPr>
          <w:color w:val="000000"/>
        </w:rPr>
      </w:pPr>
    </w:p>
    <w:p w14:paraId="0B1A0043" w14:textId="71D51FFA" w:rsidR="00E65686" w:rsidRPr="00C423E1" w:rsidRDefault="00E65686" w:rsidP="00E65686">
      <w:pPr>
        <w:rPr>
          <w:rFonts w:cs="Calibri (Body)"/>
        </w:rPr>
      </w:pPr>
      <w:r>
        <w:rPr>
          <w:rFonts w:cstheme="minorHAnsi"/>
        </w:rPr>
        <w:tab/>
      </w:r>
      <w:r w:rsidRPr="00C423E1">
        <w:rPr>
          <w:rFonts w:cs="Calibri (Body)"/>
        </w:rPr>
        <w:t>|ψ&gt;Bill, Tom   =   α (|↑&gt;Bill + |↓&gt;</w:t>
      </w:r>
      <w:proofErr w:type="gramStart"/>
      <w:r w:rsidRPr="00C423E1">
        <w:rPr>
          <w:rFonts w:cs="Calibri (Body)"/>
        </w:rPr>
        <w:t>Tom)</w:t>
      </w:r>
      <w:r w:rsidR="008069B7">
        <w:rPr>
          <w:rFonts w:cs="Calibri (Body)"/>
        </w:rPr>
        <w:t xml:space="preserve">  </w:t>
      </w:r>
      <w:r w:rsidRPr="00C423E1">
        <w:rPr>
          <w:rFonts w:cs="Calibri (Body)"/>
        </w:rPr>
        <w:t>+</w:t>
      </w:r>
      <w:proofErr w:type="gramEnd"/>
      <w:r w:rsidRPr="00C423E1">
        <w:rPr>
          <w:rFonts w:cs="Calibri (Body)"/>
        </w:rPr>
        <w:t xml:space="preserve">   ß (|↓&gt;Bill + |↑&gt;Tom)</w:t>
      </w:r>
      <w:r w:rsidRPr="00C423E1">
        <w:rPr>
          <w:rFonts w:cs="Calibri (Body)"/>
        </w:rPr>
        <w:tab/>
      </w:r>
      <w:r w:rsidRPr="00C423E1">
        <w:rPr>
          <w:rFonts w:cs="Calibri (Body)"/>
        </w:rPr>
        <w:tab/>
        <w:t>(1)</w:t>
      </w:r>
    </w:p>
    <w:p w14:paraId="2143A4E8" w14:textId="3B1A10A1" w:rsidR="00E65686" w:rsidRPr="00C423E1" w:rsidRDefault="00E65686" w:rsidP="00E65686">
      <w:pPr>
        <w:rPr>
          <w:rFonts w:cs="Calibri (Body)"/>
        </w:rPr>
      </w:pPr>
    </w:p>
    <w:p w14:paraId="3A48E708" w14:textId="77777777" w:rsidR="006230FB" w:rsidRDefault="006230FB" w:rsidP="008069B7">
      <w:pPr>
        <w:spacing w:line="480" w:lineRule="auto"/>
        <w:rPr>
          <w:rFonts w:cs="Calibri (Body)"/>
        </w:rPr>
      </w:pPr>
    </w:p>
    <w:p w14:paraId="1AD72E55" w14:textId="28E8E3AD" w:rsidR="00CD5E6E" w:rsidRDefault="00C423E1" w:rsidP="008069B7">
      <w:pPr>
        <w:spacing w:line="480" w:lineRule="auto"/>
        <w:rPr>
          <w:rFonts w:cs="Calibri (Body)"/>
        </w:rPr>
      </w:pPr>
      <w:r w:rsidRPr="00C423E1">
        <w:rPr>
          <w:rFonts w:cs="Calibri (Body)"/>
        </w:rPr>
        <w:t>The wave function, of course, is placed within the Schr</w:t>
      </w:r>
      <w:r w:rsidR="006827E4">
        <w:t>ö</w:t>
      </w:r>
      <w:r w:rsidRPr="00C423E1">
        <w:rPr>
          <w:rFonts w:cs="Calibri (Body)"/>
        </w:rPr>
        <w:t xml:space="preserve">dinger equation, which in turn describes the </w:t>
      </w:r>
      <w:r>
        <w:rPr>
          <w:rFonts w:cs="Calibri (Body)"/>
        </w:rPr>
        <w:t>evolution of the quantum system, electrons Bill and Tom.</w:t>
      </w:r>
      <w:r w:rsidR="00377D1D">
        <w:rPr>
          <w:rFonts w:cs="Calibri (Body)"/>
        </w:rPr>
        <w:t xml:space="preserve">  </w:t>
      </w:r>
      <w:r w:rsidR="008069B7">
        <w:rPr>
          <w:rFonts w:cs="Calibri (Body)"/>
        </w:rPr>
        <w:t xml:space="preserve">But notice that the parameters </w:t>
      </w:r>
      <w:r w:rsidR="000F2D72" w:rsidRPr="00C423E1">
        <w:rPr>
          <w:rFonts w:cs="Calibri (Body)"/>
        </w:rPr>
        <w:t>α</w:t>
      </w:r>
      <w:r w:rsidR="000F2D72">
        <w:rPr>
          <w:rFonts w:cs="Calibri (Body)"/>
        </w:rPr>
        <w:t xml:space="preserve"> </w:t>
      </w:r>
      <w:r w:rsidR="00594462">
        <w:rPr>
          <w:rFonts w:cs="Calibri (Body)"/>
        </w:rPr>
        <w:t xml:space="preserve">and </w:t>
      </w:r>
      <w:r w:rsidR="000F2D72" w:rsidRPr="00C423E1">
        <w:rPr>
          <w:rFonts w:cs="Calibri (Body)"/>
        </w:rPr>
        <w:t>ß</w:t>
      </w:r>
      <w:r w:rsidR="000F2D72">
        <w:rPr>
          <w:rFonts w:cs="Calibri (Body)"/>
        </w:rPr>
        <w:t xml:space="preserve"> </w:t>
      </w:r>
      <w:r w:rsidR="00594462">
        <w:rPr>
          <w:rFonts w:cs="Calibri (Body)"/>
        </w:rPr>
        <w:t>are not pinned down</w:t>
      </w:r>
      <w:r w:rsidR="000F2D72">
        <w:rPr>
          <w:rFonts w:cs="Calibri (Body)"/>
        </w:rPr>
        <w:t xml:space="preserve"> to specific values, unlike the </w:t>
      </w:r>
      <w:r w:rsidR="00750E00">
        <w:rPr>
          <w:rFonts w:cs="Calibri (Body)"/>
        </w:rPr>
        <w:t>parameters within equations</w:t>
      </w:r>
      <w:r w:rsidR="000F2D72">
        <w:rPr>
          <w:rFonts w:cs="Calibri (Body)"/>
        </w:rPr>
        <w:t xml:space="preserve"> </w:t>
      </w:r>
      <w:r w:rsidR="00750E00">
        <w:rPr>
          <w:rFonts w:cs="Calibri (Body)"/>
        </w:rPr>
        <w:t>from</w:t>
      </w:r>
      <w:r w:rsidR="000F2D72">
        <w:rPr>
          <w:rFonts w:cs="Calibri (Body)"/>
        </w:rPr>
        <w:t xml:space="preserve"> classical physics.</w:t>
      </w:r>
      <w:r w:rsidR="00594462">
        <w:rPr>
          <w:rFonts w:cs="Calibri (Body)"/>
        </w:rPr>
        <w:t xml:space="preserve">  These Born probabilities are </w:t>
      </w:r>
      <w:r w:rsidR="008A6115">
        <w:rPr>
          <w:rFonts w:cs="Calibri (Body)"/>
        </w:rPr>
        <w:t xml:space="preserve">obtained by </w:t>
      </w:r>
      <w:r w:rsidR="00594462">
        <w:rPr>
          <w:rFonts w:cs="Calibri (Body)"/>
        </w:rPr>
        <w:t>averaging the results of many quantum experiments.</w:t>
      </w:r>
      <w:r w:rsidR="00E36AAE">
        <w:rPr>
          <w:rFonts w:cs="Calibri (Body)"/>
        </w:rPr>
        <w:t xml:space="preserve">  And these probabilities are not constant</w:t>
      </w:r>
      <w:r w:rsidR="00A46832">
        <w:rPr>
          <w:rFonts w:cs="Calibri (Body)"/>
        </w:rPr>
        <w:t xml:space="preserve"> across different</w:t>
      </w:r>
      <w:r w:rsidR="00B23326">
        <w:rPr>
          <w:rFonts w:cs="Calibri (Body)"/>
        </w:rPr>
        <w:t xml:space="preserve"> kinds of </w:t>
      </w:r>
      <w:r w:rsidR="00A46832">
        <w:rPr>
          <w:rFonts w:cs="Calibri (Body)"/>
        </w:rPr>
        <w:t>experimental environments</w:t>
      </w:r>
      <w:r w:rsidR="00E36AAE">
        <w:rPr>
          <w:rFonts w:cs="Calibri (Body)"/>
        </w:rPr>
        <w:t>;</w:t>
      </w:r>
      <w:r w:rsidR="00A174E5">
        <w:rPr>
          <w:rFonts w:cs="Calibri (Body)"/>
        </w:rPr>
        <w:t xml:space="preserve"> the observed experimental outcomes depend critically on all aspects of the experimental setup, as well as the choices made on what to measure.</w:t>
      </w:r>
    </w:p>
    <w:p w14:paraId="63709437" w14:textId="7F7079BB" w:rsidR="00E65686" w:rsidRDefault="00CD5E6E" w:rsidP="008069B7">
      <w:pPr>
        <w:spacing w:line="480" w:lineRule="auto"/>
        <w:rPr>
          <w:rFonts w:cs="Calibri (Body)"/>
        </w:rPr>
      </w:pPr>
      <w:r>
        <w:rPr>
          <w:rFonts w:cs="Calibri (Body)"/>
        </w:rPr>
        <w:tab/>
      </w:r>
      <w:r>
        <w:t xml:space="preserve">But does quantum context dependence truly impact the macro world, outside subatomic processes?  As it happens, yes.  The emerging field of quantum biology has identified quantum properties in various biological processes.  Marais et al. (2018) have recently presented a current overview of how energy transport processes, such as photosynthesis and enzyme catalysis, exhibit quantum mechanical properties.  They also cited preliminary theories and data supporting quantum properties associated with aviary migration, olfaction, and cognition.  In time, this growing field will likely add to our understanding on how quantum processes occur in the biological world.   </w:t>
      </w:r>
      <w:r w:rsidR="00A174E5">
        <w:rPr>
          <w:rFonts w:cs="Calibri (Body)"/>
        </w:rPr>
        <w:t xml:space="preserve"> </w:t>
      </w:r>
    </w:p>
    <w:p w14:paraId="419C28EA" w14:textId="20A8AD70" w:rsidR="00FB6063" w:rsidRDefault="00E36AAE" w:rsidP="008069B7">
      <w:pPr>
        <w:spacing w:line="480" w:lineRule="auto"/>
        <w:rPr>
          <w:rFonts w:cs="Calibri"/>
          <w:color w:val="000000"/>
          <w:szCs w:val="22"/>
        </w:rPr>
      </w:pPr>
      <w:r>
        <w:rPr>
          <w:rFonts w:cs="Calibri (Body)"/>
        </w:rPr>
        <w:tab/>
      </w:r>
      <w:r w:rsidRPr="00E36AAE">
        <w:rPr>
          <w:rFonts w:cs="Calibri (Body)"/>
        </w:rPr>
        <w:t xml:space="preserve">In </w:t>
      </w:r>
      <w:r w:rsidR="00766F6D">
        <w:rPr>
          <w:rFonts w:cs="Calibri (Body)"/>
        </w:rPr>
        <w:t xml:space="preserve">another recent </w:t>
      </w:r>
      <w:r w:rsidRPr="00E36AAE">
        <w:rPr>
          <w:rFonts w:cs="Calibri (Body)"/>
        </w:rPr>
        <w:t>paper</w:t>
      </w:r>
      <w:r w:rsidR="00766F6D">
        <w:rPr>
          <w:rFonts w:cs="Calibri (Body)"/>
        </w:rPr>
        <w:t xml:space="preserve">, </w:t>
      </w:r>
      <w:r w:rsidRPr="00E36AAE">
        <w:rPr>
          <w:rFonts w:cs="Calibri (Body)"/>
        </w:rPr>
        <w:t>Carroll</w:t>
      </w:r>
      <w:r w:rsidR="007270CC">
        <w:rPr>
          <w:rFonts w:cs="Calibri (Body)"/>
        </w:rPr>
        <w:t xml:space="preserve"> (2021)</w:t>
      </w:r>
      <w:r w:rsidR="00024CE1">
        <w:rPr>
          <w:rFonts w:cs="Calibri (Body)"/>
        </w:rPr>
        <w:t xml:space="preserve"> </w:t>
      </w:r>
      <w:r w:rsidR="005D2FB4">
        <w:rPr>
          <w:rFonts w:cs="Calibri (Body)"/>
        </w:rPr>
        <w:t xml:space="preserve">makes the case that the </w:t>
      </w:r>
      <w:r w:rsidRPr="00E36AAE">
        <w:rPr>
          <w:rFonts w:cs="Calibri (Body)"/>
        </w:rPr>
        <w:t>established “laws of nature” rule</w:t>
      </w:r>
      <w:r w:rsidR="00A46832">
        <w:rPr>
          <w:rFonts w:cs="Calibri (Body)"/>
        </w:rPr>
        <w:t>s</w:t>
      </w:r>
      <w:r w:rsidRPr="00E36AAE">
        <w:rPr>
          <w:rFonts w:cs="Calibri (Body)"/>
        </w:rPr>
        <w:t xml:space="preserve"> out taking consciousness as fundamental</w:t>
      </w:r>
      <w:r w:rsidR="00766F6D">
        <w:rPr>
          <w:rFonts w:cs="Calibri (Body)"/>
        </w:rPr>
        <w:t xml:space="preserve">.  </w:t>
      </w:r>
      <w:r w:rsidR="005D2FB4">
        <w:rPr>
          <w:rFonts w:cs="Calibri (Body)"/>
        </w:rPr>
        <w:t xml:space="preserve">However, </w:t>
      </w:r>
      <w:r w:rsidR="00377D1D">
        <w:rPr>
          <w:rFonts w:cs="Calibri (Body)"/>
        </w:rPr>
        <w:t xml:space="preserve">he </w:t>
      </w:r>
      <w:r w:rsidRPr="00E36AAE">
        <w:rPr>
          <w:rFonts w:cs="Calibri (Body)"/>
        </w:rPr>
        <w:t xml:space="preserve">acknowledges that </w:t>
      </w:r>
      <w:r w:rsidRPr="00E36AAE">
        <w:rPr>
          <w:rFonts w:cs="Calibri"/>
          <w:color w:val="000000"/>
          <w:szCs w:val="22"/>
        </w:rPr>
        <w:t>“</w:t>
      </w:r>
      <w:r w:rsidR="008A6115">
        <w:rPr>
          <w:rFonts w:cs="Calibri"/>
          <w:color w:val="000000"/>
          <w:szCs w:val="22"/>
        </w:rPr>
        <w:t>p</w:t>
      </w:r>
      <w:r w:rsidRPr="00E36AAE">
        <w:rPr>
          <w:rFonts w:cs="Calibri"/>
          <w:color w:val="000000"/>
          <w:szCs w:val="22"/>
        </w:rPr>
        <w:t>article-physics experiments typically examine the interactions of just a few particles at a time…” (p.28).</w:t>
      </w:r>
      <w:r>
        <w:rPr>
          <w:rFonts w:cs="Calibri"/>
          <w:color w:val="000000"/>
          <w:szCs w:val="22"/>
        </w:rPr>
        <w:t xml:space="preserve">  But biological </w:t>
      </w:r>
      <w:r w:rsidR="00BA65BB">
        <w:rPr>
          <w:rFonts w:cs="Calibri"/>
          <w:color w:val="000000"/>
          <w:szCs w:val="22"/>
        </w:rPr>
        <w:t>systems</w:t>
      </w:r>
      <w:r>
        <w:rPr>
          <w:rFonts w:cs="Calibri"/>
          <w:color w:val="000000"/>
          <w:szCs w:val="22"/>
        </w:rPr>
        <w:t xml:space="preserve"> exhibiting quantum behavior</w:t>
      </w:r>
      <w:r w:rsidR="00BA65BB">
        <w:rPr>
          <w:rFonts w:cs="Calibri"/>
          <w:color w:val="000000"/>
          <w:szCs w:val="22"/>
        </w:rPr>
        <w:t xml:space="preserve"> likely involve millions of particles, at temperatures and pressures considerably different from particle-physics </w:t>
      </w:r>
      <w:r w:rsidR="00750E00">
        <w:rPr>
          <w:rFonts w:cs="Calibri"/>
          <w:color w:val="000000"/>
          <w:szCs w:val="22"/>
        </w:rPr>
        <w:t>laboratories</w:t>
      </w:r>
      <w:r w:rsidR="00BA65BB">
        <w:rPr>
          <w:rFonts w:cs="Calibri"/>
          <w:color w:val="000000"/>
          <w:szCs w:val="22"/>
        </w:rPr>
        <w:t xml:space="preserve">.  Can we expect that the </w:t>
      </w:r>
      <w:r w:rsidR="008A6115">
        <w:rPr>
          <w:rFonts w:cs="Calibri"/>
          <w:color w:val="000000"/>
          <w:szCs w:val="22"/>
        </w:rPr>
        <w:t>quantum behavior found in</w:t>
      </w:r>
      <w:r w:rsidR="00BA65BB">
        <w:rPr>
          <w:rFonts w:cs="Calibri"/>
          <w:color w:val="000000"/>
          <w:szCs w:val="22"/>
        </w:rPr>
        <w:t xml:space="preserve"> small particle experiments </w:t>
      </w:r>
      <w:r w:rsidR="008A6115">
        <w:rPr>
          <w:rFonts w:cs="Calibri"/>
          <w:color w:val="000000"/>
          <w:szCs w:val="22"/>
        </w:rPr>
        <w:t xml:space="preserve">to extend and apply toward </w:t>
      </w:r>
      <w:r w:rsidR="00BA65BB">
        <w:rPr>
          <w:rFonts w:cs="Calibri"/>
          <w:color w:val="000000"/>
          <w:szCs w:val="22"/>
        </w:rPr>
        <w:t xml:space="preserve">more complex, biological systems?  While we can expect that the formalism of </w:t>
      </w:r>
      <w:r w:rsidR="00BA65BB">
        <w:rPr>
          <w:rFonts w:cs="Calibri"/>
          <w:color w:val="000000"/>
          <w:szCs w:val="22"/>
        </w:rPr>
        <w:lastRenderedPageBreak/>
        <w:t xml:space="preserve">quantum mechanics </w:t>
      </w:r>
      <w:r w:rsidR="0091102A">
        <w:rPr>
          <w:rFonts w:cs="Calibri"/>
          <w:color w:val="000000"/>
          <w:szCs w:val="22"/>
        </w:rPr>
        <w:t>applies</w:t>
      </w:r>
      <w:r w:rsidR="00FB6063">
        <w:rPr>
          <w:rFonts w:cs="Calibri"/>
          <w:color w:val="000000"/>
          <w:szCs w:val="22"/>
        </w:rPr>
        <w:t xml:space="preserve"> across very different systems, the specific values of the </w:t>
      </w:r>
      <w:r w:rsidR="008A6115">
        <w:rPr>
          <w:rFonts w:cs="Calibri"/>
          <w:color w:val="000000"/>
          <w:szCs w:val="22"/>
        </w:rPr>
        <w:t xml:space="preserve">Born </w:t>
      </w:r>
      <w:r w:rsidR="00FB6063">
        <w:rPr>
          <w:rFonts w:cs="Calibri"/>
          <w:color w:val="000000"/>
          <w:szCs w:val="22"/>
        </w:rPr>
        <w:t xml:space="preserve">probabilities, as well as the </w:t>
      </w:r>
      <w:r w:rsidR="000F2D72">
        <w:rPr>
          <w:rFonts w:cs="Calibri"/>
          <w:color w:val="000000"/>
          <w:szCs w:val="22"/>
        </w:rPr>
        <w:t xml:space="preserve">nature </w:t>
      </w:r>
      <w:r w:rsidR="00FB6063">
        <w:rPr>
          <w:rFonts w:cs="Calibri"/>
          <w:color w:val="000000"/>
          <w:szCs w:val="22"/>
        </w:rPr>
        <w:t xml:space="preserve">of entanglement between </w:t>
      </w:r>
      <w:r w:rsidR="000F2D72">
        <w:rPr>
          <w:rFonts w:cs="Calibri"/>
          <w:color w:val="000000"/>
          <w:szCs w:val="22"/>
        </w:rPr>
        <w:t xml:space="preserve">vast numbers of </w:t>
      </w:r>
      <w:r w:rsidR="00FB6063">
        <w:rPr>
          <w:rFonts w:cs="Calibri"/>
          <w:color w:val="000000"/>
          <w:szCs w:val="22"/>
        </w:rPr>
        <w:t xml:space="preserve">particles, are context dependent </w:t>
      </w:r>
      <w:r w:rsidR="00476316">
        <w:rPr>
          <w:rFonts w:cs="Calibri"/>
          <w:color w:val="000000"/>
          <w:szCs w:val="22"/>
        </w:rPr>
        <w:t>and</w:t>
      </w:r>
      <w:r w:rsidR="00FB6063">
        <w:rPr>
          <w:rFonts w:cs="Calibri"/>
          <w:color w:val="000000"/>
          <w:szCs w:val="22"/>
        </w:rPr>
        <w:t xml:space="preserve"> will depend crucially on their environments.</w:t>
      </w:r>
      <w:r w:rsidR="00E975B2">
        <w:rPr>
          <w:rFonts w:cs="Calibri"/>
          <w:color w:val="000000"/>
          <w:szCs w:val="22"/>
        </w:rPr>
        <w:t xml:space="preserve">  Much of our understanding on what Carroll terms the “laws of physics” is based on highly special</w:t>
      </w:r>
      <w:r w:rsidR="00750E00">
        <w:rPr>
          <w:rFonts w:cs="Calibri"/>
          <w:color w:val="000000"/>
          <w:szCs w:val="22"/>
        </w:rPr>
        <w:t xml:space="preserve">ized </w:t>
      </w:r>
      <w:r w:rsidR="00E975B2">
        <w:rPr>
          <w:rFonts w:cs="Calibri"/>
          <w:color w:val="000000"/>
          <w:szCs w:val="22"/>
        </w:rPr>
        <w:t xml:space="preserve">laboratory environments </w:t>
      </w:r>
      <w:r w:rsidR="005D2FB4">
        <w:rPr>
          <w:rFonts w:cs="Calibri"/>
          <w:color w:val="000000"/>
          <w:szCs w:val="22"/>
        </w:rPr>
        <w:t>that</w:t>
      </w:r>
      <w:r w:rsidR="00E975B2">
        <w:rPr>
          <w:rFonts w:cs="Calibri"/>
          <w:color w:val="000000"/>
          <w:szCs w:val="22"/>
        </w:rPr>
        <w:t xml:space="preserve"> can’t be extended in a straightforward way </w:t>
      </w:r>
      <w:r w:rsidR="000F2D72">
        <w:rPr>
          <w:rFonts w:cs="Calibri"/>
          <w:color w:val="000000"/>
          <w:szCs w:val="22"/>
        </w:rPr>
        <w:t>where we</w:t>
      </w:r>
      <w:r w:rsidR="005D2FB4">
        <w:rPr>
          <w:rFonts w:cs="Calibri"/>
          <w:color w:val="000000"/>
          <w:szCs w:val="22"/>
        </w:rPr>
        <w:t xml:space="preserve"> have reason to </w:t>
      </w:r>
      <w:r w:rsidR="000F2D72">
        <w:rPr>
          <w:rFonts w:cs="Calibri"/>
          <w:color w:val="000000"/>
          <w:szCs w:val="22"/>
        </w:rPr>
        <w:t>expect the relevant system to be context dependent.</w:t>
      </w:r>
    </w:p>
    <w:p w14:paraId="3BAEBA4C" w14:textId="1AAC3726" w:rsidR="003353C8" w:rsidRDefault="007270CC" w:rsidP="003353C8">
      <w:pPr>
        <w:spacing w:line="480" w:lineRule="auto"/>
      </w:pPr>
      <w:r>
        <w:rPr>
          <w:rFonts w:cs="Calibri"/>
          <w:color w:val="000000"/>
          <w:szCs w:val="22"/>
        </w:rPr>
        <w:tab/>
      </w:r>
      <w:r w:rsidR="00A174E5">
        <w:rPr>
          <w:rFonts w:cs="Calibri"/>
          <w:color w:val="000000"/>
          <w:szCs w:val="22"/>
        </w:rPr>
        <w:t>I’ll</w:t>
      </w:r>
      <w:r>
        <w:rPr>
          <w:rFonts w:cs="Calibri"/>
          <w:color w:val="000000"/>
          <w:szCs w:val="22"/>
        </w:rPr>
        <w:t xml:space="preserve"> briefly </w:t>
      </w:r>
      <w:r w:rsidR="002C0C99">
        <w:rPr>
          <w:rFonts w:cs="Calibri"/>
          <w:color w:val="000000"/>
          <w:szCs w:val="22"/>
        </w:rPr>
        <w:t>take up</w:t>
      </w:r>
      <w:r>
        <w:rPr>
          <w:rFonts w:cs="Calibri"/>
          <w:color w:val="000000"/>
          <w:szCs w:val="22"/>
        </w:rPr>
        <w:t xml:space="preserve"> Carroll’s (2021)</w:t>
      </w:r>
      <w:r w:rsidR="009747FF">
        <w:rPr>
          <w:rFonts w:cs="Calibri"/>
          <w:color w:val="000000"/>
          <w:szCs w:val="22"/>
        </w:rPr>
        <w:t xml:space="preserve"> </w:t>
      </w:r>
      <w:r>
        <w:rPr>
          <w:rFonts w:cs="Calibri"/>
          <w:color w:val="000000"/>
          <w:szCs w:val="22"/>
        </w:rPr>
        <w:t xml:space="preserve">argument </w:t>
      </w:r>
      <w:r w:rsidR="007A2F02">
        <w:rPr>
          <w:rFonts w:cs="Calibri"/>
          <w:color w:val="000000"/>
          <w:szCs w:val="22"/>
        </w:rPr>
        <w:t>against</w:t>
      </w:r>
      <w:r w:rsidR="002C0C99">
        <w:rPr>
          <w:rFonts w:cs="Calibri"/>
          <w:color w:val="000000"/>
          <w:szCs w:val="22"/>
        </w:rPr>
        <w:t xml:space="preserve"> considering a more fundamental view of consciousness.</w:t>
      </w:r>
      <w:r w:rsidR="00666EF7">
        <w:rPr>
          <w:rFonts w:cs="Calibri"/>
          <w:color w:val="000000"/>
          <w:szCs w:val="22"/>
        </w:rPr>
        <w:t xml:space="preserve">  </w:t>
      </w:r>
      <w:r w:rsidR="00CD5E6E">
        <w:rPr>
          <w:rFonts w:cs="Calibri"/>
          <w:color w:val="000000"/>
          <w:szCs w:val="22"/>
        </w:rPr>
        <w:t>As with</w:t>
      </w:r>
      <w:r w:rsidR="00C10DB4">
        <w:rPr>
          <w:rFonts w:cs="Calibri"/>
          <w:color w:val="000000"/>
          <w:szCs w:val="22"/>
        </w:rPr>
        <w:t xml:space="preserve"> his argument against psi </w:t>
      </w:r>
      <w:r w:rsidR="007A2F02">
        <w:t>phenomenon, Carroll argue</w:t>
      </w:r>
      <w:r w:rsidR="00411E96">
        <w:t>d</w:t>
      </w:r>
      <w:r w:rsidR="007A2F02">
        <w:t xml:space="preserve"> that our impressive success in theory building (quantum field theory, in this case) presents a high bar </w:t>
      </w:r>
      <w:r w:rsidR="00C10DB4">
        <w:t xml:space="preserve">that should discourage us from considering any </w:t>
      </w:r>
      <w:r w:rsidR="007A2F02">
        <w:t xml:space="preserve">radical change in our current understanding of the world, which he assumes would be </w:t>
      </w:r>
      <w:r w:rsidR="005D2FB4">
        <w:t xml:space="preserve">required </w:t>
      </w:r>
      <w:r w:rsidR="00E975B2">
        <w:t>if we take</w:t>
      </w:r>
      <w:r w:rsidR="007A2F02">
        <w:t xml:space="preserve"> consciousness as fundamental.</w:t>
      </w:r>
      <w:r w:rsidR="00D3789D">
        <w:t xml:space="preserve">  </w:t>
      </w:r>
      <w:r w:rsidR="003353C8">
        <w:t xml:space="preserve">However, while Carroll argues we should be able to explain consciousness through some process of weak emergence, he </w:t>
      </w:r>
      <w:r w:rsidR="008A6115">
        <w:t xml:space="preserve">offers no </w:t>
      </w:r>
      <w:r w:rsidR="00262138">
        <w:t>hints</w:t>
      </w:r>
      <w:r w:rsidR="008A6115">
        <w:t xml:space="preserve"> on such a theory.  </w:t>
      </w:r>
      <w:r w:rsidR="003353C8">
        <w:t>Since</w:t>
      </w:r>
      <w:r w:rsidR="00B23326">
        <w:t xml:space="preserve"> there is no widely accepted theory on the table for either </w:t>
      </w:r>
      <w:r w:rsidR="003353C8">
        <w:t>strong or weak emergence</w:t>
      </w:r>
      <w:r w:rsidR="00E975B2">
        <w:t xml:space="preserve"> </w:t>
      </w:r>
      <w:r w:rsidR="00B23326">
        <w:t xml:space="preserve">of </w:t>
      </w:r>
      <w:r w:rsidR="00E975B2">
        <w:t>consciousness</w:t>
      </w:r>
      <w:r w:rsidR="003353C8">
        <w:t xml:space="preserve">, </w:t>
      </w:r>
      <w:r w:rsidR="009F4A59">
        <w:t xml:space="preserve">and because Carroll </w:t>
      </w:r>
      <w:r w:rsidR="00B23326">
        <w:t xml:space="preserve">does not </w:t>
      </w:r>
      <w:r w:rsidR="00DA0E1A">
        <w:t xml:space="preserve">even </w:t>
      </w:r>
      <w:r w:rsidR="00B23326">
        <w:t xml:space="preserve">cite any speculative attempts, </w:t>
      </w:r>
      <w:r w:rsidR="009F4A59">
        <w:t>his</w:t>
      </w:r>
      <w:r w:rsidR="003353C8">
        <w:t xml:space="preserve"> </w:t>
      </w:r>
      <w:r w:rsidR="00E975B2">
        <w:t>efforts</w:t>
      </w:r>
      <w:r w:rsidR="003353C8">
        <w:t xml:space="preserve"> to close off the possibility that a theory of consciousness may require something like new laws, or a more fundamental view of consciousness,</w:t>
      </w:r>
      <w:r w:rsidR="004651D2">
        <w:t xml:space="preserve"> </w:t>
      </w:r>
      <w:r w:rsidR="009F4A59">
        <w:t>fall</w:t>
      </w:r>
      <w:r w:rsidR="00E975B2">
        <w:t xml:space="preserve"> short</w:t>
      </w:r>
      <w:r w:rsidR="004651D2">
        <w:t>.</w:t>
      </w:r>
    </w:p>
    <w:p w14:paraId="4C188723" w14:textId="6C674E5B" w:rsidR="00411E96" w:rsidRDefault="00411E96" w:rsidP="003353C8">
      <w:pPr>
        <w:spacing w:line="480" w:lineRule="auto"/>
      </w:pPr>
      <w:r>
        <w:tab/>
        <w:t>In addition, Goff (2021) replies to Carroll’s argument by noting that recent panpsychist approaches take consciousness a</w:t>
      </w:r>
      <w:r w:rsidR="00DA0E1A">
        <w:t>s</w:t>
      </w:r>
      <w:r>
        <w:t xml:space="preserve"> intrinsic to the physical world, and this move does nothing to alter the theoretical structure within physics, which in turn is based on experiments concerned with the extrinsic (outer) aspect of our world.</w:t>
      </w:r>
      <w:r w:rsidR="00D3789D">
        <w:t xml:space="preserve">  I’ll take up the notion that consciousness may represent the intrinsic aspect of matter below.</w:t>
      </w:r>
    </w:p>
    <w:p w14:paraId="477727D5" w14:textId="02125D09" w:rsidR="004651D2" w:rsidRDefault="004651D2" w:rsidP="003353C8">
      <w:pPr>
        <w:spacing w:line="480" w:lineRule="auto"/>
      </w:pPr>
      <w:r>
        <w:tab/>
        <w:t>To boil things down a bit,</w:t>
      </w:r>
      <w:r w:rsidR="00365D4E">
        <w:t xml:space="preserve"> I </w:t>
      </w:r>
      <w:r w:rsidR="00BA4D7B">
        <w:t>highlight</w:t>
      </w:r>
      <w:r w:rsidR="00365D4E">
        <w:t xml:space="preserve"> here</w:t>
      </w:r>
      <w:r w:rsidR="00BA4D7B">
        <w:t xml:space="preserve"> </w:t>
      </w:r>
      <w:r w:rsidR="000053E0">
        <w:t xml:space="preserve">two </w:t>
      </w:r>
      <w:r w:rsidR="009747FF">
        <w:t xml:space="preserve">problems in </w:t>
      </w:r>
      <w:r w:rsidR="000053E0">
        <w:t>Carroll’s argument</w:t>
      </w:r>
      <w:r w:rsidR="009747FF">
        <w:t xml:space="preserve">s, apart from the difficulties noted earlier regarding his interpretation </w:t>
      </w:r>
      <w:r w:rsidR="00365D4E">
        <w:t xml:space="preserve">of </w:t>
      </w:r>
      <w:r w:rsidR="009747FF">
        <w:t xml:space="preserve">Hume.  </w:t>
      </w:r>
      <w:r>
        <w:t xml:space="preserve">First, Carroll argues that </w:t>
      </w:r>
      <w:r>
        <w:lastRenderedPageBreak/>
        <w:t xml:space="preserve">the success of </w:t>
      </w:r>
      <w:r w:rsidR="007B2DF4">
        <w:t xml:space="preserve">modern physics, especially </w:t>
      </w:r>
      <w:r>
        <w:t>quantum field theory,</w:t>
      </w:r>
      <w:r w:rsidR="007B2DF4">
        <w:t xml:space="preserve"> should discourage us from considering some alternative to our physicalist view of the world.  However, the problem of consciousness, as well as the measurement problem in quantum mechanics, are at least two areas that suggest </w:t>
      </w:r>
      <w:r w:rsidR="008A6115">
        <w:t xml:space="preserve">important </w:t>
      </w:r>
      <w:r w:rsidR="007B2DF4">
        <w:t>gaps in our understanding of the world’s ontology.  Secondly, Carroll’s argument</w:t>
      </w:r>
      <w:r w:rsidR="009747FF">
        <w:t>s</w:t>
      </w:r>
      <w:r w:rsidR="003F239F">
        <w:t xml:space="preserve"> </w:t>
      </w:r>
      <w:r w:rsidR="007B2DF4">
        <w:t xml:space="preserve">do not recognize the context dependency of quantum mechanics, and thus </w:t>
      </w:r>
      <w:r w:rsidR="003F239F">
        <w:t xml:space="preserve">likely miss how quantum behavior in biology and other areas may be poorly characterized from experiments involving </w:t>
      </w:r>
      <w:r w:rsidR="0027655C">
        <w:t>only a</w:t>
      </w:r>
      <w:r w:rsidR="0027655C">
        <w:t xml:space="preserve"> </w:t>
      </w:r>
      <w:r w:rsidR="003F239F">
        <w:t xml:space="preserve">few particles.  </w:t>
      </w:r>
      <w:r>
        <w:t xml:space="preserve">In the next section, </w:t>
      </w:r>
      <w:r w:rsidR="00476316">
        <w:t>I’ll</w:t>
      </w:r>
      <w:r>
        <w:t xml:space="preserve"> move forward from Carroll’s arguments and consider how we might characterize </w:t>
      </w:r>
      <w:r w:rsidR="00666EF7">
        <w:t>causality</w:t>
      </w:r>
      <w:r w:rsidR="003F239F">
        <w:t xml:space="preserve"> in </w:t>
      </w:r>
      <w:r w:rsidR="009747FF">
        <w:t>ways</w:t>
      </w:r>
      <w:r w:rsidR="003F239F">
        <w:t xml:space="preserve"> that might support </w:t>
      </w:r>
      <w:r w:rsidR="00666EF7">
        <w:t>genuine</w:t>
      </w:r>
      <w:r w:rsidR="003F239F">
        <w:t xml:space="preserve"> free will and psychok</w:t>
      </w:r>
      <w:r w:rsidR="003821BA">
        <w:t>i</w:t>
      </w:r>
      <w:r w:rsidR="003F239F">
        <w:t>n</w:t>
      </w:r>
      <w:r w:rsidR="003821BA">
        <w:t>e</w:t>
      </w:r>
      <w:r w:rsidR="003F239F">
        <w:t>sis.</w:t>
      </w:r>
    </w:p>
    <w:p w14:paraId="0004109D" w14:textId="77777777" w:rsidR="00AA179F" w:rsidRDefault="00AA179F" w:rsidP="003353C8">
      <w:pPr>
        <w:spacing w:line="480" w:lineRule="auto"/>
      </w:pPr>
    </w:p>
    <w:p w14:paraId="44C084B6" w14:textId="26072C71" w:rsidR="00AA179F" w:rsidRPr="00741D8A" w:rsidRDefault="00EF5C39" w:rsidP="000376EF">
      <w:pPr>
        <w:spacing w:line="480" w:lineRule="auto"/>
        <w:jc w:val="center"/>
        <w:rPr>
          <w:b/>
          <w:bCs/>
        </w:rPr>
      </w:pPr>
      <w:r w:rsidRPr="00741D8A">
        <w:rPr>
          <w:b/>
          <w:bCs/>
        </w:rPr>
        <w:t xml:space="preserve">The Dispositional </w:t>
      </w:r>
      <w:r w:rsidR="00741D8A" w:rsidRPr="00741D8A">
        <w:rPr>
          <w:b/>
          <w:bCs/>
        </w:rPr>
        <w:t xml:space="preserve">View of </w:t>
      </w:r>
      <w:r w:rsidR="00AA179F" w:rsidRPr="00741D8A">
        <w:rPr>
          <w:b/>
          <w:bCs/>
        </w:rPr>
        <w:t>Causality</w:t>
      </w:r>
    </w:p>
    <w:p w14:paraId="06114E58" w14:textId="3BCE127F" w:rsidR="00F54258" w:rsidRDefault="005468D2" w:rsidP="003353C8">
      <w:pPr>
        <w:spacing w:line="480" w:lineRule="auto"/>
      </w:pPr>
      <w:r>
        <w:tab/>
      </w:r>
      <w:r w:rsidR="0087679F">
        <w:t>So far</w:t>
      </w:r>
      <w:r w:rsidR="00741D8A">
        <w:t xml:space="preserve">, I’ve argued that our current scientific framework does not obligate us to accept </w:t>
      </w:r>
      <w:r w:rsidR="002D5350">
        <w:t xml:space="preserve">necessary </w:t>
      </w:r>
      <w:r w:rsidR="00D676E2">
        <w:t xml:space="preserve">and </w:t>
      </w:r>
      <w:r w:rsidR="00E634FF">
        <w:t xml:space="preserve">universal </w:t>
      </w:r>
      <w:r w:rsidR="00741D8A">
        <w:t xml:space="preserve">laws, as Carroll </w:t>
      </w:r>
      <w:r w:rsidR="001534B0">
        <w:t>argues</w:t>
      </w:r>
      <w:r w:rsidR="00741D8A">
        <w:t xml:space="preserve"> (and as Hume himself rejected).  The context dependency of quantum behavior</w:t>
      </w:r>
      <w:r w:rsidR="00565C59">
        <w:t xml:space="preserve"> strongly suggests we can’t characterize quantum behavior generally based on small particle experiments</w:t>
      </w:r>
      <w:r w:rsidR="000F2470">
        <w:t xml:space="preserve">.  </w:t>
      </w:r>
      <w:r w:rsidR="00741D8A">
        <w:t xml:space="preserve">I believe </w:t>
      </w:r>
      <w:r w:rsidR="004F2BD5">
        <w:t xml:space="preserve">this </w:t>
      </w:r>
      <w:r w:rsidR="00741D8A">
        <w:t>opens the door for the possibilit</w:t>
      </w:r>
      <w:r w:rsidR="004F2BD5">
        <w:t>y</w:t>
      </w:r>
      <w:r w:rsidR="00741D8A">
        <w:t xml:space="preserve"> of free will and the sort of anomalous mind-matter interaction that the psi literature supports.</w:t>
      </w:r>
      <w:r w:rsidR="002A5003">
        <w:t xml:space="preserve">  </w:t>
      </w:r>
      <w:r w:rsidR="005849E2">
        <w:t xml:space="preserve">To support free will and </w:t>
      </w:r>
      <w:r w:rsidR="004F2BD5">
        <w:t>psychokinesis</w:t>
      </w:r>
      <w:r w:rsidR="00EE1462">
        <w:t>, we must</w:t>
      </w:r>
      <w:r w:rsidR="00C71EB8">
        <w:t xml:space="preserve"> </w:t>
      </w:r>
      <w:r w:rsidR="00EE1462">
        <w:t xml:space="preserve">find a way to </w:t>
      </w:r>
      <w:r w:rsidR="004F2BD5">
        <w:t>integrate</w:t>
      </w:r>
      <w:r w:rsidR="00EE1462">
        <w:t xml:space="preserve"> consciousness</w:t>
      </w:r>
      <w:r w:rsidR="00C71EB8">
        <w:t xml:space="preserve"> </w:t>
      </w:r>
      <w:r w:rsidR="00EE1462">
        <w:t>with some notion of causality</w:t>
      </w:r>
      <w:r w:rsidR="00741D8A">
        <w:t xml:space="preserve"> </w:t>
      </w:r>
      <w:r w:rsidR="00C71EB8">
        <w:t xml:space="preserve">that in likelihood </w:t>
      </w:r>
      <w:r w:rsidR="001534B0">
        <w:t xml:space="preserve">is </w:t>
      </w:r>
      <w:r w:rsidR="00C71EB8">
        <w:t xml:space="preserve">different </w:t>
      </w:r>
      <w:r w:rsidR="00741D8A">
        <w:t xml:space="preserve">from </w:t>
      </w:r>
      <w:r w:rsidR="00D676E2">
        <w:t xml:space="preserve">both </w:t>
      </w:r>
      <w:r w:rsidR="00741D8A">
        <w:t>Hume</w:t>
      </w:r>
      <w:r w:rsidR="002A5003">
        <w:t xml:space="preserve">’s </w:t>
      </w:r>
      <w:r w:rsidR="002D5350">
        <w:t xml:space="preserve">relatively meager view, based on regularity, and </w:t>
      </w:r>
      <w:r w:rsidR="00741D8A">
        <w:t>Carroll</w:t>
      </w:r>
      <w:r w:rsidR="002A5003">
        <w:t xml:space="preserve">’s more necessary </w:t>
      </w:r>
      <w:r w:rsidR="003243FA">
        <w:t>and universalistic characterization</w:t>
      </w:r>
      <w:r w:rsidR="002A5003">
        <w:t>.</w:t>
      </w:r>
    </w:p>
    <w:p w14:paraId="20ED2531" w14:textId="3909530F" w:rsidR="00D3789D" w:rsidRPr="00D3789D" w:rsidRDefault="00EE1462" w:rsidP="00D3789D">
      <w:pPr>
        <w:spacing w:line="480" w:lineRule="auto"/>
      </w:pPr>
      <w:r>
        <w:tab/>
      </w:r>
      <w:r w:rsidR="00E634FF">
        <w:t>Recently</w:t>
      </w:r>
      <w:r w:rsidR="008569D3">
        <w:t xml:space="preserve">, </w:t>
      </w:r>
      <w:r w:rsidR="00E634FF">
        <w:t xml:space="preserve">philosophers </w:t>
      </w:r>
      <w:r w:rsidR="009568E3">
        <w:t>considering</w:t>
      </w:r>
      <w:r w:rsidR="00E634FF">
        <w:t xml:space="preserve"> the metaphysics of causality </w:t>
      </w:r>
      <w:r w:rsidR="00AD7177">
        <w:t xml:space="preserve">have turned </w:t>
      </w:r>
      <w:r w:rsidR="009568E3">
        <w:t xml:space="preserve">toward </w:t>
      </w:r>
      <w:r w:rsidR="00E634FF">
        <w:t>way</w:t>
      </w:r>
      <w:r w:rsidR="00AD7177">
        <w:t>s</w:t>
      </w:r>
      <w:r w:rsidR="00E634FF">
        <w:t xml:space="preserve"> of characterizing the behavior of the physical world in ways that depart </w:t>
      </w:r>
      <w:r w:rsidR="00565C59">
        <w:t>from both</w:t>
      </w:r>
      <w:r w:rsidR="00E634FF">
        <w:t xml:space="preserve"> Hume and </w:t>
      </w:r>
      <w:r w:rsidR="00533A69">
        <w:t xml:space="preserve">Carroll’s more fixed version of laws.  </w:t>
      </w:r>
      <w:r w:rsidR="008B38BD">
        <w:t xml:space="preserve">These characterizations </w:t>
      </w:r>
      <w:r w:rsidR="009568E3">
        <w:t>have generally</w:t>
      </w:r>
      <w:r w:rsidR="008B38BD">
        <w:t xml:space="preserve"> </w:t>
      </w:r>
      <w:r w:rsidR="000538F2">
        <w:t>included</w:t>
      </w:r>
      <w:r w:rsidR="003243FA">
        <w:t xml:space="preserve"> </w:t>
      </w:r>
      <w:r w:rsidR="008B38BD">
        <w:t>such term</w:t>
      </w:r>
      <w:r w:rsidR="009568E3">
        <w:t>s</w:t>
      </w:r>
      <w:r w:rsidR="008B38BD">
        <w:t xml:space="preserve"> </w:t>
      </w:r>
      <w:r w:rsidR="003243FA">
        <w:t xml:space="preserve">as </w:t>
      </w:r>
      <w:r w:rsidR="008B38BD">
        <w:t>dispositions, potentialities, powers, tendencies, and capacities, often interchangeably.</w:t>
      </w:r>
      <w:r w:rsidR="009568E3">
        <w:t xml:space="preserve">  </w:t>
      </w:r>
      <w:r w:rsidR="00A83459">
        <w:lastRenderedPageBreak/>
        <w:t xml:space="preserve">Going forward, I’ll </w:t>
      </w:r>
      <w:r w:rsidR="004A4160">
        <w:t xml:space="preserve">(mostly) use the term </w:t>
      </w:r>
      <w:r w:rsidR="00AB6DEA">
        <w:t>“</w:t>
      </w:r>
      <w:r w:rsidR="00A83459">
        <w:t>disposition,</w:t>
      </w:r>
      <w:r w:rsidR="00AB6DEA">
        <w:t>”</w:t>
      </w:r>
      <w:r w:rsidR="00A83459">
        <w:t xml:space="preserve"> with the understanding that </w:t>
      </w:r>
      <w:r w:rsidR="00C71EB8">
        <w:t>this might be</w:t>
      </w:r>
      <w:r w:rsidR="004A4160">
        <w:t xml:space="preserve"> </w:t>
      </w:r>
      <w:r w:rsidR="002A5003">
        <w:t xml:space="preserve">synonymous </w:t>
      </w:r>
      <w:r w:rsidR="004A4160">
        <w:t xml:space="preserve">the other terms. </w:t>
      </w:r>
      <w:r w:rsidR="00C71EB8">
        <w:t xml:space="preserve">The term </w:t>
      </w:r>
      <w:r w:rsidR="00AB6DEA">
        <w:t>“</w:t>
      </w:r>
      <w:r w:rsidR="00C71EB8">
        <w:t>disposition</w:t>
      </w:r>
      <w:r w:rsidR="00AB6DEA">
        <w:t>”</w:t>
      </w:r>
      <w:r w:rsidR="008E07D8">
        <w:t xml:space="preserve"> </w:t>
      </w:r>
      <w:r w:rsidR="00A83459">
        <w:t xml:space="preserve">can be </w:t>
      </w:r>
      <w:r w:rsidR="0026580B">
        <w:t xml:space="preserve">used to </w:t>
      </w:r>
      <w:r w:rsidR="00A83459">
        <w:t>describe</w:t>
      </w:r>
      <w:r w:rsidR="0026580B">
        <w:t xml:space="preserve"> the behavior of </w:t>
      </w:r>
      <w:r w:rsidR="00A83459">
        <w:t>an object that is under some condition</w:t>
      </w:r>
      <w:r w:rsidR="00D07EB3">
        <w:t xml:space="preserve"> or </w:t>
      </w:r>
      <w:r w:rsidR="000538F2">
        <w:t>stimulus</w:t>
      </w:r>
      <w:r w:rsidR="00A83459">
        <w:t xml:space="preserve">.  </w:t>
      </w:r>
      <w:r w:rsidR="0026580B">
        <w:t xml:space="preserve">For example, a </w:t>
      </w:r>
      <w:r w:rsidR="008B38BD">
        <w:t>vase has the disposition</w:t>
      </w:r>
      <w:r w:rsidR="00C71EB8">
        <w:t xml:space="preserve"> (</w:t>
      </w:r>
      <w:r w:rsidR="0026580B">
        <w:t>tendency</w:t>
      </w:r>
      <w:r w:rsidR="00C71EB8">
        <w:t>, capacity, etc.)</w:t>
      </w:r>
      <w:r w:rsidR="008B38BD">
        <w:t xml:space="preserve"> to break when dropped onto a hard floor.</w:t>
      </w:r>
      <w:r w:rsidR="0026580B">
        <w:t xml:space="preserve">  A match has a </w:t>
      </w:r>
      <w:r w:rsidR="008E07D8">
        <w:t>disposition</w:t>
      </w:r>
      <w:r w:rsidR="0026580B">
        <w:t xml:space="preserve"> to burst into flame when struck on a rough surface.</w:t>
      </w:r>
      <w:r w:rsidR="00387376">
        <w:t xml:space="preserve">  A</w:t>
      </w:r>
      <w:r w:rsidR="008E07D8">
        <w:t xml:space="preserve">n interesting thing about dispositions is that they </w:t>
      </w:r>
      <w:r w:rsidR="00387376">
        <w:t xml:space="preserve">involve possibilities that we can’t pin down.  Thus, we can’t be completely sure that </w:t>
      </w:r>
      <w:r w:rsidR="0026580B">
        <w:t xml:space="preserve">the match will light or </w:t>
      </w:r>
      <w:r w:rsidR="00EA737F">
        <w:t xml:space="preserve">whether </w:t>
      </w:r>
      <w:r w:rsidR="0026580B">
        <w:t xml:space="preserve">the vase will </w:t>
      </w:r>
      <w:r w:rsidR="00EA737F">
        <w:t xml:space="preserve">fracture. (And if the vase breaks, we </w:t>
      </w:r>
      <w:r w:rsidR="00C71EB8">
        <w:t xml:space="preserve">can’t predict </w:t>
      </w:r>
      <w:r w:rsidR="00EA737F">
        <w:t xml:space="preserve">how many </w:t>
      </w:r>
      <w:r w:rsidR="00EA737F" w:rsidRPr="00D3789D">
        <w:t>pieces</w:t>
      </w:r>
      <w:r w:rsidR="000538F2" w:rsidRPr="00D3789D">
        <w:t>, nor their size and shape.)</w:t>
      </w:r>
      <w:r w:rsidR="00D3789D">
        <w:t xml:space="preserve">  </w:t>
      </w:r>
      <w:r w:rsidR="00B86E8C">
        <w:t xml:space="preserve">The dispositional view of causality has become an important and influential position among philosophers of science (Bird 2007; </w:t>
      </w:r>
      <w:proofErr w:type="spellStart"/>
      <w:r w:rsidR="00B86E8C">
        <w:t>Chakravartty</w:t>
      </w:r>
      <w:proofErr w:type="spellEnd"/>
      <w:r w:rsidR="00B86E8C">
        <w:t xml:space="preserve"> 200</w:t>
      </w:r>
      <w:r w:rsidR="00533A69">
        <w:t>7</w:t>
      </w:r>
      <w:r w:rsidR="00B86E8C">
        <w:t xml:space="preserve">; </w:t>
      </w:r>
      <w:r w:rsidR="00B86E8C" w:rsidRPr="005B669A">
        <w:rPr>
          <w:color w:val="1A1A1A"/>
        </w:rPr>
        <w:t>Choi</w:t>
      </w:r>
      <w:r w:rsidR="00B86E8C">
        <w:rPr>
          <w:color w:val="1A1A1A"/>
        </w:rPr>
        <w:t xml:space="preserve"> and </w:t>
      </w:r>
      <w:proofErr w:type="spellStart"/>
      <w:r w:rsidR="00B86E8C">
        <w:rPr>
          <w:color w:val="1A1A1A"/>
        </w:rPr>
        <w:t>Fara</w:t>
      </w:r>
      <w:proofErr w:type="spellEnd"/>
      <w:r w:rsidR="00B86E8C">
        <w:rPr>
          <w:color w:val="1A1A1A"/>
        </w:rPr>
        <w:t xml:space="preserve"> 2018</w:t>
      </w:r>
      <w:r w:rsidR="00B86E8C">
        <w:t xml:space="preserve">; </w:t>
      </w:r>
      <w:r w:rsidR="00D3789D" w:rsidRPr="00D3789D">
        <w:t>Mumford and Anjum 2011)</w:t>
      </w:r>
      <w:r w:rsidR="00B86E8C">
        <w:t>.</w:t>
      </w:r>
      <w:r w:rsidR="00D3789D" w:rsidRPr="00D3789D">
        <w:t xml:space="preserve"> </w:t>
      </w:r>
    </w:p>
    <w:p w14:paraId="66B7247F" w14:textId="79F143C6" w:rsidR="00756DB8" w:rsidRDefault="00B1733E" w:rsidP="00770CE1">
      <w:pPr>
        <w:spacing w:line="480" w:lineRule="auto"/>
      </w:pPr>
      <w:r>
        <w:t xml:space="preserve"> </w:t>
      </w:r>
      <w:r w:rsidR="00A83459">
        <w:tab/>
      </w:r>
      <w:r w:rsidR="001A06AC">
        <w:t xml:space="preserve">In their text on causality, </w:t>
      </w:r>
      <w:proofErr w:type="spellStart"/>
      <w:proofErr w:type="gramStart"/>
      <w:r w:rsidR="00A83459">
        <w:t>Illari</w:t>
      </w:r>
      <w:proofErr w:type="spellEnd"/>
      <w:proofErr w:type="gramEnd"/>
      <w:r w:rsidR="00A83459">
        <w:t xml:space="preserve"> and Russo (</w:t>
      </w:r>
      <w:r w:rsidR="00316105">
        <w:t xml:space="preserve">2014) </w:t>
      </w:r>
      <w:r w:rsidR="001A06AC">
        <w:t>introduce</w:t>
      </w:r>
      <w:r w:rsidR="00C16162">
        <w:t xml:space="preserve"> the importance of dispositions or capacit</w:t>
      </w:r>
      <w:r w:rsidR="004004DD">
        <w:t>ies</w:t>
      </w:r>
      <w:r w:rsidR="00C16162">
        <w:t xml:space="preserve"> in </w:t>
      </w:r>
      <w:r w:rsidR="00C71EB8">
        <w:t>describing</w:t>
      </w:r>
      <w:r w:rsidR="00C16162">
        <w:t xml:space="preserve"> causal behavior </w:t>
      </w:r>
      <w:r w:rsidR="00206B8D">
        <w:t>within</w:t>
      </w:r>
      <w:r w:rsidR="00C16162">
        <w:t xml:space="preserve"> biological systems.  As an example, they </w:t>
      </w:r>
      <w:r w:rsidR="00474B27">
        <w:t>discuss</w:t>
      </w:r>
      <w:r w:rsidR="00BA2A3D">
        <w:t xml:space="preserve"> </w:t>
      </w:r>
      <w:r w:rsidR="004A4160">
        <w:t xml:space="preserve">the E. coli bacteria, which live in the intestines of healthy people and animals, have the capacity to </w:t>
      </w:r>
      <w:r w:rsidR="001B7F48">
        <w:t xml:space="preserve">metabolize lactose in the absence of glucose.  </w:t>
      </w:r>
      <w:r w:rsidR="00770CE1">
        <w:t>And they note that with respect to biological systems, there are few if any universal</w:t>
      </w:r>
      <w:r w:rsidR="0082023F">
        <w:t xml:space="preserve">, </w:t>
      </w:r>
      <w:r w:rsidR="00770CE1">
        <w:t xml:space="preserve">exceptionless laws, but instead descriptions and models of </w:t>
      </w:r>
      <w:proofErr w:type="gramStart"/>
      <w:r w:rsidR="00770CE1">
        <w:t>particular systems</w:t>
      </w:r>
      <w:proofErr w:type="gramEnd"/>
      <w:r w:rsidR="00770CE1">
        <w:t xml:space="preserve"> (which could be cells, organs, species).  And</w:t>
      </w:r>
      <w:r w:rsidR="00206B8D">
        <w:t xml:space="preserve"> </w:t>
      </w:r>
      <w:r w:rsidR="00770CE1">
        <w:t xml:space="preserve">properties </w:t>
      </w:r>
      <w:r w:rsidR="00206B8D">
        <w:t xml:space="preserve">such </w:t>
      </w:r>
      <w:r w:rsidR="00770CE1">
        <w:t>as</w:t>
      </w:r>
      <w:r w:rsidR="00206B8D">
        <w:t xml:space="preserve"> dispositions, </w:t>
      </w:r>
      <w:r w:rsidR="00770CE1">
        <w:t xml:space="preserve">powers, </w:t>
      </w:r>
      <w:r w:rsidR="00206B8D">
        <w:t xml:space="preserve">or </w:t>
      </w:r>
      <w:r w:rsidR="00770CE1">
        <w:t>capacities</w:t>
      </w:r>
      <w:r w:rsidR="00206B8D">
        <w:t xml:space="preserve"> is the appropriate way to </w:t>
      </w:r>
      <w:r w:rsidR="00770CE1">
        <w:t xml:space="preserve">characterize causal behavior for </w:t>
      </w:r>
      <w:r w:rsidR="00722E8C">
        <w:t>such</w:t>
      </w:r>
      <w:r w:rsidR="00770CE1">
        <w:t xml:space="preserve"> </w:t>
      </w:r>
      <w:r w:rsidR="001534B0">
        <w:t>biological</w:t>
      </w:r>
      <w:r w:rsidR="00770CE1">
        <w:t xml:space="preserve"> system</w:t>
      </w:r>
      <w:r w:rsidR="00206B8D">
        <w:t>s</w:t>
      </w:r>
      <w:r w:rsidR="00770CE1">
        <w:t>.</w:t>
      </w:r>
    </w:p>
    <w:p w14:paraId="2A0D38A3" w14:textId="327C5108" w:rsidR="00604DEA" w:rsidRDefault="00604DEA" w:rsidP="00316105">
      <w:pPr>
        <w:spacing w:line="480" w:lineRule="auto"/>
      </w:pPr>
      <w:r>
        <w:tab/>
      </w:r>
      <w:r w:rsidR="00206B8D">
        <w:t xml:space="preserve">A </w:t>
      </w:r>
      <w:r w:rsidR="00F22D0D">
        <w:t>frequent</w:t>
      </w:r>
      <w:r w:rsidR="00206B8D">
        <w:t xml:space="preserve"> example </w:t>
      </w:r>
      <w:proofErr w:type="spellStart"/>
      <w:r w:rsidR="00206B8D">
        <w:t>dispositionalists</w:t>
      </w:r>
      <w:proofErr w:type="spellEnd"/>
      <w:r w:rsidR="00206B8D">
        <w:t xml:space="preserve"> take from the </w:t>
      </w:r>
      <w:r w:rsidR="00691D00">
        <w:t>medical literature</w:t>
      </w:r>
      <w:r w:rsidR="00206B8D">
        <w:t xml:space="preserve"> is </w:t>
      </w:r>
      <w:r w:rsidR="00691D00">
        <w:t>the</w:t>
      </w:r>
      <w:r w:rsidR="00691D00" w:rsidRPr="000238B1">
        <w:t xml:space="preserve"> </w:t>
      </w:r>
      <w:r w:rsidR="00691D00">
        <w:t xml:space="preserve">established </w:t>
      </w:r>
      <w:r w:rsidR="00691D00" w:rsidRPr="000238B1">
        <w:t xml:space="preserve">causal link between smoking cigarettes and lung cancer.  The </w:t>
      </w:r>
      <w:r w:rsidR="00F22D0D">
        <w:t>evidence</w:t>
      </w:r>
      <w:r w:rsidR="00691D00" w:rsidRPr="000238B1">
        <w:t xml:space="preserve"> </w:t>
      </w:r>
      <w:r w:rsidR="00691D00">
        <w:t xml:space="preserve">leaves </w:t>
      </w:r>
      <w:r w:rsidR="00F22D0D">
        <w:t>little</w:t>
      </w:r>
      <w:r w:rsidR="00691D00">
        <w:t xml:space="preserve"> </w:t>
      </w:r>
      <w:r w:rsidR="00691D00" w:rsidRPr="000238B1">
        <w:t xml:space="preserve">doubt that smoking and lung cancer are causally linked.  </w:t>
      </w:r>
      <w:r w:rsidR="00691D00">
        <w:t xml:space="preserve">But that said, it is not </w:t>
      </w:r>
      <w:r w:rsidR="00691D00" w:rsidRPr="000238B1">
        <w:t xml:space="preserve">possible to determine whether one will develop cancer, no matter how many years of smoking </w:t>
      </w:r>
      <w:r w:rsidR="00691D00">
        <w:t xml:space="preserve">or how much additional </w:t>
      </w:r>
      <w:r w:rsidR="00691D00" w:rsidRPr="000238B1">
        <w:t>information we have about the subject in question.</w:t>
      </w:r>
      <w:r w:rsidR="00E65DE3">
        <w:t xml:space="preserve">  </w:t>
      </w:r>
      <w:r w:rsidR="001A44DB">
        <w:t xml:space="preserve">While a causal link between smoking and </w:t>
      </w:r>
      <w:r w:rsidR="001A44DB">
        <w:lastRenderedPageBreak/>
        <w:t>cancer is not in question,</w:t>
      </w:r>
      <w:r w:rsidR="000538F2">
        <w:t xml:space="preserve"> we cannot remove the uncertainty involved.  All</w:t>
      </w:r>
      <w:r w:rsidR="00691D00">
        <w:t xml:space="preserve"> we can say is that </w:t>
      </w:r>
      <w:r w:rsidR="00691D00" w:rsidRPr="000238B1">
        <w:t xml:space="preserve">various tendencies or dispositional features about the subject and </w:t>
      </w:r>
      <w:r w:rsidR="00E65DE3">
        <w:t>her</w:t>
      </w:r>
      <w:r w:rsidR="00691D00" w:rsidRPr="000238B1">
        <w:t xml:space="preserve"> smoking habit are at play</w:t>
      </w:r>
      <w:r w:rsidR="00691D00">
        <w:t xml:space="preserve">, </w:t>
      </w:r>
      <w:r w:rsidR="00691D00" w:rsidRPr="000238B1">
        <w:t>and we cannot determine with certainty whether</w:t>
      </w:r>
      <w:r w:rsidR="00691D00">
        <w:t xml:space="preserve"> any given</w:t>
      </w:r>
      <w:r w:rsidR="00691D00" w:rsidRPr="000238B1">
        <w:t xml:space="preserve"> smoker will</w:t>
      </w:r>
      <w:r w:rsidR="00691D00">
        <w:t xml:space="preserve"> </w:t>
      </w:r>
      <w:r w:rsidR="00691D00" w:rsidRPr="000238B1">
        <w:t>develop cancer</w:t>
      </w:r>
      <w:r w:rsidR="001A44DB">
        <w:t xml:space="preserve">. </w:t>
      </w:r>
    </w:p>
    <w:p w14:paraId="6090F941" w14:textId="73058F6A" w:rsidR="00F22D0D" w:rsidRDefault="00604DEA" w:rsidP="001A44DB">
      <w:pPr>
        <w:spacing w:line="480" w:lineRule="auto"/>
        <w:ind w:firstLine="720"/>
      </w:pPr>
      <w:r>
        <w:t>Some may consider that describing the world in dispositional terms moves us away from a more mathematical, and therefore elegant way to view the world.</w:t>
      </w:r>
      <w:r w:rsidR="00F22D0D">
        <w:t xml:space="preserve">  </w:t>
      </w:r>
      <w:r w:rsidR="00F22D0D" w:rsidRPr="000238B1">
        <w:t xml:space="preserve">But even </w:t>
      </w:r>
      <w:r w:rsidR="00F22D0D">
        <w:t xml:space="preserve">cases involving physical particles </w:t>
      </w:r>
      <w:r w:rsidR="00F22D0D" w:rsidRPr="000238B1">
        <w:t>can be described in dispositional terms.</w:t>
      </w:r>
      <w:r w:rsidR="00F22D0D">
        <w:t xml:space="preserve">  For example, we can understand a negatively charged electron to have a disposition to repel other electrons.  And a </w:t>
      </w:r>
      <w:proofErr w:type="spellStart"/>
      <w:r w:rsidR="00F22D0D">
        <w:t>dispositionalist</w:t>
      </w:r>
      <w:proofErr w:type="spellEnd"/>
      <w:r w:rsidR="00F22D0D">
        <w:t xml:space="preserve"> view should not discourage us from continuing to characterize causal relationships </w:t>
      </w:r>
      <w:r w:rsidR="001A06AC">
        <w:t xml:space="preserve">using </w:t>
      </w:r>
      <w:r w:rsidR="00F22D0D">
        <w:t xml:space="preserve">mathematical </w:t>
      </w:r>
      <w:r w:rsidR="001A06AC">
        <w:t>formalism</w:t>
      </w:r>
      <w:r w:rsidR="009A30E5">
        <w:t xml:space="preserve"> in physics </w:t>
      </w:r>
      <w:r w:rsidR="00F22D0D">
        <w:t>and other areas</w:t>
      </w:r>
      <w:r w:rsidR="001A06AC">
        <w:t xml:space="preserve">, where it has proved so useful.  </w:t>
      </w:r>
      <w:r w:rsidR="00F22D0D">
        <w:t xml:space="preserve">A </w:t>
      </w:r>
      <w:proofErr w:type="spellStart"/>
      <w:r w:rsidR="00F22D0D">
        <w:t>dispositionalist</w:t>
      </w:r>
      <w:proofErr w:type="spellEnd"/>
      <w:r w:rsidR="00F22D0D">
        <w:t xml:space="preserve"> view may suggest, however, that some causal behavior can’t be </w:t>
      </w:r>
      <w:r w:rsidR="009A30E5">
        <w:t>completely captured in mathematical formalism.  Later, I’ll suggest an example of this with respect to the quantum measurement problem.</w:t>
      </w:r>
    </w:p>
    <w:p w14:paraId="65980919" w14:textId="3D23ABAC" w:rsidR="001A44DB" w:rsidRDefault="00604DEA" w:rsidP="001A44DB">
      <w:pPr>
        <w:spacing w:line="480" w:lineRule="auto"/>
        <w:ind w:firstLine="720"/>
      </w:pPr>
      <w:r>
        <w:t xml:space="preserve">But </w:t>
      </w:r>
      <w:r w:rsidR="00E65DE3">
        <w:t xml:space="preserve">arguably, </w:t>
      </w:r>
      <w:r>
        <w:t xml:space="preserve">the dispositional approach is more general than a view </w:t>
      </w:r>
      <w:r w:rsidR="00CA6A7A">
        <w:t>characterized by universal</w:t>
      </w:r>
      <w:r w:rsidR="009A30E5">
        <w:t>,</w:t>
      </w:r>
      <w:r w:rsidR="00CA6A7A">
        <w:t xml:space="preserve"> </w:t>
      </w:r>
      <w:r w:rsidR="000538F2">
        <w:t xml:space="preserve">necessary </w:t>
      </w:r>
      <w:r w:rsidR="00CA6A7A">
        <w:t>laws.</w:t>
      </w:r>
      <w:r w:rsidR="001A44DB">
        <w:t xml:space="preserve">  </w:t>
      </w:r>
      <w:r w:rsidR="001A44DB" w:rsidRPr="000238B1">
        <w:t xml:space="preserve">As Cartwright notes, the view that laws are rigid, necessary, or deterministic hold only under special circumstances.  </w:t>
      </w:r>
      <w:r w:rsidR="001A06AC">
        <w:t>In addition to biology, d</w:t>
      </w:r>
      <w:r w:rsidR="001A44DB">
        <w:t xml:space="preserve">ispositions are more useful for describing </w:t>
      </w:r>
      <w:r w:rsidR="00722E8C">
        <w:t xml:space="preserve">causal links in the areas of </w:t>
      </w:r>
      <w:r w:rsidR="001A44DB" w:rsidRPr="000238B1">
        <w:t xml:space="preserve">psychology and </w:t>
      </w:r>
      <w:r w:rsidR="00722E8C">
        <w:t xml:space="preserve">the </w:t>
      </w:r>
      <w:r w:rsidR="001A44DB" w:rsidRPr="000238B1">
        <w:t>social science</w:t>
      </w:r>
      <w:r w:rsidR="00722E8C">
        <w:t xml:space="preserve">s.  </w:t>
      </w:r>
      <w:r w:rsidR="001A44DB" w:rsidRPr="000238B1">
        <w:t>During busy traffic, I often experience a greater tendency to feel anxious, even angry.</w:t>
      </w:r>
      <w:r w:rsidR="00722E8C">
        <w:t xml:space="preserve">  </w:t>
      </w:r>
      <w:r w:rsidR="00501827">
        <w:t>Such a desc</w:t>
      </w:r>
      <w:r w:rsidR="009A30E5">
        <w:t>ription</w:t>
      </w:r>
      <w:r w:rsidR="00501827">
        <w:t xml:space="preserve"> </w:t>
      </w:r>
      <w:r w:rsidR="00C872D4">
        <w:t xml:space="preserve">more accurately </w:t>
      </w:r>
      <w:r w:rsidR="00501827">
        <w:t xml:space="preserve">captures </w:t>
      </w:r>
      <w:r w:rsidR="00722E8C">
        <w:t xml:space="preserve">my emotional states in traffic </w:t>
      </w:r>
      <w:r w:rsidR="00C872D4">
        <w:t>than</w:t>
      </w:r>
      <w:r w:rsidR="00501827">
        <w:t xml:space="preserve"> </w:t>
      </w:r>
      <w:r w:rsidR="00C872D4">
        <w:t xml:space="preserve">a </w:t>
      </w:r>
      <w:r w:rsidR="00722E8C">
        <w:t xml:space="preserve">more formal, </w:t>
      </w:r>
      <w:r w:rsidR="001A44DB">
        <w:t xml:space="preserve">mathematical </w:t>
      </w:r>
      <w:r w:rsidR="00C872D4">
        <w:t>approach</w:t>
      </w:r>
      <w:r w:rsidR="001A44DB">
        <w:t xml:space="preserve">. We </w:t>
      </w:r>
      <w:r w:rsidR="00C872D4">
        <w:t>can also</w:t>
      </w:r>
      <w:r w:rsidR="001A44DB">
        <w:t xml:space="preserve"> </w:t>
      </w:r>
      <w:r w:rsidR="00C01CDF">
        <w:t>note</w:t>
      </w:r>
      <w:r w:rsidR="001A44DB">
        <w:t xml:space="preserve"> </w:t>
      </w:r>
      <w:r w:rsidR="00722E8C">
        <w:t>that</w:t>
      </w:r>
      <w:r w:rsidR="001A44DB">
        <w:t xml:space="preserve"> h</w:t>
      </w:r>
      <w:r w:rsidR="001A44DB" w:rsidRPr="000238B1">
        <w:t>uman personalities are better characterized by tendencies and dispositions, rather than mathematical rules.</w:t>
      </w:r>
    </w:p>
    <w:p w14:paraId="77363134" w14:textId="1C7DB4D6" w:rsidR="00F46375" w:rsidRPr="00F54258" w:rsidRDefault="00691D00" w:rsidP="00F54258">
      <w:pPr>
        <w:spacing w:line="480" w:lineRule="auto"/>
        <w:ind w:firstLine="720"/>
      </w:pPr>
      <w:r>
        <w:t xml:space="preserve">I </w:t>
      </w:r>
      <w:r w:rsidR="00F54258">
        <w:t xml:space="preserve">further </w:t>
      </w:r>
      <w:r>
        <w:t xml:space="preserve">submit that the </w:t>
      </w:r>
      <w:r w:rsidR="00604DEA">
        <w:t>metaphysics of causality based on dispositions</w:t>
      </w:r>
      <w:r>
        <w:t xml:space="preserve"> is much more </w:t>
      </w:r>
      <w:r w:rsidR="00A12A77">
        <w:t>hospitable</w:t>
      </w:r>
      <w:r>
        <w:t xml:space="preserve"> to </w:t>
      </w:r>
      <w:r w:rsidR="00F54258">
        <w:t xml:space="preserve">the </w:t>
      </w:r>
      <w:r>
        <w:t>notions of free will and psychokinesis</w:t>
      </w:r>
      <w:r w:rsidR="00A12A77">
        <w:t xml:space="preserve"> than is the case with deterministic, universal laws.</w:t>
      </w:r>
      <w:r w:rsidR="002E0EB3">
        <w:t xml:space="preserve">  Advocates of dispositional frameworks have noted that such views are </w:t>
      </w:r>
      <w:r w:rsidR="002E0EB3">
        <w:lastRenderedPageBreak/>
        <w:t xml:space="preserve">considerably </w:t>
      </w:r>
      <w:r w:rsidR="00C01CDF">
        <w:t>more friendly</w:t>
      </w:r>
      <w:r w:rsidR="002E0EB3">
        <w:t xml:space="preserve"> to genuinely free will (</w:t>
      </w:r>
      <w:r w:rsidR="009A30E5">
        <w:t xml:space="preserve">Lowe 2013; </w:t>
      </w:r>
      <w:r w:rsidR="002E0EB3">
        <w:t xml:space="preserve">Mumford and 2018).  </w:t>
      </w:r>
      <w:r w:rsidR="00474B27">
        <w:t>But</w:t>
      </w:r>
      <w:r w:rsidR="001A44DB">
        <w:t xml:space="preserve"> to </w:t>
      </w:r>
      <w:r w:rsidR="002E0EB3">
        <w:t xml:space="preserve">genuinely </w:t>
      </w:r>
      <w:r w:rsidR="001A44DB">
        <w:t>make progress</w:t>
      </w:r>
      <w:r w:rsidR="002E0EB3">
        <w:t>, I believe</w:t>
      </w:r>
      <w:r w:rsidR="001A44DB">
        <w:t xml:space="preserve"> we need to bring in some notion of consciousness.</w:t>
      </w:r>
      <w:r w:rsidR="00A12A77">
        <w:t xml:space="preserve">  </w:t>
      </w:r>
      <w:r w:rsidR="00474B27">
        <w:t>However,</w:t>
      </w:r>
      <w:r w:rsidR="00A12A77">
        <w:t xml:space="preserve"> </w:t>
      </w:r>
      <w:r w:rsidR="001A44DB">
        <w:t>first let’s consider the dispositional nature of the world at the most fundamental level.</w:t>
      </w:r>
      <w:r w:rsidR="00F46375" w:rsidRPr="000238B1">
        <w:t xml:space="preserve"> </w:t>
      </w:r>
    </w:p>
    <w:p w14:paraId="5956B504" w14:textId="49810F56" w:rsidR="004D3691" w:rsidRDefault="006953FA" w:rsidP="00E00EA4">
      <w:pPr>
        <w:spacing w:line="480" w:lineRule="auto"/>
      </w:pPr>
      <w:r w:rsidRPr="000238B1">
        <w:tab/>
      </w:r>
    </w:p>
    <w:p w14:paraId="6771198C" w14:textId="50333488" w:rsidR="0006041B" w:rsidRPr="000376EF" w:rsidRDefault="00183A8A" w:rsidP="0006041B">
      <w:pPr>
        <w:spacing w:line="480" w:lineRule="auto"/>
        <w:rPr>
          <w:b/>
          <w:bCs/>
        </w:rPr>
      </w:pPr>
      <w:r w:rsidRPr="000376EF">
        <w:rPr>
          <w:b/>
          <w:bCs/>
        </w:rPr>
        <w:t>Dispositions and the Quantum View</w:t>
      </w:r>
    </w:p>
    <w:p w14:paraId="02D47E5A" w14:textId="7149CE93" w:rsidR="0006041B" w:rsidRPr="00B63776" w:rsidRDefault="0006041B" w:rsidP="0006041B">
      <w:pPr>
        <w:spacing w:line="480" w:lineRule="auto"/>
        <w:rPr>
          <w:rFonts w:ascii="Times" w:hAnsi="Times"/>
        </w:rPr>
      </w:pPr>
      <w:r>
        <w:tab/>
      </w:r>
      <w:r w:rsidR="00A12A77">
        <w:t xml:space="preserve">The domain of quantum mechanics likely </w:t>
      </w:r>
      <w:r w:rsidR="00462FFA">
        <w:t xml:space="preserve">provides us with our best view of </w:t>
      </w:r>
      <w:r w:rsidR="00FA7EB3">
        <w:t xml:space="preserve">fundamental reality.  </w:t>
      </w:r>
      <w:r w:rsidR="001B03A5" w:rsidRPr="00624D45">
        <w:rPr>
          <w:rFonts w:ascii="Times" w:hAnsi="Times"/>
        </w:rPr>
        <w:t>Mumford and Anjum (2018)</w:t>
      </w:r>
      <w:r w:rsidR="001B03A5">
        <w:rPr>
          <w:rFonts w:ascii="Times" w:hAnsi="Times"/>
        </w:rPr>
        <w:t xml:space="preserve"> have recently examined the nature of causality within quantum mechanics and make the case for causal </w:t>
      </w:r>
      <w:proofErr w:type="spellStart"/>
      <w:r w:rsidR="001B03A5">
        <w:rPr>
          <w:rFonts w:ascii="Times" w:hAnsi="Times"/>
        </w:rPr>
        <w:t>dispositionalism</w:t>
      </w:r>
      <w:proofErr w:type="spellEnd"/>
      <w:r w:rsidR="001B03A5">
        <w:rPr>
          <w:rFonts w:ascii="Times" w:hAnsi="Times"/>
        </w:rPr>
        <w:t>.</w:t>
      </w:r>
      <w:r w:rsidR="009D7D1D">
        <w:rPr>
          <w:rFonts w:ascii="Times" w:hAnsi="Times"/>
        </w:rPr>
        <w:t xml:space="preserve">  </w:t>
      </w:r>
      <w:r w:rsidR="009D7D1D" w:rsidRPr="00624D45">
        <w:rPr>
          <w:rFonts w:ascii="Times" w:hAnsi="Times"/>
        </w:rPr>
        <w:t>The inherently probabilistic and contextualistic nature of quantum mechanics is arguably very attractive to a view that the world is fundamentally dispositional.</w:t>
      </w:r>
      <w:r w:rsidR="0082023F">
        <w:rPr>
          <w:rFonts w:ascii="Times" w:hAnsi="Times"/>
        </w:rPr>
        <w:t xml:space="preserve">  </w:t>
      </w:r>
      <w:r w:rsidR="009D7D1D">
        <w:rPr>
          <w:rFonts w:ascii="Times" w:hAnsi="Times"/>
        </w:rPr>
        <w:t>Mumford and Anjum (2018)</w:t>
      </w:r>
      <w:r w:rsidR="001B03A5">
        <w:rPr>
          <w:rFonts w:ascii="Times" w:hAnsi="Times"/>
        </w:rPr>
        <w:t xml:space="preserve"> follow Heisenberg’s </w:t>
      </w:r>
      <w:r w:rsidR="00A12A77">
        <w:rPr>
          <w:rFonts w:ascii="Times" w:hAnsi="Times"/>
        </w:rPr>
        <w:t>(195</w:t>
      </w:r>
      <w:r w:rsidR="006E5BC0">
        <w:rPr>
          <w:rFonts w:ascii="Times" w:hAnsi="Times"/>
        </w:rPr>
        <w:t>8</w:t>
      </w:r>
      <w:r w:rsidR="00A12A77">
        <w:rPr>
          <w:rFonts w:ascii="Times" w:hAnsi="Times"/>
        </w:rPr>
        <w:t xml:space="preserve">) </w:t>
      </w:r>
      <w:r w:rsidR="00C872D4">
        <w:rPr>
          <w:rFonts w:ascii="Times" w:hAnsi="Times"/>
        </w:rPr>
        <w:t xml:space="preserve">proposal </w:t>
      </w:r>
      <w:r w:rsidR="001B03A5">
        <w:rPr>
          <w:rFonts w:ascii="Times" w:hAnsi="Times"/>
        </w:rPr>
        <w:t xml:space="preserve">incorporating </w:t>
      </w:r>
      <w:r w:rsidR="00C872D4">
        <w:rPr>
          <w:rFonts w:ascii="Times" w:hAnsi="Times"/>
        </w:rPr>
        <w:t xml:space="preserve">a </w:t>
      </w:r>
      <w:r w:rsidR="001B03A5">
        <w:rPr>
          <w:rFonts w:ascii="Times" w:hAnsi="Times"/>
        </w:rPr>
        <w:t xml:space="preserve">notion of real potencies into their metaphysics of causality.  </w:t>
      </w:r>
      <w:r w:rsidR="001B03A5" w:rsidRPr="00624D45">
        <w:rPr>
          <w:rFonts w:ascii="Times" w:hAnsi="Times"/>
        </w:rPr>
        <w:t xml:space="preserve">With </w:t>
      </w:r>
      <w:r w:rsidR="001B03A5">
        <w:rPr>
          <w:rFonts w:ascii="Times" w:hAnsi="Times"/>
        </w:rPr>
        <w:t>this</w:t>
      </w:r>
      <w:r w:rsidR="001B03A5" w:rsidRPr="00624D45">
        <w:rPr>
          <w:rFonts w:ascii="Times" w:hAnsi="Times"/>
        </w:rPr>
        <w:t xml:space="preserve"> more Aristotelian approach, Mumford and Anjum argue that causation within our world is best understood in terms of irreducible tendencies (</w:t>
      </w:r>
      <w:r w:rsidR="001B03A5">
        <w:rPr>
          <w:rFonts w:ascii="Times" w:hAnsi="Times"/>
        </w:rPr>
        <w:t>potencies</w:t>
      </w:r>
      <w:r w:rsidR="001B03A5" w:rsidRPr="00624D45">
        <w:rPr>
          <w:rFonts w:ascii="Times" w:hAnsi="Times"/>
        </w:rPr>
        <w:t xml:space="preserve">) contributed from large numbers of influences, rather than more </w:t>
      </w:r>
      <w:r w:rsidR="009D7D1D">
        <w:rPr>
          <w:rFonts w:ascii="Times" w:hAnsi="Times"/>
        </w:rPr>
        <w:t>classical</w:t>
      </w:r>
      <w:r w:rsidR="001B03A5" w:rsidRPr="00624D45">
        <w:rPr>
          <w:rFonts w:ascii="Times" w:hAnsi="Times"/>
        </w:rPr>
        <w:t xml:space="preserve"> frameworks that entail necessity and predictability.</w:t>
      </w:r>
      <w:r w:rsidR="001B03A5">
        <w:rPr>
          <w:rFonts w:ascii="Times" w:hAnsi="Times"/>
        </w:rPr>
        <w:t xml:space="preserve">  Thus, the </w:t>
      </w:r>
      <w:r w:rsidR="001B03A5" w:rsidRPr="00624D45">
        <w:rPr>
          <w:rFonts w:ascii="Times" w:hAnsi="Times"/>
        </w:rPr>
        <w:t xml:space="preserve">wave function, expressed in terms of the potential states of quantum entities that are in turn entangled with the potential states of other entities, appears to reveal a world fundamentally supported by tendencies and contingencies, </w:t>
      </w:r>
      <w:r w:rsidR="00A51720">
        <w:rPr>
          <w:rFonts w:ascii="Times" w:hAnsi="Times"/>
        </w:rPr>
        <w:t xml:space="preserve">jointly and </w:t>
      </w:r>
      <w:r w:rsidR="001B03A5" w:rsidRPr="00624D45">
        <w:rPr>
          <w:rFonts w:ascii="Times" w:hAnsi="Times"/>
        </w:rPr>
        <w:t>holistically connected</w:t>
      </w:r>
      <w:r w:rsidR="009D7D1D">
        <w:rPr>
          <w:rFonts w:cs="Times New Roman (Body CS)"/>
        </w:rPr>
        <w:t>.</w:t>
      </w:r>
      <w:r w:rsidRPr="0042076B">
        <w:rPr>
          <w:rFonts w:cs="Times New Roman (Body CS)"/>
        </w:rPr>
        <w:t xml:space="preserve">  </w:t>
      </w:r>
    </w:p>
    <w:p w14:paraId="2CFFF007" w14:textId="04DD7D44" w:rsidR="0006041B" w:rsidRDefault="0006041B" w:rsidP="0006041B">
      <w:pPr>
        <w:spacing w:line="480" w:lineRule="auto"/>
        <w:rPr>
          <w:rFonts w:cs="Times New Roman (Body CS)"/>
        </w:rPr>
      </w:pPr>
      <w:r w:rsidRPr="0042076B">
        <w:rPr>
          <w:rFonts w:cs="Times New Roman (Body CS)"/>
        </w:rPr>
        <w:tab/>
      </w:r>
      <w:r>
        <w:rPr>
          <w:rFonts w:cs="Times New Roman (Body CS)"/>
        </w:rPr>
        <w:t>Mumford and Anjum</w:t>
      </w:r>
      <w:r w:rsidRPr="0042076B">
        <w:rPr>
          <w:rFonts w:cs="Times New Roman (Body CS)"/>
        </w:rPr>
        <w:t xml:space="preserve"> characterize Heisenberg</w:t>
      </w:r>
      <w:r w:rsidR="00F46375">
        <w:rPr>
          <w:rFonts w:cs="Times New Roman (Body CS)"/>
        </w:rPr>
        <w:t>’s notion of real ‘</w:t>
      </w:r>
      <w:proofErr w:type="spellStart"/>
      <w:r w:rsidR="00F46375">
        <w:rPr>
          <w:rFonts w:cs="Times New Roman (Body CS)"/>
        </w:rPr>
        <w:t>potentia</w:t>
      </w:r>
      <w:proofErr w:type="spellEnd"/>
      <w:r w:rsidR="00F46375">
        <w:rPr>
          <w:rFonts w:cs="Times New Roman (Body CS)"/>
        </w:rPr>
        <w:t>’</w:t>
      </w:r>
      <w:r w:rsidRPr="0042076B">
        <w:rPr>
          <w:rFonts w:cs="Times New Roman (Body CS)"/>
        </w:rPr>
        <w:t xml:space="preserve"> as “unformed energy</w:t>
      </w:r>
      <w:r w:rsidR="005719CD">
        <w:rPr>
          <w:rFonts w:cs="Times New Roman (Body CS)"/>
        </w:rPr>
        <w:t>”</w:t>
      </w:r>
      <w:r w:rsidRPr="0042076B">
        <w:rPr>
          <w:rFonts w:cs="Times New Roman (Body CS)"/>
        </w:rPr>
        <w:t xml:space="preserve">, which </w:t>
      </w:r>
      <w:r w:rsidR="005719CD">
        <w:rPr>
          <w:rFonts w:cs="Times New Roman (Body CS)"/>
        </w:rPr>
        <w:t>they view as</w:t>
      </w:r>
      <w:r w:rsidRPr="0042076B">
        <w:rPr>
          <w:rFonts w:cs="Times New Roman (Body CS)"/>
        </w:rPr>
        <w:t xml:space="preserve"> </w:t>
      </w:r>
      <w:proofErr w:type="gramStart"/>
      <w:r w:rsidRPr="0042076B">
        <w:rPr>
          <w:rFonts w:cs="Times New Roman (Body CS)"/>
        </w:rPr>
        <w:t>similar</w:t>
      </w:r>
      <w:r w:rsidR="008D77EB">
        <w:rPr>
          <w:rFonts w:cs="Times New Roman (Body CS)"/>
        </w:rPr>
        <w:t xml:space="preserve"> </w:t>
      </w:r>
      <w:r w:rsidRPr="0042076B">
        <w:rPr>
          <w:rFonts w:cs="Times New Roman (Body CS)"/>
        </w:rPr>
        <w:t>to</w:t>
      </w:r>
      <w:proofErr w:type="gramEnd"/>
      <w:r w:rsidRPr="0042076B">
        <w:rPr>
          <w:rFonts w:cs="Times New Roman (Body CS)"/>
        </w:rPr>
        <w:t xml:space="preserve"> Aristotle’s </w:t>
      </w:r>
      <w:proofErr w:type="spellStart"/>
      <w:r w:rsidRPr="0042076B">
        <w:rPr>
          <w:rFonts w:cs="Times New Roman (Body CS)"/>
        </w:rPr>
        <w:t>materia</w:t>
      </w:r>
      <w:proofErr w:type="spellEnd"/>
      <w:r w:rsidRPr="0042076B">
        <w:rPr>
          <w:rFonts w:cs="Times New Roman (Body CS)"/>
        </w:rPr>
        <w:t xml:space="preserve"> prima.  </w:t>
      </w:r>
      <w:r w:rsidR="009D7D1D">
        <w:rPr>
          <w:rFonts w:cs="Times New Roman (Body CS)"/>
        </w:rPr>
        <w:t xml:space="preserve">They quote from Heisenberg the following: </w:t>
      </w:r>
    </w:p>
    <w:p w14:paraId="57D17D63" w14:textId="733A4F8D" w:rsidR="0006041B" w:rsidRDefault="0006041B" w:rsidP="00926E69">
      <w:pPr>
        <w:spacing w:line="480" w:lineRule="auto"/>
        <w:rPr>
          <w:rFonts w:cs="Times New Roman (Body CS)"/>
        </w:rPr>
      </w:pPr>
      <w:r>
        <w:rPr>
          <w:rFonts w:cs="Times New Roman (Body CS)"/>
        </w:rPr>
        <w:tab/>
        <w:t xml:space="preserve">All the elementary particles are made of the same substance, which we may call energy </w:t>
      </w:r>
      <w:r>
        <w:rPr>
          <w:rFonts w:cs="Times New Roman (Body CS)"/>
        </w:rPr>
        <w:tab/>
        <w:t xml:space="preserve">or universal matter; they are just different forms in which matter can appear.  If we </w:t>
      </w:r>
      <w:r>
        <w:rPr>
          <w:rFonts w:cs="Times New Roman (Body CS)"/>
        </w:rPr>
        <w:tab/>
        <w:t xml:space="preserve">compare this situation with the Aristotelian concepts of matter and form, we can say that </w:t>
      </w:r>
      <w:r>
        <w:rPr>
          <w:rFonts w:cs="Times New Roman (Body CS)"/>
        </w:rPr>
        <w:lastRenderedPageBreak/>
        <w:tab/>
        <w:t>the matter of Aristotle, which is mere ‘</w:t>
      </w:r>
      <w:proofErr w:type="spellStart"/>
      <w:r>
        <w:rPr>
          <w:rFonts w:cs="Times New Roman (Body CS)"/>
        </w:rPr>
        <w:t>potentia</w:t>
      </w:r>
      <w:proofErr w:type="spellEnd"/>
      <w:r>
        <w:rPr>
          <w:rFonts w:cs="Times New Roman (Body CS)"/>
        </w:rPr>
        <w:t xml:space="preserve">’, should be compared to our concept of </w:t>
      </w:r>
      <w:r>
        <w:rPr>
          <w:rFonts w:cs="Times New Roman (Body CS)"/>
        </w:rPr>
        <w:tab/>
        <w:t xml:space="preserve">energy, which gets into ‘actuality’ by means of the form, when the elementary particle is </w:t>
      </w:r>
      <w:r>
        <w:rPr>
          <w:rFonts w:cs="Times New Roman (Body CS)"/>
        </w:rPr>
        <w:tab/>
        <w:t>created. (Heisenberg 195</w:t>
      </w:r>
      <w:r w:rsidR="009D7D1D">
        <w:rPr>
          <w:rFonts w:cs="Times New Roman (Body CS)"/>
        </w:rPr>
        <w:t>8</w:t>
      </w:r>
      <w:r>
        <w:rPr>
          <w:rFonts w:cs="Times New Roman (Body CS)"/>
        </w:rPr>
        <w:t>, p. 1</w:t>
      </w:r>
      <w:r w:rsidR="00522C8B">
        <w:rPr>
          <w:rFonts w:cs="Times New Roman (Body CS)"/>
        </w:rPr>
        <w:t>60</w:t>
      </w:r>
      <w:r>
        <w:rPr>
          <w:rFonts w:cs="Times New Roman (Body CS)"/>
        </w:rPr>
        <w:t>)</w:t>
      </w:r>
    </w:p>
    <w:p w14:paraId="3EF05A67" w14:textId="0BEE4F70" w:rsidR="00A21DAB" w:rsidRDefault="0006041B" w:rsidP="008538D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line="480" w:lineRule="auto"/>
        <w:rPr>
          <w:rFonts w:cs="Times New Roman (Body CS)"/>
        </w:rPr>
      </w:pPr>
      <w:r>
        <w:rPr>
          <w:rFonts w:cs="Times New Roman (Body CS)"/>
        </w:rPr>
        <w:t xml:space="preserve">Heisenberg here suggests that some fundamental substance underlies all elementary particles, which he calls “universal matter” or Aristotle’s </w:t>
      </w:r>
      <w:r w:rsidR="00AB6DEA">
        <w:rPr>
          <w:rFonts w:cs="Times New Roman (Body CS)"/>
        </w:rPr>
        <w:t>“</w:t>
      </w:r>
      <w:proofErr w:type="spellStart"/>
      <w:r>
        <w:rPr>
          <w:rFonts w:cs="Times New Roman (Body CS)"/>
        </w:rPr>
        <w:t>potentia</w:t>
      </w:r>
      <w:proofErr w:type="spellEnd"/>
      <w:r>
        <w:rPr>
          <w:rFonts w:cs="Times New Roman (Body CS)"/>
        </w:rPr>
        <w:t>.</w:t>
      </w:r>
      <w:r w:rsidR="00AB6DEA">
        <w:rPr>
          <w:rFonts w:cs="Times New Roman (Body CS)"/>
        </w:rPr>
        <w:t>”</w:t>
      </w:r>
      <w:r>
        <w:rPr>
          <w:rFonts w:cs="Times New Roman (Body CS)"/>
        </w:rPr>
        <w:t xml:space="preserve">  </w:t>
      </w:r>
    </w:p>
    <w:p w14:paraId="11C6728D" w14:textId="3786E194" w:rsidR="008538D0" w:rsidRDefault="008538D0" w:rsidP="008538D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line="480" w:lineRule="auto"/>
        <w:rPr>
          <w:color w:val="000000"/>
        </w:rPr>
      </w:pPr>
      <w:r>
        <w:rPr>
          <w:color w:val="000000"/>
        </w:rPr>
        <w:tab/>
      </w:r>
      <w:r w:rsidR="00A21DAB">
        <w:rPr>
          <w:color w:val="000000"/>
        </w:rPr>
        <w:t xml:space="preserve">Heisenberg’s proposal that something like Aristotle’s notion of </w:t>
      </w:r>
      <w:r w:rsidR="00AB6DEA">
        <w:rPr>
          <w:color w:val="000000"/>
        </w:rPr>
        <w:t>“</w:t>
      </w:r>
      <w:proofErr w:type="spellStart"/>
      <w:r w:rsidR="00A21DAB">
        <w:rPr>
          <w:color w:val="000000"/>
        </w:rPr>
        <w:t>potentia</w:t>
      </w:r>
      <w:proofErr w:type="spellEnd"/>
      <w:r w:rsidR="00AB6DEA">
        <w:rPr>
          <w:color w:val="000000"/>
        </w:rPr>
        <w:t>”</w:t>
      </w:r>
      <w:r w:rsidR="00A21DAB">
        <w:rPr>
          <w:color w:val="000000"/>
        </w:rPr>
        <w:t xml:space="preserve"> </w:t>
      </w:r>
      <w:r w:rsidR="00F776F2">
        <w:rPr>
          <w:color w:val="000000"/>
        </w:rPr>
        <w:t xml:space="preserve">should </w:t>
      </w:r>
      <w:r w:rsidR="00B63776">
        <w:rPr>
          <w:color w:val="000000"/>
        </w:rPr>
        <w:t xml:space="preserve">be incorporated into the </w:t>
      </w:r>
      <w:r w:rsidR="00A21DAB">
        <w:rPr>
          <w:color w:val="000000"/>
        </w:rPr>
        <w:t xml:space="preserve">ontology underlying quantum mechanics has gotten little traction among physicists, perhaps because this </w:t>
      </w:r>
      <w:r w:rsidR="00AB6DEA">
        <w:rPr>
          <w:color w:val="000000"/>
        </w:rPr>
        <w:t>“</w:t>
      </w:r>
      <w:proofErr w:type="spellStart"/>
      <w:r w:rsidR="00A21DAB">
        <w:rPr>
          <w:color w:val="000000"/>
        </w:rPr>
        <w:t>potentia</w:t>
      </w:r>
      <w:proofErr w:type="spellEnd"/>
      <w:r w:rsidR="00AB6DEA">
        <w:rPr>
          <w:color w:val="000000"/>
        </w:rPr>
        <w:t>”</w:t>
      </w:r>
      <w:r w:rsidR="00A21DAB">
        <w:rPr>
          <w:color w:val="000000"/>
        </w:rPr>
        <w:t xml:space="preserve"> is </w:t>
      </w:r>
      <w:proofErr w:type="gramStart"/>
      <w:r w:rsidR="00A21DAB">
        <w:rPr>
          <w:color w:val="000000"/>
        </w:rPr>
        <w:t>by definition not</w:t>
      </w:r>
      <w:proofErr w:type="gramEnd"/>
      <w:r w:rsidR="00A21DAB">
        <w:rPr>
          <w:color w:val="000000"/>
        </w:rPr>
        <w:t xml:space="preserve"> instantiated and hence unobservable.</w:t>
      </w:r>
      <w:r w:rsidR="00CA0D58">
        <w:rPr>
          <w:color w:val="000000"/>
        </w:rPr>
        <w:t xml:space="preserve">  However, recently Stapp (2017) and Kastner et al. (2018) have </w:t>
      </w:r>
      <w:r w:rsidR="008162D3">
        <w:rPr>
          <w:color w:val="000000"/>
        </w:rPr>
        <w:t>followed</w:t>
      </w:r>
      <w:r w:rsidR="00CA0D58">
        <w:rPr>
          <w:color w:val="000000"/>
        </w:rPr>
        <w:t xml:space="preserve"> Heisenberg’s </w:t>
      </w:r>
      <w:r w:rsidR="008162D3">
        <w:rPr>
          <w:color w:val="000000"/>
        </w:rPr>
        <w:t xml:space="preserve">proposal that this real </w:t>
      </w:r>
      <w:r w:rsidR="00926E69">
        <w:rPr>
          <w:color w:val="000000"/>
        </w:rPr>
        <w:t>“</w:t>
      </w:r>
      <w:proofErr w:type="spellStart"/>
      <w:r w:rsidR="008162D3">
        <w:rPr>
          <w:color w:val="000000"/>
        </w:rPr>
        <w:t>potentia</w:t>
      </w:r>
      <w:proofErr w:type="spellEnd"/>
      <w:r w:rsidR="00926E69">
        <w:rPr>
          <w:color w:val="000000"/>
        </w:rPr>
        <w:t>”</w:t>
      </w:r>
      <w:r w:rsidR="008162D3">
        <w:rPr>
          <w:color w:val="000000"/>
        </w:rPr>
        <w:t xml:space="preserve"> characterizes the superposition of the quantum states as described by the orthodox</w:t>
      </w:r>
      <w:r w:rsidR="00500A4B">
        <w:rPr>
          <w:color w:val="000000"/>
        </w:rPr>
        <w:t xml:space="preserve"> (Copenhagen)</w:t>
      </w:r>
      <w:r w:rsidR="008162D3">
        <w:rPr>
          <w:color w:val="000000"/>
        </w:rPr>
        <w:t xml:space="preserve"> quantum interpretation</w:t>
      </w:r>
      <w:r w:rsidR="00AB0D98">
        <w:rPr>
          <w:color w:val="000000"/>
        </w:rPr>
        <w:t>, which is the case with Mumford and Anjum (2018) as well.</w:t>
      </w:r>
      <w:r w:rsidR="00A125A8">
        <w:rPr>
          <w:color w:val="000000"/>
        </w:rPr>
        <w:t xml:space="preserve">  According to this view, the quantum system remains in superposition </w:t>
      </w:r>
      <w:r w:rsidR="003974B2">
        <w:rPr>
          <w:color w:val="000000"/>
        </w:rPr>
        <w:t xml:space="preserve">of possible states </w:t>
      </w:r>
      <w:r w:rsidR="00A125A8">
        <w:rPr>
          <w:color w:val="000000"/>
        </w:rPr>
        <w:t xml:space="preserve">until a measurement occurs and the wave function “collapses” into the experimental outcomes.  </w:t>
      </w:r>
      <w:r w:rsidR="00AB0D98">
        <w:rPr>
          <w:color w:val="000000"/>
        </w:rPr>
        <w:t xml:space="preserve">Kauffman and </w:t>
      </w:r>
      <w:proofErr w:type="spellStart"/>
      <w:r w:rsidR="00AB0D98">
        <w:rPr>
          <w:color w:val="000000"/>
        </w:rPr>
        <w:t>Radin</w:t>
      </w:r>
      <w:proofErr w:type="spellEnd"/>
      <w:r w:rsidR="00AB0D98">
        <w:rPr>
          <w:color w:val="000000"/>
        </w:rPr>
        <w:t xml:space="preserve"> (202</w:t>
      </w:r>
      <w:r w:rsidR="00663A73">
        <w:rPr>
          <w:color w:val="000000"/>
        </w:rPr>
        <w:t>3</w:t>
      </w:r>
      <w:r w:rsidR="00AB0D98">
        <w:rPr>
          <w:color w:val="000000"/>
        </w:rPr>
        <w:t xml:space="preserve">) </w:t>
      </w:r>
      <w:r w:rsidR="003974B2">
        <w:rPr>
          <w:color w:val="000000"/>
        </w:rPr>
        <w:t xml:space="preserve">have </w:t>
      </w:r>
      <w:r w:rsidR="00AB0D98">
        <w:rPr>
          <w:color w:val="000000"/>
        </w:rPr>
        <w:t xml:space="preserve">also </w:t>
      </w:r>
      <w:r w:rsidR="003974B2">
        <w:rPr>
          <w:color w:val="000000"/>
        </w:rPr>
        <w:t xml:space="preserve">recently </w:t>
      </w:r>
      <w:r w:rsidR="00AB0D98">
        <w:rPr>
          <w:color w:val="000000"/>
        </w:rPr>
        <w:t>explore</w:t>
      </w:r>
      <w:r w:rsidR="003974B2">
        <w:rPr>
          <w:color w:val="000000"/>
        </w:rPr>
        <w:t>d</w:t>
      </w:r>
      <w:r w:rsidR="00AB0D98">
        <w:rPr>
          <w:color w:val="000000"/>
        </w:rPr>
        <w:t xml:space="preserve"> Heisenberg’s notion of </w:t>
      </w:r>
      <w:r w:rsidR="003974B2">
        <w:rPr>
          <w:color w:val="000000"/>
        </w:rPr>
        <w:t>“</w:t>
      </w:r>
      <w:proofErr w:type="spellStart"/>
      <w:r w:rsidR="00AB0D98">
        <w:rPr>
          <w:color w:val="000000"/>
        </w:rPr>
        <w:t>potentia</w:t>
      </w:r>
      <w:proofErr w:type="spellEnd"/>
      <w:r w:rsidR="003974B2">
        <w:rPr>
          <w:color w:val="000000"/>
        </w:rPr>
        <w:t>”</w:t>
      </w:r>
      <w:r w:rsidR="00AB0D98">
        <w:rPr>
          <w:color w:val="000000"/>
        </w:rPr>
        <w:t xml:space="preserve"> within the orthodox quantum interpretation to account for the psi data.</w:t>
      </w:r>
    </w:p>
    <w:p w14:paraId="2A06B880" w14:textId="328CE6C8" w:rsidR="00C01510" w:rsidRDefault="004D34AF" w:rsidP="008538D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line="480" w:lineRule="auto"/>
        <w:rPr>
          <w:color w:val="000000"/>
        </w:rPr>
      </w:pPr>
      <w:r>
        <w:rPr>
          <w:color w:val="000000"/>
        </w:rPr>
        <w:tab/>
      </w:r>
      <w:r w:rsidR="00445CD0">
        <w:rPr>
          <w:color w:val="000000"/>
        </w:rPr>
        <w:t xml:space="preserve">However, I recommend </w:t>
      </w:r>
      <w:r w:rsidR="00150FBE">
        <w:rPr>
          <w:color w:val="000000"/>
        </w:rPr>
        <w:t>a different direction for understanding</w:t>
      </w:r>
      <w:r w:rsidR="00445CD0">
        <w:rPr>
          <w:color w:val="000000"/>
        </w:rPr>
        <w:t xml:space="preserve"> </w:t>
      </w:r>
      <w:r w:rsidR="00150FBE">
        <w:rPr>
          <w:color w:val="000000"/>
        </w:rPr>
        <w:t>this notion of</w:t>
      </w:r>
      <w:r w:rsidR="00445CD0">
        <w:rPr>
          <w:color w:val="000000"/>
        </w:rPr>
        <w:t xml:space="preserve"> </w:t>
      </w:r>
      <w:r w:rsidR="00AB6DEA">
        <w:rPr>
          <w:color w:val="000000"/>
        </w:rPr>
        <w:t>“</w:t>
      </w:r>
      <w:proofErr w:type="spellStart"/>
      <w:r w:rsidR="00445CD0">
        <w:rPr>
          <w:color w:val="000000"/>
        </w:rPr>
        <w:t>potentia</w:t>
      </w:r>
      <w:proofErr w:type="spellEnd"/>
      <w:r w:rsidR="00AB6DEA">
        <w:rPr>
          <w:color w:val="000000"/>
        </w:rPr>
        <w:t>”</w:t>
      </w:r>
      <w:r w:rsidR="00445CD0">
        <w:rPr>
          <w:color w:val="000000"/>
        </w:rPr>
        <w:t xml:space="preserve"> </w:t>
      </w:r>
      <w:r w:rsidR="00150FBE">
        <w:rPr>
          <w:color w:val="000000"/>
        </w:rPr>
        <w:t xml:space="preserve">within quantum mechanics.  </w:t>
      </w:r>
      <w:r w:rsidR="00445CD0">
        <w:rPr>
          <w:color w:val="000000"/>
        </w:rPr>
        <w:t xml:space="preserve">Rather than </w:t>
      </w:r>
      <w:r w:rsidR="00150FBE">
        <w:rPr>
          <w:color w:val="000000"/>
        </w:rPr>
        <w:t>characterizing the superposition of the quantum states a</w:t>
      </w:r>
      <w:r w:rsidR="008D77EB">
        <w:rPr>
          <w:color w:val="000000"/>
        </w:rPr>
        <w:t>s</w:t>
      </w:r>
      <w:r w:rsidR="00150FBE">
        <w:rPr>
          <w:color w:val="000000"/>
        </w:rPr>
        <w:t xml:space="preserve"> ontologically real, I suggest using this notion of </w:t>
      </w:r>
      <w:r w:rsidR="00AB6DEA">
        <w:rPr>
          <w:color w:val="000000"/>
        </w:rPr>
        <w:t>“</w:t>
      </w:r>
      <w:proofErr w:type="spellStart"/>
      <w:r w:rsidR="00150FBE">
        <w:rPr>
          <w:color w:val="000000"/>
        </w:rPr>
        <w:t>potentia</w:t>
      </w:r>
      <w:proofErr w:type="spellEnd"/>
      <w:r w:rsidR="00AB6DEA">
        <w:rPr>
          <w:color w:val="000000"/>
        </w:rPr>
        <w:t>”</w:t>
      </w:r>
      <w:r w:rsidR="00150FBE">
        <w:rPr>
          <w:color w:val="000000"/>
        </w:rPr>
        <w:t xml:space="preserve"> </w:t>
      </w:r>
      <w:r w:rsidR="00017DAE">
        <w:rPr>
          <w:color w:val="000000"/>
        </w:rPr>
        <w:t xml:space="preserve">as a way of describing </w:t>
      </w:r>
      <w:r w:rsidR="00C31763">
        <w:rPr>
          <w:color w:val="000000"/>
        </w:rPr>
        <w:t>an</w:t>
      </w:r>
      <w:r w:rsidR="00500A4B">
        <w:rPr>
          <w:color w:val="000000"/>
        </w:rPr>
        <w:t xml:space="preserve"> </w:t>
      </w:r>
      <w:r w:rsidR="00C01510">
        <w:rPr>
          <w:color w:val="000000"/>
        </w:rPr>
        <w:t>ontologically prior (deeper) ground for our world.</w:t>
      </w:r>
      <w:r w:rsidR="0044149D">
        <w:rPr>
          <w:color w:val="000000"/>
        </w:rPr>
        <w:t xml:space="preserve">  Arguably, we can associate such ideas as </w:t>
      </w:r>
      <w:r w:rsidR="00C01510">
        <w:rPr>
          <w:color w:val="000000"/>
        </w:rPr>
        <w:t xml:space="preserve">a fundamental substance underlying all particles, or Aristotle’s universal matter, </w:t>
      </w:r>
      <w:r w:rsidR="0044149D">
        <w:rPr>
          <w:color w:val="000000"/>
        </w:rPr>
        <w:t>wit</w:t>
      </w:r>
      <w:r w:rsidR="00150FBE">
        <w:rPr>
          <w:color w:val="000000"/>
        </w:rPr>
        <w:t xml:space="preserve">h </w:t>
      </w:r>
      <w:r w:rsidR="00017DAE">
        <w:rPr>
          <w:color w:val="000000"/>
        </w:rPr>
        <w:t xml:space="preserve">the concept of the physical world’s intrinsic aspect.  </w:t>
      </w:r>
      <w:r w:rsidR="0044149D">
        <w:rPr>
          <w:color w:val="000000"/>
        </w:rPr>
        <w:t xml:space="preserve">As </w:t>
      </w:r>
      <w:r w:rsidR="00107AE0">
        <w:rPr>
          <w:color w:val="000000"/>
        </w:rPr>
        <w:t>Kant and other</w:t>
      </w:r>
      <w:r w:rsidR="00C872D4">
        <w:rPr>
          <w:color w:val="000000"/>
        </w:rPr>
        <w:t xml:space="preserve">s </w:t>
      </w:r>
      <w:r w:rsidR="00107AE0">
        <w:rPr>
          <w:color w:val="000000"/>
        </w:rPr>
        <w:t xml:space="preserve">have argued, we have good </w:t>
      </w:r>
      <w:r w:rsidR="0044149D">
        <w:rPr>
          <w:color w:val="000000"/>
        </w:rPr>
        <w:t xml:space="preserve">reason to believe </w:t>
      </w:r>
      <w:r w:rsidR="003C56E7">
        <w:rPr>
          <w:color w:val="000000"/>
        </w:rPr>
        <w:t xml:space="preserve">that </w:t>
      </w:r>
      <w:r w:rsidR="0044149D">
        <w:rPr>
          <w:color w:val="000000"/>
        </w:rPr>
        <w:t xml:space="preserve">matter has </w:t>
      </w:r>
      <w:r w:rsidR="007D1C4D">
        <w:rPr>
          <w:color w:val="000000"/>
        </w:rPr>
        <w:t xml:space="preserve">a deeper or </w:t>
      </w:r>
      <w:r w:rsidR="0044149D">
        <w:rPr>
          <w:color w:val="000000"/>
        </w:rPr>
        <w:t xml:space="preserve">intrinsic aspect beyond what our observations and scientific </w:t>
      </w:r>
      <w:r w:rsidR="0044149D">
        <w:rPr>
          <w:color w:val="000000"/>
        </w:rPr>
        <w:lastRenderedPageBreak/>
        <w:t xml:space="preserve">methods can reveal.  </w:t>
      </w:r>
      <w:r w:rsidR="008E5F6C">
        <w:rPr>
          <w:color w:val="000000"/>
        </w:rPr>
        <w:t xml:space="preserve">If we link this notion of quantum </w:t>
      </w:r>
      <w:r w:rsidR="00AB6DEA">
        <w:rPr>
          <w:color w:val="000000"/>
        </w:rPr>
        <w:t>“</w:t>
      </w:r>
      <w:proofErr w:type="spellStart"/>
      <w:r w:rsidR="008E5F6C">
        <w:rPr>
          <w:color w:val="000000"/>
        </w:rPr>
        <w:t>potentia</w:t>
      </w:r>
      <w:proofErr w:type="spellEnd"/>
      <w:r w:rsidR="00AB6DEA">
        <w:rPr>
          <w:color w:val="000000"/>
        </w:rPr>
        <w:t>”</w:t>
      </w:r>
      <w:r w:rsidR="008E5F6C">
        <w:rPr>
          <w:color w:val="000000"/>
        </w:rPr>
        <w:t xml:space="preserve"> with matter’s intrinsic aspect, we are arguably led to consider something that serves</w:t>
      </w:r>
      <w:r w:rsidR="00F776F2">
        <w:rPr>
          <w:color w:val="000000"/>
        </w:rPr>
        <w:t xml:space="preserve"> as </w:t>
      </w:r>
      <w:r w:rsidR="008E5F6C">
        <w:rPr>
          <w:color w:val="000000"/>
        </w:rPr>
        <w:t>the ontological ground or basis of the particles that constitute our world</w:t>
      </w:r>
      <w:r w:rsidR="00107AE0">
        <w:rPr>
          <w:color w:val="000000"/>
        </w:rPr>
        <w:t xml:space="preserve">.  And we avoid the </w:t>
      </w:r>
      <w:r w:rsidR="00F776F2">
        <w:rPr>
          <w:color w:val="000000"/>
        </w:rPr>
        <w:t xml:space="preserve">ontologically problematic notion of </w:t>
      </w:r>
      <w:r w:rsidR="00107AE0">
        <w:rPr>
          <w:color w:val="000000"/>
        </w:rPr>
        <w:t xml:space="preserve">quantum superposition. </w:t>
      </w:r>
    </w:p>
    <w:p w14:paraId="11F1DF28" w14:textId="65B26C57" w:rsidR="00E60447" w:rsidRDefault="008E5F6C" w:rsidP="008538D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line="480" w:lineRule="auto"/>
        <w:rPr>
          <w:color w:val="000000"/>
        </w:rPr>
      </w:pPr>
      <w:r>
        <w:rPr>
          <w:color w:val="000000"/>
        </w:rPr>
        <w:tab/>
      </w:r>
    </w:p>
    <w:p w14:paraId="754CF6B9" w14:textId="194999D7" w:rsidR="00E60447" w:rsidRPr="000376EF" w:rsidRDefault="000376EF" w:rsidP="008538D0">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line="480" w:lineRule="auto"/>
        <w:rPr>
          <w:b/>
          <w:bCs/>
          <w:color w:val="000000"/>
        </w:rPr>
      </w:pPr>
      <w:r w:rsidRPr="000376EF">
        <w:rPr>
          <w:b/>
          <w:bCs/>
          <w:color w:val="000000"/>
        </w:rPr>
        <w:t xml:space="preserve">A </w:t>
      </w:r>
      <w:r w:rsidR="00E60447" w:rsidRPr="000376EF">
        <w:rPr>
          <w:b/>
          <w:bCs/>
          <w:color w:val="000000"/>
        </w:rPr>
        <w:t>Quantum Ground</w:t>
      </w:r>
    </w:p>
    <w:p w14:paraId="5D2F8DBC" w14:textId="627E425F" w:rsidR="008C7088" w:rsidRDefault="008C7088" w:rsidP="00E60447">
      <w:pPr>
        <w:spacing w:line="480" w:lineRule="auto"/>
        <w:ind w:firstLine="720"/>
      </w:pPr>
      <w:r>
        <w:t>Recall the simple quantum wave function (1) discussed above.  I noted that the Born probabilities associated with electrons Bill and Tom, which tell us the likelihood of</w:t>
      </w:r>
      <w:r w:rsidR="00935081">
        <w:t xml:space="preserve"> which spin states will be observed, are not pinned down.</w:t>
      </w:r>
      <w:r w:rsidR="00DC0280">
        <w:t xml:space="preserve">  In the example, these state outcomes are correlated (entangled) </w:t>
      </w:r>
      <w:r w:rsidR="00C872D4">
        <w:t>across</w:t>
      </w:r>
      <w:r w:rsidR="00DC0280">
        <w:t xml:space="preserve"> spacetime in a way we currently don’t understand. </w:t>
      </w:r>
    </w:p>
    <w:p w14:paraId="0DFCDFE9" w14:textId="20C52DCD" w:rsidR="003C56E7" w:rsidRDefault="00E60447" w:rsidP="003974B2">
      <w:pPr>
        <w:pStyle w:val="FootnoteText"/>
        <w:spacing w:line="480" w:lineRule="auto"/>
        <w:ind w:firstLine="720"/>
        <w:rPr>
          <w:rFonts w:ascii="Times New Roman" w:hAnsi="Times New Roman" w:cs="Times New Roman"/>
          <w:sz w:val="24"/>
          <w:szCs w:val="24"/>
        </w:rPr>
      </w:pPr>
      <w:r w:rsidRPr="0052647A">
        <w:rPr>
          <w:rFonts w:ascii="Times New Roman" w:hAnsi="Times New Roman" w:cs="Times New Roman"/>
          <w:sz w:val="24"/>
          <w:szCs w:val="24"/>
        </w:rPr>
        <w:t>Ismael and Schaffer</w:t>
      </w:r>
      <w:r w:rsidR="00373A4F" w:rsidRPr="0052647A">
        <w:rPr>
          <w:rFonts w:ascii="Times New Roman" w:hAnsi="Times New Roman" w:cs="Times New Roman"/>
          <w:sz w:val="24"/>
          <w:szCs w:val="24"/>
        </w:rPr>
        <w:t xml:space="preserve"> (20</w:t>
      </w:r>
      <w:r w:rsidR="005830C7" w:rsidRPr="0052647A">
        <w:rPr>
          <w:rFonts w:ascii="Times New Roman" w:hAnsi="Times New Roman" w:cs="Times New Roman"/>
          <w:sz w:val="24"/>
          <w:szCs w:val="24"/>
        </w:rPr>
        <w:t>20</w:t>
      </w:r>
      <w:r w:rsidR="00373A4F" w:rsidRPr="0052647A">
        <w:rPr>
          <w:rFonts w:ascii="Times New Roman" w:hAnsi="Times New Roman" w:cs="Times New Roman"/>
          <w:sz w:val="24"/>
          <w:szCs w:val="24"/>
        </w:rPr>
        <w:t xml:space="preserve">) </w:t>
      </w:r>
      <w:r w:rsidRPr="0052647A">
        <w:rPr>
          <w:rFonts w:ascii="Times New Roman" w:hAnsi="Times New Roman" w:cs="Times New Roman"/>
          <w:sz w:val="24"/>
          <w:szCs w:val="24"/>
        </w:rPr>
        <w:t>make the case that an ontologically prior quantum ground is the best way to account for the nonlocal correlations between entangled states of entities.</w:t>
      </w:r>
      <w:r w:rsidR="003974B2">
        <w:rPr>
          <w:rFonts w:ascii="Times New Roman" w:hAnsi="Times New Roman" w:cs="Times New Roman"/>
          <w:sz w:val="24"/>
          <w:szCs w:val="24"/>
        </w:rPr>
        <w:t xml:space="preserve">  They </w:t>
      </w:r>
      <w:r w:rsidR="0052647A" w:rsidRPr="0052647A">
        <w:rPr>
          <w:rFonts w:ascii="Times New Roman" w:hAnsi="Times New Roman" w:cs="Times New Roman"/>
          <w:sz w:val="24"/>
          <w:szCs w:val="24"/>
        </w:rPr>
        <w:t xml:space="preserve">prefer the term </w:t>
      </w:r>
      <w:r w:rsidR="00AB6DEA">
        <w:rPr>
          <w:rFonts w:ascii="Times New Roman" w:hAnsi="Times New Roman" w:cs="Times New Roman"/>
          <w:sz w:val="24"/>
          <w:szCs w:val="24"/>
        </w:rPr>
        <w:t>“</w:t>
      </w:r>
      <w:proofErr w:type="spellStart"/>
      <w:r w:rsidR="0052647A" w:rsidRPr="0052647A">
        <w:rPr>
          <w:rFonts w:ascii="Times New Roman" w:hAnsi="Times New Roman" w:cs="Times New Roman"/>
          <w:sz w:val="24"/>
          <w:szCs w:val="24"/>
        </w:rPr>
        <w:t>nonseparable</w:t>
      </w:r>
      <w:proofErr w:type="spellEnd"/>
      <w:r w:rsidR="00AB6DEA">
        <w:rPr>
          <w:rFonts w:ascii="Times New Roman" w:hAnsi="Times New Roman" w:cs="Times New Roman"/>
          <w:sz w:val="24"/>
          <w:szCs w:val="24"/>
        </w:rPr>
        <w:t>”</w:t>
      </w:r>
      <w:r w:rsidR="0052647A" w:rsidRPr="0052647A">
        <w:rPr>
          <w:rFonts w:ascii="Times New Roman" w:hAnsi="Times New Roman" w:cs="Times New Roman"/>
          <w:sz w:val="24"/>
          <w:szCs w:val="24"/>
        </w:rPr>
        <w:t xml:space="preserve"> rather than </w:t>
      </w:r>
      <w:r w:rsidR="00BB3883">
        <w:rPr>
          <w:rFonts w:ascii="Times New Roman" w:hAnsi="Times New Roman" w:cs="Times New Roman"/>
          <w:sz w:val="24"/>
          <w:szCs w:val="24"/>
        </w:rPr>
        <w:t>“</w:t>
      </w:r>
      <w:r w:rsidR="0052647A" w:rsidRPr="0052647A">
        <w:rPr>
          <w:rFonts w:ascii="Times New Roman" w:hAnsi="Times New Roman" w:cs="Times New Roman"/>
          <w:sz w:val="24"/>
          <w:szCs w:val="24"/>
        </w:rPr>
        <w:t>nonlocal</w:t>
      </w:r>
      <w:r w:rsidR="00AB6DEA">
        <w:rPr>
          <w:rFonts w:ascii="Times New Roman" w:hAnsi="Times New Roman" w:cs="Times New Roman"/>
          <w:sz w:val="24"/>
          <w:szCs w:val="24"/>
        </w:rPr>
        <w:t>”</w:t>
      </w:r>
      <w:r w:rsidR="0052647A" w:rsidRPr="0052647A">
        <w:rPr>
          <w:rFonts w:ascii="Times New Roman" w:hAnsi="Times New Roman" w:cs="Times New Roman"/>
          <w:sz w:val="24"/>
          <w:szCs w:val="24"/>
        </w:rPr>
        <w:t xml:space="preserve"> to characterize the entangled correlations found in quantum mechanics.  They and others note that the notion </w:t>
      </w:r>
      <w:r w:rsidR="003974B2">
        <w:rPr>
          <w:rFonts w:ascii="Times New Roman" w:hAnsi="Times New Roman" w:cs="Times New Roman"/>
          <w:sz w:val="24"/>
          <w:szCs w:val="24"/>
        </w:rPr>
        <w:t>“</w:t>
      </w:r>
      <w:r w:rsidR="0052647A" w:rsidRPr="0052647A">
        <w:rPr>
          <w:rFonts w:ascii="Times New Roman" w:hAnsi="Times New Roman" w:cs="Times New Roman"/>
          <w:sz w:val="24"/>
          <w:szCs w:val="24"/>
        </w:rPr>
        <w:t>nonlocal</w:t>
      </w:r>
      <w:r w:rsidR="003974B2">
        <w:rPr>
          <w:rFonts w:ascii="Times New Roman" w:hAnsi="Times New Roman" w:cs="Times New Roman"/>
          <w:sz w:val="24"/>
          <w:szCs w:val="24"/>
        </w:rPr>
        <w:t>”</w:t>
      </w:r>
      <w:r w:rsidR="0052647A" w:rsidRPr="0052647A">
        <w:rPr>
          <w:rFonts w:ascii="Times New Roman" w:hAnsi="Times New Roman" w:cs="Times New Roman"/>
          <w:sz w:val="24"/>
          <w:szCs w:val="24"/>
        </w:rPr>
        <w:t xml:space="preserve"> is in greater tension with relativity.  However, I retain the term </w:t>
      </w:r>
      <w:r w:rsidR="00AB6DEA">
        <w:rPr>
          <w:rFonts w:ascii="Times New Roman" w:hAnsi="Times New Roman" w:cs="Times New Roman"/>
          <w:sz w:val="24"/>
          <w:szCs w:val="24"/>
        </w:rPr>
        <w:t>“</w:t>
      </w:r>
      <w:r w:rsidR="0052647A" w:rsidRPr="0052647A">
        <w:rPr>
          <w:rFonts w:ascii="Times New Roman" w:hAnsi="Times New Roman" w:cs="Times New Roman"/>
          <w:sz w:val="24"/>
          <w:szCs w:val="24"/>
        </w:rPr>
        <w:t>nonlocal,</w:t>
      </w:r>
      <w:r w:rsidR="00AB6DEA">
        <w:rPr>
          <w:rFonts w:ascii="Times New Roman" w:hAnsi="Times New Roman" w:cs="Times New Roman"/>
          <w:sz w:val="24"/>
          <w:szCs w:val="24"/>
        </w:rPr>
        <w:t>”</w:t>
      </w:r>
      <w:r w:rsidR="0052647A" w:rsidRPr="0052647A">
        <w:rPr>
          <w:rFonts w:ascii="Times New Roman" w:hAnsi="Times New Roman" w:cs="Times New Roman"/>
          <w:sz w:val="24"/>
          <w:szCs w:val="24"/>
        </w:rPr>
        <w:t xml:space="preserve"> because that term is frequently used in the literature on psychokinesis and other modes of psi.</w:t>
      </w:r>
      <w:r w:rsidR="003C56E7">
        <w:rPr>
          <w:rFonts w:ascii="Times New Roman" w:hAnsi="Times New Roman" w:cs="Times New Roman"/>
          <w:sz w:val="24"/>
          <w:szCs w:val="24"/>
        </w:rPr>
        <w:t xml:space="preserve">  </w:t>
      </w:r>
      <w:r w:rsidR="003974B2">
        <w:rPr>
          <w:rFonts w:ascii="Times New Roman" w:hAnsi="Times New Roman" w:cs="Times New Roman"/>
          <w:sz w:val="24"/>
          <w:szCs w:val="24"/>
        </w:rPr>
        <w:t>On entanglement between</w:t>
      </w:r>
      <w:r w:rsidR="00BB3883">
        <w:rPr>
          <w:rFonts w:ascii="Times New Roman" w:hAnsi="Times New Roman" w:cs="Times New Roman"/>
          <w:sz w:val="24"/>
          <w:szCs w:val="24"/>
        </w:rPr>
        <w:t xml:space="preserve"> entities</w:t>
      </w:r>
      <w:r w:rsidR="003974B2">
        <w:rPr>
          <w:rFonts w:ascii="Times New Roman" w:hAnsi="Times New Roman" w:cs="Times New Roman"/>
          <w:sz w:val="24"/>
          <w:szCs w:val="24"/>
        </w:rPr>
        <w:t>, Ismael and Schaffer</w:t>
      </w:r>
      <w:r w:rsidR="003C56E7" w:rsidRPr="0052647A">
        <w:rPr>
          <w:rFonts w:ascii="Times New Roman" w:hAnsi="Times New Roman" w:cs="Times New Roman"/>
          <w:sz w:val="24"/>
          <w:szCs w:val="24"/>
        </w:rPr>
        <w:t xml:space="preserve"> note</w:t>
      </w:r>
      <w:r w:rsidR="003974B2">
        <w:rPr>
          <w:rFonts w:ascii="Times New Roman" w:hAnsi="Times New Roman" w:cs="Times New Roman"/>
          <w:sz w:val="24"/>
          <w:szCs w:val="24"/>
        </w:rPr>
        <w:t>d</w:t>
      </w:r>
      <w:r w:rsidR="003C56E7" w:rsidRPr="0052647A">
        <w:rPr>
          <w:rFonts w:ascii="Times New Roman" w:hAnsi="Times New Roman" w:cs="Times New Roman"/>
          <w:sz w:val="24"/>
          <w:szCs w:val="24"/>
        </w:rPr>
        <w:t xml:space="preserve"> that such correlations cannot be explained by causal connections between such entities because relativity rules out instantaneous causality in spacetime.  Instead, such correlated behavior between entities suggests the presence of a common ground--beyond our spatiotemporal order--that coordinates the probabilities that characterize possible states.</w:t>
      </w:r>
    </w:p>
    <w:p w14:paraId="5BFDDE28" w14:textId="477ACB8B" w:rsidR="00E60447" w:rsidRPr="0052647A" w:rsidRDefault="00E60447" w:rsidP="003C56E7">
      <w:pPr>
        <w:pStyle w:val="FootnoteText"/>
        <w:spacing w:line="480" w:lineRule="auto"/>
        <w:ind w:firstLine="720"/>
        <w:rPr>
          <w:rFonts w:ascii="Times New Roman" w:hAnsi="Times New Roman" w:cs="Times New Roman"/>
          <w:sz w:val="24"/>
          <w:szCs w:val="24"/>
        </w:rPr>
      </w:pPr>
      <w:r w:rsidRPr="0052647A">
        <w:rPr>
          <w:rFonts w:ascii="Times New Roman" w:hAnsi="Times New Roman" w:cs="Times New Roman"/>
          <w:sz w:val="24"/>
          <w:szCs w:val="24"/>
        </w:rPr>
        <w:t xml:space="preserve">However, this coordination or influence between possible states is not described by quantum mathematical formalism.  For Ismael and Schaffer, this common ground establishes a </w:t>
      </w:r>
      <w:r w:rsidRPr="0052647A">
        <w:rPr>
          <w:rFonts w:ascii="Times New Roman" w:hAnsi="Times New Roman" w:cs="Times New Roman"/>
          <w:sz w:val="24"/>
          <w:szCs w:val="24"/>
        </w:rPr>
        <w:lastRenderedPageBreak/>
        <w:t xml:space="preserve">metaphysical relationship between relatively derivative entities, the particles that constitute our world, with </w:t>
      </w:r>
      <w:r w:rsidRPr="0052647A">
        <w:rPr>
          <w:rFonts w:ascii="Times New Roman" w:hAnsi="Times New Roman" w:cs="Times New Roman"/>
          <w:color w:val="000000"/>
          <w:sz w:val="24"/>
          <w:szCs w:val="24"/>
        </w:rPr>
        <w:t>a</w:t>
      </w:r>
      <w:r w:rsidR="0080632C" w:rsidRPr="0052647A">
        <w:rPr>
          <w:rFonts w:ascii="Times New Roman" w:hAnsi="Times New Roman" w:cs="Times New Roman"/>
          <w:color w:val="000000"/>
          <w:sz w:val="24"/>
          <w:szCs w:val="24"/>
        </w:rPr>
        <w:t xml:space="preserve">n ontologically prior ground of the quantum system, which </w:t>
      </w:r>
      <w:r w:rsidRPr="0052647A">
        <w:rPr>
          <w:rFonts w:ascii="Times New Roman" w:hAnsi="Times New Roman" w:cs="Times New Roman"/>
          <w:color w:val="000000"/>
          <w:sz w:val="24"/>
          <w:szCs w:val="24"/>
        </w:rPr>
        <w:t>inhabit</w:t>
      </w:r>
      <w:r w:rsidR="0080632C" w:rsidRPr="0052647A">
        <w:rPr>
          <w:rFonts w:ascii="Times New Roman" w:hAnsi="Times New Roman" w:cs="Times New Roman"/>
          <w:color w:val="000000"/>
          <w:sz w:val="24"/>
          <w:szCs w:val="24"/>
        </w:rPr>
        <w:t>s</w:t>
      </w:r>
      <w:r w:rsidRPr="0052647A">
        <w:rPr>
          <w:rFonts w:ascii="Times New Roman" w:hAnsi="Times New Roman" w:cs="Times New Roman"/>
          <w:color w:val="000000"/>
          <w:sz w:val="24"/>
          <w:szCs w:val="24"/>
        </w:rPr>
        <w:t xml:space="preserve"> a high-dimensional space and thus not confined to our familiar spatiotemporal order.</w:t>
      </w:r>
      <w:r w:rsidR="0052647A">
        <w:rPr>
          <w:rFonts w:ascii="Times New Roman" w:hAnsi="Times New Roman" w:cs="Times New Roman"/>
          <w:sz w:val="24"/>
          <w:szCs w:val="24"/>
        </w:rPr>
        <w:t xml:space="preserve">  </w:t>
      </w:r>
      <w:r w:rsidR="0052647A" w:rsidRPr="0052647A">
        <w:rPr>
          <w:rFonts w:ascii="Times New Roman" w:hAnsi="Times New Roman" w:cs="Times New Roman"/>
          <w:sz w:val="24"/>
          <w:szCs w:val="24"/>
        </w:rPr>
        <w:t>The notion of a high-dimensional space is the basis for wave function realism, the position advocated by Ney (2020), Albert (2013), and others, that the extraordinary number of dimensions required by the wave function (due to entanglement) reflects an ontologically real, fundamental “space,” ontologically prior to our familiar spatiotemporal order.</w:t>
      </w:r>
      <w:r w:rsidR="008D35B2">
        <w:rPr>
          <w:rFonts w:ascii="Times New Roman" w:hAnsi="Times New Roman" w:cs="Times New Roman"/>
          <w:sz w:val="24"/>
          <w:szCs w:val="24"/>
        </w:rPr>
        <w:t xml:space="preserve"> </w:t>
      </w:r>
    </w:p>
    <w:p w14:paraId="2F39A154" w14:textId="7FF57E30" w:rsidR="00401C3F" w:rsidRDefault="00785CB7" w:rsidP="00E60447">
      <w:pPr>
        <w:spacing w:line="480" w:lineRule="auto"/>
        <w:ind w:firstLine="720"/>
        <w:rPr>
          <w:color w:val="000000"/>
        </w:rPr>
      </w:pPr>
      <w:r>
        <w:rPr>
          <w:color w:val="000000"/>
        </w:rPr>
        <w:t xml:space="preserve">It seems reasonable that </w:t>
      </w:r>
      <w:r w:rsidR="000A7078">
        <w:rPr>
          <w:color w:val="000000"/>
        </w:rPr>
        <w:t>we might</w:t>
      </w:r>
      <w:r>
        <w:rPr>
          <w:color w:val="000000"/>
        </w:rPr>
        <w:t xml:space="preserve"> link Heisenberg’s</w:t>
      </w:r>
      <w:r w:rsidR="00A26882">
        <w:rPr>
          <w:color w:val="000000"/>
        </w:rPr>
        <w:t xml:space="preserve"> </w:t>
      </w:r>
      <w:r w:rsidR="00B74B91">
        <w:rPr>
          <w:color w:val="000000"/>
        </w:rPr>
        <w:t>notion</w:t>
      </w:r>
      <w:r w:rsidR="00B74B91">
        <w:rPr>
          <w:color w:val="000000"/>
        </w:rPr>
        <w:t xml:space="preserve"> </w:t>
      </w:r>
      <w:r>
        <w:rPr>
          <w:color w:val="000000"/>
        </w:rPr>
        <w:t xml:space="preserve">of </w:t>
      </w:r>
      <w:r w:rsidR="00AB6DEA">
        <w:rPr>
          <w:color w:val="000000"/>
        </w:rPr>
        <w:t>“</w:t>
      </w:r>
      <w:proofErr w:type="spellStart"/>
      <w:r>
        <w:rPr>
          <w:color w:val="000000"/>
        </w:rPr>
        <w:t>potentia</w:t>
      </w:r>
      <w:proofErr w:type="spellEnd"/>
      <w:r>
        <w:rPr>
          <w:color w:val="000000"/>
        </w:rPr>
        <w:t>,</w:t>
      </w:r>
      <w:r w:rsidR="00AB6DEA">
        <w:rPr>
          <w:color w:val="000000"/>
        </w:rPr>
        <w:t>”</w:t>
      </w:r>
      <w:r>
        <w:rPr>
          <w:color w:val="000000"/>
        </w:rPr>
        <w:t xml:space="preserve"> with Ismael and Schaffer’s </w:t>
      </w:r>
      <w:r w:rsidR="00B74B91">
        <w:rPr>
          <w:color w:val="000000"/>
        </w:rPr>
        <w:t>argument for</w:t>
      </w:r>
      <w:r>
        <w:rPr>
          <w:color w:val="000000"/>
        </w:rPr>
        <w:t xml:space="preserve"> a quantum ground, residing in a high-dimensional space of the wave function.  </w:t>
      </w:r>
      <w:r w:rsidR="005C16E6">
        <w:rPr>
          <w:color w:val="000000"/>
        </w:rPr>
        <w:t xml:space="preserve">We might go further and characterize this </w:t>
      </w:r>
      <w:r>
        <w:rPr>
          <w:color w:val="000000"/>
        </w:rPr>
        <w:t xml:space="preserve">ground </w:t>
      </w:r>
      <w:r w:rsidR="005C16E6">
        <w:rPr>
          <w:color w:val="000000"/>
        </w:rPr>
        <w:t>as</w:t>
      </w:r>
      <w:r>
        <w:rPr>
          <w:color w:val="000000"/>
        </w:rPr>
        <w:t xml:space="preserve"> the intrinsic or ontologically deeper aspect of the material world.  But </w:t>
      </w:r>
      <w:r w:rsidR="00A26882">
        <w:rPr>
          <w:color w:val="000000"/>
        </w:rPr>
        <w:t xml:space="preserve">perhaps </w:t>
      </w:r>
      <w:r w:rsidR="004E547F">
        <w:rPr>
          <w:color w:val="000000"/>
        </w:rPr>
        <w:t xml:space="preserve">this ground of potentialities, which coordinates the probabilities of quantum systems, </w:t>
      </w:r>
      <w:r w:rsidR="00A26882">
        <w:rPr>
          <w:color w:val="000000"/>
        </w:rPr>
        <w:t xml:space="preserve">also </w:t>
      </w:r>
      <w:r w:rsidR="004E547F">
        <w:rPr>
          <w:color w:val="000000"/>
        </w:rPr>
        <w:t>possesses the resources to guide the behavior of their subatomic particles.</w:t>
      </w:r>
      <w:r w:rsidR="009A0ED4">
        <w:rPr>
          <w:color w:val="000000"/>
        </w:rPr>
        <w:t xml:space="preserve">  </w:t>
      </w:r>
      <w:r w:rsidR="004E547F">
        <w:rPr>
          <w:color w:val="000000"/>
        </w:rPr>
        <w:t xml:space="preserve">That is, this quantum ground </w:t>
      </w:r>
      <w:r w:rsidR="00451728">
        <w:rPr>
          <w:color w:val="000000"/>
        </w:rPr>
        <w:t>may</w:t>
      </w:r>
      <w:r w:rsidR="004E547F">
        <w:rPr>
          <w:color w:val="000000"/>
        </w:rPr>
        <w:t xml:space="preserve"> be a </w:t>
      </w:r>
      <w:r w:rsidR="00663A73">
        <w:rPr>
          <w:color w:val="000000"/>
        </w:rPr>
        <w:t xml:space="preserve">something like a </w:t>
      </w:r>
      <w:r w:rsidR="004E547F">
        <w:rPr>
          <w:color w:val="000000"/>
        </w:rPr>
        <w:t xml:space="preserve">hidden variable that guides or </w:t>
      </w:r>
      <w:r w:rsidR="001D6A3E">
        <w:rPr>
          <w:color w:val="000000"/>
        </w:rPr>
        <w:t>influences</w:t>
      </w:r>
      <w:r w:rsidR="004E547F">
        <w:rPr>
          <w:color w:val="000000"/>
        </w:rPr>
        <w:t xml:space="preserve"> which experimental outcome is observed.</w:t>
      </w:r>
      <w:r w:rsidR="00D178FD">
        <w:rPr>
          <w:color w:val="000000"/>
        </w:rPr>
        <w:t xml:space="preserve">  </w:t>
      </w:r>
      <w:r w:rsidR="009A0ED4">
        <w:rPr>
          <w:color w:val="000000"/>
        </w:rPr>
        <w:t xml:space="preserve">I’ll say more about this below. </w:t>
      </w:r>
    </w:p>
    <w:p w14:paraId="22F7E952" w14:textId="2C39A171" w:rsidR="005719CD" w:rsidRPr="0006041B" w:rsidRDefault="00DA67EA" w:rsidP="00401C3F">
      <w:pPr>
        <w:spacing w:line="480" w:lineRule="auto"/>
        <w:ind w:firstLine="720"/>
      </w:pPr>
      <w:r>
        <w:rPr>
          <w:color w:val="000000"/>
        </w:rPr>
        <w:t xml:space="preserve">I </w:t>
      </w:r>
      <w:r w:rsidR="00B74B91">
        <w:rPr>
          <w:color w:val="000000"/>
        </w:rPr>
        <w:t xml:space="preserve">believe that </w:t>
      </w:r>
      <w:r>
        <w:rPr>
          <w:color w:val="000000"/>
        </w:rPr>
        <w:t xml:space="preserve">this proposal has </w:t>
      </w:r>
      <w:proofErr w:type="gramStart"/>
      <w:r>
        <w:rPr>
          <w:color w:val="000000"/>
        </w:rPr>
        <w:t>a number of</w:t>
      </w:r>
      <w:proofErr w:type="gramEnd"/>
      <w:r>
        <w:rPr>
          <w:color w:val="000000"/>
        </w:rPr>
        <w:t xml:space="preserve"> attractive features.</w:t>
      </w:r>
      <w:r w:rsidR="009A17BD">
        <w:rPr>
          <w:color w:val="000000"/>
        </w:rPr>
        <w:t xml:space="preserve">  As </w:t>
      </w:r>
      <w:r w:rsidR="00B74B91">
        <w:rPr>
          <w:color w:val="000000"/>
        </w:rPr>
        <w:t xml:space="preserve">I </w:t>
      </w:r>
      <w:r w:rsidR="009A17BD">
        <w:rPr>
          <w:color w:val="000000"/>
        </w:rPr>
        <w:t>noted earlier, dispositions are properties that lead to an outcome, depending on a particular action and the given circumstances.  But our world arguably requires something more fundamental than just dispositions or tendencies</w:t>
      </w:r>
      <w:r w:rsidR="0052647A">
        <w:rPr>
          <w:color w:val="000000"/>
        </w:rPr>
        <w:t xml:space="preserve">.  </w:t>
      </w:r>
      <w:r w:rsidR="009A17BD">
        <w:rPr>
          <w:color w:val="000000"/>
        </w:rPr>
        <w:t>My propos</w:t>
      </w:r>
      <w:r w:rsidR="000A7078">
        <w:rPr>
          <w:color w:val="000000"/>
        </w:rPr>
        <w:t xml:space="preserve">ed </w:t>
      </w:r>
      <w:r w:rsidR="0052647A">
        <w:rPr>
          <w:color w:val="000000"/>
        </w:rPr>
        <w:t xml:space="preserve">field of potentiality provides a suitable grounding entity.  In addition, we </w:t>
      </w:r>
      <w:r>
        <w:rPr>
          <w:color w:val="000000"/>
        </w:rPr>
        <w:t xml:space="preserve">arguably place Heisenberg’s notion of </w:t>
      </w:r>
      <w:r w:rsidR="00AB6DEA">
        <w:rPr>
          <w:color w:val="000000"/>
        </w:rPr>
        <w:t>“</w:t>
      </w:r>
      <w:r w:rsidR="00B74B91">
        <w:rPr>
          <w:color w:val="000000"/>
        </w:rPr>
        <w:pgNum/>
      </w:r>
      <w:proofErr w:type="spellStart"/>
      <w:r w:rsidR="00B74B91">
        <w:rPr>
          <w:color w:val="000000"/>
        </w:rPr>
        <w:t>otential</w:t>
      </w:r>
      <w:proofErr w:type="spellEnd"/>
      <w:r w:rsidR="00AB6DEA">
        <w:rPr>
          <w:color w:val="000000"/>
        </w:rPr>
        <w:t>”</w:t>
      </w:r>
      <w:r>
        <w:rPr>
          <w:color w:val="000000"/>
        </w:rPr>
        <w:t xml:space="preserve"> on a stronger </w:t>
      </w:r>
      <w:r w:rsidR="0052647A">
        <w:rPr>
          <w:color w:val="000000"/>
        </w:rPr>
        <w:t xml:space="preserve">theoretical </w:t>
      </w:r>
      <w:r>
        <w:rPr>
          <w:color w:val="000000"/>
        </w:rPr>
        <w:t xml:space="preserve">footing, as the quantum ground underlying and guiding the particles of our world, in a way where we avoid </w:t>
      </w:r>
      <w:r w:rsidR="009A0ED4">
        <w:rPr>
          <w:color w:val="000000"/>
        </w:rPr>
        <w:t xml:space="preserve">questionable ontologies such as </w:t>
      </w:r>
      <w:r>
        <w:rPr>
          <w:color w:val="000000"/>
        </w:rPr>
        <w:t>quantum superposition and wavefunction collapse.</w:t>
      </w:r>
      <w:r w:rsidR="00EC7AA8">
        <w:rPr>
          <w:color w:val="000000"/>
        </w:rPr>
        <w:t xml:space="preserve">  There is a </w:t>
      </w:r>
      <w:r w:rsidR="00CD0952">
        <w:rPr>
          <w:color w:val="000000"/>
        </w:rPr>
        <w:t>substantial</w:t>
      </w:r>
      <w:r w:rsidR="00EC7AA8">
        <w:rPr>
          <w:color w:val="000000"/>
        </w:rPr>
        <w:t xml:space="preserve"> philosophical literature that </w:t>
      </w:r>
      <w:r w:rsidR="00CD0952">
        <w:rPr>
          <w:color w:val="000000"/>
        </w:rPr>
        <w:t xml:space="preserve">argues </w:t>
      </w:r>
      <w:r w:rsidR="00EC7AA8">
        <w:rPr>
          <w:color w:val="000000"/>
        </w:rPr>
        <w:t xml:space="preserve">we have good reason to consider an ontologically deeper or intrinsic aspect of the physical world.  Given the persistent </w:t>
      </w:r>
      <w:r w:rsidR="00EC7AA8">
        <w:rPr>
          <w:color w:val="000000"/>
        </w:rPr>
        <w:lastRenderedPageBreak/>
        <w:t>measurement problems in quantum mechanics, attempting to find an interpretation that links with this philosophical reasoning of matter’s intrinsic nature appears to hold promise.</w:t>
      </w:r>
    </w:p>
    <w:p w14:paraId="17DBC2DE" w14:textId="77777777" w:rsidR="0006041B" w:rsidRDefault="0006041B" w:rsidP="001A5ED8">
      <w:pPr>
        <w:spacing w:line="480" w:lineRule="auto"/>
        <w:ind w:firstLine="720"/>
      </w:pPr>
    </w:p>
    <w:p w14:paraId="79E6E372" w14:textId="15ADAEB3" w:rsidR="0014198D" w:rsidRPr="001C1BE9" w:rsidRDefault="0014198D" w:rsidP="000376EF">
      <w:pPr>
        <w:spacing w:line="480" w:lineRule="auto"/>
        <w:jc w:val="center"/>
        <w:rPr>
          <w:b/>
          <w:bCs/>
        </w:rPr>
      </w:pPr>
      <w:r w:rsidRPr="001C1BE9">
        <w:rPr>
          <w:b/>
          <w:bCs/>
        </w:rPr>
        <w:t>Consciousness and a Ground of Potentialities</w:t>
      </w:r>
    </w:p>
    <w:p w14:paraId="53F6341B" w14:textId="7AC50F7D" w:rsidR="00A766D5" w:rsidRDefault="0014198D" w:rsidP="0006041B">
      <w:pPr>
        <w:spacing w:line="480" w:lineRule="auto"/>
        <w:rPr>
          <w:rFonts w:cs="Times New Roman (Body CS)"/>
        </w:rPr>
      </w:pPr>
      <w:r>
        <w:tab/>
      </w:r>
      <w:r w:rsidRPr="0042076B">
        <w:rPr>
          <w:rFonts w:cs="Times New Roman (Body CS)"/>
        </w:rPr>
        <w:t xml:space="preserve">Going forward, I wish to consider how </w:t>
      </w:r>
      <w:r w:rsidR="00DA1E4C">
        <w:rPr>
          <w:rFonts w:cs="Times New Roman (Body CS)"/>
        </w:rPr>
        <w:t xml:space="preserve">we might bring consciousness into the picture and thus have a framework for </w:t>
      </w:r>
      <w:r>
        <w:rPr>
          <w:rFonts w:cs="Times New Roman (Body CS)"/>
        </w:rPr>
        <w:t>understanding</w:t>
      </w:r>
      <w:r w:rsidRPr="0042076B">
        <w:rPr>
          <w:rFonts w:cs="Times New Roman (Body CS)"/>
        </w:rPr>
        <w:t xml:space="preserve"> anomalous mind-matter interactions,</w:t>
      </w:r>
      <w:r w:rsidR="00D42C31">
        <w:rPr>
          <w:rFonts w:cs="Times New Roman (Body CS)"/>
        </w:rPr>
        <w:t xml:space="preserve"> </w:t>
      </w:r>
      <w:r w:rsidR="00DA1E4C">
        <w:rPr>
          <w:rFonts w:cs="Times New Roman (Body CS)"/>
        </w:rPr>
        <w:t xml:space="preserve">as well as </w:t>
      </w:r>
      <w:r w:rsidR="001C1BE9">
        <w:rPr>
          <w:rFonts w:cs="Times New Roman (Body CS)"/>
        </w:rPr>
        <w:t>free will</w:t>
      </w:r>
      <w:r w:rsidRPr="0042076B">
        <w:rPr>
          <w:rFonts w:cs="Times New Roman (Body CS)"/>
        </w:rPr>
        <w:t>.</w:t>
      </w:r>
      <w:r w:rsidR="00DA1E4C">
        <w:rPr>
          <w:rFonts w:cs="Times New Roman (Body CS)"/>
        </w:rPr>
        <w:t xml:space="preserve">  How do we bring consciousness into this notion of high-dimensional field of potentialities </w:t>
      </w:r>
      <w:r w:rsidR="008E09E3">
        <w:rPr>
          <w:rFonts w:cs="Times New Roman (Body CS)"/>
        </w:rPr>
        <w:t>underlying our physical world?  I’ll discuss two arguments that lead us in this direction.</w:t>
      </w:r>
    </w:p>
    <w:p w14:paraId="74F01908" w14:textId="77777777" w:rsidR="00CD0952" w:rsidRPr="00CD0952" w:rsidRDefault="00CD0952" w:rsidP="0006041B">
      <w:pPr>
        <w:spacing w:line="480" w:lineRule="auto"/>
        <w:rPr>
          <w:rFonts w:cs="Times New Roman (Body CS)"/>
        </w:rPr>
      </w:pPr>
    </w:p>
    <w:p w14:paraId="7AE378B1" w14:textId="27E86C7B" w:rsidR="008E09E3" w:rsidRPr="000376EF" w:rsidRDefault="008E09E3" w:rsidP="0006041B">
      <w:pPr>
        <w:spacing w:line="480" w:lineRule="auto"/>
        <w:rPr>
          <w:rFonts w:cs="Times New Roman (Body CS)"/>
          <w:b/>
          <w:bCs/>
        </w:rPr>
      </w:pPr>
      <w:r w:rsidRPr="000376EF">
        <w:rPr>
          <w:rFonts w:cs="Times New Roman (Body CS)"/>
          <w:b/>
          <w:bCs/>
        </w:rPr>
        <w:t>Russellian Monism</w:t>
      </w:r>
    </w:p>
    <w:p w14:paraId="27201986" w14:textId="778D1D38" w:rsidR="0014198D" w:rsidRDefault="0014198D" w:rsidP="0014198D">
      <w:pPr>
        <w:spacing w:line="480" w:lineRule="auto"/>
        <w:rPr>
          <w:rFonts w:cs="Times New Roman (Body CS)"/>
        </w:rPr>
      </w:pPr>
      <w:r>
        <w:rPr>
          <w:rFonts w:cs="Times New Roman (Body CS)"/>
        </w:rPr>
        <w:tab/>
      </w:r>
      <w:r w:rsidR="008E09E3">
        <w:rPr>
          <w:rFonts w:cs="Times New Roman (Body CS)"/>
        </w:rPr>
        <w:t>Recently an</w:t>
      </w:r>
      <w:r>
        <w:rPr>
          <w:rFonts w:cs="Times New Roman (Body CS)"/>
        </w:rPr>
        <w:t xml:space="preserve"> </w:t>
      </w:r>
      <w:r w:rsidR="00551C51">
        <w:rPr>
          <w:rFonts w:cs="Times New Roman (Body CS)"/>
        </w:rPr>
        <w:t>important</w:t>
      </w:r>
      <w:r>
        <w:rPr>
          <w:rFonts w:cs="Times New Roman (Body CS)"/>
        </w:rPr>
        <w:t xml:space="preserve"> literature has </w:t>
      </w:r>
      <w:r w:rsidR="008E09E3">
        <w:rPr>
          <w:rFonts w:cs="Times New Roman (Body CS)"/>
        </w:rPr>
        <w:t>resurfaced</w:t>
      </w:r>
      <w:r>
        <w:rPr>
          <w:rFonts w:cs="Times New Roman (Body CS)"/>
        </w:rPr>
        <w:t xml:space="preserve"> among philosophers of mind that suggests a link between the intrinsic, or most ontologically basic, nature of matter and consciousness itself.  The position, often associated with Bertrand Russell, notes that our scientific understanding of the world is based</w:t>
      </w:r>
      <w:r w:rsidR="00927F84">
        <w:rPr>
          <w:rFonts w:cs="Times New Roman (Body CS)"/>
        </w:rPr>
        <w:t xml:space="preserve"> on</w:t>
      </w:r>
      <w:r>
        <w:rPr>
          <w:rFonts w:cs="Times New Roman (Body CS)"/>
        </w:rPr>
        <w:t xml:space="preserve"> identifying structural and dispositional properties.  </w:t>
      </w:r>
      <w:r w:rsidR="00D47595">
        <w:rPr>
          <w:rFonts w:cs="Times New Roman (Body CS)"/>
        </w:rPr>
        <w:t xml:space="preserve">Thus, </w:t>
      </w:r>
      <w:r>
        <w:rPr>
          <w:rFonts w:cs="Times New Roman (Body CS)"/>
        </w:rPr>
        <w:t xml:space="preserve">scientific theories </w:t>
      </w:r>
      <w:r w:rsidR="00D47595">
        <w:rPr>
          <w:rFonts w:cs="Times New Roman (Body CS)"/>
        </w:rPr>
        <w:t xml:space="preserve">generally </w:t>
      </w:r>
      <w:r>
        <w:rPr>
          <w:rFonts w:cs="Times New Roman (Body CS)"/>
        </w:rPr>
        <w:t>characterize the world in terms of structural or mathematical equations.  However, Russell (and others) argued that</w:t>
      </w:r>
      <w:r w:rsidR="00CD0952">
        <w:rPr>
          <w:rFonts w:cs="Times New Roman (Body CS)"/>
        </w:rPr>
        <w:t xml:space="preserve"> such structural </w:t>
      </w:r>
      <w:r w:rsidR="003A0520">
        <w:rPr>
          <w:rFonts w:cs="Times New Roman (Body CS)"/>
        </w:rPr>
        <w:t>descriptions cannot fully describe all aspects of our world, such as the deeper or intrinsic aspect.  But</w:t>
      </w:r>
      <w:r>
        <w:rPr>
          <w:rFonts w:cs="Times New Roman (Body CS)"/>
        </w:rPr>
        <w:t xml:space="preserve"> Russell also argued </w:t>
      </w:r>
      <w:r w:rsidR="004462C4">
        <w:rPr>
          <w:rFonts w:cs="Times New Roman (Body CS)"/>
        </w:rPr>
        <w:t xml:space="preserve">that </w:t>
      </w:r>
      <w:r>
        <w:rPr>
          <w:rFonts w:cs="Times New Roman (Body CS)"/>
        </w:rPr>
        <w:t xml:space="preserve">the only real knowledge we have of an intrinsic element in our world is </w:t>
      </w:r>
      <w:r w:rsidR="007C4E8C">
        <w:rPr>
          <w:rFonts w:cs="Times New Roman (Body CS)"/>
        </w:rPr>
        <w:t xml:space="preserve">based within </w:t>
      </w:r>
      <w:r>
        <w:rPr>
          <w:rFonts w:cs="Times New Roman (Body CS)"/>
        </w:rPr>
        <w:t xml:space="preserve">our own conscious experience.  This has led the way for Russell and others to argue that the </w:t>
      </w:r>
      <w:r w:rsidR="003A0520">
        <w:rPr>
          <w:rFonts w:cs="Times New Roman (Body CS)"/>
        </w:rPr>
        <w:t xml:space="preserve">(ontologically deeper) </w:t>
      </w:r>
      <w:r>
        <w:rPr>
          <w:rFonts w:cs="Times New Roman (Body CS)"/>
        </w:rPr>
        <w:t>intrinsic aspect of our world is the basis or ground of our conscious experiences</w:t>
      </w:r>
      <w:r w:rsidR="00485288">
        <w:rPr>
          <w:rFonts w:cs="Times New Roman (Body CS)"/>
        </w:rPr>
        <w:t xml:space="preserve"> (</w:t>
      </w:r>
      <w:r w:rsidR="00C74DE6">
        <w:rPr>
          <w:rFonts w:cs="Times New Roman (Body CS)"/>
        </w:rPr>
        <w:t xml:space="preserve">Russell 1927; </w:t>
      </w:r>
      <w:r w:rsidR="00485288">
        <w:rPr>
          <w:rFonts w:cs="Times New Roman (Body CS)"/>
        </w:rPr>
        <w:t>Alter and Nagasawa 2015).</w:t>
      </w:r>
    </w:p>
    <w:p w14:paraId="73A66092" w14:textId="6E692C68" w:rsidR="00A254A4" w:rsidRDefault="0014198D" w:rsidP="00A254A4">
      <w:pPr>
        <w:spacing w:line="480" w:lineRule="auto"/>
        <w:rPr>
          <w:rFonts w:cs="Times New Roman (Body CS)"/>
        </w:rPr>
      </w:pPr>
      <w:r>
        <w:rPr>
          <w:rFonts w:cs="Times New Roman (Body CS)"/>
        </w:rPr>
        <w:tab/>
      </w:r>
      <w:r w:rsidR="00927F84">
        <w:rPr>
          <w:rFonts w:cs="Times New Roman (Body CS)"/>
        </w:rPr>
        <w:t>If</w:t>
      </w:r>
      <w:r>
        <w:rPr>
          <w:rFonts w:cs="Times New Roman (Body CS)"/>
        </w:rPr>
        <w:t xml:space="preserve"> </w:t>
      </w:r>
      <w:r w:rsidR="007C4E8C">
        <w:rPr>
          <w:rFonts w:cs="Times New Roman (Body CS)"/>
        </w:rPr>
        <w:t xml:space="preserve">we </w:t>
      </w:r>
      <w:r>
        <w:rPr>
          <w:rFonts w:cs="Times New Roman (Body CS)"/>
        </w:rPr>
        <w:t xml:space="preserve">are sympathetic to the view that consciousness is fundamental in some sense and hope to fit it into the physical world, we </w:t>
      </w:r>
      <w:r w:rsidR="00551C51">
        <w:rPr>
          <w:rFonts w:cs="Times New Roman (Body CS)"/>
        </w:rPr>
        <w:t>might</w:t>
      </w:r>
      <w:r>
        <w:rPr>
          <w:rFonts w:cs="Times New Roman (Body CS)"/>
        </w:rPr>
        <w:t xml:space="preserve"> consider </w:t>
      </w:r>
      <w:r w:rsidR="00927F84">
        <w:rPr>
          <w:rFonts w:cs="Times New Roman (Body CS)"/>
        </w:rPr>
        <w:t xml:space="preserve">the quantum ground of potentialities </w:t>
      </w:r>
      <w:r w:rsidR="00927F84">
        <w:rPr>
          <w:rFonts w:cs="Times New Roman (Body CS)"/>
        </w:rPr>
        <w:lastRenderedPageBreak/>
        <w:t xml:space="preserve">(that we’ve been discussing) as Russell’s notion of an intrinsic aspect, </w:t>
      </w:r>
      <w:r w:rsidR="003E7EEE">
        <w:rPr>
          <w:rFonts w:cs="Times New Roman (Body CS)"/>
        </w:rPr>
        <w:t xml:space="preserve">which </w:t>
      </w:r>
      <w:r w:rsidR="00551C51">
        <w:rPr>
          <w:rFonts w:cs="Times New Roman (Body CS)"/>
        </w:rPr>
        <w:t xml:space="preserve">therefore </w:t>
      </w:r>
      <w:r>
        <w:rPr>
          <w:rFonts w:cs="Times New Roman (Body CS)"/>
        </w:rPr>
        <w:t xml:space="preserve">provides the basis for conscious experience.  And I believe that linking matter’s intrinsic aspect with the </w:t>
      </w:r>
      <w:r w:rsidR="00927F84">
        <w:rPr>
          <w:rFonts w:cs="Times New Roman (Body CS)"/>
        </w:rPr>
        <w:t>probabilistic</w:t>
      </w:r>
      <w:r>
        <w:rPr>
          <w:rFonts w:cs="Times New Roman (Body CS)"/>
        </w:rPr>
        <w:t xml:space="preserve"> tendencies </w:t>
      </w:r>
      <w:r w:rsidR="00927F84">
        <w:rPr>
          <w:rFonts w:cs="Times New Roman (Body CS)"/>
        </w:rPr>
        <w:t>that provide the</w:t>
      </w:r>
      <w:r>
        <w:rPr>
          <w:rFonts w:cs="Times New Roman (Body CS)"/>
        </w:rPr>
        <w:t xml:space="preserve"> foundation of our reality is a promising direction.</w:t>
      </w:r>
    </w:p>
    <w:p w14:paraId="0DD2A9DE" w14:textId="39F32D77" w:rsidR="00485288" w:rsidRDefault="00A254A4" w:rsidP="005830C7">
      <w:pPr>
        <w:spacing w:line="480" w:lineRule="auto"/>
        <w:rPr>
          <w:color w:val="000000"/>
        </w:rPr>
      </w:pPr>
      <w:r>
        <w:rPr>
          <w:rFonts w:cs="Times New Roman (Body CS)"/>
        </w:rPr>
        <w:tab/>
      </w:r>
      <w:r>
        <w:rPr>
          <w:color w:val="000000"/>
        </w:rPr>
        <w:t xml:space="preserve">Under this view, </w:t>
      </w:r>
      <w:r w:rsidR="0014198D">
        <w:rPr>
          <w:color w:val="000000"/>
        </w:rPr>
        <w:t xml:space="preserve">conscious experience is rooted in a nonlocal field of </w:t>
      </w:r>
      <w:r w:rsidR="00B74B91">
        <w:rPr>
          <w:color w:val="000000"/>
        </w:rPr>
        <w:pgNum/>
      </w:r>
      <w:proofErr w:type="spellStart"/>
      <w:r w:rsidR="00B74B91">
        <w:rPr>
          <w:color w:val="000000"/>
        </w:rPr>
        <w:t>otential</w:t>
      </w:r>
      <w:proofErr w:type="spellEnd"/>
      <w:r w:rsidR="0014198D">
        <w:rPr>
          <w:color w:val="000000"/>
        </w:rPr>
        <w:t xml:space="preserve"> underlying </w:t>
      </w:r>
      <w:r w:rsidR="00A766D5">
        <w:rPr>
          <w:color w:val="000000"/>
        </w:rPr>
        <w:t>physical reality</w:t>
      </w:r>
      <w:r w:rsidR="0014198D">
        <w:rPr>
          <w:color w:val="000000"/>
        </w:rPr>
        <w:t>.</w:t>
      </w:r>
      <w:r w:rsidR="00FE2A18">
        <w:t xml:space="preserve">  Consciousness rooted in this inherently nonlocal</w:t>
      </w:r>
      <w:r w:rsidR="00961852">
        <w:t>, and therefore universal,</w:t>
      </w:r>
      <w:r w:rsidR="00FE2A18">
        <w:t xml:space="preserve"> field leads to a version of </w:t>
      </w:r>
      <w:proofErr w:type="spellStart"/>
      <w:r w:rsidR="00FE2A18">
        <w:t>cosmopsychism</w:t>
      </w:r>
      <w:proofErr w:type="spellEnd"/>
      <w:r w:rsidR="00FE2A18">
        <w:t xml:space="preserve">, the position that the universe as a whole is </w:t>
      </w:r>
      <w:proofErr w:type="gramStart"/>
      <w:r w:rsidR="00FE2A18">
        <w:t>conscious</w:t>
      </w:r>
      <w:proofErr w:type="gramEnd"/>
      <w:r w:rsidR="00FE2A18">
        <w:t xml:space="preserve"> and all various conscious organisms are aspects of th</w:t>
      </w:r>
      <w:r w:rsidR="00961852">
        <w:t>is</w:t>
      </w:r>
      <w:r w:rsidR="00FE2A18">
        <w:t xml:space="preserve"> c</w:t>
      </w:r>
      <w:r w:rsidR="00A766D5">
        <w:t>osmic</w:t>
      </w:r>
      <w:r w:rsidR="00FE2A18">
        <w:t xml:space="preserve"> mind.  </w:t>
      </w:r>
      <w:r w:rsidR="00C62568">
        <w:t xml:space="preserve">(This can be contrasted with constitutive panpsychism, the view that our conscious experience is </w:t>
      </w:r>
      <w:r w:rsidR="00961852">
        <w:t xml:space="preserve">somehow </w:t>
      </w:r>
      <w:r w:rsidR="00C62568">
        <w:t xml:space="preserve">the product of combinations of </w:t>
      </w:r>
      <w:r w:rsidR="00961852">
        <w:t xml:space="preserve">micro-sentient </w:t>
      </w:r>
      <w:r w:rsidR="00C62568">
        <w:t xml:space="preserve">particles.)  </w:t>
      </w:r>
      <w:r w:rsidR="00FE2A18">
        <w:t xml:space="preserve">Space does not allow me </w:t>
      </w:r>
      <w:r w:rsidR="00485288">
        <w:t>to consider in more</w:t>
      </w:r>
      <w:r w:rsidR="00485288" w:rsidRPr="00BD13EF">
        <w:t xml:space="preserve"> detail how biological systems interact with this deeper ground</w:t>
      </w:r>
      <w:r w:rsidR="003A0520">
        <w:t xml:space="preserve"> in a way that </w:t>
      </w:r>
      <w:r w:rsidR="00B51BA0">
        <w:t xml:space="preserve">produces various kinds of conscious experience.  </w:t>
      </w:r>
      <w:r w:rsidR="00FE2A18">
        <w:t xml:space="preserve">But this appears to </w:t>
      </w:r>
      <w:r w:rsidR="0014198D">
        <w:rPr>
          <w:color w:val="000000"/>
        </w:rPr>
        <w:t>be a promising framework for exploring anomalous mind-matter interaction.  The notion that our consciousness is ultimately rooted in a</w:t>
      </w:r>
      <w:r w:rsidR="00375E87">
        <w:rPr>
          <w:color w:val="000000"/>
        </w:rPr>
        <w:t xml:space="preserve"> nonlocal,</w:t>
      </w:r>
      <w:r w:rsidR="0014198D">
        <w:rPr>
          <w:color w:val="000000"/>
        </w:rPr>
        <w:t xml:space="preserve"> fundamental ground comprised of unified potential states, suggests that our minds can indeed influence quantum processes, as the </w:t>
      </w:r>
      <w:r w:rsidR="00375E87">
        <w:rPr>
          <w:color w:val="000000"/>
        </w:rPr>
        <w:t>psychokinesis</w:t>
      </w:r>
      <w:r w:rsidR="0014198D">
        <w:rPr>
          <w:color w:val="000000"/>
        </w:rPr>
        <w:t xml:space="preserve"> literature suggests</w:t>
      </w:r>
      <w:r w:rsidR="003E7EEE">
        <w:rPr>
          <w:color w:val="000000"/>
        </w:rPr>
        <w:t>, assuming the mind has true volition.</w:t>
      </w:r>
      <w:r w:rsidR="00FE2A18">
        <w:rPr>
          <w:color w:val="000000"/>
        </w:rPr>
        <w:t xml:space="preserve">  </w:t>
      </w:r>
      <w:r w:rsidR="003E7EEE">
        <w:rPr>
          <w:color w:val="000000"/>
        </w:rPr>
        <w:t>I</w:t>
      </w:r>
      <w:r w:rsidR="00375E87">
        <w:rPr>
          <w:color w:val="000000"/>
        </w:rPr>
        <w:t xml:space="preserve"> will </w:t>
      </w:r>
      <w:r w:rsidR="003E7EEE">
        <w:rPr>
          <w:color w:val="000000"/>
        </w:rPr>
        <w:t>turn to the question of free will next.</w:t>
      </w:r>
    </w:p>
    <w:p w14:paraId="26F0B58D" w14:textId="18DD4285" w:rsidR="005830C7" w:rsidRDefault="003E7EEE" w:rsidP="005830C7">
      <w:pPr>
        <w:spacing w:line="480" w:lineRule="auto"/>
        <w:rPr>
          <w:rFonts w:ascii="Times" w:hAnsi="Times" w:cs="Times New Roman (Body CS)"/>
          <w:i/>
          <w:iCs/>
        </w:rPr>
      </w:pPr>
      <w:r>
        <w:rPr>
          <w:color w:val="000000"/>
        </w:rPr>
        <w:t xml:space="preserve"> </w:t>
      </w:r>
    </w:p>
    <w:p w14:paraId="37B25308" w14:textId="793042FD" w:rsidR="005830C7" w:rsidRPr="000376EF" w:rsidRDefault="0014198D" w:rsidP="005830C7">
      <w:pPr>
        <w:spacing w:line="480" w:lineRule="auto"/>
        <w:rPr>
          <w:rFonts w:ascii="Times" w:hAnsi="Times" w:cs="Times New Roman (Body CS)"/>
          <w:b/>
          <w:bCs/>
        </w:rPr>
      </w:pPr>
      <w:proofErr w:type="spellStart"/>
      <w:r w:rsidRPr="000376EF">
        <w:rPr>
          <w:rFonts w:ascii="Times" w:hAnsi="Times" w:cs="Times New Roman (Body CS)"/>
          <w:b/>
          <w:bCs/>
        </w:rPr>
        <w:t>Dispositionalism</w:t>
      </w:r>
      <w:proofErr w:type="spellEnd"/>
      <w:r w:rsidRPr="000376EF">
        <w:rPr>
          <w:rFonts w:ascii="Times" w:hAnsi="Times" w:cs="Times New Roman (Body CS)"/>
          <w:b/>
          <w:bCs/>
        </w:rPr>
        <w:t xml:space="preserve"> as a Foundation for Experience and Will  </w:t>
      </w:r>
    </w:p>
    <w:p w14:paraId="49B3F2C1" w14:textId="4015FF5D" w:rsidR="00A254A4" w:rsidRDefault="005830C7" w:rsidP="005830C7">
      <w:pPr>
        <w:spacing w:line="480" w:lineRule="auto"/>
        <w:rPr>
          <w:rFonts w:ascii="Times" w:hAnsi="Times"/>
        </w:rPr>
      </w:pPr>
      <w:r>
        <w:rPr>
          <w:rFonts w:ascii="Times" w:hAnsi="Times" w:cs="Times New Roman (Body CS)"/>
        </w:rPr>
        <w:tab/>
      </w:r>
      <w:r w:rsidR="0014198D">
        <w:rPr>
          <w:rFonts w:ascii="Times" w:hAnsi="Times"/>
        </w:rPr>
        <w:t xml:space="preserve">We’ve noted above some of the attractive features of a dispositional view of causality, relative to </w:t>
      </w:r>
      <w:r w:rsidR="00B51BA0">
        <w:rPr>
          <w:rFonts w:ascii="Times" w:hAnsi="Times"/>
        </w:rPr>
        <w:t>necessary laws</w:t>
      </w:r>
      <w:r w:rsidR="0014198D">
        <w:rPr>
          <w:rFonts w:ascii="Times" w:hAnsi="Times"/>
        </w:rPr>
        <w:t xml:space="preserve"> or </w:t>
      </w:r>
      <w:proofErr w:type="spellStart"/>
      <w:r w:rsidR="0014198D">
        <w:rPr>
          <w:rFonts w:ascii="Times" w:hAnsi="Times"/>
        </w:rPr>
        <w:t>Humean</w:t>
      </w:r>
      <w:proofErr w:type="spellEnd"/>
      <w:r w:rsidR="0014198D">
        <w:rPr>
          <w:rFonts w:ascii="Times" w:hAnsi="Times"/>
        </w:rPr>
        <w:t xml:space="preserve"> regularity.</w:t>
      </w:r>
      <w:r w:rsidR="00D426B8">
        <w:rPr>
          <w:rFonts w:ascii="Times" w:hAnsi="Times"/>
        </w:rPr>
        <w:t xml:space="preserve">  </w:t>
      </w:r>
      <w:r w:rsidR="0014198D">
        <w:rPr>
          <w:rFonts w:ascii="Times" w:hAnsi="Times"/>
        </w:rPr>
        <w:t xml:space="preserve">But </w:t>
      </w:r>
      <w:r w:rsidR="003E7EEE">
        <w:rPr>
          <w:rFonts w:ascii="Times" w:hAnsi="Times"/>
        </w:rPr>
        <w:t xml:space="preserve">such </w:t>
      </w:r>
      <w:r w:rsidR="0014198D">
        <w:rPr>
          <w:rFonts w:ascii="Times" w:hAnsi="Times"/>
        </w:rPr>
        <w:t xml:space="preserve">a dispositional view, which presents a world where </w:t>
      </w:r>
      <w:r w:rsidR="003E7EEE">
        <w:rPr>
          <w:rFonts w:ascii="Times" w:hAnsi="Times"/>
        </w:rPr>
        <w:t xml:space="preserve">some sort of </w:t>
      </w:r>
      <w:r w:rsidR="0014198D">
        <w:rPr>
          <w:rFonts w:ascii="Times" w:hAnsi="Times"/>
        </w:rPr>
        <w:t>stimulus leads to manifestation</w:t>
      </w:r>
      <w:r w:rsidR="003E7EEE">
        <w:rPr>
          <w:rFonts w:ascii="Times" w:hAnsi="Times"/>
        </w:rPr>
        <w:t xml:space="preserve"> (</w:t>
      </w:r>
      <w:r w:rsidR="0014198D">
        <w:rPr>
          <w:rFonts w:ascii="Times" w:hAnsi="Times"/>
        </w:rPr>
        <w:t>dependent on context or circumstances</w:t>
      </w:r>
      <w:r w:rsidR="003E7EEE">
        <w:rPr>
          <w:rFonts w:ascii="Times" w:hAnsi="Times"/>
        </w:rPr>
        <w:t>)</w:t>
      </w:r>
      <w:r w:rsidR="00D426B8">
        <w:rPr>
          <w:rFonts w:ascii="Times" w:hAnsi="Times"/>
        </w:rPr>
        <w:t xml:space="preserve">, may leave us questioning the source of the stimulus or </w:t>
      </w:r>
      <w:r w:rsidR="0013476E">
        <w:rPr>
          <w:rFonts w:ascii="Times" w:hAnsi="Times"/>
        </w:rPr>
        <w:t xml:space="preserve">cause </w:t>
      </w:r>
      <w:r w:rsidR="00B74B91">
        <w:rPr>
          <w:rFonts w:ascii="Times" w:hAnsi="Times"/>
        </w:rPr>
        <w:t>(</w:t>
      </w:r>
      <w:r w:rsidR="0013476E">
        <w:rPr>
          <w:rFonts w:ascii="Times" w:hAnsi="Times"/>
        </w:rPr>
        <w:t>in a fundamental sense</w:t>
      </w:r>
      <w:r w:rsidR="00B74B91">
        <w:rPr>
          <w:rFonts w:ascii="Times" w:hAnsi="Times"/>
        </w:rPr>
        <w:t>)</w:t>
      </w:r>
      <w:r w:rsidR="00D426B8">
        <w:rPr>
          <w:rFonts w:ascii="Times" w:hAnsi="Times"/>
        </w:rPr>
        <w:t xml:space="preserve">.  </w:t>
      </w:r>
      <w:r w:rsidR="0014198D">
        <w:rPr>
          <w:rFonts w:ascii="Times" w:hAnsi="Times"/>
        </w:rPr>
        <w:t>Is every stimulus the result of a previous manifestation?</w:t>
      </w:r>
      <w:r w:rsidR="0013476E">
        <w:rPr>
          <w:rFonts w:ascii="Times" w:hAnsi="Times"/>
        </w:rPr>
        <w:t xml:space="preserve">  </w:t>
      </w:r>
      <w:r w:rsidR="0014198D">
        <w:rPr>
          <w:rFonts w:ascii="Times" w:hAnsi="Times"/>
        </w:rPr>
        <w:t xml:space="preserve">Such a world might be consistent with a sort of determinism where free will has no place.  Is there some fundamental </w:t>
      </w:r>
      <w:r w:rsidR="0014198D">
        <w:rPr>
          <w:rFonts w:ascii="Times" w:hAnsi="Times"/>
        </w:rPr>
        <w:lastRenderedPageBreak/>
        <w:t>source of causality?</w:t>
      </w:r>
      <w:r w:rsidR="003F2201">
        <w:rPr>
          <w:rFonts w:ascii="Times" w:hAnsi="Times"/>
        </w:rPr>
        <w:t xml:space="preserve">  Perhaps the quantum ground, as a</w:t>
      </w:r>
      <w:r w:rsidR="00C62568">
        <w:rPr>
          <w:rFonts w:ascii="Times" w:hAnsi="Times"/>
        </w:rPr>
        <w:t>n aware,</w:t>
      </w:r>
      <w:r w:rsidR="003F2201">
        <w:rPr>
          <w:rFonts w:ascii="Times" w:hAnsi="Times"/>
        </w:rPr>
        <w:t xml:space="preserve"> </w:t>
      </w:r>
      <w:proofErr w:type="gramStart"/>
      <w:r w:rsidR="003F2201">
        <w:rPr>
          <w:rFonts w:ascii="Times" w:hAnsi="Times"/>
        </w:rPr>
        <w:t>nonlocal</w:t>
      </w:r>
      <w:proofErr w:type="gramEnd"/>
      <w:r w:rsidR="003F2201">
        <w:rPr>
          <w:rFonts w:ascii="Times" w:hAnsi="Times"/>
        </w:rPr>
        <w:t xml:space="preserve"> </w:t>
      </w:r>
      <w:r w:rsidR="00C62568">
        <w:rPr>
          <w:rFonts w:ascii="Times" w:hAnsi="Times"/>
        </w:rPr>
        <w:t xml:space="preserve">and unified </w:t>
      </w:r>
      <w:r w:rsidR="003F2201">
        <w:rPr>
          <w:rFonts w:ascii="Times" w:hAnsi="Times"/>
        </w:rPr>
        <w:t>field of potentialities</w:t>
      </w:r>
      <w:r w:rsidR="00C62568">
        <w:rPr>
          <w:rFonts w:ascii="Times" w:hAnsi="Times"/>
        </w:rPr>
        <w:t>,</w:t>
      </w:r>
      <w:r w:rsidR="003F2201">
        <w:rPr>
          <w:rFonts w:ascii="Times" w:hAnsi="Times"/>
        </w:rPr>
        <w:t xml:space="preserve"> also provides a base for</w:t>
      </w:r>
      <w:r w:rsidR="0013476E">
        <w:rPr>
          <w:rFonts w:ascii="Times" w:hAnsi="Times"/>
        </w:rPr>
        <w:t xml:space="preserve"> fundamental cause </w:t>
      </w:r>
      <w:r w:rsidR="003F2201">
        <w:rPr>
          <w:rFonts w:ascii="Times" w:hAnsi="Times"/>
        </w:rPr>
        <w:t>in some sense</w:t>
      </w:r>
      <w:r w:rsidR="00C62568">
        <w:rPr>
          <w:rFonts w:ascii="Times" w:hAnsi="Times"/>
        </w:rPr>
        <w:t>.</w:t>
      </w:r>
      <w:r w:rsidR="003F2201">
        <w:rPr>
          <w:rFonts w:ascii="Times" w:hAnsi="Times"/>
        </w:rPr>
        <w:t xml:space="preserve"> </w:t>
      </w:r>
    </w:p>
    <w:p w14:paraId="3E13C57D" w14:textId="1AA4E15B" w:rsidR="008D7042" w:rsidRDefault="0052622D" w:rsidP="00E727FD">
      <w:pPr>
        <w:spacing w:line="480" w:lineRule="auto"/>
        <w:ind w:firstLine="720"/>
      </w:pPr>
      <w:r>
        <w:t>For William James</w:t>
      </w:r>
      <w:r w:rsidR="00220CC7">
        <w:t xml:space="preserve"> (1911)</w:t>
      </w:r>
      <w:r>
        <w:t xml:space="preserve">, attending to </w:t>
      </w:r>
      <w:r w:rsidR="008D7042">
        <w:t xml:space="preserve">our direct experience of the world seemed </w:t>
      </w:r>
      <w:r w:rsidR="007C4E8C">
        <w:t xml:space="preserve">to be </w:t>
      </w:r>
      <w:r w:rsidR="008D7042">
        <w:t>a reasonable way to probe the fundamental nature of causality.</w:t>
      </w:r>
      <w:r w:rsidR="0013476E">
        <w:t xml:space="preserve">  </w:t>
      </w:r>
      <w:r w:rsidR="008D7042">
        <w:t xml:space="preserve">As he put it, </w:t>
      </w:r>
    </w:p>
    <w:p w14:paraId="714D35CE" w14:textId="4123F7A9" w:rsidR="0052622D" w:rsidRDefault="0052622D" w:rsidP="00B51BA0">
      <w:pPr>
        <w:spacing w:line="480" w:lineRule="auto"/>
        <w:ind w:left="720"/>
      </w:pPr>
      <w:r>
        <w:t>…the concrete perceptual flux, taken just as it comes, offers in our own activity-situations perfectly comprehensible instances of causal agency</w:t>
      </w:r>
      <w:proofErr w:type="gramStart"/>
      <w:r>
        <w:t>….If</w:t>
      </w:r>
      <w:proofErr w:type="gramEnd"/>
      <w:r>
        <w:t xml:space="preserve"> we took these experiences as the type of what actual causation is, we should have to ascribe to cases of causation outside of our own life, to physical cases also, an inwardly experiential nature.  In other </w:t>
      </w:r>
      <w:proofErr w:type="gramStart"/>
      <w:r>
        <w:t>words</w:t>
      </w:r>
      <w:proofErr w:type="gramEnd"/>
      <w:r w:rsidR="00297B15">
        <w:t xml:space="preserve"> </w:t>
      </w:r>
      <w:r>
        <w:t>we should have to espouse a so-called ‘pan-psychic’ philosophy.</w:t>
      </w:r>
      <w:r w:rsidR="00220CC7">
        <w:t xml:space="preserve"> (p.218)</w:t>
      </w:r>
    </w:p>
    <w:p w14:paraId="677F23B8" w14:textId="3E47FFD2" w:rsidR="0038798D" w:rsidRDefault="0052622D" w:rsidP="0038798D">
      <w:pPr>
        <w:spacing w:line="480" w:lineRule="auto"/>
        <w:rPr>
          <w:rFonts w:ascii="Times" w:hAnsi="Times"/>
        </w:rPr>
      </w:pPr>
      <w:r>
        <w:rPr>
          <w:rFonts w:ascii="Times" w:hAnsi="Times"/>
        </w:rPr>
        <w:t>James argue</w:t>
      </w:r>
      <w:r w:rsidR="00E73F03">
        <w:rPr>
          <w:rFonts w:ascii="Times" w:hAnsi="Times"/>
        </w:rPr>
        <w:t>d</w:t>
      </w:r>
      <w:r>
        <w:rPr>
          <w:rFonts w:ascii="Times" w:hAnsi="Times"/>
        </w:rPr>
        <w:t xml:space="preserve"> that if direct experience of our own volition is our only window into the nature of true causation, then we may have grounds for attributing such agency more broadly throughout our physical world.  Importing this reasoning into the framework we explore here suggests </w:t>
      </w:r>
      <w:r w:rsidR="00297B15">
        <w:rPr>
          <w:rFonts w:ascii="Times" w:hAnsi="Times"/>
        </w:rPr>
        <w:t xml:space="preserve">that </w:t>
      </w:r>
      <w:r>
        <w:rPr>
          <w:rFonts w:ascii="Times" w:hAnsi="Times"/>
        </w:rPr>
        <w:t xml:space="preserve">the quantum ground </w:t>
      </w:r>
      <w:r w:rsidR="003F2201">
        <w:rPr>
          <w:rFonts w:ascii="Times" w:hAnsi="Times"/>
        </w:rPr>
        <w:t xml:space="preserve">may be </w:t>
      </w:r>
      <w:r>
        <w:rPr>
          <w:rFonts w:ascii="Times" w:hAnsi="Times"/>
        </w:rPr>
        <w:t>a source of agency as well as phenomenal properties.</w:t>
      </w:r>
    </w:p>
    <w:p w14:paraId="1E255E07" w14:textId="7898A795" w:rsidR="00C62568" w:rsidRDefault="007F26DF" w:rsidP="00C62568">
      <w:pPr>
        <w:spacing w:line="480" w:lineRule="auto"/>
        <w:ind w:firstLine="720"/>
      </w:pPr>
      <w:proofErr w:type="spellStart"/>
      <w:r>
        <w:rPr>
          <w:rFonts w:ascii="Times" w:hAnsi="Times"/>
        </w:rPr>
        <w:t>Mørch</w:t>
      </w:r>
      <w:proofErr w:type="spellEnd"/>
      <w:r>
        <w:rPr>
          <w:rFonts w:ascii="Times" w:hAnsi="Times"/>
        </w:rPr>
        <w:t xml:space="preserve"> (</w:t>
      </w:r>
      <w:r w:rsidR="004519EB">
        <w:rPr>
          <w:rFonts w:ascii="Times" w:hAnsi="Times"/>
        </w:rPr>
        <w:t>2020</w:t>
      </w:r>
      <w:r>
        <w:rPr>
          <w:rFonts w:ascii="Times" w:hAnsi="Times"/>
        </w:rPr>
        <w:t>) has recently surveyed similar arguments</w:t>
      </w:r>
      <w:r w:rsidR="00B51BA0">
        <w:rPr>
          <w:rFonts w:ascii="Times" w:hAnsi="Times"/>
        </w:rPr>
        <w:t xml:space="preserve"> </w:t>
      </w:r>
      <w:r w:rsidR="004519EB">
        <w:rPr>
          <w:rFonts w:ascii="Times" w:hAnsi="Times"/>
        </w:rPr>
        <w:t>from the history of philosophy that support the view that the only fundamentally dispositional properties we have acquaintance with</w:t>
      </w:r>
      <w:r w:rsidR="003F2201">
        <w:rPr>
          <w:rFonts w:ascii="Times" w:hAnsi="Times"/>
        </w:rPr>
        <w:t xml:space="preserve"> are</w:t>
      </w:r>
      <w:r w:rsidR="004519EB">
        <w:rPr>
          <w:rFonts w:ascii="Times" w:hAnsi="Times"/>
        </w:rPr>
        <w:t xml:space="preserve"> phenomenal properties, which </w:t>
      </w:r>
      <w:r w:rsidR="003F2201">
        <w:rPr>
          <w:rFonts w:ascii="Times" w:hAnsi="Times"/>
        </w:rPr>
        <w:t xml:space="preserve">in our experience we </w:t>
      </w:r>
      <w:r w:rsidR="004519EB">
        <w:rPr>
          <w:rFonts w:ascii="Times" w:hAnsi="Times"/>
        </w:rPr>
        <w:t>associate with agency and intention.</w:t>
      </w:r>
      <w:r w:rsidR="000E6AD3">
        <w:rPr>
          <w:rFonts w:ascii="Times" w:hAnsi="Times"/>
        </w:rPr>
        <w:t xml:space="preserve">  She maintains that these arguments lead us to </w:t>
      </w:r>
      <w:r w:rsidR="0013476E">
        <w:rPr>
          <w:rFonts w:ascii="Times" w:hAnsi="Times"/>
        </w:rPr>
        <w:t>toward considering</w:t>
      </w:r>
      <w:r w:rsidR="000E6AD3">
        <w:rPr>
          <w:rFonts w:ascii="Times" w:hAnsi="Times"/>
        </w:rPr>
        <w:t xml:space="preserve"> </w:t>
      </w:r>
      <w:r w:rsidR="0013476E">
        <w:rPr>
          <w:rFonts w:ascii="Times" w:hAnsi="Times"/>
        </w:rPr>
        <w:t xml:space="preserve">fundamental causality in the world as </w:t>
      </w:r>
      <w:r w:rsidR="003F31E0">
        <w:rPr>
          <w:rFonts w:ascii="Times" w:hAnsi="Times"/>
        </w:rPr>
        <w:t xml:space="preserve">mental and </w:t>
      </w:r>
      <w:r w:rsidR="0013476E">
        <w:rPr>
          <w:rFonts w:ascii="Times" w:hAnsi="Times"/>
        </w:rPr>
        <w:t xml:space="preserve">ultimately based on the expression of the world’s underlying volition.  </w:t>
      </w:r>
      <w:r w:rsidR="002C785D">
        <w:t xml:space="preserve">Among the examples </w:t>
      </w:r>
      <w:r>
        <w:t>she presents</w:t>
      </w:r>
      <w:r w:rsidR="00B51BA0">
        <w:t xml:space="preserve"> in her survey</w:t>
      </w:r>
      <w:r w:rsidR="00E73F03">
        <w:t xml:space="preserve"> (</w:t>
      </w:r>
      <w:r w:rsidR="00C74DE6">
        <w:t>which includes the</w:t>
      </w:r>
      <w:r w:rsidR="00580B71">
        <w:t xml:space="preserve"> </w:t>
      </w:r>
      <w:r w:rsidR="00B51BA0">
        <w:t xml:space="preserve">above James </w:t>
      </w:r>
      <w:r w:rsidR="00E73F03">
        <w:t>quote</w:t>
      </w:r>
      <w:r w:rsidR="00B51BA0">
        <w:t>)</w:t>
      </w:r>
      <w:r w:rsidR="00E73F03">
        <w:t xml:space="preserve"> </w:t>
      </w:r>
      <w:r>
        <w:t xml:space="preserve">is </w:t>
      </w:r>
      <w:r w:rsidR="0038798D">
        <w:t xml:space="preserve">one </w:t>
      </w:r>
      <w:r w:rsidR="002C785D">
        <w:t>from Schopenhau</w:t>
      </w:r>
      <w:r w:rsidR="0038798D">
        <w:t>e</w:t>
      </w:r>
      <w:r w:rsidR="002C785D">
        <w:t>r</w:t>
      </w:r>
      <w:r w:rsidR="00C62568">
        <w:t xml:space="preserve"> (1966)</w:t>
      </w:r>
      <w:r w:rsidR="0038798D">
        <w:t>:</w:t>
      </w:r>
    </w:p>
    <w:p w14:paraId="62D0EA09" w14:textId="6D339E6F" w:rsidR="00C62568" w:rsidRPr="00EA2A32" w:rsidRDefault="002C785D" w:rsidP="00EA2A32">
      <w:pPr>
        <w:spacing w:line="480" w:lineRule="auto"/>
        <w:ind w:left="720"/>
      </w:pPr>
      <w:r w:rsidRPr="002C5369">
        <w:rPr>
          <w:rFonts w:ascii="Times" w:hAnsi="Times"/>
        </w:rPr>
        <w:t xml:space="preserve">Only from a comparison with what goes on within me when my body performs an action from a motive that moves me, with what is the inner nature of my own changes determined by external grounds or reasons, can I obtain an insight into the way in which </w:t>
      </w:r>
      <w:r w:rsidRPr="002C5369">
        <w:rPr>
          <w:rFonts w:ascii="Times" w:hAnsi="Times"/>
        </w:rPr>
        <w:lastRenderedPageBreak/>
        <w:t xml:space="preserve">those inanimate bodies change under the influence of causes, and thus understand what </w:t>
      </w:r>
      <w:proofErr w:type="gramStart"/>
      <w:r w:rsidRPr="002C5369">
        <w:rPr>
          <w:rFonts w:ascii="Times" w:hAnsi="Times"/>
        </w:rPr>
        <w:t>is</w:t>
      </w:r>
      <w:r>
        <w:rPr>
          <w:rFonts w:ascii="Times" w:hAnsi="Times"/>
        </w:rPr>
        <w:t xml:space="preserve"> </w:t>
      </w:r>
      <w:r w:rsidRPr="002C5369">
        <w:rPr>
          <w:rFonts w:ascii="Times" w:hAnsi="Times"/>
        </w:rPr>
        <w:t>their inner nature</w:t>
      </w:r>
      <w:proofErr w:type="gramEnd"/>
      <w:r w:rsidRPr="002C5369">
        <w:rPr>
          <w:rFonts w:ascii="Times" w:hAnsi="Times"/>
        </w:rPr>
        <w:t>.</w:t>
      </w:r>
      <w:r w:rsidR="00C53508">
        <w:rPr>
          <w:rFonts w:ascii="Times" w:hAnsi="Times"/>
        </w:rPr>
        <w:t xml:space="preserve"> </w:t>
      </w:r>
      <w:r w:rsidR="00C62568">
        <w:rPr>
          <w:rFonts w:ascii="Times" w:hAnsi="Times"/>
        </w:rPr>
        <w:t>(p. 125)</w:t>
      </w:r>
    </w:p>
    <w:p w14:paraId="3C5988BD" w14:textId="77777777" w:rsidR="00EA2A32" w:rsidRDefault="0038798D" w:rsidP="00EA2A32">
      <w:pPr>
        <w:spacing w:line="480" w:lineRule="auto"/>
        <w:rPr>
          <w:rFonts w:ascii="Times" w:hAnsi="Times"/>
        </w:rPr>
      </w:pPr>
      <w:r>
        <w:rPr>
          <w:rFonts w:ascii="Times" w:hAnsi="Times"/>
        </w:rPr>
        <w:t>By “inner nature” Schopenhauer was referring to the intrinsic aspect of the world.  Thus, Schopenhauer argued something close to Russellian monism, but while also attributing will or agency to the intrinsic aspect of matter.</w:t>
      </w:r>
    </w:p>
    <w:p w14:paraId="6D6FFCCA" w14:textId="1E4596F4" w:rsidR="00CC438E" w:rsidRDefault="0038798D" w:rsidP="00EA2A32">
      <w:pPr>
        <w:spacing w:line="480" w:lineRule="auto"/>
        <w:ind w:firstLine="720"/>
        <w:rPr>
          <w:rFonts w:ascii="Times" w:hAnsi="Times"/>
        </w:rPr>
      </w:pPr>
      <w:r w:rsidRPr="002C5369">
        <w:rPr>
          <w:rFonts w:ascii="Times" w:hAnsi="Times"/>
        </w:rPr>
        <w:t xml:space="preserve">Ismael and Schaffer do not suggest that their </w:t>
      </w:r>
      <w:r>
        <w:rPr>
          <w:rFonts w:ascii="Times" w:hAnsi="Times"/>
        </w:rPr>
        <w:t>proposed</w:t>
      </w:r>
      <w:r w:rsidRPr="002C5369">
        <w:rPr>
          <w:rFonts w:ascii="Times" w:hAnsi="Times"/>
        </w:rPr>
        <w:t xml:space="preserve"> quantum ground possesses phenomenal resources</w:t>
      </w:r>
      <w:r>
        <w:rPr>
          <w:rFonts w:ascii="Times" w:hAnsi="Times"/>
        </w:rPr>
        <w:t xml:space="preserve"> (or volition).  However, </w:t>
      </w:r>
      <w:proofErr w:type="spellStart"/>
      <w:r>
        <w:rPr>
          <w:rFonts w:ascii="Times" w:hAnsi="Times"/>
        </w:rPr>
        <w:t>Mørch</w:t>
      </w:r>
      <w:r w:rsidRPr="002C5369">
        <w:rPr>
          <w:rFonts w:ascii="Times" w:hAnsi="Times"/>
        </w:rPr>
        <w:t>’s</w:t>
      </w:r>
      <w:proofErr w:type="spellEnd"/>
      <w:r w:rsidRPr="002C5369">
        <w:rPr>
          <w:rFonts w:ascii="Times" w:hAnsi="Times"/>
        </w:rPr>
        <w:t xml:space="preserve"> </w:t>
      </w:r>
      <w:r>
        <w:rPr>
          <w:rFonts w:ascii="Times" w:hAnsi="Times"/>
        </w:rPr>
        <w:t xml:space="preserve">survey of introspective arguments appears to lead us </w:t>
      </w:r>
      <w:r w:rsidRPr="002C5369">
        <w:rPr>
          <w:rFonts w:ascii="Times" w:hAnsi="Times"/>
        </w:rPr>
        <w:t xml:space="preserve">not only </w:t>
      </w:r>
      <w:r>
        <w:rPr>
          <w:rFonts w:ascii="Times" w:hAnsi="Times"/>
        </w:rPr>
        <w:t>in the direction of a mind-like</w:t>
      </w:r>
      <w:r w:rsidRPr="002C5369">
        <w:rPr>
          <w:rFonts w:ascii="Times" w:hAnsi="Times"/>
        </w:rPr>
        <w:t xml:space="preserve"> quantum ground</w:t>
      </w:r>
      <w:r>
        <w:rPr>
          <w:rFonts w:ascii="Times" w:hAnsi="Times"/>
        </w:rPr>
        <w:t xml:space="preserve">, but also toward </w:t>
      </w:r>
      <w:r w:rsidR="00B20261">
        <w:rPr>
          <w:rFonts w:ascii="Times" w:hAnsi="Times"/>
        </w:rPr>
        <w:t xml:space="preserve">this ground as </w:t>
      </w:r>
      <w:r>
        <w:rPr>
          <w:rFonts w:ascii="Times" w:hAnsi="Times"/>
        </w:rPr>
        <w:t xml:space="preserve">the source of causality.  If we take first-person </w:t>
      </w:r>
      <w:r w:rsidRPr="002C5369">
        <w:rPr>
          <w:rFonts w:ascii="Times" w:hAnsi="Times"/>
        </w:rPr>
        <w:t xml:space="preserve">acquaintance </w:t>
      </w:r>
      <w:r>
        <w:rPr>
          <w:rFonts w:ascii="Times" w:hAnsi="Times"/>
        </w:rPr>
        <w:t>with</w:t>
      </w:r>
      <w:r w:rsidRPr="002C5369">
        <w:rPr>
          <w:rFonts w:ascii="Times" w:hAnsi="Times"/>
        </w:rPr>
        <w:t xml:space="preserve"> volition </w:t>
      </w:r>
      <w:r>
        <w:rPr>
          <w:rFonts w:ascii="Times" w:hAnsi="Times"/>
        </w:rPr>
        <w:t xml:space="preserve">as our only direct evidence of fundamental causality, </w:t>
      </w:r>
      <w:r w:rsidRPr="002C5369">
        <w:rPr>
          <w:rFonts w:ascii="Times" w:hAnsi="Times"/>
        </w:rPr>
        <w:t>attributing</w:t>
      </w:r>
      <w:r>
        <w:rPr>
          <w:rFonts w:ascii="Times" w:hAnsi="Times"/>
        </w:rPr>
        <w:t xml:space="preserve"> agency </w:t>
      </w:r>
      <w:r w:rsidRPr="002C5369">
        <w:rPr>
          <w:rFonts w:ascii="Times" w:hAnsi="Times"/>
        </w:rPr>
        <w:t>as the foundation of causality</w:t>
      </w:r>
      <w:r>
        <w:rPr>
          <w:rFonts w:ascii="Times" w:hAnsi="Times"/>
        </w:rPr>
        <w:t xml:space="preserve"> to this quantum ground appears to be a plausible step.</w:t>
      </w:r>
    </w:p>
    <w:p w14:paraId="2A755F9A" w14:textId="77777777" w:rsidR="007379D5" w:rsidRDefault="007379D5" w:rsidP="0014198D">
      <w:pPr>
        <w:spacing w:line="480" w:lineRule="auto"/>
        <w:rPr>
          <w:rFonts w:ascii="Times" w:hAnsi="Times"/>
          <w:b/>
          <w:bCs/>
        </w:rPr>
      </w:pPr>
    </w:p>
    <w:p w14:paraId="7B156C37" w14:textId="40FFA54D" w:rsidR="0014198D" w:rsidRPr="000376EF" w:rsidRDefault="0014198D" w:rsidP="0014198D">
      <w:pPr>
        <w:spacing w:line="480" w:lineRule="auto"/>
        <w:rPr>
          <w:rFonts w:ascii="Times" w:hAnsi="Times"/>
          <w:b/>
          <w:bCs/>
        </w:rPr>
      </w:pPr>
      <w:r w:rsidRPr="000376EF">
        <w:rPr>
          <w:rFonts w:ascii="Times" w:hAnsi="Times"/>
          <w:b/>
          <w:bCs/>
        </w:rPr>
        <w:t>Quantum Interpretations</w:t>
      </w:r>
    </w:p>
    <w:p w14:paraId="3BCD3782" w14:textId="0D80102E" w:rsidR="004004DD" w:rsidRPr="004004DD" w:rsidRDefault="0014198D" w:rsidP="004004DD">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line="480" w:lineRule="auto"/>
        <w:rPr>
          <w:color w:val="000000"/>
        </w:rPr>
      </w:pPr>
      <w:r>
        <w:rPr>
          <w:color w:val="000000"/>
        </w:rPr>
        <w:tab/>
        <w:t xml:space="preserve">Assuming we are on the right track, what does this suggest concerning an interpretation for quantum mechanics?  </w:t>
      </w:r>
      <w:r w:rsidR="00581DA0">
        <w:rPr>
          <w:color w:val="000000"/>
        </w:rPr>
        <w:t>The various interpretations of quantum mechanics try to explain the measurement problem: the apparent transition from the wave function (a superposition of possible states) to the observed experimental outcomes.</w:t>
      </w:r>
      <w:r w:rsidR="004F2F10">
        <w:rPr>
          <w:color w:val="000000"/>
        </w:rPr>
        <w:t xml:space="preserve">  </w:t>
      </w:r>
      <w:r>
        <w:rPr>
          <w:color w:val="000000"/>
        </w:rPr>
        <w:t xml:space="preserve">Ismael and Schaffer maintain that their proposal is neutral and that their quantum ground </w:t>
      </w:r>
      <w:r w:rsidR="00DC3EDF">
        <w:rPr>
          <w:color w:val="000000"/>
        </w:rPr>
        <w:t>likely a</w:t>
      </w:r>
      <w:r w:rsidR="00DE4097">
        <w:rPr>
          <w:color w:val="000000"/>
        </w:rPr>
        <w:t>pplies to some degree</w:t>
      </w:r>
      <w:r>
        <w:rPr>
          <w:color w:val="000000"/>
        </w:rPr>
        <w:t xml:space="preserve"> across all interpretations.  However, </w:t>
      </w:r>
      <w:r w:rsidR="00D426B8">
        <w:rPr>
          <w:color w:val="000000"/>
        </w:rPr>
        <w:t xml:space="preserve">I’ve noted earlier that their </w:t>
      </w:r>
      <w:r>
        <w:rPr>
          <w:color w:val="000000"/>
        </w:rPr>
        <w:t>quantum ground has the flavor of a hidden variables approach.  That is, something not referenced within the quantum formalism</w:t>
      </w:r>
      <w:r w:rsidR="00DE4097">
        <w:rPr>
          <w:color w:val="000000"/>
        </w:rPr>
        <w:t xml:space="preserve"> that </w:t>
      </w:r>
      <w:r>
        <w:rPr>
          <w:color w:val="000000"/>
        </w:rPr>
        <w:t xml:space="preserve">nevertheless coordinates the </w:t>
      </w:r>
      <w:r w:rsidR="00BE7BD4">
        <w:rPr>
          <w:color w:val="000000"/>
        </w:rPr>
        <w:t>tendencies</w:t>
      </w:r>
      <w:r>
        <w:rPr>
          <w:color w:val="000000"/>
        </w:rPr>
        <w:t>, and thus orchestrates the relationships</w:t>
      </w:r>
      <w:r w:rsidR="009C295F">
        <w:rPr>
          <w:color w:val="000000"/>
        </w:rPr>
        <w:t xml:space="preserve"> </w:t>
      </w:r>
      <w:r>
        <w:rPr>
          <w:color w:val="000000"/>
        </w:rPr>
        <w:t>between all possible quantum states</w:t>
      </w:r>
      <w:r w:rsidR="004F2F10">
        <w:rPr>
          <w:color w:val="000000"/>
        </w:rPr>
        <w:t xml:space="preserve">.  </w:t>
      </w:r>
      <w:r w:rsidR="00580AB3">
        <w:rPr>
          <w:color w:val="000000"/>
        </w:rPr>
        <w:t>If</w:t>
      </w:r>
      <w:r w:rsidR="00581DA0">
        <w:rPr>
          <w:color w:val="000000"/>
        </w:rPr>
        <w:t xml:space="preserve"> we accept an argument for a quantum </w:t>
      </w:r>
      <w:r w:rsidR="004004DD">
        <w:rPr>
          <w:color w:val="000000"/>
        </w:rPr>
        <w:t>ground</w:t>
      </w:r>
      <w:r w:rsidR="00581DA0">
        <w:rPr>
          <w:color w:val="000000"/>
        </w:rPr>
        <w:t xml:space="preserve"> outside our spatiotemporal order that coordinates the system’s underlying probabilities, it</w:t>
      </w:r>
      <w:r w:rsidR="004004DD">
        <w:rPr>
          <w:color w:val="000000"/>
        </w:rPr>
        <w:t xml:space="preserve">’s arguably </w:t>
      </w:r>
      <w:r w:rsidR="00581DA0">
        <w:rPr>
          <w:color w:val="000000"/>
        </w:rPr>
        <w:t xml:space="preserve">a short </w:t>
      </w:r>
      <w:r w:rsidR="00581DA0">
        <w:rPr>
          <w:color w:val="000000"/>
        </w:rPr>
        <w:lastRenderedPageBreak/>
        <w:t xml:space="preserve">step to propose that </w:t>
      </w:r>
      <w:r w:rsidR="003F31E0">
        <w:rPr>
          <w:color w:val="000000"/>
        </w:rPr>
        <w:t xml:space="preserve">this same </w:t>
      </w:r>
      <w:r w:rsidR="00581DA0">
        <w:rPr>
          <w:color w:val="000000"/>
        </w:rPr>
        <w:t xml:space="preserve">holistic influence of </w:t>
      </w:r>
      <w:r w:rsidR="003F31E0">
        <w:rPr>
          <w:color w:val="000000"/>
        </w:rPr>
        <w:t xml:space="preserve">the </w:t>
      </w:r>
      <w:r w:rsidR="00581DA0">
        <w:rPr>
          <w:color w:val="000000"/>
        </w:rPr>
        <w:t xml:space="preserve">quantum field also </w:t>
      </w:r>
      <w:r w:rsidR="009A0ED4">
        <w:rPr>
          <w:color w:val="000000"/>
        </w:rPr>
        <w:t>guides particles to</w:t>
      </w:r>
      <w:r w:rsidR="000C0098">
        <w:rPr>
          <w:color w:val="000000"/>
        </w:rPr>
        <w:t>ward</w:t>
      </w:r>
      <w:r w:rsidR="009A0ED4">
        <w:rPr>
          <w:color w:val="000000"/>
        </w:rPr>
        <w:t xml:space="preserve"> </w:t>
      </w:r>
      <w:r w:rsidR="00581DA0">
        <w:rPr>
          <w:color w:val="000000"/>
        </w:rPr>
        <w:t xml:space="preserve">the </w:t>
      </w:r>
      <w:r w:rsidR="00FB6A4B">
        <w:rPr>
          <w:color w:val="000000"/>
        </w:rPr>
        <w:t>experimental outcomes we observe</w:t>
      </w:r>
      <w:r w:rsidR="00581DA0">
        <w:rPr>
          <w:color w:val="000000"/>
        </w:rPr>
        <w:t xml:space="preserve"> as well.  This </w:t>
      </w:r>
      <w:r w:rsidR="007D3FB0">
        <w:rPr>
          <w:color w:val="000000"/>
        </w:rPr>
        <w:t xml:space="preserve">result </w:t>
      </w:r>
      <w:r w:rsidR="00581DA0">
        <w:rPr>
          <w:color w:val="000000"/>
        </w:rPr>
        <w:t xml:space="preserve">appears to be </w:t>
      </w:r>
      <w:r w:rsidR="00FB6A4B">
        <w:rPr>
          <w:color w:val="000000"/>
        </w:rPr>
        <w:t>similar</w:t>
      </w:r>
      <w:r w:rsidR="00581DA0">
        <w:rPr>
          <w:color w:val="000000"/>
        </w:rPr>
        <w:t xml:space="preserve"> </w:t>
      </w:r>
      <w:r w:rsidR="003166A6">
        <w:rPr>
          <w:color w:val="000000"/>
        </w:rPr>
        <w:t xml:space="preserve">with </w:t>
      </w:r>
      <w:r w:rsidR="00581DA0">
        <w:rPr>
          <w:color w:val="000000"/>
        </w:rPr>
        <w:t xml:space="preserve">Bohm’s later work (Bohm 1980; Bohm and </w:t>
      </w:r>
      <w:proofErr w:type="spellStart"/>
      <w:r w:rsidR="00581DA0">
        <w:rPr>
          <w:color w:val="000000"/>
        </w:rPr>
        <w:t>Hiley</w:t>
      </w:r>
      <w:proofErr w:type="spellEnd"/>
      <w:r w:rsidR="00581DA0">
        <w:rPr>
          <w:color w:val="000000"/>
        </w:rPr>
        <w:t xml:space="preserve"> 1993), which also described an ontologically deeper ground existing in a high-dimensional space</w:t>
      </w:r>
      <w:r w:rsidR="00FB6A4B">
        <w:rPr>
          <w:color w:val="000000"/>
        </w:rPr>
        <w:t xml:space="preserve"> as hidden factor.</w:t>
      </w:r>
      <w:r w:rsidR="009E376A">
        <w:rPr>
          <w:color w:val="000000"/>
        </w:rPr>
        <w:t xml:space="preserve">  </w:t>
      </w:r>
    </w:p>
    <w:p w14:paraId="65C05C3D" w14:textId="4C06F181" w:rsidR="0014198D" w:rsidRPr="004004DD" w:rsidRDefault="004004DD" w:rsidP="004004DD">
      <w:pPr>
        <w:tabs>
          <w:tab w:val="left" w:pos="560"/>
          <w:tab w:val="left" w:pos="1121"/>
          <w:tab w:val="left" w:pos="1681"/>
          <w:tab w:val="left" w:pos="2242"/>
          <w:tab w:val="left" w:pos="2803"/>
          <w:tab w:val="left" w:pos="3363"/>
          <w:tab w:val="left" w:pos="3924"/>
          <w:tab w:val="left" w:pos="4485"/>
          <w:tab w:val="left" w:pos="5045"/>
          <w:tab w:val="left" w:pos="5606"/>
          <w:tab w:val="left" w:pos="6166"/>
          <w:tab w:val="left" w:pos="6727"/>
          <w:tab w:val="left" w:pos="7288"/>
          <w:tab w:val="left" w:pos="7848"/>
          <w:tab w:val="left" w:pos="8409"/>
          <w:tab w:val="left" w:pos="8970"/>
          <w:tab w:val="left" w:pos="9530"/>
          <w:tab w:val="left" w:pos="10091"/>
          <w:tab w:val="left" w:pos="10651"/>
          <w:tab w:val="left" w:pos="11212"/>
          <w:tab w:val="left" w:pos="11773"/>
          <w:tab w:val="left" w:pos="12333"/>
          <w:tab w:val="left" w:pos="12894"/>
          <w:tab w:val="left" w:pos="13455"/>
          <w:tab w:val="left" w:pos="14015"/>
          <w:tab w:val="left" w:pos="14576"/>
          <w:tab w:val="left" w:pos="15136"/>
          <w:tab w:val="left" w:pos="15697"/>
          <w:tab w:val="left" w:pos="16258"/>
          <w:tab w:val="left" w:pos="16818"/>
          <w:tab w:val="left" w:pos="17379"/>
          <w:tab w:val="left" w:pos="17940"/>
          <w:tab w:val="left" w:pos="18500"/>
          <w:tab w:val="left" w:pos="19061"/>
          <w:tab w:val="left" w:pos="19621"/>
          <w:tab w:val="left" w:pos="20182"/>
          <w:tab w:val="left" w:pos="20743"/>
          <w:tab w:val="left" w:pos="21303"/>
          <w:tab w:val="left" w:pos="21864"/>
          <w:tab w:val="left" w:pos="22425"/>
          <w:tab w:val="left" w:pos="22985"/>
          <w:tab w:val="left" w:pos="23546"/>
          <w:tab w:val="left" w:pos="24106"/>
          <w:tab w:val="left" w:pos="24667"/>
          <w:tab w:val="left" w:pos="25228"/>
          <w:tab w:val="left" w:pos="25788"/>
          <w:tab w:val="left" w:pos="26349"/>
          <w:tab w:val="left" w:pos="26910"/>
          <w:tab w:val="left" w:pos="27470"/>
          <w:tab w:val="left" w:pos="28031"/>
          <w:tab w:val="left" w:pos="28591"/>
          <w:tab w:val="left" w:pos="29152"/>
          <w:tab w:val="left" w:pos="29713"/>
          <w:tab w:val="left" w:pos="30273"/>
          <w:tab w:val="left" w:pos="30834"/>
          <w:tab w:val="left" w:pos="31395"/>
        </w:tabs>
        <w:autoSpaceDE w:val="0"/>
        <w:autoSpaceDN w:val="0"/>
        <w:adjustRightInd w:val="0"/>
        <w:spacing w:line="480" w:lineRule="auto"/>
        <w:rPr>
          <w:color w:val="000000"/>
        </w:rPr>
      </w:pPr>
      <w:r>
        <w:rPr>
          <w:color w:val="000000"/>
        </w:rPr>
        <w:tab/>
      </w:r>
      <w:r w:rsidR="0014198D">
        <w:rPr>
          <w:color w:val="000000"/>
        </w:rPr>
        <w:t>The direction I’ve been proposing also shares elements with Henry Stapp’s interpretation of quantum mechanics.</w:t>
      </w:r>
      <w:r w:rsidR="000E6AD3">
        <w:rPr>
          <w:color w:val="000000"/>
        </w:rPr>
        <w:t xml:space="preserve">  </w:t>
      </w:r>
      <w:r w:rsidR="0014198D" w:rsidRPr="002C5369">
        <w:rPr>
          <w:rFonts w:ascii="Times" w:hAnsi="Times"/>
        </w:rPr>
        <w:t>Stapp</w:t>
      </w:r>
      <w:r w:rsidR="0014198D">
        <w:rPr>
          <w:rFonts w:ascii="Times" w:hAnsi="Times"/>
        </w:rPr>
        <w:t xml:space="preserve"> (2017)</w:t>
      </w:r>
      <w:r w:rsidR="0014198D" w:rsidRPr="002C5369">
        <w:rPr>
          <w:rFonts w:ascii="Times" w:hAnsi="Times"/>
        </w:rPr>
        <w:t>, working primarily within the orthodox interpretation, attribute</w:t>
      </w:r>
      <w:r w:rsidR="0014198D">
        <w:rPr>
          <w:rFonts w:ascii="Times" w:hAnsi="Times"/>
        </w:rPr>
        <w:t>d</w:t>
      </w:r>
      <w:r w:rsidR="0014198D" w:rsidRPr="002C5369">
        <w:rPr>
          <w:rFonts w:ascii="Times" w:hAnsi="Times"/>
        </w:rPr>
        <w:t xml:space="preserve"> mind-like properties to the workings of the world that ultimately </w:t>
      </w:r>
      <w:r w:rsidR="0014198D">
        <w:rPr>
          <w:rFonts w:ascii="Times" w:hAnsi="Times"/>
        </w:rPr>
        <w:t>“chooses”</w:t>
      </w:r>
      <w:r w:rsidR="0014198D" w:rsidRPr="002C5369">
        <w:rPr>
          <w:rFonts w:ascii="Times" w:hAnsi="Times"/>
        </w:rPr>
        <w:t xml:space="preserve"> the experimental outcomes from the more probabilistic wave function.  </w:t>
      </w:r>
      <w:r w:rsidR="0014198D">
        <w:rPr>
          <w:rFonts w:ascii="Times" w:hAnsi="Times"/>
        </w:rPr>
        <w:t xml:space="preserve">Thus, </w:t>
      </w:r>
      <w:r w:rsidR="0014198D" w:rsidRPr="002C5369">
        <w:rPr>
          <w:rFonts w:ascii="Times" w:hAnsi="Times"/>
        </w:rPr>
        <w:t xml:space="preserve">Stapp </w:t>
      </w:r>
      <w:r w:rsidR="00F21346">
        <w:rPr>
          <w:rFonts w:ascii="Times" w:hAnsi="Times"/>
        </w:rPr>
        <w:t>argues that</w:t>
      </w:r>
      <w:r w:rsidR="0014198D" w:rsidRPr="002C5369">
        <w:rPr>
          <w:rFonts w:ascii="Times" w:hAnsi="Times"/>
        </w:rPr>
        <w:t xml:space="preserve"> nature </w:t>
      </w:r>
      <w:r w:rsidR="00F21346">
        <w:rPr>
          <w:rFonts w:ascii="Times" w:hAnsi="Times"/>
        </w:rPr>
        <w:t>“</w:t>
      </w:r>
      <w:r w:rsidR="0014198D" w:rsidRPr="002C5369">
        <w:rPr>
          <w:rFonts w:ascii="Times" w:hAnsi="Times"/>
        </w:rPr>
        <w:t>chooses,</w:t>
      </w:r>
      <w:r w:rsidR="00F21346">
        <w:rPr>
          <w:rFonts w:ascii="Times" w:hAnsi="Times"/>
        </w:rPr>
        <w:t>”</w:t>
      </w:r>
      <w:r w:rsidR="0014198D" w:rsidRPr="002C5369">
        <w:rPr>
          <w:rFonts w:ascii="Times" w:hAnsi="Times"/>
        </w:rPr>
        <w:t xml:space="preserve"> within the constraints of</w:t>
      </w:r>
      <w:r w:rsidR="00E155D9">
        <w:rPr>
          <w:rFonts w:ascii="Times" w:hAnsi="Times"/>
        </w:rPr>
        <w:t xml:space="preserve"> the</w:t>
      </w:r>
      <w:r w:rsidR="0014198D" w:rsidRPr="002C5369">
        <w:rPr>
          <w:rFonts w:ascii="Times" w:hAnsi="Times"/>
        </w:rPr>
        <w:t xml:space="preserve"> Born</w:t>
      </w:r>
      <w:r w:rsidR="00E155D9">
        <w:rPr>
          <w:rFonts w:ascii="Times" w:hAnsi="Times"/>
        </w:rPr>
        <w:t xml:space="preserve"> probabilities</w:t>
      </w:r>
      <w:r w:rsidR="0014198D" w:rsidRPr="002C5369">
        <w:rPr>
          <w:rFonts w:ascii="Times" w:hAnsi="Times"/>
        </w:rPr>
        <w:t>, a result that responds to the probing inquiries of the experimental observers</w:t>
      </w:r>
      <w:r w:rsidR="0014198D">
        <w:rPr>
          <w:rFonts w:ascii="Times" w:hAnsi="Times"/>
        </w:rPr>
        <w:t xml:space="preserve"> (who also must choose).  </w:t>
      </w:r>
      <w:r w:rsidR="00E70195" w:rsidRPr="00E15010">
        <w:t>Stapp’s work appears to explicitly invoke the notion of real volition in the process leading to quantum outcomes</w:t>
      </w:r>
      <w:r w:rsidR="004C19FF">
        <w:t>.</w:t>
      </w:r>
      <w:r w:rsidR="009E376A">
        <w:rPr>
          <w:rFonts w:ascii="Times" w:hAnsi="Times"/>
        </w:rPr>
        <w:t xml:space="preserve">  </w:t>
      </w:r>
      <w:r w:rsidR="00C17981">
        <w:rPr>
          <w:rFonts w:ascii="Times" w:hAnsi="Times"/>
        </w:rPr>
        <w:t xml:space="preserve">Also, as I’ve discussed previously, </w:t>
      </w:r>
      <w:r w:rsidR="0014198D" w:rsidRPr="002C5369">
        <w:rPr>
          <w:rFonts w:ascii="Times" w:hAnsi="Times"/>
        </w:rPr>
        <w:t>Stapp</w:t>
      </w:r>
      <w:r w:rsidR="00F21346">
        <w:rPr>
          <w:rFonts w:ascii="Times" w:hAnsi="Times"/>
        </w:rPr>
        <w:t xml:space="preserve"> (2017)</w:t>
      </w:r>
      <w:r w:rsidR="0014198D" w:rsidRPr="002C5369">
        <w:rPr>
          <w:rFonts w:ascii="Times" w:hAnsi="Times"/>
        </w:rPr>
        <w:t xml:space="preserve"> accepted that the deep level of matter could be characterized as real potentialities.  </w:t>
      </w:r>
    </w:p>
    <w:p w14:paraId="1F9F801B" w14:textId="49976B40" w:rsidR="0014198D" w:rsidRDefault="0014198D" w:rsidP="00C53508">
      <w:pPr>
        <w:spacing w:line="480" w:lineRule="auto"/>
        <w:ind w:left="720"/>
        <w:rPr>
          <w:rFonts w:ascii="Times" w:hAnsi="Times"/>
        </w:rPr>
      </w:pPr>
      <w:r w:rsidRPr="002C5369">
        <w:rPr>
          <w:rFonts w:ascii="Times" w:hAnsi="Times"/>
        </w:rPr>
        <w:t xml:space="preserve">What human consciousness does, according to ontologically construed orthodox QM, is to initiate, by its choice of a probing action, a response on the part of nature that actualizes some aspect of reality that was, until then, merely a potentiality.  </w:t>
      </w:r>
      <w:proofErr w:type="gramStart"/>
      <w:r w:rsidRPr="002C5369">
        <w:rPr>
          <w:rFonts w:ascii="Times" w:hAnsi="Times"/>
        </w:rPr>
        <w:t>Thus</w:t>
      </w:r>
      <w:proofErr w:type="gramEnd"/>
      <w:r w:rsidRPr="002C5369">
        <w:rPr>
          <w:rFonts w:ascii="Times" w:hAnsi="Times"/>
        </w:rPr>
        <w:t xml:space="preserve"> our conscious efforts become causal players in the game of converting potentialities to actualities, and thereby influencing reality. </w:t>
      </w:r>
      <w:r>
        <w:rPr>
          <w:rFonts w:ascii="Times" w:hAnsi="Times"/>
        </w:rPr>
        <w:t xml:space="preserve"> (p.72)</w:t>
      </w:r>
    </w:p>
    <w:p w14:paraId="2A0AB96B" w14:textId="13152B99" w:rsidR="0014198D" w:rsidRPr="000E6AD3" w:rsidRDefault="00C17981" w:rsidP="000E6AD3">
      <w:pPr>
        <w:spacing w:line="480" w:lineRule="auto"/>
        <w:ind w:firstLine="720"/>
      </w:pPr>
      <w:r>
        <w:t xml:space="preserve">However, while </w:t>
      </w:r>
      <w:r w:rsidR="0014198D" w:rsidRPr="00E15010">
        <w:t>Stapp’s framework retains the dualistic structure of Copenhagen interpretation</w:t>
      </w:r>
      <w:r w:rsidR="0014198D">
        <w:t>,</w:t>
      </w:r>
      <w:r w:rsidR="0014198D" w:rsidRPr="00E15010">
        <w:t xml:space="preserve"> I instead propos</w:t>
      </w:r>
      <w:r w:rsidR="004C19FF">
        <w:t>e</w:t>
      </w:r>
      <w:r w:rsidR="0014198D" w:rsidRPr="00E15010">
        <w:t xml:space="preserve"> that an ontologically prior field of potentiality</w:t>
      </w:r>
      <w:r w:rsidR="0014198D">
        <w:t xml:space="preserve"> or potencies</w:t>
      </w:r>
      <w:r w:rsidR="0014198D" w:rsidRPr="00E15010">
        <w:t xml:space="preserve"> </w:t>
      </w:r>
      <w:r w:rsidR="00E70195">
        <w:t>as</w:t>
      </w:r>
      <w:r w:rsidR="0014198D" w:rsidRPr="00E15010">
        <w:t xml:space="preserve"> the </w:t>
      </w:r>
      <w:r w:rsidR="00E155D9">
        <w:t xml:space="preserve">quantum ground and </w:t>
      </w:r>
      <w:r w:rsidR="0014198D" w:rsidRPr="00E15010">
        <w:t xml:space="preserve">intrinsic aspect of </w:t>
      </w:r>
      <w:r w:rsidR="00E70195">
        <w:t>matter.  This</w:t>
      </w:r>
      <w:r w:rsidR="0014198D" w:rsidRPr="00E15010">
        <w:t xml:space="preserve"> metaphysical and high-dimensional ground, outside of our spatiotemporal order of the physical world, directs</w:t>
      </w:r>
      <w:r>
        <w:t xml:space="preserve"> (or chooses)</w:t>
      </w:r>
      <w:r w:rsidR="0014198D" w:rsidRPr="00E15010">
        <w:t xml:space="preserve">, in conjunction with our own choices, </w:t>
      </w:r>
      <w:r w:rsidR="00580AB3">
        <w:t xml:space="preserve">the behavior of </w:t>
      </w:r>
      <w:r w:rsidR="0014198D" w:rsidRPr="00E15010">
        <w:t xml:space="preserve">the subatomic particles that constitute our </w:t>
      </w:r>
      <w:r w:rsidR="0014198D" w:rsidRPr="00E15010">
        <w:lastRenderedPageBreak/>
        <w:t>world, without the notion of wave function collapse.</w:t>
      </w:r>
      <w:r w:rsidR="000E6AD3">
        <w:t xml:space="preserve">  </w:t>
      </w:r>
      <w:r>
        <w:rPr>
          <w:color w:val="000000"/>
        </w:rPr>
        <w:t>Thus</w:t>
      </w:r>
      <w:r w:rsidR="00B8594A">
        <w:rPr>
          <w:color w:val="000000"/>
        </w:rPr>
        <w:t>,</w:t>
      </w:r>
      <w:r>
        <w:rPr>
          <w:color w:val="000000"/>
        </w:rPr>
        <w:t xml:space="preserve"> </w:t>
      </w:r>
      <w:r w:rsidR="00B8594A">
        <w:rPr>
          <w:color w:val="000000"/>
        </w:rPr>
        <w:t xml:space="preserve">while </w:t>
      </w:r>
      <w:r>
        <w:rPr>
          <w:color w:val="000000"/>
        </w:rPr>
        <w:t>I borrow Stapp’s notion of</w:t>
      </w:r>
      <w:r w:rsidR="00B8594A">
        <w:rPr>
          <w:color w:val="000000"/>
        </w:rPr>
        <w:t xml:space="preserve"> a mind-like domain of potentialities that “chooses” quantum outcomes, I</w:t>
      </w:r>
      <w:r w:rsidR="002904CD">
        <w:rPr>
          <w:color w:val="000000"/>
        </w:rPr>
        <w:t xml:space="preserve"> </w:t>
      </w:r>
      <w:r w:rsidR="00BC6A64">
        <w:rPr>
          <w:color w:val="000000"/>
        </w:rPr>
        <w:t xml:space="preserve">follow Ismael and Schaffer’s reasoning in favor of </w:t>
      </w:r>
      <w:r w:rsidR="00B8594A">
        <w:rPr>
          <w:color w:val="000000"/>
        </w:rPr>
        <w:t xml:space="preserve">an ontologically prior quantum ground, rather than quantum superposition (with wave function collapse). </w:t>
      </w:r>
      <w:r w:rsidR="0014198D">
        <w:rPr>
          <w:color w:val="000000"/>
        </w:rPr>
        <w:t xml:space="preserve">Interpretations influenced by von Neumann hold that </w:t>
      </w:r>
      <w:r w:rsidR="00B8594A">
        <w:rPr>
          <w:color w:val="000000"/>
        </w:rPr>
        <w:t>the</w:t>
      </w:r>
      <w:r w:rsidR="0014198D">
        <w:rPr>
          <w:color w:val="000000"/>
        </w:rPr>
        <w:t xml:space="preserve"> quantum superposition represents a stage or process of the world where different possible states coexist until measurement triggers a quantum collapse that leads to experimental observations.  But according to </w:t>
      </w:r>
      <w:proofErr w:type="spellStart"/>
      <w:r w:rsidR="0014198D">
        <w:rPr>
          <w:color w:val="000000"/>
        </w:rPr>
        <w:t>Russsellian</w:t>
      </w:r>
      <w:proofErr w:type="spellEnd"/>
      <w:r w:rsidR="0014198D">
        <w:rPr>
          <w:color w:val="000000"/>
        </w:rPr>
        <w:t xml:space="preserve"> monism, our only acquaintance with any sort of intrinsic nature that might underpin our world comes from our direct experience. Given that no one </w:t>
      </w:r>
      <w:r w:rsidR="00B8594A">
        <w:rPr>
          <w:color w:val="000000"/>
        </w:rPr>
        <w:t>experiences</w:t>
      </w:r>
      <w:r w:rsidR="0014198D">
        <w:rPr>
          <w:color w:val="000000"/>
        </w:rPr>
        <w:t xml:space="preserve"> a quantum superposition, it appears that this is not something that characterizes the world’s intrinsic aspect</w:t>
      </w:r>
      <w:r w:rsidR="00B764D1">
        <w:rPr>
          <w:color w:val="000000"/>
        </w:rPr>
        <w:t xml:space="preserve"> (in a Russellian spirit)</w:t>
      </w:r>
      <w:r w:rsidR="0014198D">
        <w:rPr>
          <w:color w:val="000000"/>
        </w:rPr>
        <w:t xml:space="preserve">.  I believe </w:t>
      </w:r>
      <w:r w:rsidR="009C295F">
        <w:rPr>
          <w:color w:val="000000"/>
        </w:rPr>
        <w:t xml:space="preserve">that </w:t>
      </w:r>
      <w:r w:rsidR="0014198D">
        <w:rPr>
          <w:color w:val="000000"/>
        </w:rPr>
        <w:t xml:space="preserve">the </w:t>
      </w:r>
      <w:r w:rsidR="00AC0D73">
        <w:rPr>
          <w:color w:val="000000"/>
        </w:rPr>
        <w:t xml:space="preserve">formalism of the </w:t>
      </w:r>
      <w:r w:rsidR="009C295F">
        <w:rPr>
          <w:color w:val="000000"/>
        </w:rPr>
        <w:t>wave function</w:t>
      </w:r>
      <w:r w:rsidR="00AC0D73">
        <w:rPr>
          <w:color w:val="000000"/>
        </w:rPr>
        <w:t xml:space="preserve">, </w:t>
      </w:r>
      <w:r w:rsidR="00983EA2">
        <w:rPr>
          <w:color w:val="000000"/>
        </w:rPr>
        <w:t>depicting</w:t>
      </w:r>
      <w:r w:rsidR="00AC0D73">
        <w:rPr>
          <w:color w:val="000000"/>
        </w:rPr>
        <w:t xml:space="preserve"> a probability weighted collection of possible states, </w:t>
      </w:r>
      <w:r w:rsidR="0014198D">
        <w:rPr>
          <w:color w:val="000000"/>
        </w:rPr>
        <w:t xml:space="preserve">is </w:t>
      </w:r>
      <w:r w:rsidR="00AC0D73">
        <w:rPr>
          <w:color w:val="000000"/>
        </w:rPr>
        <w:t xml:space="preserve">best interpreted </w:t>
      </w:r>
      <w:r w:rsidR="0014198D">
        <w:rPr>
          <w:color w:val="000000"/>
        </w:rPr>
        <w:t xml:space="preserve">as </w:t>
      </w:r>
      <w:r w:rsidR="002904CD">
        <w:rPr>
          <w:color w:val="000000"/>
        </w:rPr>
        <w:t>pointing us toward</w:t>
      </w:r>
      <w:r w:rsidR="0014198D">
        <w:rPr>
          <w:color w:val="000000"/>
        </w:rPr>
        <w:t xml:space="preserve"> an underlying field of potentiality, outside our spatiotemporal order, </w:t>
      </w:r>
      <w:r w:rsidR="002904CD">
        <w:rPr>
          <w:color w:val="000000"/>
        </w:rPr>
        <w:t xml:space="preserve">which </w:t>
      </w:r>
      <w:r w:rsidR="0014198D">
        <w:rPr>
          <w:color w:val="000000"/>
        </w:rPr>
        <w:t>coordinates and guides the behavior of the subatomic world.  While we do experience an aspect of this field of potentiality through our ability to make choices,</w:t>
      </w:r>
      <w:r w:rsidR="006D5063">
        <w:rPr>
          <w:i/>
          <w:color w:val="000000"/>
        </w:rPr>
        <w:t xml:space="preserve"> </w:t>
      </w:r>
      <w:r w:rsidR="006D5063">
        <w:rPr>
          <w:iCs/>
          <w:color w:val="000000"/>
        </w:rPr>
        <w:t>I submit that</w:t>
      </w:r>
      <w:r w:rsidR="007B0071">
        <w:rPr>
          <w:iCs/>
          <w:color w:val="000000"/>
        </w:rPr>
        <w:t>, despite the formalism of the wave function,</w:t>
      </w:r>
      <w:r w:rsidR="006D5063">
        <w:rPr>
          <w:iCs/>
          <w:color w:val="000000"/>
        </w:rPr>
        <w:t xml:space="preserve"> </w:t>
      </w:r>
      <w:r w:rsidR="0014198D">
        <w:rPr>
          <w:color w:val="000000"/>
        </w:rPr>
        <w:t>the physical world we inhabit is simply not characterized by quantum superposition.</w:t>
      </w:r>
    </w:p>
    <w:p w14:paraId="0301B9EA" w14:textId="682C7DE4" w:rsidR="003166A6" w:rsidRDefault="003166A6" w:rsidP="003166A6">
      <w:pPr>
        <w:spacing w:line="480" w:lineRule="auto"/>
        <w:rPr>
          <w:color w:val="000000"/>
        </w:rPr>
      </w:pPr>
    </w:p>
    <w:p w14:paraId="0DE67696" w14:textId="004A71B8" w:rsidR="003166A6" w:rsidRPr="003166A6" w:rsidRDefault="002904CD" w:rsidP="003166A6">
      <w:pPr>
        <w:spacing w:line="480" w:lineRule="auto"/>
        <w:rPr>
          <w:b/>
          <w:bCs/>
          <w:color w:val="000000"/>
        </w:rPr>
      </w:pPr>
      <w:r>
        <w:rPr>
          <w:b/>
          <w:bCs/>
          <w:color w:val="000000"/>
        </w:rPr>
        <w:t>Teleological</w:t>
      </w:r>
      <w:r w:rsidR="003166A6" w:rsidRPr="003166A6">
        <w:rPr>
          <w:b/>
          <w:bCs/>
          <w:color w:val="000000"/>
        </w:rPr>
        <w:t xml:space="preserve"> Intentions </w:t>
      </w:r>
      <w:r w:rsidR="003C07F3">
        <w:rPr>
          <w:b/>
          <w:bCs/>
          <w:color w:val="000000"/>
        </w:rPr>
        <w:t>within the Quantum Ground</w:t>
      </w:r>
    </w:p>
    <w:p w14:paraId="00709C31" w14:textId="7F1A0278" w:rsidR="008524B9" w:rsidRDefault="009075AF" w:rsidP="00D44176">
      <w:pPr>
        <w:spacing w:line="480" w:lineRule="auto"/>
        <w:ind w:firstLine="720"/>
        <w:rPr>
          <w:color w:val="000000"/>
        </w:rPr>
      </w:pPr>
      <w:r>
        <w:rPr>
          <w:color w:val="000000"/>
        </w:rPr>
        <w:t>However,</w:t>
      </w:r>
      <w:r w:rsidR="00747CCF">
        <w:rPr>
          <w:color w:val="000000"/>
        </w:rPr>
        <w:t xml:space="preserve"> </w:t>
      </w:r>
      <w:r w:rsidR="009C295F">
        <w:rPr>
          <w:color w:val="000000"/>
        </w:rPr>
        <w:t xml:space="preserve">arguably this framework has difficulty accounting for the </w:t>
      </w:r>
      <w:r>
        <w:rPr>
          <w:color w:val="000000"/>
        </w:rPr>
        <w:t xml:space="preserve">regularity in the world’s behavior that leads so many to </w:t>
      </w:r>
      <w:r w:rsidR="00DA1909">
        <w:rPr>
          <w:color w:val="000000"/>
        </w:rPr>
        <w:t xml:space="preserve">characterize </w:t>
      </w:r>
      <w:r>
        <w:rPr>
          <w:color w:val="000000"/>
        </w:rPr>
        <w:t xml:space="preserve">our reality </w:t>
      </w:r>
      <w:r w:rsidR="00DA1909">
        <w:rPr>
          <w:color w:val="000000"/>
        </w:rPr>
        <w:t xml:space="preserve">as </w:t>
      </w:r>
      <w:r w:rsidR="00AC0D73">
        <w:rPr>
          <w:color w:val="000000"/>
        </w:rPr>
        <w:t>underpinned</w:t>
      </w:r>
      <w:r w:rsidR="00DA1909">
        <w:rPr>
          <w:color w:val="000000"/>
        </w:rPr>
        <w:t xml:space="preserve"> </w:t>
      </w:r>
      <w:r w:rsidR="00AC0D73">
        <w:rPr>
          <w:color w:val="000000"/>
        </w:rPr>
        <w:t>by</w:t>
      </w:r>
      <w:r w:rsidR="00DA1909">
        <w:rPr>
          <w:color w:val="000000"/>
        </w:rPr>
        <w:t xml:space="preserve"> fixed laws.  </w:t>
      </w:r>
      <w:r w:rsidR="00DB2A5B">
        <w:rPr>
          <w:color w:val="000000"/>
        </w:rPr>
        <w:t xml:space="preserve">That is, </w:t>
      </w:r>
      <w:r w:rsidR="00AC0D73">
        <w:rPr>
          <w:color w:val="000000"/>
        </w:rPr>
        <w:t xml:space="preserve">we might consider how nature simply </w:t>
      </w:r>
      <w:r w:rsidR="00EA2A32">
        <w:rPr>
          <w:color w:val="000000"/>
        </w:rPr>
        <w:t>“</w:t>
      </w:r>
      <w:r w:rsidR="00AC0D73">
        <w:rPr>
          <w:color w:val="000000"/>
        </w:rPr>
        <w:t>choosing</w:t>
      </w:r>
      <w:r w:rsidR="00EA2A32">
        <w:rPr>
          <w:color w:val="000000"/>
        </w:rPr>
        <w:t>”</w:t>
      </w:r>
      <w:r w:rsidR="00AC0D73">
        <w:rPr>
          <w:color w:val="000000"/>
        </w:rPr>
        <w:t xml:space="preserve"> quantum outcome</w:t>
      </w:r>
      <w:r w:rsidR="00D44176">
        <w:rPr>
          <w:color w:val="000000"/>
        </w:rPr>
        <w:t>s</w:t>
      </w:r>
      <w:r w:rsidR="00AC0D73">
        <w:rPr>
          <w:color w:val="000000"/>
        </w:rPr>
        <w:t xml:space="preserve"> (as Stapp argues)</w:t>
      </w:r>
      <w:r w:rsidR="00DA1909">
        <w:rPr>
          <w:color w:val="000000"/>
        </w:rPr>
        <w:t xml:space="preserve"> </w:t>
      </w:r>
      <w:r w:rsidR="00747CCF">
        <w:rPr>
          <w:color w:val="000000"/>
        </w:rPr>
        <w:t>accounts</w:t>
      </w:r>
      <w:r w:rsidR="00DA1909">
        <w:rPr>
          <w:color w:val="000000"/>
        </w:rPr>
        <w:t xml:space="preserve"> for the stable </w:t>
      </w:r>
      <w:r w:rsidR="009C295F">
        <w:rPr>
          <w:color w:val="000000"/>
        </w:rPr>
        <w:t xml:space="preserve">and precise </w:t>
      </w:r>
      <w:r w:rsidR="00DA1909">
        <w:rPr>
          <w:color w:val="000000"/>
        </w:rPr>
        <w:t xml:space="preserve">mathematical relationships </w:t>
      </w:r>
      <w:r w:rsidR="009C295F">
        <w:rPr>
          <w:color w:val="000000"/>
        </w:rPr>
        <w:t>revealed</w:t>
      </w:r>
      <w:r w:rsidR="00DA1909">
        <w:rPr>
          <w:color w:val="000000"/>
        </w:rPr>
        <w:t xml:space="preserve"> by science</w:t>
      </w:r>
      <w:r w:rsidR="00983EA2">
        <w:rPr>
          <w:color w:val="000000"/>
        </w:rPr>
        <w:t>.</w:t>
      </w:r>
      <w:r w:rsidR="008524B9">
        <w:rPr>
          <w:color w:val="000000"/>
        </w:rPr>
        <w:t xml:space="preserve">  Perhaps </w:t>
      </w:r>
      <w:r w:rsidR="008524B9">
        <w:rPr>
          <w:color w:val="000000"/>
        </w:rPr>
        <w:lastRenderedPageBreak/>
        <w:t xml:space="preserve">something else is required beyond characterizing the activity of the world as expressions of nature’s will or </w:t>
      </w:r>
      <w:r w:rsidR="002904CD">
        <w:rPr>
          <w:color w:val="000000"/>
        </w:rPr>
        <w:t xml:space="preserve">choice </w:t>
      </w:r>
      <w:r w:rsidR="008524B9">
        <w:rPr>
          <w:color w:val="000000"/>
        </w:rPr>
        <w:t>to account for such stability and regularity.</w:t>
      </w:r>
    </w:p>
    <w:p w14:paraId="6C19D1F7" w14:textId="46F714DF" w:rsidR="00B16FE6" w:rsidRDefault="003C07F3" w:rsidP="00520475">
      <w:pPr>
        <w:spacing w:line="480" w:lineRule="auto"/>
        <w:ind w:firstLine="720"/>
        <w:rPr>
          <w:color w:val="000000"/>
        </w:rPr>
      </w:pPr>
      <w:r>
        <w:rPr>
          <w:color w:val="000000"/>
        </w:rPr>
        <w:t xml:space="preserve">Recall that we </w:t>
      </w:r>
      <w:r w:rsidR="008524B9">
        <w:rPr>
          <w:color w:val="000000"/>
        </w:rPr>
        <w:t>began by considering the causal nature of the world, described by Car</w:t>
      </w:r>
      <w:r w:rsidR="00C243BF">
        <w:rPr>
          <w:color w:val="000000"/>
        </w:rPr>
        <w:t>r</w:t>
      </w:r>
      <w:r w:rsidR="008524B9">
        <w:rPr>
          <w:color w:val="000000"/>
        </w:rPr>
        <w:t xml:space="preserve">oll and others, as </w:t>
      </w:r>
      <w:r w:rsidR="00C243BF">
        <w:rPr>
          <w:color w:val="000000"/>
        </w:rPr>
        <w:t xml:space="preserve">characterized by </w:t>
      </w:r>
      <w:r w:rsidR="008524B9">
        <w:rPr>
          <w:color w:val="000000"/>
        </w:rPr>
        <w:t xml:space="preserve">necessary, universal laws, </w:t>
      </w:r>
      <w:r>
        <w:rPr>
          <w:color w:val="000000"/>
        </w:rPr>
        <w:t xml:space="preserve">typically </w:t>
      </w:r>
      <w:r w:rsidR="00C243BF">
        <w:rPr>
          <w:color w:val="000000"/>
        </w:rPr>
        <w:t xml:space="preserve">expressed in mathematical form.  But we noted that Hume’s arguments, based on a </w:t>
      </w:r>
      <w:r w:rsidR="000123D0">
        <w:rPr>
          <w:color w:val="000000"/>
        </w:rPr>
        <w:t xml:space="preserve">more </w:t>
      </w:r>
      <w:r w:rsidR="00C243BF">
        <w:rPr>
          <w:color w:val="000000"/>
        </w:rPr>
        <w:t xml:space="preserve">phenomenological approach </w:t>
      </w:r>
      <w:r w:rsidR="000123D0">
        <w:rPr>
          <w:color w:val="000000"/>
        </w:rPr>
        <w:t xml:space="preserve">to causality, </w:t>
      </w:r>
      <w:r w:rsidR="00C27A0D">
        <w:rPr>
          <w:color w:val="000000"/>
        </w:rPr>
        <w:t xml:space="preserve">deflated </w:t>
      </w:r>
      <w:r w:rsidR="00C243BF">
        <w:rPr>
          <w:color w:val="000000"/>
        </w:rPr>
        <w:t>our ability to characterize the world’s causal nature this way.  Such doubts were confirmed when we consider</w:t>
      </w:r>
      <w:r>
        <w:rPr>
          <w:color w:val="000000"/>
        </w:rPr>
        <w:t>ed</w:t>
      </w:r>
      <w:r w:rsidR="00C243BF">
        <w:rPr>
          <w:color w:val="000000"/>
        </w:rPr>
        <w:t xml:space="preserve"> the context dependency of quantum mechanics and the dispositional nature found in </w:t>
      </w:r>
      <w:r w:rsidR="00A42FCD">
        <w:rPr>
          <w:color w:val="000000"/>
        </w:rPr>
        <w:t xml:space="preserve">many </w:t>
      </w:r>
      <w:r w:rsidR="00C243BF">
        <w:rPr>
          <w:color w:val="000000"/>
        </w:rPr>
        <w:t>domains outside of physics.</w:t>
      </w:r>
      <w:r w:rsidR="00E63D3E">
        <w:rPr>
          <w:color w:val="000000"/>
        </w:rPr>
        <w:t xml:space="preserve">  </w:t>
      </w:r>
      <w:r>
        <w:rPr>
          <w:color w:val="000000"/>
        </w:rPr>
        <w:t xml:space="preserve">We also considered </w:t>
      </w:r>
      <w:r w:rsidR="00E63D3E">
        <w:rPr>
          <w:color w:val="000000"/>
        </w:rPr>
        <w:t xml:space="preserve">phenomenological </w:t>
      </w:r>
      <w:r w:rsidR="00520475">
        <w:rPr>
          <w:color w:val="000000"/>
        </w:rPr>
        <w:t>inquiries</w:t>
      </w:r>
      <w:r w:rsidR="00E63D3E">
        <w:rPr>
          <w:color w:val="000000"/>
        </w:rPr>
        <w:t xml:space="preserve"> by James, </w:t>
      </w:r>
      <w:r w:rsidR="00520475" w:rsidRPr="005B669A">
        <w:t>Schopenhauer</w:t>
      </w:r>
      <w:r w:rsidR="00520475">
        <w:t>,</w:t>
      </w:r>
      <w:r w:rsidR="00520475">
        <w:rPr>
          <w:color w:val="000000"/>
        </w:rPr>
        <w:t xml:space="preserve"> </w:t>
      </w:r>
      <w:r w:rsidR="00E63D3E">
        <w:rPr>
          <w:color w:val="000000"/>
        </w:rPr>
        <w:t xml:space="preserve">and other philosophers </w:t>
      </w:r>
      <w:r>
        <w:rPr>
          <w:color w:val="000000"/>
        </w:rPr>
        <w:t xml:space="preserve">that </w:t>
      </w:r>
      <w:r w:rsidR="00520475">
        <w:rPr>
          <w:color w:val="000000"/>
        </w:rPr>
        <w:t xml:space="preserve">suggested our own experiences of will gave us insight </w:t>
      </w:r>
      <w:r w:rsidR="00D77E73">
        <w:rPr>
          <w:color w:val="000000"/>
        </w:rPr>
        <w:t xml:space="preserve">on </w:t>
      </w:r>
      <w:r w:rsidR="00520475">
        <w:rPr>
          <w:color w:val="000000"/>
        </w:rPr>
        <w:t>the world’s fundamental causal nature.</w:t>
      </w:r>
      <w:r w:rsidR="00247464">
        <w:rPr>
          <w:color w:val="000000"/>
        </w:rPr>
        <w:t xml:space="preserve">  Such introspection </w:t>
      </w:r>
      <w:r>
        <w:rPr>
          <w:color w:val="000000"/>
        </w:rPr>
        <w:t xml:space="preserve">arguably leads toward the possibility that </w:t>
      </w:r>
      <w:r w:rsidR="00247464">
        <w:rPr>
          <w:color w:val="000000"/>
        </w:rPr>
        <w:t xml:space="preserve">fundamental causality </w:t>
      </w:r>
      <w:r>
        <w:rPr>
          <w:color w:val="000000"/>
        </w:rPr>
        <w:t>is</w:t>
      </w:r>
      <w:r w:rsidR="00247464">
        <w:rPr>
          <w:color w:val="000000"/>
        </w:rPr>
        <w:t xml:space="preserve"> an expression of will or agency from world’s deeper or inner nature, which is consistent with Stapp’s interpretation.  </w:t>
      </w:r>
    </w:p>
    <w:p w14:paraId="134C882C" w14:textId="5C2B711A" w:rsidR="00E05482" w:rsidRDefault="00D77E73" w:rsidP="00D77E73">
      <w:pPr>
        <w:spacing w:line="480" w:lineRule="auto"/>
        <w:ind w:firstLine="720"/>
      </w:pPr>
      <w:r>
        <w:rPr>
          <w:color w:val="000000"/>
        </w:rPr>
        <w:t xml:space="preserve">I suggest we carry phenomenological inquiry one step further and add </w:t>
      </w:r>
      <w:r w:rsidR="00247464">
        <w:rPr>
          <w:color w:val="000000"/>
        </w:rPr>
        <w:t xml:space="preserve">the notion of cosmic </w:t>
      </w:r>
      <w:r>
        <w:rPr>
          <w:color w:val="000000"/>
        </w:rPr>
        <w:t>“intention</w:t>
      </w:r>
      <w:r w:rsidR="000123D0">
        <w:rPr>
          <w:color w:val="000000"/>
        </w:rPr>
        <w:t>(s)</w:t>
      </w:r>
      <w:r>
        <w:rPr>
          <w:color w:val="000000"/>
        </w:rPr>
        <w:t>,”</w:t>
      </w:r>
      <w:r w:rsidR="00AC0D73">
        <w:rPr>
          <w:color w:val="000000"/>
        </w:rPr>
        <w:t xml:space="preserve"> which provide the foundation for the stable tendencies </w:t>
      </w:r>
      <w:r w:rsidR="00D44176">
        <w:rPr>
          <w:color w:val="000000"/>
        </w:rPr>
        <w:t>within the quantum ground.</w:t>
      </w:r>
      <w:r w:rsidR="00EA2A32">
        <w:rPr>
          <w:color w:val="000000"/>
        </w:rPr>
        <w:t xml:space="preserve">  </w:t>
      </w:r>
      <w:r>
        <w:rPr>
          <w:color w:val="000000"/>
        </w:rPr>
        <w:t xml:space="preserve">Here I </w:t>
      </w:r>
      <w:r w:rsidR="00EA2A32">
        <w:rPr>
          <w:color w:val="000000"/>
        </w:rPr>
        <w:t>use the word “intention” to mean</w:t>
      </w:r>
      <w:r w:rsidR="00247464">
        <w:rPr>
          <w:color w:val="000000"/>
        </w:rPr>
        <w:t xml:space="preserve"> </w:t>
      </w:r>
      <w:r>
        <w:rPr>
          <w:color w:val="000000"/>
        </w:rPr>
        <w:t>directing attention</w:t>
      </w:r>
      <w:r w:rsidR="00E760DA">
        <w:rPr>
          <w:color w:val="000000"/>
        </w:rPr>
        <w:t xml:space="preserve"> </w:t>
      </w:r>
      <w:r w:rsidR="00247464">
        <w:rPr>
          <w:color w:val="000000"/>
        </w:rPr>
        <w:t xml:space="preserve">to </w:t>
      </w:r>
      <w:r w:rsidR="00BF71F9">
        <w:rPr>
          <w:color w:val="000000"/>
        </w:rPr>
        <w:t>move</w:t>
      </w:r>
      <w:r w:rsidR="00247464">
        <w:rPr>
          <w:color w:val="000000"/>
        </w:rPr>
        <w:t xml:space="preserve"> toward some goal</w:t>
      </w:r>
      <w:r w:rsidR="00E760DA">
        <w:rPr>
          <w:color w:val="000000"/>
        </w:rPr>
        <w:t xml:space="preserve">, </w:t>
      </w:r>
      <w:r w:rsidR="00EA2A32">
        <w:rPr>
          <w:color w:val="000000"/>
        </w:rPr>
        <w:t>rather than</w:t>
      </w:r>
      <w:r w:rsidR="00247464">
        <w:rPr>
          <w:color w:val="000000"/>
        </w:rPr>
        <w:t xml:space="preserve"> the notion of </w:t>
      </w:r>
      <w:r w:rsidR="008C05D8">
        <w:rPr>
          <w:color w:val="000000"/>
        </w:rPr>
        <w:t xml:space="preserve">“aboutness” of </w:t>
      </w:r>
      <w:r w:rsidR="00247464">
        <w:rPr>
          <w:color w:val="000000"/>
        </w:rPr>
        <w:t>mental activity</w:t>
      </w:r>
      <w:r w:rsidR="008C05D8">
        <w:rPr>
          <w:color w:val="000000"/>
        </w:rPr>
        <w:t>.</w:t>
      </w:r>
      <w:r w:rsidR="00247464">
        <w:rPr>
          <w:color w:val="000000"/>
        </w:rPr>
        <w:t xml:space="preserve">  Introspection </w:t>
      </w:r>
      <w:r w:rsidR="00E05482">
        <w:rPr>
          <w:color w:val="000000"/>
        </w:rPr>
        <w:t xml:space="preserve">gives us some familiarity </w:t>
      </w:r>
      <w:r w:rsidR="009D17F6">
        <w:rPr>
          <w:color w:val="000000"/>
        </w:rPr>
        <w:t>with our own intentions of various kinds.  Forming intentions</w:t>
      </w:r>
      <w:r w:rsidR="005460DC">
        <w:rPr>
          <w:color w:val="000000"/>
        </w:rPr>
        <w:t xml:space="preserve"> such as following </w:t>
      </w:r>
      <w:r w:rsidR="009D17F6">
        <w:rPr>
          <w:color w:val="000000"/>
        </w:rPr>
        <w:t xml:space="preserve">a healthy diet, </w:t>
      </w:r>
      <w:r w:rsidR="00BF71F9">
        <w:rPr>
          <w:color w:val="000000"/>
        </w:rPr>
        <w:t>giving to charities</w:t>
      </w:r>
      <w:r w:rsidR="009D17F6">
        <w:rPr>
          <w:color w:val="000000"/>
        </w:rPr>
        <w:t xml:space="preserve">, </w:t>
      </w:r>
      <w:r w:rsidR="005460DC">
        <w:rPr>
          <w:color w:val="000000"/>
        </w:rPr>
        <w:t>studying hard in school,</w:t>
      </w:r>
      <w:r w:rsidR="00E760DA">
        <w:rPr>
          <w:color w:val="000000"/>
        </w:rPr>
        <w:t xml:space="preserve"> </w:t>
      </w:r>
      <w:r w:rsidR="00824019">
        <w:rPr>
          <w:color w:val="000000"/>
        </w:rPr>
        <w:t xml:space="preserve">influences the dispositions that characterize our behavior, </w:t>
      </w:r>
      <w:r w:rsidR="00525CE5">
        <w:rPr>
          <w:color w:val="000000"/>
        </w:rPr>
        <w:t>provided</w:t>
      </w:r>
      <w:r w:rsidR="003D294D">
        <w:rPr>
          <w:color w:val="000000"/>
        </w:rPr>
        <w:t xml:space="preserve"> </w:t>
      </w:r>
      <w:r w:rsidR="00BF71F9">
        <w:rPr>
          <w:color w:val="000000"/>
        </w:rPr>
        <w:t xml:space="preserve">they have some importance or meaning </w:t>
      </w:r>
      <w:r w:rsidR="00E760DA">
        <w:rPr>
          <w:color w:val="000000"/>
        </w:rPr>
        <w:t xml:space="preserve">so that we continue to maintain them.  </w:t>
      </w:r>
      <w:r w:rsidR="00F11601">
        <w:rPr>
          <w:color w:val="000000"/>
        </w:rPr>
        <w:t xml:space="preserve">How </w:t>
      </w:r>
      <w:r w:rsidR="00824019">
        <w:rPr>
          <w:color w:val="000000"/>
        </w:rPr>
        <w:t>might</w:t>
      </w:r>
      <w:r w:rsidR="00F11601">
        <w:rPr>
          <w:color w:val="000000"/>
        </w:rPr>
        <w:t xml:space="preserve"> this apply with respect to </w:t>
      </w:r>
      <w:r w:rsidR="00F11601">
        <w:t xml:space="preserve">an inherently nonlocal and </w:t>
      </w:r>
      <w:r w:rsidR="005A5B3B">
        <w:t>mind-like</w:t>
      </w:r>
      <w:r w:rsidR="00F11601">
        <w:t xml:space="preserve"> quantum field</w:t>
      </w:r>
      <w:r w:rsidR="005A5B3B">
        <w:t xml:space="preserve">?  </w:t>
      </w:r>
      <w:r w:rsidR="005A5B3B">
        <w:rPr>
          <w:color w:val="000000"/>
        </w:rPr>
        <w:t>This</w:t>
      </w:r>
      <w:r w:rsidR="005460DC">
        <w:rPr>
          <w:color w:val="000000"/>
        </w:rPr>
        <w:t xml:space="preserve"> introspection, if allowable, </w:t>
      </w:r>
      <w:r w:rsidR="000E597A">
        <w:rPr>
          <w:color w:val="000000"/>
        </w:rPr>
        <w:t>suggests</w:t>
      </w:r>
      <w:r w:rsidR="005460DC">
        <w:rPr>
          <w:color w:val="000000"/>
        </w:rPr>
        <w:t xml:space="preserve"> </w:t>
      </w:r>
      <w:r w:rsidR="005A5B3B">
        <w:rPr>
          <w:color w:val="000000"/>
        </w:rPr>
        <w:t xml:space="preserve">that </w:t>
      </w:r>
      <w:r w:rsidR="00F11601">
        <w:t xml:space="preserve">the </w:t>
      </w:r>
      <w:r w:rsidR="003E6355">
        <w:t xml:space="preserve">stable regularities that characterize our reality might </w:t>
      </w:r>
      <w:r w:rsidR="003E6355">
        <w:lastRenderedPageBreak/>
        <w:t>be</w:t>
      </w:r>
      <w:r w:rsidR="000E597A">
        <w:t xml:space="preserve"> conceivably based on</w:t>
      </w:r>
      <w:r w:rsidR="00F11601">
        <w:t xml:space="preserve"> intentions </w:t>
      </w:r>
      <w:r w:rsidR="00BF71F9">
        <w:t>of a cosmic sort.</w:t>
      </w:r>
      <w:r w:rsidR="007B0113">
        <w:t xml:space="preserve">  Thus, the evolution of the universe may involve teleological processes that are </w:t>
      </w:r>
      <w:r w:rsidR="000123D0">
        <w:t xml:space="preserve">purpose </w:t>
      </w:r>
      <w:r w:rsidR="007B0113">
        <w:t>directed, as Nagel (2012) suggested.</w:t>
      </w:r>
    </w:p>
    <w:p w14:paraId="1EF8213E" w14:textId="1F7EB709" w:rsidR="006008AB" w:rsidRDefault="00E05482" w:rsidP="006008AB">
      <w:pPr>
        <w:spacing w:line="480" w:lineRule="auto"/>
        <w:ind w:firstLine="720"/>
      </w:pPr>
      <w:r>
        <w:t>Recently Goff</w:t>
      </w:r>
      <w:r w:rsidR="00CA0D1B">
        <w:t xml:space="preserve"> (2018)</w:t>
      </w:r>
      <w:r>
        <w:t xml:space="preserve"> has explored a view of </w:t>
      </w:r>
      <w:proofErr w:type="spellStart"/>
      <w:r>
        <w:t>cosmopsychism</w:t>
      </w:r>
      <w:proofErr w:type="spellEnd"/>
      <w:r>
        <w:t xml:space="preserve"> that I believe is consistent with this notion of cosmic intention.</w:t>
      </w:r>
      <w:r w:rsidR="00CA0D1B">
        <w:t xml:space="preserve">  </w:t>
      </w:r>
      <w:r w:rsidR="00175887">
        <w:t xml:space="preserve">Cosmologists have noted that the universe appears to be </w:t>
      </w:r>
      <w:r w:rsidR="003D294D">
        <w:t xml:space="preserve">fine-tuned, or </w:t>
      </w:r>
      <w:r w:rsidR="00175887">
        <w:t>implausibly calibrated</w:t>
      </w:r>
      <w:r w:rsidR="003D294D">
        <w:t xml:space="preserve">, </w:t>
      </w:r>
      <w:r w:rsidR="00175887">
        <w:t>to support life.</w:t>
      </w:r>
      <w:r w:rsidR="003D294D">
        <w:t xml:space="preserve">  Current explanations on the table for this </w:t>
      </w:r>
      <w:r w:rsidR="005E060D">
        <w:t xml:space="preserve">fine-tuning </w:t>
      </w:r>
      <w:r w:rsidR="003D294D">
        <w:t xml:space="preserve">mystery include </w:t>
      </w:r>
      <w:r w:rsidR="00175887">
        <w:t xml:space="preserve">versions of theism </w:t>
      </w:r>
      <w:r w:rsidR="005E060D">
        <w:t xml:space="preserve">as well as the </w:t>
      </w:r>
      <w:r w:rsidR="00175887">
        <w:t>multiverse</w:t>
      </w:r>
      <w:r w:rsidR="003D294D">
        <w:t>, which Goff finds unsatisfact</w:t>
      </w:r>
      <w:r w:rsidR="006008AB">
        <w:t xml:space="preserve">ory.  As an alternative, </w:t>
      </w:r>
      <w:r w:rsidR="005E060D">
        <w:t xml:space="preserve">Goff </w:t>
      </w:r>
      <w:r w:rsidR="006008AB">
        <w:t xml:space="preserve">suggests </w:t>
      </w:r>
      <w:r w:rsidR="005C1441">
        <w:t xml:space="preserve">that a conscious universe possessing agency may have chosen to develop in </w:t>
      </w:r>
      <w:r w:rsidR="004A76BD">
        <w:t xml:space="preserve">ways </w:t>
      </w:r>
      <w:r w:rsidR="005C1441">
        <w:t xml:space="preserve">hospitable to supporting life, in accordance with its </w:t>
      </w:r>
      <w:r w:rsidR="005E060D">
        <w:t xml:space="preserve">own </w:t>
      </w:r>
      <w:r w:rsidR="005C1441">
        <w:t xml:space="preserve">values.  </w:t>
      </w:r>
      <w:r w:rsidR="00F97437">
        <w:t>Goff is not suggesting an all</w:t>
      </w:r>
      <w:r w:rsidR="00E760DA">
        <w:t>-</w:t>
      </w:r>
      <w:r w:rsidR="00F97437">
        <w:t>powerful God</w:t>
      </w:r>
      <w:r w:rsidR="004A76BD">
        <w:t xml:space="preserve"> that simply creates life populated on worlds</w:t>
      </w:r>
      <w:r w:rsidR="00F97437">
        <w:t xml:space="preserve">, but rather a conscious universe with agency, capable of choosing conditions over vast spans of time that are hospitable to life.  This perhaps provides an interesting example for how an intention within cosmic mind might support </w:t>
      </w:r>
      <w:r w:rsidR="005E060D">
        <w:t>the set of tendencies that govern our reality.</w:t>
      </w:r>
      <w:r w:rsidR="001A6043">
        <w:t xml:space="preserve">  </w:t>
      </w:r>
    </w:p>
    <w:p w14:paraId="7878068C" w14:textId="754F7B6B" w:rsidR="0014198D" w:rsidRPr="001A6043" w:rsidRDefault="006008AB" w:rsidP="001A6043">
      <w:pPr>
        <w:spacing w:line="480" w:lineRule="auto"/>
        <w:ind w:firstLine="720"/>
      </w:pPr>
      <w:r>
        <w:t xml:space="preserve">This reasoning suggests that cosmic intention(s), </w:t>
      </w:r>
      <w:r w:rsidR="004A76BD">
        <w:t>residing</w:t>
      </w:r>
      <w:r>
        <w:t xml:space="preserve"> in an ontologically prior ground of mind-like potentiality, provides the basis for the </w:t>
      </w:r>
      <w:r w:rsidR="00C13295">
        <w:t xml:space="preserve">regularities and behaviors that characterize our world.  </w:t>
      </w:r>
      <w:r w:rsidR="001A6043">
        <w:t xml:space="preserve">And given the vast scales of time and space regarding the universe, such cosmic intentions would by necessity be very stable, perhaps lawlike from our perspective.  </w:t>
      </w:r>
      <w:r w:rsidR="00C13295">
        <w:t xml:space="preserve">Cosmic and individual will continue to operate, but within the constraints of the ontologically deeper intentions of nature.  Also, perhaps the success we have managing our own individual intentions hinges to a large degree </w:t>
      </w:r>
      <w:r w:rsidR="008C05D8">
        <w:t>on the</w:t>
      </w:r>
      <w:r w:rsidR="00C13295">
        <w:t xml:space="preserve"> congruency </w:t>
      </w:r>
      <w:r w:rsidR="009D6FF7">
        <w:t xml:space="preserve">between our own intentions and </w:t>
      </w:r>
      <w:r w:rsidR="001A6043">
        <w:t xml:space="preserve">the </w:t>
      </w:r>
      <w:r w:rsidR="007B0113">
        <w:t xml:space="preserve">deeper teleological </w:t>
      </w:r>
      <w:r w:rsidR="001A6043">
        <w:t xml:space="preserve">intentions of the universe, </w:t>
      </w:r>
      <w:r w:rsidR="003663E4">
        <w:t xml:space="preserve">in some sense like </w:t>
      </w:r>
      <w:r w:rsidR="009D6FF7">
        <w:t xml:space="preserve">someone swimming with the current will likely </w:t>
      </w:r>
      <w:r w:rsidR="008C05D8">
        <w:t>perform better</w:t>
      </w:r>
      <w:r w:rsidR="009D6FF7">
        <w:t xml:space="preserve"> than someone swimming against it. </w:t>
      </w:r>
    </w:p>
    <w:p w14:paraId="2FA03068" w14:textId="77777777" w:rsidR="0014198D" w:rsidRDefault="0014198D" w:rsidP="0014198D">
      <w:pPr>
        <w:rPr>
          <w:rFonts w:cs="Times New Roman (Body CS)"/>
        </w:rPr>
      </w:pPr>
    </w:p>
    <w:p w14:paraId="2F6DCFE3" w14:textId="7D3B46B3" w:rsidR="0014198D" w:rsidRDefault="0003779C" w:rsidP="000376EF">
      <w:pPr>
        <w:jc w:val="center"/>
        <w:rPr>
          <w:rFonts w:cs="Times New Roman (Body CS)"/>
          <w:b/>
          <w:bCs/>
        </w:rPr>
      </w:pPr>
      <w:r>
        <w:rPr>
          <w:rFonts w:cs="Times New Roman (Body CS)"/>
          <w:b/>
          <w:bCs/>
        </w:rPr>
        <w:t>Discussion</w:t>
      </w:r>
    </w:p>
    <w:p w14:paraId="6614371D" w14:textId="77777777" w:rsidR="0003779C" w:rsidRPr="006D5063" w:rsidRDefault="0003779C" w:rsidP="000376EF">
      <w:pPr>
        <w:jc w:val="center"/>
        <w:rPr>
          <w:rFonts w:cs="Times New Roman (Body CS)"/>
          <w:b/>
          <w:bCs/>
        </w:rPr>
      </w:pPr>
    </w:p>
    <w:p w14:paraId="22CD0398" w14:textId="77777777" w:rsidR="0014198D" w:rsidRDefault="0014198D" w:rsidP="0014198D">
      <w:pPr>
        <w:rPr>
          <w:rFonts w:cs="Times New Roman (Body CS)"/>
        </w:rPr>
      </w:pPr>
    </w:p>
    <w:p w14:paraId="081B91B0" w14:textId="7D12A31D" w:rsidR="000F524B" w:rsidRDefault="00900E2B" w:rsidP="000F524B">
      <w:pPr>
        <w:spacing w:line="480" w:lineRule="auto"/>
        <w:ind w:firstLine="720"/>
      </w:pPr>
      <w:r>
        <w:lastRenderedPageBreak/>
        <w:t xml:space="preserve">A key aim in this paper has been to provide some critical evaluation of arguments that dismiss the possibility of anomalous mind-matter interaction based on our understanding of nature’s “laws.”  Alternatively, I have argued that recent developments that emphasize the dispositional nature of causality are considerably more hospitable to the psi data, as well as our notion of free will.  Further, I attempt here to link a fundamental view of </w:t>
      </w:r>
      <w:proofErr w:type="spellStart"/>
      <w:r>
        <w:t>dispositionalism</w:t>
      </w:r>
      <w:proofErr w:type="spellEnd"/>
      <w:r>
        <w:t xml:space="preserve"> with consciousness through borrowing ideas currently on the table, such as Russellian monism and quantum holism.</w:t>
      </w:r>
      <w:r w:rsidR="000F524B">
        <w:t xml:space="preserve">  According to this framework, the properties and behavior of physical particles that constitute our world are ultimately characterized by dispositions or tendencies, and these in turn are anchored by a mind-like ontologically prior field of potentiality, which is capable of choice and forming intentions. And I submit that this framework</w:t>
      </w:r>
      <w:r w:rsidR="001748C3">
        <w:t xml:space="preserve"> </w:t>
      </w:r>
      <w:r w:rsidR="000F524B">
        <w:t xml:space="preserve">is consistent with a genuinely free notion of will and the psychokinesis data. </w:t>
      </w:r>
    </w:p>
    <w:p w14:paraId="5F1EC5BB" w14:textId="752908EF" w:rsidR="002F1882" w:rsidRDefault="00900E2B" w:rsidP="003D66BD">
      <w:pPr>
        <w:widowControl w:val="0"/>
        <w:autoSpaceDE w:val="0"/>
        <w:autoSpaceDN w:val="0"/>
        <w:adjustRightInd w:val="0"/>
        <w:spacing w:line="480" w:lineRule="auto"/>
        <w:ind w:firstLine="720"/>
      </w:pPr>
      <w:r>
        <w:t>However, I recognize i</w:t>
      </w:r>
      <w:r w:rsidR="002F1882">
        <w:t xml:space="preserve">nvoking such notions as cosmic will or cosmic intention likely invites the incredulous stare.  But that said, </w:t>
      </w:r>
      <w:r>
        <w:t xml:space="preserve">we </w:t>
      </w:r>
      <w:r w:rsidR="001748C3">
        <w:t xml:space="preserve">must remember </w:t>
      </w:r>
      <w:r w:rsidR="002F1882">
        <w:t xml:space="preserve">some context concerning the persistent challenges and problems that remain for </w:t>
      </w:r>
      <w:r w:rsidR="001748C3">
        <w:t xml:space="preserve">more </w:t>
      </w:r>
      <w:r w:rsidR="002F1882">
        <w:t>conventional approaches.</w:t>
      </w:r>
      <w:r w:rsidR="001748C3">
        <w:t xml:space="preserve">  </w:t>
      </w:r>
      <w:r w:rsidR="002F1882">
        <w:t>The persistent measurement problem in quantum mechanics implies that we remain ignorant of the world’s deeper nature.  Currently we are not remotely close to achieving a consensus view of consciousness, and many argue that materialistic explanations have no hope for succeeding here.  In addition, it remains difficult to reconcile notions of genuinely free will with common views that the universe is deterministic or governed solely by mathematical laws.</w:t>
      </w:r>
      <w:r>
        <w:t xml:space="preserve">  </w:t>
      </w:r>
      <w:r w:rsidR="00B12C55">
        <w:t>Of course,</w:t>
      </w:r>
      <w:r>
        <w:t xml:space="preserve"> </w:t>
      </w:r>
      <w:r w:rsidR="002F1882">
        <w:t>conventional theories</w:t>
      </w:r>
      <w:r w:rsidR="003D66BD">
        <w:t xml:space="preserve"> heavily invested in physicalist assumptions are </w:t>
      </w:r>
      <w:r>
        <w:t xml:space="preserve">generally </w:t>
      </w:r>
      <w:r w:rsidR="003D66BD">
        <w:t xml:space="preserve">not hospitable to the psi data.  </w:t>
      </w:r>
      <w:r w:rsidR="002F1882">
        <w:t xml:space="preserve">The incredulous stare notwithstanding, I submit that my </w:t>
      </w:r>
      <w:r w:rsidR="003D66BD">
        <w:t>proposed framework</w:t>
      </w:r>
      <w:r w:rsidR="002F1882">
        <w:t xml:space="preserve"> </w:t>
      </w:r>
      <w:r w:rsidR="003D66BD">
        <w:t>has resources to address such challenges.</w:t>
      </w:r>
      <w:r w:rsidR="000F524B">
        <w:t xml:space="preserve">  Here, I’ll attempt to flesh out what I believe this framework brings to the table, especially </w:t>
      </w:r>
      <w:proofErr w:type="gramStart"/>
      <w:r w:rsidR="000F524B">
        <w:t>with regard to</w:t>
      </w:r>
      <w:proofErr w:type="gramEnd"/>
      <w:r w:rsidR="000F524B">
        <w:t xml:space="preserve"> the psychokinesis data. </w:t>
      </w:r>
      <w:r w:rsidR="003D66BD">
        <w:t xml:space="preserve"> </w:t>
      </w:r>
    </w:p>
    <w:p w14:paraId="6AD03DE5" w14:textId="7580B4CF" w:rsidR="00F055FA" w:rsidRDefault="00F055FA" w:rsidP="00F055FA">
      <w:pPr>
        <w:spacing w:line="480" w:lineRule="auto"/>
      </w:pPr>
      <w:r>
        <w:lastRenderedPageBreak/>
        <w:tab/>
        <w:t xml:space="preserve">Accepting the world as fundamentally dispositional </w:t>
      </w:r>
      <w:r w:rsidR="006B0E3C">
        <w:t xml:space="preserve">helpfully </w:t>
      </w:r>
      <w:r w:rsidR="00563441">
        <w:t xml:space="preserve">reframes the debate around psi.  </w:t>
      </w:r>
      <w:r>
        <w:t xml:space="preserve">A frequent complaint from skeptics against the psi data is that the effects cannot be demonstrated on demand.  </w:t>
      </w:r>
      <w:r w:rsidR="00B1684B">
        <w:t xml:space="preserve">Of course, the small effect sizes and wide </w:t>
      </w:r>
      <w:r w:rsidR="009F3F11">
        <w:t>range</w:t>
      </w:r>
      <w:r w:rsidR="00B1684B">
        <w:t xml:space="preserve"> of sources </w:t>
      </w:r>
      <w:r w:rsidR="009F3F11">
        <w:t xml:space="preserve">for </w:t>
      </w:r>
      <w:r w:rsidR="00B1684B">
        <w:t xml:space="preserve">variability associated </w:t>
      </w:r>
      <w:r w:rsidR="009F3F11">
        <w:t>with</w:t>
      </w:r>
      <w:r w:rsidR="006349AC">
        <w:t xml:space="preserve"> most psychological </w:t>
      </w:r>
      <w:r w:rsidR="004016C2">
        <w:t xml:space="preserve">(and </w:t>
      </w:r>
      <w:r w:rsidR="00B1684B">
        <w:t>parapsychological</w:t>
      </w:r>
      <w:r w:rsidR="004016C2">
        <w:t>)</w:t>
      </w:r>
      <w:r w:rsidR="00B1684B">
        <w:t xml:space="preserve"> studies make such demands </w:t>
      </w:r>
      <w:r w:rsidR="009F3F11">
        <w:t>questionable</w:t>
      </w:r>
      <w:r w:rsidR="00B1684B">
        <w:t xml:space="preserve"> (Rosenthal 199</w:t>
      </w:r>
      <w:r w:rsidR="006349AC">
        <w:t>0</w:t>
      </w:r>
      <w:r w:rsidR="00B1684B">
        <w:t xml:space="preserve">).  </w:t>
      </w:r>
      <w:r>
        <w:t xml:space="preserve">But if the behavior of the physical world is </w:t>
      </w:r>
      <w:r w:rsidR="00374507">
        <w:t>fundamentally dispositional, and not characterized by fixed laws</w:t>
      </w:r>
      <w:r>
        <w:t xml:space="preserve">, </w:t>
      </w:r>
      <w:r w:rsidR="0076051B">
        <w:t xml:space="preserve">the basis for </w:t>
      </w:r>
      <w:r w:rsidR="00472F9B">
        <w:t>th</w:t>
      </w:r>
      <w:r w:rsidR="007B0071">
        <w:t xml:space="preserve">is argument </w:t>
      </w:r>
      <w:r w:rsidR="00EE59FA">
        <w:t>falls apart</w:t>
      </w:r>
      <w:r w:rsidR="006349AC">
        <w:t xml:space="preserve"> completely.</w:t>
      </w:r>
      <w:r w:rsidR="00472F9B">
        <w:t xml:space="preserve">  </w:t>
      </w:r>
      <w:r>
        <w:t>As we’ve discussed, there is no controversy or debate around the causal link between smoking and lung cancer</w:t>
      </w:r>
      <w:r w:rsidR="00EE59FA">
        <w:t xml:space="preserve">, yet we </w:t>
      </w:r>
      <w:r>
        <w:t xml:space="preserve">cannot determine </w:t>
      </w:r>
      <w:r w:rsidR="00EE59FA">
        <w:t xml:space="preserve">whether </w:t>
      </w:r>
      <w:r>
        <w:t xml:space="preserve">cancer will manifest </w:t>
      </w:r>
      <w:r w:rsidR="005C4A98">
        <w:t>for</w:t>
      </w:r>
      <w:r>
        <w:t xml:space="preserve"> </w:t>
      </w:r>
      <w:r w:rsidR="00730307">
        <w:t xml:space="preserve">a </w:t>
      </w:r>
      <w:r>
        <w:t xml:space="preserve">given smoker, no matter how much we know about the smoker and other poor lifestyle choices </w:t>
      </w:r>
      <w:r w:rsidR="00563441">
        <w:t xml:space="preserve">she has </w:t>
      </w:r>
      <w:r>
        <w:t xml:space="preserve">made.  </w:t>
      </w:r>
      <w:r w:rsidR="00563441">
        <w:t>In</w:t>
      </w:r>
      <w:r>
        <w:t xml:space="preserve"> a world where causation is fundamentally </w:t>
      </w:r>
      <w:r w:rsidR="007B0071">
        <w:t>dispositional</w:t>
      </w:r>
      <w:r>
        <w:t xml:space="preserve">, </w:t>
      </w:r>
      <w:r w:rsidR="00563441">
        <w:t xml:space="preserve">it is </w:t>
      </w:r>
      <w:r w:rsidR="00FA4F96">
        <w:t xml:space="preserve">more reasonable </w:t>
      </w:r>
      <w:r w:rsidR="006B0E3C">
        <w:t xml:space="preserve">in many cases </w:t>
      </w:r>
      <w:r w:rsidR="00563441">
        <w:t>to</w:t>
      </w:r>
      <w:r w:rsidR="00510CFF">
        <w:t xml:space="preserve"> accept evidence of causal links in terms of tendencies, dispositions, </w:t>
      </w:r>
      <w:r w:rsidR="007B0071">
        <w:t>or</w:t>
      </w:r>
      <w:r w:rsidR="00510CFF">
        <w:t xml:space="preserve"> potentialities</w:t>
      </w:r>
      <w:r w:rsidR="006B0E3C">
        <w:t>.</w:t>
      </w:r>
    </w:p>
    <w:p w14:paraId="42282A72" w14:textId="0259C998" w:rsidR="00BF06FE" w:rsidRDefault="00BF06FE" w:rsidP="00F055FA">
      <w:pPr>
        <w:spacing w:line="480" w:lineRule="auto"/>
      </w:pPr>
      <w:r>
        <w:tab/>
        <w:t>My</w:t>
      </w:r>
      <w:r w:rsidR="00510CFF">
        <w:t xml:space="preserve"> </w:t>
      </w:r>
      <w:r>
        <w:t xml:space="preserve">framework also responds to a </w:t>
      </w:r>
      <w:r w:rsidR="001748C3">
        <w:t xml:space="preserve">common </w:t>
      </w:r>
      <w:r>
        <w:t xml:space="preserve">criticism that physicalists make against </w:t>
      </w:r>
      <w:r w:rsidR="006B0E3C">
        <w:t xml:space="preserve">non-physicalist proposals, such as panpsychism and neutral monism.  </w:t>
      </w:r>
      <w:r w:rsidR="00874539">
        <w:t>Physicalists</w:t>
      </w:r>
      <w:r w:rsidR="006B0E3C">
        <w:t xml:space="preserve"> often argue that </w:t>
      </w:r>
      <w:r w:rsidR="00874539">
        <w:t xml:space="preserve">such approaches, devised with the goal of explaining inherently subjective qualia, fail to provide </w:t>
      </w:r>
      <w:r w:rsidR="006B0E3C">
        <w:t xml:space="preserve">ways </w:t>
      </w:r>
      <w:r w:rsidR="00134D2D">
        <w:t xml:space="preserve">of making testable predictions.  </w:t>
      </w:r>
      <w:r w:rsidR="008C05F7">
        <w:t>However, my framework of a quantum ground as an aware base of potentialities suggests a way to link conscious experience</w:t>
      </w:r>
      <w:r w:rsidR="00510CFF">
        <w:t xml:space="preserve"> with</w:t>
      </w:r>
      <w:r w:rsidR="008C05F7">
        <w:t xml:space="preserve"> action at distance.  Recall </w:t>
      </w:r>
      <w:r w:rsidR="00842F7A">
        <w:t>our earlier discussion</w:t>
      </w:r>
      <w:r w:rsidR="00EE59FA">
        <w:t xml:space="preserve"> of </w:t>
      </w:r>
      <w:proofErr w:type="spellStart"/>
      <w:r w:rsidR="00A833B1">
        <w:t>Mørch</w:t>
      </w:r>
      <w:r w:rsidR="00842F7A">
        <w:t>’s</w:t>
      </w:r>
      <w:proofErr w:type="spellEnd"/>
      <w:r w:rsidR="00842F7A">
        <w:t xml:space="preserve"> argument linking fundamental </w:t>
      </w:r>
      <w:proofErr w:type="spellStart"/>
      <w:r w:rsidR="00842F7A">
        <w:t>dispositionalism</w:t>
      </w:r>
      <w:proofErr w:type="spellEnd"/>
      <w:r w:rsidR="00842F7A">
        <w:t xml:space="preserve"> with mental causality.  If this implies that </w:t>
      </w:r>
      <w:r w:rsidR="00A75FA7">
        <w:t xml:space="preserve">our </w:t>
      </w:r>
      <w:r w:rsidR="00842F7A">
        <w:t xml:space="preserve">own agency is ultimately rooted in a nonlocal field of potentiality, we have a framework that is at least consistent with </w:t>
      </w:r>
      <w:r w:rsidR="00134D2D">
        <w:t xml:space="preserve">the </w:t>
      </w:r>
      <w:r w:rsidR="00842F7A">
        <w:t xml:space="preserve">anomalous mind-matter </w:t>
      </w:r>
      <w:r w:rsidR="00A75FA7">
        <w:t>data we have on the table.</w:t>
      </w:r>
    </w:p>
    <w:p w14:paraId="212CDE88" w14:textId="67D68BF2" w:rsidR="006F63D8" w:rsidRDefault="00F055FA" w:rsidP="00510CFF">
      <w:pPr>
        <w:spacing w:line="480" w:lineRule="auto"/>
      </w:pPr>
      <w:r>
        <w:tab/>
        <w:t xml:space="preserve">I’ll now turn to </w:t>
      </w:r>
      <w:r w:rsidR="00134D2D">
        <w:t>this data</w:t>
      </w:r>
      <w:r>
        <w:t>.</w:t>
      </w:r>
      <w:r w:rsidR="006F63D8">
        <w:t xml:space="preserve">  With his survey of meta-analyses on</w:t>
      </w:r>
      <w:r w:rsidR="00E605E7">
        <w:t xml:space="preserve"> </w:t>
      </w:r>
      <w:r w:rsidR="006F63D8">
        <w:t xml:space="preserve">psi experiments, </w:t>
      </w:r>
      <w:proofErr w:type="spellStart"/>
      <w:r w:rsidR="00A833B1">
        <w:t>Cardeña</w:t>
      </w:r>
      <w:proofErr w:type="spellEnd"/>
      <w:r w:rsidR="006F63D8">
        <w:t xml:space="preserve"> (2018) presents a bird</w:t>
      </w:r>
      <w:r w:rsidR="00E605E7">
        <w:t>’</w:t>
      </w:r>
      <w:r w:rsidR="006F63D8">
        <w:t xml:space="preserve">s eye view of the </w:t>
      </w:r>
      <w:r w:rsidR="00E605E7">
        <w:t xml:space="preserve">evidence on anomalous phenomena which includes </w:t>
      </w:r>
      <w:r w:rsidR="00E605E7">
        <w:lastRenderedPageBreak/>
        <w:t>telepathy, remote viewing, precognition, presentiment, and anomalous mind-matter interaction.</w:t>
      </w:r>
      <w:r w:rsidR="005D3EDA">
        <w:t xml:space="preserve">  While my paper focusses on the latter, I note that my proposed framework is consistent with all of these.  A quantum ground that is the source of phenomenal properties arguably permits the anomalous sharing of information consistent with the data for telepathy experiments.</w:t>
      </w:r>
      <w:r w:rsidR="00D14213">
        <w:t xml:space="preserve">  Remote viewing can be understood in a similar way, through our access with a nonlocal field</w:t>
      </w:r>
      <w:r w:rsidR="007225B9">
        <w:t xml:space="preserve"> of holistically linked potentialities</w:t>
      </w:r>
      <w:r w:rsidR="00D14213">
        <w:t xml:space="preserve"> at the base of our world.  Precognition and presentiment can be </w:t>
      </w:r>
      <w:r w:rsidR="005C17C8">
        <w:t>understood in terms of our ability to access the</w:t>
      </w:r>
      <w:r w:rsidR="00690587">
        <w:t xml:space="preserve"> world’s</w:t>
      </w:r>
      <w:r w:rsidR="005C17C8">
        <w:t xml:space="preserve"> </w:t>
      </w:r>
      <w:r w:rsidR="00690587">
        <w:t>underlying</w:t>
      </w:r>
      <w:r w:rsidR="005C17C8">
        <w:t xml:space="preserve"> field of tendencies </w:t>
      </w:r>
      <w:r w:rsidR="00A365AA">
        <w:t>or potencies</w:t>
      </w:r>
      <w:r w:rsidR="00690587">
        <w:t>.</w:t>
      </w:r>
    </w:p>
    <w:p w14:paraId="2DBA0BB7" w14:textId="0A07C62A" w:rsidR="00510CFF" w:rsidRDefault="00A75FA7" w:rsidP="005C17C8">
      <w:pPr>
        <w:spacing w:line="480" w:lineRule="auto"/>
        <w:ind w:firstLine="720"/>
      </w:pPr>
      <w:r>
        <w:t xml:space="preserve">With respect to influencing physical processes, these include </w:t>
      </w:r>
      <w:r w:rsidR="0014198D">
        <w:t>micro</w:t>
      </w:r>
      <w:r w:rsidR="007C0BF9">
        <w:t>-psychokinesis</w:t>
      </w:r>
      <w:r w:rsidR="0014198D">
        <w:t xml:space="preserve"> (Bosch et al. 2006), and the Global Consciousness Project (Nelson 2015).</w:t>
      </w:r>
      <w:r w:rsidR="00472F9B">
        <w:t xml:space="preserve">  </w:t>
      </w:r>
      <w:r w:rsidR="0014198D">
        <w:t>The</w:t>
      </w:r>
      <w:r>
        <w:t xml:space="preserve">se two </w:t>
      </w:r>
      <w:r w:rsidR="0014198D">
        <w:t xml:space="preserve">mind-matter interaction methodologies use quantum processes to produce random streams of 1’s and 0’s.  </w:t>
      </w:r>
      <w:r w:rsidR="007C0BF9">
        <w:t>Micro-psychok</w:t>
      </w:r>
      <w:r w:rsidR="000D41C3">
        <w:t>i</w:t>
      </w:r>
      <w:r w:rsidR="007C0BF9">
        <w:t>n</w:t>
      </w:r>
      <w:r w:rsidR="000D41C3">
        <w:t>e</w:t>
      </w:r>
      <w:r w:rsidR="007C0BF9">
        <w:t>sis</w:t>
      </w:r>
      <w:r w:rsidR="0014198D">
        <w:t xml:space="preserve"> </w:t>
      </w:r>
      <w:r w:rsidR="00705BE8">
        <w:t xml:space="preserve">tests </w:t>
      </w:r>
      <w:r w:rsidR="0014198D">
        <w:t>the ability of participants to influence the output through mental intention.</w:t>
      </w:r>
      <w:r w:rsidR="00705BE8">
        <w:t xml:space="preserve">  However</w:t>
      </w:r>
      <w:r w:rsidR="001764EF">
        <w:t>,</w:t>
      </w:r>
      <w:r w:rsidR="00705BE8">
        <w:t xml:space="preserve"> Nelson’s Global Consciousness Project investigates the influence of important global events (presumably via shared emotions of the population reacting to such events) on networks of random number generators.</w:t>
      </w:r>
    </w:p>
    <w:p w14:paraId="519B7B3D" w14:textId="6D29C72E" w:rsidR="0014198D" w:rsidRDefault="00510CFF" w:rsidP="0042322A">
      <w:pPr>
        <w:widowControl w:val="0"/>
        <w:autoSpaceDE w:val="0"/>
        <w:autoSpaceDN w:val="0"/>
        <w:adjustRightInd w:val="0"/>
        <w:spacing w:line="480" w:lineRule="auto"/>
      </w:pPr>
      <w:r>
        <w:tab/>
        <w:t xml:space="preserve">A </w:t>
      </w:r>
      <w:r w:rsidR="00B658C8">
        <w:t xml:space="preserve">quantum ground characterized as an aware field of potentialities underlying our world </w:t>
      </w:r>
      <w:r w:rsidR="00AC2235">
        <w:t xml:space="preserve">is </w:t>
      </w:r>
      <w:r w:rsidR="007C0BF9">
        <w:t>consistent with mental</w:t>
      </w:r>
      <w:r>
        <w:t xml:space="preserve"> </w:t>
      </w:r>
      <w:r w:rsidR="0014198D" w:rsidRPr="00DD3788">
        <w:t xml:space="preserve">intention </w:t>
      </w:r>
      <w:r w:rsidR="007C0BF9">
        <w:t>influencing</w:t>
      </w:r>
      <w:r w:rsidR="0014198D" w:rsidRPr="00DD3788">
        <w:t xml:space="preserve"> the </w:t>
      </w:r>
      <w:r w:rsidR="00B658C8">
        <w:t>outcomes of random quantum processes.  That is,</w:t>
      </w:r>
      <w:r w:rsidR="002B253E">
        <w:t xml:space="preserve"> mental intention presumably influences the field of potentialities fundamental to quantum processes.  And this story requires agency.  </w:t>
      </w:r>
      <w:r w:rsidR="0014198D">
        <w:t xml:space="preserve">All this said, however, any sort of mind-matter interaction </w:t>
      </w:r>
      <w:r w:rsidR="002B253E">
        <w:t xml:space="preserve">of this sort likely </w:t>
      </w:r>
      <w:r w:rsidR="0014198D">
        <w:t>involve</w:t>
      </w:r>
      <w:r w:rsidR="002B253E">
        <w:t>s</w:t>
      </w:r>
      <w:r w:rsidR="0014198D">
        <w:t xml:space="preserve"> a larger number of factors, especially given the inherently entangled nature of this fundamental field.  The relevant factors likely include characteristics of the sender, target, and environment.  Given this, influencing physical processes at the quantum level in a substantial (and detectable) way may face higher hurdles than other modes of psi that </w:t>
      </w:r>
      <w:r w:rsidR="0014198D">
        <w:lastRenderedPageBreak/>
        <w:t>involve only accessing information.</w:t>
      </w:r>
      <w:r w:rsidR="005C1394">
        <w:t xml:space="preserve">  Such considerations may help us understand </w:t>
      </w:r>
      <w:r w:rsidR="0014198D">
        <w:t>the generally smaller statistical significance we see associated with psychokinesis relative to other modes of psi, such as precognition and telepathy.</w:t>
      </w:r>
    </w:p>
    <w:p w14:paraId="74CA9709" w14:textId="76CB2319" w:rsidR="00503A89" w:rsidRDefault="0014198D" w:rsidP="00503A89">
      <w:pPr>
        <w:widowControl w:val="0"/>
        <w:autoSpaceDE w:val="0"/>
        <w:autoSpaceDN w:val="0"/>
        <w:adjustRightInd w:val="0"/>
        <w:spacing w:line="480" w:lineRule="auto"/>
        <w:ind w:firstLine="720"/>
      </w:pPr>
      <w:r>
        <w:t>Nelson’s (2015) Global Consciousness Project (GCP) explore</w:t>
      </w:r>
      <w:r w:rsidR="00A84E91">
        <w:t>d</w:t>
      </w:r>
      <w:r>
        <w:t xml:space="preserve"> the </w:t>
      </w:r>
      <w:r w:rsidR="00EA76AF">
        <w:t xml:space="preserve">effects of significant world events on the output of a </w:t>
      </w:r>
      <w:r>
        <w:t xml:space="preserve">network of random number devices positioned around the world.  </w:t>
      </w:r>
      <w:r w:rsidR="00EA76AF">
        <w:t xml:space="preserve">Specifically, the </w:t>
      </w:r>
      <w:r>
        <w:t>GCP investigates whether the output from these devices is influenced during times of important (perhaps global) event</w:t>
      </w:r>
      <w:r w:rsidR="00A84E91">
        <w:t>s</w:t>
      </w:r>
      <w:r>
        <w:t xml:space="preserve">, such as the terrorist attack on September 11, 2001.  Nelson’s hypothesis is that the random output of these devices is influenced </w:t>
      </w:r>
      <w:r w:rsidR="00A84E91">
        <w:t>by</w:t>
      </w:r>
      <w:r>
        <w:t xml:space="preserve"> a kind of resonance as large numbers of individuals respond emotionally to a given event.</w:t>
      </w:r>
      <w:r w:rsidR="0042322A">
        <w:t xml:space="preserve">  Of course, unlike the version of micro-psychokinesis experiments briefly </w:t>
      </w:r>
      <w:r w:rsidR="00A84E91">
        <w:t xml:space="preserve">described </w:t>
      </w:r>
      <w:r w:rsidR="0042322A">
        <w:t>above, the populations presumably affecting these RNG devices have no knowledge of their existence.</w:t>
      </w:r>
      <w:r w:rsidR="00725EA3">
        <w:t xml:space="preserve">  </w:t>
      </w:r>
      <w:r>
        <w:t>Nelson’s GCP arguably</w:t>
      </w:r>
      <w:r w:rsidRPr="000C30BE">
        <w:t xml:space="preserve"> </w:t>
      </w:r>
      <w:r>
        <w:t>deserves to be distinguished from the other modes of mind-matter interaction, possibly representing its own unique category.</w:t>
      </w:r>
      <w:r w:rsidR="00F976B2">
        <w:t xml:space="preserve">  </w:t>
      </w:r>
      <w:proofErr w:type="spellStart"/>
      <w:r w:rsidR="004D4D5D">
        <w:t>Cardeña</w:t>
      </w:r>
      <w:r w:rsidR="000623AF">
        <w:t>’s</w:t>
      </w:r>
      <w:proofErr w:type="spellEnd"/>
      <w:r w:rsidR="00F976B2">
        <w:t xml:space="preserve"> (2018)</w:t>
      </w:r>
      <w:r w:rsidR="004D4D5D">
        <w:t xml:space="preserve"> </w:t>
      </w:r>
      <w:r w:rsidR="005B3F8A">
        <w:t>summary findings</w:t>
      </w:r>
      <w:r w:rsidR="00FE34EB">
        <w:t xml:space="preserve"> </w:t>
      </w:r>
      <w:r w:rsidR="00F976B2">
        <w:t xml:space="preserve">(presented in Table 2 </w:t>
      </w:r>
      <w:r w:rsidR="005C1394">
        <w:t>in</w:t>
      </w:r>
      <w:r w:rsidR="005C1394">
        <w:t xml:space="preserve"> </w:t>
      </w:r>
      <w:r w:rsidR="00F976B2">
        <w:t xml:space="preserve">his paper) </w:t>
      </w:r>
      <w:r w:rsidR="005B3F8A">
        <w:t xml:space="preserve">suggest that </w:t>
      </w:r>
      <w:r>
        <w:t xml:space="preserve">the effect size for the GCP </w:t>
      </w:r>
      <w:r w:rsidR="005B3F8A">
        <w:t>is</w:t>
      </w:r>
      <w:r>
        <w:t xml:space="preserve"> substantially larger than other modes of psychokinesis.  Of course, the GCP does indeed seem to be something very different: relatively large groups of people sharing a common emotional reaction in contrast to single individuals attempting to influence an RNG device through mental intention.  However, while the GCP </w:t>
      </w:r>
      <w:r w:rsidR="005B3F8A">
        <w:t>may</w:t>
      </w:r>
      <w:r>
        <w:t xml:space="preserve"> arguably be characterized as a different mode of psi than other psychokinesis experiments, it nevertheless appears to fit reasonably well into this proposed framework.</w:t>
      </w:r>
    </w:p>
    <w:p w14:paraId="624FA668" w14:textId="5C9945EB" w:rsidR="0006332E" w:rsidRPr="000B28C6" w:rsidRDefault="0006332E" w:rsidP="000B28C6">
      <w:pPr>
        <w:spacing w:line="480" w:lineRule="auto"/>
      </w:pPr>
      <w:r>
        <w:tab/>
      </w:r>
      <w:proofErr w:type="spellStart"/>
      <w:r w:rsidR="004D4D5D">
        <w:t>Cardeña</w:t>
      </w:r>
      <w:proofErr w:type="spellEnd"/>
      <w:r w:rsidR="004D4D5D" w:rsidRPr="007E1536">
        <w:t xml:space="preserve"> </w:t>
      </w:r>
      <w:r w:rsidRPr="007E1536">
        <w:t xml:space="preserve">(2018) also </w:t>
      </w:r>
      <w:r w:rsidR="003E4459">
        <w:t>reports meta</w:t>
      </w:r>
      <w:r w:rsidR="004D4D5D">
        <w:t>-</w:t>
      </w:r>
      <w:r w:rsidR="003E4459">
        <w:t>analyses</w:t>
      </w:r>
      <w:r w:rsidR="004D4D5D">
        <w:t xml:space="preserve"> findings</w:t>
      </w:r>
      <w:r w:rsidR="003E4459">
        <w:t xml:space="preserve"> for </w:t>
      </w:r>
      <w:r w:rsidRPr="007E1536">
        <w:t>anomalous influence</w:t>
      </w:r>
      <w:r w:rsidR="00EA76AF">
        <w:t>s</w:t>
      </w:r>
      <w:r w:rsidRPr="007E1536">
        <w:t xml:space="preserve"> on living systems.  </w:t>
      </w:r>
      <w:r w:rsidR="00CE214E">
        <w:t xml:space="preserve">These included </w:t>
      </w:r>
      <w:r w:rsidRPr="007E1536">
        <w:t>pooled experimental results</w:t>
      </w:r>
      <w:r w:rsidR="003E4459">
        <w:t xml:space="preserve"> </w:t>
      </w:r>
      <w:r w:rsidR="00526444">
        <w:t>for</w:t>
      </w:r>
      <w:r w:rsidRPr="007E1536">
        <w:t xml:space="preserve"> remote staring, mental facilitation on meditators, remotely influencing biological activity (such as electrodermal activity)</w:t>
      </w:r>
      <w:r w:rsidR="00CE214E">
        <w:t xml:space="preserve">, </w:t>
      </w:r>
      <w:r w:rsidR="003E4459">
        <w:t>and</w:t>
      </w:r>
      <w:r w:rsidR="00CE214E">
        <w:t xml:space="preserve"> healing studies with respect to both human and non-human organisms </w:t>
      </w:r>
      <w:r>
        <w:t xml:space="preserve">(animals, plants, and in-vitro </w:t>
      </w:r>
      <w:r>
        <w:lastRenderedPageBreak/>
        <w:t>cultures)</w:t>
      </w:r>
      <w:r w:rsidR="00CE214E">
        <w:t>.</w:t>
      </w:r>
      <w:r w:rsidR="00EA76AF">
        <w:t xml:space="preserve">  </w:t>
      </w:r>
      <w:r>
        <w:t>Statistical</w:t>
      </w:r>
      <w:r w:rsidR="00467E14">
        <w:t>ly</w:t>
      </w:r>
      <w:r>
        <w:t xml:space="preserve"> significan</w:t>
      </w:r>
      <w:r w:rsidR="00EA76AF">
        <w:t>t results</w:t>
      </w:r>
      <w:r>
        <w:t xml:space="preserve"> </w:t>
      </w:r>
      <w:r w:rsidR="00EA76AF">
        <w:t>are</w:t>
      </w:r>
      <w:r>
        <w:t xml:space="preserve"> </w:t>
      </w:r>
      <w:r w:rsidR="00EA76AF">
        <w:t>found</w:t>
      </w:r>
      <w:r>
        <w:t xml:space="preserve"> for all of these.</w:t>
      </w:r>
      <w:r w:rsidR="00CE214E">
        <w:t xml:space="preserve">  </w:t>
      </w:r>
      <w:r>
        <w:t xml:space="preserve">While </w:t>
      </w:r>
      <w:r w:rsidR="009968D4">
        <w:t xml:space="preserve">my proposal involves a quantum ground, </w:t>
      </w:r>
      <w:r>
        <w:t xml:space="preserve">which </w:t>
      </w:r>
      <w:r w:rsidR="009968D4">
        <w:t xml:space="preserve">I suggest works </w:t>
      </w:r>
      <w:r>
        <w:t>well with respect to micro-</w:t>
      </w:r>
      <w:r w:rsidR="004D4D5D">
        <w:t>psychokinesis</w:t>
      </w:r>
      <w:r>
        <w:t xml:space="preserve"> data, there is reason to think it </w:t>
      </w:r>
      <w:r w:rsidR="009968D4">
        <w:t>is useful</w:t>
      </w:r>
      <w:r>
        <w:t xml:space="preserve"> for explaining anomalous influence in biological contexts</w:t>
      </w:r>
      <w:r w:rsidR="009968D4">
        <w:t>,</w:t>
      </w:r>
      <w:r>
        <w:t xml:space="preserve"> </w:t>
      </w:r>
      <w:r w:rsidR="00467E14">
        <w:t xml:space="preserve">given the emerging links between biology and quantum mechanics </w:t>
      </w:r>
      <w:r w:rsidR="00F976B2">
        <w:t xml:space="preserve">briefly discussed </w:t>
      </w:r>
      <w:r w:rsidR="00BE1880">
        <w:t>above</w:t>
      </w:r>
      <w:r w:rsidR="00467E14">
        <w:t>.</w:t>
      </w:r>
      <w:r>
        <w:t xml:space="preserve"> That said, much work remains </w:t>
      </w:r>
      <w:r w:rsidR="00F70BA8">
        <w:t>for</w:t>
      </w:r>
      <w:r>
        <w:t xml:space="preserve"> establishing the links between the sort of quantum ground I propose and biological structure for various organisms.  We can also note </w:t>
      </w:r>
      <w:r w:rsidR="00EA76AF">
        <w:t>that</w:t>
      </w:r>
      <w:r>
        <w:t xml:space="preserve"> considerable contribution on </w:t>
      </w:r>
      <w:r w:rsidR="00F70BA8">
        <w:t xml:space="preserve">the </w:t>
      </w:r>
      <w:r>
        <w:t xml:space="preserve">dispositional </w:t>
      </w:r>
      <w:r w:rsidR="00F70BA8">
        <w:t xml:space="preserve">nature of </w:t>
      </w:r>
      <w:r>
        <w:t xml:space="preserve">causality has come from </w:t>
      </w:r>
      <w:r w:rsidR="00F70BA8">
        <w:t xml:space="preserve">the </w:t>
      </w:r>
      <w:r>
        <w:t>biological literature (</w:t>
      </w:r>
      <w:proofErr w:type="spellStart"/>
      <w:r>
        <w:t>Illari</w:t>
      </w:r>
      <w:proofErr w:type="spellEnd"/>
      <w:r>
        <w:t xml:space="preserve"> and Russo, 2014).</w:t>
      </w:r>
    </w:p>
    <w:p w14:paraId="383D2CAA" w14:textId="30B0C7D7" w:rsidR="001F450B" w:rsidRDefault="005C17C8" w:rsidP="00DF05EE">
      <w:pPr>
        <w:widowControl w:val="0"/>
        <w:autoSpaceDE w:val="0"/>
        <w:autoSpaceDN w:val="0"/>
        <w:adjustRightInd w:val="0"/>
        <w:spacing w:line="480" w:lineRule="auto"/>
        <w:ind w:firstLine="720"/>
      </w:pPr>
      <w:r>
        <w:t>But in addition to accounting for the laboratory data, my proposed framework suggests some intriguing possibilities for our lived experience</w:t>
      </w:r>
      <w:r w:rsidR="00EF1AFD">
        <w:t xml:space="preserve"> </w:t>
      </w:r>
      <w:r>
        <w:t>outside the lab.</w:t>
      </w:r>
      <w:r w:rsidR="004C79EF">
        <w:t xml:space="preserve">  </w:t>
      </w:r>
      <w:r w:rsidR="00FD0D08">
        <w:t xml:space="preserve">I submit that </w:t>
      </w:r>
      <w:r w:rsidR="00B9407E">
        <w:t>viewing</w:t>
      </w:r>
      <w:r w:rsidR="00FD0D08">
        <w:t xml:space="preserve"> the world’s causal nature </w:t>
      </w:r>
      <w:r w:rsidR="00B9407E">
        <w:t xml:space="preserve">in terms of </w:t>
      </w:r>
      <w:r w:rsidR="00FD0D08">
        <w:t xml:space="preserve">fixed, necessary laws </w:t>
      </w:r>
      <w:r w:rsidR="00690587">
        <w:t xml:space="preserve">discourages </w:t>
      </w:r>
      <w:r w:rsidR="00B9407E">
        <w:t xml:space="preserve">a sense of </w:t>
      </w:r>
      <w:r w:rsidR="00690587">
        <w:t xml:space="preserve">deeper connection </w:t>
      </w:r>
      <w:r w:rsidR="00EF1AFD">
        <w:t xml:space="preserve">with others and our </w:t>
      </w:r>
      <w:r w:rsidR="00FD0D08">
        <w:t>environment.</w:t>
      </w:r>
      <w:r w:rsidR="00EF1AFD">
        <w:t xml:space="preserve">  As </w:t>
      </w:r>
      <w:r w:rsidR="00F70BA8">
        <w:t>has been frequently</w:t>
      </w:r>
      <w:r w:rsidR="00EF1AFD">
        <w:t xml:space="preserve"> argued, many aspects of our modern understanding, with its mechanistic views of causality, have most likely resulted in a greater </w:t>
      </w:r>
      <w:r w:rsidR="005E69E2">
        <w:t>feeling</w:t>
      </w:r>
      <w:r w:rsidR="00EF1AFD">
        <w:t xml:space="preserve"> of separation</w:t>
      </w:r>
      <w:r w:rsidR="00B9407E">
        <w:t xml:space="preserve"> and isolation.  </w:t>
      </w:r>
      <w:r w:rsidR="00EF1AFD">
        <w:t>On the other hand,</w:t>
      </w:r>
      <w:r w:rsidR="005E69E2">
        <w:t xml:space="preserve"> the framework I propose suggests a much deeper relationship between ourselves and the world, where our expressions of will and intentions </w:t>
      </w:r>
      <w:proofErr w:type="gramStart"/>
      <w:r w:rsidR="00B9407E">
        <w:t>are</w:t>
      </w:r>
      <w:r w:rsidR="00F70BA8">
        <w:t xml:space="preserve"> </w:t>
      </w:r>
      <w:r w:rsidR="00B9407E">
        <w:t xml:space="preserve"> </w:t>
      </w:r>
      <w:r w:rsidR="005E69E2">
        <w:t>interwoven</w:t>
      </w:r>
      <w:proofErr w:type="gramEnd"/>
      <w:r w:rsidR="005E69E2">
        <w:t xml:space="preserve"> with</w:t>
      </w:r>
      <w:r w:rsidR="00F70BA8">
        <w:t>in</w:t>
      </w:r>
      <w:r w:rsidR="005E69E2">
        <w:t xml:space="preserve"> the deeper fabric of cosmic will and </w:t>
      </w:r>
      <w:r w:rsidR="00297B32">
        <w:t>tele</w:t>
      </w:r>
      <w:r w:rsidR="000123D0">
        <w:t>ological nature.</w:t>
      </w:r>
      <w:r w:rsidR="005E69E2">
        <w:t xml:space="preserve">  </w:t>
      </w:r>
      <w:r w:rsidR="004C79EF">
        <w:t>As I noted above</w:t>
      </w:r>
      <w:r w:rsidR="00DF05EE">
        <w:t>,</w:t>
      </w:r>
      <w:r w:rsidR="004C79EF">
        <w:t xml:space="preserve"> our ability to maintain or choose </w:t>
      </w:r>
      <w:r w:rsidR="00FD0D08">
        <w:t>successful</w:t>
      </w:r>
      <w:r w:rsidR="004C79EF">
        <w:t xml:space="preserve"> intentions</w:t>
      </w:r>
      <w:r w:rsidR="00DF05EE">
        <w:t xml:space="preserve"> in our lives</w:t>
      </w:r>
      <w:r w:rsidR="004C79EF">
        <w:t xml:space="preserve"> is likely dependent on </w:t>
      </w:r>
      <w:r w:rsidR="00DF05EE">
        <w:t>choosing</w:t>
      </w:r>
      <w:r w:rsidR="004C79EF">
        <w:t xml:space="preserve"> intention</w:t>
      </w:r>
      <w:r w:rsidR="00DF05EE">
        <w:t>s</w:t>
      </w:r>
      <w:r w:rsidR="004C79EF">
        <w:t xml:space="preserve"> that </w:t>
      </w:r>
      <w:r w:rsidR="00DF05EE">
        <w:t xml:space="preserve">are in some sort of agreement </w:t>
      </w:r>
      <w:r w:rsidR="004C79EF">
        <w:t>with the more foundational intentions at the root of our reality.</w:t>
      </w:r>
      <w:r w:rsidR="00DF05EE">
        <w:t xml:space="preserve">  </w:t>
      </w:r>
      <w:r w:rsidR="00BE1880">
        <w:t>P</w:t>
      </w:r>
      <w:r w:rsidR="004C79EF">
        <w:t xml:space="preserve">erhaps clairvoyant or precognitive faculties </w:t>
      </w:r>
      <w:r w:rsidR="00F70BA8">
        <w:t xml:space="preserve">helps to enhance our </w:t>
      </w:r>
      <w:r w:rsidR="004C79EF">
        <w:t xml:space="preserve">sense of </w:t>
      </w:r>
      <w:r w:rsidR="00F70BA8">
        <w:t xml:space="preserve">these </w:t>
      </w:r>
      <w:r w:rsidR="004C79EF">
        <w:t xml:space="preserve">underlying cosmic intentions.  </w:t>
      </w:r>
      <w:r w:rsidR="00324631">
        <w:t xml:space="preserve">And perhaps </w:t>
      </w:r>
      <w:r w:rsidR="004C79EF">
        <w:t>our level</w:t>
      </w:r>
      <w:r w:rsidR="00324631">
        <w:t>s</w:t>
      </w:r>
      <w:r w:rsidR="004C79EF">
        <w:t xml:space="preserve"> of engagement with the world </w:t>
      </w:r>
      <w:r w:rsidR="00B9407E">
        <w:t xml:space="preserve">are </w:t>
      </w:r>
      <w:r w:rsidR="004C79EF">
        <w:t>considerably more profound</w:t>
      </w:r>
      <w:r w:rsidR="00B9407E">
        <w:t xml:space="preserve"> and meaningful</w:t>
      </w:r>
      <w:r w:rsidR="004C79EF">
        <w:t xml:space="preserve"> than conventional thinking would lead us to believe.</w:t>
      </w:r>
      <w:r w:rsidR="00324631">
        <w:t xml:space="preserve">  While the data </w:t>
      </w:r>
      <w:r w:rsidR="008C1658">
        <w:t>do</w:t>
      </w:r>
      <w:r w:rsidR="00324631">
        <w:t xml:space="preserve"> not support X-Men </w:t>
      </w:r>
      <w:r w:rsidR="00BF346A">
        <w:t>level</w:t>
      </w:r>
      <w:r w:rsidR="00324631">
        <w:t xml:space="preserve"> psychokinesis or telepathy, perhaps it does suggest we </w:t>
      </w:r>
      <w:r w:rsidR="00B9407E">
        <w:t xml:space="preserve">have </w:t>
      </w:r>
      <w:r w:rsidR="00DF05EE">
        <w:t xml:space="preserve">some capability through intuition to </w:t>
      </w:r>
      <w:r w:rsidR="005E69E2">
        <w:t xml:space="preserve">better </w:t>
      </w:r>
      <w:r w:rsidR="00DF05EE">
        <w:t xml:space="preserve">navigate the cosmic </w:t>
      </w:r>
      <w:r w:rsidR="00DF05EE">
        <w:lastRenderedPageBreak/>
        <w:t xml:space="preserve">intentions operating at the </w:t>
      </w:r>
      <w:r w:rsidR="00BF346A">
        <w:t>deeper levels of our reality</w:t>
      </w:r>
      <w:r w:rsidR="005E69E2">
        <w:t>.</w:t>
      </w:r>
      <w:r w:rsidR="00262138">
        <w:t xml:space="preserve"> </w:t>
      </w:r>
    </w:p>
    <w:p w14:paraId="48AFE4C6" w14:textId="53D3DAA1" w:rsidR="005E69E2" w:rsidRDefault="005E69E2" w:rsidP="00B9407E">
      <w:r>
        <w:br w:type="page"/>
      </w:r>
    </w:p>
    <w:p w14:paraId="15F815A8" w14:textId="707EFDB7" w:rsidR="00A34C11" w:rsidRPr="009F51F0" w:rsidRDefault="00A34C11" w:rsidP="00751F5B">
      <w:pPr>
        <w:jc w:val="center"/>
      </w:pPr>
      <w:r w:rsidRPr="004F541E">
        <w:rPr>
          <w:b/>
          <w:bCs/>
        </w:rPr>
        <w:lastRenderedPageBreak/>
        <w:t>References</w:t>
      </w:r>
    </w:p>
    <w:p w14:paraId="69639297" w14:textId="77777777" w:rsidR="00A34C11" w:rsidRPr="00491567" w:rsidRDefault="00A34C11" w:rsidP="00A34C11"/>
    <w:p w14:paraId="35627D6D" w14:textId="77777777" w:rsidR="00E324EB" w:rsidRPr="0028784E" w:rsidRDefault="00DF5239" w:rsidP="00BF53CB">
      <w:pPr>
        <w:rPr>
          <w:i/>
          <w:iCs/>
          <w:color w:val="222222"/>
          <w:shd w:val="clear" w:color="auto" w:fill="FFFFFF"/>
        </w:rPr>
      </w:pPr>
      <w:r w:rsidRPr="005B669A">
        <w:rPr>
          <w:color w:val="222222"/>
          <w:shd w:val="clear" w:color="auto" w:fill="FFFFFF"/>
        </w:rPr>
        <w:t>Albert, D.</w:t>
      </w:r>
      <w:r w:rsidR="00B25B92">
        <w:rPr>
          <w:color w:val="222222"/>
          <w:shd w:val="clear" w:color="auto" w:fill="FFFFFF"/>
        </w:rPr>
        <w:t xml:space="preserve"> </w:t>
      </w:r>
      <w:r w:rsidRPr="005B669A">
        <w:rPr>
          <w:color w:val="222222"/>
          <w:shd w:val="clear" w:color="auto" w:fill="FFFFFF"/>
        </w:rPr>
        <w:t>Z. (2013)</w:t>
      </w:r>
      <w:r w:rsidR="00E324EB">
        <w:rPr>
          <w:color w:val="222222"/>
          <w:shd w:val="clear" w:color="auto" w:fill="FFFFFF"/>
        </w:rPr>
        <w:t>.</w:t>
      </w:r>
      <w:r w:rsidRPr="005B669A">
        <w:rPr>
          <w:color w:val="222222"/>
          <w:shd w:val="clear" w:color="auto" w:fill="FFFFFF"/>
        </w:rPr>
        <w:t xml:space="preserve"> Wave function realism</w:t>
      </w:r>
      <w:r w:rsidR="00E324EB">
        <w:rPr>
          <w:color w:val="222222"/>
          <w:shd w:val="clear" w:color="auto" w:fill="FFFFFF"/>
        </w:rPr>
        <w:t>. I</w:t>
      </w:r>
      <w:r w:rsidRPr="005B669A">
        <w:rPr>
          <w:color w:val="222222"/>
          <w:shd w:val="clear" w:color="auto" w:fill="FFFFFF"/>
        </w:rPr>
        <w:t xml:space="preserve">n </w:t>
      </w:r>
      <w:r w:rsidR="00E324EB">
        <w:rPr>
          <w:color w:val="222222"/>
          <w:shd w:val="clear" w:color="auto" w:fill="FFFFFF"/>
        </w:rPr>
        <w:t xml:space="preserve">A. Ney </w:t>
      </w:r>
      <w:r w:rsidRPr="005B669A">
        <w:rPr>
          <w:color w:val="222222"/>
          <w:shd w:val="clear" w:color="auto" w:fill="FFFFFF"/>
        </w:rPr>
        <w:t xml:space="preserve">&amp; </w:t>
      </w:r>
      <w:r w:rsidR="00E324EB">
        <w:rPr>
          <w:color w:val="222222"/>
          <w:shd w:val="clear" w:color="auto" w:fill="FFFFFF"/>
        </w:rPr>
        <w:t xml:space="preserve">D. Z. Albert (Eds.), </w:t>
      </w:r>
      <w:r w:rsidRPr="0028784E">
        <w:rPr>
          <w:i/>
          <w:iCs/>
          <w:color w:val="222222"/>
          <w:shd w:val="clear" w:color="auto" w:fill="FFFFFF"/>
        </w:rPr>
        <w:t xml:space="preserve">The </w:t>
      </w:r>
      <w:r w:rsidR="00046644" w:rsidRPr="0028784E">
        <w:rPr>
          <w:i/>
          <w:iCs/>
          <w:color w:val="222222"/>
          <w:shd w:val="clear" w:color="auto" w:fill="FFFFFF"/>
        </w:rPr>
        <w:t>w</w:t>
      </w:r>
      <w:r w:rsidRPr="0028784E">
        <w:rPr>
          <w:i/>
          <w:iCs/>
          <w:color w:val="222222"/>
          <w:shd w:val="clear" w:color="auto" w:fill="FFFFFF"/>
        </w:rPr>
        <w:t>ave</w:t>
      </w:r>
    </w:p>
    <w:p w14:paraId="17F0C637" w14:textId="7C9D9F6A" w:rsidR="00DF5239" w:rsidRPr="005B669A" w:rsidRDefault="00046644" w:rsidP="00B95991">
      <w:pPr>
        <w:ind w:left="720" w:firstLine="60"/>
        <w:rPr>
          <w:color w:val="222222"/>
          <w:shd w:val="clear" w:color="auto" w:fill="FFFFFF"/>
        </w:rPr>
      </w:pPr>
      <w:r w:rsidRPr="0028784E">
        <w:rPr>
          <w:i/>
          <w:iCs/>
          <w:color w:val="222222"/>
          <w:shd w:val="clear" w:color="auto" w:fill="FFFFFF"/>
        </w:rPr>
        <w:t>f</w:t>
      </w:r>
      <w:r w:rsidR="00DF5239" w:rsidRPr="0028784E">
        <w:rPr>
          <w:i/>
          <w:iCs/>
          <w:color w:val="222222"/>
          <w:shd w:val="clear" w:color="auto" w:fill="FFFFFF"/>
        </w:rPr>
        <w:t xml:space="preserve">unction: Essays on the </w:t>
      </w:r>
      <w:r w:rsidRPr="0028784E">
        <w:rPr>
          <w:i/>
          <w:iCs/>
          <w:color w:val="222222"/>
          <w:shd w:val="clear" w:color="auto" w:fill="FFFFFF"/>
        </w:rPr>
        <w:t>m</w:t>
      </w:r>
      <w:r w:rsidR="00DF5239" w:rsidRPr="0028784E">
        <w:rPr>
          <w:i/>
          <w:iCs/>
          <w:color w:val="222222"/>
          <w:shd w:val="clear" w:color="auto" w:fill="FFFFFF"/>
        </w:rPr>
        <w:t xml:space="preserve">etaphysics of </w:t>
      </w:r>
      <w:r w:rsidRPr="0028784E">
        <w:rPr>
          <w:i/>
          <w:iCs/>
          <w:color w:val="222222"/>
          <w:shd w:val="clear" w:color="auto" w:fill="FFFFFF"/>
        </w:rPr>
        <w:t>q</w:t>
      </w:r>
      <w:r w:rsidR="00DF5239" w:rsidRPr="0028784E">
        <w:rPr>
          <w:i/>
          <w:iCs/>
          <w:color w:val="222222"/>
          <w:shd w:val="clear" w:color="auto" w:fill="FFFFFF"/>
        </w:rPr>
        <w:t xml:space="preserve">uantum </w:t>
      </w:r>
      <w:r w:rsidRPr="0028784E">
        <w:rPr>
          <w:i/>
          <w:iCs/>
          <w:color w:val="222222"/>
          <w:shd w:val="clear" w:color="auto" w:fill="FFFFFF"/>
        </w:rPr>
        <w:t>m</w:t>
      </w:r>
      <w:r w:rsidR="00DF5239" w:rsidRPr="0028784E">
        <w:rPr>
          <w:i/>
          <w:iCs/>
          <w:color w:val="222222"/>
          <w:shd w:val="clear" w:color="auto" w:fill="FFFFFF"/>
        </w:rPr>
        <w:t>echanics</w:t>
      </w:r>
      <w:r w:rsidR="00E324EB">
        <w:rPr>
          <w:color w:val="222222"/>
          <w:shd w:val="clear" w:color="auto" w:fill="FFFFFF"/>
        </w:rPr>
        <w:t xml:space="preserve"> (</w:t>
      </w:r>
      <w:r w:rsidR="00DF5239" w:rsidRPr="005B669A">
        <w:rPr>
          <w:color w:val="222222"/>
          <w:shd w:val="clear" w:color="auto" w:fill="FFFFFF"/>
        </w:rPr>
        <w:t>pp. 52–57</w:t>
      </w:r>
      <w:r w:rsidR="00E324EB">
        <w:rPr>
          <w:color w:val="222222"/>
          <w:shd w:val="clear" w:color="auto" w:fill="FFFFFF"/>
        </w:rPr>
        <w:t xml:space="preserve">). </w:t>
      </w:r>
      <w:r w:rsidR="00B95991">
        <w:rPr>
          <w:color w:val="222222"/>
          <w:shd w:val="clear" w:color="auto" w:fill="FFFFFF"/>
        </w:rPr>
        <w:t xml:space="preserve"> </w:t>
      </w:r>
      <w:r w:rsidR="00DF5239" w:rsidRPr="005B669A">
        <w:rPr>
          <w:color w:val="222222"/>
          <w:shd w:val="clear" w:color="auto" w:fill="FFFFFF"/>
        </w:rPr>
        <w:t>Oxford</w:t>
      </w:r>
      <w:r w:rsidR="00E324EB">
        <w:rPr>
          <w:color w:val="222222"/>
          <w:shd w:val="clear" w:color="auto" w:fill="FFFFFF"/>
        </w:rPr>
        <w:t xml:space="preserve"> </w:t>
      </w:r>
      <w:r w:rsidR="00DF5239" w:rsidRPr="005B669A">
        <w:rPr>
          <w:color w:val="222222"/>
          <w:shd w:val="clear" w:color="auto" w:fill="FFFFFF"/>
        </w:rPr>
        <w:t xml:space="preserve">University Press. </w:t>
      </w:r>
    </w:p>
    <w:p w14:paraId="5A372972" w14:textId="77777777" w:rsidR="00DF5239" w:rsidRPr="005B669A" w:rsidRDefault="00DF5239" w:rsidP="00BF53CB">
      <w:pPr>
        <w:rPr>
          <w:color w:val="222222"/>
          <w:shd w:val="clear" w:color="auto" w:fill="FFFFFF"/>
        </w:rPr>
      </w:pPr>
    </w:p>
    <w:p w14:paraId="7B248017" w14:textId="73E55500" w:rsidR="00BF53CB" w:rsidRPr="005B669A" w:rsidRDefault="00BF53CB" w:rsidP="00BF53CB">
      <w:r w:rsidRPr="005B669A">
        <w:rPr>
          <w:color w:val="222222"/>
          <w:shd w:val="clear" w:color="auto" w:fill="FFFFFF"/>
        </w:rPr>
        <w:t>Alter, T. A., &amp; Nagasawa, Y. (Eds.). (2015). </w:t>
      </w:r>
      <w:r w:rsidRPr="005B669A">
        <w:rPr>
          <w:i/>
          <w:iCs/>
          <w:color w:val="222222"/>
          <w:shd w:val="clear" w:color="auto" w:fill="FFFFFF"/>
        </w:rPr>
        <w:t xml:space="preserve">Consciousness in the physical world: Perspectives </w:t>
      </w:r>
      <w:r w:rsidRPr="005B669A">
        <w:rPr>
          <w:i/>
          <w:iCs/>
          <w:color w:val="222222"/>
          <w:shd w:val="clear" w:color="auto" w:fill="FFFFFF"/>
        </w:rPr>
        <w:tab/>
        <w:t>on Russellian monism</w:t>
      </w:r>
      <w:r w:rsidRPr="005B669A">
        <w:rPr>
          <w:color w:val="222222"/>
          <w:shd w:val="clear" w:color="auto" w:fill="FFFFFF"/>
        </w:rPr>
        <w:t>.</w:t>
      </w:r>
      <w:r w:rsidR="003B229C">
        <w:rPr>
          <w:color w:val="222222"/>
          <w:shd w:val="clear" w:color="auto" w:fill="FFFFFF"/>
        </w:rPr>
        <w:t xml:space="preserve">  Oxford University Press.</w:t>
      </w:r>
    </w:p>
    <w:p w14:paraId="3374EC33" w14:textId="77777777" w:rsidR="00BF53CB" w:rsidRPr="005B669A" w:rsidRDefault="00BF53CB" w:rsidP="00A34C11">
      <w:pPr>
        <w:rPr>
          <w:color w:val="222222"/>
        </w:rPr>
      </w:pPr>
    </w:p>
    <w:p w14:paraId="2BFBA36B" w14:textId="1206C7D8" w:rsidR="00A34C11" w:rsidRPr="005B669A" w:rsidRDefault="00A34C11" w:rsidP="00A34C11">
      <w:pPr>
        <w:rPr>
          <w:color w:val="222222"/>
        </w:rPr>
      </w:pPr>
      <w:r w:rsidRPr="005B669A">
        <w:rPr>
          <w:color w:val="222222"/>
        </w:rPr>
        <w:t xml:space="preserve">Anjum, R. L., &amp; Mumford, S. (2018). </w:t>
      </w:r>
      <w:r w:rsidRPr="003B229C">
        <w:rPr>
          <w:i/>
          <w:iCs/>
          <w:color w:val="222222"/>
        </w:rPr>
        <w:t xml:space="preserve">What </w:t>
      </w:r>
      <w:r w:rsidR="00046644">
        <w:rPr>
          <w:i/>
          <w:iCs/>
          <w:color w:val="222222"/>
        </w:rPr>
        <w:t>t</w:t>
      </w:r>
      <w:r w:rsidRPr="003B229C">
        <w:rPr>
          <w:i/>
          <w:iCs/>
          <w:color w:val="222222"/>
        </w:rPr>
        <w:t>ends to be</w:t>
      </w:r>
      <w:r w:rsidR="003B229C">
        <w:rPr>
          <w:i/>
          <w:iCs/>
          <w:color w:val="222222"/>
        </w:rPr>
        <w:t xml:space="preserve">: </w:t>
      </w:r>
      <w:r w:rsidRPr="005B669A">
        <w:rPr>
          <w:i/>
          <w:iCs/>
          <w:color w:val="222222"/>
        </w:rPr>
        <w:t xml:space="preserve">The </w:t>
      </w:r>
      <w:r w:rsidR="00046644">
        <w:rPr>
          <w:i/>
          <w:iCs/>
          <w:color w:val="222222"/>
        </w:rPr>
        <w:t>p</w:t>
      </w:r>
      <w:r w:rsidRPr="005B669A">
        <w:rPr>
          <w:i/>
          <w:iCs/>
          <w:color w:val="222222"/>
        </w:rPr>
        <w:t xml:space="preserve">hilosophy of </w:t>
      </w:r>
      <w:r w:rsidR="00046644">
        <w:rPr>
          <w:i/>
          <w:iCs/>
          <w:color w:val="222222"/>
        </w:rPr>
        <w:t>d</w:t>
      </w:r>
      <w:r w:rsidRPr="005B669A">
        <w:rPr>
          <w:i/>
          <w:iCs/>
          <w:color w:val="222222"/>
        </w:rPr>
        <w:t xml:space="preserve">ispositional </w:t>
      </w:r>
      <w:r w:rsidR="0072213D" w:rsidRPr="005B669A">
        <w:rPr>
          <w:i/>
          <w:iCs/>
          <w:color w:val="222222"/>
        </w:rPr>
        <w:tab/>
      </w:r>
      <w:r w:rsidR="00046644">
        <w:rPr>
          <w:i/>
          <w:iCs/>
          <w:color w:val="222222"/>
        </w:rPr>
        <w:t>m</w:t>
      </w:r>
      <w:r w:rsidRPr="005B669A">
        <w:rPr>
          <w:i/>
          <w:iCs/>
          <w:color w:val="222222"/>
        </w:rPr>
        <w:t>odality</w:t>
      </w:r>
      <w:r w:rsidRPr="005B669A">
        <w:rPr>
          <w:color w:val="222222"/>
        </w:rPr>
        <w:t>.</w:t>
      </w:r>
      <w:r w:rsidR="003B229C">
        <w:rPr>
          <w:color w:val="222222"/>
        </w:rPr>
        <w:t xml:space="preserve"> Routledge.</w:t>
      </w:r>
    </w:p>
    <w:p w14:paraId="4B43054C" w14:textId="652F1A96" w:rsidR="000F4EBB" w:rsidRPr="005B669A" w:rsidRDefault="000F4EBB" w:rsidP="00A34C11">
      <w:pPr>
        <w:rPr>
          <w:color w:val="222222"/>
        </w:rPr>
      </w:pPr>
    </w:p>
    <w:p w14:paraId="5B1BCE7F" w14:textId="5AD76293" w:rsidR="000F4EBB" w:rsidRPr="005B669A" w:rsidRDefault="000F4EBB" w:rsidP="00A34C11">
      <w:r w:rsidRPr="005B669A">
        <w:rPr>
          <w:color w:val="222222"/>
        </w:rPr>
        <w:t xml:space="preserve">Bird, A. (2007). </w:t>
      </w:r>
      <w:r w:rsidRPr="005B669A">
        <w:rPr>
          <w:i/>
          <w:iCs/>
          <w:color w:val="222222"/>
        </w:rPr>
        <w:t xml:space="preserve">Nature’s </w:t>
      </w:r>
      <w:r w:rsidR="00046644">
        <w:rPr>
          <w:i/>
          <w:iCs/>
          <w:color w:val="222222"/>
        </w:rPr>
        <w:t>m</w:t>
      </w:r>
      <w:r w:rsidRPr="005B669A">
        <w:rPr>
          <w:i/>
          <w:iCs/>
          <w:color w:val="222222"/>
        </w:rPr>
        <w:t xml:space="preserve">etaphysics: Laws and </w:t>
      </w:r>
      <w:r w:rsidR="00046644">
        <w:rPr>
          <w:i/>
          <w:iCs/>
          <w:color w:val="222222"/>
        </w:rPr>
        <w:t>p</w:t>
      </w:r>
      <w:r w:rsidRPr="005B669A">
        <w:rPr>
          <w:i/>
          <w:iCs/>
          <w:color w:val="222222"/>
        </w:rPr>
        <w:t>roperties.</w:t>
      </w:r>
      <w:r w:rsidRPr="005B669A">
        <w:rPr>
          <w:color w:val="222222"/>
        </w:rPr>
        <w:t xml:space="preserve">  Oxford University Press.</w:t>
      </w:r>
    </w:p>
    <w:p w14:paraId="77EB0F2D" w14:textId="77777777" w:rsidR="00A34C11" w:rsidRPr="005B669A" w:rsidRDefault="00A34C11" w:rsidP="003B39F7"/>
    <w:p w14:paraId="0FB21754" w14:textId="292D5587" w:rsidR="00A34C11" w:rsidRPr="005B669A" w:rsidRDefault="00A34C11" w:rsidP="00A34C11">
      <w:r w:rsidRPr="005B669A">
        <w:t xml:space="preserve">Bohm, D. (1980). </w:t>
      </w:r>
      <w:r w:rsidRPr="005B669A">
        <w:rPr>
          <w:i/>
        </w:rPr>
        <w:t>Wholeness and the implicate order</w:t>
      </w:r>
      <w:r w:rsidRPr="005B669A">
        <w:t>. Routledge.</w:t>
      </w:r>
    </w:p>
    <w:p w14:paraId="3E35AD3C" w14:textId="77777777" w:rsidR="00A34C11" w:rsidRPr="005B669A" w:rsidRDefault="00A34C11" w:rsidP="00A34C11"/>
    <w:p w14:paraId="2C43A7B9" w14:textId="52D84C64" w:rsidR="00A34C11" w:rsidRPr="005B669A" w:rsidRDefault="00A34C11" w:rsidP="00A34C11">
      <w:pPr>
        <w:rPr>
          <w:i/>
        </w:rPr>
      </w:pPr>
      <w:r w:rsidRPr="005B669A">
        <w:t>Bohm, D.</w:t>
      </w:r>
      <w:r w:rsidR="00DF5DA4">
        <w:t>,</w:t>
      </w:r>
      <w:r w:rsidR="00BA5267">
        <w:t xml:space="preserve"> &amp; </w:t>
      </w:r>
      <w:proofErr w:type="spellStart"/>
      <w:r w:rsidRPr="005B669A">
        <w:t>Hiley</w:t>
      </w:r>
      <w:proofErr w:type="spellEnd"/>
      <w:r w:rsidRPr="005B669A">
        <w:t xml:space="preserve">, B.J. (1993). </w:t>
      </w:r>
      <w:r w:rsidRPr="005B669A">
        <w:rPr>
          <w:i/>
        </w:rPr>
        <w:t xml:space="preserve">The undivided universe: An ontological interpretation </w:t>
      </w:r>
    </w:p>
    <w:p w14:paraId="39D3A769" w14:textId="68F21FBD" w:rsidR="004C0A18" w:rsidRDefault="00A34C11" w:rsidP="004C0A18">
      <w:pPr>
        <w:ind w:firstLine="720"/>
      </w:pPr>
      <w:r w:rsidRPr="005B669A">
        <w:rPr>
          <w:i/>
        </w:rPr>
        <w:t>of quantum theory</w:t>
      </w:r>
      <w:r w:rsidRPr="005B669A">
        <w:t>.</w:t>
      </w:r>
      <w:r w:rsidR="007A5E59">
        <w:t xml:space="preserve"> </w:t>
      </w:r>
      <w:r w:rsidRPr="005B669A">
        <w:t>Routledge.</w:t>
      </w:r>
    </w:p>
    <w:p w14:paraId="722977E0" w14:textId="77777777" w:rsidR="004C0A18" w:rsidRDefault="004C0A18" w:rsidP="00A34C11">
      <w:pPr>
        <w:widowControl w:val="0"/>
        <w:autoSpaceDE w:val="0"/>
        <w:autoSpaceDN w:val="0"/>
        <w:adjustRightInd w:val="0"/>
      </w:pPr>
    </w:p>
    <w:p w14:paraId="7C79A8D7" w14:textId="77777777" w:rsidR="008D7B01" w:rsidRDefault="00A34C11" w:rsidP="00A34C11">
      <w:pPr>
        <w:widowControl w:val="0"/>
        <w:autoSpaceDE w:val="0"/>
        <w:autoSpaceDN w:val="0"/>
        <w:adjustRightInd w:val="0"/>
      </w:pPr>
      <w:r w:rsidRPr="005B669A">
        <w:t xml:space="preserve">Bosch, H., </w:t>
      </w:r>
      <w:proofErr w:type="spellStart"/>
      <w:r w:rsidRPr="005B669A">
        <w:t>Steinkamp</w:t>
      </w:r>
      <w:proofErr w:type="spellEnd"/>
      <w:r w:rsidRPr="005B669A">
        <w:t xml:space="preserve"> F., </w:t>
      </w:r>
      <w:r w:rsidR="00BA5267">
        <w:t xml:space="preserve">&amp; </w:t>
      </w:r>
      <w:proofErr w:type="spellStart"/>
      <w:r w:rsidRPr="005B669A">
        <w:t>Boller</w:t>
      </w:r>
      <w:proofErr w:type="spellEnd"/>
      <w:r w:rsidRPr="005B669A">
        <w:t xml:space="preserve"> E. (2006). Examining psychokinesis: The interaction of</w:t>
      </w:r>
    </w:p>
    <w:p w14:paraId="475EBEA8" w14:textId="624F4ADF" w:rsidR="00A34C11" w:rsidRPr="005B669A" w:rsidRDefault="00A34C11" w:rsidP="008D7B01">
      <w:pPr>
        <w:widowControl w:val="0"/>
        <w:autoSpaceDE w:val="0"/>
        <w:autoSpaceDN w:val="0"/>
        <w:adjustRightInd w:val="0"/>
        <w:ind w:firstLine="720"/>
      </w:pPr>
      <w:r w:rsidRPr="005B669A">
        <w:t xml:space="preserve"> human intention with random number generators—a meta-analysis.  </w:t>
      </w:r>
    </w:p>
    <w:p w14:paraId="62CEB0D5" w14:textId="6E4DACD3" w:rsidR="004C0A18" w:rsidRPr="004C0A18" w:rsidRDefault="00A34C11" w:rsidP="004C0A18">
      <w:r w:rsidRPr="005B669A">
        <w:tab/>
      </w:r>
      <w:r w:rsidRPr="005B669A">
        <w:rPr>
          <w:i/>
        </w:rPr>
        <w:t>Psychological Bulletin</w:t>
      </w:r>
      <w:r w:rsidRPr="005B669A">
        <w:t>, 132</w:t>
      </w:r>
      <w:r w:rsidR="004C0A18">
        <w:t>(4)</w:t>
      </w:r>
      <w:r w:rsidRPr="005B669A">
        <w:t>, 497-523.</w:t>
      </w:r>
      <w:r w:rsidR="004C0A18">
        <w:t xml:space="preserve"> </w:t>
      </w:r>
      <w:r w:rsidR="0025367D">
        <w:rPr>
          <w:sz w:val="22"/>
          <w:szCs w:val="22"/>
          <w:shd w:val="clear" w:color="auto" w:fill="FFFFFF"/>
        </w:rPr>
        <w:t xml:space="preserve">Doi: </w:t>
      </w:r>
      <w:r w:rsidR="004C0A18" w:rsidRPr="004C0A18">
        <w:rPr>
          <w:sz w:val="22"/>
          <w:szCs w:val="22"/>
          <w:shd w:val="clear" w:color="auto" w:fill="FFFFFF"/>
        </w:rPr>
        <w:t>10.1037/0033-2909.132.4.497</w:t>
      </w:r>
    </w:p>
    <w:p w14:paraId="18C4FBDD" w14:textId="2E62C64E" w:rsidR="00A34C11" w:rsidRPr="005B669A" w:rsidRDefault="00A34C11" w:rsidP="00A34C11"/>
    <w:p w14:paraId="6FFD65C8" w14:textId="7A777357" w:rsidR="00A34C11" w:rsidRPr="005B669A" w:rsidRDefault="00A34C11" w:rsidP="00A34C11">
      <w:r w:rsidRPr="005B669A">
        <w:rPr>
          <w:color w:val="222222"/>
          <w:shd w:val="clear" w:color="auto" w:fill="FFFFFF"/>
        </w:rPr>
        <w:t xml:space="preserve">Broderick, D., &amp; </w:t>
      </w:r>
      <w:proofErr w:type="spellStart"/>
      <w:r w:rsidRPr="005B669A">
        <w:rPr>
          <w:color w:val="222222"/>
          <w:shd w:val="clear" w:color="auto" w:fill="FFFFFF"/>
        </w:rPr>
        <w:t>Goertzel</w:t>
      </w:r>
      <w:proofErr w:type="spellEnd"/>
      <w:r w:rsidRPr="005B669A">
        <w:rPr>
          <w:color w:val="222222"/>
          <w:shd w:val="clear" w:color="auto" w:fill="FFFFFF"/>
        </w:rPr>
        <w:t>, B. (Eds.). (201</w:t>
      </w:r>
      <w:r w:rsidR="00F10E08">
        <w:rPr>
          <w:color w:val="222222"/>
          <w:shd w:val="clear" w:color="auto" w:fill="FFFFFF"/>
        </w:rPr>
        <w:t>5</w:t>
      </w:r>
      <w:r w:rsidRPr="005B669A">
        <w:rPr>
          <w:color w:val="222222"/>
          <w:shd w:val="clear" w:color="auto" w:fill="FFFFFF"/>
        </w:rPr>
        <w:t>). </w:t>
      </w:r>
      <w:r w:rsidRPr="005B669A">
        <w:rPr>
          <w:i/>
          <w:iCs/>
          <w:color w:val="222222"/>
          <w:shd w:val="clear" w:color="auto" w:fill="FFFFFF"/>
        </w:rPr>
        <w:t xml:space="preserve">Evidence for psi: Thirteen empirical research </w:t>
      </w:r>
      <w:r w:rsidR="002E1AAD">
        <w:rPr>
          <w:i/>
          <w:iCs/>
          <w:color w:val="222222"/>
          <w:shd w:val="clear" w:color="auto" w:fill="FFFFFF"/>
        </w:rPr>
        <w:tab/>
      </w:r>
      <w:r w:rsidRPr="005B669A">
        <w:rPr>
          <w:i/>
          <w:iCs/>
          <w:color w:val="222222"/>
          <w:shd w:val="clear" w:color="auto" w:fill="FFFFFF"/>
        </w:rPr>
        <w:t>reports</w:t>
      </w:r>
      <w:r w:rsidRPr="005B669A">
        <w:rPr>
          <w:color w:val="222222"/>
          <w:shd w:val="clear" w:color="auto" w:fill="FFFFFF"/>
        </w:rPr>
        <w:t>. McFarland.</w:t>
      </w:r>
    </w:p>
    <w:p w14:paraId="673695ED" w14:textId="77777777" w:rsidR="00A34C11" w:rsidRPr="005B669A" w:rsidRDefault="00A34C11" w:rsidP="00A34C11"/>
    <w:p w14:paraId="34229112" w14:textId="77777777" w:rsidR="00A34C11" w:rsidRPr="0025367D" w:rsidRDefault="00A34C11" w:rsidP="00A34C11">
      <w:proofErr w:type="spellStart"/>
      <w:r w:rsidRPr="0025367D">
        <w:t>Cardeña</w:t>
      </w:r>
      <w:proofErr w:type="spellEnd"/>
      <w:r w:rsidRPr="0025367D">
        <w:t>, E. (2018).  The experimental evidence for parapsychological phenomena: A review.</w:t>
      </w:r>
    </w:p>
    <w:p w14:paraId="2D242F90" w14:textId="315B6A95" w:rsidR="00A34C11" w:rsidRDefault="00A34C11" w:rsidP="00A34C11">
      <w:pPr>
        <w:rPr>
          <w:rStyle w:val="Hyperlink"/>
          <w:color w:val="2C72B7"/>
        </w:rPr>
      </w:pPr>
      <w:r w:rsidRPr="0025367D">
        <w:tab/>
        <w:t xml:space="preserve"> </w:t>
      </w:r>
      <w:r w:rsidRPr="0025367D">
        <w:rPr>
          <w:i/>
        </w:rPr>
        <w:t>American Psychologist</w:t>
      </w:r>
      <w:r w:rsidR="002E6C32" w:rsidRPr="0025367D">
        <w:t>,</w:t>
      </w:r>
      <w:r w:rsidR="00BC7183" w:rsidRPr="0025367D">
        <w:t xml:space="preserve"> 73(5), 663-677.</w:t>
      </w:r>
      <w:r w:rsidR="0025367D" w:rsidRPr="0025367D">
        <w:t xml:space="preserve"> </w:t>
      </w:r>
      <w:r w:rsidR="007828DC">
        <w:t>https://</w:t>
      </w:r>
      <w:hyperlink r:id="rId8" w:tgtFrame="_blank" w:history="1">
        <w:r w:rsidR="007828DC">
          <w:rPr>
            <w:rStyle w:val="Hyperlink"/>
            <w:color w:val="2C72B7"/>
          </w:rPr>
          <w:t>d</w:t>
        </w:r>
        <w:r w:rsidR="0025367D" w:rsidRPr="0025367D">
          <w:rPr>
            <w:rStyle w:val="Hyperlink"/>
            <w:color w:val="2C72B7"/>
          </w:rPr>
          <w:t>oi:</w:t>
        </w:r>
        <w:r w:rsidR="0033296C">
          <w:rPr>
            <w:rStyle w:val="Hyperlink"/>
            <w:color w:val="2C72B7"/>
          </w:rPr>
          <w:t xml:space="preserve"> </w:t>
        </w:r>
        <w:r w:rsidR="0025367D" w:rsidRPr="0025367D">
          <w:rPr>
            <w:rStyle w:val="Hyperlink"/>
            <w:color w:val="2C72B7"/>
          </w:rPr>
          <w:t>10.1037/amp0000236</w:t>
        </w:r>
      </w:hyperlink>
    </w:p>
    <w:p w14:paraId="07F6BDB2" w14:textId="1FD7FE21" w:rsidR="008038D6" w:rsidRDefault="008038D6" w:rsidP="00A34C11">
      <w:pPr>
        <w:rPr>
          <w:rStyle w:val="Hyperlink"/>
          <w:color w:val="2C72B7"/>
        </w:rPr>
      </w:pPr>
    </w:p>
    <w:p w14:paraId="2A19FD5A" w14:textId="77777777" w:rsidR="008038D6" w:rsidRPr="00D05437" w:rsidRDefault="008038D6" w:rsidP="00A34C11">
      <w:pPr>
        <w:rPr>
          <w:rStyle w:val="Hyperlink"/>
          <w:i/>
          <w:iCs/>
          <w:color w:val="2C72B7"/>
        </w:rPr>
      </w:pPr>
      <w:proofErr w:type="spellStart"/>
      <w:r>
        <w:rPr>
          <w:rStyle w:val="Hyperlink"/>
          <w:color w:val="2C72B7"/>
        </w:rPr>
        <w:t>Carr</w:t>
      </w:r>
      <w:proofErr w:type="spellEnd"/>
      <w:r>
        <w:rPr>
          <w:rStyle w:val="Hyperlink"/>
          <w:color w:val="2C72B7"/>
        </w:rPr>
        <w:t xml:space="preserve">, B. (2015). Hyperspatial models of matter and mind.  In. E. Kelly (Ed.) </w:t>
      </w:r>
      <w:r w:rsidRPr="00D05437">
        <w:rPr>
          <w:rStyle w:val="Hyperlink"/>
          <w:i/>
          <w:iCs/>
          <w:color w:val="2C72B7"/>
        </w:rPr>
        <w:t xml:space="preserve">Beyond </w:t>
      </w:r>
    </w:p>
    <w:p w14:paraId="3C3CEEC3" w14:textId="6FD06E07" w:rsidR="008038D6" w:rsidRPr="0025367D" w:rsidRDefault="008038D6" w:rsidP="008038D6">
      <w:pPr>
        <w:ind w:firstLine="720"/>
        <w:rPr>
          <w:color w:val="333333"/>
        </w:rPr>
      </w:pPr>
      <w:r w:rsidRPr="00D05437">
        <w:rPr>
          <w:rStyle w:val="Hyperlink"/>
          <w:i/>
          <w:iCs/>
          <w:color w:val="2C72B7"/>
        </w:rPr>
        <w:t>physicalism: Toward reconciliation of science and spirituality</w:t>
      </w:r>
      <w:r>
        <w:rPr>
          <w:rStyle w:val="Hyperlink"/>
          <w:color w:val="2C72B7"/>
        </w:rPr>
        <w:t xml:space="preserve"> (pp.227-273). Routledge. </w:t>
      </w:r>
    </w:p>
    <w:p w14:paraId="520EBB37" w14:textId="1A3118A8" w:rsidR="00AB121F" w:rsidRPr="0025367D" w:rsidRDefault="00AB121F" w:rsidP="00A34C11"/>
    <w:p w14:paraId="12FDCAEC" w14:textId="18E69491" w:rsidR="00AB121F" w:rsidRDefault="00AB121F" w:rsidP="00AB121F">
      <w:pPr>
        <w:rPr>
          <w:i/>
          <w:iCs/>
        </w:rPr>
      </w:pPr>
      <w:proofErr w:type="spellStart"/>
      <w:r w:rsidRPr="00AB121F">
        <w:t>Carr</w:t>
      </w:r>
      <w:proofErr w:type="spellEnd"/>
      <w:r w:rsidR="00FE34EB">
        <w:t>,</w:t>
      </w:r>
      <w:r w:rsidRPr="00AB121F">
        <w:t xml:space="preserve"> B. (2019). Blind </w:t>
      </w:r>
      <w:r w:rsidR="00B95991">
        <w:t>w</w:t>
      </w:r>
      <w:r w:rsidRPr="00AB121F">
        <w:t xml:space="preserve">atchers of </w:t>
      </w:r>
      <w:r w:rsidR="00B95991">
        <w:t>p</w:t>
      </w:r>
      <w:r w:rsidRPr="00AB121F">
        <w:t xml:space="preserve">si: A </w:t>
      </w:r>
      <w:r w:rsidR="00B95991">
        <w:t>r</w:t>
      </w:r>
      <w:r w:rsidRPr="00AB121F">
        <w:t xml:space="preserve">ebuttal of </w:t>
      </w:r>
      <w:proofErr w:type="spellStart"/>
      <w:r w:rsidRPr="00AB121F">
        <w:t>Reber</w:t>
      </w:r>
      <w:proofErr w:type="spellEnd"/>
      <w:r w:rsidRPr="00AB121F">
        <w:t xml:space="preserve"> and </w:t>
      </w:r>
      <w:proofErr w:type="spellStart"/>
      <w:r w:rsidRPr="00AB121F">
        <w:t>Alcock</w:t>
      </w:r>
      <w:proofErr w:type="spellEnd"/>
      <w:r w:rsidRPr="00AB121F">
        <w:t>. </w:t>
      </w:r>
      <w:r w:rsidRPr="00AB121F">
        <w:rPr>
          <w:i/>
          <w:iCs/>
        </w:rPr>
        <w:t>Journal of Scientific</w:t>
      </w:r>
    </w:p>
    <w:p w14:paraId="43C6FB7E" w14:textId="41362EE8" w:rsidR="00AB121F" w:rsidRPr="00AB121F" w:rsidRDefault="00AB121F" w:rsidP="00AB121F">
      <w:pPr>
        <w:ind w:firstLine="720"/>
      </w:pPr>
      <w:r w:rsidRPr="00AB121F">
        <w:rPr>
          <w:i/>
          <w:iCs/>
        </w:rPr>
        <w:t>Exploration</w:t>
      </w:r>
      <w:r w:rsidRPr="00AB121F">
        <w:t>, </w:t>
      </w:r>
      <w:r w:rsidRPr="00AB121F">
        <w:rPr>
          <w:i/>
          <w:iCs/>
        </w:rPr>
        <w:t>33</w:t>
      </w:r>
      <w:r w:rsidRPr="00AB121F">
        <w:t>(4)</w:t>
      </w:r>
      <w:r>
        <w:t xml:space="preserve">, </w:t>
      </w:r>
      <w:r w:rsidR="00426A84">
        <w:t>643-660.</w:t>
      </w:r>
      <w:r w:rsidR="00450205">
        <w:t xml:space="preserve"> </w:t>
      </w:r>
      <w:r w:rsidR="0025367D">
        <w:t>Doi</w:t>
      </w:r>
      <w:r w:rsidR="0033296C">
        <w:t xml:space="preserve">: </w:t>
      </w:r>
      <w:r w:rsidR="00450205">
        <w:t>10.31275/2019/1693</w:t>
      </w:r>
    </w:p>
    <w:p w14:paraId="604180DA" w14:textId="77777777" w:rsidR="00A34C11" w:rsidRPr="005B669A" w:rsidRDefault="00A34C11" w:rsidP="00A34C11"/>
    <w:p w14:paraId="6CECBCD8" w14:textId="77777777" w:rsidR="00043ACC" w:rsidRDefault="00A34C11" w:rsidP="00A34C11">
      <w:pPr>
        <w:rPr>
          <w:i/>
          <w:iCs/>
        </w:rPr>
      </w:pPr>
      <w:r w:rsidRPr="005B669A">
        <w:t>Car</w:t>
      </w:r>
      <w:r w:rsidR="00BA5267">
        <w:t>r</w:t>
      </w:r>
      <w:r w:rsidRPr="005B669A">
        <w:t>oll, S. (</w:t>
      </w:r>
      <w:r w:rsidR="00043ACC">
        <w:t xml:space="preserve">February 18, 2008). Telekinesis and quantum field theory.  </w:t>
      </w:r>
      <w:r w:rsidR="00043ACC" w:rsidRPr="00043ACC">
        <w:rPr>
          <w:i/>
          <w:iCs/>
        </w:rPr>
        <w:t>In truth, on the atoms and</w:t>
      </w:r>
    </w:p>
    <w:p w14:paraId="4BF9075B" w14:textId="369428C4" w:rsidR="00A34C11" w:rsidRPr="005B669A" w:rsidRDefault="00043ACC" w:rsidP="00043ACC">
      <w:pPr>
        <w:ind w:firstLine="720"/>
      </w:pPr>
      <w:r w:rsidRPr="00043ACC">
        <w:rPr>
          <w:i/>
          <w:iCs/>
        </w:rPr>
        <w:t xml:space="preserve"> the void.</w:t>
      </w:r>
      <w:r>
        <w:t xml:space="preserve"> </w:t>
      </w:r>
      <w:r w:rsidR="00A34C11" w:rsidRPr="005B669A">
        <w:t>https://www.preposterousuniverse.com/blog/2008/02/18/telekinesis-and-</w:t>
      </w:r>
      <w:r w:rsidR="002E1AAD">
        <w:tab/>
      </w:r>
      <w:r w:rsidR="00A34C11" w:rsidRPr="005B669A">
        <w:t>quantum-field-theory/</w:t>
      </w:r>
    </w:p>
    <w:p w14:paraId="2B9C17EF" w14:textId="77777777" w:rsidR="00A34C11" w:rsidRPr="005B669A" w:rsidRDefault="00A34C11" w:rsidP="00A34C11"/>
    <w:p w14:paraId="1E4EF88E" w14:textId="5390B742" w:rsidR="00A34C11" w:rsidRPr="005B669A" w:rsidRDefault="00A34C11" w:rsidP="00A34C11">
      <w:r w:rsidRPr="005B669A">
        <w:rPr>
          <w:color w:val="222222"/>
          <w:shd w:val="clear" w:color="auto" w:fill="FFFFFF"/>
        </w:rPr>
        <w:t>Carroll, S. (2017). </w:t>
      </w:r>
      <w:r w:rsidRPr="005B669A">
        <w:rPr>
          <w:i/>
          <w:iCs/>
          <w:color w:val="222222"/>
          <w:shd w:val="clear" w:color="auto" w:fill="FFFFFF"/>
        </w:rPr>
        <w:t>The big picture: on the origins of life, meaning, and the universe itself</w:t>
      </w:r>
      <w:r w:rsidRPr="005B669A">
        <w:rPr>
          <w:color w:val="222222"/>
          <w:shd w:val="clear" w:color="auto" w:fill="FFFFFF"/>
        </w:rPr>
        <w:t xml:space="preserve">. </w:t>
      </w:r>
      <w:r w:rsidR="002E1AAD">
        <w:rPr>
          <w:color w:val="222222"/>
          <w:shd w:val="clear" w:color="auto" w:fill="FFFFFF"/>
        </w:rPr>
        <w:tab/>
      </w:r>
      <w:r w:rsidRPr="005B669A">
        <w:rPr>
          <w:color w:val="222222"/>
          <w:shd w:val="clear" w:color="auto" w:fill="FFFFFF"/>
        </w:rPr>
        <w:t>Penguin.</w:t>
      </w:r>
    </w:p>
    <w:p w14:paraId="56A21310" w14:textId="77777777" w:rsidR="00A34C11" w:rsidRPr="005B669A" w:rsidRDefault="00A34C11" w:rsidP="00A34C11"/>
    <w:p w14:paraId="22C21E7D" w14:textId="3CD63792" w:rsidR="00A34C11" w:rsidRPr="00322C32" w:rsidRDefault="00A34C11" w:rsidP="00A34C11">
      <w:pPr>
        <w:rPr>
          <w:color w:val="222222"/>
          <w:shd w:val="clear" w:color="auto" w:fill="FFFFFF"/>
        </w:rPr>
      </w:pPr>
      <w:r w:rsidRPr="005B669A">
        <w:rPr>
          <w:color w:val="222222"/>
          <w:shd w:val="clear" w:color="auto" w:fill="FFFFFF"/>
        </w:rPr>
        <w:t xml:space="preserve">Carroll, S. (2021). Consciousness and the </w:t>
      </w:r>
      <w:r w:rsidR="00B95991">
        <w:rPr>
          <w:color w:val="222222"/>
          <w:shd w:val="clear" w:color="auto" w:fill="FFFFFF"/>
        </w:rPr>
        <w:t>l</w:t>
      </w:r>
      <w:r w:rsidRPr="005B669A">
        <w:rPr>
          <w:color w:val="222222"/>
          <w:shd w:val="clear" w:color="auto" w:fill="FFFFFF"/>
        </w:rPr>
        <w:t xml:space="preserve">aws of </w:t>
      </w:r>
      <w:r w:rsidR="00B95991">
        <w:rPr>
          <w:color w:val="222222"/>
          <w:shd w:val="clear" w:color="auto" w:fill="FFFFFF"/>
        </w:rPr>
        <w:t>p</w:t>
      </w:r>
      <w:r w:rsidRPr="005B669A">
        <w:rPr>
          <w:color w:val="222222"/>
          <w:shd w:val="clear" w:color="auto" w:fill="FFFFFF"/>
        </w:rPr>
        <w:t>hysics. </w:t>
      </w:r>
      <w:r w:rsidRPr="005B669A">
        <w:rPr>
          <w:i/>
          <w:iCs/>
          <w:color w:val="222222"/>
          <w:shd w:val="clear" w:color="auto" w:fill="FFFFFF"/>
        </w:rPr>
        <w:t xml:space="preserve">Journal of Consciousness </w:t>
      </w:r>
      <w:r w:rsidR="004D4D5D">
        <w:rPr>
          <w:i/>
          <w:iCs/>
          <w:color w:val="222222"/>
          <w:shd w:val="clear" w:color="auto" w:fill="FFFFFF"/>
        </w:rPr>
        <w:tab/>
      </w:r>
      <w:r w:rsidRPr="005B669A">
        <w:rPr>
          <w:i/>
          <w:iCs/>
          <w:color w:val="222222"/>
          <w:shd w:val="clear" w:color="auto" w:fill="FFFFFF"/>
        </w:rPr>
        <w:t>Studies</w:t>
      </w:r>
      <w:r w:rsidRPr="005B669A">
        <w:rPr>
          <w:color w:val="222222"/>
          <w:shd w:val="clear" w:color="auto" w:fill="FFFFFF"/>
        </w:rPr>
        <w:t>, </w:t>
      </w:r>
      <w:r w:rsidRPr="005B669A">
        <w:rPr>
          <w:i/>
          <w:iCs/>
          <w:color w:val="222222"/>
          <w:shd w:val="clear" w:color="auto" w:fill="FFFFFF"/>
        </w:rPr>
        <w:t>28</w:t>
      </w:r>
      <w:r w:rsidRPr="005B669A">
        <w:rPr>
          <w:color w:val="222222"/>
          <w:shd w:val="clear" w:color="auto" w:fill="FFFFFF"/>
        </w:rPr>
        <w:t>(9-10), 16-31.</w:t>
      </w:r>
      <w:r w:rsidR="00440892">
        <w:rPr>
          <w:color w:val="222222"/>
          <w:shd w:val="clear" w:color="auto" w:fill="FFFFFF"/>
        </w:rPr>
        <w:t xml:space="preserve"> </w:t>
      </w:r>
      <w:r w:rsidR="00322C32" w:rsidRPr="00322C32">
        <w:rPr>
          <w:color w:val="222222"/>
          <w:shd w:val="clear" w:color="auto" w:fill="FFFFFF"/>
        </w:rPr>
        <w:t> </w:t>
      </w:r>
      <w:r w:rsidR="007828DC">
        <w:rPr>
          <w:color w:val="222222"/>
          <w:shd w:val="clear" w:color="auto" w:fill="FFFFFF"/>
        </w:rPr>
        <w:t>https://</w:t>
      </w:r>
      <w:hyperlink r:id="rId9" w:history="1">
        <w:r w:rsidR="007828DC">
          <w:rPr>
            <w:rStyle w:val="Hyperlink"/>
            <w:shd w:val="clear" w:color="auto" w:fill="FFFFFF"/>
          </w:rPr>
          <w:t>d</w:t>
        </w:r>
        <w:r w:rsidR="00450205">
          <w:rPr>
            <w:rStyle w:val="Hyperlink"/>
            <w:shd w:val="clear" w:color="auto" w:fill="FFFFFF"/>
          </w:rPr>
          <w:t>oi:</w:t>
        </w:r>
        <w:r w:rsidR="0033296C">
          <w:rPr>
            <w:rStyle w:val="Hyperlink"/>
            <w:shd w:val="clear" w:color="auto" w:fill="FFFFFF"/>
          </w:rPr>
          <w:t xml:space="preserve"> </w:t>
        </w:r>
        <w:r w:rsidR="00322C32" w:rsidRPr="00322C32">
          <w:rPr>
            <w:rStyle w:val="Hyperlink"/>
            <w:shd w:val="clear" w:color="auto" w:fill="FFFFFF"/>
          </w:rPr>
          <w:t>10.53765/20512201.28.9.016</w:t>
        </w:r>
      </w:hyperlink>
    </w:p>
    <w:p w14:paraId="0C185471" w14:textId="77777777" w:rsidR="00A34C11" w:rsidRPr="005B669A" w:rsidRDefault="00A34C11" w:rsidP="00A34C11"/>
    <w:p w14:paraId="7D173B96" w14:textId="77777777" w:rsidR="006E5BC0" w:rsidRDefault="00A34C11" w:rsidP="00A34C11">
      <w:pPr>
        <w:rPr>
          <w:color w:val="222222"/>
          <w:shd w:val="clear" w:color="auto" w:fill="FFFFFF"/>
        </w:rPr>
      </w:pPr>
      <w:r w:rsidRPr="005B669A">
        <w:rPr>
          <w:color w:val="222222"/>
          <w:shd w:val="clear" w:color="auto" w:fill="FFFFFF"/>
        </w:rPr>
        <w:t>Cartwright, N</w:t>
      </w:r>
      <w:r w:rsidR="00B25B92">
        <w:rPr>
          <w:color w:val="222222"/>
          <w:shd w:val="clear" w:color="auto" w:fill="FFFFFF"/>
        </w:rPr>
        <w:t>.</w:t>
      </w:r>
      <w:r w:rsidRPr="005B669A">
        <w:rPr>
          <w:color w:val="222222"/>
          <w:shd w:val="clear" w:color="auto" w:fill="FFFFFF"/>
        </w:rPr>
        <w:t xml:space="preserve"> (1983). </w:t>
      </w:r>
      <w:r w:rsidRPr="005B669A">
        <w:rPr>
          <w:i/>
          <w:iCs/>
          <w:color w:val="222222"/>
          <w:shd w:val="clear" w:color="auto" w:fill="FFFFFF"/>
        </w:rPr>
        <w:t>How the laws of physics lie</w:t>
      </w:r>
      <w:r w:rsidRPr="005B669A">
        <w:rPr>
          <w:color w:val="222222"/>
          <w:shd w:val="clear" w:color="auto" w:fill="FFFFFF"/>
        </w:rPr>
        <w:t>.  Oxford University Press.</w:t>
      </w:r>
    </w:p>
    <w:p w14:paraId="48B3149A" w14:textId="77777777" w:rsidR="003B39F7" w:rsidRDefault="003B39F7" w:rsidP="00A34C11"/>
    <w:p w14:paraId="7A514EC2" w14:textId="2177D60A" w:rsidR="00A34C11" w:rsidRPr="006E5BC0" w:rsidRDefault="006069B2" w:rsidP="00A34C11">
      <w:pPr>
        <w:rPr>
          <w:color w:val="222222"/>
          <w:shd w:val="clear" w:color="auto" w:fill="FFFFFF"/>
        </w:rPr>
      </w:pPr>
      <w:proofErr w:type="spellStart"/>
      <w:r w:rsidRPr="005B669A">
        <w:t>Chakravartty</w:t>
      </w:r>
      <w:proofErr w:type="spellEnd"/>
      <w:r w:rsidRPr="005B669A">
        <w:t>, A</w:t>
      </w:r>
      <w:r w:rsidR="002E6C32">
        <w:t>.</w:t>
      </w:r>
      <w:r w:rsidRPr="005B669A">
        <w:t xml:space="preserve"> (200</w:t>
      </w:r>
      <w:r w:rsidR="00533A69">
        <w:t>7</w:t>
      </w:r>
      <w:r w:rsidRPr="005B669A">
        <w:t xml:space="preserve">).  </w:t>
      </w:r>
      <w:r w:rsidRPr="005B669A">
        <w:rPr>
          <w:i/>
          <w:iCs/>
        </w:rPr>
        <w:t xml:space="preserve">A </w:t>
      </w:r>
      <w:r w:rsidR="00440892">
        <w:rPr>
          <w:i/>
          <w:iCs/>
        </w:rPr>
        <w:t>m</w:t>
      </w:r>
      <w:r w:rsidRPr="005B669A">
        <w:rPr>
          <w:i/>
          <w:iCs/>
        </w:rPr>
        <w:t xml:space="preserve">etaphysics for </w:t>
      </w:r>
      <w:r w:rsidR="00440892">
        <w:rPr>
          <w:i/>
          <w:iCs/>
        </w:rPr>
        <w:t>s</w:t>
      </w:r>
      <w:r w:rsidRPr="005B669A">
        <w:rPr>
          <w:i/>
          <w:iCs/>
        </w:rPr>
        <w:t xml:space="preserve">cientific </w:t>
      </w:r>
      <w:r w:rsidR="00440892">
        <w:rPr>
          <w:i/>
          <w:iCs/>
        </w:rPr>
        <w:t>r</w:t>
      </w:r>
      <w:r w:rsidRPr="005B669A">
        <w:rPr>
          <w:i/>
          <w:iCs/>
        </w:rPr>
        <w:t>ealism</w:t>
      </w:r>
      <w:r w:rsidR="00440892">
        <w:rPr>
          <w:i/>
          <w:iCs/>
        </w:rPr>
        <w:t xml:space="preserve">: </w:t>
      </w:r>
      <w:r w:rsidRPr="005B669A">
        <w:rPr>
          <w:i/>
          <w:iCs/>
        </w:rPr>
        <w:t xml:space="preserve">Knowing the </w:t>
      </w:r>
      <w:r w:rsidR="00440892">
        <w:rPr>
          <w:i/>
          <w:iCs/>
        </w:rPr>
        <w:t>u</w:t>
      </w:r>
      <w:r w:rsidRPr="005B669A">
        <w:rPr>
          <w:i/>
          <w:iCs/>
        </w:rPr>
        <w:t>nobservable</w:t>
      </w:r>
      <w:r w:rsidRPr="005B669A">
        <w:t xml:space="preserve">.  </w:t>
      </w:r>
      <w:r w:rsidRPr="005B669A">
        <w:tab/>
        <w:t>Cambridge University Press</w:t>
      </w:r>
      <w:r w:rsidR="00440892">
        <w:t>.</w:t>
      </w:r>
    </w:p>
    <w:p w14:paraId="097A66FB" w14:textId="37CD676D" w:rsidR="005B669A" w:rsidRPr="005B669A" w:rsidRDefault="005B669A" w:rsidP="00A34C11"/>
    <w:p w14:paraId="1B834A59" w14:textId="35665933" w:rsidR="00291470" w:rsidRDefault="005B669A" w:rsidP="00A34C11">
      <w:pPr>
        <w:rPr>
          <w:i/>
          <w:iCs/>
          <w:color w:val="1A1A1A"/>
        </w:rPr>
      </w:pPr>
      <w:r w:rsidRPr="005B669A">
        <w:rPr>
          <w:color w:val="1A1A1A"/>
        </w:rPr>
        <w:t>Choi, S.</w:t>
      </w:r>
      <w:r w:rsidR="00DF5DA4">
        <w:rPr>
          <w:color w:val="1A1A1A"/>
        </w:rPr>
        <w:t>,</w:t>
      </w:r>
      <w:r w:rsidRPr="005B669A">
        <w:rPr>
          <w:color w:val="1A1A1A"/>
        </w:rPr>
        <w:t xml:space="preserve"> </w:t>
      </w:r>
      <w:r w:rsidR="00BA5267">
        <w:rPr>
          <w:color w:val="1A1A1A"/>
        </w:rPr>
        <w:t xml:space="preserve">&amp; </w:t>
      </w:r>
      <w:proofErr w:type="spellStart"/>
      <w:r w:rsidR="00291470">
        <w:rPr>
          <w:color w:val="1A1A1A"/>
        </w:rPr>
        <w:t>Fara</w:t>
      </w:r>
      <w:proofErr w:type="spellEnd"/>
      <w:r w:rsidR="00291470">
        <w:rPr>
          <w:color w:val="1A1A1A"/>
        </w:rPr>
        <w:t>, M.</w:t>
      </w:r>
      <w:r w:rsidR="00B86E8C">
        <w:rPr>
          <w:color w:val="1A1A1A"/>
        </w:rPr>
        <w:t xml:space="preserve"> (2018).  </w:t>
      </w:r>
      <w:r w:rsidRPr="005B669A">
        <w:rPr>
          <w:color w:val="1A1A1A"/>
        </w:rPr>
        <w:t>Dispositions, </w:t>
      </w:r>
      <w:r w:rsidR="0057626B">
        <w:rPr>
          <w:color w:val="1A1A1A"/>
        </w:rPr>
        <w:t xml:space="preserve">In </w:t>
      </w:r>
      <w:r w:rsidR="004D045C">
        <w:rPr>
          <w:color w:val="1A1A1A"/>
        </w:rPr>
        <w:t xml:space="preserve">E.N. </w:t>
      </w:r>
      <w:proofErr w:type="spellStart"/>
      <w:r w:rsidR="004D045C">
        <w:rPr>
          <w:color w:val="1A1A1A"/>
        </w:rPr>
        <w:t>Zalta</w:t>
      </w:r>
      <w:proofErr w:type="spellEnd"/>
      <w:r w:rsidR="004D045C">
        <w:rPr>
          <w:color w:val="1A1A1A"/>
        </w:rPr>
        <w:t xml:space="preserve"> (ed.) </w:t>
      </w:r>
      <w:r w:rsidRPr="005B669A">
        <w:rPr>
          <w:i/>
          <w:iCs/>
          <w:color w:val="1A1A1A"/>
        </w:rPr>
        <w:t xml:space="preserve">Stanford </w:t>
      </w:r>
      <w:r w:rsidR="004D045C">
        <w:rPr>
          <w:i/>
          <w:iCs/>
          <w:color w:val="1A1A1A"/>
        </w:rPr>
        <w:t>e</w:t>
      </w:r>
      <w:r w:rsidRPr="005B669A">
        <w:rPr>
          <w:i/>
          <w:iCs/>
          <w:color w:val="1A1A1A"/>
        </w:rPr>
        <w:t>ncyclopedia of</w:t>
      </w:r>
    </w:p>
    <w:p w14:paraId="3CB4CF95" w14:textId="792EB7DC" w:rsidR="004D045C" w:rsidRDefault="004D045C" w:rsidP="004D045C">
      <w:pPr>
        <w:ind w:firstLine="720"/>
      </w:pPr>
      <w:r>
        <w:rPr>
          <w:i/>
          <w:iCs/>
          <w:color w:val="1A1A1A"/>
        </w:rPr>
        <w:t>p</w:t>
      </w:r>
      <w:r w:rsidR="005B669A" w:rsidRPr="005B669A">
        <w:rPr>
          <w:i/>
          <w:iCs/>
          <w:color w:val="1A1A1A"/>
        </w:rPr>
        <w:t>hilosophy </w:t>
      </w:r>
      <w:r w:rsidR="005B669A" w:rsidRPr="005B669A">
        <w:rPr>
          <w:color w:val="1A1A1A"/>
        </w:rPr>
        <w:t>(Spring</w:t>
      </w:r>
      <w:r w:rsidR="00291470">
        <w:rPr>
          <w:color w:val="1A1A1A"/>
        </w:rPr>
        <w:t xml:space="preserve"> </w:t>
      </w:r>
      <w:r w:rsidR="005B669A" w:rsidRPr="005B669A">
        <w:rPr>
          <w:color w:val="1A1A1A"/>
        </w:rPr>
        <w:t>2021</w:t>
      </w:r>
      <w:r w:rsidR="00291470">
        <w:rPr>
          <w:color w:val="1A1A1A"/>
        </w:rPr>
        <w:t xml:space="preserve"> </w:t>
      </w:r>
      <w:r>
        <w:rPr>
          <w:color w:val="1A1A1A"/>
        </w:rPr>
        <w:t>ed.)</w:t>
      </w:r>
      <w:r w:rsidR="005B669A" w:rsidRPr="005B669A">
        <w:rPr>
          <w:color w:val="1A1A1A"/>
        </w:rPr>
        <w:t xml:space="preserve">, </w:t>
      </w:r>
      <w:r>
        <w:rPr>
          <w:color w:val="1A1A1A"/>
        </w:rPr>
        <w:t>Stanford University.</w:t>
      </w:r>
    </w:p>
    <w:p w14:paraId="1AFF0B71" w14:textId="508FAB38" w:rsidR="006069B2" w:rsidRPr="005B669A" w:rsidRDefault="00000000" w:rsidP="00291470">
      <w:pPr>
        <w:ind w:firstLine="720"/>
      </w:pPr>
      <w:hyperlink r:id="rId10" w:history="1">
        <w:r w:rsidR="00EC0992" w:rsidRPr="00A17F73">
          <w:rPr>
            <w:rStyle w:val="Hyperlink"/>
          </w:rPr>
          <w:t>https://plato.stanford.edu/archives/spr2021/entries/dispositions/</w:t>
        </w:r>
      </w:hyperlink>
    </w:p>
    <w:p w14:paraId="36D4DC24" w14:textId="77777777" w:rsidR="00284341" w:rsidRDefault="00284341" w:rsidP="00322C32"/>
    <w:p w14:paraId="592B8F6A" w14:textId="77777777" w:rsidR="00882AF0" w:rsidRDefault="00CA0D1B" w:rsidP="00882AF0">
      <w:r>
        <w:t>Goff, P. (2018). Is the universe a conscious mind?</w:t>
      </w:r>
      <w:r w:rsidR="00EC0992">
        <w:t xml:space="preserve"> </w:t>
      </w:r>
      <w:r w:rsidR="00BE5303" w:rsidRPr="003D43A0">
        <w:rPr>
          <w:i/>
          <w:iCs/>
        </w:rPr>
        <w:t>Aeon</w:t>
      </w:r>
      <w:r w:rsidR="00BE5303">
        <w:t>.</w:t>
      </w:r>
      <w:r w:rsidR="00882AF0">
        <w:t xml:space="preserve"> N. Warburton (Ed.), Retrieved August</w:t>
      </w:r>
    </w:p>
    <w:p w14:paraId="3271E4D2" w14:textId="513AF033" w:rsidR="00CA0D1B" w:rsidRPr="00322C32" w:rsidRDefault="00882AF0" w:rsidP="00882AF0">
      <w:pPr>
        <w:ind w:left="720"/>
      </w:pPr>
      <w:r>
        <w:t xml:space="preserve">25, 2022, from </w:t>
      </w:r>
      <w:r w:rsidR="003D43A0" w:rsidRPr="003D43A0">
        <w:t>https://aeon.co/essays/cosmopsychism-explains-why-the-universe-is-fine-tuned-for-life</w:t>
      </w:r>
    </w:p>
    <w:p w14:paraId="69C751FF" w14:textId="1D3BE9BD" w:rsidR="00E4224F" w:rsidRPr="005B669A" w:rsidRDefault="00E4224F" w:rsidP="00E4224F"/>
    <w:p w14:paraId="3F0D42CD" w14:textId="1F8625A9" w:rsidR="00322C32" w:rsidRPr="00376BFD" w:rsidRDefault="00A34C11" w:rsidP="00322C32">
      <w:pPr>
        <w:rPr>
          <w:color w:val="000000" w:themeColor="text1"/>
          <w:shd w:val="clear" w:color="auto" w:fill="FFFFFF"/>
        </w:rPr>
      </w:pPr>
      <w:r w:rsidRPr="005B669A">
        <w:rPr>
          <w:color w:val="222222"/>
          <w:shd w:val="clear" w:color="auto" w:fill="FFFFFF"/>
        </w:rPr>
        <w:t xml:space="preserve">Goff, P. (2021). Putting </w:t>
      </w:r>
      <w:r w:rsidR="00F10E08">
        <w:rPr>
          <w:color w:val="222222"/>
          <w:shd w:val="clear" w:color="auto" w:fill="FFFFFF"/>
        </w:rPr>
        <w:t>c</w:t>
      </w:r>
      <w:r w:rsidRPr="005B669A">
        <w:rPr>
          <w:color w:val="222222"/>
          <w:shd w:val="clear" w:color="auto" w:fill="FFFFFF"/>
        </w:rPr>
        <w:t xml:space="preserve">onsciousness </w:t>
      </w:r>
      <w:r w:rsidR="00F10E08">
        <w:rPr>
          <w:color w:val="222222"/>
          <w:shd w:val="clear" w:color="auto" w:fill="FFFFFF"/>
        </w:rPr>
        <w:t>f</w:t>
      </w:r>
      <w:r w:rsidRPr="005B669A">
        <w:rPr>
          <w:color w:val="222222"/>
          <w:shd w:val="clear" w:color="auto" w:fill="FFFFFF"/>
        </w:rPr>
        <w:t xml:space="preserve">irst: Replies to </w:t>
      </w:r>
      <w:r w:rsidR="00F10E08">
        <w:rPr>
          <w:color w:val="222222"/>
          <w:shd w:val="clear" w:color="auto" w:fill="FFFFFF"/>
        </w:rPr>
        <w:t>c</w:t>
      </w:r>
      <w:r w:rsidRPr="005B669A">
        <w:rPr>
          <w:color w:val="222222"/>
          <w:shd w:val="clear" w:color="auto" w:fill="FFFFFF"/>
        </w:rPr>
        <w:t>ritics. </w:t>
      </w:r>
      <w:r w:rsidRPr="005B669A">
        <w:rPr>
          <w:i/>
          <w:iCs/>
          <w:color w:val="222222"/>
          <w:shd w:val="clear" w:color="auto" w:fill="FFFFFF"/>
        </w:rPr>
        <w:t xml:space="preserve">Journal of Consciousness </w:t>
      </w:r>
      <w:r w:rsidR="00497AD0" w:rsidRPr="005B669A">
        <w:rPr>
          <w:i/>
          <w:iCs/>
          <w:color w:val="222222"/>
          <w:shd w:val="clear" w:color="auto" w:fill="FFFFFF"/>
        </w:rPr>
        <w:tab/>
      </w:r>
      <w:r w:rsidRPr="005B669A">
        <w:rPr>
          <w:i/>
          <w:iCs/>
          <w:color w:val="222222"/>
          <w:shd w:val="clear" w:color="auto" w:fill="FFFFFF"/>
        </w:rPr>
        <w:t>Studies</w:t>
      </w:r>
      <w:r w:rsidRPr="005B669A">
        <w:rPr>
          <w:color w:val="222222"/>
          <w:shd w:val="clear" w:color="auto" w:fill="FFFFFF"/>
        </w:rPr>
        <w:t>, </w:t>
      </w:r>
      <w:r w:rsidRPr="005B669A">
        <w:rPr>
          <w:i/>
          <w:iCs/>
          <w:color w:val="222222"/>
          <w:shd w:val="clear" w:color="auto" w:fill="FFFFFF"/>
        </w:rPr>
        <w:t>28</w:t>
      </w:r>
      <w:r w:rsidRPr="005B669A">
        <w:rPr>
          <w:color w:val="222222"/>
          <w:shd w:val="clear" w:color="auto" w:fill="FFFFFF"/>
        </w:rPr>
        <w:t>(9-10)</w:t>
      </w:r>
      <w:r w:rsidR="00F10E08">
        <w:rPr>
          <w:color w:val="222222"/>
          <w:shd w:val="clear" w:color="auto" w:fill="FFFFFF"/>
        </w:rPr>
        <w:t>, 289-328</w:t>
      </w:r>
      <w:r w:rsidR="00322C32">
        <w:rPr>
          <w:color w:val="222222"/>
          <w:shd w:val="clear" w:color="auto" w:fill="FFFFFF"/>
        </w:rPr>
        <w:t xml:space="preserve">. </w:t>
      </w:r>
      <w:r w:rsidR="007828DC">
        <w:rPr>
          <w:color w:val="222222"/>
          <w:shd w:val="clear" w:color="auto" w:fill="FFFFFF"/>
        </w:rPr>
        <w:t>https://</w:t>
      </w:r>
      <w:hyperlink r:id="rId11" w:history="1">
        <w:r w:rsidR="007828DC">
          <w:rPr>
            <w:rStyle w:val="Hyperlink"/>
            <w:color w:val="000000" w:themeColor="text1"/>
            <w:shd w:val="clear" w:color="auto" w:fill="FFFFFF"/>
          </w:rPr>
          <w:t>d</w:t>
        </w:r>
        <w:r w:rsidR="0033296C">
          <w:rPr>
            <w:rStyle w:val="Hyperlink"/>
            <w:color w:val="000000" w:themeColor="text1"/>
            <w:shd w:val="clear" w:color="auto" w:fill="FFFFFF"/>
          </w:rPr>
          <w:t xml:space="preserve">oi: </w:t>
        </w:r>
        <w:r w:rsidR="00322C32" w:rsidRPr="00376BFD">
          <w:rPr>
            <w:rStyle w:val="Hyperlink"/>
            <w:color w:val="000000" w:themeColor="text1"/>
            <w:shd w:val="clear" w:color="auto" w:fill="FFFFFF"/>
          </w:rPr>
          <w:t>10.53765/20512201.28.9.289</w:t>
        </w:r>
      </w:hyperlink>
    </w:p>
    <w:p w14:paraId="6883CEEB" w14:textId="77777777" w:rsidR="00A34C11" w:rsidRPr="005B669A" w:rsidRDefault="00A34C11" w:rsidP="00A34C11"/>
    <w:p w14:paraId="045C88A3" w14:textId="1FE430C5" w:rsidR="002E6C32" w:rsidRDefault="00A34C11" w:rsidP="002E6C32">
      <w:pPr>
        <w:rPr>
          <w:iCs/>
        </w:rPr>
      </w:pPr>
      <w:r w:rsidRPr="005B669A">
        <w:t xml:space="preserve">Heisenberg, W. (1958).  </w:t>
      </w:r>
      <w:r w:rsidRPr="005B669A">
        <w:rPr>
          <w:i/>
        </w:rPr>
        <w:t xml:space="preserve">Physics and </w:t>
      </w:r>
      <w:r w:rsidR="00F10E08">
        <w:rPr>
          <w:i/>
        </w:rPr>
        <w:t>p</w:t>
      </w:r>
      <w:r w:rsidRPr="005B669A">
        <w:rPr>
          <w:i/>
        </w:rPr>
        <w:t xml:space="preserve">hilosophy: The </w:t>
      </w:r>
      <w:r w:rsidR="00322C32">
        <w:rPr>
          <w:i/>
        </w:rPr>
        <w:t>r</w:t>
      </w:r>
      <w:r w:rsidRPr="005B669A">
        <w:rPr>
          <w:i/>
        </w:rPr>
        <w:t xml:space="preserve">evolution in </w:t>
      </w:r>
      <w:r w:rsidR="00322C32">
        <w:rPr>
          <w:i/>
        </w:rPr>
        <w:t>m</w:t>
      </w:r>
      <w:r w:rsidRPr="005B669A">
        <w:rPr>
          <w:i/>
        </w:rPr>
        <w:t xml:space="preserve">odern </w:t>
      </w:r>
      <w:r w:rsidR="00322C32">
        <w:rPr>
          <w:i/>
        </w:rPr>
        <w:t>s</w:t>
      </w:r>
      <w:r w:rsidRPr="005B669A">
        <w:rPr>
          <w:i/>
        </w:rPr>
        <w:t>cience</w:t>
      </w:r>
      <w:r w:rsidRPr="005B669A">
        <w:t>.</w:t>
      </w:r>
      <w:r w:rsidR="002E6C32">
        <w:t xml:space="preserve"> </w:t>
      </w:r>
      <w:r w:rsidRPr="005B669A">
        <w:rPr>
          <w:iCs/>
        </w:rPr>
        <w:t>Harper &amp;</w:t>
      </w:r>
    </w:p>
    <w:p w14:paraId="2F338DD3" w14:textId="6CF27D73" w:rsidR="00A34C11" w:rsidRPr="005B669A" w:rsidRDefault="00A34C11" w:rsidP="002E6C32">
      <w:pPr>
        <w:ind w:firstLine="720"/>
      </w:pPr>
      <w:r w:rsidRPr="005B669A">
        <w:rPr>
          <w:iCs/>
        </w:rPr>
        <w:t>Brothers</w:t>
      </w:r>
      <w:r w:rsidRPr="005B669A">
        <w:t xml:space="preserve">.  </w:t>
      </w:r>
    </w:p>
    <w:p w14:paraId="67D4A2CE" w14:textId="77777777" w:rsidR="00A34C11" w:rsidRPr="005B669A" w:rsidRDefault="00A34C11" w:rsidP="00A34C11"/>
    <w:p w14:paraId="27D0FBA8" w14:textId="3CC3CD93" w:rsidR="00E0006D" w:rsidRDefault="00A34C11" w:rsidP="00A34C11">
      <w:pPr>
        <w:rPr>
          <w:color w:val="222222"/>
          <w:shd w:val="clear" w:color="auto" w:fill="FFFFFF"/>
        </w:rPr>
      </w:pPr>
      <w:r w:rsidRPr="005B669A">
        <w:rPr>
          <w:color w:val="222222"/>
          <w:shd w:val="clear" w:color="auto" w:fill="FFFFFF"/>
        </w:rPr>
        <w:t xml:space="preserve">Hume, D. (2007) </w:t>
      </w:r>
      <w:r w:rsidRPr="005B669A">
        <w:rPr>
          <w:i/>
          <w:iCs/>
          <w:color w:val="222222"/>
          <w:shd w:val="clear" w:color="auto" w:fill="FFFFFF"/>
        </w:rPr>
        <w:t>An enquiry concerning human understanding and other writings</w:t>
      </w:r>
      <w:r w:rsidRPr="005B669A">
        <w:rPr>
          <w:color w:val="222222"/>
          <w:shd w:val="clear" w:color="auto" w:fill="FFFFFF"/>
        </w:rPr>
        <w:t>.</w:t>
      </w:r>
      <w:r w:rsidR="00E922C8">
        <w:rPr>
          <w:color w:val="222222"/>
          <w:shd w:val="clear" w:color="auto" w:fill="FFFFFF"/>
        </w:rPr>
        <w:t xml:space="preserve"> </w:t>
      </w:r>
      <w:r w:rsidR="00E0006D">
        <w:rPr>
          <w:color w:val="222222"/>
          <w:shd w:val="clear" w:color="auto" w:fill="FFFFFF"/>
        </w:rPr>
        <w:t>(</w:t>
      </w:r>
      <w:r w:rsidRPr="005B669A">
        <w:rPr>
          <w:color w:val="222222"/>
          <w:shd w:val="clear" w:color="auto" w:fill="FFFFFF"/>
        </w:rPr>
        <w:t>P</w:t>
      </w:r>
      <w:r w:rsidR="005B4B9F">
        <w:rPr>
          <w:color w:val="222222"/>
          <w:shd w:val="clear" w:color="auto" w:fill="FFFFFF"/>
        </w:rPr>
        <w:t>.</w:t>
      </w:r>
      <w:r w:rsidR="00E0006D">
        <w:rPr>
          <w:color w:val="222222"/>
          <w:shd w:val="clear" w:color="auto" w:fill="FFFFFF"/>
        </w:rPr>
        <w:t xml:space="preserve"> </w:t>
      </w:r>
      <w:proofErr w:type="spellStart"/>
      <w:r w:rsidRPr="005B669A">
        <w:rPr>
          <w:color w:val="222222"/>
          <w:shd w:val="clear" w:color="auto" w:fill="FFFFFF"/>
        </w:rPr>
        <w:t>Millican</w:t>
      </w:r>
      <w:proofErr w:type="spellEnd"/>
      <w:r w:rsidR="00E0006D">
        <w:rPr>
          <w:color w:val="222222"/>
          <w:shd w:val="clear" w:color="auto" w:fill="FFFFFF"/>
        </w:rPr>
        <w:t>,</w:t>
      </w:r>
    </w:p>
    <w:p w14:paraId="637699CB" w14:textId="05C48B60" w:rsidR="00A34C11" w:rsidRPr="005B669A" w:rsidRDefault="00E0006D" w:rsidP="00E0006D">
      <w:pPr>
        <w:ind w:firstLine="720"/>
        <w:rPr>
          <w:color w:val="222222"/>
          <w:shd w:val="clear" w:color="auto" w:fill="FFFFFF"/>
        </w:rPr>
      </w:pPr>
      <w:r>
        <w:rPr>
          <w:color w:val="222222"/>
          <w:shd w:val="clear" w:color="auto" w:fill="FFFFFF"/>
        </w:rPr>
        <w:t xml:space="preserve">Ed.). </w:t>
      </w:r>
      <w:r w:rsidR="00A34C11" w:rsidRPr="005B669A">
        <w:rPr>
          <w:color w:val="222222"/>
          <w:shd w:val="clear" w:color="auto" w:fill="FFFFFF"/>
        </w:rPr>
        <w:t xml:space="preserve">Oxford </w:t>
      </w:r>
      <w:r w:rsidR="00A34C11" w:rsidRPr="00376BFD">
        <w:rPr>
          <w:color w:val="000000" w:themeColor="text1"/>
          <w:shd w:val="clear" w:color="auto" w:fill="FFFFFF"/>
        </w:rPr>
        <w:t>University</w:t>
      </w:r>
      <w:r w:rsidR="00A34C11" w:rsidRPr="005B669A">
        <w:rPr>
          <w:color w:val="222222"/>
          <w:shd w:val="clear" w:color="auto" w:fill="FFFFFF"/>
        </w:rPr>
        <w:t xml:space="preserve"> Press.</w:t>
      </w:r>
    </w:p>
    <w:p w14:paraId="1CD45674" w14:textId="1905677A" w:rsidR="00497AD0" w:rsidRPr="005B669A" w:rsidRDefault="00497AD0" w:rsidP="00A34C11">
      <w:pPr>
        <w:rPr>
          <w:color w:val="222222"/>
          <w:shd w:val="clear" w:color="auto" w:fill="FFFFFF"/>
        </w:rPr>
      </w:pPr>
    </w:p>
    <w:p w14:paraId="69A97ABA" w14:textId="07E5B22C" w:rsidR="00497AD0" w:rsidRPr="005B669A" w:rsidRDefault="00497AD0" w:rsidP="00497AD0">
      <w:proofErr w:type="spellStart"/>
      <w:r w:rsidRPr="005B669A">
        <w:rPr>
          <w:color w:val="222222"/>
          <w:shd w:val="clear" w:color="auto" w:fill="FFFFFF"/>
        </w:rPr>
        <w:t>Illari</w:t>
      </w:r>
      <w:proofErr w:type="spellEnd"/>
      <w:r w:rsidRPr="005B669A">
        <w:rPr>
          <w:color w:val="222222"/>
          <w:shd w:val="clear" w:color="auto" w:fill="FFFFFF"/>
        </w:rPr>
        <w:t>, P., &amp; Russo, F. (2014). </w:t>
      </w:r>
      <w:r w:rsidRPr="005B669A">
        <w:rPr>
          <w:i/>
          <w:iCs/>
          <w:color w:val="222222"/>
          <w:shd w:val="clear" w:color="auto" w:fill="FFFFFF"/>
        </w:rPr>
        <w:t>Causality: Philosophical theory meets scientific practice</w:t>
      </w:r>
      <w:r w:rsidRPr="005B669A">
        <w:rPr>
          <w:color w:val="222222"/>
          <w:shd w:val="clear" w:color="auto" w:fill="FFFFFF"/>
        </w:rPr>
        <w:t>.</w:t>
      </w:r>
      <w:r w:rsidR="00DD0FC9">
        <w:rPr>
          <w:color w:val="222222"/>
          <w:shd w:val="clear" w:color="auto" w:fill="FFFFFF"/>
        </w:rPr>
        <w:t xml:space="preserve"> </w:t>
      </w:r>
      <w:r w:rsidR="00322C32">
        <w:rPr>
          <w:color w:val="222222"/>
          <w:shd w:val="clear" w:color="auto" w:fill="FFFFFF"/>
        </w:rPr>
        <w:t xml:space="preserve">Oxford </w:t>
      </w:r>
      <w:r w:rsidR="00322C32">
        <w:rPr>
          <w:color w:val="222222"/>
          <w:shd w:val="clear" w:color="auto" w:fill="FFFFFF"/>
        </w:rPr>
        <w:tab/>
        <w:t>University Press.</w:t>
      </w:r>
    </w:p>
    <w:p w14:paraId="75C142C0" w14:textId="77777777" w:rsidR="00376BFD" w:rsidRDefault="00376BFD" w:rsidP="00376BFD"/>
    <w:p w14:paraId="1DD394D8" w14:textId="77777777" w:rsidR="00DD0FC9" w:rsidRDefault="005830C7" w:rsidP="00376BFD">
      <w:r w:rsidRPr="005B669A">
        <w:t>Ismael, J.</w:t>
      </w:r>
      <w:r w:rsidR="00DF5DA4">
        <w:t>,</w:t>
      </w:r>
      <w:r w:rsidRPr="005B669A">
        <w:t xml:space="preserve"> &amp; Schaffer, J. (2020)</w:t>
      </w:r>
      <w:r w:rsidR="00DD0FC9">
        <w:t>.</w:t>
      </w:r>
      <w:r w:rsidRPr="005B669A">
        <w:t xml:space="preserve"> Quantum holism: </w:t>
      </w:r>
      <w:proofErr w:type="spellStart"/>
      <w:r w:rsidRPr="005B669A">
        <w:t>Nonseparability</w:t>
      </w:r>
      <w:proofErr w:type="spellEnd"/>
      <w:r w:rsidRPr="005B669A">
        <w:t xml:space="preserve"> as common ground</w:t>
      </w:r>
      <w:r w:rsidR="00322C32">
        <w:t>.</w:t>
      </w:r>
    </w:p>
    <w:p w14:paraId="505DF293" w14:textId="08508201" w:rsidR="005830C7" w:rsidRDefault="005830C7" w:rsidP="00DD0FC9">
      <w:pPr>
        <w:ind w:firstLine="720"/>
        <w:rPr>
          <w:rStyle w:val="Hyperlink"/>
          <w:color w:val="000000" w:themeColor="text1"/>
        </w:rPr>
      </w:pPr>
      <w:proofErr w:type="spellStart"/>
      <w:r w:rsidRPr="005B669A">
        <w:rPr>
          <w:i/>
          <w:iCs/>
        </w:rPr>
        <w:t>Synthese</w:t>
      </w:r>
      <w:proofErr w:type="spellEnd"/>
      <w:r w:rsidR="00322C32">
        <w:t>.</w:t>
      </w:r>
      <w:r w:rsidRPr="005B669A">
        <w:t xml:space="preserve"> 197 (10)</w:t>
      </w:r>
      <w:r w:rsidR="00322C32">
        <w:t xml:space="preserve">, </w:t>
      </w:r>
      <w:r w:rsidRPr="005B669A">
        <w:t>4131–4160.</w:t>
      </w:r>
      <w:r w:rsidR="007828DC">
        <w:t xml:space="preserve">  https://</w:t>
      </w:r>
      <w:hyperlink r:id="rId12" w:history="1">
        <w:r w:rsidR="007828DC">
          <w:rPr>
            <w:rStyle w:val="Hyperlink"/>
            <w:color w:val="000000" w:themeColor="text1"/>
          </w:rPr>
          <w:t>d</w:t>
        </w:r>
        <w:r w:rsidR="0033296C">
          <w:rPr>
            <w:rStyle w:val="Hyperlink"/>
            <w:color w:val="000000" w:themeColor="text1"/>
          </w:rPr>
          <w:t xml:space="preserve">oi: </w:t>
        </w:r>
        <w:r w:rsidR="00376BFD" w:rsidRPr="00376BFD">
          <w:rPr>
            <w:rStyle w:val="Hyperlink"/>
            <w:color w:val="000000" w:themeColor="text1"/>
          </w:rPr>
          <w:t>10.1007/s11229-016-1201-2</w:t>
        </w:r>
      </w:hyperlink>
    </w:p>
    <w:p w14:paraId="75BA74BE" w14:textId="0D1DA313" w:rsidR="006F5290" w:rsidRDefault="006F5290" w:rsidP="006F5290">
      <w:pPr>
        <w:rPr>
          <w:rStyle w:val="Hyperlink"/>
          <w:color w:val="000000" w:themeColor="text1"/>
        </w:rPr>
      </w:pPr>
    </w:p>
    <w:p w14:paraId="08E5F4C2" w14:textId="77777777" w:rsidR="006F5290" w:rsidRDefault="006F5290" w:rsidP="006F5290">
      <w:r w:rsidRPr="005B669A">
        <w:t>James, W. (1</w:t>
      </w:r>
      <w:r>
        <w:t xml:space="preserve">911).  </w:t>
      </w:r>
      <w:r w:rsidRPr="00113098">
        <w:rPr>
          <w:i/>
          <w:iCs/>
        </w:rPr>
        <w:t>Some problems of philosophy</w:t>
      </w:r>
      <w:r>
        <w:t xml:space="preserve">: </w:t>
      </w:r>
      <w:r w:rsidRPr="00113098">
        <w:rPr>
          <w:i/>
          <w:iCs/>
        </w:rPr>
        <w:t>A beginning of an introduction to philosophy</w:t>
      </w:r>
      <w:r>
        <w:t>.</w:t>
      </w:r>
    </w:p>
    <w:p w14:paraId="4505C1BB" w14:textId="15A3E0AA" w:rsidR="006F5290" w:rsidRDefault="006F5290" w:rsidP="006F5290">
      <w:pPr>
        <w:ind w:firstLine="720"/>
      </w:pPr>
      <w:r>
        <w:t>Longmans, Green &amp; Co.</w:t>
      </w:r>
    </w:p>
    <w:p w14:paraId="0FCDF14B" w14:textId="6AAE7D6B" w:rsidR="00665064" w:rsidRDefault="00665064" w:rsidP="00665064"/>
    <w:p w14:paraId="76B84DD9" w14:textId="77777777" w:rsidR="00D223A8" w:rsidRDefault="00665064" w:rsidP="00665064">
      <w:pPr>
        <w:rPr>
          <w:i/>
          <w:iCs/>
        </w:rPr>
      </w:pPr>
      <w:r>
        <w:t>Josephson, B. (</w:t>
      </w:r>
      <w:r w:rsidR="00AB121F">
        <w:t xml:space="preserve">July 9, </w:t>
      </w:r>
      <w:r>
        <w:t xml:space="preserve">2022). </w:t>
      </w:r>
      <w:r w:rsidR="00E922C8">
        <w:t xml:space="preserve">Comments on </w:t>
      </w:r>
      <w:proofErr w:type="spellStart"/>
      <w:r w:rsidR="00E922C8">
        <w:t>Pinker’s</w:t>
      </w:r>
      <w:proofErr w:type="spellEnd"/>
      <w:r w:rsidR="00E922C8">
        <w:t xml:space="preserve"> view of the paranormal</w:t>
      </w:r>
      <w:r w:rsidR="00D223A8">
        <w:t xml:space="preserve">. </w:t>
      </w:r>
      <w:r w:rsidRPr="00665064">
        <w:rPr>
          <w:i/>
          <w:iCs/>
        </w:rPr>
        <w:t>Galileo</w:t>
      </w:r>
    </w:p>
    <w:p w14:paraId="42F456BB" w14:textId="1021AB60" w:rsidR="00AB121F" w:rsidRDefault="00665064" w:rsidP="00D223A8">
      <w:pPr>
        <w:ind w:firstLine="720"/>
      </w:pPr>
      <w:r w:rsidRPr="00665064">
        <w:rPr>
          <w:i/>
          <w:iCs/>
        </w:rPr>
        <w:t xml:space="preserve"> Commission</w:t>
      </w:r>
      <w:r>
        <w:t>.</w:t>
      </w:r>
    </w:p>
    <w:p w14:paraId="430E7465" w14:textId="00CE39B7" w:rsidR="00665064" w:rsidRDefault="00000000" w:rsidP="00AB121F">
      <w:pPr>
        <w:ind w:left="720"/>
      </w:pPr>
      <w:hyperlink r:id="rId13" w:history="1">
        <w:r w:rsidR="00AB121F" w:rsidRPr="00A17F73">
          <w:rPr>
            <w:rStyle w:val="Hyperlink"/>
          </w:rPr>
          <w:t>https://galileocommission.org/comments-on-pinkers-view-of-the-paranormal-prof-brian-</w:t>
        </w:r>
      </w:hyperlink>
      <w:r w:rsidR="00AB121F" w:rsidRPr="00AB121F">
        <w:t>josephson/</w:t>
      </w:r>
    </w:p>
    <w:p w14:paraId="6C71A4EE" w14:textId="77777777" w:rsidR="00376BFD" w:rsidRPr="005B669A" w:rsidRDefault="00376BFD" w:rsidP="00376BFD"/>
    <w:p w14:paraId="346BBB52" w14:textId="77777777" w:rsidR="00A34C11" w:rsidRPr="005B669A" w:rsidRDefault="00A34C11" w:rsidP="00A34C11">
      <w:r w:rsidRPr="005B669A">
        <w:t xml:space="preserve">Kastner, R., Kauffman, S., &amp; Epperson, M. (2018). Taking Heisenberg’s </w:t>
      </w:r>
      <w:proofErr w:type="spellStart"/>
      <w:r w:rsidRPr="005B669A">
        <w:t>potentia</w:t>
      </w:r>
      <w:proofErr w:type="spellEnd"/>
      <w:r w:rsidRPr="005B669A">
        <w:t xml:space="preserve"> seriously.  </w:t>
      </w:r>
    </w:p>
    <w:p w14:paraId="673BE0EF" w14:textId="1A8F4EE9" w:rsidR="00376BFD" w:rsidRDefault="00644E2D" w:rsidP="00376BFD">
      <w:pPr>
        <w:rPr>
          <w:color w:val="000000" w:themeColor="text1"/>
        </w:rPr>
      </w:pPr>
      <w:r>
        <w:tab/>
      </w:r>
      <w:proofErr w:type="spellStart"/>
      <w:r w:rsidR="00A34C11" w:rsidRPr="008A5381">
        <w:rPr>
          <w:i/>
          <w:iCs/>
        </w:rPr>
        <w:t>arXiv</w:t>
      </w:r>
      <w:proofErr w:type="spellEnd"/>
      <w:r w:rsidR="00A34C11" w:rsidRPr="008A5381">
        <w:rPr>
          <w:i/>
          <w:iCs/>
        </w:rPr>
        <w:t xml:space="preserve"> preprint arXiv:1709.03595</w:t>
      </w:r>
      <w:r w:rsidR="00A34C11" w:rsidRPr="0033296C">
        <w:t>.</w:t>
      </w:r>
      <w:r w:rsidR="007828DC">
        <w:t xml:space="preserve">  https://</w:t>
      </w:r>
      <w:hyperlink r:id="rId14" w:history="1">
        <w:r w:rsidR="007828DC">
          <w:rPr>
            <w:rStyle w:val="Hyperlink"/>
            <w:color w:val="000000" w:themeColor="text1"/>
          </w:rPr>
          <w:t>d</w:t>
        </w:r>
        <w:r w:rsidR="0033296C">
          <w:rPr>
            <w:rStyle w:val="Hyperlink"/>
            <w:color w:val="000000" w:themeColor="text1"/>
          </w:rPr>
          <w:t xml:space="preserve">oi: </w:t>
        </w:r>
        <w:r w:rsidR="00376BFD" w:rsidRPr="0033296C">
          <w:rPr>
            <w:rStyle w:val="Hyperlink"/>
            <w:color w:val="000000" w:themeColor="text1"/>
          </w:rPr>
          <w:t>10.48550/arXiv.1709.03595</w:t>
        </w:r>
      </w:hyperlink>
      <w:r w:rsidRPr="0033296C">
        <w:rPr>
          <w:color w:val="000000" w:themeColor="text1"/>
        </w:rPr>
        <w:t>.</w:t>
      </w:r>
    </w:p>
    <w:p w14:paraId="4F661F74" w14:textId="6361B79C" w:rsidR="000E5612" w:rsidRDefault="000E5612" w:rsidP="00376BFD">
      <w:pPr>
        <w:rPr>
          <w:color w:val="000000" w:themeColor="text1"/>
        </w:rPr>
      </w:pPr>
    </w:p>
    <w:p w14:paraId="24E14E83" w14:textId="08EF530F" w:rsidR="000E5612" w:rsidRDefault="00644E2D" w:rsidP="000E5612">
      <w:pPr>
        <w:rPr>
          <w:shd w:val="clear" w:color="auto" w:fill="FFFFFF"/>
        </w:rPr>
      </w:pPr>
      <w:r w:rsidRPr="00777E00">
        <w:rPr>
          <w:shd w:val="clear" w:color="auto" w:fill="FFFFFF"/>
        </w:rPr>
        <w:t xml:space="preserve">Kauffman, S., &amp; </w:t>
      </w:r>
      <w:proofErr w:type="spellStart"/>
      <w:r w:rsidRPr="00777E00">
        <w:rPr>
          <w:shd w:val="clear" w:color="auto" w:fill="FFFFFF"/>
        </w:rPr>
        <w:t>Radin</w:t>
      </w:r>
      <w:proofErr w:type="spellEnd"/>
      <w:r w:rsidRPr="00777E00">
        <w:rPr>
          <w:shd w:val="clear" w:color="auto" w:fill="FFFFFF"/>
        </w:rPr>
        <w:t xml:space="preserve">, D. (2021). </w:t>
      </w:r>
      <w:r w:rsidR="000E5612">
        <w:rPr>
          <w:shd w:val="clear" w:color="auto" w:fill="FFFFFF"/>
        </w:rPr>
        <w:t>Quantum aspects of the brain-mind relationship: A</w:t>
      </w:r>
    </w:p>
    <w:p w14:paraId="5803457E" w14:textId="42BEF829" w:rsidR="00644E2D" w:rsidRPr="00777E00" w:rsidRDefault="000E5612" w:rsidP="00E6704B">
      <w:pPr>
        <w:ind w:firstLine="720"/>
        <w:rPr>
          <w:color w:val="002060"/>
        </w:rPr>
      </w:pPr>
      <w:r>
        <w:rPr>
          <w:shd w:val="clear" w:color="auto" w:fill="FFFFFF"/>
        </w:rPr>
        <w:t xml:space="preserve"> hypothesis with supporting evidence. </w:t>
      </w:r>
      <w:r w:rsidRPr="00E6704B">
        <w:rPr>
          <w:i/>
          <w:shd w:val="clear" w:color="auto" w:fill="FFFFFF"/>
        </w:rPr>
        <w:t>Biosystems</w:t>
      </w:r>
      <w:r>
        <w:rPr>
          <w:shd w:val="clear" w:color="auto" w:fill="FFFFFF"/>
        </w:rPr>
        <w:t xml:space="preserve">. </w:t>
      </w:r>
      <w:r>
        <w:rPr>
          <w:color w:val="00206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828DC">
        <w:rPr>
          <w:color w:val="00206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t>
      </w:r>
      <w:r w:rsidR="007828DC">
        <w:t>d</w:t>
      </w:r>
      <w:r w:rsidR="0033296C" w:rsidRPr="00E6704B">
        <w:t>oi</w:t>
      </w:r>
      <w:r w:rsidRPr="00E6704B">
        <w:t>.org/10.1016/j.biosystems.2022.104820</w:t>
      </w:r>
    </w:p>
    <w:p w14:paraId="03EC9074" w14:textId="256E6FCF" w:rsidR="00DF4F54" w:rsidRDefault="00DF4F54" w:rsidP="00A34C11"/>
    <w:p w14:paraId="6B5E6E65" w14:textId="77777777" w:rsidR="00DF4F54" w:rsidRDefault="00DF4F54" w:rsidP="00DF4F54">
      <w:pPr>
        <w:rPr>
          <w:i/>
          <w:iCs/>
        </w:rPr>
      </w:pPr>
      <w:r>
        <w:t xml:space="preserve">Lowe, E. J., (2013). The will as a rational free power.  In R. Groff &amp; J. Greco (Ed.), </w:t>
      </w:r>
      <w:r w:rsidRPr="00DF4F54">
        <w:rPr>
          <w:i/>
          <w:iCs/>
        </w:rPr>
        <w:t>Powers and</w:t>
      </w:r>
    </w:p>
    <w:p w14:paraId="36D23D0F" w14:textId="20BE0856" w:rsidR="00DF4F54" w:rsidRDefault="00DF4F54" w:rsidP="00DF4F54">
      <w:pPr>
        <w:ind w:firstLine="720"/>
      </w:pPr>
      <w:r w:rsidRPr="00DF4F54">
        <w:rPr>
          <w:i/>
          <w:iCs/>
        </w:rPr>
        <w:t>capacities in philosophy: The new Aristotelianism.</w:t>
      </w:r>
      <w:r>
        <w:t xml:space="preserve">  Routledge.</w:t>
      </w:r>
    </w:p>
    <w:p w14:paraId="18C41E7C" w14:textId="77777777" w:rsidR="00DF4F54" w:rsidRDefault="00DF4F54" w:rsidP="00A34C11"/>
    <w:p w14:paraId="10D2EE47" w14:textId="070BD13E" w:rsidR="00777E00" w:rsidRPr="00777E00" w:rsidRDefault="006F5290" w:rsidP="00A34C11">
      <w:r w:rsidRPr="00777E00">
        <w:t xml:space="preserve">Marais, A., Adams, B., </w:t>
      </w:r>
      <w:proofErr w:type="spellStart"/>
      <w:r w:rsidRPr="00777E00">
        <w:t>Ringsmuth</w:t>
      </w:r>
      <w:proofErr w:type="spellEnd"/>
      <w:r w:rsidRPr="00777E00">
        <w:t xml:space="preserve">, A.K., Ferretti, M., Gruber, J.M., </w:t>
      </w:r>
      <w:proofErr w:type="spellStart"/>
      <w:r w:rsidRPr="00777E00">
        <w:t>Hendrikx</w:t>
      </w:r>
      <w:proofErr w:type="spellEnd"/>
      <w:r w:rsidRPr="00777E00">
        <w:t xml:space="preserve">, R., </w:t>
      </w:r>
      <w:proofErr w:type="spellStart"/>
      <w:r w:rsidRPr="00777E00">
        <w:t>Schuld</w:t>
      </w:r>
      <w:proofErr w:type="spellEnd"/>
      <w:r w:rsidRPr="00777E00">
        <w:t>, M.,</w:t>
      </w:r>
    </w:p>
    <w:p w14:paraId="68B39541" w14:textId="77777777" w:rsidR="00777E00" w:rsidRDefault="006F5290" w:rsidP="00777E00">
      <w:pPr>
        <w:ind w:left="720"/>
      </w:pPr>
      <w:r w:rsidRPr="00777E00">
        <w:lastRenderedPageBreak/>
        <w:t xml:space="preserve">Smith, S., </w:t>
      </w:r>
      <w:proofErr w:type="spellStart"/>
      <w:r w:rsidRPr="00777E00">
        <w:t>Sinayskiy</w:t>
      </w:r>
      <w:proofErr w:type="spellEnd"/>
      <w:r w:rsidRPr="00777E00">
        <w:t xml:space="preserve">, I., Kruger, J., </w:t>
      </w:r>
      <w:proofErr w:type="spellStart"/>
      <w:r w:rsidRPr="00777E00">
        <w:t>Petruccione</w:t>
      </w:r>
      <w:proofErr w:type="spellEnd"/>
      <w:r w:rsidRPr="00777E00">
        <w:t xml:space="preserve">, F. &amp; </w:t>
      </w:r>
      <w:proofErr w:type="spellStart"/>
      <w:r w:rsidRPr="00777E00">
        <w:t>Grondelle</w:t>
      </w:r>
      <w:proofErr w:type="spellEnd"/>
      <w:r w:rsidRPr="00777E00">
        <w:t xml:space="preserve">, R. (2018) The future of quantum biology. </w:t>
      </w:r>
      <w:r w:rsidRPr="00777E00">
        <w:rPr>
          <w:i/>
          <w:iCs/>
        </w:rPr>
        <w:t>Journal of the Royal Society Interface</w:t>
      </w:r>
      <w:r w:rsidRPr="00777E00">
        <w:t>, 15 (148), 20180640.</w:t>
      </w:r>
    </w:p>
    <w:p w14:paraId="4F421FC4" w14:textId="3A12C817" w:rsidR="00777E00" w:rsidRDefault="007828DC" w:rsidP="00777E00">
      <w:pPr>
        <w:ind w:left="720"/>
      </w:pPr>
      <w:r>
        <w:t>https://</w:t>
      </w:r>
      <w:hyperlink r:id="rId15" w:history="1">
        <w:r>
          <w:rPr>
            <w:rStyle w:val="Hyperlink"/>
            <w:b/>
            <w:bCs/>
            <w:color w:val="BA0C2F"/>
            <w:shd w:val="clear" w:color="auto" w:fill="FFFFFF"/>
          </w:rPr>
          <w:t>d</w:t>
        </w:r>
        <w:r w:rsidR="00777E00" w:rsidRPr="00777E00">
          <w:rPr>
            <w:rStyle w:val="Hyperlink"/>
            <w:b/>
            <w:bCs/>
            <w:color w:val="BA0C2F"/>
            <w:shd w:val="clear" w:color="auto" w:fill="FFFFFF"/>
          </w:rPr>
          <w:t>oi: 10.1098/rsif.2018.0640</w:t>
        </w:r>
      </w:hyperlink>
    </w:p>
    <w:p w14:paraId="5CA66B75" w14:textId="36C98CC1" w:rsidR="004D4D5D" w:rsidRPr="00777E00" w:rsidRDefault="004D4D5D" w:rsidP="00961852"/>
    <w:p w14:paraId="569F0E19" w14:textId="42FFFD54" w:rsidR="00730604" w:rsidRDefault="005156B5" w:rsidP="005156B5">
      <w:r>
        <w:t>May, E.</w:t>
      </w:r>
      <w:r w:rsidR="002B25E1">
        <w:t xml:space="preserve">, </w:t>
      </w:r>
      <w:proofErr w:type="spellStart"/>
      <w:r w:rsidR="00C2221E">
        <w:t>Utts</w:t>
      </w:r>
      <w:proofErr w:type="spellEnd"/>
      <w:r w:rsidR="00C2221E">
        <w:t xml:space="preserve">, J. M., </w:t>
      </w:r>
      <w:proofErr w:type="spellStart"/>
      <w:r w:rsidR="00C2221E">
        <w:t>Spottiswoode</w:t>
      </w:r>
      <w:proofErr w:type="spellEnd"/>
      <w:r w:rsidR="00C2221E">
        <w:t>, S. J. P.,</w:t>
      </w:r>
      <w:r>
        <w:t xml:space="preserve"> </w:t>
      </w:r>
      <w:r w:rsidR="0012722D">
        <w:t>(1995)</w:t>
      </w:r>
      <w:r w:rsidR="00C2221E">
        <w:t>.  Decision augmentation theory: Toward a</w:t>
      </w:r>
    </w:p>
    <w:p w14:paraId="425DC7AA" w14:textId="2EECB91D" w:rsidR="005156B5" w:rsidRDefault="00C2221E" w:rsidP="00730604">
      <w:pPr>
        <w:ind w:firstLine="720"/>
      </w:pPr>
      <w:r>
        <w:t xml:space="preserve">model of anomalous mental phenomena. </w:t>
      </w:r>
      <w:r w:rsidRPr="00D223A8">
        <w:rPr>
          <w:i/>
          <w:iCs/>
        </w:rPr>
        <w:t>The Journal of Parapsychology</w:t>
      </w:r>
      <w:r>
        <w:t>, 59, 195-220.</w:t>
      </w:r>
    </w:p>
    <w:p w14:paraId="2B959CF1" w14:textId="77777777" w:rsidR="006F5290" w:rsidRDefault="006F5290" w:rsidP="00A34C11"/>
    <w:p w14:paraId="76EA3C59" w14:textId="3BB8D886" w:rsidR="00F93DC4" w:rsidRDefault="00A34C11" w:rsidP="00A34C11">
      <w:proofErr w:type="spellStart"/>
      <w:r w:rsidRPr="005B669A">
        <w:t>Mørch</w:t>
      </w:r>
      <w:proofErr w:type="spellEnd"/>
      <w:r w:rsidRPr="005B669A">
        <w:t xml:space="preserve">, H. (2020). The </w:t>
      </w:r>
      <w:r w:rsidR="00376BFD">
        <w:t>a</w:t>
      </w:r>
      <w:r w:rsidRPr="005B669A">
        <w:t xml:space="preserve">rgument for </w:t>
      </w:r>
      <w:r w:rsidR="00376BFD">
        <w:t>p</w:t>
      </w:r>
      <w:r w:rsidRPr="005B669A">
        <w:t xml:space="preserve">anpsychism from </w:t>
      </w:r>
      <w:r w:rsidR="00376BFD">
        <w:t>e</w:t>
      </w:r>
      <w:r w:rsidRPr="005B669A">
        <w:t xml:space="preserve">xperience of </w:t>
      </w:r>
      <w:r w:rsidR="00376BFD">
        <w:t>c</w:t>
      </w:r>
      <w:r w:rsidRPr="005B669A">
        <w:t>ausation.</w:t>
      </w:r>
      <w:r w:rsidR="00F93DC4">
        <w:t xml:space="preserve"> In W.</w:t>
      </w:r>
    </w:p>
    <w:p w14:paraId="6D1F79CC" w14:textId="1FF40C23" w:rsidR="00A34C11" w:rsidRDefault="00A34C11" w:rsidP="00F93DC4">
      <w:pPr>
        <w:ind w:firstLine="720"/>
        <w:rPr>
          <w:color w:val="222222"/>
          <w:shd w:val="clear" w:color="auto" w:fill="FFFFFF"/>
        </w:rPr>
      </w:pPr>
      <w:r w:rsidRPr="005B669A">
        <w:t>Seager</w:t>
      </w:r>
      <w:r w:rsidR="00F93DC4">
        <w:t xml:space="preserve"> (Ed.),</w:t>
      </w:r>
      <w:r w:rsidRPr="005B669A">
        <w:t xml:space="preserve"> </w:t>
      </w:r>
      <w:r w:rsidRPr="005B669A">
        <w:rPr>
          <w:i/>
          <w:iCs/>
          <w:color w:val="222222"/>
          <w:shd w:val="clear" w:color="auto" w:fill="FFFFFF"/>
        </w:rPr>
        <w:t>The Routledge handbook of panpsychism</w:t>
      </w:r>
      <w:r w:rsidR="00F93DC4">
        <w:rPr>
          <w:color w:val="222222"/>
          <w:shd w:val="clear" w:color="auto" w:fill="FFFFFF"/>
        </w:rPr>
        <w:t xml:space="preserve"> (pp.264-289).  </w:t>
      </w:r>
      <w:r w:rsidRPr="005B669A">
        <w:rPr>
          <w:color w:val="222222"/>
          <w:shd w:val="clear" w:color="auto" w:fill="FFFFFF"/>
        </w:rPr>
        <w:t>Routledge</w:t>
      </w:r>
      <w:r w:rsidR="00376BFD">
        <w:rPr>
          <w:color w:val="222222"/>
          <w:shd w:val="clear" w:color="auto" w:fill="FFFFFF"/>
        </w:rPr>
        <w:t>.</w:t>
      </w:r>
    </w:p>
    <w:p w14:paraId="70824E56" w14:textId="52043F37" w:rsidR="00297B32" w:rsidRDefault="00297B32" w:rsidP="00F93DC4">
      <w:pPr>
        <w:ind w:firstLine="720"/>
        <w:rPr>
          <w:color w:val="222222"/>
          <w:shd w:val="clear" w:color="auto" w:fill="FFFFFF"/>
        </w:rPr>
      </w:pPr>
    </w:p>
    <w:p w14:paraId="07F9F222" w14:textId="69FE7895" w:rsidR="00297B32" w:rsidRPr="005B669A" w:rsidRDefault="00297B32" w:rsidP="00297B32">
      <w:r>
        <w:rPr>
          <w:color w:val="222222"/>
          <w:shd w:val="clear" w:color="auto" w:fill="FFFFFF"/>
        </w:rPr>
        <w:t xml:space="preserve">Nagel, T. (2012). </w:t>
      </w:r>
      <w:r w:rsidRPr="00297B32">
        <w:rPr>
          <w:i/>
          <w:iCs/>
          <w:color w:val="222222"/>
          <w:shd w:val="clear" w:color="auto" w:fill="FFFFFF"/>
        </w:rPr>
        <w:t>Mind and Cosmos</w:t>
      </w:r>
      <w:r w:rsidR="00D223A8">
        <w:rPr>
          <w:color w:val="222222"/>
          <w:shd w:val="clear" w:color="auto" w:fill="FFFFFF"/>
        </w:rPr>
        <w:t>.</w:t>
      </w:r>
      <w:r w:rsidR="00231EC4">
        <w:rPr>
          <w:color w:val="222222"/>
          <w:shd w:val="clear" w:color="auto" w:fill="FFFFFF"/>
        </w:rPr>
        <w:t xml:space="preserve">  </w:t>
      </w:r>
      <w:r>
        <w:rPr>
          <w:color w:val="222222"/>
          <w:shd w:val="clear" w:color="auto" w:fill="FFFFFF"/>
        </w:rPr>
        <w:t>Oxford University Press.</w:t>
      </w:r>
    </w:p>
    <w:p w14:paraId="6B439D1A" w14:textId="77777777" w:rsidR="00113098" w:rsidRDefault="00113098" w:rsidP="00A34C11"/>
    <w:p w14:paraId="5EBFA8F3" w14:textId="563285CB" w:rsidR="00A34C11" w:rsidRPr="005B669A" w:rsidRDefault="00A34C11" w:rsidP="00A34C11">
      <w:pPr>
        <w:rPr>
          <w:i/>
          <w:iCs/>
        </w:rPr>
      </w:pPr>
      <w:r w:rsidRPr="005B669A">
        <w:t xml:space="preserve">Nelson, R. D. (2015). Implicit physical psi: The global consciousness project. In E. </w:t>
      </w:r>
      <w:r w:rsidRPr="005B669A">
        <w:tab/>
      </w:r>
      <w:proofErr w:type="spellStart"/>
      <w:r w:rsidRPr="005B669A">
        <w:t>Cardeña</w:t>
      </w:r>
      <w:proofErr w:type="spellEnd"/>
      <w:r w:rsidRPr="005B669A">
        <w:t xml:space="preserve">, J. Palmer, &amp; D. </w:t>
      </w:r>
      <w:proofErr w:type="spellStart"/>
      <w:r w:rsidRPr="005B669A">
        <w:t>Marcusson-Clavertz</w:t>
      </w:r>
      <w:proofErr w:type="spellEnd"/>
      <w:r w:rsidRPr="005B669A">
        <w:t xml:space="preserve"> (Eds.), </w:t>
      </w:r>
      <w:r w:rsidRPr="005B669A">
        <w:rPr>
          <w:i/>
          <w:iCs/>
        </w:rPr>
        <w:t>Parapsychology: A</w:t>
      </w:r>
    </w:p>
    <w:p w14:paraId="0A74AB56" w14:textId="102FAA05" w:rsidR="00A34C11" w:rsidRPr="005B669A" w:rsidRDefault="00A34C11" w:rsidP="00905400">
      <w:pPr>
        <w:ind w:left="720"/>
      </w:pPr>
      <w:r w:rsidRPr="005B669A">
        <w:rPr>
          <w:i/>
          <w:iCs/>
        </w:rPr>
        <w:t xml:space="preserve">handbook for the 21st century </w:t>
      </w:r>
      <w:r w:rsidRPr="005B669A">
        <w:t>(pp. 282–292).</w:t>
      </w:r>
      <w:r w:rsidR="008017E4">
        <w:t xml:space="preserve"> </w:t>
      </w:r>
      <w:r w:rsidRPr="005B669A">
        <w:t>McFarland.</w:t>
      </w:r>
    </w:p>
    <w:p w14:paraId="2AFAC987" w14:textId="77777777" w:rsidR="00E34713" w:rsidRDefault="00E34713" w:rsidP="00E34713"/>
    <w:p w14:paraId="2B392A26" w14:textId="4B12CACC" w:rsidR="00E34713" w:rsidRDefault="00E34713" w:rsidP="00E34713">
      <w:r>
        <w:t xml:space="preserve">Ney, A. (2020). Separability, locality, and higher dimensions in quantum mechanics. In S. </w:t>
      </w:r>
    </w:p>
    <w:p w14:paraId="1C7406BB" w14:textId="2ECDE0E3" w:rsidR="00E34713" w:rsidRPr="005B669A" w:rsidRDefault="00E34713" w:rsidP="00E34713">
      <w:pPr>
        <w:ind w:left="720"/>
      </w:pPr>
      <w:r>
        <w:t xml:space="preserve">Dasgupta, R. </w:t>
      </w:r>
      <w:proofErr w:type="spellStart"/>
      <w:r>
        <w:t>Dotan</w:t>
      </w:r>
      <w:proofErr w:type="spellEnd"/>
      <w:r>
        <w:t xml:space="preserve">, &amp; B. </w:t>
      </w:r>
      <w:proofErr w:type="spellStart"/>
      <w:r>
        <w:t>Weslake</w:t>
      </w:r>
      <w:proofErr w:type="spellEnd"/>
      <w:r>
        <w:t xml:space="preserve"> (Eds.), </w:t>
      </w:r>
      <w:r w:rsidRPr="00AA6227">
        <w:rPr>
          <w:i/>
          <w:iCs/>
        </w:rPr>
        <w:t>Current controversies in philosophy of science</w:t>
      </w:r>
      <w:r>
        <w:t xml:space="preserve"> (pp. 75-89). Routledge.</w:t>
      </w:r>
    </w:p>
    <w:p w14:paraId="2EC48C2B" w14:textId="77777777" w:rsidR="00A34C11" w:rsidRPr="005B669A" w:rsidRDefault="00A34C11" w:rsidP="00A34C11"/>
    <w:p w14:paraId="454224EA" w14:textId="77777777" w:rsidR="00A34C11" w:rsidRPr="005B669A" w:rsidRDefault="00A34C11" w:rsidP="00A34C11">
      <w:r w:rsidRPr="005B669A">
        <w:rPr>
          <w:color w:val="222222"/>
          <w:shd w:val="clear" w:color="auto" w:fill="FFFFFF"/>
        </w:rPr>
        <w:t>Pinker, S. (2021). </w:t>
      </w:r>
      <w:r w:rsidRPr="005B669A">
        <w:rPr>
          <w:i/>
          <w:iCs/>
          <w:color w:val="222222"/>
          <w:shd w:val="clear" w:color="auto" w:fill="FFFFFF"/>
        </w:rPr>
        <w:t>Rationality: What it is, why it seems scarce, why it matters</w:t>
      </w:r>
      <w:r w:rsidRPr="005B669A">
        <w:rPr>
          <w:color w:val="222222"/>
          <w:shd w:val="clear" w:color="auto" w:fill="FFFFFF"/>
        </w:rPr>
        <w:t>. Penguin.</w:t>
      </w:r>
    </w:p>
    <w:p w14:paraId="158EEFF0" w14:textId="77777777" w:rsidR="00A34C11" w:rsidRPr="005B669A" w:rsidRDefault="00A34C11" w:rsidP="00A34C11"/>
    <w:tbl>
      <w:tblPr>
        <w:tblW w:w="6564" w:type="dxa"/>
        <w:shd w:val="clear" w:color="auto" w:fill="FFFFFF"/>
        <w:tblCellMar>
          <w:left w:w="0" w:type="dxa"/>
          <w:right w:w="0" w:type="dxa"/>
        </w:tblCellMar>
        <w:tblLook w:val="04A0" w:firstRow="1" w:lastRow="0" w:firstColumn="1" w:lastColumn="0" w:noHBand="0" w:noVBand="1"/>
      </w:tblPr>
      <w:tblGrid>
        <w:gridCol w:w="6564"/>
      </w:tblGrid>
      <w:tr w:rsidR="00A34C11" w:rsidRPr="005B669A" w14:paraId="7D6B8A02" w14:textId="77777777" w:rsidTr="001764EF">
        <w:trPr>
          <w:trHeight w:val="126"/>
        </w:trPr>
        <w:tc>
          <w:tcPr>
            <w:tcW w:w="6564" w:type="dxa"/>
            <w:shd w:val="clear" w:color="auto" w:fill="FFFFFF"/>
            <w:vAlign w:val="center"/>
            <w:hideMark/>
          </w:tcPr>
          <w:p w14:paraId="2797963E" w14:textId="77777777" w:rsidR="00A34C11" w:rsidRPr="005B669A" w:rsidRDefault="00A34C11" w:rsidP="00B81384"/>
        </w:tc>
      </w:tr>
    </w:tbl>
    <w:p w14:paraId="1ADB5880" w14:textId="77777777" w:rsidR="00A34C11" w:rsidRPr="00AA05F2" w:rsidRDefault="00A34C11" w:rsidP="00A34C11">
      <w:pPr>
        <w:rPr>
          <w:color w:val="222222"/>
          <w:shd w:val="clear" w:color="auto" w:fill="FFFFFF"/>
        </w:rPr>
      </w:pPr>
      <w:proofErr w:type="spellStart"/>
      <w:r w:rsidRPr="00AA05F2">
        <w:rPr>
          <w:color w:val="222222"/>
          <w:shd w:val="clear" w:color="auto" w:fill="FFFFFF"/>
        </w:rPr>
        <w:t>Reber</w:t>
      </w:r>
      <w:proofErr w:type="spellEnd"/>
      <w:r w:rsidRPr="00AA05F2">
        <w:rPr>
          <w:color w:val="222222"/>
          <w:shd w:val="clear" w:color="auto" w:fill="FFFFFF"/>
        </w:rPr>
        <w:t xml:space="preserve">, A. S., &amp; </w:t>
      </w:r>
      <w:proofErr w:type="spellStart"/>
      <w:r w:rsidRPr="00AA05F2">
        <w:rPr>
          <w:color w:val="222222"/>
          <w:shd w:val="clear" w:color="auto" w:fill="FFFFFF"/>
        </w:rPr>
        <w:t>Alcock</w:t>
      </w:r>
      <w:proofErr w:type="spellEnd"/>
      <w:r w:rsidRPr="00AA05F2">
        <w:rPr>
          <w:color w:val="222222"/>
          <w:shd w:val="clear" w:color="auto" w:fill="FFFFFF"/>
        </w:rPr>
        <w:t xml:space="preserve">, J. E. (2019). Searching for the impossible: Parapsychology’s elusive </w:t>
      </w:r>
    </w:p>
    <w:p w14:paraId="6BDEECEE" w14:textId="5CE8C00C" w:rsidR="00A34C11" w:rsidRDefault="00A34C11" w:rsidP="00A34C11">
      <w:pPr>
        <w:rPr>
          <w:color w:val="333333"/>
        </w:rPr>
      </w:pPr>
      <w:r w:rsidRPr="00AA05F2">
        <w:rPr>
          <w:color w:val="222222"/>
          <w:shd w:val="clear" w:color="auto" w:fill="FFFFFF"/>
        </w:rPr>
        <w:tab/>
        <w:t>quest. </w:t>
      </w:r>
      <w:r w:rsidRPr="00AA05F2">
        <w:rPr>
          <w:i/>
          <w:iCs/>
          <w:color w:val="222222"/>
          <w:shd w:val="clear" w:color="auto" w:fill="FFFFFF"/>
        </w:rPr>
        <w:t>American Psychologist</w:t>
      </w:r>
      <w:r w:rsidRPr="00AA05F2">
        <w:rPr>
          <w:color w:val="222222"/>
          <w:shd w:val="clear" w:color="auto" w:fill="FFFFFF"/>
        </w:rPr>
        <w:t>.</w:t>
      </w:r>
      <w:r w:rsidR="00AA05F2" w:rsidRPr="00AA05F2">
        <w:rPr>
          <w:color w:val="222222"/>
          <w:shd w:val="clear" w:color="auto" w:fill="FFFFFF"/>
        </w:rPr>
        <w:t xml:space="preserve"> </w:t>
      </w:r>
      <w:r w:rsidR="007828DC">
        <w:rPr>
          <w:color w:val="222222"/>
          <w:shd w:val="clear" w:color="auto" w:fill="FFFFFF"/>
        </w:rPr>
        <w:t>https://</w:t>
      </w:r>
      <w:hyperlink r:id="rId16" w:tgtFrame="_blank" w:history="1">
        <w:r w:rsidR="007828DC">
          <w:rPr>
            <w:rStyle w:val="Hyperlink"/>
            <w:color w:val="2C72B7"/>
          </w:rPr>
          <w:t>d</w:t>
        </w:r>
        <w:r w:rsidR="00AA05F2" w:rsidRPr="00AA05F2">
          <w:rPr>
            <w:rStyle w:val="Hyperlink"/>
            <w:color w:val="2C72B7"/>
          </w:rPr>
          <w:t>oi.org/10.1037/amp0000486</w:t>
        </w:r>
      </w:hyperlink>
    </w:p>
    <w:p w14:paraId="307B860C" w14:textId="0DD24418" w:rsidR="006349AC" w:rsidRDefault="006349AC" w:rsidP="00A34C11">
      <w:pPr>
        <w:rPr>
          <w:color w:val="333333"/>
        </w:rPr>
      </w:pPr>
    </w:p>
    <w:p w14:paraId="49FFC318" w14:textId="77777777" w:rsidR="006349AC" w:rsidRDefault="006349AC" w:rsidP="00A34C11">
      <w:pPr>
        <w:rPr>
          <w:i/>
          <w:iCs/>
          <w:color w:val="333333"/>
        </w:rPr>
      </w:pPr>
      <w:r>
        <w:rPr>
          <w:color w:val="333333"/>
        </w:rPr>
        <w:t xml:space="preserve">Rosenthal, R. (1990). Replication in behavioral research. </w:t>
      </w:r>
      <w:r w:rsidRPr="006349AC">
        <w:rPr>
          <w:i/>
          <w:iCs/>
          <w:color w:val="333333"/>
        </w:rPr>
        <w:t xml:space="preserve">Journal of Social Behavior and </w:t>
      </w:r>
    </w:p>
    <w:p w14:paraId="568AF601" w14:textId="385257D1" w:rsidR="006349AC" w:rsidRDefault="006349AC" w:rsidP="006349AC">
      <w:pPr>
        <w:ind w:firstLine="720"/>
        <w:rPr>
          <w:color w:val="333333"/>
        </w:rPr>
      </w:pPr>
      <w:r w:rsidRPr="006349AC">
        <w:rPr>
          <w:i/>
          <w:iCs/>
          <w:color w:val="333333"/>
        </w:rPr>
        <w:t>Personality</w:t>
      </w:r>
      <w:r>
        <w:rPr>
          <w:color w:val="333333"/>
        </w:rPr>
        <w:t>, 5, 1-30.</w:t>
      </w:r>
    </w:p>
    <w:p w14:paraId="62345CC5" w14:textId="77777777" w:rsidR="00A34C11" w:rsidRPr="005B669A" w:rsidRDefault="00A34C11" w:rsidP="00A34C11"/>
    <w:p w14:paraId="0DD7EA94" w14:textId="1E35E271" w:rsidR="00A34C11" w:rsidRPr="005B669A" w:rsidRDefault="00A34C11" w:rsidP="00A34C11">
      <w:r w:rsidRPr="005B669A">
        <w:t>Russell, B. (1927)</w:t>
      </w:r>
      <w:r w:rsidR="00BA5267">
        <w:t>.</w:t>
      </w:r>
      <w:r w:rsidRPr="005B669A">
        <w:t xml:space="preserve"> </w:t>
      </w:r>
      <w:r w:rsidRPr="005B669A">
        <w:rPr>
          <w:i/>
        </w:rPr>
        <w:t xml:space="preserve">The </w:t>
      </w:r>
      <w:r w:rsidR="00D223A8">
        <w:rPr>
          <w:i/>
        </w:rPr>
        <w:t>a</w:t>
      </w:r>
      <w:r w:rsidRPr="005B669A">
        <w:rPr>
          <w:i/>
        </w:rPr>
        <w:t xml:space="preserve">nalysis of </w:t>
      </w:r>
      <w:r w:rsidR="00D223A8">
        <w:rPr>
          <w:i/>
        </w:rPr>
        <w:t>m</w:t>
      </w:r>
      <w:r w:rsidRPr="005B669A">
        <w:rPr>
          <w:i/>
        </w:rPr>
        <w:t>atter</w:t>
      </w:r>
      <w:r w:rsidRPr="005B669A">
        <w:t>. Kegan Paul.</w:t>
      </w:r>
    </w:p>
    <w:p w14:paraId="2F4EF0A8" w14:textId="77777777" w:rsidR="00A34C11" w:rsidRPr="005B669A" w:rsidRDefault="00A34C11" w:rsidP="00A34C11"/>
    <w:p w14:paraId="7DAAF824" w14:textId="41EE37A0" w:rsidR="00EE3625" w:rsidRDefault="00A34C11" w:rsidP="00A34C11">
      <w:r w:rsidRPr="005B669A">
        <w:t>Schopenhauer</w:t>
      </w:r>
      <w:r w:rsidR="00EE3625">
        <w:t>, A.</w:t>
      </w:r>
      <w:r w:rsidRPr="005B669A">
        <w:t xml:space="preserve"> (1966).  </w:t>
      </w:r>
      <w:r w:rsidRPr="005B669A">
        <w:rPr>
          <w:i/>
          <w:iCs/>
        </w:rPr>
        <w:t xml:space="preserve">The </w:t>
      </w:r>
      <w:r w:rsidR="00D223A8">
        <w:rPr>
          <w:i/>
          <w:iCs/>
        </w:rPr>
        <w:t>w</w:t>
      </w:r>
      <w:r w:rsidRPr="005B669A">
        <w:rPr>
          <w:i/>
          <w:iCs/>
        </w:rPr>
        <w:t xml:space="preserve">orld as </w:t>
      </w:r>
      <w:r w:rsidR="00D223A8">
        <w:rPr>
          <w:i/>
          <w:iCs/>
        </w:rPr>
        <w:t>w</w:t>
      </w:r>
      <w:r w:rsidRPr="005B669A">
        <w:rPr>
          <w:i/>
          <w:iCs/>
        </w:rPr>
        <w:t xml:space="preserve">ill and </w:t>
      </w:r>
      <w:r w:rsidR="00D223A8">
        <w:rPr>
          <w:i/>
          <w:iCs/>
        </w:rPr>
        <w:t>r</w:t>
      </w:r>
      <w:r w:rsidRPr="005B669A">
        <w:rPr>
          <w:i/>
          <w:iCs/>
        </w:rPr>
        <w:t>epresentation</w:t>
      </w:r>
      <w:r w:rsidR="00EE3625">
        <w:t xml:space="preserve">, </w:t>
      </w:r>
      <w:r w:rsidR="00EE3625" w:rsidRPr="00EE3625">
        <w:rPr>
          <w:i/>
          <w:iCs/>
        </w:rPr>
        <w:t>Vol 1</w:t>
      </w:r>
      <w:r w:rsidR="00EE3625">
        <w:t xml:space="preserve"> (E.F.J. Payne, </w:t>
      </w:r>
      <w:r w:rsidRPr="005B669A">
        <w:t>Trans</w:t>
      </w:r>
      <w:r w:rsidR="00EE3625">
        <w:t>.)</w:t>
      </w:r>
      <w:r w:rsidR="00E0006D">
        <w:t>.</w:t>
      </w:r>
    </w:p>
    <w:p w14:paraId="1507C8FC" w14:textId="73F78069" w:rsidR="00A34C11" w:rsidRDefault="00A34C11" w:rsidP="00EE3625">
      <w:pPr>
        <w:ind w:firstLine="720"/>
      </w:pPr>
      <w:r w:rsidRPr="005B669A">
        <w:t>Dover.</w:t>
      </w:r>
    </w:p>
    <w:p w14:paraId="5BE0C565" w14:textId="77777777" w:rsidR="00FD11F1" w:rsidRDefault="00FD11F1" w:rsidP="00EE3625">
      <w:pPr>
        <w:rPr>
          <w:color w:val="222222"/>
          <w:shd w:val="clear" w:color="auto" w:fill="FFFFFF"/>
        </w:rPr>
      </w:pPr>
    </w:p>
    <w:p w14:paraId="61A962E6" w14:textId="3A43F37D" w:rsidR="00FD11F1" w:rsidRDefault="007828DC" w:rsidP="00EE3625">
      <w:pPr>
        <w:rPr>
          <w:color w:val="222222"/>
          <w:shd w:val="clear" w:color="auto" w:fill="FFFFFF"/>
        </w:rPr>
      </w:pPr>
      <w:r>
        <w:rPr>
          <w:color w:val="222222"/>
          <w:shd w:val="clear" w:color="auto" w:fill="FFFFFF"/>
        </w:rPr>
        <w:t xml:space="preserve">Stapp, H. P. (2017). Quantum theory and free will. Springer.  </w:t>
      </w:r>
      <w:hyperlink r:id="rId17" w:history="1">
        <w:r w:rsidRPr="00B47D49">
          <w:rPr>
            <w:rStyle w:val="Hyperlink"/>
            <w:shd w:val="clear" w:color="auto" w:fill="FFFFFF"/>
          </w:rPr>
          <w:t>https://doi</w:t>
        </w:r>
      </w:hyperlink>
      <w:r>
        <w:rPr>
          <w:color w:val="222222"/>
          <w:shd w:val="clear" w:color="auto" w:fill="FFFFFF"/>
        </w:rPr>
        <w:t>: 10.1007</w:t>
      </w:r>
      <w:r w:rsidR="00FD11F1">
        <w:rPr>
          <w:color w:val="222222"/>
          <w:shd w:val="clear" w:color="auto" w:fill="FFFFFF"/>
        </w:rPr>
        <w:t>/978-3-319-</w:t>
      </w:r>
    </w:p>
    <w:p w14:paraId="3B2AA850" w14:textId="2C916A57" w:rsidR="007828DC" w:rsidRDefault="00FD11F1" w:rsidP="00FD11F1">
      <w:pPr>
        <w:ind w:firstLine="720"/>
        <w:rPr>
          <w:color w:val="222222"/>
          <w:shd w:val="clear" w:color="auto" w:fill="FFFFFF"/>
        </w:rPr>
      </w:pPr>
      <w:r>
        <w:rPr>
          <w:color w:val="222222"/>
          <w:shd w:val="clear" w:color="auto" w:fill="FFFFFF"/>
        </w:rPr>
        <w:t>58301-3</w:t>
      </w:r>
    </w:p>
    <w:p w14:paraId="6AD5D43D" w14:textId="77777777" w:rsidR="007828DC" w:rsidRDefault="007828DC" w:rsidP="00EE3625">
      <w:pPr>
        <w:rPr>
          <w:color w:val="222222"/>
          <w:shd w:val="clear" w:color="auto" w:fill="FFFFFF"/>
        </w:rPr>
      </w:pPr>
    </w:p>
    <w:p w14:paraId="7EBAB47E" w14:textId="6E87CD24" w:rsidR="005B4B9F" w:rsidRDefault="005B4B9F" w:rsidP="00EE3625">
      <w:pPr>
        <w:rPr>
          <w:color w:val="222222"/>
          <w:shd w:val="clear" w:color="auto" w:fill="FFFFFF"/>
        </w:rPr>
      </w:pPr>
      <w:r>
        <w:rPr>
          <w:color w:val="222222"/>
          <w:shd w:val="clear" w:color="auto" w:fill="FFFFFF"/>
        </w:rPr>
        <w:t>Williams, G. (2019). Should we accept arguments from skeptics to ignore the psi data? A</w:t>
      </w:r>
    </w:p>
    <w:p w14:paraId="1F5BD582" w14:textId="340D4970" w:rsidR="00D75B99" w:rsidRDefault="005B4B9F" w:rsidP="00AA05F2">
      <w:pPr>
        <w:ind w:left="720"/>
      </w:pPr>
      <w:r>
        <w:rPr>
          <w:color w:val="222222"/>
          <w:shd w:val="clear" w:color="auto" w:fill="FFFFFF"/>
        </w:rPr>
        <w:t xml:space="preserve">comment on </w:t>
      </w:r>
      <w:proofErr w:type="spellStart"/>
      <w:r>
        <w:rPr>
          <w:color w:val="222222"/>
          <w:shd w:val="clear" w:color="auto" w:fill="FFFFFF"/>
        </w:rPr>
        <w:t>Reber</w:t>
      </w:r>
      <w:proofErr w:type="spellEnd"/>
      <w:r>
        <w:rPr>
          <w:color w:val="222222"/>
          <w:shd w:val="clear" w:color="auto" w:fill="FFFFFF"/>
        </w:rPr>
        <w:t xml:space="preserve"> and </w:t>
      </w:r>
      <w:proofErr w:type="spellStart"/>
      <w:r>
        <w:rPr>
          <w:color w:val="222222"/>
          <w:shd w:val="clear" w:color="auto" w:fill="FFFFFF"/>
        </w:rPr>
        <w:t>Alcock’s</w:t>
      </w:r>
      <w:proofErr w:type="spellEnd"/>
      <w:r>
        <w:rPr>
          <w:color w:val="222222"/>
          <w:shd w:val="clear" w:color="auto" w:fill="FFFFFF"/>
        </w:rPr>
        <w:t xml:space="preserve"> “</w:t>
      </w:r>
      <w:r w:rsidR="00D223A8">
        <w:rPr>
          <w:color w:val="222222"/>
          <w:shd w:val="clear" w:color="auto" w:fill="FFFFFF"/>
        </w:rPr>
        <w:t>S</w:t>
      </w:r>
      <w:r>
        <w:rPr>
          <w:color w:val="222222"/>
          <w:shd w:val="clear" w:color="auto" w:fill="FFFFFF"/>
        </w:rPr>
        <w:t xml:space="preserve">earching for the </w:t>
      </w:r>
      <w:r w:rsidR="00D223A8">
        <w:rPr>
          <w:color w:val="222222"/>
          <w:shd w:val="clear" w:color="auto" w:fill="FFFFFF"/>
        </w:rPr>
        <w:t>i</w:t>
      </w:r>
      <w:r>
        <w:rPr>
          <w:color w:val="222222"/>
          <w:shd w:val="clear" w:color="auto" w:fill="FFFFFF"/>
        </w:rPr>
        <w:t xml:space="preserve">mpossible.” </w:t>
      </w:r>
      <w:r w:rsidRPr="005B4B9F">
        <w:rPr>
          <w:i/>
          <w:iCs/>
          <w:color w:val="222222"/>
          <w:shd w:val="clear" w:color="auto" w:fill="FFFFFF"/>
        </w:rPr>
        <w:t>Journal of Scientific Exploration</w:t>
      </w:r>
      <w:r>
        <w:rPr>
          <w:color w:val="222222"/>
          <w:shd w:val="clear" w:color="auto" w:fill="FFFFFF"/>
        </w:rPr>
        <w:t>, 33(4), 623-642.</w:t>
      </w:r>
      <w:r w:rsidR="00AA05F2">
        <w:rPr>
          <w:color w:val="222222"/>
          <w:shd w:val="clear" w:color="auto" w:fill="FFFFFF"/>
        </w:rPr>
        <w:t xml:space="preserve"> </w:t>
      </w:r>
      <w:r w:rsidR="007828DC">
        <w:rPr>
          <w:color w:val="222222"/>
          <w:shd w:val="clear" w:color="auto" w:fill="FFFFFF"/>
        </w:rPr>
        <w:t>https://</w:t>
      </w:r>
      <w:r w:rsidR="007828DC">
        <w:t>d</w:t>
      </w:r>
      <w:r w:rsidR="00AA05F2">
        <w:t xml:space="preserve">oi: </w:t>
      </w:r>
      <w:r w:rsidR="00D75B99">
        <w:t>10.31275/2019/1681</w:t>
      </w:r>
    </w:p>
    <w:p w14:paraId="76996B32" w14:textId="211AABE1" w:rsidR="00EE3625" w:rsidRPr="00355259" w:rsidRDefault="00EE3625" w:rsidP="005B4B9F">
      <w:pPr>
        <w:ind w:left="720"/>
      </w:pPr>
    </w:p>
    <w:p w14:paraId="2852F162" w14:textId="77777777" w:rsidR="00A34C11" w:rsidRPr="00072DC9" w:rsidRDefault="00A34C11" w:rsidP="00A34C11"/>
    <w:p w14:paraId="01C8F8A9" w14:textId="77777777" w:rsidR="00A34C11" w:rsidRPr="005B669A" w:rsidRDefault="00A34C11" w:rsidP="00147D8F">
      <w:pPr>
        <w:spacing w:line="480" w:lineRule="auto"/>
      </w:pPr>
    </w:p>
    <w:p w14:paraId="5212A94B" w14:textId="77777777" w:rsidR="00147D8F" w:rsidRPr="005B669A" w:rsidRDefault="00147D8F" w:rsidP="00147D8F">
      <w:pPr>
        <w:spacing w:line="480" w:lineRule="auto"/>
      </w:pPr>
    </w:p>
    <w:p w14:paraId="4B61C2C5" w14:textId="77777777" w:rsidR="00147D8F" w:rsidRPr="00147D8F" w:rsidRDefault="00147D8F" w:rsidP="0014198D">
      <w:pPr>
        <w:widowControl w:val="0"/>
        <w:autoSpaceDE w:val="0"/>
        <w:autoSpaceDN w:val="0"/>
        <w:adjustRightInd w:val="0"/>
        <w:spacing w:line="480" w:lineRule="auto"/>
        <w:ind w:firstLine="720"/>
      </w:pPr>
    </w:p>
    <w:p w14:paraId="3A538C2B" w14:textId="77777777" w:rsidR="00147D8F" w:rsidRPr="00DD3788" w:rsidRDefault="00147D8F" w:rsidP="0014198D">
      <w:pPr>
        <w:widowControl w:val="0"/>
        <w:autoSpaceDE w:val="0"/>
        <w:autoSpaceDN w:val="0"/>
        <w:adjustRightInd w:val="0"/>
        <w:spacing w:line="480" w:lineRule="auto"/>
        <w:ind w:firstLine="720"/>
      </w:pPr>
    </w:p>
    <w:p w14:paraId="33AED8BB" w14:textId="77777777" w:rsidR="0014198D" w:rsidRDefault="0014198D" w:rsidP="001A5ED8">
      <w:pPr>
        <w:spacing w:line="480" w:lineRule="auto"/>
        <w:ind w:firstLine="720"/>
      </w:pPr>
    </w:p>
    <w:p w14:paraId="39BA9741" w14:textId="1F04B062" w:rsidR="00566649" w:rsidRDefault="00566649" w:rsidP="001B03A5">
      <w:pPr>
        <w:spacing w:line="480" w:lineRule="auto"/>
        <w:ind w:firstLine="720"/>
        <w:rPr>
          <w:rFonts w:cs="Calibri"/>
          <w:color w:val="000000"/>
          <w:sz w:val="22"/>
          <w:szCs w:val="22"/>
        </w:rPr>
      </w:pPr>
    </w:p>
    <w:p w14:paraId="621326E8" w14:textId="77777777" w:rsidR="0012722D" w:rsidRDefault="0012722D">
      <w:pPr>
        <w:spacing w:line="480" w:lineRule="auto"/>
        <w:ind w:firstLine="720"/>
        <w:rPr>
          <w:rFonts w:cs="Calibri"/>
          <w:color w:val="000000"/>
          <w:sz w:val="22"/>
          <w:szCs w:val="22"/>
        </w:rPr>
      </w:pPr>
    </w:p>
    <w:p w14:paraId="1FDF08CD" w14:textId="77777777" w:rsidR="008D4DC7" w:rsidRDefault="008D4DC7">
      <w:pPr>
        <w:spacing w:line="480" w:lineRule="auto"/>
        <w:ind w:firstLine="720"/>
        <w:rPr>
          <w:rFonts w:cs="Calibri"/>
          <w:color w:val="000000"/>
          <w:sz w:val="22"/>
          <w:szCs w:val="22"/>
        </w:rPr>
      </w:pPr>
    </w:p>
    <w:p w14:paraId="1716877D" w14:textId="77777777" w:rsidR="005C17C8" w:rsidRDefault="005C17C8">
      <w:pPr>
        <w:spacing w:line="480" w:lineRule="auto"/>
        <w:ind w:firstLine="720"/>
        <w:rPr>
          <w:rFonts w:cs="Calibri"/>
          <w:color w:val="000000"/>
          <w:sz w:val="22"/>
          <w:szCs w:val="22"/>
        </w:rPr>
      </w:pPr>
    </w:p>
    <w:p w14:paraId="1184A2AB" w14:textId="77777777" w:rsidR="00FD0D08" w:rsidRDefault="00FD0D08">
      <w:pPr>
        <w:spacing w:line="480" w:lineRule="auto"/>
        <w:ind w:firstLine="720"/>
        <w:rPr>
          <w:rFonts w:cs="Calibri"/>
          <w:color w:val="000000"/>
          <w:sz w:val="22"/>
          <w:szCs w:val="22"/>
        </w:rPr>
      </w:pPr>
    </w:p>
    <w:p w14:paraId="41CF0A1D" w14:textId="77777777" w:rsidR="00FD6AAD" w:rsidRDefault="00FD6AAD">
      <w:pPr>
        <w:spacing w:line="480" w:lineRule="auto"/>
        <w:ind w:firstLine="720"/>
        <w:rPr>
          <w:rFonts w:cs="Calibri"/>
          <w:color w:val="000000"/>
          <w:sz w:val="22"/>
          <w:szCs w:val="22"/>
        </w:rPr>
      </w:pPr>
    </w:p>
    <w:p w14:paraId="5E90EF21" w14:textId="77777777" w:rsidR="007D43A9" w:rsidRDefault="007D43A9">
      <w:pPr>
        <w:spacing w:line="480" w:lineRule="auto"/>
        <w:ind w:firstLine="720"/>
        <w:rPr>
          <w:rFonts w:cs="Calibri"/>
          <w:color w:val="000000"/>
          <w:sz w:val="22"/>
          <w:szCs w:val="22"/>
        </w:rPr>
      </w:pPr>
    </w:p>
    <w:sectPr w:rsidR="007D43A9" w:rsidSect="00CC438E">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CAF2" w14:textId="77777777" w:rsidR="001A0DE4" w:rsidRDefault="001A0DE4" w:rsidP="004A41B8">
      <w:r>
        <w:separator/>
      </w:r>
    </w:p>
  </w:endnote>
  <w:endnote w:type="continuationSeparator" w:id="0">
    <w:p w14:paraId="6BEE39DF" w14:textId="77777777" w:rsidR="001A0DE4" w:rsidRDefault="001A0DE4" w:rsidP="004A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Body)">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1556177"/>
      <w:docPartObj>
        <w:docPartGallery w:val="Page Numbers (Bottom of Page)"/>
        <w:docPartUnique/>
      </w:docPartObj>
    </w:sdtPr>
    <w:sdtContent>
      <w:p w14:paraId="4D4EA64C" w14:textId="29D845FC" w:rsidR="00CC438E" w:rsidRDefault="00CC438E" w:rsidP="00B81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5B5166" w14:textId="77777777" w:rsidR="00CC438E" w:rsidRDefault="00CC438E" w:rsidP="00CC43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2293607"/>
      <w:docPartObj>
        <w:docPartGallery w:val="Page Numbers (Bottom of Page)"/>
        <w:docPartUnique/>
      </w:docPartObj>
    </w:sdtPr>
    <w:sdtContent>
      <w:p w14:paraId="3A9B7E12" w14:textId="24FBF292" w:rsidR="00CC438E" w:rsidRDefault="00CC438E" w:rsidP="00B813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C9E93DF" w14:textId="77777777" w:rsidR="00CC438E" w:rsidRDefault="00CC438E" w:rsidP="00CC43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2822" w14:textId="77777777" w:rsidR="001A0DE4" w:rsidRDefault="001A0DE4" w:rsidP="004A41B8">
      <w:r>
        <w:separator/>
      </w:r>
    </w:p>
  </w:footnote>
  <w:footnote w:type="continuationSeparator" w:id="0">
    <w:p w14:paraId="3717617F" w14:textId="77777777" w:rsidR="001A0DE4" w:rsidRDefault="001A0DE4" w:rsidP="004A41B8">
      <w:r>
        <w:continuationSeparator/>
      </w:r>
    </w:p>
  </w:footnote>
  <w:footnote w:id="1">
    <w:p w14:paraId="623ECEBC" w14:textId="4BE4B0CA" w:rsidR="0041585C" w:rsidRPr="0041585C" w:rsidRDefault="0041585C" w:rsidP="0041585C">
      <w:r>
        <w:rPr>
          <w:rStyle w:val="FootnoteReference"/>
        </w:rPr>
        <w:footnoteRef/>
      </w:r>
      <w:r>
        <w:t xml:space="preserve"> </w:t>
      </w:r>
      <w:r w:rsidRPr="00E6704B">
        <w:t>This is a draft.  Please quote only from the published version</w:t>
      </w:r>
      <w:r>
        <w:t xml:space="preserve">, in </w:t>
      </w:r>
      <w:r w:rsidRPr="0041585C">
        <w:rPr>
          <w:i/>
          <w:iCs/>
        </w:rPr>
        <w:t>Journal of Anomalous Experience and Cognition,</w:t>
      </w:r>
      <w:r>
        <w:rPr>
          <w:b/>
          <w:bCs/>
        </w:rPr>
        <w:t xml:space="preserve"> </w:t>
      </w:r>
      <w:r w:rsidRPr="0041585C">
        <w:t>Vol. 3 No. 1 (2023)</w:t>
      </w:r>
      <w:r>
        <w:t>.</w:t>
      </w:r>
    </w:p>
    <w:p w14:paraId="7CE58DA4" w14:textId="1E8DF7F0" w:rsidR="0041585C" w:rsidRDefault="0041585C" w:rsidP="0041585C">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62F66"/>
    <w:multiLevelType w:val="hybridMultilevel"/>
    <w:tmpl w:val="2458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71074"/>
    <w:multiLevelType w:val="hybridMultilevel"/>
    <w:tmpl w:val="55C03818"/>
    <w:lvl w:ilvl="0" w:tplc="EDD6C9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38835">
    <w:abstractNumId w:val="1"/>
  </w:num>
  <w:num w:numId="2" w16cid:durableId="186058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B8"/>
    <w:rsid w:val="00003F5A"/>
    <w:rsid w:val="000053E0"/>
    <w:rsid w:val="000123D0"/>
    <w:rsid w:val="00014DFD"/>
    <w:rsid w:val="00017DAE"/>
    <w:rsid w:val="000238B1"/>
    <w:rsid w:val="00024CE1"/>
    <w:rsid w:val="000343CC"/>
    <w:rsid w:val="000346E7"/>
    <w:rsid w:val="000376EF"/>
    <w:rsid w:val="0003779C"/>
    <w:rsid w:val="00043ACC"/>
    <w:rsid w:val="00044489"/>
    <w:rsid w:val="00046644"/>
    <w:rsid w:val="00050F14"/>
    <w:rsid w:val="000538F2"/>
    <w:rsid w:val="00053E19"/>
    <w:rsid w:val="00057509"/>
    <w:rsid w:val="0005791A"/>
    <w:rsid w:val="00057938"/>
    <w:rsid w:val="0006041B"/>
    <w:rsid w:val="000623AF"/>
    <w:rsid w:val="0006332E"/>
    <w:rsid w:val="0006343B"/>
    <w:rsid w:val="000660F2"/>
    <w:rsid w:val="00066843"/>
    <w:rsid w:val="00072DC9"/>
    <w:rsid w:val="000809D9"/>
    <w:rsid w:val="00090CD8"/>
    <w:rsid w:val="00091760"/>
    <w:rsid w:val="000A0C0A"/>
    <w:rsid w:val="000A37DC"/>
    <w:rsid w:val="000A7078"/>
    <w:rsid w:val="000B28C6"/>
    <w:rsid w:val="000B3FCF"/>
    <w:rsid w:val="000B5D3A"/>
    <w:rsid w:val="000B5DBC"/>
    <w:rsid w:val="000C0098"/>
    <w:rsid w:val="000D1708"/>
    <w:rsid w:val="000D41C3"/>
    <w:rsid w:val="000D465F"/>
    <w:rsid w:val="000E5612"/>
    <w:rsid w:val="000E597A"/>
    <w:rsid w:val="000E6061"/>
    <w:rsid w:val="000E6AD3"/>
    <w:rsid w:val="000F2470"/>
    <w:rsid w:val="000F2D72"/>
    <w:rsid w:val="000F4EBB"/>
    <w:rsid w:val="000F524B"/>
    <w:rsid w:val="000F7ECF"/>
    <w:rsid w:val="00102167"/>
    <w:rsid w:val="00106A16"/>
    <w:rsid w:val="00107AE0"/>
    <w:rsid w:val="00107FC4"/>
    <w:rsid w:val="00111F30"/>
    <w:rsid w:val="00113098"/>
    <w:rsid w:val="00114D48"/>
    <w:rsid w:val="00121AD2"/>
    <w:rsid w:val="0012473E"/>
    <w:rsid w:val="0012722D"/>
    <w:rsid w:val="00127855"/>
    <w:rsid w:val="0013012F"/>
    <w:rsid w:val="00133085"/>
    <w:rsid w:val="0013476E"/>
    <w:rsid w:val="00134D2D"/>
    <w:rsid w:val="00134EC8"/>
    <w:rsid w:val="0014198D"/>
    <w:rsid w:val="00141A3D"/>
    <w:rsid w:val="001429D8"/>
    <w:rsid w:val="00147D8F"/>
    <w:rsid w:val="00150FBE"/>
    <w:rsid w:val="001534B0"/>
    <w:rsid w:val="001539DD"/>
    <w:rsid w:val="00154123"/>
    <w:rsid w:val="001575A2"/>
    <w:rsid w:val="00162E09"/>
    <w:rsid w:val="0016619F"/>
    <w:rsid w:val="00174308"/>
    <w:rsid w:val="001748C3"/>
    <w:rsid w:val="00174C88"/>
    <w:rsid w:val="00175887"/>
    <w:rsid w:val="001764EF"/>
    <w:rsid w:val="0018229F"/>
    <w:rsid w:val="00183A8A"/>
    <w:rsid w:val="001A0682"/>
    <w:rsid w:val="001A06AC"/>
    <w:rsid w:val="001A0DE4"/>
    <w:rsid w:val="001A1BAC"/>
    <w:rsid w:val="001A3EAD"/>
    <w:rsid w:val="001A44DB"/>
    <w:rsid w:val="001A5ED8"/>
    <w:rsid w:val="001A6043"/>
    <w:rsid w:val="001A7CD6"/>
    <w:rsid w:val="001B03A5"/>
    <w:rsid w:val="001B4217"/>
    <w:rsid w:val="001B70A4"/>
    <w:rsid w:val="001B7F48"/>
    <w:rsid w:val="001C0FE2"/>
    <w:rsid w:val="001C1BE9"/>
    <w:rsid w:val="001C2176"/>
    <w:rsid w:val="001C369B"/>
    <w:rsid w:val="001C4688"/>
    <w:rsid w:val="001C4A55"/>
    <w:rsid w:val="001C5AA0"/>
    <w:rsid w:val="001D02FE"/>
    <w:rsid w:val="001D4A90"/>
    <w:rsid w:val="001D6A3E"/>
    <w:rsid w:val="001E2902"/>
    <w:rsid w:val="001E3A32"/>
    <w:rsid w:val="001E768F"/>
    <w:rsid w:val="001E7E7D"/>
    <w:rsid w:val="001F450B"/>
    <w:rsid w:val="0020240D"/>
    <w:rsid w:val="00206B8D"/>
    <w:rsid w:val="00207A9E"/>
    <w:rsid w:val="00211C8E"/>
    <w:rsid w:val="00217EFB"/>
    <w:rsid w:val="00220490"/>
    <w:rsid w:val="00220CC7"/>
    <w:rsid w:val="00221218"/>
    <w:rsid w:val="00224625"/>
    <w:rsid w:val="002301AA"/>
    <w:rsid w:val="00231EC4"/>
    <w:rsid w:val="002333B3"/>
    <w:rsid w:val="002364D8"/>
    <w:rsid w:val="0024115C"/>
    <w:rsid w:val="00247464"/>
    <w:rsid w:val="00247F12"/>
    <w:rsid w:val="0025187A"/>
    <w:rsid w:val="0025200E"/>
    <w:rsid w:val="0025367D"/>
    <w:rsid w:val="002602A4"/>
    <w:rsid w:val="00262138"/>
    <w:rsid w:val="0026580B"/>
    <w:rsid w:val="002704D7"/>
    <w:rsid w:val="0027436F"/>
    <w:rsid w:val="00274754"/>
    <w:rsid w:val="0027655C"/>
    <w:rsid w:val="00284341"/>
    <w:rsid w:val="00284BA8"/>
    <w:rsid w:val="00284EE4"/>
    <w:rsid w:val="0028784E"/>
    <w:rsid w:val="002904CD"/>
    <w:rsid w:val="00290D54"/>
    <w:rsid w:val="00291470"/>
    <w:rsid w:val="002933A5"/>
    <w:rsid w:val="002963A9"/>
    <w:rsid w:val="00297B15"/>
    <w:rsid w:val="00297B32"/>
    <w:rsid w:val="002A1A55"/>
    <w:rsid w:val="002A4807"/>
    <w:rsid w:val="002A5003"/>
    <w:rsid w:val="002B253E"/>
    <w:rsid w:val="002B25E1"/>
    <w:rsid w:val="002B2E70"/>
    <w:rsid w:val="002B54DF"/>
    <w:rsid w:val="002C0C99"/>
    <w:rsid w:val="002C5A70"/>
    <w:rsid w:val="002C5C1B"/>
    <w:rsid w:val="002C785D"/>
    <w:rsid w:val="002D3770"/>
    <w:rsid w:val="002D5350"/>
    <w:rsid w:val="002E0EB3"/>
    <w:rsid w:val="002E1AAD"/>
    <w:rsid w:val="002E349E"/>
    <w:rsid w:val="002E39F4"/>
    <w:rsid w:val="002E3DDF"/>
    <w:rsid w:val="002E69C6"/>
    <w:rsid w:val="002E6C32"/>
    <w:rsid w:val="002F00A2"/>
    <w:rsid w:val="002F1882"/>
    <w:rsid w:val="002F674D"/>
    <w:rsid w:val="002F7406"/>
    <w:rsid w:val="00306813"/>
    <w:rsid w:val="00306F46"/>
    <w:rsid w:val="00307E05"/>
    <w:rsid w:val="00312994"/>
    <w:rsid w:val="00313238"/>
    <w:rsid w:val="0031345E"/>
    <w:rsid w:val="00316105"/>
    <w:rsid w:val="003166A6"/>
    <w:rsid w:val="00316CA4"/>
    <w:rsid w:val="00320705"/>
    <w:rsid w:val="00322C32"/>
    <w:rsid w:val="003240A3"/>
    <w:rsid w:val="003243FA"/>
    <w:rsid w:val="00324631"/>
    <w:rsid w:val="00325F4F"/>
    <w:rsid w:val="00327DEF"/>
    <w:rsid w:val="0033296C"/>
    <w:rsid w:val="00334C71"/>
    <w:rsid w:val="003353C8"/>
    <w:rsid w:val="00337E7C"/>
    <w:rsid w:val="00340A3F"/>
    <w:rsid w:val="0034286F"/>
    <w:rsid w:val="00344607"/>
    <w:rsid w:val="00355259"/>
    <w:rsid w:val="00361218"/>
    <w:rsid w:val="0036445B"/>
    <w:rsid w:val="00364FD8"/>
    <w:rsid w:val="00365BDB"/>
    <w:rsid w:val="00365D4E"/>
    <w:rsid w:val="003663E4"/>
    <w:rsid w:val="00373A4F"/>
    <w:rsid w:val="003741FA"/>
    <w:rsid w:val="00374507"/>
    <w:rsid w:val="003753A1"/>
    <w:rsid w:val="003754D4"/>
    <w:rsid w:val="00375E87"/>
    <w:rsid w:val="00376BFD"/>
    <w:rsid w:val="00377D1D"/>
    <w:rsid w:val="003821BA"/>
    <w:rsid w:val="00382524"/>
    <w:rsid w:val="00382D6D"/>
    <w:rsid w:val="00383040"/>
    <w:rsid w:val="00387376"/>
    <w:rsid w:val="0038798D"/>
    <w:rsid w:val="00391606"/>
    <w:rsid w:val="00391DAF"/>
    <w:rsid w:val="00394904"/>
    <w:rsid w:val="003955B1"/>
    <w:rsid w:val="003974B2"/>
    <w:rsid w:val="003A0520"/>
    <w:rsid w:val="003A5D26"/>
    <w:rsid w:val="003A6F60"/>
    <w:rsid w:val="003B1A09"/>
    <w:rsid w:val="003B229C"/>
    <w:rsid w:val="003B39F7"/>
    <w:rsid w:val="003C07F3"/>
    <w:rsid w:val="003C0B93"/>
    <w:rsid w:val="003C55FA"/>
    <w:rsid w:val="003C56E7"/>
    <w:rsid w:val="003D12D5"/>
    <w:rsid w:val="003D294D"/>
    <w:rsid w:val="003D30A6"/>
    <w:rsid w:val="003D43A0"/>
    <w:rsid w:val="003D66BD"/>
    <w:rsid w:val="003E063E"/>
    <w:rsid w:val="003E3D46"/>
    <w:rsid w:val="003E4459"/>
    <w:rsid w:val="003E5A7A"/>
    <w:rsid w:val="003E6355"/>
    <w:rsid w:val="003E66CF"/>
    <w:rsid w:val="003E7633"/>
    <w:rsid w:val="003E7EEE"/>
    <w:rsid w:val="003F1E4F"/>
    <w:rsid w:val="003F2201"/>
    <w:rsid w:val="003F239F"/>
    <w:rsid w:val="003F31E0"/>
    <w:rsid w:val="003F6A96"/>
    <w:rsid w:val="004004DD"/>
    <w:rsid w:val="004016C2"/>
    <w:rsid w:val="00401C3F"/>
    <w:rsid w:val="0040308D"/>
    <w:rsid w:val="00407D13"/>
    <w:rsid w:val="00407D97"/>
    <w:rsid w:val="00411E96"/>
    <w:rsid w:val="0041461B"/>
    <w:rsid w:val="0041585C"/>
    <w:rsid w:val="0042171F"/>
    <w:rsid w:val="0042322A"/>
    <w:rsid w:val="00423461"/>
    <w:rsid w:val="0042462F"/>
    <w:rsid w:val="00424D6F"/>
    <w:rsid w:val="00426A84"/>
    <w:rsid w:val="00426C3A"/>
    <w:rsid w:val="00426D17"/>
    <w:rsid w:val="00430425"/>
    <w:rsid w:val="00431CBA"/>
    <w:rsid w:val="004369A4"/>
    <w:rsid w:val="0044009C"/>
    <w:rsid w:val="00440892"/>
    <w:rsid w:val="0044149D"/>
    <w:rsid w:val="00442380"/>
    <w:rsid w:val="00444492"/>
    <w:rsid w:val="00445CD0"/>
    <w:rsid w:val="004462C4"/>
    <w:rsid w:val="00450205"/>
    <w:rsid w:val="00451728"/>
    <w:rsid w:val="004519EB"/>
    <w:rsid w:val="00454992"/>
    <w:rsid w:val="00456C14"/>
    <w:rsid w:val="00456DFD"/>
    <w:rsid w:val="00462FFA"/>
    <w:rsid w:val="00464884"/>
    <w:rsid w:val="004651D2"/>
    <w:rsid w:val="00466A6B"/>
    <w:rsid w:val="00467E14"/>
    <w:rsid w:val="00472F9B"/>
    <w:rsid w:val="00474B27"/>
    <w:rsid w:val="00474CC2"/>
    <w:rsid w:val="00474E3E"/>
    <w:rsid w:val="00476316"/>
    <w:rsid w:val="00476C69"/>
    <w:rsid w:val="0048222F"/>
    <w:rsid w:val="00482E3F"/>
    <w:rsid w:val="00485288"/>
    <w:rsid w:val="004916E0"/>
    <w:rsid w:val="00492DB9"/>
    <w:rsid w:val="00493259"/>
    <w:rsid w:val="00497AD0"/>
    <w:rsid w:val="004A1285"/>
    <w:rsid w:val="004A4160"/>
    <w:rsid w:val="004A41B8"/>
    <w:rsid w:val="004A76BD"/>
    <w:rsid w:val="004C0A18"/>
    <w:rsid w:val="004C19FF"/>
    <w:rsid w:val="004C496E"/>
    <w:rsid w:val="004C79EF"/>
    <w:rsid w:val="004D045C"/>
    <w:rsid w:val="004D34AF"/>
    <w:rsid w:val="004D3691"/>
    <w:rsid w:val="004D4D5D"/>
    <w:rsid w:val="004E1F60"/>
    <w:rsid w:val="004E547F"/>
    <w:rsid w:val="004F2BD5"/>
    <w:rsid w:val="004F2F10"/>
    <w:rsid w:val="00500A4B"/>
    <w:rsid w:val="00501827"/>
    <w:rsid w:val="0050269C"/>
    <w:rsid w:val="00503A89"/>
    <w:rsid w:val="005107A9"/>
    <w:rsid w:val="00510CFF"/>
    <w:rsid w:val="00510E87"/>
    <w:rsid w:val="005156B5"/>
    <w:rsid w:val="00516CF4"/>
    <w:rsid w:val="00520475"/>
    <w:rsid w:val="00521D95"/>
    <w:rsid w:val="00522C8B"/>
    <w:rsid w:val="0052571D"/>
    <w:rsid w:val="00525CE5"/>
    <w:rsid w:val="0052622D"/>
    <w:rsid w:val="00526444"/>
    <w:rsid w:val="0052647A"/>
    <w:rsid w:val="00533116"/>
    <w:rsid w:val="00533A69"/>
    <w:rsid w:val="005340C4"/>
    <w:rsid w:val="00545DE4"/>
    <w:rsid w:val="005460DC"/>
    <w:rsid w:val="005468D2"/>
    <w:rsid w:val="005476DB"/>
    <w:rsid w:val="00547B1D"/>
    <w:rsid w:val="00547C9B"/>
    <w:rsid w:val="005515A8"/>
    <w:rsid w:val="00551C51"/>
    <w:rsid w:val="00557A8C"/>
    <w:rsid w:val="00560497"/>
    <w:rsid w:val="00562F76"/>
    <w:rsid w:val="00563441"/>
    <w:rsid w:val="00565C59"/>
    <w:rsid w:val="00566649"/>
    <w:rsid w:val="00567A30"/>
    <w:rsid w:val="005719CD"/>
    <w:rsid w:val="0057626B"/>
    <w:rsid w:val="00576F8A"/>
    <w:rsid w:val="00580AB3"/>
    <w:rsid w:val="00580B71"/>
    <w:rsid w:val="00581DA0"/>
    <w:rsid w:val="005830C7"/>
    <w:rsid w:val="005849E2"/>
    <w:rsid w:val="00593143"/>
    <w:rsid w:val="00594462"/>
    <w:rsid w:val="00594C36"/>
    <w:rsid w:val="00597F11"/>
    <w:rsid w:val="005A501F"/>
    <w:rsid w:val="005A5B3B"/>
    <w:rsid w:val="005B3F8A"/>
    <w:rsid w:val="005B4B9F"/>
    <w:rsid w:val="005B669A"/>
    <w:rsid w:val="005C1394"/>
    <w:rsid w:val="005C1441"/>
    <w:rsid w:val="005C16E6"/>
    <w:rsid w:val="005C17C8"/>
    <w:rsid w:val="005C4A98"/>
    <w:rsid w:val="005D15CA"/>
    <w:rsid w:val="005D2FB4"/>
    <w:rsid w:val="005D3EDA"/>
    <w:rsid w:val="005E0599"/>
    <w:rsid w:val="005E060D"/>
    <w:rsid w:val="005E0AC2"/>
    <w:rsid w:val="005E14CA"/>
    <w:rsid w:val="005E273D"/>
    <w:rsid w:val="005E2AF2"/>
    <w:rsid w:val="005E5F61"/>
    <w:rsid w:val="005E69E2"/>
    <w:rsid w:val="005F0163"/>
    <w:rsid w:val="005F10B7"/>
    <w:rsid w:val="005F5C3B"/>
    <w:rsid w:val="006008AB"/>
    <w:rsid w:val="00601B1E"/>
    <w:rsid w:val="00604DEA"/>
    <w:rsid w:val="00605356"/>
    <w:rsid w:val="006069B2"/>
    <w:rsid w:val="00617EEA"/>
    <w:rsid w:val="006230FB"/>
    <w:rsid w:val="006349AC"/>
    <w:rsid w:val="00636C90"/>
    <w:rsid w:val="00642069"/>
    <w:rsid w:val="0064261C"/>
    <w:rsid w:val="0064425A"/>
    <w:rsid w:val="00644E2D"/>
    <w:rsid w:val="00654D31"/>
    <w:rsid w:val="00657C7D"/>
    <w:rsid w:val="00657E71"/>
    <w:rsid w:val="00662620"/>
    <w:rsid w:val="00663A73"/>
    <w:rsid w:val="00664B26"/>
    <w:rsid w:val="00665064"/>
    <w:rsid w:val="00665F87"/>
    <w:rsid w:val="00666EF7"/>
    <w:rsid w:val="0067011F"/>
    <w:rsid w:val="0067700C"/>
    <w:rsid w:val="00682656"/>
    <w:rsid w:val="006827E4"/>
    <w:rsid w:val="00684FC5"/>
    <w:rsid w:val="00690587"/>
    <w:rsid w:val="00691D00"/>
    <w:rsid w:val="006953FA"/>
    <w:rsid w:val="00695C40"/>
    <w:rsid w:val="006A0B28"/>
    <w:rsid w:val="006A13F3"/>
    <w:rsid w:val="006A42A8"/>
    <w:rsid w:val="006A4649"/>
    <w:rsid w:val="006A4C9D"/>
    <w:rsid w:val="006B0E3C"/>
    <w:rsid w:val="006B14D1"/>
    <w:rsid w:val="006B2E0A"/>
    <w:rsid w:val="006C1E58"/>
    <w:rsid w:val="006C2580"/>
    <w:rsid w:val="006C785E"/>
    <w:rsid w:val="006C7A99"/>
    <w:rsid w:val="006D27EB"/>
    <w:rsid w:val="006D5063"/>
    <w:rsid w:val="006D6365"/>
    <w:rsid w:val="006E2E33"/>
    <w:rsid w:val="006E4477"/>
    <w:rsid w:val="006E5BC0"/>
    <w:rsid w:val="006F08C1"/>
    <w:rsid w:val="006F5017"/>
    <w:rsid w:val="006F5290"/>
    <w:rsid w:val="006F63D8"/>
    <w:rsid w:val="0070063E"/>
    <w:rsid w:val="00703266"/>
    <w:rsid w:val="00704656"/>
    <w:rsid w:val="00705BE8"/>
    <w:rsid w:val="00710132"/>
    <w:rsid w:val="0072213D"/>
    <w:rsid w:val="007225B9"/>
    <w:rsid w:val="00722E8C"/>
    <w:rsid w:val="00725EA3"/>
    <w:rsid w:val="007270CC"/>
    <w:rsid w:val="00730307"/>
    <w:rsid w:val="00730604"/>
    <w:rsid w:val="007314A9"/>
    <w:rsid w:val="00736215"/>
    <w:rsid w:val="007379D5"/>
    <w:rsid w:val="00741D8A"/>
    <w:rsid w:val="007426B9"/>
    <w:rsid w:val="00747CCF"/>
    <w:rsid w:val="00750D99"/>
    <w:rsid w:val="00750E00"/>
    <w:rsid w:val="00751F5B"/>
    <w:rsid w:val="00756DB8"/>
    <w:rsid w:val="0076051B"/>
    <w:rsid w:val="00766F6D"/>
    <w:rsid w:val="00770CE1"/>
    <w:rsid w:val="00772B8A"/>
    <w:rsid w:val="00777E00"/>
    <w:rsid w:val="007814DE"/>
    <w:rsid w:val="00781E1E"/>
    <w:rsid w:val="007828DC"/>
    <w:rsid w:val="00785CB7"/>
    <w:rsid w:val="00787F5C"/>
    <w:rsid w:val="0079412F"/>
    <w:rsid w:val="007A2F02"/>
    <w:rsid w:val="007A4850"/>
    <w:rsid w:val="007A5E59"/>
    <w:rsid w:val="007A5F19"/>
    <w:rsid w:val="007A72EF"/>
    <w:rsid w:val="007B0071"/>
    <w:rsid w:val="007B0113"/>
    <w:rsid w:val="007B17B2"/>
    <w:rsid w:val="007B2DF4"/>
    <w:rsid w:val="007B64CF"/>
    <w:rsid w:val="007C0BF9"/>
    <w:rsid w:val="007C4E8C"/>
    <w:rsid w:val="007D03CE"/>
    <w:rsid w:val="007D1C4D"/>
    <w:rsid w:val="007D205D"/>
    <w:rsid w:val="007D2260"/>
    <w:rsid w:val="007D3FB0"/>
    <w:rsid w:val="007D43A9"/>
    <w:rsid w:val="007D5F28"/>
    <w:rsid w:val="007E089A"/>
    <w:rsid w:val="007F03B9"/>
    <w:rsid w:val="007F1476"/>
    <w:rsid w:val="007F26DF"/>
    <w:rsid w:val="007F3110"/>
    <w:rsid w:val="007F4A75"/>
    <w:rsid w:val="007F537F"/>
    <w:rsid w:val="008017E4"/>
    <w:rsid w:val="008038D6"/>
    <w:rsid w:val="0080632C"/>
    <w:rsid w:val="008069B7"/>
    <w:rsid w:val="008114C9"/>
    <w:rsid w:val="008162D3"/>
    <w:rsid w:val="0082023F"/>
    <w:rsid w:val="00823919"/>
    <w:rsid w:val="00824019"/>
    <w:rsid w:val="00825E5E"/>
    <w:rsid w:val="00826306"/>
    <w:rsid w:val="00826814"/>
    <w:rsid w:val="0083015D"/>
    <w:rsid w:val="00832A7D"/>
    <w:rsid w:val="008333DF"/>
    <w:rsid w:val="008352EF"/>
    <w:rsid w:val="00840D5D"/>
    <w:rsid w:val="0084174B"/>
    <w:rsid w:val="00842E5B"/>
    <w:rsid w:val="00842F7A"/>
    <w:rsid w:val="0084437A"/>
    <w:rsid w:val="008449CD"/>
    <w:rsid w:val="008524B9"/>
    <w:rsid w:val="008538D0"/>
    <w:rsid w:val="008569D3"/>
    <w:rsid w:val="00856CBA"/>
    <w:rsid w:val="00857F6A"/>
    <w:rsid w:val="00861FFD"/>
    <w:rsid w:val="00863A96"/>
    <w:rsid w:val="00867DB7"/>
    <w:rsid w:val="00874539"/>
    <w:rsid w:val="0087679F"/>
    <w:rsid w:val="00882505"/>
    <w:rsid w:val="00882525"/>
    <w:rsid w:val="00882AF0"/>
    <w:rsid w:val="00890DCA"/>
    <w:rsid w:val="00891EB7"/>
    <w:rsid w:val="00892619"/>
    <w:rsid w:val="0089579E"/>
    <w:rsid w:val="008A1521"/>
    <w:rsid w:val="008A5381"/>
    <w:rsid w:val="008A6115"/>
    <w:rsid w:val="008A7098"/>
    <w:rsid w:val="008B38BD"/>
    <w:rsid w:val="008C05D8"/>
    <w:rsid w:val="008C05F7"/>
    <w:rsid w:val="008C1658"/>
    <w:rsid w:val="008C5012"/>
    <w:rsid w:val="008C536F"/>
    <w:rsid w:val="008C5582"/>
    <w:rsid w:val="008C7088"/>
    <w:rsid w:val="008C736D"/>
    <w:rsid w:val="008D3238"/>
    <w:rsid w:val="008D35B2"/>
    <w:rsid w:val="008D4DC7"/>
    <w:rsid w:val="008D5394"/>
    <w:rsid w:val="008D66A7"/>
    <w:rsid w:val="008D7042"/>
    <w:rsid w:val="008D77EB"/>
    <w:rsid w:val="008D7B01"/>
    <w:rsid w:val="008E07D8"/>
    <w:rsid w:val="008E09E3"/>
    <w:rsid w:val="008E502F"/>
    <w:rsid w:val="008E540A"/>
    <w:rsid w:val="008E5F6C"/>
    <w:rsid w:val="008F3CB9"/>
    <w:rsid w:val="008F470B"/>
    <w:rsid w:val="008F746F"/>
    <w:rsid w:val="008F7A15"/>
    <w:rsid w:val="00900E2B"/>
    <w:rsid w:val="00905400"/>
    <w:rsid w:val="009075AF"/>
    <w:rsid w:val="00910DC9"/>
    <w:rsid w:val="0091102A"/>
    <w:rsid w:val="00911E70"/>
    <w:rsid w:val="00912342"/>
    <w:rsid w:val="00924918"/>
    <w:rsid w:val="00926E69"/>
    <w:rsid w:val="00927F84"/>
    <w:rsid w:val="00930C71"/>
    <w:rsid w:val="00934380"/>
    <w:rsid w:val="00935081"/>
    <w:rsid w:val="00937C9A"/>
    <w:rsid w:val="00940BF8"/>
    <w:rsid w:val="009433B7"/>
    <w:rsid w:val="009439D5"/>
    <w:rsid w:val="009531BB"/>
    <w:rsid w:val="009558C2"/>
    <w:rsid w:val="009568E3"/>
    <w:rsid w:val="00961852"/>
    <w:rsid w:val="00964F4F"/>
    <w:rsid w:val="00965DF3"/>
    <w:rsid w:val="00971F26"/>
    <w:rsid w:val="009747FF"/>
    <w:rsid w:val="00974A67"/>
    <w:rsid w:val="00981501"/>
    <w:rsid w:val="0098200A"/>
    <w:rsid w:val="00983EA2"/>
    <w:rsid w:val="00987EBE"/>
    <w:rsid w:val="009968D4"/>
    <w:rsid w:val="009A0ED4"/>
    <w:rsid w:val="009A17BD"/>
    <w:rsid w:val="009A2615"/>
    <w:rsid w:val="009A30E5"/>
    <w:rsid w:val="009A3ED4"/>
    <w:rsid w:val="009A6203"/>
    <w:rsid w:val="009B08F9"/>
    <w:rsid w:val="009B41C2"/>
    <w:rsid w:val="009B6EFD"/>
    <w:rsid w:val="009C295F"/>
    <w:rsid w:val="009C2E57"/>
    <w:rsid w:val="009C3105"/>
    <w:rsid w:val="009C65A6"/>
    <w:rsid w:val="009D1011"/>
    <w:rsid w:val="009D17F6"/>
    <w:rsid w:val="009D443B"/>
    <w:rsid w:val="009D6FF7"/>
    <w:rsid w:val="009D7D1D"/>
    <w:rsid w:val="009E1CE0"/>
    <w:rsid w:val="009E376A"/>
    <w:rsid w:val="009E5F9A"/>
    <w:rsid w:val="009F2377"/>
    <w:rsid w:val="009F3F11"/>
    <w:rsid w:val="009F4A59"/>
    <w:rsid w:val="009F51F0"/>
    <w:rsid w:val="009F7D73"/>
    <w:rsid w:val="00A013FD"/>
    <w:rsid w:val="00A04924"/>
    <w:rsid w:val="00A100DF"/>
    <w:rsid w:val="00A125A8"/>
    <w:rsid w:val="00A12A77"/>
    <w:rsid w:val="00A157CF"/>
    <w:rsid w:val="00A16E2A"/>
    <w:rsid w:val="00A174E5"/>
    <w:rsid w:val="00A21DAB"/>
    <w:rsid w:val="00A22252"/>
    <w:rsid w:val="00A24FB9"/>
    <w:rsid w:val="00A254A4"/>
    <w:rsid w:val="00A25888"/>
    <w:rsid w:val="00A26882"/>
    <w:rsid w:val="00A3022F"/>
    <w:rsid w:val="00A34C11"/>
    <w:rsid w:val="00A35FF6"/>
    <w:rsid w:val="00A365AA"/>
    <w:rsid w:val="00A40FCD"/>
    <w:rsid w:val="00A424C0"/>
    <w:rsid w:val="00A42FCD"/>
    <w:rsid w:val="00A46832"/>
    <w:rsid w:val="00A51720"/>
    <w:rsid w:val="00A64E5B"/>
    <w:rsid w:val="00A67F93"/>
    <w:rsid w:val="00A730AA"/>
    <w:rsid w:val="00A75520"/>
    <w:rsid w:val="00A75FA7"/>
    <w:rsid w:val="00A766D5"/>
    <w:rsid w:val="00A7746B"/>
    <w:rsid w:val="00A80C58"/>
    <w:rsid w:val="00A81600"/>
    <w:rsid w:val="00A82835"/>
    <w:rsid w:val="00A833B1"/>
    <w:rsid w:val="00A83459"/>
    <w:rsid w:val="00A84E91"/>
    <w:rsid w:val="00A953F4"/>
    <w:rsid w:val="00AA03FF"/>
    <w:rsid w:val="00AA05F2"/>
    <w:rsid w:val="00AA165D"/>
    <w:rsid w:val="00AA179F"/>
    <w:rsid w:val="00AA2D08"/>
    <w:rsid w:val="00AA52EF"/>
    <w:rsid w:val="00AA6227"/>
    <w:rsid w:val="00AB0D98"/>
    <w:rsid w:val="00AB114E"/>
    <w:rsid w:val="00AB121F"/>
    <w:rsid w:val="00AB124D"/>
    <w:rsid w:val="00AB4654"/>
    <w:rsid w:val="00AB4707"/>
    <w:rsid w:val="00AB6DEA"/>
    <w:rsid w:val="00AC0D73"/>
    <w:rsid w:val="00AC2235"/>
    <w:rsid w:val="00AD247C"/>
    <w:rsid w:val="00AD3A44"/>
    <w:rsid w:val="00AD7177"/>
    <w:rsid w:val="00AE1FD1"/>
    <w:rsid w:val="00AE64D7"/>
    <w:rsid w:val="00AF3315"/>
    <w:rsid w:val="00AF36BD"/>
    <w:rsid w:val="00B129D8"/>
    <w:rsid w:val="00B12C55"/>
    <w:rsid w:val="00B14E22"/>
    <w:rsid w:val="00B162FF"/>
    <w:rsid w:val="00B1684B"/>
    <w:rsid w:val="00B16FE6"/>
    <w:rsid w:val="00B17133"/>
    <w:rsid w:val="00B1733E"/>
    <w:rsid w:val="00B20261"/>
    <w:rsid w:val="00B23326"/>
    <w:rsid w:val="00B25B92"/>
    <w:rsid w:val="00B33052"/>
    <w:rsid w:val="00B34196"/>
    <w:rsid w:val="00B40C21"/>
    <w:rsid w:val="00B419F3"/>
    <w:rsid w:val="00B4227E"/>
    <w:rsid w:val="00B453DC"/>
    <w:rsid w:val="00B45622"/>
    <w:rsid w:val="00B45905"/>
    <w:rsid w:val="00B47437"/>
    <w:rsid w:val="00B51BA0"/>
    <w:rsid w:val="00B549FE"/>
    <w:rsid w:val="00B55FB3"/>
    <w:rsid w:val="00B63776"/>
    <w:rsid w:val="00B64BE1"/>
    <w:rsid w:val="00B658C8"/>
    <w:rsid w:val="00B65F20"/>
    <w:rsid w:val="00B70C97"/>
    <w:rsid w:val="00B74B91"/>
    <w:rsid w:val="00B764D1"/>
    <w:rsid w:val="00B80F7E"/>
    <w:rsid w:val="00B81384"/>
    <w:rsid w:val="00B8572A"/>
    <w:rsid w:val="00B8594A"/>
    <w:rsid w:val="00B861B6"/>
    <w:rsid w:val="00B862CF"/>
    <w:rsid w:val="00B86E8C"/>
    <w:rsid w:val="00B9023B"/>
    <w:rsid w:val="00B9407E"/>
    <w:rsid w:val="00B95991"/>
    <w:rsid w:val="00BA2A3D"/>
    <w:rsid w:val="00BA4D7B"/>
    <w:rsid w:val="00BA5267"/>
    <w:rsid w:val="00BA65BB"/>
    <w:rsid w:val="00BA79C0"/>
    <w:rsid w:val="00BA7A72"/>
    <w:rsid w:val="00BB3883"/>
    <w:rsid w:val="00BB7EFE"/>
    <w:rsid w:val="00BC5D2D"/>
    <w:rsid w:val="00BC6A64"/>
    <w:rsid w:val="00BC7183"/>
    <w:rsid w:val="00BD13EF"/>
    <w:rsid w:val="00BE1880"/>
    <w:rsid w:val="00BE2CEB"/>
    <w:rsid w:val="00BE5303"/>
    <w:rsid w:val="00BE7A9A"/>
    <w:rsid w:val="00BE7BD4"/>
    <w:rsid w:val="00BF06FE"/>
    <w:rsid w:val="00BF0709"/>
    <w:rsid w:val="00BF346A"/>
    <w:rsid w:val="00BF40C8"/>
    <w:rsid w:val="00BF53CB"/>
    <w:rsid w:val="00BF71F9"/>
    <w:rsid w:val="00C01510"/>
    <w:rsid w:val="00C01CDF"/>
    <w:rsid w:val="00C05BD5"/>
    <w:rsid w:val="00C066D0"/>
    <w:rsid w:val="00C10DB4"/>
    <w:rsid w:val="00C13295"/>
    <w:rsid w:val="00C14FE3"/>
    <w:rsid w:val="00C1517E"/>
    <w:rsid w:val="00C16162"/>
    <w:rsid w:val="00C17981"/>
    <w:rsid w:val="00C21402"/>
    <w:rsid w:val="00C2221E"/>
    <w:rsid w:val="00C243BF"/>
    <w:rsid w:val="00C253B7"/>
    <w:rsid w:val="00C270FA"/>
    <w:rsid w:val="00C27173"/>
    <w:rsid w:val="00C27A0D"/>
    <w:rsid w:val="00C31763"/>
    <w:rsid w:val="00C31DFA"/>
    <w:rsid w:val="00C34C87"/>
    <w:rsid w:val="00C35CA5"/>
    <w:rsid w:val="00C376AD"/>
    <w:rsid w:val="00C423E1"/>
    <w:rsid w:val="00C43857"/>
    <w:rsid w:val="00C44542"/>
    <w:rsid w:val="00C46C35"/>
    <w:rsid w:val="00C53508"/>
    <w:rsid w:val="00C54F62"/>
    <w:rsid w:val="00C56446"/>
    <w:rsid w:val="00C57FD0"/>
    <w:rsid w:val="00C62568"/>
    <w:rsid w:val="00C62C71"/>
    <w:rsid w:val="00C637D7"/>
    <w:rsid w:val="00C65D70"/>
    <w:rsid w:val="00C67666"/>
    <w:rsid w:val="00C71EB8"/>
    <w:rsid w:val="00C74DE6"/>
    <w:rsid w:val="00C85203"/>
    <w:rsid w:val="00C872D4"/>
    <w:rsid w:val="00CA0D1B"/>
    <w:rsid w:val="00CA0D58"/>
    <w:rsid w:val="00CA24A0"/>
    <w:rsid w:val="00CA6A7A"/>
    <w:rsid w:val="00CA6D90"/>
    <w:rsid w:val="00CB062E"/>
    <w:rsid w:val="00CC0F04"/>
    <w:rsid w:val="00CC1240"/>
    <w:rsid w:val="00CC2A86"/>
    <w:rsid w:val="00CC438E"/>
    <w:rsid w:val="00CC4A3D"/>
    <w:rsid w:val="00CC6CEC"/>
    <w:rsid w:val="00CC7DDB"/>
    <w:rsid w:val="00CD0952"/>
    <w:rsid w:val="00CD3C19"/>
    <w:rsid w:val="00CD5E6E"/>
    <w:rsid w:val="00CD73F8"/>
    <w:rsid w:val="00CE214E"/>
    <w:rsid w:val="00CF2890"/>
    <w:rsid w:val="00CF305E"/>
    <w:rsid w:val="00CF4E70"/>
    <w:rsid w:val="00CF5F25"/>
    <w:rsid w:val="00CF6567"/>
    <w:rsid w:val="00D03526"/>
    <w:rsid w:val="00D05437"/>
    <w:rsid w:val="00D05BDF"/>
    <w:rsid w:val="00D05E89"/>
    <w:rsid w:val="00D05FE6"/>
    <w:rsid w:val="00D07EB3"/>
    <w:rsid w:val="00D127CC"/>
    <w:rsid w:val="00D14213"/>
    <w:rsid w:val="00D1467D"/>
    <w:rsid w:val="00D148D9"/>
    <w:rsid w:val="00D151B2"/>
    <w:rsid w:val="00D178FD"/>
    <w:rsid w:val="00D20583"/>
    <w:rsid w:val="00D20E29"/>
    <w:rsid w:val="00D223A8"/>
    <w:rsid w:val="00D227BD"/>
    <w:rsid w:val="00D33773"/>
    <w:rsid w:val="00D34478"/>
    <w:rsid w:val="00D3789D"/>
    <w:rsid w:val="00D4053E"/>
    <w:rsid w:val="00D422E3"/>
    <w:rsid w:val="00D426B8"/>
    <w:rsid w:val="00D42C31"/>
    <w:rsid w:val="00D44176"/>
    <w:rsid w:val="00D4522A"/>
    <w:rsid w:val="00D4682A"/>
    <w:rsid w:val="00D473DB"/>
    <w:rsid w:val="00D47595"/>
    <w:rsid w:val="00D515C9"/>
    <w:rsid w:val="00D53148"/>
    <w:rsid w:val="00D61518"/>
    <w:rsid w:val="00D676E2"/>
    <w:rsid w:val="00D71DAF"/>
    <w:rsid w:val="00D73D92"/>
    <w:rsid w:val="00D759F6"/>
    <w:rsid w:val="00D75B99"/>
    <w:rsid w:val="00D779ED"/>
    <w:rsid w:val="00D77E73"/>
    <w:rsid w:val="00D9489E"/>
    <w:rsid w:val="00DA0E1A"/>
    <w:rsid w:val="00DA1909"/>
    <w:rsid w:val="00DA1E4C"/>
    <w:rsid w:val="00DA464A"/>
    <w:rsid w:val="00DA67EA"/>
    <w:rsid w:val="00DA7D9B"/>
    <w:rsid w:val="00DB092A"/>
    <w:rsid w:val="00DB0E53"/>
    <w:rsid w:val="00DB2A5B"/>
    <w:rsid w:val="00DB42EE"/>
    <w:rsid w:val="00DB4621"/>
    <w:rsid w:val="00DB7E0D"/>
    <w:rsid w:val="00DC0280"/>
    <w:rsid w:val="00DC3EDF"/>
    <w:rsid w:val="00DD0FC9"/>
    <w:rsid w:val="00DD67B4"/>
    <w:rsid w:val="00DE4097"/>
    <w:rsid w:val="00DE6763"/>
    <w:rsid w:val="00DF05EE"/>
    <w:rsid w:val="00DF4B7F"/>
    <w:rsid w:val="00DF4F54"/>
    <w:rsid w:val="00DF5239"/>
    <w:rsid w:val="00DF5DA4"/>
    <w:rsid w:val="00E0006D"/>
    <w:rsid w:val="00E00EA4"/>
    <w:rsid w:val="00E05482"/>
    <w:rsid w:val="00E05535"/>
    <w:rsid w:val="00E076CC"/>
    <w:rsid w:val="00E10239"/>
    <w:rsid w:val="00E155D9"/>
    <w:rsid w:val="00E206EC"/>
    <w:rsid w:val="00E21F62"/>
    <w:rsid w:val="00E301EA"/>
    <w:rsid w:val="00E30BFC"/>
    <w:rsid w:val="00E3143D"/>
    <w:rsid w:val="00E324EB"/>
    <w:rsid w:val="00E34247"/>
    <w:rsid w:val="00E34713"/>
    <w:rsid w:val="00E34A7B"/>
    <w:rsid w:val="00E36AAE"/>
    <w:rsid w:val="00E36FB5"/>
    <w:rsid w:val="00E4224F"/>
    <w:rsid w:val="00E46A96"/>
    <w:rsid w:val="00E52CDD"/>
    <w:rsid w:val="00E53511"/>
    <w:rsid w:val="00E54C51"/>
    <w:rsid w:val="00E56D30"/>
    <w:rsid w:val="00E60447"/>
    <w:rsid w:val="00E605E7"/>
    <w:rsid w:val="00E623A0"/>
    <w:rsid w:val="00E6284D"/>
    <w:rsid w:val="00E634FF"/>
    <w:rsid w:val="00E63D3E"/>
    <w:rsid w:val="00E65686"/>
    <w:rsid w:val="00E65DE3"/>
    <w:rsid w:val="00E6704B"/>
    <w:rsid w:val="00E678FE"/>
    <w:rsid w:val="00E70195"/>
    <w:rsid w:val="00E727FD"/>
    <w:rsid w:val="00E739BC"/>
    <w:rsid w:val="00E73F03"/>
    <w:rsid w:val="00E760DA"/>
    <w:rsid w:val="00E77A0F"/>
    <w:rsid w:val="00E77CDF"/>
    <w:rsid w:val="00E91094"/>
    <w:rsid w:val="00E922C8"/>
    <w:rsid w:val="00E93D73"/>
    <w:rsid w:val="00E975B2"/>
    <w:rsid w:val="00E97B70"/>
    <w:rsid w:val="00EA2A32"/>
    <w:rsid w:val="00EA2AED"/>
    <w:rsid w:val="00EA3515"/>
    <w:rsid w:val="00EA4A04"/>
    <w:rsid w:val="00EA610D"/>
    <w:rsid w:val="00EA737F"/>
    <w:rsid w:val="00EA76AF"/>
    <w:rsid w:val="00EB1B63"/>
    <w:rsid w:val="00EB6C26"/>
    <w:rsid w:val="00EB6E07"/>
    <w:rsid w:val="00EB7B50"/>
    <w:rsid w:val="00EC0992"/>
    <w:rsid w:val="00EC28EE"/>
    <w:rsid w:val="00EC7AA8"/>
    <w:rsid w:val="00EC7C9E"/>
    <w:rsid w:val="00ED59F6"/>
    <w:rsid w:val="00EE1462"/>
    <w:rsid w:val="00EE21DC"/>
    <w:rsid w:val="00EE3625"/>
    <w:rsid w:val="00EE59FA"/>
    <w:rsid w:val="00EF1AFD"/>
    <w:rsid w:val="00EF29AC"/>
    <w:rsid w:val="00EF2F1A"/>
    <w:rsid w:val="00EF3939"/>
    <w:rsid w:val="00EF5C39"/>
    <w:rsid w:val="00F00B42"/>
    <w:rsid w:val="00F0429A"/>
    <w:rsid w:val="00F055FA"/>
    <w:rsid w:val="00F05D6A"/>
    <w:rsid w:val="00F07A88"/>
    <w:rsid w:val="00F10E08"/>
    <w:rsid w:val="00F11601"/>
    <w:rsid w:val="00F1373F"/>
    <w:rsid w:val="00F17CA2"/>
    <w:rsid w:val="00F209EF"/>
    <w:rsid w:val="00F21346"/>
    <w:rsid w:val="00F2141A"/>
    <w:rsid w:val="00F22D0D"/>
    <w:rsid w:val="00F33630"/>
    <w:rsid w:val="00F33A30"/>
    <w:rsid w:val="00F43DE1"/>
    <w:rsid w:val="00F46375"/>
    <w:rsid w:val="00F51BFF"/>
    <w:rsid w:val="00F53E04"/>
    <w:rsid w:val="00F54258"/>
    <w:rsid w:val="00F56713"/>
    <w:rsid w:val="00F70BA8"/>
    <w:rsid w:val="00F73929"/>
    <w:rsid w:val="00F74A1A"/>
    <w:rsid w:val="00F76D29"/>
    <w:rsid w:val="00F776F2"/>
    <w:rsid w:val="00F818DA"/>
    <w:rsid w:val="00F82A35"/>
    <w:rsid w:val="00F879A2"/>
    <w:rsid w:val="00F93DC4"/>
    <w:rsid w:val="00F97437"/>
    <w:rsid w:val="00F9762F"/>
    <w:rsid w:val="00F976B2"/>
    <w:rsid w:val="00FA037F"/>
    <w:rsid w:val="00FA4F96"/>
    <w:rsid w:val="00FA783F"/>
    <w:rsid w:val="00FA7EB3"/>
    <w:rsid w:val="00FB1E9F"/>
    <w:rsid w:val="00FB25EC"/>
    <w:rsid w:val="00FB6063"/>
    <w:rsid w:val="00FB6A23"/>
    <w:rsid w:val="00FB6A4B"/>
    <w:rsid w:val="00FC512F"/>
    <w:rsid w:val="00FD0D08"/>
    <w:rsid w:val="00FD11F1"/>
    <w:rsid w:val="00FD1EFF"/>
    <w:rsid w:val="00FD6AAD"/>
    <w:rsid w:val="00FD70BB"/>
    <w:rsid w:val="00FE0051"/>
    <w:rsid w:val="00FE2A18"/>
    <w:rsid w:val="00FE34EB"/>
    <w:rsid w:val="00FF259E"/>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5D0937"/>
  <w15:docId w15:val="{866746CA-50AB-D949-8D08-DF199A93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B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41B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A41B8"/>
    <w:rPr>
      <w:sz w:val="20"/>
      <w:szCs w:val="20"/>
    </w:rPr>
  </w:style>
  <w:style w:type="character" w:styleId="FootnoteReference">
    <w:name w:val="footnote reference"/>
    <w:basedOn w:val="DefaultParagraphFont"/>
    <w:uiPriority w:val="99"/>
    <w:unhideWhenUsed/>
    <w:rsid w:val="004A41B8"/>
    <w:rPr>
      <w:vertAlign w:val="superscript"/>
    </w:rPr>
  </w:style>
  <w:style w:type="character" w:styleId="PlaceholderText">
    <w:name w:val="Placeholder Text"/>
    <w:basedOn w:val="DefaultParagraphFont"/>
    <w:uiPriority w:val="99"/>
    <w:semiHidden/>
    <w:rsid w:val="002F00A2"/>
    <w:rPr>
      <w:color w:val="808080"/>
    </w:rPr>
  </w:style>
  <w:style w:type="paragraph" w:styleId="NormalWeb">
    <w:name w:val="Normal (Web)"/>
    <w:basedOn w:val="Normal"/>
    <w:uiPriority w:val="99"/>
    <w:unhideWhenUsed/>
    <w:rsid w:val="002B54DF"/>
    <w:pPr>
      <w:spacing w:before="100" w:beforeAutospacing="1" w:after="100" w:afterAutospacing="1"/>
    </w:pPr>
  </w:style>
  <w:style w:type="paragraph" w:styleId="Footer">
    <w:name w:val="footer"/>
    <w:basedOn w:val="Normal"/>
    <w:link w:val="FooterChar"/>
    <w:uiPriority w:val="99"/>
    <w:unhideWhenUsed/>
    <w:rsid w:val="00CC438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438E"/>
  </w:style>
  <w:style w:type="character" w:styleId="PageNumber">
    <w:name w:val="page number"/>
    <w:basedOn w:val="DefaultParagraphFont"/>
    <w:uiPriority w:val="99"/>
    <w:semiHidden/>
    <w:unhideWhenUsed/>
    <w:rsid w:val="00CC438E"/>
  </w:style>
  <w:style w:type="paragraph" w:styleId="ListParagraph">
    <w:name w:val="List Paragraph"/>
    <w:basedOn w:val="Normal"/>
    <w:uiPriority w:val="34"/>
    <w:qFormat/>
    <w:rsid w:val="00547B1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D7177"/>
    <w:rPr>
      <w:color w:val="0563C1" w:themeColor="hyperlink"/>
      <w:u w:val="single"/>
    </w:rPr>
  </w:style>
  <w:style w:type="character" w:styleId="UnresolvedMention">
    <w:name w:val="Unresolved Mention"/>
    <w:basedOn w:val="DefaultParagraphFont"/>
    <w:uiPriority w:val="99"/>
    <w:semiHidden/>
    <w:unhideWhenUsed/>
    <w:rsid w:val="00AD7177"/>
    <w:rPr>
      <w:color w:val="605E5C"/>
      <w:shd w:val="clear" w:color="auto" w:fill="E1DFDD"/>
    </w:rPr>
  </w:style>
  <w:style w:type="character" w:styleId="Emphasis">
    <w:name w:val="Emphasis"/>
    <w:basedOn w:val="DefaultParagraphFont"/>
    <w:uiPriority w:val="20"/>
    <w:qFormat/>
    <w:rsid w:val="005B669A"/>
    <w:rPr>
      <w:i/>
      <w:iCs/>
    </w:rPr>
  </w:style>
  <w:style w:type="character" w:styleId="FollowedHyperlink">
    <w:name w:val="FollowedHyperlink"/>
    <w:basedOn w:val="DefaultParagraphFont"/>
    <w:uiPriority w:val="99"/>
    <w:semiHidden/>
    <w:unhideWhenUsed/>
    <w:rsid w:val="00376BFD"/>
    <w:rPr>
      <w:color w:val="954F72" w:themeColor="followedHyperlink"/>
      <w:u w:val="single"/>
    </w:rPr>
  </w:style>
  <w:style w:type="paragraph" w:styleId="Revision">
    <w:name w:val="Revision"/>
    <w:hidden/>
    <w:uiPriority w:val="99"/>
    <w:semiHidden/>
    <w:rsid w:val="002E39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9543">
      <w:bodyDiv w:val="1"/>
      <w:marLeft w:val="0"/>
      <w:marRight w:val="0"/>
      <w:marTop w:val="0"/>
      <w:marBottom w:val="0"/>
      <w:divBdr>
        <w:top w:val="none" w:sz="0" w:space="0" w:color="auto"/>
        <w:left w:val="none" w:sz="0" w:space="0" w:color="auto"/>
        <w:bottom w:val="none" w:sz="0" w:space="0" w:color="auto"/>
        <w:right w:val="none" w:sz="0" w:space="0" w:color="auto"/>
      </w:divBdr>
    </w:div>
    <w:div w:id="144973761">
      <w:bodyDiv w:val="1"/>
      <w:marLeft w:val="0"/>
      <w:marRight w:val="0"/>
      <w:marTop w:val="0"/>
      <w:marBottom w:val="0"/>
      <w:divBdr>
        <w:top w:val="none" w:sz="0" w:space="0" w:color="auto"/>
        <w:left w:val="none" w:sz="0" w:space="0" w:color="auto"/>
        <w:bottom w:val="none" w:sz="0" w:space="0" w:color="auto"/>
        <w:right w:val="none" w:sz="0" w:space="0" w:color="auto"/>
      </w:divBdr>
    </w:div>
    <w:div w:id="461311811">
      <w:bodyDiv w:val="1"/>
      <w:marLeft w:val="0"/>
      <w:marRight w:val="0"/>
      <w:marTop w:val="0"/>
      <w:marBottom w:val="0"/>
      <w:divBdr>
        <w:top w:val="none" w:sz="0" w:space="0" w:color="auto"/>
        <w:left w:val="none" w:sz="0" w:space="0" w:color="auto"/>
        <w:bottom w:val="none" w:sz="0" w:space="0" w:color="auto"/>
        <w:right w:val="none" w:sz="0" w:space="0" w:color="auto"/>
      </w:divBdr>
      <w:divsChild>
        <w:div w:id="1416779576">
          <w:marLeft w:val="0"/>
          <w:marRight w:val="0"/>
          <w:marTop w:val="0"/>
          <w:marBottom w:val="0"/>
          <w:divBdr>
            <w:top w:val="none" w:sz="0" w:space="0" w:color="auto"/>
            <w:left w:val="none" w:sz="0" w:space="0" w:color="auto"/>
            <w:bottom w:val="none" w:sz="0" w:space="0" w:color="auto"/>
            <w:right w:val="none" w:sz="0" w:space="0" w:color="auto"/>
          </w:divBdr>
          <w:divsChild>
            <w:div w:id="387732651">
              <w:marLeft w:val="0"/>
              <w:marRight w:val="0"/>
              <w:marTop w:val="0"/>
              <w:marBottom w:val="0"/>
              <w:divBdr>
                <w:top w:val="none" w:sz="0" w:space="0" w:color="auto"/>
                <w:left w:val="none" w:sz="0" w:space="0" w:color="auto"/>
                <w:bottom w:val="none" w:sz="0" w:space="0" w:color="auto"/>
                <w:right w:val="none" w:sz="0" w:space="0" w:color="auto"/>
              </w:divBdr>
              <w:divsChild>
                <w:div w:id="19683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6066">
      <w:bodyDiv w:val="1"/>
      <w:marLeft w:val="0"/>
      <w:marRight w:val="0"/>
      <w:marTop w:val="0"/>
      <w:marBottom w:val="0"/>
      <w:divBdr>
        <w:top w:val="none" w:sz="0" w:space="0" w:color="auto"/>
        <w:left w:val="none" w:sz="0" w:space="0" w:color="auto"/>
        <w:bottom w:val="none" w:sz="0" w:space="0" w:color="auto"/>
        <w:right w:val="none" w:sz="0" w:space="0" w:color="auto"/>
      </w:divBdr>
    </w:div>
    <w:div w:id="483158656">
      <w:bodyDiv w:val="1"/>
      <w:marLeft w:val="0"/>
      <w:marRight w:val="0"/>
      <w:marTop w:val="0"/>
      <w:marBottom w:val="0"/>
      <w:divBdr>
        <w:top w:val="none" w:sz="0" w:space="0" w:color="auto"/>
        <w:left w:val="none" w:sz="0" w:space="0" w:color="auto"/>
        <w:bottom w:val="none" w:sz="0" w:space="0" w:color="auto"/>
        <w:right w:val="none" w:sz="0" w:space="0" w:color="auto"/>
      </w:divBdr>
      <w:divsChild>
        <w:div w:id="1040781984">
          <w:marLeft w:val="0"/>
          <w:marRight w:val="0"/>
          <w:marTop w:val="0"/>
          <w:marBottom w:val="0"/>
          <w:divBdr>
            <w:top w:val="none" w:sz="0" w:space="0" w:color="auto"/>
            <w:left w:val="none" w:sz="0" w:space="0" w:color="auto"/>
            <w:bottom w:val="none" w:sz="0" w:space="0" w:color="auto"/>
            <w:right w:val="none" w:sz="0" w:space="0" w:color="auto"/>
          </w:divBdr>
          <w:divsChild>
            <w:div w:id="2086341047">
              <w:marLeft w:val="0"/>
              <w:marRight w:val="0"/>
              <w:marTop w:val="0"/>
              <w:marBottom w:val="0"/>
              <w:divBdr>
                <w:top w:val="none" w:sz="0" w:space="0" w:color="auto"/>
                <w:left w:val="none" w:sz="0" w:space="0" w:color="auto"/>
                <w:bottom w:val="none" w:sz="0" w:space="0" w:color="auto"/>
                <w:right w:val="none" w:sz="0" w:space="0" w:color="auto"/>
              </w:divBdr>
              <w:divsChild>
                <w:div w:id="17163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1455">
      <w:bodyDiv w:val="1"/>
      <w:marLeft w:val="0"/>
      <w:marRight w:val="0"/>
      <w:marTop w:val="0"/>
      <w:marBottom w:val="0"/>
      <w:divBdr>
        <w:top w:val="none" w:sz="0" w:space="0" w:color="auto"/>
        <w:left w:val="none" w:sz="0" w:space="0" w:color="auto"/>
        <w:bottom w:val="none" w:sz="0" w:space="0" w:color="auto"/>
        <w:right w:val="none" w:sz="0" w:space="0" w:color="auto"/>
      </w:divBdr>
    </w:div>
    <w:div w:id="582226284">
      <w:bodyDiv w:val="1"/>
      <w:marLeft w:val="0"/>
      <w:marRight w:val="0"/>
      <w:marTop w:val="0"/>
      <w:marBottom w:val="0"/>
      <w:divBdr>
        <w:top w:val="none" w:sz="0" w:space="0" w:color="auto"/>
        <w:left w:val="none" w:sz="0" w:space="0" w:color="auto"/>
        <w:bottom w:val="none" w:sz="0" w:space="0" w:color="auto"/>
        <w:right w:val="none" w:sz="0" w:space="0" w:color="auto"/>
      </w:divBdr>
      <w:divsChild>
        <w:div w:id="79300509">
          <w:marLeft w:val="0"/>
          <w:marRight w:val="0"/>
          <w:marTop w:val="0"/>
          <w:marBottom w:val="0"/>
          <w:divBdr>
            <w:top w:val="none" w:sz="0" w:space="0" w:color="auto"/>
            <w:left w:val="none" w:sz="0" w:space="0" w:color="auto"/>
            <w:bottom w:val="none" w:sz="0" w:space="0" w:color="auto"/>
            <w:right w:val="none" w:sz="0" w:space="0" w:color="auto"/>
          </w:divBdr>
          <w:divsChild>
            <w:div w:id="677535857">
              <w:marLeft w:val="0"/>
              <w:marRight w:val="0"/>
              <w:marTop w:val="0"/>
              <w:marBottom w:val="0"/>
              <w:divBdr>
                <w:top w:val="none" w:sz="0" w:space="0" w:color="auto"/>
                <w:left w:val="none" w:sz="0" w:space="0" w:color="auto"/>
                <w:bottom w:val="none" w:sz="0" w:space="0" w:color="auto"/>
                <w:right w:val="none" w:sz="0" w:space="0" w:color="auto"/>
              </w:divBdr>
              <w:divsChild>
                <w:div w:id="1562016597">
                  <w:marLeft w:val="0"/>
                  <w:marRight w:val="0"/>
                  <w:marTop w:val="0"/>
                  <w:marBottom w:val="0"/>
                  <w:divBdr>
                    <w:top w:val="none" w:sz="0" w:space="0" w:color="auto"/>
                    <w:left w:val="none" w:sz="0" w:space="0" w:color="auto"/>
                    <w:bottom w:val="none" w:sz="0" w:space="0" w:color="auto"/>
                    <w:right w:val="none" w:sz="0" w:space="0" w:color="auto"/>
                  </w:divBdr>
                  <w:divsChild>
                    <w:div w:id="6587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72657">
      <w:bodyDiv w:val="1"/>
      <w:marLeft w:val="0"/>
      <w:marRight w:val="0"/>
      <w:marTop w:val="0"/>
      <w:marBottom w:val="0"/>
      <w:divBdr>
        <w:top w:val="none" w:sz="0" w:space="0" w:color="auto"/>
        <w:left w:val="none" w:sz="0" w:space="0" w:color="auto"/>
        <w:bottom w:val="none" w:sz="0" w:space="0" w:color="auto"/>
        <w:right w:val="none" w:sz="0" w:space="0" w:color="auto"/>
      </w:divBdr>
    </w:div>
    <w:div w:id="630021162">
      <w:bodyDiv w:val="1"/>
      <w:marLeft w:val="0"/>
      <w:marRight w:val="0"/>
      <w:marTop w:val="0"/>
      <w:marBottom w:val="0"/>
      <w:divBdr>
        <w:top w:val="none" w:sz="0" w:space="0" w:color="auto"/>
        <w:left w:val="none" w:sz="0" w:space="0" w:color="auto"/>
        <w:bottom w:val="none" w:sz="0" w:space="0" w:color="auto"/>
        <w:right w:val="none" w:sz="0" w:space="0" w:color="auto"/>
      </w:divBdr>
    </w:div>
    <w:div w:id="658928508">
      <w:bodyDiv w:val="1"/>
      <w:marLeft w:val="0"/>
      <w:marRight w:val="0"/>
      <w:marTop w:val="0"/>
      <w:marBottom w:val="0"/>
      <w:divBdr>
        <w:top w:val="none" w:sz="0" w:space="0" w:color="auto"/>
        <w:left w:val="none" w:sz="0" w:space="0" w:color="auto"/>
        <w:bottom w:val="none" w:sz="0" w:space="0" w:color="auto"/>
        <w:right w:val="none" w:sz="0" w:space="0" w:color="auto"/>
      </w:divBdr>
    </w:div>
    <w:div w:id="661734834">
      <w:bodyDiv w:val="1"/>
      <w:marLeft w:val="0"/>
      <w:marRight w:val="0"/>
      <w:marTop w:val="0"/>
      <w:marBottom w:val="0"/>
      <w:divBdr>
        <w:top w:val="none" w:sz="0" w:space="0" w:color="auto"/>
        <w:left w:val="none" w:sz="0" w:space="0" w:color="auto"/>
        <w:bottom w:val="none" w:sz="0" w:space="0" w:color="auto"/>
        <w:right w:val="none" w:sz="0" w:space="0" w:color="auto"/>
      </w:divBdr>
    </w:div>
    <w:div w:id="703942758">
      <w:bodyDiv w:val="1"/>
      <w:marLeft w:val="0"/>
      <w:marRight w:val="0"/>
      <w:marTop w:val="0"/>
      <w:marBottom w:val="0"/>
      <w:divBdr>
        <w:top w:val="none" w:sz="0" w:space="0" w:color="auto"/>
        <w:left w:val="none" w:sz="0" w:space="0" w:color="auto"/>
        <w:bottom w:val="none" w:sz="0" w:space="0" w:color="auto"/>
        <w:right w:val="none" w:sz="0" w:space="0" w:color="auto"/>
      </w:divBdr>
    </w:div>
    <w:div w:id="732702820">
      <w:bodyDiv w:val="1"/>
      <w:marLeft w:val="0"/>
      <w:marRight w:val="0"/>
      <w:marTop w:val="0"/>
      <w:marBottom w:val="0"/>
      <w:divBdr>
        <w:top w:val="none" w:sz="0" w:space="0" w:color="auto"/>
        <w:left w:val="none" w:sz="0" w:space="0" w:color="auto"/>
        <w:bottom w:val="none" w:sz="0" w:space="0" w:color="auto"/>
        <w:right w:val="none" w:sz="0" w:space="0" w:color="auto"/>
      </w:divBdr>
    </w:div>
    <w:div w:id="781850132">
      <w:bodyDiv w:val="1"/>
      <w:marLeft w:val="0"/>
      <w:marRight w:val="0"/>
      <w:marTop w:val="0"/>
      <w:marBottom w:val="0"/>
      <w:divBdr>
        <w:top w:val="none" w:sz="0" w:space="0" w:color="auto"/>
        <w:left w:val="none" w:sz="0" w:space="0" w:color="auto"/>
        <w:bottom w:val="none" w:sz="0" w:space="0" w:color="auto"/>
        <w:right w:val="none" w:sz="0" w:space="0" w:color="auto"/>
      </w:divBdr>
    </w:div>
    <w:div w:id="805390030">
      <w:bodyDiv w:val="1"/>
      <w:marLeft w:val="0"/>
      <w:marRight w:val="0"/>
      <w:marTop w:val="0"/>
      <w:marBottom w:val="0"/>
      <w:divBdr>
        <w:top w:val="none" w:sz="0" w:space="0" w:color="auto"/>
        <w:left w:val="none" w:sz="0" w:space="0" w:color="auto"/>
        <w:bottom w:val="none" w:sz="0" w:space="0" w:color="auto"/>
        <w:right w:val="none" w:sz="0" w:space="0" w:color="auto"/>
      </w:divBdr>
      <w:divsChild>
        <w:div w:id="2050182621">
          <w:marLeft w:val="0"/>
          <w:marRight w:val="0"/>
          <w:marTop w:val="0"/>
          <w:marBottom w:val="0"/>
          <w:divBdr>
            <w:top w:val="none" w:sz="0" w:space="0" w:color="auto"/>
            <w:left w:val="none" w:sz="0" w:space="0" w:color="auto"/>
            <w:bottom w:val="none" w:sz="0" w:space="0" w:color="auto"/>
            <w:right w:val="none" w:sz="0" w:space="0" w:color="auto"/>
          </w:divBdr>
          <w:divsChild>
            <w:div w:id="1612933307">
              <w:marLeft w:val="0"/>
              <w:marRight w:val="0"/>
              <w:marTop w:val="0"/>
              <w:marBottom w:val="0"/>
              <w:divBdr>
                <w:top w:val="none" w:sz="0" w:space="0" w:color="auto"/>
                <w:left w:val="none" w:sz="0" w:space="0" w:color="auto"/>
                <w:bottom w:val="none" w:sz="0" w:space="0" w:color="auto"/>
                <w:right w:val="none" w:sz="0" w:space="0" w:color="auto"/>
              </w:divBdr>
              <w:divsChild>
                <w:div w:id="1663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0196">
      <w:bodyDiv w:val="1"/>
      <w:marLeft w:val="0"/>
      <w:marRight w:val="0"/>
      <w:marTop w:val="0"/>
      <w:marBottom w:val="0"/>
      <w:divBdr>
        <w:top w:val="none" w:sz="0" w:space="0" w:color="auto"/>
        <w:left w:val="none" w:sz="0" w:space="0" w:color="auto"/>
        <w:bottom w:val="none" w:sz="0" w:space="0" w:color="auto"/>
        <w:right w:val="none" w:sz="0" w:space="0" w:color="auto"/>
      </w:divBdr>
    </w:div>
    <w:div w:id="1008407111">
      <w:bodyDiv w:val="1"/>
      <w:marLeft w:val="0"/>
      <w:marRight w:val="0"/>
      <w:marTop w:val="0"/>
      <w:marBottom w:val="0"/>
      <w:divBdr>
        <w:top w:val="none" w:sz="0" w:space="0" w:color="auto"/>
        <w:left w:val="none" w:sz="0" w:space="0" w:color="auto"/>
        <w:bottom w:val="none" w:sz="0" w:space="0" w:color="auto"/>
        <w:right w:val="none" w:sz="0" w:space="0" w:color="auto"/>
      </w:divBdr>
    </w:div>
    <w:div w:id="1126311860">
      <w:bodyDiv w:val="1"/>
      <w:marLeft w:val="0"/>
      <w:marRight w:val="0"/>
      <w:marTop w:val="0"/>
      <w:marBottom w:val="0"/>
      <w:divBdr>
        <w:top w:val="none" w:sz="0" w:space="0" w:color="auto"/>
        <w:left w:val="none" w:sz="0" w:space="0" w:color="auto"/>
        <w:bottom w:val="none" w:sz="0" w:space="0" w:color="auto"/>
        <w:right w:val="none" w:sz="0" w:space="0" w:color="auto"/>
      </w:divBdr>
    </w:div>
    <w:div w:id="1287663789">
      <w:bodyDiv w:val="1"/>
      <w:marLeft w:val="0"/>
      <w:marRight w:val="0"/>
      <w:marTop w:val="0"/>
      <w:marBottom w:val="0"/>
      <w:divBdr>
        <w:top w:val="none" w:sz="0" w:space="0" w:color="auto"/>
        <w:left w:val="none" w:sz="0" w:space="0" w:color="auto"/>
        <w:bottom w:val="none" w:sz="0" w:space="0" w:color="auto"/>
        <w:right w:val="none" w:sz="0" w:space="0" w:color="auto"/>
      </w:divBdr>
    </w:div>
    <w:div w:id="1301886625">
      <w:bodyDiv w:val="1"/>
      <w:marLeft w:val="0"/>
      <w:marRight w:val="0"/>
      <w:marTop w:val="0"/>
      <w:marBottom w:val="0"/>
      <w:divBdr>
        <w:top w:val="none" w:sz="0" w:space="0" w:color="auto"/>
        <w:left w:val="none" w:sz="0" w:space="0" w:color="auto"/>
        <w:bottom w:val="none" w:sz="0" w:space="0" w:color="auto"/>
        <w:right w:val="none" w:sz="0" w:space="0" w:color="auto"/>
      </w:divBdr>
      <w:divsChild>
        <w:div w:id="1760565065">
          <w:marLeft w:val="0"/>
          <w:marRight w:val="0"/>
          <w:marTop w:val="0"/>
          <w:marBottom w:val="0"/>
          <w:divBdr>
            <w:top w:val="none" w:sz="0" w:space="0" w:color="auto"/>
            <w:left w:val="none" w:sz="0" w:space="0" w:color="auto"/>
            <w:bottom w:val="none" w:sz="0" w:space="0" w:color="auto"/>
            <w:right w:val="none" w:sz="0" w:space="0" w:color="auto"/>
          </w:divBdr>
          <w:divsChild>
            <w:div w:id="669915307">
              <w:marLeft w:val="0"/>
              <w:marRight w:val="0"/>
              <w:marTop w:val="0"/>
              <w:marBottom w:val="0"/>
              <w:divBdr>
                <w:top w:val="none" w:sz="0" w:space="0" w:color="auto"/>
                <w:left w:val="none" w:sz="0" w:space="0" w:color="auto"/>
                <w:bottom w:val="none" w:sz="0" w:space="0" w:color="auto"/>
                <w:right w:val="none" w:sz="0" w:space="0" w:color="auto"/>
              </w:divBdr>
              <w:divsChild>
                <w:div w:id="251090681">
                  <w:marLeft w:val="0"/>
                  <w:marRight w:val="0"/>
                  <w:marTop w:val="0"/>
                  <w:marBottom w:val="0"/>
                  <w:divBdr>
                    <w:top w:val="none" w:sz="0" w:space="0" w:color="auto"/>
                    <w:left w:val="none" w:sz="0" w:space="0" w:color="auto"/>
                    <w:bottom w:val="none" w:sz="0" w:space="0" w:color="auto"/>
                    <w:right w:val="none" w:sz="0" w:space="0" w:color="auto"/>
                  </w:divBdr>
                  <w:divsChild>
                    <w:div w:id="7264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57410">
      <w:bodyDiv w:val="1"/>
      <w:marLeft w:val="0"/>
      <w:marRight w:val="0"/>
      <w:marTop w:val="0"/>
      <w:marBottom w:val="0"/>
      <w:divBdr>
        <w:top w:val="none" w:sz="0" w:space="0" w:color="auto"/>
        <w:left w:val="none" w:sz="0" w:space="0" w:color="auto"/>
        <w:bottom w:val="none" w:sz="0" w:space="0" w:color="auto"/>
        <w:right w:val="none" w:sz="0" w:space="0" w:color="auto"/>
      </w:divBdr>
    </w:div>
    <w:div w:id="1392653320">
      <w:bodyDiv w:val="1"/>
      <w:marLeft w:val="0"/>
      <w:marRight w:val="0"/>
      <w:marTop w:val="0"/>
      <w:marBottom w:val="0"/>
      <w:divBdr>
        <w:top w:val="none" w:sz="0" w:space="0" w:color="auto"/>
        <w:left w:val="none" w:sz="0" w:space="0" w:color="auto"/>
        <w:bottom w:val="none" w:sz="0" w:space="0" w:color="auto"/>
        <w:right w:val="none" w:sz="0" w:space="0" w:color="auto"/>
      </w:divBdr>
    </w:div>
    <w:div w:id="1491100047">
      <w:bodyDiv w:val="1"/>
      <w:marLeft w:val="0"/>
      <w:marRight w:val="0"/>
      <w:marTop w:val="0"/>
      <w:marBottom w:val="0"/>
      <w:divBdr>
        <w:top w:val="none" w:sz="0" w:space="0" w:color="auto"/>
        <w:left w:val="none" w:sz="0" w:space="0" w:color="auto"/>
        <w:bottom w:val="none" w:sz="0" w:space="0" w:color="auto"/>
        <w:right w:val="none" w:sz="0" w:space="0" w:color="auto"/>
      </w:divBdr>
    </w:div>
    <w:div w:id="1511870573">
      <w:bodyDiv w:val="1"/>
      <w:marLeft w:val="0"/>
      <w:marRight w:val="0"/>
      <w:marTop w:val="0"/>
      <w:marBottom w:val="0"/>
      <w:divBdr>
        <w:top w:val="none" w:sz="0" w:space="0" w:color="auto"/>
        <w:left w:val="none" w:sz="0" w:space="0" w:color="auto"/>
        <w:bottom w:val="none" w:sz="0" w:space="0" w:color="auto"/>
        <w:right w:val="none" w:sz="0" w:space="0" w:color="auto"/>
      </w:divBdr>
    </w:div>
    <w:div w:id="1514345672">
      <w:bodyDiv w:val="1"/>
      <w:marLeft w:val="0"/>
      <w:marRight w:val="0"/>
      <w:marTop w:val="0"/>
      <w:marBottom w:val="0"/>
      <w:divBdr>
        <w:top w:val="none" w:sz="0" w:space="0" w:color="auto"/>
        <w:left w:val="none" w:sz="0" w:space="0" w:color="auto"/>
        <w:bottom w:val="none" w:sz="0" w:space="0" w:color="auto"/>
        <w:right w:val="none" w:sz="0" w:space="0" w:color="auto"/>
      </w:divBdr>
      <w:divsChild>
        <w:div w:id="900948628">
          <w:marLeft w:val="0"/>
          <w:marRight w:val="0"/>
          <w:marTop w:val="0"/>
          <w:marBottom w:val="0"/>
          <w:divBdr>
            <w:top w:val="none" w:sz="0" w:space="0" w:color="auto"/>
            <w:left w:val="none" w:sz="0" w:space="0" w:color="auto"/>
            <w:bottom w:val="none" w:sz="0" w:space="0" w:color="auto"/>
            <w:right w:val="none" w:sz="0" w:space="0" w:color="auto"/>
          </w:divBdr>
          <w:divsChild>
            <w:div w:id="2040621198">
              <w:marLeft w:val="0"/>
              <w:marRight w:val="0"/>
              <w:marTop w:val="0"/>
              <w:marBottom w:val="0"/>
              <w:divBdr>
                <w:top w:val="none" w:sz="0" w:space="0" w:color="auto"/>
                <w:left w:val="none" w:sz="0" w:space="0" w:color="auto"/>
                <w:bottom w:val="none" w:sz="0" w:space="0" w:color="auto"/>
                <w:right w:val="none" w:sz="0" w:space="0" w:color="auto"/>
              </w:divBdr>
              <w:divsChild>
                <w:div w:id="354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6293">
      <w:bodyDiv w:val="1"/>
      <w:marLeft w:val="0"/>
      <w:marRight w:val="0"/>
      <w:marTop w:val="0"/>
      <w:marBottom w:val="0"/>
      <w:divBdr>
        <w:top w:val="none" w:sz="0" w:space="0" w:color="auto"/>
        <w:left w:val="none" w:sz="0" w:space="0" w:color="auto"/>
        <w:bottom w:val="none" w:sz="0" w:space="0" w:color="auto"/>
        <w:right w:val="none" w:sz="0" w:space="0" w:color="auto"/>
      </w:divBdr>
    </w:div>
    <w:div w:id="1732998795">
      <w:bodyDiv w:val="1"/>
      <w:marLeft w:val="0"/>
      <w:marRight w:val="0"/>
      <w:marTop w:val="0"/>
      <w:marBottom w:val="0"/>
      <w:divBdr>
        <w:top w:val="none" w:sz="0" w:space="0" w:color="auto"/>
        <w:left w:val="none" w:sz="0" w:space="0" w:color="auto"/>
        <w:bottom w:val="none" w:sz="0" w:space="0" w:color="auto"/>
        <w:right w:val="none" w:sz="0" w:space="0" w:color="auto"/>
      </w:divBdr>
    </w:div>
    <w:div w:id="1741750498">
      <w:bodyDiv w:val="1"/>
      <w:marLeft w:val="0"/>
      <w:marRight w:val="0"/>
      <w:marTop w:val="0"/>
      <w:marBottom w:val="0"/>
      <w:divBdr>
        <w:top w:val="none" w:sz="0" w:space="0" w:color="auto"/>
        <w:left w:val="none" w:sz="0" w:space="0" w:color="auto"/>
        <w:bottom w:val="none" w:sz="0" w:space="0" w:color="auto"/>
        <w:right w:val="none" w:sz="0" w:space="0" w:color="auto"/>
      </w:divBdr>
    </w:div>
    <w:div w:id="1820345299">
      <w:bodyDiv w:val="1"/>
      <w:marLeft w:val="0"/>
      <w:marRight w:val="0"/>
      <w:marTop w:val="0"/>
      <w:marBottom w:val="0"/>
      <w:divBdr>
        <w:top w:val="none" w:sz="0" w:space="0" w:color="auto"/>
        <w:left w:val="none" w:sz="0" w:space="0" w:color="auto"/>
        <w:bottom w:val="none" w:sz="0" w:space="0" w:color="auto"/>
        <w:right w:val="none" w:sz="0" w:space="0" w:color="auto"/>
      </w:divBdr>
    </w:div>
    <w:div w:id="1924488372">
      <w:bodyDiv w:val="1"/>
      <w:marLeft w:val="0"/>
      <w:marRight w:val="0"/>
      <w:marTop w:val="0"/>
      <w:marBottom w:val="0"/>
      <w:divBdr>
        <w:top w:val="none" w:sz="0" w:space="0" w:color="auto"/>
        <w:left w:val="none" w:sz="0" w:space="0" w:color="auto"/>
        <w:bottom w:val="none" w:sz="0" w:space="0" w:color="auto"/>
        <w:right w:val="none" w:sz="0" w:space="0" w:color="auto"/>
      </w:divBdr>
    </w:div>
    <w:div w:id="1937402147">
      <w:bodyDiv w:val="1"/>
      <w:marLeft w:val="0"/>
      <w:marRight w:val="0"/>
      <w:marTop w:val="0"/>
      <w:marBottom w:val="0"/>
      <w:divBdr>
        <w:top w:val="none" w:sz="0" w:space="0" w:color="auto"/>
        <w:left w:val="none" w:sz="0" w:space="0" w:color="auto"/>
        <w:bottom w:val="none" w:sz="0" w:space="0" w:color="auto"/>
        <w:right w:val="none" w:sz="0" w:space="0" w:color="auto"/>
      </w:divBdr>
    </w:div>
    <w:div w:id="1976518080">
      <w:bodyDiv w:val="1"/>
      <w:marLeft w:val="0"/>
      <w:marRight w:val="0"/>
      <w:marTop w:val="0"/>
      <w:marBottom w:val="0"/>
      <w:divBdr>
        <w:top w:val="none" w:sz="0" w:space="0" w:color="auto"/>
        <w:left w:val="none" w:sz="0" w:space="0" w:color="auto"/>
        <w:bottom w:val="none" w:sz="0" w:space="0" w:color="auto"/>
        <w:right w:val="none" w:sz="0" w:space="0" w:color="auto"/>
      </w:divBdr>
      <w:divsChild>
        <w:div w:id="166211090">
          <w:marLeft w:val="0"/>
          <w:marRight w:val="0"/>
          <w:marTop w:val="0"/>
          <w:marBottom w:val="0"/>
          <w:divBdr>
            <w:top w:val="none" w:sz="0" w:space="0" w:color="auto"/>
            <w:left w:val="none" w:sz="0" w:space="0" w:color="auto"/>
            <w:bottom w:val="none" w:sz="0" w:space="0" w:color="auto"/>
            <w:right w:val="none" w:sz="0" w:space="0" w:color="auto"/>
          </w:divBdr>
          <w:divsChild>
            <w:div w:id="955910929">
              <w:marLeft w:val="0"/>
              <w:marRight w:val="0"/>
              <w:marTop w:val="0"/>
              <w:marBottom w:val="0"/>
              <w:divBdr>
                <w:top w:val="none" w:sz="0" w:space="0" w:color="auto"/>
                <w:left w:val="none" w:sz="0" w:space="0" w:color="auto"/>
                <w:bottom w:val="none" w:sz="0" w:space="0" w:color="auto"/>
                <w:right w:val="none" w:sz="0" w:space="0" w:color="auto"/>
              </w:divBdr>
              <w:divsChild>
                <w:div w:id="1370447116">
                  <w:marLeft w:val="0"/>
                  <w:marRight w:val="0"/>
                  <w:marTop w:val="0"/>
                  <w:marBottom w:val="0"/>
                  <w:divBdr>
                    <w:top w:val="none" w:sz="0" w:space="0" w:color="auto"/>
                    <w:left w:val="none" w:sz="0" w:space="0" w:color="auto"/>
                    <w:bottom w:val="none" w:sz="0" w:space="0" w:color="auto"/>
                    <w:right w:val="none" w:sz="0" w:space="0" w:color="auto"/>
                  </w:divBdr>
                  <w:divsChild>
                    <w:div w:id="1500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4901">
      <w:bodyDiv w:val="1"/>
      <w:marLeft w:val="0"/>
      <w:marRight w:val="0"/>
      <w:marTop w:val="0"/>
      <w:marBottom w:val="0"/>
      <w:divBdr>
        <w:top w:val="none" w:sz="0" w:space="0" w:color="auto"/>
        <w:left w:val="none" w:sz="0" w:space="0" w:color="auto"/>
        <w:bottom w:val="none" w:sz="0" w:space="0" w:color="auto"/>
        <w:right w:val="none" w:sz="0" w:space="0" w:color="auto"/>
      </w:divBdr>
    </w:div>
    <w:div w:id="2048528745">
      <w:bodyDiv w:val="1"/>
      <w:marLeft w:val="0"/>
      <w:marRight w:val="0"/>
      <w:marTop w:val="0"/>
      <w:marBottom w:val="0"/>
      <w:divBdr>
        <w:top w:val="none" w:sz="0" w:space="0" w:color="auto"/>
        <w:left w:val="none" w:sz="0" w:space="0" w:color="auto"/>
        <w:bottom w:val="none" w:sz="0" w:space="0" w:color="auto"/>
        <w:right w:val="none" w:sz="0" w:space="0" w:color="auto"/>
      </w:divBdr>
    </w:div>
    <w:div w:id="2097512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amp0000236" TargetMode="External"/><Relationship Id="rId13" Type="http://schemas.openxmlformats.org/officeDocument/2006/relationships/hyperlink" Target="https://galileocommission.org/comments-on-pinkers-view-of-the-paranormal-prof-bria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1229-016-1201-2" TargetMode="External"/><Relationship Id="rId17" Type="http://schemas.openxmlformats.org/officeDocument/2006/relationships/hyperlink" Target="https://doi" TargetMode="External"/><Relationship Id="rId2" Type="http://schemas.openxmlformats.org/officeDocument/2006/relationships/numbering" Target="numbering.xml"/><Relationship Id="rId16" Type="http://schemas.openxmlformats.org/officeDocument/2006/relationships/hyperlink" Target="https://psycnet.apa.org/doi/10.1037/amp00004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765/20512201.28.9.289" TargetMode="External"/><Relationship Id="rId5" Type="http://schemas.openxmlformats.org/officeDocument/2006/relationships/webSettings" Target="webSettings.xml"/><Relationship Id="rId15" Type="http://schemas.openxmlformats.org/officeDocument/2006/relationships/hyperlink" Target="https://doi.org/10.1098/rsif.2018.0640" TargetMode="External"/><Relationship Id="rId10" Type="http://schemas.openxmlformats.org/officeDocument/2006/relationships/hyperlink" Target="https://plato.stanford.edu/archives/spr2021/entries/disposition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53765/20512201.28.9.016" TargetMode="External"/><Relationship Id="rId14" Type="http://schemas.openxmlformats.org/officeDocument/2006/relationships/hyperlink" Target="https://doi.org/10.48550/arXiv.1709.03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2BCDF-603C-9F48-84B2-C106511F0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9800</Words>
  <Characters>55863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Williams</dc:creator>
  <cp:keywords/>
  <dc:description/>
  <cp:lastModifiedBy>George Williams</cp:lastModifiedBy>
  <cp:revision>2</cp:revision>
  <dcterms:created xsi:type="dcterms:W3CDTF">2023-04-10T23:47:00Z</dcterms:created>
  <dcterms:modified xsi:type="dcterms:W3CDTF">2023-04-10T23:47:00Z</dcterms:modified>
</cp:coreProperties>
</file>