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F04B" w14:textId="0DD7E0AF" w:rsidR="00315B2C" w:rsidRPr="00800921" w:rsidRDefault="00C30DDF" w:rsidP="00800921">
      <w:pPr>
        <w:pStyle w:val="Heading1"/>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Infanticide and Potentiality</w:t>
      </w:r>
    </w:p>
    <w:p w14:paraId="2B5B8AE5" w14:textId="219DD76A" w:rsidR="00D80517" w:rsidRPr="00800921" w:rsidRDefault="00D80517" w:rsidP="00FE7646">
      <w:pPr>
        <w:pStyle w:val="Heading1"/>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Introduction</w:t>
      </w:r>
    </w:p>
    <w:p w14:paraId="155445D8" w14:textId="428388CE" w:rsidR="00C450A4" w:rsidRPr="00800921" w:rsidRDefault="00B9638B" w:rsidP="00FE7646">
      <w:p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The ethical permissibility of infanticide has been a topic of considerable debate in the field of bioethics. </w:t>
      </w:r>
      <w:r w:rsidR="00C450A4" w:rsidRPr="00800921">
        <w:rPr>
          <w:rFonts w:ascii="Times New Roman" w:hAnsi="Times New Roman" w:cs="Times New Roman"/>
          <w:sz w:val="22"/>
          <w:szCs w:val="22"/>
        </w:rPr>
        <w:t>Infanticide is roughly the act of k</w:t>
      </w:r>
      <w:bookmarkStart w:id="0" w:name="_GoBack"/>
      <w:bookmarkEnd w:id="0"/>
      <w:r w:rsidR="00C450A4" w:rsidRPr="00800921">
        <w:rPr>
          <w:rFonts w:ascii="Times New Roman" w:hAnsi="Times New Roman" w:cs="Times New Roman"/>
          <w:sz w:val="22"/>
          <w:szCs w:val="22"/>
        </w:rPr>
        <w:t xml:space="preserve">illing infants or newborns. The position that infanticide is ethically permissible states that no serious wrong tantamount to murder occurs when one ends the life of at least a disabled newborn, or perhaps even a healthy one. </w:t>
      </w:r>
    </w:p>
    <w:p w14:paraId="07D3BE44" w14:textId="77777777" w:rsidR="00A41250" w:rsidRPr="00800921" w:rsidRDefault="00A41250" w:rsidP="00FE7646">
      <w:pPr>
        <w:spacing w:line="360" w:lineRule="auto"/>
        <w:ind w:firstLine="720"/>
        <w:rPr>
          <w:rFonts w:ascii="Times New Roman" w:hAnsi="Times New Roman" w:cs="Times New Roman"/>
          <w:sz w:val="22"/>
          <w:szCs w:val="22"/>
        </w:rPr>
      </w:pPr>
    </w:p>
    <w:p w14:paraId="29DCED54" w14:textId="2B9DC024" w:rsidR="00B9638B" w:rsidRPr="00800921" w:rsidRDefault="00B9638B" w:rsidP="00800921">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Some of the most proponent defenders</w:t>
      </w:r>
      <w:r w:rsidR="00C450A4" w:rsidRPr="00800921">
        <w:rPr>
          <w:rFonts w:ascii="Times New Roman" w:hAnsi="Times New Roman" w:cs="Times New Roman"/>
          <w:sz w:val="22"/>
          <w:szCs w:val="22"/>
        </w:rPr>
        <w:t xml:space="preserve"> in their ethical theories</w:t>
      </w:r>
      <w:r w:rsidRPr="00800921">
        <w:rPr>
          <w:rFonts w:ascii="Times New Roman" w:hAnsi="Times New Roman" w:cs="Times New Roman"/>
          <w:sz w:val="22"/>
          <w:szCs w:val="22"/>
        </w:rPr>
        <w:t xml:space="preserve"> for the permissibility of infanticide are</w:t>
      </w:r>
      <w:r w:rsidR="00C450A4" w:rsidRPr="00800921">
        <w:rPr>
          <w:rFonts w:ascii="Times New Roman" w:hAnsi="Times New Roman" w:cs="Times New Roman"/>
          <w:sz w:val="22"/>
          <w:szCs w:val="22"/>
        </w:rPr>
        <w:t xml:space="preserve"> utilitarians or consequentialists such as</w:t>
      </w:r>
      <w:r w:rsidRPr="00800921">
        <w:rPr>
          <w:rFonts w:ascii="Times New Roman" w:hAnsi="Times New Roman" w:cs="Times New Roman"/>
          <w:sz w:val="22"/>
          <w:szCs w:val="22"/>
        </w:rPr>
        <w:t xml:space="preserve"> Peter Singer</w:t>
      </w:r>
      <w:r w:rsidR="009939F9" w:rsidRPr="00800921">
        <w:rPr>
          <w:rStyle w:val="FootnoteReference"/>
          <w:rFonts w:ascii="Times New Roman" w:hAnsi="Times New Roman" w:cs="Times New Roman"/>
          <w:sz w:val="22"/>
          <w:szCs w:val="22"/>
        </w:rPr>
        <w:footnoteReference w:id="1"/>
      </w:r>
      <w:r w:rsidRPr="00800921">
        <w:rPr>
          <w:rFonts w:ascii="Times New Roman" w:hAnsi="Times New Roman" w:cs="Times New Roman"/>
          <w:sz w:val="22"/>
          <w:szCs w:val="22"/>
        </w:rPr>
        <w:t>, Jeff McMahan</w:t>
      </w:r>
      <w:r w:rsidR="00D97302" w:rsidRPr="00800921">
        <w:rPr>
          <w:rStyle w:val="FootnoteReference"/>
          <w:rFonts w:ascii="Times New Roman" w:hAnsi="Times New Roman" w:cs="Times New Roman"/>
          <w:sz w:val="22"/>
          <w:szCs w:val="22"/>
        </w:rPr>
        <w:footnoteReference w:id="2"/>
      </w:r>
      <w:r w:rsidRPr="00800921">
        <w:rPr>
          <w:rFonts w:ascii="Times New Roman" w:hAnsi="Times New Roman" w:cs="Times New Roman"/>
          <w:sz w:val="22"/>
          <w:szCs w:val="22"/>
        </w:rPr>
        <w:t>, Michael Tooley</w:t>
      </w:r>
      <w:r w:rsidR="00D97302" w:rsidRPr="00800921">
        <w:rPr>
          <w:rStyle w:val="FootnoteReference"/>
          <w:rFonts w:ascii="Times New Roman" w:hAnsi="Times New Roman" w:cs="Times New Roman"/>
          <w:sz w:val="22"/>
          <w:szCs w:val="22"/>
        </w:rPr>
        <w:footnoteReference w:id="3"/>
      </w:r>
      <w:r w:rsidR="00D97302"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and </w:t>
      </w:r>
      <w:r w:rsidR="00D47DB4" w:rsidRPr="00800921">
        <w:rPr>
          <w:rFonts w:ascii="Times New Roman" w:hAnsi="Times New Roman" w:cs="Times New Roman"/>
          <w:sz w:val="22"/>
          <w:szCs w:val="22"/>
        </w:rPr>
        <w:t xml:space="preserve">most recently </w:t>
      </w:r>
      <w:r w:rsidR="00FD3FB2" w:rsidRPr="00800921">
        <w:rPr>
          <w:rFonts w:ascii="Times New Roman" w:hAnsi="Times New Roman" w:cs="Times New Roman"/>
          <w:sz w:val="22"/>
          <w:szCs w:val="22"/>
        </w:rPr>
        <w:t>Alberto Giubilini and Francesca Minerva</w:t>
      </w:r>
      <w:r w:rsidR="00FD3FB2" w:rsidRPr="00800921">
        <w:rPr>
          <w:rStyle w:val="FootnoteReference"/>
          <w:rFonts w:ascii="Times New Roman" w:hAnsi="Times New Roman" w:cs="Times New Roman"/>
          <w:sz w:val="22"/>
          <w:szCs w:val="22"/>
        </w:rPr>
        <w:footnoteReference w:id="4"/>
      </w:r>
      <w:r w:rsidR="007618F5" w:rsidRPr="00800921">
        <w:rPr>
          <w:rFonts w:ascii="Times New Roman" w:hAnsi="Times New Roman" w:cs="Times New Roman"/>
          <w:sz w:val="22"/>
          <w:szCs w:val="22"/>
        </w:rPr>
        <w:t xml:space="preserve">. </w:t>
      </w:r>
      <w:r w:rsidR="00E27128" w:rsidRPr="00800921">
        <w:rPr>
          <w:rFonts w:ascii="Times New Roman" w:hAnsi="Times New Roman" w:cs="Times New Roman"/>
          <w:sz w:val="22"/>
          <w:szCs w:val="22"/>
        </w:rPr>
        <w:t>Even though</w:t>
      </w:r>
      <w:r w:rsidRPr="00800921">
        <w:rPr>
          <w:rFonts w:ascii="Times New Roman" w:hAnsi="Times New Roman" w:cs="Times New Roman"/>
          <w:sz w:val="22"/>
          <w:szCs w:val="22"/>
        </w:rPr>
        <w:t xml:space="preserve"> not all agree on what exactly bestows significant moral status on human beings – thus making them human persons -, nevertheless they all agree that neither the unborn or newborn</w:t>
      </w:r>
      <w:r w:rsidR="00E27128" w:rsidRPr="00800921">
        <w:rPr>
          <w:rFonts w:ascii="Times New Roman" w:hAnsi="Times New Roman" w:cs="Times New Roman"/>
          <w:sz w:val="22"/>
          <w:szCs w:val="22"/>
        </w:rPr>
        <w:t xml:space="preserve"> adequately satisfies the necessary and sufficient conditions for personhood.</w:t>
      </w:r>
      <w:r w:rsidR="00DC64FD" w:rsidRPr="00800921">
        <w:rPr>
          <w:rFonts w:ascii="Times New Roman" w:hAnsi="Times New Roman" w:cs="Times New Roman"/>
          <w:sz w:val="22"/>
          <w:szCs w:val="22"/>
        </w:rPr>
        <w:t xml:space="preserve"> Critics of the permissibility of infanticide – pro-life advocates – include figures such as Robert P. George</w:t>
      </w:r>
      <w:r w:rsidR="007618F5" w:rsidRPr="00800921">
        <w:rPr>
          <w:rStyle w:val="FootnoteReference"/>
          <w:rFonts w:ascii="Times New Roman" w:hAnsi="Times New Roman" w:cs="Times New Roman"/>
          <w:sz w:val="22"/>
          <w:szCs w:val="22"/>
        </w:rPr>
        <w:footnoteReference w:id="5"/>
      </w:r>
      <w:r w:rsidR="00DC64FD" w:rsidRPr="00800921">
        <w:rPr>
          <w:rFonts w:ascii="Times New Roman" w:hAnsi="Times New Roman" w:cs="Times New Roman"/>
          <w:sz w:val="22"/>
          <w:szCs w:val="22"/>
        </w:rPr>
        <w:t>, Christopher Kaczor</w:t>
      </w:r>
      <w:r w:rsidR="00AB381E" w:rsidRPr="00800921">
        <w:rPr>
          <w:rStyle w:val="FootnoteReference"/>
          <w:rFonts w:ascii="Times New Roman" w:hAnsi="Times New Roman" w:cs="Times New Roman"/>
          <w:sz w:val="22"/>
          <w:szCs w:val="22"/>
        </w:rPr>
        <w:footnoteReference w:id="6"/>
      </w:r>
      <w:r w:rsidR="00326A5D" w:rsidRPr="00800921">
        <w:rPr>
          <w:rFonts w:ascii="Times New Roman" w:hAnsi="Times New Roman" w:cs="Times New Roman"/>
          <w:sz w:val="22"/>
          <w:szCs w:val="22"/>
        </w:rPr>
        <w:t xml:space="preserve">, </w:t>
      </w:r>
      <w:r w:rsidR="00D47DB4" w:rsidRPr="00800921">
        <w:rPr>
          <w:rFonts w:ascii="Times New Roman" w:hAnsi="Times New Roman" w:cs="Times New Roman"/>
          <w:sz w:val="22"/>
          <w:szCs w:val="22"/>
        </w:rPr>
        <w:t>and others</w:t>
      </w:r>
      <w:r w:rsidR="00326A5D" w:rsidRPr="00800921">
        <w:rPr>
          <w:rStyle w:val="FootnoteReference"/>
          <w:rFonts w:ascii="Times New Roman" w:hAnsi="Times New Roman" w:cs="Times New Roman"/>
          <w:sz w:val="22"/>
          <w:szCs w:val="22"/>
        </w:rPr>
        <w:footnoteReference w:id="7"/>
      </w:r>
      <w:r w:rsidR="00D47DB4" w:rsidRPr="00800921">
        <w:rPr>
          <w:rFonts w:ascii="Times New Roman" w:hAnsi="Times New Roman" w:cs="Times New Roman"/>
          <w:sz w:val="22"/>
          <w:szCs w:val="22"/>
        </w:rPr>
        <w:t xml:space="preserve">. Hassoun’s and Kriegel’s argument for the permissibility of infanticide somewhat resembles Michael Tooley’s argument without being as elaborative. </w:t>
      </w:r>
    </w:p>
    <w:p w14:paraId="4EBBC026" w14:textId="1502DCCA" w:rsidR="00315B2C" w:rsidRPr="00800921" w:rsidRDefault="00D80517" w:rsidP="00800921">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In this </w:t>
      </w:r>
      <w:r w:rsidR="00B9638B" w:rsidRPr="00800921">
        <w:rPr>
          <w:rFonts w:ascii="Times New Roman" w:hAnsi="Times New Roman" w:cs="Times New Roman"/>
          <w:sz w:val="22"/>
          <w:szCs w:val="22"/>
        </w:rPr>
        <w:t>paper,</w:t>
      </w:r>
      <w:r w:rsidRPr="00800921">
        <w:rPr>
          <w:rFonts w:ascii="Times New Roman" w:hAnsi="Times New Roman" w:cs="Times New Roman"/>
          <w:sz w:val="22"/>
          <w:szCs w:val="22"/>
        </w:rPr>
        <w:t xml:space="preserve"> I will outline</w:t>
      </w:r>
      <w:r w:rsidR="00C56F3C" w:rsidRPr="00800921">
        <w:rPr>
          <w:rFonts w:ascii="Times New Roman" w:hAnsi="Times New Roman" w:cs="Times New Roman"/>
          <w:sz w:val="22"/>
          <w:szCs w:val="22"/>
        </w:rPr>
        <w:t xml:space="preserve"> and briefly summarize</w:t>
      </w:r>
      <w:r w:rsidRPr="00800921">
        <w:rPr>
          <w:rFonts w:ascii="Times New Roman" w:hAnsi="Times New Roman" w:cs="Times New Roman"/>
          <w:sz w:val="22"/>
          <w:szCs w:val="22"/>
        </w:rPr>
        <w:t xml:space="preserve"> H</w:t>
      </w:r>
      <w:r w:rsidR="00C56F3C" w:rsidRPr="00800921">
        <w:rPr>
          <w:rFonts w:ascii="Times New Roman" w:hAnsi="Times New Roman" w:cs="Times New Roman"/>
          <w:sz w:val="22"/>
          <w:szCs w:val="22"/>
        </w:rPr>
        <w:t xml:space="preserve">assoun’s and Kriegel’s </w:t>
      </w:r>
      <w:r w:rsidR="00C30DDF" w:rsidRPr="00800921">
        <w:rPr>
          <w:rFonts w:ascii="Times New Roman" w:hAnsi="Times New Roman" w:cs="Times New Roman"/>
          <w:sz w:val="22"/>
          <w:szCs w:val="22"/>
        </w:rPr>
        <w:t>argument for th</w:t>
      </w:r>
      <w:r w:rsidR="0010679A" w:rsidRPr="00800921">
        <w:rPr>
          <w:rFonts w:ascii="Times New Roman" w:hAnsi="Times New Roman" w:cs="Times New Roman"/>
          <w:sz w:val="22"/>
          <w:szCs w:val="22"/>
        </w:rPr>
        <w:t xml:space="preserve">e permissibility of infanticide. However, my primary </w:t>
      </w:r>
      <w:r w:rsidR="00C56F3C" w:rsidRPr="00800921">
        <w:rPr>
          <w:rFonts w:ascii="Times New Roman" w:hAnsi="Times New Roman" w:cs="Times New Roman"/>
          <w:sz w:val="22"/>
          <w:szCs w:val="22"/>
        </w:rPr>
        <w:t>fo</w:t>
      </w:r>
      <w:r w:rsidR="00C30DDF" w:rsidRPr="00800921">
        <w:rPr>
          <w:rFonts w:ascii="Times New Roman" w:hAnsi="Times New Roman" w:cs="Times New Roman"/>
          <w:sz w:val="22"/>
          <w:szCs w:val="22"/>
        </w:rPr>
        <w:t>cus</w:t>
      </w:r>
      <w:r w:rsidR="0010679A" w:rsidRPr="00800921">
        <w:rPr>
          <w:rFonts w:ascii="Times New Roman" w:hAnsi="Times New Roman" w:cs="Times New Roman"/>
          <w:sz w:val="22"/>
          <w:szCs w:val="22"/>
        </w:rPr>
        <w:t xml:space="preserve"> will be</w:t>
      </w:r>
      <w:r w:rsidR="00C30DDF" w:rsidRPr="00800921">
        <w:rPr>
          <w:rFonts w:ascii="Times New Roman" w:hAnsi="Times New Roman" w:cs="Times New Roman"/>
          <w:sz w:val="22"/>
          <w:szCs w:val="22"/>
        </w:rPr>
        <w:t xml:space="preserve"> on their handling of the</w:t>
      </w:r>
      <w:r w:rsidR="0010679A" w:rsidRPr="00800921">
        <w:rPr>
          <w:rFonts w:ascii="Times New Roman" w:hAnsi="Times New Roman" w:cs="Times New Roman"/>
          <w:sz w:val="22"/>
          <w:szCs w:val="22"/>
        </w:rPr>
        <w:t xml:space="preserve"> </w:t>
      </w:r>
      <w:r w:rsidR="00C56F3C" w:rsidRPr="00800921">
        <w:rPr>
          <w:rFonts w:ascii="Times New Roman" w:hAnsi="Times New Roman" w:cs="Times New Roman"/>
          <w:sz w:val="22"/>
          <w:szCs w:val="22"/>
        </w:rPr>
        <w:t xml:space="preserve">potentiality </w:t>
      </w:r>
      <w:r w:rsidR="00213BEA" w:rsidRPr="00800921">
        <w:rPr>
          <w:rFonts w:ascii="Times New Roman" w:hAnsi="Times New Roman" w:cs="Times New Roman"/>
          <w:sz w:val="22"/>
          <w:szCs w:val="22"/>
        </w:rPr>
        <w:t>principle and its relationship to moral status.</w:t>
      </w:r>
      <w:r w:rsidR="00C56F3C" w:rsidRPr="00800921">
        <w:rPr>
          <w:rFonts w:ascii="Times New Roman" w:hAnsi="Times New Roman" w:cs="Times New Roman"/>
          <w:sz w:val="22"/>
          <w:szCs w:val="22"/>
        </w:rPr>
        <w:t xml:space="preserve"> </w:t>
      </w:r>
      <w:r w:rsidR="00213BEA" w:rsidRPr="00800921">
        <w:rPr>
          <w:rFonts w:ascii="Times New Roman" w:hAnsi="Times New Roman" w:cs="Times New Roman"/>
          <w:sz w:val="22"/>
          <w:szCs w:val="22"/>
        </w:rPr>
        <w:t>Finally,</w:t>
      </w:r>
      <w:r w:rsidR="00C56F3C" w:rsidRPr="00800921">
        <w:rPr>
          <w:rFonts w:ascii="Times New Roman" w:hAnsi="Times New Roman" w:cs="Times New Roman"/>
          <w:sz w:val="22"/>
          <w:szCs w:val="22"/>
        </w:rPr>
        <w:t xml:space="preserve"> </w:t>
      </w:r>
      <w:r w:rsidR="0010679A" w:rsidRPr="00800921">
        <w:rPr>
          <w:rFonts w:ascii="Times New Roman" w:hAnsi="Times New Roman" w:cs="Times New Roman"/>
          <w:sz w:val="22"/>
          <w:szCs w:val="22"/>
        </w:rPr>
        <w:t xml:space="preserve">I </w:t>
      </w:r>
      <w:r w:rsidR="00C56F3C" w:rsidRPr="00800921">
        <w:rPr>
          <w:rFonts w:ascii="Times New Roman" w:hAnsi="Times New Roman" w:cs="Times New Roman"/>
          <w:sz w:val="22"/>
          <w:szCs w:val="22"/>
        </w:rPr>
        <w:t xml:space="preserve">will argue that their handling of </w:t>
      </w:r>
      <w:r w:rsidR="00213BEA" w:rsidRPr="00800921">
        <w:rPr>
          <w:rFonts w:ascii="Times New Roman" w:hAnsi="Times New Roman" w:cs="Times New Roman"/>
          <w:sz w:val="22"/>
          <w:szCs w:val="22"/>
        </w:rPr>
        <w:t>the potentiality principle</w:t>
      </w:r>
      <w:r w:rsidR="00C56F3C" w:rsidRPr="00800921">
        <w:rPr>
          <w:rFonts w:ascii="Times New Roman" w:hAnsi="Times New Roman" w:cs="Times New Roman"/>
          <w:sz w:val="22"/>
          <w:szCs w:val="22"/>
        </w:rPr>
        <w:t xml:space="preserve"> provides some justification for enslaving actual persons</w:t>
      </w:r>
      <w:r w:rsidRPr="00800921">
        <w:rPr>
          <w:rFonts w:ascii="Times New Roman" w:hAnsi="Times New Roman" w:cs="Times New Roman"/>
          <w:sz w:val="22"/>
          <w:szCs w:val="22"/>
        </w:rPr>
        <w:t>.</w:t>
      </w:r>
      <w:r w:rsidR="00213BEA" w:rsidRPr="00800921">
        <w:rPr>
          <w:rFonts w:ascii="Times New Roman" w:hAnsi="Times New Roman" w:cs="Times New Roman"/>
          <w:sz w:val="22"/>
          <w:szCs w:val="22"/>
        </w:rPr>
        <w:t xml:space="preserve"> I will use </w:t>
      </w:r>
      <w:r w:rsidR="00213BEA" w:rsidRPr="00800921">
        <w:rPr>
          <w:rFonts w:ascii="Times New Roman" w:hAnsi="Times New Roman" w:cs="Times New Roman"/>
          <w:i/>
          <w:iCs/>
          <w:sz w:val="22"/>
          <w:szCs w:val="22"/>
        </w:rPr>
        <w:t>newborn</w:t>
      </w:r>
      <w:r w:rsidR="00213BEA" w:rsidRPr="00800921">
        <w:rPr>
          <w:rFonts w:ascii="Times New Roman" w:hAnsi="Times New Roman" w:cs="Times New Roman"/>
          <w:sz w:val="22"/>
          <w:szCs w:val="22"/>
        </w:rPr>
        <w:t xml:space="preserve"> and </w:t>
      </w:r>
      <w:r w:rsidR="00213BEA" w:rsidRPr="00800921">
        <w:rPr>
          <w:rFonts w:ascii="Times New Roman" w:hAnsi="Times New Roman" w:cs="Times New Roman"/>
          <w:i/>
          <w:iCs/>
          <w:sz w:val="22"/>
          <w:szCs w:val="22"/>
        </w:rPr>
        <w:t>infant</w:t>
      </w:r>
      <w:r w:rsidR="00213BEA" w:rsidRPr="00800921">
        <w:rPr>
          <w:rFonts w:ascii="Times New Roman" w:hAnsi="Times New Roman" w:cs="Times New Roman"/>
          <w:sz w:val="22"/>
          <w:szCs w:val="22"/>
        </w:rPr>
        <w:t xml:space="preserve"> </w:t>
      </w:r>
      <w:r w:rsidR="00213BEA" w:rsidRPr="00800921">
        <w:rPr>
          <w:rFonts w:ascii="Times New Roman" w:hAnsi="Times New Roman" w:cs="Times New Roman"/>
          <w:sz w:val="22"/>
          <w:szCs w:val="22"/>
        </w:rPr>
        <w:lastRenderedPageBreak/>
        <w:t>interchangeably.</w:t>
      </w:r>
      <w:r w:rsidRPr="00800921">
        <w:rPr>
          <w:rFonts w:ascii="Times New Roman" w:hAnsi="Times New Roman" w:cs="Times New Roman"/>
          <w:sz w:val="22"/>
          <w:szCs w:val="22"/>
        </w:rPr>
        <w:t xml:space="preserve"> My goals are both </w:t>
      </w:r>
      <w:r w:rsidR="00C30DDF" w:rsidRPr="00800921">
        <w:rPr>
          <w:rFonts w:ascii="Times New Roman" w:hAnsi="Times New Roman" w:cs="Times New Roman"/>
          <w:sz w:val="22"/>
          <w:szCs w:val="22"/>
        </w:rPr>
        <w:t>modest and bold. My modest goal</w:t>
      </w:r>
      <w:r w:rsidRPr="00800921">
        <w:rPr>
          <w:rFonts w:ascii="Times New Roman" w:hAnsi="Times New Roman" w:cs="Times New Roman"/>
          <w:sz w:val="22"/>
          <w:szCs w:val="22"/>
        </w:rPr>
        <w:t xml:space="preserve"> </w:t>
      </w:r>
      <w:r w:rsidR="00C30DDF" w:rsidRPr="00800921">
        <w:rPr>
          <w:rFonts w:ascii="Times New Roman" w:hAnsi="Times New Roman" w:cs="Times New Roman"/>
          <w:sz w:val="22"/>
          <w:szCs w:val="22"/>
        </w:rPr>
        <w:t>is</w:t>
      </w:r>
      <w:r w:rsidRPr="00800921">
        <w:rPr>
          <w:rFonts w:ascii="Times New Roman" w:hAnsi="Times New Roman" w:cs="Times New Roman"/>
          <w:sz w:val="22"/>
          <w:szCs w:val="22"/>
        </w:rPr>
        <w:t xml:space="preserve"> to articulate a sound argument containing most premises that an infanticide proponent would accept. If my argument is indeed </w:t>
      </w:r>
      <w:r w:rsidR="003A5609" w:rsidRPr="00800921">
        <w:rPr>
          <w:rFonts w:ascii="Times New Roman" w:hAnsi="Times New Roman" w:cs="Times New Roman"/>
          <w:sz w:val="22"/>
          <w:szCs w:val="22"/>
        </w:rPr>
        <w:t>sound</w:t>
      </w:r>
      <w:r w:rsidRPr="00800921">
        <w:rPr>
          <w:rFonts w:ascii="Times New Roman" w:hAnsi="Times New Roman" w:cs="Times New Roman"/>
          <w:sz w:val="22"/>
          <w:szCs w:val="22"/>
        </w:rPr>
        <w:t xml:space="preserve">, then I will have succeeded my goal. My bold goal is to demonstrate that the logic of the position that Hassoun and Kriegel </w:t>
      </w:r>
      <w:r w:rsidR="003A5609" w:rsidRPr="00800921">
        <w:rPr>
          <w:rFonts w:ascii="Times New Roman" w:hAnsi="Times New Roman" w:cs="Times New Roman"/>
          <w:sz w:val="22"/>
          <w:szCs w:val="22"/>
        </w:rPr>
        <w:t>espouse principally</w:t>
      </w:r>
      <w:r w:rsidRPr="00800921">
        <w:rPr>
          <w:rFonts w:ascii="Times New Roman" w:hAnsi="Times New Roman" w:cs="Times New Roman"/>
          <w:sz w:val="22"/>
          <w:szCs w:val="22"/>
        </w:rPr>
        <w:t xml:space="preserve"> supports the ethical permissibility of some form of slavery. </w:t>
      </w:r>
      <w:r w:rsidR="003A5609" w:rsidRPr="00800921">
        <w:rPr>
          <w:rFonts w:ascii="Times New Roman" w:hAnsi="Times New Roman" w:cs="Times New Roman"/>
          <w:sz w:val="22"/>
          <w:szCs w:val="22"/>
        </w:rPr>
        <w:t>At different points in the paper, I will utilize certain principles</w:t>
      </w:r>
      <w:r w:rsidR="00DF4542" w:rsidRPr="00800921">
        <w:rPr>
          <w:rFonts w:ascii="Times New Roman" w:hAnsi="Times New Roman" w:cs="Times New Roman"/>
          <w:sz w:val="22"/>
          <w:szCs w:val="22"/>
        </w:rPr>
        <w:t xml:space="preserve">, </w:t>
      </w:r>
      <w:r w:rsidR="003A5609" w:rsidRPr="00800921">
        <w:rPr>
          <w:rFonts w:ascii="Times New Roman" w:hAnsi="Times New Roman" w:cs="Times New Roman"/>
          <w:sz w:val="22"/>
          <w:szCs w:val="22"/>
        </w:rPr>
        <w:t>broadly fall</w:t>
      </w:r>
      <w:r w:rsidR="00DF4542" w:rsidRPr="00800921">
        <w:rPr>
          <w:rFonts w:ascii="Times New Roman" w:hAnsi="Times New Roman" w:cs="Times New Roman"/>
          <w:sz w:val="22"/>
          <w:szCs w:val="22"/>
        </w:rPr>
        <w:t>ing</w:t>
      </w:r>
      <w:r w:rsidR="003A5609" w:rsidRPr="00800921">
        <w:rPr>
          <w:rFonts w:ascii="Times New Roman" w:hAnsi="Times New Roman" w:cs="Times New Roman"/>
          <w:sz w:val="22"/>
          <w:szCs w:val="22"/>
        </w:rPr>
        <w:t xml:space="preserve"> under a natural law Metaethic</w:t>
      </w:r>
      <w:r w:rsidR="00DF4542" w:rsidRPr="00800921">
        <w:rPr>
          <w:rFonts w:ascii="Times New Roman" w:hAnsi="Times New Roman" w:cs="Times New Roman"/>
          <w:sz w:val="22"/>
          <w:szCs w:val="22"/>
        </w:rPr>
        <w:t>, that hopefully will illuminate certain criticisms I make of Hassoun’s and Kriegel’s argument.</w:t>
      </w:r>
    </w:p>
    <w:p w14:paraId="7B47126A" w14:textId="77777777" w:rsidR="00834445" w:rsidRPr="00800921" w:rsidRDefault="00834445" w:rsidP="00FE7646">
      <w:pPr>
        <w:spacing w:line="360" w:lineRule="auto"/>
        <w:ind w:firstLine="720"/>
        <w:rPr>
          <w:rFonts w:ascii="Times New Roman" w:hAnsi="Times New Roman" w:cs="Times New Roman"/>
          <w:sz w:val="22"/>
          <w:szCs w:val="22"/>
        </w:rPr>
      </w:pPr>
    </w:p>
    <w:p w14:paraId="040EA7F0" w14:textId="706E855B" w:rsidR="00D80517" w:rsidRPr="00800921" w:rsidRDefault="00D80517"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Thus, if Hassoun and Kriegel wish to avoid the undesirable conclusion that some form of slavery might be ethically permissible, then they must either abandon their conception of personhood or attempt to show that their case for infanticide does not </w:t>
      </w:r>
      <w:r w:rsidR="00DF4542" w:rsidRPr="00800921">
        <w:rPr>
          <w:rFonts w:ascii="Times New Roman" w:hAnsi="Times New Roman" w:cs="Times New Roman"/>
          <w:sz w:val="22"/>
          <w:szCs w:val="22"/>
        </w:rPr>
        <w:t>principally</w:t>
      </w:r>
      <w:r w:rsidRPr="00800921">
        <w:rPr>
          <w:rFonts w:ascii="Times New Roman" w:hAnsi="Times New Roman" w:cs="Times New Roman"/>
          <w:sz w:val="22"/>
          <w:szCs w:val="22"/>
        </w:rPr>
        <w:t xml:space="preserve"> </w:t>
      </w:r>
      <w:r w:rsidR="00167936" w:rsidRPr="00800921">
        <w:rPr>
          <w:rFonts w:ascii="Times New Roman" w:hAnsi="Times New Roman" w:cs="Times New Roman"/>
          <w:sz w:val="22"/>
          <w:szCs w:val="22"/>
        </w:rPr>
        <w:t xml:space="preserve">make </w:t>
      </w:r>
      <w:r w:rsidRPr="00800921">
        <w:rPr>
          <w:rFonts w:ascii="Times New Roman" w:hAnsi="Times New Roman" w:cs="Times New Roman"/>
          <w:sz w:val="22"/>
          <w:szCs w:val="22"/>
        </w:rPr>
        <w:t>some form of slavery</w:t>
      </w:r>
      <w:r w:rsidR="00167936" w:rsidRPr="00800921">
        <w:rPr>
          <w:rFonts w:ascii="Times New Roman" w:hAnsi="Times New Roman" w:cs="Times New Roman"/>
          <w:sz w:val="22"/>
          <w:szCs w:val="22"/>
        </w:rPr>
        <w:t xml:space="preserve"> morally permissible</w:t>
      </w:r>
      <w:r w:rsidRPr="00800921">
        <w:rPr>
          <w:rFonts w:ascii="Times New Roman" w:hAnsi="Times New Roman" w:cs="Times New Roman"/>
          <w:sz w:val="22"/>
          <w:szCs w:val="22"/>
        </w:rPr>
        <w:t>. I am not convinced that the latter goal can be achieved. Here is my</w:t>
      </w:r>
      <w:r w:rsidR="00C56F3C" w:rsidRPr="00800921">
        <w:rPr>
          <w:rFonts w:ascii="Times New Roman" w:hAnsi="Times New Roman" w:cs="Times New Roman"/>
          <w:sz w:val="22"/>
          <w:szCs w:val="22"/>
        </w:rPr>
        <w:t xml:space="preserve"> central</w:t>
      </w:r>
      <w:r w:rsidRPr="00800921">
        <w:rPr>
          <w:rFonts w:ascii="Times New Roman" w:hAnsi="Times New Roman" w:cs="Times New Roman"/>
          <w:sz w:val="22"/>
          <w:szCs w:val="22"/>
        </w:rPr>
        <w:t xml:space="preserve"> criticism of Hassoun’s and Kriegel’s argument for infanti</w:t>
      </w:r>
      <w:r w:rsidR="0010679A" w:rsidRPr="00800921">
        <w:rPr>
          <w:rFonts w:ascii="Times New Roman" w:hAnsi="Times New Roman" w:cs="Times New Roman"/>
          <w:sz w:val="22"/>
          <w:szCs w:val="22"/>
        </w:rPr>
        <w:t>cide as follows</w:t>
      </w:r>
      <w:r w:rsidRPr="00800921">
        <w:rPr>
          <w:rFonts w:ascii="Times New Roman" w:hAnsi="Times New Roman" w:cs="Times New Roman"/>
          <w:sz w:val="22"/>
          <w:szCs w:val="22"/>
        </w:rPr>
        <w:t xml:space="preserve">: </w:t>
      </w:r>
      <w:r w:rsidR="0010679A" w:rsidRPr="00800921">
        <w:rPr>
          <w:rFonts w:ascii="Times New Roman" w:hAnsi="Times New Roman" w:cs="Times New Roman"/>
          <w:i/>
          <w:sz w:val="22"/>
          <w:szCs w:val="22"/>
        </w:rPr>
        <w:t xml:space="preserve">If the newborn’s potential for possessing a self-concept does not bestow adequate value to render infanticide as seriously immoral, then neither does a toddler’s potential – while having a self-concept – for possessing </w:t>
      </w:r>
      <w:r w:rsidR="00213BEA" w:rsidRPr="00800921">
        <w:rPr>
          <w:rFonts w:ascii="Times New Roman" w:hAnsi="Times New Roman" w:cs="Times New Roman"/>
          <w:i/>
          <w:sz w:val="22"/>
          <w:szCs w:val="22"/>
        </w:rPr>
        <w:t>the</w:t>
      </w:r>
      <w:r w:rsidR="0010679A" w:rsidRPr="00800921">
        <w:rPr>
          <w:rFonts w:ascii="Times New Roman" w:hAnsi="Times New Roman" w:cs="Times New Roman"/>
          <w:i/>
          <w:sz w:val="22"/>
          <w:szCs w:val="22"/>
        </w:rPr>
        <w:t xml:space="preserve"> desire for significant freedom from being enslaved from others bestow adequate value to render enslavement as seriously immoral. </w:t>
      </w:r>
    </w:p>
    <w:p w14:paraId="3537790A" w14:textId="304A3EE4" w:rsidR="00546D80" w:rsidRPr="00800921" w:rsidRDefault="00D80517" w:rsidP="00FE7646">
      <w:pPr>
        <w:pStyle w:val="Heading1"/>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Hassoun’s and Kriegel’s Argument</w:t>
      </w:r>
    </w:p>
    <w:p w14:paraId="15B8DAC2" w14:textId="77777777"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It is impermissible to intentionally kill a creature T only if T is a person.</w:t>
      </w:r>
    </w:p>
    <w:p w14:paraId="6FAD104D" w14:textId="77777777"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T is a person only if T is </w:t>
      </w:r>
      <w:r w:rsidRPr="00800921">
        <w:rPr>
          <w:rFonts w:ascii="Times New Roman" w:hAnsi="Times New Roman" w:cs="Times New Roman"/>
          <w:iCs/>
          <w:sz w:val="22"/>
          <w:szCs w:val="22"/>
        </w:rPr>
        <w:t>creature-conscious</w:t>
      </w:r>
      <w:r w:rsidRPr="00800921">
        <w:rPr>
          <w:rFonts w:ascii="Times New Roman" w:hAnsi="Times New Roman" w:cs="Times New Roman"/>
          <w:sz w:val="22"/>
          <w:szCs w:val="22"/>
        </w:rPr>
        <w:t>.</w:t>
      </w:r>
    </w:p>
    <w:p w14:paraId="5D575348" w14:textId="0FECD2FA"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T is </w:t>
      </w:r>
      <w:r w:rsidRPr="00800921">
        <w:rPr>
          <w:rFonts w:ascii="Times New Roman" w:hAnsi="Times New Roman" w:cs="Times New Roman"/>
          <w:iCs/>
          <w:sz w:val="22"/>
          <w:szCs w:val="22"/>
        </w:rPr>
        <w:t>creature-conscious</w:t>
      </w:r>
      <w:r w:rsidRPr="00800921">
        <w:rPr>
          <w:rFonts w:ascii="Times New Roman" w:hAnsi="Times New Roman" w:cs="Times New Roman"/>
          <w:sz w:val="22"/>
          <w:szCs w:val="22"/>
        </w:rPr>
        <w:t xml:space="preserve"> only if T is capable of having mental states that are state-conscious. </w:t>
      </w:r>
    </w:p>
    <w:p w14:paraId="7A22CDFD" w14:textId="0852D22C"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A mental state M of T is state-conscious </w:t>
      </w:r>
      <w:r w:rsidRPr="00800921">
        <w:rPr>
          <w:rFonts w:ascii="Times New Roman" w:hAnsi="Times New Roman" w:cs="Times New Roman"/>
          <w:bCs/>
          <w:sz w:val="22"/>
          <w:szCs w:val="22"/>
        </w:rPr>
        <w:t>only if</w:t>
      </w:r>
      <w:r w:rsidR="001177CE" w:rsidRPr="00800921">
        <w:rPr>
          <w:rFonts w:ascii="Times New Roman" w:hAnsi="Times New Roman" w:cs="Times New Roman"/>
          <w:sz w:val="22"/>
          <w:szCs w:val="22"/>
        </w:rPr>
        <w:t xml:space="preserve"> T is aware of M.</w:t>
      </w:r>
    </w:p>
    <w:p w14:paraId="24456523" w14:textId="71C673DC"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T cannot be aware of M without being aware that she herself is in M </w:t>
      </w:r>
    </w:p>
    <w:p w14:paraId="1545BDDE" w14:textId="2DCCD3C5"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T cannot be aware that she herself is in M without possessing a concept of self. </w:t>
      </w:r>
    </w:p>
    <w:p w14:paraId="2F91B26F" w14:textId="2F0BADCD"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It is reasonable to believe that there is some age at which human infants do</w:t>
      </w:r>
      <w:r w:rsidR="001177CE" w:rsidRPr="00800921">
        <w:rPr>
          <w:rFonts w:ascii="Times New Roman" w:hAnsi="Times New Roman" w:cs="Times New Roman"/>
          <w:sz w:val="22"/>
          <w:szCs w:val="22"/>
        </w:rPr>
        <w:t xml:space="preserve"> not possess a concept of self</w:t>
      </w:r>
    </w:p>
    <w:p w14:paraId="03771C6D" w14:textId="5DB43AA4" w:rsidR="00B01D85" w:rsidRPr="00800921" w:rsidRDefault="00093C34"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T</w:t>
      </w:r>
      <w:r w:rsidR="00B01D85" w:rsidRPr="00800921">
        <w:rPr>
          <w:rFonts w:ascii="Times New Roman" w:hAnsi="Times New Roman" w:cs="Times New Roman"/>
          <w:sz w:val="22"/>
          <w:szCs w:val="22"/>
        </w:rPr>
        <w:t>herefore,</w:t>
      </w:r>
    </w:p>
    <w:p w14:paraId="0B8A3BBF" w14:textId="77777777" w:rsidR="00B01D85" w:rsidRPr="00800921" w:rsidRDefault="00B01D85" w:rsidP="00FE7646">
      <w:pPr>
        <w:pStyle w:val="ListParagraph"/>
        <w:numPr>
          <w:ilvl w:val="0"/>
          <w:numId w:val="1"/>
        </w:numPr>
        <w:spacing w:line="360" w:lineRule="auto"/>
        <w:rPr>
          <w:rFonts w:ascii="Times New Roman" w:hAnsi="Times New Roman" w:cs="Times New Roman"/>
          <w:sz w:val="22"/>
          <w:szCs w:val="22"/>
        </w:rPr>
      </w:pPr>
      <w:r w:rsidRPr="00800921">
        <w:rPr>
          <w:rFonts w:ascii="Times New Roman" w:hAnsi="Times New Roman" w:cs="Times New Roman"/>
          <w:sz w:val="22"/>
          <w:szCs w:val="22"/>
        </w:rPr>
        <w:t>It is reasonable to believe that there is some age at which it is permissible to intentionally kill human infants.</w:t>
      </w:r>
    </w:p>
    <w:p w14:paraId="5122C010" w14:textId="77777777" w:rsidR="00B01D85" w:rsidRPr="00800921" w:rsidRDefault="00B01D85" w:rsidP="00FE7646">
      <w:pPr>
        <w:spacing w:line="360" w:lineRule="auto"/>
        <w:rPr>
          <w:rFonts w:ascii="Times New Roman" w:hAnsi="Times New Roman" w:cs="Times New Roman"/>
          <w:sz w:val="22"/>
          <w:szCs w:val="22"/>
        </w:rPr>
      </w:pPr>
    </w:p>
    <w:p w14:paraId="0AE5D951" w14:textId="5E8EE725" w:rsidR="00EF6AA3" w:rsidRPr="00800921" w:rsidRDefault="00F253B9" w:rsidP="00FE7646">
      <w:pPr>
        <w:spacing w:line="360" w:lineRule="auto"/>
        <w:rPr>
          <w:rFonts w:ascii="Times New Roman" w:hAnsi="Times New Roman" w:cs="Times New Roman"/>
          <w:sz w:val="22"/>
          <w:szCs w:val="22"/>
        </w:rPr>
      </w:pPr>
      <w:r w:rsidRPr="00800921">
        <w:rPr>
          <w:rFonts w:ascii="Times New Roman" w:hAnsi="Times New Roman" w:cs="Times New Roman"/>
          <w:sz w:val="22"/>
          <w:szCs w:val="22"/>
        </w:rPr>
        <w:t>The authors argue that c</w:t>
      </w:r>
      <w:r w:rsidR="00B01D85" w:rsidRPr="00800921">
        <w:rPr>
          <w:rFonts w:ascii="Times New Roman" w:hAnsi="Times New Roman" w:cs="Times New Roman"/>
          <w:sz w:val="22"/>
          <w:szCs w:val="22"/>
        </w:rPr>
        <w:t>reature-consciousne</w:t>
      </w:r>
      <w:r w:rsidRPr="00800921">
        <w:rPr>
          <w:rFonts w:ascii="Times New Roman" w:hAnsi="Times New Roman" w:cs="Times New Roman"/>
          <w:sz w:val="22"/>
          <w:szCs w:val="22"/>
        </w:rPr>
        <w:t xml:space="preserve">ss entails state-consciousness by saying </w:t>
      </w:r>
      <w:r w:rsidR="00B01D85" w:rsidRPr="00800921">
        <w:rPr>
          <w:rFonts w:ascii="Times New Roman" w:hAnsi="Times New Roman" w:cs="Times New Roman"/>
          <w:sz w:val="22"/>
          <w:szCs w:val="22"/>
        </w:rPr>
        <w:t>that if T is capable of having mental states that are state-conscious, then T is creature-conscious. As we’ll see later, the authors can</w:t>
      </w:r>
      <w:r w:rsidR="00213BEA" w:rsidRPr="00800921">
        <w:rPr>
          <w:rFonts w:ascii="Times New Roman" w:hAnsi="Times New Roman" w:cs="Times New Roman"/>
          <w:sz w:val="22"/>
          <w:szCs w:val="22"/>
        </w:rPr>
        <w:t xml:space="preserve"> only</w:t>
      </w:r>
      <w:r w:rsidR="00B01D85" w:rsidRPr="00800921">
        <w:rPr>
          <w:rFonts w:ascii="Times New Roman" w:hAnsi="Times New Roman" w:cs="Times New Roman"/>
          <w:sz w:val="22"/>
          <w:szCs w:val="22"/>
        </w:rPr>
        <w:t xml:space="preserve"> justify </w:t>
      </w:r>
      <w:r w:rsidR="00093C34" w:rsidRPr="00800921">
        <w:rPr>
          <w:rFonts w:ascii="Times New Roman" w:hAnsi="Times New Roman" w:cs="Times New Roman"/>
          <w:sz w:val="22"/>
          <w:szCs w:val="22"/>
        </w:rPr>
        <w:t>the claim</w:t>
      </w:r>
      <w:r w:rsidR="00213BEA" w:rsidRPr="00800921">
        <w:rPr>
          <w:rFonts w:ascii="Times New Roman" w:hAnsi="Times New Roman" w:cs="Times New Roman"/>
          <w:sz w:val="22"/>
          <w:szCs w:val="22"/>
        </w:rPr>
        <w:t>,</w:t>
      </w:r>
      <w:r w:rsidR="00B01D85" w:rsidRPr="00800921">
        <w:rPr>
          <w:rFonts w:ascii="Times New Roman" w:hAnsi="Times New Roman" w:cs="Times New Roman"/>
          <w:sz w:val="22"/>
          <w:szCs w:val="22"/>
        </w:rPr>
        <w:t xml:space="preserve"> that some infants are not persons </w:t>
      </w:r>
      <w:r w:rsidR="00213BEA" w:rsidRPr="00800921">
        <w:rPr>
          <w:rFonts w:ascii="Times New Roman" w:hAnsi="Times New Roman" w:cs="Times New Roman"/>
          <w:sz w:val="22"/>
          <w:szCs w:val="22"/>
        </w:rPr>
        <w:t>in virtue of</w:t>
      </w:r>
      <w:r w:rsidR="00B01D85" w:rsidRPr="00800921">
        <w:rPr>
          <w:rFonts w:ascii="Times New Roman" w:hAnsi="Times New Roman" w:cs="Times New Roman"/>
          <w:sz w:val="22"/>
          <w:szCs w:val="22"/>
        </w:rPr>
        <w:t xml:space="preserve"> lack</w:t>
      </w:r>
      <w:r w:rsidR="00213BEA" w:rsidRPr="00800921">
        <w:rPr>
          <w:rFonts w:ascii="Times New Roman" w:hAnsi="Times New Roman" w:cs="Times New Roman"/>
          <w:sz w:val="22"/>
          <w:szCs w:val="22"/>
        </w:rPr>
        <w:t>ing</w:t>
      </w:r>
      <w:r w:rsidR="00B01D85" w:rsidRPr="00800921">
        <w:rPr>
          <w:rFonts w:ascii="Times New Roman" w:hAnsi="Times New Roman" w:cs="Times New Roman"/>
          <w:sz w:val="22"/>
          <w:szCs w:val="22"/>
        </w:rPr>
        <w:t xml:space="preserve"> a </w:t>
      </w:r>
      <w:r w:rsidR="00213BEA" w:rsidRPr="00800921">
        <w:rPr>
          <w:rFonts w:ascii="Times New Roman" w:hAnsi="Times New Roman" w:cs="Times New Roman"/>
          <w:sz w:val="22"/>
          <w:szCs w:val="22"/>
        </w:rPr>
        <w:t>self-</w:t>
      </w:r>
      <w:r w:rsidR="00B01D85" w:rsidRPr="00800921">
        <w:rPr>
          <w:rFonts w:ascii="Times New Roman" w:hAnsi="Times New Roman" w:cs="Times New Roman"/>
          <w:sz w:val="22"/>
          <w:szCs w:val="22"/>
        </w:rPr>
        <w:t>concept</w:t>
      </w:r>
      <w:r w:rsidR="00093C34" w:rsidRPr="00800921">
        <w:rPr>
          <w:rFonts w:ascii="Times New Roman" w:hAnsi="Times New Roman" w:cs="Times New Roman"/>
          <w:sz w:val="22"/>
          <w:szCs w:val="22"/>
        </w:rPr>
        <w:t>,</w:t>
      </w:r>
      <w:r w:rsidR="00B01D85" w:rsidRPr="00800921">
        <w:rPr>
          <w:rFonts w:ascii="Times New Roman" w:hAnsi="Times New Roman" w:cs="Times New Roman"/>
          <w:sz w:val="22"/>
          <w:szCs w:val="22"/>
        </w:rPr>
        <w:t xml:space="preserve"> is by equating</w:t>
      </w:r>
      <w:r w:rsidR="00093C34" w:rsidRPr="00800921">
        <w:rPr>
          <w:rFonts w:ascii="Times New Roman" w:hAnsi="Times New Roman" w:cs="Times New Roman"/>
          <w:sz w:val="22"/>
          <w:szCs w:val="22"/>
        </w:rPr>
        <w:t xml:space="preserve"> </w:t>
      </w:r>
      <w:r w:rsidR="00B01D85" w:rsidRPr="00800921">
        <w:rPr>
          <w:rFonts w:ascii="Times New Roman" w:hAnsi="Times New Roman" w:cs="Times New Roman"/>
          <w:i/>
          <w:iCs/>
          <w:sz w:val="22"/>
          <w:szCs w:val="22"/>
        </w:rPr>
        <w:t>capability/capacity</w:t>
      </w:r>
      <w:r w:rsidR="00B01D85" w:rsidRPr="00800921">
        <w:rPr>
          <w:rFonts w:ascii="Times New Roman" w:hAnsi="Times New Roman" w:cs="Times New Roman"/>
          <w:sz w:val="22"/>
          <w:szCs w:val="22"/>
        </w:rPr>
        <w:t xml:space="preserve"> with </w:t>
      </w:r>
      <w:r w:rsidR="00B01D85" w:rsidRPr="00800921">
        <w:rPr>
          <w:rFonts w:ascii="Times New Roman" w:hAnsi="Times New Roman" w:cs="Times New Roman"/>
          <w:i/>
          <w:iCs/>
          <w:sz w:val="22"/>
          <w:szCs w:val="22"/>
        </w:rPr>
        <w:t>actuality</w:t>
      </w:r>
      <w:r w:rsidR="00B01D85" w:rsidRPr="00800921">
        <w:rPr>
          <w:rFonts w:ascii="Times New Roman" w:hAnsi="Times New Roman" w:cs="Times New Roman"/>
          <w:sz w:val="22"/>
          <w:szCs w:val="22"/>
        </w:rPr>
        <w:t xml:space="preserve">. </w:t>
      </w:r>
      <w:r w:rsidR="00C56F3C" w:rsidRPr="00800921">
        <w:rPr>
          <w:rFonts w:ascii="Times New Roman" w:hAnsi="Times New Roman" w:cs="Times New Roman"/>
          <w:sz w:val="22"/>
          <w:szCs w:val="22"/>
        </w:rPr>
        <w:t>Second, t</w:t>
      </w:r>
      <w:r w:rsidR="00B01D85" w:rsidRPr="00800921">
        <w:rPr>
          <w:rFonts w:ascii="Times New Roman" w:hAnsi="Times New Roman" w:cs="Times New Roman"/>
          <w:sz w:val="22"/>
          <w:szCs w:val="22"/>
        </w:rPr>
        <w:t xml:space="preserve">he authors argue that it is permissible to kill some human infants because they are “incapable of having the sort of awareness of their own mental states that is </w:t>
      </w:r>
      <w:r w:rsidR="00B01D85" w:rsidRPr="00800921">
        <w:rPr>
          <w:rFonts w:ascii="Times New Roman" w:hAnsi="Times New Roman" w:cs="Times New Roman"/>
          <w:i/>
          <w:iCs/>
          <w:sz w:val="22"/>
          <w:szCs w:val="22"/>
        </w:rPr>
        <w:t>necessary</w:t>
      </w:r>
      <w:r w:rsidR="00B01D85" w:rsidRPr="00800921">
        <w:rPr>
          <w:rFonts w:ascii="Times New Roman" w:hAnsi="Times New Roman" w:cs="Times New Roman"/>
          <w:sz w:val="22"/>
          <w:szCs w:val="22"/>
        </w:rPr>
        <w:t xml:space="preserve"> to render those states conscious – which means that they are never conscious, hence are not conscious creatures, not persons.”</w:t>
      </w:r>
      <w:r w:rsidR="00C56F3C" w:rsidRPr="00800921">
        <w:rPr>
          <w:rStyle w:val="FootnoteReference"/>
          <w:rFonts w:ascii="Times New Roman" w:hAnsi="Times New Roman" w:cs="Times New Roman"/>
          <w:sz w:val="22"/>
          <w:szCs w:val="22"/>
        </w:rPr>
        <w:footnoteReference w:id="8"/>
      </w:r>
      <w:r w:rsidR="00B01D85" w:rsidRPr="00800921">
        <w:rPr>
          <w:rFonts w:ascii="Times New Roman" w:hAnsi="Times New Roman" w:cs="Times New Roman"/>
          <w:sz w:val="22"/>
          <w:szCs w:val="22"/>
        </w:rPr>
        <w:t xml:space="preserve"> </w:t>
      </w:r>
    </w:p>
    <w:p w14:paraId="3C018C36" w14:textId="44FDFBE1" w:rsidR="00D52EE8" w:rsidRPr="00800921" w:rsidRDefault="00D52EE8" w:rsidP="00FE7646">
      <w:pPr>
        <w:spacing w:line="360" w:lineRule="auto"/>
        <w:rPr>
          <w:rFonts w:ascii="Times New Roman" w:hAnsi="Times New Roman" w:cs="Times New Roman"/>
          <w:sz w:val="22"/>
          <w:szCs w:val="22"/>
        </w:rPr>
      </w:pPr>
      <w:r w:rsidRPr="00800921">
        <w:rPr>
          <w:rFonts w:ascii="Times New Roman" w:hAnsi="Times New Roman" w:cs="Times New Roman"/>
          <w:sz w:val="22"/>
          <w:szCs w:val="22"/>
        </w:rPr>
        <w:t>Now what about the claim that</w:t>
      </w:r>
      <w:r w:rsidR="00836470" w:rsidRPr="00800921">
        <w:rPr>
          <w:rFonts w:ascii="Times New Roman" w:hAnsi="Times New Roman" w:cs="Times New Roman"/>
          <w:sz w:val="22"/>
          <w:szCs w:val="22"/>
        </w:rPr>
        <w:t xml:space="preserve"> the newborn </w:t>
      </w:r>
      <w:r w:rsidR="00213BEA" w:rsidRPr="00800921">
        <w:rPr>
          <w:rFonts w:ascii="Times New Roman" w:hAnsi="Times New Roman" w:cs="Times New Roman"/>
          <w:sz w:val="22"/>
          <w:szCs w:val="22"/>
        </w:rPr>
        <w:t>has</w:t>
      </w:r>
      <w:r w:rsidR="00836470" w:rsidRPr="00800921">
        <w:rPr>
          <w:rFonts w:ascii="Times New Roman" w:hAnsi="Times New Roman" w:cs="Times New Roman"/>
          <w:sz w:val="22"/>
          <w:szCs w:val="22"/>
        </w:rPr>
        <w:t xml:space="preserve"> the potential to develop </w:t>
      </w:r>
      <w:r w:rsidR="00213BEA" w:rsidRPr="00800921">
        <w:rPr>
          <w:rFonts w:ascii="Times New Roman" w:hAnsi="Times New Roman" w:cs="Times New Roman"/>
          <w:sz w:val="22"/>
          <w:szCs w:val="22"/>
        </w:rPr>
        <w:t>actual self-</w:t>
      </w:r>
      <w:r w:rsidR="00836470" w:rsidRPr="00800921">
        <w:rPr>
          <w:rFonts w:ascii="Times New Roman" w:hAnsi="Times New Roman" w:cs="Times New Roman"/>
          <w:sz w:val="22"/>
          <w:szCs w:val="22"/>
        </w:rPr>
        <w:t>consciousness</w:t>
      </w:r>
      <w:r w:rsidR="00213BEA" w:rsidRPr="00800921">
        <w:rPr>
          <w:rFonts w:ascii="Times New Roman" w:hAnsi="Times New Roman" w:cs="Times New Roman"/>
          <w:sz w:val="22"/>
          <w:szCs w:val="22"/>
        </w:rPr>
        <w:t>,</w:t>
      </w:r>
      <w:r w:rsidR="00836470" w:rsidRPr="00800921">
        <w:rPr>
          <w:rFonts w:ascii="Times New Roman" w:hAnsi="Times New Roman" w:cs="Times New Roman"/>
          <w:sz w:val="22"/>
          <w:szCs w:val="22"/>
        </w:rPr>
        <w:t xml:space="preserve"> thus </w:t>
      </w:r>
      <w:r w:rsidR="00213BEA" w:rsidRPr="00800921">
        <w:rPr>
          <w:rFonts w:ascii="Times New Roman" w:hAnsi="Times New Roman" w:cs="Times New Roman"/>
          <w:sz w:val="22"/>
          <w:szCs w:val="22"/>
        </w:rPr>
        <w:t>making it</w:t>
      </w:r>
      <w:r w:rsidR="00836470" w:rsidRPr="00800921">
        <w:rPr>
          <w:rFonts w:ascii="Times New Roman" w:hAnsi="Times New Roman" w:cs="Times New Roman"/>
          <w:sz w:val="22"/>
          <w:szCs w:val="22"/>
        </w:rPr>
        <w:t xml:space="preserve"> impermissible to kill </w:t>
      </w:r>
      <w:r w:rsidR="00213BEA" w:rsidRPr="00800921">
        <w:rPr>
          <w:rFonts w:ascii="Times New Roman" w:hAnsi="Times New Roman" w:cs="Times New Roman"/>
          <w:sz w:val="22"/>
          <w:szCs w:val="22"/>
        </w:rPr>
        <w:t>it</w:t>
      </w:r>
      <w:r w:rsidR="00836470" w:rsidRPr="00800921">
        <w:rPr>
          <w:rFonts w:ascii="Times New Roman" w:hAnsi="Times New Roman" w:cs="Times New Roman"/>
          <w:sz w:val="22"/>
          <w:szCs w:val="22"/>
        </w:rPr>
        <w:t xml:space="preserve">? </w:t>
      </w:r>
      <w:r w:rsidR="00213BEA" w:rsidRPr="00800921">
        <w:rPr>
          <w:rFonts w:ascii="Times New Roman" w:hAnsi="Times New Roman" w:cs="Times New Roman"/>
          <w:sz w:val="22"/>
          <w:szCs w:val="22"/>
        </w:rPr>
        <w:t xml:space="preserve">In my view, </w:t>
      </w:r>
      <w:r w:rsidR="00836470" w:rsidRPr="00800921">
        <w:rPr>
          <w:rFonts w:ascii="Times New Roman" w:hAnsi="Times New Roman" w:cs="Times New Roman"/>
          <w:sz w:val="22"/>
          <w:szCs w:val="22"/>
        </w:rPr>
        <w:t>Hassoun and Kriegel</w:t>
      </w:r>
      <w:r w:rsidR="00213BEA" w:rsidRPr="00800921">
        <w:rPr>
          <w:rFonts w:ascii="Times New Roman" w:hAnsi="Times New Roman" w:cs="Times New Roman"/>
          <w:sz w:val="22"/>
          <w:szCs w:val="22"/>
        </w:rPr>
        <w:t xml:space="preserve"> do not provide an adequate response to this issue</w:t>
      </w:r>
      <w:r w:rsidR="002A020E" w:rsidRPr="00800921">
        <w:rPr>
          <w:rFonts w:ascii="Times New Roman" w:hAnsi="Times New Roman" w:cs="Times New Roman"/>
          <w:sz w:val="22"/>
          <w:szCs w:val="22"/>
        </w:rPr>
        <w:t xml:space="preserve"> </w:t>
      </w:r>
      <w:r w:rsidR="00213BEA" w:rsidRPr="00800921">
        <w:rPr>
          <w:rFonts w:ascii="Times New Roman" w:hAnsi="Times New Roman" w:cs="Times New Roman"/>
          <w:sz w:val="22"/>
          <w:szCs w:val="22"/>
        </w:rPr>
        <w:t>even though they grant</w:t>
      </w:r>
      <w:r w:rsidR="002A020E" w:rsidRPr="00800921">
        <w:rPr>
          <w:rFonts w:ascii="Times New Roman" w:hAnsi="Times New Roman" w:cs="Times New Roman"/>
          <w:sz w:val="22"/>
          <w:szCs w:val="22"/>
        </w:rPr>
        <w:t xml:space="preserve"> this to be an important consideration. They </w:t>
      </w:r>
      <w:r w:rsidR="00213BEA" w:rsidRPr="00800921">
        <w:rPr>
          <w:rFonts w:ascii="Times New Roman" w:hAnsi="Times New Roman" w:cs="Times New Roman"/>
          <w:sz w:val="22"/>
          <w:szCs w:val="22"/>
        </w:rPr>
        <w:t>speculate about the possibility of discovering</w:t>
      </w:r>
      <w:r w:rsidR="002A020E" w:rsidRPr="00800921">
        <w:rPr>
          <w:rFonts w:ascii="Times New Roman" w:hAnsi="Times New Roman" w:cs="Times New Roman"/>
          <w:sz w:val="22"/>
          <w:szCs w:val="22"/>
        </w:rPr>
        <w:t xml:space="preserve"> that oysters </w:t>
      </w:r>
      <w:r w:rsidR="00213BEA" w:rsidRPr="00800921">
        <w:rPr>
          <w:rFonts w:ascii="Times New Roman" w:hAnsi="Times New Roman" w:cs="Times New Roman"/>
          <w:sz w:val="22"/>
          <w:szCs w:val="22"/>
        </w:rPr>
        <w:t>could</w:t>
      </w:r>
      <w:r w:rsidR="002A020E" w:rsidRPr="00800921">
        <w:rPr>
          <w:rFonts w:ascii="Times New Roman" w:hAnsi="Times New Roman" w:cs="Times New Roman"/>
          <w:sz w:val="22"/>
          <w:szCs w:val="22"/>
        </w:rPr>
        <w:t xml:space="preserve"> be transferred to Mars through a space elevator and acquire </w:t>
      </w:r>
      <w:r w:rsidR="00213BEA" w:rsidRPr="00800921">
        <w:rPr>
          <w:rFonts w:ascii="Times New Roman" w:hAnsi="Times New Roman" w:cs="Times New Roman"/>
          <w:sz w:val="22"/>
          <w:szCs w:val="22"/>
        </w:rPr>
        <w:t>self-</w:t>
      </w:r>
      <w:r w:rsidR="002A020E" w:rsidRPr="00800921">
        <w:rPr>
          <w:rFonts w:ascii="Times New Roman" w:hAnsi="Times New Roman" w:cs="Times New Roman"/>
          <w:sz w:val="22"/>
          <w:szCs w:val="22"/>
        </w:rPr>
        <w:t>consciousness along the way</w:t>
      </w:r>
      <w:r w:rsidR="002A020E" w:rsidRPr="00800921">
        <w:rPr>
          <w:rStyle w:val="FootnoteReference"/>
          <w:rFonts w:ascii="Times New Roman" w:hAnsi="Times New Roman" w:cs="Times New Roman"/>
          <w:sz w:val="22"/>
          <w:szCs w:val="22"/>
        </w:rPr>
        <w:footnoteReference w:id="9"/>
      </w:r>
      <w:r w:rsidR="002A020E" w:rsidRPr="00800921">
        <w:rPr>
          <w:rFonts w:ascii="Times New Roman" w:hAnsi="Times New Roman" w:cs="Times New Roman"/>
          <w:sz w:val="22"/>
          <w:szCs w:val="22"/>
        </w:rPr>
        <w:t xml:space="preserve">. Would that entail that it is impermissible to kill them? Perhaps not. There is another version they offer with regards to potentiality and moral status. </w:t>
      </w:r>
    </w:p>
    <w:p w14:paraId="670AC1DB" w14:textId="1DD20B61" w:rsidR="002A020E" w:rsidRPr="00800921" w:rsidRDefault="002A020E" w:rsidP="00FE7646">
      <w:pPr>
        <w:pStyle w:val="ListParagraph"/>
        <w:numPr>
          <w:ilvl w:val="0"/>
          <w:numId w:val="8"/>
        </w:numPr>
        <w:spacing w:line="360" w:lineRule="auto"/>
        <w:rPr>
          <w:rFonts w:ascii="Times New Roman" w:hAnsi="Times New Roman" w:cs="Times New Roman"/>
          <w:sz w:val="22"/>
          <w:szCs w:val="22"/>
        </w:rPr>
      </w:pPr>
      <w:r w:rsidRPr="00800921">
        <w:rPr>
          <w:rFonts w:ascii="Times New Roman" w:hAnsi="Times New Roman" w:cs="Times New Roman"/>
          <w:sz w:val="22"/>
          <w:szCs w:val="22"/>
        </w:rPr>
        <w:t>“If something is potentially conscious, then it has moral standing.</w:t>
      </w:r>
    </w:p>
    <w:p w14:paraId="061F75B3" w14:textId="0D315ABF" w:rsidR="002A020E" w:rsidRPr="00800921" w:rsidRDefault="002A020E" w:rsidP="00FE7646">
      <w:pPr>
        <w:pStyle w:val="ListParagraph"/>
        <w:numPr>
          <w:ilvl w:val="0"/>
          <w:numId w:val="8"/>
        </w:numPr>
        <w:spacing w:line="360" w:lineRule="auto"/>
        <w:rPr>
          <w:rFonts w:ascii="Times New Roman" w:hAnsi="Times New Roman" w:cs="Times New Roman"/>
          <w:sz w:val="22"/>
          <w:szCs w:val="22"/>
        </w:rPr>
      </w:pPr>
      <w:r w:rsidRPr="00800921">
        <w:rPr>
          <w:rFonts w:ascii="Times New Roman" w:hAnsi="Times New Roman" w:cs="Times New Roman"/>
          <w:sz w:val="22"/>
          <w:szCs w:val="22"/>
        </w:rPr>
        <w:t>If something has moral standing, then it is impermissible to cause it serious harm.</w:t>
      </w:r>
    </w:p>
    <w:p w14:paraId="1FC96B98" w14:textId="707E5F7B" w:rsidR="002A020E" w:rsidRPr="00800921" w:rsidRDefault="002A020E" w:rsidP="00FE7646">
      <w:pPr>
        <w:pStyle w:val="ListParagraph"/>
        <w:numPr>
          <w:ilvl w:val="0"/>
          <w:numId w:val="8"/>
        </w:numPr>
        <w:spacing w:line="360" w:lineRule="auto"/>
        <w:rPr>
          <w:rFonts w:ascii="Times New Roman" w:hAnsi="Times New Roman" w:cs="Times New Roman"/>
          <w:sz w:val="22"/>
          <w:szCs w:val="22"/>
        </w:rPr>
      </w:pPr>
      <w:r w:rsidRPr="00800921">
        <w:rPr>
          <w:rFonts w:ascii="Times New Roman" w:hAnsi="Times New Roman" w:cs="Times New Roman"/>
          <w:sz w:val="22"/>
          <w:szCs w:val="22"/>
        </w:rPr>
        <w:t>Intentionally bringing about the death of an innocent human being causes it serious harm.</w:t>
      </w:r>
    </w:p>
    <w:p w14:paraId="5CC0EE2F" w14:textId="602F89C2" w:rsidR="002A020E" w:rsidRPr="00800921" w:rsidRDefault="002A020E" w:rsidP="00FE7646">
      <w:pPr>
        <w:pStyle w:val="ListParagraph"/>
        <w:numPr>
          <w:ilvl w:val="0"/>
          <w:numId w:val="8"/>
        </w:numPr>
        <w:spacing w:line="360" w:lineRule="auto"/>
        <w:rPr>
          <w:rFonts w:ascii="Times New Roman" w:hAnsi="Times New Roman" w:cs="Times New Roman"/>
          <w:sz w:val="22"/>
          <w:szCs w:val="22"/>
        </w:rPr>
      </w:pPr>
      <w:r w:rsidRPr="00800921">
        <w:rPr>
          <w:rFonts w:ascii="Times New Roman" w:hAnsi="Times New Roman" w:cs="Times New Roman"/>
          <w:sz w:val="22"/>
          <w:szCs w:val="22"/>
        </w:rPr>
        <w:t>Neonates are potentially conscious and innocent human beings. Therefore,</w:t>
      </w:r>
    </w:p>
    <w:p w14:paraId="1AC4B9B6" w14:textId="32B4FD81" w:rsidR="002A020E" w:rsidRPr="00800921" w:rsidRDefault="002A020E" w:rsidP="00FE7646">
      <w:pPr>
        <w:pStyle w:val="ListParagraph"/>
        <w:numPr>
          <w:ilvl w:val="0"/>
          <w:numId w:val="8"/>
        </w:numPr>
        <w:spacing w:line="360" w:lineRule="auto"/>
        <w:rPr>
          <w:rFonts w:ascii="Times New Roman" w:hAnsi="Times New Roman" w:cs="Times New Roman"/>
          <w:sz w:val="22"/>
          <w:szCs w:val="22"/>
        </w:rPr>
      </w:pPr>
      <w:r w:rsidRPr="00800921">
        <w:rPr>
          <w:rFonts w:ascii="Times New Roman" w:hAnsi="Times New Roman" w:cs="Times New Roman"/>
          <w:sz w:val="22"/>
          <w:szCs w:val="22"/>
        </w:rPr>
        <w:t>It is impermissible to intentionally bring about the death of a neonate.”</w:t>
      </w:r>
      <w:r w:rsidRPr="00800921">
        <w:rPr>
          <w:rStyle w:val="FootnoteReference"/>
          <w:rFonts w:ascii="Times New Roman" w:hAnsi="Times New Roman" w:cs="Times New Roman"/>
          <w:sz w:val="22"/>
          <w:szCs w:val="22"/>
        </w:rPr>
        <w:footnoteReference w:id="10"/>
      </w:r>
    </w:p>
    <w:p w14:paraId="1D7A7EA2" w14:textId="77777777" w:rsidR="00735185" w:rsidRPr="00800921" w:rsidRDefault="00735185" w:rsidP="00FE7646">
      <w:pPr>
        <w:spacing w:line="360" w:lineRule="auto"/>
        <w:ind w:left="360"/>
        <w:rPr>
          <w:rFonts w:ascii="Times New Roman" w:hAnsi="Times New Roman" w:cs="Times New Roman"/>
          <w:sz w:val="22"/>
          <w:szCs w:val="22"/>
        </w:rPr>
      </w:pPr>
    </w:p>
    <w:p w14:paraId="515B9368" w14:textId="6B75DADE" w:rsidR="002A020E" w:rsidRPr="00800921" w:rsidRDefault="002A020E" w:rsidP="00FE7646">
      <w:pPr>
        <w:spacing w:line="360" w:lineRule="auto"/>
        <w:ind w:left="360" w:firstLine="360"/>
        <w:rPr>
          <w:rFonts w:ascii="Times New Roman" w:hAnsi="Times New Roman" w:cs="Times New Roman"/>
          <w:sz w:val="22"/>
          <w:szCs w:val="22"/>
        </w:rPr>
      </w:pPr>
      <w:r w:rsidRPr="00800921">
        <w:rPr>
          <w:rFonts w:ascii="Times New Roman" w:hAnsi="Times New Roman" w:cs="Times New Roman"/>
          <w:sz w:val="22"/>
          <w:szCs w:val="22"/>
        </w:rPr>
        <w:t xml:space="preserve">Hassoun and Kriegel </w:t>
      </w:r>
      <w:r w:rsidR="00213BEA" w:rsidRPr="00800921">
        <w:rPr>
          <w:rFonts w:ascii="Times New Roman" w:hAnsi="Times New Roman" w:cs="Times New Roman"/>
          <w:sz w:val="22"/>
          <w:szCs w:val="22"/>
        </w:rPr>
        <w:t>assert</w:t>
      </w:r>
      <w:r w:rsidRPr="00800921">
        <w:rPr>
          <w:rFonts w:ascii="Times New Roman" w:hAnsi="Times New Roman" w:cs="Times New Roman"/>
          <w:sz w:val="22"/>
          <w:szCs w:val="22"/>
        </w:rPr>
        <w:t xml:space="preserve"> that no </w:t>
      </w:r>
      <w:r w:rsidR="00885189" w:rsidRPr="00800921">
        <w:rPr>
          <w:rFonts w:ascii="Times New Roman" w:hAnsi="Times New Roman" w:cs="Times New Roman"/>
          <w:sz w:val="22"/>
          <w:szCs w:val="22"/>
        </w:rPr>
        <w:t>particular</w:t>
      </w:r>
      <w:r w:rsidRPr="00800921">
        <w:rPr>
          <w:rFonts w:ascii="Times New Roman" w:hAnsi="Times New Roman" w:cs="Times New Roman"/>
          <w:sz w:val="22"/>
          <w:szCs w:val="22"/>
        </w:rPr>
        <w:t xml:space="preserve"> correlation </w:t>
      </w:r>
      <w:r w:rsidR="00776169" w:rsidRPr="00800921">
        <w:rPr>
          <w:rFonts w:ascii="Times New Roman" w:hAnsi="Times New Roman" w:cs="Times New Roman"/>
          <w:sz w:val="22"/>
          <w:szCs w:val="22"/>
        </w:rPr>
        <w:t>exists</w:t>
      </w:r>
      <w:r w:rsidRPr="00800921">
        <w:rPr>
          <w:rFonts w:ascii="Times New Roman" w:hAnsi="Times New Roman" w:cs="Times New Roman"/>
          <w:sz w:val="22"/>
          <w:szCs w:val="22"/>
        </w:rPr>
        <w:t xml:space="preserve"> between being potentially conscious</w:t>
      </w:r>
      <w:r w:rsidR="00885189" w:rsidRPr="00800921">
        <w:rPr>
          <w:rFonts w:ascii="Times New Roman" w:hAnsi="Times New Roman" w:cs="Times New Roman"/>
          <w:sz w:val="22"/>
          <w:szCs w:val="22"/>
        </w:rPr>
        <w:t xml:space="preserve"> and having the kind of moral standing that would make it wrong to seriously harm it. As I hope to show, this backfires against them. </w:t>
      </w:r>
      <w:r w:rsidR="00776169" w:rsidRPr="00800921">
        <w:rPr>
          <w:rFonts w:ascii="Times New Roman" w:hAnsi="Times New Roman" w:cs="Times New Roman"/>
          <w:sz w:val="22"/>
          <w:szCs w:val="22"/>
        </w:rPr>
        <w:t>Before I proceed, it should be clear that I do not accept Hassoun and Kriegel’s or any other infanticide proponent’s understanding of personhood. I am proposing a reductio ad absurdum. Even though my criticisms are primarily targeted at their argument, it principally could be equally leveled</w:t>
      </w:r>
      <w:r w:rsidR="002721A5" w:rsidRPr="00800921">
        <w:rPr>
          <w:rFonts w:ascii="Times New Roman" w:hAnsi="Times New Roman" w:cs="Times New Roman"/>
          <w:sz w:val="22"/>
          <w:szCs w:val="22"/>
        </w:rPr>
        <w:t xml:space="preserve"> at any other account of personhood that has any relevant similarity to the one I am criticizing here.</w:t>
      </w:r>
    </w:p>
    <w:p w14:paraId="2344DE57" w14:textId="77777777" w:rsidR="00EF6AA3" w:rsidRPr="00800921" w:rsidRDefault="00EF6AA3" w:rsidP="00FE7646">
      <w:pPr>
        <w:spacing w:line="360" w:lineRule="auto"/>
        <w:rPr>
          <w:rFonts w:ascii="Times New Roman" w:hAnsi="Times New Roman" w:cs="Times New Roman"/>
          <w:sz w:val="22"/>
          <w:szCs w:val="22"/>
        </w:rPr>
      </w:pPr>
    </w:p>
    <w:p w14:paraId="311890A1" w14:textId="77777777" w:rsidR="00B01D85" w:rsidRPr="00800921" w:rsidRDefault="00B01D85" w:rsidP="00FE7646">
      <w:pPr>
        <w:spacing w:line="360" w:lineRule="auto"/>
        <w:rPr>
          <w:rFonts w:ascii="Times New Roman" w:hAnsi="Times New Roman" w:cs="Times New Roman"/>
          <w:sz w:val="22"/>
          <w:szCs w:val="22"/>
        </w:rPr>
      </w:pPr>
    </w:p>
    <w:p w14:paraId="1331CAB5" w14:textId="0A2A87AC" w:rsidR="00B01D85" w:rsidRPr="00800921" w:rsidRDefault="00776169" w:rsidP="00FE7646">
      <w:pPr>
        <w:pStyle w:val="Heading1"/>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E</w:t>
      </w:r>
      <w:r w:rsidR="00F253B9" w:rsidRPr="00800921">
        <w:rPr>
          <w:rFonts w:ascii="Times New Roman" w:hAnsi="Times New Roman" w:cs="Times New Roman"/>
          <w:sz w:val="22"/>
          <w:szCs w:val="22"/>
        </w:rPr>
        <w:t>nslaving</w:t>
      </w:r>
      <w:r w:rsidR="00B01D85" w:rsidRPr="00800921">
        <w:rPr>
          <w:rFonts w:ascii="Times New Roman" w:hAnsi="Times New Roman" w:cs="Times New Roman"/>
          <w:sz w:val="22"/>
          <w:szCs w:val="22"/>
        </w:rPr>
        <w:t xml:space="preserve"> </w:t>
      </w:r>
      <w:r w:rsidRPr="00800921">
        <w:rPr>
          <w:rFonts w:ascii="Times New Roman" w:hAnsi="Times New Roman" w:cs="Times New Roman"/>
          <w:sz w:val="22"/>
          <w:szCs w:val="22"/>
        </w:rPr>
        <w:t>potential persons is</w:t>
      </w:r>
      <w:r w:rsidR="00F253B9" w:rsidRPr="00800921">
        <w:rPr>
          <w:rFonts w:ascii="Times New Roman" w:hAnsi="Times New Roman" w:cs="Times New Roman"/>
          <w:sz w:val="22"/>
          <w:szCs w:val="22"/>
        </w:rPr>
        <w:t xml:space="preserve"> </w:t>
      </w:r>
      <w:r w:rsidR="00B01D85" w:rsidRPr="00800921">
        <w:rPr>
          <w:rFonts w:ascii="Times New Roman" w:hAnsi="Times New Roman" w:cs="Times New Roman"/>
          <w:sz w:val="22"/>
          <w:szCs w:val="22"/>
        </w:rPr>
        <w:t>morally permissible</w:t>
      </w:r>
    </w:p>
    <w:p w14:paraId="10473EC4" w14:textId="77777777" w:rsidR="00EF6AA3" w:rsidRPr="00800921" w:rsidRDefault="00EF6AA3" w:rsidP="00FE7646">
      <w:pPr>
        <w:spacing w:line="360" w:lineRule="auto"/>
        <w:ind w:firstLine="360"/>
        <w:rPr>
          <w:rFonts w:ascii="Times New Roman" w:hAnsi="Times New Roman" w:cs="Times New Roman"/>
          <w:sz w:val="22"/>
          <w:szCs w:val="22"/>
        </w:rPr>
      </w:pPr>
    </w:p>
    <w:p w14:paraId="50C255EE" w14:textId="00592721" w:rsidR="00E356B6" w:rsidRPr="00800921" w:rsidRDefault="002721A5"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Most people would regard</w:t>
      </w:r>
      <w:r w:rsidR="00E356B6" w:rsidRPr="00800921">
        <w:rPr>
          <w:rFonts w:ascii="Times New Roman" w:hAnsi="Times New Roman" w:cs="Times New Roman"/>
          <w:sz w:val="22"/>
          <w:szCs w:val="22"/>
        </w:rPr>
        <w:t xml:space="preserve"> treat</w:t>
      </w:r>
      <w:r w:rsidRPr="00800921">
        <w:rPr>
          <w:rFonts w:ascii="Times New Roman" w:hAnsi="Times New Roman" w:cs="Times New Roman"/>
          <w:sz w:val="22"/>
          <w:szCs w:val="22"/>
        </w:rPr>
        <w:t>ing</w:t>
      </w:r>
      <w:r w:rsidR="00E356B6" w:rsidRPr="00800921">
        <w:rPr>
          <w:rFonts w:ascii="Times New Roman" w:hAnsi="Times New Roman" w:cs="Times New Roman"/>
          <w:sz w:val="22"/>
          <w:szCs w:val="22"/>
        </w:rPr>
        <w:t xml:space="preserve"> actual human persons as non-persons by attempting to categorize them as property or subhuman</w:t>
      </w:r>
      <w:r w:rsidRPr="00800921">
        <w:rPr>
          <w:rFonts w:ascii="Times New Roman" w:hAnsi="Times New Roman" w:cs="Times New Roman"/>
          <w:sz w:val="22"/>
          <w:szCs w:val="22"/>
        </w:rPr>
        <w:t xml:space="preserve"> as deeply wrong</w:t>
      </w:r>
      <w:r w:rsidR="00E356B6" w:rsidRPr="00800921">
        <w:rPr>
          <w:rFonts w:ascii="Times New Roman" w:hAnsi="Times New Roman" w:cs="Times New Roman"/>
          <w:sz w:val="22"/>
          <w:szCs w:val="22"/>
        </w:rPr>
        <w:t>.</w:t>
      </w:r>
      <w:r w:rsidR="004B1A54" w:rsidRPr="00800921">
        <w:rPr>
          <w:rFonts w:ascii="Times New Roman" w:hAnsi="Times New Roman" w:cs="Times New Roman"/>
          <w:sz w:val="22"/>
          <w:szCs w:val="22"/>
        </w:rPr>
        <w:t xml:space="preserve"> However, it also seems plausible to many bioethicists that one can </w:t>
      </w:r>
      <w:r w:rsidRPr="00800921">
        <w:rPr>
          <w:rFonts w:ascii="Times New Roman" w:hAnsi="Times New Roman" w:cs="Times New Roman"/>
          <w:sz w:val="22"/>
          <w:szCs w:val="22"/>
        </w:rPr>
        <w:t>tinker with</w:t>
      </w:r>
      <w:r w:rsidR="004B1A54" w:rsidRPr="00800921">
        <w:rPr>
          <w:rFonts w:ascii="Times New Roman" w:hAnsi="Times New Roman" w:cs="Times New Roman"/>
          <w:sz w:val="22"/>
          <w:szCs w:val="22"/>
        </w:rPr>
        <w:t xml:space="preserve"> early embryonic human development for some overarching purpose. That purpose may be </w:t>
      </w:r>
      <w:r w:rsidRPr="00800921">
        <w:rPr>
          <w:rFonts w:ascii="Times New Roman" w:hAnsi="Times New Roman" w:cs="Times New Roman"/>
          <w:sz w:val="22"/>
          <w:szCs w:val="22"/>
        </w:rPr>
        <w:t xml:space="preserve">for the </w:t>
      </w:r>
      <w:r w:rsidR="004B1A54" w:rsidRPr="00800921">
        <w:rPr>
          <w:rFonts w:ascii="Times New Roman" w:hAnsi="Times New Roman" w:cs="Times New Roman"/>
          <w:sz w:val="22"/>
          <w:szCs w:val="22"/>
        </w:rPr>
        <w:t>curing</w:t>
      </w:r>
      <w:r w:rsidRPr="00800921">
        <w:rPr>
          <w:rFonts w:ascii="Times New Roman" w:hAnsi="Times New Roman" w:cs="Times New Roman"/>
          <w:sz w:val="22"/>
          <w:szCs w:val="22"/>
        </w:rPr>
        <w:t xml:space="preserve"> of</w:t>
      </w:r>
      <w:r w:rsidR="004B1A54" w:rsidRPr="00800921">
        <w:rPr>
          <w:rFonts w:ascii="Times New Roman" w:hAnsi="Times New Roman" w:cs="Times New Roman"/>
          <w:sz w:val="22"/>
          <w:szCs w:val="22"/>
        </w:rPr>
        <w:t xml:space="preserve"> diseases, prolongation of human life, </w:t>
      </w:r>
      <w:r w:rsidRPr="00800921">
        <w:rPr>
          <w:rFonts w:ascii="Times New Roman" w:hAnsi="Times New Roman" w:cs="Times New Roman"/>
          <w:sz w:val="22"/>
          <w:szCs w:val="22"/>
        </w:rPr>
        <w:t>etc</w:t>
      </w:r>
      <w:r w:rsidR="004B1A54" w:rsidRPr="00800921">
        <w:rPr>
          <w:rFonts w:ascii="Times New Roman" w:hAnsi="Times New Roman" w:cs="Times New Roman"/>
          <w:sz w:val="22"/>
          <w:szCs w:val="22"/>
        </w:rPr>
        <w:t>. However, it is also possible that a potential purpose</w:t>
      </w:r>
      <w:r w:rsidRPr="00800921">
        <w:rPr>
          <w:rFonts w:ascii="Times New Roman" w:hAnsi="Times New Roman" w:cs="Times New Roman"/>
          <w:sz w:val="22"/>
          <w:szCs w:val="22"/>
        </w:rPr>
        <w:t>,</w:t>
      </w:r>
      <w:r w:rsidR="004B1A54" w:rsidRPr="00800921">
        <w:rPr>
          <w:rFonts w:ascii="Times New Roman" w:hAnsi="Times New Roman" w:cs="Times New Roman"/>
          <w:sz w:val="22"/>
          <w:szCs w:val="22"/>
        </w:rPr>
        <w:t xml:space="preserve"> that is not currently actualized</w:t>
      </w:r>
      <w:r w:rsidR="00B0336D" w:rsidRPr="00800921">
        <w:rPr>
          <w:rFonts w:ascii="Times New Roman" w:hAnsi="Times New Roman" w:cs="Times New Roman"/>
          <w:sz w:val="22"/>
          <w:szCs w:val="22"/>
        </w:rPr>
        <w:t>,</w:t>
      </w:r>
      <w:r w:rsidRPr="00800921">
        <w:rPr>
          <w:rFonts w:ascii="Times New Roman" w:hAnsi="Times New Roman" w:cs="Times New Roman"/>
          <w:sz w:val="22"/>
          <w:szCs w:val="22"/>
        </w:rPr>
        <w:t xml:space="preserve"> or discovered</w:t>
      </w:r>
      <w:r w:rsidR="00B0336D" w:rsidRPr="00800921">
        <w:rPr>
          <w:rFonts w:ascii="Times New Roman" w:hAnsi="Times New Roman" w:cs="Times New Roman"/>
          <w:sz w:val="22"/>
          <w:szCs w:val="22"/>
        </w:rPr>
        <w:t xml:space="preserve"> </w:t>
      </w:r>
      <w:r w:rsidR="004B1A54" w:rsidRPr="00800921">
        <w:rPr>
          <w:rFonts w:ascii="Times New Roman" w:hAnsi="Times New Roman" w:cs="Times New Roman"/>
          <w:sz w:val="22"/>
          <w:szCs w:val="22"/>
        </w:rPr>
        <w:t xml:space="preserve">is </w:t>
      </w:r>
      <w:r w:rsidRPr="00800921">
        <w:rPr>
          <w:rFonts w:ascii="Times New Roman" w:hAnsi="Times New Roman" w:cs="Times New Roman"/>
          <w:sz w:val="22"/>
          <w:szCs w:val="22"/>
        </w:rPr>
        <w:t xml:space="preserve">one in </w:t>
      </w:r>
      <w:r w:rsidR="004B1A54" w:rsidRPr="00800921">
        <w:rPr>
          <w:rFonts w:ascii="Times New Roman" w:hAnsi="Times New Roman" w:cs="Times New Roman"/>
          <w:sz w:val="22"/>
          <w:szCs w:val="22"/>
        </w:rPr>
        <w:t xml:space="preserve">which certain human beings are created for the sole purpose of being owned </w:t>
      </w:r>
      <w:r w:rsidRPr="00800921">
        <w:rPr>
          <w:rFonts w:ascii="Times New Roman" w:hAnsi="Times New Roman" w:cs="Times New Roman"/>
          <w:sz w:val="22"/>
          <w:szCs w:val="22"/>
        </w:rPr>
        <w:t>in order</w:t>
      </w:r>
      <w:r w:rsidR="004B1A54" w:rsidRPr="00800921">
        <w:rPr>
          <w:rFonts w:ascii="Times New Roman" w:hAnsi="Times New Roman" w:cs="Times New Roman"/>
          <w:sz w:val="22"/>
          <w:szCs w:val="22"/>
        </w:rPr>
        <w:t xml:space="preserve"> to </w:t>
      </w:r>
      <w:r w:rsidRPr="00800921">
        <w:rPr>
          <w:rFonts w:ascii="Times New Roman" w:hAnsi="Times New Roman" w:cs="Times New Roman"/>
          <w:sz w:val="22"/>
          <w:szCs w:val="22"/>
        </w:rPr>
        <w:t>perform</w:t>
      </w:r>
      <w:r w:rsidR="004B1A54" w:rsidRPr="00800921">
        <w:rPr>
          <w:rFonts w:ascii="Times New Roman" w:hAnsi="Times New Roman" w:cs="Times New Roman"/>
          <w:sz w:val="22"/>
          <w:szCs w:val="22"/>
        </w:rPr>
        <w:t xml:space="preserve"> certain tasks that accompany </w:t>
      </w:r>
      <w:r w:rsidRPr="00800921">
        <w:rPr>
          <w:rFonts w:ascii="Times New Roman" w:hAnsi="Times New Roman" w:cs="Times New Roman"/>
          <w:sz w:val="22"/>
          <w:szCs w:val="22"/>
        </w:rPr>
        <w:t>the</w:t>
      </w:r>
      <w:r w:rsidR="004B1A54" w:rsidRPr="00800921">
        <w:rPr>
          <w:rFonts w:ascii="Times New Roman" w:hAnsi="Times New Roman" w:cs="Times New Roman"/>
          <w:sz w:val="22"/>
          <w:szCs w:val="22"/>
        </w:rPr>
        <w:t xml:space="preserve"> ownership. The latter </w:t>
      </w:r>
      <w:r w:rsidRPr="00800921">
        <w:rPr>
          <w:rFonts w:ascii="Times New Roman" w:hAnsi="Times New Roman" w:cs="Times New Roman"/>
          <w:sz w:val="22"/>
          <w:szCs w:val="22"/>
        </w:rPr>
        <w:t>assertion</w:t>
      </w:r>
      <w:r w:rsidR="004B1A54" w:rsidRPr="00800921">
        <w:rPr>
          <w:rFonts w:ascii="Times New Roman" w:hAnsi="Times New Roman" w:cs="Times New Roman"/>
          <w:sz w:val="22"/>
          <w:szCs w:val="22"/>
        </w:rPr>
        <w:t xml:space="preserve"> seems to echo common sentiment most of us </w:t>
      </w:r>
      <w:r w:rsidRPr="00800921">
        <w:rPr>
          <w:rFonts w:ascii="Times New Roman" w:hAnsi="Times New Roman" w:cs="Times New Roman"/>
          <w:sz w:val="22"/>
          <w:szCs w:val="22"/>
        </w:rPr>
        <w:t>probably</w:t>
      </w:r>
      <w:r w:rsidR="004B1A54" w:rsidRPr="00800921">
        <w:rPr>
          <w:rFonts w:ascii="Times New Roman" w:hAnsi="Times New Roman" w:cs="Times New Roman"/>
          <w:sz w:val="22"/>
          <w:szCs w:val="22"/>
        </w:rPr>
        <w:t xml:space="preserve"> share: the </w:t>
      </w:r>
      <w:r w:rsidRPr="00800921">
        <w:rPr>
          <w:rFonts w:ascii="Times New Roman" w:hAnsi="Times New Roman" w:cs="Times New Roman"/>
          <w:sz w:val="22"/>
          <w:szCs w:val="22"/>
        </w:rPr>
        <w:t>evil</w:t>
      </w:r>
      <w:r w:rsidR="004B1A54" w:rsidRPr="00800921">
        <w:rPr>
          <w:rFonts w:ascii="Times New Roman" w:hAnsi="Times New Roman" w:cs="Times New Roman"/>
          <w:sz w:val="22"/>
          <w:szCs w:val="22"/>
        </w:rPr>
        <w:t xml:space="preserve"> of slavery.</w:t>
      </w:r>
      <w:r w:rsidR="00B0336D" w:rsidRPr="00800921">
        <w:rPr>
          <w:rFonts w:ascii="Times New Roman" w:hAnsi="Times New Roman" w:cs="Times New Roman"/>
          <w:sz w:val="22"/>
          <w:szCs w:val="22"/>
        </w:rPr>
        <w:t xml:space="preserve"> However, as I attempt to show, at least some form of slavery is ethically permissible if there are some carryover implications, for what is permissible to do to a mere human being that is potentially a person versus a human being that is actually a person, that </w:t>
      </w:r>
      <w:r w:rsidRPr="00800921">
        <w:rPr>
          <w:rFonts w:ascii="Times New Roman" w:hAnsi="Times New Roman" w:cs="Times New Roman"/>
          <w:sz w:val="22"/>
          <w:szCs w:val="22"/>
        </w:rPr>
        <w:t>seem</w:t>
      </w:r>
      <w:r w:rsidR="00B0336D" w:rsidRPr="00800921">
        <w:rPr>
          <w:rFonts w:ascii="Times New Roman" w:hAnsi="Times New Roman" w:cs="Times New Roman"/>
          <w:sz w:val="22"/>
          <w:szCs w:val="22"/>
        </w:rPr>
        <w:t xml:space="preserve"> present in both infanticide and some form of slavery.</w:t>
      </w:r>
      <w:r w:rsidR="00F253B9" w:rsidRPr="00800921">
        <w:rPr>
          <w:rFonts w:ascii="Times New Roman" w:hAnsi="Times New Roman" w:cs="Times New Roman"/>
          <w:sz w:val="22"/>
          <w:szCs w:val="22"/>
        </w:rPr>
        <w:t xml:space="preserve"> </w:t>
      </w:r>
      <w:r w:rsidRPr="00800921">
        <w:rPr>
          <w:rFonts w:ascii="Times New Roman" w:hAnsi="Times New Roman" w:cs="Times New Roman"/>
          <w:sz w:val="22"/>
          <w:szCs w:val="22"/>
        </w:rPr>
        <w:t>By slavery, I am referring to the owning of black slaves in the Southern states prior to, during and briefly after the Civil War.</w:t>
      </w:r>
    </w:p>
    <w:p w14:paraId="0B7EC09D" w14:textId="77777777" w:rsidR="00B0336D" w:rsidRPr="00800921" w:rsidRDefault="00B0336D" w:rsidP="00FE7646">
      <w:pPr>
        <w:spacing w:line="360" w:lineRule="auto"/>
        <w:rPr>
          <w:rFonts w:ascii="Times New Roman" w:hAnsi="Times New Roman" w:cs="Times New Roman"/>
          <w:b/>
          <w:sz w:val="22"/>
          <w:szCs w:val="22"/>
        </w:rPr>
      </w:pPr>
    </w:p>
    <w:p w14:paraId="49C47FD5" w14:textId="0F197F5F" w:rsidR="00AE273B" w:rsidRPr="00800921" w:rsidRDefault="009E6E18"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A</w:t>
      </w:r>
      <w:r w:rsidRPr="00800921">
        <w:rPr>
          <w:rFonts w:ascii="Times New Roman" w:hAnsi="Times New Roman" w:cs="Times New Roman"/>
          <w:b/>
          <w:sz w:val="22"/>
          <w:szCs w:val="22"/>
        </w:rPr>
        <w:t xml:space="preserve"> </w:t>
      </w:r>
      <w:r w:rsidRPr="00800921">
        <w:rPr>
          <w:rFonts w:ascii="Times New Roman" w:hAnsi="Times New Roman" w:cs="Times New Roman"/>
          <w:sz w:val="22"/>
          <w:szCs w:val="22"/>
        </w:rPr>
        <w:t xml:space="preserve">black </w:t>
      </w:r>
      <w:r w:rsidR="00295B1F" w:rsidRPr="00800921">
        <w:rPr>
          <w:rFonts w:ascii="Times New Roman" w:hAnsi="Times New Roman" w:cs="Times New Roman"/>
          <w:sz w:val="22"/>
          <w:szCs w:val="22"/>
        </w:rPr>
        <w:t>2-day</w:t>
      </w:r>
      <w:r w:rsidR="00641AAE" w:rsidRPr="00800921">
        <w:rPr>
          <w:rFonts w:ascii="Times New Roman" w:hAnsi="Times New Roman" w:cs="Times New Roman"/>
          <w:sz w:val="22"/>
          <w:szCs w:val="22"/>
        </w:rPr>
        <w:t xml:space="preserve"> old </w:t>
      </w:r>
      <w:r w:rsidRPr="00800921">
        <w:rPr>
          <w:rFonts w:ascii="Times New Roman" w:hAnsi="Times New Roman" w:cs="Times New Roman"/>
          <w:sz w:val="22"/>
          <w:szCs w:val="22"/>
        </w:rPr>
        <w:t xml:space="preserve">human </w:t>
      </w:r>
      <w:r w:rsidR="002721A5" w:rsidRPr="00800921">
        <w:rPr>
          <w:rFonts w:ascii="Times New Roman" w:hAnsi="Times New Roman" w:cs="Times New Roman"/>
          <w:sz w:val="22"/>
          <w:szCs w:val="22"/>
        </w:rPr>
        <w:t>infant</w:t>
      </w:r>
      <w:r w:rsidRPr="00800921">
        <w:rPr>
          <w:rFonts w:ascii="Times New Roman" w:hAnsi="Times New Roman" w:cs="Times New Roman"/>
          <w:sz w:val="22"/>
          <w:szCs w:val="22"/>
        </w:rPr>
        <w:t xml:space="preserve"> lacks </w:t>
      </w:r>
      <w:r w:rsidR="005B34DD" w:rsidRPr="00800921">
        <w:rPr>
          <w:rFonts w:ascii="Times New Roman" w:hAnsi="Times New Roman" w:cs="Times New Roman"/>
          <w:sz w:val="22"/>
          <w:szCs w:val="22"/>
        </w:rPr>
        <w:t xml:space="preserve">the immediate-exercisable </w:t>
      </w:r>
      <w:r w:rsidR="00295B1F" w:rsidRPr="00800921">
        <w:rPr>
          <w:rFonts w:ascii="Times New Roman" w:hAnsi="Times New Roman" w:cs="Times New Roman"/>
          <w:sz w:val="22"/>
          <w:szCs w:val="22"/>
        </w:rPr>
        <w:t>potential</w:t>
      </w:r>
      <w:r w:rsidRPr="00800921">
        <w:rPr>
          <w:rFonts w:ascii="Times New Roman" w:hAnsi="Times New Roman" w:cs="Times New Roman"/>
          <w:sz w:val="22"/>
          <w:szCs w:val="22"/>
        </w:rPr>
        <w:t xml:space="preserve"> </w:t>
      </w:r>
      <w:r w:rsidR="002721A5" w:rsidRPr="00800921">
        <w:rPr>
          <w:rFonts w:ascii="Times New Roman" w:hAnsi="Times New Roman" w:cs="Times New Roman"/>
          <w:sz w:val="22"/>
          <w:szCs w:val="22"/>
        </w:rPr>
        <w:t>to desire</w:t>
      </w:r>
      <w:r w:rsidRPr="00800921">
        <w:rPr>
          <w:rFonts w:ascii="Times New Roman" w:hAnsi="Times New Roman" w:cs="Times New Roman"/>
          <w:sz w:val="22"/>
          <w:szCs w:val="22"/>
        </w:rPr>
        <w:t xml:space="preserve"> </w:t>
      </w:r>
      <w:r w:rsidR="002721A5" w:rsidRPr="00800921">
        <w:rPr>
          <w:rFonts w:ascii="Times New Roman" w:hAnsi="Times New Roman" w:cs="Times New Roman"/>
          <w:sz w:val="22"/>
          <w:szCs w:val="22"/>
        </w:rPr>
        <w:t>significant freedom</w:t>
      </w:r>
      <w:r w:rsidRPr="00800921">
        <w:rPr>
          <w:rFonts w:ascii="Times New Roman" w:hAnsi="Times New Roman" w:cs="Times New Roman"/>
          <w:sz w:val="22"/>
          <w:szCs w:val="22"/>
        </w:rPr>
        <w:t xml:space="preserve"> </w:t>
      </w:r>
      <w:r w:rsidR="002721A5" w:rsidRPr="00800921">
        <w:rPr>
          <w:rFonts w:ascii="Times New Roman" w:hAnsi="Times New Roman" w:cs="Times New Roman"/>
          <w:sz w:val="22"/>
          <w:szCs w:val="22"/>
        </w:rPr>
        <w:t>because</w:t>
      </w:r>
      <w:r w:rsidRPr="00800921">
        <w:rPr>
          <w:rFonts w:ascii="Times New Roman" w:hAnsi="Times New Roman" w:cs="Times New Roman"/>
          <w:sz w:val="22"/>
          <w:szCs w:val="22"/>
        </w:rPr>
        <w:t xml:space="preserve"> it also lacks a self-concept.</w:t>
      </w:r>
      <w:r w:rsidR="00295B1F" w:rsidRPr="00800921">
        <w:rPr>
          <w:rFonts w:ascii="Times New Roman" w:hAnsi="Times New Roman" w:cs="Times New Roman"/>
          <w:sz w:val="22"/>
          <w:szCs w:val="22"/>
        </w:rPr>
        <w:t xml:space="preserve"> It has the </w:t>
      </w:r>
      <w:r w:rsidR="005B34DD" w:rsidRPr="00800921">
        <w:rPr>
          <w:rFonts w:ascii="Times New Roman" w:hAnsi="Times New Roman" w:cs="Times New Roman"/>
          <w:sz w:val="22"/>
          <w:szCs w:val="22"/>
        </w:rPr>
        <w:t xml:space="preserve">natural </w:t>
      </w:r>
      <w:r w:rsidR="00295B1F" w:rsidRPr="00800921">
        <w:rPr>
          <w:rFonts w:ascii="Times New Roman" w:hAnsi="Times New Roman" w:cs="Times New Roman"/>
          <w:sz w:val="22"/>
          <w:szCs w:val="22"/>
        </w:rPr>
        <w:t>potential</w:t>
      </w:r>
      <w:r w:rsidR="005B34DD" w:rsidRPr="00800921">
        <w:rPr>
          <w:rFonts w:ascii="Times New Roman" w:hAnsi="Times New Roman" w:cs="Times New Roman"/>
          <w:sz w:val="22"/>
          <w:szCs w:val="22"/>
        </w:rPr>
        <w:t xml:space="preserve"> for significant freedom because of its essential nature that it possessed from conception and will only lose if it dies. However, it is doubtful that Hassoun and Kriegel would accept this notion of </w:t>
      </w:r>
      <w:r w:rsidR="00295B1F" w:rsidRPr="00800921">
        <w:rPr>
          <w:rFonts w:ascii="Times New Roman" w:hAnsi="Times New Roman" w:cs="Times New Roman"/>
          <w:sz w:val="22"/>
          <w:szCs w:val="22"/>
        </w:rPr>
        <w:t>potentiality</w:t>
      </w:r>
      <w:r w:rsidR="005B34DD" w:rsidRPr="00800921">
        <w:rPr>
          <w:rFonts w:ascii="Times New Roman" w:hAnsi="Times New Roman" w:cs="Times New Roman"/>
          <w:sz w:val="22"/>
          <w:szCs w:val="22"/>
        </w:rPr>
        <w:t xml:space="preserve"> </w:t>
      </w:r>
      <w:r w:rsidR="00295B1F" w:rsidRPr="00800921">
        <w:rPr>
          <w:rFonts w:ascii="Times New Roman" w:hAnsi="Times New Roman" w:cs="Times New Roman"/>
          <w:sz w:val="22"/>
          <w:szCs w:val="22"/>
        </w:rPr>
        <w:t>because</w:t>
      </w:r>
      <w:r w:rsidR="005B34DD" w:rsidRPr="00800921">
        <w:rPr>
          <w:rFonts w:ascii="Times New Roman" w:hAnsi="Times New Roman" w:cs="Times New Roman"/>
          <w:sz w:val="22"/>
          <w:szCs w:val="22"/>
        </w:rPr>
        <w:t xml:space="preserve"> it presupposes the idea that species-membership has </w:t>
      </w:r>
      <w:r w:rsidR="00295B1F" w:rsidRPr="00800921">
        <w:rPr>
          <w:rFonts w:ascii="Times New Roman" w:hAnsi="Times New Roman" w:cs="Times New Roman"/>
          <w:sz w:val="22"/>
          <w:szCs w:val="22"/>
        </w:rPr>
        <w:t>a morally relevant connection to personhood.</w:t>
      </w:r>
      <w:r w:rsidR="005B34DD" w:rsidRPr="00800921">
        <w:rPr>
          <w:rFonts w:ascii="Times New Roman" w:hAnsi="Times New Roman" w:cs="Times New Roman"/>
          <w:sz w:val="22"/>
          <w:szCs w:val="22"/>
        </w:rPr>
        <w:t xml:space="preserve"> </w:t>
      </w:r>
      <w:r w:rsidR="00295B1F" w:rsidRPr="00800921">
        <w:rPr>
          <w:rFonts w:ascii="Times New Roman" w:hAnsi="Times New Roman" w:cs="Times New Roman"/>
          <w:sz w:val="22"/>
          <w:szCs w:val="22"/>
        </w:rPr>
        <w:t>They</w:t>
      </w:r>
      <w:r w:rsidR="005B34DD" w:rsidRPr="00800921">
        <w:rPr>
          <w:rFonts w:ascii="Times New Roman" w:hAnsi="Times New Roman" w:cs="Times New Roman"/>
          <w:sz w:val="22"/>
          <w:szCs w:val="22"/>
        </w:rPr>
        <w:t xml:space="preserve"> ultimately reject</w:t>
      </w:r>
      <w:r w:rsidR="00295B1F" w:rsidRPr="00800921">
        <w:rPr>
          <w:rFonts w:ascii="Times New Roman" w:hAnsi="Times New Roman" w:cs="Times New Roman"/>
          <w:sz w:val="22"/>
          <w:szCs w:val="22"/>
        </w:rPr>
        <w:t xml:space="preserve"> this understanding of potentiality</w:t>
      </w:r>
      <w:r w:rsidR="005B34DD" w:rsidRPr="00800921">
        <w:rPr>
          <w:rFonts w:ascii="Times New Roman" w:hAnsi="Times New Roman" w:cs="Times New Roman"/>
          <w:sz w:val="22"/>
          <w:szCs w:val="22"/>
        </w:rPr>
        <w:t xml:space="preserve"> but do not fully explain why.</w:t>
      </w:r>
      <w:r w:rsidR="00834445" w:rsidRPr="00800921">
        <w:rPr>
          <w:rStyle w:val="FootnoteReference"/>
          <w:rFonts w:ascii="Times New Roman" w:hAnsi="Times New Roman" w:cs="Times New Roman"/>
          <w:sz w:val="22"/>
          <w:szCs w:val="22"/>
        </w:rPr>
        <w:footnoteReference w:id="11"/>
      </w:r>
      <w:r w:rsidR="005B34DD"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Desiring to be free from being enslaved by others implicitly involves having a </w:t>
      </w:r>
      <w:r w:rsidR="00295B1F" w:rsidRPr="00800921">
        <w:rPr>
          <w:rFonts w:ascii="Times New Roman" w:hAnsi="Times New Roman" w:cs="Times New Roman"/>
          <w:sz w:val="22"/>
          <w:szCs w:val="22"/>
        </w:rPr>
        <w:t>self-</w:t>
      </w:r>
      <w:r w:rsidRPr="00800921">
        <w:rPr>
          <w:rFonts w:ascii="Times New Roman" w:hAnsi="Times New Roman" w:cs="Times New Roman"/>
          <w:sz w:val="22"/>
          <w:szCs w:val="22"/>
        </w:rPr>
        <w:t>concept</w:t>
      </w:r>
      <w:r w:rsidR="00295B1F" w:rsidRPr="00800921">
        <w:rPr>
          <w:rFonts w:ascii="Times New Roman" w:hAnsi="Times New Roman" w:cs="Times New Roman"/>
          <w:sz w:val="22"/>
          <w:szCs w:val="22"/>
        </w:rPr>
        <w:t>, which includes distinguishing oneself</w:t>
      </w:r>
      <w:r w:rsidRPr="00800921">
        <w:rPr>
          <w:rFonts w:ascii="Times New Roman" w:hAnsi="Times New Roman" w:cs="Times New Roman"/>
          <w:sz w:val="22"/>
          <w:szCs w:val="22"/>
        </w:rPr>
        <w:t xml:space="preserve"> from others. </w:t>
      </w:r>
      <w:r w:rsidRPr="00800921">
        <w:rPr>
          <w:rFonts w:ascii="Times New Roman" w:hAnsi="Times New Roman" w:cs="Times New Roman"/>
          <w:i/>
          <w:sz w:val="22"/>
          <w:szCs w:val="22"/>
        </w:rPr>
        <w:t xml:space="preserve">But if one </w:t>
      </w:r>
      <w:r w:rsidR="00295B1F" w:rsidRPr="00800921">
        <w:rPr>
          <w:rFonts w:ascii="Times New Roman" w:hAnsi="Times New Roman" w:cs="Times New Roman"/>
          <w:i/>
          <w:sz w:val="22"/>
          <w:szCs w:val="22"/>
        </w:rPr>
        <w:t>lacks the capability to</w:t>
      </w:r>
      <w:r w:rsidRPr="00800921">
        <w:rPr>
          <w:rFonts w:ascii="Times New Roman" w:hAnsi="Times New Roman" w:cs="Times New Roman"/>
          <w:i/>
          <w:sz w:val="22"/>
          <w:szCs w:val="22"/>
        </w:rPr>
        <w:t xml:space="preserve"> distinguish himself from others, then he </w:t>
      </w:r>
      <w:r w:rsidR="00295B1F" w:rsidRPr="00800921">
        <w:rPr>
          <w:rFonts w:ascii="Times New Roman" w:hAnsi="Times New Roman" w:cs="Times New Roman"/>
          <w:i/>
          <w:sz w:val="22"/>
          <w:szCs w:val="22"/>
        </w:rPr>
        <w:t>cannot actually entertain a desire to be significantly free</w:t>
      </w:r>
      <w:r w:rsidRPr="00800921">
        <w:rPr>
          <w:rFonts w:ascii="Times New Roman" w:hAnsi="Times New Roman" w:cs="Times New Roman"/>
          <w:i/>
          <w:sz w:val="22"/>
          <w:szCs w:val="22"/>
        </w:rPr>
        <w:t xml:space="preserve"> from </w:t>
      </w:r>
      <w:r w:rsidR="00295B1F" w:rsidRPr="00800921">
        <w:rPr>
          <w:rFonts w:ascii="Times New Roman" w:hAnsi="Times New Roman" w:cs="Times New Roman"/>
          <w:i/>
          <w:sz w:val="22"/>
          <w:szCs w:val="22"/>
        </w:rPr>
        <w:t>them</w:t>
      </w:r>
      <w:r w:rsidRPr="00800921">
        <w:rPr>
          <w:rFonts w:ascii="Times New Roman" w:hAnsi="Times New Roman" w:cs="Times New Roman"/>
          <w:sz w:val="22"/>
          <w:szCs w:val="22"/>
        </w:rPr>
        <w:t>. These notions already assume a self-concept</w:t>
      </w:r>
      <w:r w:rsidR="00295B1F" w:rsidRPr="00800921">
        <w:rPr>
          <w:rFonts w:ascii="Times New Roman" w:hAnsi="Times New Roman" w:cs="Times New Roman"/>
          <w:sz w:val="22"/>
          <w:szCs w:val="22"/>
        </w:rPr>
        <w:t>.</w:t>
      </w:r>
      <w:r w:rsidRPr="00800921">
        <w:rPr>
          <w:rFonts w:ascii="Times New Roman" w:hAnsi="Times New Roman" w:cs="Times New Roman"/>
          <w:sz w:val="22"/>
          <w:szCs w:val="22"/>
        </w:rPr>
        <w:t xml:space="preserve"> </w:t>
      </w:r>
      <w:r w:rsidR="00295B1F" w:rsidRPr="00800921">
        <w:rPr>
          <w:rFonts w:ascii="Times New Roman" w:hAnsi="Times New Roman" w:cs="Times New Roman"/>
          <w:sz w:val="22"/>
          <w:szCs w:val="22"/>
        </w:rPr>
        <w:t>Thus,</w:t>
      </w:r>
      <w:r w:rsidRPr="00800921">
        <w:rPr>
          <w:rFonts w:ascii="Times New Roman" w:hAnsi="Times New Roman" w:cs="Times New Roman"/>
          <w:sz w:val="22"/>
          <w:szCs w:val="22"/>
        </w:rPr>
        <w:t xml:space="preserve"> one cannot desire to be free from being enslaved by others or </w:t>
      </w:r>
      <w:r w:rsidR="00295B1F" w:rsidRPr="00800921">
        <w:rPr>
          <w:rFonts w:ascii="Times New Roman" w:hAnsi="Times New Roman" w:cs="Times New Roman"/>
          <w:sz w:val="22"/>
          <w:szCs w:val="22"/>
        </w:rPr>
        <w:t>exercise</w:t>
      </w:r>
      <w:r w:rsidRPr="00800921">
        <w:rPr>
          <w:rFonts w:ascii="Times New Roman" w:hAnsi="Times New Roman" w:cs="Times New Roman"/>
          <w:sz w:val="22"/>
          <w:szCs w:val="22"/>
        </w:rPr>
        <w:t xml:space="preserve"> independence from </w:t>
      </w:r>
      <w:r w:rsidR="00295B1F" w:rsidRPr="00800921">
        <w:rPr>
          <w:rFonts w:ascii="Times New Roman" w:hAnsi="Times New Roman" w:cs="Times New Roman"/>
          <w:sz w:val="22"/>
          <w:szCs w:val="22"/>
        </w:rPr>
        <w:t xml:space="preserve">them </w:t>
      </w:r>
      <w:r w:rsidRPr="00800921">
        <w:rPr>
          <w:rFonts w:ascii="Times New Roman" w:hAnsi="Times New Roman" w:cs="Times New Roman"/>
          <w:sz w:val="22"/>
          <w:szCs w:val="22"/>
        </w:rPr>
        <w:t xml:space="preserve">if </w:t>
      </w:r>
      <w:r w:rsidR="00295B1F" w:rsidRPr="00800921">
        <w:rPr>
          <w:rFonts w:ascii="Times New Roman" w:hAnsi="Times New Roman" w:cs="Times New Roman"/>
          <w:sz w:val="22"/>
          <w:szCs w:val="22"/>
        </w:rPr>
        <w:t>he</w:t>
      </w:r>
      <w:r w:rsidRPr="00800921">
        <w:rPr>
          <w:rFonts w:ascii="Times New Roman" w:hAnsi="Times New Roman" w:cs="Times New Roman"/>
          <w:sz w:val="22"/>
          <w:szCs w:val="22"/>
        </w:rPr>
        <w:t xml:space="preserve"> cannot </w:t>
      </w:r>
      <w:r w:rsidR="00FC7380" w:rsidRPr="00800921">
        <w:rPr>
          <w:rFonts w:ascii="Times New Roman" w:hAnsi="Times New Roman" w:cs="Times New Roman"/>
          <w:i/>
          <w:iCs/>
          <w:sz w:val="22"/>
          <w:szCs w:val="22"/>
        </w:rPr>
        <w:t>at least</w:t>
      </w:r>
      <w:r w:rsidR="00FC7380"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distinguish himself from </w:t>
      </w:r>
      <w:r w:rsidR="00295B1F" w:rsidRPr="00800921">
        <w:rPr>
          <w:rFonts w:ascii="Times New Roman" w:hAnsi="Times New Roman" w:cs="Times New Roman"/>
          <w:sz w:val="22"/>
          <w:szCs w:val="22"/>
        </w:rPr>
        <w:t>them</w:t>
      </w:r>
      <w:r w:rsidRPr="00800921">
        <w:rPr>
          <w:rFonts w:ascii="Times New Roman" w:hAnsi="Times New Roman" w:cs="Times New Roman"/>
          <w:sz w:val="22"/>
          <w:szCs w:val="22"/>
        </w:rPr>
        <w:t xml:space="preserve"> (e.g. Self-concept). </w:t>
      </w:r>
      <w:r w:rsidR="00295B1F" w:rsidRPr="00800921">
        <w:rPr>
          <w:rFonts w:ascii="Times New Roman" w:hAnsi="Times New Roman" w:cs="Times New Roman"/>
          <w:sz w:val="22"/>
          <w:szCs w:val="22"/>
        </w:rPr>
        <w:t>H</w:t>
      </w:r>
      <w:r w:rsidRPr="00800921">
        <w:rPr>
          <w:rFonts w:ascii="Times New Roman" w:hAnsi="Times New Roman" w:cs="Times New Roman"/>
          <w:sz w:val="22"/>
          <w:szCs w:val="22"/>
        </w:rPr>
        <w:t xml:space="preserve">aving a self-concept </w:t>
      </w:r>
      <w:r w:rsidR="00295B1F" w:rsidRPr="00800921">
        <w:rPr>
          <w:rFonts w:ascii="Times New Roman" w:hAnsi="Times New Roman" w:cs="Times New Roman"/>
          <w:sz w:val="22"/>
          <w:szCs w:val="22"/>
        </w:rPr>
        <w:t>may not be</w:t>
      </w:r>
      <w:r w:rsidRPr="00800921">
        <w:rPr>
          <w:rFonts w:ascii="Times New Roman" w:hAnsi="Times New Roman" w:cs="Times New Roman"/>
          <w:sz w:val="22"/>
          <w:szCs w:val="22"/>
        </w:rPr>
        <w:t xml:space="preserve"> a sufficient condition for these actions,</w:t>
      </w:r>
      <w:r w:rsidR="00295B1F" w:rsidRPr="00800921">
        <w:rPr>
          <w:rFonts w:ascii="Times New Roman" w:hAnsi="Times New Roman" w:cs="Times New Roman"/>
          <w:sz w:val="22"/>
          <w:szCs w:val="22"/>
        </w:rPr>
        <w:t xml:space="preserve"> but</w:t>
      </w:r>
      <w:r w:rsidRPr="00800921">
        <w:rPr>
          <w:rFonts w:ascii="Times New Roman" w:hAnsi="Times New Roman" w:cs="Times New Roman"/>
          <w:sz w:val="22"/>
          <w:szCs w:val="22"/>
        </w:rPr>
        <w:t xml:space="preserve"> it's a necessary </w:t>
      </w:r>
      <w:r w:rsidR="00295B1F" w:rsidRPr="00800921">
        <w:rPr>
          <w:rFonts w:ascii="Times New Roman" w:hAnsi="Times New Roman" w:cs="Times New Roman"/>
          <w:sz w:val="22"/>
          <w:szCs w:val="22"/>
        </w:rPr>
        <w:t>one. Thus, preventing a black 2-day old</w:t>
      </w:r>
      <w:r w:rsidRPr="00800921">
        <w:rPr>
          <w:rFonts w:ascii="Times New Roman" w:hAnsi="Times New Roman" w:cs="Times New Roman"/>
          <w:sz w:val="22"/>
          <w:szCs w:val="22"/>
        </w:rPr>
        <w:t xml:space="preserve"> </w:t>
      </w:r>
      <w:r w:rsidR="00295B1F" w:rsidRPr="00800921">
        <w:rPr>
          <w:rFonts w:ascii="Times New Roman" w:hAnsi="Times New Roman" w:cs="Times New Roman"/>
          <w:sz w:val="22"/>
          <w:szCs w:val="22"/>
        </w:rPr>
        <w:t>infant</w:t>
      </w:r>
      <w:r w:rsidRPr="00800921">
        <w:rPr>
          <w:rFonts w:ascii="Times New Roman" w:hAnsi="Times New Roman" w:cs="Times New Roman"/>
          <w:sz w:val="22"/>
          <w:szCs w:val="22"/>
        </w:rPr>
        <w:t xml:space="preserve"> from becoming a person (having a self-concept) will also preve</w:t>
      </w:r>
      <w:r w:rsidR="00AE273B" w:rsidRPr="00800921">
        <w:rPr>
          <w:rFonts w:ascii="Times New Roman" w:hAnsi="Times New Roman" w:cs="Times New Roman"/>
          <w:sz w:val="22"/>
          <w:szCs w:val="22"/>
        </w:rPr>
        <w:t>nt it from becoming free. I</w:t>
      </w:r>
      <w:r w:rsidRPr="00800921">
        <w:rPr>
          <w:rFonts w:ascii="Times New Roman" w:hAnsi="Times New Roman" w:cs="Times New Roman"/>
          <w:sz w:val="22"/>
          <w:szCs w:val="22"/>
        </w:rPr>
        <w:t xml:space="preserve">f manipulating an </w:t>
      </w:r>
      <w:r w:rsidR="00B6583F" w:rsidRPr="00800921">
        <w:rPr>
          <w:rFonts w:ascii="Times New Roman" w:hAnsi="Times New Roman" w:cs="Times New Roman"/>
          <w:sz w:val="22"/>
          <w:szCs w:val="22"/>
        </w:rPr>
        <w:t>embryo’s</w:t>
      </w:r>
      <w:r w:rsidRPr="00800921">
        <w:rPr>
          <w:rFonts w:ascii="Times New Roman" w:hAnsi="Times New Roman" w:cs="Times New Roman"/>
          <w:sz w:val="22"/>
          <w:szCs w:val="22"/>
        </w:rPr>
        <w:t xml:space="preserve"> development </w:t>
      </w:r>
      <w:r w:rsidR="00AE273B" w:rsidRPr="00800921">
        <w:rPr>
          <w:rFonts w:ascii="Times New Roman" w:hAnsi="Times New Roman" w:cs="Times New Roman"/>
          <w:sz w:val="22"/>
          <w:szCs w:val="22"/>
        </w:rPr>
        <w:t>to prevent it from</w:t>
      </w:r>
      <w:r w:rsidRPr="00800921">
        <w:rPr>
          <w:rFonts w:ascii="Times New Roman" w:hAnsi="Times New Roman" w:cs="Times New Roman"/>
          <w:sz w:val="22"/>
          <w:szCs w:val="22"/>
        </w:rPr>
        <w:t xml:space="preserve"> form</w:t>
      </w:r>
      <w:r w:rsidR="00AE273B" w:rsidRPr="00800921">
        <w:rPr>
          <w:rFonts w:ascii="Times New Roman" w:hAnsi="Times New Roman" w:cs="Times New Roman"/>
          <w:sz w:val="22"/>
          <w:szCs w:val="22"/>
        </w:rPr>
        <w:t>ing</w:t>
      </w:r>
      <w:r w:rsidRPr="00800921">
        <w:rPr>
          <w:rFonts w:ascii="Times New Roman" w:hAnsi="Times New Roman" w:cs="Times New Roman"/>
          <w:sz w:val="22"/>
          <w:szCs w:val="22"/>
        </w:rPr>
        <w:t xml:space="preserve"> a self-concept is morally permissible, </w:t>
      </w:r>
      <w:r w:rsidR="00AE273B" w:rsidRPr="00800921">
        <w:rPr>
          <w:rFonts w:ascii="Times New Roman" w:hAnsi="Times New Roman" w:cs="Times New Roman"/>
          <w:sz w:val="22"/>
          <w:szCs w:val="22"/>
        </w:rPr>
        <w:t xml:space="preserve">then </w:t>
      </w:r>
      <w:r w:rsidR="00B6583F" w:rsidRPr="00800921">
        <w:rPr>
          <w:rFonts w:ascii="Times New Roman" w:hAnsi="Times New Roman" w:cs="Times New Roman"/>
          <w:sz w:val="22"/>
          <w:szCs w:val="22"/>
        </w:rPr>
        <w:t xml:space="preserve">so is manipulating </w:t>
      </w:r>
      <w:r w:rsidR="00137C4E" w:rsidRPr="00800921">
        <w:rPr>
          <w:rFonts w:ascii="Times New Roman" w:hAnsi="Times New Roman" w:cs="Times New Roman"/>
          <w:sz w:val="22"/>
          <w:szCs w:val="22"/>
        </w:rPr>
        <w:t>its</w:t>
      </w:r>
      <w:r w:rsidR="00B6583F" w:rsidRPr="00800921">
        <w:rPr>
          <w:rFonts w:ascii="Times New Roman" w:hAnsi="Times New Roman" w:cs="Times New Roman"/>
          <w:sz w:val="22"/>
          <w:szCs w:val="22"/>
        </w:rPr>
        <w:t xml:space="preserve"> </w:t>
      </w:r>
      <w:r w:rsidRPr="00800921">
        <w:rPr>
          <w:rFonts w:ascii="Times New Roman" w:hAnsi="Times New Roman" w:cs="Times New Roman"/>
          <w:sz w:val="22"/>
          <w:szCs w:val="22"/>
        </w:rPr>
        <w:t>development such</w:t>
      </w:r>
      <w:r w:rsidR="00B6583F" w:rsidRPr="00800921">
        <w:rPr>
          <w:rFonts w:ascii="Times New Roman" w:hAnsi="Times New Roman" w:cs="Times New Roman"/>
          <w:sz w:val="22"/>
          <w:szCs w:val="22"/>
        </w:rPr>
        <w:t xml:space="preserve"> that</w:t>
      </w:r>
      <w:r w:rsidR="00222C92" w:rsidRPr="00800921">
        <w:rPr>
          <w:rFonts w:ascii="Times New Roman" w:hAnsi="Times New Roman" w:cs="Times New Roman"/>
          <w:sz w:val="22"/>
          <w:szCs w:val="22"/>
        </w:rPr>
        <w:t xml:space="preserve"> – at any postnatal period of </w:t>
      </w:r>
      <w:r w:rsidR="00DF12E2" w:rsidRPr="00800921">
        <w:rPr>
          <w:rFonts w:ascii="Times New Roman" w:hAnsi="Times New Roman" w:cs="Times New Roman"/>
          <w:sz w:val="22"/>
          <w:szCs w:val="22"/>
        </w:rPr>
        <w:t>development -</w:t>
      </w:r>
      <w:r w:rsidRPr="00800921">
        <w:rPr>
          <w:rFonts w:ascii="Times New Roman" w:hAnsi="Times New Roman" w:cs="Times New Roman"/>
          <w:sz w:val="22"/>
          <w:szCs w:val="22"/>
        </w:rPr>
        <w:t xml:space="preserve"> </w:t>
      </w:r>
      <w:r w:rsidR="00B6583F" w:rsidRPr="00800921">
        <w:rPr>
          <w:rFonts w:ascii="Times New Roman" w:hAnsi="Times New Roman" w:cs="Times New Roman"/>
          <w:sz w:val="22"/>
          <w:szCs w:val="22"/>
        </w:rPr>
        <w:t>it fails to</w:t>
      </w:r>
      <w:r w:rsidR="00AE273B" w:rsidRPr="00800921">
        <w:rPr>
          <w:rFonts w:ascii="Times New Roman" w:hAnsi="Times New Roman" w:cs="Times New Roman"/>
          <w:sz w:val="22"/>
          <w:szCs w:val="22"/>
        </w:rPr>
        <w:t xml:space="preserve"> form </w:t>
      </w:r>
      <w:r w:rsidRPr="00800921">
        <w:rPr>
          <w:rFonts w:ascii="Times New Roman" w:hAnsi="Times New Roman" w:cs="Times New Roman"/>
          <w:sz w:val="22"/>
          <w:szCs w:val="22"/>
        </w:rPr>
        <w:t>the desire</w:t>
      </w:r>
      <w:r w:rsidR="005B34DD" w:rsidRPr="00800921">
        <w:rPr>
          <w:rFonts w:ascii="Times New Roman" w:hAnsi="Times New Roman" w:cs="Times New Roman"/>
          <w:sz w:val="22"/>
          <w:szCs w:val="22"/>
        </w:rPr>
        <w:t xml:space="preserve"> or </w:t>
      </w:r>
      <w:r w:rsidR="00B6583F" w:rsidRPr="00800921">
        <w:rPr>
          <w:rFonts w:ascii="Times New Roman" w:hAnsi="Times New Roman" w:cs="Times New Roman"/>
          <w:sz w:val="22"/>
          <w:szCs w:val="22"/>
        </w:rPr>
        <w:t xml:space="preserve">the </w:t>
      </w:r>
      <w:r w:rsidR="005B34DD" w:rsidRPr="00800921">
        <w:rPr>
          <w:rFonts w:ascii="Times New Roman" w:hAnsi="Times New Roman" w:cs="Times New Roman"/>
          <w:sz w:val="22"/>
          <w:szCs w:val="22"/>
        </w:rPr>
        <w:t>capacity</w:t>
      </w:r>
      <w:r w:rsidR="00B6583F" w:rsidRPr="00800921">
        <w:rPr>
          <w:rFonts w:ascii="Times New Roman" w:hAnsi="Times New Roman" w:cs="Times New Roman"/>
          <w:sz w:val="22"/>
          <w:szCs w:val="22"/>
        </w:rPr>
        <w:t xml:space="preserve"> necessary for the desire</w:t>
      </w:r>
      <w:r w:rsidRPr="00800921">
        <w:rPr>
          <w:rFonts w:ascii="Times New Roman" w:hAnsi="Times New Roman" w:cs="Times New Roman"/>
          <w:sz w:val="22"/>
          <w:szCs w:val="22"/>
        </w:rPr>
        <w:t xml:space="preserve"> to be</w:t>
      </w:r>
      <w:r w:rsidR="00B6583F" w:rsidRPr="00800921">
        <w:rPr>
          <w:rFonts w:ascii="Times New Roman" w:hAnsi="Times New Roman" w:cs="Times New Roman"/>
          <w:sz w:val="22"/>
          <w:szCs w:val="22"/>
        </w:rPr>
        <w:t xml:space="preserve"> significantly</w:t>
      </w:r>
      <w:r w:rsidRPr="00800921">
        <w:rPr>
          <w:rFonts w:ascii="Times New Roman" w:hAnsi="Times New Roman" w:cs="Times New Roman"/>
          <w:sz w:val="22"/>
          <w:szCs w:val="22"/>
        </w:rPr>
        <w:t xml:space="preserve"> free from being </w:t>
      </w:r>
      <w:r w:rsidR="005B34DD" w:rsidRPr="00800921">
        <w:rPr>
          <w:rFonts w:ascii="Times New Roman" w:hAnsi="Times New Roman" w:cs="Times New Roman"/>
          <w:sz w:val="22"/>
          <w:szCs w:val="22"/>
        </w:rPr>
        <w:t>owned or enslaved</w:t>
      </w:r>
      <w:r w:rsidRPr="00800921">
        <w:rPr>
          <w:rFonts w:ascii="Times New Roman" w:hAnsi="Times New Roman" w:cs="Times New Roman"/>
          <w:sz w:val="22"/>
          <w:szCs w:val="22"/>
        </w:rPr>
        <w:t xml:space="preserve"> by others. </w:t>
      </w:r>
    </w:p>
    <w:p w14:paraId="265ACD75" w14:textId="77777777" w:rsidR="00834445" w:rsidRPr="00800921" w:rsidRDefault="00834445" w:rsidP="00FE7646">
      <w:pPr>
        <w:spacing w:line="360" w:lineRule="auto"/>
        <w:ind w:firstLine="360"/>
        <w:rPr>
          <w:rFonts w:ascii="Times New Roman" w:hAnsi="Times New Roman" w:cs="Times New Roman"/>
          <w:sz w:val="22"/>
          <w:szCs w:val="22"/>
        </w:rPr>
      </w:pPr>
    </w:p>
    <w:p w14:paraId="4B4D0F7E" w14:textId="70DC1ADD" w:rsidR="00F739D6" w:rsidRPr="00800921" w:rsidRDefault="009E6E18"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 xml:space="preserve">One might respond to this counter-example by saying that it is impossible for a human being to lack a self-concept and yet perform all the necessary functions that a slave can. </w:t>
      </w:r>
      <w:r w:rsidR="00AE273B" w:rsidRPr="00800921">
        <w:rPr>
          <w:rFonts w:ascii="Times New Roman" w:hAnsi="Times New Roman" w:cs="Times New Roman"/>
          <w:sz w:val="22"/>
          <w:szCs w:val="22"/>
        </w:rPr>
        <w:t xml:space="preserve">This </w:t>
      </w:r>
      <w:r w:rsidR="00DF12E2" w:rsidRPr="00800921">
        <w:rPr>
          <w:rFonts w:ascii="Times New Roman" w:hAnsi="Times New Roman" w:cs="Times New Roman"/>
          <w:sz w:val="22"/>
          <w:szCs w:val="22"/>
        </w:rPr>
        <w:t>objection</w:t>
      </w:r>
      <w:r w:rsidR="00AE273B" w:rsidRPr="00800921">
        <w:rPr>
          <w:rFonts w:ascii="Times New Roman" w:hAnsi="Times New Roman" w:cs="Times New Roman"/>
          <w:sz w:val="22"/>
          <w:szCs w:val="22"/>
        </w:rPr>
        <w:t>, even if true, misses the point</w:t>
      </w:r>
      <w:r w:rsidRPr="00800921">
        <w:rPr>
          <w:rFonts w:ascii="Times New Roman" w:hAnsi="Times New Roman" w:cs="Times New Roman"/>
          <w:sz w:val="22"/>
          <w:szCs w:val="22"/>
        </w:rPr>
        <w:t xml:space="preserve">. The point is not whether we could create such human beings but whether it would be morally permissible </w:t>
      </w:r>
      <w:r w:rsidR="00DF12E2" w:rsidRPr="00800921">
        <w:rPr>
          <w:rFonts w:ascii="Times New Roman" w:hAnsi="Times New Roman" w:cs="Times New Roman"/>
          <w:i/>
          <w:iCs/>
          <w:sz w:val="22"/>
          <w:szCs w:val="22"/>
        </w:rPr>
        <w:t>if it occurred</w:t>
      </w:r>
      <w:r w:rsidR="00DF12E2"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This is a thought experiment. In fact, thought experiments are intended to target the </w:t>
      </w:r>
      <w:r w:rsidR="00DF12E2" w:rsidRPr="00800921">
        <w:rPr>
          <w:rFonts w:ascii="Times New Roman" w:hAnsi="Times New Roman" w:cs="Times New Roman"/>
          <w:i/>
          <w:iCs/>
          <w:sz w:val="22"/>
          <w:szCs w:val="22"/>
        </w:rPr>
        <w:t>peoples’ intuitions about opposing</w:t>
      </w:r>
      <w:r w:rsidRPr="00800921">
        <w:rPr>
          <w:rFonts w:ascii="Times New Roman" w:hAnsi="Times New Roman" w:cs="Times New Roman"/>
          <w:i/>
          <w:iCs/>
          <w:sz w:val="22"/>
          <w:szCs w:val="22"/>
        </w:rPr>
        <w:t xml:space="preserve"> points of views</w:t>
      </w:r>
      <w:r w:rsidRPr="00800921">
        <w:rPr>
          <w:rFonts w:ascii="Times New Roman" w:hAnsi="Times New Roman" w:cs="Times New Roman"/>
          <w:sz w:val="22"/>
          <w:szCs w:val="22"/>
        </w:rPr>
        <w:t xml:space="preserve"> and to explore the </w:t>
      </w:r>
      <w:r w:rsidRPr="00800921">
        <w:rPr>
          <w:rFonts w:ascii="Times New Roman" w:hAnsi="Times New Roman" w:cs="Times New Roman"/>
          <w:i/>
          <w:iCs/>
          <w:sz w:val="22"/>
          <w:szCs w:val="22"/>
        </w:rPr>
        <w:t>logical and ethical</w:t>
      </w:r>
      <w:r w:rsidRPr="00800921">
        <w:rPr>
          <w:rFonts w:ascii="Times New Roman" w:hAnsi="Times New Roman" w:cs="Times New Roman"/>
          <w:sz w:val="22"/>
          <w:szCs w:val="22"/>
        </w:rPr>
        <w:t xml:space="preserve"> ramifications of certain states of affairs </w:t>
      </w:r>
      <w:r w:rsidRPr="00800921">
        <w:rPr>
          <w:rFonts w:ascii="Times New Roman" w:hAnsi="Times New Roman" w:cs="Times New Roman"/>
          <w:i/>
          <w:iCs/>
          <w:sz w:val="22"/>
          <w:szCs w:val="22"/>
        </w:rPr>
        <w:t>supposing they were realized</w:t>
      </w:r>
      <w:r w:rsidRPr="00800921">
        <w:rPr>
          <w:rFonts w:ascii="Times New Roman" w:hAnsi="Times New Roman" w:cs="Times New Roman"/>
          <w:sz w:val="22"/>
          <w:szCs w:val="22"/>
        </w:rPr>
        <w:t xml:space="preserve">. Thus, the objection that the scenario I proposed is impossible to bring about misses the point and fails to serve as a counterexample to my argument. </w:t>
      </w:r>
      <w:r w:rsidR="00F739D6" w:rsidRPr="00800921">
        <w:rPr>
          <w:rFonts w:ascii="Times New Roman" w:hAnsi="Times New Roman" w:cs="Times New Roman"/>
          <w:sz w:val="22"/>
          <w:szCs w:val="22"/>
        </w:rPr>
        <w:t>While the following suggestion admittedly could have overtly disastrous economical outcomes on ordinary citizens, nevertheless consider the following scenario.</w:t>
      </w:r>
    </w:p>
    <w:p w14:paraId="289C3C29" w14:textId="77777777" w:rsidR="00F739D6" w:rsidRPr="00800921" w:rsidRDefault="00F739D6" w:rsidP="00FE7646">
      <w:pPr>
        <w:spacing w:line="360" w:lineRule="auto"/>
        <w:ind w:firstLine="360"/>
        <w:rPr>
          <w:rFonts w:ascii="Times New Roman" w:hAnsi="Times New Roman" w:cs="Times New Roman"/>
          <w:sz w:val="22"/>
          <w:szCs w:val="22"/>
        </w:rPr>
      </w:pPr>
    </w:p>
    <w:p w14:paraId="5F15594F" w14:textId="5D926DDC" w:rsidR="00F739D6" w:rsidRPr="00800921" w:rsidRDefault="00F739D6"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Imagine that we (1) had enough technological equipment to create human-like robots that acted humanly in almost every way we’re familiar with, (2) could dramatically enhance their rational and intellectual capabilities through genetic enhancement, (3) but could have complete control over which desires they could form either from the beginning or at a certain point when they have acquired some form of personhood. They would accordingly be persons in every sense of the word but would lack the capacities to desire freedom and independence.</w:t>
      </w:r>
    </w:p>
    <w:p w14:paraId="5110241C" w14:textId="77777777" w:rsidR="00F739D6" w:rsidRPr="00800921" w:rsidRDefault="00F739D6" w:rsidP="00FE7646">
      <w:pPr>
        <w:spacing w:line="360" w:lineRule="auto"/>
        <w:ind w:firstLine="360"/>
        <w:rPr>
          <w:rFonts w:ascii="Times New Roman" w:hAnsi="Times New Roman" w:cs="Times New Roman"/>
          <w:sz w:val="22"/>
          <w:szCs w:val="22"/>
        </w:rPr>
      </w:pPr>
    </w:p>
    <w:p w14:paraId="7DC72E9C" w14:textId="4082800C" w:rsidR="00DD4F18" w:rsidRPr="00800921" w:rsidRDefault="00F739D6"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Would it be permissible to create these human-like robots that would-be persons but would lack the capacity to desire freedom? They would be full persons but would lack the desires and the technological &amp; genetic conditions to desire freedom. While one might suggest that this scenario would be ethically impermissible on certain grounds, it seems unlikely that one could condemn this practice because it violates robotic rights. This practice does not seem to principally differ from the act of enslaving actual human persons because both suggest that personhood</w:t>
      </w:r>
      <w:r w:rsidR="009A7137" w:rsidRPr="00800921">
        <w:rPr>
          <w:rFonts w:ascii="Times New Roman" w:hAnsi="Times New Roman" w:cs="Times New Roman"/>
          <w:sz w:val="22"/>
          <w:szCs w:val="22"/>
        </w:rPr>
        <w:t xml:space="preserve"> </w:t>
      </w:r>
      <w:r w:rsidR="009A7137" w:rsidRPr="00800921">
        <w:rPr>
          <w:rFonts w:ascii="Times New Roman" w:hAnsi="Times New Roman" w:cs="Times New Roman"/>
          <w:i/>
          <w:iCs/>
          <w:sz w:val="22"/>
          <w:szCs w:val="22"/>
        </w:rPr>
        <w:t>as the infanticide proponent sees it</w:t>
      </w:r>
      <w:r w:rsidRPr="00800921">
        <w:rPr>
          <w:rFonts w:ascii="Times New Roman" w:hAnsi="Times New Roman" w:cs="Times New Roman"/>
          <w:sz w:val="22"/>
          <w:szCs w:val="22"/>
        </w:rPr>
        <w:t xml:space="preserve"> is insufficient to ground</w:t>
      </w:r>
      <w:r w:rsidR="009A7137" w:rsidRPr="00800921">
        <w:rPr>
          <w:rFonts w:ascii="Times New Roman" w:hAnsi="Times New Roman" w:cs="Times New Roman"/>
          <w:sz w:val="22"/>
          <w:szCs w:val="22"/>
        </w:rPr>
        <w:t xml:space="preserve"> a right to life &amp; not to be enslaved. </w:t>
      </w:r>
    </w:p>
    <w:p w14:paraId="523EAAFE" w14:textId="77777777" w:rsidR="00AE273B" w:rsidRPr="00800921" w:rsidRDefault="00AE273B" w:rsidP="00FE7646">
      <w:pPr>
        <w:spacing w:line="360" w:lineRule="auto"/>
        <w:ind w:firstLine="360"/>
        <w:rPr>
          <w:rFonts w:ascii="Times New Roman" w:hAnsi="Times New Roman" w:cs="Times New Roman"/>
          <w:sz w:val="22"/>
          <w:szCs w:val="22"/>
        </w:rPr>
      </w:pPr>
    </w:p>
    <w:p w14:paraId="0488B821" w14:textId="0CD5810C" w:rsidR="00834445" w:rsidRPr="00800921" w:rsidRDefault="009E6E18"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One might</w:t>
      </w:r>
      <w:r w:rsidR="00AE273B" w:rsidRPr="00800921">
        <w:rPr>
          <w:rFonts w:ascii="Times New Roman" w:hAnsi="Times New Roman" w:cs="Times New Roman"/>
          <w:sz w:val="22"/>
          <w:szCs w:val="22"/>
        </w:rPr>
        <w:t xml:space="preserve"> also</w:t>
      </w:r>
      <w:r w:rsidRPr="00800921">
        <w:rPr>
          <w:rFonts w:ascii="Times New Roman" w:hAnsi="Times New Roman" w:cs="Times New Roman"/>
          <w:sz w:val="22"/>
          <w:szCs w:val="22"/>
        </w:rPr>
        <w:t xml:space="preserve"> object that deliberately creating human non-persons is more seriously wrong than simply ending a human being’s life before it reaches personhood because in the former</w:t>
      </w:r>
      <w:r w:rsidR="00544A8C" w:rsidRPr="00800921">
        <w:rPr>
          <w:rFonts w:ascii="Times New Roman" w:hAnsi="Times New Roman" w:cs="Times New Roman"/>
          <w:sz w:val="22"/>
          <w:szCs w:val="22"/>
        </w:rPr>
        <w:t>,</w:t>
      </w:r>
      <w:r w:rsidRPr="00800921">
        <w:rPr>
          <w:rFonts w:ascii="Times New Roman" w:hAnsi="Times New Roman" w:cs="Times New Roman"/>
          <w:sz w:val="22"/>
          <w:szCs w:val="22"/>
        </w:rPr>
        <w:t xml:space="preserve"> </w:t>
      </w:r>
      <w:r w:rsidRPr="00800921">
        <w:rPr>
          <w:rFonts w:ascii="Times New Roman" w:hAnsi="Times New Roman" w:cs="Times New Roman"/>
          <w:i/>
          <w:iCs/>
          <w:sz w:val="22"/>
          <w:szCs w:val="22"/>
        </w:rPr>
        <w:t xml:space="preserve">the human being </w:t>
      </w:r>
      <w:r w:rsidR="00544A8C" w:rsidRPr="00800921">
        <w:rPr>
          <w:rFonts w:ascii="Times New Roman" w:hAnsi="Times New Roman" w:cs="Times New Roman"/>
          <w:i/>
          <w:iCs/>
          <w:sz w:val="22"/>
          <w:szCs w:val="22"/>
        </w:rPr>
        <w:t>must</w:t>
      </w:r>
      <w:r w:rsidRPr="00800921">
        <w:rPr>
          <w:rFonts w:ascii="Times New Roman" w:hAnsi="Times New Roman" w:cs="Times New Roman"/>
          <w:i/>
          <w:iCs/>
          <w:sz w:val="22"/>
          <w:szCs w:val="22"/>
        </w:rPr>
        <w:t xml:space="preserve"> continue living in suffering </w:t>
      </w:r>
      <w:r w:rsidR="00544A8C" w:rsidRPr="00800921">
        <w:rPr>
          <w:rFonts w:ascii="Times New Roman" w:hAnsi="Times New Roman" w:cs="Times New Roman"/>
          <w:i/>
          <w:iCs/>
          <w:sz w:val="22"/>
          <w:szCs w:val="22"/>
        </w:rPr>
        <w:t>with an</w:t>
      </w:r>
      <w:r w:rsidRPr="00800921">
        <w:rPr>
          <w:rFonts w:ascii="Times New Roman" w:hAnsi="Times New Roman" w:cs="Times New Roman"/>
          <w:i/>
          <w:iCs/>
          <w:sz w:val="22"/>
          <w:szCs w:val="22"/>
        </w:rPr>
        <w:t xml:space="preserve"> extreme low-quality of life</w:t>
      </w:r>
      <w:r w:rsidR="00544A8C" w:rsidRPr="00800921">
        <w:rPr>
          <w:rFonts w:ascii="Times New Roman" w:hAnsi="Times New Roman" w:cs="Times New Roman"/>
          <w:i/>
          <w:iCs/>
          <w:sz w:val="22"/>
          <w:szCs w:val="22"/>
        </w:rPr>
        <w:t>.</w:t>
      </w:r>
      <w:r w:rsidRPr="00800921">
        <w:rPr>
          <w:rFonts w:ascii="Times New Roman" w:hAnsi="Times New Roman" w:cs="Times New Roman"/>
          <w:sz w:val="22"/>
          <w:szCs w:val="22"/>
        </w:rPr>
        <w:t xml:space="preserve"> </w:t>
      </w:r>
      <w:r w:rsidR="00544A8C" w:rsidRPr="00800921">
        <w:rPr>
          <w:rFonts w:ascii="Times New Roman" w:hAnsi="Times New Roman" w:cs="Times New Roman"/>
          <w:sz w:val="22"/>
          <w:szCs w:val="22"/>
        </w:rPr>
        <w:t>In the case of</w:t>
      </w:r>
      <w:r w:rsidRPr="00800921">
        <w:rPr>
          <w:rFonts w:ascii="Times New Roman" w:hAnsi="Times New Roman" w:cs="Times New Roman"/>
          <w:sz w:val="22"/>
          <w:szCs w:val="22"/>
        </w:rPr>
        <w:t xml:space="preserve"> the latter</w:t>
      </w:r>
      <w:r w:rsidR="00544A8C" w:rsidRPr="00800921">
        <w:rPr>
          <w:rFonts w:ascii="Times New Roman" w:hAnsi="Times New Roman" w:cs="Times New Roman"/>
          <w:sz w:val="22"/>
          <w:szCs w:val="22"/>
        </w:rPr>
        <w:t>,</w:t>
      </w:r>
      <w:r w:rsidRPr="00800921">
        <w:rPr>
          <w:rFonts w:ascii="Times New Roman" w:hAnsi="Times New Roman" w:cs="Times New Roman"/>
          <w:sz w:val="22"/>
          <w:szCs w:val="22"/>
        </w:rPr>
        <w:t xml:space="preserve"> </w:t>
      </w:r>
      <w:r w:rsidR="00544A8C" w:rsidRPr="00800921">
        <w:rPr>
          <w:rFonts w:ascii="Times New Roman" w:hAnsi="Times New Roman" w:cs="Times New Roman"/>
          <w:sz w:val="22"/>
          <w:szCs w:val="22"/>
        </w:rPr>
        <w:t>the human being</w:t>
      </w:r>
      <w:r w:rsidRPr="00800921">
        <w:rPr>
          <w:rFonts w:ascii="Times New Roman" w:hAnsi="Times New Roman" w:cs="Times New Roman"/>
          <w:sz w:val="22"/>
          <w:szCs w:val="22"/>
        </w:rPr>
        <w:t xml:space="preserve"> simply ceases to exist. </w:t>
      </w:r>
      <w:r w:rsidR="009A7137" w:rsidRPr="00800921">
        <w:rPr>
          <w:rFonts w:ascii="Times New Roman" w:hAnsi="Times New Roman" w:cs="Times New Roman"/>
          <w:sz w:val="22"/>
          <w:szCs w:val="22"/>
        </w:rPr>
        <w:t>Thus,</w:t>
      </w:r>
      <w:r w:rsidRPr="00800921">
        <w:rPr>
          <w:rFonts w:ascii="Times New Roman" w:hAnsi="Times New Roman" w:cs="Times New Roman"/>
          <w:sz w:val="22"/>
          <w:szCs w:val="22"/>
        </w:rPr>
        <w:t xml:space="preserve"> </w:t>
      </w:r>
      <w:r w:rsidR="00544A8C" w:rsidRPr="00800921">
        <w:rPr>
          <w:rFonts w:ascii="Times New Roman" w:hAnsi="Times New Roman" w:cs="Times New Roman"/>
          <w:sz w:val="22"/>
          <w:szCs w:val="22"/>
        </w:rPr>
        <w:t>in</w:t>
      </w:r>
      <w:r w:rsidRPr="00800921">
        <w:rPr>
          <w:rFonts w:ascii="Times New Roman" w:hAnsi="Times New Roman" w:cs="Times New Roman"/>
          <w:sz w:val="22"/>
          <w:szCs w:val="22"/>
        </w:rPr>
        <w:t xml:space="preserve"> the case of infanticide, it is less bad to end the human being’s life as opposed to prolonging it in the face of terrible sufferin</w:t>
      </w:r>
      <w:r w:rsidR="00544A8C" w:rsidRPr="00800921">
        <w:rPr>
          <w:rFonts w:ascii="Times New Roman" w:hAnsi="Times New Roman" w:cs="Times New Roman"/>
          <w:sz w:val="22"/>
          <w:szCs w:val="22"/>
        </w:rPr>
        <w:t xml:space="preserve">g. This response is incoherent </w:t>
      </w:r>
      <w:r w:rsidRPr="00800921">
        <w:rPr>
          <w:rFonts w:ascii="Times New Roman" w:hAnsi="Times New Roman" w:cs="Times New Roman"/>
          <w:sz w:val="22"/>
          <w:szCs w:val="22"/>
        </w:rPr>
        <w:t xml:space="preserve">because it </w:t>
      </w:r>
      <w:r w:rsidR="00544A8C" w:rsidRPr="00800921">
        <w:rPr>
          <w:rFonts w:ascii="Times New Roman" w:hAnsi="Times New Roman" w:cs="Times New Roman"/>
          <w:sz w:val="22"/>
          <w:szCs w:val="22"/>
        </w:rPr>
        <w:t>suggests</w:t>
      </w:r>
      <w:r w:rsidRPr="00800921">
        <w:rPr>
          <w:rFonts w:ascii="Times New Roman" w:hAnsi="Times New Roman" w:cs="Times New Roman"/>
          <w:sz w:val="22"/>
          <w:szCs w:val="22"/>
        </w:rPr>
        <w:t xml:space="preserve"> that the human being </w:t>
      </w:r>
      <w:r w:rsidR="000D028A" w:rsidRPr="00800921">
        <w:rPr>
          <w:rFonts w:ascii="Times New Roman" w:hAnsi="Times New Roman" w:cs="Times New Roman"/>
          <w:sz w:val="22"/>
          <w:szCs w:val="22"/>
        </w:rPr>
        <w:t>might</w:t>
      </w:r>
      <w:r w:rsidRPr="00800921">
        <w:rPr>
          <w:rFonts w:ascii="Times New Roman" w:hAnsi="Times New Roman" w:cs="Times New Roman"/>
          <w:sz w:val="22"/>
          <w:szCs w:val="22"/>
        </w:rPr>
        <w:t xml:space="preserve"> be aware of his or her suffering and thus it would be terrible to keep that suffering human being in existence. </w:t>
      </w:r>
      <w:r w:rsidR="001A1819" w:rsidRPr="00800921">
        <w:rPr>
          <w:rFonts w:ascii="Times New Roman" w:hAnsi="Times New Roman" w:cs="Times New Roman"/>
          <w:sz w:val="22"/>
          <w:szCs w:val="22"/>
        </w:rPr>
        <w:t>However,</w:t>
      </w:r>
      <w:r w:rsidRPr="00800921">
        <w:rPr>
          <w:rFonts w:ascii="Times New Roman" w:hAnsi="Times New Roman" w:cs="Times New Roman"/>
          <w:sz w:val="22"/>
          <w:szCs w:val="22"/>
        </w:rPr>
        <w:t xml:space="preserve"> the human being cannot </w:t>
      </w:r>
      <w:r w:rsidR="00677AEF" w:rsidRPr="00800921">
        <w:rPr>
          <w:rFonts w:ascii="Times New Roman" w:hAnsi="Times New Roman" w:cs="Times New Roman"/>
          <w:sz w:val="22"/>
          <w:szCs w:val="22"/>
        </w:rPr>
        <w:t>have any awareness</w:t>
      </w:r>
      <w:r w:rsidRPr="00800921">
        <w:rPr>
          <w:rFonts w:ascii="Times New Roman" w:hAnsi="Times New Roman" w:cs="Times New Roman"/>
          <w:sz w:val="22"/>
          <w:szCs w:val="22"/>
        </w:rPr>
        <w:t xml:space="preserve"> of his own suffering if his mental capacities have been severely impaired or destroyed by the </w:t>
      </w:r>
      <w:r w:rsidR="001A1819" w:rsidRPr="00800921">
        <w:rPr>
          <w:rFonts w:ascii="Times New Roman" w:hAnsi="Times New Roman" w:cs="Times New Roman"/>
          <w:sz w:val="22"/>
          <w:szCs w:val="22"/>
        </w:rPr>
        <w:t>surgery</w:t>
      </w:r>
      <w:r w:rsidRPr="00800921">
        <w:rPr>
          <w:rFonts w:ascii="Times New Roman" w:hAnsi="Times New Roman" w:cs="Times New Roman"/>
          <w:sz w:val="22"/>
          <w:szCs w:val="22"/>
        </w:rPr>
        <w:t xml:space="preserve">. But still, the </w:t>
      </w:r>
      <w:r w:rsidR="00A8601A" w:rsidRPr="00800921">
        <w:rPr>
          <w:rFonts w:ascii="Times New Roman" w:hAnsi="Times New Roman" w:cs="Times New Roman"/>
          <w:sz w:val="22"/>
          <w:szCs w:val="22"/>
        </w:rPr>
        <w:t>critic</w:t>
      </w:r>
      <w:r w:rsidRPr="00800921">
        <w:rPr>
          <w:rFonts w:ascii="Times New Roman" w:hAnsi="Times New Roman" w:cs="Times New Roman"/>
          <w:sz w:val="22"/>
          <w:szCs w:val="22"/>
        </w:rPr>
        <w:t xml:space="preserve"> might maintain, we should try lessening the human being’s suffering even if he has no awareness of </w:t>
      </w:r>
      <w:r w:rsidR="00A8601A" w:rsidRPr="00800921">
        <w:rPr>
          <w:rFonts w:ascii="Times New Roman" w:hAnsi="Times New Roman" w:cs="Times New Roman"/>
          <w:sz w:val="22"/>
          <w:szCs w:val="22"/>
        </w:rPr>
        <w:t>it</w:t>
      </w:r>
      <w:r w:rsidRPr="00800921">
        <w:rPr>
          <w:rFonts w:ascii="Times New Roman" w:hAnsi="Times New Roman" w:cs="Times New Roman"/>
          <w:sz w:val="22"/>
          <w:szCs w:val="22"/>
        </w:rPr>
        <w:t xml:space="preserve">. </w:t>
      </w:r>
    </w:p>
    <w:p w14:paraId="589A545B" w14:textId="77777777" w:rsidR="00834445" w:rsidRPr="00800921" w:rsidRDefault="00834445" w:rsidP="00FE7646">
      <w:pPr>
        <w:spacing w:line="360" w:lineRule="auto"/>
        <w:ind w:firstLine="360"/>
        <w:rPr>
          <w:rFonts w:ascii="Times New Roman" w:hAnsi="Times New Roman" w:cs="Times New Roman"/>
          <w:sz w:val="22"/>
          <w:szCs w:val="22"/>
        </w:rPr>
      </w:pPr>
    </w:p>
    <w:p w14:paraId="434AB4EC" w14:textId="07DFBE4A" w:rsidR="00B01D85" w:rsidRPr="00800921" w:rsidRDefault="009E6E18" w:rsidP="00FE7646">
      <w:pPr>
        <w:spacing w:line="360" w:lineRule="auto"/>
        <w:ind w:firstLine="360"/>
        <w:rPr>
          <w:rFonts w:ascii="Times New Roman" w:hAnsi="Times New Roman" w:cs="Times New Roman"/>
          <w:sz w:val="22"/>
          <w:szCs w:val="22"/>
        </w:rPr>
      </w:pPr>
      <w:r w:rsidRPr="00800921">
        <w:rPr>
          <w:rFonts w:ascii="Times New Roman" w:hAnsi="Times New Roman" w:cs="Times New Roman"/>
          <w:sz w:val="22"/>
          <w:szCs w:val="22"/>
        </w:rPr>
        <w:t>This intuition</w:t>
      </w:r>
      <w:r w:rsidR="00A8601A" w:rsidRPr="00800921">
        <w:rPr>
          <w:rFonts w:ascii="Times New Roman" w:hAnsi="Times New Roman" w:cs="Times New Roman"/>
          <w:sz w:val="22"/>
          <w:szCs w:val="22"/>
        </w:rPr>
        <w:t>,</w:t>
      </w:r>
      <w:r w:rsidRPr="00800921">
        <w:rPr>
          <w:rFonts w:ascii="Times New Roman" w:hAnsi="Times New Roman" w:cs="Times New Roman"/>
          <w:sz w:val="22"/>
          <w:szCs w:val="22"/>
        </w:rPr>
        <w:t xml:space="preserve"> however</w:t>
      </w:r>
      <w:r w:rsidR="00A8601A" w:rsidRPr="00800921">
        <w:rPr>
          <w:rFonts w:ascii="Times New Roman" w:hAnsi="Times New Roman" w:cs="Times New Roman"/>
          <w:sz w:val="22"/>
          <w:szCs w:val="22"/>
        </w:rPr>
        <w:t>,</w:t>
      </w:r>
      <w:r w:rsidRPr="00800921">
        <w:rPr>
          <w:rFonts w:ascii="Times New Roman" w:hAnsi="Times New Roman" w:cs="Times New Roman"/>
          <w:sz w:val="22"/>
          <w:szCs w:val="22"/>
        </w:rPr>
        <w:t xml:space="preserve"> </w:t>
      </w:r>
      <w:r w:rsidR="00A8601A" w:rsidRPr="00800921">
        <w:rPr>
          <w:rFonts w:ascii="Times New Roman" w:hAnsi="Times New Roman" w:cs="Times New Roman"/>
          <w:sz w:val="22"/>
          <w:szCs w:val="22"/>
        </w:rPr>
        <w:t>affirms</w:t>
      </w:r>
      <w:r w:rsidRPr="00800921">
        <w:rPr>
          <w:rFonts w:ascii="Times New Roman" w:hAnsi="Times New Roman" w:cs="Times New Roman"/>
          <w:sz w:val="22"/>
          <w:szCs w:val="22"/>
        </w:rPr>
        <w:t xml:space="preserve"> the value of the human being and </w:t>
      </w:r>
      <w:r w:rsidR="00A8601A" w:rsidRPr="00800921">
        <w:rPr>
          <w:rFonts w:ascii="Times New Roman" w:hAnsi="Times New Roman" w:cs="Times New Roman"/>
          <w:sz w:val="22"/>
          <w:szCs w:val="22"/>
        </w:rPr>
        <w:t>its</w:t>
      </w:r>
      <w:r w:rsidRPr="00800921">
        <w:rPr>
          <w:rFonts w:ascii="Times New Roman" w:hAnsi="Times New Roman" w:cs="Times New Roman"/>
          <w:sz w:val="22"/>
          <w:szCs w:val="22"/>
        </w:rPr>
        <w:t xml:space="preserve"> quality of life </w:t>
      </w:r>
      <w:r w:rsidRPr="00800921">
        <w:rPr>
          <w:rFonts w:ascii="Times New Roman" w:hAnsi="Times New Roman" w:cs="Times New Roman"/>
          <w:i/>
          <w:sz w:val="22"/>
          <w:szCs w:val="22"/>
        </w:rPr>
        <w:t xml:space="preserve">regardless of </w:t>
      </w:r>
      <w:r w:rsidR="00A8601A" w:rsidRPr="00800921">
        <w:rPr>
          <w:rFonts w:ascii="Times New Roman" w:hAnsi="Times New Roman" w:cs="Times New Roman"/>
          <w:i/>
          <w:sz w:val="22"/>
          <w:szCs w:val="22"/>
        </w:rPr>
        <w:t>its</w:t>
      </w:r>
      <w:r w:rsidRPr="00800921">
        <w:rPr>
          <w:rFonts w:ascii="Times New Roman" w:hAnsi="Times New Roman" w:cs="Times New Roman"/>
          <w:i/>
          <w:sz w:val="22"/>
          <w:szCs w:val="22"/>
        </w:rPr>
        <w:t xml:space="preserve"> lack of or level of self-awareness</w:t>
      </w:r>
      <w:r w:rsidRPr="00800921">
        <w:rPr>
          <w:rFonts w:ascii="Times New Roman" w:hAnsi="Times New Roman" w:cs="Times New Roman"/>
          <w:sz w:val="22"/>
          <w:szCs w:val="22"/>
        </w:rPr>
        <w:t xml:space="preserve">. </w:t>
      </w:r>
      <w:r w:rsidR="00A8601A" w:rsidRPr="00800921">
        <w:rPr>
          <w:rFonts w:ascii="Times New Roman" w:hAnsi="Times New Roman" w:cs="Times New Roman"/>
          <w:sz w:val="22"/>
          <w:szCs w:val="22"/>
        </w:rPr>
        <w:t>Moreover,</w:t>
      </w:r>
      <w:r w:rsidRPr="00800921">
        <w:rPr>
          <w:rFonts w:ascii="Times New Roman" w:hAnsi="Times New Roman" w:cs="Times New Roman"/>
          <w:sz w:val="22"/>
          <w:szCs w:val="22"/>
        </w:rPr>
        <w:t xml:space="preserve"> having a self-concept is precisely what bestows </w:t>
      </w:r>
      <w:r w:rsidR="00D51E8F" w:rsidRPr="00800921">
        <w:rPr>
          <w:rFonts w:ascii="Times New Roman" w:hAnsi="Times New Roman" w:cs="Times New Roman"/>
          <w:sz w:val="22"/>
          <w:szCs w:val="22"/>
        </w:rPr>
        <w:t xml:space="preserve">significant </w:t>
      </w:r>
      <w:r w:rsidRPr="00800921">
        <w:rPr>
          <w:rFonts w:ascii="Times New Roman" w:hAnsi="Times New Roman" w:cs="Times New Roman"/>
          <w:sz w:val="22"/>
          <w:szCs w:val="22"/>
        </w:rPr>
        <w:t xml:space="preserve">value for the human being </w:t>
      </w:r>
      <w:r w:rsidR="009A7137" w:rsidRPr="00800921">
        <w:rPr>
          <w:rFonts w:ascii="Times New Roman" w:hAnsi="Times New Roman" w:cs="Times New Roman"/>
          <w:sz w:val="22"/>
          <w:szCs w:val="22"/>
        </w:rPr>
        <w:t>per</w:t>
      </w:r>
      <w:r w:rsidRPr="00800921">
        <w:rPr>
          <w:rFonts w:ascii="Times New Roman" w:hAnsi="Times New Roman" w:cs="Times New Roman"/>
          <w:sz w:val="22"/>
          <w:szCs w:val="22"/>
        </w:rPr>
        <w:t xml:space="preserve"> the infanticide proponent. Second, it only aids the infanticide </w:t>
      </w:r>
      <w:r w:rsidR="00D51E8F" w:rsidRPr="00800921">
        <w:rPr>
          <w:rFonts w:ascii="Times New Roman" w:hAnsi="Times New Roman" w:cs="Times New Roman"/>
          <w:sz w:val="22"/>
          <w:szCs w:val="22"/>
        </w:rPr>
        <w:t>critic because</w:t>
      </w:r>
      <w:r w:rsidRPr="00800921">
        <w:rPr>
          <w:rFonts w:ascii="Times New Roman" w:hAnsi="Times New Roman" w:cs="Times New Roman"/>
          <w:sz w:val="22"/>
          <w:szCs w:val="22"/>
        </w:rPr>
        <w:t xml:space="preserve"> it provides an intuition that plausibly belongs in respecting human beings’ value </w:t>
      </w:r>
      <w:r w:rsidR="00D51E8F" w:rsidRPr="00800921">
        <w:rPr>
          <w:rFonts w:ascii="Times New Roman" w:hAnsi="Times New Roman" w:cs="Times New Roman"/>
          <w:i/>
          <w:sz w:val="22"/>
          <w:szCs w:val="22"/>
        </w:rPr>
        <w:t>regardless</w:t>
      </w:r>
      <w:r w:rsidRPr="00800921">
        <w:rPr>
          <w:rFonts w:ascii="Times New Roman" w:hAnsi="Times New Roman" w:cs="Times New Roman"/>
          <w:i/>
          <w:sz w:val="22"/>
          <w:szCs w:val="22"/>
        </w:rPr>
        <w:t xml:space="preserve"> of their</w:t>
      </w:r>
      <w:r w:rsidRPr="00800921">
        <w:rPr>
          <w:rFonts w:ascii="Times New Roman" w:hAnsi="Times New Roman" w:cs="Times New Roman"/>
          <w:sz w:val="22"/>
          <w:szCs w:val="22"/>
        </w:rPr>
        <w:t xml:space="preserve"> </w:t>
      </w:r>
      <w:r w:rsidRPr="00800921">
        <w:rPr>
          <w:rFonts w:ascii="Times New Roman" w:hAnsi="Times New Roman" w:cs="Times New Roman"/>
          <w:i/>
          <w:sz w:val="22"/>
          <w:szCs w:val="22"/>
        </w:rPr>
        <w:t xml:space="preserve">lack of or level of self-awareness. </w:t>
      </w:r>
      <w:r w:rsidRPr="00800921">
        <w:rPr>
          <w:rFonts w:ascii="Times New Roman" w:hAnsi="Times New Roman" w:cs="Times New Roman"/>
          <w:sz w:val="22"/>
          <w:szCs w:val="22"/>
        </w:rPr>
        <w:t xml:space="preserve">If one has no life because life was taken from them, then </w:t>
      </w:r>
      <w:r w:rsidR="000A56FE" w:rsidRPr="00800921">
        <w:rPr>
          <w:rFonts w:ascii="Times New Roman" w:hAnsi="Times New Roman" w:cs="Times New Roman"/>
          <w:sz w:val="22"/>
          <w:szCs w:val="22"/>
        </w:rPr>
        <w:t>it has</w:t>
      </w:r>
      <w:r w:rsidRPr="00800921">
        <w:rPr>
          <w:rFonts w:ascii="Times New Roman" w:hAnsi="Times New Roman" w:cs="Times New Roman"/>
          <w:sz w:val="22"/>
          <w:szCs w:val="22"/>
        </w:rPr>
        <w:t xml:space="preserve"> suffered a greater loss than </w:t>
      </w:r>
      <w:r w:rsidR="000A56FE" w:rsidRPr="00800921">
        <w:rPr>
          <w:rFonts w:ascii="Times New Roman" w:hAnsi="Times New Roman" w:cs="Times New Roman"/>
          <w:sz w:val="22"/>
          <w:szCs w:val="22"/>
        </w:rPr>
        <w:t>another</w:t>
      </w:r>
      <w:r w:rsidRPr="00800921">
        <w:rPr>
          <w:rFonts w:ascii="Times New Roman" w:hAnsi="Times New Roman" w:cs="Times New Roman"/>
          <w:sz w:val="22"/>
          <w:szCs w:val="22"/>
        </w:rPr>
        <w:t xml:space="preserve"> who </w:t>
      </w:r>
      <w:r w:rsidR="000A56FE" w:rsidRPr="00800921">
        <w:rPr>
          <w:rFonts w:ascii="Times New Roman" w:hAnsi="Times New Roman" w:cs="Times New Roman"/>
          <w:sz w:val="22"/>
          <w:szCs w:val="22"/>
        </w:rPr>
        <w:t>merely</w:t>
      </w:r>
      <w:r w:rsidRPr="00800921">
        <w:rPr>
          <w:rFonts w:ascii="Times New Roman" w:hAnsi="Times New Roman" w:cs="Times New Roman"/>
          <w:sz w:val="22"/>
          <w:szCs w:val="22"/>
        </w:rPr>
        <w:t xml:space="preserve"> lost </w:t>
      </w:r>
      <w:r w:rsidR="000A56FE" w:rsidRPr="00800921">
        <w:rPr>
          <w:rFonts w:ascii="Times New Roman" w:hAnsi="Times New Roman" w:cs="Times New Roman"/>
          <w:sz w:val="22"/>
          <w:szCs w:val="22"/>
        </w:rPr>
        <w:t>good</w:t>
      </w:r>
      <w:r w:rsidRPr="00800921">
        <w:rPr>
          <w:rFonts w:ascii="Times New Roman" w:hAnsi="Times New Roman" w:cs="Times New Roman"/>
          <w:sz w:val="22"/>
          <w:szCs w:val="22"/>
        </w:rPr>
        <w:t xml:space="preserve"> quality of life. </w:t>
      </w:r>
      <w:r w:rsidR="000A56FE" w:rsidRPr="00800921">
        <w:rPr>
          <w:rFonts w:ascii="Times New Roman" w:hAnsi="Times New Roman" w:cs="Times New Roman"/>
          <w:sz w:val="22"/>
          <w:szCs w:val="22"/>
        </w:rPr>
        <w:t>A</w:t>
      </w:r>
      <w:r w:rsidRPr="00800921">
        <w:rPr>
          <w:rFonts w:ascii="Times New Roman" w:hAnsi="Times New Roman" w:cs="Times New Roman"/>
          <w:sz w:val="22"/>
          <w:szCs w:val="22"/>
        </w:rPr>
        <w:t xml:space="preserve"> low, medium or high quality of life presupposes </w:t>
      </w:r>
      <w:r w:rsidR="000A56FE" w:rsidRPr="00800921">
        <w:rPr>
          <w:rFonts w:ascii="Times New Roman" w:hAnsi="Times New Roman" w:cs="Times New Roman"/>
          <w:sz w:val="22"/>
          <w:szCs w:val="22"/>
        </w:rPr>
        <w:t xml:space="preserve">having </w:t>
      </w:r>
      <w:r w:rsidRPr="00800921">
        <w:rPr>
          <w:rFonts w:ascii="Times New Roman" w:hAnsi="Times New Roman" w:cs="Times New Roman"/>
          <w:sz w:val="22"/>
          <w:szCs w:val="22"/>
        </w:rPr>
        <w:t>life. Thus, losing the necessary condition for any quality of life is worse than th</w:t>
      </w:r>
      <w:r w:rsidR="00F253B9" w:rsidRPr="00800921">
        <w:rPr>
          <w:rFonts w:ascii="Times New Roman" w:hAnsi="Times New Roman" w:cs="Times New Roman"/>
          <w:sz w:val="22"/>
          <w:szCs w:val="22"/>
        </w:rPr>
        <w:t xml:space="preserve">e sufficient condition </w:t>
      </w:r>
      <w:r w:rsidR="000A56FE" w:rsidRPr="00800921">
        <w:rPr>
          <w:rFonts w:ascii="Times New Roman" w:hAnsi="Times New Roman" w:cs="Times New Roman"/>
          <w:sz w:val="22"/>
          <w:szCs w:val="22"/>
        </w:rPr>
        <w:t>for</w:t>
      </w:r>
      <w:r w:rsidR="00F253B9" w:rsidRPr="00800921">
        <w:rPr>
          <w:rFonts w:ascii="Times New Roman" w:hAnsi="Times New Roman" w:cs="Times New Roman"/>
          <w:sz w:val="22"/>
          <w:szCs w:val="22"/>
        </w:rPr>
        <w:t xml:space="preserve"> life.</w:t>
      </w:r>
      <w:r w:rsidR="00554F5D" w:rsidRPr="00800921">
        <w:rPr>
          <w:rFonts w:ascii="Times New Roman" w:hAnsi="Times New Roman" w:cs="Times New Roman"/>
          <w:sz w:val="22"/>
          <w:szCs w:val="22"/>
        </w:rPr>
        <w:t xml:space="preserve"> </w:t>
      </w:r>
    </w:p>
    <w:p w14:paraId="49DE70F6" w14:textId="77777777" w:rsidR="00AE273B" w:rsidRPr="00800921" w:rsidRDefault="00AE273B" w:rsidP="00FE7646">
      <w:pPr>
        <w:pStyle w:val="Heading2"/>
        <w:spacing w:line="360" w:lineRule="auto"/>
        <w:jc w:val="center"/>
        <w:rPr>
          <w:rFonts w:ascii="Times New Roman" w:hAnsi="Times New Roman" w:cs="Times New Roman"/>
          <w:sz w:val="22"/>
          <w:szCs w:val="22"/>
        </w:rPr>
      </w:pPr>
    </w:p>
    <w:p w14:paraId="38B99DEE" w14:textId="38A57116" w:rsidR="00AE273B" w:rsidRPr="00800921" w:rsidRDefault="000A56FE" w:rsidP="00FE7646">
      <w:pPr>
        <w:pStyle w:val="Heading2"/>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Enslaving actual persons is morally permissible</w:t>
      </w:r>
    </w:p>
    <w:p w14:paraId="3BCAE99A" w14:textId="4B8F1805"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So why is it wrong to enslave human beings that are persons? At least three possible reasons could be given: (1) Because these persons </w:t>
      </w:r>
      <w:r w:rsidR="00DD4F18" w:rsidRPr="00800921">
        <w:rPr>
          <w:rFonts w:ascii="Times New Roman" w:hAnsi="Times New Roman" w:cs="Times New Roman"/>
          <w:sz w:val="22"/>
          <w:szCs w:val="22"/>
        </w:rPr>
        <w:t>desire</w:t>
      </w:r>
      <w:r w:rsidRPr="00800921">
        <w:rPr>
          <w:rFonts w:ascii="Times New Roman" w:hAnsi="Times New Roman" w:cs="Times New Roman"/>
          <w:sz w:val="22"/>
          <w:szCs w:val="22"/>
        </w:rPr>
        <w:t xml:space="preserve"> to be free (2) These persons have the intention to live a life of freedom </w:t>
      </w:r>
      <w:r w:rsidRPr="00800921">
        <w:rPr>
          <w:rFonts w:ascii="Times New Roman" w:hAnsi="Times New Roman" w:cs="Times New Roman"/>
          <w:i/>
          <w:iCs/>
          <w:sz w:val="22"/>
          <w:szCs w:val="22"/>
        </w:rPr>
        <w:t>and</w:t>
      </w:r>
      <w:r w:rsidRPr="00800921">
        <w:rPr>
          <w:rFonts w:ascii="Times New Roman" w:hAnsi="Times New Roman" w:cs="Times New Roman"/>
          <w:sz w:val="22"/>
          <w:szCs w:val="22"/>
        </w:rPr>
        <w:t xml:space="preserve"> (3) Because these persons have reached a certain level of brain development that is necessary for the possibility of having desires and interests for a life of freedom. </w:t>
      </w:r>
      <w:r w:rsidR="008D4817" w:rsidRPr="00800921">
        <w:rPr>
          <w:rFonts w:ascii="Times New Roman" w:hAnsi="Times New Roman" w:cs="Times New Roman"/>
          <w:sz w:val="22"/>
          <w:szCs w:val="22"/>
        </w:rPr>
        <w:t>If</w:t>
      </w:r>
      <w:r w:rsidR="00834445" w:rsidRPr="00800921">
        <w:rPr>
          <w:rFonts w:ascii="Times New Roman" w:hAnsi="Times New Roman" w:cs="Times New Roman"/>
          <w:sz w:val="22"/>
          <w:szCs w:val="22"/>
        </w:rPr>
        <w:t xml:space="preserve"> having</w:t>
      </w:r>
      <w:r w:rsidR="008D4817" w:rsidRPr="00800921">
        <w:rPr>
          <w:rFonts w:ascii="Times New Roman" w:hAnsi="Times New Roman" w:cs="Times New Roman"/>
          <w:sz w:val="22"/>
          <w:szCs w:val="22"/>
        </w:rPr>
        <w:t xml:space="preserve"> conditions</w:t>
      </w:r>
      <w:r w:rsidR="00834445" w:rsidRPr="00800921">
        <w:rPr>
          <w:rFonts w:ascii="Times New Roman" w:hAnsi="Times New Roman" w:cs="Times New Roman"/>
          <w:sz w:val="22"/>
          <w:szCs w:val="22"/>
        </w:rPr>
        <w:t xml:space="preserve"> 1-3 </w:t>
      </w:r>
      <w:r w:rsidR="008D4817" w:rsidRPr="00800921">
        <w:rPr>
          <w:rFonts w:ascii="Times New Roman" w:hAnsi="Times New Roman" w:cs="Times New Roman"/>
          <w:sz w:val="22"/>
          <w:szCs w:val="22"/>
        </w:rPr>
        <w:t>are</w:t>
      </w:r>
      <w:r w:rsidR="00834445" w:rsidRPr="00800921">
        <w:rPr>
          <w:rFonts w:ascii="Times New Roman" w:hAnsi="Times New Roman" w:cs="Times New Roman"/>
          <w:sz w:val="22"/>
          <w:szCs w:val="22"/>
        </w:rPr>
        <w:t xml:space="preserve"> necessary </w:t>
      </w:r>
      <w:r w:rsidRPr="00800921">
        <w:rPr>
          <w:rFonts w:ascii="Times New Roman" w:hAnsi="Times New Roman" w:cs="Times New Roman"/>
          <w:sz w:val="22"/>
          <w:szCs w:val="22"/>
        </w:rPr>
        <w:t xml:space="preserve">for </w:t>
      </w:r>
      <w:r w:rsidR="00834445" w:rsidRPr="00800921">
        <w:rPr>
          <w:rFonts w:ascii="Times New Roman" w:hAnsi="Times New Roman" w:cs="Times New Roman"/>
          <w:sz w:val="22"/>
          <w:szCs w:val="22"/>
        </w:rPr>
        <w:t>the serious moral wrongness</w:t>
      </w:r>
      <w:r w:rsidRPr="00800921">
        <w:rPr>
          <w:rFonts w:ascii="Times New Roman" w:hAnsi="Times New Roman" w:cs="Times New Roman"/>
          <w:sz w:val="22"/>
          <w:szCs w:val="22"/>
        </w:rPr>
        <w:t xml:space="preserve"> </w:t>
      </w:r>
      <w:r w:rsidR="00834445" w:rsidRPr="00800921">
        <w:rPr>
          <w:rFonts w:ascii="Times New Roman" w:hAnsi="Times New Roman" w:cs="Times New Roman"/>
          <w:sz w:val="22"/>
          <w:szCs w:val="22"/>
        </w:rPr>
        <w:t>of enslaving</w:t>
      </w:r>
      <w:r w:rsidR="008D4817" w:rsidRPr="00800921">
        <w:rPr>
          <w:rFonts w:ascii="Times New Roman" w:hAnsi="Times New Roman" w:cs="Times New Roman"/>
          <w:sz w:val="22"/>
          <w:szCs w:val="22"/>
        </w:rPr>
        <w:t xml:space="preserve"> a human person, then it appears that merely</w:t>
      </w:r>
      <w:r w:rsidRPr="00800921">
        <w:rPr>
          <w:rFonts w:ascii="Times New Roman" w:hAnsi="Times New Roman" w:cs="Times New Roman"/>
          <w:sz w:val="22"/>
          <w:szCs w:val="22"/>
        </w:rPr>
        <w:t xml:space="preserve"> being a human person </w:t>
      </w:r>
      <w:r w:rsidR="008D4817" w:rsidRPr="00800921">
        <w:rPr>
          <w:rFonts w:ascii="Times New Roman" w:hAnsi="Times New Roman" w:cs="Times New Roman"/>
          <w:sz w:val="22"/>
          <w:szCs w:val="22"/>
        </w:rPr>
        <w:t>is</w:t>
      </w:r>
      <w:r w:rsidRPr="00800921">
        <w:rPr>
          <w:rFonts w:ascii="Times New Roman" w:hAnsi="Times New Roman" w:cs="Times New Roman"/>
          <w:sz w:val="22"/>
          <w:szCs w:val="22"/>
        </w:rPr>
        <w:t xml:space="preserve"> not a sufficient condition for the wrongness of enslaving him.</w:t>
      </w:r>
      <w:r w:rsidR="00834445"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If one wants to claim that there’s nothing </w:t>
      </w:r>
      <w:r w:rsidR="008D4817" w:rsidRPr="00800921">
        <w:rPr>
          <w:rFonts w:ascii="Times New Roman" w:hAnsi="Times New Roman" w:cs="Times New Roman"/>
          <w:sz w:val="22"/>
          <w:szCs w:val="22"/>
        </w:rPr>
        <w:t xml:space="preserve">merely </w:t>
      </w:r>
      <w:r w:rsidRPr="00800921">
        <w:rPr>
          <w:rFonts w:ascii="Times New Roman" w:hAnsi="Times New Roman" w:cs="Times New Roman"/>
          <w:sz w:val="22"/>
          <w:szCs w:val="22"/>
        </w:rPr>
        <w:t>about being a human being that provides a substantial reason not to kill it, then one might also claim that there is nothing about</w:t>
      </w:r>
      <w:r w:rsidR="008D4817" w:rsidRPr="00800921">
        <w:rPr>
          <w:rFonts w:ascii="Times New Roman" w:hAnsi="Times New Roman" w:cs="Times New Roman"/>
          <w:sz w:val="22"/>
          <w:szCs w:val="22"/>
        </w:rPr>
        <w:t xml:space="preserve"> merely</w:t>
      </w:r>
      <w:r w:rsidRPr="00800921">
        <w:rPr>
          <w:rFonts w:ascii="Times New Roman" w:hAnsi="Times New Roman" w:cs="Times New Roman"/>
          <w:sz w:val="22"/>
          <w:szCs w:val="22"/>
        </w:rPr>
        <w:t xml:space="preserve"> being a human person that provides a substantial reason not to enslave it. If we can deliberately create human beings in such a way that they never become persons </w:t>
      </w:r>
      <w:r w:rsidR="00DD4F18" w:rsidRPr="00800921">
        <w:rPr>
          <w:rFonts w:ascii="Times New Roman" w:hAnsi="Times New Roman" w:cs="Times New Roman"/>
          <w:sz w:val="22"/>
          <w:szCs w:val="22"/>
        </w:rPr>
        <w:t>by</w:t>
      </w:r>
      <w:r w:rsidR="005856F0" w:rsidRPr="00800921">
        <w:rPr>
          <w:rFonts w:ascii="Times New Roman" w:hAnsi="Times New Roman" w:cs="Times New Roman"/>
          <w:sz w:val="22"/>
          <w:szCs w:val="22"/>
        </w:rPr>
        <w:t xml:space="preserve"> lacking</w:t>
      </w:r>
      <w:r w:rsidRPr="00800921">
        <w:rPr>
          <w:rFonts w:ascii="Times New Roman" w:hAnsi="Times New Roman" w:cs="Times New Roman"/>
          <w:sz w:val="22"/>
          <w:szCs w:val="22"/>
        </w:rPr>
        <w:t xml:space="preserve"> the developmental feature that would grant them personhood, then we can deliberately create human beings in such a way that they can be enslaved. </w:t>
      </w:r>
    </w:p>
    <w:p w14:paraId="72709854" w14:textId="77777777" w:rsidR="00885189" w:rsidRPr="00800921" w:rsidRDefault="00885189" w:rsidP="00FE7646">
      <w:pPr>
        <w:spacing w:line="360" w:lineRule="auto"/>
        <w:ind w:firstLine="720"/>
        <w:rPr>
          <w:rFonts w:ascii="Times New Roman" w:hAnsi="Times New Roman" w:cs="Times New Roman"/>
          <w:sz w:val="22"/>
          <w:szCs w:val="22"/>
        </w:rPr>
      </w:pPr>
    </w:p>
    <w:p w14:paraId="5E37DD00" w14:textId="54D22274" w:rsidR="00D52B66" w:rsidRPr="00800921" w:rsidRDefault="00BB11F6"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If Hassoun and Kriegel’s account of personhood is correct, then two distinct but related claims seem to follow.</w:t>
      </w:r>
      <w:r w:rsidR="00885189" w:rsidRPr="00800921">
        <w:rPr>
          <w:rFonts w:ascii="Times New Roman" w:hAnsi="Times New Roman" w:cs="Times New Roman"/>
          <w:sz w:val="22"/>
          <w:szCs w:val="22"/>
        </w:rPr>
        <w:t xml:space="preserve"> First, it is not wrong to enslave human beings that will never become human persons: who lack the capacity for personhood or the conditions f</w:t>
      </w:r>
      <w:r w:rsidR="00D4580F" w:rsidRPr="00800921">
        <w:rPr>
          <w:rFonts w:ascii="Times New Roman" w:hAnsi="Times New Roman" w:cs="Times New Roman"/>
          <w:sz w:val="22"/>
          <w:szCs w:val="22"/>
        </w:rPr>
        <w:t>or personhood. These would be</w:t>
      </w:r>
      <w:r w:rsidR="00885189"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having </w:t>
      </w:r>
      <w:r w:rsidR="00885189" w:rsidRPr="00800921">
        <w:rPr>
          <w:rFonts w:ascii="Times New Roman" w:hAnsi="Times New Roman" w:cs="Times New Roman"/>
          <w:sz w:val="22"/>
          <w:szCs w:val="22"/>
        </w:rPr>
        <w:t>the immediate-exercisa</w:t>
      </w:r>
      <w:r w:rsidR="00D4580F" w:rsidRPr="00800921">
        <w:rPr>
          <w:rFonts w:ascii="Times New Roman" w:hAnsi="Times New Roman" w:cs="Times New Roman"/>
          <w:sz w:val="22"/>
          <w:szCs w:val="22"/>
        </w:rPr>
        <w:t xml:space="preserve">ble capacity for a self-concept, </w:t>
      </w:r>
      <w:r w:rsidR="00885189" w:rsidRPr="00800921">
        <w:rPr>
          <w:rFonts w:ascii="Times New Roman" w:hAnsi="Times New Roman" w:cs="Times New Roman"/>
          <w:sz w:val="22"/>
          <w:szCs w:val="22"/>
        </w:rPr>
        <w:t>an</w:t>
      </w:r>
      <w:r w:rsidR="004F2CB6" w:rsidRPr="00800921">
        <w:rPr>
          <w:rFonts w:ascii="Times New Roman" w:hAnsi="Times New Roman" w:cs="Times New Roman"/>
          <w:sz w:val="22"/>
          <w:szCs w:val="22"/>
        </w:rPr>
        <w:t xml:space="preserve"> occurrent/dispositional desire</w:t>
      </w:r>
      <w:r w:rsidR="00885189" w:rsidRPr="00800921">
        <w:rPr>
          <w:rFonts w:ascii="Times New Roman" w:hAnsi="Times New Roman" w:cs="Times New Roman"/>
          <w:sz w:val="22"/>
          <w:szCs w:val="22"/>
        </w:rPr>
        <w:t xml:space="preserve"> for a right to life</w:t>
      </w:r>
      <w:r w:rsidR="0033484A" w:rsidRPr="00800921">
        <w:rPr>
          <w:rStyle w:val="FootnoteReference"/>
          <w:rFonts w:ascii="Times New Roman" w:hAnsi="Times New Roman" w:cs="Times New Roman"/>
          <w:sz w:val="22"/>
          <w:szCs w:val="22"/>
        </w:rPr>
        <w:footnoteReference w:id="12"/>
      </w:r>
      <w:r w:rsidR="004F2CB6" w:rsidRPr="00800921">
        <w:rPr>
          <w:rFonts w:ascii="Times New Roman" w:hAnsi="Times New Roman" w:cs="Times New Roman"/>
          <w:sz w:val="22"/>
          <w:szCs w:val="22"/>
        </w:rPr>
        <w:t xml:space="preserve"> and</w:t>
      </w:r>
      <w:r w:rsidR="00885189" w:rsidRPr="00800921">
        <w:rPr>
          <w:rFonts w:ascii="Times New Roman" w:hAnsi="Times New Roman" w:cs="Times New Roman"/>
          <w:sz w:val="22"/>
          <w:szCs w:val="22"/>
        </w:rPr>
        <w:t xml:space="preserve"> the right level of brain development necessary for the realization of a self-conc</w:t>
      </w:r>
      <w:r w:rsidR="004F2CB6" w:rsidRPr="00800921">
        <w:rPr>
          <w:rFonts w:ascii="Times New Roman" w:hAnsi="Times New Roman" w:cs="Times New Roman"/>
          <w:sz w:val="22"/>
          <w:szCs w:val="22"/>
        </w:rPr>
        <w:t>ept or any desire</w:t>
      </w:r>
      <w:r w:rsidR="00885189" w:rsidRPr="00800921">
        <w:rPr>
          <w:rFonts w:ascii="Times New Roman" w:hAnsi="Times New Roman" w:cs="Times New Roman"/>
          <w:sz w:val="22"/>
          <w:szCs w:val="22"/>
        </w:rPr>
        <w:t xml:space="preserve"> for a right to life. Second, it is not wrong to enslave human persons who will not become human free persons </w:t>
      </w:r>
      <w:r w:rsidRPr="00800921">
        <w:rPr>
          <w:rFonts w:ascii="Times New Roman" w:hAnsi="Times New Roman" w:cs="Times New Roman"/>
          <w:sz w:val="22"/>
          <w:szCs w:val="22"/>
        </w:rPr>
        <w:t>because they</w:t>
      </w:r>
      <w:r w:rsidR="00885189" w:rsidRPr="00800921">
        <w:rPr>
          <w:rFonts w:ascii="Times New Roman" w:hAnsi="Times New Roman" w:cs="Times New Roman"/>
          <w:sz w:val="22"/>
          <w:szCs w:val="22"/>
        </w:rPr>
        <w:t xml:space="preserve"> lack the capacity for the conditions that make enslavement morally wrong. </w:t>
      </w:r>
    </w:p>
    <w:p w14:paraId="1DE7CD9A" w14:textId="77777777" w:rsidR="00885189" w:rsidRPr="00800921" w:rsidRDefault="00885189" w:rsidP="00FE7646">
      <w:pPr>
        <w:spacing w:line="360" w:lineRule="auto"/>
        <w:rPr>
          <w:rFonts w:ascii="Times New Roman" w:hAnsi="Times New Roman" w:cs="Times New Roman"/>
          <w:sz w:val="22"/>
          <w:szCs w:val="22"/>
        </w:rPr>
      </w:pPr>
    </w:p>
    <w:p w14:paraId="368CCC2A" w14:textId="0C648AF5" w:rsidR="00885189" w:rsidRPr="00800921" w:rsidRDefault="00BB11F6"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Even though I do not claim to have provided a complete list of alternatives to what I just said, o</w:t>
      </w:r>
      <w:r w:rsidR="00885189" w:rsidRPr="00800921">
        <w:rPr>
          <w:rFonts w:ascii="Times New Roman" w:hAnsi="Times New Roman" w:cs="Times New Roman"/>
          <w:sz w:val="22"/>
          <w:szCs w:val="22"/>
        </w:rPr>
        <w:t xml:space="preserve">ne might object to what I just said on two grounds. First, it is wrong to enslave human persons who have the potentiality to be free either because (1) They have the developmental potential to acquire the right level of brain complexity for these desires for freedom </w:t>
      </w:r>
      <w:r w:rsidR="00834445" w:rsidRPr="00800921">
        <w:rPr>
          <w:rFonts w:ascii="Times New Roman" w:hAnsi="Times New Roman" w:cs="Times New Roman"/>
          <w:sz w:val="22"/>
          <w:szCs w:val="22"/>
        </w:rPr>
        <w:t xml:space="preserve">and </w:t>
      </w:r>
      <w:r w:rsidR="00885189" w:rsidRPr="00800921">
        <w:rPr>
          <w:rFonts w:ascii="Times New Roman" w:hAnsi="Times New Roman" w:cs="Times New Roman"/>
          <w:sz w:val="22"/>
          <w:szCs w:val="22"/>
        </w:rPr>
        <w:t>(2) They have the potential to acquire these desires for freedom because they have the right level of brain complexity. I do not claim to have considered all the possible reasons to justify the wrongness of enslaving actual persons. Thus, one is welcome to add others to the list.</w:t>
      </w:r>
      <w:r w:rsidR="00834445" w:rsidRPr="00800921">
        <w:rPr>
          <w:rFonts w:ascii="Times New Roman" w:hAnsi="Times New Roman" w:cs="Times New Roman"/>
          <w:sz w:val="22"/>
          <w:szCs w:val="22"/>
        </w:rPr>
        <w:t xml:space="preserve"> </w:t>
      </w:r>
      <w:r w:rsidR="00885189" w:rsidRPr="00800921">
        <w:rPr>
          <w:rFonts w:ascii="Times New Roman" w:hAnsi="Times New Roman" w:cs="Times New Roman"/>
          <w:sz w:val="22"/>
          <w:szCs w:val="22"/>
        </w:rPr>
        <w:t>Second, being a human person is a sufficient condition for the moral wrongness of enslaving that human person because the trajectory</w:t>
      </w:r>
      <w:r w:rsidRPr="00800921">
        <w:rPr>
          <w:rFonts w:ascii="Times New Roman" w:hAnsi="Times New Roman" w:cs="Times New Roman"/>
          <w:sz w:val="22"/>
          <w:szCs w:val="22"/>
        </w:rPr>
        <w:t>,</w:t>
      </w:r>
      <w:r w:rsidR="00885189" w:rsidRPr="00800921">
        <w:rPr>
          <w:rFonts w:ascii="Times New Roman" w:hAnsi="Times New Roman" w:cs="Times New Roman"/>
          <w:sz w:val="22"/>
          <w:szCs w:val="22"/>
        </w:rPr>
        <w:t xml:space="preserve"> from being a mere human person to a human person that will acquire the right level of brain complexity - necessary for desires </w:t>
      </w:r>
      <w:r w:rsidRPr="00800921">
        <w:rPr>
          <w:rFonts w:ascii="Times New Roman" w:hAnsi="Times New Roman" w:cs="Times New Roman"/>
          <w:sz w:val="22"/>
          <w:szCs w:val="22"/>
        </w:rPr>
        <w:t xml:space="preserve">for </w:t>
      </w:r>
      <w:r w:rsidR="00885189" w:rsidRPr="00800921">
        <w:rPr>
          <w:rFonts w:ascii="Times New Roman" w:hAnsi="Times New Roman" w:cs="Times New Roman"/>
          <w:sz w:val="22"/>
          <w:szCs w:val="22"/>
        </w:rPr>
        <w:t xml:space="preserve">freedom - </w:t>
      </w:r>
      <w:r w:rsidR="00726971" w:rsidRPr="00800921">
        <w:rPr>
          <w:rFonts w:ascii="Times New Roman" w:hAnsi="Times New Roman" w:cs="Times New Roman"/>
          <w:sz w:val="22"/>
          <w:szCs w:val="22"/>
        </w:rPr>
        <w:t>including</w:t>
      </w:r>
      <w:r w:rsidR="00885189" w:rsidRPr="00800921">
        <w:rPr>
          <w:rFonts w:ascii="Times New Roman" w:hAnsi="Times New Roman" w:cs="Times New Roman"/>
          <w:sz w:val="22"/>
          <w:szCs w:val="22"/>
        </w:rPr>
        <w:t xml:space="preserve"> the occurrent and dispositional desires for freedom</w:t>
      </w:r>
      <w:r w:rsidR="00726971" w:rsidRPr="00800921">
        <w:rPr>
          <w:rFonts w:ascii="Times New Roman" w:hAnsi="Times New Roman" w:cs="Times New Roman"/>
          <w:sz w:val="22"/>
          <w:szCs w:val="22"/>
        </w:rPr>
        <w:t>,</w:t>
      </w:r>
      <w:r w:rsidR="00885189" w:rsidRPr="00800921">
        <w:rPr>
          <w:rFonts w:ascii="Times New Roman" w:hAnsi="Times New Roman" w:cs="Times New Roman"/>
          <w:sz w:val="22"/>
          <w:szCs w:val="22"/>
        </w:rPr>
        <w:t xml:space="preserve"> is a natural one. Given due time, the human person will become one such that it would be wrong to enslave him because he will be able to exercise those desires.</w:t>
      </w:r>
    </w:p>
    <w:p w14:paraId="42803B34" w14:textId="4A972283"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ab/>
      </w:r>
      <w:r w:rsidR="00726971" w:rsidRPr="00800921">
        <w:rPr>
          <w:rFonts w:ascii="Times New Roman" w:hAnsi="Times New Roman" w:cs="Times New Roman"/>
          <w:sz w:val="22"/>
          <w:szCs w:val="22"/>
        </w:rPr>
        <w:t xml:space="preserve">I have two responses. </w:t>
      </w:r>
      <w:r w:rsidRPr="00800921">
        <w:rPr>
          <w:rFonts w:ascii="Times New Roman" w:hAnsi="Times New Roman" w:cs="Times New Roman"/>
          <w:sz w:val="22"/>
          <w:szCs w:val="22"/>
        </w:rPr>
        <w:t xml:space="preserve">First, </w:t>
      </w:r>
      <w:r w:rsidR="00834445" w:rsidRPr="00800921">
        <w:rPr>
          <w:rFonts w:ascii="Times New Roman" w:hAnsi="Times New Roman" w:cs="Times New Roman"/>
          <w:sz w:val="22"/>
          <w:szCs w:val="22"/>
        </w:rPr>
        <w:t>the</w:t>
      </w:r>
      <w:r w:rsidRPr="00800921">
        <w:rPr>
          <w:rFonts w:ascii="Times New Roman" w:hAnsi="Times New Roman" w:cs="Times New Roman"/>
          <w:sz w:val="22"/>
          <w:szCs w:val="22"/>
        </w:rPr>
        <w:t xml:space="preserve"> </w:t>
      </w:r>
      <w:r w:rsidR="00726971" w:rsidRPr="00800921">
        <w:rPr>
          <w:rFonts w:ascii="Times New Roman" w:hAnsi="Times New Roman" w:cs="Times New Roman"/>
          <w:sz w:val="22"/>
          <w:szCs w:val="22"/>
        </w:rPr>
        <w:t>progression</w:t>
      </w:r>
      <w:r w:rsidRPr="00800921">
        <w:rPr>
          <w:rFonts w:ascii="Times New Roman" w:hAnsi="Times New Roman" w:cs="Times New Roman"/>
          <w:sz w:val="22"/>
          <w:szCs w:val="22"/>
        </w:rPr>
        <w:t xml:space="preserve"> from</w:t>
      </w:r>
      <w:r w:rsidR="00726971" w:rsidRPr="00800921">
        <w:rPr>
          <w:rFonts w:ascii="Times New Roman" w:hAnsi="Times New Roman" w:cs="Times New Roman"/>
          <w:sz w:val="22"/>
          <w:szCs w:val="22"/>
        </w:rPr>
        <w:t xml:space="preserve"> (1)</w:t>
      </w:r>
      <w:r w:rsidRPr="00800921">
        <w:rPr>
          <w:rFonts w:ascii="Times New Roman" w:hAnsi="Times New Roman" w:cs="Times New Roman"/>
          <w:sz w:val="22"/>
          <w:szCs w:val="22"/>
        </w:rPr>
        <w:t xml:space="preserve"> Human Being &gt; Human Person </w:t>
      </w:r>
      <w:r w:rsidRPr="00800921">
        <w:rPr>
          <w:rFonts w:ascii="Times New Roman" w:hAnsi="Times New Roman" w:cs="Times New Roman"/>
          <w:i/>
          <w:sz w:val="22"/>
          <w:szCs w:val="22"/>
        </w:rPr>
        <w:t>and</w:t>
      </w:r>
      <w:r w:rsidRPr="00800921">
        <w:rPr>
          <w:rFonts w:ascii="Times New Roman" w:hAnsi="Times New Roman" w:cs="Times New Roman"/>
          <w:sz w:val="22"/>
          <w:szCs w:val="22"/>
        </w:rPr>
        <w:t xml:space="preserve"> </w:t>
      </w:r>
      <w:r w:rsidR="00726971" w:rsidRPr="00800921">
        <w:rPr>
          <w:rFonts w:ascii="Times New Roman" w:hAnsi="Times New Roman" w:cs="Times New Roman"/>
          <w:sz w:val="22"/>
          <w:szCs w:val="22"/>
        </w:rPr>
        <w:t xml:space="preserve">(2) </w:t>
      </w:r>
      <w:r w:rsidRPr="00800921">
        <w:rPr>
          <w:rFonts w:ascii="Times New Roman" w:hAnsi="Times New Roman" w:cs="Times New Roman"/>
          <w:sz w:val="22"/>
          <w:szCs w:val="22"/>
        </w:rPr>
        <w:t xml:space="preserve">Human Person &gt; Human Free Person are both dynamic and part of its natural trajectory. So, if the potentiality principle is dynamic and proper to both subjects of moral concern but the infanticide proponent thinks the principle does not bestow adequate value on the unborn and newborn to render infanticide morally wrong, then we get the following results: </w:t>
      </w:r>
    </w:p>
    <w:p w14:paraId="4C6C19E0" w14:textId="77777777" w:rsidR="00885189" w:rsidRPr="00800921" w:rsidRDefault="00885189" w:rsidP="00FE7646">
      <w:pPr>
        <w:spacing w:line="360" w:lineRule="auto"/>
        <w:ind w:firstLine="720"/>
        <w:rPr>
          <w:rFonts w:ascii="Times New Roman" w:hAnsi="Times New Roman" w:cs="Times New Roman"/>
          <w:sz w:val="22"/>
          <w:szCs w:val="22"/>
        </w:rPr>
      </w:pPr>
    </w:p>
    <w:p w14:paraId="6A297400" w14:textId="73B1145D" w:rsidR="00885189" w:rsidRPr="00800921" w:rsidRDefault="00834445"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Second</w:t>
      </w:r>
      <w:r w:rsidR="00885189" w:rsidRPr="00800921">
        <w:rPr>
          <w:rFonts w:ascii="Times New Roman" w:hAnsi="Times New Roman" w:cs="Times New Roman"/>
          <w:sz w:val="22"/>
          <w:szCs w:val="22"/>
        </w:rPr>
        <w:t xml:space="preserve">, the infanticide proponent cannot appeal to the potentiality principle to render enslavement of human persons as morally wrong </w:t>
      </w:r>
      <w:r w:rsidR="00726971" w:rsidRPr="00800921">
        <w:rPr>
          <w:rFonts w:ascii="Times New Roman" w:hAnsi="Times New Roman" w:cs="Times New Roman"/>
          <w:sz w:val="22"/>
          <w:szCs w:val="22"/>
        </w:rPr>
        <w:t>because</w:t>
      </w:r>
      <w:r w:rsidR="00885189" w:rsidRPr="00800921">
        <w:rPr>
          <w:rFonts w:ascii="Times New Roman" w:hAnsi="Times New Roman" w:cs="Times New Roman"/>
          <w:sz w:val="22"/>
          <w:szCs w:val="22"/>
        </w:rPr>
        <w:t xml:space="preserve"> the potentiality principle invoked on behalf of the </w:t>
      </w:r>
      <w:r w:rsidR="00726971" w:rsidRPr="00800921">
        <w:rPr>
          <w:rFonts w:ascii="Times New Roman" w:hAnsi="Times New Roman" w:cs="Times New Roman"/>
          <w:sz w:val="22"/>
          <w:szCs w:val="22"/>
        </w:rPr>
        <w:t xml:space="preserve">potentially free </w:t>
      </w:r>
      <w:r w:rsidR="00885189" w:rsidRPr="00800921">
        <w:rPr>
          <w:rFonts w:ascii="Times New Roman" w:hAnsi="Times New Roman" w:cs="Times New Roman"/>
          <w:sz w:val="22"/>
          <w:szCs w:val="22"/>
        </w:rPr>
        <w:t>human person is essentially no different from the potentiality principle invoked on behalf of newborn</w:t>
      </w:r>
      <w:r w:rsidR="00086C59" w:rsidRPr="00800921">
        <w:rPr>
          <w:rFonts w:ascii="Times New Roman" w:hAnsi="Times New Roman" w:cs="Times New Roman"/>
          <w:sz w:val="22"/>
          <w:szCs w:val="22"/>
        </w:rPr>
        <w:t>.</w:t>
      </w:r>
      <w:r w:rsidR="00885189" w:rsidRPr="00800921">
        <w:rPr>
          <w:rFonts w:ascii="Times New Roman" w:hAnsi="Times New Roman" w:cs="Times New Roman"/>
          <w:sz w:val="22"/>
          <w:szCs w:val="22"/>
        </w:rPr>
        <w:t xml:space="preserve"> </w:t>
      </w:r>
      <w:r w:rsidR="00086C59" w:rsidRPr="00800921">
        <w:rPr>
          <w:rFonts w:ascii="Times New Roman" w:hAnsi="Times New Roman" w:cs="Times New Roman"/>
          <w:sz w:val="22"/>
          <w:szCs w:val="22"/>
        </w:rPr>
        <w:t>Both essentially have the same</w:t>
      </w:r>
      <w:r w:rsidR="00885189" w:rsidRPr="00800921">
        <w:rPr>
          <w:rFonts w:ascii="Times New Roman" w:hAnsi="Times New Roman" w:cs="Times New Roman"/>
          <w:sz w:val="22"/>
          <w:szCs w:val="22"/>
        </w:rPr>
        <w:t xml:space="preserve"> trajectories. Second, if the potentiality for the human being to acquire personhood can be justifiably eliminated because</w:t>
      </w:r>
      <w:r w:rsidR="000201AB" w:rsidRPr="00800921">
        <w:rPr>
          <w:rFonts w:ascii="Times New Roman" w:hAnsi="Times New Roman" w:cs="Times New Roman"/>
          <w:sz w:val="22"/>
          <w:szCs w:val="22"/>
        </w:rPr>
        <w:t xml:space="preserve"> either</w:t>
      </w:r>
      <w:r w:rsidR="00885189" w:rsidRPr="00800921">
        <w:rPr>
          <w:rFonts w:ascii="Times New Roman" w:hAnsi="Times New Roman" w:cs="Times New Roman"/>
          <w:sz w:val="22"/>
          <w:szCs w:val="22"/>
        </w:rPr>
        <w:t xml:space="preserve"> it </w:t>
      </w:r>
      <w:r w:rsidR="000201AB" w:rsidRPr="00800921">
        <w:rPr>
          <w:rFonts w:ascii="Times New Roman" w:hAnsi="Times New Roman" w:cs="Times New Roman"/>
          <w:sz w:val="22"/>
          <w:szCs w:val="22"/>
        </w:rPr>
        <w:t>completely</w:t>
      </w:r>
      <w:r w:rsidR="00885189" w:rsidRPr="00800921">
        <w:rPr>
          <w:rFonts w:ascii="Times New Roman" w:hAnsi="Times New Roman" w:cs="Times New Roman"/>
          <w:sz w:val="22"/>
          <w:szCs w:val="22"/>
        </w:rPr>
        <w:t xml:space="preserve"> lacks the potential or it having potentiality does not sufficiently confer on it </w:t>
      </w:r>
      <w:r w:rsidR="00B17263" w:rsidRPr="00800921">
        <w:rPr>
          <w:rFonts w:ascii="Times New Roman" w:hAnsi="Times New Roman" w:cs="Times New Roman"/>
          <w:sz w:val="22"/>
          <w:szCs w:val="22"/>
        </w:rPr>
        <w:t>the kind of</w:t>
      </w:r>
      <w:r w:rsidR="00885189" w:rsidRPr="00800921">
        <w:rPr>
          <w:rFonts w:ascii="Times New Roman" w:hAnsi="Times New Roman" w:cs="Times New Roman"/>
          <w:sz w:val="22"/>
          <w:szCs w:val="22"/>
        </w:rPr>
        <w:t xml:space="preserve"> moral status </w:t>
      </w:r>
      <w:r w:rsidR="00B17263" w:rsidRPr="00800921">
        <w:rPr>
          <w:rFonts w:ascii="Times New Roman" w:hAnsi="Times New Roman" w:cs="Times New Roman"/>
          <w:sz w:val="22"/>
          <w:szCs w:val="22"/>
        </w:rPr>
        <w:t>that would make it wrong to kill it</w:t>
      </w:r>
      <w:r w:rsidR="00885189" w:rsidRPr="00800921">
        <w:rPr>
          <w:rFonts w:ascii="Times New Roman" w:hAnsi="Times New Roman" w:cs="Times New Roman"/>
          <w:sz w:val="22"/>
          <w:szCs w:val="22"/>
        </w:rPr>
        <w:t>, then the potentiality for the human person to acquire desires freedom (thus from enslavement) can also be justifiably eliminated</w:t>
      </w:r>
      <w:r w:rsidR="00B17263" w:rsidRPr="00800921">
        <w:rPr>
          <w:rFonts w:ascii="Times New Roman" w:hAnsi="Times New Roman" w:cs="Times New Roman"/>
          <w:sz w:val="22"/>
          <w:szCs w:val="22"/>
        </w:rPr>
        <w:t>.</w:t>
      </w:r>
      <w:r w:rsidR="00885189" w:rsidRPr="00800921">
        <w:rPr>
          <w:rFonts w:ascii="Times New Roman" w:hAnsi="Times New Roman" w:cs="Times New Roman"/>
          <w:sz w:val="22"/>
          <w:szCs w:val="22"/>
        </w:rPr>
        <w:t xml:space="preserve"> </w:t>
      </w:r>
      <w:r w:rsidR="00B17263" w:rsidRPr="00800921">
        <w:rPr>
          <w:rFonts w:ascii="Times New Roman" w:hAnsi="Times New Roman" w:cs="Times New Roman"/>
          <w:sz w:val="22"/>
          <w:szCs w:val="22"/>
        </w:rPr>
        <w:t>It seems to me that Hassoun and Kriegel cannot say that its</w:t>
      </w:r>
      <w:r w:rsidR="00885189" w:rsidRPr="00800921">
        <w:rPr>
          <w:rFonts w:ascii="Times New Roman" w:hAnsi="Times New Roman" w:cs="Times New Roman"/>
          <w:sz w:val="22"/>
          <w:szCs w:val="22"/>
        </w:rPr>
        <w:t xml:space="preserve"> potentiality does sufficiently confer on it </w:t>
      </w:r>
      <w:r w:rsidR="00B17263" w:rsidRPr="00800921">
        <w:rPr>
          <w:rFonts w:ascii="Times New Roman" w:hAnsi="Times New Roman" w:cs="Times New Roman"/>
          <w:sz w:val="22"/>
          <w:szCs w:val="22"/>
        </w:rPr>
        <w:t>the kind of moral status that would make it wrong to enslave it</w:t>
      </w:r>
      <w:r w:rsidR="00885189" w:rsidRPr="00800921">
        <w:rPr>
          <w:rFonts w:ascii="Times New Roman" w:hAnsi="Times New Roman" w:cs="Times New Roman"/>
          <w:sz w:val="22"/>
          <w:szCs w:val="22"/>
        </w:rPr>
        <w:t>.</w:t>
      </w:r>
    </w:p>
    <w:p w14:paraId="535404BB" w14:textId="77777777" w:rsidR="00885189" w:rsidRPr="00800921" w:rsidRDefault="00885189" w:rsidP="00FE7646">
      <w:pPr>
        <w:spacing w:line="360" w:lineRule="auto"/>
        <w:rPr>
          <w:rFonts w:ascii="Times New Roman" w:hAnsi="Times New Roman" w:cs="Times New Roman"/>
          <w:sz w:val="22"/>
          <w:szCs w:val="22"/>
        </w:rPr>
      </w:pPr>
    </w:p>
    <w:p w14:paraId="10C2FB75" w14:textId="50C3DDDD" w:rsidR="00885189" w:rsidRPr="00800921" w:rsidRDefault="002B4A54"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It is admittedly difficult to understand how</w:t>
      </w:r>
      <w:r w:rsidR="00885189" w:rsidRPr="00800921">
        <w:rPr>
          <w:rFonts w:ascii="Times New Roman" w:hAnsi="Times New Roman" w:cs="Times New Roman"/>
          <w:sz w:val="22"/>
          <w:szCs w:val="22"/>
        </w:rPr>
        <w:t xml:space="preserve"> potentiality only has serious moral merit once we arrive at personhood and that it is personhood, above all else, that serves as the morally relevant demarcation on whether we should consider these beings as seriously morally valuable because of their potential </w:t>
      </w:r>
      <w:r w:rsidR="00885189" w:rsidRPr="00800921">
        <w:rPr>
          <w:rFonts w:ascii="Times New Roman" w:hAnsi="Times New Roman" w:cs="Times New Roman"/>
          <w:i/>
          <w:sz w:val="22"/>
          <w:szCs w:val="22"/>
        </w:rPr>
        <w:t>as persons</w:t>
      </w:r>
      <w:r w:rsidR="00885189" w:rsidRPr="00800921">
        <w:rPr>
          <w:rFonts w:ascii="Times New Roman" w:hAnsi="Times New Roman" w:cs="Times New Roman"/>
          <w:sz w:val="22"/>
          <w:szCs w:val="22"/>
        </w:rPr>
        <w:t xml:space="preserve">. </w:t>
      </w:r>
      <w:r w:rsidRPr="00800921">
        <w:rPr>
          <w:rFonts w:ascii="Times New Roman" w:hAnsi="Times New Roman" w:cs="Times New Roman"/>
          <w:sz w:val="22"/>
          <w:szCs w:val="22"/>
        </w:rPr>
        <w:t>It seems to me that</w:t>
      </w:r>
      <w:r w:rsidR="00885189" w:rsidRPr="00800921">
        <w:rPr>
          <w:rFonts w:ascii="Times New Roman" w:hAnsi="Times New Roman" w:cs="Times New Roman"/>
          <w:sz w:val="22"/>
          <w:szCs w:val="22"/>
        </w:rPr>
        <w:t xml:space="preserve"> drawing the line at personhood </w:t>
      </w:r>
      <w:r w:rsidRPr="00800921">
        <w:rPr>
          <w:rFonts w:ascii="Times New Roman" w:hAnsi="Times New Roman" w:cs="Times New Roman"/>
          <w:sz w:val="22"/>
          <w:szCs w:val="22"/>
        </w:rPr>
        <w:t>is</w:t>
      </w:r>
      <w:r w:rsidR="00885189" w:rsidRPr="00800921">
        <w:rPr>
          <w:rFonts w:ascii="Times New Roman" w:hAnsi="Times New Roman" w:cs="Times New Roman"/>
          <w:sz w:val="22"/>
          <w:szCs w:val="22"/>
        </w:rPr>
        <w:t xml:space="preserve"> a bit arbitrary. One </w:t>
      </w:r>
      <w:r w:rsidR="00C6528E" w:rsidRPr="00800921">
        <w:rPr>
          <w:rFonts w:ascii="Times New Roman" w:hAnsi="Times New Roman" w:cs="Times New Roman"/>
          <w:sz w:val="22"/>
          <w:szCs w:val="22"/>
        </w:rPr>
        <w:t>might raise the question</w:t>
      </w:r>
      <w:r w:rsidR="00885189" w:rsidRPr="00800921">
        <w:rPr>
          <w:rFonts w:ascii="Times New Roman" w:hAnsi="Times New Roman" w:cs="Times New Roman"/>
          <w:sz w:val="22"/>
          <w:szCs w:val="22"/>
        </w:rPr>
        <w:t xml:space="preserve"> on </w:t>
      </w:r>
      <w:r w:rsidR="00C6528E" w:rsidRPr="00800921">
        <w:rPr>
          <w:rFonts w:ascii="Times New Roman" w:hAnsi="Times New Roman" w:cs="Times New Roman"/>
          <w:sz w:val="22"/>
          <w:szCs w:val="22"/>
        </w:rPr>
        <w:t>why</w:t>
      </w:r>
      <w:r w:rsidR="00885189" w:rsidRPr="00800921">
        <w:rPr>
          <w:rFonts w:ascii="Times New Roman" w:hAnsi="Times New Roman" w:cs="Times New Roman"/>
          <w:sz w:val="22"/>
          <w:szCs w:val="22"/>
        </w:rPr>
        <w:t xml:space="preserve"> personhood</w:t>
      </w:r>
      <w:r w:rsidR="00C6528E" w:rsidRPr="00800921">
        <w:rPr>
          <w:rFonts w:ascii="Times New Roman" w:hAnsi="Times New Roman" w:cs="Times New Roman"/>
          <w:sz w:val="22"/>
          <w:szCs w:val="22"/>
        </w:rPr>
        <w:t xml:space="preserve"> is</w:t>
      </w:r>
      <w:r w:rsidR="00885189" w:rsidRPr="00800921">
        <w:rPr>
          <w:rFonts w:ascii="Times New Roman" w:hAnsi="Times New Roman" w:cs="Times New Roman"/>
          <w:sz w:val="22"/>
          <w:szCs w:val="22"/>
        </w:rPr>
        <w:t xml:space="preserve"> valuable </w:t>
      </w:r>
      <w:r w:rsidR="00DD4F18" w:rsidRPr="00800921">
        <w:rPr>
          <w:rFonts w:ascii="Times New Roman" w:hAnsi="Times New Roman" w:cs="Times New Roman"/>
          <w:sz w:val="22"/>
          <w:szCs w:val="22"/>
        </w:rPr>
        <w:t>without</w:t>
      </w:r>
      <w:r w:rsidR="00885189" w:rsidRPr="00800921">
        <w:rPr>
          <w:rFonts w:ascii="Times New Roman" w:hAnsi="Times New Roman" w:cs="Times New Roman"/>
          <w:sz w:val="22"/>
          <w:szCs w:val="22"/>
        </w:rPr>
        <w:t xml:space="preserve"> </w:t>
      </w:r>
      <w:r w:rsidR="00C6528E" w:rsidRPr="00800921">
        <w:rPr>
          <w:rFonts w:ascii="Times New Roman" w:hAnsi="Times New Roman" w:cs="Times New Roman"/>
          <w:sz w:val="22"/>
          <w:szCs w:val="22"/>
        </w:rPr>
        <w:t>the</w:t>
      </w:r>
      <w:r w:rsidR="00885189" w:rsidRPr="00800921">
        <w:rPr>
          <w:rFonts w:ascii="Times New Roman" w:hAnsi="Times New Roman" w:cs="Times New Roman"/>
          <w:sz w:val="22"/>
          <w:szCs w:val="22"/>
        </w:rPr>
        <w:t xml:space="preserve"> additional features </w:t>
      </w:r>
      <w:r w:rsidR="00C6528E" w:rsidRPr="00800921">
        <w:rPr>
          <w:rFonts w:ascii="Times New Roman" w:hAnsi="Times New Roman" w:cs="Times New Roman"/>
          <w:sz w:val="22"/>
          <w:szCs w:val="22"/>
        </w:rPr>
        <w:t>that are arguably necessary for slavery being immoral</w:t>
      </w:r>
      <w:r w:rsidR="00885189" w:rsidRPr="00800921">
        <w:rPr>
          <w:rFonts w:ascii="Times New Roman" w:hAnsi="Times New Roman" w:cs="Times New Roman"/>
          <w:sz w:val="22"/>
          <w:szCs w:val="22"/>
        </w:rPr>
        <w:t xml:space="preserve">. </w:t>
      </w:r>
      <w:r w:rsidR="00C6528E" w:rsidRPr="00800921">
        <w:rPr>
          <w:rFonts w:ascii="Times New Roman" w:hAnsi="Times New Roman" w:cs="Times New Roman"/>
          <w:sz w:val="22"/>
          <w:szCs w:val="22"/>
        </w:rPr>
        <w:t>Perhaps</w:t>
      </w:r>
      <w:r w:rsidR="00885189" w:rsidRPr="00800921">
        <w:rPr>
          <w:rFonts w:ascii="Times New Roman" w:hAnsi="Times New Roman" w:cs="Times New Roman"/>
          <w:sz w:val="22"/>
          <w:szCs w:val="22"/>
        </w:rPr>
        <w:t xml:space="preserve"> it’s because personhood is a threshold property that once had, can never be lost.</w:t>
      </w:r>
      <w:r w:rsidR="00834445" w:rsidRPr="00800921">
        <w:rPr>
          <w:rFonts w:ascii="Times New Roman" w:hAnsi="Times New Roman" w:cs="Times New Roman"/>
          <w:sz w:val="22"/>
          <w:szCs w:val="22"/>
        </w:rPr>
        <w:t xml:space="preserve"> </w:t>
      </w:r>
      <w:r w:rsidR="00DD4F18" w:rsidRPr="00800921">
        <w:rPr>
          <w:rFonts w:ascii="Times New Roman" w:hAnsi="Times New Roman" w:cs="Times New Roman"/>
          <w:sz w:val="22"/>
          <w:szCs w:val="22"/>
        </w:rPr>
        <w:t>Per</w:t>
      </w:r>
      <w:r w:rsidR="00C6528E" w:rsidRPr="00800921">
        <w:rPr>
          <w:rFonts w:ascii="Times New Roman" w:hAnsi="Times New Roman" w:cs="Times New Roman"/>
          <w:sz w:val="22"/>
          <w:szCs w:val="22"/>
        </w:rPr>
        <w:t xml:space="preserve"> this view of personhood, however</w:t>
      </w:r>
      <w:r w:rsidR="00885189" w:rsidRPr="00800921">
        <w:rPr>
          <w:rFonts w:ascii="Times New Roman" w:hAnsi="Times New Roman" w:cs="Times New Roman"/>
          <w:sz w:val="22"/>
          <w:szCs w:val="22"/>
        </w:rPr>
        <w:t xml:space="preserve">, this seems false. </w:t>
      </w:r>
      <w:r w:rsidR="00C6528E" w:rsidRPr="00800921">
        <w:rPr>
          <w:rFonts w:ascii="Times New Roman" w:hAnsi="Times New Roman" w:cs="Times New Roman"/>
          <w:sz w:val="22"/>
          <w:szCs w:val="22"/>
        </w:rPr>
        <w:t>It could be argued</w:t>
      </w:r>
      <w:r w:rsidR="00885189" w:rsidRPr="00800921">
        <w:rPr>
          <w:rFonts w:ascii="Times New Roman" w:hAnsi="Times New Roman" w:cs="Times New Roman"/>
          <w:sz w:val="22"/>
          <w:szCs w:val="22"/>
        </w:rPr>
        <w:t xml:space="preserve"> that personhood is connected to one’s developmental stages of life which can experience progress and regress. Thus, if development is always a continuum and one can lose one’s developmental characteristics during </w:t>
      </w:r>
      <w:r w:rsidR="000E2D00" w:rsidRPr="00800921">
        <w:rPr>
          <w:rFonts w:ascii="Times New Roman" w:hAnsi="Times New Roman" w:cs="Times New Roman"/>
          <w:sz w:val="22"/>
          <w:szCs w:val="22"/>
        </w:rPr>
        <w:t>his</w:t>
      </w:r>
      <w:r w:rsidR="00885189" w:rsidRPr="00800921">
        <w:rPr>
          <w:rFonts w:ascii="Times New Roman" w:hAnsi="Times New Roman" w:cs="Times New Roman"/>
          <w:sz w:val="22"/>
          <w:szCs w:val="22"/>
        </w:rPr>
        <w:t xml:space="preserve"> life, then presumably </w:t>
      </w:r>
      <w:r w:rsidR="000E2D00" w:rsidRPr="00800921">
        <w:rPr>
          <w:rFonts w:ascii="Times New Roman" w:hAnsi="Times New Roman" w:cs="Times New Roman"/>
          <w:sz w:val="22"/>
          <w:szCs w:val="22"/>
        </w:rPr>
        <w:t>he</w:t>
      </w:r>
      <w:r w:rsidR="00885189" w:rsidRPr="00800921">
        <w:rPr>
          <w:rFonts w:ascii="Times New Roman" w:hAnsi="Times New Roman" w:cs="Times New Roman"/>
          <w:sz w:val="22"/>
          <w:szCs w:val="22"/>
        </w:rPr>
        <w:t xml:space="preserve"> </w:t>
      </w:r>
      <w:r w:rsidR="000E2D00" w:rsidRPr="00800921">
        <w:rPr>
          <w:rFonts w:ascii="Times New Roman" w:hAnsi="Times New Roman" w:cs="Times New Roman"/>
          <w:sz w:val="22"/>
          <w:szCs w:val="22"/>
        </w:rPr>
        <w:t>may</w:t>
      </w:r>
      <w:r w:rsidR="00885189" w:rsidRPr="00800921">
        <w:rPr>
          <w:rFonts w:ascii="Times New Roman" w:hAnsi="Times New Roman" w:cs="Times New Roman"/>
          <w:sz w:val="22"/>
          <w:szCs w:val="22"/>
        </w:rPr>
        <w:t xml:space="preserve"> lose his personhood. T</w:t>
      </w:r>
      <w:r w:rsidR="000E2D00" w:rsidRPr="00800921">
        <w:rPr>
          <w:rFonts w:ascii="Times New Roman" w:hAnsi="Times New Roman" w:cs="Times New Roman"/>
          <w:sz w:val="22"/>
          <w:szCs w:val="22"/>
        </w:rPr>
        <w:t>hus, personhood is a contingent, degreed and episodic property</w:t>
      </w:r>
      <w:r w:rsidR="00885189" w:rsidRPr="00800921">
        <w:rPr>
          <w:rFonts w:ascii="Times New Roman" w:hAnsi="Times New Roman" w:cs="Times New Roman"/>
          <w:sz w:val="22"/>
          <w:szCs w:val="22"/>
        </w:rPr>
        <w:t xml:space="preserve">. </w:t>
      </w:r>
      <w:r w:rsidR="000E2D00" w:rsidRPr="00800921">
        <w:rPr>
          <w:rFonts w:ascii="Times New Roman" w:hAnsi="Times New Roman" w:cs="Times New Roman"/>
          <w:sz w:val="22"/>
          <w:szCs w:val="22"/>
        </w:rPr>
        <w:t>However</w:t>
      </w:r>
      <w:r w:rsidR="00885189" w:rsidRPr="00800921">
        <w:rPr>
          <w:rFonts w:ascii="Times New Roman" w:hAnsi="Times New Roman" w:cs="Times New Roman"/>
          <w:sz w:val="22"/>
          <w:szCs w:val="22"/>
        </w:rPr>
        <w:t xml:space="preserve">, the critic might say, he at least has </w:t>
      </w:r>
      <w:r w:rsidR="00885189" w:rsidRPr="00800921">
        <w:rPr>
          <w:rFonts w:ascii="Times New Roman" w:hAnsi="Times New Roman" w:cs="Times New Roman"/>
          <w:i/>
          <w:sz w:val="22"/>
          <w:szCs w:val="22"/>
        </w:rPr>
        <w:t>some</w:t>
      </w:r>
      <w:r w:rsidR="00885189" w:rsidRPr="00800921">
        <w:rPr>
          <w:rFonts w:ascii="Times New Roman" w:hAnsi="Times New Roman" w:cs="Times New Roman"/>
          <w:sz w:val="22"/>
          <w:szCs w:val="22"/>
        </w:rPr>
        <w:t xml:space="preserve"> personhood at every point. </w:t>
      </w:r>
      <w:r w:rsidR="000E2D00" w:rsidRPr="00800921">
        <w:rPr>
          <w:rFonts w:ascii="Times New Roman" w:hAnsi="Times New Roman" w:cs="Times New Roman"/>
          <w:sz w:val="22"/>
          <w:szCs w:val="22"/>
        </w:rPr>
        <w:t>But</w:t>
      </w:r>
      <w:r w:rsidR="00885189" w:rsidRPr="00800921">
        <w:rPr>
          <w:rFonts w:ascii="Times New Roman" w:hAnsi="Times New Roman" w:cs="Times New Roman"/>
          <w:sz w:val="22"/>
          <w:szCs w:val="22"/>
        </w:rPr>
        <w:t xml:space="preserve"> </w:t>
      </w:r>
      <w:r w:rsidR="00885189" w:rsidRPr="00800921">
        <w:rPr>
          <w:rFonts w:ascii="Times New Roman" w:hAnsi="Times New Roman" w:cs="Times New Roman"/>
          <w:i/>
          <w:sz w:val="22"/>
          <w:szCs w:val="22"/>
        </w:rPr>
        <w:t>how much personhood</w:t>
      </w:r>
      <w:r w:rsidR="00885189" w:rsidRPr="00800921">
        <w:rPr>
          <w:rFonts w:ascii="Times New Roman" w:hAnsi="Times New Roman" w:cs="Times New Roman"/>
          <w:sz w:val="22"/>
          <w:szCs w:val="22"/>
        </w:rPr>
        <w:t xml:space="preserve"> must </w:t>
      </w:r>
      <w:r w:rsidR="000E2D00" w:rsidRPr="00800921">
        <w:rPr>
          <w:rFonts w:ascii="Times New Roman" w:hAnsi="Times New Roman" w:cs="Times New Roman"/>
          <w:sz w:val="22"/>
          <w:szCs w:val="22"/>
        </w:rPr>
        <w:t>he</w:t>
      </w:r>
      <w:r w:rsidR="00885189" w:rsidRPr="00800921">
        <w:rPr>
          <w:rFonts w:ascii="Times New Roman" w:hAnsi="Times New Roman" w:cs="Times New Roman"/>
          <w:sz w:val="22"/>
          <w:szCs w:val="22"/>
        </w:rPr>
        <w:t xml:space="preserve"> possess before it is wrong to tinker with </w:t>
      </w:r>
      <w:r w:rsidR="000E2D00" w:rsidRPr="00800921">
        <w:rPr>
          <w:rFonts w:ascii="Times New Roman" w:hAnsi="Times New Roman" w:cs="Times New Roman"/>
          <w:sz w:val="22"/>
          <w:szCs w:val="22"/>
        </w:rPr>
        <w:t>his</w:t>
      </w:r>
      <w:r w:rsidR="00885189" w:rsidRPr="00800921">
        <w:rPr>
          <w:rFonts w:ascii="Times New Roman" w:hAnsi="Times New Roman" w:cs="Times New Roman"/>
          <w:sz w:val="22"/>
          <w:szCs w:val="22"/>
        </w:rPr>
        <w:t xml:space="preserve"> development in such a way that </w:t>
      </w:r>
      <w:r w:rsidR="000E2D00" w:rsidRPr="00800921">
        <w:rPr>
          <w:rFonts w:ascii="Times New Roman" w:hAnsi="Times New Roman" w:cs="Times New Roman"/>
          <w:sz w:val="22"/>
          <w:szCs w:val="22"/>
        </w:rPr>
        <w:t>his</w:t>
      </w:r>
      <w:r w:rsidR="00885189" w:rsidRPr="00800921">
        <w:rPr>
          <w:rFonts w:ascii="Times New Roman" w:hAnsi="Times New Roman" w:cs="Times New Roman"/>
          <w:sz w:val="22"/>
          <w:szCs w:val="22"/>
        </w:rPr>
        <w:t xml:space="preserve"> personhood is lost or temporarily malfunctioned?</w:t>
      </w:r>
      <w:r w:rsidR="009A7137" w:rsidRPr="00800921">
        <w:rPr>
          <w:rFonts w:ascii="Times New Roman" w:hAnsi="Times New Roman" w:cs="Times New Roman"/>
          <w:sz w:val="22"/>
          <w:szCs w:val="22"/>
        </w:rPr>
        <w:t xml:space="preserve"> </w:t>
      </w:r>
    </w:p>
    <w:p w14:paraId="2335722D" w14:textId="77777777" w:rsidR="00885189" w:rsidRPr="00800921" w:rsidRDefault="00885189" w:rsidP="00FE7646">
      <w:pPr>
        <w:spacing w:line="360" w:lineRule="auto"/>
        <w:rPr>
          <w:rFonts w:ascii="Times New Roman" w:hAnsi="Times New Roman" w:cs="Times New Roman"/>
          <w:sz w:val="22"/>
          <w:szCs w:val="22"/>
        </w:rPr>
      </w:pPr>
    </w:p>
    <w:p w14:paraId="5469E470" w14:textId="0ADAAFD0" w:rsidR="00885189" w:rsidRPr="00800921" w:rsidRDefault="00834445"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Perhaps o</w:t>
      </w:r>
      <w:r w:rsidR="00885189" w:rsidRPr="00800921">
        <w:rPr>
          <w:rFonts w:ascii="Times New Roman" w:hAnsi="Times New Roman" w:cs="Times New Roman"/>
          <w:sz w:val="22"/>
          <w:szCs w:val="22"/>
        </w:rPr>
        <w:t xml:space="preserve">ne might say that a very minimal amount of personhood must be present for the subject to be entitled for its developmental processes to not be tinkered with. </w:t>
      </w:r>
      <w:r w:rsidR="000E2D00" w:rsidRPr="00800921">
        <w:rPr>
          <w:rFonts w:ascii="Times New Roman" w:hAnsi="Times New Roman" w:cs="Times New Roman"/>
          <w:sz w:val="22"/>
          <w:szCs w:val="22"/>
        </w:rPr>
        <w:t>Possibly, this</w:t>
      </w:r>
      <w:r w:rsidR="00885189" w:rsidRPr="00800921">
        <w:rPr>
          <w:rFonts w:ascii="Times New Roman" w:hAnsi="Times New Roman" w:cs="Times New Roman"/>
          <w:sz w:val="22"/>
          <w:szCs w:val="22"/>
        </w:rPr>
        <w:t xml:space="preserve"> standard </w:t>
      </w:r>
      <w:r w:rsidR="000E2D00" w:rsidRPr="00800921">
        <w:rPr>
          <w:rFonts w:ascii="Times New Roman" w:hAnsi="Times New Roman" w:cs="Times New Roman"/>
          <w:sz w:val="22"/>
          <w:szCs w:val="22"/>
        </w:rPr>
        <w:t>could</w:t>
      </w:r>
      <w:r w:rsidR="00885189" w:rsidRPr="00800921">
        <w:rPr>
          <w:rFonts w:ascii="Times New Roman" w:hAnsi="Times New Roman" w:cs="Times New Roman"/>
          <w:sz w:val="22"/>
          <w:szCs w:val="22"/>
        </w:rPr>
        <w:t xml:space="preserve"> be a certain </w:t>
      </w:r>
      <w:r w:rsidR="000E2D00" w:rsidRPr="00800921">
        <w:rPr>
          <w:rFonts w:ascii="Times New Roman" w:hAnsi="Times New Roman" w:cs="Times New Roman"/>
          <w:sz w:val="22"/>
          <w:szCs w:val="22"/>
        </w:rPr>
        <w:t>level</w:t>
      </w:r>
      <w:r w:rsidR="00885189" w:rsidRPr="00800921">
        <w:rPr>
          <w:rFonts w:ascii="Times New Roman" w:hAnsi="Times New Roman" w:cs="Times New Roman"/>
          <w:sz w:val="22"/>
          <w:szCs w:val="22"/>
        </w:rPr>
        <w:t xml:space="preserve"> of brain complexity that establishes either the potential or actuality of a self-concept. </w:t>
      </w:r>
      <w:r w:rsidR="000E2D00" w:rsidRPr="00800921">
        <w:rPr>
          <w:rFonts w:ascii="Times New Roman" w:hAnsi="Times New Roman" w:cs="Times New Roman"/>
          <w:sz w:val="22"/>
          <w:szCs w:val="22"/>
        </w:rPr>
        <w:t>However, i</w:t>
      </w:r>
      <w:r w:rsidR="00885189" w:rsidRPr="00800921">
        <w:rPr>
          <w:rFonts w:ascii="Times New Roman" w:hAnsi="Times New Roman" w:cs="Times New Roman"/>
          <w:sz w:val="22"/>
          <w:szCs w:val="22"/>
        </w:rPr>
        <w:t>s th</w:t>
      </w:r>
      <w:r w:rsidR="000E2D00" w:rsidRPr="00800921">
        <w:rPr>
          <w:rFonts w:ascii="Times New Roman" w:hAnsi="Times New Roman" w:cs="Times New Roman"/>
          <w:sz w:val="22"/>
          <w:szCs w:val="22"/>
        </w:rPr>
        <w:t>e human being entitled to have</w:t>
      </w:r>
      <w:r w:rsidR="00885189" w:rsidRPr="00800921">
        <w:rPr>
          <w:rFonts w:ascii="Times New Roman" w:hAnsi="Times New Roman" w:cs="Times New Roman"/>
          <w:sz w:val="22"/>
          <w:szCs w:val="22"/>
        </w:rPr>
        <w:t xml:space="preserve"> a self-concept? If </w:t>
      </w:r>
      <w:r w:rsidR="000E2D00" w:rsidRPr="00800921">
        <w:rPr>
          <w:rFonts w:ascii="Times New Roman" w:hAnsi="Times New Roman" w:cs="Times New Roman"/>
          <w:sz w:val="22"/>
          <w:szCs w:val="22"/>
        </w:rPr>
        <w:t>so</w:t>
      </w:r>
      <w:r w:rsidR="00885189" w:rsidRPr="00800921">
        <w:rPr>
          <w:rFonts w:ascii="Times New Roman" w:hAnsi="Times New Roman" w:cs="Times New Roman"/>
          <w:sz w:val="22"/>
          <w:szCs w:val="22"/>
        </w:rPr>
        <w:t xml:space="preserve">, then infanticide is </w:t>
      </w:r>
      <w:r w:rsidR="000E2D00" w:rsidRPr="00800921">
        <w:rPr>
          <w:rFonts w:ascii="Times New Roman" w:hAnsi="Times New Roman" w:cs="Times New Roman"/>
          <w:sz w:val="22"/>
          <w:szCs w:val="22"/>
        </w:rPr>
        <w:t>unjustified</w:t>
      </w:r>
      <w:r w:rsidR="00885189" w:rsidRPr="00800921">
        <w:rPr>
          <w:rFonts w:ascii="Times New Roman" w:hAnsi="Times New Roman" w:cs="Times New Roman"/>
          <w:sz w:val="22"/>
          <w:szCs w:val="22"/>
        </w:rPr>
        <w:t>. If</w:t>
      </w:r>
      <w:r w:rsidR="000E2D00" w:rsidRPr="00800921">
        <w:rPr>
          <w:rFonts w:ascii="Times New Roman" w:hAnsi="Times New Roman" w:cs="Times New Roman"/>
          <w:sz w:val="22"/>
          <w:szCs w:val="22"/>
        </w:rPr>
        <w:t xml:space="preserve"> it is</w:t>
      </w:r>
      <w:r w:rsidR="00885189" w:rsidRPr="00800921">
        <w:rPr>
          <w:rFonts w:ascii="Times New Roman" w:hAnsi="Times New Roman" w:cs="Times New Roman"/>
          <w:sz w:val="22"/>
          <w:szCs w:val="22"/>
        </w:rPr>
        <w:t xml:space="preserve"> not, then </w:t>
      </w:r>
      <w:r w:rsidR="000E2D00" w:rsidRPr="00800921">
        <w:rPr>
          <w:rFonts w:ascii="Times New Roman" w:hAnsi="Times New Roman" w:cs="Times New Roman"/>
          <w:sz w:val="22"/>
          <w:szCs w:val="22"/>
        </w:rPr>
        <w:t>it cannot be</w:t>
      </w:r>
      <w:r w:rsidR="00885189" w:rsidRPr="00800921">
        <w:rPr>
          <w:rFonts w:ascii="Times New Roman" w:hAnsi="Times New Roman" w:cs="Times New Roman"/>
          <w:sz w:val="22"/>
          <w:szCs w:val="22"/>
        </w:rPr>
        <w:t xml:space="preserve"> seriously harmed in a morally significant way</w:t>
      </w:r>
      <w:r w:rsidR="000E2D00" w:rsidRPr="00800921">
        <w:rPr>
          <w:rFonts w:ascii="Times New Roman" w:hAnsi="Times New Roman" w:cs="Times New Roman"/>
          <w:sz w:val="22"/>
          <w:szCs w:val="22"/>
        </w:rPr>
        <w:t>.</w:t>
      </w:r>
      <w:r w:rsidR="00885189" w:rsidRPr="00800921">
        <w:rPr>
          <w:rFonts w:ascii="Times New Roman" w:hAnsi="Times New Roman" w:cs="Times New Roman"/>
          <w:sz w:val="22"/>
          <w:szCs w:val="22"/>
        </w:rPr>
        <w:t xml:space="preserve"> One </w:t>
      </w:r>
      <w:r w:rsidR="000E2D00" w:rsidRPr="00800921">
        <w:rPr>
          <w:rFonts w:ascii="Times New Roman" w:hAnsi="Times New Roman" w:cs="Times New Roman"/>
          <w:sz w:val="22"/>
          <w:szCs w:val="22"/>
        </w:rPr>
        <w:t>possible response is</w:t>
      </w:r>
      <w:r w:rsidR="00885189" w:rsidRPr="00800921">
        <w:rPr>
          <w:rFonts w:ascii="Times New Roman" w:hAnsi="Times New Roman" w:cs="Times New Roman"/>
          <w:sz w:val="22"/>
          <w:szCs w:val="22"/>
        </w:rPr>
        <w:t xml:space="preserve"> that once the human person has a self-concept, he is entitled to the capacity to have desires </w:t>
      </w:r>
      <w:r w:rsidR="000E2D00" w:rsidRPr="00800921">
        <w:rPr>
          <w:rFonts w:ascii="Times New Roman" w:hAnsi="Times New Roman" w:cs="Times New Roman"/>
          <w:sz w:val="22"/>
          <w:szCs w:val="22"/>
        </w:rPr>
        <w:t xml:space="preserve">particularly for freedom, </w:t>
      </w:r>
      <w:r w:rsidR="00885189" w:rsidRPr="00800921">
        <w:rPr>
          <w:rFonts w:ascii="Times New Roman" w:hAnsi="Times New Roman" w:cs="Times New Roman"/>
          <w:sz w:val="22"/>
          <w:szCs w:val="22"/>
        </w:rPr>
        <w:t xml:space="preserve">and thus it is wrong to manipulate his development in such a way as to prevent him from realizing his immediate-exercisable capacity for freedom. </w:t>
      </w:r>
      <w:r w:rsidR="000E2D00" w:rsidRPr="00800921">
        <w:rPr>
          <w:rFonts w:ascii="Times New Roman" w:hAnsi="Times New Roman" w:cs="Times New Roman"/>
          <w:sz w:val="22"/>
          <w:szCs w:val="22"/>
        </w:rPr>
        <w:t>However, if</w:t>
      </w:r>
      <w:r w:rsidR="00885189" w:rsidRPr="00800921">
        <w:rPr>
          <w:rFonts w:ascii="Times New Roman" w:hAnsi="Times New Roman" w:cs="Times New Roman"/>
          <w:sz w:val="22"/>
          <w:szCs w:val="22"/>
        </w:rPr>
        <w:t xml:space="preserve"> he</w:t>
      </w:r>
      <w:r w:rsidR="000E2D00" w:rsidRPr="00800921">
        <w:rPr>
          <w:rFonts w:ascii="Times New Roman" w:hAnsi="Times New Roman" w:cs="Times New Roman"/>
          <w:sz w:val="22"/>
          <w:szCs w:val="22"/>
        </w:rPr>
        <w:t xml:space="preserve"> is entitled to those capacities because it is</w:t>
      </w:r>
      <w:r w:rsidR="00885189" w:rsidRPr="00800921">
        <w:rPr>
          <w:rFonts w:ascii="Times New Roman" w:hAnsi="Times New Roman" w:cs="Times New Roman"/>
          <w:sz w:val="22"/>
          <w:szCs w:val="22"/>
        </w:rPr>
        <w:t xml:space="preserve"> part of his potential, then the </w:t>
      </w:r>
      <w:r w:rsidR="00DE6DCA" w:rsidRPr="00800921">
        <w:rPr>
          <w:rFonts w:ascii="Times New Roman" w:hAnsi="Times New Roman" w:cs="Times New Roman"/>
          <w:sz w:val="22"/>
          <w:szCs w:val="22"/>
        </w:rPr>
        <w:t>newborn is also entitled to a right to life.</w:t>
      </w:r>
    </w:p>
    <w:p w14:paraId="3435E354" w14:textId="77777777" w:rsidR="00834445" w:rsidRPr="00800921" w:rsidRDefault="00834445" w:rsidP="00FE7646">
      <w:pPr>
        <w:spacing w:line="360" w:lineRule="auto"/>
        <w:ind w:firstLine="720"/>
        <w:rPr>
          <w:rFonts w:ascii="Times New Roman" w:hAnsi="Times New Roman" w:cs="Times New Roman"/>
          <w:sz w:val="22"/>
          <w:szCs w:val="22"/>
        </w:rPr>
      </w:pPr>
    </w:p>
    <w:p w14:paraId="7D6D9073" w14:textId="77777777"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Thus, if one wishes to dismiss the potentiality principle for the unborn and newborn but wishes to preserve it for the human infant that is a person </w:t>
      </w:r>
      <w:r w:rsidRPr="00800921">
        <w:rPr>
          <w:rFonts w:ascii="Times New Roman" w:hAnsi="Times New Roman" w:cs="Times New Roman"/>
          <w:i/>
          <w:sz w:val="22"/>
          <w:szCs w:val="22"/>
        </w:rPr>
        <w:t>must</w:t>
      </w:r>
      <w:r w:rsidRPr="00800921">
        <w:rPr>
          <w:rFonts w:ascii="Times New Roman" w:hAnsi="Times New Roman" w:cs="Times New Roman"/>
          <w:sz w:val="22"/>
          <w:szCs w:val="22"/>
        </w:rPr>
        <w:t xml:space="preserve"> argue that </w:t>
      </w:r>
      <w:r w:rsidRPr="00800921">
        <w:rPr>
          <w:rFonts w:ascii="Times New Roman" w:hAnsi="Times New Roman" w:cs="Times New Roman"/>
          <w:i/>
          <w:iCs/>
          <w:sz w:val="22"/>
          <w:szCs w:val="22"/>
        </w:rPr>
        <w:t>either</w:t>
      </w:r>
      <w:r w:rsidRPr="00800921">
        <w:rPr>
          <w:rFonts w:ascii="Times New Roman" w:hAnsi="Times New Roman" w:cs="Times New Roman"/>
          <w:sz w:val="22"/>
          <w:szCs w:val="22"/>
        </w:rPr>
        <w:t xml:space="preserve"> we are dealing with two different trajectories here, thus two different kinds of potentialities, or we’re dealing with two identical trajectories but utilize different principles that will produce different outcomes. What makes these principles justified? Is it because they reflect the interests of certain scientists that have little to nothing to do with the entity itself as far as what it is by nature? Then they seem subjective and a bit capricious. These principles thus cannot be based on anything particularly true about both human beings because there is no essential difference between them.</w:t>
      </w:r>
    </w:p>
    <w:p w14:paraId="6F4B7DF7" w14:textId="77777777" w:rsidR="00885189" w:rsidRPr="00800921" w:rsidRDefault="00885189" w:rsidP="00FE7646">
      <w:pPr>
        <w:spacing w:line="360" w:lineRule="auto"/>
        <w:rPr>
          <w:rFonts w:ascii="Times New Roman" w:hAnsi="Times New Roman" w:cs="Times New Roman"/>
          <w:sz w:val="22"/>
          <w:szCs w:val="22"/>
        </w:rPr>
      </w:pPr>
    </w:p>
    <w:p w14:paraId="05235116" w14:textId="77DBBA0E" w:rsidR="009A7137" w:rsidRPr="00800921" w:rsidRDefault="009A7137"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It seems to me there are at least two different kinds of potentiality: active and passive. Something has active potential to be something when its potential is built-into the very thing that it is by nature. An acorn has the active potential to be an oak tree since becoming an oak tree is part of its natural trajectory without any particular assistance to provide that potentiality. Whether the acorn </w:t>
      </w:r>
      <w:r w:rsidRPr="00800921">
        <w:rPr>
          <w:rFonts w:ascii="Times New Roman" w:hAnsi="Times New Roman" w:cs="Times New Roman"/>
          <w:i/>
          <w:iCs/>
          <w:sz w:val="22"/>
          <w:szCs w:val="22"/>
        </w:rPr>
        <w:t>actually</w:t>
      </w:r>
      <w:r w:rsidRPr="00800921">
        <w:rPr>
          <w:rFonts w:ascii="Times New Roman" w:hAnsi="Times New Roman" w:cs="Times New Roman"/>
          <w:sz w:val="22"/>
          <w:szCs w:val="22"/>
        </w:rPr>
        <w:t xml:space="preserve"> becomes an oak tree depends on its environmental conditions but those conditions do not determine whether it has that kind of potential. By contrast, something has passive potential</w:t>
      </w:r>
      <w:r w:rsidR="003D0863" w:rsidRPr="00800921">
        <w:rPr>
          <w:rFonts w:ascii="Times New Roman" w:hAnsi="Times New Roman" w:cs="Times New Roman"/>
          <w:sz w:val="22"/>
          <w:szCs w:val="22"/>
        </w:rPr>
        <w:t xml:space="preserve"> to be something when its potential </w:t>
      </w:r>
      <w:r w:rsidR="00D04CD7" w:rsidRPr="00800921">
        <w:rPr>
          <w:rFonts w:ascii="Times New Roman" w:hAnsi="Times New Roman" w:cs="Times New Roman"/>
          <w:sz w:val="22"/>
          <w:szCs w:val="22"/>
        </w:rPr>
        <w:t>must</w:t>
      </w:r>
      <w:r w:rsidR="003D0863" w:rsidRPr="00800921">
        <w:rPr>
          <w:rFonts w:ascii="Times New Roman" w:hAnsi="Times New Roman" w:cs="Times New Roman"/>
          <w:sz w:val="22"/>
          <w:szCs w:val="22"/>
        </w:rPr>
        <w:t xml:space="preserve"> be supplied by an external source or agent perhaps. I do not have the natural capacity or potential to become Superman but </w:t>
      </w:r>
      <w:r w:rsidR="00D04CD7" w:rsidRPr="00800921">
        <w:rPr>
          <w:rFonts w:ascii="Times New Roman" w:hAnsi="Times New Roman" w:cs="Times New Roman"/>
          <w:sz w:val="22"/>
          <w:szCs w:val="22"/>
        </w:rPr>
        <w:t>if some operation were performed that enabled me to fly and have superhuman strength, I would have the potential or capacity to be like Superman. However, ordinary human beings in their natural trajectories will not develop Superman-like abilities. It must be noted that I am using Aristotelian concepts of potentiality</w:t>
      </w:r>
      <w:r w:rsidR="004867DF" w:rsidRPr="00800921">
        <w:rPr>
          <w:rFonts w:ascii="Times New Roman" w:hAnsi="Times New Roman" w:cs="Times New Roman"/>
          <w:sz w:val="22"/>
          <w:szCs w:val="22"/>
        </w:rPr>
        <w:t xml:space="preserve"> and it is beyond the scope of this paper to give a full defense of these concepts. Nevertheless, it seems prima facie correct to say that this distinction is not foreign to our commonly held intuitions about what is possible for human beings or any beings in general.</w:t>
      </w:r>
    </w:p>
    <w:p w14:paraId="437DA96A" w14:textId="77777777" w:rsidR="004867DF" w:rsidRPr="00800921" w:rsidRDefault="004867DF" w:rsidP="00FE7646">
      <w:pPr>
        <w:spacing w:line="360" w:lineRule="auto"/>
        <w:ind w:firstLine="720"/>
        <w:rPr>
          <w:rFonts w:ascii="Times New Roman" w:hAnsi="Times New Roman" w:cs="Times New Roman"/>
          <w:sz w:val="22"/>
          <w:szCs w:val="22"/>
        </w:rPr>
      </w:pPr>
    </w:p>
    <w:p w14:paraId="60AC6B18" w14:textId="14511474"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Both human beings’ potential is active. If the potentiality was active for one but merely passive for another, then there would be a substantial reason for making that a morally relevant distinction. Cats only have a passive potential for personhood but humans have an active one. Plants have only a passive potential for being animals but no active one. Thus, it seems reasonable to say that one can see that as a morally relevant distinction because both entities’ natural trajectories are very distinct which include their potentialities.</w:t>
      </w:r>
      <w:r w:rsidR="004867DF" w:rsidRPr="00800921">
        <w:rPr>
          <w:rFonts w:ascii="Times New Roman" w:hAnsi="Times New Roman" w:cs="Times New Roman"/>
          <w:sz w:val="22"/>
          <w:szCs w:val="22"/>
        </w:rPr>
        <w:t xml:space="preserve"> </w:t>
      </w:r>
      <w:r w:rsidRPr="00800921">
        <w:rPr>
          <w:rFonts w:ascii="Times New Roman" w:hAnsi="Times New Roman" w:cs="Times New Roman"/>
          <w:sz w:val="22"/>
          <w:szCs w:val="22"/>
        </w:rPr>
        <w:t xml:space="preserve">But what if one said that we do not have active potential with the human embryo, fetus and newborn because their potentials are dependent on their environment and the health conditions supplied by those in care of them. Even internal conditions apply to them since their potentials are tied to how their brain develops. If one were to alter their brain chemistry or development, then one could alter their potential. Thus, their potential is both internal and external to them in developmental ways. Likewise, a human infant that is a person but has not reached the point of acquiring the capacity for desires and interests for freedom - thus the direct exercise of freedom - has the active potential to reach that point. </w:t>
      </w:r>
      <w:r w:rsidR="00DD4F18" w:rsidRPr="00800921">
        <w:rPr>
          <w:rFonts w:ascii="Times New Roman" w:hAnsi="Times New Roman" w:cs="Times New Roman"/>
          <w:sz w:val="22"/>
          <w:szCs w:val="22"/>
        </w:rPr>
        <w:t>Thus,</w:t>
      </w:r>
      <w:r w:rsidRPr="00800921">
        <w:rPr>
          <w:rFonts w:ascii="Times New Roman" w:hAnsi="Times New Roman" w:cs="Times New Roman"/>
          <w:sz w:val="22"/>
          <w:szCs w:val="22"/>
        </w:rPr>
        <w:t xml:space="preserve"> it would be immoral to deprive him of that realization of freedom from enslavement. </w:t>
      </w:r>
    </w:p>
    <w:p w14:paraId="110B6636" w14:textId="77777777" w:rsidR="00885189" w:rsidRPr="00800921" w:rsidRDefault="00885189" w:rsidP="00FE7646">
      <w:pPr>
        <w:spacing w:line="360" w:lineRule="auto"/>
        <w:rPr>
          <w:rFonts w:ascii="Times New Roman" w:hAnsi="Times New Roman" w:cs="Times New Roman"/>
          <w:sz w:val="22"/>
          <w:szCs w:val="22"/>
        </w:rPr>
      </w:pPr>
    </w:p>
    <w:p w14:paraId="7D67F7FD" w14:textId="1CD57964"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There are two problems here. First, in the first case there is a failure to distinguish between the possession of potentiality and the realization of that potentiality. There is a fundamental difference between having capacities that are unfolded through the process of development and development itself. Development </w:t>
      </w:r>
      <w:r w:rsidR="00DD4F18" w:rsidRPr="00800921">
        <w:rPr>
          <w:rFonts w:ascii="Times New Roman" w:hAnsi="Times New Roman" w:cs="Times New Roman"/>
          <w:sz w:val="22"/>
          <w:szCs w:val="22"/>
        </w:rPr>
        <w:t>is related to</w:t>
      </w:r>
      <w:r w:rsidRPr="00800921">
        <w:rPr>
          <w:rFonts w:ascii="Times New Roman" w:hAnsi="Times New Roman" w:cs="Times New Roman"/>
          <w:sz w:val="22"/>
          <w:szCs w:val="22"/>
        </w:rPr>
        <w:t xml:space="preserve"> capacities being unfolded or realized or bringing one a few steps closer to realizing those capacities. A human being’s environment and his health conditions supplied by his parents are necessary to realize his potential or innate capacities. They are not necessary for the possession of those innate capacities because those capacities are built-in and thus do not depend on the mother </w:t>
      </w:r>
      <w:r w:rsidR="00DD4F18" w:rsidRPr="00800921">
        <w:rPr>
          <w:rFonts w:ascii="Times New Roman" w:hAnsi="Times New Roman" w:cs="Times New Roman"/>
          <w:sz w:val="22"/>
          <w:szCs w:val="22"/>
        </w:rPr>
        <w:t>for</w:t>
      </w:r>
      <w:r w:rsidRPr="00800921">
        <w:rPr>
          <w:rFonts w:ascii="Times New Roman" w:hAnsi="Times New Roman" w:cs="Times New Roman"/>
          <w:sz w:val="22"/>
          <w:szCs w:val="22"/>
        </w:rPr>
        <w:t xml:space="preserve"> them to exist. But they do depend on the mother for them to be actualized or realized. Such a distinction is </w:t>
      </w:r>
      <w:r w:rsidR="00DD4F18" w:rsidRPr="00800921">
        <w:rPr>
          <w:rFonts w:ascii="Times New Roman" w:hAnsi="Times New Roman" w:cs="Times New Roman"/>
          <w:sz w:val="22"/>
          <w:szCs w:val="22"/>
        </w:rPr>
        <w:t>crucial</w:t>
      </w:r>
      <w:r w:rsidRPr="00800921">
        <w:rPr>
          <w:rFonts w:ascii="Times New Roman" w:hAnsi="Times New Roman" w:cs="Times New Roman"/>
          <w:sz w:val="22"/>
          <w:szCs w:val="22"/>
        </w:rPr>
        <w:t xml:space="preserve">. </w:t>
      </w:r>
    </w:p>
    <w:p w14:paraId="125ECB1C" w14:textId="77777777" w:rsidR="00834445" w:rsidRPr="00800921" w:rsidRDefault="00834445" w:rsidP="00FE7646">
      <w:pPr>
        <w:spacing w:line="360" w:lineRule="auto"/>
        <w:ind w:firstLine="720"/>
        <w:rPr>
          <w:rFonts w:ascii="Times New Roman" w:hAnsi="Times New Roman" w:cs="Times New Roman"/>
          <w:sz w:val="22"/>
          <w:szCs w:val="22"/>
        </w:rPr>
      </w:pPr>
    </w:p>
    <w:p w14:paraId="0C287CA2" w14:textId="77777777"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Second, there are just as much internal conditions that determine the extent of the human person’s potential for acquiring the capacity for exercising freedom and not being enslaved. Even though there may not be any external conditions that are relevant for determining whether one has the capacity for exercising one’s freedom in not being enslaved from others, one could certainly look for behavioral indications as to whether one acts as if he or she is exercising their freedom or if they desire freedom. For example, suppose one were trained to act in robotic manners and to only respond to orders dictated, then in a sense, he would not be exercising his freedom because he has been trained to act as one who is owned. However, there are internal conditions that are necessary for that realization to occur. At least one notable example is the brain. If one’s brain suffers from malfunction whether by defect, disease or even some operating procedure that tinkers with its development, then one will not realize his potential. </w:t>
      </w:r>
    </w:p>
    <w:p w14:paraId="07A2629C" w14:textId="77777777" w:rsidR="00885189" w:rsidRPr="00800921" w:rsidRDefault="00885189" w:rsidP="00FE7646">
      <w:pPr>
        <w:spacing w:line="360" w:lineRule="auto"/>
        <w:ind w:firstLine="720"/>
        <w:rPr>
          <w:rFonts w:ascii="Times New Roman" w:hAnsi="Times New Roman" w:cs="Times New Roman"/>
          <w:sz w:val="22"/>
          <w:szCs w:val="22"/>
        </w:rPr>
      </w:pPr>
    </w:p>
    <w:p w14:paraId="66F18550" w14:textId="2EFA7F4F" w:rsidR="00885189" w:rsidRPr="00800921" w:rsidRDefault="0088518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Thus, if potentiality is not seriously morally relevant for the unborn and newborn but it is for the infant </w:t>
      </w:r>
      <w:r w:rsidRPr="00800921">
        <w:rPr>
          <w:rFonts w:ascii="Times New Roman" w:hAnsi="Times New Roman" w:cs="Times New Roman"/>
          <w:i/>
          <w:sz w:val="22"/>
          <w:szCs w:val="22"/>
        </w:rPr>
        <w:t>despite</w:t>
      </w:r>
      <w:r w:rsidRPr="00800921">
        <w:rPr>
          <w:rFonts w:ascii="Times New Roman" w:hAnsi="Times New Roman" w:cs="Times New Roman"/>
          <w:sz w:val="22"/>
          <w:szCs w:val="22"/>
        </w:rPr>
        <w:t xml:space="preserve"> the fact they both share the same trajectory </w:t>
      </w:r>
      <w:r w:rsidRPr="00800921">
        <w:rPr>
          <w:rFonts w:ascii="Times New Roman" w:hAnsi="Times New Roman" w:cs="Times New Roman"/>
          <w:i/>
          <w:sz w:val="22"/>
          <w:szCs w:val="22"/>
        </w:rPr>
        <w:t>conjoined with</w:t>
      </w:r>
      <w:r w:rsidRPr="00800921">
        <w:rPr>
          <w:rFonts w:ascii="Times New Roman" w:hAnsi="Times New Roman" w:cs="Times New Roman"/>
          <w:sz w:val="22"/>
          <w:szCs w:val="22"/>
        </w:rPr>
        <w:t xml:space="preserve"> the claim that some scientists have the right and power to control the internal and external conditions for both, then the right not to be enslaved is not a guarantee for either the newborn or infant since the conditions are up to some powerful human beings to decide. It essentially becomes a consequence of subjective whims. I have attempted to show that at least Hassoun’s and Kriegel’s account for personhood being grounded in having a self-concept and actual consciousness is problematic on several grounds. For the sake of space constraints, I have attempted to focus on one </w:t>
      </w:r>
      <w:r w:rsidR="00DD4F18" w:rsidRPr="00800921">
        <w:rPr>
          <w:rFonts w:ascii="Times New Roman" w:hAnsi="Times New Roman" w:cs="Times New Roman"/>
          <w:sz w:val="22"/>
          <w:szCs w:val="22"/>
        </w:rPr>
        <w:t>aspect</w:t>
      </w:r>
      <w:r w:rsidRPr="00800921">
        <w:rPr>
          <w:rFonts w:ascii="Times New Roman" w:hAnsi="Times New Roman" w:cs="Times New Roman"/>
          <w:sz w:val="22"/>
          <w:szCs w:val="22"/>
        </w:rPr>
        <w:t xml:space="preserve"> of their argument; namely, their interactions with the potentiality principle and have tried to demonstrate a serious flaw in their understanding of it. Additionally, I have argued that some forms of slavery for both human non-persons and human persons – on their notion of personhood – might be morally permissible. I am convinced that </w:t>
      </w:r>
      <w:r w:rsidR="00315B2C" w:rsidRPr="00800921">
        <w:rPr>
          <w:rFonts w:ascii="Times New Roman" w:hAnsi="Times New Roman" w:cs="Times New Roman"/>
          <w:sz w:val="22"/>
          <w:szCs w:val="22"/>
        </w:rPr>
        <w:t xml:space="preserve">at least some of </w:t>
      </w:r>
      <w:r w:rsidRPr="00800921">
        <w:rPr>
          <w:rFonts w:ascii="Times New Roman" w:hAnsi="Times New Roman" w:cs="Times New Roman"/>
          <w:sz w:val="22"/>
          <w:szCs w:val="22"/>
        </w:rPr>
        <w:t xml:space="preserve">my criticisms plausibly </w:t>
      </w:r>
      <w:r w:rsidR="00315B2C" w:rsidRPr="00800921">
        <w:rPr>
          <w:rFonts w:ascii="Times New Roman" w:hAnsi="Times New Roman" w:cs="Times New Roman"/>
          <w:sz w:val="22"/>
          <w:szCs w:val="22"/>
        </w:rPr>
        <w:t>make</w:t>
      </w:r>
      <w:r w:rsidRPr="00800921">
        <w:rPr>
          <w:rFonts w:ascii="Times New Roman" w:hAnsi="Times New Roman" w:cs="Times New Roman"/>
          <w:sz w:val="22"/>
          <w:szCs w:val="22"/>
        </w:rPr>
        <w:t xml:space="preserve"> it difficult for any personhood theorist – that grounds personhood in some developmental feature or characteristic </w:t>
      </w:r>
      <w:r w:rsidR="00315B2C" w:rsidRPr="00800921">
        <w:rPr>
          <w:rFonts w:ascii="Times New Roman" w:hAnsi="Times New Roman" w:cs="Times New Roman"/>
          <w:sz w:val="22"/>
          <w:szCs w:val="22"/>
        </w:rPr>
        <w:t>–</w:t>
      </w:r>
      <w:r w:rsidRPr="00800921">
        <w:rPr>
          <w:rFonts w:ascii="Times New Roman" w:hAnsi="Times New Roman" w:cs="Times New Roman"/>
          <w:sz w:val="22"/>
          <w:szCs w:val="22"/>
        </w:rPr>
        <w:t xml:space="preserve"> </w:t>
      </w:r>
      <w:r w:rsidR="00315B2C" w:rsidRPr="00800921">
        <w:rPr>
          <w:rFonts w:ascii="Times New Roman" w:hAnsi="Times New Roman" w:cs="Times New Roman"/>
          <w:sz w:val="22"/>
          <w:szCs w:val="22"/>
        </w:rPr>
        <w:t>to consistently defend abortion and infanticide and condemn slavery or other heinous acts which were partly presented as justifiable on an account of personhood that seems remotely similar, if not identical to the one I have critiqued here.</w:t>
      </w:r>
    </w:p>
    <w:p w14:paraId="5AF2B8A3" w14:textId="2CA2353C" w:rsidR="00DD4F18" w:rsidRPr="00800921" w:rsidRDefault="00DD4F18" w:rsidP="00FE7646">
      <w:pPr>
        <w:pStyle w:val="Heading2"/>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Concluding Thoughts</w:t>
      </w:r>
    </w:p>
    <w:p w14:paraId="1CB17E61" w14:textId="460E6FE3" w:rsidR="00DD4F18" w:rsidRPr="00800921" w:rsidRDefault="004867DF"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This paper is not a </w:t>
      </w:r>
      <w:r w:rsidR="00BD44D9" w:rsidRPr="00800921">
        <w:rPr>
          <w:rFonts w:ascii="Times New Roman" w:hAnsi="Times New Roman" w:cs="Times New Roman"/>
          <w:sz w:val="22"/>
          <w:szCs w:val="22"/>
        </w:rPr>
        <w:t>full-blown</w:t>
      </w:r>
      <w:r w:rsidRPr="00800921">
        <w:rPr>
          <w:rFonts w:ascii="Times New Roman" w:hAnsi="Times New Roman" w:cs="Times New Roman"/>
          <w:sz w:val="22"/>
          <w:szCs w:val="22"/>
        </w:rPr>
        <w:t xml:space="preserve"> critique of infanticide in any of its current versions</w:t>
      </w:r>
      <w:r w:rsidR="00BD44D9" w:rsidRPr="00800921">
        <w:rPr>
          <w:rFonts w:ascii="Times New Roman" w:hAnsi="Times New Roman" w:cs="Times New Roman"/>
          <w:sz w:val="22"/>
          <w:szCs w:val="22"/>
        </w:rPr>
        <w:t xml:space="preserve">. However, there are some lingering questions that are not directly related to this discussion but do deserve some consideration. </w:t>
      </w:r>
      <w:r w:rsidR="00683EE0" w:rsidRPr="00800921">
        <w:rPr>
          <w:rFonts w:ascii="Times New Roman" w:hAnsi="Times New Roman" w:cs="Times New Roman"/>
          <w:sz w:val="22"/>
          <w:szCs w:val="22"/>
        </w:rPr>
        <w:t>First, w</w:t>
      </w:r>
      <w:r w:rsidR="00BD44D9" w:rsidRPr="00800921">
        <w:rPr>
          <w:rFonts w:ascii="Times New Roman" w:hAnsi="Times New Roman" w:cs="Times New Roman"/>
          <w:sz w:val="22"/>
          <w:szCs w:val="22"/>
        </w:rPr>
        <w:t xml:space="preserve">ill the margins for personhood become narrower and narrower over time as humanity progresses? Personhood seemed to be much more primitive than what it seems to be now. Since there is a widespread assumption – which I think is mistaken but do not have the space to discuss – that human beings are qualitatively no different from other animals and thus they are only more complex organisms, it seems plausible to assume that as more knowledge is gained about human behavior and potential and ways to advance human abilities, there will be a lower common denominator for all human beings. In other words, we will share less in common with each other than originally thought. </w:t>
      </w:r>
      <w:r w:rsidR="00A41250" w:rsidRPr="00800921">
        <w:rPr>
          <w:rFonts w:ascii="Times New Roman" w:hAnsi="Times New Roman" w:cs="Times New Roman"/>
          <w:sz w:val="22"/>
          <w:szCs w:val="22"/>
        </w:rPr>
        <w:t>It seems possible that this could result in an elitist view of certain classes of human beings. Namely, some human beings which are more developed and powerful than others set the standard for who measures up to the level of personhood.</w:t>
      </w:r>
    </w:p>
    <w:p w14:paraId="19AC47D6" w14:textId="77777777" w:rsidR="00683EE0" w:rsidRPr="00800921" w:rsidRDefault="00683EE0" w:rsidP="00FE7646">
      <w:pPr>
        <w:spacing w:line="360" w:lineRule="auto"/>
        <w:rPr>
          <w:rFonts w:ascii="Times New Roman" w:hAnsi="Times New Roman" w:cs="Times New Roman"/>
          <w:sz w:val="22"/>
          <w:szCs w:val="22"/>
        </w:rPr>
      </w:pPr>
    </w:p>
    <w:p w14:paraId="6BED65FB" w14:textId="6E5DA5BD" w:rsidR="00BD44D9" w:rsidRPr="00800921" w:rsidRDefault="00BD44D9"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Second, since my analysis is premature and has yet to be applied to cases of rape, incest and even the Holocaust, does this in any way imply that some might have to think about those issues contrary to widely held beliefs about dignity and respect for bodily autonomy?</w:t>
      </w:r>
      <w:r w:rsidR="001D7FB0" w:rsidRPr="00800921">
        <w:rPr>
          <w:rFonts w:ascii="Times New Roman" w:hAnsi="Times New Roman" w:cs="Times New Roman"/>
          <w:sz w:val="22"/>
          <w:szCs w:val="22"/>
        </w:rPr>
        <w:t xml:space="preserve"> On what grounds are victims of rape, incest, child molestation and the Holocaust entitled to not have been treated accordingly? It seems to me there are only two options available to any personhood theorist that defends infanticide but condemns these practices. One can say that respect for bodily autonomy and desires to not be harmed are built into the very concept of the infanticide proponent’s concept of personhood; therefore, it is only a matter of time for these potentialities to be unfolded since personhood is a threshold which secures full rights even for lesser developed persons. Or one can also say that the infanticide proponent’s concept of personhood is mistaken, fails to ground full equal rights for any person, and that the substance view of persons is a more plausible view for grounding human rights and value</w:t>
      </w:r>
      <w:r w:rsidR="001D7FB0" w:rsidRPr="00800921">
        <w:rPr>
          <w:rStyle w:val="FootnoteReference"/>
          <w:rFonts w:ascii="Times New Roman" w:hAnsi="Times New Roman" w:cs="Times New Roman"/>
          <w:sz w:val="22"/>
          <w:szCs w:val="22"/>
        </w:rPr>
        <w:footnoteReference w:id="13"/>
      </w:r>
      <w:r w:rsidR="00683EE0" w:rsidRPr="00800921">
        <w:rPr>
          <w:rFonts w:ascii="Times New Roman" w:hAnsi="Times New Roman" w:cs="Times New Roman"/>
          <w:sz w:val="22"/>
          <w:szCs w:val="22"/>
        </w:rPr>
        <w:t xml:space="preserve">. </w:t>
      </w:r>
    </w:p>
    <w:p w14:paraId="58FF9B26" w14:textId="77777777" w:rsidR="00A41250" w:rsidRPr="00800921" w:rsidRDefault="00A41250" w:rsidP="00FE7646">
      <w:pPr>
        <w:spacing w:line="360" w:lineRule="auto"/>
        <w:ind w:firstLine="720"/>
        <w:rPr>
          <w:rFonts w:ascii="Times New Roman" w:hAnsi="Times New Roman" w:cs="Times New Roman"/>
          <w:sz w:val="22"/>
          <w:szCs w:val="22"/>
        </w:rPr>
      </w:pPr>
    </w:p>
    <w:p w14:paraId="014CA01B" w14:textId="49BFAA93" w:rsidR="00683EE0" w:rsidRPr="00800921" w:rsidRDefault="00683EE0" w:rsidP="00FE7646">
      <w:pPr>
        <w:spacing w:line="360" w:lineRule="auto"/>
        <w:ind w:firstLine="720"/>
        <w:rPr>
          <w:rFonts w:ascii="Times New Roman" w:hAnsi="Times New Roman" w:cs="Times New Roman"/>
          <w:sz w:val="22"/>
          <w:szCs w:val="22"/>
        </w:rPr>
      </w:pPr>
      <w:r w:rsidRPr="00800921">
        <w:rPr>
          <w:rFonts w:ascii="Times New Roman" w:hAnsi="Times New Roman" w:cs="Times New Roman"/>
          <w:sz w:val="22"/>
          <w:szCs w:val="22"/>
        </w:rPr>
        <w:t xml:space="preserve">Lastly, </w:t>
      </w:r>
      <w:r w:rsidR="00A41250" w:rsidRPr="00800921">
        <w:rPr>
          <w:rFonts w:ascii="Times New Roman" w:hAnsi="Times New Roman" w:cs="Times New Roman"/>
          <w:sz w:val="22"/>
          <w:szCs w:val="22"/>
        </w:rPr>
        <w:t>will personhood itself be enough to grant sufficient moral status? Even though one can charitably say that at least some infanticide proponents want to widen the scope of who can be described as persons, it seems to me that the sort of rights they wish to secure for others will require more than mere personhood as they understand it. Some will try, in my opinion unsuccessfully, to secure full human rights for human persons while admitting that not all human persons are developmentally equal. What else is their personhood or rights based on? Is it being a member of a certain species? Is it having the right set of psychological traits or a particular trait? It is very doubtful there will be any equal representation or distribution of these traits for anyone. If that is the case, it is unlikely there will be any justification for securing rights to individuals who – by consistently applied standards – do not measure up. Just as it’s claimed that human species membership is not sufficient to ground rights or personhood, it seems that human personhood – as it has been critiqued – will not be sufficient.</w:t>
      </w:r>
    </w:p>
    <w:sdt>
      <w:sdtPr>
        <w:rPr>
          <w:rFonts w:ascii="Times New Roman" w:eastAsiaTheme="minorHAnsi" w:hAnsi="Times New Roman" w:cs="Times New Roman"/>
          <w:color w:val="auto"/>
          <w:sz w:val="22"/>
          <w:szCs w:val="22"/>
        </w:rPr>
        <w:id w:val="-1903278850"/>
        <w:docPartObj>
          <w:docPartGallery w:val="Bibliographies"/>
          <w:docPartUnique/>
        </w:docPartObj>
      </w:sdtPr>
      <w:sdtEndPr/>
      <w:sdtContent>
        <w:p w14:paraId="1A5BA58A" w14:textId="77777777" w:rsidR="00686A82" w:rsidRPr="00800921" w:rsidRDefault="00686A82" w:rsidP="00FE7646">
          <w:pPr>
            <w:pStyle w:val="Heading1"/>
            <w:spacing w:line="360" w:lineRule="auto"/>
            <w:jc w:val="center"/>
            <w:rPr>
              <w:rFonts w:ascii="Times New Roman" w:eastAsiaTheme="minorHAnsi" w:hAnsi="Times New Roman" w:cs="Times New Roman"/>
              <w:color w:val="auto"/>
              <w:sz w:val="22"/>
              <w:szCs w:val="22"/>
            </w:rPr>
          </w:pPr>
        </w:p>
        <w:p w14:paraId="12C60270" w14:textId="48EA6604" w:rsidR="00315B2C" w:rsidRPr="00800921" w:rsidRDefault="00E86FC7" w:rsidP="00FE7646">
          <w:pPr>
            <w:pStyle w:val="Heading1"/>
            <w:spacing w:line="360" w:lineRule="auto"/>
            <w:jc w:val="center"/>
            <w:rPr>
              <w:rFonts w:ascii="Times New Roman" w:hAnsi="Times New Roman" w:cs="Times New Roman"/>
              <w:sz w:val="22"/>
              <w:szCs w:val="22"/>
            </w:rPr>
          </w:pPr>
          <w:r w:rsidRPr="00800921">
            <w:rPr>
              <w:rFonts w:ascii="Times New Roman" w:hAnsi="Times New Roman" w:cs="Times New Roman"/>
              <w:sz w:val="22"/>
              <w:szCs w:val="22"/>
            </w:rPr>
            <w:t>References</w:t>
          </w:r>
        </w:p>
        <w:p w14:paraId="2DE7505A" w14:textId="77777777" w:rsidR="00DD4F18" w:rsidRPr="00800921" w:rsidRDefault="00315B2C" w:rsidP="00FE7646">
          <w:pPr>
            <w:pStyle w:val="ListParagraph"/>
            <w:numPr>
              <w:ilvl w:val="0"/>
              <w:numId w:val="9"/>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Nicole Hassoun and Uriah Kriegel, “Consciousness and the Moral Permissibility of Infanticide” </w:t>
          </w:r>
          <w:r w:rsidRPr="00800921">
            <w:rPr>
              <w:rFonts w:ascii="Times New Roman" w:hAnsi="Times New Roman" w:cs="Times New Roman"/>
              <w:i/>
              <w:iCs/>
              <w:sz w:val="22"/>
              <w:szCs w:val="22"/>
            </w:rPr>
            <w:t xml:space="preserve">Journal of Applied Philosophy, </w:t>
          </w:r>
          <w:r w:rsidRPr="00800921">
            <w:rPr>
              <w:rFonts w:ascii="Times New Roman" w:hAnsi="Times New Roman" w:cs="Times New Roman"/>
              <w:sz w:val="22"/>
              <w:szCs w:val="22"/>
            </w:rPr>
            <w:t>Vol. 25, No.1, 2008: p. 45-55</w:t>
          </w:r>
        </w:p>
        <w:p w14:paraId="60EFE129" w14:textId="77777777" w:rsidR="00A41250" w:rsidRPr="00800921" w:rsidRDefault="00DD4F18" w:rsidP="00FE7646">
          <w:pPr>
            <w:pStyle w:val="ListParagraph"/>
            <w:numPr>
              <w:ilvl w:val="0"/>
              <w:numId w:val="9"/>
            </w:numPr>
            <w:spacing w:line="360" w:lineRule="auto"/>
            <w:rPr>
              <w:rFonts w:ascii="Times New Roman" w:hAnsi="Times New Roman" w:cs="Times New Roman"/>
              <w:sz w:val="22"/>
              <w:szCs w:val="22"/>
            </w:rPr>
          </w:pPr>
          <w:r w:rsidRPr="00800921">
            <w:rPr>
              <w:rFonts w:ascii="Times New Roman" w:hAnsi="Times New Roman" w:cs="Times New Roman"/>
              <w:sz w:val="22"/>
              <w:szCs w:val="22"/>
            </w:rPr>
            <w:t xml:space="preserve">Boonin, David </w:t>
          </w:r>
          <w:r w:rsidRPr="00800921">
            <w:rPr>
              <w:rFonts w:ascii="Times New Roman" w:hAnsi="Times New Roman" w:cs="Times New Roman"/>
              <w:i/>
              <w:sz w:val="22"/>
              <w:szCs w:val="22"/>
            </w:rPr>
            <w:t xml:space="preserve">A Defense of Abortion </w:t>
          </w:r>
          <w:r w:rsidRPr="00800921">
            <w:rPr>
              <w:rFonts w:ascii="Times New Roman" w:hAnsi="Times New Roman" w:cs="Times New Roman"/>
              <w:sz w:val="22"/>
              <w:szCs w:val="22"/>
            </w:rPr>
            <w:t>(Cambridge University Press 2003.)</w:t>
          </w:r>
        </w:p>
        <w:p w14:paraId="51584AEB" w14:textId="7BA633AB" w:rsidR="00315B2C" w:rsidRPr="00800921" w:rsidRDefault="00A41250" w:rsidP="00FE7646">
          <w:pPr>
            <w:pStyle w:val="ListParagraph"/>
            <w:numPr>
              <w:ilvl w:val="0"/>
              <w:numId w:val="9"/>
            </w:numPr>
            <w:spacing w:line="360" w:lineRule="auto"/>
            <w:rPr>
              <w:rFonts w:ascii="Times New Roman" w:hAnsi="Times New Roman" w:cs="Times New Roman"/>
              <w:sz w:val="22"/>
              <w:szCs w:val="22"/>
            </w:rPr>
          </w:pPr>
          <w:r w:rsidRPr="00800921">
            <w:rPr>
              <w:rFonts w:ascii="Times New Roman" w:hAnsi="Times New Roman" w:cs="Times New Roman"/>
              <w:sz w:val="22"/>
              <w:szCs w:val="22"/>
            </w:rPr>
            <w:t>Francis J. Beckwith, Defending Life: A Moral and Legal Case Against Abortion Choice, (Cambridge University Press: Cambridge, New York, 2007)</w:t>
          </w:r>
        </w:p>
      </w:sdtContent>
    </w:sdt>
    <w:p w14:paraId="3A1AFA66" w14:textId="77777777" w:rsidR="00315B2C" w:rsidRPr="00800921" w:rsidRDefault="00315B2C" w:rsidP="00FE7646">
      <w:pPr>
        <w:spacing w:line="360" w:lineRule="auto"/>
        <w:ind w:firstLine="720"/>
        <w:rPr>
          <w:rFonts w:ascii="Times New Roman" w:hAnsi="Times New Roman" w:cs="Times New Roman"/>
          <w:sz w:val="22"/>
          <w:szCs w:val="22"/>
        </w:rPr>
      </w:pPr>
    </w:p>
    <w:sectPr w:rsidR="00315B2C" w:rsidRPr="00800921" w:rsidSect="007B5EC9">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B6F4" w14:textId="77777777" w:rsidR="005B239D" w:rsidRDefault="005B239D" w:rsidP="00C56F3C">
      <w:r>
        <w:separator/>
      </w:r>
    </w:p>
  </w:endnote>
  <w:endnote w:type="continuationSeparator" w:id="0">
    <w:p w14:paraId="6D816A38" w14:textId="77777777" w:rsidR="005B239D" w:rsidRDefault="005B239D" w:rsidP="00C5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3AB9" w14:textId="77777777" w:rsidR="005B239D" w:rsidRDefault="005B239D" w:rsidP="00C56F3C">
      <w:r>
        <w:separator/>
      </w:r>
    </w:p>
  </w:footnote>
  <w:footnote w:type="continuationSeparator" w:id="0">
    <w:p w14:paraId="663CBAA7" w14:textId="77777777" w:rsidR="005B239D" w:rsidRDefault="005B239D" w:rsidP="00C56F3C">
      <w:r>
        <w:continuationSeparator/>
      </w:r>
    </w:p>
  </w:footnote>
  <w:footnote w:id="1">
    <w:p w14:paraId="4BC67880" w14:textId="441418B7" w:rsidR="009939F9" w:rsidRPr="00800921" w:rsidRDefault="009939F9" w:rsidP="00800921">
      <w:pPr>
        <w:pStyle w:val="FootnoteText"/>
        <w:spacing w:line="360" w:lineRule="auto"/>
        <w:rPr>
          <w:rFonts w:ascii="Times New Roman" w:hAnsi="Times New Roman" w:cs="Times New Roman"/>
          <w:sz w:val="22"/>
        </w:rPr>
      </w:pPr>
      <w:r>
        <w:rPr>
          <w:rStyle w:val="FootnoteReference"/>
        </w:rPr>
        <w:footnoteRef/>
      </w:r>
      <w:r>
        <w:t xml:space="preserve"> </w:t>
      </w:r>
      <w:r w:rsidRPr="00800921">
        <w:rPr>
          <w:rFonts w:ascii="Times New Roman" w:hAnsi="Times New Roman" w:cs="Times New Roman"/>
          <w:sz w:val="22"/>
        </w:rPr>
        <w:t xml:space="preserve">Peter Singer, </w:t>
      </w:r>
      <w:r w:rsidRPr="00800921">
        <w:rPr>
          <w:rFonts w:ascii="Times New Roman" w:hAnsi="Times New Roman" w:cs="Times New Roman"/>
          <w:i/>
          <w:sz w:val="22"/>
        </w:rPr>
        <w:t>Practical Ethics</w:t>
      </w:r>
      <w:r w:rsidRPr="00800921">
        <w:rPr>
          <w:rFonts w:ascii="Times New Roman" w:hAnsi="Times New Roman" w:cs="Times New Roman"/>
          <w:sz w:val="22"/>
        </w:rPr>
        <w:t>, 2nd ed. (Cambridge: Cambridge University Press, 1993)</w:t>
      </w:r>
    </w:p>
  </w:footnote>
  <w:footnote w:id="2">
    <w:p w14:paraId="63150C0D" w14:textId="4BC74C84" w:rsidR="00D97302" w:rsidRPr="00800921" w:rsidRDefault="00D97302"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Jeff McMahan, </w:t>
      </w:r>
      <w:r w:rsidRPr="00800921">
        <w:rPr>
          <w:rFonts w:ascii="Times New Roman" w:hAnsi="Times New Roman" w:cs="Times New Roman"/>
          <w:i/>
          <w:sz w:val="22"/>
        </w:rPr>
        <w:t>The Ethics of Killing: Problems at the Margins of Life</w:t>
      </w:r>
      <w:r w:rsidR="00AB381E" w:rsidRPr="00800921">
        <w:rPr>
          <w:rFonts w:ascii="Times New Roman" w:hAnsi="Times New Roman" w:cs="Times New Roman"/>
          <w:sz w:val="22"/>
        </w:rPr>
        <w:t>,</w:t>
      </w:r>
      <w:r w:rsidRPr="00800921">
        <w:rPr>
          <w:rFonts w:ascii="Times New Roman" w:hAnsi="Times New Roman" w:cs="Times New Roman"/>
          <w:sz w:val="22"/>
        </w:rPr>
        <w:t xml:space="preserve"> Oxford University Press; 1 edition (August 28, 2003)</w:t>
      </w:r>
    </w:p>
  </w:footnote>
  <w:footnote w:id="3">
    <w:p w14:paraId="2782CA5A" w14:textId="2E905840" w:rsidR="00D97302" w:rsidRPr="00800921" w:rsidRDefault="00D97302"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Michael Tooley, </w:t>
      </w:r>
      <w:r w:rsidRPr="00800921">
        <w:rPr>
          <w:rFonts w:ascii="Times New Roman" w:hAnsi="Times New Roman" w:cs="Times New Roman"/>
          <w:i/>
          <w:sz w:val="22"/>
        </w:rPr>
        <w:t>Abortion and Infanticide</w:t>
      </w:r>
      <w:r w:rsidRPr="00800921">
        <w:rPr>
          <w:rFonts w:ascii="Times New Roman" w:hAnsi="Times New Roman" w:cs="Times New Roman"/>
          <w:sz w:val="22"/>
        </w:rPr>
        <w:t>, Oxford University Press; Reprint edition (November 7, 1985)</w:t>
      </w:r>
    </w:p>
  </w:footnote>
  <w:footnote w:id="4">
    <w:p w14:paraId="0A14F17E" w14:textId="25274151" w:rsidR="00FD3FB2" w:rsidRPr="00800921" w:rsidRDefault="00FD3FB2"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DD3E95" w:rsidRPr="00800921">
        <w:rPr>
          <w:rFonts w:ascii="Times New Roman" w:hAnsi="Times New Roman" w:cs="Times New Roman"/>
          <w:sz w:val="22"/>
        </w:rPr>
        <w:t xml:space="preserve">Giubilini A, Minerva F. </w:t>
      </w:r>
      <w:r w:rsidR="00DD3E95" w:rsidRPr="00800921">
        <w:rPr>
          <w:rFonts w:ascii="Times New Roman" w:hAnsi="Times New Roman" w:cs="Times New Roman"/>
          <w:i/>
          <w:sz w:val="22"/>
        </w:rPr>
        <w:t>After-birth abortion: why should the baby live?</w:t>
      </w:r>
      <w:r w:rsidR="00DD3E95" w:rsidRPr="00800921">
        <w:rPr>
          <w:rFonts w:ascii="Times New Roman" w:hAnsi="Times New Roman" w:cs="Times New Roman"/>
          <w:sz w:val="22"/>
        </w:rPr>
        <w:t xml:space="preserve">. J Med Ethics 2013;39. </w:t>
      </w:r>
      <w:r w:rsidR="00C1179F" w:rsidRPr="00800921">
        <w:rPr>
          <w:rFonts w:ascii="Times New Roman" w:hAnsi="Times New Roman" w:cs="Times New Roman"/>
          <w:sz w:val="22"/>
        </w:rPr>
        <w:t xml:space="preserve"> </w:t>
      </w:r>
    </w:p>
  </w:footnote>
  <w:footnote w:id="5">
    <w:p w14:paraId="062CDEE4" w14:textId="07F0AEA8" w:rsidR="007618F5" w:rsidRPr="00800921" w:rsidRDefault="007618F5"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AB381E" w:rsidRPr="00800921">
        <w:rPr>
          <w:rFonts w:ascii="Times New Roman" w:hAnsi="Times New Roman" w:cs="Times New Roman"/>
          <w:sz w:val="22"/>
        </w:rPr>
        <w:t xml:space="preserve">Robert P. George and Patrick Lee, Embryo: </w:t>
      </w:r>
      <w:r w:rsidR="00AB381E" w:rsidRPr="00800921">
        <w:rPr>
          <w:rFonts w:ascii="Times New Roman" w:hAnsi="Times New Roman" w:cs="Times New Roman"/>
          <w:i/>
          <w:sz w:val="22"/>
        </w:rPr>
        <w:t>A Defense of Human Life</w:t>
      </w:r>
      <w:r w:rsidR="00AB381E" w:rsidRPr="00800921">
        <w:rPr>
          <w:rFonts w:ascii="Times New Roman" w:hAnsi="Times New Roman" w:cs="Times New Roman"/>
          <w:sz w:val="22"/>
        </w:rPr>
        <w:t>, The Witherspoon Institute; 2nd edition (2011)</w:t>
      </w:r>
    </w:p>
  </w:footnote>
  <w:footnote w:id="6">
    <w:p w14:paraId="57D5F0C6" w14:textId="2A2987B6" w:rsidR="00AB381E" w:rsidRPr="00800921" w:rsidRDefault="00AB381E"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326A5D" w:rsidRPr="00800921">
        <w:rPr>
          <w:rFonts w:ascii="Times New Roman" w:hAnsi="Times New Roman" w:cs="Times New Roman"/>
          <w:sz w:val="22"/>
        </w:rPr>
        <w:t xml:space="preserve">Christopher Kaczor, </w:t>
      </w:r>
      <w:r w:rsidR="00326A5D" w:rsidRPr="00800921">
        <w:rPr>
          <w:rFonts w:ascii="Times New Roman" w:hAnsi="Times New Roman" w:cs="Times New Roman"/>
          <w:i/>
          <w:sz w:val="22"/>
        </w:rPr>
        <w:t>The Ethics of Abortion: Women’s Rights, Human Life, and the Question of Justice</w:t>
      </w:r>
      <w:r w:rsidR="00326A5D" w:rsidRPr="00800921">
        <w:rPr>
          <w:rFonts w:ascii="Times New Roman" w:hAnsi="Times New Roman" w:cs="Times New Roman"/>
          <w:sz w:val="22"/>
        </w:rPr>
        <w:t xml:space="preserve"> (Routledge Annals of Bioethics), Routledge; 2 edition (December 17, 2014)</w:t>
      </w:r>
    </w:p>
  </w:footnote>
  <w:footnote w:id="7">
    <w:p w14:paraId="5E50F501" w14:textId="0003CEAB" w:rsidR="00326A5D" w:rsidRDefault="00326A5D" w:rsidP="00800921">
      <w:pPr>
        <w:pStyle w:val="FootnoteText"/>
        <w:spacing w:line="360" w:lineRule="auto"/>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E86FC7" w:rsidRPr="00800921">
        <w:rPr>
          <w:rFonts w:ascii="Times New Roman" w:hAnsi="Times New Roman" w:cs="Times New Roman"/>
          <w:sz w:val="22"/>
        </w:rPr>
        <w:t xml:space="preserve">Stephen Napier editor, </w:t>
      </w:r>
      <w:r w:rsidR="00E86FC7" w:rsidRPr="00800921">
        <w:rPr>
          <w:rFonts w:ascii="Times New Roman" w:hAnsi="Times New Roman" w:cs="Times New Roman"/>
          <w:i/>
          <w:sz w:val="22"/>
        </w:rPr>
        <w:t>Persons, Moral Worth, and Embryos: A Critical Analysis of Pro-Choice Arguments</w:t>
      </w:r>
      <w:r w:rsidR="00E86FC7" w:rsidRPr="00800921">
        <w:rPr>
          <w:rFonts w:ascii="Times New Roman" w:hAnsi="Times New Roman" w:cs="Times New Roman"/>
          <w:sz w:val="22"/>
        </w:rPr>
        <w:t xml:space="preserve"> (Philosophy and Medicine), Springer; 2011 edition (July 8, 2011)</w:t>
      </w:r>
    </w:p>
  </w:footnote>
  <w:footnote w:id="8">
    <w:p w14:paraId="6127894F" w14:textId="65A22B81" w:rsidR="00C56F3C" w:rsidRPr="00800921" w:rsidRDefault="00C56F3C"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EF6AA3" w:rsidRPr="00800921">
        <w:rPr>
          <w:rFonts w:ascii="Times New Roman" w:hAnsi="Times New Roman" w:cs="Times New Roman"/>
          <w:sz w:val="22"/>
        </w:rPr>
        <w:t xml:space="preserve">Nicole Hassoun and Uriah Kriegel, “Consciousness and the Moral Permissibility of Infanticide” </w:t>
      </w:r>
      <w:r w:rsidR="00EF6AA3" w:rsidRPr="00800921">
        <w:rPr>
          <w:rFonts w:ascii="Times New Roman" w:hAnsi="Times New Roman" w:cs="Times New Roman"/>
          <w:i/>
          <w:iCs/>
          <w:sz w:val="22"/>
        </w:rPr>
        <w:t xml:space="preserve">Journal of Applied Philosophy, </w:t>
      </w:r>
      <w:r w:rsidR="00EF6AA3" w:rsidRPr="00800921">
        <w:rPr>
          <w:rFonts w:ascii="Times New Roman" w:hAnsi="Times New Roman" w:cs="Times New Roman"/>
          <w:sz w:val="22"/>
        </w:rPr>
        <w:t>Vol. 25, No.1, 2008: p. 48</w:t>
      </w:r>
    </w:p>
  </w:footnote>
  <w:footnote w:id="9">
    <w:p w14:paraId="79F785E7" w14:textId="79188162" w:rsidR="002A020E" w:rsidRPr="00800921" w:rsidRDefault="002A020E" w:rsidP="00834445">
      <w:pPr>
        <w:pStyle w:val="FootnoteText"/>
        <w:spacing w:line="48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P. 51</w:t>
      </w:r>
    </w:p>
  </w:footnote>
  <w:footnote w:id="10">
    <w:p w14:paraId="646E16E0" w14:textId="23ECE00A" w:rsidR="002A020E" w:rsidRPr="00800921" w:rsidRDefault="002A020E"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P. 53</w:t>
      </w:r>
    </w:p>
  </w:footnote>
  <w:footnote w:id="11">
    <w:p w14:paraId="6D01CE0A" w14:textId="5EA2CB36" w:rsidR="00834445" w:rsidRPr="00800921" w:rsidRDefault="00834445"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PP. 49-50</w:t>
      </w:r>
    </w:p>
  </w:footnote>
  <w:footnote w:id="12">
    <w:p w14:paraId="394752A6" w14:textId="5438C972" w:rsidR="0033484A" w:rsidRPr="00800921" w:rsidRDefault="0033484A"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D52B66" w:rsidRPr="00800921">
        <w:rPr>
          <w:rFonts w:ascii="Times New Roman" w:hAnsi="Times New Roman" w:cs="Times New Roman"/>
          <w:sz w:val="22"/>
        </w:rPr>
        <w:t xml:space="preserve">Boonin, David </w:t>
      </w:r>
      <w:r w:rsidR="00D52B66" w:rsidRPr="00800921">
        <w:rPr>
          <w:rFonts w:ascii="Times New Roman" w:hAnsi="Times New Roman" w:cs="Times New Roman"/>
          <w:i/>
          <w:sz w:val="22"/>
        </w:rPr>
        <w:t xml:space="preserve">A Defense of Abortion </w:t>
      </w:r>
      <w:r w:rsidR="00D52B66" w:rsidRPr="00800921">
        <w:rPr>
          <w:rFonts w:ascii="Times New Roman" w:hAnsi="Times New Roman" w:cs="Times New Roman"/>
          <w:sz w:val="22"/>
        </w:rPr>
        <w:t>(Cambridge University Press 2003.)</w:t>
      </w:r>
    </w:p>
  </w:footnote>
  <w:footnote w:id="13">
    <w:p w14:paraId="7A4A6284" w14:textId="3AC9067F" w:rsidR="001D7FB0" w:rsidRPr="00800921" w:rsidRDefault="001D7FB0" w:rsidP="00800921">
      <w:pPr>
        <w:pStyle w:val="FootnoteText"/>
        <w:spacing w:line="360" w:lineRule="auto"/>
        <w:rPr>
          <w:rFonts w:ascii="Times New Roman" w:hAnsi="Times New Roman" w:cs="Times New Roman"/>
          <w:sz w:val="22"/>
        </w:rPr>
      </w:pPr>
      <w:r w:rsidRPr="00800921">
        <w:rPr>
          <w:rStyle w:val="FootnoteReference"/>
          <w:rFonts w:ascii="Times New Roman" w:hAnsi="Times New Roman" w:cs="Times New Roman"/>
          <w:sz w:val="22"/>
        </w:rPr>
        <w:footnoteRef/>
      </w:r>
      <w:r w:rsidRPr="00800921">
        <w:rPr>
          <w:rFonts w:ascii="Times New Roman" w:hAnsi="Times New Roman" w:cs="Times New Roman"/>
          <w:sz w:val="22"/>
        </w:rPr>
        <w:t xml:space="preserve"> </w:t>
      </w:r>
      <w:r w:rsidR="00683EE0" w:rsidRPr="00800921">
        <w:rPr>
          <w:rFonts w:ascii="Times New Roman" w:hAnsi="Times New Roman" w:cs="Times New Roman"/>
          <w:sz w:val="22"/>
        </w:rPr>
        <w:t>Francis J. Beckwith, Defending Life: A Moral and Legal Case Against Abortion Choice, (Cambridge University Press: Cambridge, New York, 2007)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B311" w14:textId="77777777" w:rsidR="00315B2C" w:rsidRDefault="00315B2C" w:rsidP="00EF099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361CD" w14:textId="77777777" w:rsidR="00315B2C" w:rsidRDefault="00315B2C" w:rsidP="00315B2C">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569006A" w14:textId="77777777" w:rsidR="00315B2C" w:rsidRDefault="00315B2C" w:rsidP="00315B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5749" w14:textId="77777777" w:rsidR="00315B2C" w:rsidRDefault="00315B2C" w:rsidP="00EF099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39D">
      <w:rPr>
        <w:rStyle w:val="PageNumber"/>
        <w:noProof/>
      </w:rPr>
      <w:t>1</w:t>
    </w:r>
    <w:r>
      <w:rPr>
        <w:rStyle w:val="PageNumber"/>
      </w:rPr>
      <w:fldChar w:fldCharType="end"/>
    </w:r>
  </w:p>
  <w:p w14:paraId="60B4C808" w14:textId="27D824B9" w:rsidR="00315B2C" w:rsidRPr="00800921" w:rsidRDefault="00315B2C" w:rsidP="00800921">
    <w:pPr>
      <w:pStyle w:val="Header"/>
      <w:spacing w:line="360" w:lineRule="auto"/>
      <w:ind w:right="360"/>
      <w:rPr>
        <w:rFonts w:ascii="Times New Roman" w:hAnsi="Times New Roman" w:cs="Times New Roman"/>
        <w:sz w:val="22"/>
      </w:rPr>
    </w:pPr>
    <w:r w:rsidRPr="00800921">
      <w:rPr>
        <w:rFonts w:ascii="Times New Roman" w:hAnsi="Times New Roman" w:cs="Times New Roman"/>
        <w:sz w:val="22"/>
      </w:rPr>
      <w:tab/>
    </w:r>
    <w:r w:rsidRPr="00800921">
      <w:rPr>
        <w:rFonts w:ascii="Times New Roman" w:hAnsi="Times New Roman" w:cs="Times New Roman"/>
        <w:sz w:val="22"/>
      </w:rPr>
      <w:tab/>
      <w:t>Williamson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B300F"/>
    <w:multiLevelType w:val="hybridMultilevel"/>
    <w:tmpl w:val="DBD62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702AD"/>
    <w:multiLevelType w:val="hybridMultilevel"/>
    <w:tmpl w:val="2382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957B2"/>
    <w:multiLevelType w:val="hybridMultilevel"/>
    <w:tmpl w:val="9064E2E0"/>
    <w:lvl w:ilvl="0" w:tplc="B5B45DB6">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22BE6"/>
    <w:multiLevelType w:val="hybridMultilevel"/>
    <w:tmpl w:val="C49E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66F31"/>
    <w:multiLevelType w:val="hybridMultilevel"/>
    <w:tmpl w:val="EBEA1F56"/>
    <w:lvl w:ilvl="0" w:tplc="8C8E93EE">
      <w:start w:val="1"/>
      <w:numFmt w:val="bullet"/>
      <w:lvlText w:val="•"/>
      <w:lvlJc w:val="left"/>
      <w:pPr>
        <w:tabs>
          <w:tab w:val="num" w:pos="720"/>
        </w:tabs>
        <w:ind w:left="720" w:hanging="360"/>
      </w:pPr>
      <w:rPr>
        <w:rFonts w:ascii="Arial" w:hAnsi="Arial" w:hint="default"/>
      </w:rPr>
    </w:lvl>
    <w:lvl w:ilvl="1" w:tplc="A282D020" w:tentative="1">
      <w:start w:val="1"/>
      <w:numFmt w:val="bullet"/>
      <w:lvlText w:val="•"/>
      <w:lvlJc w:val="left"/>
      <w:pPr>
        <w:tabs>
          <w:tab w:val="num" w:pos="1440"/>
        </w:tabs>
        <w:ind w:left="1440" w:hanging="360"/>
      </w:pPr>
      <w:rPr>
        <w:rFonts w:ascii="Arial" w:hAnsi="Arial" w:hint="default"/>
      </w:rPr>
    </w:lvl>
    <w:lvl w:ilvl="2" w:tplc="0516686C" w:tentative="1">
      <w:start w:val="1"/>
      <w:numFmt w:val="bullet"/>
      <w:lvlText w:val="•"/>
      <w:lvlJc w:val="left"/>
      <w:pPr>
        <w:tabs>
          <w:tab w:val="num" w:pos="2160"/>
        </w:tabs>
        <w:ind w:left="2160" w:hanging="360"/>
      </w:pPr>
      <w:rPr>
        <w:rFonts w:ascii="Arial" w:hAnsi="Arial" w:hint="default"/>
      </w:rPr>
    </w:lvl>
    <w:lvl w:ilvl="3" w:tplc="5A4ED2A8" w:tentative="1">
      <w:start w:val="1"/>
      <w:numFmt w:val="bullet"/>
      <w:lvlText w:val="•"/>
      <w:lvlJc w:val="left"/>
      <w:pPr>
        <w:tabs>
          <w:tab w:val="num" w:pos="2880"/>
        </w:tabs>
        <w:ind w:left="2880" w:hanging="360"/>
      </w:pPr>
      <w:rPr>
        <w:rFonts w:ascii="Arial" w:hAnsi="Arial" w:hint="default"/>
      </w:rPr>
    </w:lvl>
    <w:lvl w:ilvl="4" w:tplc="384AE75C" w:tentative="1">
      <w:start w:val="1"/>
      <w:numFmt w:val="bullet"/>
      <w:lvlText w:val="•"/>
      <w:lvlJc w:val="left"/>
      <w:pPr>
        <w:tabs>
          <w:tab w:val="num" w:pos="3600"/>
        </w:tabs>
        <w:ind w:left="3600" w:hanging="360"/>
      </w:pPr>
      <w:rPr>
        <w:rFonts w:ascii="Arial" w:hAnsi="Arial" w:hint="default"/>
      </w:rPr>
    </w:lvl>
    <w:lvl w:ilvl="5" w:tplc="75D8492A" w:tentative="1">
      <w:start w:val="1"/>
      <w:numFmt w:val="bullet"/>
      <w:lvlText w:val="•"/>
      <w:lvlJc w:val="left"/>
      <w:pPr>
        <w:tabs>
          <w:tab w:val="num" w:pos="4320"/>
        </w:tabs>
        <w:ind w:left="4320" w:hanging="360"/>
      </w:pPr>
      <w:rPr>
        <w:rFonts w:ascii="Arial" w:hAnsi="Arial" w:hint="default"/>
      </w:rPr>
    </w:lvl>
    <w:lvl w:ilvl="6" w:tplc="386E57CE" w:tentative="1">
      <w:start w:val="1"/>
      <w:numFmt w:val="bullet"/>
      <w:lvlText w:val="•"/>
      <w:lvlJc w:val="left"/>
      <w:pPr>
        <w:tabs>
          <w:tab w:val="num" w:pos="5040"/>
        </w:tabs>
        <w:ind w:left="5040" w:hanging="360"/>
      </w:pPr>
      <w:rPr>
        <w:rFonts w:ascii="Arial" w:hAnsi="Arial" w:hint="default"/>
      </w:rPr>
    </w:lvl>
    <w:lvl w:ilvl="7" w:tplc="DCD09860" w:tentative="1">
      <w:start w:val="1"/>
      <w:numFmt w:val="bullet"/>
      <w:lvlText w:val="•"/>
      <w:lvlJc w:val="left"/>
      <w:pPr>
        <w:tabs>
          <w:tab w:val="num" w:pos="5760"/>
        </w:tabs>
        <w:ind w:left="5760" w:hanging="360"/>
      </w:pPr>
      <w:rPr>
        <w:rFonts w:ascii="Arial" w:hAnsi="Arial" w:hint="default"/>
      </w:rPr>
    </w:lvl>
    <w:lvl w:ilvl="8" w:tplc="2C46CB9E" w:tentative="1">
      <w:start w:val="1"/>
      <w:numFmt w:val="bullet"/>
      <w:lvlText w:val="•"/>
      <w:lvlJc w:val="left"/>
      <w:pPr>
        <w:tabs>
          <w:tab w:val="num" w:pos="6480"/>
        </w:tabs>
        <w:ind w:left="6480" w:hanging="360"/>
      </w:pPr>
      <w:rPr>
        <w:rFonts w:ascii="Arial" w:hAnsi="Arial" w:hint="default"/>
      </w:rPr>
    </w:lvl>
  </w:abstractNum>
  <w:abstractNum w:abstractNumId="5">
    <w:nsid w:val="405665E0"/>
    <w:multiLevelType w:val="hybridMultilevel"/>
    <w:tmpl w:val="0CD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C2D97"/>
    <w:multiLevelType w:val="hybridMultilevel"/>
    <w:tmpl w:val="8D14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66FEC"/>
    <w:multiLevelType w:val="hybridMultilevel"/>
    <w:tmpl w:val="0B4E1904"/>
    <w:lvl w:ilvl="0" w:tplc="35BCDE20">
      <w:start w:val="1"/>
      <w:numFmt w:val="bullet"/>
      <w:lvlText w:val="•"/>
      <w:lvlJc w:val="left"/>
      <w:pPr>
        <w:tabs>
          <w:tab w:val="num" w:pos="720"/>
        </w:tabs>
        <w:ind w:left="720" w:hanging="360"/>
      </w:pPr>
      <w:rPr>
        <w:rFonts w:ascii="Arial" w:hAnsi="Arial" w:hint="default"/>
      </w:rPr>
    </w:lvl>
    <w:lvl w:ilvl="1" w:tplc="FC1080D0" w:tentative="1">
      <w:start w:val="1"/>
      <w:numFmt w:val="bullet"/>
      <w:lvlText w:val="•"/>
      <w:lvlJc w:val="left"/>
      <w:pPr>
        <w:tabs>
          <w:tab w:val="num" w:pos="1440"/>
        </w:tabs>
        <w:ind w:left="1440" w:hanging="360"/>
      </w:pPr>
      <w:rPr>
        <w:rFonts w:ascii="Arial" w:hAnsi="Arial" w:hint="default"/>
      </w:rPr>
    </w:lvl>
    <w:lvl w:ilvl="2" w:tplc="244CD518" w:tentative="1">
      <w:start w:val="1"/>
      <w:numFmt w:val="bullet"/>
      <w:lvlText w:val="•"/>
      <w:lvlJc w:val="left"/>
      <w:pPr>
        <w:tabs>
          <w:tab w:val="num" w:pos="2160"/>
        </w:tabs>
        <w:ind w:left="2160" w:hanging="360"/>
      </w:pPr>
      <w:rPr>
        <w:rFonts w:ascii="Arial" w:hAnsi="Arial" w:hint="default"/>
      </w:rPr>
    </w:lvl>
    <w:lvl w:ilvl="3" w:tplc="B336CAD6" w:tentative="1">
      <w:start w:val="1"/>
      <w:numFmt w:val="bullet"/>
      <w:lvlText w:val="•"/>
      <w:lvlJc w:val="left"/>
      <w:pPr>
        <w:tabs>
          <w:tab w:val="num" w:pos="2880"/>
        </w:tabs>
        <w:ind w:left="2880" w:hanging="360"/>
      </w:pPr>
      <w:rPr>
        <w:rFonts w:ascii="Arial" w:hAnsi="Arial" w:hint="default"/>
      </w:rPr>
    </w:lvl>
    <w:lvl w:ilvl="4" w:tplc="F0266AFE" w:tentative="1">
      <w:start w:val="1"/>
      <w:numFmt w:val="bullet"/>
      <w:lvlText w:val="•"/>
      <w:lvlJc w:val="left"/>
      <w:pPr>
        <w:tabs>
          <w:tab w:val="num" w:pos="3600"/>
        </w:tabs>
        <w:ind w:left="3600" w:hanging="360"/>
      </w:pPr>
      <w:rPr>
        <w:rFonts w:ascii="Arial" w:hAnsi="Arial" w:hint="default"/>
      </w:rPr>
    </w:lvl>
    <w:lvl w:ilvl="5" w:tplc="16008344" w:tentative="1">
      <w:start w:val="1"/>
      <w:numFmt w:val="bullet"/>
      <w:lvlText w:val="•"/>
      <w:lvlJc w:val="left"/>
      <w:pPr>
        <w:tabs>
          <w:tab w:val="num" w:pos="4320"/>
        </w:tabs>
        <w:ind w:left="4320" w:hanging="360"/>
      </w:pPr>
      <w:rPr>
        <w:rFonts w:ascii="Arial" w:hAnsi="Arial" w:hint="default"/>
      </w:rPr>
    </w:lvl>
    <w:lvl w:ilvl="6" w:tplc="64CC3BB2" w:tentative="1">
      <w:start w:val="1"/>
      <w:numFmt w:val="bullet"/>
      <w:lvlText w:val="•"/>
      <w:lvlJc w:val="left"/>
      <w:pPr>
        <w:tabs>
          <w:tab w:val="num" w:pos="5040"/>
        </w:tabs>
        <w:ind w:left="5040" w:hanging="360"/>
      </w:pPr>
      <w:rPr>
        <w:rFonts w:ascii="Arial" w:hAnsi="Arial" w:hint="default"/>
      </w:rPr>
    </w:lvl>
    <w:lvl w:ilvl="7" w:tplc="939C36F6" w:tentative="1">
      <w:start w:val="1"/>
      <w:numFmt w:val="bullet"/>
      <w:lvlText w:val="•"/>
      <w:lvlJc w:val="left"/>
      <w:pPr>
        <w:tabs>
          <w:tab w:val="num" w:pos="5760"/>
        </w:tabs>
        <w:ind w:left="5760" w:hanging="360"/>
      </w:pPr>
      <w:rPr>
        <w:rFonts w:ascii="Arial" w:hAnsi="Arial" w:hint="default"/>
      </w:rPr>
    </w:lvl>
    <w:lvl w:ilvl="8" w:tplc="08C2560E" w:tentative="1">
      <w:start w:val="1"/>
      <w:numFmt w:val="bullet"/>
      <w:lvlText w:val="•"/>
      <w:lvlJc w:val="left"/>
      <w:pPr>
        <w:tabs>
          <w:tab w:val="num" w:pos="6480"/>
        </w:tabs>
        <w:ind w:left="6480" w:hanging="360"/>
      </w:pPr>
      <w:rPr>
        <w:rFonts w:ascii="Arial" w:hAnsi="Arial" w:hint="default"/>
      </w:rPr>
    </w:lvl>
  </w:abstractNum>
  <w:abstractNum w:abstractNumId="8">
    <w:nsid w:val="770A101F"/>
    <w:multiLevelType w:val="hybridMultilevel"/>
    <w:tmpl w:val="306AD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1"/>
  </w:num>
  <w:num w:numId="5">
    <w:abstractNumId w:val="8"/>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7E"/>
    <w:rsid w:val="000201AB"/>
    <w:rsid w:val="00020A7A"/>
    <w:rsid w:val="00086C59"/>
    <w:rsid w:val="00093C34"/>
    <w:rsid w:val="00097538"/>
    <w:rsid w:val="000A56FE"/>
    <w:rsid w:val="000D028A"/>
    <w:rsid w:val="000E2D00"/>
    <w:rsid w:val="0010679A"/>
    <w:rsid w:val="001177CE"/>
    <w:rsid w:val="00137C4E"/>
    <w:rsid w:val="00167936"/>
    <w:rsid w:val="001978F6"/>
    <w:rsid w:val="001A1819"/>
    <w:rsid w:val="001C3F2B"/>
    <w:rsid w:val="001D7FB0"/>
    <w:rsid w:val="00213BEA"/>
    <w:rsid w:val="00222C92"/>
    <w:rsid w:val="00252F6D"/>
    <w:rsid w:val="002721A5"/>
    <w:rsid w:val="00295B1F"/>
    <w:rsid w:val="002A020E"/>
    <w:rsid w:val="002B4A54"/>
    <w:rsid w:val="00315B2C"/>
    <w:rsid w:val="00326A5D"/>
    <w:rsid w:val="0033484A"/>
    <w:rsid w:val="003A5609"/>
    <w:rsid w:val="003A79E2"/>
    <w:rsid w:val="003D0863"/>
    <w:rsid w:val="004867DF"/>
    <w:rsid w:val="004B1A54"/>
    <w:rsid w:val="004F2CB6"/>
    <w:rsid w:val="00501671"/>
    <w:rsid w:val="00544A8C"/>
    <w:rsid w:val="00554F5D"/>
    <w:rsid w:val="005856F0"/>
    <w:rsid w:val="005B239D"/>
    <w:rsid w:val="005B34DD"/>
    <w:rsid w:val="005B6968"/>
    <w:rsid w:val="00617DC3"/>
    <w:rsid w:val="00632596"/>
    <w:rsid w:val="00641AAE"/>
    <w:rsid w:val="00677AEF"/>
    <w:rsid w:val="00683EE0"/>
    <w:rsid w:val="00686A82"/>
    <w:rsid w:val="006902AD"/>
    <w:rsid w:val="006C4B04"/>
    <w:rsid w:val="007220C3"/>
    <w:rsid w:val="00726971"/>
    <w:rsid w:val="00735185"/>
    <w:rsid w:val="007618F5"/>
    <w:rsid w:val="00776169"/>
    <w:rsid w:val="007B5EC9"/>
    <w:rsid w:val="007E700D"/>
    <w:rsid w:val="00800921"/>
    <w:rsid w:val="00824154"/>
    <w:rsid w:val="0083420A"/>
    <w:rsid w:val="00834445"/>
    <w:rsid w:val="00836470"/>
    <w:rsid w:val="00885189"/>
    <w:rsid w:val="008A0F0D"/>
    <w:rsid w:val="008C4C61"/>
    <w:rsid w:val="008D4817"/>
    <w:rsid w:val="00916B57"/>
    <w:rsid w:val="009844F0"/>
    <w:rsid w:val="009939F9"/>
    <w:rsid w:val="009A7137"/>
    <w:rsid w:val="009B16E2"/>
    <w:rsid w:val="009C367E"/>
    <w:rsid w:val="009C47BD"/>
    <w:rsid w:val="009E6E18"/>
    <w:rsid w:val="00A41250"/>
    <w:rsid w:val="00A8601A"/>
    <w:rsid w:val="00A960CD"/>
    <w:rsid w:val="00AA4CC6"/>
    <w:rsid w:val="00AB1D9D"/>
    <w:rsid w:val="00AB381E"/>
    <w:rsid w:val="00AE273B"/>
    <w:rsid w:val="00B01D85"/>
    <w:rsid w:val="00B0336D"/>
    <w:rsid w:val="00B17263"/>
    <w:rsid w:val="00B574DF"/>
    <w:rsid w:val="00B6583F"/>
    <w:rsid w:val="00B9638B"/>
    <w:rsid w:val="00BB11F6"/>
    <w:rsid w:val="00BB7967"/>
    <w:rsid w:val="00BD44D9"/>
    <w:rsid w:val="00C1179F"/>
    <w:rsid w:val="00C30DDF"/>
    <w:rsid w:val="00C450A4"/>
    <w:rsid w:val="00C56F3C"/>
    <w:rsid w:val="00C6528E"/>
    <w:rsid w:val="00CB4557"/>
    <w:rsid w:val="00D04CD7"/>
    <w:rsid w:val="00D4580F"/>
    <w:rsid w:val="00D47DB4"/>
    <w:rsid w:val="00D51E8F"/>
    <w:rsid w:val="00D52B66"/>
    <w:rsid w:val="00D52EE8"/>
    <w:rsid w:val="00D632F6"/>
    <w:rsid w:val="00D80517"/>
    <w:rsid w:val="00D97302"/>
    <w:rsid w:val="00DC64FD"/>
    <w:rsid w:val="00DD3E95"/>
    <w:rsid w:val="00DD4F18"/>
    <w:rsid w:val="00DE6DCA"/>
    <w:rsid w:val="00DF12E2"/>
    <w:rsid w:val="00DF4542"/>
    <w:rsid w:val="00E27128"/>
    <w:rsid w:val="00E356B6"/>
    <w:rsid w:val="00E70C0D"/>
    <w:rsid w:val="00E86FC7"/>
    <w:rsid w:val="00E95BC3"/>
    <w:rsid w:val="00EF6AA3"/>
    <w:rsid w:val="00F253B9"/>
    <w:rsid w:val="00F46764"/>
    <w:rsid w:val="00F739D6"/>
    <w:rsid w:val="00FC7380"/>
    <w:rsid w:val="00FD3FB2"/>
    <w:rsid w:val="00FE76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C1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6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27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01D85"/>
    <w:pPr>
      <w:ind w:left="720"/>
      <w:contextualSpacing/>
    </w:pPr>
  </w:style>
  <w:style w:type="character" w:styleId="Emphasis">
    <w:name w:val="Emphasis"/>
    <w:basedOn w:val="DefaultParagraphFont"/>
    <w:uiPriority w:val="20"/>
    <w:qFormat/>
    <w:rsid w:val="00FC7380"/>
    <w:rPr>
      <w:i/>
      <w:iCs/>
    </w:rPr>
  </w:style>
  <w:style w:type="paragraph" w:styleId="FootnoteText">
    <w:name w:val="footnote text"/>
    <w:basedOn w:val="Normal"/>
    <w:link w:val="FootnoteTextChar"/>
    <w:uiPriority w:val="99"/>
    <w:unhideWhenUsed/>
    <w:rsid w:val="00C56F3C"/>
  </w:style>
  <w:style w:type="character" w:customStyle="1" w:styleId="FootnoteTextChar">
    <w:name w:val="Footnote Text Char"/>
    <w:basedOn w:val="DefaultParagraphFont"/>
    <w:link w:val="FootnoteText"/>
    <w:uiPriority w:val="99"/>
    <w:rsid w:val="00C56F3C"/>
  </w:style>
  <w:style w:type="character" w:styleId="FootnoteReference">
    <w:name w:val="footnote reference"/>
    <w:basedOn w:val="DefaultParagraphFont"/>
    <w:uiPriority w:val="99"/>
    <w:unhideWhenUsed/>
    <w:rsid w:val="00C56F3C"/>
    <w:rPr>
      <w:vertAlign w:val="superscript"/>
    </w:rPr>
  </w:style>
  <w:style w:type="character" w:customStyle="1" w:styleId="Heading2Char">
    <w:name w:val="Heading 2 Char"/>
    <w:basedOn w:val="DefaultParagraphFont"/>
    <w:link w:val="Heading2"/>
    <w:uiPriority w:val="9"/>
    <w:rsid w:val="00AE273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15B2C"/>
    <w:pPr>
      <w:tabs>
        <w:tab w:val="center" w:pos="4680"/>
        <w:tab w:val="right" w:pos="9360"/>
      </w:tabs>
    </w:pPr>
  </w:style>
  <w:style w:type="character" w:customStyle="1" w:styleId="HeaderChar">
    <w:name w:val="Header Char"/>
    <w:basedOn w:val="DefaultParagraphFont"/>
    <w:link w:val="Header"/>
    <w:uiPriority w:val="99"/>
    <w:rsid w:val="00315B2C"/>
  </w:style>
  <w:style w:type="paragraph" w:styleId="Footer">
    <w:name w:val="footer"/>
    <w:basedOn w:val="Normal"/>
    <w:link w:val="FooterChar"/>
    <w:uiPriority w:val="99"/>
    <w:unhideWhenUsed/>
    <w:rsid w:val="00315B2C"/>
    <w:pPr>
      <w:tabs>
        <w:tab w:val="center" w:pos="4680"/>
        <w:tab w:val="right" w:pos="9360"/>
      </w:tabs>
    </w:pPr>
  </w:style>
  <w:style w:type="character" w:customStyle="1" w:styleId="FooterChar">
    <w:name w:val="Footer Char"/>
    <w:basedOn w:val="DefaultParagraphFont"/>
    <w:link w:val="Footer"/>
    <w:uiPriority w:val="99"/>
    <w:rsid w:val="00315B2C"/>
  </w:style>
  <w:style w:type="character" w:styleId="PageNumber">
    <w:name w:val="page number"/>
    <w:basedOn w:val="DefaultParagraphFont"/>
    <w:uiPriority w:val="99"/>
    <w:semiHidden/>
    <w:unhideWhenUsed/>
    <w:rsid w:val="0031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4788">
      <w:bodyDiv w:val="1"/>
      <w:marLeft w:val="0"/>
      <w:marRight w:val="0"/>
      <w:marTop w:val="0"/>
      <w:marBottom w:val="0"/>
      <w:divBdr>
        <w:top w:val="none" w:sz="0" w:space="0" w:color="auto"/>
        <w:left w:val="none" w:sz="0" w:space="0" w:color="auto"/>
        <w:bottom w:val="none" w:sz="0" w:space="0" w:color="auto"/>
        <w:right w:val="none" w:sz="0" w:space="0" w:color="auto"/>
      </w:divBdr>
      <w:divsChild>
        <w:div w:id="1137994900">
          <w:marLeft w:val="360"/>
          <w:marRight w:val="0"/>
          <w:marTop w:val="200"/>
          <w:marBottom w:val="0"/>
          <w:divBdr>
            <w:top w:val="none" w:sz="0" w:space="0" w:color="auto"/>
            <w:left w:val="none" w:sz="0" w:space="0" w:color="auto"/>
            <w:bottom w:val="none" w:sz="0" w:space="0" w:color="auto"/>
            <w:right w:val="none" w:sz="0" w:space="0" w:color="auto"/>
          </w:divBdr>
        </w:div>
      </w:divsChild>
    </w:div>
    <w:div w:id="301349835">
      <w:bodyDiv w:val="1"/>
      <w:marLeft w:val="0"/>
      <w:marRight w:val="0"/>
      <w:marTop w:val="0"/>
      <w:marBottom w:val="0"/>
      <w:divBdr>
        <w:top w:val="none" w:sz="0" w:space="0" w:color="auto"/>
        <w:left w:val="none" w:sz="0" w:space="0" w:color="auto"/>
        <w:bottom w:val="none" w:sz="0" w:space="0" w:color="auto"/>
        <w:right w:val="none" w:sz="0" w:space="0" w:color="auto"/>
      </w:divBdr>
    </w:div>
    <w:div w:id="304774869">
      <w:bodyDiv w:val="1"/>
      <w:marLeft w:val="0"/>
      <w:marRight w:val="0"/>
      <w:marTop w:val="0"/>
      <w:marBottom w:val="0"/>
      <w:divBdr>
        <w:top w:val="none" w:sz="0" w:space="0" w:color="auto"/>
        <w:left w:val="none" w:sz="0" w:space="0" w:color="auto"/>
        <w:bottom w:val="none" w:sz="0" w:space="0" w:color="auto"/>
        <w:right w:val="none" w:sz="0" w:space="0" w:color="auto"/>
      </w:divBdr>
    </w:div>
    <w:div w:id="841700747">
      <w:bodyDiv w:val="1"/>
      <w:marLeft w:val="0"/>
      <w:marRight w:val="0"/>
      <w:marTop w:val="0"/>
      <w:marBottom w:val="0"/>
      <w:divBdr>
        <w:top w:val="none" w:sz="0" w:space="0" w:color="auto"/>
        <w:left w:val="none" w:sz="0" w:space="0" w:color="auto"/>
        <w:bottom w:val="none" w:sz="0" w:space="0" w:color="auto"/>
        <w:right w:val="none" w:sz="0" w:space="0" w:color="auto"/>
      </w:divBdr>
    </w:div>
    <w:div w:id="1330451757">
      <w:bodyDiv w:val="1"/>
      <w:marLeft w:val="0"/>
      <w:marRight w:val="0"/>
      <w:marTop w:val="0"/>
      <w:marBottom w:val="0"/>
      <w:divBdr>
        <w:top w:val="none" w:sz="0" w:space="0" w:color="auto"/>
        <w:left w:val="none" w:sz="0" w:space="0" w:color="auto"/>
        <w:bottom w:val="none" w:sz="0" w:space="0" w:color="auto"/>
        <w:right w:val="none" w:sz="0" w:space="0" w:color="auto"/>
      </w:divBdr>
    </w:div>
    <w:div w:id="1393428816">
      <w:bodyDiv w:val="1"/>
      <w:marLeft w:val="0"/>
      <w:marRight w:val="0"/>
      <w:marTop w:val="0"/>
      <w:marBottom w:val="0"/>
      <w:divBdr>
        <w:top w:val="none" w:sz="0" w:space="0" w:color="auto"/>
        <w:left w:val="none" w:sz="0" w:space="0" w:color="auto"/>
        <w:bottom w:val="none" w:sz="0" w:space="0" w:color="auto"/>
        <w:right w:val="none" w:sz="0" w:space="0" w:color="auto"/>
      </w:divBdr>
    </w:div>
    <w:div w:id="1515805702">
      <w:bodyDiv w:val="1"/>
      <w:marLeft w:val="0"/>
      <w:marRight w:val="0"/>
      <w:marTop w:val="0"/>
      <w:marBottom w:val="0"/>
      <w:divBdr>
        <w:top w:val="none" w:sz="0" w:space="0" w:color="auto"/>
        <w:left w:val="none" w:sz="0" w:space="0" w:color="auto"/>
        <w:bottom w:val="none" w:sz="0" w:space="0" w:color="auto"/>
        <w:right w:val="none" w:sz="0" w:space="0" w:color="auto"/>
      </w:divBdr>
    </w:div>
    <w:div w:id="1735853935">
      <w:bodyDiv w:val="1"/>
      <w:marLeft w:val="0"/>
      <w:marRight w:val="0"/>
      <w:marTop w:val="0"/>
      <w:marBottom w:val="0"/>
      <w:divBdr>
        <w:top w:val="none" w:sz="0" w:space="0" w:color="auto"/>
        <w:left w:val="none" w:sz="0" w:space="0" w:color="auto"/>
        <w:bottom w:val="none" w:sz="0" w:space="0" w:color="auto"/>
        <w:right w:val="none" w:sz="0" w:space="0" w:color="auto"/>
      </w:divBdr>
    </w:div>
    <w:div w:id="1790078612">
      <w:bodyDiv w:val="1"/>
      <w:marLeft w:val="0"/>
      <w:marRight w:val="0"/>
      <w:marTop w:val="0"/>
      <w:marBottom w:val="0"/>
      <w:divBdr>
        <w:top w:val="none" w:sz="0" w:space="0" w:color="auto"/>
        <w:left w:val="none" w:sz="0" w:space="0" w:color="auto"/>
        <w:bottom w:val="none" w:sz="0" w:space="0" w:color="auto"/>
        <w:right w:val="none" w:sz="0" w:space="0" w:color="auto"/>
      </w:divBdr>
    </w:div>
    <w:div w:id="1798720889">
      <w:bodyDiv w:val="1"/>
      <w:marLeft w:val="0"/>
      <w:marRight w:val="0"/>
      <w:marTop w:val="0"/>
      <w:marBottom w:val="0"/>
      <w:divBdr>
        <w:top w:val="none" w:sz="0" w:space="0" w:color="auto"/>
        <w:left w:val="none" w:sz="0" w:space="0" w:color="auto"/>
        <w:bottom w:val="none" w:sz="0" w:space="0" w:color="auto"/>
        <w:right w:val="none" w:sz="0" w:space="0" w:color="auto"/>
      </w:divBdr>
      <w:divsChild>
        <w:div w:id="274556865">
          <w:marLeft w:val="360"/>
          <w:marRight w:val="0"/>
          <w:marTop w:val="200"/>
          <w:marBottom w:val="0"/>
          <w:divBdr>
            <w:top w:val="none" w:sz="0" w:space="0" w:color="auto"/>
            <w:left w:val="none" w:sz="0" w:space="0" w:color="auto"/>
            <w:bottom w:val="none" w:sz="0" w:space="0" w:color="auto"/>
            <w:right w:val="none" w:sz="0" w:space="0" w:color="auto"/>
          </w:divBdr>
        </w:div>
      </w:divsChild>
    </w:div>
    <w:div w:id="1914922716">
      <w:bodyDiv w:val="1"/>
      <w:marLeft w:val="0"/>
      <w:marRight w:val="0"/>
      <w:marTop w:val="0"/>
      <w:marBottom w:val="0"/>
      <w:divBdr>
        <w:top w:val="none" w:sz="0" w:space="0" w:color="auto"/>
        <w:left w:val="none" w:sz="0" w:space="0" w:color="auto"/>
        <w:bottom w:val="none" w:sz="0" w:space="0" w:color="auto"/>
        <w:right w:val="none" w:sz="0" w:space="0" w:color="auto"/>
      </w:divBdr>
    </w:div>
    <w:div w:id="1952661204">
      <w:bodyDiv w:val="1"/>
      <w:marLeft w:val="0"/>
      <w:marRight w:val="0"/>
      <w:marTop w:val="0"/>
      <w:marBottom w:val="0"/>
      <w:divBdr>
        <w:top w:val="none" w:sz="0" w:space="0" w:color="auto"/>
        <w:left w:val="none" w:sz="0" w:space="0" w:color="auto"/>
        <w:bottom w:val="none" w:sz="0" w:space="0" w:color="auto"/>
        <w:right w:val="none" w:sz="0" w:space="0" w:color="auto"/>
      </w:divBdr>
      <w:divsChild>
        <w:div w:id="1949696947">
          <w:marLeft w:val="360"/>
          <w:marRight w:val="0"/>
          <w:marTop w:val="200"/>
          <w:marBottom w:val="0"/>
          <w:divBdr>
            <w:top w:val="none" w:sz="0" w:space="0" w:color="auto"/>
            <w:left w:val="none" w:sz="0" w:space="0" w:color="auto"/>
            <w:bottom w:val="none" w:sz="0" w:space="0" w:color="auto"/>
            <w:right w:val="none" w:sz="0" w:space="0" w:color="auto"/>
          </w:divBdr>
        </w:div>
      </w:divsChild>
    </w:div>
    <w:div w:id="2144076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09AF66-43F0-0646-80D3-638666FD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4474</Words>
  <Characters>25508</Characters>
  <Application>Microsoft Macintosh Word</Application>
  <DocSecurity>0</DocSecurity>
  <Lines>212</Lines>
  <Paragraphs>59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Infanticide and Potentiality</vt:lpstr>
      <vt:lpstr>Introduction</vt:lpstr>
      <vt:lpstr>Hassoun’s and Kriegel’s Argument</vt:lpstr>
      <vt:lpstr>Enslaving potential persons is morally permissible</vt:lpstr>
      <vt:lpstr>    </vt:lpstr>
      <vt:lpstr>    Enslaving actual persons is morally permissible</vt:lpstr>
      <vt:lpstr>    Concluding Thoughts</vt:lpstr>
      <vt:lpstr/>
      <vt:lpstr>References</vt:lpstr>
    </vt:vector>
  </TitlesOfParts>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Williamson</dc:creator>
  <cp:keywords/>
  <dc:description/>
  <cp:lastModifiedBy>Williamson, Ben</cp:lastModifiedBy>
  <cp:revision>6</cp:revision>
  <dcterms:created xsi:type="dcterms:W3CDTF">2017-01-24T23:59:00Z</dcterms:created>
  <dcterms:modified xsi:type="dcterms:W3CDTF">2017-02-15T02:43:00Z</dcterms:modified>
</cp:coreProperties>
</file>