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1D84" w14:textId="0B9CB7BB" w:rsidR="00BE5B56" w:rsidRDefault="00E51A0A" w:rsidP="00B81AFD">
      <w:pPr>
        <w:spacing w:line="480" w:lineRule="auto"/>
        <w:jc w:val="center"/>
        <w:rPr>
          <w:b/>
        </w:rPr>
      </w:pPr>
      <w:r w:rsidRPr="009E6A3B">
        <w:rPr>
          <w:b/>
        </w:rPr>
        <w:t xml:space="preserve">Incest, </w:t>
      </w:r>
      <w:r w:rsidR="00447885" w:rsidRPr="009E6A3B">
        <w:rPr>
          <w:b/>
        </w:rPr>
        <w:t>Incest Avoidance</w:t>
      </w:r>
      <w:r w:rsidR="004308AE" w:rsidRPr="009E6A3B">
        <w:rPr>
          <w:b/>
        </w:rPr>
        <w:t>,</w:t>
      </w:r>
      <w:r w:rsidR="00447885" w:rsidRPr="009E6A3B">
        <w:rPr>
          <w:b/>
        </w:rPr>
        <w:t xml:space="preserve"> and </w:t>
      </w:r>
      <w:r w:rsidR="004308AE" w:rsidRPr="009E6A3B">
        <w:rPr>
          <w:b/>
        </w:rPr>
        <w:t>Attachment</w:t>
      </w:r>
      <w:r w:rsidR="00447885" w:rsidRPr="009E6A3B">
        <w:rPr>
          <w:b/>
        </w:rPr>
        <w:t>:</w:t>
      </w:r>
      <w:r w:rsidR="00B81AFD">
        <w:rPr>
          <w:b/>
        </w:rPr>
        <w:t xml:space="preserve"> </w:t>
      </w:r>
      <w:r w:rsidRPr="009E6A3B">
        <w:rPr>
          <w:b/>
        </w:rPr>
        <w:t>Revisiting</w:t>
      </w:r>
      <w:r w:rsidR="00447885" w:rsidRPr="009E6A3B">
        <w:rPr>
          <w:b/>
        </w:rPr>
        <w:t xml:space="preserve"> </w:t>
      </w:r>
      <w:r w:rsidR="00A73D30" w:rsidRPr="009E6A3B">
        <w:rPr>
          <w:b/>
        </w:rPr>
        <w:t xml:space="preserve">the </w:t>
      </w:r>
      <w:r w:rsidR="004308AE" w:rsidRPr="009E6A3B">
        <w:rPr>
          <w:b/>
        </w:rPr>
        <w:t>Westermarck</w:t>
      </w:r>
      <w:r w:rsidR="00447885" w:rsidRPr="009E6A3B">
        <w:rPr>
          <w:b/>
        </w:rPr>
        <w:t xml:space="preserve"> </w:t>
      </w:r>
      <w:r w:rsidR="00A73D30" w:rsidRPr="009E6A3B">
        <w:rPr>
          <w:b/>
        </w:rPr>
        <w:t>Effect</w:t>
      </w:r>
      <w:r w:rsidR="006B395B" w:rsidRPr="009E6A3B">
        <w:rPr>
          <w:rStyle w:val="FootnoteReference"/>
          <w:b/>
        </w:rPr>
        <w:footnoteReference w:customMarkFollows="1" w:id="1"/>
        <w:t>†</w:t>
      </w:r>
    </w:p>
    <w:p w14:paraId="65FB1DE1" w14:textId="10CB0495" w:rsidR="00BE5B56" w:rsidRDefault="00BE5B56" w:rsidP="00120900">
      <w:pPr>
        <w:spacing w:line="480" w:lineRule="auto"/>
        <w:jc w:val="center"/>
        <w:rPr>
          <w:b/>
        </w:rPr>
      </w:pPr>
      <w:r>
        <w:rPr>
          <w:b/>
        </w:rPr>
        <w:t>Robert A. Wilson</w:t>
      </w:r>
    </w:p>
    <w:p w14:paraId="6AC50174" w14:textId="1C46D3A7" w:rsidR="00131FA3" w:rsidRPr="00FF2553" w:rsidRDefault="00131FA3" w:rsidP="00050331">
      <w:pPr>
        <w:spacing w:line="480" w:lineRule="auto"/>
      </w:pPr>
      <w:r w:rsidRPr="009E6A3B">
        <w:rPr>
          <w:b/>
        </w:rPr>
        <w:t>Abstract</w:t>
      </w:r>
    </w:p>
    <w:p w14:paraId="4219D908" w14:textId="616EA7BF" w:rsidR="00BE5B56" w:rsidRPr="009E6A3B" w:rsidRDefault="00BB43F1" w:rsidP="00050331">
      <w:pPr>
        <w:spacing w:line="480" w:lineRule="auto"/>
      </w:pPr>
      <w:r w:rsidRPr="00BE5B56">
        <w:t>Th</w:t>
      </w:r>
      <w:r w:rsidR="00C22F24" w:rsidRPr="00BE5B56">
        <w:t>is</w:t>
      </w:r>
      <w:r w:rsidRPr="00BE5B56">
        <w:t xml:space="preserve"> paper</w:t>
      </w:r>
      <w:r w:rsidR="002D13CC" w:rsidRPr="00BE5B56">
        <w:t xml:space="preserve"> defends</w:t>
      </w:r>
      <w:r w:rsidR="00DB0855" w:rsidRPr="00BE5B56">
        <w:t xml:space="preserve"> a version of the</w:t>
      </w:r>
      <w:r w:rsidR="009C22FA" w:rsidRPr="00BE5B56">
        <w:t xml:space="preserve"> Westermarck</w:t>
      </w:r>
      <w:r w:rsidR="00DB0855" w:rsidRPr="00BE5B56">
        <w:t xml:space="preserve"> Effect</w:t>
      </w:r>
      <w:r w:rsidR="002D13CC" w:rsidRPr="00BE5B56">
        <w:t>,</w:t>
      </w:r>
      <w:r w:rsidR="009C22FA" w:rsidRPr="00BE5B56">
        <w:t xml:space="preserve"> </w:t>
      </w:r>
      <w:r w:rsidR="00C22F24" w:rsidRPr="00BE5B56">
        <w:t>integrat</w:t>
      </w:r>
      <w:r w:rsidR="002D13CC" w:rsidRPr="00BE5B56">
        <w:t>ing</w:t>
      </w:r>
      <w:r w:rsidR="00DB0855" w:rsidRPr="00BE5B56">
        <w:t xml:space="preserve"> existing</w:t>
      </w:r>
      <w:r w:rsidR="009C22FA" w:rsidRPr="00BE5B56">
        <w:t xml:space="preserve"> clinical, </w:t>
      </w:r>
      <w:r w:rsidR="00BE5B56">
        <w:t>biological</w:t>
      </w:r>
      <w:r w:rsidR="009C22FA" w:rsidRPr="00BE5B56">
        <w:t>, and philosophical dimensions to</w:t>
      </w:r>
      <w:r w:rsidR="00C22F24" w:rsidRPr="00BE5B56">
        <w:t xml:space="preserve"> incest avoidance. </w:t>
      </w:r>
      <w:r w:rsidRPr="00BE5B56">
        <w:t xml:space="preserve"> </w:t>
      </w:r>
      <w:r w:rsidR="00926BAE" w:rsidRPr="00BE5B56">
        <w:t xml:space="preserve">By focusing on </w:t>
      </w:r>
      <w:r w:rsidR="00926BAE" w:rsidRPr="00BE5B56">
        <w:rPr>
          <w:i/>
        </w:rPr>
        <w:t>care-based attachment</w:t>
      </w:r>
      <w:r w:rsidR="00926BAE" w:rsidRPr="00BE5B56">
        <w:t xml:space="preserve"> in primate</w:t>
      </w:r>
      <w:r w:rsidR="00BE5B56">
        <w:t>s</w:t>
      </w:r>
      <w:r w:rsidR="00926BAE" w:rsidRPr="00BE5B56">
        <w:t xml:space="preserve"> (sections 2-3), my formulation of the Effect suggests the power of a phylogenetic argument widely accepted by primatologists but not by cultural anthropologists (section 4).  </w:t>
      </w:r>
      <w:r w:rsidR="00972FBD" w:rsidRPr="00BE5B56">
        <w:t>I</w:t>
      </w:r>
      <w:r w:rsidR="003F6CE9" w:rsidRPr="00BE5B56">
        <w:t>dent</w:t>
      </w:r>
      <w:r w:rsidR="00972FBD" w:rsidRPr="00BE5B56">
        <w:t>ifying</w:t>
      </w:r>
      <w:r w:rsidR="00B1253E" w:rsidRPr="00BE5B56">
        <w:t xml:space="preserve"> post-adoption incest as a</w:t>
      </w:r>
      <w:r w:rsidR="003F6CE9" w:rsidRPr="00BE5B56">
        <w:t xml:space="preserve"> phenomenon </w:t>
      </w:r>
      <w:r w:rsidR="00972FBD" w:rsidRPr="00BE5B56">
        <w:t>with</w:t>
      </w:r>
      <w:r w:rsidR="003F6CE9" w:rsidRPr="00BE5B56">
        <w:t xml:space="preserve"> </w:t>
      </w:r>
      <w:r w:rsidR="00B1253E" w:rsidRPr="00BE5B56">
        <w:t xml:space="preserve">under-explored </w:t>
      </w:r>
      <w:r w:rsidR="003F6CE9" w:rsidRPr="00BE5B56">
        <w:t>evide</w:t>
      </w:r>
      <w:r w:rsidR="00972FBD" w:rsidRPr="00BE5B56">
        <w:t>ntial value (section 5), the paper</w:t>
      </w:r>
      <w:r w:rsidR="00B1253E" w:rsidRPr="00BE5B56">
        <w:t xml:space="preserve"> sketches</w:t>
      </w:r>
      <w:r w:rsidR="003F6CE9" w:rsidRPr="00BE5B56">
        <w:t xml:space="preserve"> an</w:t>
      </w:r>
      <w:r w:rsidRPr="00BE5B56">
        <w:t xml:space="preserve"> explanatory strateg</w:t>
      </w:r>
      <w:r w:rsidR="003F6CE9" w:rsidRPr="00BE5B56">
        <w:t>y</w:t>
      </w:r>
      <w:r w:rsidRPr="00BE5B56">
        <w:t xml:space="preserve"> for</w:t>
      </w:r>
      <w:r w:rsidR="009C22FA" w:rsidRPr="00BE5B56">
        <w:t xml:space="preserve"> reconciling</w:t>
      </w:r>
      <w:r w:rsidRPr="00BE5B56">
        <w:t xml:space="preserve"> th</w:t>
      </w:r>
      <w:r w:rsidR="009C22FA" w:rsidRPr="00BE5B56">
        <w:t>e</w:t>
      </w:r>
      <w:r w:rsidRPr="00BE5B56">
        <w:t xml:space="preserve"> </w:t>
      </w:r>
      <w:r w:rsidR="009C22FA" w:rsidRPr="00BE5B56">
        <w:t xml:space="preserve">Effect </w:t>
      </w:r>
      <w:r w:rsidRPr="00BE5B56">
        <w:t>with the clinical reality of incest (</w:t>
      </w:r>
      <w:r w:rsidR="003F6CE9" w:rsidRPr="00BE5B56">
        <w:t>s</w:t>
      </w:r>
      <w:r w:rsidRPr="00BE5B56">
        <w:t>ection</w:t>
      </w:r>
      <w:r w:rsidR="003F6CE9" w:rsidRPr="00BE5B56">
        <w:t xml:space="preserve"> </w:t>
      </w:r>
      <w:r w:rsidRPr="00BE5B56">
        <w:t>6)</w:t>
      </w:r>
      <w:r w:rsidR="00B1253E" w:rsidRPr="00BE5B56">
        <w:t>, concluding</w:t>
      </w:r>
      <w:r w:rsidR="00972FBD" w:rsidRPr="00BE5B56">
        <w:t xml:space="preserve"> with</w:t>
      </w:r>
      <w:r w:rsidR="003F6CE9" w:rsidRPr="00BE5B56">
        <w:t xml:space="preserve"> an explicit argumen</w:t>
      </w:r>
      <w:r w:rsidR="00BE5B56">
        <w:t>t</w:t>
      </w:r>
      <w:r w:rsidR="00B1253E" w:rsidRPr="00BE5B56">
        <w:t xml:space="preserve"> </w:t>
      </w:r>
      <w:r w:rsidR="003F6CE9" w:rsidRPr="00BE5B56">
        <w:t>against culture-first or con</w:t>
      </w:r>
      <w:r w:rsidR="00B1253E" w:rsidRPr="00BE5B56">
        <w:t xml:space="preserve">ventionalist accounts of </w:t>
      </w:r>
      <w:r w:rsidR="003F6CE9" w:rsidRPr="00BE5B56">
        <w:t>incest avoidance</w:t>
      </w:r>
      <w:r w:rsidR="002D13CC" w:rsidRPr="00BE5B56">
        <w:t xml:space="preserve"> prevalent in anthropology</w:t>
      </w:r>
      <w:r w:rsidR="003F6CE9" w:rsidRPr="00BE5B56">
        <w:t xml:space="preserve"> (section 7)</w:t>
      </w:r>
      <w:r w:rsidRPr="00BE5B56">
        <w:t>.</w:t>
      </w:r>
    </w:p>
    <w:p w14:paraId="557F318C" w14:textId="77777777" w:rsidR="00B81AFD" w:rsidRDefault="00B81AFD" w:rsidP="00050331">
      <w:pPr>
        <w:spacing w:line="480" w:lineRule="auto"/>
        <w:rPr>
          <w:b/>
        </w:rPr>
      </w:pPr>
    </w:p>
    <w:p w14:paraId="6050C6E2" w14:textId="16413BAE" w:rsidR="00BE5B56" w:rsidRPr="009E6A3B" w:rsidRDefault="00BE5B56" w:rsidP="00050331">
      <w:pPr>
        <w:spacing w:line="480" w:lineRule="auto"/>
      </w:pPr>
      <w:r>
        <w:rPr>
          <w:b/>
        </w:rPr>
        <w:t>Author contact information:</w:t>
      </w:r>
      <w:r w:rsidR="00B81AFD">
        <w:t xml:space="preserve"> </w:t>
      </w:r>
      <w:r w:rsidRPr="009E6A3B">
        <w:t>Robert A. Wilson, Department of Politics and Philosophy, La Trobe University, Bundoora, 3086, Victoria, Australia.</w:t>
      </w:r>
      <w:r w:rsidR="00740A16">
        <w:t xml:space="preserve">  Website: </w:t>
      </w:r>
      <w:hyperlink r:id="rId8" w:history="1">
        <w:r w:rsidR="00740A16" w:rsidRPr="006F7518">
          <w:rPr>
            <w:rStyle w:val="Hyperlink"/>
          </w:rPr>
          <w:t>robwilsonphilosophy.com</w:t>
        </w:r>
      </w:hyperlink>
      <w:r w:rsidR="00740A16">
        <w:t xml:space="preserve"> ;</w:t>
      </w:r>
      <w:r w:rsidRPr="009E6A3B">
        <w:t xml:space="preserve">  E-mail: </w:t>
      </w:r>
      <w:hyperlink r:id="rId9" w:history="1">
        <w:r w:rsidRPr="009E6A3B">
          <w:rPr>
            <w:rStyle w:val="Hyperlink"/>
          </w:rPr>
          <w:t>rwilson.robert@gmail.com</w:t>
        </w:r>
      </w:hyperlink>
      <w:r w:rsidRPr="009E6A3B">
        <w:t xml:space="preserve"> .</w:t>
      </w:r>
    </w:p>
    <w:p w14:paraId="5E1E0189" w14:textId="77777777" w:rsidR="007B1976" w:rsidRPr="009E6A3B" w:rsidRDefault="007B1976" w:rsidP="00050331">
      <w:pPr>
        <w:spacing w:line="480" w:lineRule="auto"/>
        <w:rPr>
          <w:b/>
        </w:rPr>
      </w:pPr>
    </w:p>
    <w:p w14:paraId="6A5DC93B" w14:textId="6D2645CB" w:rsidR="001B5013" w:rsidRPr="009E6A3B" w:rsidRDefault="001B5013">
      <w:pPr>
        <w:rPr>
          <w:b/>
        </w:rPr>
      </w:pPr>
    </w:p>
    <w:p w14:paraId="56BB6E28" w14:textId="2396C705" w:rsidR="00FD18CD" w:rsidRPr="009E6A3B" w:rsidRDefault="00FD18CD" w:rsidP="00050331">
      <w:pPr>
        <w:spacing w:line="480" w:lineRule="auto"/>
        <w:rPr>
          <w:b/>
        </w:rPr>
      </w:pPr>
      <w:r w:rsidRPr="009E6A3B">
        <w:rPr>
          <w:b/>
        </w:rPr>
        <w:t xml:space="preserve">1. </w:t>
      </w:r>
      <w:r w:rsidR="009A0F84" w:rsidRPr="009E6A3B">
        <w:rPr>
          <w:b/>
        </w:rPr>
        <w:t>Starting p</w:t>
      </w:r>
      <w:r w:rsidR="005673EC" w:rsidRPr="009E6A3B">
        <w:rPr>
          <w:b/>
        </w:rPr>
        <w:t xml:space="preserve">oints: </w:t>
      </w:r>
      <w:r w:rsidR="009A0F84" w:rsidRPr="009E6A3B">
        <w:rPr>
          <w:b/>
        </w:rPr>
        <w:t>i</w:t>
      </w:r>
      <w:r w:rsidRPr="009E6A3B">
        <w:rPr>
          <w:b/>
        </w:rPr>
        <w:t>nces</w:t>
      </w:r>
      <w:r w:rsidR="005673EC" w:rsidRPr="009E6A3B">
        <w:rPr>
          <w:b/>
        </w:rPr>
        <w:t>t</w:t>
      </w:r>
      <w:r w:rsidRPr="009E6A3B">
        <w:rPr>
          <w:b/>
        </w:rPr>
        <w:t xml:space="preserve"> and the human sciences</w:t>
      </w:r>
    </w:p>
    <w:p w14:paraId="6F7DD4D0" w14:textId="099E792E" w:rsidR="006B395B" w:rsidRPr="009E6A3B" w:rsidRDefault="00F47A49" w:rsidP="00050331">
      <w:pPr>
        <w:spacing w:line="480" w:lineRule="auto"/>
      </w:pPr>
      <w:r w:rsidRPr="00FF2553">
        <w:t>When it was reported in</w:t>
      </w:r>
      <w:r w:rsidR="00FD18CD" w:rsidRPr="00BE5B56">
        <w:t xml:space="preserve"> </w:t>
      </w:r>
      <w:r w:rsidR="001A466B" w:rsidRPr="00BE5B56">
        <w:t>2008</w:t>
      </w:r>
      <w:r w:rsidRPr="00BE5B56">
        <w:t>, the</w:t>
      </w:r>
      <w:r w:rsidR="00FD18CD" w:rsidRPr="00BE5B56">
        <w:t xml:space="preserve"> case of Joseph Fritzl</w:t>
      </w:r>
      <w:r w:rsidR="006760C9" w:rsidRPr="00BE5B56">
        <w:t xml:space="preserve"> elicited universal feelings of disgust, horror, and moral condemnation.  Fritzl was</w:t>
      </w:r>
      <w:r w:rsidR="00FD18CD" w:rsidRPr="00740A16">
        <w:t xml:space="preserve"> </w:t>
      </w:r>
      <w:r w:rsidR="00A4732D" w:rsidRPr="00740A16">
        <w:t>the</w:t>
      </w:r>
      <w:r w:rsidR="00FD18CD" w:rsidRPr="00740A16">
        <w:t xml:space="preserve"> 74-year-old Austrian</w:t>
      </w:r>
      <w:r w:rsidR="00A4732D" w:rsidRPr="00740A16">
        <w:t xml:space="preserve"> man</w:t>
      </w:r>
      <w:r w:rsidR="00FD18CD" w:rsidRPr="00740A16">
        <w:t xml:space="preserve"> </w:t>
      </w:r>
      <w:r w:rsidR="00780B41" w:rsidRPr="00740A16">
        <w:t xml:space="preserve">eventually </w:t>
      </w:r>
      <w:r w:rsidR="00FD18CD" w:rsidRPr="00740A16">
        <w:t>found g</w:t>
      </w:r>
      <w:r w:rsidR="00FD18CD" w:rsidRPr="009E6A3B">
        <w:t>uilty of a range of charges related to the confinement of his daughter</w:t>
      </w:r>
      <w:r w:rsidR="00780B41" w:rsidRPr="009E6A3B">
        <w:t xml:space="preserve"> for 24 years</w:t>
      </w:r>
      <w:r w:rsidR="00FD18CD" w:rsidRPr="009E6A3B">
        <w:t xml:space="preserve"> and the five children he fathered with her, all kept in a sealed, hidden room in his basemen</w:t>
      </w:r>
      <w:r w:rsidR="006760C9" w:rsidRPr="009E6A3B">
        <w:t>t.</w:t>
      </w:r>
      <w:r w:rsidR="00FD18CD" w:rsidRPr="009E6A3B">
        <w:t xml:space="preserve">  Although the case involved</w:t>
      </w:r>
      <w:r w:rsidR="00780B41" w:rsidRPr="009E6A3B">
        <w:t xml:space="preserve"> child abuse,</w:t>
      </w:r>
      <w:r w:rsidR="00FD18CD" w:rsidRPr="009E6A3B">
        <w:t xml:space="preserve"> enslavement, rape, forced imprisonment, coercion, and even homicide, it </w:t>
      </w:r>
      <w:r w:rsidR="001A466B" w:rsidRPr="009E6A3B">
        <w:t>wa</w:t>
      </w:r>
      <w:r w:rsidR="00FD18CD" w:rsidRPr="009E6A3B">
        <w:t>s typically called up under a one-word label that cause</w:t>
      </w:r>
      <w:r w:rsidR="006760C9" w:rsidRPr="009E6A3B">
        <w:t>d</w:t>
      </w:r>
      <w:r w:rsidR="00FF7B49" w:rsidRPr="009E6A3B">
        <w:t xml:space="preserve"> in many</w:t>
      </w:r>
      <w:r w:rsidR="00FD18CD" w:rsidRPr="009E6A3B">
        <w:t xml:space="preserve"> the strongest emotional reaction</w:t>
      </w:r>
      <w:r w:rsidR="004D57F3" w:rsidRPr="009E6A3B">
        <w:t>s</w:t>
      </w:r>
      <w:r w:rsidR="00FD18CD" w:rsidRPr="009E6A3B">
        <w:t>: incest.</w:t>
      </w:r>
    </w:p>
    <w:p w14:paraId="7512546A" w14:textId="4CF5A3EB" w:rsidR="006B395B" w:rsidRPr="009E6A3B" w:rsidRDefault="006B395B" w:rsidP="00050331">
      <w:pPr>
        <w:spacing w:line="480" w:lineRule="auto"/>
        <w:ind w:firstLine="720"/>
      </w:pPr>
      <w:r w:rsidRPr="009E6A3B">
        <w:t xml:space="preserve">Theoretical discussion of incest in the biological and social sciences has understandably bypassed the sensationalism in media reports of Fritzl-like cases.  In so doing, however, it has also </w:t>
      </w:r>
      <w:r w:rsidR="00445F2B" w:rsidRPr="009E6A3B">
        <w:t xml:space="preserve">largely </w:t>
      </w:r>
      <w:r w:rsidRPr="009E6A3B">
        <w:t xml:space="preserve">ignored the clinical reality of which such cases are an extreme form.  </w:t>
      </w:r>
      <w:r w:rsidR="008E76DB" w:rsidRPr="009E6A3B">
        <w:t>Early in anthropology’s history, t</w:t>
      </w:r>
      <w:r w:rsidRPr="009E6A3B">
        <w:t xml:space="preserve">heories about </w:t>
      </w:r>
      <w:r w:rsidR="0076423E" w:rsidRPr="009E6A3B">
        <w:t xml:space="preserve">the naturalness of </w:t>
      </w:r>
      <w:r w:rsidRPr="009E6A3B">
        <w:t xml:space="preserve">incest structured grand narratives about the evolution of human society, taking incest taboos and exogamy to hold the key to distinctively human culture and its development.  </w:t>
      </w:r>
      <w:r w:rsidR="0076423E" w:rsidRPr="009E6A3B">
        <w:t>In early twentieth-century clinical psychology</w:t>
      </w:r>
      <w:r w:rsidRPr="009E6A3B">
        <w:t xml:space="preserve">, incest and incest taboos were central components to Freud’s psychoanalytic practice and theory, </w:t>
      </w:r>
      <w:r w:rsidR="0076423E" w:rsidRPr="009E6A3B">
        <w:t>informing</w:t>
      </w:r>
      <w:r w:rsidRPr="009E6A3B">
        <w:t xml:space="preserve"> his</w:t>
      </w:r>
      <w:r w:rsidR="00353E42" w:rsidRPr="009E6A3B">
        <w:t xml:space="preserve"> now discredited</w:t>
      </w:r>
      <w:r w:rsidRPr="009E6A3B">
        <w:t xml:space="preserve"> treatment of reports of childhood sexual abuse as fantasized projections rather than </w:t>
      </w:r>
      <w:r w:rsidR="0076423E" w:rsidRPr="009E6A3B">
        <w:t xml:space="preserve">accurate </w:t>
      </w:r>
      <w:r w:rsidRPr="009E6A3B">
        <w:t xml:space="preserve">memories, and his theorization of the Oedipal complex.  </w:t>
      </w:r>
      <w:r w:rsidR="008E76DB" w:rsidRPr="009E6A3B">
        <w:t>Beyond the clinical sciences, however, t</w:t>
      </w:r>
      <w:r w:rsidRPr="009E6A3B">
        <w:t xml:space="preserve">he extensive </w:t>
      </w:r>
      <w:r w:rsidRPr="009E6A3B">
        <w:lastRenderedPageBreak/>
        <w:t>clinical literature on</w:t>
      </w:r>
      <w:r w:rsidR="0076423E" w:rsidRPr="009E6A3B">
        <w:t xml:space="preserve"> actual</w:t>
      </w:r>
      <w:r w:rsidRPr="009E6A3B">
        <w:t xml:space="preserve"> inces</w:t>
      </w:r>
      <w:r w:rsidR="001363AE" w:rsidRPr="009E6A3B">
        <w:t>t</w:t>
      </w:r>
      <w:r w:rsidRPr="009E6A3B">
        <w:t xml:space="preserve"> has been and remains</w:t>
      </w:r>
      <w:r w:rsidR="0076423E" w:rsidRPr="009E6A3B">
        <w:t xml:space="preserve"> strangely</w:t>
      </w:r>
      <w:r w:rsidRPr="009E6A3B">
        <w:t xml:space="preserve"> peripheral to contemporary theorization of incest</w:t>
      </w:r>
      <w:r w:rsidR="008E76DB" w:rsidRPr="009E6A3B">
        <w:t xml:space="preserve"> and incest avoidance</w:t>
      </w:r>
      <w:r w:rsidRPr="009E6A3B">
        <w:t>.</w:t>
      </w:r>
    </w:p>
    <w:p w14:paraId="1C5B4928" w14:textId="495018A0" w:rsidR="006B395B" w:rsidRPr="00637798" w:rsidRDefault="006B395B" w:rsidP="00050331">
      <w:pPr>
        <w:spacing w:line="480" w:lineRule="auto"/>
        <w:ind w:firstLine="720"/>
      </w:pPr>
      <w:r w:rsidRPr="009E6A3B">
        <w:t xml:space="preserve">Theorizing about incest in the social sciences, dominated by anthropological and psychoanalytic perspectives, has in addition downplayed or mistakenly evaluated the significance of key evidence from the biological sciences, particularly from primatology.  This has given what I will call </w:t>
      </w:r>
      <w:r w:rsidRPr="009E6A3B">
        <w:rPr>
          <w:i/>
        </w:rPr>
        <w:t>culture-first</w:t>
      </w:r>
      <w:r w:rsidRPr="009E6A3B">
        <w:t xml:space="preserve"> accounts of incest avoidance, according to which distinctively human culture plays a critical originating role in human incest avoidance, more credibility than they warrant.   Culture-first accounts</w:t>
      </w:r>
      <w:r w:rsidR="00686901" w:rsidRPr="009E6A3B">
        <w:t>, what Arthur Wolf (2014</w:t>
      </w:r>
      <w:r w:rsidR="00D541E9">
        <w:t xml:space="preserve">, </w:t>
      </w:r>
      <w:r w:rsidR="00686901" w:rsidRPr="00D541E9">
        <w:t xml:space="preserve">1-5) has called </w:t>
      </w:r>
      <w:r w:rsidR="00686901" w:rsidRPr="00740A16">
        <w:rPr>
          <w:i/>
        </w:rPr>
        <w:t>conventionalism</w:t>
      </w:r>
      <w:r w:rsidRPr="00740A16">
        <w:t xml:space="preserve"> </w:t>
      </w:r>
      <w:r w:rsidR="00686901" w:rsidRPr="00740A16">
        <w:t xml:space="preserve">about incest, </w:t>
      </w:r>
      <w:r w:rsidRPr="00740A16">
        <w:t xml:space="preserve">hold that restrictions on sexual activity between close relatives are </w:t>
      </w:r>
      <w:r w:rsidR="00353E42" w:rsidRPr="009E6A3B">
        <w:t xml:space="preserve">human </w:t>
      </w:r>
      <w:r w:rsidRPr="009E6A3B">
        <w:t>cultural innovations, since left to the natural inclinations passed on to us by our primate ancestors, sex between close relatives would prevail.  This view, widely endorsed within psychiatry and cultural anthropology early in the twentieth-century, has persisted for longer than it should</w:t>
      </w:r>
      <w:r w:rsidR="00686901" w:rsidRPr="009E6A3B">
        <w:t>.  This is</w:t>
      </w:r>
      <w:r w:rsidRPr="009E6A3B">
        <w:t xml:space="preserve"> </w:t>
      </w:r>
      <w:r w:rsidR="00686901" w:rsidRPr="009E6A3B">
        <w:t>part</w:t>
      </w:r>
      <w:r w:rsidRPr="009E6A3B">
        <w:t xml:space="preserve">ly </w:t>
      </w:r>
      <w:r w:rsidR="00686901" w:rsidRPr="009E6A3B">
        <w:t>due to</w:t>
      </w:r>
      <w:r w:rsidRPr="009E6A3B">
        <w:t xml:space="preserve"> the historical entrenchment of views formed in the absence of reliable clinical and evolutionary data</w:t>
      </w:r>
      <w:r w:rsidR="00686901" w:rsidRPr="009E6A3B">
        <w:t xml:space="preserve"> that serve as anchors for </w:t>
      </w:r>
      <w:r w:rsidR="00F00065" w:rsidRPr="009E6A3B">
        <w:t>culture-first views</w:t>
      </w:r>
      <w:r w:rsidR="00686901" w:rsidRPr="009E6A3B">
        <w:t xml:space="preserve">, and partly because of a broader disciplinary </w:t>
      </w:r>
      <w:r w:rsidR="00F00065" w:rsidRPr="009E6A3B">
        <w:t>tendency to evinc</w:t>
      </w:r>
      <w:r w:rsidR="00686901" w:rsidRPr="009E6A3B">
        <w:t xml:space="preserve">e, as Wolf </w:t>
      </w:r>
      <w:r w:rsidR="004A25D1" w:rsidRPr="009E6A3B">
        <w:t>says,</w:t>
      </w:r>
      <w:r w:rsidR="00686901" w:rsidRPr="009E6A3B">
        <w:t xml:space="preserve"> “a profound dislike of biological explanations” (</w:t>
      </w:r>
      <w:proofErr w:type="gramStart"/>
      <w:r w:rsidR="00686901" w:rsidRPr="009E6A3B">
        <w:t xml:space="preserve">Wolf  </w:t>
      </w:r>
      <w:r w:rsidR="00F00065" w:rsidRPr="009E6A3B">
        <w:t>2014</w:t>
      </w:r>
      <w:proofErr w:type="gramEnd"/>
      <w:r w:rsidR="00D541E9">
        <w:t xml:space="preserve">, </w:t>
      </w:r>
      <w:r w:rsidR="00686901" w:rsidRPr="00D541E9">
        <w:t>5).</w:t>
      </w:r>
    </w:p>
    <w:p w14:paraId="20804B10" w14:textId="069E55DA" w:rsidR="006B395B" w:rsidRPr="00BE5B56" w:rsidRDefault="006B395B" w:rsidP="00050331">
      <w:pPr>
        <w:spacing w:line="480" w:lineRule="auto"/>
        <w:ind w:firstLine="720"/>
      </w:pPr>
      <w:r w:rsidRPr="00740A16">
        <w:t>One legacy of this is the limbo-like status of a hypothesis concerning incest avoidance that develops a line of thought first ar</w:t>
      </w:r>
      <w:r w:rsidRPr="009E6A3B">
        <w:t xml:space="preserve">ticulated by the Finnish sociologist-philosopher Edward Westermarck (1891).  </w:t>
      </w:r>
      <w:r w:rsidR="00353E42" w:rsidRPr="009E6A3B">
        <w:t>That hypothesis</w:t>
      </w:r>
      <w:r w:rsidRPr="009E6A3B">
        <w:t xml:space="preserve"> posits an effect, typically referred to as the Westermarck Effect</w:t>
      </w:r>
      <w:r w:rsidR="00445F2B" w:rsidRPr="009E6A3B">
        <w:t xml:space="preserve"> following Robin Fox’s (1962) coinage</w:t>
      </w:r>
      <w:r w:rsidRPr="009E6A3B">
        <w:t xml:space="preserve">, linking experiences during </w:t>
      </w:r>
      <w:r w:rsidRPr="009E6A3B">
        <w:lastRenderedPageBreak/>
        <w:t xml:space="preserve">childhood association with sexual </w:t>
      </w:r>
      <w:r w:rsidR="0006151E" w:rsidRPr="009E6A3B">
        <w:t>inhibit</w:t>
      </w:r>
      <w:r w:rsidRPr="009E6A3B">
        <w:t>ion or indifference following sexual maturation (Wolf and Durham 200</w:t>
      </w:r>
      <w:r w:rsidR="00744DDC" w:rsidRPr="009E6A3B">
        <w:t>5</w:t>
      </w:r>
      <w:r w:rsidRPr="009E6A3B">
        <w:t>, Lieberman, Tooby, and Cosmides 2003).  Roundly dismissed in the social sciences for most of the twentieth-century, Westermarck’s hypothesis was revived by proponents of recent biosocial approaches to incest, notably Shepher (1983) and Wolf (1995), a revival subject to ongoing discussion within anthropology and elsewhere in the biological and social sciences.</w:t>
      </w:r>
      <w:r w:rsidRPr="00FF2553">
        <w:rPr>
          <w:rStyle w:val="FootnoteReference"/>
        </w:rPr>
        <w:footnoteReference w:id="2"/>
      </w:r>
      <w:r w:rsidRPr="00FF2553">
        <w:t xml:space="preserve">  </w:t>
      </w:r>
    </w:p>
    <w:p w14:paraId="4CCB1285" w14:textId="3DB4F476" w:rsidR="00F00065" w:rsidRPr="009E6A3B" w:rsidRDefault="006B395B" w:rsidP="00050331">
      <w:pPr>
        <w:spacing w:line="480" w:lineRule="auto"/>
      </w:pPr>
      <w:r w:rsidRPr="00740A16">
        <w:tab/>
        <w:t xml:space="preserve">The present paper provides a sharpened, broadened statement of </w:t>
      </w:r>
      <w:r w:rsidR="00A73D30" w:rsidRPr="00740A16">
        <w:t xml:space="preserve">the </w:t>
      </w:r>
      <w:r w:rsidRPr="00740A16">
        <w:t>Westermarck</w:t>
      </w:r>
      <w:r w:rsidR="00A73D30" w:rsidRPr="00740A16">
        <w:t xml:space="preserve"> Effect</w:t>
      </w:r>
      <w:r w:rsidRPr="009E6A3B">
        <w:t xml:space="preserve"> that specifies a particular mechanism for the effect hypothesized, one that appeals not simply to association or familiarity but to the kind of emotional intimacy generated by care-based attachment (sections 2-3).  Locating that mechanism and the rule that it underwrites, </w:t>
      </w:r>
      <w:r w:rsidR="00E83D2D" w:rsidRPr="009E6A3B">
        <w:lastRenderedPageBreak/>
        <w:t xml:space="preserve">what I call </w:t>
      </w:r>
      <w:r w:rsidRPr="009E6A3B">
        <w:t>the Attachment-Sexual Inhibition Rule, in the context of both recent primatological research on inbreeding avoidance and clinical psychiatric work on incest (sections 4-5), the paper draws on a version of a primate-specific phylogenetic argument, eschewing more problematic global adaptationist appeals</w:t>
      </w:r>
      <w:r w:rsidR="00E74D07" w:rsidRPr="009E6A3B">
        <w:t>, such as</w:t>
      </w:r>
      <w:r w:rsidRPr="009E6A3B">
        <w:t xml:space="preserve"> to inbreeding depression</w:t>
      </w:r>
      <w:r w:rsidR="00E74D07" w:rsidRPr="009E6A3B">
        <w:t xml:space="preserve"> in incestuous populations</w:t>
      </w:r>
      <w:r w:rsidRPr="009E6A3B">
        <w:t xml:space="preserve">.  </w:t>
      </w:r>
      <w:proofErr w:type="gramStart"/>
      <w:r w:rsidRPr="009E6A3B">
        <w:t xml:space="preserve">A general form of this </w:t>
      </w:r>
      <w:r w:rsidR="00E74D07" w:rsidRPr="009E6A3B">
        <w:t xml:space="preserve">phylogenetic </w:t>
      </w:r>
      <w:r w:rsidRPr="009E6A3B">
        <w:t>argument,</w:t>
      </w:r>
      <w:proofErr w:type="gramEnd"/>
      <w:r w:rsidRPr="009E6A3B">
        <w:t xml:space="preserve"> articulated originally by Pusey (19</w:t>
      </w:r>
      <w:r w:rsidR="00B84268">
        <w:t>87</w:t>
      </w:r>
      <w:r w:rsidRPr="009E6A3B">
        <w:t xml:space="preserve">, 2005) and Paul and Kuester (2004), and developed by Chapais (2008, 2010), has gained general acceptance in primatology but not in anthropology.  Refocusing discussion of </w:t>
      </w:r>
      <w:r w:rsidR="00E83D2D" w:rsidRPr="009E6A3B">
        <w:t>the Westermarck Effect</w:t>
      </w:r>
      <w:r w:rsidRPr="009E6A3B">
        <w:t xml:space="preserve"> around this argument</w:t>
      </w:r>
      <w:r w:rsidR="00E74D07" w:rsidRPr="009E6A3B">
        <w:t xml:space="preserve"> both</w:t>
      </w:r>
      <w:r w:rsidRPr="009E6A3B">
        <w:t xml:space="preserve"> </w:t>
      </w:r>
      <w:r w:rsidR="00BD3138" w:rsidRPr="009E6A3B">
        <w:t>redirects</w:t>
      </w:r>
      <w:r w:rsidRPr="009E6A3B">
        <w:t xml:space="preserve"> explanatory strategies aimed at reconciling the clinical reality of incest with the Effect and </w:t>
      </w:r>
      <w:r w:rsidR="00BD3138" w:rsidRPr="009E6A3B">
        <w:t>reduces</w:t>
      </w:r>
      <w:r w:rsidRPr="009E6A3B">
        <w:t xml:space="preserve"> the plausibility of culture-first accounts of incest avoidance in our own species (sections 5-6).  </w:t>
      </w:r>
    </w:p>
    <w:p w14:paraId="74CC6CE4" w14:textId="14C2E4BC" w:rsidR="006B395B" w:rsidRPr="009E6A3B" w:rsidRDefault="00F704D2" w:rsidP="00F00065">
      <w:pPr>
        <w:spacing w:line="480" w:lineRule="auto"/>
        <w:ind w:firstLine="720"/>
      </w:pPr>
      <w:r w:rsidRPr="009E6A3B">
        <w:t xml:space="preserve">In sharpening both the statement and </w:t>
      </w:r>
      <w:r w:rsidR="00926BAE" w:rsidRPr="009E6A3B">
        <w:t>defense</w:t>
      </w:r>
      <w:r w:rsidRPr="009E6A3B">
        <w:t xml:space="preserve"> of the Westermarck Effect, and integrating the views</w:t>
      </w:r>
      <w:r w:rsidR="00A67CFF" w:rsidRPr="009E6A3B">
        <w:t xml:space="preserve"> of the Effect</w:t>
      </w:r>
      <w:r w:rsidRPr="009E6A3B">
        <w:t xml:space="preserve"> from psychiatry (Erickson 1991, 1993, 200</w:t>
      </w:r>
      <w:r w:rsidR="00744DDC" w:rsidRPr="009E6A3B">
        <w:t>5</w:t>
      </w:r>
      <w:r w:rsidRPr="009E6A3B">
        <w:t>) and primatology (Paul and Kuester 2004, Chapais 2008)</w:t>
      </w:r>
      <w:r w:rsidR="00A67CFF" w:rsidRPr="009E6A3B">
        <w:t>, the argument here re</w:t>
      </w:r>
      <w:r w:rsidR="009E4FD6" w:rsidRPr="009E6A3B">
        <w:t>in</w:t>
      </w:r>
      <w:r w:rsidR="00A67CFF" w:rsidRPr="009E6A3B">
        <w:t xml:space="preserve">vigorates critiques of views of incest avoidance particularly prevalent in cultural </w:t>
      </w:r>
      <w:r w:rsidR="00926BAE" w:rsidRPr="009E6A3B">
        <w:t>anthropology and</w:t>
      </w:r>
      <w:r w:rsidR="00A67CFF" w:rsidRPr="009E6A3B">
        <w:t xml:space="preserve"> opens up space for further conceptual and empirical investigations.</w:t>
      </w:r>
      <w:r w:rsidRPr="009E6A3B">
        <w:t xml:space="preserve"> </w:t>
      </w:r>
      <w:r w:rsidR="00F00065" w:rsidRPr="009E6A3B">
        <w:t xml:space="preserve"> </w:t>
      </w:r>
      <w:r w:rsidR="006B395B" w:rsidRPr="009E6A3B">
        <w:t xml:space="preserve">Accepting that the Attachment-Sexual Inhibition Rule is part of our primate heritage does not settle questions about the origin of incest </w:t>
      </w:r>
      <w:r w:rsidR="006B395B" w:rsidRPr="009E6A3B">
        <w:rPr>
          <w:i/>
        </w:rPr>
        <w:t>taboos</w:t>
      </w:r>
      <w:r w:rsidR="006B395B" w:rsidRPr="009E6A3B">
        <w:t xml:space="preserve"> and their relationship to moral disapproval.  But it does imply that these are not at the root of human psychological</w:t>
      </w:r>
      <w:r w:rsidR="0012236E" w:rsidRPr="009E6A3B">
        <w:t xml:space="preserve"> inhibition or indifference,</w:t>
      </w:r>
      <w:r w:rsidR="006B395B" w:rsidRPr="009E6A3B">
        <w:t xml:space="preserve"> and behavioral aversion</w:t>
      </w:r>
      <w:r w:rsidR="0012236E" w:rsidRPr="009E6A3B">
        <w:t>,</w:t>
      </w:r>
      <w:r w:rsidR="006B395B" w:rsidRPr="009E6A3B">
        <w:t xml:space="preserve"> to incest.</w:t>
      </w:r>
    </w:p>
    <w:p w14:paraId="617A5CFD" w14:textId="1D995B64" w:rsidR="006B395B" w:rsidRPr="009E6A3B" w:rsidRDefault="006B395B" w:rsidP="009E6A3B">
      <w:pPr>
        <w:spacing w:line="480" w:lineRule="auto"/>
        <w:ind w:firstLine="720"/>
      </w:pPr>
      <w:r w:rsidRPr="009E6A3B">
        <w:lastRenderedPageBreak/>
        <w:t>Before offering a precise specification of the Attachment-Sexual Inhibition Rule in section 3, I shall introduce a statement of the Westermarck Effect that, while inadequate, is found in much of the literature and points to one way in which even proponents of the Effect, including Westermarck himself, have cast their discussions in ways that</w:t>
      </w:r>
      <w:r w:rsidR="00753B0B" w:rsidRPr="009E6A3B">
        <w:t xml:space="preserve"> have promoted</w:t>
      </w:r>
      <w:r w:rsidRPr="009E6A3B">
        <w:t xml:space="preserve"> </w:t>
      </w:r>
      <w:r w:rsidR="00BD3138" w:rsidRPr="009E6A3B">
        <w:t>neglect</w:t>
      </w:r>
      <w:r w:rsidRPr="009E6A3B">
        <w:t xml:space="preserve"> </w:t>
      </w:r>
      <w:r w:rsidR="00753B0B" w:rsidRPr="009E6A3B">
        <w:t xml:space="preserve">of </w:t>
      </w:r>
      <w:r w:rsidRPr="009E6A3B">
        <w:t>the clinical literature on incest.</w:t>
      </w:r>
    </w:p>
    <w:p w14:paraId="2E4E40FC" w14:textId="011F3988" w:rsidR="006B395B" w:rsidRPr="009E6A3B" w:rsidRDefault="006B395B" w:rsidP="00050331">
      <w:pPr>
        <w:spacing w:line="480" w:lineRule="auto"/>
      </w:pPr>
      <w:r w:rsidRPr="009E6A3B">
        <w:rPr>
          <w:b/>
        </w:rPr>
        <w:t>2.  Peer Aversion</w:t>
      </w:r>
      <w:r w:rsidR="00BD3138" w:rsidRPr="009E6A3B">
        <w:rPr>
          <w:b/>
        </w:rPr>
        <w:t xml:space="preserve"> and Beyond</w:t>
      </w:r>
    </w:p>
    <w:p w14:paraId="0B1FCCAE" w14:textId="6D1B06E5" w:rsidR="006B395B" w:rsidRPr="00740A16" w:rsidRDefault="006B395B" w:rsidP="00050331">
      <w:pPr>
        <w:spacing w:line="480" w:lineRule="auto"/>
      </w:pPr>
      <w:r w:rsidRPr="00FF2553">
        <w:t xml:space="preserve">The hypothesis associated with Westermarck’s name often has been characterized by its most prominent defenders in terms of the effects of relationships between persons living together or in close proximity from childhood, or as </w:t>
      </w:r>
      <w:r w:rsidRPr="00D541E9">
        <w:rPr>
          <w:i/>
          <w:iCs/>
        </w:rPr>
        <w:t xml:space="preserve">intimate childhood associates </w:t>
      </w:r>
      <w:r w:rsidRPr="00D541E9">
        <w:t>(e.g., Wolf 200</w:t>
      </w:r>
      <w:r w:rsidR="00744DDC" w:rsidRPr="00637798">
        <w:t>5</w:t>
      </w:r>
      <w:r w:rsidRPr="00637798">
        <w:t>a</w:t>
      </w:r>
      <w:r w:rsidR="00D541E9">
        <w:t xml:space="preserve">, </w:t>
      </w:r>
      <w:r w:rsidRPr="00D541E9">
        <w:t>4; 200</w:t>
      </w:r>
      <w:r w:rsidR="00744DDC" w:rsidRPr="00637798">
        <w:t>5</w:t>
      </w:r>
      <w:r w:rsidRPr="00637798">
        <w:t>b</w:t>
      </w:r>
      <w:r w:rsidR="00D541E9">
        <w:t xml:space="preserve">, </w:t>
      </w:r>
      <w:r w:rsidRPr="00D541E9">
        <w:t>78; Erickson 200</w:t>
      </w:r>
      <w:r w:rsidR="00744DDC" w:rsidRPr="00D541E9">
        <w:t>5</w:t>
      </w:r>
      <w:r w:rsidR="00D541E9">
        <w:t>,</w:t>
      </w:r>
      <w:r w:rsidRPr="00D541E9">
        <w:t>162; Durham 200</w:t>
      </w:r>
      <w:r w:rsidR="00744DDC" w:rsidRPr="00D541E9">
        <w:t>5</w:t>
      </w:r>
      <w:r w:rsidR="00D541E9">
        <w:t xml:space="preserve">, </w:t>
      </w:r>
      <w:r w:rsidRPr="00D541E9">
        <w:t>122).  P</w:t>
      </w:r>
      <w:r w:rsidRPr="00D541E9">
        <w:rPr>
          <w:iCs/>
        </w:rPr>
        <w:t>eer Aversion provides a</w:t>
      </w:r>
      <w:r w:rsidRPr="00D541E9">
        <w:t xml:space="preserve"> representative statement of the Westermarck Effect along these lines:</w:t>
      </w:r>
    </w:p>
    <w:p w14:paraId="5DFBED7A" w14:textId="13CDC948" w:rsidR="006B395B" w:rsidRPr="009E6A3B" w:rsidRDefault="00926BAE" w:rsidP="00050331">
      <w:pPr>
        <w:spacing w:line="480" w:lineRule="auto"/>
        <w:ind w:left="720"/>
      </w:pPr>
      <w:r w:rsidRPr="009E6A3B">
        <w:t xml:space="preserve">(a) </w:t>
      </w:r>
      <w:r w:rsidRPr="009E6A3B">
        <w:rPr>
          <w:b/>
        </w:rPr>
        <w:t>Peer Aversion</w:t>
      </w:r>
      <w:r w:rsidRPr="009E6A3B">
        <w:rPr>
          <w:i/>
        </w:rPr>
        <w:t>:</w:t>
      </w:r>
      <w:r w:rsidRPr="009E6A3B">
        <w:rPr>
          <w:b/>
          <w:i/>
        </w:rPr>
        <w:t xml:space="preserve"> </w:t>
      </w:r>
      <w:r w:rsidRPr="009E6A3B">
        <w:t>if two individuals have been intimate childhood associates, having been raised together for a number of years from early in life, then when those individuals are sexually mature they will feel sexual inhibition or indifference with respect to one another, and will, as a result, be averse to sex with one another.</w:t>
      </w:r>
    </w:p>
    <w:p w14:paraId="24D238FD" w14:textId="4CC03A5C" w:rsidR="006B395B" w:rsidRPr="009E6A3B" w:rsidRDefault="006B395B" w:rsidP="00050331">
      <w:pPr>
        <w:spacing w:line="480" w:lineRule="auto"/>
      </w:pPr>
      <w:r w:rsidRPr="009E6A3B">
        <w:t xml:space="preserve"> While there are ways to be more precise here—how many years together? what kinds of </w:t>
      </w:r>
      <w:r w:rsidR="0006151E" w:rsidRPr="009E6A3B">
        <w:t>behaviors</w:t>
      </w:r>
      <w:r w:rsidR="00753B0B" w:rsidRPr="009E6A3B">
        <w:t xml:space="preserve"> are sexual</w:t>
      </w:r>
      <w:r w:rsidRPr="009E6A3B">
        <w:t xml:space="preserve">?—Peer Aversion captures how the Effect often has been expressed in anthropology and the human sciences.  </w:t>
      </w:r>
    </w:p>
    <w:p w14:paraId="2FE10951" w14:textId="5C1D185B" w:rsidR="006B395B" w:rsidRPr="009E6A3B" w:rsidRDefault="006B395B" w:rsidP="00050331">
      <w:pPr>
        <w:spacing w:line="480" w:lineRule="auto"/>
        <w:ind w:firstLine="720"/>
      </w:pPr>
      <w:r w:rsidRPr="009E6A3B">
        <w:t xml:space="preserve">In the context of the kinds of social groups in which children are typically reared, Peer Aversion concerns relations between </w:t>
      </w:r>
      <w:r w:rsidRPr="009E6A3B">
        <w:rPr>
          <w:iCs/>
        </w:rPr>
        <w:t>full or half-siblings</w:t>
      </w:r>
      <w:r w:rsidRPr="009E6A3B">
        <w:t xml:space="preserve">, in the first instance, and between </w:t>
      </w:r>
      <w:r w:rsidRPr="009E6A3B">
        <w:lastRenderedPageBreak/>
        <w:t>less closely related children in those cases where the level of association during upbringing between these is indistinguishable from that of siblings, such as when care</w:t>
      </w:r>
      <w:r w:rsidR="00BD3138" w:rsidRPr="009E6A3B">
        <w:t xml:space="preserve"> is provided</w:t>
      </w:r>
      <w:r w:rsidRPr="009E6A3B">
        <w:t xml:space="preserve"> in a single household, or when child-raising arrangements transcend or extend kinship (e.g., through adoption practices).  And amongst such children it concerns just those who are relatively close in age, this being entailed by their being intimate </w:t>
      </w:r>
      <w:r w:rsidRPr="009E6A3B">
        <w:rPr>
          <w:i/>
        </w:rPr>
        <w:t>childhood</w:t>
      </w:r>
      <w:r w:rsidRPr="009E6A3B">
        <w:t xml:space="preserve"> associates </w:t>
      </w:r>
      <w:r w:rsidRPr="009E6A3B">
        <w:rPr>
          <w:i/>
        </w:rPr>
        <w:t>together</w:t>
      </w:r>
      <w:r w:rsidRPr="009E6A3B">
        <w:t xml:space="preserve">.  </w:t>
      </w:r>
    </w:p>
    <w:p w14:paraId="672F463C" w14:textId="15186422" w:rsidR="006B395B" w:rsidRPr="00740A16" w:rsidRDefault="006B395B" w:rsidP="00050331">
      <w:pPr>
        <w:spacing w:line="480" w:lineRule="auto"/>
      </w:pPr>
      <w:r w:rsidRPr="009E6A3B">
        <w:tab/>
        <w:t>Peer Aversion is reflected in the exclusive (Leavitt 1990, Lieberman and Symons 1998, Lieberman, Tooby and Cosmides 2003) or dominant (Durham 200</w:t>
      </w:r>
      <w:r w:rsidR="00744DDC" w:rsidRPr="009E6A3B">
        <w:t>5</w:t>
      </w:r>
      <w:r w:rsidRPr="009E6A3B">
        <w:t xml:space="preserve">, Kushnick and Fessler 2011, Shor 2015) focus on cases of sibling incest in discussions of the </w:t>
      </w:r>
      <w:r w:rsidR="00DC1BC9" w:rsidRPr="009E6A3B">
        <w:t>E</w:t>
      </w:r>
      <w:r w:rsidR="00A73D30" w:rsidRPr="009E6A3B">
        <w:t>ffect</w:t>
      </w:r>
      <w:r w:rsidRPr="009E6A3B">
        <w:t>, and corresponds to much that Westermarck himself said.</w:t>
      </w:r>
      <w:r w:rsidRPr="00FF2553">
        <w:rPr>
          <w:rStyle w:val="FootnoteReference"/>
        </w:rPr>
        <w:footnoteReference w:id="3"/>
      </w:r>
      <w:r w:rsidRPr="00FF2553">
        <w:t xml:space="preserve"> Given that adults and children do not have the experience of being reared together as children, however, Peer Aversion has </w:t>
      </w:r>
      <w:r w:rsidRPr="00740A16">
        <w:rPr>
          <w:iCs/>
        </w:rPr>
        <w:t>no</w:t>
      </w:r>
      <w:r w:rsidRPr="00740A16">
        <w:t xml:space="preserve"> direct implications for other forms of incest, such as those between </w:t>
      </w:r>
      <w:r w:rsidRPr="009E6A3B">
        <w:rPr>
          <w:i/>
          <w:iCs/>
        </w:rPr>
        <w:t>parents</w:t>
      </w:r>
      <w:r w:rsidRPr="009E6A3B">
        <w:t xml:space="preserve"> and children, or between </w:t>
      </w:r>
      <w:r w:rsidRPr="009E6A3B">
        <w:rPr>
          <w:i/>
          <w:iCs/>
        </w:rPr>
        <w:t>other adult family members</w:t>
      </w:r>
      <w:r w:rsidRPr="009E6A3B">
        <w:t xml:space="preserve"> (such as uncles or significantly older siblings) and children (see also Leavitt 1990, Haig 1999</w:t>
      </w:r>
      <w:r w:rsidR="00D541E9">
        <w:t xml:space="preserve">, </w:t>
      </w:r>
      <w:r w:rsidRPr="00D541E9">
        <w:t>84, Smith 2007</w:t>
      </w:r>
      <w:r w:rsidR="00D541E9">
        <w:t xml:space="preserve">, </w:t>
      </w:r>
      <w:r w:rsidRPr="00D541E9">
        <w:t xml:space="preserve">308).  Since these are exactly the forms of incest of most concern in the recent clinical literature on incest, trauma, and survival, this </w:t>
      </w:r>
      <w:r w:rsidRPr="00D541E9">
        <w:lastRenderedPageBreak/>
        <w:t xml:space="preserve">implies that Peer Aversion alone is of limited relevance for clinical practitioners and their traumatized, recovering patients.  It omits from its purview not simply the more horror-inducing cases of incest, such as those represented by Fritzl-like cases, but the broader set of family dyads subject to incest avoidance beyond close-in-age siblings. </w:t>
      </w:r>
    </w:p>
    <w:p w14:paraId="1BA65586" w14:textId="77777777" w:rsidR="006B395B" w:rsidRPr="009E6A3B" w:rsidRDefault="006B395B" w:rsidP="00050331">
      <w:pPr>
        <w:spacing w:line="480" w:lineRule="auto"/>
        <w:ind w:firstLine="720"/>
      </w:pPr>
      <w:r w:rsidRPr="009E6A3B">
        <w:t>Despite often discussing the Effect in ways that suggest Peer Aversion, neither Westermarck nor his contemporary defenders would reflectively endorse Peer Aversion as a complete and accurate expression of the Effect.  To arrive at such an expression, we can simply augment Peer Aversion by adding:</w:t>
      </w:r>
    </w:p>
    <w:p w14:paraId="572BB478" w14:textId="7DBB60A9" w:rsidR="006B395B" w:rsidRPr="009E6A3B" w:rsidRDefault="006B395B" w:rsidP="00050331">
      <w:pPr>
        <w:spacing w:line="480" w:lineRule="auto"/>
        <w:ind w:left="720"/>
      </w:pPr>
      <w:r w:rsidRPr="009E6A3B">
        <w:t xml:space="preserve">(b) </w:t>
      </w:r>
      <w:r w:rsidRPr="009E6A3B">
        <w:rPr>
          <w:b/>
        </w:rPr>
        <w:t>Child to Adult Aversion</w:t>
      </w:r>
      <w:r w:rsidRPr="009E6A3B">
        <w:t xml:space="preserve">: children raised by an adult will show the same resulting </w:t>
      </w:r>
      <w:r w:rsidR="00DC1BC9" w:rsidRPr="009E6A3B">
        <w:t>inhibition</w:t>
      </w:r>
      <w:r w:rsidRPr="009E6A3B">
        <w:t xml:space="preserve"> or indifference to that adult, via the same or a similar childhood association mechanism; and</w:t>
      </w:r>
    </w:p>
    <w:p w14:paraId="42B741AD" w14:textId="1878315A" w:rsidR="006B395B" w:rsidRPr="009E6A3B" w:rsidRDefault="006B395B" w:rsidP="00050331">
      <w:pPr>
        <w:spacing w:line="480" w:lineRule="auto"/>
        <w:ind w:left="720"/>
      </w:pPr>
      <w:r w:rsidRPr="009E6A3B">
        <w:t xml:space="preserve">(c) </w:t>
      </w:r>
      <w:r w:rsidRPr="009E6A3B">
        <w:rPr>
          <w:b/>
        </w:rPr>
        <w:t>Adult to Child Aversion</w:t>
      </w:r>
      <w:r w:rsidRPr="009E6A3B">
        <w:t>: adults will show the same resulting</w:t>
      </w:r>
      <w:r w:rsidR="00DC1BC9" w:rsidRPr="009E6A3B">
        <w:t xml:space="preserve"> inhibit</w:t>
      </w:r>
      <w:r w:rsidRPr="009E6A3B">
        <w:t>ion or indifference to any child they have raised via the same or a similar mechanism.</w:t>
      </w:r>
    </w:p>
    <w:p w14:paraId="0B5F5AC6" w14:textId="62132A3B" w:rsidR="006B395B" w:rsidRPr="009E6A3B" w:rsidRDefault="006B395B" w:rsidP="00050331">
      <w:pPr>
        <w:spacing w:line="480" w:lineRule="auto"/>
      </w:pPr>
      <w:r w:rsidRPr="009E6A3B">
        <w:t xml:space="preserve">Just as Peer Aversion expresses </w:t>
      </w:r>
      <w:r w:rsidR="00DC1BC9" w:rsidRPr="009E6A3B">
        <w:t>sexual inhibit</w:t>
      </w:r>
      <w:r w:rsidRPr="009E6A3B">
        <w:t>ion or indifference between siblings, given typical environments in which children are raised, (b) and (c) express</w:t>
      </w:r>
      <w:r w:rsidR="00DC1BC9" w:rsidRPr="009E6A3B">
        <w:t xml:space="preserve"> sexual</w:t>
      </w:r>
      <w:r w:rsidRPr="009E6A3B">
        <w:t xml:space="preserve"> </w:t>
      </w:r>
      <w:r w:rsidR="00DC1BC9" w:rsidRPr="009E6A3B">
        <w:t>inhibit</w:t>
      </w:r>
      <w:r w:rsidRPr="009E6A3B">
        <w:t xml:space="preserve">ion or indifference between parents and children under typical child-rearing conditions.  And just as there are conditions in which those other than </w:t>
      </w:r>
      <w:proofErr w:type="gramStart"/>
      <w:r w:rsidRPr="009E6A3B">
        <w:t>siblings</w:t>
      </w:r>
      <w:proofErr w:type="gramEnd"/>
      <w:r w:rsidRPr="009E6A3B">
        <w:t xml:space="preserve"> function as peers in (a), so too are there conditions in which those other than parents function as the adults referred to in (b) and (c)</w:t>
      </w:r>
      <w:r w:rsidR="00990DFC" w:rsidRPr="009E6A3B">
        <w:t>, as the literature on alloparenting and cooperative rearing environments implies (</w:t>
      </w:r>
      <w:proofErr w:type="spellStart"/>
      <w:r w:rsidR="00990DFC" w:rsidRPr="009E6A3B">
        <w:t>Hrdy</w:t>
      </w:r>
      <w:proofErr w:type="spellEnd"/>
      <w:r w:rsidR="00990DFC" w:rsidRPr="009E6A3B">
        <w:t xml:space="preserve"> 2009, </w:t>
      </w:r>
      <w:r w:rsidR="00B84268">
        <w:t>v</w:t>
      </w:r>
      <w:r w:rsidR="00AF175E" w:rsidRPr="009E6A3B">
        <w:t>an Shaik and Burkart 2010)</w:t>
      </w:r>
      <w:r w:rsidRPr="009E6A3B">
        <w:t xml:space="preserve">.  </w:t>
      </w:r>
    </w:p>
    <w:p w14:paraId="642A17FF" w14:textId="7B6D66D7" w:rsidR="006B395B" w:rsidRPr="009E6A3B" w:rsidRDefault="006B395B" w:rsidP="00050331">
      <w:pPr>
        <w:spacing w:line="480" w:lineRule="auto"/>
        <w:ind w:firstLine="720"/>
      </w:pPr>
      <w:r w:rsidRPr="009E6A3B">
        <w:lastRenderedPageBreak/>
        <w:t>The version of</w:t>
      </w:r>
      <w:r w:rsidR="00A73D30" w:rsidRPr="009E6A3B">
        <w:t xml:space="preserve"> the</w:t>
      </w:r>
      <w:r w:rsidRPr="009E6A3B">
        <w:t xml:space="preserve"> Westermarck </w:t>
      </w:r>
      <w:r w:rsidR="00A73D30" w:rsidRPr="009E6A3B">
        <w:t>Effect</w:t>
      </w:r>
      <w:r w:rsidRPr="009E6A3B">
        <w:t xml:space="preserve"> that I shall focus on ranges across all such dyads, </w:t>
      </w:r>
      <w:r w:rsidR="00E063A2" w:rsidRPr="009E6A3B">
        <w:t>and follow</w:t>
      </w:r>
      <w:r w:rsidR="001363AE" w:rsidRPr="009E6A3B">
        <w:t>s</w:t>
      </w:r>
      <w:r w:rsidR="00E20162" w:rsidRPr="009E6A3B">
        <w:t xml:space="preserve"> the clinical psychiatrist Mark Erickson (1989, 1991) in </w:t>
      </w:r>
      <w:r w:rsidRPr="009E6A3B">
        <w:t xml:space="preserve">positing a connection between </w:t>
      </w:r>
      <w:r w:rsidRPr="009E6A3B">
        <w:rPr>
          <w:i/>
        </w:rPr>
        <w:t>care-based attachment</w:t>
      </w:r>
      <w:r w:rsidRPr="009E6A3B">
        <w:t xml:space="preserve"> aris</w:t>
      </w:r>
      <w:r w:rsidR="00A220C4" w:rsidRPr="009E6A3B">
        <w:t>ing</w:t>
      </w:r>
      <w:r w:rsidRPr="009E6A3B">
        <w:t xml:space="preserve"> through and during intimate childhood association, and post-maturity sexual inhibition (see also Erickson 1993, 2005, 2006; Wolf 1995</w:t>
      </w:r>
      <w:r w:rsidR="00D541E9">
        <w:t xml:space="preserve">, </w:t>
      </w:r>
      <w:r w:rsidRPr="00D541E9">
        <w:t>ch.28, 200</w:t>
      </w:r>
      <w:r w:rsidR="00744DDC" w:rsidRPr="00D541E9">
        <w:t>5b</w:t>
      </w:r>
      <w:r w:rsidRPr="00D541E9">
        <w:t>).  The concept of care-based attachment derives from John Bowlby’s (1951, 1969) classic work on attachment, which although focused particularly on mother-infant attachment has wider ap</w:t>
      </w:r>
      <w:r w:rsidRPr="00740A16">
        <w:t xml:space="preserve">plication (Ainsworth 1989, Main, Kaplan and Cassidy 1985, </w:t>
      </w:r>
      <w:proofErr w:type="spellStart"/>
      <w:r w:rsidRPr="009E6A3B">
        <w:rPr>
          <w:color w:val="222222"/>
          <w:lang w:val="en-CA"/>
        </w:rPr>
        <w:t>Maestripieri</w:t>
      </w:r>
      <w:proofErr w:type="spellEnd"/>
      <w:r w:rsidRPr="009E6A3B">
        <w:rPr>
          <w:color w:val="222222"/>
          <w:lang w:val="en-CA"/>
        </w:rPr>
        <w:t xml:space="preserve"> 2003</w:t>
      </w:r>
      <w:r w:rsidR="004A25D1">
        <w:rPr>
          <w:color w:val="222222"/>
          <w:lang w:val="en-CA"/>
        </w:rPr>
        <w:t xml:space="preserve">, </w:t>
      </w:r>
      <w:r w:rsidRPr="009E6A3B">
        <w:rPr>
          <w:color w:val="222222"/>
          <w:lang w:val="en-CA"/>
        </w:rPr>
        <w:t>ch.5</w:t>
      </w:r>
      <w:r w:rsidRPr="009E6A3B">
        <w:t>).  Contrasting</w:t>
      </w:r>
      <w:r w:rsidR="00E063A2" w:rsidRPr="009E6A3B">
        <w:t xml:space="preserve"> in </w:t>
      </w:r>
      <w:r w:rsidR="004A6AEF" w:rsidRPr="009E6A3B">
        <w:t>developmental</w:t>
      </w:r>
      <w:r w:rsidR="001363AE" w:rsidRPr="009E6A3B">
        <w:t xml:space="preserve"> onset</w:t>
      </w:r>
      <w:r w:rsidR="004A6AEF" w:rsidRPr="009E6A3B">
        <w:t xml:space="preserve"> </w:t>
      </w:r>
      <w:r w:rsidRPr="009E6A3B">
        <w:t>with</w:t>
      </w:r>
      <w:r w:rsidR="004A6AEF" w:rsidRPr="009E6A3B">
        <w:t xml:space="preserve"> post-pubertal</w:t>
      </w:r>
      <w:r w:rsidRPr="009E6A3B">
        <w:t xml:space="preserve"> </w:t>
      </w:r>
      <w:r w:rsidRPr="009E6A3B">
        <w:rPr>
          <w:i/>
        </w:rPr>
        <w:t>sex-based</w:t>
      </w:r>
      <w:r w:rsidRPr="009E6A3B">
        <w:t xml:space="preserve"> attachment, care-based attachment form</w:t>
      </w:r>
      <w:r w:rsidR="004A6AEF" w:rsidRPr="009E6A3B">
        <w:t>s</w:t>
      </w:r>
      <w:r w:rsidRPr="009E6A3B">
        <w:t xml:space="preserve"> through a </w:t>
      </w:r>
      <w:r w:rsidR="004A6AEF" w:rsidRPr="009E6A3B">
        <w:t>large cluster</w:t>
      </w:r>
      <w:r w:rsidRPr="009E6A3B">
        <w:t xml:space="preserve"> of repeatable, often joint activities over an extended period of time, including food provisioning, emotional comforting, physical touching (e.g., grooming, hugging), cooperative assistance, play, and protective interference (</w:t>
      </w:r>
      <w:r w:rsidR="00717BAF" w:rsidRPr="009E6A3B">
        <w:t>see</w:t>
      </w:r>
      <w:r w:rsidRPr="009E6A3B">
        <w:t xml:space="preserve"> Wolf 1995</w:t>
      </w:r>
      <w:r w:rsidR="00D541E9">
        <w:t xml:space="preserve">, </w:t>
      </w:r>
      <w:r w:rsidRPr="00D541E9">
        <w:t>ch.28, esp. 463-464, 474-475).</w:t>
      </w:r>
      <w:r w:rsidR="004A6AEF" w:rsidRPr="00637798">
        <w:t xml:space="preserve">  In the normal case and over time, such unilateral and bilateral activities gradually build states of care-based attachment in both parties to them.</w:t>
      </w:r>
      <w:r w:rsidRPr="00740A16">
        <w:t xml:space="preserve">  Care-based attachment provides a kind of emotional glue binding individuals together, motivating them to act in m</w:t>
      </w:r>
      <w:r w:rsidRPr="009E6A3B">
        <w:t xml:space="preserve">utually empathetic and altruistic ways.  </w:t>
      </w:r>
    </w:p>
    <w:p w14:paraId="768265E8" w14:textId="39185542" w:rsidR="006B395B" w:rsidRPr="009E6A3B" w:rsidRDefault="006B395B" w:rsidP="009E6A3B">
      <w:pPr>
        <w:spacing w:line="480" w:lineRule="auto"/>
        <w:ind w:firstLine="720"/>
      </w:pPr>
      <w:r w:rsidRPr="009E6A3B">
        <w:t xml:space="preserve">Appealing to care-based attachment, rather than simply </w:t>
      </w:r>
      <w:r w:rsidR="002F5C88" w:rsidRPr="009E6A3B">
        <w:t xml:space="preserve">to </w:t>
      </w:r>
      <w:r w:rsidRPr="009E6A3B">
        <w:t xml:space="preserve">intimate childhood association, is important in the context of explaining not only incest avoidance but the occurrence of incest, given the clinical realities of incest that extend, in extreme form, to the Fritzl-like cases with which we began.  Doing so </w:t>
      </w:r>
      <w:r w:rsidR="00E257A8" w:rsidRPr="009E6A3B">
        <w:t>facilitates</w:t>
      </w:r>
      <w:r w:rsidRPr="009E6A3B">
        <w:t xml:space="preserve"> recogn</w:t>
      </w:r>
      <w:r w:rsidR="00E257A8" w:rsidRPr="009E6A3B">
        <w:t>ition of</w:t>
      </w:r>
      <w:r w:rsidRPr="009E6A3B">
        <w:t xml:space="preserve"> a feature of incest about which reflection on incest in the</w:t>
      </w:r>
      <w:r w:rsidR="00A220C4" w:rsidRPr="009E6A3B">
        <w:t xml:space="preserve"> non-clinical</w:t>
      </w:r>
      <w:r w:rsidRPr="009E6A3B">
        <w:t xml:space="preserve"> human sciences has been </w:t>
      </w:r>
      <w:r w:rsidR="002F5C88" w:rsidRPr="009E6A3B">
        <w:t xml:space="preserve">mostly </w:t>
      </w:r>
      <w:r w:rsidRPr="009E6A3B">
        <w:t>silent—</w:t>
      </w:r>
      <w:r w:rsidRPr="009E6A3B">
        <w:lastRenderedPageBreak/>
        <w:t xml:space="preserve">the distinction between </w:t>
      </w:r>
      <w:r w:rsidR="00E20162" w:rsidRPr="009E6A3B">
        <w:rPr>
          <w:i/>
        </w:rPr>
        <w:t>adult p</w:t>
      </w:r>
      <w:r w:rsidRPr="009E6A3B">
        <w:rPr>
          <w:i/>
        </w:rPr>
        <w:t>erpetrators</w:t>
      </w:r>
      <w:r w:rsidRPr="009E6A3B">
        <w:t xml:space="preserve"> and </w:t>
      </w:r>
      <w:r w:rsidR="00E20162" w:rsidRPr="009E6A3B">
        <w:rPr>
          <w:i/>
        </w:rPr>
        <w:t>child v</w:t>
      </w:r>
      <w:r w:rsidRPr="009E6A3B">
        <w:rPr>
          <w:i/>
        </w:rPr>
        <w:t>ictims</w:t>
      </w:r>
      <w:r w:rsidRPr="009E6A3B">
        <w:t xml:space="preserve"> of incest—</w:t>
      </w:r>
      <w:r w:rsidR="002F5C88" w:rsidRPr="009E6A3B">
        <w:t xml:space="preserve">a distinction, in turn, important </w:t>
      </w:r>
      <w:r w:rsidRPr="009E6A3B">
        <w:t>to understand</w:t>
      </w:r>
      <w:r w:rsidR="002F5C88" w:rsidRPr="009E6A3B">
        <w:t>ing</w:t>
      </w:r>
      <w:r w:rsidRPr="009E6A3B">
        <w:t xml:space="preserve"> why incest is especially traumatic for those who survive it, and to identify</w:t>
      </w:r>
      <w:r w:rsidR="002F5C88" w:rsidRPr="009E6A3B">
        <w:t>ing</w:t>
      </w:r>
      <w:r w:rsidRPr="009E6A3B">
        <w:t xml:space="preserve"> at least some of the features of perpetrators that cause them to commit incest (see also Erickson 1989, 1991, 2006</w:t>
      </w:r>
      <w:r w:rsidR="006F6085" w:rsidRPr="009E6A3B">
        <w:t>,</w:t>
      </w:r>
      <w:r w:rsidRPr="009E6A3B">
        <w:t xml:space="preserve"> Weinberg 1955</w:t>
      </w:r>
      <w:r w:rsidR="00E83D2D" w:rsidRPr="009E6A3B">
        <w:t>, Middleton 2013a, 2013b</w:t>
      </w:r>
      <w:r w:rsidRPr="009E6A3B">
        <w:t xml:space="preserve">).  </w:t>
      </w:r>
    </w:p>
    <w:p w14:paraId="038C647B" w14:textId="77777777" w:rsidR="006B395B" w:rsidRPr="009E6A3B" w:rsidRDefault="006B395B" w:rsidP="00050331">
      <w:pPr>
        <w:spacing w:line="480" w:lineRule="auto"/>
        <w:rPr>
          <w:b/>
        </w:rPr>
      </w:pPr>
      <w:r w:rsidRPr="009E6A3B">
        <w:rPr>
          <w:b/>
        </w:rPr>
        <w:t>3. The Attachment-Sexual Inhibition Rule</w:t>
      </w:r>
    </w:p>
    <w:p w14:paraId="3BF76514" w14:textId="398AC56F" w:rsidR="006B395B" w:rsidRPr="00740A16" w:rsidRDefault="006B395B" w:rsidP="00050331">
      <w:pPr>
        <w:spacing w:line="480" w:lineRule="auto"/>
      </w:pPr>
      <w:r w:rsidRPr="00FF2553">
        <w:t xml:space="preserve">To move from the simple conjunction of (a)–(c) to a more succinct expression of the emotionally-enriched version of the Westermarck Effect that I want to defend, consider the </w:t>
      </w:r>
      <w:r w:rsidRPr="00740A16">
        <w:rPr>
          <w:i/>
        </w:rPr>
        <w:t>Attachment-Sexual Inhibition Rule</w:t>
      </w:r>
      <w:r w:rsidRPr="00740A16">
        <w:t xml:space="preserve"> (hereafter, The Rule):</w:t>
      </w:r>
    </w:p>
    <w:p w14:paraId="1CED720E" w14:textId="2F0F39E0" w:rsidR="006B395B" w:rsidRPr="009E6A3B" w:rsidRDefault="006B395B" w:rsidP="00050331">
      <w:pPr>
        <w:spacing w:line="480" w:lineRule="auto"/>
        <w:ind w:left="720"/>
      </w:pPr>
      <w:r w:rsidRPr="009E6A3B">
        <w:rPr>
          <w:b/>
        </w:rPr>
        <w:t xml:space="preserve">The Attachment-Sexual Inhibition </w:t>
      </w:r>
      <w:proofErr w:type="gramStart"/>
      <w:r w:rsidRPr="009E6A3B">
        <w:rPr>
          <w:b/>
        </w:rPr>
        <w:t>Rule</w:t>
      </w:r>
      <w:r w:rsidR="00AD379E">
        <w:t xml:space="preserve"> </w:t>
      </w:r>
      <w:r w:rsidRPr="009E6A3B">
        <w:t xml:space="preserve"> Humans</w:t>
      </w:r>
      <w:proofErr w:type="gramEnd"/>
      <w:r w:rsidRPr="009E6A3B">
        <w:t xml:space="preserve"> share with other primates a disposition linking care-based attachment to behavioral sexual aversion that can be expressed as the following rule: if you have developed care-based attachment with an individual during your or their childhood, feel sexual inhibition or</w:t>
      </w:r>
      <w:r w:rsidR="0012236E" w:rsidRPr="009E6A3B">
        <w:t xml:space="preserve"> </w:t>
      </w:r>
      <w:r w:rsidRPr="009E6A3B">
        <w:t>indifference towards that individual.</w:t>
      </w:r>
    </w:p>
    <w:p w14:paraId="273E16F2" w14:textId="06F419A3" w:rsidR="00F346B4" w:rsidRPr="009E6A3B" w:rsidRDefault="006B395B" w:rsidP="00050331">
      <w:pPr>
        <w:spacing w:line="480" w:lineRule="auto"/>
      </w:pPr>
      <w:r w:rsidRPr="009E6A3B">
        <w:t xml:space="preserve">The Rule integrates the long-standing emphasis placed on care-based attachment in incest and its avoidance in </w:t>
      </w:r>
      <w:r w:rsidR="00283FF9" w:rsidRPr="009E6A3B">
        <w:t>Erickson’s</w:t>
      </w:r>
      <w:r w:rsidRPr="009E6A3B">
        <w:t xml:space="preserve"> work with the phylogenetic thinking about incest avoidance in nonhuman primates that has won widespread acceptance amongst primatologists (Pusey and Packer 1987, Pusey 200</w:t>
      </w:r>
      <w:r w:rsidR="00744DDC" w:rsidRPr="009E6A3B">
        <w:t>5</w:t>
      </w:r>
      <w:r w:rsidRPr="009E6A3B">
        <w:t>, Paul and Kuester 2004, Chapais 2008</w:t>
      </w:r>
      <w:r w:rsidR="00D541E9">
        <w:t xml:space="preserve">, </w:t>
      </w:r>
      <w:r w:rsidRPr="00D541E9">
        <w:t>ch.5).  Focusing discussion of the Westermarck Effect on this more specific rule consolidate</w:t>
      </w:r>
      <w:r w:rsidR="00342A7A" w:rsidRPr="00740A16">
        <w:t>s</w:t>
      </w:r>
      <w:r w:rsidRPr="00740A16">
        <w:t xml:space="preserve"> what passing cross-fertilization there has been (e.g., Chapais 2008</w:t>
      </w:r>
      <w:r w:rsidR="00D541E9">
        <w:t xml:space="preserve">, </w:t>
      </w:r>
      <w:r w:rsidRPr="00D541E9">
        <w:t>69, 80-81</w:t>
      </w:r>
      <w:r w:rsidR="005622C5" w:rsidRPr="00637798">
        <w:t>; see also Wilson 2009</w:t>
      </w:r>
      <w:r w:rsidRPr="00637798">
        <w:t>) between these two largely independent bodies of work</w:t>
      </w:r>
      <w:r w:rsidR="00283FF9" w:rsidRPr="00740A16">
        <w:t xml:space="preserve">, providing the basis for a strengthened </w:t>
      </w:r>
      <w:r w:rsidR="00926BAE" w:rsidRPr="00740A16">
        <w:t>defense</w:t>
      </w:r>
      <w:r w:rsidR="00283FF9" w:rsidRPr="00740A16">
        <w:t xml:space="preserve"> </w:t>
      </w:r>
      <w:r w:rsidR="00283FF9" w:rsidRPr="00740A16">
        <w:lastRenderedPageBreak/>
        <w:t>of Westermarck’s basic insight</w:t>
      </w:r>
      <w:r w:rsidR="002236BD" w:rsidRPr="009E6A3B">
        <w:t xml:space="preserve"> and </w:t>
      </w:r>
      <w:r w:rsidR="00E063A2" w:rsidRPr="009E6A3B">
        <w:t>in so doing posing a deep problem for</w:t>
      </w:r>
      <w:r w:rsidR="002236BD" w:rsidRPr="009E6A3B">
        <w:t xml:space="preserve"> culture-first or conventionalist views</w:t>
      </w:r>
      <w:r w:rsidRPr="009E6A3B">
        <w:t xml:space="preserve">.  </w:t>
      </w:r>
      <w:r w:rsidR="002236BD" w:rsidRPr="009E6A3B">
        <w:t>It does so by e</w:t>
      </w:r>
      <w:r w:rsidRPr="009E6A3B">
        <w:t xml:space="preserve">xplicitly extending the scope of the disposition </w:t>
      </w:r>
      <w:r w:rsidR="002236BD" w:rsidRPr="009E6A3B">
        <w:t>specifi</w:t>
      </w:r>
      <w:r w:rsidRPr="009E6A3B">
        <w:t>ed to nonhuman primates,</w:t>
      </w:r>
      <w:r w:rsidR="002236BD" w:rsidRPr="009E6A3B">
        <w:t xml:space="preserve"> making the empirical evidence from primatology more critical</w:t>
      </w:r>
      <w:r w:rsidR="00E063A2" w:rsidRPr="009E6A3B">
        <w:t xml:space="preserve"> than cultural anthropologists have typically viewed it as being</w:t>
      </w:r>
      <w:r w:rsidR="002236BD" w:rsidRPr="009E6A3B">
        <w:t xml:space="preserve"> (see Section</w:t>
      </w:r>
      <w:r w:rsidR="001363AE" w:rsidRPr="009E6A3B">
        <w:t>s</w:t>
      </w:r>
      <w:r w:rsidR="002236BD" w:rsidRPr="009E6A3B">
        <w:t xml:space="preserve"> 4</w:t>
      </w:r>
      <w:r w:rsidR="001363AE" w:rsidRPr="009E6A3B">
        <w:t xml:space="preserve"> and 7</w:t>
      </w:r>
      <w:r w:rsidR="002236BD" w:rsidRPr="009E6A3B">
        <w:t>)</w:t>
      </w:r>
      <w:r w:rsidRPr="009E6A3B">
        <w:t xml:space="preserve">.   </w:t>
      </w:r>
    </w:p>
    <w:p w14:paraId="441EEEF9" w14:textId="5950B3E6" w:rsidR="00AD3F1E" w:rsidRPr="009E6A3B" w:rsidRDefault="00AD3F1E" w:rsidP="00120900">
      <w:pPr>
        <w:spacing w:line="480" w:lineRule="auto"/>
        <w:ind w:firstLine="720"/>
      </w:pPr>
      <w:r w:rsidRPr="009E6A3B">
        <w:t xml:space="preserve">As noted in Section 2, various individual and joint activities enacted over a sustained period of time contribute to care-based attachment.  While many of these activities may also be found in post-pubertal adult relationships, the clustering of such activities is a distinctive </w:t>
      </w:r>
      <w:r w:rsidRPr="009E6A3B">
        <w:rPr>
          <w:i/>
        </w:rPr>
        <w:t>developmental</w:t>
      </w:r>
      <w:r w:rsidRPr="009E6A3B">
        <w:t xml:space="preserve"> feature of human and nonhuman primate life.  </w:t>
      </w:r>
      <w:r w:rsidR="00342A7A" w:rsidRPr="009E6A3B">
        <w:t xml:space="preserve">The </w:t>
      </w:r>
      <w:r w:rsidR="00F346B4" w:rsidRPr="009E6A3B">
        <w:t>str</w:t>
      </w:r>
      <w:r w:rsidR="00342A7A" w:rsidRPr="009E6A3B">
        <w:t>e</w:t>
      </w:r>
      <w:r w:rsidR="00F346B4" w:rsidRPr="009E6A3B">
        <w:t>ng</w:t>
      </w:r>
      <w:r w:rsidR="00342A7A" w:rsidRPr="009E6A3B">
        <w:t>th</w:t>
      </w:r>
      <w:r w:rsidR="00F346B4" w:rsidRPr="009E6A3B">
        <w:t xml:space="preserve"> and </w:t>
      </w:r>
      <w:r w:rsidR="00342A7A" w:rsidRPr="009E6A3B">
        <w:t>temporal robustness of the inhibition of sexual feeling and behavior caused by</w:t>
      </w:r>
      <w:r w:rsidR="00F346B4" w:rsidRPr="009E6A3B">
        <w:t xml:space="preserve"> the</w:t>
      </w:r>
      <w:r w:rsidR="00342A7A" w:rsidRPr="009E6A3B">
        <w:t>se</w:t>
      </w:r>
      <w:r w:rsidR="00F346B4" w:rsidRPr="009E6A3B">
        <w:t xml:space="preserve"> activities that </w:t>
      </w:r>
      <w:r w:rsidR="0051562E" w:rsidRPr="009E6A3B">
        <w:t>generate</w:t>
      </w:r>
      <w:r w:rsidR="00F346B4" w:rsidRPr="009E6A3B">
        <w:t xml:space="preserve"> care-based attachment invites further empirical study, just as the relationship between care-based and sex-based attachment calls for further conceptual exploration.  </w:t>
      </w:r>
    </w:p>
    <w:p w14:paraId="5C3D48FE" w14:textId="46A92A22" w:rsidR="006B395B" w:rsidRPr="009E6A3B" w:rsidRDefault="006B395B" w:rsidP="00120900">
      <w:pPr>
        <w:spacing w:line="480" w:lineRule="auto"/>
        <w:ind w:firstLine="720"/>
      </w:pPr>
      <w:r w:rsidRPr="009E6A3B">
        <w:t>The Rule itself has f</w:t>
      </w:r>
      <w:r w:rsidR="00F346B4" w:rsidRPr="009E6A3B">
        <w:t>ive</w:t>
      </w:r>
      <w:r w:rsidRPr="009E6A3B">
        <w:t xml:space="preserve"> desirable features: it is generationally neutral, bilateral</w:t>
      </w:r>
      <w:r w:rsidR="00F346B4" w:rsidRPr="009E6A3B">
        <w:t xml:space="preserve">, </w:t>
      </w:r>
      <w:r w:rsidRPr="009E6A3B">
        <w:t xml:space="preserve">asymmetrical, experientially specified, and emotionally rich.  </w:t>
      </w:r>
      <w:r w:rsidR="003A3EEF" w:rsidRPr="009E6A3B">
        <w:t>Consider each briefly.</w:t>
      </w:r>
    </w:p>
    <w:p w14:paraId="0D27B525" w14:textId="44BF30A2" w:rsidR="003A3EEF" w:rsidRPr="009E6A3B" w:rsidRDefault="006B395B" w:rsidP="00050331">
      <w:pPr>
        <w:spacing w:line="480" w:lineRule="auto"/>
        <w:ind w:firstLine="720"/>
      </w:pPr>
      <w:r w:rsidRPr="009E6A3B">
        <w:t xml:space="preserve">First, The Rule is </w:t>
      </w:r>
      <w:r w:rsidRPr="009E6A3B">
        <w:rPr>
          <w:i/>
        </w:rPr>
        <w:t>generationally neutral</w:t>
      </w:r>
      <w:r w:rsidRPr="009E6A3B">
        <w:t xml:space="preserve"> in that it applies both intra-generationally (e.g., to siblings) and intergenerationally (</w:t>
      </w:r>
      <w:r w:rsidR="00926BAE" w:rsidRPr="009E6A3B">
        <w:t>e.g.</w:t>
      </w:r>
      <w:r w:rsidRPr="009E6A3B">
        <w:t>, to parents and children).</w:t>
      </w:r>
      <w:r w:rsidR="00B111FD" w:rsidRPr="009E6A3B">
        <w:t xml:space="preserve">  While parent-child dyads invest more heavily in some of the attachment-generating activities (e.g., food provisioning), sibling dyads engage more in others (e.g., </w:t>
      </w:r>
      <w:r w:rsidR="00695DB8" w:rsidRPr="009E6A3B">
        <w:t>play)</w:t>
      </w:r>
      <w:r w:rsidR="00B111FD" w:rsidRPr="009E6A3B">
        <w:t>.</w:t>
      </w:r>
      <w:r w:rsidRPr="009E6A3B">
        <w:t xml:space="preserve">  </w:t>
      </w:r>
    </w:p>
    <w:p w14:paraId="57E953FD" w14:textId="62C241C0" w:rsidR="003A3EEF" w:rsidRPr="009E6A3B" w:rsidRDefault="006B395B" w:rsidP="00050331">
      <w:pPr>
        <w:spacing w:line="480" w:lineRule="auto"/>
        <w:ind w:firstLine="720"/>
      </w:pPr>
      <w:r w:rsidRPr="009E6A3B">
        <w:t xml:space="preserve">Second, </w:t>
      </w:r>
      <w:r w:rsidR="00F346B4" w:rsidRPr="009E6A3B">
        <w:t>The Rule</w:t>
      </w:r>
      <w:r w:rsidRPr="009E6A3B">
        <w:t xml:space="preserve"> is </w:t>
      </w:r>
      <w:r w:rsidRPr="009E6A3B">
        <w:rPr>
          <w:i/>
        </w:rPr>
        <w:t>bilateral</w:t>
      </w:r>
      <w:r w:rsidRPr="009E6A3B">
        <w:t xml:space="preserve"> in that the disposition it specifies will exist in </w:t>
      </w:r>
      <w:r w:rsidRPr="009E6A3B">
        <w:rPr>
          <w:i/>
        </w:rPr>
        <w:t>both</w:t>
      </w:r>
      <w:r w:rsidRPr="009E6A3B">
        <w:t xml:space="preserve"> members of any of these dyads, provided that they form care-based attachment during the </w:t>
      </w:r>
      <w:r w:rsidRPr="009E6A3B">
        <w:lastRenderedPageBreak/>
        <w:t>childhood of one of them</w:t>
      </w:r>
      <w:r w:rsidR="003A3EEF" w:rsidRPr="009E6A3B">
        <w:t>.  This is so</w:t>
      </w:r>
      <w:r w:rsidR="00B111FD" w:rsidRPr="009E6A3B">
        <w:t xml:space="preserve"> even though the</w:t>
      </w:r>
      <w:r w:rsidR="003A3EEF" w:rsidRPr="009E6A3B">
        <w:t xml:space="preserve"> specific</w:t>
      </w:r>
      <w:r w:rsidR="00B111FD" w:rsidRPr="009E6A3B">
        <w:t xml:space="preserve"> participatory acti</w:t>
      </w:r>
      <w:r w:rsidR="00F346B4" w:rsidRPr="009E6A3B">
        <w:t>vities can differ not only across dyads (as above) but within them</w:t>
      </w:r>
      <w:r w:rsidRPr="009E6A3B">
        <w:t xml:space="preserve">.  </w:t>
      </w:r>
    </w:p>
    <w:p w14:paraId="3B1118E8" w14:textId="5F7CF4E7" w:rsidR="003A3EEF" w:rsidRPr="009E6A3B" w:rsidRDefault="00F346B4" w:rsidP="00050331">
      <w:pPr>
        <w:spacing w:line="480" w:lineRule="auto"/>
        <w:ind w:firstLine="720"/>
      </w:pPr>
      <w:r w:rsidRPr="009E6A3B">
        <w:t>Third, The Rule</w:t>
      </w:r>
      <w:r w:rsidR="006B395B" w:rsidRPr="009E6A3B">
        <w:t xml:space="preserve"> is </w:t>
      </w:r>
      <w:r w:rsidR="006B395B" w:rsidRPr="009E6A3B">
        <w:rPr>
          <w:i/>
        </w:rPr>
        <w:t>asymmetrical</w:t>
      </w:r>
      <w:r w:rsidR="006B395B" w:rsidRPr="009E6A3B">
        <w:t xml:space="preserve"> in that it allows just one member of any dyad to develop contrasexual feelings or erotic indifference</w:t>
      </w:r>
      <w:r w:rsidR="003A3EEF" w:rsidRPr="009E6A3B">
        <w:t>.  This asymmetry</w:t>
      </w:r>
      <w:r w:rsidR="0013312B" w:rsidRPr="009E6A3B">
        <w:t xml:space="preserve"> will hold when only one member of the dyad forms care-based attachment</w:t>
      </w:r>
      <w:r w:rsidR="0098463F" w:rsidRPr="009E6A3B">
        <w:t xml:space="preserve"> and so is compatible with</w:t>
      </w:r>
      <w:r w:rsidR="0013312B" w:rsidRPr="009E6A3B">
        <w:t xml:space="preserve"> The Rule’s </w:t>
      </w:r>
      <w:r w:rsidR="0098463F" w:rsidRPr="009E6A3B">
        <w:t>specifying a bilateral disposition</w:t>
      </w:r>
      <w:r w:rsidR="0013312B" w:rsidRPr="009E6A3B">
        <w:t>.  These two features of The Rule are</w:t>
      </w:r>
      <w:r w:rsidR="006B395B" w:rsidRPr="009E6A3B">
        <w:t xml:space="preserve"> </w:t>
      </w:r>
      <w:r w:rsidR="003A3EEF" w:rsidRPr="009E6A3B">
        <w:t xml:space="preserve">likely </w:t>
      </w:r>
      <w:r w:rsidR="006B395B" w:rsidRPr="009E6A3B">
        <w:t xml:space="preserve">important </w:t>
      </w:r>
      <w:r w:rsidR="003A3EEF" w:rsidRPr="009E6A3B">
        <w:t>to</w:t>
      </w:r>
      <w:r w:rsidR="006B395B" w:rsidRPr="009E6A3B">
        <w:t xml:space="preserve"> understanding the</w:t>
      </w:r>
      <w:r w:rsidR="0013312B" w:rsidRPr="009E6A3B">
        <w:t xml:space="preserve"> dynamics of the</w:t>
      </w:r>
      <w:r w:rsidR="006B395B" w:rsidRPr="009E6A3B">
        <w:t xml:space="preserve"> perpetration of incest and its devastating psychiatric effects</w:t>
      </w:r>
      <w:r w:rsidR="003A3EEF" w:rsidRPr="009E6A3B">
        <w:t xml:space="preserve"> (see Section 5)</w:t>
      </w:r>
      <w:r w:rsidR="006B395B" w:rsidRPr="009E6A3B">
        <w:t xml:space="preserve">.  </w:t>
      </w:r>
    </w:p>
    <w:p w14:paraId="716C1229" w14:textId="5D8841AD" w:rsidR="003A3EEF" w:rsidRPr="00637798" w:rsidRDefault="00F346B4" w:rsidP="00050331">
      <w:pPr>
        <w:spacing w:line="480" w:lineRule="auto"/>
        <w:ind w:firstLine="720"/>
      </w:pPr>
      <w:r w:rsidRPr="009E6A3B">
        <w:t>Fourth</w:t>
      </w:r>
      <w:r w:rsidR="006B395B" w:rsidRPr="009E6A3B">
        <w:t xml:space="preserve">, The Rule is </w:t>
      </w:r>
      <w:r w:rsidR="006B395B" w:rsidRPr="009E6A3B">
        <w:rPr>
          <w:i/>
        </w:rPr>
        <w:t>experientially-specified</w:t>
      </w:r>
      <w:r w:rsidR="006B395B" w:rsidRPr="009E6A3B">
        <w:t xml:space="preserve"> in being conditional on the development of care-based attachment, itself a function of an individual’s life history either as one develops from infancy through to sexual maturity, or</w:t>
      </w:r>
      <w:r w:rsidR="003A3EEF" w:rsidRPr="009E6A3B">
        <w:t xml:space="preserve"> as one participates in the individual and joint activities that contribute to</w:t>
      </w:r>
      <w:r w:rsidR="006B395B" w:rsidRPr="009E6A3B">
        <w:t xml:space="preserve"> another’s development.  The relevant experiences here are </w:t>
      </w:r>
      <w:r w:rsidR="001363AE" w:rsidRPr="009E6A3B">
        <w:t>multiple and diverse</w:t>
      </w:r>
      <w:r w:rsidR="006B395B" w:rsidRPr="009E6A3B">
        <w:t>, and care-based attachment take</w:t>
      </w:r>
      <w:r w:rsidR="001363AE" w:rsidRPr="009E6A3B">
        <w:t>s</w:t>
      </w:r>
      <w:r w:rsidR="006B395B" w:rsidRPr="009E6A3B">
        <w:t xml:space="preserve"> an extended period of time to be acquired through</w:t>
      </w:r>
      <w:r w:rsidR="001363AE" w:rsidRPr="009E6A3B">
        <w:t xml:space="preserve"> such</w:t>
      </w:r>
      <w:r w:rsidR="006B395B" w:rsidRPr="009E6A3B">
        <w:t xml:space="preserve"> recurrent social interactions.  </w:t>
      </w:r>
      <w:r w:rsidR="00815D1B" w:rsidRPr="009E6A3B">
        <w:t>Thus</w:t>
      </w:r>
      <w:r w:rsidR="00A41D07" w:rsidRPr="009E6A3B">
        <w:t>, although there is a sense in which</w:t>
      </w:r>
      <w:r w:rsidR="0051562E" w:rsidRPr="009E6A3B">
        <w:t xml:space="preserve"> the</w:t>
      </w:r>
      <w:r w:rsidR="00A41D07" w:rsidRPr="009E6A3B">
        <w:t xml:space="preserve"> </w:t>
      </w:r>
      <w:r w:rsidR="001363AE" w:rsidRPr="009E6A3B">
        <w:t xml:space="preserve">disposition </w:t>
      </w:r>
      <w:r w:rsidR="00342A7A" w:rsidRPr="009E6A3B">
        <w:t>express</w:t>
      </w:r>
      <w:r w:rsidR="001363AE" w:rsidRPr="009E6A3B">
        <w:t>e</w:t>
      </w:r>
      <w:r w:rsidR="00342A7A" w:rsidRPr="009E6A3B">
        <w:t>d</w:t>
      </w:r>
      <w:r w:rsidR="001363AE" w:rsidRPr="009E6A3B">
        <w:t xml:space="preserve"> by </w:t>
      </w:r>
      <w:r w:rsidR="00A41D07" w:rsidRPr="009E6A3B">
        <w:t xml:space="preserve">The Rule is </w:t>
      </w:r>
      <w:r w:rsidR="001616C3" w:rsidRPr="009E6A3B">
        <w:t>part of our primate heritage</w:t>
      </w:r>
      <w:r w:rsidR="00A41D07" w:rsidRPr="009E6A3B">
        <w:t xml:space="preserve">, the role accorded to environment-involving interactions implies that, much like developmental systems theory (Griffiths and Gray 1994), </w:t>
      </w:r>
      <w:r w:rsidR="001616C3" w:rsidRPr="009E6A3B">
        <w:t>The Rule</w:t>
      </w:r>
      <w:r w:rsidR="00A41D07" w:rsidRPr="009E6A3B">
        <w:t xml:space="preserve"> </w:t>
      </w:r>
      <w:r w:rsidR="001363AE" w:rsidRPr="009E6A3B">
        <w:t>do</w:t>
      </w:r>
      <w:r w:rsidR="001616C3" w:rsidRPr="009E6A3B">
        <w:t>es</w:t>
      </w:r>
      <w:r w:rsidR="00A41D07" w:rsidRPr="009E6A3B">
        <w:t xml:space="preserve"> not</w:t>
      </w:r>
      <w:r w:rsidR="001363AE" w:rsidRPr="009E6A3B">
        <w:t xml:space="preserve"> express</w:t>
      </w:r>
      <w:r w:rsidR="00A41D07" w:rsidRPr="009E6A3B">
        <w:t xml:space="preserve"> </w:t>
      </w:r>
      <w:r w:rsidR="001616C3" w:rsidRPr="009E6A3B">
        <w:t xml:space="preserve">a </w:t>
      </w:r>
      <w:r w:rsidR="00A41D07" w:rsidRPr="009E6A3B">
        <w:t xml:space="preserve">form of what has </w:t>
      </w:r>
      <w:r w:rsidR="001363AE" w:rsidRPr="009E6A3B">
        <w:t xml:space="preserve">been </w:t>
      </w:r>
      <w:r w:rsidR="00A41D07" w:rsidRPr="009E6A3B">
        <w:t xml:space="preserve">called </w:t>
      </w:r>
      <w:r w:rsidR="00A41D07" w:rsidRPr="009E6A3B">
        <w:rPr>
          <w:i/>
        </w:rPr>
        <w:t>strong nativism</w:t>
      </w:r>
      <w:r w:rsidR="001363AE" w:rsidRPr="009E6A3B">
        <w:rPr>
          <w:i/>
        </w:rPr>
        <w:t xml:space="preserve"> </w:t>
      </w:r>
      <w:r w:rsidR="001363AE" w:rsidRPr="009E6A3B">
        <w:t>(Wilson 2004</w:t>
      </w:r>
      <w:r w:rsidR="00D541E9">
        <w:t xml:space="preserve">, </w:t>
      </w:r>
      <w:r w:rsidR="001363AE" w:rsidRPr="00D541E9">
        <w:t>ch3)</w:t>
      </w:r>
      <w:r w:rsidR="00A41D07" w:rsidRPr="00625F18">
        <w:t>.</w:t>
      </w:r>
    </w:p>
    <w:p w14:paraId="3626242C" w14:textId="20A70088" w:rsidR="006B395B" w:rsidRPr="009E6A3B" w:rsidRDefault="006B395B" w:rsidP="00050331">
      <w:pPr>
        <w:spacing w:line="480" w:lineRule="auto"/>
        <w:ind w:firstLine="720"/>
      </w:pPr>
      <w:r w:rsidRPr="00740A16">
        <w:t>F</w:t>
      </w:r>
      <w:r w:rsidR="00F346B4" w:rsidRPr="00740A16">
        <w:t>if</w:t>
      </w:r>
      <w:r w:rsidRPr="00740A16">
        <w:t xml:space="preserve">th, the Attachment-Sexual Inhibition Rule is </w:t>
      </w:r>
      <w:r w:rsidRPr="009E6A3B">
        <w:rPr>
          <w:i/>
        </w:rPr>
        <w:t>emotionally rich</w:t>
      </w:r>
      <w:r w:rsidRPr="009E6A3B">
        <w:t xml:space="preserve"> in articulating a relationship between strongly motivational feelings</w:t>
      </w:r>
      <w:r w:rsidR="0051562E" w:rsidRPr="009E6A3B">
        <w:t>—</w:t>
      </w:r>
      <w:r w:rsidRPr="009E6A3B">
        <w:t xml:space="preserve">care-based attachment and felt sexual </w:t>
      </w:r>
      <w:r w:rsidRPr="009E6A3B">
        <w:lastRenderedPageBreak/>
        <w:t>inhibition</w:t>
      </w:r>
      <w:r w:rsidR="007572A0" w:rsidRPr="009E6A3B">
        <w:t xml:space="preserve"> or indifference</w:t>
      </w:r>
      <w:r w:rsidR="0051562E" w:rsidRPr="009E6A3B">
        <w:t>—</w:t>
      </w:r>
      <w:r w:rsidRPr="009E6A3B">
        <w:t xml:space="preserve">that themselves </w:t>
      </w:r>
      <w:r w:rsidR="00A429ED" w:rsidRPr="009E6A3B">
        <w:t>causally interact with</w:t>
      </w:r>
      <w:r w:rsidRPr="009E6A3B">
        <w:t xml:space="preserve"> other complex such states, </w:t>
      </w:r>
      <w:r w:rsidR="00A429ED" w:rsidRPr="009E6A3B">
        <w:t>such as</w:t>
      </w:r>
      <w:r w:rsidRPr="009E6A3B">
        <w:t xml:space="preserve"> trust</w:t>
      </w:r>
      <w:r w:rsidR="00A429ED" w:rsidRPr="009E6A3B">
        <w:t xml:space="preserve"> and</w:t>
      </w:r>
      <w:r w:rsidRPr="009E6A3B">
        <w:t xml:space="preserve"> disgust</w:t>
      </w:r>
      <w:r w:rsidR="0051562E" w:rsidRPr="009E6A3B">
        <w:t>, with</w:t>
      </w:r>
      <w:r w:rsidR="00A429ED" w:rsidRPr="009E6A3B">
        <w:t xml:space="preserve"> behavior</w:t>
      </w:r>
      <w:r w:rsidR="0051562E" w:rsidRPr="009E6A3B">
        <w:t>al consequences</w:t>
      </w:r>
      <w:r w:rsidRPr="009E6A3B">
        <w:t xml:space="preserve"> (Strohminger 2014).</w:t>
      </w:r>
      <w:r w:rsidR="00B111FD" w:rsidRPr="009E6A3B">
        <w:t xml:space="preserve">  </w:t>
      </w:r>
      <w:r w:rsidR="00A429ED" w:rsidRPr="009E6A3B">
        <w:t>This emotional richness makes The Rule apt for probing sophisticated psycho-social intera</w:t>
      </w:r>
      <w:r w:rsidR="0051562E" w:rsidRPr="009E6A3B">
        <w:t>ctions associated with incest</w:t>
      </w:r>
      <w:r w:rsidR="00A429ED" w:rsidRPr="009E6A3B">
        <w:t>.</w:t>
      </w:r>
    </w:p>
    <w:p w14:paraId="1580FD22" w14:textId="4F4C8448" w:rsidR="00966517" w:rsidRPr="009E6A3B" w:rsidRDefault="006B395B" w:rsidP="00966517">
      <w:pPr>
        <w:spacing w:line="480" w:lineRule="auto"/>
      </w:pPr>
      <w:r w:rsidRPr="009E6A3B">
        <w:tab/>
      </w:r>
      <w:r w:rsidR="00B94482" w:rsidRPr="009E6A3B">
        <w:t xml:space="preserve">Specifying a version of the Westermarck Effect with these features </w:t>
      </w:r>
      <w:r w:rsidR="00BB249F" w:rsidRPr="009E6A3B">
        <w:t>that</w:t>
      </w:r>
      <w:r w:rsidR="00B94482" w:rsidRPr="009E6A3B">
        <w:t xml:space="preserve"> </w:t>
      </w:r>
      <w:r w:rsidR="00966517" w:rsidRPr="009E6A3B">
        <w:t>emphasiz</w:t>
      </w:r>
      <w:r w:rsidR="00BB249F" w:rsidRPr="009E6A3B">
        <w:t>e</w:t>
      </w:r>
      <w:r w:rsidR="0051562E" w:rsidRPr="009E6A3B">
        <w:t>s</w:t>
      </w:r>
      <w:r w:rsidR="00966517" w:rsidRPr="009E6A3B">
        <w:t xml:space="preserve"> care-based attachment as the result of a development</w:t>
      </w:r>
      <w:r w:rsidR="00B94482" w:rsidRPr="009E6A3B">
        <w:t>al pathway suggests</w:t>
      </w:r>
      <w:r w:rsidR="00966517" w:rsidRPr="009E6A3B">
        <w:t xml:space="preserve"> that arguments for The Rule</w:t>
      </w:r>
      <w:r w:rsidRPr="009E6A3B">
        <w:t xml:space="preserve"> need not rest on general sociobiological or adaptationist considerations, such as those involving inbreeding depression</w:t>
      </w:r>
      <w:r w:rsidR="00B94482" w:rsidRPr="009E6A3B">
        <w:t xml:space="preserve"> (Bittles 2012</w:t>
      </w:r>
      <w:r w:rsidR="00D541E9">
        <w:t xml:space="preserve">, </w:t>
      </w:r>
      <w:r w:rsidR="00B94482" w:rsidRPr="00D541E9">
        <w:t>ch.12)</w:t>
      </w:r>
      <w:r w:rsidRPr="00D541E9">
        <w:t xml:space="preserve">.  </w:t>
      </w:r>
      <w:r w:rsidR="00CE7335" w:rsidRPr="00D541E9">
        <w:t>B</w:t>
      </w:r>
      <w:r w:rsidRPr="00D541E9">
        <w:t>y requiring the existence of emotionally rich states that are</w:t>
      </w:r>
      <w:r w:rsidR="00966517" w:rsidRPr="00740A16">
        <w:t xml:space="preserve"> experientially-specified in terms of life history and are</w:t>
      </w:r>
      <w:r w:rsidRPr="00740A16">
        <w:t xml:space="preserve"> only uncontroversially shared by primates, The Rule </w:t>
      </w:r>
      <w:r w:rsidR="00B94482" w:rsidRPr="009E6A3B">
        <w:t xml:space="preserve">(unlike earlier versions of the Westermarck Effect) </w:t>
      </w:r>
      <w:r w:rsidRPr="009E6A3B">
        <w:t>specifies a cladistically-restricted disposition relating a particular form of emotional intimacy to felt sexual inhibition</w:t>
      </w:r>
      <w:r w:rsidR="007572A0" w:rsidRPr="009E6A3B">
        <w:t xml:space="preserve"> or indifference</w:t>
      </w:r>
      <w:r w:rsidRPr="009E6A3B">
        <w:t xml:space="preserve">.  This in effect </w:t>
      </w:r>
      <w:r w:rsidR="00BF433F" w:rsidRPr="009E6A3B">
        <w:t>restricts</w:t>
      </w:r>
      <w:r w:rsidRPr="009E6A3B">
        <w:t xml:space="preserve"> The Rule </w:t>
      </w:r>
      <w:r w:rsidR="00BF433F" w:rsidRPr="009E6A3B">
        <w:t xml:space="preserve">to </w:t>
      </w:r>
      <w:r w:rsidRPr="009E6A3B">
        <w:t xml:space="preserve">the </w:t>
      </w:r>
      <w:r w:rsidRPr="009E6A3B">
        <w:rPr>
          <w:i/>
        </w:rPr>
        <w:t>Primate</w:t>
      </w:r>
      <w:r w:rsidRPr="009E6A3B">
        <w:t xml:space="preserve"> order, thus suggesting a </w:t>
      </w:r>
      <w:r w:rsidRPr="009E6A3B">
        <w:rPr>
          <w:i/>
        </w:rPr>
        <w:t>phylogenetic</w:t>
      </w:r>
      <w:r w:rsidRPr="009E6A3B">
        <w:t xml:space="preserve"> argument that traces the development of </w:t>
      </w:r>
      <w:r w:rsidR="00BF433F" w:rsidRPr="009E6A3B">
        <w:t>one or more</w:t>
      </w:r>
      <w:r w:rsidRPr="009E6A3B">
        <w:t xml:space="preserve"> homologous trait</w:t>
      </w:r>
      <w:r w:rsidR="00B830C5" w:rsidRPr="009E6A3B">
        <w:t>s</w:t>
      </w:r>
      <w:r w:rsidRPr="009E6A3B">
        <w:t xml:space="preserve"> </w:t>
      </w:r>
      <w:r w:rsidR="00C93D4E" w:rsidRPr="009E6A3B">
        <w:t>within</w:t>
      </w:r>
      <w:r w:rsidRPr="009E6A3B">
        <w:t xml:space="preserve"> </w:t>
      </w:r>
      <w:r w:rsidR="00926BAE" w:rsidRPr="009E6A3B">
        <w:t>lineages or</w:t>
      </w:r>
      <w:r w:rsidR="00C93D4E" w:rsidRPr="009E6A3B">
        <w:t xml:space="preserve"> </w:t>
      </w:r>
      <w:r w:rsidR="00966517" w:rsidRPr="009E6A3B">
        <w:t xml:space="preserve">hypothesizes </w:t>
      </w:r>
      <w:r w:rsidR="00C93D4E" w:rsidRPr="009E6A3B">
        <w:t xml:space="preserve">parallel evolution across </w:t>
      </w:r>
      <w:r w:rsidR="00CE7335" w:rsidRPr="009E6A3B">
        <w:t xml:space="preserve">closely </w:t>
      </w:r>
      <w:r w:rsidR="00C93D4E" w:rsidRPr="009E6A3B">
        <w:t>related lineages</w:t>
      </w:r>
      <w:r w:rsidR="00966517" w:rsidRPr="009E6A3B">
        <w:t>.</w:t>
      </w:r>
    </w:p>
    <w:p w14:paraId="5A04DE4B" w14:textId="457B905A" w:rsidR="006B395B" w:rsidRPr="009E6A3B" w:rsidRDefault="006B395B" w:rsidP="00120900">
      <w:pPr>
        <w:spacing w:line="480" w:lineRule="auto"/>
        <w:ind w:firstLine="720"/>
      </w:pPr>
      <w:r w:rsidRPr="009E6A3B">
        <w:t>This</w:t>
      </w:r>
      <w:r w:rsidR="00966517" w:rsidRPr="009E6A3B">
        <w:t xml:space="preserve"> </w:t>
      </w:r>
      <w:r w:rsidRPr="009E6A3B">
        <w:t>depart</w:t>
      </w:r>
      <w:r w:rsidR="00966517" w:rsidRPr="009E6A3B">
        <w:t>s</w:t>
      </w:r>
      <w:r w:rsidRPr="009E6A3B">
        <w:t xml:space="preserve"> from</w:t>
      </w:r>
      <w:r w:rsidR="00B94482" w:rsidRPr="009E6A3B">
        <w:t xml:space="preserve"> the emphasis</w:t>
      </w:r>
      <w:r w:rsidR="00966517" w:rsidRPr="009E6A3B">
        <w:t xml:space="preserve"> on general </w:t>
      </w:r>
      <w:r w:rsidR="00F71147" w:rsidRPr="009E6A3B">
        <w:t xml:space="preserve">sociobiological or </w:t>
      </w:r>
      <w:r w:rsidR="00966517" w:rsidRPr="009E6A3B">
        <w:t>adaptationist arguments provided in</w:t>
      </w:r>
      <w:r w:rsidRPr="009E6A3B">
        <w:t xml:space="preserve"> most </w:t>
      </w:r>
      <w:r w:rsidR="00926BAE" w:rsidRPr="009E6A3B">
        <w:t>defenses</w:t>
      </w:r>
      <w:r w:rsidRPr="009E6A3B">
        <w:t xml:space="preserve"> of the Westermarck Effect, including those focused on the nonhuman primate data (e.g., Pusey 1987, Pusey and Wolf 1996, Paul and Kuester 2004; </w:t>
      </w:r>
      <w:r w:rsidR="006F6085" w:rsidRPr="009E6A3B">
        <w:t>cf.</w:t>
      </w:r>
      <w:r w:rsidRPr="009E6A3B">
        <w:t xml:space="preserve"> Turner and Maryanski 2009).  </w:t>
      </w:r>
      <w:r w:rsidR="00B94482" w:rsidRPr="009E6A3B">
        <w:t>Such</w:t>
      </w:r>
      <w:r w:rsidRPr="009E6A3B">
        <w:t xml:space="preserve"> general </w:t>
      </w:r>
      <w:r w:rsidR="00966517" w:rsidRPr="009E6A3B">
        <w:t>arguments</w:t>
      </w:r>
      <w:r w:rsidRPr="009E6A3B">
        <w:t xml:space="preserve"> </w:t>
      </w:r>
      <w:r w:rsidR="00D50420" w:rsidRPr="009E6A3B">
        <w:t>fuel</w:t>
      </w:r>
      <w:r w:rsidRPr="009E6A3B">
        <w:t xml:space="preserve"> </w:t>
      </w:r>
      <w:r w:rsidR="00966517" w:rsidRPr="009E6A3B">
        <w:t>antecedent</w:t>
      </w:r>
      <w:r w:rsidRPr="009E6A3B">
        <w:t xml:space="preserve"> </w:t>
      </w:r>
      <w:r w:rsidR="00926BAE" w:rsidRPr="009E6A3B">
        <w:t>skepticism</w:t>
      </w:r>
      <w:r w:rsidR="00D50420" w:rsidRPr="009E6A3B">
        <w:t xml:space="preserve"> am</w:t>
      </w:r>
      <w:r w:rsidR="00966517" w:rsidRPr="009E6A3B">
        <w:t>ongst cultural anthropologists—</w:t>
      </w:r>
      <w:r w:rsidR="00B94482" w:rsidRPr="009E6A3B">
        <w:t xml:space="preserve">for example, </w:t>
      </w:r>
      <w:r w:rsidR="00966517" w:rsidRPr="009E6A3B">
        <w:t xml:space="preserve">about evolutionary psychology, biological </w:t>
      </w:r>
      <w:r w:rsidR="00966517" w:rsidRPr="009E6A3B">
        <w:lastRenderedPageBreak/>
        <w:t>reduction</w:t>
      </w:r>
      <w:r w:rsidR="00883C33" w:rsidRPr="009E6A3B">
        <w:t>ism, and genetic determinism</w:t>
      </w:r>
      <w:r w:rsidR="00966517" w:rsidRPr="009E6A3B">
        <w:t xml:space="preserve"> </w:t>
      </w:r>
      <w:r w:rsidRPr="009E6A3B">
        <w:t xml:space="preserve">(Leavitt 1990, Read 2014; </w:t>
      </w:r>
      <w:r w:rsidR="006F6085" w:rsidRPr="009E6A3B">
        <w:t>see</w:t>
      </w:r>
      <w:r w:rsidRPr="009E6A3B">
        <w:t xml:space="preserve"> also Westermarck 1934</w:t>
      </w:r>
      <w:r w:rsidR="00D541E9">
        <w:t xml:space="preserve">, </w:t>
      </w:r>
      <w:r w:rsidRPr="00D541E9">
        <w:t>159).</w:t>
      </w:r>
      <w:r w:rsidR="00966517" w:rsidRPr="00625F18">
        <w:t xml:space="preserve">  Given the long history of critical engagement with such issues in anthropology,</w:t>
      </w:r>
      <w:r w:rsidR="00966517" w:rsidRPr="00637798">
        <w:t xml:space="preserve"> resting a defense of the Westermarck Effect on particular stances on them in effect functions to deflect attention from the most powerful evolutionary argument for the Effect. </w:t>
      </w:r>
      <w:r w:rsidR="00B94482" w:rsidRPr="00740A16">
        <w:t xml:space="preserve"> </w:t>
      </w:r>
      <w:r w:rsidR="00DE59BF" w:rsidRPr="00740A16">
        <w:t>A sound clade-specific, phylogenetic argument that b</w:t>
      </w:r>
      <w:r w:rsidR="001616C3" w:rsidRPr="009E6A3B">
        <w:t>racket</w:t>
      </w:r>
      <w:r w:rsidR="00DE59BF" w:rsidRPr="009E6A3B">
        <w:t>s these more general issues is thus strategically and epistemically pr</w:t>
      </w:r>
      <w:r w:rsidR="00CE7335" w:rsidRPr="009E6A3B">
        <w:t>eferential</w:t>
      </w:r>
      <w:r w:rsidR="00DE59BF" w:rsidRPr="009E6A3B">
        <w:t xml:space="preserve">.  </w:t>
      </w:r>
    </w:p>
    <w:p w14:paraId="13666F67" w14:textId="1572F079" w:rsidR="006B395B" w:rsidRPr="009E6A3B" w:rsidRDefault="006B395B" w:rsidP="00050331">
      <w:pPr>
        <w:spacing w:line="480" w:lineRule="auto"/>
      </w:pPr>
      <w:r w:rsidRPr="009E6A3B">
        <w:tab/>
        <w:t>The connections between nonhuman primate and human forms of incest avoidance that The Rule makes perspicuous do not imply that there are no distinctively human features of incest, the most often-discussed of which is its regulation by conventional incest taboos.  Yet most striking</w:t>
      </w:r>
      <w:r w:rsidR="00CE7335" w:rsidRPr="009E6A3B">
        <w:t>ly distinctive</w:t>
      </w:r>
      <w:r w:rsidRPr="009E6A3B">
        <w:t xml:space="preserve"> about the practice of human incest when set against our primate heritage, as the clinical literature makes clear, is that it has a dominant </w:t>
      </w:r>
      <w:r w:rsidRPr="009E6A3B">
        <w:rPr>
          <w:i/>
        </w:rPr>
        <w:t>pedophilic</w:t>
      </w:r>
      <w:r w:rsidRPr="009E6A3B">
        <w:t xml:space="preserve"> manifestation.  We are the only primate whose incestuous behavior is often, if not typically, forcefully directed at pre-pubescent relatives.  Human incest typically begins with some form of sexual contact when the child is pre-pubescent, beginning as young as the age of two, and often between the ages of five and ten (Herman 1981, 1992).  </w:t>
      </w:r>
    </w:p>
    <w:p w14:paraId="6E43430A" w14:textId="305DB080" w:rsidR="006B395B" w:rsidRPr="009E6A3B" w:rsidRDefault="006B395B" w:rsidP="009E6A3B">
      <w:pPr>
        <w:spacing w:line="480" w:lineRule="auto"/>
        <w:ind w:firstLine="720"/>
      </w:pPr>
      <w:r w:rsidRPr="009E6A3B">
        <w:t xml:space="preserve">Any adequate explanatory strategy for reconciling incest taboos and prohibitions with clinical reality needs to account for this significant dimension to the practice and incidence of human incest, something about which the substantial literature on incest avoidance in the biological and social sciences centered on the Westermarck Effect has largely remained silent.  Reconciling the clinical reality of incest, including its pedophilic character in humans, is a key </w:t>
      </w:r>
      <w:r w:rsidRPr="009E6A3B">
        <w:lastRenderedPageBreak/>
        <w:t xml:space="preserve">part of the larger explanatory project of providing an integrated account of the existence of mechanisms for incest avoidance with human conventions regarding incest.  I </w:t>
      </w:r>
      <w:r w:rsidR="00D50420" w:rsidRPr="009E6A3B">
        <w:t xml:space="preserve">briefly </w:t>
      </w:r>
      <w:r w:rsidRPr="009E6A3B">
        <w:t xml:space="preserve">explore </w:t>
      </w:r>
      <w:r w:rsidR="00D50420" w:rsidRPr="009E6A3B">
        <w:t xml:space="preserve">one aspect of </w:t>
      </w:r>
      <w:r w:rsidRPr="009E6A3B">
        <w:t>this reconciliation project in sections 5 and 6</w:t>
      </w:r>
      <w:r w:rsidR="00CE7335" w:rsidRPr="009E6A3B">
        <w:t xml:space="preserve"> as part of</w:t>
      </w:r>
      <w:r w:rsidRPr="009E6A3B">
        <w:t xml:space="preserve"> the larger integrati</w:t>
      </w:r>
      <w:r w:rsidR="00CE7335" w:rsidRPr="009E6A3B">
        <w:t>ve</w:t>
      </w:r>
      <w:r w:rsidRPr="009E6A3B">
        <w:t xml:space="preserve"> task </w:t>
      </w:r>
      <w:r w:rsidR="00CE7335" w:rsidRPr="009E6A3B">
        <w:t>that lies beyond this paper</w:t>
      </w:r>
      <w:r w:rsidRPr="009E6A3B">
        <w:t>.</w:t>
      </w:r>
      <w:r w:rsidR="00E14A6B" w:rsidRPr="009E6A3B">
        <w:t xml:space="preserve">  But first I turn to the primate evidence for The Rule.</w:t>
      </w:r>
    </w:p>
    <w:p w14:paraId="256FD616" w14:textId="78F877BC" w:rsidR="006B395B" w:rsidRPr="00BE5B56" w:rsidRDefault="006B395B" w:rsidP="00050331">
      <w:pPr>
        <w:spacing w:line="480" w:lineRule="auto"/>
      </w:pPr>
      <w:r w:rsidRPr="009E6A3B">
        <w:rPr>
          <w:b/>
        </w:rPr>
        <w:t>4.  Thinking phylogenetically: the primate evidence for The Rule</w:t>
      </w:r>
      <w:r w:rsidRPr="00FF2553">
        <w:tab/>
        <w:t xml:space="preserve"> </w:t>
      </w:r>
    </w:p>
    <w:p w14:paraId="4E74E2C8" w14:textId="4E9314ED" w:rsidR="006B395B" w:rsidRPr="009E6A3B" w:rsidRDefault="006B395B" w:rsidP="0005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740A16">
        <w:t>Those within anthropology who have dismissed Westermarck’s claims about human incest avoidance have sometimes done so both by professing a confidence about the existence of nonhuman primate incest t</w:t>
      </w:r>
      <w:r w:rsidRPr="009E6A3B">
        <w:t xml:space="preserve">hat is misplaced and, correspondingly, by falsely claiming that incest avoidance was a uniquely </w:t>
      </w:r>
      <w:r w:rsidRPr="009E6A3B">
        <w:rPr>
          <w:i/>
        </w:rPr>
        <w:t>human</w:t>
      </w:r>
      <w:r w:rsidRPr="009E6A3B">
        <w:t xml:space="preserve"> innovation </w:t>
      </w:r>
      <w:r w:rsidR="0051562E" w:rsidRPr="009E6A3B">
        <w:t xml:space="preserve">stemming from </w:t>
      </w:r>
      <w:r w:rsidR="00421196" w:rsidRPr="009E6A3B">
        <w:t>culture.</w:t>
      </w:r>
      <w:r w:rsidRPr="009E6A3B">
        <w:t xml:space="preserve">  Levi-Strauss tells us, for example, that </w:t>
      </w:r>
    </w:p>
    <w:p w14:paraId="752CF5DC" w14:textId="18297D07" w:rsidR="006B395B" w:rsidRPr="00625F18" w:rsidRDefault="006B395B" w:rsidP="00050331">
      <w:pPr>
        <w:spacing w:line="480" w:lineRule="auto"/>
        <w:ind w:left="720"/>
      </w:pPr>
      <w:r w:rsidRPr="009E6A3B">
        <w:t>[w]hatever the uncertainties regarding the sexual habits of the great apes, and the monogamous or polygamous character of the gorilla and chimpanzee family, it is certain that these great anthropoids practise no sexual discrimination whatever against their near relatives. (</w:t>
      </w:r>
      <w:r w:rsidR="00455B36">
        <w:t xml:space="preserve">Levi-Strauss </w:t>
      </w:r>
      <w:r w:rsidRPr="009E6A3B">
        <w:t>1967</w:t>
      </w:r>
      <w:r w:rsidR="00754EF2">
        <w:t>/</w:t>
      </w:r>
      <w:r w:rsidRPr="00754EF2">
        <w:t>1949</w:t>
      </w:r>
      <w:r w:rsidR="00625F18">
        <w:t xml:space="preserve">, </w:t>
      </w:r>
      <w:r w:rsidRPr="00625F18">
        <w:t>31)</w:t>
      </w:r>
    </w:p>
    <w:p w14:paraId="58E0E5A4" w14:textId="29FA47A0" w:rsidR="006B395B" w:rsidRPr="00754EF2" w:rsidRDefault="006B395B" w:rsidP="00050331">
      <w:pPr>
        <w:spacing w:line="480" w:lineRule="auto"/>
      </w:pPr>
      <w:r w:rsidRPr="00740A16">
        <w:t>It is unclear what the basis is of Levi-Strauss’s certainty here.  What is clearer is that subsequent research in primatology has shown this view to be badly mistaken</w:t>
      </w:r>
      <w:r w:rsidR="00C93D4E" w:rsidRPr="00740A16">
        <w:t xml:space="preserve"> (Paul and Kuester 2004, Pusey 2005, Chapais 2008, 2014; </w:t>
      </w:r>
      <w:r w:rsidR="00717BAF" w:rsidRPr="009E6A3B">
        <w:t>see</w:t>
      </w:r>
      <w:r w:rsidR="00C93D4E" w:rsidRPr="009E6A3B">
        <w:t xml:space="preserve"> also Wolf 1995</w:t>
      </w:r>
      <w:r w:rsidR="00625F18">
        <w:t>,</w:t>
      </w:r>
      <w:r w:rsidR="00C93D4E" w:rsidRPr="00625F18">
        <w:t xml:space="preserve"> ch.24-25)</w:t>
      </w:r>
      <w:r w:rsidRPr="00637798">
        <w:t>.</w:t>
      </w:r>
    </w:p>
    <w:p w14:paraId="46D6B3FF" w14:textId="1F3C702B" w:rsidR="006B395B" w:rsidRPr="009E6A3B" w:rsidRDefault="006B395B" w:rsidP="00050331">
      <w:pPr>
        <w:spacing w:line="480" w:lineRule="auto"/>
      </w:pPr>
      <w:r w:rsidRPr="00740A16">
        <w:tab/>
        <w:t xml:space="preserve">The associated view that Levi-Strauss goes on </w:t>
      </w:r>
      <w:r w:rsidR="00AF6BAD" w:rsidRPr="00740A16">
        <w:t xml:space="preserve">to </w:t>
      </w:r>
      <w:r w:rsidRPr="009E6A3B">
        <w:t xml:space="preserve">express here about the uniqueness and importance of incest avoidance to hominids (if not to </w:t>
      </w:r>
      <w:r w:rsidRPr="009E6A3B">
        <w:rPr>
          <w:i/>
        </w:rPr>
        <w:t>Homo sapiens</w:t>
      </w:r>
      <w:r w:rsidRPr="009E6A3B">
        <w:t xml:space="preserve"> more specifically) has been widespread amongst those theorizing about incest, incest avoidance, and incest taboos in </w:t>
      </w:r>
      <w:r w:rsidRPr="009E6A3B">
        <w:lastRenderedPageBreak/>
        <w:t xml:space="preserve">cultural anthropology and in the social sciences more generally.  </w:t>
      </w:r>
      <w:r w:rsidR="005555CE" w:rsidRPr="009E6A3B">
        <w:t xml:space="preserve">Incestuous tendencies have been repeatedly assumed to pervade the animal world, with traces found in primitive forms of humanity, and with the struggle to overcome them representing the eventual rise, triumph, and advancement of civilization and human culture.  </w:t>
      </w:r>
      <w:r w:rsidRPr="009E6A3B">
        <w:t>Operative here has been the long reach of the psychoanalytic views of Freud, according to whom, famously, the “first choice of object in mankind is regularly an incestuous one, directed to the mother and sister of men, and the most stringent prohibitions are required to prevent this sustained infantile tendency from being carried into effect” (1920, 344; see also Freud 1913)</w:t>
      </w:r>
      <w:r w:rsidR="00693D6F" w:rsidRPr="009E6A3B">
        <w:t>.  L</w:t>
      </w:r>
      <w:r w:rsidRPr="009E6A3B">
        <w:t xml:space="preserve">ike Levi-Strauss, </w:t>
      </w:r>
      <w:r w:rsidR="00693D6F" w:rsidRPr="009E6A3B">
        <w:t xml:space="preserve">Freud </w:t>
      </w:r>
      <w:r w:rsidR="005555CE" w:rsidRPr="009E6A3B">
        <w:t xml:space="preserve">notoriously </w:t>
      </w:r>
      <w:r w:rsidRPr="009E6A3B">
        <w:t>ascribed a special role to incest taboos in marking the transition from creatures with a merely animal nature to those equipped with, and shaped by, full human culture (Wolf 1993, 1995</w:t>
      </w:r>
      <w:r w:rsidR="00625F18">
        <w:t xml:space="preserve">, </w:t>
      </w:r>
      <w:r w:rsidRPr="00625F18">
        <w:t>ch.1, ch.28).  One pillar on which this view sits—evolutionary primitivism—has long been abandoned in cultural anthropology (Kuper 2005).  The other foundatio</w:t>
      </w:r>
      <w:r w:rsidRPr="00740A16">
        <w:t xml:space="preserve">nal pillar—the assumption that </w:t>
      </w:r>
      <w:r w:rsidRPr="009E6A3B">
        <w:rPr>
          <w:i/>
        </w:rPr>
        <w:t>nature is incestuous</w:t>
      </w:r>
      <w:r w:rsidRPr="009E6A3B">
        <w:t>—has not, however, met the same deserved fate.</w:t>
      </w:r>
    </w:p>
    <w:p w14:paraId="35C41B4C" w14:textId="762C02D7" w:rsidR="006B395B" w:rsidRPr="00625F18" w:rsidRDefault="006B395B" w:rsidP="00050331">
      <w:pPr>
        <w:spacing w:line="480" w:lineRule="auto"/>
      </w:pPr>
      <w:r w:rsidRPr="009E6A3B">
        <w:tab/>
        <w:t>Although that assumption is mistaken about large parts of the sexually reproducing world (Bittles 2012, Pusey and Wolf 1996), in keeping with my endorsement of a phylogenetic</w:t>
      </w:r>
      <w:r w:rsidR="00357D08" w:rsidRPr="009E6A3B">
        <w:t>ally-</w:t>
      </w:r>
      <w:r w:rsidR="001616C3" w:rsidRPr="009E6A3B">
        <w:t>specific</w:t>
      </w:r>
      <w:r w:rsidRPr="009E6A3B">
        <w:t xml:space="preserve"> (vs </w:t>
      </w:r>
      <w:r w:rsidR="00357D08" w:rsidRPr="009E6A3B">
        <w:t xml:space="preserve">general </w:t>
      </w:r>
      <w:r w:rsidR="00F71147" w:rsidRPr="009E6A3B">
        <w:t xml:space="preserve">sociobiological or </w:t>
      </w:r>
      <w:r w:rsidRPr="009E6A3B">
        <w:t xml:space="preserve">adaptationist) argument, I am concerned here only with its falsity with respect to that part </w:t>
      </w:r>
      <w:r w:rsidR="005555CE" w:rsidRPr="009E6A3B">
        <w:t>taxonom</w:t>
      </w:r>
      <w:r w:rsidRPr="009E6A3B">
        <w:t xml:space="preserve">ically closest </w:t>
      </w:r>
      <w:r w:rsidR="005555CE" w:rsidRPr="009E6A3B">
        <w:t>to home</w:t>
      </w:r>
      <w:r w:rsidRPr="009E6A3B">
        <w:t>: the nonhuman primates (see also Turner and Maryanski 2009).  Both Paul and Kuester (2004</w:t>
      </w:r>
      <w:r w:rsidR="00625F18">
        <w:t xml:space="preserve">, </w:t>
      </w:r>
      <w:r w:rsidRPr="00625F18">
        <w:t>284) and Pusey (200</w:t>
      </w:r>
      <w:r w:rsidR="00F704D2" w:rsidRPr="00625F18">
        <w:t>5</w:t>
      </w:r>
      <w:r w:rsidR="00AD379E">
        <w:t xml:space="preserve">, </w:t>
      </w:r>
      <w:r w:rsidRPr="00637798">
        <w:t xml:space="preserve">80) make clear that a review of the </w:t>
      </w:r>
      <w:r w:rsidR="005555CE" w:rsidRPr="00754EF2">
        <w:t xml:space="preserve">primate </w:t>
      </w:r>
      <w:r w:rsidRPr="00754EF2">
        <w:t xml:space="preserve">evidence provides positive support for a Westermarckian hypothesis of some kind.  While Paul and Kuester appeal </w:t>
      </w:r>
      <w:r w:rsidRPr="00754EF2">
        <w:lastRenderedPageBreak/>
        <w:t xml:space="preserve">simply to </w:t>
      </w:r>
      <w:r w:rsidRPr="002218BF">
        <w:rPr>
          <w:i/>
        </w:rPr>
        <w:t>evolved psychological mechanisms</w:t>
      </w:r>
      <w:r w:rsidRPr="002218BF">
        <w:t xml:space="preserve">, and Pusey to </w:t>
      </w:r>
      <w:r w:rsidRPr="00740A16">
        <w:rPr>
          <w:i/>
        </w:rPr>
        <w:t>familiarity during immaturity</w:t>
      </w:r>
      <w:r w:rsidRPr="00740A16">
        <w:t xml:space="preserve"> as major causes of </w:t>
      </w:r>
      <w:r w:rsidR="005555CE" w:rsidRPr="009E6A3B">
        <w:t>“</w:t>
      </w:r>
      <w:r w:rsidRPr="009E6A3B">
        <w:t>inbreeding avoidance</w:t>
      </w:r>
      <w:r w:rsidR="005555CE" w:rsidRPr="009E6A3B">
        <w:t>”</w:t>
      </w:r>
      <w:r w:rsidRPr="009E6A3B">
        <w:t xml:space="preserve"> in nonhuman primates, the broader view of the primate data they sketch supports the more specific claims made by the Attachment-Sexual Inhibition Rule, which posits emotionally-laden, care-based attachment as the operative state.  More particularly, that evidence supports the claim that The Rule holds of </w:t>
      </w:r>
      <w:r w:rsidRPr="009E6A3B">
        <w:rPr>
          <w:i/>
        </w:rPr>
        <w:t>mother-offspring</w:t>
      </w:r>
      <w:r w:rsidRPr="009E6A3B">
        <w:t xml:space="preserve"> dyads throughout the primate lineage, and that this is therefore likely a homologous trait in the primate lineage (see Pusey 200</w:t>
      </w:r>
      <w:r w:rsidR="00744DDC" w:rsidRPr="009E6A3B">
        <w:t>5</w:t>
      </w:r>
      <w:r w:rsidR="00625F18">
        <w:t xml:space="preserve">, </w:t>
      </w:r>
      <w:r w:rsidRPr="00625F18">
        <w:t xml:space="preserve">64, Table 3.1; cf. Leavitt 1990).  </w:t>
      </w:r>
    </w:p>
    <w:p w14:paraId="3F580E66" w14:textId="47076D55" w:rsidR="006B395B" w:rsidRPr="009E6A3B" w:rsidRDefault="000857EE" w:rsidP="00050331">
      <w:pPr>
        <w:spacing w:line="480" w:lineRule="auto"/>
        <w:ind w:firstLine="720"/>
      </w:pPr>
      <w:r w:rsidRPr="00740A16">
        <w:t xml:space="preserve">In more </w:t>
      </w:r>
      <w:r w:rsidR="009A5FC5" w:rsidRPr="00740A16">
        <w:t xml:space="preserve">general and sweeping work on kinship, </w:t>
      </w:r>
      <w:r w:rsidR="00D50420" w:rsidRPr="00740A16">
        <w:t xml:space="preserve">Bernard </w:t>
      </w:r>
      <w:r w:rsidR="006B395B" w:rsidRPr="009E6A3B">
        <w:t xml:space="preserve">Chapais (2008, 2010) has argued that such maternal dyads are of special significance in serving as a basis for extending features of kinship to other maternal-based dyads, part of what Chapais calls the </w:t>
      </w:r>
      <w:r w:rsidR="006B395B" w:rsidRPr="009E6A3B">
        <w:rPr>
          <w:i/>
        </w:rPr>
        <w:t>deep structure</w:t>
      </w:r>
      <w:r w:rsidR="006B395B" w:rsidRPr="009E6A3B">
        <w:t xml:space="preserve"> of kinship and its role in human society.  Care-based attachment is a psychological feature of maternal dyads, and since the recognition of both mother-offspring and maternal sibling dyads are phylogenetically primitive traits in the primate order, this serves as the basis for the extension of that attachment </w:t>
      </w:r>
      <w:r w:rsidR="006B395B" w:rsidRPr="009E6A3B">
        <w:rPr>
          <w:i/>
        </w:rPr>
        <w:t>to maternal siblings</w:t>
      </w:r>
      <w:r w:rsidR="006B395B" w:rsidRPr="009E6A3B">
        <w:t xml:space="preserve"> via their common attachment to the mother through the extended period of their dependence (Chapais 2013, 2014).  </w:t>
      </w:r>
    </w:p>
    <w:p w14:paraId="302D2617" w14:textId="162A34D7" w:rsidR="006B395B" w:rsidRPr="009E6A3B" w:rsidRDefault="006B395B" w:rsidP="00050331">
      <w:pPr>
        <w:spacing w:line="480" w:lineRule="auto"/>
        <w:ind w:firstLine="720"/>
      </w:pPr>
      <w:r w:rsidRPr="009E6A3B">
        <w:t>How complete this extension</w:t>
      </w:r>
      <w:r w:rsidR="005555CE" w:rsidRPr="009E6A3B">
        <w:t xml:space="preserve"> is</w:t>
      </w:r>
      <w:r w:rsidRPr="009E6A3B">
        <w:t xml:space="preserve"> of care-based attachment from mother-offspring to sibling dyads, and how strong the resulting bonds are, will vary in accord with demographic factors, such as birth spacing</w:t>
      </w:r>
      <w:r w:rsidR="00566C91" w:rsidRPr="009E6A3B">
        <w:t>, the</w:t>
      </w:r>
      <w:r w:rsidRPr="009E6A3B">
        <w:t xml:space="preserve"> length of the period of dependence</w:t>
      </w:r>
      <w:r w:rsidR="00566C91" w:rsidRPr="009E6A3B">
        <w:t>, and sibling rivalry</w:t>
      </w:r>
      <w:r w:rsidRPr="009E6A3B">
        <w:t xml:space="preserve">.  But in general, bilateral maternal attachment significantly increases the chance that at least maternal siblings will develop a form of care-based attachment to each other.  Since siblings </w:t>
      </w:r>
      <w:r w:rsidRPr="009E6A3B">
        <w:lastRenderedPageBreak/>
        <w:t xml:space="preserve">of both sexes remain in their natal group for an extended period of time prior to dispersal to other groups, the appropriate conditions exist for The Rule to apply to maternal siblings, in addition to mother-offspring dyads.  </w:t>
      </w:r>
      <w:r w:rsidR="009F7661" w:rsidRPr="009E6A3B">
        <w:t>Maternal siblings will share in many of the activities—such as play, huddling, protective interference, and emotional comfort—that cause care-based attachment, allowing The Rule to generate sexual inhibition between them.</w:t>
      </w:r>
    </w:p>
    <w:p w14:paraId="4F1AFB53" w14:textId="27B81227" w:rsidR="006B395B" w:rsidRPr="009E6A3B" w:rsidRDefault="006B395B" w:rsidP="00050331">
      <w:pPr>
        <w:spacing w:line="480" w:lineRule="auto"/>
        <w:ind w:firstLine="720"/>
      </w:pPr>
      <w:r w:rsidRPr="009E6A3B">
        <w:t xml:space="preserve">As Chapais himself has emphasized, amongst nonhuman primates these conditions are not, in general, satisfied either by father-offspring dyads, or by paternal sibling dyads.  Even amongst nonhuman primates in the </w:t>
      </w:r>
      <w:r w:rsidRPr="009E6A3B">
        <w:rPr>
          <w:i/>
        </w:rPr>
        <w:t>Hominini</w:t>
      </w:r>
      <w:r w:rsidRPr="009E6A3B">
        <w:t xml:space="preserve"> tribe—the clade consisting of chimpanzees, bonobos, and humans—paternity recognition is at best weak and inconsistent, and together with sexual non-exclusivity, this significantly limits The Rule</w:t>
      </w:r>
      <w:r w:rsidR="002C45BE" w:rsidRPr="009E6A3B">
        <w:t>’s extension</w:t>
      </w:r>
      <w:r w:rsidRPr="009E6A3B">
        <w:t xml:space="preserve"> to paternal</w:t>
      </w:r>
      <w:r w:rsidR="002C45BE" w:rsidRPr="009E6A3B">
        <w:t>-based</w:t>
      </w:r>
      <w:r w:rsidRPr="009E6A3B">
        <w:t xml:space="preserve"> dyads.  There are some instances in the </w:t>
      </w:r>
      <w:r w:rsidRPr="009E6A3B">
        <w:rPr>
          <w:i/>
        </w:rPr>
        <w:t>Primate</w:t>
      </w:r>
      <w:r w:rsidRPr="009E6A3B">
        <w:t xml:space="preserve"> order (e.g., among monogamous gibbons) where conditions for both the recognition of paternity and pair-bonding between adult mates create </w:t>
      </w:r>
      <w:r w:rsidR="002C45BE" w:rsidRPr="009E6A3B">
        <w:t>conditions for</w:t>
      </w:r>
      <w:r w:rsidRPr="009E6A3B">
        <w:t xml:space="preserve"> th</w:t>
      </w:r>
      <w:r w:rsidR="002C45BE" w:rsidRPr="009E6A3B">
        <w:t>ese</w:t>
      </w:r>
      <w:r w:rsidRPr="009E6A3B">
        <w:t xml:space="preserve"> extension</w:t>
      </w:r>
      <w:r w:rsidR="002C45BE" w:rsidRPr="009E6A3B">
        <w:t>s</w:t>
      </w:r>
      <w:r w:rsidRPr="009E6A3B">
        <w:t xml:space="preserve"> of care-based attachment.  The prediction of The Rule is that where the conditions for father-offspring attachment exist over evolutionary time, there will also be father-offspring sexual aversion; </w:t>
      </w:r>
      <w:r w:rsidR="00926BAE" w:rsidRPr="009E6A3B">
        <w:t>likewise,</w:t>
      </w:r>
      <w:r w:rsidRPr="009E6A3B">
        <w:t xml:space="preserve"> for paternally-based sibling dyads.  But paternity recognition and paternal provisioning, both of which are amongst th</w:t>
      </w:r>
      <w:r w:rsidR="002C45BE" w:rsidRPr="009E6A3B">
        <w:t>ose</w:t>
      </w:r>
      <w:r w:rsidRPr="009E6A3B">
        <w:t xml:space="preserve"> conditions, are not </w:t>
      </w:r>
      <w:r w:rsidR="002C45BE" w:rsidRPr="009E6A3B">
        <w:t>universal</w:t>
      </w:r>
      <w:r w:rsidRPr="009E6A3B">
        <w:t xml:space="preserve"> in the </w:t>
      </w:r>
      <w:r w:rsidRPr="009E6A3B">
        <w:rPr>
          <w:i/>
        </w:rPr>
        <w:t>Primate</w:t>
      </w:r>
      <w:r w:rsidRPr="009E6A3B">
        <w:t xml:space="preserve"> order, and occur only intermittently in particular primate species.  This asymmetry between maternally- and paternally-based dyads restricts the extension of The Rule in nonhuman primates.  </w:t>
      </w:r>
    </w:p>
    <w:p w14:paraId="5928771E" w14:textId="5C4567A9" w:rsidR="006B395B" w:rsidRPr="009E6A3B" w:rsidRDefault="006B395B" w:rsidP="00050331">
      <w:pPr>
        <w:spacing w:line="480" w:lineRule="auto"/>
        <w:ind w:firstLine="720"/>
      </w:pPr>
      <w:r w:rsidRPr="009E6A3B">
        <w:lastRenderedPageBreak/>
        <w:t xml:space="preserve">There are two claims here, and the distinction between them is important for reconciling The Rule with the variation that one finds in incest avoidance in the primate lineage.  First, The Rule applies, </w:t>
      </w:r>
      <w:r w:rsidR="002C45BE" w:rsidRPr="009E6A3B">
        <w:t xml:space="preserve">fundamentally and </w:t>
      </w:r>
      <w:r w:rsidRPr="009E6A3B">
        <w:t>in the first instance, to mother-offspring dyads, and then derivatively to maternally-based sibling dyads.  The basic forms of care-based attachment and sexual inhibition or indifference that apply to mother-offspring dyads are</w:t>
      </w:r>
      <w:r w:rsidR="008A5C3B" w:rsidRPr="009E6A3B">
        <w:t xml:space="preserve"> likely</w:t>
      </w:r>
      <w:r w:rsidRPr="009E6A3B">
        <w:t xml:space="preserve"> homologous across the </w:t>
      </w:r>
      <w:r w:rsidRPr="009E6A3B">
        <w:rPr>
          <w:i/>
        </w:rPr>
        <w:t xml:space="preserve">Primate </w:t>
      </w:r>
      <w:r w:rsidRPr="009E6A3B">
        <w:t xml:space="preserve">order; the derivative forms of attachment and sexual inhibition or indifference that apply to maternally-based sibling dyads are </w:t>
      </w:r>
      <w:r w:rsidR="008A5C3B" w:rsidRPr="009E6A3B">
        <w:t xml:space="preserve">likely </w:t>
      </w:r>
      <w:r w:rsidRPr="009E6A3B">
        <w:t xml:space="preserve">homologous across </w:t>
      </w:r>
      <w:r w:rsidR="009F7661" w:rsidRPr="009E6A3B">
        <w:t xml:space="preserve">only </w:t>
      </w:r>
      <w:r w:rsidRPr="009E6A3B">
        <w:t xml:space="preserve">the </w:t>
      </w:r>
      <w:r w:rsidRPr="009E6A3B">
        <w:rPr>
          <w:i/>
        </w:rPr>
        <w:t xml:space="preserve">Hominini </w:t>
      </w:r>
      <w:r w:rsidRPr="009E6A3B">
        <w:t>tribe</w:t>
      </w:r>
      <w:r w:rsidR="00641BBE" w:rsidRPr="009E6A3B">
        <w:t>.  This is because</w:t>
      </w:r>
      <w:r w:rsidR="009F7661" w:rsidRPr="009E6A3B">
        <w:t xml:space="preserve"> the conditions</w:t>
      </w:r>
      <w:r w:rsidR="002C45BE" w:rsidRPr="009E6A3B">
        <w:t>, such as maternal sibling recognition,</w:t>
      </w:r>
      <w:r w:rsidR="009F7661" w:rsidRPr="009E6A3B">
        <w:t xml:space="preserve"> necessary for this </w:t>
      </w:r>
      <w:r w:rsidR="006C594E" w:rsidRPr="009E6A3B">
        <w:t xml:space="preserve">serial </w:t>
      </w:r>
      <w:r w:rsidR="009F7661" w:rsidRPr="009E6A3B">
        <w:t>extension</w:t>
      </w:r>
      <w:r w:rsidR="006C594E" w:rsidRPr="009E6A3B">
        <w:t xml:space="preserve"> of The Rule from mother-offspring dyads</w:t>
      </w:r>
      <w:r w:rsidR="009F7661" w:rsidRPr="009E6A3B">
        <w:t xml:space="preserve"> are themselves not found uniformly beyond</w:t>
      </w:r>
      <w:r w:rsidR="002C45BE" w:rsidRPr="009E6A3B">
        <w:t xml:space="preserve"> the </w:t>
      </w:r>
      <w:r w:rsidR="002C45BE" w:rsidRPr="009E6A3B">
        <w:rPr>
          <w:i/>
        </w:rPr>
        <w:t>Hominini</w:t>
      </w:r>
      <w:r w:rsidR="009F7661" w:rsidRPr="009E6A3B">
        <w:t xml:space="preserve"> tribe</w:t>
      </w:r>
      <w:r w:rsidRPr="009E6A3B">
        <w:t xml:space="preserve">.  The disposition specified by the correspondingly restricted forms of the Attachment-Sexual Inhibition Rule are </w:t>
      </w:r>
      <w:r w:rsidR="002C45BE" w:rsidRPr="009E6A3B">
        <w:t>similarly</w:t>
      </w:r>
      <w:r w:rsidRPr="009E6A3B">
        <w:t xml:space="preserve"> homologous</w:t>
      </w:r>
      <w:r w:rsidR="006C594E" w:rsidRPr="009E6A3B">
        <w:t>, with intergenerational (parental) inhibition</w:t>
      </w:r>
      <w:r w:rsidR="007572A0" w:rsidRPr="009E6A3B">
        <w:t xml:space="preserve"> or indifference</w:t>
      </w:r>
      <w:r w:rsidR="006C594E" w:rsidRPr="009E6A3B">
        <w:t xml:space="preserve"> serving as the phylogenetic basis for the extension to intragenerational (sibling) inhibition</w:t>
      </w:r>
      <w:r w:rsidR="007572A0" w:rsidRPr="009E6A3B">
        <w:t xml:space="preserve"> or indifference</w:t>
      </w:r>
      <w:r w:rsidRPr="009E6A3B">
        <w:t>.  Running phylogenetically deep in human ancestry are two forms of sexual inhibition or indifference due</w:t>
      </w:r>
      <w:r w:rsidR="006C594E" w:rsidRPr="009E6A3B">
        <w:t xml:space="preserve"> ultimately</w:t>
      </w:r>
      <w:r w:rsidRPr="009E6A3B">
        <w:t xml:space="preserve"> to care-based attachment established through maternal care.</w:t>
      </w:r>
    </w:p>
    <w:p w14:paraId="006E9D2F" w14:textId="40CBC3A7" w:rsidR="006B395B" w:rsidRPr="009E6A3B" w:rsidRDefault="006B395B" w:rsidP="00050331">
      <w:pPr>
        <w:spacing w:line="480" w:lineRule="auto"/>
        <w:ind w:firstLine="720"/>
      </w:pPr>
      <w:r w:rsidRPr="009E6A3B">
        <w:t>Second, these dyadically-restricted forms of The Rule could readily have been extended to father-offspring dyads and to paternally-based sibling dyads through the advent of certain kinds of innovations to group living, such as pair-bonding, monogamy, single-male dominance, paternal provisioning, and the corresponding recognition of paternity.  While such conditions are occasionally found amongst nonhuman primates, they are not, like the care-</w:t>
      </w:r>
      <w:r w:rsidRPr="009E6A3B">
        <w:lastRenderedPageBreak/>
        <w:t xml:space="preserve">based attachment and subsequent inhibition or indifference found between mother-offspring and maternal-based sibling dyads, features homologous in any part of our primate ancestry.  </w:t>
      </w:r>
      <w:r w:rsidR="00C93D4E" w:rsidRPr="009E6A3B">
        <w:t>If they have evolved in different parts of the Primate order, this would need to be through parallel evolution, rather than via homologous inheritance</w:t>
      </w:r>
      <w:r w:rsidR="006C594E" w:rsidRPr="009E6A3B">
        <w:t>, despite</w:t>
      </w:r>
      <w:r w:rsidR="001616C3" w:rsidRPr="009E6A3B">
        <w:t xml:space="preserve"> their</w:t>
      </w:r>
      <w:r w:rsidR="006C594E" w:rsidRPr="009E6A3B">
        <w:t xml:space="preserve"> being further serial, phylogenetic extensions of established homologies</w:t>
      </w:r>
      <w:r w:rsidR="00C93D4E" w:rsidRPr="009E6A3B">
        <w:t>.</w:t>
      </w:r>
    </w:p>
    <w:p w14:paraId="2E90BB0A" w14:textId="0502018C" w:rsidR="006B395B" w:rsidRPr="009E6A3B" w:rsidRDefault="006B395B" w:rsidP="00050331">
      <w:pPr>
        <w:spacing w:line="480" w:lineRule="auto"/>
        <w:ind w:firstLine="720"/>
      </w:pPr>
      <w:r w:rsidRPr="009E6A3B">
        <w:t>Thus, consider monogamous gibbons and marmosets, as well as gorillas that are polygynous but live in social groups with a single dominant male (Pusey 200</w:t>
      </w:r>
      <w:r w:rsidR="00357D08" w:rsidRPr="009E6A3B">
        <w:t>5</w:t>
      </w:r>
      <w:r w:rsidRPr="009E6A3B">
        <w:t>).  All three taxa live in conditions conducive to father-offspring attachment and so, according to the Attachment-Sexual Inhibition rule, to father-offspring sexual inhibition</w:t>
      </w:r>
      <w:r w:rsidR="007572A0" w:rsidRPr="009E6A3B">
        <w:t xml:space="preserve"> or indifference</w:t>
      </w:r>
      <w:r w:rsidRPr="009E6A3B">
        <w:t>.  Such attachment-inhibition pairings suggest that an extension of dyadic attachment could lead to correspondingly dyadically extended forms of sexual aversion.  The direction of this dyadic extension might be summarized pithily as moving from mothers to brothers to others, where the primary others are fathers and other adult relatives.</w:t>
      </w:r>
    </w:p>
    <w:p w14:paraId="0164337F" w14:textId="51ED6CDC" w:rsidR="006B395B" w:rsidRPr="009E6A3B" w:rsidRDefault="006B395B" w:rsidP="00050331">
      <w:pPr>
        <w:spacing w:line="480" w:lineRule="auto"/>
        <w:ind w:firstLine="720"/>
      </w:pPr>
      <w:r w:rsidRPr="009E6A3B">
        <w:t xml:space="preserve">  The dyadic extension of mother-offspring and (maternal) sibling aversion in these nonhuman primates—gibbons, marmosets, gorillas—is what we might call an </w:t>
      </w:r>
      <w:r w:rsidRPr="009E6A3B">
        <w:rPr>
          <w:i/>
        </w:rPr>
        <w:t xml:space="preserve">indicative </w:t>
      </w:r>
      <w:r w:rsidRPr="009E6A3B">
        <w:t xml:space="preserve">precursor to human incest aversion, rather than, like mother-offspring aversion itself, a </w:t>
      </w:r>
      <w:r w:rsidRPr="009E6A3B">
        <w:rPr>
          <w:i/>
        </w:rPr>
        <w:t>homologous</w:t>
      </w:r>
      <w:r w:rsidRPr="009E6A3B">
        <w:t xml:space="preserve"> precursor to such aversion.  It provides evidence of the further extension of The Rule paternally, but since that extension does not pervade any clade that we are a part of, that evidence is m</w:t>
      </w:r>
      <w:r w:rsidR="00D93D2F" w:rsidRPr="009E6A3B">
        <w:t>ore speculative about</w:t>
      </w:r>
      <w:r w:rsidRPr="009E6A3B">
        <w:t xml:space="preserve"> what may have happened in hominid evolution. </w:t>
      </w:r>
    </w:p>
    <w:p w14:paraId="213CFEE9" w14:textId="7B9334C7" w:rsidR="006B395B" w:rsidRPr="009E6A3B" w:rsidRDefault="009D4038" w:rsidP="006F6085">
      <w:pPr>
        <w:spacing w:line="480" w:lineRule="auto"/>
        <w:ind w:firstLine="720"/>
      </w:pPr>
      <w:r w:rsidRPr="009E6A3B">
        <w:lastRenderedPageBreak/>
        <w:t xml:space="preserve">Recall that care-based attachment in a pair requires not only a relatively sustained period </w:t>
      </w:r>
      <w:r w:rsidR="0051562E" w:rsidRPr="009E6A3B">
        <w:t xml:space="preserve">involving activities and pairwise interactions, such as </w:t>
      </w:r>
      <w:r w:rsidRPr="009E6A3B">
        <w:t xml:space="preserve">nutritive provisioning, protection, </w:t>
      </w:r>
      <w:r w:rsidR="0051562E" w:rsidRPr="009E6A3B">
        <w:t>play, and collaboration</w:t>
      </w:r>
      <w:r w:rsidRPr="009E6A3B">
        <w:t xml:space="preserve">, but also relatively rich psychological capacities on the part of both participants, including recognitional, emotional, and memory capacities that allow individuals to be tracked over time </w:t>
      </w:r>
      <w:r w:rsidR="006B395B" w:rsidRPr="009E6A3B">
        <w:t>(</w:t>
      </w:r>
      <w:r w:rsidR="00D96671" w:rsidRPr="009E6A3B">
        <w:t>see also</w:t>
      </w:r>
      <w:r w:rsidR="006B395B" w:rsidRPr="009E6A3B">
        <w:t xml:space="preserve"> </w:t>
      </w:r>
      <w:r w:rsidR="006B395B" w:rsidRPr="009E6A3B">
        <w:rPr>
          <w:color w:val="222222"/>
          <w:lang w:val="en-CA"/>
        </w:rPr>
        <w:t>Maestripieri 2003</w:t>
      </w:r>
      <w:r w:rsidR="00625F18">
        <w:rPr>
          <w:color w:val="222222"/>
          <w:lang w:val="en-CA"/>
        </w:rPr>
        <w:t xml:space="preserve">, </w:t>
      </w:r>
      <w:r w:rsidR="006B395B" w:rsidRPr="00625F18">
        <w:rPr>
          <w:color w:val="222222"/>
          <w:lang w:val="en-CA"/>
        </w:rPr>
        <w:t>ch.1,</w:t>
      </w:r>
      <w:r w:rsidR="00FD36C4" w:rsidRPr="00625F18">
        <w:rPr>
          <w:color w:val="222222"/>
          <w:lang w:val="en-CA"/>
        </w:rPr>
        <w:t xml:space="preserve"> </w:t>
      </w:r>
      <w:r w:rsidR="006B395B" w:rsidRPr="00637798">
        <w:rPr>
          <w:color w:val="222222"/>
          <w:lang w:val="en-CA"/>
        </w:rPr>
        <w:t>5)</w:t>
      </w:r>
      <w:r w:rsidR="006B395B" w:rsidRPr="00754EF2">
        <w:t xml:space="preserve">. </w:t>
      </w:r>
      <w:r w:rsidR="00D96671" w:rsidRPr="002218BF">
        <w:t xml:space="preserve"> </w:t>
      </w:r>
      <w:r w:rsidR="006B395B" w:rsidRPr="002218BF">
        <w:t>Precisely where in the mammalian lineage th</w:t>
      </w:r>
      <w:r w:rsidRPr="00740A16">
        <w:t>e</w:t>
      </w:r>
      <w:r w:rsidR="006B395B" w:rsidRPr="00740A16">
        <w:t xml:space="preserve"> coalescence of care-based development and psychological capacities first emerge is an issue we need not resolve, but it is at least as early as the origin of the primate lineage.  </w:t>
      </w:r>
      <w:r w:rsidR="006F6085" w:rsidRPr="009E6A3B">
        <w:t>Evolved, p</w:t>
      </w:r>
      <w:r w:rsidR="006B395B" w:rsidRPr="009E6A3B">
        <w:t>sychologically rich capacities</w:t>
      </w:r>
      <w:r w:rsidR="006F6085" w:rsidRPr="009E6A3B">
        <w:t xml:space="preserve"> deploy</w:t>
      </w:r>
      <w:r w:rsidR="006B395B" w:rsidRPr="009E6A3B">
        <w:t xml:space="preserve">ed </w:t>
      </w:r>
      <w:r w:rsidR="006F6085" w:rsidRPr="009E6A3B">
        <w:t>in</w:t>
      </w:r>
      <w:r w:rsidR="006B395B" w:rsidRPr="009E6A3B">
        <w:t xml:space="preserve"> maternally-based kin recognition can </w:t>
      </w:r>
      <w:r w:rsidR="006F6085" w:rsidRPr="009E6A3B">
        <w:t>later</w:t>
      </w:r>
      <w:r w:rsidR="006B395B" w:rsidRPr="009E6A3B">
        <w:t xml:space="preserve"> be readily applied to paternally-based kin recognition, once circumstances facilitating such recognition become stable over evolutionary time.</w:t>
      </w:r>
      <w:r w:rsidRPr="009E6A3B">
        <w:t xml:space="preserve">  </w:t>
      </w:r>
      <w:r w:rsidR="006B395B" w:rsidRPr="009E6A3B">
        <w:t>This impl</w:t>
      </w:r>
      <w:r w:rsidR="00357D08" w:rsidRPr="009E6A3B">
        <w:t>ies neither</w:t>
      </w:r>
      <w:r w:rsidR="006B395B" w:rsidRPr="009E6A3B">
        <w:t xml:space="preserve"> that primates have the concept </w:t>
      </w:r>
      <w:r w:rsidR="006B395B" w:rsidRPr="009E6A3B">
        <w:rPr>
          <w:i/>
        </w:rPr>
        <w:t>mother</w:t>
      </w:r>
      <w:r w:rsidR="006B395B" w:rsidRPr="009E6A3B">
        <w:t xml:space="preserve"> or </w:t>
      </w:r>
      <w:r w:rsidR="006B395B" w:rsidRPr="009E6A3B">
        <w:rPr>
          <w:i/>
        </w:rPr>
        <w:t>sibling</w:t>
      </w:r>
      <w:r w:rsidR="006B395B" w:rsidRPr="009E6A3B">
        <w:t xml:space="preserve"> (though they might) nor that primates display as rich a repertoire of sexual behaviors as humans.  The decision to describe this as care-based attachment</w:t>
      </w:r>
      <w:r w:rsidRPr="009E6A3B">
        <w:t>, and all that entails,</w:t>
      </w:r>
      <w:r w:rsidR="006B395B" w:rsidRPr="009E6A3B">
        <w:t xml:space="preserve"> is much like the decision—most famously in Harlow’s (1958, </w:t>
      </w:r>
      <w:r w:rsidR="00455B36">
        <w:t xml:space="preserve">see also Harlow, </w:t>
      </w:r>
      <w:proofErr w:type="spellStart"/>
      <w:r w:rsidR="00455B36">
        <w:t>Dodsworth</w:t>
      </w:r>
      <w:proofErr w:type="spellEnd"/>
      <w:r w:rsidR="00455B36">
        <w:t xml:space="preserve">, and Harlow </w:t>
      </w:r>
      <w:r w:rsidR="006B395B" w:rsidRPr="009E6A3B">
        <w:t xml:space="preserve">1965) ethically controversial experiments on maternal deprivation in rhesus monkeys that were inspired by Bowlby’s early attachment studies—to use </w:t>
      </w:r>
      <w:r w:rsidR="006B395B" w:rsidRPr="009E6A3B">
        <w:rPr>
          <w:i/>
        </w:rPr>
        <w:t>attachment</w:t>
      </w:r>
      <w:r w:rsidR="006B395B" w:rsidRPr="009E6A3B">
        <w:t xml:space="preserve"> itself to refer to the kind of bond that develops, in the first instance, between primate mother-offspring dyads and, in the second, sibling dyads.  Doing so acknowledges both the psychological richness of the phenomenon in primates and its approximation </w:t>
      </w:r>
      <w:r w:rsidR="00357D08" w:rsidRPr="009E6A3B">
        <w:t>to</w:t>
      </w:r>
      <w:r w:rsidR="006B395B" w:rsidRPr="009E6A3B">
        <w:t xml:space="preserve"> human forms of the phenomenon.</w:t>
      </w:r>
    </w:p>
    <w:p w14:paraId="6A6CE4A3" w14:textId="655FCFFF" w:rsidR="006B395B" w:rsidRPr="00625F18" w:rsidRDefault="006B395B" w:rsidP="00050331">
      <w:pPr>
        <w:spacing w:line="480" w:lineRule="auto"/>
      </w:pPr>
      <w:r w:rsidRPr="009E6A3B">
        <w:lastRenderedPageBreak/>
        <w:tab/>
      </w:r>
      <w:r w:rsidR="00357D08" w:rsidRPr="009E6A3B">
        <w:t xml:space="preserve">Finally, The Rule is </w:t>
      </w:r>
      <w:r w:rsidR="009D4038" w:rsidRPr="009E6A3B">
        <w:t>not</w:t>
      </w:r>
      <w:r w:rsidR="00357D08" w:rsidRPr="009E6A3B">
        <w:t xml:space="preserve"> the only </w:t>
      </w:r>
      <w:r w:rsidR="00717538" w:rsidRPr="009E6A3B">
        <w:t>evolved mechanism for incest avoidance in our lineage</w:t>
      </w:r>
      <w:r w:rsidRPr="009E6A3B">
        <w:t>.  One likely universal feature of the 200 or so species of primates is the geographical sex-based dispersal of offspring from the natal group upon sexual maturity.  Such dispersal is found broadly in social mammals and birds (Pusey 1987, Pusey and Wolf 1996), but it is especially widespread amongst primates, with no documented exceptions.  Here most (though often not all) of the offspring of one sex—males in the case of nearly all non-ape primate species, females in all ape species except perhaps orangutans (Nater et al. 2011, van Noordwijk et al. 2012)—disperse from the natal group upon reaching sexual maturity (Pusey and Packer 1987, Pusey 200</w:t>
      </w:r>
      <w:r w:rsidR="00744DDC" w:rsidRPr="009E6A3B">
        <w:t>5</w:t>
      </w:r>
      <w:r w:rsidRPr="009E6A3B">
        <w:t>), both emigrating from their natal group and typically joining another group.  Pusey notes that “most biologists believe that this pattern has evolved at least partly as an inbreeding-avoidance mechanism” (200</w:t>
      </w:r>
      <w:r w:rsidR="00357D08" w:rsidRPr="009E6A3B">
        <w:t>5</w:t>
      </w:r>
      <w:r w:rsidR="00625F18">
        <w:t xml:space="preserve">, </w:t>
      </w:r>
      <w:r w:rsidRPr="00625F18">
        <w:t xml:space="preserve">62).  </w:t>
      </w:r>
    </w:p>
    <w:p w14:paraId="0CF4722F" w14:textId="27BB626C" w:rsidR="006B395B" w:rsidRPr="009E6A3B" w:rsidRDefault="006B395B" w:rsidP="00050331">
      <w:pPr>
        <w:spacing w:line="480" w:lineRule="auto"/>
        <w:rPr>
          <w:i/>
        </w:rPr>
      </w:pPr>
      <w:r w:rsidRPr="00740A16">
        <w:tab/>
        <w:t>That said, “this pattern” is more complicated than the shorthand summary I have given suggests, and the picture sketched above omits much, including sex differences with regard to avoidance of sex with closely rel</w:t>
      </w:r>
      <w:r w:rsidRPr="009E6A3B">
        <w:t xml:space="preserve">ated partners, questions about the role of female choice in structuring dispersal patterns, and the extent to which avoidance is driven by information about a given individual’s behavior (e.g., with respect to parental care).  </w:t>
      </w:r>
      <w:r w:rsidR="00AB0322" w:rsidRPr="009E6A3B">
        <w:t>The</w:t>
      </w:r>
      <w:r w:rsidRPr="009E6A3B">
        <w:t xml:space="preserve"> quantitative analysis by Lukas and Clutton-Brock (2011) supports the hypothesis that female dispersal occurs in primates and other mammals when the breeding tenures of males is sufficiently extensive to overlap with the onset of female sexual maturity.  Lukas and Clutton-Brock interpret this as evidence for female dispersal being an adaptation for inbreeding avoidance, </w:t>
      </w:r>
      <w:r w:rsidRPr="009E6A3B">
        <w:lastRenderedPageBreak/>
        <w:t>with Lee and Strier (2015</w:t>
      </w:r>
      <w:r w:rsidR="00625F18">
        <w:t xml:space="preserve">, </w:t>
      </w:r>
      <w:r w:rsidRPr="00625F18">
        <w:t>216) taking this as the avoidance of father-daughter (rather than sibling) inbreeding.  This complexity consolidates the vie</w:t>
      </w:r>
      <w:r w:rsidRPr="00740A16">
        <w:t xml:space="preserve">w of dispersal as a mechanism for inbreeding </w:t>
      </w:r>
      <w:r w:rsidR="00926BAE" w:rsidRPr="009E6A3B">
        <w:t>avoidance and</w:t>
      </w:r>
      <w:r w:rsidR="00AB0322" w:rsidRPr="009E6A3B">
        <w:t>,</w:t>
      </w:r>
      <w:r w:rsidRPr="009E6A3B">
        <w:t xml:space="preserve"> given the concentration of female dispersal amongst the great apes and within the </w:t>
      </w:r>
      <w:r w:rsidRPr="009E6A3B">
        <w:rPr>
          <w:i/>
        </w:rPr>
        <w:t>Homini</w:t>
      </w:r>
      <w:r w:rsidR="008A5C3B" w:rsidRPr="009E6A3B">
        <w:rPr>
          <w:i/>
        </w:rPr>
        <w:t>ni</w:t>
      </w:r>
      <w:r w:rsidR="00717538" w:rsidRPr="009E6A3B">
        <w:rPr>
          <w:i/>
        </w:rPr>
        <w:t xml:space="preserve"> </w:t>
      </w:r>
      <w:r w:rsidRPr="009E6A3B">
        <w:t xml:space="preserve">tribe, </w:t>
      </w:r>
      <w:r w:rsidR="00AB0322" w:rsidRPr="009E6A3B">
        <w:t>may be</w:t>
      </w:r>
      <w:r w:rsidRPr="009E6A3B">
        <w:t xml:space="preserve"> of special significance for our own species.</w:t>
      </w:r>
    </w:p>
    <w:p w14:paraId="49EF66F7" w14:textId="6A4C6E81" w:rsidR="006B395B" w:rsidRPr="009E6A3B" w:rsidRDefault="00D226A5" w:rsidP="00050331">
      <w:pPr>
        <w:spacing w:line="480" w:lineRule="auto"/>
        <w:rPr>
          <w:b/>
        </w:rPr>
      </w:pPr>
      <w:r w:rsidRPr="009E6A3B">
        <w:tab/>
        <w:t xml:space="preserve">If female dispersal, and perhaps the dispersal of one sex more generally, is an adaptation for inbreeding avoidance, then the relationship of The Rule to that adaptation needs to be articulated.  </w:t>
      </w:r>
      <w:r w:rsidR="006B395B" w:rsidRPr="009E6A3B">
        <w:t>Chapais has made the enticing suggestion that dispersal patterns and the Westermarck Effect are “two aspects of the same process” (2008</w:t>
      </w:r>
      <w:r w:rsidR="00625F18">
        <w:t xml:space="preserve">, </w:t>
      </w:r>
      <w:r w:rsidR="006B395B" w:rsidRPr="00625F18">
        <w:t>65</w:t>
      </w:r>
      <w:r w:rsidR="00F92751" w:rsidRPr="00625F18">
        <w:t>-66</w:t>
      </w:r>
      <w:r w:rsidR="006B395B" w:rsidRPr="00637798">
        <w:t xml:space="preserve">).  </w:t>
      </w:r>
      <w:r w:rsidRPr="00754EF2">
        <w:t xml:space="preserve">My </w:t>
      </w:r>
      <w:r w:rsidR="000E290D" w:rsidRPr="002218BF">
        <w:t xml:space="preserve">own </w:t>
      </w:r>
      <w:r w:rsidRPr="002218BF">
        <w:t>suspicion</w:t>
      </w:r>
      <w:r w:rsidR="000E290D" w:rsidRPr="002218BF">
        <w:t>, partly based on the arguments of Lukas and Clutton</w:t>
      </w:r>
      <w:r w:rsidR="001616C3" w:rsidRPr="00740A16">
        <w:t>-</w:t>
      </w:r>
      <w:r w:rsidR="000E290D" w:rsidRPr="00740A16">
        <w:t>Brock (2011) briefly recounted above,</w:t>
      </w:r>
      <w:r w:rsidRPr="00740A16">
        <w:t xml:space="preserve"> is that dispersal is likely to be more primitive than The Rule, and thus that it is an additional and phylogenetically m</w:t>
      </w:r>
      <w:r w:rsidRPr="009E6A3B">
        <w:t xml:space="preserve">ore recent mechanism for incest avoidance.  Pursuing this issue further </w:t>
      </w:r>
      <w:r w:rsidR="0009622B" w:rsidRPr="009E6A3B">
        <w:t>here</w:t>
      </w:r>
      <w:r w:rsidR="000E290D" w:rsidRPr="009E6A3B">
        <w:t>, however,</w:t>
      </w:r>
      <w:r w:rsidR="0009622B" w:rsidRPr="009E6A3B">
        <w:t xml:space="preserve"> is beyond the scope of the present paper.</w:t>
      </w:r>
      <w:r w:rsidRPr="009E6A3B">
        <w:t xml:space="preserve">  </w:t>
      </w:r>
      <w:r w:rsidR="0009622B" w:rsidRPr="009E6A3B">
        <w:t>H</w:t>
      </w:r>
      <w:r w:rsidR="006B395B" w:rsidRPr="009E6A3B">
        <w:t>owever each mechanism originated an</w:t>
      </w:r>
      <w:r w:rsidR="000E290D" w:rsidRPr="009E6A3B">
        <w:t>d</w:t>
      </w:r>
      <w:r w:rsidR="006B395B" w:rsidRPr="009E6A3B">
        <w:t xml:space="preserve"> coevolved in primates, the</w:t>
      </w:r>
      <w:r w:rsidR="000E290D" w:rsidRPr="009E6A3B">
        <w:t>ir co-existence is phylogenetically plausible</w:t>
      </w:r>
      <w:r w:rsidR="006B395B" w:rsidRPr="009E6A3B">
        <w:t>.</w:t>
      </w:r>
    </w:p>
    <w:p w14:paraId="004DEC53" w14:textId="77777777" w:rsidR="006B395B" w:rsidRPr="009E6A3B" w:rsidRDefault="006B395B" w:rsidP="00050331">
      <w:pPr>
        <w:spacing w:line="480" w:lineRule="auto"/>
      </w:pPr>
      <w:r w:rsidRPr="009E6A3B">
        <w:rPr>
          <w:b/>
        </w:rPr>
        <w:t>5.  Three other sources of evidence</w:t>
      </w:r>
    </w:p>
    <w:p w14:paraId="404C5200" w14:textId="72794E11" w:rsidR="0017074C" w:rsidRPr="00BE5B56" w:rsidRDefault="006B395B" w:rsidP="00050331">
      <w:pPr>
        <w:spacing w:line="480" w:lineRule="auto"/>
        <w:rPr>
          <w:i/>
        </w:rPr>
      </w:pPr>
      <w:r w:rsidRPr="00FF2553">
        <w:t xml:space="preserve">To this point, I have </w:t>
      </w:r>
      <w:r w:rsidR="002556C4" w:rsidRPr="00BE5B56">
        <w:t xml:space="preserve">said nothing </w:t>
      </w:r>
      <w:r w:rsidR="0017074C" w:rsidRPr="00BE5B56">
        <w:t>about</w:t>
      </w:r>
      <w:r w:rsidRPr="00BE5B56">
        <w:t xml:space="preserve"> t</w:t>
      </w:r>
      <w:r w:rsidR="0017074C" w:rsidRPr="00BE5B56">
        <w:t>wo</w:t>
      </w:r>
      <w:r w:rsidRPr="00BE5B56">
        <w:t xml:space="preserve"> </w:t>
      </w:r>
      <w:r w:rsidR="00137FC2" w:rsidRPr="00330CCB">
        <w:t>sources</w:t>
      </w:r>
      <w:r w:rsidRPr="00330CCB">
        <w:t xml:space="preserve"> of evidence </w:t>
      </w:r>
      <w:r w:rsidR="0017074C" w:rsidRPr="00625F18">
        <w:t>often</w:t>
      </w:r>
      <w:r w:rsidRPr="00625F18">
        <w:t xml:space="preserve"> adduced in support o</w:t>
      </w:r>
      <w:r w:rsidR="00137FC2" w:rsidRPr="00625F18">
        <w:t>f</w:t>
      </w:r>
      <w:r w:rsidRPr="00625F18">
        <w:t xml:space="preserve"> Westermarck’s original hypothesis</w:t>
      </w:r>
      <w:r w:rsidR="00137FC2" w:rsidRPr="00740A16">
        <w:t xml:space="preserve"> that arise from socially-directed familial </w:t>
      </w:r>
      <w:r w:rsidR="00B01AAC" w:rsidRPr="00740A16">
        <w:t>practices</w:t>
      </w:r>
      <w:r w:rsidRPr="00740A16">
        <w:t>: Jewish kibbutzim</w:t>
      </w:r>
      <w:r w:rsidR="00137FC2" w:rsidRPr="009E6A3B">
        <w:t xml:space="preserve"> studies</w:t>
      </w:r>
      <w:r w:rsidRPr="009E6A3B">
        <w:t xml:space="preserve"> (Spiro 1958, Talmon 1964, Shepher 1971),</w:t>
      </w:r>
      <w:r w:rsidR="0017074C" w:rsidRPr="009E6A3B">
        <w:t xml:space="preserve"> and</w:t>
      </w:r>
      <w:r w:rsidR="00137FC2" w:rsidRPr="009E6A3B">
        <w:t xml:space="preserve"> the study of</w:t>
      </w:r>
      <w:r w:rsidRPr="009E6A3B">
        <w:t xml:space="preserve"> </w:t>
      </w:r>
      <w:r w:rsidRPr="009E6A3B">
        <w:rPr>
          <w:i/>
        </w:rPr>
        <w:t>sim pua</w:t>
      </w:r>
      <w:r w:rsidRPr="009E6A3B">
        <w:t xml:space="preserve"> </w:t>
      </w:r>
      <w:r w:rsidR="00137FC2" w:rsidRPr="009E6A3B">
        <w:t>marriage</w:t>
      </w:r>
      <w:r w:rsidRPr="009E6A3B">
        <w:t xml:space="preserve"> in </w:t>
      </w:r>
      <w:r w:rsidR="00BC1900" w:rsidRPr="009E6A3B">
        <w:t>Taiwan</w:t>
      </w:r>
      <w:r w:rsidRPr="009E6A3B">
        <w:t xml:space="preserve"> (Wolf </w:t>
      </w:r>
      <w:r w:rsidR="002B7E59" w:rsidRPr="009E6A3B">
        <w:t xml:space="preserve">1993, </w:t>
      </w:r>
      <w:r w:rsidRPr="009E6A3B">
        <w:t>1995, 200</w:t>
      </w:r>
      <w:r w:rsidR="00744DDC" w:rsidRPr="009E6A3B">
        <w:t>5b</w:t>
      </w:r>
      <w:r w:rsidRPr="009E6A3B">
        <w:t>)</w:t>
      </w:r>
      <w:r w:rsidR="0017074C" w:rsidRPr="009E6A3B">
        <w:t xml:space="preserve">.  </w:t>
      </w:r>
      <w:r w:rsidR="004B5FD8" w:rsidRPr="009E6A3B">
        <w:t xml:space="preserve">The </w:t>
      </w:r>
      <w:r w:rsidR="00BC1900" w:rsidRPr="009E6A3B">
        <w:t xml:space="preserve">Israeli </w:t>
      </w:r>
      <w:r w:rsidR="004B5FD8" w:rsidRPr="009E6A3B">
        <w:t>kibbutzim studies</w:t>
      </w:r>
      <w:r w:rsidR="00D96671" w:rsidRPr="009E6A3B">
        <w:t xml:space="preserve"> focus</w:t>
      </w:r>
      <w:r w:rsidR="00BC1900" w:rsidRPr="009E6A3B">
        <w:t xml:space="preserve"> on adult</w:t>
      </w:r>
      <w:r w:rsidR="00B01AAC" w:rsidRPr="009E6A3B">
        <w:t xml:space="preserve">s </w:t>
      </w:r>
      <w:r w:rsidR="00BC1900" w:rsidRPr="009E6A3B">
        <w:t>raised together as children in a kibbutzim, finding low rates of marriage, heterosexual intercourse, and love affairs between these adults.  The Taiwane</w:t>
      </w:r>
      <w:r w:rsidR="00D96671" w:rsidRPr="009E6A3B">
        <w:t>se studies focus</w:t>
      </w:r>
      <w:r w:rsidR="00BC1900" w:rsidRPr="009E6A3B">
        <w:t xml:space="preserve"> on the </w:t>
      </w:r>
      <w:r w:rsidR="00BC1900" w:rsidRPr="009E6A3B">
        <w:lastRenderedPageBreak/>
        <w:t xml:space="preserve">practice, common in Taiwan (until the early 1930s) and </w:t>
      </w:r>
      <w:r w:rsidR="00D96671" w:rsidRPr="009E6A3B">
        <w:t xml:space="preserve">in </w:t>
      </w:r>
      <w:r w:rsidR="00BC1900" w:rsidRPr="009E6A3B">
        <w:t xml:space="preserve">large parts of mainland China (until the mid-1940s), </w:t>
      </w:r>
      <w:r w:rsidR="00D96671" w:rsidRPr="009E6A3B">
        <w:t>of adopting a</w:t>
      </w:r>
      <w:r w:rsidR="00BC1900" w:rsidRPr="009E6A3B">
        <w:t xml:space="preserve"> female child into one’s family at an early age in order to ra</w:t>
      </w:r>
      <w:r w:rsidR="00D96671" w:rsidRPr="009E6A3B">
        <w:t>ise her as a spouse for a</w:t>
      </w:r>
      <w:r w:rsidR="00BC1900" w:rsidRPr="009E6A3B">
        <w:t xml:space="preserve"> biological son.  In this practice of “minor marriage”</w:t>
      </w:r>
      <w:r w:rsidR="00863673" w:rsidRPr="009E6A3B">
        <w:t>, those d</w:t>
      </w:r>
      <w:r w:rsidR="00D96671" w:rsidRPr="009E6A3B">
        <w:t xml:space="preserve">estined to become spouses </w:t>
      </w:r>
      <w:r w:rsidR="00863673" w:rsidRPr="009E6A3B">
        <w:t xml:space="preserve">grow up in just the conditions that would generate care-based attachment and so, like children raised together in a </w:t>
      </w:r>
      <w:proofErr w:type="gramStart"/>
      <w:r w:rsidR="00863673" w:rsidRPr="009E6A3B">
        <w:t>kibb</w:t>
      </w:r>
      <w:r w:rsidR="004A25D1">
        <w:t>u</w:t>
      </w:r>
      <w:r w:rsidR="00863673" w:rsidRPr="009E6A3B">
        <w:t>tz</w:t>
      </w:r>
      <w:r w:rsidR="004A25D1">
        <w:t>i</w:t>
      </w:r>
      <w:r w:rsidR="00863673" w:rsidRPr="009E6A3B">
        <w:t>m</w:t>
      </w:r>
      <w:proofErr w:type="gramEnd"/>
      <w:r w:rsidR="00863673" w:rsidRPr="009E6A3B">
        <w:t>, would be expected</w:t>
      </w:r>
      <w:r w:rsidR="00D96671" w:rsidRPr="009E6A3B">
        <w:t xml:space="preserve"> to satisfy</w:t>
      </w:r>
      <w:r w:rsidR="00863673" w:rsidRPr="009E6A3B">
        <w:t xml:space="preserve"> the antecedent in the conditional specified by The Rule.  Higher rates of divorce and lower numbers of children amongst couples in a minor marriage—striking in a culture with a strong disapproval of divorce and a high value of large family size—a</w:t>
      </w:r>
      <w:r w:rsidR="00D96671" w:rsidRPr="009E6A3B">
        <w:t>re amongst an</w:t>
      </w:r>
      <w:r w:rsidR="00863673" w:rsidRPr="009E6A3B">
        <w:t xml:space="preserve"> extensive set of da</w:t>
      </w:r>
      <w:r w:rsidR="00D96671" w:rsidRPr="009E6A3B">
        <w:t>ta that Wolf (1995) provides</w:t>
      </w:r>
      <w:r w:rsidR="00863673" w:rsidRPr="009E6A3B">
        <w:t xml:space="preserve">.  </w:t>
      </w:r>
      <w:r w:rsidR="0017074C" w:rsidRPr="009E6A3B">
        <w:t xml:space="preserve">I bracket discussion of these </w:t>
      </w:r>
      <w:r w:rsidR="0004087D" w:rsidRPr="009E6A3B">
        <w:t xml:space="preserve">sources of evidence </w:t>
      </w:r>
      <w:r w:rsidR="002556C4" w:rsidRPr="009E6A3B">
        <w:t xml:space="preserve">here </w:t>
      </w:r>
      <w:r w:rsidR="0017074C" w:rsidRPr="009E6A3B">
        <w:t>chiefly because</w:t>
      </w:r>
      <w:r w:rsidR="002556C4" w:rsidRPr="009E6A3B">
        <w:t xml:space="preserve">, although </w:t>
      </w:r>
      <w:r w:rsidR="002556C4" w:rsidRPr="009E6A3B">
        <w:rPr>
          <w:lang w:val="en-AU"/>
        </w:rPr>
        <w:t>I view both as offering substantial support for The Rule,</w:t>
      </w:r>
      <w:r w:rsidR="0017074C" w:rsidRPr="009E6A3B">
        <w:t xml:space="preserve"> they have already received abundant </w:t>
      </w:r>
      <w:r w:rsidR="00E4356A" w:rsidRPr="009E6A3B">
        <w:t>consideration in the literature</w:t>
      </w:r>
      <w:r w:rsidR="001616C3" w:rsidRPr="009E6A3B">
        <w:t>, even if they remain subjects of ongoing debate</w:t>
      </w:r>
      <w:r w:rsidR="00E4356A" w:rsidRPr="009E6A3B">
        <w:t>.</w:t>
      </w:r>
      <w:r w:rsidR="002B7E59" w:rsidRPr="00FF2553">
        <w:rPr>
          <w:rStyle w:val="FootnoteReference"/>
        </w:rPr>
        <w:footnoteReference w:id="4"/>
      </w:r>
      <w:r w:rsidR="0017074C" w:rsidRPr="00FF2553">
        <w:t xml:space="preserve">  </w:t>
      </w:r>
    </w:p>
    <w:p w14:paraId="049B6F6B" w14:textId="7954E717" w:rsidR="00BB5A38" w:rsidRPr="009E6A3B" w:rsidRDefault="002B7E59" w:rsidP="00050331">
      <w:pPr>
        <w:spacing w:line="480" w:lineRule="auto"/>
        <w:rPr>
          <w:color w:val="000000"/>
        </w:rPr>
      </w:pPr>
      <w:r w:rsidRPr="00740A16">
        <w:tab/>
        <w:t>A third source of evidence</w:t>
      </w:r>
      <w:r w:rsidR="00F92751" w:rsidRPr="00740A16">
        <w:t xml:space="preserve"> has received significantly less attention in the literature on incest avoidance, yet it has potentially more decisive epistemic power with respect to The Rule.  This is </w:t>
      </w:r>
      <w:r w:rsidR="006B395B" w:rsidRPr="00740A16">
        <w:t>the phen</w:t>
      </w:r>
      <w:r w:rsidR="006B395B" w:rsidRPr="009E6A3B">
        <w:t xml:space="preserve">omenon that has been dubbed </w:t>
      </w:r>
      <w:r w:rsidR="006B395B" w:rsidRPr="009E6A3B">
        <w:rPr>
          <w:i/>
        </w:rPr>
        <w:t xml:space="preserve">genetic sexual attraction </w:t>
      </w:r>
      <w:r w:rsidR="006B395B" w:rsidRPr="009E6A3B">
        <w:t xml:space="preserve">and </w:t>
      </w:r>
      <w:r w:rsidR="006B395B" w:rsidRPr="009E6A3B">
        <w:rPr>
          <w:i/>
        </w:rPr>
        <w:t>post-adoption incest</w:t>
      </w:r>
      <w:r w:rsidR="00F92751" w:rsidRPr="009E6A3B">
        <w:t>, i</w:t>
      </w:r>
      <w:r w:rsidR="006B395B" w:rsidRPr="009E6A3B">
        <w:t>nvolv</w:t>
      </w:r>
      <w:r w:rsidR="00B21336" w:rsidRPr="009E6A3B">
        <w:t>ing</w:t>
      </w:r>
      <w:r w:rsidR="006B395B" w:rsidRPr="009E6A3B">
        <w:t xml:space="preserve"> biological family members reunited as adults after separation </w:t>
      </w:r>
      <w:r w:rsidR="006B395B" w:rsidRPr="009E6A3B">
        <w:lastRenderedPageBreak/>
        <w:t>during infancy or shortly after birth (Gonyo 1991, Kirsta 2003)</w:t>
      </w:r>
      <w:r w:rsidR="00F92751" w:rsidRPr="009E6A3B">
        <w:t xml:space="preserve">.  </w:t>
      </w:r>
      <w:r w:rsidR="006B395B" w:rsidRPr="009E6A3B">
        <w:t xml:space="preserve">Recent Western adoption and divorce patterns, combined with increased access to family history, have fostered the curiosity that fuels the adult desire to discover or rediscover immediate biological family members from whom one was separated early in life.  </w:t>
      </w:r>
      <w:r w:rsidR="00FD02D5" w:rsidRPr="009E6A3B">
        <w:t>Unexpected s</w:t>
      </w:r>
      <w:r w:rsidR="006B395B" w:rsidRPr="009E6A3B">
        <w:t>exual attraction between some of those so reunited was one of the striking results of these reunions.  Here</w:t>
      </w:r>
      <w:r w:rsidR="006B395B" w:rsidRPr="009E6A3B">
        <w:rPr>
          <w:color w:val="000000"/>
        </w:rPr>
        <w:t xml:space="preserve"> genetically-related individuals—mothers and sons, siblings, and daughters and fathers—separated from very early in life and reunited as adults </w:t>
      </w:r>
      <w:r w:rsidR="00B21336" w:rsidRPr="009E6A3B">
        <w:rPr>
          <w:color w:val="000000"/>
        </w:rPr>
        <w:t>have</w:t>
      </w:r>
      <w:r w:rsidR="006B395B" w:rsidRPr="009E6A3B">
        <w:rPr>
          <w:color w:val="000000"/>
        </w:rPr>
        <w:t xml:space="preserve"> report</w:t>
      </w:r>
      <w:r w:rsidR="00B21336" w:rsidRPr="009E6A3B">
        <w:rPr>
          <w:color w:val="000000"/>
        </w:rPr>
        <w:t>ed</w:t>
      </w:r>
      <w:r w:rsidR="006B395B" w:rsidRPr="009E6A3B">
        <w:rPr>
          <w:color w:val="000000"/>
        </w:rPr>
        <w:t xml:space="preserve"> strong unilateral or mutual sexual feelings.  Most striking in these reports are those coming from individuals separated for more than twenty years who reunite at an age and in circumstances when the likelihood of sex, let alone reproduction, is significantly diminished.  In general, the sexual feelings reported are deep, unanticipated, novel, either unwelcome or received with confusion, and are recognized both by those experiencing them and those in whom they confide as violating strongly sanctioned incest taboos. </w:t>
      </w:r>
    </w:p>
    <w:p w14:paraId="37911428" w14:textId="33D67BA6" w:rsidR="00D866BC" w:rsidRPr="009E6A3B" w:rsidRDefault="00D866BC" w:rsidP="00120900">
      <w:pPr>
        <w:spacing w:line="480" w:lineRule="auto"/>
        <w:ind w:firstLine="720"/>
      </w:pPr>
      <w:r w:rsidRPr="009E6A3B">
        <w:t>I characterize</w:t>
      </w:r>
      <w:r w:rsidR="00DC3114" w:rsidRPr="009E6A3B">
        <w:t xml:space="preserve"> this source of evidence as</w:t>
      </w:r>
      <w:r w:rsidR="00F92751" w:rsidRPr="009E6A3B">
        <w:t xml:space="preserve"> </w:t>
      </w:r>
      <w:r w:rsidR="00F92751" w:rsidRPr="009E6A3B">
        <w:rPr>
          <w:i/>
        </w:rPr>
        <w:t>more decisive</w:t>
      </w:r>
      <w:r w:rsidRPr="009E6A3B">
        <w:t xml:space="preserve"> because</w:t>
      </w:r>
      <w:r w:rsidR="0079014F" w:rsidRPr="009E6A3B">
        <w:t xml:space="preserve"> perturbing the life history pathway that, according to The Rule, inhibits sexual feelings between close relatives predicts this effect.  U</w:t>
      </w:r>
      <w:r w:rsidRPr="009E6A3B">
        <w:t xml:space="preserve">nlike the kibbutzim and </w:t>
      </w:r>
      <w:r w:rsidRPr="009E6A3B">
        <w:rPr>
          <w:i/>
        </w:rPr>
        <w:t>sim pua</w:t>
      </w:r>
      <w:r w:rsidRPr="009E6A3B">
        <w:t xml:space="preserve"> cases where the proposed causative factor for sexual inhibition</w:t>
      </w:r>
      <w:r w:rsidR="007572A0" w:rsidRPr="009E6A3B">
        <w:t xml:space="preserve"> or indifference</w:t>
      </w:r>
      <w:r w:rsidR="00F92751" w:rsidRPr="009E6A3B">
        <w:t>—c</w:t>
      </w:r>
      <w:r w:rsidRPr="009E6A3B">
        <w:t>are-based attachm</w:t>
      </w:r>
      <w:r w:rsidR="00F92751" w:rsidRPr="009E6A3B">
        <w:t>ent—i</w:t>
      </w:r>
      <w:r w:rsidRPr="009E6A3B">
        <w:t>s present but entwined with a number of</w:t>
      </w:r>
      <w:r w:rsidR="00F92751" w:rsidRPr="009E6A3B">
        <w:t xml:space="preserve"> other such causatives, in post-</w:t>
      </w:r>
      <w:r w:rsidRPr="009E6A3B">
        <w:t>adopt</w:t>
      </w:r>
      <w:r w:rsidR="00F92751" w:rsidRPr="009E6A3B">
        <w:t>ion incest care-based attachment</w:t>
      </w:r>
      <w:r w:rsidRPr="009E6A3B">
        <w:t xml:space="preserve"> is </w:t>
      </w:r>
      <w:r w:rsidRPr="009E6A3B">
        <w:rPr>
          <w:i/>
        </w:rPr>
        <w:t>absent</w:t>
      </w:r>
      <w:r w:rsidRPr="009E6A3B">
        <w:t xml:space="preserve">, with strong sexual feelings </w:t>
      </w:r>
      <w:r w:rsidR="00676471" w:rsidRPr="009E6A3B">
        <w:t>emerg</w:t>
      </w:r>
      <w:r w:rsidRPr="009E6A3B">
        <w:t>ing</w:t>
      </w:r>
      <w:r w:rsidR="00F92751" w:rsidRPr="009E6A3B">
        <w:t>.  These feelings are generated</w:t>
      </w:r>
      <w:r w:rsidRPr="009E6A3B">
        <w:t xml:space="preserve"> despite the presence of much </w:t>
      </w:r>
      <w:r w:rsidR="0004087D" w:rsidRPr="009E6A3B">
        <w:t xml:space="preserve">personal and </w:t>
      </w:r>
      <w:r w:rsidRPr="009E6A3B">
        <w:t xml:space="preserve">cultural scaffolding militating against </w:t>
      </w:r>
      <w:r w:rsidR="00676471" w:rsidRPr="009E6A3B">
        <w:t>their occurrence</w:t>
      </w:r>
      <w:r w:rsidR="00F92751" w:rsidRPr="009E6A3B">
        <w:t>.</w:t>
      </w:r>
      <w:r w:rsidR="0079014F" w:rsidRPr="009E6A3B">
        <w:t xml:space="preserve"> </w:t>
      </w:r>
      <w:r w:rsidRPr="009E6A3B">
        <w:t xml:space="preserve"> And I </w:t>
      </w:r>
      <w:r w:rsidRPr="009E6A3B">
        <w:lastRenderedPageBreak/>
        <w:t>say</w:t>
      </w:r>
      <w:r w:rsidR="0079014F" w:rsidRPr="009E6A3B">
        <w:t xml:space="preserve"> this source of evidence</w:t>
      </w:r>
      <w:r w:rsidR="00F92751" w:rsidRPr="009E6A3B">
        <w:t xml:space="preserve"> </w:t>
      </w:r>
      <w:r w:rsidR="004057B3" w:rsidRPr="009E6A3B">
        <w:t xml:space="preserve">is </w:t>
      </w:r>
      <w:r w:rsidR="00F92751" w:rsidRPr="009E6A3B">
        <w:t xml:space="preserve">only </w:t>
      </w:r>
      <w:r w:rsidR="00F92751" w:rsidRPr="009E6A3B">
        <w:rPr>
          <w:i/>
        </w:rPr>
        <w:t>potentially</w:t>
      </w:r>
      <w:r w:rsidR="00F92751" w:rsidRPr="009E6A3B">
        <w:t xml:space="preserve"> </w:t>
      </w:r>
      <w:r w:rsidR="0079014F" w:rsidRPr="009E6A3B">
        <w:t>more decisive</w:t>
      </w:r>
      <w:r w:rsidRPr="009E6A3B">
        <w:t xml:space="preserve"> because there has been very little systematic study of the phenomenon</w:t>
      </w:r>
      <w:r w:rsidR="0079014F" w:rsidRPr="009E6A3B">
        <w:t xml:space="preserve"> itself</w:t>
      </w:r>
      <w:r w:rsidR="004057B3" w:rsidRPr="009E6A3B">
        <w:rPr>
          <w:color w:val="000000"/>
        </w:rPr>
        <w:t>.  T</w:t>
      </w:r>
      <w:r w:rsidRPr="009E6A3B">
        <w:rPr>
          <w:color w:val="000000"/>
        </w:rPr>
        <w:t>he chief sources here are newspaper and magazine articles, internet support groups</w:t>
      </w:r>
      <w:r w:rsidR="004057B3" w:rsidRPr="009E6A3B">
        <w:rPr>
          <w:color w:val="000000"/>
        </w:rPr>
        <w:t xml:space="preserve"> (e.g.,</w:t>
      </w:r>
      <w:r w:rsidR="00A07A46" w:rsidRPr="009E6A3B">
        <w:rPr>
          <w:color w:val="000000"/>
        </w:rPr>
        <w:t xml:space="preserve"> CBC 2009,</w:t>
      </w:r>
      <w:r w:rsidR="004057B3" w:rsidRPr="009E6A3B">
        <w:rPr>
          <w:color w:val="000000"/>
        </w:rPr>
        <w:t xml:space="preserve"> </w:t>
      </w:r>
      <w:hyperlink r:id="rId10" w:history="1">
        <w:r w:rsidR="004057B3" w:rsidRPr="00BE5B56">
          <w:rPr>
            <w:rStyle w:val="Hyperlink"/>
          </w:rPr>
          <w:t>www.geneticsexualattraction.com</w:t>
        </w:r>
      </w:hyperlink>
      <w:r w:rsidR="004057B3" w:rsidRPr="00FF2553">
        <w:rPr>
          <w:rStyle w:val="Hyperlink"/>
        </w:rPr>
        <w:t>)</w:t>
      </w:r>
      <w:r w:rsidRPr="00BE5B56">
        <w:rPr>
          <w:color w:val="000000"/>
        </w:rPr>
        <w:t>, and the occasional autobiography or autobiographical novel</w:t>
      </w:r>
      <w:r w:rsidR="004057B3" w:rsidRPr="00BE5B56">
        <w:rPr>
          <w:color w:val="000000"/>
        </w:rPr>
        <w:t>, m</w:t>
      </w:r>
      <w:r w:rsidRPr="00BE5B56">
        <w:rPr>
          <w:color w:val="000000"/>
        </w:rPr>
        <w:t xml:space="preserve">any of </w:t>
      </w:r>
      <w:r w:rsidR="004057B3" w:rsidRPr="00BE5B56">
        <w:rPr>
          <w:color w:val="000000"/>
        </w:rPr>
        <w:t>which</w:t>
      </w:r>
      <w:r w:rsidRPr="00BE5B56">
        <w:t xml:space="preserve"> (Gonyo 1991 and Kirsta 2003</w:t>
      </w:r>
      <w:r w:rsidR="00E4356A" w:rsidRPr="00330CCB">
        <w:t>) are extremely informative.  Yet</w:t>
      </w:r>
      <w:r w:rsidRPr="00330CCB">
        <w:t xml:space="preserve"> the sole acade</w:t>
      </w:r>
      <w:r w:rsidRPr="00740A16">
        <w:t>mic study remains</w:t>
      </w:r>
      <w:r w:rsidR="0079014F" w:rsidRPr="00740A16">
        <w:t xml:space="preserve"> that of</w:t>
      </w:r>
      <w:r w:rsidRPr="00740A16">
        <w:t xml:space="preserve"> Greenberg and Littlewood 1995 (see also Green</w:t>
      </w:r>
      <w:r w:rsidR="004057B3" w:rsidRPr="009E6A3B">
        <w:t>berg</w:t>
      </w:r>
      <w:r w:rsidRPr="009E6A3B">
        <w:t xml:space="preserve"> 199</w:t>
      </w:r>
      <w:r w:rsidR="004057B3" w:rsidRPr="009E6A3B">
        <w:t>3 and</w:t>
      </w:r>
      <w:r w:rsidRPr="009E6A3B">
        <w:t xml:space="preserve"> </w:t>
      </w:r>
      <w:r w:rsidRPr="009E6A3B">
        <w:rPr>
          <w:color w:val="1A1A1A"/>
        </w:rPr>
        <w:t>Hörnle 2014</w:t>
      </w:r>
      <w:r w:rsidRPr="009E6A3B">
        <w:rPr>
          <w:rStyle w:val="Hyperlink"/>
        </w:rPr>
        <w:t>).</w:t>
      </w:r>
    </w:p>
    <w:p w14:paraId="6969AFC0" w14:textId="113840BB" w:rsidR="00BB5A38" w:rsidRPr="009E6A3B" w:rsidRDefault="00BB5A38" w:rsidP="00050331">
      <w:pPr>
        <w:spacing w:line="480" w:lineRule="auto"/>
      </w:pPr>
      <w:r w:rsidRPr="009E6A3B">
        <w:tab/>
        <w:t xml:space="preserve">Post-adoption incest is distinctive in taking both intergenerational and intragenerational forms, </w:t>
      </w:r>
      <w:r w:rsidR="00E4356A" w:rsidRPr="009E6A3B">
        <w:t xml:space="preserve">with </w:t>
      </w:r>
      <w:r w:rsidRPr="009E6A3B">
        <w:t xml:space="preserve">neither being pedophilic.  Absent here is precisely the intimate </w:t>
      </w:r>
      <w:r w:rsidR="00FD02D5" w:rsidRPr="009E6A3B">
        <w:t>(but non-sexual) activities</w:t>
      </w:r>
      <w:r w:rsidRPr="009E6A3B">
        <w:t xml:space="preserve"> during childhood that generate care-based attachment and, in turn, sexual inhibition</w:t>
      </w:r>
      <w:r w:rsidR="007572A0" w:rsidRPr="009E6A3B">
        <w:t xml:space="preserve"> or indifference</w:t>
      </w:r>
      <w:r w:rsidRPr="009E6A3B">
        <w:t>, according to the Attachment-Sexual Inhibition Rule.  The phenomenon suggests that in circumstances in which th</w:t>
      </w:r>
      <w:r w:rsidR="00090E95" w:rsidRPr="009E6A3B">
        <w:t>e</w:t>
      </w:r>
      <w:r w:rsidRPr="009E6A3B">
        <w:t xml:space="preserve"> disposition</w:t>
      </w:r>
      <w:r w:rsidR="00090E95" w:rsidRPr="009E6A3B">
        <w:t xml:space="preserve"> that The Rule specifies</w:t>
      </w:r>
      <w:r w:rsidRPr="009E6A3B">
        <w:t xml:space="preserve"> is not realized, other factors that drive sexual attraction play a less constrained role in generating erotic, intimate desires and emotions.  Particularly revealing, given the </w:t>
      </w:r>
      <w:r w:rsidR="00FD02D5" w:rsidRPr="009E6A3B">
        <w:t xml:space="preserve">particular </w:t>
      </w:r>
      <w:r w:rsidRPr="009E6A3B">
        <w:t xml:space="preserve">phylogenetic argument offered </w:t>
      </w:r>
      <w:r w:rsidR="00FD02D5" w:rsidRPr="009E6A3B">
        <w:t>in Section 4</w:t>
      </w:r>
      <w:r w:rsidRPr="009E6A3B">
        <w:t xml:space="preserve">, is that genetic sexual attraction is found between mother-son pairs, same-sex siblings, and post-reproductive dyads.  </w:t>
      </w:r>
      <w:r w:rsidR="004057B3" w:rsidRPr="009E6A3B">
        <w:t>Studying</w:t>
      </w:r>
      <w:r w:rsidRPr="009E6A3B">
        <w:t xml:space="preserve"> the phenomenon more systematically</w:t>
      </w:r>
      <w:r w:rsidR="004057B3" w:rsidRPr="009E6A3B">
        <w:t xml:space="preserve"> w</w:t>
      </w:r>
      <w:r w:rsidRPr="009E6A3B">
        <w:t xml:space="preserve">ould </w:t>
      </w:r>
      <w:r w:rsidR="004057B3" w:rsidRPr="009E6A3B">
        <w:t xml:space="preserve">likely </w:t>
      </w:r>
      <w:r w:rsidRPr="009E6A3B">
        <w:t>clarify</w:t>
      </w:r>
      <w:r w:rsidR="00090E95" w:rsidRPr="009E6A3B">
        <w:t xml:space="preserve"> not only</w:t>
      </w:r>
      <w:r w:rsidRPr="009E6A3B">
        <w:t xml:space="preserve"> what positive factors affecting sexual attractiveness are operant, but also the nature of the mechanism</w:t>
      </w:r>
      <w:r w:rsidR="00FD02D5" w:rsidRPr="009E6A3B">
        <w:t>s underpinning the Westermarck Effect</w:t>
      </w:r>
      <w:r w:rsidRPr="009E6A3B">
        <w:t>.</w:t>
      </w:r>
    </w:p>
    <w:p w14:paraId="16884B3E" w14:textId="77777777" w:rsidR="00BB5A38" w:rsidRPr="009E6A3B" w:rsidRDefault="00BB5A38" w:rsidP="00050331">
      <w:pPr>
        <w:spacing w:line="480" w:lineRule="auto"/>
        <w:rPr>
          <w:b/>
        </w:rPr>
      </w:pPr>
      <w:r w:rsidRPr="009E6A3B">
        <w:rPr>
          <w:b/>
        </w:rPr>
        <w:t>6.  Explaining incest: the reconciliation question</w:t>
      </w:r>
    </w:p>
    <w:p w14:paraId="2C7D533F" w14:textId="095F8E51" w:rsidR="00215C0D" w:rsidRPr="009E6A3B" w:rsidRDefault="00BB5A38" w:rsidP="00120900">
      <w:pPr>
        <w:spacing w:line="480" w:lineRule="auto"/>
      </w:pPr>
      <w:r w:rsidRPr="00FF2553">
        <w:lastRenderedPageBreak/>
        <w:t xml:space="preserve">I </w:t>
      </w:r>
      <w:r w:rsidR="005912DA" w:rsidRPr="00BE5B56">
        <w:t xml:space="preserve">have </w:t>
      </w:r>
      <w:r w:rsidRPr="00BE5B56">
        <w:t xml:space="preserve">noted that </w:t>
      </w:r>
      <w:r w:rsidR="00090E95" w:rsidRPr="00BE5B56">
        <w:t>historically influential</w:t>
      </w:r>
      <w:r w:rsidR="009F2EB1" w:rsidRPr="00BE5B56">
        <w:t xml:space="preserve"> </w:t>
      </w:r>
      <w:r w:rsidRPr="00BE5B56">
        <w:t xml:space="preserve">discussions of </w:t>
      </w:r>
      <w:r w:rsidR="00A73D30" w:rsidRPr="00BE5B56">
        <w:t>the</w:t>
      </w:r>
      <w:r w:rsidR="00A73D30" w:rsidRPr="00330CCB">
        <w:t xml:space="preserve"> </w:t>
      </w:r>
      <w:r w:rsidRPr="00330CCB">
        <w:t>Westermarck</w:t>
      </w:r>
      <w:r w:rsidR="00A73D30" w:rsidRPr="00625F18">
        <w:t xml:space="preserve"> Effect</w:t>
      </w:r>
      <w:r w:rsidRPr="00625F18">
        <w:t xml:space="preserve"> have tended to </w:t>
      </w:r>
      <w:r w:rsidR="009F2EB1" w:rsidRPr="00740A16">
        <w:t>n</w:t>
      </w:r>
      <w:r w:rsidRPr="00740A16">
        <w:t>e</w:t>
      </w:r>
      <w:r w:rsidR="009F2EB1" w:rsidRPr="00740A16">
        <w:t>glect</w:t>
      </w:r>
      <w:r w:rsidRPr="009E6A3B">
        <w:t xml:space="preserve"> th</w:t>
      </w:r>
      <w:r w:rsidR="000D6200" w:rsidRPr="009E6A3B">
        <w:t>e clinical</w:t>
      </w:r>
      <w:r w:rsidRPr="009E6A3B">
        <w:t xml:space="preserve"> reality</w:t>
      </w:r>
      <w:r w:rsidR="000D6200" w:rsidRPr="009E6A3B">
        <w:t xml:space="preserve"> of incest</w:t>
      </w:r>
      <w:r w:rsidRPr="009E6A3B">
        <w:t>.  Whatever innate and cultural constraints there are on incest, the clinical reality is that incestuous feelings and behavior do occur in both nonhuman and human primates</w:t>
      </w:r>
      <w:r w:rsidR="009F2EB1" w:rsidRPr="009E6A3B">
        <w:t>.  Despite</w:t>
      </w:r>
      <w:r w:rsidRPr="009E6A3B">
        <w:t xml:space="preserve"> canvass</w:t>
      </w:r>
      <w:r w:rsidR="009F2EB1" w:rsidRPr="009E6A3B">
        <w:t>ing</w:t>
      </w:r>
      <w:r w:rsidRPr="009E6A3B">
        <w:t xml:space="preserve"> a variety of family circumstances</w:t>
      </w:r>
      <w:r w:rsidR="009F2EB1" w:rsidRPr="009E6A3B">
        <w:t>,</w:t>
      </w:r>
      <w:r w:rsidRPr="009E6A3B">
        <w:t xml:space="preserve"> human incest </w:t>
      </w:r>
      <w:r w:rsidR="009F2EB1" w:rsidRPr="009E6A3B">
        <w:t>is</w:t>
      </w:r>
      <w:r w:rsidRPr="009E6A3B">
        <w:t xml:space="preserve"> distinctively pedophilic in nature, often involving adult perpetrators and child victims.  Yet as standard discussions of </w:t>
      </w:r>
      <w:r w:rsidR="00A73D30" w:rsidRPr="009E6A3B">
        <w:t xml:space="preserve">the </w:t>
      </w:r>
      <w:r w:rsidRPr="009E6A3B">
        <w:t>Westermarck</w:t>
      </w:r>
      <w:r w:rsidR="00A73D30" w:rsidRPr="009E6A3B">
        <w:t xml:space="preserve"> Effect</w:t>
      </w:r>
      <w:r w:rsidRPr="009E6A3B">
        <w:t xml:space="preserve"> indicate, even this distinguishing feature of human incest is not an essential feature of it, one shared by all its instances.  In addition, as the extreme, Fritzl-like cases indicate, intergenerational incest is </w:t>
      </w:r>
      <w:r w:rsidR="00090E95" w:rsidRPr="009E6A3B">
        <w:t>often</w:t>
      </w:r>
      <w:r w:rsidRPr="009E6A3B">
        <w:t xml:space="preserve"> en</w:t>
      </w:r>
      <w:r w:rsidR="00095C06" w:rsidRPr="009E6A3B">
        <w:t>mesh</w:t>
      </w:r>
      <w:r w:rsidRPr="009E6A3B">
        <w:t xml:space="preserve">ed with a cluster of familial pathologies and </w:t>
      </w:r>
      <w:r w:rsidR="00DD2CE7" w:rsidRPr="009E6A3B">
        <w:t xml:space="preserve">is </w:t>
      </w:r>
      <w:r w:rsidRPr="009E6A3B">
        <w:t>strongly gendered</w:t>
      </w:r>
      <w:r w:rsidR="00270DA2" w:rsidRPr="009E6A3B">
        <w:t>, with</w:t>
      </w:r>
      <w:r w:rsidRPr="009E6A3B">
        <w:t xml:space="preserve"> adult males initiat</w:t>
      </w:r>
      <w:r w:rsidR="00270DA2" w:rsidRPr="009E6A3B">
        <w:t>ing</w:t>
      </w:r>
      <w:r w:rsidRPr="009E6A3B">
        <w:t xml:space="preserve"> forcible incest significantly more than do adult females (Finkelhor 1979, Russell 1986).  Finally, we have just seen that post-adoption incest further complicates the clinical reality of incest.</w:t>
      </w:r>
    </w:p>
    <w:p w14:paraId="677A7746" w14:textId="32B4C4EF" w:rsidR="00215C0D" w:rsidRPr="009E6A3B" w:rsidRDefault="001616C3" w:rsidP="00120900">
      <w:pPr>
        <w:spacing w:line="480" w:lineRule="auto"/>
        <w:ind w:firstLine="720"/>
      </w:pPr>
      <w:r w:rsidRPr="009E6A3B">
        <w:t>Consider</w:t>
      </w:r>
      <w:r w:rsidR="00215C0D" w:rsidRPr="009E6A3B">
        <w:t xml:space="preserve"> thr</w:t>
      </w:r>
      <w:r w:rsidR="00F216DE" w:rsidRPr="009E6A3B">
        <w:t>ee obvious,</w:t>
      </w:r>
      <w:r w:rsidR="00215C0D" w:rsidRPr="009E6A3B">
        <w:t xml:space="preserve"> general explanatory strategies</w:t>
      </w:r>
      <w:r w:rsidR="00090E95" w:rsidRPr="009E6A3B">
        <w:t xml:space="preserve"> for reconciling The Rule with the clinical reality of incest</w:t>
      </w:r>
      <w:r w:rsidR="00215C0D" w:rsidRPr="009E6A3B">
        <w:t xml:space="preserve">.  The first holds that incest occurs when the mechanism that The Rule specifies breaks down: in effect, incest occurs as an individual pathology identified by the failure of the mechanism underwriting The Rule.  The second argues that although The Rule exists, incest is caused by many different factors and in light of that, we should not expect any socio-psychological rule to prevent all cases of incest.  The third points to connection between care-based attachment involving childhood and adult sexual aversion holding only </w:t>
      </w:r>
      <w:r w:rsidR="00215C0D" w:rsidRPr="009E6A3B">
        <w:rPr>
          <w:i/>
        </w:rPr>
        <w:t>ceteris paribus</w:t>
      </w:r>
      <w:r w:rsidR="00215C0D" w:rsidRPr="009E6A3B">
        <w:t xml:space="preserve">, with cases where The Rule is </w:t>
      </w:r>
      <w:proofErr w:type="gramStart"/>
      <w:r w:rsidR="00215C0D" w:rsidRPr="009E6A3B">
        <w:t>apparently violated</w:t>
      </w:r>
      <w:proofErr w:type="gramEnd"/>
      <w:r w:rsidR="00215C0D" w:rsidRPr="009E6A3B">
        <w:t xml:space="preserve"> b</w:t>
      </w:r>
      <w:r w:rsidR="00E43F7E">
        <w:t>eing</w:t>
      </w:r>
      <w:r w:rsidR="00215C0D" w:rsidRPr="009E6A3B">
        <w:t xml:space="preserve"> those in which the </w:t>
      </w:r>
      <w:r w:rsidR="00215C0D" w:rsidRPr="009E6A3B">
        <w:rPr>
          <w:i/>
        </w:rPr>
        <w:t>cetera</w:t>
      </w:r>
      <w:r w:rsidR="00215C0D" w:rsidRPr="009E6A3B">
        <w:t xml:space="preserve"> are not </w:t>
      </w:r>
      <w:r w:rsidR="00215C0D" w:rsidRPr="009E6A3B">
        <w:rPr>
          <w:i/>
        </w:rPr>
        <w:t>paribus</w:t>
      </w:r>
      <w:r w:rsidR="00215C0D" w:rsidRPr="009E6A3B">
        <w:t xml:space="preserve">.  </w:t>
      </w:r>
    </w:p>
    <w:p w14:paraId="0B3C4366" w14:textId="574F0E64" w:rsidR="00215C0D" w:rsidRPr="009E6A3B" w:rsidRDefault="00C34F6E" w:rsidP="00120900">
      <w:pPr>
        <w:spacing w:line="480" w:lineRule="auto"/>
        <w:ind w:firstLine="720"/>
      </w:pPr>
      <w:r w:rsidRPr="009E6A3B">
        <w:lastRenderedPageBreak/>
        <w:t xml:space="preserve">While there </w:t>
      </w:r>
      <w:r w:rsidR="00215C0D" w:rsidRPr="009E6A3B">
        <w:t>are truths underpinning all three of these strategies—all mechanisms break down, few causal pathways are single-factor, and all are perturba</w:t>
      </w:r>
      <w:r w:rsidRPr="009E6A3B">
        <w:t>ble—their genericness makes these strategies</w:t>
      </w:r>
      <w:r w:rsidR="00215C0D" w:rsidRPr="009E6A3B">
        <w:t xml:space="preserve"> mere o</w:t>
      </w:r>
      <w:r w:rsidRPr="009E6A3B">
        <w:t>utlines of explanations of the occurrence of incest</w:t>
      </w:r>
      <w:r w:rsidR="00215C0D" w:rsidRPr="009E6A3B">
        <w:t xml:space="preserve">.  Here I think the </w:t>
      </w:r>
      <w:r w:rsidRPr="009E6A3B">
        <w:t>case of post-adoption</w:t>
      </w:r>
      <w:r w:rsidR="00215C0D" w:rsidRPr="009E6A3B">
        <w:t xml:space="preserve"> incest proves more suggestive of how to move beyond such outlines.</w:t>
      </w:r>
    </w:p>
    <w:p w14:paraId="663E6096" w14:textId="50C1E36A" w:rsidR="00C41633" w:rsidRPr="009E6A3B" w:rsidRDefault="00C41633" w:rsidP="00C41633">
      <w:pPr>
        <w:spacing w:line="480" w:lineRule="auto"/>
        <w:ind w:firstLine="720"/>
      </w:pPr>
      <w:r w:rsidRPr="009E6A3B">
        <w:t>We can</w:t>
      </w:r>
      <w:r w:rsidR="00BB5A38" w:rsidRPr="009E6A3B">
        <w:t xml:space="preserve"> square the </w:t>
      </w:r>
      <w:r w:rsidRPr="009E6A3B">
        <w:t>clinical reality of</w:t>
      </w:r>
      <w:r w:rsidR="00BB5A38" w:rsidRPr="009E6A3B">
        <w:t xml:space="preserve"> incest with the existence of </w:t>
      </w:r>
      <w:r w:rsidR="006F40DA" w:rsidRPr="009E6A3B">
        <w:t>T</w:t>
      </w:r>
      <w:r w:rsidR="00BB5A38" w:rsidRPr="009E6A3B">
        <w:t xml:space="preserve">he </w:t>
      </w:r>
      <w:r w:rsidR="006F40DA" w:rsidRPr="009E6A3B">
        <w:t>R</w:t>
      </w:r>
      <w:r w:rsidR="00BB5A38" w:rsidRPr="009E6A3B">
        <w:t xml:space="preserve">ule </w:t>
      </w:r>
      <w:r w:rsidRPr="009E6A3B">
        <w:t>by</w:t>
      </w:r>
      <w:r w:rsidR="00BB5A38" w:rsidRPr="009E6A3B">
        <w:t xml:space="preserve"> point</w:t>
      </w:r>
      <w:r w:rsidRPr="009E6A3B">
        <w:t>ing</w:t>
      </w:r>
      <w:r w:rsidR="00BB5A38" w:rsidRPr="009E6A3B">
        <w:t xml:space="preserve"> to the absence of what I have called the appropriate conditions for its operation.  That is, we explain the practice and incidence of human incest by appealing to what happens when the phylogenetically programmed machinery we are equipped with does not develop in the conditions that produce care-based attachment, and so the mechanism</w:t>
      </w:r>
      <w:r w:rsidRPr="009E6A3B">
        <w:t>s</w:t>
      </w:r>
      <w:r w:rsidR="00BB5A38" w:rsidRPr="009E6A3B">
        <w:t xml:space="preserve"> specified by </w:t>
      </w:r>
      <w:r w:rsidR="006F40DA" w:rsidRPr="009E6A3B">
        <w:t>T</w:t>
      </w:r>
      <w:r w:rsidR="00BB5A38" w:rsidRPr="009E6A3B">
        <w:t xml:space="preserve">he Rule </w:t>
      </w:r>
      <w:r w:rsidRPr="009E6A3B">
        <w:t>are</w:t>
      </w:r>
      <w:r w:rsidR="00BB5A38" w:rsidRPr="009E6A3B">
        <w:t xml:space="preserve"> not properly built or activated.  That is the obvious suggestion to make about what happens in the case of post-adoption incest (which is non-pedophilic).  Living outside the conditions that generate the experiential base to develop mutual, care-based attachment, individuals in these kin-based dyads lack the usual feelings of sexual inhibition</w:t>
      </w:r>
      <w:r w:rsidR="007572A0" w:rsidRPr="009E6A3B">
        <w:t xml:space="preserve"> or indifference</w:t>
      </w:r>
      <w:r w:rsidR="00BB5A38" w:rsidRPr="009E6A3B">
        <w:t xml:space="preserve"> with respect to one another, despite being fully aware of general incest taboos.  </w:t>
      </w:r>
    </w:p>
    <w:p w14:paraId="1CF52574" w14:textId="1E266ED3" w:rsidR="00BB5A38" w:rsidRPr="009E6A3B" w:rsidRDefault="00BB5A38" w:rsidP="00050331">
      <w:pPr>
        <w:spacing w:line="480" w:lineRule="auto"/>
        <w:ind w:firstLine="720"/>
      </w:pPr>
      <w:r w:rsidRPr="009E6A3B">
        <w:t xml:space="preserve">This is also a natural view to take of some other parts of the clinical reality of incest that are often pedophilic in nature.  Stepfathers and other parental figures who do not develop care-based attachment to an individual child or children because they were absent during the relevant childhood period would be expected, on this line of reasoning, to be less sexually inhibited with respect to those children and youth with whom they come into regular (often coresident) contact, a prediction confirmed by prevalence data on incest in Western societies </w:t>
      </w:r>
      <w:r w:rsidRPr="009E6A3B">
        <w:lastRenderedPageBreak/>
        <w:t>(Williams and Finkelhor 1995).  As with post-adoption incest, here we might see the absence of</w:t>
      </w:r>
      <w:r w:rsidR="00270DA2" w:rsidRPr="009E6A3B">
        <w:t>, or limitations to,</w:t>
      </w:r>
      <w:r w:rsidRPr="009E6A3B">
        <w:t xml:space="preserve"> the conditions </w:t>
      </w:r>
      <w:r w:rsidR="005912DA" w:rsidRPr="009E6A3B">
        <w:t>generating</w:t>
      </w:r>
      <w:r w:rsidRPr="009E6A3B">
        <w:t xml:space="preserve"> care-based attachment as closing off one otherwise natural pathway </w:t>
      </w:r>
      <w:r w:rsidR="005912DA" w:rsidRPr="009E6A3B">
        <w:t>linking</w:t>
      </w:r>
      <w:r w:rsidRPr="009E6A3B">
        <w:t xml:space="preserve"> c</w:t>
      </w:r>
      <w:r w:rsidR="005912DA" w:rsidRPr="009E6A3B">
        <w:t>are-enhancing activities to sexual inhibition or indifference</w:t>
      </w:r>
      <w:r w:rsidRPr="009E6A3B">
        <w:t xml:space="preserve">.  </w:t>
      </w:r>
    </w:p>
    <w:p w14:paraId="03753174" w14:textId="77777777" w:rsidR="006B3383" w:rsidRPr="009E6A3B" w:rsidRDefault="00BB5A38" w:rsidP="00050331">
      <w:pPr>
        <w:spacing w:line="480" w:lineRule="auto"/>
        <w:ind w:firstLine="720"/>
      </w:pPr>
      <w:r w:rsidRPr="009E6A3B">
        <w:t xml:space="preserve">A generalization of this second kind of case would extend to other cases in which we compare absent and present parents, in the first instance, and, in the second, parents who vary with respect to their level of intimate involvement in a child’s development during their early years.  Likewise, the same kind of data about felt attachment between siblings raised apart, some of which has recently been collected (e.g., Shor 2015), will determine whether this explanatory strategy proves useful in accounting for the clinical reality of </w:t>
      </w:r>
      <w:r w:rsidRPr="009E6A3B">
        <w:rPr>
          <w:i/>
        </w:rPr>
        <w:t>sibling</w:t>
      </w:r>
      <w:r w:rsidRPr="009E6A3B">
        <w:t xml:space="preserve"> incest.  </w:t>
      </w:r>
    </w:p>
    <w:p w14:paraId="03AA8AE4" w14:textId="3617EEB2" w:rsidR="00B07994" w:rsidRPr="00754EF2" w:rsidRDefault="006B3383" w:rsidP="00050331">
      <w:pPr>
        <w:spacing w:line="480" w:lineRule="auto"/>
        <w:ind w:firstLine="720"/>
      </w:pPr>
      <w:r w:rsidRPr="009E6A3B">
        <w:t>Focusing on c</w:t>
      </w:r>
      <w:r w:rsidR="005912DA" w:rsidRPr="009E6A3B">
        <w:t>ase</w:t>
      </w:r>
      <w:r w:rsidRPr="009E6A3B">
        <w:t xml:space="preserve">s in which care-based attachment is </w:t>
      </w:r>
      <w:r w:rsidRPr="009E6A3B">
        <w:rPr>
          <w:i/>
        </w:rPr>
        <w:t>unilaterally</w:t>
      </w:r>
      <w:r w:rsidRPr="009E6A3B">
        <w:t xml:space="preserve"> absent</w:t>
      </w:r>
      <w:r w:rsidR="00BB5A38" w:rsidRPr="009E6A3B">
        <w:t xml:space="preserve"> also has the potential to shed further light on the lived reality of victims in the perpetration of incest.  Whether incest involves parental figures and children or siblings, when it is pedophilic it predominantly involves the asymmetrical abuse of power, authority, and trust.  That trust is </w:t>
      </w:r>
      <w:r w:rsidR="00BF4D01" w:rsidRPr="009E6A3B">
        <w:t>typically</w:t>
      </w:r>
      <w:r w:rsidR="00BB5A38" w:rsidRPr="009E6A3B">
        <w:t xml:space="preserve"> anchored in care-based attachment</w:t>
      </w:r>
      <w:r w:rsidRPr="009E6A3B">
        <w:t xml:space="preserve"> formed in the child</w:t>
      </w:r>
      <w:r w:rsidR="00BB5A38" w:rsidRPr="009E6A3B">
        <w:t>,</w:t>
      </w:r>
      <w:r w:rsidR="00BF4D01" w:rsidRPr="009E6A3B">
        <w:t xml:space="preserve"> as the tradition of work on attachment stemming from Bowlby’s classical studies has shown.  W</w:t>
      </w:r>
      <w:r w:rsidR="00BB5A38" w:rsidRPr="009E6A3B">
        <w:t xml:space="preserve">hen </w:t>
      </w:r>
      <w:r w:rsidR="005912DA" w:rsidRPr="009E6A3B">
        <w:t>there is</w:t>
      </w:r>
      <w:r w:rsidR="00BB5A38" w:rsidRPr="009E6A3B">
        <w:t xml:space="preserve"> asymmetrical</w:t>
      </w:r>
      <w:r w:rsidR="005912DA" w:rsidRPr="009E6A3B">
        <w:t xml:space="preserve"> attachment-based trust, itself fueling perpetrator-victim dynamics in cases of sustained </w:t>
      </w:r>
      <w:r w:rsidR="00861370" w:rsidRPr="009E6A3B">
        <w:t>pedophilic abuse</w:t>
      </w:r>
      <w:r w:rsidR="00BB5A38" w:rsidRPr="009E6A3B">
        <w:t>, one would expect those abuses to be experientially severe</w:t>
      </w:r>
      <w:r w:rsidR="00BF4D01" w:rsidRPr="009E6A3B">
        <w:t xml:space="preserve">, </w:t>
      </w:r>
      <w:r w:rsidR="00861370" w:rsidRPr="009E6A3B">
        <w:t>whether manifest</w:t>
      </w:r>
      <w:r w:rsidR="00BF4D01" w:rsidRPr="009E6A3B">
        <w:t xml:space="preserve"> somatically and via explicit recollection</w:t>
      </w:r>
      <w:r w:rsidR="00BB5A38" w:rsidRPr="009E6A3B">
        <w:t xml:space="preserve"> (</w:t>
      </w:r>
      <w:r w:rsidR="00717BAF" w:rsidRPr="009E6A3B">
        <w:t xml:space="preserve">see </w:t>
      </w:r>
      <w:r w:rsidR="00BB5A38" w:rsidRPr="009E6A3B">
        <w:t>Erickson 1993</w:t>
      </w:r>
      <w:r w:rsidR="00625F18">
        <w:t xml:space="preserve">, </w:t>
      </w:r>
      <w:r w:rsidR="00BB5A38" w:rsidRPr="00625F18">
        <w:t xml:space="preserve">414-415).  </w:t>
      </w:r>
    </w:p>
    <w:p w14:paraId="393F82F2" w14:textId="144811B2" w:rsidR="00BB5A38" w:rsidRPr="009E6A3B" w:rsidRDefault="00BB5A38" w:rsidP="009E6A3B">
      <w:pPr>
        <w:spacing w:line="480" w:lineRule="auto"/>
        <w:ind w:firstLine="720"/>
        <w:rPr>
          <w:b/>
        </w:rPr>
      </w:pPr>
      <w:r w:rsidRPr="002218BF">
        <w:lastRenderedPageBreak/>
        <w:t xml:space="preserve">It remains </w:t>
      </w:r>
      <w:r w:rsidR="00BF4D01" w:rsidRPr="002218BF">
        <w:t>an open question</w:t>
      </w:r>
      <w:r w:rsidRPr="002218BF">
        <w:t xml:space="preserve"> </w:t>
      </w:r>
      <w:r w:rsidR="005D6210" w:rsidRPr="002218BF">
        <w:t>to what extent</w:t>
      </w:r>
      <w:r w:rsidRPr="00740A16">
        <w:t xml:space="preserve"> th</w:t>
      </w:r>
      <w:r w:rsidR="00BF4D01" w:rsidRPr="00740A16">
        <w:t>e</w:t>
      </w:r>
      <w:r w:rsidRPr="00740A16">
        <w:t xml:space="preserve"> explanatory strategy</w:t>
      </w:r>
      <w:r w:rsidR="00BF4D01" w:rsidRPr="009E6A3B">
        <w:t xml:space="preserve"> of focusing on the presence, functioning, and absence of care-based attachment</w:t>
      </w:r>
      <w:r w:rsidRPr="009E6A3B">
        <w:t xml:space="preserve"> can </w:t>
      </w:r>
      <w:r w:rsidR="005D6210" w:rsidRPr="009E6A3B">
        <w:t>further</w:t>
      </w:r>
      <w:r w:rsidRPr="009E6A3B">
        <w:t xml:space="preserve"> reconcil</w:t>
      </w:r>
      <w:r w:rsidR="005D6210" w:rsidRPr="009E6A3B">
        <w:t>e</w:t>
      </w:r>
      <w:r w:rsidRPr="009E6A3B">
        <w:t xml:space="preserve"> </w:t>
      </w:r>
      <w:r w:rsidR="006F40DA" w:rsidRPr="009E6A3B">
        <w:t>T</w:t>
      </w:r>
      <w:r w:rsidRPr="009E6A3B">
        <w:t xml:space="preserve">he Rule with the broader clinical reality of incest </w:t>
      </w:r>
      <w:r w:rsidR="005D6210" w:rsidRPr="009E6A3B">
        <w:t>and shed light on incest more generally</w:t>
      </w:r>
      <w:r w:rsidRPr="009E6A3B">
        <w:t>.</w:t>
      </w:r>
      <w:r w:rsidR="00B07994" w:rsidRPr="009E6A3B">
        <w:t xml:space="preserve">  The most promising applications of attachment theory to understand sexual offenders (Marshall 1989, Ward et al. 1995, Ward, Hudson, and Marshall 1996) do distinguish pedop</w:t>
      </w:r>
      <w:r w:rsidR="002F4526" w:rsidRPr="009E6A3B">
        <w:t>hilic sex offenders from others.  Yet</w:t>
      </w:r>
      <w:r w:rsidR="006F6D02" w:rsidRPr="009E6A3B">
        <w:t xml:space="preserve"> such research has</w:t>
      </w:r>
      <w:r w:rsidR="00B07994" w:rsidRPr="009E6A3B">
        <w:t xml:space="preserve"> not focused on incest </w:t>
      </w:r>
      <w:r w:rsidR="00270DA2" w:rsidRPr="009E6A3B">
        <w:t>specifically</w:t>
      </w:r>
      <w:r w:rsidR="006F6D02" w:rsidRPr="009E6A3B">
        <w:t xml:space="preserve"> and has</w:t>
      </w:r>
      <w:r w:rsidR="002F4526" w:rsidRPr="009E6A3B">
        <w:t xml:space="preserve"> tended to offer</w:t>
      </w:r>
      <w:r w:rsidR="00B07994" w:rsidRPr="009E6A3B">
        <w:t xml:space="preserve"> explanations in terms of </w:t>
      </w:r>
      <w:r w:rsidR="00DF0F9E" w:rsidRPr="009E6A3B">
        <w:t>categorical attachment styles as a result of the upbringing of offenders, rather than the attachment relationship between perpetrator and victim.</w:t>
      </w:r>
      <w:r w:rsidRPr="009E6A3B">
        <w:t xml:space="preserve">  </w:t>
      </w:r>
      <w:r w:rsidR="006B3383" w:rsidRPr="009E6A3B">
        <w:t>Here, as with further exploration of the significance of post</w:t>
      </w:r>
      <w:r w:rsidR="00201478" w:rsidRPr="009E6A3B">
        <w:t>-</w:t>
      </w:r>
      <w:r w:rsidR="006B3383" w:rsidRPr="009E6A3B">
        <w:t>adoption incest,</w:t>
      </w:r>
      <w:r w:rsidR="00D822D1" w:rsidRPr="009E6A3B">
        <w:t xml:space="preserve"> I believe that</w:t>
      </w:r>
      <w:r w:rsidR="006B3383" w:rsidRPr="009E6A3B">
        <w:t xml:space="preserve"> it is a matter of wait and see.</w:t>
      </w:r>
    </w:p>
    <w:p w14:paraId="548F567A" w14:textId="55EDF22D" w:rsidR="00BB5A38" w:rsidRPr="009E6A3B" w:rsidRDefault="00BB5A38" w:rsidP="00050331">
      <w:pPr>
        <w:spacing w:line="480" w:lineRule="auto"/>
        <w:rPr>
          <w:b/>
        </w:rPr>
      </w:pPr>
      <w:r w:rsidRPr="009E6A3B">
        <w:rPr>
          <w:b/>
        </w:rPr>
        <w:t xml:space="preserve">7.  </w:t>
      </w:r>
      <w:r w:rsidR="008460F4" w:rsidRPr="009E6A3B">
        <w:rPr>
          <w:b/>
        </w:rPr>
        <w:t>Argument summary and concluding thoughts</w:t>
      </w:r>
    </w:p>
    <w:p w14:paraId="19F57AFC" w14:textId="5C9183B2" w:rsidR="00BB5A38" w:rsidRPr="009E6A3B" w:rsidRDefault="00201478" w:rsidP="00050331">
      <w:pPr>
        <w:spacing w:line="480" w:lineRule="auto"/>
      </w:pPr>
      <w:r w:rsidRPr="00FF2553">
        <w:t>R</w:t>
      </w:r>
      <w:r w:rsidR="00F64D8D" w:rsidRPr="00BE5B56">
        <w:t>econcili</w:t>
      </w:r>
      <w:r w:rsidRPr="00BE5B56">
        <w:t>ng</w:t>
      </w:r>
      <w:r w:rsidR="00F64D8D" w:rsidRPr="00BE5B56">
        <w:t xml:space="preserve"> </w:t>
      </w:r>
      <w:r w:rsidR="009C22FA" w:rsidRPr="00BE5B56">
        <w:t>t</w:t>
      </w:r>
      <w:r w:rsidR="00F64D8D" w:rsidRPr="00BE5B56">
        <w:t>he</w:t>
      </w:r>
      <w:r w:rsidR="009C22FA" w:rsidRPr="00BE5B56">
        <w:t xml:space="preserve"> Attachment-Sexual Inhibition</w:t>
      </w:r>
      <w:r w:rsidR="00F64D8D" w:rsidRPr="00330CCB">
        <w:t xml:space="preserve"> Rule with the clinical rea</w:t>
      </w:r>
      <w:r w:rsidR="00803A51" w:rsidRPr="00625F18">
        <w:t xml:space="preserve">lity of incest </w:t>
      </w:r>
      <w:r w:rsidRPr="00637798">
        <w:t>i</w:t>
      </w:r>
      <w:r w:rsidR="00803A51" w:rsidRPr="00754EF2">
        <w:t>s one</w:t>
      </w:r>
      <w:r w:rsidR="00F64D8D" w:rsidRPr="002218BF">
        <w:t xml:space="preserve"> </w:t>
      </w:r>
      <w:r w:rsidR="00595213" w:rsidRPr="00740A16">
        <w:t xml:space="preserve">small </w:t>
      </w:r>
      <w:r w:rsidR="00F64D8D" w:rsidRPr="00740A16">
        <w:t>step in</w:t>
      </w:r>
      <w:r w:rsidRPr="00740A16">
        <w:t xml:space="preserve"> the</w:t>
      </w:r>
      <w:r w:rsidR="00F64D8D" w:rsidRPr="009E6A3B">
        <w:t xml:space="preserve"> broader integrati</w:t>
      </w:r>
      <w:r w:rsidRPr="009E6A3B">
        <w:t>ve project of understanding the relationships between incest, incest avoidance, and incest taboos</w:t>
      </w:r>
      <w:r w:rsidR="00F64D8D" w:rsidRPr="009E6A3B">
        <w:t xml:space="preserve">.  </w:t>
      </w:r>
      <w:r w:rsidR="00BB5A38" w:rsidRPr="009E6A3B">
        <w:t>The phylogenetic argument for the Attachment-Sexual Inhibition Rule does not strictly imply anything about</w:t>
      </w:r>
      <w:r w:rsidR="005261A7" w:rsidRPr="009E6A3B">
        <w:t xml:space="preserve"> how</w:t>
      </w:r>
      <w:r w:rsidR="00BB5A38" w:rsidRPr="009E6A3B">
        <w:t xml:space="preserve"> incest </w:t>
      </w:r>
      <w:r w:rsidR="00BB5A38" w:rsidRPr="009E6A3B">
        <w:rPr>
          <w:i/>
        </w:rPr>
        <w:t>taboos</w:t>
      </w:r>
      <w:r w:rsidR="005261A7" w:rsidRPr="009E6A3B">
        <w:t xml:space="preserve"> originated</w:t>
      </w:r>
      <w:r w:rsidR="00BB5A38" w:rsidRPr="009E6A3B">
        <w:t xml:space="preserve">, particularly if one holds (plausibly) that there is only felt </w:t>
      </w:r>
      <w:r w:rsidR="0012236E" w:rsidRPr="009E6A3B">
        <w:t>inhibit</w:t>
      </w:r>
      <w:r w:rsidR="00BB5A38" w:rsidRPr="009E6A3B">
        <w:t xml:space="preserve">ion and behavioral </w:t>
      </w:r>
      <w:r w:rsidR="0012236E" w:rsidRPr="009E6A3B">
        <w:t>avers</w:t>
      </w:r>
      <w:r w:rsidR="00BB5A38" w:rsidRPr="009E6A3B">
        <w:t xml:space="preserve">ion—and not also moral disapproval—in </w:t>
      </w:r>
      <w:r w:rsidR="00BB5A38" w:rsidRPr="009E6A3B">
        <w:rPr>
          <w:i/>
        </w:rPr>
        <w:t>nonhuman</w:t>
      </w:r>
      <w:r w:rsidR="00BB5A38" w:rsidRPr="009E6A3B">
        <w:t xml:space="preserve"> primates.  </w:t>
      </w:r>
      <w:r w:rsidR="008460F4" w:rsidRPr="009E6A3B">
        <w:t>But it does imply that culture-first</w:t>
      </w:r>
      <w:r w:rsidR="00BA622C" w:rsidRPr="009E6A3B">
        <w:t xml:space="preserve"> or conventionalist</w:t>
      </w:r>
      <w:r w:rsidR="008460F4" w:rsidRPr="009E6A3B">
        <w:rPr>
          <w:i/>
        </w:rPr>
        <w:t xml:space="preserve"> </w:t>
      </w:r>
      <w:r w:rsidR="008460F4" w:rsidRPr="009E6A3B">
        <w:t xml:space="preserve">accounts of incest avoidance, whereby cultural taboos are the origins for incest avoidance in humans, cannot be correct. </w:t>
      </w:r>
      <w:r w:rsidR="00270DA2" w:rsidRPr="009E6A3B">
        <w:t xml:space="preserve"> If that is correct, then views of incest taboos should </w:t>
      </w:r>
      <w:r w:rsidR="00270DA2" w:rsidRPr="009E6A3B">
        <w:lastRenderedPageBreak/>
        <w:t xml:space="preserve">be assessed against the background assumption that human incest avoidance is </w:t>
      </w:r>
      <w:r w:rsidR="00DE530D" w:rsidRPr="009E6A3B">
        <w:t xml:space="preserve">regulated in part by the kind of </w:t>
      </w:r>
      <w:r w:rsidRPr="009E6A3B">
        <w:t>developmental</w:t>
      </w:r>
      <w:r w:rsidR="00DE530D" w:rsidRPr="009E6A3B">
        <w:t xml:space="preserve"> mechanism </w:t>
      </w:r>
      <w:r w:rsidR="005261A7" w:rsidRPr="009E6A3B">
        <w:t>specifi</w:t>
      </w:r>
      <w:r w:rsidR="00DE530D" w:rsidRPr="009E6A3B">
        <w:t>ed here.</w:t>
      </w:r>
      <w:r w:rsidR="00270DA2" w:rsidRPr="009E6A3B">
        <w:t xml:space="preserve"> </w:t>
      </w:r>
    </w:p>
    <w:p w14:paraId="57CA619C" w14:textId="6CB697A9" w:rsidR="00FD18CD" w:rsidRPr="009E6A3B" w:rsidRDefault="00D176BD" w:rsidP="00050331">
      <w:pPr>
        <w:spacing w:line="480" w:lineRule="auto"/>
        <w:ind w:firstLine="720"/>
      </w:pPr>
      <w:r w:rsidRPr="009E6A3B">
        <w:t>T</w:t>
      </w:r>
      <w:r w:rsidR="00FD18CD" w:rsidRPr="009E6A3B">
        <w:t xml:space="preserve">he view that I have </w:t>
      </w:r>
      <w:r w:rsidR="00411DB6" w:rsidRPr="009E6A3B">
        <w:t>defended</w:t>
      </w:r>
      <w:r w:rsidR="00FD18CD" w:rsidRPr="009E6A3B">
        <w:t xml:space="preserve"> </w:t>
      </w:r>
      <w:r w:rsidR="00803A51" w:rsidRPr="009E6A3B">
        <w:t>might</w:t>
      </w:r>
      <w:r w:rsidRPr="009E6A3B">
        <w:t xml:space="preserve"> be summarized</w:t>
      </w:r>
      <w:r w:rsidR="00FD18CD" w:rsidRPr="009E6A3B">
        <w:t xml:space="preserve"> as an argument with four premises:</w:t>
      </w:r>
    </w:p>
    <w:p w14:paraId="0A0F74BE" w14:textId="234DA02F" w:rsidR="00FD18CD" w:rsidRPr="009E6A3B" w:rsidRDefault="00FD18CD" w:rsidP="00050331">
      <w:pPr>
        <w:spacing w:line="480" w:lineRule="auto"/>
        <w:ind w:left="1418" w:hanging="698"/>
      </w:pPr>
      <w:r w:rsidRPr="009E6A3B">
        <w:t xml:space="preserve">(1) Sex-biased dispersal patterns, close parental care, and developing pair-bonding in primates have created a </w:t>
      </w:r>
      <w:r w:rsidR="007C09CE" w:rsidRPr="009E6A3B">
        <w:t xml:space="preserve">primate </w:t>
      </w:r>
      <w:r w:rsidRPr="009E6A3B">
        <w:t>disposition that links care-</w:t>
      </w:r>
      <w:r w:rsidR="00411DB6" w:rsidRPr="009E6A3B">
        <w:t>bas</w:t>
      </w:r>
      <w:r w:rsidRPr="009E6A3B">
        <w:t xml:space="preserve">ed attachment to </w:t>
      </w:r>
      <w:r w:rsidR="00B96775" w:rsidRPr="009E6A3B">
        <w:t>sexual inhibition</w:t>
      </w:r>
      <w:r w:rsidR="007572A0" w:rsidRPr="009E6A3B">
        <w:t xml:space="preserve"> or indifference</w:t>
      </w:r>
      <w:r w:rsidR="00B96775" w:rsidRPr="009E6A3B">
        <w:t>.</w:t>
      </w:r>
    </w:p>
    <w:p w14:paraId="343684B3" w14:textId="375CFDC5" w:rsidR="00956FF8" w:rsidRPr="009E6A3B" w:rsidRDefault="00FD18CD" w:rsidP="00956FF8">
      <w:pPr>
        <w:spacing w:line="480" w:lineRule="auto"/>
        <w:ind w:left="1418" w:hanging="698"/>
      </w:pPr>
      <w:r w:rsidRPr="009E6A3B">
        <w:t xml:space="preserve">(2) This disposition is a rule with the following content: </w:t>
      </w:r>
      <w:r w:rsidR="00956FF8" w:rsidRPr="009E6A3B">
        <w:t>if you have developed care-based attachme</w:t>
      </w:r>
      <w:r w:rsidR="000179A6" w:rsidRPr="009E6A3B">
        <w:t xml:space="preserve">nt </w:t>
      </w:r>
      <w:r w:rsidR="00956FF8" w:rsidRPr="009E6A3B">
        <w:t>with an individual during your or their childhood, feel sexual inhibi</w:t>
      </w:r>
      <w:r w:rsidR="0012236E" w:rsidRPr="009E6A3B">
        <w:t>tion or</w:t>
      </w:r>
      <w:r w:rsidR="00956FF8" w:rsidRPr="009E6A3B">
        <w:t xml:space="preserve"> indifference towards that individual</w:t>
      </w:r>
      <w:r w:rsidR="00B66FA0" w:rsidRPr="009E6A3B">
        <w:t>.</w:t>
      </w:r>
    </w:p>
    <w:p w14:paraId="70C4CBC6" w14:textId="05803215" w:rsidR="00FD18CD" w:rsidRPr="009E6A3B" w:rsidRDefault="00FD18CD" w:rsidP="00050331">
      <w:pPr>
        <w:spacing w:line="480" w:lineRule="auto"/>
        <w:ind w:left="1418" w:hanging="698"/>
      </w:pPr>
      <w:r w:rsidRPr="009E6A3B">
        <w:t xml:space="preserve"> (3) Nonhuman primate forms of this disposition, a</w:t>
      </w:r>
      <w:r w:rsidR="0080633E" w:rsidRPr="009E6A3B">
        <w:t>ttachment</w:t>
      </w:r>
      <w:r w:rsidRPr="009E6A3B">
        <w:t xml:space="preserve">, and </w:t>
      </w:r>
      <w:r w:rsidR="007572A0" w:rsidRPr="009E6A3B">
        <w:t xml:space="preserve">inhibition or indifference </w:t>
      </w:r>
      <w:r w:rsidRPr="009E6A3B">
        <w:t>are dyadically</w:t>
      </w:r>
      <w:r w:rsidR="007C09CE" w:rsidRPr="009E6A3B">
        <w:t>-restricted</w:t>
      </w:r>
      <w:r w:rsidR="00D176BD" w:rsidRPr="009E6A3B">
        <w:t>, maternally-focused</w:t>
      </w:r>
      <w:r w:rsidRPr="009E6A3B">
        <w:t xml:space="preserve"> precursors to more encompassing human forms of the disposition</w:t>
      </w:r>
      <w:r w:rsidR="0080633E" w:rsidRPr="009E6A3B">
        <w:t>,</w:t>
      </w:r>
      <w:r w:rsidRPr="009E6A3B">
        <w:t xml:space="preserve"> a</w:t>
      </w:r>
      <w:r w:rsidR="0080633E" w:rsidRPr="009E6A3B">
        <w:t>ttachment, and inhibition</w:t>
      </w:r>
      <w:r w:rsidR="007572A0" w:rsidRPr="009E6A3B">
        <w:t xml:space="preserve"> or indifference</w:t>
      </w:r>
      <w:r w:rsidRPr="009E6A3B">
        <w:t>.</w:t>
      </w:r>
    </w:p>
    <w:p w14:paraId="48CA51A8" w14:textId="220DF5FF" w:rsidR="00FD18CD" w:rsidRPr="009E6A3B" w:rsidRDefault="00FD18CD" w:rsidP="00050331">
      <w:pPr>
        <w:spacing w:line="480" w:lineRule="auto"/>
        <w:ind w:left="1418" w:hanging="698"/>
      </w:pPr>
      <w:r w:rsidRPr="009E6A3B">
        <w:t xml:space="preserve"> (4) Human forms of the disposition, a</w:t>
      </w:r>
      <w:r w:rsidR="0080633E" w:rsidRPr="009E6A3B">
        <w:t>ttachment</w:t>
      </w:r>
      <w:r w:rsidRPr="009E6A3B">
        <w:t xml:space="preserve">, and </w:t>
      </w:r>
      <w:r w:rsidR="007572A0" w:rsidRPr="009E6A3B">
        <w:t xml:space="preserve">inhibition or indifference </w:t>
      </w:r>
      <w:r w:rsidRPr="009E6A3B">
        <w:t>vary</w:t>
      </w:r>
      <w:r w:rsidR="00D176BD" w:rsidRPr="009E6A3B">
        <w:t xml:space="preserve"> beyond this homologous primate form</w:t>
      </w:r>
      <w:r w:rsidRPr="009E6A3B">
        <w:t>, but all extend to encompass both parent-child and sibling dyads.</w:t>
      </w:r>
    </w:p>
    <w:p w14:paraId="14AB7512" w14:textId="5FCB0755" w:rsidR="00FD18CD" w:rsidRPr="009E6A3B" w:rsidRDefault="0080633E" w:rsidP="00050331">
      <w:pPr>
        <w:spacing w:line="480" w:lineRule="auto"/>
      </w:pPr>
      <w:r w:rsidRPr="009E6A3B">
        <w:t xml:space="preserve">(1) and </w:t>
      </w:r>
      <w:r w:rsidR="00FD18CD" w:rsidRPr="009E6A3B">
        <w:t xml:space="preserve">(2) </w:t>
      </w:r>
      <w:r w:rsidRPr="009E6A3B">
        <w:t>together express</w:t>
      </w:r>
      <w:r w:rsidR="00FD18CD" w:rsidRPr="009E6A3B">
        <w:t xml:space="preserve"> the </w:t>
      </w:r>
      <w:r w:rsidR="00B26264" w:rsidRPr="009E6A3B">
        <w:t>Attachment-Sexual Inhibition Rule</w:t>
      </w:r>
      <w:r w:rsidR="00FD18CD" w:rsidRPr="009E6A3B">
        <w:t>, with (3) and (4) distinguishing nonhuman from human primate forms of the disposition.</w:t>
      </w:r>
      <w:r w:rsidR="006A6607" w:rsidRPr="009E6A3B">
        <w:t xml:space="preserve">  While the mechanism</w:t>
      </w:r>
      <w:r w:rsidR="00445F2B" w:rsidRPr="009E6A3B">
        <w:t>s</w:t>
      </w:r>
      <w:r w:rsidR="006A6607" w:rsidRPr="009E6A3B">
        <w:t xml:space="preserve"> that</w:t>
      </w:r>
      <w:r w:rsidR="006F40DA" w:rsidRPr="009E6A3B">
        <w:t xml:space="preserve"> T</w:t>
      </w:r>
      <w:r w:rsidR="006A6607" w:rsidRPr="009E6A3B">
        <w:t xml:space="preserve">he Rule specifies </w:t>
      </w:r>
      <w:r w:rsidR="00445F2B" w:rsidRPr="009E6A3B">
        <w:t>are</w:t>
      </w:r>
      <w:r w:rsidR="006A6607" w:rsidRPr="009E6A3B">
        <w:t xml:space="preserve"> part of our primate heritage, </w:t>
      </w:r>
      <w:r w:rsidR="00445F2B" w:rsidRPr="009E6A3B">
        <w:t>they are</w:t>
      </w:r>
      <w:r w:rsidR="006A6607" w:rsidRPr="009E6A3B">
        <w:t xml:space="preserve"> not simply </w:t>
      </w:r>
      <w:r w:rsidR="006A6607" w:rsidRPr="009E6A3B">
        <w:lastRenderedPageBreak/>
        <w:t xml:space="preserve">triggered by environmental inputs but substantially formed and directed through temporally extended, shared social activities that produce care-based attachment in the </w:t>
      </w:r>
      <w:r w:rsidR="006A6607" w:rsidRPr="009E6A3B">
        <w:rPr>
          <w:i/>
        </w:rPr>
        <w:t>Primate</w:t>
      </w:r>
      <w:r w:rsidR="006A6607" w:rsidRPr="009E6A3B">
        <w:t xml:space="preserve"> order.  We might well think of it as an </w:t>
      </w:r>
      <w:r w:rsidR="006A6607" w:rsidRPr="009E6A3B">
        <w:rPr>
          <w:i/>
        </w:rPr>
        <w:t>extended mechanism</w:t>
      </w:r>
      <w:r w:rsidR="006A6607" w:rsidRPr="009E6A3B">
        <w:t xml:space="preserve"> in the same sense that advocates of the extended mind thesis have argued that cognition is extend</w:t>
      </w:r>
      <w:r w:rsidR="00780B41" w:rsidRPr="009E6A3B">
        <w:t>ed (</w:t>
      </w:r>
      <w:r w:rsidR="00DE530D" w:rsidRPr="009E6A3B">
        <w:t>Wilson</w:t>
      </w:r>
      <w:r w:rsidR="00780B41" w:rsidRPr="009E6A3B">
        <w:t xml:space="preserve"> </w:t>
      </w:r>
      <w:r w:rsidR="00677C20" w:rsidRPr="009E6A3B">
        <w:t xml:space="preserve">2004): </w:t>
      </w:r>
      <w:r w:rsidR="006A6607" w:rsidRPr="009E6A3B">
        <w:t>it is not bounded by, and not supervenient upon, what happens within the bodily envelope of the individual.</w:t>
      </w:r>
      <w:r w:rsidR="00FD18CD" w:rsidRPr="009E6A3B">
        <w:t xml:space="preserve">  Together these premises support the following conclusion:</w:t>
      </w:r>
    </w:p>
    <w:p w14:paraId="10B7019E" w14:textId="04F68FA6" w:rsidR="00FD18CD" w:rsidRPr="009E6A3B" w:rsidRDefault="00FD18CD" w:rsidP="00050331">
      <w:pPr>
        <w:spacing w:line="480" w:lineRule="auto"/>
        <w:ind w:left="1418" w:hanging="698"/>
      </w:pPr>
      <w:r w:rsidRPr="009E6A3B">
        <w:t>(C) Since the dispositions, a</w:t>
      </w:r>
      <w:r w:rsidR="003A2FEF" w:rsidRPr="009E6A3B">
        <w:t>ttachment</w:t>
      </w:r>
      <w:r w:rsidRPr="009E6A3B">
        <w:t>s, and inhibitions in (1)-(4) pre-date the development of human culture, culture-first explanations of incest avoidance are mistaken and should be rejected.</w:t>
      </w:r>
    </w:p>
    <w:p w14:paraId="57C5C837" w14:textId="1AB9AC01" w:rsidR="00FD18CD" w:rsidRPr="009E6A3B" w:rsidRDefault="00595213" w:rsidP="00050331">
      <w:pPr>
        <w:spacing w:line="480" w:lineRule="auto"/>
        <w:ind w:firstLine="720"/>
      </w:pPr>
      <w:r w:rsidRPr="009E6A3B">
        <w:t xml:space="preserve">This </w:t>
      </w:r>
      <w:r w:rsidR="00FD18CD" w:rsidRPr="009E6A3B">
        <w:t xml:space="preserve">argument locates </w:t>
      </w:r>
      <w:r w:rsidR="006F40DA" w:rsidRPr="009E6A3B">
        <w:t>T</w:t>
      </w:r>
      <w:r w:rsidR="00FD18CD" w:rsidRPr="009E6A3B">
        <w:t xml:space="preserve">he </w:t>
      </w:r>
      <w:r w:rsidR="00F3498A" w:rsidRPr="009E6A3B">
        <w:t>R</w:t>
      </w:r>
      <w:r w:rsidR="00B26264" w:rsidRPr="009E6A3B">
        <w:t>ule</w:t>
      </w:r>
      <w:r w:rsidR="00FD18CD" w:rsidRPr="009E6A3B">
        <w:t xml:space="preserve"> squarely as part of our primate heritage</w:t>
      </w:r>
      <w:r w:rsidR="002B6B3F" w:rsidRPr="009E6A3B">
        <w:t xml:space="preserve"> and so </w:t>
      </w:r>
      <w:r w:rsidRPr="009E6A3B">
        <w:t>draws on</w:t>
      </w:r>
      <w:r w:rsidR="00A40015" w:rsidRPr="009E6A3B">
        <w:t xml:space="preserve"> </w:t>
      </w:r>
      <w:r w:rsidRPr="009E6A3B">
        <w:t>the</w:t>
      </w:r>
      <w:r w:rsidR="00A40015" w:rsidRPr="009E6A3B">
        <w:t xml:space="preserve"> concept</w:t>
      </w:r>
      <w:r w:rsidRPr="009E6A3B">
        <w:t>s of phylogeny and</w:t>
      </w:r>
      <w:r w:rsidR="002B6B3F" w:rsidRPr="009E6A3B">
        <w:t xml:space="preserve"> homology</w:t>
      </w:r>
      <w:r w:rsidR="00FD18CD" w:rsidRPr="009E6A3B">
        <w:t xml:space="preserve">.  In doing so, it </w:t>
      </w:r>
      <w:r w:rsidR="00803A51" w:rsidRPr="009E6A3B">
        <w:t>keep</w:t>
      </w:r>
      <w:r w:rsidRPr="009E6A3B">
        <w:t>s the</w:t>
      </w:r>
      <w:r w:rsidR="00FD18CD" w:rsidRPr="009E6A3B">
        <w:t xml:space="preserve"> focus on a</w:t>
      </w:r>
      <w:r w:rsidR="002B6B3F" w:rsidRPr="009E6A3B">
        <w:t xml:space="preserve"> sequence of</w:t>
      </w:r>
      <w:r w:rsidR="00FD18CD" w:rsidRPr="009E6A3B">
        <w:t xml:space="preserve"> psychologically-mediated disposition</w:t>
      </w:r>
      <w:r w:rsidR="002B6B3F" w:rsidRPr="009E6A3B">
        <w:t>s that</w:t>
      </w:r>
      <w:r w:rsidR="003A2FEF" w:rsidRPr="009E6A3B">
        <w:t xml:space="preserve"> are emotionally enriched and</w:t>
      </w:r>
      <w:r w:rsidR="002B6B3F" w:rsidRPr="009E6A3B">
        <w:t xml:space="preserve"> </w:t>
      </w:r>
      <w:r w:rsidR="005261A7" w:rsidRPr="009E6A3B">
        <w:t>phylogenetically-shared</w:t>
      </w:r>
      <w:r w:rsidR="002B6B3F" w:rsidRPr="009E6A3B">
        <w:t xml:space="preserve"> </w:t>
      </w:r>
      <w:r w:rsidRPr="009E6A3B">
        <w:t xml:space="preserve">only </w:t>
      </w:r>
      <w:r w:rsidR="002B6B3F" w:rsidRPr="009E6A3B">
        <w:t xml:space="preserve">within the </w:t>
      </w:r>
      <w:r w:rsidR="003A2FEF" w:rsidRPr="009E6A3B">
        <w:rPr>
          <w:i/>
        </w:rPr>
        <w:t>P</w:t>
      </w:r>
      <w:r w:rsidR="002B6B3F" w:rsidRPr="009E6A3B">
        <w:rPr>
          <w:i/>
        </w:rPr>
        <w:t>rimate</w:t>
      </w:r>
      <w:r w:rsidR="002B6B3F" w:rsidRPr="009E6A3B">
        <w:t xml:space="preserve"> order</w:t>
      </w:r>
      <w:r w:rsidR="00FD18CD" w:rsidRPr="009E6A3B">
        <w:t xml:space="preserve">. </w:t>
      </w:r>
      <w:r w:rsidR="002B6B3F" w:rsidRPr="009E6A3B">
        <w:t xml:space="preserve"> </w:t>
      </w:r>
      <w:r w:rsidR="00FD18CD" w:rsidRPr="009E6A3B">
        <w:t xml:space="preserve">Moreover, by expressing the disposition in terms of care-based attachment and making it clear that the disposition is constrained in </w:t>
      </w:r>
      <w:r w:rsidR="002B6B3F" w:rsidRPr="009E6A3B">
        <w:t xml:space="preserve">terms of </w:t>
      </w:r>
      <w:r w:rsidR="00FD18CD" w:rsidRPr="009E6A3B">
        <w:t>which dyads in a primate group it applies to, this argument directs us to consider, in the first instance, the dyad most often either overlooked or taken for granted in discussions of incest and incest avoidance: mother-offspring dyads.</w:t>
      </w:r>
    </w:p>
    <w:p w14:paraId="3E900E66" w14:textId="45630B06" w:rsidR="00FD18CD" w:rsidRPr="009E6A3B" w:rsidRDefault="00FD18CD" w:rsidP="00050331">
      <w:pPr>
        <w:spacing w:line="480" w:lineRule="auto"/>
      </w:pPr>
      <w:r w:rsidRPr="009E6A3B">
        <w:tab/>
        <w:t xml:space="preserve">This focus reinforces (C) by introducing a lowest common denominator case against those who reject all such rules that putatively apply across the divide between human and nonhuman primates.  For consider just a version of </w:t>
      </w:r>
      <w:r w:rsidR="006F40DA" w:rsidRPr="009E6A3B">
        <w:t>T</w:t>
      </w:r>
      <w:r w:rsidRPr="009E6A3B">
        <w:t xml:space="preserve">he </w:t>
      </w:r>
      <w:r w:rsidR="006F40DA" w:rsidRPr="009E6A3B">
        <w:t>R</w:t>
      </w:r>
      <w:r w:rsidRPr="009E6A3B">
        <w:t xml:space="preserve">ule that applies </w:t>
      </w:r>
      <w:r w:rsidRPr="009E6A3B">
        <w:rPr>
          <w:i/>
        </w:rPr>
        <w:t>only</w:t>
      </w:r>
      <w:r w:rsidRPr="009E6A3B">
        <w:t xml:space="preserve"> to mother-</w:t>
      </w:r>
      <w:r w:rsidRPr="009E6A3B">
        <w:lastRenderedPageBreak/>
        <w:t>offspring</w:t>
      </w:r>
      <w:r w:rsidRPr="009E6A3B">
        <w:rPr>
          <w:i/>
        </w:rPr>
        <w:t xml:space="preserve"> </w:t>
      </w:r>
      <w:r w:rsidRPr="009E6A3B">
        <w:t xml:space="preserve">dyads.  There is strong evidence that such a rule runs phylogenetically deep in the </w:t>
      </w:r>
      <w:r w:rsidR="00AC7739" w:rsidRPr="009E6A3B">
        <w:t>P</w:t>
      </w:r>
      <w:r w:rsidRPr="009E6A3B">
        <w:t xml:space="preserve">rimate </w:t>
      </w:r>
      <w:r w:rsidR="002B6B3F" w:rsidRPr="009E6A3B">
        <w:t>order</w:t>
      </w:r>
      <w:r w:rsidRPr="009E6A3B">
        <w:t xml:space="preserve">, and it corresponds to the strongest incest taboo—in terms of felt aversion, level of disapproval, taboo normativity, and contravention rates.  </w:t>
      </w:r>
      <w:r w:rsidR="001C73A4" w:rsidRPr="009E6A3B">
        <w:t xml:space="preserve">In contrast to those who accept The Rule and the </w:t>
      </w:r>
      <w:r w:rsidR="00926BAE" w:rsidRPr="009E6A3B">
        <w:t>defense</w:t>
      </w:r>
      <w:r w:rsidR="001C73A4" w:rsidRPr="009E6A3B">
        <w:t xml:space="preserve"> I have given of it here,</w:t>
      </w:r>
      <w:r w:rsidR="001C73A4" w:rsidRPr="009E6A3B" w:rsidDel="001C73A4">
        <w:t xml:space="preserve"> </w:t>
      </w:r>
      <w:r w:rsidR="001C73A4" w:rsidRPr="009E6A3B">
        <w:t>t</w:t>
      </w:r>
      <w:r w:rsidRPr="009E6A3B">
        <w:t>hose reject</w:t>
      </w:r>
      <w:r w:rsidR="001C73A4" w:rsidRPr="009E6A3B">
        <w:t>ing</w:t>
      </w:r>
      <w:r w:rsidRPr="009E6A3B">
        <w:t xml:space="preserve"> this </w:t>
      </w:r>
      <w:r w:rsidR="001C73A4" w:rsidRPr="009E6A3B">
        <w:t>form of The R</w:t>
      </w:r>
      <w:r w:rsidRPr="009E6A3B">
        <w:t xml:space="preserve">ule on the grounds that it is “incest taboos first, feelings of </w:t>
      </w:r>
      <w:r w:rsidR="00064816" w:rsidRPr="009E6A3B">
        <w:t>inhibition</w:t>
      </w:r>
      <w:r w:rsidRPr="009E6A3B">
        <w:t xml:space="preserve"> and aversive behavior later” have no explanation of</w:t>
      </w:r>
      <w:r w:rsidR="001C73A4" w:rsidRPr="009E6A3B">
        <w:t xml:space="preserve"> </w:t>
      </w:r>
      <w:r w:rsidRPr="009E6A3B">
        <w:t xml:space="preserve">the robust primate data on mother-offspring </w:t>
      </w:r>
      <w:r w:rsidR="00ED2B1C" w:rsidRPr="009E6A3B">
        <w:t>inhibition and</w:t>
      </w:r>
      <w:r w:rsidRPr="009E6A3B">
        <w:t xml:space="preserve"> avoidance</w:t>
      </w:r>
      <w:r w:rsidR="001C73A4" w:rsidRPr="009E6A3B">
        <w:t>.</w:t>
      </w:r>
    </w:p>
    <w:p w14:paraId="378544A9" w14:textId="77777777" w:rsidR="001723EE" w:rsidRPr="009E6A3B" w:rsidRDefault="001723EE" w:rsidP="00050331">
      <w:pPr>
        <w:spacing w:line="480" w:lineRule="auto"/>
      </w:pPr>
    </w:p>
    <w:p w14:paraId="5D31A337" w14:textId="0ACBBEF4" w:rsidR="00814ACF" w:rsidRPr="009E6A3B" w:rsidRDefault="004F2EBA" w:rsidP="009E6A3B">
      <w:pPr>
        <w:spacing w:line="480" w:lineRule="auto"/>
        <w:jc w:val="center"/>
        <w:rPr>
          <w:b/>
        </w:rPr>
      </w:pPr>
      <w:r w:rsidRPr="009E6A3B">
        <w:br w:type="page"/>
      </w:r>
      <w:r w:rsidR="001723EE" w:rsidRPr="009E6A3B">
        <w:rPr>
          <w:b/>
        </w:rPr>
        <w:lastRenderedPageBreak/>
        <w:t>References</w:t>
      </w:r>
    </w:p>
    <w:p w14:paraId="55793A82" w14:textId="45145C2A" w:rsidR="00B30EEB" w:rsidRPr="00637798" w:rsidRDefault="003D5F0E" w:rsidP="00050331">
      <w:pPr>
        <w:widowControl w:val="0"/>
        <w:autoSpaceDE w:val="0"/>
        <w:autoSpaceDN w:val="0"/>
        <w:adjustRightInd w:val="0"/>
        <w:spacing w:line="480" w:lineRule="auto"/>
        <w:ind w:left="567" w:hanging="567"/>
      </w:pPr>
      <w:r w:rsidRPr="00FF2553">
        <w:t xml:space="preserve">Media </w:t>
      </w:r>
      <w:r w:rsidR="00B30EEB" w:rsidRPr="00BE5B56">
        <w:t>resources</w:t>
      </w:r>
      <w:r w:rsidR="009A21CB" w:rsidRPr="00BE5B56">
        <w:t xml:space="preserve"> (all acce</w:t>
      </w:r>
      <w:r w:rsidR="006B395B" w:rsidRPr="00BE5B56">
        <w:t>s</w:t>
      </w:r>
      <w:r w:rsidR="009A21CB" w:rsidRPr="00BE5B56">
        <w:t>sed on 5</w:t>
      </w:r>
      <w:r w:rsidR="009A21CB" w:rsidRPr="00625F18">
        <w:rPr>
          <w:vertAlign w:val="superscript"/>
        </w:rPr>
        <w:t>th</w:t>
      </w:r>
      <w:r w:rsidR="009A21CB" w:rsidRPr="00637798">
        <w:t xml:space="preserve"> April, 2018)</w:t>
      </w:r>
      <w:r w:rsidR="00B30EEB" w:rsidRPr="00637798">
        <w:t>:</w:t>
      </w:r>
    </w:p>
    <w:p w14:paraId="26C66FE9" w14:textId="77777777" w:rsidR="00B30EEB" w:rsidRPr="00BE5B56" w:rsidRDefault="00535C2F" w:rsidP="00050331">
      <w:pPr>
        <w:widowControl w:val="0"/>
        <w:autoSpaceDE w:val="0"/>
        <w:autoSpaceDN w:val="0"/>
        <w:adjustRightInd w:val="0"/>
        <w:spacing w:line="480" w:lineRule="auto"/>
        <w:ind w:left="567" w:hanging="567"/>
      </w:pPr>
      <w:hyperlink r:id="rId11" w:history="1">
        <w:r w:rsidR="001723EE" w:rsidRPr="00BE5B56">
          <w:rPr>
            <w:color w:val="0000FF"/>
            <w:u w:val="single" w:color="0000FF"/>
          </w:rPr>
          <w:t>www.geneticsexualattraction.com</w:t>
        </w:r>
      </w:hyperlink>
      <w:r w:rsidR="001723EE" w:rsidRPr="00FF2553">
        <w:t xml:space="preserve"> </w:t>
      </w:r>
      <w:r w:rsidR="001E4CEC" w:rsidRPr="00BE5B56">
        <w:t xml:space="preserve"> </w:t>
      </w:r>
    </w:p>
    <w:p w14:paraId="2C89901F" w14:textId="723F46FB" w:rsidR="00905EFA" w:rsidRPr="00FF2553" w:rsidRDefault="00905EFA" w:rsidP="00050331">
      <w:pPr>
        <w:widowControl w:val="0"/>
        <w:autoSpaceDE w:val="0"/>
        <w:autoSpaceDN w:val="0"/>
        <w:adjustRightInd w:val="0"/>
        <w:spacing w:line="480" w:lineRule="auto"/>
        <w:ind w:left="567" w:hanging="567"/>
      </w:pPr>
      <w:r w:rsidRPr="00754EF2">
        <w:t>CBC 2009</w:t>
      </w:r>
      <w:r w:rsidR="009A21CB" w:rsidRPr="002218BF">
        <w:t>.</w:t>
      </w:r>
      <w:r w:rsidRPr="00740A16">
        <w:t xml:space="preserve"> Forbidden Love: Pull of Attraction Felt Between Adoptees, Biological Family Members. </w:t>
      </w:r>
      <w:hyperlink r:id="rId12" w:history="1">
        <w:r w:rsidR="00497247" w:rsidRPr="00BE5B56">
          <w:rPr>
            <w:rStyle w:val="Hyperlink"/>
          </w:rPr>
          <w:t>http://www.cbc.ca/player/play/2283558236</w:t>
        </w:r>
      </w:hyperlink>
    </w:p>
    <w:p w14:paraId="346AB2B4" w14:textId="77777777" w:rsidR="001723EE" w:rsidRPr="00754EF2" w:rsidRDefault="001723EE" w:rsidP="00050331">
      <w:pPr>
        <w:widowControl w:val="0"/>
        <w:autoSpaceDE w:val="0"/>
        <w:autoSpaceDN w:val="0"/>
        <w:adjustRightInd w:val="0"/>
        <w:spacing w:line="480" w:lineRule="auto"/>
        <w:ind w:left="567" w:hanging="567"/>
      </w:pPr>
    </w:p>
    <w:p w14:paraId="7C567B21" w14:textId="456955A8" w:rsidR="00A7214E" w:rsidRPr="00637798" w:rsidRDefault="00AE37DD" w:rsidP="00050331">
      <w:pPr>
        <w:widowControl w:val="0"/>
        <w:autoSpaceDE w:val="0"/>
        <w:autoSpaceDN w:val="0"/>
        <w:adjustRightInd w:val="0"/>
        <w:spacing w:line="480" w:lineRule="auto"/>
        <w:ind w:left="567" w:hanging="567"/>
        <w:rPr>
          <w:color w:val="1A1A1A"/>
        </w:rPr>
      </w:pPr>
      <w:r w:rsidRPr="002218BF">
        <w:rPr>
          <w:color w:val="1A1A1A"/>
        </w:rPr>
        <w:t>Ainsworth, M</w:t>
      </w:r>
      <w:r w:rsidR="00814ACF" w:rsidRPr="00740A16">
        <w:rPr>
          <w:color w:val="1A1A1A"/>
        </w:rPr>
        <w:t>ary</w:t>
      </w:r>
      <w:r w:rsidRPr="009E6A3B">
        <w:rPr>
          <w:color w:val="1A1A1A"/>
        </w:rPr>
        <w:t>. 1989.</w:t>
      </w:r>
      <w:r w:rsidR="00A7214E" w:rsidRPr="009E6A3B">
        <w:rPr>
          <w:color w:val="1A1A1A"/>
        </w:rPr>
        <w:t xml:space="preserve"> </w:t>
      </w:r>
      <w:r w:rsidR="00814ACF" w:rsidRPr="009E6A3B">
        <w:rPr>
          <w:color w:val="1A1A1A"/>
        </w:rPr>
        <w:t>“A</w:t>
      </w:r>
      <w:r w:rsidR="00A7214E" w:rsidRPr="009E6A3B">
        <w:rPr>
          <w:color w:val="1A1A1A"/>
        </w:rPr>
        <w:t xml:space="preserve">ttachments </w:t>
      </w:r>
      <w:r w:rsidR="00814ACF" w:rsidRPr="009E6A3B">
        <w:rPr>
          <w:color w:val="1A1A1A"/>
        </w:rPr>
        <w:t>B</w:t>
      </w:r>
      <w:r w:rsidR="00A7214E" w:rsidRPr="009E6A3B">
        <w:rPr>
          <w:color w:val="1A1A1A"/>
        </w:rPr>
        <w:t xml:space="preserve">eyond </w:t>
      </w:r>
      <w:r w:rsidR="00814ACF" w:rsidRPr="009E6A3B">
        <w:rPr>
          <w:color w:val="1A1A1A"/>
        </w:rPr>
        <w:t>I</w:t>
      </w:r>
      <w:r w:rsidR="00A7214E" w:rsidRPr="009E6A3B">
        <w:rPr>
          <w:color w:val="1A1A1A"/>
        </w:rPr>
        <w:t>nfancy</w:t>
      </w:r>
      <w:r w:rsidR="00637798">
        <w:rPr>
          <w:color w:val="1A1A1A"/>
        </w:rPr>
        <w:t>.</w:t>
      </w:r>
      <w:r w:rsidR="00814ACF" w:rsidRPr="00637798">
        <w:rPr>
          <w:color w:val="1A1A1A"/>
        </w:rPr>
        <w:t>”</w:t>
      </w:r>
      <w:r w:rsidR="00A7214E" w:rsidRPr="00637798">
        <w:rPr>
          <w:color w:val="1A1A1A"/>
        </w:rPr>
        <w:t xml:space="preserve">  </w:t>
      </w:r>
      <w:r w:rsidR="00A7214E" w:rsidRPr="00637798">
        <w:rPr>
          <w:i/>
          <w:color w:val="1A1A1A"/>
        </w:rPr>
        <w:t>American Psychologist</w:t>
      </w:r>
      <w:r w:rsidR="00A7214E" w:rsidRPr="00637798">
        <w:rPr>
          <w:color w:val="1A1A1A"/>
        </w:rPr>
        <w:t xml:space="preserve"> 44:709-716.</w:t>
      </w:r>
    </w:p>
    <w:p w14:paraId="1CBE95BB" w14:textId="3BD14920" w:rsidR="001723EE" w:rsidRPr="009E6A3B" w:rsidRDefault="001723EE" w:rsidP="00050331">
      <w:pPr>
        <w:widowControl w:val="0"/>
        <w:autoSpaceDE w:val="0"/>
        <w:autoSpaceDN w:val="0"/>
        <w:adjustRightInd w:val="0"/>
        <w:spacing w:line="480" w:lineRule="auto"/>
        <w:ind w:left="567" w:hanging="567"/>
        <w:rPr>
          <w:color w:val="1A1A1A"/>
        </w:rPr>
      </w:pPr>
      <w:r w:rsidRPr="00754EF2">
        <w:rPr>
          <w:color w:val="1A1A1A"/>
        </w:rPr>
        <w:t>Bittles, A</w:t>
      </w:r>
      <w:r w:rsidR="00814ACF" w:rsidRPr="002218BF">
        <w:rPr>
          <w:color w:val="1A1A1A"/>
        </w:rPr>
        <w:t xml:space="preserve">lan </w:t>
      </w:r>
      <w:r w:rsidRPr="00740A16">
        <w:rPr>
          <w:color w:val="1A1A1A"/>
        </w:rPr>
        <w:t>H. 2012</w:t>
      </w:r>
      <w:r w:rsidR="00AE37DD" w:rsidRPr="009E6A3B">
        <w:rPr>
          <w:color w:val="1A1A1A"/>
        </w:rPr>
        <w:t>.</w:t>
      </w:r>
      <w:r w:rsidRPr="009E6A3B">
        <w:rPr>
          <w:color w:val="1A1A1A"/>
        </w:rPr>
        <w:t xml:space="preserve"> </w:t>
      </w:r>
      <w:r w:rsidRPr="009E6A3B">
        <w:rPr>
          <w:i/>
          <w:color w:val="1A1A1A"/>
        </w:rPr>
        <w:t xml:space="preserve">Consanguinity in </w:t>
      </w:r>
      <w:r w:rsidR="00E34BE7" w:rsidRPr="009E6A3B">
        <w:rPr>
          <w:i/>
          <w:color w:val="1A1A1A"/>
        </w:rPr>
        <w:t>C</w:t>
      </w:r>
      <w:r w:rsidRPr="009E6A3B">
        <w:rPr>
          <w:i/>
          <w:color w:val="1A1A1A"/>
        </w:rPr>
        <w:t>ontext</w:t>
      </w:r>
      <w:r w:rsidRPr="009E6A3B">
        <w:rPr>
          <w:color w:val="1A1A1A"/>
        </w:rPr>
        <w:t xml:space="preserve">.  </w:t>
      </w:r>
      <w:r w:rsidR="009F5E1F" w:rsidRPr="009E6A3B">
        <w:rPr>
          <w:color w:val="1A1A1A"/>
        </w:rPr>
        <w:t xml:space="preserve">New York: </w:t>
      </w:r>
      <w:r w:rsidRPr="009E6A3B">
        <w:rPr>
          <w:color w:val="1A1A1A"/>
        </w:rPr>
        <w:t xml:space="preserve">Cambridge University Press.  </w:t>
      </w:r>
    </w:p>
    <w:p w14:paraId="5682DA69" w14:textId="7507DEA7" w:rsidR="001723EE" w:rsidRPr="009E6A3B" w:rsidRDefault="001723EE" w:rsidP="00050331">
      <w:pPr>
        <w:widowControl w:val="0"/>
        <w:autoSpaceDE w:val="0"/>
        <w:autoSpaceDN w:val="0"/>
        <w:adjustRightInd w:val="0"/>
        <w:spacing w:line="480" w:lineRule="auto"/>
        <w:ind w:left="567" w:hanging="567"/>
      </w:pPr>
      <w:r w:rsidRPr="009E6A3B">
        <w:t xml:space="preserve">Bowlby, </w:t>
      </w:r>
      <w:r w:rsidR="00AE711E" w:rsidRPr="009E6A3B">
        <w:t>J</w:t>
      </w:r>
      <w:r w:rsidR="00814ACF" w:rsidRPr="009E6A3B">
        <w:t>ohn.</w:t>
      </w:r>
      <w:r w:rsidRPr="009E6A3B">
        <w:t xml:space="preserve"> 1951</w:t>
      </w:r>
      <w:r w:rsidR="00AE37DD" w:rsidRPr="009E6A3B">
        <w:t>.</w:t>
      </w:r>
      <w:r w:rsidRPr="009E6A3B">
        <w:t xml:space="preserve"> </w:t>
      </w:r>
      <w:r w:rsidRPr="009E6A3B">
        <w:rPr>
          <w:i/>
        </w:rPr>
        <w:t xml:space="preserve">Maternal </w:t>
      </w:r>
      <w:r w:rsidR="00E34BE7" w:rsidRPr="009E6A3B">
        <w:rPr>
          <w:i/>
        </w:rPr>
        <w:t>C</w:t>
      </w:r>
      <w:r w:rsidRPr="009E6A3B">
        <w:rPr>
          <w:i/>
        </w:rPr>
        <w:t xml:space="preserve">are and </w:t>
      </w:r>
      <w:r w:rsidR="00E34BE7" w:rsidRPr="009E6A3B">
        <w:rPr>
          <w:i/>
        </w:rPr>
        <w:t>M</w:t>
      </w:r>
      <w:r w:rsidRPr="009E6A3B">
        <w:rPr>
          <w:i/>
        </w:rPr>
        <w:t xml:space="preserve">ental </w:t>
      </w:r>
      <w:r w:rsidR="00E34BE7" w:rsidRPr="009E6A3B">
        <w:rPr>
          <w:i/>
        </w:rPr>
        <w:t>H</w:t>
      </w:r>
      <w:r w:rsidRPr="009E6A3B">
        <w:rPr>
          <w:i/>
        </w:rPr>
        <w:t>ealth</w:t>
      </w:r>
      <w:r w:rsidRPr="009E6A3B">
        <w:t xml:space="preserve">.  </w:t>
      </w:r>
      <w:r w:rsidR="009F5E1F" w:rsidRPr="009E6A3B">
        <w:t xml:space="preserve">Geneva: </w:t>
      </w:r>
      <w:r w:rsidRPr="009E6A3B">
        <w:t>World Health Organization.</w:t>
      </w:r>
    </w:p>
    <w:p w14:paraId="7501BFD0" w14:textId="77777777" w:rsidR="001723EE" w:rsidRPr="009E6A3B" w:rsidRDefault="00770E5A" w:rsidP="00050331">
      <w:pPr>
        <w:widowControl w:val="0"/>
        <w:autoSpaceDE w:val="0"/>
        <w:autoSpaceDN w:val="0"/>
        <w:adjustRightInd w:val="0"/>
        <w:spacing w:line="480" w:lineRule="auto"/>
        <w:ind w:left="567" w:hanging="567"/>
      </w:pPr>
      <w:r w:rsidRPr="009E6A3B">
        <w:t xml:space="preserve">----- </w:t>
      </w:r>
      <w:r w:rsidR="001723EE" w:rsidRPr="009E6A3B">
        <w:t>196</w:t>
      </w:r>
      <w:r w:rsidR="00AE37DD" w:rsidRPr="009E6A3B">
        <w:t>9.</w:t>
      </w:r>
      <w:r w:rsidR="001723EE" w:rsidRPr="009E6A3B">
        <w:t xml:space="preserve"> </w:t>
      </w:r>
      <w:r w:rsidR="001723EE" w:rsidRPr="009E6A3B">
        <w:rPr>
          <w:i/>
        </w:rPr>
        <w:t>Attachment and Loss, Volume 1</w:t>
      </w:r>
      <w:r w:rsidR="001723EE" w:rsidRPr="009E6A3B">
        <w:t xml:space="preserve">. </w:t>
      </w:r>
      <w:r w:rsidR="00232C7C" w:rsidRPr="009E6A3B">
        <w:t xml:space="preserve"> </w:t>
      </w:r>
      <w:r w:rsidR="009F5E1F" w:rsidRPr="009E6A3B">
        <w:t xml:space="preserve">London: </w:t>
      </w:r>
      <w:r w:rsidR="001723EE" w:rsidRPr="009E6A3B">
        <w:t>Hogarth Press.</w:t>
      </w:r>
    </w:p>
    <w:p w14:paraId="5F288E50" w14:textId="49F59797" w:rsidR="001723EE" w:rsidRPr="009E6A3B" w:rsidRDefault="001723EE" w:rsidP="00050331">
      <w:pPr>
        <w:widowControl w:val="0"/>
        <w:autoSpaceDE w:val="0"/>
        <w:autoSpaceDN w:val="0"/>
        <w:adjustRightInd w:val="0"/>
        <w:spacing w:line="480" w:lineRule="auto"/>
        <w:ind w:left="567" w:hanging="567"/>
        <w:rPr>
          <w:color w:val="1A1A1A"/>
        </w:rPr>
      </w:pPr>
      <w:r w:rsidRPr="009E6A3B">
        <w:rPr>
          <w:color w:val="1A1A1A"/>
        </w:rPr>
        <w:t xml:space="preserve">Borneman, </w:t>
      </w:r>
      <w:r w:rsidR="00AE711E" w:rsidRPr="009E6A3B">
        <w:rPr>
          <w:color w:val="1A1A1A"/>
        </w:rPr>
        <w:t>J</w:t>
      </w:r>
      <w:r w:rsidR="00814ACF" w:rsidRPr="009E6A3B">
        <w:rPr>
          <w:color w:val="1A1A1A"/>
        </w:rPr>
        <w:t>ohn.</w:t>
      </w:r>
      <w:r w:rsidRPr="009E6A3B">
        <w:rPr>
          <w:color w:val="1A1A1A"/>
        </w:rPr>
        <w:t xml:space="preserve"> 2012</w:t>
      </w:r>
      <w:r w:rsidR="003D5409" w:rsidRPr="009E6A3B">
        <w:rPr>
          <w:color w:val="1A1A1A"/>
        </w:rPr>
        <w:t>.</w:t>
      </w:r>
      <w:r w:rsidRPr="009E6A3B">
        <w:rPr>
          <w:color w:val="1A1A1A"/>
        </w:rPr>
        <w:t xml:space="preserve"> </w:t>
      </w:r>
      <w:r w:rsidR="00814ACF" w:rsidRPr="009E6A3B">
        <w:rPr>
          <w:color w:val="1A1A1A"/>
        </w:rPr>
        <w:t>“</w:t>
      </w:r>
      <w:r w:rsidRPr="009E6A3B">
        <w:rPr>
          <w:color w:val="1A1A1A"/>
        </w:rPr>
        <w:t xml:space="preserve">Incest, the </w:t>
      </w:r>
      <w:r w:rsidR="006D7585" w:rsidRPr="009E6A3B">
        <w:rPr>
          <w:color w:val="1A1A1A"/>
        </w:rPr>
        <w:t>C</w:t>
      </w:r>
      <w:r w:rsidRPr="009E6A3B">
        <w:rPr>
          <w:color w:val="1A1A1A"/>
        </w:rPr>
        <w:t xml:space="preserve">hild, and the </w:t>
      </w:r>
      <w:r w:rsidR="006D7585" w:rsidRPr="009E6A3B">
        <w:rPr>
          <w:color w:val="1A1A1A"/>
        </w:rPr>
        <w:t>D</w:t>
      </w:r>
      <w:r w:rsidRPr="009E6A3B">
        <w:rPr>
          <w:color w:val="1A1A1A"/>
        </w:rPr>
        <w:t xml:space="preserve">espotic </w:t>
      </w:r>
      <w:r w:rsidR="006D7585" w:rsidRPr="009E6A3B">
        <w:rPr>
          <w:color w:val="1A1A1A"/>
        </w:rPr>
        <w:t>F</w:t>
      </w:r>
      <w:r w:rsidRPr="009E6A3B">
        <w:rPr>
          <w:color w:val="1A1A1A"/>
        </w:rPr>
        <w:t>ather</w:t>
      </w:r>
      <w:r w:rsidR="00637798">
        <w:rPr>
          <w:color w:val="1A1A1A"/>
        </w:rPr>
        <w:t>.</w:t>
      </w:r>
      <w:r w:rsidR="00814ACF" w:rsidRPr="00637798">
        <w:rPr>
          <w:color w:val="1A1A1A"/>
        </w:rPr>
        <w:t>”</w:t>
      </w:r>
      <w:r w:rsidRPr="00637798">
        <w:rPr>
          <w:color w:val="1A1A1A"/>
        </w:rPr>
        <w:t xml:space="preserve"> </w:t>
      </w:r>
      <w:r w:rsidRPr="00637798">
        <w:rPr>
          <w:i/>
          <w:iCs/>
          <w:color w:val="1A1A1A"/>
        </w:rPr>
        <w:t>Current Anthropology</w:t>
      </w:r>
      <w:r w:rsidRPr="00637798">
        <w:rPr>
          <w:color w:val="1A1A1A"/>
        </w:rPr>
        <w:t xml:space="preserve"> </w:t>
      </w:r>
      <w:r w:rsidRPr="00754EF2">
        <w:rPr>
          <w:iCs/>
          <w:color w:val="1A1A1A"/>
        </w:rPr>
        <w:t>53</w:t>
      </w:r>
      <w:r w:rsidR="00770E5A" w:rsidRPr="002218BF">
        <w:rPr>
          <w:iCs/>
          <w:color w:val="1A1A1A"/>
        </w:rPr>
        <w:t>(</w:t>
      </w:r>
      <w:r w:rsidRPr="00740A16">
        <w:rPr>
          <w:color w:val="1A1A1A"/>
        </w:rPr>
        <w:t>2)</w:t>
      </w:r>
      <w:r w:rsidR="00232C7C" w:rsidRPr="009E6A3B">
        <w:rPr>
          <w:color w:val="1A1A1A"/>
        </w:rPr>
        <w:t>:</w:t>
      </w:r>
      <w:r w:rsidRPr="009E6A3B">
        <w:rPr>
          <w:color w:val="1A1A1A"/>
        </w:rPr>
        <w:t xml:space="preserve">181-203. </w:t>
      </w:r>
    </w:p>
    <w:p w14:paraId="40ABBD4B" w14:textId="6DC55D7C" w:rsidR="001723EE" w:rsidRPr="009E6A3B" w:rsidRDefault="001723EE" w:rsidP="00050331">
      <w:pPr>
        <w:widowControl w:val="0"/>
        <w:autoSpaceDE w:val="0"/>
        <w:autoSpaceDN w:val="0"/>
        <w:adjustRightInd w:val="0"/>
        <w:spacing w:line="480" w:lineRule="auto"/>
        <w:ind w:left="567" w:hanging="567"/>
        <w:rPr>
          <w:iCs/>
        </w:rPr>
      </w:pPr>
      <w:r w:rsidRPr="009E6A3B">
        <w:t>Chapais, B</w:t>
      </w:r>
      <w:r w:rsidR="00354F15" w:rsidRPr="009E6A3B">
        <w:t>ernard</w:t>
      </w:r>
      <w:r w:rsidR="00AE711E" w:rsidRPr="009E6A3B">
        <w:t>.</w:t>
      </w:r>
      <w:r w:rsidRPr="009E6A3B">
        <w:t xml:space="preserve"> 2008</w:t>
      </w:r>
      <w:r w:rsidR="00034E10" w:rsidRPr="009E6A3B">
        <w:t>.</w:t>
      </w:r>
      <w:r w:rsidRPr="009E6A3B">
        <w:t xml:space="preserve"> </w:t>
      </w:r>
      <w:r w:rsidRPr="009E6A3B">
        <w:rPr>
          <w:i/>
          <w:iCs/>
        </w:rPr>
        <w:t>Primeval Kinship: How Pair-Bonding Gave Birth to Human Society</w:t>
      </w:r>
      <w:r w:rsidRPr="009E6A3B">
        <w:rPr>
          <w:iCs/>
        </w:rPr>
        <w:t xml:space="preserve">. </w:t>
      </w:r>
      <w:r w:rsidR="00232C7C" w:rsidRPr="009E6A3B">
        <w:rPr>
          <w:iCs/>
        </w:rPr>
        <w:t xml:space="preserve"> </w:t>
      </w:r>
      <w:r w:rsidR="009F5E1F" w:rsidRPr="009E6A3B">
        <w:rPr>
          <w:iCs/>
        </w:rPr>
        <w:t xml:space="preserve">Cambridge: </w:t>
      </w:r>
      <w:r w:rsidRPr="009E6A3B">
        <w:rPr>
          <w:iCs/>
        </w:rPr>
        <w:t xml:space="preserve">Harvard University Press. </w:t>
      </w:r>
    </w:p>
    <w:p w14:paraId="1789AE1B" w14:textId="65D97D83" w:rsidR="001723EE" w:rsidRPr="009E6A3B" w:rsidRDefault="00770E5A" w:rsidP="00050331">
      <w:pPr>
        <w:widowControl w:val="0"/>
        <w:autoSpaceDE w:val="0"/>
        <w:autoSpaceDN w:val="0"/>
        <w:adjustRightInd w:val="0"/>
        <w:spacing w:line="480" w:lineRule="auto"/>
        <w:ind w:left="567" w:hanging="567"/>
        <w:rPr>
          <w:iCs/>
        </w:rPr>
      </w:pPr>
      <w:r w:rsidRPr="009E6A3B">
        <w:rPr>
          <w:iCs/>
        </w:rPr>
        <w:t xml:space="preserve">----- </w:t>
      </w:r>
      <w:r w:rsidR="001723EE" w:rsidRPr="009E6A3B">
        <w:rPr>
          <w:iCs/>
        </w:rPr>
        <w:t>2010</w:t>
      </w:r>
      <w:r w:rsidR="00034E10" w:rsidRPr="009E6A3B">
        <w:rPr>
          <w:iCs/>
        </w:rPr>
        <w:t>.</w:t>
      </w:r>
      <w:r w:rsidR="001723EE" w:rsidRPr="009E6A3B">
        <w:rPr>
          <w:iCs/>
        </w:rPr>
        <w:t xml:space="preserve"> </w:t>
      </w:r>
      <w:r w:rsidR="00814ACF" w:rsidRPr="009E6A3B">
        <w:rPr>
          <w:iCs/>
        </w:rPr>
        <w:t>“</w:t>
      </w:r>
      <w:r w:rsidR="001723EE" w:rsidRPr="009E6A3B">
        <w:rPr>
          <w:iCs/>
        </w:rPr>
        <w:t xml:space="preserve">The </w:t>
      </w:r>
      <w:r w:rsidR="00814ACF" w:rsidRPr="009E6A3B">
        <w:rPr>
          <w:iCs/>
        </w:rPr>
        <w:t>D</w:t>
      </w:r>
      <w:r w:rsidR="001723EE" w:rsidRPr="009E6A3B">
        <w:rPr>
          <w:iCs/>
        </w:rPr>
        <w:t xml:space="preserve">eep </w:t>
      </w:r>
      <w:r w:rsidR="00814ACF" w:rsidRPr="009E6A3B">
        <w:rPr>
          <w:iCs/>
        </w:rPr>
        <w:t>S</w:t>
      </w:r>
      <w:r w:rsidR="001723EE" w:rsidRPr="009E6A3B">
        <w:rPr>
          <w:iCs/>
        </w:rPr>
        <w:t xml:space="preserve">tructure of </w:t>
      </w:r>
      <w:r w:rsidR="00814ACF" w:rsidRPr="009E6A3B">
        <w:rPr>
          <w:iCs/>
        </w:rPr>
        <w:t>H</w:t>
      </w:r>
      <w:r w:rsidR="001723EE" w:rsidRPr="009E6A3B">
        <w:rPr>
          <w:iCs/>
        </w:rPr>
        <w:t xml:space="preserve">uman </w:t>
      </w:r>
      <w:r w:rsidR="00814ACF" w:rsidRPr="009E6A3B">
        <w:rPr>
          <w:iCs/>
        </w:rPr>
        <w:t>S</w:t>
      </w:r>
      <w:r w:rsidR="001723EE" w:rsidRPr="009E6A3B">
        <w:rPr>
          <w:iCs/>
        </w:rPr>
        <w:t xml:space="preserve">ociety: Primate </w:t>
      </w:r>
      <w:r w:rsidR="00814ACF" w:rsidRPr="009E6A3B">
        <w:rPr>
          <w:iCs/>
        </w:rPr>
        <w:t>O</w:t>
      </w:r>
      <w:r w:rsidR="001723EE" w:rsidRPr="009E6A3B">
        <w:rPr>
          <w:iCs/>
        </w:rPr>
        <w:t xml:space="preserve">rigins and </w:t>
      </w:r>
      <w:r w:rsidR="00814ACF" w:rsidRPr="009E6A3B">
        <w:rPr>
          <w:iCs/>
        </w:rPr>
        <w:t>E</w:t>
      </w:r>
      <w:r w:rsidR="001723EE" w:rsidRPr="009E6A3B">
        <w:rPr>
          <w:iCs/>
        </w:rPr>
        <w:t>volution</w:t>
      </w:r>
      <w:r w:rsidR="00232C7C" w:rsidRPr="009E6A3B">
        <w:rPr>
          <w:iCs/>
        </w:rPr>
        <w:t>.  I</w:t>
      </w:r>
      <w:r w:rsidR="001723EE" w:rsidRPr="009E6A3B">
        <w:rPr>
          <w:iCs/>
        </w:rPr>
        <w:t xml:space="preserve">n </w:t>
      </w:r>
      <w:r w:rsidR="001723EE" w:rsidRPr="009E6A3B">
        <w:rPr>
          <w:i/>
          <w:iCs/>
        </w:rPr>
        <w:t>Mind the Gap: Tracing the Origins of Human Universals</w:t>
      </w:r>
      <w:r w:rsidR="00814ACF" w:rsidRPr="009E6A3B">
        <w:rPr>
          <w:iCs/>
        </w:rPr>
        <w:t>, ed. Peter M.</w:t>
      </w:r>
      <w:r w:rsidR="00C14B3F" w:rsidRPr="009E6A3B">
        <w:rPr>
          <w:iCs/>
        </w:rPr>
        <w:t xml:space="preserve"> </w:t>
      </w:r>
      <w:r w:rsidR="00814ACF" w:rsidRPr="009E6A3B">
        <w:rPr>
          <w:iCs/>
        </w:rPr>
        <w:t>Kappeler and Joan B.</w:t>
      </w:r>
      <w:r w:rsidR="00C14B3F" w:rsidRPr="009E6A3B">
        <w:rPr>
          <w:iCs/>
        </w:rPr>
        <w:t xml:space="preserve"> </w:t>
      </w:r>
      <w:r w:rsidR="00814ACF" w:rsidRPr="009E6A3B">
        <w:rPr>
          <w:iCs/>
        </w:rPr>
        <w:t>Silk, 19-52.</w:t>
      </w:r>
      <w:r w:rsidR="001723EE" w:rsidRPr="009E6A3B">
        <w:rPr>
          <w:iCs/>
        </w:rPr>
        <w:t xml:space="preserve"> </w:t>
      </w:r>
      <w:r w:rsidR="00CE7B0F" w:rsidRPr="009E6A3B">
        <w:rPr>
          <w:iCs/>
        </w:rPr>
        <w:t xml:space="preserve"> </w:t>
      </w:r>
      <w:r w:rsidR="00F34C57" w:rsidRPr="009E6A3B">
        <w:rPr>
          <w:iCs/>
        </w:rPr>
        <w:t xml:space="preserve">Heidelberg: </w:t>
      </w:r>
      <w:r w:rsidR="001723EE" w:rsidRPr="009E6A3B">
        <w:rPr>
          <w:iCs/>
        </w:rPr>
        <w:t>Springer</w:t>
      </w:r>
      <w:r w:rsidR="00814ACF" w:rsidRPr="009E6A3B">
        <w:rPr>
          <w:iCs/>
        </w:rPr>
        <w:t>.</w:t>
      </w:r>
      <w:r w:rsidR="001723EE" w:rsidRPr="009E6A3B">
        <w:rPr>
          <w:iCs/>
        </w:rPr>
        <w:t xml:space="preserve"> </w:t>
      </w:r>
    </w:p>
    <w:p w14:paraId="17E8FCB4" w14:textId="47A051E3" w:rsidR="001723EE" w:rsidRPr="002218BF" w:rsidRDefault="00770E5A" w:rsidP="00050331">
      <w:pPr>
        <w:widowControl w:val="0"/>
        <w:autoSpaceDE w:val="0"/>
        <w:autoSpaceDN w:val="0"/>
        <w:adjustRightInd w:val="0"/>
        <w:spacing w:line="480" w:lineRule="auto"/>
        <w:ind w:left="567" w:hanging="567"/>
        <w:rPr>
          <w:iCs/>
        </w:rPr>
      </w:pPr>
      <w:r w:rsidRPr="009E6A3B">
        <w:rPr>
          <w:iCs/>
        </w:rPr>
        <w:t xml:space="preserve">----- </w:t>
      </w:r>
      <w:r w:rsidR="001723EE" w:rsidRPr="009E6A3B">
        <w:rPr>
          <w:iCs/>
        </w:rPr>
        <w:t>2013</w:t>
      </w:r>
      <w:r w:rsidR="00034E10" w:rsidRPr="009E6A3B">
        <w:rPr>
          <w:iCs/>
        </w:rPr>
        <w:t>.</w:t>
      </w:r>
      <w:r w:rsidR="001723EE" w:rsidRPr="009E6A3B">
        <w:rPr>
          <w:iCs/>
        </w:rPr>
        <w:t xml:space="preserve"> </w:t>
      </w:r>
      <w:r w:rsidR="00354F15" w:rsidRPr="009E6A3B">
        <w:rPr>
          <w:iCs/>
        </w:rPr>
        <w:t>“</w:t>
      </w:r>
      <w:r w:rsidR="001723EE" w:rsidRPr="009E6A3B">
        <w:rPr>
          <w:iCs/>
        </w:rPr>
        <w:t xml:space="preserve">Monogamy, </w:t>
      </w:r>
      <w:r w:rsidR="00354F15" w:rsidRPr="009E6A3B">
        <w:rPr>
          <w:iCs/>
        </w:rPr>
        <w:t>S</w:t>
      </w:r>
      <w:r w:rsidR="001723EE" w:rsidRPr="009E6A3B">
        <w:rPr>
          <w:iCs/>
        </w:rPr>
        <w:t xml:space="preserve">trongly </w:t>
      </w:r>
      <w:r w:rsidR="00354F15" w:rsidRPr="009E6A3B">
        <w:rPr>
          <w:iCs/>
        </w:rPr>
        <w:t>B</w:t>
      </w:r>
      <w:r w:rsidR="001723EE" w:rsidRPr="009E6A3B">
        <w:rPr>
          <w:iCs/>
        </w:rPr>
        <w:t xml:space="preserve">onded </w:t>
      </w:r>
      <w:r w:rsidR="00354F15" w:rsidRPr="009E6A3B">
        <w:rPr>
          <w:iCs/>
        </w:rPr>
        <w:t>G</w:t>
      </w:r>
      <w:r w:rsidR="001723EE" w:rsidRPr="009E6A3B">
        <w:rPr>
          <w:iCs/>
        </w:rPr>
        <w:t xml:space="preserve">roups, and the </w:t>
      </w:r>
      <w:r w:rsidR="00354F15" w:rsidRPr="009E6A3B">
        <w:rPr>
          <w:iCs/>
        </w:rPr>
        <w:t>E</w:t>
      </w:r>
      <w:r w:rsidR="001723EE" w:rsidRPr="009E6A3B">
        <w:rPr>
          <w:iCs/>
        </w:rPr>
        <w:t xml:space="preserve">volution of </w:t>
      </w:r>
      <w:r w:rsidR="00354F15" w:rsidRPr="009E6A3B">
        <w:rPr>
          <w:iCs/>
        </w:rPr>
        <w:t>H</w:t>
      </w:r>
      <w:r w:rsidR="001723EE" w:rsidRPr="009E6A3B">
        <w:rPr>
          <w:iCs/>
        </w:rPr>
        <w:t xml:space="preserve">uman </w:t>
      </w:r>
      <w:r w:rsidR="00354F15" w:rsidRPr="009E6A3B">
        <w:rPr>
          <w:iCs/>
        </w:rPr>
        <w:t>S</w:t>
      </w:r>
      <w:r w:rsidR="001723EE" w:rsidRPr="009E6A3B">
        <w:rPr>
          <w:iCs/>
        </w:rPr>
        <w:t xml:space="preserve">ocial </w:t>
      </w:r>
      <w:r w:rsidR="00354F15" w:rsidRPr="009E6A3B">
        <w:rPr>
          <w:iCs/>
        </w:rPr>
        <w:t>S</w:t>
      </w:r>
      <w:r w:rsidR="001723EE" w:rsidRPr="009E6A3B">
        <w:rPr>
          <w:iCs/>
        </w:rPr>
        <w:t>tructure</w:t>
      </w:r>
      <w:r w:rsidR="00CB7D71">
        <w:rPr>
          <w:iCs/>
        </w:rPr>
        <w:t>.</w:t>
      </w:r>
      <w:r w:rsidR="00354F15" w:rsidRPr="00CB7D71">
        <w:rPr>
          <w:iCs/>
        </w:rPr>
        <w:t>”</w:t>
      </w:r>
      <w:r w:rsidR="001723EE" w:rsidRPr="00CB7D71">
        <w:rPr>
          <w:iCs/>
        </w:rPr>
        <w:t xml:space="preserve"> </w:t>
      </w:r>
      <w:r w:rsidR="001723EE" w:rsidRPr="00CB7D71">
        <w:rPr>
          <w:i/>
          <w:iCs/>
        </w:rPr>
        <w:t>Evolutionary Anthropology</w:t>
      </w:r>
      <w:r w:rsidR="001723EE" w:rsidRPr="00754EF2">
        <w:rPr>
          <w:iCs/>
        </w:rPr>
        <w:t xml:space="preserve"> 22:52-65. </w:t>
      </w:r>
    </w:p>
    <w:p w14:paraId="60335663" w14:textId="6C724468" w:rsidR="001723EE" w:rsidRPr="00CB7D71" w:rsidRDefault="00770E5A" w:rsidP="00050331">
      <w:pPr>
        <w:widowControl w:val="0"/>
        <w:autoSpaceDE w:val="0"/>
        <w:autoSpaceDN w:val="0"/>
        <w:adjustRightInd w:val="0"/>
        <w:spacing w:line="480" w:lineRule="auto"/>
        <w:ind w:left="567" w:hanging="567"/>
        <w:rPr>
          <w:iCs/>
        </w:rPr>
      </w:pPr>
      <w:r w:rsidRPr="00740A16">
        <w:rPr>
          <w:iCs/>
        </w:rPr>
        <w:t xml:space="preserve">----- </w:t>
      </w:r>
      <w:r w:rsidR="001723EE" w:rsidRPr="009E6A3B">
        <w:rPr>
          <w:iCs/>
        </w:rPr>
        <w:t>2014</w:t>
      </w:r>
      <w:r w:rsidR="00034E10" w:rsidRPr="009E6A3B">
        <w:rPr>
          <w:iCs/>
        </w:rPr>
        <w:t>.</w:t>
      </w:r>
      <w:r w:rsidR="001723EE" w:rsidRPr="009E6A3B">
        <w:rPr>
          <w:iCs/>
        </w:rPr>
        <w:t xml:space="preserve"> </w:t>
      </w:r>
      <w:r w:rsidR="00354F15" w:rsidRPr="009E6A3B">
        <w:rPr>
          <w:iCs/>
        </w:rPr>
        <w:t>“</w:t>
      </w:r>
      <w:r w:rsidR="001723EE" w:rsidRPr="009E6A3B">
        <w:t xml:space="preserve">Complex </w:t>
      </w:r>
      <w:r w:rsidR="00354F15" w:rsidRPr="009E6A3B">
        <w:t>K</w:t>
      </w:r>
      <w:r w:rsidR="001723EE" w:rsidRPr="009E6A3B">
        <w:t xml:space="preserve">inship </w:t>
      </w:r>
      <w:r w:rsidR="00354F15" w:rsidRPr="009E6A3B">
        <w:t>P</w:t>
      </w:r>
      <w:r w:rsidR="001723EE" w:rsidRPr="009E6A3B">
        <w:t xml:space="preserve">atterns as </w:t>
      </w:r>
      <w:r w:rsidR="00354F15" w:rsidRPr="009E6A3B">
        <w:t>E</w:t>
      </w:r>
      <w:r w:rsidR="001723EE" w:rsidRPr="009E6A3B">
        <w:t xml:space="preserve">volutionary </w:t>
      </w:r>
      <w:r w:rsidR="00354F15" w:rsidRPr="009E6A3B">
        <w:t>C</w:t>
      </w:r>
      <w:r w:rsidR="001723EE" w:rsidRPr="009E6A3B">
        <w:t xml:space="preserve">onstructions, and the </w:t>
      </w:r>
      <w:r w:rsidR="00354F15" w:rsidRPr="009E6A3B">
        <w:t>O</w:t>
      </w:r>
      <w:r w:rsidR="001723EE" w:rsidRPr="009E6A3B">
        <w:t xml:space="preserve">rigins of </w:t>
      </w:r>
      <w:r w:rsidR="00354F15" w:rsidRPr="009E6A3B">
        <w:lastRenderedPageBreak/>
        <w:t>S</w:t>
      </w:r>
      <w:r w:rsidR="001723EE" w:rsidRPr="009E6A3B">
        <w:t xml:space="preserve">ociocultural </w:t>
      </w:r>
      <w:r w:rsidR="00354F15" w:rsidRPr="009E6A3B">
        <w:t>U</w:t>
      </w:r>
      <w:r w:rsidR="001723EE" w:rsidRPr="009E6A3B">
        <w:t>niversals</w:t>
      </w:r>
      <w:r w:rsidR="00CB7D71">
        <w:t>.</w:t>
      </w:r>
      <w:r w:rsidR="00354F15" w:rsidRPr="00CB7D71">
        <w:t>”</w:t>
      </w:r>
      <w:r w:rsidR="001723EE" w:rsidRPr="00CB7D71">
        <w:t xml:space="preserve"> </w:t>
      </w:r>
      <w:r w:rsidR="001723EE" w:rsidRPr="00CB7D71">
        <w:rPr>
          <w:i/>
        </w:rPr>
        <w:t>Current Anthropology</w:t>
      </w:r>
      <w:r w:rsidR="001723EE" w:rsidRPr="00CB7D71">
        <w:t xml:space="preserve"> 55(6)</w:t>
      </w:r>
      <w:r w:rsidR="00CE7B0F" w:rsidRPr="00CB7D71">
        <w:t>:</w:t>
      </w:r>
      <w:r w:rsidR="001723EE" w:rsidRPr="00CB7D71">
        <w:t>751-764.</w:t>
      </w:r>
    </w:p>
    <w:p w14:paraId="2B09121A" w14:textId="710E3552" w:rsidR="001723EE" w:rsidRPr="00740A16" w:rsidRDefault="001723EE" w:rsidP="00050331">
      <w:pPr>
        <w:widowControl w:val="0"/>
        <w:autoSpaceDE w:val="0"/>
        <w:autoSpaceDN w:val="0"/>
        <w:adjustRightInd w:val="0"/>
        <w:spacing w:line="480" w:lineRule="auto"/>
        <w:ind w:left="567" w:hanging="567"/>
      </w:pPr>
      <w:r w:rsidRPr="00CB7D71">
        <w:t>Durham W</w:t>
      </w:r>
      <w:r w:rsidR="00354F15" w:rsidRPr="00CB7D71">
        <w:t>illiam</w:t>
      </w:r>
      <w:r w:rsidR="008F1D82" w:rsidRPr="00CB7D71">
        <w:t>.</w:t>
      </w:r>
      <w:r w:rsidRPr="00CB7D71">
        <w:t xml:space="preserve"> 200</w:t>
      </w:r>
      <w:r w:rsidR="00744DDC" w:rsidRPr="00CB7D71">
        <w:t>5</w:t>
      </w:r>
      <w:r w:rsidR="00034E10" w:rsidRPr="00CB7D71">
        <w:t>.</w:t>
      </w:r>
      <w:r w:rsidRPr="00CB7D71">
        <w:t xml:space="preserve"> </w:t>
      </w:r>
      <w:r w:rsidR="008F1D82" w:rsidRPr="00CB7D71">
        <w:t>“</w:t>
      </w:r>
      <w:r w:rsidRPr="00CB7D71">
        <w:t xml:space="preserve">Assessing </w:t>
      </w:r>
      <w:r w:rsidR="008F1D82" w:rsidRPr="00CB7D71">
        <w:t>G</w:t>
      </w:r>
      <w:r w:rsidRPr="00CB7D71">
        <w:t xml:space="preserve">aps in Westermarck’s </w:t>
      </w:r>
      <w:r w:rsidR="008F1D82" w:rsidRPr="00CB7D71">
        <w:t>T</w:t>
      </w:r>
      <w:r w:rsidRPr="00CB7D71">
        <w:t>heory</w:t>
      </w:r>
      <w:r w:rsidR="00CB7D71">
        <w:t>.</w:t>
      </w:r>
      <w:r w:rsidR="008F1D82" w:rsidRPr="00CB7D71">
        <w:t>”</w:t>
      </w:r>
      <w:r w:rsidR="00CE7B0F" w:rsidRPr="00CB7D71">
        <w:t xml:space="preserve">  I</w:t>
      </w:r>
      <w:r w:rsidRPr="00CB7D71">
        <w:t xml:space="preserve">n </w:t>
      </w:r>
      <w:r w:rsidRPr="00CB7D71">
        <w:rPr>
          <w:i/>
        </w:rPr>
        <w:t>Inbreeding, Incest, and the Incest Taboo</w:t>
      </w:r>
      <w:r w:rsidR="008F1D82" w:rsidRPr="00CB7D71">
        <w:t>, ed. Arthur P. Wolf and William H. Durham, 121-138</w:t>
      </w:r>
      <w:r w:rsidRPr="00CB7D71">
        <w:t xml:space="preserve">.  </w:t>
      </w:r>
      <w:r w:rsidR="009F5E1F" w:rsidRPr="00CB7D71">
        <w:t xml:space="preserve">Palo Alto: </w:t>
      </w:r>
      <w:r w:rsidRPr="00754EF2">
        <w:t>Stanford University Pres</w:t>
      </w:r>
      <w:r w:rsidR="008F1D82" w:rsidRPr="002218BF">
        <w:t>s</w:t>
      </w:r>
      <w:r w:rsidRPr="00740A16">
        <w:t>.</w:t>
      </w:r>
    </w:p>
    <w:p w14:paraId="54528553" w14:textId="49209149" w:rsidR="001723EE" w:rsidRPr="002218BF" w:rsidRDefault="001723EE" w:rsidP="00050331">
      <w:pPr>
        <w:widowControl w:val="0"/>
        <w:autoSpaceDE w:val="0"/>
        <w:autoSpaceDN w:val="0"/>
        <w:adjustRightInd w:val="0"/>
        <w:spacing w:line="480" w:lineRule="auto"/>
        <w:ind w:left="567" w:hanging="567"/>
      </w:pPr>
      <w:r w:rsidRPr="009E6A3B">
        <w:t>Erickson, M</w:t>
      </w:r>
      <w:r w:rsidR="008068A9" w:rsidRPr="009E6A3B">
        <w:t xml:space="preserve">ark </w:t>
      </w:r>
      <w:r w:rsidRPr="009E6A3B">
        <w:t>T. 1989</w:t>
      </w:r>
      <w:r w:rsidR="00034E10" w:rsidRPr="009E6A3B">
        <w:t>.</w:t>
      </w:r>
      <w:r w:rsidRPr="009E6A3B">
        <w:t xml:space="preserve"> </w:t>
      </w:r>
      <w:r w:rsidR="008068A9" w:rsidRPr="009E6A3B">
        <w:t>“</w:t>
      </w:r>
      <w:r w:rsidRPr="009E6A3B">
        <w:t xml:space="preserve">Incest </w:t>
      </w:r>
      <w:r w:rsidR="008068A9" w:rsidRPr="009E6A3B">
        <w:t>A</w:t>
      </w:r>
      <w:r w:rsidRPr="009E6A3B">
        <w:t xml:space="preserve">voidance and </w:t>
      </w:r>
      <w:r w:rsidR="008068A9" w:rsidRPr="009E6A3B">
        <w:t>F</w:t>
      </w:r>
      <w:r w:rsidRPr="009E6A3B">
        <w:t xml:space="preserve">amilial </w:t>
      </w:r>
      <w:r w:rsidR="008068A9" w:rsidRPr="009E6A3B">
        <w:t>B</w:t>
      </w:r>
      <w:r w:rsidRPr="009E6A3B">
        <w:t>onding</w:t>
      </w:r>
      <w:r w:rsidR="00CB7D71">
        <w:t>.</w:t>
      </w:r>
      <w:r w:rsidR="008068A9" w:rsidRPr="00CB7D71">
        <w:t>”</w:t>
      </w:r>
      <w:r w:rsidRPr="00CB7D71">
        <w:t xml:space="preserve"> </w:t>
      </w:r>
      <w:r w:rsidRPr="00CB7D71">
        <w:rPr>
          <w:i/>
        </w:rPr>
        <w:t>Journal of Anthropological Research</w:t>
      </w:r>
      <w:r w:rsidRPr="00754EF2">
        <w:t xml:space="preserve"> 45:267-291.</w:t>
      </w:r>
    </w:p>
    <w:p w14:paraId="7CD19BAA" w14:textId="01727929" w:rsidR="001723EE" w:rsidRPr="009E6A3B" w:rsidRDefault="00770E5A" w:rsidP="00050331">
      <w:pPr>
        <w:widowControl w:val="0"/>
        <w:autoSpaceDE w:val="0"/>
        <w:autoSpaceDN w:val="0"/>
        <w:adjustRightInd w:val="0"/>
        <w:spacing w:line="480" w:lineRule="auto"/>
        <w:ind w:left="567" w:hanging="567"/>
      </w:pPr>
      <w:r w:rsidRPr="00740A16">
        <w:t xml:space="preserve">----- </w:t>
      </w:r>
      <w:r w:rsidR="001723EE" w:rsidRPr="009E6A3B">
        <w:t>1991</w:t>
      </w:r>
      <w:r w:rsidR="00034E10" w:rsidRPr="009E6A3B">
        <w:t>.</w:t>
      </w:r>
      <w:r w:rsidR="001723EE" w:rsidRPr="009E6A3B">
        <w:t xml:space="preserve"> </w:t>
      </w:r>
      <w:r w:rsidR="008068A9" w:rsidRPr="009E6A3B">
        <w:t>“</w:t>
      </w:r>
      <w:r w:rsidR="001723EE" w:rsidRPr="009E6A3B">
        <w:t xml:space="preserve">Incest </w:t>
      </w:r>
      <w:r w:rsidR="008068A9" w:rsidRPr="009E6A3B">
        <w:t>A</w:t>
      </w:r>
      <w:r w:rsidR="001723EE" w:rsidRPr="009E6A3B">
        <w:t xml:space="preserve">voidance: </w:t>
      </w:r>
      <w:r w:rsidR="008068A9" w:rsidRPr="009E6A3B">
        <w:t>C</w:t>
      </w:r>
      <w:r w:rsidR="001723EE" w:rsidRPr="009E6A3B">
        <w:t xml:space="preserve">linical </w:t>
      </w:r>
      <w:r w:rsidR="008068A9" w:rsidRPr="009E6A3B">
        <w:t>I</w:t>
      </w:r>
      <w:r w:rsidR="001723EE" w:rsidRPr="009E6A3B">
        <w:t xml:space="preserve">mplications of the </w:t>
      </w:r>
      <w:r w:rsidR="008068A9" w:rsidRPr="009E6A3B">
        <w:t>E</w:t>
      </w:r>
      <w:r w:rsidR="001723EE" w:rsidRPr="009E6A3B">
        <w:t xml:space="preserve">volutionary </w:t>
      </w:r>
      <w:r w:rsidR="008068A9" w:rsidRPr="009E6A3B">
        <w:t>P</w:t>
      </w:r>
      <w:r w:rsidR="001723EE" w:rsidRPr="009E6A3B">
        <w:t>erspective</w:t>
      </w:r>
      <w:r w:rsidR="00CB7D71">
        <w:t>.</w:t>
      </w:r>
      <w:r w:rsidR="008068A9" w:rsidRPr="00CB7D71">
        <w:t>”</w:t>
      </w:r>
      <w:r w:rsidR="00CE7B0F" w:rsidRPr="00CB7D71">
        <w:t xml:space="preserve">  I</w:t>
      </w:r>
      <w:r w:rsidR="001723EE" w:rsidRPr="00CB7D71">
        <w:t xml:space="preserve">n </w:t>
      </w:r>
      <w:r w:rsidR="001723EE" w:rsidRPr="00754EF2">
        <w:rPr>
          <w:i/>
        </w:rPr>
        <w:t>Evolutionary Medicine</w:t>
      </w:r>
      <w:r w:rsidR="008068A9" w:rsidRPr="002218BF">
        <w:t>, ed. W.R. Trevathan, E.O. Smith, and J.J. McKenna, 165-181</w:t>
      </w:r>
      <w:r w:rsidR="001723EE" w:rsidRPr="00740A16">
        <w:t xml:space="preserve">.  </w:t>
      </w:r>
      <w:r w:rsidR="009F5E1F" w:rsidRPr="009E6A3B">
        <w:t xml:space="preserve">New York: </w:t>
      </w:r>
      <w:r w:rsidR="001723EE" w:rsidRPr="009E6A3B">
        <w:t>Oxford University Pres</w:t>
      </w:r>
      <w:r w:rsidR="008068A9" w:rsidRPr="009E6A3B">
        <w:t>s</w:t>
      </w:r>
      <w:r w:rsidR="001723EE" w:rsidRPr="009E6A3B">
        <w:t xml:space="preserve">.  </w:t>
      </w:r>
    </w:p>
    <w:p w14:paraId="104DB2C9" w14:textId="1F9ED2FE" w:rsidR="00CE7B0F" w:rsidRPr="009E6A3B" w:rsidRDefault="00770E5A" w:rsidP="00050331">
      <w:pPr>
        <w:widowControl w:val="0"/>
        <w:autoSpaceDE w:val="0"/>
        <w:autoSpaceDN w:val="0"/>
        <w:adjustRightInd w:val="0"/>
        <w:spacing w:line="480" w:lineRule="auto"/>
        <w:ind w:left="567" w:hanging="567"/>
      </w:pPr>
      <w:r w:rsidRPr="009E6A3B">
        <w:t xml:space="preserve">----- </w:t>
      </w:r>
      <w:r w:rsidR="001723EE" w:rsidRPr="009E6A3B">
        <w:t>1993</w:t>
      </w:r>
      <w:r w:rsidR="00034E10" w:rsidRPr="009E6A3B">
        <w:t>.</w:t>
      </w:r>
      <w:r w:rsidR="001723EE" w:rsidRPr="009E6A3B">
        <w:t xml:space="preserve"> </w:t>
      </w:r>
      <w:r w:rsidR="008068A9" w:rsidRPr="009E6A3B">
        <w:t>“</w:t>
      </w:r>
      <w:r w:rsidR="001723EE" w:rsidRPr="009E6A3B">
        <w:t xml:space="preserve">Rethinking Oedipus: An </w:t>
      </w:r>
      <w:r w:rsidR="008068A9" w:rsidRPr="009E6A3B">
        <w:t>E</w:t>
      </w:r>
      <w:r w:rsidR="001723EE" w:rsidRPr="009E6A3B">
        <w:t xml:space="preserve">volutionary </w:t>
      </w:r>
      <w:r w:rsidR="008068A9" w:rsidRPr="009E6A3B">
        <w:t>P</w:t>
      </w:r>
      <w:r w:rsidR="001723EE" w:rsidRPr="009E6A3B">
        <w:t xml:space="preserve">erspective on </w:t>
      </w:r>
      <w:r w:rsidR="008068A9" w:rsidRPr="009E6A3B">
        <w:t>I</w:t>
      </w:r>
      <w:r w:rsidR="001723EE" w:rsidRPr="009E6A3B">
        <w:t xml:space="preserve">ncest </w:t>
      </w:r>
      <w:r w:rsidR="008068A9" w:rsidRPr="009E6A3B">
        <w:t>A</w:t>
      </w:r>
      <w:r w:rsidR="001723EE" w:rsidRPr="009E6A3B">
        <w:t>voidance</w:t>
      </w:r>
      <w:r w:rsidR="00CB7D71">
        <w:t>.</w:t>
      </w:r>
      <w:r w:rsidR="008068A9" w:rsidRPr="00CB7D71">
        <w:t>”</w:t>
      </w:r>
      <w:r w:rsidR="001723EE" w:rsidRPr="00CB7D71">
        <w:t xml:space="preserve"> </w:t>
      </w:r>
      <w:r w:rsidR="001723EE" w:rsidRPr="00754EF2">
        <w:rPr>
          <w:i/>
        </w:rPr>
        <w:t>American Journal of Psychiatry</w:t>
      </w:r>
      <w:r w:rsidR="008068A9" w:rsidRPr="002218BF">
        <w:t xml:space="preserve"> </w:t>
      </w:r>
      <w:r w:rsidR="007E5434" w:rsidRPr="00740A16">
        <w:t>150(3):</w:t>
      </w:r>
      <w:r w:rsidR="001723EE" w:rsidRPr="009E6A3B">
        <w:t xml:space="preserve">411-416. </w:t>
      </w:r>
    </w:p>
    <w:p w14:paraId="0FD07D66" w14:textId="4AA500C4" w:rsidR="001723EE" w:rsidRPr="009E6A3B" w:rsidRDefault="00770E5A" w:rsidP="00050331">
      <w:pPr>
        <w:widowControl w:val="0"/>
        <w:autoSpaceDE w:val="0"/>
        <w:autoSpaceDN w:val="0"/>
        <w:adjustRightInd w:val="0"/>
        <w:spacing w:line="480" w:lineRule="auto"/>
        <w:ind w:left="567" w:hanging="567"/>
      </w:pPr>
      <w:r w:rsidRPr="009E6A3B">
        <w:t xml:space="preserve">----- </w:t>
      </w:r>
      <w:r w:rsidR="001723EE" w:rsidRPr="009E6A3B">
        <w:t>200</w:t>
      </w:r>
      <w:r w:rsidR="00744DDC" w:rsidRPr="009E6A3B">
        <w:t>5</w:t>
      </w:r>
      <w:r w:rsidR="00034E10" w:rsidRPr="009E6A3B">
        <w:t>.</w:t>
      </w:r>
      <w:r w:rsidR="00CE7B0F" w:rsidRPr="009E6A3B">
        <w:t xml:space="preserve"> </w:t>
      </w:r>
      <w:r w:rsidR="007E5434" w:rsidRPr="009E6A3B">
        <w:t>“</w:t>
      </w:r>
      <w:r w:rsidR="001723EE" w:rsidRPr="009E6A3B">
        <w:t xml:space="preserve">Evolutionary </w:t>
      </w:r>
      <w:r w:rsidR="007E5434" w:rsidRPr="009E6A3B">
        <w:t>T</w:t>
      </w:r>
      <w:r w:rsidR="001723EE" w:rsidRPr="009E6A3B">
        <w:t xml:space="preserve">hought and the </w:t>
      </w:r>
      <w:r w:rsidR="007E5434" w:rsidRPr="009E6A3B">
        <w:t>C</w:t>
      </w:r>
      <w:r w:rsidR="001723EE" w:rsidRPr="009E6A3B">
        <w:t xml:space="preserve">urrent </w:t>
      </w:r>
      <w:r w:rsidR="007E5434" w:rsidRPr="009E6A3B">
        <w:t>C</w:t>
      </w:r>
      <w:r w:rsidR="001723EE" w:rsidRPr="009E6A3B">
        <w:t xml:space="preserve">linical </w:t>
      </w:r>
      <w:r w:rsidR="007E5434" w:rsidRPr="009E6A3B">
        <w:t>U</w:t>
      </w:r>
      <w:r w:rsidR="001723EE" w:rsidRPr="009E6A3B">
        <w:t xml:space="preserve">nderstanding of </w:t>
      </w:r>
      <w:r w:rsidR="007E5434" w:rsidRPr="009E6A3B">
        <w:t>I</w:t>
      </w:r>
      <w:r w:rsidR="001723EE" w:rsidRPr="009E6A3B">
        <w:t>ncest</w:t>
      </w:r>
      <w:r w:rsidR="00CB7D71">
        <w:t>.</w:t>
      </w:r>
      <w:r w:rsidR="007E5434" w:rsidRPr="00CB7D71">
        <w:t>”</w:t>
      </w:r>
      <w:r w:rsidR="00CE7B0F" w:rsidRPr="00CB7D71">
        <w:t xml:space="preserve">  I</w:t>
      </w:r>
      <w:r w:rsidR="001723EE" w:rsidRPr="00CB7D71">
        <w:t xml:space="preserve">n </w:t>
      </w:r>
      <w:r w:rsidR="001723EE" w:rsidRPr="00754EF2">
        <w:rPr>
          <w:i/>
        </w:rPr>
        <w:t>Inbreeding, Incest, and the Incest Taboo</w:t>
      </w:r>
      <w:r w:rsidR="007E5434" w:rsidRPr="002218BF">
        <w:t>, ed. Arthur P. Wolf and William H. Durham</w:t>
      </w:r>
      <w:r w:rsidR="00427567" w:rsidRPr="00740A16">
        <w:t>, 161-189</w:t>
      </w:r>
      <w:r w:rsidR="001723EE" w:rsidRPr="009E6A3B">
        <w:t xml:space="preserve">.  </w:t>
      </w:r>
      <w:r w:rsidR="009F5E1F" w:rsidRPr="009E6A3B">
        <w:t xml:space="preserve">Palo Alto: </w:t>
      </w:r>
      <w:r w:rsidR="001723EE" w:rsidRPr="009E6A3B">
        <w:t>Stanford University Press.</w:t>
      </w:r>
    </w:p>
    <w:p w14:paraId="4C676442" w14:textId="371B31D0" w:rsidR="00CE7B0F" w:rsidRPr="002218BF" w:rsidRDefault="00770E5A" w:rsidP="00050331">
      <w:pPr>
        <w:widowControl w:val="0"/>
        <w:autoSpaceDE w:val="0"/>
        <w:autoSpaceDN w:val="0"/>
        <w:adjustRightInd w:val="0"/>
        <w:spacing w:line="480" w:lineRule="auto"/>
        <w:ind w:left="567" w:hanging="567"/>
      </w:pPr>
      <w:r w:rsidRPr="009E6A3B">
        <w:t xml:space="preserve">----- </w:t>
      </w:r>
      <w:r w:rsidR="001723EE" w:rsidRPr="009E6A3B">
        <w:t>2006</w:t>
      </w:r>
      <w:r w:rsidR="00034E10" w:rsidRPr="009E6A3B">
        <w:t>.</w:t>
      </w:r>
      <w:r w:rsidR="001723EE" w:rsidRPr="009E6A3B">
        <w:t xml:space="preserve"> </w:t>
      </w:r>
      <w:r w:rsidR="007E5434" w:rsidRPr="009E6A3B">
        <w:t>“</w:t>
      </w:r>
      <w:r w:rsidR="001723EE" w:rsidRPr="009E6A3B">
        <w:t xml:space="preserve">Nature </w:t>
      </w:r>
      <w:r w:rsidR="007E5434" w:rsidRPr="009E6A3B">
        <w:t>D</w:t>
      </w:r>
      <w:r w:rsidR="001723EE" w:rsidRPr="009E6A3B">
        <w:t xml:space="preserve">isrupted: Evolution, </w:t>
      </w:r>
      <w:r w:rsidR="007E5434" w:rsidRPr="009E6A3B">
        <w:t>K</w:t>
      </w:r>
      <w:r w:rsidR="001723EE" w:rsidRPr="009E6A3B">
        <w:t xml:space="preserve">inship and </w:t>
      </w:r>
      <w:r w:rsidR="007E5434" w:rsidRPr="009E6A3B">
        <w:t>C</w:t>
      </w:r>
      <w:r w:rsidR="001723EE" w:rsidRPr="009E6A3B">
        <w:t xml:space="preserve">hild </w:t>
      </w:r>
      <w:r w:rsidR="007E5434" w:rsidRPr="009E6A3B">
        <w:t>S</w:t>
      </w:r>
      <w:r w:rsidR="001723EE" w:rsidRPr="009E6A3B">
        <w:t xml:space="preserve">exual </w:t>
      </w:r>
      <w:r w:rsidR="007E5434" w:rsidRPr="009E6A3B">
        <w:t>A</w:t>
      </w:r>
      <w:r w:rsidR="001723EE" w:rsidRPr="009E6A3B">
        <w:t>buse</w:t>
      </w:r>
      <w:r w:rsidR="00CB7D71">
        <w:t>.</w:t>
      </w:r>
      <w:r w:rsidR="007E5434" w:rsidRPr="00CB7D71">
        <w:t>”</w:t>
      </w:r>
      <w:r w:rsidR="001723EE" w:rsidRPr="00CB7D71">
        <w:t xml:space="preserve"> </w:t>
      </w:r>
      <w:r w:rsidR="001723EE" w:rsidRPr="00CB7D71">
        <w:rPr>
          <w:i/>
        </w:rPr>
        <w:t>Clinical Neuropsychiatry</w:t>
      </w:r>
      <w:r w:rsidR="001723EE" w:rsidRPr="00754EF2">
        <w:t xml:space="preserve"> 3(2):110-120. </w:t>
      </w:r>
    </w:p>
    <w:p w14:paraId="357E0647" w14:textId="22307BB6" w:rsidR="00C06031" w:rsidRPr="009E6A3B" w:rsidRDefault="00C06031" w:rsidP="00050331">
      <w:pPr>
        <w:widowControl w:val="0"/>
        <w:autoSpaceDE w:val="0"/>
        <w:autoSpaceDN w:val="0"/>
        <w:adjustRightInd w:val="0"/>
        <w:spacing w:line="480" w:lineRule="auto"/>
        <w:ind w:left="567" w:hanging="567"/>
      </w:pPr>
      <w:r w:rsidRPr="00740A16">
        <w:t>Finkelhor, D</w:t>
      </w:r>
      <w:r w:rsidR="007E5434" w:rsidRPr="009E6A3B">
        <w:t>avid</w:t>
      </w:r>
      <w:r w:rsidR="00AE711E" w:rsidRPr="009E6A3B">
        <w:t>.</w:t>
      </w:r>
      <w:r w:rsidRPr="009E6A3B">
        <w:t xml:space="preserve"> 1979</w:t>
      </w:r>
      <w:r w:rsidR="00034E10" w:rsidRPr="009E6A3B">
        <w:t>.</w:t>
      </w:r>
      <w:r w:rsidRPr="009E6A3B">
        <w:t xml:space="preserve"> </w:t>
      </w:r>
      <w:r w:rsidRPr="009E6A3B">
        <w:rPr>
          <w:i/>
        </w:rPr>
        <w:t>Sexually Victimized Children</w:t>
      </w:r>
      <w:r w:rsidRPr="009E6A3B">
        <w:t xml:space="preserve">.  </w:t>
      </w:r>
      <w:r w:rsidR="009F5E1F" w:rsidRPr="009E6A3B">
        <w:t xml:space="preserve">New York: </w:t>
      </w:r>
      <w:r w:rsidRPr="009E6A3B">
        <w:t>Free Press.</w:t>
      </w:r>
    </w:p>
    <w:p w14:paraId="11D3C64C" w14:textId="1D6A7178" w:rsidR="00445F2B" w:rsidRPr="009E6A3B" w:rsidRDefault="00445F2B" w:rsidP="00050331">
      <w:pPr>
        <w:widowControl w:val="0"/>
        <w:autoSpaceDE w:val="0"/>
        <w:autoSpaceDN w:val="0"/>
        <w:adjustRightInd w:val="0"/>
        <w:spacing w:line="480" w:lineRule="auto"/>
        <w:ind w:left="567" w:hanging="567"/>
      </w:pPr>
      <w:r w:rsidRPr="009E6A3B">
        <w:t>Fox, Robin. 196</w:t>
      </w:r>
      <w:r w:rsidR="00177DE8">
        <w:t>2</w:t>
      </w:r>
      <w:r w:rsidRPr="009E6A3B">
        <w:t>. “Sibl</w:t>
      </w:r>
      <w:r w:rsidR="00084ADE" w:rsidRPr="009E6A3B">
        <w:t>ing Incest</w:t>
      </w:r>
      <w:r w:rsidR="00CB7D71">
        <w:t>.</w:t>
      </w:r>
      <w:r w:rsidR="00084ADE" w:rsidRPr="00CB7D71">
        <w:t>”</w:t>
      </w:r>
      <w:r w:rsidR="00084ADE" w:rsidRPr="002218BF">
        <w:t xml:space="preserve"> </w:t>
      </w:r>
      <w:r w:rsidRPr="00740A16">
        <w:t xml:space="preserve"> </w:t>
      </w:r>
      <w:r w:rsidRPr="009E6A3B">
        <w:rPr>
          <w:i/>
        </w:rPr>
        <w:t>British Journal of Sociology</w:t>
      </w:r>
      <w:r w:rsidRPr="009E6A3B">
        <w:t xml:space="preserve"> 13:128-150.</w:t>
      </w:r>
    </w:p>
    <w:p w14:paraId="434A62A7" w14:textId="62BAA353" w:rsidR="001723EE" w:rsidRPr="009E6A3B" w:rsidRDefault="001723EE" w:rsidP="00050331">
      <w:pPr>
        <w:widowControl w:val="0"/>
        <w:autoSpaceDE w:val="0"/>
        <w:autoSpaceDN w:val="0"/>
        <w:adjustRightInd w:val="0"/>
        <w:spacing w:line="480" w:lineRule="auto"/>
        <w:ind w:left="567" w:hanging="567"/>
        <w:rPr>
          <w:iCs/>
        </w:rPr>
      </w:pPr>
      <w:r w:rsidRPr="009E6A3B">
        <w:t>Freud, S</w:t>
      </w:r>
      <w:r w:rsidR="007E5434" w:rsidRPr="009E6A3B">
        <w:t>igmund</w:t>
      </w:r>
      <w:r w:rsidR="00AE711E" w:rsidRPr="009E6A3B">
        <w:t>.</w:t>
      </w:r>
      <w:r w:rsidRPr="009E6A3B">
        <w:t xml:space="preserve"> 1913</w:t>
      </w:r>
      <w:r w:rsidR="00034E10" w:rsidRPr="009E6A3B">
        <w:t>.</w:t>
      </w:r>
      <w:r w:rsidRPr="009E6A3B">
        <w:t xml:space="preserve"> </w:t>
      </w:r>
      <w:r w:rsidRPr="009E6A3B">
        <w:rPr>
          <w:i/>
          <w:iCs/>
        </w:rPr>
        <w:t>Totem and Taboo</w:t>
      </w:r>
      <w:r w:rsidRPr="009E6A3B">
        <w:rPr>
          <w:iCs/>
        </w:rPr>
        <w:t>.  Trans</w:t>
      </w:r>
      <w:r w:rsidR="003B5AE8" w:rsidRPr="009E6A3B">
        <w:rPr>
          <w:iCs/>
        </w:rPr>
        <w:t>.</w:t>
      </w:r>
      <w:r w:rsidRPr="009E6A3B">
        <w:rPr>
          <w:iCs/>
        </w:rPr>
        <w:t xml:space="preserve"> by J</w:t>
      </w:r>
      <w:r w:rsidR="003B5AE8" w:rsidRPr="009E6A3B">
        <w:rPr>
          <w:iCs/>
        </w:rPr>
        <w:t>.</w:t>
      </w:r>
      <w:r w:rsidRPr="009E6A3B">
        <w:rPr>
          <w:iCs/>
        </w:rPr>
        <w:t xml:space="preserve"> Strachey.  </w:t>
      </w:r>
      <w:r w:rsidR="009F5E1F" w:rsidRPr="009E6A3B">
        <w:rPr>
          <w:iCs/>
        </w:rPr>
        <w:t xml:space="preserve">Boston: </w:t>
      </w:r>
      <w:r w:rsidRPr="009E6A3B">
        <w:rPr>
          <w:iCs/>
        </w:rPr>
        <w:t xml:space="preserve">Norton, 1950.  </w:t>
      </w:r>
    </w:p>
    <w:p w14:paraId="17B76FA5" w14:textId="77777777" w:rsidR="001723EE" w:rsidRPr="009E6A3B" w:rsidRDefault="00770E5A" w:rsidP="00050331">
      <w:pPr>
        <w:widowControl w:val="0"/>
        <w:autoSpaceDE w:val="0"/>
        <w:autoSpaceDN w:val="0"/>
        <w:adjustRightInd w:val="0"/>
        <w:spacing w:line="480" w:lineRule="auto"/>
        <w:ind w:left="567" w:hanging="567"/>
        <w:rPr>
          <w:iCs/>
        </w:rPr>
      </w:pPr>
      <w:r w:rsidRPr="009E6A3B">
        <w:rPr>
          <w:iCs/>
        </w:rPr>
        <w:t>-----</w:t>
      </w:r>
      <w:r w:rsidR="001723EE" w:rsidRPr="009E6A3B">
        <w:rPr>
          <w:iCs/>
        </w:rPr>
        <w:t xml:space="preserve"> 1920</w:t>
      </w:r>
      <w:r w:rsidR="00034E10" w:rsidRPr="009E6A3B">
        <w:rPr>
          <w:iCs/>
        </w:rPr>
        <w:t>.</w:t>
      </w:r>
      <w:r w:rsidR="001723EE" w:rsidRPr="009E6A3B">
        <w:rPr>
          <w:iCs/>
        </w:rPr>
        <w:t xml:space="preserve"> </w:t>
      </w:r>
      <w:r w:rsidR="001723EE" w:rsidRPr="009E6A3B">
        <w:rPr>
          <w:i/>
          <w:iCs/>
        </w:rPr>
        <w:t>A General Introduction to Psychoanalysis</w:t>
      </w:r>
      <w:r w:rsidR="001723EE" w:rsidRPr="009E6A3B">
        <w:rPr>
          <w:iCs/>
        </w:rPr>
        <w:t>.  Trans</w:t>
      </w:r>
      <w:r w:rsidR="003B5AE8" w:rsidRPr="009E6A3B">
        <w:rPr>
          <w:iCs/>
        </w:rPr>
        <w:t>.</w:t>
      </w:r>
      <w:r w:rsidR="001723EE" w:rsidRPr="009E6A3B">
        <w:rPr>
          <w:iCs/>
        </w:rPr>
        <w:t xml:space="preserve"> by J</w:t>
      </w:r>
      <w:r w:rsidR="003B5AE8" w:rsidRPr="009E6A3B">
        <w:rPr>
          <w:iCs/>
        </w:rPr>
        <w:t>.</w:t>
      </w:r>
      <w:r w:rsidR="001723EE" w:rsidRPr="009E6A3B">
        <w:rPr>
          <w:iCs/>
        </w:rPr>
        <w:t xml:space="preserve"> Riviere.  </w:t>
      </w:r>
      <w:r w:rsidR="002612C5" w:rsidRPr="009E6A3B">
        <w:rPr>
          <w:iCs/>
        </w:rPr>
        <w:t xml:space="preserve">New York: </w:t>
      </w:r>
      <w:r w:rsidR="001723EE" w:rsidRPr="009E6A3B">
        <w:rPr>
          <w:iCs/>
        </w:rPr>
        <w:lastRenderedPageBreak/>
        <w:t xml:space="preserve">Pocket Books.  </w:t>
      </w:r>
    </w:p>
    <w:p w14:paraId="7342D1A6" w14:textId="6C6B3857" w:rsidR="001723EE" w:rsidRPr="009E6A3B" w:rsidRDefault="001723EE" w:rsidP="00050331">
      <w:pPr>
        <w:widowControl w:val="0"/>
        <w:autoSpaceDE w:val="0"/>
        <w:autoSpaceDN w:val="0"/>
        <w:adjustRightInd w:val="0"/>
        <w:spacing w:line="480" w:lineRule="auto"/>
        <w:ind w:left="567" w:hanging="567"/>
      </w:pPr>
      <w:r w:rsidRPr="009E6A3B">
        <w:t>Gonyo, B</w:t>
      </w:r>
      <w:r w:rsidR="007E5434" w:rsidRPr="009E6A3B">
        <w:t>arbara</w:t>
      </w:r>
      <w:r w:rsidR="00AE711E" w:rsidRPr="009E6A3B">
        <w:t>.</w:t>
      </w:r>
      <w:r w:rsidRPr="009E6A3B">
        <w:t xml:space="preserve"> 1991</w:t>
      </w:r>
      <w:r w:rsidR="00034E10" w:rsidRPr="009E6A3B">
        <w:t>.</w:t>
      </w:r>
      <w:r w:rsidRPr="009E6A3B">
        <w:t xml:space="preserve"> </w:t>
      </w:r>
      <w:r w:rsidRPr="009E6A3B">
        <w:rPr>
          <w:i/>
        </w:rPr>
        <w:t>I’m His Mother but He’s Not My Son</w:t>
      </w:r>
      <w:r w:rsidRPr="009E6A3B">
        <w:t xml:space="preserve">.  (Originally published as </w:t>
      </w:r>
      <w:r w:rsidRPr="009E6A3B">
        <w:rPr>
          <w:iCs/>
        </w:rPr>
        <w:t>The Forbidden Love: Genetic Sexual Attraction</w:t>
      </w:r>
      <w:r w:rsidRPr="009E6A3B">
        <w:t>).</w:t>
      </w:r>
      <w:r w:rsidR="009E3932" w:rsidRPr="009E6A3B">
        <w:t xml:space="preserve">  </w:t>
      </w:r>
      <w:r w:rsidR="007E5434" w:rsidRPr="009E6A3B">
        <w:t>Now a</w:t>
      </w:r>
      <w:r w:rsidR="009E3932" w:rsidRPr="009E6A3B">
        <w:t>vailable only as a Kindle edition</w:t>
      </w:r>
      <w:r w:rsidR="004B4F53" w:rsidRPr="009E6A3B">
        <w:t>.</w:t>
      </w:r>
    </w:p>
    <w:p w14:paraId="6571BCCC" w14:textId="16A951B1" w:rsidR="001723EE" w:rsidRPr="009E6A3B" w:rsidRDefault="001723EE" w:rsidP="00050331">
      <w:pPr>
        <w:widowControl w:val="0"/>
        <w:autoSpaceDE w:val="0"/>
        <w:autoSpaceDN w:val="0"/>
        <w:adjustRightInd w:val="0"/>
        <w:spacing w:line="480" w:lineRule="auto"/>
        <w:ind w:left="567" w:hanging="567"/>
        <w:rPr>
          <w:color w:val="1A1A1A"/>
        </w:rPr>
      </w:pPr>
      <w:r w:rsidRPr="009E6A3B">
        <w:rPr>
          <w:color w:val="1A1A1A"/>
        </w:rPr>
        <w:t>Greenberg, M</w:t>
      </w:r>
      <w:r w:rsidR="007E5434" w:rsidRPr="009E6A3B">
        <w:rPr>
          <w:color w:val="1A1A1A"/>
        </w:rPr>
        <w:t>aurice.</w:t>
      </w:r>
      <w:r w:rsidRPr="009E6A3B">
        <w:rPr>
          <w:color w:val="1A1A1A"/>
        </w:rPr>
        <w:t xml:space="preserve"> 1993</w:t>
      </w:r>
      <w:r w:rsidR="00034E10" w:rsidRPr="009E6A3B">
        <w:rPr>
          <w:color w:val="1A1A1A"/>
        </w:rPr>
        <w:t>.</w:t>
      </w:r>
      <w:r w:rsidRPr="009E6A3B">
        <w:rPr>
          <w:color w:val="1A1A1A"/>
        </w:rPr>
        <w:t xml:space="preserve"> </w:t>
      </w:r>
      <w:r w:rsidR="007E5434" w:rsidRPr="009E6A3B">
        <w:rPr>
          <w:color w:val="1A1A1A"/>
        </w:rPr>
        <w:t>“</w:t>
      </w:r>
      <w:r w:rsidRPr="009E6A3B">
        <w:rPr>
          <w:color w:val="1A1A1A"/>
        </w:rPr>
        <w:t xml:space="preserve">Post-adoption </w:t>
      </w:r>
      <w:r w:rsidR="007E5434" w:rsidRPr="009E6A3B">
        <w:rPr>
          <w:color w:val="1A1A1A"/>
        </w:rPr>
        <w:t>R</w:t>
      </w:r>
      <w:r w:rsidRPr="009E6A3B">
        <w:rPr>
          <w:color w:val="1A1A1A"/>
        </w:rPr>
        <w:t>eunion—</w:t>
      </w:r>
      <w:r w:rsidR="007E5434" w:rsidRPr="009E6A3B">
        <w:rPr>
          <w:color w:val="1A1A1A"/>
        </w:rPr>
        <w:t>A</w:t>
      </w:r>
      <w:r w:rsidRPr="009E6A3B">
        <w:rPr>
          <w:color w:val="1A1A1A"/>
        </w:rPr>
        <w:t xml:space="preserve">re </w:t>
      </w:r>
      <w:r w:rsidR="007E5434" w:rsidRPr="009E6A3B">
        <w:rPr>
          <w:color w:val="1A1A1A"/>
        </w:rPr>
        <w:t>W</w:t>
      </w:r>
      <w:r w:rsidRPr="009E6A3B">
        <w:rPr>
          <w:color w:val="1A1A1A"/>
        </w:rPr>
        <w:t xml:space="preserve">e </w:t>
      </w:r>
      <w:r w:rsidR="007E5434" w:rsidRPr="009E6A3B">
        <w:rPr>
          <w:color w:val="1A1A1A"/>
        </w:rPr>
        <w:t>E</w:t>
      </w:r>
      <w:r w:rsidRPr="009E6A3B">
        <w:rPr>
          <w:color w:val="1A1A1A"/>
        </w:rPr>
        <w:t xml:space="preserve">ntering </w:t>
      </w:r>
      <w:r w:rsidR="007E5434" w:rsidRPr="009E6A3B">
        <w:rPr>
          <w:color w:val="1A1A1A"/>
        </w:rPr>
        <w:t>U</w:t>
      </w:r>
      <w:r w:rsidRPr="009E6A3B">
        <w:rPr>
          <w:color w:val="1A1A1A"/>
        </w:rPr>
        <w:t xml:space="preserve">ncharted </w:t>
      </w:r>
      <w:r w:rsidR="007E5434" w:rsidRPr="009E6A3B">
        <w:rPr>
          <w:color w:val="1A1A1A"/>
        </w:rPr>
        <w:t>T</w:t>
      </w:r>
      <w:r w:rsidRPr="009E6A3B">
        <w:rPr>
          <w:color w:val="1A1A1A"/>
        </w:rPr>
        <w:t>erritory?</w:t>
      </w:r>
      <w:r w:rsidR="007E5434" w:rsidRPr="009E6A3B">
        <w:rPr>
          <w:color w:val="1A1A1A"/>
        </w:rPr>
        <w:t>”</w:t>
      </w:r>
      <w:r w:rsidRPr="009E6A3B">
        <w:rPr>
          <w:color w:val="1A1A1A"/>
        </w:rPr>
        <w:t xml:space="preserve"> </w:t>
      </w:r>
      <w:r w:rsidRPr="009E6A3B">
        <w:rPr>
          <w:i/>
          <w:color w:val="1A1A1A"/>
        </w:rPr>
        <w:t>Adoption and Fostering</w:t>
      </w:r>
      <w:r w:rsidRPr="009E6A3B">
        <w:rPr>
          <w:color w:val="1A1A1A"/>
        </w:rPr>
        <w:t xml:space="preserve"> 17(4):5-15.</w:t>
      </w:r>
    </w:p>
    <w:p w14:paraId="5764C2BD" w14:textId="67FCFAFF" w:rsidR="001723EE" w:rsidRPr="00754EF2" w:rsidRDefault="001723EE" w:rsidP="00050331">
      <w:pPr>
        <w:widowControl w:val="0"/>
        <w:autoSpaceDE w:val="0"/>
        <w:autoSpaceDN w:val="0"/>
        <w:adjustRightInd w:val="0"/>
        <w:spacing w:line="480" w:lineRule="auto"/>
        <w:ind w:left="567" w:hanging="567"/>
        <w:rPr>
          <w:color w:val="1A1A1A"/>
        </w:rPr>
      </w:pPr>
      <w:r w:rsidRPr="009E6A3B">
        <w:rPr>
          <w:color w:val="1A1A1A"/>
        </w:rPr>
        <w:t>Greenberg, M</w:t>
      </w:r>
      <w:r w:rsidR="00B46FA5" w:rsidRPr="009E6A3B">
        <w:rPr>
          <w:color w:val="1A1A1A"/>
        </w:rPr>
        <w:t>aurice</w:t>
      </w:r>
      <w:r w:rsidRPr="009E6A3B">
        <w:rPr>
          <w:color w:val="1A1A1A"/>
        </w:rPr>
        <w:t xml:space="preserve"> and R</w:t>
      </w:r>
      <w:r w:rsidR="00AE711E" w:rsidRPr="009E6A3B">
        <w:rPr>
          <w:color w:val="1A1A1A"/>
        </w:rPr>
        <w:t>.</w:t>
      </w:r>
      <w:r w:rsidR="00FE7A65" w:rsidRPr="009E6A3B">
        <w:rPr>
          <w:color w:val="1A1A1A"/>
        </w:rPr>
        <w:t xml:space="preserve"> </w:t>
      </w:r>
      <w:r w:rsidRPr="009E6A3B">
        <w:rPr>
          <w:color w:val="1A1A1A"/>
        </w:rPr>
        <w:t>Littlewood</w:t>
      </w:r>
      <w:r w:rsidR="00B46FA5" w:rsidRPr="009E6A3B">
        <w:rPr>
          <w:color w:val="1A1A1A"/>
        </w:rPr>
        <w:t>.</w:t>
      </w:r>
      <w:r w:rsidR="00D46A7F" w:rsidRPr="009E6A3B">
        <w:rPr>
          <w:color w:val="1A1A1A"/>
        </w:rPr>
        <w:t xml:space="preserve"> </w:t>
      </w:r>
      <w:r w:rsidRPr="009E6A3B">
        <w:rPr>
          <w:color w:val="1A1A1A"/>
        </w:rPr>
        <w:t>1995</w:t>
      </w:r>
      <w:r w:rsidR="00034E10" w:rsidRPr="009E6A3B">
        <w:rPr>
          <w:color w:val="1A1A1A"/>
        </w:rPr>
        <w:t>.</w:t>
      </w:r>
      <w:r w:rsidRPr="009E6A3B">
        <w:rPr>
          <w:color w:val="1A1A1A"/>
        </w:rPr>
        <w:t xml:space="preserve"> </w:t>
      </w:r>
      <w:r w:rsidR="00B46FA5" w:rsidRPr="009E6A3B">
        <w:rPr>
          <w:color w:val="1A1A1A"/>
        </w:rPr>
        <w:t>“</w:t>
      </w:r>
      <w:r w:rsidRPr="009E6A3B">
        <w:rPr>
          <w:color w:val="1A1A1A"/>
        </w:rPr>
        <w:t xml:space="preserve">Post-adoption </w:t>
      </w:r>
      <w:r w:rsidR="00B46FA5" w:rsidRPr="009E6A3B">
        <w:rPr>
          <w:color w:val="1A1A1A"/>
        </w:rPr>
        <w:t>I</w:t>
      </w:r>
      <w:r w:rsidRPr="009E6A3B">
        <w:rPr>
          <w:color w:val="1A1A1A"/>
        </w:rPr>
        <w:t xml:space="preserve">ncest and </w:t>
      </w:r>
      <w:r w:rsidR="00B46FA5" w:rsidRPr="009E6A3B">
        <w:rPr>
          <w:color w:val="1A1A1A"/>
        </w:rPr>
        <w:t>P</w:t>
      </w:r>
      <w:r w:rsidRPr="009E6A3B">
        <w:rPr>
          <w:color w:val="1A1A1A"/>
        </w:rPr>
        <w:t xml:space="preserve">henotypic </w:t>
      </w:r>
      <w:r w:rsidR="00B46FA5" w:rsidRPr="009E6A3B">
        <w:rPr>
          <w:color w:val="1A1A1A"/>
        </w:rPr>
        <w:t>M</w:t>
      </w:r>
      <w:r w:rsidRPr="009E6A3B">
        <w:rPr>
          <w:color w:val="1A1A1A"/>
        </w:rPr>
        <w:t xml:space="preserve">atching: Experience, </w:t>
      </w:r>
      <w:r w:rsidR="00B46FA5" w:rsidRPr="009E6A3B">
        <w:rPr>
          <w:color w:val="1A1A1A"/>
        </w:rPr>
        <w:t>P</w:t>
      </w:r>
      <w:r w:rsidRPr="009E6A3B">
        <w:rPr>
          <w:color w:val="1A1A1A"/>
        </w:rPr>
        <w:t xml:space="preserve">ersonal </w:t>
      </w:r>
      <w:r w:rsidR="00B46FA5" w:rsidRPr="009E6A3B">
        <w:rPr>
          <w:color w:val="1A1A1A"/>
        </w:rPr>
        <w:t>M</w:t>
      </w:r>
      <w:r w:rsidRPr="009E6A3B">
        <w:rPr>
          <w:color w:val="1A1A1A"/>
        </w:rPr>
        <w:t xml:space="preserve">eanings and </w:t>
      </w:r>
      <w:r w:rsidR="00B46FA5" w:rsidRPr="009E6A3B">
        <w:rPr>
          <w:color w:val="1A1A1A"/>
        </w:rPr>
        <w:t>B</w:t>
      </w:r>
      <w:r w:rsidRPr="009E6A3B">
        <w:rPr>
          <w:color w:val="1A1A1A"/>
        </w:rPr>
        <w:t xml:space="preserve">iosocial </w:t>
      </w:r>
      <w:r w:rsidR="00B46FA5" w:rsidRPr="009E6A3B">
        <w:rPr>
          <w:color w:val="1A1A1A"/>
        </w:rPr>
        <w:t>I</w:t>
      </w:r>
      <w:r w:rsidRPr="009E6A3B">
        <w:rPr>
          <w:color w:val="1A1A1A"/>
        </w:rPr>
        <w:t>mplications</w:t>
      </w:r>
      <w:r w:rsidR="00CB7D71">
        <w:rPr>
          <w:color w:val="1A1A1A"/>
        </w:rPr>
        <w:t>.</w:t>
      </w:r>
      <w:r w:rsidR="00B46FA5" w:rsidRPr="00CB7D71">
        <w:rPr>
          <w:color w:val="1A1A1A"/>
        </w:rPr>
        <w:t>”</w:t>
      </w:r>
      <w:r w:rsidRPr="00CB7D71">
        <w:rPr>
          <w:color w:val="1A1A1A"/>
        </w:rPr>
        <w:t xml:space="preserve"> </w:t>
      </w:r>
      <w:r w:rsidRPr="00CB7D71">
        <w:rPr>
          <w:i/>
          <w:color w:val="1A1A1A"/>
        </w:rPr>
        <w:t>British Journal of Medical Psychology</w:t>
      </w:r>
      <w:r w:rsidRPr="00754EF2">
        <w:rPr>
          <w:color w:val="1A1A1A"/>
        </w:rPr>
        <w:t xml:space="preserve"> 68:29-44.  </w:t>
      </w:r>
    </w:p>
    <w:p w14:paraId="71350F11" w14:textId="6F35EA31" w:rsidR="002319EF" w:rsidRPr="00CB7D71" w:rsidRDefault="002319EF" w:rsidP="00120900">
      <w:pPr>
        <w:spacing w:line="480" w:lineRule="auto"/>
        <w:ind w:left="567" w:hanging="567"/>
        <w:rPr>
          <w:lang w:val="en-AU"/>
        </w:rPr>
      </w:pPr>
      <w:r w:rsidRPr="00740A16">
        <w:rPr>
          <w:color w:val="222222"/>
          <w:shd w:val="clear" w:color="auto" w:fill="FFFFFF"/>
        </w:rPr>
        <w:t>Griffiths, Paul E. and Russell D. Gray, 19</w:t>
      </w:r>
      <w:r w:rsidRPr="009E6A3B">
        <w:rPr>
          <w:color w:val="222222"/>
          <w:shd w:val="clear" w:color="auto" w:fill="FFFFFF"/>
        </w:rPr>
        <w:t>94. “Developmental Systems and Evolutionary Explanation</w:t>
      </w:r>
      <w:r w:rsidR="00CB7D71">
        <w:rPr>
          <w:color w:val="222222"/>
          <w:shd w:val="clear" w:color="auto" w:fill="FFFFFF"/>
        </w:rPr>
        <w:t>.</w:t>
      </w:r>
      <w:r w:rsidRPr="00CB7D71">
        <w:rPr>
          <w:color w:val="222222"/>
          <w:shd w:val="clear" w:color="auto" w:fill="FFFFFF"/>
        </w:rPr>
        <w:t>”</w:t>
      </w:r>
      <w:r w:rsidR="00084ADE" w:rsidRPr="00CB7D71">
        <w:rPr>
          <w:color w:val="222222"/>
          <w:shd w:val="clear" w:color="auto" w:fill="FFFFFF"/>
        </w:rPr>
        <w:t xml:space="preserve"> </w:t>
      </w:r>
      <w:r w:rsidRPr="00CB7D71">
        <w:rPr>
          <w:color w:val="222222"/>
          <w:shd w:val="clear" w:color="auto" w:fill="FFFFFF"/>
        </w:rPr>
        <w:t> </w:t>
      </w:r>
      <w:r w:rsidRPr="00CB7D71">
        <w:rPr>
          <w:i/>
          <w:iCs/>
          <w:color w:val="222222"/>
          <w:shd w:val="clear" w:color="auto" w:fill="FFFFFF"/>
        </w:rPr>
        <w:t>Journal of Philosophy</w:t>
      </w:r>
      <w:r w:rsidRPr="00CB7D71">
        <w:rPr>
          <w:color w:val="222222"/>
          <w:shd w:val="clear" w:color="auto" w:fill="FFFFFF"/>
        </w:rPr>
        <w:t> </w:t>
      </w:r>
      <w:r w:rsidRPr="00CB7D71">
        <w:rPr>
          <w:i/>
          <w:iCs/>
          <w:color w:val="222222"/>
          <w:shd w:val="clear" w:color="auto" w:fill="FFFFFF"/>
        </w:rPr>
        <w:t>91</w:t>
      </w:r>
      <w:r w:rsidRPr="00CB7D71">
        <w:rPr>
          <w:color w:val="222222"/>
          <w:shd w:val="clear" w:color="auto" w:fill="FFFFFF"/>
        </w:rPr>
        <w:t>(6):277-304.</w:t>
      </w:r>
    </w:p>
    <w:p w14:paraId="4F8FA453" w14:textId="026646AD" w:rsidR="00390076" w:rsidRPr="002218BF" w:rsidRDefault="00390076" w:rsidP="00050331">
      <w:pPr>
        <w:widowControl w:val="0"/>
        <w:autoSpaceDE w:val="0"/>
        <w:autoSpaceDN w:val="0"/>
        <w:adjustRightInd w:val="0"/>
        <w:spacing w:line="480" w:lineRule="auto"/>
        <w:ind w:left="567" w:hanging="567"/>
        <w:rPr>
          <w:color w:val="1A1A1A"/>
        </w:rPr>
      </w:pPr>
      <w:r w:rsidRPr="00CB7D71">
        <w:rPr>
          <w:color w:val="1A1A1A"/>
        </w:rPr>
        <w:t>Ha</w:t>
      </w:r>
      <w:r w:rsidR="00D67892" w:rsidRPr="00CB7D71">
        <w:rPr>
          <w:color w:val="1A1A1A"/>
        </w:rPr>
        <w:t>ig, D</w:t>
      </w:r>
      <w:r w:rsidR="00B46FA5" w:rsidRPr="00CB7D71">
        <w:rPr>
          <w:color w:val="1A1A1A"/>
        </w:rPr>
        <w:t>avid.</w:t>
      </w:r>
      <w:r w:rsidR="00D67892" w:rsidRPr="00CB7D71">
        <w:rPr>
          <w:color w:val="1A1A1A"/>
        </w:rPr>
        <w:t xml:space="preserve"> 1999</w:t>
      </w:r>
      <w:r w:rsidR="00034E10" w:rsidRPr="00754EF2">
        <w:rPr>
          <w:color w:val="1A1A1A"/>
        </w:rPr>
        <w:t>.</w:t>
      </w:r>
      <w:r w:rsidR="00D67892" w:rsidRPr="00754EF2">
        <w:rPr>
          <w:color w:val="1A1A1A"/>
        </w:rPr>
        <w:t xml:space="preserve"> </w:t>
      </w:r>
      <w:r w:rsidR="00B46FA5" w:rsidRPr="002218BF">
        <w:rPr>
          <w:color w:val="1A1A1A"/>
        </w:rPr>
        <w:t>“</w:t>
      </w:r>
      <w:r w:rsidR="00D67892" w:rsidRPr="00740A16">
        <w:rPr>
          <w:color w:val="1A1A1A"/>
        </w:rPr>
        <w:t xml:space="preserve">Asymmetrical </w:t>
      </w:r>
      <w:r w:rsidR="00B46FA5" w:rsidRPr="009E6A3B">
        <w:rPr>
          <w:color w:val="1A1A1A"/>
        </w:rPr>
        <w:t>R</w:t>
      </w:r>
      <w:r w:rsidR="00D67892" w:rsidRPr="009E6A3B">
        <w:rPr>
          <w:color w:val="1A1A1A"/>
        </w:rPr>
        <w:t xml:space="preserve">elations: </w:t>
      </w:r>
      <w:r w:rsidR="00B46FA5" w:rsidRPr="009E6A3B">
        <w:rPr>
          <w:color w:val="1A1A1A"/>
        </w:rPr>
        <w:t>I</w:t>
      </w:r>
      <w:r w:rsidR="00D67892" w:rsidRPr="009E6A3B">
        <w:rPr>
          <w:color w:val="1A1A1A"/>
        </w:rPr>
        <w:t xml:space="preserve">nternal </w:t>
      </w:r>
      <w:r w:rsidR="00B46FA5" w:rsidRPr="009E6A3B">
        <w:rPr>
          <w:color w:val="1A1A1A"/>
        </w:rPr>
        <w:t>C</w:t>
      </w:r>
      <w:r w:rsidR="00D67892" w:rsidRPr="009E6A3B">
        <w:rPr>
          <w:color w:val="1A1A1A"/>
        </w:rPr>
        <w:t xml:space="preserve">onflicts and the </w:t>
      </w:r>
      <w:r w:rsidR="00B46FA5" w:rsidRPr="009E6A3B">
        <w:rPr>
          <w:color w:val="1A1A1A"/>
        </w:rPr>
        <w:t>H</w:t>
      </w:r>
      <w:r w:rsidR="00D67892" w:rsidRPr="009E6A3B">
        <w:rPr>
          <w:color w:val="1A1A1A"/>
        </w:rPr>
        <w:t xml:space="preserve">orror of </w:t>
      </w:r>
      <w:r w:rsidR="00B46FA5" w:rsidRPr="009E6A3B">
        <w:rPr>
          <w:color w:val="1A1A1A"/>
        </w:rPr>
        <w:t>I</w:t>
      </w:r>
      <w:r w:rsidRPr="009E6A3B">
        <w:rPr>
          <w:color w:val="1A1A1A"/>
        </w:rPr>
        <w:t>ncest</w:t>
      </w:r>
      <w:r w:rsidR="00CB7D71">
        <w:rPr>
          <w:color w:val="1A1A1A"/>
        </w:rPr>
        <w:t>.</w:t>
      </w:r>
      <w:r w:rsidR="00B46FA5" w:rsidRPr="00CB7D71">
        <w:rPr>
          <w:color w:val="1A1A1A"/>
        </w:rPr>
        <w:t>”</w:t>
      </w:r>
      <w:r w:rsidRPr="00CB7D71">
        <w:rPr>
          <w:color w:val="1A1A1A"/>
        </w:rPr>
        <w:t xml:space="preserve">  </w:t>
      </w:r>
      <w:r w:rsidRPr="00754EF2">
        <w:rPr>
          <w:i/>
          <w:color w:val="1A1A1A"/>
        </w:rPr>
        <w:t>Evolution and Human Behavior</w:t>
      </w:r>
      <w:r w:rsidRPr="00754EF2">
        <w:rPr>
          <w:color w:val="1A1A1A"/>
        </w:rPr>
        <w:t xml:space="preserve"> 20:83-98.</w:t>
      </w:r>
    </w:p>
    <w:p w14:paraId="549FF1EC" w14:textId="28B20B7A" w:rsidR="001723EE" w:rsidRPr="00CB7D71" w:rsidRDefault="001723EE" w:rsidP="00050331">
      <w:pPr>
        <w:widowControl w:val="0"/>
        <w:autoSpaceDE w:val="0"/>
        <w:autoSpaceDN w:val="0"/>
        <w:adjustRightInd w:val="0"/>
        <w:spacing w:line="480" w:lineRule="auto"/>
        <w:ind w:left="567" w:hanging="567"/>
      </w:pPr>
      <w:r w:rsidRPr="00740A16">
        <w:t>Harlow, H</w:t>
      </w:r>
      <w:r w:rsidR="00B46FA5" w:rsidRPr="009E6A3B">
        <w:t>arry.</w:t>
      </w:r>
      <w:r w:rsidRPr="009E6A3B">
        <w:t xml:space="preserve"> 1958</w:t>
      </w:r>
      <w:r w:rsidR="00034E10" w:rsidRPr="009E6A3B">
        <w:t>.</w:t>
      </w:r>
      <w:r w:rsidRPr="009E6A3B">
        <w:t xml:space="preserve"> </w:t>
      </w:r>
      <w:r w:rsidR="00B46FA5" w:rsidRPr="009E6A3B">
        <w:t>“</w:t>
      </w:r>
      <w:r w:rsidRPr="009E6A3B">
        <w:t xml:space="preserve">The </w:t>
      </w:r>
      <w:r w:rsidR="00B46FA5" w:rsidRPr="009E6A3B">
        <w:t>N</w:t>
      </w:r>
      <w:r w:rsidRPr="009E6A3B">
        <w:t xml:space="preserve">ature of </w:t>
      </w:r>
      <w:r w:rsidR="00B46FA5" w:rsidRPr="009E6A3B">
        <w:t>L</w:t>
      </w:r>
      <w:r w:rsidRPr="009E6A3B">
        <w:t>ove</w:t>
      </w:r>
      <w:r w:rsidR="00CB7D71">
        <w:t>.</w:t>
      </w:r>
      <w:r w:rsidR="00B46FA5" w:rsidRPr="00CB7D71">
        <w:t>”</w:t>
      </w:r>
      <w:r w:rsidRPr="00CB7D71">
        <w:t xml:space="preserve"> </w:t>
      </w:r>
      <w:r w:rsidRPr="00CB7D71">
        <w:rPr>
          <w:i/>
          <w:iCs/>
        </w:rPr>
        <w:t>American Psychologist</w:t>
      </w:r>
      <w:r w:rsidRPr="00CB7D71">
        <w:t xml:space="preserve"> 13:673-685.</w:t>
      </w:r>
    </w:p>
    <w:p w14:paraId="1710C88C" w14:textId="516F1CBD" w:rsidR="001723EE" w:rsidRPr="002218BF" w:rsidRDefault="001723EE" w:rsidP="00050331">
      <w:pPr>
        <w:widowControl w:val="0"/>
        <w:autoSpaceDE w:val="0"/>
        <w:autoSpaceDN w:val="0"/>
        <w:adjustRightInd w:val="0"/>
        <w:spacing w:line="480" w:lineRule="auto"/>
        <w:ind w:left="567" w:hanging="567"/>
      </w:pPr>
      <w:r w:rsidRPr="00CB7D71">
        <w:t>Harlow, H</w:t>
      </w:r>
      <w:r w:rsidR="00B46FA5" w:rsidRPr="00CB7D71">
        <w:t>arry</w:t>
      </w:r>
      <w:r w:rsidR="00B17592" w:rsidRPr="00CB7D71">
        <w:t xml:space="preserve">, </w:t>
      </w:r>
      <w:r w:rsidRPr="00CB7D71">
        <w:t>R</w:t>
      </w:r>
      <w:r w:rsidR="00AE711E" w:rsidRPr="00754EF2">
        <w:t>.</w:t>
      </w:r>
      <w:r w:rsidRPr="00754EF2">
        <w:t>O.</w:t>
      </w:r>
      <w:r w:rsidR="00FE7A65" w:rsidRPr="002218BF">
        <w:t xml:space="preserve"> </w:t>
      </w:r>
      <w:r w:rsidRPr="00740A16">
        <w:t>Dodsworth, and M</w:t>
      </w:r>
      <w:r w:rsidR="00AE711E" w:rsidRPr="009E6A3B">
        <w:t>.</w:t>
      </w:r>
      <w:r w:rsidRPr="009E6A3B">
        <w:t>K.</w:t>
      </w:r>
      <w:r w:rsidR="00FE7A65" w:rsidRPr="009E6A3B">
        <w:t xml:space="preserve"> </w:t>
      </w:r>
      <w:r w:rsidRPr="009E6A3B">
        <w:t>Harlow 1965</w:t>
      </w:r>
      <w:r w:rsidR="00034E10" w:rsidRPr="009E6A3B">
        <w:t>.</w:t>
      </w:r>
      <w:r w:rsidRPr="009E6A3B">
        <w:t xml:space="preserve"> </w:t>
      </w:r>
      <w:r w:rsidR="00B46FA5" w:rsidRPr="009E6A3B">
        <w:t>“</w:t>
      </w:r>
      <w:r w:rsidRPr="009E6A3B">
        <w:t xml:space="preserve">Total </w:t>
      </w:r>
      <w:r w:rsidR="00B46FA5" w:rsidRPr="009E6A3B">
        <w:t>S</w:t>
      </w:r>
      <w:r w:rsidRPr="009E6A3B">
        <w:t xml:space="preserve">ocial </w:t>
      </w:r>
      <w:r w:rsidR="00B46FA5" w:rsidRPr="009E6A3B">
        <w:t>I</w:t>
      </w:r>
      <w:r w:rsidRPr="009E6A3B">
        <w:t xml:space="preserve">solation in </w:t>
      </w:r>
      <w:r w:rsidR="00B46FA5" w:rsidRPr="009E6A3B">
        <w:t>M</w:t>
      </w:r>
      <w:r w:rsidRPr="009E6A3B">
        <w:t>onkeys</w:t>
      </w:r>
      <w:r w:rsidR="00CB7D71">
        <w:t>.</w:t>
      </w:r>
      <w:r w:rsidR="00B46FA5" w:rsidRPr="00CB7D71">
        <w:t>”</w:t>
      </w:r>
      <w:r w:rsidRPr="00CB7D71">
        <w:t xml:space="preserve"> </w:t>
      </w:r>
      <w:r w:rsidRPr="00754EF2">
        <w:rPr>
          <w:i/>
          <w:iCs/>
        </w:rPr>
        <w:t>Proceedings of the National Academy of Sciences USA</w:t>
      </w:r>
      <w:r w:rsidRPr="00754EF2">
        <w:t>, 54: 90-97.</w:t>
      </w:r>
    </w:p>
    <w:p w14:paraId="79EA6637" w14:textId="3DDE2176" w:rsidR="001723EE" w:rsidRPr="009E6A3B" w:rsidRDefault="001723EE" w:rsidP="00050331">
      <w:pPr>
        <w:widowControl w:val="0"/>
        <w:autoSpaceDE w:val="0"/>
        <w:autoSpaceDN w:val="0"/>
        <w:adjustRightInd w:val="0"/>
        <w:spacing w:line="480" w:lineRule="auto"/>
        <w:ind w:left="567" w:hanging="567"/>
      </w:pPr>
      <w:r w:rsidRPr="00740A16">
        <w:t>Herman J</w:t>
      </w:r>
      <w:r w:rsidR="00C26836" w:rsidRPr="009E6A3B">
        <w:t>udith</w:t>
      </w:r>
      <w:r w:rsidR="00AE711E" w:rsidRPr="009E6A3B">
        <w:t>.</w:t>
      </w:r>
      <w:r w:rsidRPr="009E6A3B">
        <w:t xml:space="preserve"> 19</w:t>
      </w:r>
      <w:r w:rsidR="00177DE8">
        <w:t>81</w:t>
      </w:r>
      <w:r w:rsidR="00034E10" w:rsidRPr="009E6A3B">
        <w:t>.</w:t>
      </w:r>
      <w:r w:rsidRPr="009E6A3B">
        <w:t xml:space="preserve"> </w:t>
      </w:r>
      <w:r w:rsidR="00177DE8" w:rsidRPr="009E6A3B">
        <w:rPr>
          <w:i/>
        </w:rPr>
        <w:t>Father-Daughter Incest</w:t>
      </w:r>
      <w:r w:rsidR="00177DE8" w:rsidRPr="009E6A3B">
        <w:t xml:space="preserve">.  Cambridge: Harvard University Press.  </w:t>
      </w:r>
    </w:p>
    <w:p w14:paraId="30605780" w14:textId="2D11EF7D" w:rsidR="001723EE" w:rsidRPr="009E6A3B" w:rsidRDefault="00770E5A" w:rsidP="00177DE8">
      <w:pPr>
        <w:widowControl w:val="0"/>
        <w:autoSpaceDE w:val="0"/>
        <w:autoSpaceDN w:val="0"/>
        <w:adjustRightInd w:val="0"/>
        <w:spacing w:line="480" w:lineRule="auto"/>
        <w:ind w:left="567" w:hanging="567"/>
      </w:pPr>
      <w:r w:rsidRPr="009E6A3B">
        <w:t>-----</w:t>
      </w:r>
      <w:r w:rsidR="001723EE" w:rsidRPr="009E6A3B">
        <w:t xml:space="preserve"> 19</w:t>
      </w:r>
      <w:r w:rsidR="00177DE8">
        <w:t>92</w:t>
      </w:r>
      <w:r w:rsidR="00034E10" w:rsidRPr="009E6A3B">
        <w:t>.</w:t>
      </w:r>
      <w:r w:rsidR="001723EE" w:rsidRPr="009E6A3B">
        <w:t xml:space="preserve"> </w:t>
      </w:r>
      <w:r w:rsidR="00177DE8" w:rsidRPr="009E6A3B">
        <w:rPr>
          <w:i/>
        </w:rPr>
        <w:t>Trauma and Recovery</w:t>
      </w:r>
      <w:r w:rsidR="00177DE8" w:rsidRPr="009E6A3B">
        <w:t>.  New York: Basic Books.</w:t>
      </w:r>
    </w:p>
    <w:p w14:paraId="7B09855D" w14:textId="755FEBCF" w:rsidR="001723EE" w:rsidRPr="009E6A3B" w:rsidRDefault="001723EE" w:rsidP="00050331">
      <w:pPr>
        <w:widowControl w:val="0"/>
        <w:autoSpaceDE w:val="0"/>
        <w:autoSpaceDN w:val="0"/>
        <w:adjustRightInd w:val="0"/>
        <w:spacing w:line="480" w:lineRule="auto"/>
        <w:ind w:left="567" w:hanging="567"/>
        <w:rPr>
          <w:color w:val="1A1A1A"/>
        </w:rPr>
      </w:pPr>
      <w:r w:rsidRPr="009E6A3B">
        <w:rPr>
          <w:color w:val="1A1A1A"/>
        </w:rPr>
        <w:t>Hörnle, T</w:t>
      </w:r>
      <w:r w:rsidR="00324749" w:rsidRPr="009E6A3B">
        <w:rPr>
          <w:color w:val="1A1A1A"/>
        </w:rPr>
        <w:t>.</w:t>
      </w:r>
      <w:r w:rsidRPr="009E6A3B">
        <w:rPr>
          <w:color w:val="1A1A1A"/>
        </w:rPr>
        <w:t xml:space="preserve"> 2014</w:t>
      </w:r>
      <w:r w:rsidR="00034E10" w:rsidRPr="009E6A3B">
        <w:rPr>
          <w:color w:val="1A1A1A"/>
        </w:rPr>
        <w:t>.</w:t>
      </w:r>
      <w:r w:rsidRPr="009E6A3B">
        <w:rPr>
          <w:color w:val="1A1A1A"/>
        </w:rPr>
        <w:t xml:space="preserve"> </w:t>
      </w:r>
      <w:r w:rsidR="00C26836" w:rsidRPr="009E6A3B">
        <w:rPr>
          <w:color w:val="1A1A1A"/>
        </w:rPr>
        <w:t>“</w:t>
      </w:r>
      <w:r w:rsidRPr="009E6A3B">
        <w:rPr>
          <w:color w:val="1A1A1A"/>
        </w:rPr>
        <w:t xml:space="preserve">Consensual </w:t>
      </w:r>
      <w:r w:rsidR="00C26836" w:rsidRPr="009E6A3B">
        <w:rPr>
          <w:color w:val="1A1A1A"/>
        </w:rPr>
        <w:t>A</w:t>
      </w:r>
      <w:r w:rsidRPr="009E6A3B">
        <w:rPr>
          <w:color w:val="1A1A1A"/>
        </w:rPr>
        <w:t xml:space="preserve">dult </w:t>
      </w:r>
      <w:r w:rsidR="00C26836" w:rsidRPr="009E6A3B">
        <w:rPr>
          <w:color w:val="1A1A1A"/>
        </w:rPr>
        <w:t>I</w:t>
      </w:r>
      <w:r w:rsidRPr="009E6A3B">
        <w:rPr>
          <w:color w:val="1A1A1A"/>
        </w:rPr>
        <w:t xml:space="preserve">ncest: A </w:t>
      </w:r>
      <w:r w:rsidR="00C26836" w:rsidRPr="009E6A3B">
        <w:rPr>
          <w:color w:val="1A1A1A"/>
        </w:rPr>
        <w:t>S</w:t>
      </w:r>
      <w:r w:rsidRPr="009E6A3B">
        <w:rPr>
          <w:color w:val="1A1A1A"/>
        </w:rPr>
        <w:t xml:space="preserve">ex </w:t>
      </w:r>
      <w:r w:rsidR="00C26836" w:rsidRPr="009E6A3B">
        <w:rPr>
          <w:color w:val="1A1A1A"/>
        </w:rPr>
        <w:t>O</w:t>
      </w:r>
      <w:r w:rsidRPr="009E6A3B">
        <w:rPr>
          <w:color w:val="1A1A1A"/>
        </w:rPr>
        <w:t>ffense?</w:t>
      </w:r>
      <w:r w:rsidR="00C26836" w:rsidRPr="009E6A3B">
        <w:rPr>
          <w:color w:val="1A1A1A"/>
        </w:rPr>
        <w:t>”</w:t>
      </w:r>
      <w:r w:rsidRPr="009E6A3B">
        <w:rPr>
          <w:color w:val="1A1A1A"/>
        </w:rPr>
        <w:t xml:space="preserve"> </w:t>
      </w:r>
      <w:r w:rsidRPr="009E6A3B">
        <w:rPr>
          <w:i/>
          <w:iCs/>
          <w:color w:val="1A1A1A"/>
        </w:rPr>
        <w:t>New Criminal Law Review</w:t>
      </w:r>
      <w:r w:rsidRPr="009E6A3B">
        <w:rPr>
          <w:color w:val="1A1A1A"/>
        </w:rPr>
        <w:t xml:space="preserve"> </w:t>
      </w:r>
      <w:r w:rsidRPr="009E6A3B">
        <w:rPr>
          <w:iCs/>
          <w:color w:val="1A1A1A"/>
        </w:rPr>
        <w:t>17</w:t>
      </w:r>
      <w:r w:rsidRPr="009E6A3B">
        <w:rPr>
          <w:color w:val="1A1A1A"/>
        </w:rPr>
        <w:t>(1)</w:t>
      </w:r>
      <w:r w:rsidR="002A3EBD" w:rsidRPr="009E6A3B">
        <w:rPr>
          <w:color w:val="1A1A1A"/>
        </w:rPr>
        <w:t>:</w:t>
      </w:r>
      <w:r w:rsidRPr="009E6A3B">
        <w:rPr>
          <w:color w:val="1A1A1A"/>
        </w:rPr>
        <w:t>76-102.</w:t>
      </w:r>
    </w:p>
    <w:p w14:paraId="54248F13" w14:textId="7BE669DE" w:rsidR="00AF175E" w:rsidRPr="00740A16" w:rsidRDefault="00AF175E" w:rsidP="00050331">
      <w:pPr>
        <w:widowControl w:val="0"/>
        <w:autoSpaceDE w:val="0"/>
        <w:autoSpaceDN w:val="0"/>
        <w:adjustRightInd w:val="0"/>
        <w:spacing w:line="480" w:lineRule="auto"/>
        <w:ind w:left="567" w:hanging="567"/>
        <w:rPr>
          <w:color w:val="1A1A1A"/>
        </w:rPr>
      </w:pPr>
      <w:r w:rsidRPr="009E6A3B">
        <w:rPr>
          <w:color w:val="1A1A1A"/>
        </w:rPr>
        <w:t>Hrdy, Sarah Blaffer</w:t>
      </w:r>
      <w:r w:rsidR="00CB7D71">
        <w:rPr>
          <w:color w:val="1A1A1A"/>
        </w:rPr>
        <w:t>.</w:t>
      </w:r>
      <w:r w:rsidRPr="00CB7D71">
        <w:rPr>
          <w:color w:val="1A1A1A"/>
        </w:rPr>
        <w:t xml:space="preserve"> 2009</w:t>
      </w:r>
      <w:r w:rsidR="000530B9" w:rsidRPr="00CB7D71">
        <w:rPr>
          <w:color w:val="1A1A1A"/>
        </w:rPr>
        <w:t>.</w:t>
      </w:r>
      <w:r w:rsidRPr="00CB7D71">
        <w:rPr>
          <w:color w:val="1A1A1A"/>
        </w:rPr>
        <w:t xml:space="preserve"> </w:t>
      </w:r>
      <w:r w:rsidRPr="00CB7D71">
        <w:rPr>
          <w:i/>
          <w:color w:val="1A1A1A"/>
        </w:rPr>
        <w:t xml:space="preserve">Mothers and Others: The Evolutionary Origins of Mutual </w:t>
      </w:r>
      <w:r w:rsidRPr="00CB7D71">
        <w:rPr>
          <w:i/>
          <w:color w:val="1A1A1A"/>
        </w:rPr>
        <w:lastRenderedPageBreak/>
        <w:t>Understanding</w:t>
      </w:r>
      <w:r w:rsidRPr="00740A16">
        <w:rPr>
          <w:color w:val="1A1A1A"/>
        </w:rPr>
        <w:t>.  Cambridge, MA: Harvard University Press.</w:t>
      </w:r>
    </w:p>
    <w:p w14:paraId="374E4602" w14:textId="51786BA6" w:rsidR="001723EE" w:rsidRPr="009E6A3B" w:rsidRDefault="001723EE" w:rsidP="00050331">
      <w:pPr>
        <w:widowControl w:val="0"/>
        <w:autoSpaceDE w:val="0"/>
        <w:autoSpaceDN w:val="0"/>
        <w:adjustRightInd w:val="0"/>
        <w:spacing w:line="480" w:lineRule="auto"/>
        <w:ind w:left="567" w:hanging="567"/>
      </w:pPr>
      <w:r w:rsidRPr="009E6A3B">
        <w:t>Ingham, J</w:t>
      </w:r>
      <w:r w:rsidR="000530B9" w:rsidRPr="009E6A3B">
        <w:t xml:space="preserve">ohn </w:t>
      </w:r>
      <w:r w:rsidRPr="009E6A3B">
        <w:t>M. and D</w:t>
      </w:r>
      <w:r w:rsidR="00C26836" w:rsidRPr="009E6A3B">
        <w:t xml:space="preserve">avid </w:t>
      </w:r>
      <w:r w:rsidRPr="009E6A3B">
        <w:t>H.</w:t>
      </w:r>
      <w:r w:rsidR="00FE7A65" w:rsidRPr="009E6A3B">
        <w:t xml:space="preserve"> </w:t>
      </w:r>
      <w:r w:rsidRPr="009E6A3B">
        <w:t>Spain</w:t>
      </w:r>
      <w:r w:rsidR="00CB7D71">
        <w:t>.</w:t>
      </w:r>
      <w:r w:rsidRPr="00CB7D71">
        <w:t xml:space="preserve"> </w:t>
      </w:r>
      <w:r w:rsidR="00BA38D2" w:rsidRPr="00CB7D71">
        <w:t>2005</w:t>
      </w:r>
      <w:r w:rsidR="00034E10" w:rsidRPr="00CB7D71">
        <w:t>.</w:t>
      </w:r>
      <w:r w:rsidRPr="00CB7D71">
        <w:t xml:space="preserve"> </w:t>
      </w:r>
      <w:r w:rsidR="00C26836" w:rsidRPr="00CB7D71">
        <w:t>“</w:t>
      </w:r>
      <w:r w:rsidRPr="00CB7D71">
        <w:t xml:space="preserve">Sensual </w:t>
      </w:r>
      <w:r w:rsidR="00C26836" w:rsidRPr="00CB7D71">
        <w:t>A</w:t>
      </w:r>
      <w:r w:rsidRPr="00CB7D71">
        <w:t xml:space="preserve">ttachment and </w:t>
      </w:r>
      <w:r w:rsidR="00C26836" w:rsidRPr="00CB7D71">
        <w:t>I</w:t>
      </w:r>
      <w:r w:rsidRPr="00CB7D71">
        <w:t xml:space="preserve">ncest </w:t>
      </w:r>
      <w:r w:rsidR="00C26836" w:rsidRPr="00CB7D71">
        <w:t>A</w:t>
      </w:r>
      <w:r w:rsidRPr="00CB7D71">
        <w:t xml:space="preserve">voidance in </w:t>
      </w:r>
      <w:r w:rsidR="00C26836" w:rsidRPr="00CB7D71">
        <w:t>H</w:t>
      </w:r>
      <w:r w:rsidRPr="00CB7D71">
        <w:t xml:space="preserve">uman </w:t>
      </w:r>
      <w:r w:rsidR="00C26836" w:rsidRPr="00CB7D71">
        <w:t>E</w:t>
      </w:r>
      <w:r w:rsidRPr="00CB7D71">
        <w:t xml:space="preserve">volution and </w:t>
      </w:r>
      <w:r w:rsidR="00C26836" w:rsidRPr="00CB7D71">
        <w:t>C</w:t>
      </w:r>
      <w:r w:rsidRPr="00CB7D71">
        <w:t xml:space="preserve">hild </w:t>
      </w:r>
      <w:r w:rsidR="00C26836" w:rsidRPr="00CB7D71">
        <w:t>D</w:t>
      </w:r>
      <w:r w:rsidRPr="00CB7D71">
        <w:t>evelopment</w:t>
      </w:r>
      <w:r w:rsidR="00CB7D71">
        <w:t>.</w:t>
      </w:r>
      <w:r w:rsidR="00C26836" w:rsidRPr="00CB7D71">
        <w:t>”</w:t>
      </w:r>
      <w:r w:rsidRPr="00CB7D71">
        <w:t xml:space="preserve"> </w:t>
      </w:r>
      <w:r w:rsidRPr="00CB7D71">
        <w:rPr>
          <w:i/>
          <w:iCs/>
        </w:rPr>
        <w:t>Journal of the Royal Anthropological Institute</w:t>
      </w:r>
      <w:r w:rsidRPr="00740A16">
        <w:t xml:space="preserve"> 11</w:t>
      </w:r>
      <w:r w:rsidR="00034E10" w:rsidRPr="009E6A3B">
        <w:t>(</w:t>
      </w:r>
      <w:r w:rsidRPr="009E6A3B">
        <w:t>4)</w:t>
      </w:r>
      <w:r w:rsidR="002A3EBD" w:rsidRPr="009E6A3B">
        <w:t>:</w:t>
      </w:r>
      <w:r w:rsidRPr="009E6A3B">
        <w:t>677-701.</w:t>
      </w:r>
    </w:p>
    <w:p w14:paraId="50E09311" w14:textId="13C69ED7" w:rsidR="001723EE" w:rsidRPr="00BE5B56" w:rsidRDefault="001723EE" w:rsidP="00050331">
      <w:pPr>
        <w:widowControl w:val="0"/>
        <w:autoSpaceDE w:val="0"/>
        <w:autoSpaceDN w:val="0"/>
        <w:adjustRightInd w:val="0"/>
        <w:spacing w:line="480" w:lineRule="auto"/>
        <w:ind w:left="567" w:hanging="567"/>
      </w:pPr>
      <w:r w:rsidRPr="009E6A3B">
        <w:t>Krista, A</w:t>
      </w:r>
      <w:r w:rsidR="00C26836" w:rsidRPr="009E6A3B">
        <w:t>lex</w:t>
      </w:r>
      <w:r w:rsidR="00AE711E" w:rsidRPr="009E6A3B">
        <w:t>.</w:t>
      </w:r>
      <w:r w:rsidRPr="009E6A3B">
        <w:t xml:space="preserve"> 2003</w:t>
      </w:r>
      <w:r w:rsidR="00034E10" w:rsidRPr="009E6A3B">
        <w:t>.</w:t>
      </w:r>
      <w:r w:rsidRPr="009E6A3B">
        <w:t xml:space="preserve"> </w:t>
      </w:r>
      <w:r w:rsidR="00C26836" w:rsidRPr="009E6A3B">
        <w:t>“</w:t>
      </w:r>
      <w:r w:rsidRPr="009E6A3B">
        <w:t xml:space="preserve">Genetic </w:t>
      </w:r>
      <w:r w:rsidR="00C26836" w:rsidRPr="009E6A3B">
        <w:t>S</w:t>
      </w:r>
      <w:r w:rsidRPr="009E6A3B">
        <w:t xml:space="preserve">exual </w:t>
      </w:r>
      <w:r w:rsidR="00C26836" w:rsidRPr="009E6A3B">
        <w:t>A</w:t>
      </w:r>
      <w:r w:rsidRPr="009E6A3B">
        <w:t>ttraction</w:t>
      </w:r>
      <w:r w:rsidR="00CB7D71">
        <w:t>.</w:t>
      </w:r>
      <w:r w:rsidR="00C26836" w:rsidRPr="00CB7D71">
        <w:t>”</w:t>
      </w:r>
      <w:r w:rsidRPr="00CB7D71">
        <w:t xml:space="preserve"> </w:t>
      </w:r>
      <w:r w:rsidRPr="00CB7D71">
        <w:rPr>
          <w:i/>
          <w:iCs/>
        </w:rPr>
        <w:t>The Guardian</w:t>
      </w:r>
      <w:r w:rsidRPr="00CB7D71">
        <w:t xml:space="preserve"> 17</w:t>
      </w:r>
      <w:r w:rsidRPr="00CB7D71">
        <w:rPr>
          <w:vertAlign w:val="superscript"/>
        </w:rPr>
        <w:t>th</w:t>
      </w:r>
      <w:r w:rsidRPr="00CB7D71">
        <w:t xml:space="preserve"> May 2003.  </w:t>
      </w:r>
      <w:hyperlink r:id="rId13" w:history="1">
        <w:r w:rsidRPr="00BE5B56">
          <w:rPr>
            <w:color w:val="0000FF"/>
            <w:u w:val="single" w:color="0000FF"/>
          </w:rPr>
          <w:t>http://www.guardian.co.uk/theguardian/2003/may/17/weekend7.weekend2</w:t>
        </w:r>
      </w:hyperlink>
      <w:r w:rsidRPr="00FF2553">
        <w:t xml:space="preserve"> </w:t>
      </w:r>
      <w:r w:rsidR="00F146D0" w:rsidRPr="00BE5B56">
        <w:t xml:space="preserve">.   </w:t>
      </w:r>
    </w:p>
    <w:p w14:paraId="5276D2EF" w14:textId="0E55B676" w:rsidR="001723EE" w:rsidRPr="009E6A3B" w:rsidRDefault="001723EE" w:rsidP="00050331">
      <w:pPr>
        <w:spacing w:line="480" w:lineRule="auto"/>
        <w:ind w:left="720" w:hanging="720"/>
      </w:pPr>
      <w:r w:rsidRPr="00740A16">
        <w:t>Kuper, A</w:t>
      </w:r>
      <w:r w:rsidR="00C26836" w:rsidRPr="009E6A3B">
        <w:t>dam.</w:t>
      </w:r>
      <w:r w:rsidRPr="009E6A3B">
        <w:t xml:space="preserve"> 2005</w:t>
      </w:r>
      <w:r w:rsidR="00034E10" w:rsidRPr="009E6A3B">
        <w:t>.</w:t>
      </w:r>
      <w:r w:rsidRPr="009E6A3B">
        <w:t xml:space="preserve"> </w:t>
      </w:r>
      <w:r w:rsidRPr="009E6A3B">
        <w:rPr>
          <w:i/>
        </w:rPr>
        <w:t>The Reinvention of Primitive Society: Transformations of a Myth</w:t>
      </w:r>
      <w:r w:rsidRPr="009E6A3B">
        <w:t xml:space="preserve">. </w:t>
      </w:r>
      <w:r w:rsidR="009F5E1F" w:rsidRPr="009E6A3B">
        <w:t xml:space="preserve">New York: </w:t>
      </w:r>
      <w:r w:rsidRPr="009E6A3B">
        <w:t>Routledge.</w:t>
      </w:r>
    </w:p>
    <w:p w14:paraId="3386F9E9" w14:textId="6A0358DB" w:rsidR="001723EE" w:rsidRPr="00CB7D71" w:rsidRDefault="001723EE" w:rsidP="00050331">
      <w:pPr>
        <w:widowControl w:val="0"/>
        <w:autoSpaceDE w:val="0"/>
        <w:autoSpaceDN w:val="0"/>
        <w:adjustRightInd w:val="0"/>
        <w:spacing w:line="480" w:lineRule="auto"/>
        <w:ind w:left="567" w:hanging="567"/>
        <w:rPr>
          <w:color w:val="1A1A1A"/>
        </w:rPr>
      </w:pPr>
      <w:r w:rsidRPr="009E6A3B">
        <w:rPr>
          <w:color w:val="1A1A1A"/>
        </w:rPr>
        <w:t>Kushnick, G.</w:t>
      </w:r>
      <w:r w:rsidR="00B17592" w:rsidRPr="009E6A3B">
        <w:rPr>
          <w:color w:val="1A1A1A"/>
        </w:rPr>
        <w:t xml:space="preserve"> and</w:t>
      </w:r>
      <w:r w:rsidRPr="009E6A3B">
        <w:rPr>
          <w:color w:val="1A1A1A"/>
        </w:rPr>
        <w:t xml:space="preserve"> </w:t>
      </w:r>
      <w:r w:rsidR="00B17592" w:rsidRPr="009E6A3B">
        <w:rPr>
          <w:color w:val="1A1A1A"/>
        </w:rPr>
        <w:t>D</w:t>
      </w:r>
      <w:r w:rsidR="00854464" w:rsidRPr="009E6A3B">
        <w:rPr>
          <w:color w:val="1A1A1A"/>
        </w:rPr>
        <w:t xml:space="preserve">aniel </w:t>
      </w:r>
      <w:r w:rsidR="00B17592" w:rsidRPr="009E6A3B">
        <w:rPr>
          <w:color w:val="1A1A1A"/>
        </w:rPr>
        <w:t>M.</w:t>
      </w:r>
      <w:r w:rsidR="00FE7A65" w:rsidRPr="009E6A3B">
        <w:rPr>
          <w:color w:val="1A1A1A"/>
        </w:rPr>
        <w:t xml:space="preserve"> </w:t>
      </w:r>
      <w:r w:rsidRPr="009E6A3B">
        <w:rPr>
          <w:color w:val="1A1A1A"/>
        </w:rPr>
        <w:t>Fessler</w:t>
      </w:r>
      <w:r w:rsidR="00CB7D71">
        <w:rPr>
          <w:color w:val="1A1A1A"/>
        </w:rPr>
        <w:t>.</w:t>
      </w:r>
      <w:r w:rsidR="0066063B" w:rsidRPr="00CB7D71">
        <w:rPr>
          <w:color w:val="1A1A1A"/>
        </w:rPr>
        <w:t xml:space="preserve"> </w:t>
      </w:r>
      <w:r w:rsidRPr="00CB7D71">
        <w:rPr>
          <w:color w:val="1A1A1A"/>
        </w:rPr>
        <w:t xml:space="preserve"> 2011</w:t>
      </w:r>
      <w:r w:rsidR="00034E10" w:rsidRPr="00CB7D71">
        <w:rPr>
          <w:color w:val="1A1A1A"/>
        </w:rPr>
        <w:t>.</w:t>
      </w:r>
      <w:r w:rsidRPr="00CB7D71">
        <w:rPr>
          <w:color w:val="1A1A1A"/>
        </w:rPr>
        <w:t xml:space="preserve"> </w:t>
      </w:r>
      <w:r w:rsidR="00C26836" w:rsidRPr="00CB7D71">
        <w:rPr>
          <w:color w:val="1A1A1A"/>
        </w:rPr>
        <w:t>“</w:t>
      </w:r>
      <w:r w:rsidRPr="00CB7D71">
        <w:rPr>
          <w:color w:val="1A1A1A"/>
        </w:rPr>
        <w:t xml:space="preserve">Karo Batak </w:t>
      </w:r>
      <w:r w:rsidR="00C26836" w:rsidRPr="00CB7D71">
        <w:rPr>
          <w:color w:val="1A1A1A"/>
        </w:rPr>
        <w:t>C</w:t>
      </w:r>
      <w:r w:rsidRPr="00CB7D71">
        <w:rPr>
          <w:color w:val="1A1A1A"/>
        </w:rPr>
        <w:t xml:space="preserve">ousin </w:t>
      </w:r>
      <w:r w:rsidR="00C26836" w:rsidRPr="00CB7D71">
        <w:rPr>
          <w:color w:val="1A1A1A"/>
        </w:rPr>
        <w:t>M</w:t>
      </w:r>
      <w:r w:rsidRPr="00CB7D71">
        <w:rPr>
          <w:color w:val="1A1A1A"/>
        </w:rPr>
        <w:t xml:space="preserve">arriage, </w:t>
      </w:r>
      <w:r w:rsidR="00C26836" w:rsidRPr="00CB7D71">
        <w:rPr>
          <w:color w:val="1A1A1A"/>
        </w:rPr>
        <w:t>C</w:t>
      </w:r>
      <w:r w:rsidRPr="00CB7D71">
        <w:rPr>
          <w:color w:val="1A1A1A"/>
        </w:rPr>
        <w:t xml:space="preserve">osocialization, and the Westermarck </w:t>
      </w:r>
      <w:r w:rsidR="00C26836" w:rsidRPr="00740A16">
        <w:rPr>
          <w:color w:val="1A1A1A"/>
        </w:rPr>
        <w:t>H</w:t>
      </w:r>
      <w:r w:rsidRPr="009E6A3B">
        <w:rPr>
          <w:color w:val="1A1A1A"/>
        </w:rPr>
        <w:t>ypothesis.</w:t>
      </w:r>
      <w:r w:rsidR="00CB7D71">
        <w:rPr>
          <w:color w:val="1A1A1A"/>
        </w:rPr>
        <w:t>”</w:t>
      </w:r>
      <w:r w:rsidRPr="00CB7D71">
        <w:rPr>
          <w:color w:val="1A1A1A"/>
        </w:rPr>
        <w:t xml:space="preserve"> </w:t>
      </w:r>
      <w:r w:rsidRPr="00CB7D71">
        <w:rPr>
          <w:i/>
          <w:iCs/>
          <w:color w:val="1A1A1A"/>
        </w:rPr>
        <w:t>Current Anthropology</w:t>
      </w:r>
      <w:r w:rsidRPr="00CB7D71">
        <w:rPr>
          <w:color w:val="1A1A1A"/>
        </w:rPr>
        <w:t xml:space="preserve"> </w:t>
      </w:r>
      <w:r w:rsidRPr="00CB7D71">
        <w:rPr>
          <w:iCs/>
          <w:color w:val="1A1A1A"/>
        </w:rPr>
        <w:t>52</w:t>
      </w:r>
      <w:r w:rsidRPr="00CB7D71">
        <w:rPr>
          <w:color w:val="1A1A1A"/>
        </w:rPr>
        <w:t>(3)</w:t>
      </w:r>
      <w:r w:rsidR="004B2F5D" w:rsidRPr="00CB7D71">
        <w:rPr>
          <w:color w:val="1A1A1A"/>
        </w:rPr>
        <w:t>:</w:t>
      </w:r>
      <w:r w:rsidRPr="00CB7D71">
        <w:rPr>
          <w:color w:val="1A1A1A"/>
        </w:rPr>
        <w:t xml:space="preserve">443-448.  </w:t>
      </w:r>
    </w:p>
    <w:p w14:paraId="5C2E2660" w14:textId="45C86849" w:rsidR="00B57041" w:rsidRPr="00CB7D71" w:rsidRDefault="00B57041" w:rsidP="00050331">
      <w:pPr>
        <w:widowControl w:val="0"/>
        <w:autoSpaceDE w:val="0"/>
        <w:autoSpaceDN w:val="0"/>
        <w:adjustRightInd w:val="0"/>
        <w:spacing w:line="480" w:lineRule="auto"/>
        <w:ind w:left="567" w:hanging="567"/>
        <w:rPr>
          <w:color w:val="222222"/>
          <w:shd w:val="clear" w:color="auto" w:fill="FFFFFF"/>
          <w:lang w:val="en-CA"/>
        </w:rPr>
      </w:pPr>
      <w:r w:rsidRPr="00740A16">
        <w:rPr>
          <w:color w:val="222222"/>
          <w:shd w:val="clear" w:color="auto" w:fill="FFFFFF"/>
          <w:lang w:val="en-CA"/>
        </w:rPr>
        <w:t>L</w:t>
      </w:r>
      <w:r w:rsidRPr="009E6A3B">
        <w:rPr>
          <w:color w:val="222222"/>
          <w:shd w:val="clear" w:color="auto" w:fill="FFFFFF"/>
          <w:lang w:val="en-CA"/>
        </w:rPr>
        <w:t>eavitt, G</w:t>
      </w:r>
      <w:r w:rsidR="00C26836" w:rsidRPr="009E6A3B">
        <w:rPr>
          <w:color w:val="222222"/>
          <w:shd w:val="clear" w:color="auto" w:fill="FFFFFF"/>
          <w:lang w:val="en-CA"/>
        </w:rPr>
        <w:t xml:space="preserve">regory </w:t>
      </w:r>
      <w:r w:rsidRPr="009E6A3B">
        <w:rPr>
          <w:color w:val="222222"/>
          <w:shd w:val="clear" w:color="auto" w:fill="FFFFFF"/>
          <w:lang w:val="en-CA"/>
        </w:rPr>
        <w:t>C. 1990</w:t>
      </w:r>
      <w:r w:rsidR="00034E10" w:rsidRPr="009E6A3B">
        <w:rPr>
          <w:color w:val="222222"/>
          <w:shd w:val="clear" w:color="auto" w:fill="FFFFFF"/>
          <w:lang w:val="en-CA"/>
        </w:rPr>
        <w:t>.</w:t>
      </w:r>
      <w:r w:rsidR="004B2F5D" w:rsidRPr="009E6A3B">
        <w:rPr>
          <w:color w:val="222222"/>
          <w:shd w:val="clear" w:color="auto" w:fill="FFFFFF"/>
          <w:lang w:val="en-CA"/>
        </w:rPr>
        <w:t xml:space="preserve"> </w:t>
      </w:r>
      <w:r w:rsidR="00C26836" w:rsidRPr="009E6A3B">
        <w:rPr>
          <w:color w:val="222222"/>
          <w:shd w:val="clear" w:color="auto" w:fill="FFFFFF"/>
          <w:lang w:val="en-CA"/>
        </w:rPr>
        <w:t>“</w:t>
      </w:r>
      <w:r w:rsidRPr="009E6A3B">
        <w:rPr>
          <w:color w:val="222222"/>
          <w:shd w:val="clear" w:color="auto" w:fill="FFFFFF"/>
          <w:lang w:val="en-CA"/>
        </w:rPr>
        <w:t xml:space="preserve">Sociobiological </w:t>
      </w:r>
      <w:r w:rsidR="00C26836" w:rsidRPr="009E6A3B">
        <w:rPr>
          <w:color w:val="222222"/>
          <w:shd w:val="clear" w:color="auto" w:fill="FFFFFF"/>
          <w:lang w:val="en-CA"/>
        </w:rPr>
        <w:t>E</w:t>
      </w:r>
      <w:r w:rsidRPr="009E6A3B">
        <w:rPr>
          <w:color w:val="222222"/>
          <w:shd w:val="clear" w:color="auto" w:fill="FFFFFF"/>
          <w:lang w:val="en-CA"/>
        </w:rPr>
        <w:t xml:space="preserve">xplanations of </w:t>
      </w:r>
      <w:r w:rsidR="00C26836" w:rsidRPr="009E6A3B">
        <w:rPr>
          <w:color w:val="222222"/>
          <w:shd w:val="clear" w:color="auto" w:fill="FFFFFF"/>
          <w:lang w:val="en-CA"/>
        </w:rPr>
        <w:t>I</w:t>
      </w:r>
      <w:r w:rsidRPr="009E6A3B">
        <w:rPr>
          <w:color w:val="222222"/>
          <w:shd w:val="clear" w:color="auto" w:fill="FFFFFF"/>
          <w:lang w:val="en-CA"/>
        </w:rPr>
        <w:t xml:space="preserve">ncest </w:t>
      </w:r>
      <w:r w:rsidR="00C26836" w:rsidRPr="009E6A3B">
        <w:rPr>
          <w:color w:val="222222"/>
          <w:shd w:val="clear" w:color="auto" w:fill="FFFFFF"/>
          <w:lang w:val="en-CA"/>
        </w:rPr>
        <w:t>A</w:t>
      </w:r>
      <w:r w:rsidRPr="009E6A3B">
        <w:rPr>
          <w:color w:val="222222"/>
          <w:shd w:val="clear" w:color="auto" w:fill="FFFFFF"/>
          <w:lang w:val="en-CA"/>
        </w:rPr>
        <w:t xml:space="preserve">voidance: A </w:t>
      </w:r>
      <w:r w:rsidR="00C26836" w:rsidRPr="009E6A3B">
        <w:rPr>
          <w:color w:val="222222"/>
          <w:shd w:val="clear" w:color="auto" w:fill="FFFFFF"/>
          <w:lang w:val="en-CA"/>
        </w:rPr>
        <w:t>C</w:t>
      </w:r>
      <w:r w:rsidRPr="009E6A3B">
        <w:rPr>
          <w:color w:val="222222"/>
          <w:shd w:val="clear" w:color="auto" w:fill="FFFFFF"/>
          <w:lang w:val="en-CA"/>
        </w:rPr>
        <w:t>ritic</w:t>
      </w:r>
      <w:r w:rsidR="004B2F5D" w:rsidRPr="009E6A3B">
        <w:rPr>
          <w:color w:val="222222"/>
          <w:shd w:val="clear" w:color="auto" w:fill="FFFFFF"/>
          <w:lang w:val="en-CA"/>
        </w:rPr>
        <w:t xml:space="preserve">al </w:t>
      </w:r>
      <w:r w:rsidR="00C26836" w:rsidRPr="009E6A3B">
        <w:rPr>
          <w:color w:val="222222"/>
          <w:shd w:val="clear" w:color="auto" w:fill="FFFFFF"/>
          <w:lang w:val="en-CA"/>
        </w:rPr>
        <w:t>R</w:t>
      </w:r>
      <w:r w:rsidR="004B2F5D" w:rsidRPr="009E6A3B">
        <w:rPr>
          <w:color w:val="222222"/>
          <w:shd w:val="clear" w:color="auto" w:fill="FFFFFF"/>
          <w:lang w:val="en-CA"/>
        </w:rPr>
        <w:t xml:space="preserve">eview of </w:t>
      </w:r>
      <w:r w:rsidR="00C26836" w:rsidRPr="009E6A3B">
        <w:rPr>
          <w:color w:val="222222"/>
          <w:shd w:val="clear" w:color="auto" w:fill="FFFFFF"/>
          <w:lang w:val="en-CA"/>
        </w:rPr>
        <w:t>E</w:t>
      </w:r>
      <w:r w:rsidR="004B2F5D" w:rsidRPr="009E6A3B">
        <w:rPr>
          <w:color w:val="222222"/>
          <w:shd w:val="clear" w:color="auto" w:fill="FFFFFF"/>
          <w:lang w:val="en-CA"/>
        </w:rPr>
        <w:t xml:space="preserve">vidential </w:t>
      </w:r>
      <w:r w:rsidR="00C26836" w:rsidRPr="009E6A3B">
        <w:rPr>
          <w:color w:val="222222"/>
          <w:shd w:val="clear" w:color="auto" w:fill="FFFFFF"/>
          <w:lang w:val="en-CA"/>
        </w:rPr>
        <w:t>C</w:t>
      </w:r>
      <w:r w:rsidR="004B2F5D" w:rsidRPr="009E6A3B">
        <w:rPr>
          <w:color w:val="222222"/>
          <w:shd w:val="clear" w:color="auto" w:fill="FFFFFF"/>
          <w:lang w:val="en-CA"/>
        </w:rPr>
        <w:t>laims</w:t>
      </w:r>
      <w:r w:rsidR="00CB7D71">
        <w:rPr>
          <w:color w:val="222222"/>
          <w:shd w:val="clear" w:color="auto" w:fill="FFFFFF"/>
          <w:lang w:val="en-CA"/>
        </w:rPr>
        <w:t>.</w:t>
      </w:r>
      <w:r w:rsidR="00C26836" w:rsidRPr="00CB7D71">
        <w:rPr>
          <w:color w:val="222222"/>
          <w:shd w:val="clear" w:color="auto" w:fill="FFFFFF"/>
          <w:lang w:val="en-CA"/>
        </w:rPr>
        <w:t>”</w:t>
      </w:r>
      <w:r w:rsidRPr="00CB7D71">
        <w:rPr>
          <w:color w:val="222222"/>
          <w:shd w:val="clear" w:color="auto" w:fill="FFFFFF"/>
          <w:lang w:val="en-CA"/>
        </w:rPr>
        <w:t> </w:t>
      </w:r>
      <w:r w:rsidRPr="00CB7D71">
        <w:rPr>
          <w:i/>
          <w:iCs/>
          <w:color w:val="222222"/>
          <w:shd w:val="clear" w:color="auto" w:fill="FFFFFF"/>
          <w:lang w:val="en-CA"/>
        </w:rPr>
        <w:t>American Anthropologist</w:t>
      </w:r>
      <w:r w:rsidRPr="00CB7D71">
        <w:rPr>
          <w:color w:val="222222"/>
          <w:shd w:val="clear" w:color="auto" w:fill="FFFFFF"/>
          <w:lang w:val="en-CA"/>
        </w:rPr>
        <w:t> 92(4)</w:t>
      </w:r>
      <w:r w:rsidR="004B2F5D" w:rsidRPr="00CB7D71">
        <w:rPr>
          <w:color w:val="222222"/>
          <w:shd w:val="clear" w:color="auto" w:fill="FFFFFF"/>
          <w:lang w:val="en-CA"/>
        </w:rPr>
        <w:t>:</w:t>
      </w:r>
      <w:r w:rsidRPr="00CB7D71">
        <w:rPr>
          <w:color w:val="222222"/>
          <w:shd w:val="clear" w:color="auto" w:fill="FFFFFF"/>
          <w:lang w:val="en-CA"/>
        </w:rPr>
        <w:t xml:space="preserve">971-993.  </w:t>
      </w:r>
    </w:p>
    <w:p w14:paraId="71831CB2" w14:textId="34558B9E" w:rsidR="001723EE" w:rsidRPr="009E6A3B" w:rsidRDefault="00770E5A" w:rsidP="00050331">
      <w:pPr>
        <w:widowControl w:val="0"/>
        <w:autoSpaceDE w:val="0"/>
        <w:autoSpaceDN w:val="0"/>
        <w:adjustRightInd w:val="0"/>
        <w:spacing w:line="480" w:lineRule="auto"/>
        <w:ind w:left="567" w:hanging="567"/>
      </w:pPr>
      <w:r w:rsidRPr="00CB7D71">
        <w:t>-----</w:t>
      </w:r>
      <w:r w:rsidR="001723EE" w:rsidRPr="00CB7D71">
        <w:t xml:space="preserve"> 2007</w:t>
      </w:r>
      <w:r w:rsidR="00034E10" w:rsidRPr="00CB7D71">
        <w:t>.</w:t>
      </w:r>
      <w:r w:rsidR="001723EE" w:rsidRPr="00CB7D71">
        <w:t xml:space="preserve"> </w:t>
      </w:r>
      <w:r w:rsidR="00C26836" w:rsidRPr="00CB7D71">
        <w:t>“</w:t>
      </w:r>
      <w:r w:rsidR="001723EE" w:rsidRPr="00CB7D71">
        <w:t xml:space="preserve">The </w:t>
      </w:r>
      <w:r w:rsidR="00C26836" w:rsidRPr="00CB7D71">
        <w:t>I</w:t>
      </w:r>
      <w:r w:rsidR="001723EE" w:rsidRPr="00CB7D71">
        <w:t xml:space="preserve">ncest </w:t>
      </w:r>
      <w:r w:rsidR="00C26836" w:rsidRPr="00CB7D71">
        <w:t>T</w:t>
      </w:r>
      <w:r w:rsidR="001723EE" w:rsidRPr="00CB7D71">
        <w:t xml:space="preserve">aboo: A </w:t>
      </w:r>
      <w:r w:rsidR="00C26836" w:rsidRPr="00CB7D71">
        <w:t>R</w:t>
      </w:r>
      <w:r w:rsidR="001723EE" w:rsidRPr="00CB7D71">
        <w:t>econsideration of Westermarck</w:t>
      </w:r>
      <w:r w:rsidR="00CB7D71">
        <w:t>.</w:t>
      </w:r>
      <w:r w:rsidR="00C26836" w:rsidRPr="00CB7D71">
        <w:t>”</w:t>
      </w:r>
      <w:r w:rsidR="001723EE" w:rsidRPr="00CB7D71">
        <w:t xml:space="preserve"> </w:t>
      </w:r>
      <w:r w:rsidR="001723EE" w:rsidRPr="00CB7D71">
        <w:rPr>
          <w:i/>
          <w:iCs/>
        </w:rPr>
        <w:t>Anthropological Theory</w:t>
      </w:r>
      <w:r w:rsidR="001723EE" w:rsidRPr="00CB7D71">
        <w:t xml:space="preserve"> 7(4</w:t>
      </w:r>
      <w:r w:rsidR="004B2F5D" w:rsidRPr="00740A16">
        <w:t>):</w:t>
      </w:r>
      <w:r w:rsidR="001723EE" w:rsidRPr="009E6A3B">
        <w:t>393-419.</w:t>
      </w:r>
    </w:p>
    <w:p w14:paraId="123CB976" w14:textId="0D08189A" w:rsidR="004469E2" w:rsidRPr="00CB7D71" w:rsidRDefault="0066063B" w:rsidP="00050331">
      <w:pPr>
        <w:spacing w:line="480" w:lineRule="auto"/>
        <w:ind w:left="567" w:hanging="567"/>
        <w:rPr>
          <w:lang w:val="en-AU"/>
        </w:rPr>
      </w:pPr>
      <w:r w:rsidRPr="009E6A3B">
        <w:rPr>
          <w:color w:val="222222"/>
          <w:shd w:val="clear" w:color="auto" w:fill="FFFFFF"/>
        </w:rPr>
        <w:t>Lee, P</w:t>
      </w:r>
      <w:r w:rsidR="00C26836" w:rsidRPr="009E6A3B">
        <w:rPr>
          <w:color w:val="222222"/>
          <w:shd w:val="clear" w:color="auto" w:fill="FFFFFF"/>
        </w:rPr>
        <w:t xml:space="preserve">hyllis </w:t>
      </w:r>
      <w:r w:rsidRPr="009E6A3B">
        <w:rPr>
          <w:color w:val="222222"/>
          <w:shd w:val="clear" w:color="auto" w:fill="FFFFFF"/>
        </w:rPr>
        <w:t>C. and K</w:t>
      </w:r>
      <w:r w:rsidR="00C26836" w:rsidRPr="009E6A3B">
        <w:rPr>
          <w:color w:val="222222"/>
          <w:shd w:val="clear" w:color="auto" w:fill="FFFFFF"/>
        </w:rPr>
        <w:t xml:space="preserve">aren </w:t>
      </w:r>
      <w:r w:rsidRPr="009E6A3B">
        <w:rPr>
          <w:color w:val="222222"/>
          <w:shd w:val="clear" w:color="auto" w:fill="FFFFFF"/>
        </w:rPr>
        <w:t>B. Strier</w:t>
      </w:r>
      <w:r w:rsidR="00C26836" w:rsidRPr="009E6A3B">
        <w:rPr>
          <w:color w:val="222222"/>
          <w:shd w:val="clear" w:color="auto" w:fill="FFFFFF"/>
        </w:rPr>
        <w:t>.</w:t>
      </w:r>
      <w:r w:rsidR="004469E2" w:rsidRPr="009E6A3B">
        <w:rPr>
          <w:color w:val="222222"/>
          <w:shd w:val="clear" w:color="auto" w:fill="FFFFFF"/>
        </w:rPr>
        <w:t xml:space="preserve"> 2015</w:t>
      </w:r>
      <w:r w:rsidR="00904CFC" w:rsidRPr="009E6A3B">
        <w:rPr>
          <w:color w:val="222222"/>
          <w:shd w:val="clear" w:color="auto" w:fill="FFFFFF"/>
        </w:rPr>
        <w:t xml:space="preserve">. </w:t>
      </w:r>
      <w:r w:rsidR="00C26836" w:rsidRPr="009E6A3B">
        <w:rPr>
          <w:color w:val="222222"/>
          <w:shd w:val="clear" w:color="auto" w:fill="FFFFFF"/>
        </w:rPr>
        <w:t>“</w:t>
      </w:r>
      <w:r w:rsidR="004469E2" w:rsidRPr="009E6A3B">
        <w:rPr>
          <w:color w:val="222222"/>
          <w:shd w:val="clear" w:color="auto" w:fill="FFFFFF"/>
        </w:rPr>
        <w:t xml:space="preserve">Complexities of </w:t>
      </w:r>
      <w:r w:rsidR="00C26836" w:rsidRPr="009E6A3B">
        <w:rPr>
          <w:color w:val="222222"/>
          <w:shd w:val="clear" w:color="auto" w:fill="FFFFFF"/>
        </w:rPr>
        <w:t>U</w:t>
      </w:r>
      <w:r w:rsidR="004469E2" w:rsidRPr="009E6A3B">
        <w:rPr>
          <w:color w:val="222222"/>
          <w:shd w:val="clear" w:color="auto" w:fill="FFFFFF"/>
        </w:rPr>
        <w:t>nderstandin</w:t>
      </w:r>
      <w:r w:rsidRPr="009E6A3B">
        <w:rPr>
          <w:color w:val="222222"/>
          <w:shd w:val="clear" w:color="auto" w:fill="FFFFFF"/>
        </w:rPr>
        <w:t xml:space="preserve">g </w:t>
      </w:r>
      <w:r w:rsidR="00C26836" w:rsidRPr="009E6A3B">
        <w:rPr>
          <w:color w:val="222222"/>
          <w:shd w:val="clear" w:color="auto" w:fill="FFFFFF"/>
        </w:rPr>
        <w:t>F</w:t>
      </w:r>
      <w:r w:rsidRPr="009E6A3B">
        <w:rPr>
          <w:color w:val="222222"/>
          <w:shd w:val="clear" w:color="auto" w:fill="FFFFFF"/>
        </w:rPr>
        <w:t xml:space="preserve">emale </w:t>
      </w:r>
      <w:r w:rsidR="00C26836" w:rsidRPr="009E6A3B">
        <w:rPr>
          <w:color w:val="222222"/>
          <w:shd w:val="clear" w:color="auto" w:fill="FFFFFF"/>
        </w:rPr>
        <w:t>D</w:t>
      </w:r>
      <w:r w:rsidRPr="009E6A3B">
        <w:rPr>
          <w:color w:val="222222"/>
          <w:shd w:val="clear" w:color="auto" w:fill="FFFFFF"/>
        </w:rPr>
        <w:t xml:space="preserve">ispersal in </w:t>
      </w:r>
      <w:r w:rsidR="00C26836" w:rsidRPr="009E6A3B">
        <w:rPr>
          <w:color w:val="222222"/>
          <w:shd w:val="clear" w:color="auto" w:fill="FFFFFF"/>
        </w:rPr>
        <w:t>P</w:t>
      </w:r>
      <w:r w:rsidRPr="009E6A3B">
        <w:rPr>
          <w:color w:val="222222"/>
          <w:shd w:val="clear" w:color="auto" w:fill="FFFFFF"/>
        </w:rPr>
        <w:t>rimates</w:t>
      </w:r>
      <w:r w:rsidR="00CB7D71">
        <w:rPr>
          <w:color w:val="222222"/>
          <w:shd w:val="clear" w:color="auto" w:fill="FFFFFF"/>
        </w:rPr>
        <w:t>.</w:t>
      </w:r>
      <w:r w:rsidR="00C26836" w:rsidRPr="00CB7D71">
        <w:rPr>
          <w:color w:val="222222"/>
          <w:shd w:val="clear" w:color="auto" w:fill="FFFFFF"/>
        </w:rPr>
        <w:t>”</w:t>
      </w:r>
      <w:r w:rsidR="004469E2" w:rsidRPr="00CB7D71">
        <w:rPr>
          <w:color w:val="222222"/>
          <w:shd w:val="clear" w:color="auto" w:fill="FFFFFF"/>
        </w:rPr>
        <w:t xml:space="preserve"> In</w:t>
      </w:r>
      <w:r w:rsidR="00904CFC" w:rsidRPr="00CB7D71">
        <w:rPr>
          <w:color w:val="222222"/>
          <w:shd w:val="clear" w:color="auto" w:fill="FFFFFF"/>
        </w:rPr>
        <w:t xml:space="preserve"> </w:t>
      </w:r>
      <w:r w:rsidR="004469E2" w:rsidRPr="00CB7D71">
        <w:rPr>
          <w:i/>
          <w:iCs/>
          <w:color w:val="222222"/>
          <w:shd w:val="clear" w:color="auto" w:fill="FFFFFF"/>
        </w:rPr>
        <w:t xml:space="preserve">Dispersing </w:t>
      </w:r>
      <w:r w:rsidR="00C26836" w:rsidRPr="00CB7D71">
        <w:rPr>
          <w:i/>
          <w:iCs/>
          <w:color w:val="222222"/>
          <w:shd w:val="clear" w:color="auto" w:fill="FFFFFF"/>
        </w:rPr>
        <w:t>P</w:t>
      </w:r>
      <w:r w:rsidR="004469E2" w:rsidRPr="00CB7D71">
        <w:rPr>
          <w:i/>
          <w:iCs/>
          <w:color w:val="222222"/>
          <w:shd w:val="clear" w:color="auto" w:fill="FFFFFF"/>
        </w:rPr>
        <w:t xml:space="preserve">rimate </w:t>
      </w:r>
      <w:r w:rsidR="00C26836" w:rsidRPr="00CB7D71">
        <w:rPr>
          <w:i/>
          <w:iCs/>
          <w:color w:val="222222"/>
          <w:shd w:val="clear" w:color="auto" w:fill="FFFFFF"/>
        </w:rPr>
        <w:t>F</w:t>
      </w:r>
      <w:r w:rsidR="004469E2" w:rsidRPr="00CB7D71">
        <w:rPr>
          <w:i/>
          <w:iCs/>
          <w:color w:val="222222"/>
          <w:shd w:val="clear" w:color="auto" w:fill="FFFFFF"/>
        </w:rPr>
        <w:t>emales</w:t>
      </w:r>
      <w:r w:rsidR="004469E2" w:rsidRPr="00CB7D71">
        <w:rPr>
          <w:color w:val="222222"/>
          <w:shd w:val="clear" w:color="auto" w:fill="FFFFFF"/>
        </w:rPr>
        <w:t>,</w:t>
      </w:r>
      <w:r w:rsidR="00C26836" w:rsidRPr="00CB7D71">
        <w:rPr>
          <w:color w:val="222222"/>
          <w:shd w:val="clear" w:color="auto" w:fill="FFFFFF"/>
        </w:rPr>
        <w:t xml:space="preserve"> ed. T. Furuichi, </w:t>
      </w:r>
      <w:r w:rsidR="00904CFC" w:rsidRPr="00CB7D71">
        <w:rPr>
          <w:color w:val="222222"/>
          <w:shd w:val="clear" w:color="auto" w:fill="FFFFFF"/>
        </w:rPr>
        <w:t xml:space="preserve">215-230. </w:t>
      </w:r>
      <w:r w:rsidR="00CB7D71">
        <w:rPr>
          <w:color w:val="222222"/>
          <w:shd w:val="clear" w:color="auto" w:fill="FFFFFF"/>
        </w:rPr>
        <w:t xml:space="preserve">Tokyo: </w:t>
      </w:r>
      <w:r w:rsidR="00904CFC" w:rsidRPr="00CB7D71">
        <w:rPr>
          <w:color w:val="222222"/>
          <w:shd w:val="clear" w:color="auto" w:fill="FFFFFF"/>
        </w:rPr>
        <w:t>Springer</w:t>
      </w:r>
      <w:r w:rsidR="004469E2" w:rsidRPr="00CB7D71">
        <w:rPr>
          <w:color w:val="222222"/>
          <w:shd w:val="clear" w:color="auto" w:fill="FFFFFF"/>
        </w:rPr>
        <w:t>.</w:t>
      </w:r>
    </w:p>
    <w:p w14:paraId="4DF0C11D" w14:textId="639C6533" w:rsidR="001723EE" w:rsidRPr="009E6A3B" w:rsidRDefault="001723EE" w:rsidP="00050331">
      <w:pPr>
        <w:widowControl w:val="0"/>
        <w:autoSpaceDE w:val="0"/>
        <w:autoSpaceDN w:val="0"/>
        <w:adjustRightInd w:val="0"/>
        <w:spacing w:line="480" w:lineRule="auto"/>
        <w:ind w:left="567" w:hanging="567"/>
      </w:pPr>
      <w:r w:rsidRPr="00754EF2">
        <w:t>Levi-Strauss, C</w:t>
      </w:r>
      <w:r w:rsidR="00554C78" w:rsidRPr="00754EF2">
        <w:t>laude</w:t>
      </w:r>
      <w:r w:rsidR="00AE711E" w:rsidRPr="00754EF2">
        <w:t>.</w:t>
      </w:r>
      <w:r w:rsidRPr="00754EF2">
        <w:t xml:space="preserve"> 19</w:t>
      </w:r>
      <w:r w:rsidR="005735C3" w:rsidRPr="00754EF2">
        <w:t>67</w:t>
      </w:r>
      <w:r w:rsidR="00754EF2">
        <w:t>/</w:t>
      </w:r>
      <w:r w:rsidR="00554C78" w:rsidRPr="00754EF2">
        <w:t>1949</w:t>
      </w:r>
      <w:r w:rsidR="00034E10" w:rsidRPr="00754EF2">
        <w:t>.</w:t>
      </w:r>
      <w:r w:rsidRPr="002218BF">
        <w:t xml:space="preserve"> </w:t>
      </w:r>
      <w:r w:rsidRPr="00740A16">
        <w:rPr>
          <w:i/>
          <w:iCs/>
        </w:rPr>
        <w:t>The Elementary Structure</w:t>
      </w:r>
      <w:r w:rsidRPr="009E6A3B">
        <w:rPr>
          <w:i/>
          <w:iCs/>
        </w:rPr>
        <w:t>s of Kinship</w:t>
      </w:r>
      <w:r w:rsidR="005735C3" w:rsidRPr="009E6A3B">
        <w:rPr>
          <w:iCs/>
        </w:rPr>
        <w:t xml:space="preserve">.  </w:t>
      </w:r>
      <w:r w:rsidR="009F5E1F" w:rsidRPr="009E6A3B">
        <w:rPr>
          <w:iCs/>
        </w:rPr>
        <w:t xml:space="preserve">Boston, MA: </w:t>
      </w:r>
      <w:r w:rsidR="005735C3" w:rsidRPr="009E6A3B">
        <w:rPr>
          <w:iCs/>
        </w:rPr>
        <w:t>Beacon Press</w:t>
      </w:r>
      <w:r w:rsidR="004B2F5D" w:rsidRPr="009E6A3B">
        <w:t>.</w:t>
      </w:r>
    </w:p>
    <w:p w14:paraId="282D5778" w14:textId="01E331C5" w:rsidR="001723EE" w:rsidRPr="00CB7D71" w:rsidRDefault="001723EE" w:rsidP="00050331">
      <w:pPr>
        <w:widowControl w:val="0"/>
        <w:autoSpaceDE w:val="0"/>
        <w:autoSpaceDN w:val="0"/>
        <w:adjustRightInd w:val="0"/>
        <w:spacing w:line="480" w:lineRule="auto"/>
        <w:ind w:left="567" w:hanging="567"/>
      </w:pPr>
      <w:r w:rsidRPr="009E6A3B">
        <w:t>Leiber, J</w:t>
      </w:r>
      <w:r w:rsidR="00554C78" w:rsidRPr="009E6A3B">
        <w:t>ustin</w:t>
      </w:r>
      <w:r w:rsidR="00AE711E" w:rsidRPr="009E6A3B">
        <w:t>.</w:t>
      </w:r>
      <w:r w:rsidRPr="009E6A3B">
        <w:t xml:space="preserve"> 2006</w:t>
      </w:r>
      <w:r w:rsidR="00034E10" w:rsidRPr="009E6A3B">
        <w:t>.</w:t>
      </w:r>
      <w:r w:rsidRPr="009E6A3B">
        <w:t xml:space="preserve"> </w:t>
      </w:r>
      <w:r w:rsidR="00554C78" w:rsidRPr="009E6A3B">
        <w:t>“</w:t>
      </w:r>
      <w:r w:rsidRPr="009E6A3B">
        <w:t xml:space="preserve">Instinctive </w:t>
      </w:r>
      <w:r w:rsidR="00554C78" w:rsidRPr="009E6A3B">
        <w:t>I</w:t>
      </w:r>
      <w:r w:rsidRPr="009E6A3B">
        <w:t xml:space="preserve">ncest </w:t>
      </w:r>
      <w:r w:rsidR="00554C78" w:rsidRPr="009E6A3B">
        <w:t>A</w:t>
      </w:r>
      <w:r w:rsidRPr="009E6A3B">
        <w:t xml:space="preserve">voidance: A </w:t>
      </w:r>
      <w:r w:rsidR="00554C78" w:rsidRPr="009E6A3B">
        <w:t>P</w:t>
      </w:r>
      <w:r w:rsidRPr="009E6A3B">
        <w:t xml:space="preserve">aradigm </w:t>
      </w:r>
      <w:r w:rsidR="00554C78" w:rsidRPr="009E6A3B">
        <w:t>C</w:t>
      </w:r>
      <w:r w:rsidRPr="009E6A3B">
        <w:t xml:space="preserve">ase for </w:t>
      </w:r>
      <w:r w:rsidR="00554C78" w:rsidRPr="009E6A3B">
        <w:t>E</w:t>
      </w:r>
      <w:r w:rsidRPr="009E6A3B">
        <w:t xml:space="preserve">volutionary </w:t>
      </w:r>
      <w:r w:rsidR="00554C78" w:rsidRPr="009E6A3B">
        <w:lastRenderedPageBreak/>
        <w:t>P</w:t>
      </w:r>
      <w:r w:rsidRPr="009E6A3B">
        <w:t xml:space="preserve">sychology </w:t>
      </w:r>
      <w:r w:rsidR="00554C78" w:rsidRPr="009E6A3B">
        <w:t>E</w:t>
      </w:r>
      <w:r w:rsidRPr="009E6A3B">
        <w:t>vaporates</w:t>
      </w:r>
      <w:r w:rsidR="00CB7D71">
        <w:t>.</w:t>
      </w:r>
      <w:r w:rsidR="00554C78" w:rsidRPr="00CB7D71">
        <w:t>”</w:t>
      </w:r>
      <w:r w:rsidRPr="00CB7D71">
        <w:t xml:space="preserve"> </w:t>
      </w:r>
      <w:r w:rsidRPr="00CB7D71">
        <w:rPr>
          <w:i/>
          <w:iCs/>
        </w:rPr>
        <w:t>Journal for the Theory of Social Behaviour</w:t>
      </w:r>
      <w:r w:rsidRPr="00CB7D71">
        <w:t xml:space="preserve"> 36(4</w:t>
      </w:r>
      <w:r w:rsidR="006266DF" w:rsidRPr="00CB7D71">
        <w:t>):</w:t>
      </w:r>
      <w:r w:rsidRPr="00CB7D71">
        <w:t>369-388.</w:t>
      </w:r>
    </w:p>
    <w:p w14:paraId="6E815994" w14:textId="03F8F6B0" w:rsidR="001723EE" w:rsidRPr="00CB7D71" w:rsidRDefault="001723EE" w:rsidP="00050331">
      <w:pPr>
        <w:widowControl w:val="0"/>
        <w:autoSpaceDE w:val="0"/>
        <w:autoSpaceDN w:val="0"/>
        <w:adjustRightInd w:val="0"/>
        <w:spacing w:line="480" w:lineRule="auto"/>
        <w:ind w:left="567" w:hanging="567"/>
        <w:rPr>
          <w:color w:val="232323"/>
        </w:rPr>
      </w:pPr>
      <w:r w:rsidRPr="00740A16">
        <w:rPr>
          <w:color w:val="1A1A1A"/>
        </w:rPr>
        <w:t>Lieberman, D</w:t>
      </w:r>
      <w:r w:rsidR="00554C78" w:rsidRPr="009E6A3B">
        <w:rPr>
          <w:color w:val="1A1A1A"/>
        </w:rPr>
        <w:t>eborah,</w:t>
      </w:r>
      <w:r w:rsidR="00FE7A65" w:rsidRPr="009E6A3B">
        <w:rPr>
          <w:color w:val="1A1A1A"/>
        </w:rPr>
        <w:t xml:space="preserve"> </w:t>
      </w:r>
      <w:r w:rsidR="00854464" w:rsidRPr="009E6A3B">
        <w:rPr>
          <w:color w:val="1A1A1A"/>
        </w:rPr>
        <w:t xml:space="preserve">Daniel </w:t>
      </w:r>
      <w:r w:rsidRPr="009E6A3B">
        <w:rPr>
          <w:color w:val="1A1A1A"/>
        </w:rPr>
        <w:t>Fessler</w:t>
      </w:r>
      <w:r w:rsidR="00B17592" w:rsidRPr="009E6A3B">
        <w:rPr>
          <w:color w:val="1A1A1A"/>
        </w:rPr>
        <w:t xml:space="preserve"> and </w:t>
      </w:r>
      <w:r w:rsidR="00AE711E" w:rsidRPr="009E6A3B">
        <w:rPr>
          <w:color w:val="1A1A1A"/>
        </w:rPr>
        <w:t>A</w:t>
      </w:r>
      <w:r w:rsidR="00854464" w:rsidRPr="009E6A3B">
        <w:rPr>
          <w:color w:val="1A1A1A"/>
        </w:rPr>
        <w:t>dam</w:t>
      </w:r>
      <w:r w:rsidR="00FE7A65" w:rsidRPr="009E6A3B">
        <w:rPr>
          <w:color w:val="1A1A1A"/>
        </w:rPr>
        <w:t xml:space="preserve"> </w:t>
      </w:r>
      <w:r w:rsidRPr="009E6A3B">
        <w:rPr>
          <w:color w:val="1A1A1A"/>
        </w:rPr>
        <w:t>Smith</w:t>
      </w:r>
      <w:r w:rsidR="00854464" w:rsidRPr="009E6A3B">
        <w:rPr>
          <w:color w:val="1A1A1A"/>
        </w:rPr>
        <w:t>.</w:t>
      </w:r>
      <w:r w:rsidRPr="009E6A3B">
        <w:rPr>
          <w:color w:val="1A1A1A"/>
        </w:rPr>
        <w:t xml:space="preserve"> 2011</w:t>
      </w:r>
      <w:r w:rsidR="00034E10" w:rsidRPr="009E6A3B">
        <w:rPr>
          <w:color w:val="1A1A1A"/>
        </w:rPr>
        <w:t>.</w:t>
      </w:r>
      <w:r w:rsidRPr="009E6A3B">
        <w:rPr>
          <w:color w:val="1A1A1A"/>
        </w:rPr>
        <w:t xml:space="preserve"> </w:t>
      </w:r>
      <w:r w:rsidR="00554C78" w:rsidRPr="009E6A3B">
        <w:rPr>
          <w:color w:val="1A1A1A"/>
        </w:rPr>
        <w:t>“</w:t>
      </w:r>
      <w:r w:rsidRPr="009E6A3B">
        <w:rPr>
          <w:color w:val="1A1A1A"/>
        </w:rPr>
        <w:t xml:space="preserve">The </w:t>
      </w:r>
      <w:r w:rsidR="00554C78" w:rsidRPr="009E6A3B">
        <w:rPr>
          <w:color w:val="1A1A1A"/>
        </w:rPr>
        <w:t>R</w:t>
      </w:r>
      <w:r w:rsidRPr="009E6A3B">
        <w:rPr>
          <w:color w:val="1A1A1A"/>
        </w:rPr>
        <w:t xml:space="preserve">elationship </w:t>
      </w:r>
      <w:r w:rsidR="00554C78" w:rsidRPr="009E6A3B">
        <w:rPr>
          <w:color w:val="1A1A1A"/>
        </w:rPr>
        <w:t>B</w:t>
      </w:r>
      <w:r w:rsidRPr="009E6A3B">
        <w:rPr>
          <w:color w:val="1A1A1A"/>
        </w:rPr>
        <w:t xml:space="preserve">etween </w:t>
      </w:r>
      <w:r w:rsidR="00554C78" w:rsidRPr="009E6A3B">
        <w:rPr>
          <w:color w:val="1A1A1A"/>
        </w:rPr>
        <w:t>F</w:t>
      </w:r>
      <w:r w:rsidRPr="009E6A3B">
        <w:rPr>
          <w:color w:val="1A1A1A"/>
        </w:rPr>
        <w:t xml:space="preserve">amilial </w:t>
      </w:r>
      <w:r w:rsidR="00554C78" w:rsidRPr="009E6A3B">
        <w:rPr>
          <w:color w:val="1A1A1A"/>
        </w:rPr>
        <w:t>R</w:t>
      </w:r>
      <w:r w:rsidRPr="009E6A3B">
        <w:rPr>
          <w:color w:val="1A1A1A"/>
        </w:rPr>
        <w:t xml:space="preserve">esemblance and </w:t>
      </w:r>
      <w:r w:rsidR="00554C78" w:rsidRPr="009E6A3B">
        <w:rPr>
          <w:color w:val="1A1A1A"/>
        </w:rPr>
        <w:t>S</w:t>
      </w:r>
      <w:r w:rsidRPr="009E6A3B">
        <w:rPr>
          <w:color w:val="1A1A1A"/>
        </w:rPr>
        <w:t xml:space="preserve">exual </w:t>
      </w:r>
      <w:r w:rsidR="00554C78" w:rsidRPr="009E6A3B">
        <w:rPr>
          <w:color w:val="1A1A1A"/>
        </w:rPr>
        <w:t>A</w:t>
      </w:r>
      <w:r w:rsidRPr="009E6A3B">
        <w:rPr>
          <w:color w:val="1A1A1A"/>
        </w:rPr>
        <w:t xml:space="preserve">ttraction: An </w:t>
      </w:r>
      <w:r w:rsidR="00554C78" w:rsidRPr="009E6A3B">
        <w:rPr>
          <w:color w:val="1A1A1A"/>
        </w:rPr>
        <w:t>U</w:t>
      </w:r>
      <w:r w:rsidRPr="009E6A3B">
        <w:rPr>
          <w:color w:val="1A1A1A"/>
        </w:rPr>
        <w:t xml:space="preserve">pdate on Westermarck, Freud, and the </w:t>
      </w:r>
      <w:r w:rsidR="00554C78" w:rsidRPr="009E6A3B">
        <w:rPr>
          <w:color w:val="1A1A1A"/>
        </w:rPr>
        <w:t>I</w:t>
      </w:r>
      <w:r w:rsidRPr="009E6A3B">
        <w:rPr>
          <w:color w:val="1A1A1A"/>
        </w:rPr>
        <w:t xml:space="preserve">ncest </w:t>
      </w:r>
      <w:r w:rsidR="00554C78" w:rsidRPr="009E6A3B">
        <w:rPr>
          <w:color w:val="1A1A1A"/>
        </w:rPr>
        <w:t>T</w:t>
      </w:r>
      <w:r w:rsidRPr="009E6A3B">
        <w:rPr>
          <w:color w:val="1A1A1A"/>
        </w:rPr>
        <w:t>aboo</w:t>
      </w:r>
      <w:r w:rsidR="00CB7D71">
        <w:rPr>
          <w:color w:val="1A1A1A"/>
        </w:rPr>
        <w:t>.</w:t>
      </w:r>
      <w:r w:rsidR="00554C78" w:rsidRPr="00CB7D71">
        <w:rPr>
          <w:color w:val="1A1A1A"/>
        </w:rPr>
        <w:t>”</w:t>
      </w:r>
      <w:r w:rsidRPr="00CB7D71">
        <w:rPr>
          <w:color w:val="1A1A1A"/>
        </w:rPr>
        <w:t xml:space="preserve"> </w:t>
      </w:r>
      <w:r w:rsidRPr="00CB7D71">
        <w:rPr>
          <w:i/>
          <w:iCs/>
          <w:color w:val="1A1A1A"/>
        </w:rPr>
        <w:t>Personality and Social Psychology Bul</w:t>
      </w:r>
      <w:r w:rsidR="006266DF" w:rsidRPr="00CB7D71">
        <w:rPr>
          <w:i/>
          <w:color w:val="1A1A1A"/>
        </w:rPr>
        <w:t>letin</w:t>
      </w:r>
      <w:r w:rsidR="006266DF" w:rsidRPr="00CB7D71">
        <w:rPr>
          <w:color w:val="1A1A1A"/>
        </w:rPr>
        <w:t xml:space="preserve"> 37:1229-1232.</w:t>
      </w:r>
    </w:p>
    <w:p w14:paraId="73566B70" w14:textId="011C6030" w:rsidR="001723EE" w:rsidRPr="00CB7D71" w:rsidRDefault="001723EE" w:rsidP="00050331">
      <w:pPr>
        <w:widowControl w:val="0"/>
        <w:autoSpaceDE w:val="0"/>
        <w:autoSpaceDN w:val="0"/>
        <w:adjustRightInd w:val="0"/>
        <w:spacing w:line="480" w:lineRule="auto"/>
        <w:ind w:left="567" w:hanging="567"/>
        <w:rPr>
          <w:color w:val="232323"/>
        </w:rPr>
      </w:pPr>
      <w:r w:rsidRPr="00CB7D71">
        <w:rPr>
          <w:color w:val="232323"/>
        </w:rPr>
        <w:t>Lieberman, D</w:t>
      </w:r>
      <w:r w:rsidR="00554C78" w:rsidRPr="00CB7D71">
        <w:rPr>
          <w:color w:val="232323"/>
        </w:rPr>
        <w:t>eborah</w:t>
      </w:r>
      <w:r w:rsidRPr="00CB7D71">
        <w:rPr>
          <w:color w:val="232323"/>
        </w:rPr>
        <w:t xml:space="preserve"> and D</w:t>
      </w:r>
      <w:r w:rsidR="00554C78" w:rsidRPr="00CB7D71">
        <w:rPr>
          <w:color w:val="232323"/>
        </w:rPr>
        <w:t>on</w:t>
      </w:r>
      <w:r w:rsidR="00854464" w:rsidRPr="00CB7D71">
        <w:rPr>
          <w:color w:val="232323"/>
        </w:rPr>
        <w:t>ald</w:t>
      </w:r>
      <w:r w:rsidR="00FE7A65" w:rsidRPr="00CB7D71">
        <w:rPr>
          <w:color w:val="232323"/>
        </w:rPr>
        <w:t xml:space="preserve"> </w:t>
      </w:r>
      <w:r w:rsidRPr="00CB7D71">
        <w:rPr>
          <w:color w:val="232323"/>
        </w:rPr>
        <w:t>Symons</w:t>
      </w:r>
      <w:r w:rsidR="00CB7D71">
        <w:rPr>
          <w:color w:val="232323"/>
        </w:rPr>
        <w:t>.</w:t>
      </w:r>
      <w:r w:rsidRPr="00CB7D71">
        <w:rPr>
          <w:color w:val="232323"/>
        </w:rPr>
        <w:t xml:space="preserve"> 1998</w:t>
      </w:r>
      <w:r w:rsidR="00034E10" w:rsidRPr="00CB7D71">
        <w:rPr>
          <w:color w:val="232323"/>
        </w:rPr>
        <w:t>.</w:t>
      </w:r>
      <w:r w:rsidRPr="00CB7D71">
        <w:rPr>
          <w:color w:val="232323"/>
        </w:rPr>
        <w:t xml:space="preserve"> </w:t>
      </w:r>
      <w:r w:rsidR="00554C78" w:rsidRPr="00CB7D71">
        <w:rPr>
          <w:color w:val="232323"/>
        </w:rPr>
        <w:t>“</w:t>
      </w:r>
      <w:r w:rsidRPr="00CB7D71">
        <w:rPr>
          <w:color w:val="232323"/>
        </w:rPr>
        <w:t xml:space="preserve">Sibling </w:t>
      </w:r>
      <w:r w:rsidR="00554C78" w:rsidRPr="00CB7D71">
        <w:rPr>
          <w:color w:val="232323"/>
        </w:rPr>
        <w:t>I</w:t>
      </w:r>
      <w:r w:rsidRPr="00CB7D71">
        <w:rPr>
          <w:color w:val="232323"/>
        </w:rPr>
        <w:t xml:space="preserve">ncest </w:t>
      </w:r>
      <w:r w:rsidR="00554C78" w:rsidRPr="00CB7D71">
        <w:rPr>
          <w:color w:val="232323"/>
        </w:rPr>
        <w:t>A</w:t>
      </w:r>
      <w:r w:rsidRPr="00CB7D71">
        <w:rPr>
          <w:color w:val="232323"/>
        </w:rPr>
        <w:t>voidance: From Westermarck to Wolf</w:t>
      </w:r>
      <w:r w:rsidR="00CB7D71">
        <w:rPr>
          <w:color w:val="232323"/>
        </w:rPr>
        <w:t>.</w:t>
      </w:r>
      <w:r w:rsidR="00554C78" w:rsidRPr="00CB7D71">
        <w:rPr>
          <w:color w:val="232323"/>
        </w:rPr>
        <w:t>”</w:t>
      </w:r>
      <w:r w:rsidRPr="00CB7D71">
        <w:rPr>
          <w:color w:val="232323"/>
        </w:rPr>
        <w:t xml:space="preserve"> </w:t>
      </w:r>
      <w:r w:rsidRPr="00CB7D71">
        <w:rPr>
          <w:i/>
          <w:color w:val="232323"/>
        </w:rPr>
        <w:t>Quarterly Review of Biology</w:t>
      </w:r>
      <w:r w:rsidRPr="00CB7D71">
        <w:rPr>
          <w:color w:val="232323"/>
        </w:rPr>
        <w:t xml:space="preserve"> 73(4):463-465.</w:t>
      </w:r>
    </w:p>
    <w:p w14:paraId="55649E73" w14:textId="38A2B5EB" w:rsidR="00EE509A" w:rsidRPr="00740A16" w:rsidRDefault="00EE509A" w:rsidP="00050331">
      <w:pPr>
        <w:widowControl w:val="0"/>
        <w:autoSpaceDE w:val="0"/>
        <w:autoSpaceDN w:val="0"/>
        <w:adjustRightInd w:val="0"/>
        <w:spacing w:line="480" w:lineRule="auto"/>
        <w:ind w:left="567" w:hanging="567"/>
        <w:rPr>
          <w:color w:val="222222"/>
          <w:shd w:val="clear" w:color="auto" w:fill="FFFFFF"/>
          <w:lang w:val="en-CA"/>
        </w:rPr>
      </w:pPr>
      <w:r w:rsidRPr="00CB7D71">
        <w:rPr>
          <w:color w:val="222222"/>
          <w:shd w:val="clear" w:color="auto" w:fill="FFFFFF"/>
          <w:lang w:val="en-CA"/>
        </w:rPr>
        <w:t>Lieberman, D</w:t>
      </w:r>
      <w:r w:rsidR="00554C78" w:rsidRPr="00CB7D71">
        <w:rPr>
          <w:color w:val="222222"/>
          <w:shd w:val="clear" w:color="auto" w:fill="FFFFFF"/>
          <w:lang w:val="en-CA"/>
        </w:rPr>
        <w:t>eborah</w:t>
      </w:r>
      <w:r w:rsidRPr="00CB7D71">
        <w:rPr>
          <w:color w:val="222222"/>
          <w:shd w:val="clear" w:color="auto" w:fill="FFFFFF"/>
          <w:lang w:val="en-CA"/>
        </w:rPr>
        <w:t>, J</w:t>
      </w:r>
      <w:r w:rsidR="00554C78" w:rsidRPr="00CB7D71">
        <w:rPr>
          <w:color w:val="222222"/>
          <w:shd w:val="clear" w:color="auto" w:fill="FFFFFF"/>
          <w:lang w:val="en-CA"/>
        </w:rPr>
        <w:t>ohn</w:t>
      </w:r>
      <w:r w:rsidR="00FE7A65" w:rsidRPr="00CB7D71">
        <w:rPr>
          <w:color w:val="222222"/>
          <w:shd w:val="clear" w:color="auto" w:fill="FFFFFF"/>
          <w:lang w:val="en-CA"/>
        </w:rPr>
        <w:t xml:space="preserve"> </w:t>
      </w:r>
      <w:r w:rsidRPr="00CB7D71">
        <w:rPr>
          <w:color w:val="222222"/>
          <w:shd w:val="clear" w:color="auto" w:fill="FFFFFF"/>
          <w:lang w:val="en-CA"/>
        </w:rPr>
        <w:t>Tooby and L</w:t>
      </w:r>
      <w:r w:rsidR="00554C78" w:rsidRPr="00754EF2">
        <w:rPr>
          <w:color w:val="222222"/>
          <w:shd w:val="clear" w:color="auto" w:fill="FFFFFF"/>
          <w:lang w:val="en-CA"/>
        </w:rPr>
        <w:t>eda</w:t>
      </w:r>
      <w:r w:rsidR="00FE7A65" w:rsidRPr="00754EF2">
        <w:rPr>
          <w:color w:val="222222"/>
          <w:shd w:val="clear" w:color="auto" w:fill="FFFFFF"/>
          <w:lang w:val="en-CA"/>
        </w:rPr>
        <w:t xml:space="preserve"> </w:t>
      </w:r>
      <w:r w:rsidRPr="00754EF2">
        <w:rPr>
          <w:color w:val="222222"/>
          <w:shd w:val="clear" w:color="auto" w:fill="FFFFFF"/>
          <w:lang w:val="en-CA"/>
        </w:rPr>
        <w:t>Cosmides</w:t>
      </w:r>
      <w:r w:rsidR="00CB7D71">
        <w:rPr>
          <w:color w:val="222222"/>
          <w:shd w:val="clear" w:color="auto" w:fill="FFFFFF"/>
          <w:lang w:val="en-CA"/>
        </w:rPr>
        <w:t>.</w:t>
      </w:r>
      <w:r w:rsidRPr="00CB7D71">
        <w:rPr>
          <w:color w:val="222222"/>
          <w:shd w:val="clear" w:color="auto" w:fill="FFFFFF"/>
          <w:lang w:val="en-CA"/>
        </w:rPr>
        <w:t xml:space="preserve"> 2003</w:t>
      </w:r>
      <w:r w:rsidR="00034E10" w:rsidRPr="00CB7D71">
        <w:rPr>
          <w:color w:val="222222"/>
          <w:shd w:val="clear" w:color="auto" w:fill="FFFFFF"/>
          <w:lang w:val="en-CA"/>
        </w:rPr>
        <w:t>.</w:t>
      </w:r>
      <w:r w:rsidRPr="00CB7D71">
        <w:rPr>
          <w:color w:val="222222"/>
          <w:shd w:val="clear" w:color="auto" w:fill="FFFFFF"/>
          <w:lang w:val="en-CA"/>
        </w:rPr>
        <w:t xml:space="preserve"> </w:t>
      </w:r>
      <w:r w:rsidR="00554C78" w:rsidRPr="00CB7D71">
        <w:rPr>
          <w:color w:val="222222"/>
          <w:shd w:val="clear" w:color="auto" w:fill="FFFFFF"/>
          <w:lang w:val="en-CA"/>
        </w:rPr>
        <w:t>“</w:t>
      </w:r>
      <w:r w:rsidRPr="00CB7D71">
        <w:rPr>
          <w:color w:val="222222"/>
          <w:shd w:val="clear" w:color="auto" w:fill="FFFFFF"/>
          <w:lang w:val="en-CA"/>
        </w:rPr>
        <w:t xml:space="preserve">Does </w:t>
      </w:r>
      <w:r w:rsidR="00554C78" w:rsidRPr="00CB7D71">
        <w:rPr>
          <w:color w:val="222222"/>
          <w:shd w:val="clear" w:color="auto" w:fill="FFFFFF"/>
          <w:lang w:val="en-CA"/>
        </w:rPr>
        <w:t>M</w:t>
      </w:r>
      <w:r w:rsidRPr="00CB7D71">
        <w:rPr>
          <w:color w:val="222222"/>
          <w:shd w:val="clear" w:color="auto" w:fill="FFFFFF"/>
          <w:lang w:val="en-CA"/>
        </w:rPr>
        <w:t xml:space="preserve">orality </w:t>
      </w:r>
      <w:r w:rsidR="00554C78" w:rsidRPr="00CB7D71">
        <w:rPr>
          <w:color w:val="222222"/>
          <w:shd w:val="clear" w:color="auto" w:fill="FFFFFF"/>
          <w:lang w:val="en-CA"/>
        </w:rPr>
        <w:t>H</w:t>
      </w:r>
      <w:r w:rsidRPr="00CB7D71">
        <w:rPr>
          <w:color w:val="222222"/>
          <w:shd w:val="clear" w:color="auto" w:fill="FFFFFF"/>
          <w:lang w:val="en-CA"/>
        </w:rPr>
        <w:t xml:space="preserve">ave a </w:t>
      </w:r>
      <w:r w:rsidR="00554C78" w:rsidRPr="00754EF2">
        <w:rPr>
          <w:color w:val="222222"/>
          <w:shd w:val="clear" w:color="auto" w:fill="FFFFFF"/>
          <w:lang w:val="en-CA"/>
        </w:rPr>
        <w:t>B</w:t>
      </w:r>
      <w:r w:rsidRPr="00754EF2">
        <w:rPr>
          <w:color w:val="222222"/>
          <w:shd w:val="clear" w:color="auto" w:fill="FFFFFF"/>
          <w:lang w:val="en-CA"/>
        </w:rPr>
        <w:t xml:space="preserve">iological </w:t>
      </w:r>
      <w:r w:rsidR="00554C78" w:rsidRPr="00754EF2">
        <w:rPr>
          <w:color w:val="222222"/>
          <w:shd w:val="clear" w:color="auto" w:fill="FFFFFF"/>
          <w:lang w:val="en-CA"/>
        </w:rPr>
        <w:t>B</w:t>
      </w:r>
      <w:r w:rsidRPr="002218BF">
        <w:rPr>
          <w:color w:val="222222"/>
          <w:shd w:val="clear" w:color="auto" w:fill="FFFFFF"/>
          <w:lang w:val="en-CA"/>
        </w:rPr>
        <w:t xml:space="preserve">asis? An </w:t>
      </w:r>
      <w:r w:rsidR="00554C78" w:rsidRPr="00740A16">
        <w:rPr>
          <w:color w:val="222222"/>
          <w:shd w:val="clear" w:color="auto" w:fill="FFFFFF"/>
          <w:lang w:val="en-CA"/>
        </w:rPr>
        <w:t>E</w:t>
      </w:r>
      <w:r w:rsidRPr="009E6A3B">
        <w:rPr>
          <w:color w:val="222222"/>
          <w:shd w:val="clear" w:color="auto" w:fill="FFFFFF"/>
          <w:lang w:val="en-CA"/>
        </w:rPr>
        <w:t xml:space="preserve">mpirical </w:t>
      </w:r>
      <w:r w:rsidR="00554C78" w:rsidRPr="009E6A3B">
        <w:rPr>
          <w:color w:val="222222"/>
          <w:shd w:val="clear" w:color="auto" w:fill="FFFFFF"/>
          <w:lang w:val="en-CA"/>
        </w:rPr>
        <w:t>T</w:t>
      </w:r>
      <w:r w:rsidRPr="009E6A3B">
        <w:rPr>
          <w:color w:val="222222"/>
          <w:shd w:val="clear" w:color="auto" w:fill="FFFFFF"/>
          <w:lang w:val="en-CA"/>
        </w:rPr>
        <w:t xml:space="preserve">est of the </w:t>
      </w:r>
      <w:r w:rsidR="00554C78" w:rsidRPr="009E6A3B">
        <w:rPr>
          <w:color w:val="222222"/>
          <w:shd w:val="clear" w:color="auto" w:fill="FFFFFF"/>
          <w:lang w:val="en-CA"/>
        </w:rPr>
        <w:t>F</w:t>
      </w:r>
      <w:r w:rsidRPr="009E6A3B">
        <w:rPr>
          <w:color w:val="222222"/>
          <w:shd w:val="clear" w:color="auto" w:fill="FFFFFF"/>
          <w:lang w:val="en-CA"/>
        </w:rPr>
        <w:t xml:space="preserve">actors </w:t>
      </w:r>
      <w:r w:rsidR="00554C78" w:rsidRPr="009E6A3B">
        <w:rPr>
          <w:color w:val="222222"/>
          <w:shd w:val="clear" w:color="auto" w:fill="FFFFFF"/>
          <w:lang w:val="en-CA"/>
        </w:rPr>
        <w:t>G</w:t>
      </w:r>
      <w:r w:rsidRPr="009E6A3B">
        <w:rPr>
          <w:color w:val="222222"/>
          <w:shd w:val="clear" w:color="auto" w:fill="FFFFFF"/>
          <w:lang w:val="en-CA"/>
        </w:rPr>
        <w:t xml:space="preserve">overning </w:t>
      </w:r>
      <w:r w:rsidR="00554C78" w:rsidRPr="009E6A3B">
        <w:rPr>
          <w:color w:val="222222"/>
          <w:shd w:val="clear" w:color="auto" w:fill="FFFFFF"/>
          <w:lang w:val="en-CA"/>
        </w:rPr>
        <w:t>M</w:t>
      </w:r>
      <w:r w:rsidRPr="009E6A3B">
        <w:rPr>
          <w:color w:val="222222"/>
          <w:shd w:val="clear" w:color="auto" w:fill="FFFFFF"/>
          <w:lang w:val="en-CA"/>
        </w:rPr>
        <w:t xml:space="preserve">oral </w:t>
      </w:r>
      <w:r w:rsidR="00554C78" w:rsidRPr="009E6A3B">
        <w:rPr>
          <w:color w:val="222222"/>
          <w:shd w:val="clear" w:color="auto" w:fill="FFFFFF"/>
          <w:lang w:val="en-CA"/>
        </w:rPr>
        <w:t>S</w:t>
      </w:r>
      <w:r w:rsidRPr="009E6A3B">
        <w:rPr>
          <w:color w:val="222222"/>
          <w:shd w:val="clear" w:color="auto" w:fill="FFFFFF"/>
          <w:lang w:val="en-CA"/>
        </w:rPr>
        <w:t xml:space="preserve">entiments </w:t>
      </w:r>
      <w:r w:rsidR="00554C78" w:rsidRPr="009E6A3B">
        <w:rPr>
          <w:color w:val="222222"/>
          <w:shd w:val="clear" w:color="auto" w:fill="FFFFFF"/>
          <w:lang w:val="en-CA"/>
        </w:rPr>
        <w:t>R</w:t>
      </w:r>
      <w:r w:rsidRPr="009E6A3B">
        <w:rPr>
          <w:color w:val="222222"/>
          <w:shd w:val="clear" w:color="auto" w:fill="FFFFFF"/>
          <w:lang w:val="en-CA"/>
        </w:rPr>
        <w:t xml:space="preserve">elating to </w:t>
      </w:r>
      <w:r w:rsidR="00554C78" w:rsidRPr="009E6A3B">
        <w:rPr>
          <w:color w:val="222222"/>
          <w:shd w:val="clear" w:color="auto" w:fill="FFFFFF"/>
          <w:lang w:val="en-CA"/>
        </w:rPr>
        <w:t>I</w:t>
      </w:r>
      <w:r w:rsidRPr="009E6A3B">
        <w:rPr>
          <w:color w:val="222222"/>
          <w:shd w:val="clear" w:color="auto" w:fill="FFFFFF"/>
          <w:lang w:val="en-CA"/>
        </w:rPr>
        <w:t>ncest</w:t>
      </w:r>
      <w:r w:rsidR="00CB7D71">
        <w:rPr>
          <w:color w:val="222222"/>
          <w:shd w:val="clear" w:color="auto" w:fill="FFFFFF"/>
          <w:lang w:val="en-CA"/>
        </w:rPr>
        <w:t>.</w:t>
      </w:r>
      <w:r w:rsidR="00554C78" w:rsidRPr="00CB7D71">
        <w:rPr>
          <w:color w:val="222222"/>
          <w:shd w:val="clear" w:color="auto" w:fill="FFFFFF"/>
          <w:lang w:val="en-CA"/>
        </w:rPr>
        <w:t>”</w:t>
      </w:r>
      <w:r w:rsidRPr="00CB7D71">
        <w:rPr>
          <w:color w:val="222222"/>
          <w:shd w:val="clear" w:color="auto" w:fill="FFFFFF"/>
          <w:lang w:val="en-CA"/>
        </w:rPr>
        <w:t> </w:t>
      </w:r>
      <w:r w:rsidRPr="00CB7D71">
        <w:rPr>
          <w:i/>
          <w:iCs/>
          <w:color w:val="222222"/>
          <w:shd w:val="clear" w:color="auto" w:fill="FFFFFF"/>
          <w:lang w:val="en-CA"/>
        </w:rPr>
        <w:t xml:space="preserve">Proceedings of the Royal Society of London B: Biological </w:t>
      </w:r>
      <w:r w:rsidRPr="00754EF2">
        <w:rPr>
          <w:i/>
          <w:iCs/>
          <w:color w:val="222222"/>
          <w:shd w:val="clear" w:color="auto" w:fill="FFFFFF"/>
          <w:lang w:val="en-CA"/>
        </w:rPr>
        <w:t>Sciences</w:t>
      </w:r>
      <w:r w:rsidRPr="00754EF2">
        <w:rPr>
          <w:color w:val="222222"/>
          <w:shd w:val="clear" w:color="auto" w:fill="FFFFFF"/>
          <w:lang w:val="en-CA"/>
        </w:rPr>
        <w:t> 270(1517)</w:t>
      </w:r>
      <w:r w:rsidR="006266DF" w:rsidRPr="00754EF2">
        <w:rPr>
          <w:color w:val="222222"/>
          <w:shd w:val="clear" w:color="auto" w:fill="FFFFFF"/>
          <w:lang w:val="en-CA"/>
        </w:rPr>
        <w:t>:</w:t>
      </w:r>
      <w:r w:rsidRPr="002218BF">
        <w:rPr>
          <w:color w:val="222222"/>
          <w:shd w:val="clear" w:color="auto" w:fill="FFFFFF"/>
          <w:lang w:val="en-CA"/>
        </w:rPr>
        <w:t xml:space="preserve">819-826.  </w:t>
      </w:r>
    </w:p>
    <w:p w14:paraId="20C9EC35" w14:textId="5529D490" w:rsidR="00140808" w:rsidRPr="00754EF2" w:rsidRDefault="00140808" w:rsidP="00050331">
      <w:pPr>
        <w:spacing w:line="480" w:lineRule="auto"/>
        <w:ind w:left="567" w:hanging="567"/>
        <w:rPr>
          <w:lang w:val="en-AU"/>
        </w:rPr>
      </w:pPr>
      <w:r w:rsidRPr="009E6A3B">
        <w:rPr>
          <w:color w:val="222222"/>
          <w:shd w:val="clear" w:color="auto" w:fill="FFFFFF"/>
        </w:rPr>
        <w:t>Lukas, D</w:t>
      </w:r>
      <w:r w:rsidR="00554C78" w:rsidRPr="009E6A3B">
        <w:rPr>
          <w:color w:val="222222"/>
          <w:shd w:val="clear" w:color="auto" w:fill="FFFFFF"/>
        </w:rPr>
        <w:t>ieter</w:t>
      </w:r>
      <w:r w:rsidRPr="009E6A3B">
        <w:rPr>
          <w:color w:val="222222"/>
          <w:shd w:val="clear" w:color="auto" w:fill="FFFFFF"/>
        </w:rPr>
        <w:t>. and T</w:t>
      </w:r>
      <w:r w:rsidR="00554C78" w:rsidRPr="009E6A3B">
        <w:rPr>
          <w:color w:val="222222"/>
          <w:shd w:val="clear" w:color="auto" w:fill="FFFFFF"/>
        </w:rPr>
        <w:t xml:space="preserve">im </w:t>
      </w:r>
      <w:r w:rsidRPr="009E6A3B">
        <w:rPr>
          <w:color w:val="222222"/>
          <w:shd w:val="clear" w:color="auto" w:fill="FFFFFF"/>
        </w:rPr>
        <w:t>H. Clutton</w:t>
      </w:r>
      <w:r w:rsidRPr="009E6A3B">
        <w:rPr>
          <w:rFonts w:ascii="Cambria Math" w:hAnsi="Cambria Math" w:cs="Cambria Math"/>
          <w:color w:val="222222"/>
          <w:shd w:val="clear" w:color="auto" w:fill="FFFFFF"/>
        </w:rPr>
        <w:t>‐</w:t>
      </w:r>
      <w:r w:rsidR="0066063B" w:rsidRPr="009E6A3B">
        <w:rPr>
          <w:color w:val="222222"/>
          <w:shd w:val="clear" w:color="auto" w:fill="FFFFFF"/>
        </w:rPr>
        <w:t>Brock</w:t>
      </w:r>
      <w:r w:rsidR="00CB7D71">
        <w:rPr>
          <w:color w:val="222222"/>
          <w:shd w:val="clear" w:color="auto" w:fill="FFFFFF"/>
        </w:rPr>
        <w:t>.</w:t>
      </w:r>
      <w:r w:rsidRPr="00CB7D71">
        <w:rPr>
          <w:color w:val="222222"/>
          <w:shd w:val="clear" w:color="auto" w:fill="FFFFFF"/>
        </w:rPr>
        <w:t xml:space="preserve"> 2011.  </w:t>
      </w:r>
      <w:r w:rsidR="00554C78" w:rsidRPr="00CB7D71">
        <w:rPr>
          <w:color w:val="222222"/>
          <w:shd w:val="clear" w:color="auto" w:fill="FFFFFF"/>
        </w:rPr>
        <w:t>“</w:t>
      </w:r>
      <w:r w:rsidRPr="00CB7D71">
        <w:rPr>
          <w:color w:val="222222"/>
          <w:shd w:val="clear" w:color="auto" w:fill="FFFFFF"/>
        </w:rPr>
        <w:t xml:space="preserve">Group </w:t>
      </w:r>
      <w:r w:rsidR="00554C78" w:rsidRPr="00CB7D71">
        <w:rPr>
          <w:color w:val="222222"/>
          <w:shd w:val="clear" w:color="auto" w:fill="FFFFFF"/>
        </w:rPr>
        <w:t>S</w:t>
      </w:r>
      <w:r w:rsidRPr="00CB7D71">
        <w:rPr>
          <w:color w:val="222222"/>
          <w:shd w:val="clear" w:color="auto" w:fill="FFFFFF"/>
        </w:rPr>
        <w:t xml:space="preserve">tructure, </w:t>
      </w:r>
      <w:r w:rsidR="00554C78" w:rsidRPr="00CB7D71">
        <w:rPr>
          <w:color w:val="222222"/>
          <w:shd w:val="clear" w:color="auto" w:fill="FFFFFF"/>
        </w:rPr>
        <w:t>K</w:t>
      </w:r>
      <w:r w:rsidRPr="00CB7D71">
        <w:rPr>
          <w:color w:val="222222"/>
          <w:shd w:val="clear" w:color="auto" w:fill="FFFFFF"/>
        </w:rPr>
        <w:t xml:space="preserve">inship, </w:t>
      </w:r>
      <w:r w:rsidR="00554C78" w:rsidRPr="00754EF2">
        <w:rPr>
          <w:color w:val="222222"/>
          <w:shd w:val="clear" w:color="auto" w:fill="FFFFFF"/>
        </w:rPr>
        <w:t>I</w:t>
      </w:r>
      <w:r w:rsidRPr="00754EF2">
        <w:rPr>
          <w:color w:val="222222"/>
          <w:shd w:val="clear" w:color="auto" w:fill="FFFFFF"/>
        </w:rPr>
        <w:t xml:space="preserve">nbreeding </w:t>
      </w:r>
      <w:r w:rsidR="00554C78" w:rsidRPr="00754EF2">
        <w:rPr>
          <w:color w:val="222222"/>
          <w:shd w:val="clear" w:color="auto" w:fill="FFFFFF"/>
        </w:rPr>
        <w:t>R</w:t>
      </w:r>
      <w:r w:rsidRPr="002218BF">
        <w:rPr>
          <w:color w:val="222222"/>
          <w:shd w:val="clear" w:color="auto" w:fill="FFFFFF"/>
        </w:rPr>
        <w:t xml:space="preserve">isk and </w:t>
      </w:r>
      <w:r w:rsidR="00554C78" w:rsidRPr="00740A16">
        <w:rPr>
          <w:color w:val="222222"/>
          <w:shd w:val="clear" w:color="auto" w:fill="FFFFFF"/>
        </w:rPr>
        <w:t>H</w:t>
      </w:r>
      <w:r w:rsidRPr="009E6A3B">
        <w:rPr>
          <w:color w:val="222222"/>
          <w:shd w:val="clear" w:color="auto" w:fill="FFFFFF"/>
        </w:rPr>
        <w:t xml:space="preserve">abitual </w:t>
      </w:r>
      <w:r w:rsidR="00554C78" w:rsidRPr="009E6A3B">
        <w:rPr>
          <w:color w:val="222222"/>
          <w:shd w:val="clear" w:color="auto" w:fill="FFFFFF"/>
        </w:rPr>
        <w:t>F</w:t>
      </w:r>
      <w:r w:rsidRPr="009E6A3B">
        <w:rPr>
          <w:color w:val="222222"/>
          <w:shd w:val="clear" w:color="auto" w:fill="FFFFFF"/>
        </w:rPr>
        <w:t xml:space="preserve">emale </w:t>
      </w:r>
      <w:r w:rsidR="00554C78" w:rsidRPr="009E6A3B">
        <w:rPr>
          <w:color w:val="222222"/>
          <w:shd w:val="clear" w:color="auto" w:fill="FFFFFF"/>
        </w:rPr>
        <w:t>D</w:t>
      </w:r>
      <w:r w:rsidRPr="009E6A3B">
        <w:rPr>
          <w:color w:val="222222"/>
          <w:shd w:val="clear" w:color="auto" w:fill="FFFFFF"/>
        </w:rPr>
        <w:t xml:space="preserve">ispersal in </w:t>
      </w:r>
      <w:r w:rsidR="00554C78" w:rsidRPr="009E6A3B">
        <w:rPr>
          <w:color w:val="222222"/>
          <w:shd w:val="clear" w:color="auto" w:fill="FFFFFF"/>
        </w:rPr>
        <w:t>P</w:t>
      </w:r>
      <w:r w:rsidRPr="009E6A3B">
        <w:rPr>
          <w:color w:val="222222"/>
          <w:shd w:val="clear" w:color="auto" w:fill="FFFFFF"/>
        </w:rPr>
        <w:t>lural</w:t>
      </w:r>
      <w:r w:rsidRPr="009E6A3B">
        <w:rPr>
          <w:rFonts w:ascii="Cambria Math" w:hAnsi="Cambria Math" w:cs="Cambria Math"/>
          <w:color w:val="222222"/>
          <w:shd w:val="clear" w:color="auto" w:fill="FFFFFF"/>
        </w:rPr>
        <w:t>‐</w:t>
      </w:r>
      <w:r w:rsidRPr="009E6A3B">
        <w:rPr>
          <w:color w:val="222222"/>
          <w:shd w:val="clear" w:color="auto" w:fill="FFFFFF"/>
        </w:rPr>
        <w:t xml:space="preserve">breeding </w:t>
      </w:r>
      <w:r w:rsidR="00554C78" w:rsidRPr="009E6A3B">
        <w:rPr>
          <w:color w:val="222222"/>
          <w:shd w:val="clear" w:color="auto" w:fill="FFFFFF"/>
        </w:rPr>
        <w:t>M</w:t>
      </w:r>
      <w:r w:rsidRPr="009E6A3B">
        <w:rPr>
          <w:color w:val="222222"/>
          <w:shd w:val="clear" w:color="auto" w:fill="FFFFFF"/>
        </w:rPr>
        <w:t>ammals</w:t>
      </w:r>
      <w:r w:rsidR="00CB7D71">
        <w:rPr>
          <w:color w:val="222222"/>
          <w:shd w:val="clear" w:color="auto" w:fill="FFFFFF"/>
        </w:rPr>
        <w:t>.</w:t>
      </w:r>
      <w:r w:rsidR="00554C78" w:rsidRPr="00CB7D71">
        <w:rPr>
          <w:color w:val="222222"/>
          <w:shd w:val="clear" w:color="auto" w:fill="FFFFFF"/>
        </w:rPr>
        <w:t>”</w:t>
      </w:r>
      <w:r w:rsidRPr="00CB7D71">
        <w:rPr>
          <w:color w:val="222222"/>
          <w:shd w:val="clear" w:color="auto" w:fill="FFFFFF"/>
        </w:rPr>
        <w:t> </w:t>
      </w:r>
      <w:r w:rsidRPr="00CB7D71">
        <w:rPr>
          <w:i/>
          <w:iCs/>
          <w:color w:val="222222"/>
          <w:shd w:val="clear" w:color="auto" w:fill="FFFFFF"/>
        </w:rPr>
        <w:t>Journal of evolutionary biology</w:t>
      </w:r>
      <w:r w:rsidRPr="00754EF2">
        <w:rPr>
          <w:color w:val="222222"/>
          <w:shd w:val="clear" w:color="auto" w:fill="FFFFFF"/>
        </w:rPr>
        <w:t> 24(12):2624-2630.</w:t>
      </w:r>
    </w:p>
    <w:p w14:paraId="101F77E0" w14:textId="40CC6EB5" w:rsidR="00AE6AE4" w:rsidRPr="002218BF" w:rsidRDefault="00424DE6" w:rsidP="00050331">
      <w:pPr>
        <w:spacing w:line="480" w:lineRule="auto"/>
        <w:ind w:left="567" w:hanging="567"/>
        <w:rPr>
          <w:color w:val="222222"/>
          <w:shd w:val="clear" w:color="auto" w:fill="FFFFFF"/>
          <w:lang w:val="en-CA"/>
        </w:rPr>
      </w:pPr>
      <w:r w:rsidRPr="00740A16">
        <w:rPr>
          <w:color w:val="222222"/>
          <w:shd w:val="clear" w:color="auto" w:fill="FFFFFF"/>
          <w:lang w:val="en-CA"/>
        </w:rPr>
        <w:t>Main, M</w:t>
      </w:r>
      <w:r w:rsidR="00E20C7D" w:rsidRPr="009E6A3B">
        <w:rPr>
          <w:color w:val="222222"/>
          <w:shd w:val="clear" w:color="auto" w:fill="FFFFFF"/>
          <w:lang w:val="en-CA"/>
        </w:rPr>
        <w:t>ary</w:t>
      </w:r>
      <w:r w:rsidRPr="009E6A3B">
        <w:rPr>
          <w:color w:val="222222"/>
          <w:shd w:val="clear" w:color="auto" w:fill="FFFFFF"/>
          <w:lang w:val="en-CA"/>
        </w:rPr>
        <w:t xml:space="preserve">, </w:t>
      </w:r>
      <w:r w:rsidR="00324749" w:rsidRPr="009E6A3B">
        <w:rPr>
          <w:color w:val="222222"/>
          <w:shd w:val="clear" w:color="auto" w:fill="FFFFFF"/>
          <w:lang w:val="en-CA"/>
        </w:rPr>
        <w:t>N</w:t>
      </w:r>
      <w:r w:rsidR="00854464" w:rsidRPr="009E6A3B">
        <w:rPr>
          <w:color w:val="222222"/>
          <w:shd w:val="clear" w:color="auto" w:fill="FFFFFF"/>
          <w:lang w:val="en-CA"/>
        </w:rPr>
        <w:t>ancy</w:t>
      </w:r>
      <w:r w:rsidR="00FE7A65" w:rsidRPr="009E6A3B">
        <w:rPr>
          <w:color w:val="222222"/>
          <w:shd w:val="clear" w:color="auto" w:fill="FFFFFF"/>
          <w:lang w:val="en-CA"/>
        </w:rPr>
        <w:t xml:space="preserve"> </w:t>
      </w:r>
      <w:r w:rsidRPr="009E6A3B">
        <w:rPr>
          <w:color w:val="222222"/>
          <w:shd w:val="clear" w:color="auto" w:fill="FFFFFF"/>
          <w:lang w:val="en-CA"/>
        </w:rPr>
        <w:t>Kaplan</w:t>
      </w:r>
      <w:r w:rsidR="00AE6AE4" w:rsidRPr="009E6A3B">
        <w:rPr>
          <w:color w:val="222222"/>
          <w:shd w:val="clear" w:color="auto" w:fill="FFFFFF"/>
          <w:lang w:val="en-CA"/>
        </w:rPr>
        <w:t xml:space="preserve">, &amp; </w:t>
      </w:r>
      <w:r w:rsidR="00324749" w:rsidRPr="009E6A3B">
        <w:rPr>
          <w:color w:val="222222"/>
          <w:shd w:val="clear" w:color="auto" w:fill="FFFFFF"/>
          <w:lang w:val="en-CA"/>
        </w:rPr>
        <w:t>J</w:t>
      </w:r>
      <w:r w:rsidR="00854464" w:rsidRPr="009E6A3B">
        <w:rPr>
          <w:color w:val="222222"/>
          <w:shd w:val="clear" w:color="auto" w:fill="FFFFFF"/>
          <w:lang w:val="en-CA"/>
        </w:rPr>
        <w:t>ude</w:t>
      </w:r>
      <w:r w:rsidR="00FE7A65" w:rsidRPr="009E6A3B">
        <w:rPr>
          <w:color w:val="222222"/>
          <w:shd w:val="clear" w:color="auto" w:fill="FFFFFF"/>
          <w:lang w:val="en-CA"/>
        </w:rPr>
        <w:t xml:space="preserve"> </w:t>
      </w:r>
      <w:r w:rsidRPr="009E6A3B">
        <w:rPr>
          <w:color w:val="222222"/>
          <w:shd w:val="clear" w:color="auto" w:fill="FFFFFF"/>
          <w:lang w:val="en-CA"/>
        </w:rPr>
        <w:t>Cassidy</w:t>
      </w:r>
      <w:r w:rsidR="000530B9" w:rsidRPr="009E6A3B">
        <w:rPr>
          <w:color w:val="222222"/>
          <w:shd w:val="clear" w:color="auto" w:fill="FFFFFF"/>
          <w:lang w:val="en-CA"/>
        </w:rPr>
        <w:t>.</w:t>
      </w:r>
      <w:r w:rsidRPr="009E6A3B">
        <w:rPr>
          <w:color w:val="222222"/>
          <w:shd w:val="clear" w:color="auto" w:fill="FFFFFF"/>
          <w:lang w:val="en-CA"/>
        </w:rPr>
        <w:t xml:space="preserve"> 1985</w:t>
      </w:r>
      <w:r w:rsidR="00034E10" w:rsidRPr="009E6A3B">
        <w:rPr>
          <w:color w:val="222222"/>
          <w:shd w:val="clear" w:color="auto" w:fill="FFFFFF"/>
          <w:lang w:val="en-CA"/>
        </w:rPr>
        <w:t>.</w:t>
      </w:r>
      <w:r w:rsidR="00AE6AE4" w:rsidRPr="009E6A3B">
        <w:rPr>
          <w:color w:val="222222"/>
          <w:shd w:val="clear" w:color="auto" w:fill="FFFFFF"/>
          <w:lang w:val="en-CA"/>
        </w:rPr>
        <w:t xml:space="preserve"> </w:t>
      </w:r>
      <w:r w:rsidR="00E20C7D" w:rsidRPr="009E6A3B">
        <w:rPr>
          <w:color w:val="222222"/>
          <w:shd w:val="clear" w:color="auto" w:fill="FFFFFF"/>
          <w:lang w:val="en-CA"/>
        </w:rPr>
        <w:t>“</w:t>
      </w:r>
      <w:r w:rsidR="00AE6AE4" w:rsidRPr="009E6A3B">
        <w:rPr>
          <w:color w:val="222222"/>
          <w:shd w:val="clear" w:color="auto" w:fill="FFFFFF"/>
          <w:lang w:val="en-CA"/>
        </w:rPr>
        <w:t xml:space="preserve">Security in </w:t>
      </w:r>
      <w:r w:rsidR="00E20C7D" w:rsidRPr="009E6A3B">
        <w:rPr>
          <w:color w:val="222222"/>
          <w:shd w:val="clear" w:color="auto" w:fill="FFFFFF"/>
          <w:lang w:val="en-CA"/>
        </w:rPr>
        <w:t>I</w:t>
      </w:r>
      <w:r w:rsidR="00AE6AE4" w:rsidRPr="009E6A3B">
        <w:rPr>
          <w:color w:val="222222"/>
          <w:shd w:val="clear" w:color="auto" w:fill="FFFFFF"/>
          <w:lang w:val="en-CA"/>
        </w:rPr>
        <w:t xml:space="preserve">nfancy, </w:t>
      </w:r>
      <w:r w:rsidR="00E20C7D" w:rsidRPr="009E6A3B">
        <w:rPr>
          <w:color w:val="222222"/>
          <w:shd w:val="clear" w:color="auto" w:fill="FFFFFF"/>
          <w:lang w:val="en-CA"/>
        </w:rPr>
        <w:t>C</w:t>
      </w:r>
      <w:r w:rsidR="00AE6AE4" w:rsidRPr="009E6A3B">
        <w:rPr>
          <w:color w:val="222222"/>
          <w:shd w:val="clear" w:color="auto" w:fill="FFFFFF"/>
          <w:lang w:val="en-CA"/>
        </w:rPr>
        <w:t xml:space="preserve">hildhood, and </w:t>
      </w:r>
      <w:r w:rsidR="00E20C7D" w:rsidRPr="009E6A3B">
        <w:rPr>
          <w:color w:val="222222"/>
          <w:shd w:val="clear" w:color="auto" w:fill="FFFFFF"/>
          <w:lang w:val="en-CA"/>
        </w:rPr>
        <w:t>A</w:t>
      </w:r>
      <w:r w:rsidR="00AE6AE4" w:rsidRPr="009E6A3B">
        <w:rPr>
          <w:color w:val="222222"/>
          <w:shd w:val="clear" w:color="auto" w:fill="FFFFFF"/>
          <w:lang w:val="en-CA"/>
        </w:rPr>
        <w:t xml:space="preserve">dulthood: A </w:t>
      </w:r>
      <w:r w:rsidR="00E20C7D" w:rsidRPr="009E6A3B">
        <w:rPr>
          <w:color w:val="222222"/>
          <w:shd w:val="clear" w:color="auto" w:fill="FFFFFF"/>
          <w:lang w:val="en-CA"/>
        </w:rPr>
        <w:t>M</w:t>
      </w:r>
      <w:r w:rsidR="00AE6AE4" w:rsidRPr="009E6A3B">
        <w:rPr>
          <w:color w:val="222222"/>
          <w:shd w:val="clear" w:color="auto" w:fill="FFFFFF"/>
          <w:lang w:val="en-CA"/>
        </w:rPr>
        <w:t xml:space="preserve">ove to the </w:t>
      </w:r>
      <w:r w:rsidR="00E20C7D" w:rsidRPr="009E6A3B">
        <w:rPr>
          <w:color w:val="222222"/>
          <w:shd w:val="clear" w:color="auto" w:fill="FFFFFF"/>
          <w:lang w:val="en-CA"/>
        </w:rPr>
        <w:t>L</w:t>
      </w:r>
      <w:r w:rsidR="00AE6AE4" w:rsidRPr="009E6A3B">
        <w:rPr>
          <w:color w:val="222222"/>
          <w:shd w:val="clear" w:color="auto" w:fill="FFFFFF"/>
          <w:lang w:val="en-CA"/>
        </w:rPr>
        <w:t xml:space="preserve">evel of </w:t>
      </w:r>
      <w:r w:rsidR="00E20C7D" w:rsidRPr="009E6A3B">
        <w:rPr>
          <w:color w:val="222222"/>
          <w:shd w:val="clear" w:color="auto" w:fill="FFFFFF"/>
          <w:lang w:val="en-CA"/>
        </w:rPr>
        <w:t>R</w:t>
      </w:r>
      <w:r w:rsidR="00AE6AE4" w:rsidRPr="009E6A3B">
        <w:rPr>
          <w:color w:val="222222"/>
          <w:shd w:val="clear" w:color="auto" w:fill="FFFFFF"/>
          <w:lang w:val="en-CA"/>
        </w:rPr>
        <w:t>epresentation</w:t>
      </w:r>
      <w:r w:rsidR="00CB7D71">
        <w:rPr>
          <w:color w:val="222222"/>
          <w:shd w:val="clear" w:color="auto" w:fill="FFFFFF"/>
          <w:lang w:val="en-CA"/>
        </w:rPr>
        <w:t>.</w:t>
      </w:r>
      <w:r w:rsidR="00E20C7D" w:rsidRPr="00CB7D71">
        <w:rPr>
          <w:color w:val="222222"/>
          <w:shd w:val="clear" w:color="auto" w:fill="FFFFFF"/>
          <w:lang w:val="en-CA"/>
        </w:rPr>
        <w:t>”</w:t>
      </w:r>
      <w:r w:rsidR="00AE6AE4" w:rsidRPr="00CB7D71">
        <w:rPr>
          <w:color w:val="222222"/>
          <w:shd w:val="clear" w:color="auto" w:fill="FFFFFF"/>
          <w:lang w:val="en-CA"/>
        </w:rPr>
        <w:t> </w:t>
      </w:r>
      <w:r w:rsidRPr="00754EF2">
        <w:rPr>
          <w:i/>
          <w:iCs/>
          <w:color w:val="222222"/>
          <w:shd w:val="clear" w:color="auto" w:fill="FFFFFF"/>
          <w:lang w:val="en-CA"/>
        </w:rPr>
        <w:t>Monographs of the Society for Research in Child D</w:t>
      </w:r>
      <w:r w:rsidR="00AE6AE4" w:rsidRPr="00754EF2">
        <w:rPr>
          <w:i/>
          <w:iCs/>
          <w:color w:val="222222"/>
          <w:shd w:val="clear" w:color="auto" w:fill="FFFFFF"/>
          <w:lang w:val="en-CA"/>
        </w:rPr>
        <w:t>evelopment</w:t>
      </w:r>
      <w:r w:rsidR="00AE6AE4" w:rsidRPr="00754EF2">
        <w:rPr>
          <w:color w:val="222222"/>
          <w:shd w:val="clear" w:color="auto" w:fill="FFFFFF"/>
          <w:lang w:val="en-CA"/>
        </w:rPr>
        <w:t>, 66-104.</w:t>
      </w:r>
    </w:p>
    <w:p w14:paraId="2246748A" w14:textId="39EA7EB4" w:rsidR="009738A5" w:rsidRDefault="009738A5" w:rsidP="00050331">
      <w:pPr>
        <w:spacing w:line="480" w:lineRule="auto"/>
        <w:ind w:left="567" w:hanging="567"/>
        <w:rPr>
          <w:color w:val="222222"/>
          <w:lang w:val="en-CA"/>
        </w:rPr>
      </w:pPr>
      <w:r w:rsidRPr="00740A16">
        <w:rPr>
          <w:color w:val="222222"/>
          <w:lang w:val="en-CA"/>
        </w:rPr>
        <w:t>Maestripieri, D</w:t>
      </w:r>
      <w:r w:rsidR="00854464" w:rsidRPr="009E6A3B">
        <w:rPr>
          <w:color w:val="222222"/>
          <w:lang w:val="en-CA"/>
        </w:rPr>
        <w:t>ario.</w:t>
      </w:r>
      <w:r w:rsidRPr="009E6A3B">
        <w:rPr>
          <w:color w:val="222222"/>
          <w:lang w:val="en-CA"/>
        </w:rPr>
        <w:t xml:space="preserve"> 2003.  </w:t>
      </w:r>
      <w:r w:rsidRPr="009E6A3B">
        <w:rPr>
          <w:i/>
          <w:color w:val="222222"/>
          <w:lang w:val="en-CA"/>
        </w:rPr>
        <w:t>Primate Psychology</w:t>
      </w:r>
      <w:r w:rsidRPr="009E6A3B">
        <w:rPr>
          <w:color w:val="222222"/>
          <w:lang w:val="en-CA"/>
        </w:rPr>
        <w:t>.  Cambridge, MA: Harvard University Press.</w:t>
      </w:r>
    </w:p>
    <w:p w14:paraId="03F19366" w14:textId="20DBFE7A" w:rsidR="001723EE" w:rsidRPr="00740A16" w:rsidRDefault="006F7518" w:rsidP="006F7518">
      <w:pPr>
        <w:spacing w:line="480" w:lineRule="auto"/>
        <w:ind w:left="567" w:hanging="567"/>
        <w:rPr>
          <w:color w:val="272606"/>
        </w:rPr>
      </w:pPr>
      <w:proofErr w:type="spellStart"/>
      <w:r>
        <w:rPr>
          <w:lang w:val="en-CA"/>
        </w:rPr>
        <w:t>Marcinkowska</w:t>
      </w:r>
      <w:proofErr w:type="spellEnd"/>
      <w:r>
        <w:rPr>
          <w:lang w:val="en-CA"/>
        </w:rPr>
        <w:t xml:space="preserve">, U.M., F.R. Moore, and M.J. Rantala. </w:t>
      </w:r>
      <w:proofErr w:type="gramStart"/>
      <w:r>
        <w:rPr>
          <w:lang w:val="en-CA"/>
        </w:rPr>
        <w:t xml:space="preserve">2013. </w:t>
      </w:r>
      <w:r w:rsidR="001723EE" w:rsidRPr="00BE5B56">
        <w:rPr>
          <w:bCs/>
        </w:rPr>
        <w:t xml:space="preserve"> </w:t>
      </w:r>
      <w:r w:rsidR="00100969" w:rsidRPr="00637798">
        <w:rPr>
          <w:bCs/>
        </w:rPr>
        <w:t>“</w:t>
      </w:r>
      <w:proofErr w:type="gramEnd"/>
      <w:r w:rsidR="001723EE" w:rsidRPr="00637798">
        <w:rPr>
          <w:bCs/>
        </w:rPr>
        <w:t xml:space="preserve">An </w:t>
      </w:r>
      <w:r w:rsidR="00100969" w:rsidRPr="00CB7D71">
        <w:rPr>
          <w:bCs/>
        </w:rPr>
        <w:t>E</w:t>
      </w:r>
      <w:r w:rsidR="001723EE" w:rsidRPr="00CB7D71">
        <w:rPr>
          <w:bCs/>
        </w:rPr>
        <w:t xml:space="preserve">xperimental </w:t>
      </w:r>
      <w:r w:rsidR="00100969" w:rsidRPr="00CB7D71">
        <w:rPr>
          <w:bCs/>
        </w:rPr>
        <w:t>T</w:t>
      </w:r>
      <w:r w:rsidR="001723EE" w:rsidRPr="00CB7D71">
        <w:rPr>
          <w:bCs/>
        </w:rPr>
        <w:t xml:space="preserve">est of the Westermarck </w:t>
      </w:r>
      <w:r w:rsidR="00100969" w:rsidRPr="00CB7D71">
        <w:rPr>
          <w:bCs/>
        </w:rPr>
        <w:t>E</w:t>
      </w:r>
      <w:r w:rsidR="001723EE" w:rsidRPr="00CB7D71">
        <w:rPr>
          <w:bCs/>
        </w:rPr>
        <w:t xml:space="preserve">ffect: </w:t>
      </w:r>
      <w:r w:rsidR="00100969" w:rsidRPr="00754EF2">
        <w:rPr>
          <w:bCs/>
        </w:rPr>
        <w:t>S</w:t>
      </w:r>
      <w:r w:rsidR="001723EE" w:rsidRPr="00754EF2">
        <w:rPr>
          <w:bCs/>
        </w:rPr>
        <w:t xml:space="preserve">ex </w:t>
      </w:r>
      <w:r w:rsidR="00100969" w:rsidRPr="00754EF2">
        <w:rPr>
          <w:bCs/>
        </w:rPr>
        <w:t>D</w:t>
      </w:r>
      <w:r w:rsidR="001723EE" w:rsidRPr="002218BF">
        <w:rPr>
          <w:bCs/>
        </w:rPr>
        <w:t xml:space="preserve">ifferences in </w:t>
      </w:r>
      <w:r w:rsidR="00100969" w:rsidRPr="00740A16">
        <w:rPr>
          <w:bCs/>
        </w:rPr>
        <w:t>I</w:t>
      </w:r>
      <w:r w:rsidR="001723EE" w:rsidRPr="009E6A3B">
        <w:rPr>
          <w:bCs/>
        </w:rPr>
        <w:t xml:space="preserve">nbreeding </w:t>
      </w:r>
      <w:r w:rsidR="00100969" w:rsidRPr="009E6A3B">
        <w:rPr>
          <w:bCs/>
        </w:rPr>
        <w:t>A</w:t>
      </w:r>
      <w:r w:rsidR="001723EE" w:rsidRPr="009E6A3B">
        <w:rPr>
          <w:bCs/>
        </w:rPr>
        <w:t>voidance</w:t>
      </w:r>
      <w:r w:rsidR="00CB7D71">
        <w:rPr>
          <w:bCs/>
        </w:rPr>
        <w:t>.</w:t>
      </w:r>
      <w:r w:rsidR="00100969" w:rsidRPr="00CB7D71">
        <w:rPr>
          <w:bCs/>
        </w:rPr>
        <w:t>”</w:t>
      </w:r>
      <w:r w:rsidR="001723EE" w:rsidRPr="00CB7D71">
        <w:rPr>
          <w:bCs/>
        </w:rPr>
        <w:t xml:space="preserve"> </w:t>
      </w:r>
      <w:r w:rsidR="001723EE" w:rsidRPr="00754EF2">
        <w:rPr>
          <w:i/>
          <w:color w:val="272606"/>
        </w:rPr>
        <w:t>Behavioral Ecology</w:t>
      </w:r>
      <w:r w:rsidR="001723EE" w:rsidRPr="00754EF2">
        <w:rPr>
          <w:color w:val="272606"/>
        </w:rPr>
        <w:t xml:space="preserve"> 24(4):842-845.</w:t>
      </w:r>
    </w:p>
    <w:p w14:paraId="65B06B8C" w14:textId="4412F186" w:rsidR="00A7214E" w:rsidRPr="00754EF2" w:rsidRDefault="00A7214E" w:rsidP="00050331">
      <w:pPr>
        <w:widowControl w:val="0"/>
        <w:autoSpaceDE w:val="0"/>
        <w:autoSpaceDN w:val="0"/>
        <w:adjustRightInd w:val="0"/>
        <w:spacing w:line="480" w:lineRule="auto"/>
        <w:ind w:left="567" w:hanging="567"/>
        <w:rPr>
          <w:color w:val="272606"/>
        </w:rPr>
      </w:pPr>
      <w:r w:rsidRPr="009E6A3B">
        <w:rPr>
          <w:color w:val="272606"/>
        </w:rPr>
        <w:lastRenderedPageBreak/>
        <w:t>Marshall, W.L. 1989</w:t>
      </w:r>
      <w:r w:rsidR="00034E10" w:rsidRPr="009E6A3B">
        <w:rPr>
          <w:color w:val="272606"/>
        </w:rPr>
        <w:t>.</w:t>
      </w:r>
      <w:r w:rsidRPr="009E6A3B">
        <w:rPr>
          <w:color w:val="272606"/>
        </w:rPr>
        <w:t xml:space="preserve"> </w:t>
      </w:r>
      <w:r w:rsidR="00100969" w:rsidRPr="009E6A3B">
        <w:rPr>
          <w:color w:val="272606"/>
        </w:rPr>
        <w:t>“</w:t>
      </w:r>
      <w:r w:rsidRPr="009E6A3B">
        <w:rPr>
          <w:color w:val="272606"/>
        </w:rPr>
        <w:t xml:space="preserve">Intimacy, </w:t>
      </w:r>
      <w:r w:rsidR="00100969" w:rsidRPr="009E6A3B">
        <w:rPr>
          <w:color w:val="272606"/>
        </w:rPr>
        <w:t>L</w:t>
      </w:r>
      <w:r w:rsidRPr="009E6A3B">
        <w:rPr>
          <w:color w:val="272606"/>
        </w:rPr>
        <w:t xml:space="preserve">oneliness and </w:t>
      </w:r>
      <w:r w:rsidR="00100969" w:rsidRPr="009E6A3B">
        <w:rPr>
          <w:color w:val="272606"/>
        </w:rPr>
        <w:t>S</w:t>
      </w:r>
      <w:r w:rsidRPr="009E6A3B">
        <w:rPr>
          <w:color w:val="272606"/>
        </w:rPr>
        <w:t xml:space="preserve">exual </w:t>
      </w:r>
      <w:r w:rsidR="00100969" w:rsidRPr="009E6A3B">
        <w:rPr>
          <w:color w:val="272606"/>
        </w:rPr>
        <w:t>O</w:t>
      </w:r>
      <w:r w:rsidRPr="009E6A3B">
        <w:rPr>
          <w:color w:val="272606"/>
        </w:rPr>
        <w:t>ffenders</w:t>
      </w:r>
      <w:r w:rsidR="00CB7D71">
        <w:rPr>
          <w:color w:val="272606"/>
        </w:rPr>
        <w:t>.</w:t>
      </w:r>
      <w:r w:rsidR="00100969" w:rsidRPr="00CB7D71">
        <w:rPr>
          <w:color w:val="272606"/>
        </w:rPr>
        <w:t>”</w:t>
      </w:r>
      <w:r w:rsidRPr="00CB7D71">
        <w:rPr>
          <w:color w:val="272606"/>
        </w:rPr>
        <w:t xml:space="preserve">  </w:t>
      </w:r>
      <w:r w:rsidRPr="00CB7D71">
        <w:rPr>
          <w:i/>
          <w:color w:val="272606"/>
        </w:rPr>
        <w:t>Behaviour Research</w:t>
      </w:r>
      <w:r w:rsidRPr="00CB7D71">
        <w:rPr>
          <w:color w:val="272606"/>
        </w:rPr>
        <w:t xml:space="preserve"> </w:t>
      </w:r>
      <w:r w:rsidRPr="00CB7D71">
        <w:rPr>
          <w:i/>
          <w:color w:val="272606"/>
        </w:rPr>
        <w:t>and Therapy</w:t>
      </w:r>
      <w:r w:rsidRPr="00754EF2">
        <w:rPr>
          <w:color w:val="272606"/>
        </w:rPr>
        <w:t xml:space="preserve"> 27:491-503.</w:t>
      </w:r>
    </w:p>
    <w:p w14:paraId="68B45CF4" w14:textId="25C8851D" w:rsidR="001723EE" w:rsidRPr="00CB7D71" w:rsidRDefault="001723EE" w:rsidP="00050331">
      <w:pPr>
        <w:widowControl w:val="0"/>
        <w:autoSpaceDE w:val="0"/>
        <w:autoSpaceDN w:val="0"/>
        <w:adjustRightInd w:val="0"/>
        <w:spacing w:line="480" w:lineRule="auto"/>
        <w:ind w:left="567" w:hanging="567"/>
        <w:rPr>
          <w:color w:val="1A1A1A"/>
        </w:rPr>
      </w:pPr>
      <w:r w:rsidRPr="00740A16">
        <w:rPr>
          <w:color w:val="1A1A1A"/>
        </w:rPr>
        <w:t>Middleton, W</w:t>
      </w:r>
      <w:r w:rsidR="00854464" w:rsidRPr="009E6A3B">
        <w:rPr>
          <w:color w:val="1A1A1A"/>
        </w:rPr>
        <w:t>arwick.</w:t>
      </w:r>
      <w:r w:rsidRPr="009E6A3B">
        <w:rPr>
          <w:color w:val="1A1A1A"/>
        </w:rPr>
        <w:t xml:space="preserve"> 2013a</w:t>
      </w:r>
      <w:r w:rsidR="00034E10" w:rsidRPr="009E6A3B">
        <w:rPr>
          <w:color w:val="1A1A1A"/>
        </w:rPr>
        <w:t>.</w:t>
      </w:r>
      <w:r w:rsidRPr="009E6A3B">
        <w:rPr>
          <w:color w:val="1A1A1A"/>
        </w:rPr>
        <w:t xml:space="preserve"> </w:t>
      </w:r>
      <w:r w:rsidR="00100969" w:rsidRPr="009E6A3B">
        <w:rPr>
          <w:color w:val="1A1A1A"/>
        </w:rPr>
        <w:t>“</w:t>
      </w:r>
      <w:r w:rsidRPr="009E6A3B">
        <w:rPr>
          <w:color w:val="1A1A1A"/>
        </w:rPr>
        <w:t xml:space="preserve">Parent-child </w:t>
      </w:r>
      <w:r w:rsidR="00100969" w:rsidRPr="009E6A3B">
        <w:rPr>
          <w:color w:val="1A1A1A"/>
        </w:rPr>
        <w:t>I</w:t>
      </w:r>
      <w:r w:rsidRPr="009E6A3B">
        <w:rPr>
          <w:color w:val="1A1A1A"/>
        </w:rPr>
        <w:t xml:space="preserve">ncest that </w:t>
      </w:r>
      <w:r w:rsidR="00100969" w:rsidRPr="009E6A3B">
        <w:rPr>
          <w:color w:val="1A1A1A"/>
        </w:rPr>
        <w:t>E</w:t>
      </w:r>
      <w:r w:rsidRPr="009E6A3B">
        <w:rPr>
          <w:color w:val="1A1A1A"/>
        </w:rPr>
        <w:t xml:space="preserve">xtends into </w:t>
      </w:r>
      <w:r w:rsidR="00100969" w:rsidRPr="009E6A3B">
        <w:rPr>
          <w:color w:val="1A1A1A"/>
        </w:rPr>
        <w:t>A</w:t>
      </w:r>
      <w:r w:rsidRPr="009E6A3B">
        <w:rPr>
          <w:color w:val="1A1A1A"/>
        </w:rPr>
        <w:t xml:space="preserve">dulthood: A </w:t>
      </w:r>
      <w:r w:rsidR="00100969" w:rsidRPr="009E6A3B">
        <w:rPr>
          <w:color w:val="1A1A1A"/>
        </w:rPr>
        <w:t>S</w:t>
      </w:r>
      <w:r w:rsidRPr="009E6A3B">
        <w:rPr>
          <w:color w:val="1A1A1A"/>
        </w:rPr>
        <w:t xml:space="preserve">urvey of </w:t>
      </w:r>
      <w:r w:rsidR="00100969" w:rsidRPr="009E6A3B">
        <w:rPr>
          <w:color w:val="1A1A1A"/>
        </w:rPr>
        <w:t>I</w:t>
      </w:r>
      <w:r w:rsidRPr="009E6A3B">
        <w:rPr>
          <w:color w:val="1A1A1A"/>
        </w:rPr>
        <w:t xml:space="preserve">nternational </w:t>
      </w:r>
      <w:r w:rsidR="00100969" w:rsidRPr="009E6A3B">
        <w:rPr>
          <w:color w:val="1A1A1A"/>
        </w:rPr>
        <w:t>P</w:t>
      </w:r>
      <w:r w:rsidRPr="009E6A3B">
        <w:rPr>
          <w:color w:val="1A1A1A"/>
        </w:rPr>
        <w:t xml:space="preserve">ress </w:t>
      </w:r>
      <w:r w:rsidR="00100969" w:rsidRPr="009E6A3B">
        <w:rPr>
          <w:color w:val="1A1A1A"/>
        </w:rPr>
        <w:t>R</w:t>
      </w:r>
      <w:r w:rsidRPr="009E6A3B">
        <w:rPr>
          <w:color w:val="1A1A1A"/>
        </w:rPr>
        <w:t>eports, 2007-2011</w:t>
      </w:r>
      <w:r w:rsidR="00CB7D71">
        <w:rPr>
          <w:color w:val="1A1A1A"/>
        </w:rPr>
        <w:t>.</w:t>
      </w:r>
      <w:r w:rsidR="00100969" w:rsidRPr="00CB7D71">
        <w:rPr>
          <w:color w:val="1A1A1A"/>
        </w:rPr>
        <w:t>”</w:t>
      </w:r>
      <w:r w:rsidRPr="00CB7D71">
        <w:rPr>
          <w:color w:val="1A1A1A"/>
        </w:rPr>
        <w:t xml:space="preserve"> </w:t>
      </w:r>
      <w:r w:rsidRPr="00CB7D71">
        <w:rPr>
          <w:i/>
          <w:color w:val="1A1A1A"/>
        </w:rPr>
        <w:t xml:space="preserve">Journal of Trauma </w:t>
      </w:r>
      <w:r w:rsidR="00B17592" w:rsidRPr="00CB7D71">
        <w:rPr>
          <w:i/>
          <w:color w:val="1A1A1A"/>
        </w:rPr>
        <w:t>&amp;</w:t>
      </w:r>
      <w:r w:rsidRPr="00CB7D71">
        <w:rPr>
          <w:i/>
          <w:color w:val="1A1A1A"/>
        </w:rPr>
        <w:t xml:space="preserve"> Dissociation</w:t>
      </w:r>
      <w:r w:rsidRPr="00CB7D71">
        <w:rPr>
          <w:color w:val="1A1A1A"/>
        </w:rPr>
        <w:t xml:space="preserve"> 14:184-197.</w:t>
      </w:r>
    </w:p>
    <w:p w14:paraId="2BD2B080" w14:textId="18A75E70" w:rsidR="00D87295" w:rsidRPr="00754EF2" w:rsidRDefault="00770E5A" w:rsidP="00050331">
      <w:pPr>
        <w:spacing w:line="480" w:lineRule="auto"/>
        <w:ind w:left="567" w:hanging="567"/>
        <w:rPr>
          <w:iCs/>
          <w:color w:val="1A1818"/>
        </w:rPr>
      </w:pPr>
      <w:r w:rsidRPr="00CB7D71">
        <w:rPr>
          <w:color w:val="1A1818"/>
        </w:rPr>
        <w:t>-----</w:t>
      </w:r>
      <w:r w:rsidR="001723EE" w:rsidRPr="00CB7D71">
        <w:rPr>
          <w:color w:val="1A1818"/>
        </w:rPr>
        <w:t xml:space="preserve"> 2013b</w:t>
      </w:r>
      <w:r w:rsidR="00034E10" w:rsidRPr="00CB7D71">
        <w:rPr>
          <w:color w:val="1A1818"/>
        </w:rPr>
        <w:t>.</w:t>
      </w:r>
      <w:r w:rsidR="001723EE" w:rsidRPr="00CB7D71">
        <w:rPr>
          <w:color w:val="1A1818"/>
        </w:rPr>
        <w:t xml:space="preserve"> </w:t>
      </w:r>
      <w:r w:rsidR="00100969" w:rsidRPr="00CB7D71">
        <w:rPr>
          <w:color w:val="1A1818"/>
        </w:rPr>
        <w:t>“</w:t>
      </w:r>
      <w:r w:rsidR="001723EE" w:rsidRPr="00CB7D71">
        <w:rPr>
          <w:color w:val="1A1818"/>
        </w:rPr>
        <w:t xml:space="preserve">Ongoing </w:t>
      </w:r>
      <w:r w:rsidR="00100969" w:rsidRPr="00CB7D71">
        <w:rPr>
          <w:color w:val="1A1818"/>
        </w:rPr>
        <w:t>I</w:t>
      </w:r>
      <w:r w:rsidR="001723EE" w:rsidRPr="00CB7D71">
        <w:rPr>
          <w:color w:val="1A1818"/>
        </w:rPr>
        <w:t xml:space="preserve">ncestuous </w:t>
      </w:r>
      <w:r w:rsidR="00100969" w:rsidRPr="00754EF2">
        <w:rPr>
          <w:color w:val="1A1818"/>
        </w:rPr>
        <w:t>A</w:t>
      </w:r>
      <w:r w:rsidR="001723EE" w:rsidRPr="00754EF2">
        <w:rPr>
          <w:color w:val="1A1818"/>
        </w:rPr>
        <w:t xml:space="preserve">buse </w:t>
      </w:r>
      <w:r w:rsidR="00100969" w:rsidRPr="002218BF">
        <w:rPr>
          <w:color w:val="1A1818"/>
        </w:rPr>
        <w:t>D</w:t>
      </w:r>
      <w:r w:rsidR="001723EE" w:rsidRPr="00740A16">
        <w:rPr>
          <w:color w:val="1A1818"/>
        </w:rPr>
        <w:t xml:space="preserve">uring </w:t>
      </w:r>
      <w:r w:rsidR="00100969" w:rsidRPr="009E6A3B">
        <w:rPr>
          <w:color w:val="1A1818"/>
        </w:rPr>
        <w:t>A</w:t>
      </w:r>
      <w:r w:rsidR="001723EE" w:rsidRPr="009E6A3B">
        <w:rPr>
          <w:color w:val="1A1818"/>
        </w:rPr>
        <w:t>dulthood</w:t>
      </w:r>
      <w:r w:rsidR="00CB7D71">
        <w:rPr>
          <w:color w:val="1A1818"/>
        </w:rPr>
        <w:t>.</w:t>
      </w:r>
      <w:r w:rsidR="00100969" w:rsidRPr="00CB7D71">
        <w:rPr>
          <w:color w:val="1A1818"/>
        </w:rPr>
        <w:t>”</w:t>
      </w:r>
      <w:r w:rsidR="001723EE" w:rsidRPr="00CB7D71">
        <w:rPr>
          <w:color w:val="1A1818"/>
        </w:rPr>
        <w:t xml:space="preserve"> </w:t>
      </w:r>
      <w:r w:rsidR="001723EE" w:rsidRPr="00CB7D71">
        <w:rPr>
          <w:i/>
          <w:iCs/>
          <w:color w:val="1A1818"/>
        </w:rPr>
        <w:t xml:space="preserve">Journal of Trauma </w:t>
      </w:r>
      <w:r w:rsidR="00B17592" w:rsidRPr="00CB7D71">
        <w:rPr>
          <w:i/>
          <w:iCs/>
          <w:color w:val="1A1818"/>
        </w:rPr>
        <w:t>&amp;</w:t>
      </w:r>
      <w:r w:rsidR="001723EE" w:rsidRPr="00CB7D71">
        <w:rPr>
          <w:i/>
          <w:iCs/>
          <w:color w:val="1A1818"/>
        </w:rPr>
        <w:t xml:space="preserve"> Dissociation </w:t>
      </w:r>
      <w:r w:rsidR="001723EE" w:rsidRPr="00754EF2">
        <w:rPr>
          <w:iCs/>
          <w:color w:val="1A1818"/>
        </w:rPr>
        <w:t>14:251-272.</w:t>
      </w:r>
    </w:p>
    <w:p w14:paraId="78871C7E" w14:textId="67DEAB4D" w:rsidR="00D87295" w:rsidRPr="009E6A3B" w:rsidRDefault="00543762" w:rsidP="00050331">
      <w:pPr>
        <w:spacing w:line="480" w:lineRule="auto"/>
        <w:ind w:left="567" w:hanging="567"/>
      </w:pPr>
      <w:r w:rsidRPr="00740A16">
        <w:t>Nater, A</w:t>
      </w:r>
      <w:r w:rsidR="00854464" w:rsidRPr="009E6A3B">
        <w:t>lexander</w:t>
      </w:r>
      <w:r w:rsidRPr="009E6A3B">
        <w:t xml:space="preserve">, </w:t>
      </w:r>
      <w:r w:rsidR="002542D0" w:rsidRPr="009E6A3B">
        <w:t xml:space="preserve">et al. </w:t>
      </w:r>
      <w:r w:rsidRPr="009E6A3B">
        <w:t>2011</w:t>
      </w:r>
      <w:r w:rsidR="00034E10" w:rsidRPr="009E6A3B">
        <w:t>.</w:t>
      </w:r>
      <w:r w:rsidRPr="009E6A3B">
        <w:t xml:space="preserve"> </w:t>
      </w:r>
      <w:r w:rsidR="00100969" w:rsidRPr="009E6A3B">
        <w:t>“</w:t>
      </w:r>
      <w:r w:rsidRPr="009E6A3B">
        <w:t xml:space="preserve">Sex-biased </w:t>
      </w:r>
      <w:r w:rsidR="00100969" w:rsidRPr="009E6A3B">
        <w:t>D</w:t>
      </w:r>
      <w:r w:rsidRPr="009E6A3B">
        <w:t xml:space="preserve">ispersal and </w:t>
      </w:r>
      <w:r w:rsidR="00100969" w:rsidRPr="009E6A3B">
        <w:t>V</w:t>
      </w:r>
      <w:r w:rsidRPr="009E6A3B">
        <w:t xml:space="preserve">olcanic </w:t>
      </w:r>
      <w:r w:rsidR="00100969" w:rsidRPr="009E6A3B">
        <w:t>A</w:t>
      </w:r>
      <w:r w:rsidRPr="009E6A3B">
        <w:t xml:space="preserve">ctivities </w:t>
      </w:r>
      <w:r w:rsidR="00100969" w:rsidRPr="009E6A3B">
        <w:t>S</w:t>
      </w:r>
      <w:r w:rsidRPr="009E6A3B">
        <w:t xml:space="preserve">haped </w:t>
      </w:r>
      <w:r w:rsidR="00100969" w:rsidRPr="009E6A3B">
        <w:t>P</w:t>
      </w:r>
      <w:r w:rsidRPr="009E6A3B">
        <w:t xml:space="preserve">hylogeographic </w:t>
      </w:r>
      <w:r w:rsidR="00100969" w:rsidRPr="009E6A3B">
        <w:t>P</w:t>
      </w:r>
      <w:r w:rsidRPr="009E6A3B">
        <w:t xml:space="preserve">atterns of </w:t>
      </w:r>
      <w:r w:rsidR="00100969" w:rsidRPr="009E6A3B">
        <w:t>E</w:t>
      </w:r>
      <w:r w:rsidRPr="009E6A3B">
        <w:t xml:space="preserve">xtant </w:t>
      </w:r>
      <w:r w:rsidR="00100969" w:rsidRPr="009E6A3B">
        <w:t>O</w:t>
      </w:r>
      <w:r w:rsidRPr="009E6A3B">
        <w:t>rangutans (</w:t>
      </w:r>
      <w:r w:rsidR="00100969" w:rsidRPr="009E6A3B">
        <w:t>G</w:t>
      </w:r>
      <w:r w:rsidRPr="009E6A3B">
        <w:t>enus: Pongo)</w:t>
      </w:r>
      <w:r w:rsidR="00CB7D71">
        <w:t>.</w:t>
      </w:r>
      <w:r w:rsidR="00100969" w:rsidRPr="00CB7D71">
        <w:t>”</w:t>
      </w:r>
      <w:r w:rsidRPr="00CB7D71">
        <w:t xml:space="preserve"> </w:t>
      </w:r>
      <w:r w:rsidRPr="00CB7D71">
        <w:rPr>
          <w:i/>
          <w:iCs/>
        </w:rPr>
        <w:t xml:space="preserve">Molecular </w:t>
      </w:r>
      <w:r w:rsidR="00100969" w:rsidRPr="00CB7D71">
        <w:rPr>
          <w:i/>
          <w:iCs/>
        </w:rPr>
        <w:t>B</w:t>
      </w:r>
      <w:r w:rsidRPr="00CB7D71">
        <w:rPr>
          <w:i/>
          <w:iCs/>
        </w:rPr>
        <w:t xml:space="preserve">iology and </w:t>
      </w:r>
      <w:r w:rsidR="00100969" w:rsidRPr="00754EF2">
        <w:rPr>
          <w:i/>
          <w:iCs/>
        </w:rPr>
        <w:t>E</w:t>
      </w:r>
      <w:r w:rsidRPr="00754EF2">
        <w:rPr>
          <w:i/>
          <w:iCs/>
        </w:rPr>
        <w:t>volution</w:t>
      </w:r>
      <w:r w:rsidRPr="002218BF">
        <w:rPr>
          <w:i/>
        </w:rPr>
        <w:t xml:space="preserve"> </w:t>
      </w:r>
      <w:r w:rsidRPr="00740A16">
        <w:t>28(8)</w:t>
      </w:r>
      <w:r w:rsidR="006266DF" w:rsidRPr="009E6A3B">
        <w:t>:</w:t>
      </w:r>
      <w:r w:rsidRPr="009E6A3B">
        <w:t>2275-2288</w:t>
      </w:r>
      <w:r w:rsidR="007D5C8E" w:rsidRPr="009E6A3B">
        <w:t>.</w:t>
      </w:r>
    </w:p>
    <w:p w14:paraId="6A2EBB73" w14:textId="645EA726" w:rsidR="00D46276" w:rsidRPr="009E6A3B" w:rsidRDefault="001723EE" w:rsidP="00050331">
      <w:pPr>
        <w:widowControl w:val="0"/>
        <w:autoSpaceDE w:val="0"/>
        <w:autoSpaceDN w:val="0"/>
        <w:adjustRightInd w:val="0"/>
        <w:spacing w:after="240" w:line="480" w:lineRule="auto"/>
        <w:ind w:left="567" w:hanging="567"/>
      </w:pPr>
      <w:r w:rsidRPr="009E6A3B">
        <w:t>Paul, A</w:t>
      </w:r>
      <w:r w:rsidR="00100969" w:rsidRPr="009E6A3B">
        <w:t>ndreas</w:t>
      </w:r>
      <w:r w:rsidRPr="009E6A3B">
        <w:t xml:space="preserve"> and J</w:t>
      </w:r>
      <w:r w:rsidR="00100969" w:rsidRPr="009E6A3B">
        <w:t>utta</w:t>
      </w:r>
      <w:r w:rsidR="00FE7A65" w:rsidRPr="009E6A3B">
        <w:t xml:space="preserve"> </w:t>
      </w:r>
      <w:r w:rsidRPr="009E6A3B">
        <w:t>Kuester</w:t>
      </w:r>
      <w:r w:rsidR="00F83329" w:rsidRPr="009E6A3B">
        <w:t>.  2004.  “</w:t>
      </w:r>
      <w:r w:rsidRPr="009E6A3B">
        <w:t xml:space="preserve">The </w:t>
      </w:r>
      <w:r w:rsidR="00F83329" w:rsidRPr="009E6A3B">
        <w:t>I</w:t>
      </w:r>
      <w:r w:rsidRPr="009E6A3B">
        <w:t xml:space="preserve">mpact of </w:t>
      </w:r>
      <w:r w:rsidR="00F83329" w:rsidRPr="009E6A3B">
        <w:t>K</w:t>
      </w:r>
      <w:r w:rsidRPr="009E6A3B">
        <w:t xml:space="preserve">inship on </w:t>
      </w:r>
      <w:r w:rsidR="00F83329" w:rsidRPr="009E6A3B">
        <w:t>M</w:t>
      </w:r>
      <w:r w:rsidRPr="009E6A3B">
        <w:t xml:space="preserve">ating and </w:t>
      </w:r>
      <w:r w:rsidR="00F83329" w:rsidRPr="009E6A3B">
        <w:t>R</w:t>
      </w:r>
      <w:r w:rsidRPr="009E6A3B">
        <w:t>eproduction</w:t>
      </w:r>
      <w:r w:rsidR="00CB7D71">
        <w:t>.</w:t>
      </w:r>
      <w:r w:rsidR="00100969" w:rsidRPr="00CB7D71">
        <w:t>”  I</w:t>
      </w:r>
      <w:r w:rsidRPr="00CB7D71">
        <w:t xml:space="preserve">n </w:t>
      </w:r>
      <w:r w:rsidRPr="00CB7D71">
        <w:rPr>
          <w:i/>
        </w:rPr>
        <w:t>Kinship and Behavior in Primates</w:t>
      </w:r>
      <w:r w:rsidR="00100969" w:rsidRPr="00CB7D71">
        <w:t>, ed. Bernard Chapais and C. Berman</w:t>
      </w:r>
      <w:r w:rsidR="00F83329" w:rsidRPr="00754EF2">
        <w:t>, 271-291</w:t>
      </w:r>
      <w:r w:rsidRPr="00754EF2">
        <w:t xml:space="preserve">.  </w:t>
      </w:r>
      <w:r w:rsidR="009F5E1F" w:rsidRPr="002218BF">
        <w:t xml:space="preserve">New York: </w:t>
      </w:r>
      <w:r w:rsidRPr="00740A16">
        <w:t xml:space="preserve">Oxford University Press. </w:t>
      </w:r>
      <w:r w:rsidR="00D87295" w:rsidRPr="009E6A3B">
        <w:t xml:space="preserve"> </w:t>
      </w:r>
    </w:p>
    <w:p w14:paraId="0FEEEA57" w14:textId="258FD2D8" w:rsidR="006C76C0" w:rsidRPr="009E6A3B" w:rsidRDefault="008A4322" w:rsidP="00050331">
      <w:pPr>
        <w:widowControl w:val="0"/>
        <w:autoSpaceDE w:val="0"/>
        <w:autoSpaceDN w:val="0"/>
        <w:adjustRightInd w:val="0"/>
        <w:spacing w:after="240" w:line="480" w:lineRule="auto"/>
        <w:ind w:left="567" w:hanging="567"/>
      </w:pPr>
      <w:r w:rsidRPr="009E6A3B">
        <w:t>Pusey, A</w:t>
      </w:r>
      <w:r w:rsidR="006C76C0" w:rsidRPr="009E6A3B">
        <w:t>nne.</w:t>
      </w:r>
      <w:r w:rsidR="001762EA" w:rsidRPr="009E6A3B">
        <w:t xml:space="preserve"> 1987</w:t>
      </w:r>
      <w:r w:rsidR="00034E10" w:rsidRPr="009E6A3B">
        <w:t>.</w:t>
      </w:r>
      <w:r w:rsidR="001762EA" w:rsidRPr="009E6A3B">
        <w:t xml:space="preserve"> </w:t>
      </w:r>
      <w:r w:rsidR="006C76C0" w:rsidRPr="009E6A3B">
        <w:t>“</w:t>
      </w:r>
      <w:r w:rsidR="001762EA" w:rsidRPr="009E6A3B">
        <w:t xml:space="preserve">Sex-biased </w:t>
      </w:r>
      <w:r w:rsidR="006C76C0" w:rsidRPr="009E6A3B">
        <w:t>D</w:t>
      </w:r>
      <w:r w:rsidR="001762EA" w:rsidRPr="009E6A3B">
        <w:t xml:space="preserve">ispersal and </w:t>
      </w:r>
      <w:r w:rsidR="006C76C0" w:rsidRPr="009E6A3B">
        <w:t>I</w:t>
      </w:r>
      <w:r w:rsidR="001762EA" w:rsidRPr="009E6A3B">
        <w:t xml:space="preserve">nbreeding </w:t>
      </w:r>
      <w:r w:rsidR="006C76C0" w:rsidRPr="009E6A3B">
        <w:t>A</w:t>
      </w:r>
      <w:r w:rsidR="001762EA" w:rsidRPr="009E6A3B">
        <w:t xml:space="preserve">voidance in </w:t>
      </w:r>
      <w:r w:rsidR="006C76C0" w:rsidRPr="009E6A3B">
        <w:t>B</w:t>
      </w:r>
      <w:r w:rsidR="001762EA" w:rsidRPr="009E6A3B">
        <w:t xml:space="preserve">irds and </w:t>
      </w:r>
      <w:r w:rsidR="006C76C0" w:rsidRPr="009E6A3B">
        <w:t>M</w:t>
      </w:r>
      <w:r w:rsidR="001762EA" w:rsidRPr="009E6A3B">
        <w:t>ammals</w:t>
      </w:r>
      <w:r w:rsidR="00CB7D71">
        <w:t>.</w:t>
      </w:r>
      <w:r w:rsidR="006C76C0" w:rsidRPr="00CB7D71">
        <w:t>”</w:t>
      </w:r>
      <w:r w:rsidR="001762EA" w:rsidRPr="00CB7D71">
        <w:t xml:space="preserve"> </w:t>
      </w:r>
      <w:r w:rsidR="001762EA" w:rsidRPr="00754EF2">
        <w:rPr>
          <w:i/>
        </w:rPr>
        <w:t>TREE</w:t>
      </w:r>
      <w:r w:rsidR="006266DF" w:rsidRPr="00754EF2">
        <w:t xml:space="preserve"> 10:</w:t>
      </w:r>
      <w:r w:rsidR="001762EA" w:rsidRPr="002218BF">
        <w:t>295-299.</w:t>
      </w:r>
      <w:r w:rsidRPr="00740A16">
        <w:t xml:space="preserve"> </w:t>
      </w:r>
    </w:p>
    <w:p w14:paraId="115CB35F" w14:textId="7F336F28" w:rsidR="00D46276" w:rsidRPr="009E6A3B" w:rsidRDefault="00944C5A" w:rsidP="00050331">
      <w:pPr>
        <w:widowControl w:val="0"/>
        <w:autoSpaceDE w:val="0"/>
        <w:autoSpaceDN w:val="0"/>
        <w:adjustRightInd w:val="0"/>
        <w:spacing w:after="240" w:line="480" w:lineRule="auto"/>
        <w:ind w:left="567" w:hanging="567"/>
      </w:pPr>
      <w:r w:rsidRPr="009E6A3B">
        <w:t>-----</w:t>
      </w:r>
      <w:r w:rsidR="001723EE" w:rsidRPr="009E6A3B">
        <w:t xml:space="preserve"> 200</w:t>
      </w:r>
      <w:r w:rsidR="00744DDC" w:rsidRPr="009E6A3B">
        <w:t>5</w:t>
      </w:r>
      <w:r w:rsidR="00034E10" w:rsidRPr="009E6A3B">
        <w:t>.</w:t>
      </w:r>
      <w:r w:rsidR="001723EE" w:rsidRPr="009E6A3B">
        <w:t xml:space="preserve"> </w:t>
      </w:r>
      <w:r w:rsidR="006C76C0" w:rsidRPr="009E6A3B">
        <w:t>“</w:t>
      </w:r>
      <w:r w:rsidR="001723EE" w:rsidRPr="009E6A3B">
        <w:t xml:space="preserve">Inbreeding </w:t>
      </w:r>
      <w:r w:rsidR="006C76C0" w:rsidRPr="009E6A3B">
        <w:t>A</w:t>
      </w:r>
      <w:r w:rsidR="001723EE" w:rsidRPr="009E6A3B">
        <w:t xml:space="preserve">voidance in </w:t>
      </w:r>
      <w:r w:rsidR="006C76C0" w:rsidRPr="009E6A3B">
        <w:t>P</w:t>
      </w:r>
      <w:r w:rsidR="001723EE" w:rsidRPr="009E6A3B">
        <w:t>rimates</w:t>
      </w:r>
      <w:r w:rsidR="00CB7D71">
        <w:t>.</w:t>
      </w:r>
      <w:r w:rsidR="006C76C0" w:rsidRPr="00CB7D71">
        <w:t>”  I</w:t>
      </w:r>
      <w:r w:rsidR="001723EE" w:rsidRPr="00CB7D71">
        <w:t xml:space="preserve">n </w:t>
      </w:r>
      <w:r w:rsidR="001723EE" w:rsidRPr="00CB7D71">
        <w:rPr>
          <w:i/>
        </w:rPr>
        <w:t>Inbreeding, Incest, and the Incest Taboo</w:t>
      </w:r>
      <w:r w:rsidR="006C76C0" w:rsidRPr="00CB7D71">
        <w:t>, ed. Arthur P. Wolf and William H. Durham, 61-75</w:t>
      </w:r>
      <w:r w:rsidR="001723EE" w:rsidRPr="00CB7D71">
        <w:t xml:space="preserve">.  </w:t>
      </w:r>
      <w:r w:rsidR="009F5E1F" w:rsidRPr="00CB7D71">
        <w:t>Palo Alto</w:t>
      </w:r>
      <w:r w:rsidR="009F5E1F" w:rsidRPr="00754EF2">
        <w:t xml:space="preserve">: </w:t>
      </w:r>
      <w:r w:rsidR="001723EE" w:rsidRPr="00754EF2">
        <w:t>Stanford University Press.</w:t>
      </w:r>
      <w:r w:rsidR="00F51869" w:rsidRPr="00740A16">
        <w:t xml:space="preserve"> </w:t>
      </w:r>
    </w:p>
    <w:p w14:paraId="1467A270" w14:textId="733C3C00" w:rsidR="00D46276" w:rsidRPr="009E6A3B" w:rsidRDefault="00543762" w:rsidP="00050331">
      <w:pPr>
        <w:widowControl w:val="0"/>
        <w:autoSpaceDE w:val="0"/>
        <w:autoSpaceDN w:val="0"/>
        <w:adjustRightInd w:val="0"/>
        <w:spacing w:after="240" w:line="480" w:lineRule="auto"/>
        <w:ind w:left="567" w:hanging="567"/>
      </w:pPr>
      <w:r w:rsidRPr="009E6A3B">
        <w:t>Pusey, A</w:t>
      </w:r>
      <w:r w:rsidR="006C76C0" w:rsidRPr="009E6A3B">
        <w:t>nne</w:t>
      </w:r>
      <w:r w:rsidRPr="009E6A3B">
        <w:t xml:space="preserve"> and C</w:t>
      </w:r>
      <w:r w:rsidR="00854464" w:rsidRPr="009E6A3B">
        <w:t>raig</w:t>
      </w:r>
      <w:r w:rsidR="00FE7A65" w:rsidRPr="009E6A3B">
        <w:t xml:space="preserve"> </w:t>
      </w:r>
      <w:r w:rsidRPr="009E6A3B">
        <w:t>Packer</w:t>
      </w:r>
      <w:r w:rsidR="006C76C0" w:rsidRPr="009E6A3B">
        <w:t>.</w:t>
      </w:r>
      <w:r w:rsidRPr="009E6A3B">
        <w:t xml:space="preserve"> 1987</w:t>
      </w:r>
      <w:r w:rsidR="00034E10" w:rsidRPr="009E6A3B">
        <w:t>.</w:t>
      </w:r>
      <w:r w:rsidRPr="009E6A3B">
        <w:t xml:space="preserve"> </w:t>
      </w:r>
      <w:r w:rsidR="006C76C0" w:rsidRPr="009E6A3B">
        <w:t>“</w:t>
      </w:r>
      <w:r w:rsidRPr="009E6A3B">
        <w:t xml:space="preserve">Dispersal and </w:t>
      </w:r>
      <w:r w:rsidR="006C76C0" w:rsidRPr="009E6A3B">
        <w:t>P</w:t>
      </w:r>
      <w:r w:rsidRPr="009E6A3B">
        <w:t>hilopatry</w:t>
      </w:r>
      <w:r w:rsidR="00CB7D71">
        <w:t>.</w:t>
      </w:r>
      <w:r w:rsidR="006C76C0" w:rsidRPr="00CB7D71">
        <w:t>”</w:t>
      </w:r>
      <w:r w:rsidRPr="00754EF2">
        <w:t xml:space="preserve"> </w:t>
      </w:r>
      <w:r w:rsidR="00AA3DA6" w:rsidRPr="002218BF">
        <w:t>I</w:t>
      </w:r>
      <w:r w:rsidRPr="00740A16">
        <w:t xml:space="preserve">n </w:t>
      </w:r>
      <w:r w:rsidRPr="009E6A3B">
        <w:rPr>
          <w:i/>
        </w:rPr>
        <w:t>Primate Societies</w:t>
      </w:r>
      <w:r w:rsidR="006C76C0" w:rsidRPr="009E6A3B">
        <w:t xml:space="preserve">, ed. Barbara Smuts, David L. Cheney, Richard M. Seyfarth, Richard W. Wrangham, and </w:t>
      </w:r>
      <w:r w:rsidR="006C76C0" w:rsidRPr="009E6A3B">
        <w:lastRenderedPageBreak/>
        <w:t>T.T. Struhsaker, 250-266</w:t>
      </w:r>
      <w:r w:rsidR="006266DF" w:rsidRPr="009E6A3B">
        <w:t xml:space="preserve">. </w:t>
      </w:r>
      <w:r w:rsidRPr="009E6A3B">
        <w:t xml:space="preserve"> </w:t>
      </w:r>
      <w:r w:rsidR="009F5E1F" w:rsidRPr="009E6A3B">
        <w:t xml:space="preserve">Chicago: </w:t>
      </w:r>
      <w:r w:rsidRPr="009E6A3B">
        <w:t>University of Chicago Press.</w:t>
      </w:r>
    </w:p>
    <w:p w14:paraId="7F6E7CBC" w14:textId="68D6D08C" w:rsidR="00785F7D" w:rsidRPr="00CB7D71" w:rsidRDefault="001762EA" w:rsidP="00050331">
      <w:pPr>
        <w:widowControl w:val="0"/>
        <w:autoSpaceDE w:val="0"/>
        <w:autoSpaceDN w:val="0"/>
        <w:adjustRightInd w:val="0"/>
        <w:spacing w:after="240" w:line="480" w:lineRule="auto"/>
        <w:ind w:left="567" w:hanging="567"/>
      </w:pPr>
      <w:r w:rsidRPr="009E6A3B">
        <w:t>Pusey, A</w:t>
      </w:r>
      <w:r w:rsidR="006C76C0" w:rsidRPr="009E6A3B">
        <w:t>nne</w:t>
      </w:r>
      <w:r w:rsidRPr="009E6A3B">
        <w:t xml:space="preserve"> and M</w:t>
      </w:r>
      <w:r w:rsidR="00854464" w:rsidRPr="009E6A3B">
        <w:t>arisa</w:t>
      </w:r>
      <w:r w:rsidR="00FE7A65" w:rsidRPr="009E6A3B">
        <w:t xml:space="preserve"> </w:t>
      </w:r>
      <w:r w:rsidRPr="009E6A3B">
        <w:t>Wolf</w:t>
      </w:r>
      <w:r w:rsidR="00FE7A65" w:rsidRPr="009E6A3B">
        <w:t>.</w:t>
      </w:r>
      <w:r w:rsidRPr="009E6A3B">
        <w:t xml:space="preserve"> 1996</w:t>
      </w:r>
      <w:r w:rsidR="00034E10" w:rsidRPr="009E6A3B">
        <w:t>.</w:t>
      </w:r>
      <w:r w:rsidRPr="009E6A3B">
        <w:t xml:space="preserve"> </w:t>
      </w:r>
      <w:r w:rsidR="006C76C0" w:rsidRPr="009E6A3B">
        <w:t>“</w:t>
      </w:r>
      <w:r w:rsidRPr="009E6A3B">
        <w:t xml:space="preserve">Inbreeding </w:t>
      </w:r>
      <w:r w:rsidR="006C76C0" w:rsidRPr="009E6A3B">
        <w:t>A</w:t>
      </w:r>
      <w:r w:rsidRPr="009E6A3B">
        <w:t xml:space="preserve">voidance in </w:t>
      </w:r>
      <w:r w:rsidR="006C76C0" w:rsidRPr="009E6A3B">
        <w:t>A</w:t>
      </w:r>
      <w:r w:rsidRPr="009E6A3B">
        <w:t>nimals</w:t>
      </w:r>
      <w:r w:rsidR="00CB7D71">
        <w:t>.</w:t>
      </w:r>
      <w:r w:rsidR="006C76C0" w:rsidRPr="00CB7D71">
        <w:t>”</w:t>
      </w:r>
      <w:r w:rsidRPr="00CB7D71">
        <w:t xml:space="preserve"> </w:t>
      </w:r>
      <w:r w:rsidRPr="00CB7D71">
        <w:rPr>
          <w:i/>
        </w:rPr>
        <w:t>TREE</w:t>
      </w:r>
      <w:r w:rsidR="006266DF" w:rsidRPr="00CB7D71">
        <w:t xml:space="preserve"> 11:</w:t>
      </w:r>
      <w:r w:rsidRPr="00CB7D71">
        <w:t>201-206.</w:t>
      </w:r>
    </w:p>
    <w:p w14:paraId="316492DA" w14:textId="140B7124" w:rsidR="005A7D76" w:rsidRPr="00740A16" w:rsidRDefault="00BF2DFA" w:rsidP="00050331">
      <w:pPr>
        <w:widowControl w:val="0"/>
        <w:autoSpaceDE w:val="0"/>
        <w:autoSpaceDN w:val="0"/>
        <w:adjustRightInd w:val="0"/>
        <w:spacing w:after="240" w:line="480" w:lineRule="auto"/>
        <w:ind w:left="567" w:hanging="567"/>
        <w:rPr>
          <w:color w:val="1A1A1A"/>
        </w:rPr>
      </w:pPr>
      <w:r w:rsidRPr="00754EF2">
        <w:rPr>
          <w:color w:val="1A1A1A"/>
        </w:rPr>
        <w:t>Rantala, M</w:t>
      </w:r>
      <w:r w:rsidR="00854464" w:rsidRPr="00740A16">
        <w:rPr>
          <w:color w:val="1A1A1A"/>
        </w:rPr>
        <w:t>arkus</w:t>
      </w:r>
      <w:r w:rsidRPr="009E6A3B">
        <w:rPr>
          <w:color w:val="1A1A1A"/>
        </w:rPr>
        <w:t>, and U</w:t>
      </w:r>
      <w:r w:rsidR="00854464" w:rsidRPr="009E6A3B">
        <w:rPr>
          <w:color w:val="1A1A1A"/>
        </w:rPr>
        <w:t xml:space="preserve">rszula </w:t>
      </w:r>
      <w:r w:rsidRPr="009E6A3B">
        <w:rPr>
          <w:color w:val="1A1A1A"/>
        </w:rPr>
        <w:t>M.</w:t>
      </w:r>
      <w:r w:rsidR="00FE7A65" w:rsidRPr="009E6A3B">
        <w:rPr>
          <w:color w:val="1A1A1A"/>
        </w:rPr>
        <w:t xml:space="preserve"> </w:t>
      </w:r>
      <w:r w:rsidRPr="009E6A3B">
        <w:rPr>
          <w:color w:val="1A1A1A"/>
        </w:rPr>
        <w:t>Marcinkowska</w:t>
      </w:r>
      <w:r w:rsidR="00FE7A65" w:rsidRPr="009E6A3B">
        <w:rPr>
          <w:color w:val="1A1A1A"/>
        </w:rPr>
        <w:t>.</w:t>
      </w:r>
      <w:r w:rsidRPr="009E6A3B">
        <w:rPr>
          <w:color w:val="1A1A1A"/>
        </w:rPr>
        <w:t xml:space="preserve"> 2011</w:t>
      </w:r>
      <w:r w:rsidR="00034E10" w:rsidRPr="009E6A3B">
        <w:rPr>
          <w:color w:val="1A1A1A"/>
        </w:rPr>
        <w:t>.</w:t>
      </w:r>
      <w:r w:rsidRPr="009E6A3B">
        <w:rPr>
          <w:color w:val="1A1A1A"/>
        </w:rPr>
        <w:t xml:space="preserve"> </w:t>
      </w:r>
      <w:r w:rsidR="0053222F" w:rsidRPr="009E6A3B">
        <w:rPr>
          <w:color w:val="1A1A1A"/>
        </w:rPr>
        <w:t>“</w:t>
      </w:r>
      <w:r w:rsidRPr="009E6A3B">
        <w:rPr>
          <w:color w:val="1A1A1A"/>
        </w:rPr>
        <w:t xml:space="preserve">The </w:t>
      </w:r>
      <w:r w:rsidR="0053222F" w:rsidRPr="009E6A3B">
        <w:rPr>
          <w:color w:val="1A1A1A"/>
        </w:rPr>
        <w:t>R</w:t>
      </w:r>
      <w:r w:rsidRPr="009E6A3B">
        <w:rPr>
          <w:color w:val="1A1A1A"/>
        </w:rPr>
        <w:t xml:space="preserve">ole of </w:t>
      </w:r>
      <w:r w:rsidR="0053222F" w:rsidRPr="009E6A3B">
        <w:rPr>
          <w:color w:val="1A1A1A"/>
        </w:rPr>
        <w:t>S</w:t>
      </w:r>
      <w:r w:rsidRPr="009E6A3B">
        <w:rPr>
          <w:color w:val="1A1A1A"/>
        </w:rPr>
        <w:t xml:space="preserve">exual </w:t>
      </w:r>
      <w:r w:rsidR="0053222F" w:rsidRPr="009E6A3B">
        <w:rPr>
          <w:color w:val="1A1A1A"/>
        </w:rPr>
        <w:t>I</w:t>
      </w:r>
      <w:r w:rsidRPr="009E6A3B">
        <w:rPr>
          <w:color w:val="1A1A1A"/>
        </w:rPr>
        <w:t xml:space="preserve">mprinting and the Westermarck Effect in </w:t>
      </w:r>
      <w:r w:rsidR="0053222F" w:rsidRPr="009E6A3B">
        <w:rPr>
          <w:color w:val="1A1A1A"/>
        </w:rPr>
        <w:t>M</w:t>
      </w:r>
      <w:r w:rsidRPr="009E6A3B">
        <w:rPr>
          <w:color w:val="1A1A1A"/>
        </w:rPr>
        <w:t xml:space="preserve">ate </w:t>
      </w:r>
      <w:r w:rsidR="0053222F" w:rsidRPr="009E6A3B">
        <w:rPr>
          <w:color w:val="1A1A1A"/>
        </w:rPr>
        <w:t>C</w:t>
      </w:r>
      <w:r w:rsidRPr="009E6A3B">
        <w:rPr>
          <w:color w:val="1A1A1A"/>
        </w:rPr>
        <w:t xml:space="preserve">hoice in </w:t>
      </w:r>
      <w:r w:rsidR="0053222F" w:rsidRPr="009E6A3B">
        <w:rPr>
          <w:color w:val="1A1A1A"/>
        </w:rPr>
        <w:t>H</w:t>
      </w:r>
      <w:r w:rsidRPr="009E6A3B">
        <w:rPr>
          <w:color w:val="1A1A1A"/>
        </w:rPr>
        <w:t>umans</w:t>
      </w:r>
      <w:r w:rsidR="00CB7D71">
        <w:rPr>
          <w:color w:val="1A1A1A"/>
        </w:rPr>
        <w:t>.</w:t>
      </w:r>
      <w:r w:rsidR="0053222F" w:rsidRPr="00CB7D71">
        <w:rPr>
          <w:color w:val="1A1A1A"/>
        </w:rPr>
        <w:t>”</w:t>
      </w:r>
      <w:r w:rsidRPr="00CB7D71">
        <w:rPr>
          <w:color w:val="1A1A1A"/>
        </w:rPr>
        <w:t xml:space="preserve"> </w:t>
      </w:r>
      <w:r w:rsidRPr="00CB7D71">
        <w:rPr>
          <w:i/>
          <w:color w:val="1A1A1A"/>
        </w:rPr>
        <w:t xml:space="preserve">Behavioral Ecology and Sociobiology </w:t>
      </w:r>
      <w:r w:rsidRPr="00754EF2">
        <w:rPr>
          <w:color w:val="1A1A1A"/>
        </w:rPr>
        <w:t>65:859-873.</w:t>
      </w:r>
    </w:p>
    <w:p w14:paraId="01C0468B" w14:textId="1600233C" w:rsidR="00BF2DFA" w:rsidRPr="009E6A3B" w:rsidRDefault="00BF2DFA" w:rsidP="00120900">
      <w:pPr>
        <w:widowControl w:val="0"/>
        <w:autoSpaceDE w:val="0"/>
        <w:autoSpaceDN w:val="0"/>
        <w:adjustRightInd w:val="0"/>
        <w:spacing w:after="240" w:line="480" w:lineRule="auto"/>
        <w:ind w:left="567" w:hanging="567"/>
        <w:rPr>
          <w:color w:val="1A1A1A"/>
        </w:rPr>
      </w:pPr>
      <w:r w:rsidRPr="009E6A3B">
        <w:rPr>
          <w:color w:val="1A1A1A"/>
        </w:rPr>
        <w:t>Re</w:t>
      </w:r>
      <w:r w:rsidR="0001500B" w:rsidRPr="009E6A3B">
        <w:rPr>
          <w:color w:val="1A1A1A"/>
        </w:rPr>
        <w:t>a</w:t>
      </w:r>
      <w:r w:rsidRPr="009E6A3B">
        <w:rPr>
          <w:color w:val="1A1A1A"/>
        </w:rPr>
        <w:t>d, D</w:t>
      </w:r>
      <w:r w:rsidR="0053222F" w:rsidRPr="009E6A3B">
        <w:rPr>
          <w:color w:val="1A1A1A"/>
        </w:rPr>
        <w:t xml:space="preserve">wight </w:t>
      </w:r>
      <w:r w:rsidRPr="009E6A3B">
        <w:rPr>
          <w:color w:val="1A1A1A"/>
        </w:rPr>
        <w:t>W. 2014</w:t>
      </w:r>
      <w:r w:rsidR="00034E10" w:rsidRPr="009E6A3B">
        <w:rPr>
          <w:color w:val="1A1A1A"/>
        </w:rPr>
        <w:t>.</w:t>
      </w:r>
      <w:r w:rsidRPr="009E6A3B">
        <w:rPr>
          <w:color w:val="1A1A1A"/>
        </w:rPr>
        <w:t xml:space="preserve"> </w:t>
      </w:r>
      <w:r w:rsidR="0053222F" w:rsidRPr="009E6A3B">
        <w:rPr>
          <w:color w:val="1A1A1A"/>
        </w:rPr>
        <w:t>“</w:t>
      </w:r>
      <w:r w:rsidRPr="009E6A3B">
        <w:rPr>
          <w:color w:val="1A1A1A"/>
        </w:rPr>
        <w:t xml:space="preserve">Incest Taboos and </w:t>
      </w:r>
      <w:r w:rsidR="0053222F" w:rsidRPr="009E6A3B">
        <w:rPr>
          <w:color w:val="1A1A1A"/>
        </w:rPr>
        <w:t>K</w:t>
      </w:r>
      <w:r w:rsidRPr="009E6A3B">
        <w:rPr>
          <w:color w:val="1A1A1A"/>
        </w:rPr>
        <w:t xml:space="preserve">inship: A </w:t>
      </w:r>
      <w:r w:rsidR="0053222F" w:rsidRPr="009E6A3B">
        <w:rPr>
          <w:color w:val="1A1A1A"/>
        </w:rPr>
        <w:t>B</w:t>
      </w:r>
      <w:r w:rsidRPr="009E6A3B">
        <w:rPr>
          <w:color w:val="1A1A1A"/>
        </w:rPr>
        <w:t xml:space="preserve">iological or a </w:t>
      </w:r>
      <w:r w:rsidR="0053222F" w:rsidRPr="009E6A3B">
        <w:rPr>
          <w:color w:val="1A1A1A"/>
        </w:rPr>
        <w:t>C</w:t>
      </w:r>
      <w:r w:rsidRPr="009E6A3B">
        <w:rPr>
          <w:color w:val="1A1A1A"/>
        </w:rPr>
        <w:t xml:space="preserve">ultural </w:t>
      </w:r>
      <w:r w:rsidR="0053222F" w:rsidRPr="009E6A3B">
        <w:rPr>
          <w:color w:val="1A1A1A"/>
        </w:rPr>
        <w:t>S</w:t>
      </w:r>
      <w:r w:rsidRPr="009E6A3B">
        <w:rPr>
          <w:color w:val="1A1A1A"/>
        </w:rPr>
        <w:t>tory?</w:t>
      </w:r>
      <w:r w:rsidR="0053222F" w:rsidRPr="009E6A3B">
        <w:rPr>
          <w:color w:val="1A1A1A"/>
        </w:rPr>
        <w:t>”</w:t>
      </w:r>
      <w:r w:rsidRPr="009E6A3B">
        <w:rPr>
          <w:color w:val="1A1A1A"/>
        </w:rPr>
        <w:t xml:space="preserve"> </w:t>
      </w:r>
      <w:r w:rsidRPr="009E6A3B">
        <w:rPr>
          <w:i/>
          <w:color w:val="1A1A1A"/>
        </w:rPr>
        <w:t>Reviews in Anthropology</w:t>
      </w:r>
      <w:r w:rsidRPr="009E6A3B">
        <w:rPr>
          <w:color w:val="1A1A1A"/>
        </w:rPr>
        <w:t xml:space="preserve"> 43(2):150-175.</w:t>
      </w:r>
    </w:p>
    <w:p w14:paraId="485F0602" w14:textId="7AE39679" w:rsidR="00C06031" w:rsidRPr="009E6A3B" w:rsidRDefault="00C06031" w:rsidP="00050331">
      <w:pPr>
        <w:widowControl w:val="0"/>
        <w:autoSpaceDE w:val="0"/>
        <w:autoSpaceDN w:val="0"/>
        <w:adjustRightInd w:val="0"/>
        <w:spacing w:line="480" w:lineRule="auto"/>
        <w:ind w:left="567" w:hanging="567"/>
        <w:rPr>
          <w:color w:val="1A1A1A"/>
        </w:rPr>
      </w:pPr>
      <w:r w:rsidRPr="009E6A3B">
        <w:rPr>
          <w:color w:val="1A1A1A"/>
        </w:rPr>
        <w:t>Russell, D</w:t>
      </w:r>
      <w:r w:rsidR="0053222F" w:rsidRPr="009E6A3B">
        <w:rPr>
          <w:color w:val="1A1A1A"/>
        </w:rPr>
        <w:t>iane</w:t>
      </w:r>
      <w:r w:rsidR="00AE711E" w:rsidRPr="009E6A3B">
        <w:rPr>
          <w:color w:val="1A1A1A"/>
        </w:rPr>
        <w:t>.</w:t>
      </w:r>
      <w:r w:rsidRPr="009E6A3B">
        <w:rPr>
          <w:color w:val="1A1A1A"/>
        </w:rPr>
        <w:t xml:space="preserve"> 1986</w:t>
      </w:r>
      <w:r w:rsidR="00034E10" w:rsidRPr="009E6A3B">
        <w:rPr>
          <w:color w:val="1A1A1A"/>
        </w:rPr>
        <w:t>.</w:t>
      </w:r>
      <w:r w:rsidRPr="009E6A3B">
        <w:rPr>
          <w:color w:val="1A1A1A"/>
        </w:rPr>
        <w:t xml:space="preserve"> </w:t>
      </w:r>
      <w:r w:rsidRPr="009E6A3B">
        <w:rPr>
          <w:i/>
          <w:color w:val="1A1A1A"/>
        </w:rPr>
        <w:t>The Secret Trauma</w:t>
      </w:r>
      <w:r w:rsidRPr="009E6A3B">
        <w:rPr>
          <w:color w:val="1A1A1A"/>
        </w:rPr>
        <w:t xml:space="preserve">.  </w:t>
      </w:r>
      <w:r w:rsidR="009F5E1F" w:rsidRPr="009E6A3B">
        <w:rPr>
          <w:color w:val="1A1A1A"/>
        </w:rPr>
        <w:t xml:space="preserve">New York: </w:t>
      </w:r>
      <w:r w:rsidRPr="009E6A3B">
        <w:rPr>
          <w:color w:val="1A1A1A"/>
        </w:rPr>
        <w:t>Basic Books.</w:t>
      </w:r>
    </w:p>
    <w:p w14:paraId="00764776" w14:textId="1E546E45" w:rsidR="001723EE" w:rsidRPr="009E6A3B" w:rsidRDefault="001723EE" w:rsidP="00050331">
      <w:pPr>
        <w:widowControl w:val="0"/>
        <w:autoSpaceDE w:val="0"/>
        <w:autoSpaceDN w:val="0"/>
        <w:adjustRightInd w:val="0"/>
        <w:spacing w:line="480" w:lineRule="auto"/>
        <w:ind w:left="567" w:hanging="567"/>
        <w:rPr>
          <w:color w:val="1A1A1A"/>
        </w:rPr>
      </w:pPr>
      <w:r w:rsidRPr="009E6A3B">
        <w:rPr>
          <w:color w:val="1A1A1A"/>
        </w:rPr>
        <w:t>Scheidel, W</w:t>
      </w:r>
      <w:r w:rsidR="00854464" w:rsidRPr="009E6A3B">
        <w:rPr>
          <w:color w:val="1A1A1A"/>
        </w:rPr>
        <w:t>alter</w:t>
      </w:r>
      <w:r w:rsidR="0053222F" w:rsidRPr="009E6A3B">
        <w:rPr>
          <w:color w:val="1A1A1A"/>
        </w:rPr>
        <w:t>.</w:t>
      </w:r>
      <w:r w:rsidRPr="009E6A3B">
        <w:rPr>
          <w:color w:val="1A1A1A"/>
        </w:rPr>
        <w:t xml:space="preserve"> 2014</w:t>
      </w:r>
      <w:r w:rsidR="00034E10" w:rsidRPr="009E6A3B">
        <w:rPr>
          <w:color w:val="1A1A1A"/>
        </w:rPr>
        <w:t>.</w:t>
      </w:r>
      <w:r w:rsidRPr="009E6A3B">
        <w:rPr>
          <w:color w:val="1A1A1A"/>
        </w:rPr>
        <w:t xml:space="preserve"> </w:t>
      </w:r>
      <w:r w:rsidR="0053222F" w:rsidRPr="009E6A3B">
        <w:rPr>
          <w:color w:val="1A1A1A"/>
        </w:rPr>
        <w:t>“</w:t>
      </w:r>
      <w:r w:rsidRPr="009E6A3B">
        <w:rPr>
          <w:color w:val="1A1A1A"/>
        </w:rPr>
        <w:t xml:space="preserve">Evolutionary </w:t>
      </w:r>
      <w:r w:rsidR="0053222F" w:rsidRPr="009E6A3B">
        <w:rPr>
          <w:color w:val="1A1A1A"/>
        </w:rPr>
        <w:t>P</w:t>
      </w:r>
      <w:r w:rsidRPr="009E6A3B">
        <w:rPr>
          <w:color w:val="1A1A1A"/>
        </w:rPr>
        <w:t xml:space="preserve">sychology and the </w:t>
      </w:r>
      <w:r w:rsidR="0053222F" w:rsidRPr="009E6A3B">
        <w:rPr>
          <w:color w:val="1A1A1A"/>
        </w:rPr>
        <w:t>H</w:t>
      </w:r>
      <w:r w:rsidRPr="009E6A3B">
        <w:rPr>
          <w:color w:val="1A1A1A"/>
        </w:rPr>
        <w:t>istorian</w:t>
      </w:r>
      <w:r w:rsidR="00CB7D71">
        <w:rPr>
          <w:color w:val="1A1A1A"/>
        </w:rPr>
        <w:t>.</w:t>
      </w:r>
      <w:r w:rsidR="0053222F" w:rsidRPr="00CB7D71">
        <w:rPr>
          <w:color w:val="1A1A1A"/>
        </w:rPr>
        <w:t>”</w:t>
      </w:r>
      <w:r w:rsidRPr="00CB7D71">
        <w:rPr>
          <w:color w:val="1A1A1A"/>
        </w:rPr>
        <w:t xml:space="preserve"> </w:t>
      </w:r>
      <w:r w:rsidRPr="00CB7D71">
        <w:rPr>
          <w:i/>
          <w:iCs/>
          <w:color w:val="1A1A1A"/>
        </w:rPr>
        <w:t>The American Historical Review</w:t>
      </w:r>
      <w:r w:rsidRPr="00754EF2">
        <w:rPr>
          <w:color w:val="1A1A1A"/>
        </w:rPr>
        <w:t xml:space="preserve"> </w:t>
      </w:r>
      <w:r w:rsidRPr="00740A16">
        <w:rPr>
          <w:iCs/>
          <w:color w:val="1A1A1A"/>
        </w:rPr>
        <w:t>119</w:t>
      </w:r>
      <w:r w:rsidRPr="009E6A3B">
        <w:rPr>
          <w:color w:val="1A1A1A"/>
        </w:rPr>
        <w:t>(5)</w:t>
      </w:r>
      <w:r w:rsidR="006266DF" w:rsidRPr="009E6A3B">
        <w:rPr>
          <w:color w:val="1A1A1A"/>
        </w:rPr>
        <w:t>:</w:t>
      </w:r>
      <w:r w:rsidRPr="009E6A3B">
        <w:rPr>
          <w:color w:val="1A1A1A"/>
        </w:rPr>
        <w:t xml:space="preserve">1563-1575. </w:t>
      </w:r>
    </w:p>
    <w:p w14:paraId="54A01DFB" w14:textId="28170CC2" w:rsidR="001723EE" w:rsidRPr="009E6A3B" w:rsidRDefault="001723EE" w:rsidP="00050331">
      <w:pPr>
        <w:widowControl w:val="0"/>
        <w:autoSpaceDE w:val="0"/>
        <w:autoSpaceDN w:val="0"/>
        <w:adjustRightInd w:val="0"/>
        <w:spacing w:line="480" w:lineRule="auto"/>
        <w:ind w:left="567" w:hanging="567"/>
        <w:rPr>
          <w:color w:val="1A1A1A"/>
        </w:rPr>
      </w:pPr>
      <w:r w:rsidRPr="009E6A3B">
        <w:rPr>
          <w:color w:val="1A1A1A"/>
        </w:rPr>
        <w:t>Shapiro, W</w:t>
      </w:r>
      <w:r w:rsidR="00854464" w:rsidRPr="009E6A3B">
        <w:rPr>
          <w:color w:val="1A1A1A"/>
        </w:rPr>
        <w:t>arren</w:t>
      </w:r>
      <w:r w:rsidR="00AE711E" w:rsidRPr="009E6A3B">
        <w:rPr>
          <w:color w:val="1A1A1A"/>
        </w:rPr>
        <w:t>.</w:t>
      </w:r>
      <w:r w:rsidRPr="009E6A3B">
        <w:rPr>
          <w:color w:val="1A1A1A"/>
        </w:rPr>
        <w:t xml:space="preserve"> 2015</w:t>
      </w:r>
      <w:r w:rsidR="00034E10" w:rsidRPr="009E6A3B">
        <w:rPr>
          <w:color w:val="1A1A1A"/>
        </w:rPr>
        <w:t>.</w:t>
      </w:r>
      <w:r w:rsidR="003C29CD" w:rsidRPr="009E6A3B">
        <w:rPr>
          <w:color w:val="1A1A1A"/>
        </w:rPr>
        <w:t xml:space="preserve"> </w:t>
      </w:r>
      <w:r w:rsidR="00A775D4" w:rsidRPr="009E6A3B">
        <w:rPr>
          <w:color w:val="1A1A1A"/>
        </w:rPr>
        <w:t>“</w:t>
      </w:r>
      <w:r w:rsidRPr="009E6A3B">
        <w:rPr>
          <w:color w:val="1A1A1A"/>
        </w:rPr>
        <w:t xml:space="preserve">Scholasticism versus </w:t>
      </w:r>
      <w:r w:rsidR="00A775D4" w:rsidRPr="009E6A3B">
        <w:rPr>
          <w:color w:val="1A1A1A"/>
        </w:rPr>
        <w:t>D</w:t>
      </w:r>
      <w:r w:rsidRPr="009E6A3B">
        <w:rPr>
          <w:color w:val="1A1A1A"/>
        </w:rPr>
        <w:t xml:space="preserve">iscovery in </w:t>
      </w:r>
      <w:r w:rsidR="00A775D4" w:rsidRPr="009E6A3B">
        <w:rPr>
          <w:color w:val="1A1A1A"/>
        </w:rPr>
        <w:t>K</w:t>
      </w:r>
      <w:r w:rsidRPr="009E6A3B">
        <w:rPr>
          <w:color w:val="1A1A1A"/>
        </w:rPr>
        <w:t xml:space="preserve">inship </w:t>
      </w:r>
      <w:r w:rsidR="00A775D4" w:rsidRPr="009E6A3B">
        <w:rPr>
          <w:color w:val="1A1A1A"/>
        </w:rPr>
        <w:t>S</w:t>
      </w:r>
      <w:r w:rsidRPr="009E6A3B">
        <w:rPr>
          <w:color w:val="1A1A1A"/>
        </w:rPr>
        <w:t>tudies: Review of Maurice Godelier</w:t>
      </w:r>
      <w:r w:rsidR="003C29CD" w:rsidRPr="009E6A3B">
        <w:rPr>
          <w:color w:val="1A1A1A"/>
        </w:rPr>
        <w:t>’</w:t>
      </w:r>
      <w:r w:rsidRPr="009E6A3B">
        <w:rPr>
          <w:color w:val="1A1A1A"/>
        </w:rPr>
        <w:t>s The Metamorphoses of Kinship</w:t>
      </w:r>
      <w:r w:rsidR="00CB7D71">
        <w:rPr>
          <w:color w:val="1A1A1A"/>
        </w:rPr>
        <w:t>.</w:t>
      </w:r>
      <w:r w:rsidR="00A775D4" w:rsidRPr="00CB7D71">
        <w:rPr>
          <w:color w:val="1A1A1A"/>
        </w:rPr>
        <w:t>”</w:t>
      </w:r>
      <w:r w:rsidRPr="00CB7D71">
        <w:rPr>
          <w:color w:val="1A1A1A"/>
        </w:rPr>
        <w:t xml:space="preserve"> </w:t>
      </w:r>
      <w:r w:rsidRPr="00CB7D71">
        <w:rPr>
          <w:i/>
          <w:iCs/>
          <w:color w:val="1A1A1A"/>
        </w:rPr>
        <w:t>Anthropologica</w:t>
      </w:r>
      <w:r w:rsidRPr="00CB7D71">
        <w:rPr>
          <w:color w:val="1A1A1A"/>
        </w:rPr>
        <w:t xml:space="preserve"> </w:t>
      </w:r>
      <w:r w:rsidRPr="00CB7D71">
        <w:rPr>
          <w:iCs/>
          <w:color w:val="1A1A1A"/>
        </w:rPr>
        <w:t>57</w:t>
      </w:r>
      <w:r w:rsidRPr="00754EF2">
        <w:rPr>
          <w:color w:val="1A1A1A"/>
        </w:rPr>
        <w:t>(1)</w:t>
      </w:r>
      <w:r w:rsidR="006266DF" w:rsidRPr="00740A16">
        <w:rPr>
          <w:color w:val="1A1A1A"/>
        </w:rPr>
        <w:t>:</w:t>
      </w:r>
      <w:r w:rsidRPr="009E6A3B">
        <w:rPr>
          <w:color w:val="1A1A1A"/>
        </w:rPr>
        <w:t xml:space="preserve">247-260.  </w:t>
      </w:r>
    </w:p>
    <w:p w14:paraId="1DAB1528" w14:textId="17513117" w:rsidR="001723EE" w:rsidRPr="00740A16" w:rsidRDefault="001723EE" w:rsidP="00050331">
      <w:pPr>
        <w:widowControl w:val="0"/>
        <w:autoSpaceDE w:val="0"/>
        <w:autoSpaceDN w:val="0"/>
        <w:adjustRightInd w:val="0"/>
        <w:spacing w:line="480" w:lineRule="auto"/>
        <w:ind w:left="567" w:hanging="567"/>
      </w:pPr>
      <w:r w:rsidRPr="009E6A3B">
        <w:t>Shepher, J</w:t>
      </w:r>
      <w:r w:rsidR="0053222F" w:rsidRPr="009E6A3B">
        <w:t>oseph.</w:t>
      </w:r>
      <w:r w:rsidR="00D46A7F" w:rsidRPr="009E6A3B">
        <w:t xml:space="preserve"> </w:t>
      </w:r>
      <w:r w:rsidRPr="009E6A3B">
        <w:t>1971</w:t>
      </w:r>
      <w:r w:rsidR="00034E10" w:rsidRPr="009E6A3B">
        <w:t>.</w:t>
      </w:r>
      <w:r w:rsidRPr="009E6A3B">
        <w:t xml:space="preserve"> </w:t>
      </w:r>
      <w:r w:rsidR="0053222F" w:rsidRPr="009E6A3B">
        <w:t>“</w:t>
      </w:r>
      <w:r w:rsidRPr="009E6A3B">
        <w:t xml:space="preserve">Mate </w:t>
      </w:r>
      <w:r w:rsidR="0053222F" w:rsidRPr="009E6A3B">
        <w:t>S</w:t>
      </w:r>
      <w:r w:rsidRPr="009E6A3B">
        <w:t xml:space="preserve">election </w:t>
      </w:r>
      <w:r w:rsidR="0053222F" w:rsidRPr="009E6A3B">
        <w:t>A</w:t>
      </w:r>
      <w:r w:rsidRPr="009E6A3B">
        <w:t xml:space="preserve">mong </w:t>
      </w:r>
      <w:r w:rsidR="0053222F" w:rsidRPr="009E6A3B">
        <w:t>S</w:t>
      </w:r>
      <w:r w:rsidRPr="009E6A3B">
        <w:t>econd-</w:t>
      </w:r>
      <w:r w:rsidR="004F3C57" w:rsidRPr="009E6A3B">
        <w:t>g</w:t>
      </w:r>
      <w:r w:rsidRPr="009E6A3B">
        <w:t xml:space="preserve">eneration </w:t>
      </w:r>
      <w:r w:rsidR="0053222F" w:rsidRPr="009E6A3B">
        <w:t>K</w:t>
      </w:r>
      <w:r w:rsidRPr="009E6A3B">
        <w:t xml:space="preserve">ibbutz </w:t>
      </w:r>
      <w:r w:rsidR="0053222F" w:rsidRPr="009E6A3B">
        <w:t>A</w:t>
      </w:r>
      <w:r w:rsidRPr="009E6A3B">
        <w:t xml:space="preserve">dolescents and </w:t>
      </w:r>
      <w:r w:rsidR="0053222F" w:rsidRPr="009E6A3B">
        <w:t>A</w:t>
      </w:r>
      <w:r w:rsidRPr="009E6A3B">
        <w:t xml:space="preserve">dults: Incest </w:t>
      </w:r>
      <w:r w:rsidR="0053222F" w:rsidRPr="009E6A3B">
        <w:t>A</w:t>
      </w:r>
      <w:r w:rsidRPr="009E6A3B">
        <w:t xml:space="preserve">voidance and </w:t>
      </w:r>
      <w:r w:rsidR="0053222F" w:rsidRPr="009E6A3B">
        <w:t>N</w:t>
      </w:r>
      <w:r w:rsidRPr="009E6A3B">
        <w:t xml:space="preserve">egative </w:t>
      </w:r>
      <w:r w:rsidR="0053222F" w:rsidRPr="009E6A3B">
        <w:t>I</w:t>
      </w:r>
      <w:r w:rsidRPr="009E6A3B">
        <w:t>mprinting</w:t>
      </w:r>
      <w:r w:rsidR="00CB7D71">
        <w:t>.</w:t>
      </w:r>
      <w:r w:rsidR="0053222F" w:rsidRPr="00CB7D71">
        <w:t>”</w:t>
      </w:r>
      <w:r w:rsidRPr="00CB7D71">
        <w:t xml:space="preserve"> </w:t>
      </w:r>
      <w:r w:rsidRPr="00CB7D71">
        <w:rPr>
          <w:i/>
        </w:rPr>
        <w:t>Archives of Sexual Behavior</w:t>
      </w:r>
      <w:r w:rsidRPr="00754EF2">
        <w:t xml:space="preserve"> 1:293-307.  </w:t>
      </w:r>
    </w:p>
    <w:p w14:paraId="47575ED8" w14:textId="77777777" w:rsidR="001723EE" w:rsidRPr="009E6A3B" w:rsidRDefault="00944C5A" w:rsidP="00050331">
      <w:pPr>
        <w:widowControl w:val="0"/>
        <w:autoSpaceDE w:val="0"/>
        <w:autoSpaceDN w:val="0"/>
        <w:adjustRightInd w:val="0"/>
        <w:spacing w:line="480" w:lineRule="auto"/>
        <w:ind w:left="567" w:hanging="567"/>
        <w:rPr>
          <w:iCs/>
        </w:rPr>
      </w:pPr>
      <w:r w:rsidRPr="009E6A3B">
        <w:t>-----</w:t>
      </w:r>
      <w:r w:rsidR="001723EE" w:rsidRPr="009E6A3B">
        <w:t xml:space="preserve"> 1983</w:t>
      </w:r>
      <w:r w:rsidR="00034E10" w:rsidRPr="009E6A3B">
        <w:t>.</w:t>
      </w:r>
      <w:r w:rsidR="001723EE" w:rsidRPr="009E6A3B">
        <w:t xml:space="preserve"> </w:t>
      </w:r>
      <w:r w:rsidR="001723EE" w:rsidRPr="009E6A3B">
        <w:rPr>
          <w:i/>
          <w:iCs/>
        </w:rPr>
        <w:t>Incest: A Biosocial View</w:t>
      </w:r>
      <w:r w:rsidR="001723EE" w:rsidRPr="009E6A3B">
        <w:rPr>
          <w:iCs/>
        </w:rPr>
        <w:t xml:space="preserve">.  </w:t>
      </w:r>
      <w:r w:rsidR="009F5E1F" w:rsidRPr="009E6A3B">
        <w:rPr>
          <w:iCs/>
        </w:rPr>
        <w:t xml:space="preserve">New York: </w:t>
      </w:r>
      <w:r w:rsidR="001723EE" w:rsidRPr="009E6A3B">
        <w:rPr>
          <w:iCs/>
        </w:rPr>
        <w:t xml:space="preserve">Academic Press.  </w:t>
      </w:r>
    </w:p>
    <w:p w14:paraId="7DDE70F6" w14:textId="20D50531" w:rsidR="001723EE" w:rsidRPr="009E6A3B" w:rsidRDefault="001723EE" w:rsidP="00050331">
      <w:pPr>
        <w:widowControl w:val="0"/>
        <w:autoSpaceDE w:val="0"/>
        <w:autoSpaceDN w:val="0"/>
        <w:adjustRightInd w:val="0"/>
        <w:spacing w:line="480" w:lineRule="auto"/>
        <w:ind w:left="567" w:hanging="567"/>
        <w:rPr>
          <w:color w:val="1A1A1A"/>
        </w:rPr>
      </w:pPr>
      <w:r w:rsidRPr="009E6A3B">
        <w:rPr>
          <w:color w:val="1A1A1A"/>
        </w:rPr>
        <w:t>Shor, E</w:t>
      </w:r>
      <w:r w:rsidR="00854464" w:rsidRPr="009E6A3B">
        <w:rPr>
          <w:color w:val="1A1A1A"/>
        </w:rPr>
        <w:t>ran.</w:t>
      </w:r>
      <w:r w:rsidR="00B15ACC" w:rsidRPr="009E6A3B">
        <w:rPr>
          <w:color w:val="1A1A1A"/>
        </w:rPr>
        <w:t xml:space="preserve"> </w:t>
      </w:r>
      <w:r w:rsidRPr="009E6A3B">
        <w:rPr>
          <w:color w:val="1A1A1A"/>
        </w:rPr>
        <w:t>2015</w:t>
      </w:r>
      <w:r w:rsidR="00034E10" w:rsidRPr="009E6A3B">
        <w:rPr>
          <w:color w:val="1A1A1A"/>
        </w:rPr>
        <w:t>.</w:t>
      </w:r>
      <w:r w:rsidRPr="009E6A3B">
        <w:rPr>
          <w:color w:val="1A1A1A"/>
        </w:rPr>
        <w:t xml:space="preserve"> </w:t>
      </w:r>
      <w:r w:rsidR="0053222F" w:rsidRPr="009E6A3B">
        <w:rPr>
          <w:color w:val="1A1A1A"/>
        </w:rPr>
        <w:t>“</w:t>
      </w:r>
      <w:r w:rsidRPr="009E6A3B">
        <w:rPr>
          <w:color w:val="1A1A1A"/>
        </w:rPr>
        <w:t xml:space="preserve">The Westermarck </w:t>
      </w:r>
      <w:r w:rsidR="0053222F" w:rsidRPr="009E6A3B">
        <w:rPr>
          <w:color w:val="1A1A1A"/>
        </w:rPr>
        <w:t>H</w:t>
      </w:r>
      <w:r w:rsidRPr="009E6A3B">
        <w:rPr>
          <w:color w:val="1A1A1A"/>
        </w:rPr>
        <w:t xml:space="preserve">ypothesis and the Israeli </w:t>
      </w:r>
      <w:r w:rsidR="0053222F" w:rsidRPr="009E6A3B">
        <w:rPr>
          <w:color w:val="1A1A1A"/>
        </w:rPr>
        <w:t>K</w:t>
      </w:r>
      <w:r w:rsidRPr="009E6A3B">
        <w:rPr>
          <w:color w:val="1A1A1A"/>
        </w:rPr>
        <w:t xml:space="preserve">ibbutzim: Reconciling </w:t>
      </w:r>
      <w:r w:rsidR="0053222F" w:rsidRPr="009E6A3B">
        <w:rPr>
          <w:color w:val="1A1A1A"/>
        </w:rPr>
        <w:t>C</w:t>
      </w:r>
      <w:r w:rsidRPr="009E6A3B">
        <w:rPr>
          <w:color w:val="1A1A1A"/>
        </w:rPr>
        <w:t xml:space="preserve">ontrasting </w:t>
      </w:r>
      <w:r w:rsidR="0053222F" w:rsidRPr="009E6A3B">
        <w:rPr>
          <w:color w:val="1A1A1A"/>
        </w:rPr>
        <w:t>E</w:t>
      </w:r>
      <w:r w:rsidRPr="009E6A3B">
        <w:rPr>
          <w:color w:val="1A1A1A"/>
        </w:rPr>
        <w:t>vidence</w:t>
      </w:r>
      <w:r w:rsidR="00CB7D71">
        <w:rPr>
          <w:color w:val="1A1A1A"/>
        </w:rPr>
        <w:t>.</w:t>
      </w:r>
      <w:r w:rsidR="0053222F" w:rsidRPr="00CB7D71">
        <w:rPr>
          <w:color w:val="1A1A1A"/>
        </w:rPr>
        <w:t>”</w:t>
      </w:r>
      <w:r w:rsidRPr="00CB7D71">
        <w:rPr>
          <w:color w:val="1A1A1A"/>
        </w:rPr>
        <w:t xml:space="preserve"> </w:t>
      </w:r>
      <w:r w:rsidRPr="00754EF2">
        <w:rPr>
          <w:i/>
          <w:iCs/>
          <w:color w:val="1A1A1A"/>
        </w:rPr>
        <w:t xml:space="preserve">Archives of </w:t>
      </w:r>
      <w:r w:rsidR="0053222F" w:rsidRPr="00740A16">
        <w:rPr>
          <w:i/>
          <w:iCs/>
          <w:color w:val="1A1A1A"/>
        </w:rPr>
        <w:t>S</w:t>
      </w:r>
      <w:r w:rsidRPr="009E6A3B">
        <w:rPr>
          <w:i/>
          <w:iCs/>
          <w:color w:val="1A1A1A"/>
        </w:rPr>
        <w:t xml:space="preserve">exual </w:t>
      </w:r>
      <w:r w:rsidR="0053222F" w:rsidRPr="009E6A3B">
        <w:rPr>
          <w:i/>
          <w:iCs/>
          <w:color w:val="1A1A1A"/>
        </w:rPr>
        <w:t>B</w:t>
      </w:r>
      <w:r w:rsidRPr="009E6A3B">
        <w:rPr>
          <w:i/>
          <w:iCs/>
          <w:color w:val="1A1A1A"/>
        </w:rPr>
        <w:t>ehavior</w:t>
      </w:r>
      <w:r w:rsidR="006266DF" w:rsidRPr="009E6A3B">
        <w:rPr>
          <w:color w:val="1A1A1A"/>
        </w:rPr>
        <w:t xml:space="preserve"> </w:t>
      </w:r>
      <w:r w:rsidR="00200052" w:rsidRPr="009E6A3B">
        <w:rPr>
          <w:color w:val="1A1A1A"/>
        </w:rPr>
        <w:t>45:</w:t>
      </w:r>
      <w:r w:rsidRPr="009E6A3B">
        <w:rPr>
          <w:color w:val="1A1A1A"/>
        </w:rPr>
        <w:t>1-12.</w:t>
      </w:r>
    </w:p>
    <w:p w14:paraId="59A08E2B" w14:textId="2734E75E" w:rsidR="001723EE" w:rsidRPr="009E6A3B" w:rsidRDefault="001723EE" w:rsidP="00050331">
      <w:pPr>
        <w:widowControl w:val="0"/>
        <w:autoSpaceDE w:val="0"/>
        <w:autoSpaceDN w:val="0"/>
        <w:adjustRightInd w:val="0"/>
        <w:spacing w:line="480" w:lineRule="auto"/>
        <w:ind w:left="567" w:hanging="567"/>
      </w:pPr>
      <w:r w:rsidRPr="009E6A3B">
        <w:t>Shor, E</w:t>
      </w:r>
      <w:r w:rsidR="00854464" w:rsidRPr="009E6A3B">
        <w:t>ran</w:t>
      </w:r>
      <w:r w:rsidRPr="009E6A3B">
        <w:t xml:space="preserve"> and D</w:t>
      </w:r>
      <w:r w:rsidR="00854464" w:rsidRPr="009E6A3B">
        <w:t>alit</w:t>
      </w:r>
      <w:r w:rsidR="00FE7A65" w:rsidRPr="009E6A3B">
        <w:t xml:space="preserve"> </w:t>
      </w:r>
      <w:r w:rsidRPr="009E6A3B">
        <w:t>Simchai</w:t>
      </w:r>
      <w:r w:rsidR="00CB7D71">
        <w:t>.</w:t>
      </w:r>
      <w:r w:rsidRPr="00CB7D71">
        <w:t xml:space="preserve"> 2009</w:t>
      </w:r>
      <w:r w:rsidR="00034E10" w:rsidRPr="00CB7D71">
        <w:t>.</w:t>
      </w:r>
      <w:r w:rsidRPr="00CB7D71">
        <w:t xml:space="preserve"> </w:t>
      </w:r>
      <w:r w:rsidR="0053222F" w:rsidRPr="00CB7D71">
        <w:t>“</w:t>
      </w:r>
      <w:r w:rsidRPr="00CB7D71">
        <w:t xml:space="preserve">Incest </w:t>
      </w:r>
      <w:r w:rsidR="0053222F" w:rsidRPr="00CB7D71">
        <w:t>A</w:t>
      </w:r>
      <w:r w:rsidRPr="00CB7D71">
        <w:t xml:space="preserve">voidance, the </w:t>
      </w:r>
      <w:r w:rsidR="0053222F" w:rsidRPr="00CB7D71">
        <w:t>I</w:t>
      </w:r>
      <w:r w:rsidRPr="00CB7D71">
        <w:t xml:space="preserve">ncest </w:t>
      </w:r>
      <w:r w:rsidR="0053222F" w:rsidRPr="00CB7D71">
        <w:t>T</w:t>
      </w:r>
      <w:r w:rsidRPr="00CB7D71">
        <w:t xml:space="preserve">aboo, and </w:t>
      </w:r>
      <w:r w:rsidR="0053222F" w:rsidRPr="00CB7D71">
        <w:t>S</w:t>
      </w:r>
      <w:r w:rsidRPr="00CB7D71">
        <w:t xml:space="preserve">ocial </w:t>
      </w:r>
      <w:r w:rsidR="0053222F" w:rsidRPr="00CB7D71">
        <w:lastRenderedPageBreak/>
        <w:t>C</w:t>
      </w:r>
      <w:r w:rsidRPr="00CB7D71">
        <w:t xml:space="preserve">ohesion: Revisiting Westermarck and the </w:t>
      </w:r>
      <w:r w:rsidR="0053222F" w:rsidRPr="00CB7D71">
        <w:t>C</w:t>
      </w:r>
      <w:r w:rsidRPr="00CB7D71">
        <w:t xml:space="preserve">ase of the Israeli </w:t>
      </w:r>
      <w:r w:rsidR="0053222F" w:rsidRPr="00CB7D71">
        <w:t>K</w:t>
      </w:r>
      <w:r w:rsidRPr="00CB7D71">
        <w:t>ibbutzim</w:t>
      </w:r>
      <w:r w:rsidR="00CB7D71">
        <w:t>.</w:t>
      </w:r>
      <w:r w:rsidR="0053222F" w:rsidRPr="00CB7D71">
        <w:t>”</w:t>
      </w:r>
      <w:r w:rsidRPr="00CB7D71">
        <w:t xml:space="preserve"> </w:t>
      </w:r>
      <w:r w:rsidRPr="00CB7D71">
        <w:rPr>
          <w:i/>
          <w:iCs/>
        </w:rPr>
        <w:t>American Journal of Sociology</w:t>
      </w:r>
      <w:r w:rsidRPr="00754EF2">
        <w:rPr>
          <w:i/>
        </w:rPr>
        <w:t xml:space="preserve"> </w:t>
      </w:r>
      <w:r w:rsidRPr="00740A16">
        <w:t>114(6)</w:t>
      </w:r>
      <w:r w:rsidR="006266DF" w:rsidRPr="009E6A3B">
        <w:t>:</w:t>
      </w:r>
      <w:r w:rsidRPr="009E6A3B">
        <w:t>1803-42.</w:t>
      </w:r>
    </w:p>
    <w:p w14:paraId="7F7AEABF" w14:textId="339CCE53" w:rsidR="001723EE" w:rsidRPr="00CB7D71" w:rsidRDefault="001723EE" w:rsidP="00050331">
      <w:pPr>
        <w:widowControl w:val="0"/>
        <w:autoSpaceDE w:val="0"/>
        <w:autoSpaceDN w:val="0"/>
        <w:adjustRightInd w:val="0"/>
        <w:spacing w:line="480" w:lineRule="auto"/>
        <w:ind w:left="567" w:hanging="567"/>
      </w:pPr>
      <w:r w:rsidRPr="009E6A3B">
        <w:t>Smith, D</w:t>
      </w:r>
      <w:r w:rsidR="007F6A20" w:rsidRPr="009E6A3B">
        <w:t xml:space="preserve">avid </w:t>
      </w:r>
      <w:r w:rsidRPr="009E6A3B">
        <w:t>L</w:t>
      </w:r>
      <w:r w:rsidR="00AE711E" w:rsidRPr="009E6A3B">
        <w:t>.</w:t>
      </w:r>
      <w:r w:rsidRPr="009E6A3B">
        <w:t xml:space="preserve"> 2007</w:t>
      </w:r>
      <w:r w:rsidR="00034E10" w:rsidRPr="009E6A3B">
        <w:t>.</w:t>
      </w:r>
      <w:r w:rsidRPr="009E6A3B">
        <w:t xml:space="preserve"> </w:t>
      </w:r>
      <w:r w:rsidR="007F6A20" w:rsidRPr="009E6A3B">
        <w:t>“</w:t>
      </w:r>
      <w:r w:rsidRPr="009E6A3B">
        <w:t xml:space="preserve">Interrogating the Westermarck </w:t>
      </w:r>
      <w:r w:rsidR="007F6A20" w:rsidRPr="009E6A3B">
        <w:t>H</w:t>
      </w:r>
      <w:r w:rsidRPr="009E6A3B">
        <w:t xml:space="preserve">ypothesis: Limitations, </w:t>
      </w:r>
      <w:r w:rsidR="007F6A20" w:rsidRPr="009E6A3B">
        <w:t>P</w:t>
      </w:r>
      <w:r w:rsidRPr="009E6A3B">
        <w:t xml:space="preserve">roblems, and </w:t>
      </w:r>
      <w:r w:rsidR="007F6A20" w:rsidRPr="009E6A3B">
        <w:t>A</w:t>
      </w:r>
      <w:r w:rsidRPr="009E6A3B">
        <w:t>lternatives</w:t>
      </w:r>
      <w:r w:rsidR="00CB7D71">
        <w:t>.</w:t>
      </w:r>
      <w:r w:rsidR="007F6A20" w:rsidRPr="00CB7D71">
        <w:t>”</w:t>
      </w:r>
      <w:r w:rsidRPr="00CB7D71">
        <w:t xml:space="preserve"> </w:t>
      </w:r>
      <w:r w:rsidRPr="00CB7D71">
        <w:rPr>
          <w:i/>
          <w:iCs/>
        </w:rPr>
        <w:t>Biological Theory</w:t>
      </w:r>
      <w:r w:rsidRPr="00CB7D71">
        <w:t xml:space="preserve"> 2(3)</w:t>
      </w:r>
      <w:r w:rsidR="006266DF" w:rsidRPr="00CB7D71">
        <w:t>:</w:t>
      </w:r>
      <w:r w:rsidRPr="00CB7D71">
        <w:t>307-316.</w:t>
      </w:r>
    </w:p>
    <w:p w14:paraId="298CAD81" w14:textId="21A42371" w:rsidR="001723EE" w:rsidRPr="00CB7D71" w:rsidRDefault="001723EE" w:rsidP="00050331">
      <w:pPr>
        <w:widowControl w:val="0"/>
        <w:autoSpaceDE w:val="0"/>
        <w:autoSpaceDN w:val="0"/>
        <w:adjustRightInd w:val="0"/>
        <w:spacing w:line="480" w:lineRule="auto"/>
        <w:ind w:left="567" w:hanging="567"/>
      </w:pPr>
      <w:r w:rsidRPr="00754EF2">
        <w:t xml:space="preserve">Spain, </w:t>
      </w:r>
      <w:r w:rsidR="007F6A20" w:rsidRPr="00740A16">
        <w:t>David.</w:t>
      </w:r>
      <w:r w:rsidRPr="009E6A3B">
        <w:t xml:space="preserve"> 1987</w:t>
      </w:r>
      <w:r w:rsidR="00034E10" w:rsidRPr="009E6A3B">
        <w:t>.</w:t>
      </w:r>
      <w:r w:rsidRPr="009E6A3B">
        <w:t xml:space="preserve"> </w:t>
      </w:r>
      <w:r w:rsidR="007F6A20" w:rsidRPr="009E6A3B">
        <w:t>“</w:t>
      </w:r>
      <w:r w:rsidRPr="009E6A3B">
        <w:t xml:space="preserve">The Westermarck-Freud </w:t>
      </w:r>
      <w:r w:rsidR="007F6A20" w:rsidRPr="009E6A3B">
        <w:t>I</w:t>
      </w:r>
      <w:r w:rsidRPr="009E6A3B">
        <w:t>ncest-</w:t>
      </w:r>
      <w:r w:rsidR="007F6A20" w:rsidRPr="009E6A3B">
        <w:t>T</w:t>
      </w:r>
      <w:r w:rsidRPr="009E6A3B">
        <w:t xml:space="preserve">heory </w:t>
      </w:r>
      <w:r w:rsidR="007F6A20" w:rsidRPr="009E6A3B">
        <w:t>D</w:t>
      </w:r>
      <w:r w:rsidRPr="009E6A3B">
        <w:t xml:space="preserve">ebate: An </w:t>
      </w:r>
      <w:r w:rsidR="007F6A20" w:rsidRPr="009E6A3B">
        <w:t>E</w:t>
      </w:r>
      <w:r w:rsidRPr="009E6A3B">
        <w:t xml:space="preserve">valuation and </w:t>
      </w:r>
      <w:r w:rsidR="007F6A20" w:rsidRPr="009E6A3B">
        <w:t>R</w:t>
      </w:r>
      <w:r w:rsidRPr="009E6A3B">
        <w:t>eformulation</w:t>
      </w:r>
      <w:r w:rsidR="00CB7D71">
        <w:t>.</w:t>
      </w:r>
      <w:r w:rsidR="007F6A20" w:rsidRPr="00CB7D71">
        <w:t>”</w:t>
      </w:r>
      <w:r w:rsidRPr="00CB7D71">
        <w:t xml:space="preserve"> </w:t>
      </w:r>
      <w:r w:rsidRPr="00CB7D71">
        <w:rPr>
          <w:i/>
          <w:iCs/>
        </w:rPr>
        <w:t>Current Anthropology</w:t>
      </w:r>
      <w:r w:rsidRPr="00CB7D71">
        <w:t xml:space="preserve"> 28(5)</w:t>
      </w:r>
      <w:r w:rsidR="006266DF" w:rsidRPr="00CB7D71">
        <w:t>:</w:t>
      </w:r>
      <w:r w:rsidRPr="00CB7D71">
        <w:t>623-645.</w:t>
      </w:r>
    </w:p>
    <w:p w14:paraId="14E8FB1E" w14:textId="30F05EFF" w:rsidR="001723EE" w:rsidRPr="001713D1" w:rsidRDefault="001723EE" w:rsidP="00050331">
      <w:pPr>
        <w:widowControl w:val="0"/>
        <w:autoSpaceDE w:val="0"/>
        <w:autoSpaceDN w:val="0"/>
        <w:adjustRightInd w:val="0"/>
        <w:spacing w:line="480" w:lineRule="auto"/>
        <w:ind w:left="567" w:hanging="567"/>
      </w:pPr>
      <w:r w:rsidRPr="00CB7D71">
        <w:t>Spiro, M</w:t>
      </w:r>
      <w:r w:rsidR="007F6A20" w:rsidRPr="00CB7D71">
        <w:t>ilford</w:t>
      </w:r>
      <w:r w:rsidRPr="00CB7D71">
        <w:t xml:space="preserve"> 1958</w:t>
      </w:r>
      <w:r w:rsidR="00034E10" w:rsidRPr="00CB7D71">
        <w:t>.</w:t>
      </w:r>
      <w:r w:rsidRPr="00CB7D71">
        <w:t xml:space="preserve"> </w:t>
      </w:r>
      <w:r w:rsidRPr="00CB7D71">
        <w:rPr>
          <w:i/>
        </w:rPr>
        <w:t>Children of the Kibbutz</w:t>
      </w:r>
      <w:r w:rsidRPr="00CB7D71">
        <w:t xml:space="preserve">.  </w:t>
      </w:r>
      <w:r w:rsidR="009F5E1F" w:rsidRPr="00CB7D71">
        <w:t>Cambridge:</w:t>
      </w:r>
      <w:r w:rsidR="009F5E1F" w:rsidRPr="001713D1">
        <w:t xml:space="preserve"> </w:t>
      </w:r>
      <w:r w:rsidRPr="001713D1">
        <w:t xml:space="preserve">Harvard University Press.  </w:t>
      </w:r>
    </w:p>
    <w:p w14:paraId="48F66BCA" w14:textId="10793847" w:rsidR="005939F5" w:rsidRPr="00CB7D71" w:rsidRDefault="005939F5" w:rsidP="00050331">
      <w:pPr>
        <w:widowControl w:val="0"/>
        <w:autoSpaceDE w:val="0"/>
        <w:autoSpaceDN w:val="0"/>
        <w:adjustRightInd w:val="0"/>
        <w:spacing w:line="480" w:lineRule="auto"/>
        <w:ind w:left="567" w:hanging="567"/>
        <w:rPr>
          <w:color w:val="1A1A1A"/>
        </w:rPr>
      </w:pPr>
      <w:r w:rsidRPr="001713D1">
        <w:rPr>
          <w:color w:val="1A1A1A"/>
        </w:rPr>
        <w:t>Strohminger, N</w:t>
      </w:r>
      <w:r w:rsidR="007F6A20" w:rsidRPr="001713D1">
        <w:rPr>
          <w:color w:val="1A1A1A"/>
        </w:rPr>
        <w:t>ina</w:t>
      </w:r>
      <w:r w:rsidR="00CB7D71">
        <w:rPr>
          <w:color w:val="1A1A1A"/>
        </w:rPr>
        <w:t>.</w:t>
      </w:r>
      <w:r w:rsidRPr="00CB7D71">
        <w:rPr>
          <w:color w:val="1A1A1A"/>
        </w:rPr>
        <w:t xml:space="preserve"> 2014</w:t>
      </w:r>
      <w:r w:rsidR="00034E10" w:rsidRPr="00CB7D71">
        <w:rPr>
          <w:color w:val="1A1A1A"/>
        </w:rPr>
        <w:t>.</w:t>
      </w:r>
      <w:r w:rsidRPr="00CB7D71">
        <w:rPr>
          <w:color w:val="1A1A1A"/>
        </w:rPr>
        <w:t xml:space="preserve"> </w:t>
      </w:r>
      <w:r w:rsidR="007F6A20" w:rsidRPr="00CB7D71">
        <w:rPr>
          <w:color w:val="1A1A1A"/>
        </w:rPr>
        <w:t>“</w:t>
      </w:r>
      <w:r w:rsidRPr="00CB7D71">
        <w:rPr>
          <w:color w:val="1A1A1A"/>
        </w:rPr>
        <w:t xml:space="preserve">Disgust </w:t>
      </w:r>
      <w:r w:rsidR="007F6A20" w:rsidRPr="00CB7D71">
        <w:rPr>
          <w:color w:val="1A1A1A"/>
        </w:rPr>
        <w:t>T</w:t>
      </w:r>
      <w:r w:rsidRPr="00CB7D71">
        <w:rPr>
          <w:color w:val="1A1A1A"/>
        </w:rPr>
        <w:t xml:space="preserve">alked </w:t>
      </w:r>
      <w:r w:rsidR="007F6A20" w:rsidRPr="00CB7D71">
        <w:rPr>
          <w:color w:val="1A1A1A"/>
        </w:rPr>
        <w:t>A</w:t>
      </w:r>
      <w:r w:rsidRPr="00CB7D71">
        <w:rPr>
          <w:color w:val="1A1A1A"/>
        </w:rPr>
        <w:t>bout</w:t>
      </w:r>
      <w:r w:rsidR="00CB7D71">
        <w:rPr>
          <w:color w:val="1A1A1A"/>
        </w:rPr>
        <w:t>.</w:t>
      </w:r>
      <w:r w:rsidR="007F6A20" w:rsidRPr="00CB7D71">
        <w:rPr>
          <w:color w:val="1A1A1A"/>
        </w:rPr>
        <w:t>”</w:t>
      </w:r>
      <w:r w:rsidRPr="00CB7D71">
        <w:rPr>
          <w:color w:val="1A1A1A"/>
        </w:rPr>
        <w:t xml:space="preserve"> </w:t>
      </w:r>
      <w:r w:rsidRPr="00CB7D71">
        <w:rPr>
          <w:i/>
          <w:iCs/>
          <w:color w:val="1A1A1A"/>
        </w:rPr>
        <w:t>Philosophy Compass</w:t>
      </w:r>
      <w:r w:rsidRPr="00CB7D71">
        <w:rPr>
          <w:color w:val="1A1A1A"/>
        </w:rPr>
        <w:t xml:space="preserve"> </w:t>
      </w:r>
      <w:r w:rsidRPr="00CB7D71">
        <w:rPr>
          <w:iCs/>
          <w:color w:val="1A1A1A"/>
        </w:rPr>
        <w:t>9</w:t>
      </w:r>
      <w:r w:rsidRPr="00CB7D71">
        <w:rPr>
          <w:color w:val="1A1A1A"/>
        </w:rPr>
        <w:t xml:space="preserve">(7):478-493.  </w:t>
      </w:r>
    </w:p>
    <w:p w14:paraId="3091FF92" w14:textId="1570B4E4" w:rsidR="001723EE" w:rsidRPr="00754EF2" w:rsidRDefault="001723EE" w:rsidP="00050331">
      <w:pPr>
        <w:widowControl w:val="0"/>
        <w:autoSpaceDE w:val="0"/>
        <w:autoSpaceDN w:val="0"/>
        <w:adjustRightInd w:val="0"/>
        <w:spacing w:line="480" w:lineRule="auto"/>
        <w:ind w:left="567" w:hanging="567"/>
      </w:pPr>
      <w:r w:rsidRPr="00CB7D71">
        <w:t>Talmon, Y</w:t>
      </w:r>
      <w:r w:rsidR="007F6A20" w:rsidRPr="00CB7D71">
        <w:t>oldas</w:t>
      </w:r>
      <w:r w:rsidR="00AE711E" w:rsidRPr="00CB7D71">
        <w:t>.</w:t>
      </w:r>
      <w:r w:rsidRPr="00CB7D71">
        <w:t xml:space="preserve"> 1964</w:t>
      </w:r>
      <w:r w:rsidR="00034E10" w:rsidRPr="001713D1">
        <w:t>.</w:t>
      </w:r>
      <w:r w:rsidRPr="001713D1">
        <w:t xml:space="preserve"> Mate </w:t>
      </w:r>
      <w:r w:rsidR="007F6A20" w:rsidRPr="001713D1">
        <w:t>S</w:t>
      </w:r>
      <w:r w:rsidRPr="001713D1">
        <w:t xml:space="preserve">election in </w:t>
      </w:r>
      <w:r w:rsidR="007F6A20" w:rsidRPr="001713D1">
        <w:t>C</w:t>
      </w:r>
      <w:r w:rsidRPr="001713D1">
        <w:t xml:space="preserve">ollective </w:t>
      </w:r>
      <w:r w:rsidR="007F6A20" w:rsidRPr="001713D1">
        <w:t>S</w:t>
      </w:r>
      <w:r w:rsidRPr="001713D1">
        <w:t>ettlements</w:t>
      </w:r>
      <w:r w:rsidR="00CB7D71">
        <w:t>.</w:t>
      </w:r>
      <w:r w:rsidR="007F6A20" w:rsidRPr="00CB7D71">
        <w:t>”</w:t>
      </w:r>
      <w:r w:rsidRPr="00CB7D71">
        <w:t xml:space="preserve"> </w:t>
      </w:r>
      <w:r w:rsidRPr="00CB7D71">
        <w:rPr>
          <w:i/>
        </w:rPr>
        <w:t>American Sociology Review</w:t>
      </w:r>
      <w:r w:rsidRPr="00CB7D71">
        <w:t xml:space="preserve"> 29:491-508.  </w:t>
      </w:r>
    </w:p>
    <w:p w14:paraId="6C06600C" w14:textId="1FD8520B" w:rsidR="001723EE" w:rsidRPr="00754EF2" w:rsidRDefault="001723EE" w:rsidP="00050331">
      <w:pPr>
        <w:widowControl w:val="0"/>
        <w:autoSpaceDE w:val="0"/>
        <w:autoSpaceDN w:val="0"/>
        <w:adjustRightInd w:val="0"/>
        <w:spacing w:line="480" w:lineRule="auto"/>
        <w:ind w:left="567" w:hanging="567"/>
        <w:rPr>
          <w:color w:val="1A1A1A"/>
        </w:rPr>
      </w:pPr>
      <w:r w:rsidRPr="00740A16">
        <w:rPr>
          <w:color w:val="1A1A1A"/>
        </w:rPr>
        <w:t>Tralau, J</w:t>
      </w:r>
      <w:r w:rsidR="007F6A20" w:rsidRPr="009E6A3B">
        <w:rPr>
          <w:color w:val="1A1A1A"/>
        </w:rPr>
        <w:t>oh</w:t>
      </w:r>
      <w:r w:rsidR="00854464" w:rsidRPr="009E6A3B">
        <w:rPr>
          <w:color w:val="1A1A1A"/>
        </w:rPr>
        <w:t>a</w:t>
      </w:r>
      <w:r w:rsidR="007F6A20" w:rsidRPr="009E6A3B">
        <w:rPr>
          <w:color w:val="1A1A1A"/>
        </w:rPr>
        <w:t>n.</w:t>
      </w:r>
      <w:r w:rsidRPr="009E6A3B">
        <w:rPr>
          <w:color w:val="1A1A1A"/>
        </w:rPr>
        <w:t xml:space="preserve"> 2013</w:t>
      </w:r>
      <w:r w:rsidR="00034E10" w:rsidRPr="009E6A3B">
        <w:rPr>
          <w:color w:val="1A1A1A"/>
        </w:rPr>
        <w:t>.</w:t>
      </w:r>
      <w:r w:rsidRPr="009E6A3B">
        <w:rPr>
          <w:color w:val="1A1A1A"/>
        </w:rPr>
        <w:t xml:space="preserve"> </w:t>
      </w:r>
      <w:r w:rsidR="007F6A20" w:rsidRPr="009E6A3B">
        <w:rPr>
          <w:color w:val="1A1A1A"/>
        </w:rPr>
        <w:t>“</w:t>
      </w:r>
      <w:r w:rsidRPr="009E6A3B">
        <w:rPr>
          <w:color w:val="1A1A1A"/>
        </w:rPr>
        <w:t xml:space="preserve">Incest and </w:t>
      </w:r>
      <w:r w:rsidR="007F6A20" w:rsidRPr="009E6A3B">
        <w:rPr>
          <w:color w:val="1A1A1A"/>
        </w:rPr>
        <w:t>L</w:t>
      </w:r>
      <w:r w:rsidRPr="009E6A3B">
        <w:rPr>
          <w:color w:val="1A1A1A"/>
        </w:rPr>
        <w:t xml:space="preserve">iberal </w:t>
      </w:r>
      <w:r w:rsidR="007F6A20" w:rsidRPr="009E6A3B">
        <w:rPr>
          <w:color w:val="1A1A1A"/>
        </w:rPr>
        <w:t>N</w:t>
      </w:r>
      <w:r w:rsidRPr="009E6A3B">
        <w:rPr>
          <w:color w:val="1A1A1A"/>
        </w:rPr>
        <w:t>eutrality</w:t>
      </w:r>
      <w:r w:rsidR="00CB7D71">
        <w:rPr>
          <w:color w:val="1A1A1A"/>
        </w:rPr>
        <w:t>.</w:t>
      </w:r>
      <w:r w:rsidR="007F6A20" w:rsidRPr="00CB7D71">
        <w:rPr>
          <w:color w:val="1A1A1A"/>
        </w:rPr>
        <w:t>”</w:t>
      </w:r>
      <w:r w:rsidRPr="00CB7D71">
        <w:rPr>
          <w:color w:val="1A1A1A"/>
        </w:rPr>
        <w:t xml:space="preserve"> </w:t>
      </w:r>
      <w:r w:rsidRPr="00CB7D71">
        <w:rPr>
          <w:i/>
          <w:iCs/>
          <w:color w:val="1A1A1A"/>
        </w:rPr>
        <w:t>Journal of Political Philosophy</w:t>
      </w:r>
      <w:r w:rsidRPr="00CB7D71">
        <w:rPr>
          <w:color w:val="1A1A1A"/>
        </w:rPr>
        <w:t xml:space="preserve"> </w:t>
      </w:r>
      <w:r w:rsidRPr="00CB7D71">
        <w:rPr>
          <w:iCs/>
          <w:color w:val="1A1A1A"/>
        </w:rPr>
        <w:t>21</w:t>
      </w:r>
      <w:r w:rsidR="006266DF" w:rsidRPr="00CB7D71">
        <w:rPr>
          <w:color w:val="1A1A1A"/>
        </w:rPr>
        <w:t>:</w:t>
      </w:r>
      <w:r w:rsidRPr="001713D1">
        <w:rPr>
          <w:color w:val="1A1A1A"/>
        </w:rPr>
        <w:t>87-105.</w:t>
      </w:r>
    </w:p>
    <w:p w14:paraId="4EFE9C93" w14:textId="48D020D9" w:rsidR="002C4D67" w:rsidRPr="009E6A3B" w:rsidRDefault="002C4D67" w:rsidP="00050331">
      <w:pPr>
        <w:widowControl w:val="0"/>
        <w:autoSpaceDE w:val="0"/>
        <w:autoSpaceDN w:val="0"/>
        <w:adjustRightInd w:val="0"/>
        <w:spacing w:line="480" w:lineRule="auto"/>
        <w:ind w:left="567" w:hanging="567"/>
        <w:rPr>
          <w:color w:val="1A1A1A"/>
        </w:rPr>
      </w:pPr>
      <w:r w:rsidRPr="00740A16">
        <w:rPr>
          <w:color w:val="1A1A1A"/>
        </w:rPr>
        <w:t xml:space="preserve">Turner, </w:t>
      </w:r>
      <w:r w:rsidRPr="009E6A3B">
        <w:rPr>
          <w:color w:val="222222"/>
          <w:shd w:val="clear" w:color="auto" w:fill="FFFFFF"/>
        </w:rPr>
        <w:t>J</w:t>
      </w:r>
      <w:r w:rsidR="00B262CE" w:rsidRPr="009E6A3B">
        <w:rPr>
          <w:color w:val="222222"/>
          <w:shd w:val="clear" w:color="auto" w:fill="FFFFFF"/>
        </w:rPr>
        <w:t>onathan</w:t>
      </w:r>
      <w:r w:rsidRPr="009E6A3B">
        <w:rPr>
          <w:color w:val="222222"/>
          <w:shd w:val="clear" w:color="auto" w:fill="FFFFFF"/>
        </w:rPr>
        <w:t>, and A</w:t>
      </w:r>
      <w:r w:rsidR="00854464" w:rsidRPr="009E6A3B">
        <w:rPr>
          <w:color w:val="222222"/>
          <w:shd w:val="clear" w:color="auto" w:fill="FFFFFF"/>
        </w:rPr>
        <w:t>lexandra</w:t>
      </w:r>
      <w:r w:rsidRPr="009E6A3B">
        <w:rPr>
          <w:color w:val="222222"/>
          <w:shd w:val="clear" w:color="auto" w:fill="FFFFFF"/>
        </w:rPr>
        <w:t xml:space="preserve"> Maryanski</w:t>
      </w:r>
      <w:r w:rsidR="00084ADE" w:rsidRPr="009E6A3B">
        <w:rPr>
          <w:color w:val="222222"/>
          <w:shd w:val="clear" w:color="auto" w:fill="FFFFFF"/>
        </w:rPr>
        <w:t>.</w:t>
      </w:r>
      <w:r w:rsidRPr="009E6A3B">
        <w:rPr>
          <w:color w:val="222222"/>
          <w:shd w:val="clear" w:color="auto" w:fill="FFFFFF"/>
        </w:rPr>
        <w:t xml:space="preserve">  2009. </w:t>
      </w:r>
      <w:r w:rsidRPr="009E6A3B">
        <w:rPr>
          <w:i/>
          <w:color w:val="222222"/>
          <w:shd w:val="clear" w:color="auto" w:fill="FFFFFF"/>
        </w:rPr>
        <w:t>Incest: Origins of the Taboo</w:t>
      </w:r>
      <w:r w:rsidRPr="009E6A3B">
        <w:rPr>
          <w:color w:val="222222"/>
          <w:shd w:val="clear" w:color="auto" w:fill="FFFFFF"/>
        </w:rPr>
        <w:t>. Boulder: Paradigm.</w:t>
      </w:r>
    </w:p>
    <w:p w14:paraId="4B9FAEA9" w14:textId="73890F27" w:rsidR="00BE4502" w:rsidRPr="001713D1" w:rsidRDefault="00BE4502" w:rsidP="00050331">
      <w:pPr>
        <w:spacing w:line="480" w:lineRule="auto"/>
        <w:ind w:left="567" w:hanging="567"/>
      </w:pPr>
      <w:r w:rsidRPr="009E6A3B">
        <w:t>van Noordwijk, M</w:t>
      </w:r>
      <w:r w:rsidR="00AE711E" w:rsidRPr="009E6A3B">
        <w:t>.</w:t>
      </w:r>
      <w:r w:rsidRPr="009E6A3B">
        <w:t xml:space="preserve">A., </w:t>
      </w:r>
      <w:r w:rsidR="002542D0" w:rsidRPr="009E6A3B">
        <w:t xml:space="preserve">et al. </w:t>
      </w:r>
      <w:r w:rsidRPr="009E6A3B">
        <w:t>2012</w:t>
      </w:r>
      <w:r w:rsidR="00034E10" w:rsidRPr="009E6A3B">
        <w:t>.</w:t>
      </w:r>
      <w:r w:rsidRPr="009E6A3B">
        <w:t xml:space="preserve"> </w:t>
      </w:r>
      <w:r w:rsidR="00B262CE" w:rsidRPr="009E6A3B">
        <w:t>“</w:t>
      </w:r>
      <w:r w:rsidRPr="009E6A3B">
        <w:t xml:space="preserve">Female </w:t>
      </w:r>
      <w:r w:rsidR="00B262CE" w:rsidRPr="009E6A3B">
        <w:t>P</w:t>
      </w:r>
      <w:r w:rsidRPr="009E6A3B">
        <w:t xml:space="preserve">hilopatry and its </w:t>
      </w:r>
      <w:r w:rsidR="00B262CE" w:rsidRPr="009E6A3B">
        <w:t>S</w:t>
      </w:r>
      <w:r w:rsidRPr="009E6A3B">
        <w:t xml:space="preserve">ocial </w:t>
      </w:r>
      <w:r w:rsidR="00B262CE" w:rsidRPr="009E6A3B">
        <w:t>B</w:t>
      </w:r>
      <w:r w:rsidRPr="009E6A3B">
        <w:t xml:space="preserve">enefits among Bornean </w:t>
      </w:r>
      <w:r w:rsidR="00B262CE" w:rsidRPr="009E6A3B">
        <w:t>O</w:t>
      </w:r>
      <w:r w:rsidRPr="009E6A3B">
        <w:t>rangutans</w:t>
      </w:r>
      <w:r w:rsidR="00CB7D71">
        <w:t>.</w:t>
      </w:r>
      <w:r w:rsidR="00B262CE" w:rsidRPr="00CB7D71">
        <w:t>”</w:t>
      </w:r>
      <w:r w:rsidRPr="001713D1">
        <w:t xml:space="preserve"> </w:t>
      </w:r>
      <w:r w:rsidRPr="001713D1">
        <w:rPr>
          <w:i/>
          <w:iCs/>
        </w:rPr>
        <w:t>Behavioral Ecology and Sociobiology</w:t>
      </w:r>
      <w:r w:rsidRPr="001713D1">
        <w:t xml:space="preserve"> 66(6</w:t>
      </w:r>
      <w:r w:rsidR="006266DF" w:rsidRPr="001713D1">
        <w:t>):</w:t>
      </w:r>
      <w:r w:rsidRPr="001713D1">
        <w:t>823-834.</w:t>
      </w:r>
    </w:p>
    <w:p w14:paraId="1C23F800" w14:textId="53407E04" w:rsidR="00AF175E" w:rsidRPr="00740A16" w:rsidRDefault="00AF175E" w:rsidP="00050331">
      <w:pPr>
        <w:spacing w:line="480" w:lineRule="auto"/>
        <w:ind w:left="567" w:hanging="567"/>
      </w:pPr>
      <w:r w:rsidRPr="00754EF2">
        <w:t>Van Schaik, Carel P. and Judith M. Burkart</w:t>
      </w:r>
      <w:r w:rsidR="0005152D" w:rsidRPr="00740A16">
        <w:t xml:space="preserve">. </w:t>
      </w:r>
      <w:r w:rsidRPr="009E6A3B">
        <w:t>2010. “Mind the Gap: Cooperative Breeding and the Evolution of Our Unique Features”</w:t>
      </w:r>
      <w:r w:rsidR="0005152D" w:rsidRPr="009E6A3B">
        <w:t>.  I</w:t>
      </w:r>
      <w:r w:rsidRPr="009E6A3B">
        <w:t xml:space="preserve">n </w:t>
      </w:r>
      <w:r w:rsidRPr="009E6A3B">
        <w:rPr>
          <w:i/>
          <w:color w:val="1A1A1A"/>
        </w:rPr>
        <w:t>Mind the Gap: Tracing the Origins of Human Universals</w:t>
      </w:r>
      <w:r w:rsidR="00C32931" w:rsidRPr="009E6A3B">
        <w:rPr>
          <w:color w:val="1A1A1A"/>
        </w:rPr>
        <w:t xml:space="preserve">, </w:t>
      </w:r>
      <w:r w:rsidR="001713D1">
        <w:rPr>
          <w:color w:val="1A1A1A"/>
        </w:rPr>
        <w:t xml:space="preserve">ed. </w:t>
      </w:r>
      <w:r w:rsidR="001713D1" w:rsidRPr="004905D7">
        <w:rPr>
          <w:color w:val="1A1A1A"/>
        </w:rPr>
        <w:t xml:space="preserve">Peter M. Kappeler and Joan B. Silk, </w:t>
      </w:r>
      <w:r w:rsidR="00C32931" w:rsidRPr="001713D1">
        <w:rPr>
          <w:color w:val="1A1A1A"/>
        </w:rPr>
        <w:t>477-496.</w:t>
      </w:r>
      <w:r w:rsidR="0005152D" w:rsidRPr="001713D1">
        <w:rPr>
          <w:color w:val="1A1A1A"/>
        </w:rPr>
        <w:t xml:space="preserve"> </w:t>
      </w:r>
      <w:r w:rsidRPr="001713D1">
        <w:rPr>
          <w:color w:val="1A1A1A"/>
        </w:rPr>
        <w:t xml:space="preserve">Heidelberg: Springer-Verlag.  </w:t>
      </w:r>
    </w:p>
    <w:p w14:paraId="47FC5E70" w14:textId="6C2F4162" w:rsidR="00B07994" w:rsidRPr="00740A16" w:rsidRDefault="00B07994" w:rsidP="00050331">
      <w:pPr>
        <w:spacing w:line="480" w:lineRule="auto"/>
        <w:ind w:left="567" w:hanging="567"/>
        <w:rPr>
          <w:lang w:val="en-CA"/>
        </w:rPr>
      </w:pPr>
      <w:r w:rsidRPr="009E6A3B">
        <w:rPr>
          <w:color w:val="222222"/>
          <w:shd w:val="clear" w:color="auto" w:fill="FFFFFF"/>
          <w:lang w:val="en-CA"/>
        </w:rPr>
        <w:lastRenderedPageBreak/>
        <w:t>Ward, T. et al. 1995</w:t>
      </w:r>
      <w:r w:rsidR="00034E10" w:rsidRPr="009E6A3B">
        <w:rPr>
          <w:color w:val="222222"/>
          <w:shd w:val="clear" w:color="auto" w:fill="FFFFFF"/>
          <w:lang w:val="en-CA"/>
        </w:rPr>
        <w:t>.</w:t>
      </w:r>
      <w:r w:rsidRPr="009E6A3B">
        <w:rPr>
          <w:color w:val="222222"/>
          <w:shd w:val="clear" w:color="auto" w:fill="FFFFFF"/>
          <w:lang w:val="en-CA"/>
        </w:rPr>
        <w:t xml:space="preserve"> </w:t>
      </w:r>
      <w:r w:rsidR="00B262CE" w:rsidRPr="009E6A3B">
        <w:rPr>
          <w:color w:val="222222"/>
          <w:shd w:val="clear" w:color="auto" w:fill="FFFFFF"/>
          <w:lang w:val="en-CA"/>
        </w:rPr>
        <w:t>“</w:t>
      </w:r>
      <w:r w:rsidRPr="009E6A3B">
        <w:rPr>
          <w:color w:val="222222"/>
          <w:shd w:val="clear" w:color="auto" w:fill="FFFFFF"/>
          <w:lang w:val="en-CA"/>
        </w:rPr>
        <w:t xml:space="preserve">Attachment </w:t>
      </w:r>
      <w:r w:rsidR="00B262CE" w:rsidRPr="009E6A3B">
        <w:rPr>
          <w:color w:val="222222"/>
          <w:shd w:val="clear" w:color="auto" w:fill="FFFFFF"/>
          <w:lang w:val="en-CA"/>
        </w:rPr>
        <w:t>S</w:t>
      </w:r>
      <w:r w:rsidRPr="009E6A3B">
        <w:rPr>
          <w:color w:val="222222"/>
          <w:shd w:val="clear" w:color="auto" w:fill="FFFFFF"/>
          <w:lang w:val="en-CA"/>
        </w:rPr>
        <w:t xml:space="preserve">tyle and </w:t>
      </w:r>
      <w:r w:rsidR="00B262CE" w:rsidRPr="009E6A3B">
        <w:rPr>
          <w:color w:val="222222"/>
          <w:shd w:val="clear" w:color="auto" w:fill="FFFFFF"/>
          <w:lang w:val="en-CA"/>
        </w:rPr>
        <w:t>I</w:t>
      </w:r>
      <w:r w:rsidRPr="009E6A3B">
        <w:rPr>
          <w:color w:val="222222"/>
          <w:shd w:val="clear" w:color="auto" w:fill="FFFFFF"/>
          <w:lang w:val="en-CA"/>
        </w:rPr>
        <w:t xml:space="preserve">ntimacy </w:t>
      </w:r>
      <w:r w:rsidR="00B262CE" w:rsidRPr="009E6A3B">
        <w:rPr>
          <w:color w:val="222222"/>
          <w:shd w:val="clear" w:color="auto" w:fill="FFFFFF"/>
          <w:lang w:val="en-CA"/>
        </w:rPr>
        <w:t>D</w:t>
      </w:r>
      <w:r w:rsidRPr="009E6A3B">
        <w:rPr>
          <w:color w:val="222222"/>
          <w:shd w:val="clear" w:color="auto" w:fill="FFFFFF"/>
          <w:lang w:val="en-CA"/>
        </w:rPr>
        <w:t xml:space="preserve">eficits in </w:t>
      </w:r>
      <w:r w:rsidR="00B262CE" w:rsidRPr="009E6A3B">
        <w:rPr>
          <w:color w:val="222222"/>
          <w:shd w:val="clear" w:color="auto" w:fill="FFFFFF"/>
          <w:lang w:val="en-CA"/>
        </w:rPr>
        <w:t>S</w:t>
      </w:r>
      <w:r w:rsidRPr="009E6A3B">
        <w:rPr>
          <w:color w:val="222222"/>
          <w:shd w:val="clear" w:color="auto" w:fill="FFFFFF"/>
          <w:lang w:val="en-CA"/>
        </w:rPr>
        <w:t xml:space="preserve">exual </w:t>
      </w:r>
      <w:r w:rsidR="00B262CE" w:rsidRPr="009E6A3B">
        <w:rPr>
          <w:color w:val="222222"/>
          <w:shd w:val="clear" w:color="auto" w:fill="FFFFFF"/>
          <w:lang w:val="en-CA"/>
        </w:rPr>
        <w:t>O</w:t>
      </w:r>
      <w:r w:rsidRPr="009E6A3B">
        <w:rPr>
          <w:color w:val="222222"/>
          <w:shd w:val="clear" w:color="auto" w:fill="FFFFFF"/>
          <w:lang w:val="en-CA"/>
        </w:rPr>
        <w:t xml:space="preserve">ffenders: A </w:t>
      </w:r>
      <w:r w:rsidR="00B262CE" w:rsidRPr="009E6A3B">
        <w:rPr>
          <w:color w:val="222222"/>
          <w:shd w:val="clear" w:color="auto" w:fill="FFFFFF"/>
          <w:lang w:val="en-CA"/>
        </w:rPr>
        <w:t>T</w:t>
      </w:r>
      <w:r w:rsidRPr="009E6A3B">
        <w:rPr>
          <w:color w:val="222222"/>
          <w:shd w:val="clear" w:color="auto" w:fill="FFFFFF"/>
          <w:lang w:val="en-CA"/>
        </w:rPr>
        <w:t xml:space="preserve">heoretical </w:t>
      </w:r>
      <w:r w:rsidR="00B262CE" w:rsidRPr="009E6A3B">
        <w:rPr>
          <w:color w:val="222222"/>
          <w:shd w:val="clear" w:color="auto" w:fill="FFFFFF"/>
          <w:lang w:val="en-CA"/>
        </w:rPr>
        <w:t>F</w:t>
      </w:r>
      <w:r w:rsidRPr="009E6A3B">
        <w:rPr>
          <w:color w:val="222222"/>
          <w:shd w:val="clear" w:color="auto" w:fill="FFFFFF"/>
          <w:lang w:val="en-CA"/>
        </w:rPr>
        <w:t>ramework</w:t>
      </w:r>
      <w:r w:rsidR="001713D1">
        <w:rPr>
          <w:color w:val="222222"/>
          <w:shd w:val="clear" w:color="auto" w:fill="FFFFFF"/>
          <w:lang w:val="en-CA"/>
        </w:rPr>
        <w:t>.</w:t>
      </w:r>
      <w:r w:rsidR="00B262CE" w:rsidRPr="001713D1">
        <w:rPr>
          <w:color w:val="222222"/>
          <w:shd w:val="clear" w:color="auto" w:fill="FFFFFF"/>
          <w:lang w:val="en-CA"/>
        </w:rPr>
        <w:t>”</w:t>
      </w:r>
      <w:r w:rsidRPr="001713D1">
        <w:rPr>
          <w:color w:val="222222"/>
          <w:shd w:val="clear" w:color="auto" w:fill="FFFFFF"/>
          <w:lang w:val="en-CA"/>
        </w:rPr>
        <w:t xml:space="preserve">  </w:t>
      </w:r>
      <w:r w:rsidRPr="001713D1">
        <w:rPr>
          <w:i/>
          <w:iCs/>
          <w:color w:val="222222"/>
          <w:shd w:val="clear" w:color="auto" w:fill="FFFFFF"/>
          <w:lang w:val="en-CA"/>
        </w:rPr>
        <w:t>Sexual Abuse: A Journal of Research and Treatment</w:t>
      </w:r>
      <w:r w:rsidRPr="00500212">
        <w:rPr>
          <w:color w:val="222222"/>
          <w:shd w:val="clear" w:color="auto" w:fill="FFFFFF"/>
          <w:lang w:val="en-CA"/>
        </w:rPr>
        <w:t> 7(4): 317-335.</w:t>
      </w:r>
    </w:p>
    <w:p w14:paraId="37BFCEBF" w14:textId="6BEC35F3" w:rsidR="002224AA" w:rsidRPr="00500212" w:rsidRDefault="006E77AB" w:rsidP="00050331">
      <w:pPr>
        <w:spacing w:line="480" w:lineRule="auto"/>
        <w:ind w:left="567" w:hanging="567"/>
        <w:rPr>
          <w:color w:val="222222"/>
          <w:shd w:val="clear" w:color="auto" w:fill="FFFFFF"/>
          <w:lang w:val="en-CA"/>
        </w:rPr>
      </w:pPr>
      <w:r w:rsidRPr="009E6A3B">
        <w:rPr>
          <w:color w:val="222222"/>
          <w:shd w:val="clear" w:color="auto" w:fill="FFFFFF"/>
          <w:lang w:val="en-CA"/>
        </w:rPr>
        <w:t>Ward, T., S.</w:t>
      </w:r>
      <w:r w:rsidR="003B5AE8" w:rsidRPr="009E6A3B">
        <w:rPr>
          <w:color w:val="222222"/>
          <w:shd w:val="clear" w:color="auto" w:fill="FFFFFF"/>
          <w:lang w:val="en-CA"/>
        </w:rPr>
        <w:t>M.</w:t>
      </w:r>
      <w:r w:rsidR="00FE7A65" w:rsidRPr="009E6A3B">
        <w:rPr>
          <w:color w:val="222222"/>
          <w:shd w:val="clear" w:color="auto" w:fill="FFFFFF"/>
          <w:lang w:val="en-CA"/>
        </w:rPr>
        <w:t xml:space="preserve"> </w:t>
      </w:r>
      <w:r w:rsidR="002224AA" w:rsidRPr="009E6A3B">
        <w:rPr>
          <w:color w:val="222222"/>
          <w:shd w:val="clear" w:color="auto" w:fill="FFFFFF"/>
          <w:lang w:val="en-CA"/>
        </w:rPr>
        <w:t>Hu</w:t>
      </w:r>
      <w:r w:rsidRPr="009E6A3B">
        <w:rPr>
          <w:color w:val="222222"/>
          <w:shd w:val="clear" w:color="auto" w:fill="FFFFFF"/>
          <w:lang w:val="en-CA"/>
        </w:rPr>
        <w:t>dson, and W.</w:t>
      </w:r>
      <w:r w:rsidR="003B5AE8" w:rsidRPr="009E6A3B">
        <w:rPr>
          <w:color w:val="222222"/>
          <w:shd w:val="clear" w:color="auto" w:fill="FFFFFF"/>
          <w:lang w:val="en-CA"/>
        </w:rPr>
        <w:t>L.</w:t>
      </w:r>
      <w:r w:rsidR="00FE7A65" w:rsidRPr="009E6A3B">
        <w:rPr>
          <w:color w:val="222222"/>
          <w:shd w:val="clear" w:color="auto" w:fill="FFFFFF"/>
          <w:lang w:val="en-CA"/>
        </w:rPr>
        <w:t xml:space="preserve"> </w:t>
      </w:r>
      <w:r w:rsidR="002224AA" w:rsidRPr="009E6A3B">
        <w:rPr>
          <w:color w:val="222222"/>
          <w:shd w:val="clear" w:color="auto" w:fill="FFFFFF"/>
          <w:lang w:val="en-CA"/>
        </w:rPr>
        <w:t>Marshall</w:t>
      </w:r>
      <w:r w:rsidR="001713D1">
        <w:rPr>
          <w:color w:val="222222"/>
          <w:shd w:val="clear" w:color="auto" w:fill="FFFFFF"/>
          <w:lang w:val="en-CA"/>
        </w:rPr>
        <w:t>.</w:t>
      </w:r>
      <w:r w:rsidR="002224AA" w:rsidRPr="001713D1">
        <w:rPr>
          <w:color w:val="222222"/>
          <w:shd w:val="clear" w:color="auto" w:fill="FFFFFF"/>
          <w:lang w:val="en-CA"/>
        </w:rPr>
        <w:t xml:space="preserve"> 1996</w:t>
      </w:r>
      <w:r w:rsidR="00034E10" w:rsidRPr="001713D1">
        <w:rPr>
          <w:color w:val="222222"/>
          <w:shd w:val="clear" w:color="auto" w:fill="FFFFFF"/>
          <w:lang w:val="en-CA"/>
        </w:rPr>
        <w:t>.</w:t>
      </w:r>
      <w:r w:rsidR="002224AA" w:rsidRPr="001713D1">
        <w:rPr>
          <w:color w:val="222222"/>
          <w:shd w:val="clear" w:color="auto" w:fill="FFFFFF"/>
          <w:lang w:val="en-CA"/>
        </w:rPr>
        <w:t xml:space="preserve"> </w:t>
      </w:r>
      <w:r w:rsidR="00B262CE" w:rsidRPr="00500212">
        <w:rPr>
          <w:color w:val="222222"/>
          <w:shd w:val="clear" w:color="auto" w:fill="FFFFFF"/>
          <w:lang w:val="en-CA"/>
        </w:rPr>
        <w:t>“</w:t>
      </w:r>
      <w:r w:rsidR="002224AA" w:rsidRPr="00500212">
        <w:rPr>
          <w:color w:val="222222"/>
          <w:shd w:val="clear" w:color="auto" w:fill="FFFFFF"/>
          <w:lang w:val="en-CA"/>
        </w:rPr>
        <w:t xml:space="preserve">Attachment </w:t>
      </w:r>
      <w:r w:rsidR="00B262CE" w:rsidRPr="00500212">
        <w:rPr>
          <w:color w:val="222222"/>
          <w:shd w:val="clear" w:color="auto" w:fill="FFFFFF"/>
          <w:lang w:val="en-CA"/>
        </w:rPr>
        <w:t>S</w:t>
      </w:r>
      <w:r w:rsidR="002224AA" w:rsidRPr="00500212">
        <w:rPr>
          <w:color w:val="222222"/>
          <w:shd w:val="clear" w:color="auto" w:fill="FFFFFF"/>
          <w:lang w:val="en-CA"/>
        </w:rPr>
        <w:t xml:space="preserve">tyle in </w:t>
      </w:r>
      <w:r w:rsidR="00B262CE" w:rsidRPr="00500212">
        <w:rPr>
          <w:color w:val="222222"/>
          <w:shd w:val="clear" w:color="auto" w:fill="FFFFFF"/>
          <w:lang w:val="en-CA"/>
        </w:rPr>
        <w:t>S</w:t>
      </w:r>
      <w:r w:rsidR="002224AA" w:rsidRPr="00500212">
        <w:rPr>
          <w:color w:val="222222"/>
          <w:shd w:val="clear" w:color="auto" w:fill="FFFFFF"/>
          <w:lang w:val="en-CA"/>
        </w:rPr>
        <w:t xml:space="preserve">ex </w:t>
      </w:r>
      <w:r w:rsidR="00B262CE" w:rsidRPr="00754EF2">
        <w:rPr>
          <w:color w:val="222222"/>
          <w:shd w:val="clear" w:color="auto" w:fill="FFFFFF"/>
          <w:lang w:val="en-CA"/>
        </w:rPr>
        <w:t>O</w:t>
      </w:r>
      <w:r w:rsidR="002224AA" w:rsidRPr="00740A16">
        <w:rPr>
          <w:color w:val="222222"/>
          <w:shd w:val="clear" w:color="auto" w:fill="FFFFFF"/>
          <w:lang w:val="en-CA"/>
        </w:rPr>
        <w:t xml:space="preserve">ffenders: A </w:t>
      </w:r>
      <w:r w:rsidR="00B262CE" w:rsidRPr="009E6A3B">
        <w:rPr>
          <w:color w:val="222222"/>
          <w:shd w:val="clear" w:color="auto" w:fill="FFFFFF"/>
          <w:lang w:val="en-CA"/>
        </w:rPr>
        <w:t>P</w:t>
      </w:r>
      <w:r w:rsidR="002224AA" w:rsidRPr="009E6A3B">
        <w:rPr>
          <w:color w:val="222222"/>
          <w:shd w:val="clear" w:color="auto" w:fill="FFFFFF"/>
          <w:lang w:val="en-CA"/>
        </w:rPr>
        <w:t xml:space="preserve">reliminary </w:t>
      </w:r>
      <w:r w:rsidR="00B262CE" w:rsidRPr="009E6A3B">
        <w:rPr>
          <w:color w:val="222222"/>
          <w:shd w:val="clear" w:color="auto" w:fill="FFFFFF"/>
          <w:lang w:val="en-CA"/>
        </w:rPr>
        <w:t>S</w:t>
      </w:r>
      <w:r w:rsidR="002224AA" w:rsidRPr="009E6A3B">
        <w:rPr>
          <w:color w:val="222222"/>
          <w:shd w:val="clear" w:color="auto" w:fill="FFFFFF"/>
          <w:lang w:val="en-CA"/>
        </w:rPr>
        <w:t>tudy</w:t>
      </w:r>
      <w:r w:rsidR="001713D1">
        <w:rPr>
          <w:color w:val="222222"/>
          <w:shd w:val="clear" w:color="auto" w:fill="FFFFFF"/>
          <w:lang w:val="en-CA"/>
        </w:rPr>
        <w:t>.</w:t>
      </w:r>
      <w:r w:rsidR="00B262CE" w:rsidRPr="001713D1">
        <w:rPr>
          <w:color w:val="222222"/>
          <w:shd w:val="clear" w:color="auto" w:fill="FFFFFF"/>
          <w:lang w:val="en-CA"/>
        </w:rPr>
        <w:t>”</w:t>
      </w:r>
      <w:r w:rsidR="002224AA" w:rsidRPr="00500212">
        <w:rPr>
          <w:color w:val="222222"/>
          <w:shd w:val="clear" w:color="auto" w:fill="FFFFFF"/>
          <w:lang w:val="en-CA"/>
        </w:rPr>
        <w:t xml:space="preserve">  </w:t>
      </w:r>
      <w:r w:rsidR="002224AA" w:rsidRPr="00500212">
        <w:rPr>
          <w:i/>
          <w:iCs/>
          <w:color w:val="222222"/>
          <w:shd w:val="clear" w:color="auto" w:fill="FFFFFF"/>
          <w:lang w:val="en-CA"/>
        </w:rPr>
        <w:t>Journal of Sex Research</w:t>
      </w:r>
      <w:r w:rsidR="002224AA" w:rsidRPr="00500212">
        <w:rPr>
          <w:color w:val="222222"/>
          <w:shd w:val="clear" w:color="auto" w:fill="FFFFFF"/>
          <w:lang w:val="en-CA"/>
        </w:rPr>
        <w:t> 33(1): 17-26.</w:t>
      </w:r>
    </w:p>
    <w:p w14:paraId="546B49FB" w14:textId="32BE40D3" w:rsidR="00067D9A" w:rsidRPr="009E6A3B" w:rsidRDefault="001723EE" w:rsidP="00050331">
      <w:pPr>
        <w:widowControl w:val="0"/>
        <w:autoSpaceDE w:val="0"/>
        <w:autoSpaceDN w:val="0"/>
        <w:adjustRightInd w:val="0"/>
        <w:spacing w:line="480" w:lineRule="auto"/>
        <w:ind w:left="567" w:hanging="567"/>
      </w:pPr>
      <w:r w:rsidRPr="00740A16">
        <w:t>Weinberg</w:t>
      </w:r>
      <w:r w:rsidR="006F7518">
        <w:t>,</w:t>
      </w:r>
      <w:r w:rsidRPr="00740A16">
        <w:t xml:space="preserve"> S</w:t>
      </w:r>
      <w:r w:rsidR="00316C05" w:rsidRPr="009E6A3B">
        <w:t>.</w:t>
      </w:r>
      <w:r w:rsidR="00854464" w:rsidRPr="009E6A3B">
        <w:t xml:space="preserve"> </w:t>
      </w:r>
      <w:r w:rsidRPr="009E6A3B">
        <w:t>K</w:t>
      </w:r>
      <w:r w:rsidR="00854464" w:rsidRPr="009E6A3B">
        <w:t>irson</w:t>
      </w:r>
      <w:r w:rsidR="00AE711E" w:rsidRPr="009E6A3B">
        <w:t>.</w:t>
      </w:r>
      <w:r w:rsidRPr="009E6A3B">
        <w:t xml:space="preserve"> 1955</w:t>
      </w:r>
      <w:r w:rsidR="00034E10" w:rsidRPr="009E6A3B">
        <w:t>.</w:t>
      </w:r>
      <w:r w:rsidRPr="009E6A3B">
        <w:t xml:space="preserve"> </w:t>
      </w:r>
      <w:r w:rsidRPr="009E6A3B">
        <w:rPr>
          <w:i/>
        </w:rPr>
        <w:t>Incest Behavior</w:t>
      </w:r>
      <w:r w:rsidRPr="009E6A3B">
        <w:t xml:space="preserve">. </w:t>
      </w:r>
      <w:r w:rsidR="002612C5" w:rsidRPr="009E6A3B">
        <w:t xml:space="preserve">New York: </w:t>
      </w:r>
      <w:r w:rsidRPr="009E6A3B">
        <w:t>Citadel</w:t>
      </w:r>
      <w:r w:rsidR="00067D9A" w:rsidRPr="009E6A3B">
        <w:t>.</w:t>
      </w:r>
    </w:p>
    <w:p w14:paraId="3301FECC" w14:textId="0B3EC9B2" w:rsidR="001723EE" w:rsidRPr="009E6A3B" w:rsidRDefault="001723EE" w:rsidP="00050331">
      <w:pPr>
        <w:widowControl w:val="0"/>
        <w:autoSpaceDE w:val="0"/>
        <w:autoSpaceDN w:val="0"/>
        <w:adjustRightInd w:val="0"/>
        <w:spacing w:line="480" w:lineRule="auto"/>
        <w:ind w:left="567" w:hanging="567"/>
        <w:rPr>
          <w:iCs/>
        </w:rPr>
      </w:pPr>
      <w:r w:rsidRPr="009E6A3B">
        <w:t>Westermarck, E</w:t>
      </w:r>
      <w:r w:rsidR="00B262CE" w:rsidRPr="009E6A3B">
        <w:t>dward</w:t>
      </w:r>
      <w:r w:rsidR="00AE711E" w:rsidRPr="009E6A3B">
        <w:t>.</w:t>
      </w:r>
      <w:r w:rsidRPr="009E6A3B">
        <w:t xml:space="preserve"> 1891</w:t>
      </w:r>
      <w:r w:rsidR="00034E10" w:rsidRPr="009E6A3B">
        <w:t>.</w:t>
      </w:r>
      <w:r w:rsidRPr="009E6A3B">
        <w:t xml:space="preserve"> </w:t>
      </w:r>
      <w:r w:rsidR="00CE6D9D" w:rsidRPr="009E6A3B">
        <w:rPr>
          <w:i/>
        </w:rPr>
        <w:t xml:space="preserve">The </w:t>
      </w:r>
      <w:r w:rsidRPr="009E6A3B">
        <w:rPr>
          <w:i/>
          <w:iCs/>
        </w:rPr>
        <w:t>History of Human Marriage</w:t>
      </w:r>
      <w:r w:rsidRPr="009E6A3B">
        <w:rPr>
          <w:iCs/>
        </w:rPr>
        <w:t xml:space="preserve">.  </w:t>
      </w:r>
      <w:r w:rsidR="009F5E1F" w:rsidRPr="009E6A3B">
        <w:rPr>
          <w:iCs/>
        </w:rPr>
        <w:t xml:space="preserve">London: </w:t>
      </w:r>
      <w:r w:rsidRPr="009E6A3B">
        <w:rPr>
          <w:iCs/>
        </w:rPr>
        <w:t>Macmillan.</w:t>
      </w:r>
    </w:p>
    <w:p w14:paraId="6E989F10" w14:textId="77777777" w:rsidR="00DA4808" w:rsidRPr="009E6A3B" w:rsidRDefault="00944C5A" w:rsidP="00050331">
      <w:pPr>
        <w:widowControl w:val="0"/>
        <w:autoSpaceDE w:val="0"/>
        <w:autoSpaceDN w:val="0"/>
        <w:adjustRightInd w:val="0"/>
        <w:spacing w:line="480" w:lineRule="auto"/>
        <w:ind w:left="567" w:hanging="567"/>
      </w:pPr>
      <w:r w:rsidRPr="009E6A3B">
        <w:rPr>
          <w:iCs/>
        </w:rPr>
        <w:t>-----</w:t>
      </w:r>
      <w:r w:rsidR="00DA4808" w:rsidRPr="009E6A3B">
        <w:rPr>
          <w:iCs/>
        </w:rPr>
        <w:t xml:space="preserve"> 1901</w:t>
      </w:r>
      <w:r w:rsidR="00034E10" w:rsidRPr="009E6A3B">
        <w:rPr>
          <w:iCs/>
        </w:rPr>
        <w:t>.</w:t>
      </w:r>
      <w:r w:rsidR="00DA4808" w:rsidRPr="009E6A3B">
        <w:rPr>
          <w:iCs/>
        </w:rPr>
        <w:t xml:space="preserve"> </w:t>
      </w:r>
      <w:r w:rsidR="00DA4808" w:rsidRPr="009E6A3B">
        <w:rPr>
          <w:i/>
          <w:iCs/>
        </w:rPr>
        <w:t>The History of Human Marriage</w:t>
      </w:r>
      <w:r w:rsidR="00560EDF" w:rsidRPr="009E6A3B">
        <w:rPr>
          <w:iCs/>
        </w:rPr>
        <w:t>.</w:t>
      </w:r>
      <w:r w:rsidR="00DA4808" w:rsidRPr="009E6A3B">
        <w:rPr>
          <w:iCs/>
        </w:rPr>
        <w:t xml:space="preserve"> 3</w:t>
      </w:r>
      <w:r w:rsidR="00DA4808" w:rsidRPr="009E6A3B">
        <w:rPr>
          <w:iCs/>
          <w:vertAlign w:val="superscript"/>
        </w:rPr>
        <w:t>rd</w:t>
      </w:r>
      <w:r w:rsidR="00DA4808" w:rsidRPr="009E6A3B">
        <w:rPr>
          <w:iCs/>
        </w:rPr>
        <w:t xml:space="preserve"> ed.</w:t>
      </w:r>
      <w:r w:rsidR="00560EDF" w:rsidRPr="009E6A3B">
        <w:rPr>
          <w:iCs/>
        </w:rPr>
        <w:t>,</w:t>
      </w:r>
      <w:r w:rsidR="00DA4808" w:rsidRPr="009E6A3B">
        <w:rPr>
          <w:iCs/>
        </w:rPr>
        <w:t xml:space="preserve"> </w:t>
      </w:r>
      <w:r w:rsidR="009F5E1F" w:rsidRPr="009E6A3B">
        <w:rPr>
          <w:iCs/>
        </w:rPr>
        <w:t xml:space="preserve">London: </w:t>
      </w:r>
      <w:r w:rsidR="00DA4808" w:rsidRPr="009E6A3B">
        <w:rPr>
          <w:iCs/>
        </w:rPr>
        <w:t>Macmillan</w:t>
      </w:r>
      <w:r w:rsidR="00560EDF" w:rsidRPr="009E6A3B">
        <w:rPr>
          <w:iCs/>
        </w:rPr>
        <w:t>.</w:t>
      </w:r>
    </w:p>
    <w:p w14:paraId="30B20DC0" w14:textId="725E6AEF" w:rsidR="001723EE" w:rsidRPr="009E6A3B" w:rsidRDefault="00944C5A" w:rsidP="00050331">
      <w:pPr>
        <w:widowControl w:val="0"/>
        <w:autoSpaceDE w:val="0"/>
        <w:autoSpaceDN w:val="0"/>
        <w:adjustRightInd w:val="0"/>
        <w:spacing w:line="480" w:lineRule="auto"/>
        <w:ind w:left="567" w:hanging="567"/>
        <w:rPr>
          <w:iCs/>
        </w:rPr>
      </w:pPr>
      <w:r w:rsidRPr="009E6A3B">
        <w:t>-----</w:t>
      </w:r>
      <w:r w:rsidR="001723EE" w:rsidRPr="009E6A3B">
        <w:t xml:space="preserve"> 1934</w:t>
      </w:r>
      <w:r w:rsidR="00034E10" w:rsidRPr="009E6A3B">
        <w:t>.</w:t>
      </w:r>
      <w:r w:rsidR="001723EE" w:rsidRPr="009E6A3B">
        <w:rPr>
          <w:iCs/>
        </w:rPr>
        <w:t xml:space="preserve"> </w:t>
      </w:r>
      <w:r w:rsidR="00B262CE" w:rsidRPr="009E6A3B">
        <w:rPr>
          <w:iCs/>
        </w:rPr>
        <w:t>“</w:t>
      </w:r>
      <w:r w:rsidR="001723EE" w:rsidRPr="009E6A3B">
        <w:rPr>
          <w:iCs/>
        </w:rPr>
        <w:t xml:space="preserve">Recent </w:t>
      </w:r>
      <w:r w:rsidR="00B262CE" w:rsidRPr="009E6A3B">
        <w:rPr>
          <w:iCs/>
        </w:rPr>
        <w:t>T</w:t>
      </w:r>
      <w:r w:rsidR="001723EE" w:rsidRPr="009E6A3B">
        <w:rPr>
          <w:iCs/>
        </w:rPr>
        <w:t xml:space="preserve">heories of </w:t>
      </w:r>
      <w:r w:rsidR="00B262CE" w:rsidRPr="009E6A3B">
        <w:rPr>
          <w:iCs/>
        </w:rPr>
        <w:t>E</w:t>
      </w:r>
      <w:r w:rsidR="001723EE" w:rsidRPr="009E6A3B">
        <w:rPr>
          <w:iCs/>
        </w:rPr>
        <w:t>xogamy</w:t>
      </w:r>
      <w:r w:rsidR="00B262CE" w:rsidRPr="009E6A3B">
        <w:rPr>
          <w:iCs/>
        </w:rPr>
        <w:t>”</w:t>
      </w:r>
      <w:r w:rsidR="00A775D4" w:rsidRPr="009E6A3B">
        <w:rPr>
          <w:iCs/>
        </w:rPr>
        <w:t>.</w:t>
      </w:r>
      <w:r w:rsidR="00560EDF" w:rsidRPr="009E6A3B">
        <w:rPr>
          <w:iCs/>
        </w:rPr>
        <w:t xml:space="preserve">  I</w:t>
      </w:r>
      <w:r w:rsidR="001723EE" w:rsidRPr="009E6A3B">
        <w:rPr>
          <w:iCs/>
        </w:rPr>
        <w:t xml:space="preserve">n his </w:t>
      </w:r>
      <w:r w:rsidR="001723EE" w:rsidRPr="009E6A3B">
        <w:rPr>
          <w:i/>
          <w:iCs/>
        </w:rPr>
        <w:t>Three Essays on Sex and Marriage</w:t>
      </w:r>
      <w:r w:rsidR="00A775D4" w:rsidRPr="009E6A3B">
        <w:rPr>
          <w:iCs/>
        </w:rPr>
        <w:t>, 127-159.</w:t>
      </w:r>
      <w:r w:rsidR="006266DF" w:rsidRPr="009E6A3B">
        <w:rPr>
          <w:iCs/>
        </w:rPr>
        <w:t xml:space="preserve">  </w:t>
      </w:r>
      <w:r w:rsidR="009F5E1F" w:rsidRPr="009E6A3B">
        <w:rPr>
          <w:iCs/>
        </w:rPr>
        <w:t xml:space="preserve">London: </w:t>
      </w:r>
      <w:r w:rsidR="001723EE" w:rsidRPr="009E6A3B">
        <w:rPr>
          <w:iCs/>
        </w:rPr>
        <w:t xml:space="preserve">Macmillan.  </w:t>
      </w:r>
    </w:p>
    <w:p w14:paraId="23DFE7E7" w14:textId="5FDE941A" w:rsidR="00C06031" w:rsidRPr="00754EF2" w:rsidRDefault="00B53D53" w:rsidP="00050331">
      <w:pPr>
        <w:widowControl w:val="0"/>
        <w:autoSpaceDE w:val="0"/>
        <w:autoSpaceDN w:val="0"/>
        <w:adjustRightInd w:val="0"/>
        <w:spacing w:line="480" w:lineRule="auto"/>
        <w:ind w:left="567" w:hanging="567"/>
        <w:rPr>
          <w:iCs/>
        </w:rPr>
      </w:pPr>
      <w:r w:rsidRPr="009E6A3B">
        <w:rPr>
          <w:iCs/>
        </w:rPr>
        <w:t>Williams, L</w:t>
      </w:r>
      <w:r w:rsidR="00AE711E" w:rsidRPr="009E6A3B">
        <w:rPr>
          <w:iCs/>
        </w:rPr>
        <w:t>.</w:t>
      </w:r>
      <w:r w:rsidR="00C06031" w:rsidRPr="009E6A3B">
        <w:rPr>
          <w:iCs/>
        </w:rPr>
        <w:t>M. and D</w:t>
      </w:r>
      <w:r w:rsidR="00BB282C" w:rsidRPr="009E6A3B">
        <w:rPr>
          <w:iCs/>
        </w:rPr>
        <w:t>avid</w:t>
      </w:r>
      <w:r w:rsidR="00FE7A65" w:rsidRPr="009E6A3B">
        <w:rPr>
          <w:iCs/>
        </w:rPr>
        <w:t xml:space="preserve"> </w:t>
      </w:r>
      <w:r w:rsidR="00C06031" w:rsidRPr="009E6A3B">
        <w:rPr>
          <w:iCs/>
        </w:rPr>
        <w:t>Finkelhor</w:t>
      </w:r>
      <w:r w:rsidR="00BB282C" w:rsidRPr="009E6A3B">
        <w:rPr>
          <w:iCs/>
        </w:rPr>
        <w:t>.</w:t>
      </w:r>
      <w:r w:rsidR="00C06031" w:rsidRPr="009E6A3B">
        <w:rPr>
          <w:iCs/>
        </w:rPr>
        <w:t xml:space="preserve"> 1995</w:t>
      </w:r>
      <w:r w:rsidR="00034E10" w:rsidRPr="009E6A3B">
        <w:rPr>
          <w:iCs/>
        </w:rPr>
        <w:t>.</w:t>
      </w:r>
      <w:r w:rsidR="004F3C57" w:rsidRPr="009E6A3B">
        <w:rPr>
          <w:iCs/>
        </w:rPr>
        <w:t xml:space="preserve"> </w:t>
      </w:r>
      <w:r w:rsidR="00BB282C" w:rsidRPr="009E6A3B">
        <w:rPr>
          <w:iCs/>
        </w:rPr>
        <w:t>“</w:t>
      </w:r>
      <w:r w:rsidR="004F3C57" w:rsidRPr="009E6A3B">
        <w:rPr>
          <w:iCs/>
        </w:rPr>
        <w:t xml:space="preserve">Paternal </w:t>
      </w:r>
      <w:r w:rsidR="00BB282C" w:rsidRPr="009E6A3B">
        <w:rPr>
          <w:iCs/>
        </w:rPr>
        <w:t>C</w:t>
      </w:r>
      <w:r w:rsidRPr="009E6A3B">
        <w:rPr>
          <w:iCs/>
        </w:rPr>
        <w:t>aregiving a</w:t>
      </w:r>
      <w:r w:rsidR="00C06031" w:rsidRPr="009E6A3B">
        <w:rPr>
          <w:iCs/>
        </w:rPr>
        <w:t>n</w:t>
      </w:r>
      <w:r w:rsidRPr="009E6A3B">
        <w:rPr>
          <w:iCs/>
        </w:rPr>
        <w:t>d</w:t>
      </w:r>
      <w:r w:rsidR="004F3C57" w:rsidRPr="009E6A3B">
        <w:rPr>
          <w:iCs/>
        </w:rPr>
        <w:t xml:space="preserve"> </w:t>
      </w:r>
      <w:r w:rsidR="00BB282C" w:rsidRPr="009E6A3B">
        <w:rPr>
          <w:iCs/>
        </w:rPr>
        <w:t>I</w:t>
      </w:r>
      <w:r w:rsidR="004F3C57" w:rsidRPr="009E6A3B">
        <w:rPr>
          <w:iCs/>
        </w:rPr>
        <w:t xml:space="preserve">ncest: Test of a </w:t>
      </w:r>
      <w:r w:rsidR="00BB282C" w:rsidRPr="009E6A3B">
        <w:rPr>
          <w:iCs/>
        </w:rPr>
        <w:t>B</w:t>
      </w:r>
      <w:r w:rsidR="004F3C57" w:rsidRPr="009E6A3B">
        <w:rPr>
          <w:iCs/>
        </w:rPr>
        <w:t xml:space="preserve">iosocial </w:t>
      </w:r>
      <w:r w:rsidR="00BB282C" w:rsidRPr="009E6A3B">
        <w:rPr>
          <w:iCs/>
        </w:rPr>
        <w:t>M</w:t>
      </w:r>
      <w:r w:rsidR="00C06031" w:rsidRPr="009E6A3B">
        <w:rPr>
          <w:iCs/>
        </w:rPr>
        <w:t>odel</w:t>
      </w:r>
      <w:r w:rsidR="00500212">
        <w:rPr>
          <w:iCs/>
        </w:rPr>
        <w:t>.</w:t>
      </w:r>
      <w:r w:rsidR="00BB282C" w:rsidRPr="00500212">
        <w:rPr>
          <w:iCs/>
        </w:rPr>
        <w:t>”</w:t>
      </w:r>
      <w:r w:rsidR="00C06031" w:rsidRPr="00500212">
        <w:rPr>
          <w:iCs/>
        </w:rPr>
        <w:t xml:space="preserve">  </w:t>
      </w:r>
      <w:r w:rsidR="00C06031" w:rsidRPr="00500212">
        <w:rPr>
          <w:i/>
          <w:iCs/>
        </w:rPr>
        <w:t>American Journal of Orthopsychiatry</w:t>
      </w:r>
      <w:r w:rsidR="00C06031" w:rsidRPr="00500212">
        <w:rPr>
          <w:iCs/>
        </w:rPr>
        <w:t xml:space="preserve"> 65:101-113.</w:t>
      </w:r>
    </w:p>
    <w:p w14:paraId="2C29E6D8" w14:textId="334DF063" w:rsidR="00DE530D" w:rsidRPr="009E6A3B" w:rsidRDefault="00DE530D" w:rsidP="00050331">
      <w:pPr>
        <w:widowControl w:val="0"/>
        <w:autoSpaceDE w:val="0"/>
        <w:autoSpaceDN w:val="0"/>
        <w:adjustRightInd w:val="0"/>
        <w:spacing w:line="480" w:lineRule="auto"/>
        <w:ind w:left="567" w:hanging="567"/>
        <w:rPr>
          <w:iCs/>
        </w:rPr>
      </w:pPr>
      <w:r w:rsidRPr="00740A16">
        <w:rPr>
          <w:iCs/>
        </w:rPr>
        <w:t>Wilson, R</w:t>
      </w:r>
      <w:r w:rsidR="00BB282C" w:rsidRPr="009E6A3B">
        <w:rPr>
          <w:iCs/>
        </w:rPr>
        <w:t xml:space="preserve">obert </w:t>
      </w:r>
      <w:r w:rsidRPr="009E6A3B">
        <w:rPr>
          <w:iCs/>
        </w:rPr>
        <w:t>A. 2004</w:t>
      </w:r>
      <w:r w:rsidR="00744DDC" w:rsidRPr="009E6A3B">
        <w:rPr>
          <w:iCs/>
        </w:rPr>
        <w:t xml:space="preserve">. </w:t>
      </w:r>
      <w:r w:rsidRPr="009E6A3B">
        <w:rPr>
          <w:iCs/>
        </w:rPr>
        <w:t xml:space="preserve"> </w:t>
      </w:r>
      <w:r w:rsidRPr="009E6A3B">
        <w:rPr>
          <w:i/>
          <w:iCs/>
        </w:rPr>
        <w:t>Boundaries of the Mind: The Individual in the Fragile Sciences: Cognition</w:t>
      </w:r>
      <w:r w:rsidRPr="009E6A3B">
        <w:rPr>
          <w:iCs/>
        </w:rPr>
        <w:t>.  New York: Cambridge University Press.</w:t>
      </w:r>
    </w:p>
    <w:p w14:paraId="7FE8D222" w14:textId="78E487C7" w:rsidR="005622C5" w:rsidRPr="009E6A3B" w:rsidRDefault="005A7D76" w:rsidP="00120900">
      <w:pPr>
        <w:spacing w:line="480" w:lineRule="auto"/>
        <w:ind w:left="567" w:hanging="567"/>
        <w:rPr>
          <w:lang w:val="en-AU"/>
        </w:rPr>
      </w:pPr>
      <w:r w:rsidRPr="009E6A3B">
        <w:rPr>
          <w:iCs/>
        </w:rPr>
        <w:t xml:space="preserve">----- </w:t>
      </w:r>
      <w:r w:rsidR="005622C5" w:rsidRPr="009E6A3B">
        <w:rPr>
          <w:iCs/>
        </w:rPr>
        <w:t>2009</w:t>
      </w:r>
      <w:r w:rsidR="0005152D" w:rsidRPr="009E6A3B">
        <w:rPr>
          <w:iCs/>
        </w:rPr>
        <w:t>.</w:t>
      </w:r>
      <w:r w:rsidR="005622C5" w:rsidRPr="009E6A3B">
        <w:rPr>
          <w:iCs/>
        </w:rPr>
        <w:t xml:space="preserve"> </w:t>
      </w:r>
      <w:r w:rsidR="005622C5" w:rsidRPr="009E6A3B">
        <w:rPr>
          <w:color w:val="111111"/>
          <w:shd w:val="clear" w:color="auto" w:fill="FFFFFF"/>
        </w:rPr>
        <w:t>“The Primal Path to Kinship: A Critical Review of Bernard Chapais, </w:t>
      </w:r>
      <w:r w:rsidR="005622C5" w:rsidRPr="009E6A3B">
        <w:rPr>
          <w:rStyle w:val="Emphasis"/>
          <w:color w:val="111111"/>
          <w:shd w:val="clear" w:color="auto" w:fill="FFFFFF"/>
        </w:rPr>
        <w:t>Primeval Kinship</w:t>
      </w:r>
      <w:r w:rsidR="005622C5" w:rsidRPr="009E6A3B">
        <w:rPr>
          <w:color w:val="111111"/>
          <w:shd w:val="clear" w:color="auto" w:fill="FFFFFF"/>
        </w:rPr>
        <w:t> (Harvard University Press, 2008)</w:t>
      </w:r>
      <w:r w:rsidR="00500212">
        <w:rPr>
          <w:color w:val="111111"/>
          <w:shd w:val="clear" w:color="auto" w:fill="FFFFFF"/>
        </w:rPr>
        <w:t>.</w:t>
      </w:r>
      <w:r w:rsidR="005622C5" w:rsidRPr="00500212">
        <w:rPr>
          <w:color w:val="111111"/>
          <w:shd w:val="clear" w:color="auto" w:fill="FFFFFF"/>
        </w:rPr>
        <w:t>” </w:t>
      </w:r>
      <w:r w:rsidR="005622C5" w:rsidRPr="00500212">
        <w:rPr>
          <w:rStyle w:val="Emphasis"/>
          <w:color w:val="111111"/>
          <w:shd w:val="clear" w:color="auto" w:fill="FFFFFF"/>
        </w:rPr>
        <w:t>Biology and Philosophy</w:t>
      </w:r>
      <w:r w:rsidR="005622C5" w:rsidRPr="00754EF2">
        <w:rPr>
          <w:color w:val="111111"/>
          <w:shd w:val="clear" w:color="auto" w:fill="FFFFFF"/>
        </w:rPr>
        <w:t> 25(1)</w:t>
      </w:r>
      <w:r w:rsidR="0005152D" w:rsidRPr="00740A16">
        <w:rPr>
          <w:color w:val="111111"/>
          <w:shd w:val="clear" w:color="auto" w:fill="FFFFFF"/>
        </w:rPr>
        <w:t>:</w:t>
      </w:r>
      <w:r w:rsidR="005622C5" w:rsidRPr="009E6A3B">
        <w:rPr>
          <w:color w:val="111111"/>
          <w:shd w:val="clear" w:color="auto" w:fill="FFFFFF"/>
        </w:rPr>
        <w:t>111-123.</w:t>
      </w:r>
    </w:p>
    <w:p w14:paraId="53DD5286" w14:textId="7239D16E" w:rsidR="009F2EB1" w:rsidRPr="009E6A3B" w:rsidRDefault="000D0944" w:rsidP="00050331">
      <w:pPr>
        <w:widowControl w:val="0"/>
        <w:autoSpaceDE w:val="0"/>
        <w:autoSpaceDN w:val="0"/>
        <w:adjustRightInd w:val="0"/>
        <w:spacing w:line="480" w:lineRule="auto"/>
        <w:ind w:left="567" w:hanging="567"/>
      </w:pPr>
      <w:r w:rsidRPr="009E6A3B">
        <w:t xml:space="preserve">Wolf, </w:t>
      </w:r>
      <w:r w:rsidR="00BB282C" w:rsidRPr="009E6A3B">
        <w:t xml:space="preserve">Arthur </w:t>
      </w:r>
      <w:r w:rsidRPr="009E6A3B">
        <w:t xml:space="preserve">P. </w:t>
      </w:r>
      <w:r w:rsidR="001723EE" w:rsidRPr="009E6A3B">
        <w:t xml:space="preserve"> </w:t>
      </w:r>
      <w:r w:rsidR="009F2EB1" w:rsidRPr="009E6A3B">
        <w:t>1993</w:t>
      </w:r>
      <w:r w:rsidR="00034E10" w:rsidRPr="009E6A3B">
        <w:t>.</w:t>
      </w:r>
      <w:r w:rsidR="009F2EB1" w:rsidRPr="009E6A3B">
        <w:t xml:space="preserve"> </w:t>
      </w:r>
      <w:r w:rsidR="00BB282C" w:rsidRPr="009E6A3B">
        <w:t>“</w:t>
      </w:r>
      <w:r w:rsidR="009F2EB1" w:rsidRPr="009E6A3B">
        <w:t>W</w:t>
      </w:r>
      <w:r w:rsidR="00BB282C" w:rsidRPr="009E6A3B">
        <w:t>e</w:t>
      </w:r>
      <w:r w:rsidR="009F2EB1" w:rsidRPr="009E6A3B">
        <w:t>stermarck Redivivus</w:t>
      </w:r>
      <w:r w:rsidR="00500212">
        <w:t>.</w:t>
      </w:r>
      <w:r w:rsidR="00BB282C" w:rsidRPr="00500212">
        <w:t>”</w:t>
      </w:r>
      <w:r w:rsidR="009F2EB1" w:rsidRPr="00754EF2">
        <w:t xml:space="preserve">  </w:t>
      </w:r>
      <w:r w:rsidR="009F2EB1" w:rsidRPr="00740A16">
        <w:rPr>
          <w:i/>
        </w:rPr>
        <w:t>Annual Reviews of Anthropology</w:t>
      </w:r>
      <w:r w:rsidR="009F2EB1" w:rsidRPr="009E6A3B">
        <w:t xml:space="preserve">  22:157-175.</w:t>
      </w:r>
    </w:p>
    <w:p w14:paraId="6CB3CB79" w14:textId="2F2457C8" w:rsidR="001723EE" w:rsidRPr="009E6A3B" w:rsidRDefault="00944C5A" w:rsidP="00050331">
      <w:pPr>
        <w:widowControl w:val="0"/>
        <w:autoSpaceDE w:val="0"/>
        <w:autoSpaceDN w:val="0"/>
        <w:adjustRightInd w:val="0"/>
        <w:spacing w:line="480" w:lineRule="auto"/>
        <w:ind w:left="567" w:hanging="567"/>
      </w:pPr>
      <w:r w:rsidRPr="009E6A3B">
        <w:t>-----</w:t>
      </w:r>
      <w:r w:rsidR="009F2EB1" w:rsidRPr="009E6A3B">
        <w:t xml:space="preserve"> </w:t>
      </w:r>
      <w:r w:rsidR="001723EE" w:rsidRPr="009E6A3B">
        <w:t>1995</w:t>
      </w:r>
      <w:r w:rsidR="00034E10" w:rsidRPr="009E6A3B">
        <w:t>.</w:t>
      </w:r>
      <w:r w:rsidR="001723EE" w:rsidRPr="009E6A3B">
        <w:t xml:space="preserve"> </w:t>
      </w:r>
      <w:r w:rsidR="001723EE" w:rsidRPr="009E6A3B">
        <w:rPr>
          <w:i/>
          <w:iCs/>
        </w:rPr>
        <w:t xml:space="preserve">Sexual Attraction and Childhood Association: A Chinese Brief for Edward Westermarck. </w:t>
      </w:r>
      <w:r w:rsidR="006266DF" w:rsidRPr="009E6A3B">
        <w:rPr>
          <w:iCs/>
        </w:rPr>
        <w:t xml:space="preserve"> </w:t>
      </w:r>
      <w:r w:rsidR="009F5E1F" w:rsidRPr="009E6A3B">
        <w:rPr>
          <w:iCs/>
        </w:rPr>
        <w:t xml:space="preserve">Palo Alto: </w:t>
      </w:r>
      <w:r w:rsidR="001723EE" w:rsidRPr="009E6A3B">
        <w:rPr>
          <w:iCs/>
        </w:rPr>
        <w:t xml:space="preserve">Stanford University Press.  </w:t>
      </w:r>
    </w:p>
    <w:p w14:paraId="4891D745" w14:textId="13980A17" w:rsidR="001723EE" w:rsidRPr="00500212" w:rsidRDefault="00944C5A" w:rsidP="00050331">
      <w:pPr>
        <w:widowControl w:val="0"/>
        <w:autoSpaceDE w:val="0"/>
        <w:autoSpaceDN w:val="0"/>
        <w:adjustRightInd w:val="0"/>
        <w:spacing w:line="480" w:lineRule="auto"/>
        <w:ind w:left="567" w:hanging="567"/>
      </w:pPr>
      <w:r w:rsidRPr="009E6A3B">
        <w:lastRenderedPageBreak/>
        <w:t>-----</w:t>
      </w:r>
      <w:r w:rsidR="001723EE" w:rsidRPr="009E6A3B">
        <w:t xml:space="preserve"> 200</w:t>
      </w:r>
      <w:r w:rsidR="00744DDC" w:rsidRPr="009E6A3B">
        <w:t>5</w:t>
      </w:r>
      <w:r w:rsidR="001723EE" w:rsidRPr="009E6A3B">
        <w:t>a</w:t>
      </w:r>
      <w:r w:rsidR="00034E10" w:rsidRPr="009E6A3B">
        <w:t>.</w:t>
      </w:r>
      <w:r w:rsidR="001723EE" w:rsidRPr="009E6A3B">
        <w:t xml:space="preserve"> </w:t>
      </w:r>
      <w:r w:rsidR="00BB282C" w:rsidRPr="009E6A3B">
        <w:t>“</w:t>
      </w:r>
      <w:r w:rsidR="001723EE" w:rsidRPr="009E6A3B">
        <w:t>Introduction</w:t>
      </w:r>
      <w:r w:rsidR="00500212">
        <w:t>.</w:t>
      </w:r>
      <w:r w:rsidR="00BB282C" w:rsidRPr="00500212">
        <w:t>”</w:t>
      </w:r>
      <w:r w:rsidR="003C29CD" w:rsidRPr="00500212">
        <w:t xml:space="preserve">  I</w:t>
      </w:r>
      <w:r w:rsidR="001723EE" w:rsidRPr="00500212">
        <w:t xml:space="preserve">n </w:t>
      </w:r>
      <w:r w:rsidR="001723EE" w:rsidRPr="00500212">
        <w:rPr>
          <w:i/>
        </w:rPr>
        <w:t>Inbreeding, Incest, and the Incest Taboo</w:t>
      </w:r>
      <w:r w:rsidR="00BB282C" w:rsidRPr="00500212">
        <w:t>, ed. Arthur P. Wolf and William H. Durham</w:t>
      </w:r>
      <w:r w:rsidR="00A57C38" w:rsidRPr="00500212">
        <w:t>, 1-23</w:t>
      </w:r>
      <w:r w:rsidR="00BB282C" w:rsidRPr="00500212">
        <w:t>.</w:t>
      </w:r>
      <w:r w:rsidR="001723EE" w:rsidRPr="00500212">
        <w:t xml:space="preserve">  </w:t>
      </w:r>
      <w:r w:rsidR="009F5E1F" w:rsidRPr="00500212">
        <w:t xml:space="preserve">Palo Alto: </w:t>
      </w:r>
      <w:r w:rsidR="001723EE" w:rsidRPr="00500212">
        <w:t>Stanford University Pres</w:t>
      </w:r>
      <w:r w:rsidR="00A57C38" w:rsidRPr="00500212">
        <w:t>s</w:t>
      </w:r>
      <w:r w:rsidR="001723EE" w:rsidRPr="00500212">
        <w:t>.</w:t>
      </w:r>
    </w:p>
    <w:p w14:paraId="1DFC44B7" w14:textId="4AC7D445" w:rsidR="001723EE" w:rsidRPr="009E6A3B" w:rsidRDefault="00944C5A" w:rsidP="00050331">
      <w:pPr>
        <w:widowControl w:val="0"/>
        <w:autoSpaceDE w:val="0"/>
        <w:autoSpaceDN w:val="0"/>
        <w:adjustRightInd w:val="0"/>
        <w:spacing w:line="480" w:lineRule="auto"/>
        <w:ind w:left="567" w:hanging="567"/>
      </w:pPr>
      <w:r w:rsidRPr="00740A16">
        <w:t>-----</w:t>
      </w:r>
      <w:r w:rsidR="001723EE" w:rsidRPr="009E6A3B">
        <w:t xml:space="preserve"> 200</w:t>
      </w:r>
      <w:r w:rsidR="00744DDC" w:rsidRPr="009E6A3B">
        <w:t>5</w:t>
      </w:r>
      <w:r w:rsidR="001723EE" w:rsidRPr="009E6A3B">
        <w:t>b</w:t>
      </w:r>
      <w:r w:rsidR="00034E10" w:rsidRPr="009E6A3B">
        <w:t>.</w:t>
      </w:r>
      <w:r w:rsidR="001723EE" w:rsidRPr="009E6A3B">
        <w:t xml:space="preserve"> </w:t>
      </w:r>
      <w:r w:rsidR="00BB282C" w:rsidRPr="009E6A3B">
        <w:t>“</w:t>
      </w:r>
      <w:r w:rsidR="001723EE" w:rsidRPr="009E6A3B">
        <w:t xml:space="preserve">Explaining the Westermarck </w:t>
      </w:r>
      <w:r w:rsidR="00BB282C" w:rsidRPr="009E6A3B">
        <w:t>E</w:t>
      </w:r>
      <w:r w:rsidR="001723EE" w:rsidRPr="009E6A3B">
        <w:t xml:space="preserve">ffect, or, </w:t>
      </w:r>
      <w:r w:rsidR="00BB282C" w:rsidRPr="009E6A3B">
        <w:t>W</w:t>
      </w:r>
      <w:r w:rsidR="001723EE" w:rsidRPr="009E6A3B">
        <w:t xml:space="preserve">hat </w:t>
      </w:r>
      <w:r w:rsidR="00BB282C" w:rsidRPr="009E6A3B">
        <w:t>D</w:t>
      </w:r>
      <w:r w:rsidR="001723EE" w:rsidRPr="009E6A3B">
        <w:t xml:space="preserve">id </w:t>
      </w:r>
      <w:r w:rsidR="00BB282C" w:rsidRPr="009E6A3B">
        <w:t>N</w:t>
      </w:r>
      <w:r w:rsidR="001723EE" w:rsidRPr="009E6A3B">
        <w:t xml:space="preserve">atural </w:t>
      </w:r>
      <w:r w:rsidR="00BB282C" w:rsidRPr="009E6A3B">
        <w:t>S</w:t>
      </w:r>
      <w:r w:rsidR="001723EE" w:rsidRPr="009E6A3B">
        <w:t xml:space="preserve">election </w:t>
      </w:r>
      <w:r w:rsidR="00BB282C" w:rsidRPr="009E6A3B">
        <w:t>S</w:t>
      </w:r>
      <w:r w:rsidR="001723EE" w:rsidRPr="009E6A3B">
        <w:t xml:space="preserve">elect </w:t>
      </w:r>
      <w:r w:rsidR="00BB282C" w:rsidRPr="009E6A3B">
        <w:t>F</w:t>
      </w:r>
      <w:r w:rsidR="001723EE" w:rsidRPr="009E6A3B">
        <w:t>or?</w:t>
      </w:r>
      <w:r w:rsidR="00500212">
        <w:t>”</w:t>
      </w:r>
      <w:r w:rsidR="001723EE" w:rsidRPr="00500212">
        <w:t xml:space="preserve"> </w:t>
      </w:r>
      <w:r w:rsidR="006266DF" w:rsidRPr="00740A16">
        <w:t xml:space="preserve">In </w:t>
      </w:r>
      <w:r w:rsidR="001723EE" w:rsidRPr="009E6A3B">
        <w:rPr>
          <w:i/>
        </w:rPr>
        <w:t>Inbreeding, Incest, and the Incest Taboo</w:t>
      </w:r>
      <w:r w:rsidR="00BB282C" w:rsidRPr="009E6A3B">
        <w:t>, ed. Arthur P. Wolf and William H. Durham</w:t>
      </w:r>
      <w:r w:rsidR="00A57C38" w:rsidRPr="009E6A3B">
        <w:t>, 76-92</w:t>
      </w:r>
      <w:r w:rsidR="001723EE" w:rsidRPr="009E6A3B">
        <w:t xml:space="preserve">.  </w:t>
      </w:r>
      <w:r w:rsidR="009F5E1F" w:rsidRPr="009E6A3B">
        <w:t xml:space="preserve">Palo Alto: </w:t>
      </w:r>
      <w:r w:rsidR="001723EE" w:rsidRPr="009E6A3B">
        <w:t>Stanford University Press</w:t>
      </w:r>
      <w:r w:rsidR="00744DDC" w:rsidRPr="009E6A3B">
        <w:t>.</w:t>
      </w:r>
    </w:p>
    <w:p w14:paraId="71E4E15E" w14:textId="6F273295" w:rsidR="00C03C1D" w:rsidRPr="009E6A3B" w:rsidRDefault="00944C5A" w:rsidP="00050331">
      <w:pPr>
        <w:widowControl w:val="0"/>
        <w:autoSpaceDE w:val="0"/>
        <w:autoSpaceDN w:val="0"/>
        <w:adjustRightInd w:val="0"/>
        <w:spacing w:line="480" w:lineRule="auto"/>
        <w:ind w:left="567" w:hanging="567"/>
      </w:pPr>
      <w:r w:rsidRPr="009E6A3B">
        <w:t>-----</w:t>
      </w:r>
      <w:r w:rsidR="001723EE" w:rsidRPr="009E6A3B">
        <w:t xml:space="preserve"> 2014</w:t>
      </w:r>
      <w:r w:rsidR="00034E10" w:rsidRPr="009E6A3B">
        <w:t>.</w:t>
      </w:r>
      <w:r w:rsidR="001723EE" w:rsidRPr="009E6A3B">
        <w:t xml:space="preserve"> </w:t>
      </w:r>
      <w:r w:rsidR="001723EE" w:rsidRPr="009E6A3B">
        <w:rPr>
          <w:i/>
        </w:rPr>
        <w:t>Incest Avoidance and the Incest Taboos: Two Aspects of Human Nature</w:t>
      </w:r>
      <w:r w:rsidR="001723EE" w:rsidRPr="009E6A3B">
        <w:t xml:space="preserve">.  </w:t>
      </w:r>
      <w:r w:rsidR="009F5E1F" w:rsidRPr="009E6A3B">
        <w:t xml:space="preserve">Palo Alto: </w:t>
      </w:r>
      <w:r w:rsidR="001723EE" w:rsidRPr="009E6A3B">
        <w:t>Stanford University Press.</w:t>
      </w:r>
      <w:r w:rsidR="00C03C1D" w:rsidRPr="009E6A3B">
        <w:t xml:space="preserve">  </w:t>
      </w:r>
    </w:p>
    <w:p w14:paraId="1F767967" w14:textId="343D8C7F" w:rsidR="000D0944" w:rsidRPr="009E6A3B" w:rsidRDefault="000D0944" w:rsidP="00050331">
      <w:pPr>
        <w:widowControl w:val="0"/>
        <w:autoSpaceDE w:val="0"/>
        <w:autoSpaceDN w:val="0"/>
        <w:adjustRightInd w:val="0"/>
        <w:spacing w:line="480" w:lineRule="auto"/>
        <w:ind w:left="567" w:hanging="567"/>
      </w:pPr>
      <w:r w:rsidRPr="009E6A3B">
        <w:t>Wolf, A</w:t>
      </w:r>
      <w:r w:rsidR="00BB282C" w:rsidRPr="009E6A3B">
        <w:t xml:space="preserve">rthur </w:t>
      </w:r>
      <w:r w:rsidRPr="009E6A3B">
        <w:t>P. and W</w:t>
      </w:r>
      <w:r w:rsidR="00BB282C" w:rsidRPr="009E6A3B">
        <w:t xml:space="preserve">illiam </w:t>
      </w:r>
      <w:r w:rsidRPr="009E6A3B">
        <w:t>H. Durham</w:t>
      </w:r>
      <w:r w:rsidR="00500212">
        <w:t>.</w:t>
      </w:r>
      <w:r w:rsidRPr="00500212">
        <w:t xml:space="preserve"> eds</w:t>
      </w:r>
      <w:r w:rsidR="005D1A06" w:rsidRPr="00500212">
        <w:t>.</w:t>
      </w:r>
      <w:r w:rsidRPr="00500212">
        <w:t xml:space="preserve"> 200</w:t>
      </w:r>
      <w:r w:rsidR="00744DDC" w:rsidRPr="00500212">
        <w:t>5</w:t>
      </w:r>
      <w:r w:rsidRPr="00754EF2">
        <w:t xml:space="preserve">. </w:t>
      </w:r>
      <w:r w:rsidRPr="00740A16">
        <w:rPr>
          <w:i/>
        </w:rPr>
        <w:t>Inbreeding, Incest, and the Incest Taboo</w:t>
      </w:r>
      <w:r w:rsidRPr="009E6A3B">
        <w:t>.  Palo Alto: Stanford University Press.</w:t>
      </w:r>
    </w:p>
    <w:p w14:paraId="3B01E3BE" w14:textId="725240C5" w:rsidR="00EE58BE" w:rsidRPr="009E6A3B" w:rsidRDefault="001723EE" w:rsidP="00050331">
      <w:pPr>
        <w:widowControl w:val="0"/>
        <w:autoSpaceDE w:val="0"/>
        <w:autoSpaceDN w:val="0"/>
        <w:adjustRightInd w:val="0"/>
        <w:spacing w:line="480" w:lineRule="auto"/>
        <w:ind w:left="567" w:hanging="567"/>
      </w:pPr>
      <w:r w:rsidRPr="009E6A3B">
        <w:t xml:space="preserve"> </w:t>
      </w:r>
    </w:p>
    <w:sectPr w:rsidR="00EE58BE" w:rsidRPr="009E6A3B" w:rsidSect="009E6A3B">
      <w:headerReference w:type="even" r:id="rId14"/>
      <w:headerReference w:type="default" r:id="rId15"/>
      <w:endnotePr>
        <w:numFmt w:val="decimal"/>
      </w:endnotePr>
      <w:pgSz w:w="12240" w:h="15840"/>
      <w:pgMar w:top="2268" w:right="1418" w:bottom="2268"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AB14C" w14:textId="77777777" w:rsidR="00535C2F" w:rsidRDefault="00535C2F">
      <w:r>
        <w:separator/>
      </w:r>
    </w:p>
  </w:endnote>
  <w:endnote w:type="continuationSeparator" w:id="0">
    <w:p w14:paraId="4FC74135" w14:textId="77777777" w:rsidR="00535C2F" w:rsidRDefault="0053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6668F" w14:textId="77777777" w:rsidR="00535C2F" w:rsidRDefault="00535C2F">
      <w:r>
        <w:separator/>
      </w:r>
    </w:p>
  </w:footnote>
  <w:footnote w:type="continuationSeparator" w:id="0">
    <w:p w14:paraId="499EBE0F" w14:textId="77777777" w:rsidR="00535C2F" w:rsidRDefault="00535C2F">
      <w:r>
        <w:continuationSeparator/>
      </w:r>
    </w:p>
  </w:footnote>
  <w:footnote w:id="1">
    <w:p w14:paraId="5BE8958B" w14:textId="36E90F5B" w:rsidR="002218BF" w:rsidRPr="009E6A3B" w:rsidRDefault="002218BF" w:rsidP="009E6A3B">
      <w:pPr>
        <w:spacing w:line="480" w:lineRule="auto"/>
      </w:pPr>
      <w:r w:rsidRPr="009E6A3B">
        <w:rPr>
          <w:rStyle w:val="FootnoteReference"/>
        </w:rPr>
        <w:t>†</w:t>
      </w:r>
      <w:r w:rsidRPr="009E6A3B">
        <w:t xml:space="preserve"> Acknowledgments:  I would like to thank Bernard Chapais, Kristen Dunfield, Mark Erickson, Frank Keil, Jay </w:t>
      </w:r>
      <w:proofErr w:type="spellStart"/>
      <w:r w:rsidRPr="009E6A3B">
        <w:t>Odenbaugh</w:t>
      </w:r>
      <w:proofErr w:type="spellEnd"/>
      <w:r w:rsidRPr="009E6A3B">
        <w:t>, Warren Shapiro,</w:t>
      </w:r>
      <w:r w:rsidR="00AD570E">
        <w:t xml:space="preserve"> audiences at the University of Toronto and the University of Western Australia,</w:t>
      </w:r>
      <w:r w:rsidRPr="009E6A3B">
        <w:t xml:space="preserve"> and journal referees for helpful and insightful responses to</w:t>
      </w:r>
      <w:r w:rsidR="00740A16">
        <w:t xml:space="preserve"> earlier versions</w:t>
      </w:r>
      <w:r w:rsidRPr="009E6A3B">
        <w:t xml:space="preserve"> of this paper.  </w:t>
      </w:r>
      <w:bookmarkStart w:id="0" w:name="_GoBack"/>
      <w:bookmarkEnd w:id="0"/>
    </w:p>
  </w:footnote>
  <w:footnote w:id="2">
    <w:p w14:paraId="3B6D9CBC" w14:textId="1D2A58F3" w:rsidR="002218BF" w:rsidRPr="00A5088F" w:rsidRDefault="002218BF" w:rsidP="00050331">
      <w:pPr>
        <w:spacing w:line="480" w:lineRule="auto"/>
      </w:pPr>
      <w:r w:rsidRPr="000F7997">
        <w:rPr>
          <w:rStyle w:val="FootnoteReference"/>
          <w:rFonts w:ascii="Garamond" w:hAnsi="Garamond"/>
        </w:rPr>
        <w:footnoteRef/>
      </w:r>
      <w:r w:rsidRPr="000F7997">
        <w:rPr>
          <w:rFonts w:ascii="Garamond" w:hAnsi="Garamond"/>
        </w:rPr>
        <w:t xml:space="preserve">   </w:t>
      </w:r>
      <w:r w:rsidRPr="00A5088F">
        <w:t xml:space="preserve">For the ongoing, often critical discussion that reflects the central place of culture-first or conventionalist views of incest avoidance within anthropology, see Spain 1987, Ingham and Spain 2005, Leiber 2006, Leavitt 1990, 2007, Shor and Simchai 2009 and, more recently, Kushnick and Fessler 2011, Read 2014, Shapiro 2015, and Shor 2015.  For recent discussion beyond anthropology, see Bittles 2013 (genetics), </w:t>
      </w:r>
      <w:r w:rsidRPr="00A5088F">
        <w:rPr>
          <w:color w:val="1A1A1A"/>
        </w:rPr>
        <w:t xml:space="preserve">Borneman 2012 (trauma studies), Rantala and Marcinkowska 2011 and Marcinkowska, Moore, and Rantala 2013 (behavioral ecology), Scheidel 2014 (history), Strohminger 2014 (moral psychology), Tralau 2013 (political philosophy), Chapais 2013, 2014 (primatology), Hörnle 2014 (legal studies), and </w:t>
      </w:r>
      <w:r w:rsidRPr="00A5088F">
        <w:t>Lieberman, Fessler, and Smith 2011 (evolutionary psychology).</w:t>
      </w:r>
    </w:p>
  </w:footnote>
  <w:footnote w:id="3">
    <w:p w14:paraId="7722A5B2" w14:textId="2C1C85E4" w:rsidR="002218BF" w:rsidRPr="00A5088F" w:rsidRDefault="002218BF" w:rsidP="00050331">
      <w:pPr>
        <w:pStyle w:val="FootnoteText"/>
        <w:spacing w:line="480" w:lineRule="auto"/>
      </w:pPr>
      <w:r>
        <w:rPr>
          <w:rStyle w:val="FootnoteReference"/>
        </w:rPr>
        <w:footnoteRef/>
      </w:r>
      <w:r>
        <w:t xml:space="preserve">  </w:t>
      </w:r>
      <w:r w:rsidRPr="00A5088F">
        <w:t>For example, “there is an innate aversion to sexual intercourse between persons living very closely together from early youth” (1901</w:t>
      </w:r>
      <w:r>
        <w:t xml:space="preserve">, </w:t>
      </w:r>
      <w:r w:rsidRPr="00A5088F">
        <w:t>320), a claim repeated in his later, retrospective conclusion: “the essence of my theory has from the beginning been the influence which close living together from childhood has exercised on the sexual instinct” (1934</w:t>
      </w:r>
      <w:r>
        <w:t xml:space="preserve">, </w:t>
      </w:r>
      <w:r w:rsidRPr="00A5088F">
        <w:t xml:space="preserve">146-147).  </w:t>
      </w:r>
    </w:p>
  </w:footnote>
  <w:footnote w:id="4">
    <w:p w14:paraId="79B191B5" w14:textId="5EFB6EBA" w:rsidR="002218BF" w:rsidRPr="00A5088F" w:rsidRDefault="002218BF" w:rsidP="002B7E59">
      <w:pPr>
        <w:pStyle w:val="FootnoteText"/>
        <w:spacing w:line="480" w:lineRule="auto"/>
        <w:rPr>
          <w:lang w:val="en-AU"/>
        </w:rPr>
      </w:pPr>
      <w:r w:rsidRPr="00A5088F">
        <w:rPr>
          <w:rStyle w:val="FootnoteReference"/>
        </w:rPr>
        <w:footnoteRef/>
      </w:r>
      <w:r w:rsidRPr="00A5088F">
        <w:t xml:space="preserve"> </w:t>
      </w:r>
      <w:r w:rsidRPr="00A5088F">
        <w:rPr>
          <w:lang w:val="en-AU"/>
        </w:rPr>
        <w:t xml:space="preserve">   For the ongoing debate, see Read (2014</w:t>
      </w:r>
      <w:r>
        <w:rPr>
          <w:lang w:val="en-AU"/>
        </w:rPr>
        <w:t xml:space="preserve">, </w:t>
      </w:r>
      <w:r w:rsidRPr="00A5088F">
        <w:rPr>
          <w:lang w:val="en-AU"/>
        </w:rPr>
        <w:t>165-168) and Shor 2015 for critiques, and Wolf (2014</w:t>
      </w:r>
      <w:r>
        <w:rPr>
          <w:lang w:val="en-AU"/>
        </w:rPr>
        <w:t xml:space="preserve">, </w:t>
      </w:r>
      <w:r w:rsidRPr="00A5088F">
        <w:rPr>
          <w:lang w:val="en-AU"/>
        </w:rPr>
        <w:t xml:space="preserve">52-60) for replies to the sorts of concerns raised by Read and Shor (though not to their specific works).  Resolving this issue is important for an ultimate defence of The Rule, but not for this paper’s contribution to that defence.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C7BE" w14:textId="77777777" w:rsidR="002218BF" w:rsidRDefault="002218BF" w:rsidP="004F2E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C6FB4" w14:textId="77777777" w:rsidR="002218BF" w:rsidRDefault="002218BF" w:rsidP="00E24B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DBBE" w14:textId="77777777" w:rsidR="002218BF" w:rsidRDefault="002218BF" w:rsidP="004F2E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4D6FC03" w14:textId="77777777" w:rsidR="002218BF" w:rsidRDefault="002218BF" w:rsidP="004F2E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7387A"/>
    <w:multiLevelType w:val="hybridMultilevel"/>
    <w:tmpl w:val="64629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BC02197"/>
    <w:multiLevelType w:val="hybridMultilevel"/>
    <w:tmpl w:val="95A42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2A3D40"/>
    <w:multiLevelType w:val="hybridMultilevel"/>
    <w:tmpl w:val="E6CE095A"/>
    <w:lvl w:ilvl="0" w:tplc="04090001">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eastAsia="Times New Roman"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eastAsia="Times New Roman"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674E18"/>
    <w:multiLevelType w:val="hybridMultilevel"/>
    <w:tmpl w:val="0E66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104FB"/>
    <w:multiLevelType w:val="hybridMultilevel"/>
    <w:tmpl w:val="BF2CA2E6"/>
    <w:lvl w:ilvl="0" w:tplc="B8541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9E"/>
    <w:rsid w:val="00007E1C"/>
    <w:rsid w:val="0001500B"/>
    <w:rsid w:val="000176CF"/>
    <w:rsid w:val="000179A6"/>
    <w:rsid w:val="00017B75"/>
    <w:rsid w:val="000227C3"/>
    <w:rsid w:val="00026649"/>
    <w:rsid w:val="00027DDC"/>
    <w:rsid w:val="000340C1"/>
    <w:rsid w:val="00034AEA"/>
    <w:rsid w:val="00034E10"/>
    <w:rsid w:val="0003501B"/>
    <w:rsid w:val="00035D1D"/>
    <w:rsid w:val="000363EB"/>
    <w:rsid w:val="00036A06"/>
    <w:rsid w:val="0004087D"/>
    <w:rsid w:val="00047273"/>
    <w:rsid w:val="00050331"/>
    <w:rsid w:val="0005152D"/>
    <w:rsid w:val="000529A7"/>
    <w:rsid w:val="000530B9"/>
    <w:rsid w:val="000553D8"/>
    <w:rsid w:val="000566A3"/>
    <w:rsid w:val="0006151E"/>
    <w:rsid w:val="00061521"/>
    <w:rsid w:val="00061766"/>
    <w:rsid w:val="00064816"/>
    <w:rsid w:val="00066FF5"/>
    <w:rsid w:val="00067D9A"/>
    <w:rsid w:val="000714E4"/>
    <w:rsid w:val="00071AA0"/>
    <w:rsid w:val="00075C63"/>
    <w:rsid w:val="00084ADE"/>
    <w:rsid w:val="000857EE"/>
    <w:rsid w:val="00086890"/>
    <w:rsid w:val="0009073D"/>
    <w:rsid w:val="00090E95"/>
    <w:rsid w:val="0009316A"/>
    <w:rsid w:val="00093E93"/>
    <w:rsid w:val="0009412F"/>
    <w:rsid w:val="00095C06"/>
    <w:rsid w:val="0009622B"/>
    <w:rsid w:val="000A0185"/>
    <w:rsid w:val="000A0A82"/>
    <w:rsid w:val="000A323A"/>
    <w:rsid w:val="000A680E"/>
    <w:rsid w:val="000B2486"/>
    <w:rsid w:val="000B70E6"/>
    <w:rsid w:val="000C1E93"/>
    <w:rsid w:val="000C4A7C"/>
    <w:rsid w:val="000D0364"/>
    <w:rsid w:val="000D0944"/>
    <w:rsid w:val="000D292A"/>
    <w:rsid w:val="000D6200"/>
    <w:rsid w:val="000D6A11"/>
    <w:rsid w:val="000D73EF"/>
    <w:rsid w:val="000E266A"/>
    <w:rsid w:val="000E290D"/>
    <w:rsid w:val="000E3A49"/>
    <w:rsid w:val="000E6E90"/>
    <w:rsid w:val="000E6EBF"/>
    <w:rsid w:val="000E768E"/>
    <w:rsid w:val="000E7D23"/>
    <w:rsid w:val="000F3CC7"/>
    <w:rsid w:val="000F61D4"/>
    <w:rsid w:val="000F7997"/>
    <w:rsid w:val="00100969"/>
    <w:rsid w:val="00105473"/>
    <w:rsid w:val="0010642D"/>
    <w:rsid w:val="00110DDE"/>
    <w:rsid w:val="00111996"/>
    <w:rsid w:val="00112CD0"/>
    <w:rsid w:val="00116134"/>
    <w:rsid w:val="00116E5D"/>
    <w:rsid w:val="00120900"/>
    <w:rsid w:val="0012136B"/>
    <w:rsid w:val="001214CF"/>
    <w:rsid w:val="0012236E"/>
    <w:rsid w:val="001236BE"/>
    <w:rsid w:val="00123DC3"/>
    <w:rsid w:val="001300E4"/>
    <w:rsid w:val="00131FA3"/>
    <w:rsid w:val="0013308F"/>
    <w:rsid w:val="0013312B"/>
    <w:rsid w:val="00133D37"/>
    <w:rsid w:val="001343B3"/>
    <w:rsid w:val="001351E2"/>
    <w:rsid w:val="00135EC5"/>
    <w:rsid w:val="001363AE"/>
    <w:rsid w:val="0013654A"/>
    <w:rsid w:val="001368C3"/>
    <w:rsid w:val="001371B7"/>
    <w:rsid w:val="00137FC2"/>
    <w:rsid w:val="00140808"/>
    <w:rsid w:val="00143608"/>
    <w:rsid w:val="001461C1"/>
    <w:rsid w:val="00147E1C"/>
    <w:rsid w:val="00154A6A"/>
    <w:rsid w:val="001569E0"/>
    <w:rsid w:val="0015758D"/>
    <w:rsid w:val="00161635"/>
    <w:rsid w:val="001616C3"/>
    <w:rsid w:val="001621E3"/>
    <w:rsid w:val="001628E6"/>
    <w:rsid w:val="00167BA0"/>
    <w:rsid w:val="0017074C"/>
    <w:rsid w:val="001713D1"/>
    <w:rsid w:val="001723EE"/>
    <w:rsid w:val="0017467F"/>
    <w:rsid w:val="001762EA"/>
    <w:rsid w:val="00176337"/>
    <w:rsid w:val="00177DE8"/>
    <w:rsid w:val="0018006C"/>
    <w:rsid w:val="001833F4"/>
    <w:rsid w:val="001846ED"/>
    <w:rsid w:val="00193C16"/>
    <w:rsid w:val="001942ED"/>
    <w:rsid w:val="00195277"/>
    <w:rsid w:val="00195673"/>
    <w:rsid w:val="00195BA3"/>
    <w:rsid w:val="001963FC"/>
    <w:rsid w:val="001A0BE8"/>
    <w:rsid w:val="001A3041"/>
    <w:rsid w:val="001A466B"/>
    <w:rsid w:val="001A6FE0"/>
    <w:rsid w:val="001A7B2D"/>
    <w:rsid w:val="001B270E"/>
    <w:rsid w:val="001B3F28"/>
    <w:rsid w:val="001B5013"/>
    <w:rsid w:val="001B5D31"/>
    <w:rsid w:val="001B6635"/>
    <w:rsid w:val="001B6CF9"/>
    <w:rsid w:val="001B7360"/>
    <w:rsid w:val="001B7F6B"/>
    <w:rsid w:val="001C03AA"/>
    <w:rsid w:val="001C076F"/>
    <w:rsid w:val="001C1024"/>
    <w:rsid w:val="001C170C"/>
    <w:rsid w:val="001C2CC2"/>
    <w:rsid w:val="001C4488"/>
    <w:rsid w:val="001C495B"/>
    <w:rsid w:val="001C73A4"/>
    <w:rsid w:val="001C765F"/>
    <w:rsid w:val="001D1860"/>
    <w:rsid w:val="001D30C6"/>
    <w:rsid w:val="001D3891"/>
    <w:rsid w:val="001D55A0"/>
    <w:rsid w:val="001D7A27"/>
    <w:rsid w:val="001D7D39"/>
    <w:rsid w:val="001E1BA6"/>
    <w:rsid w:val="001E1C0D"/>
    <w:rsid w:val="001E4CEC"/>
    <w:rsid w:val="001E685F"/>
    <w:rsid w:val="001F0818"/>
    <w:rsid w:val="001F193D"/>
    <w:rsid w:val="001F331B"/>
    <w:rsid w:val="001F447E"/>
    <w:rsid w:val="00200052"/>
    <w:rsid w:val="00201478"/>
    <w:rsid w:val="00201481"/>
    <w:rsid w:val="00206765"/>
    <w:rsid w:val="0020754C"/>
    <w:rsid w:val="002105BC"/>
    <w:rsid w:val="00211FA9"/>
    <w:rsid w:val="00213042"/>
    <w:rsid w:val="00215C0D"/>
    <w:rsid w:val="002163C1"/>
    <w:rsid w:val="002177E2"/>
    <w:rsid w:val="00220064"/>
    <w:rsid w:val="002218BF"/>
    <w:rsid w:val="002224AA"/>
    <w:rsid w:val="002236BD"/>
    <w:rsid w:val="0022497F"/>
    <w:rsid w:val="00224A34"/>
    <w:rsid w:val="002319EF"/>
    <w:rsid w:val="00231E4B"/>
    <w:rsid w:val="00232C7C"/>
    <w:rsid w:val="002340E4"/>
    <w:rsid w:val="00235D2F"/>
    <w:rsid w:val="00237067"/>
    <w:rsid w:val="00240A90"/>
    <w:rsid w:val="002458D5"/>
    <w:rsid w:val="00245929"/>
    <w:rsid w:val="00247A69"/>
    <w:rsid w:val="002515C7"/>
    <w:rsid w:val="0025184A"/>
    <w:rsid w:val="002542D0"/>
    <w:rsid w:val="0025530E"/>
    <w:rsid w:val="002556C4"/>
    <w:rsid w:val="002569EE"/>
    <w:rsid w:val="00256D68"/>
    <w:rsid w:val="00256E6A"/>
    <w:rsid w:val="00260E5F"/>
    <w:rsid w:val="002612C5"/>
    <w:rsid w:val="00261683"/>
    <w:rsid w:val="00262D05"/>
    <w:rsid w:val="0026366C"/>
    <w:rsid w:val="00270DA2"/>
    <w:rsid w:val="00276998"/>
    <w:rsid w:val="00283FF9"/>
    <w:rsid w:val="00284F4B"/>
    <w:rsid w:val="0028559C"/>
    <w:rsid w:val="00285C43"/>
    <w:rsid w:val="002976F5"/>
    <w:rsid w:val="002A2632"/>
    <w:rsid w:val="002A27A4"/>
    <w:rsid w:val="002A3EBD"/>
    <w:rsid w:val="002A50AC"/>
    <w:rsid w:val="002A5C8B"/>
    <w:rsid w:val="002B04AB"/>
    <w:rsid w:val="002B0938"/>
    <w:rsid w:val="002B2B40"/>
    <w:rsid w:val="002B44B7"/>
    <w:rsid w:val="002B4A4C"/>
    <w:rsid w:val="002B6B3F"/>
    <w:rsid w:val="002B760D"/>
    <w:rsid w:val="002B7E59"/>
    <w:rsid w:val="002C45BE"/>
    <w:rsid w:val="002C4D67"/>
    <w:rsid w:val="002C524B"/>
    <w:rsid w:val="002C5370"/>
    <w:rsid w:val="002D13CC"/>
    <w:rsid w:val="002D19E0"/>
    <w:rsid w:val="002D2EE6"/>
    <w:rsid w:val="002E0015"/>
    <w:rsid w:val="002E08A9"/>
    <w:rsid w:val="002E1BFD"/>
    <w:rsid w:val="002E26D7"/>
    <w:rsid w:val="002E5E2A"/>
    <w:rsid w:val="002E69E8"/>
    <w:rsid w:val="002E7F69"/>
    <w:rsid w:val="002F36EC"/>
    <w:rsid w:val="002F44A6"/>
    <w:rsid w:val="002F4526"/>
    <w:rsid w:val="002F45F7"/>
    <w:rsid w:val="002F5417"/>
    <w:rsid w:val="002F5C88"/>
    <w:rsid w:val="00301094"/>
    <w:rsid w:val="0030349D"/>
    <w:rsid w:val="00307824"/>
    <w:rsid w:val="0031214D"/>
    <w:rsid w:val="003123E7"/>
    <w:rsid w:val="00314C2B"/>
    <w:rsid w:val="00315D56"/>
    <w:rsid w:val="00316C05"/>
    <w:rsid w:val="00320788"/>
    <w:rsid w:val="00321DF6"/>
    <w:rsid w:val="00324076"/>
    <w:rsid w:val="003245DA"/>
    <w:rsid w:val="00324749"/>
    <w:rsid w:val="00326AC1"/>
    <w:rsid w:val="00327A8C"/>
    <w:rsid w:val="00327D3D"/>
    <w:rsid w:val="003300A5"/>
    <w:rsid w:val="00330CCB"/>
    <w:rsid w:val="00330DEF"/>
    <w:rsid w:val="00331DDC"/>
    <w:rsid w:val="00333290"/>
    <w:rsid w:val="003353E1"/>
    <w:rsid w:val="00342A7A"/>
    <w:rsid w:val="00343490"/>
    <w:rsid w:val="003517AC"/>
    <w:rsid w:val="00353E42"/>
    <w:rsid w:val="00354F15"/>
    <w:rsid w:val="00357D08"/>
    <w:rsid w:val="00357D74"/>
    <w:rsid w:val="0036180F"/>
    <w:rsid w:val="003631A4"/>
    <w:rsid w:val="003701A3"/>
    <w:rsid w:val="00375C66"/>
    <w:rsid w:val="00380044"/>
    <w:rsid w:val="003816D9"/>
    <w:rsid w:val="0038573B"/>
    <w:rsid w:val="00385D41"/>
    <w:rsid w:val="00390076"/>
    <w:rsid w:val="003916E9"/>
    <w:rsid w:val="00392412"/>
    <w:rsid w:val="003926E6"/>
    <w:rsid w:val="003952ED"/>
    <w:rsid w:val="0039777C"/>
    <w:rsid w:val="0039780B"/>
    <w:rsid w:val="003A0282"/>
    <w:rsid w:val="003A1B96"/>
    <w:rsid w:val="003A2FEF"/>
    <w:rsid w:val="003A3EEF"/>
    <w:rsid w:val="003A4656"/>
    <w:rsid w:val="003A744E"/>
    <w:rsid w:val="003B1123"/>
    <w:rsid w:val="003B4B5F"/>
    <w:rsid w:val="003B5AE8"/>
    <w:rsid w:val="003B6A9B"/>
    <w:rsid w:val="003B7455"/>
    <w:rsid w:val="003C29CD"/>
    <w:rsid w:val="003C643B"/>
    <w:rsid w:val="003D0828"/>
    <w:rsid w:val="003D3B00"/>
    <w:rsid w:val="003D3D7E"/>
    <w:rsid w:val="003D5409"/>
    <w:rsid w:val="003D5B39"/>
    <w:rsid w:val="003D5F0E"/>
    <w:rsid w:val="003E0F72"/>
    <w:rsid w:val="003E7A07"/>
    <w:rsid w:val="003F151B"/>
    <w:rsid w:val="003F6CE9"/>
    <w:rsid w:val="003F76B3"/>
    <w:rsid w:val="004057B3"/>
    <w:rsid w:val="00406333"/>
    <w:rsid w:val="00410F1E"/>
    <w:rsid w:val="00411DB6"/>
    <w:rsid w:val="004127D6"/>
    <w:rsid w:val="004129EA"/>
    <w:rsid w:val="00413F8D"/>
    <w:rsid w:val="00416B5D"/>
    <w:rsid w:val="00421196"/>
    <w:rsid w:val="00423681"/>
    <w:rsid w:val="00424DE6"/>
    <w:rsid w:val="00426AEF"/>
    <w:rsid w:val="0042711D"/>
    <w:rsid w:val="00427567"/>
    <w:rsid w:val="004308AE"/>
    <w:rsid w:val="00434406"/>
    <w:rsid w:val="00437ACD"/>
    <w:rsid w:val="004401B6"/>
    <w:rsid w:val="0044060D"/>
    <w:rsid w:val="00441892"/>
    <w:rsid w:val="0044290F"/>
    <w:rsid w:val="00442D20"/>
    <w:rsid w:val="0044389F"/>
    <w:rsid w:val="00443F3B"/>
    <w:rsid w:val="0044506E"/>
    <w:rsid w:val="0044549B"/>
    <w:rsid w:val="00445F2B"/>
    <w:rsid w:val="004469E2"/>
    <w:rsid w:val="00447885"/>
    <w:rsid w:val="004535A8"/>
    <w:rsid w:val="00453906"/>
    <w:rsid w:val="00453EEC"/>
    <w:rsid w:val="00455B36"/>
    <w:rsid w:val="00461336"/>
    <w:rsid w:val="00461F39"/>
    <w:rsid w:val="00464324"/>
    <w:rsid w:val="004645AB"/>
    <w:rsid w:val="0046522F"/>
    <w:rsid w:val="0046753B"/>
    <w:rsid w:val="00467A15"/>
    <w:rsid w:val="00467D31"/>
    <w:rsid w:val="00476EF4"/>
    <w:rsid w:val="00483863"/>
    <w:rsid w:val="0048431C"/>
    <w:rsid w:val="004847EF"/>
    <w:rsid w:val="00485B8F"/>
    <w:rsid w:val="00486E77"/>
    <w:rsid w:val="004931ED"/>
    <w:rsid w:val="004967CE"/>
    <w:rsid w:val="00497247"/>
    <w:rsid w:val="004A028B"/>
    <w:rsid w:val="004A0EFB"/>
    <w:rsid w:val="004A25D1"/>
    <w:rsid w:val="004A56D4"/>
    <w:rsid w:val="004A6AEF"/>
    <w:rsid w:val="004B0C61"/>
    <w:rsid w:val="004B1268"/>
    <w:rsid w:val="004B2F5D"/>
    <w:rsid w:val="004B4F53"/>
    <w:rsid w:val="004B5FD8"/>
    <w:rsid w:val="004C061A"/>
    <w:rsid w:val="004C422C"/>
    <w:rsid w:val="004C4A1A"/>
    <w:rsid w:val="004C6F63"/>
    <w:rsid w:val="004D3CDB"/>
    <w:rsid w:val="004D57F3"/>
    <w:rsid w:val="004D70D6"/>
    <w:rsid w:val="004D7FA8"/>
    <w:rsid w:val="004E2571"/>
    <w:rsid w:val="004E4110"/>
    <w:rsid w:val="004F0184"/>
    <w:rsid w:val="004F094E"/>
    <w:rsid w:val="004F1C26"/>
    <w:rsid w:val="004F2EBA"/>
    <w:rsid w:val="004F3C57"/>
    <w:rsid w:val="004F4B48"/>
    <w:rsid w:val="00500212"/>
    <w:rsid w:val="005027CE"/>
    <w:rsid w:val="00502E70"/>
    <w:rsid w:val="00510B67"/>
    <w:rsid w:val="005130FA"/>
    <w:rsid w:val="0051419C"/>
    <w:rsid w:val="0051562E"/>
    <w:rsid w:val="005161E1"/>
    <w:rsid w:val="005176E6"/>
    <w:rsid w:val="00524882"/>
    <w:rsid w:val="00524993"/>
    <w:rsid w:val="005261A7"/>
    <w:rsid w:val="00526CEB"/>
    <w:rsid w:val="0053222F"/>
    <w:rsid w:val="005324BF"/>
    <w:rsid w:val="00532699"/>
    <w:rsid w:val="005337AC"/>
    <w:rsid w:val="00535C2F"/>
    <w:rsid w:val="00535D0F"/>
    <w:rsid w:val="00535F71"/>
    <w:rsid w:val="00536DC8"/>
    <w:rsid w:val="00541CB0"/>
    <w:rsid w:val="00542251"/>
    <w:rsid w:val="00543762"/>
    <w:rsid w:val="005448D1"/>
    <w:rsid w:val="005501C6"/>
    <w:rsid w:val="005523A8"/>
    <w:rsid w:val="00552BFB"/>
    <w:rsid w:val="00553CAE"/>
    <w:rsid w:val="00554C78"/>
    <w:rsid w:val="005555CE"/>
    <w:rsid w:val="00555E19"/>
    <w:rsid w:val="00560EDF"/>
    <w:rsid w:val="005622C5"/>
    <w:rsid w:val="00564F92"/>
    <w:rsid w:val="00565D8C"/>
    <w:rsid w:val="00566C91"/>
    <w:rsid w:val="005673EC"/>
    <w:rsid w:val="005735C3"/>
    <w:rsid w:val="005735FC"/>
    <w:rsid w:val="00577DC0"/>
    <w:rsid w:val="00577EFF"/>
    <w:rsid w:val="0058011D"/>
    <w:rsid w:val="00580AE3"/>
    <w:rsid w:val="005841DF"/>
    <w:rsid w:val="005900E2"/>
    <w:rsid w:val="005912DA"/>
    <w:rsid w:val="00591A17"/>
    <w:rsid w:val="00591E65"/>
    <w:rsid w:val="00591EB3"/>
    <w:rsid w:val="00592682"/>
    <w:rsid w:val="005929F5"/>
    <w:rsid w:val="005939F5"/>
    <w:rsid w:val="0059487A"/>
    <w:rsid w:val="00595213"/>
    <w:rsid w:val="00595E7F"/>
    <w:rsid w:val="005A0DDB"/>
    <w:rsid w:val="005A1C76"/>
    <w:rsid w:val="005A3B85"/>
    <w:rsid w:val="005A4A54"/>
    <w:rsid w:val="005A6AAB"/>
    <w:rsid w:val="005A7D4A"/>
    <w:rsid w:val="005A7D76"/>
    <w:rsid w:val="005B08AB"/>
    <w:rsid w:val="005B0FEE"/>
    <w:rsid w:val="005B5ED2"/>
    <w:rsid w:val="005B6100"/>
    <w:rsid w:val="005C1F19"/>
    <w:rsid w:val="005C25FF"/>
    <w:rsid w:val="005C273B"/>
    <w:rsid w:val="005C5218"/>
    <w:rsid w:val="005C65E1"/>
    <w:rsid w:val="005D10AE"/>
    <w:rsid w:val="005D1A06"/>
    <w:rsid w:val="005D6210"/>
    <w:rsid w:val="005E1150"/>
    <w:rsid w:val="005E1FFB"/>
    <w:rsid w:val="005E3014"/>
    <w:rsid w:val="005E733C"/>
    <w:rsid w:val="005E7869"/>
    <w:rsid w:val="00603849"/>
    <w:rsid w:val="00605338"/>
    <w:rsid w:val="00605D13"/>
    <w:rsid w:val="00622255"/>
    <w:rsid w:val="00625F18"/>
    <w:rsid w:val="006266DF"/>
    <w:rsid w:val="006329EF"/>
    <w:rsid w:val="00632F6D"/>
    <w:rsid w:val="00634800"/>
    <w:rsid w:val="0063556B"/>
    <w:rsid w:val="006371C0"/>
    <w:rsid w:val="00637798"/>
    <w:rsid w:val="00637C55"/>
    <w:rsid w:val="00641BBE"/>
    <w:rsid w:val="00654257"/>
    <w:rsid w:val="00655445"/>
    <w:rsid w:val="0066063B"/>
    <w:rsid w:val="00662313"/>
    <w:rsid w:val="00667737"/>
    <w:rsid w:val="00667A7A"/>
    <w:rsid w:val="00667FB1"/>
    <w:rsid w:val="00675838"/>
    <w:rsid w:val="006760C9"/>
    <w:rsid w:val="00676471"/>
    <w:rsid w:val="00676596"/>
    <w:rsid w:val="00677C20"/>
    <w:rsid w:val="00680165"/>
    <w:rsid w:val="006828BF"/>
    <w:rsid w:val="006852DA"/>
    <w:rsid w:val="00686901"/>
    <w:rsid w:val="00687B74"/>
    <w:rsid w:val="00693D6F"/>
    <w:rsid w:val="00695DB8"/>
    <w:rsid w:val="006976FE"/>
    <w:rsid w:val="006A35B1"/>
    <w:rsid w:val="006A3A31"/>
    <w:rsid w:val="006A6607"/>
    <w:rsid w:val="006A7138"/>
    <w:rsid w:val="006B0930"/>
    <w:rsid w:val="006B1A30"/>
    <w:rsid w:val="006B3383"/>
    <w:rsid w:val="006B395B"/>
    <w:rsid w:val="006B4A76"/>
    <w:rsid w:val="006B77C4"/>
    <w:rsid w:val="006C209E"/>
    <w:rsid w:val="006C258B"/>
    <w:rsid w:val="006C29BF"/>
    <w:rsid w:val="006C594E"/>
    <w:rsid w:val="006C5D5E"/>
    <w:rsid w:val="006C76C0"/>
    <w:rsid w:val="006C7B1D"/>
    <w:rsid w:val="006D112E"/>
    <w:rsid w:val="006D3675"/>
    <w:rsid w:val="006D7585"/>
    <w:rsid w:val="006E23FB"/>
    <w:rsid w:val="006E3294"/>
    <w:rsid w:val="006E6D21"/>
    <w:rsid w:val="006E775D"/>
    <w:rsid w:val="006E77AB"/>
    <w:rsid w:val="006E7924"/>
    <w:rsid w:val="006F0190"/>
    <w:rsid w:val="006F1DBC"/>
    <w:rsid w:val="006F2C25"/>
    <w:rsid w:val="006F35F5"/>
    <w:rsid w:val="006F40DA"/>
    <w:rsid w:val="006F5618"/>
    <w:rsid w:val="006F56A2"/>
    <w:rsid w:val="006F6085"/>
    <w:rsid w:val="006F6D02"/>
    <w:rsid w:val="006F7518"/>
    <w:rsid w:val="007014E9"/>
    <w:rsid w:val="007024C2"/>
    <w:rsid w:val="007047B7"/>
    <w:rsid w:val="00714715"/>
    <w:rsid w:val="00715275"/>
    <w:rsid w:val="007166F7"/>
    <w:rsid w:val="00717538"/>
    <w:rsid w:val="00717BAF"/>
    <w:rsid w:val="007228C0"/>
    <w:rsid w:val="00723A3D"/>
    <w:rsid w:val="007240BC"/>
    <w:rsid w:val="00736626"/>
    <w:rsid w:val="007369E5"/>
    <w:rsid w:val="00740A16"/>
    <w:rsid w:val="007413CA"/>
    <w:rsid w:val="00741CAC"/>
    <w:rsid w:val="00744C91"/>
    <w:rsid w:val="00744DDC"/>
    <w:rsid w:val="00745C14"/>
    <w:rsid w:val="007463C3"/>
    <w:rsid w:val="00746D3C"/>
    <w:rsid w:val="00747007"/>
    <w:rsid w:val="00747502"/>
    <w:rsid w:val="007508D9"/>
    <w:rsid w:val="00752D89"/>
    <w:rsid w:val="00753747"/>
    <w:rsid w:val="00753B0B"/>
    <w:rsid w:val="00754EF2"/>
    <w:rsid w:val="00754FFB"/>
    <w:rsid w:val="007572A0"/>
    <w:rsid w:val="0076025A"/>
    <w:rsid w:val="0076423E"/>
    <w:rsid w:val="00764452"/>
    <w:rsid w:val="00770B1D"/>
    <w:rsid w:val="00770E5A"/>
    <w:rsid w:val="0077569C"/>
    <w:rsid w:val="00776152"/>
    <w:rsid w:val="00780B41"/>
    <w:rsid w:val="00782772"/>
    <w:rsid w:val="00785237"/>
    <w:rsid w:val="00785F7D"/>
    <w:rsid w:val="0079014F"/>
    <w:rsid w:val="00792744"/>
    <w:rsid w:val="00797D42"/>
    <w:rsid w:val="007A05F5"/>
    <w:rsid w:val="007A403A"/>
    <w:rsid w:val="007A6967"/>
    <w:rsid w:val="007A6AA9"/>
    <w:rsid w:val="007B04E0"/>
    <w:rsid w:val="007B1976"/>
    <w:rsid w:val="007B6C46"/>
    <w:rsid w:val="007C09CE"/>
    <w:rsid w:val="007C1A29"/>
    <w:rsid w:val="007C31C7"/>
    <w:rsid w:val="007C4409"/>
    <w:rsid w:val="007C7971"/>
    <w:rsid w:val="007D0112"/>
    <w:rsid w:val="007D1423"/>
    <w:rsid w:val="007D5BE1"/>
    <w:rsid w:val="007D5C8E"/>
    <w:rsid w:val="007D7EA2"/>
    <w:rsid w:val="007E3BA0"/>
    <w:rsid w:val="007E5434"/>
    <w:rsid w:val="007F0CBC"/>
    <w:rsid w:val="007F4B12"/>
    <w:rsid w:val="007F6A20"/>
    <w:rsid w:val="007F6B1F"/>
    <w:rsid w:val="00800205"/>
    <w:rsid w:val="00800600"/>
    <w:rsid w:val="00801836"/>
    <w:rsid w:val="00803A51"/>
    <w:rsid w:val="0080633E"/>
    <w:rsid w:val="008068A9"/>
    <w:rsid w:val="00810521"/>
    <w:rsid w:val="00811869"/>
    <w:rsid w:val="00811EF7"/>
    <w:rsid w:val="008120A3"/>
    <w:rsid w:val="00812A58"/>
    <w:rsid w:val="00812C13"/>
    <w:rsid w:val="0081351A"/>
    <w:rsid w:val="00814ACF"/>
    <w:rsid w:val="00814F60"/>
    <w:rsid w:val="00815A72"/>
    <w:rsid w:val="00815D1B"/>
    <w:rsid w:val="0083143D"/>
    <w:rsid w:val="00836F4B"/>
    <w:rsid w:val="00845D03"/>
    <w:rsid w:val="008460F4"/>
    <w:rsid w:val="00847059"/>
    <w:rsid w:val="00847A49"/>
    <w:rsid w:val="0085055D"/>
    <w:rsid w:val="00851499"/>
    <w:rsid w:val="0085366A"/>
    <w:rsid w:val="0085402F"/>
    <w:rsid w:val="00854464"/>
    <w:rsid w:val="00861370"/>
    <w:rsid w:val="00863673"/>
    <w:rsid w:val="008655F0"/>
    <w:rsid w:val="0087016F"/>
    <w:rsid w:val="00873E96"/>
    <w:rsid w:val="008778FE"/>
    <w:rsid w:val="00880B76"/>
    <w:rsid w:val="00883AC6"/>
    <w:rsid w:val="00883C33"/>
    <w:rsid w:val="0088754B"/>
    <w:rsid w:val="00887F60"/>
    <w:rsid w:val="008947FA"/>
    <w:rsid w:val="00896ADE"/>
    <w:rsid w:val="008A16B6"/>
    <w:rsid w:val="008A24A0"/>
    <w:rsid w:val="008A4322"/>
    <w:rsid w:val="008A5125"/>
    <w:rsid w:val="008A5C3B"/>
    <w:rsid w:val="008A624E"/>
    <w:rsid w:val="008B0D0D"/>
    <w:rsid w:val="008B3890"/>
    <w:rsid w:val="008B3ED5"/>
    <w:rsid w:val="008C13D8"/>
    <w:rsid w:val="008C2AFB"/>
    <w:rsid w:val="008D481D"/>
    <w:rsid w:val="008D61D7"/>
    <w:rsid w:val="008D6FF7"/>
    <w:rsid w:val="008E0368"/>
    <w:rsid w:val="008E4411"/>
    <w:rsid w:val="008E74CF"/>
    <w:rsid w:val="008E76DB"/>
    <w:rsid w:val="008E7B7B"/>
    <w:rsid w:val="008F1D82"/>
    <w:rsid w:val="008F2A03"/>
    <w:rsid w:val="009008DA"/>
    <w:rsid w:val="00900958"/>
    <w:rsid w:val="009009DE"/>
    <w:rsid w:val="009043E3"/>
    <w:rsid w:val="00904CFC"/>
    <w:rsid w:val="00904F2C"/>
    <w:rsid w:val="00905EFA"/>
    <w:rsid w:val="00906FC9"/>
    <w:rsid w:val="009109C5"/>
    <w:rsid w:val="00911E7A"/>
    <w:rsid w:val="009121DB"/>
    <w:rsid w:val="00913276"/>
    <w:rsid w:val="00913D7A"/>
    <w:rsid w:val="00920ECA"/>
    <w:rsid w:val="00921A3A"/>
    <w:rsid w:val="0092271F"/>
    <w:rsid w:val="00926BAE"/>
    <w:rsid w:val="00926D22"/>
    <w:rsid w:val="009302AD"/>
    <w:rsid w:val="009304D5"/>
    <w:rsid w:val="00930B9A"/>
    <w:rsid w:val="009347AC"/>
    <w:rsid w:val="009353A7"/>
    <w:rsid w:val="00940F9A"/>
    <w:rsid w:val="009431BC"/>
    <w:rsid w:val="00944707"/>
    <w:rsid w:val="00944C5A"/>
    <w:rsid w:val="009458A0"/>
    <w:rsid w:val="009524A4"/>
    <w:rsid w:val="00953DBE"/>
    <w:rsid w:val="00955D30"/>
    <w:rsid w:val="00956FF8"/>
    <w:rsid w:val="00960BEF"/>
    <w:rsid w:val="00964A65"/>
    <w:rsid w:val="009653DC"/>
    <w:rsid w:val="0096610D"/>
    <w:rsid w:val="00966517"/>
    <w:rsid w:val="0097198F"/>
    <w:rsid w:val="00972FBD"/>
    <w:rsid w:val="009738A5"/>
    <w:rsid w:val="009771A4"/>
    <w:rsid w:val="009813B4"/>
    <w:rsid w:val="009814CB"/>
    <w:rsid w:val="009825E7"/>
    <w:rsid w:val="0098463F"/>
    <w:rsid w:val="0099000F"/>
    <w:rsid w:val="00990DFC"/>
    <w:rsid w:val="00996BED"/>
    <w:rsid w:val="009A0F84"/>
    <w:rsid w:val="009A21CB"/>
    <w:rsid w:val="009A29C5"/>
    <w:rsid w:val="009A536C"/>
    <w:rsid w:val="009A5ED6"/>
    <w:rsid w:val="009A5FC5"/>
    <w:rsid w:val="009B2C60"/>
    <w:rsid w:val="009B7DB1"/>
    <w:rsid w:val="009C1A48"/>
    <w:rsid w:val="009C22FA"/>
    <w:rsid w:val="009C6AC6"/>
    <w:rsid w:val="009C72EC"/>
    <w:rsid w:val="009D316B"/>
    <w:rsid w:val="009D3F75"/>
    <w:rsid w:val="009D4038"/>
    <w:rsid w:val="009D5340"/>
    <w:rsid w:val="009D5507"/>
    <w:rsid w:val="009D60EC"/>
    <w:rsid w:val="009D6F6B"/>
    <w:rsid w:val="009E1DB3"/>
    <w:rsid w:val="009E3932"/>
    <w:rsid w:val="009E4FD6"/>
    <w:rsid w:val="009E6A3B"/>
    <w:rsid w:val="009E7BBA"/>
    <w:rsid w:val="009F1E9F"/>
    <w:rsid w:val="009F2EB1"/>
    <w:rsid w:val="009F5CD9"/>
    <w:rsid w:val="009F5E1F"/>
    <w:rsid w:val="009F5E6B"/>
    <w:rsid w:val="009F7661"/>
    <w:rsid w:val="00A04259"/>
    <w:rsid w:val="00A07A46"/>
    <w:rsid w:val="00A07D6D"/>
    <w:rsid w:val="00A10116"/>
    <w:rsid w:val="00A1140B"/>
    <w:rsid w:val="00A16C37"/>
    <w:rsid w:val="00A216E9"/>
    <w:rsid w:val="00A21769"/>
    <w:rsid w:val="00A220C4"/>
    <w:rsid w:val="00A25A10"/>
    <w:rsid w:val="00A26DF5"/>
    <w:rsid w:val="00A276AC"/>
    <w:rsid w:val="00A300DC"/>
    <w:rsid w:val="00A30D51"/>
    <w:rsid w:val="00A33B06"/>
    <w:rsid w:val="00A36AD2"/>
    <w:rsid w:val="00A40015"/>
    <w:rsid w:val="00A401C0"/>
    <w:rsid w:val="00A41D07"/>
    <w:rsid w:val="00A429ED"/>
    <w:rsid w:val="00A4479F"/>
    <w:rsid w:val="00A4527B"/>
    <w:rsid w:val="00A46324"/>
    <w:rsid w:val="00A4732D"/>
    <w:rsid w:val="00A5088F"/>
    <w:rsid w:val="00A5429A"/>
    <w:rsid w:val="00A552FD"/>
    <w:rsid w:val="00A57C38"/>
    <w:rsid w:val="00A67CFF"/>
    <w:rsid w:val="00A67F76"/>
    <w:rsid w:val="00A7214E"/>
    <w:rsid w:val="00A73D30"/>
    <w:rsid w:val="00A7482E"/>
    <w:rsid w:val="00A760D9"/>
    <w:rsid w:val="00A775D4"/>
    <w:rsid w:val="00A77AD4"/>
    <w:rsid w:val="00A82D7B"/>
    <w:rsid w:val="00A85DF4"/>
    <w:rsid w:val="00A85EFB"/>
    <w:rsid w:val="00A917B9"/>
    <w:rsid w:val="00A95B9B"/>
    <w:rsid w:val="00A96B16"/>
    <w:rsid w:val="00A972F8"/>
    <w:rsid w:val="00AA063D"/>
    <w:rsid w:val="00AA1A53"/>
    <w:rsid w:val="00AA26C5"/>
    <w:rsid w:val="00AA2DC4"/>
    <w:rsid w:val="00AA3BCC"/>
    <w:rsid w:val="00AA3DA6"/>
    <w:rsid w:val="00AA4394"/>
    <w:rsid w:val="00AA7904"/>
    <w:rsid w:val="00AB0322"/>
    <w:rsid w:val="00AC365D"/>
    <w:rsid w:val="00AC4EE8"/>
    <w:rsid w:val="00AC5C10"/>
    <w:rsid w:val="00AC5F13"/>
    <w:rsid w:val="00AC7739"/>
    <w:rsid w:val="00AD0F92"/>
    <w:rsid w:val="00AD1108"/>
    <w:rsid w:val="00AD36E3"/>
    <w:rsid w:val="00AD379E"/>
    <w:rsid w:val="00AD3F1E"/>
    <w:rsid w:val="00AD4B0F"/>
    <w:rsid w:val="00AD570E"/>
    <w:rsid w:val="00AD5AEE"/>
    <w:rsid w:val="00AD74F5"/>
    <w:rsid w:val="00AD7683"/>
    <w:rsid w:val="00AE0BA7"/>
    <w:rsid w:val="00AE11A1"/>
    <w:rsid w:val="00AE37DD"/>
    <w:rsid w:val="00AE6AE4"/>
    <w:rsid w:val="00AE711E"/>
    <w:rsid w:val="00AF07F3"/>
    <w:rsid w:val="00AF0965"/>
    <w:rsid w:val="00AF144D"/>
    <w:rsid w:val="00AF175E"/>
    <w:rsid w:val="00AF62A7"/>
    <w:rsid w:val="00AF6BAD"/>
    <w:rsid w:val="00B0094B"/>
    <w:rsid w:val="00B0098C"/>
    <w:rsid w:val="00B012CE"/>
    <w:rsid w:val="00B01AAC"/>
    <w:rsid w:val="00B05A92"/>
    <w:rsid w:val="00B06A52"/>
    <w:rsid w:val="00B07994"/>
    <w:rsid w:val="00B101B3"/>
    <w:rsid w:val="00B105BC"/>
    <w:rsid w:val="00B111FD"/>
    <w:rsid w:val="00B1253E"/>
    <w:rsid w:val="00B15ACC"/>
    <w:rsid w:val="00B16146"/>
    <w:rsid w:val="00B17585"/>
    <w:rsid w:val="00B17592"/>
    <w:rsid w:val="00B21336"/>
    <w:rsid w:val="00B21AB6"/>
    <w:rsid w:val="00B21B11"/>
    <w:rsid w:val="00B21D2E"/>
    <w:rsid w:val="00B2582B"/>
    <w:rsid w:val="00B26264"/>
    <w:rsid w:val="00B262CE"/>
    <w:rsid w:val="00B30EEB"/>
    <w:rsid w:val="00B34820"/>
    <w:rsid w:val="00B35C17"/>
    <w:rsid w:val="00B37748"/>
    <w:rsid w:val="00B411FC"/>
    <w:rsid w:val="00B424B5"/>
    <w:rsid w:val="00B46FA5"/>
    <w:rsid w:val="00B515F3"/>
    <w:rsid w:val="00B51707"/>
    <w:rsid w:val="00B52E14"/>
    <w:rsid w:val="00B53D53"/>
    <w:rsid w:val="00B54EE6"/>
    <w:rsid w:val="00B54F66"/>
    <w:rsid w:val="00B553B7"/>
    <w:rsid w:val="00B57041"/>
    <w:rsid w:val="00B624E6"/>
    <w:rsid w:val="00B62E5C"/>
    <w:rsid w:val="00B644AE"/>
    <w:rsid w:val="00B64B5D"/>
    <w:rsid w:val="00B66FA0"/>
    <w:rsid w:val="00B70441"/>
    <w:rsid w:val="00B72030"/>
    <w:rsid w:val="00B726F6"/>
    <w:rsid w:val="00B73354"/>
    <w:rsid w:val="00B80535"/>
    <w:rsid w:val="00B8117F"/>
    <w:rsid w:val="00B812CF"/>
    <w:rsid w:val="00B81AFD"/>
    <w:rsid w:val="00B830C5"/>
    <w:rsid w:val="00B84268"/>
    <w:rsid w:val="00B924A5"/>
    <w:rsid w:val="00B92914"/>
    <w:rsid w:val="00B932E1"/>
    <w:rsid w:val="00B933E9"/>
    <w:rsid w:val="00B94482"/>
    <w:rsid w:val="00B96775"/>
    <w:rsid w:val="00B97879"/>
    <w:rsid w:val="00B97F8D"/>
    <w:rsid w:val="00BA0BA6"/>
    <w:rsid w:val="00BA0E26"/>
    <w:rsid w:val="00BA276F"/>
    <w:rsid w:val="00BA38D2"/>
    <w:rsid w:val="00BA4137"/>
    <w:rsid w:val="00BA4658"/>
    <w:rsid w:val="00BA5860"/>
    <w:rsid w:val="00BA622C"/>
    <w:rsid w:val="00BB1958"/>
    <w:rsid w:val="00BB249F"/>
    <w:rsid w:val="00BB282C"/>
    <w:rsid w:val="00BB4199"/>
    <w:rsid w:val="00BB43F1"/>
    <w:rsid w:val="00BB4C98"/>
    <w:rsid w:val="00BB5A38"/>
    <w:rsid w:val="00BB766B"/>
    <w:rsid w:val="00BC1900"/>
    <w:rsid w:val="00BD2C95"/>
    <w:rsid w:val="00BD3138"/>
    <w:rsid w:val="00BD4AD2"/>
    <w:rsid w:val="00BD5B84"/>
    <w:rsid w:val="00BD6F27"/>
    <w:rsid w:val="00BD6FD9"/>
    <w:rsid w:val="00BE4502"/>
    <w:rsid w:val="00BE5B56"/>
    <w:rsid w:val="00BF0353"/>
    <w:rsid w:val="00BF278E"/>
    <w:rsid w:val="00BF2DFA"/>
    <w:rsid w:val="00BF433F"/>
    <w:rsid w:val="00BF4D01"/>
    <w:rsid w:val="00C03C1D"/>
    <w:rsid w:val="00C06031"/>
    <w:rsid w:val="00C079E8"/>
    <w:rsid w:val="00C12E00"/>
    <w:rsid w:val="00C12FA2"/>
    <w:rsid w:val="00C13043"/>
    <w:rsid w:val="00C14B3F"/>
    <w:rsid w:val="00C14E5D"/>
    <w:rsid w:val="00C22E5B"/>
    <w:rsid w:val="00C22F24"/>
    <w:rsid w:val="00C24D73"/>
    <w:rsid w:val="00C26836"/>
    <w:rsid w:val="00C26983"/>
    <w:rsid w:val="00C30073"/>
    <w:rsid w:val="00C32931"/>
    <w:rsid w:val="00C32BD9"/>
    <w:rsid w:val="00C34F6E"/>
    <w:rsid w:val="00C40A3C"/>
    <w:rsid w:val="00C41633"/>
    <w:rsid w:val="00C426FD"/>
    <w:rsid w:val="00C47577"/>
    <w:rsid w:val="00C53959"/>
    <w:rsid w:val="00C5795C"/>
    <w:rsid w:val="00C57A16"/>
    <w:rsid w:val="00C6168C"/>
    <w:rsid w:val="00C62EA2"/>
    <w:rsid w:val="00C64B81"/>
    <w:rsid w:val="00C6520C"/>
    <w:rsid w:val="00C661A3"/>
    <w:rsid w:val="00C66CFA"/>
    <w:rsid w:val="00C735F2"/>
    <w:rsid w:val="00C73995"/>
    <w:rsid w:val="00C73BED"/>
    <w:rsid w:val="00C75149"/>
    <w:rsid w:val="00C7686A"/>
    <w:rsid w:val="00C8117A"/>
    <w:rsid w:val="00C83442"/>
    <w:rsid w:val="00C84C78"/>
    <w:rsid w:val="00C85757"/>
    <w:rsid w:val="00C87D93"/>
    <w:rsid w:val="00C91826"/>
    <w:rsid w:val="00C91D63"/>
    <w:rsid w:val="00C92077"/>
    <w:rsid w:val="00C93511"/>
    <w:rsid w:val="00C93D4E"/>
    <w:rsid w:val="00C97632"/>
    <w:rsid w:val="00CA3975"/>
    <w:rsid w:val="00CA7AFC"/>
    <w:rsid w:val="00CB0FE5"/>
    <w:rsid w:val="00CB1797"/>
    <w:rsid w:val="00CB7D71"/>
    <w:rsid w:val="00CC193A"/>
    <w:rsid w:val="00CC1DA8"/>
    <w:rsid w:val="00CC31B6"/>
    <w:rsid w:val="00CC6642"/>
    <w:rsid w:val="00CD2990"/>
    <w:rsid w:val="00CD341F"/>
    <w:rsid w:val="00CD36DA"/>
    <w:rsid w:val="00CE3F79"/>
    <w:rsid w:val="00CE6D9D"/>
    <w:rsid w:val="00CE7335"/>
    <w:rsid w:val="00CE7B0F"/>
    <w:rsid w:val="00CF2DA3"/>
    <w:rsid w:val="00CF3B05"/>
    <w:rsid w:val="00CF48E3"/>
    <w:rsid w:val="00CF5CC0"/>
    <w:rsid w:val="00D01B3E"/>
    <w:rsid w:val="00D02FD9"/>
    <w:rsid w:val="00D032B8"/>
    <w:rsid w:val="00D03A9E"/>
    <w:rsid w:val="00D07BCE"/>
    <w:rsid w:val="00D07FEC"/>
    <w:rsid w:val="00D14388"/>
    <w:rsid w:val="00D15DCC"/>
    <w:rsid w:val="00D176BD"/>
    <w:rsid w:val="00D226A5"/>
    <w:rsid w:val="00D27ACA"/>
    <w:rsid w:val="00D31D65"/>
    <w:rsid w:val="00D36CF1"/>
    <w:rsid w:val="00D41382"/>
    <w:rsid w:val="00D43375"/>
    <w:rsid w:val="00D43D00"/>
    <w:rsid w:val="00D43FD9"/>
    <w:rsid w:val="00D45C65"/>
    <w:rsid w:val="00D46276"/>
    <w:rsid w:val="00D46A7F"/>
    <w:rsid w:val="00D47D66"/>
    <w:rsid w:val="00D50420"/>
    <w:rsid w:val="00D5050F"/>
    <w:rsid w:val="00D52641"/>
    <w:rsid w:val="00D533B7"/>
    <w:rsid w:val="00D541E9"/>
    <w:rsid w:val="00D55078"/>
    <w:rsid w:val="00D55D8F"/>
    <w:rsid w:val="00D55FDE"/>
    <w:rsid w:val="00D57094"/>
    <w:rsid w:val="00D5711D"/>
    <w:rsid w:val="00D60451"/>
    <w:rsid w:val="00D67892"/>
    <w:rsid w:val="00D70792"/>
    <w:rsid w:val="00D70C4F"/>
    <w:rsid w:val="00D718A3"/>
    <w:rsid w:val="00D72E67"/>
    <w:rsid w:val="00D76346"/>
    <w:rsid w:val="00D81158"/>
    <w:rsid w:val="00D822D1"/>
    <w:rsid w:val="00D82AE6"/>
    <w:rsid w:val="00D83596"/>
    <w:rsid w:val="00D866BC"/>
    <w:rsid w:val="00D87295"/>
    <w:rsid w:val="00D87CD7"/>
    <w:rsid w:val="00D91D76"/>
    <w:rsid w:val="00D93D2F"/>
    <w:rsid w:val="00D96671"/>
    <w:rsid w:val="00D97EBB"/>
    <w:rsid w:val="00DA18E9"/>
    <w:rsid w:val="00DA40E1"/>
    <w:rsid w:val="00DA4808"/>
    <w:rsid w:val="00DA5E4D"/>
    <w:rsid w:val="00DA637D"/>
    <w:rsid w:val="00DB0855"/>
    <w:rsid w:val="00DB0DF3"/>
    <w:rsid w:val="00DB3B2A"/>
    <w:rsid w:val="00DB51DA"/>
    <w:rsid w:val="00DC0948"/>
    <w:rsid w:val="00DC1BC9"/>
    <w:rsid w:val="00DC22FF"/>
    <w:rsid w:val="00DC3114"/>
    <w:rsid w:val="00DC3BE7"/>
    <w:rsid w:val="00DC585B"/>
    <w:rsid w:val="00DC7027"/>
    <w:rsid w:val="00DC7C8F"/>
    <w:rsid w:val="00DD2CE7"/>
    <w:rsid w:val="00DD4FFE"/>
    <w:rsid w:val="00DD5595"/>
    <w:rsid w:val="00DD59C6"/>
    <w:rsid w:val="00DD7352"/>
    <w:rsid w:val="00DE01F7"/>
    <w:rsid w:val="00DE2F1D"/>
    <w:rsid w:val="00DE530D"/>
    <w:rsid w:val="00DE59BF"/>
    <w:rsid w:val="00DF086C"/>
    <w:rsid w:val="00DF0F9E"/>
    <w:rsid w:val="00DF1661"/>
    <w:rsid w:val="00DF2211"/>
    <w:rsid w:val="00DF3158"/>
    <w:rsid w:val="00DF60DB"/>
    <w:rsid w:val="00DF68BE"/>
    <w:rsid w:val="00DF7CA7"/>
    <w:rsid w:val="00DF7D82"/>
    <w:rsid w:val="00E055CE"/>
    <w:rsid w:val="00E05CEA"/>
    <w:rsid w:val="00E063A2"/>
    <w:rsid w:val="00E06B63"/>
    <w:rsid w:val="00E1087E"/>
    <w:rsid w:val="00E10B70"/>
    <w:rsid w:val="00E10B92"/>
    <w:rsid w:val="00E14A6B"/>
    <w:rsid w:val="00E15A56"/>
    <w:rsid w:val="00E20162"/>
    <w:rsid w:val="00E208B7"/>
    <w:rsid w:val="00E20C7D"/>
    <w:rsid w:val="00E24BCF"/>
    <w:rsid w:val="00E257A8"/>
    <w:rsid w:val="00E266C6"/>
    <w:rsid w:val="00E31235"/>
    <w:rsid w:val="00E3490F"/>
    <w:rsid w:val="00E34BE7"/>
    <w:rsid w:val="00E3681A"/>
    <w:rsid w:val="00E41518"/>
    <w:rsid w:val="00E423C4"/>
    <w:rsid w:val="00E42D99"/>
    <w:rsid w:val="00E4356A"/>
    <w:rsid w:val="00E43F7E"/>
    <w:rsid w:val="00E50A17"/>
    <w:rsid w:val="00E51A0A"/>
    <w:rsid w:val="00E5287F"/>
    <w:rsid w:val="00E54EB7"/>
    <w:rsid w:val="00E56CBF"/>
    <w:rsid w:val="00E61281"/>
    <w:rsid w:val="00E62908"/>
    <w:rsid w:val="00E6460E"/>
    <w:rsid w:val="00E662BC"/>
    <w:rsid w:val="00E70B01"/>
    <w:rsid w:val="00E74B0A"/>
    <w:rsid w:val="00E74B71"/>
    <w:rsid w:val="00E74D07"/>
    <w:rsid w:val="00E776D2"/>
    <w:rsid w:val="00E80150"/>
    <w:rsid w:val="00E83D2D"/>
    <w:rsid w:val="00E90472"/>
    <w:rsid w:val="00E9129B"/>
    <w:rsid w:val="00E91C1E"/>
    <w:rsid w:val="00E92123"/>
    <w:rsid w:val="00E9423B"/>
    <w:rsid w:val="00E94276"/>
    <w:rsid w:val="00E95E53"/>
    <w:rsid w:val="00E96004"/>
    <w:rsid w:val="00E9798E"/>
    <w:rsid w:val="00EA1301"/>
    <w:rsid w:val="00EA2F90"/>
    <w:rsid w:val="00EA35F4"/>
    <w:rsid w:val="00EA3999"/>
    <w:rsid w:val="00EA5B13"/>
    <w:rsid w:val="00EB5435"/>
    <w:rsid w:val="00EB6265"/>
    <w:rsid w:val="00EC0A42"/>
    <w:rsid w:val="00EC2D38"/>
    <w:rsid w:val="00EC6C36"/>
    <w:rsid w:val="00ED03B1"/>
    <w:rsid w:val="00ED0C75"/>
    <w:rsid w:val="00ED2B1C"/>
    <w:rsid w:val="00ED7AAB"/>
    <w:rsid w:val="00ED7EEA"/>
    <w:rsid w:val="00EE02D6"/>
    <w:rsid w:val="00EE3D79"/>
    <w:rsid w:val="00EE4273"/>
    <w:rsid w:val="00EE509A"/>
    <w:rsid w:val="00EE55C6"/>
    <w:rsid w:val="00EE58BE"/>
    <w:rsid w:val="00EE6B69"/>
    <w:rsid w:val="00EF2D15"/>
    <w:rsid w:val="00EF31B6"/>
    <w:rsid w:val="00F00065"/>
    <w:rsid w:val="00F01836"/>
    <w:rsid w:val="00F03DD4"/>
    <w:rsid w:val="00F059E2"/>
    <w:rsid w:val="00F0623B"/>
    <w:rsid w:val="00F10267"/>
    <w:rsid w:val="00F10C4F"/>
    <w:rsid w:val="00F110E4"/>
    <w:rsid w:val="00F11642"/>
    <w:rsid w:val="00F146D0"/>
    <w:rsid w:val="00F2088B"/>
    <w:rsid w:val="00F216DE"/>
    <w:rsid w:val="00F33882"/>
    <w:rsid w:val="00F34229"/>
    <w:rsid w:val="00F346B4"/>
    <w:rsid w:val="00F3498A"/>
    <w:rsid w:val="00F34C57"/>
    <w:rsid w:val="00F36E8C"/>
    <w:rsid w:val="00F3727A"/>
    <w:rsid w:val="00F43967"/>
    <w:rsid w:val="00F43C8D"/>
    <w:rsid w:val="00F44453"/>
    <w:rsid w:val="00F44E34"/>
    <w:rsid w:val="00F47A49"/>
    <w:rsid w:val="00F51869"/>
    <w:rsid w:val="00F531E9"/>
    <w:rsid w:val="00F54E3E"/>
    <w:rsid w:val="00F55EBC"/>
    <w:rsid w:val="00F5715E"/>
    <w:rsid w:val="00F600C6"/>
    <w:rsid w:val="00F60955"/>
    <w:rsid w:val="00F60C3C"/>
    <w:rsid w:val="00F63FDA"/>
    <w:rsid w:val="00F643EA"/>
    <w:rsid w:val="00F64CE0"/>
    <w:rsid w:val="00F64D8D"/>
    <w:rsid w:val="00F704D2"/>
    <w:rsid w:val="00F70F67"/>
    <w:rsid w:val="00F71147"/>
    <w:rsid w:val="00F767A3"/>
    <w:rsid w:val="00F7713B"/>
    <w:rsid w:val="00F83329"/>
    <w:rsid w:val="00F858B5"/>
    <w:rsid w:val="00F90F64"/>
    <w:rsid w:val="00F91B78"/>
    <w:rsid w:val="00F92751"/>
    <w:rsid w:val="00F938A8"/>
    <w:rsid w:val="00F94119"/>
    <w:rsid w:val="00F96D9D"/>
    <w:rsid w:val="00FA71A0"/>
    <w:rsid w:val="00FA7F5C"/>
    <w:rsid w:val="00FB546F"/>
    <w:rsid w:val="00FB707A"/>
    <w:rsid w:val="00FC13BF"/>
    <w:rsid w:val="00FC22D5"/>
    <w:rsid w:val="00FC62FF"/>
    <w:rsid w:val="00FD02D5"/>
    <w:rsid w:val="00FD0708"/>
    <w:rsid w:val="00FD18CD"/>
    <w:rsid w:val="00FD36C4"/>
    <w:rsid w:val="00FD36FA"/>
    <w:rsid w:val="00FE0E0A"/>
    <w:rsid w:val="00FE22DC"/>
    <w:rsid w:val="00FE2D43"/>
    <w:rsid w:val="00FE7A65"/>
    <w:rsid w:val="00FF01CB"/>
    <w:rsid w:val="00FF2553"/>
    <w:rsid w:val="00FF66E4"/>
    <w:rsid w:val="00FF670A"/>
    <w:rsid w:val="00FF71AD"/>
    <w:rsid w:val="00FF75BE"/>
    <w:rsid w:val="00FF7B4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185200"/>
  <w14:defaultImageDpi w14:val="300"/>
  <w15:chartTrackingRefBased/>
  <w15:docId w15:val="{54EDFC07-71CC-6D45-A48F-64F4DCD9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355FA2"/>
    <w:pPr>
      <w:ind w:left="720"/>
    </w:pPr>
    <w:rPr>
      <w:rFonts w:ascii="Cambria" w:hAnsi="Cambria" w:cs="Cambria"/>
    </w:rPr>
  </w:style>
  <w:style w:type="paragraph" w:styleId="FootnoteText">
    <w:name w:val="footnote text"/>
    <w:basedOn w:val="Normal"/>
    <w:link w:val="FootnoteTextChar"/>
    <w:rsid w:val="00EF54AB"/>
  </w:style>
  <w:style w:type="character" w:customStyle="1" w:styleId="FootnoteTextChar">
    <w:name w:val="Footnote Text Char"/>
    <w:link w:val="FootnoteText"/>
    <w:rsid w:val="00EF54AB"/>
    <w:rPr>
      <w:sz w:val="24"/>
      <w:szCs w:val="24"/>
    </w:rPr>
  </w:style>
  <w:style w:type="character" w:styleId="FootnoteReference">
    <w:name w:val="footnote reference"/>
    <w:rsid w:val="00EF54AB"/>
    <w:rPr>
      <w:vertAlign w:val="superscript"/>
    </w:rPr>
  </w:style>
  <w:style w:type="character" w:styleId="Hyperlink">
    <w:name w:val="Hyperlink"/>
    <w:uiPriority w:val="99"/>
    <w:rsid w:val="00EF54AB"/>
    <w:rPr>
      <w:rFonts w:cs="Times New Roman"/>
      <w:color w:val="0000FF"/>
      <w:u w:val="single"/>
    </w:rPr>
  </w:style>
  <w:style w:type="character" w:styleId="FollowedHyperlink">
    <w:name w:val="FollowedHyperlink"/>
    <w:rsid w:val="00303F8C"/>
    <w:rPr>
      <w:color w:val="800080"/>
      <w:u w:val="single"/>
    </w:rPr>
  </w:style>
  <w:style w:type="paragraph" w:styleId="BalloonText">
    <w:name w:val="Balloon Text"/>
    <w:basedOn w:val="Normal"/>
    <w:link w:val="BalloonTextChar"/>
    <w:rsid w:val="001A466B"/>
    <w:rPr>
      <w:rFonts w:ascii="Lucida Grande" w:hAnsi="Lucida Grande" w:cs="Lucida Grande"/>
      <w:sz w:val="18"/>
      <w:szCs w:val="18"/>
    </w:rPr>
  </w:style>
  <w:style w:type="character" w:customStyle="1" w:styleId="BalloonTextChar">
    <w:name w:val="Balloon Text Char"/>
    <w:link w:val="BalloonText"/>
    <w:rsid w:val="001A466B"/>
    <w:rPr>
      <w:rFonts w:ascii="Lucida Grande" w:hAnsi="Lucida Grande" w:cs="Lucida Grande"/>
      <w:sz w:val="18"/>
      <w:szCs w:val="18"/>
    </w:rPr>
  </w:style>
  <w:style w:type="character" w:styleId="CommentReference">
    <w:name w:val="annotation reference"/>
    <w:rsid w:val="001A466B"/>
    <w:rPr>
      <w:sz w:val="18"/>
      <w:szCs w:val="18"/>
    </w:rPr>
  </w:style>
  <w:style w:type="paragraph" w:styleId="CommentText">
    <w:name w:val="annotation text"/>
    <w:basedOn w:val="Normal"/>
    <w:link w:val="CommentTextChar"/>
    <w:rsid w:val="001A466B"/>
  </w:style>
  <w:style w:type="character" w:customStyle="1" w:styleId="CommentTextChar">
    <w:name w:val="Comment Text Char"/>
    <w:link w:val="CommentText"/>
    <w:rsid w:val="001A466B"/>
    <w:rPr>
      <w:sz w:val="24"/>
      <w:szCs w:val="24"/>
    </w:rPr>
  </w:style>
  <w:style w:type="paragraph" w:styleId="CommentSubject">
    <w:name w:val="annotation subject"/>
    <w:basedOn w:val="CommentText"/>
    <w:next w:val="CommentText"/>
    <w:link w:val="CommentSubjectChar"/>
    <w:rsid w:val="001A466B"/>
    <w:rPr>
      <w:b/>
      <w:bCs/>
      <w:sz w:val="20"/>
      <w:szCs w:val="20"/>
    </w:rPr>
  </w:style>
  <w:style w:type="character" w:customStyle="1" w:styleId="CommentSubjectChar">
    <w:name w:val="Comment Subject Char"/>
    <w:link w:val="CommentSubject"/>
    <w:rsid w:val="001A466B"/>
    <w:rPr>
      <w:b/>
      <w:bCs/>
      <w:sz w:val="24"/>
      <w:szCs w:val="24"/>
    </w:rPr>
  </w:style>
  <w:style w:type="paragraph" w:customStyle="1" w:styleId="ColorfulShading-Accent11">
    <w:name w:val="Colorful Shading - Accent 11"/>
    <w:hidden/>
    <w:rsid w:val="00F2088B"/>
    <w:rPr>
      <w:sz w:val="24"/>
      <w:szCs w:val="24"/>
      <w:lang w:val="en-US"/>
    </w:rPr>
  </w:style>
  <w:style w:type="paragraph" w:styleId="EndnoteText">
    <w:name w:val="endnote text"/>
    <w:basedOn w:val="Normal"/>
    <w:link w:val="EndnoteTextChar"/>
    <w:rsid w:val="004F2EBA"/>
  </w:style>
  <w:style w:type="character" w:customStyle="1" w:styleId="EndnoteTextChar">
    <w:name w:val="Endnote Text Char"/>
    <w:link w:val="EndnoteText"/>
    <w:rsid w:val="004F2EBA"/>
    <w:rPr>
      <w:sz w:val="24"/>
      <w:szCs w:val="24"/>
      <w:lang w:val="en-US"/>
    </w:rPr>
  </w:style>
  <w:style w:type="character" w:styleId="EndnoteReference">
    <w:name w:val="endnote reference"/>
    <w:rsid w:val="004F2EBA"/>
    <w:rPr>
      <w:vertAlign w:val="superscript"/>
    </w:rPr>
  </w:style>
  <w:style w:type="paragraph" w:styleId="Header">
    <w:name w:val="header"/>
    <w:basedOn w:val="Normal"/>
    <w:link w:val="HeaderChar"/>
    <w:rsid w:val="004F2EBA"/>
    <w:pPr>
      <w:tabs>
        <w:tab w:val="center" w:pos="4320"/>
        <w:tab w:val="right" w:pos="8640"/>
      </w:tabs>
    </w:pPr>
  </w:style>
  <w:style w:type="character" w:customStyle="1" w:styleId="HeaderChar">
    <w:name w:val="Header Char"/>
    <w:link w:val="Header"/>
    <w:rsid w:val="004F2EBA"/>
    <w:rPr>
      <w:sz w:val="24"/>
      <w:szCs w:val="24"/>
      <w:lang w:val="en-US"/>
    </w:rPr>
  </w:style>
  <w:style w:type="character" w:styleId="PageNumber">
    <w:name w:val="page number"/>
    <w:rsid w:val="004F2EBA"/>
  </w:style>
  <w:style w:type="character" w:customStyle="1" w:styleId="apple-converted-space">
    <w:name w:val="apple-converted-space"/>
    <w:rsid w:val="00BA38D2"/>
  </w:style>
  <w:style w:type="paragraph" w:styleId="NormalWeb">
    <w:name w:val="Normal (Web)"/>
    <w:basedOn w:val="Normal"/>
    <w:uiPriority w:val="99"/>
    <w:unhideWhenUsed/>
    <w:rsid w:val="009121DB"/>
    <w:pPr>
      <w:spacing w:before="100" w:beforeAutospacing="1" w:after="100" w:afterAutospacing="1"/>
    </w:pPr>
    <w:rPr>
      <w:rFonts w:ascii="Times" w:eastAsia="MS Mincho" w:hAnsi="Times"/>
      <w:sz w:val="20"/>
      <w:szCs w:val="20"/>
      <w:lang w:val="en-CA"/>
    </w:rPr>
  </w:style>
  <w:style w:type="paragraph" w:styleId="Footer">
    <w:name w:val="footer"/>
    <w:basedOn w:val="Normal"/>
    <w:link w:val="FooterChar"/>
    <w:rsid w:val="000D6200"/>
    <w:pPr>
      <w:tabs>
        <w:tab w:val="center" w:pos="4320"/>
        <w:tab w:val="right" w:pos="8640"/>
      </w:tabs>
    </w:pPr>
  </w:style>
  <w:style w:type="character" w:customStyle="1" w:styleId="FooterChar">
    <w:name w:val="Footer Char"/>
    <w:link w:val="Footer"/>
    <w:rsid w:val="000D6200"/>
    <w:rPr>
      <w:sz w:val="24"/>
      <w:szCs w:val="24"/>
      <w:lang w:val="en-US"/>
    </w:rPr>
  </w:style>
  <w:style w:type="paragraph" w:styleId="ListParagraph">
    <w:name w:val="List Paragraph"/>
    <w:basedOn w:val="Normal"/>
    <w:qFormat/>
    <w:rsid w:val="00B54F66"/>
    <w:pPr>
      <w:ind w:left="720"/>
      <w:contextualSpacing/>
    </w:pPr>
  </w:style>
  <w:style w:type="character" w:styleId="Emphasis">
    <w:name w:val="Emphasis"/>
    <w:basedOn w:val="DefaultParagraphFont"/>
    <w:uiPriority w:val="20"/>
    <w:qFormat/>
    <w:rsid w:val="005622C5"/>
    <w:rPr>
      <w:i/>
      <w:iCs/>
    </w:rPr>
  </w:style>
  <w:style w:type="paragraph" w:styleId="Revision">
    <w:name w:val="Revision"/>
    <w:hidden/>
    <w:rsid w:val="00086890"/>
    <w:rPr>
      <w:sz w:val="24"/>
      <w:szCs w:val="24"/>
      <w:lang w:val="en-US"/>
    </w:rPr>
  </w:style>
  <w:style w:type="character" w:styleId="UnresolvedMention">
    <w:name w:val="Unresolved Mention"/>
    <w:basedOn w:val="DefaultParagraphFont"/>
    <w:uiPriority w:val="99"/>
    <w:semiHidden/>
    <w:unhideWhenUsed/>
    <w:rsid w:val="00BE5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1019">
      <w:bodyDiv w:val="1"/>
      <w:marLeft w:val="0"/>
      <w:marRight w:val="0"/>
      <w:marTop w:val="0"/>
      <w:marBottom w:val="0"/>
      <w:divBdr>
        <w:top w:val="none" w:sz="0" w:space="0" w:color="auto"/>
        <w:left w:val="none" w:sz="0" w:space="0" w:color="auto"/>
        <w:bottom w:val="none" w:sz="0" w:space="0" w:color="auto"/>
        <w:right w:val="none" w:sz="0" w:space="0" w:color="auto"/>
      </w:divBdr>
    </w:div>
    <w:div w:id="92633514">
      <w:bodyDiv w:val="1"/>
      <w:marLeft w:val="0"/>
      <w:marRight w:val="0"/>
      <w:marTop w:val="0"/>
      <w:marBottom w:val="0"/>
      <w:divBdr>
        <w:top w:val="none" w:sz="0" w:space="0" w:color="auto"/>
        <w:left w:val="none" w:sz="0" w:space="0" w:color="auto"/>
        <w:bottom w:val="none" w:sz="0" w:space="0" w:color="auto"/>
        <w:right w:val="none" w:sz="0" w:space="0" w:color="auto"/>
      </w:divBdr>
    </w:div>
    <w:div w:id="287929659">
      <w:bodyDiv w:val="1"/>
      <w:marLeft w:val="0"/>
      <w:marRight w:val="0"/>
      <w:marTop w:val="0"/>
      <w:marBottom w:val="0"/>
      <w:divBdr>
        <w:top w:val="none" w:sz="0" w:space="0" w:color="auto"/>
        <w:left w:val="none" w:sz="0" w:space="0" w:color="auto"/>
        <w:bottom w:val="none" w:sz="0" w:space="0" w:color="auto"/>
        <w:right w:val="none" w:sz="0" w:space="0" w:color="auto"/>
      </w:divBdr>
      <w:divsChild>
        <w:div w:id="371223663">
          <w:marLeft w:val="0"/>
          <w:marRight w:val="0"/>
          <w:marTop w:val="0"/>
          <w:marBottom w:val="0"/>
          <w:divBdr>
            <w:top w:val="none" w:sz="0" w:space="0" w:color="auto"/>
            <w:left w:val="none" w:sz="0" w:space="0" w:color="auto"/>
            <w:bottom w:val="none" w:sz="0" w:space="0" w:color="auto"/>
            <w:right w:val="none" w:sz="0" w:space="0" w:color="auto"/>
          </w:divBdr>
          <w:divsChild>
            <w:div w:id="353268826">
              <w:marLeft w:val="0"/>
              <w:marRight w:val="0"/>
              <w:marTop w:val="0"/>
              <w:marBottom w:val="0"/>
              <w:divBdr>
                <w:top w:val="none" w:sz="0" w:space="0" w:color="auto"/>
                <w:left w:val="none" w:sz="0" w:space="0" w:color="auto"/>
                <w:bottom w:val="none" w:sz="0" w:space="0" w:color="auto"/>
                <w:right w:val="none" w:sz="0" w:space="0" w:color="auto"/>
              </w:divBdr>
            </w:div>
            <w:div w:id="1094479099">
              <w:marLeft w:val="0"/>
              <w:marRight w:val="0"/>
              <w:marTop w:val="0"/>
              <w:marBottom w:val="0"/>
              <w:divBdr>
                <w:top w:val="none" w:sz="0" w:space="0" w:color="auto"/>
                <w:left w:val="none" w:sz="0" w:space="0" w:color="auto"/>
                <w:bottom w:val="none" w:sz="0" w:space="0" w:color="auto"/>
                <w:right w:val="none" w:sz="0" w:space="0" w:color="auto"/>
              </w:divBdr>
            </w:div>
            <w:div w:id="21009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1327">
      <w:bodyDiv w:val="1"/>
      <w:marLeft w:val="0"/>
      <w:marRight w:val="0"/>
      <w:marTop w:val="0"/>
      <w:marBottom w:val="0"/>
      <w:divBdr>
        <w:top w:val="none" w:sz="0" w:space="0" w:color="auto"/>
        <w:left w:val="none" w:sz="0" w:space="0" w:color="auto"/>
        <w:bottom w:val="none" w:sz="0" w:space="0" w:color="auto"/>
        <w:right w:val="none" w:sz="0" w:space="0" w:color="auto"/>
      </w:divBdr>
    </w:div>
    <w:div w:id="590435942">
      <w:bodyDiv w:val="1"/>
      <w:marLeft w:val="0"/>
      <w:marRight w:val="0"/>
      <w:marTop w:val="0"/>
      <w:marBottom w:val="0"/>
      <w:divBdr>
        <w:top w:val="none" w:sz="0" w:space="0" w:color="auto"/>
        <w:left w:val="none" w:sz="0" w:space="0" w:color="auto"/>
        <w:bottom w:val="none" w:sz="0" w:space="0" w:color="auto"/>
        <w:right w:val="none" w:sz="0" w:space="0" w:color="auto"/>
      </w:divBdr>
    </w:div>
    <w:div w:id="644895496">
      <w:bodyDiv w:val="1"/>
      <w:marLeft w:val="0"/>
      <w:marRight w:val="0"/>
      <w:marTop w:val="0"/>
      <w:marBottom w:val="0"/>
      <w:divBdr>
        <w:top w:val="none" w:sz="0" w:space="0" w:color="auto"/>
        <w:left w:val="none" w:sz="0" w:space="0" w:color="auto"/>
        <w:bottom w:val="none" w:sz="0" w:space="0" w:color="auto"/>
        <w:right w:val="none" w:sz="0" w:space="0" w:color="auto"/>
      </w:divBdr>
    </w:div>
    <w:div w:id="1535920817">
      <w:bodyDiv w:val="1"/>
      <w:marLeft w:val="0"/>
      <w:marRight w:val="0"/>
      <w:marTop w:val="0"/>
      <w:marBottom w:val="0"/>
      <w:divBdr>
        <w:top w:val="none" w:sz="0" w:space="0" w:color="auto"/>
        <w:left w:val="none" w:sz="0" w:space="0" w:color="auto"/>
        <w:bottom w:val="none" w:sz="0" w:space="0" w:color="auto"/>
        <w:right w:val="none" w:sz="0" w:space="0" w:color="auto"/>
      </w:divBdr>
    </w:div>
    <w:div w:id="16605773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robwilsonphilosophy.com/" TargetMode="External"/><Relationship Id="rId13" Type="http://schemas.openxmlformats.org/officeDocument/2006/relationships/hyperlink" Target="http://www.guardian.co.uk/theguardian/2003/may/17/weekend7.weekend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c.ca/player/play/22835582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ticsexualattraction.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eneticsexualattraction.com" TargetMode="External"/><Relationship Id="rId4" Type="http://schemas.openxmlformats.org/officeDocument/2006/relationships/settings" Target="settings.xml"/><Relationship Id="rId9" Type="http://schemas.openxmlformats.org/officeDocument/2006/relationships/hyperlink" Target="mailto:rwilson.robert@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505D-5CED-0D40-B433-5D65F435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9692</Words>
  <Characters>55246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Westermarck Redux</vt:lpstr>
    </vt:vector>
  </TitlesOfParts>
  <Manager/>
  <Company/>
  <LinksUpToDate>false</LinksUpToDate>
  <CharactersWithSpaces>64809</CharactersWithSpaces>
  <SharedDoc>false</SharedDoc>
  <HyperlinkBase/>
  <HLinks>
    <vt:vector size="96" baseType="variant">
      <vt:variant>
        <vt:i4>1441858</vt:i4>
      </vt:variant>
      <vt:variant>
        <vt:i4>30</vt:i4>
      </vt:variant>
      <vt:variant>
        <vt:i4>0</vt:i4>
      </vt:variant>
      <vt:variant>
        <vt:i4>5</vt:i4>
      </vt:variant>
      <vt:variant>
        <vt:lpwstr>https://en.wikipedia.org/wiki/Sheffield_incest_case</vt:lpwstr>
      </vt:variant>
      <vt:variant>
        <vt:lpwstr/>
      </vt:variant>
      <vt:variant>
        <vt:i4>5701695</vt:i4>
      </vt:variant>
      <vt:variant>
        <vt:i4>27</vt:i4>
      </vt:variant>
      <vt:variant>
        <vt:i4>0</vt:i4>
      </vt:variant>
      <vt:variant>
        <vt:i4>5</vt:i4>
      </vt:variant>
      <vt:variant>
        <vt:lpwstr>https://en.wikipedia.org/wiki/Fritzl_case</vt:lpwstr>
      </vt:variant>
      <vt:variant>
        <vt:lpwstr/>
      </vt:variant>
      <vt:variant>
        <vt:i4>4784199</vt:i4>
      </vt:variant>
      <vt:variant>
        <vt:i4>24</vt:i4>
      </vt:variant>
      <vt:variant>
        <vt:i4>0</vt:i4>
      </vt:variant>
      <vt:variant>
        <vt:i4>5</vt:i4>
      </vt:variant>
      <vt:variant>
        <vt:lpwstr>http://beheco.oxfordjournals.org/search?author1=Markus+J.+Rantala&amp;sortspec=date&amp;submit=Submit</vt:lpwstr>
      </vt:variant>
      <vt:variant>
        <vt:lpwstr/>
      </vt:variant>
      <vt:variant>
        <vt:i4>524303</vt:i4>
      </vt:variant>
      <vt:variant>
        <vt:i4>21</vt:i4>
      </vt:variant>
      <vt:variant>
        <vt:i4>0</vt:i4>
      </vt:variant>
      <vt:variant>
        <vt:i4>5</vt:i4>
      </vt:variant>
      <vt:variant>
        <vt:lpwstr>http://beheco.oxfordjournals.org/search?author1=Fhionna+R.+Moore&amp;sortspec=date&amp;submit=Submit</vt:lpwstr>
      </vt:variant>
      <vt:variant>
        <vt:lpwstr/>
      </vt:variant>
      <vt:variant>
        <vt:i4>6815857</vt:i4>
      </vt:variant>
      <vt:variant>
        <vt:i4>18</vt:i4>
      </vt:variant>
      <vt:variant>
        <vt:i4>0</vt:i4>
      </vt:variant>
      <vt:variant>
        <vt:i4>5</vt:i4>
      </vt:variant>
      <vt:variant>
        <vt:lpwstr>http://beheco.oxfordjournals.org/search?author1=Urszula+M.+Marcinkowska&amp;sortspec=date&amp;submit=Submit</vt:lpwstr>
      </vt:variant>
      <vt:variant>
        <vt:lpwstr/>
      </vt:variant>
      <vt:variant>
        <vt:i4>3801198</vt:i4>
      </vt:variant>
      <vt:variant>
        <vt:i4>15</vt:i4>
      </vt:variant>
      <vt:variant>
        <vt:i4>0</vt:i4>
      </vt:variant>
      <vt:variant>
        <vt:i4>5</vt:i4>
      </vt:variant>
      <vt:variant>
        <vt:lpwstr>http://www.guardian.co.uk/theguardian/2003/may/17/weekend7.weekend2</vt:lpwstr>
      </vt:variant>
      <vt:variant>
        <vt:lpwstr/>
      </vt:variant>
      <vt:variant>
        <vt:i4>917511</vt:i4>
      </vt:variant>
      <vt:variant>
        <vt:i4>12</vt:i4>
      </vt:variant>
      <vt:variant>
        <vt:i4>0</vt:i4>
      </vt:variant>
      <vt:variant>
        <vt:i4>5</vt:i4>
      </vt:variant>
      <vt:variant>
        <vt:lpwstr>http://www.cbc.ca/player/play/2283558236</vt:lpwstr>
      </vt:variant>
      <vt:variant>
        <vt:lpwstr/>
      </vt:variant>
      <vt:variant>
        <vt:i4>6291567</vt:i4>
      </vt:variant>
      <vt:variant>
        <vt:i4>9</vt:i4>
      </vt:variant>
      <vt:variant>
        <vt:i4>0</vt:i4>
      </vt:variant>
      <vt:variant>
        <vt:i4>5</vt:i4>
      </vt:variant>
      <vt:variant>
        <vt:lpwstr>http://edition.cnn.com/2009/WORLD/europe/03/28/italy.incest/index.html</vt:lpwstr>
      </vt:variant>
      <vt:variant>
        <vt:lpwstr/>
      </vt:variant>
      <vt:variant>
        <vt:i4>5832768</vt:i4>
      </vt:variant>
      <vt:variant>
        <vt:i4>6</vt:i4>
      </vt:variant>
      <vt:variant>
        <vt:i4>0</vt:i4>
      </vt:variant>
      <vt:variant>
        <vt:i4>5</vt:i4>
      </vt:variant>
      <vt:variant>
        <vt:lpwstr>http://www.cbsnews.com/news/man-who-fathered-four-children-with-his-daughter-sentenced-to-life-for-murder-incest/</vt:lpwstr>
      </vt:variant>
      <vt:variant>
        <vt:lpwstr/>
      </vt:variant>
      <vt:variant>
        <vt:i4>4063337</vt:i4>
      </vt:variant>
      <vt:variant>
        <vt:i4>3</vt:i4>
      </vt:variant>
      <vt:variant>
        <vt:i4>0</vt:i4>
      </vt:variant>
      <vt:variant>
        <vt:i4>5</vt:i4>
      </vt:variant>
      <vt:variant>
        <vt:lpwstr>http://edition.cnn.com/2009/WORLD/americas/03/30/colombia.incest.charges/index.html</vt:lpwstr>
      </vt:variant>
      <vt:variant>
        <vt:lpwstr/>
      </vt:variant>
      <vt:variant>
        <vt:i4>2424957</vt:i4>
      </vt:variant>
      <vt:variant>
        <vt:i4>0</vt:i4>
      </vt:variant>
      <vt:variant>
        <vt:i4>0</vt:i4>
      </vt:variant>
      <vt:variant>
        <vt:i4>5</vt:i4>
      </vt:variant>
      <vt:variant>
        <vt:lpwstr>http://www.geneticsexualattraction.com/</vt:lpwstr>
      </vt:variant>
      <vt:variant>
        <vt:lpwstr/>
      </vt:variant>
      <vt:variant>
        <vt:i4>2424957</vt:i4>
      </vt:variant>
      <vt:variant>
        <vt:i4>12</vt:i4>
      </vt:variant>
      <vt:variant>
        <vt:i4>0</vt:i4>
      </vt:variant>
      <vt:variant>
        <vt:i4>5</vt:i4>
      </vt:variant>
      <vt:variant>
        <vt:lpwstr>http://www.geneticsexualattraction.com/</vt:lpwstr>
      </vt:variant>
      <vt:variant>
        <vt:lpwstr/>
      </vt:variant>
      <vt:variant>
        <vt:i4>6291567</vt:i4>
      </vt:variant>
      <vt:variant>
        <vt:i4>9</vt:i4>
      </vt:variant>
      <vt:variant>
        <vt:i4>0</vt:i4>
      </vt:variant>
      <vt:variant>
        <vt:i4>5</vt:i4>
      </vt:variant>
      <vt:variant>
        <vt:lpwstr>http://edition.cnn.com/2009/WORLD/europe/03/28/italy.incest/index.html</vt:lpwstr>
      </vt:variant>
      <vt:variant>
        <vt:lpwstr/>
      </vt:variant>
      <vt:variant>
        <vt:i4>5832768</vt:i4>
      </vt:variant>
      <vt:variant>
        <vt:i4>6</vt:i4>
      </vt:variant>
      <vt:variant>
        <vt:i4>0</vt:i4>
      </vt:variant>
      <vt:variant>
        <vt:i4>5</vt:i4>
      </vt:variant>
      <vt:variant>
        <vt:lpwstr>http://www.cbsnews.com/news/man-who-fathered-four-children-with-his-daughter-sentenced-to-life-for-murder-incest/</vt:lpwstr>
      </vt:variant>
      <vt:variant>
        <vt:lpwstr/>
      </vt:variant>
      <vt:variant>
        <vt:i4>4063337</vt:i4>
      </vt:variant>
      <vt:variant>
        <vt:i4>3</vt:i4>
      </vt:variant>
      <vt:variant>
        <vt:i4>0</vt:i4>
      </vt:variant>
      <vt:variant>
        <vt:i4>5</vt:i4>
      </vt:variant>
      <vt:variant>
        <vt:lpwstr>http://edition.cnn.com/2009/WORLD/americas/03/30/colombia.incest.charges/index.html</vt:lpwstr>
      </vt:variant>
      <vt:variant>
        <vt:lpwstr/>
      </vt:variant>
      <vt:variant>
        <vt:i4>1441858</vt:i4>
      </vt:variant>
      <vt:variant>
        <vt:i4>0</vt:i4>
      </vt:variant>
      <vt:variant>
        <vt:i4>0</vt:i4>
      </vt:variant>
      <vt:variant>
        <vt:i4>5</vt:i4>
      </vt:variant>
      <vt:variant>
        <vt:lpwstr>https://en.wikipedia.org/wiki/Sheffield_incest_case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Westermarck Redux</dc:title>
  <dc:subject/>
  <dc:creator>Sophia Sophianova</dc:creator>
  <cp:keywords/>
  <dc:description/>
  <cp:lastModifiedBy>Rob Wilson</cp:lastModifiedBy>
  <cp:revision>4</cp:revision>
  <cp:lastPrinted>2018-06-21T02:21:00Z</cp:lastPrinted>
  <dcterms:created xsi:type="dcterms:W3CDTF">2018-10-18T00:33:00Z</dcterms:created>
  <dcterms:modified xsi:type="dcterms:W3CDTF">2018-10-18T00:42:00Z</dcterms:modified>
  <cp:category/>
</cp:coreProperties>
</file>