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424F6" w:rsidRDefault="005424F6" w:rsidP="005424F6">
      <w:r>
        <w:t>Attention Agency Theory: A Breakthrough Ontological Perspective on the Puzzles of Quantum Mechanics</w:t>
      </w:r>
    </w:p>
    <w:p w:rsidR="005424F6" w:rsidRDefault="005424F6" w:rsidP="005424F6"/>
    <w:p w:rsidR="005424F6" w:rsidRDefault="005424F6" w:rsidP="005424F6">
      <w:r>
        <w:t>Abstract</w:t>
      </w:r>
    </w:p>
    <w:p w:rsidR="005424F6" w:rsidRDefault="005424F6" w:rsidP="005424F6"/>
    <w:p w:rsidR="005424F6" w:rsidRDefault="005424F6" w:rsidP="005424F6">
      <w:r>
        <w:t xml:space="preserve">Quantum mechanics, since its inception, has been plagued by profound philosophical and interpretational puzzles, such as the quantum measurement problem, interpretational divergences, non-locality, and the quantum-classical divide. This paper proposes that Attention Agency Theory (AAT), as an emergent ontological framework, offers a breakthrough perspective on these challenges. AAT posits "Universal Attention" as the fundamental agency of the universe, emphasizing information processing and prediction error minimization as the core mechanisms of all agency (Friston, 2010; </w:t>
      </w:r>
      <w:proofErr w:type="spellStart"/>
      <w:r>
        <w:t>Hohwy</w:t>
      </w:r>
      <w:proofErr w:type="spellEnd"/>
      <w:r>
        <w:t>, 2013). This paper argues that, from the AAT perspective, quantum measurement can be understood as the selective operation of Universal Attention at the micro-level; interpretational divergences can be transcended by shifting focus to a deeper understanding of the essence of universal agency; quantum entanglement's non-locality can be explained as a manifestation of the non-local connection of Universal Attention; and the quantum-classical divide can be seen as the emergence of attentional agency at varying levels of complexity. AAT offers a new direction for understanding the ontological foundations of quantum mechanics and provides a bridge for the future integration of quantum mechanics and consciousness studies.</w:t>
      </w:r>
    </w:p>
    <w:p w:rsidR="005424F6" w:rsidRDefault="005424F6" w:rsidP="005424F6"/>
    <w:p w:rsidR="005424F6" w:rsidRDefault="005424F6" w:rsidP="005424F6">
      <w:r>
        <w:t>Keywords: Attention Agency Theory, Quantum Mechanics, Quantum Measurement Problem, Quantum Interpretations, Non-locality, Quantum-Classical Divide, Ontology, Agency, Consciousness</w:t>
      </w:r>
    </w:p>
    <w:p w:rsidR="005424F6" w:rsidRDefault="005424F6" w:rsidP="005424F6"/>
    <w:p w:rsidR="005424F6" w:rsidRDefault="005424F6" w:rsidP="005424F6">
      <w:r>
        <w:t>1. Introduction</w:t>
      </w:r>
    </w:p>
    <w:p w:rsidR="005424F6" w:rsidRDefault="005424F6" w:rsidP="005424F6"/>
    <w:p w:rsidR="005424F6" w:rsidRDefault="005424F6" w:rsidP="005424F6">
      <w:r>
        <w:t xml:space="preserve">Quantum mechanics (QM), one of the greatest scientific achievements of the 20th century, has not only revolutionized our understanding of the micro-world but has also underpinned many core technologies of the modern era. However, behind the success of QM lies a series of profound philosophical and interpretational puzzles that have troubled physicists and philosophers since its birth and remain unresolved (Wheeler &amp; Zurek, 1983). The quantum measurement problem, concerning the mechanism of wave function collapse and the role of the observer, challenges our understanding of quantum evolution and reality (Bohr, 1935). Divergences in quantum interpretations, from the Copenhagen interpretation to the Many-Worlds interpretation (Everett, 1957), </w:t>
      </w:r>
      <w:proofErr w:type="spellStart"/>
      <w:r>
        <w:t>Bohmian</w:t>
      </w:r>
      <w:proofErr w:type="spellEnd"/>
      <w:r>
        <w:t xml:space="preserve"> mechanics (Goldstein, 2017), and spontaneous collapse theories (</w:t>
      </w:r>
      <w:proofErr w:type="spellStart"/>
      <w:r>
        <w:t>Bassi</w:t>
      </w:r>
      <w:proofErr w:type="spellEnd"/>
      <w:r>
        <w:t xml:space="preserve"> et al., 2013), reflect fundamental disputes regarding the ontological foundations of QM. Quantum entanglement, revealing non-locality (Bell, 1964), seems to imply a "spooky action at a distance" that transcends spacetime limitations, challenging our belief in local realism. The blurred boundary between the quantum and classical worlds raises questions about how the macroscopic classical world, as we experience it, emerges from microscopic quantum rules.</w:t>
      </w:r>
    </w:p>
    <w:p w:rsidR="005424F6" w:rsidRDefault="005424F6" w:rsidP="005424F6"/>
    <w:p w:rsidR="005424F6" w:rsidRDefault="005424F6" w:rsidP="005424F6">
      <w:r>
        <w:t xml:space="preserve">These puzzles are not merely technical details but profoundly touch upon our understanding </w:t>
      </w:r>
      <w:r>
        <w:lastRenderedPageBreak/>
        <w:t xml:space="preserve">of reality, causality, objectivity, and consciousness, suggesting a deeper ontological deficiency in the current framework of physics. This paper proposes that Attention Agency Theory (AAT), as an emergent ontological framework, can offer a breakthrough perspective for resolving these quantum mechanical puzzles. AAT abandons traditional substance ontology and materialistic presuppositions, positing "Universal Attention" as the fundamental agency and driving force of the universe, emphasizing information processing and prediction error minimization as the core mechanisms of all agency (Friston, 2010; </w:t>
      </w:r>
      <w:proofErr w:type="spellStart"/>
      <w:r>
        <w:t>Hohwy</w:t>
      </w:r>
      <w:proofErr w:type="spellEnd"/>
      <w:r>
        <w:t>, 2013). This paper aims to argue that, from the AAT perspective, the various puzzles of quantum mechanics can be understood and addressed with a more illuminating, unified, and ontologically profound approach.</w:t>
      </w:r>
    </w:p>
    <w:p w:rsidR="005424F6" w:rsidRDefault="005424F6" w:rsidP="005424F6"/>
    <w:p w:rsidR="005424F6" w:rsidRDefault="005424F6" w:rsidP="005424F6">
      <w:r>
        <w:t>The structure of this paper is as follows: Section 2 will detail the core ontological puzzles faced by quantum mechanics; Section 3 will systematically introduce the core concepts and theoretical framework of Attention Agency Theory (AAT); Section 4 will analyze, from the perspectives of the quantum measurement problem, interpretational divergences, non-locality, and the quantum-classical divide, the breakthrough thinking offered by AAT; Section 5 will discuss, summarize the advantages and limitations of AAT, and look forward to future research directions; Section 6 will conclude the paper.</w:t>
      </w:r>
    </w:p>
    <w:p w:rsidR="005424F6" w:rsidRDefault="005424F6" w:rsidP="005424F6"/>
    <w:p w:rsidR="005424F6" w:rsidRDefault="005424F6" w:rsidP="005424F6">
      <w:r>
        <w:t>2. Ontological Puzzles of Quantum Mechanics</w:t>
      </w:r>
    </w:p>
    <w:p w:rsidR="005424F6" w:rsidRDefault="005424F6" w:rsidP="005424F6"/>
    <w:p w:rsidR="005424F6" w:rsidRDefault="005424F6" w:rsidP="005424F6">
      <w:r>
        <w:t>Quantum mechanics' mathematical formalism has achieved great success, accurately predicting the behavior of microscopic particles, yet its physical meaning and ontological interpretations have long been controversial (Wheeler &amp; Zurek, 1983). Below, we will detail several core ontological puzzles facing quantum mechanics.</w:t>
      </w:r>
    </w:p>
    <w:p w:rsidR="005424F6" w:rsidRDefault="005424F6" w:rsidP="005424F6"/>
    <w:p w:rsidR="005424F6" w:rsidRDefault="005424F6" w:rsidP="005424F6">
      <w:r>
        <w:t>2.1 The Quantum Measurement Problem</w:t>
      </w:r>
    </w:p>
    <w:p w:rsidR="005424F6" w:rsidRDefault="005424F6" w:rsidP="005424F6"/>
    <w:p w:rsidR="005424F6" w:rsidRDefault="005424F6" w:rsidP="005424F6">
      <w:r>
        <w:t>The quantum measurement problem is one of the most central and intractable puzzles in quantum mechanics. According to the Schrödinger equation, quantum systems evolve according to linear, deterministic laws, but when a measurement is performed, an abrupt "wave function collapse" occurs, transitioning the system from a superposition state to a definite eigenstate, exhibiting non-linear, probabilistic behavior (Bohr, 1935). This peculiarity of the "measurement" process raises a series of profound questions:</w:t>
      </w:r>
    </w:p>
    <w:p w:rsidR="005424F6" w:rsidRDefault="005424F6" w:rsidP="005424F6"/>
    <w:p w:rsidR="005424F6" w:rsidRDefault="005424F6" w:rsidP="005424F6">
      <w:r>
        <w:t>* What is the mechanism of wave function collapse? The Schrödinger equation itself cannot describe wave function collapse, which appears to be an external, artificially introduced "intervention," but its physical mechanism remains unclear.</w:t>
      </w:r>
    </w:p>
    <w:p w:rsidR="005424F6" w:rsidRDefault="005424F6" w:rsidP="005424F6">
      <w:r>
        <w:t>* What is the role of the observer? "Measurement" seems to require an "observer" or "measuring apparatus," but the definitions of "observer" and "measuring apparatus" are ambiguous. What role do they play in quantum measurement? Is a "conscious observer" necessary to cause collapse?</w:t>
      </w:r>
    </w:p>
    <w:p w:rsidR="005424F6" w:rsidRDefault="005424F6" w:rsidP="005424F6">
      <w:r>
        <w:t xml:space="preserve">* What is the specificity of "classical measuring apparatus"? Quantum measurement typically requires "classical measuring apparatus," but quantum mechanics itself is universal. Why is </w:t>
      </w:r>
      <w:r>
        <w:lastRenderedPageBreak/>
        <w:t>there a distinction between "quantum systems" and "classical apparatus"? Where is the boundary between the quantum and classical worlds?</w:t>
      </w:r>
    </w:p>
    <w:p w:rsidR="005424F6" w:rsidRDefault="005424F6" w:rsidP="005424F6">
      <w:r>
        <w:t>* How does the quantum-to-classical transition occur? The micro-world follows quantum laws, while the macro-world exhibits classical behavior. How can we understand this quantum-to-classical transition? Is it necessary to introduce new physical mechanisms or theoretical frameworks?</w:t>
      </w:r>
    </w:p>
    <w:p w:rsidR="005424F6" w:rsidRDefault="005424F6" w:rsidP="005424F6"/>
    <w:p w:rsidR="005424F6" w:rsidRDefault="005424F6" w:rsidP="005424F6">
      <w:r>
        <w:t>The quantum measurement problem is not just a technical difficulty; it profoundly challenges our traditional understanding of quantum evolution, reality, and causality, becoming the root of interpretational divergences in quantum mechanics (Wheeler &amp; Zurek, 1983).</w:t>
      </w:r>
    </w:p>
    <w:p w:rsidR="005424F6" w:rsidRDefault="005424F6" w:rsidP="005424F6"/>
    <w:p w:rsidR="005424F6" w:rsidRDefault="005424F6" w:rsidP="005424F6">
      <w:r>
        <w:t>2.2 Interpretational Divergences in Quantum Mechanics</w:t>
      </w:r>
    </w:p>
    <w:p w:rsidR="005424F6" w:rsidRDefault="005424F6" w:rsidP="005424F6"/>
    <w:p w:rsidR="005424F6" w:rsidRDefault="005424F6" w:rsidP="005424F6">
      <w:r>
        <w:t>Due to the existence of ontological puzzles such as the quantum measurement problem, various interpretations of quantum mechanics have been developed, attempting to understand and explain quantum phenomena from different perspectives. These interpretations exhibit fundamental divergences at the ontological level, reflecting deep disputes regarding the realist foundations of QM (Barrett, 2018). Several major interpretations of quantum mechanics include:</w:t>
      </w:r>
    </w:p>
    <w:p w:rsidR="005424F6" w:rsidRDefault="005424F6" w:rsidP="005424F6"/>
    <w:p w:rsidR="005424F6" w:rsidRDefault="005424F6" w:rsidP="005424F6">
      <w:r>
        <w:t>* Copenhagen Interpretation: The most orthodox and prevalent interpretation, emphasizing that quantum mechanics is merely a tool to describe our "knowledge about nature," rather than describing "nature itself" (Bohr, 1935). The wave function is merely a mathematical tool describing probability amplitudes, not a real physical entity. Measurement causing wave function collapse is an "external," "non-dynamical" process, and the consciousness of the observer may play a role. The Copenhagen interpretation tends towards instrumentalism and anti-realism.</w:t>
      </w:r>
    </w:p>
    <w:p w:rsidR="005424F6" w:rsidRDefault="005424F6" w:rsidP="005424F6">
      <w:r>
        <w:t>* Many-Worlds Interpretation: A radical interpretation proposing that the wave function never collapses, and each quantum measurement causes the universe to split into multiple "parallel worlds," in each of which a different measurement outcome is realized, and all possible outcomes are achieved (Everett, 1957; Wallace, 2012). The Many-Worlds interpretation attempts to eliminate the mystery of wave function collapse and maintain the universality and linear evolution of quantum mechanics, but its ontological image is overly peculiar and complex, lacking experimental evidence.</w:t>
      </w:r>
    </w:p>
    <w:p w:rsidR="005424F6" w:rsidRDefault="005424F6" w:rsidP="005424F6">
      <w:r>
        <w:t xml:space="preserve">* </w:t>
      </w:r>
      <w:proofErr w:type="spellStart"/>
      <w:r>
        <w:t>Bohmian</w:t>
      </w:r>
      <w:proofErr w:type="spellEnd"/>
      <w:r>
        <w:t xml:space="preserve"> Mechanics: A "hidden-variable" interpretation suggesting that, in addition to the wave function, there exist definite particle trajectories, and the wave function guides the motion of particles (Goldstein, 2017). </w:t>
      </w:r>
      <w:proofErr w:type="spellStart"/>
      <w:r>
        <w:t>Bohmian</w:t>
      </w:r>
      <w:proofErr w:type="spellEnd"/>
      <w:r>
        <w:t xml:space="preserve"> mechanics attempts to restore classical determinism and realism, but introduces a non-local "quantum potential" and sacrifices the relativistic covariance of quantum mechanics.</w:t>
      </w:r>
    </w:p>
    <w:p w:rsidR="005424F6" w:rsidRDefault="005424F6" w:rsidP="005424F6">
      <w:r>
        <w:t>* Spontaneous Collapse Theories: Attempting to modify the Schrödinger equation by introducing a spontaneous collapse mechanism, causing the wave function to collapse spontaneously at the macroscopic scale, thus explaining quantum measurement and the quantum-classical transition (</w:t>
      </w:r>
      <w:proofErr w:type="spellStart"/>
      <w:r>
        <w:t>Bassi</w:t>
      </w:r>
      <w:proofErr w:type="spellEnd"/>
      <w:r>
        <w:t xml:space="preserve"> et al., 2013). Spontaneous collapse theories directly modify the fundamental equations of quantum mechanics, are experimentally testable, but have not </w:t>
      </w:r>
      <w:r>
        <w:lastRenderedPageBreak/>
        <w:t>yet been experimentally confirmed.</w:t>
      </w:r>
    </w:p>
    <w:p w:rsidR="005424F6" w:rsidRDefault="005424F6" w:rsidP="005424F6"/>
    <w:p w:rsidR="005424F6" w:rsidRDefault="005424F6" w:rsidP="005424F6">
      <w:r>
        <w:t>The diverse schools of thought in quantum interpretation reflect the deeply unresolved nature of the ontological foundations of quantum mechanics (Barrett, 2018). Fundamental divergences exist among different interpretations regarding core ontological presuppositions such as reality, determinism, and locality, indicating that our understanding of the quantum world still has a profound conceptual gap.</w:t>
      </w:r>
    </w:p>
    <w:p w:rsidR="005424F6" w:rsidRDefault="005424F6" w:rsidP="005424F6"/>
    <w:p w:rsidR="005424F6" w:rsidRDefault="005424F6" w:rsidP="005424F6">
      <w:r>
        <w:t>2.3 Quantum Non-locality</w:t>
      </w:r>
    </w:p>
    <w:p w:rsidR="005424F6" w:rsidRDefault="005424F6" w:rsidP="005424F6"/>
    <w:p w:rsidR="005424F6" w:rsidRDefault="005424F6" w:rsidP="005424F6">
      <w:r>
        <w:t>Quantum entanglement is one of the most astonishing and counter-intuitive features of quantum mechanics. When two or more particles are in an entangled state, a correlation beyond spacetime distance is established between them. Measuring the state of one particle instantaneously affects the state of the other, even if they are spatially separated (Bell, 1964). This "spooky action at a distance" reveals the non-locality of the quantum world, posing a severe challenge to classical local realism.</w:t>
      </w:r>
    </w:p>
    <w:p w:rsidR="005424F6" w:rsidRDefault="005424F6" w:rsidP="005424F6"/>
    <w:p w:rsidR="005424F6" w:rsidRDefault="005424F6" w:rsidP="005424F6">
      <w:r>
        <w:t>Bell's theorem (Bell, 1964) and its experimental verification further confirmed the existence of quantum non-locality. Bell's theorem demonstrates that no local realistic theory can fully reproduce the predictions of quantum mechanics, while experimental results align with quantum mechanical predictions, negating the possibility of local realism. Quantum non-locality raises a series of profound philosophical dilemmas:</w:t>
      </w:r>
    </w:p>
    <w:p w:rsidR="005424F6" w:rsidRDefault="005424F6" w:rsidP="005424F6"/>
    <w:p w:rsidR="005424F6" w:rsidRDefault="005424F6" w:rsidP="005424F6">
      <w:r>
        <w:t>* How to understand the "instantaneous correlation" beyond spacetime distance? Quantum entanglement seems to imply the existence of superluminal information transfer or influence, conflicting with the principle of locality in relativity.</w:t>
      </w:r>
    </w:p>
    <w:p w:rsidR="005424F6" w:rsidRDefault="005424F6" w:rsidP="005424F6">
      <w:r>
        <w:t>* Does quantum non-locality threaten causality? If measuring one particle can instantaneously affect another, does it violate causality?</w:t>
      </w:r>
    </w:p>
    <w:p w:rsidR="005424F6" w:rsidRDefault="005424F6" w:rsidP="005424F6">
      <w:r>
        <w:t>* What does quantum non-locality imply for realism? If quantum correlations are non-local, can we still adhere to the viewpoint of local realism? Is quantum reality local or non-local?</w:t>
      </w:r>
    </w:p>
    <w:p w:rsidR="005424F6" w:rsidRDefault="005424F6" w:rsidP="005424F6"/>
    <w:p w:rsidR="005424F6" w:rsidRDefault="005424F6" w:rsidP="005424F6">
      <w:r>
        <w:t>Quantum non-locality is not only the theoretical foundation of quantum information technologies (Nielsen &amp; Chuang, 2010) such as quantum communication and quantum computing but also profoundly challenges our understanding of basic concepts such as spacetime, causality, and reality, becoming a key clue to understanding the essence of the quantum world.</w:t>
      </w:r>
    </w:p>
    <w:p w:rsidR="005424F6" w:rsidRDefault="005424F6" w:rsidP="005424F6"/>
    <w:p w:rsidR="005424F6" w:rsidRDefault="005424F6" w:rsidP="005424F6">
      <w:r>
        <w:t>2.4 The Quantum-Classical Divide</w:t>
      </w:r>
    </w:p>
    <w:p w:rsidR="005424F6" w:rsidRDefault="005424F6" w:rsidP="005424F6"/>
    <w:p w:rsidR="005424F6" w:rsidRDefault="005424F6" w:rsidP="005424F6">
      <w:r>
        <w:t>The boundary between quantum mechanics, as a theory describing the micro-world, and classical mechanics, describing the macro-world, remains blurred (Wheeler &amp; Zurek, 1983). Although we expect the macroscopic classical world to emerge from microscopic quantum rules, how this emergence is realized remains a puzzle. The quantum-classical divide problem is mainly reflected in the following aspects:</w:t>
      </w:r>
    </w:p>
    <w:p w:rsidR="005424F6" w:rsidRDefault="005424F6" w:rsidP="005424F6"/>
    <w:p w:rsidR="005424F6" w:rsidRDefault="005424F6" w:rsidP="005424F6">
      <w:r>
        <w:t>* The universality of quantum mechanics versus the uniqueness of the classical world: Quantum mechanics is considered universal, applicable to physical systems of all scales, but the macroscopic world we experience exhibits classical behavior drastically different from the micro-quantum world. How to explain this "</w:t>
      </w:r>
      <w:proofErr w:type="spellStart"/>
      <w:r>
        <w:t>classicalization</w:t>
      </w:r>
      <w:proofErr w:type="spellEnd"/>
      <w:r>
        <w:t>" process?</w:t>
      </w:r>
    </w:p>
    <w:p w:rsidR="005424F6" w:rsidRDefault="005424F6" w:rsidP="005424F6">
      <w:r>
        <w:t>* Limitations of decoherence theory: Decoherence theory attempts to explain the disappearance of quantum superposition states and the emergence of classical behavior through the interaction between a quantum system and its environment. However, decoherence itself cannot completely solve the quantum measurement problem, nor can it fully explain the emergence of classical reality.</w:t>
      </w:r>
    </w:p>
    <w:p w:rsidR="005424F6" w:rsidRDefault="005424F6" w:rsidP="005424F6">
      <w:r>
        <w:t>* Experimental exploration of macroscopic superposition states: In recent years, physicists have begun to attempt to prepare and observe quantum superposition states at the macroscopic scale, such as quantum superposition of macroscopic objects and quantum effects in biological systems (Lambert et al., 2013). These experimental explorations aim to test the universality of quantum mechanics and deepen our understanding of the quantum-classical divide.</w:t>
      </w:r>
    </w:p>
    <w:p w:rsidR="005424F6" w:rsidRDefault="005424F6" w:rsidP="005424F6"/>
    <w:p w:rsidR="005424F6" w:rsidRDefault="005424F6" w:rsidP="005424F6">
      <w:r>
        <w:t>The quantum-classical divide problem is not only concerned with the theoretical completeness of physics but also touches upon important philosophical concepts such as emergence, complexity, and stratification, becoming a key issue in understanding the relationship between the quantum world and our experienced world.</w:t>
      </w:r>
    </w:p>
    <w:p w:rsidR="005424F6" w:rsidRDefault="005424F6" w:rsidP="005424F6"/>
    <w:p w:rsidR="005424F6" w:rsidRDefault="005424F6" w:rsidP="005424F6">
      <w:r>
        <w:t>In summary, the ontological puzzles faced by quantum mechanics are profound and multifaceted, challenging our traditional understanding of reality, causality, and objectivity, and indicating the need for a more fundamental ontological transformation to break through the limitations of existing theoretical frameworks. Attention Agency Theory (AAT) is precisely such an ontological framework with breakthrough potential.</w:t>
      </w:r>
    </w:p>
    <w:p w:rsidR="005424F6" w:rsidRDefault="005424F6" w:rsidP="005424F6"/>
    <w:p w:rsidR="005424F6" w:rsidRDefault="005424F6" w:rsidP="005424F6">
      <w:r>
        <w:t>3. Attention Agency Theory: A Novel Ontological Framework</w:t>
      </w:r>
    </w:p>
    <w:p w:rsidR="005424F6" w:rsidRDefault="005424F6" w:rsidP="005424F6"/>
    <w:p w:rsidR="005424F6" w:rsidRDefault="005424F6" w:rsidP="005424F6">
      <w:r>
        <w:t xml:space="preserve">Attention Agency Theory (AAT) is an emergent ontological framework that abandons traditional substance ontology and materialistic presuppositions, positing "Universal Attention" as the fundamental agency and driving force of the universe. AAT argues that the universe is not composed of inert material substrate but is a dynamic process driven by universally present agency (Whitehead, 1929). The core mechanism of this agency is information processing and prediction error minimization (Friston, 2010; </w:t>
      </w:r>
      <w:proofErr w:type="spellStart"/>
      <w:r>
        <w:t>Hohwy</w:t>
      </w:r>
      <w:proofErr w:type="spellEnd"/>
      <w:r>
        <w:t>, 2013), while "attention" is the key function for agency to select, guide, and realize predictions.</w:t>
      </w:r>
    </w:p>
    <w:p w:rsidR="005424F6" w:rsidRDefault="005424F6" w:rsidP="005424F6"/>
    <w:p w:rsidR="005424F6" w:rsidRDefault="005424F6" w:rsidP="005424F6">
      <w:r>
        <w:t>3.1 Universal Attention</w:t>
      </w:r>
    </w:p>
    <w:p w:rsidR="005424F6" w:rsidRDefault="005424F6" w:rsidP="005424F6"/>
    <w:p w:rsidR="005424F6" w:rsidRDefault="005424F6" w:rsidP="005424F6">
      <w:r>
        <w:t xml:space="preserve">The core concept of AAT is "Universal Attention." Universal Attention does not refer to "conscious attention" or "human attention" but a more fundamental, universal, and impersonal principle of agency that pervades every corner of the universe, driving the evolution and emergence of complexity in the cosmos. Universal Attention has the following </w:t>
      </w:r>
      <w:r>
        <w:lastRenderedPageBreak/>
        <w:t>key characteristics:</w:t>
      </w:r>
    </w:p>
    <w:p w:rsidR="005424F6" w:rsidRDefault="005424F6" w:rsidP="005424F6"/>
    <w:p w:rsidR="005424F6" w:rsidRDefault="005424F6" w:rsidP="005424F6">
      <w:r>
        <w:t>* Fundamental Agency: Universal Attention is the fundamental driving force of the universe, the source of all agency. The order, evolution, and complexity of the universe all originate from the self-organization and self-driving of Universal Attention.</w:t>
      </w:r>
    </w:p>
    <w:p w:rsidR="005424F6" w:rsidRDefault="005424F6" w:rsidP="005424F6">
      <w:r>
        <w:t>* Universal Presence: Universal Attention is universally present in every corner of the universe, transcending spacetime limitations, permeating material, energy, information, and all levels of existence (</w:t>
      </w:r>
      <w:proofErr w:type="spellStart"/>
      <w:r>
        <w:t>Vedral</w:t>
      </w:r>
      <w:proofErr w:type="spellEnd"/>
      <w:r>
        <w:t>, 2010).</w:t>
      </w:r>
    </w:p>
    <w:p w:rsidR="005424F6" w:rsidRDefault="005424F6" w:rsidP="005424F6">
      <w:r>
        <w:t>* Impersonal and Non-Conscious: Universal Attention is not a personalistic "God" or "Creator," nor does it necessarily require the involvement of "consciousness." It is a more basic, more primordial principle of agency, of which consciousness is only one complex form that emerges under specific conditions (Chalmers, 1995).</w:t>
      </w:r>
    </w:p>
    <w:p w:rsidR="005424F6" w:rsidRDefault="005424F6" w:rsidP="005424F6">
      <w:r>
        <w:t>* Selectivity and Value-Oriented: Universal Attention possesses intrinsic selectivity and value-orientation, tending to select and realize states and processes that can reduce free energy, enhance information efficiency, and create higher value (Friston, 2010).</w:t>
      </w:r>
    </w:p>
    <w:p w:rsidR="005424F6" w:rsidRDefault="005424F6" w:rsidP="005424F6"/>
    <w:p w:rsidR="005424F6" w:rsidRDefault="005424F6" w:rsidP="005424F6">
      <w:r>
        <w:t>3.2 Attention Agents</w:t>
      </w:r>
    </w:p>
    <w:p w:rsidR="005424F6" w:rsidRDefault="005424F6" w:rsidP="005424F6"/>
    <w:p w:rsidR="005424F6" w:rsidRDefault="005424F6" w:rsidP="005424F6">
      <w:r>
        <w:t>Within the framework of Universal Attention, all systems in the universe can be considered different forms of "Attention Agents." Attention Agents are "incarnations" of Universal Attention emerging at different levels and complexities. They perform agency functions at their respective levels through the mechanism of information processing and prediction error minimization (</w:t>
      </w:r>
      <w:proofErr w:type="spellStart"/>
      <w:r>
        <w:t>Hohwy</w:t>
      </w:r>
      <w:proofErr w:type="spellEnd"/>
      <w:r>
        <w:t>, 2013). The scope of attention agents is vast, ranging from elementary particles, atoms, and molecules to biological cells, organs, individuals, and even consciousness, minds, social systems, and the universe itself, all of which can be viewed as attention agents of varying complexities.</w:t>
      </w:r>
    </w:p>
    <w:p w:rsidR="005424F6" w:rsidRDefault="005424F6" w:rsidP="005424F6"/>
    <w:p w:rsidR="005424F6" w:rsidRDefault="005424F6" w:rsidP="005424F6">
      <w:r>
        <w:t>Different levels of attention agents have different "Attention Scaffolding," which are the "tools" and "platforms" used for information processing and agency operation. For elementary particles, their "attention scaffolding" may be quantum fields; for biological cells, their "attention scaffolding" may be cell membranes, DNA, metabolic networks; and for the human mind, their "attention scaffolding" is the brain, nervous system, and body (Clark, 2016). "Matter" and "mind" are understood in AAT as functional "attention scaffolding," rather than ontologically "basic entities."</w:t>
      </w:r>
    </w:p>
    <w:p w:rsidR="005424F6" w:rsidRDefault="005424F6" w:rsidP="005424F6"/>
    <w:p w:rsidR="005424F6" w:rsidRDefault="005424F6" w:rsidP="005424F6">
      <w:r>
        <w:t>3.3 Information Processing and Prediction Error Minimization</w:t>
      </w:r>
    </w:p>
    <w:p w:rsidR="005424F6" w:rsidRDefault="005424F6" w:rsidP="005424F6"/>
    <w:p w:rsidR="005424F6" w:rsidRDefault="005424F6" w:rsidP="005424F6">
      <w:r>
        <w:t xml:space="preserve">AAT argues that the core mechanism of all agency is information processing and prediction error minimization (Friston, 2010; </w:t>
      </w:r>
      <w:proofErr w:type="spellStart"/>
      <w:r>
        <w:t>Hohwy</w:t>
      </w:r>
      <w:proofErr w:type="spellEnd"/>
      <w:r>
        <w:t>, 2013). Attention agents realize agency functions through the following processes:</w:t>
      </w:r>
    </w:p>
    <w:p w:rsidR="005424F6" w:rsidRDefault="005424F6" w:rsidP="005424F6"/>
    <w:p w:rsidR="005424F6" w:rsidRDefault="005424F6" w:rsidP="005424F6">
      <w:r>
        <w:t>* Active Prediction: Attention agents continuously predict the future states of themselves and their environment based on their internal models (</w:t>
      </w:r>
      <w:proofErr w:type="spellStart"/>
      <w:r>
        <w:t>Hohwy</w:t>
      </w:r>
      <w:proofErr w:type="spellEnd"/>
      <w:r>
        <w:t>, 2013).</w:t>
      </w:r>
    </w:p>
    <w:p w:rsidR="005424F6" w:rsidRDefault="005424F6" w:rsidP="005424F6">
      <w:r>
        <w:t xml:space="preserve">* Selective Attention: Attention agents selectively attend to information relevant to prediction </w:t>
      </w:r>
      <w:r>
        <w:lastRenderedPageBreak/>
        <w:t>errors, ignoring redundant or irrelevant information.</w:t>
      </w:r>
    </w:p>
    <w:p w:rsidR="005424F6" w:rsidRDefault="005424F6" w:rsidP="005424F6">
      <w:r>
        <w:t>* Action Feedback: Attention agents change their own states and the states of their environment through actions, and modify their prediction models based on action feedback, further reducing prediction errors (Friston et al., 2017).</w:t>
      </w:r>
    </w:p>
    <w:p w:rsidR="005424F6" w:rsidRDefault="005424F6" w:rsidP="005424F6"/>
    <w:p w:rsidR="005424F6" w:rsidRDefault="005424F6" w:rsidP="005424F6">
      <w:r>
        <w:t>This "prediction-selection-action-feedback" cycle is the basic pattern of all agency operations. By continuously minimizing prediction errors, attention agents achieve adaptation and control over their environment and pursue the realization of their own values. "Gibbs Free Energy Minimization" can be viewed as a more general description of this agency mechanism, applicable not only to biological systems but also potentially to physical, cosmological, and other broader levels (Friston, 2010).</w:t>
      </w:r>
    </w:p>
    <w:p w:rsidR="005424F6" w:rsidRDefault="005424F6" w:rsidP="005424F6"/>
    <w:p w:rsidR="005424F6" w:rsidRDefault="005424F6" w:rsidP="005424F6">
      <w:r>
        <w:t>3.4 Universalist Ethics</w:t>
      </w:r>
    </w:p>
    <w:p w:rsidR="005424F6" w:rsidRDefault="005424F6" w:rsidP="005424F6"/>
    <w:p w:rsidR="005424F6" w:rsidRDefault="005424F6" w:rsidP="005424F6">
      <w:r>
        <w:t>Based on the ontological framework of Universal Attention, AAT further proposes a "Universalist Ethics." Universalist Ethics holds that all attention agents possess intrinsic value and agency rights and should be respected and cared for. This ethical view transcends anthropocentrism and biocentrism, extending ethical concern to all agency existences within the universe. The core principle of Universalist Ethics is pursuing "free energy harmony" and "value co-creation," i.e., promoting harmonious coexistence and synergistic evolution among all attention agents, jointly creating a richer and more beautiful cosmic landscape.</w:t>
      </w:r>
    </w:p>
    <w:p w:rsidR="005424F6" w:rsidRDefault="005424F6" w:rsidP="005424F6"/>
    <w:p w:rsidR="005424F6" w:rsidRDefault="005424F6" w:rsidP="005424F6">
      <w:r>
        <w:t>3.5 Theoretical Advantages of AAT</w:t>
      </w:r>
    </w:p>
    <w:p w:rsidR="005424F6" w:rsidRDefault="005424F6" w:rsidP="005424F6"/>
    <w:p w:rsidR="005424F6" w:rsidRDefault="005424F6" w:rsidP="005424F6">
      <w:r>
        <w:t>Attention Agency Theory (AAT), as a novel ontological framework, possesses the following theoretical advantages:</w:t>
      </w:r>
    </w:p>
    <w:p w:rsidR="005424F6" w:rsidRDefault="005424F6" w:rsidP="005424F6"/>
    <w:p w:rsidR="005424F6" w:rsidRDefault="005424F6" w:rsidP="005424F6">
      <w:r>
        <w:t>* Unified Ontological Framework: AAT provides a unified ontological framework that spans from micro to macro, physical to mental, individual to cosmic, capable of integrating knowledge from multiple disciplines such as physics, biology, cognitive science, and ethics.</w:t>
      </w:r>
    </w:p>
    <w:p w:rsidR="005424F6" w:rsidRDefault="005424F6" w:rsidP="005424F6">
      <w:r>
        <w:t xml:space="preserve">* Scientific Relevance: AAT is closely linked to active inference theory, information theory, and thermodynamics (Friston, 2010; </w:t>
      </w:r>
      <w:proofErr w:type="spellStart"/>
      <w:r>
        <w:t>Hohwy</w:t>
      </w:r>
      <w:proofErr w:type="spellEnd"/>
      <w:r>
        <w:t xml:space="preserve">, 2013; </w:t>
      </w:r>
      <w:proofErr w:type="spellStart"/>
      <w:r>
        <w:t>Vedral</w:t>
      </w:r>
      <w:proofErr w:type="spellEnd"/>
      <w:r>
        <w:t>, 2010), possessing a relatively strong scientific foundation and potential testability.</w:t>
      </w:r>
    </w:p>
    <w:p w:rsidR="005424F6" w:rsidRDefault="005424F6" w:rsidP="005424F6">
      <w:r>
        <w:t>* Explanatory Power: AAT can provide a logically consistent and illuminating explanatory framework for major philosophical questions such as the origin of consciousness (Chalmers, 1995), the essence of agency, the source of value, and the evolution of the universe.</w:t>
      </w:r>
    </w:p>
    <w:p w:rsidR="005424F6" w:rsidRDefault="005424F6" w:rsidP="005424F6">
      <w:r>
        <w:t>* Ethical Guidance: AAT's Universalist Ethics offers the possibility of constructing a universal, cosmos-centric ethical system, providing important guidance for addressing global ethical issues such as AI ethics, ecological ethics, and cosmic ethics.</w:t>
      </w:r>
    </w:p>
    <w:p w:rsidR="005424F6" w:rsidRDefault="005424F6" w:rsidP="005424F6"/>
    <w:p w:rsidR="005424F6" w:rsidRDefault="005424F6" w:rsidP="005424F6">
      <w:r>
        <w:t>4. Breakthrough Perspectives of AAT on Quantum Mechanics Puzzles</w:t>
      </w:r>
    </w:p>
    <w:p w:rsidR="005424F6" w:rsidRDefault="005424F6" w:rsidP="005424F6"/>
    <w:p w:rsidR="005424F6" w:rsidRDefault="005424F6" w:rsidP="005424F6">
      <w:r>
        <w:t xml:space="preserve">Based on the ontological framework of Attention Agency Theory (AAT), we can re-examine the long-standing ontological puzzles of quantum mechanics and gain some breakthrough </w:t>
      </w:r>
      <w:r>
        <w:lastRenderedPageBreak/>
        <w:t>insights.</w:t>
      </w:r>
    </w:p>
    <w:p w:rsidR="005424F6" w:rsidRDefault="005424F6" w:rsidP="005424F6"/>
    <w:p w:rsidR="005424F6" w:rsidRDefault="005424F6" w:rsidP="005424F6">
      <w:r>
        <w:t>4.1 A New Perspective on the Quantum Measurement Problem: Selective Operation of Universal Attention</w:t>
      </w:r>
    </w:p>
    <w:p w:rsidR="005424F6" w:rsidRDefault="005424F6" w:rsidP="005424F6"/>
    <w:p w:rsidR="005424F6" w:rsidRDefault="005424F6" w:rsidP="005424F6">
      <w:r>
        <w:t>From the AAT perspective, the quantum measurement problem can be understood as a manifestation of the "selective operation of Universal Attention" at the micro-level. So-called "measurement" is not necessarily performed by a "conscious observer"; rather, any interaction between "attention agents" may lead to the "selection" or "realization" of a quantum state. When a quantum system interacts with a "measuring apparatus" (or more generally, with the environment), it is actually a process of "attentional interaction" between two or more attention agents. In this process, the intrinsic selectivity and value-orientation of "Universal Attention" play a role, causing the quantum system to "select" and "realize" a specific eigenstate from a superposition.</w:t>
      </w:r>
    </w:p>
    <w:p w:rsidR="005424F6" w:rsidRDefault="005424F6" w:rsidP="005424F6"/>
    <w:p w:rsidR="005424F6" w:rsidRDefault="005424F6" w:rsidP="005424F6">
      <w:r>
        <w:t>"Environmental decoherence" can be understood as the process of the "environment," as a "network of attention agents," "selecting" and "influencing" a quantum system. The environment is not a passive "background" but a complex network composed of numerous micro-attention agents (atoms, molecules, etc.). They continuously interact with the quantum system, forming a "collective attention," which ultimately leads to the "</w:t>
      </w:r>
      <w:proofErr w:type="spellStart"/>
      <w:r>
        <w:t>classicalization</w:t>
      </w:r>
      <w:proofErr w:type="spellEnd"/>
      <w:r>
        <w:t>" of the quantum system, exhibiting definite classical behavior.</w:t>
      </w:r>
    </w:p>
    <w:p w:rsidR="005424F6" w:rsidRDefault="005424F6" w:rsidP="005424F6"/>
    <w:p w:rsidR="005424F6" w:rsidRDefault="005424F6" w:rsidP="005424F6">
      <w:r>
        <w:t>Quantum measurement from the AAT perspective no longer requires a mysterious "wave function collapse" mechanism, nor does it require distinguishing between "quantum systems" and "classical measuring apparatus," let alone the special intervention of a "conscious observer." "Selection" is an intrinsic agency attribute of Universal Attention, and "measurement" is merely a natural manifestation of Universal Attention operating at the micro-level. This resolves the long-standing "measurement paradox" of the quantum measurement problem, integrating the quantum measurement process into the universally present framework of agency.</w:t>
      </w:r>
    </w:p>
    <w:p w:rsidR="005424F6" w:rsidRDefault="005424F6" w:rsidP="005424F6"/>
    <w:p w:rsidR="005424F6" w:rsidRDefault="005424F6" w:rsidP="005424F6">
      <w:r>
        <w:t>4.2 Transcending Interpretational Divergences: Focusing on the Essence of Universal Agency</w:t>
      </w:r>
    </w:p>
    <w:p w:rsidR="005424F6" w:rsidRDefault="005424F6" w:rsidP="005424F6"/>
    <w:p w:rsidR="005424F6" w:rsidRDefault="005424F6" w:rsidP="005424F6">
      <w:r>
        <w:t xml:space="preserve">From the AAT perspective, the different interpretations of quantum mechanics (Copenhagen, Many-Worlds, </w:t>
      </w:r>
      <w:proofErr w:type="spellStart"/>
      <w:r>
        <w:t>Bohmian</w:t>
      </w:r>
      <w:proofErr w:type="spellEnd"/>
      <w:r>
        <w:t>, etc.) can be viewed as different "descriptive languages" or "models" of "Universal Attention." The ontological divergences among these interpretations may originate from our attempt to understand the "processual" and "agency-centric" quantum world within the limited framework of "substance ontology" (Whitehead, 1929). Traditional interpretational debates often revolve around questions such as "Is the wave function real?" "Do parallel worlds really exist?" "Are particle trajectories definite?" These questions all presuppose that "substance" and "reality" are key to understanding the quantum world.</w:t>
      </w:r>
    </w:p>
    <w:p w:rsidR="005424F6" w:rsidRDefault="005424F6" w:rsidP="005424F6"/>
    <w:p w:rsidR="005424F6" w:rsidRDefault="005424F6" w:rsidP="005424F6">
      <w:r>
        <w:t xml:space="preserve">AAT's process ontology transcends these presuppositions of "substance" and "reality," shifting the focus to the essence and operational mechanisms of "Universal Attention" agency (Friston, </w:t>
      </w:r>
      <w:r>
        <w:lastRenderedPageBreak/>
        <w:t xml:space="preserve">2010; </w:t>
      </w:r>
      <w:proofErr w:type="spellStart"/>
      <w:r>
        <w:t>Hohwy</w:t>
      </w:r>
      <w:proofErr w:type="spellEnd"/>
      <w:r>
        <w:t>, 2013). From the AAT perspective, different interpretations of quantum mechanics can be understood as describing the agency operation of "Universal Attention" at the quantum level from different angles and in different languages. For example, the "Many-Worlds interpretation" can be understood as a picture of "Universal Attention" continuously exploring and unfolding the "space of possibilities," while "</w:t>
      </w:r>
      <w:proofErr w:type="spellStart"/>
      <w:r>
        <w:t>Bohmian</w:t>
      </w:r>
      <w:proofErr w:type="spellEnd"/>
      <w:r>
        <w:t xml:space="preserve"> mechanics" can be understood as a way in which "Universal Attention" influences particle motion through a "pilot wave" (Goldstein, 2017).</w:t>
      </w:r>
    </w:p>
    <w:p w:rsidR="005424F6" w:rsidRDefault="005424F6" w:rsidP="005424F6"/>
    <w:p w:rsidR="005424F6" w:rsidRDefault="005424F6" w:rsidP="005424F6">
      <w:r>
        <w:t>"Interpretational divergences" may be a "pseudo-problem." The real key lies in deeper understanding of how the agency of "Universal Attention" operates at the quantum level and how the quantum phenomena we experience emerge. AAT provides a more unified ontological foundation, allowing us to transcend the traditional interpretational disputes over "substance" and "reality" and shift towards a deeper understanding of the essence of universal agency.</w:t>
      </w:r>
    </w:p>
    <w:p w:rsidR="005424F6" w:rsidRDefault="005424F6" w:rsidP="005424F6"/>
    <w:p w:rsidR="005424F6" w:rsidRDefault="005424F6" w:rsidP="005424F6">
      <w:r>
        <w:t>4.3 A New Understanding of Quantum Non-locality: Non-local Connection of Universal Attention</w:t>
      </w:r>
    </w:p>
    <w:p w:rsidR="005424F6" w:rsidRDefault="005424F6" w:rsidP="005424F6"/>
    <w:p w:rsidR="005424F6" w:rsidRDefault="005424F6" w:rsidP="005424F6">
      <w:r>
        <w:t>From the AAT perspective, quantum entanglement's non-locality can be understood as a manifestation of the "non-locality" of "Universal Attention" at the micro-level (Bell, 1964). The "instantaneous correlation" exhibited between entangled particles is not a mysterious "spooky action at a distance" but is due to the "connection capacity" of "Universal Attention" that transcends spacetime limitations. Universal Attention, as the fundamental agency of the universe, is not limited to specific spacetime regions but is universally present and interconnected (</w:t>
      </w:r>
      <w:proofErr w:type="spellStart"/>
      <w:r>
        <w:t>Vedral</w:t>
      </w:r>
      <w:proofErr w:type="spellEnd"/>
      <w:r>
        <w:t>, 2010). Quantum entanglement is precisely a manifestation of this "non-local connection of Universal Attention" at the micro-level.</w:t>
      </w:r>
    </w:p>
    <w:p w:rsidR="005424F6" w:rsidRDefault="005424F6" w:rsidP="005424F6"/>
    <w:p w:rsidR="005424F6" w:rsidRDefault="005424F6" w:rsidP="005424F6">
      <w:r>
        <w:t>There may exist a certain "attentional connection" beyond classical physical cognition between entangled particles, enabling them to instantaneously "sense" each other's states and perform "coordinated actions." This "attentional connection" does not transmit energy or matter but rather transmits "information" or "agency coordination." Quantum non-locality from the AAT perspective is no longer a "spooky action at a distance" but a natural consequence of the universal presence and interconnectedness of "Universal Attention" in the universe.</w:t>
      </w:r>
    </w:p>
    <w:p w:rsidR="005424F6" w:rsidRDefault="005424F6" w:rsidP="005424F6"/>
    <w:p w:rsidR="005424F6" w:rsidRDefault="005424F6" w:rsidP="005424F6">
      <w:r>
        <w:t>The phenomenon of quantum entanglement may imply that a deeper "attention network" or "information channel" exists in the universe, through which "Universal Attention" may achieve information sharing and synergistic operation on a cosmic scale. This provides a new perspective for understanding the holism, interconnectedness, and synergy of the universe.</w:t>
      </w:r>
    </w:p>
    <w:p w:rsidR="005424F6" w:rsidRDefault="005424F6" w:rsidP="005424F6"/>
    <w:p w:rsidR="005424F6" w:rsidRDefault="005424F6" w:rsidP="005424F6">
      <w:r>
        <w:t>4.4 Emergent Explanation of the Quantum-Classical Divide: Complexity Transition of Attention Agency</w:t>
      </w:r>
    </w:p>
    <w:p w:rsidR="005424F6" w:rsidRDefault="005424F6" w:rsidP="005424F6"/>
    <w:p w:rsidR="005424F6" w:rsidRDefault="005424F6" w:rsidP="005424F6">
      <w:r>
        <w:t xml:space="preserve">From the AAT perspective, the quantum-classical divide can be understood as an "emergent </w:t>
      </w:r>
      <w:r>
        <w:lastRenderedPageBreak/>
        <w:t>phenomenon" of attentional agency at different levels of complexity. Micro-quantum systems and macro-classical systems are not essentially different "entities" but rather "different manifestations" of "Universal Attention" at varying levels of complexity.</w:t>
      </w:r>
    </w:p>
    <w:p w:rsidR="005424F6" w:rsidRDefault="005424F6" w:rsidP="005424F6"/>
    <w:p w:rsidR="005424F6" w:rsidRDefault="005424F6" w:rsidP="005424F6">
      <w:r>
        <w:t>Micro-quantum systems can be viewed as more "simple" and "basic" attention agents. Their agency operation is closer to the essence of "primitive" "Universal Attention," exhibiting the characteristics of quantum mechanics such as "non-locality," "uncertainty," and "superposition" (Wheeler &amp; Zurek, 1983). Macro-classical systems can be viewed as more "complex" and "emergent" networks of attention agents (e.g., objects composed of numerous atoms and molecules, as well as biological, conscious, and social systems). Their agency operation is more "refined," "structured," and "functional," exhibiting the characteristics of classical mechanics such as "locality," "determinacy," and "classical reality."</w:t>
      </w:r>
    </w:p>
    <w:p w:rsidR="005424F6" w:rsidRDefault="005424F6" w:rsidP="005424F6"/>
    <w:p w:rsidR="005424F6" w:rsidRDefault="005424F6" w:rsidP="005424F6">
      <w:r>
        <w:t>"Environmental decoherence" can be understood as a key mechanism for the transition from "quantum agency" to "classical agency." The environment, as a "network of attention agents," performs continuous "attentional interaction" and "information exchange" with quantum systems, gradually "</w:t>
      </w:r>
      <w:proofErr w:type="spellStart"/>
      <w:r>
        <w:t>classicalizing</w:t>
      </w:r>
      <w:proofErr w:type="spellEnd"/>
      <w:r>
        <w:t>" the agency operation of quantum systems, "selecting" and "realizing" classical states from quantum superposition states, exhibiting the "classical world" we experience.</w:t>
      </w:r>
    </w:p>
    <w:p w:rsidR="005424F6" w:rsidRDefault="005424F6" w:rsidP="005424F6"/>
    <w:p w:rsidR="005424F6" w:rsidRDefault="005424F6" w:rsidP="005424F6">
      <w:r>
        <w:t>The quantum and classical worlds are not two "diametrically opposed" domains but rather a "continuum" of "Universal Attention" at different complexities. Quantum mechanics and classical mechanics are merely "effective theories" describing "attentional agency" at different scales and complexities. The more fundamental theoretical framework should be "Attention Agency Theory," capable of uniformly describing agency phenomena from quantum to classical.</w:t>
      </w:r>
    </w:p>
    <w:p w:rsidR="005424F6" w:rsidRDefault="005424F6" w:rsidP="005424F6"/>
    <w:p w:rsidR="005424F6" w:rsidRDefault="005424F6" w:rsidP="005424F6">
      <w:r>
        <w:t>5. Discussion</w:t>
      </w:r>
    </w:p>
    <w:p w:rsidR="005424F6" w:rsidRDefault="005424F6" w:rsidP="005424F6"/>
    <w:p w:rsidR="005424F6" w:rsidRDefault="005424F6" w:rsidP="005424F6">
      <w:r>
        <w:t>Attention Agency Theory (AAT) provides a breakthrough thinking framework for the long-standing ontological puzzles of quantum mechanics. Through the core concept of "Universal Attention," AAT can re-examine the quantum measurement problem, interpretational divergences, quantum non-locality, the quantum-classical divide, and other puzzles in a more unified, coherent, and illuminating way, providing new explanations and solutions for these challenges.</w:t>
      </w:r>
    </w:p>
    <w:p w:rsidR="005424F6" w:rsidRDefault="005424F6" w:rsidP="005424F6"/>
    <w:p w:rsidR="005424F6" w:rsidRDefault="005424F6" w:rsidP="005424F6">
      <w:r>
        <w:t>The potential advantages of AAT are mainly reflected in:</w:t>
      </w:r>
    </w:p>
    <w:p w:rsidR="005424F6" w:rsidRDefault="005424F6" w:rsidP="005424F6"/>
    <w:p w:rsidR="005424F6" w:rsidRDefault="005424F6" w:rsidP="005424F6">
      <w:r>
        <w:t>* Ontological Unity: AAT provides a unified ontological framework that integrates quantum mechanics into the universally present agency picture of the universe, transcending the ontological divergences of traditional quantum interpretations.</w:t>
      </w:r>
    </w:p>
    <w:p w:rsidR="005424F6" w:rsidRDefault="005424F6" w:rsidP="005424F6">
      <w:r>
        <w:t xml:space="preserve">* Scientific Relevance: AAT is closely linked to active inference theory, information theory, and thermodynamics (Friston, 2010; </w:t>
      </w:r>
      <w:proofErr w:type="spellStart"/>
      <w:r>
        <w:t>Hohwy</w:t>
      </w:r>
      <w:proofErr w:type="spellEnd"/>
      <w:r>
        <w:t xml:space="preserve">, 2013; </w:t>
      </w:r>
      <w:proofErr w:type="spellStart"/>
      <w:r>
        <w:t>Vedral</w:t>
      </w:r>
      <w:proofErr w:type="spellEnd"/>
      <w:r>
        <w:t>, 2010), possessing a certain scientific basis and potential testability.</w:t>
      </w:r>
    </w:p>
    <w:p w:rsidR="005424F6" w:rsidRDefault="005424F6" w:rsidP="005424F6">
      <w:r>
        <w:lastRenderedPageBreak/>
        <w:t>* Explanatory Power: AAT can provide a logically consistent and illuminating explanatory framework for the puzzles of quantum mechanics and provide a bridge for the future integration of quantum mechanics and consciousness studies (Stapp, 2007).</w:t>
      </w:r>
    </w:p>
    <w:p w:rsidR="005424F6" w:rsidRDefault="005424F6" w:rsidP="005424F6"/>
    <w:p w:rsidR="005424F6" w:rsidRDefault="005424F6" w:rsidP="005424F6">
      <w:r>
        <w:t>The limitations of AAT also need to be acknowledged:</w:t>
      </w:r>
    </w:p>
    <w:p w:rsidR="005424F6" w:rsidRDefault="005424F6" w:rsidP="005424F6"/>
    <w:p w:rsidR="005424F6" w:rsidRDefault="005424F6" w:rsidP="005424F6">
      <w:r>
        <w:t>* Theoretical Framework is Abstract and Preliminary: AAT is still an emerging theoretical framework, and its concepts and mechanisms need further refinement and improvement.</w:t>
      </w:r>
    </w:p>
    <w:p w:rsidR="005424F6" w:rsidRDefault="005424F6" w:rsidP="005424F6">
      <w:r>
        <w:t>* Lack of Direct Experimental Verification: Direct experimental evidence to verify AAT's explanation of quantum mechanics is currently lacking, and indirect verification approaches need to be explored.</w:t>
      </w:r>
    </w:p>
    <w:p w:rsidR="005424F6" w:rsidRDefault="005424F6" w:rsidP="005424F6">
      <w:r>
        <w:t>* Needs Further Development and Refinement: AAT still needs in-depth research in mathematical formalization,</w:t>
      </w:r>
    </w:p>
    <w:p w:rsidR="005424F6" w:rsidRDefault="005424F6" w:rsidP="005424F6"/>
    <w:p w:rsidR="005424F6" w:rsidRDefault="005424F6" w:rsidP="005424F6">
      <w:r>
        <w:t>6. Conclusion</w:t>
      </w:r>
    </w:p>
    <w:p w:rsidR="005424F6" w:rsidRDefault="005424F6" w:rsidP="005424F6"/>
    <w:p w:rsidR="005424F6" w:rsidRDefault="005424F6" w:rsidP="005424F6">
      <w:r>
        <w:t>This paper has argued that Attention Agency Theory (AAT) provides a breakthrough ontological perspective on the puzzles of quantum mechanics. Through the concept of "Universal Attention," AAT can re-examine the quantum measurement problem, interpretational divergences, quantum non-locality, the quantum-classical divide, and other puzzles in a more unified and illuminating way, offering new explanations and solutions for these challenges. AAT's agency-centric and process ontology transcends the substance ontological presuppositions of traditional quantum interpretations, providing a new direction for understanding the ontological foundations of quantum mechanics and offering an important theoretical bridge for the future integration of quantum mechanics and consciousness studies. Although AAT is still in its early stages of development, its breakthrough thinking and broad theoretical prospects suggest that it has the potential to become an important theoretical tool for understanding the essence of cosmic agency and consciousness, and to propel our understanding of reality, causality, and the nature of the universe to a new stage.</w:t>
      </w:r>
    </w:p>
    <w:p w:rsidR="005424F6" w:rsidRDefault="005424F6" w:rsidP="005424F6"/>
    <w:p w:rsidR="005424F6" w:rsidRDefault="005424F6" w:rsidP="005424F6">
      <w:r>
        <w:t>References</w:t>
      </w:r>
    </w:p>
    <w:p w:rsidR="005424F6" w:rsidRDefault="005424F6" w:rsidP="005424F6"/>
    <w:p w:rsidR="005424F6" w:rsidRDefault="005424F6" w:rsidP="005424F6">
      <w:r>
        <w:t>Barrett, J. A. (2018). *Quantum Mechanics*. Cambridge University Press.</w:t>
      </w:r>
    </w:p>
    <w:p w:rsidR="005424F6" w:rsidRDefault="005424F6" w:rsidP="005424F6">
      <w:proofErr w:type="spellStart"/>
      <w:r>
        <w:t>Bassi</w:t>
      </w:r>
      <w:proofErr w:type="spellEnd"/>
      <w:r>
        <w:t>, A., Lochan, K., Satin, S., Singh, T. P., &amp; Ulbricht, H. (2013). Models of wave-function collapse, underlying theories, and experimental tests. *Reviews of Modern Physics*, *85*(2), 471.</w:t>
      </w:r>
    </w:p>
    <w:p w:rsidR="005424F6" w:rsidRDefault="005424F6" w:rsidP="005424F6">
      <w:r>
        <w:t>Bell, J. S. (1964). On the Einstein-</w:t>
      </w:r>
      <w:proofErr w:type="spellStart"/>
      <w:r>
        <w:t>Podolsky</w:t>
      </w:r>
      <w:proofErr w:type="spellEnd"/>
      <w:r>
        <w:t xml:space="preserve">-Rosen paradox. *Physics Physique </w:t>
      </w:r>
      <w:proofErr w:type="spellStart"/>
      <w:r>
        <w:t>Fizika</w:t>
      </w:r>
      <w:proofErr w:type="spellEnd"/>
      <w:r>
        <w:t>*, *1*(3), 195.</w:t>
      </w:r>
    </w:p>
    <w:p w:rsidR="005424F6" w:rsidRDefault="005424F6" w:rsidP="005424F6">
      <w:r>
        <w:t xml:space="preserve">Bohr, N. (1935). Can Quantum-Mechanical Description of Physical Reality Be Considered </w:t>
      </w:r>
      <w:proofErr w:type="gramStart"/>
      <w:r>
        <w:t>Complete?.</w:t>
      </w:r>
      <w:proofErr w:type="gramEnd"/>
      <w:r>
        <w:t xml:space="preserve"> *Physical Review*, *48*(8), 696.</w:t>
      </w:r>
    </w:p>
    <w:p w:rsidR="005424F6" w:rsidRDefault="005424F6" w:rsidP="005424F6">
      <w:r>
        <w:t>Chalmers, D. J. (1995). Facing up to the problem of consciousness. *Journal of Consciousness Studies*, *2*(3), 200-219.</w:t>
      </w:r>
    </w:p>
    <w:p w:rsidR="005424F6" w:rsidRDefault="005424F6" w:rsidP="005424F6">
      <w:r>
        <w:t xml:space="preserve">Clark, A. (2016). *Surfing Uncertainty: Prediction, Action, and the Embodied Mind*. Oxford </w:t>
      </w:r>
      <w:r>
        <w:lastRenderedPageBreak/>
        <w:t>University Press.</w:t>
      </w:r>
    </w:p>
    <w:p w:rsidR="005424F6" w:rsidRDefault="005424F6" w:rsidP="005424F6">
      <w:r>
        <w:t>Everett, H., III. (1957). “Relative State” Formulation of Quantum Mechanics. *Reviews of Modern Physics*, *29*(3), 454.</w:t>
      </w:r>
    </w:p>
    <w:p w:rsidR="005424F6" w:rsidRDefault="005424F6" w:rsidP="005424F6">
      <w:r>
        <w:t xml:space="preserve">Friston, K. (2010). The free-energy principle: a unified brain </w:t>
      </w:r>
      <w:proofErr w:type="gramStart"/>
      <w:r>
        <w:t>theory?.</w:t>
      </w:r>
      <w:proofErr w:type="gramEnd"/>
      <w:r>
        <w:t xml:space="preserve"> *Nature Reviews Neuroscience*, *11*(2), 127-138.</w:t>
      </w:r>
    </w:p>
    <w:p w:rsidR="005424F6" w:rsidRDefault="005424F6" w:rsidP="005424F6">
      <w:r>
        <w:t xml:space="preserve">Friston, K., FitzGerald, T., </w:t>
      </w:r>
      <w:proofErr w:type="spellStart"/>
      <w:r>
        <w:t>Rigoli</w:t>
      </w:r>
      <w:proofErr w:type="spellEnd"/>
      <w:r>
        <w:t xml:space="preserve">, F., </w:t>
      </w:r>
      <w:proofErr w:type="spellStart"/>
      <w:r>
        <w:t>Schwartenbeck</w:t>
      </w:r>
      <w:proofErr w:type="spellEnd"/>
      <w:r>
        <w:t xml:space="preserve">, P., </w:t>
      </w:r>
      <w:proofErr w:type="spellStart"/>
      <w:r>
        <w:t>Pezzulo</w:t>
      </w:r>
      <w:proofErr w:type="spellEnd"/>
      <w:r>
        <w:t>, G., &amp; Parr, T. (2017). Active inference: a process theory. *Neural Computation*, *29*(1), 1-49.</w:t>
      </w:r>
    </w:p>
    <w:p w:rsidR="005424F6" w:rsidRDefault="005424F6" w:rsidP="005424F6">
      <w:r>
        <w:t xml:space="preserve">Goldstein, S. (2017). </w:t>
      </w:r>
      <w:proofErr w:type="spellStart"/>
      <w:r>
        <w:t>Bohmian</w:t>
      </w:r>
      <w:proofErr w:type="spellEnd"/>
      <w:r>
        <w:t xml:space="preserve"> Mechanics. In E. N. </w:t>
      </w:r>
      <w:proofErr w:type="spellStart"/>
      <w:r>
        <w:t>Zalta</w:t>
      </w:r>
      <w:proofErr w:type="spellEnd"/>
      <w:r>
        <w:t xml:space="preserve"> (Ed.), *The Stanford Encyclopedia of Philosophy* (Spring 2017 Edition). Retrieved from [Stanford Encyclopedia of Philosophy URL]</w:t>
      </w:r>
    </w:p>
    <w:p w:rsidR="005424F6" w:rsidRDefault="005424F6" w:rsidP="005424F6">
      <w:proofErr w:type="spellStart"/>
      <w:r>
        <w:t>Hohwy</w:t>
      </w:r>
      <w:proofErr w:type="spellEnd"/>
      <w:r>
        <w:t>, J. (2013). *The Predictive Mind*. Oxford University Press.</w:t>
      </w:r>
    </w:p>
    <w:p w:rsidR="005424F6" w:rsidRDefault="005424F6" w:rsidP="005424F6">
      <w:r>
        <w:t>Lambert, N., Chen, Y. N., Cheng, Y. C., Li, C. M., Chen, G. Y., &amp; Nori, F. (2013). Quantum biology. *Nature Physics*, *9*(1), 10-18.</w:t>
      </w:r>
    </w:p>
    <w:p w:rsidR="005424F6" w:rsidRDefault="005424F6" w:rsidP="005424F6">
      <w:r>
        <w:t>Nielsen, M. A., &amp; Chuang, I. L. (2010). *Quantum Computation and Quantum Information*. Cambridge University Press.</w:t>
      </w:r>
    </w:p>
    <w:p w:rsidR="005424F6" w:rsidRDefault="005424F6" w:rsidP="005424F6">
      <w:r>
        <w:t>Stapp, H. P. (2007). *Mindful Universe: Quantum Mechanics and the Participating Observer*. Springer.</w:t>
      </w:r>
    </w:p>
    <w:p w:rsidR="005424F6" w:rsidRDefault="005424F6" w:rsidP="005424F6">
      <w:proofErr w:type="spellStart"/>
      <w:r>
        <w:t>Vedral</w:t>
      </w:r>
      <w:proofErr w:type="spellEnd"/>
      <w:r>
        <w:t>, V. (2010). *Decoding Reality: The Universe as Quantum Information*. Oxford University Press.</w:t>
      </w:r>
    </w:p>
    <w:p w:rsidR="005424F6" w:rsidRDefault="005424F6" w:rsidP="005424F6">
      <w:r>
        <w:t>Wallace, D. (2012). *The Emergent Multiverse: Quantum Theory According to the Everett Interpretation*. Oxford University Press.</w:t>
      </w:r>
    </w:p>
    <w:p w:rsidR="005424F6" w:rsidRDefault="005424F6" w:rsidP="005424F6">
      <w:r>
        <w:t>Wheeler, J. A., &amp; Zurek, W. H. (Eds.). (1983). *Quantum Theory and Measurement*. Princeton University Press.</w:t>
      </w:r>
    </w:p>
    <w:p w:rsidR="00134337" w:rsidRPr="005424F6" w:rsidRDefault="00134337" w:rsidP="005424F6"/>
    <w:sectPr w:rsidR="00134337" w:rsidRPr="005424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4F6"/>
    <w:rsid w:val="00134337"/>
    <w:rsid w:val="005424F6"/>
    <w:rsid w:val="00786479"/>
    <w:rsid w:val="00D25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4D82A602"/>
  <w15:chartTrackingRefBased/>
  <w15:docId w15:val="{B7955AC0-E4EC-1C4B-B7B0-D90B3B78C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5001</Words>
  <Characters>28506</Characters>
  <Application>Microsoft Office Word</Application>
  <DocSecurity>0</DocSecurity>
  <Lines>237</Lines>
  <Paragraphs>66</Paragraphs>
  <ScaleCrop>false</ScaleCrop>
  <Company/>
  <LinksUpToDate>false</LinksUpToDate>
  <CharactersWithSpaces>33441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2025-02-15T14:24:00Z</dcterms:created>
  <dcterms:modified xsi:type="dcterms:W3CDTF">2025-02-15T14:26:00Z</dcterms:modified>
</cp:coreProperties>
</file>