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F3F62" w14:textId="643F81F1" w:rsidR="009F6C37" w:rsidRDefault="009F6C37" w:rsidP="009F6C37">
      <w:pPr>
        <w:rPr>
          <w:rFonts w:ascii="Baskerville" w:hAnsi="Baskerville"/>
        </w:rPr>
      </w:pPr>
    </w:p>
    <w:p w14:paraId="67E552F3" w14:textId="5AEB6377" w:rsidR="007F50B1" w:rsidRPr="007F50B1" w:rsidRDefault="007F50B1" w:rsidP="00490EB5">
      <w:pPr>
        <w:jc w:val="center"/>
        <w:rPr>
          <w:rFonts w:ascii="Baskerville" w:hAnsi="Baskerville"/>
          <w:b/>
          <w:bCs/>
          <w:sz w:val="28"/>
          <w:szCs w:val="28"/>
        </w:rPr>
      </w:pPr>
      <w:r w:rsidRPr="007F50B1">
        <w:rPr>
          <w:rFonts w:ascii="Baskerville" w:hAnsi="Baskerville"/>
          <w:b/>
          <w:bCs/>
          <w:sz w:val="28"/>
          <w:szCs w:val="28"/>
        </w:rPr>
        <w:t>2021 APA Essay Prize Honorable Mention</w:t>
      </w:r>
      <w:r w:rsidRPr="007F50B1">
        <w:rPr>
          <w:rFonts w:ascii="Baskerville" w:hAnsi="Baskerville"/>
          <w:b/>
          <w:bCs/>
          <w:sz w:val="28"/>
          <w:szCs w:val="28"/>
        </w:rPr>
        <w:t>:</w:t>
      </w:r>
    </w:p>
    <w:p w14:paraId="1B96B47B" w14:textId="6FCB5E16" w:rsidR="005228D2" w:rsidRPr="005228D2" w:rsidRDefault="008D2312" w:rsidP="00490EB5">
      <w:pPr>
        <w:jc w:val="center"/>
        <w:rPr>
          <w:rFonts w:ascii="Baskerville" w:hAnsi="Baskerville"/>
          <w:b/>
          <w:bCs/>
          <w:sz w:val="28"/>
          <w:szCs w:val="28"/>
        </w:rPr>
      </w:pPr>
      <w:r w:rsidRPr="005228D2">
        <w:rPr>
          <w:rFonts w:ascii="Baskerville" w:hAnsi="Baskerville"/>
          <w:b/>
          <w:bCs/>
          <w:sz w:val="28"/>
          <w:szCs w:val="28"/>
        </w:rPr>
        <w:t>R</w:t>
      </w:r>
      <w:r w:rsidR="005228D2" w:rsidRPr="005228D2">
        <w:rPr>
          <w:rFonts w:ascii="Baskerville" w:hAnsi="Baskerville"/>
          <w:b/>
          <w:bCs/>
          <w:sz w:val="28"/>
          <w:szCs w:val="28"/>
        </w:rPr>
        <w:t>econsidering the Epistemological Problematic</w:t>
      </w:r>
    </w:p>
    <w:p w14:paraId="692F86E4" w14:textId="6B352815" w:rsidR="004562B0" w:rsidRPr="005228D2" w:rsidRDefault="005228D2" w:rsidP="00E770F8">
      <w:pPr>
        <w:jc w:val="center"/>
        <w:rPr>
          <w:rFonts w:ascii="Baskerville" w:hAnsi="Baskerville"/>
          <w:b/>
          <w:bCs/>
          <w:sz w:val="28"/>
          <w:szCs w:val="28"/>
        </w:rPr>
      </w:pPr>
      <w:r w:rsidRPr="005228D2">
        <w:rPr>
          <w:rFonts w:ascii="Baskerville" w:hAnsi="Baskerville"/>
          <w:b/>
          <w:bCs/>
          <w:sz w:val="28"/>
          <w:szCs w:val="28"/>
        </w:rPr>
        <w:t>of Nahua Philosophy</w:t>
      </w:r>
    </w:p>
    <w:p w14:paraId="7CAB2024" w14:textId="77777777" w:rsidR="007F50B1" w:rsidRDefault="007F50B1" w:rsidP="007F50B1">
      <w:pPr>
        <w:jc w:val="center"/>
        <w:rPr>
          <w:rFonts w:ascii="Baskerville" w:hAnsi="Baskerville"/>
        </w:rPr>
      </w:pPr>
    </w:p>
    <w:p w14:paraId="30E72F5D" w14:textId="77777777" w:rsidR="007F50B1" w:rsidRDefault="007F50B1" w:rsidP="007F50B1">
      <w:pPr>
        <w:jc w:val="center"/>
        <w:rPr>
          <w:rFonts w:ascii="Baskerville" w:hAnsi="Baskerville"/>
        </w:rPr>
      </w:pPr>
      <w:r w:rsidRPr="007F50B1">
        <w:rPr>
          <w:rFonts w:ascii="Baskerville" w:hAnsi="Baskerville"/>
          <w:i/>
          <w:iCs/>
        </w:rPr>
        <w:t>APA Newsletter: Hispanic/Latino issues in Philosophy</w:t>
      </w:r>
      <w:r>
        <w:rPr>
          <w:rFonts w:ascii="Baskerville" w:hAnsi="Baskerville"/>
        </w:rPr>
        <w:t>,</w:t>
      </w:r>
    </w:p>
    <w:p w14:paraId="43E036FE" w14:textId="7BC4D7FC" w:rsidR="007F50B1" w:rsidRDefault="007F50B1" w:rsidP="007F50B1">
      <w:pPr>
        <w:jc w:val="center"/>
        <w:rPr>
          <w:rFonts w:ascii="Baskerville" w:hAnsi="Baskerville"/>
        </w:rPr>
      </w:pPr>
      <w:r>
        <w:rPr>
          <w:rFonts w:ascii="Baskerville" w:hAnsi="Baskerville"/>
        </w:rPr>
        <w:t>Spring 2022, Vol 21 (2): 6-10.</w:t>
      </w:r>
    </w:p>
    <w:p w14:paraId="1922C42E" w14:textId="77777777" w:rsidR="007F50B1" w:rsidRDefault="007F50B1" w:rsidP="007F50B1">
      <w:pPr>
        <w:rPr>
          <w:rFonts w:ascii="Baskerville" w:hAnsi="Baskerville"/>
        </w:rPr>
      </w:pPr>
    </w:p>
    <w:p w14:paraId="314E51CC" w14:textId="63450589" w:rsidR="005228D2" w:rsidRDefault="005228D2" w:rsidP="00E770F8">
      <w:pPr>
        <w:jc w:val="center"/>
        <w:rPr>
          <w:rFonts w:ascii="Baskerville" w:hAnsi="Baskerville"/>
        </w:rPr>
      </w:pPr>
      <w:r>
        <w:rPr>
          <w:rFonts w:ascii="Baskerville" w:hAnsi="Baskerville"/>
        </w:rPr>
        <w:t xml:space="preserve">Gabriel </w:t>
      </w:r>
      <w:proofErr w:type="spellStart"/>
      <w:r>
        <w:rPr>
          <w:rFonts w:ascii="Baskerville" w:hAnsi="Baskerville"/>
        </w:rPr>
        <w:t>Zamosc</w:t>
      </w:r>
      <w:proofErr w:type="spellEnd"/>
    </w:p>
    <w:p w14:paraId="2F48135B" w14:textId="6A74C955" w:rsidR="005228D2" w:rsidRPr="008432D5" w:rsidRDefault="005228D2" w:rsidP="00E770F8">
      <w:pPr>
        <w:jc w:val="center"/>
        <w:rPr>
          <w:rFonts w:ascii="Baskerville" w:hAnsi="Baskerville"/>
        </w:rPr>
      </w:pPr>
      <w:r>
        <w:rPr>
          <w:rFonts w:ascii="Baskerville" w:hAnsi="Baskerville"/>
        </w:rPr>
        <w:t>University of Colorado Denver</w:t>
      </w:r>
    </w:p>
    <w:p w14:paraId="2AAE55F8" w14:textId="22475069" w:rsidR="008D2312" w:rsidRDefault="008D2312">
      <w:pPr>
        <w:rPr>
          <w:rFonts w:ascii="Baskerville" w:hAnsi="Baskerville"/>
        </w:rPr>
      </w:pPr>
    </w:p>
    <w:p w14:paraId="24E4998C" w14:textId="70E35BAF" w:rsidR="00B63E70" w:rsidRDefault="00B63E70">
      <w:pPr>
        <w:rPr>
          <w:rFonts w:ascii="Baskerville" w:hAnsi="Baskerville"/>
        </w:rPr>
      </w:pPr>
    </w:p>
    <w:p w14:paraId="5D4141E2" w14:textId="77777777" w:rsidR="00B63E70" w:rsidRPr="008432D5" w:rsidRDefault="00B63E70">
      <w:pPr>
        <w:rPr>
          <w:rFonts w:ascii="Baskerville" w:hAnsi="Baskerville"/>
        </w:rPr>
      </w:pPr>
    </w:p>
    <w:p w14:paraId="2FF4FDE9" w14:textId="5EDA4C6E" w:rsidR="00BF67EA" w:rsidRPr="008432D5" w:rsidRDefault="00D40A10" w:rsidP="009F694B">
      <w:pPr>
        <w:spacing w:line="480" w:lineRule="auto"/>
        <w:ind w:firstLine="720"/>
        <w:rPr>
          <w:rFonts w:ascii="Baskerville" w:hAnsi="Baskerville"/>
        </w:rPr>
      </w:pPr>
      <w:r w:rsidRPr="008432D5">
        <w:rPr>
          <w:rFonts w:ascii="Baskerville" w:hAnsi="Baskerville"/>
        </w:rPr>
        <w:t>My aim in</w:t>
      </w:r>
      <w:r w:rsidR="004562B0" w:rsidRPr="008432D5">
        <w:rPr>
          <w:rFonts w:ascii="Baskerville" w:hAnsi="Baskerville"/>
        </w:rPr>
        <w:t xml:space="preserve"> this paper </w:t>
      </w:r>
      <w:r w:rsidRPr="008432D5">
        <w:rPr>
          <w:rFonts w:ascii="Baskerville" w:hAnsi="Baskerville"/>
        </w:rPr>
        <w:t>is to</w:t>
      </w:r>
      <w:r w:rsidR="004562B0" w:rsidRPr="008432D5">
        <w:rPr>
          <w:rFonts w:ascii="Baskerville" w:hAnsi="Baskerville"/>
        </w:rPr>
        <w:t xml:space="preserve"> </w:t>
      </w:r>
      <w:r w:rsidRPr="008432D5">
        <w:rPr>
          <w:rFonts w:ascii="Baskerville" w:hAnsi="Baskerville"/>
        </w:rPr>
        <w:t xml:space="preserve">raise </w:t>
      </w:r>
      <w:r w:rsidR="00175F59">
        <w:rPr>
          <w:rFonts w:ascii="Baskerville" w:hAnsi="Baskerville"/>
        </w:rPr>
        <w:t xml:space="preserve">some </w:t>
      </w:r>
      <w:r w:rsidRPr="008432D5">
        <w:rPr>
          <w:rFonts w:ascii="Baskerville" w:hAnsi="Baskerville"/>
        </w:rPr>
        <w:t xml:space="preserve">concerns about efforts by </w:t>
      </w:r>
      <w:r w:rsidR="007745BD">
        <w:rPr>
          <w:rFonts w:ascii="Baskerville" w:hAnsi="Baskerville"/>
        </w:rPr>
        <w:t xml:space="preserve">scholars like </w:t>
      </w:r>
      <w:r w:rsidR="007745BD" w:rsidRPr="008432D5">
        <w:rPr>
          <w:rFonts w:ascii="Baskerville" w:hAnsi="Baskerville"/>
        </w:rPr>
        <w:t>León-</w:t>
      </w:r>
      <w:proofErr w:type="spellStart"/>
      <w:r w:rsidR="007745BD" w:rsidRPr="008432D5">
        <w:rPr>
          <w:rFonts w:ascii="Baskerville" w:hAnsi="Baskerville"/>
        </w:rPr>
        <w:t>Portilla</w:t>
      </w:r>
      <w:proofErr w:type="spellEnd"/>
      <w:r w:rsidR="007745BD">
        <w:rPr>
          <w:rFonts w:ascii="Baskerville" w:hAnsi="Baskerville"/>
        </w:rPr>
        <w:t xml:space="preserve"> </w:t>
      </w:r>
      <w:r w:rsidR="007745BD" w:rsidRPr="008432D5">
        <w:rPr>
          <w:rFonts w:ascii="Baskerville" w:hAnsi="Baskerville"/>
        </w:rPr>
        <w:t>and</w:t>
      </w:r>
      <w:r w:rsidR="007745BD">
        <w:rPr>
          <w:rFonts w:ascii="Baskerville" w:hAnsi="Baskerville"/>
        </w:rPr>
        <w:t xml:space="preserve">, especially, </w:t>
      </w:r>
      <w:proofErr w:type="spellStart"/>
      <w:r w:rsidR="007745BD" w:rsidRPr="008432D5">
        <w:rPr>
          <w:rFonts w:ascii="Baskerville" w:hAnsi="Baskerville"/>
        </w:rPr>
        <w:t>Maffi</w:t>
      </w:r>
      <w:r w:rsidR="007745BD">
        <w:rPr>
          <w:rFonts w:ascii="Baskerville" w:hAnsi="Baskerville"/>
        </w:rPr>
        <w:t>e</w:t>
      </w:r>
      <w:proofErr w:type="spellEnd"/>
      <w:r w:rsidR="007745BD">
        <w:rPr>
          <w:rFonts w:ascii="Baskerville" w:hAnsi="Baskerville"/>
        </w:rPr>
        <w:t xml:space="preserve"> to recover and reconstruct important aspects of the philosophical outlook of Aztec thought and culture.</w:t>
      </w:r>
      <w:r w:rsidR="00BF67EA">
        <w:rPr>
          <w:rStyle w:val="EndnoteReference"/>
          <w:rFonts w:ascii="Baskerville" w:hAnsi="Baskerville"/>
        </w:rPr>
        <w:endnoteReference w:id="1"/>
      </w:r>
      <w:r w:rsidR="00BF67EA">
        <w:rPr>
          <w:rFonts w:ascii="Baskerville" w:hAnsi="Baskerville"/>
        </w:rPr>
        <w:t xml:space="preserve"> More specifically, I will criticize their attempt to read off, from </w:t>
      </w:r>
      <w:r w:rsidR="00BF67EA" w:rsidRPr="008432D5">
        <w:rPr>
          <w:rFonts w:ascii="Baskerville" w:hAnsi="Baskerville"/>
        </w:rPr>
        <w:t xml:space="preserve">the extant </w:t>
      </w:r>
      <w:r w:rsidR="00BF67EA">
        <w:rPr>
          <w:rFonts w:ascii="Baskerville" w:hAnsi="Baskerville"/>
        </w:rPr>
        <w:t xml:space="preserve">Nahuatl </w:t>
      </w:r>
      <w:r w:rsidR="00BF67EA" w:rsidRPr="008432D5">
        <w:rPr>
          <w:rFonts w:ascii="Baskerville" w:hAnsi="Baskerville"/>
        </w:rPr>
        <w:t>poetry</w:t>
      </w:r>
      <w:r w:rsidR="00BF67EA">
        <w:rPr>
          <w:rFonts w:ascii="Baskerville" w:hAnsi="Baskerville"/>
        </w:rPr>
        <w:t xml:space="preserve">, </w:t>
      </w:r>
      <w:r w:rsidR="00BF67EA" w:rsidRPr="008432D5">
        <w:rPr>
          <w:rFonts w:ascii="Baskerville" w:hAnsi="Baskerville"/>
        </w:rPr>
        <w:t xml:space="preserve">an epistemological problematic </w:t>
      </w:r>
      <w:r w:rsidR="00BF67EA">
        <w:rPr>
          <w:rFonts w:ascii="Baskerville" w:hAnsi="Baskerville"/>
        </w:rPr>
        <w:t xml:space="preserve">that they think had its roots in </w:t>
      </w:r>
      <w:r w:rsidR="00BF67EA" w:rsidRPr="008432D5">
        <w:rPr>
          <w:rFonts w:ascii="Baskerville" w:hAnsi="Baskerville"/>
        </w:rPr>
        <w:t xml:space="preserve">the metaphysical outlook </w:t>
      </w:r>
      <w:r w:rsidR="00BF67EA">
        <w:rPr>
          <w:rFonts w:ascii="Baskerville" w:hAnsi="Baskerville"/>
        </w:rPr>
        <w:t>of the Nahuas</w:t>
      </w:r>
      <w:r w:rsidR="00BF67EA" w:rsidRPr="008432D5">
        <w:rPr>
          <w:rFonts w:ascii="Baskerville" w:hAnsi="Baskerville"/>
        </w:rPr>
        <w:t>.</w:t>
      </w:r>
      <w:r w:rsidR="00BF67EA" w:rsidRPr="008432D5">
        <w:rPr>
          <w:rStyle w:val="EndnoteReference"/>
          <w:rFonts w:ascii="Baskerville" w:hAnsi="Baskerville"/>
        </w:rPr>
        <w:endnoteReference w:id="2"/>
      </w:r>
    </w:p>
    <w:p w14:paraId="5AEC08C5" w14:textId="77777777" w:rsidR="00BF67EA" w:rsidRPr="008432D5" w:rsidRDefault="00BF67EA" w:rsidP="009F694B">
      <w:pPr>
        <w:spacing w:line="480" w:lineRule="auto"/>
        <w:ind w:firstLine="720"/>
        <w:rPr>
          <w:rFonts w:ascii="Baskerville" w:hAnsi="Baskerville"/>
        </w:rPr>
      </w:pPr>
    </w:p>
    <w:p w14:paraId="4CC89671" w14:textId="475114D9" w:rsidR="00BF67EA" w:rsidRPr="008432D5" w:rsidRDefault="00BF67EA" w:rsidP="009F694B">
      <w:pPr>
        <w:spacing w:line="480" w:lineRule="auto"/>
        <w:ind w:firstLine="720"/>
        <w:rPr>
          <w:rFonts w:ascii="Baskerville" w:hAnsi="Baskerville"/>
        </w:rPr>
      </w:pPr>
      <w:r w:rsidRPr="008432D5">
        <w:rPr>
          <w:rFonts w:ascii="Baskerville" w:hAnsi="Baskerville"/>
        </w:rPr>
        <w:t xml:space="preserve">The discussion on this topic revolves around the Nahuatl definition of </w:t>
      </w:r>
      <w:proofErr w:type="spellStart"/>
      <w:r w:rsidRPr="008432D5">
        <w:rPr>
          <w:rFonts w:ascii="Baskerville" w:hAnsi="Baskerville"/>
          <w:i/>
          <w:iCs/>
        </w:rPr>
        <w:t>neltiliztli</w:t>
      </w:r>
      <w:proofErr w:type="spellEnd"/>
      <w:r w:rsidRPr="008432D5">
        <w:rPr>
          <w:rFonts w:ascii="Baskerville" w:hAnsi="Baskerville"/>
          <w:i/>
          <w:iCs/>
        </w:rPr>
        <w:t>,</w:t>
      </w:r>
      <w:r w:rsidRPr="008432D5">
        <w:rPr>
          <w:rFonts w:ascii="Baskerville" w:hAnsi="Baskerville"/>
        </w:rPr>
        <w:t xml:space="preserve"> a term that is standardly translated as “truth”. Although the views of these interpreters d</w:t>
      </w:r>
      <w:r>
        <w:rPr>
          <w:rFonts w:ascii="Baskerville" w:hAnsi="Baskerville"/>
        </w:rPr>
        <w:t xml:space="preserve">o </w:t>
      </w:r>
      <w:r w:rsidRPr="008432D5">
        <w:rPr>
          <w:rFonts w:ascii="Baskerville" w:hAnsi="Baskerville"/>
        </w:rPr>
        <w:t>n</w:t>
      </w:r>
      <w:r>
        <w:rPr>
          <w:rFonts w:ascii="Baskerville" w:hAnsi="Baskerville"/>
        </w:rPr>
        <w:t>o</w:t>
      </w:r>
      <w:r w:rsidRPr="008432D5">
        <w:rPr>
          <w:rFonts w:ascii="Baskerville" w:hAnsi="Baskerville"/>
        </w:rPr>
        <w:t xml:space="preserve">t align completely, they both share the conviction that </w:t>
      </w:r>
      <w:proofErr w:type="spellStart"/>
      <w:r w:rsidRPr="008432D5">
        <w:rPr>
          <w:rFonts w:ascii="Baskerville" w:hAnsi="Baskerville"/>
          <w:i/>
          <w:iCs/>
        </w:rPr>
        <w:t>neltiliztli</w:t>
      </w:r>
      <w:proofErr w:type="spellEnd"/>
      <w:r w:rsidRPr="008432D5">
        <w:rPr>
          <w:rFonts w:ascii="Baskerville" w:hAnsi="Baskerville"/>
        </w:rPr>
        <w:t xml:space="preserve"> should</w:t>
      </w:r>
      <w:r>
        <w:rPr>
          <w:rFonts w:ascii="Baskerville" w:hAnsi="Baskerville"/>
        </w:rPr>
        <w:t xml:space="preserve"> </w:t>
      </w:r>
      <w:r w:rsidRPr="008432D5">
        <w:rPr>
          <w:rFonts w:ascii="Baskerville" w:hAnsi="Baskerville"/>
        </w:rPr>
        <w:t>n</w:t>
      </w:r>
      <w:r>
        <w:rPr>
          <w:rFonts w:ascii="Baskerville" w:hAnsi="Baskerville"/>
        </w:rPr>
        <w:t>o</w:t>
      </w:r>
      <w:r w:rsidRPr="008432D5">
        <w:rPr>
          <w:rFonts w:ascii="Baskerville" w:hAnsi="Baskerville"/>
        </w:rPr>
        <w:t>t be understood through the</w:t>
      </w:r>
      <w:r>
        <w:rPr>
          <w:rFonts w:ascii="Baskerville" w:hAnsi="Baskerville"/>
        </w:rPr>
        <w:t xml:space="preserve"> dominant western framework that</w:t>
      </w:r>
      <w:r w:rsidRPr="008432D5">
        <w:rPr>
          <w:rFonts w:ascii="Baskerville" w:hAnsi="Baskerville"/>
        </w:rPr>
        <w:t>—</w:t>
      </w:r>
      <w:r>
        <w:rPr>
          <w:rFonts w:ascii="Baskerville" w:hAnsi="Baskerville"/>
        </w:rPr>
        <w:t xml:space="preserve">influenced by </w:t>
      </w:r>
      <w:r w:rsidRPr="008432D5">
        <w:rPr>
          <w:rFonts w:ascii="Baskerville" w:hAnsi="Baskerville"/>
        </w:rPr>
        <w:t xml:space="preserve">the Cartesian problematic of securing a genuine connection between </w:t>
      </w:r>
      <w:r>
        <w:rPr>
          <w:rFonts w:ascii="Baskerville" w:hAnsi="Baskerville"/>
        </w:rPr>
        <w:t xml:space="preserve">mental representations and the </w:t>
      </w:r>
      <w:r w:rsidRPr="008432D5">
        <w:rPr>
          <w:rFonts w:ascii="Baskerville" w:hAnsi="Baskerville"/>
        </w:rPr>
        <w:t>way the world really is—tends to interpret the notion of truth in terms of correspondence theory.</w:t>
      </w:r>
      <w:r>
        <w:rPr>
          <w:rFonts w:ascii="Baskerville" w:hAnsi="Baskerville"/>
        </w:rPr>
        <w:t xml:space="preserve"> </w:t>
      </w:r>
      <w:r w:rsidRPr="008432D5">
        <w:rPr>
          <w:rFonts w:ascii="Baskerville" w:hAnsi="Baskerville"/>
        </w:rPr>
        <w:t>According to such theory</w:t>
      </w:r>
      <w:r w:rsidR="0073231B">
        <w:rPr>
          <w:rFonts w:ascii="Baskerville" w:hAnsi="Baskerville"/>
        </w:rPr>
        <w:t>,</w:t>
      </w:r>
      <w:r w:rsidRPr="008432D5">
        <w:rPr>
          <w:rFonts w:ascii="Baskerville" w:hAnsi="Baskerville"/>
        </w:rPr>
        <w:t xml:space="preserve"> some X</w:t>
      </w:r>
      <w:r>
        <w:rPr>
          <w:rFonts w:ascii="Baskerville" w:hAnsi="Baskerville"/>
        </w:rPr>
        <w:t>—</w:t>
      </w:r>
      <w:r w:rsidRPr="008432D5">
        <w:rPr>
          <w:rFonts w:ascii="Baskerville" w:hAnsi="Baskerville"/>
        </w:rPr>
        <w:t>usually some mental item like a belief or a proposition</w:t>
      </w:r>
      <w:r>
        <w:rPr>
          <w:rFonts w:ascii="Baskerville" w:hAnsi="Baskerville"/>
        </w:rPr>
        <w:t>—</w:t>
      </w:r>
      <w:r w:rsidRPr="008432D5">
        <w:rPr>
          <w:rFonts w:ascii="Baskerville" w:hAnsi="Baskerville"/>
        </w:rPr>
        <w:t>is true, if and only if, the descriptive content of X succeeds in corresponding to or matching the way the world really is.</w:t>
      </w:r>
      <w:r w:rsidRPr="008432D5">
        <w:rPr>
          <w:rStyle w:val="EndnoteReference"/>
          <w:rFonts w:ascii="Baskerville" w:hAnsi="Baskerville"/>
        </w:rPr>
        <w:endnoteReference w:id="3"/>
      </w:r>
    </w:p>
    <w:p w14:paraId="2BDDDFA3" w14:textId="77777777" w:rsidR="00BF67EA" w:rsidRPr="008432D5" w:rsidRDefault="00BF67EA" w:rsidP="009F694B">
      <w:pPr>
        <w:spacing w:line="480" w:lineRule="auto"/>
        <w:ind w:firstLine="720"/>
        <w:rPr>
          <w:rFonts w:ascii="Baskerville" w:hAnsi="Baskerville"/>
        </w:rPr>
      </w:pPr>
    </w:p>
    <w:p w14:paraId="12E8BAF4" w14:textId="16B873C1" w:rsidR="00BF67EA" w:rsidRDefault="00BF67EA" w:rsidP="009D2A03">
      <w:pPr>
        <w:spacing w:line="480" w:lineRule="auto"/>
        <w:ind w:firstLine="720"/>
        <w:rPr>
          <w:rFonts w:ascii="Baskerville" w:hAnsi="Baskerville"/>
        </w:rPr>
      </w:pPr>
      <w:r w:rsidRPr="008432D5">
        <w:rPr>
          <w:rFonts w:ascii="Baskerville" w:hAnsi="Baskerville"/>
        </w:rPr>
        <w:t xml:space="preserve">Given the metaphysical outlook of the Nahuas, which </w:t>
      </w:r>
      <w:r w:rsidR="00175F59">
        <w:rPr>
          <w:rFonts w:ascii="Baskerville" w:hAnsi="Baskerville"/>
        </w:rPr>
        <w:t xml:space="preserve">conceives of </w:t>
      </w:r>
      <w:r>
        <w:rPr>
          <w:rFonts w:ascii="Baskerville" w:hAnsi="Baskerville"/>
        </w:rPr>
        <w:t xml:space="preserve">the world as being in perpetual flux, </w:t>
      </w:r>
      <w:r w:rsidRPr="008432D5">
        <w:rPr>
          <w:rFonts w:ascii="Baskerville" w:hAnsi="Baskerville"/>
        </w:rPr>
        <w:t xml:space="preserve">understanding </w:t>
      </w:r>
      <w:proofErr w:type="spellStart"/>
      <w:r w:rsidRPr="008432D5">
        <w:rPr>
          <w:rFonts w:ascii="Baskerville" w:hAnsi="Baskerville"/>
          <w:i/>
          <w:iCs/>
        </w:rPr>
        <w:t>neltiliztli</w:t>
      </w:r>
      <w:proofErr w:type="spellEnd"/>
      <w:r w:rsidRPr="008432D5">
        <w:rPr>
          <w:rFonts w:ascii="Baskerville" w:hAnsi="Baskerville"/>
        </w:rPr>
        <w:t xml:space="preserve"> as “truth” in this standard (western) way, runs the risk </w:t>
      </w:r>
      <w:r>
        <w:rPr>
          <w:rFonts w:ascii="Baskerville" w:hAnsi="Baskerville"/>
        </w:rPr>
        <w:t xml:space="preserve">of </w:t>
      </w:r>
      <w:r w:rsidRPr="008432D5">
        <w:rPr>
          <w:rFonts w:ascii="Baskerville" w:hAnsi="Baskerville"/>
        </w:rPr>
        <w:lastRenderedPageBreak/>
        <w:t xml:space="preserve">erasing the unique epistemological meanings </w:t>
      </w:r>
      <w:r>
        <w:rPr>
          <w:rFonts w:ascii="Baskerville" w:hAnsi="Baskerville"/>
        </w:rPr>
        <w:t xml:space="preserve">that </w:t>
      </w:r>
      <w:r w:rsidRPr="008432D5">
        <w:rPr>
          <w:rFonts w:ascii="Baskerville" w:hAnsi="Baskerville"/>
        </w:rPr>
        <w:t xml:space="preserve">the term had for </w:t>
      </w:r>
      <w:r w:rsidR="00175F59">
        <w:rPr>
          <w:rFonts w:ascii="Baskerville" w:hAnsi="Baskerville"/>
        </w:rPr>
        <w:t>them</w:t>
      </w:r>
      <w:r>
        <w:rPr>
          <w:rFonts w:ascii="Baskerville" w:hAnsi="Baskerville"/>
        </w:rPr>
        <w:t>;</w:t>
      </w:r>
      <w:r w:rsidRPr="008432D5">
        <w:rPr>
          <w:rFonts w:ascii="Baskerville" w:hAnsi="Baskerville"/>
        </w:rPr>
        <w:t xml:space="preserve"> meanings that are more properly associated with the idea of something being “firmly or well</w:t>
      </w:r>
      <w:r>
        <w:rPr>
          <w:rFonts w:ascii="Baskerville" w:hAnsi="Baskerville"/>
        </w:rPr>
        <w:t>-</w:t>
      </w:r>
      <w:r w:rsidRPr="008432D5">
        <w:rPr>
          <w:rFonts w:ascii="Baskerville" w:hAnsi="Baskerville"/>
        </w:rPr>
        <w:t>rooted”. After all, as León-</w:t>
      </w:r>
      <w:proofErr w:type="spellStart"/>
      <w:r w:rsidRPr="008432D5">
        <w:rPr>
          <w:rFonts w:ascii="Baskerville" w:hAnsi="Baskerville"/>
        </w:rPr>
        <w:t>Portilla</w:t>
      </w:r>
      <w:proofErr w:type="spellEnd"/>
      <w:r w:rsidRPr="008432D5">
        <w:rPr>
          <w:rFonts w:ascii="Baskerville" w:hAnsi="Baskerville"/>
        </w:rPr>
        <w:t xml:space="preserve"> explains, “the word ‘truth’ in Nahuatl, </w:t>
      </w:r>
      <w:proofErr w:type="spellStart"/>
      <w:r w:rsidRPr="008432D5">
        <w:rPr>
          <w:rFonts w:ascii="Baskerville" w:hAnsi="Baskerville"/>
          <w:i/>
          <w:iCs/>
        </w:rPr>
        <w:t>neltiliztli</w:t>
      </w:r>
      <w:proofErr w:type="spellEnd"/>
      <w:r w:rsidRPr="008432D5">
        <w:rPr>
          <w:rFonts w:ascii="Baskerville" w:hAnsi="Baskerville"/>
        </w:rPr>
        <w:t xml:space="preserve">, is derived from the same radical as ‘root’, </w:t>
      </w:r>
      <w:proofErr w:type="spellStart"/>
      <w:r w:rsidRPr="008432D5">
        <w:rPr>
          <w:rFonts w:ascii="Baskerville" w:hAnsi="Baskerville"/>
          <w:i/>
          <w:iCs/>
        </w:rPr>
        <w:t>tla-nél-huatl</w:t>
      </w:r>
      <w:proofErr w:type="spellEnd"/>
      <w:r w:rsidRPr="008432D5">
        <w:rPr>
          <w:rFonts w:ascii="Baskerville" w:hAnsi="Baskerville"/>
        </w:rPr>
        <w:t xml:space="preserve">, from which, in turn, comes </w:t>
      </w:r>
      <w:proofErr w:type="spellStart"/>
      <w:r w:rsidRPr="008432D5">
        <w:rPr>
          <w:rFonts w:ascii="Baskerville" w:hAnsi="Baskerville"/>
          <w:i/>
          <w:iCs/>
        </w:rPr>
        <w:t>nel-huáyotl</w:t>
      </w:r>
      <w:proofErr w:type="spellEnd"/>
      <w:r w:rsidRPr="008432D5">
        <w:rPr>
          <w:rFonts w:ascii="Baskerville" w:hAnsi="Baskerville"/>
        </w:rPr>
        <w:t xml:space="preserve">, ‘base’ or ‘foundation’. The stem syllable </w:t>
      </w:r>
      <w:proofErr w:type="spellStart"/>
      <w:r w:rsidRPr="008432D5">
        <w:rPr>
          <w:rFonts w:ascii="Baskerville" w:hAnsi="Baskerville"/>
          <w:i/>
          <w:iCs/>
        </w:rPr>
        <w:t>nel</w:t>
      </w:r>
      <w:proofErr w:type="spellEnd"/>
      <w:r w:rsidRPr="008432D5">
        <w:rPr>
          <w:rFonts w:ascii="Baskerville" w:hAnsi="Baskerville"/>
          <w:i/>
          <w:iCs/>
        </w:rPr>
        <w:t xml:space="preserve"> </w:t>
      </w:r>
      <w:r w:rsidRPr="008432D5">
        <w:rPr>
          <w:rFonts w:ascii="Baskerville" w:hAnsi="Baskerville"/>
        </w:rPr>
        <w:t>has the original connotation of solid firmness or deeply rooted. With this etymology ‘truth’, for the Nahuas, was to be identified with well-grounded stability</w:t>
      </w:r>
      <w:r w:rsidR="003C7A23">
        <w:rPr>
          <w:rFonts w:ascii="Baskerville" w:hAnsi="Baskerville"/>
        </w:rPr>
        <w:t>.</w:t>
      </w:r>
      <w:r w:rsidRPr="008432D5">
        <w:rPr>
          <w:rFonts w:ascii="Baskerville" w:hAnsi="Baskerville"/>
        </w:rPr>
        <w:t>”</w:t>
      </w:r>
      <w:r w:rsidR="003C7A23">
        <w:rPr>
          <w:rStyle w:val="EndnoteReference"/>
          <w:rFonts w:ascii="Baskerville" w:hAnsi="Baskerville"/>
        </w:rPr>
        <w:endnoteReference w:id="4"/>
      </w:r>
      <w:r w:rsidR="003C7A23">
        <w:rPr>
          <w:rFonts w:ascii="Baskerville" w:hAnsi="Baskerville"/>
        </w:rPr>
        <w:t xml:space="preserve"> </w:t>
      </w:r>
      <w:r>
        <w:rPr>
          <w:rFonts w:ascii="Baskerville" w:hAnsi="Baskerville"/>
        </w:rPr>
        <w:t xml:space="preserve">Set against the background of a processive metaphysics that allegedly impresses some kind of “illusory” quality on empirical existence in general, this </w:t>
      </w:r>
      <w:r w:rsidRPr="008432D5">
        <w:rPr>
          <w:rFonts w:ascii="Baskerville" w:hAnsi="Baskerville"/>
        </w:rPr>
        <w:t xml:space="preserve">etymology suggests to these writers that </w:t>
      </w:r>
      <w:proofErr w:type="spellStart"/>
      <w:r w:rsidRPr="008432D5">
        <w:rPr>
          <w:rFonts w:ascii="Baskerville" w:hAnsi="Baskerville"/>
          <w:i/>
          <w:iCs/>
        </w:rPr>
        <w:t>neltiliztli</w:t>
      </w:r>
      <w:proofErr w:type="spellEnd"/>
      <w:r w:rsidRPr="008432D5">
        <w:rPr>
          <w:rFonts w:ascii="Baskerville" w:hAnsi="Baskerville"/>
        </w:rPr>
        <w:t xml:space="preserve"> </w:t>
      </w:r>
      <w:r>
        <w:rPr>
          <w:rFonts w:ascii="Baskerville" w:hAnsi="Baskerville"/>
        </w:rPr>
        <w:t xml:space="preserve">must preclude notions of correspondence and should be instead understood to consist in </w:t>
      </w:r>
      <w:r w:rsidRPr="008432D5">
        <w:rPr>
          <w:rFonts w:ascii="Baskerville" w:hAnsi="Baskerville"/>
        </w:rPr>
        <w:t>apprehending reality in a more stable, more genuine, and well-grounded way.</w:t>
      </w:r>
      <w:r>
        <w:rPr>
          <w:rStyle w:val="EndnoteReference"/>
          <w:rFonts w:ascii="Baskerville" w:hAnsi="Baskerville"/>
        </w:rPr>
        <w:endnoteReference w:id="5"/>
      </w:r>
    </w:p>
    <w:p w14:paraId="7217D11A" w14:textId="77777777" w:rsidR="00BF67EA" w:rsidRPr="008432D5" w:rsidRDefault="00BF67EA" w:rsidP="009F694B">
      <w:pPr>
        <w:spacing w:line="480" w:lineRule="auto"/>
        <w:ind w:firstLine="720"/>
        <w:rPr>
          <w:rFonts w:ascii="Baskerville" w:hAnsi="Baskerville"/>
        </w:rPr>
      </w:pPr>
    </w:p>
    <w:p w14:paraId="79A6681E" w14:textId="153BCD16" w:rsidR="00BF67EA" w:rsidRPr="008432D5" w:rsidRDefault="00BF67EA" w:rsidP="009F694B">
      <w:pPr>
        <w:spacing w:line="480" w:lineRule="auto"/>
        <w:ind w:firstLine="720"/>
        <w:rPr>
          <w:rFonts w:ascii="Baskerville" w:hAnsi="Baskerville"/>
        </w:rPr>
      </w:pPr>
      <w:r w:rsidRPr="008432D5">
        <w:rPr>
          <w:rFonts w:ascii="Baskerville" w:hAnsi="Baskerville"/>
        </w:rPr>
        <w:t>While León-</w:t>
      </w:r>
      <w:proofErr w:type="spellStart"/>
      <w:r w:rsidRPr="008432D5">
        <w:rPr>
          <w:rFonts w:ascii="Baskerville" w:hAnsi="Baskerville"/>
        </w:rPr>
        <w:t>Portilla</w:t>
      </w:r>
      <w:proofErr w:type="spellEnd"/>
      <w:r w:rsidRPr="008432D5">
        <w:rPr>
          <w:rFonts w:ascii="Baskerville" w:hAnsi="Baskerville"/>
        </w:rPr>
        <w:t xml:space="preserve"> does</w:t>
      </w:r>
      <w:r>
        <w:rPr>
          <w:rFonts w:ascii="Baskerville" w:hAnsi="Baskerville"/>
        </w:rPr>
        <w:t xml:space="preserve"> </w:t>
      </w:r>
      <w:r w:rsidRPr="008432D5">
        <w:rPr>
          <w:rFonts w:ascii="Baskerville" w:hAnsi="Baskerville"/>
        </w:rPr>
        <w:t>n</w:t>
      </w:r>
      <w:r>
        <w:rPr>
          <w:rFonts w:ascii="Baskerville" w:hAnsi="Baskerville"/>
        </w:rPr>
        <w:t>o</w:t>
      </w:r>
      <w:r w:rsidRPr="008432D5">
        <w:rPr>
          <w:rFonts w:ascii="Baskerville" w:hAnsi="Baskerville"/>
        </w:rPr>
        <w:t>t develop an epistemological theory out of these</w:t>
      </w:r>
      <w:r>
        <w:rPr>
          <w:rFonts w:ascii="Baskerville" w:hAnsi="Baskerville"/>
        </w:rPr>
        <w:t xml:space="preserve"> </w:t>
      </w:r>
      <w:r w:rsidRPr="008432D5">
        <w:rPr>
          <w:rFonts w:ascii="Baskerville" w:hAnsi="Baskerville"/>
        </w:rPr>
        <w:t xml:space="preserve">considerations, his analysis does seem to suggest that a kind of epistemological problematic can be attributed to the Nahuas, but one that should be interpreted principally along an ontological axis: </w:t>
      </w:r>
      <w:r>
        <w:rPr>
          <w:rFonts w:ascii="Baskerville" w:hAnsi="Baskerville"/>
        </w:rPr>
        <w:t xml:space="preserve">for the Nahuas </w:t>
      </w:r>
      <w:r w:rsidRPr="008432D5">
        <w:rPr>
          <w:rFonts w:ascii="Baskerville" w:hAnsi="Baskerville"/>
        </w:rPr>
        <w:t xml:space="preserve">the philosophical problem of truth </w:t>
      </w:r>
      <w:r>
        <w:rPr>
          <w:rFonts w:ascii="Baskerville" w:hAnsi="Baskerville"/>
        </w:rPr>
        <w:t>consisted</w:t>
      </w:r>
      <w:r w:rsidRPr="008432D5">
        <w:rPr>
          <w:rFonts w:ascii="Baskerville" w:hAnsi="Baskerville"/>
        </w:rPr>
        <w:t xml:space="preserve"> </w:t>
      </w:r>
      <w:r>
        <w:rPr>
          <w:rFonts w:ascii="Baskerville" w:hAnsi="Baskerville"/>
        </w:rPr>
        <w:t xml:space="preserve">in </w:t>
      </w:r>
      <w:r w:rsidRPr="008432D5">
        <w:rPr>
          <w:rFonts w:ascii="Baskerville" w:hAnsi="Baskerville"/>
        </w:rPr>
        <w:t>find</w:t>
      </w:r>
      <w:r>
        <w:rPr>
          <w:rFonts w:ascii="Baskerville" w:hAnsi="Baskerville"/>
        </w:rPr>
        <w:t>ing</w:t>
      </w:r>
      <w:r w:rsidRPr="008432D5">
        <w:rPr>
          <w:rFonts w:ascii="Baskerville" w:hAnsi="Baskerville"/>
        </w:rPr>
        <w:t xml:space="preserve"> a stable basic principle for both man and the universe in some other</w:t>
      </w:r>
      <w:r>
        <w:rPr>
          <w:rFonts w:ascii="Baskerville" w:hAnsi="Baskerville"/>
        </w:rPr>
        <w:t>,</w:t>
      </w:r>
      <w:r w:rsidRPr="008432D5">
        <w:rPr>
          <w:rFonts w:ascii="Baskerville" w:hAnsi="Baskerville"/>
        </w:rPr>
        <w:t xml:space="preserve"> </w:t>
      </w:r>
      <w:r>
        <w:rPr>
          <w:rFonts w:ascii="Baskerville" w:hAnsi="Baskerville"/>
        </w:rPr>
        <w:t>more real metaphysical realm that is not subject to instability and change.</w:t>
      </w:r>
      <w:r>
        <w:rPr>
          <w:rStyle w:val="EndnoteReference"/>
          <w:rFonts w:ascii="Baskerville" w:hAnsi="Baskerville"/>
        </w:rPr>
        <w:endnoteReference w:id="6"/>
      </w:r>
      <w:r w:rsidRPr="008432D5">
        <w:rPr>
          <w:rFonts w:ascii="Baskerville" w:hAnsi="Baskerville"/>
        </w:rPr>
        <w:t xml:space="preserve"> The mantle of articulating a problematic that is more clearly epistemological is picked up by </w:t>
      </w:r>
      <w:proofErr w:type="spellStart"/>
      <w:r w:rsidRPr="008432D5">
        <w:rPr>
          <w:rFonts w:ascii="Baskerville" w:hAnsi="Baskerville"/>
        </w:rPr>
        <w:t>Maffie</w:t>
      </w:r>
      <w:proofErr w:type="spellEnd"/>
      <w:r>
        <w:rPr>
          <w:rFonts w:ascii="Baskerville" w:hAnsi="Baskerville"/>
        </w:rPr>
        <w:t xml:space="preserve">, </w:t>
      </w:r>
      <w:r w:rsidRPr="008432D5">
        <w:rPr>
          <w:rFonts w:ascii="Baskerville" w:hAnsi="Baskerville"/>
        </w:rPr>
        <w:t>who argues that—pace León-</w:t>
      </w:r>
      <w:proofErr w:type="spellStart"/>
      <w:r w:rsidRPr="008432D5">
        <w:rPr>
          <w:rFonts w:ascii="Baskerville" w:hAnsi="Baskerville"/>
        </w:rPr>
        <w:t>Portilla</w:t>
      </w:r>
      <w:proofErr w:type="spellEnd"/>
      <w:r w:rsidRPr="008432D5">
        <w:rPr>
          <w:rFonts w:ascii="Baskerville" w:hAnsi="Baskerville"/>
        </w:rPr>
        <w:t>—for the Nahuas the problem was</w:t>
      </w:r>
      <w:r>
        <w:rPr>
          <w:rFonts w:ascii="Baskerville" w:hAnsi="Baskerville"/>
        </w:rPr>
        <w:t xml:space="preserve"> </w:t>
      </w:r>
      <w:r w:rsidRPr="008432D5">
        <w:rPr>
          <w:rFonts w:ascii="Baskerville" w:hAnsi="Baskerville"/>
        </w:rPr>
        <w:t>n</w:t>
      </w:r>
      <w:r>
        <w:rPr>
          <w:rFonts w:ascii="Baskerville" w:hAnsi="Baskerville"/>
        </w:rPr>
        <w:t>o</w:t>
      </w:r>
      <w:r w:rsidRPr="008432D5">
        <w:rPr>
          <w:rFonts w:ascii="Baskerville" w:hAnsi="Baskerville"/>
        </w:rPr>
        <w:t xml:space="preserve">t </w:t>
      </w:r>
      <w:r>
        <w:rPr>
          <w:rFonts w:ascii="Baskerville" w:hAnsi="Baskerville"/>
        </w:rPr>
        <w:t xml:space="preserve">really </w:t>
      </w:r>
      <w:r w:rsidRPr="008432D5">
        <w:rPr>
          <w:rFonts w:ascii="Baskerville" w:hAnsi="Baskerville"/>
        </w:rPr>
        <w:t xml:space="preserve">to access </w:t>
      </w:r>
      <w:r>
        <w:rPr>
          <w:rFonts w:ascii="Baskerville" w:hAnsi="Baskerville"/>
        </w:rPr>
        <w:t>a different and truer ontological</w:t>
      </w:r>
      <w:r w:rsidRPr="008432D5">
        <w:rPr>
          <w:rFonts w:ascii="Baskerville" w:hAnsi="Baskerville"/>
        </w:rPr>
        <w:t xml:space="preserve"> realm, but rather to perceive this reality more genuinely</w:t>
      </w:r>
      <w:r>
        <w:rPr>
          <w:rFonts w:ascii="Baskerville" w:hAnsi="Baskerville"/>
        </w:rPr>
        <w:t xml:space="preserve"> </w:t>
      </w:r>
      <w:r w:rsidRPr="008432D5">
        <w:rPr>
          <w:rFonts w:ascii="Baskerville" w:hAnsi="Baskerville"/>
        </w:rPr>
        <w:t xml:space="preserve">given that we systematically misperceive it in everyday life because of the deceptive quality of </w:t>
      </w:r>
      <w:proofErr w:type="spellStart"/>
      <w:r w:rsidRPr="008432D5">
        <w:rPr>
          <w:rFonts w:ascii="Baskerville" w:hAnsi="Baskerville"/>
          <w:i/>
          <w:iCs/>
        </w:rPr>
        <w:t>teotl</w:t>
      </w:r>
      <w:proofErr w:type="spellEnd"/>
      <w:r w:rsidRPr="008432D5">
        <w:rPr>
          <w:rFonts w:ascii="Baskerville" w:hAnsi="Baskerville"/>
        </w:rPr>
        <w:t xml:space="preserve">, the animating principle that the Nahuas believed continuously transforms itself in </w:t>
      </w:r>
      <w:r>
        <w:rPr>
          <w:rFonts w:ascii="Baskerville" w:hAnsi="Baskerville"/>
        </w:rPr>
        <w:t xml:space="preserve">a </w:t>
      </w:r>
      <w:r w:rsidRPr="008432D5">
        <w:rPr>
          <w:rFonts w:ascii="Baskerville" w:hAnsi="Baskerville"/>
        </w:rPr>
        <w:t>self-generating and self-regenerating process that is responsible for creating and sustaining all of reality</w:t>
      </w:r>
      <w:r>
        <w:rPr>
          <w:rFonts w:ascii="Baskerville" w:hAnsi="Baskerville"/>
        </w:rPr>
        <w:t>.</w:t>
      </w:r>
      <w:r>
        <w:rPr>
          <w:rStyle w:val="EndnoteReference"/>
          <w:rFonts w:ascii="Baskerville" w:hAnsi="Baskerville"/>
        </w:rPr>
        <w:endnoteReference w:id="7"/>
      </w:r>
    </w:p>
    <w:p w14:paraId="710D9D63" w14:textId="77777777" w:rsidR="00BF67EA" w:rsidRPr="008432D5" w:rsidRDefault="00BF67EA" w:rsidP="009F694B">
      <w:pPr>
        <w:spacing w:line="480" w:lineRule="auto"/>
        <w:rPr>
          <w:rFonts w:ascii="Baskerville" w:hAnsi="Baskerville"/>
        </w:rPr>
      </w:pPr>
    </w:p>
    <w:p w14:paraId="71117BFB" w14:textId="3D3D6F95" w:rsidR="00BF67EA" w:rsidRPr="008432D5" w:rsidRDefault="00BF67EA" w:rsidP="009F694B">
      <w:pPr>
        <w:spacing w:line="480" w:lineRule="auto"/>
        <w:ind w:firstLine="720"/>
        <w:rPr>
          <w:rFonts w:ascii="Baskerville" w:hAnsi="Baskerville"/>
        </w:rPr>
      </w:pPr>
      <w:r w:rsidRPr="008432D5">
        <w:rPr>
          <w:rFonts w:ascii="Baskerville" w:hAnsi="Baskerville"/>
        </w:rPr>
        <w:lastRenderedPageBreak/>
        <w:t xml:space="preserve">In what follows I will problematize these readings, focusing mostly on </w:t>
      </w:r>
      <w:proofErr w:type="spellStart"/>
      <w:r w:rsidRPr="008432D5">
        <w:rPr>
          <w:rFonts w:ascii="Baskerville" w:hAnsi="Baskerville"/>
        </w:rPr>
        <w:t>Maffie’s</w:t>
      </w:r>
      <w:proofErr w:type="spellEnd"/>
      <w:r w:rsidRPr="008432D5">
        <w:rPr>
          <w:rFonts w:ascii="Baskerville" w:hAnsi="Baskerville"/>
        </w:rPr>
        <w:t xml:space="preserve"> account</w:t>
      </w:r>
      <w:r w:rsidR="00175F59">
        <w:rPr>
          <w:rFonts w:ascii="Baskerville" w:hAnsi="Baskerville"/>
        </w:rPr>
        <w:t>,</w:t>
      </w:r>
      <w:r w:rsidRPr="008432D5">
        <w:rPr>
          <w:rFonts w:ascii="Baskerville" w:hAnsi="Baskerville"/>
        </w:rPr>
        <w:t xml:space="preserve"> but doing so in a way that</w:t>
      </w:r>
      <w:r>
        <w:rPr>
          <w:rFonts w:ascii="Baskerville" w:hAnsi="Baskerville"/>
        </w:rPr>
        <w:t xml:space="preserve"> </w:t>
      </w:r>
      <w:r w:rsidRPr="008432D5">
        <w:rPr>
          <w:rFonts w:ascii="Baskerville" w:hAnsi="Baskerville"/>
        </w:rPr>
        <w:t>carries over to León-</w:t>
      </w:r>
      <w:proofErr w:type="spellStart"/>
      <w:r w:rsidRPr="008432D5">
        <w:rPr>
          <w:rFonts w:ascii="Baskerville" w:hAnsi="Baskerville"/>
        </w:rPr>
        <w:t>Portilla’s</w:t>
      </w:r>
      <w:proofErr w:type="spellEnd"/>
      <w:r w:rsidRPr="008432D5">
        <w:rPr>
          <w:rFonts w:ascii="Baskerville" w:hAnsi="Baskerville"/>
        </w:rPr>
        <w:t xml:space="preserve"> arguments and, in general, to those defended by commentators who wish to extract epistemological lessons from the concept of </w:t>
      </w:r>
      <w:proofErr w:type="spellStart"/>
      <w:r w:rsidRPr="008432D5">
        <w:rPr>
          <w:rFonts w:ascii="Baskerville" w:hAnsi="Baskerville"/>
          <w:i/>
          <w:iCs/>
        </w:rPr>
        <w:t>neltiliztli</w:t>
      </w:r>
      <w:proofErr w:type="spellEnd"/>
      <w:r w:rsidRPr="008432D5">
        <w:rPr>
          <w:rFonts w:ascii="Baskerville" w:hAnsi="Baskerville"/>
        </w:rPr>
        <w:t xml:space="preserve"> to advance non-western theories that can rival the supposedly dominant model furnished by correspondence theory.</w:t>
      </w:r>
      <w:r w:rsidRPr="008432D5">
        <w:rPr>
          <w:rStyle w:val="EndnoteReference"/>
          <w:rFonts w:ascii="Baskerville" w:hAnsi="Baskerville"/>
        </w:rPr>
        <w:endnoteReference w:id="8"/>
      </w:r>
    </w:p>
    <w:p w14:paraId="1A44E1FD" w14:textId="77777777" w:rsidR="00BF67EA" w:rsidRPr="008432D5" w:rsidRDefault="00BF67EA" w:rsidP="009F694B">
      <w:pPr>
        <w:spacing w:line="480" w:lineRule="auto"/>
        <w:ind w:firstLine="720"/>
        <w:rPr>
          <w:rFonts w:ascii="Baskerville" w:hAnsi="Baskerville"/>
        </w:rPr>
      </w:pPr>
    </w:p>
    <w:p w14:paraId="03BD62DC" w14:textId="72B7DA19" w:rsidR="00BF67EA" w:rsidRPr="008432D5" w:rsidRDefault="00BF67EA" w:rsidP="009F694B">
      <w:pPr>
        <w:spacing w:line="480" w:lineRule="auto"/>
        <w:ind w:firstLine="720"/>
        <w:rPr>
          <w:rFonts w:ascii="Baskerville" w:hAnsi="Baskerville"/>
        </w:rPr>
      </w:pPr>
      <w:r w:rsidRPr="008432D5">
        <w:rPr>
          <w:rFonts w:ascii="Baskerville" w:hAnsi="Baskerville"/>
        </w:rPr>
        <w:t>Before I raise my worries, however, let me briefly say some</w:t>
      </w:r>
      <w:r>
        <w:rPr>
          <w:rFonts w:ascii="Baskerville" w:hAnsi="Baskerville"/>
        </w:rPr>
        <w:t xml:space="preserve">thing </w:t>
      </w:r>
      <w:r w:rsidRPr="008432D5">
        <w:rPr>
          <w:rFonts w:ascii="Baskerville" w:hAnsi="Baskerville"/>
        </w:rPr>
        <w:t xml:space="preserve">about the nature of the evidence </w:t>
      </w:r>
      <w:r>
        <w:rPr>
          <w:rFonts w:ascii="Baskerville" w:hAnsi="Baskerville"/>
        </w:rPr>
        <w:t xml:space="preserve">from which we </w:t>
      </w:r>
      <w:r w:rsidRPr="008432D5">
        <w:rPr>
          <w:rFonts w:ascii="Baskerville" w:hAnsi="Baskerville"/>
        </w:rPr>
        <w:t>interpret</w:t>
      </w:r>
      <w:r>
        <w:rPr>
          <w:rFonts w:ascii="Baskerville" w:hAnsi="Baskerville"/>
        </w:rPr>
        <w:t xml:space="preserve"> </w:t>
      </w:r>
      <w:r w:rsidRPr="008432D5">
        <w:rPr>
          <w:rFonts w:ascii="Baskerville" w:hAnsi="Baskerville"/>
        </w:rPr>
        <w:t xml:space="preserve">Mesoamerican thought. </w:t>
      </w:r>
      <w:r>
        <w:rPr>
          <w:rFonts w:ascii="Baskerville" w:hAnsi="Baskerville"/>
        </w:rPr>
        <w:t xml:space="preserve">This evidence consists mainly of some fifteen </w:t>
      </w:r>
      <w:r w:rsidRPr="008432D5">
        <w:rPr>
          <w:rFonts w:ascii="Baskerville" w:hAnsi="Baskerville"/>
        </w:rPr>
        <w:t>extant Mesoamerican</w:t>
      </w:r>
      <w:r>
        <w:rPr>
          <w:rFonts w:ascii="Baskerville" w:hAnsi="Baskerville"/>
        </w:rPr>
        <w:t xml:space="preserve"> codices</w:t>
      </w:r>
      <w:r w:rsidRPr="008432D5">
        <w:rPr>
          <w:rFonts w:ascii="Baskerville" w:hAnsi="Baskerville"/>
        </w:rPr>
        <w:t xml:space="preserve"> on which were drawn paintings and glyphs that the Nahua sages and poets would interpret by a process of following with their eyes</w:t>
      </w:r>
      <w:r>
        <w:rPr>
          <w:rFonts w:ascii="Baskerville" w:hAnsi="Baskerville"/>
        </w:rPr>
        <w:t>—</w:t>
      </w:r>
      <w:r w:rsidRPr="008432D5">
        <w:rPr>
          <w:rFonts w:ascii="Baskerville" w:hAnsi="Baskerville"/>
        </w:rPr>
        <w:t>usually during ritual</w:t>
      </w:r>
      <w:r>
        <w:rPr>
          <w:rFonts w:ascii="Baskerville" w:hAnsi="Baskerville"/>
        </w:rPr>
        <w:t>—</w:t>
      </w:r>
      <w:r w:rsidRPr="008432D5">
        <w:rPr>
          <w:rFonts w:ascii="Baskerville" w:hAnsi="Baskerville"/>
        </w:rPr>
        <w:t>the sequence of characters and paintings</w:t>
      </w:r>
      <w:r>
        <w:rPr>
          <w:rFonts w:ascii="Baskerville" w:hAnsi="Baskerville"/>
        </w:rPr>
        <w:t xml:space="preserve"> depicted, </w:t>
      </w:r>
      <w:r w:rsidRPr="008432D5">
        <w:rPr>
          <w:rFonts w:ascii="Baskerville" w:hAnsi="Baskerville"/>
        </w:rPr>
        <w:t>while they recited or said their meanings out loud. During the colonial era these pictog</w:t>
      </w:r>
      <w:r w:rsidR="00175F59">
        <w:rPr>
          <w:rFonts w:ascii="Baskerville" w:hAnsi="Baskerville"/>
        </w:rPr>
        <w:t>ra</w:t>
      </w:r>
      <w:r w:rsidRPr="008432D5">
        <w:rPr>
          <w:rFonts w:ascii="Baskerville" w:hAnsi="Baskerville"/>
        </w:rPr>
        <w:t xml:space="preserve">phic texts or song-poems became committed into linear alphabetic writing with the help of indigenous translators and informants under the supervision of Spanish friars. </w:t>
      </w:r>
      <w:r>
        <w:rPr>
          <w:rFonts w:ascii="Baskerville" w:hAnsi="Baskerville"/>
        </w:rPr>
        <w:t>M</w:t>
      </w:r>
      <w:r w:rsidRPr="008432D5">
        <w:rPr>
          <w:rFonts w:ascii="Baskerville" w:hAnsi="Baskerville"/>
        </w:rPr>
        <w:t>any questions can be raised about the legitimacy and reliability of the testimony these texts provide to those who wish to draw lessons from them concerning the content and form of Mesoamerican cultures.</w:t>
      </w:r>
      <w:r w:rsidRPr="008432D5">
        <w:rPr>
          <w:rStyle w:val="EndnoteReference"/>
          <w:rFonts w:ascii="Baskerville" w:hAnsi="Baskerville"/>
        </w:rPr>
        <w:endnoteReference w:id="9"/>
      </w:r>
      <w:r w:rsidRPr="008432D5">
        <w:rPr>
          <w:rFonts w:ascii="Baskerville" w:hAnsi="Baskerville"/>
        </w:rPr>
        <w:t xml:space="preserve"> But this is</w:t>
      </w:r>
      <w:r>
        <w:rPr>
          <w:rFonts w:ascii="Baskerville" w:hAnsi="Baskerville"/>
        </w:rPr>
        <w:t xml:space="preserve"> not</w:t>
      </w:r>
      <w:r w:rsidRPr="008432D5">
        <w:rPr>
          <w:rFonts w:ascii="Baskerville" w:hAnsi="Baskerville"/>
        </w:rPr>
        <w:t xml:space="preserve"> really the source of my contention with interpreters of Nahua epistemology. Accordingly, I will assume that the translated texts in question are reliable enough for us to productively use them in our reconstructions of Nahua philosophy.</w:t>
      </w:r>
      <w:r w:rsidRPr="008432D5">
        <w:rPr>
          <w:rStyle w:val="EndnoteReference"/>
          <w:rFonts w:ascii="Baskerville" w:hAnsi="Baskerville"/>
        </w:rPr>
        <w:endnoteReference w:id="10"/>
      </w:r>
      <w:r w:rsidRPr="008432D5">
        <w:rPr>
          <w:rFonts w:ascii="Baskerville" w:hAnsi="Baskerville"/>
        </w:rPr>
        <w:t xml:space="preserve"> My criticism will focus instead on the interpretations that have been made of some of these texts and the assumptions that underlie them. So that we can have a referent for the discussion that follows, allow me to cite some of the song-poems that both León-</w:t>
      </w:r>
      <w:proofErr w:type="spellStart"/>
      <w:r w:rsidRPr="008432D5">
        <w:rPr>
          <w:rFonts w:ascii="Baskerville" w:hAnsi="Baskerville"/>
        </w:rPr>
        <w:t>Portilla</w:t>
      </w:r>
      <w:proofErr w:type="spellEnd"/>
      <w:r w:rsidRPr="008432D5">
        <w:rPr>
          <w:rFonts w:ascii="Baskerville" w:hAnsi="Baskerville"/>
        </w:rPr>
        <w:t xml:space="preserve"> and </w:t>
      </w:r>
      <w:proofErr w:type="spellStart"/>
      <w:r w:rsidRPr="008432D5">
        <w:rPr>
          <w:rFonts w:ascii="Baskerville" w:hAnsi="Baskerville"/>
        </w:rPr>
        <w:t>Maffie</w:t>
      </w:r>
      <w:proofErr w:type="spellEnd"/>
      <w:r w:rsidRPr="008432D5">
        <w:rPr>
          <w:rFonts w:ascii="Baskerville" w:hAnsi="Baskerville"/>
        </w:rPr>
        <w:t xml:space="preserve"> rely on to advance their interpretations of Nahua philosophy.</w:t>
      </w:r>
      <w:r w:rsidRPr="008432D5">
        <w:rPr>
          <w:rStyle w:val="EndnoteReference"/>
          <w:rFonts w:ascii="Baskerville" w:hAnsi="Baskerville"/>
        </w:rPr>
        <w:endnoteReference w:id="11"/>
      </w:r>
    </w:p>
    <w:p w14:paraId="2241C3BC" w14:textId="77777777" w:rsidR="00BF67EA" w:rsidRPr="008432D5" w:rsidRDefault="00BF67EA" w:rsidP="00A05A5C">
      <w:pPr>
        <w:rPr>
          <w:rFonts w:ascii="Baskerville" w:hAnsi="Baskerville"/>
        </w:rPr>
      </w:pPr>
    </w:p>
    <w:p w14:paraId="2A631226" w14:textId="77777777" w:rsidR="00BF67EA" w:rsidRPr="00BC2A40" w:rsidRDefault="00BF67EA" w:rsidP="001B3357">
      <w:pPr>
        <w:rPr>
          <w:rFonts w:ascii="Baskerville" w:hAnsi="Baskerville"/>
        </w:rPr>
      </w:pPr>
      <w:proofErr w:type="gramStart"/>
      <w:r w:rsidRPr="00BC2A40">
        <w:rPr>
          <w:rFonts w:ascii="Baskerville" w:hAnsi="Baskerville"/>
        </w:rPr>
        <w:t>e.g.</w:t>
      </w:r>
      <w:proofErr w:type="gramEnd"/>
      <w:r w:rsidRPr="00BC2A40">
        <w:rPr>
          <w:rFonts w:ascii="Baskerville" w:hAnsi="Baskerville"/>
        </w:rPr>
        <w:t>1:</w:t>
      </w:r>
    </w:p>
    <w:p w14:paraId="35BBFBF2" w14:textId="77777777" w:rsidR="00BF67EA" w:rsidRPr="00BC2A40" w:rsidRDefault="00BF67EA" w:rsidP="00BC2A40">
      <w:pPr>
        <w:ind w:firstLine="720"/>
        <w:rPr>
          <w:rFonts w:ascii="Baskerville" w:hAnsi="Baskerville"/>
          <w:i/>
          <w:iCs/>
        </w:rPr>
      </w:pPr>
      <w:r w:rsidRPr="00BC2A40">
        <w:rPr>
          <w:rFonts w:ascii="Baskerville" w:hAnsi="Baskerville"/>
          <w:i/>
          <w:iCs/>
        </w:rPr>
        <w:t>Do we speak the truth here, oh Giver of Life?</w:t>
      </w:r>
    </w:p>
    <w:p w14:paraId="07BD38FA" w14:textId="77777777" w:rsidR="00BF67EA" w:rsidRPr="00BC2A40" w:rsidRDefault="00BF67EA" w:rsidP="00BC2A40">
      <w:pPr>
        <w:ind w:firstLine="720"/>
        <w:rPr>
          <w:rFonts w:ascii="Baskerville" w:hAnsi="Baskerville"/>
          <w:i/>
          <w:iCs/>
        </w:rPr>
      </w:pPr>
      <w:r w:rsidRPr="00BC2A40">
        <w:rPr>
          <w:rFonts w:ascii="Baskerville" w:hAnsi="Baskerville"/>
          <w:i/>
          <w:iCs/>
        </w:rPr>
        <w:lastRenderedPageBreak/>
        <w:t>We merely dream, we only rise from a dream.</w:t>
      </w:r>
    </w:p>
    <w:p w14:paraId="013F7BEE" w14:textId="77777777" w:rsidR="00BF67EA" w:rsidRPr="00BC2A40" w:rsidRDefault="00BF67EA" w:rsidP="00BC2A40">
      <w:pPr>
        <w:ind w:firstLine="720"/>
        <w:rPr>
          <w:rFonts w:ascii="Baskerville" w:hAnsi="Baskerville"/>
          <w:i/>
          <w:iCs/>
        </w:rPr>
      </w:pPr>
      <w:r w:rsidRPr="00BC2A40">
        <w:rPr>
          <w:rFonts w:ascii="Baskerville" w:hAnsi="Baskerville"/>
          <w:i/>
          <w:iCs/>
        </w:rPr>
        <w:t>All is like a dream…</w:t>
      </w:r>
    </w:p>
    <w:p w14:paraId="6D2519A5" w14:textId="7E11BD70" w:rsidR="00BF67EA" w:rsidRPr="008432D5" w:rsidRDefault="00BF67EA" w:rsidP="00A05A5C">
      <w:pPr>
        <w:ind w:firstLine="720"/>
        <w:rPr>
          <w:rFonts w:ascii="Baskerville" w:hAnsi="Baskerville"/>
          <w:i/>
          <w:iCs/>
        </w:rPr>
      </w:pPr>
      <w:r w:rsidRPr="00BC2A40">
        <w:rPr>
          <w:rFonts w:ascii="Baskerville" w:hAnsi="Baskerville"/>
          <w:i/>
          <w:iCs/>
        </w:rPr>
        <w:t>No one speaks here of truth…</w:t>
      </w:r>
      <w:r w:rsidRPr="008432D5">
        <w:rPr>
          <w:rFonts w:ascii="Baskerville" w:hAnsi="Baskerville"/>
        </w:rPr>
        <w:t xml:space="preserve"> </w:t>
      </w:r>
    </w:p>
    <w:p w14:paraId="02A0119C" w14:textId="77777777" w:rsidR="00BF67EA" w:rsidRPr="00BC2A40" w:rsidRDefault="00BF67EA" w:rsidP="00BC2A40">
      <w:pPr>
        <w:ind w:firstLine="720"/>
        <w:rPr>
          <w:rFonts w:ascii="Baskerville" w:hAnsi="Baskerville"/>
        </w:rPr>
      </w:pPr>
    </w:p>
    <w:p w14:paraId="4936CDD7" w14:textId="23D3B8F9" w:rsidR="00BF67EA" w:rsidRPr="00BC2A40" w:rsidRDefault="00BF67EA" w:rsidP="001B3357">
      <w:pPr>
        <w:rPr>
          <w:rFonts w:ascii="Baskerville" w:hAnsi="Baskerville"/>
        </w:rPr>
      </w:pPr>
      <w:proofErr w:type="gramStart"/>
      <w:r w:rsidRPr="00BC2A40">
        <w:rPr>
          <w:rFonts w:ascii="Baskerville" w:hAnsi="Baskerville"/>
        </w:rPr>
        <w:t>e.g.</w:t>
      </w:r>
      <w:proofErr w:type="gramEnd"/>
      <w:r w:rsidRPr="00BC2A40">
        <w:rPr>
          <w:rFonts w:ascii="Baskerville" w:hAnsi="Baskerville"/>
        </w:rPr>
        <w:t>2:</w:t>
      </w:r>
    </w:p>
    <w:p w14:paraId="56839163" w14:textId="77777777" w:rsidR="00BF67EA" w:rsidRPr="00BC2A40" w:rsidRDefault="00BF67EA" w:rsidP="00BC2A40">
      <w:pPr>
        <w:ind w:firstLine="720"/>
        <w:rPr>
          <w:rFonts w:ascii="Baskerville" w:hAnsi="Baskerville"/>
          <w:i/>
          <w:iCs/>
        </w:rPr>
      </w:pPr>
      <w:r w:rsidRPr="00BC2A40">
        <w:rPr>
          <w:rFonts w:ascii="Baskerville" w:hAnsi="Baskerville"/>
          <w:i/>
          <w:iCs/>
        </w:rPr>
        <w:t>Is there perchance any truth to our words here?</w:t>
      </w:r>
    </w:p>
    <w:p w14:paraId="106D6C78" w14:textId="77777777" w:rsidR="00BF67EA" w:rsidRPr="00BC2A40" w:rsidRDefault="00BF67EA" w:rsidP="00BC2A40">
      <w:pPr>
        <w:ind w:firstLine="720"/>
        <w:rPr>
          <w:rFonts w:ascii="Baskerville" w:hAnsi="Baskerville"/>
          <w:i/>
          <w:iCs/>
        </w:rPr>
      </w:pPr>
      <w:r w:rsidRPr="00BC2A40">
        <w:rPr>
          <w:rFonts w:ascii="Baskerville" w:hAnsi="Baskerville"/>
          <w:i/>
          <w:iCs/>
        </w:rPr>
        <w:t>All seems so like a dream, only do we rise from sleep,</w:t>
      </w:r>
    </w:p>
    <w:p w14:paraId="096AFCD2" w14:textId="1A8A9F44" w:rsidR="00BF67EA" w:rsidRPr="008432D5" w:rsidRDefault="00BF67EA" w:rsidP="00A05A5C">
      <w:pPr>
        <w:ind w:firstLine="720"/>
        <w:rPr>
          <w:rFonts w:ascii="Baskerville" w:hAnsi="Baskerville"/>
        </w:rPr>
      </w:pPr>
      <w:r w:rsidRPr="00BC2A40">
        <w:rPr>
          <w:rFonts w:ascii="Baskerville" w:hAnsi="Baskerville"/>
          <w:i/>
          <w:iCs/>
        </w:rPr>
        <w:t>only on earth do our words remain</w:t>
      </w:r>
      <w:r w:rsidRPr="008432D5">
        <w:rPr>
          <w:rFonts w:ascii="Baskerville" w:hAnsi="Baskerville"/>
          <w:i/>
          <w:iCs/>
        </w:rPr>
        <w:t>.</w:t>
      </w:r>
    </w:p>
    <w:p w14:paraId="6E952102" w14:textId="77777777" w:rsidR="00BF67EA" w:rsidRPr="008432D5" w:rsidRDefault="00BF67EA" w:rsidP="004562B0">
      <w:pPr>
        <w:ind w:firstLine="720"/>
        <w:rPr>
          <w:rFonts w:ascii="Baskerville" w:hAnsi="Baskerville"/>
        </w:rPr>
      </w:pPr>
    </w:p>
    <w:p w14:paraId="254D2BD6" w14:textId="77777777" w:rsidR="00BF67EA" w:rsidRPr="00BC2A40" w:rsidRDefault="00BF67EA" w:rsidP="001B3357">
      <w:pPr>
        <w:rPr>
          <w:rFonts w:ascii="Baskerville" w:hAnsi="Baskerville"/>
        </w:rPr>
      </w:pPr>
      <w:proofErr w:type="gramStart"/>
      <w:r w:rsidRPr="00BC2A40">
        <w:rPr>
          <w:rFonts w:ascii="Baskerville" w:hAnsi="Baskerville"/>
        </w:rPr>
        <w:t>e.g.</w:t>
      </w:r>
      <w:proofErr w:type="gramEnd"/>
      <w:r w:rsidRPr="00BC2A40">
        <w:rPr>
          <w:rFonts w:ascii="Baskerville" w:hAnsi="Baskerville"/>
        </w:rPr>
        <w:t>3:</w:t>
      </w:r>
    </w:p>
    <w:p w14:paraId="1C977E5F" w14:textId="77777777" w:rsidR="00BF67EA" w:rsidRPr="00BC2A40" w:rsidRDefault="00BF67EA" w:rsidP="00BC2A40">
      <w:pPr>
        <w:ind w:firstLine="720"/>
        <w:rPr>
          <w:rFonts w:ascii="Baskerville" w:hAnsi="Baskerville"/>
          <w:i/>
          <w:iCs/>
        </w:rPr>
      </w:pPr>
      <w:r w:rsidRPr="00BC2A40">
        <w:rPr>
          <w:rFonts w:ascii="Baskerville" w:hAnsi="Baskerville"/>
          <w:i/>
          <w:iCs/>
        </w:rPr>
        <w:t xml:space="preserve">So has it been said by </w:t>
      </w:r>
      <w:proofErr w:type="spellStart"/>
      <w:r w:rsidRPr="00BC2A40">
        <w:rPr>
          <w:rFonts w:ascii="Baskerville" w:hAnsi="Baskerville"/>
          <w:i/>
          <w:iCs/>
        </w:rPr>
        <w:t>Tochihuitzin</w:t>
      </w:r>
      <w:proofErr w:type="spellEnd"/>
      <w:r w:rsidRPr="00BC2A40">
        <w:rPr>
          <w:rFonts w:ascii="Baskerville" w:hAnsi="Baskerville"/>
          <w:i/>
          <w:iCs/>
        </w:rPr>
        <w:t>,</w:t>
      </w:r>
    </w:p>
    <w:p w14:paraId="7AD7BCE1" w14:textId="77777777" w:rsidR="00BF67EA" w:rsidRPr="00BC2A40" w:rsidRDefault="00BF67EA" w:rsidP="00BC2A40">
      <w:pPr>
        <w:ind w:firstLine="720"/>
        <w:rPr>
          <w:rFonts w:ascii="Baskerville" w:hAnsi="Baskerville"/>
          <w:i/>
          <w:iCs/>
        </w:rPr>
      </w:pPr>
      <w:r w:rsidRPr="00BC2A40">
        <w:rPr>
          <w:rFonts w:ascii="Baskerville" w:hAnsi="Baskerville"/>
          <w:i/>
          <w:iCs/>
        </w:rPr>
        <w:t xml:space="preserve">so has it been said by </w:t>
      </w:r>
      <w:proofErr w:type="spellStart"/>
      <w:r w:rsidRPr="00BC2A40">
        <w:rPr>
          <w:rFonts w:ascii="Baskerville" w:hAnsi="Baskerville"/>
          <w:i/>
          <w:iCs/>
        </w:rPr>
        <w:t>Coyolchiuhqui</w:t>
      </w:r>
      <w:proofErr w:type="spellEnd"/>
      <w:r w:rsidRPr="00BC2A40">
        <w:rPr>
          <w:rFonts w:ascii="Baskerville" w:hAnsi="Baskerville"/>
          <w:i/>
          <w:iCs/>
        </w:rPr>
        <w:t>:</w:t>
      </w:r>
    </w:p>
    <w:p w14:paraId="4175F0AF" w14:textId="77777777" w:rsidR="00BF67EA" w:rsidRPr="00BC2A40" w:rsidRDefault="00BF67EA" w:rsidP="00BC2A40">
      <w:pPr>
        <w:ind w:firstLine="720"/>
        <w:rPr>
          <w:rFonts w:ascii="Baskerville" w:hAnsi="Baskerville"/>
          <w:i/>
          <w:iCs/>
        </w:rPr>
      </w:pPr>
      <w:r w:rsidRPr="00BC2A40">
        <w:rPr>
          <w:rFonts w:ascii="Baskerville" w:hAnsi="Baskerville"/>
          <w:i/>
          <w:iCs/>
        </w:rPr>
        <w:t>It is not true, it is not true</w:t>
      </w:r>
    </w:p>
    <w:p w14:paraId="649F479B" w14:textId="77777777" w:rsidR="00BF67EA" w:rsidRPr="00BC2A40" w:rsidRDefault="00BF67EA" w:rsidP="00BC2A40">
      <w:pPr>
        <w:ind w:firstLine="720"/>
        <w:rPr>
          <w:rFonts w:ascii="Baskerville" w:hAnsi="Baskerville"/>
          <w:i/>
          <w:iCs/>
        </w:rPr>
      </w:pPr>
      <w:r w:rsidRPr="00BC2A40">
        <w:rPr>
          <w:rFonts w:ascii="Baskerville" w:hAnsi="Baskerville"/>
          <w:i/>
          <w:iCs/>
        </w:rPr>
        <w:t>that we come to this earth to live.</w:t>
      </w:r>
    </w:p>
    <w:p w14:paraId="4D8B03F0" w14:textId="77777777" w:rsidR="00BF67EA" w:rsidRPr="00BC2A40" w:rsidRDefault="00BF67EA" w:rsidP="00BC2A40">
      <w:pPr>
        <w:ind w:firstLine="720"/>
        <w:rPr>
          <w:rFonts w:ascii="Baskerville" w:hAnsi="Baskerville"/>
          <w:i/>
          <w:iCs/>
        </w:rPr>
      </w:pPr>
      <w:r w:rsidRPr="00BC2A40">
        <w:rPr>
          <w:rFonts w:ascii="Baskerville" w:hAnsi="Baskerville"/>
          <w:i/>
          <w:iCs/>
        </w:rPr>
        <w:t>We come only to sleep, only to dream.</w:t>
      </w:r>
    </w:p>
    <w:p w14:paraId="6922E6FA" w14:textId="77777777" w:rsidR="00BF67EA" w:rsidRPr="00BC2A40" w:rsidRDefault="00BF67EA" w:rsidP="00BC2A40">
      <w:pPr>
        <w:ind w:firstLine="720"/>
        <w:rPr>
          <w:rFonts w:ascii="Baskerville" w:hAnsi="Baskerville"/>
          <w:i/>
          <w:iCs/>
        </w:rPr>
      </w:pPr>
      <w:r w:rsidRPr="00BC2A40">
        <w:rPr>
          <w:rFonts w:ascii="Baskerville" w:hAnsi="Baskerville"/>
          <w:i/>
          <w:iCs/>
        </w:rPr>
        <w:t>Our body is a flower.</w:t>
      </w:r>
    </w:p>
    <w:p w14:paraId="7B03E806" w14:textId="77777777" w:rsidR="00BF67EA" w:rsidRPr="00BC2A40" w:rsidRDefault="00BF67EA" w:rsidP="00BC2A40">
      <w:pPr>
        <w:ind w:firstLine="720"/>
        <w:rPr>
          <w:rFonts w:ascii="Baskerville" w:hAnsi="Baskerville"/>
          <w:i/>
          <w:iCs/>
        </w:rPr>
      </w:pPr>
      <w:r w:rsidRPr="00BC2A40">
        <w:rPr>
          <w:rFonts w:ascii="Baskerville" w:hAnsi="Baskerville"/>
          <w:i/>
          <w:iCs/>
        </w:rPr>
        <w:t>As grass becomes green in the springtime,</w:t>
      </w:r>
    </w:p>
    <w:p w14:paraId="5FE91AE6" w14:textId="77777777" w:rsidR="00BF67EA" w:rsidRPr="00BC2A40" w:rsidRDefault="00BF67EA" w:rsidP="00BC2A40">
      <w:pPr>
        <w:ind w:firstLine="720"/>
        <w:rPr>
          <w:rFonts w:ascii="Baskerville" w:hAnsi="Baskerville"/>
          <w:i/>
          <w:iCs/>
        </w:rPr>
      </w:pPr>
      <w:proofErr w:type="gramStart"/>
      <w:r w:rsidRPr="00BC2A40">
        <w:rPr>
          <w:rFonts w:ascii="Baskerville" w:hAnsi="Baskerville"/>
          <w:i/>
          <w:iCs/>
        </w:rPr>
        <w:t>so</w:t>
      </w:r>
      <w:proofErr w:type="gramEnd"/>
      <w:r w:rsidRPr="00BC2A40">
        <w:rPr>
          <w:rFonts w:ascii="Baskerville" w:hAnsi="Baskerville"/>
          <w:i/>
          <w:iCs/>
        </w:rPr>
        <w:t xml:space="preserve"> our hearts will open, and give forth buds,</w:t>
      </w:r>
    </w:p>
    <w:p w14:paraId="0CB9D8FA" w14:textId="77777777" w:rsidR="00BF67EA" w:rsidRPr="00BC2A40" w:rsidRDefault="00BF67EA" w:rsidP="00BC2A40">
      <w:pPr>
        <w:ind w:firstLine="720"/>
        <w:rPr>
          <w:rFonts w:ascii="Baskerville" w:hAnsi="Baskerville"/>
          <w:i/>
          <w:iCs/>
        </w:rPr>
      </w:pPr>
      <w:r w:rsidRPr="00BC2A40">
        <w:rPr>
          <w:rFonts w:ascii="Baskerville" w:hAnsi="Baskerville"/>
          <w:i/>
          <w:iCs/>
        </w:rPr>
        <w:t>and then they wither.</w:t>
      </w:r>
    </w:p>
    <w:p w14:paraId="50C5A61E" w14:textId="77777777" w:rsidR="00BF67EA" w:rsidRPr="00BC2A40" w:rsidRDefault="00BF67EA" w:rsidP="00BC2A40">
      <w:pPr>
        <w:ind w:firstLine="720"/>
        <w:rPr>
          <w:rFonts w:ascii="Baskerville" w:hAnsi="Baskerville"/>
        </w:rPr>
      </w:pPr>
      <w:r w:rsidRPr="00BC2A40">
        <w:rPr>
          <w:rFonts w:ascii="Baskerville" w:hAnsi="Baskerville"/>
          <w:i/>
          <w:iCs/>
        </w:rPr>
        <w:t xml:space="preserve">So did </w:t>
      </w:r>
      <w:proofErr w:type="spellStart"/>
      <w:r w:rsidRPr="00BC2A40">
        <w:rPr>
          <w:rFonts w:ascii="Baskerville" w:hAnsi="Baskerville"/>
          <w:i/>
          <w:iCs/>
        </w:rPr>
        <w:t>Tochihuitzin</w:t>
      </w:r>
      <w:proofErr w:type="spellEnd"/>
      <w:r w:rsidRPr="00BC2A40">
        <w:rPr>
          <w:rFonts w:ascii="Baskerville" w:hAnsi="Baskerville"/>
          <w:i/>
          <w:iCs/>
        </w:rPr>
        <w:t xml:space="preserve"> say.</w:t>
      </w:r>
    </w:p>
    <w:p w14:paraId="130000E1" w14:textId="77777777" w:rsidR="00BF67EA" w:rsidRPr="008432D5" w:rsidRDefault="00BF67EA" w:rsidP="00A05A5C">
      <w:pPr>
        <w:rPr>
          <w:rFonts w:ascii="Baskerville" w:hAnsi="Baskerville"/>
        </w:rPr>
      </w:pPr>
    </w:p>
    <w:p w14:paraId="52DC1227" w14:textId="0DBD7727" w:rsidR="00BF67EA" w:rsidRPr="00BC2A40" w:rsidRDefault="00BF67EA" w:rsidP="001B3357">
      <w:pPr>
        <w:rPr>
          <w:rFonts w:ascii="Baskerville" w:hAnsi="Baskerville"/>
        </w:rPr>
      </w:pPr>
      <w:proofErr w:type="gramStart"/>
      <w:r w:rsidRPr="00BC2A40">
        <w:rPr>
          <w:rFonts w:ascii="Baskerville" w:hAnsi="Baskerville"/>
        </w:rPr>
        <w:t>e.g.</w:t>
      </w:r>
      <w:proofErr w:type="gramEnd"/>
      <w:r w:rsidRPr="00BC2A40">
        <w:rPr>
          <w:rFonts w:ascii="Baskerville" w:hAnsi="Baskerville"/>
        </w:rPr>
        <w:t>4:</w:t>
      </w:r>
    </w:p>
    <w:p w14:paraId="5FB13530" w14:textId="77777777" w:rsidR="00BF67EA" w:rsidRPr="00BC2A40" w:rsidRDefault="00BF67EA" w:rsidP="00BC2A40">
      <w:pPr>
        <w:ind w:firstLine="720"/>
        <w:rPr>
          <w:rFonts w:ascii="Baskerville" w:hAnsi="Baskerville"/>
          <w:i/>
          <w:iCs/>
        </w:rPr>
      </w:pPr>
      <w:r w:rsidRPr="00BC2A40">
        <w:rPr>
          <w:rFonts w:ascii="Baskerville" w:hAnsi="Baskerville"/>
          <w:i/>
          <w:iCs/>
        </w:rPr>
        <w:t>We only rise from sleep,</w:t>
      </w:r>
    </w:p>
    <w:p w14:paraId="2C52562B" w14:textId="77777777" w:rsidR="00BF67EA" w:rsidRPr="00BC2A40" w:rsidRDefault="00BF67EA" w:rsidP="00BC2A40">
      <w:pPr>
        <w:ind w:firstLine="720"/>
        <w:rPr>
          <w:rFonts w:ascii="Baskerville" w:hAnsi="Baskerville"/>
          <w:i/>
          <w:iCs/>
        </w:rPr>
      </w:pPr>
      <w:r w:rsidRPr="00BC2A40">
        <w:rPr>
          <w:rFonts w:ascii="Baskerville" w:hAnsi="Baskerville"/>
          <w:i/>
          <w:iCs/>
        </w:rPr>
        <w:t>we come only to dream,</w:t>
      </w:r>
    </w:p>
    <w:p w14:paraId="6DC08064" w14:textId="04958E7E" w:rsidR="00BF67EA" w:rsidRPr="00BC2A40" w:rsidRDefault="00BF67EA" w:rsidP="00BC2A40">
      <w:pPr>
        <w:ind w:firstLine="720"/>
        <w:rPr>
          <w:rFonts w:ascii="Baskerville" w:hAnsi="Baskerville"/>
          <w:i/>
          <w:iCs/>
        </w:rPr>
      </w:pPr>
      <w:r w:rsidRPr="00BC2A40">
        <w:rPr>
          <w:rFonts w:ascii="Baskerville" w:hAnsi="Baskerville"/>
          <w:i/>
          <w:iCs/>
        </w:rPr>
        <w:t>it is not true, it is not true,</w:t>
      </w:r>
    </w:p>
    <w:p w14:paraId="0D0A7531" w14:textId="77777777" w:rsidR="00BF67EA" w:rsidRPr="00BC2A40" w:rsidRDefault="00BF67EA" w:rsidP="00BC2A40">
      <w:pPr>
        <w:ind w:firstLine="720"/>
        <w:rPr>
          <w:rFonts w:ascii="Baskerville" w:hAnsi="Baskerville"/>
          <w:i/>
          <w:iCs/>
        </w:rPr>
      </w:pPr>
      <w:r w:rsidRPr="00BC2A40">
        <w:rPr>
          <w:rFonts w:ascii="Baskerville" w:hAnsi="Baskerville"/>
          <w:i/>
          <w:iCs/>
        </w:rPr>
        <w:t>that we come on earth to live.</w:t>
      </w:r>
    </w:p>
    <w:p w14:paraId="653E8BD3" w14:textId="77777777" w:rsidR="00BF67EA" w:rsidRPr="00BC2A40" w:rsidRDefault="00BF67EA" w:rsidP="00BC2A40">
      <w:pPr>
        <w:ind w:firstLine="720"/>
        <w:rPr>
          <w:rFonts w:ascii="Baskerville" w:hAnsi="Baskerville"/>
          <w:i/>
          <w:iCs/>
        </w:rPr>
      </w:pPr>
      <w:r w:rsidRPr="00BC2A40">
        <w:rPr>
          <w:rFonts w:ascii="Baskerville" w:hAnsi="Baskerville"/>
          <w:i/>
          <w:iCs/>
        </w:rPr>
        <w:t>As an herb in springtime,</w:t>
      </w:r>
    </w:p>
    <w:p w14:paraId="2B87123E" w14:textId="77777777" w:rsidR="00BF67EA" w:rsidRPr="00BC2A40" w:rsidRDefault="00BF67EA" w:rsidP="00BC2A40">
      <w:pPr>
        <w:ind w:firstLine="720"/>
        <w:rPr>
          <w:rFonts w:ascii="Baskerville" w:hAnsi="Baskerville"/>
          <w:i/>
          <w:iCs/>
        </w:rPr>
      </w:pPr>
      <w:r w:rsidRPr="00BC2A40">
        <w:rPr>
          <w:rFonts w:ascii="Baskerville" w:hAnsi="Baskerville"/>
          <w:i/>
          <w:iCs/>
        </w:rPr>
        <w:t>so is our nature.</w:t>
      </w:r>
    </w:p>
    <w:p w14:paraId="77D3A046" w14:textId="77777777" w:rsidR="00BF67EA" w:rsidRPr="00BC2A40" w:rsidRDefault="00BF67EA" w:rsidP="00BC2A40">
      <w:pPr>
        <w:ind w:firstLine="720"/>
        <w:rPr>
          <w:rFonts w:ascii="Baskerville" w:hAnsi="Baskerville"/>
          <w:i/>
          <w:iCs/>
        </w:rPr>
      </w:pPr>
      <w:r w:rsidRPr="00BC2A40">
        <w:rPr>
          <w:rFonts w:ascii="Baskerville" w:hAnsi="Baskerville"/>
          <w:i/>
          <w:iCs/>
        </w:rPr>
        <w:t>Our hearts give birth, make sprout,</w:t>
      </w:r>
    </w:p>
    <w:p w14:paraId="0CB88FC6" w14:textId="77777777" w:rsidR="00BF67EA" w:rsidRPr="00BC2A40" w:rsidRDefault="00BF67EA" w:rsidP="00BC2A40">
      <w:pPr>
        <w:ind w:firstLine="720"/>
        <w:rPr>
          <w:rFonts w:ascii="Baskerville" w:hAnsi="Baskerville"/>
          <w:i/>
          <w:iCs/>
        </w:rPr>
      </w:pPr>
      <w:r w:rsidRPr="00BC2A40">
        <w:rPr>
          <w:rFonts w:ascii="Baskerville" w:hAnsi="Baskerville"/>
          <w:i/>
          <w:iCs/>
        </w:rPr>
        <w:t>the flowers of our flesh.</w:t>
      </w:r>
    </w:p>
    <w:p w14:paraId="1F70599A" w14:textId="77777777" w:rsidR="00BF67EA" w:rsidRPr="00BC2A40" w:rsidRDefault="00BF67EA" w:rsidP="00BC2A40">
      <w:pPr>
        <w:ind w:firstLine="720"/>
        <w:rPr>
          <w:rFonts w:ascii="Baskerville" w:hAnsi="Baskerville"/>
          <w:i/>
          <w:iCs/>
        </w:rPr>
      </w:pPr>
      <w:r w:rsidRPr="00BC2A40">
        <w:rPr>
          <w:rFonts w:ascii="Baskerville" w:hAnsi="Baskerville"/>
          <w:i/>
          <w:iCs/>
        </w:rPr>
        <w:t>Some open their corollas,</w:t>
      </w:r>
    </w:p>
    <w:p w14:paraId="1515BBDB" w14:textId="77777777" w:rsidR="00BF67EA" w:rsidRPr="008432D5" w:rsidRDefault="00BF67EA" w:rsidP="00A05A5C">
      <w:pPr>
        <w:ind w:firstLine="720"/>
        <w:rPr>
          <w:rFonts w:ascii="Baskerville" w:hAnsi="Baskerville"/>
        </w:rPr>
      </w:pPr>
      <w:r w:rsidRPr="00BC2A40">
        <w:rPr>
          <w:rFonts w:ascii="Baskerville" w:hAnsi="Baskerville"/>
          <w:i/>
          <w:iCs/>
        </w:rPr>
        <w:t>then they become dry</w:t>
      </w:r>
      <w:r w:rsidRPr="00BC2A40">
        <w:rPr>
          <w:rFonts w:ascii="Baskerville" w:hAnsi="Baskerville"/>
        </w:rPr>
        <w:t>.</w:t>
      </w:r>
    </w:p>
    <w:p w14:paraId="17FB0B70" w14:textId="77777777" w:rsidR="00BF67EA" w:rsidRPr="008432D5" w:rsidRDefault="00BF67EA" w:rsidP="001B3357">
      <w:pPr>
        <w:rPr>
          <w:rFonts w:ascii="Baskerville" w:hAnsi="Baskerville"/>
        </w:rPr>
      </w:pPr>
    </w:p>
    <w:p w14:paraId="51DDF43C" w14:textId="27ADFC42" w:rsidR="00BF67EA" w:rsidRPr="008432D5" w:rsidRDefault="00BF67EA" w:rsidP="001B3357">
      <w:pPr>
        <w:rPr>
          <w:rFonts w:ascii="Baskerville" w:hAnsi="Baskerville"/>
        </w:rPr>
      </w:pPr>
      <w:proofErr w:type="gramStart"/>
      <w:r w:rsidRPr="008432D5">
        <w:rPr>
          <w:rFonts w:ascii="Baskerville" w:hAnsi="Baskerville"/>
        </w:rPr>
        <w:t>e.g.</w:t>
      </w:r>
      <w:proofErr w:type="gramEnd"/>
      <w:r w:rsidRPr="008432D5">
        <w:rPr>
          <w:rFonts w:ascii="Baskerville" w:hAnsi="Baskerville"/>
        </w:rPr>
        <w:t>5:</w:t>
      </w:r>
    </w:p>
    <w:p w14:paraId="4AEF7006" w14:textId="77777777" w:rsidR="00BF67EA" w:rsidRPr="008432D5" w:rsidRDefault="00BF67EA" w:rsidP="00BC2A40">
      <w:pPr>
        <w:ind w:firstLine="720"/>
        <w:rPr>
          <w:rFonts w:ascii="Baskerville" w:hAnsi="Baskerville"/>
          <w:i/>
          <w:iCs/>
        </w:rPr>
      </w:pPr>
      <w:r w:rsidRPr="008432D5">
        <w:rPr>
          <w:rFonts w:ascii="Baskerville" w:hAnsi="Baskerville"/>
          <w:i/>
          <w:iCs/>
        </w:rPr>
        <w:t>We say nothing true here, Giver of Life,</w:t>
      </w:r>
    </w:p>
    <w:p w14:paraId="5EA961EE" w14:textId="77777777" w:rsidR="00BF67EA" w:rsidRPr="008432D5" w:rsidRDefault="00BF67EA" w:rsidP="00BC2A40">
      <w:pPr>
        <w:ind w:firstLine="720"/>
        <w:rPr>
          <w:rFonts w:ascii="Baskerville" w:hAnsi="Baskerville"/>
          <w:i/>
          <w:iCs/>
        </w:rPr>
      </w:pPr>
      <w:r w:rsidRPr="008432D5">
        <w:rPr>
          <w:rFonts w:ascii="Baskerville" w:hAnsi="Baskerville"/>
          <w:i/>
          <w:iCs/>
        </w:rPr>
        <w:t>But speak only as from dreams,</w:t>
      </w:r>
    </w:p>
    <w:p w14:paraId="231ED9CE" w14:textId="77777777" w:rsidR="00BF67EA" w:rsidRPr="008432D5" w:rsidRDefault="00BF67EA" w:rsidP="00BC2A40">
      <w:pPr>
        <w:ind w:firstLine="720"/>
        <w:rPr>
          <w:rFonts w:ascii="Baskerville" w:hAnsi="Baskerville"/>
          <w:i/>
          <w:iCs/>
        </w:rPr>
      </w:pPr>
      <w:r w:rsidRPr="008432D5">
        <w:rPr>
          <w:rFonts w:ascii="Baskerville" w:hAnsi="Baskerville"/>
          <w:i/>
          <w:iCs/>
        </w:rPr>
        <w:t xml:space="preserve">from which we shall soon </w:t>
      </w:r>
      <w:proofErr w:type="gramStart"/>
      <w:r w:rsidRPr="008432D5">
        <w:rPr>
          <w:rFonts w:ascii="Baskerville" w:hAnsi="Baskerville"/>
          <w:i/>
          <w:iCs/>
        </w:rPr>
        <w:t>awaken;</w:t>
      </w:r>
      <w:proofErr w:type="gramEnd"/>
    </w:p>
    <w:p w14:paraId="60BEEBB2" w14:textId="1FD30255" w:rsidR="00BF67EA" w:rsidRPr="008432D5" w:rsidRDefault="00BF67EA" w:rsidP="00A05A5C">
      <w:pPr>
        <w:ind w:firstLine="720"/>
        <w:rPr>
          <w:rFonts w:ascii="Baskerville" w:hAnsi="Baskerville"/>
          <w:i/>
          <w:iCs/>
        </w:rPr>
      </w:pPr>
      <w:r w:rsidRPr="008432D5">
        <w:rPr>
          <w:rFonts w:ascii="Baskerville" w:hAnsi="Baskerville"/>
          <w:i/>
          <w:iCs/>
        </w:rPr>
        <w:t>we tell the truth to no one here.</w:t>
      </w:r>
    </w:p>
    <w:p w14:paraId="517379D4" w14:textId="7D0D2D46" w:rsidR="00BF67EA" w:rsidRPr="008432D5" w:rsidRDefault="00BF67EA" w:rsidP="00A05A5C">
      <w:pPr>
        <w:ind w:firstLine="720"/>
        <w:rPr>
          <w:rFonts w:ascii="Baskerville" w:hAnsi="Baskerville"/>
        </w:rPr>
      </w:pPr>
      <w:r w:rsidRPr="008432D5">
        <w:rPr>
          <w:rFonts w:ascii="Baskerville" w:hAnsi="Baskerville"/>
        </w:rPr>
        <w:t>….</w:t>
      </w:r>
    </w:p>
    <w:p w14:paraId="0B82277D" w14:textId="2D1F39A6" w:rsidR="00BF67EA" w:rsidRPr="008432D5" w:rsidRDefault="00BF67EA" w:rsidP="00BC2A40">
      <w:pPr>
        <w:ind w:firstLine="720"/>
        <w:rPr>
          <w:rFonts w:ascii="Baskerville" w:hAnsi="Baskerville"/>
          <w:i/>
          <w:iCs/>
        </w:rPr>
      </w:pPr>
      <w:r w:rsidRPr="008432D5">
        <w:rPr>
          <w:rFonts w:ascii="Baskerville" w:hAnsi="Baskerville"/>
          <w:i/>
          <w:iCs/>
        </w:rPr>
        <w:t>We tell the truth to no one here.</w:t>
      </w:r>
    </w:p>
    <w:p w14:paraId="21F3578B" w14:textId="0F6DF6DA" w:rsidR="00BF67EA" w:rsidRPr="008432D5" w:rsidRDefault="00BF67EA" w:rsidP="00BC2A40">
      <w:pPr>
        <w:ind w:firstLine="720"/>
        <w:rPr>
          <w:rFonts w:ascii="Baskerville" w:hAnsi="Baskerville"/>
          <w:i/>
          <w:iCs/>
        </w:rPr>
      </w:pPr>
      <w:r w:rsidRPr="008432D5">
        <w:rPr>
          <w:rFonts w:ascii="Baskerville" w:hAnsi="Baskerville"/>
          <w:i/>
          <w:iCs/>
        </w:rPr>
        <w:t>The Giver of Life mocks us.</w:t>
      </w:r>
    </w:p>
    <w:p w14:paraId="04DDD218" w14:textId="473265A5" w:rsidR="00BF67EA" w:rsidRPr="008432D5" w:rsidRDefault="00BF67EA" w:rsidP="00BC2A40">
      <w:pPr>
        <w:ind w:firstLine="720"/>
        <w:rPr>
          <w:rFonts w:ascii="Baskerville" w:hAnsi="Baskerville"/>
          <w:i/>
          <w:iCs/>
        </w:rPr>
      </w:pPr>
      <w:r w:rsidRPr="008432D5">
        <w:rPr>
          <w:rFonts w:ascii="Baskerville" w:hAnsi="Baskerville"/>
          <w:i/>
          <w:iCs/>
        </w:rPr>
        <w:t xml:space="preserve">We express only a dream, oh </w:t>
      </w:r>
      <w:proofErr w:type="gramStart"/>
      <w:r w:rsidRPr="008432D5">
        <w:rPr>
          <w:rFonts w:ascii="Baskerville" w:hAnsi="Baskerville"/>
          <w:i/>
          <w:iCs/>
        </w:rPr>
        <w:t>friend;</w:t>
      </w:r>
      <w:proofErr w:type="gramEnd"/>
    </w:p>
    <w:p w14:paraId="73725496" w14:textId="2C9E49D9" w:rsidR="00BF67EA" w:rsidRPr="008432D5" w:rsidRDefault="00BF67EA" w:rsidP="00BC2A40">
      <w:pPr>
        <w:ind w:firstLine="720"/>
        <w:rPr>
          <w:rFonts w:ascii="Baskerville" w:hAnsi="Baskerville"/>
          <w:i/>
          <w:iCs/>
        </w:rPr>
      </w:pPr>
      <w:r w:rsidRPr="008432D5">
        <w:rPr>
          <w:rFonts w:ascii="Baskerville" w:hAnsi="Baskerville"/>
          <w:i/>
          <w:iCs/>
        </w:rPr>
        <w:t>Our heart knows—</w:t>
      </w:r>
    </w:p>
    <w:p w14:paraId="191A0C8F" w14:textId="3EC4E979" w:rsidR="00BF67EA" w:rsidRPr="008432D5" w:rsidRDefault="00BF67EA" w:rsidP="00BC2A40">
      <w:pPr>
        <w:ind w:firstLine="720"/>
        <w:rPr>
          <w:rFonts w:ascii="Baskerville" w:hAnsi="Baskerville"/>
          <w:i/>
          <w:iCs/>
        </w:rPr>
      </w:pPr>
      <w:r w:rsidRPr="008432D5">
        <w:rPr>
          <w:rFonts w:ascii="Baskerville" w:hAnsi="Baskerville"/>
          <w:i/>
          <w:iCs/>
        </w:rPr>
        <w:t>In truth, He, God, mocks us.</w:t>
      </w:r>
    </w:p>
    <w:p w14:paraId="48268FD4" w14:textId="0FF32746" w:rsidR="00BF67EA" w:rsidRDefault="00BF67EA" w:rsidP="001B3357">
      <w:pPr>
        <w:rPr>
          <w:rFonts w:ascii="Baskerville" w:hAnsi="Baskerville"/>
        </w:rPr>
      </w:pPr>
    </w:p>
    <w:p w14:paraId="7E366977" w14:textId="77777777" w:rsidR="00BF67EA" w:rsidRPr="008432D5" w:rsidRDefault="00BF67EA" w:rsidP="001B3357">
      <w:pPr>
        <w:rPr>
          <w:rFonts w:ascii="Baskerville" w:hAnsi="Baskerville"/>
        </w:rPr>
      </w:pPr>
    </w:p>
    <w:p w14:paraId="63393D49" w14:textId="24B18386" w:rsidR="00BF67EA" w:rsidRPr="008432D5" w:rsidRDefault="00BF67EA" w:rsidP="009F694B">
      <w:pPr>
        <w:spacing w:line="480" w:lineRule="auto"/>
        <w:ind w:firstLine="720"/>
        <w:rPr>
          <w:rFonts w:ascii="Baskerville" w:hAnsi="Baskerville"/>
        </w:rPr>
      </w:pPr>
      <w:r w:rsidRPr="008432D5">
        <w:rPr>
          <w:rFonts w:ascii="Baskerville" w:hAnsi="Baskerville"/>
        </w:rPr>
        <w:lastRenderedPageBreak/>
        <w:t xml:space="preserve">Both </w:t>
      </w:r>
      <w:proofErr w:type="spellStart"/>
      <w:r w:rsidRPr="008432D5">
        <w:rPr>
          <w:rFonts w:ascii="Baskerville" w:hAnsi="Baskerville"/>
        </w:rPr>
        <w:t>Maffie</w:t>
      </w:r>
      <w:proofErr w:type="spellEnd"/>
      <w:r w:rsidRPr="008432D5">
        <w:rPr>
          <w:rFonts w:ascii="Baskerville" w:hAnsi="Baskerville"/>
        </w:rPr>
        <w:t xml:space="preserve"> and León-</w:t>
      </w:r>
      <w:proofErr w:type="spellStart"/>
      <w:r w:rsidRPr="008432D5">
        <w:rPr>
          <w:rFonts w:ascii="Baskerville" w:hAnsi="Baskerville"/>
        </w:rPr>
        <w:t>Portilla</w:t>
      </w:r>
      <w:proofErr w:type="spellEnd"/>
      <w:r w:rsidRPr="008432D5">
        <w:rPr>
          <w:rFonts w:ascii="Baskerville" w:hAnsi="Baskerville"/>
        </w:rPr>
        <w:t xml:space="preserve"> interpret dream-talk in these texts as indicating that</w:t>
      </w:r>
      <w:r>
        <w:rPr>
          <w:rFonts w:ascii="Baskerville" w:hAnsi="Baskerville"/>
        </w:rPr>
        <w:t>,</w:t>
      </w:r>
      <w:r w:rsidRPr="008432D5">
        <w:rPr>
          <w:rFonts w:ascii="Baskerville" w:hAnsi="Baskerville"/>
        </w:rPr>
        <w:t xml:space="preserve"> for the Nahuas</w:t>
      </w:r>
      <w:r>
        <w:rPr>
          <w:rFonts w:ascii="Baskerville" w:hAnsi="Baskerville"/>
        </w:rPr>
        <w:t>,</w:t>
      </w:r>
      <w:r w:rsidRPr="008432D5">
        <w:rPr>
          <w:rFonts w:ascii="Baskerville" w:hAnsi="Baskerville"/>
        </w:rPr>
        <w:t xml:space="preserve"> everyday life</w:t>
      </w:r>
      <w:r>
        <w:rPr>
          <w:rFonts w:ascii="Baskerville" w:hAnsi="Baskerville"/>
        </w:rPr>
        <w:t xml:space="preserve"> was</w:t>
      </w:r>
      <w:r w:rsidRPr="008432D5">
        <w:rPr>
          <w:rFonts w:ascii="Baskerville" w:hAnsi="Baskerville"/>
        </w:rPr>
        <w:t xml:space="preserve"> deceptive or illusory.</w:t>
      </w:r>
      <w:r w:rsidRPr="008432D5">
        <w:rPr>
          <w:rStyle w:val="EndnoteReference"/>
          <w:rFonts w:ascii="Baskerville" w:hAnsi="Baskerville"/>
        </w:rPr>
        <w:endnoteReference w:id="12"/>
      </w:r>
      <w:r w:rsidRPr="008432D5">
        <w:rPr>
          <w:rFonts w:ascii="Baskerville" w:hAnsi="Baskerville"/>
        </w:rPr>
        <w:t xml:space="preserve"> As mentioned above, León-</w:t>
      </w:r>
      <w:proofErr w:type="spellStart"/>
      <w:r w:rsidRPr="008432D5">
        <w:rPr>
          <w:rFonts w:ascii="Baskerville" w:hAnsi="Baskerville"/>
        </w:rPr>
        <w:t>Portilla</w:t>
      </w:r>
      <w:proofErr w:type="spellEnd"/>
      <w:r w:rsidRPr="008432D5">
        <w:rPr>
          <w:rFonts w:ascii="Baskerville" w:hAnsi="Baskerville"/>
        </w:rPr>
        <w:t xml:space="preserve"> takes this to signal that concern</w:t>
      </w:r>
      <w:r>
        <w:rPr>
          <w:rFonts w:ascii="Baskerville" w:hAnsi="Baskerville"/>
        </w:rPr>
        <w:t xml:space="preserve"> with</w:t>
      </w:r>
      <w:r w:rsidRPr="008432D5">
        <w:rPr>
          <w:rFonts w:ascii="Baskerville" w:hAnsi="Baskerville"/>
        </w:rPr>
        <w:t xml:space="preserve"> </w:t>
      </w:r>
      <w:proofErr w:type="spellStart"/>
      <w:r w:rsidRPr="008432D5">
        <w:rPr>
          <w:rFonts w:ascii="Baskerville" w:hAnsi="Baskerville"/>
          <w:i/>
          <w:iCs/>
        </w:rPr>
        <w:t>neltiliztli</w:t>
      </w:r>
      <w:proofErr w:type="spellEnd"/>
      <w:r w:rsidRPr="008432D5">
        <w:rPr>
          <w:rFonts w:ascii="Baskerville" w:hAnsi="Baskerville"/>
        </w:rPr>
        <w:t xml:space="preserve"> </w:t>
      </w:r>
      <w:r>
        <w:rPr>
          <w:rFonts w:ascii="Baskerville" w:hAnsi="Baskerville"/>
        </w:rPr>
        <w:t>(</w:t>
      </w:r>
      <w:r w:rsidRPr="008432D5">
        <w:rPr>
          <w:rFonts w:ascii="Baskerville" w:hAnsi="Baskerville"/>
        </w:rPr>
        <w:t>truth</w:t>
      </w:r>
      <w:r>
        <w:rPr>
          <w:rFonts w:ascii="Baskerville" w:hAnsi="Baskerville"/>
        </w:rPr>
        <w:t>)</w:t>
      </w:r>
      <w:r w:rsidRPr="008432D5">
        <w:rPr>
          <w:rFonts w:ascii="Baskerville" w:hAnsi="Baskerville"/>
        </w:rPr>
        <w:t xml:space="preserve"> revolved around the need to gain access to a different, more real metaphysical realm from which an enduring truth could be secured. </w:t>
      </w:r>
      <w:proofErr w:type="spellStart"/>
      <w:r w:rsidRPr="008432D5">
        <w:rPr>
          <w:rFonts w:ascii="Baskerville" w:hAnsi="Baskerville"/>
        </w:rPr>
        <w:t>Maffie</w:t>
      </w:r>
      <w:proofErr w:type="spellEnd"/>
      <w:r w:rsidRPr="008432D5">
        <w:rPr>
          <w:rFonts w:ascii="Baskerville" w:hAnsi="Baskerville"/>
        </w:rPr>
        <w:t xml:space="preserve"> rejects this kind of reading principally for foisting onto Nahua</w:t>
      </w:r>
      <w:r>
        <w:rPr>
          <w:rFonts w:ascii="Baskerville" w:hAnsi="Baskerville"/>
        </w:rPr>
        <w:t xml:space="preserve"> philosophy </w:t>
      </w:r>
      <w:r w:rsidRPr="008432D5">
        <w:rPr>
          <w:rFonts w:ascii="Baskerville" w:hAnsi="Baskerville"/>
        </w:rPr>
        <w:t xml:space="preserve">a dualist ontology that, he believes, a careful consideration of the evidence belies. For </w:t>
      </w:r>
      <w:proofErr w:type="spellStart"/>
      <w:r w:rsidRPr="008432D5">
        <w:rPr>
          <w:rFonts w:ascii="Baskerville" w:hAnsi="Baskerville"/>
        </w:rPr>
        <w:t>Maffie</w:t>
      </w:r>
      <w:proofErr w:type="spellEnd"/>
      <w:r w:rsidRPr="008432D5">
        <w:rPr>
          <w:rFonts w:ascii="Baskerville" w:hAnsi="Baskerville"/>
        </w:rPr>
        <w:t xml:space="preserve"> the metaphysical commitments of the Nahuas are more properly understood to have been monistic and pantheistic: all reality is composed of a single, dynamic, eternally self-generating and perpetually changing sacred power or force that the Nahuas called </w:t>
      </w:r>
      <w:proofErr w:type="spellStart"/>
      <w:r w:rsidRPr="008432D5">
        <w:rPr>
          <w:rFonts w:ascii="Baskerville" w:hAnsi="Baskerville"/>
          <w:i/>
          <w:iCs/>
        </w:rPr>
        <w:t>teotl</w:t>
      </w:r>
      <w:proofErr w:type="spellEnd"/>
      <w:r w:rsidRPr="008432D5">
        <w:rPr>
          <w:rFonts w:ascii="Baskerville" w:hAnsi="Baskerville"/>
        </w:rPr>
        <w:t>.</w:t>
      </w:r>
      <w:r w:rsidRPr="008432D5">
        <w:rPr>
          <w:rStyle w:val="EndnoteReference"/>
          <w:rFonts w:ascii="Baskerville" w:hAnsi="Baskerville"/>
        </w:rPr>
        <w:endnoteReference w:id="13"/>
      </w:r>
    </w:p>
    <w:p w14:paraId="2B60D7CE" w14:textId="77777777" w:rsidR="00BF67EA" w:rsidRPr="008432D5" w:rsidRDefault="00BF67EA" w:rsidP="009F694B">
      <w:pPr>
        <w:spacing w:line="480" w:lineRule="auto"/>
        <w:ind w:firstLine="720"/>
        <w:rPr>
          <w:rFonts w:ascii="Baskerville" w:hAnsi="Baskerville"/>
        </w:rPr>
      </w:pPr>
    </w:p>
    <w:p w14:paraId="4D15238B" w14:textId="1EA072AB" w:rsidR="00BF67EA" w:rsidRPr="000D6DB0" w:rsidRDefault="00BF67EA" w:rsidP="009F694B">
      <w:pPr>
        <w:spacing w:line="480" w:lineRule="auto"/>
        <w:ind w:firstLine="720"/>
        <w:rPr>
          <w:rFonts w:ascii="Baskerville" w:hAnsi="Baskerville"/>
        </w:rPr>
      </w:pPr>
      <w:r w:rsidRPr="008432D5">
        <w:rPr>
          <w:rFonts w:ascii="Baskerville" w:hAnsi="Baskerville"/>
        </w:rPr>
        <w:t xml:space="preserve">However, since he acknowledges that the song-poems appear to relegate everyday life to the status of being dreamlike and illusory, </w:t>
      </w:r>
      <w:proofErr w:type="spellStart"/>
      <w:r w:rsidRPr="008432D5">
        <w:rPr>
          <w:rFonts w:ascii="Baskerville" w:hAnsi="Baskerville"/>
        </w:rPr>
        <w:t>Maffie</w:t>
      </w:r>
      <w:proofErr w:type="spellEnd"/>
      <w:r w:rsidRPr="008432D5">
        <w:rPr>
          <w:rFonts w:ascii="Baskerville" w:hAnsi="Baskerville"/>
        </w:rPr>
        <w:t xml:space="preserve"> is forced to find a way to account for the ostensive dualism that employment of the dream metaphor apparently invokes. Because ontological monism </w:t>
      </w:r>
      <w:r>
        <w:rPr>
          <w:rFonts w:ascii="Baskerville" w:hAnsi="Baskerville"/>
        </w:rPr>
        <w:t>does not</w:t>
      </w:r>
      <w:r w:rsidRPr="008432D5">
        <w:rPr>
          <w:rFonts w:ascii="Baskerville" w:hAnsi="Baskerville"/>
        </w:rPr>
        <w:t xml:space="preserve"> admit the existence of a plurality of things</w:t>
      </w:r>
      <w:r>
        <w:rPr>
          <w:rFonts w:ascii="Baskerville" w:hAnsi="Baskerville"/>
        </w:rPr>
        <w:t xml:space="preserve">, </w:t>
      </w:r>
      <w:r w:rsidRPr="008432D5">
        <w:rPr>
          <w:rFonts w:ascii="Baskerville" w:hAnsi="Baskerville"/>
        </w:rPr>
        <w:t xml:space="preserve">it cannot relegate illusion to an inferior grade of reality. </w:t>
      </w:r>
      <w:r>
        <w:rPr>
          <w:rFonts w:ascii="Baskerville" w:hAnsi="Baskerville"/>
        </w:rPr>
        <w:t>Accordingly</w:t>
      </w:r>
      <w:r w:rsidRPr="008432D5">
        <w:rPr>
          <w:rFonts w:ascii="Baskerville" w:hAnsi="Baskerville"/>
        </w:rPr>
        <w:t xml:space="preserve">, the solution is to give these concepts an epistemological significance. As </w:t>
      </w:r>
      <w:proofErr w:type="spellStart"/>
      <w:r w:rsidRPr="008432D5">
        <w:rPr>
          <w:rFonts w:ascii="Baskerville" w:hAnsi="Baskerville"/>
        </w:rPr>
        <w:t>Maffie</w:t>
      </w:r>
      <w:proofErr w:type="spellEnd"/>
      <w:r w:rsidRPr="008432D5">
        <w:rPr>
          <w:rFonts w:ascii="Baskerville" w:hAnsi="Baskerville"/>
        </w:rPr>
        <w:t xml:space="preserve"> puts it: “Nahua </w:t>
      </w:r>
      <w:proofErr w:type="spellStart"/>
      <w:r w:rsidRPr="008432D5">
        <w:rPr>
          <w:rFonts w:ascii="Baskerville" w:hAnsi="Baskerville"/>
          <w:i/>
          <w:iCs/>
        </w:rPr>
        <w:t>tlamatinime</w:t>
      </w:r>
      <w:proofErr w:type="spellEnd"/>
      <w:r w:rsidRPr="008432D5">
        <w:rPr>
          <w:rFonts w:ascii="Baskerville" w:hAnsi="Baskerville"/>
        </w:rPr>
        <w:t xml:space="preserve"> [sages] employed the concepts of </w:t>
      </w:r>
      <w:proofErr w:type="spellStart"/>
      <w:r w:rsidRPr="008432D5">
        <w:rPr>
          <w:rFonts w:ascii="Baskerville" w:hAnsi="Baskerville"/>
        </w:rPr>
        <w:t>dreamlikeness</w:t>
      </w:r>
      <w:proofErr w:type="spellEnd"/>
      <w:r w:rsidRPr="008432D5">
        <w:rPr>
          <w:rFonts w:ascii="Baskerville" w:hAnsi="Baskerville"/>
        </w:rPr>
        <w:t xml:space="preserve"> and illusion as epistemological categories in order to make the epistemological claim that the natural condition of humans is to be deceived by </w:t>
      </w:r>
      <w:proofErr w:type="spellStart"/>
      <w:r w:rsidRPr="008432D5">
        <w:rPr>
          <w:rFonts w:ascii="Baskerville" w:hAnsi="Baskerville"/>
          <w:i/>
          <w:iCs/>
        </w:rPr>
        <w:t>teotl’s</w:t>
      </w:r>
      <w:proofErr w:type="spellEnd"/>
      <w:r w:rsidRPr="008432D5">
        <w:rPr>
          <w:rFonts w:ascii="Baskerville" w:hAnsi="Baskerville"/>
        </w:rPr>
        <w:t xml:space="preserve"> disguise and misunderstand </w:t>
      </w:r>
      <w:proofErr w:type="spellStart"/>
      <w:r w:rsidRPr="008432D5">
        <w:rPr>
          <w:rFonts w:ascii="Baskerville" w:hAnsi="Baskerville"/>
          <w:i/>
          <w:iCs/>
        </w:rPr>
        <w:t>teotl</w:t>
      </w:r>
      <w:proofErr w:type="spellEnd"/>
      <w:r w:rsidRPr="008432D5">
        <w:rPr>
          <w:rFonts w:ascii="Baskerville" w:hAnsi="Baskerville"/>
        </w:rPr>
        <w:t>”</w:t>
      </w:r>
      <w:r>
        <w:rPr>
          <w:rFonts w:ascii="Baskerville" w:hAnsi="Baskerville"/>
        </w:rPr>
        <w:t>.</w:t>
      </w:r>
      <w:r>
        <w:rPr>
          <w:rStyle w:val="EndnoteReference"/>
          <w:rFonts w:ascii="Baskerville" w:hAnsi="Baskerville"/>
        </w:rPr>
        <w:endnoteReference w:id="14"/>
      </w:r>
      <w:r w:rsidRPr="008432D5">
        <w:rPr>
          <w:rFonts w:ascii="Baskerville" w:hAnsi="Baskerville"/>
        </w:rPr>
        <w:t xml:space="preserve"> In this way, the dreamlike quality of everyday life becomes a function of </w:t>
      </w:r>
      <w:r w:rsidRPr="008432D5">
        <w:rPr>
          <w:rFonts w:ascii="Baskerville" w:hAnsi="Baskerville"/>
          <w:i/>
          <w:iCs/>
        </w:rPr>
        <w:t>how</w:t>
      </w:r>
      <w:r w:rsidRPr="008432D5">
        <w:rPr>
          <w:rFonts w:ascii="Baskerville" w:hAnsi="Baskerville"/>
        </w:rPr>
        <w:t xml:space="preserve"> humans perceive the single, undifferentiated reality around them</w:t>
      </w:r>
      <w:r>
        <w:rPr>
          <w:rFonts w:ascii="Baskerville" w:hAnsi="Baskerville"/>
        </w:rPr>
        <w:t xml:space="preserve">: this </w:t>
      </w:r>
      <w:r w:rsidRPr="008432D5">
        <w:rPr>
          <w:rFonts w:ascii="Baskerville" w:hAnsi="Baskerville"/>
        </w:rPr>
        <w:t xml:space="preserve">illusory quality springs from our </w:t>
      </w:r>
      <w:r>
        <w:rPr>
          <w:rFonts w:ascii="Baskerville" w:hAnsi="Baskerville"/>
        </w:rPr>
        <w:t xml:space="preserve">perceptual </w:t>
      </w:r>
      <w:r w:rsidRPr="008432D5">
        <w:rPr>
          <w:rFonts w:ascii="Baskerville" w:hAnsi="Baskerville"/>
        </w:rPr>
        <w:t>judgments and interpretations, from our de dicto perceptions of the world; i.e. from our perce</w:t>
      </w:r>
      <w:r>
        <w:rPr>
          <w:rFonts w:ascii="Baskerville" w:hAnsi="Baskerville"/>
        </w:rPr>
        <w:t>iving the</w:t>
      </w:r>
      <w:r w:rsidRPr="008432D5">
        <w:rPr>
          <w:rFonts w:ascii="Baskerville" w:hAnsi="Baskerville"/>
        </w:rPr>
        <w:t xml:space="preserve"> world under a description</w:t>
      </w:r>
      <w:r>
        <w:rPr>
          <w:rFonts w:ascii="Baskerville" w:hAnsi="Baskerville"/>
        </w:rPr>
        <w:t>—</w:t>
      </w:r>
      <w:r w:rsidRPr="008432D5">
        <w:rPr>
          <w:rFonts w:ascii="Baskerville" w:hAnsi="Baskerville"/>
        </w:rPr>
        <w:t xml:space="preserve">as seeing a tree, or a house, or a person, and so on. Strictly speaking none of those de dicto perceptions are correct—hence their illusory, dreamlike status—since, in each of those instances, we are always perceiving only one and the </w:t>
      </w:r>
      <w:r w:rsidRPr="008432D5">
        <w:rPr>
          <w:rFonts w:ascii="Baskerville" w:hAnsi="Baskerville"/>
        </w:rPr>
        <w:lastRenderedPageBreak/>
        <w:t xml:space="preserve">same thing, namely, </w:t>
      </w:r>
      <w:proofErr w:type="spellStart"/>
      <w:r w:rsidRPr="008432D5">
        <w:rPr>
          <w:rFonts w:ascii="Baskerville" w:hAnsi="Baskerville"/>
          <w:i/>
          <w:iCs/>
        </w:rPr>
        <w:t>teotl</w:t>
      </w:r>
      <w:proofErr w:type="spellEnd"/>
      <w:r w:rsidRPr="008432D5">
        <w:rPr>
          <w:rFonts w:ascii="Baskerville" w:hAnsi="Baskerville"/>
        </w:rPr>
        <w:t xml:space="preserve">. Because </w:t>
      </w:r>
      <w:r>
        <w:rPr>
          <w:rFonts w:ascii="Baskerville" w:hAnsi="Baskerville"/>
        </w:rPr>
        <w:t xml:space="preserve">we </w:t>
      </w:r>
      <w:r w:rsidRPr="008432D5">
        <w:rPr>
          <w:rFonts w:ascii="Baskerville" w:hAnsi="Baskerville"/>
        </w:rPr>
        <w:t xml:space="preserve">cannot help but perceive </w:t>
      </w:r>
      <w:proofErr w:type="spellStart"/>
      <w:r w:rsidRPr="008432D5">
        <w:rPr>
          <w:rFonts w:ascii="Baskerville" w:hAnsi="Baskerville"/>
          <w:i/>
          <w:iCs/>
        </w:rPr>
        <w:t>teotl</w:t>
      </w:r>
      <w:proofErr w:type="spellEnd"/>
      <w:r w:rsidRPr="008432D5">
        <w:rPr>
          <w:rFonts w:ascii="Baskerville" w:hAnsi="Baskerville"/>
        </w:rPr>
        <w:t xml:space="preserve"> under some description, </w:t>
      </w:r>
      <w:r>
        <w:rPr>
          <w:rFonts w:ascii="Baskerville" w:hAnsi="Baskerville"/>
        </w:rPr>
        <w:t>we</w:t>
      </w:r>
      <w:r w:rsidRPr="008432D5">
        <w:rPr>
          <w:rFonts w:ascii="Baskerville" w:hAnsi="Baskerville"/>
        </w:rPr>
        <w:t xml:space="preserve"> </w:t>
      </w:r>
      <w:r>
        <w:rPr>
          <w:rFonts w:ascii="Baskerville" w:hAnsi="Baskerville"/>
        </w:rPr>
        <w:t xml:space="preserve">seem </w:t>
      </w:r>
      <w:r w:rsidRPr="008432D5">
        <w:rPr>
          <w:rFonts w:ascii="Baskerville" w:hAnsi="Baskerville"/>
        </w:rPr>
        <w:t xml:space="preserve">condemned to constantly misapprehend </w:t>
      </w:r>
      <w:proofErr w:type="spellStart"/>
      <w:r w:rsidRPr="008432D5">
        <w:rPr>
          <w:rFonts w:ascii="Baskerville" w:hAnsi="Baskerville"/>
          <w:i/>
          <w:iCs/>
        </w:rPr>
        <w:t>teotl</w:t>
      </w:r>
      <w:proofErr w:type="spellEnd"/>
      <w:r w:rsidRPr="008432D5">
        <w:rPr>
          <w:rFonts w:ascii="Baskerville" w:hAnsi="Baskerville"/>
        </w:rPr>
        <w:t xml:space="preserve"> in ordinary experience. As </w:t>
      </w:r>
      <w:proofErr w:type="spellStart"/>
      <w:r w:rsidRPr="008432D5">
        <w:rPr>
          <w:rFonts w:ascii="Baskerville" w:hAnsi="Baskerville"/>
        </w:rPr>
        <w:t>Maffie</w:t>
      </w:r>
      <w:proofErr w:type="spellEnd"/>
      <w:r w:rsidRPr="008432D5">
        <w:rPr>
          <w:rFonts w:ascii="Baskerville" w:hAnsi="Baskerville"/>
        </w:rPr>
        <w:t xml:space="preserve"> succinctly puts it, “</w:t>
      </w:r>
      <w:r w:rsidRPr="008432D5">
        <w:rPr>
          <w:rFonts w:ascii="Baskerville" w:hAnsi="Baskerville" w:cs="Calibri"/>
        </w:rPr>
        <w:t xml:space="preserve">[human beings] perceive and conceive </w:t>
      </w:r>
      <w:proofErr w:type="spellStart"/>
      <w:r w:rsidRPr="008432D5">
        <w:rPr>
          <w:rFonts w:ascii="Baskerville" w:hAnsi="Baskerville" w:cs="Calibri"/>
          <w:i/>
          <w:iCs/>
        </w:rPr>
        <w:t>teotl's</w:t>
      </w:r>
      <w:proofErr w:type="spellEnd"/>
      <w:r w:rsidRPr="008432D5">
        <w:rPr>
          <w:rFonts w:ascii="Baskerville" w:hAnsi="Baskerville" w:cs="Calibri"/>
          <w:i/>
          <w:iCs/>
        </w:rPr>
        <w:t xml:space="preserve"> nahual</w:t>
      </w:r>
      <w:r w:rsidRPr="008432D5">
        <w:rPr>
          <w:rFonts w:ascii="Baskerville" w:hAnsi="Baskerville" w:cs="Calibri"/>
        </w:rPr>
        <w:t xml:space="preserve"> (self-disguise) and consequently perceive and conceive </w:t>
      </w:r>
      <w:proofErr w:type="spellStart"/>
      <w:r w:rsidRPr="008432D5">
        <w:rPr>
          <w:rFonts w:ascii="Baskerville" w:hAnsi="Baskerville" w:cs="Calibri"/>
          <w:i/>
          <w:iCs/>
        </w:rPr>
        <w:t>teotl</w:t>
      </w:r>
      <w:proofErr w:type="spellEnd"/>
      <w:r w:rsidRPr="008432D5">
        <w:rPr>
          <w:rFonts w:ascii="Baskerville" w:hAnsi="Baskerville" w:cs="Calibri"/>
        </w:rPr>
        <w:t xml:space="preserve"> in a manner that is </w:t>
      </w:r>
      <w:proofErr w:type="spellStart"/>
      <w:r w:rsidRPr="008432D5">
        <w:rPr>
          <w:rFonts w:ascii="Baskerville" w:hAnsi="Baskerville" w:cs="Calibri"/>
          <w:i/>
          <w:iCs/>
        </w:rPr>
        <w:t>ahnelli</w:t>
      </w:r>
      <w:proofErr w:type="spellEnd"/>
      <w:r w:rsidRPr="008432D5">
        <w:rPr>
          <w:rFonts w:ascii="Baskerville" w:hAnsi="Baskerville" w:cs="Calibri"/>
        </w:rPr>
        <w:t>—</w:t>
      </w:r>
      <w:proofErr w:type="gramStart"/>
      <w:r w:rsidRPr="008432D5">
        <w:rPr>
          <w:rFonts w:ascii="Baskerville" w:hAnsi="Baskerville" w:cs="Calibri"/>
        </w:rPr>
        <w:t>i.e.</w:t>
      </w:r>
      <w:proofErr w:type="gramEnd"/>
      <w:r w:rsidRPr="008432D5">
        <w:rPr>
          <w:rFonts w:ascii="Baskerville" w:hAnsi="Baskerville" w:cs="Calibri"/>
        </w:rPr>
        <w:t xml:space="preserve"> untrue, unrooted, inauthentic, </w:t>
      </w:r>
      <w:proofErr w:type="spellStart"/>
      <w:r w:rsidRPr="008432D5">
        <w:rPr>
          <w:rFonts w:ascii="Baskerville" w:hAnsi="Baskerville" w:cs="Calibri"/>
        </w:rPr>
        <w:t>unconcealing</w:t>
      </w:r>
      <w:proofErr w:type="spellEnd"/>
      <w:r w:rsidRPr="008432D5">
        <w:rPr>
          <w:rFonts w:ascii="Baskerville" w:hAnsi="Baskerville" w:cs="Calibri"/>
        </w:rPr>
        <w:t xml:space="preserve">, and </w:t>
      </w:r>
      <w:proofErr w:type="spellStart"/>
      <w:r w:rsidRPr="008432D5">
        <w:rPr>
          <w:rFonts w:ascii="Baskerville" w:hAnsi="Baskerville" w:cs="Calibri"/>
        </w:rPr>
        <w:t>nondisclosing</w:t>
      </w:r>
      <w:proofErr w:type="spellEnd"/>
      <w:r w:rsidRPr="008432D5">
        <w:rPr>
          <w:rFonts w:ascii="Baskerville" w:hAnsi="Baskerville" w:cs="Calibri"/>
        </w:rPr>
        <w:t>. It</w:t>
      </w:r>
      <w:r>
        <w:rPr>
          <w:rFonts w:ascii="Baskerville" w:hAnsi="Baskerville" w:cs="Calibri"/>
        </w:rPr>
        <w:t xml:space="preserve"> i</w:t>
      </w:r>
      <w:r w:rsidRPr="008432D5">
        <w:rPr>
          <w:rFonts w:ascii="Baskerville" w:hAnsi="Baskerville" w:cs="Calibri"/>
        </w:rPr>
        <w:t xml:space="preserve">s humans’ misperceiving and misunderstanding </w:t>
      </w:r>
      <w:proofErr w:type="spellStart"/>
      <w:r w:rsidRPr="008432D5">
        <w:rPr>
          <w:rFonts w:ascii="Baskerville" w:hAnsi="Baskerville" w:cs="Calibri"/>
          <w:i/>
          <w:iCs/>
        </w:rPr>
        <w:t>teotl</w:t>
      </w:r>
      <w:proofErr w:type="spellEnd"/>
      <w:r w:rsidRPr="008432D5">
        <w:rPr>
          <w:rFonts w:ascii="Baskerville" w:hAnsi="Baskerville" w:cs="Calibri"/>
        </w:rPr>
        <w:t xml:space="preserve"> as its disguise (</w:t>
      </w:r>
      <w:r w:rsidRPr="008432D5">
        <w:rPr>
          <w:rFonts w:ascii="Baskerville" w:hAnsi="Baskerville" w:cs="Calibri"/>
          <w:i/>
          <w:iCs/>
        </w:rPr>
        <w:t>nahual</w:t>
      </w:r>
      <w:r w:rsidRPr="008432D5">
        <w:rPr>
          <w:rFonts w:ascii="Baskerville" w:hAnsi="Baskerville" w:cs="Calibri"/>
        </w:rPr>
        <w:t xml:space="preserve">) which prevents them from seeing </w:t>
      </w:r>
      <w:proofErr w:type="spellStart"/>
      <w:r w:rsidRPr="008432D5">
        <w:rPr>
          <w:rFonts w:ascii="Baskerville" w:hAnsi="Baskerville" w:cs="Calibri"/>
          <w:i/>
          <w:iCs/>
        </w:rPr>
        <w:t>teotl</w:t>
      </w:r>
      <w:proofErr w:type="spellEnd"/>
      <w:r w:rsidRPr="008432D5">
        <w:rPr>
          <w:rFonts w:ascii="Baskerville" w:hAnsi="Baskerville" w:cs="Calibri"/>
        </w:rPr>
        <w:t xml:space="preserve"> (reality) as it really is”</w:t>
      </w:r>
      <w:r>
        <w:rPr>
          <w:rFonts w:ascii="Baskerville" w:hAnsi="Baskerville" w:cs="Calibri"/>
        </w:rPr>
        <w:t>.</w:t>
      </w:r>
      <w:r>
        <w:rPr>
          <w:rStyle w:val="EndnoteReference"/>
          <w:rFonts w:ascii="Baskerville" w:hAnsi="Baskerville" w:cs="Calibri"/>
        </w:rPr>
        <w:endnoteReference w:id="15"/>
      </w:r>
    </w:p>
    <w:p w14:paraId="4FFE7BA0" w14:textId="77777777" w:rsidR="00BF67EA" w:rsidRPr="008432D5" w:rsidRDefault="00BF67EA" w:rsidP="009F694B">
      <w:pPr>
        <w:spacing w:line="480" w:lineRule="auto"/>
        <w:rPr>
          <w:rFonts w:ascii="Baskerville" w:hAnsi="Baskerville" w:cs="Calibri"/>
        </w:rPr>
      </w:pPr>
    </w:p>
    <w:p w14:paraId="7EF61F7E" w14:textId="4A6A63E3" w:rsidR="00BF67EA" w:rsidRPr="008432D5" w:rsidRDefault="00BF67EA" w:rsidP="009F694B">
      <w:pPr>
        <w:spacing w:line="480" w:lineRule="auto"/>
        <w:ind w:firstLine="720"/>
        <w:rPr>
          <w:rFonts w:ascii="Baskerville" w:hAnsi="Baskerville" w:cs="Calibri"/>
        </w:rPr>
      </w:pPr>
      <w:r>
        <w:rPr>
          <w:rFonts w:ascii="Baskerville" w:hAnsi="Baskerville" w:cs="Calibri"/>
        </w:rPr>
        <w:t xml:space="preserve">For </w:t>
      </w:r>
      <w:proofErr w:type="spellStart"/>
      <w:r w:rsidRPr="008432D5">
        <w:rPr>
          <w:rFonts w:ascii="Baskerville" w:hAnsi="Baskerville" w:cs="Calibri"/>
        </w:rPr>
        <w:t>Maffie</w:t>
      </w:r>
      <w:proofErr w:type="spellEnd"/>
      <w:r>
        <w:rPr>
          <w:rFonts w:ascii="Baskerville" w:hAnsi="Baskerville" w:cs="Calibri"/>
        </w:rPr>
        <w:t>, then,</w:t>
      </w:r>
      <w:r w:rsidRPr="008432D5">
        <w:rPr>
          <w:rFonts w:ascii="Baskerville" w:hAnsi="Baskerville" w:cs="Calibri"/>
        </w:rPr>
        <w:t xml:space="preserve"> the epistemological problematic of the Nahuas </w:t>
      </w:r>
      <w:r>
        <w:rPr>
          <w:rFonts w:ascii="Baskerville" w:hAnsi="Baskerville" w:cs="Calibri"/>
        </w:rPr>
        <w:t xml:space="preserve">consisted </w:t>
      </w:r>
      <w:r w:rsidRPr="008432D5">
        <w:rPr>
          <w:rFonts w:ascii="Baskerville" w:hAnsi="Baskerville" w:cs="Calibri"/>
        </w:rPr>
        <w:t xml:space="preserve">in </w:t>
      </w:r>
      <w:r>
        <w:rPr>
          <w:rFonts w:ascii="Baskerville" w:hAnsi="Baskerville" w:cs="Calibri"/>
        </w:rPr>
        <w:t xml:space="preserve">trying to secure a </w:t>
      </w:r>
      <w:r w:rsidRPr="008432D5">
        <w:rPr>
          <w:rFonts w:ascii="Baskerville" w:hAnsi="Baskerville" w:cs="Calibri"/>
        </w:rPr>
        <w:t xml:space="preserve">firmly rooted disclosure of the undifferentiated, processive nature of reality. </w:t>
      </w:r>
      <w:proofErr w:type="spellStart"/>
      <w:r w:rsidRPr="008432D5">
        <w:rPr>
          <w:rFonts w:ascii="Baskerville" w:hAnsi="Baskerville" w:cs="Calibri"/>
          <w:i/>
          <w:iCs/>
        </w:rPr>
        <w:t>Neltiliztli</w:t>
      </w:r>
      <w:proofErr w:type="spellEnd"/>
      <w:r w:rsidRPr="008432D5">
        <w:rPr>
          <w:rFonts w:ascii="Baskerville" w:hAnsi="Baskerville" w:cs="Calibri"/>
        </w:rPr>
        <w:t xml:space="preserve">—the opposite of </w:t>
      </w:r>
      <w:proofErr w:type="spellStart"/>
      <w:r w:rsidRPr="008432D5">
        <w:rPr>
          <w:rFonts w:ascii="Baskerville" w:hAnsi="Baskerville" w:cs="Calibri"/>
        </w:rPr>
        <w:t>dreamlikeness</w:t>
      </w:r>
      <w:proofErr w:type="spellEnd"/>
      <w:r w:rsidRPr="008432D5">
        <w:rPr>
          <w:rFonts w:ascii="Baskerville" w:hAnsi="Baskerville" w:cs="Calibri"/>
        </w:rPr>
        <w:t xml:space="preserve"> or illusion—</w:t>
      </w:r>
      <w:r>
        <w:rPr>
          <w:rFonts w:ascii="Baskerville" w:hAnsi="Baskerville" w:cs="Calibri"/>
        </w:rPr>
        <w:t xml:space="preserve">is about </w:t>
      </w:r>
      <w:r w:rsidRPr="008432D5">
        <w:rPr>
          <w:rFonts w:ascii="Baskerville" w:hAnsi="Baskerville" w:cs="Calibri"/>
        </w:rPr>
        <w:t xml:space="preserve">genuinely disclosing </w:t>
      </w:r>
      <w:proofErr w:type="spellStart"/>
      <w:r w:rsidRPr="008432D5">
        <w:rPr>
          <w:rFonts w:ascii="Baskerville" w:hAnsi="Baskerville" w:cs="Calibri"/>
          <w:i/>
          <w:iCs/>
        </w:rPr>
        <w:t>teotl</w:t>
      </w:r>
      <w:proofErr w:type="spellEnd"/>
      <w:r w:rsidRPr="008432D5">
        <w:rPr>
          <w:rFonts w:ascii="Baskerville" w:hAnsi="Baskerville" w:cs="Calibri"/>
        </w:rPr>
        <w:t xml:space="preserve"> by coming to experience it directly and not under a descriptio</w:t>
      </w:r>
      <w:r>
        <w:rPr>
          <w:rFonts w:ascii="Baskerville" w:hAnsi="Baskerville" w:cs="Calibri"/>
        </w:rPr>
        <w:t>n</w:t>
      </w:r>
      <w:r w:rsidRPr="008432D5">
        <w:rPr>
          <w:rFonts w:ascii="Baskerville" w:hAnsi="Baskerville" w:cs="Calibri"/>
        </w:rPr>
        <w:t xml:space="preserve">: “Nahua epistemology claims the only way for humans to experience </w:t>
      </w:r>
      <w:proofErr w:type="spellStart"/>
      <w:r w:rsidRPr="008432D5">
        <w:rPr>
          <w:rFonts w:ascii="Baskerville" w:hAnsi="Baskerville" w:cs="Calibri"/>
          <w:i/>
          <w:iCs/>
        </w:rPr>
        <w:t>teotl</w:t>
      </w:r>
      <w:proofErr w:type="spellEnd"/>
      <w:r w:rsidRPr="008432D5">
        <w:rPr>
          <w:rFonts w:ascii="Baskerville" w:hAnsi="Baskerville" w:cs="Calibri"/>
        </w:rPr>
        <w:t xml:space="preserve"> knowingly is to experience </w:t>
      </w:r>
      <w:proofErr w:type="spellStart"/>
      <w:r w:rsidRPr="008432D5">
        <w:rPr>
          <w:rFonts w:ascii="Baskerville" w:hAnsi="Baskerville" w:cs="Calibri"/>
          <w:i/>
          <w:iCs/>
        </w:rPr>
        <w:t>teotl</w:t>
      </w:r>
      <w:proofErr w:type="spellEnd"/>
      <w:r w:rsidRPr="008432D5">
        <w:rPr>
          <w:rFonts w:ascii="Baskerville" w:hAnsi="Baskerville" w:cs="Calibri"/>
        </w:rPr>
        <w:t xml:space="preserve"> sans description. Humans know </w:t>
      </w:r>
      <w:proofErr w:type="spellStart"/>
      <w:r w:rsidRPr="008432D5">
        <w:rPr>
          <w:rFonts w:ascii="Baskerville" w:hAnsi="Baskerville" w:cs="Calibri"/>
          <w:i/>
          <w:iCs/>
        </w:rPr>
        <w:t>teotl</w:t>
      </w:r>
      <w:proofErr w:type="spellEnd"/>
      <w:r w:rsidRPr="008432D5">
        <w:rPr>
          <w:rFonts w:ascii="Baskerville" w:hAnsi="Baskerville" w:cs="Calibri"/>
        </w:rPr>
        <w:t xml:space="preserve"> by means of a mystical-style union between their hearts and </w:t>
      </w:r>
      <w:proofErr w:type="spellStart"/>
      <w:r w:rsidRPr="008432D5">
        <w:rPr>
          <w:rFonts w:ascii="Baskerville" w:hAnsi="Baskerville" w:cs="Calibri"/>
          <w:i/>
          <w:iCs/>
        </w:rPr>
        <w:t>teotl</w:t>
      </w:r>
      <w:proofErr w:type="spellEnd"/>
      <w:r w:rsidRPr="008432D5">
        <w:rPr>
          <w:rFonts w:ascii="Baskerville" w:hAnsi="Baskerville" w:cs="Calibri"/>
        </w:rPr>
        <w:t xml:space="preserve"> that enables them to know </w:t>
      </w:r>
      <w:proofErr w:type="spellStart"/>
      <w:r w:rsidRPr="008432D5">
        <w:rPr>
          <w:rFonts w:ascii="Baskerville" w:hAnsi="Baskerville" w:cs="Calibri"/>
          <w:i/>
          <w:iCs/>
        </w:rPr>
        <w:t>teotl</w:t>
      </w:r>
      <w:proofErr w:type="spellEnd"/>
      <w:r w:rsidRPr="008432D5">
        <w:rPr>
          <w:rFonts w:ascii="Baskerville" w:hAnsi="Baskerville" w:cs="Calibri"/>
        </w:rPr>
        <w:t xml:space="preserve"> directly and immediately (i.e., without recourse to or mediation by language, concepts, or categories)</w:t>
      </w:r>
      <w:r>
        <w:rPr>
          <w:rFonts w:ascii="Baskerville" w:hAnsi="Baskerville" w:cs="Calibri"/>
        </w:rPr>
        <w:t>.</w:t>
      </w:r>
      <w:r w:rsidRPr="008432D5">
        <w:rPr>
          <w:rFonts w:ascii="Baskerville" w:hAnsi="Baskerville" w:cs="Calibri"/>
        </w:rPr>
        <w:t>”</w:t>
      </w:r>
      <w:r>
        <w:rPr>
          <w:rStyle w:val="EndnoteReference"/>
          <w:rFonts w:ascii="Baskerville" w:hAnsi="Baskerville" w:cs="Calibri"/>
        </w:rPr>
        <w:endnoteReference w:id="16"/>
      </w:r>
      <w:r w:rsidRPr="008432D5">
        <w:rPr>
          <w:rFonts w:ascii="Baskerville" w:hAnsi="Baskerville" w:cs="Calibri"/>
        </w:rPr>
        <w:t xml:space="preserve"> Ritual, which included practices of self-sacrifice and the performance of song-poems, allowed the </w:t>
      </w:r>
      <w:r>
        <w:rPr>
          <w:rFonts w:ascii="Baskerville" w:hAnsi="Baskerville" w:cs="Calibri"/>
        </w:rPr>
        <w:t xml:space="preserve">Nahua </w:t>
      </w:r>
      <w:r w:rsidRPr="008432D5">
        <w:rPr>
          <w:rFonts w:ascii="Baskerville" w:hAnsi="Baskerville" w:cs="Calibri"/>
        </w:rPr>
        <w:t>philosophers</w:t>
      </w:r>
      <w:r>
        <w:rPr>
          <w:rFonts w:ascii="Baskerville" w:hAnsi="Baskerville" w:cs="Calibri"/>
        </w:rPr>
        <w:t xml:space="preserve"> </w:t>
      </w:r>
      <w:r w:rsidRPr="008432D5">
        <w:rPr>
          <w:rFonts w:ascii="Baskerville" w:hAnsi="Baskerville"/>
        </w:rPr>
        <w:t xml:space="preserve">to </w:t>
      </w:r>
      <w:r w:rsidRPr="008432D5">
        <w:rPr>
          <w:rFonts w:ascii="Baskerville" w:hAnsi="Baskerville" w:cs="Calibri"/>
        </w:rPr>
        <w:t xml:space="preserve">obtain true cognition by facilitating the kind of mystical union </w:t>
      </w:r>
      <w:r>
        <w:rPr>
          <w:rFonts w:ascii="Baskerville" w:hAnsi="Baskerville" w:cs="Calibri"/>
        </w:rPr>
        <w:t xml:space="preserve">in which they became </w:t>
      </w:r>
      <w:r w:rsidRPr="008432D5">
        <w:rPr>
          <w:rFonts w:ascii="Baskerville" w:hAnsi="Baskerville" w:cs="Calibri"/>
        </w:rPr>
        <w:t xml:space="preserve">well-rooted in </w:t>
      </w:r>
      <w:proofErr w:type="spellStart"/>
      <w:r w:rsidRPr="008432D5">
        <w:rPr>
          <w:rFonts w:ascii="Baskerville" w:hAnsi="Baskerville" w:cs="Calibri"/>
          <w:i/>
          <w:iCs/>
        </w:rPr>
        <w:t>teotl</w:t>
      </w:r>
      <w:proofErr w:type="spellEnd"/>
      <w:r w:rsidRPr="008432D5">
        <w:rPr>
          <w:rFonts w:ascii="Baskerville" w:hAnsi="Baskerville" w:cs="Calibri"/>
        </w:rPr>
        <w:t xml:space="preserve"> and enable</w:t>
      </w:r>
      <w:r>
        <w:rPr>
          <w:rFonts w:ascii="Baskerville" w:hAnsi="Baskerville" w:cs="Calibri"/>
        </w:rPr>
        <w:t>d</w:t>
      </w:r>
      <w:r w:rsidRPr="008432D5">
        <w:rPr>
          <w:rFonts w:ascii="Baskerville" w:hAnsi="Baskerville" w:cs="Calibri"/>
        </w:rPr>
        <w:t xml:space="preserve"> </w:t>
      </w:r>
      <w:proofErr w:type="spellStart"/>
      <w:r w:rsidRPr="008432D5">
        <w:rPr>
          <w:rFonts w:ascii="Baskerville" w:hAnsi="Baskerville" w:cs="Calibri"/>
          <w:i/>
          <w:iCs/>
        </w:rPr>
        <w:t>teotl</w:t>
      </w:r>
      <w:proofErr w:type="spellEnd"/>
      <w:r w:rsidRPr="008432D5">
        <w:rPr>
          <w:rFonts w:ascii="Baskerville" w:hAnsi="Baskerville" w:cs="Calibri"/>
        </w:rPr>
        <w:t xml:space="preserve"> to disclose itself directly to them.</w:t>
      </w:r>
    </w:p>
    <w:p w14:paraId="402A63CE" w14:textId="77777777" w:rsidR="00BF67EA" w:rsidRPr="008432D5" w:rsidRDefault="00BF67EA" w:rsidP="009F694B">
      <w:pPr>
        <w:spacing w:line="480" w:lineRule="auto"/>
        <w:rPr>
          <w:rFonts w:ascii="Baskerville" w:hAnsi="Baskerville"/>
        </w:rPr>
      </w:pPr>
    </w:p>
    <w:p w14:paraId="54DF4B5F" w14:textId="6BB34C3D" w:rsidR="00BF67EA" w:rsidRPr="008432D5" w:rsidRDefault="00BF67EA" w:rsidP="009F694B">
      <w:pPr>
        <w:spacing w:line="480" w:lineRule="auto"/>
        <w:ind w:firstLine="720"/>
        <w:rPr>
          <w:rFonts w:ascii="Baskerville" w:hAnsi="Baskerville" w:cs="Calibri"/>
        </w:rPr>
      </w:pPr>
      <w:r w:rsidRPr="008432D5">
        <w:rPr>
          <w:rFonts w:ascii="Baskerville" w:hAnsi="Baskerville"/>
        </w:rPr>
        <w:t>Against this account of Nahua epistemology</w:t>
      </w:r>
      <w:r>
        <w:rPr>
          <w:rFonts w:ascii="Baskerville" w:hAnsi="Baskerville"/>
        </w:rPr>
        <w:t>,</w:t>
      </w:r>
      <w:r w:rsidRPr="008432D5">
        <w:rPr>
          <w:rFonts w:ascii="Baskerville" w:hAnsi="Baskerville"/>
        </w:rPr>
        <w:t xml:space="preserve"> it can be said, first, that it is</w:t>
      </w:r>
      <w:r>
        <w:rPr>
          <w:rFonts w:ascii="Baskerville" w:hAnsi="Baskerville"/>
        </w:rPr>
        <w:t xml:space="preserve"> </w:t>
      </w:r>
      <w:r w:rsidRPr="008432D5">
        <w:rPr>
          <w:rFonts w:ascii="Baskerville" w:hAnsi="Baskerville"/>
        </w:rPr>
        <w:t>n</w:t>
      </w:r>
      <w:r>
        <w:rPr>
          <w:rFonts w:ascii="Baskerville" w:hAnsi="Baskerville"/>
        </w:rPr>
        <w:t>o</w:t>
      </w:r>
      <w:r w:rsidRPr="008432D5">
        <w:rPr>
          <w:rFonts w:ascii="Baskerville" w:hAnsi="Baskerville"/>
        </w:rPr>
        <w:t xml:space="preserve">t obvious that attempting to interpret </w:t>
      </w:r>
      <w:proofErr w:type="spellStart"/>
      <w:r w:rsidRPr="008432D5">
        <w:rPr>
          <w:rFonts w:ascii="Baskerville" w:hAnsi="Baskerville"/>
          <w:i/>
          <w:iCs/>
        </w:rPr>
        <w:t>neltilitzli</w:t>
      </w:r>
      <w:proofErr w:type="spellEnd"/>
      <w:r w:rsidRPr="008432D5">
        <w:rPr>
          <w:rFonts w:ascii="Baskerville" w:hAnsi="Baskerville"/>
        </w:rPr>
        <w:t xml:space="preserve"> as firmly rooted disclosure </w:t>
      </w:r>
      <w:r>
        <w:rPr>
          <w:rFonts w:ascii="Baskerville" w:hAnsi="Baskerville"/>
        </w:rPr>
        <w:t xml:space="preserve">completely </w:t>
      </w:r>
      <w:r w:rsidRPr="008432D5">
        <w:rPr>
          <w:rFonts w:ascii="Baskerville" w:hAnsi="Baskerville"/>
        </w:rPr>
        <w:t xml:space="preserve">eschews the kind of considerations animating </w:t>
      </w:r>
      <w:r>
        <w:rPr>
          <w:rFonts w:ascii="Baskerville" w:hAnsi="Baskerville"/>
        </w:rPr>
        <w:t xml:space="preserve">correspondence </w:t>
      </w:r>
      <w:r w:rsidRPr="008432D5">
        <w:rPr>
          <w:rFonts w:ascii="Baskerville" w:hAnsi="Baskerville"/>
        </w:rPr>
        <w:t xml:space="preserve">accounts of truth. After all, if the fundamental problem of Nahua epistemology is to perceive </w:t>
      </w:r>
      <w:proofErr w:type="spellStart"/>
      <w:r w:rsidRPr="008432D5">
        <w:rPr>
          <w:rFonts w:ascii="Baskerville" w:hAnsi="Baskerville"/>
          <w:i/>
          <w:iCs/>
        </w:rPr>
        <w:t>teotl</w:t>
      </w:r>
      <w:proofErr w:type="spellEnd"/>
      <w:r w:rsidRPr="008432D5">
        <w:rPr>
          <w:rFonts w:ascii="Baskerville" w:hAnsi="Baskerville"/>
        </w:rPr>
        <w:t xml:space="preserve"> as it really is</w:t>
      </w:r>
      <w:r w:rsidR="009A194C">
        <w:rPr>
          <w:rFonts w:ascii="Baskerville" w:hAnsi="Baskerville"/>
        </w:rPr>
        <w:t>,</w:t>
      </w:r>
      <w:r w:rsidRPr="008432D5">
        <w:rPr>
          <w:rFonts w:ascii="Baskerville" w:hAnsi="Baskerville"/>
        </w:rPr>
        <w:t xml:space="preserve"> and not as it disguises itself as being, then it</w:t>
      </w:r>
      <w:r>
        <w:rPr>
          <w:rFonts w:ascii="Baskerville" w:hAnsi="Baskerville"/>
        </w:rPr>
        <w:t xml:space="preserve"> i</w:t>
      </w:r>
      <w:r w:rsidRPr="008432D5">
        <w:rPr>
          <w:rFonts w:ascii="Baskerville" w:hAnsi="Baskerville"/>
        </w:rPr>
        <w:t>s hard to see how that concern does</w:t>
      </w:r>
      <w:r>
        <w:rPr>
          <w:rFonts w:ascii="Baskerville" w:hAnsi="Baskerville"/>
        </w:rPr>
        <w:t xml:space="preserve"> not</w:t>
      </w:r>
      <w:r w:rsidRPr="008432D5">
        <w:rPr>
          <w:rFonts w:ascii="Baskerville" w:hAnsi="Baskerville"/>
        </w:rPr>
        <w:t xml:space="preserve"> translate itself into the desire to match the mind’s </w:t>
      </w:r>
      <w:r w:rsidRPr="008432D5">
        <w:rPr>
          <w:rFonts w:ascii="Baskerville" w:hAnsi="Baskerville"/>
        </w:rPr>
        <w:lastRenderedPageBreak/>
        <w:t>experience or perception of the world with the way the world truly is</w:t>
      </w:r>
      <w:r>
        <w:rPr>
          <w:rFonts w:ascii="Baskerville" w:hAnsi="Baskerville"/>
        </w:rPr>
        <w:t>—</w:t>
      </w:r>
      <w:r w:rsidRPr="008432D5">
        <w:rPr>
          <w:rFonts w:ascii="Baskerville" w:hAnsi="Baskerville"/>
        </w:rPr>
        <w:t xml:space="preserve">in this case, processive. Part of </w:t>
      </w:r>
      <w:proofErr w:type="spellStart"/>
      <w:r w:rsidRPr="008432D5">
        <w:rPr>
          <w:rFonts w:ascii="Baskerville" w:hAnsi="Baskerville"/>
        </w:rPr>
        <w:t>Maffie’s</w:t>
      </w:r>
      <w:proofErr w:type="spellEnd"/>
      <w:r w:rsidRPr="008432D5">
        <w:rPr>
          <w:rFonts w:ascii="Baskerville" w:hAnsi="Baskerville"/>
        </w:rPr>
        <w:t xml:space="preserve"> reasoning for arguing that </w:t>
      </w:r>
      <w:proofErr w:type="spellStart"/>
      <w:r w:rsidRPr="008432D5">
        <w:rPr>
          <w:rFonts w:ascii="Baskerville" w:hAnsi="Baskerville" w:cs="Calibri"/>
          <w:i/>
          <w:iCs/>
        </w:rPr>
        <w:t>neltiliztli</w:t>
      </w:r>
      <w:proofErr w:type="spellEnd"/>
      <w:r w:rsidRPr="008432D5">
        <w:rPr>
          <w:rFonts w:ascii="Baskerville" w:hAnsi="Baskerville" w:cs="Calibri"/>
        </w:rPr>
        <w:t xml:space="preserve"> is better translated as well-rooted disclosure and not correspondence is that reality</w:t>
      </w:r>
      <w:r w:rsidR="0073231B">
        <w:rPr>
          <w:rFonts w:ascii="Baskerville" w:hAnsi="Baskerville" w:cs="Calibri"/>
        </w:rPr>
        <w:t>,</w:t>
      </w:r>
      <w:r w:rsidRPr="008432D5">
        <w:rPr>
          <w:rFonts w:ascii="Baskerville" w:hAnsi="Baskerville" w:cs="Calibri"/>
        </w:rPr>
        <w:t xml:space="preserve"> for the Nahuas</w:t>
      </w:r>
      <w:r w:rsidR="0073231B">
        <w:rPr>
          <w:rFonts w:ascii="Baskerville" w:hAnsi="Baskerville" w:cs="Calibri"/>
        </w:rPr>
        <w:t>,</w:t>
      </w:r>
      <w:r w:rsidRPr="008432D5">
        <w:rPr>
          <w:rFonts w:ascii="Baskerville" w:hAnsi="Baskerville" w:cs="Calibri"/>
        </w:rPr>
        <w:t xml:space="preserve"> is an undifferentiated processive totality that lacks the kind of “worldly things” that could serve as the requisite truth-makers in a correspondence relation. For the Nahuas, </w:t>
      </w:r>
      <w:proofErr w:type="spellStart"/>
      <w:r w:rsidRPr="008432D5">
        <w:rPr>
          <w:rFonts w:ascii="Baskerville" w:hAnsi="Baskerville" w:cs="Calibri"/>
          <w:i/>
          <w:iCs/>
        </w:rPr>
        <w:t>teotl</w:t>
      </w:r>
      <w:proofErr w:type="spellEnd"/>
      <w:r w:rsidRPr="008432D5">
        <w:rPr>
          <w:rFonts w:ascii="Baskerville" w:hAnsi="Baskerville" w:cs="Calibri"/>
        </w:rPr>
        <w:t xml:space="preserve"> does</w:t>
      </w:r>
      <w:r>
        <w:rPr>
          <w:rFonts w:ascii="Baskerville" w:hAnsi="Baskerville" w:cs="Calibri"/>
        </w:rPr>
        <w:t xml:space="preserve"> </w:t>
      </w:r>
      <w:r w:rsidRPr="008432D5">
        <w:rPr>
          <w:rFonts w:ascii="Baskerville" w:hAnsi="Baskerville" w:cs="Calibri"/>
        </w:rPr>
        <w:t>n</w:t>
      </w:r>
      <w:r>
        <w:rPr>
          <w:rFonts w:ascii="Baskerville" w:hAnsi="Baskerville" w:cs="Calibri"/>
        </w:rPr>
        <w:t>o</w:t>
      </w:r>
      <w:r w:rsidRPr="008432D5">
        <w:rPr>
          <w:rFonts w:ascii="Baskerville" w:hAnsi="Baskerville" w:cs="Calibri"/>
        </w:rPr>
        <w:t>t really consist of discrete facts, state</w:t>
      </w:r>
      <w:r>
        <w:rPr>
          <w:rFonts w:ascii="Baskerville" w:hAnsi="Baskerville" w:cs="Calibri"/>
        </w:rPr>
        <w:t>-</w:t>
      </w:r>
      <w:r w:rsidRPr="008432D5">
        <w:rPr>
          <w:rFonts w:ascii="Baskerville" w:hAnsi="Baskerville" w:cs="Calibri"/>
        </w:rPr>
        <w:t>of</w:t>
      </w:r>
      <w:r>
        <w:rPr>
          <w:rFonts w:ascii="Baskerville" w:hAnsi="Baskerville" w:cs="Calibri"/>
        </w:rPr>
        <w:t>-</w:t>
      </w:r>
      <w:r w:rsidRPr="008432D5">
        <w:rPr>
          <w:rFonts w:ascii="Baskerville" w:hAnsi="Baskerville" w:cs="Calibri"/>
        </w:rPr>
        <w:t xml:space="preserve">affairs, structures, or the like, and to the extent that we are perceiving such objects we are in fact misperceiving </w:t>
      </w:r>
      <w:proofErr w:type="spellStart"/>
      <w:r w:rsidRPr="008432D5">
        <w:rPr>
          <w:rFonts w:ascii="Baskerville" w:hAnsi="Baskerville" w:cs="Calibri"/>
          <w:i/>
          <w:iCs/>
        </w:rPr>
        <w:t>teotl</w:t>
      </w:r>
      <w:proofErr w:type="spellEnd"/>
      <w:r w:rsidRPr="008432D5">
        <w:rPr>
          <w:rFonts w:ascii="Baskerville" w:hAnsi="Baskerville" w:cs="Calibri"/>
        </w:rPr>
        <w:t xml:space="preserve">. Consequently, </w:t>
      </w:r>
      <w:proofErr w:type="spellStart"/>
      <w:r w:rsidRPr="008432D5">
        <w:rPr>
          <w:rFonts w:ascii="Baskerville" w:hAnsi="Baskerville" w:cs="Calibri"/>
        </w:rPr>
        <w:t>Maffie</w:t>
      </w:r>
      <w:proofErr w:type="spellEnd"/>
      <w:r w:rsidRPr="008432D5">
        <w:rPr>
          <w:rFonts w:ascii="Baskerville" w:hAnsi="Baskerville" w:cs="Calibri"/>
        </w:rPr>
        <w:t xml:space="preserve"> thinks that</w:t>
      </w:r>
      <w:r w:rsidR="0073231B">
        <w:rPr>
          <w:rFonts w:ascii="Baskerville" w:hAnsi="Baskerville" w:cs="Calibri"/>
        </w:rPr>
        <w:t>,</w:t>
      </w:r>
      <w:r w:rsidRPr="008432D5">
        <w:rPr>
          <w:rFonts w:ascii="Baskerville" w:hAnsi="Baskerville" w:cs="Calibri"/>
        </w:rPr>
        <w:t xml:space="preserve"> metaphysically speaking</w:t>
      </w:r>
      <w:r w:rsidR="0073231B">
        <w:rPr>
          <w:rFonts w:ascii="Baskerville" w:hAnsi="Baskerville" w:cs="Calibri"/>
        </w:rPr>
        <w:t>,</w:t>
      </w:r>
      <w:r w:rsidRPr="008432D5">
        <w:rPr>
          <w:rFonts w:ascii="Baskerville" w:hAnsi="Baskerville" w:cs="Calibri"/>
        </w:rPr>
        <w:t xml:space="preserve"> there seems to be nothing that our beliefs or sentences could correspond to or indeed represent</w:t>
      </w:r>
      <w:r>
        <w:rPr>
          <w:rFonts w:ascii="Baskerville" w:hAnsi="Baskerville" w:cs="Calibri"/>
        </w:rPr>
        <w:t>.</w:t>
      </w:r>
      <w:r>
        <w:rPr>
          <w:rStyle w:val="EndnoteReference"/>
          <w:rFonts w:ascii="Baskerville" w:hAnsi="Baskerville" w:cs="Calibri"/>
        </w:rPr>
        <w:endnoteReference w:id="17"/>
      </w:r>
      <w:r w:rsidRPr="008432D5">
        <w:rPr>
          <w:rFonts w:ascii="Baskerville" w:hAnsi="Baskerville" w:cs="Calibri"/>
        </w:rPr>
        <w:t xml:space="preserve"> But</w:t>
      </w:r>
      <w:r>
        <w:rPr>
          <w:rFonts w:ascii="Baskerville" w:hAnsi="Baskerville" w:cs="Calibri"/>
        </w:rPr>
        <w:t xml:space="preserve">, pace </w:t>
      </w:r>
      <w:proofErr w:type="spellStart"/>
      <w:r>
        <w:rPr>
          <w:rFonts w:ascii="Baskerville" w:hAnsi="Baskerville" w:cs="Calibri"/>
        </w:rPr>
        <w:t>Maffie</w:t>
      </w:r>
      <w:proofErr w:type="spellEnd"/>
      <w:r>
        <w:rPr>
          <w:rFonts w:ascii="Baskerville" w:hAnsi="Baskerville" w:cs="Calibri"/>
        </w:rPr>
        <w:t>, t</w:t>
      </w:r>
      <w:r w:rsidRPr="008432D5">
        <w:rPr>
          <w:rFonts w:ascii="Baskerville" w:hAnsi="Baskerville" w:cs="Calibri"/>
        </w:rPr>
        <w:t xml:space="preserve">here still </w:t>
      </w:r>
      <w:r w:rsidRPr="008432D5">
        <w:rPr>
          <w:rFonts w:ascii="Baskerville" w:hAnsi="Baskerville" w:cs="Calibri"/>
          <w:i/>
          <w:iCs/>
        </w:rPr>
        <w:t>is</w:t>
      </w:r>
      <w:r w:rsidRPr="008432D5">
        <w:rPr>
          <w:rFonts w:ascii="Baskerville" w:hAnsi="Baskerville" w:cs="Calibri"/>
        </w:rPr>
        <w:t xml:space="preserve"> something in this worldview that can serve as truth-maker and to which our mental experience can </w:t>
      </w:r>
      <w:proofErr w:type="gramStart"/>
      <w:r w:rsidRPr="008432D5">
        <w:rPr>
          <w:rFonts w:ascii="Baskerville" w:hAnsi="Baskerville" w:cs="Calibri"/>
        </w:rPr>
        <w:t>correspond:</w:t>
      </w:r>
      <w:proofErr w:type="gramEnd"/>
      <w:r w:rsidRPr="008432D5">
        <w:rPr>
          <w:rFonts w:ascii="Baskerville" w:hAnsi="Baskerville" w:cs="Calibri"/>
        </w:rPr>
        <w:t xml:space="preserve"> namely, </w:t>
      </w:r>
      <w:proofErr w:type="spellStart"/>
      <w:r w:rsidRPr="008432D5">
        <w:rPr>
          <w:rFonts w:ascii="Baskerville" w:hAnsi="Baskerville" w:cs="Calibri"/>
          <w:i/>
          <w:iCs/>
        </w:rPr>
        <w:t>teotl</w:t>
      </w:r>
      <w:proofErr w:type="spellEnd"/>
      <w:r w:rsidRPr="008432D5">
        <w:rPr>
          <w:rFonts w:ascii="Baskerville" w:hAnsi="Baskerville" w:cs="Calibri"/>
        </w:rPr>
        <w:t xml:space="preserve"> itself, in all its undifferentiated, processive </w:t>
      </w:r>
      <w:r>
        <w:rPr>
          <w:rFonts w:ascii="Baskerville" w:hAnsi="Baskerville" w:cs="Calibri"/>
        </w:rPr>
        <w:t>splendor</w:t>
      </w:r>
      <w:r w:rsidRPr="008432D5">
        <w:rPr>
          <w:rFonts w:ascii="Baskerville" w:hAnsi="Baskerville" w:cs="Calibri"/>
        </w:rPr>
        <w:t>. The mere fact that o</w:t>
      </w:r>
      <w:r w:rsidRPr="008432D5">
        <w:rPr>
          <w:rFonts w:ascii="Baskerville" w:hAnsi="Baskerville"/>
        </w:rPr>
        <w:t xml:space="preserve">ur direct experience of </w:t>
      </w:r>
      <w:proofErr w:type="spellStart"/>
      <w:r w:rsidRPr="008432D5">
        <w:rPr>
          <w:rFonts w:ascii="Baskerville" w:hAnsi="Baskerville"/>
          <w:i/>
          <w:iCs/>
        </w:rPr>
        <w:t>teotl</w:t>
      </w:r>
      <w:proofErr w:type="spellEnd"/>
      <w:r w:rsidRPr="008432D5">
        <w:rPr>
          <w:rFonts w:ascii="Baskerville" w:hAnsi="Baskerville"/>
        </w:rPr>
        <w:t xml:space="preserve"> cannot be captured semantically or that it must not be mediated by words and categories (since doing so would amount to perceiving </w:t>
      </w:r>
      <w:proofErr w:type="spellStart"/>
      <w:r w:rsidRPr="008432D5">
        <w:rPr>
          <w:rFonts w:ascii="Baskerville" w:hAnsi="Baskerville"/>
          <w:i/>
          <w:iCs/>
        </w:rPr>
        <w:t>teotl</w:t>
      </w:r>
      <w:proofErr w:type="spellEnd"/>
      <w:r w:rsidRPr="008432D5">
        <w:rPr>
          <w:rFonts w:ascii="Baskerville" w:hAnsi="Baskerville"/>
        </w:rPr>
        <w:t xml:space="preserve"> under some description and</w:t>
      </w:r>
      <w:r>
        <w:rPr>
          <w:rFonts w:ascii="Baskerville" w:hAnsi="Baskerville"/>
        </w:rPr>
        <w:t>,</w:t>
      </w:r>
      <w:r w:rsidRPr="008432D5">
        <w:rPr>
          <w:rFonts w:ascii="Baskerville" w:hAnsi="Baskerville"/>
        </w:rPr>
        <w:t xml:space="preserve"> hence</w:t>
      </w:r>
      <w:r>
        <w:rPr>
          <w:rFonts w:ascii="Baskerville" w:hAnsi="Baskerville"/>
        </w:rPr>
        <w:t>,</w:t>
      </w:r>
      <w:r w:rsidRPr="008432D5">
        <w:rPr>
          <w:rFonts w:ascii="Baskerville" w:hAnsi="Baskerville"/>
        </w:rPr>
        <w:t xml:space="preserve"> misperceiving it), does</w:t>
      </w:r>
      <w:r>
        <w:rPr>
          <w:rFonts w:ascii="Baskerville" w:hAnsi="Baskerville"/>
        </w:rPr>
        <w:t xml:space="preserve"> </w:t>
      </w:r>
      <w:r w:rsidRPr="008432D5">
        <w:rPr>
          <w:rFonts w:ascii="Baskerville" w:hAnsi="Baskerville"/>
        </w:rPr>
        <w:t>n</w:t>
      </w:r>
      <w:r>
        <w:rPr>
          <w:rFonts w:ascii="Baskerville" w:hAnsi="Baskerville"/>
        </w:rPr>
        <w:t>o</w:t>
      </w:r>
      <w:r w:rsidRPr="008432D5">
        <w:rPr>
          <w:rFonts w:ascii="Baskerville" w:hAnsi="Baskerville"/>
        </w:rPr>
        <w:t>t belie the need to ensure that the mental states in which it</w:t>
      </w:r>
      <w:r>
        <w:rPr>
          <w:rFonts w:ascii="Baskerville" w:hAnsi="Baskerville"/>
        </w:rPr>
        <w:t xml:space="preserve"> is</w:t>
      </w:r>
      <w:r w:rsidRPr="008432D5">
        <w:rPr>
          <w:rFonts w:ascii="Baskerville" w:hAnsi="Baskerville"/>
        </w:rPr>
        <w:t xml:space="preserve"> to be encoded or</w:t>
      </w:r>
      <w:r>
        <w:rPr>
          <w:rFonts w:ascii="Baskerville" w:hAnsi="Baskerville"/>
        </w:rPr>
        <w:t xml:space="preserve"> </w:t>
      </w:r>
      <w:r w:rsidRPr="008432D5">
        <w:rPr>
          <w:rFonts w:ascii="Baskerville" w:hAnsi="Baskerville"/>
        </w:rPr>
        <w:t xml:space="preserve">experienced </w:t>
      </w:r>
      <w:r w:rsidRPr="009D2A03">
        <w:rPr>
          <w:rFonts w:ascii="Baskerville" w:hAnsi="Baskerville"/>
          <w:i/>
          <w:iCs/>
        </w:rPr>
        <w:t>must match</w:t>
      </w:r>
      <w:r w:rsidRPr="008432D5">
        <w:rPr>
          <w:rFonts w:ascii="Baskerville" w:hAnsi="Baskerville"/>
        </w:rPr>
        <w:t xml:space="preserve"> the way the world truly is, which just amounts to the need to secure a correspondence between the perceiving mind and reality. To obtain true cognition by enabling </w:t>
      </w:r>
      <w:proofErr w:type="spellStart"/>
      <w:r w:rsidRPr="008432D5">
        <w:rPr>
          <w:rFonts w:ascii="Baskerville" w:hAnsi="Baskerville"/>
          <w:i/>
          <w:iCs/>
        </w:rPr>
        <w:t>teotl</w:t>
      </w:r>
      <w:proofErr w:type="spellEnd"/>
      <w:r w:rsidRPr="008432D5">
        <w:rPr>
          <w:rFonts w:ascii="Baskerville" w:hAnsi="Baskerville"/>
        </w:rPr>
        <w:t xml:space="preserve"> to disclose itself directly and authentically </w:t>
      </w:r>
      <w:r w:rsidRPr="007745BD">
        <w:rPr>
          <w:rFonts w:ascii="Baskerville" w:hAnsi="Baskerville"/>
          <w:i/>
          <w:iCs/>
        </w:rPr>
        <w:t>is</w:t>
      </w:r>
      <w:r w:rsidRPr="008432D5">
        <w:rPr>
          <w:rFonts w:ascii="Baskerville" w:hAnsi="Baskerville"/>
        </w:rPr>
        <w:t xml:space="preserve"> to match my experience of </w:t>
      </w:r>
      <w:proofErr w:type="spellStart"/>
      <w:r w:rsidRPr="008432D5">
        <w:rPr>
          <w:rFonts w:ascii="Baskerville" w:hAnsi="Baskerville"/>
          <w:i/>
          <w:iCs/>
        </w:rPr>
        <w:t>teotl’s</w:t>
      </w:r>
      <w:proofErr w:type="spellEnd"/>
      <w:r w:rsidRPr="008432D5">
        <w:rPr>
          <w:rFonts w:ascii="Baskerville" w:hAnsi="Baskerville"/>
        </w:rPr>
        <w:t xml:space="preserve"> well-rooted disclosure with the way the world truly is.</w:t>
      </w:r>
    </w:p>
    <w:p w14:paraId="00171DFF" w14:textId="77777777" w:rsidR="00BF67EA" w:rsidRDefault="00BF67EA" w:rsidP="009F694B">
      <w:pPr>
        <w:spacing w:line="480" w:lineRule="auto"/>
        <w:rPr>
          <w:rFonts w:ascii="Baskerville" w:hAnsi="Baskerville"/>
        </w:rPr>
      </w:pPr>
    </w:p>
    <w:p w14:paraId="2E721118" w14:textId="2C5F47AC" w:rsidR="00BF67EA" w:rsidRPr="008432D5" w:rsidRDefault="00BF67EA" w:rsidP="009F694B">
      <w:pPr>
        <w:spacing w:line="480" w:lineRule="auto"/>
        <w:ind w:firstLine="720"/>
        <w:rPr>
          <w:rFonts w:ascii="Baskerville" w:hAnsi="Baskerville"/>
        </w:rPr>
      </w:pPr>
      <w:r>
        <w:rPr>
          <w:rFonts w:ascii="Baskerville" w:hAnsi="Baskerville"/>
        </w:rPr>
        <w:t xml:space="preserve">However, in truth, my qualm with these interpreters is not </w:t>
      </w:r>
      <w:proofErr w:type="gramStart"/>
      <w:r>
        <w:rPr>
          <w:rFonts w:ascii="Baskerville" w:hAnsi="Baskerville"/>
        </w:rPr>
        <w:t>really about</w:t>
      </w:r>
      <w:proofErr w:type="gramEnd"/>
      <w:r>
        <w:rPr>
          <w:rFonts w:ascii="Baskerville" w:hAnsi="Baskerville"/>
        </w:rPr>
        <w:t xml:space="preserve"> whether they succeed in articulating a non-correspondence notion of </w:t>
      </w:r>
      <w:proofErr w:type="spellStart"/>
      <w:r w:rsidRPr="008432D5">
        <w:rPr>
          <w:rFonts w:ascii="Baskerville" w:hAnsi="Baskerville"/>
          <w:i/>
          <w:iCs/>
        </w:rPr>
        <w:t>neltiliztli</w:t>
      </w:r>
      <w:proofErr w:type="spellEnd"/>
      <w:r>
        <w:rPr>
          <w:rFonts w:ascii="Baskerville" w:hAnsi="Baskerville"/>
        </w:rPr>
        <w:t>. My real worry reaches a bit deeper and has to do with whether we are even entitled in the first place to read off any kind of epistemological concerns from the song-poems in question. For even if we are successful in cashing out a non-correspondence</w:t>
      </w:r>
      <w:r w:rsidRPr="008432D5">
        <w:rPr>
          <w:rFonts w:ascii="Baskerville" w:hAnsi="Baskerville"/>
        </w:rPr>
        <w:t xml:space="preserve"> epistemological problematic associated with </w:t>
      </w:r>
      <w:proofErr w:type="spellStart"/>
      <w:r w:rsidRPr="008432D5">
        <w:rPr>
          <w:rFonts w:ascii="Baskerville" w:hAnsi="Baskerville"/>
          <w:i/>
          <w:iCs/>
        </w:rPr>
        <w:t>neltiliztli</w:t>
      </w:r>
      <w:proofErr w:type="spellEnd"/>
      <w:r w:rsidRPr="008432D5">
        <w:rPr>
          <w:rFonts w:ascii="Baskerville" w:hAnsi="Baskerville"/>
        </w:rPr>
        <w:t xml:space="preserve">, the reality is that this whole </w:t>
      </w:r>
      <w:r>
        <w:rPr>
          <w:rFonts w:ascii="Baskerville" w:hAnsi="Baskerville"/>
        </w:rPr>
        <w:t xml:space="preserve">view </w:t>
      </w:r>
      <w:r w:rsidRPr="008432D5">
        <w:rPr>
          <w:rFonts w:ascii="Baskerville" w:hAnsi="Baskerville"/>
        </w:rPr>
        <w:t>rests on a</w:t>
      </w:r>
      <w:r>
        <w:rPr>
          <w:rFonts w:ascii="Baskerville" w:hAnsi="Baskerville"/>
        </w:rPr>
        <w:t xml:space="preserve">n </w:t>
      </w:r>
      <w:r w:rsidRPr="008432D5">
        <w:rPr>
          <w:rFonts w:ascii="Baskerville" w:hAnsi="Baskerville"/>
        </w:rPr>
        <w:t>interpretation of “dream-talk” in Nahua poetry</w:t>
      </w:r>
      <w:r>
        <w:rPr>
          <w:rFonts w:ascii="Baskerville" w:hAnsi="Baskerville"/>
        </w:rPr>
        <w:t xml:space="preserve"> that </w:t>
      </w:r>
      <w:r w:rsidRPr="008432D5">
        <w:rPr>
          <w:rFonts w:ascii="Baskerville" w:hAnsi="Baskerville"/>
        </w:rPr>
        <w:lastRenderedPageBreak/>
        <w:t>might</w:t>
      </w:r>
      <w:r>
        <w:rPr>
          <w:rFonts w:ascii="Baskerville" w:hAnsi="Baskerville"/>
        </w:rPr>
        <w:t xml:space="preserve"> have been</w:t>
      </w:r>
      <w:r w:rsidRPr="008432D5">
        <w:rPr>
          <w:rFonts w:ascii="Baskerville" w:hAnsi="Baskerville"/>
        </w:rPr>
        <w:t xml:space="preserve"> foreign to the way the Nahuas felt about dreams or the associations that “dream-talk” naturally conjured up for them.</w:t>
      </w:r>
    </w:p>
    <w:p w14:paraId="690685EE" w14:textId="77777777" w:rsidR="00BF67EA" w:rsidRPr="008432D5" w:rsidRDefault="00BF67EA" w:rsidP="009F694B">
      <w:pPr>
        <w:spacing w:line="480" w:lineRule="auto"/>
        <w:ind w:firstLine="720"/>
        <w:rPr>
          <w:rFonts w:ascii="Baskerville" w:hAnsi="Baskerville"/>
        </w:rPr>
      </w:pPr>
    </w:p>
    <w:p w14:paraId="4446DC8D" w14:textId="506F8F43" w:rsidR="00BF67EA" w:rsidRDefault="00BF67EA" w:rsidP="009D2A03">
      <w:pPr>
        <w:spacing w:line="480" w:lineRule="auto"/>
        <w:ind w:firstLine="720"/>
        <w:rPr>
          <w:rFonts w:ascii="Baskerville" w:hAnsi="Baskerville"/>
        </w:rPr>
      </w:pPr>
      <w:r w:rsidRPr="008432D5">
        <w:rPr>
          <w:rFonts w:ascii="Baskerville" w:hAnsi="Baskerville"/>
        </w:rPr>
        <w:t>In our modern imagination employment of the dream metaphor to suggest a resemblance between our waking life and the imaginings of the mind during sleep is usually meant to convey the idea that there is an “illusory” quality to our everyday experience</w:t>
      </w:r>
      <w:r>
        <w:rPr>
          <w:rFonts w:ascii="Baskerville" w:hAnsi="Baskerville"/>
        </w:rPr>
        <w:t>;</w:t>
      </w:r>
      <w:r w:rsidRPr="008432D5">
        <w:rPr>
          <w:rFonts w:ascii="Baskerville" w:hAnsi="Baskerville"/>
        </w:rPr>
        <w:t xml:space="preserve"> that what we take to be real might in fact more closely resemble the </w:t>
      </w:r>
      <w:r w:rsidRPr="008432D5">
        <w:rPr>
          <w:rFonts w:ascii="Baskerville" w:hAnsi="Baskerville"/>
          <w:i/>
          <w:iCs/>
        </w:rPr>
        <w:t>unrealities</w:t>
      </w:r>
      <w:r w:rsidRPr="008432D5">
        <w:rPr>
          <w:rFonts w:ascii="Baskerville" w:hAnsi="Baskerville"/>
        </w:rPr>
        <w:t xml:space="preserve"> and </w:t>
      </w:r>
      <w:r w:rsidRPr="008432D5">
        <w:rPr>
          <w:rFonts w:ascii="Baskerville" w:hAnsi="Baskerville"/>
          <w:i/>
          <w:iCs/>
        </w:rPr>
        <w:t>fancies</w:t>
      </w:r>
      <w:r w:rsidRPr="008432D5">
        <w:rPr>
          <w:rFonts w:ascii="Baskerville" w:hAnsi="Baskerville"/>
        </w:rPr>
        <w:t xml:space="preserve"> of the imagination that are the stuff of dreams. This was certainly the impetus behind Descartes’s use of the dream metaphor in his </w:t>
      </w:r>
      <w:r w:rsidRPr="008432D5">
        <w:rPr>
          <w:rFonts w:ascii="Baskerville" w:hAnsi="Baskerville"/>
          <w:i/>
          <w:iCs/>
        </w:rPr>
        <w:t>Meditations</w:t>
      </w:r>
      <w:r w:rsidRPr="008432D5">
        <w:rPr>
          <w:rFonts w:ascii="Baskerville" w:hAnsi="Baskerville"/>
        </w:rPr>
        <w:t xml:space="preserve"> to suggest that perhaps all our experience is nothing but the elaborate dream an evil demon has dreamt up for us; or as Calderón de la Barca put it more poetically</w:t>
      </w:r>
      <w:r>
        <w:rPr>
          <w:rFonts w:ascii="Baskerville" w:hAnsi="Baskerville"/>
        </w:rPr>
        <w:t xml:space="preserve"> in his famous play, “La Vida es </w:t>
      </w:r>
      <w:proofErr w:type="spellStart"/>
      <w:r>
        <w:rPr>
          <w:rFonts w:ascii="Baskerville" w:hAnsi="Baskerville"/>
        </w:rPr>
        <w:t>Sueño</w:t>
      </w:r>
      <w:proofErr w:type="spellEnd"/>
      <w:r>
        <w:rPr>
          <w:rFonts w:ascii="Baskerville" w:hAnsi="Baskerville"/>
        </w:rPr>
        <w:t>” (Life is a Dream)</w:t>
      </w:r>
      <w:r w:rsidRPr="008432D5">
        <w:rPr>
          <w:rFonts w:ascii="Baskerville" w:hAnsi="Baskerville"/>
        </w:rPr>
        <w:t xml:space="preserve">: “that all life is a dream, and dreams themselves are a dream”. But </w:t>
      </w:r>
      <w:r>
        <w:rPr>
          <w:rFonts w:ascii="Baskerville" w:hAnsi="Baskerville"/>
        </w:rPr>
        <w:t xml:space="preserve">while </w:t>
      </w:r>
      <w:r w:rsidRPr="008432D5">
        <w:rPr>
          <w:rFonts w:ascii="Baskerville" w:hAnsi="Baskerville"/>
        </w:rPr>
        <w:t>this association is well</w:t>
      </w:r>
      <w:r>
        <w:rPr>
          <w:rFonts w:ascii="Baskerville" w:hAnsi="Baskerville"/>
        </w:rPr>
        <w:t>-</w:t>
      </w:r>
      <w:r w:rsidRPr="008432D5">
        <w:rPr>
          <w:rFonts w:ascii="Baskerville" w:hAnsi="Baskerville"/>
        </w:rPr>
        <w:t xml:space="preserve">cemented in </w:t>
      </w:r>
      <w:r>
        <w:rPr>
          <w:rFonts w:ascii="Baskerville" w:hAnsi="Baskerville"/>
        </w:rPr>
        <w:t>our</w:t>
      </w:r>
      <w:r w:rsidRPr="008432D5">
        <w:rPr>
          <w:rFonts w:ascii="Baskerville" w:hAnsi="Baskerville"/>
        </w:rPr>
        <w:t xml:space="preserve"> modern imagination</w:t>
      </w:r>
      <w:r>
        <w:rPr>
          <w:rFonts w:ascii="Baskerville" w:hAnsi="Baskerville"/>
        </w:rPr>
        <w:t xml:space="preserve">, we are not entitled to </w:t>
      </w:r>
      <w:r w:rsidRPr="008432D5">
        <w:rPr>
          <w:rFonts w:ascii="Baskerville" w:hAnsi="Baskerville"/>
        </w:rPr>
        <w:t xml:space="preserve">project it into the mind of the </w:t>
      </w:r>
      <w:r>
        <w:rPr>
          <w:rFonts w:ascii="Baskerville" w:hAnsi="Baskerville"/>
        </w:rPr>
        <w:t xml:space="preserve">ancient </w:t>
      </w:r>
      <w:r w:rsidRPr="008432D5">
        <w:rPr>
          <w:rFonts w:ascii="Baskerville" w:hAnsi="Baskerville"/>
        </w:rPr>
        <w:t>Nahuas.</w:t>
      </w:r>
      <w:r>
        <w:rPr>
          <w:rFonts w:ascii="Baskerville" w:hAnsi="Baskerville"/>
        </w:rPr>
        <w:t xml:space="preserve"> When the Nahuas compare waking life to a dream in their song-poems they need not have intended to convey the notion that our everyday experience is in any way deceptive or illusory: not in the ontological way León-</w:t>
      </w:r>
      <w:proofErr w:type="spellStart"/>
      <w:r>
        <w:rPr>
          <w:rFonts w:ascii="Baskerville" w:hAnsi="Baskerville"/>
        </w:rPr>
        <w:t>Portilla</w:t>
      </w:r>
      <w:proofErr w:type="spellEnd"/>
      <w:r>
        <w:rPr>
          <w:rFonts w:ascii="Baskerville" w:hAnsi="Baskerville"/>
        </w:rPr>
        <w:t xml:space="preserve"> has in mind, nor in the more properly epistemological way that </w:t>
      </w:r>
      <w:proofErr w:type="spellStart"/>
      <w:r>
        <w:rPr>
          <w:rFonts w:ascii="Baskerville" w:hAnsi="Baskerville"/>
        </w:rPr>
        <w:t>Maffie</w:t>
      </w:r>
      <w:proofErr w:type="spellEnd"/>
      <w:r>
        <w:rPr>
          <w:rFonts w:ascii="Baskerville" w:hAnsi="Baskerville"/>
        </w:rPr>
        <w:t xml:space="preserve"> proposes. And, consequently,</w:t>
      </w:r>
      <w:r w:rsidRPr="008432D5">
        <w:rPr>
          <w:rFonts w:ascii="Baskerville" w:hAnsi="Baskerville"/>
        </w:rPr>
        <w:t xml:space="preserve"> </w:t>
      </w:r>
      <w:proofErr w:type="spellStart"/>
      <w:r w:rsidRPr="008432D5">
        <w:rPr>
          <w:rFonts w:ascii="Baskerville" w:hAnsi="Baskerville"/>
          <w:i/>
          <w:iCs/>
        </w:rPr>
        <w:t>neltiliztli</w:t>
      </w:r>
      <w:proofErr w:type="spellEnd"/>
      <w:r w:rsidRPr="008432D5">
        <w:rPr>
          <w:rFonts w:ascii="Baskerville" w:hAnsi="Baskerville"/>
        </w:rPr>
        <w:t xml:space="preserve"> </w:t>
      </w:r>
      <w:r>
        <w:rPr>
          <w:rFonts w:ascii="Baskerville" w:hAnsi="Baskerville"/>
        </w:rPr>
        <w:t>might not be about true cognition or the proper disclosure of reality, well-grounded or otherwise. In fact, it might not be about cognizing reality at all.</w:t>
      </w:r>
    </w:p>
    <w:p w14:paraId="6ACBCCA6" w14:textId="77777777" w:rsidR="00BF67EA" w:rsidRDefault="00BF67EA" w:rsidP="009F694B">
      <w:pPr>
        <w:spacing w:line="480" w:lineRule="auto"/>
        <w:ind w:firstLine="720"/>
        <w:rPr>
          <w:rFonts w:ascii="Baskerville" w:hAnsi="Baskerville"/>
        </w:rPr>
      </w:pPr>
    </w:p>
    <w:p w14:paraId="675A0D8A" w14:textId="4DB3AE8F" w:rsidR="00BF67EA" w:rsidRDefault="00BF67EA" w:rsidP="009F694B">
      <w:pPr>
        <w:spacing w:line="480" w:lineRule="auto"/>
        <w:ind w:firstLine="720"/>
        <w:rPr>
          <w:rFonts w:ascii="Baskerville" w:hAnsi="Baskerville"/>
        </w:rPr>
      </w:pPr>
      <w:r>
        <w:rPr>
          <w:rFonts w:ascii="Baskerville" w:hAnsi="Baskerville"/>
        </w:rPr>
        <w:t xml:space="preserve">But if not illusion or deception, what significance could the dream metaphor have had for the Nahua mind and what difference would that make to the philosophical lessons we might be able to extract from these song-poems? Let me suggest two aspects of dreams that might have been part of the associations that the dream metaphor in these song-poems was meant to elicit. The first is that dreaming is the state in which we are “awakened” to a kind of conscious life </w:t>
      </w:r>
      <w:r>
        <w:rPr>
          <w:rFonts w:ascii="Baskerville" w:hAnsi="Baskerville"/>
        </w:rPr>
        <w:lastRenderedPageBreak/>
        <w:t>during sleep. Falling asleep involves the natural and complete suspension of consciousness, which is why we are not able to remember what happens to us while we are asleep and why sleeping is often associated with death. But in dreams our conscious mind becomes active again in a way that we can, and often do, remember. Thus, when the song-poems suggest that life is like a dream they might have simply intended to convey the idea that coming into existence is like the process in which the mind is aroused into conscious activity from its senseless, unconscious state of sleep. After all, in both cases (dreaming and existing) the person is brought out of a passive nothingness—in the case of existence, the nothingness of non-being—into a kind of active somethingness.</w:t>
      </w:r>
    </w:p>
    <w:p w14:paraId="489720FA" w14:textId="77777777" w:rsidR="00BF67EA" w:rsidRDefault="00BF67EA" w:rsidP="009F694B">
      <w:pPr>
        <w:spacing w:line="480" w:lineRule="auto"/>
        <w:ind w:firstLine="720"/>
        <w:rPr>
          <w:rFonts w:ascii="Baskerville" w:hAnsi="Baskerville"/>
        </w:rPr>
      </w:pPr>
    </w:p>
    <w:p w14:paraId="7DCA284F" w14:textId="349454AC" w:rsidR="00BF67EA" w:rsidRDefault="00BF67EA" w:rsidP="009F694B">
      <w:pPr>
        <w:spacing w:line="480" w:lineRule="auto"/>
        <w:ind w:firstLine="720"/>
        <w:rPr>
          <w:rFonts w:ascii="Baskerville" w:hAnsi="Baskerville"/>
        </w:rPr>
      </w:pPr>
      <w:r>
        <w:rPr>
          <w:rFonts w:ascii="Baskerville" w:hAnsi="Baskerville"/>
        </w:rPr>
        <w:t>The other aspect of dreams that might have been especially salient to the Nahuas has to do with the peculiar quality that this state of conscious activity for the most part has for those who experience it: namely, that it seems haphazard, random, unorganized, and lacking a clear meaning. Thus, another way in which life is like a dream, is that we come into existence without a clear purpose and unable to ascertain why we are going through the motions of living or even in what way we should do so. When the poets claim that we say nothing true here and that we come only to dream, or when they appear to complain that the Giver of Life mocks us because he has given us an existence that expresses only a dream, they might be intending to covey the notion that life is not just fleeting and short, but also lacking any coherence and purpose.</w:t>
      </w:r>
    </w:p>
    <w:p w14:paraId="5B8CBA8A" w14:textId="77777777" w:rsidR="00BF67EA" w:rsidRDefault="00BF67EA" w:rsidP="009F694B">
      <w:pPr>
        <w:spacing w:line="480" w:lineRule="auto"/>
        <w:ind w:firstLine="720"/>
        <w:rPr>
          <w:rFonts w:ascii="Baskerville" w:hAnsi="Baskerville"/>
        </w:rPr>
      </w:pPr>
    </w:p>
    <w:p w14:paraId="20FD0517" w14:textId="5833F4D9" w:rsidR="00BF67EA" w:rsidRDefault="00BF67EA" w:rsidP="009D2A03">
      <w:pPr>
        <w:spacing w:line="480" w:lineRule="auto"/>
        <w:ind w:firstLine="720"/>
        <w:rPr>
          <w:rFonts w:ascii="Baskerville" w:hAnsi="Baskerville"/>
        </w:rPr>
      </w:pPr>
      <w:r>
        <w:rPr>
          <w:rFonts w:ascii="Baskerville" w:hAnsi="Baskerville"/>
        </w:rPr>
        <w:t xml:space="preserve">Interpreting the song-poems with these associations in mind suggests that more than </w:t>
      </w:r>
      <w:r w:rsidRPr="008432D5">
        <w:rPr>
          <w:rFonts w:ascii="Baskerville" w:hAnsi="Baskerville"/>
        </w:rPr>
        <w:t xml:space="preserve">setting up an </w:t>
      </w:r>
      <w:r w:rsidRPr="008432D5">
        <w:rPr>
          <w:rFonts w:ascii="Baskerville" w:hAnsi="Baskerville"/>
          <w:i/>
          <w:iCs/>
        </w:rPr>
        <w:t>epistemological</w:t>
      </w:r>
      <w:r w:rsidRPr="008432D5">
        <w:rPr>
          <w:rFonts w:ascii="Baskerville" w:hAnsi="Baskerville"/>
        </w:rPr>
        <w:t xml:space="preserve"> problematic for the Nahuas, </w:t>
      </w:r>
      <w:r>
        <w:rPr>
          <w:rFonts w:ascii="Baskerville" w:hAnsi="Baskerville"/>
        </w:rPr>
        <w:t xml:space="preserve">dream-talk </w:t>
      </w:r>
      <w:r w:rsidRPr="008432D5">
        <w:rPr>
          <w:rFonts w:ascii="Baskerville" w:hAnsi="Baskerville"/>
        </w:rPr>
        <w:t>seem</w:t>
      </w:r>
      <w:r>
        <w:rPr>
          <w:rFonts w:ascii="Baskerville" w:hAnsi="Baskerville"/>
        </w:rPr>
        <w:t>s</w:t>
      </w:r>
      <w:r w:rsidRPr="008432D5">
        <w:rPr>
          <w:rFonts w:ascii="Baskerville" w:hAnsi="Baskerville"/>
        </w:rPr>
        <w:t xml:space="preserve"> to have been intended to convey an </w:t>
      </w:r>
      <w:r w:rsidRPr="008432D5">
        <w:rPr>
          <w:rFonts w:ascii="Baskerville" w:hAnsi="Baskerville"/>
          <w:i/>
          <w:iCs/>
        </w:rPr>
        <w:t>existential</w:t>
      </w:r>
      <w:r w:rsidRPr="008432D5">
        <w:rPr>
          <w:rFonts w:ascii="Baskerville" w:hAnsi="Baskerville"/>
        </w:rPr>
        <w:t xml:space="preserve"> one instead.</w:t>
      </w:r>
      <w:r>
        <w:rPr>
          <w:rFonts w:ascii="Baskerville" w:hAnsi="Baskerville"/>
        </w:rPr>
        <w:t xml:space="preserve"> If all life is like a dream because it consists of </w:t>
      </w:r>
      <w:r w:rsidR="000B29AC">
        <w:rPr>
          <w:rFonts w:ascii="Baskerville" w:hAnsi="Baskerville"/>
        </w:rPr>
        <w:t xml:space="preserve">conscious </w:t>
      </w:r>
      <w:r>
        <w:rPr>
          <w:rFonts w:ascii="Baskerville" w:hAnsi="Baskerville"/>
        </w:rPr>
        <w:t>activity that lacks organization and meaning, then the problematic surrounding</w:t>
      </w:r>
      <w:r w:rsidRPr="008432D5">
        <w:rPr>
          <w:rFonts w:ascii="Baskerville" w:hAnsi="Baskerville"/>
        </w:rPr>
        <w:t xml:space="preserve"> </w:t>
      </w:r>
      <w:proofErr w:type="spellStart"/>
      <w:r w:rsidRPr="008432D5">
        <w:rPr>
          <w:rFonts w:ascii="Baskerville" w:hAnsi="Baskerville"/>
          <w:i/>
          <w:iCs/>
        </w:rPr>
        <w:t>neltiliztli</w:t>
      </w:r>
      <w:proofErr w:type="spellEnd"/>
      <w:r>
        <w:rPr>
          <w:rFonts w:ascii="Baskerville" w:hAnsi="Baskerville"/>
        </w:rPr>
        <w:t xml:space="preserve"> was not </w:t>
      </w:r>
      <w:r>
        <w:rPr>
          <w:rFonts w:ascii="Baskerville" w:hAnsi="Baskerville"/>
        </w:rPr>
        <w:lastRenderedPageBreak/>
        <w:t xml:space="preserve">that of cognizing the world correctly, but that of finding a way to make the world well-grounded and stable by giving life meaning, direction, coherence, and the like. It seems to me that this reading not only jibes well with the etymology of </w:t>
      </w:r>
      <w:proofErr w:type="spellStart"/>
      <w:r w:rsidRPr="008432D5">
        <w:rPr>
          <w:rFonts w:ascii="Baskerville" w:hAnsi="Baskerville"/>
          <w:i/>
          <w:iCs/>
        </w:rPr>
        <w:t>neltiliztli</w:t>
      </w:r>
      <w:proofErr w:type="spellEnd"/>
      <w:r>
        <w:rPr>
          <w:rFonts w:ascii="Baskerville" w:hAnsi="Baskerville"/>
        </w:rPr>
        <w:t xml:space="preserve">, </w:t>
      </w:r>
      <w:r w:rsidRPr="004C546B">
        <w:rPr>
          <w:rFonts w:ascii="Baskerville" w:hAnsi="Baskerville"/>
        </w:rPr>
        <w:t>but</w:t>
      </w:r>
      <w:r>
        <w:rPr>
          <w:rFonts w:ascii="Baskerville" w:hAnsi="Baskerville"/>
        </w:rPr>
        <w:t xml:space="preserve"> also with other features of this word </w:t>
      </w:r>
      <w:proofErr w:type="gramStart"/>
      <w:r>
        <w:rPr>
          <w:rFonts w:ascii="Baskerville" w:hAnsi="Baskerville"/>
        </w:rPr>
        <w:t>that commentators</w:t>
      </w:r>
      <w:proofErr w:type="gramEnd"/>
      <w:r>
        <w:rPr>
          <w:rFonts w:ascii="Baskerville" w:hAnsi="Baskerville"/>
        </w:rPr>
        <w:t xml:space="preserve"> like </w:t>
      </w:r>
      <w:proofErr w:type="spellStart"/>
      <w:r>
        <w:rPr>
          <w:rFonts w:ascii="Baskerville" w:hAnsi="Baskerville"/>
        </w:rPr>
        <w:t>Maffie</w:t>
      </w:r>
      <w:proofErr w:type="spellEnd"/>
      <w:r>
        <w:rPr>
          <w:rFonts w:ascii="Baskerville" w:hAnsi="Baskerville"/>
        </w:rPr>
        <w:t xml:space="preserve"> often highlight to advance their epistemological readings. For instance, noting that </w:t>
      </w:r>
      <w:proofErr w:type="spellStart"/>
      <w:r w:rsidRPr="008432D5">
        <w:rPr>
          <w:rFonts w:ascii="Baskerville" w:hAnsi="Baskerville"/>
          <w:i/>
          <w:iCs/>
        </w:rPr>
        <w:t>neltiliztli</w:t>
      </w:r>
      <w:proofErr w:type="spellEnd"/>
      <w:r>
        <w:rPr>
          <w:rFonts w:ascii="Baskerville" w:hAnsi="Baskerville"/>
          <w:i/>
          <w:iCs/>
        </w:rPr>
        <w:t xml:space="preserve"> </w:t>
      </w:r>
      <w:r>
        <w:rPr>
          <w:rFonts w:ascii="Baskerville" w:hAnsi="Baskerville"/>
        </w:rPr>
        <w:t xml:space="preserve">applies equally to persons, objects, and utterances, </w:t>
      </w:r>
      <w:proofErr w:type="spellStart"/>
      <w:r>
        <w:rPr>
          <w:rFonts w:ascii="Baskerville" w:hAnsi="Baskerville"/>
        </w:rPr>
        <w:t>Maffie</w:t>
      </w:r>
      <w:proofErr w:type="spellEnd"/>
      <w:r>
        <w:rPr>
          <w:rFonts w:ascii="Baskerville" w:hAnsi="Baskerville"/>
        </w:rPr>
        <w:t xml:space="preserve"> argues that it is incompatible with correspondence theory, since it makes no sense to speak of a person or an object corresponding to the way things really are.</w:t>
      </w:r>
      <w:r>
        <w:rPr>
          <w:rStyle w:val="EndnoteReference"/>
          <w:rFonts w:ascii="Baskerville" w:hAnsi="Baskerville"/>
        </w:rPr>
        <w:endnoteReference w:id="18"/>
      </w:r>
      <w:r>
        <w:rPr>
          <w:rFonts w:ascii="Baskerville" w:hAnsi="Baskerville"/>
        </w:rPr>
        <w:t xml:space="preserve"> I agree, but not because </w:t>
      </w:r>
      <w:proofErr w:type="spellStart"/>
      <w:r w:rsidRPr="008432D5">
        <w:rPr>
          <w:rFonts w:ascii="Baskerville" w:hAnsi="Baskerville"/>
          <w:i/>
          <w:iCs/>
        </w:rPr>
        <w:t>neltiliztli</w:t>
      </w:r>
      <w:proofErr w:type="spellEnd"/>
      <w:r>
        <w:rPr>
          <w:rFonts w:ascii="Baskerville" w:hAnsi="Baskerville"/>
        </w:rPr>
        <w:t xml:space="preserve"> is better understood as epistemic well-rooted disclosure of truth—as </w:t>
      </w:r>
      <w:proofErr w:type="spellStart"/>
      <w:r>
        <w:rPr>
          <w:rFonts w:ascii="Baskerville" w:hAnsi="Baskerville"/>
        </w:rPr>
        <w:t>Maffie</w:t>
      </w:r>
      <w:proofErr w:type="spellEnd"/>
      <w:r>
        <w:rPr>
          <w:rFonts w:ascii="Baskerville" w:hAnsi="Baskerville"/>
        </w:rPr>
        <w:t xml:space="preserve"> wants us to believe—rather, perhaps it is because </w:t>
      </w:r>
      <w:proofErr w:type="spellStart"/>
      <w:r w:rsidRPr="008432D5">
        <w:rPr>
          <w:rFonts w:ascii="Baskerville" w:hAnsi="Baskerville"/>
          <w:i/>
          <w:iCs/>
        </w:rPr>
        <w:t>neltiliztli</w:t>
      </w:r>
      <w:proofErr w:type="spellEnd"/>
      <w:r>
        <w:rPr>
          <w:rFonts w:ascii="Baskerville" w:hAnsi="Baskerville"/>
          <w:i/>
          <w:iCs/>
        </w:rPr>
        <w:t xml:space="preserve"> </w:t>
      </w:r>
      <w:r w:rsidRPr="004C546B">
        <w:rPr>
          <w:rFonts w:ascii="Baskerville" w:hAnsi="Baskerville"/>
        </w:rPr>
        <w:t xml:space="preserve">is about </w:t>
      </w:r>
      <w:r>
        <w:rPr>
          <w:rFonts w:ascii="Baskerville" w:hAnsi="Baskerville"/>
        </w:rPr>
        <w:t>impressing</w:t>
      </w:r>
      <w:r w:rsidRPr="004C546B">
        <w:rPr>
          <w:rFonts w:ascii="Baskerville" w:hAnsi="Baskerville"/>
        </w:rPr>
        <w:t xml:space="preserve"> meaning and significance </w:t>
      </w:r>
      <w:r>
        <w:rPr>
          <w:rFonts w:ascii="Baskerville" w:hAnsi="Baskerville"/>
        </w:rPr>
        <w:t xml:space="preserve">(also, enduring stability) </w:t>
      </w:r>
      <w:r w:rsidRPr="004C546B">
        <w:rPr>
          <w:rFonts w:ascii="Baskerville" w:hAnsi="Baskerville"/>
        </w:rPr>
        <w:t>to</w:t>
      </w:r>
      <w:r>
        <w:rPr>
          <w:rFonts w:ascii="Baskerville" w:hAnsi="Baskerville"/>
        </w:rPr>
        <w:t xml:space="preserve"> the things that lack them. People, objects, utterances, and the like start out being chaotic, senseless and not at all well-rooted on this earth, but they can acquire coherence and become well-rooted through the sorts of practices—usually sacrificial—recommended by the Nahua sages.</w:t>
      </w:r>
      <w:r>
        <w:rPr>
          <w:rStyle w:val="EndnoteReference"/>
          <w:rFonts w:ascii="Baskerville" w:hAnsi="Baskerville"/>
        </w:rPr>
        <w:endnoteReference w:id="19"/>
      </w:r>
      <w:r>
        <w:rPr>
          <w:rFonts w:ascii="Baskerville" w:hAnsi="Baskerville"/>
        </w:rPr>
        <w:t xml:space="preserve"> In these practices, the truth of the objects is not in question, what is in question is how they fit into a system of meanings and purposes that impresses said objects with significance.</w:t>
      </w:r>
    </w:p>
    <w:p w14:paraId="2C446132" w14:textId="77777777" w:rsidR="00BF67EA" w:rsidRDefault="00BF67EA" w:rsidP="009F694B">
      <w:pPr>
        <w:spacing w:line="480" w:lineRule="auto"/>
        <w:rPr>
          <w:rFonts w:ascii="Baskerville" w:hAnsi="Baskerville"/>
        </w:rPr>
      </w:pPr>
    </w:p>
    <w:p w14:paraId="421B1D70" w14:textId="196F9F1F" w:rsidR="009F6C37" w:rsidRPr="000D6DB0" w:rsidRDefault="00BF67EA" w:rsidP="005228D2">
      <w:pPr>
        <w:spacing w:line="480" w:lineRule="auto"/>
        <w:ind w:firstLine="720"/>
        <w:rPr>
          <w:rFonts w:ascii="Baskerville" w:hAnsi="Baskerville"/>
        </w:rPr>
      </w:pPr>
      <w:r>
        <w:rPr>
          <w:rFonts w:ascii="Baskerville" w:hAnsi="Baskerville"/>
        </w:rPr>
        <w:t>In conclusion, i</w:t>
      </w:r>
      <w:r w:rsidRPr="00311A81">
        <w:rPr>
          <w:rFonts w:ascii="Baskerville" w:hAnsi="Baskerville"/>
        </w:rPr>
        <w:t xml:space="preserve">nterpreters </w:t>
      </w:r>
      <w:r>
        <w:rPr>
          <w:rFonts w:ascii="Baskerville" w:hAnsi="Baskerville"/>
        </w:rPr>
        <w:t>should</w:t>
      </w:r>
      <w:r w:rsidRPr="00311A81">
        <w:rPr>
          <w:rFonts w:ascii="Baskerville" w:hAnsi="Baskerville"/>
        </w:rPr>
        <w:t xml:space="preserve"> tread more carefully when trying to imagine what epistemological concerns might</w:t>
      </w:r>
      <w:r>
        <w:rPr>
          <w:rFonts w:ascii="Baskerville" w:hAnsi="Baskerville"/>
        </w:rPr>
        <w:t xml:space="preserve"> hav</w:t>
      </w:r>
      <w:r w:rsidRPr="00311A81">
        <w:rPr>
          <w:rFonts w:ascii="Baskerville" w:hAnsi="Baskerville"/>
        </w:rPr>
        <w:t xml:space="preserve">e animated the thought of Nahua poets in order not to import their own </w:t>
      </w:r>
      <w:r w:rsidRPr="008432D5">
        <w:rPr>
          <w:rFonts w:ascii="Baskerville" w:hAnsi="Baskerville"/>
        </w:rPr>
        <w:t>unwarranted associations into the metaphorical analysis that engagement with these sources necessarily requires</w:t>
      </w:r>
      <w:r>
        <w:rPr>
          <w:rFonts w:ascii="Baskerville" w:hAnsi="Baskerville"/>
        </w:rPr>
        <w:t xml:space="preserve">. In our efforts to recover and legitimize </w:t>
      </w:r>
      <w:r w:rsidR="000B29AC">
        <w:rPr>
          <w:rFonts w:ascii="Baskerville" w:hAnsi="Baskerville"/>
        </w:rPr>
        <w:t xml:space="preserve">forgotten and </w:t>
      </w:r>
      <w:r>
        <w:rPr>
          <w:rFonts w:ascii="Baskerville" w:hAnsi="Baskerville"/>
        </w:rPr>
        <w:t xml:space="preserve">marginalized philosophies such as that of the Nahuas—efforts that I judge to be appropriate—we must guard against getting too carried away with our speculations. While Nahua culture is clearly animated by philosophical concerns, it is by no means necessary to imagine that they must encompass all the traditional, paradigmatic branches of philosophical inquiry. In the end, the Nahuas might have been less concerned with the epistemological problem of how to cognize the </w:t>
      </w:r>
      <w:r>
        <w:rPr>
          <w:rFonts w:ascii="Baskerville" w:hAnsi="Baskerville"/>
        </w:rPr>
        <w:lastRenderedPageBreak/>
        <w:t>world correctly than they were with the existential one of how to give their fleeting and senseless lives some stability and meaning.</w:t>
      </w:r>
      <w:r>
        <w:rPr>
          <w:rStyle w:val="EndnoteReference"/>
          <w:rFonts w:ascii="Baskerville" w:hAnsi="Baskerville"/>
        </w:rPr>
        <w:endnoteReference w:id="20"/>
      </w:r>
    </w:p>
    <w:sectPr w:rsidR="009F6C37" w:rsidRPr="000D6DB0" w:rsidSect="00DD73A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A9253" w14:textId="77777777" w:rsidR="00D172AE" w:rsidRDefault="00D172AE" w:rsidP="00D40A10">
      <w:r>
        <w:separator/>
      </w:r>
    </w:p>
  </w:endnote>
  <w:endnote w:type="continuationSeparator" w:id="0">
    <w:p w14:paraId="41466B3C" w14:textId="77777777" w:rsidR="00D172AE" w:rsidRDefault="00D172AE" w:rsidP="00D40A10">
      <w:r>
        <w:continuationSeparator/>
      </w:r>
    </w:p>
  </w:endnote>
  <w:endnote w:id="1">
    <w:p w14:paraId="295B66CF" w14:textId="364F81FE" w:rsidR="00181F99" w:rsidRPr="009D2A03" w:rsidRDefault="00BF67EA" w:rsidP="00181F99">
      <w:pPr>
        <w:pStyle w:val="EndnoteText"/>
        <w:ind w:firstLine="720"/>
        <w:rPr>
          <w:rFonts w:ascii="Baskerville" w:hAnsi="Baskerville"/>
        </w:rPr>
      </w:pPr>
      <w:r w:rsidRPr="00181F99">
        <w:rPr>
          <w:rStyle w:val="EndnoteReference"/>
          <w:rFonts w:ascii="Baskerville" w:hAnsi="Baskerville"/>
        </w:rPr>
        <w:endnoteRef/>
      </w:r>
      <w:r w:rsidRPr="00181F99">
        <w:rPr>
          <w:rFonts w:ascii="Baskerville" w:hAnsi="Baskerville"/>
        </w:rPr>
        <w:t xml:space="preserve"> See, Miguel León-Portilla, </w:t>
      </w:r>
      <w:r w:rsidRPr="00181F99">
        <w:rPr>
          <w:rFonts w:ascii="Baskerville" w:hAnsi="Baskerville"/>
          <w:i/>
          <w:iCs/>
        </w:rPr>
        <w:t>Aztec Thought and Culture: A Study of the Ancient Nahuatl Mind</w:t>
      </w:r>
      <w:r w:rsidR="00181F99" w:rsidRPr="00181F99">
        <w:rPr>
          <w:rFonts w:ascii="Baskerville" w:hAnsi="Baskerville"/>
        </w:rPr>
        <w:t>, trans. J.E. Davis</w:t>
      </w:r>
      <w:r w:rsidRPr="00181F99">
        <w:rPr>
          <w:rFonts w:ascii="Baskerville" w:hAnsi="Baskerville"/>
        </w:rPr>
        <w:t xml:space="preserve"> (Norman: </w:t>
      </w:r>
      <w:r w:rsidR="00181F99" w:rsidRPr="00181F99">
        <w:rPr>
          <w:rFonts w:ascii="Baskerville" w:hAnsi="Baskerville"/>
        </w:rPr>
        <w:t>U</w:t>
      </w:r>
      <w:r w:rsidRPr="00181F99">
        <w:rPr>
          <w:rFonts w:ascii="Baskerville" w:hAnsi="Baskerville"/>
        </w:rPr>
        <w:t>niversity of Oklahoma Press, 1990)</w:t>
      </w:r>
      <w:r w:rsidR="00181F99" w:rsidRPr="00181F99">
        <w:rPr>
          <w:rFonts w:ascii="Baskerville" w:hAnsi="Baskerville"/>
        </w:rPr>
        <w:t>;</w:t>
      </w:r>
      <w:r w:rsidRPr="00181F99">
        <w:rPr>
          <w:rFonts w:ascii="Baskerville" w:hAnsi="Baskerville"/>
        </w:rPr>
        <w:t xml:space="preserve"> and James Maffie, </w:t>
      </w:r>
      <w:r w:rsidR="00181F99" w:rsidRPr="00181F99">
        <w:rPr>
          <w:rFonts w:ascii="Baskerville" w:hAnsi="Baskerville"/>
          <w:i/>
          <w:iCs/>
        </w:rPr>
        <w:t>Aztec Philosophy: Understanding the World in Motion</w:t>
      </w:r>
      <w:r w:rsidR="00181F99" w:rsidRPr="00181F99">
        <w:rPr>
          <w:rFonts w:ascii="Baskerville" w:hAnsi="Baskerville"/>
        </w:rPr>
        <w:t xml:space="preserve"> (Boulder: University Press of Colorado, 2014); </w:t>
      </w:r>
      <w:r w:rsidR="000B29AC" w:rsidRPr="00181F99">
        <w:rPr>
          <w:rFonts w:ascii="Baskerville" w:hAnsi="Baskerville"/>
        </w:rPr>
        <w:t xml:space="preserve">“Why Care about Nezahualcoyotl: Veritism and Nahua Philosophy” </w:t>
      </w:r>
      <w:r w:rsidR="000B29AC" w:rsidRPr="00181F99">
        <w:rPr>
          <w:rFonts w:ascii="Baskerville" w:hAnsi="Baskerville"/>
          <w:i/>
          <w:iCs/>
        </w:rPr>
        <w:t>Philosophy of the Social Sciences</w:t>
      </w:r>
      <w:r w:rsidR="000B29AC" w:rsidRPr="00181F99">
        <w:rPr>
          <w:rFonts w:ascii="Baskerville" w:hAnsi="Baskerville"/>
        </w:rPr>
        <w:t xml:space="preserve"> 32, no. 1, (2002): 71-91;</w:t>
      </w:r>
      <w:r w:rsidR="000B29AC">
        <w:rPr>
          <w:rFonts w:ascii="Baskerville" w:hAnsi="Baskerville"/>
        </w:rPr>
        <w:t xml:space="preserve"> and</w:t>
      </w:r>
      <w:r w:rsidR="000B29AC" w:rsidRPr="00181F99">
        <w:rPr>
          <w:rFonts w:ascii="Baskerville" w:hAnsi="Baskerville"/>
        </w:rPr>
        <w:t xml:space="preserve"> </w:t>
      </w:r>
      <w:r w:rsidR="00181F99" w:rsidRPr="00181F99">
        <w:rPr>
          <w:rFonts w:ascii="Baskerville" w:hAnsi="Baskerville"/>
        </w:rPr>
        <w:t xml:space="preserve">“Aztec Philosophy” </w:t>
      </w:r>
      <w:r w:rsidR="00181F99" w:rsidRPr="006C389A">
        <w:rPr>
          <w:rFonts w:ascii="Baskerville" w:hAnsi="Baskerville"/>
          <w:i/>
          <w:iCs/>
        </w:rPr>
        <w:t>Internet Encyclopedia of Philosophy</w:t>
      </w:r>
      <w:r w:rsidR="00181F99" w:rsidRPr="00181F99">
        <w:rPr>
          <w:rFonts w:ascii="Baskerville" w:hAnsi="Baskerville"/>
        </w:rPr>
        <w:t xml:space="preserve">, ISSN 2161-002, accessed 2021, </w:t>
      </w:r>
      <w:hyperlink r:id="rId1" w:history="1">
        <w:r w:rsidR="00181F99" w:rsidRPr="00C42D88">
          <w:rPr>
            <w:rStyle w:val="Hyperlink"/>
            <w:rFonts w:ascii="Baskerville" w:hAnsi="Baskerville"/>
          </w:rPr>
          <w:t>https://www.iep.utm.edu/</w:t>
        </w:r>
      </w:hyperlink>
      <w:r w:rsidR="000B29AC">
        <w:rPr>
          <w:rFonts w:ascii="Baskerville" w:hAnsi="Baskerville"/>
        </w:rPr>
        <w:t>.</w:t>
      </w:r>
    </w:p>
  </w:endnote>
  <w:endnote w:id="2">
    <w:p w14:paraId="2760AC5B" w14:textId="6C25E901" w:rsidR="00BF67EA" w:rsidRPr="009D2A03" w:rsidRDefault="00BF67EA" w:rsidP="00B63E70">
      <w:pPr>
        <w:pStyle w:val="EndnoteText"/>
        <w:ind w:firstLine="720"/>
        <w:rPr>
          <w:rFonts w:ascii="Baskerville" w:hAnsi="Baskerville"/>
        </w:rPr>
      </w:pPr>
      <w:r w:rsidRPr="009D2A03">
        <w:rPr>
          <w:rStyle w:val="EndnoteReference"/>
          <w:rFonts w:ascii="Baskerville" w:hAnsi="Baskerville"/>
        </w:rPr>
        <w:endnoteRef/>
      </w:r>
      <w:r w:rsidRPr="009D2A03">
        <w:rPr>
          <w:rFonts w:ascii="Baskerville" w:hAnsi="Baskerville"/>
        </w:rPr>
        <w:t xml:space="preserve"> The Aztecs were one of the many Nahuatl-speaking groups of people that inhabited the great Valley of Mexico and its environs. Prior to colonial times they had managed to build an empire that stretched from the Gulf of Mexico to the Pacific Ocean, and were, thus, the most dominant Nahua group at the time of the Spanish conquest. Since the reflections that follow have to do with Nahua culture broadly construed, I will be referring principally to the Nahuas and to Nahua philosophy.</w:t>
      </w:r>
    </w:p>
  </w:endnote>
  <w:endnote w:id="3">
    <w:p w14:paraId="5FA68AC2" w14:textId="7E3E03C8" w:rsidR="00BF67EA" w:rsidRPr="009D2A03" w:rsidRDefault="00BF67EA" w:rsidP="005228D2">
      <w:pPr>
        <w:pStyle w:val="EndnoteText"/>
        <w:ind w:firstLine="720"/>
        <w:rPr>
          <w:rFonts w:ascii="Baskerville" w:hAnsi="Baskerville"/>
        </w:rPr>
      </w:pPr>
      <w:r w:rsidRPr="009D2A03">
        <w:rPr>
          <w:rStyle w:val="EndnoteReference"/>
          <w:rFonts w:ascii="Baskerville" w:hAnsi="Baskerville"/>
        </w:rPr>
        <w:endnoteRef/>
      </w:r>
      <w:r w:rsidRPr="009D2A03">
        <w:rPr>
          <w:rFonts w:ascii="Baskerville" w:hAnsi="Baskerville"/>
        </w:rPr>
        <w:t xml:space="preserve"> </w:t>
      </w:r>
      <w:r w:rsidRPr="006C389A">
        <w:rPr>
          <w:rFonts w:ascii="Baskerville" w:hAnsi="Baskerville"/>
        </w:rPr>
        <w:t xml:space="preserve">I am giving a very simple and narrow definition here. There is, of course, a rich debate about how to understand correspondence theory. Some of this debate is usefully summarized in places like the Stanford Encyclopedia of Philosophy. </w:t>
      </w:r>
      <w:r w:rsidR="003C7A23">
        <w:rPr>
          <w:rFonts w:ascii="Baskerville" w:hAnsi="Baskerville"/>
        </w:rPr>
        <w:t xml:space="preserve">See, </w:t>
      </w:r>
      <w:r w:rsidR="006C389A" w:rsidRPr="006C389A">
        <w:rPr>
          <w:rFonts w:ascii="Baskerville" w:hAnsi="Baskerville"/>
        </w:rPr>
        <w:t xml:space="preserve">David </w:t>
      </w:r>
      <w:r w:rsidRPr="006C389A">
        <w:rPr>
          <w:rFonts w:ascii="Baskerville" w:hAnsi="Baskerville"/>
        </w:rPr>
        <w:t>Marian</w:t>
      </w:r>
      <w:r w:rsidR="006C389A" w:rsidRPr="006C389A">
        <w:rPr>
          <w:rFonts w:ascii="Baskerville" w:hAnsi="Baskerville"/>
        </w:rPr>
        <w:t xml:space="preserve">, “The Correspondence Theory of Truth”, </w:t>
      </w:r>
      <w:r w:rsidR="006C389A" w:rsidRPr="006C389A">
        <w:rPr>
          <w:rFonts w:ascii="Baskerville" w:hAnsi="Baskerville"/>
          <w:i/>
          <w:iCs/>
        </w:rPr>
        <w:t>The Stanford Encyclopedia of Philosophy</w:t>
      </w:r>
      <w:r w:rsidR="006C389A">
        <w:rPr>
          <w:rFonts w:ascii="Baskerville" w:hAnsi="Baskerville"/>
        </w:rPr>
        <w:t xml:space="preserve"> </w:t>
      </w:r>
      <w:r w:rsidR="006C389A" w:rsidRPr="006C389A">
        <w:rPr>
          <w:rFonts w:ascii="Baskerville" w:hAnsi="Baskerville"/>
          <w:color w:val="1A1A1A"/>
        </w:rPr>
        <w:t xml:space="preserve">(Winter 2020 Edition), Edward N. </w:t>
      </w:r>
      <w:r w:rsidR="006C389A" w:rsidRPr="006C389A">
        <w:rPr>
          <w:rFonts w:ascii="Baskerville" w:hAnsi="Baskerville"/>
          <w:color w:val="1A1A1A"/>
        </w:rPr>
        <w:t>Zalta</w:t>
      </w:r>
      <w:r w:rsidR="006C389A">
        <w:rPr>
          <w:rFonts w:ascii="Baskerville" w:hAnsi="Baskerville"/>
          <w:color w:val="1A1A1A"/>
        </w:rPr>
        <w:t>,</w:t>
      </w:r>
      <w:r w:rsidR="006C389A" w:rsidRPr="006C389A">
        <w:rPr>
          <w:rFonts w:ascii="Baskerville" w:hAnsi="Baskerville"/>
          <w:color w:val="1A1A1A"/>
        </w:rPr>
        <w:t xml:space="preserve"> ed., </w:t>
      </w:r>
      <w:r w:rsidR="006C389A">
        <w:rPr>
          <w:rFonts w:ascii="Baskerville" w:hAnsi="Baskerville"/>
          <w:color w:val="1A1A1A"/>
        </w:rPr>
        <w:t>accessed 2021,</w:t>
      </w:r>
      <w:r w:rsidR="005228D2">
        <w:rPr>
          <w:rFonts w:ascii="Baskerville" w:hAnsi="Baskerville"/>
          <w:color w:val="1A1A1A"/>
        </w:rPr>
        <w:t xml:space="preserve"> </w:t>
      </w:r>
      <w:hyperlink r:id="rId2" w:history="1">
        <w:r w:rsidR="005228D2" w:rsidRPr="00C42D88">
          <w:rPr>
            <w:rStyle w:val="Hyperlink"/>
            <w:rFonts w:ascii="Baskerville" w:hAnsi="Baskerville"/>
          </w:rPr>
          <w:t>https://plato.stanford.edu/archives/win2020/entries/truth-correspondence/</w:t>
        </w:r>
      </w:hyperlink>
    </w:p>
  </w:endnote>
  <w:endnote w:id="4">
    <w:p w14:paraId="5461C3A0" w14:textId="16FD5818" w:rsidR="003C7A23" w:rsidRDefault="003C7A23" w:rsidP="003C7A23">
      <w:pPr>
        <w:pStyle w:val="EndnoteText"/>
        <w:ind w:firstLine="720"/>
      </w:pPr>
      <w:r>
        <w:rPr>
          <w:rStyle w:val="EndnoteReference"/>
        </w:rPr>
        <w:endnoteRef/>
      </w:r>
      <w:r>
        <w:t xml:space="preserve"> </w:t>
      </w:r>
      <w:r w:rsidRPr="009D2A03">
        <w:rPr>
          <w:rFonts w:ascii="Baskerville" w:hAnsi="Baskerville"/>
        </w:rPr>
        <w:t>León-</w:t>
      </w:r>
      <w:r w:rsidRPr="009D2A03">
        <w:rPr>
          <w:rFonts w:ascii="Baskerville" w:hAnsi="Baskerville"/>
        </w:rPr>
        <w:t>Portilla,</w:t>
      </w:r>
      <w:r>
        <w:rPr>
          <w:rFonts w:ascii="Baskerville" w:hAnsi="Baskerville"/>
        </w:rPr>
        <w:t xml:space="preserve"> </w:t>
      </w:r>
      <w:r w:rsidRPr="006C389A">
        <w:rPr>
          <w:rFonts w:ascii="Baskerville" w:hAnsi="Baskerville"/>
          <w:i/>
          <w:iCs/>
        </w:rPr>
        <w:t>Aztec Thought</w:t>
      </w:r>
      <w:r>
        <w:rPr>
          <w:rFonts w:ascii="Baskerville" w:hAnsi="Baskerville"/>
        </w:rPr>
        <w:t xml:space="preserve">, </w:t>
      </w:r>
      <w:r w:rsidRPr="008432D5">
        <w:rPr>
          <w:rFonts w:ascii="Baskerville" w:hAnsi="Baskerville"/>
        </w:rPr>
        <w:t>8</w:t>
      </w:r>
    </w:p>
  </w:endnote>
  <w:endnote w:id="5">
    <w:p w14:paraId="2D96FC1E" w14:textId="5222E06D" w:rsidR="00BF67EA" w:rsidRPr="009D2A03" w:rsidRDefault="00BF67EA" w:rsidP="00B63E70">
      <w:pPr>
        <w:ind w:firstLine="720"/>
        <w:rPr>
          <w:rFonts w:ascii="Baskerville" w:hAnsi="Baskerville"/>
          <w:sz w:val="20"/>
          <w:szCs w:val="20"/>
        </w:rPr>
      </w:pPr>
      <w:r w:rsidRPr="009D2A03">
        <w:rPr>
          <w:rStyle w:val="EndnoteReference"/>
          <w:rFonts w:ascii="Baskerville" w:hAnsi="Baskerville"/>
          <w:sz w:val="20"/>
          <w:szCs w:val="20"/>
        </w:rPr>
        <w:endnoteRef/>
      </w:r>
      <w:r w:rsidRPr="009D2A03">
        <w:rPr>
          <w:rFonts w:ascii="Baskerville" w:hAnsi="Baskerville"/>
          <w:sz w:val="20"/>
          <w:szCs w:val="20"/>
        </w:rPr>
        <w:t xml:space="preserve"> Here is León-</w:t>
      </w:r>
      <w:r w:rsidRPr="009D2A03">
        <w:rPr>
          <w:rFonts w:ascii="Baskerville" w:hAnsi="Baskerville"/>
          <w:sz w:val="20"/>
          <w:szCs w:val="20"/>
        </w:rPr>
        <w:t xml:space="preserve">Portilla: “convinced of the transitory nature of all things existing on earth and of the dreamlike quality of life, the </w:t>
      </w:r>
      <w:r w:rsidRPr="009D2A03">
        <w:rPr>
          <w:rFonts w:ascii="Baskerville" w:hAnsi="Baskerville"/>
          <w:i/>
          <w:iCs/>
          <w:sz w:val="20"/>
          <w:szCs w:val="20"/>
        </w:rPr>
        <w:t>tlamatinime’s</w:t>
      </w:r>
      <w:r w:rsidRPr="009D2A03">
        <w:rPr>
          <w:rFonts w:ascii="Baskerville" w:hAnsi="Baskerville"/>
          <w:sz w:val="20"/>
          <w:szCs w:val="20"/>
        </w:rPr>
        <w:t xml:space="preserve"> [the Nahua philosopher’s] approach to the truth couldn’t have been the Aristotelian ‘identification of the mind who knows with existing reality’” </w:t>
      </w:r>
      <w:r w:rsidR="003C7A23">
        <w:rPr>
          <w:rFonts w:ascii="Baskerville" w:hAnsi="Baskerville"/>
          <w:sz w:val="20"/>
          <w:szCs w:val="20"/>
        </w:rPr>
        <w:t>(</w:t>
      </w:r>
      <w:r w:rsidR="0044245A">
        <w:rPr>
          <w:rFonts w:ascii="Baskerville" w:hAnsi="Baskerville"/>
          <w:sz w:val="20"/>
          <w:szCs w:val="20"/>
        </w:rPr>
        <w:t>Ibid.,</w:t>
      </w:r>
      <w:r w:rsidRPr="009D2A03">
        <w:rPr>
          <w:rFonts w:ascii="Baskerville" w:hAnsi="Baskerville"/>
          <w:sz w:val="20"/>
          <w:szCs w:val="20"/>
        </w:rPr>
        <w:t xml:space="preserve"> 75-6).</w:t>
      </w:r>
    </w:p>
  </w:endnote>
  <w:endnote w:id="6">
    <w:p w14:paraId="519A833E" w14:textId="27088A07" w:rsidR="00BF67EA" w:rsidRPr="009D2A03" w:rsidRDefault="00BF67EA" w:rsidP="00B63E70">
      <w:pPr>
        <w:pStyle w:val="EndnoteText"/>
        <w:ind w:firstLine="720"/>
        <w:rPr>
          <w:rFonts w:ascii="Baskerville" w:hAnsi="Baskerville"/>
        </w:rPr>
      </w:pPr>
      <w:r w:rsidRPr="009D2A03">
        <w:rPr>
          <w:rStyle w:val="EndnoteReference"/>
          <w:rFonts w:ascii="Baskerville" w:hAnsi="Baskerville"/>
        </w:rPr>
        <w:endnoteRef/>
      </w:r>
      <w:r w:rsidRPr="009D2A03">
        <w:rPr>
          <w:rFonts w:ascii="Baskerville" w:hAnsi="Baskerville"/>
        </w:rPr>
        <w:t xml:space="preserve"> </w:t>
      </w:r>
      <w:r w:rsidR="0044245A">
        <w:rPr>
          <w:rFonts w:ascii="Baskerville" w:hAnsi="Baskerville"/>
        </w:rPr>
        <w:t>Ibid,</w:t>
      </w:r>
      <w:r w:rsidR="006C389A" w:rsidRPr="009D2A03">
        <w:rPr>
          <w:rFonts w:ascii="Baskerville" w:hAnsi="Baskerville"/>
        </w:rPr>
        <w:t xml:space="preserve"> </w:t>
      </w:r>
      <w:r w:rsidRPr="009D2A03">
        <w:rPr>
          <w:rFonts w:ascii="Baskerville" w:hAnsi="Baskerville"/>
        </w:rPr>
        <w:t xml:space="preserve">8; </w:t>
      </w:r>
      <w:r w:rsidR="003C7A23">
        <w:rPr>
          <w:rFonts w:ascii="Baskerville" w:hAnsi="Baskerville"/>
        </w:rPr>
        <w:t xml:space="preserve">and </w:t>
      </w:r>
      <w:r w:rsidRPr="009D2A03">
        <w:rPr>
          <w:rFonts w:ascii="Baskerville" w:hAnsi="Baskerville"/>
        </w:rPr>
        <w:t>71-79.</w:t>
      </w:r>
    </w:p>
  </w:endnote>
  <w:endnote w:id="7">
    <w:p w14:paraId="046FDFCE" w14:textId="3290758C" w:rsidR="00BF67EA" w:rsidRPr="009D2A03" w:rsidRDefault="00BF67EA" w:rsidP="00B63E70">
      <w:pPr>
        <w:pStyle w:val="EndnoteText"/>
        <w:ind w:firstLine="720"/>
        <w:rPr>
          <w:rFonts w:ascii="Baskerville" w:hAnsi="Baskerville"/>
        </w:rPr>
      </w:pPr>
      <w:r w:rsidRPr="009D2A03">
        <w:rPr>
          <w:rStyle w:val="EndnoteReference"/>
          <w:rFonts w:ascii="Baskerville" w:hAnsi="Baskerville"/>
        </w:rPr>
        <w:endnoteRef/>
      </w:r>
      <w:r w:rsidRPr="009D2A03">
        <w:rPr>
          <w:rFonts w:ascii="Baskerville" w:hAnsi="Baskerville"/>
        </w:rPr>
        <w:t xml:space="preserve"> </w:t>
      </w:r>
      <w:r w:rsidRPr="009D2A03">
        <w:rPr>
          <w:rFonts w:ascii="Baskerville" w:hAnsi="Baskerville"/>
        </w:rPr>
        <w:t xml:space="preserve">Maffie, </w:t>
      </w:r>
      <w:r w:rsidR="003C7A23">
        <w:rPr>
          <w:rFonts w:ascii="Baskerville" w:hAnsi="Baskerville"/>
        </w:rPr>
        <w:t>“</w:t>
      </w:r>
      <w:r w:rsidR="006C389A">
        <w:rPr>
          <w:rFonts w:ascii="Baskerville" w:hAnsi="Baskerville"/>
        </w:rPr>
        <w:t>Why Care</w:t>
      </w:r>
      <w:r w:rsidR="003C7A23">
        <w:rPr>
          <w:rFonts w:ascii="Baskerville" w:hAnsi="Baskerville"/>
        </w:rPr>
        <w:t>”</w:t>
      </w:r>
      <w:r w:rsidR="006C389A">
        <w:rPr>
          <w:rFonts w:ascii="Baskerville" w:hAnsi="Baskerville"/>
        </w:rPr>
        <w:t>,</w:t>
      </w:r>
      <w:r w:rsidRPr="009D2A03">
        <w:rPr>
          <w:rFonts w:ascii="Baskerville" w:hAnsi="Baskerville"/>
        </w:rPr>
        <w:t xml:space="preserve"> 75-77.</w:t>
      </w:r>
    </w:p>
  </w:endnote>
  <w:endnote w:id="8">
    <w:p w14:paraId="06FE7BB9" w14:textId="5C44FF13" w:rsidR="00BF67EA" w:rsidRPr="009D2A03" w:rsidRDefault="00BF67EA" w:rsidP="00B63E70">
      <w:pPr>
        <w:pStyle w:val="EndnoteText"/>
        <w:ind w:firstLine="720"/>
        <w:rPr>
          <w:rFonts w:ascii="Baskerville" w:hAnsi="Baskerville"/>
        </w:rPr>
      </w:pPr>
      <w:r w:rsidRPr="009D2A03">
        <w:rPr>
          <w:rStyle w:val="EndnoteReference"/>
          <w:rFonts w:ascii="Baskerville" w:hAnsi="Baskerville"/>
        </w:rPr>
        <w:endnoteRef/>
      </w:r>
      <w:r w:rsidRPr="009D2A03">
        <w:rPr>
          <w:rFonts w:ascii="Baskerville" w:hAnsi="Baskerville"/>
        </w:rPr>
        <w:t xml:space="preserve"> </w:t>
      </w:r>
      <w:r w:rsidR="003C7A23">
        <w:rPr>
          <w:rFonts w:ascii="Baskerville" w:hAnsi="Baskerville"/>
        </w:rPr>
        <w:t>For another example of this approach see Phil</w:t>
      </w:r>
      <w:r w:rsidR="009A194C">
        <w:rPr>
          <w:rFonts w:ascii="Baskerville" w:hAnsi="Baskerville"/>
        </w:rPr>
        <w:t>i</w:t>
      </w:r>
      <w:r w:rsidR="003C7A23">
        <w:rPr>
          <w:rFonts w:ascii="Baskerville" w:hAnsi="Baskerville"/>
        </w:rPr>
        <w:t xml:space="preserve">p T.L. </w:t>
      </w:r>
      <w:r w:rsidRPr="009D2A03">
        <w:rPr>
          <w:rFonts w:ascii="Baskerville" w:hAnsi="Baskerville"/>
        </w:rPr>
        <w:t>Mack</w:t>
      </w:r>
      <w:r w:rsidR="003C7A23">
        <w:rPr>
          <w:rFonts w:ascii="Baskerville" w:hAnsi="Baskerville"/>
        </w:rPr>
        <w:t xml:space="preserve">, “Should a Concept of Truth Be Attributed to Nahuatl Thought? Preserving ‘the Colonial Difference’ between Concepts of the West and Nahua Philosophy” </w:t>
      </w:r>
      <w:r w:rsidR="003C7A23" w:rsidRPr="003C7A23">
        <w:rPr>
          <w:rFonts w:ascii="Baskerville" w:hAnsi="Baskerville"/>
          <w:i/>
          <w:iCs/>
        </w:rPr>
        <w:t>APA Newsletter on Hispanic/Latino Issues in Philosophy</w:t>
      </w:r>
      <w:r w:rsidR="003C7A23">
        <w:rPr>
          <w:rFonts w:ascii="Baskerville" w:hAnsi="Baskerville"/>
        </w:rPr>
        <w:t xml:space="preserve"> 14, no.2, (2015): 11-15.</w:t>
      </w:r>
    </w:p>
  </w:endnote>
  <w:endnote w:id="9">
    <w:p w14:paraId="52D58DB5" w14:textId="4E6324DE" w:rsidR="00BF67EA" w:rsidRPr="009D2A03" w:rsidRDefault="00BF67EA" w:rsidP="003C7A23">
      <w:pPr>
        <w:pStyle w:val="EndnoteText"/>
        <w:ind w:firstLine="720"/>
        <w:rPr>
          <w:rFonts w:ascii="Baskerville" w:hAnsi="Baskerville"/>
        </w:rPr>
      </w:pPr>
      <w:r w:rsidRPr="009D2A03">
        <w:rPr>
          <w:rStyle w:val="EndnoteReference"/>
          <w:rFonts w:ascii="Baskerville" w:hAnsi="Baskerville"/>
        </w:rPr>
        <w:endnoteRef/>
      </w:r>
      <w:r w:rsidRPr="009D2A03">
        <w:rPr>
          <w:rFonts w:ascii="Baskerville" w:hAnsi="Baskerville"/>
        </w:rPr>
        <w:t xml:space="preserve"> </w:t>
      </w:r>
      <w:r w:rsidR="003C7A23">
        <w:rPr>
          <w:rFonts w:ascii="Baskerville" w:hAnsi="Baskerville"/>
        </w:rPr>
        <w:t xml:space="preserve">Miguel </w:t>
      </w:r>
      <w:r w:rsidRPr="009D2A03">
        <w:rPr>
          <w:rFonts w:ascii="Baskerville" w:hAnsi="Baskerville"/>
        </w:rPr>
        <w:t>León-</w:t>
      </w:r>
      <w:r w:rsidRPr="009D2A03">
        <w:rPr>
          <w:rFonts w:ascii="Baskerville" w:hAnsi="Baskerville"/>
        </w:rPr>
        <w:t>Portilla</w:t>
      </w:r>
      <w:r w:rsidR="003C7A23">
        <w:rPr>
          <w:rFonts w:ascii="Baskerville" w:hAnsi="Baskerville"/>
        </w:rPr>
        <w:t>, “Have We Really Translated the Mesoamerican ‘Ancient World’?”</w:t>
      </w:r>
      <w:r w:rsidRPr="009D2A03">
        <w:rPr>
          <w:rFonts w:ascii="Baskerville" w:hAnsi="Baskerville"/>
        </w:rPr>
        <w:t xml:space="preserve"> </w:t>
      </w:r>
      <w:r w:rsidR="003C7A23" w:rsidRPr="003C7A23">
        <w:rPr>
          <w:rFonts w:ascii="Baskerville" w:hAnsi="Baskerville"/>
          <w:i/>
          <w:iCs/>
        </w:rPr>
        <w:t>On the Translation of Native American Literatures</w:t>
      </w:r>
      <w:r w:rsidR="003C7A23">
        <w:rPr>
          <w:rFonts w:ascii="Baskerville" w:hAnsi="Baskerville"/>
        </w:rPr>
        <w:t>, B. Swann, ed. (</w:t>
      </w:r>
      <w:r w:rsidR="000B29AC">
        <w:rPr>
          <w:rFonts w:ascii="Baskerville" w:hAnsi="Baskerville"/>
        </w:rPr>
        <w:t xml:space="preserve">Washington: </w:t>
      </w:r>
      <w:r w:rsidR="003C7A23">
        <w:rPr>
          <w:rFonts w:ascii="Baskerville" w:hAnsi="Baskerville"/>
        </w:rPr>
        <w:t xml:space="preserve">Smithsonian Institution Press, </w:t>
      </w:r>
      <w:r w:rsidRPr="009D2A03">
        <w:rPr>
          <w:rFonts w:ascii="Baskerville" w:hAnsi="Baskerville"/>
        </w:rPr>
        <w:t xml:space="preserve">1992); Cf. </w:t>
      </w:r>
      <w:r w:rsidR="003C7A23">
        <w:rPr>
          <w:rFonts w:ascii="Baskerville" w:hAnsi="Baskerville"/>
        </w:rPr>
        <w:t xml:space="preserve">Alejandro </w:t>
      </w:r>
      <w:r w:rsidRPr="009D2A03">
        <w:rPr>
          <w:rFonts w:ascii="Baskerville" w:hAnsi="Baskerville"/>
        </w:rPr>
        <w:t>Santana</w:t>
      </w:r>
      <w:r w:rsidR="003C7A23">
        <w:rPr>
          <w:rFonts w:ascii="Baskerville" w:hAnsi="Baskerville"/>
        </w:rPr>
        <w:t xml:space="preserve">, “Did the Aztecs do Philosophy?” </w:t>
      </w:r>
      <w:r w:rsidR="003C7A23" w:rsidRPr="003C7A23">
        <w:rPr>
          <w:rFonts w:ascii="Baskerville" w:hAnsi="Baskerville"/>
          <w:i/>
          <w:iCs/>
        </w:rPr>
        <w:t>APA Newsletter on Hispanic/Latino Issues in Philosophy</w:t>
      </w:r>
      <w:r w:rsidR="003C7A23">
        <w:rPr>
          <w:rFonts w:ascii="Baskerville" w:hAnsi="Baskerville"/>
        </w:rPr>
        <w:t xml:space="preserve"> 8, no.1, (2008): 2-9.</w:t>
      </w:r>
    </w:p>
  </w:endnote>
  <w:endnote w:id="10">
    <w:p w14:paraId="11446543" w14:textId="13D95038" w:rsidR="00BF67EA" w:rsidRPr="009D2A03" w:rsidRDefault="00BF67EA" w:rsidP="003C7A23">
      <w:pPr>
        <w:pStyle w:val="EndnoteText"/>
        <w:ind w:firstLine="720"/>
        <w:rPr>
          <w:rFonts w:ascii="Baskerville" w:hAnsi="Baskerville"/>
        </w:rPr>
      </w:pPr>
      <w:r w:rsidRPr="009D2A03">
        <w:rPr>
          <w:rStyle w:val="EndnoteReference"/>
          <w:rFonts w:ascii="Baskerville" w:hAnsi="Baskerville"/>
        </w:rPr>
        <w:endnoteRef/>
      </w:r>
      <w:r w:rsidRPr="009D2A03">
        <w:rPr>
          <w:rFonts w:ascii="Baskerville" w:hAnsi="Baskerville"/>
        </w:rPr>
        <w:t xml:space="preserve"> In “Have We Really Translated the Mesoamerican ‘Ancient World’?”, León-</w:t>
      </w:r>
      <w:r w:rsidRPr="009D2A03">
        <w:rPr>
          <w:rFonts w:ascii="Baskerville" w:hAnsi="Baskerville"/>
        </w:rPr>
        <w:t>Portilla discusses some of these worries and defends the view that we can be confident that the texts in question have reliably translated at least part of the worldview of ancient Mesoamerica.</w:t>
      </w:r>
    </w:p>
  </w:endnote>
  <w:endnote w:id="11">
    <w:p w14:paraId="1508162B" w14:textId="5CE850C9" w:rsidR="00BF67EA" w:rsidRPr="009D2A03" w:rsidRDefault="00BF67EA" w:rsidP="00B63E70">
      <w:pPr>
        <w:ind w:firstLine="720"/>
        <w:rPr>
          <w:rFonts w:ascii="Baskerville" w:hAnsi="Baskerville"/>
          <w:sz w:val="20"/>
          <w:szCs w:val="20"/>
        </w:rPr>
      </w:pPr>
      <w:r w:rsidRPr="009D2A03">
        <w:rPr>
          <w:rStyle w:val="EndnoteReference"/>
          <w:rFonts w:ascii="Baskerville" w:hAnsi="Baskerville"/>
          <w:sz w:val="20"/>
          <w:szCs w:val="20"/>
        </w:rPr>
        <w:endnoteRef/>
      </w:r>
      <w:r w:rsidRPr="009D2A03">
        <w:rPr>
          <w:rFonts w:ascii="Baskerville" w:hAnsi="Baskerville"/>
          <w:sz w:val="20"/>
          <w:szCs w:val="20"/>
        </w:rPr>
        <w:t xml:space="preserve"> Of the following, the first three samples of song-poems can be found in León-</w:t>
      </w:r>
      <w:r w:rsidRPr="009D2A03">
        <w:rPr>
          <w:rFonts w:ascii="Baskerville" w:hAnsi="Baskerville"/>
          <w:sz w:val="20"/>
          <w:szCs w:val="20"/>
        </w:rPr>
        <w:t>Portilla</w:t>
      </w:r>
      <w:r w:rsidR="003C7A23">
        <w:rPr>
          <w:rFonts w:ascii="Baskerville" w:hAnsi="Baskerville"/>
          <w:sz w:val="20"/>
          <w:szCs w:val="20"/>
        </w:rPr>
        <w:t xml:space="preserve">, </w:t>
      </w:r>
      <w:r w:rsidR="003C7A23" w:rsidRPr="003C7A23">
        <w:rPr>
          <w:rFonts w:ascii="Baskerville" w:hAnsi="Baskerville"/>
          <w:i/>
          <w:iCs/>
          <w:sz w:val="20"/>
          <w:szCs w:val="20"/>
        </w:rPr>
        <w:t>Aztec Thought</w:t>
      </w:r>
      <w:r w:rsidR="003C7A23">
        <w:rPr>
          <w:rFonts w:ascii="Baskerville" w:hAnsi="Baskerville"/>
          <w:sz w:val="20"/>
          <w:szCs w:val="20"/>
        </w:rPr>
        <w:t xml:space="preserve">, </w:t>
      </w:r>
      <w:r w:rsidRPr="009D2A03">
        <w:rPr>
          <w:rFonts w:ascii="Baskerville" w:hAnsi="Baskerville"/>
          <w:sz w:val="20"/>
          <w:szCs w:val="20"/>
        </w:rPr>
        <w:t xml:space="preserve">7, 71, and 72, respectively; I have complemented these with a couple more examples taken from </w:t>
      </w:r>
      <w:r w:rsidR="003C7A23">
        <w:rPr>
          <w:rFonts w:ascii="Baskerville" w:hAnsi="Baskerville"/>
          <w:sz w:val="20"/>
          <w:szCs w:val="20"/>
        </w:rPr>
        <w:t xml:space="preserve">Miguel </w:t>
      </w:r>
      <w:r w:rsidRPr="009D2A03">
        <w:rPr>
          <w:rFonts w:ascii="Baskerville" w:hAnsi="Baskerville"/>
          <w:sz w:val="20"/>
          <w:szCs w:val="20"/>
        </w:rPr>
        <w:t xml:space="preserve">León-Portilla and </w:t>
      </w:r>
      <w:r w:rsidR="003C7A23">
        <w:rPr>
          <w:rFonts w:ascii="Baskerville" w:hAnsi="Baskerville"/>
          <w:sz w:val="20"/>
          <w:szCs w:val="20"/>
        </w:rPr>
        <w:t xml:space="preserve">Earl </w:t>
      </w:r>
      <w:r w:rsidRPr="009D2A03">
        <w:rPr>
          <w:rFonts w:ascii="Baskerville" w:hAnsi="Baskerville"/>
          <w:sz w:val="20"/>
          <w:szCs w:val="20"/>
        </w:rPr>
        <w:t>Shorris</w:t>
      </w:r>
      <w:r w:rsidR="003C7A23">
        <w:rPr>
          <w:rFonts w:ascii="Baskerville" w:hAnsi="Baskerville"/>
          <w:sz w:val="20"/>
          <w:szCs w:val="20"/>
        </w:rPr>
        <w:t xml:space="preserve">, </w:t>
      </w:r>
      <w:r w:rsidR="003C7A23" w:rsidRPr="003C7A23">
        <w:rPr>
          <w:rFonts w:ascii="Baskerville" w:hAnsi="Baskerville"/>
          <w:i/>
          <w:iCs/>
          <w:sz w:val="20"/>
          <w:szCs w:val="20"/>
        </w:rPr>
        <w:t xml:space="preserve">In the Language of the Kings: </w:t>
      </w:r>
      <w:r w:rsidR="003C7A23" w:rsidRPr="003C7A23">
        <w:rPr>
          <w:rFonts w:ascii="Baskerville" w:hAnsi="Baskerville"/>
          <w:i/>
          <w:iCs/>
          <w:sz w:val="20"/>
          <w:szCs w:val="20"/>
        </w:rPr>
        <w:t>an Anthology of Mesoamerican Literature—Pre-Columbian to the Present</w:t>
      </w:r>
      <w:r w:rsidR="003C7A23">
        <w:rPr>
          <w:rFonts w:ascii="Baskerville" w:hAnsi="Baskerville"/>
          <w:sz w:val="20"/>
          <w:szCs w:val="20"/>
        </w:rPr>
        <w:t xml:space="preserve">, </w:t>
      </w:r>
      <w:r w:rsidRPr="009D2A03">
        <w:rPr>
          <w:rFonts w:ascii="Baskerville" w:hAnsi="Baskerville"/>
          <w:sz w:val="20"/>
          <w:szCs w:val="20"/>
        </w:rPr>
        <w:t>(</w:t>
      </w:r>
      <w:r w:rsidR="003C7A23">
        <w:rPr>
          <w:rFonts w:ascii="Baskerville" w:hAnsi="Baskerville"/>
          <w:sz w:val="20"/>
          <w:szCs w:val="20"/>
        </w:rPr>
        <w:t xml:space="preserve">London: W.W. Norton &amp;Company, </w:t>
      </w:r>
      <w:r w:rsidRPr="009D2A03">
        <w:rPr>
          <w:rFonts w:ascii="Baskerville" w:hAnsi="Baskerville"/>
          <w:sz w:val="20"/>
          <w:szCs w:val="20"/>
        </w:rPr>
        <w:t>2001)</w:t>
      </w:r>
      <w:r w:rsidR="003C7A23">
        <w:rPr>
          <w:rFonts w:ascii="Baskerville" w:hAnsi="Baskerville"/>
          <w:sz w:val="20"/>
          <w:szCs w:val="20"/>
        </w:rPr>
        <w:t>:</w:t>
      </w:r>
      <w:r w:rsidRPr="009D2A03">
        <w:rPr>
          <w:rFonts w:ascii="Baskerville" w:hAnsi="Baskerville"/>
          <w:sz w:val="20"/>
          <w:szCs w:val="20"/>
        </w:rPr>
        <w:t xml:space="preserve"> 78 and 93-4, respectively.</w:t>
      </w:r>
    </w:p>
  </w:endnote>
  <w:endnote w:id="12">
    <w:p w14:paraId="0D6ACDCE" w14:textId="29185E87" w:rsidR="00BF67EA" w:rsidRPr="009D2A03" w:rsidRDefault="00BF67EA" w:rsidP="00B63E70">
      <w:pPr>
        <w:pStyle w:val="EndnoteText"/>
        <w:ind w:firstLine="720"/>
        <w:rPr>
          <w:rFonts w:ascii="Baskerville" w:hAnsi="Baskerville"/>
        </w:rPr>
      </w:pPr>
      <w:r w:rsidRPr="009D2A03">
        <w:rPr>
          <w:rStyle w:val="EndnoteReference"/>
          <w:rFonts w:ascii="Baskerville" w:hAnsi="Baskerville"/>
        </w:rPr>
        <w:endnoteRef/>
      </w:r>
      <w:r w:rsidRPr="009D2A03">
        <w:rPr>
          <w:rFonts w:ascii="Baskerville" w:hAnsi="Baskerville"/>
        </w:rPr>
        <w:t xml:space="preserve"> </w:t>
      </w:r>
      <w:r w:rsidRPr="009D2A03">
        <w:rPr>
          <w:rFonts w:ascii="Baskerville" w:hAnsi="Baskerville"/>
        </w:rPr>
        <w:t>Maffie appears to have tempered somewhat his position, arguing that we are not entitled to interpret dream-talk in these song-poems as implying that the Aztecs regarded dreams as by definition unreal, illusory, false, or untrustworthy (Maffie</w:t>
      </w:r>
      <w:r w:rsidR="007A24F7">
        <w:rPr>
          <w:rFonts w:ascii="Baskerville" w:hAnsi="Baskerville"/>
        </w:rPr>
        <w:t xml:space="preserve">, </w:t>
      </w:r>
      <w:r w:rsidR="007A24F7">
        <w:rPr>
          <w:rFonts w:ascii="Baskerville" w:hAnsi="Baskerville"/>
          <w:i/>
          <w:iCs/>
        </w:rPr>
        <w:t>Aztec Philosophy</w:t>
      </w:r>
      <w:r w:rsidR="007A24F7">
        <w:rPr>
          <w:rFonts w:ascii="Baskerville" w:hAnsi="Baskerville"/>
        </w:rPr>
        <w:t>,</w:t>
      </w:r>
      <w:r w:rsidRPr="009D2A03">
        <w:rPr>
          <w:rFonts w:ascii="Baskerville" w:hAnsi="Baskerville"/>
        </w:rPr>
        <w:t xml:space="preserve"> 59-62). For Maffie </w:t>
      </w:r>
      <w:r w:rsidR="00161303">
        <w:rPr>
          <w:rFonts w:ascii="Baskerville" w:hAnsi="Baskerville"/>
        </w:rPr>
        <w:t>this</w:t>
      </w:r>
      <w:r w:rsidRPr="009D2A03">
        <w:rPr>
          <w:rFonts w:ascii="Baskerville" w:hAnsi="Baskerville"/>
        </w:rPr>
        <w:t xml:space="preserve"> reading betrays a western prejudice which, under the influence of our scientific understanding, sees the content of dreams as unreal. Such understanding of dreams need not have been part of the Nahua mind. Thus, Maffie prefers in the end to see the function of dreams in these song-poems as “a trope for that which is obscure and mysterious—not for that which is unreal” (</w:t>
      </w:r>
      <w:r w:rsidR="007A24F7">
        <w:rPr>
          <w:rFonts w:ascii="Baskerville" w:hAnsi="Baskerville"/>
        </w:rPr>
        <w:t xml:space="preserve">Ibid., </w:t>
      </w:r>
      <w:r w:rsidRPr="009D2A03">
        <w:rPr>
          <w:rFonts w:ascii="Baskerville" w:hAnsi="Baskerville"/>
        </w:rPr>
        <w:t xml:space="preserve">62). Still, since in this work he continues to uphold the view that the epistemological problem of the Nahuas was that human beings systematically misperceive reality or </w:t>
      </w:r>
      <w:r w:rsidRPr="009D2A03">
        <w:rPr>
          <w:rFonts w:ascii="Baskerville" w:hAnsi="Baskerville"/>
          <w:i/>
          <w:iCs/>
        </w:rPr>
        <w:t>teotl</w:t>
      </w:r>
      <w:r w:rsidRPr="009D2A03">
        <w:rPr>
          <w:rFonts w:ascii="Baskerville" w:hAnsi="Baskerville"/>
        </w:rPr>
        <w:t xml:space="preserve"> </w:t>
      </w:r>
      <w:r w:rsidR="007A24F7">
        <w:rPr>
          <w:rFonts w:ascii="Baskerville" w:hAnsi="Baskerville"/>
        </w:rPr>
        <w:t xml:space="preserve">(Ibid., </w:t>
      </w:r>
      <w:r w:rsidRPr="009D2A03">
        <w:rPr>
          <w:rFonts w:ascii="Baskerville" w:hAnsi="Baskerville"/>
        </w:rPr>
        <w:t xml:space="preserve">40-42) and, thus—as he has argued elsewhere—that their epistemological challenge consisted in attempting to perceive </w:t>
      </w:r>
      <w:r w:rsidRPr="009D2A03">
        <w:rPr>
          <w:rFonts w:ascii="Baskerville" w:hAnsi="Baskerville"/>
          <w:i/>
          <w:iCs/>
        </w:rPr>
        <w:t>teotl</w:t>
      </w:r>
      <w:r w:rsidRPr="009D2A03">
        <w:rPr>
          <w:rFonts w:ascii="Baskerville" w:hAnsi="Baskerville"/>
        </w:rPr>
        <w:t xml:space="preserve"> more genuinely through ritual, it seems as if Maffie would be probably still inclined to see the mysterious or obscure quality being reference by dream-talk in these song-poems as indicating that everyday life has the character of being in, some sense,</w:t>
      </w:r>
      <w:r w:rsidR="009A194C">
        <w:rPr>
          <w:rFonts w:ascii="Baskerville" w:hAnsi="Baskerville"/>
        </w:rPr>
        <w:t xml:space="preserve"> </w:t>
      </w:r>
      <w:r w:rsidR="009A194C" w:rsidRPr="009A194C">
        <w:rPr>
          <w:rFonts w:ascii="Baskerville" w:hAnsi="Baskerville"/>
          <w:i/>
          <w:iCs/>
        </w:rPr>
        <w:t>misleading or</w:t>
      </w:r>
      <w:r w:rsidRPr="009D2A03">
        <w:rPr>
          <w:rFonts w:ascii="Baskerville" w:hAnsi="Baskerville"/>
        </w:rPr>
        <w:t xml:space="preserve"> </w:t>
      </w:r>
      <w:r w:rsidRPr="009D2A03">
        <w:rPr>
          <w:rFonts w:ascii="Baskerville" w:hAnsi="Baskerville"/>
          <w:i/>
          <w:iCs/>
        </w:rPr>
        <w:t>deceptive</w:t>
      </w:r>
      <w:r w:rsidRPr="009D2A03">
        <w:rPr>
          <w:rFonts w:ascii="Baskerville" w:hAnsi="Baskerville"/>
        </w:rPr>
        <w:t xml:space="preserve"> and, to that extent, still </w:t>
      </w:r>
      <w:r w:rsidRPr="009D2A03">
        <w:rPr>
          <w:rFonts w:ascii="Baskerville" w:hAnsi="Baskerville"/>
          <w:i/>
          <w:iCs/>
        </w:rPr>
        <w:t>illusory</w:t>
      </w:r>
      <w:r w:rsidRPr="009D2A03">
        <w:rPr>
          <w:rFonts w:ascii="Baskerville" w:hAnsi="Baskerville"/>
        </w:rPr>
        <w:t>. In any case, this is certainly the interpretation Maffie gives to Nahua dream-talk in the other works I will be referencing below.</w:t>
      </w:r>
    </w:p>
  </w:endnote>
  <w:endnote w:id="13">
    <w:p w14:paraId="20864B36" w14:textId="1F661ED9" w:rsidR="00BF67EA" w:rsidRPr="009D2A03" w:rsidRDefault="00BF67EA" w:rsidP="00B63E70">
      <w:pPr>
        <w:pStyle w:val="EndnoteText"/>
        <w:ind w:firstLine="720"/>
        <w:rPr>
          <w:rFonts w:ascii="Baskerville" w:hAnsi="Baskerville"/>
        </w:rPr>
      </w:pPr>
      <w:r w:rsidRPr="009D2A03">
        <w:rPr>
          <w:rStyle w:val="EndnoteReference"/>
          <w:rFonts w:ascii="Baskerville" w:hAnsi="Baskerville"/>
        </w:rPr>
        <w:endnoteRef/>
      </w:r>
      <w:r w:rsidRPr="009D2A03">
        <w:rPr>
          <w:rFonts w:ascii="Baskerville" w:hAnsi="Baskerville"/>
        </w:rPr>
        <w:t xml:space="preserve"> </w:t>
      </w:r>
      <w:r w:rsidRPr="009D2A03">
        <w:rPr>
          <w:rFonts w:ascii="Baskerville" w:hAnsi="Baskerville"/>
        </w:rPr>
        <w:t>Maffie</w:t>
      </w:r>
      <w:r w:rsidR="007A24F7">
        <w:rPr>
          <w:rFonts w:ascii="Baskerville" w:hAnsi="Baskerville"/>
        </w:rPr>
        <w:t>,</w:t>
      </w:r>
      <w:r w:rsidRPr="009D2A03">
        <w:rPr>
          <w:rFonts w:ascii="Baskerville" w:hAnsi="Baskerville"/>
        </w:rPr>
        <w:t xml:space="preserve"> </w:t>
      </w:r>
      <w:r w:rsidR="007A24F7">
        <w:rPr>
          <w:rFonts w:ascii="Baskerville" w:hAnsi="Baskerville"/>
        </w:rPr>
        <w:t>“Why Care”</w:t>
      </w:r>
      <w:r w:rsidRPr="009D2A03">
        <w:rPr>
          <w:rFonts w:ascii="Baskerville" w:hAnsi="Baskerville"/>
        </w:rPr>
        <w:t xml:space="preserve">; and </w:t>
      </w:r>
      <w:r w:rsidR="007A24F7">
        <w:rPr>
          <w:rFonts w:ascii="Baskerville" w:hAnsi="Baskerville"/>
        </w:rPr>
        <w:t>“Aztec Philosophy”</w:t>
      </w:r>
      <w:r w:rsidRPr="009D2A03">
        <w:rPr>
          <w:rFonts w:ascii="Baskerville" w:hAnsi="Baskerville"/>
        </w:rPr>
        <w:t>. For his more detailed defense of this view, see Maffie</w:t>
      </w:r>
      <w:r w:rsidR="007A24F7">
        <w:rPr>
          <w:rFonts w:ascii="Baskerville" w:hAnsi="Baskerville"/>
        </w:rPr>
        <w:t xml:space="preserve">, </w:t>
      </w:r>
      <w:r w:rsidR="007A24F7">
        <w:rPr>
          <w:rFonts w:ascii="Baskerville" w:hAnsi="Baskerville"/>
          <w:i/>
          <w:iCs/>
        </w:rPr>
        <w:t>Aztec Philosophy</w:t>
      </w:r>
      <w:r w:rsidRPr="009D2A03">
        <w:rPr>
          <w:rFonts w:ascii="Baskerville" w:hAnsi="Baskerville"/>
        </w:rPr>
        <w:t>.</w:t>
      </w:r>
    </w:p>
  </w:endnote>
  <w:endnote w:id="14">
    <w:p w14:paraId="2E319EAE" w14:textId="23072F82" w:rsidR="00BF67EA" w:rsidRPr="009D2A03" w:rsidRDefault="00BF67EA" w:rsidP="00B63E70">
      <w:pPr>
        <w:pStyle w:val="EndnoteText"/>
        <w:ind w:firstLine="720"/>
        <w:rPr>
          <w:rFonts w:ascii="Baskerville" w:hAnsi="Baskerville"/>
        </w:rPr>
      </w:pPr>
      <w:r w:rsidRPr="009D2A03">
        <w:rPr>
          <w:rStyle w:val="EndnoteReference"/>
          <w:rFonts w:ascii="Baskerville" w:hAnsi="Baskerville"/>
        </w:rPr>
        <w:endnoteRef/>
      </w:r>
      <w:r w:rsidRPr="009D2A03">
        <w:rPr>
          <w:rFonts w:ascii="Baskerville" w:hAnsi="Baskerville"/>
        </w:rPr>
        <w:t xml:space="preserve"> </w:t>
      </w:r>
      <w:r w:rsidRPr="009D2A03">
        <w:rPr>
          <w:rFonts w:ascii="Baskerville" w:hAnsi="Baskerville"/>
        </w:rPr>
        <w:t xml:space="preserve">Maffie, </w:t>
      </w:r>
      <w:r w:rsidR="007A24F7">
        <w:rPr>
          <w:rFonts w:ascii="Baskerville" w:hAnsi="Baskerville"/>
        </w:rPr>
        <w:t xml:space="preserve">“Aztec Philosophy”, </w:t>
      </w:r>
      <w:r w:rsidRPr="009D2A03">
        <w:rPr>
          <w:rFonts w:ascii="Baskerville" w:hAnsi="Baskerville"/>
        </w:rPr>
        <w:t>6</w:t>
      </w:r>
      <w:r w:rsidR="007A24F7">
        <w:rPr>
          <w:rFonts w:ascii="Baskerville" w:hAnsi="Baskerville"/>
        </w:rPr>
        <w:t>.</w:t>
      </w:r>
    </w:p>
  </w:endnote>
  <w:endnote w:id="15">
    <w:p w14:paraId="2A2D1412" w14:textId="48B37F99" w:rsidR="00BF67EA" w:rsidRPr="009D2A03" w:rsidRDefault="00BF67EA" w:rsidP="00B63E70">
      <w:pPr>
        <w:pStyle w:val="EndnoteText"/>
        <w:ind w:firstLine="720"/>
        <w:rPr>
          <w:rFonts w:ascii="Baskerville" w:hAnsi="Baskerville"/>
        </w:rPr>
      </w:pPr>
      <w:r w:rsidRPr="009D2A03">
        <w:rPr>
          <w:rStyle w:val="EndnoteReference"/>
          <w:rFonts w:ascii="Baskerville" w:hAnsi="Baskerville"/>
        </w:rPr>
        <w:endnoteRef/>
      </w:r>
      <w:r w:rsidR="007A24F7">
        <w:rPr>
          <w:rFonts w:ascii="Baskerville" w:hAnsi="Baskerville" w:cs="Calibri"/>
        </w:rPr>
        <w:t xml:space="preserve"> Ibid., </w:t>
      </w:r>
      <w:r w:rsidRPr="009D2A03">
        <w:rPr>
          <w:rFonts w:ascii="Baskerville" w:hAnsi="Baskerville" w:cs="Calibri"/>
        </w:rPr>
        <w:t>7</w:t>
      </w:r>
      <w:r w:rsidR="007A24F7">
        <w:rPr>
          <w:rFonts w:ascii="Baskerville" w:hAnsi="Baskerville" w:cs="Calibri"/>
        </w:rPr>
        <w:t>.</w:t>
      </w:r>
    </w:p>
  </w:endnote>
  <w:endnote w:id="16">
    <w:p w14:paraId="4A8BD7CA" w14:textId="2932F5A9" w:rsidR="00BF67EA" w:rsidRPr="009D2A03" w:rsidRDefault="00BF67EA" w:rsidP="00B63E70">
      <w:pPr>
        <w:pStyle w:val="EndnoteText"/>
        <w:ind w:firstLine="720"/>
        <w:rPr>
          <w:rFonts w:ascii="Baskerville" w:hAnsi="Baskerville"/>
        </w:rPr>
      </w:pPr>
      <w:r w:rsidRPr="009D2A03">
        <w:rPr>
          <w:rStyle w:val="EndnoteReference"/>
          <w:rFonts w:ascii="Baskerville" w:hAnsi="Baskerville"/>
        </w:rPr>
        <w:endnoteRef/>
      </w:r>
      <w:r w:rsidRPr="009D2A03">
        <w:rPr>
          <w:rFonts w:ascii="Baskerville" w:hAnsi="Baskerville"/>
        </w:rPr>
        <w:t xml:space="preserve"> </w:t>
      </w:r>
      <w:r w:rsidRPr="009D2A03">
        <w:rPr>
          <w:rFonts w:ascii="Baskerville" w:hAnsi="Baskerville" w:cs="Calibri"/>
        </w:rPr>
        <w:t xml:space="preserve">Maffie, </w:t>
      </w:r>
      <w:r w:rsidR="007A24F7">
        <w:rPr>
          <w:rFonts w:ascii="Baskerville" w:hAnsi="Baskerville" w:cs="Calibri"/>
        </w:rPr>
        <w:t xml:space="preserve">“Why Care”, </w:t>
      </w:r>
      <w:r w:rsidRPr="009D2A03">
        <w:rPr>
          <w:rFonts w:ascii="Baskerville" w:hAnsi="Baskerville" w:cs="Calibri"/>
        </w:rPr>
        <w:t>78</w:t>
      </w:r>
      <w:r w:rsidR="007A24F7">
        <w:rPr>
          <w:rFonts w:ascii="Baskerville" w:hAnsi="Baskerville" w:cs="Calibri"/>
        </w:rPr>
        <w:t>.</w:t>
      </w:r>
    </w:p>
  </w:endnote>
  <w:endnote w:id="17">
    <w:p w14:paraId="67A81327" w14:textId="65B66345" w:rsidR="00BF67EA" w:rsidRPr="009D2A03" w:rsidRDefault="00BF67EA" w:rsidP="00B63E70">
      <w:pPr>
        <w:pStyle w:val="EndnoteText"/>
        <w:ind w:firstLine="720"/>
        <w:rPr>
          <w:rFonts w:ascii="Baskerville" w:hAnsi="Baskerville"/>
        </w:rPr>
      </w:pPr>
      <w:r w:rsidRPr="009D2A03">
        <w:rPr>
          <w:rStyle w:val="EndnoteReference"/>
          <w:rFonts w:ascii="Baskerville" w:hAnsi="Baskerville"/>
        </w:rPr>
        <w:endnoteRef/>
      </w:r>
      <w:r w:rsidRPr="009D2A03">
        <w:rPr>
          <w:rFonts w:ascii="Baskerville" w:hAnsi="Baskerville"/>
        </w:rPr>
        <w:t xml:space="preserve"> </w:t>
      </w:r>
      <w:r w:rsidR="007A24F7">
        <w:rPr>
          <w:rFonts w:ascii="Baskerville" w:hAnsi="Baskerville" w:cs="Calibri"/>
        </w:rPr>
        <w:t xml:space="preserve">Ibid., </w:t>
      </w:r>
      <w:r w:rsidRPr="009D2A03">
        <w:rPr>
          <w:rFonts w:ascii="Baskerville" w:hAnsi="Baskerville" w:cs="Calibri"/>
        </w:rPr>
        <w:t>79</w:t>
      </w:r>
      <w:r w:rsidR="007A24F7">
        <w:rPr>
          <w:rFonts w:ascii="Baskerville" w:hAnsi="Baskerville" w:cs="Calibri"/>
        </w:rPr>
        <w:t>.</w:t>
      </w:r>
    </w:p>
  </w:endnote>
  <w:endnote w:id="18">
    <w:p w14:paraId="59205578" w14:textId="210B2E20" w:rsidR="00BF67EA" w:rsidRPr="009D2A03" w:rsidRDefault="00BF67EA" w:rsidP="00B63E70">
      <w:pPr>
        <w:pStyle w:val="EndnoteText"/>
        <w:ind w:firstLine="720"/>
        <w:rPr>
          <w:rFonts w:ascii="Baskerville" w:hAnsi="Baskerville"/>
        </w:rPr>
      </w:pPr>
      <w:r w:rsidRPr="009D2A03">
        <w:rPr>
          <w:rStyle w:val="EndnoteReference"/>
          <w:rFonts w:ascii="Baskerville" w:hAnsi="Baskerville"/>
        </w:rPr>
        <w:endnoteRef/>
      </w:r>
      <w:r w:rsidRPr="009D2A03">
        <w:rPr>
          <w:rFonts w:ascii="Baskerville" w:hAnsi="Baskerville"/>
        </w:rPr>
        <w:t xml:space="preserve"> </w:t>
      </w:r>
      <w:r w:rsidR="007A24F7">
        <w:rPr>
          <w:rFonts w:ascii="Baskerville" w:hAnsi="Baskerville"/>
        </w:rPr>
        <w:t xml:space="preserve">Ibid., </w:t>
      </w:r>
      <w:r w:rsidRPr="009D2A03">
        <w:rPr>
          <w:rFonts w:ascii="Baskerville" w:hAnsi="Baskerville"/>
        </w:rPr>
        <w:t>82</w:t>
      </w:r>
      <w:r w:rsidR="007A24F7">
        <w:rPr>
          <w:rFonts w:ascii="Baskerville" w:hAnsi="Baskerville"/>
        </w:rPr>
        <w:t>.</w:t>
      </w:r>
    </w:p>
  </w:endnote>
  <w:endnote w:id="19">
    <w:p w14:paraId="68E30FA0" w14:textId="5A43D351" w:rsidR="00BF67EA" w:rsidRPr="009D2A03" w:rsidRDefault="00BF67EA" w:rsidP="009D2A03">
      <w:pPr>
        <w:pStyle w:val="EndnoteText"/>
        <w:ind w:firstLine="720"/>
        <w:rPr>
          <w:rFonts w:ascii="Baskerville" w:hAnsi="Baskerville"/>
        </w:rPr>
      </w:pPr>
      <w:r w:rsidRPr="009D2A03">
        <w:rPr>
          <w:rStyle w:val="EndnoteReference"/>
          <w:rFonts w:ascii="Baskerville" w:hAnsi="Baskerville"/>
        </w:rPr>
        <w:endnoteRef/>
      </w:r>
      <w:r w:rsidRPr="009D2A03">
        <w:rPr>
          <w:rFonts w:ascii="Baskerville" w:hAnsi="Baskerville"/>
        </w:rPr>
        <w:t xml:space="preserve"> On the </w:t>
      </w:r>
      <w:r>
        <w:rPr>
          <w:rFonts w:ascii="Baskerville" w:hAnsi="Baskerville"/>
        </w:rPr>
        <w:t>centrality</w:t>
      </w:r>
      <w:r w:rsidRPr="009D2A03">
        <w:rPr>
          <w:rFonts w:ascii="Baskerville" w:hAnsi="Baskerville"/>
        </w:rPr>
        <w:t xml:space="preserve"> of the sacrificial paradigm for organizing the cultural universe </w:t>
      </w:r>
      <w:r>
        <w:rPr>
          <w:rFonts w:ascii="Baskerville" w:hAnsi="Baskerville"/>
        </w:rPr>
        <w:t xml:space="preserve">and practices </w:t>
      </w:r>
      <w:r w:rsidRPr="009D2A03">
        <w:rPr>
          <w:rFonts w:ascii="Baskerville" w:hAnsi="Baskerville"/>
        </w:rPr>
        <w:t xml:space="preserve">of the Aztecs, see </w:t>
      </w:r>
      <w:r w:rsidR="007A24F7">
        <w:rPr>
          <w:rFonts w:ascii="Baskerville" w:hAnsi="Baskerville"/>
        </w:rPr>
        <w:t xml:space="preserve">Kay A. </w:t>
      </w:r>
      <w:r w:rsidRPr="009D2A03">
        <w:rPr>
          <w:rFonts w:ascii="Baskerville" w:hAnsi="Baskerville"/>
        </w:rPr>
        <w:t>Read</w:t>
      </w:r>
      <w:r w:rsidR="007A24F7">
        <w:rPr>
          <w:rFonts w:ascii="Baskerville" w:hAnsi="Baskerville"/>
        </w:rPr>
        <w:t xml:space="preserve">, “The Fleeting Moment: Cosmogony, Eschatology, and Ethics in Aztec Religion and Society,” </w:t>
      </w:r>
      <w:r w:rsidR="007A24F7" w:rsidRPr="009A194C">
        <w:rPr>
          <w:rFonts w:ascii="Baskerville" w:hAnsi="Baskerville"/>
          <w:i/>
          <w:iCs/>
        </w:rPr>
        <w:t>The Journal of Religious Ethics</w:t>
      </w:r>
      <w:r w:rsidR="007A24F7">
        <w:rPr>
          <w:rFonts w:ascii="Baskerville" w:hAnsi="Baskerville"/>
        </w:rPr>
        <w:t xml:space="preserve"> 14, no.1, </w:t>
      </w:r>
      <w:r w:rsidRPr="009D2A03">
        <w:rPr>
          <w:rFonts w:ascii="Baskerville" w:hAnsi="Baskerville"/>
        </w:rPr>
        <w:t>(1986)</w:t>
      </w:r>
      <w:r w:rsidR="007A24F7">
        <w:rPr>
          <w:rFonts w:ascii="Baskerville" w:hAnsi="Baskerville"/>
        </w:rPr>
        <w:t>: 113-138.</w:t>
      </w:r>
    </w:p>
  </w:endnote>
  <w:endnote w:id="20">
    <w:p w14:paraId="0773C97A" w14:textId="08177BF8" w:rsidR="00BF67EA" w:rsidRPr="009D2A03" w:rsidRDefault="00BF67EA" w:rsidP="00B63E70">
      <w:pPr>
        <w:pStyle w:val="EndnoteText"/>
        <w:ind w:firstLine="720"/>
        <w:rPr>
          <w:rFonts w:ascii="Baskerville" w:hAnsi="Baskerville"/>
        </w:rPr>
      </w:pPr>
      <w:r w:rsidRPr="009D2A03">
        <w:rPr>
          <w:rStyle w:val="EndnoteReference"/>
          <w:rFonts w:ascii="Baskerville" w:hAnsi="Baskerville"/>
        </w:rPr>
        <w:endnoteRef/>
      </w:r>
      <w:r w:rsidRPr="009D2A03">
        <w:rPr>
          <w:rFonts w:ascii="Baskerville" w:hAnsi="Baskerville"/>
        </w:rPr>
        <w:t xml:space="preserve"> </w:t>
      </w:r>
      <w:r>
        <w:rPr>
          <w:rFonts w:ascii="Baskerville" w:hAnsi="Baskerville"/>
        </w:rPr>
        <w:t>Ideas for this paper were first presented at the 5</w:t>
      </w:r>
      <w:r w:rsidRPr="00275447">
        <w:rPr>
          <w:rFonts w:ascii="Baskerville" w:hAnsi="Baskerville"/>
          <w:vertAlign w:val="superscript"/>
        </w:rPr>
        <w:t>th</w:t>
      </w:r>
      <w:r>
        <w:rPr>
          <w:rFonts w:ascii="Baskerville" w:hAnsi="Baskerville"/>
        </w:rPr>
        <w:t xml:space="preserve"> Latinx Philosophy Conference in 2020. I wish to thank the a</w:t>
      </w:r>
      <w:r w:rsidR="009A194C">
        <w:rPr>
          <w:rFonts w:ascii="Baskerville" w:hAnsi="Baskerville"/>
        </w:rPr>
        <w:t>udience</w:t>
      </w:r>
      <w:r>
        <w:rPr>
          <w:rFonts w:ascii="Baskerville" w:hAnsi="Baskerville"/>
        </w:rPr>
        <w:t xml:space="preserve"> for their questions and feedback.</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557F1" w14:textId="77777777" w:rsidR="00D172AE" w:rsidRDefault="00D172AE" w:rsidP="00D40A10">
      <w:r>
        <w:separator/>
      </w:r>
    </w:p>
  </w:footnote>
  <w:footnote w:type="continuationSeparator" w:id="0">
    <w:p w14:paraId="297746EE" w14:textId="77777777" w:rsidR="00D172AE" w:rsidRDefault="00D172AE" w:rsidP="00D40A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1D2"/>
    <w:rsid w:val="00010A4E"/>
    <w:rsid w:val="00013D84"/>
    <w:rsid w:val="00022E21"/>
    <w:rsid w:val="00027F28"/>
    <w:rsid w:val="000A590D"/>
    <w:rsid w:val="000B29AC"/>
    <w:rsid w:val="000C2917"/>
    <w:rsid w:val="000D6DB0"/>
    <w:rsid w:val="000F5FB6"/>
    <w:rsid w:val="000F7A5D"/>
    <w:rsid w:val="00105A87"/>
    <w:rsid w:val="00125C16"/>
    <w:rsid w:val="001603D0"/>
    <w:rsid w:val="00161303"/>
    <w:rsid w:val="00175F59"/>
    <w:rsid w:val="00181F99"/>
    <w:rsid w:val="001A53AB"/>
    <w:rsid w:val="001B1620"/>
    <w:rsid w:val="001B3357"/>
    <w:rsid w:val="001C3415"/>
    <w:rsid w:val="001F743B"/>
    <w:rsid w:val="00275063"/>
    <w:rsid w:val="00275447"/>
    <w:rsid w:val="00281149"/>
    <w:rsid w:val="002C0CA0"/>
    <w:rsid w:val="00311A81"/>
    <w:rsid w:val="00361024"/>
    <w:rsid w:val="00372F20"/>
    <w:rsid w:val="003811C6"/>
    <w:rsid w:val="003A032B"/>
    <w:rsid w:val="003C7A23"/>
    <w:rsid w:val="003F323A"/>
    <w:rsid w:val="00404FAB"/>
    <w:rsid w:val="0044245A"/>
    <w:rsid w:val="004562B0"/>
    <w:rsid w:val="00484A5A"/>
    <w:rsid w:val="00490EB5"/>
    <w:rsid w:val="004C546B"/>
    <w:rsid w:val="005228D2"/>
    <w:rsid w:val="00537FE6"/>
    <w:rsid w:val="005401D2"/>
    <w:rsid w:val="005C066D"/>
    <w:rsid w:val="00621661"/>
    <w:rsid w:val="0069688A"/>
    <w:rsid w:val="006C389A"/>
    <w:rsid w:val="007216A7"/>
    <w:rsid w:val="0073231B"/>
    <w:rsid w:val="0075054B"/>
    <w:rsid w:val="007745BD"/>
    <w:rsid w:val="007A24F7"/>
    <w:rsid w:val="007F50B1"/>
    <w:rsid w:val="0082272B"/>
    <w:rsid w:val="008432D5"/>
    <w:rsid w:val="00853D0E"/>
    <w:rsid w:val="008650FB"/>
    <w:rsid w:val="00892AE8"/>
    <w:rsid w:val="008D2312"/>
    <w:rsid w:val="0093355B"/>
    <w:rsid w:val="00936E9E"/>
    <w:rsid w:val="00947D25"/>
    <w:rsid w:val="00964476"/>
    <w:rsid w:val="009A194C"/>
    <w:rsid w:val="009D2A03"/>
    <w:rsid w:val="009F14D1"/>
    <w:rsid w:val="009F2C8E"/>
    <w:rsid w:val="009F694B"/>
    <w:rsid w:val="009F6C37"/>
    <w:rsid w:val="00A00F09"/>
    <w:rsid w:val="00A05A5C"/>
    <w:rsid w:val="00A22464"/>
    <w:rsid w:val="00A40852"/>
    <w:rsid w:val="00A80FEF"/>
    <w:rsid w:val="00A879F6"/>
    <w:rsid w:val="00AB639C"/>
    <w:rsid w:val="00AD1073"/>
    <w:rsid w:val="00B05BDA"/>
    <w:rsid w:val="00B63E70"/>
    <w:rsid w:val="00B66966"/>
    <w:rsid w:val="00B7075A"/>
    <w:rsid w:val="00B96421"/>
    <w:rsid w:val="00BB4EFE"/>
    <w:rsid w:val="00BC2A40"/>
    <w:rsid w:val="00BC6C7D"/>
    <w:rsid w:val="00BF67EA"/>
    <w:rsid w:val="00C220D9"/>
    <w:rsid w:val="00C51FFF"/>
    <w:rsid w:val="00C754D3"/>
    <w:rsid w:val="00C800DF"/>
    <w:rsid w:val="00CF31BF"/>
    <w:rsid w:val="00D172AE"/>
    <w:rsid w:val="00D40A10"/>
    <w:rsid w:val="00DA46AB"/>
    <w:rsid w:val="00DD73A1"/>
    <w:rsid w:val="00E27653"/>
    <w:rsid w:val="00E33675"/>
    <w:rsid w:val="00E770F8"/>
    <w:rsid w:val="00E9467D"/>
    <w:rsid w:val="00EB45F8"/>
    <w:rsid w:val="00EB7646"/>
    <w:rsid w:val="00EE201C"/>
    <w:rsid w:val="00F46332"/>
    <w:rsid w:val="00F47EFD"/>
    <w:rsid w:val="00F63C81"/>
    <w:rsid w:val="00F85093"/>
    <w:rsid w:val="00FD1E2F"/>
    <w:rsid w:val="00FE6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E4FA3F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36E9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40A1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40A10"/>
    <w:rPr>
      <w:sz w:val="20"/>
      <w:szCs w:val="20"/>
    </w:rPr>
  </w:style>
  <w:style w:type="character" w:styleId="FootnoteReference">
    <w:name w:val="footnote reference"/>
    <w:basedOn w:val="DefaultParagraphFont"/>
    <w:uiPriority w:val="99"/>
    <w:semiHidden/>
    <w:unhideWhenUsed/>
    <w:rsid w:val="00D40A10"/>
    <w:rPr>
      <w:vertAlign w:val="superscript"/>
    </w:rPr>
  </w:style>
  <w:style w:type="character" w:styleId="Emphasis">
    <w:name w:val="Emphasis"/>
    <w:basedOn w:val="DefaultParagraphFont"/>
    <w:uiPriority w:val="20"/>
    <w:qFormat/>
    <w:rsid w:val="008432D5"/>
    <w:rPr>
      <w:i/>
      <w:iCs/>
    </w:rPr>
  </w:style>
  <w:style w:type="character" w:styleId="Hyperlink">
    <w:name w:val="Hyperlink"/>
    <w:basedOn w:val="DefaultParagraphFont"/>
    <w:uiPriority w:val="99"/>
    <w:unhideWhenUsed/>
    <w:rsid w:val="008432D5"/>
    <w:rPr>
      <w:color w:val="0563C1" w:themeColor="hyperlink"/>
      <w:u w:val="single"/>
    </w:rPr>
  </w:style>
  <w:style w:type="character" w:styleId="UnresolvedMention">
    <w:name w:val="Unresolved Mention"/>
    <w:basedOn w:val="DefaultParagraphFont"/>
    <w:uiPriority w:val="99"/>
    <w:rsid w:val="008432D5"/>
    <w:rPr>
      <w:color w:val="605E5C"/>
      <w:shd w:val="clear" w:color="auto" w:fill="E1DFDD"/>
    </w:rPr>
  </w:style>
  <w:style w:type="character" w:styleId="Strong">
    <w:name w:val="Strong"/>
    <w:basedOn w:val="DefaultParagraphFont"/>
    <w:uiPriority w:val="22"/>
    <w:qFormat/>
    <w:rsid w:val="00936E9E"/>
    <w:rPr>
      <w:b/>
      <w:bCs/>
    </w:rPr>
  </w:style>
  <w:style w:type="paragraph" w:styleId="EndnoteText">
    <w:name w:val="endnote text"/>
    <w:basedOn w:val="Normal"/>
    <w:link w:val="EndnoteTextChar"/>
    <w:uiPriority w:val="99"/>
    <w:unhideWhenUsed/>
    <w:rsid w:val="00BF67EA"/>
    <w:rPr>
      <w:sz w:val="20"/>
      <w:szCs w:val="20"/>
    </w:rPr>
  </w:style>
  <w:style w:type="character" w:customStyle="1" w:styleId="EndnoteTextChar">
    <w:name w:val="Endnote Text Char"/>
    <w:basedOn w:val="DefaultParagraphFont"/>
    <w:link w:val="EndnoteText"/>
    <w:uiPriority w:val="99"/>
    <w:rsid w:val="00BF67E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F67EA"/>
    <w:rPr>
      <w:vertAlign w:val="superscript"/>
    </w:rPr>
  </w:style>
  <w:style w:type="character" w:styleId="FollowedHyperlink">
    <w:name w:val="FollowedHyperlink"/>
    <w:basedOn w:val="DefaultParagraphFont"/>
    <w:uiPriority w:val="99"/>
    <w:semiHidden/>
    <w:unhideWhenUsed/>
    <w:rsid w:val="004424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4502">
      <w:bodyDiv w:val="1"/>
      <w:marLeft w:val="0"/>
      <w:marRight w:val="0"/>
      <w:marTop w:val="0"/>
      <w:marBottom w:val="0"/>
      <w:divBdr>
        <w:top w:val="none" w:sz="0" w:space="0" w:color="auto"/>
        <w:left w:val="none" w:sz="0" w:space="0" w:color="auto"/>
        <w:bottom w:val="none" w:sz="0" w:space="0" w:color="auto"/>
        <w:right w:val="none" w:sz="0" w:space="0" w:color="auto"/>
      </w:divBdr>
    </w:div>
    <w:div w:id="100227827">
      <w:bodyDiv w:val="1"/>
      <w:marLeft w:val="0"/>
      <w:marRight w:val="0"/>
      <w:marTop w:val="0"/>
      <w:marBottom w:val="0"/>
      <w:divBdr>
        <w:top w:val="none" w:sz="0" w:space="0" w:color="auto"/>
        <w:left w:val="none" w:sz="0" w:space="0" w:color="auto"/>
        <w:bottom w:val="none" w:sz="0" w:space="0" w:color="auto"/>
        <w:right w:val="none" w:sz="0" w:space="0" w:color="auto"/>
      </w:divBdr>
    </w:div>
    <w:div w:id="975066355">
      <w:bodyDiv w:val="1"/>
      <w:marLeft w:val="0"/>
      <w:marRight w:val="0"/>
      <w:marTop w:val="0"/>
      <w:marBottom w:val="0"/>
      <w:divBdr>
        <w:top w:val="none" w:sz="0" w:space="0" w:color="auto"/>
        <w:left w:val="none" w:sz="0" w:space="0" w:color="auto"/>
        <w:bottom w:val="none" w:sz="0" w:space="0" w:color="auto"/>
        <w:right w:val="none" w:sz="0" w:space="0" w:color="auto"/>
      </w:divBdr>
    </w:div>
    <w:div w:id="1206331801">
      <w:bodyDiv w:val="1"/>
      <w:marLeft w:val="0"/>
      <w:marRight w:val="0"/>
      <w:marTop w:val="0"/>
      <w:marBottom w:val="0"/>
      <w:divBdr>
        <w:top w:val="none" w:sz="0" w:space="0" w:color="auto"/>
        <w:left w:val="none" w:sz="0" w:space="0" w:color="auto"/>
        <w:bottom w:val="none" w:sz="0" w:space="0" w:color="auto"/>
        <w:right w:val="none" w:sz="0" w:space="0" w:color="auto"/>
      </w:divBdr>
    </w:div>
    <w:div w:id="1459764216">
      <w:bodyDiv w:val="1"/>
      <w:marLeft w:val="0"/>
      <w:marRight w:val="0"/>
      <w:marTop w:val="0"/>
      <w:marBottom w:val="0"/>
      <w:divBdr>
        <w:top w:val="none" w:sz="0" w:space="0" w:color="auto"/>
        <w:left w:val="none" w:sz="0" w:space="0" w:color="auto"/>
        <w:bottom w:val="none" w:sz="0" w:space="0" w:color="auto"/>
        <w:right w:val="none" w:sz="0" w:space="0" w:color="auto"/>
      </w:divBdr>
    </w:div>
    <w:div w:id="1744987755">
      <w:bodyDiv w:val="1"/>
      <w:marLeft w:val="0"/>
      <w:marRight w:val="0"/>
      <w:marTop w:val="0"/>
      <w:marBottom w:val="0"/>
      <w:divBdr>
        <w:top w:val="none" w:sz="0" w:space="0" w:color="auto"/>
        <w:left w:val="none" w:sz="0" w:space="0" w:color="auto"/>
        <w:bottom w:val="none" w:sz="0" w:space="0" w:color="auto"/>
        <w:right w:val="none" w:sz="0" w:space="0" w:color="auto"/>
      </w:divBdr>
    </w:div>
    <w:div w:id="1850636243">
      <w:bodyDiv w:val="1"/>
      <w:marLeft w:val="0"/>
      <w:marRight w:val="0"/>
      <w:marTop w:val="0"/>
      <w:marBottom w:val="0"/>
      <w:divBdr>
        <w:top w:val="none" w:sz="0" w:space="0" w:color="auto"/>
        <w:left w:val="none" w:sz="0" w:space="0" w:color="auto"/>
        <w:bottom w:val="none" w:sz="0" w:space="0" w:color="auto"/>
        <w:right w:val="none" w:sz="0" w:space="0" w:color="auto"/>
      </w:divBdr>
    </w:div>
    <w:div w:id="194453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2" Type="http://schemas.openxmlformats.org/officeDocument/2006/relationships/hyperlink" Target="https://plato.stanford.edu/archives/win2020/entries/truth-correspondence/" TargetMode="External"/><Relationship Id="rId1" Type="http://schemas.openxmlformats.org/officeDocument/2006/relationships/hyperlink" Target="https://www.iep.ut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Mig90</b:Tag>
    <b:SourceType>Book</b:SourceType>
    <b:Guid>{B96D0BBF-1CE0-8F49-A880-6A72ED7D0206}</b:Guid>
    <b:Author>
      <b:Author>
        <b:NameList>
          <b:Person>
            <b:Last>León-Portilla</b:Last>
            <b:First>Miguel</b:First>
          </b:Person>
        </b:NameList>
      </b:Author>
    </b:Author>
    <b:Title>Aztec Thought and Culture: a Study of the Ancient Nahuatl Mind</b:Title>
    <b:Publisher>University of Oklahoma Press</b:Publisher>
    <b:Year>1990</b:Year>
    <b:RefOrder>1</b:RefOrder>
  </b:Source>
</b:Sources>
</file>

<file path=customXml/itemProps1.xml><?xml version="1.0" encoding="utf-8"?>
<ds:datastoreItem xmlns:ds="http://schemas.openxmlformats.org/officeDocument/2006/customXml" ds:itemID="{06A26644-92A0-274D-BBCD-31C7B4EF8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2890</Words>
  <Characters>16476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2021-06-05T21:40:00Z</cp:lastPrinted>
  <dcterms:created xsi:type="dcterms:W3CDTF">2022-01-18T17:41:00Z</dcterms:created>
  <dcterms:modified xsi:type="dcterms:W3CDTF">2022-05-13T15:45:00Z</dcterms:modified>
  <cp:category/>
</cp:coreProperties>
</file>