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54A13" w14:textId="52DC8C67" w:rsidR="009664C2" w:rsidRDefault="00AC74ED" w:rsidP="00351A11">
      <w:pPr>
        <w:spacing w:line="240" w:lineRule="auto"/>
        <w:ind w:firstLine="0"/>
        <w:jc w:val="center"/>
        <w:rPr>
          <w:b/>
        </w:rPr>
      </w:pPr>
      <w:r>
        <w:rPr>
          <w:b/>
        </w:rPr>
        <w:t xml:space="preserve">Suffering </w:t>
      </w:r>
      <w:r w:rsidR="00670801">
        <w:rPr>
          <w:b/>
        </w:rPr>
        <w:t>as</w:t>
      </w:r>
      <w:r>
        <w:rPr>
          <w:b/>
        </w:rPr>
        <w:t xml:space="preserve"> Divine Punishment</w:t>
      </w:r>
    </w:p>
    <w:p w14:paraId="22113E0D" w14:textId="77777777" w:rsidR="00351A11" w:rsidRDefault="00351A11" w:rsidP="00351A11">
      <w:pPr>
        <w:spacing w:line="240" w:lineRule="auto"/>
        <w:ind w:firstLine="0"/>
        <w:jc w:val="center"/>
        <w:rPr>
          <w:b/>
        </w:rPr>
      </w:pPr>
    </w:p>
    <w:p w14:paraId="462D017A" w14:textId="57B70936" w:rsidR="007C6CF0" w:rsidRDefault="007C6CF0" w:rsidP="007C6CF0">
      <w:pPr>
        <w:spacing w:line="240" w:lineRule="auto"/>
        <w:ind w:firstLine="0"/>
      </w:pPr>
      <w:r>
        <w:rPr>
          <w:rFonts w:ascii="Calibri" w:hAnsi="Calibri"/>
          <w:b/>
        </w:rPr>
        <w:t>Abstract</w:t>
      </w:r>
    </w:p>
    <w:p w14:paraId="20CF3D9C" w14:textId="58192999" w:rsidR="00376803" w:rsidRDefault="00A74F51" w:rsidP="00376803">
      <w:pPr>
        <w:ind w:firstLine="0"/>
      </w:pPr>
      <w:r w:rsidRPr="00A74F51">
        <w:t>This article</w:t>
      </w:r>
      <w:r w:rsidR="001D7504">
        <w:t xml:space="preserve"> presents</w:t>
      </w:r>
      <w:r w:rsidRPr="00A74F51">
        <w:t xml:space="preserve"> a theodicy</w:t>
      </w:r>
      <w:r w:rsidR="007F4573">
        <w:t xml:space="preserve"> based on a revision of the</w:t>
      </w:r>
      <w:r w:rsidR="00E374F6">
        <w:t xml:space="preserve"> popular</w:t>
      </w:r>
      <w:r w:rsidR="007F4573">
        <w:t xml:space="preserve"> concept of</w:t>
      </w:r>
      <w:r w:rsidR="00C92053">
        <w:t xml:space="preserve"> God’s benevolence. I</w:t>
      </w:r>
      <w:r w:rsidR="00EE7321">
        <w:t>f</w:t>
      </w:r>
      <w:r w:rsidR="00870F23">
        <w:t xml:space="preserve"> we follow the Protestant tradition by assuming that</w:t>
      </w:r>
      <w:r w:rsidR="00EE7321">
        <w:t xml:space="preserve"> God is the exclusive source of virtue, the benevolence of God has to be radically different from the benevolence of a human being. </w:t>
      </w:r>
      <w:r w:rsidR="00731225">
        <w:t>A</w:t>
      </w:r>
      <w:r w:rsidR="00AD4274">
        <w:t xml:space="preserve"> </w:t>
      </w:r>
      <w:r w:rsidRPr="00A74F51">
        <w:t xml:space="preserve">benevolent and </w:t>
      </w:r>
      <w:r w:rsidR="00AD4274">
        <w:t xml:space="preserve">almighty </w:t>
      </w:r>
      <w:r w:rsidRPr="00A74F51">
        <w:t>God</w:t>
      </w:r>
      <w:r w:rsidR="00731225">
        <w:t xml:space="preserve"> who wishes to reward virtue and punish evil</w:t>
      </w:r>
      <w:r w:rsidRPr="00A74F51">
        <w:t xml:space="preserve"> would design the world order similar to that in the allegory of the long spoons. </w:t>
      </w:r>
      <w:r w:rsidR="00116E89">
        <w:t>Divine punishment</w:t>
      </w:r>
      <w:r w:rsidRPr="00A74F51">
        <w:t xml:space="preserve"> is</w:t>
      </w:r>
      <w:r w:rsidR="00AA2744">
        <w:t xml:space="preserve"> unforgiving</w:t>
      </w:r>
      <w:r w:rsidRPr="00A74F51">
        <w:t xml:space="preserve">, </w:t>
      </w:r>
      <w:r w:rsidR="00F93BE9">
        <w:t xml:space="preserve">merciless, </w:t>
      </w:r>
      <w:r w:rsidR="00A77B61">
        <w:t>individually</w:t>
      </w:r>
      <w:r w:rsidR="00A77B61" w:rsidRPr="00A74F51">
        <w:t xml:space="preserve"> </w:t>
      </w:r>
      <w:r w:rsidRPr="00A74F51">
        <w:t xml:space="preserve">non-retributive, </w:t>
      </w:r>
      <w:r w:rsidR="00A77B61" w:rsidRPr="00A74F51">
        <w:t>holist</w:t>
      </w:r>
      <w:r w:rsidR="00A77B61">
        <w:t xml:space="preserve">ically </w:t>
      </w:r>
      <w:r w:rsidR="00FB65E4">
        <w:t>retributive</w:t>
      </w:r>
      <w:r w:rsidRPr="00A74F51">
        <w:t xml:space="preserve">, and </w:t>
      </w:r>
      <w:r w:rsidR="00FD3C2B">
        <w:t xml:space="preserve">quantitatively </w:t>
      </w:r>
      <w:r w:rsidRPr="00A74F51">
        <w:t xml:space="preserve">unpredictable. </w:t>
      </w:r>
      <w:r w:rsidR="001F3416">
        <w:t xml:space="preserve">All sufferings are divine punishment. </w:t>
      </w:r>
      <w:r w:rsidR="00C75F59">
        <w:t>Several p</w:t>
      </w:r>
      <w:r w:rsidRPr="00A74F51">
        <w:t>opular arguments from evil, includ</w:t>
      </w:r>
      <w:r w:rsidR="00EB0AAB">
        <w:t>ing animal suffering, victims of</w:t>
      </w:r>
      <w:r w:rsidRPr="00A74F51">
        <w:t xml:space="preserve"> evil deeds, natural disasters, and children’s diseases</w:t>
      </w:r>
      <w:r w:rsidR="009978DC">
        <w:t>,</w:t>
      </w:r>
      <w:r w:rsidRPr="00A74F51">
        <w:t xml:space="preserve"> </w:t>
      </w:r>
      <w:r w:rsidR="00513B2A">
        <w:t xml:space="preserve">can be </w:t>
      </w:r>
      <w:r w:rsidRPr="00A74F51">
        <w:t>resolved within this framework.</w:t>
      </w:r>
    </w:p>
    <w:p w14:paraId="4C145A14" w14:textId="77777777" w:rsidR="00376803" w:rsidRPr="006B52AF" w:rsidRDefault="00376803" w:rsidP="007C6CF0">
      <w:pPr>
        <w:spacing w:line="240" w:lineRule="auto"/>
        <w:ind w:firstLine="0"/>
        <w:rPr>
          <w:rFonts w:cs="Times New Roman"/>
        </w:rPr>
      </w:pPr>
    </w:p>
    <w:p w14:paraId="27C16EDB" w14:textId="619F3858" w:rsidR="00C56592" w:rsidRDefault="00CE372A" w:rsidP="00F847DD">
      <w:pPr>
        <w:pStyle w:val="Heading1"/>
      </w:pPr>
      <w:r>
        <w:t>Introduction</w:t>
      </w:r>
    </w:p>
    <w:p w14:paraId="6727A0BE" w14:textId="7643864C" w:rsidR="005A2008" w:rsidRDefault="008933BB" w:rsidP="005A2008">
      <w:r>
        <w:t xml:space="preserve">Philosophers of </w:t>
      </w:r>
      <w:r>
        <w:rPr>
          <w:rFonts w:hint="eastAsia"/>
        </w:rPr>
        <w:t>r</w:t>
      </w:r>
      <w:r>
        <w:t xml:space="preserve">eligion generally agree that the difficulty </w:t>
      </w:r>
      <w:r w:rsidR="004F0E74">
        <w:t>about</w:t>
      </w:r>
      <w:r>
        <w:t xml:space="preserve"> the problem</w:t>
      </w:r>
      <w:r w:rsidR="00D50877">
        <w:t xml:space="preserve"> of</w:t>
      </w:r>
      <w:r>
        <w:t xml:space="preserve"> evil is evidential rather than logical</w:t>
      </w:r>
      <w:r w:rsidR="00F4254F">
        <w:t xml:space="preserve"> </w:t>
      </w:r>
      <w:r w:rsidR="00F4254F">
        <w:fldChar w:fldCharType="begin" w:fldLock="1"/>
      </w:r>
      <w:r w:rsidR="0024510A">
        <w:instrText>ADDIN CSL_CITATION {"citationItems":[{"id":"ITEM-1","itemData":{"ISBN":"9780253114099","editor":[{"dropping-particle":"","family":"Howard-Snyder","given":"Daniel","non-dropping-particle":"","parse-names":false,"suffix":""}],"id":"ITEM-1","issued":{"date-parts":[["2008"]]},"publisher":"Indiana University Press","publisher-place":"Bloomington","title":"The Evidential Argument from Evil","type":"book"},"uris":["http://www.mendeley.com/documents/?uuid=282c122d-cc5a-477a-8c23-f2f75ca0570a"]}],"mendeley":{"formattedCitation":"(Howard-Snyder 2008)","plainTextFormattedCitation":"(Howard-Snyder 2008)","previouslyFormattedCitation":"(Howard-Snyder 2008)"},"properties":{"noteIndex":0},"schema":"https://github.com/citation-style-language/schema/raw/master/csl-citation.json"}</w:instrText>
      </w:r>
      <w:r w:rsidR="00F4254F">
        <w:fldChar w:fldCharType="separate"/>
      </w:r>
      <w:r w:rsidR="00F4254F" w:rsidRPr="00F4254F">
        <w:rPr>
          <w:noProof/>
        </w:rPr>
        <w:t>(Howard-Snyder 2008)</w:t>
      </w:r>
      <w:r w:rsidR="00F4254F">
        <w:fldChar w:fldCharType="end"/>
      </w:r>
      <w:r>
        <w:t xml:space="preserve">. </w:t>
      </w:r>
      <w:r w:rsidR="006C0759">
        <w:t xml:space="preserve">There exist widely-acknowledged </w:t>
      </w:r>
      <w:r w:rsidR="006C0759">
        <w:rPr>
          <w:rFonts w:hint="eastAsia"/>
        </w:rPr>
        <w:t>r</w:t>
      </w:r>
      <w:r w:rsidR="006C0759">
        <w:t>efutation</w:t>
      </w:r>
      <w:r w:rsidR="004977E8">
        <w:t>s</w:t>
      </w:r>
      <w:r w:rsidR="006C0759">
        <w:t xml:space="preserve"> of the </w:t>
      </w:r>
      <w:r w:rsidR="00216E00">
        <w:t>logic</w:t>
      </w:r>
      <w:r w:rsidR="00EA54A4">
        <w:t>al</w:t>
      </w:r>
      <w:r w:rsidR="00216E00">
        <w:t xml:space="preserve"> </w:t>
      </w:r>
      <w:r w:rsidR="006C0759">
        <w:t>incompatibility</w:t>
      </w:r>
      <w:r w:rsidR="00216E00">
        <w:t xml:space="preserve"> between the existence of evil and the existence of </w:t>
      </w:r>
      <w:r w:rsidR="00772AD5">
        <w:t xml:space="preserve">an omnibenevolent, omnipotent, and omniscient </w:t>
      </w:r>
      <w:r w:rsidR="00216E00">
        <w:t>God</w:t>
      </w:r>
      <w:r w:rsidR="004977E8">
        <w:t>, such as the free will defense</w:t>
      </w:r>
      <w:r w:rsidR="0089677C">
        <w:t xml:space="preserve"> </w:t>
      </w:r>
      <w:r w:rsidR="0089677C">
        <w:fldChar w:fldCharType="begin" w:fldLock="1"/>
      </w:r>
      <w:r w:rsidR="00C22232">
        <w:instrText>ADDIN CSL_CITATION {"citationItems":[{"id":"ITEM-1","itemData":{"ISBN":"9780802817310","author":[{"dropping-particle":"","family":"Plantinga","given":"Alvin","non-dropping-particle":"","parse-names":false,"suffix":""}],"id":"ITEM-1","issued":{"date-parts":[["1974"]]},"publisher":"Eerdmans Publishing Company","publisher-place":"Grand Rapids","title":"God, Freedom, and Evil","type":"book"},"uris":["http://www.mendeley.com/documents/?uuid=a16101a1-5164-433e-802e-c02c9a131c60"]}],"mendeley":{"formattedCitation":"(Plantinga 1974)","plainTextFormattedCitation":"(Plantinga 1974)","previouslyFormattedCitation":"(Plantinga 1974)"},"properties":{"noteIndex":0},"schema":"https://github.com/citation-style-language/schema/raw/master/csl-citation.json"}</w:instrText>
      </w:r>
      <w:r w:rsidR="0089677C">
        <w:fldChar w:fldCharType="separate"/>
      </w:r>
      <w:r w:rsidR="00AA155C" w:rsidRPr="00AA155C">
        <w:rPr>
          <w:noProof/>
        </w:rPr>
        <w:t>(Plantinga 1974)</w:t>
      </w:r>
      <w:r w:rsidR="0089677C">
        <w:fldChar w:fldCharType="end"/>
      </w:r>
      <w:r w:rsidR="004977E8">
        <w:t xml:space="preserve"> and the </w:t>
      </w:r>
      <w:r w:rsidR="0089677C">
        <w:t xml:space="preserve">‘greater good’ </w:t>
      </w:r>
      <w:r w:rsidR="00BC3DF8">
        <w:t xml:space="preserve">argument </w:t>
      </w:r>
      <w:r w:rsidR="00BC3DF8">
        <w:fldChar w:fldCharType="begin" w:fldLock="1"/>
      </w:r>
      <w:r w:rsidR="00F00715">
        <w:instrText>ADDIN CSL_CITATION {"citationItems":[{"id":"ITEM-1","itemData":{"ISBN":"9780521214773","author":[{"dropping-particle":"","family":"Geach","given":"P T","non-dropping-particle":"","parse-names":false,"suffix":""}],"id":"ITEM-1","issued":{"date-parts":[["1977"]]},"publisher":"Cambridge University Press","publisher-place":"Cambridge","title":"Providence and Evil: The Stanton Lectures 1971-2","type":"book"},"uris":["http://www.mendeley.com/documents/?uuid=ea5c8ecd-d5bd-44c7-aae0-663bf5e43eb6"]},{"id":"ITEM-2","itemData":{"ISSN":"00455091","author":[{"dropping-particle":"","family":"Swinburne","given":"Richard","non-dropping-particle":"","parse-names":false,"suffix":""}],"container-title":"Canadian Journal of Philosophy","id":"ITEM-2","issue":"2","issued":{"date-parts":[["1988"]]},"page":"287-311","publisher":"[Taylor &amp; Francis, Ltd., Canadian Journal of Philosophy]","title":"Does Theism Need a Theodicy?","type":"article-journal","volume":"18"},"uris":["http://www.mendeley.com/documents/?uuid=d6fafc2f-cb9b-451a-b279-e5eedd356fa1"]}],"mendeley":{"formattedCitation":"(Geach 1977; Swinburne 1988)","plainTextFormattedCitation":"(Geach 1977; Swinburne 1988)","previouslyFormattedCitation":"(Geach 1977; Swinburne 1988)"},"properties":{"noteIndex":0},"schema":"https://github.com/citation-style-language/schema/raw/master/csl-citation.json"}</w:instrText>
      </w:r>
      <w:r w:rsidR="00BC3DF8">
        <w:fldChar w:fldCharType="separate"/>
      </w:r>
      <w:r w:rsidR="00933DF5" w:rsidRPr="00933DF5">
        <w:rPr>
          <w:noProof/>
        </w:rPr>
        <w:t>(Geach 1977; Swinburne 1988)</w:t>
      </w:r>
      <w:r w:rsidR="00BC3DF8">
        <w:fldChar w:fldCharType="end"/>
      </w:r>
      <w:r w:rsidR="00BC3DF8">
        <w:t>.</w:t>
      </w:r>
      <w:r w:rsidR="00C952A1">
        <w:t xml:space="preserve"> </w:t>
      </w:r>
      <w:r w:rsidR="00C02DE0">
        <w:t xml:space="preserve">However, </w:t>
      </w:r>
      <w:r w:rsidR="00C537D7">
        <w:t>refutation of the incompatibility formulation</w:t>
      </w:r>
      <w:r w:rsidR="00AA3696">
        <w:t xml:space="preserve"> only</w:t>
      </w:r>
      <w:r w:rsidR="00DD0E83">
        <w:t xml:space="preserve"> assures the logical possibility of</w:t>
      </w:r>
      <w:r w:rsidR="00772AD5">
        <w:t xml:space="preserve"> the existence of </w:t>
      </w:r>
      <w:r w:rsidR="00AD5DEB">
        <w:t>God</w:t>
      </w:r>
      <w:r w:rsidR="00E743C0">
        <w:t xml:space="preserve"> while providing</w:t>
      </w:r>
      <w:r w:rsidR="00AA3696">
        <w:t xml:space="preserve"> no</w:t>
      </w:r>
      <w:r w:rsidR="000E3FA8">
        <w:t xml:space="preserve"> ground</w:t>
      </w:r>
      <w:r w:rsidR="00AA3696">
        <w:t xml:space="preserve"> for reasonable faith</w:t>
      </w:r>
      <w:r w:rsidR="000618FA">
        <w:t xml:space="preserve"> </w:t>
      </w:r>
      <w:r w:rsidR="000618FA">
        <w:fldChar w:fldCharType="begin" w:fldLock="1"/>
      </w:r>
      <w:r w:rsidR="00392D9E">
        <w:instrText>ADDIN CSL_CITATION {"citationItems":[{"id":"ITEM-1","itemData":{"ISSN":"00344125, 1469901X","author":[{"dropping-particle":"","family":"Khatchadourian","given":"Haig","non-dropping-particle":"","parse-names":false,"suffix":""}],"container-title":"Religious Studies","id":"ITEM-1","issue":"1","issued":{"date-parts":[["1966"]]},"page":"109-119","publisher":"Cambridge University Press","title":"God, Happiness and Evil","type":"article-journal","volume":"2"},"uris":["http://www.mendeley.com/documents/?uuid=ac8047b7-0690-46d5-a4e4-037082661508"]}],"mendeley":{"formattedCitation":"(Khatchadourian 1966)","plainTextFormattedCitation":"(Khatchadourian 1966)","previouslyFormattedCitation":"(Khatchadourian 1966)"},"properties":{"noteIndex":0},"schema":"https://github.com/citation-style-language/schema/raw/master/csl-citation.json"}</w:instrText>
      </w:r>
      <w:r w:rsidR="000618FA">
        <w:fldChar w:fldCharType="separate"/>
      </w:r>
      <w:r w:rsidR="000618FA" w:rsidRPr="000618FA">
        <w:rPr>
          <w:noProof/>
        </w:rPr>
        <w:t>(Khatchadourian 1966)</w:t>
      </w:r>
      <w:r w:rsidR="000618FA">
        <w:fldChar w:fldCharType="end"/>
      </w:r>
      <w:r w:rsidR="00AA3696">
        <w:t>.</w:t>
      </w:r>
      <w:r w:rsidR="00AD5DEB">
        <w:t xml:space="preserve"> </w:t>
      </w:r>
      <w:r w:rsidR="00C93CAB">
        <w:t>In probabilistic terms,</w:t>
      </w:r>
      <w:r w:rsidR="00AA3696">
        <w:t xml:space="preserve"> </w:t>
      </w:r>
      <w:r w:rsidR="000E3FA8">
        <w:t xml:space="preserve">it only establishes </w:t>
      </w:r>
      <m:oMath>
        <m:r>
          <m:rPr>
            <m:sty m:val="p"/>
          </m:rPr>
          <w:rPr>
            <w:rFonts w:ascii="Cambria Math" w:hAnsi="Cambria Math"/>
          </w:rPr>
          <m:t>Prob</m:t>
        </m:r>
        <m:d>
          <m:dPr>
            <m:ctrlPr>
              <w:rPr>
                <w:rFonts w:ascii="Cambria Math" w:hAnsi="Cambria Math"/>
              </w:rPr>
            </m:ctrlPr>
          </m:dPr>
          <m:e>
            <m:r>
              <m:rPr>
                <m:sty m:val="p"/>
              </m:rPr>
              <w:rPr>
                <w:rFonts w:ascii="Cambria Math" w:hAnsi="Cambria Math"/>
              </w:rPr>
              <m:t>God exists</m:t>
            </m:r>
          </m:e>
          <m:e>
            <m:r>
              <m:rPr>
                <m:sty m:val="p"/>
              </m:rPr>
              <w:rPr>
                <w:rFonts w:ascii="Cambria Math" w:hAnsi="Cambria Math"/>
              </w:rPr>
              <m:t>evil exists</m:t>
            </m:r>
          </m:e>
        </m:d>
        <m:r>
          <m:rPr>
            <m:sty m:val="p"/>
          </m:rPr>
          <w:rPr>
            <w:rFonts w:ascii="Cambria Math" w:hAnsi="Cambria Math"/>
          </w:rPr>
          <m:t>&gt;0</m:t>
        </m:r>
      </m:oMath>
      <w:r w:rsidR="00414A9C">
        <w:t xml:space="preserve"> without showing </w:t>
      </w:r>
      <m:oMath>
        <m:r>
          <m:rPr>
            <m:sty m:val="p"/>
          </m:rPr>
          <w:rPr>
            <w:rFonts w:ascii="Cambria Math" w:hAnsi="Cambria Math"/>
          </w:rPr>
          <m:t>Prob</m:t>
        </m:r>
        <m:d>
          <m:dPr>
            <m:ctrlPr>
              <w:rPr>
                <w:rFonts w:ascii="Cambria Math" w:hAnsi="Cambria Math"/>
              </w:rPr>
            </m:ctrlPr>
          </m:dPr>
          <m:e>
            <m:r>
              <m:rPr>
                <m:sty m:val="p"/>
              </m:rPr>
              <w:rPr>
                <w:rFonts w:ascii="Cambria Math" w:hAnsi="Cambria Math"/>
              </w:rPr>
              <m:t>God exists</m:t>
            </m:r>
          </m:e>
          <m:e>
            <m:r>
              <m:rPr>
                <m:sty m:val="p"/>
              </m:rPr>
              <w:rPr>
                <w:rFonts w:ascii="Cambria Math" w:hAnsi="Cambria Math"/>
              </w:rPr>
              <m:t>evil exists</m:t>
            </m:r>
          </m:e>
        </m:d>
        <m:r>
          <m:rPr>
            <m:sty m:val="p"/>
          </m:rPr>
          <w:rPr>
            <w:rFonts w:ascii="Cambria Math" w:hAnsi="Cambria Math"/>
          </w:rPr>
          <m:t>&gt;ε</m:t>
        </m:r>
      </m:oMath>
      <w:r w:rsidR="004F657F">
        <w:t xml:space="preserve">, where </w:t>
      </w:r>
      <m:oMath>
        <m:r>
          <m:rPr>
            <m:sty m:val="p"/>
          </m:rPr>
          <w:rPr>
            <w:rFonts w:ascii="Cambria Math" w:hAnsi="Cambria Math"/>
          </w:rPr>
          <m:t>ε &gt;0</m:t>
        </m:r>
      </m:oMath>
      <w:r w:rsidR="00C93CAB">
        <w:t xml:space="preserve"> </w:t>
      </w:r>
      <w:r w:rsidR="005B6CC3">
        <w:t xml:space="preserve">is </w:t>
      </w:r>
      <w:r w:rsidR="00E743C0">
        <w:t>some</w:t>
      </w:r>
      <w:r w:rsidR="00DC7440">
        <w:t xml:space="preserve"> threshold probability for reasonable faith.</w:t>
      </w:r>
      <w:r w:rsidR="00BA69AB">
        <w:t xml:space="preserve"> </w:t>
      </w:r>
      <w:r w:rsidR="009750E0">
        <w:t xml:space="preserve">To refute </w:t>
      </w:r>
      <w:r w:rsidR="00570312">
        <w:t>the evi</w:t>
      </w:r>
      <w:r w:rsidR="009750E0">
        <w:t xml:space="preserve">dential problem of evil, </w:t>
      </w:r>
      <w:r w:rsidR="001C7AA0">
        <w:t>it is</w:t>
      </w:r>
      <w:r w:rsidR="009C1370">
        <w:t xml:space="preserve"> also</w:t>
      </w:r>
      <w:r w:rsidR="001C7AA0">
        <w:t xml:space="preserve"> necessary</w:t>
      </w:r>
      <w:r w:rsidR="009750E0">
        <w:t xml:space="preserve"> to </w:t>
      </w:r>
      <w:r w:rsidR="004B0195">
        <w:t>reconcile the</w:t>
      </w:r>
      <w:r w:rsidR="0051275D">
        <w:t xml:space="preserve"> evidential</w:t>
      </w:r>
      <w:r w:rsidR="001C7AA0">
        <w:t xml:space="preserve"> </w:t>
      </w:r>
      <w:r w:rsidR="004B0195">
        <w:t xml:space="preserve">distribution of evil </w:t>
      </w:r>
      <w:r w:rsidR="005A2008">
        <w:t xml:space="preserve">with </w:t>
      </w:r>
      <w:r w:rsidR="001C7AA0">
        <w:t xml:space="preserve">the existence of </w:t>
      </w:r>
      <w:r w:rsidR="005A2008">
        <w:t>God</w:t>
      </w:r>
      <w:r w:rsidR="009C1370">
        <w:t xml:space="preserve"> </w:t>
      </w:r>
      <w:r w:rsidR="009C1370">
        <w:fldChar w:fldCharType="begin" w:fldLock="1"/>
      </w:r>
      <w:r w:rsidR="009C1370">
        <w:instrText>ADDIN CSL_CITATION {"citationItems":[{"id":"ITEM-1","itemData":{"ISSN":"00344125, 1469901X","author":[{"dropping-particle":"","family":"Fitzpatrick","given":"F J","non-dropping-particle":"","parse-names":false,"suffix":""}],"container-title":"Religious Studies","id":"ITEM-1","issue":"1","issued":{"date-parts":[["1981"]]},"page":"19-38","publisher":"Cambridge University Press","title":"The Onus of Proof in Arguments about the Problem of Evil","type":"article-journal","volume":"17"},"uris":["http://www.mendeley.com/documents/?uuid=e4392533-f582-44bb-982c-7db3c7c65cba"]}],"mendeley":{"formattedCitation":"(Fitzpatrick 1981)","manualFormatting":"(Fitzpatrick 1981: 24)","plainTextFormattedCitation":"(Fitzpatrick 1981)","previouslyFormattedCitation":"(Fitzpatrick 1981)"},"properties":{"noteIndex":0},"schema":"https://github.com/citation-style-language/schema/raw/master/csl-citation.json"}</w:instrText>
      </w:r>
      <w:r w:rsidR="009C1370">
        <w:fldChar w:fldCharType="separate"/>
      </w:r>
      <w:r w:rsidR="009C1370" w:rsidRPr="001C7AA0">
        <w:rPr>
          <w:noProof/>
        </w:rPr>
        <w:t>(Fitzpatrick 1981</w:t>
      </w:r>
      <w:r w:rsidR="009C1370">
        <w:rPr>
          <w:noProof/>
        </w:rPr>
        <w:t>: 24</w:t>
      </w:r>
      <w:r w:rsidR="009C1370" w:rsidRPr="001C7AA0">
        <w:rPr>
          <w:noProof/>
        </w:rPr>
        <w:t>)</w:t>
      </w:r>
      <w:r w:rsidR="009C1370">
        <w:fldChar w:fldCharType="end"/>
      </w:r>
      <w:r w:rsidR="009C1370">
        <w:t>:</w:t>
      </w:r>
    </w:p>
    <w:p w14:paraId="0E2551C7" w14:textId="7B084DD7" w:rsidR="005A2008" w:rsidRDefault="005A2008" w:rsidP="00BA08BF">
      <w:pPr>
        <w:pStyle w:val="BlockQuote"/>
      </w:pPr>
      <w:r>
        <w:lastRenderedPageBreak/>
        <w:t>Granted that there is no</w:t>
      </w:r>
      <w:r w:rsidR="001C7AA0">
        <w:t xml:space="preserve"> </w:t>
      </w:r>
      <w:r>
        <w:t>contradiction between the existence of God and the presence of evil as such,</w:t>
      </w:r>
      <w:r w:rsidR="001C7AA0">
        <w:t xml:space="preserve"> </w:t>
      </w:r>
      <w:r>
        <w:t>is there not a contradiction involved in accepting both God's existence and</w:t>
      </w:r>
      <w:r w:rsidR="001C7AA0">
        <w:t xml:space="preserve"> </w:t>
      </w:r>
      <w:r>
        <w:t>the existence of the particular kinds, degrees and multiplicities of evils which</w:t>
      </w:r>
      <w:r w:rsidR="001C7AA0">
        <w:t xml:space="preserve"> </w:t>
      </w:r>
      <w:r>
        <w:t xml:space="preserve">are present in the world? </w:t>
      </w:r>
      <w:r w:rsidR="001C7AA0">
        <w:t xml:space="preserve">Is not, for example, the amount of apparently pointless suffering which takes place totally inexplicable on the supposition that an omnipotent and perfectly good God exists? </w:t>
      </w:r>
    </w:p>
    <w:p w14:paraId="4C5053C7" w14:textId="05C68732" w:rsidR="008A5BC6" w:rsidRPr="00900275" w:rsidRDefault="0070252B" w:rsidP="00E743C0">
      <w:pPr>
        <w:ind w:firstLine="0"/>
      </w:pPr>
      <w:r>
        <w:t>Notable</w:t>
      </w:r>
      <w:r w:rsidR="004F637F">
        <w:t xml:space="preserve"> evidential problems of evil include</w:t>
      </w:r>
      <w:r w:rsidR="00EB0AAB">
        <w:t xml:space="preserve"> animal suffering, victims of</w:t>
      </w:r>
      <w:r w:rsidR="00ED3987">
        <w:t xml:space="preserve"> evil deeds</w:t>
      </w:r>
      <w:r w:rsidR="00A25232">
        <w:t xml:space="preserve"> </w:t>
      </w:r>
      <w:r w:rsidR="00392D9E">
        <w:fldChar w:fldCharType="begin" w:fldLock="1"/>
      </w:r>
      <w:r w:rsidR="00C2488F">
        <w:instrText>ADDIN CSL_CITATION {"citationItems":[{"id":"ITEM-1","itemData":{"ISSN":"15208583, 17582245","author":[{"dropping-particle":"","family":"Rowe","given":"William L","non-dropping-particle":"","parse-names":false,"suffix":""}],"container-title":"Philosophical Perspectives","id":"ITEM-1","issued":{"date-parts":[["1991"]]},"page":"69-88","publisher":"[Ridgeview Publishing Company, Wiley]","title":"Ruminations About Evil","type":"article-journal","volume":"5"},"uris":["http://www.mendeley.com/documents/?uuid=970c9db8-f784-4902-ba64-19c2b5ec0af1"]}],"mendeley":{"formattedCitation":"(Rowe 1991)","plainTextFormattedCitation":"(Rowe 1991)","previouslyFormattedCitation":"(Rowe 1991)"},"properties":{"noteIndex":0},"schema":"https://github.com/citation-style-language/schema/raw/master/csl-citation.json"}</w:instrText>
      </w:r>
      <w:r w:rsidR="00392D9E">
        <w:fldChar w:fldCharType="separate"/>
      </w:r>
      <w:r w:rsidR="00392D9E" w:rsidRPr="00392D9E">
        <w:rPr>
          <w:noProof/>
        </w:rPr>
        <w:t>(Rowe 1991)</w:t>
      </w:r>
      <w:r w:rsidR="00392D9E">
        <w:fldChar w:fldCharType="end"/>
      </w:r>
      <w:r w:rsidR="00ED3987">
        <w:t xml:space="preserve">, </w:t>
      </w:r>
      <w:r w:rsidR="007A5B9C">
        <w:t xml:space="preserve">natural </w:t>
      </w:r>
      <w:r w:rsidR="005362BA">
        <w:t>evil</w:t>
      </w:r>
      <w:r w:rsidR="003C18AC">
        <w:t xml:space="preserve"> </w:t>
      </w:r>
      <w:r w:rsidR="003C18AC">
        <w:fldChar w:fldCharType="begin" w:fldLock="1"/>
      </w:r>
      <w:r w:rsidR="00AA155C">
        <w:instrText>ADDIN CSL_CITATION {"citationItems":[{"id":"ITEM-1","itemData":{"ISSN":"00032638, 14678284","author":[{"dropping-particle":"","family":"Boër","given":"Steven E","non-dropping-particle":"","parse-names":false,"suffix":""}],"container-title":"Analysis","id":"ITEM-1","issue":"2","issued":{"date-parts":[["1978"]]},"page":"110-112","publisher":"[Analysis Committee, Oxford University Press]","title":"The Irrelevance of the Free Will Defence","type":"article-journal","volume":"38"},"uris":["http://www.mendeley.com/documents/?uuid=b5449ed4-3b3b-4635-b6f1-e3d71c71da24"]}],"mendeley":{"formattedCitation":"(Boër 1978)","plainTextFormattedCitation":"(Boër 1978)","previouslyFormattedCitation":"(Boër 1978)"},"properties":{"noteIndex":0},"schema":"https://github.com/citation-style-language/schema/raw/master/csl-citation.json"}</w:instrText>
      </w:r>
      <w:r w:rsidR="003C18AC">
        <w:fldChar w:fldCharType="separate"/>
      </w:r>
      <w:r w:rsidR="003C18AC" w:rsidRPr="003C18AC">
        <w:rPr>
          <w:noProof/>
        </w:rPr>
        <w:t>(Boër 1978)</w:t>
      </w:r>
      <w:r w:rsidR="003C18AC">
        <w:fldChar w:fldCharType="end"/>
      </w:r>
      <w:r w:rsidR="005362BA">
        <w:t xml:space="preserve">, and </w:t>
      </w:r>
      <w:r w:rsidR="00194204">
        <w:t>children’s disease</w:t>
      </w:r>
      <w:r w:rsidR="0030058A">
        <w:t>s</w:t>
      </w:r>
      <w:r w:rsidR="0085094F">
        <w:t xml:space="preserve"> </w:t>
      </w:r>
      <w:r w:rsidR="0085094F">
        <w:fldChar w:fldCharType="begin" w:fldLock="1"/>
      </w:r>
      <w:r w:rsidR="00AA4345">
        <w:instrText>ADDIN CSL_CITATION {"citationItems":[{"id":"ITEM-1","itemData":{"ISSN":"00207047, 15728684","author":[{"dropping-particle":"","family":"Conway","given":"David A","non-dropping-particle":"","parse-names":false,"suffix":""}],"container-title":"International Journal for Philosophy of Religion","id":"ITEM-1","issue":"1/2","issued":{"date-parts":[["1988"]]},"page":"35-66","publisher":"Springer","title":"The Philosophical Problem of Evil","type":"article-journal","volume":"24"},"uris":["http://www.mendeley.com/documents/?uuid=016cd1ec-21eb-492f-a65b-738608cdce84"]}],"mendeley":{"formattedCitation":"(Conway 1988)","plainTextFormattedCitation":"(Conway 1988)","previouslyFormattedCitation":"(Conway 1988)"},"properties":{"noteIndex":0},"schema":"https://github.com/citation-style-language/schema/raw/master/csl-citation.json"}</w:instrText>
      </w:r>
      <w:r w:rsidR="0085094F">
        <w:fldChar w:fldCharType="separate"/>
      </w:r>
      <w:r w:rsidR="0085094F" w:rsidRPr="0085094F">
        <w:rPr>
          <w:noProof/>
        </w:rPr>
        <w:t>(Conway 1988)</w:t>
      </w:r>
      <w:r w:rsidR="0085094F">
        <w:fldChar w:fldCharType="end"/>
      </w:r>
      <w:r w:rsidR="00194204">
        <w:t>.</w:t>
      </w:r>
      <w:r w:rsidR="0035553D">
        <w:t xml:space="preserve"> </w:t>
      </w:r>
      <w:r w:rsidR="00AA155C">
        <w:t xml:space="preserve">Many attempts have been made </w:t>
      </w:r>
      <w:r w:rsidR="00C22232">
        <w:t>to resolve the</w:t>
      </w:r>
      <w:r w:rsidR="0058782E">
        <w:t>m</w:t>
      </w:r>
      <w:r w:rsidR="00C22232">
        <w:t xml:space="preserve"> </w:t>
      </w:r>
      <w:r w:rsidR="00C22232">
        <w:fldChar w:fldCharType="begin" w:fldLock="1"/>
      </w:r>
      <w:r w:rsidR="0085679E">
        <w:instrText>ADDIN CSL_CITATION {"citationItems":[{"id":"ITEM-1","itemData":{"ISBN":"9780802817310","author":[{"dropping-particle":"","family":"Plantinga","given":"Alvin","non-dropping-particle":"","parse-names":false,"suffix":""}],"id":"ITEM-1","issued":{"date-parts":[["1974"]]},"publisher":"Eerdmans Publishing Company","publisher-place":"Grand Rapids","title":"God, Freedom, and Evil","type":"book"},"uris":["http://www.mendeley.com/documents/?uuid=a16101a1-5164-433e-802e-c02c9a131c60"]},{"id":"ITEM-2","itemData":{"DOI":"10.5840/faithphil1992911","author":[{"dropping-particle":"","family":"Hasker","given":"William","non-dropping-particle":"","parse-names":false,"suffix":""}],"container-title":"Faith and Philosophy","id":"ITEM-2","issue":"1","issued":{"date-parts":[["1992"]]},"page":"23-44","publisher":"The Society of Christian Philosophers","title":"The Necessity of Gratuitous Evil","type":"article-journal","volume":"9"},"uris":["http://www.mendeley.com/documents/?uuid=8583be25-3e68-40f8-b2b2-3c8d26d8363d"]},{"id":"ITEM-3","itemData":{"ISBN":"9780191606854","author":[{"dropping-particle":"","family":"Swinburne","given":"Richard","non-dropping-particle":"","parse-names":false,"suffix":""}],"id":"ITEM-3","issued":{"date-parts":[["1998"]]},"publisher":"Oxford University Press","publisher-place":"Oxford","title":"Providence and the Problem of Evil","type":"book"},"uris":["http://www.mendeley.com/documents/?uuid=5c31039d-9d8b-45dc-bf1f-bba866cd4a06"]},{"id":"ITEM-4","itemData":{"ISBN":"9780199543977","author":[{"dropping-particle":"","family":"Inwagen","given":"Peter","non-dropping-particle":"van","parse-names":false,"suffix":""}],"id":"ITEM-4","issued":{"date-parts":[["2008"]]},"publisher":"Oxford University Press","publisher-place":"Oxford","title":"The Problem of Evil","type":"book"},"uris":["http://www.mendeley.com/documents/?uuid=594d1316-8704-4882-b9d8-23e096466aa2"]}],"mendeley":{"formattedCitation":"(Plantinga 1974; Hasker 1992; Swinburne 1998; van Inwagen 2008)","plainTextFormattedCitation":"(Plantinga 1974; Hasker 1992; Swinburne 1998; van Inwagen 2008)","previouslyFormattedCitation":"(Plantinga 1974; Hasker 1992; Swinburne 1998; van Inwagen 2008)"},"properties":{"noteIndex":0},"schema":"https://github.com/citation-style-language/schema/raw/master/csl-citation.json"}</w:instrText>
      </w:r>
      <w:r w:rsidR="00C22232">
        <w:fldChar w:fldCharType="separate"/>
      </w:r>
      <w:r w:rsidR="00C22232" w:rsidRPr="00C22232">
        <w:rPr>
          <w:noProof/>
        </w:rPr>
        <w:t>(Plantinga 1974; Hasker 1992; Swinburne 1998; van Inwagen 2008)</w:t>
      </w:r>
      <w:r w:rsidR="00C22232">
        <w:fldChar w:fldCharType="end"/>
      </w:r>
      <w:r w:rsidR="00C22232">
        <w:t xml:space="preserve">, </w:t>
      </w:r>
      <w:r w:rsidR="00FD2097">
        <w:t xml:space="preserve">but </w:t>
      </w:r>
      <w:r w:rsidR="00224790">
        <w:t>how much they have succeeded</w:t>
      </w:r>
      <w:r w:rsidR="00FD2097">
        <w:t xml:space="preserve"> </w:t>
      </w:r>
      <w:r w:rsidR="00850295">
        <w:t>remains</w:t>
      </w:r>
      <w:r w:rsidR="00FD2097">
        <w:t xml:space="preserve"> contested</w:t>
      </w:r>
      <w:r w:rsidR="00850295">
        <w:t xml:space="preserve"> </w:t>
      </w:r>
      <w:r w:rsidR="00A92A67">
        <w:fldChar w:fldCharType="begin" w:fldLock="1"/>
      </w:r>
      <w:r w:rsidR="004D6043">
        <w:instrText>ADDIN CSL_CITATION {"citationItems":[{"id":"ITEM-1","itemData":{"DOI":"10.1080/00048408012341361","author":[{"dropping-particle":"","family":"Tooley","given":"Michael","non-dropping-particle":"","parse-names":false,"suffix":""}],"container-title":"Australasian Journal of Philosophy","id":"ITEM-1","issue":"4","issued":{"date-parts":[["1980"]]},"page":"360-376","publisher":"Routledge","title":"Alvin Plantinga and the argument from evil","type":"article-journal","volume":"58"},"uris":["http://www.mendeley.com/documents/?uuid=ef3bc08a-4c83-456c-9e41-601546a016c5"]},{"id":"ITEM-2","itemData":{"author":[{"dropping-particle":"","family":"Chrzan","given":"Keith","non-dropping-particle":"","parse-names":false,"suffix":""}],"container-title":"Faith and Philosophy","id":"ITEM-2","issue":"1","issued":{"date-parts":[["1994"]]},"page":"134-137","publisher":"The Society of Christian Philosophers","title":"Necessary Gratuitous Evil: An Oxymoron Revisited","type":"article-journal","volume":"11"},"uris":["http://www.mendeley.com/documents/?uuid=9e99a000-47d8-4f9e-bb45-054231ad301c"]},{"id":"ITEM-3","itemData":{"ISSN":"00294624, 14680068","author":[{"dropping-particle":"","family":"Draper","given":"Paul","non-dropping-particle":"","parse-names":false,"suffix":""}],"container-title":"Noûs","id":"ITEM-3","issue":"3","issued":{"date-parts":[["2001"]]},"page":"456-474","publisher":"Wiley","title":"Review of Providence and the Problem of Evil by Richard Swinburne","type":"article-journal","volume":"35"},"uris":["http://www.mendeley.com/documents/?uuid=15fd47d5-b299-4afd-86e7-d826bedc2aba"]},{"id":"ITEM-4","itemData":{"author":[{"dropping-particle":"","family":"Rowe","given":"William L","non-dropping-particle":"","parse-names":false,"suffix":""}],"container-title":"Faith and Philosophy","id":"ITEM-4","issue":"4","issued":{"date-parts":[["2008"]]},"page":"425-431","publisher":"The Society of Christian Philosophers","title":"Peter Van Inwagen on the problem of evil","type":"article-journal","volume":"25"},"uris":["http://www.mendeley.com/documents/?uuid=ade1d440-174a-4aa4-92aa-52525dcbae69"]}],"mendeley":{"formattedCitation":"(Tooley 1980; Chrzan 1994; Draper 2001; Rowe 2008)","plainTextFormattedCitation":"(Tooley 1980; Chrzan 1994; Draper 2001; Rowe 2008)","previouslyFormattedCitation":"(Tooley 1980; Chrzan 1994; Draper 2001; Rowe 2008)"},"properties":{"noteIndex":0},"schema":"https://github.com/citation-style-language/schema/raw/master/csl-citation.json"}</w:instrText>
      </w:r>
      <w:r w:rsidR="00A92A67">
        <w:fldChar w:fldCharType="separate"/>
      </w:r>
      <w:r w:rsidR="00A92A67" w:rsidRPr="00A92A67">
        <w:rPr>
          <w:noProof/>
        </w:rPr>
        <w:t>(Tooley 1980; Chrzan 1994; Draper 2001; Rowe 2008)</w:t>
      </w:r>
      <w:r w:rsidR="00A92A67">
        <w:fldChar w:fldCharType="end"/>
      </w:r>
      <w:r w:rsidR="00FD2097">
        <w:t>.</w:t>
      </w:r>
    </w:p>
    <w:p w14:paraId="6CBF87A6" w14:textId="6BC2D634" w:rsidR="00AB5011" w:rsidRDefault="00CD40BB" w:rsidP="00BD19D8">
      <w:r>
        <w:t xml:space="preserve">The </w:t>
      </w:r>
      <w:r w:rsidR="00F80FF8">
        <w:t>holism</w:t>
      </w:r>
      <w:r>
        <w:t xml:space="preserve"> thesis </w:t>
      </w:r>
      <w:r w:rsidR="00AA4345">
        <w:fldChar w:fldCharType="begin" w:fldLock="1"/>
      </w:r>
      <w:r w:rsidR="00933DF5">
        <w:instrText>ADDIN CSL_CITATION {"citationItems":[{"id":"ITEM-1","itemData":{"DOI":"10.1086/211003","author":[{"dropping-particle":"","family":"Quine","given":"Willard V O","non-dropping-particle":"","parse-names":false,"suffix":""}],"container-title":"The Philosophical Review","id":"ITEM-1","issue":"60","issued":{"date-parts":[["1951"]]},"page":"20-42","title":"Two Dogmas of Empiricism","type":"article-journal","volume":"1"},"uris":["http://www.mendeley.com/documents/?uuid=ee4c23e5-58fe-4bfb-9d56-fa51c179d546"]}],"mendeley":{"formattedCitation":"(Quine 1951)","plainTextFormattedCitation":"(Quine 1951)","previouslyFormattedCitation":"(Quine 1951)"},"properties":{"noteIndex":0},"schema":"https://github.com/citation-style-language/schema/raw/master/csl-citation.json"}</w:instrText>
      </w:r>
      <w:r w:rsidR="00AA4345">
        <w:fldChar w:fldCharType="separate"/>
      </w:r>
      <w:r w:rsidR="0057631D" w:rsidRPr="0057631D">
        <w:rPr>
          <w:noProof/>
        </w:rPr>
        <w:t>(Quine 1951)</w:t>
      </w:r>
      <w:r w:rsidR="00AA4345">
        <w:fldChar w:fldCharType="end"/>
      </w:r>
      <w:r w:rsidR="00C419DA">
        <w:t xml:space="preserve"> shows</w:t>
      </w:r>
      <w:r w:rsidR="00AA4345">
        <w:t xml:space="preserve"> that whenever a </w:t>
      </w:r>
      <w:r w:rsidR="0057631D">
        <w:t xml:space="preserve">theory is confronted by evidence, it is not just </w:t>
      </w:r>
      <w:r w:rsidR="00F80FF8">
        <w:t xml:space="preserve">the theory itself </w:t>
      </w:r>
      <w:r w:rsidR="0030058A">
        <w:t xml:space="preserve">that is put </w:t>
      </w:r>
      <w:r w:rsidR="000B53C4">
        <w:t>to test</w:t>
      </w:r>
      <w:r w:rsidR="00F80FF8">
        <w:t xml:space="preserve">, but </w:t>
      </w:r>
      <w:r w:rsidR="000B53C4">
        <w:t xml:space="preserve">also an interconnected web of implicit beliefs and assumptions. </w:t>
      </w:r>
      <w:r w:rsidR="009E43B7">
        <w:t>Regarding</w:t>
      </w:r>
      <w:r w:rsidR="00CC72AE">
        <w:t xml:space="preserve"> the</w:t>
      </w:r>
      <w:r w:rsidR="003851D8">
        <w:t xml:space="preserve"> hypothesis of theism</w:t>
      </w:r>
      <w:r w:rsidR="00CC72AE">
        <w:t xml:space="preserve">, namely there exists an omnibenevolent, omnipotent, and omniscient God, </w:t>
      </w:r>
      <w:r w:rsidR="009E43B7">
        <w:t xml:space="preserve">there are </w:t>
      </w:r>
      <w:r w:rsidR="007B4F04">
        <w:t>many</w:t>
      </w:r>
      <w:r w:rsidR="0071786E">
        <w:t xml:space="preserve"> implicit beliefs</w:t>
      </w:r>
      <w:r w:rsidR="002B19EC">
        <w:t xml:space="preserve"> that are often taken for granted in </w:t>
      </w:r>
      <w:r w:rsidR="007B4F04">
        <w:t xml:space="preserve">the </w:t>
      </w:r>
      <w:r w:rsidR="00C643F3">
        <w:t xml:space="preserve">argument from </w:t>
      </w:r>
      <w:r w:rsidR="002B19EC">
        <w:t>evil</w:t>
      </w:r>
      <w:r w:rsidR="00F65335">
        <w:t>.</w:t>
      </w:r>
      <w:r w:rsidR="002B19EC">
        <w:t xml:space="preserve"> One such belief is the definition of benevolence. </w:t>
      </w:r>
    </w:p>
    <w:p w14:paraId="69783369" w14:textId="293D8B32" w:rsidR="0019457B" w:rsidRDefault="007A1C11" w:rsidP="004B1252">
      <w:r>
        <w:t xml:space="preserve">Both the proponents and opponents of theism seem to </w:t>
      </w:r>
      <w:r w:rsidR="0003494D">
        <w:t>equate</w:t>
      </w:r>
      <w:r w:rsidR="005B72A9">
        <w:t xml:space="preserve"> the benevolence of God </w:t>
      </w:r>
      <w:r w:rsidR="0003494D">
        <w:t>with</w:t>
      </w:r>
      <w:r w:rsidR="0030058A">
        <w:t xml:space="preserve"> that</w:t>
      </w:r>
      <w:r w:rsidR="005B72A9">
        <w:t xml:space="preserve"> of a</w:t>
      </w:r>
      <w:r w:rsidR="0052602E">
        <w:t>n</w:t>
      </w:r>
      <w:r w:rsidR="005B72A9">
        <w:t xml:space="preserve"> </w:t>
      </w:r>
      <w:r w:rsidR="0052602E">
        <w:t xml:space="preserve">infinitely </w:t>
      </w:r>
      <w:r w:rsidR="005B72A9">
        <w:t>powerful</w:t>
      </w:r>
      <w:r w:rsidR="00092A25">
        <w:t xml:space="preserve"> and knowledgeable</w:t>
      </w:r>
      <w:r w:rsidR="006A5092">
        <w:t xml:space="preserve"> ‘good guy’</w:t>
      </w:r>
      <w:r w:rsidR="0003494D">
        <w:t>, and impose the desirable</w:t>
      </w:r>
      <w:r w:rsidR="00D675B5">
        <w:t xml:space="preserve"> traits of the latter on</w:t>
      </w:r>
      <w:r w:rsidR="0003494D">
        <w:t xml:space="preserve"> God</w:t>
      </w:r>
      <w:r w:rsidR="005B72A9">
        <w:t>.</w:t>
      </w:r>
      <w:r w:rsidR="0003494D">
        <w:t xml:space="preserve"> </w:t>
      </w:r>
      <w:r w:rsidR="00AB5011">
        <w:t xml:space="preserve">For example, </w:t>
      </w:r>
      <w:r w:rsidR="00D675B5">
        <w:t>a benevolent</w:t>
      </w:r>
      <w:r w:rsidR="006A5092">
        <w:t xml:space="preserve"> human</w:t>
      </w:r>
      <w:r w:rsidR="00FF5D6E">
        <w:t xml:space="preserve"> should be tolerant</w:t>
      </w:r>
      <w:r w:rsidR="002C0BBA">
        <w:t xml:space="preserve">, </w:t>
      </w:r>
      <w:r w:rsidR="00244AB2">
        <w:t>retributive</w:t>
      </w:r>
      <w:r w:rsidR="00DD040F">
        <w:t>, compassionate, and predictable</w:t>
      </w:r>
      <w:r w:rsidR="004F2C77">
        <w:t xml:space="preserve">—he </w:t>
      </w:r>
      <w:r w:rsidR="00585F25">
        <w:t xml:space="preserve">cannot </w:t>
      </w:r>
      <w:r w:rsidR="00C16046">
        <w:t>punish</w:t>
      </w:r>
      <w:r w:rsidR="00FF5D6E">
        <w:t xml:space="preserve"> those refusing to follow his</w:t>
      </w:r>
      <w:r w:rsidR="00811CA2">
        <w:t xml:space="preserve"> will</w:t>
      </w:r>
      <w:r w:rsidR="00FF5D6E">
        <w:t xml:space="preserve"> </w:t>
      </w:r>
      <w:r w:rsidR="0024288C">
        <w:t>with pov</w:t>
      </w:r>
      <w:r w:rsidR="008F12A5">
        <w:t xml:space="preserve">erty, illness, or </w:t>
      </w:r>
      <w:r w:rsidR="00681500">
        <w:t>even death</w:t>
      </w:r>
      <w:r w:rsidR="0024288C">
        <w:t>,</w:t>
      </w:r>
      <w:r w:rsidR="00C517E6">
        <w:t xml:space="preserve"> make</w:t>
      </w:r>
      <w:r w:rsidR="00E2044F">
        <w:t xml:space="preserve"> a</w:t>
      </w:r>
      <w:r w:rsidR="00A320C8">
        <w:t>n evil perso</w:t>
      </w:r>
      <w:r w:rsidR="00E408F6">
        <w:t>n</w:t>
      </w:r>
      <w:r w:rsidR="00A320C8">
        <w:t xml:space="preserve"> live more happily than a virtuous one</w:t>
      </w:r>
      <w:r w:rsidR="0024288C">
        <w:t>,</w:t>
      </w:r>
      <w:r w:rsidR="007958ED">
        <w:t xml:space="preserve"> leave </w:t>
      </w:r>
      <w:r w:rsidR="008B236C">
        <w:t>new-born babies</w:t>
      </w:r>
      <w:r w:rsidR="005437B9">
        <w:t xml:space="preserve"> to</w:t>
      </w:r>
      <w:r w:rsidR="008B236C">
        <w:t xml:space="preserve"> die of agonizing diseases</w:t>
      </w:r>
      <w:r w:rsidR="0024288C">
        <w:t>,</w:t>
      </w:r>
      <w:r w:rsidR="007958ED">
        <w:t xml:space="preserve"> or punish</w:t>
      </w:r>
      <w:r w:rsidR="00C36B7F">
        <w:t xml:space="preserve"> </w:t>
      </w:r>
      <w:r w:rsidR="00EA65B4">
        <w:t xml:space="preserve">petty extravagance </w:t>
      </w:r>
      <w:r w:rsidR="007958ED">
        <w:t>with</w:t>
      </w:r>
      <w:r w:rsidR="00EA65B4">
        <w:t xml:space="preserve"> </w:t>
      </w:r>
      <w:r w:rsidR="00AF5AA3">
        <w:t xml:space="preserve">utter </w:t>
      </w:r>
      <w:r w:rsidR="003208EF">
        <w:t>decimation</w:t>
      </w:r>
      <w:r w:rsidR="00AF5AA3">
        <w:t xml:space="preserve"> and </w:t>
      </w:r>
      <w:r w:rsidR="00B56ED0">
        <w:t>reward</w:t>
      </w:r>
      <w:r w:rsidR="00677A89">
        <w:t xml:space="preserve"> little </w:t>
      </w:r>
      <w:r w:rsidR="00B364BD">
        <w:t>diligence</w:t>
      </w:r>
      <w:r w:rsidR="0019457B">
        <w:t xml:space="preserve"> with </w:t>
      </w:r>
      <w:r w:rsidR="00130B99">
        <w:t xml:space="preserve">immense </w:t>
      </w:r>
      <w:r w:rsidR="00B364BD">
        <w:t>prosperity</w:t>
      </w:r>
      <w:r w:rsidR="00D45FB8">
        <w:t>.</w:t>
      </w:r>
      <w:r w:rsidR="00522E26">
        <w:t xml:space="preserve"> </w:t>
      </w:r>
      <w:r w:rsidR="004B1252">
        <w:t>It is then declared</w:t>
      </w:r>
      <w:r w:rsidR="005C0F3B">
        <w:t xml:space="preserve"> that a benevolent</w:t>
      </w:r>
      <w:r w:rsidR="00ED0E44">
        <w:t xml:space="preserve"> God</w:t>
      </w:r>
      <w:r w:rsidR="00D95F7D">
        <w:t xml:space="preserve"> </w:t>
      </w:r>
      <w:r w:rsidR="005C0F3B">
        <w:t>should</w:t>
      </w:r>
      <w:r w:rsidR="00D95F7D">
        <w:t xml:space="preserve"> </w:t>
      </w:r>
      <w:r w:rsidR="00042700">
        <w:t>also be tolerant,</w:t>
      </w:r>
      <w:r w:rsidR="00E76FDC" w:rsidRPr="00AA78D9">
        <w:rPr>
          <w:rStyle w:val="FootnoteReference"/>
        </w:rPr>
        <w:footnoteReference w:id="2"/>
      </w:r>
      <w:r w:rsidR="00042700">
        <w:t xml:space="preserve"> </w:t>
      </w:r>
      <w:r w:rsidR="00E8259E">
        <w:t>retributive</w:t>
      </w:r>
      <w:r w:rsidR="00042700">
        <w:t>, compassionate, and predictable</w:t>
      </w:r>
      <w:r w:rsidR="00604C24">
        <w:t>,</w:t>
      </w:r>
      <w:r w:rsidR="005C0F3B">
        <w:t xml:space="preserve"> and that the world, which is the jurisdiction of God,</w:t>
      </w:r>
      <w:r w:rsidR="00ED0E44">
        <w:t xml:space="preserve"> </w:t>
      </w:r>
      <w:r w:rsidR="00CB0CA0">
        <w:t>should show no</w:t>
      </w:r>
      <w:r w:rsidR="005972BC">
        <w:t>ne of the above</w:t>
      </w:r>
      <w:r w:rsidR="00CB0CA0">
        <w:t xml:space="preserve"> </w:t>
      </w:r>
      <w:r w:rsidR="00A0631E">
        <w:t>anomalies.</w:t>
      </w:r>
      <w:r w:rsidR="003B26D0" w:rsidRPr="003B26D0">
        <w:rPr>
          <w:rStyle w:val="FootnoteReference"/>
        </w:rPr>
        <w:t xml:space="preserve"> </w:t>
      </w:r>
    </w:p>
    <w:p w14:paraId="531086AB" w14:textId="1CDAFC4C" w:rsidR="002610F8" w:rsidRDefault="008A308F" w:rsidP="00A215D5">
      <w:r>
        <w:lastRenderedPageBreak/>
        <w:t>Is this</w:t>
      </w:r>
      <w:r w:rsidR="00490BBD">
        <w:t xml:space="preserve"> humanist</w:t>
      </w:r>
      <w:r w:rsidR="00E36422">
        <w:t xml:space="preserve"> </w:t>
      </w:r>
      <w:r>
        <w:t>concept of bene</w:t>
      </w:r>
      <w:r w:rsidR="00E36422">
        <w:t>volence generalizable to God</w:t>
      </w:r>
      <w:r>
        <w:t>?</w:t>
      </w:r>
      <w:r w:rsidR="00E2044F">
        <w:t xml:space="preserve"> </w:t>
      </w:r>
      <w:r>
        <w:t>Recall that</w:t>
      </w:r>
      <w:r w:rsidR="00681500">
        <w:t xml:space="preserve"> God is</w:t>
      </w:r>
      <w:r w:rsidR="00D30547">
        <w:t xml:space="preserve"> more than</w:t>
      </w:r>
      <w:r w:rsidR="00196BE4">
        <w:t xml:space="preserve"> a</w:t>
      </w:r>
      <w:r w:rsidR="000A32A9">
        <w:t xml:space="preserve"> morally perfect,</w:t>
      </w:r>
      <w:r w:rsidR="00196BE4">
        <w:t xml:space="preserve"> infinitely powerful</w:t>
      </w:r>
      <w:r w:rsidR="000A32A9">
        <w:t>,</w:t>
      </w:r>
      <w:r w:rsidR="00620D41">
        <w:t xml:space="preserve"> and </w:t>
      </w:r>
      <w:r w:rsidR="000A32A9">
        <w:t xml:space="preserve">infinitely </w:t>
      </w:r>
      <w:r w:rsidR="00620D41">
        <w:t>knowledgeable human being.</w:t>
      </w:r>
      <w:r w:rsidR="003B48BE">
        <w:t xml:space="preserve"> It is a unique transcendental</w:t>
      </w:r>
      <w:r w:rsidR="0052057A">
        <w:t xml:space="preserve"> entity</w:t>
      </w:r>
      <w:r w:rsidR="003B48BE">
        <w:t xml:space="preserve"> who is also</w:t>
      </w:r>
      <w:r w:rsidR="00087CF0">
        <w:t xml:space="preserve"> typically recognized as</w:t>
      </w:r>
      <w:r w:rsidR="00D30547">
        <w:t xml:space="preserve"> the creator of the universe, the first cause,</w:t>
      </w:r>
      <w:r w:rsidR="005031CD">
        <w:t xml:space="preserve"> </w:t>
      </w:r>
      <w:r w:rsidR="00BB23D5">
        <w:t xml:space="preserve">the primal mover, </w:t>
      </w:r>
      <w:r w:rsidR="005031CD">
        <w:t>the source of knowledge,</w:t>
      </w:r>
      <w:r w:rsidR="00D30547">
        <w:t xml:space="preserve"> </w:t>
      </w:r>
      <w:r w:rsidR="005031CD">
        <w:t>the source of virtue, an object of faith (bearer of meaning of life)</w:t>
      </w:r>
      <w:r w:rsidR="003E069E">
        <w:t>, etc.</w:t>
      </w:r>
      <w:r w:rsidR="00FC4052">
        <w:t xml:space="preserve"> Could any of these attributes render the conventional</w:t>
      </w:r>
      <w:r w:rsidR="00087CF0">
        <w:t xml:space="preserve"> definition</w:t>
      </w:r>
      <w:r w:rsidR="00FC4052">
        <w:t xml:space="preserve"> of benevolence inapplicable</w:t>
      </w:r>
      <w:r w:rsidR="003B48BE">
        <w:t>?</w:t>
      </w:r>
      <w:r w:rsidR="00196BE4">
        <w:t xml:space="preserve"> </w:t>
      </w:r>
    </w:p>
    <w:p w14:paraId="16AEF4DB" w14:textId="0068579D" w:rsidR="004B7C9A" w:rsidRPr="00E2671E" w:rsidRDefault="008A5BC6" w:rsidP="00E2671E">
      <w:r>
        <w:t>This art</w:t>
      </w:r>
      <w:r w:rsidR="00A4641E">
        <w:t xml:space="preserve">icle </w:t>
      </w:r>
      <w:r w:rsidR="00D548E9">
        <w:t>argues that</w:t>
      </w:r>
      <w:r w:rsidR="00442B6B">
        <w:t xml:space="preserve"> if </w:t>
      </w:r>
      <w:r w:rsidR="0093224A">
        <w:t>we follow the Protestant tradition by assuming that God is the exclusive source of virtue</w:t>
      </w:r>
      <w:r w:rsidR="00442B6B">
        <w:t>,</w:t>
      </w:r>
      <w:r w:rsidR="003C593C">
        <w:t xml:space="preserve"> </w:t>
      </w:r>
      <w:r w:rsidR="00083DC5">
        <w:t xml:space="preserve">the benevolence of God </w:t>
      </w:r>
      <w:r w:rsidR="00F06496">
        <w:t>has to be</w:t>
      </w:r>
      <w:r w:rsidR="00083DC5">
        <w:t xml:space="preserve"> radically different from the benevolence of </w:t>
      </w:r>
      <w:r w:rsidR="0063531C">
        <w:t xml:space="preserve">a </w:t>
      </w:r>
      <w:r w:rsidR="00083DC5">
        <w:t>human</w:t>
      </w:r>
      <w:r w:rsidR="0063531C">
        <w:t xml:space="preserve"> being. </w:t>
      </w:r>
      <w:r w:rsidR="003C593C">
        <w:t xml:space="preserve">Under this assumption, </w:t>
      </w:r>
      <w:r w:rsidR="00C429AA">
        <w:t>the will of conscious beings is pure evil</w:t>
      </w:r>
      <w:r w:rsidR="003C593C">
        <w:t xml:space="preserve">. The only way for conscious beings to be virtuous is to </w:t>
      </w:r>
      <w:r w:rsidR="00000034">
        <w:t xml:space="preserve">kill self-will and follow the will of God. </w:t>
      </w:r>
      <w:r w:rsidR="009C5BBF">
        <w:t>It is then shown if</w:t>
      </w:r>
      <w:r w:rsidR="00691637">
        <w:rPr>
          <w:rFonts w:cstheme="minorHAnsi"/>
        </w:rPr>
        <w:t xml:space="preserve"> God has the power and will to reward virtue and punish evil</w:t>
      </w:r>
      <w:r w:rsidR="009C5BBF">
        <w:rPr>
          <w:rFonts w:cstheme="minorHAnsi"/>
        </w:rPr>
        <w:t xml:space="preserve">, </w:t>
      </w:r>
      <w:r w:rsidR="00833F95">
        <w:rPr>
          <w:rFonts w:cstheme="minorHAnsi"/>
        </w:rPr>
        <w:t xml:space="preserve">it will </w:t>
      </w:r>
      <w:r w:rsidR="004F53E7">
        <w:rPr>
          <w:rFonts w:cstheme="minorHAnsi"/>
        </w:rPr>
        <w:t>(</w:t>
      </w:r>
      <w:r w:rsidR="00833F95">
        <w:rPr>
          <w:rFonts w:cstheme="minorHAnsi"/>
        </w:rPr>
        <w:t xml:space="preserve">1) be intolerant </w:t>
      </w:r>
      <w:r w:rsidR="004B5BF7">
        <w:rPr>
          <w:rFonts w:cstheme="minorHAnsi"/>
        </w:rPr>
        <w:t xml:space="preserve">and merciless </w:t>
      </w:r>
      <w:r w:rsidR="00DF116B">
        <w:rPr>
          <w:rFonts w:cstheme="minorHAnsi"/>
        </w:rPr>
        <w:t>towards</w:t>
      </w:r>
      <w:r w:rsidR="004B5BF7">
        <w:rPr>
          <w:rFonts w:cstheme="minorHAnsi"/>
        </w:rPr>
        <w:t xml:space="preserve"> the unfaithful</w:t>
      </w:r>
      <w:r w:rsidR="00833F95">
        <w:rPr>
          <w:rFonts w:cstheme="minorHAnsi"/>
        </w:rPr>
        <w:t xml:space="preserve">, </w:t>
      </w:r>
      <w:r w:rsidR="004F53E7">
        <w:rPr>
          <w:rFonts w:cstheme="minorHAnsi"/>
        </w:rPr>
        <w:t>(</w:t>
      </w:r>
      <w:r w:rsidR="00833F95">
        <w:rPr>
          <w:rFonts w:cstheme="minorHAnsi"/>
        </w:rPr>
        <w:t xml:space="preserve">2) punish </w:t>
      </w:r>
      <w:r w:rsidR="008A65AD">
        <w:rPr>
          <w:rFonts w:cstheme="minorHAnsi"/>
        </w:rPr>
        <w:t xml:space="preserve">the virtuous </w:t>
      </w:r>
      <w:r w:rsidR="00833F95">
        <w:rPr>
          <w:rFonts w:cstheme="minorHAnsi"/>
        </w:rPr>
        <w:t xml:space="preserve">and reward </w:t>
      </w:r>
      <w:r w:rsidR="008A65AD">
        <w:rPr>
          <w:rFonts w:cstheme="minorHAnsi"/>
        </w:rPr>
        <w:t xml:space="preserve">the </w:t>
      </w:r>
      <w:r w:rsidR="00833F95">
        <w:rPr>
          <w:rFonts w:cstheme="minorHAnsi"/>
        </w:rPr>
        <w:t>evil individually</w:t>
      </w:r>
      <w:r w:rsidR="008154BB">
        <w:rPr>
          <w:rFonts w:cstheme="minorHAnsi"/>
        </w:rPr>
        <w:t xml:space="preserve"> (the virtuous</w:t>
      </w:r>
      <w:r w:rsidR="00697B10">
        <w:rPr>
          <w:rFonts w:cstheme="minorHAnsi"/>
        </w:rPr>
        <w:t xml:space="preserve"> is punished for the sins of the evil, </w:t>
      </w:r>
      <w:r w:rsidR="00A32D6F">
        <w:rPr>
          <w:rFonts w:cstheme="minorHAnsi"/>
        </w:rPr>
        <w:t xml:space="preserve">not for their own virtue, </w:t>
      </w:r>
      <w:r w:rsidR="00697B10">
        <w:rPr>
          <w:rFonts w:cstheme="minorHAnsi"/>
        </w:rPr>
        <w:t xml:space="preserve">as will be elaborated in Section </w:t>
      </w:r>
      <w:r w:rsidR="004D78D4">
        <w:rPr>
          <w:rFonts w:cstheme="minorHAnsi"/>
        </w:rPr>
        <w:fldChar w:fldCharType="begin"/>
      </w:r>
      <w:r w:rsidR="004D78D4">
        <w:rPr>
          <w:rFonts w:cstheme="minorHAnsi"/>
        </w:rPr>
        <w:instrText xml:space="preserve"> REF _Ref119564609 \r \h </w:instrText>
      </w:r>
      <w:r w:rsidR="004D78D4">
        <w:rPr>
          <w:rFonts w:cstheme="minorHAnsi"/>
        </w:rPr>
      </w:r>
      <w:r w:rsidR="004D78D4">
        <w:rPr>
          <w:rFonts w:cstheme="minorHAnsi"/>
        </w:rPr>
        <w:fldChar w:fldCharType="separate"/>
      </w:r>
      <w:r w:rsidR="008D3117">
        <w:rPr>
          <w:rFonts w:cstheme="minorHAnsi"/>
        </w:rPr>
        <w:t>3</w:t>
      </w:r>
      <w:r w:rsidR="004D78D4">
        <w:rPr>
          <w:rFonts w:cstheme="minorHAnsi"/>
        </w:rPr>
        <w:fldChar w:fldCharType="end"/>
      </w:r>
      <w:r w:rsidR="00697B10">
        <w:rPr>
          <w:rFonts w:cstheme="minorHAnsi"/>
        </w:rPr>
        <w:t>)</w:t>
      </w:r>
      <w:r w:rsidR="00833F95">
        <w:rPr>
          <w:rFonts w:cstheme="minorHAnsi"/>
        </w:rPr>
        <w:t>, (3) reward</w:t>
      </w:r>
      <w:r w:rsidR="008D3117">
        <w:rPr>
          <w:rFonts w:cstheme="minorHAnsi"/>
        </w:rPr>
        <w:t xml:space="preserve"> virtue</w:t>
      </w:r>
      <w:r w:rsidR="00833F95">
        <w:rPr>
          <w:rFonts w:cstheme="minorHAnsi"/>
        </w:rPr>
        <w:t xml:space="preserve"> and punish evil </w:t>
      </w:r>
      <w:r w:rsidR="00D272D7">
        <w:rPr>
          <w:rFonts w:cstheme="minorHAnsi"/>
        </w:rPr>
        <w:t>holistical</w:t>
      </w:r>
      <w:r w:rsidR="00833F95">
        <w:rPr>
          <w:rFonts w:cstheme="minorHAnsi"/>
        </w:rPr>
        <w:t>ly</w:t>
      </w:r>
      <w:r w:rsidR="006D1F4C">
        <w:rPr>
          <w:rFonts w:cstheme="minorHAnsi"/>
        </w:rPr>
        <w:t>,</w:t>
      </w:r>
      <w:r w:rsidR="00A512C1">
        <w:rPr>
          <w:rFonts w:cstheme="minorHAnsi"/>
        </w:rPr>
        <w:t xml:space="preserve"> (4) be </w:t>
      </w:r>
      <w:r w:rsidR="00775996">
        <w:rPr>
          <w:rFonts w:cstheme="minorHAnsi"/>
        </w:rPr>
        <w:t xml:space="preserve">quantitatively </w:t>
      </w:r>
      <w:r w:rsidR="00A512C1">
        <w:rPr>
          <w:rFonts w:cstheme="minorHAnsi"/>
        </w:rPr>
        <w:t xml:space="preserve">unpredictable </w:t>
      </w:r>
      <w:r w:rsidR="006D1F4C">
        <w:rPr>
          <w:rFonts w:cstheme="minorHAnsi"/>
        </w:rPr>
        <w:t>with</w:t>
      </w:r>
      <w:r w:rsidR="00A512C1">
        <w:rPr>
          <w:rFonts w:cstheme="minorHAnsi"/>
        </w:rPr>
        <w:t xml:space="preserve"> </w:t>
      </w:r>
      <w:r w:rsidR="006D1F4C">
        <w:rPr>
          <w:rFonts w:cstheme="minorHAnsi"/>
        </w:rPr>
        <w:t>its reward and punishment.</w:t>
      </w:r>
      <w:r w:rsidR="00691637">
        <w:rPr>
          <w:rFonts w:cstheme="minorHAnsi"/>
        </w:rPr>
        <w:t xml:space="preserve"> </w:t>
      </w:r>
      <w:r w:rsidR="00D272D7">
        <w:t xml:space="preserve">This </w:t>
      </w:r>
      <w:r w:rsidR="00200CF2">
        <w:t>establishes all sufferings as divine</w:t>
      </w:r>
      <w:r w:rsidR="00734826">
        <w:t xml:space="preserve"> punishment for moral evil, and</w:t>
      </w:r>
      <w:r w:rsidR="0023280F">
        <w:t xml:space="preserve"> shows that</w:t>
      </w:r>
      <w:r w:rsidR="00734826">
        <w:t xml:space="preserve"> the</w:t>
      </w:r>
      <w:r w:rsidR="0013759B">
        <w:rPr>
          <w:rFonts w:cstheme="minorHAnsi"/>
        </w:rPr>
        <w:t xml:space="preserve"> </w:t>
      </w:r>
      <w:r w:rsidR="00D10E4F">
        <w:rPr>
          <w:rFonts w:cstheme="minorHAnsi"/>
        </w:rPr>
        <w:t xml:space="preserve">evidential </w:t>
      </w:r>
      <w:r w:rsidR="00734826">
        <w:rPr>
          <w:rFonts w:cstheme="minorHAnsi"/>
        </w:rPr>
        <w:t>distribution of suffering</w:t>
      </w:r>
      <w:r w:rsidR="0013759B">
        <w:rPr>
          <w:rFonts w:cstheme="minorHAnsi"/>
        </w:rPr>
        <w:t xml:space="preserve"> </w:t>
      </w:r>
      <w:r w:rsidR="00D10E4F">
        <w:rPr>
          <w:rFonts w:cstheme="minorHAnsi"/>
        </w:rPr>
        <w:t>is consistent with</w:t>
      </w:r>
      <w:r w:rsidR="00075283">
        <w:rPr>
          <w:rFonts w:cstheme="minorHAnsi"/>
        </w:rPr>
        <w:t xml:space="preserve"> the existence of </w:t>
      </w:r>
      <w:r w:rsidR="009455DD">
        <w:rPr>
          <w:rFonts w:cstheme="minorHAnsi"/>
        </w:rPr>
        <w:t xml:space="preserve">an omnibenevolent </w:t>
      </w:r>
      <w:r w:rsidR="00075283">
        <w:rPr>
          <w:rFonts w:cstheme="minorHAnsi"/>
        </w:rPr>
        <w:t>God</w:t>
      </w:r>
      <w:r w:rsidR="000A7F90">
        <w:rPr>
          <w:rFonts w:cstheme="minorHAnsi"/>
        </w:rPr>
        <w:t>.</w:t>
      </w:r>
      <w:r w:rsidR="00F9637B">
        <w:rPr>
          <w:rFonts w:cstheme="minorHAnsi"/>
        </w:rPr>
        <w:t xml:space="preserve"> In </w:t>
      </w:r>
      <w:r w:rsidR="00295167">
        <w:rPr>
          <w:rFonts w:cstheme="minorHAnsi"/>
        </w:rPr>
        <w:t>what follows</w:t>
      </w:r>
      <w:r w:rsidR="00F9637B">
        <w:rPr>
          <w:rFonts w:cstheme="minorHAnsi"/>
        </w:rPr>
        <w:t xml:space="preserve">, Section </w:t>
      </w:r>
      <w:r w:rsidR="00F9637B">
        <w:rPr>
          <w:rFonts w:cstheme="minorHAnsi"/>
        </w:rPr>
        <w:fldChar w:fldCharType="begin"/>
      </w:r>
      <w:r w:rsidR="00F9637B">
        <w:rPr>
          <w:rFonts w:cstheme="minorHAnsi"/>
        </w:rPr>
        <w:instrText xml:space="preserve"> REF _Ref118710054 \r \h </w:instrText>
      </w:r>
      <w:r w:rsidR="00F9637B">
        <w:rPr>
          <w:rFonts w:cstheme="minorHAnsi"/>
        </w:rPr>
      </w:r>
      <w:r w:rsidR="00F9637B">
        <w:rPr>
          <w:rFonts w:cstheme="minorHAnsi"/>
        </w:rPr>
        <w:fldChar w:fldCharType="separate"/>
      </w:r>
      <w:r w:rsidR="008D3117">
        <w:rPr>
          <w:rFonts w:cstheme="minorHAnsi"/>
        </w:rPr>
        <w:t>2</w:t>
      </w:r>
      <w:r w:rsidR="00F9637B">
        <w:rPr>
          <w:rFonts w:cstheme="minorHAnsi"/>
        </w:rPr>
        <w:fldChar w:fldCharType="end"/>
      </w:r>
      <w:r w:rsidR="00F9637B">
        <w:rPr>
          <w:rFonts w:cstheme="minorHAnsi"/>
        </w:rPr>
        <w:t xml:space="preserve"> articulates the </w:t>
      </w:r>
      <w:r w:rsidR="00F52487">
        <w:rPr>
          <w:rFonts w:cstheme="minorHAnsi"/>
        </w:rPr>
        <w:t>a</w:t>
      </w:r>
      <w:r w:rsidR="00317A95">
        <w:rPr>
          <w:rFonts w:cstheme="minorHAnsi"/>
        </w:rPr>
        <w:t>s</w:t>
      </w:r>
      <w:r w:rsidR="00F52487">
        <w:rPr>
          <w:rFonts w:cstheme="minorHAnsi"/>
        </w:rPr>
        <w:t xml:space="preserve">sumptions on human/animal will, God’s will, and </w:t>
      </w:r>
      <w:r w:rsidR="00054033">
        <w:rPr>
          <w:rFonts w:cstheme="minorHAnsi"/>
        </w:rPr>
        <w:t>the meaning of God’s benevolence</w:t>
      </w:r>
      <w:r w:rsidR="00317A95">
        <w:rPr>
          <w:rFonts w:cstheme="minorHAnsi"/>
        </w:rPr>
        <w:t>, Section</w:t>
      </w:r>
      <w:r w:rsidR="00054033">
        <w:rPr>
          <w:rFonts w:cstheme="minorHAnsi"/>
        </w:rPr>
        <w:t xml:space="preserve"> </w:t>
      </w:r>
      <w:r w:rsidR="00054033">
        <w:rPr>
          <w:rFonts w:cstheme="minorHAnsi"/>
        </w:rPr>
        <w:fldChar w:fldCharType="begin"/>
      </w:r>
      <w:r w:rsidR="00054033">
        <w:rPr>
          <w:rFonts w:cstheme="minorHAnsi"/>
        </w:rPr>
        <w:instrText xml:space="preserve"> REF _Ref119564609 \r \h </w:instrText>
      </w:r>
      <w:r w:rsidR="00054033">
        <w:rPr>
          <w:rFonts w:cstheme="minorHAnsi"/>
        </w:rPr>
      </w:r>
      <w:r w:rsidR="00054033">
        <w:rPr>
          <w:rFonts w:cstheme="minorHAnsi"/>
        </w:rPr>
        <w:fldChar w:fldCharType="separate"/>
      </w:r>
      <w:r w:rsidR="008D3117">
        <w:rPr>
          <w:rFonts w:cstheme="minorHAnsi"/>
        </w:rPr>
        <w:t>3</w:t>
      </w:r>
      <w:r w:rsidR="00054033">
        <w:rPr>
          <w:rFonts w:cstheme="minorHAnsi"/>
        </w:rPr>
        <w:fldChar w:fldCharType="end"/>
      </w:r>
      <w:r w:rsidR="00054033">
        <w:rPr>
          <w:rFonts w:cstheme="minorHAnsi"/>
        </w:rPr>
        <w:t xml:space="preserve"> discusses the </w:t>
      </w:r>
      <w:r w:rsidR="0096317F">
        <w:rPr>
          <w:rFonts w:cstheme="minorHAnsi"/>
        </w:rPr>
        <w:t>law of</w:t>
      </w:r>
      <w:r w:rsidR="00BC5345">
        <w:rPr>
          <w:rFonts w:cstheme="minorHAnsi"/>
        </w:rPr>
        <w:t xml:space="preserve"> reward and</w:t>
      </w:r>
      <w:r w:rsidR="0096317F">
        <w:rPr>
          <w:rFonts w:cstheme="minorHAnsi"/>
        </w:rPr>
        <w:t xml:space="preserve"> punishment</w:t>
      </w:r>
      <w:r w:rsidR="0052234B">
        <w:rPr>
          <w:rFonts w:cstheme="minorHAnsi"/>
        </w:rPr>
        <w:t xml:space="preserve"> of an almighty and benevolent God</w:t>
      </w:r>
      <w:r w:rsidR="00054033">
        <w:rPr>
          <w:rFonts w:cstheme="minorHAnsi"/>
        </w:rPr>
        <w:t>,</w:t>
      </w:r>
      <w:r w:rsidR="00F52487">
        <w:rPr>
          <w:rFonts w:cstheme="minorHAnsi"/>
        </w:rPr>
        <w:t xml:space="preserve"> </w:t>
      </w:r>
      <w:r w:rsidR="00054033">
        <w:rPr>
          <w:rFonts w:cstheme="minorHAnsi"/>
        </w:rPr>
        <w:t>Sec</w:t>
      </w:r>
      <w:r w:rsidR="006003A2">
        <w:rPr>
          <w:rFonts w:cstheme="minorHAnsi"/>
        </w:rPr>
        <w:t>tion</w:t>
      </w:r>
      <w:r w:rsidR="00B55075">
        <w:rPr>
          <w:rFonts w:cstheme="minorHAnsi"/>
        </w:rPr>
        <w:t xml:space="preserve"> </w:t>
      </w:r>
      <w:r w:rsidR="00B55075">
        <w:rPr>
          <w:rFonts w:cstheme="minorHAnsi"/>
        </w:rPr>
        <w:fldChar w:fldCharType="begin"/>
      </w:r>
      <w:r w:rsidR="00B55075">
        <w:rPr>
          <w:rFonts w:cstheme="minorHAnsi"/>
        </w:rPr>
        <w:instrText xml:space="preserve"> REF _Ref135003629 \r \h </w:instrText>
      </w:r>
      <w:r w:rsidR="00B55075">
        <w:rPr>
          <w:rFonts w:cstheme="minorHAnsi"/>
        </w:rPr>
      </w:r>
      <w:r w:rsidR="00B55075">
        <w:rPr>
          <w:rFonts w:cstheme="minorHAnsi"/>
        </w:rPr>
        <w:fldChar w:fldCharType="separate"/>
      </w:r>
      <w:r w:rsidR="008D3117">
        <w:rPr>
          <w:rFonts w:cstheme="minorHAnsi"/>
        </w:rPr>
        <w:t>4</w:t>
      </w:r>
      <w:r w:rsidR="00B55075">
        <w:rPr>
          <w:rFonts w:cstheme="minorHAnsi"/>
        </w:rPr>
        <w:fldChar w:fldCharType="end"/>
      </w:r>
      <w:r w:rsidR="00B55075">
        <w:rPr>
          <w:rFonts w:cstheme="minorHAnsi"/>
        </w:rPr>
        <w:t xml:space="preserve"> revisits the meaning of God’s benevolence,</w:t>
      </w:r>
      <w:r w:rsidR="00054033">
        <w:rPr>
          <w:rFonts w:cstheme="minorHAnsi"/>
        </w:rPr>
        <w:t xml:space="preserve"> </w:t>
      </w:r>
      <w:r w:rsidR="00B55075">
        <w:rPr>
          <w:rFonts w:cstheme="minorHAnsi"/>
        </w:rPr>
        <w:t xml:space="preserve">Section </w:t>
      </w:r>
      <w:r w:rsidR="00B55075">
        <w:rPr>
          <w:rFonts w:cstheme="minorHAnsi"/>
        </w:rPr>
        <w:fldChar w:fldCharType="begin"/>
      </w:r>
      <w:r w:rsidR="00B55075">
        <w:rPr>
          <w:rFonts w:cstheme="minorHAnsi"/>
        </w:rPr>
        <w:instrText xml:space="preserve"> REF _Ref135003675 \r \h </w:instrText>
      </w:r>
      <w:r w:rsidR="00B55075">
        <w:rPr>
          <w:rFonts w:cstheme="minorHAnsi"/>
        </w:rPr>
      </w:r>
      <w:r w:rsidR="00B55075">
        <w:rPr>
          <w:rFonts w:cstheme="minorHAnsi"/>
        </w:rPr>
        <w:fldChar w:fldCharType="separate"/>
      </w:r>
      <w:r w:rsidR="008D3117">
        <w:rPr>
          <w:rFonts w:cstheme="minorHAnsi"/>
        </w:rPr>
        <w:t>5</w:t>
      </w:r>
      <w:r w:rsidR="00B55075">
        <w:rPr>
          <w:rFonts w:cstheme="minorHAnsi"/>
        </w:rPr>
        <w:fldChar w:fldCharType="end"/>
      </w:r>
      <w:r w:rsidR="00B55075">
        <w:rPr>
          <w:rFonts w:cstheme="minorHAnsi"/>
        </w:rPr>
        <w:t xml:space="preserve"> </w:t>
      </w:r>
      <w:r w:rsidR="00E963E8">
        <w:rPr>
          <w:rFonts w:cstheme="minorHAnsi"/>
        </w:rPr>
        <w:t xml:space="preserve">addresses several popular evidential </w:t>
      </w:r>
      <w:r w:rsidR="009727EC">
        <w:rPr>
          <w:rFonts w:cstheme="minorHAnsi"/>
        </w:rPr>
        <w:t xml:space="preserve">arguments from </w:t>
      </w:r>
      <w:r w:rsidR="00E963E8">
        <w:rPr>
          <w:rFonts w:cstheme="minorHAnsi"/>
        </w:rPr>
        <w:t>evil, and Section</w:t>
      </w:r>
      <w:r w:rsidR="008D3117">
        <w:rPr>
          <w:rFonts w:cstheme="minorHAnsi"/>
        </w:rPr>
        <w:t xml:space="preserve"> </w:t>
      </w:r>
      <w:r w:rsidR="008D3117">
        <w:rPr>
          <w:rFonts w:cstheme="minorHAnsi"/>
        </w:rPr>
        <w:fldChar w:fldCharType="begin"/>
      </w:r>
      <w:r w:rsidR="008D3117">
        <w:rPr>
          <w:rFonts w:cstheme="minorHAnsi"/>
        </w:rPr>
        <w:instrText xml:space="preserve"> REF _Ref135170434 \r \h </w:instrText>
      </w:r>
      <w:r w:rsidR="008D3117">
        <w:rPr>
          <w:rFonts w:cstheme="minorHAnsi"/>
        </w:rPr>
      </w:r>
      <w:r w:rsidR="008D3117">
        <w:rPr>
          <w:rFonts w:cstheme="minorHAnsi"/>
        </w:rPr>
        <w:fldChar w:fldCharType="separate"/>
      </w:r>
      <w:r w:rsidR="008D3117">
        <w:rPr>
          <w:rFonts w:cstheme="minorHAnsi"/>
        </w:rPr>
        <w:t>6</w:t>
      </w:r>
      <w:r w:rsidR="008D3117">
        <w:rPr>
          <w:rFonts w:cstheme="minorHAnsi"/>
        </w:rPr>
        <w:fldChar w:fldCharType="end"/>
      </w:r>
      <w:r w:rsidR="00E963E8">
        <w:rPr>
          <w:rFonts w:cstheme="minorHAnsi"/>
        </w:rPr>
        <w:t xml:space="preserve"> concludes.</w:t>
      </w:r>
      <w:r w:rsidR="00317A95">
        <w:rPr>
          <w:rFonts w:cstheme="minorHAnsi"/>
        </w:rPr>
        <w:t xml:space="preserve"> </w:t>
      </w:r>
    </w:p>
    <w:p w14:paraId="75518B21" w14:textId="0682AAE6" w:rsidR="00F847DD" w:rsidRDefault="00CC7E28" w:rsidP="00F847DD">
      <w:pPr>
        <w:pStyle w:val="Heading1"/>
      </w:pPr>
      <w:bookmarkStart w:id="0" w:name="_Ref118710054"/>
      <w:r>
        <w:lastRenderedPageBreak/>
        <w:t xml:space="preserve">Decoupling </w:t>
      </w:r>
      <w:bookmarkEnd w:id="0"/>
      <w:r w:rsidR="009618DD">
        <w:t>Human Will and God’s Will</w:t>
      </w:r>
    </w:p>
    <w:p w14:paraId="40F2481F" w14:textId="4A9118F7" w:rsidR="00944AB8" w:rsidRDefault="00161A51" w:rsidP="00813875">
      <w:r w:rsidRPr="00686C0A">
        <w:t xml:space="preserve">The </w:t>
      </w:r>
      <w:r w:rsidR="00813875">
        <w:t xml:space="preserve">sections make </w:t>
      </w:r>
      <w:r w:rsidR="00456CF8">
        <w:t>three</w:t>
      </w:r>
      <w:r w:rsidR="00BE41D4">
        <w:t xml:space="preserve"> </w:t>
      </w:r>
      <w:r w:rsidR="00813875">
        <w:t xml:space="preserve">assumptions to </w:t>
      </w:r>
      <w:r w:rsidR="00456CF8">
        <w:t xml:space="preserve">formalize the </w:t>
      </w:r>
      <w:r w:rsidRPr="00686C0A">
        <w:t xml:space="preserve">idea that God is the exclusive source of </w:t>
      </w:r>
      <w:r w:rsidR="00BA39D2" w:rsidRPr="00686C0A">
        <w:t>virtue</w:t>
      </w:r>
      <w:r w:rsidR="00BF21E3">
        <w:t xml:space="preserve"> and </w:t>
      </w:r>
      <w:r w:rsidR="00E21742">
        <w:t>wants to reward virtue and punish evil</w:t>
      </w:r>
      <w:r w:rsidR="00BF21E3">
        <w:t>.</w:t>
      </w:r>
      <w:r w:rsidR="004C4A5E" w:rsidRPr="00686C0A">
        <w:t xml:space="preserve"> </w:t>
      </w:r>
      <w:r w:rsidR="00813875">
        <w:t xml:space="preserve">It </w:t>
      </w:r>
      <w:r w:rsidR="00944AB8">
        <w:t>aims to adhere to the conventional account of the nature of God and its relationship with humankind as closely as possible. Of course, some discretion is necessary, as under the umbrella of Abrahamic religions are many religious denominations which hold distinct and often contradicting accounts of God. The assumptions to be presented will resemble the Protestant account more than the others. These assumptions are stated in the following three statements.</w:t>
      </w:r>
    </w:p>
    <w:p w14:paraId="29C5A48E" w14:textId="77777777" w:rsidR="00944AB8" w:rsidRPr="00951B88" w:rsidRDefault="00944AB8" w:rsidP="00944AB8">
      <w:pPr>
        <w:pStyle w:val="Heading2"/>
      </w:pPr>
      <w:r>
        <w:t>Total Depravity of Human Will</w:t>
      </w:r>
    </w:p>
    <w:p w14:paraId="1E46A684" w14:textId="29CD274A" w:rsidR="00944AB8" w:rsidRPr="000E5C4F" w:rsidRDefault="00944AB8" w:rsidP="00944AB8">
      <w:pPr>
        <w:pStyle w:val="Caption"/>
        <w:ind w:firstLine="0"/>
        <w:rPr>
          <w:i w:val="0"/>
          <w:sz w:val="24"/>
          <w:szCs w:val="24"/>
        </w:rPr>
      </w:pPr>
      <w:bookmarkStart w:id="1" w:name="_Ref100663977"/>
      <w:r>
        <w:rPr>
          <w:i w:val="0"/>
          <w:sz w:val="24"/>
          <w:szCs w:val="24"/>
        </w:rPr>
        <w:t xml:space="preserve">Statement </w:t>
      </w:r>
      <w:r w:rsidRPr="000E5C4F">
        <w:rPr>
          <w:i w:val="0"/>
          <w:sz w:val="24"/>
          <w:szCs w:val="24"/>
        </w:rPr>
        <w:fldChar w:fldCharType="begin"/>
      </w:r>
      <w:r w:rsidRPr="000E5C4F">
        <w:rPr>
          <w:i w:val="0"/>
          <w:sz w:val="24"/>
          <w:szCs w:val="24"/>
        </w:rPr>
        <w:instrText xml:space="preserve"> SEQ Proposition \* ARABIC </w:instrText>
      </w:r>
      <w:r w:rsidRPr="000E5C4F">
        <w:rPr>
          <w:i w:val="0"/>
          <w:sz w:val="24"/>
          <w:szCs w:val="24"/>
        </w:rPr>
        <w:fldChar w:fldCharType="separate"/>
      </w:r>
      <w:r w:rsidR="008D3117">
        <w:rPr>
          <w:i w:val="0"/>
          <w:noProof/>
          <w:sz w:val="24"/>
          <w:szCs w:val="24"/>
        </w:rPr>
        <w:t>1</w:t>
      </w:r>
      <w:r w:rsidRPr="000E5C4F">
        <w:rPr>
          <w:i w:val="0"/>
          <w:sz w:val="24"/>
          <w:szCs w:val="24"/>
        </w:rPr>
        <w:fldChar w:fldCharType="end"/>
      </w:r>
      <w:bookmarkEnd w:id="1"/>
      <w:r w:rsidRPr="000E5C4F">
        <w:rPr>
          <w:i w:val="0"/>
          <w:sz w:val="24"/>
          <w:szCs w:val="24"/>
        </w:rPr>
        <w:t xml:space="preserve"> (</w:t>
      </w:r>
      <w:r>
        <w:rPr>
          <w:i w:val="0"/>
          <w:sz w:val="24"/>
          <w:szCs w:val="24"/>
        </w:rPr>
        <w:t>T</w:t>
      </w:r>
      <w:r w:rsidRPr="00A123B2">
        <w:rPr>
          <w:i w:val="0"/>
          <w:sz w:val="24"/>
          <w:szCs w:val="24"/>
        </w:rPr>
        <w:t>he</w:t>
      </w:r>
      <w:r>
        <w:rPr>
          <w:i w:val="0"/>
          <w:sz w:val="24"/>
          <w:szCs w:val="24"/>
        </w:rPr>
        <w:t xml:space="preserve"> Total Depravity of Human/Animal Will</w:t>
      </w:r>
      <w:r w:rsidRPr="000E5C4F">
        <w:rPr>
          <w:i w:val="0"/>
          <w:sz w:val="24"/>
          <w:szCs w:val="24"/>
        </w:rPr>
        <w:t xml:space="preserve">) </w:t>
      </w:r>
    </w:p>
    <w:p w14:paraId="176EE202" w14:textId="62A8224B" w:rsidR="00944AB8" w:rsidRDefault="00944AB8" w:rsidP="00944AB8">
      <w:pPr>
        <w:rPr>
          <w:rFonts w:cstheme="minorHAnsi"/>
        </w:rPr>
      </w:pPr>
      <w:r w:rsidRPr="00686C0A">
        <w:t xml:space="preserve"> </w:t>
      </w:r>
      <w:r w:rsidR="002B497B">
        <w:t>Individual c</w:t>
      </w:r>
      <w:r>
        <w:t>onscious beings, including animals and humans, naturally seek pleasure and power (power i</w:t>
      </w:r>
      <w:r w:rsidRPr="0078783D">
        <w:rPr>
          <w:rFonts w:cstheme="minorHAnsi"/>
        </w:rPr>
        <w:t xml:space="preserve">s </w:t>
      </w:r>
      <w:r>
        <w:rPr>
          <w:rFonts w:cstheme="minorHAnsi"/>
        </w:rPr>
        <w:t xml:space="preserve">understood </w:t>
      </w:r>
      <w:r w:rsidRPr="0078783D">
        <w:rPr>
          <w:rFonts w:cstheme="minorHAnsi"/>
        </w:rPr>
        <w:t>as the ability to acquire life-sustaining resources</w:t>
      </w:r>
      <w:r>
        <w:rPr>
          <w:rFonts w:cstheme="minorHAnsi"/>
        </w:rPr>
        <w:t>)</w:t>
      </w:r>
      <w:r w:rsidR="000B5F6F">
        <w:rPr>
          <w:rFonts w:cstheme="minorHAnsi"/>
        </w:rPr>
        <w:t xml:space="preserve"> for themselves</w:t>
      </w:r>
      <w:r>
        <w:rPr>
          <w:rFonts w:cstheme="minorHAnsi"/>
        </w:rPr>
        <w:t>. God considers this pure evil.</w:t>
      </w:r>
    </w:p>
    <w:p w14:paraId="2FC7B468" w14:textId="7AE6492F" w:rsidR="00FA5E1A" w:rsidRDefault="00944AB8" w:rsidP="00FA5E1A">
      <w:r>
        <w:rPr>
          <w:rFonts w:cstheme="minorHAnsi"/>
        </w:rPr>
        <w:t xml:space="preserve">Statement 1 posits that human will (which will be used interchangeably with animal will from this point onward) strictly conflicts with God’s will. From God’s perspective, human nature is totally depraved, without any redeeming quality whatsoever. This is a core doctrine of Protestant theology. ‘Man cannot claim a single particle of righteousness to himself, without at the same time detracting from the glory of divine righteousness’ </w:t>
      </w:r>
      <w:r>
        <w:rPr>
          <w:rFonts w:cstheme="minorHAnsi"/>
        </w:rPr>
        <w:fldChar w:fldCharType="begin" w:fldLock="1"/>
      </w:r>
      <w:r>
        <w:rPr>
          <w:rFonts w:cstheme="minorHAnsi"/>
        </w:rPr>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499)","plainTextFormattedCitation":"(Calvin 2008)","previouslyFormattedCitation":"(Calvin 2008)"},"properties":{"noteIndex":0},"schema":"https://github.com/citation-style-language/schema/raw/master/csl-citation.json"}</w:instrText>
      </w:r>
      <w:r>
        <w:rPr>
          <w:rFonts w:cstheme="minorHAnsi"/>
        </w:rPr>
        <w:fldChar w:fldCharType="separate"/>
      </w:r>
      <w:r w:rsidRPr="004A39D4">
        <w:rPr>
          <w:rFonts w:cstheme="minorHAnsi"/>
          <w:noProof/>
        </w:rPr>
        <w:t>(Calvin 2008</w:t>
      </w:r>
      <w:r>
        <w:rPr>
          <w:rFonts w:cstheme="minorHAnsi"/>
          <w:noProof/>
        </w:rPr>
        <w:t>: 499</w:t>
      </w:r>
      <w:r w:rsidRPr="004A39D4">
        <w:rPr>
          <w:rFonts w:cstheme="minorHAnsi"/>
          <w:noProof/>
        </w:rPr>
        <w:t>)</w:t>
      </w:r>
      <w:r>
        <w:rPr>
          <w:rFonts w:cstheme="minorHAnsi"/>
        </w:rPr>
        <w:fldChar w:fldCharType="end"/>
      </w:r>
      <w:r>
        <w:rPr>
          <w:rFonts w:cstheme="minorHAnsi"/>
        </w:rPr>
        <w:t xml:space="preserve">. ‘The flesh seeks pleasure and peace, the world seeks riches, favor, power, and honor, the evil spirit seeks pride, glory, that a man be well thought of and other men be despised’ </w:t>
      </w:r>
      <w:r>
        <w:rPr>
          <w:rFonts w:cstheme="minorHAnsi"/>
        </w:rPr>
        <w:fldChar w:fldCharType="begin" w:fldLock="1"/>
      </w:r>
      <w:r>
        <w:rPr>
          <w:rFonts w:cstheme="minorHAnsi"/>
        </w:rPr>
        <w:instrText>ADDIN CSL_CITATION {"citationItems":[{"id":"ITEM-1","itemData":{"ISBN":"9780800698935","author":[{"dropping-particle":"","family":"Luther","given":"Martin","non-dropping-particle":"","parse-names":false,"suffix":""}],"id":"ITEM-1","issued":{"date-parts":[["2017"]]},"publisher":"Vision Press","publisher-place":"Northport, Alabama","title":"Treatise on Good Works","type":"book"},"uris":["http://www.mendeley.com/documents/?uuid=7b382b97-4426-4937-b6d9-a18688d43983"]}],"mendeley":{"formattedCitation":"(Luther 2017)","manualFormatting":"(Luther 2017: 61)","plainTextFormattedCitation":"(Luther 2017)","previouslyFormattedCitation":"(Luther 2017)"},"properties":{"noteIndex":0},"schema":"https://github.com/citation-style-language/schema/raw/master/csl-citation.json"}</w:instrText>
      </w:r>
      <w:r>
        <w:rPr>
          <w:rFonts w:cstheme="minorHAnsi"/>
        </w:rPr>
        <w:fldChar w:fldCharType="separate"/>
      </w:r>
      <w:r w:rsidRPr="003B7E52">
        <w:rPr>
          <w:rFonts w:cstheme="minorHAnsi"/>
          <w:noProof/>
        </w:rPr>
        <w:t>(Luther 2017</w:t>
      </w:r>
      <w:r>
        <w:rPr>
          <w:rFonts w:cstheme="minorHAnsi"/>
          <w:noProof/>
        </w:rPr>
        <w:t>: 61</w:t>
      </w:r>
      <w:r w:rsidRPr="003B7E52">
        <w:rPr>
          <w:rFonts w:cstheme="minorHAnsi"/>
          <w:noProof/>
        </w:rPr>
        <w:t>)</w:t>
      </w:r>
      <w:r>
        <w:rPr>
          <w:rFonts w:cstheme="minorHAnsi"/>
        </w:rPr>
        <w:fldChar w:fldCharType="end"/>
      </w:r>
      <w:r>
        <w:rPr>
          <w:rFonts w:cstheme="minorHAnsi"/>
        </w:rPr>
        <w:t xml:space="preserve">. ‘We have a frenzied desire, an infinite eagerness, to pursue wealth and honor, intrigue for power, accumulate riches, and collect all those frivolities which seem conducive to luxury and splendor’ </w:t>
      </w:r>
      <w:r>
        <w:rPr>
          <w:rFonts w:cstheme="minorHAnsi"/>
        </w:rPr>
        <w:fldChar w:fldCharType="begin" w:fldLock="1"/>
      </w:r>
      <w:r>
        <w:rPr>
          <w:rFonts w:cstheme="minorHAnsi"/>
        </w:rPr>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454)","plainTextFormattedCitation":"(Calvin 2008)","previouslyFormattedCitation":"(Calvin 2008)"},"properties":{"noteIndex":0},"schema":"https://github.com/citation-style-language/schema/raw/master/csl-citation.json"}</w:instrText>
      </w:r>
      <w:r>
        <w:rPr>
          <w:rFonts w:cstheme="minorHAnsi"/>
        </w:rPr>
        <w:fldChar w:fldCharType="separate"/>
      </w:r>
      <w:r w:rsidRPr="00261568">
        <w:rPr>
          <w:rFonts w:cstheme="minorHAnsi"/>
          <w:noProof/>
        </w:rPr>
        <w:t>(Calvin 2008</w:t>
      </w:r>
      <w:r>
        <w:rPr>
          <w:rFonts w:cstheme="minorHAnsi"/>
          <w:noProof/>
        </w:rPr>
        <w:t>: 454</w:t>
      </w:r>
      <w:r w:rsidRPr="00261568">
        <w:rPr>
          <w:rFonts w:cstheme="minorHAnsi"/>
          <w:noProof/>
        </w:rPr>
        <w:t>)</w:t>
      </w:r>
      <w:r>
        <w:rPr>
          <w:rFonts w:cstheme="minorHAnsi"/>
        </w:rPr>
        <w:fldChar w:fldCharType="end"/>
      </w:r>
      <w:r>
        <w:rPr>
          <w:rFonts w:cstheme="minorHAnsi"/>
        </w:rPr>
        <w:t xml:space="preserve">. </w:t>
      </w:r>
    </w:p>
    <w:p w14:paraId="13E12838" w14:textId="4839FA1C" w:rsidR="00944AB8" w:rsidRDefault="00944AB8" w:rsidP="00944AB8">
      <w:pPr>
        <w:rPr>
          <w:rFonts w:cstheme="minorHAnsi"/>
        </w:rPr>
      </w:pPr>
    </w:p>
    <w:p w14:paraId="3FD09661" w14:textId="5A9E2CAF" w:rsidR="00944AB8" w:rsidRDefault="00944AB8" w:rsidP="00944AB8">
      <w:r>
        <w:t>By ‘naturally seek pleasure and powe</w:t>
      </w:r>
      <w:r w:rsidR="00977C66">
        <w:t>r,’</w:t>
      </w:r>
      <w:r>
        <w:t xml:space="preserve"> we mean that conscious beings always seek pleasure and power out of their own will without the guidance of God, not that conscious beings are created by a ‘nature’ beyond God’s jurisdiction. God intentionally ‘strips man of righteousness’ and ‘sound intelligence’ </w:t>
      </w:r>
      <w:r>
        <w:fldChar w:fldCharType="begin" w:fldLock="1"/>
      </w:r>
      <w:r>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179)","plainTextFormattedCitation":"(Calvin 2008)","previouslyFormattedCitation":"(Calvin 2008)"},"properties":{"noteIndex":0},"schema":"https://github.com/citation-style-language/schema/raw/master/csl-citation.json"}</w:instrText>
      </w:r>
      <w:r>
        <w:fldChar w:fldCharType="separate"/>
      </w:r>
      <w:r w:rsidRPr="00245D29">
        <w:rPr>
          <w:noProof/>
        </w:rPr>
        <w:t>(Calvin 2008</w:t>
      </w:r>
      <w:r>
        <w:rPr>
          <w:noProof/>
        </w:rPr>
        <w:t>: 179</w:t>
      </w:r>
      <w:r w:rsidRPr="00245D29">
        <w:rPr>
          <w:noProof/>
        </w:rPr>
        <w:t>)</w:t>
      </w:r>
      <w:r>
        <w:fldChar w:fldCharType="end"/>
      </w:r>
      <w:r>
        <w:t>. That God created conscious beings to be totally corrupted does not counter the omnibenevolence and omnipotence of God. As will be shown in the following</w:t>
      </w:r>
      <w:r w:rsidR="00780E5D">
        <w:t xml:space="preserve"> sub</w:t>
      </w:r>
      <w:r>
        <w:t xml:space="preserve">section, this is purely intentional and indispensable for God’s plan.  </w:t>
      </w:r>
    </w:p>
    <w:p w14:paraId="4025DD42" w14:textId="77777777" w:rsidR="00944AB8" w:rsidRDefault="00944AB8" w:rsidP="00944AB8">
      <w:pPr>
        <w:pStyle w:val="Heading2"/>
      </w:pPr>
      <w:r>
        <w:t>The Will of God</w:t>
      </w:r>
    </w:p>
    <w:p w14:paraId="07A5F489" w14:textId="77777777" w:rsidR="00944AB8" w:rsidRPr="000E5C4F" w:rsidRDefault="00944AB8" w:rsidP="00944AB8">
      <w:pPr>
        <w:pStyle w:val="Caption"/>
        <w:ind w:firstLine="0"/>
        <w:rPr>
          <w:i w:val="0"/>
          <w:sz w:val="24"/>
          <w:szCs w:val="24"/>
        </w:rPr>
      </w:pPr>
      <w:r>
        <w:rPr>
          <w:i w:val="0"/>
          <w:sz w:val="24"/>
          <w:szCs w:val="24"/>
        </w:rPr>
        <w:t>Statement 2</w:t>
      </w:r>
      <w:r w:rsidRPr="000E5C4F">
        <w:rPr>
          <w:i w:val="0"/>
          <w:sz w:val="24"/>
          <w:szCs w:val="24"/>
        </w:rPr>
        <w:t xml:space="preserve"> (</w:t>
      </w:r>
      <w:r>
        <w:rPr>
          <w:i w:val="0"/>
          <w:sz w:val="24"/>
          <w:szCs w:val="24"/>
        </w:rPr>
        <w:t>The Will of God</w:t>
      </w:r>
      <w:r w:rsidRPr="000E5C4F">
        <w:rPr>
          <w:i w:val="0"/>
          <w:sz w:val="24"/>
          <w:szCs w:val="24"/>
        </w:rPr>
        <w:t xml:space="preserve">) </w:t>
      </w:r>
    </w:p>
    <w:p w14:paraId="04A2F128" w14:textId="03BDD5C6" w:rsidR="00944AB8" w:rsidRDefault="00944AB8" w:rsidP="00944AB8">
      <w:r>
        <w:rPr>
          <w:rFonts w:cstheme="minorHAnsi"/>
        </w:rPr>
        <w:t>God wants conscious beings to renounce</w:t>
      </w:r>
      <w:r w:rsidR="001D6B70">
        <w:rPr>
          <w:rFonts w:cstheme="minorHAnsi"/>
        </w:rPr>
        <w:t xml:space="preserve"> their will to pleasure</w:t>
      </w:r>
      <w:r>
        <w:rPr>
          <w:rFonts w:cstheme="minorHAnsi"/>
        </w:rPr>
        <w:t xml:space="preserve"> and power, which God considers pure good.</w:t>
      </w:r>
    </w:p>
    <w:p w14:paraId="54630D53" w14:textId="4129F53D" w:rsidR="00640A43" w:rsidRDefault="00944AB8" w:rsidP="00347981">
      <w:r>
        <w:rPr>
          <w:rFonts w:cstheme="minorHAnsi"/>
        </w:rPr>
        <w:t>Statement 2 posits the strict complementarity between human will and God’s will, meaning that the self-denial of human will is equivalent to the fulfillment of God’s will.</w:t>
      </w:r>
      <w:r w:rsidR="00693B29">
        <w:rPr>
          <w:rFonts w:cstheme="minorHAnsi"/>
        </w:rPr>
        <w:t xml:space="preserve"> </w:t>
      </w:r>
      <w:r>
        <w:t>This doctrine was first proposed by</w:t>
      </w:r>
      <w:r>
        <w:rPr>
          <w:rFonts w:hint="eastAsia"/>
        </w:rPr>
        <w:t xml:space="preserve"> </w:t>
      </w:r>
      <w:r>
        <w:t>a group of Song dynasty (AD 960-1279) Confucian scholars, notably Cheng Hao, Cheng Yi, and Zhu Xi</w:t>
      </w:r>
      <w:r>
        <w:rPr>
          <w:rFonts w:hint="eastAsia"/>
        </w:rPr>
        <w:t>.</w:t>
      </w:r>
      <w:r w:rsidRPr="00AA78D9">
        <w:rPr>
          <w:rStyle w:val="FootnoteReference"/>
        </w:rPr>
        <w:footnoteReference w:id="3"/>
      </w:r>
      <w:r>
        <w:t xml:space="preserve"> It maintains a strict complementarity between the desires of human (</w:t>
      </w:r>
      <w:r>
        <w:rPr>
          <w:rFonts w:eastAsia="SimSun" w:hint="eastAsia"/>
          <w:lang w:eastAsia="zh-CN"/>
        </w:rPr>
        <w:t>人欲</w:t>
      </w:r>
      <w:r>
        <w:t>) and the law or way of Heaven (</w:t>
      </w:r>
      <w:r>
        <w:rPr>
          <w:rFonts w:eastAsia="SimSun" w:hint="eastAsia"/>
          <w:lang w:eastAsia="zh-CN"/>
        </w:rPr>
        <w:t>天理</w:t>
      </w:r>
      <w:r>
        <w:t xml:space="preserve">) in humans’ meaning of life. ‘[The meaning of life of] a human only has Heavenly law and human desires; if one advances, the other recedes, and vice versa’ </w:t>
      </w:r>
      <w:r>
        <w:fldChar w:fldCharType="begin" w:fldLock="1"/>
      </w:r>
      <w:r>
        <w:rPr>
          <w:rFonts w:hint="eastAsia"/>
        </w:rPr>
        <w:instrText>ADDIN CSL_CITATION {"citationItems":[{"id":"ITEM-1","itemData":{"author":[{"dropping-particle":"","family":"</w:instrText>
      </w:r>
      <w:r>
        <w:rPr>
          <w:rFonts w:hint="eastAsia"/>
        </w:rPr>
        <w:instrText>朱熹</w:instrText>
      </w:r>
      <w:r>
        <w:rPr>
          <w:rFonts w:hint="eastAsia"/>
        </w:rPr>
        <w:instrText>","given":"","non-dropping-particle":"","parse-names":false,"suffix":""}],"collection-title":"</w:instrText>
      </w:r>
      <w:r>
        <w:rPr>
          <w:rFonts w:hint="eastAsia"/>
        </w:rPr>
        <w:instrText>理學叢書</w:instrText>
      </w:r>
      <w:r>
        <w:rPr>
          <w:rFonts w:hint="eastAsia"/>
        </w:rPr>
        <w:instrText>","editor":[{"dropping-particle":"","family":"</w:instrText>
      </w:r>
      <w:r>
        <w:rPr>
          <w:rFonts w:hint="eastAsia"/>
        </w:rPr>
        <w:instrText>黎靖德</w:instrText>
      </w:r>
      <w:r>
        <w:instrText>","given":"","non-dropping-particle":"","parse-names":false,"suffix":""}],"id":"ITEM-1","issued":{"date-parts":[["1270"]]},"publisher":"</w:instrText>
      </w:r>
      <w:r>
        <w:rPr>
          <w:rFonts w:hint="eastAsia"/>
        </w:rPr>
        <w:instrText>中</w:instrText>
      </w:r>
      <w:r>
        <w:rPr>
          <w:rFonts w:ascii="Microsoft YaHei" w:eastAsia="Microsoft YaHei" w:hAnsi="Microsoft YaHei" w:cs="Microsoft YaHei" w:hint="eastAsia"/>
        </w:rPr>
        <w:instrText>华书</w:instrText>
      </w:r>
      <w:r>
        <w:rPr>
          <w:rFonts w:ascii="MS Mincho" w:eastAsia="MS Mincho" w:hAnsi="MS Mincho" w:cs="MS Mincho" w:hint="eastAsia"/>
        </w:rPr>
        <w:instrText>局</w:instrText>
      </w:r>
      <w:r>
        <w:instrText>, 2007","publisher-place":"</w:instrText>
      </w:r>
      <w:r>
        <w:rPr>
          <w:rFonts w:hint="eastAsia"/>
        </w:rPr>
        <w:instrText>北京</w:instrText>
      </w:r>
      <w:r>
        <w:instrText>","title":"</w:instrText>
      </w:r>
      <w:r>
        <w:rPr>
          <w:rFonts w:hint="eastAsia"/>
        </w:rPr>
        <w:instrText>朱子語類</w:instrText>
      </w:r>
      <w:r>
        <w:instrText>","type":"book"},"uris":["http://www.mendeley.com/documents/?uuid=cad</w:instrText>
      </w:r>
      <w:r>
        <w:rPr>
          <w:rFonts w:hint="eastAsia"/>
        </w:rPr>
        <w:instrText>0ae2c-14ef-4e67-9261-17b4f406838f"]}],"mendeley":{"formattedCitation":"(</w:instrText>
      </w:r>
      <w:r>
        <w:rPr>
          <w:rFonts w:hint="eastAsia"/>
        </w:rPr>
        <w:instrText>朱熹</w:instrText>
      </w:r>
      <w:r>
        <w:rPr>
          <w:rFonts w:hint="eastAsia"/>
        </w:rPr>
        <w:instrText xml:space="preserve"> 1270)","manualFormatting":"(</w:instrText>
      </w:r>
      <w:r>
        <w:rPr>
          <w:rFonts w:hint="eastAsia"/>
        </w:rPr>
        <w:instrText>朱熹</w:instrText>
      </w:r>
      <w:r>
        <w:rPr>
          <w:rFonts w:hint="eastAsia"/>
        </w:rPr>
        <w:instrText xml:space="preserve"> 1270: </w:instrText>
      </w:r>
      <w:r>
        <w:rPr>
          <w:rFonts w:hint="eastAsia"/>
        </w:rPr>
        <w:instrText>二二四</w:instrText>
      </w:r>
      <w:r>
        <w:rPr>
          <w:rFonts w:hint="eastAsia"/>
        </w:rPr>
        <w:instrText>)","plainTextFormattedCitation":"(</w:instrText>
      </w:r>
      <w:r>
        <w:rPr>
          <w:rFonts w:hint="eastAsia"/>
        </w:rPr>
        <w:instrText>朱熹</w:instrText>
      </w:r>
      <w:r>
        <w:rPr>
          <w:rFonts w:hint="eastAsia"/>
        </w:rPr>
        <w:instrText xml:space="preserve"> 1270)","previouslyFormattedCitation":"(</w:instrText>
      </w:r>
      <w:r>
        <w:rPr>
          <w:rFonts w:hint="eastAsia"/>
        </w:rPr>
        <w:instrText>朱熹</w:instrText>
      </w:r>
      <w:r>
        <w:rPr>
          <w:rFonts w:hint="eastAsia"/>
        </w:rPr>
        <w:instrText xml:space="preserve"> 1270)"},"properties":{"noteIndex":0},"schema":"https://github</w:instrText>
      </w:r>
      <w:r>
        <w:instrText>.com/citation-style-language/schema/raw/master/csl-citation.json"}</w:instrText>
      </w:r>
      <w:r>
        <w:fldChar w:fldCharType="separate"/>
      </w:r>
      <w:r w:rsidRPr="009B5E27">
        <w:rPr>
          <w:rFonts w:hint="eastAsia"/>
          <w:noProof/>
        </w:rPr>
        <w:t>(</w:t>
      </w:r>
      <w:r w:rsidRPr="009B5E27">
        <w:rPr>
          <w:rFonts w:hint="eastAsia"/>
          <w:noProof/>
        </w:rPr>
        <w:t>朱熹</w:t>
      </w:r>
      <w:r w:rsidRPr="009B5E27">
        <w:rPr>
          <w:rFonts w:hint="eastAsia"/>
          <w:noProof/>
        </w:rPr>
        <w:t xml:space="preserve"> 1270</w:t>
      </w:r>
      <w:r>
        <w:rPr>
          <w:noProof/>
        </w:rPr>
        <w:t xml:space="preserve">: </w:t>
      </w:r>
      <w:r>
        <w:rPr>
          <w:rFonts w:eastAsia="SimSun" w:hint="eastAsia"/>
          <w:noProof/>
          <w:lang w:eastAsia="zh-CN"/>
        </w:rPr>
        <w:t>二二四</w:t>
      </w:r>
      <w:r w:rsidRPr="009B5E27">
        <w:rPr>
          <w:rFonts w:hint="eastAsia"/>
          <w:noProof/>
        </w:rPr>
        <w:t>)</w:t>
      </w:r>
      <w:r>
        <w:fldChar w:fldCharType="end"/>
      </w:r>
      <w:r>
        <w:rPr>
          <w:rFonts w:hint="eastAsia"/>
        </w:rPr>
        <w:t>.</w:t>
      </w:r>
      <w:r>
        <w:t xml:space="preserve"> ‘If one completely extinguishes their human desires, they achieve the way of Heaven’ </w:t>
      </w:r>
      <w:r>
        <w:fldChar w:fldCharType="begin" w:fldLock="1"/>
      </w:r>
      <w:r>
        <w:instrText>ADDIN CSL_CITATION {"citationItems":[{"id":"ITEM-1","itemData":{"author":[{"dropping-particle":"","family":"</w:instrText>
      </w:r>
      <w:r>
        <w:rPr>
          <w:rFonts w:hint="eastAsia"/>
        </w:rPr>
        <w:instrText>程</w:instrText>
      </w:r>
      <w:r>
        <w:rPr>
          <w:rFonts w:ascii="Microsoft YaHei" w:eastAsia="Microsoft YaHei" w:hAnsi="Microsoft YaHei" w:cs="Microsoft YaHei" w:hint="eastAsia"/>
        </w:rPr>
        <w:instrText>颐</w:instrText>
      </w:r>
      <w:r>
        <w:rPr>
          <w:rFonts w:ascii="MS Mincho" w:eastAsia="MS Mincho" w:hAnsi="MS Mincho" w:cs="MS Mincho" w:hint="eastAsia"/>
        </w:rPr>
        <w:instrText>程</w:instrText>
      </w:r>
      <w:r>
        <w:rPr>
          <w:rFonts w:ascii="Microsoft YaHei" w:eastAsia="Microsoft YaHei" w:hAnsi="Microsoft YaHei" w:cs="Microsoft YaHei" w:hint="eastAsia"/>
        </w:rPr>
        <w:instrText>颢</w:instrText>
      </w:r>
      <w:r>
        <w:instrText>","given":"","non-dropping-particle":"","parse-names":false,"suffix":""}],"id":"ITEM-1","issued":{"date-parts":[["2000"]]},"publisher":"</w:instrText>
      </w:r>
      <w:r>
        <w:rPr>
          <w:rFonts w:hint="eastAsia"/>
        </w:rPr>
        <w:instrText>上海古籍出版社</w:instrText>
      </w:r>
      <w:r>
        <w:instrText>","publisher-place":"</w:instrText>
      </w:r>
      <w:r>
        <w:rPr>
          <w:rFonts w:hint="eastAsia"/>
        </w:rPr>
        <w:instrText>上海</w:instrText>
      </w:r>
      <w:r>
        <w:instrText>","title":"</w:instrText>
      </w:r>
      <w:r>
        <w:rPr>
          <w:rFonts w:hint="eastAsia"/>
        </w:rPr>
        <w:instrText>二程</w:instrText>
      </w:r>
      <w:r>
        <w:rPr>
          <w:rFonts w:ascii="Microsoft YaHei" w:eastAsia="Microsoft YaHei" w:hAnsi="Microsoft YaHei" w:cs="Microsoft YaHei" w:hint="eastAsia"/>
        </w:rPr>
        <w:instrText>遗书</w:instrText>
      </w:r>
      <w:r>
        <w:instrText>","type":"book"},"uris":["http://www.mendeley.com/documents/?uuid=055dc9d9-d982-4bd2-ba80-b753a8f9a368"]}],"mendeley":{"formattedCitation":"(</w:instrText>
      </w:r>
      <w:r>
        <w:rPr>
          <w:rFonts w:hint="eastAsia"/>
        </w:rPr>
        <w:instrText>程</w:instrText>
      </w:r>
      <w:r>
        <w:rPr>
          <w:rFonts w:ascii="Microsoft YaHei" w:eastAsia="Microsoft YaHei" w:hAnsi="Microsoft YaHei" w:cs="Microsoft YaHei" w:hint="eastAsia"/>
        </w:rPr>
        <w:instrText>颐</w:instrText>
      </w:r>
      <w:r>
        <w:rPr>
          <w:rFonts w:ascii="MS Mincho" w:eastAsia="MS Mincho" w:hAnsi="MS Mincho" w:cs="MS Mincho" w:hint="eastAsia"/>
        </w:rPr>
        <w:instrText>程</w:instrText>
      </w:r>
      <w:r>
        <w:rPr>
          <w:rFonts w:ascii="Microsoft YaHei" w:eastAsia="Microsoft YaHei" w:hAnsi="Microsoft YaHei" w:cs="Microsoft YaHei" w:hint="eastAsia"/>
        </w:rPr>
        <w:instrText>颢</w:instrText>
      </w:r>
      <w:r>
        <w:instrText xml:space="preserve"> 2000)","manualFormatting":"(</w:instrText>
      </w:r>
      <w:r>
        <w:rPr>
          <w:rFonts w:hint="eastAsia"/>
        </w:rPr>
        <w:instrText>程</w:instrText>
      </w:r>
      <w:r>
        <w:rPr>
          <w:rFonts w:ascii="Microsoft YaHei" w:eastAsia="Microsoft YaHei" w:hAnsi="Microsoft YaHei" w:cs="Microsoft YaHei" w:hint="eastAsia"/>
        </w:rPr>
        <w:instrText>颐</w:instrText>
      </w:r>
      <w:r>
        <w:rPr>
          <w:rFonts w:ascii="MS Mincho" w:eastAsia="MS Mincho" w:hAnsi="MS Mincho" w:cs="MS Mincho" w:hint="eastAsia"/>
        </w:rPr>
        <w:instrText>程</w:instrText>
      </w:r>
      <w:r>
        <w:rPr>
          <w:rFonts w:ascii="Microsoft YaHei" w:eastAsia="Microsoft YaHei" w:hAnsi="Microsoft YaHei" w:cs="Microsoft YaHei" w:hint="eastAsia"/>
        </w:rPr>
        <w:instrText>颢</w:instrText>
      </w:r>
      <w:r>
        <w:instrText xml:space="preserve"> 2000: 369)","plainTextFormattedCitation":"(</w:instrText>
      </w:r>
      <w:r>
        <w:rPr>
          <w:rFonts w:hint="eastAsia"/>
        </w:rPr>
        <w:instrText>程</w:instrText>
      </w:r>
      <w:r>
        <w:rPr>
          <w:rFonts w:ascii="Microsoft YaHei" w:eastAsia="Microsoft YaHei" w:hAnsi="Microsoft YaHei" w:cs="Microsoft YaHei" w:hint="eastAsia"/>
        </w:rPr>
        <w:instrText>颐</w:instrText>
      </w:r>
      <w:r>
        <w:rPr>
          <w:rFonts w:ascii="MS Mincho" w:eastAsia="MS Mincho" w:hAnsi="MS Mincho" w:cs="MS Mincho" w:hint="eastAsia"/>
        </w:rPr>
        <w:instrText>程</w:instrText>
      </w:r>
      <w:r>
        <w:rPr>
          <w:rFonts w:ascii="Microsoft YaHei" w:eastAsia="Microsoft YaHei" w:hAnsi="Microsoft YaHei" w:cs="Microsoft YaHei" w:hint="eastAsia"/>
        </w:rPr>
        <w:instrText>颢</w:instrText>
      </w:r>
      <w:r>
        <w:instrText xml:space="preserve"> 2000)","previouslyFormattedCitation":"(</w:instrText>
      </w:r>
      <w:r>
        <w:rPr>
          <w:rFonts w:hint="eastAsia"/>
        </w:rPr>
        <w:instrText>程</w:instrText>
      </w:r>
      <w:r>
        <w:rPr>
          <w:rFonts w:ascii="Microsoft YaHei" w:eastAsia="Microsoft YaHei" w:hAnsi="Microsoft YaHei" w:cs="Microsoft YaHei" w:hint="eastAsia"/>
        </w:rPr>
        <w:instrText>颐</w:instrText>
      </w:r>
      <w:r>
        <w:rPr>
          <w:rFonts w:ascii="MS Mincho" w:eastAsia="MS Mincho" w:hAnsi="MS Mincho" w:cs="MS Mincho" w:hint="eastAsia"/>
        </w:rPr>
        <w:instrText>程</w:instrText>
      </w:r>
      <w:r>
        <w:rPr>
          <w:rFonts w:ascii="Microsoft YaHei" w:eastAsia="Microsoft YaHei" w:hAnsi="Microsoft YaHei" w:cs="Microsoft YaHei" w:hint="eastAsia"/>
        </w:rPr>
        <w:instrText>颢</w:instrText>
      </w:r>
      <w:r>
        <w:instrText xml:space="preserve"> 2000)"},"properties":{"noteIndex":0},"schema":"https://github.com/citation-style-language/schema/raw/master/csl-citation.json"}</w:instrText>
      </w:r>
      <w:r>
        <w:fldChar w:fldCharType="separate"/>
      </w:r>
      <w:r w:rsidRPr="00EE6660">
        <w:rPr>
          <w:noProof/>
        </w:rPr>
        <w:t>(</w:t>
      </w:r>
      <w:r w:rsidRPr="00EE6660">
        <w:rPr>
          <w:rFonts w:hint="eastAsia"/>
          <w:noProof/>
        </w:rPr>
        <w:t>程</w:t>
      </w:r>
      <w:r w:rsidRPr="00EE6660">
        <w:rPr>
          <w:rFonts w:ascii="Microsoft YaHei" w:eastAsia="Microsoft YaHei" w:hAnsi="Microsoft YaHei" w:cs="Microsoft YaHei" w:hint="eastAsia"/>
          <w:noProof/>
        </w:rPr>
        <w:t>颐</w:t>
      </w:r>
      <w:r w:rsidRPr="00EE6660">
        <w:rPr>
          <w:rFonts w:ascii="MS Mincho" w:eastAsia="MS Mincho" w:hAnsi="MS Mincho" w:cs="MS Mincho" w:hint="eastAsia"/>
          <w:noProof/>
        </w:rPr>
        <w:t>程</w:t>
      </w:r>
      <w:r w:rsidRPr="00EE6660">
        <w:rPr>
          <w:rFonts w:ascii="Microsoft YaHei" w:eastAsia="Microsoft YaHei" w:hAnsi="Microsoft YaHei" w:cs="Microsoft YaHei" w:hint="eastAsia"/>
          <w:noProof/>
        </w:rPr>
        <w:t>颢</w:t>
      </w:r>
      <w:r w:rsidRPr="00EE6660">
        <w:rPr>
          <w:noProof/>
        </w:rPr>
        <w:t xml:space="preserve"> 2000</w:t>
      </w:r>
      <w:r>
        <w:rPr>
          <w:noProof/>
        </w:rPr>
        <w:t>: 369</w:t>
      </w:r>
      <w:r w:rsidRPr="00EE6660">
        <w:rPr>
          <w:noProof/>
        </w:rPr>
        <w:t>)</w:t>
      </w:r>
      <w:r>
        <w:fldChar w:fldCharType="end"/>
      </w:r>
      <w:r>
        <w:t xml:space="preserve">. </w:t>
      </w:r>
      <w:r w:rsidR="006602A3">
        <w:t xml:space="preserve">In </w:t>
      </w:r>
      <w:r>
        <w:t>Protestant</w:t>
      </w:r>
      <w:r w:rsidR="006241B2">
        <w:t>ism, this is the</w:t>
      </w:r>
      <w:r w:rsidR="006602A3">
        <w:t xml:space="preserve"> doctrine </w:t>
      </w:r>
      <w:r w:rsidR="006241B2">
        <w:t>of</w:t>
      </w:r>
      <w:r w:rsidR="006602A3">
        <w:t xml:space="preserve"> self-</w:t>
      </w:r>
      <w:r w:rsidR="006602A3">
        <w:lastRenderedPageBreak/>
        <w:t xml:space="preserve">denial: ‘the sum of the Christian life is denial of ourselves’ </w:t>
      </w:r>
      <w:r w:rsidR="006602A3">
        <w:fldChar w:fldCharType="begin" w:fldLock="1"/>
      </w:r>
      <w:r w:rsidR="00EA486F">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995)","plainTextFormattedCitation":"(Calvin 2008)","previouslyFormattedCitation":"(Calvin 2008)"},"properties":{"noteIndex":0},"schema":"https://github.com/citation-style-language/schema/raw/master/csl-citation.json"}</w:instrText>
      </w:r>
      <w:r w:rsidR="006602A3">
        <w:fldChar w:fldCharType="separate"/>
      </w:r>
      <w:r w:rsidR="006602A3" w:rsidRPr="006602A3">
        <w:rPr>
          <w:noProof/>
        </w:rPr>
        <w:t>(Calvin 2008</w:t>
      </w:r>
      <w:r w:rsidR="006602A3">
        <w:rPr>
          <w:noProof/>
        </w:rPr>
        <w:t>: 995</w:t>
      </w:r>
      <w:r w:rsidR="006602A3" w:rsidRPr="006602A3">
        <w:rPr>
          <w:noProof/>
        </w:rPr>
        <w:t>)</w:t>
      </w:r>
      <w:r w:rsidR="006602A3">
        <w:fldChar w:fldCharType="end"/>
      </w:r>
      <w:r w:rsidR="006602A3">
        <w:t>.</w:t>
      </w:r>
      <w:r>
        <w:t xml:space="preserve"> </w:t>
      </w:r>
      <w:r w:rsidR="00AE0196">
        <w:t>H</w:t>
      </w:r>
      <w:r>
        <w:t xml:space="preserve">uman ‘has no free will, but is a captive, slave, and servant, either to the will of God or to the will of Satan’ </w:t>
      </w:r>
      <w:r>
        <w:fldChar w:fldCharType="begin" w:fldLock="1"/>
      </w:r>
      <w:r>
        <w:instrText>ADDIN CSL_CITATION {"citationItems":[{"id":"ITEM-1","itemData":{"ISBN":"9781496470287","author":[{"dropping-particle":"","family":"Luther","given":"Martin","non-dropping-particle":"","parse-names":false,"suffix":""}],"id":"ITEM-1","issued":{"date-parts":[["2011"]]},"publisher":"Legacy Publications","publisher-place":"Greensboro","title":"The Bondage of the Will","type":"book"},"uris":["http://www.mendeley.com/documents/?uuid=e1d52b11-35cc-4571-876c-4f2e2d6f59c4"]}],"mendeley":{"formattedCitation":"(Luther 2011)","manualFormatting":"(Luther 2011: 24)","plainTextFormattedCitation":"(Luther 2011)","previouslyFormattedCitation":"(Luther 2011)"},"properties":{"noteIndex":0},"schema":"https://github.com/citation-style-language/schema/raw/master/csl-citation.json"}</w:instrText>
      </w:r>
      <w:r>
        <w:fldChar w:fldCharType="separate"/>
      </w:r>
      <w:r>
        <w:rPr>
          <w:noProof/>
        </w:rPr>
        <w:t xml:space="preserve">(Luther </w:t>
      </w:r>
      <w:r w:rsidRPr="009825EA">
        <w:rPr>
          <w:noProof/>
        </w:rPr>
        <w:t>2011</w:t>
      </w:r>
      <w:r>
        <w:rPr>
          <w:noProof/>
        </w:rPr>
        <w:t>: 24</w:t>
      </w:r>
      <w:r w:rsidRPr="009825EA">
        <w:rPr>
          <w:noProof/>
        </w:rPr>
        <w:t>)</w:t>
      </w:r>
      <w:r>
        <w:fldChar w:fldCharType="end"/>
      </w:r>
      <w:r w:rsidR="00704662">
        <w:t xml:space="preserve">; </w:t>
      </w:r>
      <w:r w:rsidR="00693B29">
        <w:t>‘</w:t>
      </w:r>
      <w:r w:rsidR="00704662">
        <w:t>man, abandoning his own will, devote himself entirely to the service of God</w:t>
      </w:r>
      <w:r w:rsidR="00693B29">
        <w:t>’</w:t>
      </w:r>
      <w:r w:rsidR="00704662">
        <w:t xml:space="preserve"> </w:t>
      </w:r>
      <w:r w:rsidR="00704662">
        <w:fldChar w:fldCharType="begin" w:fldLock="1"/>
      </w:r>
      <w:r w:rsidR="00874EB5">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448)","plainTextFormattedCitation":"(Calvin 2008)","previouslyFormattedCitation":"(Calvin 2008)"},"properties":{"noteIndex":0},"schema":"https://github.com/citation-style-language/schema/raw/master/csl-citation.json"}</w:instrText>
      </w:r>
      <w:r w:rsidR="00704662">
        <w:fldChar w:fldCharType="separate"/>
      </w:r>
      <w:r w:rsidR="00704662" w:rsidRPr="00704662">
        <w:rPr>
          <w:noProof/>
        </w:rPr>
        <w:t>(Calvin 2008</w:t>
      </w:r>
      <w:r w:rsidR="00704662">
        <w:rPr>
          <w:noProof/>
        </w:rPr>
        <w:t>: 448</w:t>
      </w:r>
      <w:r w:rsidR="00704662" w:rsidRPr="00704662">
        <w:rPr>
          <w:noProof/>
        </w:rPr>
        <w:t>)</w:t>
      </w:r>
      <w:r w:rsidR="00704662">
        <w:fldChar w:fldCharType="end"/>
      </w:r>
      <w:r w:rsidR="00704662">
        <w:t>.</w:t>
      </w:r>
      <w:r w:rsidR="003F19B2">
        <w:t xml:space="preserve"> </w:t>
      </w:r>
    </w:p>
    <w:p w14:paraId="7A0A46A5" w14:textId="283BD153" w:rsidR="00944AB8" w:rsidRDefault="00347981" w:rsidP="00B02093">
      <w:r>
        <w:t xml:space="preserve">The implication </w:t>
      </w:r>
      <w:r w:rsidR="00F16D45">
        <w:t>of Statement 2 i</w:t>
      </w:r>
      <w:r>
        <w:t>s</w:t>
      </w:r>
      <w:r>
        <w:rPr>
          <w:rFonts w:cstheme="minorHAnsi"/>
        </w:rPr>
        <w:t xml:space="preserve"> that evil from God’s perspective, which is the desire for pleasure and power, differs from evil from an individual human’s perspective, which is pain and suffering. The creation of totally depraved conscious beings does not counter the benevolence of God because good is defined by if they choose to renounce their natural will to evil. It is logically impossible for humans to be</w:t>
      </w:r>
      <w:r w:rsidR="0025779D">
        <w:rPr>
          <w:rFonts w:cstheme="minorHAnsi"/>
        </w:rPr>
        <w:t xml:space="preserve"> good if they are not born evil: ‘we cannot be God’s children u</w:t>
      </w:r>
      <w:r w:rsidR="0046599B">
        <w:rPr>
          <w:rFonts w:cstheme="minorHAnsi"/>
        </w:rPr>
        <w:t>nless first we are the Devil’s c</w:t>
      </w:r>
      <w:r w:rsidR="0025779D">
        <w:rPr>
          <w:rFonts w:cstheme="minorHAnsi"/>
        </w:rPr>
        <w:t xml:space="preserve">hildren’ </w:t>
      </w:r>
      <w:r w:rsidR="0025779D">
        <w:rPr>
          <w:rFonts w:cstheme="minorHAnsi"/>
        </w:rPr>
        <w:fldChar w:fldCharType="begin" w:fldLock="1"/>
      </w:r>
      <w:r w:rsidR="0046599B">
        <w:rPr>
          <w:rFonts w:cstheme="minorHAnsi"/>
        </w:rPr>
        <w:instrText>ADDIN CSL_CITATION {"citationItems":[{"id":"ITEM-1","itemData":{"ISBN":"9781447495741","author":[{"dropping-particle":"","family":"Bainton","given":"Roland","non-dropping-particle":"","parse-names":false,"suffix":""}],"id":"ITEM-1","issued":{"date-parts":[["2014"]]},"publisher":"Read Books Limited","publisher-place":"Redditch","title":"Here I Stand - A Life Of Martin Luther","type":"book"},"uris":["http://www.mendeley.com/documents/?uuid=7b97fa43-d3c5-4cdf-92db-feb09bf9f487"]}],"mendeley":{"formattedCitation":"(Bainton 2014)","manualFormatting":"(by Martin Luther, cited in Bainton 2014: 218)","plainTextFormattedCitation":"(Bainton 2014)"},"properties":{"noteIndex":0},"schema":"https://github.com/citation-style-language/schema/raw/master/csl-citation.json"}</w:instrText>
      </w:r>
      <w:r w:rsidR="0025779D">
        <w:rPr>
          <w:rFonts w:cstheme="minorHAnsi"/>
        </w:rPr>
        <w:fldChar w:fldCharType="separate"/>
      </w:r>
      <w:r w:rsidR="0025779D" w:rsidRPr="0025779D">
        <w:rPr>
          <w:rFonts w:cstheme="minorHAnsi"/>
          <w:noProof/>
        </w:rPr>
        <w:t>(</w:t>
      </w:r>
      <w:r w:rsidR="00E12F2D">
        <w:rPr>
          <w:rFonts w:cstheme="minorHAnsi"/>
          <w:noProof/>
        </w:rPr>
        <w:t xml:space="preserve">by </w:t>
      </w:r>
      <w:r w:rsidR="00DF548D">
        <w:rPr>
          <w:rFonts w:cstheme="minorHAnsi"/>
          <w:noProof/>
        </w:rPr>
        <w:t xml:space="preserve">Martin </w:t>
      </w:r>
      <w:r w:rsidR="0025779D">
        <w:rPr>
          <w:rFonts w:cstheme="minorHAnsi"/>
          <w:noProof/>
        </w:rPr>
        <w:t xml:space="preserve">Luther, cited in </w:t>
      </w:r>
      <w:r w:rsidR="0025779D" w:rsidRPr="0025779D">
        <w:rPr>
          <w:rFonts w:cstheme="minorHAnsi"/>
          <w:noProof/>
        </w:rPr>
        <w:t>Bainton 2014</w:t>
      </w:r>
      <w:r w:rsidR="0025779D">
        <w:rPr>
          <w:rFonts w:cstheme="minorHAnsi"/>
          <w:noProof/>
        </w:rPr>
        <w:t>: 218</w:t>
      </w:r>
      <w:r w:rsidR="0025779D" w:rsidRPr="0025779D">
        <w:rPr>
          <w:rFonts w:cstheme="minorHAnsi"/>
          <w:noProof/>
        </w:rPr>
        <w:t>)</w:t>
      </w:r>
      <w:r w:rsidR="0025779D">
        <w:rPr>
          <w:rFonts w:cstheme="minorHAnsi"/>
        </w:rPr>
        <w:fldChar w:fldCharType="end"/>
      </w:r>
      <w:r w:rsidR="0025779D">
        <w:rPr>
          <w:rFonts w:cstheme="minorHAnsi"/>
        </w:rPr>
        <w:t>.</w:t>
      </w:r>
    </w:p>
    <w:p w14:paraId="07DD2B6F" w14:textId="4C817564" w:rsidR="00B07FFD" w:rsidRDefault="00FA5E1A" w:rsidP="006203DD">
      <w:pPr>
        <w:rPr>
          <w:rFonts w:cstheme="minorHAnsi"/>
        </w:rPr>
      </w:pPr>
      <w:r>
        <w:rPr>
          <w:rFonts w:cstheme="minorHAnsi"/>
        </w:rPr>
        <w:t>A crucial point here is that God considers the desire for pleasure and power evil</w:t>
      </w:r>
      <w:r w:rsidR="00854A3D">
        <w:rPr>
          <w:rFonts w:cstheme="minorHAnsi"/>
        </w:rPr>
        <w:t xml:space="preserve">, </w:t>
      </w:r>
      <w:r w:rsidR="00DA2CA8">
        <w:rPr>
          <w:rFonts w:cstheme="minorHAnsi"/>
        </w:rPr>
        <w:t xml:space="preserve">and </w:t>
      </w:r>
      <w:r>
        <w:rPr>
          <w:rFonts w:cstheme="minorHAnsi"/>
        </w:rPr>
        <w:t xml:space="preserve">the renouncement of </w:t>
      </w:r>
      <w:r w:rsidR="00E57336">
        <w:rPr>
          <w:rFonts w:cstheme="minorHAnsi"/>
        </w:rPr>
        <w:t>the desire for</w:t>
      </w:r>
      <w:r w:rsidR="008C09C2">
        <w:rPr>
          <w:rFonts w:cstheme="minorHAnsi"/>
        </w:rPr>
        <w:t xml:space="preserve"> </w:t>
      </w:r>
      <w:r>
        <w:rPr>
          <w:rFonts w:cstheme="minorHAnsi"/>
        </w:rPr>
        <w:t>pleasure and power good</w:t>
      </w:r>
      <w:r w:rsidR="00854A3D">
        <w:rPr>
          <w:rFonts w:cstheme="minorHAnsi"/>
        </w:rPr>
        <w:t>.</w:t>
      </w:r>
      <w:r w:rsidR="001D6175">
        <w:rPr>
          <w:rFonts w:cstheme="minorHAnsi"/>
        </w:rPr>
        <w:t xml:space="preserve"> </w:t>
      </w:r>
      <w:r w:rsidR="001D6175">
        <w:t>God differentiates good and evil by motives, not by actions or consequences</w:t>
      </w:r>
      <w:r w:rsidR="00047326">
        <w:t xml:space="preserve">; </w:t>
      </w:r>
      <w:r w:rsidR="00047326">
        <w:rPr>
          <w:rFonts w:cstheme="minorHAnsi"/>
        </w:rPr>
        <w:t>there are no functional rules of good and evil</w:t>
      </w:r>
      <w:r w:rsidR="001D6175">
        <w:t>.</w:t>
      </w:r>
      <w:r w:rsidR="00073B1C">
        <w:t xml:space="preserve"> </w:t>
      </w:r>
      <w:r w:rsidR="0092432B">
        <w:rPr>
          <w:rFonts w:cstheme="minorHAnsi"/>
        </w:rPr>
        <w:t xml:space="preserve">The actual </w:t>
      </w:r>
      <w:r w:rsidR="00606CAE">
        <w:rPr>
          <w:rFonts w:cstheme="minorHAnsi"/>
        </w:rPr>
        <w:t>possession of pleasure or power</w:t>
      </w:r>
      <w:r w:rsidR="00F33091">
        <w:rPr>
          <w:rFonts w:cstheme="minorHAnsi"/>
        </w:rPr>
        <w:t>, or</w:t>
      </w:r>
      <w:r w:rsidR="00F33091" w:rsidRPr="00F33091">
        <w:rPr>
          <w:rFonts w:cstheme="minorHAnsi"/>
        </w:rPr>
        <w:t xml:space="preserve"> engaging in actions that lead to such outcomes, </w:t>
      </w:r>
      <w:r w:rsidR="009822E2">
        <w:rPr>
          <w:rFonts w:cstheme="minorHAnsi"/>
        </w:rPr>
        <w:t xml:space="preserve">is </w:t>
      </w:r>
      <w:r w:rsidR="00F33091" w:rsidRPr="00F33091">
        <w:rPr>
          <w:rFonts w:cstheme="minorHAnsi"/>
        </w:rPr>
        <w:t>not necessarily evil</w:t>
      </w:r>
      <w:r w:rsidR="0092432B">
        <w:rPr>
          <w:rFonts w:cstheme="minorHAnsi"/>
        </w:rPr>
        <w:t>.</w:t>
      </w:r>
      <w:r w:rsidR="00CE4521">
        <w:rPr>
          <w:rFonts w:cstheme="minorHAnsi"/>
        </w:rPr>
        <w:t xml:space="preserve"> Conversely, the actual</w:t>
      </w:r>
      <w:r w:rsidR="004030EE">
        <w:rPr>
          <w:rFonts w:cstheme="minorHAnsi"/>
        </w:rPr>
        <w:t xml:space="preserve"> experience</w:t>
      </w:r>
      <w:r w:rsidR="00CE4521">
        <w:rPr>
          <w:rFonts w:cstheme="minorHAnsi"/>
        </w:rPr>
        <w:t xml:space="preserve"> of</w:t>
      </w:r>
      <w:r w:rsidR="0049303A">
        <w:rPr>
          <w:rFonts w:cstheme="minorHAnsi"/>
        </w:rPr>
        <w:t xml:space="preserve"> pain</w:t>
      </w:r>
      <w:r w:rsidR="00CE4521">
        <w:rPr>
          <w:rFonts w:cstheme="minorHAnsi"/>
        </w:rPr>
        <w:t xml:space="preserve"> and</w:t>
      </w:r>
      <w:r w:rsidR="0049303A">
        <w:rPr>
          <w:rFonts w:cstheme="minorHAnsi"/>
        </w:rPr>
        <w:t xml:space="preserve"> </w:t>
      </w:r>
      <w:r w:rsidR="009822E2">
        <w:rPr>
          <w:rFonts w:cstheme="minorHAnsi"/>
        </w:rPr>
        <w:t xml:space="preserve">suffering, or </w:t>
      </w:r>
      <w:r w:rsidR="009822E2" w:rsidRPr="00F33091">
        <w:rPr>
          <w:rFonts w:cstheme="minorHAnsi"/>
        </w:rPr>
        <w:t xml:space="preserve">engaging in actions that lead to such outcomes, </w:t>
      </w:r>
      <w:r w:rsidR="00CE4521">
        <w:rPr>
          <w:rFonts w:cstheme="minorHAnsi"/>
        </w:rPr>
        <w:t xml:space="preserve">is not necessarily good. </w:t>
      </w:r>
      <w:r w:rsidR="00EF1F21">
        <w:rPr>
          <w:rFonts w:cstheme="minorHAnsi"/>
        </w:rPr>
        <w:t xml:space="preserve">This </w:t>
      </w:r>
      <w:r w:rsidR="003F07A2">
        <w:t>is Luther and Calvin’s doctrine of justification by faith</w:t>
      </w:r>
      <w:r w:rsidR="00325710" w:rsidRPr="00325710">
        <w:t xml:space="preserve"> </w:t>
      </w:r>
      <w:r w:rsidR="00325710">
        <w:t>and not works</w:t>
      </w:r>
      <w:r w:rsidR="003F07A2">
        <w:t xml:space="preserve"> </w:t>
      </w:r>
      <w:r w:rsidR="003F07A2">
        <w:fldChar w:fldCharType="begin" w:fldLock="1"/>
      </w:r>
      <w:r w:rsidR="003F07A2">
        <w:instrText>ADDIN CSL_CITATION {"citationItems":[{"id":"ITEM-1","itemData":{"ISBN":"9780800698935","author":[{"dropping-particle":"","family":"Luther","given":"Martin","non-dropping-particle":"","parse-names":false,"suffix":""}],"id":"ITEM-1","issued":{"date-parts":[["2017"]]},"publisher":"Vision Press","publisher-place":"Northport, Alabama","title":"Treatise on Good Works","type":"book"},"uris":["http://www.mendeley.com/documents/?uuid=7b382b97-4426-4937-b6d9-a18688d43983"]},{"id":"ITEM-2","itemData":{"ISBN":"9781598561685","author":[{"dropping-particle":"","family":"Calvin","given":"John","non-dropping-particle":"","parse-names":false,"suffix":""}],"id":"ITEM-2","issued":{"date-parts":[["2008"]]},"publisher":"Hendrickson Publishers","publisher-place":"Peabody","title":"Institutes of the Christian Religion","type":"book"},"uris":["http://www.mendeley.com/documents/?uuid=2174434b-7ac9-4ad1-9170-9f55d5cc6fc4"]}],"mendeley":{"formattedCitation":"(Luther 2017; Calvin 2008)","manualFormatting":"(Luther 2017: 33; Calvin 2008: 473)","plainTextFormattedCitation":"(Luther 2017; Calvin 2008)","previouslyFormattedCitation":"(Luther 2017; Calvin 2008)"},"properties":{"noteIndex":0},"schema":"https://github.com/citation-style-language/schema/raw/master/csl-citation.json"}</w:instrText>
      </w:r>
      <w:r w:rsidR="003F07A2">
        <w:fldChar w:fldCharType="separate"/>
      </w:r>
      <w:r w:rsidR="003F07A2" w:rsidRPr="00DC5C67">
        <w:rPr>
          <w:noProof/>
        </w:rPr>
        <w:t>(Luther 2017</w:t>
      </w:r>
      <w:r w:rsidR="003F07A2">
        <w:rPr>
          <w:noProof/>
        </w:rPr>
        <w:t>: 33</w:t>
      </w:r>
      <w:r w:rsidR="003F07A2" w:rsidRPr="00DC5C67">
        <w:rPr>
          <w:noProof/>
        </w:rPr>
        <w:t>; Calvin 2008</w:t>
      </w:r>
      <w:r w:rsidR="003F07A2">
        <w:rPr>
          <w:noProof/>
        </w:rPr>
        <w:t>: 473</w:t>
      </w:r>
      <w:r w:rsidR="003F07A2" w:rsidRPr="00DC5C67">
        <w:rPr>
          <w:noProof/>
        </w:rPr>
        <w:t>)</w:t>
      </w:r>
      <w:r w:rsidR="003F07A2">
        <w:fldChar w:fldCharType="end"/>
      </w:r>
      <w:r w:rsidR="00E10135">
        <w:t xml:space="preserve">: ‘we are not bound before God to any observance of external things which are in themselves indifferent but we are now at full liberty either to use or omit them’ </w:t>
      </w:r>
      <w:r w:rsidR="00EA486F">
        <w:fldChar w:fldCharType="begin" w:fldLock="1"/>
      </w:r>
      <w:r w:rsidR="004C0C85">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552)","plainTextFormattedCitation":"(Calvin 2008)","previouslyFormattedCitation":"(Calvin 2008)"},"properties":{"noteIndex":0},"schema":"https://github.com/citation-style-language/schema/raw/master/csl-citation.json"}</w:instrText>
      </w:r>
      <w:r w:rsidR="00EA486F">
        <w:fldChar w:fldCharType="separate"/>
      </w:r>
      <w:r w:rsidR="00EA486F" w:rsidRPr="00EA486F">
        <w:rPr>
          <w:noProof/>
        </w:rPr>
        <w:t>(Calvin 2008</w:t>
      </w:r>
      <w:r w:rsidR="00EA486F">
        <w:rPr>
          <w:noProof/>
        </w:rPr>
        <w:t>: 552</w:t>
      </w:r>
      <w:r w:rsidR="00EA486F" w:rsidRPr="00EA486F">
        <w:rPr>
          <w:noProof/>
        </w:rPr>
        <w:t>)</w:t>
      </w:r>
      <w:r w:rsidR="00EA486F">
        <w:fldChar w:fldCharType="end"/>
      </w:r>
      <w:r w:rsidR="00E10135">
        <w:t>.</w:t>
      </w:r>
      <w:r w:rsidR="003F07A2">
        <w:t xml:space="preserve"> </w:t>
      </w:r>
      <w:r w:rsidR="001D6B70">
        <w:rPr>
          <w:rFonts w:cstheme="minorHAnsi"/>
        </w:rPr>
        <w:t>For example,</w:t>
      </w:r>
      <w:r w:rsidR="00EC552F">
        <w:rPr>
          <w:rFonts w:cstheme="minorHAnsi"/>
        </w:rPr>
        <w:t xml:space="preserve"> the</w:t>
      </w:r>
      <w:r w:rsidR="00B96019">
        <w:rPr>
          <w:rFonts w:cstheme="minorHAnsi"/>
        </w:rPr>
        <w:t xml:space="preserve"> desire for </w:t>
      </w:r>
      <w:r w:rsidR="00EC552F">
        <w:rPr>
          <w:rFonts w:cstheme="minorHAnsi"/>
        </w:rPr>
        <w:t>money</w:t>
      </w:r>
      <w:r w:rsidR="003B075F">
        <w:rPr>
          <w:rFonts w:cstheme="minorHAnsi"/>
        </w:rPr>
        <w:t xml:space="preserve"> </w:t>
      </w:r>
      <w:r w:rsidR="006965FF">
        <w:rPr>
          <w:rFonts w:cstheme="minorHAnsi"/>
        </w:rPr>
        <w:t>for power or pleasure</w:t>
      </w:r>
      <w:r w:rsidR="00EC552F">
        <w:rPr>
          <w:rFonts w:cstheme="minorHAnsi"/>
        </w:rPr>
        <w:t xml:space="preserve"> is evil, but the possession of money and</w:t>
      </w:r>
      <w:r w:rsidR="00950666">
        <w:rPr>
          <w:rFonts w:cstheme="minorHAnsi"/>
        </w:rPr>
        <w:t xml:space="preserve"> wealth accumulation</w:t>
      </w:r>
      <w:r w:rsidR="00EC552F">
        <w:rPr>
          <w:rFonts w:cstheme="minorHAnsi"/>
        </w:rPr>
        <w:t xml:space="preserve"> are not evil</w:t>
      </w:r>
      <w:r w:rsidR="00F22CCE">
        <w:rPr>
          <w:rFonts w:cstheme="minorHAnsi"/>
        </w:rPr>
        <w:t>, which is the essence of what Weber calls the Protestant capitalistic spirit</w:t>
      </w:r>
      <w:r w:rsidR="00EC552F">
        <w:rPr>
          <w:rFonts w:cstheme="minorHAnsi"/>
        </w:rPr>
        <w:t>.</w:t>
      </w:r>
      <w:r w:rsidR="00BB4E06" w:rsidRPr="00AA78D9">
        <w:rPr>
          <w:rStyle w:val="FootnoteReference"/>
        </w:rPr>
        <w:footnoteReference w:id="4"/>
      </w:r>
      <w:r w:rsidR="009D44D9">
        <w:rPr>
          <w:rFonts w:cstheme="minorHAnsi"/>
        </w:rPr>
        <w:t xml:space="preserve"> </w:t>
      </w:r>
      <w:r>
        <w:rPr>
          <w:rFonts w:cstheme="minorHAnsi"/>
        </w:rPr>
        <w:t xml:space="preserve"> </w:t>
      </w:r>
    </w:p>
    <w:p w14:paraId="2D26AA25" w14:textId="77777777" w:rsidR="00944AB8" w:rsidRPr="006A2BB2" w:rsidRDefault="00944AB8" w:rsidP="00944AB8">
      <w:pPr>
        <w:pStyle w:val="Heading2"/>
      </w:pPr>
      <w:r>
        <w:lastRenderedPageBreak/>
        <w:t>The Intention of God</w:t>
      </w:r>
    </w:p>
    <w:p w14:paraId="3F5A282E" w14:textId="77777777" w:rsidR="00944AB8" w:rsidRPr="000E5C4F" w:rsidRDefault="00944AB8" w:rsidP="00944AB8">
      <w:pPr>
        <w:pStyle w:val="Caption"/>
        <w:ind w:firstLine="0"/>
        <w:rPr>
          <w:i w:val="0"/>
          <w:sz w:val="24"/>
          <w:szCs w:val="24"/>
        </w:rPr>
      </w:pPr>
      <w:r>
        <w:rPr>
          <w:i w:val="0"/>
          <w:sz w:val="24"/>
          <w:szCs w:val="24"/>
        </w:rPr>
        <w:t>Statement 3</w:t>
      </w:r>
      <w:r w:rsidRPr="000E5C4F">
        <w:rPr>
          <w:i w:val="0"/>
          <w:sz w:val="24"/>
          <w:szCs w:val="24"/>
        </w:rPr>
        <w:t xml:space="preserve"> (</w:t>
      </w:r>
      <w:r>
        <w:rPr>
          <w:i w:val="0"/>
          <w:sz w:val="24"/>
          <w:szCs w:val="24"/>
        </w:rPr>
        <w:t xml:space="preserve">Benevolence of </w:t>
      </w:r>
      <w:r w:rsidRPr="00A86C0F">
        <w:rPr>
          <w:rFonts w:cstheme="minorHAnsi"/>
          <w:i w:val="0"/>
          <w:sz w:val="24"/>
          <w:szCs w:val="24"/>
        </w:rPr>
        <w:t>God</w:t>
      </w:r>
      <w:r w:rsidRPr="000E5C4F">
        <w:rPr>
          <w:i w:val="0"/>
          <w:sz w:val="24"/>
          <w:szCs w:val="24"/>
        </w:rPr>
        <w:t xml:space="preserve">) </w:t>
      </w:r>
    </w:p>
    <w:p w14:paraId="00C44548" w14:textId="77777777" w:rsidR="00944AB8" w:rsidRDefault="00944AB8" w:rsidP="00944AB8">
      <w:pPr>
        <w:rPr>
          <w:rFonts w:cstheme="minorHAnsi"/>
        </w:rPr>
      </w:pPr>
      <w:r>
        <w:rPr>
          <w:rFonts w:cstheme="minorHAnsi"/>
        </w:rPr>
        <w:t>God wants the virtuous to prosper and multiply. That is, God will reward the virtuous with pleasure and power and punish the evil with less pleasure and power.</w:t>
      </w:r>
    </w:p>
    <w:p w14:paraId="04A28319" w14:textId="4DFAC65D" w:rsidR="00944AB8" w:rsidRPr="00D626A5" w:rsidRDefault="00944AB8" w:rsidP="00944AB8">
      <w:r>
        <w:rPr>
          <w:rFonts w:cstheme="minorHAnsi"/>
        </w:rPr>
        <w:t xml:space="preserve">What fate does God intend for the conscious beings in the universe it created? Statement 3 posits that God desires the virtuous to triumph over the evil, populate the universe, and live happily and abundantly. Moreover, God is not a passive observer but an active ruler. God does not leave the material world to be after </w:t>
      </w:r>
      <w:r w:rsidR="002D5A7F">
        <w:rPr>
          <w:rFonts w:cstheme="minorHAnsi"/>
        </w:rPr>
        <w:t xml:space="preserve">the </w:t>
      </w:r>
      <w:r>
        <w:rPr>
          <w:rFonts w:cstheme="minorHAnsi"/>
        </w:rPr>
        <w:t>creation, as claimed by deism, but actively intervenes in earthly affairs to ensure the course of history aligns with its intention. This position also agrees with Protestant theology:</w:t>
      </w:r>
    </w:p>
    <w:p w14:paraId="698C0270" w14:textId="77777777" w:rsidR="00944AB8" w:rsidRDefault="00944AB8" w:rsidP="00944AB8">
      <w:pPr>
        <w:pStyle w:val="BlockQuote"/>
      </w:pPr>
      <w:r>
        <w:t xml:space="preserve">It were cold and lifeless to represent God as a momentary Creator, who completed his work once and for all, and then left it. Hence, especially, we must dissent from the profane, and maintain that the presence of the divine power is conspicuous, not less in the perpetual condition of the world than in its first creation. </w:t>
      </w:r>
      <w:r>
        <w:fldChar w:fldCharType="begin" w:fldLock="1"/>
      </w:r>
      <w:r>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114)","plainTextFormattedCitation":"(Calvin 2008)","previouslyFormattedCitation":"(Calvin 2008)"},"properties":{"noteIndex":0},"schema":"https://github.com/citation-style-language/schema/raw/master/csl-citation.json"}</w:instrText>
      </w:r>
      <w:r>
        <w:fldChar w:fldCharType="separate"/>
      </w:r>
      <w:r w:rsidRPr="00350212">
        <w:rPr>
          <w:noProof/>
        </w:rPr>
        <w:t>(Calvin 2008</w:t>
      </w:r>
      <w:r>
        <w:rPr>
          <w:noProof/>
        </w:rPr>
        <w:t>: 114</w:t>
      </w:r>
      <w:r w:rsidRPr="00350212">
        <w:rPr>
          <w:noProof/>
        </w:rPr>
        <w:t>)</w:t>
      </w:r>
      <w:r>
        <w:fldChar w:fldCharType="end"/>
      </w:r>
    </w:p>
    <w:p w14:paraId="3B467C68" w14:textId="77777777" w:rsidR="00944AB8" w:rsidRDefault="00944AB8" w:rsidP="00944AB8">
      <w:pPr>
        <w:rPr>
          <w:rFonts w:cstheme="minorHAnsi"/>
        </w:rPr>
      </w:pPr>
    </w:p>
    <w:p w14:paraId="3EE510F7" w14:textId="574443E1" w:rsidR="00D17BD2" w:rsidRPr="009D7641" w:rsidRDefault="004A1A05" w:rsidP="00622D89">
      <w:r>
        <w:rPr>
          <w:rFonts w:eastAsia="SimSun"/>
          <w:lang w:eastAsia="zh-CN"/>
        </w:rPr>
        <w:t>S</w:t>
      </w:r>
      <w:r w:rsidR="00801E37">
        <w:rPr>
          <w:rFonts w:eastAsia="SimSun"/>
          <w:lang w:eastAsia="zh-CN"/>
        </w:rPr>
        <w:t>tatements</w:t>
      </w:r>
      <w:r>
        <w:rPr>
          <w:rFonts w:eastAsia="SimSun"/>
          <w:lang w:eastAsia="zh-CN"/>
        </w:rPr>
        <w:t xml:space="preserve"> 1-3</w:t>
      </w:r>
      <w:r w:rsidR="00801E37">
        <w:rPr>
          <w:rFonts w:eastAsia="SimSun"/>
          <w:lang w:eastAsia="zh-CN"/>
        </w:rPr>
        <w:t xml:space="preserve"> are metaphysical assumptions</w:t>
      </w:r>
      <w:r w:rsidR="009D7641">
        <w:rPr>
          <w:rFonts w:eastAsia="SimSun"/>
          <w:lang w:eastAsia="zh-CN"/>
        </w:rPr>
        <w:t xml:space="preserve"> that can be challenged in various ways</w:t>
      </w:r>
      <w:r w:rsidR="00801E37">
        <w:rPr>
          <w:rFonts w:eastAsia="SimSun"/>
          <w:lang w:eastAsia="zh-CN"/>
        </w:rPr>
        <w:t xml:space="preserve">. </w:t>
      </w:r>
      <w:r w:rsidR="009D7641">
        <w:t>A sociobiologist may declare that</w:t>
      </w:r>
      <w:r w:rsidR="006B22FE">
        <w:t xml:space="preserve"> </w:t>
      </w:r>
      <w:r w:rsidR="00502FB7">
        <w:t xml:space="preserve">humans live exclusively for survival, and all self-denial </w:t>
      </w:r>
      <w:r w:rsidR="00F16616">
        <w:t xml:space="preserve">actions </w:t>
      </w:r>
      <w:r w:rsidR="00502FB7">
        <w:t>are ultimately</w:t>
      </w:r>
      <w:r w:rsidR="00F16616">
        <w:t xml:space="preserve"> due to</w:t>
      </w:r>
      <w:r w:rsidR="00502FB7">
        <w:t xml:space="preserve"> </w:t>
      </w:r>
      <w:r w:rsidR="006F3722">
        <w:t>reciprocity, thereby re</w:t>
      </w:r>
      <w:r w:rsidR="008505BF">
        <w:t>jecting Statement 1. A</w:t>
      </w:r>
      <w:r w:rsidR="0042467D">
        <w:t xml:space="preserve">n advocate of </w:t>
      </w:r>
      <w:r w:rsidR="00D33A9E">
        <w:t>good works</w:t>
      </w:r>
      <w:r w:rsidR="0042467D">
        <w:t xml:space="preserve"> may claim that </w:t>
      </w:r>
      <w:r w:rsidR="00D33A9E">
        <w:t>faith</w:t>
      </w:r>
      <w:r w:rsidR="00B66D6F">
        <w:t xml:space="preserve"> </w:t>
      </w:r>
      <w:r w:rsidR="00590DFC">
        <w:t xml:space="preserve">alone </w:t>
      </w:r>
      <w:r w:rsidR="00B66D6F">
        <w:t>are not enough to please God and must be accompanied by</w:t>
      </w:r>
      <w:r w:rsidR="003C5161">
        <w:t xml:space="preserve"> certain functional action</w:t>
      </w:r>
      <w:r w:rsidR="00057D21">
        <w:t>s</w:t>
      </w:r>
      <w:r w:rsidR="0025470F">
        <w:t xml:space="preserve">, thereby </w:t>
      </w:r>
      <w:r w:rsidR="006F3722">
        <w:t>re</w:t>
      </w:r>
      <w:r w:rsidR="0025470F">
        <w:t>jecting Statement 2. A</w:t>
      </w:r>
      <w:r w:rsidR="003772E6">
        <w:t xml:space="preserve"> hedonist</w:t>
      </w:r>
      <w:r w:rsidR="006771B2">
        <w:t xml:space="preserve"> may</w:t>
      </w:r>
      <w:r w:rsidR="003A6E8C">
        <w:t xml:space="preserve"> identify</w:t>
      </w:r>
      <w:r w:rsidR="003772E6">
        <w:t xml:space="preserve"> pleasure as the</w:t>
      </w:r>
      <w:r w:rsidR="00057D21">
        <w:t xml:space="preserve"> only</w:t>
      </w:r>
      <w:r w:rsidR="003772E6">
        <w:t xml:space="preserve"> </w:t>
      </w:r>
      <w:r w:rsidR="00507F5D">
        <w:t>end of human life, thereby</w:t>
      </w:r>
      <w:r w:rsidR="00C756E0">
        <w:t xml:space="preserve"> denounc</w:t>
      </w:r>
      <w:r w:rsidR="000D7524">
        <w:t>ing</w:t>
      </w:r>
      <w:r w:rsidR="00C756E0">
        <w:t xml:space="preserve"> </w:t>
      </w:r>
      <w:r w:rsidR="00C12BF9">
        <w:t>a God</w:t>
      </w:r>
      <w:r w:rsidR="006F3722">
        <w:t xml:space="preserve"> punishing pleasure-seeking</w:t>
      </w:r>
      <w:r w:rsidR="00C12BF9">
        <w:t xml:space="preserve"> as evil.</w:t>
      </w:r>
      <w:r w:rsidR="00FF018D">
        <w:t xml:space="preserve"> </w:t>
      </w:r>
      <w:r w:rsidR="00251AC6">
        <w:t>A</w:t>
      </w:r>
      <w:r w:rsidR="00463B9C">
        <w:t xml:space="preserve">t this level of abstraction, </w:t>
      </w:r>
      <w:r w:rsidR="00703B68">
        <w:t>all belief</w:t>
      </w:r>
      <w:r w:rsidR="00055E19">
        <w:t>s are epistemologically valid as</w:t>
      </w:r>
      <w:r w:rsidR="00703B68">
        <w:t xml:space="preserve"> long as there </w:t>
      </w:r>
      <w:r w:rsidR="008B2148">
        <w:t>are</w:t>
      </w:r>
      <w:r w:rsidR="00703B68">
        <w:t xml:space="preserve"> no internal logical contradictions, so </w:t>
      </w:r>
      <w:r w:rsidR="005F53E3">
        <w:t>no meaningful</w:t>
      </w:r>
      <w:r w:rsidR="00A51587">
        <w:t xml:space="preserve"> disc</w:t>
      </w:r>
      <w:r w:rsidR="00BA2084">
        <w:t>ussions about</w:t>
      </w:r>
      <w:r w:rsidR="00525E12">
        <w:t xml:space="preserve"> Statements</w:t>
      </w:r>
      <w:r w:rsidR="00B62EE4">
        <w:t xml:space="preserve"> 1-3</w:t>
      </w:r>
      <w:r w:rsidR="00BA2084">
        <w:t xml:space="preserve"> can be furthered for now</w:t>
      </w:r>
      <w:r w:rsidR="00FD6DFF">
        <w:t xml:space="preserve"> (this </w:t>
      </w:r>
      <w:r w:rsidR="00FD6DFF">
        <w:lastRenderedPageBreak/>
        <w:t>is not to immunize Statement 1-3 against critique</w:t>
      </w:r>
      <w:r w:rsidR="006B48A7">
        <w:t>s</w:t>
      </w:r>
      <w:r w:rsidR="00FD6DFF">
        <w:t xml:space="preserve">, as will be elaborated in Section </w:t>
      </w:r>
      <w:r w:rsidR="00FD6DFF">
        <w:fldChar w:fldCharType="begin"/>
      </w:r>
      <w:r w:rsidR="00FD6DFF">
        <w:instrText xml:space="preserve"> REF _Ref135129631 \r \h </w:instrText>
      </w:r>
      <w:r w:rsidR="00FD6DFF">
        <w:fldChar w:fldCharType="separate"/>
      </w:r>
      <w:r w:rsidR="008D3117">
        <w:t>3.3</w:t>
      </w:r>
      <w:r w:rsidR="00FD6DFF">
        <w:fldChar w:fldCharType="end"/>
      </w:r>
      <w:r w:rsidR="00FD6DFF">
        <w:t>)</w:t>
      </w:r>
      <w:r w:rsidR="00CC6014">
        <w:t xml:space="preserve">. </w:t>
      </w:r>
      <w:r w:rsidR="00ED402F">
        <w:t>I</w:t>
      </w:r>
      <w:r w:rsidR="00A17023">
        <w:t>t is</w:t>
      </w:r>
      <w:r w:rsidR="00ED402F">
        <w:t xml:space="preserve"> now</w:t>
      </w:r>
      <w:r w:rsidR="00A17023">
        <w:t xml:space="preserve"> </w:t>
      </w:r>
      <w:r w:rsidR="001A7C05">
        <w:t>necessary to show the logical implications of</w:t>
      </w:r>
      <w:r w:rsidR="00A17023">
        <w:t xml:space="preserve"> these assumptions </w:t>
      </w:r>
      <w:r w:rsidR="00E37D8D">
        <w:t>for the</w:t>
      </w:r>
      <w:r w:rsidR="00824687">
        <w:t xml:space="preserve"> argument from</w:t>
      </w:r>
      <w:r w:rsidR="003B12C8">
        <w:t xml:space="preserve"> evil.</w:t>
      </w:r>
    </w:p>
    <w:p w14:paraId="40F529F3" w14:textId="1752A671" w:rsidR="00E963E8" w:rsidRDefault="000417DF" w:rsidP="00E963E8">
      <w:pPr>
        <w:pStyle w:val="Heading1"/>
      </w:pPr>
      <w:bookmarkStart w:id="2" w:name="_Ref119564609"/>
      <w:r>
        <w:t>The Law of</w:t>
      </w:r>
      <w:r w:rsidR="0075671A">
        <w:t xml:space="preserve"> Divine Punishment</w:t>
      </w:r>
      <w:bookmarkEnd w:id="2"/>
    </w:p>
    <w:p w14:paraId="328BD839" w14:textId="06769602" w:rsidR="00391B0F" w:rsidRDefault="005660ED" w:rsidP="00B048CB">
      <w:pPr>
        <w:rPr>
          <w:rFonts w:cstheme="minorHAnsi"/>
        </w:rPr>
      </w:pPr>
      <w:r>
        <w:t>With the separation of human</w:t>
      </w:r>
      <w:r w:rsidR="004225F0">
        <w:t>/anima</w:t>
      </w:r>
      <w:r w:rsidR="00B3536D">
        <w:t>l</w:t>
      </w:r>
      <w:r>
        <w:t xml:space="preserve"> will and God’s will, the problem of evil is reduced to the problem of suffering alone, as moral evil is</w:t>
      </w:r>
      <w:r w:rsidR="00FD4F87">
        <w:t xml:space="preserve"> a</w:t>
      </w:r>
      <w:r>
        <w:t xml:space="preserve"> matter of free </w:t>
      </w:r>
      <w:r w:rsidR="008621FC">
        <w:t>choice</w:t>
      </w:r>
      <w:r w:rsidR="004225F0">
        <w:t xml:space="preserve"> of conscious beings</w:t>
      </w:r>
      <w:r w:rsidR="008621FC">
        <w:t>.</w:t>
      </w:r>
      <w:r w:rsidR="004225F0">
        <w:t xml:space="preserve"> </w:t>
      </w:r>
      <w:r w:rsidR="00E86C3E">
        <w:t xml:space="preserve">From now on, good and evil </w:t>
      </w:r>
      <w:r w:rsidR="009E7E4D">
        <w:t xml:space="preserve">will </w:t>
      </w:r>
      <w:r w:rsidR="00E86C3E">
        <w:t>always refer to moral good and evil</w:t>
      </w:r>
      <w:r w:rsidR="009E7E4D">
        <w:t xml:space="preserve">. </w:t>
      </w:r>
      <w:r w:rsidR="0075671A" w:rsidRPr="0078783D">
        <w:rPr>
          <w:rFonts w:cstheme="minorHAnsi"/>
        </w:rPr>
        <w:t xml:space="preserve">Assuming </w:t>
      </w:r>
      <w:r w:rsidR="00100F17">
        <w:rPr>
          <w:rFonts w:cstheme="minorHAnsi"/>
        </w:rPr>
        <w:t>that S</w:t>
      </w:r>
      <w:r w:rsidR="00A01BD9">
        <w:rPr>
          <w:rFonts w:cstheme="minorHAnsi"/>
        </w:rPr>
        <w:t>tatement</w:t>
      </w:r>
      <w:r w:rsidR="00100F17">
        <w:rPr>
          <w:rFonts w:cstheme="minorHAnsi"/>
        </w:rPr>
        <w:t>s</w:t>
      </w:r>
      <w:r w:rsidR="00A01BD9">
        <w:rPr>
          <w:rFonts w:cstheme="minorHAnsi"/>
        </w:rPr>
        <w:t xml:space="preserve"> 1-3 are true, </w:t>
      </w:r>
      <w:r w:rsidR="00564B16">
        <w:rPr>
          <w:rFonts w:cstheme="minorHAnsi"/>
        </w:rPr>
        <w:t>how would God want virtue to be rewarded and evil to be punished</w:t>
      </w:r>
      <w:r w:rsidR="00B028DF">
        <w:rPr>
          <w:rFonts w:cstheme="minorHAnsi"/>
        </w:rPr>
        <w:t>, if God is also almighty</w:t>
      </w:r>
      <w:r w:rsidR="00564B16">
        <w:rPr>
          <w:rFonts w:cstheme="minorHAnsi"/>
        </w:rPr>
        <w:t xml:space="preserve">? </w:t>
      </w:r>
      <w:r w:rsidR="00531E52">
        <w:rPr>
          <w:rFonts w:cstheme="minorHAnsi"/>
        </w:rPr>
        <w:t>The answer is far from obvious, because there is an inherent tension betwe</w:t>
      </w:r>
      <w:r w:rsidR="007429D0">
        <w:rPr>
          <w:rFonts w:cstheme="minorHAnsi"/>
        </w:rPr>
        <w:t>en Statement</w:t>
      </w:r>
      <w:r w:rsidR="003036C5">
        <w:rPr>
          <w:rFonts w:cstheme="minorHAnsi"/>
        </w:rPr>
        <w:t>s</w:t>
      </w:r>
      <w:r w:rsidR="007429D0">
        <w:rPr>
          <w:rFonts w:cstheme="minorHAnsi"/>
        </w:rPr>
        <w:t xml:space="preserve"> </w:t>
      </w:r>
      <w:r w:rsidR="003036C5">
        <w:rPr>
          <w:rFonts w:cstheme="minorHAnsi"/>
        </w:rPr>
        <w:t>1</w:t>
      </w:r>
      <w:r w:rsidR="00873C24">
        <w:rPr>
          <w:rFonts w:cstheme="minorHAnsi"/>
        </w:rPr>
        <w:t>-2 and Statement 3</w:t>
      </w:r>
      <w:r w:rsidR="00B9691A">
        <w:rPr>
          <w:rFonts w:cstheme="minorHAnsi"/>
        </w:rPr>
        <w:t>.</w:t>
      </w:r>
      <w:r w:rsidR="007429D0">
        <w:rPr>
          <w:rFonts w:cstheme="minorHAnsi"/>
        </w:rPr>
        <w:t xml:space="preserve"> </w:t>
      </w:r>
      <w:r w:rsidR="003036C5">
        <w:rPr>
          <w:rFonts w:cstheme="minorHAnsi"/>
        </w:rPr>
        <w:t xml:space="preserve">Statements </w:t>
      </w:r>
      <w:r w:rsidR="00873C24">
        <w:rPr>
          <w:rFonts w:cstheme="minorHAnsi"/>
        </w:rPr>
        <w:t>1-</w:t>
      </w:r>
      <w:r w:rsidR="003036C5">
        <w:rPr>
          <w:rFonts w:cstheme="minorHAnsi"/>
        </w:rPr>
        <w:t xml:space="preserve">2 </w:t>
      </w:r>
      <w:r w:rsidR="00F97BC7">
        <w:rPr>
          <w:rFonts w:cstheme="minorHAnsi"/>
        </w:rPr>
        <w:t>say</w:t>
      </w:r>
      <w:r w:rsidR="003036C5">
        <w:rPr>
          <w:rFonts w:cstheme="minorHAnsi"/>
        </w:rPr>
        <w:t xml:space="preserve"> that God designs</w:t>
      </w:r>
      <w:r w:rsidR="00B9691A">
        <w:rPr>
          <w:rFonts w:cstheme="minorHAnsi"/>
        </w:rPr>
        <w:t xml:space="preserve"> the world to be a trial for each individual</w:t>
      </w:r>
      <w:r w:rsidR="00531E52">
        <w:rPr>
          <w:rFonts w:cstheme="minorHAnsi"/>
        </w:rPr>
        <w:t xml:space="preserve"> conscious being</w:t>
      </w:r>
      <w:r w:rsidR="00B9691A">
        <w:rPr>
          <w:rFonts w:cstheme="minorHAnsi"/>
        </w:rPr>
        <w:t xml:space="preserve">: choose between follow their self-will to pleasure and power, or follow God’s will and </w:t>
      </w:r>
      <w:r w:rsidR="00B3536D">
        <w:rPr>
          <w:rFonts w:cstheme="minorHAnsi"/>
        </w:rPr>
        <w:t>renounce</w:t>
      </w:r>
      <w:r w:rsidR="00367378">
        <w:rPr>
          <w:rFonts w:cstheme="minorHAnsi"/>
        </w:rPr>
        <w:t xml:space="preserve"> their desire for</w:t>
      </w:r>
      <w:r w:rsidR="00B3536D">
        <w:rPr>
          <w:rFonts w:cstheme="minorHAnsi"/>
        </w:rPr>
        <w:t xml:space="preserve"> </w:t>
      </w:r>
      <w:r w:rsidR="00D16CEE">
        <w:rPr>
          <w:rFonts w:cstheme="minorHAnsi"/>
        </w:rPr>
        <w:t>pleasure and power</w:t>
      </w:r>
      <w:r w:rsidR="00F92A64">
        <w:rPr>
          <w:rFonts w:cstheme="minorHAnsi"/>
        </w:rPr>
        <w:t>. Statement 3 says</w:t>
      </w:r>
      <w:r w:rsidR="00243F21">
        <w:rPr>
          <w:rFonts w:cstheme="minorHAnsi"/>
        </w:rPr>
        <w:t xml:space="preserve"> that</w:t>
      </w:r>
      <w:r w:rsidR="00F92A64">
        <w:rPr>
          <w:rFonts w:cstheme="minorHAnsi"/>
        </w:rPr>
        <w:t xml:space="preserve"> </w:t>
      </w:r>
      <w:r w:rsidR="00B2666C">
        <w:rPr>
          <w:rFonts w:cstheme="minorHAnsi"/>
        </w:rPr>
        <w:t>God is pleas</w:t>
      </w:r>
      <w:r w:rsidR="00885A2A">
        <w:rPr>
          <w:rFonts w:cstheme="minorHAnsi"/>
        </w:rPr>
        <w:t>ed</w:t>
      </w:r>
      <w:r w:rsidR="00B2666C">
        <w:rPr>
          <w:rFonts w:cstheme="minorHAnsi"/>
        </w:rPr>
        <w:t xml:space="preserve"> with</w:t>
      </w:r>
      <w:r w:rsidR="00F92A64">
        <w:rPr>
          <w:rFonts w:cstheme="minorHAnsi"/>
        </w:rPr>
        <w:t xml:space="preserve"> conscious being</w:t>
      </w:r>
      <w:r w:rsidR="00B2666C">
        <w:rPr>
          <w:rFonts w:cstheme="minorHAnsi"/>
        </w:rPr>
        <w:t>s</w:t>
      </w:r>
      <w:r w:rsidR="00F92A64">
        <w:rPr>
          <w:rFonts w:cstheme="minorHAnsi"/>
        </w:rPr>
        <w:t xml:space="preserve"> choos</w:t>
      </w:r>
      <w:r w:rsidR="006F6310">
        <w:rPr>
          <w:rFonts w:cstheme="minorHAnsi"/>
        </w:rPr>
        <w:t>ing</w:t>
      </w:r>
      <w:r w:rsidR="00F92A64">
        <w:rPr>
          <w:rFonts w:cstheme="minorHAnsi"/>
        </w:rPr>
        <w:t xml:space="preserve"> to</w:t>
      </w:r>
      <w:r w:rsidR="00B2666C">
        <w:rPr>
          <w:rFonts w:cstheme="minorHAnsi"/>
        </w:rPr>
        <w:t xml:space="preserve"> renounce their will to pleasure and power</w:t>
      </w:r>
      <w:r w:rsidR="00F92A64">
        <w:rPr>
          <w:rFonts w:cstheme="minorHAnsi"/>
        </w:rPr>
        <w:t xml:space="preserve">, </w:t>
      </w:r>
      <w:r w:rsidR="00B2666C">
        <w:rPr>
          <w:rFonts w:cstheme="minorHAnsi"/>
        </w:rPr>
        <w:t>and</w:t>
      </w:r>
      <w:r w:rsidR="00391B0F">
        <w:rPr>
          <w:rFonts w:cstheme="minorHAnsi"/>
        </w:rPr>
        <w:t xml:space="preserve"> wants to reward them with pleasure and power</w:t>
      </w:r>
      <w:r w:rsidR="00D03D09">
        <w:rPr>
          <w:rFonts w:cstheme="minorHAnsi"/>
        </w:rPr>
        <w:t xml:space="preserve"> for doing so</w:t>
      </w:r>
      <w:r w:rsidR="00683251">
        <w:rPr>
          <w:rFonts w:cstheme="minorHAnsi"/>
        </w:rPr>
        <w:t>.</w:t>
      </w:r>
      <w:r w:rsidR="00750F81">
        <w:rPr>
          <w:rFonts w:cstheme="minorHAnsi"/>
        </w:rPr>
        <w:t xml:space="preserve"> </w:t>
      </w:r>
    </w:p>
    <w:p w14:paraId="22C1D24A" w14:textId="64B2401F" w:rsidR="00621EA9" w:rsidRDefault="00390A01" w:rsidP="00B048CB">
      <w:pPr>
        <w:rPr>
          <w:rFonts w:cstheme="minorHAnsi"/>
        </w:rPr>
      </w:pPr>
      <w:r>
        <w:rPr>
          <w:rFonts w:cstheme="minorHAnsi"/>
        </w:rPr>
        <w:t xml:space="preserve">Therefore, </w:t>
      </w:r>
      <w:r w:rsidR="007123FB">
        <w:rPr>
          <w:rFonts w:cstheme="minorHAnsi"/>
        </w:rPr>
        <w:t xml:space="preserve">God </w:t>
      </w:r>
      <w:r>
        <w:rPr>
          <w:rFonts w:cstheme="minorHAnsi"/>
        </w:rPr>
        <w:t xml:space="preserve">cannot </w:t>
      </w:r>
      <w:r w:rsidR="007123FB">
        <w:rPr>
          <w:rFonts w:cstheme="minorHAnsi"/>
        </w:rPr>
        <w:t>design the world to</w:t>
      </w:r>
      <w:r>
        <w:rPr>
          <w:rFonts w:cstheme="minorHAnsi"/>
        </w:rPr>
        <w:t xml:space="preserve"> simply deprive </w:t>
      </w:r>
      <w:r w:rsidR="00713932">
        <w:rPr>
          <w:rFonts w:cstheme="minorHAnsi"/>
        </w:rPr>
        <w:t>the virtuous</w:t>
      </w:r>
      <w:r w:rsidR="007123FB">
        <w:rPr>
          <w:rFonts w:cstheme="minorHAnsi"/>
        </w:rPr>
        <w:t xml:space="preserve"> of pleasure and power</w:t>
      </w:r>
      <w:r w:rsidR="00697C11">
        <w:rPr>
          <w:rFonts w:cstheme="minorHAnsi"/>
        </w:rPr>
        <w:t xml:space="preserve"> entirely</w:t>
      </w:r>
      <w:r w:rsidR="00750F81">
        <w:rPr>
          <w:rFonts w:cstheme="minorHAnsi"/>
        </w:rPr>
        <w:t xml:space="preserve">, </w:t>
      </w:r>
      <w:r w:rsidR="00713932">
        <w:rPr>
          <w:rFonts w:cstheme="minorHAnsi"/>
        </w:rPr>
        <w:t xml:space="preserve">because </w:t>
      </w:r>
      <w:r w:rsidR="00027BE4">
        <w:rPr>
          <w:rFonts w:cstheme="minorHAnsi"/>
        </w:rPr>
        <w:t>it</w:t>
      </w:r>
      <w:r w:rsidR="00F838E4">
        <w:rPr>
          <w:rFonts w:cstheme="minorHAnsi"/>
        </w:rPr>
        <w:t xml:space="preserve"> would violate Statement 3</w:t>
      </w:r>
      <w:r w:rsidR="00100F17">
        <w:rPr>
          <w:rFonts w:cstheme="minorHAnsi"/>
        </w:rPr>
        <w:t>.</w:t>
      </w:r>
      <w:r w:rsidR="00F838E4">
        <w:rPr>
          <w:rFonts w:cstheme="minorHAnsi"/>
        </w:rPr>
        <w:t xml:space="preserve"> However, God </w:t>
      </w:r>
      <w:r w:rsidR="003B442A">
        <w:rPr>
          <w:rFonts w:cstheme="minorHAnsi"/>
        </w:rPr>
        <w:t xml:space="preserve">also </w:t>
      </w:r>
      <w:r w:rsidR="00F838E4">
        <w:rPr>
          <w:rFonts w:cstheme="minorHAnsi"/>
        </w:rPr>
        <w:t xml:space="preserve">cannot </w:t>
      </w:r>
      <w:r w:rsidR="00076C62">
        <w:rPr>
          <w:rFonts w:cstheme="minorHAnsi"/>
        </w:rPr>
        <w:t xml:space="preserve">grant the virtuous more pleasure and power individually, as </w:t>
      </w:r>
      <w:r w:rsidR="00C062DA">
        <w:rPr>
          <w:rFonts w:cstheme="minorHAnsi"/>
        </w:rPr>
        <w:t xml:space="preserve">it renders self-denial </w:t>
      </w:r>
      <w:r w:rsidR="006803DA">
        <w:rPr>
          <w:rFonts w:cstheme="minorHAnsi"/>
        </w:rPr>
        <w:t>a mere gesture</w:t>
      </w:r>
      <w:r w:rsidR="005A1576">
        <w:rPr>
          <w:rFonts w:cstheme="minorHAnsi"/>
        </w:rPr>
        <w:t xml:space="preserve"> with</w:t>
      </w:r>
      <w:r w:rsidR="00400795">
        <w:rPr>
          <w:rFonts w:cstheme="minorHAnsi"/>
        </w:rPr>
        <w:t xml:space="preserve">out </w:t>
      </w:r>
      <w:r w:rsidR="001F2AD9">
        <w:rPr>
          <w:rFonts w:cstheme="minorHAnsi"/>
        </w:rPr>
        <w:t xml:space="preserve">the </w:t>
      </w:r>
      <w:r w:rsidR="00400795">
        <w:rPr>
          <w:rFonts w:cstheme="minorHAnsi"/>
        </w:rPr>
        <w:t>actual</w:t>
      </w:r>
      <w:r w:rsidR="001F2AD9">
        <w:rPr>
          <w:rFonts w:cstheme="minorHAnsi"/>
        </w:rPr>
        <w:t xml:space="preserve"> need to</w:t>
      </w:r>
      <w:r w:rsidR="00400795">
        <w:rPr>
          <w:rFonts w:cstheme="minorHAnsi"/>
        </w:rPr>
        <w:t xml:space="preserve"> sacrifice</w:t>
      </w:r>
      <w:r w:rsidR="00C062DA">
        <w:rPr>
          <w:rFonts w:cstheme="minorHAnsi"/>
        </w:rPr>
        <w:t xml:space="preserve">, </w:t>
      </w:r>
      <w:r w:rsidR="00E7740A">
        <w:rPr>
          <w:rFonts w:cstheme="minorHAnsi"/>
        </w:rPr>
        <w:t>thereby</w:t>
      </w:r>
      <w:r w:rsidR="006A441C">
        <w:rPr>
          <w:rFonts w:cstheme="minorHAnsi"/>
        </w:rPr>
        <w:t xml:space="preserve"> nullifying</w:t>
      </w:r>
      <w:r w:rsidR="00AF3072">
        <w:rPr>
          <w:rFonts w:cstheme="minorHAnsi"/>
        </w:rPr>
        <w:t xml:space="preserve"> the trial in Statements 1</w:t>
      </w:r>
      <w:r w:rsidR="00873C24">
        <w:rPr>
          <w:rFonts w:cstheme="minorHAnsi"/>
        </w:rPr>
        <w:t>-</w:t>
      </w:r>
      <w:r w:rsidR="00AF3072">
        <w:rPr>
          <w:rFonts w:cstheme="minorHAnsi"/>
        </w:rPr>
        <w:t xml:space="preserve">2 and </w:t>
      </w:r>
      <w:r w:rsidR="00C062DA">
        <w:rPr>
          <w:rFonts w:cstheme="minorHAnsi"/>
        </w:rPr>
        <w:t>depriving humans of the possibility of genuine faith.</w:t>
      </w:r>
      <w:r w:rsidR="00C321A2">
        <w:rPr>
          <w:rFonts w:cstheme="minorHAnsi"/>
        </w:rPr>
        <w:t xml:space="preserve"> </w:t>
      </w:r>
      <w:r w:rsidR="00E031A6" w:rsidRPr="0078783D">
        <w:rPr>
          <w:rFonts w:cstheme="minorHAnsi"/>
        </w:rPr>
        <w:t xml:space="preserve">To </w:t>
      </w:r>
      <w:r w:rsidR="00E031A6">
        <w:rPr>
          <w:rFonts w:cstheme="minorHAnsi"/>
        </w:rPr>
        <w:t>en</w:t>
      </w:r>
      <w:r w:rsidR="00E031A6" w:rsidRPr="0078783D">
        <w:rPr>
          <w:rFonts w:cstheme="minorHAnsi"/>
        </w:rPr>
        <w:t xml:space="preserve">sure that virtue and evil are genuine, </w:t>
      </w:r>
      <w:r w:rsidR="00440091">
        <w:rPr>
          <w:rFonts w:cstheme="minorHAnsi"/>
        </w:rPr>
        <w:t xml:space="preserve">God </w:t>
      </w:r>
      <w:r w:rsidR="005F0A9D">
        <w:rPr>
          <w:rFonts w:cstheme="minorHAnsi"/>
        </w:rPr>
        <w:t xml:space="preserve">has to </w:t>
      </w:r>
      <w:r w:rsidR="00823DC9">
        <w:rPr>
          <w:rFonts w:cstheme="minorHAnsi"/>
        </w:rPr>
        <w:t>ensure the</w:t>
      </w:r>
      <w:r w:rsidR="00440091">
        <w:rPr>
          <w:rFonts w:cstheme="minorHAnsi"/>
        </w:rPr>
        <w:t xml:space="preserve"> </w:t>
      </w:r>
      <w:r w:rsidR="00BE27AD">
        <w:rPr>
          <w:rFonts w:cstheme="minorHAnsi"/>
        </w:rPr>
        <w:t xml:space="preserve">individual </w:t>
      </w:r>
      <w:r w:rsidR="00972BFD">
        <w:rPr>
          <w:rFonts w:cstheme="minorHAnsi"/>
        </w:rPr>
        <w:t xml:space="preserve">pain and </w:t>
      </w:r>
      <w:r w:rsidR="00440091">
        <w:rPr>
          <w:rFonts w:cstheme="minorHAnsi"/>
        </w:rPr>
        <w:t>suffering of the virtuous</w:t>
      </w:r>
      <w:r w:rsidR="00972BFD">
        <w:rPr>
          <w:rFonts w:cstheme="minorHAnsi"/>
        </w:rPr>
        <w:t xml:space="preserve"> and the </w:t>
      </w:r>
      <w:r w:rsidR="00BE27AD">
        <w:rPr>
          <w:rFonts w:cstheme="minorHAnsi"/>
        </w:rPr>
        <w:t xml:space="preserve">individual </w:t>
      </w:r>
      <w:r w:rsidR="00972BFD">
        <w:rPr>
          <w:rFonts w:cstheme="minorHAnsi"/>
        </w:rPr>
        <w:t>pleasure and power of the evil</w:t>
      </w:r>
      <w:r w:rsidR="00E031A6" w:rsidRPr="0078783D">
        <w:rPr>
          <w:rFonts w:cstheme="minorHAnsi"/>
        </w:rPr>
        <w:t>.</w:t>
      </w:r>
      <w:r w:rsidR="00CE2C8F">
        <w:rPr>
          <w:rFonts w:cstheme="minorHAnsi"/>
        </w:rPr>
        <w:t xml:space="preserve"> </w:t>
      </w:r>
    </w:p>
    <w:p w14:paraId="52D43B4C" w14:textId="2B8F84F0" w:rsidR="00067AF3" w:rsidRPr="00067AF3" w:rsidRDefault="00067AF3" w:rsidP="00067AF3">
      <w:pPr>
        <w:pStyle w:val="Heading2"/>
      </w:pPr>
      <w:r>
        <w:lastRenderedPageBreak/>
        <w:t>Allegory of the Long Spoons</w:t>
      </w:r>
    </w:p>
    <w:p w14:paraId="194CE801" w14:textId="77777777" w:rsidR="00EC764A" w:rsidRDefault="005C740F" w:rsidP="00EC764A">
      <w:pPr>
        <w:rPr>
          <w:rFonts w:cstheme="minorHAnsi"/>
        </w:rPr>
      </w:pPr>
      <w:r w:rsidRPr="0078783D">
        <w:rPr>
          <w:rFonts w:cstheme="minorHAnsi"/>
        </w:rPr>
        <w:t xml:space="preserve">Since </w:t>
      </w:r>
      <w:r w:rsidR="003B1DB8">
        <w:rPr>
          <w:rFonts w:cstheme="minorHAnsi"/>
        </w:rPr>
        <w:t xml:space="preserve">the reward for virtue and punishment for evil </w:t>
      </w:r>
      <w:r w:rsidR="00EB45AF">
        <w:rPr>
          <w:rFonts w:cstheme="minorHAnsi" w:hint="eastAsia"/>
        </w:rPr>
        <w:t>a</w:t>
      </w:r>
      <w:r w:rsidR="00EB45AF">
        <w:rPr>
          <w:rFonts w:cstheme="minorHAnsi"/>
        </w:rPr>
        <w:t>re</w:t>
      </w:r>
      <w:r w:rsidR="00377BF0">
        <w:rPr>
          <w:rFonts w:cstheme="minorHAnsi"/>
        </w:rPr>
        <w:t xml:space="preserve"> ruled out at the individual level</w:t>
      </w:r>
      <w:r w:rsidRPr="0078783D">
        <w:rPr>
          <w:rFonts w:cstheme="minorHAnsi"/>
        </w:rPr>
        <w:t xml:space="preserve">, </w:t>
      </w:r>
      <w:r w:rsidR="003C317E">
        <w:rPr>
          <w:rFonts w:cstheme="minorHAnsi"/>
        </w:rPr>
        <w:t>they</w:t>
      </w:r>
      <w:r w:rsidR="00943D9C">
        <w:rPr>
          <w:rFonts w:cstheme="minorHAnsi"/>
        </w:rPr>
        <w:t xml:space="preserve"> must</w:t>
      </w:r>
      <w:r w:rsidR="00377BF0">
        <w:rPr>
          <w:rFonts w:cstheme="minorHAnsi"/>
        </w:rPr>
        <w:t xml:space="preserve"> </w:t>
      </w:r>
      <w:r w:rsidRPr="0078783D">
        <w:rPr>
          <w:rFonts w:cstheme="minorHAnsi"/>
        </w:rPr>
        <w:t xml:space="preserve">be delivered </w:t>
      </w:r>
      <w:r w:rsidR="00E0633E">
        <w:rPr>
          <w:rFonts w:cstheme="minorHAnsi"/>
        </w:rPr>
        <w:t xml:space="preserve">collectively and </w:t>
      </w:r>
      <w:r w:rsidRPr="0078783D">
        <w:rPr>
          <w:rFonts w:cstheme="minorHAnsi"/>
        </w:rPr>
        <w:t>to other individuals.</w:t>
      </w:r>
      <w:r>
        <w:rPr>
          <w:rFonts w:cstheme="minorHAnsi"/>
        </w:rPr>
        <w:t xml:space="preserve"> </w:t>
      </w:r>
      <w:r w:rsidR="00445657">
        <w:rPr>
          <w:rFonts w:cstheme="minorHAnsi"/>
        </w:rPr>
        <w:t xml:space="preserve">Therefore, </w:t>
      </w:r>
      <w:r w:rsidR="00785E2E">
        <w:rPr>
          <w:rFonts w:cstheme="minorHAnsi"/>
        </w:rPr>
        <w:t xml:space="preserve">Statements 1-3 imply that an almighty God would design the world in a way such that </w:t>
      </w:r>
    </w:p>
    <w:p w14:paraId="366D2968" w14:textId="77777777" w:rsidR="00EC764A" w:rsidRPr="00FA74F2" w:rsidRDefault="00EC764A" w:rsidP="00EC764A">
      <w:pPr>
        <w:pStyle w:val="ListParagraph"/>
        <w:numPr>
          <w:ilvl w:val="0"/>
          <w:numId w:val="8"/>
        </w:numPr>
        <w:rPr>
          <w:rFonts w:cstheme="minorHAnsi"/>
        </w:rPr>
      </w:pPr>
      <w:r w:rsidRPr="000D2550">
        <w:rPr>
          <w:rFonts w:cstheme="minorHAnsi"/>
        </w:rPr>
        <w:t>by being virtuous, a</w:t>
      </w:r>
      <w:r>
        <w:rPr>
          <w:rFonts w:cstheme="minorHAnsi"/>
        </w:rPr>
        <w:t>n individual will, in expectation, deprive himself</w:t>
      </w:r>
      <w:r w:rsidRPr="000D2550">
        <w:rPr>
          <w:rFonts w:cstheme="minorHAnsi"/>
        </w:rPr>
        <w:t xml:space="preserve"> o</w:t>
      </w:r>
      <w:r>
        <w:rPr>
          <w:rFonts w:cstheme="minorHAnsi"/>
        </w:rPr>
        <w:t>f pleasure or power while, with certainty, bringing</w:t>
      </w:r>
      <w:r w:rsidRPr="000D2550">
        <w:rPr>
          <w:rFonts w:cstheme="minorHAnsi"/>
        </w:rPr>
        <w:t xml:space="preserve"> other people more pleasure and po</w:t>
      </w:r>
      <w:r>
        <w:rPr>
          <w:rFonts w:cstheme="minorHAnsi"/>
        </w:rPr>
        <w:t>wer than he deprives of him</w:t>
      </w:r>
      <w:r w:rsidRPr="000D2550">
        <w:rPr>
          <w:rFonts w:cstheme="minorHAnsi"/>
        </w:rPr>
        <w:t xml:space="preserve">self; </w:t>
      </w:r>
      <w:r w:rsidRPr="00FA74F2">
        <w:rPr>
          <w:rFonts w:cstheme="minorHAnsi"/>
        </w:rPr>
        <w:t>conversely, by being evil,</w:t>
      </w:r>
      <w:r>
        <w:rPr>
          <w:rFonts w:cstheme="minorHAnsi"/>
        </w:rPr>
        <w:t xml:space="preserve"> an individual will, in expectation, bring him</w:t>
      </w:r>
      <w:r w:rsidRPr="00FA74F2">
        <w:rPr>
          <w:rFonts w:cstheme="minorHAnsi"/>
        </w:rPr>
        <w:t xml:space="preserve">self pleasure or </w:t>
      </w:r>
      <w:r>
        <w:rPr>
          <w:rFonts w:cstheme="minorHAnsi"/>
        </w:rPr>
        <w:t>power while, with certainty depriving</w:t>
      </w:r>
      <w:r w:rsidRPr="00FA74F2">
        <w:rPr>
          <w:rFonts w:cstheme="minorHAnsi"/>
        </w:rPr>
        <w:t xml:space="preserve"> other people of</w:t>
      </w:r>
      <w:r>
        <w:rPr>
          <w:rFonts w:cstheme="minorHAnsi"/>
        </w:rPr>
        <w:t xml:space="preserve"> more pleasure and power than he brings him</w:t>
      </w:r>
      <w:r w:rsidRPr="00FA74F2">
        <w:rPr>
          <w:rFonts w:cstheme="minorHAnsi"/>
        </w:rPr>
        <w:t>self.</w:t>
      </w:r>
      <w:r>
        <w:rPr>
          <w:rFonts w:cstheme="minorHAnsi"/>
        </w:rPr>
        <w:t xml:space="preserve"> Moreover, the more virtuous he is, the more expected pleasure or power he will deprive of himself; the more evil he is, the more expected pleasure or power he will bring himself.</w:t>
      </w:r>
      <w:r w:rsidRPr="00FA74F2">
        <w:rPr>
          <w:rFonts w:cstheme="minorHAnsi"/>
        </w:rPr>
        <w:t xml:space="preserve"> </w:t>
      </w:r>
    </w:p>
    <w:p w14:paraId="14DA59B8" w14:textId="77777777" w:rsidR="00EC764A" w:rsidRDefault="00EC764A" w:rsidP="00EC764A">
      <w:pPr>
        <w:ind w:firstLine="0"/>
        <w:rPr>
          <w:rFonts w:cstheme="minorHAnsi"/>
        </w:rPr>
      </w:pPr>
      <w:r>
        <w:rPr>
          <w:rFonts w:cstheme="minorHAnsi"/>
        </w:rPr>
        <w:t xml:space="preserve">A human is not omniscient, so he faces uncertainty when making decisions. The ‘expectation’ is conditional on all the information available to him at the time of his moral choice. A man who killed someone out of his own power thirst may end up getting caught by the police and losing power. However, this does not contradict the possibility that, at the time of his decision to kill, he was correct in expecting the profit of killing to outweigh the risk. Meanwhile, God is omniscient, and, upon observing his moral decision, decides on the corresponding reward or punishment, which will be delivered with certainty. </w:t>
      </w:r>
    </w:p>
    <w:p w14:paraId="6A0825D6" w14:textId="3867BE03" w:rsidR="000627CA" w:rsidRPr="000D2550" w:rsidRDefault="00EC764A" w:rsidP="000D2550">
      <w:pPr>
        <w:rPr>
          <w:rFonts w:cstheme="minorHAnsi"/>
        </w:rPr>
      </w:pPr>
      <w:r w:rsidRPr="000D2550">
        <w:rPr>
          <w:rFonts w:cstheme="minorHAnsi"/>
        </w:rPr>
        <w:t>This idea</w:t>
      </w:r>
      <w:r>
        <w:rPr>
          <w:rFonts w:cstheme="minorHAnsi"/>
        </w:rPr>
        <w:t xml:space="preserve"> that individual good and social good</w:t>
      </w:r>
      <w:r w:rsidRPr="000D2550">
        <w:rPr>
          <w:rFonts w:cstheme="minorHAnsi"/>
        </w:rPr>
        <w:t xml:space="preserve"> </w:t>
      </w:r>
      <w:r>
        <w:rPr>
          <w:rFonts w:cstheme="minorHAnsi"/>
        </w:rPr>
        <w:t xml:space="preserve">can be mutually exclusive </w:t>
      </w:r>
      <w:r w:rsidRPr="000D2550">
        <w:rPr>
          <w:rFonts w:cstheme="minorHAnsi"/>
        </w:rPr>
        <w:t>was already present in the</w:t>
      </w:r>
      <w:r>
        <w:rPr>
          <w:rFonts w:cstheme="minorHAnsi"/>
        </w:rPr>
        <w:t xml:space="preserve"> A</w:t>
      </w:r>
      <w:r w:rsidRPr="000D2550">
        <w:rPr>
          <w:rFonts w:cstheme="minorHAnsi"/>
        </w:rPr>
        <w:t>llegory</w:t>
      </w:r>
      <w:r w:rsidR="0012034E" w:rsidRPr="000D2550">
        <w:rPr>
          <w:rFonts w:cstheme="minorHAnsi"/>
        </w:rPr>
        <w:t xml:space="preserve"> of </w:t>
      </w:r>
      <w:r w:rsidR="00067AF3" w:rsidRPr="000D2550">
        <w:rPr>
          <w:rFonts w:cstheme="minorHAnsi"/>
        </w:rPr>
        <w:t xml:space="preserve">the </w:t>
      </w:r>
      <w:r w:rsidR="0044349E">
        <w:rPr>
          <w:rFonts w:cstheme="minorHAnsi"/>
        </w:rPr>
        <w:t>Long S</w:t>
      </w:r>
      <w:r w:rsidR="0012034E" w:rsidRPr="000D2550">
        <w:rPr>
          <w:rFonts w:cstheme="minorHAnsi"/>
        </w:rPr>
        <w:t>poons</w:t>
      </w:r>
      <w:r w:rsidR="00884AA1">
        <w:rPr>
          <w:rFonts w:cstheme="minorHAnsi"/>
        </w:rPr>
        <w:t xml:space="preserve"> (ALS)</w:t>
      </w:r>
      <w:r w:rsidR="0012034E" w:rsidRPr="000D2550">
        <w:rPr>
          <w:rFonts w:cstheme="minorHAnsi"/>
        </w:rPr>
        <w:t xml:space="preserve"> by</w:t>
      </w:r>
      <w:r w:rsidR="002C063D" w:rsidRPr="000D2550">
        <w:rPr>
          <w:rFonts w:cstheme="minorHAnsi"/>
        </w:rPr>
        <w:t xml:space="preserve"> Rabbi Haim of Romshishok</w:t>
      </w:r>
      <w:r w:rsidR="0019788E" w:rsidRPr="000D2550">
        <w:rPr>
          <w:rFonts w:cstheme="minorHAnsi"/>
        </w:rPr>
        <w:t>, and has been extensively studied in modern game theory</w:t>
      </w:r>
      <w:r w:rsidR="0041436C" w:rsidRPr="000D2550">
        <w:rPr>
          <w:rFonts w:cstheme="minorHAnsi"/>
        </w:rPr>
        <w:t xml:space="preserve"> in the name of </w:t>
      </w:r>
      <w:r w:rsidR="00A312E4" w:rsidRPr="000D2550">
        <w:rPr>
          <w:rFonts w:cstheme="minorHAnsi"/>
        </w:rPr>
        <w:t>the p</w:t>
      </w:r>
      <w:r w:rsidR="0041436C" w:rsidRPr="000D2550">
        <w:rPr>
          <w:rFonts w:cstheme="minorHAnsi"/>
        </w:rPr>
        <w:t>risoner’s dilemma</w:t>
      </w:r>
      <w:r w:rsidR="00A312E4" w:rsidRPr="000D2550">
        <w:rPr>
          <w:rFonts w:cstheme="minorHAnsi"/>
        </w:rPr>
        <w:t xml:space="preserve"> or the tragedy of the commons</w:t>
      </w:r>
      <w:r w:rsidR="0041436C" w:rsidRPr="000D2550">
        <w:rPr>
          <w:rFonts w:cstheme="minorHAnsi"/>
        </w:rPr>
        <w:t xml:space="preserve"> </w:t>
      </w:r>
      <w:r w:rsidR="0041436C" w:rsidRPr="000D2550">
        <w:rPr>
          <w:rFonts w:cstheme="minorHAnsi"/>
        </w:rPr>
        <w:fldChar w:fldCharType="begin" w:fldLock="1"/>
      </w:r>
      <w:r w:rsidR="0025779D">
        <w:rPr>
          <w:rFonts w:cstheme="minorHAnsi"/>
        </w:rPr>
        <w:instrText>ADDIN CSL_CITATION {"citationItems":[{"id":"ITEM-1","itemData":{"author":[{"dropping-particle":"","family":"Kuhn","given":"Steven","non-dropping-particle":"","parse-names":false,"suffix":""}],"container-title":"The Stanford Encyclopedia of Philosophy","edition":"Winter 201","editor":[{"dropping-particle":"","family":"Zalta","given":"Edward N","non-dropping-particle":"","parse-names":false,"suffix":""}],"id":"ITEM-1","issued":{"date-parts":[["2019"]]},"publisher":"Metaphysics Research Lab, Stanford University","title":"Prisoner's Dilemma","type":"chapter"},"uris":["http://www.mendeley.com/documents/?uuid=3b50d477-b11a-4375-be21-9755b2aee385"]}],"mendeley":{"formattedCitation":"(Kuhn 2019)","manualFormatting":"(Kuhn 2019)","plainTextFormattedCitation":"(Kuhn 2019)","previouslyFormattedCitation":"(S. Kuhn 2019)"},"properties":{"noteIndex":0},"schema":"https://github.com/citation-style-language/schema/raw/master/csl-citation.json"}</w:instrText>
      </w:r>
      <w:r w:rsidR="0041436C" w:rsidRPr="000D2550">
        <w:rPr>
          <w:rFonts w:cstheme="minorHAnsi"/>
        </w:rPr>
        <w:fldChar w:fldCharType="separate"/>
      </w:r>
      <w:r w:rsidR="0099046B">
        <w:rPr>
          <w:rFonts w:cstheme="minorHAnsi"/>
          <w:noProof/>
        </w:rPr>
        <w:t>(</w:t>
      </w:r>
      <w:r w:rsidR="004C0C85" w:rsidRPr="004C0C85">
        <w:rPr>
          <w:rFonts w:cstheme="minorHAnsi"/>
          <w:noProof/>
        </w:rPr>
        <w:t>Kuhn 2019)</w:t>
      </w:r>
      <w:r w:rsidR="0041436C" w:rsidRPr="000D2550">
        <w:rPr>
          <w:rFonts w:cstheme="minorHAnsi"/>
        </w:rPr>
        <w:fldChar w:fldCharType="end"/>
      </w:r>
      <w:r w:rsidR="000627CA" w:rsidRPr="000D2550">
        <w:rPr>
          <w:rFonts w:cstheme="minorHAnsi"/>
        </w:rPr>
        <w:t xml:space="preserve">. </w:t>
      </w:r>
      <w:r w:rsidR="0044349E">
        <w:rPr>
          <w:rFonts w:cstheme="minorHAnsi"/>
        </w:rPr>
        <w:t xml:space="preserve">Here an illustration of a </w:t>
      </w:r>
      <w:r w:rsidR="007A0244" w:rsidRPr="000D2550">
        <w:rPr>
          <w:rFonts w:cstheme="minorHAnsi"/>
        </w:rPr>
        <w:t>modified</w:t>
      </w:r>
      <w:r w:rsidR="0044349E">
        <w:rPr>
          <w:rFonts w:cstheme="minorHAnsi"/>
        </w:rPr>
        <w:t xml:space="preserve"> version of</w:t>
      </w:r>
      <w:r w:rsidR="007A0244" w:rsidRPr="000D2550">
        <w:rPr>
          <w:rFonts w:cstheme="minorHAnsi"/>
        </w:rPr>
        <w:t xml:space="preserve"> </w:t>
      </w:r>
      <w:r w:rsidR="0044349E">
        <w:rPr>
          <w:rFonts w:cstheme="minorHAnsi"/>
        </w:rPr>
        <w:t>ALS</w:t>
      </w:r>
      <w:r w:rsidR="007A0244" w:rsidRPr="000D2550">
        <w:rPr>
          <w:rFonts w:cstheme="minorHAnsi"/>
        </w:rPr>
        <w:t xml:space="preserve"> is presented</w:t>
      </w:r>
      <w:r w:rsidR="00EC3F17" w:rsidRPr="000D2550">
        <w:rPr>
          <w:rFonts w:cstheme="minorHAnsi"/>
        </w:rPr>
        <w:t xml:space="preserve">. </w:t>
      </w:r>
    </w:p>
    <w:p w14:paraId="414A4B3D" w14:textId="00BBA61C" w:rsidR="00CB62B9" w:rsidRDefault="00036893" w:rsidP="00036893">
      <w:pPr>
        <w:pStyle w:val="Caption"/>
        <w:rPr>
          <w:i w:val="0"/>
          <w:color w:val="auto"/>
          <w:sz w:val="24"/>
          <w:szCs w:val="24"/>
        </w:rPr>
      </w:pPr>
      <w:r w:rsidRPr="00CF4156">
        <w:rPr>
          <w:i w:val="0"/>
          <w:color w:val="auto"/>
          <w:sz w:val="24"/>
          <w:szCs w:val="24"/>
        </w:rPr>
        <w:t xml:space="preserve">Example </w:t>
      </w:r>
      <w:r w:rsidRPr="00CF4156">
        <w:rPr>
          <w:i w:val="0"/>
          <w:color w:val="auto"/>
          <w:sz w:val="24"/>
          <w:szCs w:val="24"/>
        </w:rPr>
        <w:fldChar w:fldCharType="begin"/>
      </w:r>
      <w:r w:rsidRPr="00CF4156">
        <w:rPr>
          <w:i w:val="0"/>
          <w:color w:val="auto"/>
          <w:sz w:val="24"/>
          <w:szCs w:val="24"/>
        </w:rPr>
        <w:instrText xml:space="preserve"> SEQ Example \* ARABIC </w:instrText>
      </w:r>
      <w:r w:rsidRPr="00CF4156">
        <w:rPr>
          <w:i w:val="0"/>
          <w:color w:val="auto"/>
          <w:sz w:val="24"/>
          <w:szCs w:val="24"/>
        </w:rPr>
        <w:fldChar w:fldCharType="separate"/>
      </w:r>
      <w:r w:rsidR="008D3117">
        <w:rPr>
          <w:i w:val="0"/>
          <w:noProof/>
          <w:color w:val="auto"/>
          <w:sz w:val="24"/>
          <w:szCs w:val="24"/>
        </w:rPr>
        <w:t>1</w:t>
      </w:r>
      <w:r w:rsidRPr="00CF4156">
        <w:rPr>
          <w:i w:val="0"/>
          <w:color w:val="auto"/>
          <w:sz w:val="24"/>
          <w:szCs w:val="24"/>
        </w:rPr>
        <w:fldChar w:fldCharType="end"/>
      </w:r>
      <w:r w:rsidR="00CF4156">
        <w:rPr>
          <w:i w:val="0"/>
          <w:color w:val="auto"/>
          <w:sz w:val="24"/>
          <w:szCs w:val="24"/>
        </w:rPr>
        <w:t xml:space="preserve"> (</w:t>
      </w:r>
      <w:r w:rsidR="008F0155">
        <w:rPr>
          <w:i w:val="0"/>
          <w:color w:val="auto"/>
          <w:sz w:val="24"/>
          <w:szCs w:val="24"/>
        </w:rPr>
        <w:t>Modified</w:t>
      </w:r>
      <w:r w:rsidR="00CF4156">
        <w:rPr>
          <w:i w:val="0"/>
          <w:color w:val="auto"/>
          <w:sz w:val="24"/>
          <w:szCs w:val="24"/>
        </w:rPr>
        <w:t xml:space="preserve"> Allegory of </w:t>
      </w:r>
      <w:r w:rsidR="00067AF3">
        <w:rPr>
          <w:i w:val="0"/>
          <w:color w:val="auto"/>
          <w:sz w:val="24"/>
          <w:szCs w:val="24"/>
        </w:rPr>
        <w:t xml:space="preserve">the </w:t>
      </w:r>
      <w:r w:rsidR="00CF4156">
        <w:rPr>
          <w:i w:val="0"/>
          <w:color w:val="auto"/>
          <w:sz w:val="24"/>
          <w:szCs w:val="24"/>
        </w:rPr>
        <w:t>Long Spoons)</w:t>
      </w:r>
    </w:p>
    <w:p w14:paraId="01DEA75A" w14:textId="747AF0E8" w:rsidR="0021035E" w:rsidRDefault="00CF4156" w:rsidP="0021035E">
      <w:r>
        <w:lastRenderedPageBreak/>
        <w:t xml:space="preserve">Two </w:t>
      </w:r>
      <w:r w:rsidR="00D06719">
        <w:t xml:space="preserve">persons </w:t>
      </w:r>
      <w:r w:rsidR="005D5358">
        <w:t>at a dinner table are each given a long spoon, which is the only tool</w:t>
      </w:r>
      <w:r w:rsidR="00D06719">
        <w:t xml:space="preserve"> they can use to eat the food on the table.</w:t>
      </w:r>
      <w:r w:rsidR="004649E8">
        <w:t xml:space="preserve"> It is easy to feed the other person but difficult to feed on</w:t>
      </w:r>
      <w:r w:rsidR="005F6AB9">
        <w:t>e</w:t>
      </w:r>
      <w:r w:rsidR="004649E8">
        <w:t xml:space="preserve">self with </w:t>
      </w:r>
      <w:r w:rsidR="00BF516E">
        <w:t>the long spoon</w:t>
      </w:r>
      <w:r w:rsidR="005F6AB9">
        <w:t xml:space="preserve">. </w:t>
      </w:r>
      <w:r w:rsidR="00F913AA">
        <w:t>Both persons have to choose to feed</w:t>
      </w:r>
      <w:r w:rsidR="000A63C6">
        <w:t xml:space="preserve"> themselves</w:t>
      </w:r>
      <w:r w:rsidR="00F913AA">
        <w:t xml:space="preserve"> or the other</w:t>
      </w:r>
      <w:r w:rsidR="003F0080">
        <w:t xml:space="preserve"> person</w:t>
      </w:r>
      <w:r w:rsidR="00F913AA">
        <w:t xml:space="preserve"> at the beginning of the dinner, and the decision is irreversible. </w:t>
      </w:r>
      <w:r w:rsidR="00C27655">
        <w:t>A person’s choice</w:t>
      </w:r>
      <w:r w:rsidR="00B7217E">
        <w:t xml:space="preserve"> result</w:t>
      </w:r>
      <w:r w:rsidR="00C27655">
        <w:t>s</w:t>
      </w:r>
      <w:r w:rsidR="00B7217E">
        <w:t xml:space="preserve"> in the following</w:t>
      </w:r>
      <w:r w:rsidR="00FB6A85">
        <w:t xml:space="preserve"> payoff</w:t>
      </w:r>
      <w:r w:rsidR="00B7217E">
        <w:t xml:space="preserve"> for himself and the other person</w:t>
      </w:r>
      <w:r w:rsidR="00FB6A85">
        <w:t>.</w:t>
      </w:r>
    </w:p>
    <w:p w14:paraId="2E90B886" w14:textId="3FAA551A" w:rsidR="00CF4156" w:rsidRDefault="00FB6A85" w:rsidP="0021035E">
      <w:pPr>
        <w:pStyle w:val="ListParagraph"/>
        <w:numPr>
          <w:ilvl w:val="0"/>
          <w:numId w:val="7"/>
        </w:numPr>
      </w:pPr>
      <w:r>
        <w:t>I</w:t>
      </w:r>
      <w:r w:rsidR="00110E69">
        <w:t>f he</w:t>
      </w:r>
      <w:r w:rsidR="0094372A">
        <w:t xml:space="preserve"> chooses to feed himself, the</w:t>
      </w:r>
      <w:r>
        <w:t xml:space="preserve"> payoff</w:t>
      </w:r>
      <w:r w:rsidR="0094372A">
        <w:t xml:space="preserve"> is 1 for himself and 0 for the other</w:t>
      </w:r>
      <w:r w:rsidR="00C3311F">
        <w:t>.</w:t>
      </w:r>
    </w:p>
    <w:p w14:paraId="582B5CEE" w14:textId="66133CD4" w:rsidR="0094372A" w:rsidRDefault="00FB6A85" w:rsidP="0021035E">
      <w:pPr>
        <w:pStyle w:val="ListParagraph"/>
        <w:numPr>
          <w:ilvl w:val="0"/>
          <w:numId w:val="7"/>
        </w:numPr>
      </w:pPr>
      <w:r>
        <w:t>I</w:t>
      </w:r>
      <w:r w:rsidR="00110E69">
        <w:t>f he</w:t>
      </w:r>
      <w:r w:rsidR="0094372A">
        <w:t xml:space="preserve"> chooses to feed the other, the </w:t>
      </w:r>
      <w:r>
        <w:t>payoff</w:t>
      </w:r>
      <w:r w:rsidR="0094372A">
        <w:t xml:space="preserve"> is 0 for himself and 3 for the other.</w:t>
      </w:r>
    </w:p>
    <w:p w14:paraId="18F37A78" w14:textId="79B7EA22" w:rsidR="00FA1C4C" w:rsidRDefault="00FA1C4C" w:rsidP="0021035E">
      <w:pPr>
        <w:pStyle w:val="ListParagraph"/>
        <w:numPr>
          <w:ilvl w:val="0"/>
          <w:numId w:val="7"/>
        </w:numPr>
      </w:pPr>
      <w:r>
        <w:t>The payoff is additive.</w:t>
      </w:r>
    </w:p>
    <w:p w14:paraId="67595A56" w14:textId="3A27A9F2" w:rsidR="00A80FA8" w:rsidRPr="00CF4156" w:rsidRDefault="00A80FA8" w:rsidP="00A80FA8">
      <w:pPr>
        <w:ind w:firstLine="0"/>
      </w:pPr>
      <w:r>
        <w:t xml:space="preserve">The payoff </w:t>
      </w:r>
      <w:r w:rsidR="009E42D3">
        <w:t xml:space="preserve">matrix of the </w:t>
      </w:r>
      <w:r w:rsidR="00214065">
        <w:t>modified ALS</w:t>
      </w:r>
      <w:r w:rsidR="009E42D3">
        <w:t xml:space="preserve"> </w:t>
      </w:r>
      <w:r>
        <w:t xml:space="preserve">is shown in </w:t>
      </w:r>
      <w:r>
        <w:fldChar w:fldCharType="begin"/>
      </w:r>
      <w:r>
        <w:instrText xml:space="preserve"> REF _Ref119313196 \h </w:instrText>
      </w:r>
      <w:r>
        <w:fldChar w:fldCharType="separate"/>
      </w:r>
      <w:r w:rsidR="008D3117" w:rsidRPr="00A80FA8">
        <w:t xml:space="preserve">Table </w:t>
      </w:r>
      <w:r w:rsidR="008D3117">
        <w:rPr>
          <w:noProof/>
        </w:rPr>
        <w:t>1</w:t>
      </w:r>
      <w:r>
        <w:fldChar w:fldCharType="end"/>
      </w:r>
      <w:r>
        <w:t>.</w:t>
      </w:r>
      <w:r w:rsidR="00537713">
        <w:t xml:space="preserve"> The modification compared with the original</w:t>
      </w:r>
      <w:r w:rsidR="0030329D">
        <w:t xml:space="preserve"> ALS</w:t>
      </w:r>
      <w:r w:rsidR="00537713">
        <w:t xml:space="preserve"> is </w:t>
      </w:r>
      <w:r w:rsidR="00236171">
        <w:t xml:space="preserve">that feeding oneself yields positive payoff instead of </w:t>
      </w:r>
      <w:r w:rsidR="00967E29">
        <w:t>nothing.</w:t>
      </w:r>
      <w:r w:rsidR="000843D4">
        <w:t xml:space="preserve">  </w:t>
      </w:r>
    </w:p>
    <w:p w14:paraId="5E374739" w14:textId="7438E1BD" w:rsidR="008F0155" w:rsidRPr="00A80FA8" w:rsidRDefault="008F0155" w:rsidP="008F0155">
      <w:pPr>
        <w:pStyle w:val="Caption"/>
        <w:keepNext/>
        <w:rPr>
          <w:i w:val="0"/>
          <w:sz w:val="24"/>
          <w:szCs w:val="24"/>
        </w:rPr>
      </w:pPr>
      <w:bookmarkStart w:id="3" w:name="_Ref119313196"/>
      <w:r w:rsidRPr="00A80FA8">
        <w:rPr>
          <w:sz w:val="24"/>
          <w:szCs w:val="24"/>
        </w:rPr>
        <w:t xml:space="preserve">Table </w:t>
      </w:r>
      <w:r w:rsidRPr="00A80FA8">
        <w:rPr>
          <w:sz w:val="24"/>
          <w:szCs w:val="24"/>
        </w:rPr>
        <w:fldChar w:fldCharType="begin"/>
      </w:r>
      <w:r w:rsidRPr="00A80FA8">
        <w:rPr>
          <w:sz w:val="24"/>
          <w:szCs w:val="24"/>
        </w:rPr>
        <w:instrText xml:space="preserve"> SEQ Table \* ARABIC </w:instrText>
      </w:r>
      <w:r w:rsidRPr="00A80FA8">
        <w:rPr>
          <w:sz w:val="24"/>
          <w:szCs w:val="24"/>
        </w:rPr>
        <w:fldChar w:fldCharType="separate"/>
      </w:r>
      <w:r w:rsidR="008D3117">
        <w:rPr>
          <w:noProof/>
          <w:sz w:val="24"/>
          <w:szCs w:val="24"/>
        </w:rPr>
        <w:t>1</w:t>
      </w:r>
      <w:r w:rsidRPr="00A80FA8">
        <w:rPr>
          <w:sz w:val="24"/>
          <w:szCs w:val="24"/>
        </w:rPr>
        <w:fldChar w:fldCharType="end"/>
      </w:r>
      <w:bookmarkEnd w:id="3"/>
      <w:r w:rsidRPr="00A80FA8">
        <w:rPr>
          <w:sz w:val="24"/>
          <w:szCs w:val="24"/>
        </w:rPr>
        <w:t xml:space="preserve">: </w:t>
      </w:r>
      <w:r w:rsidRPr="00A80FA8">
        <w:rPr>
          <w:i w:val="0"/>
          <w:sz w:val="24"/>
          <w:szCs w:val="24"/>
        </w:rPr>
        <w:t>Payoff Matrix for the</w:t>
      </w:r>
      <w:r w:rsidR="00214065">
        <w:rPr>
          <w:i w:val="0"/>
          <w:sz w:val="24"/>
          <w:szCs w:val="24"/>
        </w:rPr>
        <w:t xml:space="preserve"> Modified</w:t>
      </w:r>
      <w:r w:rsidRPr="00A80FA8">
        <w:rPr>
          <w:i w:val="0"/>
          <w:sz w:val="24"/>
          <w:szCs w:val="24"/>
        </w:rPr>
        <w:t xml:space="preserve"> Allegory of</w:t>
      </w:r>
      <w:r w:rsidR="00FD4752">
        <w:rPr>
          <w:i w:val="0"/>
          <w:sz w:val="24"/>
          <w:szCs w:val="24"/>
        </w:rPr>
        <w:t xml:space="preserve"> the</w:t>
      </w:r>
      <w:r w:rsidRPr="00A80FA8">
        <w:rPr>
          <w:i w:val="0"/>
          <w:sz w:val="24"/>
          <w:szCs w:val="24"/>
        </w:rPr>
        <w:t xml:space="preserve"> Long Spoons</w:t>
      </w:r>
    </w:p>
    <w:tbl>
      <w:tblPr>
        <w:tblStyle w:val="TableGrid"/>
        <w:tblW w:w="0" w:type="auto"/>
        <w:jc w:val="center"/>
        <w:tblLook w:val="04A0" w:firstRow="1" w:lastRow="0" w:firstColumn="1" w:lastColumn="0" w:noHBand="0" w:noVBand="1"/>
      </w:tblPr>
      <w:tblGrid>
        <w:gridCol w:w="2124"/>
        <w:gridCol w:w="2124"/>
        <w:gridCol w:w="2124"/>
      </w:tblGrid>
      <w:tr w:rsidR="002C265C" w14:paraId="6F24AAF3" w14:textId="77777777" w:rsidTr="005C114B">
        <w:trPr>
          <w:trHeight w:val="340"/>
          <w:jc w:val="center"/>
        </w:trPr>
        <w:tc>
          <w:tcPr>
            <w:tcW w:w="2124" w:type="dxa"/>
            <w:tcBorders>
              <w:tl2br w:val="single" w:sz="4" w:space="0" w:color="auto"/>
            </w:tcBorders>
          </w:tcPr>
          <w:p w14:paraId="1D3C7ACE" w14:textId="77777777" w:rsidR="002C265C" w:rsidRDefault="00EC494B" w:rsidP="005C114B">
            <w:pPr>
              <w:spacing w:line="240" w:lineRule="auto"/>
              <w:ind w:firstLine="0"/>
              <w:jc w:val="right"/>
              <w:rPr>
                <w:rFonts w:cstheme="minorHAnsi"/>
              </w:rPr>
            </w:pPr>
            <w:r>
              <w:rPr>
                <w:rFonts w:cstheme="minorHAnsi"/>
              </w:rPr>
              <w:t>Person 2</w:t>
            </w:r>
          </w:p>
          <w:p w14:paraId="50AF9923" w14:textId="0596C15E" w:rsidR="00EC494B" w:rsidRDefault="00EC494B" w:rsidP="005C114B">
            <w:pPr>
              <w:spacing w:line="240" w:lineRule="auto"/>
              <w:ind w:firstLine="0"/>
              <w:rPr>
                <w:rFonts w:cstheme="minorHAnsi"/>
              </w:rPr>
            </w:pPr>
            <w:r>
              <w:rPr>
                <w:rFonts w:cstheme="minorHAnsi"/>
              </w:rPr>
              <w:t>Person1</w:t>
            </w:r>
          </w:p>
        </w:tc>
        <w:tc>
          <w:tcPr>
            <w:tcW w:w="2124" w:type="dxa"/>
          </w:tcPr>
          <w:p w14:paraId="7B92A708" w14:textId="381F73AD" w:rsidR="002C265C" w:rsidRDefault="007F79A8" w:rsidP="005C740F">
            <w:pPr>
              <w:ind w:firstLine="0"/>
              <w:rPr>
                <w:rFonts w:cstheme="minorHAnsi"/>
              </w:rPr>
            </w:pPr>
            <w:r>
              <w:rPr>
                <w:rFonts w:cstheme="minorHAnsi"/>
              </w:rPr>
              <w:t>Feed person 1</w:t>
            </w:r>
          </w:p>
        </w:tc>
        <w:tc>
          <w:tcPr>
            <w:tcW w:w="2124" w:type="dxa"/>
          </w:tcPr>
          <w:p w14:paraId="441EDD82" w14:textId="72046F12" w:rsidR="002C265C" w:rsidRDefault="00D20555" w:rsidP="005C740F">
            <w:pPr>
              <w:ind w:firstLine="0"/>
              <w:rPr>
                <w:rFonts w:cstheme="minorHAnsi"/>
              </w:rPr>
            </w:pPr>
            <w:r>
              <w:rPr>
                <w:rFonts w:cstheme="minorHAnsi"/>
              </w:rPr>
              <w:t xml:space="preserve">Feed </w:t>
            </w:r>
            <w:r w:rsidR="003963D7">
              <w:rPr>
                <w:rFonts w:cstheme="minorHAnsi"/>
              </w:rPr>
              <w:t>him</w:t>
            </w:r>
            <w:r>
              <w:rPr>
                <w:rFonts w:cstheme="minorHAnsi"/>
              </w:rPr>
              <w:t>self</w:t>
            </w:r>
          </w:p>
        </w:tc>
      </w:tr>
      <w:tr w:rsidR="002C265C" w14:paraId="4C1298C5" w14:textId="77777777" w:rsidTr="008F0155">
        <w:trPr>
          <w:trHeight w:val="401"/>
          <w:jc w:val="center"/>
        </w:trPr>
        <w:tc>
          <w:tcPr>
            <w:tcW w:w="2124" w:type="dxa"/>
          </w:tcPr>
          <w:p w14:paraId="6CBF2D9A" w14:textId="6BC7918E" w:rsidR="002C265C" w:rsidRDefault="00D20555" w:rsidP="007F79A8">
            <w:pPr>
              <w:ind w:firstLine="0"/>
              <w:rPr>
                <w:rFonts w:cstheme="minorHAnsi"/>
              </w:rPr>
            </w:pPr>
            <w:r>
              <w:rPr>
                <w:rFonts w:cstheme="minorHAnsi"/>
              </w:rPr>
              <w:t xml:space="preserve">Feed </w:t>
            </w:r>
            <w:r w:rsidR="007F79A8">
              <w:rPr>
                <w:rFonts w:cstheme="minorHAnsi"/>
              </w:rPr>
              <w:t>person 2</w:t>
            </w:r>
          </w:p>
        </w:tc>
        <w:tc>
          <w:tcPr>
            <w:tcW w:w="2124" w:type="dxa"/>
          </w:tcPr>
          <w:p w14:paraId="7D455A90" w14:textId="0A85788D" w:rsidR="002C265C" w:rsidRDefault="002C265C" w:rsidP="005C740F">
            <w:pPr>
              <w:ind w:firstLine="0"/>
              <w:rPr>
                <w:rFonts w:cstheme="minorHAnsi"/>
              </w:rPr>
            </w:pPr>
            <w:r>
              <w:rPr>
                <w:rFonts w:cstheme="minorHAnsi"/>
              </w:rPr>
              <w:t>(3,3)</w:t>
            </w:r>
          </w:p>
        </w:tc>
        <w:tc>
          <w:tcPr>
            <w:tcW w:w="2124" w:type="dxa"/>
          </w:tcPr>
          <w:p w14:paraId="68B03C9F" w14:textId="54242826" w:rsidR="002C265C" w:rsidRDefault="00790DBB" w:rsidP="005C740F">
            <w:pPr>
              <w:ind w:firstLine="0"/>
              <w:rPr>
                <w:rFonts w:cstheme="minorHAnsi"/>
              </w:rPr>
            </w:pPr>
            <w:r>
              <w:rPr>
                <w:rFonts w:cstheme="minorHAnsi"/>
              </w:rPr>
              <w:t>(0</w:t>
            </w:r>
            <w:r w:rsidR="002C265C">
              <w:rPr>
                <w:rFonts w:cstheme="minorHAnsi"/>
              </w:rPr>
              <w:t>,4)</w:t>
            </w:r>
          </w:p>
        </w:tc>
      </w:tr>
      <w:tr w:rsidR="002C265C" w14:paraId="5FF4906D" w14:textId="77777777" w:rsidTr="008F0155">
        <w:trPr>
          <w:trHeight w:val="260"/>
          <w:jc w:val="center"/>
        </w:trPr>
        <w:tc>
          <w:tcPr>
            <w:tcW w:w="2124" w:type="dxa"/>
          </w:tcPr>
          <w:p w14:paraId="007BA4D2" w14:textId="56C1FB81" w:rsidR="002C265C" w:rsidRDefault="00D20555" w:rsidP="005C740F">
            <w:pPr>
              <w:ind w:firstLine="0"/>
              <w:rPr>
                <w:rFonts w:cstheme="minorHAnsi"/>
              </w:rPr>
            </w:pPr>
            <w:r>
              <w:rPr>
                <w:rFonts w:cstheme="minorHAnsi"/>
              </w:rPr>
              <w:t xml:space="preserve">Feed </w:t>
            </w:r>
            <w:r w:rsidR="003963D7">
              <w:rPr>
                <w:rFonts w:cstheme="minorHAnsi"/>
              </w:rPr>
              <w:t>him</w:t>
            </w:r>
            <w:r>
              <w:rPr>
                <w:rFonts w:cstheme="minorHAnsi"/>
              </w:rPr>
              <w:t>self</w:t>
            </w:r>
          </w:p>
        </w:tc>
        <w:tc>
          <w:tcPr>
            <w:tcW w:w="2124" w:type="dxa"/>
          </w:tcPr>
          <w:p w14:paraId="226ECB4E" w14:textId="55325A38" w:rsidR="002C265C" w:rsidRDefault="00790DBB" w:rsidP="005C740F">
            <w:pPr>
              <w:ind w:firstLine="0"/>
              <w:rPr>
                <w:rFonts w:cstheme="minorHAnsi"/>
              </w:rPr>
            </w:pPr>
            <w:r>
              <w:rPr>
                <w:rFonts w:cstheme="minorHAnsi"/>
              </w:rPr>
              <w:t>(4,0</w:t>
            </w:r>
            <w:r w:rsidR="002C265C">
              <w:rPr>
                <w:rFonts w:cstheme="minorHAnsi"/>
              </w:rPr>
              <w:t>)</w:t>
            </w:r>
          </w:p>
        </w:tc>
        <w:tc>
          <w:tcPr>
            <w:tcW w:w="2124" w:type="dxa"/>
          </w:tcPr>
          <w:p w14:paraId="0F7A3FF7" w14:textId="0EEDB678" w:rsidR="002C265C" w:rsidRDefault="002C265C" w:rsidP="005C740F">
            <w:pPr>
              <w:ind w:firstLine="0"/>
              <w:rPr>
                <w:rFonts w:cstheme="minorHAnsi"/>
              </w:rPr>
            </w:pPr>
            <w:r>
              <w:rPr>
                <w:rFonts w:cstheme="minorHAnsi"/>
              </w:rPr>
              <w:t>(</w:t>
            </w:r>
            <w:r w:rsidR="00D20555">
              <w:rPr>
                <w:rFonts w:cstheme="minorHAnsi"/>
              </w:rPr>
              <w:t>1</w:t>
            </w:r>
            <w:r>
              <w:rPr>
                <w:rFonts w:cstheme="minorHAnsi"/>
              </w:rPr>
              <w:t>,</w:t>
            </w:r>
            <w:r w:rsidR="00D20555">
              <w:rPr>
                <w:rFonts w:cstheme="minorHAnsi"/>
              </w:rPr>
              <w:t>1</w:t>
            </w:r>
            <w:r>
              <w:rPr>
                <w:rFonts w:cstheme="minorHAnsi"/>
              </w:rPr>
              <w:t>)</w:t>
            </w:r>
          </w:p>
        </w:tc>
      </w:tr>
    </w:tbl>
    <w:p w14:paraId="012664FA" w14:textId="77777777" w:rsidR="00CD3CFB" w:rsidRDefault="00CD3CFB" w:rsidP="005C740F">
      <w:pPr>
        <w:rPr>
          <w:rFonts w:cstheme="minorHAnsi"/>
        </w:rPr>
      </w:pPr>
    </w:p>
    <w:p w14:paraId="54D35A84" w14:textId="6D598110" w:rsidR="002622D9" w:rsidRDefault="00BC50BB" w:rsidP="005C740F">
      <w:pPr>
        <w:rPr>
          <w:rFonts w:cstheme="minorHAnsi"/>
        </w:rPr>
      </w:pPr>
      <w:r>
        <w:rPr>
          <w:rFonts w:cstheme="minorHAnsi"/>
        </w:rPr>
        <w:t>Although both persons feeding the other is the socially desirable outcome, it is in neither person’s personal interest to do so</w:t>
      </w:r>
      <w:r w:rsidR="00C7498E">
        <w:rPr>
          <w:rFonts w:cstheme="minorHAnsi"/>
        </w:rPr>
        <w:t xml:space="preserve">. </w:t>
      </w:r>
      <w:r w:rsidR="00D150B0">
        <w:rPr>
          <w:rFonts w:cstheme="minorHAnsi"/>
        </w:rPr>
        <w:t>From the perspective of person 1, he</w:t>
      </w:r>
      <w:r w:rsidR="004446A2">
        <w:rPr>
          <w:rFonts w:cstheme="minorHAnsi"/>
        </w:rPr>
        <w:t xml:space="preserve"> gets 3 for feeding person 2 and 4 for feeding himself</w:t>
      </w:r>
      <w:r w:rsidR="002248B2">
        <w:rPr>
          <w:rFonts w:cstheme="minorHAnsi"/>
        </w:rPr>
        <w:t xml:space="preserve"> if person 2 chooses to feed person 1</w:t>
      </w:r>
      <w:r w:rsidR="004446A2">
        <w:rPr>
          <w:rFonts w:cstheme="minorHAnsi"/>
        </w:rPr>
        <w:t>; he gets 0 for feeding person 2 and 1 for feeding himself</w:t>
      </w:r>
      <w:r w:rsidR="002248B2">
        <w:rPr>
          <w:rFonts w:cstheme="minorHAnsi"/>
        </w:rPr>
        <w:t xml:space="preserve"> if person 2 chooses to feed himself</w:t>
      </w:r>
      <w:r w:rsidR="004446A2">
        <w:rPr>
          <w:rFonts w:cstheme="minorHAnsi"/>
        </w:rPr>
        <w:t>.</w:t>
      </w:r>
      <w:r>
        <w:rPr>
          <w:rFonts w:cstheme="minorHAnsi"/>
        </w:rPr>
        <w:t xml:space="preserve"> </w:t>
      </w:r>
      <w:r w:rsidR="00790DBB">
        <w:rPr>
          <w:rFonts w:cstheme="minorHAnsi"/>
        </w:rPr>
        <w:t xml:space="preserve">In either case, </w:t>
      </w:r>
      <w:r w:rsidR="00CF094B">
        <w:rPr>
          <w:rFonts w:cstheme="minorHAnsi"/>
        </w:rPr>
        <w:t>p</w:t>
      </w:r>
      <w:r w:rsidR="004C00FA">
        <w:rPr>
          <w:rFonts w:cstheme="minorHAnsi"/>
        </w:rPr>
        <w:t>erson 1 is strictly better off</w:t>
      </w:r>
      <w:r w:rsidR="00CF094B">
        <w:rPr>
          <w:rFonts w:cstheme="minorHAnsi"/>
        </w:rPr>
        <w:t xml:space="preserve"> feeding himself</w:t>
      </w:r>
      <w:r w:rsidR="00412E33">
        <w:rPr>
          <w:rFonts w:cstheme="minorHAnsi"/>
        </w:rPr>
        <w:t xml:space="preserve">, which </w:t>
      </w:r>
      <w:r w:rsidR="0026530A">
        <w:rPr>
          <w:rFonts w:cstheme="minorHAnsi"/>
        </w:rPr>
        <w:t>is called a dominant</w:t>
      </w:r>
      <w:r w:rsidR="00412E33">
        <w:rPr>
          <w:rFonts w:cstheme="minorHAnsi"/>
        </w:rPr>
        <w:t xml:space="preserve"> strategy in game theory</w:t>
      </w:r>
      <w:r w:rsidR="00CF094B">
        <w:rPr>
          <w:rFonts w:cstheme="minorHAnsi"/>
        </w:rPr>
        <w:t>.</w:t>
      </w:r>
      <w:r w:rsidR="00DF6DC1">
        <w:rPr>
          <w:rFonts w:cstheme="minorHAnsi"/>
        </w:rPr>
        <w:t xml:space="preserve"> The same goes for person 2.</w:t>
      </w:r>
      <w:r w:rsidR="0026530A">
        <w:rPr>
          <w:rFonts w:cstheme="minorHAnsi"/>
        </w:rPr>
        <w:t xml:space="preserve"> </w:t>
      </w:r>
      <w:r w:rsidR="005C20AF">
        <w:rPr>
          <w:rFonts w:cstheme="minorHAnsi"/>
        </w:rPr>
        <w:t xml:space="preserve">In </w:t>
      </w:r>
      <w:r w:rsidR="0044349E">
        <w:rPr>
          <w:rFonts w:cstheme="minorHAnsi"/>
        </w:rPr>
        <w:t>ALS</w:t>
      </w:r>
      <w:r w:rsidR="005C20AF">
        <w:rPr>
          <w:rFonts w:cstheme="minorHAnsi"/>
        </w:rPr>
        <w:t xml:space="preserve">, if we consider </w:t>
      </w:r>
      <w:r w:rsidR="00C46276">
        <w:rPr>
          <w:rFonts w:cstheme="minorHAnsi"/>
        </w:rPr>
        <w:t>feeding the other the virtuous choice and feeding oneself the evil choice</w:t>
      </w:r>
      <w:r w:rsidR="005C20AF">
        <w:rPr>
          <w:rFonts w:cstheme="minorHAnsi"/>
        </w:rPr>
        <w:t>,</w:t>
      </w:r>
      <w:r w:rsidR="00E427A2">
        <w:rPr>
          <w:rFonts w:cstheme="minorHAnsi"/>
        </w:rPr>
        <w:t xml:space="preserve"> virtue</w:t>
      </w:r>
      <w:r w:rsidR="005C20AF">
        <w:rPr>
          <w:rFonts w:cstheme="minorHAnsi"/>
        </w:rPr>
        <w:t xml:space="preserve"> is punished individually</w:t>
      </w:r>
      <w:r w:rsidR="002622D9">
        <w:rPr>
          <w:rFonts w:cstheme="minorHAnsi"/>
        </w:rPr>
        <w:t xml:space="preserve"> but rewarded collectively</w:t>
      </w:r>
      <w:r w:rsidR="005C20AF">
        <w:rPr>
          <w:rFonts w:cstheme="minorHAnsi"/>
        </w:rPr>
        <w:t xml:space="preserve">, </w:t>
      </w:r>
      <w:r w:rsidR="002622D9">
        <w:rPr>
          <w:rFonts w:cstheme="minorHAnsi"/>
        </w:rPr>
        <w:t>and</w:t>
      </w:r>
      <w:r w:rsidR="005C20AF">
        <w:rPr>
          <w:rFonts w:cstheme="minorHAnsi"/>
        </w:rPr>
        <w:t xml:space="preserve"> </w:t>
      </w:r>
      <w:r w:rsidR="002622D9">
        <w:rPr>
          <w:rFonts w:cstheme="minorHAnsi"/>
        </w:rPr>
        <w:t>evil is rewarded individually but punished collectively.</w:t>
      </w:r>
    </w:p>
    <w:p w14:paraId="5D6278C7" w14:textId="214778C4" w:rsidR="005C740F" w:rsidRDefault="009F2779" w:rsidP="00222B99">
      <w:pPr>
        <w:pStyle w:val="Heading2"/>
      </w:pPr>
      <w:r>
        <w:lastRenderedPageBreak/>
        <w:t>World as an Altar</w:t>
      </w:r>
      <w:r w:rsidR="005C20AF">
        <w:t xml:space="preserve"> </w:t>
      </w:r>
    </w:p>
    <w:p w14:paraId="4CFCA64A" w14:textId="3CB68873" w:rsidR="000B0683" w:rsidRDefault="00D25494" w:rsidP="000B0683">
      <w:r>
        <w:t xml:space="preserve">To implement </w:t>
      </w:r>
      <w:r w:rsidR="00BA0E89">
        <w:t>the order in Stateme</w:t>
      </w:r>
      <w:r w:rsidR="00642A3B">
        <w:t>nt</w:t>
      </w:r>
      <w:r>
        <w:t xml:space="preserve"> a), God would design the </w:t>
      </w:r>
      <w:r w:rsidR="00CD2DF6">
        <w:t xml:space="preserve">entire </w:t>
      </w:r>
      <w:r>
        <w:t>world as a</w:t>
      </w:r>
      <w:r w:rsidR="00CD2DF6">
        <w:t xml:space="preserve">n ALS dinner table, </w:t>
      </w:r>
      <w:r w:rsidR="00304BE8">
        <w:t xml:space="preserve">around which </w:t>
      </w:r>
      <w:r w:rsidR="009B45EB">
        <w:t xml:space="preserve">sit </w:t>
      </w:r>
      <w:r w:rsidR="00304BE8">
        <w:t>all</w:t>
      </w:r>
      <w:r w:rsidR="00341168">
        <w:t xml:space="preserve"> conscious</w:t>
      </w:r>
      <w:r w:rsidR="00304BE8">
        <w:t xml:space="preserve"> beings</w:t>
      </w:r>
      <w:r w:rsidR="009B45EB">
        <w:t xml:space="preserve"> from the past, the present, and the future</w:t>
      </w:r>
      <w:r w:rsidR="00304BE8">
        <w:t>.</w:t>
      </w:r>
      <w:r w:rsidR="00341168">
        <w:t xml:space="preserve"> </w:t>
      </w:r>
      <w:r w:rsidR="008D6C11">
        <w:t xml:space="preserve">The game theory literature </w:t>
      </w:r>
      <w:r w:rsidR="008D6C11">
        <w:fldChar w:fldCharType="begin" w:fldLock="1"/>
      </w:r>
      <w:r w:rsidR="00F4254F">
        <w:instrText>ADDIN CSL_CITATION {"citationItems":[{"id":"ITEM-1","itemData":{"ISBN":"9780465021215","author":[{"dropping-particle":"","family":"Axelrod","given":"Robert","non-dropping-particle":"","parse-names":false,"suffix":""}],"id":"ITEM-1","issued":{"date-parts":[["1984"]]},"publisher":"Basic Books","publisher-place":"New York","title":"The Evolution Of Cooperation","type":"book"},"uris":["http://www.mendeley.com/documents/?uuid=fb72da81-1293-4d00-9b65-ef4bcdd62f15"]}],"mendeley":{"formattedCitation":"(Axelrod 1984)","plainTextFormattedCitation":"(Axelrod 1984)","previouslyFormattedCitation":"(Axelrod 1984)"},"properties":{"noteIndex":0},"schema":"https://github.com/citation-style-language/schema/raw/master/csl-citation.json"}</w:instrText>
      </w:r>
      <w:r w:rsidR="008D6C11">
        <w:fldChar w:fldCharType="separate"/>
      </w:r>
      <w:r w:rsidR="008D6C11" w:rsidRPr="008D6C11">
        <w:rPr>
          <w:noProof/>
        </w:rPr>
        <w:t>(Axelrod 1984)</w:t>
      </w:r>
      <w:r w:rsidR="008D6C11">
        <w:fldChar w:fldCharType="end"/>
      </w:r>
      <w:r w:rsidR="008D6C11">
        <w:t xml:space="preserve"> shows that</w:t>
      </w:r>
      <w:r w:rsidR="00341168">
        <w:t xml:space="preserve">, with </w:t>
      </w:r>
      <w:r w:rsidR="004466DD">
        <w:t>repeated interactions</w:t>
      </w:r>
      <w:r w:rsidR="006A2D8D">
        <w:t>, symmetric information, and</w:t>
      </w:r>
      <w:r w:rsidR="004469BA">
        <w:t xml:space="preserve"> perfect record keeping</w:t>
      </w:r>
      <w:r w:rsidR="004466DD">
        <w:t>, t</w:t>
      </w:r>
      <w:r w:rsidR="009407DE">
        <w:t xml:space="preserve">he </w:t>
      </w:r>
      <w:r w:rsidR="0090208A">
        <w:t xml:space="preserve">conflict between individual and social interests in </w:t>
      </w:r>
      <w:r w:rsidR="00AC5D26">
        <w:t xml:space="preserve">ALS </w:t>
      </w:r>
      <w:r w:rsidR="0090208A">
        <w:t xml:space="preserve">can be undone </w:t>
      </w:r>
      <w:r w:rsidR="00575AA5">
        <w:t>through</w:t>
      </w:r>
      <w:r w:rsidR="0090208A">
        <w:t xml:space="preserve"> reciprocity</w:t>
      </w:r>
      <w:r w:rsidR="00781DB9">
        <w:t xml:space="preserve">. </w:t>
      </w:r>
      <w:r w:rsidR="00314260">
        <w:t>Therefore</w:t>
      </w:r>
      <w:r w:rsidR="00296D1F">
        <w:t xml:space="preserve">, </w:t>
      </w:r>
      <w:r w:rsidR="001D5AB4">
        <w:t>God</w:t>
      </w:r>
      <w:r w:rsidR="004F3759">
        <w:t xml:space="preserve"> would</w:t>
      </w:r>
      <w:r w:rsidR="001D5AB4">
        <w:t xml:space="preserve"> </w:t>
      </w:r>
      <w:r w:rsidR="00314260">
        <w:t xml:space="preserve">like to </w:t>
      </w:r>
      <w:r w:rsidR="007A5A18">
        <w:t>prevent</w:t>
      </w:r>
      <w:r w:rsidR="00341168">
        <w:t xml:space="preserve"> conscious beings</w:t>
      </w:r>
      <w:r w:rsidR="007A5A18">
        <w:t xml:space="preserve"> </w:t>
      </w:r>
      <w:r w:rsidR="001D5AB4">
        <w:t xml:space="preserve">from understanding the precise consequences </w:t>
      </w:r>
      <w:r w:rsidR="00347303">
        <w:t>of their choice between good and evil</w:t>
      </w:r>
      <w:r w:rsidR="00202BD1">
        <w:t xml:space="preserve"> to prevent reciprocity</w:t>
      </w:r>
      <w:r w:rsidR="00347303">
        <w:t xml:space="preserve">. </w:t>
      </w:r>
      <w:r w:rsidR="00722BF0">
        <w:t>They</w:t>
      </w:r>
      <w:r w:rsidR="005628C0">
        <w:t xml:space="preserve"> </w:t>
      </w:r>
      <w:r w:rsidR="006E6DA4">
        <w:t xml:space="preserve">may </w:t>
      </w:r>
      <w:r w:rsidR="001A2A1C">
        <w:t xml:space="preserve">know that their virtue </w:t>
      </w:r>
      <w:r w:rsidR="009F6895">
        <w:t>will lead to reward and evil</w:t>
      </w:r>
      <w:r w:rsidR="001A2A1C">
        <w:t xml:space="preserve"> punishment for other</w:t>
      </w:r>
      <w:r w:rsidR="00B01321">
        <w:t xml:space="preserve"> beings</w:t>
      </w:r>
      <w:r w:rsidR="001A2A1C">
        <w:t xml:space="preserve"> at uncertain times in the future,</w:t>
      </w:r>
      <w:r w:rsidR="00203401" w:rsidRPr="00AA78D9">
        <w:rPr>
          <w:rStyle w:val="FootnoteReference"/>
        </w:rPr>
        <w:footnoteReference w:id="5"/>
      </w:r>
      <w:r w:rsidR="001A2A1C">
        <w:t xml:space="preserve"> but they </w:t>
      </w:r>
      <w:r w:rsidR="00FE16FF">
        <w:t xml:space="preserve">are prohibited from </w:t>
      </w:r>
      <w:r w:rsidR="001A2A1C">
        <w:t>know</w:t>
      </w:r>
      <w:r w:rsidR="00FE16FF">
        <w:t>ing</w:t>
      </w:r>
      <w:r w:rsidR="004C2D9F">
        <w:t xml:space="preserve"> exactly</w:t>
      </w:r>
      <w:r w:rsidR="00051E9A">
        <w:t xml:space="preserve"> what the reward and punishment</w:t>
      </w:r>
      <w:r w:rsidR="001A2A1C">
        <w:t xml:space="preserve"> will be, to whom they will be delivered, and at what time</w:t>
      </w:r>
      <w:r w:rsidR="00722BF0">
        <w:t xml:space="preserve">. </w:t>
      </w:r>
      <w:r w:rsidR="0048549B">
        <w:t xml:space="preserve">Moreover, </w:t>
      </w:r>
      <w:r w:rsidR="0083285D">
        <w:t>individual</w:t>
      </w:r>
      <w:r w:rsidR="0048549B">
        <w:t>s are prohibited from being able to verify</w:t>
      </w:r>
      <w:r w:rsidR="00FF6CED">
        <w:t xml:space="preserve"> </w:t>
      </w:r>
      <w:r w:rsidR="0048549B">
        <w:t>the morality of others</w:t>
      </w:r>
      <w:r w:rsidR="00BE2F67">
        <w:t xml:space="preserve"> directly</w:t>
      </w:r>
      <w:r w:rsidR="0048549B">
        <w:t>.</w:t>
      </w:r>
      <w:r w:rsidR="00C8222F" w:rsidRPr="00AA78D9">
        <w:rPr>
          <w:rStyle w:val="FootnoteReference"/>
        </w:rPr>
        <w:footnoteReference w:id="6"/>
      </w:r>
      <w:r w:rsidR="00C71745">
        <w:t xml:space="preserve"> </w:t>
      </w:r>
      <w:r w:rsidR="00722BF0">
        <w:t xml:space="preserve">Consequently, </w:t>
      </w:r>
      <w:r w:rsidR="005628C0">
        <w:t>they</w:t>
      </w:r>
      <w:r w:rsidR="002354F2">
        <w:t xml:space="preserve"> </w:t>
      </w:r>
      <w:r w:rsidR="00FB776E">
        <w:t xml:space="preserve">can </w:t>
      </w:r>
      <w:r w:rsidR="00A46F33">
        <w:t>never</w:t>
      </w:r>
      <w:r w:rsidR="00791A78">
        <w:t xml:space="preserve"> be sufficient</w:t>
      </w:r>
      <w:r w:rsidR="00FB776E">
        <w:t>ly compensated or punished</w:t>
      </w:r>
      <w:r w:rsidR="005628C0">
        <w:t xml:space="preserve"> individually</w:t>
      </w:r>
      <w:r w:rsidR="00753772">
        <w:t xml:space="preserve"> through earthly arrangements</w:t>
      </w:r>
      <w:r w:rsidR="00EB414C">
        <w:t xml:space="preserve"> and</w:t>
      </w:r>
      <w:r w:rsidR="002354F2">
        <w:t xml:space="preserve"> </w:t>
      </w:r>
      <w:r w:rsidR="00B54831">
        <w:t>never</w:t>
      </w:r>
      <w:r w:rsidR="00526C96">
        <w:t xml:space="preserve"> </w:t>
      </w:r>
      <w:r w:rsidR="00550A86">
        <w:t>rest</w:t>
      </w:r>
      <w:r w:rsidR="006C34DD">
        <w:t xml:space="preserve"> content</w:t>
      </w:r>
      <w:r w:rsidR="00B54831">
        <w:t xml:space="preserve"> with </w:t>
      </w:r>
      <w:r w:rsidR="00B26FDB">
        <w:t>‘</w:t>
      </w:r>
      <w:r w:rsidR="00B54831">
        <w:t>partial</w:t>
      </w:r>
      <w:r w:rsidR="00B26FDB">
        <w:t>’</w:t>
      </w:r>
      <w:r w:rsidR="00E01FE0">
        <w:t xml:space="preserve"> virtues</w:t>
      </w:r>
      <w:r w:rsidR="00FB776E">
        <w:t>.</w:t>
      </w:r>
    </w:p>
    <w:p w14:paraId="6A9F746D" w14:textId="51D004EC" w:rsidR="00977FED" w:rsidRDefault="00642A3B" w:rsidP="00977FED">
      <w:r>
        <w:t>Statement</w:t>
      </w:r>
      <w:r w:rsidR="00222273">
        <w:t xml:space="preserve"> a) has implications for social </w:t>
      </w:r>
      <w:r w:rsidR="004E09A8">
        <w:t>evolution</w:t>
      </w:r>
      <w:r w:rsidR="00405E37">
        <w:t xml:space="preserve">. </w:t>
      </w:r>
      <w:r w:rsidR="009A530C">
        <w:t xml:space="preserve">Since </w:t>
      </w:r>
      <w:r w:rsidR="009A530C" w:rsidRPr="00CD3724">
        <w:t>the vir</w:t>
      </w:r>
      <w:r w:rsidR="009A530C">
        <w:t>tuous are collectively rewarded and</w:t>
      </w:r>
      <w:r w:rsidR="009A530C" w:rsidRPr="00CD3724">
        <w:t xml:space="preserve"> the evil are collectively punished, </w:t>
      </w:r>
    </w:p>
    <w:p w14:paraId="0FD36FCB" w14:textId="6FBA8812" w:rsidR="00405E37" w:rsidRDefault="00977FED" w:rsidP="00280651">
      <w:pPr>
        <w:pStyle w:val="ListParagraph"/>
        <w:numPr>
          <w:ilvl w:val="0"/>
          <w:numId w:val="8"/>
        </w:numPr>
      </w:pPr>
      <w:r>
        <w:t xml:space="preserve"> </w:t>
      </w:r>
      <w:r w:rsidR="00E279AB">
        <w:t>t</w:t>
      </w:r>
      <w:r w:rsidR="00090BAD">
        <w:t>he more virtuous a society is, the more pleasure an</w:t>
      </w:r>
      <w:r w:rsidR="00280651">
        <w:t xml:space="preserve">d power it is likely to acquire; the more evil a society is, the less pleasure and power it is likely to acquire. </w:t>
      </w:r>
      <w:r w:rsidR="00280651" w:rsidRPr="00280651">
        <w:t>This uncertainty gradually disappears with increased size of the society and time span.</w:t>
      </w:r>
      <w:r w:rsidR="00090BAD">
        <w:t xml:space="preserve"> </w:t>
      </w:r>
    </w:p>
    <w:p w14:paraId="3D664EFF" w14:textId="0E57B0A6" w:rsidR="00373117" w:rsidRDefault="00D83DCC" w:rsidP="00EF7F8F">
      <w:pPr>
        <w:ind w:firstLine="0"/>
      </w:pPr>
      <w:r w:rsidRPr="00D83DCC">
        <w:lastRenderedPageBreak/>
        <w:t xml:space="preserve">This statement is probabilistic because </w:t>
      </w:r>
      <w:r w:rsidR="00862DB3">
        <w:t>one society’s choice between good and evil can still affect other societies, although to a lesser degree</w:t>
      </w:r>
      <w:r w:rsidR="009D0146">
        <w:t>.</w:t>
      </w:r>
      <w:r w:rsidR="008404F1">
        <w:t xml:space="preserve"> If </w:t>
      </w:r>
      <w:r w:rsidR="000D2E4A">
        <w:t xml:space="preserve">several </w:t>
      </w:r>
      <w:r w:rsidR="008404F1">
        <w:t>societies</w:t>
      </w:r>
      <w:r w:rsidR="00DA6268">
        <w:t xml:space="preserve"> are perfectly isolated</w:t>
      </w:r>
      <w:r w:rsidR="008404F1">
        <w:t xml:space="preserve">, the correlation between </w:t>
      </w:r>
      <w:r w:rsidR="00DA6268">
        <w:t>morality and prosperity should be exact</w:t>
      </w:r>
      <w:r w:rsidR="00281102">
        <w:t xml:space="preserve"> in the long run</w:t>
      </w:r>
      <w:r w:rsidR="00DA6268">
        <w:t>.</w:t>
      </w:r>
      <w:r w:rsidR="00373117">
        <w:t xml:space="preserve">   </w:t>
      </w:r>
    </w:p>
    <w:p w14:paraId="18F15BFD" w14:textId="13BEDE08" w:rsidR="00373117" w:rsidRDefault="00373117" w:rsidP="00373117">
      <w:pPr>
        <w:pStyle w:val="ListParagraph"/>
        <w:numPr>
          <w:ilvl w:val="0"/>
          <w:numId w:val="8"/>
        </w:numPr>
      </w:pPr>
      <w:r>
        <w:t xml:space="preserve"> </w:t>
      </w:r>
      <w:r w:rsidR="00281102">
        <w:t xml:space="preserve">For perfectly isolated societies, </w:t>
      </w:r>
      <w:r>
        <w:t>the more virtuous a society is, the more pleasure an</w:t>
      </w:r>
      <w:r w:rsidR="00281102">
        <w:t>d power it will</w:t>
      </w:r>
      <w:r>
        <w:t xml:space="preserve"> acquire; the more evil a society is, the less pleasure and power it </w:t>
      </w:r>
      <w:r w:rsidR="00281102">
        <w:t xml:space="preserve">will </w:t>
      </w:r>
      <w:r>
        <w:t xml:space="preserve">acquire. </w:t>
      </w:r>
    </w:p>
    <w:p w14:paraId="7877B4D0" w14:textId="77777777" w:rsidR="00273E6D" w:rsidRDefault="00642A3B" w:rsidP="00273E6D">
      <w:pPr>
        <w:pStyle w:val="Heading2"/>
      </w:pPr>
      <w:r>
        <w:t>Statement</w:t>
      </w:r>
      <w:r w:rsidR="00B84E30">
        <w:t>s a)-c)</w:t>
      </w:r>
      <w:r w:rsidR="00E157C7">
        <w:t xml:space="preserve"> </w:t>
      </w:r>
      <w:r w:rsidR="0086333A">
        <w:t xml:space="preserve">summarize God’s law of reward and punishment in the material world. </w:t>
      </w:r>
      <w:r w:rsidR="00B13D6E">
        <w:t>They are more than logic</w:t>
      </w:r>
      <w:r w:rsidR="004E09A8">
        <w:t>al</w:t>
      </w:r>
      <w:r w:rsidR="00B13D6E">
        <w:t xml:space="preserve"> constructions but also social law</w:t>
      </w:r>
      <w:r w:rsidR="00071119">
        <w:t>s</w:t>
      </w:r>
      <w:r w:rsidR="00B13D6E">
        <w:t xml:space="preserve"> with empirical predictions.</w:t>
      </w:r>
      <w:r w:rsidR="000578B8">
        <w:t xml:space="preserve"> Significantly, they</w:t>
      </w:r>
      <w:r w:rsidR="00B13D6E">
        <w:t xml:space="preserve"> </w:t>
      </w:r>
      <w:r w:rsidR="00E424AA">
        <w:rPr>
          <w:rFonts w:hint="eastAsia"/>
        </w:rPr>
        <w:t>ch</w:t>
      </w:r>
      <w:r w:rsidR="00E424AA">
        <w:t>allenge two core dogmas of modern social science</w:t>
      </w:r>
      <w:r w:rsidR="000578B8">
        <w:t>:</w:t>
      </w:r>
      <w:r w:rsidR="00E424AA">
        <w:t xml:space="preserve"> materialism </w:t>
      </w:r>
      <w:r w:rsidR="000578B8">
        <w:t>and</w:t>
      </w:r>
      <w:r w:rsidR="00E424AA">
        <w:t xml:space="preserve"> Darwinism</w:t>
      </w:r>
      <w:r w:rsidR="000578B8">
        <w:t xml:space="preserve">. </w:t>
      </w:r>
      <w:r w:rsidR="00020E1A">
        <w:t>They</w:t>
      </w:r>
      <w:r w:rsidR="00BD61F8">
        <w:t xml:space="preserve"> contend</w:t>
      </w:r>
      <w:r w:rsidR="00020E1A">
        <w:t xml:space="preserve"> that the fundamental determinant of social evolution is morality and that </w:t>
      </w:r>
      <w:r w:rsidR="00E424AA">
        <w:t>human society progresses by individuals sacrificing their pleasure and power rather than</w:t>
      </w:r>
      <w:r w:rsidR="00E424AA" w:rsidRPr="00CD3724">
        <w:t xml:space="preserve"> by </w:t>
      </w:r>
      <w:r w:rsidR="00E424AA">
        <w:t xml:space="preserve">individuals </w:t>
      </w:r>
      <w:r w:rsidR="00E424AA" w:rsidRPr="00CD3724">
        <w:t>fighting each other for survival (power).</w:t>
      </w:r>
      <w:r w:rsidR="00020E1A">
        <w:t xml:space="preserve"> </w:t>
      </w:r>
      <w:r w:rsidR="006C6F05">
        <w:t>The world is not a battlefield for individual struggle, but an altar where</w:t>
      </w:r>
      <w:r w:rsidR="006C6F05" w:rsidRPr="00CD3724">
        <w:t xml:space="preserve"> the </w:t>
      </w:r>
      <w:r w:rsidR="006C6F05">
        <w:t xml:space="preserve">sacrifices of the virtuous are collectively rewarded and the sacrileges of the evil collectively punished. </w:t>
      </w:r>
      <w:r w:rsidR="00273E6D">
        <w:t>A Mathematical Representation</w:t>
      </w:r>
    </w:p>
    <w:p w14:paraId="236080A2" w14:textId="77777777" w:rsidR="00273E6D" w:rsidRDefault="00273E6D" w:rsidP="00273E6D">
      <w:r>
        <w:t>We can formulate Statements a)-c) mathematically, which presents some of the ideas more clearly</w:t>
      </w:r>
      <w:r>
        <w:rPr>
          <w:rFonts w:hint="eastAsia"/>
        </w:rPr>
        <w:t>.</w:t>
      </w:r>
      <w:r>
        <w:t xml:space="preserve"> However, the mathematical formulation should be viewed as a qualitative illustration rather than a quantitatively precise prediction. Let </w:t>
      </w:r>
      <m:oMath>
        <m:r>
          <m:rPr>
            <m:sty m:val="p"/>
          </m:rPr>
          <w:rPr>
            <w:rFonts w:ascii="Cambria Math" w:hAnsi="Cambria Math"/>
          </w:rPr>
          <m:t>m</m:t>
        </m:r>
      </m:oMath>
      <w:r>
        <w:t xml:space="preserve"> denote the morality of the agent, where a lower value indicates more evil. There is a cutoff value of </w:t>
      </w:r>
      <m:oMath>
        <m:r>
          <m:rPr>
            <m:sty m:val="p"/>
          </m:rPr>
          <w:rPr>
            <w:rFonts w:ascii="Cambria Math" w:hAnsi="Cambria Math"/>
          </w:rPr>
          <m:t>m</m:t>
        </m:r>
      </m:oMath>
      <w:r>
        <w:t xml:space="preserve">, without loss of generality normalized to 0, that divides good and evil. Let </w:t>
      </w:r>
      <m:oMath>
        <m:r>
          <m:rPr>
            <m:sty m:val="p"/>
          </m:rPr>
          <w:rPr>
            <w:rFonts w:ascii="Cambria Math" w:hAnsi="Cambria Math"/>
          </w:rPr>
          <m:t>w</m:t>
        </m:r>
      </m:oMath>
      <w:r>
        <w:t xml:space="preserve"> denote the pleasure or power of the agent, where a lower value indicates less pleasure or power. Omitting the mathematical technicalities, Statement a) can be formulated as follows:  </w:t>
      </w:r>
    </w:p>
    <w:p w14:paraId="48337E13" w14:textId="77777777" w:rsidR="00273E6D" w:rsidRDefault="00273E6D" w:rsidP="00273E6D">
      <w:pPr>
        <w:pStyle w:val="ListParagraph"/>
        <w:numPr>
          <w:ilvl w:val="0"/>
          <w:numId w:val="12"/>
        </w:numPr>
      </w:pPr>
      <w:r>
        <w:t xml:space="preserve">for an individual </w:t>
      </w:r>
      <m:oMath>
        <m:r>
          <m:rPr>
            <m:sty m:val="p"/>
          </m:rPr>
          <w:rPr>
            <w:rFonts w:ascii="Cambria Math" w:hAnsi="Cambria Math"/>
          </w:rPr>
          <m:t>i</m:t>
        </m:r>
      </m:oMath>
      <w:r>
        <w:t>,</w:t>
      </w:r>
    </w:p>
    <w:p w14:paraId="7A7873B8" w14:textId="77777777" w:rsidR="00273E6D" w:rsidRPr="00392C94" w:rsidRDefault="00273E6D" w:rsidP="00273E6D">
      <w:pPr>
        <w:pStyle w:val="ListParagraph"/>
        <w:ind w:left="792" w:firstLine="0"/>
        <w:jc w:val="center"/>
      </w:pPr>
      <m:oMath>
        <m:r>
          <m:rPr>
            <m:sty m:val="p"/>
          </m:rPr>
          <w:rPr>
            <w:rFonts w:ascii="Cambria Math" w:hAnsi="Cambria Math"/>
          </w:rPr>
          <m:t>0&lt;E</m:t>
        </m:r>
        <m:d>
          <m:dPr>
            <m:begChr m:val="["/>
            <m:endChr m:val="]"/>
            <m:ctrlPr>
              <w:rPr>
                <w:rFonts w:ascii="Cambria Math" w:hAnsi="Cambria Math"/>
              </w:rPr>
            </m:ctrlPr>
          </m:dPr>
          <m:e>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e>
        </m:d>
        <m:r>
          <m:rPr>
            <m:sty m:val="p"/>
          </m:rPr>
          <w:rPr>
            <w:rFonts w:ascii="Cambria Math" w:hAnsi="Cambria Math"/>
          </w:rPr>
          <m:t>&lt;-</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oMath>
      <w:r>
        <w:t xml:space="preserve">, if </w:t>
      </w:r>
      <m:oMath>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rPr>
          <m:t>&lt;0</m:t>
        </m:r>
      </m:oMath>
    </w:p>
    <w:p w14:paraId="79FC4B5B" w14:textId="77777777" w:rsidR="00273E6D" w:rsidRPr="00497B7A" w:rsidRDefault="00273E6D" w:rsidP="00273E6D">
      <w:pPr>
        <w:pStyle w:val="ListParagraph"/>
        <w:ind w:left="792" w:firstLine="0"/>
        <w:jc w:val="center"/>
      </w:pPr>
      <m:oMath>
        <m:r>
          <m:rPr>
            <m:sty m:val="p"/>
          </m:rPr>
          <w:rPr>
            <w:rFonts w:ascii="Cambria Math" w:hAnsi="Cambria Math"/>
          </w:rPr>
          <m:t>-</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r>
          <m:rPr>
            <m:sty m:val="p"/>
          </m:rPr>
          <w:rPr>
            <w:rFonts w:ascii="Cambria Math" w:hAnsi="Cambria Math"/>
          </w:rPr>
          <m:t>&lt;E</m:t>
        </m:r>
        <m:d>
          <m:dPr>
            <m:begChr m:val="["/>
            <m:endChr m:val="]"/>
            <m:ctrlPr>
              <w:rPr>
                <w:rFonts w:ascii="Cambria Math" w:hAnsi="Cambria Math"/>
              </w:rPr>
            </m:ctrlPr>
          </m:dPr>
          <m:e>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e>
        </m:d>
        <m:r>
          <m:rPr>
            <m:sty m:val="p"/>
          </m:rPr>
          <w:rPr>
            <w:rFonts w:ascii="Cambria Math" w:hAnsi="Cambria Math"/>
          </w:rPr>
          <m:t>&lt;0</m:t>
        </m:r>
      </m:oMath>
      <w:r>
        <w:t>,</w:t>
      </w:r>
      <w:r w:rsidRPr="009518A1">
        <w:t xml:space="preserve"> </w:t>
      </w:r>
      <w:r>
        <w:t xml:space="preserve">if </w:t>
      </w:r>
      <m:oMath>
        <m:sSub>
          <m:sSubPr>
            <m:ctrlPr>
              <w:rPr>
                <w:rFonts w:ascii="Cambria Math" w:hAnsi="Cambria Math"/>
              </w:rPr>
            </m:ctrlPr>
          </m:sSubPr>
          <m:e>
            <m:r>
              <w:rPr>
                <w:rFonts w:ascii="Cambria Math" w:hAnsi="Cambria Math"/>
              </w:rPr>
              <m:t>m</m:t>
            </m:r>
          </m:e>
          <m:sub>
            <m:r>
              <w:rPr>
                <w:rFonts w:ascii="Cambria Math" w:hAnsi="Cambria Math"/>
              </w:rPr>
              <m:t>i</m:t>
            </m:r>
          </m:sub>
        </m:sSub>
        <m:r>
          <w:rPr>
            <w:rFonts w:ascii="Cambria Math" w:hAnsi="Cambria Math"/>
          </w:rPr>
          <m:t>&gt;0</m:t>
        </m:r>
      </m:oMath>
    </w:p>
    <w:p w14:paraId="5EE3E974" w14:textId="77777777" w:rsidR="00273E6D" w:rsidRDefault="00273E6D" w:rsidP="00273E6D">
      <w:pPr>
        <w:pStyle w:val="ListParagraph"/>
        <w:ind w:left="792" w:firstLine="0"/>
      </w:pPr>
      <m:oMathPara>
        <m:oMath>
          <m:f>
            <m:fPr>
              <m:ctrlPr>
                <w:rPr>
                  <w:rFonts w:ascii="Cambria Math" w:hAnsi="Cambria Math"/>
                </w:rPr>
              </m:ctrlPr>
            </m:fPr>
            <m:num>
              <m:r>
                <w:rPr>
                  <w:rFonts w:ascii="Cambria Math" w:hAnsi="Cambria Math"/>
                </w:rPr>
                <m:t>∂</m:t>
              </m:r>
              <m:r>
                <m:rPr>
                  <m:sty m:val="p"/>
                </m:rPr>
                <w:rPr>
                  <w:rFonts w:ascii="Cambria Math" w:hAnsi="Cambria Math"/>
                </w:rPr>
                <m:t>E[</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r>
                <m:rPr>
                  <m:sty m:val="p"/>
                </m:rPr>
                <w:rPr>
                  <w:rFonts w:ascii="Cambria Math" w:hAnsi="Cambria Math"/>
                </w:rPr>
                <m:t>]</m:t>
              </m:r>
            </m:num>
            <m:den>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den>
          </m:f>
          <m:r>
            <w:rPr>
              <w:rFonts w:ascii="Cambria Math" w:hAnsi="Cambria Math"/>
            </w:rPr>
            <m:t>&lt;0</m:t>
          </m:r>
          <m:r>
            <m:rPr>
              <m:sty m:val="p"/>
            </m:rPr>
            <w:rPr>
              <w:rFonts w:ascii="Cambria Math" w:hAnsi="Cambria Math"/>
            </w:rPr>
            <m:t>;</m:t>
          </m:r>
        </m:oMath>
      </m:oMathPara>
    </w:p>
    <w:p w14:paraId="687FE9AB" w14:textId="77777777" w:rsidR="00273E6D" w:rsidRDefault="00273E6D" w:rsidP="00273E6D">
      <w:pPr>
        <w:pStyle w:val="ListParagraph"/>
        <w:numPr>
          <w:ilvl w:val="0"/>
          <w:numId w:val="12"/>
        </w:numPr>
      </w:pPr>
      <w:r>
        <w:lastRenderedPageBreak/>
        <w:t xml:space="preserve">for a society </w:t>
      </w:r>
      <m:oMath>
        <m:r>
          <m:rPr>
            <m:sty m:val="p"/>
          </m:rPr>
          <w:rPr>
            <w:rFonts w:ascii="Cambria Math" w:hAnsi="Cambria Math"/>
          </w:rPr>
          <m:t>s</m:t>
        </m:r>
      </m:oMath>
      <w:r>
        <w:t>,</w:t>
      </w:r>
    </w:p>
    <w:p w14:paraId="0E343FDB" w14:textId="77777777" w:rsidR="00273E6D" w:rsidRPr="00BD78C8" w:rsidRDefault="00273E6D" w:rsidP="00273E6D">
      <w:pPr>
        <w:pStyle w:val="ListParagraph"/>
        <w:ind w:left="792" w:firstLine="0"/>
      </w:pPr>
      <m:oMathPara>
        <m:oMath>
          <m:f>
            <m:fPr>
              <m:ctrlPr>
                <w:rPr>
                  <w:rFonts w:ascii="Cambria Math" w:hAnsi="Cambria Math"/>
                </w:rPr>
              </m:ctrlPr>
            </m:fPr>
            <m:num>
              <m:r>
                <w:rPr>
                  <w:rFonts w:ascii="Cambria Math" w:hAnsi="Cambria Math"/>
                </w:rPr>
                <m:t>∂</m:t>
              </m:r>
              <m:r>
                <m:rPr>
                  <m:sty m:val="p"/>
                </m:rPr>
                <w:rPr>
                  <w:rFonts w:ascii="Cambria Math" w:hAnsi="Cambria Math"/>
                </w:rPr>
                <m:t>E[</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i</m:t>
                      </m:r>
                    </m:sub>
                  </m:sSub>
                </m:sub>
              </m:sSub>
              <m:r>
                <m:rPr>
                  <m:sty m:val="p"/>
                </m:rPr>
                <w:rPr>
                  <w:rFonts w:ascii="Cambria Math" w:hAnsi="Cambria Math"/>
                </w:rPr>
                <m:t>]</m:t>
              </m:r>
            </m:num>
            <m:den>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m:t>
                  </m:r>
                </m:sub>
              </m:sSub>
            </m:den>
          </m:f>
          <m:r>
            <w:rPr>
              <w:rFonts w:ascii="Cambria Math" w:hAnsi="Cambria Math"/>
            </w:rPr>
            <m:t>&lt;</m:t>
          </m:r>
          <m:f>
            <m:fPr>
              <m:ctrlPr>
                <w:rPr>
                  <w:rFonts w:ascii="Cambria Math" w:hAnsi="Cambria Math"/>
                </w:rPr>
              </m:ctrlPr>
            </m:fPr>
            <m:num>
              <m:r>
                <w:rPr>
                  <w:rFonts w:ascii="Cambria Math" w:hAnsi="Cambria Math"/>
                </w:rPr>
                <m:t>∂</m:t>
              </m:r>
              <m:r>
                <m:rPr>
                  <m:sty m:val="p"/>
                </m:rPr>
                <w:rPr>
                  <w:rFonts w:ascii="Cambria Math" w:hAnsi="Cambria Math"/>
                </w:rPr>
                <m:t>E[</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s</m:t>
                      </m:r>
                    </m:sub>
                  </m:sSub>
                </m:sub>
              </m:sSub>
              <m:r>
                <m:rPr>
                  <m:sty m:val="p"/>
                </m:rPr>
                <w:rPr>
                  <w:rFonts w:ascii="Cambria Math" w:hAnsi="Cambria Math"/>
                </w:rPr>
                <m:t>]</m:t>
              </m:r>
            </m:num>
            <m:den>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s</m:t>
                  </m:r>
                </m:sub>
              </m:sSub>
            </m:den>
          </m:f>
          <m:r>
            <w:rPr>
              <w:rFonts w:ascii="Cambria Math" w:hAnsi="Cambria Math"/>
            </w:rPr>
            <m:t>&lt;</m:t>
          </m:r>
          <m:f>
            <m:fPr>
              <m:ctrlPr>
                <w:rPr>
                  <w:rFonts w:ascii="Cambria Math" w:hAnsi="Cambria Math"/>
                </w:rPr>
              </m:ctrlPr>
            </m:fPr>
            <m:num>
              <m:r>
                <w:rPr>
                  <w:rFonts w:ascii="Cambria Math" w:hAnsi="Cambria Math"/>
                </w:rPr>
                <m:t>∂</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h</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,t→∞</m:t>
                  </m:r>
                </m:sub>
              </m:sSub>
            </m:num>
            <m:den>
              <m:sSub>
                <m:sSubPr>
                  <m:ctrlPr>
                    <w:rPr>
                      <w:rFonts w:ascii="Cambria Math" w:hAnsi="Cambria Math"/>
                    </w:rPr>
                  </m:ctrlPr>
                </m:sSubPr>
                <m:e>
                  <m:r>
                    <w:rPr>
                      <w:rFonts w:ascii="Cambria Math" w:hAnsi="Cambria Math"/>
                    </w:rPr>
                    <m:t>∂m</m:t>
                  </m:r>
                </m:e>
                <m:sub>
                  <m:r>
                    <w:rPr>
                      <w:rFonts w:ascii="Cambria Math" w:hAnsi="Cambria Math"/>
                    </w:rPr>
                    <m:t>h</m:t>
                  </m:r>
                </m:sub>
              </m:sSub>
            </m:den>
          </m:f>
        </m:oMath>
      </m:oMathPara>
    </w:p>
    <w:p w14:paraId="05827C45" w14:textId="77777777" w:rsidR="00273E6D" w:rsidRDefault="00273E6D" w:rsidP="00273E6D">
      <w:pPr>
        <w:pStyle w:val="ListParagraph"/>
        <w:ind w:left="792" w:firstLine="0"/>
      </w:pPr>
      <m:oMathPara>
        <m:oMath>
          <m:f>
            <m:fPr>
              <m:ctrlPr>
                <w:rPr>
                  <w:rFonts w:ascii="Cambria Math" w:hAnsi="Cambria Math"/>
                </w:rPr>
              </m:ctrlPr>
            </m:fPr>
            <m:num>
              <m:r>
                <w:rPr>
                  <w:rFonts w:ascii="Cambria Math" w:hAnsi="Cambria Math"/>
                </w:rPr>
                <m:t>∂</m:t>
              </m:r>
              <m:r>
                <m:rPr>
                  <m:sty m:val="p"/>
                </m:rPr>
                <w:rPr>
                  <w:rFonts w:ascii="Cambria Math" w:hAnsi="Cambria Math"/>
                </w:rPr>
                <m:t>E[</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s</m:t>
                      </m:r>
                    </m:sub>
                  </m:sSub>
                </m:sub>
              </m:sSub>
              <m:r>
                <m:rPr>
                  <m:sty m:val="p"/>
                </m:rPr>
                <w:rPr>
                  <w:rFonts w:ascii="Cambria Math" w:hAnsi="Cambria Math"/>
                </w:rPr>
                <m:t>]</m:t>
              </m:r>
            </m:num>
            <m:den>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s</m:t>
                  </m:r>
                </m:sub>
              </m:sSub>
              <m:r>
                <w:rPr>
                  <w:rFonts w:ascii="Cambria Math" w:hAnsi="Cambria Math"/>
                </w:rPr>
                <m:t>∂s</m:t>
              </m:r>
            </m:den>
          </m:f>
          <m:r>
            <w:rPr>
              <w:rFonts w:ascii="Cambria Math" w:hAnsi="Cambria Math"/>
            </w:rPr>
            <m:t xml:space="preserve">&gt;0, </m:t>
          </m:r>
          <m:f>
            <m:fPr>
              <m:ctrlPr>
                <w:rPr>
                  <w:rFonts w:ascii="Cambria Math" w:hAnsi="Cambria Math"/>
                </w:rPr>
              </m:ctrlPr>
            </m:fPr>
            <m:num>
              <m:r>
                <w:rPr>
                  <w:rFonts w:ascii="Cambria Math" w:hAnsi="Cambria Math"/>
                </w:rPr>
                <m:t>∂</m:t>
              </m:r>
              <m:r>
                <m:rPr>
                  <m:sty m:val="p"/>
                </m:rPr>
                <w:rPr>
                  <w:rFonts w:ascii="Cambria Math" w:hAnsi="Cambria Math"/>
                </w:rPr>
                <m:t>E[</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s</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s</m:t>
                      </m:r>
                    </m:sub>
                  </m:sSub>
                </m:sub>
              </m:sSub>
              <m:r>
                <m:rPr>
                  <m:sty m:val="p"/>
                </m:rPr>
                <w:rPr>
                  <w:rFonts w:ascii="Cambria Math" w:hAnsi="Cambria Math"/>
                </w:rPr>
                <m:t>]</m:t>
              </m:r>
            </m:num>
            <m:den>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s</m:t>
                  </m:r>
                </m:sub>
              </m:sSub>
              <m:r>
                <w:rPr>
                  <w:rFonts w:ascii="Cambria Math" w:hAnsi="Cambria Math"/>
                </w:rPr>
                <m:t>∂t</m:t>
              </m:r>
            </m:den>
          </m:f>
          <m:r>
            <w:rPr>
              <w:rFonts w:ascii="Cambria Math" w:hAnsi="Cambria Math"/>
            </w:rPr>
            <m:t xml:space="preserve">&gt;0; </m:t>
          </m:r>
        </m:oMath>
      </m:oMathPara>
    </w:p>
    <w:p w14:paraId="79E61005" w14:textId="77777777" w:rsidR="00273E6D" w:rsidRDefault="00273E6D" w:rsidP="00273E6D">
      <w:pPr>
        <w:pStyle w:val="ListParagraph"/>
        <w:numPr>
          <w:ilvl w:val="0"/>
          <w:numId w:val="12"/>
        </w:numPr>
      </w:pPr>
      <w:r>
        <w:t xml:space="preserve">for humankind, denoted as </w:t>
      </w:r>
      <m:oMath>
        <m:r>
          <m:rPr>
            <m:sty m:val="p"/>
          </m:rPr>
          <w:rPr>
            <w:rFonts w:ascii="Cambria Math" w:hAnsi="Cambria Math"/>
          </w:rPr>
          <m:t>h</m:t>
        </m:r>
      </m:oMath>
      <w:r>
        <w:t xml:space="preserve">, </w:t>
      </w:r>
    </w:p>
    <w:p w14:paraId="0C772BE9" w14:textId="556AC770" w:rsidR="0045555E" w:rsidRDefault="00273E6D" w:rsidP="00273E6D">
      <w:pPr>
        <w:pStyle w:val="ListParagraph"/>
        <w:ind w:left="792" w:firstLine="0"/>
      </w:pPr>
      <m:oMathPara>
        <m:oMath>
          <m:f>
            <m:fPr>
              <m:ctrlPr>
                <w:rPr>
                  <w:rFonts w:ascii="Cambria Math" w:hAnsi="Cambria Math"/>
                </w:rPr>
              </m:ctrlPr>
            </m:fPr>
            <m:num>
              <m:r>
                <w:rPr>
                  <w:rFonts w:ascii="Cambria Math" w:hAnsi="Cambria Math"/>
                </w:rPr>
                <m:t>∂</m:t>
              </m:r>
              <m:sSub>
                <m:sSubPr>
                  <m:ctrlPr>
                    <w:rPr>
                      <w:rFonts w:ascii="Cambria Math" w:hAnsi="Cambria Math"/>
                    </w:rPr>
                  </m:ctrlPr>
                </m:sSubPr>
                <m:e>
                  <m:sSub>
                    <m:sSubPr>
                      <m:ctrlPr>
                        <w:rPr>
                          <w:rFonts w:ascii="Cambria Math" w:hAnsi="Cambria Math"/>
                          <w:i/>
                        </w:rPr>
                      </m:ctrlPr>
                    </m:sSubPr>
                    <m:e>
                      <m:r>
                        <w:rPr>
                          <w:rFonts w:ascii="Cambria Math" w:hAnsi="Cambria Math"/>
                        </w:rPr>
                        <m:t>w</m:t>
                      </m:r>
                    </m:e>
                    <m:sub>
                      <m:r>
                        <w:rPr>
                          <w:rFonts w:ascii="Cambria Math" w:hAnsi="Cambria Math"/>
                        </w:rPr>
                        <m:t>h</m:t>
                      </m:r>
                    </m:sub>
                  </m:sSub>
                  <m:r>
                    <w:rPr>
                      <w:rFonts w:ascii="Cambria Math" w:hAnsi="Cambria Math"/>
                    </w:rPr>
                    <m:t>|</m:t>
                  </m:r>
                </m:e>
                <m:sub>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,t→∞</m:t>
                  </m:r>
                </m:sub>
              </m:sSub>
            </m:num>
            <m:den>
              <m:sSub>
                <m:sSubPr>
                  <m:ctrlPr>
                    <w:rPr>
                      <w:rFonts w:ascii="Cambria Math" w:hAnsi="Cambria Math"/>
                    </w:rPr>
                  </m:ctrlPr>
                </m:sSubPr>
                <m:e>
                  <m:r>
                    <w:rPr>
                      <w:rFonts w:ascii="Cambria Math" w:hAnsi="Cambria Math"/>
                    </w:rPr>
                    <m:t>m</m:t>
                  </m:r>
                </m:e>
                <m:sub>
                  <m:r>
                    <w:rPr>
                      <w:rFonts w:ascii="Cambria Math" w:hAnsi="Cambria Math"/>
                    </w:rPr>
                    <m:t>h</m:t>
                  </m:r>
                </m:sub>
              </m:sSub>
            </m:den>
          </m:f>
          <m:r>
            <w:rPr>
              <w:rFonts w:ascii="Cambria Math" w:hAnsi="Cambria Math"/>
            </w:rPr>
            <m:t>&gt;0.</m:t>
          </m:r>
        </m:oMath>
      </m:oMathPara>
      <w:bookmarkStart w:id="4" w:name="_GoBack"/>
      <w:bookmarkEnd w:id="4"/>
    </w:p>
    <w:p w14:paraId="12949282" w14:textId="3A0FB70C" w:rsidR="00B41777" w:rsidRDefault="00B41777" w:rsidP="00B41777">
      <w:pPr>
        <w:pStyle w:val="Heading2"/>
      </w:pPr>
      <w:bookmarkStart w:id="5" w:name="_Ref135129631"/>
      <w:r>
        <w:t>Epistemological Status of the Law of Divine Punishment</w:t>
      </w:r>
      <w:bookmarkEnd w:id="5"/>
    </w:p>
    <w:p w14:paraId="5A2B13E9" w14:textId="2B9F7108" w:rsidR="00A44383" w:rsidRDefault="002C4D96" w:rsidP="0008566D">
      <w:r>
        <w:t>It is necessary to</w:t>
      </w:r>
      <w:r w:rsidR="00A84FFB">
        <w:t xml:space="preserve"> clarify</w:t>
      </w:r>
      <w:r>
        <w:t xml:space="preserve"> the epistemological status of Statements a)-c)</w:t>
      </w:r>
      <w:r w:rsidR="008B62EC">
        <w:t>, which describe the law of divine punishment</w:t>
      </w:r>
      <w:r>
        <w:t>.</w:t>
      </w:r>
      <w:r w:rsidR="00B33010">
        <w:t xml:space="preserve"> </w:t>
      </w:r>
      <w:r w:rsidR="00B0551D">
        <w:t>First</w:t>
      </w:r>
      <w:r w:rsidR="007666F1">
        <w:t>l</w:t>
      </w:r>
      <w:r w:rsidR="00EF540A">
        <w:t>y</w:t>
      </w:r>
      <w:r w:rsidR="00B0551D">
        <w:t>, t</w:t>
      </w:r>
      <w:r w:rsidR="00B33010">
        <w:t xml:space="preserve">hey are </w:t>
      </w:r>
      <w:r w:rsidR="00B41777">
        <w:t>a</w:t>
      </w:r>
      <w:r w:rsidR="00B33010">
        <w:t xml:space="preserve"> logical construction: starting with Statement 1-3, </w:t>
      </w:r>
      <w:r w:rsidR="00FB6939">
        <w:t xml:space="preserve">they are derived with logical deduction. </w:t>
      </w:r>
      <w:r w:rsidR="00265693">
        <w:t xml:space="preserve">Section </w:t>
      </w:r>
      <w:r w:rsidR="00265693">
        <w:fldChar w:fldCharType="begin"/>
      </w:r>
      <w:r w:rsidR="00265693">
        <w:instrText xml:space="preserve"> REF _Ref135003629 \r \h </w:instrText>
      </w:r>
      <w:r w:rsidR="00265693">
        <w:fldChar w:fldCharType="separate"/>
      </w:r>
      <w:r w:rsidR="008D3117">
        <w:t>4</w:t>
      </w:r>
      <w:r w:rsidR="00265693">
        <w:fldChar w:fldCharType="end"/>
      </w:r>
      <w:r w:rsidR="00BC4CB8">
        <w:t xml:space="preserve"> proceed</w:t>
      </w:r>
      <w:r w:rsidR="00050B05">
        <w:t>s</w:t>
      </w:r>
      <w:r w:rsidR="00BC4CB8">
        <w:t xml:space="preserve"> to examine further logical implications </w:t>
      </w:r>
      <w:r w:rsidR="00265693">
        <w:t>of Statement a)-c)</w:t>
      </w:r>
      <w:r w:rsidR="002A510E">
        <w:t>, and</w:t>
      </w:r>
      <w:r w:rsidR="00265693">
        <w:t xml:space="preserve"> </w:t>
      </w:r>
      <w:r w:rsidR="00050B05">
        <w:t xml:space="preserve">Section </w:t>
      </w:r>
      <w:r w:rsidR="00050B05">
        <w:fldChar w:fldCharType="begin"/>
      </w:r>
      <w:r w:rsidR="00050B05">
        <w:instrText xml:space="preserve"> REF _Ref135003675 \r \h </w:instrText>
      </w:r>
      <w:r w:rsidR="00050B05">
        <w:fldChar w:fldCharType="separate"/>
      </w:r>
      <w:r w:rsidR="008D3117">
        <w:t>5</w:t>
      </w:r>
      <w:r w:rsidR="00050B05">
        <w:fldChar w:fldCharType="end"/>
      </w:r>
      <w:r w:rsidR="00050B05">
        <w:t xml:space="preserve"> shows that</w:t>
      </w:r>
      <w:r w:rsidR="00201801">
        <w:t xml:space="preserve"> some</w:t>
      </w:r>
      <w:r w:rsidR="008B62EC">
        <w:t xml:space="preserve"> </w:t>
      </w:r>
      <w:r w:rsidR="00201801">
        <w:t>evidential</w:t>
      </w:r>
      <w:r w:rsidR="0037789F">
        <w:t xml:space="preserve"> </w:t>
      </w:r>
      <w:r w:rsidR="00930946">
        <w:t>problem</w:t>
      </w:r>
      <w:r w:rsidR="0037789F">
        <w:t>s</w:t>
      </w:r>
      <w:r w:rsidR="008B62EC">
        <w:t xml:space="preserve"> of evil</w:t>
      </w:r>
      <w:r w:rsidR="00930946">
        <w:t xml:space="preserve"> are </w:t>
      </w:r>
      <w:r w:rsidR="0037789F">
        <w:t xml:space="preserve">consistent with </w:t>
      </w:r>
      <w:r w:rsidR="00930946">
        <w:t xml:space="preserve">an omnibenevolent and omnipotent </w:t>
      </w:r>
      <w:r w:rsidR="0037789F">
        <w:t>God</w:t>
      </w:r>
      <w:r w:rsidR="008B62EC">
        <w:t xml:space="preserve"> </w:t>
      </w:r>
      <w:r w:rsidR="009128DE">
        <w:t xml:space="preserve">under </w:t>
      </w:r>
      <w:r w:rsidR="005D6FB1">
        <w:t>Statement</w:t>
      </w:r>
      <w:r w:rsidR="00165821">
        <w:t>s</w:t>
      </w:r>
      <w:r w:rsidR="005D6FB1">
        <w:t xml:space="preserve"> a)-c)</w:t>
      </w:r>
      <w:r w:rsidR="009128DE">
        <w:t>.</w:t>
      </w:r>
      <w:r w:rsidR="003B5BCD">
        <w:t xml:space="preserve"> Therefore, part of the validity</w:t>
      </w:r>
      <w:r w:rsidR="00834412">
        <w:t xml:space="preserve"> of this</w:t>
      </w:r>
      <w:r w:rsidR="000F26BB">
        <w:t xml:space="preserve"> article’s</w:t>
      </w:r>
      <w:r w:rsidR="00834412">
        <w:t xml:space="preserve"> theodicy</w:t>
      </w:r>
      <w:r w:rsidR="007E6371">
        <w:t xml:space="preserve"> lies on the soundness of the</w:t>
      </w:r>
      <w:r w:rsidR="003B5BCD">
        <w:t xml:space="preserve"> logical deduction</w:t>
      </w:r>
      <w:r w:rsidR="007E6371">
        <w:t xml:space="preserve"> in Section </w:t>
      </w:r>
      <w:r w:rsidR="007E6371">
        <w:fldChar w:fldCharType="begin"/>
      </w:r>
      <w:r w:rsidR="007E6371">
        <w:instrText xml:space="preserve"> REF _Ref119564609 \r \h </w:instrText>
      </w:r>
      <w:r w:rsidR="007E6371">
        <w:fldChar w:fldCharType="separate"/>
      </w:r>
      <w:r w:rsidR="007E6371">
        <w:t>3</w:t>
      </w:r>
      <w:r w:rsidR="007E6371">
        <w:fldChar w:fldCharType="end"/>
      </w:r>
      <w:r w:rsidR="003B5BCD">
        <w:t>.</w:t>
      </w:r>
      <w:r w:rsidR="009128DE">
        <w:t xml:space="preserve"> </w:t>
      </w:r>
    </w:p>
    <w:p w14:paraId="2CDED8D6" w14:textId="6FBEA74C" w:rsidR="00E9632A" w:rsidRDefault="008519BA" w:rsidP="0008566D">
      <w:r>
        <w:t>Meanwh</w:t>
      </w:r>
      <w:r w:rsidR="001A6BDE">
        <w:t xml:space="preserve">ile, Statements a)-c) </w:t>
      </w:r>
      <w:r>
        <w:t xml:space="preserve">are also presented as a social law, </w:t>
      </w:r>
      <w:r w:rsidR="00257BE8">
        <w:t xml:space="preserve">so another part of </w:t>
      </w:r>
      <w:r w:rsidR="002F1A10">
        <w:t>their</w:t>
      </w:r>
      <w:r>
        <w:t xml:space="preserve"> validity</w:t>
      </w:r>
      <w:r w:rsidR="00951703">
        <w:t xml:space="preserve"> </w:t>
      </w:r>
      <w:r w:rsidR="00A66738">
        <w:t xml:space="preserve">rests upon </w:t>
      </w:r>
      <w:r w:rsidR="00A74A6D">
        <w:t>their</w:t>
      </w:r>
      <w:r w:rsidR="00E430DE">
        <w:t xml:space="preserve"> </w:t>
      </w:r>
      <w:r w:rsidR="00A66738">
        <w:t xml:space="preserve">empirical </w:t>
      </w:r>
      <w:r w:rsidR="009318AD">
        <w:t>performance</w:t>
      </w:r>
      <w:r w:rsidR="00F02994">
        <w:t xml:space="preserve"> in explaining human behavior social evolution</w:t>
      </w:r>
      <w:r w:rsidR="006F69E6">
        <w:t>.</w:t>
      </w:r>
      <w:r w:rsidR="009318AD">
        <w:t xml:space="preserve"> </w:t>
      </w:r>
      <w:r w:rsidR="000937AE">
        <w:t>Due to their metaphysical nature, they can only serve as core beliefs</w:t>
      </w:r>
      <w:r w:rsidR="0073261C">
        <w:t xml:space="preserve"> rather than peripheral statements</w:t>
      </w:r>
      <w:r w:rsidR="003B23E5">
        <w:t xml:space="preserve">. To confront empirical evidence, they need to be complemented by </w:t>
      </w:r>
      <w:r w:rsidR="0073261C">
        <w:t>a large set of auxiliary concepts, statements, and hypotheses</w:t>
      </w:r>
      <w:r w:rsidR="00930ADF">
        <w:t xml:space="preserve"> </w:t>
      </w:r>
      <w:r w:rsidR="00930ADF">
        <w:fldChar w:fldCharType="begin" w:fldLock="1"/>
      </w:r>
      <w:r w:rsidR="00930ADF">
        <w:instrText>ADDIN CSL_CITATION {"citationItems":[{"id":"ITEM-1","itemData":{"DOI":"10.1080/02691728.2022.2080127","author":[{"dropping-particle":"","family":"Zhang","given":"Tong","non-dropping-particle":"","parse-names":false,"suffix":""}],"container-title":"Social Epistemology","id":"ITEM-1","issue":"1","issued":{"date-parts":[["2023"]]},"page":"15-29","publisher":"Routledge","title":"Critical Realism: A Critical Evaluation","type":"article-journal","volume":"37"},"uris":["http://www.mendeley.com/documents/?uuid=2601e5d6-2f8c-4b88-a5e8-953b6bb9466d"]}],"mendeley":{"formattedCitation":"(Zhang 2023)","manualFormatting":"(Zhang 2023: 18-19)","plainTextFormattedCitation":"(Zhang 2023)","previouslyFormattedCitation":"(Zhang 2023)"},"properties":{"noteIndex":0},"schema":"https://github.com/citation-style-language/schema/raw/master/csl-citation.json"}</w:instrText>
      </w:r>
      <w:r w:rsidR="00930ADF">
        <w:fldChar w:fldCharType="separate"/>
      </w:r>
      <w:r w:rsidR="00930ADF" w:rsidRPr="009D7EC0">
        <w:rPr>
          <w:noProof/>
        </w:rPr>
        <w:t>(Zhang 2023</w:t>
      </w:r>
      <w:r w:rsidR="00930ADF">
        <w:rPr>
          <w:noProof/>
        </w:rPr>
        <w:t>: 18-19</w:t>
      </w:r>
      <w:r w:rsidR="00930ADF" w:rsidRPr="009D7EC0">
        <w:rPr>
          <w:noProof/>
        </w:rPr>
        <w:t>)</w:t>
      </w:r>
      <w:r w:rsidR="00930ADF">
        <w:fldChar w:fldCharType="end"/>
      </w:r>
      <w:r w:rsidR="00EE45D8">
        <w:t>.</w:t>
      </w:r>
      <w:r w:rsidR="00DD67E9">
        <w:t xml:space="preserve"> </w:t>
      </w:r>
      <w:r w:rsidR="00EE45D8">
        <w:t>Ultimately, the hope is to expand them into</w:t>
      </w:r>
      <w:r w:rsidR="000B6DEA">
        <w:t xml:space="preserve"> </w:t>
      </w:r>
      <w:r w:rsidR="00DD67E9">
        <w:t xml:space="preserve">a </w:t>
      </w:r>
      <w:r w:rsidR="00930ADF">
        <w:t xml:space="preserve">full-fledged </w:t>
      </w:r>
      <w:r w:rsidR="000B6DEA">
        <w:t xml:space="preserve">theist </w:t>
      </w:r>
      <w:r w:rsidR="00DD67E9">
        <w:t>social science paradigm</w:t>
      </w:r>
      <w:r w:rsidR="0073261C">
        <w:t xml:space="preserve">. This </w:t>
      </w:r>
      <w:r w:rsidR="00DD67E9">
        <w:t>is a</w:t>
      </w:r>
      <w:r w:rsidR="0008566D">
        <w:t xml:space="preserve"> colossal</w:t>
      </w:r>
      <w:r w:rsidR="00A61A38">
        <w:t>, ongoing</w:t>
      </w:r>
      <w:r w:rsidR="0008566D">
        <w:t xml:space="preserve"> task</w:t>
      </w:r>
      <w:r w:rsidR="00A61A38">
        <w:t xml:space="preserve"> that cannot</w:t>
      </w:r>
      <w:r w:rsidR="0008566D">
        <w:t xml:space="preserve"> be accomplished within one article.</w:t>
      </w:r>
      <w:r w:rsidR="00A61A38">
        <w:t xml:space="preserve"> </w:t>
      </w:r>
      <w:r w:rsidR="003177E7">
        <w:t xml:space="preserve"> </w:t>
      </w:r>
    </w:p>
    <w:p w14:paraId="26F8B296" w14:textId="4CFD5C6F" w:rsidR="006F69E6" w:rsidRDefault="00E9632A" w:rsidP="0008566D">
      <w:r>
        <w:lastRenderedPageBreak/>
        <w:t>The</w:t>
      </w:r>
      <w:r w:rsidR="00A5646E">
        <w:t xml:space="preserve"> purpose of the</w:t>
      </w:r>
      <w:r>
        <w:t xml:space="preserve"> above clari</w:t>
      </w:r>
      <w:r w:rsidR="00B47BD1">
        <w:t>fication is not to inflate the merit of this article</w:t>
      </w:r>
      <w:r w:rsidR="004947FF">
        <w:t xml:space="preserve"> by flaunting</w:t>
      </w:r>
      <w:r>
        <w:t xml:space="preserve"> its sociological potential</w:t>
      </w:r>
      <w:r w:rsidR="001D4421">
        <w:t>:</w:t>
      </w:r>
      <w:r w:rsidR="002C7663">
        <w:t xml:space="preserve"> it</w:t>
      </w:r>
      <w:r w:rsidR="001D4421">
        <w:t xml:space="preserve"> is</w:t>
      </w:r>
      <w:r w:rsidR="002C7663">
        <w:t xml:space="preserve"> written as a philosophical piece and </w:t>
      </w:r>
      <w:r w:rsidR="00254601">
        <w:t>should be judge</w:t>
      </w:r>
      <w:r w:rsidR="008B02AE">
        <w:t>d</w:t>
      </w:r>
      <w:r w:rsidR="00254601">
        <w:t xml:space="preserve"> so</w:t>
      </w:r>
      <w:r w:rsidR="002C7663">
        <w:t>.</w:t>
      </w:r>
      <w:r w:rsidR="0062281E">
        <w:t xml:space="preserve"> Rather, the point is to</w:t>
      </w:r>
      <w:r w:rsidR="00D40541">
        <w:t xml:space="preserve"> address potential critiques based on</w:t>
      </w:r>
      <w:r w:rsidR="002777E3">
        <w:t xml:space="preserve"> </w:t>
      </w:r>
      <w:r w:rsidR="00640A43">
        <w:t>‘</w:t>
      </w:r>
      <w:r w:rsidR="002777E3">
        <w:t>well-established</w:t>
      </w:r>
      <w:r w:rsidR="00640A43">
        <w:t>’</w:t>
      </w:r>
      <w:r w:rsidR="002777E3">
        <w:t xml:space="preserve"> social science</w:t>
      </w:r>
      <w:r w:rsidR="0052723F">
        <w:t xml:space="preserve"> beliefs</w:t>
      </w:r>
      <w:r w:rsidR="002777E3">
        <w:t xml:space="preserve">. </w:t>
      </w:r>
      <w:r w:rsidR="000910A0">
        <w:t xml:space="preserve">For </w:t>
      </w:r>
      <w:r w:rsidR="00081ADF">
        <w:t xml:space="preserve">example, one might be </w:t>
      </w:r>
      <w:r w:rsidR="000910A0">
        <w:t xml:space="preserve">tempted to refute </w:t>
      </w:r>
      <w:r w:rsidR="007A2B75">
        <w:t>Statement a)</w:t>
      </w:r>
      <w:r w:rsidR="002777E3">
        <w:t xml:space="preserve"> </w:t>
      </w:r>
      <w:r w:rsidR="007A2B75">
        <w:t xml:space="preserve">by invoking the neoliberal doctrine ‘individuals acting in their self-interest further the general goals of society’ </w:t>
      </w:r>
      <w:r w:rsidR="007A2B75">
        <w:fldChar w:fldCharType="begin" w:fldLock="1"/>
      </w:r>
      <w:r w:rsidR="007A2B75">
        <w:instrText>ADDIN CSL_CITATION {"citationItems":[{"id":"ITEM-1","itemData":{"ISSN":"00335533, 15314650","author":[{"dropping-particle":"","family":"Lazear","given":"Edward P","non-dropping-particle":"","parse-names":false,"suffix":""}],"container-title":"The Quarterly Journal of Economics","id":"ITEM-1","issue":"1","issued":{"date-parts":[["2000"]]},"page":"99-146","publisher":"Oxford University Press","title":"Economic Imperialism","type":"article-journal","volume":"115"},"uris":["http://www.mendeley.com/documents/?uuid=473b4127-5118-43f9-8b07-40980f1cf401"]}],"mendeley":{"formattedCitation":"(Lazear 2000)","manualFormatting":"(Lazear 2000: 101)","plainTextFormattedCitation":"(Lazear 2000)","previouslyFormattedCitation":"(Lazear 2000)"},"properties":{"noteIndex":0},"schema":"https://github.com/citation-style-language/schema/raw/master/csl-citation.json"}</w:instrText>
      </w:r>
      <w:r w:rsidR="007A2B75">
        <w:fldChar w:fldCharType="separate"/>
      </w:r>
      <w:r w:rsidR="007A2B75">
        <w:rPr>
          <w:noProof/>
        </w:rPr>
        <w:t xml:space="preserve">(Lazear </w:t>
      </w:r>
      <w:r w:rsidR="007A2B75" w:rsidRPr="00B6403D">
        <w:rPr>
          <w:noProof/>
        </w:rPr>
        <w:t>2000</w:t>
      </w:r>
      <w:r w:rsidR="007A2B75">
        <w:rPr>
          <w:noProof/>
        </w:rPr>
        <w:t>: 101</w:t>
      </w:r>
      <w:r w:rsidR="007A2B75" w:rsidRPr="00B6403D">
        <w:rPr>
          <w:noProof/>
        </w:rPr>
        <w:t>)</w:t>
      </w:r>
      <w:r w:rsidR="007A2B75">
        <w:fldChar w:fldCharType="end"/>
      </w:r>
      <w:r w:rsidR="007B6D86">
        <w:t xml:space="preserve"> or refute Statement b) by claiming that it is </w:t>
      </w:r>
      <w:r w:rsidR="00941704">
        <w:t xml:space="preserve">a </w:t>
      </w:r>
      <w:r w:rsidR="007B6D86">
        <w:t>certain material factor rather than morality that determines the fate of large-scale societ</w:t>
      </w:r>
      <w:r w:rsidR="00FC00F6">
        <w:t xml:space="preserve">ies </w:t>
      </w:r>
      <w:r w:rsidR="00FC00F6">
        <w:fldChar w:fldCharType="begin" w:fldLock="1"/>
      </w:r>
      <w:r w:rsidR="006602A3">
        <w:instrText>ADDIN CSL_CITATION {"citationItems":[{"id":"ITEM-1","itemData":{"DOI":"10.1057/9780230117457","ISBN":"9780230117457","author":[{"dropping-particle":"","family":"Marx","given":"Karl","non-dropping-particle":"","parse-names":false,"suffix":""}],"container-title":"Marx Today: Selected Works and Recent Debates","id":"ITEM-1","issued":{"date-parts":[["2010"]]},"note":"Translated by Nahum Isaac Stone","number-of-pages":"91-94","publisher":"C. H. Kerr, 1904","title":"A contribution to the critique of political economy","type":"book"},"uris":["http://www.mendeley.com/documents/?uuid=9ee203ac-0fda-4b2a-846f-cdfe701be518"]},{"id":"ITEM-2","itemData":{"ISBN":"9780521290999","author":[{"dropping-particle":"","family":"North","given":"Douglas","non-dropping-particle":"","parse-names":false,"suffix":""},{"dropping-particle":"","family":"Thomas","given":"Robert P","non-dropping-particle":"","parse-names":false,"suffix":""}],"id":"ITEM-2","issued":{"date-parts":[["1973"]]},"publisher":"Cambridge University Press","publisher-place":"Cambridge","title":"The Rise of the Western World: A New Economic History","type":"book"},"uris":["http://www.mendeley.com/documents/?uuid=05df93b1-eaaf-4beb-b12e-2f0d2a94cfc1"]},{"id":"ITEM-3","itemData":{"ISBN":"9780393038910","author":[{"dropping-particle":"","family":"Diamond","given":"Jared M","non-dropping-particle":"","parse-names":false,"suffix":""}],"id":"ITEM-3","issued":{"date-parts":[["1997"]]},"publisher":"W.W. Norton","publisher-place":"New York","title":"Guns, Germs, and Steel: The Fates of Human Societies","type":"book"},"uris":["http://www.mendeley.com/documents/?uuid=28e300eb-a9e3-42e4-bd8b-3ec59320a231"]}],"mendeley":{"formattedCitation":"(Marx 2010; North and Thomas 1973; Diamond 1997)","plainTextFormattedCitation":"(Marx 2010; North and Thomas 1973; Diamond 1997)","previouslyFormattedCitation":"(Marx 2010; North and Thomas 1973; Diamond 1997)"},"properties":{"noteIndex":0},"schema":"https://github.com/citation-style-language/schema/raw/master/csl-citation.json"}</w:instrText>
      </w:r>
      <w:r w:rsidR="00FC00F6">
        <w:fldChar w:fldCharType="separate"/>
      </w:r>
      <w:r w:rsidR="00FC00F6" w:rsidRPr="00FC00F6">
        <w:rPr>
          <w:noProof/>
        </w:rPr>
        <w:t>(Marx 2010; North and Thomas 1973; Diamond 1997)</w:t>
      </w:r>
      <w:r w:rsidR="00FC00F6">
        <w:fldChar w:fldCharType="end"/>
      </w:r>
      <w:r w:rsidR="00FC00F6">
        <w:t xml:space="preserve">. </w:t>
      </w:r>
      <w:r w:rsidR="001A51AD">
        <w:t xml:space="preserve">These </w:t>
      </w:r>
      <w:r w:rsidR="003474AC">
        <w:t xml:space="preserve">types of critiques are </w:t>
      </w:r>
      <w:r w:rsidR="003E4E86">
        <w:t xml:space="preserve">scientific </w:t>
      </w:r>
      <w:r w:rsidR="00AF1C79">
        <w:t>critiques, and in this case, inter-paradigmatic scientific critiques</w:t>
      </w:r>
      <w:r w:rsidR="00C024E1">
        <w:t>, which can only be countered with a whole scientific paradigm.</w:t>
      </w:r>
      <w:r w:rsidR="00D7433F">
        <w:t xml:space="preserve"> Since this article only presents </w:t>
      </w:r>
      <w:r w:rsidR="009B4465">
        <w:t>the</w:t>
      </w:r>
      <w:r w:rsidR="00D7433F">
        <w:t xml:space="preserve"> metaphysical core of a paradigm, it is naturally defenseless against such</w:t>
      </w:r>
      <w:r w:rsidR="00E85E6C">
        <w:t xml:space="preserve"> </w:t>
      </w:r>
      <w:r w:rsidR="00D7433F">
        <w:t>critique</w:t>
      </w:r>
      <w:r w:rsidR="00F64595">
        <w:t xml:space="preserve">s. This is not an indication of its flaw but an intrinsic characteristic of </w:t>
      </w:r>
      <w:r w:rsidR="00C80335">
        <w:t xml:space="preserve">the </w:t>
      </w:r>
      <w:r w:rsidR="00F64595">
        <w:t>structure of science.</w:t>
      </w:r>
      <w:r w:rsidR="007A1584" w:rsidRPr="00AA78D9">
        <w:rPr>
          <w:rStyle w:val="FootnoteReference"/>
        </w:rPr>
        <w:footnoteReference w:id="7"/>
      </w:r>
      <w:r w:rsidR="00941704">
        <w:t xml:space="preserve"> </w:t>
      </w:r>
      <w:r w:rsidR="00FC00F6">
        <w:t xml:space="preserve"> </w:t>
      </w:r>
      <w:r w:rsidR="003B23E5">
        <w:t xml:space="preserve"> </w:t>
      </w:r>
      <w:r w:rsidR="006F69E6">
        <w:t xml:space="preserve"> </w:t>
      </w:r>
    </w:p>
    <w:p w14:paraId="35D8E99C" w14:textId="67AAF3CD" w:rsidR="00E91D9C" w:rsidRDefault="00107CBB" w:rsidP="00E91D9C">
      <w:pPr>
        <w:pStyle w:val="Heading1"/>
      </w:pPr>
      <w:bookmarkStart w:id="6" w:name="_Ref135003629"/>
      <w:r>
        <w:t>The Benevolence of God Revisited</w:t>
      </w:r>
      <w:bookmarkEnd w:id="6"/>
    </w:p>
    <w:p w14:paraId="1A7D0AA8" w14:textId="34261B0A" w:rsidR="00F96D8F" w:rsidRDefault="00F701B3" w:rsidP="00F96D8F">
      <w:r>
        <w:t>The previous Section derived</w:t>
      </w:r>
      <w:r w:rsidR="00D61018">
        <w:t>,</w:t>
      </w:r>
      <w:r>
        <w:t xml:space="preserve"> from Statements 1-3</w:t>
      </w:r>
      <w:r w:rsidR="00D61018">
        <w:t>,</w:t>
      </w:r>
      <w:r>
        <w:t xml:space="preserve"> God’s rew</w:t>
      </w:r>
      <w:r w:rsidR="00D67890">
        <w:t xml:space="preserve">ard and punishment </w:t>
      </w:r>
      <w:r w:rsidR="000F3E24">
        <w:t>law</w:t>
      </w:r>
      <w:r>
        <w:rPr>
          <w:rFonts w:hint="eastAsia"/>
        </w:rPr>
        <w:t xml:space="preserve"> </w:t>
      </w:r>
      <w:r w:rsidR="00A15403">
        <w:t>a)-c</w:t>
      </w:r>
      <w:r>
        <w:t xml:space="preserve">). </w:t>
      </w:r>
      <w:r w:rsidR="006F2012">
        <w:t xml:space="preserve">It is easily seen </w:t>
      </w:r>
      <w:r w:rsidR="008966EE">
        <w:t xml:space="preserve">that </w:t>
      </w:r>
      <w:r w:rsidR="00042ACC">
        <w:t>the law of divine punishment differs radically from what can be expected from a powerful, knowledgeable, and benevolent human</w:t>
      </w:r>
      <w:r w:rsidR="00A2302B">
        <w:t xml:space="preserve"> being</w:t>
      </w:r>
      <w:r w:rsidR="00E86C3E">
        <w:t>.</w:t>
      </w:r>
    </w:p>
    <w:p w14:paraId="0945D7D7" w14:textId="04F93C60" w:rsidR="00042ACC" w:rsidRDefault="002C7B85" w:rsidP="002C7B85">
      <w:r>
        <w:t xml:space="preserve">First, </w:t>
      </w:r>
      <w:r w:rsidR="00E86C3E">
        <w:t xml:space="preserve">God is intolerant and unforgiving. </w:t>
      </w:r>
      <w:r w:rsidR="00EF4FE0">
        <w:t xml:space="preserve">Abraham’s God is </w:t>
      </w:r>
      <w:r w:rsidR="00A55A58">
        <w:t>‘</w:t>
      </w:r>
      <w:r w:rsidR="00EF4FE0">
        <w:t xml:space="preserve">jealous </w:t>
      </w:r>
      <w:r w:rsidR="00A55A58">
        <w:t>‘</w:t>
      </w:r>
      <w:r w:rsidR="00EF4FE0">
        <w:t xml:space="preserve">and </w:t>
      </w:r>
      <w:r w:rsidR="00A55A58">
        <w:t>‘</w:t>
      </w:r>
      <w:r w:rsidR="00EF4FE0">
        <w:t>vengeful</w:t>
      </w:r>
      <w:r w:rsidR="00A55A58">
        <w:t>’</w:t>
      </w:r>
      <w:r w:rsidR="00C379F8">
        <w:t>: ‘f</w:t>
      </w:r>
      <w:r w:rsidR="00C379F8" w:rsidRPr="00C379F8">
        <w:t>or the LORD thy God is a consuming fire, even a jealous God</w:t>
      </w:r>
      <w:r w:rsidR="00C379F8">
        <w:t xml:space="preserve">’ </w:t>
      </w:r>
      <w:r w:rsidR="00C379F8">
        <w:rPr>
          <w:rFonts w:cstheme="minorHAnsi"/>
        </w:rPr>
        <w:t xml:space="preserve">(Deut. 4:24 </w:t>
      </w:r>
      <w:r w:rsidR="00C379F8" w:rsidRPr="002C7B85">
        <w:rPr>
          <w:rFonts w:cstheme="minorHAnsi"/>
        </w:rPr>
        <w:t>AV)</w:t>
      </w:r>
      <w:r w:rsidR="00C379F8">
        <w:t xml:space="preserve">. </w:t>
      </w:r>
      <w:r w:rsidR="009F0430">
        <w:t xml:space="preserve"> </w:t>
      </w:r>
      <w:r w:rsidR="00C50803">
        <w:t>No good will go unrewarded and no evil will go unpunished</w:t>
      </w:r>
      <w:r w:rsidR="009B5C12">
        <w:t>, although the reward and punish</w:t>
      </w:r>
      <w:r w:rsidR="00CF4F58">
        <w:t>ment always fall upon other peo</w:t>
      </w:r>
      <w:r w:rsidR="009B5C12">
        <w:t>ple</w:t>
      </w:r>
      <w:r w:rsidR="00C50803">
        <w:t>. No transgression of the evil will be forgiven without the sacrifice of the good.</w:t>
      </w:r>
      <w:r w:rsidR="00B34D22">
        <w:t xml:space="preserve"> </w:t>
      </w:r>
    </w:p>
    <w:p w14:paraId="32FD7896" w14:textId="4C7C295C" w:rsidR="002C7B85" w:rsidRDefault="002C7B85" w:rsidP="002C7B85">
      <w:r>
        <w:lastRenderedPageBreak/>
        <w:t xml:space="preserve">Second, </w:t>
      </w:r>
      <w:r w:rsidR="00FB6991">
        <w:t>Statements a)-c) put</w:t>
      </w:r>
      <w:r w:rsidR="00134D59">
        <w:t xml:space="preserve"> no restrictions on the forms of divine punishment. </w:t>
      </w:r>
      <w:r>
        <w:t>God is merciless and will not hesitate to punish evil with all kinds of misfortunes, including disease, starvation, and death: ‘</w:t>
      </w:r>
      <w:r w:rsidRPr="003C514D">
        <w:t>I will even appoint over you terror, consumption, and the burning ague, that shall consume the eyes, and cause sorrow of heart: and ye shall sow your seed in vain,</w:t>
      </w:r>
      <w:r>
        <w:t xml:space="preserve"> for your enemies shall eat it’ </w:t>
      </w:r>
      <w:r w:rsidRPr="002C7B85">
        <w:rPr>
          <w:rFonts w:cstheme="minorHAnsi"/>
        </w:rPr>
        <w:t>(Lev. 26:16 AV)</w:t>
      </w:r>
      <w:r>
        <w:t>. If God sees enough wickedness, it will even ‘</w:t>
      </w:r>
      <w:r w:rsidRPr="005E0A41">
        <w:t xml:space="preserve">destroy man whom I have created from the face of the earth; both man, and beast, and the creeping </w:t>
      </w:r>
      <w:r>
        <w:t xml:space="preserve">thing, and the fowls of the air’ </w:t>
      </w:r>
      <w:r w:rsidRPr="002C7B85">
        <w:rPr>
          <w:rFonts w:cstheme="minorHAnsi"/>
        </w:rPr>
        <w:t>(Gen. 6:7 AV)</w:t>
      </w:r>
      <w:r>
        <w:t>.</w:t>
      </w:r>
    </w:p>
    <w:p w14:paraId="566CC5C4" w14:textId="3E44D255" w:rsidR="00F2497E" w:rsidRDefault="002C7B85" w:rsidP="002C7B85">
      <w:r>
        <w:t xml:space="preserve">Third, </w:t>
      </w:r>
      <w:r w:rsidR="00BB57B0">
        <w:t>God’s reward and punishment are</w:t>
      </w:r>
      <w:r w:rsidR="00800CCD">
        <w:t xml:space="preserve"> non-</w:t>
      </w:r>
      <w:r w:rsidR="00B920AE">
        <w:t>retributive</w:t>
      </w:r>
      <w:r w:rsidR="00975D32">
        <w:t xml:space="preserve"> individually</w:t>
      </w:r>
      <w:r w:rsidR="00800CCD">
        <w:t xml:space="preserve">. </w:t>
      </w:r>
      <w:r w:rsidR="00A638D5">
        <w:t>Conditional on</w:t>
      </w:r>
      <w:r w:rsidR="00866F52">
        <w:t xml:space="preserve"> their</w:t>
      </w:r>
      <w:r w:rsidR="00A638D5">
        <w:t xml:space="preserve"> natural endowment, an individual receives less pleasure and power by choosing to be good, and </w:t>
      </w:r>
      <w:r w:rsidR="00196BD4">
        <w:t>receives more pleasure and power by choosing to be evil.</w:t>
      </w:r>
      <w:r>
        <w:t xml:space="preserve"> </w:t>
      </w:r>
      <w:r w:rsidRPr="002C7B85">
        <w:t>This is why Job, ‘that there is none like him in the earth, a perfect and an upright man, one that feareth God, and escheweth evil’ (Job 1:8, AV), lost his wealth, family, material comforts, and even health.</w:t>
      </w:r>
      <w:r>
        <w:t xml:space="preserve"> </w:t>
      </w:r>
      <w:r w:rsidR="000B2E2C">
        <w:t>This is also why it makes sense to say ‘Jesus died for our sins.’</w:t>
      </w:r>
    </w:p>
    <w:p w14:paraId="4F6BADCF" w14:textId="0CF159F8" w:rsidR="00196BD4" w:rsidRDefault="002C7B85" w:rsidP="002C7B85">
      <w:r>
        <w:t xml:space="preserve">Fourth, </w:t>
      </w:r>
      <w:r w:rsidR="004543B1">
        <w:t>Go</w:t>
      </w:r>
      <w:r w:rsidR="00BB57B0">
        <w:t>d’s reward and punishment are</w:t>
      </w:r>
      <w:r w:rsidR="004543B1">
        <w:t xml:space="preserve"> </w:t>
      </w:r>
      <w:r w:rsidR="00667B15">
        <w:t xml:space="preserve">retributive </w:t>
      </w:r>
      <w:r w:rsidR="004543B1">
        <w:t>holistic</w:t>
      </w:r>
      <w:r w:rsidR="00667B15">
        <w:t>ally</w:t>
      </w:r>
      <w:r w:rsidR="004543B1">
        <w:t xml:space="preserve">. </w:t>
      </w:r>
      <w:r w:rsidR="00596002">
        <w:t>The reward for</w:t>
      </w:r>
      <w:r w:rsidR="00F97978">
        <w:t xml:space="preserve"> virtue and punishment for </w:t>
      </w:r>
      <w:r w:rsidR="00F363AC">
        <w:t>evil</w:t>
      </w:r>
      <w:r w:rsidR="005A486D">
        <w:t xml:space="preserve"> can be d</w:t>
      </w:r>
      <w:r w:rsidR="006868C4">
        <w:t>elivered to any conscious being</w:t>
      </w:r>
      <w:r w:rsidR="005A486D">
        <w:t xml:space="preserve"> at any time </w:t>
      </w:r>
      <w:r w:rsidR="00576075">
        <w:rPr>
          <w:rFonts w:hint="eastAsia"/>
        </w:rPr>
        <w:t>n</w:t>
      </w:r>
      <w:r w:rsidR="00576075">
        <w:t xml:space="preserve">ow or </w:t>
      </w:r>
      <w:r w:rsidR="005A486D">
        <w:t>in the future.</w:t>
      </w:r>
      <w:r>
        <w:t xml:space="preserve"> For a people following God’s will, God will grant them ‘great and goodly cities,’ ‘and houses full of all good things,’ ‘and wells digged,’ and ‘vineyards and olive trees’ </w:t>
      </w:r>
      <w:r w:rsidRPr="002C7B85">
        <w:rPr>
          <w:rFonts w:cstheme="minorHAnsi"/>
        </w:rPr>
        <w:t>(Deut. 6:10, 11 AV)</w:t>
      </w:r>
      <w:r>
        <w:t xml:space="preserve">. For a people disobeying God’s will, God will destroy them ‘from off the face of the earth’ </w:t>
      </w:r>
      <w:r w:rsidRPr="002C7B85">
        <w:rPr>
          <w:rFonts w:cstheme="minorHAnsi"/>
        </w:rPr>
        <w:t>(Deut. 6:15 AV)</w:t>
      </w:r>
      <w:r>
        <w:t>. The larger the size of the people and the longer the time span, the more likely this will hold true.</w:t>
      </w:r>
    </w:p>
    <w:p w14:paraId="7B458BBF" w14:textId="1D23C4F6" w:rsidR="00F3307E" w:rsidRPr="00D626A5" w:rsidRDefault="002C7B85" w:rsidP="00F3307E">
      <w:r>
        <w:t xml:space="preserve">Lastly, God’s reward and punishment are quantitatively unpredictable. Minor virtue may lead to great reward and minor evil may incur great punishment. Humans can never be at peace, thinking they </w:t>
      </w:r>
      <w:r w:rsidR="009363ED">
        <w:t xml:space="preserve">are faithful </w:t>
      </w:r>
      <w:r>
        <w:t xml:space="preserve">enough, but must always live in ‘fear and trembling’ </w:t>
      </w:r>
      <w:r>
        <w:fldChar w:fldCharType="begin" w:fldLock="1"/>
      </w:r>
      <w:r>
        <w:instrText>ADDIN CSL_CITATION {"citationItems":[{"id":"ITEM-1","itemData":{"ISBN":"9780140444490","author":[{"dropping-particle":"","family":"Kierkegaard","given":"Soren","non-dropping-particle":"","parse-names":false,"suffix":""}],"id":"ITEM-1","issued":{"date-parts":[["1986"]]},"publisher":"Penguin Publishing Group","publisher-place":"London","title":"Fear and Trembling","type":"book"},"uris":["http://www.mendeley.com/documents/?uuid=364706db-bc28-4f31-98ee-9423a7a3e71a"]}],"mendeley":{"formattedCitation":"(Kierkegaard 1986)","plainTextFormattedCitation":"(Kierkegaard 1986)","previouslyFormattedCitation":"(Kierkegaard 1986)"},"properties":{"noteIndex":0},"schema":"https://github.com/citation-style-language/schema/raw/master/csl-citation.json"}</w:instrText>
      </w:r>
      <w:r>
        <w:fldChar w:fldCharType="separate"/>
      </w:r>
      <w:r w:rsidRPr="00F504E2">
        <w:rPr>
          <w:noProof/>
        </w:rPr>
        <w:t xml:space="preserve">(Kierkegaard </w:t>
      </w:r>
      <w:r w:rsidRPr="00F504E2">
        <w:rPr>
          <w:noProof/>
        </w:rPr>
        <w:lastRenderedPageBreak/>
        <w:t>1986)</w:t>
      </w:r>
      <w:r>
        <w:fldChar w:fldCharType="end"/>
      </w:r>
      <w:r>
        <w:t>, ‘</w:t>
      </w:r>
      <w:r>
        <w:rPr>
          <w:rFonts w:hint="eastAsia"/>
        </w:rPr>
        <w:t>a</w:t>
      </w:r>
      <w:r>
        <w:t xml:space="preserve">s if standing in front of an abyss, as if walking on thin ice’ </w:t>
      </w:r>
      <w:r>
        <w:fldChar w:fldCharType="begin" w:fldLock="1"/>
      </w:r>
      <w:r>
        <w:rPr>
          <w:rFonts w:hint="eastAsia"/>
        </w:rPr>
        <w:instrText>ADDIN CSL_CITATION {"citationItems":[{"id":"ITEM-1","itemData":{"ISBN":"9787101081695","author":[{"dropping-particle":"","family":"</w:instrText>
      </w:r>
      <w:r>
        <w:rPr>
          <w:rFonts w:hint="eastAsia"/>
        </w:rPr>
        <w:instrText>朱熹</w:instrText>
      </w:r>
      <w:r>
        <w:rPr>
          <w:rFonts w:hint="eastAsia"/>
        </w:rPr>
        <w:instrText>","given":"","non-dropping-particle":"","parse-names":false,"suffix":""}],"collection-title":"</w:instrText>
      </w:r>
      <w:r>
        <w:rPr>
          <w:rFonts w:hint="eastAsia"/>
        </w:rPr>
        <w:instrText>新編諸子集成</w:instrText>
      </w:r>
      <w:r>
        <w:rPr>
          <w:rFonts w:hint="eastAsia"/>
        </w:rPr>
        <w:instrText>","id":"ITEM-1","issue</w:instrText>
      </w:r>
      <w:r>
        <w:instrText>d":{"date-parts":[["1190"]]},"publisher":"</w:instrText>
      </w:r>
      <w:r>
        <w:rPr>
          <w:rFonts w:hint="eastAsia"/>
        </w:rPr>
        <w:instrText>中</w:instrText>
      </w:r>
      <w:r w:rsidRPr="002C7B85">
        <w:rPr>
          <w:rFonts w:ascii="Microsoft YaHei" w:eastAsia="Microsoft YaHei" w:hAnsi="Microsoft YaHei" w:cs="Microsoft YaHei" w:hint="eastAsia"/>
        </w:rPr>
        <w:instrText>华书</w:instrText>
      </w:r>
      <w:r w:rsidRPr="002C7B85">
        <w:rPr>
          <w:rFonts w:ascii="MS Mincho" w:eastAsia="MS Mincho" w:hAnsi="MS Mincho" w:cs="MS Mincho" w:hint="eastAsia"/>
        </w:rPr>
        <w:instrText>局</w:instrText>
      </w:r>
      <w:r>
        <w:instrText>, 2012","publisher-place":"</w:instrText>
      </w:r>
      <w:r>
        <w:rPr>
          <w:rFonts w:hint="eastAsia"/>
        </w:rPr>
        <w:instrText>北京</w:instrText>
      </w:r>
      <w:r>
        <w:instrText>","title":"</w:instrText>
      </w:r>
      <w:r>
        <w:rPr>
          <w:rFonts w:hint="eastAsia"/>
        </w:rPr>
        <w:instrText>四書章句集注</w:instrText>
      </w:r>
      <w:r>
        <w:instrText>","type":"book"},"uris":["http://www.mendeley.com/documents/?uuid=e9fa39b8-e966-4df0-b0a8-0fd858b67116"]}],"mendeley":{"formattedCitation":"(</w:instrText>
      </w:r>
      <w:r>
        <w:rPr>
          <w:rFonts w:hint="eastAsia"/>
        </w:rPr>
        <w:instrText>朱熹</w:instrText>
      </w:r>
      <w:r>
        <w:instrText xml:space="preserve"> 1190)","manualForma</w:instrText>
      </w:r>
      <w:r>
        <w:rPr>
          <w:rFonts w:hint="eastAsia"/>
        </w:rPr>
        <w:instrText>tting":"(</w:instrText>
      </w:r>
      <w:r>
        <w:rPr>
          <w:rFonts w:hint="eastAsia"/>
        </w:rPr>
        <w:instrText>朱熹</w:instrText>
      </w:r>
      <w:r>
        <w:rPr>
          <w:rFonts w:hint="eastAsia"/>
        </w:rPr>
        <w:instrText xml:space="preserve"> 1190: </w:instrText>
      </w:r>
      <w:r>
        <w:rPr>
          <w:rFonts w:hint="eastAsia"/>
        </w:rPr>
        <w:instrText>一〇三</w:instrText>
      </w:r>
      <w:r>
        <w:rPr>
          <w:rFonts w:hint="eastAsia"/>
        </w:rPr>
        <w:instrText>)","plainTextFormattedCitation":"(</w:instrText>
      </w:r>
      <w:r>
        <w:rPr>
          <w:rFonts w:hint="eastAsia"/>
        </w:rPr>
        <w:instrText>朱熹</w:instrText>
      </w:r>
      <w:r>
        <w:rPr>
          <w:rFonts w:hint="eastAsia"/>
        </w:rPr>
        <w:instrText xml:space="preserve"> 1190)","previouslyFormattedCitation":"(</w:instrText>
      </w:r>
      <w:r>
        <w:rPr>
          <w:rFonts w:hint="eastAsia"/>
        </w:rPr>
        <w:instrText>朱熹</w:instrText>
      </w:r>
      <w:r>
        <w:rPr>
          <w:rFonts w:hint="eastAsia"/>
        </w:rPr>
        <w:instrText xml:space="preserve"> 1190)"},"properties":{"noteIndex":0},"schema":"https://github.com/citation-style-language/schema/raw/master/csl-citation.json"}</w:instrText>
      </w:r>
      <w:r>
        <w:fldChar w:fldCharType="separate"/>
      </w:r>
      <w:r w:rsidRPr="00110C3A">
        <w:rPr>
          <w:rFonts w:hint="eastAsia"/>
          <w:noProof/>
        </w:rPr>
        <w:t>(</w:t>
      </w:r>
      <w:r w:rsidRPr="00110C3A">
        <w:rPr>
          <w:rFonts w:hint="eastAsia"/>
          <w:noProof/>
        </w:rPr>
        <w:t>朱熹</w:t>
      </w:r>
      <w:r w:rsidRPr="00110C3A">
        <w:rPr>
          <w:rFonts w:hint="eastAsia"/>
          <w:noProof/>
        </w:rPr>
        <w:t xml:space="preserve"> 1190</w:t>
      </w:r>
      <w:r>
        <w:rPr>
          <w:noProof/>
        </w:rPr>
        <w:t xml:space="preserve">: </w:t>
      </w:r>
      <w:r w:rsidRPr="002C7B85">
        <w:rPr>
          <w:rFonts w:ascii="SimSun" w:eastAsia="SimSun" w:hAnsi="SimSun" w:hint="eastAsia"/>
          <w:noProof/>
          <w:lang w:eastAsia="zh-CN"/>
        </w:rPr>
        <w:t>一〇三</w:t>
      </w:r>
      <w:r w:rsidRPr="00110C3A">
        <w:rPr>
          <w:rFonts w:hint="eastAsia"/>
          <w:noProof/>
        </w:rPr>
        <w:t>)</w:t>
      </w:r>
      <w:r>
        <w:fldChar w:fldCharType="end"/>
      </w:r>
      <w:r>
        <w:t xml:space="preserve">. One person’s sacrifice can lead to the prosperity of millions, and one person’s sacrilege can </w:t>
      </w:r>
      <w:r>
        <w:rPr>
          <w:rFonts w:hint="eastAsia"/>
        </w:rPr>
        <w:t>l</w:t>
      </w:r>
      <w:r>
        <w:t>ead to the destruction of millions. As in Genesis (22 AV), after Abraham was genuinely ready to sacrifice Isaac for God, God was pleased</w:t>
      </w:r>
    </w:p>
    <w:p w14:paraId="360F1539" w14:textId="77777777" w:rsidR="00F3307E" w:rsidRDefault="00F3307E" w:rsidP="00F3307E">
      <w:pPr>
        <w:pStyle w:val="BlockQuote"/>
      </w:pPr>
      <w:r>
        <w:t>16 And said, By myself have I sworn, saith the Lord, for because thou hast done this thing, and hast not withheld thy son, thine only son:</w:t>
      </w:r>
    </w:p>
    <w:p w14:paraId="7BAE08D7" w14:textId="77777777" w:rsidR="00F3307E" w:rsidRDefault="00F3307E" w:rsidP="00F3307E">
      <w:pPr>
        <w:pStyle w:val="BlockQuote"/>
      </w:pPr>
    </w:p>
    <w:p w14:paraId="5E9617D7" w14:textId="77777777" w:rsidR="00F3307E" w:rsidRDefault="00F3307E" w:rsidP="00F3307E">
      <w:pPr>
        <w:pStyle w:val="BlockQuote"/>
      </w:pPr>
      <w:r>
        <w:t>17 That in blessing I will bless thee, and in multiplying I will multiply thy seed as the stars of the heaven, and as the sand which is upon the sea shore; and thy seed shall possess the gate of his enemies;</w:t>
      </w:r>
    </w:p>
    <w:p w14:paraId="3F1D7723" w14:textId="77777777" w:rsidR="00F3307E" w:rsidRDefault="00F3307E" w:rsidP="00F3307E">
      <w:pPr>
        <w:pStyle w:val="BlockQuote"/>
      </w:pPr>
    </w:p>
    <w:p w14:paraId="68703FFF" w14:textId="77777777" w:rsidR="00F3307E" w:rsidRDefault="00F3307E" w:rsidP="00F3307E">
      <w:pPr>
        <w:pStyle w:val="BlockQuote"/>
      </w:pPr>
      <w:r>
        <w:t>18 And in thy seed shall all the nations of the earth be blessed; because thou hast obeyed my voice.</w:t>
      </w:r>
    </w:p>
    <w:p w14:paraId="1DABCBE1" w14:textId="6FC4890D" w:rsidR="002C7B85" w:rsidRDefault="00D83756" w:rsidP="00D83756">
      <w:pPr>
        <w:ind w:firstLine="0"/>
      </w:pPr>
      <w:r>
        <w:t xml:space="preserve">As </w:t>
      </w:r>
      <w:r>
        <w:fldChar w:fldCharType="begin" w:fldLock="1"/>
      </w:r>
      <w:r w:rsidR="00E83983">
        <w:instrText>ADDIN CSL_CITATION {"citationItems":[{"id":"ITEM-1","itemData":{"ISBN":"9780691163550","author":[{"dropping-particle":"","family":"Levenson","given":"Jon D","non-dropping-particle":"","parse-names":false,"suffix":""}],"id":"ITEM-1","issued":{"date-parts":[["2014"]]},"publisher":"Princeton University Press","publisher-place":"Princeton","title":"Inheriting Abraham: The Legacy of the Patriarch in Judaism, Christianity, and Islam","type":"book"},"uris":["http://www.mendeley.com/documents/?uuid=7df11ad1-68a4-4574-8ae8-087b13dd8557"]}],"mendeley":{"formattedCitation":"(Levenson 2014)","manualFormatting":"Levenson (2014: 84)","plainTextFormattedCitation":"(Levenson 2014)","previouslyFormattedCitation":"(Levenson 2014)"},"properties":{"noteIndex":0},"schema":"https://github.com/citation-style-language/schema/raw/master/csl-citation.json"}</w:instrText>
      </w:r>
      <w:r>
        <w:fldChar w:fldCharType="separate"/>
      </w:r>
      <w:r w:rsidRPr="00D83756">
        <w:rPr>
          <w:noProof/>
        </w:rPr>
        <w:t xml:space="preserve">Levenson </w:t>
      </w:r>
      <w:r>
        <w:rPr>
          <w:noProof/>
        </w:rPr>
        <w:t>(</w:t>
      </w:r>
      <w:r w:rsidRPr="00D83756">
        <w:rPr>
          <w:noProof/>
        </w:rPr>
        <w:t>2014</w:t>
      </w:r>
      <w:r>
        <w:rPr>
          <w:noProof/>
        </w:rPr>
        <w:t>: 84</w:t>
      </w:r>
      <w:r w:rsidRPr="00D83756">
        <w:rPr>
          <w:noProof/>
        </w:rPr>
        <w:t>)</w:t>
      </w:r>
      <w:r>
        <w:fldChar w:fldCharType="end"/>
      </w:r>
      <w:r>
        <w:t xml:space="preserve"> points out</w:t>
      </w:r>
      <w:r w:rsidR="00B607C2">
        <w:t>,</w:t>
      </w:r>
      <w:r w:rsidR="00C02E04">
        <w:t xml:space="preserve"> ‘God’s amazing promise came as a kind of bolt out of the blue; there was nothing Abram had done to merit it.’</w:t>
      </w:r>
      <w:r w:rsidR="000E3F4D">
        <w:t xml:space="preserve"> Such kind of quantitatively unpredictability is an indispensable </w:t>
      </w:r>
      <w:r w:rsidR="00825761">
        <w:t>property</w:t>
      </w:r>
      <w:r w:rsidR="007D79A4">
        <w:t xml:space="preserve"> of God’s reward and punishment law.</w:t>
      </w:r>
    </w:p>
    <w:p w14:paraId="34001FCE" w14:textId="77777777" w:rsidR="00F04AC3" w:rsidRPr="00D626A5" w:rsidRDefault="00F04AC3" w:rsidP="00D83756">
      <w:pPr>
        <w:ind w:firstLine="0"/>
      </w:pPr>
    </w:p>
    <w:p w14:paraId="0E265616" w14:textId="6403DDE3" w:rsidR="001938E3" w:rsidRDefault="00E04239" w:rsidP="005C51CF">
      <w:r>
        <w:t xml:space="preserve">The </w:t>
      </w:r>
      <w:r w:rsidR="003A2B1D">
        <w:t xml:space="preserve">cited </w:t>
      </w:r>
      <w:r>
        <w:t>Biblical verses</w:t>
      </w:r>
      <w:r w:rsidR="009831AD">
        <w:t xml:space="preserve"> are not meant to</w:t>
      </w:r>
      <w:r w:rsidR="00550C54">
        <w:t xml:space="preserve"> supplement logical arguments with</w:t>
      </w:r>
      <w:r w:rsidR="009676D3">
        <w:t xml:space="preserve"> </w:t>
      </w:r>
      <w:r w:rsidR="00ED5A89">
        <w:t>scriptural</w:t>
      </w:r>
      <w:r w:rsidR="00550C54">
        <w:t xml:space="preserve"> authority, as these properties of God logically follow from </w:t>
      </w:r>
      <w:r w:rsidR="003A2B1D">
        <w:t>Statements 1-3.</w:t>
      </w:r>
      <w:r w:rsidR="00E10FBD">
        <w:t xml:space="preserve"> Rather, they serve</w:t>
      </w:r>
      <w:r w:rsidR="007A25D0">
        <w:t xml:space="preserve"> as a reminder</w:t>
      </w:r>
      <w:r w:rsidR="00906963">
        <w:t xml:space="preserve"> that</w:t>
      </w:r>
      <w:r w:rsidR="007A25D0">
        <w:t xml:space="preserve"> what we </w:t>
      </w:r>
      <w:r w:rsidR="00CC518A">
        <w:t>consider moral intuition today is</w:t>
      </w:r>
      <w:r w:rsidR="00222FE4">
        <w:t xml:space="preserve"> replet</w:t>
      </w:r>
      <w:r w:rsidR="003A16C0">
        <w:t xml:space="preserve">e with implicit assumptions </w:t>
      </w:r>
      <w:r w:rsidR="00A24E55">
        <w:t>that are by no means infallible moral truth</w:t>
      </w:r>
      <w:r w:rsidR="00040D03">
        <w:t>s</w:t>
      </w:r>
      <w:r w:rsidR="00222FE4">
        <w:t xml:space="preserve">. </w:t>
      </w:r>
      <w:r w:rsidR="00E108D6">
        <w:t>After the ‘Secular Revolution’ during ca. 1870-19</w:t>
      </w:r>
      <w:r w:rsidR="002837D3">
        <w:t>50, not only did God disappear</w:t>
      </w:r>
      <w:r w:rsidR="00E108D6">
        <w:t xml:space="preserve"> from the public sphere</w:t>
      </w:r>
      <w:r w:rsidR="00321DE1">
        <w:t xml:space="preserve"> </w:t>
      </w:r>
      <w:r w:rsidR="00321DE1">
        <w:fldChar w:fldCharType="begin" w:fldLock="1"/>
      </w:r>
      <w:r w:rsidR="0025779D">
        <w:instrText>ADDIN CSL_CITATION {"citationItems":[{"id":"ITEM-1","itemData":{"ISBN":"9780520230002","editor":[{"dropping-particle":"","family":"Smith","given":"Christian","non-dropping-particle":"","parse-names":false,"suffix":""}],"id":"ITEM-1","issued":{"date-parts":[["2003"]]},"publisher":"University of California Press","publisher-place":"Berkeley","title":"The Secular Revolution: Power, Interests, and Conflict in the Secularization of American Public Life","type":"book"},"uris":["http://www.mendeley.com/documents/?uuid=40fd0222-2e6f-4e4a-9754-6862b670faea"]}],"mendeley":{"formattedCitation":"(Smith 2003)","plainTextFormattedCitation":"(Smith 2003)","previouslyFormattedCitation":"(Smith 2003)"},"properties":{"noteIndex":0},"schema":"https://github.com/citation-style-language/schema/raw/master/csl-citation.json"}</w:instrText>
      </w:r>
      <w:r w:rsidR="00321DE1">
        <w:fldChar w:fldCharType="separate"/>
      </w:r>
      <w:r w:rsidR="00321DE1" w:rsidRPr="00321DE1">
        <w:rPr>
          <w:noProof/>
        </w:rPr>
        <w:t>(Smith 2003)</w:t>
      </w:r>
      <w:r w:rsidR="00321DE1">
        <w:fldChar w:fldCharType="end"/>
      </w:r>
      <w:r w:rsidR="00E108D6">
        <w:t xml:space="preserve"> and</w:t>
      </w:r>
      <w:r w:rsidR="00F63CDA">
        <w:t xml:space="preserve"> academic social</w:t>
      </w:r>
      <w:r w:rsidR="00E108D6">
        <w:t xml:space="preserve"> studies</w:t>
      </w:r>
      <w:r w:rsidR="00321DE1">
        <w:t xml:space="preserve"> (methodological atheism, c.f. Peter Berger </w:t>
      </w:r>
      <w:r w:rsidR="00321DE1">
        <w:fldChar w:fldCharType="begin" w:fldLock="1"/>
      </w:r>
      <w:r w:rsidR="00321DE1">
        <w:instrText>ADDIN CSL_CITATION {"citationItems":[{"id":"ITEM-1","itemData":{"ISBN":"9781453215371","author":[{"dropping-particle":"","family":"Berger","given":"Peter L","non-dropping-particle":"","parse-names":false,"suffix":""}],"id":"ITEM-1","issued":{"date-parts":[["1967"]]},"publisher":"Open Road Media, 2011","title":"The Sacred Canopy: Elements of a Sociological Theory of Religion","type":"book"},"uris":["http://www.mendeley.com/documents/?uuid=fc034354-2d15-4cbc-abb3-682c9c835de6"]}],"mendeley":{"formattedCitation":"(Berger 1967)","manualFormatting":"1967: 100","plainTextFormattedCitation":"(Berger 1967)","previouslyFormattedCitation":"(Berger 1967)"},"properties":{"noteIndex":0},"schema":"https://github.com/citation-style-language/schema/raw/master/csl-citation.json"}</w:instrText>
      </w:r>
      <w:r w:rsidR="00321DE1">
        <w:fldChar w:fldCharType="separate"/>
      </w:r>
      <w:r w:rsidR="00321DE1" w:rsidRPr="0051450A">
        <w:rPr>
          <w:noProof/>
        </w:rPr>
        <w:t>1967</w:t>
      </w:r>
      <w:r w:rsidR="00321DE1">
        <w:rPr>
          <w:noProof/>
        </w:rPr>
        <w:t>: 100</w:t>
      </w:r>
      <w:r w:rsidR="00321DE1">
        <w:fldChar w:fldCharType="end"/>
      </w:r>
      <w:r w:rsidR="00321DE1">
        <w:t>)</w:t>
      </w:r>
      <w:r w:rsidR="00E108D6">
        <w:t>, but also the perception of God underwent significant revisions among the religious community</w:t>
      </w:r>
      <w:r w:rsidR="007F7AF5">
        <w:t xml:space="preserve"> </w:t>
      </w:r>
      <w:r w:rsidR="007F7AF5">
        <w:fldChar w:fldCharType="begin" w:fldLock="1"/>
      </w:r>
      <w:r w:rsidR="009D7EC0">
        <w:instrText>ADDIN CSL_CITATION {"citationItems":[{"id":"ITEM-1","itemData":{"author":[{"dropping-particle":"","family":"Meador","given":"Keith G","non-dropping-particle":"","parse-names":false,"suffix":""}],"container-title":"The Secular Revolution: Power, Interests, and Conflict in the Secularization of American Public Life","editor":[{"dropping-particle":"","family":"Smith","given":"Christian","non-dropping-particle":"","parse-names":false,"suffix":""}],"id":"ITEM-1","issued":{"date-parts":[["2003"]]},"page":"269-309","publisher":"University of California Press","publisher-place":"Berkeley","title":"\"My Own Salvation\": The Christian Century and Psychology's Secularizing of American Protestantism","type":"chapter"},"uris":["http://www.mendeley.com/documents/?uuid=5a6a5181-ecfd-4b43-8a12-84f9cd9347f4"]}],"mendeley":{"formattedCitation":"(Meador 2003)","plainTextFormattedCitation":"(Meador 2003)","previouslyFormattedCitation":"(Meador 2003)"},"properties":{"noteIndex":0},"schema":"https://github.com/citation-style-language/schema/raw/master/csl-citation.json"}</w:instrText>
      </w:r>
      <w:r w:rsidR="007F7AF5">
        <w:fldChar w:fldCharType="separate"/>
      </w:r>
      <w:r w:rsidR="007F7AF5" w:rsidRPr="007F7AF5">
        <w:rPr>
          <w:noProof/>
        </w:rPr>
        <w:t>(Meador 2003)</w:t>
      </w:r>
      <w:r w:rsidR="007F7AF5">
        <w:fldChar w:fldCharType="end"/>
      </w:r>
      <w:r w:rsidR="00E108D6">
        <w:t>. God is no longer perceived as the end of the universe, but rather a transcendental caretaker whose merit is judged by how well it serves human flourishing</w:t>
      </w:r>
      <w:r w:rsidR="003C3426">
        <w:t>. ‘God’s purposes for us are confined to the encompassing of the common interest, and mutual happiness of his rational creatures’</w:t>
      </w:r>
      <w:r w:rsidR="00E108D6">
        <w:t xml:space="preserve"> </w:t>
      </w:r>
      <w:r w:rsidR="00E108D6">
        <w:fldChar w:fldCharType="begin" w:fldLock="1"/>
      </w:r>
      <w:r w:rsidR="00E108D6">
        <w:instrText>ADDIN CSL_CITATION {"citationItems":[{"id":"ITEM-1","itemData":{"ISBN":"9780674986916","author":[{"dropping-particle":"","family":"Taylor","given":"Charles","non-dropping-particle":"","parse-names":false,"suffix":""}],"collection-title":"Gifford lectures","id":"ITEM-1","issued":{"date-parts":[["2018"]]},"publisher":"Harvard University Press","publisher-place":"Cambridge, Massachusetts","title":"A Secular Age","type":"book"},"uris":["http://www.mendeley.com/documents/?uuid=cad9085e-56f8-4d58-9680-8ff0e7689421"]}],"mendeley":{"formattedCitation":"(Taylor 2018)","manualFormatting":"(Taylor 2018: 222)","plainTextFormattedCitation":"(Taylor 2018)","previouslyFormattedCitation":"(Taylor 2018)"},"properties":{"noteIndex":0},"schema":"https://github.com/citation-style-language/schema/raw/master/csl-citation.json"}</w:instrText>
      </w:r>
      <w:r w:rsidR="00E108D6">
        <w:fldChar w:fldCharType="separate"/>
      </w:r>
      <w:r w:rsidR="00E108D6" w:rsidRPr="00925368">
        <w:rPr>
          <w:noProof/>
        </w:rPr>
        <w:t>(Taylor 2018</w:t>
      </w:r>
      <w:r w:rsidR="00E108D6">
        <w:rPr>
          <w:noProof/>
        </w:rPr>
        <w:t>: 222</w:t>
      </w:r>
      <w:r w:rsidR="00E108D6" w:rsidRPr="00925368">
        <w:rPr>
          <w:noProof/>
        </w:rPr>
        <w:t>)</w:t>
      </w:r>
      <w:r w:rsidR="00E108D6">
        <w:fldChar w:fldCharType="end"/>
      </w:r>
      <w:r w:rsidR="00E108D6">
        <w:t xml:space="preserve">. </w:t>
      </w:r>
    </w:p>
    <w:p w14:paraId="3ED5A312" w14:textId="1EAE75FD" w:rsidR="00F3307E" w:rsidRPr="00F3307E" w:rsidRDefault="006A3CDE" w:rsidP="00687A85">
      <w:r>
        <w:t>T</w:t>
      </w:r>
      <w:r w:rsidR="00D91C99">
        <w:t xml:space="preserve">his humanist understanding of God’s benevolence </w:t>
      </w:r>
      <w:r w:rsidR="00967477">
        <w:t>contradicts</w:t>
      </w:r>
      <w:r w:rsidR="00D91C99">
        <w:t xml:space="preserve"> the</w:t>
      </w:r>
      <w:r w:rsidR="00967477">
        <w:t xml:space="preserve"> very</w:t>
      </w:r>
      <w:r w:rsidR="00D91C99">
        <w:t xml:space="preserve"> core doctr</w:t>
      </w:r>
      <w:r w:rsidR="001B7730">
        <w:t xml:space="preserve">ines of Protestant theology. Since </w:t>
      </w:r>
      <w:r w:rsidR="00D91C99">
        <w:t xml:space="preserve">human nature is totally corrupted, they deserve no mercy if they </w:t>
      </w:r>
      <w:r w:rsidR="00D91C99">
        <w:lastRenderedPageBreak/>
        <w:t xml:space="preserve">refuse to follow God. ‘God owes nothing to man. His hatred against those who are corrupted by sin is the most just’ </w:t>
      </w:r>
      <w:r w:rsidR="00D91C99">
        <w:fldChar w:fldCharType="begin" w:fldLock="1"/>
      </w:r>
      <w:r w:rsidR="00D91C99">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624)","plainTextFormattedCitation":"(Calvin 2008)","previouslyFormattedCitation":"(Calvin 2008)"},"properties":{"noteIndex":0},"schema":"https://github.com/citation-style-language/schema/raw/master/csl-citation.json"}</w:instrText>
      </w:r>
      <w:r w:rsidR="00D91C99">
        <w:fldChar w:fldCharType="separate"/>
      </w:r>
      <w:r w:rsidR="00D91C99" w:rsidRPr="00464A21">
        <w:rPr>
          <w:noProof/>
        </w:rPr>
        <w:t>(Calvin 2008</w:t>
      </w:r>
      <w:r w:rsidR="00D91C99">
        <w:rPr>
          <w:noProof/>
        </w:rPr>
        <w:t>: 624</w:t>
      </w:r>
      <w:r w:rsidR="00D91C99" w:rsidRPr="00464A21">
        <w:rPr>
          <w:noProof/>
        </w:rPr>
        <w:t>)</w:t>
      </w:r>
      <w:r w:rsidR="00D91C99">
        <w:fldChar w:fldCharType="end"/>
      </w:r>
      <w:r w:rsidR="00D91C99">
        <w:t>.</w:t>
      </w:r>
      <w:r w:rsidR="00EB40A0">
        <w:t xml:space="preserve"> The world is an altar where each individual faces the following trial of God: ‘Will you follow my commandment, even if there is nothing for you to gain but pain, suffering, and even death?’ </w:t>
      </w:r>
      <w:r w:rsidR="00B5089A">
        <w:t xml:space="preserve">If </w:t>
      </w:r>
      <w:r w:rsidR="00BB3086">
        <w:t xml:space="preserve">one answers positively, God will be pleased, but the reward for </w:t>
      </w:r>
      <w:r w:rsidR="005E768C">
        <w:t>the virtuous</w:t>
      </w:r>
      <w:r w:rsidR="00BB3086">
        <w:t xml:space="preserve"> is</w:t>
      </w:r>
      <w:r w:rsidR="005232E8">
        <w:t xml:space="preserve"> </w:t>
      </w:r>
      <w:r w:rsidR="00BB3086">
        <w:t xml:space="preserve">delivered to </w:t>
      </w:r>
      <w:r w:rsidR="005232E8">
        <w:t>other people to ensure the trial is</w:t>
      </w:r>
      <w:r w:rsidR="00DA786D">
        <w:t xml:space="preserve"> genuine</w:t>
      </w:r>
      <w:r w:rsidR="005232E8">
        <w:t xml:space="preserve">. </w:t>
      </w:r>
      <w:r w:rsidR="00AB62BF">
        <w:t xml:space="preserve">Faith is a solemn </w:t>
      </w:r>
      <w:r w:rsidR="00487309">
        <w:t>object</w:t>
      </w:r>
      <w:r w:rsidR="00AB62BF">
        <w:t xml:space="preserve"> more</w:t>
      </w:r>
      <w:r w:rsidR="009D0CC3">
        <w:t xml:space="preserve"> weighty</w:t>
      </w:r>
      <w:r w:rsidR="00AB62BF">
        <w:t xml:space="preserve"> than ‘this peace and tranquility of the flesh’ that ‘it ought to be maintained and defended through death itself’ </w:t>
      </w:r>
      <w:r w:rsidR="00AB62BF">
        <w:fldChar w:fldCharType="begin" w:fldLock="1"/>
      </w:r>
      <w:r w:rsidR="00704662">
        <w:instrText>ADDIN CSL_CITATION {"citationItems":[{"id":"ITEM-1","itemData":{"ISBN":"9781496470287","author":[{"dropping-particle":"","family":"Luther","given":"Martin","non-dropping-particle":"","parse-names":false,"suffix":""}],"id":"ITEM-1","issued":{"date-parts":[["2011"]]},"publisher":"Legacy Publications","publisher-place":"Greensboro","title":"The Bondage of the Will","type":"book"},"uris":["http://www.mendeley.com/documents/?uuid=091b6807-e0f0-49bc-9288-63c6c536d8eb"]}],"mendeley":{"formattedCitation":"(Luther 2011)","manualFormatting":"(Luther 2011: 17)","plainTextFormattedCitation":"(Luther 2011)","previouslyFormattedCitation":"(Luther 2011)"},"properties":{"noteIndex":0},"schema":"https://github.com/citation-style-language/schema/raw/master/csl-citation.json"}</w:instrText>
      </w:r>
      <w:r w:rsidR="00AB62BF">
        <w:fldChar w:fldCharType="separate"/>
      </w:r>
      <w:r w:rsidR="00AB62BF" w:rsidRPr="00AB62BF">
        <w:rPr>
          <w:noProof/>
        </w:rPr>
        <w:t>(Luther 2011</w:t>
      </w:r>
      <w:r w:rsidR="00AB62BF">
        <w:rPr>
          <w:noProof/>
        </w:rPr>
        <w:t>: 17</w:t>
      </w:r>
      <w:r w:rsidR="00AB62BF" w:rsidRPr="00AB62BF">
        <w:rPr>
          <w:noProof/>
        </w:rPr>
        <w:t>)</w:t>
      </w:r>
      <w:r w:rsidR="00AB62BF">
        <w:fldChar w:fldCharType="end"/>
      </w:r>
      <w:r w:rsidR="00AB62BF">
        <w:t xml:space="preserve">. </w:t>
      </w:r>
      <w:r w:rsidR="00EB40A0">
        <w:t>The</w:t>
      </w:r>
      <w:r w:rsidR="000A20D5">
        <w:t xml:space="preserve"> answer</w:t>
      </w:r>
      <w:r w:rsidR="00EB40A0">
        <w:t xml:space="preserve"> that ‘I will follow you, so you should reward me with pleasure and </w:t>
      </w:r>
      <w:r w:rsidR="00022886">
        <w:t xml:space="preserve">power, or at least prevent pain, </w:t>
      </w:r>
      <w:r w:rsidR="00EB40A0">
        <w:t>suffering</w:t>
      </w:r>
      <w:r w:rsidR="00022886">
        <w:t>, and death</w:t>
      </w:r>
      <w:r w:rsidR="00EB40A0">
        <w:t xml:space="preserve"> from befalling me’ is</w:t>
      </w:r>
      <w:r w:rsidR="00044DA6">
        <w:t xml:space="preserve"> self-idolatry</w:t>
      </w:r>
      <w:r w:rsidR="00EB40A0">
        <w:t xml:space="preserve"> </w:t>
      </w:r>
      <w:r w:rsidR="004022E0">
        <w:t>that places oneself above God</w:t>
      </w:r>
      <w:r w:rsidR="00EB40A0">
        <w:t xml:space="preserve">. </w:t>
      </w:r>
    </w:p>
    <w:p w14:paraId="702E28BA" w14:textId="1F743D1B" w:rsidR="00677C8F" w:rsidRDefault="00677C8F" w:rsidP="00677C8F">
      <w:pPr>
        <w:pStyle w:val="Heading1"/>
      </w:pPr>
      <w:bookmarkStart w:id="7" w:name="_Ref135003675"/>
      <w:r>
        <w:t>Addressing Popular Evidential Arguments from Evil (Suffering)</w:t>
      </w:r>
      <w:bookmarkEnd w:id="7"/>
    </w:p>
    <w:p w14:paraId="4958E85C" w14:textId="47913B83" w:rsidR="009E1501" w:rsidRPr="009E1501" w:rsidRDefault="009E1501" w:rsidP="009E1501">
      <w:r>
        <w:t>With the clarifications in the previous section, Statements a)-c) can resolve several popular arguments from evil (suffering).</w:t>
      </w:r>
    </w:p>
    <w:p w14:paraId="2F2BED58" w14:textId="4E293AD2" w:rsidR="00783B6B" w:rsidRDefault="00783B6B" w:rsidP="00783B6B">
      <w:pPr>
        <w:pStyle w:val="Heading2"/>
      </w:pPr>
      <w:r>
        <w:t>Animal Suffering</w:t>
      </w:r>
    </w:p>
    <w:p w14:paraId="7769C8B5" w14:textId="77777777" w:rsidR="00325355" w:rsidRDefault="00325355" w:rsidP="00325355">
      <w:r>
        <w:t xml:space="preserve">The problem of animal suffering refers to the seemingly meaningless sufferings of animals. For example, a fawn undergoes ‘intense suffering over several days as a result of being severely burned in a forest fire started by lightning’ </w:t>
      </w:r>
      <w:r>
        <w:fldChar w:fldCharType="begin" w:fldLock="1"/>
      </w:r>
      <w:r>
        <w:instrText>ADDIN CSL_CITATION {"citationItems":[{"id":"ITEM-1","itemData":{"ISSN":"15208583, 17582245","author":[{"dropping-particle":"","family":"Rowe","given":"William L","non-dropping-particle":"","parse-names":false,"suffix":""}],"container-title":"Philosophical Perspectives","id":"ITEM-1","issued":{"date-parts":[["1991"]]},"page":"69-88","publisher":"[Ridgeview Publishing Company, Wiley]","title":"Ruminations About Evil","type":"article-journal","volume":"5"},"uris":["http://www.mendeley.com/documents/?uuid=970c9db8-f784-4902-ba64-19c2b5ec0af1"]}],"mendeley":{"formattedCitation":"(Rowe 1991)","manualFormatting":"(Rowe 1991: 72)","plainTextFormattedCitation":"(Rowe 1991)","previouslyFormattedCitation":"(Rowe 1991)"},"properties":{"noteIndex":0},"schema":"https://github.com/citation-style-language/schema/raw/master/csl-citation.json"}</w:instrText>
      </w:r>
      <w:r>
        <w:fldChar w:fldCharType="separate"/>
      </w:r>
      <w:r w:rsidRPr="000A4EBA">
        <w:rPr>
          <w:noProof/>
        </w:rPr>
        <w:t>(Rowe 1991</w:t>
      </w:r>
      <w:r>
        <w:rPr>
          <w:noProof/>
        </w:rPr>
        <w:t>: 72</w:t>
      </w:r>
      <w:r w:rsidRPr="000A4EBA">
        <w:rPr>
          <w:noProof/>
        </w:rPr>
        <w:t>)</w:t>
      </w:r>
      <w:r>
        <w:fldChar w:fldCharType="end"/>
      </w:r>
      <w:r>
        <w:t>. To address this problem, note that animals never renounce pleasure-seeking and power-seeking, so they are pure evil in the eyes of God. Pure evil deserves all kinds of divine punishment, such as hunger, disease, pain, and death. This resolves the classic argument from animal suffering.</w:t>
      </w:r>
    </w:p>
    <w:p w14:paraId="6199E70F" w14:textId="23C12229" w:rsidR="007F1391" w:rsidRDefault="00316FA8" w:rsidP="00747E19">
      <w:r>
        <w:t>T</w:t>
      </w:r>
      <w:r w:rsidR="00E84015">
        <w:t>he argume</w:t>
      </w:r>
      <w:r>
        <w:t>nts</w:t>
      </w:r>
      <w:r w:rsidR="002B1862">
        <w:t xml:space="preserve"> used in this article raise</w:t>
      </w:r>
      <w:r>
        <w:t xml:space="preserve"> </w:t>
      </w:r>
      <w:r w:rsidR="001435A0">
        <w:t xml:space="preserve">a novel </w:t>
      </w:r>
      <w:r w:rsidR="00E84015">
        <w:t>dual</w:t>
      </w:r>
      <w:r w:rsidR="00F054E2">
        <w:t xml:space="preserve"> problem</w:t>
      </w:r>
      <w:r w:rsidR="00E84015">
        <w:t xml:space="preserve"> for animal suffering: </w:t>
      </w:r>
      <w:r w:rsidR="00494328">
        <w:t xml:space="preserve">how </w:t>
      </w:r>
      <w:r w:rsidR="00E83461">
        <w:t>can we</w:t>
      </w:r>
      <w:r w:rsidR="00494328">
        <w:t xml:space="preserve"> explain </w:t>
      </w:r>
      <w:r w:rsidR="00E84015">
        <w:t>the relative prosperity of humankind</w:t>
      </w:r>
      <w:r w:rsidR="00E83461">
        <w:t xml:space="preserve"> compared to animals?</w:t>
      </w:r>
      <w:r w:rsidR="00494328">
        <w:t xml:space="preserve"> </w:t>
      </w:r>
      <w:r w:rsidR="00781937">
        <w:t>Logically, the</w:t>
      </w:r>
      <w:r w:rsidR="003E417C">
        <w:t xml:space="preserve"> observation</w:t>
      </w:r>
      <w:r w:rsidR="00781937">
        <w:t xml:space="preserve"> that humans are capable of genuine</w:t>
      </w:r>
      <w:r w:rsidR="009A58F4">
        <w:t xml:space="preserve"> self-sacrifice</w:t>
      </w:r>
      <w:r w:rsidR="00781937">
        <w:t xml:space="preserve"> </w:t>
      </w:r>
      <w:r w:rsidR="00AA03A8">
        <w:t xml:space="preserve">is sufficient to resolve it. </w:t>
      </w:r>
      <w:r w:rsidR="004273FC">
        <w:t>A</w:t>
      </w:r>
      <w:r w:rsidR="00510F81">
        <w:t xml:space="preserve">nimals have no </w:t>
      </w:r>
      <w:r w:rsidR="00510F81">
        <w:lastRenderedPageBreak/>
        <w:t>effective means of</w:t>
      </w:r>
      <w:r w:rsidR="00AA5943">
        <w:t xml:space="preserve"> understanding and mimicking human activities</w:t>
      </w:r>
      <w:r w:rsidR="00510F81">
        <w:t>, so</w:t>
      </w:r>
      <w:r w:rsidR="003A4165">
        <w:t xml:space="preserve"> </w:t>
      </w:r>
      <w:r w:rsidR="00057CDC">
        <w:t xml:space="preserve">the development trajectories of </w:t>
      </w:r>
      <w:r w:rsidR="003A4165">
        <w:t>their societies can be viewed as</w:t>
      </w:r>
      <w:r w:rsidR="00057CDC">
        <w:t xml:space="preserve"> almost perfectly isolated</w:t>
      </w:r>
      <w:r w:rsidR="00E16553">
        <w:t xml:space="preserve"> from human societies</w:t>
      </w:r>
      <w:r w:rsidR="00510F81">
        <w:t>.</w:t>
      </w:r>
      <w:r w:rsidR="008E7E5B">
        <w:t xml:space="preserve"> According to </w:t>
      </w:r>
      <w:r w:rsidR="00642A3B">
        <w:t>Statement</w:t>
      </w:r>
      <w:r w:rsidR="008E7E5B">
        <w:t xml:space="preserve"> c)</w:t>
      </w:r>
      <w:r w:rsidR="00652D14">
        <w:t xml:space="preserve">, all material factors that contribute to </w:t>
      </w:r>
      <w:r w:rsidR="00CD1430">
        <w:t>humankind’s</w:t>
      </w:r>
      <w:r w:rsidR="00F04617">
        <w:t xml:space="preserve"> pleasure and power</w:t>
      </w:r>
      <w:r w:rsidR="00CD1430">
        <w:t>, including language, technology, institutions</w:t>
      </w:r>
      <w:r w:rsidR="008B5F0B">
        <w:t xml:space="preserve">, and </w:t>
      </w:r>
      <w:r w:rsidR="000A3505">
        <w:t xml:space="preserve">the </w:t>
      </w:r>
      <w:r w:rsidR="008B5F0B">
        <w:t>economy</w:t>
      </w:r>
      <w:r w:rsidR="00CD1430">
        <w:t>, can be</w:t>
      </w:r>
      <w:r w:rsidR="00B34747">
        <w:t xml:space="preserve"> explained</w:t>
      </w:r>
      <w:r w:rsidR="00CD1430">
        <w:t xml:space="preserve"> as </w:t>
      </w:r>
      <w:r w:rsidR="00CB5753">
        <w:t xml:space="preserve">the </w:t>
      </w:r>
      <w:r w:rsidR="00CD1430">
        <w:t>divine reward for humans</w:t>
      </w:r>
      <w:r w:rsidR="00D00B86">
        <w:t>’ virtue</w:t>
      </w:r>
      <w:r w:rsidR="008E7E5B">
        <w:t>.</w:t>
      </w:r>
      <w:r w:rsidR="000C4FAD" w:rsidRPr="00AA78D9">
        <w:rPr>
          <w:rStyle w:val="FootnoteReference"/>
        </w:rPr>
        <w:footnoteReference w:id="8"/>
      </w:r>
      <w:r w:rsidR="00E51C65">
        <w:t xml:space="preserve"> </w:t>
      </w:r>
    </w:p>
    <w:p w14:paraId="3D03FCDA" w14:textId="2095ED8F" w:rsidR="009B614D" w:rsidRPr="00747E19" w:rsidRDefault="0059733D" w:rsidP="00747E19">
      <w:r>
        <w:t xml:space="preserve">Obviously, </w:t>
      </w:r>
      <w:r w:rsidR="005D4F3D">
        <w:t xml:space="preserve">difficult </w:t>
      </w:r>
      <w:r w:rsidR="00C87DC2">
        <w:t>empirical</w:t>
      </w:r>
      <w:r w:rsidR="005D4F3D">
        <w:t xml:space="preserve"> problems remain. </w:t>
      </w:r>
      <w:r w:rsidR="008621EA">
        <w:rPr>
          <w:rFonts w:hint="eastAsia"/>
        </w:rPr>
        <w:t>I</w:t>
      </w:r>
      <w:r w:rsidR="00C87DC2">
        <w:t xml:space="preserve">s the development of language evolutionarily </w:t>
      </w:r>
      <w:r w:rsidR="008621EA">
        <w:t>disadvantageous</w:t>
      </w:r>
      <w:r w:rsidR="0088551B">
        <w:rPr>
          <w:rFonts w:hint="eastAsia"/>
        </w:rPr>
        <w:t xml:space="preserve"> </w:t>
      </w:r>
      <w:r w:rsidR="0088551B">
        <w:t>for individual animals</w:t>
      </w:r>
      <w:r w:rsidR="00C87DC2">
        <w:t>?</w:t>
      </w:r>
      <w:r w:rsidR="0088551B">
        <w:t xml:space="preserve"> Does the</w:t>
      </w:r>
      <w:r w:rsidR="00A340FD">
        <w:t xml:space="preserve"> progress</w:t>
      </w:r>
      <w:r w:rsidR="0088551B">
        <w:t xml:space="preserve"> of science and technology require a spirit of sacrifice</w:t>
      </w:r>
      <w:r w:rsidR="00CA3926">
        <w:t xml:space="preserve"> from the scientist</w:t>
      </w:r>
      <w:r w:rsidR="00EA135A">
        <w:t>, or does it align with the scientist’s individual glory</w:t>
      </w:r>
      <w:r w:rsidR="0088551B">
        <w:t>?</w:t>
      </w:r>
      <w:r w:rsidR="00CA3926">
        <w:t xml:space="preserve"> Do superior institutions</w:t>
      </w:r>
      <w:r w:rsidR="007C05EC">
        <w:t xml:space="preserve"> need the support of morality or only reciprocity</w:t>
      </w:r>
      <w:r w:rsidR="00DF04FA">
        <w:t xml:space="preserve"> (social contract)</w:t>
      </w:r>
      <w:r w:rsidR="007C05EC">
        <w:t xml:space="preserve">? </w:t>
      </w:r>
      <w:r w:rsidR="00266B6B">
        <w:t>Was</w:t>
      </w:r>
      <w:r w:rsidR="00B96F3A">
        <w:t xml:space="preserve"> the Protestant ethic of self-denial</w:t>
      </w:r>
      <w:r w:rsidR="00266B6B">
        <w:t xml:space="preserve"> </w:t>
      </w:r>
      <w:r w:rsidR="00266B6B">
        <w:fldChar w:fldCharType="begin" w:fldLock="1"/>
      </w:r>
      <w:r w:rsidR="0085679E">
        <w:instrText>ADDIN CSL_CITATION {"citationItems":[{"id":"ITEM-1","itemData":{"ISBN":"9780486122373","author":[{"dropping-particle":"","family":"Weber","given":"Max","non-dropping-particle":"","parse-names":false,"suffix":""}],"id":"ITEM-1","issued":{"date-parts":[["1905"]]},"publisher":"CreateSpace Independent Publishing Platform, 2013","publisher-place":"Amazon","title":"The Protestant Ethic and the Spirit of Capitalism","type":"book"},"uris":["http://www.mendeley.com/documents/?uuid=2196426c-1c7a-44f7-a176-6a36061933d1"]}],"mendeley":{"formattedCitation":"(Weber 1905)","plainTextFormattedCitation":"(Weber 1905)","previouslyFormattedCitation":"(Weber 1905)"},"properties":{"noteIndex":0},"schema":"https://github.com/citation-style-language/schema/raw/master/csl-citation.json"}</w:instrText>
      </w:r>
      <w:r w:rsidR="00266B6B">
        <w:fldChar w:fldCharType="separate"/>
      </w:r>
      <w:r w:rsidR="00266B6B" w:rsidRPr="00266B6B">
        <w:rPr>
          <w:noProof/>
        </w:rPr>
        <w:t>(Weber 1905)</w:t>
      </w:r>
      <w:r w:rsidR="00266B6B">
        <w:fldChar w:fldCharType="end"/>
      </w:r>
      <w:r w:rsidR="00B96F3A">
        <w:t xml:space="preserve"> </w:t>
      </w:r>
      <w:r w:rsidR="00266B6B">
        <w:t>a</w:t>
      </w:r>
      <w:r w:rsidR="007613E1">
        <w:t xml:space="preserve"> mere</w:t>
      </w:r>
      <w:r w:rsidR="00266B6B">
        <w:t xml:space="preserve"> coincidence </w:t>
      </w:r>
      <w:r w:rsidR="004F00CF">
        <w:t>in the Industrial Revolution</w:t>
      </w:r>
      <w:r w:rsidR="00B96F3A">
        <w:t xml:space="preserve">, or </w:t>
      </w:r>
      <w:r w:rsidR="004F00CF">
        <w:t xml:space="preserve">was it the cause of the latter? </w:t>
      </w:r>
      <w:r w:rsidR="00070862">
        <w:t xml:space="preserve">However, </w:t>
      </w:r>
      <w:r w:rsidR="00D9151C">
        <w:t xml:space="preserve">an answer to </w:t>
      </w:r>
      <w:r w:rsidR="002D0FB8">
        <w:t xml:space="preserve">these </w:t>
      </w:r>
      <w:r w:rsidR="00070862">
        <w:t>questions</w:t>
      </w:r>
      <w:r w:rsidR="00D9151C">
        <w:t xml:space="preserve"> is</w:t>
      </w:r>
      <w:r w:rsidR="002F3DA5">
        <w:t xml:space="preserve"> un</w:t>
      </w:r>
      <w:r w:rsidR="00BD084C">
        <w:t xml:space="preserve">necessary for the </w:t>
      </w:r>
      <w:r w:rsidR="000C506B">
        <w:t xml:space="preserve">philosophical augments </w:t>
      </w:r>
      <w:r w:rsidR="00336753">
        <w:t>of</w:t>
      </w:r>
      <w:r w:rsidR="00BD084C">
        <w:t xml:space="preserve"> this article</w:t>
      </w:r>
      <w:r w:rsidR="000C506B">
        <w:t>.</w:t>
      </w:r>
      <w:r w:rsidR="00B96F3A">
        <w:t xml:space="preserve"> </w:t>
      </w:r>
      <w:r w:rsidR="00CA3926">
        <w:t xml:space="preserve"> </w:t>
      </w:r>
      <w:r w:rsidR="0088551B">
        <w:t xml:space="preserve"> </w:t>
      </w:r>
    </w:p>
    <w:p w14:paraId="0ECCAA86" w14:textId="31A0416F" w:rsidR="00637BB8" w:rsidRDefault="000D1976" w:rsidP="001C3F74">
      <w:pPr>
        <w:pStyle w:val="Heading2"/>
      </w:pPr>
      <w:r>
        <w:t>Victim</w:t>
      </w:r>
      <w:r w:rsidR="00EE5ED1">
        <w:t>s</w:t>
      </w:r>
      <w:r w:rsidR="00FD5730">
        <w:t xml:space="preserve"> of</w:t>
      </w:r>
      <w:r>
        <w:t xml:space="preserve"> Evil Deeds</w:t>
      </w:r>
    </w:p>
    <w:p w14:paraId="55F4547C" w14:textId="77777777" w:rsidR="005E43C5" w:rsidRDefault="005E43C5" w:rsidP="005E43C5">
      <w:r>
        <w:t xml:space="preserve">Why does God punish the good rather than the evil when the latter commit evil deeds? For example, consider the actual case of a 5-year-old girl who was raped, severely beaten over most of her body and strangled by her mother's boyfriend </w:t>
      </w:r>
      <w:r>
        <w:fldChar w:fldCharType="begin" w:fldLock="1"/>
      </w:r>
      <w:r>
        <w:instrText>ADDIN CSL_CITATION {"citationItems":[{"id":"ITEM-1","itemData":{"ISSN":"15208583, 17582245","author":[{"dropping-particle":"","family":"Rowe","given":"William L","non-dropping-particle":"","parse-names":false,"suffix":""}],"container-title":"Philosophical Perspectives","id":"ITEM-1","issued":{"date-parts":[["1991"]]},"page":"69-88","publisher":"[Ridgeview Publishing Company, Wiley]","title":"Ruminations About Evil","type":"article-journal","volume":"5"},"uris":["http://www.mendeley.com/documents/?uuid=970c9db8-f784-4902-ba64-19c2b5ec0af1"]}],"mendeley":{"formattedCitation":"(Rowe 1991)","manualFormatting":"(Rowe 1991: 72)","plainTextFormattedCitation":"(Rowe 1991)","previouslyFormattedCitation":"(Rowe 1991)"},"properties":{"noteIndex":0},"schema":"https://github.com/citation-style-language/schema/raw/master/csl-citation.json"}</w:instrText>
      </w:r>
      <w:r>
        <w:fldChar w:fldCharType="separate"/>
      </w:r>
      <w:r w:rsidRPr="000A4EBA">
        <w:rPr>
          <w:noProof/>
        </w:rPr>
        <w:t>(Rowe 1991</w:t>
      </w:r>
      <w:r>
        <w:rPr>
          <w:noProof/>
        </w:rPr>
        <w:t>: 72</w:t>
      </w:r>
      <w:r w:rsidRPr="000A4EBA">
        <w:rPr>
          <w:noProof/>
        </w:rPr>
        <w:t>)</w:t>
      </w:r>
      <w:r>
        <w:fldChar w:fldCharType="end"/>
      </w:r>
      <w:r>
        <w:t xml:space="preserve">. This problem was already addressed in the argument for Statement a). God’s reward and punishment are non-retributive individually. The evil always inflict pain and suffering on other people rather than themselves. Only the sacrifices of the good can alleviate the punishment for evil.   </w:t>
      </w:r>
    </w:p>
    <w:p w14:paraId="79ABC822" w14:textId="21F02EA4" w:rsidR="002F1F7F" w:rsidRDefault="005E43C5" w:rsidP="005E43C5">
      <w:r>
        <w:lastRenderedPageBreak/>
        <w:t>While logically unnecessary for justifying the sufferings of the good, it is worth emphasizing that Statement a) by no means implies that the good should just submit to evil</w:t>
      </w:r>
      <w:r w:rsidRPr="00CC6A94">
        <w:t xml:space="preserve"> </w:t>
      </w:r>
      <w:r>
        <w:t>obediently. Defending against evil can be motivated by self-preservation as well as self-sacrifice. Therefore, protecting each other against evil is considered virtuous by God, and the good are obliged to do so. For example, in the little girl’s case, the tragedy might have been</w:t>
      </w:r>
      <w:r w:rsidR="00E31BF9">
        <w:t xml:space="preserve"> prevented</w:t>
      </w:r>
      <w:r>
        <w:t xml:space="preserve"> had the mother or the law enforcement been more vigilant, or had there been better efforts of religious preach</w:t>
      </w:r>
      <w:r w:rsidR="004234D6">
        <w:t>ing. Of course, this is purely speculative</w:t>
      </w:r>
      <w:r>
        <w:t>, as the</w:t>
      </w:r>
      <w:r w:rsidR="00221D22">
        <w:t xml:space="preserve"> punishment of God is holistic</w:t>
      </w:r>
      <w:r w:rsidR="00655C7A">
        <w:t>,</w:t>
      </w:r>
      <w:r w:rsidR="00221D22">
        <w:t xml:space="preserve"> and </w:t>
      </w:r>
      <w:r>
        <w:t xml:space="preserve">accurate individual attribution is </w:t>
      </w:r>
      <w:r w:rsidR="00434F18">
        <w:t>im</w:t>
      </w:r>
      <w:r>
        <w:t xml:space="preserve">possible.   </w:t>
      </w:r>
    </w:p>
    <w:p w14:paraId="17ABD300" w14:textId="5CD93004" w:rsidR="001C3F74" w:rsidRPr="001C3F74" w:rsidRDefault="006B38EC" w:rsidP="001C3F74">
      <w:r>
        <w:t>There again remain nuanced empirical problems</w:t>
      </w:r>
      <w:r w:rsidR="00BF5866">
        <w:t xml:space="preserve"> about the role of the sacrificial spirit in the protection against evil.</w:t>
      </w:r>
      <w:r>
        <w:t xml:space="preserve"> </w:t>
      </w:r>
      <w:r w:rsidR="00942654">
        <w:t>For example, i</w:t>
      </w:r>
      <w:r w:rsidR="00376702">
        <w:t xml:space="preserve">s an army </w:t>
      </w:r>
      <w:r w:rsidR="000D4686">
        <w:t>more</w:t>
      </w:r>
      <w:r w:rsidR="00376702">
        <w:t xml:space="preserve"> effective at protecting its people when the soldiers are motivated by</w:t>
      </w:r>
      <w:r w:rsidR="00AA78D9">
        <w:t xml:space="preserve"> self-preservation</w:t>
      </w:r>
      <w:r w:rsidR="000D4686">
        <w:t xml:space="preserve"> or </w:t>
      </w:r>
      <w:r w:rsidR="00977D83">
        <w:t xml:space="preserve">self-sacrifice? </w:t>
      </w:r>
      <w:r w:rsidR="00376702">
        <w:t xml:space="preserve">Is a police force </w:t>
      </w:r>
      <w:r w:rsidR="00942654">
        <w:t xml:space="preserve">more </w:t>
      </w:r>
      <w:r w:rsidR="00376702">
        <w:t>efficient in combating crimes when the officers are motivated by career concerns or</w:t>
      </w:r>
      <w:r w:rsidR="00977D83">
        <w:t xml:space="preserve"> an altruistic sense of justice? </w:t>
      </w:r>
      <w:r w:rsidR="00DB2B6D">
        <w:t>Can</w:t>
      </w:r>
      <w:r w:rsidR="00F44636">
        <w:t xml:space="preserve"> a religion</w:t>
      </w:r>
      <w:r w:rsidR="00DB2B6D">
        <w:t xml:space="preserve"> persuade more people from evil when its priests </w:t>
      </w:r>
      <w:r w:rsidR="00E66691">
        <w:t>are motivated by wealth</w:t>
      </w:r>
      <w:r w:rsidR="00714979">
        <w:t xml:space="preserve"> </w:t>
      </w:r>
      <w:r w:rsidR="00E66691">
        <w:t>accumulation or divine calling?</w:t>
      </w:r>
      <w:r w:rsidR="00F44636">
        <w:t xml:space="preserve"> </w:t>
      </w:r>
      <w:r w:rsidR="00BF5866">
        <w:t xml:space="preserve">These are </w:t>
      </w:r>
      <w:r w:rsidR="00FD6E26">
        <w:t>left for</w:t>
      </w:r>
      <w:r w:rsidR="0097391D">
        <w:t xml:space="preserve"> future</w:t>
      </w:r>
      <w:r w:rsidR="00FD6E26">
        <w:t xml:space="preserve"> inquiries</w:t>
      </w:r>
      <w:r w:rsidR="00BF5866">
        <w:t>.</w:t>
      </w:r>
    </w:p>
    <w:p w14:paraId="125FD858" w14:textId="018D3CE8" w:rsidR="000D1976" w:rsidRDefault="0007703F" w:rsidP="007F3CA0">
      <w:pPr>
        <w:pStyle w:val="Heading2"/>
      </w:pPr>
      <w:r>
        <w:t>Natural Evil (Disasters)</w:t>
      </w:r>
      <w:r w:rsidR="007F3CA0">
        <w:t xml:space="preserve"> and </w:t>
      </w:r>
      <w:r w:rsidR="000D1976">
        <w:t>Children’s Di</w:t>
      </w:r>
      <w:r w:rsidR="001A5CE5">
        <w:t>sease</w:t>
      </w:r>
      <w:r w:rsidR="00176920">
        <w:t>s</w:t>
      </w:r>
    </w:p>
    <w:p w14:paraId="6D43716E" w14:textId="324E1177" w:rsidR="00262498" w:rsidRDefault="00176920" w:rsidP="00262498">
      <w:r>
        <w:t>The</w:t>
      </w:r>
      <w:r w:rsidR="004D2198">
        <w:t xml:space="preserve"> arguments from</w:t>
      </w:r>
      <w:r>
        <w:t xml:space="preserve"> natural disasters and children’s diseases are easily resolved once we </w:t>
      </w:r>
      <w:r w:rsidR="007E7A62">
        <w:t>recognize t</w:t>
      </w:r>
      <w:r w:rsidR="001564A9">
        <w:t>echnologies and institutions as</w:t>
      </w:r>
      <w:r w:rsidR="007E7A62">
        <w:t xml:space="preserve"> divine rewards. </w:t>
      </w:r>
      <w:r w:rsidR="00F22037">
        <w:t>In</w:t>
      </w:r>
      <w:r w:rsidR="00B500C1">
        <w:t xml:space="preserve"> the beginning, humans we</w:t>
      </w:r>
      <w:r w:rsidR="00FD2562">
        <w:t xml:space="preserve">re no different from animals and </w:t>
      </w:r>
      <w:r w:rsidR="005102CC">
        <w:t xml:space="preserve">were subject to the </w:t>
      </w:r>
      <w:r w:rsidR="001D0D6C">
        <w:t>same caprice</w:t>
      </w:r>
      <w:r w:rsidR="005102CC">
        <w:t>s of natural disasters and diseases</w:t>
      </w:r>
      <w:r w:rsidR="00410FB3">
        <w:t>, which are divine punishment</w:t>
      </w:r>
      <w:r w:rsidR="00B500C1">
        <w:t>.</w:t>
      </w:r>
      <w:r w:rsidR="00882B38">
        <w:t xml:space="preserve"> </w:t>
      </w:r>
      <w:r w:rsidR="00F86340">
        <w:t>Since humans chose to renounce pleasure-seeking and po</w:t>
      </w:r>
      <w:r w:rsidR="00982CFC">
        <w:t xml:space="preserve">wer-seeking and </w:t>
      </w:r>
      <w:r w:rsidR="00464ABF">
        <w:t xml:space="preserve">to </w:t>
      </w:r>
      <w:r w:rsidR="00982CFC">
        <w:t xml:space="preserve">follow God, </w:t>
      </w:r>
      <w:r w:rsidR="00FD2562">
        <w:t>they</w:t>
      </w:r>
      <w:r w:rsidR="00F86340">
        <w:t xml:space="preserve"> have been gradually rewarded with </w:t>
      </w:r>
      <w:r w:rsidR="00F133C0">
        <w:t xml:space="preserve">technologies and institutions that allow for better protection against natural disasters and diseases. </w:t>
      </w:r>
      <w:r w:rsidR="00410FB3">
        <w:t>However, humans are not morally perfect, so they are not granted complete protection</w:t>
      </w:r>
      <w:r w:rsidR="00286110">
        <w:t>.</w:t>
      </w:r>
      <w:r w:rsidR="005102CC">
        <w:t xml:space="preserve"> </w:t>
      </w:r>
    </w:p>
    <w:p w14:paraId="4BD02012" w14:textId="30B32308" w:rsidR="00BC214B" w:rsidRDefault="00DC6948" w:rsidP="00F25E4B">
      <w:r w:rsidRPr="00DC6948">
        <w:lastRenderedPageBreak/>
        <w:t>One could argue that labeling certain natural disasters as divine punishment, such as the Turkey-Syria earthquake on February 6, 2023, is unreasonable, considering that some disasters</w:t>
      </w:r>
      <w:r>
        <w:t xml:space="preserve"> appear to</w:t>
      </w:r>
      <w:r w:rsidRPr="00DC6948">
        <w:t xml:space="preserve"> unavoidable.</w:t>
      </w:r>
      <w:r>
        <w:t xml:space="preserve"> </w:t>
      </w:r>
      <w:r w:rsidR="009C6C73" w:rsidRPr="009C6C73">
        <w:t>However, the notion of truly unavoidable disasters is questionable.</w:t>
      </w:r>
      <w:r w:rsidR="009C6C73">
        <w:t xml:space="preserve"> </w:t>
      </w:r>
      <w:r w:rsidR="0056167D">
        <w:t xml:space="preserve">The damage of an earthquake </w:t>
      </w:r>
      <w:r w:rsidR="00E16378">
        <w:t>could</w:t>
      </w:r>
      <w:r w:rsidR="0056167D">
        <w:t xml:space="preserve"> be avoided if </w:t>
      </w:r>
      <w:r w:rsidR="009C6C73">
        <w:t xml:space="preserve">we could </w:t>
      </w:r>
      <w:r w:rsidR="00B60D7C">
        <w:t>perfectly predict</w:t>
      </w:r>
      <w:r w:rsidR="00374D21">
        <w:t xml:space="preserve"> earthquakes</w:t>
      </w:r>
      <w:r w:rsidR="00B60D7C">
        <w:t xml:space="preserve"> or invent </w:t>
      </w:r>
      <w:r w:rsidR="009C6C73">
        <w:t>earth</w:t>
      </w:r>
      <w:r w:rsidR="00B60D7C">
        <w:t>quake-proof buildings.</w:t>
      </w:r>
      <w:r w:rsidR="0056167D">
        <w:t xml:space="preserve"> </w:t>
      </w:r>
      <w:r w:rsidR="00D930FE">
        <w:t>Whether a natural disaster is avoidable depends on</w:t>
      </w:r>
      <w:r w:rsidR="00AF6C98">
        <w:t xml:space="preserve"> the</w:t>
      </w:r>
      <w:r w:rsidR="00E16378">
        <w:t xml:space="preserve"> existing </w:t>
      </w:r>
      <w:r w:rsidR="0039231E">
        <w:t>human knowledge</w:t>
      </w:r>
      <w:r w:rsidR="00393282">
        <w:t>, which</w:t>
      </w:r>
      <w:r w:rsidR="008857F5">
        <w:t xml:space="preserve"> </w:t>
      </w:r>
      <w:r w:rsidR="00A46826">
        <w:t>is</w:t>
      </w:r>
      <w:r w:rsidR="008857F5">
        <w:t xml:space="preserve"> determined</w:t>
      </w:r>
      <w:r w:rsidR="00A46826">
        <w:t xml:space="preserve"> </w:t>
      </w:r>
      <w:r w:rsidR="00C92A35">
        <w:t xml:space="preserve">by </w:t>
      </w:r>
      <w:r w:rsidR="00A46826">
        <w:t xml:space="preserve">God based on the morality of humans. </w:t>
      </w:r>
      <w:r w:rsidR="004B06DF">
        <w:t>According to Statement c),</w:t>
      </w:r>
      <w:r w:rsidR="00DD774A">
        <w:t xml:space="preserve"> </w:t>
      </w:r>
      <w:r w:rsidR="000C21CF">
        <w:t xml:space="preserve">the </w:t>
      </w:r>
      <w:r w:rsidR="006A6A45">
        <w:t>inability of humankind to</w:t>
      </w:r>
      <w:r w:rsidR="00DD774A">
        <w:t xml:space="preserve"> perfectly predict earthquake</w:t>
      </w:r>
      <w:r w:rsidR="001F2421">
        <w:t>s</w:t>
      </w:r>
      <w:r w:rsidR="00DD774A">
        <w:t xml:space="preserve"> now</w:t>
      </w:r>
      <w:r w:rsidR="006A6A45">
        <w:t xml:space="preserve"> </w:t>
      </w:r>
      <w:r w:rsidR="00C01C64">
        <w:t>might just be</w:t>
      </w:r>
      <w:r w:rsidR="004B06DF">
        <w:t xml:space="preserve"> </w:t>
      </w:r>
      <w:r w:rsidR="00DD774A">
        <w:t xml:space="preserve">the divine punishment for </w:t>
      </w:r>
      <w:r w:rsidR="000C21CF">
        <w:t xml:space="preserve">the </w:t>
      </w:r>
      <w:r w:rsidR="006C3422">
        <w:t xml:space="preserve">self-love </w:t>
      </w:r>
      <w:r w:rsidR="000C21CF">
        <w:t xml:space="preserve">of </w:t>
      </w:r>
      <w:r w:rsidR="006A6A45">
        <w:t xml:space="preserve">some </w:t>
      </w:r>
      <w:r w:rsidR="00DD774A">
        <w:t>scholars</w:t>
      </w:r>
      <w:r w:rsidR="006A6A45">
        <w:t xml:space="preserve"> of the past or present</w:t>
      </w:r>
      <w:r w:rsidR="00C01C64">
        <w:t>.</w:t>
      </w:r>
      <w:r w:rsidR="00D45249" w:rsidRPr="00AA78D9">
        <w:rPr>
          <w:rStyle w:val="FootnoteReference"/>
        </w:rPr>
        <w:footnoteReference w:id="9"/>
      </w:r>
      <w:r w:rsidR="005B06AA">
        <w:t xml:space="preserve"> </w:t>
      </w:r>
    </w:p>
    <w:p w14:paraId="3FC0C47B" w14:textId="7F26329B" w:rsidR="00B275D2" w:rsidRDefault="00742EAD" w:rsidP="00E963E8">
      <w:pPr>
        <w:pStyle w:val="Heading1"/>
      </w:pPr>
      <w:bookmarkStart w:id="8" w:name="_Ref135170434"/>
      <w:r>
        <w:t>Summary</w:t>
      </w:r>
      <w:bookmarkEnd w:id="8"/>
    </w:p>
    <w:p w14:paraId="5FAFCD48" w14:textId="2A2BEBD4" w:rsidR="00282A44" w:rsidRDefault="00946A14" w:rsidP="00F25E4B">
      <w:r>
        <w:t>This article</w:t>
      </w:r>
      <w:r w:rsidR="00CB2576">
        <w:t xml:space="preserve"> proposes</w:t>
      </w:r>
      <w:r>
        <w:t xml:space="preserve"> a theodicy </w:t>
      </w:r>
      <w:r w:rsidR="003D1178">
        <w:t xml:space="preserve">based on </w:t>
      </w:r>
      <w:r w:rsidR="0085194C">
        <w:t xml:space="preserve">a redefinition of God’s omnibenevolence. </w:t>
      </w:r>
      <w:r w:rsidR="00624F47">
        <w:t xml:space="preserve">It shows that if human/animal will strictly conflicts </w:t>
      </w:r>
      <w:r w:rsidR="00483ED4">
        <w:t xml:space="preserve">with </w:t>
      </w:r>
      <w:r w:rsidR="00624F47">
        <w:t xml:space="preserve">and complements God’s will, </w:t>
      </w:r>
      <w:r w:rsidR="008F01AF">
        <w:t xml:space="preserve">an omnibenevolent and omnipotent God would design the world </w:t>
      </w:r>
      <w:r w:rsidR="00465747">
        <w:t>order similar to that</w:t>
      </w:r>
      <w:r w:rsidR="008F01AF">
        <w:t xml:space="preserve"> in </w:t>
      </w:r>
      <w:r w:rsidR="00E96B61">
        <w:t>the allegory of the long spoons.</w:t>
      </w:r>
      <w:r w:rsidR="00BB564E">
        <w:t xml:space="preserve"> </w:t>
      </w:r>
      <w:r w:rsidR="00683575">
        <w:t>All sufferings all divine punishment, which is</w:t>
      </w:r>
      <w:r w:rsidR="00833A63">
        <w:t xml:space="preserve"> unforgiving</w:t>
      </w:r>
      <w:r w:rsidR="00683575">
        <w:t>,</w:t>
      </w:r>
      <w:r w:rsidR="00833A63">
        <w:t xml:space="preserve"> </w:t>
      </w:r>
      <w:r w:rsidR="00F93BE9">
        <w:t xml:space="preserve">merciless, </w:t>
      </w:r>
      <w:r w:rsidR="008E77E0">
        <w:t>individually</w:t>
      </w:r>
      <w:r w:rsidR="008E77E0" w:rsidRPr="00A74F51">
        <w:t xml:space="preserve"> non-retributive, holist</w:t>
      </w:r>
      <w:r w:rsidR="008E77E0">
        <w:t>ically retributive</w:t>
      </w:r>
      <w:r w:rsidR="00833A63">
        <w:t xml:space="preserve">, and </w:t>
      </w:r>
      <w:r w:rsidR="003D052C">
        <w:t xml:space="preserve">quantitatively </w:t>
      </w:r>
      <w:r w:rsidR="00833A63">
        <w:t xml:space="preserve">unpredictable. </w:t>
      </w:r>
      <w:r w:rsidR="001F1D60">
        <w:t>Several p</w:t>
      </w:r>
      <w:r w:rsidR="00E92BDD">
        <w:t>opular arguments from evil, including a</w:t>
      </w:r>
      <w:r w:rsidR="00724252">
        <w:t>nimal suffering, victims of</w:t>
      </w:r>
      <w:r w:rsidR="006449E5">
        <w:t xml:space="preserve"> evil deeds, natural disasters, and children’s diseases</w:t>
      </w:r>
      <w:r w:rsidR="004D55F6">
        <w:t>,</w:t>
      </w:r>
      <w:r w:rsidR="006449E5">
        <w:t xml:space="preserve"> </w:t>
      </w:r>
      <w:r w:rsidR="00F25E4B">
        <w:t>can be</w:t>
      </w:r>
      <w:r w:rsidR="00B83084">
        <w:t xml:space="preserve"> resolved </w:t>
      </w:r>
      <w:r w:rsidR="009A1656">
        <w:t>within</w:t>
      </w:r>
      <w:r w:rsidR="00CB2576">
        <w:t xml:space="preserve"> this framework.</w:t>
      </w:r>
    </w:p>
    <w:p w14:paraId="40B19C6F" w14:textId="4BFB5F5E" w:rsidR="007E6751" w:rsidRDefault="00D50167" w:rsidP="00762F0E">
      <w:r>
        <w:t>T</w:t>
      </w:r>
      <w:r w:rsidR="00B871E1">
        <w:t xml:space="preserve">his </w:t>
      </w:r>
      <w:r w:rsidR="00185CC8">
        <w:t>theodicy</w:t>
      </w:r>
      <w:r w:rsidR="007E5673">
        <w:t xml:space="preserve"> is meant to be a</w:t>
      </w:r>
      <w:r w:rsidR="00B871E1">
        <w:t xml:space="preserve"> prologue</w:t>
      </w:r>
      <w:r w:rsidR="008E5C5E">
        <w:t xml:space="preserve"> rather than a</w:t>
      </w:r>
      <w:r w:rsidR="00D83312">
        <w:t xml:space="preserve"> conclusion.</w:t>
      </w:r>
      <w:r w:rsidR="004646FB">
        <w:t xml:space="preserve"> </w:t>
      </w:r>
      <w:r w:rsidR="00F262DB">
        <w:t>Its</w:t>
      </w:r>
      <w:r w:rsidR="00E25E34">
        <w:t xml:space="preserve"> central thesis, </w:t>
      </w:r>
      <w:r w:rsidR="00E12656">
        <w:t xml:space="preserve">outlined in </w:t>
      </w:r>
      <w:r w:rsidR="00FA0CD1">
        <w:t>Statements</w:t>
      </w:r>
      <w:r w:rsidR="004646FB">
        <w:t xml:space="preserve"> </w:t>
      </w:r>
      <w:r w:rsidR="00C24369">
        <w:t>a)-c)</w:t>
      </w:r>
      <w:r w:rsidR="00E25E34">
        <w:t>, is</w:t>
      </w:r>
      <w:r w:rsidR="00E12656">
        <w:t xml:space="preserve"> presented</w:t>
      </w:r>
      <w:r w:rsidR="00C24369">
        <w:t xml:space="preserve"> </w:t>
      </w:r>
      <w:r w:rsidR="00037E00">
        <w:t>as a philosophical proposition</w:t>
      </w:r>
      <w:r w:rsidR="001B33FC">
        <w:t xml:space="preserve"> as well as a social science law</w:t>
      </w:r>
      <w:r w:rsidR="004F348D">
        <w:t xml:space="preserve">. Therefore, </w:t>
      </w:r>
      <w:r w:rsidR="00E25E34">
        <w:t xml:space="preserve">its </w:t>
      </w:r>
      <w:r>
        <w:t>plausibility</w:t>
      </w:r>
      <w:r w:rsidR="00185CC8">
        <w:t xml:space="preserve"> only </w:t>
      </w:r>
      <w:r w:rsidR="00B97DC7">
        <w:t>grow</w:t>
      </w:r>
      <w:r w:rsidR="00185CC8">
        <w:t xml:space="preserve">s if </w:t>
      </w:r>
      <w:r w:rsidR="00B97DC7">
        <w:t>it</w:t>
      </w:r>
      <w:r w:rsidR="007E6751">
        <w:t xml:space="preserve">s power </w:t>
      </w:r>
      <w:r w:rsidR="003F4B7A">
        <w:t>to explain</w:t>
      </w:r>
      <w:r w:rsidR="00B97DC7">
        <w:t xml:space="preserve"> human behavior and social evolution</w:t>
      </w:r>
      <w:r w:rsidR="007E6751">
        <w:t xml:space="preserve"> </w:t>
      </w:r>
      <w:r w:rsidR="00730DF8">
        <w:t>can be</w:t>
      </w:r>
      <w:r w:rsidR="00214BBC">
        <w:t xml:space="preserve"> gradually</w:t>
      </w:r>
      <w:r w:rsidR="007E6751">
        <w:t xml:space="preserve"> demonstrated</w:t>
      </w:r>
      <w:r w:rsidR="00B97DC7">
        <w:t xml:space="preserve">. Ultimately, the objective is to </w:t>
      </w:r>
      <w:r w:rsidR="007E6751">
        <w:t xml:space="preserve">construct a theist social science scheme to </w:t>
      </w:r>
      <w:r w:rsidR="00762F0E">
        <w:t>show that</w:t>
      </w:r>
      <w:r w:rsidR="00F30C50">
        <w:t xml:space="preserve"> ‘history was a theodicy in which progress was measured by an awareness of </w:t>
      </w:r>
      <w:r w:rsidR="00F30C50">
        <w:lastRenderedPageBreak/>
        <w:t>God</w:t>
      </w:r>
      <w:r w:rsidR="009E5C42">
        <w:t>’</w:t>
      </w:r>
      <w:r w:rsidR="00F30C50">
        <w:t xml:space="preserve"> </w:t>
      </w:r>
      <w:r w:rsidR="00F30C50">
        <w:fldChar w:fldCharType="begin" w:fldLock="1"/>
      </w:r>
      <w:r w:rsidR="00F30C50">
        <w:instrText>ADDIN CSL_CITATION {"citationItems":[{"id":"ITEM-1","itemData":{"ISBN":"9781487578732","author":[{"dropping-particle":"","family":"Perry","given":"Marvin","non-dropping-particle":"","parse-names":false,"suffix":""}],"container-title":"Toynbee Reappraisals","editor":[{"dropping-particle":"","family":"McIntire","given":"C T","non-dropping-particle":"","parse-names":false,"suffix":""},{"dropping-particle":"","family":"Perry","given":"Marvin","non-dropping-particle":"","parse-names":false,"suffix":""}],"id":"ITEM-1","issued":{"date-parts":[["1989"]]},"page":"93-104","publisher":"University of Toronto Press","publisher-place":"Toronto","title":"Toynbee and the Meaning of Athens and Jerusalem","type":"chapter"},"uris":["http://www.mendeley.com/documents/?uuid=d4aa601e-4b01-4dc8-88c1-9b071e4b8471"]}],"mendeley":{"formattedCitation":"(Perry 1989)","manualFormatting":"(Perry 1989:101)","plainTextFormattedCitation":"(Perry 1989)","previouslyFormattedCitation":"(Perry 1989)"},"properties":{"noteIndex":0},"schema":"https://github.com/citation-style-language/schema/raw/master/csl-citation.json"}</w:instrText>
      </w:r>
      <w:r w:rsidR="00F30C50">
        <w:fldChar w:fldCharType="separate"/>
      </w:r>
      <w:r w:rsidR="00F30C50" w:rsidRPr="0066655A">
        <w:rPr>
          <w:noProof/>
        </w:rPr>
        <w:t>(Perry 1989</w:t>
      </w:r>
      <w:r w:rsidR="00F30C50">
        <w:rPr>
          <w:noProof/>
        </w:rPr>
        <w:t>:101</w:t>
      </w:r>
      <w:r w:rsidR="00F30C50" w:rsidRPr="0066655A">
        <w:rPr>
          <w:noProof/>
        </w:rPr>
        <w:t>)</w:t>
      </w:r>
      <w:r w:rsidR="00F30C50">
        <w:fldChar w:fldCharType="end"/>
      </w:r>
      <w:r w:rsidR="00F30C50">
        <w:t xml:space="preserve"> and</w:t>
      </w:r>
      <w:r w:rsidR="007E6751">
        <w:t xml:space="preserve"> </w:t>
      </w:r>
      <w:r w:rsidR="00F30C50">
        <w:t xml:space="preserve">‘all animals, but especially mankind, are proofs, evidences, and examples of the providence of God’ </w:t>
      </w:r>
      <w:r w:rsidR="00874EB5">
        <w:fldChar w:fldCharType="begin" w:fldLock="1"/>
      </w:r>
      <w:r w:rsidR="007F7AF5">
        <w:instrText>ADDIN CSL_CITATION {"citationItems":[{"id":"ITEM-1","itemData":{"ISBN":"9781598561685","author":[{"dropping-particle":"","family":"Calvin","given":"John","non-dropping-particle":"","parse-names":false,"suffix":""}],"id":"ITEM-1","issued":{"date-parts":[["2008"]]},"publisher":"Hendrickson Publishers","publisher-place":"Peabody","title":"Institutes of the Christian Religion","type":"book"},"uris":["http://www.mendeley.com/documents/?uuid=2174434b-7ac9-4ad1-9170-9f55d5cc6fc4"]}],"mendeley":{"formattedCitation":"(Calvin 2008)","manualFormatting":"(Calvin 2008: 113)","plainTextFormattedCitation":"(Calvin 2008)","previouslyFormattedCitation":"(Calvin 2008)"},"properties":{"noteIndex":0},"schema":"https://github.com/citation-style-language/schema/raw/master/csl-citation.json"}</w:instrText>
      </w:r>
      <w:r w:rsidR="00874EB5">
        <w:fldChar w:fldCharType="separate"/>
      </w:r>
      <w:r w:rsidR="00874EB5" w:rsidRPr="00874EB5">
        <w:rPr>
          <w:noProof/>
        </w:rPr>
        <w:t>(Calvin 2008</w:t>
      </w:r>
      <w:r w:rsidR="00874EB5">
        <w:rPr>
          <w:noProof/>
        </w:rPr>
        <w:t>: 113</w:t>
      </w:r>
      <w:r w:rsidR="00874EB5" w:rsidRPr="00874EB5">
        <w:rPr>
          <w:noProof/>
        </w:rPr>
        <w:t>)</w:t>
      </w:r>
      <w:r w:rsidR="00874EB5">
        <w:fldChar w:fldCharType="end"/>
      </w:r>
      <w:r w:rsidR="005A61A3">
        <w:t xml:space="preserve">; history cannot be explained by the interaction between humans, and between humans and nature, because it is also “the interaction of God and Man” </w:t>
      </w:r>
      <w:r w:rsidR="005A61A3">
        <w:fldChar w:fldCharType="begin" w:fldLock="1"/>
      </w:r>
      <w:r w:rsidR="00321DE1">
        <w:instrText>ADDIN CSL_CITATION {"citationItems":[{"id":"ITEM-1","itemData":{"ISBN":"9781532670299","author":[{"dropping-particle":"","family":"Lampert","given":"Evgeny","non-dropping-particle":"","parse-names":false,"suffix":""}],"id":"ITEM-1","issued":{"date-parts":[["1945"]]},"publisher":"Wipf &amp; Stock Publishers, 2019","publisher-place":"Eugene","title":"The Apocalypse of History: Problems of Providence and Human Destiny","type":"book"},"uris":["http://www.mendeley.com/documents/?uuid=02408182-e82a-4754-ab29-4f15f503b613"]}],"mendeley":{"formattedCitation":"(Lampert 1945)","manualFormatting":"(Lampert 1945:45)","plainTextFormattedCitation":"(Lampert 1945)","previouslyFormattedCitation":"(Lampert 1945)"},"properties":{"noteIndex":0},"schema":"https://github.com/citation-style-language/schema/raw/master/csl-citation.json"}</w:instrText>
      </w:r>
      <w:r w:rsidR="005A61A3">
        <w:fldChar w:fldCharType="separate"/>
      </w:r>
      <w:r w:rsidR="005A61A3" w:rsidRPr="00816BB9">
        <w:rPr>
          <w:noProof/>
        </w:rPr>
        <w:t>(Lampert 1945</w:t>
      </w:r>
      <w:r w:rsidR="005A61A3">
        <w:rPr>
          <w:noProof/>
        </w:rPr>
        <w:t>:45</w:t>
      </w:r>
      <w:r w:rsidR="005A61A3" w:rsidRPr="00816BB9">
        <w:rPr>
          <w:noProof/>
        </w:rPr>
        <w:t>)</w:t>
      </w:r>
      <w:r w:rsidR="005A61A3">
        <w:fldChar w:fldCharType="end"/>
      </w:r>
      <w:r w:rsidR="005A61A3">
        <w:t xml:space="preserve">. </w:t>
      </w:r>
      <w:r w:rsidR="00B466AA">
        <w:t>Regardless of whether such a project can succeed, it</w:t>
      </w:r>
      <w:r w:rsidR="00BE7104">
        <w:t xml:space="preserve"> will be a</w:t>
      </w:r>
      <w:r w:rsidR="00AE73E9">
        <w:t xml:space="preserve"> long-term</w:t>
      </w:r>
      <w:r w:rsidR="00EF316B">
        <w:t xml:space="preserve"> commitment</w:t>
      </w:r>
      <w:r w:rsidR="00AE73E9">
        <w:t xml:space="preserve"> that</w:t>
      </w:r>
      <w:r w:rsidR="00D45E73">
        <w:t xml:space="preserve"> </w:t>
      </w:r>
      <w:r w:rsidR="00EF316B">
        <w:t xml:space="preserve">goes </w:t>
      </w:r>
      <w:r w:rsidR="00B7458F">
        <w:t xml:space="preserve">well </w:t>
      </w:r>
      <w:r w:rsidR="00EF316B">
        <w:t>beyond</w:t>
      </w:r>
      <w:r w:rsidR="0008237F">
        <w:t xml:space="preserve"> the scope of</w:t>
      </w:r>
      <w:r w:rsidR="00AE73E9">
        <w:t xml:space="preserve"> this article.</w:t>
      </w:r>
      <w:r w:rsidR="00BE7104">
        <w:t xml:space="preserve"> </w:t>
      </w:r>
      <w:r w:rsidR="00762F0E">
        <w:t xml:space="preserve"> </w:t>
      </w:r>
    </w:p>
    <w:p w14:paraId="54FA8A6B" w14:textId="77777777" w:rsidR="00CD6A5A" w:rsidRPr="00CD6A5A" w:rsidRDefault="00CD6A5A" w:rsidP="00CD6A5A">
      <w:pPr>
        <w:pStyle w:val="PaperTitle"/>
      </w:pPr>
      <w:r>
        <w:t>References</w:t>
      </w:r>
    </w:p>
    <w:p w14:paraId="1506A69E" w14:textId="1ACD6E6B" w:rsidR="0025779D" w:rsidRPr="0025779D" w:rsidRDefault="0089677C" w:rsidP="0025779D">
      <w:pPr>
        <w:widowControl w:val="0"/>
        <w:autoSpaceDE w:val="0"/>
        <w:autoSpaceDN w:val="0"/>
        <w:adjustRightInd w:val="0"/>
        <w:spacing w:after="240" w:line="240" w:lineRule="auto"/>
        <w:ind w:left="480" w:hanging="480"/>
        <w:rPr>
          <w:rFonts w:cs="Times New Roman"/>
          <w:noProof/>
        </w:rPr>
      </w:pPr>
      <w:r>
        <w:fldChar w:fldCharType="begin" w:fldLock="1"/>
      </w:r>
      <w:r>
        <w:instrText xml:space="preserve">ADDIN Mendeley Bibliography CSL_BIBLIOGRAPHY </w:instrText>
      </w:r>
      <w:r>
        <w:fldChar w:fldCharType="separate"/>
      </w:r>
      <w:r w:rsidR="0025779D" w:rsidRPr="0025779D">
        <w:rPr>
          <w:rFonts w:cs="Times New Roman"/>
          <w:noProof/>
        </w:rPr>
        <w:t xml:space="preserve">Axelrod, Robert. 1984. </w:t>
      </w:r>
      <w:r w:rsidR="0025779D" w:rsidRPr="0025779D">
        <w:rPr>
          <w:rFonts w:cs="Times New Roman"/>
          <w:i/>
          <w:iCs/>
          <w:noProof/>
        </w:rPr>
        <w:t>The Evolution Of Cooperation</w:t>
      </w:r>
      <w:r w:rsidR="0025779D" w:rsidRPr="0025779D">
        <w:rPr>
          <w:rFonts w:cs="Times New Roman"/>
          <w:noProof/>
        </w:rPr>
        <w:t>. New York: Basic Books.</w:t>
      </w:r>
    </w:p>
    <w:p w14:paraId="3B32C5E1"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Bainton, Roland. 2014. </w:t>
      </w:r>
      <w:r w:rsidRPr="0025779D">
        <w:rPr>
          <w:rFonts w:cs="Times New Roman"/>
          <w:i/>
          <w:iCs/>
          <w:noProof/>
        </w:rPr>
        <w:t>Here I Stand - A Life Of Martin Luther</w:t>
      </w:r>
      <w:r w:rsidRPr="0025779D">
        <w:rPr>
          <w:rFonts w:cs="Times New Roman"/>
          <w:noProof/>
        </w:rPr>
        <w:t>. Redditch: Read Books Limited.</w:t>
      </w:r>
    </w:p>
    <w:p w14:paraId="25DE1159"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Berger, Peter L. 1967. </w:t>
      </w:r>
      <w:r w:rsidRPr="0025779D">
        <w:rPr>
          <w:rFonts w:cs="Times New Roman"/>
          <w:i/>
          <w:iCs/>
          <w:noProof/>
        </w:rPr>
        <w:t>The Sacred Canopy: Elements of a Sociological Theory of Religion</w:t>
      </w:r>
      <w:r w:rsidRPr="0025779D">
        <w:rPr>
          <w:rFonts w:cs="Times New Roman"/>
          <w:noProof/>
        </w:rPr>
        <w:t>. Open Road Media, 2011.</w:t>
      </w:r>
    </w:p>
    <w:p w14:paraId="534C372E"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Boër, Steven E. 1978. “The Irrelevance of the Free Will Defence.” </w:t>
      </w:r>
      <w:r w:rsidRPr="0025779D">
        <w:rPr>
          <w:rFonts w:cs="Times New Roman"/>
          <w:i/>
          <w:iCs/>
          <w:noProof/>
        </w:rPr>
        <w:t>Analysis</w:t>
      </w:r>
      <w:r w:rsidRPr="0025779D">
        <w:rPr>
          <w:rFonts w:cs="Times New Roman"/>
          <w:noProof/>
        </w:rPr>
        <w:t xml:space="preserve"> 38 (2): 110–12.</w:t>
      </w:r>
    </w:p>
    <w:p w14:paraId="2DEDD43A"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Calvin, John. 2008. </w:t>
      </w:r>
      <w:r w:rsidRPr="0025779D">
        <w:rPr>
          <w:rFonts w:cs="Times New Roman"/>
          <w:i/>
          <w:iCs/>
          <w:noProof/>
        </w:rPr>
        <w:t>Institutes of the Christian Religion</w:t>
      </w:r>
      <w:r w:rsidRPr="0025779D">
        <w:rPr>
          <w:rFonts w:cs="Times New Roman"/>
          <w:noProof/>
        </w:rPr>
        <w:t>. Peabody: Hendrickson Publishers.</w:t>
      </w:r>
    </w:p>
    <w:p w14:paraId="17F379DB"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Chrzan, Keith. 1994. “Necessary Gratuitous Evil: An Oxymoron Revisited.” </w:t>
      </w:r>
      <w:r w:rsidRPr="0025779D">
        <w:rPr>
          <w:rFonts w:cs="Times New Roman"/>
          <w:i/>
          <w:iCs/>
          <w:noProof/>
        </w:rPr>
        <w:t>Faith and Philosophy</w:t>
      </w:r>
      <w:r w:rsidRPr="0025779D">
        <w:rPr>
          <w:rFonts w:cs="Times New Roman"/>
          <w:noProof/>
        </w:rPr>
        <w:t xml:space="preserve"> 11 (1): 134–37.</w:t>
      </w:r>
    </w:p>
    <w:p w14:paraId="729696A7"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Conway, David A. 1988. “The Philosophical Problem of Evil.” </w:t>
      </w:r>
      <w:r w:rsidRPr="0025779D">
        <w:rPr>
          <w:rFonts w:cs="Times New Roman"/>
          <w:i/>
          <w:iCs/>
          <w:noProof/>
        </w:rPr>
        <w:t>International Journal for Philosophy of Religion</w:t>
      </w:r>
      <w:r w:rsidRPr="0025779D">
        <w:rPr>
          <w:rFonts w:cs="Times New Roman"/>
          <w:noProof/>
        </w:rPr>
        <w:t xml:space="preserve"> 24 (1/2): 35–66.</w:t>
      </w:r>
    </w:p>
    <w:p w14:paraId="161E8B8B"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Diamond, Jared M. 1997. </w:t>
      </w:r>
      <w:r w:rsidRPr="0025779D">
        <w:rPr>
          <w:rFonts w:cs="Times New Roman"/>
          <w:i/>
          <w:iCs/>
          <w:noProof/>
        </w:rPr>
        <w:t>Guns, Germs, and Steel: The Fates of Human Societies</w:t>
      </w:r>
      <w:r w:rsidRPr="0025779D">
        <w:rPr>
          <w:rFonts w:cs="Times New Roman"/>
          <w:noProof/>
        </w:rPr>
        <w:t>. New York: W.W. Norton.</w:t>
      </w:r>
    </w:p>
    <w:p w14:paraId="2CDC052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Draper, Paul. 2001. “Review of Providence and the Problem of Evil by Richard Swinburne.” </w:t>
      </w:r>
      <w:r w:rsidRPr="0025779D">
        <w:rPr>
          <w:rFonts w:cs="Times New Roman"/>
          <w:i/>
          <w:iCs/>
          <w:noProof/>
        </w:rPr>
        <w:t>Noûs</w:t>
      </w:r>
      <w:r w:rsidRPr="0025779D">
        <w:rPr>
          <w:rFonts w:cs="Times New Roman"/>
          <w:noProof/>
        </w:rPr>
        <w:t xml:space="preserve"> 35 (3): 456–74.</w:t>
      </w:r>
    </w:p>
    <w:p w14:paraId="0FBF533C"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Feyerabend, Paul. 1963. “How to Be a Good Empiricist--A Plea for Tolerance in Matters Epistemological.” In </w:t>
      </w:r>
      <w:r w:rsidRPr="0025779D">
        <w:rPr>
          <w:rFonts w:cs="Times New Roman"/>
          <w:i/>
          <w:iCs/>
          <w:noProof/>
        </w:rPr>
        <w:t>Philosophy of Science, The Delaware Seminar</w:t>
      </w:r>
      <w:r w:rsidRPr="0025779D">
        <w:rPr>
          <w:rFonts w:cs="Times New Roman"/>
          <w:noProof/>
        </w:rPr>
        <w:t>, edited by Bernard Baumrin, 2:3–39. New York: Interscience Publishers.</w:t>
      </w:r>
    </w:p>
    <w:p w14:paraId="39E8EE01"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Fitzpatrick, F J. 1981. “The Onus of Proof in Arguments about the Problem of Evil.” </w:t>
      </w:r>
      <w:r w:rsidRPr="0025779D">
        <w:rPr>
          <w:rFonts w:cs="Times New Roman"/>
          <w:i/>
          <w:iCs/>
          <w:noProof/>
        </w:rPr>
        <w:t>Religious Studies</w:t>
      </w:r>
      <w:r w:rsidRPr="0025779D">
        <w:rPr>
          <w:rFonts w:cs="Times New Roman"/>
          <w:noProof/>
        </w:rPr>
        <w:t xml:space="preserve"> 17 (1): 19–38.</w:t>
      </w:r>
    </w:p>
    <w:p w14:paraId="37FF6199"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Gale, Richard M. 2008. “Some Difficulties in Theistic Treatment of Evil.” In </w:t>
      </w:r>
      <w:r w:rsidRPr="0025779D">
        <w:rPr>
          <w:rFonts w:cs="Times New Roman"/>
          <w:i/>
          <w:iCs/>
          <w:noProof/>
        </w:rPr>
        <w:t>The Evidential Argument from Evil</w:t>
      </w:r>
      <w:r w:rsidRPr="0025779D">
        <w:rPr>
          <w:rFonts w:cs="Times New Roman"/>
          <w:noProof/>
        </w:rPr>
        <w:t>, edited by Daniel Howard-Snyder, 193–218. Bloomington: Indiana University Press.</w:t>
      </w:r>
    </w:p>
    <w:p w14:paraId="5B4FFE20"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Geach, P T. 1977. </w:t>
      </w:r>
      <w:r w:rsidRPr="0025779D">
        <w:rPr>
          <w:rFonts w:cs="Times New Roman"/>
          <w:i/>
          <w:iCs/>
          <w:noProof/>
        </w:rPr>
        <w:t>Providence and Evil: The Stanton Lectures 1971-2</w:t>
      </w:r>
      <w:r w:rsidRPr="0025779D">
        <w:rPr>
          <w:rFonts w:cs="Times New Roman"/>
          <w:noProof/>
        </w:rPr>
        <w:t>. Cambridge: Cambridge University Press.</w:t>
      </w:r>
    </w:p>
    <w:p w14:paraId="26D4FFC5"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lastRenderedPageBreak/>
        <w:t xml:space="preserve">Hasker, William. 1992. “The Necessity of Gratuitous Evil.” </w:t>
      </w:r>
      <w:r w:rsidRPr="0025779D">
        <w:rPr>
          <w:rFonts w:cs="Times New Roman"/>
          <w:i/>
          <w:iCs/>
          <w:noProof/>
        </w:rPr>
        <w:t>Faith and Philosophy</w:t>
      </w:r>
      <w:r w:rsidRPr="0025779D">
        <w:rPr>
          <w:rFonts w:cs="Times New Roman"/>
          <w:noProof/>
        </w:rPr>
        <w:t xml:space="preserve"> 9 (1): 23–44.</w:t>
      </w:r>
    </w:p>
    <w:p w14:paraId="546502DB"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Howard-Snyder, Daniel, ed. 2008. </w:t>
      </w:r>
      <w:r w:rsidRPr="0025779D">
        <w:rPr>
          <w:rFonts w:cs="Times New Roman"/>
          <w:i/>
          <w:iCs/>
          <w:noProof/>
        </w:rPr>
        <w:t>The Evidential Argument from Evil</w:t>
      </w:r>
      <w:r w:rsidRPr="0025779D">
        <w:rPr>
          <w:rFonts w:cs="Times New Roman"/>
          <w:noProof/>
        </w:rPr>
        <w:t>. Bloomington: Indiana University Press.</w:t>
      </w:r>
    </w:p>
    <w:p w14:paraId="422B60A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Inwagen, Peter van. 2008. </w:t>
      </w:r>
      <w:r w:rsidRPr="0025779D">
        <w:rPr>
          <w:rFonts w:cs="Times New Roman"/>
          <w:i/>
          <w:iCs/>
          <w:noProof/>
        </w:rPr>
        <w:t>The Problem of Evil</w:t>
      </w:r>
      <w:r w:rsidRPr="0025779D">
        <w:rPr>
          <w:rFonts w:cs="Times New Roman"/>
          <w:noProof/>
        </w:rPr>
        <w:t>. Oxford: Oxford University Press.</w:t>
      </w:r>
    </w:p>
    <w:p w14:paraId="1528B3E1"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Khatchadourian, Haig. 1966. “God, Happiness and Evil.” </w:t>
      </w:r>
      <w:r w:rsidRPr="0025779D">
        <w:rPr>
          <w:rFonts w:cs="Times New Roman"/>
          <w:i/>
          <w:iCs/>
          <w:noProof/>
        </w:rPr>
        <w:t>Religious Studies</w:t>
      </w:r>
      <w:r w:rsidRPr="0025779D">
        <w:rPr>
          <w:rFonts w:cs="Times New Roman"/>
          <w:noProof/>
        </w:rPr>
        <w:t xml:space="preserve"> 2 (1): 109–19.</w:t>
      </w:r>
    </w:p>
    <w:p w14:paraId="558968D9"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Kierkegaard, Soren. 1986. </w:t>
      </w:r>
      <w:r w:rsidRPr="0025779D">
        <w:rPr>
          <w:rFonts w:cs="Times New Roman"/>
          <w:i/>
          <w:iCs/>
          <w:noProof/>
        </w:rPr>
        <w:t>Fear and Trembling</w:t>
      </w:r>
      <w:r w:rsidRPr="0025779D">
        <w:rPr>
          <w:rFonts w:cs="Times New Roman"/>
          <w:noProof/>
        </w:rPr>
        <w:t>. London: Penguin Publishing Group.</w:t>
      </w:r>
    </w:p>
    <w:p w14:paraId="138829D2"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Kuhn, Steven. 2019. “Prisoner’s Dilemma.” In </w:t>
      </w:r>
      <w:r w:rsidRPr="0025779D">
        <w:rPr>
          <w:rFonts w:cs="Times New Roman"/>
          <w:i/>
          <w:iCs/>
          <w:noProof/>
        </w:rPr>
        <w:t>The Stanford Encyclopedia of Philosophy</w:t>
      </w:r>
      <w:r w:rsidRPr="0025779D">
        <w:rPr>
          <w:rFonts w:cs="Times New Roman"/>
          <w:noProof/>
        </w:rPr>
        <w:t>, edited by Edward N Zalta, Winter 201. Metaphysics Research Lab, Stanford University.</w:t>
      </w:r>
    </w:p>
    <w:p w14:paraId="69B920B9"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Kuhn, Thomas. 1977. “Objectivity, Value Judgment, and Theory Choice.” In </w:t>
      </w:r>
      <w:r w:rsidRPr="0025779D">
        <w:rPr>
          <w:rFonts w:cs="Times New Roman"/>
          <w:i/>
          <w:iCs/>
          <w:noProof/>
        </w:rPr>
        <w:t>The Essential Tension: Selected Studies in the Scientific Tradition and Change</w:t>
      </w:r>
      <w:r w:rsidRPr="0025779D">
        <w:rPr>
          <w:rFonts w:cs="Times New Roman"/>
          <w:noProof/>
        </w:rPr>
        <w:t>, 32:320–29. Chicago: University of Chicago Press.</w:t>
      </w:r>
    </w:p>
    <w:p w14:paraId="7E294553"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Lampert, Evgeny. 1945. </w:t>
      </w:r>
      <w:r w:rsidRPr="0025779D">
        <w:rPr>
          <w:rFonts w:cs="Times New Roman"/>
          <w:i/>
          <w:iCs/>
          <w:noProof/>
        </w:rPr>
        <w:t>The Apocalypse of History: Problems of Providence and Human Destiny</w:t>
      </w:r>
      <w:r w:rsidRPr="0025779D">
        <w:rPr>
          <w:rFonts w:cs="Times New Roman"/>
          <w:noProof/>
        </w:rPr>
        <w:t>. Eugene: Wipf &amp; Stock Publishers, 2019.</w:t>
      </w:r>
    </w:p>
    <w:p w14:paraId="1055857B"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Lazear, Edward P. 2000. “Economic Imperialism.” </w:t>
      </w:r>
      <w:r w:rsidRPr="0025779D">
        <w:rPr>
          <w:rFonts w:cs="Times New Roman"/>
          <w:i/>
          <w:iCs/>
          <w:noProof/>
        </w:rPr>
        <w:t>The Quarterly Journal of Economics</w:t>
      </w:r>
      <w:r w:rsidRPr="0025779D">
        <w:rPr>
          <w:rFonts w:cs="Times New Roman"/>
          <w:noProof/>
        </w:rPr>
        <w:t xml:space="preserve"> 115 (1): 99–146.</w:t>
      </w:r>
    </w:p>
    <w:p w14:paraId="3BEE6AC5"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Levenson, Jon D. 2014. </w:t>
      </w:r>
      <w:r w:rsidRPr="0025779D">
        <w:rPr>
          <w:rFonts w:cs="Times New Roman"/>
          <w:i/>
          <w:iCs/>
          <w:noProof/>
        </w:rPr>
        <w:t>Inheriting Abraham: The Legacy of the Patriarch in Judaism, Christianity, and Islam</w:t>
      </w:r>
      <w:r w:rsidRPr="0025779D">
        <w:rPr>
          <w:rFonts w:cs="Times New Roman"/>
          <w:noProof/>
        </w:rPr>
        <w:t>. Princeton: Princeton University Press.</w:t>
      </w:r>
    </w:p>
    <w:p w14:paraId="4482CC0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Luther, Martin. 2011. </w:t>
      </w:r>
      <w:r w:rsidRPr="0025779D">
        <w:rPr>
          <w:rFonts w:cs="Times New Roman"/>
          <w:i/>
          <w:iCs/>
          <w:noProof/>
        </w:rPr>
        <w:t>The Bondage of the Will</w:t>
      </w:r>
      <w:r w:rsidRPr="0025779D">
        <w:rPr>
          <w:rFonts w:cs="Times New Roman"/>
          <w:noProof/>
        </w:rPr>
        <w:t>. Greensboro: Legacy Publications.</w:t>
      </w:r>
    </w:p>
    <w:p w14:paraId="68DAE94F"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 2017. </w:t>
      </w:r>
      <w:r w:rsidRPr="0025779D">
        <w:rPr>
          <w:rFonts w:cs="Times New Roman"/>
          <w:i/>
          <w:iCs/>
          <w:noProof/>
        </w:rPr>
        <w:t>Treatise on Good Works</w:t>
      </w:r>
      <w:r w:rsidRPr="0025779D">
        <w:rPr>
          <w:rFonts w:cs="Times New Roman"/>
          <w:noProof/>
        </w:rPr>
        <w:t>. Northport, Alabama: Vision Press.</w:t>
      </w:r>
    </w:p>
    <w:p w14:paraId="31356CB1"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Marx, Karl. 2010. </w:t>
      </w:r>
      <w:r w:rsidRPr="0025779D">
        <w:rPr>
          <w:rFonts w:cs="Times New Roman"/>
          <w:i/>
          <w:iCs/>
          <w:noProof/>
        </w:rPr>
        <w:t>A Contribution to the Critique of Political Economy</w:t>
      </w:r>
      <w:r w:rsidRPr="0025779D">
        <w:rPr>
          <w:rFonts w:cs="Times New Roman"/>
          <w:noProof/>
        </w:rPr>
        <w:t xml:space="preserve">. </w:t>
      </w:r>
      <w:r w:rsidRPr="0025779D">
        <w:rPr>
          <w:rFonts w:cs="Times New Roman"/>
          <w:i/>
          <w:iCs/>
          <w:noProof/>
        </w:rPr>
        <w:t>Marx Today: Selected Works and Recent Debates</w:t>
      </w:r>
      <w:r w:rsidRPr="0025779D">
        <w:rPr>
          <w:rFonts w:cs="Times New Roman"/>
          <w:noProof/>
        </w:rPr>
        <w:t>. C. H. Kerr, 1904.</w:t>
      </w:r>
    </w:p>
    <w:p w14:paraId="699798D7"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Meador, Keith G. 2003. “‘My Own Salvation’: The Christian Century and Psychology’s Secularizing of American Protestantism.” In </w:t>
      </w:r>
      <w:r w:rsidRPr="0025779D">
        <w:rPr>
          <w:rFonts w:cs="Times New Roman"/>
          <w:i/>
          <w:iCs/>
          <w:noProof/>
        </w:rPr>
        <w:t>The Secular Revolution: Power, Interests, and Conflict in the Secularization of American Public Life</w:t>
      </w:r>
      <w:r w:rsidRPr="0025779D">
        <w:rPr>
          <w:rFonts w:cs="Times New Roman"/>
          <w:noProof/>
        </w:rPr>
        <w:t>, edited by Christian Smith, 269–309. Berkeley: University of California Press.</w:t>
      </w:r>
    </w:p>
    <w:p w14:paraId="77CF6870"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North, Douglas, and Robert P Thomas. 1973. </w:t>
      </w:r>
      <w:r w:rsidRPr="0025779D">
        <w:rPr>
          <w:rFonts w:cs="Times New Roman"/>
          <w:i/>
          <w:iCs/>
          <w:noProof/>
        </w:rPr>
        <w:t>The Rise of the Western World: A New Economic History</w:t>
      </w:r>
      <w:r w:rsidRPr="0025779D">
        <w:rPr>
          <w:rFonts w:cs="Times New Roman"/>
          <w:noProof/>
        </w:rPr>
        <w:t>. Cambridge: Cambridge University Press.</w:t>
      </w:r>
    </w:p>
    <w:p w14:paraId="6AE685F3"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Perry, Marvin. 1989. “Toynbee and the Meaning of Athens and Jerusalem.” In </w:t>
      </w:r>
      <w:r w:rsidRPr="0025779D">
        <w:rPr>
          <w:rFonts w:cs="Times New Roman"/>
          <w:i/>
          <w:iCs/>
          <w:noProof/>
        </w:rPr>
        <w:t>Toynbee Reappraisals</w:t>
      </w:r>
      <w:r w:rsidRPr="0025779D">
        <w:rPr>
          <w:rFonts w:cs="Times New Roman"/>
          <w:noProof/>
        </w:rPr>
        <w:t>, edited by C T McIntire and Marvin Perry, 93–104. Toronto: University of Toronto Press.</w:t>
      </w:r>
    </w:p>
    <w:p w14:paraId="28AD9F75"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Plantinga, Alvin. 1974. </w:t>
      </w:r>
      <w:r w:rsidRPr="0025779D">
        <w:rPr>
          <w:rFonts w:cs="Times New Roman"/>
          <w:i/>
          <w:iCs/>
          <w:noProof/>
        </w:rPr>
        <w:t>God, Freedom, and Evil</w:t>
      </w:r>
      <w:r w:rsidRPr="0025779D">
        <w:rPr>
          <w:rFonts w:cs="Times New Roman"/>
          <w:noProof/>
        </w:rPr>
        <w:t>. Grand Rapids: Eerdmans Publishing Company.</w:t>
      </w:r>
    </w:p>
    <w:p w14:paraId="27CB1FC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Quine, Willard V O. 1951. “Two Dogmas of Empiricism.” </w:t>
      </w:r>
      <w:r w:rsidRPr="0025779D">
        <w:rPr>
          <w:rFonts w:cs="Times New Roman"/>
          <w:i/>
          <w:iCs/>
          <w:noProof/>
        </w:rPr>
        <w:t>The Philosophical Review</w:t>
      </w:r>
      <w:r w:rsidRPr="0025779D">
        <w:rPr>
          <w:rFonts w:cs="Times New Roman"/>
          <w:noProof/>
        </w:rPr>
        <w:t xml:space="preserve"> 1 (60): 20–</w:t>
      </w:r>
      <w:r w:rsidRPr="0025779D">
        <w:rPr>
          <w:rFonts w:cs="Times New Roman"/>
          <w:noProof/>
        </w:rPr>
        <w:lastRenderedPageBreak/>
        <w:t>42.</w:t>
      </w:r>
    </w:p>
    <w:p w14:paraId="368FBC36"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Rowe, William L. 1991. “Ruminations About Evil.” </w:t>
      </w:r>
      <w:r w:rsidRPr="0025779D">
        <w:rPr>
          <w:rFonts w:cs="Times New Roman"/>
          <w:i/>
          <w:iCs/>
          <w:noProof/>
        </w:rPr>
        <w:t>Philosophical Perspectives</w:t>
      </w:r>
      <w:r w:rsidRPr="0025779D">
        <w:rPr>
          <w:rFonts w:cs="Times New Roman"/>
          <w:noProof/>
        </w:rPr>
        <w:t xml:space="preserve"> 5: 69–88.</w:t>
      </w:r>
    </w:p>
    <w:p w14:paraId="43343B0F"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 2008. “Peter Van Inwagen on the Problem of Evil.” </w:t>
      </w:r>
      <w:r w:rsidRPr="0025779D">
        <w:rPr>
          <w:rFonts w:cs="Times New Roman"/>
          <w:i/>
          <w:iCs/>
          <w:noProof/>
        </w:rPr>
        <w:t>Faith and Philosophy</w:t>
      </w:r>
      <w:r w:rsidRPr="0025779D">
        <w:rPr>
          <w:rFonts w:cs="Times New Roman"/>
          <w:noProof/>
        </w:rPr>
        <w:t xml:space="preserve"> 25 (4): 425–31.</w:t>
      </w:r>
    </w:p>
    <w:p w14:paraId="45CA8750"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Smith, Christian, ed. 2003. </w:t>
      </w:r>
      <w:r w:rsidRPr="0025779D">
        <w:rPr>
          <w:rFonts w:cs="Times New Roman"/>
          <w:i/>
          <w:iCs/>
          <w:noProof/>
        </w:rPr>
        <w:t>The Secular Revolution: Power, Interests, and Conflict in the Secularization of American Public Life</w:t>
      </w:r>
      <w:r w:rsidRPr="0025779D">
        <w:rPr>
          <w:rFonts w:cs="Times New Roman"/>
          <w:noProof/>
        </w:rPr>
        <w:t>. Berkeley: University of California Press.</w:t>
      </w:r>
    </w:p>
    <w:p w14:paraId="05B5F23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Swinburne, Richard. 1988. “Does Theism Need a Theodicy?” </w:t>
      </w:r>
      <w:r w:rsidRPr="0025779D">
        <w:rPr>
          <w:rFonts w:cs="Times New Roman"/>
          <w:i/>
          <w:iCs/>
          <w:noProof/>
        </w:rPr>
        <w:t>Canadian Journal of Philosophy</w:t>
      </w:r>
      <w:r w:rsidRPr="0025779D">
        <w:rPr>
          <w:rFonts w:cs="Times New Roman"/>
          <w:noProof/>
        </w:rPr>
        <w:t xml:space="preserve"> 18 (2): 287–311.</w:t>
      </w:r>
    </w:p>
    <w:p w14:paraId="301AD066"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 1998. </w:t>
      </w:r>
      <w:r w:rsidRPr="0025779D">
        <w:rPr>
          <w:rFonts w:cs="Times New Roman"/>
          <w:i/>
          <w:iCs/>
          <w:noProof/>
        </w:rPr>
        <w:t>Providence and the Problem of Evil</w:t>
      </w:r>
      <w:r w:rsidRPr="0025779D">
        <w:rPr>
          <w:rFonts w:cs="Times New Roman"/>
          <w:noProof/>
        </w:rPr>
        <w:t>. Oxford: Oxford University Press.</w:t>
      </w:r>
    </w:p>
    <w:p w14:paraId="0FB9A26A"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Taylor, Charles. 2018. </w:t>
      </w:r>
      <w:r w:rsidRPr="0025779D">
        <w:rPr>
          <w:rFonts w:cs="Times New Roman"/>
          <w:i/>
          <w:iCs/>
          <w:noProof/>
        </w:rPr>
        <w:t>A Secular Age</w:t>
      </w:r>
      <w:r w:rsidRPr="0025779D">
        <w:rPr>
          <w:rFonts w:cs="Times New Roman"/>
          <w:noProof/>
        </w:rPr>
        <w:t>. Gifford Lectures. Cambridge, Massachusetts: Harvard University Press.</w:t>
      </w:r>
    </w:p>
    <w:p w14:paraId="5F986950"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Tooley, Michael. 1980. “Alvin Plantinga and the Argument from Evil.” </w:t>
      </w:r>
      <w:r w:rsidRPr="0025779D">
        <w:rPr>
          <w:rFonts w:cs="Times New Roman"/>
          <w:i/>
          <w:iCs/>
          <w:noProof/>
        </w:rPr>
        <w:t>Australasian Journal of Philosophy</w:t>
      </w:r>
      <w:r w:rsidRPr="0025779D">
        <w:rPr>
          <w:rFonts w:cs="Times New Roman"/>
          <w:noProof/>
        </w:rPr>
        <w:t xml:space="preserve"> 58 (4): 360–76.</w:t>
      </w:r>
    </w:p>
    <w:p w14:paraId="750D13BA"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Weber, Max. 1905. </w:t>
      </w:r>
      <w:r w:rsidRPr="0025779D">
        <w:rPr>
          <w:rFonts w:cs="Times New Roman"/>
          <w:i/>
          <w:iCs/>
          <w:noProof/>
        </w:rPr>
        <w:t>The Protestant Ethic and the Spirit of Capitalism</w:t>
      </w:r>
      <w:r w:rsidRPr="0025779D">
        <w:rPr>
          <w:rFonts w:cs="Times New Roman"/>
          <w:noProof/>
        </w:rPr>
        <w:t>. Amazon: CreateSpace Independent Publishing Platform, 2013.</w:t>
      </w:r>
    </w:p>
    <w:p w14:paraId="11BAB578"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Zhang, Tong. 2022. “Reinterpreting Science as a Vocation.” </w:t>
      </w:r>
      <w:r w:rsidRPr="0025779D">
        <w:rPr>
          <w:rFonts w:cs="Times New Roman"/>
          <w:i/>
          <w:iCs/>
          <w:noProof/>
        </w:rPr>
        <w:t>Max Weber Studies</w:t>
      </w:r>
      <w:r w:rsidRPr="0025779D">
        <w:rPr>
          <w:rFonts w:cs="Times New Roman"/>
          <w:noProof/>
        </w:rPr>
        <w:t xml:space="preserve"> 22 (1): 55–73.</w:t>
      </w:r>
    </w:p>
    <w:p w14:paraId="42D0697A"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 2023. “Critical Realism: A Critical Evaluation.” </w:t>
      </w:r>
      <w:r w:rsidRPr="0025779D">
        <w:rPr>
          <w:rFonts w:cs="Times New Roman"/>
          <w:i/>
          <w:iCs/>
          <w:noProof/>
        </w:rPr>
        <w:t>Social Epistemology</w:t>
      </w:r>
      <w:r w:rsidRPr="0025779D">
        <w:rPr>
          <w:rFonts w:cs="Times New Roman"/>
          <w:noProof/>
        </w:rPr>
        <w:t xml:space="preserve"> 37 (1): 15–29.</w:t>
      </w:r>
    </w:p>
    <w:p w14:paraId="506B3F97"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孔安国，</w:t>
      </w:r>
      <w:r w:rsidRPr="0025779D">
        <w:rPr>
          <w:rFonts w:cs="Times New Roman"/>
          <w:noProof/>
        </w:rPr>
        <w:t xml:space="preserve"> </w:t>
      </w:r>
      <w:r w:rsidRPr="0025779D">
        <w:rPr>
          <w:rFonts w:cs="Times New Roman"/>
          <w:noProof/>
        </w:rPr>
        <w:t>孔</w:t>
      </w:r>
      <w:r w:rsidRPr="0025779D">
        <w:rPr>
          <w:rFonts w:ascii="Microsoft YaHei" w:eastAsia="Microsoft YaHei" w:hAnsi="Microsoft YaHei" w:cs="Microsoft YaHei" w:hint="eastAsia"/>
          <w:noProof/>
        </w:rPr>
        <w:t>颖</w:t>
      </w:r>
      <w:r w:rsidRPr="0025779D">
        <w:rPr>
          <w:rFonts w:ascii="MS Mincho" w:eastAsia="MS Mincho" w:hAnsi="MS Mincho" w:cs="MS Mincho" w:hint="eastAsia"/>
          <w:noProof/>
        </w:rPr>
        <w:t>达</w:t>
      </w:r>
      <w:r w:rsidRPr="0025779D">
        <w:rPr>
          <w:rFonts w:cs="Times New Roman"/>
          <w:noProof/>
        </w:rPr>
        <w:t xml:space="preserve">. 2008. </w:t>
      </w:r>
      <w:r w:rsidRPr="0025779D">
        <w:rPr>
          <w:rFonts w:cs="Times New Roman"/>
          <w:noProof/>
        </w:rPr>
        <w:t>尚書正義</w:t>
      </w:r>
      <w:r w:rsidRPr="0025779D">
        <w:rPr>
          <w:rFonts w:cs="Times New Roman"/>
          <w:noProof/>
        </w:rPr>
        <w:t xml:space="preserve">. </w:t>
      </w:r>
      <w:r w:rsidRPr="0025779D">
        <w:rPr>
          <w:rFonts w:cs="Times New Roman"/>
          <w:noProof/>
        </w:rPr>
        <w:t>十三</w:t>
      </w:r>
      <w:r w:rsidRPr="0025779D">
        <w:rPr>
          <w:rFonts w:ascii="Microsoft YaHei" w:eastAsia="Microsoft YaHei" w:hAnsi="Microsoft YaHei" w:cs="Microsoft YaHei" w:hint="eastAsia"/>
          <w:noProof/>
        </w:rPr>
        <w:t>经</w:t>
      </w:r>
      <w:r w:rsidRPr="0025779D">
        <w:rPr>
          <w:rFonts w:ascii="MS Mincho" w:eastAsia="MS Mincho" w:hAnsi="MS Mincho" w:cs="MS Mincho" w:hint="eastAsia"/>
          <w:noProof/>
        </w:rPr>
        <w:t>注疏</w:t>
      </w:r>
      <w:r w:rsidRPr="0025779D">
        <w:rPr>
          <w:rFonts w:ascii="Microsoft YaHei" w:eastAsia="Microsoft YaHei" w:hAnsi="Microsoft YaHei" w:cs="Microsoft YaHei" w:hint="eastAsia"/>
          <w:noProof/>
        </w:rPr>
        <w:t>丛书</w:t>
      </w:r>
      <w:r w:rsidRPr="0025779D">
        <w:rPr>
          <w:rFonts w:cs="Times New Roman"/>
          <w:noProof/>
        </w:rPr>
        <w:t xml:space="preserve">. </w:t>
      </w:r>
      <w:r w:rsidRPr="0025779D">
        <w:rPr>
          <w:rFonts w:cs="Times New Roman"/>
          <w:noProof/>
        </w:rPr>
        <w:t>上海</w:t>
      </w:r>
      <w:r w:rsidRPr="0025779D">
        <w:rPr>
          <w:rFonts w:cs="Times New Roman"/>
          <w:noProof/>
        </w:rPr>
        <w:t xml:space="preserve">: </w:t>
      </w:r>
      <w:r w:rsidRPr="0025779D">
        <w:rPr>
          <w:rFonts w:cs="Times New Roman"/>
          <w:noProof/>
        </w:rPr>
        <w:t>上海古籍出版社</w:t>
      </w:r>
      <w:r w:rsidRPr="0025779D">
        <w:rPr>
          <w:rFonts w:cs="Times New Roman"/>
          <w:noProof/>
        </w:rPr>
        <w:t>.</w:t>
      </w:r>
    </w:p>
    <w:p w14:paraId="3D736EA1"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朱熹</w:t>
      </w:r>
      <w:r w:rsidRPr="0025779D">
        <w:rPr>
          <w:rFonts w:cs="Times New Roman"/>
          <w:noProof/>
        </w:rPr>
        <w:t xml:space="preserve">. 1190. </w:t>
      </w:r>
      <w:r w:rsidRPr="0025779D">
        <w:rPr>
          <w:rFonts w:cs="Times New Roman"/>
          <w:noProof/>
        </w:rPr>
        <w:t>四書章句集注</w:t>
      </w:r>
      <w:r w:rsidRPr="0025779D">
        <w:rPr>
          <w:rFonts w:cs="Times New Roman"/>
          <w:noProof/>
        </w:rPr>
        <w:t xml:space="preserve">. </w:t>
      </w:r>
      <w:r w:rsidRPr="0025779D">
        <w:rPr>
          <w:rFonts w:cs="Times New Roman"/>
          <w:noProof/>
        </w:rPr>
        <w:t>新編諸子集成</w:t>
      </w:r>
      <w:r w:rsidRPr="0025779D">
        <w:rPr>
          <w:rFonts w:cs="Times New Roman"/>
          <w:noProof/>
        </w:rPr>
        <w:t xml:space="preserve">. </w:t>
      </w:r>
      <w:r w:rsidRPr="0025779D">
        <w:rPr>
          <w:rFonts w:cs="Times New Roman"/>
          <w:noProof/>
        </w:rPr>
        <w:t>北京</w:t>
      </w:r>
      <w:r w:rsidRPr="0025779D">
        <w:rPr>
          <w:rFonts w:cs="Times New Roman"/>
          <w:noProof/>
        </w:rPr>
        <w:t xml:space="preserve">: </w:t>
      </w:r>
      <w:r w:rsidRPr="0025779D">
        <w:rPr>
          <w:rFonts w:cs="Times New Roman"/>
          <w:noProof/>
        </w:rPr>
        <w:t>中</w:t>
      </w:r>
      <w:r w:rsidRPr="0025779D">
        <w:rPr>
          <w:rFonts w:ascii="Microsoft YaHei" w:eastAsia="Microsoft YaHei" w:hAnsi="Microsoft YaHei" w:cs="Microsoft YaHei" w:hint="eastAsia"/>
          <w:noProof/>
        </w:rPr>
        <w:t>华书</w:t>
      </w:r>
      <w:r w:rsidRPr="0025779D">
        <w:rPr>
          <w:rFonts w:ascii="MS Mincho" w:eastAsia="MS Mincho" w:hAnsi="MS Mincho" w:cs="MS Mincho" w:hint="eastAsia"/>
          <w:noProof/>
        </w:rPr>
        <w:t>局</w:t>
      </w:r>
      <w:r w:rsidRPr="0025779D">
        <w:rPr>
          <w:rFonts w:cs="Times New Roman"/>
          <w:noProof/>
        </w:rPr>
        <w:t>, 2012.</w:t>
      </w:r>
    </w:p>
    <w:p w14:paraId="1067EA1D"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 xml:space="preserve">———. 1270. </w:t>
      </w:r>
      <w:r w:rsidRPr="0025779D">
        <w:rPr>
          <w:rFonts w:cs="Times New Roman"/>
          <w:noProof/>
        </w:rPr>
        <w:t>朱子語類</w:t>
      </w:r>
      <w:r w:rsidRPr="0025779D">
        <w:rPr>
          <w:rFonts w:cs="Times New Roman"/>
          <w:noProof/>
        </w:rPr>
        <w:t xml:space="preserve">. Edited by </w:t>
      </w:r>
      <w:r w:rsidRPr="0025779D">
        <w:rPr>
          <w:rFonts w:cs="Times New Roman"/>
          <w:noProof/>
        </w:rPr>
        <w:t>黎靖德</w:t>
      </w:r>
      <w:r w:rsidRPr="0025779D">
        <w:rPr>
          <w:rFonts w:cs="Times New Roman"/>
          <w:noProof/>
        </w:rPr>
        <w:t xml:space="preserve">. </w:t>
      </w:r>
      <w:r w:rsidRPr="0025779D">
        <w:rPr>
          <w:rFonts w:cs="Times New Roman"/>
          <w:noProof/>
        </w:rPr>
        <w:t>理學叢書</w:t>
      </w:r>
      <w:r w:rsidRPr="0025779D">
        <w:rPr>
          <w:rFonts w:cs="Times New Roman"/>
          <w:noProof/>
        </w:rPr>
        <w:t xml:space="preserve">. </w:t>
      </w:r>
      <w:r w:rsidRPr="0025779D">
        <w:rPr>
          <w:rFonts w:cs="Times New Roman"/>
          <w:noProof/>
        </w:rPr>
        <w:t>北京</w:t>
      </w:r>
      <w:r w:rsidRPr="0025779D">
        <w:rPr>
          <w:rFonts w:cs="Times New Roman"/>
          <w:noProof/>
        </w:rPr>
        <w:t xml:space="preserve">: </w:t>
      </w:r>
      <w:r w:rsidRPr="0025779D">
        <w:rPr>
          <w:rFonts w:cs="Times New Roman"/>
          <w:noProof/>
        </w:rPr>
        <w:t>中</w:t>
      </w:r>
      <w:r w:rsidRPr="0025779D">
        <w:rPr>
          <w:rFonts w:ascii="Microsoft YaHei" w:eastAsia="Microsoft YaHei" w:hAnsi="Microsoft YaHei" w:cs="Microsoft YaHei" w:hint="eastAsia"/>
          <w:noProof/>
        </w:rPr>
        <w:t>华书</w:t>
      </w:r>
      <w:r w:rsidRPr="0025779D">
        <w:rPr>
          <w:rFonts w:ascii="MS Mincho" w:eastAsia="MS Mincho" w:hAnsi="MS Mincho" w:cs="MS Mincho" w:hint="eastAsia"/>
          <w:noProof/>
        </w:rPr>
        <w:t>局</w:t>
      </w:r>
      <w:r w:rsidRPr="0025779D">
        <w:rPr>
          <w:rFonts w:cs="Times New Roman"/>
          <w:noProof/>
        </w:rPr>
        <w:t>, 2007.</w:t>
      </w:r>
    </w:p>
    <w:p w14:paraId="7D8D02EB"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程小娟</w:t>
      </w:r>
      <w:r w:rsidRPr="0025779D">
        <w:rPr>
          <w:rFonts w:cs="Times New Roman"/>
          <w:noProof/>
        </w:rPr>
        <w:t>. 2007. “</w:t>
      </w:r>
      <w:r w:rsidRPr="0025779D">
        <w:rPr>
          <w:rFonts w:cs="Times New Roman"/>
          <w:noProof/>
        </w:rPr>
        <w:t>圣</w:t>
      </w:r>
      <w:r w:rsidRPr="0025779D">
        <w:rPr>
          <w:rFonts w:ascii="Microsoft YaHei" w:eastAsia="Microsoft YaHei" w:hAnsi="Microsoft YaHei" w:cs="Microsoft YaHei" w:hint="eastAsia"/>
          <w:noProof/>
        </w:rPr>
        <w:t>经汉译</w:t>
      </w:r>
      <w:r w:rsidRPr="0025779D">
        <w:rPr>
          <w:rFonts w:ascii="MS Mincho" w:eastAsia="MS Mincho" w:hAnsi="MS Mincho" w:cs="MS Mincho" w:hint="eastAsia"/>
          <w:noProof/>
        </w:rPr>
        <w:t>中</w:t>
      </w:r>
      <w:r w:rsidRPr="0025779D">
        <w:rPr>
          <w:rFonts w:cs="Times New Roman"/>
          <w:noProof/>
        </w:rPr>
        <w:t>‘God’</w:t>
      </w:r>
      <w:r w:rsidRPr="0025779D">
        <w:rPr>
          <w:rFonts w:cs="Times New Roman"/>
          <w:noProof/>
        </w:rPr>
        <w:t>的翻</w:t>
      </w:r>
      <w:r w:rsidRPr="0025779D">
        <w:rPr>
          <w:rFonts w:ascii="Microsoft YaHei" w:eastAsia="Microsoft YaHei" w:hAnsi="Microsoft YaHei" w:cs="Microsoft YaHei" w:hint="eastAsia"/>
          <w:noProof/>
        </w:rPr>
        <w:t>译讨论</w:t>
      </w:r>
      <w:r w:rsidRPr="0025779D">
        <w:rPr>
          <w:rFonts w:ascii="MS Mincho" w:eastAsia="MS Mincho" w:hAnsi="MS Mincho" w:cs="MS Mincho" w:hint="eastAsia"/>
          <w:noProof/>
        </w:rPr>
        <w:t>及接受</w:t>
      </w:r>
      <w:r w:rsidRPr="0025779D">
        <w:rPr>
          <w:rFonts w:cs="Times New Roman"/>
          <w:noProof/>
        </w:rPr>
        <w:t xml:space="preserve">.” PhD Thesis, </w:t>
      </w:r>
      <w:r w:rsidRPr="0025779D">
        <w:rPr>
          <w:rFonts w:cs="Times New Roman"/>
          <w:noProof/>
        </w:rPr>
        <w:t>河南大学</w:t>
      </w:r>
      <w:r w:rsidRPr="0025779D">
        <w:rPr>
          <w:rFonts w:cs="Times New Roman"/>
          <w:noProof/>
        </w:rPr>
        <w:t>.</w:t>
      </w:r>
    </w:p>
    <w:p w14:paraId="25B5EDE7" w14:textId="77777777" w:rsidR="0025779D" w:rsidRPr="0025779D" w:rsidRDefault="0025779D" w:rsidP="0025779D">
      <w:pPr>
        <w:widowControl w:val="0"/>
        <w:autoSpaceDE w:val="0"/>
        <w:autoSpaceDN w:val="0"/>
        <w:adjustRightInd w:val="0"/>
        <w:spacing w:after="240" w:line="240" w:lineRule="auto"/>
        <w:ind w:left="480" w:hanging="480"/>
        <w:rPr>
          <w:rFonts w:cs="Times New Roman"/>
          <w:noProof/>
        </w:rPr>
      </w:pPr>
      <w:r w:rsidRPr="0025779D">
        <w:rPr>
          <w:rFonts w:cs="Times New Roman"/>
          <w:noProof/>
        </w:rPr>
        <w:t>程</w:t>
      </w:r>
      <w:r w:rsidRPr="0025779D">
        <w:rPr>
          <w:rFonts w:ascii="Microsoft YaHei" w:eastAsia="Microsoft YaHei" w:hAnsi="Microsoft YaHei" w:cs="Microsoft YaHei" w:hint="eastAsia"/>
          <w:noProof/>
        </w:rPr>
        <w:t>颐</w:t>
      </w:r>
      <w:r w:rsidRPr="0025779D">
        <w:rPr>
          <w:rFonts w:ascii="MS Mincho" w:eastAsia="MS Mincho" w:hAnsi="MS Mincho" w:cs="MS Mincho" w:hint="eastAsia"/>
          <w:noProof/>
        </w:rPr>
        <w:t>程</w:t>
      </w:r>
      <w:r w:rsidRPr="0025779D">
        <w:rPr>
          <w:rFonts w:ascii="Microsoft YaHei" w:eastAsia="Microsoft YaHei" w:hAnsi="Microsoft YaHei" w:cs="Microsoft YaHei" w:hint="eastAsia"/>
          <w:noProof/>
        </w:rPr>
        <w:t>颢</w:t>
      </w:r>
      <w:r w:rsidRPr="0025779D">
        <w:rPr>
          <w:rFonts w:cs="Times New Roman"/>
          <w:noProof/>
        </w:rPr>
        <w:t xml:space="preserve">. 2000. </w:t>
      </w:r>
      <w:r w:rsidRPr="0025779D">
        <w:rPr>
          <w:rFonts w:cs="Times New Roman"/>
          <w:noProof/>
        </w:rPr>
        <w:t>二程</w:t>
      </w:r>
      <w:r w:rsidRPr="0025779D">
        <w:rPr>
          <w:rFonts w:ascii="Microsoft YaHei" w:eastAsia="Microsoft YaHei" w:hAnsi="Microsoft YaHei" w:cs="Microsoft YaHei" w:hint="eastAsia"/>
          <w:noProof/>
        </w:rPr>
        <w:t>遗书</w:t>
      </w:r>
      <w:r w:rsidRPr="0025779D">
        <w:rPr>
          <w:rFonts w:cs="Times New Roman"/>
          <w:noProof/>
        </w:rPr>
        <w:t xml:space="preserve">. </w:t>
      </w:r>
      <w:r w:rsidRPr="0025779D">
        <w:rPr>
          <w:rFonts w:cs="Times New Roman"/>
          <w:noProof/>
        </w:rPr>
        <w:t>上海</w:t>
      </w:r>
      <w:r w:rsidRPr="0025779D">
        <w:rPr>
          <w:rFonts w:cs="Times New Roman"/>
          <w:noProof/>
        </w:rPr>
        <w:t xml:space="preserve">: </w:t>
      </w:r>
      <w:r w:rsidRPr="0025779D">
        <w:rPr>
          <w:rFonts w:cs="Times New Roman"/>
          <w:noProof/>
        </w:rPr>
        <w:t>上海古籍出版社</w:t>
      </w:r>
      <w:r w:rsidRPr="0025779D">
        <w:rPr>
          <w:rFonts w:cs="Times New Roman"/>
          <w:noProof/>
        </w:rPr>
        <w:t>.</w:t>
      </w:r>
    </w:p>
    <w:p w14:paraId="76EE4030" w14:textId="68666381" w:rsidR="009664C2" w:rsidRDefault="0089677C">
      <w:pPr>
        <w:pStyle w:val="ReferenceList"/>
      </w:pPr>
      <w:r>
        <w:fldChar w:fldCharType="end"/>
      </w:r>
    </w:p>
    <w:sectPr w:rsidR="009664C2">
      <w:footerReference w:type="default" r:id="rId8"/>
      <w:pgSz w:w="12240" w:h="15840"/>
      <w:pgMar w:top="1440" w:right="1440" w:bottom="1440" w:left="144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E7AA" w14:textId="77777777" w:rsidR="00A30F4D" w:rsidRDefault="00A30F4D">
      <w:pPr>
        <w:spacing w:line="240" w:lineRule="auto"/>
      </w:pPr>
      <w:r>
        <w:separator/>
      </w:r>
    </w:p>
  </w:endnote>
  <w:endnote w:type="continuationSeparator" w:id="0">
    <w:p w14:paraId="1A070711" w14:textId="77777777" w:rsidR="00A30F4D" w:rsidRDefault="00A30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de">
    <w:altName w:val="Cod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DC47" w14:textId="77777777" w:rsidR="0025779D" w:rsidRDefault="0025779D">
    <w:pPr>
      <w:pStyle w:val="Footer"/>
      <w:ind w:right="360"/>
    </w:pPr>
    <w:r>
      <w:rPr>
        <w:noProof/>
        <w:lang w:eastAsia="zh-CN"/>
      </w:rPr>
      <mc:AlternateContent>
        <mc:Choice Requires="wps">
          <w:drawing>
            <wp:anchor distT="0" distB="0" distL="0" distR="0" simplePos="0" relativeHeight="44" behindDoc="1" locked="0" layoutInCell="1" allowOverlap="1" wp14:anchorId="27FBE051" wp14:editId="04D94119">
              <wp:simplePos x="0" y="0"/>
              <wp:positionH relativeFrom="margin">
                <wp:align>right</wp:align>
              </wp:positionH>
              <wp:positionV relativeFrom="paragraph">
                <wp:posOffset>635</wp:posOffset>
              </wp:positionV>
              <wp:extent cx="417830" cy="146050"/>
              <wp:effectExtent l="0" t="0" r="0" b="0"/>
              <wp:wrapSquare wrapText="largest"/>
              <wp:docPr id="3" name="Frame1"/>
              <wp:cNvGraphicFramePr/>
              <a:graphic xmlns:a="http://schemas.openxmlformats.org/drawingml/2006/main">
                <a:graphicData uri="http://schemas.microsoft.com/office/word/2010/wordprocessingShape">
                  <wps:wsp>
                    <wps:cNvSpPr/>
                    <wps:spPr>
                      <a:xfrm>
                        <a:off x="0" y="0"/>
                        <a:ext cx="41724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54E496" w14:textId="73035304" w:rsidR="0025779D" w:rsidRDefault="0025779D">
                          <w:pPr>
                            <w:pStyle w:val="Footer"/>
                          </w:pPr>
                          <w:r>
                            <w:rPr>
                              <w:rStyle w:val="PageNumber"/>
                              <w:i/>
                              <w:color w:val="000000"/>
                              <w:sz w:val="20"/>
                              <w:szCs w:val="20"/>
                            </w:rPr>
                            <w:fldChar w:fldCharType="begin"/>
                          </w:r>
                          <w:r>
                            <w:rPr>
                              <w:rStyle w:val="PageNumber"/>
                              <w:i/>
                              <w:sz w:val="20"/>
                              <w:szCs w:val="20"/>
                            </w:rPr>
                            <w:instrText>PAGE</w:instrText>
                          </w:r>
                          <w:r>
                            <w:rPr>
                              <w:rStyle w:val="PageNumber"/>
                              <w:i/>
                              <w:sz w:val="20"/>
                              <w:szCs w:val="20"/>
                            </w:rPr>
                            <w:fldChar w:fldCharType="separate"/>
                          </w:r>
                          <w:r w:rsidR="00273E6D">
                            <w:rPr>
                              <w:rStyle w:val="PageNumber"/>
                              <w:i/>
                              <w:noProof/>
                              <w:sz w:val="20"/>
                              <w:szCs w:val="20"/>
                            </w:rPr>
                            <w:t>14</w:t>
                          </w:r>
                          <w:r>
                            <w:rPr>
                              <w:rStyle w:val="PageNumber"/>
                              <w:i/>
                              <w:sz w:val="20"/>
                              <w:szCs w:val="20"/>
                            </w:rPr>
                            <w:fldChar w:fldCharType="end"/>
                          </w:r>
                        </w:p>
                      </w:txbxContent>
                    </wps:txbx>
                    <wps:bodyPr lIns="0" tIns="0" rIns="0" bIns="0">
                      <a:spAutoFit/>
                    </wps:bodyPr>
                  </wps:wsp>
                </a:graphicData>
              </a:graphic>
            </wp:anchor>
          </w:drawing>
        </mc:Choice>
        <mc:Fallback>
          <w:pict>
            <v:rect w14:anchorId="27FBE051" id="Frame1" o:spid="_x0000_s1026" style="position:absolute;left:0;text-align:left;margin-left:-18.3pt;margin-top:.05pt;width:32.9pt;height:11.5pt;z-index:-50331643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" filled="f" stroked="f">
              <v:textbox style="mso-fit-shape-to-text:t" inset="0,0,0,0">
                <w:txbxContent>
                  <w:p w14:paraId="0854E496" w14:textId="73035304" w:rsidR="0025779D" w:rsidRDefault="0025779D">
                    <w:pPr>
                      <w:pStyle w:val="Footer"/>
                    </w:pPr>
                    <w:r>
                      <w:rPr>
                        <w:rStyle w:val="PageNumber"/>
                        <w:i/>
                        <w:color w:val="000000"/>
                        <w:sz w:val="20"/>
                        <w:szCs w:val="20"/>
                      </w:rPr>
                      <w:fldChar w:fldCharType="begin"/>
                    </w:r>
                    <w:r>
                      <w:rPr>
                        <w:rStyle w:val="PageNumber"/>
                        <w:i/>
                        <w:sz w:val="20"/>
                        <w:szCs w:val="20"/>
                      </w:rPr>
                      <w:instrText>PAGE</w:instrText>
                    </w:r>
                    <w:r>
                      <w:rPr>
                        <w:rStyle w:val="PageNumber"/>
                        <w:i/>
                        <w:sz w:val="20"/>
                        <w:szCs w:val="20"/>
                      </w:rPr>
                      <w:fldChar w:fldCharType="separate"/>
                    </w:r>
                    <w:r w:rsidR="00273E6D">
                      <w:rPr>
                        <w:rStyle w:val="PageNumber"/>
                        <w:i/>
                        <w:noProof/>
                        <w:sz w:val="20"/>
                        <w:szCs w:val="20"/>
                      </w:rPr>
                      <w:t>14</w:t>
                    </w:r>
                    <w:r>
                      <w:rPr>
                        <w:rStyle w:val="PageNumber"/>
                        <w:i/>
                        <w:sz w:val="20"/>
                        <w:szCs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23A50" w14:textId="77777777" w:rsidR="00A30F4D" w:rsidRPr="00955FB3" w:rsidRDefault="00A30F4D" w:rsidP="00955FB3">
      <w:pPr>
        <w:spacing w:line="240" w:lineRule="auto"/>
        <w:ind w:firstLine="0"/>
      </w:pPr>
      <w:r>
        <w:separator/>
      </w:r>
    </w:p>
  </w:footnote>
  <w:footnote w:type="continuationSeparator" w:id="0">
    <w:p w14:paraId="71089A90" w14:textId="77777777" w:rsidR="00A30F4D" w:rsidRDefault="00A30F4D">
      <w:r>
        <w:continuationSeparator/>
      </w:r>
    </w:p>
  </w:footnote>
  <w:footnote w:type="continuationNotice" w:id="1">
    <w:p w14:paraId="14FF0B9A" w14:textId="77777777" w:rsidR="00A30F4D" w:rsidRDefault="00A30F4D">
      <w:pPr>
        <w:spacing w:line="240" w:lineRule="auto"/>
      </w:pPr>
    </w:p>
  </w:footnote>
  <w:footnote w:id="2">
    <w:p w14:paraId="1045DBD7" w14:textId="77777777" w:rsidR="0025779D" w:rsidRDefault="0025779D" w:rsidP="00E76FDC">
      <w:pPr>
        <w:pStyle w:val="FootnoteText"/>
      </w:pPr>
      <w:r w:rsidRPr="00AA78D9">
        <w:rPr>
          <w:rStyle w:val="FootnoteReference"/>
        </w:rPr>
        <w:footnoteRef/>
      </w:r>
      <w:r>
        <w:t xml:space="preserve"> For example, </w:t>
      </w:r>
      <w:r>
        <w:fldChar w:fldCharType="begin" w:fldLock="1"/>
      </w:r>
      <w:r>
        <w:instrText>ADDIN CSL_CITATION {"citationItems":[{"id":"ITEM-1","itemData":{"ISBN":"9780253114099","author":[{"dropping-particle":"","family":"Gale","given":"Richard M","non-dropping-particle":"","parse-names":false,"suffix":""}],"container-title":"The Evidential Argument from Evil","editor":[{"dropping-particle":"","family":"Howard-Snyder","given":"Daniel","non-dropping-particle":"","parse-names":false,"suffix":""}],"id":"ITEM-1","issued":{"date-parts":[["2008"]]},"page":"193-218","publisher":"Indiana University Press","publisher-place":"Bloomington","title":"Some Difficulties in Theistic Treatment of Evil","type":"chapter"},"uris":["http://www.mendeley.com/documents/?uuid=13e735e4-c056-4e07-9c04-d555ca1317b4"]}],"mendeley":{"formattedCitation":"(Gale 2008)","manualFormatting":"Gale (2008:215)","plainTextFormattedCitation":"(Gale 2008)","previouslyFormattedCitation":"(Gale 2008)"},"properties":{"noteIndex":0},"schema":"https://github.com/citation-style-language/schema/raw/master/csl-citation.json"}</w:instrText>
      </w:r>
      <w:r>
        <w:fldChar w:fldCharType="separate"/>
      </w:r>
      <w:r w:rsidRPr="0024510A">
        <w:rPr>
          <w:noProof/>
        </w:rPr>
        <w:t xml:space="preserve">Gale </w:t>
      </w:r>
      <w:r>
        <w:rPr>
          <w:noProof/>
        </w:rPr>
        <w:t>(</w:t>
      </w:r>
      <w:r w:rsidRPr="0024510A">
        <w:rPr>
          <w:noProof/>
        </w:rPr>
        <w:t>2008</w:t>
      </w:r>
      <w:r>
        <w:rPr>
          <w:noProof/>
        </w:rPr>
        <w:t>:215</w:t>
      </w:r>
      <w:r w:rsidRPr="0024510A">
        <w:rPr>
          <w:noProof/>
        </w:rPr>
        <w:t>)</w:t>
      </w:r>
      <w:r>
        <w:fldChar w:fldCharType="end"/>
      </w:r>
      <w:r>
        <w:t xml:space="preserve"> claims: ‘the whole idea of a deity who is so vain that if his children do not choose to love and obey him he will bring down all sorts of horrible evils on them and their innocent descendants is horrendous. Think of what we would say about a human father who treated his children in this way.’</w:t>
      </w:r>
    </w:p>
  </w:footnote>
  <w:footnote w:id="3">
    <w:p w14:paraId="41415DB0" w14:textId="77777777" w:rsidR="0025779D" w:rsidRDefault="0025779D" w:rsidP="00944AB8">
      <w:pPr>
        <w:pStyle w:val="FootnoteText"/>
      </w:pPr>
      <w:r w:rsidRPr="00AA78D9">
        <w:rPr>
          <w:rStyle w:val="FootnoteReference"/>
        </w:rPr>
        <w:footnoteRef/>
      </w:r>
      <w:r>
        <w:t xml:space="preserve"> In Confucianism, the counterpart to the Abrahamic concept of God is </w:t>
      </w:r>
      <w:r>
        <w:rPr>
          <w:rFonts w:eastAsia="SimSun" w:hint="eastAsia"/>
          <w:lang w:eastAsia="zh-CN"/>
        </w:rPr>
        <w:t>天</w:t>
      </w:r>
      <w:r>
        <w:t xml:space="preserve"> (Heaven). </w:t>
      </w:r>
      <w:r>
        <w:rPr>
          <w:rFonts w:hint="eastAsia"/>
        </w:rPr>
        <w:t xml:space="preserve">In </w:t>
      </w:r>
      <w:r>
        <w:rPr>
          <w:rFonts w:eastAsia="SimSun" w:hint="eastAsia"/>
          <w:lang w:eastAsia="zh-CN"/>
        </w:rPr>
        <w:t>尚書</w:t>
      </w:r>
      <w:r>
        <w:rPr>
          <w:rFonts w:hint="eastAsia"/>
        </w:rPr>
        <w:t xml:space="preserve"> </w:t>
      </w:r>
      <w:r>
        <w:t>(</w:t>
      </w:r>
      <w:r>
        <w:rPr>
          <w:rFonts w:hint="eastAsia"/>
        </w:rPr>
        <w:t>Book of  Documents</w:t>
      </w:r>
      <w:r>
        <w:t xml:space="preserve">), one of the core Confucian scriptures, </w:t>
      </w:r>
      <w:r>
        <w:rPr>
          <w:rFonts w:eastAsia="SimSun" w:hint="eastAsia"/>
          <w:lang w:eastAsia="zh-CN"/>
        </w:rPr>
        <w:t>天</w:t>
      </w:r>
      <w:r>
        <w:t xml:space="preserve">and </w:t>
      </w:r>
      <w:r>
        <w:rPr>
          <w:rFonts w:ascii="SimSun" w:eastAsia="SimSun" w:hAnsi="SimSun" w:hint="eastAsia"/>
          <w:lang w:eastAsia="zh-CN"/>
        </w:rPr>
        <w:t>上帝</w:t>
      </w:r>
      <w:r>
        <w:t xml:space="preserve"> (the Supreme Lord) are used interchangeably </w:t>
      </w:r>
      <w:r>
        <w:fldChar w:fldCharType="begin" w:fldLock="1"/>
      </w:r>
      <w:r>
        <w:instrText>ADDIN CSL_CITATION {"citationItems":[{"id":"ITEM-1","itemData":{"author":[{"dropping-particle":"","family":"</w:instrText>
      </w:r>
      <w:r>
        <w:rPr>
          <w:rFonts w:hint="eastAsia"/>
        </w:rPr>
        <w:instrText>孔安国，</w:instrText>
      </w:r>
      <w:r>
        <w:instrText xml:space="preserve"> </w:instrText>
      </w:r>
      <w:r>
        <w:rPr>
          <w:rFonts w:hint="eastAsia"/>
        </w:rPr>
        <w:instrText>孔</w:instrText>
      </w:r>
      <w:r>
        <w:rPr>
          <w:rFonts w:ascii="Microsoft YaHei" w:eastAsia="Microsoft YaHei" w:hAnsi="Microsoft YaHei" w:cs="Microsoft YaHei" w:hint="eastAsia"/>
        </w:rPr>
        <w:instrText>颖</w:instrText>
      </w:r>
      <w:r>
        <w:rPr>
          <w:rFonts w:ascii="Yu Gothic UI" w:eastAsia="Yu Gothic UI" w:hAnsi="Yu Gothic UI" w:cs="Yu Gothic UI" w:hint="eastAsia"/>
        </w:rPr>
        <w:instrText>达</w:instrText>
      </w:r>
      <w:r>
        <w:instrText>","given":"","non-dropping-particle":"","parse-names":false,"suffix":""}],"collection-title":"</w:instrText>
      </w:r>
      <w:r>
        <w:rPr>
          <w:rFonts w:hint="eastAsia"/>
        </w:rPr>
        <w:instrText>十三</w:instrText>
      </w:r>
      <w:r>
        <w:rPr>
          <w:rFonts w:ascii="Microsoft YaHei" w:eastAsia="Microsoft YaHei" w:hAnsi="Microsoft YaHei" w:cs="Microsoft YaHei" w:hint="eastAsia"/>
        </w:rPr>
        <w:instrText>经</w:instrText>
      </w:r>
      <w:r>
        <w:rPr>
          <w:rFonts w:ascii="Yu Gothic UI" w:eastAsia="Yu Gothic UI" w:hAnsi="Yu Gothic UI" w:cs="Yu Gothic UI" w:hint="eastAsia"/>
        </w:rPr>
        <w:instrText>注疏</w:instrText>
      </w:r>
      <w:r>
        <w:rPr>
          <w:rFonts w:ascii="Microsoft YaHei" w:eastAsia="Microsoft YaHei" w:hAnsi="Microsoft YaHei" w:cs="Microsoft YaHei" w:hint="eastAsia"/>
        </w:rPr>
        <w:instrText>丛书</w:instrText>
      </w:r>
      <w:r>
        <w:instrText>","id":"ITEM-1","issued":{"date-parts":[["2008"]]},"publisher":"</w:instrText>
      </w:r>
      <w:r>
        <w:rPr>
          <w:rFonts w:hint="eastAsia"/>
        </w:rPr>
        <w:instrText>上海古籍出版社</w:instrText>
      </w:r>
      <w:r>
        <w:instrText>","publisher-place":"</w:instrText>
      </w:r>
      <w:r>
        <w:rPr>
          <w:rFonts w:hint="eastAsia"/>
        </w:rPr>
        <w:instrText>上海</w:instrText>
      </w:r>
      <w:r>
        <w:instrText>","title":"</w:instrText>
      </w:r>
      <w:r>
        <w:rPr>
          <w:rFonts w:hint="eastAsia"/>
        </w:rPr>
        <w:instrText>尚書正義</w:instrText>
      </w:r>
      <w:r>
        <w:instrText>","type":"book"},"uris":["http://www.mendeley.com/documents/?uuid=b2fdd791-7995-4e0d-a608-7f73626a64b0"]}],"mendeley":{"formattedCitation":"(</w:instrText>
      </w:r>
      <w:r>
        <w:rPr>
          <w:rFonts w:hint="eastAsia"/>
        </w:rPr>
        <w:instrText>孔安国，</w:instrText>
      </w:r>
      <w:r>
        <w:instrText xml:space="preserve"> </w:instrText>
      </w:r>
      <w:r>
        <w:rPr>
          <w:rFonts w:hint="eastAsia"/>
        </w:rPr>
        <w:instrText>孔</w:instrText>
      </w:r>
      <w:r>
        <w:rPr>
          <w:rFonts w:ascii="Microsoft YaHei" w:eastAsia="Microsoft YaHei" w:hAnsi="Microsoft YaHei" w:cs="Microsoft YaHei" w:hint="eastAsia"/>
        </w:rPr>
        <w:instrText>颖</w:instrText>
      </w:r>
      <w:r>
        <w:rPr>
          <w:rFonts w:ascii="Yu Gothic UI" w:eastAsia="Yu Gothic UI" w:hAnsi="Yu Gothic UI" w:cs="Yu Gothic UI" w:hint="eastAsia"/>
        </w:rPr>
        <w:instrText>达</w:instrText>
      </w:r>
      <w:r>
        <w:instrText xml:space="preserve"> 2008)","plainTextFormattedCitation":"(</w:instrText>
      </w:r>
      <w:r>
        <w:rPr>
          <w:rFonts w:hint="eastAsia"/>
        </w:rPr>
        <w:instrText>孔安国，</w:instrText>
      </w:r>
      <w:r>
        <w:instrText xml:space="preserve"> </w:instrText>
      </w:r>
      <w:r>
        <w:rPr>
          <w:rFonts w:hint="eastAsia"/>
        </w:rPr>
        <w:instrText>孔</w:instrText>
      </w:r>
      <w:r>
        <w:rPr>
          <w:rFonts w:ascii="Microsoft YaHei" w:eastAsia="Microsoft YaHei" w:hAnsi="Microsoft YaHei" w:cs="Microsoft YaHei" w:hint="eastAsia"/>
        </w:rPr>
        <w:instrText>颖</w:instrText>
      </w:r>
      <w:r>
        <w:rPr>
          <w:rFonts w:ascii="Yu Gothic UI" w:eastAsia="Yu Gothic UI" w:hAnsi="Yu Gothic UI" w:cs="Yu Gothic UI" w:hint="eastAsia"/>
        </w:rPr>
        <w:instrText>达</w:instrText>
      </w:r>
      <w:r>
        <w:instrText xml:space="preserve"> 2008)","previouslyFormattedCitation":"(</w:instrText>
      </w:r>
      <w:r>
        <w:rPr>
          <w:rFonts w:hint="eastAsia"/>
        </w:rPr>
        <w:instrText>孔安国，</w:instrText>
      </w:r>
      <w:r>
        <w:instrText xml:space="preserve"> </w:instrText>
      </w:r>
      <w:r>
        <w:rPr>
          <w:rFonts w:hint="eastAsia"/>
        </w:rPr>
        <w:instrText>孔</w:instrText>
      </w:r>
      <w:r>
        <w:rPr>
          <w:rFonts w:ascii="Microsoft YaHei" w:eastAsia="Microsoft YaHei" w:hAnsi="Microsoft YaHei" w:cs="Microsoft YaHei" w:hint="eastAsia"/>
        </w:rPr>
        <w:instrText>颖</w:instrText>
      </w:r>
      <w:r>
        <w:rPr>
          <w:rFonts w:ascii="Yu Gothic UI" w:eastAsia="Yu Gothic UI" w:hAnsi="Yu Gothic UI" w:cs="Yu Gothic UI" w:hint="eastAsia"/>
        </w:rPr>
        <w:instrText>达</w:instrText>
      </w:r>
      <w:r>
        <w:instrText xml:space="preserve"> 2008)"},"properties":{"noteIndex":0},"schema":"https://github.com/citation-style-language/schema/raw/master/csl-citation.json"}</w:instrText>
      </w:r>
      <w:r>
        <w:fldChar w:fldCharType="separate"/>
      </w:r>
      <w:r w:rsidRPr="003D6B6F">
        <w:rPr>
          <w:noProof/>
        </w:rPr>
        <w:t>(</w:t>
      </w:r>
      <w:r w:rsidRPr="003D6B6F">
        <w:rPr>
          <w:rFonts w:hint="eastAsia"/>
          <w:noProof/>
        </w:rPr>
        <w:t>孔安国，</w:t>
      </w:r>
      <w:r w:rsidRPr="003D6B6F">
        <w:rPr>
          <w:noProof/>
        </w:rPr>
        <w:t xml:space="preserve"> </w:t>
      </w:r>
      <w:r w:rsidRPr="003D6B6F">
        <w:rPr>
          <w:rFonts w:hint="eastAsia"/>
          <w:noProof/>
        </w:rPr>
        <w:t>孔</w:t>
      </w:r>
      <w:r w:rsidRPr="003D6B6F">
        <w:rPr>
          <w:rFonts w:ascii="Microsoft YaHei" w:eastAsia="Microsoft YaHei" w:hAnsi="Microsoft YaHei" w:cs="Microsoft YaHei" w:hint="eastAsia"/>
          <w:noProof/>
        </w:rPr>
        <w:t>颖</w:t>
      </w:r>
      <w:r w:rsidRPr="003D6B6F">
        <w:rPr>
          <w:rFonts w:ascii="Yu Gothic UI" w:eastAsia="Yu Gothic UI" w:hAnsi="Yu Gothic UI" w:cs="Yu Gothic UI" w:hint="eastAsia"/>
          <w:noProof/>
        </w:rPr>
        <w:t>达</w:t>
      </w:r>
      <w:r w:rsidRPr="003D6B6F">
        <w:rPr>
          <w:noProof/>
        </w:rPr>
        <w:t xml:space="preserve"> 2008)</w:t>
      </w:r>
      <w:r>
        <w:fldChar w:fldCharType="end"/>
      </w:r>
      <w:r>
        <w:t xml:space="preserve">. </w:t>
      </w:r>
      <w:r>
        <w:rPr>
          <w:rFonts w:eastAsia="SimSun"/>
          <w:lang w:eastAsia="zh-CN"/>
        </w:rPr>
        <w:t>In ancient China, the imperial decree starts with the phrase ‘</w:t>
      </w:r>
      <w:r>
        <w:rPr>
          <w:rFonts w:eastAsia="SimSun" w:hint="eastAsia"/>
          <w:lang w:eastAsia="zh-CN"/>
        </w:rPr>
        <w:t>奉天承运</w:t>
      </w:r>
      <w:r>
        <w:rPr>
          <w:rFonts w:eastAsia="SimSun" w:hint="eastAsia"/>
          <w:lang w:eastAsia="zh-CN"/>
        </w:rPr>
        <w:t xml:space="preserve">, </w:t>
      </w:r>
      <w:r>
        <w:rPr>
          <w:rFonts w:eastAsia="SimSun" w:hint="eastAsia"/>
          <w:lang w:eastAsia="zh-CN"/>
        </w:rPr>
        <w:t>皇帝诏曰</w:t>
      </w:r>
      <w:r>
        <w:rPr>
          <w:rFonts w:eastAsia="SimSun"/>
          <w:lang w:eastAsia="zh-CN"/>
        </w:rPr>
        <w:t>’ (According to the will of Heaven, the emperor decrees); the Chinese way of saying ‘Man proposes, God disposes’ is ‘</w:t>
      </w:r>
      <w:r>
        <w:rPr>
          <w:rFonts w:eastAsia="SimSun" w:hint="eastAsia"/>
          <w:lang w:eastAsia="zh-CN"/>
        </w:rPr>
        <w:t>尽人事</w:t>
      </w:r>
      <w:r>
        <w:rPr>
          <w:rFonts w:eastAsia="SimSun" w:hint="eastAsia"/>
          <w:lang w:eastAsia="zh-CN"/>
        </w:rPr>
        <w:t xml:space="preserve">, </w:t>
      </w:r>
      <w:r>
        <w:rPr>
          <w:rFonts w:eastAsia="SimSun" w:hint="eastAsia"/>
          <w:lang w:eastAsia="zh-CN"/>
        </w:rPr>
        <w:t>听天命</w:t>
      </w:r>
      <w:r>
        <w:rPr>
          <w:rFonts w:eastAsia="SimSun"/>
          <w:lang w:eastAsia="zh-CN"/>
        </w:rPr>
        <w:t xml:space="preserve">’. </w:t>
      </w:r>
      <w:r>
        <w:rPr>
          <w:rFonts w:hint="eastAsia"/>
        </w:rPr>
        <w:t>I</w:t>
      </w:r>
      <w:r>
        <w:t>n Chinese Christian literature, God is translated into ‘</w:t>
      </w:r>
      <w:r>
        <w:rPr>
          <w:rFonts w:eastAsia="SimSun" w:hint="eastAsia"/>
          <w:lang w:eastAsia="zh-CN"/>
        </w:rPr>
        <w:t>上帝</w:t>
      </w:r>
      <w:r>
        <w:t>’ or ‘</w:t>
      </w:r>
      <w:r>
        <w:rPr>
          <w:rFonts w:eastAsia="SimSun" w:hint="eastAsia"/>
          <w:lang w:eastAsia="zh-CN"/>
        </w:rPr>
        <w:t>神</w:t>
      </w:r>
      <w:r>
        <w:t xml:space="preserve">’ </w:t>
      </w:r>
      <w:r>
        <w:fldChar w:fldCharType="begin" w:fldLock="1"/>
      </w:r>
      <w:r>
        <w:rPr>
          <w:rFonts w:hint="eastAsia"/>
        </w:rPr>
        <w:instrText>ADDIN CSL_CITATION {"citationItems":[{"id":"ITEM-1","itemData":{"author":[{"dropping-particle":"","family":"</w:instrText>
      </w:r>
      <w:r>
        <w:rPr>
          <w:rFonts w:hint="eastAsia"/>
        </w:rPr>
        <w:instrText>程小娟</w:instrText>
      </w:r>
      <w:r>
        <w:rPr>
          <w:rFonts w:hint="eastAsia"/>
        </w:rPr>
        <w:instrText>","given":"","non-dropping-particle":"","parse-names":false,"suffix":""}],"id":"ITEM-1","issued":{"date-parts":[["2007"]]},"publisher":"PhD Thes</w:instrText>
      </w:r>
      <w:r>
        <w:instrText xml:space="preserve">is, </w:instrText>
      </w:r>
      <w:r>
        <w:rPr>
          <w:rFonts w:hint="eastAsia"/>
        </w:rPr>
        <w:instrText>河南大学</w:instrText>
      </w:r>
      <w:r>
        <w:instrText>","title":"</w:instrText>
      </w:r>
      <w:r>
        <w:rPr>
          <w:rFonts w:hint="eastAsia"/>
        </w:rPr>
        <w:instrText>圣</w:instrText>
      </w:r>
      <w:r>
        <w:rPr>
          <w:rFonts w:ascii="Microsoft YaHei" w:eastAsia="Microsoft YaHei" w:hAnsi="Microsoft YaHei" w:cs="Microsoft YaHei" w:hint="eastAsia"/>
        </w:rPr>
        <w:instrText>经汉译</w:instrText>
      </w:r>
      <w:r>
        <w:rPr>
          <w:rFonts w:ascii="Yu Gothic UI" w:eastAsia="Yu Gothic UI" w:hAnsi="Yu Gothic UI" w:cs="Yu Gothic UI" w:hint="eastAsia"/>
        </w:rPr>
        <w:instrText>中“</w:instrText>
      </w:r>
      <w:r>
        <w:instrText>God”</w:instrText>
      </w:r>
      <w:r>
        <w:rPr>
          <w:rFonts w:hint="eastAsia"/>
        </w:rPr>
        <w:instrText>的翻</w:instrText>
      </w:r>
      <w:r>
        <w:rPr>
          <w:rFonts w:ascii="Microsoft YaHei" w:eastAsia="Microsoft YaHei" w:hAnsi="Microsoft YaHei" w:cs="Microsoft YaHei" w:hint="eastAsia"/>
        </w:rPr>
        <w:instrText>译讨论</w:instrText>
      </w:r>
      <w:r>
        <w:rPr>
          <w:rFonts w:ascii="Yu Gothic UI" w:eastAsia="Yu Gothic UI" w:hAnsi="Yu Gothic UI" w:cs="Yu Gothic UI" w:hint="eastAsia"/>
        </w:rPr>
        <w:instrText>及接受</w:instrText>
      </w:r>
      <w:r>
        <w:instrText>","type":"thesis"},"uris":["http://www.mendeley.com/documents/?uuid=f7a70bae-6d48-49c7-bc0d-5fb3b9936455"]}],"mendeley":{"formattedCitation":"(</w:instrText>
      </w:r>
      <w:r>
        <w:rPr>
          <w:rFonts w:hint="eastAsia"/>
        </w:rPr>
        <w:instrText>程小娟</w:instrText>
      </w:r>
      <w:r>
        <w:instrText xml:space="preserve"> 2007)","plainTextFormattedCitation":"(</w:instrText>
      </w:r>
      <w:r>
        <w:rPr>
          <w:rFonts w:hint="eastAsia"/>
        </w:rPr>
        <w:instrText>程小娟</w:instrText>
      </w:r>
      <w:r>
        <w:instrText xml:space="preserve"> 2007)","previouslyFormattedCi</w:instrText>
      </w:r>
      <w:r>
        <w:rPr>
          <w:rFonts w:hint="eastAsia"/>
        </w:rPr>
        <w:instrText>tation":"(</w:instrText>
      </w:r>
      <w:r>
        <w:rPr>
          <w:rFonts w:hint="eastAsia"/>
        </w:rPr>
        <w:instrText>程小娟</w:instrText>
      </w:r>
      <w:r>
        <w:rPr>
          <w:rFonts w:hint="eastAsia"/>
        </w:rPr>
        <w:instrText xml:space="preserve"> 2007)"},"properties":{"noteIndex":0},"schema":"https://github.com/citation-style-language/schema/raw/master/csl-citation.json"}</w:instrText>
      </w:r>
      <w:r>
        <w:fldChar w:fldCharType="separate"/>
      </w:r>
      <w:r w:rsidRPr="006557A9">
        <w:rPr>
          <w:rFonts w:hint="eastAsia"/>
          <w:noProof/>
        </w:rPr>
        <w:t>(</w:t>
      </w:r>
      <w:r w:rsidRPr="006557A9">
        <w:rPr>
          <w:rFonts w:hint="eastAsia"/>
          <w:noProof/>
        </w:rPr>
        <w:t>程小娟</w:t>
      </w:r>
      <w:r w:rsidRPr="006557A9">
        <w:rPr>
          <w:rFonts w:hint="eastAsia"/>
          <w:noProof/>
        </w:rPr>
        <w:t xml:space="preserve"> 2007)</w:t>
      </w:r>
      <w:r>
        <w:fldChar w:fldCharType="end"/>
      </w:r>
      <w:r>
        <w:t>, with the former because the more accurate because ‘</w:t>
      </w:r>
      <w:r>
        <w:rPr>
          <w:rFonts w:eastAsia="SimSun" w:hint="eastAsia"/>
          <w:lang w:eastAsia="zh-CN"/>
        </w:rPr>
        <w:t>神</w:t>
      </w:r>
      <w:r>
        <w:t>’ traditionally means spirit and demigod.</w:t>
      </w:r>
    </w:p>
  </w:footnote>
  <w:footnote w:id="4">
    <w:p w14:paraId="0AD69149" w14:textId="31B1A80F" w:rsidR="0025779D" w:rsidRDefault="0025779D" w:rsidP="00BB4E06">
      <w:pPr>
        <w:pStyle w:val="FootnoteText"/>
      </w:pPr>
      <w:r w:rsidRPr="00AA78D9">
        <w:rPr>
          <w:rStyle w:val="FootnoteReference"/>
        </w:rPr>
        <w:footnoteRef/>
      </w:r>
      <w:r>
        <w:t xml:space="preserve"> In fact, the summum bonum of this ethic, the earning of more and more money, combined with the strict avoidance of all spontaneous enjoyment of life, is above all completely devoid of any eudæmonistic, not to say hedonistic, admixture. It is thought of so purely as an end in itself, that from the point of view of the happiness of, or utility to, the single individual, it appears entirely transcendental and absolutely irrational. </w:t>
      </w:r>
      <w:r>
        <w:fldChar w:fldCharType="begin" w:fldLock="1"/>
      </w:r>
      <w:r>
        <w:instrText>ADDIN CSL_CITATION {"citationItems":[{"id":"ITEM-1","itemData":{"ISBN":"9780486122373","author":[{"dropping-particle":"","family":"Weber","given":"Max","non-dropping-particle":"","parse-names":false,"suffix":""}],"id":"ITEM-1","issued":{"date-parts":[["1905"]]},"publisher":"CreateSpace Independent Publishing Platform, 2013","publisher-place":"Amazon","title":"The Protestant Ethic and the Spirit of Capitalism","type":"book"},"uris":["http://www.mendeley.com/documents/?uuid=2196426c-1c7a-44f7-a176-6a36061933d1"]}],"mendeley":{"formattedCitation":"(Weber 1905)","manualFormatting":"(Weber 1905: 15)","plainTextFormattedCitation":"(Weber 1905)","previouslyFormattedCitation":"(Weber 1905)"},"properties":{"noteIndex":0},"schema":"https://github.com/citation-style-language/schema/raw/master/csl-citation.json"}</w:instrText>
      </w:r>
      <w:r>
        <w:fldChar w:fldCharType="separate"/>
      </w:r>
      <w:r w:rsidRPr="00E83983">
        <w:rPr>
          <w:noProof/>
        </w:rPr>
        <w:t>(Weber 1905</w:t>
      </w:r>
      <w:r>
        <w:rPr>
          <w:noProof/>
        </w:rPr>
        <w:t>: 15</w:t>
      </w:r>
      <w:r w:rsidRPr="00E83983">
        <w:rPr>
          <w:noProof/>
        </w:rPr>
        <w:t>)</w:t>
      </w:r>
      <w:r>
        <w:fldChar w:fldCharType="end"/>
      </w:r>
    </w:p>
  </w:footnote>
  <w:footnote w:id="5">
    <w:p w14:paraId="1296DA11" w14:textId="6D41B027" w:rsidR="0025779D" w:rsidRDefault="0025779D">
      <w:pPr>
        <w:pStyle w:val="FootnoteText"/>
      </w:pPr>
      <w:r w:rsidRPr="00AA78D9">
        <w:rPr>
          <w:rStyle w:val="FootnoteReference"/>
        </w:rPr>
        <w:footnoteRef/>
      </w:r>
      <w:r>
        <w:t xml:space="preserve"> </w:t>
      </w:r>
      <w:r>
        <w:rPr>
          <w:rFonts w:hint="eastAsia"/>
        </w:rPr>
        <w:t>T</w:t>
      </w:r>
      <w:r>
        <w:t xml:space="preserve">hey are allowed to know Statement a) because the knowledge of it will not change the conflict between individual and social interests. However, the ignorance of it does not deprive them of divine reward or exculpate them from divine punishment. Statements 1 and 2 made it clear that virtue is defined as the unconditional and voluntary sacrifice of individuals, in which the knowledge of the collective reward and punishment is inessential. For example, the Protestants in the sixteenth century did not read Weber’s </w:t>
      </w:r>
      <w:r w:rsidRPr="005B2606">
        <w:rPr>
          <w:i/>
        </w:rPr>
        <w:t>The Protestant Ethic and the Spirit of Capitalism</w:t>
      </w:r>
      <w:r>
        <w:t xml:space="preserve">, but God would reward their self-denial all the same. Today’s liberal humanists believe in the harmony between ‘enlightened’ self-interests and social progress, but God would punish their selfishness all the same.  </w:t>
      </w:r>
    </w:p>
  </w:footnote>
  <w:footnote w:id="6">
    <w:p w14:paraId="0F1D0525" w14:textId="2944D2D7" w:rsidR="0025779D" w:rsidRDefault="0025779D">
      <w:pPr>
        <w:pStyle w:val="FootnoteText"/>
      </w:pPr>
      <w:r w:rsidRPr="00AA78D9">
        <w:rPr>
          <w:rStyle w:val="FootnoteReference"/>
        </w:rPr>
        <w:footnoteRef/>
      </w:r>
      <w:r>
        <w:t xml:space="preserve"> </w:t>
      </w:r>
      <w:r>
        <w:rPr>
          <w:rFonts w:hint="eastAsia"/>
        </w:rPr>
        <w:t>T</w:t>
      </w:r>
      <w:r>
        <w:t xml:space="preserve">hey can partially understand another individual’s morality indirectly by observing their actions through repeated interactions, but the cost is prohibitively high for institutional building. For example, a wife may have a good understanding of her husband’s morality through decades of interactions, but there are no effective ‘quick tests’ (e.g., inquisition) to differentiate between good and evil. </w:t>
      </w:r>
    </w:p>
  </w:footnote>
  <w:footnote w:id="7">
    <w:p w14:paraId="24C6EE21" w14:textId="53BD78C7" w:rsidR="0025779D" w:rsidRDefault="0025779D" w:rsidP="007A1584">
      <w:pPr>
        <w:pStyle w:val="FootnoteText"/>
      </w:pPr>
      <w:r w:rsidRPr="00AA78D9">
        <w:rPr>
          <w:rStyle w:val="FootnoteReference"/>
        </w:rPr>
        <w:footnoteRef/>
      </w:r>
      <w:r>
        <w:t xml:space="preserve"> To appreciate the difficulty of inter-paradigmatic scientific dialogues, see </w:t>
      </w:r>
      <w:r>
        <w:fldChar w:fldCharType="begin" w:fldLock="1"/>
      </w:r>
      <w:r>
        <w:instrText>ADDIN CSL_CITATION {"citationItems":[{"id":"ITEM-1","itemData":{"author":[{"dropping-particle":"","family":"Kuhn","given":"Thomas","non-dropping-particle":"","parse-names":false,"suffix":""}],"container-title":"The Essential Tension: Selected Studies in the Scientific Tradition and Change","id":"ITEM-1","issued":{"date-parts":[["1977"]]},"page":"320-329","publisher":"University of Chicago Press","publisher-place":"Chicago","title":"Objectivity, Value Judgment, and Theory Choice","type":"chapter","volume":"32"},"uris":["http://www.mendeley.com/documents/?uuid=5008f4f8-7f01-4d29-8d86-1742500f3008"]}],"mendeley":{"formattedCitation":"(Kuhn 1977)","manualFormatting":"Kuhn (1977)","plainTextFormattedCitation":"(Kuhn 1977)","previouslyFormattedCitation":"(T. Kuhn 1977)"},"properties":{"noteIndex":0},"schema":"https://github.com/citation-style-language/schema/raw/master/csl-citation.json"}</w:instrText>
      </w:r>
      <w:r>
        <w:fldChar w:fldCharType="separate"/>
      </w:r>
      <w:r w:rsidRPr="002B5432">
        <w:rPr>
          <w:noProof/>
        </w:rPr>
        <w:t xml:space="preserve">Kuhn </w:t>
      </w:r>
      <w:r>
        <w:rPr>
          <w:noProof/>
        </w:rPr>
        <w:t>(</w:t>
      </w:r>
      <w:r w:rsidRPr="002B5432">
        <w:rPr>
          <w:noProof/>
        </w:rPr>
        <w:t>1977)</w:t>
      </w:r>
      <w:r>
        <w:fldChar w:fldCharType="end"/>
      </w:r>
      <w:r>
        <w:t xml:space="preserve"> and </w:t>
      </w:r>
      <w:r>
        <w:fldChar w:fldCharType="begin" w:fldLock="1"/>
      </w:r>
      <w:r>
        <w:instrText>ADDIN CSL_CITATION {"citationItems":[{"id":"ITEM-1","itemData":{"author":[{"dropping-particle":"","family":"Feyerabend","given":"Paul","non-dropping-particle":"","parse-names":false,"suffix":""}],"container-title":"Philosophy of Science, The Delaware Seminar","editor":[{"dropping-particle":"","family":"Baumrin","given":"Bernard","non-dropping-particle":"","parse-names":false,"suffix":""}],"id":"ITEM-1","issued":{"date-parts":[["1963"]]},"page":"3-39","publisher":"Interscience Publishers","publisher-place":"New York","title":"How to Be a Good Empiricist--A Plea for Tolerance in Matters Epistemological","type":"chapter","volume":"2"},"uris":["http://www.mendeley.com/documents/?uuid=645d78d9-c2eb-4b04-80bb-7116da3bda78"]}],"mendeley":{"formattedCitation":"(Feyerabend 1963)","manualFormatting":"Feyerabend (1963)","plainTextFormattedCitation":"(Feyerabend 1963)","previouslyFormattedCitation":"(Feyerabend 1963)"},"properties":{"noteIndex":0},"schema":"https://github.com/citation-style-language/schema/raw/master/csl-citation.json"}</w:instrText>
      </w:r>
      <w:r>
        <w:fldChar w:fldCharType="separate"/>
      </w:r>
      <w:r w:rsidRPr="002B5432">
        <w:rPr>
          <w:noProof/>
        </w:rPr>
        <w:t xml:space="preserve">Feyerabend </w:t>
      </w:r>
      <w:r>
        <w:rPr>
          <w:noProof/>
        </w:rPr>
        <w:t>(</w:t>
      </w:r>
      <w:r w:rsidRPr="002B5432">
        <w:rPr>
          <w:noProof/>
        </w:rPr>
        <w:t>1963)</w:t>
      </w:r>
      <w:r>
        <w:fldChar w:fldCharType="end"/>
      </w:r>
      <w:r>
        <w:t>.</w:t>
      </w:r>
    </w:p>
  </w:footnote>
  <w:footnote w:id="8">
    <w:p w14:paraId="4FEAEF25" w14:textId="6833BEB7" w:rsidR="0025779D" w:rsidRDefault="0025779D" w:rsidP="000C4FAD">
      <w:pPr>
        <w:pStyle w:val="FootnoteText"/>
      </w:pPr>
      <w:r w:rsidRPr="00AA78D9">
        <w:rPr>
          <w:rStyle w:val="FootnoteReference"/>
        </w:rPr>
        <w:footnoteRef/>
      </w:r>
      <w:r>
        <w:t xml:space="preserve"> Why and when did the paths of humans and animals diverge? The amount of text here cannot do justice to such a grand anthropological question. However, the challenge it poses to this article is less severe than it appears. The principle of quantitative unpredictability implies that small virtue may lead to great reward. In the beginning when humans and animals were both purely selfish creatures, it might be a very weak and vague urge of self-sacrifice of a small group of primitive humans that earned the favor of God. Afterward, this spirit of sacrifice, so long as it was preserved, led to a series of human development that categorically distinguished humans from animals. It is possible some primitive human groups reverted to animals after losing this spirit.</w:t>
      </w:r>
    </w:p>
  </w:footnote>
  <w:footnote w:id="9">
    <w:p w14:paraId="3AC840AA" w14:textId="76059F07" w:rsidR="0025779D" w:rsidRDefault="0025779D">
      <w:pPr>
        <w:pStyle w:val="FootnoteText"/>
      </w:pPr>
      <w:r w:rsidRPr="00AA78D9">
        <w:rPr>
          <w:rStyle w:val="FootnoteReference"/>
        </w:rPr>
        <w:footnoteRef/>
      </w:r>
      <w:r>
        <w:t xml:space="preserve"> </w:t>
      </w:r>
      <w:r w:rsidRPr="00D45249">
        <w:t xml:space="preserve">See </w:t>
      </w:r>
      <w:r w:rsidRPr="00D45249">
        <w:fldChar w:fldCharType="begin" w:fldLock="1"/>
      </w:r>
      <w:r>
        <w:instrText>ADDIN CSL_CITATION {"citationItems":[{"id":"ITEM-1","itemData":{"author":[{"dropping-particle":"","family":"Zhang","given":"Tong","non-dropping-particle":"","parse-names":false,"suffix":""}],"container-title":"Max Weber Studies","id":"ITEM-1","issue":"1","issued":{"date-parts":[["2022"]]},"page":"55-73","title":"Reinterpreting Science as a Vocation","type":"article-journal","volume":"22"},"uris":["http://www.mendeley.com/documents/?uuid=fd33baf4-0388-4beb-ab24-257f13ffa61e"]}],"mendeley":{"formattedCitation":"(Zhang 2022)","manualFormatting":"Zhang (2022b)","plainTextFormattedCitation":"(Zhang 2022)","previouslyFormattedCitation":"(Zhang 2022)"},"properties":{"noteIndex":0},"schema":"https://github.com/citation-style-language/schema/raw/master/csl-citation.json"}</w:instrText>
      </w:r>
      <w:r w:rsidRPr="00D45249">
        <w:fldChar w:fldCharType="separate"/>
      </w:r>
      <w:r w:rsidRPr="00D45249">
        <w:rPr>
          <w:noProof/>
        </w:rPr>
        <w:t>Zhang (2022b)</w:t>
      </w:r>
      <w:r w:rsidRPr="00D45249">
        <w:fldChar w:fldCharType="end"/>
      </w:r>
      <w:r w:rsidRPr="00D45249">
        <w:t xml:space="preserve"> for an argument of how the will to individual success</w:t>
      </w:r>
      <w:r>
        <w:t xml:space="preserve"> can cause </w:t>
      </w:r>
      <w:r w:rsidRPr="00D45249">
        <w:t>scientists to be content with normal</w:t>
      </w:r>
      <w:r>
        <w:t xml:space="preserve"> science within the existing paradigms</w:t>
      </w:r>
      <w:r w:rsidRPr="00D45249">
        <w:t xml:space="preserve"> without seeking scientific breakthroughs, thereby hindering scientific progress.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6FF"/>
    <w:multiLevelType w:val="hybridMultilevel"/>
    <w:tmpl w:val="AB9040A4"/>
    <w:lvl w:ilvl="0" w:tplc="C792D6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CB10D60"/>
    <w:multiLevelType w:val="multilevel"/>
    <w:tmpl w:val="946C99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C35014"/>
    <w:multiLevelType w:val="hybridMultilevel"/>
    <w:tmpl w:val="8EA26966"/>
    <w:lvl w:ilvl="0" w:tplc="04140001">
      <w:start w:val="1"/>
      <w:numFmt w:val="bullet"/>
      <w:lvlText w:val=""/>
      <w:lvlJc w:val="left"/>
      <w:pPr>
        <w:ind w:left="1152" w:hanging="360"/>
      </w:pPr>
      <w:rPr>
        <w:rFonts w:ascii="Symbol" w:hAnsi="Symbol" w:hint="default"/>
      </w:rPr>
    </w:lvl>
    <w:lvl w:ilvl="1" w:tplc="04140003" w:tentative="1">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3" w15:restartNumberingAfterBreak="0">
    <w:nsid w:val="349A3B2F"/>
    <w:multiLevelType w:val="hybridMultilevel"/>
    <w:tmpl w:val="89BC818A"/>
    <w:lvl w:ilvl="0" w:tplc="04140001">
      <w:start w:val="1"/>
      <w:numFmt w:val="bullet"/>
      <w:lvlText w:val=""/>
      <w:lvlJc w:val="left"/>
      <w:pPr>
        <w:ind w:left="1152" w:hanging="360"/>
      </w:pPr>
      <w:rPr>
        <w:rFonts w:ascii="Symbol" w:hAnsi="Symbol" w:hint="default"/>
      </w:rPr>
    </w:lvl>
    <w:lvl w:ilvl="1" w:tplc="04140003" w:tentative="1">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4" w15:restartNumberingAfterBreak="0">
    <w:nsid w:val="388A5537"/>
    <w:multiLevelType w:val="multilevel"/>
    <w:tmpl w:val="D47071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0D24DD4"/>
    <w:multiLevelType w:val="hybridMultilevel"/>
    <w:tmpl w:val="83BAE3A4"/>
    <w:lvl w:ilvl="0" w:tplc="B1407E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527066FB"/>
    <w:multiLevelType w:val="hybridMultilevel"/>
    <w:tmpl w:val="981C0B1A"/>
    <w:lvl w:ilvl="0" w:tplc="EFD6885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0C36317"/>
    <w:multiLevelType w:val="hybridMultilevel"/>
    <w:tmpl w:val="6472E0B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63062364"/>
    <w:multiLevelType w:val="hybridMultilevel"/>
    <w:tmpl w:val="DBEEC9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EFF6EA8"/>
    <w:multiLevelType w:val="hybridMultilevel"/>
    <w:tmpl w:val="C3D2C864"/>
    <w:lvl w:ilvl="0" w:tplc="1136928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78872500"/>
    <w:multiLevelType w:val="multilevel"/>
    <w:tmpl w:val="6BDC7790"/>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1" w15:restartNumberingAfterBreak="0">
    <w:nsid w:val="7C425696"/>
    <w:multiLevelType w:val="hybridMultilevel"/>
    <w:tmpl w:val="A8C076B2"/>
    <w:lvl w:ilvl="0" w:tplc="0D143C1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4"/>
  </w:num>
  <w:num w:numId="2">
    <w:abstractNumId w:val="1"/>
  </w:num>
  <w:num w:numId="3">
    <w:abstractNumId w:val="10"/>
  </w:num>
  <w:num w:numId="4">
    <w:abstractNumId w:val="2"/>
  </w:num>
  <w:num w:numId="5">
    <w:abstractNumId w:val="3"/>
  </w:num>
  <w:num w:numId="6">
    <w:abstractNumId w:val="5"/>
  </w:num>
  <w:num w:numId="7">
    <w:abstractNumId w:val="7"/>
  </w:num>
  <w:num w:numId="8">
    <w:abstractNumId w:val="9"/>
  </w:num>
  <w:num w:numId="9">
    <w:abstractNumId w:val="1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nb-NO" w:vendorID="64" w:dllVersion="6" w:nlCheck="1" w:checkStyle="0"/>
  <w:activeWritingStyle w:appName="MSWord" w:lang="en-US" w:vendorID="64" w:dllVersion="6" w:nlCheck="1" w:checkStyle="1"/>
  <w:activeWritingStyle w:appName="MSWord" w:lang="en-US" w:vendorID="64" w:dllVersion="0" w:nlCheck="1" w:checkStyle="0"/>
  <w:activeWritingStyle w:appName="MSWord" w:lang="zh-CN" w:vendorID="64" w:dllVersion="5" w:nlCheck="1" w:checkStyle="1"/>
  <w:activeWritingStyle w:appName="MSWord" w:lang="ja-JP" w:vendorID="64" w:dllVersion="6" w:nlCheck="1" w:checkStyle="1"/>
  <w:activeWritingStyle w:appName="MSWord" w:lang="zh-CN" w:vendorID="64" w:dllVersion="0" w:nlCheck="1" w:checkStyle="1"/>
  <w:activeWritingStyle w:appName="MSWord" w:lang="en-US" w:vendorID="64" w:dllVersion="131078" w:nlCheck="1" w:checkStyle="1"/>
  <w:activeWritingStyle w:appName="MSWord" w:lang="ja-JP"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C2"/>
    <w:rsid w:val="00000034"/>
    <w:rsid w:val="00000791"/>
    <w:rsid w:val="00001B60"/>
    <w:rsid w:val="00001C7C"/>
    <w:rsid w:val="000021E2"/>
    <w:rsid w:val="00002CD7"/>
    <w:rsid w:val="00004675"/>
    <w:rsid w:val="0000499E"/>
    <w:rsid w:val="00004EE7"/>
    <w:rsid w:val="000073D6"/>
    <w:rsid w:val="000077E0"/>
    <w:rsid w:val="000105C6"/>
    <w:rsid w:val="00011D2A"/>
    <w:rsid w:val="00011DB8"/>
    <w:rsid w:val="00015042"/>
    <w:rsid w:val="00015309"/>
    <w:rsid w:val="000155DD"/>
    <w:rsid w:val="0001596A"/>
    <w:rsid w:val="00015FED"/>
    <w:rsid w:val="00016300"/>
    <w:rsid w:val="00016E57"/>
    <w:rsid w:val="00017022"/>
    <w:rsid w:val="0001725E"/>
    <w:rsid w:val="00017BD6"/>
    <w:rsid w:val="0002028E"/>
    <w:rsid w:val="000204F6"/>
    <w:rsid w:val="00020E1A"/>
    <w:rsid w:val="0002113B"/>
    <w:rsid w:val="00022886"/>
    <w:rsid w:val="00023126"/>
    <w:rsid w:val="00023241"/>
    <w:rsid w:val="000238D6"/>
    <w:rsid w:val="00023ECA"/>
    <w:rsid w:val="00024395"/>
    <w:rsid w:val="000243E5"/>
    <w:rsid w:val="00024B4E"/>
    <w:rsid w:val="00025771"/>
    <w:rsid w:val="000260B2"/>
    <w:rsid w:val="00026989"/>
    <w:rsid w:val="00027073"/>
    <w:rsid w:val="00027BE4"/>
    <w:rsid w:val="00027FEF"/>
    <w:rsid w:val="00030917"/>
    <w:rsid w:val="00030EAE"/>
    <w:rsid w:val="00031B3E"/>
    <w:rsid w:val="00031F26"/>
    <w:rsid w:val="0003209E"/>
    <w:rsid w:val="0003229A"/>
    <w:rsid w:val="00032406"/>
    <w:rsid w:val="0003288E"/>
    <w:rsid w:val="000333F8"/>
    <w:rsid w:val="00033540"/>
    <w:rsid w:val="00033850"/>
    <w:rsid w:val="000338F2"/>
    <w:rsid w:val="0003494D"/>
    <w:rsid w:val="00034BE0"/>
    <w:rsid w:val="00034E0B"/>
    <w:rsid w:val="0003577A"/>
    <w:rsid w:val="000358F1"/>
    <w:rsid w:val="00036124"/>
    <w:rsid w:val="00036893"/>
    <w:rsid w:val="00036CA2"/>
    <w:rsid w:val="000371C8"/>
    <w:rsid w:val="00037DD6"/>
    <w:rsid w:val="00037E00"/>
    <w:rsid w:val="00040CE5"/>
    <w:rsid w:val="00040D03"/>
    <w:rsid w:val="000414E8"/>
    <w:rsid w:val="000417DF"/>
    <w:rsid w:val="00041835"/>
    <w:rsid w:val="00041A96"/>
    <w:rsid w:val="00042014"/>
    <w:rsid w:val="00042309"/>
    <w:rsid w:val="00042700"/>
    <w:rsid w:val="00042ACC"/>
    <w:rsid w:val="000434A3"/>
    <w:rsid w:val="0004353D"/>
    <w:rsid w:val="00043917"/>
    <w:rsid w:val="0004420C"/>
    <w:rsid w:val="000447BB"/>
    <w:rsid w:val="00044BDC"/>
    <w:rsid w:val="00044DA6"/>
    <w:rsid w:val="0004530B"/>
    <w:rsid w:val="0004531C"/>
    <w:rsid w:val="00047326"/>
    <w:rsid w:val="00047A3B"/>
    <w:rsid w:val="000506DA"/>
    <w:rsid w:val="00050A92"/>
    <w:rsid w:val="00050B05"/>
    <w:rsid w:val="00051A2A"/>
    <w:rsid w:val="00051E9A"/>
    <w:rsid w:val="000527E1"/>
    <w:rsid w:val="00052DD1"/>
    <w:rsid w:val="00052E05"/>
    <w:rsid w:val="00053A86"/>
    <w:rsid w:val="00054033"/>
    <w:rsid w:val="000541B4"/>
    <w:rsid w:val="00054F33"/>
    <w:rsid w:val="000550DB"/>
    <w:rsid w:val="00055349"/>
    <w:rsid w:val="00055620"/>
    <w:rsid w:val="000558B1"/>
    <w:rsid w:val="00055993"/>
    <w:rsid w:val="00055C8F"/>
    <w:rsid w:val="00055E19"/>
    <w:rsid w:val="00055FAC"/>
    <w:rsid w:val="000568FA"/>
    <w:rsid w:val="00056CFA"/>
    <w:rsid w:val="0005715C"/>
    <w:rsid w:val="000578B8"/>
    <w:rsid w:val="00057CDC"/>
    <w:rsid w:val="00057D21"/>
    <w:rsid w:val="0006040B"/>
    <w:rsid w:val="0006060E"/>
    <w:rsid w:val="000618FA"/>
    <w:rsid w:val="00061A4D"/>
    <w:rsid w:val="000627CA"/>
    <w:rsid w:val="00063023"/>
    <w:rsid w:val="0006317B"/>
    <w:rsid w:val="0006333F"/>
    <w:rsid w:val="00063BEE"/>
    <w:rsid w:val="00063C3B"/>
    <w:rsid w:val="00063F61"/>
    <w:rsid w:val="00064575"/>
    <w:rsid w:val="000645EC"/>
    <w:rsid w:val="00064EAA"/>
    <w:rsid w:val="00064F8D"/>
    <w:rsid w:val="000664B2"/>
    <w:rsid w:val="00067AF3"/>
    <w:rsid w:val="00070432"/>
    <w:rsid w:val="00070862"/>
    <w:rsid w:val="0007105C"/>
    <w:rsid w:val="00071119"/>
    <w:rsid w:val="00071BF0"/>
    <w:rsid w:val="0007208E"/>
    <w:rsid w:val="00072BDD"/>
    <w:rsid w:val="00072D60"/>
    <w:rsid w:val="00073B1C"/>
    <w:rsid w:val="00073D7D"/>
    <w:rsid w:val="00075283"/>
    <w:rsid w:val="000756BA"/>
    <w:rsid w:val="00075A4A"/>
    <w:rsid w:val="00075A6C"/>
    <w:rsid w:val="000765FE"/>
    <w:rsid w:val="00076A54"/>
    <w:rsid w:val="00076C62"/>
    <w:rsid w:val="0007703F"/>
    <w:rsid w:val="0007789A"/>
    <w:rsid w:val="00080424"/>
    <w:rsid w:val="00081001"/>
    <w:rsid w:val="000810C6"/>
    <w:rsid w:val="00081724"/>
    <w:rsid w:val="00081A61"/>
    <w:rsid w:val="00081ADF"/>
    <w:rsid w:val="0008237F"/>
    <w:rsid w:val="00083785"/>
    <w:rsid w:val="00083AC1"/>
    <w:rsid w:val="00083DC5"/>
    <w:rsid w:val="00084034"/>
    <w:rsid w:val="000843D4"/>
    <w:rsid w:val="00084448"/>
    <w:rsid w:val="00084AEF"/>
    <w:rsid w:val="000851FF"/>
    <w:rsid w:val="0008566D"/>
    <w:rsid w:val="00087938"/>
    <w:rsid w:val="00087CF0"/>
    <w:rsid w:val="0009004C"/>
    <w:rsid w:val="000904BA"/>
    <w:rsid w:val="00090BAD"/>
    <w:rsid w:val="000910A0"/>
    <w:rsid w:val="00091170"/>
    <w:rsid w:val="000916DB"/>
    <w:rsid w:val="00091A58"/>
    <w:rsid w:val="00091D44"/>
    <w:rsid w:val="00092A25"/>
    <w:rsid w:val="000937AE"/>
    <w:rsid w:val="00094E86"/>
    <w:rsid w:val="0009535D"/>
    <w:rsid w:val="00095937"/>
    <w:rsid w:val="000960C4"/>
    <w:rsid w:val="00096407"/>
    <w:rsid w:val="00097778"/>
    <w:rsid w:val="00097D34"/>
    <w:rsid w:val="00097F0C"/>
    <w:rsid w:val="000A0CB3"/>
    <w:rsid w:val="000A1992"/>
    <w:rsid w:val="000A20D5"/>
    <w:rsid w:val="000A21B7"/>
    <w:rsid w:val="000A2385"/>
    <w:rsid w:val="000A2415"/>
    <w:rsid w:val="000A32A9"/>
    <w:rsid w:val="000A3505"/>
    <w:rsid w:val="000A36AF"/>
    <w:rsid w:val="000A3B07"/>
    <w:rsid w:val="000A3CAF"/>
    <w:rsid w:val="000A4EA1"/>
    <w:rsid w:val="000A4EB1"/>
    <w:rsid w:val="000A50BD"/>
    <w:rsid w:val="000A5118"/>
    <w:rsid w:val="000A57AC"/>
    <w:rsid w:val="000A59E8"/>
    <w:rsid w:val="000A5B9F"/>
    <w:rsid w:val="000A5BD3"/>
    <w:rsid w:val="000A63C6"/>
    <w:rsid w:val="000A6EB5"/>
    <w:rsid w:val="000A6FC7"/>
    <w:rsid w:val="000A7866"/>
    <w:rsid w:val="000A7B18"/>
    <w:rsid w:val="000A7F90"/>
    <w:rsid w:val="000B061A"/>
    <w:rsid w:val="000B0683"/>
    <w:rsid w:val="000B07F0"/>
    <w:rsid w:val="000B0F8B"/>
    <w:rsid w:val="000B1414"/>
    <w:rsid w:val="000B1540"/>
    <w:rsid w:val="000B2615"/>
    <w:rsid w:val="000B2718"/>
    <w:rsid w:val="000B2E2C"/>
    <w:rsid w:val="000B3DC6"/>
    <w:rsid w:val="000B4080"/>
    <w:rsid w:val="000B4382"/>
    <w:rsid w:val="000B4AFD"/>
    <w:rsid w:val="000B4F95"/>
    <w:rsid w:val="000B5201"/>
    <w:rsid w:val="000B53C4"/>
    <w:rsid w:val="000B5F6F"/>
    <w:rsid w:val="000B6DEA"/>
    <w:rsid w:val="000B7031"/>
    <w:rsid w:val="000C1CFB"/>
    <w:rsid w:val="000C21CF"/>
    <w:rsid w:val="000C241D"/>
    <w:rsid w:val="000C2551"/>
    <w:rsid w:val="000C2663"/>
    <w:rsid w:val="000C4129"/>
    <w:rsid w:val="000C41C5"/>
    <w:rsid w:val="000C4FAD"/>
    <w:rsid w:val="000C506B"/>
    <w:rsid w:val="000C7E73"/>
    <w:rsid w:val="000D028E"/>
    <w:rsid w:val="000D0B11"/>
    <w:rsid w:val="000D1210"/>
    <w:rsid w:val="000D14F8"/>
    <w:rsid w:val="000D1976"/>
    <w:rsid w:val="000D1BB2"/>
    <w:rsid w:val="000D1E02"/>
    <w:rsid w:val="000D1F41"/>
    <w:rsid w:val="000D206C"/>
    <w:rsid w:val="000D2550"/>
    <w:rsid w:val="000D2E4A"/>
    <w:rsid w:val="000D319F"/>
    <w:rsid w:val="000D412E"/>
    <w:rsid w:val="000D4686"/>
    <w:rsid w:val="000D6AFB"/>
    <w:rsid w:val="000D7524"/>
    <w:rsid w:val="000E000B"/>
    <w:rsid w:val="000E0449"/>
    <w:rsid w:val="000E121C"/>
    <w:rsid w:val="000E27EC"/>
    <w:rsid w:val="000E2BED"/>
    <w:rsid w:val="000E2F2C"/>
    <w:rsid w:val="000E3F4D"/>
    <w:rsid w:val="000E3F98"/>
    <w:rsid w:val="000E3FA8"/>
    <w:rsid w:val="000E4134"/>
    <w:rsid w:val="000E4C9A"/>
    <w:rsid w:val="000E5D4D"/>
    <w:rsid w:val="000E5F31"/>
    <w:rsid w:val="000E631C"/>
    <w:rsid w:val="000E6CC6"/>
    <w:rsid w:val="000E6E90"/>
    <w:rsid w:val="000E7890"/>
    <w:rsid w:val="000F0711"/>
    <w:rsid w:val="000F09EC"/>
    <w:rsid w:val="000F1167"/>
    <w:rsid w:val="000F138B"/>
    <w:rsid w:val="000F1619"/>
    <w:rsid w:val="000F1A22"/>
    <w:rsid w:val="000F1C3D"/>
    <w:rsid w:val="000F26BB"/>
    <w:rsid w:val="000F33C0"/>
    <w:rsid w:val="000F3A50"/>
    <w:rsid w:val="000F3E24"/>
    <w:rsid w:val="000F491A"/>
    <w:rsid w:val="000F4FD6"/>
    <w:rsid w:val="000F5C78"/>
    <w:rsid w:val="000F5F23"/>
    <w:rsid w:val="000F60F0"/>
    <w:rsid w:val="000F626B"/>
    <w:rsid w:val="000F672F"/>
    <w:rsid w:val="000F6802"/>
    <w:rsid w:val="000F7332"/>
    <w:rsid w:val="000F7AFD"/>
    <w:rsid w:val="0010053A"/>
    <w:rsid w:val="00100F17"/>
    <w:rsid w:val="0010208A"/>
    <w:rsid w:val="00102393"/>
    <w:rsid w:val="001027EB"/>
    <w:rsid w:val="00102DA9"/>
    <w:rsid w:val="001042C4"/>
    <w:rsid w:val="00104B99"/>
    <w:rsid w:val="0010642C"/>
    <w:rsid w:val="00106E7F"/>
    <w:rsid w:val="00107CBB"/>
    <w:rsid w:val="00110020"/>
    <w:rsid w:val="00110CE5"/>
    <w:rsid w:val="00110E69"/>
    <w:rsid w:val="00111890"/>
    <w:rsid w:val="00111C55"/>
    <w:rsid w:val="001130DB"/>
    <w:rsid w:val="00113196"/>
    <w:rsid w:val="00114539"/>
    <w:rsid w:val="00114B74"/>
    <w:rsid w:val="00114D14"/>
    <w:rsid w:val="00115722"/>
    <w:rsid w:val="0011656B"/>
    <w:rsid w:val="00116690"/>
    <w:rsid w:val="00116E89"/>
    <w:rsid w:val="0011725E"/>
    <w:rsid w:val="0012034E"/>
    <w:rsid w:val="00122135"/>
    <w:rsid w:val="00122EAE"/>
    <w:rsid w:val="00123A14"/>
    <w:rsid w:val="00123F77"/>
    <w:rsid w:val="0012413A"/>
    <w:rsid w:val="0012429F"/>
    <w:rsid w:val="00124659"/>
    <w:rsid w:val="00126C8C"/>
    <w:rsid w:val="00126E36"/>
    <w:rsid w:val="00126ECD"/>
    <w:rsid w:val="0012724F"/>
    <w:rsid w:val="001275D4"/>
    <w:rsid w:val="00130B99"/>
    <w:rsid w:val="00133225"/>
    <w:rsid w:val="00133A14"/>
    <w:rsid w:val="00133AC7"/>
    <w:rsid w:val="0013461B"/>
    <w:rsid w:val="0013490A"/>
    <w:rsid w:val="00134BC5"/>
    <w:rsid w:val="00134D59"/>
    <w:rsid w:val="00135486"/>
    <w:rsid w:val="00135674"/>
    <w:rsid w:val="001364E9"/>
    <w:rsid w:val="001368D1"/>
    <w:rsid w:val="00136976"/>
    <w:rsid w:val="00136C6F"/>
    <w:rsid w:val="0013759B"/>
    <w:rsid w:val="0013799A"/>
    <w:rsid w:val="00137CD3"/>
    <w:rsid w:val="001401B1"/>
    <w:rsid w:val="00141CF1"/>
    <w:rsid w:val="001431E1"/>
    <w:rsid w:val="001435A0"/>
    <w:rsid w:val="00145465"/>
    <w:rsid w:val="001457C5"/>
    <w:rsid w:val="00147EC1"/>
    <w:rsid w:val="00152C6E"/>
    <w:rsid w:val="00152E03"/>
    <w:rsid w:val="001544F0"/>
    <w:rsid w:val="00154C97"/>
    <w:rsid w:val="00154CB4"/>
    <w:rsid w:val="00155E4D"/>
    <w:rsid w:val="001564A9"/>
    <w:rsid w:val="001565C1"/>
    <w:rsid w:val="001567EE"/>
    <w:rsid w:val="00156916"/>
    <w:rsid w:val="00157D3F"/>
    <w:rsid w:val="00160099"/>
    <w:rsid w:val="0016115A"/>
    <w:rsid w:val="00161A51"/>
    <w:rsid w:val="001626C4"/>
    <w:rsid w:val="00162EB2"/>
    <w:rsid w:val="0016373C"/>
    <w:rsid w:val="00165821"/>
    <w:rsid w:val="0016667F"/>
    <w:rsid w:val="00166A1F"/>
    <w:rsid w:val="0016778E"/>
    <w:rsid w:val="0016779F"/>
    <w:rsid w:val="001705BC"/>
    <w:rsid w:val="00170B0B"/>
    <w:rsid w:val="001718CC"/>
    <w:rsid w:val="00171C0C"/>
    <w:rsid w:val="001723F5"/>
    <w:rsid w:val="001726CF"/>
    <w:rsid w:val="001726E4"/>
    <w:rsid w:val="001732CA"/>
    <w:rsid w:val="00173EA3"/>
    <w:rsid w:val="0017508A"/>
    <w:rsid w:val="00175D05"/>
    <w:rsid w:val="001767E4"/>
    <w:rsid w:val="00176920"/>
    <w:rsid w:val="001770E1"/>
    <w:rsid w:val="00180387"/>
    <w:rsid w:val="001806FB"/>
    <w:rsid w:val="00181885"/>
    <w:rsid w:val="00181D03"/>
    <w:rsid w:val="00182C6E"/>
    <w:rsid w:val="00182D44"/>
    <w:rsid w:val="001832C0"/>
    <w:rsid w:val="001834D6"/>
    <w:rsid w:val="0018555B"/>
    <w:rsid w:val="00185CC8"/>
    <w:rsid w:val="00186451"/>
    <w:rsid w:val="00187A1A"/>
    <w:rsid w:val="00191665"/>
    <w:rsid w:val="00191E43"/>
    <w:rsid w:val="001928B1"/>
    <w:rsid w:val="00192C8D"/>
    <w:rsid w:val="0019357B"/>
    <w:rsid w:val="001938E3"/>
    <w:rsid w:val="00194204"/>
    <w:rsid w:val="0019457B"/>
    <w:rsid w:val="001950D0"/>
    <w:rsid w:val="001961F4"/>
    <w:rsid w:val="00196221"/>
    <w:rsid w:val="0019626E"/>
    <w:rsid w:val="00196966"/>
    <w:rsid w:val="00196BD4"/>
    <w:rsid w:val="00196BE4"/>
    <w:rsid w:val="0019788E"/>
    <w:rsid w:val="001A0089"/>
    <w:rsid w:val="001A08F1"/>
    <w:rsid w:val="001A2A1C"/>
    <w:rsid w:val="001A326E"/>
    <w:rsid w:val="001A3573"/>
    <w:rsid w:val="001A449E"/>
    <w:rsid w:val="001A51AD"/>
    <w:rsid w:val="001A5323"/>
    <w:rsid w:val="001A5CE5"/>
    <w:rsid w:val="001A5DC8"/>
    <w:rsid w:val="001A605F"/>
    <w:rsid w:val="001A68A8"/>
    <w:rsid w:val="001A6BDE"/>
    <w:rsid w:val="001A75D9"/>
    <w:rsid w:val="001A77AC"/>
    <w:rsid w:val="001A7C05"/>
    <w:rsid w:val="001B024D"/>
    <w:rsid w:val="001B03DE"/>
    <w:rsid w:val="001B0427"/>
    <w:rsid w:val="001B0C43"/>
    <w:rsid w:val="001B0C5D"/>
    <w:rsid w:val="001B1C12"/>
    <w:rsid w:val="001B1CF8"/>
    <w:rsid w:val="001B2D93"/>
    <w:rsid w:val="001B311B"/>
    <w:rsid w:val="001B33FC"/>
    <w:rsid w:val="001B426F"/>
    <w:rsid w:val="001B4423"/>
    <w:rsid w:val="001B4C3D"/>
    <w:rsid w:val="001B4F1E"/>
    <w:rsid w:val="001B5857"/>
    <w:rsid w:val="001B6FB4"/>
    <w:rsid w:val="001B718A"/>
    <w:rsid w:val="001B7369"/>
    <w:rsid w:val="001B7730"/>
    <w:rsid w:val="001C049D"/>
    <w:rsid w:val="001C0C58"/>
    <w:rsid w:val="001C2CF5"/>
    <w:rsid w:val="001C3E17"/>
    <w:rsid w:val="001C3EEE"/>
    <w:rsid w:val="001C3F74"/>
    <w:rsid w:val="001C40FC"/>
    <w:rsid w:val="001C5A82"/>
    <w:rsid w:val="001C5D98"/>
    <w:rsid w:val="001C69F8"/>
    <w:rsid w:val="001C7AA0"/>
    <w:rsid w:val="001C7B17"/>
    <w:rsid w:val="001C7E95"/>
    <w:rsid w:val="001C7EB4"/>
    <w:rsid w:val="001D001F"/>
    <w:rsid w:val="001D06C9"/>
    <w:rsid w:val="001D0D6C"/>
    <w:rsid w:val="001D2A75"/>
    <w:rsid w:val="001D2FFA"/>
    <w:rsid w:val="001D3C67"/>
    <w:rsid w:val="001D40FB"/>
    <w:rsid w:val="001D4421"/>
    <w:rsid w:val="001D46D6"/>
    <w:rsid w:val="001D4FE5"/>
    <w:rsid w:val="001D5AB4"/>
    <w:rsid w:val="001D6107"/>
    <w:rsid w:val="001D6175"/>
    <w:rsid w:val="001D646B"/>
    <w:rsid w:val="001D6B70"/>
    <w:rsid w:val="001D6E5E"/>
    <w:rsid w:val="001D7504"/>
    <w:rsid w:val="001D77C2"/>
    <w:rsid w:val="001D7C9A"/>
    <w:rsid w:val="001D7F44"/>
    <w:rsid w:val="001E1DD0"/>
    <w:rsid w:val="001E2319"/>
    <w:rsid w:val="001E336E"/>
    <w:rsid w:val="001E35E9"/>
    <w:rsid w:val="001E3B48"/>
    <w:rsid w:val="001E482B"/>
    <w:rsid w:val="001E548D"/>
    <w:rsid w:val="001E64AA"/>
    <w:rsid w:val="001E7998"/>
    <w:rsid w:val="001E7A8A"/>
    <w:rsid w:val="001F036B"/>
    <w:rsid w:val="001F0434"/>
    <w:rsid w:val="001F1151"/>
    <w:rsid w:val="001F1D60"/>
    <w:rsid w:val="001F1DF3"/>
    <w:rsid w:val="001F2421"/>
    <w:rsid w:val="001F2572"/>
    <w:rsid w:val="001F2AD9"/>
    <w:rsid w:val="001F3416"/>
    <w:rsid w:val="001F3DCF"/>
    <w:rsid w:val="001F5DAB"/>
    <w:rsid w:val="001F6808"/>
    <w:rsid w:val="001F687E"/>
    <w:rsid w:val="001F7497"/>
    <w:rsid w:val="001F7626"/>
    <w:rsid w:val="001F7C85"/>
    <w:rsid w:val="00200047"/>
    <w:rsid w:val="00200B3F"/>
    <w:rsid w:val="00200CF2"/>
    <w:rsid w:val="0020151F"/>
    <w:rsid w:val="002015F7"/>
    <w:rsid w:val="0020169C"/>
    <w:rsid w:val="00201801"/>
    <w:rsid w:val="00201869"/>
    <w:rsid w:val="002020D3"/>
    <w:rsid w:val="00202314"/>
    <w:rsid w:val="00202992"/>
    <w:rsid w:val="00202BD1"/>
    <w:rsid w:val="002030A1"/>
    <w:rsid w:val="00203401"/>
    <w:rsid w:val="002054F6"/>
    <w:rsid w:val="0020576B"/>
    <w:rsid w:val="002058E1"/>
    <w:rsid w:val="002063D9"/>
    <w:rsid w:val="00206A14"/>
    <w:rsid w:val="00207F2A"/>
    <w:rsid w:val="0021035E"/>
    <w:rsid w:val="002125DF"/>
    <w:rsid w:val="0021263C"/>
    <w:rsid w:val="00212ACB"/>
    <w:rsid w:val="00213B22"/>
    <w:rsid w:val="00213C13"/>
    <w:rsid w:val="00214065"/>
    <w:rsid w:val="00214BBC"/>
    <w:rsid w:val="00215ACD"/>
    <w:rsid w:val="00216E00"/>
    <w:rsid w:val="00216ECC"/>
    <w:rsid w:val="00217C71"/>
    <w:rsid w:val="002204AA"/>
    <w:rsid w:val="00221D22"/>
    <w:rsid w:val="00221F33"/>
    <w:rsid w:val="00222273"/>
    <w:rsid w:val="00222B99"/>
    <w:rsid w:val="00222C51"/>
    <w:rsid w:val="00222FE4"/>
    <w:rsid w:val="00223ABA"/>
    <w:rsid w:val="00224676"/>
    <w:rsid w:val="00224790"/>
    <w:rsid w:val="002248B2"/>
    <w:rsid w:val="00224A7A"/>
    <w:rsid w:val="00224C5B"/>
    <w:rsid w:val="00225639"/>
    <w:rsid w:val="002259FD"/>
    <w:rsid w:val="00225FC5"/>
    <w:rsid w:val="00226016"/>
    <w:rsid w:val="00227271"/>
    <w:rsid w:val="0023027B"/>
    <w:rsid w:val="00231A03"/>
    <w:rsid w:val="002326D5"/>
    <w:rsid w:val="0023280F"/>
    <w:rsid w:val="00234696"/>
    <w:rsid w:val="002346B0"/>
    <w:rsid w:val="00234EBD"/>
    <w:rsid w:val="002351EC"/>
    <w:rsid w:val="002354F2"/>
    <w:rsid w:val="00236171"/>
    <w:rsid w:val="002367CA"/>
    <w:rsid w:val="00237B58"/>
    <w:rsid w:val="00240A31"/>
    <w:rsid w:val="002415F7"/>
    <w:rsid w:val="00241E13"/>
    <w:rsid w:val="0024288C"/>
    <w:rsid w:val="00242907"/>
    <w:rsid w:val="0024302C"/>
    <w:rsid w:val="00243400"/>
    <w:rsid w:val="0024349B"/>
    <w:rsid w:val="00243F21"/>
    <w:rsid w:val="0024417F"/>
    <w:rsid w:val="00244450"/>
    <w:rsid w:val="00244AB2"/>
    <w:rsid w:val="0024510A"/>
    <w:rsid w:val="00245337"/>
    <w:rsid w:val="00246945"/>
    <w:rsid w:val="002472C5"/>
    <w:rsid w:val="002474F8"/>
    <w:rsid w:val="002479FA"/>
    <w:rsid w:val="00247C58"/>
    <w:rsid w:val="00250579"/>
    <w:rsid w:val="00251AC6"/>
    <w:rsid w:val="00254601"/>
    <w:rsid w:val="0025470F"/>
    <w:rsid w:val="00254ABC"/>
    <w:rsid w:val="00254E55"/>
    <w:rsid w:val="002557B0"/>
    <w:rsid w:val="0025779D"/>
    <w:rsid w:val="00257BE8"/>
    <w:rsid w:val="00260279"/>
    <w:rsid w:val="002605CB"/>
    <w:rsid w:val="00260A53"/>
    <w:rsid w:val="00260D11"/>
    <w:rsid w:val="00260E3D"/>
    <w:rsid w:val="002610F8"/>
    <w:rsid w:val="00261AEE"/>
    <w:rsid w:val="002622D9"/>
    <w:rsid w:val="00262498"/>
    <w:rsid w:val="00262B0A"/>
    <w:rsid w:val="0026530A"/>
    <w:rsid w:val="00265693"/>
    <w:rsid w:val="00265A8C"/>
    <w:rsid w:val="00265B75"/>
    <w:rsid w:val="00265E1D"/>
    <w:rsid w:val="00266B6B"/>
    <w:rsid w:val="002672B5"/>
    <w:rsid w:val="002676C3"/>
    <w:rsid w:val="002679EC"/>
    <w:rsid w:val="00267C49"/>
    <w:rsid w:val="00270748"/>
    <w:rsid w:val="00270FFC"/>
    <w:rsid w:val="002713D1"/>
    <w:rsid w:val="00271568"/>
    <w:rsid w:val="00271589"/>
    <w:rsid w:val="00272529"/>
    <w:rsid w:val="00273269"/>
    <w:rsid w:val="00273CC6"/>
    <w:rsid w:val="00273E6D"/>
    <w:rsid w:val="00274698"/>
    <w:rsid w:val="00274D2D"/>
    <w:rsid w:val="00274E1D"/>
    <w:rsid w:val="0027532C"/>
    <w:rsid w:val="002758DC"/>
    <w:rsid w:val="00276334"/>
    <w:rsid w:val="002763A5"/>
    <w:rsid w:val="00277003"/>
    <w:rsid w:val="002777E3"/>
    <w:rsid w:val="00280353"/>
    <w:rsid w:val="00280651"/>
    <w:rsid w:val="00280E22"/>
    <w:rsid w:val="00281102"/>
    <w:rsid w:val="0028125C"/>
    <w:rsid w:val="00282A44"/>
    <w:rsid w:val="002837D3"/>
    <w:rsid w:val="00283FD0"/>
    <w:rsid w:val="002843F4"/>
    <w:rsid w:val="0028468B"/>
    <w:rsid w:val="002851EC"/>
    <w:rsid w:val="00285D66"/>
    <w:rsid w:val="00286110"/>
    <w:rsid w:val="00286152"/>
    <w:rsid w:val="00287652"/>
    <w:rsid w:val="00287974"/>
    <w:rsid w:val="00287B7D"/>
    <w:rsid w:val="0029069C"/>
    <w:rsid w:val="00290F65"/>
    <w:rsid w:val="00293715"/>
    <w:rsid w:val="00293763"/>
    <w:rsid w:val="00295167"/>
    <w:rsid w:val="00295789"/>
    <w:rsid w:val="0029661B"/>
    <w:rsid w:val="00296B04"/>
    <w:rsid w:val="00296D1F"/>
    <w:rsid w:val="002972E8"/>
    <w:rsid w:val="002975A7"/>
    <w:rsid w:val="00297E7D"/>
    <w:rsid w:val="002A0097"/>
    <w:rsid w:val="002A00D2"/>
    <w:rsid w:val="002A01EB"/>
    <w:rsid w:val="002A0E49"/>
    <w:rsid w:val="002A1FF9"/>
    <w:rsid w:val="002A2199"/>
    <w:rsid w:val="002A3CB5"/>
    <w:rsid w:val="002A444E"/>
    <w:rsid w:val="002A49E2"/>
    <w:rsid w:val="002A510E"/>
    <w:rsid w:val="002A5D95"/>
    <w:rsid w:val="002B0D49"/>
    <w:rsid w:val="002B1734"/>
    <w:rsid w:val="002B1862"/>
    <w:rsid w:val="002B19EC"/>
    <w:rsid w:val="002B1E81"/>
    <w:rsid w:val="002B2182"/>
    <w:rsid w:val="002B2A29"/>
    <w:rsid w:val="002B3462"/>
    <w:rsid w:val="002B497B"/>
    <w:rsid w:val="002B4C91"/>
    <w:rsid w:val="002B5185"/>
    <w:rsid w:val="002B5432"/>
    <w:rsid w:val="002B55F6"/>
    <w:rsid w:val="002B5B6D"/>
    <w:rsid w:val="002B5CF8"/>
    <w:rsid w:val="002B6A34"/>
    <w:rsid w:val="002B7743"/>
    <w:rsid w:val="002B7DAF"/>
    <w:rsid w:val="002B7F4C"/>
    <w:rsid w:val="002C063D"/>
    <w:rsid w:val="002C0BBA"/>
    <w:rsid w:val="002C265C"/>
    <w:rsid w:val="002C34FB"/>
    <w:rsid w:val="002C384C"/>
    <w:rsid w:val="002C4B5E"/>
    <w:rsid w:val="002C4B61"/>
    <w:rsid w:val="002C4D96"/>
    <w:rsid w:val="002C589E"/>
    <w:rsid w:val="002C5B14"/>
    <w:rsid w:val="002C65FB"/>
    <w:rsid w:val="002C6630"/>
    <w:rsid w:val="002C68A0"/>
    <w:rsid w:val="002C7663"/>
    <w:rsid w:val="002C7745"/>
    <w:rsid w:val="002C7B85"/>
    <w:rsid w:val="002D0364"/>
    <w:rsid w:val="002D0FB8"/>
    <w:rsid w:val="002D11A2"/>
    <w:rsid w:val="002D1201"/>
    <w:rsid w:val="002D1900"/>
    <w:rsid w:val="002D24A6"/>
    <w:rsid w:val="002D2757"/>
    <w:rsid w:val="002D2E63"/>
    <w:rsid w:val="002D2F8E"/>
    <w:rsid w:val="002D38C0"/>
    <w:rsid w:val="002D5A7F"/>
    <w:rsid w:val="002D5BD9"/>
    <w:rsid w:val="002D76C8"/>
    <w:rsid w:val="002D77D9"/>
    <w:rsid w:val="002D7F6C"/>
    <w:rsid w:val="002E072D"/>
    <w:rsid w:val="002E109C"/>
    <w:rsid w:val="002E133A"/>
    <w:rsid w:val="002E1BEA"/>
    <w:rsid w:val="002E26BE"/>
    <w:rsid w:val="002E2A7A"/>
    <w:rsid w:val="002E49C2"/>
    <w:rsid w:val="002E6632"/>
    <w:rsid w:val="002E6C9C"/>
    <w:rsid w:val="002F1074"/>
    <w:rsid w:val="002F10B4"/>
    <w:rsid w:val="002F174E"/>
    <w:rsid w:val="002F1A10"/>
    <w:rsid w:val="002F1F7F"/>
    <w:rsid w:val="002F3418"/>
    <w:rsid w:val="002F3DA5"/>
    <w:rsid w:val="002F40AC"/>
    <w:rsid w:val="002F4E4A"/>
    <w:rsid w:val="002F4E92"/>
    <w:rsid w:val="002F668B"/>
    <w:rsid w:val="002F719B"/>
    <w:rsid w:val="002F76BD"/>
    <w:rsid w:val="0030058A"/>
    <w:rsid w:val="00300EFC"/>
    <w:rsid w:val="00301310"/>
    <w:rsid w:val="00301508"/>
    <w:rsid w:val="00301BA1"/>
    <w:rsid w:val="00302105"/>
    <w:rsid w:val="003022CC"/>
    <w:rsid w:val="0030329D"/>
    <w:rsid w:val="003036C5"/>
    <w:rsid w:val="003037DE"/>
    <w:rsid w:val="00303985"/>
    <w:rsid w:val="00304213"/>
    <w:rsid w:val="00304525"/>
    <w:rsid w:val="00304BE8"/>
    <w:rsid w:val="0030510B"/>
    <w:rsid w:val="00305797"/>
    <w:rsid w:val="00305854"/>
    <w:rsid w:val="00310AEA"/>
    <w:rsid w:val="00310C1A"/>
    <w:rsid w:val="00310F85"/>
    <w:rsid w:val="00310FE0"/>
    <w:rsid w:val="00311747"/>
    <w:rsid w:val="00311CF8"/>
    <w:rsid w:val="003123E1"/>
    <w:rsid w:val="00312B17"/>
    <w:rsid w:val="003134B2"/>
    <w:rsid w:val="00313539"/>
    <w:rsid w:val="00314260"/>
    <w:rsid w:val="00314370"/>
    <w:rsid w:val="0031457E"/>
    <w:rsid w:val="00314DB1"/>
    <w:rsid w:val="00314F71"/>
    <w:rsid w:val="00315277"/>
    <w:rsid w:val="00316686"/>
    <w:rsid w:val="003167BA"/>
    <w:rsid w:val="00316E28"/>
    <w:rsid w:val="00316FA8"/>
    <w:rsid w:val="003177E7"/>
    <w:rsid w:val="00317A95"/>
    <w:rsid w:val="00317AD5"/>
    <w:rsid w:val="003208EF"/>
    <w:rsid w:val="00320C45"/>
    <w:rsid w:val="00321721"/>
    <w:rsid w:val="00321DE1"/>
    <w:rsid w:val="00322F2F"/>
    <w:rsid w:val="00323225"/>
    <w:rsid w:val="0032501E"/>
    <w:rsid w:val="003250A6"/>
    <w:rsid w:val="00325355"/>
    <w:rsid w:val="003254DB"/>
    <w:rsid w:val="00325710"/>
    <w:rsid w:val="003257D9"/>
    <w:rsid w:val="0032583E"/>
    <w:rsid w:val="0033133F"/>
    <w:rsid w:val="0033176A"/>
    <w:rsid w:val="00331AD7"/>
    <w:rsid w:val="00331BF8"/>
    <w:rsid w:val="00332069"/>
    <w:rsid w:val="00332F67"/>
    <w:rsid w:val="00334192"/>
    <w:rsid w:val="00336753"/>
    <w:rsid w:val="003368A5"/>
    <w:rsid w:val="003377E6"/>
    <w:rsid w:val="00341168"/>
    <w:rsid w:val="00341873"/>
    <w:rsid w:val="003437CC"/>
    <w:rsid w:val="003438EF"/>
    <w:rsid w:val="00345148"/>
    <w:rsid w:val="003466F7"/>
    <w:rsid w:val="003471D2"/>
    <w:rsid w:val="00347303"/>
    <w:rsid w:val="003474AC"/>
    <w:rsid w:val="00347981"/>
    <w:rsid w:val="00347A19"/>
    <w:rsid w:val="00347D6A"/>
    <w:rsid w:val="003507DB"/>
    <w:rsid w:val="0035155B"/>
    <w:rsid w:val="00351A11"/>
    <w:rsid w:val="00352AF3"/>
    <w:rsid w:val="00353814"/>
    <w:rsid w:val="003539B1"/>
    <w:rsid w:val="00354680"/>
    <w:rsid w:val="003548BE"/>
    <w:rsid w:val="00354AFE"/>
    <w:rsid w:val="0035553D"/>
    <w:rsid w:val="00356775"/>
    <w:rsid w:val="003567AE"/>
    <w:rsid w:val="00357D55"/>
    <w:rsid w:val="00360810"/>
    <w:rsid w:val="00360AFA"/>
    <w:rsid w:val="00360FB5"/>
    <w:rsid w:val="003615EE"/>
    <w:rsid w:val="00361E67"/>
    <w:rsid w:val="00362F74"/>
    <w:rsid w:val="003636A1"/>
    <w:rsid w:val="00363ABD"/>
    <w:rsid w:val="00363BF2"/>
    <w:rsid w:val="00364774"/>
    <w:rsid w:val="00364E58"/>
    <w:rsid w:val="00365A7B"/>
    <w:rsid w:val="00365E67"/>
    <w:rsid w:val="0036664D"/>
    <w:rsid w:val="00366E56"/>
    <w:rsid w:val="00366ED4"/>
    <w:rsid w:val="00367378"/>
    <w:rsid w:val="00367450"/>
    <w:rsid w:val="003677BD"/>
    <w:rsid w:val="003707D1"/>
    <w:rsid w:val="00370F8E"/>
    <w:rsid w:val="00371A76"/>
    <w:rsid w:val="00372364"/>
    <w:rsid w:val="00372D5A"/>
    <w:rsid w:val="00372DA2"/>
    <w:rsid w:val="00372FE2"/>
    <w:rsid w:val="00373117"/>
    <w:rsid w:val="003732F2"/>
    <w:rsid w:val="00373D58"/>
    <w:rsid w:val="003744E0"/>
    <w:rsid w:val="00374D21"/>
    <w:rsid w:val="003753E3"/>
    <w:rsid w:val="00375FDA"/>
    <w:rsid w:val="00376702"/>
    <w:rsid w:val="00376803"/>
    <w:rsid w:val="00376C17"/>
    <w:rsid w:val="003772E6"/>
    <w:rsid w:val="00377407"/>
    <w:rsid w:val="00377701"/>
    <w:rsid w:val="0037789F"/>
    <w:rsid w:val="00377BF0"/>
    <w:rsid w:val="00377E81"/>
    <w:rsid w:val="00380C27"/>
    <w:rsid w:val="003817A7"/>
    <w:rsid w:val="00381AC3"/>
    <w:rsid w:val="00381D9A"/>
    <w:rsid w:val="00383CC8"/>
    <w:rsid w:val="00383E49"/>
    <w:rsid w:val="003851D8"/>
    <w:rsid w:val="0038591C"/>
    <w:rsid w:val="003866A0"/>
    <w:rsid w:val="00387188"/>
    <w:rsid w:val="00387396"/>
    <w:rsid w:val="003907D5"/>
    <w:rsid w:val="00390A01"/>
    <w:rsid w:val="00391B0F"/>
    <w:rsid w:val="00391BBF"/>
    <w:rsid w:val="0039215E"/>
    <w:rsid w:val="0039231E"/>
    <w:rsid w:val="0039242C"/>
    <w:rsid w:val="00392432"/>
    <w:rsid w:val="00392D9E"/>
    <w:rsid w:val="00393282"/>
    <w:rsid w:val="00393A6D"/>
    <w:rsid w:val="003940DF"/>
    <w:rsid w:val="00394161"/>
    <w:rsid w:val="0039441D"/>
    <w:rsid w:val="00394738"/>
    <w:rsid w:val="00394D21"/>
    <w:rsid w:val="003958DA"/>
    <w:rsid w:val="003963D7"/>
    <w:rsid w:val="003974F1"/>
    <w:rsid w:val="003A16C0"/>
    <w:rsid w:val="003A1ACD"/>
    <w:rsid w:val="003A24DA"/>
    <w:rsid w:val="003A2B1D"/>
    <w:rsid w:val="003A4165"/>
    <w:rsid w:val="003A5B93"/>
    <w:rsid w:val="003A6E8C"/>
    <w:rsid w:val="003A7310"/>
    <w:rsid w:val="003A77FC"/>
    <w:rsid w:val="003B075F"/>
    <w:rsid w:val="003B0779"/>
    <w:rsid w:val="003B12C8"/>
    <w:rsid w:val="003B1A1A"/>
    <w:rsid w:val="003B1DB8"/>
    <w:rsid w:val="003B23E5"/>
    <w:rsid w:val="003B26D0"/>
    <w:rsid w:val="003B2A62"/>
    <w:rsid w:val="003B37DE"/>
    <w:rsid w:val="003B4337"/>
    <w:rsid w:val="003B442A"/>
    <w:rsid w:val="003B48BE"/>
    <w:rsid w:val="003B59EF"/>
    <w:rsid w:val="003B5BCD"/>
    <w:rsid w:val="003B5F4E"/>
    <w:rsid w:val="003B773F"/>
    <w:rsid w:val="003C18AC"/>
    <w:rsid w:val="003C21F1"/>
    <w:rsid w:val="003C24CB"/>
    <w:rsid w:val="003C2FEE"/>
    <w:rsid w:val="003C317E"/>
    <w:rsid w:val="003C3426"/>
    <w:rsid w:val="003C3514"/>
    <w:rsid w:val="003C5161"/>
    <w:rsid w:val="003C593C"/>
    <w:rsid w:val="003C5F3C"/>
    <w:rsid w:val="003C69C1"/>
    <w:rsid w:val="003C6AAC"/>
    <w:rsid w:val="003D0329"/>
    <w:rsid w:val="003D035B"/>
    <w:rsid w:val="003D052C"/>
    <w:rsid w:val="003D0D25"/>
    <w:rsid w:val="003D1178"/>
    <w:rsid w:val="003D14F7"/>
    <w:rsid w:val="003D1CFE"/>
    <w:rsid w:val="003D4C7D"/>
    <w:rsid w:val="003D6DB6"/>
    <w:rsid w:val="003D7C4F"/>
    <w:rsid w:val="003E01A1"/>
    <w:rsid w:val="003E069E"/>
    <w:rsid w:val="003E1C65"/>
    <w:rsid w:val="003E2081"/>
    <w:rsid w:val="003E2A2E"/>
    <w:rsid w:val="003E417C"/>
    <w:rsid w:val="003E420D"/>
    <w:rsid w:val="003E4E86"/>
    <w:rsid w:val="003E5119"/>
    <w:rsid w:val="003E5E37"/>
    <w:rsid w:val="003E5E3B"/>
    <w:rsid w:val="003E68B6"/>
    <w:rsid w:val="003E6BC2"/>
    <w:rsid w:val="003E6D21"/>
    <w:rsid w:val="003E7D11"/>
    <w:rsid w:val="003F0080"/>
    <w:rsid w:val="003F07A2"/>
    <w:rsid w:val="003F0AA7"/>
    <w:rsid w:val="003F1209"/>
    <w:rsid w:val="003F19B2"/>
    <w:rsid w:val="003F1BC8"/>
    <w:rsid w:val="003F31ED"/>
    <w:rsid w:val="003F46A4"/>
    <w:rsid w:val="003F4B7A"/>
    <w:rsid w:val="003F5EE5"/>
    <w:rsid w:val="003F6EE9"/>
    <w:rsid w:val="003F747D"/>
    <w:rsid w:val="003F7BB5"/>
    <w:rsid w:val="0040077C"/>
    <w:rsid w:val="00400795"/>
    <w:rsid w:val="004011A0"/>
    <w:rsid w:val="00401F58"/>
    <w:rsid w:val="004022E0"/>
    <w:rsid w:val="00402CDE"/>
    <w:rsid w:val="004030EE"/>
    <w:rsid w:val="00404238"/>
    <w:rsid w:val="004049D3"/>
    <w:rsid w:val="00405E37"/>
    <w:rsid w:val="00406472"/>
    <w:rsid w:val="00406B48"/>
    <w:rsid w:val="00406C8B"/>
    <w:rsid w:val="0040797E"/>
    <w:rsid w:val="004103C0"/>
    <w:rsid w:val="00410FB3"/>
    <w:rsid w:val="004117D1"/>
    <w:rsid w:val="00411C8F"/>
    <w:rsid w:val="00412E33"/>
    <w:rsid w:val="0041357E"/>
    <w:rsid w:val="0041436C"/>
    <w:rsid w:val="00414A9C"/>
    <w:rsid w:val="00414CA2"/>
    <w:rsid w:val="004152D7"/>
    <w:rsid w:val="00415AD4"/>
    <w:rsid w:val="00415CE7"/>
    <w:rsid w:val="00416DB2"/>
    <w:rsid w:val="00416FCD"/>
    <w:rsid w:val="00420A22"/>
    <w:rsid w:val="00420A82"/>
    <w:rsid w:val="00420B51"/>
    <w:rsid w:val="00421258"/>
    <w:rsid w:val="004220EC"/>
    <w:rsid w:val="00422135"/>
    <w:rsid w:val="004225F0"/>
    <w:rsid w:val="00423339"/>
    <w:rsid w:val="004234D6"/>
    <w:rsid w:val="00424351"/>
    <w:rsid w:val="0042467D"/>
    <w:rsid w:val="00424E6F"/>
    <w:rsid w:val="004250EC"/>
    <w:rsid w:val="00426408"/>
    <w:rsid w:val="00426F1B"/>
    <w:rsid w:val="00427041"/>
    <w:rsid w:val="004273FC"/>
    <w:rsid w:val="0043217A"/>
    <w:rsid w:val="004332E9"/>
    <w:rsid w:val="00434F18"/>
    <w:rsid w:val="004360DA"/>
    <w:rsid w:val="004366E7"/>
    <w:rsid w:val="004373C1"/>
    <w:rsid w:val="00437B15"/>
    <w:rsid w:val="00440091"/>
    <w:rsid w:val="00440217"/>
    <w:rsid w:val="00440320"/>
    <w:rsid w:val="00440842"/>
    <w:rsid w:val="00441BE5"/>
    <w:rsid w:val="0044247B"/>
    <w:rsid w:val="0044265A"/>
    <w:rsid w:val="00442B6B"/>
    <w:rsid w:val="00442E46"/>
    <w:rsid w:val="0044349E"/>
    <w:rsid w:val="00443799"/>
    <w:rsid w:val="004437C4"/>
    <w:rsid w:val="00443C84"/>
    <w:rsid w:val="004446A2"/>
    <w:rsid w:val="00445657"/>
    <w:rsid w:val="00446646"/>
    <w:rsid w:val="004466DD"/>
    <w:rsid w:val="004469BA"/>
    <w:rsid w:val="00446E64"/>
    <w:rsid w:val="00450F91"/>
    <w:rsid w:val="0045141B"/>
    <w:rsid w:val="00452039"/>
    <w:rsid w:val="004527DE"/>
    <w:rsid w:val="00452874"/>
    <w:rsid w:val="00453030"/>
    <w:rsid w:val="004539C9"/>
    <w:rsid w:val="004543B1"/>
    <w:rsid w:val="004549CA"/>
    <w:rsid w:val="00454E7E"/>
    <w:rsid w:val="0045555E"/>
    <w:rsid w:val="00456188"/>
    <w:rsid w:val="00456B69"/>
    <w:rsid w:val="00456CF8"/>
    <w:rsid w:val="00456E38"/>
    <w:rsid w:val="00456E79"/>
    <w:rsid w:val="00456FF3"/>
    <w:rsid w:val="004637BE"/>
    <w:rsid w:val="00463B9C"/>
    <w:rsid w:val="00463F8C"/>
    <w:rsid w:val="004646FB"/>
    <w:rsid w:val="004649E8"/>
    <w:rsid w:val="00464A21"/>
    <w:rsid w:val="00464ABF"/>
    <w:rsid w:val="00465188"/>
    <w:rsid w:val="00465747"/>
    <w:rsid w:val="0046599B"/>
    <w:rsid w:val="00466413"/>
    <w:rsid w:val="00466592"/>
    <w:rsid w:val="004703EB"/>
    <w:rsid w:val="004708B1"/>
    <w:rsid w:val="004712A5"/>
    <w:rsid w:val="004714B3"/>
    <w:rsid w:val="0047241E"/>
    <w:rsid w:val="004726A7"/>
    <w:rsid w:val="00472B8F"/>
    <w:rsid w:val="004733AD"/>
    <w:rsid w:val="0047390B"/>
    <w:rsid w:val="00473B36"/>
    <w:rsid w:val="004748D7"/>
    <w:rsid w:val="00474D05"/>
    <w:rsid w:val="00474F85"/>
    <w:rsid w:val="004751E0"/>
    <w:rsid w:val="00475444"/>
    <w:rsid w:val="00475E5A"/>
    <w:rsid w:val="00477405"/>
    <w:rsid w:val="0047757A"/>
    <w:rsid w:val="00477991"/>
    <w:rsid w:val="00477E08"/>
    <w:rsid w:val="00480207"/>
    <w:rsid w:val="0048075C"/>
    <w:rsid w:val="004823D9"/>
    <w:rsid w:val="004824BB"/>
    <w:rsid w:val="004825AA"/>
    <w:rsid w:val="004830C9"/>
    <w:rsid w:val="00483ED4"/>
    <w:rsid w:val="00484943"/>
    <w:rsid w:val="00484A7B"/>
    <w:rsid w:val="0048549B"/>
    <w:rsid w:val="00487309"/>
    <w:rsid w:val="004903DE"/>
    <w:rsid w:val="0049082B"/>
    <w:rsid w:val="004909E2"/>
    <w:rsid w:val="004909F8"/>
    <w:rsid w:val="00490BBD"/>
    <w:rsid w:val="00490C85"/>
    <w:rsid w:val="00490ED1"/>
    <w:rsid w:val="00491133"/>
    <w:rsid w:val="0049125E"/>
    <w:rsid w:val="00491DFA"/>
    <w:rsid w:val="00491E3E"/>
    <w:rsid w:val="00492A5E"/>
    <w:rsid w:val="00492B6B"/>
    <w:rsid w:val="0049303A"/>
    <w:rsid w:val="0049366F"/>
    <w:rsid w:val="004937AA"/>
    <w:rsid w:val="00494328"/>
    <w:rsid w:val="0049435C"/>
    <w:rsid w:val="004947FF"/>
    <w:rsid w:val="00495D63"/>
    <w:rsid w:val="00496C41"/>
    <w:rsid w:val="004977E8"/>
    <w:rsid w:val="004A053F"/>
    <w:rsid w:val="004A1821"/>
    <w:rsid w:val="004A1A05"/>
    <w:rsid w:val="004A1BFD"/>
    <w:rsid w:val="004A38BC"/>
    <w:rsid w:val="004A4564"/>
    <w:rsid w:val="004A4A58"/>
    <w:rsid w:val="004A7984"/>
    <w:rsid w:val="004B0195"/>
    <w:rsid w:val="004B06DF"/>
    <w:rsid w:val="004B0712"/>
    <w:rsid w:val="004B1252"/>
    <w:rsid w:val="004B1477"/>
    <w:rsid w:val="004B15B5"/>
    <w:rsid w:val="004B24B5"/>
    <w:rsid w:val="004B2D92"/>
    <w:rsid w:val="004B36C3"/>
    <w:rsid w:val="004B3CEF"/>
    <w:rsid w:val="004B4A9A"/>
    <w:rsid w:val="004B5BF7"/>
    <w:rsid w:val="004B742A"/>
    <w:rsid w:val="004B7994"/>
    <w:rsid w:val="004B7C9A"/>
    <w:rsid w:val="004C00FA"/>
    <w:rsid w:val="004C0C85"/>
    <w:rsid w:val="004C1D7E"/>
    <w:rsid w:val="004C1DA7"/>
    <w:rsid w:val="004C2D9F"/>
    <w:rsid w:val="004C35BE"/>
    <w:rsid w:val="004C4651"/>
    <w:rsid w:val="004C47B2"/>
    <w:rsid w:val="004C483B"/>
    <w:rsid w:val="004C4A5E"/>
    <w:rsid w:val="004C4A6F"/>
    <w:rsid w:val="004C51D6"/>
    <w:rsid w:val="004C5781"/>
    <w:rsid w:val="004C5D17"/>
    <w:rsid w:val="004C6CE1"/>
    <w:rsid w:val="004D048A"/>
    <w:rsid w:val="004D074D"/>
    <w:rsid w:val="004D0F8F"/>
    <w:rsid w:val="004D17F6"/>
    <w:rsid w:val="004D2057"/>
    <w:rsid w:val="004D2198"/>
    <w:rsid w:val="004D2642"/>
    <w:rsid w:val="004D2F73"/>
    <w:rsid w:val="004D34F5"/>
    <w:rsid w:val="004D49C5"/>
    <w:rsid w:val="004D5125"/>
    <w:rsid w:val="004D554A"/>
    <w:rsid w:val="004D55F6"/>
    <w:rsid w:val="004D5830"/>
    <w:rsid w:val="004D6043"/>
    <w:rsid w:val="004D6A50"/>
    <w:rsid w:val="004D6B60"/>
    <w:rsid w:val="004D78D4"/>
    <w:rsid w:val="004D7CF8"/>
    <w:rsid w:val="004D7F8B"/>
    <w:rsid w:val="004E09A8"/>
    <w:rsid w:val="004E0B82"/>
    <w:rsid w:val="004E1D98"/>
    <w:rsid w:val="004E2D63"/>
    <w:rsid w:val="004E319D"/>
    <w:rsid w:val="004E3820"/>
    <w:rsid w:val="004E38B1"/>
    <w:rsid w:val="004E39F3"/>
    <w:rsid w:val="004E4302"/>
    <w:rsid w:val="004E4CB6"/>
    <w:rsid w:val="004E4EE3"/>
    <w:rsid w:val="004E4FBB"/>
    <w:rsid w:val="004E625D"/>
    <w:rsid w:val="004E7837"/>
    <w:rsid w:val="004E7AE7"/>
    <w:rsid w:val="004E7C6C"/>
    <w:rsid w:val="004F00CF"/>
    <w:rsid w:val="004F0A57"/>
    <w:rsid w:val="004F0ACE"/>
    <w:rsid w:val="004F0E74"/>
    <w:rsid w:val="004F10B2"/>
    <w:rsid w:val="004F17B9"/>
    <w:rsid w:val="004F1EE7"/>
    <w:rsid w:val="004F280B"/>
    <w:rsid w:val="004F2870"/>
    <w:rsid w:val="004F2899"/>
    <w:rsid w:val="004F290D"/>
    <w:rsid w:val="004F2C77"/>
    <w:rsid w:val="004F348D"/>
    <w:rsid w:val="004F3759"/>
    <w:rsid w:val="004F3AB5"/>
    <w:rsid w:val="004F505E"/>
    <w:rsid w:val="004F53E7"/>
    <w:rsid w:val="004F54ED"/>
    <w:rsid w:val="004F565F"/>
    <w:rsid w:val="004F59D3"/>
    <w:rsid w:val="004F5A5E"/>
    <w:rsid w:val="004F637F"/>
    <w:rsid w:val="004F657F"/>
    <w:rsid w:val="004F7458"/>
    <w:rsid w:val="004F7EAA"/>
    <w:rsid w:val="00500D67"/>
    <w:rsid w:val="00501072"/>
    <w:rsid w:val="00501E69"/>
    <w:rsid w:val="005021B0"/>
    <w:rsid w:val="00502FB7"/>
    <w:rsid w:val="005031CD"/>
    <w:rsid w:val="00503AFC"/>
    <w:rsid w:val="00505465"/>
    <w:rsid w:val="00505619"/>
    <w:rsid w:val="005056F4"/>
    <w:rsid w:val="00505977"/>
    <w:rsid w:val="005070D1"/>
    <w:rsid w:val="00507E9F"/>
    <w:rsid w:val="00507F5D"/>
    <w:rsid w:val="005102CC"/>
    <w:rsid w:val="00510A4F"/>
    <w:rsid w:val="00510C8B"/>
    <w:rsid w:val="00510F81"/>
    <w:rsid w:val="0051147E"/>
    <w:rsid w:val="0051218F"/>
    <w:rsid w:val="0051275D"/>
    <w:rsid w:val="005128BB"/>
    <w:rsid w:val="00513281"/>
    <w:rsid w:val="005136B0"/>
    <w:rsid w:val="00513B2A"/>
    <w:rsid w:val="00513BC1"/>
    <w:rsid w:val="00514267"/>
    <w:rsid w:val="0051436D"/>
    <w:rsid w:val="0051491B"/>
    <w:rsid w:val="00514E3C"/>
    <w:rsid w:val="00515265"/>
    <w:rsid w:val="00515CFD"/>
    <w:rsid w:val="005160B3"/>
    <w:rsid w:val="00516798"/>
    <w:rsid w:val="005168D0"/>
    <w:rsid w:val="00516AAD"/>
    <w:rsid w:val="00516B5A"/>
    <w:rsid w:val="005178D5"/>
    <w:rsid w:val="00520547"/>
    <w:rsid w:val="0052057A"/>
    <w:rsid w:val="00520B58"/>
    <w:rsid w:val="005210B8"/>
    <w:rsid w:val="00522180"/>
    <w:rsid w:val="0052234B"/>
    <w:rsid w:val="00522E26"/>
    <w:rsid w:val="005232E8"/>
    <w:rsid w:val="005247BE"/>
    <w:rsid w:val="00525930"/>
    <w:rsid w:val="00525E12"/>
    <w:rsid w:val="0052602E"/>
    <w:rsid w:val="00526C96"/>
    <w:rsid w:val="0052723F"/>
    <w:rsid w:val="00527E8F"/>
    <w:rsid w:val="005303E1"/>
    <w:rsid w:val="005311DC"/>
    <w:rsid w:val="005311E3"/>
    <w:rsid w:val="00531E52"/>
    <w:rsid w:val="005325BB"/>
    <w:rsid w:val="00532AB8"/>
    <w:rsid w:val="00533E3C"/>
    <w:rsid w:val="0053403D"/>
    <w:rsid w:val="00535C43"/>
    <w:rsid w:val="005362BA"/>
    <w:rsid w:val="00536AB3"/>
    <w:rsid w:val="00537090"/>
    <w:rsid w:val="00537713"/>
    <w:rsid w:val="005413D8"/>
    <w:rsid w:val="00542A15"/>
    <w:rsid w:val="005437B9"/>
    <w:rsid w:val="00543CC4"/>
    <w:rsid w:val="00543E33"/>
    <w:rsid w:val="00543F8D"/>
    <w:rsid w:val="00544C3A"/>
    <w:rsid w:val="00545499"/>
    <w:rsid w:val="00545777"/>
    <w:rsid w:val="005476C4"/>
    <w:rsid w:val="00547A83"/>
    <w:rsid w:val="00550A86"/>
    <w:rsid w:val="00550C54"/>
    <w:rsid w:val="0055127F"/>
    <w:rsid w:val="005512DE"/>
    <w:rsid w:val="005527F6"/>
    <w:rsid w:val="005541A5"/>
    <w:rsid w:val="00556417"/>
    <w:rsid w:val="005572CB"/>
    <w:rsid w:val="0055759F"/>
    <w:rsid w:val="00560284"/>
    <w:rsid w:val="00560A59"/>
    <w:rsid w:val="0056167D"/>
    <w:rsid w:val="005619CA"/>
    <w:rsid w:val="005620D1"/>
    <w:rsid w:val="00562207"/>
    <w:rsid w:val="005628C0"/>
    <w:rsid w:val="00563850"/>
    <w:rsid w:val="00563945"/>
    <w:rsid w:val="00563CA0"/>
    <w:rsid w:val="00563D9E"/>
    <w:rsid w:val="0056452A"/>
    <w:rsid w:val="005645A6"/>
    <w:rsid w:val="00564B16"/>
    <w:rsid w:val="00564C84"/>
    <w:rsid w:val="005650B4"/>
    <w:rsid w:val="005651EA"/>
    <w:rsid w:val="00565628"/>
    <w:rsid w:val="005658FE"/>
    <w:rsid w:val="005660ED"/>
    <w:rsid w:val="00566E7A"/>
    <w:rsid w:val="00567B96"/>
    <w:rsid w:val="00570312"/>
    <w:rsid w:val="005704AD"/>
    <w:rsid w:val="00570A56"/>
    <w:rsid w:val="00572336"/>
    <w:rsid w:val="005732E8"/>
    <w:rsid w:val="0057330B"/>
    <w:rsid w:val="00573912"/>
    <w:rsid w:val="00573B99"/>
    <w:rsid w:val="00573BF1"/>
    <w:rsid w:val="0057515C"/>
    <w:rsid w:val="00575165"/>
    <w:rsid w:val="00575AA5"/>
    <w:rsid w:val="00575AFB"/>
    <w:rsid w:val="00575E52"/>
    <w:rsid w:val="00576075"/>
    <w:rsid w:val="0057631D"/>
    <w:rsid w:val="0058076F"/>
    <w:rsid w:val="005808EC"/>
    <w:rsid w:val="00580FC5"/>
    <w:rsid w:val="00581515"/>
    <w:rsid w:val="00581939"/>
    <w:rsid w:val="005823E6"/>
    <w:rsid w:val="00582A5C"/>
    <w:rsid w:val="00582FBC"/>
    <w:rsid w:val="00583706"/>
    <w:rsid w:val="005838FE"/>
    <w:rsid w:val="00584AA5"/>
    <w:rsid w:val="005853CD"/>
    <w:rsid w:val="00585F25"/>
    <w:rsid w:val="00587695"/>
    <w:rsid w:val="0058782E"/>
    <w:rsid w:val="00590212"/>
    <w:rsid w:val="00590508"/>
    <w:rsid w:val="0059057B"/>
    <w:rsid w:val="00590983"/>
    <w:rsid w:val="00590DFC"/>
    <w:rsid w:val="00590E0C"/>
    <w:rsid w:val="00592434"/>
    <w:rsid w:val="005929D1"/>
    <w:rsid w:val="00595D4E"/>
    <w:rsid w:val="00596002"/>
    <w:rsid w:val="00596103"/>
    <w:rsid w:val="005972BC"/>
    <w:rsid w:val="0059733D"/>
    <w:rsid w:val="00597988"/>
    <w:rsid w:val="00597D17"/>
    <w:rsid w:val="005A02AF"/>
    <w:rsid w:val="005A07A0"/>
    <w:rsid w:val="005A0CA0"/>
    <w:rsid w:val="005A1576"/>
    <w:rsid w:val="005A1734"/>
    <w:rsid w:val="005A1C38"/>
    <w:rsid w:val="005A2008"/>
    <w:rsid w:val="005A2779"/>
    <w:rsid w:val="005A41E7"/>
    <w:rsid w:val="005A4749"/>
    <w:rsid w:val="005A4780"/>
    <w:rsid w:val="005A486D"/>
    <w:rsid w:val="005A4F37"/>
    <w:rsid w:val="005A567B"/>
    <w:rsid w:val="005A5A06"/>
    <w:rsid w:val="005A6081"/>
    <w:rsid w:val="005A61A3"/>
    <w:rsid w:val="005A71F2"/>
    <w:rsid w:val="005A7CAA"/>
    <w:rsid w:val="005B04F7"/>
    <w:rsid w:val="005B06AA"/>
    <w:rsid w:val="005B11D0"/>
    <w:rsid w:val="005B1D4D"/>
    <w:rsid w:val="005B2606"/>
    <w:rsid w:val="005B2B7F"/>
    <w:rsid w:val="005B33CF"/>
    <w:rsid w:val="005B4E91"/>
    <w:rsid w:val="005B5525"/>
    <w:rsid w:val="005B5781"/>
    <w:rsid w:val="005B6CC3"/>
    <w:rsid w:val="005B72A9"/>
    <w:rsid w:val="005B7DEC"/>
    <w:rsid w:val="005C095B"/>
    <w:rsid w:val="005C0F3B"/>
    <w:rsid w:val="005C114B"/>
    <w:rsid w:val="005C20AF"/>
    <w:rsid w:val="005C20E3"/>
    <w:rsid w:val="005C27DC"/>
    <w:rsid w:val="005C2DDD"/>
    <w:rsid w:val="005C2EB8"/>
    <w:rsid w:val="005C47E8"/>
    <w:rsid w:val="005C4EB2"/>
    <w:rsid w:val="005C51CF"/>
    <w:rsid w:val="005C54B3"/>
    <w:rsid w:val="005C58B5"/>
    <w:rsid w:val="005C5E88"/>
    <w:rsid w:val="005C628D"/>
    <w:rsid w:val="005C701F"/>
    <w:rsid w:val="005C710C"/>
    <w:rsid w:val="005C739D"/>
    <w:rsid w:val="005C740F"/>
    <w:rsid w:val="005C7710"/>
    <w:rsid w:val="005C79F9"/>
    <w:rsid w:val="005D01B0"/>
    <w:rsid w:val="005D0369"/>
    <w:rsid w:val="005D19E0"/>
    <w:rsid w:val="005D1D88"/>
    <w:rsid w:val="005D2331"/>
    <w:rsid w:val="005D362A"/>
    <w:rsid w:val="005D39D3"/>
    <w:rsid w:val="005D430C"/>
    <w:rsid w:val="005D4567"/>
    <w:rsid w:val="005D4F3D"/>
    <w:rsid w:val="005D5327"/>
    <w:rsid w:val="005D5358"/>
    <w:rsid w:val="005D644E"/>
    <w:rsid w:val="005D6FB1"/>
    <w:rsid w:val="005D7889"/>
    <w:rsid w:val="005D799B"/>
    <w:rsid w:val="005D7F5F"/>
    <w:rsid w:val="005E0CFD"/>
    <w:rsid w:val="005E2122"/>
    <w:rsid w:val="005E216C"/>
    <w:rsid w:val="005E24AC"/>
    <w:rsid w:val="005E2D51"/>
    <w:rsid w:val="005E2FFC"/>
    <w:rsid w:val="005E3318"/>
    <w:rsid w:val="005E348E"/>
    <w:rsid w:val="005E363E"/>
    <w:rsid w:val="005E378F"/>
    <w:rsid w:val="005E3EEA"/>
    <w:rsid w:val="005E43C5"/>
    <w:rsid w:val="005E4BF9"/>
    <w:rsid w:val="005E54A8"/>
    <w:rsid w:val="005E5774"/>
    <w:rsid w:val="005E61A3"/>
    <w:rsid w:val="005E63C2"/>
    <w:rsid w:val="005E6900"/>
    <w:rsid w:val="005E6A0E"/>
    <w:rsid w:val="005E768C"/>
    <w:rsid w:val="005E7700"/>
    <w:rsid w:val="005E77E2"/>
    <w:rsid w:val="005E79E4"/>
    <w:rsid w:val="005F000B"/>
    <w:rsid w:val="005F0A9D"/>
    <w:rsid w:val="005F53E3"/>
    <w:rsid w:val="005F59A9"/>
    <w:rsid w:val="005F5DDB"/>
    <w:rsid w:val="005F6AB9"/>
    <w:rsid w:val="005F6AF6"/>
    <w:rsid w:val="005F71DA"/>
    <w:rsid w:val="005F737F"/>
    <w:rsid w:val="005F740B"/>
    <w:rsid w:val="005F78D5"/>
    <w:rsid w:val="006003A2"/>
    <w:rsid w:val="006008F4"/>
    <w:rsid w:val="0060187E"/>
    <w:rsid w:val="006021C1"/>
    <w:rsid w:val="00602F5C"/>
    <w:rsid w:val="006047E8"/>
    <w:rsid w:val="00604C24"/>
    <w:rsid w:val="00605851"/>
    <w:rsid w:val="00606CAE"/>
    <w:rsid w:val="006073CF"/>
    <w:rsid w:val="0061020A"/>
    <w:rsid w:val="00610526"/>
    <w:rsid w:val="0061058E"/>
    <w:rsid w:val="0061195F"/>
    <w:rsid w:val="00612082"/>
    <w:rsid w:val="006121E1"/>
    <w:rsid w:val="00612B2F"/>
    <w:rsid w:val="00612C73"/>
    <w:rsid w:val="006132C2"/>
    <w:rsid w:val="006133BB"/>
    <w:rsid w:val="006135F9"/>
    <w:rsid w:val="00613AAE"/>
    <w:rsid w:val="00613BF6"/>
    <w:rsid w:val="006144BA"/>
    <w:rsid w:val="00614A25"/>
    <w:rsid w:val="00614E3C"/>
    <w:rsid w:val="00616CD6"/>
    <w:rsid w:val="006174DA"/>
    <w:rsid w:val="006203B6"/>
    <w:rsid w:val="006203DD"/>
    <w:rsid w:val="006204D8"/>
    <w:rsid w:val="00620D41"/>
    <w:rsid w:val="00621EA9"/>
    <w:rsid w:val="006221F9"/>
    <w:rsid w:val="0062281E"/>
    <w:rsid w:val="00622CCF"/>
    <w:rsid w:val="00622D89"/>
    <w:rsid w:val="006241B2"/>
    <w:rsid w:val="0062443D"/>
    <w:rsid w:val="00624F47"/>
    <w:rsid w:val="00625A97"/>
    <w:rsid w:val="00626E52"/>
    <w:rsid w:val="006303C9"/>
    <w:rsid w:val="00631122"/>
    <w:rsid w:val="00631A96"/>
    <w:rsid w:val="00631E32"/>
    <w:rsid w:val="00632C96"/>
    <w:rsid w:val="00633052"/>
    <w:rsid w:val="00633317"/>
    <w:rsid w:val="00633B76"/>
    <w:rsid w:val="00633FCF"/>
    <w:rsid w:val="00634399"/>
    <w:rsid w:val="00634755"/>
    <w:rsid w:val="0063531C"/>
    <w:rsid w:val="00635442"/>
    <w:rsid w:val="00635E55"/>
    <w:rsid w:val="0063640C"/>
    <w:rsid w:val="00636CF6"/>
    <w:rsid w:val="00637A76"/>
    <w:rsid w:val="00637BB8"/>
    <w:rsid w:val="00640168"/>
    <w:rsid w:val="00640A43"/>
    <w:rsid w:val="00640C1C"/>
    <w:rsid w:val="00640F5F"/>
    <w:rsid w:val="00642A1D"/>
    <w:rsid w:val="00642A3B"/>
    <w:rsid w:val="0064326C"/>
    <w:rsid w:val="0064327B"/>
    <w:rsid w:val="00643D3B"/>
    <w:rsid w:val="00643E2D"/>
    <w:rsid w:val="00644406"/>
    <w:rsid w:val="006446B4"/>
    <w:rsid w:val="006449E5"/>
    <w:rsid w:val="0064523A"/>
    <w:rsid w:val="0064538B"/>
    <w:rsid w:val="006453E1"/>
    <w:rsid w:val="00647D64"/>
    <w:rsid w:val="00647E1F"/>
    <w:rsid w:val="00650449"/>
    <w:rsid w:val="00650F0D"/>
    <w:rsid w:val="00652C3E"/>
    <w:rsid w:val="00652D14"/>
    <w:rsid w:val="0065357F"/>
    <w:rsid w:val="00653680"/>
    <w:rsid w:val="006539D2"/>
    <w:rsid w:val="006543F0"/>
    <w:rsid w:val="00654816"/>
    <w:rsid w:val="0065571A"/>
    <w:rsid w:val="00655993"/>
    <w:rsid w:val="00655C7A"/>
    <w:rsid w:val="0065661B"/>
    <w:rsid w:val="006570F4"/>
    <w:rsid w:val="006602A3"/>
    <w:rsid w:val="00661020"/>
    <w:rsid w:val="00661526"/>
    <w:rsid w:val="0066168F"/>
    <w:rsid w:val="0066191C"/>
    <w:rsid w:val="00661BAC"/>
    <w:rsid w:val="00661DC3"/>
    <w:rsid w:val="0066224D"/>
    <w:rsid w:val="00662B07"/>
    <w:rsid w:val="00663A5C"/>
    <w:rsid w:val="00664116"/>
    <w:rsid w:val="006669EE"/>
    <w:rsid w:val="00667B15"/>
    <w:rsid w:val="00667C4E"/>
    <w:rsid w:val="00667C77"/>
    <w:rsid w:val="00670801"/>
    <w:rsid w:val="00671637"/>
    <w:rsid w:val="006716B4"/>
    <w:rsid w:val="006718E1"/>
    <w:rsid w:val="00671C2C"/>
    <w:rsid w:val="00672520"/>
    <w:rsid w:val="006735E4"/>
    <w:rsid w:val="0067372A"/>
    <w:rsid w:val="006738D4"/>
    <w:rsid w:val="006743B4"/>
    <w:rsid w:val="00674B13"/>
    <w:rsid w:val="00675370"/>
    <w:rsid w:val="00675859"/>
    <w:rsid w:val="0067591E"/>
    <w:rsid w:val="006764F7"/>
    <w:rsid w:val="00676C8D"/>
    <w:rsid w:val="00676CBE"/>
    <w:rsid w:val="0067712C"/>
    <w:rsid w:val="006771B2"/>
    <w:rsid w:val="00677A89"/>
    <w:rsid w:val="00677C8F"/>
    <w:rsid w:val="00677D06"/>
    <w:rsid w:val="006803DA"/>
    <w:rsid w:val="00681500"/>
    <w:rsid w:val="0068178F"/>
    <w:rsid w:val="00682014"/>
    <w:rsid w:val="006824D3"/>
    <w:rsid w:val="00682AA3"/>
    <w:rsid w:val="00683251"/>
    <w:rsid w:val="00683575"/>
    <w:rsid w:val="006835C6"/>
    <w:rsid w:val="00683BEC"/>
    <w:rsid w:val="00683E1D"/>
    <w:rsid w:val="006849FC"/>
    <w:rsid w:val="00684D63"/>
    <w:rsid w:val="006868C4"/>
    <w:rsid w:val="00686913"/>
    <w:rsid w:val="00686C0A"/>
    <w:rsid w:val="00687A1C"/>
    <w:rsid w:val="00687A85"/>
    <w:rsid w:val="00690B6D"/>
    <w:rsid w:val="00691637"/>
    <w:rsid w:val="00691F67"/>
    <w:rsid w:val="006935A9"/>
    <w:rsid w:val="00693787"/>
    <w:rsid w:val="00693B29"/>
    <w:rsid w:val="00693B6D"/>
    <w:rsid w:val="00693CDB"/>
    <w:rsid w:val="006948D2"/>
    <w:rsid w:val="006949AE"/>
    <w:rsid w:val="00694E10"/>
    <w:rsid w:val="00695240"/>
    <w:rsid w:val="00695265"/>
    <w:rsid w:val="00695604"/>
    <w:rsid w:val="00695BA2"/>
    <w:rsid w:val="00696232"/>
    <w:rsid w:val="0069638D"/>
    <w:rsid w:val="006965FF"/>
    <w:rsid w:val="00696EE4"/>
    <w:rsid w:val="00697B10"/>
    <w:rsid w:val="00697C11"/>
    <w:rsid w:val="006A024C"/>
    <w:rsid w:val="006A038F"/>
    <w:rsid w:val="006A0A44"/>
    <w:rsid w:val="006A0B10"/>
    <w:rsid w:val="006A162D"/>
    <w:rsid w:val="006A22D0"/>
    <w:rsid w:val="006A2866"/>
    <w:rsid w:val="006A2D8D"/>
    <w:rsid w:val="006A3CDE"/>
    <w:rsid w:val="006A441C"/>
    <w:rsid w:val="006A44D3"/>
    <w:rsid w:val="006A5092"/>
    <w:rsid w:val="006A6A45"/>
    <w:rsid w:val="006B1530"/>
    <w:rsid w:val="006B1CA6"/>
    <w:rsid w:val="006B208D"/>
    <w:rsid w:val="006B22FE"/>
    <w:rsid w:val="006B38EC"/>
    <w:rsid w:val="006B48A7"/>
    <w:rsid w:val="006B49D5"/>
    <w:rsid w:val="006B52AF"/>
    <w:rsid w:val="006B555F"/>
    <w:rsid w:val="006B56A4"/>
    <w:rsid w:val="006B6816"/>
    <w:rsid w:val="006C012D"/>
    <w:rsid w:val="006C0759"/>
    <w:rsid w:val="006C0F03"/>
    <w:rsid w:val="006C18E4"/>
    <w:rsid w:val="006C1D60"/>
    <w:rsid w:val="006C3422"/>
    <w:rsid w:val="006C34DD"/>
    <w:rsid w:val="006C373E"/>
    <w:rsid w:val="006C46D6"/>
    <w:rsid w:val="006C4713"/>
    <w:rsid w:val="006C554C"/>
    <w:rsid w:val="006C5758"/>
    <w:rsid w:val="006C58B9"/>
    <w:rsid w:val="006C5DD4"/>
    <w:rsid w:val="006C6F05"/>
    <w:rsid w:val="006C72F0"/>
    <w:rsid w:val="006C776C"/>
    <w:rsid w:val="006C78C2"/>
    <w:rsid w:val="006D0157"/>
    <w:rsid w:val="006D0B7A"/>
    <w:rsid w:val="006D102E"/>
    <w:rsid w:val="006D1F4C"/>
    <w:rsid w:val="006D2AD6"/>
    <w:rsid w:val="006D3329"/>
    <w:rsid w:val="006D3CF9"/>
    <w:rsid w:val="006D48BB"/>
    <w:rsid w:val="006D4CC3"/>
    <w:rsid w:val="006D4D91"/>
    <w:rsid w:val="006D7204"/>
    <w:rsid w:val="006D7396"/>
    <w:rsid w:val="006D7413"/>
    <w:rsid w:val="006D7437"/>
    <w:rsid w:val="006D7FC9"/>
    <w:rsid w:val="006E141C"/>
    <w:rsid w:val="006E1659"/>
    <w:rsid w:val="006E1E98"/>
    <w:rsid w:val="006E37D6"/>
    <w:rsid w:val="006E4906"/>
    <w:rsid w:val="006E4EF4"/>
    <w:rsid w:val="006E592A"/>
    <w:rsid w:val="006E6513"/>
    <w:rsid w:val="006E6CF7"/>
    <w:rsid w:val="006E6DA4"/>
    <w:rsid w:val="006E70F7"/>
    <w:rsid w:val="006E7D67"/>
    <w:rsid w:val="006F0AA7"/>
    <w:rsid w:val="006F2012"/>
    <w:rsid w:val="006F29E7"/>
    <w:rsid w:val="006F35B8"/>
    <w:rsid w:val="006F3722"/>
    <w:rsid w:val="006F3C7A"/>
    <w:rsid w:val="006F57F7"/>
    <w:rsid w:val="006F6310"/>
    <w:rsid w:val="006F6756"/>
    <w:rsid w:val="006F68E1"/>
    <w:rsid w:val="006F69E6"/>
    <w:rsid w:val="006F734D"/>
    <w:rsid w:val="006F7905"/>
    <w:rsid w:val="00700EA6"/>
    <w:rsid w:val="0070142A"/>
    <w:rsid w:val="0070145D"/>
    <w:rsid w:val="00701DCE"/>
    <w:rsid w:val="0070252B"/>
    <w:rsid w:val="007027A5"/>
    <w:rsid w:val="00702D9E"/>
    <w:rsid w:val="00702E25"/>
    <w:rsid w:val="007037FE"/>
    <w:rsid w:val="00703946"/>
    <w:rsid w:val="00703B68"/>
    <w:rsid w:val="00703E85"/>
    <w:rsid w:val="00704155"/>
    <w:rsid w:val="00704662"/>
    <w:rsid w:val="007055DC"/>
    <w:rsid w:val="0070598E"/>
    <w:rsid w:val="00706194"/>
    <w:rsid w:val="00707053"/>
    <w:rsid w:val="0070717D"/>
    <w:rsid w:val="0070722A"/>
    <w:rsid w:val="0070745E"/>
    <w:rsid w:val="00707F69"/>
    <w:rsid w:val="00710661"/>
    <w:rsid w:val="007109D3"/>
    <w:rsid w:val="00710B07"/>
    <w:rsid w:val="00711520"/>
    <w:rsid w:val="007123FB"/>
    <w:rsid w:val="007127F2"/>
    <w:rsid w:val="00713932"/>
    <w:rsid w:val="00713D8E"/>
    <w:rsid w:val="00714979"/>
    <w:rsid w:val="00714E67"/>
    <w:rsid w:val="007158F0"/>
    <w:rsid w:val="00716B23"/>
    <w:rsid w:val="00717784"/>
    <w:rsid w:val="0071786E"/>
    <w:rsid w:val="00717A25"/>
    <w:rsid w:val="007201C6"/>
    <w:rsid w:val="00721285"/>
    <w:rsid w:val="0072156A"/>
    <w:rsid w:val="00722BF0"/>
    <w:rsid w:val="00723E07"/>
    <w:rsid w:val="00724252"/>
    <w:rsid w:val="00724725"/>
    <w:rsid w:val="00724875"/>
    <w:rsid w:val="007249DE"/>
    <w:rsid w:val="007252A2"/>
    <w:rsid w:val="007259C2"/>
    <w:rsid w:val="00725A94"/>
    <w:rsid w:val="00725AD4"/>
    <w:rsid w:val="00725C20"/>
    <w:rsid w:val="00727C6A"/>
    <w:rsid w:val="00730DF8"/>
    <w:rsid w:val="007310A4"/>
    <w:rsid w:val="00731225"/>
    <w:rsid w:val="00731382"/>
    <w:rsid w:val="00731C3B"/>
    <w:rsid w:val="0073261C"/>
    <w:rsid w:val="00734673"/>
    <w:rsid w:val="00734826"/>
    <w:rsid w:val="00734971"/>
    <w:rsid w:val="00734C17"/>
    <w:rsid w:val="0073573E"/>
    <w:rsid w:val="00735EB7"/>
    <w:rsid w:val="00737650"/>
    <w:rsid w:val="0074007B"/>
    <w:rsid w:val="00740AEF"/>
    <w:rsid w:val="007412DF"/>
    <w:rsid w:val="00741438"/>
    <w:rsid w:val="00741549"/>
    <w:rsid w:val="00741650"/>
    <w:rsid w:val="007429D0"/>
    <w:rsid w:val="00742D38"/>
    <w:rsid w:val="00742EAD"/>
    <w:rsid w:val="00743E01"/>
    <w:rsid w:val="00744FB7"/>
    <w:rsid w:val="0074539B"/>
    <w:rsid w:val="00745EE4"/>
    <w:rsid w:val="007467E7"/>
    <w:rsid w:val="00746FFF"/>
    <w:rsid w:val="00747C93"/>
    <w:rsid w:val="00747E19"/>
    <w:rsid w:val="00750AE8"/>
    <w:rsid w:val="00750F81"/>
    <w:rsid w:val="007513FF"/>
    <w:rsid w:val="007521B9"/>
    <w:rsid w:val="00752563"/>
    <w:rsid w:val="0075273B"/>
    <w:rsid w:val="0075286C"/>
    <w:rsid w:val="007531C1"/>
    <w:rsid w:val="007532A1"/>
    <w:rsid w:val="00753333"/>
    <w:rsid w:val="007536DC"/>
    <w:rsid w:val="00753772"/>
    <w:rsid w:val="00753BAC"/>
    <w:rsid w:val="0075402D"/>
    <w:rsid w:val="007548FF"/>
    <w:rsid w:val="0075568A"/>
    <w:rsid w:val="00755ADF"/>
    <w:rsid w:val="00755E59"/>
    <w:rsid w:val="00756308"/>
    <w:rsid w:val="0075671A"/>
    <w:rsid w:val="0076028F"/>
    <w:rsid w:val="007613E1"/>
    <w:rsid w:val="00761D98"/>
    <w:rsid w:val="00762DC5"/>
    <w:rsid w:val="00762F0E"/>
    <w:rsid w:val="00763190"/>
    <w:rsid w:val="00763E42"/>
    <w:rsid w:val="00763E43"/>
    <w:rsid w:val="007640F1"/>
    <w:rsid w:val="007641E0"/>
    <w:rsid w:val="007657AD"/>
    <w:rsid w:val="007666F1"/>
    <w:rsid w:val="00766860"/>
    <w:rsid w:val="00767FAA"/>
    <w:rsid w:val="007707B9"/>
    <w:rsid w:val="007711B8"/>
    <w:rsid w:val="00771982"/>
    <w:rsid w:val="00771B2C"/>
    <w:rsid w:val="0077202A"/>
    <w:rsid w:val="007722D7"/>
    <w:rsid w:val="00772AD5"/>
    <w:rsid w:val="00772B03"/>
    <w:rsid w:val="00772E53"/>
    <w:rsid w:val="00772FD1"/>
    <w:rsid w:val="007732C8"/>
    <w:rsid w:val="00773376"/>
    <w:rsid w:val="00773847"/>
    <w:rsid w:val="00774583"/>
    <w:rsid w:val="00774CA2"/>
    <w:rsid w:val="00775996"/>
    <w:rsid w:val="007759EA"/>
    <w:rsid w:val="0077632D"/>
    <w:rsid w:val="00776D17"/>
    <w:rsid w:val="00777828"/>
    <w:rsid w:val="00777CA8"/>
    <w:rsid w:val="007803B9"/>
    <w:rsid w:val="007806A3"/>
    <w:rsid w:val="00780D81"/>
    <w:rsid w:val="00780E5D"/>
    <w:rsid w:val="00781937"/>
    <w:rsid w:val="00781964"/>
    <w:rsid w:val="00781DB9"/>
    <w:rsid w:val="00782102"/>
    <w:rsid w:val="00782AE9"/>
    <w:rsid w:val="00782B87"/>
    <w:rsid w:val="00782DF9"/>
    <w:rsid w:val="007832AA"/>
    <w:rsid w:val="0078335E"/>
    <w:rsid w:val="0078358E"/>
    <w:rsid w:val="00783B6B"/>
    <w:rsid w:val="00784CE1"/>
    <w:rsid w:val="00785E2E"/>
    <w:rsid w:val="00787054"/>
    <w:rsid w:val="0079018D"/>
    <w:rsid w:val="00790DBB"/>
    <w:rsid w:val="00791450"/>
    <w:rsid w:val="0079193C"/>
    <w:rsid w:val="00791A78"/>
    <w:rsid w:val="00792561"/>
    <w:rsid w:val="00793115"/>
    <w:rsid w:val="007933E9"/>
    <w:rsid w:val="00793919"/>
    <w:rsid w:val="00793F0C"/>
    <w:rsid w:val="007948DF"/>
    <w:rsid w:val="007949BA"/>
    <w:rsid w:val="00795284"/>
    <w:rsid w:val="007958ED"/>
    <w:rsid w:val="00796045"/>
    <w:rsid w:val="00797066"/>
    <w:rsid w:val="007A00E7"/>
    <w:rsid w:val="007A0244"/>
    <w:rsid w:val="007A10F2"/>
    <w:rsid w:val="007A1577"/>
    <w:rsid w:val="007A1584"/>
    <w:rsid w:val="007A1609"/>
    <w:rsid w:val="007A1A25"/>
    <w:rsid w:val="007A1ABA"/>
    <w:rsid w:val="007A1C11"/>
    <w:rsid w:val="007A2168"/>
    <w:rsid w:val="007A25D0"/>
    <w:rsid w:val="007A28D7"/>
    <w:rsid w:val="007A2B75"/>
    <w:rsid w:val="007A30B2"/>
    <w:rsid w:val="007A3A74"/>
    <w:rsid w:val="007A4227"/>
    <w:rsid w:val="007A51A4"/>
    <w:rsid w:val="007A531A"/>
    <w:rsid w:val="007A5485"/>
    <w:rsid w:val="007A5A18"/>
    <w:rsid w:val="007A5B9C"/>
    <w:rsid w:val="007A75AA"/>
    <w:rsid w:val="007A76E5"/>
    <w:rsid w:val="007A7800"/>
    <w:rsid w:val="007B0C48"/>
    <w:rsid w:val="007B106E"/>
    <w:rsid w:val="007B1349"/>
    <w:rsid w:val="007B208A"/>
    <w:rsid w:val="007B3F97"/>
    <w:rsid w:val="007B4F04"/>
    <w:rsid w:val="007B554A"/>
    <w:rsid w:val="007B5BCF"/>
    <w:rsid w:val="007B60D6"/>
    <w:rsid w:val="007B6D86"/>
    <w:rsid w:val="007B7E0A"/>
    <w:rsid w:val="007C05EC"/>
    <w:rsid w:val="007C086C"/>
    <w:rsid w:val="007C0D47"/>
    <w:rsid w:val="007C2A08"/>
    <w:rsid w:val="007C2B99"/>
    <w:rsid w:val="007C3300"/>
    <w:rsid w:val="007C3B3D"/>
    <w:rsid w:val="007C4D5B"/>
    <w:rsid w:val="007C4DEF"/>
    <w:rsid w:val="007C50A1"/>
    <w:rsid w:val="007C5DCB"/>
    <w:rsid w:val="007C6423"/>
    <w:rsid w:val="007C69F9"/>
    <w:rsid w:val="007C6C35"/>
    <w:rsid w:val="007C6CF0"/>
    <w:rsid w:val="007C72DA"/>
    <w:rsid w:val="007C7583"/>
    <w:rsid w:val="007D16C3"/>
    <w:rsid w:val="007D18ED"/>
    <w:rsid w:val="007D1F43"/>
    <w:rsid w:val="007D250A"/>
    <w:rsid w:val="007D32AB"/>
    <w:rsid w:val="007D448D"/>
    <w:rsid w:val="007D5791"/>
    <w:rsid w:val="007D58FB"/>
    <w:rsid w:val="007D5C8D"/>
    <w:rsid w:val="007D6599"/>
    <w:rsid w:val="007D6F1E"/>
    <w:rsid w:val="007D73DD"/>
    <w:rsid w:val="007D79A4"/>
    <w:rsid w:val="007D7B49"/>
    <w:rsid w:val="007E061C"/>
    <w:rsid w:val="007E0630"/>
    <w:rsid w:val="007E0DE0"/>
    <w:rsid w:val="007E11C8"/>
    <w:rsid w:val="007E13B1"/>
    <w:rsid w:val="007E1FF1"/>
    <w:rsid w:val="007E2370"/>
    <w:rsid w:val="007E2673"/>
    <w:rsid w:val="007E3876"/>
    <w:rsid w:val="007E482E"/>
    <w:rsid w:val="007E5673"/>
    <w:rsid w:val="007E617F"/>
    <w:rsid w:val="007E6371"/>
    <w:rsid w:val="007E6671"/>
    <w:rsid w:val="007E6751"/>
    <w:rsid w:val="007E6E9C"/>
    <w:rsid w:val="007E70E5"/>
    <w:rsid w:val="007E7A62"/>
    <w:rsid w:val="007E7C66"/>
    <w:rsid w:val="007E7E0E"/>
    <w:rsid w:val="007F01B9"/>
    <w:rsid w:val="007F0533"/>
    <w:rsid w:val="007F0B31"/>
    <w:rsid w:val="007F0FF6"/>
    <w:rsid w:val="007F1391"/>
    <w:rsid w:val="007F1472"/>
    <w:rsid w:val="007F1E47"/>
    <w:rsid w:val="007F3881"/>
    <w:rsid w:val="007F38BB"/>
    <w:rsid w:val="007F3CA0"/>
    <w:rsid w:val="007F43AA"/>
    <w:rsid w:val="007F4573"/>
    <w:rsid w:val="007F4681"/>
    <w:rsid w:val="007F59C7"/>
    <w:rsid w:val="007F61FA"/>
    <w:rsid w:val="007F6548"/>
    <w:rsid w:val="007F698E"/>
    <w:rsid w:val="007F6CED"/>
    <w:rsid w:val="007F70BA"/>
    <w:rsid w:val="007F7958"/>
    <w:rsid w:val="007F79A8"/>
    <w:rsid w:val="007F7AF5"/>
    <w:rsid w:val="007F7B43"/>
    <w:rsid w:val="00800555"/>
    <w:rsid w:val="0080062F"/>
    <w:rsid w:val="00800CCD"/>
    <w:rsid w:val="00801285"/>
    <w:rsid w:val="00801333"/>
    <w:rsid w:val="008019A5"/>
    <w:rsid w:val="00801E37"/>
    <w:rsid w:val="00802FEE"/>
    <w:rsid w:val="00803456"/>
    <w:rsid w:val="00804C0E"/>
    <w:rsid w:val="00804ECF"/>
    <w:rsid w:val="008059DD"/>
    <w:rsid w:val="008060AA"/>
    <w:rsid w:val="008066EE"/>
    <w:rsid w:val="008068D2"/>
    <w:rsid w:val="0080738C"/>
    <w:rsid w:val="0080752D"/>
    <w:rsid w:val="00810139"/>
    <w:rsid w:val="008109C2"/>
    <w:rsid w:val="008115AF"/>
    <w:rsid w:val="00811CA2"/>
    <w:rsid w:val="008132BA"/>
    <w:rsid w:val="0081331E"/>
    <w:rsid w:val="0081384B"/>
    <w:rsid w:val="00813875"/>
    <w:rsid w:val="008154BB"/>
    <w:rsid w:val="00815DC6"/>
    <w:rsid w:val="0081623A"/>
    <w:rsid w:val="00816907"/>
    <w:rsid w:val="00817472"/>
    <w:rsid w:val="008174B6"/>
    <w:rsid w:val="00817781"/>
    <w:rsid w:val="00817B06"/>
    <w:rsid w:val="008201AB"/>
    <w:rsid w:val="008205DE"/>
    <w:rsid w:val="00820DE1"/>
    <w:rsid w:val="00821522"/>
    <w:rsid w:val="0082167A"/>
    <w:rsid w:val="008217B4"/>
    <w:rsid w:val="00822BC9"/>
    <w:rsid w:val="00822D8D"/>
    <w:rsid w:val="00823DC9"/>
    <w:rsid w:val="00824687"/>
    <w:rsid w:val="00825761"/>
    <w:rsid w:val="00825778"/>
    <w:rsid w:val="00826CC3"/>
    <w:rsid w:val="00826F64"/>
    <w:rsid w:val="0082765B"/>
    <w:rsid w:val="00827FC2"/>
    <w:rsid w:val="00831B46"/>
    <w:rsid w:val="00831CFB"/>
    <w:rsid w:val="0083285D"/>
    <w:rsid w:val="00832F99"/>
    <w:rsid w:val="00833287"/>
    <w:rsid w:val="00833A17"/>
    <w:rsid w:val="00833A63"/>
    <w:rsid w:val="00833F95"/>
    <w:rsid w:val="00834412"/>
    <w:rsid w:val="00835DCA"/>
    <w:rsid w:val="00836334"/>
    <w:rsid w:val="00836C90"/>
    <w:rsid w:val="0083730A"/>
    <w:rsid w:val="008375E2"/>
    <w:rsid w:val="008404E6"/>
    <w:rsid w:val="008404F1"/>
    <w:rsid w:val="008407BD"/>
    <w:rsid w:val="008408DA"/>
    <w:rsid w:val="00840E72"/>
    <w:rsid w:val="00840EE3"/>
    <w:rsid w:val="00840FBC"/>
    <w:rsid w:val="00842170"/>
    <w:rsid w:val="0084271B"/>
    <w:rsid w:val="00842B9E"/>
    <w:rsid w:val="00842C29"/>
    <w:rsid w:val="008434BD"/>
    <w:rsid w:val="0084455E"/>
    <w:rsid w:val="00844946"/>
    <w:rsid w:val="008455F1"/>
    <w:rsid w:val="008459E5"/>
    <w:rsid w:val="0084703F"/>
    <w:rsid w:val="0084718C"/>
    <w:rsid w:val="0084729F"/>
    <w:rsid w:val="00847707"/>
    <w:rsid w:val="00850036"/>
    <w:rsid w:val="00850295"/>
    <w:rsid w:val="008505BF"/>
    <w:rsid w:val="00850796"/>
    <w:rsid w:val="0085094F"/>
    <w:rsid w:val="0085194C"/>
    <w:rsid w:val="008519BA"/>
    <w:rsid w:val="00851EFF"/>
    <w:rsid w:val="0085290C"/>
    <w:rsid w:val="00853410"/>
    <w:rsid w:val="00853636"/>
    <w:rsid w:val="00853A14"/>
    <w:rsid w:val="00853B71"/>
    <w:rsid w:val="00853E09"/>
    <w:rsid w:val="008540D5"/>
    <w:rsid w:val="00854763"/>
    <w:rsid w:val="00854A3D"/>
    <w:rsid w:val="00854A49"/>
    <w:rsid w:val="00856642"/>
    <w:rsid w:val="0085679E"/>
    <w:rsid w:val="00856DDA"/>
    <w:rsid w:val="008575A2"/>
    <w:rsid w:val="00857E34"/>
    <w:rsid w:val="00860736"/>
    <w:rsid w:val="0086186F"/>
    <w:rsid w:val="008621EA"/>
    <w:rsid w:val="008621FC"/>
    <w:rsid w:val="00862485"/>
    <w:rsid w:val="00862DB3"/>
    <w:rsid w:val="00863069"/>
    <w:rsid w:val="0086333A"/>
    <w:rsid w:val="00863601"/>
    <w:rsid w:val="00863F57"/>
    <w:rsid w:val="0086485B"/>
    <w:rsid w:val="00866C8C"/>
    <w:rsid w:val="00866F52"/>
    <w:rsid w:val="0086712E"/>
    <w:rsid w:val="0086760C"/>
    <w:rsid w:val="00870347"/>
    <w:rsid w:val="00870F23"/>
    <w:rsid w:val="0087180D"/>
    <w:rsid w:val="008721AD"/>
    <w:rsid w:val="0087380F"/>
    <w:rsid w:val="00873C24"/>
    <w:rsid w:val="00873C39"/>
    <w:rsid w:val="00873D4B"/>
    <w:rsid w:val="00874683"/>
    <w:rsid w:val="00874EB5"/>
    <w:rsid w:val="00875FD1"/>
    <w:rsid w:val="00877703"/>
    <w:rsid w:val="008778FC"/>
    <w:rsid w:val="008805A1"/>
    <w:rsid w:val="00880975"/>
    <w:rsid w:val="00881035"/>
    <w:rsid w:val="008822EA"/>
    <w:rsid w:val="00882327"/>
    <w:rsid w:val="0088251C"/>
    <w:rsid w:val="0088256B"/>
    <w:rsid w:val="00882B38"/>
    <w:rsid w:val="00884A6B"/>
    <w:rsid w:val="00884AA1"/>
    <w:rsid w:val="00884BE5"/>
    <w:rsid w:val="0088551B"/>
    <w:rsid w:val="008857F5"/>
    <w:rsid w:val="00885A2A"/>
    <w:rsid w:val="00886D58"/>
    <w:rsid w:val="008873D3"/>
    <w:rsid w:val="00887BF1"/>
    <w:rsid w:val="008903D6"/>
    <w:rsid w:val="00890F4C"/>
    <w:rsid w:val="00890F66"/>
    <w:rsid w:val="00890FC5"/>
    <w:rsid w:val="008923CB"/>
    <w:rsid w:val="008925C4"/>
    <w:rsid w:val="008933BB"/>
    <w:rsid w:val="008937C8"/>
    <w:rsid w:val="00893B68"/>
    <w:rsid w:val="00893F2E"/>
    <w:rsid w:val="00893FD8"/>
    <w:rsid w:val="008941D3"/>
    <w:rsid w:val="0089488C"/>
    <w:rsid w:val="00894A46"/>
    <w:rsid w:val="008953AE"/>
    <w:rsid w:val="00895C05"/>
    <w:rsid w:val="008966EE"/>
    <w:rsid w:val="0089677C"/>
    <w:rsid w:val="00896C5D"/>
    <w:rsid w:val="008A00B3"/>
    <w:rsid w:val="008A0355"/>
    <w:rsid w:val="008A2415"/>
    <w:rsid w:val="008A2AFB"/>
    <w:rsid w:val="008A2F12"/>
    <w:rsid w:val="008A308F"/>
    <w:rsid w:val="008A390D"/>
    <w:rsid w:val="008A3DF3"/>
    <w:rsid w:val="008A3E2F"/>
    <w:rsid w:val="008A4005"/>
    <w:rsid w:val="008A453B"/>
    <w:rsid w:val="008A4C15"/>
    <w:rsid w:val="008A5BC6"/>
    <w:rsid w:val="008A6346"/>
    <w:rsid w:val="008A65AD"/>
    <w:rsid w:val="008A68E3"/>
    <w:rsid w:val="008A77E9"/>
    <w:rsid w:val="008A7855"/>
    <w:rsid w:val="008A79C3"/>
    <w:rsid w:val="008A7AA4"/>
    <w:rsid w:val="008B02AE"/>
    <w:rsid w:val="008B04FF"/>
    <w:rsid w:val="008B0D5C"/>
    <w:rsid w:val="008B13A5"/>
    <w:rsid w:val="008B14D7"/>
    <w:rsid w:val="008B15E4"/>
    <w:rsid w:val="008B2148"/>
    <w:rsid w:val="008B236C"/>
    <w:rsid w:val="008B2CF3"/>
    <w:rsid w:val="008B3A69"/>
    <w:rsid w:val="008B3A9E"/>
    <w:rsid w:val="008B428B"/>
    <w:rsid w:val="008B446D"/>
    <w:rsid w:val="008B44C5"/>
    <w:rsid w:val="008B5819"/>
    <w:rsid w:val="008B5F0B"/>
    <w:rsid w:val="008B5F30"/>
    <w:rsid w:val="008B62EC"/>
    <w:rsid w:val="008B6302"/>
    <w:rsid w:val="008B674D"/>
    <w:rsid w:val="008C09C2"/>
    <w:rsid w:val="008C1055"/>
    <w:rsid w:val="008C1392"/>
    <w:rsid w:val="008C163F"/>
    <w:rsid w:val="008C1AD0"/>
    <w:rsid w:val="008C1E87"/>
    <w:rsid w:val="008C23ED"/>
    <w:rsid w:val="008C27C8"/>
    <w:rsid w:val="008C2B6A"/>
    <w:rsid w:val="008C37BB"/>
    <w:rsid w:val="008C38B3"/>
    <w:rsid w:val="008C3E4A"/>
    <w:rsid w:val="008C4A75"/>
    <w:rsid w:val="008C5041"/>
    <w:rsid w:val="008C51A7"/>
    <w:rsid w:val="008C5CD6"/>
    <w:rsid w:val="008C657E"/>
    <w:rsid w:val="008C6D2E"/>
    <w:rsid w:val="008C70CB"/>
    <w:rsid w:val="008C7145"/>
    <w:rsid w:val="008D06D8"/>
    <w:rsid w:val="008D0853"/>
    <w:rsid w:val="008D1BD4"/>
    <w:rsid w:val="008D2018"/>
    <w:rsid w:val="008D3117"/>
    <w:rsid w:val="008D3A21"/>
    <w:rsid w:val="008D3EC4"/>
    <w:rsid w:val="008D4AF9"/>
    <w:rsid w:val="008D5073"/>
    <w:rsid w:val="008D5725"/>
    <w:rsid w:val="008D627E"/>
    <w:rsid w:val="008D6588"/>
    <w:rsid w:val="008D6C11"/>
    <w:rsid w:val="008D6D46"/>
    <w:rsid w:val="008E0009"/>
    <w:rsid w:val="008E015A"/>
    <w:rsid w:val="008E082D"/>
    <w:rsid w:val="008E1368"/>
    <w:rsid w:val="008E2083"/>
    <w:rsid w:val="008E2C37"/>
    <w:rsid w:val="008E3414"/>
    <w:rsid w:val="008E448F"/>
    <w:rsid w:val="008E4C69"/>
    <w:rsid w:val="008E5C5E"/>
    <w:rsid w:val="008E69E1"/>
    <w:rsid w:val="008E6AFD"/>
    <w:rsid w:val="008E6D37"/>
    <w:rsid w:val="008E77E0"/>
    <w:rsid w:val="008E7E5B"/>
    <w:rsid w:val="008F0155"/>
    <w:rsid w:val="008F01AF"/>
    <w:rsid w:val="008F0481"/>
    <w:rsid w:val="008F04CC"/>
    <w:rsid w:val="008F07E8"/>
    <w:rsid w:val="008F12A5"/>
    <w:rsid w:val="008F1524"/>
    <w:rsid w:val="008F3A25"/>
    <w:rsid w:val="008F408A"/>
    <w:rsid w:val="008F40E4"/>
    <w:rsid w:val="008F459A"/>
    <w:rsid w:val="008F4CFD"/>
    <w:rsid w:val="008F62C9"/>
    <w:rsid w:val="008F6690"/>
    <w:rsid w:val="008F7F93"/>
    <w:rsid w:val="00900275"/>
    <w:rsid w:val="0090039F"/>
    <w:rsid w:val="009006CB"/>
    <w:rsid w:val="00901231"/>
    <w:rsid w:val="00901F59"/>
    <w:rsid w:val="0090208A"/>
    <w:rsid w:val="009023B9"/>
    <w:rsid w:val="00903481"/>
    <w:rsid w:val="009037A4"/>
    <w:rsid w:val="00903983"/>
    <w:rsid w:val="00903ADD"/>
    <w:rsid w:val="00903FCC"/>
    <w:rsid w:val="009045BE"/>
    <w:rsid w:val="00905B97"/>
    <w:rsid w:val="00905F52"/>
    <w:rsid w:val="00906963"/>
    <w:rsid w:val="009069BB"/>
    <w:rsid w:val="00906C99"/>
    <w:rsid w:val="00906EA7"/>
    <w:rsid w:val="00907182"/>
    <w:rsid w:val="009078DC"/>
    <w:rsid w:val="009106A8"/>
    <w:rsid w:val="00910A2A"/>
    <w:rsid w:val="009128DE"/>
    <w:rsid w:val="00912EB4"/>
    <w:rsid w:val="00913426"/>
    <w:rsid w:val="009142B5"/>
    <w:rsid w:val="009145CE"/>
    <w:rsid w:val="00914CB2"/>
    <w:rsid w:val="009150F9"/>
    <w:rsid w:val="009152BF"/>
    <w:rsid w:val="00915B63"/>
    <w:rsid w:val="00915C33"/>
    <w:rsid w:val="00916ADF"/>
    <w:rsid w:val="00916E29"/>
    <w:rsid w:val="00917BDB"/>
    <w:rsid w:val="00920F0E"/>
    <w:rsid w:val="00920FE5"/>
    <w:rsid w:val="0092100E"/>
    <w:rsid w:val="00923BC4"/>
    <w:rsid w:val="0092432B"/>
    <w:rsid w:val="009243F3"/>
    <w:rsid w:val="00924A80"/>
    <w:rsid w:val="0092599D"/>
    <w:rsid w:val="00925D2C"/>
    <w:rsid w:val="00926176"/>
    <w:rsid w:val="009302D3"/>
    <w:rsid w:val="00930946"/>
    <w:rsid w:val="00930ADF"/>
    <w:rsid w:val="00930E3B"/>
    <w:rsid w:val="009310D0"/>
    <w:rsid w:val="009318AD"/>
    <w:rsid w:val="00931E33"/>
    <w:rsid w:val="0093224A"/>
    <w:rsid w:val="009325EF"/>
    <w:rsid w:val="00933685"/>
    <w:rsid w:val="00933923"/>
    <w:rsid w:val="00933DF5"/>
    <w:rsid w:val="00933FAE"/>
    <w:rsid w:val="0093452E"/>
    <w:rsid w:val="00935904"/>
    <w:rsid w:val="00936047"/>
    <w:rsid w:val="0093608E"/>
    <w:rsid w:val="009360BC"/>
    <w:rsid w:val="00936297"/>
    <w:rsid w:val="00936315"/>
    <w:rsid w:val="009363ED"/>
    <w:rsid w:val="0093705B"/>
    <w:rsid w:val="00937378"/>
    <w:rsid w:val="009379CB"/>
    <w:rsid w:val="00940488"/>
    <w:rsid w:val="009407DE"/>
    <w:rsid w:val="00941181"/>
    <w:rsid w:val="00941200"/>
    <w:rsid w:val="00941251"/>
    <w:rsid w:val="009412F1"/>
    <w:rsid w:val="00941704"/>
    <w:rsid w:val="00942480"/>
    <w:rsid w:val="00942654"/>
    <w:rsid w:val="0094327E"/>
    <w:rsid w:val="0094372A"/>
    <w:rsid w:val="00943792"/>
    <w:rsid w:val="00943D9C"/>
    <w:rsid w:val="00944AB8"/>
    <w:rsid w:val="00944DBE"/>
    <w:rsid w:val="00944DCA"/>
    <w:rsid w:val="0094528E"/>
    <w:rsid w:val="009455DD"/>
    <w:rsid w:val="00946A14"/>
    <w:rsid w:val="00946BD5"/>
    <w:rsid w:val="00950666"/>
    <w:rsid w:val="00951703"/>
    <w:rsid w:val="00951848"/>
    <w:rsid w:val="00951908"/>
    <w:rsid w:val="009528E4"/>
    <w:rsid w:val="00952FCB"/>
    <w:rsid w:val="0095332D"/>
    <w:rsid w:val="00953B4D"/>
    <w:rsid w:val="00953EA9"/>
    <w:rsid w:val="0095452C"/>
    <w:rsid w:val="00954D20"/>
    <w:rsid w:val="00955FB3"/>
    <w:rsid w:val="009569AA"/>
    <w:rsid w:val="00956CC8"/>
    <w:rsid w:val="009573A6"/>
    <w:rsid w:val="00957DA5"/>
    <w:rsid w:val="00957EFC"/>
    <w:rsid w:val="00960328"/>
    <w:rsid w:val="009604BC"/>
    <w:rsid w:val="009606EF"/>
    <w:rsid w:val="009612AB"/>
    <w:rsid w:val="009616DF"/>
    <w:rsid w:val="009618DD"/>
    <w:rsid w:val="0096195E"/>
    <w:rsid w:val="00961EB0"/>
    <w:rsid w:val="009628F6"/>
    <w:rsid w:val="00962D76"/>
    <w:rsid w:val="0096317F"/>
    <w:rsid w:val="009638F5"/>
    <w:rsid w:val="0096434C"/>
    <w:rsid w:val="00965631"/>
    <w:rsid w:val="00965C21"/>
    <w:rsid w:val="00966317"/>
    <w:rsid w:val="009664C2"/>
    <w:rsid w:val="00967477"/>
    <w:rsid w:val="009676D3"/>
    <w:rsid w:val="009679B4"/>
    <w:rsid w:val="00967E29"/>
    <w:rsid w:val="0097073C"/>
    <w:rsid w:val="00971AE7"/>
    <w:rsid w:val="00972120"/>
    <w:rsid w:val="009727EC"/>
    <w:rsid w:val="00972BFD"/>
    <w:rsid w:val="00972F49"/>
    <w:rsid w:val="00973493"/>
    <w:rsid w:val="0097391D"/>
    <w:rsid w:val="00974CFA"/>
    <w:rsid w:val="00974D70"/>
    <w:rsid w:val="009750E0"/>
    <w:rsid w:val="00975507"/>
    <w:rsid w:val="00975D32"/>
    <w:rsid w:val="00976372"/>
    <w:rsid w:val="009768EF"/>
    <w:rsid w:val="009770D3"/>
    <w:rsid w:val="0097750F"/>
    <w:rsid w:val="00977C66"/>
    <w:rsid w:val="00977D83"/>
    <w:rsid w:val="00977DDD"/>
    <w:rsid w:val="00977FED"/>
    <w:rsid w:val="00980648"/>
    <w:rsid w:val="00980AE4"/>
    <w:rsid w:val="00981268"/>
    <w:rsid w:val="009816F7"/>
    <w:rsid w:val="00981D85"/>
    <w:rsid w:val="009822E2"/>
    <w:rsid w:val="009823E4"/>
    <w:rsid w:val="009824F2"/>
    <w:rsid w:val="00982CFC"/>
    <w:rsid w:val="009831AD"/>
    <w:rsid w:val="0098340C"/>
    <w:rsid w:val="00983C49"/>
    <w:rsid w:val="009843C6"/>
    <w:rsid w:val="00985066"/>
    <w:rsid w:val="00986D7A"/>
    <w:rsid w:val="00986DFF"/>
    <w:rsid w:val="0099046B"/>
    <w:rsid w:val="00991C90"/>
    <w:rsid w:val="00991F51"/>
    <w:rsid w:val="00992B79"/>
    <w:rsid w:val="00993093"/>
    <w:rsid w:val="009930FF"/>
    <w:rsid w:val="0099384C"/>
    <w:rsid w:val="00993E45"/>
    <w:rsid w:val="00994B55"/>
    <w:rsid w:val="00994D23"/>
    <w:rsid w:val="009961AE"/>
    <w:rsid w:val="0099681F"/>
    <w:rsid w:val="00997100"/>
    <w:rsid w:val="00997597"/>
    <w:rsid w:val="00997778"/>
    <w:rsid w:val="009978DC"/>
    <w:rsid w:val="00997DD1"/>
    <w:rsid w:val="00997F5F"/>
    <w:rsid w:val="00997FDB"/>
    <w:rsid w:val="009A039D"/>
    <w:rsid w:val="009A049B"/>
    <w:rsid w:val="009A0828"/>
    <w:rsid w:val="009A08CE"/>
    <w:rsid w:val="009A1656"/>
    <w:rsid w:val="009A1DE3"/>
    <w:rsid w:val="009A1F09"/>
    <w:rsid w:val="009A2D2E"/>
    <w:rsid w:val="009A3312"/>
    <w:rsid w:val="009A3D24"/>
    <w:rsid w:val="009A46D5"/>
    <w:rsid w:val="009A48C0"/>
    <w:rsid w:val="009A49A1"/>
    <w:rsid w:val="009A530C"/>
    <w:rsid w:val="009A5714"/>
    <w:rsid w:val="009A58F4"/>
    <w:rsid w:val="009A65E7"/>
    <w:rsid w:val="009A68B1"/>
    <w:rsid w:val="009A727E"/>
    <w:rsid w:val="009A7697"/>
    <w:rsid w:val="009A791C"/>
    <w:rsid w:val="009A7A9A"/>
    <w:rsid w:val="009A7C1A"/>
    <w:rsid w:val="009A7F44"/>
    <w:rsid w:val="009B063A"/>
    <w:rsid w:val="009B1792"/>
    <w:rsid w:val="009B38E5"/>
    <w:rsid w:val="009B3C7F"/>
    <w:rsid w:val="009B3E89"/>
    <w:rsid w:val="009B4465"/>
    <w:rsid w:val="009B45EB"/>
    <w:rsid w:val="009B4D12"/>
    <w:rsid w:val="009B5C12"/>
    <w:rsid w:val="009B5E27"/>
    <w:rsid w:val="009B5F07"/>
    <w:rsid w:val="009B614D"/>
    <w:rsid w:val="009B635B"/>
    <w:rsid w:val="009B6819"/>
    <w:rsid w:val="009B79E7"/>
    <w:rsid w:val="009C0684"/>
    <w:rsid w:val="009C0967"/>
    <w:rsid w:val="009C0B51"/>
    <w:rsid w:val="009C130A"/>
    <w:rsid w:val="009C1370"/>
    <w:rsid w:val="009C187C"/>
    <w:rsid w:val="009C1BC3"/>
    <w:rsid w:val="009C300E"/>
    <w:rsid w:val="009C36A3"/>
    <w:rsid w:val="009C3FFF"/>
    <w:rsid w:val="009C407C"/>
    <w:rsid w:val="009C510A"/>
    <w:rsid w:val="009C5A35"/>
    <w:rsid w:val="009C5AFC"/>
    <w:rsid w:val="009C5BBF"/>
    <w:rsid w:val="009C5E18"/>
    <w:rsid w:val="009C6C0F"/>
    <w:rsid w:val="009C6C73"/>
    <w:rsid w:val="009C774A"/>
    <w:rsid w:val="009D0000"/>
    <w:rsid w:val="009D0146"/>
    <w:rsid w:val="009D0CC3"/>
    <w:rsid w:val="009D1FDA"/>
    <w:rsid w:val="009D2A49"/>
    <w:rsid w:val="009D40AA"/>
    <w:rsid w:val="009D44D9"/>
    <w:rsid w:val="009D45A0"/>
    <w:rsid w:val="009D5DCD"/>
    <w:rsid w:val="009D7457"/>
    <w:rsid w:val="009D7641"/>
    <w:rsid w:val="009D7990"/>
    <w:rsid w:val="009D7B95"/>
    <w:rsid w:val="009D7EC0"/>
    <w:rsid w:val="009E1501"/>
    <w:rsid w:val="009E16CE"/>
    <w:rsid w:val="009E18E9"/>
    <w:rsid w:val="009E1A72"/>
    <w:rsid w:val="009E2757"/>
    <w:rsid w:val="009E2FCC"/>
    <w:rsid w:val="009E3911"/>
    <w:rsid w:val="009E3EAC"/>
    <w:rsid w:val="009E42D3"/>
    <w:rsid w:val="009E43B7"/>
    <w:rsid w:val="009E478D"/>
    <w:rsid w:val="009E5BF5"/>
    <w:rsid w:val="009E5C42"/>
    <w:rsid w:val="009E6391"/>
    <w:rsid w:val="009E6EF8"/>
    <w:rsid w:val="009E7C6F"/>
    <w:rsid w:val="009E7E4D"/>
    <w:rsid w:val="009F0430"/>
    <w:rsid w:val="009F1DBF"/>
    <w:rsid w:val="009F258B"/>
    <w:rsid w:val="009F25F5"/>
    <w:rsid w:val="009F2779"/>
    <w:rsid w:val="009F49EB"/>
    <w:rsid w:val="009F4F3A"/>
    <w:rsid w:val="009F5131"/>
    <w:rsid w:val="009F5D23"/>
    <w:rsid w:val="009F6895"/>
    <w:rsid w:val="00A00004"/>
    <w:rsid w:val="00A01174"/>
    <w:rsid w:val="00A01BD9"/>
    <w:rsid w:val="00A01C90"/>
    <w:rsid w:val="00A01D59"/>
    <w:rsid w:val="00A01E10"/>
    <w:rsid w:val="00A027AE"/>
    <w:rsid w:val="00A03CD0"/>
    <w:rsid w:val="00A047C3"/>
    <w:rsid w:val="00A05C13"/>
    <w:rsid w:val="00A05E7C"/>
    <w:rsid w:val="00A060A5"/>
    <w:rsid w:val="00A0631E"/>
    <w:rsid w:val="00A06352"/>
    <w:rsid w:val="00A06AF4"/>
    <w:rsid w:val="00A06FDF"/>
    <w:rsid w:val="00A0771D"/>
    <w:rsid w:val="00A101B5"/>
    <w:rsid w:val="00A1055F"/>
    <w:rsid w:val="00A110C7"/>
    <w:rsid w:val="00A11489"/>
    <w:rsid w:val="00A11646"/>
    <w:rsid w:val="00A12D24"/>
    <w:rsid w:val="00A136B3"/>
    <w:rsid w:val="00A14A37"/>
    <w:rsid w:val="00A15403"/>
    <w:rsid w:val="00A17023"/>
    <w:rsid w:val="00A17393"/>
    <w:rsid w:val="00A17E78"/>
    <w:rsid w:val="00A20AD4"/>
    <w:rsid w:val="00A20E43"/>
    <w:rsid w:val="00A2111C"/>
    <w:rsid w:val="00A215D5"/>
    <w:rsid w:val="00A21C2E"/>
    <w:rsid w:val="00A22023"/>
    <w:rsid w:val="00A22379"/>
    <w:rsid w:val="00A2246D"/>
    <w:rsid w:val="00A22527"/>
    <w:rsid w:val="00A2302B"/>
    <w:rsid w:val="00A232C0"/>
    <w:rsid w:val="00A23612"/>
    <w:rsid w:val="00A2474D"/>
    <w:rsid w:val="00A24E55"/>
    <w:rsid w:val="00A25232"/>
    <w:rsid w:val="00A25E6C"/>
    <w:rsid w:val="00A268A7"/>
    <w:rsid w:val="00A26CFC"/>
    <w:rsid w:val="00A2715D"/>
    <w:rsid w:val="00A2753B"/>
    <w:rsid w:val="00A30678"/>
    <w:rsid w:val="00A30F4D"/>
    <w:rsid w:val="00A312E4"/>
    <w:rsid w:val="00A31912"/>
    <w:rsid w:val="00A320C8"/>
    <w:rsid w:val="00A32D6F"/>
    <w:rsid w:val="00A3382B"/>
    <w:rsid w:val="00A33B6D"/>
    <w:rsid w:val="00A340FD"/>
    <w:rsid w:val="00A34689"/>
    <w:rsid w:val="00A34D12"/>
    <w:rsid w:val="00A35AB6"/>
    <w:rsid w:val="00A36804"/>
    <w:rsid w:val="00A37508"/>
    <w:rsid w:val="00A4142F"/>
    <w:rsid w:val="00A414C4"/>
    <w:rsid w:val="00A41726"/>
    <w:rsid w:val="00A41FEE"/>
    <w:rsid w:val="00A43899"/>
    <w:rsid w:val="00A438F7"/>
    <w:rsid w:val="00A43960"/>
    <w:rsid w:val="00A439DE"/>
    <w:rsid w:val="00A43F70"/>
    <w:rsid w:val="00A44383"/>
    <w:rsid w:val="00A445DA"/>
    <w:rsid w:val="00A45EBD"/>
    <w:rsid w:val="00A463C5"/>
    <w:rsid w:val="00A4641E"/>
    <w:rsid w:val="00A46600"/>
    <w:rsid w:val="00A46826"/>
    <w:rsid w:val="00A4698A"/>
    <w:rsid w:val="00A469A8"/>
    <w:rsid w:val="00A46E6F"/>
    <w:rsid w:val="00A46F33"/>
    <w:rsid w:val="00A47331"/>
    <w:rsid w:val="00A475D4"/>
    <w:rsid w:val="00A47EBA"/>
    <w:rsid w:val="00A506EF"/>
    <w:rsid w:val="00A508D9"/>
    <w:rsid w:val="00A50F8C"/>
    <w:rsid w:val="00A512C1"/>
    <w:rsid w:val="00A51587"/>
    <w:rsid w:val="00A517D4"/>
    <w:rsid w:val="00A519F9"/>
    <w:rsid w:val="00A51FBD"/>
    <w:rsid w:val="00A52F1B"/>
    <w:rsid w:val="00A536A7"/>
    <w:rsid w:val="00A53A13"/>
    <w:rsid w:val="00A5482D"/>
    <w:rsid w:val="00A55A58"/>
    <w:rsid w:val="00A56184"/>
    <w:rsid w:val="00A56402"/>
    <w:rsid w:val="00A5646E"/>
    <w:rsid w:val="00A56683"/>
    <w:rsid w:val="00A56C60"/>
    <w:rsid w:val="00A56D61"/>
    <w:rsid w:val="00A56E60"/>
    <w:rsid w:val="00A56EAB"/>
    <w:rsid w:val="00A575ED"/>
    <w:rsid w:val="00A6088D"/>
    <w:rsid w:val="00A6097B"/>
    <w:rsid w:val="00A61372"/>
    <w:rsid w:val="00A61A38"/>
    <w:rsid w:val="00A6235B"/>
    <w:rsid w:val="00A624D3"/>
    <w:rsid w:val="00A63807"/>
    <w:rsid w:val="00A638D5"/>
    <w:rsid w:val="00A63D7F"/>
    <w:rsid w:val="00A64F0F"/>
    <w:rsid w:val="00A65785"/>
    <w:rsid w:val="00A657CE"/>
    <w:rsid w:val="00A6590A"/>
    <w:rsid w:val="00A666D4"/>
    <w:rsid w:val="00A66738"/>
    <w:rsid w:val="00A66A50"/>
    <w:rsid w:val="00A67E28"/>
    <w:rsid w:val="00A7025C"/>
    <w:rsid w:val="00A702A9"/>
    <w:rsid w:val="00A704C7"/>
    <w:rsid w:val="00A70517"/>
    <w:rsid w:val="00A70799"/>
    <w:rsid w:val="00A70FF9"/>
    <w:rsid w:val="00A71546"/>
    <w:rsid w:val="00A71F97"/>
    <w:rsid w:val="00A738EE"/>
    <w:rsid w:val="00A73FCE"/>
    <w:rsid w:val="00A740AC"/>
    <w:rsid w:val="00A743D2"/>
    <w:rsid w:val="00A74A6D"/>
    <w:rsid w:val="00A74F51"/>
    <w:rsid w:val="00A75000"/>
    <w:rsid w:val="00A754C2"/>
    <w:rsid w:val="00A75812"/>
    <w:rsid w:val="00A75BF0"/>
    <w:rsid w:val="00A76319"/>
    <w:rsid w:val="00A76970"/>
    <w:rsid w:val="00A76F9B"/>
    <w:rsid w:val="00A77087"/>
    <w:rsid w:val="00A7710E"/>
    <w:rsid w:val="00A77B61"/>
    <w:rsid w:val="00A80FA8"/>
    <w:rsid w:val="00A8220A"/>
    <w:rsid w:val="00A823EB"/>
    <w:rsid w:val="00A8305D"/>
    <w:rsid w:val="00A83D3E"/>
    <w:rsid w:val="00A84FFB"/>
    <w:rsid w:val="00A85998"/>
    <w:rsid w:val="00A85A47"/>
    <w:rsid w:val="00A8669A"/>
    <w:rsid w:val="00A86A2C"/>
    <w:rsid w:val="00A9008B"/>
    <w:rsid w:val="00A905F2"/>
    <w:rsid w:val="00A9083C"/>
    <w:rsid w:val="00A91381"/>
    <w:rsid w:val="00A91EAB"/>
    <w:rsid w:val="00A928CA"/>
    <w:rsid w:val="00A92A67"/>
    <w:rsid w:val="00A93445"/>
    <w:rsid w:val="00A9479E"/>
    <w:rsid w:val="00A94DCB"/>
    <w:rsid w:val="00A95386"/>
    <w:rsid w:val="00A95832"/>
    <w:rsid w:val="00A962CE"/>
    <w:rsid w:val="00A963FC"/>
    <w:rsid w:val="00A97029"/>
    <w:rsid w:val="00A972CF"/>
    <w:rsid w:val="00A97C05"/>
    <w:rsid w:val="00AA038E"/>
    <w:rsid w:val="00AA03A8"/>
    <w:rsid w:val="00AA0AED"/>
    <w:rsid w:val="00AA0CB8"/>
    <w:rsid w:val="00AA155C"/>
    <w:rsid w:val="00AA1E10"/>
    <w:rsid w:val="00AA24CE"/>
    <w:rsid w:val="00AA251F"/>
    <w:rsid w:val="00AA2744"/>
    <w:rsid w:val="00AA2A4E"/>
    <w:rsid w:val="00AA3421"/>
    <w:rsid w:val="00AA3696"/>
    <w:rsid w:val="00AA3DB8"/>
    <w:rsid w:val="00AA3F2B"/>
    <w:rsid w:val="00AA3F4B"/>
    <w:rsid w:val="00AA40F6"/>
    <w:rsid w:val="00AA4345"/>
    <w:rsid w:val="00AA4835"/>
    <w:rsid w:val="00AA5943"/>
    <w:rsid w:val="00AA5C75"/>
    <w:rsid w:val="00AA663A"/>
    <w:rsid w:val="00AA6861"/>
    <w:rsid w:val="00AA6A3E"/>
    <w:rsid w:val="00AA78D9"/>
    <w:rsid w:val="00AB0E0A"/>
    <w:rsid w:val="00AB0E34"/>
    <w:rsid w:val="00AB0E64"/>
    <w:rsid w:val="00AB3C58"/>
    <w:rsid w:val="00AB44DD"/>
    <w:rsid w:val="00AB4594"/>
    <w:rsid w:val="00AB4DA2"/>
    <w:rsid w:val="00AB5011"/>
    <w:rsid w:val="00AB57FB"/>
    <w:rsid w:val="00AB5ECE"/>
    <w:rsid w:val="00AB62BF"/>
    <w:rsid w:val="00AB71B9"/>
    <w:rsid w:val="00AB7853"/>
    <w:rsid w:val="00AC1027"/>
    <w:rsid w:val="00AC3621"/>
    <w:rsid w:val="00AC3D19"/>
    <w:rsid w:val="00AC41B6"/>
    <w:rsid w:val="00AC50CB"/>
    <w:rsid w:val="00AC5B73"/>
    <w:rsid w:val="00AC5C7E"/>
    <w:rsid w:val="00AC5D26"/>
    <w:rsid w:val="00AC6B3B"/>
    <w:rsid w:val="00AC74ED"/>
    <w:rsid w:val="00AC7D4C"/>
    <w:rsid w:val="00AC7DAD"/>
    <w:rsid w:val="00AD1006"/>
    <w:rsid w:val="00AD11E0"/>
    <w:rsid w:val="00AD1BAC"/>
    <w:rsid w:val="00AD1FC8"/>
    <w:rsid w:val="00AD2456"/>
    <w:rsid w:val="00AD2F25"/>
    <w:rsid w:val="00AD3F34"/>
    <w:rsid w:val="00AD4274"/>
    <w:rsid w:val="00AD4965"/>
    <w:rsid w:val="00AD4C1A"/>
    <w:rsid w:val="00AD4F51"/>
    <w:rsid w:val="00AD5B6C"/>
    <w:rsid w:val="00AD5DEB"/>
    <w:rsid w:val="00AD6156"/>
    <w:rsid w:val="00AD6350"/>
    <w:rsid w:val="00AD6B7A"/>
    <w:rsid w:val="00AD7B04"/>
    <w:rsid w:val="00AE0196"/>
    <w:rsid w:val="00AE0A60"/>
    <w:rsid w:val="00AE0F92"/>
    <w:rsid w:val="00AE12A0"/>
    <w:rsid w:val="00AE2FBF"/>
    <w:rsid w:val="00AE3CA4"/>
    <w:rsid w:val="00AE476D"/>
    <w:rsid w:val="00AE4F0C"/>
    <w:rsid w:val="00AE5FCB"/>
    <w:rsid w:val="00AE62BB"/>
    <w:rsid w:val="00AE73E9"/>
    <w:rsid w:val="00AE742F"/>
    <w:rsid w:val="00AF0A71"/>
    <w:rsid w:val="00AF165D"/>
    <w:rsid w:val="00AF176C"/>
    <w:rsid w:val="00AF1C79"/>
    <w:rsid w:val="00AF2D33"/>
    <w:rsid w:val="00AF2D4C"/>
    <w:rsid w:val="00AF2E3B"/>
    <w:rsid w:val="00AF3072"/>
    <w:rsid w:val="00AF3C8A"/>
    <w:rsid w:val="00AF4F58"/>
    <w:rsid w:val="00AF5AA3"/>
    <w:rsid w:val="00AF5CD8"/>
    <w:rsid w:val="00AF5EEB"/>
    <w:rsid w:val="00AF6102"/>
    <w:rsid w:val="00AF6C98"/>
    <w:rsid w:val="00AF6E67"/>
    <w:rsid w:val="00AF711D"/>
    <w:rsid w:val="00AF7751"/>
    <w:rsid w:val="00B01321"/>
    <w:rsid w:val="00B02093"/>
    <w:rsid w:val="00B020D6"/>
    <w:rsid w:val="00B024EA"/>
    <w:rsid w:val="00B028DF"/>
    <w:rsid w:val="00B02C11"/>
    <w:rsid w:val="00B036FE"/>
    <w:rsid w:val="00B048CB"/>
    <w:rsid w:val="00B0551D"/>
    <w:rsid w:val="00B07583"/>
    <w:rsid w:val="00B07BD9"/>
    <w:rsid w:val="00B07FFD"/>
    <w:rsid w:val="00B10382"/>
    <w:rsid w:val="00B10C39"/>
    <w:rsid w:val="00B112ED"/>
    <w:rsid w:val="00B115D4"/>
    <w:rsid w:val="00B1244B"/>
    <w:rsid w:val="00B138B6"/>
    <w:rsid w:val="00B13AA9"/>
    <w:rsid w:val="00B13BB1"/>
    <w:rsid w:val="00B13D6E"/>
    <w:rsid w:val="00B14128"/>
    <w:rsid w:val="00B14A43"/>
    <w:rsid w:val="00B14C2A"/>
    <w:rsid w:val="00B14C92"/>
    <w:rsid w:val="00B14D89"/>
    <w:rsid w:val="00B15114"/>
    <w:rsid w:val="00B15202"/>
    <w:rsid w:val="00B15723"/>
    <w:rsid w:val="00B1637D"/>
    <w:rsid w:val="00B16719"/>
    <w:rsid w:val="00B169D7"/>
    <w:rsid w:val="00B16D00"/>
    <w:rsid w:val="00B16FFC"/>
    <w:rsid w:val="00B173CD"/>
    <w:rsid w:val="00B17719"/>
    <w:rsid w:val="00B17BD4"/>
    <w:rsid w:val="00B20112"/>
    <w:rsid w:val="00B214C0"/>
    <w:rsid w:val="00B21D80"/>
    <w:rsid w:val="00B225D7"/>
    <w:rsid w:val="00B233AD"/>
    <w:rsid w:val="00B2361A"/>
    <w:rsid w:val="00B239F4"/>
    <w:rsid w:val="00B24527"/>
    <w:rsid w:val="00B24E6F"/>
    <w:rsid w:val="00B24F40"/>
    <w:rsid w:val="00B25654"/>
    <w:rsid w:val="00B2572E"/>
    <w:rsid w:val="00B260DC"/>
    <w:rsid w:val="00B264A7"/>
    <w:rsid w:val="00B2666C"/>
    <w:rsid w:val="00B26718"/>
    <w:rsid w:val="00B26FDB"/>
    <w:rsid w:val="00B2715F"/>
    <w:rsid w:val="00B272A4"/>
    <w:rsid w:val="00B274E4"/>
    <w:rsid w:val="00B275D2"/>
    <w:rsid w:val="00B27AF8"/>
    <w:rsid w:val="00B302DE"/>
    <w:rsid w:val="00B317E2"/>
    <w:rsid w:val="00B318BB"/>
    <w:rsid w:val="00B3270E"/>
    <w:rsid w:val="00B329A3"/>
    <w:rsid w:val="00B329B1"/>
    <w:rsid w:val="00B33010"/>
    <w:rsid w:val="00B33183"/>
    <w:rsid w:val="00B33308"/>
    <w:rsid w:val="00B34233"/>
    <w:rsid w:val="00B34747"/>
    <w:rsid w:val="00B34D22"/>
    <w:rsid w:val="00B3536D"/>
    <w:rsid w:val="00B360C8"/>
    <w:rsid w:val="00B3617E"/>
    <w:rsid w:val="00B364BD"/>
    <w:rsid w:val="00B36566"/>
    <w:rsid w:val="00B367A2"/>
    <w:rsid w:val="00B369C1"/>
    <w:rsid w:val="00B36BAD"/>
    <w:rsid w:val="00B37038"/>
    <w:rsid w:val="00B37A76"/>
    <w:rsid w:val="00B400C6"/>
    <w:rsid w:val="00B403AF"/>
    <w:rsid w:val="00B403F0"/>
    <w:rsid w:val="00B414D3"/>
    <w:rsid w:val="00B41777"/>
    <w:rsid w:val="00B4292D"/>
    <w:rsid w:val="00B4540D"/>
    <w:rsid w:val="00B462D7"/>
    <w:rsid w:val="00B466AA"/>
    <w:rsid w:val="00B46AE9"/>
    <w:rsid w:val="00B47715"/>
    <w:rsid w:val="00B47BD1"/>
    <w:rsid w:val="00B47E5E"/>
    <w:rsid w:val="00B500C1"/>
    <w:rsid w:val="00B50694"/>
    <w:rsid w:val="00B5089A"/>
    <w:rsid w:val="00B515D8"/>
    <w:rsid w:val="00B52E5B"/>
    <w:rsid w:val="00B5331F"/>
    <w:rsid w:val="00B54831"/>
    <w:rsid w:val="00B5498A"/>
    <w:rsid w:val="00B55075"/>
    <w:rsid w:val="00B55F00"/>
    <w:rsid w:val="00B56ED0"/>
    <w:rsid w:val="00B5771E"/>
    <w:rsid w:val="00B607C2"/>
    <w:rsid w:val="00B60D7C"/>
    <w:rsid w:val="00B60D9B"/>
    <w:rsid w:val="00B6172A"/>
    <w:rsid w:val="00B623A0"/>
    <w:rsid w:val="00B62598"/>
    <w:rsid w:val="00B62C3D"/>
    <w:rsid w:val="00B62EE4"/>
    <w:rsid w:val="00B63429"/>
    <w:rsid w:val="00B6370C"/>
    <w:rsid w:val="00B63E25"/>
    <w:rsid w:val="00B63FCA"/>
    <w:rsid w:val="00B64974"/>
    <w:rsid w:val="00B650A6"/>
    <w:rsid w:val="00B656D7"/>
    <w:rsid w:val="00B661D9"/>
    <w:rsid w:val="00B6620C"/>
    <w:rsid w:val="00B668D0"/>
    <w:rsid w:val="00B6690F"/>
    <w:rsid w:val="00B66D6F"/>
    <w:rsid w:val="00B67FEF"/>
    <w:rsid w:val="00B704BC"/>
    <w:rsid w:val="00B7061B"/>
    <w:rsid w:val="00B709C3"/>
    <w:rsid w:val="00B70D8C"/>
    <w:rsid w:val="00B71BD1"/>
    <w:rsid w:val="00B71D00"/>
    <w:rsid w:val="00B7217E"/>
    <w:rsid w:val="00B726CE"/>
    <w:rsid w:val="00B729C8"/>
    <w:rsid w:val="00B7458F"/>
    <w:rsid w:val="00B745DA"/>
    <w:rsid w:val="00B748B6"/>
    <w:rsid w:val="00B74B03"/>
    <w:rsid w:val="00B74EAA"/>
    <w:rsid w:val="00B760D2"/>
    <w:rsid w:val="00B77A19"/>
    <w:rsid w:val="00B8011A"/>
    <w:rsid w:val="00B810A4"/>
    <w:rsid w:val="00B81350"/>
    <w:rsid w:val="00B82B2C"/>
    <w:rsid w:val="00B82F6F"/>
    <w:rsid w:val="00B83084"/>
    <w:rsid w:val="00B83324"/>
    <w:rsid w:val="00B83CC9"/>
    <w:rsid w:val="00B84E30"/>
    <w:rsid w:val="00B861DA"/>
    <w:rsid w:val="00B86F12"/>
    <w:rsid w:val="00B8718A"/>
    <w:rsid w:val="00B871E1"/>
    <w:rsid w:val="00B877AD"/>
    <w:rsid w:val="00B87D56"/>
    <w:rsid w:val="00B90C11"/>
    <w:rsid w:val="00B913B5"/>
    <w:rsid w:val="00B91680"/>
    <w:rsid w:val="00B920AE"/>
    <w:rsid w:val="00B92405"/>
    <w:rsid w:val="00B924E3"/>
    <w:rsid w:val="00B92602"/>
    <w:rsid w:val="00B93945"/>
    <w:rsid w:val="00B93C30"/>
    <w:rsid w:val="00B94AC7"/>
    <w:rsid w:val="00B94D46"/>
    <w:rsid w:val="00B96019"/>
    <w:rsid w:val="00B961B7"/>
    <w:rsid w:val="00B9691A"/>
    <w:rsid w:val="00B96F3A"/>
    <w:rsid w:val="00B97DC7"/>
    <w:rsid w:val="00BA0670"/>
    <w:rsid w:val="00BA08BF"/>
    <w:rsid w:val="00BA0E89"/>
    <w:rsid w:val="00BA171A"/>
    <w:rsid w:val="00BA19C0"/>
    <w:rsid w:val="00BA2084"/>
    <w:rsid w:val="00BA32FD"/>
    <w:rsid w:val="00BA363D"/>
    <w:rsid w:val="00BA39D2"/>
    <w:rsid w:val="00BA4BB5"/>
    <w:rsid w:val="00BA4CBE"/>
    <w:rsid w:val="00BA69AB"/>
    <w:rsid w:val="00BA7155"/>
    <w:rsid w:val="00BA7410"/>
    <w:rsid w:val="00BB079C"/>
    <w:rsid w:val="00BB14F5"/>
    <w:rsid w:val="00BB1E2F"/>
    <w:rsid w:val="00BB23D5"/>
    <w:rsid w:val="00BB280D"/>
    <w:rsid w:val="00BB2B9B"/>
    <w:rsid w:val="00BB2C73"/>
    <w:rsid w:val="00BB3086"/>
    <w:rsid w:val="00BB324F"/>
    <w:rsid w:val="00BB3C3F"/>
    <w:rsid w:val="00BB4399"/>
    <w:rsid w:val="00BB4E06"/>
    <w:rsid w:val="00BB564E"/>
    <w:rsid w:val="00BB577B"/>
    <w:rsid w:val="00BB57B0"/>
    <w:rsid w:val="00BB6A78"/>
    <w:rsid w:val="00BB7D38"/>
    <w:rsid w:val="00BC10F2"/>
    <w:rsid w:val="00BC12A0"/>
    <w:rsid w:val="00BC214B"/>
    <w:rsid w:val="00BC26A2"/>
    <w:rsid w:val="00BC2A5E"/>
    <w:rsid w:val="00BC2A77"/>
    <w:rsid w:val="00BC371D"/>
    <w:rsid w:val="00BC3D22"/>
    <w:rsid w:val="00BC3DF8"/>
    <w:rsid w:val="00BC4889"/>
    <w:rsid w:val="00BC4CB8"/>
    <w:rsid w:val="00BC4F4F"/>
    <w:rsid w:val="00BC50BB"/>
    <w:rsid w:val="00BC523E"/>
    <w:rsid w:val="00BC5345"/>
    <w:rsid w:val="00BC64D2"/>
    <w:rsid w:val="00BC6579"/>
    <w:rsid w:val="00BC6987"/>
    <w:rsid w:val="00BC69A6"/>
    <w:rsid w:val="00BC69DE"/>
    <w:rsid w:val="00BD00ED"/>
    <w:rsid w:val="00BD02A5"/>
    <w:rsid w:val="00BD084C"/>
    <w:rsid w:val="00BD0866"/>
    <w:rsid w:val="00BD0A7C"/>
    <w:rsid w:val="00BD0D49"/>
    <w:rsid w:val="00BD140F"/>
    <w:rsid w:val="00BD19D8"/>
    <w:rsid w:val="00BD2208"/>
    <w:rsid w:val="00BD3ACC"/>
    <w:rsid w:val="00BD3ACE"/>
    <w:rsid w:val="00BD3FC0"/>
    <w:rsid w:val="00BD4097"/>
    <w:rsid w:val="00BD5173"/>
    <w:rsid w:val="00BD5295"/>
    <w:rsid w:val="00BD545B"/>
    <w:rsid w:val="00BD5D13"/>
    <w:rsid w:val="00BD61F8"/>
    <w:rsid w:val="00BD6710"/>
    <w:rsid w:val="00BD698C"/>
    <w:rsid w:val="00BD6A0A"/>
    <w:rsid w:val="00BE0287"/>
    <w:rsid w:val="00BE0345"/>
    <w:rsid w:val="00BE08B4"/>
    <w:rsid w:val="00BE1000"/>
    <w:rsid w:val="00BE108A"/>
    <w:rsid w:val="00BE13C4"/>
    <w:rsid w:val="00BE21FE"/>
    <w:rsid w:val="00BE25A0"/>
    <w:rsid w:val="00BE27AD"/>
    <w:rsid w:val="00BE2F67"/>
    <w:rsid w:val="00BE3048"/>
    <w:rsid w:val="00BE341F"/>
    <w:rsid w:val="00BE41D4"/>
    <w:rsid w:val="00BE4324"/>
    <w:rsid w:val="00BE4930"/>
    <w:rsid w:val="00BE565C"/>
    <w:rsid w:val="00BE5C2D"/>
    <w:rsid w:val="00BE5FD9"/>
    <w:rsid w:val="00BE6B6E"/>
    <w:rsid w:val="00BE7104"/>
    <w:rsid w:val="00BE7145"/>
    <w:rsid w:val="00BE7CE4"/>
    <w:rsid w:val="00BF020D"/>
    <w:rsid w:val="00BF035D"/>
    <w:rsid w:val="00BF0DC2"/>
    <w:rsid w:val="00BF113B"/>
    <w:rsid w:val="00BF1B3A"/>
    <w:rsid w:val="00BF21E3"/>
    <w:rsid w:val="00BF2F43"/>
    <w:rsid w:val="00BF3827"/>
    <w:rsid w:val="00BF3850"/>
    <w:rsid w:val="00BF395D"/>
    <w:rsid w:val="00BF516E"/>
    <w:rsid w:val="00BF51CF"/>
    <w:rsid w:val="00BF5866"/>
    <w:rsid w:val="00BF5CF4"/>
    <w:rsid w:val="00BF6847"/>
    <w:rsid w:val="00BF6A59"/>
    <w:rsid w:val="00BF7064"/>
    <w:rsid w:val="00BF729C"/>
    <w:rsid w:val="00BF7726"/>
    <w:rsid w:val="00C0017A"/>
    <w:rsid w:val="00C0103D"/>
    <w:rsid w:val="00C01C64"/>
    <w:rsid w:val="00C022DE"/>
    <w:rsid w:val="00C024E1"/>
    <w:rsid w:val="00C02DE0"/>
    <w:rsid w:val="00C02E04"/>
    <w:rsid w:val="00C03474"/>
    <w:rsid w:val="00C0432B"/>
    <w:rsid w:val="00C048F2"/>
    <w:rsid w:val="00C04B84"/>
    <w:rsid w:val="00C04CD9"/>
    <w:rsid w:val="00C053A9"/>
    <w:rsid w:val="00C05437"/>
    <w:rsid w:val="00C05911"/>
    <w:rsid w:val="00C05FC7"/>
    <w:rsid w:val="00C062DA"/>
    <w:rsid w:val="00C06763"/>
    <w:rsid w:val="00C06B58"/>
    <w:rsid w:val="00C06C02"/>
    <w:rsid w:val="00C10087"/>
    <w:rsid w:val="00C106AB"/>
    <w:rsid w:val="00C1091D"/>
    <w:rsid w:val="00C11416"/>
    <w:rsid w:val="00C11814"/>
    <w:rsid w:val="00C119B3"/>
    <w:rsid w:val="00C11EF6"/>
    <w:rsid w:val="00C12BF9"/>
    <w:rsid w:val="00C12E1A"/>
    <w:rsid w:val="00C13548"/>
    <w:rsid w:val="00C13E4C"/>
    <w:rsid w:val="00C150A8"/>
    <w:rsid w:val="00C15265"/>
    <w:rsid w:val="00C154AE"/>
    <w:rsid w:val="00C155E9"/>
    <w:rsid w:val="00C1579A"/>
    <w:rsid w:val="00C1579F"/>
    <w:rsid w:val="00C16046"/>
    <w:rsid w:val="00C16CCE"/>
    <w:rsid w:val="00C170C8"/>
    <w:rsid w:val="00C17209"/>
    <w:rsid w:val="00C172AA"/>
    <w:rsid w:val="00C17E26"/>
    <w:rsid w:val="00C20129"/>
    <w:rsid w:val="00C2017E"/>
    <w:rsid w:val="00C20C99"/>
    <w:rsid w:val="00C2125F"/>
    <w:rsid w:val="00C217E7"/>
    <w:rsid w:val="00C22232"/>
    <w:rsid w:val="00C224A5"/>
    <w:rsid w:val="00C22BD0"/>
    <w:rsid w:val="00C240B9"/>
    <w:rsid w:val="00C24321"/>
    <w:rsid w:val="00C24369"/>
    <w:rsid w:val="00C2483E"/>
    <w:rsid w:val="00C2488F"/>
    <w:rsid w:val="00C261EE"/>
    <w:rsid w:val="00C26A78"/>
    <w:rsid w:val="00C26B8D"/>
    <w:rsid w:val="00C2739F"/>
    <w:rsid w:val="00C27655"/>
    <w:rsid w:val="00C30FC6"/>
    <w:rsid w:val="00C3110F"/>
    <w:rsid w:val="00C3195C"/>
    <w:rsid w:val="00C32071"/>
    <w:rsid w:val="00C321A2"/>
    <w:rsid w:val="00C32F18"/>
    <w:rsid w:val="00C3311F"/>
    <w:rsid w:val="00C33276"/>
    <w:rsid w:val="00C34302"/>
    <w:rsid w:val="00C3487A"/>
    <w:rsid w:val="00C34897"/>
    <w:rsid w:val="00C35335"/>
    <w:rsid w:val="00C3564E"/>
    <w:rsid w:val="00C35D31"/>
    <w:rsid w:val="00C35DFD"/>
    <w:rsid w:val="00C35FDE"/>
    <w:rsid w:val="00C36075"/>
    <w:rsid w:val="00C36B7F"/>
    <w:rsid w:val="00C379F8"/>
    <w:rsid w:val="00C37B6F"/>
    <w:rsid w:val="00C37C0A"/>
    <w:rsid w:val="00C41697"/>
    <w:rsid w:val="00C419DA"/>
    <w:rsid w:val="00C419F7"/>
    <w:rsid w:val="00C41C11"/>
    <w:rsid w:val="00C41E5A"/>
    <w:rsid w:val="00C429AA"/>
    <w:rsid w:val="00C42A73"/>
    <w:rsid w:val="00C43289"/>
    <w:rsid w:val="00C439E6"/>
    <w:rsid w:val="00C446B4"/>
    <w:rsid w:val="00C44B00"/>
    <w:rsid w:val="00C44CF7"/>
    <w:rsid w:val="00C44DE6"/>
    <w:rsid w:val="00C46276"/>
    <w:rsid w:val="00C47011"/>
    <w:rsid w:val="00C47CC8"/>
    <w:rsid w:val="00C47CF1"/>
    <w:rsid w:val="00C47D8F"/>
    <w:rsid w:val="00C50803"/>
    <w:rsid w:val="00C50C57"/>
    <w:rsid w:val="00C517E6"/>
    <w:rsid w:val="00C5297D"/>
    <w:rsid w:val="00C52C5D"/>
    <w:rsid w:val="00C5356F"/>
    <w:rsid w:val="00C537D7"/>
    <w:rsid w:val="00C53CF3"/>
    <w:rsid w:val="00C54343"/>
    <w:rsid w:val="00C54D00"/>
    <w:rsid w:val="00C54D6F"/>
    <w:rsid w:val="00C55B7E"/>
    <w:rsid w:val="00C56592"/>
    <w:rsid w:val="00C56CF4"/>
    <w:rsid w:val="00C60B50"/>
    <w:rsid w:val="00C60EC3"/>
    <w:rsid w:val="00C61253"/>
    <w:rsid w:val="00C62195"/>
    <w:rsid w:val="00C62704"/>
    <w:rsid w:val="00C63438"/>
    <w:rsid w:val="00C63775"/>
    <w:rsid w:val="00C63B47"/>
    <w:rsid w:val="00C6417A"/>
    <w:rsid w:val="00C643F3"/>
    <w:rsid w:val="00C64EC9"/>
    <w:rsid w:val="00C71542"/>
    <w:rsid w:val="00C71745"/>
    <w:rsid w:val="00C717A5"/>
    <w:rsid w:val="00C72454"/>
    <w:rsid w:val="00C72C47"/>
    <w:rsid w:val="00C73D28"/>
    <w:rsid w:val="00C748C7"/>
    <w:rsid w:val="00C7498E"/>
    <w:rsid w:val="00C756E0"/>
    <w:rsid w:val="00C75CAE"/>
    <w:rsid w:val="00C75DF2"/>
    <w:rsid w:val="00C75F29"/>
    <w:rsid w:val="00C75F59"/>
    <w:rsid w:val="00C76C5D"/>
    <w:rsid w:val="00C80335"/>
    <w:rsid w:val="00C8187A"/>
    <w:rsid w:val="00C8222F"/>
    <w:rsid w:val="00C822F0"/>
    <w:rsid w:val="00C8395A"/>
    <w:rsid w:val="00C8414B"/>
    <w:rsid w:val="00C843FB"/>
    <w:rsid w:val="00C84BBE"/>
    <w:rsid w:val="00C84DBB"/>
    <w:rsid w:val="00C85D0F"/>
    <w:rsid w:val="00C865B0"/>
    <w:rsid w:val="00C86647"/>
    <w:rsid w:val="00C8720E"/>
    <w:rsid w:val="00C873E5"/>
    <w:rsid w:val="00C87A7D"/>
    <w:rsid w:val="00C87C37"/>
    <w:rsid w:val="00C87DC2"/>
    <w:rsid w:val="00C87DE0"/>
    <w:rsid w:val="00C90886"/>
    <w:rsid w:val="00C9163E"/>
    <w:rsid w:val="00C92053"/>
    <w:rsid w:val="00C92662"/>
    <w:rsid w:val="00C92A35"/>
    <w:rsid w:val="00C92D95"/>
    <w:rsid w:val="00C933F4"/>
    <w:rsid w:val="00C93CAB"/>
    <w:rsid w:val="00C94707"/>
    <w:rsid w:val="00C9515E"/>
    <w:rsid w:val="00C952A1"/>
    <w:rsid w:val="00C95373"/>
    <w:rsid w:val="00C95516"/>
    <w:rsid w:val="00C95D42"/>
    <w:rsid w:val="00C95FB3"/>
    <w:rsid w:val="00C97191"/>
    <w:rsid w:val="00C9767A"/>
    <w:rsid w:val="00C9770C"/>
    <w:rsid w:val="00C9774E"/>
    <w:rsid w:val="00C97F79"/>
    <w:rsid w:val="00CA0362"/>
    <w:rsid w:val="00CA1570"/>
    <w:rsid w:val="00CA197C"/>
    <w:rsid w:val="00CA3926"/>
    <w:rsid w:val="00CA446A"/>
    <w:rsid w:val="00CA4544"/>
    <w:rsid w:val="00CA470E"/>
    <w:rsid w:val="00CA485B"/>
    <w:rsid w:val="00CA49DF"/>
    <w:rsid w:val="00CA4B3F"/>
    <w:rsid w:val="00CA590F"/>
    <w:rsid w:val="00CA5AC1"/>
    <w:rsid w:val="00CA5FCE"/>
    <w:rsid w:val="00CA67C5"/>
    <w:rsid w:val="00CA7176"/>
    <w:rsid w:val="00CA74A1"/>
    <w:rsid w:val="00CA74C1"/>
    <w:rsid w:val="00CA7EA8"/>
    <w:rsid w:val="00CB043A"/>
    <w:rsid w:val="00CB0CA0"/>
    <w:rsid w:val="00CB0CDE"/>
    <w:rsid w:val="00CB16F3"/>
    <w:rsid w:val="00CB2576"/>
    <w:rsid w:val="00CB26E0"/>
    <w:rsid w:val="00CB2BC7"/>
    <w:rsid w:val="00CB32E3"/>
    <w:rsid w:val="00CB4464"/>
    <w:rsid w:val="00CB5753"/>
    <w:rsid w:val="00CB5E0E"/>
    <w:rsid w:val="00CB5E42"/>
    <w:rsid w:val="00CB5EF2"/>
    <w:rsid w:val="00CB62B9"/>
    <w:rsid w:val="00CB63B6"/>
    <w:rsid w:val="00CB6CDB"/>
    <w:rsid w:val="00CB708B"/>
    <w:rsid w:val="00CB791C"/>
    <w:rsid w:val="00CC0B8E"/>
    <w:rsid w:val="00CC0C9F"/>
    <w:rsid w:val="00CC0ED7"/>
    <w:rsid w:val="00CC1C42"/>
    <w:rsid w:val="00CC1F49"/>
    <w:rsid w:val="00CC202E"/>
    <w:rsid w:val="00CC33D1"/>
    <w:rsid w:val="00CC3540"/>
    <w:rsid w:val="00CC365A"/>
    <w:rsid w:val="00CC5018"/>
    <w:rsid w:val="00CC518A"/>
    <w:rsid w:val="00CC6014"/>
    <w:rsid w:val="00CC630D"/>
    <w:rsid w:val="00CC6A8B"/>
    <w:rsid w:val="00CC6A94"/>
    <w:rsid w:val="00CC72AE"/>
    <w:rsid w:val="00CC731B"/>
    <w:rsid w:val="00CC7E28"/>
    <w:rsid w:val="00CD000D"/>
    <w:rsid w:val="00CD068B"/>
    <w:rsid w:val="00CD080D"/>
    <w:rsid w:val="00CD1430"/>
    <w:rsid w:val="00CD2320"/>
    <w:rsid w:val="00CD2D3A"/>
    <w:rsid w:val="00CD2DF6"/>
    <w:rsid w:val="00CD3393"/>
    <w:rsid w:val="00CD3CFB"/>
    <w:rsid w:val="00CD40BB"/>
    <w:rsid w:val="00CD4FBC"/>
    <w:rsid w:val="00CD603E"/>
    <w:rsid w:val="00CD63FA"/>
    <w:rsid w:val="00CD6A5A"/>
    <w:rsid w:val="00CE0007"/>
    <w:rsid w:val="00CE05E2"/>
    <w:rsid w:val="00CE0C18"/>
    <w:rsid w:val="00CE1A8D"/>
    <w:rsid w:val="00CE2580"/>
    <w:rsid w:val="00CE2C8F"/>
    <w:rsid w:val="00CE372A"/>
    <w:rsid w:val="00CE3A99"/>
    <w:rsid w:val="00CE4305"/>
    <w:rsid w:val="00CE4521"/>
    <w:rsid w:val="00CE51DD"/>
    <w:rsid w:val="00CE53C6"/>
    <w:rsid w:val="00CE5801"/>
    <w:rsid w:val="00CE589A"/>
    <w:rsid w:val="00CE66BF"/>
    <w:rsid w:val="00CE704D"/>
    <w:rsid w:val="00CE74C3"/>
    <w:rsid w:val="00CE7806"/>
    <w:rsid w:val="00CF094B"/>
    <w:rsid w:val="00CF0AD3"/>
    <w:rsid w:val="00CF0EC7"/>
    <w:rsid w:val="00CF1425"/>
    <w:rsid w:val="00CF16AF"/>
    <w:rsid w:val="00CF205C"/>
    <w:rsid w:val="00CF219F"/>
    <w:rsid w:val="00CF25DD"/>
    <w:rsid w:val="00CF2F19"/>
    <w:rsid w:val="00CF4156"/>
    <w:rsid w:val="00CF418D"/>
    <w:rsid w:val="00CF4D91"/>
    <w:rsid w:val="00CF4F58"/>
    <w:rsid w:val="00CF5869"/>
    <w:rsid w:val="00CF590B"/>
    <w:rsid w:val="00CF6ACC"/>
    <w:rsid w:val="00CF6BAB"/>
    <w:rsid w:val="00CF6CA3"/>
    <w:rsid w:val="00CF739B"/>
    <w:rsid w:val="00CF7EF5"/>
    <w:rsid w:val="00CF7FDD"/>
    <w:rsid w:val="00D002C9"/>
    <w:rsid w:val="00D00A19"/>
    <w:rsid w:val="00D00B86"/>
    <w:rsid w:val="00D01214"/>
    <w:rsid w:val="00D01621"/>
    <w:rsid w:val="00D02281"/>
    <w:rsid w:val="00D023AF"/>
    <w:rsid w:val="00D0274A"/>
    <w:rsid w:val="00D03D09"/>
    <w:rsid w:val="00D04A28"/>
    <w:rsid w:val="00D04D3D"/>
    <w:rsid w:val="00D06719"/>
    <w:rsid w:val="00D068AD"/>
    <w:rsid w:val="00D10E4F"/>
    <w:rsid w:val="00D10F43"/>
    <w:rsid w:val="00D11A22"/>
    <w:rsid w:val="00D12DA0"/>
    <w:rsid w:val="00D14072"/>
    <w:rsid w:val="00D14C99"/>
    <w:rsid w:val="00D14E17"/>
    <w:rsid w:val="00D150B0"/>
    <w:rsid w:val="00D15173"/>
    <w:rsid w:val="00D15564"/>
    <w:rsid w:val="00D16CEE"/>
    <w:rsid w:val="00D16E4C"/>
    <w:rsid w:val="00D179D3"/>
    <w:rsid w:val="00D17BD2"/>
    <w:rsid w:val="00D20555"/>
    <w:rsid w:val="00D2142E"/>
    <w:rsid w:val="00D2179D"/>
    <w:rsid w:val="00D2343F"/>
    <w:rsid w:val="00D234AC"/>
    <w:rsid w:val="00D23736"/>
    <w:rsid w:val="00D25494"/>
    <w:rsid w:val="00D2581B"/>
    <w:rsid w:val="00D2645C"/>
    <w:rsid w:val="00D26CA9"/>
    <w:rsid w:val="00D272D7"/>
    <w:rsid w:val="00D27AD5"/>
    <w:rsid w:val="00D27EB2"/>
    <w:rsid w:val="00D30547"/>
    <w:rsid w:val="00D30675"/>
    <w:rsid w:val="00D30C16"/>
    <w:rsid w:val="00D3133B"/>
    <w:rsid w:val="00D31BC4"/>
    <w:rsid w:val="00D33598"/>
    <w:rsid w:val="00D335DA"/>
    <w:rsid w:val="00D33876"/>
    <w:rsid w:val="00D33A9E"/>
    <w:rsid w:val="00D340AB"/>
    <w:rsid w:val="00D353AC"/>
    <w:rsid w:val="00D35E62"/>
    <w:rsid w:val="00D3660E"/>
    <w:rsid w:val="00D36668"/>
    <w:rsid w:val="00D36E08"/>
    <w:rsid w:val="00D400E7"/>
    <w:rsid w:val="00D40541"/>
    <w:rsid w:val="00D40B19"/>
    <w:rsid w:val="00D40C6B"/>
    <w:rsid w:val="00D41AF9"/>
    <w:rsid w:val="00D42C04"/>
    <w:rsid w:val="00D45022"/>
    <w:rsid w:val="00D45038"/>
    <w:rsid w:val="00D45249"/>
    <w:rsid w:val="00D4583E"/>
    <w:rsid w:val="00D4594D"/>
    <w:rsid w:val="00D45E73"/>
    <w:rsid w:val="00D45FB8"/>
    <w:rsid w:val="00D469D2"/>
    <w:rsid w:val="00D47710"/>
    <w:rsid w:val="00D47DE7"/>
    <w:rsid w:val="00D50167"/>
    <w:rsid w:val="00D50877"/>
    <w:rsid w:val="00D50F46"/>
    <w:rsid w:val="00D51B47"/>
    <w:rsid w:val="00D52073"/>
    <w:rsid w:val="00D52D47"/>
    <w:rsid w:val="00D53144"/>
    <w:rsid w:val="00D53873"/>
    <w:rsid w:val="00D548E9"/>
    <w:rsid w:val="00D54B55"/>
    <w:rsid w:val="00D54D32"/>
    <w:rsid w:val="00D550F9"/>
    <w:rsid w:val="00D55226"/>
    <w:rsid w:val="00D55939"/>
    <w:rsid w:val="00D55D51"/>
    <w:rsid w:val="00D5730F"/>
    <w:rsid w:val="00D61018"/>
    <w:rsid w:val="00D615F3"/>
    <w:rsid w:val="00D61821"/>
    <w:rsid w:val="00D61A2E"/>
    <w:rsid w:val="00D6240F"/>
    <w:rsid w:val="00D634BC"/>
    <w:rsid w:val="00D64593"/>
    <w:rsid w:val="00D656F2"/>
    <w:rsid w:val="00D65991"/>
    <w:rsid w:val="00D662E1"/>
    <w:rsid w:val="00D667C5"/>
    <w:rsid w:val="00D66E7B"/>
    <w:rsid w:val="00D675B5"/>
    <w:rsid w:val="00D67890"/>
    <w:rsid w:val="00D70F3C"/>
    <w:rsid w:val="00D7143A"/>
    <w:rsid w:val="00D7247C"/>
    <w:rsid w:val="00D734FB"/>
    <w:rsid w:val="00D7433F"/>
    <w:rsid w:val="00D74346"/>
    <w:rsid w:val="00D7480D"/>
    <w:rsid w:val="00D7535F"/>
    <w:rsid w:val="00D75C2E"/>
    <w:rsid w:val="00D76675"/>
    <w:rsid w:val="00D77CC6"/>
    <w:rsid w:val="00D77EB9"/>
    <w:rsid w:val="00D83312"/>
    <w:rsid w:val="00D83756"/>
    <w:rsid w:val="00D837DF"/>
    <w:rsid w:val="00D83DCC"/>
    <w:rsid w:val="00D841BA"/>
    <w:rsid w:val="00D84778"/>
    <w:rsid w:val="00D8492C"/>
    <w:rsid w:val="00D85063"/>
    <w:rsid w:val="00D8520B"/>
    <w:rsid w:val="00D85778"/>
    <w:rsid w:val="00D8580D"/>
    <w:rsid w:val="00D85F74"/>
    <w:rsid w:val="00D87222"/>
    <w:rsid w:val="00D90233"/>
    <w:rsid w:val="00D909ED"/>
    <w:rsid w:val="00D90C8F"/>
    <w:rsid w:val="00D9151C"/>
    <w:rsid w:val="00D919E9"/>
    <w:rsid w:val="00D91C99"/>
    <w:rsid w:val="00D92548"/>
    <w:rsid w:val="00D930FE"/>
    <w:rsid w:val="00D93430"/>
    <w:rsid w:val="00D93906"/>
    <w:rsid w:val="00D9403F"/>
    <w:rsid w:val="00D94459"/>
    <w:rsid w:val="00D94D28"/>
    <w:rsid w:val="00D954D2"/>
    <w:rsid w:val="00D95F78"/>
    <w:rsid w:val="00D95F7D"/>
    <w:rsid w:val="00D96B3D"/>
    <w:rsid w:val="00D96E86"/>
    <w:rsid w:val="00D97F58"/>
    <w:rsid w:val="00DA04DF"/>
    <w:rsid w:val="00DA06A7"/>
    <w:rsid w:val="00DA0899"/>
    <w:rsid w:val="00DA18DD"/>
    <w:rsid w:val="00DA2124"/>
    <w:rsid w:val="00DA2CA8"/>
    <w:rsid w:val="00DA2F07"/>
    <w:rsid w:val="00DA2FEE"/>
    <w:rsid w:val="00DA3A61"/>
    <w:rsid w:val="00DA4C6B"/>
    <w:rsid w:val="00DA5356"/>
    <w:rsid w:val="00DA57F5"/>
    <w:rsid w:val="00DA5D6B"/>
    <w:rsid w:val="00DA60B7"/>
    <w:rsid w:val="00DA6268"/>
    <w:rsid w:val="00DA786D"/>
    <w:rsid w:val="00DB05F8"/>
    <w:rsid w:val="00DB080F"/>
    <w:rsid w:val="00DB0A06"/>
    <w:rsid w:val="00DB13C3"/>
    <w:rsid w:val="00DB1774"/>
    <w:rsid w:val="00DB1B08"/>
    <w:rsid w:val="00DB2338"/>
    <w:rsid w:val="00DB2B6D"/>
    <w:rsid w:val="00DB3155"/>
    <w:rsid w:val="00DB3A8C"/>
    <w:rsid w:val="00DB4C6D"/>
    <w:rsid w:val="00DB5101"/>
    <w:rsid w:val="00DB5C69"/>
    <w:rsid w:val="00DB5D40"/>
    <w:rsid w:val="00DB5D66"/>
    <w:rsid w:val="00DB6072"/>
    <w:rsid w:val="00DB6BD1"/>
    <w:rsid w:val="00DB7017"/>
    <w:rsid w:val="00DB75C1"/>
    <w:rsid w:val="00DB7F10"/>
    <w:rsid w:val="00DC0619"/>
    <w:rsid w:val="00DC09F2"/>
    <w:rsid w:val="00DC1E94"/>
    <w:rsid w:val="00DC23E3"/>
    <w:rsid w:val="00DC2436"/>
    <w:rsid w:val="00DC2AB9"/>
    <w:rsid w:val="00DC45B9"/>
    <w:rsid w:val="00DC53EC"/>
    <w:rsid w:val="00DC5643"/>
    <w:rsid w:val="00DC5AED"/>
    <w:rsid w:val="00DC5CE6"/>
    <w:rsid w:val="00DC6834"/>
    <w:rsid w:val="00DC6948"/>
    <w:rsid w:val="00DC729B"/>
    <w:rsid w:val="00DC7440"/>
    <w:rsid w:val="00DD01CA"/>
    <w:rsid w:val="00DD040F"/>
    <w:rsid w:val="00DD066B"/>
    <w:rsid w:val="00DD0884"/>
    <w:rsid w:val="00DD0E83"/>
    <w:rsid w:val="00DD4359"/>
    <w:rsid w:val="00DD471C"/>
    <w:rsid w:val="00DD5A5F"/>
    <w:rsid w:val="00DD5A91"/>
    <w:rsid w:val="00DD6019"/>
    <w:rsid w:val="00DD6734"/>
    <w:rsid w:val="00DD67E9"/>
    <w:rsid w:val="00DD67F9"/>
    <w:rsid w:val="00DD722B"/>
    <w:rsid w:val="00DD774A"/>
    <w:rsid w:val="00DD7B85"/>
    <w:rsid w:val="00DD7FA9"/>
    <w:rsid w:val="00DE00C3"/>
    <w:rsid w:val="00DE07E2"/>
    <w:rsid w:val="00DE111E"/>
    <w:rsid w:val="00DE16F7"/>
    <w:rsid w:val="00DE21E3"/>
    <w:rsid w:val="00DE286E"/>
    <w:rsid w:val="00DE3D94"/>
    <w:rsid w:val="00DE44B7"/>
    <w:rsid w:val="00DE49E6"/>
    <w:rsid w:val="00DE53C9"/>
    <w:rsid w:val="00DE53DF"/>
    <w:rsid w:val="00DE72EF"/>
    <w:rsid w:val="00DF04FA"/>
    <w:rsid w:val="00DF0CF1"/>
    <w:rsid w:val="00DF116B"/>
    <w:rsid w:val="00DF1793"/>
    <w:rsid w:val="00DF279A"/>
    <w:rsid w:val="00DF29EC"/>
    <w:rsid w:val="00DF31D3"/>
    <w:rsid w:val="00DF4792"/>
    <w:rsid w:val="00DF53A0"/>
    <w:rsid w:val="00DF548D"/>
    <w:rsid w:val="00DF57F2"/>
    <w:rsid w:val="00DF5B4F"/>
    <w:rsid w:val="00DF5C9E"/>
    <w:rsid w:val="00DF6172"/>
    <w:rsid w:val="00DF6193"/>
    <w:rsid w:val="00DF6975"/>
    <w:rsid w:val="00DF6DC1"/>
    <w:rsid w:val="00DF71AC"/>
    <w:rsid w:val="00DF7568"/>
    <w:rsid w:val="00DF76D1"/>
    <w:rsid w:val="00E00A58"/>
    <w:rsid w:val="00E01FE0"/>
    <w:rsid w:val="00E031A6"/>
    <w:rsid w:val="00E03442"/>
    <w:rsid w:val="00E034BC"/>
    <w:rsid w:val="00E04239"/>
    <w:rsid w:val="00E04C7A"/>
    <w:rsid w:val="00E0633E"/>
    <w:rsid w:val="00E06D42"/>
    <w:rsid w:val="00E071CA"/>
    <w:rsid w:val="00E10135"/>
    <w:rsid w:val="00E108D6"/>
    <w:rsid w:val="00E10E40"/>
    <w:rsid w:val="00E10FBD"/>
    <w:rsid w:val="00E12540"/>
    <w:rsid w:val="00E12656"/>
    <w:rsid w:val="00E12F2D"/>
    <w:rsid w:val="00E134F7"/>
    <w:rsid w:val="00E13EC8"/>
    <w:rsid w:val="00E14761"/>
    <w:rsid w:val="00E149B0"/>
    <w:rsid w:val="00E157C7"/>
    <w:rsid w:val="00E161E5"/>
    <w:rsid w:val="00E16378"/>
    <w:rsid w:val="00E16553"/>
    <w:rsid w:val="00E17066"/>
    <w:rsid w:val="00E2044F"/>
    <w:rsid w:val="00E20C90"/>
    <w:rsid w:val="00E21025"/>
    <w:rsid w:val="00E213C9"/>
    <w:rsid w:val="00E21742"/>
    <w:rsid w:val="00E218AC"/>
    <w:rsid w:val="00E22317"/>
    <w:rsid w:val="00E23204"/>
    <w:rsid w:val="00E2361A"/>
    <w:rsid w:val="00E2393D"/>
    <w:rsid w:val="00E24437"/>
    <w:rsid w:val="00E257A6"/>
    <w:rsid w:val="00E25E34"/>
    <w:rsid w:val="00E26163"/>
    <w:rsid w:val="00E2671E"/>
    <w:rsid w:val="00E27071"/>
    <w:rsid w:val="00E272D2"/>
    <w:rsid w:val="00E279AB"/>
    <w:rsid w:val="00E27CE6"/>
    <w:rsid w:val="00E307F2"/>
    <w:rsid w:val="00E30BC2"/>
    <w:rsid w:val="00E3179F"/>
    <w:rsid w:val="00E31BF9"/>
    <w:rsid w:val="00E32A78"/>
    <w:rsid w:val="00E33A46"/>
    <w:rsid w:val="00E34426"/>
    <w:rsid w:val="00E34690"/>
    <w:rsid w:val="00E3521F"/>
    <w:rsid w:val="00E35354"/>
    <w:rsid w:val="00E356CF"/>
    <w:rsid w:val="00E36422"/>
    <w:rsid w:val="00E37234"/>
    <w:rsid w:val="00E374F6"/>
    <w:rsid w:val="00E37D8D"/>
    <w:rsid w:val="00E403DF"/>
    <w:rsid w:val="00E408F6"/>
    <w:rsid w:val="00E40B1E"/>
    <w:rsid w:val="00E40C9E"/>
    <w:rsid w:val="00E42008"/>
    <w:rsid w:val="00E424AA"/>
    <w:rsid w:val="00E427A2"/>
    <w:rsid w:val="00E430DE"/>
    <w:rsid w:val="00E43480"/>
    <w:rsid w:val="00E438A5"/>
    <w:rsid w:val="00E43EE5"/>
    <w:rsid w:val="00E44002"/>
    <w:rsid w:val="00E4468E"/>
    <w:rsid w:val="00E47779"/>
    <w:rsid w:val="00E50CDD"/>
    <w:rsid w:val="00E51626"/>
    <w:rsid w:val="00E516AD"/>
    <w:rsid w:val="00E51C65"/>
    <w:rsid w:val="00E51D8F"/>
    <w:rsid w:val="00E520B3"/>
    <w:rsid w:val="00E52679"/>
    <w:rsid w:val="00E53180"/>
    <w:rsid w:val="00E53FB2"/>
    <w:rsid w:val="00E54A2B"/>
    <w:rsid w:val="00E55DCA"/>
    <w:rsid w:val="00E561E7"/>
    <w:rsid w:val="00E5689C"/>
    <w:rsid w:val="00E57336"/>
    <w:rsid w:val="00E61003"/>
    <w:rsid w:val="00E61153"/>
    <w:rsid w:val="00E61429"/>
    <w:rsid w:val="00E631BE"/>
    <w:rsid w:val="00E63A2C"/>
    <w:rsid w:val="00E64245"/>
    <w:rsid w:val="00E66691"/>
    <w:rsid w:val="00E66C3A"/>
    <w:rsid w:val="00E67C45"/>
    <w:rsid w:val="00E67D19"/>
    <w:rsid w:val="00E67D3F"/>
    <w:rsid w:val="00E70BF3"/>
    <w:rsid w:val="00E718F1"/>
    <w:rsid w:val="00E71A08"/>
    <w:rsid w:val="00E72B28"/>
    <w:rsid w:val="00E7341C"/>
    <w:rsid w:val="00E73B9F"/>
    <w:rsid w:val="00E73CEE"/>
    <w:rsid w:val="00E743C0"/>
    <w:rsid w:val="00E744BB"/>
    <w:rsid w:val="00E7497F"/>
    <w:rsid w:val="00E74A26"/>
    <w:rsid w:val="00E74BDF"/>
    <w:rsid w:val="00E75AEC"/>
    <w:rsid w:val="00E75C65"/>
    <w:rsid w:val="00E75F51"/>
    <w:rsid w:val="00E76152"/>
    <w:rsid w:val="00E767E1"/>
    <w:rsid w:val="00E76C21"/>
    <w:rsid w:val="00E76FDC"/>
    <w:rsid w:val="00E76FFD"/>
    <w:rsid w:val="00E771E9"/>
    <w:rsid w:val="00E7740A"/>
    <w:rsid w:val="00E7742F"/>
    <w:rsid w:val="00E77690"/>
    <w:rsid w:val="00E77788"/>
    <w:rsid w:val="00E77E85"/>
    <w:rsid w:val="00E8030E"/>
    <w:rsid w:val="00E80BD1"/>
    <w:rsid w:val="00E80C3C"/>
    <w:rsid w:val="00E81A50"/>
    <w:rsid w:val="00E81C0A"/>
    <w:rsid w:val="00E81F1E"/>
    <w:rsid w:val="00E821B8"/>
    <w:rsid w:val="00E8259E"/>
    <w:rsid w:val="00E8277E"/>
    <w:rsid w:val="00E82BE2"/>
    <w:rsid w:val="00E82DEB"/>
    <w:rsid w:val="00E82EC9"/>
    <w:rsid w:val="00E83461"/>
    <w:rsid w:val="00E83983"/>
    <w:rsid w:val="00E84015"/>
    <w:rsid w:val="00E84938"/>
    <w:rsid w:val="00E84A5D"/>
    <w:rsid w:val="00E85E6C"/>
    <w:rsid w:val="00E86C3E"/>
    <w:rsid w:val="00E86C8D"/>
    <w:rsid w:val="00E87B08"/>
    <w:rsid w:val="00E87D32"/>
    <w:rsid w:val="00E91D9C"/>
    <w:rsid w:val="00E92524"/>
    <w:rsid w:val="00E92BDD"/>
    <w:rsid w:val="00E943F9"/>
    <w:rsid w:val="00E94AC8"/>
    <w:rsid w:val="00E9596C"/>
    <w:rsid w:val="00E95F1D"/>
    <w:rsid w:val="00E9632A"/>
    <w:rsid w:val="00E96388"/>
    <w:rsid w:val="00E963E8"/>
    <w:rsid w:val="00E96996"/>
    <w:rsid w:val="00E96B61"/>
    <w:rsid w:val="00E96E45"/>
    <w:rsid w:val="00EA009C"/>
    <w:rsid w:val="00EA0238"/>
    <w:rsid w:val="00EA09D8"/>
    <w:rsid w:val="00EA0EEC"/>
    <w:rsid w:val="00EA135A"/>
    <w:rsid w:val="00EA15E5"/>
    <w:rsid w:val="00EA2B4A"/>
    <w:rsid w:val="00EA486F"/>
    <w:rsid w:val="00EA4C37"/>
    <w:rsid w:val="00EA54A4"/>
    <w:rsid w:val="00EA5731"/>
    <w:rsid w:val="00EA5915"/>
    <w:rsid w:val="00EA5EA3"/>
    <w:rsid w:val="00EA6288"/>
    <w:rsid w:val="00EA65B4"/>
    <w:rsid w:val="00EA77F8"/>
    <w:rsid w:val="00EA7A44"/>
    <w:rsid w:val="00EB083A"/>
    <w:rsid w:val="00EB0AAB"/>
    <w:rsid w:val="00EB1354"/>
    <w:rsid w:val="00EB3B87"/>
    <w:rsid w:val="00EB40A0"/>
    <w:rsid w:val="00EB414C"/>
    <w:rsid w:val="00EB45AF"/>
    <w:rsid w:val="00EB4BC8"/>
    <w:rsid w:val="00EB6254"/>
    <w:rsid w:val="00EB6C66"/>
    <w:rsid w:val="00EB7489"/>
    <w:rsid w:val="00EB7D0D"/>
    <w:rsid w:val="00EC0309"/>
    <w:rsid w:val="00EC136A"/>
    <w:rsid w:val="00EC207F"/>
    <w:rsid w:val="00EC221B"/>
    <w:rsid w:val="00EC2B09"/>
    <w:rsid w:val="00EC2F99"/>
    <w:rsid w:val="00EC3876"/>
    <w:rsid w:val="00EC3AEF"/>
    <w:rsid w:val="00EC3F17"/>
    <w:rsid w:val="00EC494B"/>
    <w:rsid w:val="00EC552F"/>
    <w:rsid w:val="00EC74E0"/>
    <w:rsid w:val="00EC764A"/>
    <w:rsid w:val="00EC76D8"/>
    <w:rsid w:val="00EC7BCA"/>
    <w:rsid w:val="00EC7C81"/>
    <w:rsid w:val="00EC7CE6"/>
    <w:rsid w:val="00ED0E44"/>
    <w:rsid w:val="00ED1491"/>
    <w:rsid w:val="00ED21A7"/>
    <w:rsid w:val="00ED2545"/>
    <w:rsid w:val="00ED2653"/>
    <w:rsid w:val="00ED3987"/>
    <w:rsid w:val="00ED3A08"/>
    <w:rsid w:val="00ED402F"/>
    <w:rsid w:val="00ED4464"/>
    <w:rsid w:val="00ED4D85"/>
    <w:rsid w:val="00ED57D6"/>
    <w:rsid w:val="00ED5A89"/>
    <w:rsid w:val="00ED73D8"/>
    <w:rsid w:val="00ED766D"/>
    <w:rsid w:val="00ED79FF"/>
    <w:rsid w:val="00EE0958"/>
    <w:rsid w:val="00EE1DD0"/>
    <w:rsid w:val="00EE201F"/>
    <w:rsid w:val="00EE22F8"/>
    <w:rsid w:val="00EE33A0"/>
    <w:rsid w:val="00EE423E"/>
    <w:rsid w:val="00EE45D8"/>
    <w:rsid w:val="00EE50E6"/>
    <w:rsid w:val="00EE5C4F"/>
    <w:rsid w:val="00EE5ED1"/>
    <w:rsid w:val="00EE6660"/>
    <w:rsid w:val="00EE679F"/>
    <w:rsid w:val="00EE6B5A"/>
    <w:rsid w:val="00EE7321"/>
    <w:rsid w:val="00EF0365"/>
    <w:rsid w:val="00EF172B"/>
    <w:rsid w:val="00EF1F21"/>
    <w:rsid w:val="00EF213A"/>
    <w:rsid w:val="00EF316B"/>
    <w:rsid w:val="00EF39D2"/>
    <w:rsid w:val="00EF4427"/>
    <w:rsid w:val="00EF46BD"/>
    <w:rsid w:val="00EF4FE0"/>
    <w:rsid w:val="00EF540A"/>
    <w:rsid w:val="00EF55E3"/>
    <w:rsid w:val="00EF5D91"/>
    <w:rsid w:val="00EF624D"/>
    <w:rsid w:val="00EF6657"/>
    <w:rsid w:val="00EF68CF"/>
    <w:rsid w:val="00EF711E"/>
    <w:rsid w:val="00EF780F"/>
    <w:rsid w:val="00EF7F8F"/>
    <w:rsid w:val="00F000B0"/>
    <w:rsid w:val="00F00715"/>
    <w:rsid w:val="00F00E09"/>
    <w:rsid w:val="00F0118D"/>
    <w:rsid w:val="00F01217"/>
    <w:rsid w:val="00F015E6"/>
    <w:rsid w:val="00F02994"/>
    <w:rsid w:val="00F04198"/>
    <w:rsid w:val="00F042B4"/>
    <w:rsid w:val="00F04617"/>
    <w:rsid w:val="00F049A1"/>
    <w:rsid w:val="00F04AC3"/>
    <w:rsid w:val="00F054E2"/>
    <w:rsid w:val="00F05DD8"/>
    <w:rsid w:val="00F0620E"/>
    <w:rsid w:val="00F06496"/>
    <w:rsid w:val="00F10161"/>
    <w:rsid w:val="00F1265D"/>
    <w:rsid w:val="00F133C0"/>
    <w:rsid w:val="00F134E2"/>
    <w:rsid w:val="00F13741"/>
    <w:rsid w:val="00F1470E"/>
    <w:rsid w:val="00F151BE"/>
    <w:rsid w:val="00F15271"/>
    <w:rsid w:val="00F158BD"/>
    <w:rsid w:val="00F15BC3"/>
    <w:rsid w:val="00F15E8E"/>
    <w:rsid w:val="00F16616"/>
    <w:rsid w:val="00F16D45"/>
    <w:rsid w:val="00F17066"/>
    <w:rsid w:val="00F1764E"/>
    <w:rsid w:val="00F202AE"/>
    <w:rsid w:val="00F21608"/>
    <w:rsid w:val="00F22037"/>
    <w:rsid w:val="00F221CB"/>
    <w:rsid w:val="00F225AE"/>
    <w:rsid w:val="00F22CCE"/>
    <w:rsid w:val="00F22D30"/>
    <w:rsid w:val="00F24960"/>
    <w:rsid w:val="00F2497E"/>
    <w:rsid w:val="00F2529A"/>
    <w:rsid w:val="00F25E4B"/>
    <w:rsid w:val="00F262DB"/>
    <w:rsid w:val="00F265A0"/>
    <w:rsid w:val="00F26DF3"/>
    <w:rsid w:val="00F27009"/>
    <w:rsid w:val="00F30C50"/>
    <w:rsid w:val="00F30FDE"/>
    <w:rsid w:val="00F323C5"/>
    <w:rsid w:val="00F32512"/>
    <w:rsid w:val="00F32D5B"/>
    <w:rsid w:val="00F32E08"/>
    <w:rsid w:val="00F3307E"/>
    <w:rsid w:val="00F33091"/>
    <w:rsid w:val="00F34AED"/>
    <w:rsid w:val="00F34E3B"/>
    <w:rsid w:val="00F3597F"/>
    <w:rsid w:val="00F35C0A"/>
    <w:rsid w:val="00F363AC"/>
    <w:rsid w:val="00F3747D"/>
    <w:rsid w:val="00F3757B"/>
    <w:rsid w:val="00F37853"/>
    <w:rsid w:val="00F400D8"/>
    <w:rsid w:val="00F40CFF"/>
    <w:rsid w:val="00F4254F"/>
    <w:rsid w:val="00F43F16"/>
    <w:rsid w:val="00F44636"/>
    <w:rsid w:val="00F4473D"/>
    <w:rsid w:val="00F44D20"/>
    <w:rsid w:val="00F4536B"/>
    <w:rsid w:val="00F4551F"/>
    <w:rsid w:val="00F4595B"/>
    <w:rsid w:val="00F463EC"/>
    <w:rsid w:val="00F46474"/>
    <w:rsid w:val="00F46504"/>
    <w:rsid w:val="00F47C33"/>
    <w:rsid w:val="00F47E2C"/>
    <w:rsid w:val="00F500C6"/>
    <w:rsid w:val="00F51B84"/>
    <w:rsid w:val="00F51DC0"/>
    <w:rsid w:val="00F52487"/>
    <w:rsid w:val="00F52803"/>
    <w:rsid w:val="00F5429E"/>
    <w:rsid w:val="00F54CCE"/>
    <w:rsid w:val="00F564F6"/>
    <w:rsid w:val="00F56843"/>
    <w:rsid w:val="00F56F66"/>
    <w:rsid w:val="00F60615"/>
    <w:rsid w:val="00F60DB2"/>
    <w:rsid w:val="00F618C8"/>
    <w:rsid w:val="00F6219F"/>
    <w:rsid w:val="00F621B0"/>
    <w:rsid w:val="00F62BA7"/>
    <w:rsid w:val="00F62EF4"/>
    <w:rsid w:val="00F634FB"/>
    <w:rsid w:val="00F63944"/>
    <w:rsid w:val="00F639A0"/>
    <w:rsid w:val="00F63CDA"/>
    <w:rsid w:val="00F64595"/>
    <w:rsid w:val="00F65335"/>
    <w:rsid w:val="00F6546F"/>
    <w:rsid w:val="00F6643A"/>
    <w:rsid w:val="00F701B3"/>
    <w:rsid w:val="00F706D8"/>
    <w:rsid w:val="00F708F0"/>
    <w:rsid w:val="00F709BC"/>
    <w:rsid w:val="00F713C1"/>
    <w:rsid w:val="00F722CE"/>
    <w:rsid w:val="00F72865"/>
    <w:rsid w:val="00F751BC"/>
    <w:rsid w:val="00F75B2C"/>
    <w:rsid w:val="00F770FC"/>
    <w:rsid w:val="00F774CD"/>
    <w:rsid w:val="00F77B2A"/>
    <w:rsid w:val="00F77DF6"/>
    <w:rsid w:val="00F77E89"/>
    <w:rsid w:val="00F800EE"/>
    <w:rsid w:val="00F80FF8"/>
    <w:rsid w:val="00F81110"/>
    <w:rsid w:val="00F82DA2"/>
    <w:rsid w:val="00F82F11"/>
    <w:rsid w:val="00F8334D"/>
    <w:rsid w:val="00F83406"/>
    <w:rsid w:val="00F838E4"/>
    <w:rsid w:val="00F847DD"/>
    <w:rsid w:val="00F858AC"/>
    <w:rsid w:val="00F85AD8"/>
    <w:rsid w:val="00F85B2C"/>
    <w:rsid w:val="00F86340"/>
    <w:rsid w:val="00F877DC"/>
    <w:rsid w:val="00F878C3"/>
    <w:rsid w:val="00F913AA"/>
    <w:rsid w:val="00F91D70"/>
    <w:rsid w:val="00F929BE"/>
    <w:rsid w:val="00F92A64"/>
    <w:rsid w:val="00F936D3"/>
    <w:rsid w:val="00F93BE9"/>
    <w:rsid w:val="00F9452C"/>
    <w:rsid w:val="00F947CC"/>
    <w:rsid w:val="00F95640"/>
    <w:rsid w:val="00F95789"/>
    <w:rsid w:val="00F95F60"/>
    <w:rsid w:val="00F9619D"/>
    <w:rsid w:val="00F9637B"/>
    <w:rsid w:val="00F96D8F"/>
    <w:rsid w:val="00F96F71"/>
    <w:rsid w:val="00F970E8"/>
    <w:rsid w:val="00F9741C"/>
    <w:rsid w:val="00F97978"/>
    <w:rsid w:val="00F979E4"/>
    <w:rsid w:val="00F97BC7"/>
    <w:rsid w:val="00FA008C"/>
    <w:rsid w:val="00FA0478"/>
    <w:rsid w:val="00FA0C95"/>
    <w:rsid w:val="00FA0CD1"/>
    <w:rsid w:val="00FA106B"/>
    <w:rsid w:val="00FA1C4C"/>
    <w:rsid w:val="00FA2649"/>
    <w:rsid w:val="00FA30BA"/>
    <w:rsid w:val="00FA52F9"/>
    <w:rsid w:val="00FA5E1A"/>
    <w:rsid w:val="00FA6512"/>
    <w:rsid w:val="00FA65C7"/>
    <w:rsid w:val="00FA74F2"/>
    <w:rsid w:val="00FA7C11"/>
    <w:rsid w:val="00FB0A8F"/>
    <w:rsid w:val="00FB1182"/>
    <w:rsid w:val="00FB1F05"/>
    <w:rsid w:val="00FB28DB"/>
    <w:rsid w:val="00FB47D7"/>
    <w:rsid w:val="00FB4848"/>
    <w:rsid w:val="00FB4B0B"/>
    <w:rsid w:val="00FB65E4"/>
    <w:rsid w:val="00FB6939"/>
    <w:rsid w:val="00FB6991"/>
    <w:rsid w:val="00FB6A85"/>
    <w:rsid w:val="00FB6C28"/>
    <w:rsid w:val="00FB776E"/>
    <w:rsid w:val="00FC00F6"/>
    <w:rsid w:val="00FC03CA"/>
    <w:rsid w:val="00FC0BA5"/>
    <w:rsid w:val="00FC0E37"/>
    <w:rsid w:val="00FC101D"/>
    <w:rsid w:val="00FC1453"/>
    <w:rsid w:val="00FC16B8"/>
    <w:rsid w:val="00FC16E3"/>
    <w:rsid w:val="00FC1CA8"/>
    <w:rsid w:val="00FC20CB"/>
    <w:rsid w:val="00FC27A0"/>
    <w:rsid w:val="00FC36D0"/>
    <w:rsid w:val="00FC4052"/>
    <w:rsid w:val="00FC4400"/>
    <w:rsid w:val="00FC519B"/>
    <w:rsid w:val="00FC5292"/>
    <w:rsid w:val="00FC6488"/>
    <w:rsid w:val="00FC67CC"/>
    <w:rsid w:val="00FC6A03"/>
    <w:rsid w:val="00FD0219"/>
    <w:rsid w:val="00FD0756"/>
    <w:rsid w:val="00FD0C54"/>
    <w:rsid w:val="00FD0F38"/>
    <w:rsid w:val="00FD1508"/>
    <w:rsid w:val="00FD2097"/>
    <w:rsid w:val="00FD2562"/>
    <w:rsid w:val="00FD282D"/>
    <w:rsid w:val="00FD2CD8"/>
    <w:rsid w:val="00FD2F6E"/>
    <w:rsid w:val="00FD3B9E"/>
    <w:rsid w:val="00FD3C2B"/>
    <w:rsid w:val="00FD417D"/>
    <w:rsid w:val="00FD4332"/>
    <w:rsid w:val="00FD4362"/>
    <w:rsid w:val="00FD4752"/>
    <w:rsid w:val="00FD4F87"/>
    <w:rsid w:val="00FD5657"/>
    <w:rsid w:val="00FD5730"/>
    <w:rsid w:val="00FD617B"/>
    <w:rsid w:val="00FD6C97"/>
    <w:rsid w:val="00FD6DFF"/>
    <w:rsid w:val="00FD6E26"/>
    <w:rsid w:val="00FE08FE"/>
    <w:rsid w:val="00FE0D4E"/>
    <w:rsid w:val="00FE0EC7"/>
    <w:rsid w:val="00FE1192"/>
    <w:rsid w:val="00FE16FF"/>
    <w:rsid w:val="00FE1C1F"/>
    <w:rsid w:val="00FE266D"/>
    <w:rsid w:val="00FE26CA"/>
    <w:rsid w:val="00FE399C"/>
    <w:rsid w:val="00FE3EE8"/>
    <w:rsid w:val="00FE46FC"/>
    <w:rsid w:val="00FE4764"/>
    <w:rsid w:val="00FE51DA"/>
    <w:rsid w:val="00FE5414"/>
    <w:rsid w:val="00FE7500"/>
    <w:rsid w:val="00FF018D"/>
    <w:rsid w:val="00FF1B53"/>
    <w:rsid w:val="00FF241F"/>
    <w:rsid w:val="00FF302F"/>
    <w:rsid w:val="00FF3BF1"/>
    <w:rsid w:val="00FF3E63"/>
    <w:rsid w:val="00FF4EEC"/>
    <w:rsid w:val="00FF5D6E"/>
    <w:rsid w:val="00FF6024"/>
    <w:rsid w:val="00FF641C"/>
    <w:rsid w:val="00FF6CED"/>
    <w:rsid w:val="00FF7E41"/>
    <w:rsid w:val="00FF7F6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DE83"/>
  <w15:docId w15:val="{C23FE62F-96C2-4164-BC86-E1B905D5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5BB"/>
    <w:pPr>
      <w:spacing w:line="480" w:lineRule="auto"/>
      <w:ind w:firstLine="432"/>
    </w:pPr>
    <w:rPr>
      <w:rFonts w:ascii="Times New Roman" w:hAnsi="Times New Roman"/>
      <w:sz w:val="24"/>
      <w:szCs w:val="24"/>
    </w:rPr>
  </w:style>
  <w:style w:type="paragraph" w:styleId="Heading1">
    <w:name w:val="heading 1"/>
    <w:basedOn w:val="Normal"/>
    <w:next w:val="Normal"/>
    <w:link w:val="Heading1Char"/>
    <w:uiPriority w:val="9"/>
    <w:qFormat/>
    <w:rsid w:val="00300CD8"/>
    <w:pPr>
      <w:keepNext/>
      <w:keepLines/>
      <w:numPr>
        <w:numId w:val="1"/>
      </w:numPr>
      <w:spacing w:before="360" w:after="240" w:line="240" w:lineRule="auto"/>
      <w:outlineLvl w:val="0"/>
    </w:pPr>
    <w:rPr>
      <w:rFonts w:ascii="Calibri" w:eastAsiaTheme="majorEastAsia" w:hAnsi="Calibri" w:cstheme="majorBidi"/>
      <w:b/>
      <w:bCs/>
    </w:rPr>
  </w:style>
  <w:style w:type="paragraph" w:styleId="Heading2">
    <w:name w:val="heading 2"/>
    <w:basedOn w:val="Normal"/>
    <w:next w:val="Normal"/>
    <w:link w:val="Heading2Char"/>
    <w:uiPriority w:val="9"/>
    <w:unhideWhenUsed/>
    <w:qFormat/>
    <w:rsid w:val="00300CD8"/>
    <w:pPr>
      <w:keepNext/>
      <w:keepLines/>
      <w:numPr>
        <w:ilvl w:val="1"/>
        <w:numId w:val="1"/>
      </w:numPr>
      <w:spacing w:before="240" w:after="240" w:line="240" w:lineRule="auto"/>
      <w:outlineLvl w:val="1"/>
    </w:pPr>
    <w:rPr>
      <w:rFonts w:ascii="Calibri" w:eastAsiaTheme="majorEastAsia" w:hAnsi="Calibri" w:cstheme="majorBidi"/>
      <w:i/>
      <w:iCs/>
    </w:rPr>
  </w:style>
  <w:style w:type="paragraph" w:styleId="Heading3">
    <w:name w:val="heading 3"/>
    <w:basedOn w:val="Heading2"/>
    <w:next w:val="Normal"/>
    <w:link w:val="Heading3Char"/>
    <w:uiPriority w:val="9"/>
    <w:unhideWhenUsed/>
    <w:qFormat/>
    <w:rsid w:val="001B2A6B"/>
    <w:pPr>
      <w:numPr>
        <w:ilvl w:val="2"/>
      </w:numPr>
      <w:spacing w:before="0" w:after="0"/>
      <w:ind w:left="0" w:firstLine="0"/>
      <w:outlineLvl w:val="2"/>
    </w:pPr>
    <w:rPr>
      <w:bCs/>
    </w:rPr>
  </w:style>
  <w:style w:type="paragraph" w:styleId="Heading4">
    <w:name w:val="heading 4"/>
    <w:basedOn w:val="Normal"/>
    <w:next w:val="Normal"/>
    <w:link w:val="Heading4Char"/>
    <w:uiPriority w:val="9"/>
    <w:semiHidden/>
    <w:unhideWhenUsed/>
    <w:qFormat/>
    <w:rsid w:val="00300CD8"/>
    <w:pPr>
      <w:keepNext/>
      <w:keepLines/>
      <w:numPr>
        <w:ilvl w:val="3"/>
        <w:numId w:val="1"/>
      </w:numPr>
      <w:spacing w:line="240" w:lineRule="auto"/>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300CD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0CD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0CD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0CD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0CD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00CD8"/>
    <w:rPr>
      <w:rFonts w:ascii="Calibri" w:eastAsiaTheme="majorEastAsia" w:hAnsi="Calibri" w:cstheme="majorBidi"/>
      <w:b/>
      <w:bCs/>
      <w:sz w:val="24"/>
      <w:szCs w:val="24"/>
    </w:rPr>
  </w:style>
  <w:style w:type="character" w:customStyle="1" w:styleId="FootnoteTextChar">
    <w:name w:val="Footnote Text Char"/>
    <w:basedOn w:val="DefaultParagraphFont"/>
    <w:link w:val="FootnoteText"/>
    <w:uiPriority w:val="99"/>
    <w:qFormat/>
    <w:rsid w:val="004D71C2"/>
    <w:rPr>
      <w:rFonts w:ascii="Times New Roman" w:hAnsi="Times New Roman"/>
      <w:szCs w:val="24"/>
    </w:rPr>
  </w:style>
  <w:style w:type="character" w:customStyle="1" w:styleId="FootnoteCharacters">
    <w:name w:val="Footnote Characters"/>
    <w:basedOn w:val="DefaultParagraphFont"/>
    <w:uiPriority w:val="99"/>
    <w:unhideWhenUsed/>
    <w:qFormat/>
    <w:rsid w:val="00B40A89"/>
    <w:rPr>
      <w:rFonts w:ascii="Times New Roman" w:hAnsi="Times New Roman"/>
      <w:caps w:val="0"/>
      <w:smallCaps w:val="0"/>
      <w:strike w:val="0"/>
      <w:dstrike w:val="0"/>
      <w:vanish w:val="0"/>
      <w:sz w:val="20"/>
      <w:szCs w:val="20"/>
      <w:vertAlign w:val="superscript"/>
    </w:rPr>
  </w:style>
  <w:style w:type="character" w:customStyle="1" w:styleId="FootnoteAnchor">
    <w:name w:val="Footnote Anchor"/>
    <w:rPr>
      <w:rFonts w:ascii="Times New Roman" w:hAnsi="Times New Roman"/>
      <w:caps w:val="0"/>
      <w:smallCaps w:val="0"/>
      <w:strike w:val="0"/>
      <w:dstrike w:val="0"/>
      <w:vanish w:val="0"/>
      <w:sz w:val="20"/>
      <w:szCs w:val="20"/>
      <w:vertAlign w:val="superscript"/>
    </w:rPr>
  </w:style>
  <w:style w:type="character" w:customStyle="1" w:styleId="Heading2Char">
    <w:name w:val="Heading 2 Char"/>
    <w:basedOn w:val="DefaultParagraphFont"/>
    <w:link w:val="Heading2"/>
    <w:uiPriority w:val="9"/>
    <w:qFormat/>
    <w:rsid w:val="00300CD8"/>
    <w:rPr>
      <w:rFonts w:ascii="Calibri" w:eastAsiaTheme="majorEastAsia" w:hAnsi="Calibri" w:cstheme="majorBidi"/>
      <w:i/>
      <w:iCs/>
      <w:sz w:val="24"/>
      <w:szCs w:val="24"/>
    </w:rPr>
  </w:style>
  <w:style w:type="character" w:customStyle="1" w:styleId="Heading3Char">
    <w:name w:val="Heading 3 Char"/>
    <w:basedOn w:val="DefaultParagraphFont"/>
    <w:link w:val="Heading3"/>
    <w:uiPriority w:val="9"/>
    <w:qFormat/>
    <w:rsid w:val="001B2A6B"/>
    <w:rPr>
      <w:rFonts w:ascii="Calibri" w:eastAsiaTheme="majorEastAsia" w:hAnsi="Calibri" w:cstheme="majorBidi"/>
      <w:bCs/>
      <w:i/>
      <w:iCs/>
      <w:sz w:val="24"/>
      <w:szCs w:val="24"/>
    </w:rPr>
  </w:style>
  <w:style w:type="character" w:customStyle="1" w:styleId="Heading4Char">
    <w:name w:val="Heading 4 Char"/>
    <w:basedOn w:val="DefaultParagraphFont"/>
    <w:link w:val="Heading4"/>
    <w:uiPriority w:val="9"/>
    <w:semiHidden/>
    <w:qFormat/>
    <w:rsid w:val="00300CD8"/>
    <w:rPr>
      <w:rFonts w:ascii="Calibri" w:eastAsiaTheme="majorEastAsia" w:hAnsi="Calibri" w:cstheme="majorBidi"/>
      <w:bCs/>
      <w:iCs/>
      <w:sz w:val="24"/>
      <w:szCs w:val="24"/>
    </w:rPr>
  </w:style>
  <w:style w:type="character" w:customStyle="1" w:styleId="Heading5Char">
    <w:name w:val="Heading 5 Char"/>
    <w:basedOn w:val="DefaultParagraphFont"/>
    <w:link w:val="Heading5"/>
    <w:uiPriority w:val="9"/>
    <w:semiHidden/>
    <w:qFormat/>
    <w:rsid w:val="00300CD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qFormat/>
    <w:rsid w:val="00300CD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qFormat/>
    <w:rsid w:val="00300CD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qFormat/>
    <w:rsid w:val="00300CD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qFormat/>
    <w:rsid w:val="00300CD8"/>
    <w:rPr>
      <w:rFonts w:asciiTheme="majorHAnsi" w:eastAsiaTheme="majorEastAsia" w:hAnsiTheme="majorHAnsi" w:cstheme="majorBidi"/>
      <w:i/>
      <w:iCs/>
      <w:color w:val="404040" w:themeColor="text1" w:themeTint="BF"/>
    </w:rPr>
  </w:style>
  <w:style w:type="character" w:customStyle="1" w:styleId="BalloonTextChar">
    <w:name w:val="Balloon Text Char"/>
    <w:basedOn w:val="DefaultParagraphFont"/>
    <w:link w:val="BalloonText"/>
    <w:uiPriority w:val="99"/>
    <w:semiHidden/>
    <w:qFormat/>
    <w:rsid w:val="00B40A89"/>
    <w:rPr>
      <w:rFonts w:ascii="Lucida Grande" w:hAnsi="Lucida Grande" w:cs="Lucida Grande"/>
      <w:sz w:val="18"/>
      <w:szCs w:val="18"/>
    </w:rPr>
  </w:style>
  <w:style w:type="character" w:customStyle="1" w:styleId="FooterChar">
    <w:name w:val="Footer Char"/>
    <w:basedOn w:val="DefaultParagraphFont"/>
    <w:link w:val="Footer"/>
    <w:uiPriority w:val="99"/>
    <w:qFormat/>
    <w:rsid w:val="00A5029B"/>
    <w:rPr>
      <w:rFonts w:ascii="Times New Roman" w:hAnsi="Times New Roman"/>
      <w:sz w:val="24"/>
      <w:szCs w:val="24"/>
    </w:rPr>
  </w:style>
  <w:style w:type="character" w:styleId="PageNumber">
    <w:name w:val="page number"/>
    <w:basedOn w:val="DefaultParagraphFont"/>
    <w:uiPriority w:val="99"/>
    <w:semiHidden/>
    <w:unhideWhenUsed/>
    <w:qFormat/>
    <w:rsid w:val="00A5029B"/>
  </w:style>
  <w:style w:type="character" w:styleId="PlaceholderText">
    <w:name w:val="Placeholder Text"/>
    <w:basedOn w:val="DefaultParagraphFont"/>
    <w:uiPriority w:val="99"/>
    <w:semiHidden/>
    <w:qFormat/>
    <w:rsid w:val="00D12E4A"/>
    <w:rPr>
      <w:color w:val="808080"/>
    </w:rPr>
  </w:style>
  <w:style w:type="character" w:customStyle="1" w:styleId="InternetLink">
    <w:name w:val="Internet Link"/>
    <w:basedOn w:val="DefaultParagraphFont"/>
    <w:uiPriority w:val="99"/>
    <w:semiHidden/>
    <w:unhideWhenUsed/>
    <w:rsid w:val="001B192F"/>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98177D"/>
    <w:pPr>
      <w:spacing w:after="200" w:line="240" w:lineRule="auto"/>
    </w:pPr>
    <w:rPr>
      <w:i/>
      <w:iCs/>
      <w:color w:val="1F497D" w:themeColor="text2"/>
      <w:sz w:val="18"/>
      <w:szCs w:val="18"/>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uiPriority w:val="99"/>
    <w:unhideWhenUsed/>
    <w:rsid w:val="004D71C2"/>
    <w:pPr>
      <w:spacing w:line="240" w:lineRule="auto"/>
      <w:ind w:firstLine="0"/>
    </w:pPr>
    <w:rPr>
      <w:sz w:val="20"/>
    </w:rPr>
  </w:style>
  <w:style w:type="paragraph" w:customStyle="1" w:styleId="PaperTitle">
    <w:name w:val="Paper Title"/>
    <w:basedOn w:val="Normal"/>
    <w:next w:val="Normal"/>
    <w:qFormat/>
    <w:rsid w:val="00D64875"/>
    <w:pPr>
      <w:spacing w:after="360" w:line="240" w:lineRule="auto"/>
      <w:ind w:firstLine="0"/>
      <w:jc w:val="center"/>
    </w:pPr>
    <w:rPr>
      <w:b/>
    </w:rPr>
  </w:style>
  <w:style w:type="paragraph" w:styleId="BalloonText">
    <w:name w:val="Balloon Text"/>
    <w:basedOn w:val="Normal"/>
    <w:link w:val="BalloonTextChar"/>
    <w:uiPriority w:val="99"/>
    <w:semiHidden/>
    <w:unhideWhenUsed/>
    <w:qFormat/>
    <w:rsid w:val="00B40A89"/>
    <w:pPr>
      <w:spacing w:line="240" w:lineRule="auto"/>
    </w:pPr>
    <w:rPr>
      <w:rFonts w:ascii="Lucida Grande" w:hAnsi="Lucida Grande" w:cs="Lucida Grande"/>
      <w:sz w:val="18"/>
      <w:szCs w:val="18"/>
    </w:rPr>
  </w:style>
  <w:style w:type="paragraph" w:customStyle="1" w:styleId="ReferenceList">
    <w:name w:val="Reference List"/>
    <w:basedOn w:val="Normal"/>
    <w:qFormat/>
    <w:rsid w:val="001B4ECA"/>
    <w:pPr>
      <w:spacing w:after="240" w:line="240" w:lineRule="auto"/>
      <w:ind w:left="288" w:hanging="288"/>
    </w:pPr>
  </w:style>
  <w:style w:type="paragraph" w:styleId="Footer">
    <w:name w:val="footer"/>
    <w:basedOn w:val="Normal"/>
    <w:link w:val="FooterChar"/>
    <w:uiPriority w:val="99"/>
    <w:unhideWhenUsed/>
    <w:rsid w:val="00A5029B"/>
    <w:pPr>
      <w:tabs>
        <w:tab w:val="center" w:pos="4320"/>
        <w:tab w:val="right" w:pos="8640"/>
      </w:tabs>
      <w:spacing w:line="240" w:lineRule="auto"/>
    </w:pPr>
  </w:style>
  <w:style w:type="paragraph" w:customStyle="1" w:styleId="BlockQuote">
    <w:name w:val="Block Quote"/>
    <w:basedOn w:val="Normal"/>
    <w:next w:val="Normal"/>
    <w:qFormat/>
    <w:rsid w:val="00B231E1"/>
    <w:pPr>
      <w:spacing w:line="240" w:lineRule="auto"/>
      <w:ind w:left="432" w:right="432" w:firstLine="0"/>
    </w:pPr>
    <w:rPr>
      <w:sz w:val="20"/>
    </w:rPr>
  </w:style>
  <w:style w:type="paragraph" w:styleId="ListParagraph">
    <w:name w:val="List Paragraph"/>
    <w:basedOn w:val="Normal"/>
    <w:uiPriority w:val="34"/>
    <w:qFormat/>
    <w:rsid w:val="002F5E57"/>
    <w:pPr>
      <w:ind w:left="720"/>
      <w:contextualSpacing/>
    </w:pPr>
  </w:style>
  <w:style w:type="paragraph" w:customStyle="1" w:styleId="FrameContents">
    <w:name w:val="Frame Contents"/>
    <w:basedOn w:val="Normal"/>
    <w:qFormat/>
  </w:style>
  <w:style w:type="character" w:styleId="FootnoteReference">
    <w:name w:val="footnote reference"/>
    <w:basedOn w:val="DefaultParagraphFont"/>
    <w:uiPriority w:val="99"/>
    <w:semiHidden/>
    <w:unhideWhenUsed/>
    <w:rsid w:val="006F7905"/>
    <w:rPr>
      <w:vertAlign w:val="superscript"/>
    </w:rPr>
  </w:style>
  <w:style w:type="character" w:styleId="EndnoteReference">
    <w:name w:val="endnote reference"/>
    <w:basedOn w:val="DefaultParagraphFont"/>
    <w:uiPriority w:val="99"/>
    <w:semiHidden/>
    <w:unhideWhenUsed/>
    <w:rsid w:val="00ED4D85"/>
    <w:rPr>
      <w:vertAlign w:val="superscript"/>
    </w:rPr>
  </w:style>
  <w:style w:type="paragraph" w:customStyle="1" w:styleId="Default">
    <w:name w:val="Default"/>
    <w:rsid w:val="0092599D"/>
    <w:pPr>
      <w:autoSpaceDE w:val="0"/>
      <w:autoSpaceDN w:val="0"/>
      <w:adjustRightInd w:val="0"/>
    </w:pPr>
    <w:rPr>
      <w:rFonts w:ascii="Code" w:hAnsi="Code" w:cs="Code"/>
      <w:color w:val="000000"/>
      <w:sz w:val="24"/>
      <w:szCs w:val="24"/>
      <w:lang w:val="nb-NO"/>
    </w:rPr>
  </w:style>
  <w:style w:type="table" w:styleId="TableGrid">
    <w:name w:val="Table Grid"/>
    <w:basedOn w:val="TableNormal"/>
    <w:uiPriority w:val="59"/>
    <w:rsid w:val="002C2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1792">
      <w:bodyDiv w:val="1"/>
      <w:marLeft w:val="0"/>
      <w:marRight w:val="0"/>
      <w:marTop w:val="0"/>
      <w:marBottom w:val="0"/>
      <w:divBdr>
        <w:top w:val="none" w:sz="0" w:space="0" w:color="auto"/>
        <w:left w:val="none" w:sz="0" w:space="0" w:color="auto"/>
        <w:bottom w:val="none" w:sz="0" w:space="0" w:color="auto"/>
        <w:right w:val="none" w:sz="0" w:space="0" w:color="auto"/>
      </w:divBdr>
    </w:div>
    <w:div w:id="217401436">
      <w:bodyDiv w:val="1"/>
      <w:marLeft w:val="0"/>
      <w:marRight w:val="0"/>
      <w:marTop w:val="0"/>
      <w:marBottom w:val="0"/>
      <w:divBdr>
        <w:top w:val="none" w:sz="0" w:space="0" w:color="auto"/>
        <w:left w:val="none" w:sz="0" w:space="0" w:color="auto"/>
        <w:bottom w:val="none" w:sz="0" w:space="0" w:color="auto"/>
        <w:right w:val="none" w:sz="0" w:space="0" w:color="auto"/>
      </w:divBdr>
    </w:div>
    <w:div w:id="280037497">
      <w:bodyDiv w:val="1"/>
      <w:marLeft w:val="0"/>
      <w:marRight w:val="0"/>
      <w:marTop w:val="0"/>
      <w:marBottom w:val="0"/>
      <w:divBdr>
        <w:top w:val="none" w:sz="0" w:space="0" w:color="auto"/>
        <w:left w:val="none" w:sz="0" w:space="0" w:color="auto"/>
        <w:bottom w:val="none" w:sz="0" w:space="0" w:color="auto"/>
        <w:right w:val="none" w:sz="0" w:space="0" w:color="auto"/>
      </w:divBdr>
    </w:div>
    <w:div w:id="838039133">
      <w:bodyDiv w:val="1"/>
      <w:marLeft w:val="0"/>
      <w:marRight w:val="0"/>
      <w:marTop w:val="0"/>
      <w:marBottom w:val="0"/>
      <w:divBdr>
        <w:top w:val="none" w:sz="0" w:space="0" w:color="auto"/>
        <w:left w:val="none" w:sz="0" w:space="0" w:color="auto"/>
        <w:bottom w:val="none" w:sz="0" w:space="0" w:color="auto"/>
        <w:right w:val="none" w:sz="0" w:space="0" w:color="auto"/>
      </w:divBdr>
    </w:div>
    <w:div w:id="872959526">
      <w:bodyDiv w:val="1"/>
      <w:marLeft w:val="0"/>
      <w:marRight w:val="0"/>
      <w:marTop w:val="0"/>
      <w:marBottom w:val="0"/>
      <w:divBdr>
        <w:top w:val="none" w:sz="0" w:space="0" w:color="auto"/>
        <w:left w:val="none" w:sz="0" w:space="0" w:color="auto"/>
        <w:bottom w:val="none" w:sz="0" w:space="0" w:color="auto"/>
        <w:right w:val="none" w:sz="0" w:space="0" w:color="auto"/>
      </w:divBdr>
    </w:div>
    <w:div w:id="1564828096">
      <w:bodyDiv w:val="1"/>
      <w:marLeft w:val="0"/>
      <w:marRight w:val="0"/>
      <w:marTop w:val="0"/>
      <w:marBottom w:val="0"/>
      <w:divBdr>
        <w:top w:val="none" w:sz="0" w:space="0" w:color="auto"/>
        <w:left w:val="none" w:sz="0" w:space="0" w:color="auto"/>
        <w:bottom w:val="none" w:sz="0" w:space="0" w:color="auto"/>
        <w:right w:val="none" w:sz="0" w:space="0" w:color="auto"/>
      </w:divBdr>
    </w:div>
    <w:div w:id="186200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2066-428C-4B2E-BF72-1354324C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56936</TotalTime>
  <Pages>23</Pages>
  <Words>12423</Words>
  <Characters>70812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dc:description/>
  <cp:lastModifiedBy>Zhang, Tong</cp:lastModifiedBy>
  <cp:revision>3934</cp:revision>
  <cp:lastPrinted>2023-05-16T20:28:00Z</cp:lastPrinted>
  <dcterms:created xsi:type="dcterms:W3CDTF">2018-05-03T02:13:00Z</dcterms:created>
  <dcterms:modified xsi:type="dcterms:W3CDTF">2023-07-05T11:35:00Z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Citation Style_1">
    <vt:lpwstr>http://csl.mendeley.com/styles/588413121/chicago-author-date-ZZ</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http://csl.mendeley.com/styles/588413121/chicago-author-date-ZZ</vt:lpwstr>
  </property>
  <property fmtid="{D5CDD505-2E9C-101B-9397-08002B2CF9AE}" pid="12" name="Mendeley Recent Style Id 4_1">
    <vt:lpwstr>http://csl.mendeley.com/styles/588413121/chicago-author-date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 11th edition</vt:lpwstr>
  </property>
  <property fmtid="{D5CDD505-2E9C-101B-9397-08002B2CF9AE}" pid="19" name="Mendeley Recent Style Name 1_1">
    <vt:lpwstr>American Psychological Association 7th edition</vt:lpwstr>
  </property>
  <property fmtid="{D5CDD505-2E9C-101B-9397-08002B2CF9AE}" pid="20" name="Mendeley Recent Style Name 2_1">
    <vt:lpwstr>American Sociological Association 6th edition</vt:lpwstr>
  </property>
  <property fmtid="{D5CDD505-2E9C-101B-9397-08002B2CF9AE}" pid="21" name="Mendeley Recent Style Name 3_1">
    <vt:lpwstr>Chicago Manual of Style 17th edition (author-date) - Tong Zhang</vt:lpwstr>
  </property>
  <property fmtid="{D5CDD505-2E9C-101B-9397-08002B2CF9AE}" pid="22" name="Mendeley Recent Style Name 4_1">
    <vt:lpwstr>Chicago Manual of Style 17th edition (author-date) - Tong Zhang</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44310646-ce24-3a27-80ee-04aa1ec5bb0f</vt:lpwstr>
  </property>
  <property fmtid="{D5CDD505-2E9C-101B-9397-08002B2CF9AE}" pid="29" name="ScaleCrop">
    <vt:bool>false</vt:bool>
  </property>
  <property fmtid="{D5CDD505-2E9C-101B-9397-08002B2CF9AE}" pid="30" name="ShareDoc">
    <vt:bool>false</vt:bool>
  </property>
</Properties>
</file>