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52046" w14:textId="2B584774" w:rsidR="005803B6" w:rsidRPr="0067427D" w:rsidRDefault="005803B6" w:rsidP="005803B6">
      <w:pPr>
        <w:spacing w:line="360" w:lineRule="auto"/>
        <w:jc w:val="center"/>
        <w:rPr>
          <w:rFonts w:ascii="Times New Roman" w:hAnsi="Times New Roman"/>
          <w:b/>
        </w:rPr>
      </w:pPr>
      <w:bookmarkStart w:id="0" w:name="_GoBack"/>
      <w:bookmarkEnd w:id="0"/>
      <w:r>
        <w:rPr>
          <w:rFonts w:ascii="Times New Roman" w:hAnsi="Times New Roman"/>
          <w:b/>
        </w:rPr>
        <w:t>ROY T COOK AND AARON MESKIN</w:t>
      </w:r>
      <w:r w:rsidR="007903A2">
        <w:rPr>
          <w:rStyle w:val="EndnoteReference"/>
          <w:rFonts w:ascii="Times New Roman" w:hAnsi="Times New Roman"/>
          <w:b/>
        </w:rPr>
        <w:endnoteReference w:id="1"/>
      </w:r>
    </w:p>
    <w:p w14:paraId="025FFEF8" w14:textId="77777777" w:rsidR="005803B6" w:rsidRDefault="005803B6" w:rsidP="006923ED">
      <w:pPr>
        <w:spacing w:line="360" w:lineRule="auto"/>
        <w:jc w:val="center"/>
        <w:rPr>
          <w:rFonts w:ascii="Times New Roman" w:hAnsi="Times New Roman"/>
          <w:b/>
        </w:rPr>
      </w:pPr>
    </w:p>
    <w:p w14:paraId="4814B199" w14:textId="05E6D195" w:rsidR="004B7A42" w:rsidRDefault="000876C1" w:rsidP="006923ED">
      <w:pPr>
        <w:spacing w:line="360" w:lineRule="auto"/>
        <w:jc w:val="center"/>
        <w:rPr>
          <w:rFonts w:ascii="Times New Roman" w:hAnsi="Times New Roman"/>
          <w:b/>
        </w:rPr>
      </w:pPr>
      <w:r w:rsidRPr="0067427D">
        <w:rPr>
          <w:rFonts w:ascii="Times New Roman" w:hAnsi="Times New Roman"/>
          <w:b/>
        </w:rPr>
        <w:t>Comics, Prints, and Multiplicity</w:t>
      </w:r>
    </w:p>
    <w:p w14:paraId="30FB7953" w14:textId="2A00D3FC" w:rsidR="004C47B6" w:rsidRDefault="004C47B6" w:rsidP="006E1FEC">
      <w:pPr>
        <w:spacing w:line="360" w:lineRule="auto"/>
        <w:rPr>
          <w:rFonts w:ascii="Times New Roman" w:hAnsi="Times New Roman"/>
          <w:b/>
        </w:rPr>
      </w:pPr>
      <w:r>
        <w:rPr>
          <w:rFonts w:ascii="Times New Roman" w:hAnsi="Times New Roman"/>
          <w:b/>
        </w:rPr>
        <w:t xml:space="preserve">Abstract </w:t>
      </w:r>
    </w:p>
    <w:p w14:paraId="736BECFD" w14:textId="250276CB" w:rsidR="005231D7" w:rsidRDefault="005231D7" w:rsidP="005231D7">
      <w:pPr>
        <w:rPr>
          <w:rFonts w:ascii="Tahoma" w:hAnsi="Tahoma" w:cs="Tahoma"/>
          <w:color w:val="000000"/>
          <w:sz w:val="20"/>
          <w:szCs w:val="20"/>
        </w:rPr>
      </w:pPr>
      <w:r>
        <w:rPr>
          <w:rFonts w:ascii="Tahoma" w:hAnsi="Tahoma" w:cs="Tahoma"/>
          <w:color w:val="000000"/>
          <w:sz w:val="20"/>
          <w:szCs w:val="20"/>
        </w:rPr>
        <w:t xml:space="preserve">Comics are a hybrid art form descended from printmaking and mostly made using print technologies. But comics are an art form in their own right and do not belong to the art form of printmaking. We explore some features art comics and fine art prints do and do not have in common. </w:t>
      </w:r>
      <w:r w:rsidR="00203309">
        <w:rPr>
          <w:rFonts w:ascii="Tahoma" w:hAnsi="Tahoma" w:cs="Tahoma"/>
          <w:color w:val="000000"/>
          <w:sz w:val="20"/>
          <w:szCs w:val="20"/>
        </w:rPr>
        <w:t>Although</w:t>
      </w:r>
      <w:r>
        <w:rPr>
          <w:rFonts w:ascii="Tahoma" w:hAnsi="Tahoma" w:cs="Tahoma"/>
          <w:color w:val="000000"/>
          <w:sz w:val="20"/>
          <w:szCs w:val="20"/>
        </w:rPr>
        <w:t xml:space="preserve"> most fine-art pri</w:t>
      </w:r>
      <w:r w:rsidR="00203309">
        <w:rPr>
          <w:rFonts w:ascii="Tahoma" w:hAnsi="Tahoma" w:cs="Tahoma"/>
          <w:color w:val="000000"/>
          <w:sz w:val="20"/>
          <w:szCs w:val="20"/>
        </w:rPr>
        <w:t>nts and comics are multiple art</w:t>
      </w:r>
      <w:r>
        <w:rPr>
          <w:rFonts w:ascii="Tahoma" w:hAnsi="Tahoma" w:cs="Tahoma"/>
          <w:color w:val="000000"/>
          <w:sz w:val="20"/>
          <w:szCs w:val="20"/>
        </w:rPr>
        <w:t>works, it is not obvious whether the multiple instances of comics</w:t>
      </w:r>
      <w:r w:rsidR="00203309">
        <w:rPr>
          <w:rFonts w:ascii="Tahoma" w:hAnsi="Tahoma" w:cs="Tahoma"/>
          <w:color w:val="000000"/>
          <w:sz w:val="20"/>
          <w:szCs w:val="20"/>
        </w:rPr>
        <w:t xml:space="preserve"> and prints are (or can be) art</w:t>
      </w:r>
      <w:r>
        <w:rPr>
          <w:rFonts w:ascii="Tahoma" w:hAnsi="Tahoma" w:cs="Tahoma"/>
          <w:color w:val="000000"/>
          <w:sz w:val="20"/>
          <w:szCs w:val="20"/>
        </w:rPr>
        <w:t>works in their own right. The comparison of comics and fine art prints provides a promising test for assessing how hybrid art forms develop more generally, and for assessing how they differ from closely related non-hybrid cousins.</w:t>
      </w:r>
    </w:p>
    <w:p w14:paraId="30CDEE5B" w14:textId="77777777" w:rsidR="000876C1" w:rsidRPr="0067427D" w:rsidRDefault="000876C1" w:rsidP="006E1FEC">
      <w:pPr>
        <w:spacing w:line="360" w:lineRule="auto"/>
        <w:rPr>
          <w:rFonts w:ascii="Times New Roman" w:hAnsi="Times New Roman"/>
        </w:rPr>
      </w:pPr>
    </w:p>
    <w:p w14:paraId="673DD4ED" w14:textId="6A940217" w:rsidR="000876C1" w:rsidRPr="0067427D" w:rsidRDefault="00A872AE" w:rsidP="00BE60E6">
      <w:pPr>
        <w:spacing w:line="360" w:lineRule="auto"/>
        <w:jc w:val="both"/>
        <w:rPr>
          <w:rFonts w:ascii="Times New Roman" w:hAnsi="Times New Roman"/>
          <w:b/>
        </w:rPr>
      </w:pPr>
      <w:r>
        <w:rPr>
          <w:rFonts w:ascii="Times New Roman" w:hAnsi="Times New Roman"/>
          <w:b/>
        </w:rPr>
        <w:t>I.</w:t>
      </w:r>
      <w:r>
        <w:rPr>
          <w:rFonts w:ascii="Times New Roman" w:hAnsi="Times New Roman"/>
          <w:b/>
        </w:rPr>
        <w:tab/>
      </w:r>
      <w:r w:rsidR="00940900">
        <w:rPr>
          <w:rFonts w:ascii="Times New Roman" w:hAnsi="Times New Roman"/>
          <w:b/>
        </w:rPr>
        <w:t>INTRODUCTION</w:t>
      </w:r>
    </w:p>
    <w:p w14:paraId="4A1E66F5" w14:textId="7245B025" w:rsidR="000876C1" w:rsidRPr="0067427D" w:rsidRDefault="00B22922" w:rsidP="00142CA6">
      <w:pPr>
        <w:spacing w:line="360" w:lineRule="auto"/>
        <w:jc w:val="both"/>
        <w:rPr>
          <w:rFonts w:ascii="Times New Roman" w:hAnsi="Times New Roman"/>
        </w:rPr>
      </w:pPr>
      <w:r>
        <w:rPr>
          <w:rFonts w:ascii="Times New Roman" w:hAnsi="Times New Roman"/>
        </w:rPr>
        <w:t>The art of c</w:t>
      </w:r>
      <w:r w:rsidR="00A76729">
        <w:rPr>
          <w:rFonts w:ascii="Times New Roman" w:hAnsi="Times New Roman"/>
        </w:rPr>
        <w:t xml:space="preserve">omics </w:t>
      </w:r>
      <w:r>
        <w:rPr>
          <w:rFonts w:ascii="Times New Roman" w:hAnsi="Times New Roman"/>
        </w:rPr>
        <w:t>is</w:t>
      </w:r>
      <w:r w:rsidR="00A76729">
        <w:rPr>
          <w:rFonts w:ascii="Times New Roman" w:hAnsi="Times New Roman"/>
        </w:rPr>
        <w:t xml:space="preserve"> a hybrid form descended from printmaking</w:t>
      </w:r>
      <w:r w:rsidR="00F5043B">
        <w:rPr>
          <w:rFonts w:ascii="Times New Roman" w:hAnsi="Times New Roman"/>
        </w:rPr>
        <w:t>.</w:t>
      </w:r>
      <w:r w:rsidR="00BB7020">
        <w:rPr>
          <w:rStyle w:val="EndnoteReference"/>
          <w:rFonts w:ascii="Times New Roman" w:hAnsi="Times New Roman"/>
        </w:rPr>
        <w:endnoteReference w:id="2"/>
      </w:r>
      <w:r w:rsidR="00A76729">
        <w:rPr>
          <w:rFonts w:ascii="Times New Roman" w:hAnsi="Times New Roman"/>
        </w:rPr>
        <w:t xml:space="preserve"> Moreover, the vast majority of comics are made using print technologies</w:t>
      </w:r>
      <w:r w:rsidR="0089758A">
        <w:rPr>
          <w:rFonts w:ascii="Times New Roman" w:hAnsi="Times New Roman"/>
        </w:rPr>
        <w:t>.</w:t>
      </w:r>
      <w:r w:rsidR="00F5043B">
        <w:rPr>
          <w:rStyle w:val="EndnoteReference"/>
          <w:rFonts w:ascii="Times New Roman" w:hAnsi="Times New Roman"/>
        </w:rPr>
        <w:endnoteReference w:id="3"/>
      </w:r>
      <w:r w:rsidR="00A76729">
        <w:rPr>
          <w:rFonts w:ascii="Times New Roman" w:hAnsi="Times New Roman"/>
        </w:rPr>
        <w:t xml:space="preserve"> But comics </w:t>
      </w:r>
      <w:r>
        <w:rPr>
          <w:rFonts w:ascii="Times New Roman" w:hAnsi="Times New Roman"/>
        </w:rPr>
        <w:t>comprise</w:t>
      </w:r>
      <w:r w:rsidR="00142CA6">
        <w:rPr>
          <w:rFonts w:ascii="Times New Roman" w:hAnsi="Times New Roman"/>
        </w:rPr>
        <w:t xml:space="preserve"> an art form in their own right; in particular, </w:t>
      </w:r>
      <w:r w:rsidR="00A76729">
        <w:rPr>
          <w:rFonts w:ascii="Times New Roman" w:hAnsi="Times New Roman"/>
        </w:rPr>
        <w:t>they do not belong to the art form of printmaking. In the first pla</w:t>
      </w:r>
      <w:r w:rsidR="00142CA6">
        <w:rPr>
          <w:rFonts w:ascii="Times New Roman" w:hAnsi="Times New Roman"/>
        </w:rPr>
        <w:t>c</w:t>
      </w:r>
      <w:r w:rsidR="00A76729">
        <w:rPr>
          <w:rFonts w:ascii="Times New Roman" w:hAnsi="Times New Roman"/>
        </w:rPr>
        <w:t>e, some comics (</w:t>
      </w:r>
      <w:r w:rsidR="008E5DBD">
        <w:rPr>
          <w:rFonts w:ascii="Times New Roman" w:hAnsi="Times New Roman"/>
        </w:rPr>
        <w:t>for example</w:t>
      </w:r>
      <w:r w:rsidR="00BE653C">
        <w:rPr>
          <w:rFonts w:ascii="Times New Roman" w:hAnsi="Times New Roman"/>
        </w:rPr>
        <w:t>,</w:t>
      </w:r>
      <w:r w:rsidR="00A76729">
        <w:rPr>
          <w:rFonts w:ascii="Times New Roman" w:hAnsi="Times New Roman"/>
        </w:rPr>
        <w:t xml:space="preserve"> webcomics) are not printed. In the second place, fine art prints do not belong to the </w:t>
      </w:r>
      <w:r w:rsidR="00142CA6">
        <w:rPr>
          <w:rFonts w:ascii="Times New Roman" w:hAnsi="Times New Roman"/>
        </w:rPr>
        <w:t xml:space="preserve">critical </w:t>
      </w:r>
      <w:r w:rsidR="00A76729">
        <w:rPr>
          <w:rFonts w:ascii="Times New Roman" w:hAnsi="Times New Roman"/>
        </w:rPr>
        <w:t>contrast class for comics.</w:t>
      </w:r>
      <w:r w:rsidR="00142CA6">
        <w:rPr>
          <w:rFonts w:ascii="Times New Roman" w:hAnsi="Times New Roman"/>
        </w:rPr>
        <w:t xml:space="preserve"> That is, we do not standardly </w:t>
      </w:r>
      <w:r w:rsidR="000D0067">
        <w:rPr>
          <w:rFonts w:ascii="Times New Roman" w:hAnsi="Times New Roman"/>
        </w:rPr>
        <w:t xml:space="preserve">appreciate and </w:t>
      </w:r>
      <w:r w:rsidR="00142CA6">
        <w:rPr>
          <w:rFonts w:ascii="Times New Roman" w:hAnsi="Times New Roman"/>
        </w:rPr>
        <w:t xml:space="preserve">evaluate comics in relation to fine art prints (nor vice versa). So we </w:t>
      </w:r>
      <w:r w:rsidR="00940900">
        <w:rPr>
          <w:rFonts w:ascii="Times New Roman" w:hAnsi="Times New Roman"/>
        </w:rPr>
        <w:t>do</w:t>
      </w:r>
      <w:r w:rsidR="00142CA6">
        <w:rPr>
          <w:rFonts w:ascii="Times New Roman" w:hAnsi="Times New Roman"/>
        </w:rPr>
        <w:t xml:space="preserve"> not, in this paper, focus on the question of whether comics are prints; </w:t>
      </w:r>
      <w:r w:rsidR="000876C1" w:rsidRPr="00BD4B39">
        <w:rPr>
          <w:rFonts w:ascii="Times New Roman" w:hAnsi="Times New Roman"/>
        </w:rPr>
        <w:t xml:space="preserve">rather, our focus </w:t>
      </w:r>
      <w:r w:rsidR="00940900">
        <w:rPr>
          <w:rFonts w:ascii="Times New Roman" w:hAnsi="Times New Roman"/>
        </w:rPr>
        <w:t xml:space="preserve">is </w:t>
      </w:r>
      <w:r w:rsidR="000876C1" w:rsidRPr="00BD4B39">
        <w:rPr>
          <w:rFonts w:ascii="Times New Roman" w:hAnsi="Times New Roman"/>
        </w:rPr>
        <w:t>on exploring some of the features art comics and fine art prints do and do not have in common. Thus, we investigate a somewhat different issue–</w:t>
      </w:r>
      <w:r w:rsidR="00933C17">
        <w:rPr>
          <w:rFonts w:ascii="Times New Roman" w:hAnsi="Times New Roman"/>
        </w:rPr>
        <w:t>o</w:t>
      </w:r>
      <w:r w:rsidR="000876C1" w:rsidRPr="00BD4B39">
        <w:rPr>
          <w:rFonts w:ascii="Times New Roman" w:hAnsi="Times New Roman"/>
        </w:rPr>
        <w:t xml:space="preserve">ne intimately related to something that the art forms of comics and prints obviously </w:t>
      </w:r>
      <w:r w:rsidR="000876C1" w:rsidRPr="009B21B9">
        <w:rPr>
          <w:rFonts w:ascii="Times New Roman" w:hAnsi="Times New Roman"/>
          <w:i/>
        </w:rPr>
        <w:t>do</w:t>
      </w:r>
      <w:r w:rsidR="000876C1" w:rsidRPr="007A1080">
        <w:rPr>
          <w:rFonts w:ascii="Times New Roman" w:hAnsi="Times New Roman"/>
        </w:rPr>
        <w:t xml:space="preserve"> have in common: the fact that examples of both art forms are typically multiple </w:t>
      </w:r>
      <w:r w:rsidR="00806DFC">
        <w:rPr>
          <w:rFonts w:ascii="Times New Roman" w:hAnsi="Times New Roman"/>
        </w:rPr>
        <w:t>artwork</w:t>
      </w:r>
      <w:r w:rsidR="000876C1" w:rsidRPr="007A1080">
        <w:rPr>
          <w:rFonts w:ascii="Times New Roman" w:hAnsi="Times New Roman"/>
        </w:rPr>
        <w:t>s.</w:t>
      </w:r>
      <w:r w:rsidR="008877E7">
        <w:rPr>
          <w:rStyle w:val="EndnoteReference"/>
          <w:rFonts w:ascii="Times New Roman" w:hAnsi="Times New Roman"/>
        </w:rPr>
        <w:endnoteReference w:id="4"/>
      </w:r>
      <w:r w:rsidR="008877E7">
        <w:rPr>
          <w:rFonts w:ascii="Times New Roman" w:hAnsi="Times New Roman"/>
        </w:rPr>
        <w:t xml:space="preserve">  </w:t>
      </w:r>
      <w:r w:rsidR="00F95764">
        <w:rPr>
          <w:rFonts w:ascii="Times New Roman" w:hAnsi="Times New Roman"/>
        </w:rPr>
        <w:t>W</w:t>
      </w:r>
      <w:r w:rsidR="00C06DDF">
        <w:rPr>
          <w:rFonts w:ascii="Times New Roman" w:hAnsi="Times New Roman"/>
        </w:rPr>
        <w:t xml:space="preserve">hile it is widely accepted that most fine-art prints and comics are multiple </w:t>
      </w:r>
      <w:r w:rsidR="00806DFC">
        <w:rPr>
          <w:rFonts w:ascii="Times New Roman" w:hAnsi="Times New Roman"/>
        </w:rPr>
        <w:t>artwork</w:t>
      </w:r>
      <w:r w:rsidR="00C06DDF">
        <w:rPr>
          <w:rFonts w:ascii="Times New Roman" w:hAnsi="Times New Roman"/>
        </w:rPr>
        <w:t>s (</w:t>
      </w:r>
      <w:r w:rsidR="008E5DBD">
        <w:rPr>
          <w:rFonts w:ascii="Times New Roman" w:hAnsi="Times New Roman"/>
        </w:rPr>
        <w:t>that is,</w:t>
      </w:r>
      <w:r w:rsidR="00C06DDF">
        <w:rPr>
          <w:rFonts w:ascii="Times New Roman" w:hAnsi="Times New Roman"/>
        </w:rPr>
        <w:t xml:space="preserve"> that they have multiple instances, where interaction with any appropriate instance is sufficient to count as a genuinely interaction with the work itself), it is less obvious whether the multiple instances of comics and prints are (or can be)</w:t>
      </w:r>
      <w:r w:rsidR="008877E7">
        <w:rPr>
          <w:rFonts w:ascii="Times New Roman" w:hAnsi="Times New Roman"/>
        </w:rPr>
        <w:t xml:space="preserve"> </w:t>
      </w:r>
      <w:r w:rsidR="00806DFC">
        <w:rPr>
          <w:rFonts w:ascii="Times New Roman" w:hAnsi="Times New Roman"/>
        </w:rPr>
        <w:t>artwork</w:t>
      </w:r>
      <w:r w:rsidR="00C06DDF">
        <w:rPr>
          <w:rFonts w:ascii="Times New Roman" w:hAnsi="Times New Roman"/>
        </w:rPr>
        <w:t xml:space="preserve">s in their own right, rather than being </w:t>
      </w:r>
      <w:r w:rsidR="00C06DDF">
        <w:rPr>
          <w:rFonts w:ascii="Times New Roman" w:hAnsi="Times New Roman"/>
          <w:i/>
        </w:rPr>
        <w:t>mere instances</w:t>
      </w:r>
      <w:r w:rsidR="00C06DDF">
        <w:rPr>
          <w:rFonts w:ascii="Times New Roman" w:hAnsi="Times New Roman"/>
        </w:rPr>
        <w:t xml:space="preserve"> of multiply instanced </w:t>
      </w:r>
      <w:r w:rsidR="00806DFC">
        <w:rPr>
          <w:rFonts w:ascii="Times New Roman" w:hAnsi="Times New Roman"/>
        </w:rPr>
        <w:t>artwork</w:t>
      </w:r>
      <w:r w:rsidR="00CF709E">
        <w:rPr>
          <w:rFonts w:ascii="Times New Roman" w:hAnsi="Times New Roman"/>
        </w:rPr>
        <w:t>s</w:t>
      </w:r>
      <w:r w:rsidR="00C06DDF">
        <w:rPr>
          <w:rFonts w:ascii="Times New Roman" w:hAnsi="Times New Roman"/>
        </w:rPr>
        <w:t>.</w:t>
      </w:r>
      <w:r w:rsidR="00380A37">
        <w:rPr>
          <w:rStyle w:val="EndnoteReference"/>
          <w:rFonts w:ascii="Times New Roman" w:hAnsi="Times New Roman"/>
        </w:rPr>
        <w:endnoteReference w:id="5"/>
      </w:r>
      <w:r w:rsidR="00C06DDF">
        <w:rPr>
          <w:rFonts w:ascii="Times New Roman" w:hAnsi="Times New Roman"/>
        </w:rPr>
        <w:t xml:space="preserve"> It turns out that answering th</w:t>
      </w:r>
      <w:r w:rsidR="00422233">
        <w:rPr>
          <w:rFonts w:ascii="Times New Roman" w:hAnsi="Times New Roman"/>
        </w:rPr>
        <w:t>is</w:t>
      </w:r>
      <w:r w:rsidR="00C06DDF">
        <w:rPr>
          <w:rFonts w:ascii="Times New Roman" w:hAnsi="Times New Roman"/>
        </w:rPr>
        <w:t xml:space="preserve"> questio</w:t>
      </w:r>
      <w:r w:rsidR="00422233">
        <w:rPr>
          <w:rFonts w:ascii="Times New Roman" w:hAnsi="Times New Roman"/>
        </w:rPr>
        <w:t>n</w:t>
      </w:r>
      <w:r w:rsidR="00C06DDF">
        <w:rPr>
          <w:rFonts w:ascii="Times New Roman" w:hAnsi="Times New Roman"/>
        </w:rPr>
        <w:t xml:space="preserve"> is less straightforward than it might initially appear, but the effort involved comes with rewards, in the form of both novel insights into the connections between comics and fine art prints</w:t>
      </w:r>
      <w:r w:rsidR="0026208C">
        <w:rPr>
          <w:rFonts w:ascii="Times New Roman" w:hAnsi="Times New Roman"/>
        </w:rPr>
        <w:t>,</w:t>
      </w:r>
      <w:r w:rsidR="00C06DDF">
        <w:rPr>
          <w:rFonts w:ascii="Times New Roman" w:hAnsi="Times New Roman"/>
        </w:rPr>
        <w:t xml:space="preserve"> and more general lessons regarding the nature of multiple </w:t>
      </w:r>
      <w:r w:rsidR="00806DFC">
        <w:rPr>
          <w:rFonts w:ascii="Times New Roman" w:hAnsi="Times New Roman"/>
        </w:rPr>
        <w:t>artwork</w:t>
      </w:r>
      <w:r w:rsidR="00C06DDF">
        <w:rPr>
          <w:rFonts w:ascii="Times New Roman" w:hAnsi="Times New Roman"/>
        </w:rPr>
        <w:t xml:space="preserve">s and </w:t>
      </w:r>
      <w:r w:rsidR="00BD4274">
        <w:rPr>
          <w:rFonts w:ascii="Times New Roman" w:hAnsi="Times New Roman"/>
        </w:rPr>
        <w:t>their instances</w:t>
      </w:r>
      <w:r w:rsidR="00C06DDF">
        <w:rPr>
          <w:rFonts w:ascii="Times New Roman" w:hAnsi="Times New Roman"/>
        </w:rPr>
        <w:t>.</w:t>
      </w:r>
    </w:p>
    <w:p w14:paraId="0B609D33" w14:textId="746A38C6" w:rsidR="000876C1" w:rsidRPr="0067427D" w:rsidRDefault="00C06DDF" w:rsidP="00BE60E6">
      <w:pPr>
        <w:spacing w:line="360" w:lineRule="auto"/>
        <w:jc w:val="both"/>
        <w:rPr>
          <w:rFonts w:ascii="Times New Roman" w:hAnsi="Times New Roman"/>
        </w:rPr>
      </w:pPr>
      <w:r>
        <w:rPr>
          <w:rFonts w:ascii="Times New Roman" w:hAnsi="Times New Roman"/>
        </w:rPr>
        <w:tab/>
        <w:t xml:space="preserve">Our examination </w:t>
      </w:r>
      <w:r w:rsidR="00940900">
        <w:rPr>
          <w:rFonts w:ascii="Times New Roman" w:hAnsi="Times New Roman"/>
        </w:rPr>
        <w:t xml:space="preserve">proceeds </w:t>
      </w:r>
      <w:r>
        <w:rPr>
          <w:rFonts w:ascii="Times New Roman" w:hAnsi="Times New Roman"/>
        </w:rPr>
        <w:t xml:space="preserve">as follows. First, we delve a bit more deeply into the idea that some multiple </w:t>
      </w:r>
      <w:r w:rsidR="00806DFC">
        <w:rPr>
          <w:rFonts w:ascii="Times New Roman" w:hAnsi="Times New Roman"/>
        </w:rPr>
        <w:t>artwork</w:t>
      </w:r>
      <w:r>
        <w:rPr>
          <w:rFonts w:ascii="Times New Roman" w:hAnsi="Times New Roman"/>
        </w:rPr>
        <w:t xml:space="preserve">s have instances which are themselves works of art, providing a more </w:t>
      </w:r>
      <w:r>
        <w:rPr>
          <w:rFonts w:ascii="Times New Roman" w:hAnsi="Times New Roman"/>
        </w:rPr>
        <w:lastRenderedPageBreak/>
        <w:t xml:space="preserve">precise characterization of the phenomenon we are addressing and heading off some initial objections to the idea that either comics or prints could have such instances. We then examine whether comics, and prints, can have, or standardly have, instances which are </w:t>
      </w:r>
      <w:r w:rsidR="00806DFC">
        <w:rPr>
          <w:rFonts w:ascii="Times New Roman" w:hAnsi="Times New Roman"/>
        </w:rPr>
        <w:t>artwork</w:t>
      </w:r>
      <w:r>
        <w:rPr>
          <w:rFonts w:ascii="Times New Roman" w:hAnsi="Times New Roman"/>
        </w:rPr>
        <w:t xml:space="preserve">s. Our preliminary conclusion </w:t>
      </w:r>
      <w:r w:rsidR="00940900">
        <w:rPr>
          <w:rFonts w:ascii="Times New Roman" w:hAnsi="Times New Roman"/>
        </w:rPr>
        <w:t>is</w:t>
      </w:r>
      <w:r>
        <w:rPr>
          <w:rFonts w:ascii="Times New Roman" w:hAnsi="Times New Roman"/>
        </w:rPr>
        <w:t xml:space="preserve"> that fine art prints typically do, but comics typically do not, have such instances. With fine art prints, then, we ordinar</w:t>
      </w:r>
      <w:r w:rsidR="00F95764">
        <w:rPr>
          <w:rFonts w:ascii="Times New Roman" w:hAnsi="Times New Roman"/>
        </w:rPr>
        <w:t>il</w:t>
      </w:r>
      <w:r>
        <w:rPr>
          <w:rFonts w:ascii="Times New Roman" w:hAnsi="Times New Roman"/>
        </w:rPr>
        <w:t xml:space="preserve">y have </w:t>
      </w:r>
      <w:r>
        <w:rPr>
          <w:rFonts w:ascii="Times New Roman" w:hAnsi="Times New Roman"/>
          <w:i/>
        </w:rPr>
        <w:t xml:space="preserve">multiple </w:t>
      </w:r>
      <w:r>
        <w:rPr>
          <w:rFonts w:ascii="Times New Roman" w:hAnsi="Times New Roman"/>
        </w:rPr>
        <w:t>foci of artistic interest—print works (</w:t>
      </w:r>
      <w:r w:rsidR="00940900">
        <w:rPr>
          <w:rFonts w:ascii="Times New Roman" w:hAnsi="Times New Roman"/>
        </w:rPr>
        <w:t xml:space="preserve">for example, </w:t>
      </w:r>
      <w:r>
        <w:rPr>
          <w:rFonts w:ascii="Times New Roman" w:hAnsi="Times New Roman"/>
        </w:rPr>
        <w:t xml:space="preserve">the individual works that make up Goya’s </w:t>
      </w:r>
      <w:r>
        <w:rPr>
          <w:rFonts w:ascii="Times New Roman" w:hAnsi="Times New Roman"/>
          <w:i/>
        </w:rPr>
        <w:t>Disasters of War</w:t>
      </w:r>
      <w:r>
        <w:rPr>
          <w:rFonts w:ascii="Times New Roman" w:hAnsi="Times New Roman"/>
        </w:rPr>
        <w:t xml:space="preserve"> series) and individual impressions (</w:t>
      </w:r>
      <w:r w:rsidR="00940900">
        <w:rPr>
          <w:rFonts w:ascii="Times New Roman" w:hAnsi="Times New Roman"/>
        </w:rPr>
        <w:t>for example,</w:t>
      </w:r>
      <w:r>
        <w:rPr>
          <w:rFonts w:ascii="Times New Roman" w:hAnsi="Times New Roman"/>
        </w:rPr>
        <w:t xml:space="preserve"> Jasper Johns</w:t>
      </w:r>
      <w:r w:rsidRPr="00AA1471">
        <w:rPr>
          <w:rFonts w:ascii="Times New Roman" w:hAnsi="Times New Roman"/>
        </w:rPr>
        <w:t>’</w:t>
      </w:r>
      <w:r w:rsidR="004C47B6" w:rsidRPr="00AA1471">
        <w:rPr>
          <w:rFonts w:ascii="Times New Roman" w:hAnsi="Times New Roman"/>
        </w:rPr>
        <w:t>s</w:t>
      </w:r>
      <w:r>
        <w:rPr>
          <w:rFonts w:ascii="Times New Roman" w:hAnsi="Times New Roman"/>
        </w:rPr>
        <w:t xml:space="preserve"> </w:t>
      </w:r>
      <w:r>
        <w:rPr>
          <w:rFonts w:ascii="Times New Roman" w:hAnsi="Times New Roman"/>
          <w:i/>
        </w:rPr>
        <w:t>Flags</w:t>
      </w:r>
      <w:r w:rsidR="008877E7">
        <w:rPr>
          <w:rFonts w:ascii="Times New Roman" w:hAnsi="Times New Roman"/>
        </w:rPr>
        <w:t xml:space="preserve"> I (1973)</w:t>
      </w:r>
      <w:r>
        <w:rPr>
          <w:rFonts w:ascii="Times New Roman" w:hAnsi="Times New Roman"/>
        </w:rPr>
        <w:t xml:space="preserve"> </w:t>
      </w:r>
      <w:r w:rsidRPr="008877E7">
        <w:rPr>
          <w:rFonts w:ascii="Times New Roman" w:hAnsi="Times New Roman"/>
        </w:rPr>
        <w:t>E.A.).</w:t>
      </w:r>
      <w:r w:rsidRPr="00C06DDF">
        <w:rPr>
          <w:rFonts w:ascii="Times New Roman" w:hAnsi="Times New Roman"/>
        </w:rPr>
        <w:t xml:space="preserve"> On the other hand, except in very rare instances, the individual impressions of a comic (</w:t>
      </w:r>
      <w:r w:rsidR="008E5DBD">
        <w:rPr>
          <w:rFonts w:ascii="Times New Roman" w:hAnsi="Times New Roman"/>
        </w:rPr>
        <w:t xml:space="preserve">that is, </w:t>
      </w:r>
      <w:r w:rsidRPr="00C06DDF">
        <w:rPr>
          <w:rFonts w:ascii="Times New Roman" w:hAnsi="Times New Roman"/>
        </w:rPr>
        <w:t xml:space="preserve">its </w:t>
      </w:r>
      <w:r w:rsidR="006B75EA">
        <w:rPr>
          <w:rFonts w:ascii="Times New Roman" w:hAnsi="Times New Roman"/>
        </w:rPr>
        <w:t>“</w:t>
      </w:r>
      <w:r w:rsidRPr="00C06DDF">
        <w:rPr>
          <w:rFonts w:ascii="Times New Roman" w:hAnsi="Times New Roman"/>
        </w:rPr>
        <w:t>floppies</w:t>
      </w:r>
      <w:r w:rsidR="006B75EA">
        <w:rPr>
          <w:rFonts w:ascii="Times New Roman" w:hAnsi="Times New Roman"/>
        </w:rPr>
        <w:t>”</w:t>
      </w:r>
      <w:r w:rsidRPr="00C06DDF">
        <w:rPr>
          <w:rFonts w:ascii="Times New Roman" w:hAnsi="Times New Roman"/>
        </w:rPr>
        <w:t xml:space="preserve">) are not distinct foci of aesthetic interest. But when we extend our investigation to consider distinct </w:t>
      </w:r>
      <w:r w:rsidRPr="00C06DDF">
        <w:rPr>
          <w:rFonts w:ascii="Times New Roman" w:hAnsi="Times New Roman"/>
          <w:i/>
          <w:iCs/>
        </w:rPr>
        <w:t>editions</w:t>
      </w:r>
      <w:r w:rsidRPr="00C06DDF">
        <w:rPr>
          <w:rFonts w:ascii="Times New Roman" w:hAnsi="Times New Roman"/>
        </w:rPr>
        <w:t xml:space="preserve"> of comics (which might be thought to count as instances in a broad sense) our conclusions are somewhat different. We argue that although the ordinary reprinting of comics does not produce new works of art, comics, at least under certain non-extraordinary circumstances, allow for distinct editions which are themselves distinct </w:t>
      </w:r>
      <w:r w:rsidR="00806DFC">
        <w:rPr>
          <w:rFonts w:ascii="Times New Roman" w:hAnsi="Times New Roman"/>
        </w:rPr>
        <w:t>artwork</w:t>
      </w:r>
      <w:r w:rsidRPr="00C06DDF">
        <w:rPr>
          <w:rFonts w:ascii="Times New Roman" w:hAnsi="Times New Roman"/>
        </w:rPr>
        <w:t xml:space="preserve">s. </w:t>
      </w:r>
      <w:r w:rsidRPr="00C06DDF">
        <w:rPr>
          <w:rFonts w:ascii="Times New Roman" w:hAnsi="Times New Roman"/>
          <w:iCs/>
        </w:rPr>
        <w:t>Nevertheless, editions of comics are not standardly works of art in their own right, and these insights are as a result somewhat limited.</w:t>
      </w:r>
      <w:r w:rsidRPr="00C06DDF">
        <w:rPr>
          <w:rFonts w:ascii="Times New Roman" w:hAnsi="Times New Roman"/>
        </w:rPr>
        <w:t xml:space="preserve"> Finally, we draw some more general conclusions regarding what, exactly, these observations tell us about the connections between the arts of comics and prints.</w:t>
      </w:r>
    </w:p>
    <w:p w14:paraId="147B58FD" w14:textId="77777777" w:rsidR="000876C1" w:rsidRPr="0067427D" w:rsidRDefault="000876C1" w:rsidP="00BE60E6">
      <w:pPr>
        <w:spacing w:line="360" w:lineRule="auto"/>
        <w:jc w:val="both"/>
        <w:rPr>
          <w:rFonts w:ascii="Times New Roman" w:hAnsi="Times New Roman"/>
        </w:rPr>
      </w:pPr>
    </w:p>
    <w:p w14:paraId="79B795BC" w14:textId="3A4200B7" w:rsidR="00681639" w:rsidRPr="0067427D" w:rsidRDefault="00A872AE" w:rsidP="00BE60E6">
      <w:pPr>
        <w:spacing w:line="360" w:lineRule="auto"/>
        <w:jc w:val="both"/>
        <w:rPr>
          <w:rFonts w:ascii="Times New Roman" w:hAnsi="Times New Roman"/>
          <w:b/>
        </w:rPr>
      </w:pPr>
      <w:r>
        <w:rPr>
          <w:rFonts w:ascii="Times New Roman" w:hAnsi="Times New Roman"/>
          <w:b/>
        </w:rPr>
        <w:t>II.</w:t>
      </w:r>
      <w:r>
        <w:rPr>
          <w:rFonts w:ascii="Times New Roman" w:hAnsi="Times New Roman"/>
          <w:b/>
        </w:rPr>
        <w:tab/>
      </w:r>
      <w:r w:rsidR="00A90079" w:rsidRPr="00A90079">
        <w:rPr>
          <w:rFonts w:ascii="Times New Roman" w:hAnsi="Times New Roman"/>
          <w:shd w:val="clear" w:color="auto" w:fill="F7F7F7"/>
        </w:rPr>
        <w:t>INSTANCES AS ARTWORKS</w:t>
      </w:r>
    </w:p>
    <w:p w14:paraId="4EA2315C" w14:textId="3AED3AB0" w:rsidR="000876C1" w:rsidRPr="0067427D" w:rsidRDefault="00C06DDF" w:rsidP="00BE60E6">
      <w:pPr>
        <w:spacing w:line="360" w:lineRule="auto"/>
        <w:jc w:val="both"/>
        <w:rPr>
          <w:rFonts w:ascii="Times New Roman" w:hAnsi="Times New Roman"/>
        </w:rPr>
      </w:pPr>
      <w:r w:rsidRPr="00C06DDF">
        <w:rPr>
          <w:rFonts w:ascii="Times New Roman" w:hAnsi="Times New Roman"/>
        </w:rPr>
        <w:t xml:space="preserve">For the sake of the present examination, we take it for granted that we can make sense of the distinction between </w:t>
      </w:r>
      <w:r w:rsidRPr="008877E7">
        <w:rPr>
          <w:rFonts w:ascii="Times New Roman" w:hAnsi="Times New Roman"/>
        </w:rPr>
        <w:t xml:space="preserve">multiple </w:t>
      </w:r>
      <w:r w:rsidR="00806DFC" w:rsidRPr="008877E7">
        <w:rPr>
          <w:rFonts w:ascii="Times New Roman" w:hAnsi="Times New Roman"/>
        </w:rPr>
        <w:t>artwork</w:t>
      </w:r>
      <w:r w:rsidRPr="008877E7">
        <w:rPr>
          <w:rFonts w:ascii="Times New Roman" w:hAnsi="Times New Roman"/>
        </w:rPr>
        <w:t>s</w:t>
      </w:r>
      <w:r w:rsidRPr="00C06DDF">
        <w:rPr>
          <w:rFonts w:ascii="Times New Roman" w:hAnsi="Times New Roman"/>
        </w:rPr>
        <w:t xml:space="preserve"> (</w:t>
      </w:r>
      <w:r w:rsidR="00940900">
        <w:rPr>
          <w:rFonts w:ascii="Times New Roman" w:hAnsi="Times New Roman"/>
        </w:rPr>
        <w:t xml:space="preserve">for example, </w:t>
      </w:r>
      <w:r w:rsidRPr="00C06DDF">
        <w:rPr>
          <w:rFonts w:ascii="Times New Roman" w:hAnsi="Times New Roman"/>
        </w:rPr>
        <w:t xml:space="preserve">films, novels, plays, most prints, </w:t>
      </w:r>
      <w:r w:rsidR="008E5DBD" w:rsidRPr="008E5DBD">
        <w:rPr>
          <w:rFonts w:ascii="Times New Roman" w:hAnsi="Times New Roman"/>
        </w:rPr>
        <w:t>and so on</w:t>
      </w:r>
      <w:r w:rsidRPr="00C06DDF">
        <w:rPr>
          <w:rFonts w:ascii="Times New Roman" w:hAnsi="Times New Roman"/>
        </w:rPr>
        <w:t xml:space="preserve">) and </w:t>
      </w:r>
      <w:r w:rsidR="008877E7" w:rsidRPr="008877E7">
        <w:rPr>
          <w:rFonts w:ascii="Times New Roman" w:hAnsi="Times New Roman"/>
        </w:rPr>
        <w:t>singular artworks</w:t>
      </w:r>
      <w:r w:rsidRPr="00C06DDF">
        <w:rPr>
          <w:rFonts w:ascii="Times New Roman" w:hAnsi="Times New Roman"/>
        </w:rPr>
        <w:t xml:space="preserve"> (</w:t>
      </w:r>
      <w:r w:rsidR="00940900">
        <w:rPr>
          <w:rFonts w:ascii="Times New Roman" w:hAnsi="Times New Roman"/>
        </w:rPr>
        <w:t xml:space="preserve">for example, </w:t>
      </w:r>
      <w:r w:rsidRPr="00C06DDF">
        <w:rPr>
          <w:rFonts w:ascii="Times New Roman" w:hAnsi="Times New Roman"/>
        </w:rPr>
        <w:t>paintings, carved sculptures)</w:t>
      </w:r>
      <w:r w:rsidR="008877E7">
        <w:rPr>
          <w:rFonts w:ascii="Times New Roman" w:hAnsi="Times New Roman"/>
        </w:rPr>
        <w:t>,</w:t>
      </w:r>
      <w:r w:rsidRPr="00C06DDF">
        <w:rPr>
          <w:rFonts w:ascii="Times New Roman" w:hAnsi="Times New Roman"/>
        </w:rPr>
        <w:t xml:space="preserve"> that we </w:t>
      </w:r>
      <w:r w:rsidR="00CF709E">
        <w:rPr>
          <w:rFonts w:ascii="Times New Roman" w:hAnsi="Times New Roman"/>
        </w:rPr>
        <w:t xml:space="preserve">are reasonably reliable in marking this </w:t>
      </w:r>
      <w:r w:rsidRPr="00C06DDF">
        <w:rPr>
          <w:rFonts w:ascii="Times New Roman" w:hAnsi="Times New Roman"/>
        </w:rPr>
        <w:t>distinction</w:t>
      </w:r>
      <w:r w:rsidR="008877E7">
        <w:rPr>
          <w:rFonts w:ascii="Times New Roman" w:hAnsi="Times New Roman"/>
        </w:rPr>
        <w:t>,</w:t>
      </w:r>
      <w:r w:rsidRPr="00C06DDF">
        <w:rPr>
          <w:rFonts w:ascii="Times New Roman" w:hAnsi="Times New Roman"/>
        </w:rPr>
        <w:t xml:space="preserve"> and that the standard account of this distinction</w:t>
      </w:r>
      <w:r w:rsidR="0074672A">
        <w:rPr>
          <w:rFonts w:ascii="Times New Roman" w:hAnsi="Times New Roman"/>
        </w:rPr>
        <w:t>,</w:t>
      </w:r>
      <w:r w:rsidRPr="00C06DDF">
        <w:rPr>
          <w:rFonts w:ascii="Times New Roman" w:hAnsi="Times New Roman"/>
        </w:rPr>
        <w:t xml:space="preserve"> rooted in distinguishing between instances and mere copies or reproductions</w:t>
      </w:r>
      <w:r w:rsidR="0074672A">
        <w:rPr>
          <w:rFonts w:ascii="Times New Roman" w:hAnsi="Times New Roman"/>
        </w:rPr>
        <w:t>,</w:t>
      </w:r>
      <w:r w:rsidRPr="00C06DDF">
        <w:rPr>
          <w:rFonts w:ascii="Times New Roman" w:hAnsi="Times New Roman"/>
        </w:rPr>
        <w:t xml:space="preserve"> is correct. </w:t>
      </w:r>
    </w:p>
    <w:p w14:paraId="3F4C62ED" w14:textId="674BDB61" w:rsidR="000876C1" w:rsidRPr="0067427D" w:rsidRDefault="00C06DDF" w:rsidP="00BE60E6">
      <w:pPr>
        <w:spacing w:line="360" w:lineRule="auto"/>
        <w:jc w:val="both"/>
        <w:rPr>
          <w:rFonts w:ascii="Times New Roman" w:hAnsi="Times New Roman"/>
        </w:rPr>
      </w:pPr>
      <w:r w:rsidRPr="00C06DDF">
        <w:rPr>
          <w:rFonts w:ascii="Times New Roman" w:hAnsi="Times New Roman"/>
        </w:rPr>
        <w:tab/>
        <w:t xml:space="preserve">Our primary concern here is with a further distinction that can be made among </w:t>
      </w:r>
      <w:r w:rsidR="00806DFC">
        <w:rPr>
          <w:rFonts w:ascii="Times New Roman" w:hAnsi="Times New Roman"/>
        </w:rPr>
        <w:t>artwork</w:t>
      </w:r>
      <w:r w:rsidRPr="00C06DDF">
        <w:rPr>
          <w:rFonts w:ascii="Times New Roman" w:hAnsi="Times New Roman"/>
        </w:rPr>
        <w:t xml:space="preserve">s that allow for multiple instances: At a first pass, we can characterize this as the difference between multiples whose instances are themselves </w:t>
      </w:r>
      <w:r w:rsidR="00806DFC">
        <w:rPr>
          <w:rFonts w:ascii="Times New Roman" w:hAnsi="Times New Roman"/>
        </w:rPr>
        <w:t>artwork</w:t>
      </w:r>
      <w:r w:rsidRPr="00C06DDF">
        <w:rPr>
          <w:rFonts w:ascii="Times New Roman" w:hAnsi="Times New Roman"/>
        </w:rPr>
        <w:t>s</w:t>
      </w:r>
      <w:r w:rsidR="00CF709E">
        <w:rPr>
          <w:rFonts w:ascii="Times New Roman" w:hAnsi="Times New Roman"/>
        </w:rPr>
        <w:t xml:space="preserve"> (we shall call these </w:t>
      </w:r>
      <w:r w:rsidR="00CF709E" w:rsidRPr="00826819">
        <w:rPr>
          <w:rFonts w:ascii="Times New Roman" w:hAnsi="Times New Roman"/>
          <w:i/>
        </w:rPr>
        <w:t>art-instances</w:t>
      </w:r>
      <w:r w:rsidR="00CF709E">
        <w:rPr>
          <w:rFonts w:ascii="Times New Roman" w:hAnsi="Times New Roman"/>
        </w:rPr>
        <w:t>)</w:t>
      </w:r>
      <w:r w:rsidRPr="00C06DDF">
        <w:rPr>
          <w:rFonts w:ascii="Times New Roman" w:hAnsi="Times New Roman"/>
        </w:rPr>
        <w:t xml:space="preserve"> and multiples whose instances are not. It is important to note that whether or not a multiply instanced </w:t>
      </w:r>
      <w:r w:rsidR="00806DFC">
        <w:rPr>
          <w:rFonts w:ascii="Times New Roman" w:hAnsi="Times New Roman"/>
        </w:rPr>
        <w:t>artwork</w:t>
      </w:r>
      <w:r w:rsidRPr="00C06DDF">
        <w:rPr>
          <w:rFonts w:ascii="Times New Roman" w:hAnsi="Times New Roman"/>
        </w:rPr>
        <w:t xml:space="preserve"> allows for art-instances is a question about the multiply instanced </w:t>
      </w:r>
      <w:r w:rsidR="00806DFC">
        <w:rPr>
          <w:rFonts w:ascii="Times New Roman" w:hAnsi="Times New Roman"/>
        </w:rPr>
        <w:t>artwork</w:t>
      </w:r>
      <w:r w:rsidR="00D21323">
        <w:rPr>
          <w:rFonts w:ascii="Times New Roman" w:hAnsi="Times New Roman"/>
        </w:rPr>
        <w:t xml:space="preserve"> itself</w:t>
      </w:r>
      <w:r w:rsidRPr="00C06DDF">
        <w:rPr>
          <w:rFonts w:ascii="Times New Roman" w:hAnsi="Times New Roman"/>
        </w:rPr>
        <w:t>, not a question about its instances</w:t>
      </w:r>
      <w:r w:rsidR="00933C17">
        <w:rPr>
          <w:rFonts w:ascii="Times New Roman" w:hAnsi="Times New Roman"/>
        </w:rPr>
        <w:t>–</w:t>
      </w:r>
      <w:r w:rsidR="00F95764">
        <w:rPr>
          <w:rFonts w:ascii="Times New Roman" w:hAnsi="Times New Roman"/>
        </w:rPr>
        <w:t>a</w:t>
      </w:r>
      <w:r w:rsidRPr="00C06DDF">
        <w:rPr>
          <w:rFonts w:ascii="Times New Roman" w:hAnsi="Times New Roman"/>
        </w:rPr>
        <w:t>fter all, whether a particular instance is a work of art is a question that should be settled by a theory of art. Moreover</w:t>
      </w:r>
      <w:r w:rsidR="00933C17">
        <w:rPr>
          <w:rFonts w:ascii="Times New Roman" w:hAnsi="Times New Roman"/>
        </w:rPr>
        <w:t>–</w:t>
      </w:r>
      <w:r w:rsidRPr="00C06DDF">
        <w:rPr>
          <w:rFonts w:ascii="Times New Roman" w:hAnsi="Times New Roman"/>
        </w:rPr>
        <w:t>and this will help us get clear</w:t>
      </w:r>
      <w:r w:rsidR="00933C17">
        <w:rPr>
          <w:rFonts w:ascii="Times New Roman" w:hAnsi="Times New Roman"/>
        </w:rPr>
        <w:t xml:space="preserve">er on </w:t>
      </w:r>
      <w:r w:rsidR="00933C17">
        <w:rPr>
          <w:rFonts w:ascii="Times New Roman" w:hAnsi="Times New Roman"/>
        </w:rPr>
        <w:lastRenderedPageBreak/>
        <w:t>the relevant phenomenon–</w:t>
      </w:r>
      <w:r w:rsidRPr="00C06DDF">
        <w:rPr>
          <w:rFonts w:ascii="Times New Roman" w:hAnsi="Times New Roman"/>
        </w:rPr>
        <w:t xml:space="preserve">it is at least plausible that any object whatsoever (including any instance of a multiply instanced </w:t>
      </w:r>
      <w:r w:rsidR="00806DFC">
        <w:rPr>
          <w:rFonts w:ascii="Times New Roman" w:hAnsi="Times New Roman"/>
        </w:rPr>
        <w:t>artwork</w:t>
      </w:r>
      <w:r w:rsidRPr="00C06DDF">
        <w:rPr>
          <w:rFonts w:ascii="Times New Roman" w:hAnsi="Times New Roman"/>
        </w:rPr>
        <w:t xml:space="preserve">) </w:t>
      </w:r>
      <w:r w:rsidRPr="00C06DDF">
        <w:rPr>
          <w:rFonts w:ascii="Times New Roman" w:hAnsi="Times New Roman"/>
          <w:i/>
        </w:rPr>
        <w:t>can</w:t>
      </w:r>
      <w:r w:rsidRPr="00C06DDF">
        <w:rPr>
          <w:rFonts w:ascii="Times New Roman" w:hAnsi="Times New Roman"/>
        </w:rPr>
        <w:t xml:space="preserve"> be an artwork (</w:t>
      </w:r>
      <w:r w:rsidR="00940900">
        <w:rPr>
          <w:rFonts w:ascii="Times New Roman" w:hAnsi="Times New Roman"/>
        </w:rPr>
        <w:t xml:space="preserve">for example, </w:t>
      </w:r>
      <w:r w:rsidRPr="00C06DDF">
        <w:rPr>
          <w:rFonts w:ascii="Times New Roman" w:hAnsi="Times New Roman"/>
        </w:rPr>
        <w:t xml:space="preserve">if it is appropriately designated as such by someone engaged in making readymades). This suggests that </w:t>
      </w:r>
      <w:r w:rsidR="00D21323">
        <w:rPr>
          <w:rFonts w:ascii="Times New Roman" w:hAnsi="Times New Roman"/>
        </w:rPr>
        <w:t>this</w:t>
      </w:r>
      <w:r w:rsidRPr="00C06DDF">
        <w:rPr>
          <w:rFonts w:ascii="Times New Roman" w:hAnsi="Times New Roman"/>
        </w:rPr>
        <w:t xml:space="preserve"> initial rough characterization needs to be tightened up a bit.</w:t>
      </w:r>
    </w:p>
    <w:p w14:paraId="707BE307" w14:textId="1A9D2A81" w:rsidR="009A194E" w:rsidRPr="0067427D" w:rsidRDefault="00C06DDF" w:rsidP="009A194E">
      <w:pPr>
        <w:spacing w:line="360" w:lineRule="auto"/>
        <w:jc w:val="both"/>
        <w:rPr>
          <w:rFonts w:ascii="Times New Roman" w:hAnsi="Times New Roman"/>
        </w:rPr>
      </w:pPr>
      <w:r w:rsidRPr="00C06DDF">
        <w:rPr>
          <w:rFonts w:ascii="Times New Roman" w:hAnsi="Times New Roman"/>
        </w:rPr>
        <w:tab/>
        <w:t xml:space="preserve">Two relatively uncontroversial cases where multiple </w:t>
      </w:r>
      <w:r w:rsidR="00806DFC">
        <w:rPr>
          <w:rFonts w:ascii="Times New Roman" w:hAnsi="Times New Roman"/>
        </w:rPr>
        <w:t>artwork</w:t>
      </w:r>
      <w:r w:rsidRPr="00C06DDF">
        <w:rPr>
          <w:rFonts w:ascii="Times New Roman" w:hAnsi="Times New Roman"/>
        </w:rPr>
        <w:t>s can (and usually do) have art-instances are theatrical works and musical works. Thus, James Hamilton notes that “theatrical performances are artworks in their own rights”</w:t>
      </w:r>
      <w:r w:rsidR="004304C1">
        <w:rPr>
          <w:rStyle w:val="EndnoteReference"/>
          <w:rFonts w:ascii="Times New Roman" w:hAnsi="Times New Roman"/>
        </w:rPr>
        <w:endnoteReference w:id="6"/>
      </w:r>
      <w:r w:rsidRPr="00C06DDF">
        <w:rPr>
          <w:rFonts w:ascii="Times New Roman" w:hAnsi="Times New Roman"/>
        </w:rPr>
        <w:t xml:space="preserve"> </w:t>
      </w:r>
      <w:r w:rsidR="00F5366A">
        <w:rPr>
          <w:rFonts w:ascii="Times New Roman" w:hAnsi="Times New Roman"/>
        </w:rPr>
        <w:t xml:space="preserve">. </w:t>
      </w:r>
      <w:r w:rsidR="00C82EE1">
        <w:rPr>
          <w:rFonts w:ascii="Times New Roman" w:hAnsi="Times New Roman"/>
        </w:rPr>
        <w:t xml:space="preserve">And </w:t>
      </w:r>
      <w:r w:rsidRPr="00C06DDF">
        <w:rPr>
          <w:rFonts w:ascii="Times New Roman" w:hAnsi="Times New Roman"/>
        </w:rPr>
        <w:t xml:space="preserve">Peter Kivy </w:t>
      </w:r>
      <w:r w:rsidR="00C82EE1">
        <w:rPr>
          <w:rFonts w:ascii="Times New Roman" w:hAnsi="Times New Roman"/>
        </w:rPr>
        <w:t>argues</w:t>
      </w:r>
      <w:r w:rsidRPr="00C06DDF">
        <w:rPr>
          <w:rFonts w:ascii="Times New Roman" w:hAnsi="Times New Roman"/>
        </w:rPr>
        <w:t xml:space="preserve"> that:</w:t>
      </w:r>
    </w:p>
    <w:p w14:paraId="5BC187F1" w14:textId="4650C8D2" w:rsidR="009A194E" w:rsidRPr="0067427D" w:rsidRDefault="00C06DDF" w:rsidP="009A194E">
      <w:pPr>
        <w:spacing w:before="120" w:after="240"/>
        <w:ind w:left="720" w:right="720"/>
        <w:jc w:val="both"/>
        <w:rPr>
          <w:rFonts w:ascii="Times New Roman" w:hAnsi="Times New Roman"/>
        </w:rPr>
      </w:pPr>
      <w:r w:rsidRPr="00C06DDF">
        <w:rPr>
          <w:rFonts w:ascii="Times New Roman" w:hAnsi="Times New Roman"/>
        </w:rPr>
        <w:t>If we are to take the description ‘performing artist’ seriously, when it is applied, as it normally is, to at least the great and admired virtuoso performers of our musical tradition, then we seem to be compelled to treat their performances as ‘works of art’ in their own right, apart from the art works they are performances of.</w:t>
      </w:r>
      <w:r w:rsidR="004304C1">
        <w:rPr>
          <w:rStyle w:val="EndnoteReference"/>
          <w:rFonts w:ascii="Times New Roman" w:hAnsi="Times New Roman"/>
        </w:rPr>
        <w:endnoteReference w:id="7"/>
      </w:r>
    </w:p>
    <w:p w14:paraId="2A8900E5" w14:textId="70BA46F8" w:rsidR="009A194E" w:rsidRPr="0067427D" w:rsidRDefault="00C06DDF" w:rsidP="009A194E">
      <w:pPr>
        <w:spacing w:line="360" w:lineRule="auto"/>
        <w:jc w:val="both"/>
        <w:rPr>
          <w:rFonts w:ascii="Times New Roman" w:hAnsi="Times New Roman"/>
        </w:rPr>
      </w:pPr>
      <w:r w:rsidRPr="00C06DDF">
        <w:rPr>
          <w:rFonts w:ascii="Times New Roman" w:hAnsi="Times New Roman"/>
        </w:rPr>
        <w:t xml:space="preserve">On the other hand, there are also uncontroversial cases where multiple </w:t>
      </w:r>
      <w:r w:rsidR="00806DFC">
        <w:rPr>
          <w:rFonts w:ascii="Times New Roman" w:hAnsi="Times New Roman"/>
        </w:rPr>
        <w:t>artwork</w:t>
      </w:r>
      <w:r w:rsidRPr="00C06DDF">
        <w:rPr>
          <w:rFonts w:ascii="Times New Roman" w:hAnsi="Times New Roman"/>
        </w:rPr>
        <w:t xml:space="preserve">s do not typically have art-instances. </w:t>
      </w:r>
      <w:r w:rsidR="00D21323">
        <w:rPr>
          <w:rFonts w:ascii="Times New Roman" w:hAnsi="Times New Roman"/>
        </w:rPr>
        <w:t>I</w:t>
      </w:r>
      <w:r w:rsidRPr="00C06DDF">
        <w:rPr>
          <w:rFonts w:ascii="Times New Roman" w:hAnsi="Times New Roman"/>
        </w:rPr>
        <w:t>nstances of works of literature</w:t>
      </w:r>
      <w:r w:rsidR="00CF709E">
        <w:rPr>
          <w:rFonts w:ascii="Times New Roman" w:hAnsi="Times New Roman"/>
        </w:rPr>
        <w:t xml:space="preserve"> (</w:t>
      </w:r>
      <w:r w:rsidR="00940900">
        <w:rPr>
          <w:rFonts w:ascii="Times New Roman" w:hAnsi="Times New Roman"/>
        </w:rPr>
        <w:t xml:space="preserve">for example, </w:t>
      </w:r>
      <w:r w:rsidR="00CF709E">
        <w:rPr>
          <w:rFonts w:ascii="Times New Roman" w:hAnsi="Times New Roman"/>
        </w:rPr>
        <w:t>token physical copies of a novel)</w:t>
      </w:r>
      <w:r w:rsidRPr="00C06DDF">
        <w:rPr>
          <w:rFonts w:ascii="Times New Roman" w:hAnsi="Times New Roman"/>
        </w:rPr>
        <w:t xml:space="preserve"> are not, typically, works of art themselves, and as Noёl Carroll has argued, screenings of films neither typically are, nor typically produce, instances that count as </w:t>
      </w:r>
      <w:r w:rsidR="00806DFC">
        <w:rPr>
          <w:rFonts w:ascii="Times New Roman" w:hAnsi="Times New Roman"/>
        </w:rPr>
        <w:t>artwork</w:t>
      </w:r>
      <w:r w:rsidRPr="00C06DDF">
        <w:rPr>
          <w:rFonts w:ascii="Times New Roman" w:hAnsi="Times New Roman"/>
        </w:rPr>
        <w:t>s themselves.</w:t>
      </w:r>
      <w:r w:rsidR="001970A3">
        <w:rPr>
          <w:rStyle w:val="EndnoteReference"/>
          <w:rFonts w:ascii="Times New Roman" w:hAnsi="Times New Roman"/>
        </w:rPr>
        <w:endnoteReference w:id="8"/>
      </w:r>
    </w:p>
    <w:p w14:paraId="64F40A96" w14:textId="2317692C" w:rsidR="009A194E" w:rsidRPr="00BD4B39" w:rsidRDefault="00C06DDF" w:rsidP="00BE60E6">
      <w:pPr>
        <w:spacing w:line="360" w:lineRule="auto"/>
        <w:jc w:val="both"/>
        <w:rPr>
          <w:rFonts w:ascii="Times New Roman" w:hAnsi="Times New Roman"/>
        </w:rPr>
      </w:pPr>
      <w:r w:rsidRPr="00C06DDF">
        <w:rPr>
          <w:rFonts w:ascii="Times New Roman" w:hAnsi="Times New Roman"/>
        </w:rPr>
        <w:tab/>
        <w:t xml:space="preserve">A useful example is J.K Rowling’s </w:t>
      </w:r>
      <w:r w:rsidRPr="00C06DDF">
        <w:rPr>
          <w:rFonts w:ascii="Times New Roman" w:hAnsi="Times New Roman"/>
          <w:i/>
        </w:rPr>
        <w:t xml:space="preserve">The Tales of Beedle </w:t>
      </w:r>
      <w:r w:rsidR="003B76C9">
        <w:rPr>
          <w:rFonts w:ascii="Times New Roman" w:hAnsi="Times New Roman"/>
          <w:i/>
        </w:rPr>
        <w:t xml:space="preserve">the </w:t>
      </w:r>
      <w:r w:rsidRPr="00C06DDF">
        <w:rPr>
          <w:rFonts w:ascii="Times New Roman" w:hAnsi="Times New Roman"/>
          <w:i/>
        </w:rPr>
        <w:t>Bard</w:t>
      </w:r>
      <w:r w:rsidRPr="00C06DDF">
        <w:rPr>
          <w:rFonts w:ascii="Times New Roman" w:hAnsi="Times New Roman"/>
        </w:rPr>
        <w:t>, which was originally produced as a limited edition of seven handwritten illustrated copies, but was later published as a mass-market edition.</w:t>
      </w:r>
      <w:r w:rsidR="00C82EE1">
        <w:rPr>
          <w:rStyle w:val="EndnoteReference"/>
          <w:rFonts w:ascii="Times New Roman" w:hAnsi="Times New Roman"/>
        </w:rPr>
        <w:endnoteReference w:id="9"/>
      </w:r>
      <w:r w:rsidRPr="00C06DDF">
        <w:rPr>
          <w:rFonts w:ascii="Times New Roman" w:hAnsi="Times New Roman"/>
        </w:rPr>
        <w:t xml:space="preserve"> Arguably, the hand-produced copies are </w:t>
      </w:r>
      <w:r w:rsidR="00806DFC">
        <w:rPr>
          <w:rFonts w:ascii="Times New Roman" w:hAnsi="Times New Roman"/>
        </w:rPr>
        <w:t>artwork</w:t>
      </w:r>
      <w:r w:rsidRPr="00C06DDF">
        <w:rPr>
          <w:rFonts w:ascii="Times New Roman" w:hAnsi="Times New Roman"/>
        </w:rPr>
        <w:t>s</w:t>
      </w:r>
      <w:r w:rsidR="007D3C89">
        <w:rPr>
          <w:rFonts w:ascii="Times New Roman" w:hAnsi="Times New Roman"/>
        </w:rPr>
        <w:t xml:space="preserve"> in their own right</w:t>
      </w:r>
      <w:r w:rsidRPr="00C06DDF">
        <w:rPr>
          <w:rFonts w:ascii="Times New Roman" w:hAnsi="Times New Roman"/>
        </w:rPr>
        <w:t xml:space="preserve">. But they do not show that </w:t>
      </w:r>
      <w:r w:rsidRPr="00C06DDF">
        <w:rPr>
          <w:rFonts w:ascii="Times New Roman" w:hAnsi="Times New Roman"/>
          <w:i/>
        </w:rPr>
        <w:t xml:space="preserve">The Tales of Beedle </w:t>
      </w:r>
      <w:r w:rsidR="003B76C9">
        <w:rPr>
          <w:rFonts w:ascii="Times New Roman" w:hAnsi="Times New Roman"/>
          <w:i/>
        </w:rPr>
        <w:t xml:space="preserve">the </w:t>
      </w:r>
      <w:r w:rsidRPr="00C06DDF">
        <w:rPr>
          <w:rFonts w:ascii="Times New Roman" w:hAnsi="Times New Roman"/>
          <w:i/>
        </w:rPr>
        <w:t>Bard</w:t>
      </w:r>
      <w:r w:rsidRPr="00C06DDF">
        <w:rPr>
          <w:rFonts w:ascii="Times New Roman" w:hAnsi="Times New Roman"/>
        </w:rPr>
        <w:t xml:space="preserve"> admits of art-instances in the sense at issue here, since the</w:t>
      </w:r>
      <w:r w:rsidR="00F95764">
        <w:rPr>
          <w:rFonts w:ascii="Times New Roman" w:hAnsi="Times New Roman"/>
        </w:rPr>
        <w:t xml:space="preserve"> </w:t>
      </w:r>
      <w:r w:rsidRPr="00C06DDF">
        <w:rPr>
          <w:rFonts w:ascii="Times New Roman" w:hAnsi="Times New Roman"/>
        </w:rPr>
        <w:t xml:space="preserve">status </w:t>
      </w:r>
      <w:r w:rsidR="007D3C89">
        <w:rPr>
          <w:rFonts w:ascii="Times New Roman" w:hAnsi="Times New Roman"/>
        </w:rPr>
        <w:t xml:space="preserve">of these copies </w:t>
      </w:r>
      <w:r w:rsidRPr="00C06DDF">
        <w:rPr>
          <w:rFonts w:ascii="Times New Roman" w:hAnsi="Times New Roman"/>
        </w:rPr>
        <w:t xml:space="preserve">as </w:t>
      </w:r>
      <w:r w:rsidR="00806DFC">
        <w:rPr>
          <w:rFonts w:ascii="Times New Roman" w:hAnsi="Times New Roman"/>
        </w:rPr>
        <w:t>artwork</w:t>
      </w:r>
      <w:r w:rsidRPr="00C06DDF">
        <w:rPr>
          <w:rFonts w:ascii="Times New Roman" w:hAnsi="Times New Roman"/>
        </w:rPr>
        <w:t xml:space="preserve">s depends on their particular (and non-standard) mode of production. In short, the seven hand-produced instances of </w:t>
      </w:r>
      <w:r w:rsidRPr="00C06DDF">
        <w:rPr>
          <w:rFonts w:ascii="Times New Roman" w:hAnsi="Times New Roman"/>
          <w:i/>
        </w:rPr>
        <w:t xml:space="preserve">The Tales of Beedle </w:t>
      </w:r>
      <w:r w:rsidR="003B76C9">
        <w:rPr>
          <w:rFonts w:ascii="Times New Roman" w:hAnsi="Times New Roman"/>
          <w:i/>
        </w:rPr>
        <w:t xml:space="preserve">the </w:t>
      </w:r>
      <w:r w:rsidRPr="00C06DDF">
        <w:rPr>
          <w:rFonts w:ascii="Times New Roman" w:hAnsi="Times New Roman"/>
          <w:i/>
        </w:rPr>
        <w:t>Bard</w:t>
      </w:r>
      <w:r w:rsidRPr="00C06DDF">
        <w:rPr>
          <w:rFonts w:ascii="Times New Roman" w:hAnsi="Times New Roman"/>
        </w:rPr>
        <w:t xml:space="preserve"> are </w:t>
      </w:r>
      <w:r w:rsidR="00806DFC">
        <w:rPr>
          <w:rFonts w:ascii="Times New Roman" w:hAnsi="Times New Roman"/>
        </w:rPr>
        <w:t>artwork</w:t>
      </w:r>
      <w:r w:rsidRPr="00C06DDF">
        <w:rPr>
          <w:rFonts w:ascii="Times New Roman" w:hAnsi="Times New Roman"/>
        </w:rPr>
        <w:t xml:space="preserve">s, but they are not art-instances of the work of literature in question: their status as </w:t>
      </w:r>
      <w:r w:rsidR="00806DFC">
        <w:rPr>
          <w:rFonts w:ascii="Times New Roman" w:hAnsi="Times New Roman"/>
        </w:rPr>
        <w:t>artwork</w:t>
      </w:r>
      <w:r w:rsidRPr="00C06DDF">
        <w:rPr>
          <w:rFonts w:ascii="Times New Roman" w:hAnsi="Times New Roman"/>
        </w:rPr>
        <w:t xml:space="preserve">s is not rooted in characteristics of the work of literature of which they are instances, but instead depends on characteristics of the instances in question that, in some important way, go beyond what is required merely to be an instance of </w:t>
      </w:r>
      <w:r w:rsidRPr="00C06DDF">
        <w:rPr>
          <w:rFonts w:ascii="Times New Roman" w:hAnsi="Times New Roman"/>
          <w:i/>
        </w:rPr>
        <w:t>The Tale</w:t>
      </w:r>
      <w:r w:rsidR="002B7A79" w:rsidRPr="0067427D">
        <w:rPr>
          <w:rFonts w:ascii="Times New Roman" w:hAnsi="Times New Roman"/>
          <w:i/>
        </w:rPr>
        <w:t>s</w:t>
      </w:r>
      <w:r w:rsidRPr="00C06DDF">
        <w:rPr>
          <w:rFonts w:ascii="Times New Roman" w:hAnsi="Times New Roman"/>
          <w:i/>
        </w:rPr>
        <w:t xml:space="preserve"> of Beedle </w:t>
      </w:r>
      <w:r w:rsidR="003B76C9">
        <w:rPr>
          <w:rFonts w:ascii="Times New Roman" w:hAnsi="Times New Roman"/>
          <w:i/>
        </w:rPr>
        <w:t xml:space="preserve">the </w:t>
      </w:r>
      <w:r w:rsidRPr="00C06DDF">
        <w:rPr>
          <w:rFonts w:ascii="Times New Roman" w:hAnsi="Times New Roman"/>
          <w:i/>
        </w:rPr>
        <w:t>Bard</w:t>
      </w:r>
      <w:r w:rsidR="002B7A79" w:rsidRPr="0067427D">
        <w:rPr>
          <w:rFonts w:ascii="Times New Roman" w:hAnsi="Times New Roman"/>
        </w:rPr>
        <w:t xml:space="preserve"> (</w:t>
      </w:r>
      <w:r w:rsidR="00940900">
        <w:rPr>
          <w:rFonts w:ascii="Times New Roman" w:hAnsi="Times New Roman"/>
        </w:rPr>
        <w:t xml:space="preserve">for example, </w:t>
      </w:r>
      <w:r w:rsidR="002B7A79" w:rsidRPr="0067427D">
        <w:rPr>
          <w:rFonts w:ascii="Times New Roman" w:hAnsi="Times New Roman"/>
        </w:rPr>
        <w:t xml:space="preserve"> their status as handmade)</w:t>
      </w:r>
      <w:r w:rsidR="002B7A79" w:rsidRPr="00BD4B39">
        <w:rPr>
          <w:rFonts w:ascii="Times New Roman" w:hAnsi="Times New Roman"/>
        </w:rPr>
        <w:t>.</w:t>
      </w:r>
    </w:p>
    <w:p w14:paraId="0146FB95" w14:textId="358363B2" w:rsidR="000876C1" w:rsidRPr="0067427D" w:rsidRDefault="000876C1" w:rsidP="00BE60E6">
      <w:pPr>
        <w:spacing w:line="360" w:lineRule="auto"/>
        <w:jc w:val="both"/>
        <w:rPr>
          <w:rFonts w:ascii="Times New Roman" w:hAnsi="Times New Roman"/>
        </w:rPr>
      </w:pPr>
      <w:r w:rsidRPr="00BD4B39">
        <w:rPr>
          <w:rFonts w:ascii="Times New Roman" w:hAnsi="Times New Roman"/>
        </w:rPr>
        <w:tab/>
        <w:t xml:space="preserve">Further, </w:t>
      </w:r>
      <w:r w:rsidR="002B7A79" w:rsidRPr="009B21B9">
        <w:rPr>
          <w:rFonts w:ascii="Times New Roman" w:hAnsi="Times New Roman"/>
        </w:rPr>
        <w:t>just as the presence</w:t>
      </w:r>
      <w:r w:rsidR="002B7A79" w:rsidRPr="007A1080">
        <w:rPr>
          <w:rFonts w:ascii="Times New Roman" w:hAnsi="Times New Roman"/>
        </w:rPr>
        <w:t xml:space="preserve"> of instances that are themselves </w:t>
      </w:r>
      <w:r w:rsidR="00806DFC">
        <w:rPr>
          <w:rFonts w:ascii="Times New Roman" w:hAnsi="Times New Roman"/>
        </w:rPr>
        <w:t>artwork</w:t>
      </w:r>
      <w:r w:rsidR="002B7A79" w:rsidRPr="007A1080">
        <w:rPr>
          <w:rFonts w:ascii="Times New Roman" w:hAnsi="Times New Roman"/>
        </w:rPr>
        <w:t xml:space="preserve">s does not imply that the </w:t>
      </w:r>
      <w:r w:rsidR="00806DFC">
        <w:rPr>
          <w:rFonts w:ascii="Times New Roman" w:hAnsi="Times New Roman"/>
        </w:rPr>
        <w:t>artwork</w:t>
      </w:r>
      <w:r w:rsidR="002B7A79" w:rsidRPr="007A1080">
        <w:rPr>
          <w:rFonts w:ascii="Times New Roman" w:hAnsi="Times New Roman"/>
        </w:rPr>
        <w:t xml:space="preserve"> or art form admits of art-instances</w:t>
      </w:r>
      <w:r w:rsidR="007D3C89">
        <w:rPr>
          <w:rFonts w:ascii="Times New Roman" w:hAnsi="Times New Roman"/>
        </w:rPr>
        <w:t xml:space="preserve"> in the sense in which we are interested</w:t>
      </w:r>
      <w:r w:rsidR="002B7A79" w:rsidRPr="007A1080">
        <w:rPr>
          <w:rFonts w:ascii="Times New Roman" w:hAnsi="Times New Roman"/>
        </w:rPr>
        <w:t xml:space="preserve">, </w:t>
      </w:r>
      <w:r w:rsidRPr="007A1080">
        <w:rPr>
          <w:rFonts w:ascii="Times New Roman" w:hAnsi="Times New Roman"/>
        </w:rPr>
        <w:t xml:space="preserve">the mere lack of actual art-instances is, in and of itself, not evidence that the work in question does not allow for art instances, </w:t>
      </w:r>
      <w:r w:rsidRPr="0026208C">
        <w:rPr>
          <w:rFonts w:ascii="Times New Roman" w:hAnsi="Times New Roman"/>
        </w:rPr>
        <w:t>any more than such a lack is evidence that the work is not multiple</w:t>
      </w:r>
      <w:r w:rsidR="002B7A79" w:rsidRPr="0026208C">
        <w:rPr>
          <w:rFonts w:ascii="Times New Roman" w:hAnsi="Times New Roman"/>
        </w:rPr>
        <w:t>.</w:t>
      </w:r>
      <w:r w:rsidR="00C06DDF" w:rsidRPr="00C06DDF">
        <w:rPr>
          <w:rFonts w:ascii="Times New Roman" w:hAnsi="Times New Roman"/>
        </w:rPr>
        <w:t xml:space="preserve"> We </w:t>
      </w:r>
      <w:r w:rsidR="00C06DDF" w:rsidRPr="00C06DDF">
        <w:rPr>
          <w:rFonts w:ascii="Times New Roman" w:hAnsi="Times New Roman"/>
        </w:rPr>
        <w:lastRenderedPageBreak/>
        <w:t>can easily imagine a hand-written copy of a play that is never performed. Such a work would have no instances, and hence no art-instances, but (if sufficiently ‘good’ in the relevant sense) would still count as a multiple work, and as allowing for art-instances</w:t>
      </w:r>
      <w:r w:rsidR="007D3C89">
        <w:rPr>
          <w:rFonts w:ascii="Times New Roman" w:hAnsi="Times New Roman"/>
        </w:rPr>
        <w:t>.</w:t>
      </w:r>
      <w:r w:rsidR="00C06DDF" w:rsidRPr="00C06DDF">
        <w:rPr>
          <w:rFonts w:ascii="Times New Roman" w:hAnsi="Times New Roman"/>
        </w:rPr>
        <w:t xml:space="preserve"> These observations suggest that whether a multiple </w:t>
      </w:r>
      <w:r w:rsidR="00806DFC">
        <w:rPr>
          <w:rFonts w:ascii="Times New Roman" w:hAnsi="Times New Roman"/>
        </w:rPr>
        <w:t>artwork</w:t>
      </w:r>
      <w:r w:rsidR="00C06DDF" w:rsidRPr="00C06DDF">
        <w:rPr>
          <w:rFonts w:ascii="Times New Roman" w:hAnsi="Times New Roman"/>
        </w:rPr>
        <w:t xml:space="preserve"> allows for art-instances amounts to something like: whether actual or possible instances of the work can (or typically would) be </w:t>
      </w:r>
      <w:r w:rsidR="00806DFC">
        <w:rPr>
          <w:rFonts w:ascii="Times New Roman" w:hAnsi="Times New Roman"/>
        </w:rPr>
        <w:t>artwork</w:t>
      </w:r>
      <w:r w:rsidR="00C06DDF" w:rsidRPr="00C06DDF">
        <w:rPr>
          <w:rFonts w:ascii="Times New Roman" w:hAnsi="Times New Roman"/>
        </w:rPr>
        <w:t xml:space="preserve">s themselves solely </w:t>
      </w:r>
      <w:r w:rsidR="00C06DDF" w:rsidRPr="00C06DDF">
        <w:rPr>
          <w:rFonts w:ascii="Times New Roman" w:hAnsi="Times New Roman"/>
          <w:i/>
        </w:rPr>
        <w:t>in virtue of being instances of that artwork</w:t>
      </w:r>
      <w:r w:rsidR="007D3C89">
        <w:rPr>
          <w:rFonts w:ascii="Times New Roman" w:hAnsi="Times New Roman"/>
        </w:rPr>
        <w:t>.</w:t>
      </w:r>
    </w:p>
    <w:p w14:paraId="1B2E2380" w14:textId="351BAC81" w:rsidR="00F91776" w:rsidRPr="0067427D" w:rsidRDefault="00DB5C75" w:rsidP="00F91776">
      <w:pPr>
        <w:spacing w:line="360" w:lineRule="auto"/>
        <w:jc w:val="both"/>
        <w:rPr>
          <w:rFonts w:ascii="Times New Roman" w:hAnsi="Times New Roman"/>
        </w:rPr>
      </w:pPr>
      <w:r>
        <w:rPr>
          <w:rFonts w:ascii="Times New Roman" w:hAnsi="Times New Roman"/>
        </w:rPr>
        <w:tab/>
        <w:t>While this initial thought–</w:t>
      </w:r>
      <w:r w:rsidR="00C06DDF" w:rsidRPr="00C06DDF">
        <w:rPr>
          <w:rFonts w:ascii="Times New Roman" w:hAnsi="Times New Roman"/>
        </w:rPr>
        <w:t xml:space="preserve">that art-instances are instances of a multiple work that are not only </w:t>
      </w:r>
      <w:r w:rsidR="00806DFC">
        <w:rPr>
          <w:rFonts w:ascii="Times New Roman" w:hAnsi="Times New Roman"/>
        </w:rPr>
        <w:t>artwork</w:t>
      </w:r>
      <w:r w:rsidR="00C06DDF" w:rsidRPr="00C06DDF">
        <w:rPr>
          <w:rFonts w:ascii="Times New Roman" w:hAnsi="Times New Roman"/>
        </w:rPr>
        <w:t xml:space="preserve">s themselves, but are </w:t>
      </w:r>
      <w:r w:rsidR="00806DFC">
        <w:rPr>
          <w:rFonts w:ascii="Times New Roman" w:hAnsi="Times New Roman"/>
        </w:rPr>
        <w:t>artwork</w:t>
      </w:r>
      <w:r w:rsidR="00C06DDF" w:rsidRPr="00C06DDF">
        <w:rPr>
          <w:rFonts w:ascii="Times New Roman" w:hAnsi="Times New Roman"/>
        </w:rPr>
        <w:t xml:space="preserve">s solely in virtue </w:t>
      </w:r>
      <w:r>
        <w:rPr>
          <w:rFonts w:ascii="Times New Roman" w:hAnsi="Times New Roman"/>
        </w:rPr>
        <w:t>of being instances of that work–</w:t>
      </w:r>
      <w:r w:rsidR="00C06DDF" w:rsidRPr="00C06DDF">
        <w:rPr>
          <w:rFonts w:ascii="Times New Roman" w:hAnsi="Times New Roman"/>
        </w:rPr>
        <w:t xml:space="preserve">seems on the right track, it is also too thin and too imprecise to be of much use. What is needed is a more substantial account of art-instances that explains where and why such instances might arise, an account that can be used to test particular cases of putative art-instance-hood. Here is one plausible attempt at such a fuller account, which </w:t>
      </w:r>
      <w:r w:rsidR="002F66AB">
        <w:rPr>
          <w:rFonts w:ascii="Times New Roman" w:hAnsi="Times New Roman"/>
        </w:rPr>
        <w:t>underlies</w:t>
      </w:r>
      <w:r w:rsidR="00C06DDF" w:rsidRPr="00C06DDF">
        <w:rPr>
          <w:rFonts w:ascii="Times New Roman" w:hAnsi="Times New Roman"/>
        </w:rPr>
        <w:t xml:space="preserve"> much of the discussion to follow: </w:t>
      </w:r>
      <w:r w:rsidR="00C82EE1">
        <w:rPr>
          <w:rFonts w:ascii="Times New Roman" w:hAnsi="Times New Roman"/>
        </w:rPr>
        <w:t xml:space="preserve">what </w:t>
      </w:r>
      <w:r w:rsidR="001119D2">
        <w:rPr>
          <w:rFonts w:ascii="Times New Roman" w:hAnsi="Times New Roman"/>
        </w:rPr>
        <w:t>i</w:t>
      </w:r>
      <w:r w:rsidR="001119D2" w:rsidRPr="00C06DDF">
        <w:rPr>
          <w:rFonts w:ascii="Times New Roman" w:hAnsi="Times New Roman"/>
        </w:rPr>
        <w:t xml:space="preserve">s </w:t>
      </w:r>
      <w:r w:rsidR="00C06DDF" w:rsidRPr="00C06DDF">
        <w:rPr>
          <w:rFonts w:ascii="Times New Roman" w:hAnsi="Times New Roman"/>
        </w:rPr>
        <w:t>critical in determining whether a multiple work has or allows for art-instances are the practices of production</w:t>
      </w:r>
      <w:r w:rsidR="00466FF9">
        <w:rPr>
          <w:rFonts w:ascii="Times New Roman" w:hAnsi="Times New Roman"/>
        </w:rPr>
        <w:t xml:space="preserve"> and</w:t>
      </w:r>
      <w:r w:rsidR="00C06DDF" w:rsidRPr="00C06DDF">
        <w:rPr>
          <w:rFonts w:ascii="Times New Roman" w:hAnsi="Times New Roman"/>
        </w:rPr>
        <w:t xml:space="preserve"> reception within which the work </w:t>
      </w:r>
      <w:r w:rsidR="001669CC">
        <w:rPr>
          <w:rFonts w:ascii="Times New Roman" w:hAnsi="Times New Roman"/>
        </w:rPr>
        <w:t>is</w:t>
      </w:r>
      <w:r w:rsidR="00C06DDF" w:rsidRPr="00C06DDF">
        <w:rPr>
          <w:rFonts w:ascii="Times New Roman" w:hAnsi="Times New Roman"/>
        </w:rPr>
        <w:t xml:space="preserve"> embedded. For example, the reason that works of theater typically have art-instances is that the practices within which such theatrical works are embedded aim at producing artwork instances (so too with the other performing arts). This is why agents engaged in the production of instances in the performing art</w:t>
      </w:r>
      <w:r w:rsidR="00470A56">
        <w:rPr>
          <w:rFonts w:ascii="Times New Roman" w:hAnsi="Times New Roman"/>
        </w:rPr>
        <w:t>s</w:t>
      </w:r>
      <w:r w:rsidR="00C06DDF" w:rsidRPr="00C06DDF">
        <w:rPr>
          <w:rFonts w:ascii="Times New Roman" w:hAnsi="Times New Roman"/>
        </w:rPr>
        <w:t xml:space="preserve"> are (legitimately) treated as artists in their own right.</w:t>
      </w:r>
    </w:p>
    <w:p w14:paraId="5414AAF5" w14:textId="01B5ACA8" w:rsidR="003D66DD" w:rsidRDefault="00C06DDF">
      <w:pPr>
        <w:spacing w:line="360" w:lineRule="auto"/>
        <w:jc w:val="both"/>
        <w:rPr>
          <w:rFonts w:ascii="Times New Roman" w:hAnsi="Times New Roman"/>
        </w:rPr>
      </w:pPr>
      <w:r w:rsidRPr="00C06DDF">
        <w:rPr>
          <w:rFonts w:ascii="Times New Roman" w:hAnsi="Times New Roman"/>
        </w:rPr>
        <w:tab/>
        <w:t xml:space="preserve">This account supports the intuition that art-instances are </w:t>
      </w:r>
      <w:r w:rsidR="00806DFC">
        <w:rPr>
          <w:rFonts w:ascii="Times New Roman" w:hAnsi="Times New Roman"/>
        </w:rPr>
        <w:t>artwork</w:t>
      </w:r>
      <w:r w:rsidRPr="00C06DDF">
        <w:rPr>
          <w:rFonts w:ascii="Times New Roman" w:hAnsi="Times New Roman"/>
        </w:rPr>
        <w:t xml:space="preserve">s solely in virtue of being instances of the multiple work in question: If such works are created within practices of production </w:t>
      </w:r>
      <w:r w:rsidR="00466FF9">
        <w:rPr>
          <w:rFonts w:ascii="Times New Roman" w:hAnsi="Times New Roman"/>
        </w:rPr>
        <w:t>and reception</w:t>
      </w:r>
      <w:r w:rsidR="00DB5C75">
        <w:rPr>
          <w:rFonts w:ascii="Times New Roman" w:hAnsi="Times New Roman"/>
        </w:rPr>
        <w:t xml:space="preserve"> that aim at art-instances–</w:t>
      </w:r>
      <w:r w:rsidRPr="00C06DDF">
        <w:rPr>
          <w:rFonts w:ascii="Times New Roman" w:hAnsi="Times New Roman"/>
        </w:rPr>
        <w:t>that is, if the practice</w:t>
      </w:r>
      <w:r w:rsidR="002F66AB">
        <w:rPr>
          <w:rFonts w:ascii="Times New Roman" w:hAnsi="Times New Roman"/>
        </w:rPr>
        <w:t>s are shaped in the right way–</w:t>
      </w:r>
      <w:r w:rsidRPr="00C06DDF">
        <w:rPr>
          <w:rFonts w:ascii="Times New Roman" w:hAnsi="Times New Roman"/>
        </w:rPr>
        <w:t>then the instances will be works of art solely in virtue of being appropriate instances produced and consumed within such a practice. In short, if the practice aims are creating art-instances, and the instances are produced in a manner that is relatively standard, then there is every (defeasible) reason to think that the instances will thereby be art-instances.</w:t>
      </w:r>
    </w:p>
    <w:p w14:paraId="16E7C76E" w14:textId="7BEEAD68" w:rsidR="000876C1" w:rsidRPr="007A1080" w:rsidRDefault="00C06DDF" w:rsidP="000F11CC">
      <w:pPr>
        <w:spacing w:line="360" w:lineRule="auto"/>
        <w:jc w:val="both"/>
        <w:rPr>
          <w:rFonts w:ascii="Times New Roman" w:hAnsi="Times New Roman"/>
        </w:rPr>
      </w:pPr>
      <w:r w:rsidRPr="00C06DDF">
        <w:rPr>
          <w:rFonts w:ascii="Times New Roman" w:hAnsi="Times New Roman"/>
        </w:rPr>
        <w:tab/>
        <w:t>Before moving on to our examination of the particular cases of interest here, it is worth noting that the account just sketched is at odds with some philosophical accounts of the nature of multiple works. For example,</w:t>
      </w:r>
      <w:r w:rsidR="00B22922">
        <w:rPr>
          <w:rFonts w:ascii="Times New Roman" w:hAnsi="Times New Roman"/>
        </w:rPr>
        <w:t xml:space="preserve"> Stephen</w:t>
      </w:r>
      <w:r w:rsidRPr="00C06DDF">
        <w:rPr>
          <w:rFonts w:ascii="Times New Roman" w:hAnsi="Times New Roman"/>
        </w:rPr>
        <w:t xml:space="preserve"> </w:t>
      </w:r>
      <w:r w:rsidR="00F91776" w:rsidRPr="0067427D">
        <w:rPr>
          <w:rFonts w:ascii="Times New Roman" w:hAnsi="Times New Roman"/>
        </w:rPr>
        <w:t>Davies c</w:t>
      </w:r>
      <w:r w:rsidR="00F91776" w:rsidRPr="00BD4B39">
        <w:rPr>
          <w:rFonts w:ascii="Times New Roman" w:hAnsi="Times New Roman"/>
        </w:rPr>
        <w:t>laim</w:t>
      </w:r>
      <w:r w:rsidR="009A194E" w:rsidRPr="00BD4B39">
        <w:rPr>
          <w:rFonts w:ascii="Times New Roman" w:hAnsi="Times New Roman"/>
        </w:rPr>
        <w:t>s</w:t>
      </w:r>
      <w:r w:rsidR="00AC7F77">
        <w:rPr>
          <w:rFonts w:ascii="Times New Roman" w:hAnsi="Times New Roman"/>
        </w:rPr>
        <w:t xml:space="preserve"> that “</w:t>
      </w:r>
      <w:r w:rsidR="00F91776" w:rsidRPr="009B21B9">
        <w:rPr>
          <w:rFonts w:ascii="Times New Roman" w:hAnsi="Times New Roman"/>
        </w:rPr>
        <w:t>a person who produces an instance of a multiple work by following the methods or instructions prescribed by its artist does not expect to generate a new and different work.</w:t>
      </w:r>
      <w:r w:rsidR="00AC7F77">
        <w:rPr>
          <w:rFonts w:ascii="Times New Roman" w:hAnsi="Times New Roman"/>
        </w:rPr>
        <w:t>”</w:t>
      </w:r>
      <w:r w:rsidR="00EE28BB">
        <w:rPr>
          <w:rStyle w:val="EndnoteReference"/>
          <w:rFonts w:ascii="Times New Roman" w:hAnsi="Times New Roman"/>
        </w:rPr>
        <w:endnoteReference w:id="10"/>
      </w:r>
      <w:r w:rsidR="00F91776" w:rsidRPr="009B21B9">
        <w:rPr>
          <w:rFonts w:ascii="Times New Roman" w:hAnsi="Times New Roman"/>
        </w:rPr>
        <w:t xml:space="preserve"> </w:t>
      </w:r>
      <w:r w:rsidR="009A194E" w:rsidRPr="00BD4B39">
        <w:rPr>
          <w:rFonts w:ascii="Times New Roman" w:hAnsi="Times New Roman"/>
        </w:rPr>
        <w:t xml:space="preserve">On </w:t>
      </w:r>
      <w:r w:rsidR="001669CC">
        <w:rPr>
          <w:rFonts w:ascii="Times New Roman" w:hAnsi="Times New Roman"/>
        </w:rPr>
        <w:t>the contrary, an</w:t>
      </w:r>
      <w:r w:rsidR="00F91776" w:rsidRPr="00BD4B39">
        <w:rPr>
          <w:rFonts w:ascii="Times New Roman" w:hAnsi="Times New Roman"/>
        </w:rPr>
        <w:t xml:space="preserve"> agent producing (appropriate) </w:t>
      </w:r>
      <w:r w:rsidR="00F91776" w:rsidRPr="00BD4B39">
        <w:rPr>
          <w:rFonts w:ascii="Times New Roman" w:hAnsi="Times New Roman"/>
        </w:rPr>
        <w:lastRenderedPageBreak/>
        <w:t xml:space="preserve">instances in </w:t>
      </w:r>
      <w:r w:rsidR="00F91776" w:rsidRPr="009B21B9">
        <w:rPr>
          <w:rFonts w:ascii="Times New Roman" w:hAnsi="Times New Roman"/>
          <w:i/>
        </w:rPr>
        <w:t>some</w:t>
      </w:r>
      <w:r w:rsidR="00F91776" w:rsidRPr="007A1080">
        <w:rPr>
          <w:rFonts w:ascii="Times New Roman" w:hAnsi="Times New Roman"/>
        </w:rPr>
        <w:t xml:space="preserve"> art forms </w:t>
      </w:r>
      <w:r w:rsidR="00F91776" w:rsidRPr="007A1080">
        <w:rPr>
          <w:rFonts w:ascii="Times New Roman" w:hAnsi="Times New Roman"/>
          <w:i/>
        </w:rPr>
        <w:t>should</w:t>
      </w:r>
      <w:r w:rsidR="00F91776" w:rsidRPr="0026208C">
        <w:rPr>
          <w:rFonts w:ascii="Times New Roman" w:hAnsi="Times New Roman"/>
        </w:rPr>
        <w:t xml:space="preserve"> expect to generate art-instances, if that art form </w:t>
      </w:r>
      <w:r w:rsidR="001669CC">
        <w:rPr>
          <w:rFonts w:ascii="Times New Roman" w:hAnsi="Times New Roman"/>
        </w:rPr>
        <w:t>involves</w:t>
      </w:r>
      <w:r w:rsidR="00F91776" w:rsidRPr="0026208C">
        <w:rPr>
          <w:rFonts w:ascii="Times New Roman" w:hAnsi="Times New Roman"/>
        </w:rPr>
        <w:t xml:space="preserve"> practices of production</w:t>
      </w:r>
      <w:r w:rsidR="00466FF9">
        <w:rPr>
          <w:rFonts w:ascii="Times New Roman" w:hAnsi="Times New Roman"/>
        </w:rPr>
        <w:t xml:space="preserve"> and </w:t>
      </w:r>
      <w:r w:rsidR="001669CC">
        <w:rPr>
          <w:rFonts w:ascii="Times New Roman" w:hAnsi="Times New Roman"/>
        </w:rPr>
        <w:t>recep</w:t>
      </w:r>
      <w:r w:rsidR="00466FF9">
        <w:rPr>
          <w:rFonts w:ascii="Times New Roman" w:hAnsi="Times New Roman"/>
        </w:rPr>
        <w:t>tion</w:t>
      </w:r>
      <w:r w:rsidR="00F91776" w:rsidRPr="0026208C">
        <w:rPr>
          <w:rFonts w:ascii="Times New Roman" w:hAnsi="Times New Roman"/>
        </w:rPr>
        <w:t xml:space="preserve"> aimed at producing art-instances. Agents engaged in art form</w:t>
      </w:r>
      <w:r w:rsidRPr="00C06DDF">
        <w:rPr>
          <w:rFonts w:ascii="Times New Roman" w:hAnsi="Times New Roman"/>
        </w:rPr>
        <w:t xml:space="preserve">s that </w:t>
      </w:r>
      <w:r w:rsidR="001669CC">
        <w:rPr>
          <w:rFonts w:ascii="Times New Roman" w:hAnsi="Times New Roman"/>
        </w:rPr>
        <w:t>do not involve</w:t>
      </w:r>
      <w:r w:rsidRPr="00C06DDF">
        <w:rPr>
          <w:rFonts w:ascii="Times New Roman" w:hAnsi="Times New Roman"/>
        </w:rPr>
        <w:t xml:space="preserve"> such practices, however, should not expect the fruits of their labor to count as art-instances. </w:t>
      </w:r>
    </w:p>
    <w:p w14:paraId="54DA939D" w14:textId="44326D64" w:rsidR="000876C1" w:rsidRPr="0067427D" w:rsidRDefault="000876C1" w:rsidP="00BE60E6">
      <w:pPr>
        <w:spacing w:line="360" w:lineRule="auto"/>
        <w:jc w:val="both"/>
        <w:rPr>
          <w:rFonts w:ascii="Times New Roman" w:hAnsi="Times New Roman"/>
        </w:rPr>
      </w:pPr>
      <w:r w:rsidRPr="0026208C">
        <w:rPr>
          <w:rFonts w:ascii="Times New Roman" w:hAnsi="Times New Roman"/>
        </w:rPr>
        <w:tab/>
        <w:t>Thus, some kinds of multiple works of art typically, or standardly, involve instances tha</w:t>
      </w:r>
      <w:r w:rsidR="00DB5C75">
        <w:rPr>
          <w:rFonts w:ascii="Times New Roman" w:hAnsi="Times New Roman"/>
        </w:rPr>
        <w:t>t are themselves works of art–</w:t>
      </w:r>
      <w:r w:rsidRPr="0026208C">
        <w:rPr>
          <w:rFonts w:ascii="Times New Roman" w:hAnsi="Times New Roman"/>
        </w:rPr>
        <w:t>that is, at least some of their instances are works of art merely in virtue of being instances of that work (</w:t>
      </w:r>
      <w:r w:rsidR="00C06DDF" w:rsidRPr="00C06DDF">
        <w:rPr>
          <w:rFonts w:ascii="Times New Roman" w:hAnsi="Times New Roman"/>
        </w:rPr>
        <w:t xml:space="preserve">and this holds in turn in virtue of the instances being embedded within practices that aim at art-instances), while other types of multiple works are such that their instances are not typically, or standardly, works of art. The examples used above to elucidate this distinction (i.e., music and theater </w:t>
      </w:r>
      <w:r w:rsidR="001669CC">
        <w:rPr>
          <w:rFonts w:ascii="Times New Roman" w:hAnsi="Times New Roman"/>
        </w:rPr>
        <w:t>versus</w:t>
      </w:r>
      <w:r w:rsidR="00C06DDF" w:rsidRPr="00C06DDF">
        <w:rPr>
          <w:rFonts w:ascii="Times New Roman" w:hAnsi="Times New Roman"/>
        </w:rPr>
        <w:t xml:space="preserve"> literature and film) suggest an initially plausible, but ultimately incorrect, way to understand the distinction: perhaps the multiple </w:t>
      </w:r>
      <w:r w:rsidR="00806DFC">
        <w:rPr>
          <w:rFonts w:ascii="Times New Roman" w:hAnsi="Times New Roman"/>
        </w:rPr>
        <w:t>artwork</w:t>
      </w:r>
      <w:r w:rsidR="00C06DDF" w:rsidRPr="00C06DDF">
        <w:rPr>
          <w:rFonts w:ascii="Times New Roman" w:hAnsi="Times New Roman"/>
        </w:rPr>
        <w:t xml:space="preserve">s that allow for art-instances are exactly those </w:t>
      </w:r>
      <w:r w:rsidR="00806DFC">
        <w:rPr>
          <w:rFonts w:ascii="Times New Roman" w:hAnsi="Times New Roman"/>
        </w:rPr>
        <w:t>artwork</w:t>
      </w:r>
      <w:r w:rsidR="00C06DDF" w:rsidRPr="00C06DDF">
        <w:rPr>
          <w:rFonts w:ascii="Times New Roman" w:hAnsi="Times New Roman"/>
        </w:rPr>
        <w:t xml:space="preserve">s that are (or are intended to be) </w:t>
      </w:r>
      <w:r w:rsidR="00C82EE1">
        <w:rPr>
          <w:rFonts w:ascii="Times New Roman" w:hAnsi="Times New Roman"/>
        </w:rPr>
        <w:t>works for performance</w:t>
      </w:r>
      <w:r w:rsidR="00EE28BB">
        <w:rPr>
          <w:rFonts w:ascii="Times New Roman" w:hAnsi="Times New Roman"/>
          <w:i/>
        </w:rPr>
        <w:t>.</w:t>
      </w:r>
      <w:r w:rsidR="00EE28BB" w:rsidRPr="008E5DBD">
        <w:rPr>
          <w:rStyle w:val="EndnoteReference"/>
          <w:rFonts w:ascii="Times New Roman" w:hAnsi="Times New Roman"/>
        </w:rPr>
        <w:endnoteReference w:id="11"/>
      </w:r>
      <w:r w:rsidR="00C06DDF" w:rsidRPr="00C06DDF">
        <w:rPr>
          <w:rFonts w:ascii="Times New Roman" w:hAnsi="Times New Roman"/>
        </w:rPr>
        <w:t xml:space="preserve"> If such an account of art-instance multiples were correct, then since neither prints nor comics are works</w:t>
      </w:r>
      <w:r w:rsidR="00EC53B9">
        <w:rPr>
          <w:rFonts w:ascii="Times New Roman" w:hAnsi="Times New Roman"/>
        </w:rPr>
        <w:t xml:space="preserve"> for performance</w:t>
      </w:r>
      <w:r w:rsidR="008E5DBD">
        <w:rPr>
          <w:rFonts w:ascii="Times New Roman" w:hAnsi="Times New Roman"/>
        </w:rPr>
        <w:t>,</w:t>
      </w:r>
      <w:r w:rsidR="00C06DDF" w:rsidRPr="00C06DDF">
        <w:rPr>
          <w:rFonts w:ascii="Times New Roman" w:hAnsi="Times New Roman"/>
        </w:rPr>
        <w:t xml:space="preserve"> neither could involve art-instance multiples.</w:t>
      </w:r>
      <w:r w:rsidR="008E5DBD">
        <w:rPr>
          <w:rStyle w:val="EndnoteReference"/>
          <w:rFonts w:ascii="Times New Roman" w:hAnsi="Times New Roman"/>
        </w:rPr>
        <w:endnoteReference w:id="12"/>
      </w:r>
    </w:p>
    <w:p w14:paraId="0710001F" w14:textId="5D9B6F8A" w:rsidR="009A194E" w:rsidRPr="0067427D" w:rsidRDefault="00C06DDF" w:rsidP="000F11CC">
      <w:pPr>
        <w:spacing w:line="360" w:lineRule="auto"/>
        <w:jc w:val="both"/>
        <w:rPr>
          <w:rFonts w:ascii="Times New Roman" w:hAnsi="Times New Roman"/>
        </w:rPr>
      </w:pPr>
      <w:r w:rsidRPr="00C06DDF">
        <w:rPr>
          <w:rFonts w:ascii="Times New Roman" w:hAnsi="Times New Roman"/>
        </w:rPr>
        <w:tab/>
        <w:t>While an account equating art-instance multiple works with works</w:t>
      </w:r>
      <w:r w:rsidR="00EC53B9">
        <w:rPr>
          <w:rFonts w:ascii="Times New Roman" w:hAnsi="Times New Roman"/>
        </w:rPr>
        <w:t xml:space="preserve"> for performance</w:t>
      </w:r>
      <w:r w:rsidRPr="00C06DDF">
        <w:rPr>
          <w:rFonts w:ascii="Times New Roman" w:hAnsi="Times New Roman"/>
        </w:rPr>
        <w:t xml:space="preserve"> does correctly characterize the examples considered so far, there are counterexamples: For example, consider Sol LeWitt’s wall drawings. These are instruction-based multiple </w:t>
      </w:r>
      <w:r w:rsidR="00806DFC">
        <w:rPr>
          <w:rFonts w:ascii="Times New Roman" w:hAnsi="Times New Roman"/>
        </w:rPr>
        <w:t>artwork</w:t>
      </w:r>
      <w:r w:rsidRPr="00C06DDF">
        <w:rPr>
          <w:rFonts w:ascii="Times New Roman" w:hAnsi="Times New Roman"/>
        </w:rPr>
        <w:t>s that are not</w:t>
      </w:r>
      <w:r w:rsidR="00EC53B9">
        <w:rPr>
          <w:rFonts w:ascii="Times New Roman" w:hAnsi="Times New Roman"/>
        </w:rPr>
        <w:t xml:space="preserve"> works for performance</w:t>
      </w:r>
      <w:r w:rsidR="00687964">
        <w:rPr>
          <w:rFonts w:ascii="Times New Roman" w:hAnsi="Times New Roman"/>
        </w:rPr>
        <w:t xml:space="preserve">, </w:t>
      </w:r>
      <w:r w:rsidRPr="00C06DDF">
        <w:rPr>
          <w:rFonts w:ascii="Times New Roman" w:hAnsi="Times New Roman"/>
        </w:rPr>
        <w:t>since the instances of this work are objects (the drawings), not events (the production of the drawings). Instances of the wall drawings seem to count as works of art in their own right, however, a</w:t>
      </w:r>
      <w:r w:rsidR="00AC7F77">
        <w:rPr>
          <w:rFonts w:ascii="Times New Roman" w:hAnsi="Times New Roman"/>
        </w:rPr>
        <w:t>nd LeWitt takes them to be such.  As Kirk Pillow explains, “</w:t>
      </w:r>
      <w:r w:rsidRPr="00C06DDF">
        <w:rPr>
          <w:rFonts w:ascii="Times New Roman" w:hAnsi="Times New Roman"/>
        </w:rPr>
        <w:t>Multiple instances of many of</w:t>
      </w:r>
      <w:r w:rsidR="00AC7F77">
        <w:rPr>
          <w:rFonts w:ascii="Times New Roman" w:hAnsi="Times New Roman"/>
        </w:rPr>
        <w:t xml:space="preserve"> </w:t>
      </w:r>
      <w:r w:rsidR="00AC7F77" w:rsidRPr="00AC7F77">
        <w:t>L</w:t>
      </w:r>
      <w:r w:rsidRPr="00AC7F77">
        <w:t>eWitt’s</w:t>
      </w:r>
      <w:r w:rsidRPr="00C06DDF">
        <w:rPr>
          <w:rFonts w:ascii="Times New Roman" w:hAnsi="Times New Roman"/>
        </w:rPr>
        <w:t xml:space="preserve"> plans have been executed, and he considers each of them</w:t>
      </w:r>
      <w:r w:rsidR="00AC7F77">
        <w:rPr>
          <w:rFonts w:ascii="Times New Roman" w:hAnsi="Times New Roman"/>
        </w:rPr>
        <w:t xml:space="preserve"> to be a </w:t>
      </w:r>
      <w:r w:rsidR="00B12E97">
        <w:rPr>
          <w:rFonts w:ascii="Times New Roman" w:hAnsi="Times New Roman"/>
        </w:rPr>
        <w:t>distinct work of art. ‘</w:t>
      </w:r>
      <w:r w:rsidRPr="00C06DDF">
        <w:rPr>
          <w:rFonts w:ascii="Times New Roman" w:hAnsi="Times New Roman"/>
        </w:rPr>
        <w:t>Even if the same draftsmen followed the same plan twice,</w:t>
      </w:r>
      <w:r w:rsidR="00C82EE1">
        <w:rPr>
          <w:rFonts w:ascii="Times New Roman" w:hAnsi="Times New Roman"/>
        </w:rPr>
        <w:t>’</w:t>
      </w:r>
      <w:r w:rsidRPr="00C06DDF">
        <w:rPr>
          <w:rFonts w:ascii="Times New Roman" w:hAnsi="Times New Roman"/>
        </w:rPr>
        <w:t xml:space="preserve"> he writes, </w:t>
      </w:r>
      <w:r w:rsidR="00C82EE1">
        <w:rPr>
          <w:rFonts w:ascii="Times New Roman" w:hAnsi="Times New Roman"/>
        </w:rPr>
        <w:t>‘</w:t>
      </w:r>
      <w:r w:rsidRPr="00C06DDF">
        <w:rPr>
          <w:rFonts w:ascii="Times New Roman" w:hAnsi="Times New Roman"/>
        </w:rPr>
        <w:t>there would be two different works of art.</w:t>
      </w:r>
      <w:r w:rsidR="00B12E97">
        <w:rPr>
          <w:rFonts w:ascii="Times New Roman" w:hAnsi="Times New Roman"/>
        </w:rPr>
        <w:t>’</w:t>
      </w:r>
      <w:r w:rsidR="00AC7F77">
        <w:rPr>
          <w:rFonts w:ascii="Times New Roman" w:hAnsi="Times New Roman"/>
        </w:rPr>
        <w:t>”</w:t>
      </w:r>
      <w:r w:rsidR="0048621A">
        <w:rPr>
          <w:rStyle w:val="EndnoteReference"/>
          <w:rFonts w:ascii="Times New Roman" w:hAnsi="Times New Roman"/>
        </w:rPr>
        <w:endnoteReference w:id="13"/>
      </w:r>
      <w:r w:rsidR="00047990">
        <w:rPr>
          <w:rFonts w:ascii="Times New Roman" w:hAnsi="Times New Roman"/>
        </w:rPr>
        <w:t xml:space="preserve">  </w:t>
      </w:r>
      <w:r w:rsidRPr="00C06DDF">
        <w:rPr>
          <w:rFonts w:ascii="Times New Roman" w:hAnsi="Times New Roman"/>
        </w:rPr>
        <w:t>Of course, as we have already noted, individual paintings are not standardly art-instances (or standardly instanced at all!), so there is some initial tension in claiming that LeW</w:t>
      </w:r>
      <w:r w:rsidR="00183F9B">
        <w:rPr>
          <w:rFonts w:ascii="Times New Roman" w:hAnsi="Times New Roman"/>
        </w:rPr>
        <w:t>itt’s works are art-instances–</w:t>
      </w:r>
      <w:r w:rsidRPr="00C06DDF">
        <w:rPr>
          <w:rFonts w:ascii="Times New Roman" w:hAnsi="Times New Roman"/>
        </w:rPr>
        <w:t xml:space="preserve">after all, aren’t they produced and consumed within the same practices within which other paintings (which do not typically allow for art-instances) are produced? </w:t>
      </w:r>
      <w:r w:rsidR="00470A56">
        <w:rPr>
          <w:rFonts w:ascii="Times New Roman" w:hAnsi="Times New Roman"/>
        </w:rPr>
        <w:t>T</w:t>
      </w:r>
      <w:r w:rsidRPr="00C06DDF">
        <w:rPr>
          <w:rFonts w:ascii="Times New Roman" w:hAnsi="Times New Roman"/>
        </w:rPr>
        <w:t>he answer is “no</w:t>
      </w:r>
      <w:r w:rsidR="0082609A">
        <w:rPr>
          <w:rFonts w:ascii="Times New Roman" w:hAnsi="Times New Roman"/>
        </w:rPr>
        <w:t>.</w:t>
      </w:r>
      <w:r w:rsidRPr="00C06DDF">
        <w:rPr>
          <w:rFonts w:ascii="Times New Roman" w:hAnsi="Times New Roman"/>
        </w:rPr>
        <w:t>”</w:t>
      </w:r>
      <w:r w:rsidR="0082609A" w:rsidRPr="0082609A">
        <w:rPr>
          <w:rFonts w:ascii="Times New Roman" w:hAnsi="Times New Roman"/>
        </w:rPr>
        <w:t xml:space="preserve"> </w:t>
      </w:r>
      <w:r w:rsidRPr="00C06DDF">
        <w:rPr>
          <w:rFonts w:ascii="Times New Roman" w:hAnsi="Times New Roman"/>
        </w:rPr>
        <w:t>Instead, LeWitt’s instruction-based installatio</w:t>
      </w:r>
      <w:r w:rsidR="00470A56">
        <w:rPr>
          <w:rFonts w:ascii="Times New Roman" w:hAnsi="Times New Roman"/>
        </w:rPr>
        <w:t>n</w:t>
      </w:r>
      <w:r w:rsidRPr="00C06DDF">
        <w:rPr>
          <w:rFonts w:ascii="Times New Roman" w:hAnsi="Times New Roman"/>
        </w:rPr>
        <w:t>s amount to his having fashioned a ‘local’ manifold of production a</w:t>
      </w:r>
      <w:r w:rsidR="00466FF9">
        <w:rPr>
          <w:rFonts w:ascii="Times New Roman" w:hAnsi="Times New Roman"/>
        </w:rPr>
        <w:t xml:space="preserve">nd </w:t>
      </w:r>
      <w:r w:rsidRPr="00C06DDF">
        <w:rPr>
          <w:rFonts w:ascii="Times New Roman" w:hAnsi="Times New Roman"/>
        </w:rPr>
        <w:t xml:space="preserve">reception practices that is aimed at producing art-instances. As a result, the wall paintings are art-instances, </w:t>
      </w:r>
      <w:r w:rsidRPr="00C06DDF">
        <w:rPr>
          <w:rFonts w:ascii="Times New Roman" w:hAnsi="Times New Roman"/>
        </w:rPr>
        <w:lastRenderedPageBreak/>
        <w:t>and we cannot equate an artwork allowing for art-instances and its being a work</w:t>
      </w:r>
      <w:r w:rsidR="00EC53B9">
        <w:rPr>
          <w:rFonts w:ascii="Times New Roman" w:hAnsi="Times New Roman"/>
        </w:rPr>
        <w:t xml:space="preserve"> for performance</w:t>
      </w:r>
      <w:r w:rsidRPr="00C06DDF">
        <w:rPr>
          <w:rFonts w:ascii="Times New Roman" w:hAnsi="Times New Roman"/>
        </w:rPr>
        <w:t>.</w:t>
      </w:r>
      <w:r w:rsidR="006E4695">
        <w:rPr>
          <w:rStyle w:val="EndnoteReference"/>
          <w:rFonts w:ascii="Times New Roman" w:hAnsi="Times New Roman"/>
        </w:rPr>
        <w:endnoteReference w:id="14"/>
      </w:r>
    </w:p>
    <w:p w14:paraId="0BE15F42" w14:textId="4DFE9074" w:rsidR="000876C1" w:rsidRPr="0067427D" w:rsidRDefault="000876C1" w:rsidP="000F11CC">
      <w:pPr>
        <w:spacing w:line="360" w:lineRule="auto"/>
        <w:jc w:val="both"/>
        <w:rPr>
          <w:rFonts w:ascii="Times New Roman" w:hAnsi="Times New Roman"/>
        </w:rPr>
      </w:pPr>
      <w:r w:rsidRPr="00BD4B39">
        <w:rPr>
          <w:rFonts w:ascii="Times New Roman" w:hAnsi="Times New Roman"/>
        </w:rPr>
        <w:tab/>
        <w:t>While instances of LeWitt’s inst</w:t>
      </w:r>
      <w:r w:rsidR="00806DFC">
        <w:rPr>
          <w:rFonts w:ascii="Times New Roman" w:hAnsi="Times New Roman"/>
        </w:rPr>
        <w:t>allations</w:t>
      </w:r>
      <w:r w:rsidRPr="00BD4B39">
        <w:rPr>
          <w:rFonts w:ascii="Times New Roman" w:hAnsi="Times New Roman"/>
        </w:rPr>
        <w:t xml:space="preserve"> are not pe</w:t>
      </w:r>
      <w:r w:rsidRPr="009B21B9">
        <w:rPr>
          <w:rFonts w:ascii="Times New Roman" w:hAnsi="Times New Roman"/>
        </w:rPr>
        <w:t>rformances, they do have something in common with instances of works</w:t>
      </w:r>
      <w:r w:rsidR="00EC53B9">
        <w:rPr>
          <w:rFonts w:ascii="Times New Roman" w:hAnsi="Times New Roman"/>
        </w:rPr>
        <w:t xml:space="preserve"> for performance</w:t>
      </w:r>
      <w:r w:rsidR="00470A56">
        <w:rPr>
          <w:rFonts w:ascii="Times New Roman" w:hAnsi="Times New Roman"/>
        </w:rPr>
        <w:t>, however</w:t>
      </w:r>
      <w:r w:rsidRPr="009B21B9">
        <w:rPr>
          <w:rFonts w:ascii="Times New Roman" w:hAnsi="Times New Roman"/>
        </w:rPr>
        <w:t>: they are</w:t>
      </w:r>
      <w:r w:rsidR="00806DFC">
        <w:rPr>
          <w:rFonts w:ascii="Times New Roman" w:hAnsi="Times New Roman"/>
        </w:rPr>
        <w:t xml:space="preserve"> the</w:t>
      </w:r>
      <w:r w:rsidRPr="009B21B9">
        <w:rPr>
          <w:rFonts w:ascii="Times New Roman" w:hAnsi="Times New Roman"/>
        </w:rPr>
        <w:t xml:space="preserve"> products of </w:t>
      </w:r>
      <w:r w:rsidRPr="007A1080">
        <w:rPr>
          <w:rFonts w:ascii="Times New Roman" w:hAnsi="Times New Roman"/>
          <w:i/>
        </w:rPr>
        <w:t>interpret</w:t>
      </w:r>
      <w:r w:rsidR="00806DFC">
        <w:rPr>
          <w:rFonts w:ascii="Times New Roman" w:hAnsi="Times New Roman"/>
          <w:i/>
        </w:rPr>
        <w:t>ation</w:t>
      </w:r>
      <w:r w:rsidRPr="007A1080">
        <w:rPr>
          <w:rFonts w:ascii="Times New Roman" w:hAnsi="Times New Roman"/>
        </w:rPr>
        <w:t>. If multiple works that allow for art-instance</w:t>
      </w:r>
      <w:r w:rsidR="004C47B6">
        <w:rPr>
          <w:rFonts w:ascii="Times New Roman" w:hAnsi="Times New Roman"/>
        </w:rPr>
        <w:t>s must involve interpretation</w:t>
      </w:r>
      <w:r w:rsidR="00304629">
        <w:rPr>
          <w:rFonts w:ascii="Times New Roman" w:hAnsi="Times New Roman"/>
        </w:rPr>
        <w:t>–</w:t>
      </w:r>
      <w:r w:rsidRPr="007A1080">
        <w:rPr>
          <w:rFonts w:ascii="Times New Roman" w:hAnsi="Times New Roman"/>
        </w:rPr>
        <w:t xml:space="preserve">that is, if art-instances </w:t>
      </w:r>
      <w:r w:rsidRPr="0026208C">
        <w:rPr>
          <w:rFonts w:ascii="Times New Roman" w:hAnsi="Times New Roman"/>
        </w:rPr>
        <w:t xml:space="preserve">must be products of (or embody) interpretations, even if this is </w:t>
      </w:r>
      <w:r w:rsidR="00183F9B">
        <w:rPr>
          <w:rFonts w:ascii="Times New Roman" w:hAnsi="Times New Roman"/>
        </w:rPr>
        <w:t>not the case of all instances–</w:t>
      </w:r>
      <w:r w:rsidRPr="0026208C">
        <w:rPr>
          <w:rFonts w:ascii="Times New Roman" w:hAnsi="Times New Roman"/>
        </w:rPr>
        <w:t xml:space="preserve">then this would </w:t>
      </w:r>
      <w:r w:rsidR="00933BE3">
        <w:rPr>
          <w:rFonts w:ascii="Times New Roman" w:hAnsi="Times New Roman"/>
        </w:rPr>
        <w:t xml:space="preserve">again </w:t>
      </w:r>
      <w:r w:rsidRPr="0026208C">
        <w:rPr>
          <w:rFonts w:ascii="Times New Roman" w:hAnsi="Times New Roman"/>
        </w:rPr>
        <w:t>throw at least some doubt on the claim that comics or prints could have art-instances, since in neither case do we naturally think of t</w:t>
      </w:r>
      <w:r w:rsidR="00C06DDF" w:rsidRPr="00C06DDF">
        <w:rPr>
          <w:rFonts w:ascii="Times New Roman" w:hAnsi="Times New Roman"/>
        </w:rPr>
        <w:t>he production of instances as interpretive.</w:t>
      </w:r>
    </w:p>
    <w:p w14:paraId="3D9DE0EF" w14:textId="2231AF44" w:rsidR="000876C1" w:rsidRPr="0067427D" w:rsidRDefault="00C06DDF" w:rsidP="00BE60E6">
      <w:pPr>
        <w:spacing w:line="360" w:lineRule="auto"/>
        <w:jc w:val="both"/>
        <w:rPr>
          <w:rFonts w:ascii="Times New Roman" w:hAnsi="Times New Roman"/>
        </w:rPr>
      </w:pPr>
      <w:r w:rsidRPr="00C06DDF">
        <w:rPr>
          <w:rFonts w:ascii="Times New Roman" w:hAnsi="Times New Roman"/>
        </w:rPr>
        <w:tab/>
        <w:t xml:space="preserve">Are all multiple works that allow for art-instances works that are </w:t>
      </w:r>
      <w:r w:rsidRPr="00C06DDF">
        <w:rPr>
          <w:rFonts w:ascii="Times New Roman" w:hAnsi="Times New Roman"/>
          <w:i/>
        </w:rPr>
        <w:t>for-interpretation</w:t>
      </w:r>
      <w:r w:rsidR="00183F9B">
        <w:rPr>
          <w:rFonts w:ascii="Times New Roman" w:hAnsi="Times New Roman"/>
        </w:rPr>
        <w:t>? Our paradigm cases–</w:t>
      </w:r>
      <w:r w:rsidRPr="00C06DDF">
        <w:rPr>
          <w:rFonts w:ascii="Times New Roman" w:hAnsi="Times New Roman"/>
        </w:rPr>
        <w:t>traditional Western music</w:t>
      </w:r>
      <w:r w:rsidR="00183F9B">
        <w:rPr>
          <w:rFonts w:ascii="Times New Roman" w:hAnsi="Times New Roman"/>
        </w:rPr>
        <w:t>al works and theatrical works–</w:t>
      </w:r>
      <w:r w:rsidRPr="00C06DDF">
        <w:rPr>
          <w:rFonts w:ascii="Times New Roman" w:hAnsi="Times New Roman"/>
        </w:rPr>
        <w:t>certainly are, and LeWitt himself describes his wall</w:t>
      </w:r>
      <w:r w:rsidR="00047990">
        <w:rPr>
          <w:rFonts w:ascii="Times New Roman" w:hAnsi="Times New Roman"/>
        </w:rPr>
        <w:t xml:space="preserve"> drawings in exactly such terms</w:t>
      </w:r>
      <w:r w:rsidR="00304629">
        <w:rPr>
          <w:rFonts w:ascii="Times New Roman" w:hAnsi="Times New Roman"/>
        </w:rPr>
        <w:t>:</w:t>
      </w:r>
      <w:r w:rsidR="00047990">
        <w:rPr>
          <w:rFonts w:ascii="Times New Roman" w:hAnsi="Times New Roman"/>
        </w:rPr>
        <w:t xml:space="preserve"> “</w:t>
      </w:r>
      <w:r w:rsidRPr="00C06DDF">
        <w:rPr>
          <w:rFonts w:ascii="Times New Roman" w:hAnsi="Times New Roman"/>
        </w:rPr>
        <w:t>The artist must allow various interpretations of his plan. The draftsman perceives the artist’s plan, then renders it to his own experience and understanding.</w:t>
      </w:r>
      <w:r w:rsidR="00047990">
        <w:rPr>
          <w:rFonts w:ascii="Times New Roman" w:hAnsi="Times New Roman"/>
        </w:rPr>
        <w:t>”</w:t>
      </w:r>
      <w:r w:rsidR="00360E68">
        <w:rPr>
          <w:rStyle w:val="EndnoteReference"/>
          <w:rFonts w:ascii="Times New Roman" w:hAnsi="Times New Roman"/>
        </w:rPr>
        <w:endnoteReference w:id="15"/>
      </w:r>
      <w:r w:rsidR="00047990">
        <w:rPr>
          <w:rFonts w:ascii="Times New Roman" w:hAnsi="Times New Roman"/>
        </w:rPr>
        <w:t xml:space="preserve"> </w:t>
      </w:r>
      <w:r w:rsidRPr="00C06DDF">
        <w:rPr>
          <w:rFonts w:ascii="Times New Roman" w:hAnsi="Times New Roman"/>
        </w:rPr>
        <w:t xml:space="preserve">The results of different draftsmen carrying out the instructions for </w:t>
      </w:r>
      <w:r w:rsidR="00933BE3">
        <w:rPr>
          <w:rFonts w:ascii="Times New Roman" w:hAnsi="Times New Roman"/>
        </w:rPr>
        <w:t>LeWitt’s</w:t>
      </w:r>
      <w:r w:rsidRPr="00C06DDF">
        <w:rPr>
          <w:rFonts w:ascii="Times New Roman" w:hAnsi="Times New Roman"/>
        </w:rPr>
        <w:t xml:space="preserve"> wall drawings can (and in fact have) resulted in significantly different works (</w:t>
      </w:r>
      <w:r w:rsidRPr="008E5DBD">
        <w:rPr>
          <w:rFonts w:ascii="Times New Roman" w:hAnsi="Times New Roman"/>
          <w:strike/>
        </w:rPr>
        <w:t>i.e.</w:t>
      </w:r>
      <w:r w:rsidR="00806DFC" w:rsidRPr="008E5DBD">
        <w:rPr>
          <w:rFonts w:ascii="Times New Roman" w:hAnsi="Times New Roman"/>
          <w:strike/>
        </w:rPr>
        <w:t>,</w:t>
      </w:r>
      <w:r w:rsidRPr="00C06DDF">
        <w:rPr>
          <w:rFonts w:ascii="Times New Roman" w:hAnsi="Times New Roman"/>
        </w:rPr>
        <w:t xml:space="preserve"> </w:t>
      </w:r>
      <w:r w:rsidR="008E5DBD">
        <w:rPr>
          <w:rFonts w:ascii="Times New Roman" w:hAnsi="Times New Roman"/>
        </w:rPr>
        <w:t xml:space="preserve">that is, </w:t>
      </w:r>
      <w:r w:rsidRPr="00C06DDF">
        <w:rPr>
          <w:rFonts w:ascii="Times New Roman" w:hAnsi="Times New Roman"/>
        </w:rPr>
        <w:t xml:space="preserve">instances with substantial, aesthetically relevant differences) and these differences depend, at least in part, on how the </w:t>
      </w:r>
      <w:r w:rsidR="00183F9B">
        <w:rPr>
          <w:rFonts w:ascii="Times New Roman" w:hAnsi="Times New Roman"/>
        </w:rPr>
        <w:t xml:space="preserve"> draftsmen’s</w:t>
      </w:r>
      <w:r w:rsidRPr="00C06DDF">
        <w:rPr>
          <w:rFonts w:ascii="Times New Roman" w:hAnsi="Times New Roman"/>
        </w:rPr>
        <w:t xml:space="preserve"> different “experience and understanding” affects the way that they carry out the relevant instructions. Thus, LeWitt seems right that, in a certain sense, the different instances of his wall drawings embody distinct interpretations.</w:t>
      </w:r>
    </w:p>
    <w:p w14:paraId="772C9036" w14:textId="55CF5D3F" w:rsidR="000876C1" w:rsidRPr="0026208C" w:rsidRDefault="00C06DDF" w:rsidP="00F91776">
      <w:pPr>
        <w:spacing w:line="360" w:lineRule="auto"/>
        <w:jc w:val="both"/>
        <w:rPr>
          <w:rFonts w:ascii="Times New Roman" w:hAnsi="Times New Roman"/>
        </w:rPr>
      </w:pPr>
      <w:r w:rsidRPr="00C06DDF">
        <w:rPr>
          <w:rFonts w:ascii="Times New Roman" w:hAnsi="Times New Roman"/>
        </w:rPr>
        <w:tab/>
        <w:t>Nevertheless, this is a rather thin notion of interpretation, and is not obviously the same sense that</w:t>
      </w:r>
      <w:r w:rsidR="001669CC">
        <w:rPr>
          <w:rFonts w:ascii="Times New Roman" w:hAnsi="Times New Roman"/>
        </w:rPr>
        <w:t xml:space="preserve"> </w:t>
      </w:r>
      <w:r w:rsidRPr="00C06DDF">
        <w:rPr>
          <w:rFonts w:ascii="Times New Roman" w:hAnsi="Times New Roman"/>
        </w:rPr>
        <w:t>philosophers of art have in mind when discussing the sort of rich interpretation required for genuinely interpretative work. The sort of generation involved in the production of instances of LeWitt’s wall drawings can p</w:t>
      </w:r>
      <w:r w:rsidR="00183F9B">
        <w:rPr>
          <w:rFonts w:ascii="Times New Roman" w:hAnsi="Times New Roman"/>
        </w:rPr>
        <w:t>lausibly be rather mechanical–</w:t>
      </w:r>
      <w:r w:rsidRPr="00C06DDF">
        <w:rPr>
          <w:rFonts w:ascii="Times New Roman" w:hAnsi="Times New Roman"/>
        </w:rPr>
        <w:t>it need not involve the sort of understanding of “what makes it [the multiple work] tick” that Kivy argues is constitutive of performance interpretation.</w:t>
      </w:r>
      <w:r w:rsidR="00360E68">
        <w:rPr>
          <w:rStyle w:val="EndnoteReference"/>
          <w:rFonts w:ascii="Times New Roman" w:hAnsi="Times New Roman"/>
        </w:rPr>
        <w:endnoteReference w:id="16"/>
      </w:r>
      <w:r w:rsidRPr="00C06DDF">
        <w:rPr>
          <w:rFonts w:ascii="Times New Roman" w:hAnsi="Times New Roman"/>
        </w:rPr>
        <w:t xml:space="preserve"> Along similar lines, Jerrold Levinson argues that (with regard to music) </w:t>
      </w:r>
      <w:r w:rsidR="00047990">
        <w:rPr>
          <w:rFonts w:ascii="Times New Roman" w:hAnsi="Times New Roman"/>
        </w:rPr>
        <w:t>a performance interpretation is “</w:t>
      </w:r>
      <w:r w:rsidRPr="00C06DDF">
        <w:rPr>
          <w:rFonts w:ascii="Times New Roman" w:hAnsi="Times New Roman"/>
        </w:rPr>
        <w:t xml:space="preserve">… a </w:t>
      </w:r>
      <w:r w:rsidRPr="00C06DDF">
        <w:rPr>
          <w:rFonts w:ascii="Times New Roman" w:hAnsi="Times New Roman"/>
          <w:i/>
        </w:rPr>
        <w:t>considered</w:t>
      </w:r>
      <w:r w:rsidRPr="00C06DDF">
        <w:rPr>
          <w:rFonts w:ascii="Times New Roman" w:hAnsi="Times New Roman"/>
        </w:rPr>
        <w:t xml:space="preserve"> way of playing a piece of music, involving highly specific determinations of all the defining features of the piece as given by the score and its ass</w:t>
      </w:r>
      <w:r w:rsidR="00796998">
        <w:rPr>
          <w:rFonts w:ascii="Times New Roman" w:hAnsi="Times New Roman"/>
        </w:rPr>
        <w:t>ociated conventions of reading.</w:t>
      </w:r>
      <w:r w:rsidR="00047990">
        <w:rPr>
          <w:rFonts w:ascii="Times New Roman" w:hAnsi="Times New Roman"/>
        </w:rPr>
        <w:t>”</w:t>
      </w:r>
      <w:r w:rsidR="00360E68">
        <w:rPr>
          <w:rStyle w:val="EndnoteReference"/>
          <w:rFonts w:ascii="Times New Roman" w:hAnsi="Times New Roman"/>
        </w:rPr>
        <w:endnoteReference w:id="17"/>
      </w:r>
      <w:r w:rsidR="00047990">
        <w:rPr>
          <w:rFonts w:ascii="Times New Roman" w:hAnsi="Times New Roman"/>
        </w:rPr>
        <w:t xml:space="preserve"> </w:t>
      </w:r>
      <w:r w:rsidRPr="00C06DDF">
        <w:rPr>
          <w:rFonts w:ascii="Times New Roman" w:hAnsi="Times New Roman"/>
        </w:rPr>
        <w:t xml:space="preserve">Let us call this more substantial notion </w:t>
      </w:r>
      <w:r w:rsidRPr="00C06DDF">
        <w:rPr>
          <w:rFonts w:ascii="Times New Roman" w:hAnsi="Times New Roman"/>
          <w:i/>
        </w:rPr>
        <w:t>considered interpretation</w:t>
      </w:r>
      <w:r w:rsidRPr="00C06DDF">
        <w:rPr>
          <w:rFonts w:ascii="Times New Roman" w:hAnsi="Times New Roman"/>
        </w:rPr>
        <w:t xml:space="preserve">, and the thinner notion at work in the LeWitt quote </w:t>
      </w:r>
      <w:r w:rsidRPr="00C06DDF">
        <w:rPr>
          <w:rFonts w:ascii="Times New Roman" w:hAnsi="Times New Roman"/>
          <w:i/>
        </w:rPr>
        <w:t>simple interpretation</w:t>
      </w:r>
      <w:r w:rsidRPr="00C06DDF">
        <w:rPr>
          <w:rFonts w:ascii="Times New Roman" w:hAnsi="Times New Roman"/>
        </w:rPr>
        <w:t xml:space="preserve">. </w:t>
      </w:r>
      <w:r w:rsidR="00933BE3">
        <w:rPr>
          <w:rFonts w:ascii="Times New Roman" w:hAnsi="Times New Roman"/>
        </w:rPr>
        <w:t>W</w:t>
      </w:r>
      <w:r w:rsidRPr="00C06DDF">
        <w:rPr>
          <w:rFonts w:ascii="Times New Roman" w:hAnsi="Times New Roman"/>
        </w:rPr>
        <w:t xml:space="preserve">ith this distinction in hand, it is clear that the thought that comics and prints do </w:t>
      </w:r>
      <w:r w:rsidRPr="00C06DDF">
        <w:rPr>
          <w:rFonts w:ascii="Times New Roman" w:hAnsi="Times New Roman"/>
        </w:rPr>
        <w:lastRenderedPageBreak/>
        <w:t>not allow for art-instances</w:t>
      </w:r>
      <w:r w:rsidR="00343D0F">
        <w:rPr>
          <w:rFonts w:ascii="Times New Roman" w:hAnsi="Times New Roman"/>
        </w:rPr>
        <w:t>,</w:t>
      </w:r>
      <w:r w:rsidRPr="00C06DDF">
        <w:rPr>
          <w:rFonts w:ascii="Times New Roman" w:hAnsi="Times New Roman"/>
        </w:rPr>
        <w:t xml:space="preserve"> because </w:t>
      </w:r>
      <w:r w:rsidR="00304629">
        <w:rPr>
          <w:rFonts w:ascii="Times New Roman" w:hAnsi="Times New Roman"/>
        </w:rPr>
        <w:t>the</w:t>
      </w:r>
      <w:r w:rsidRPr="00C06DDF">
        <w:rPr>
          <w:rFonts w:ascii="Times New Roman" w:hAnsi="Times New Roman"/>
        </w:rPr>
        <w:t xml:space="preserve"> production of art-instances require</w:t>
      </w:r>
      <w:r w:rsidR="0013163D">
        <w:rPr>
          <w:rFonts w:ascii="Times New Roman" w:hAnsi="Times New Roman"/>
        </w:rPr>
        <w:t>s</w:t>
      </w:r>
      <w:r w:rsidRPr="00C06DDF">
        <w:rPr>
          <w:rFonts w:ascii="Times New Roman" w:hAnsi="Times New Roman"/>
        </w:rPr>
        <w:t xml:space="preserve"> interpretation</w:t>
      </w:r>
      <w:r w:rsidR="00343D0F">
        <w:rPr>
          <w:rFonts w:ascii="Times New Roman" w:hAnsi="Times New Roman"/>
        </w:rPr>
        <w:t>,</w:t>
      </w:r>
      <w:r w:rsidRPr="00C06DDF">
        <w:rPr>
          <w:rFonts w:ascii="Times New Roman" w:hAnsi="Times New Roman"/>
        </w:rPr>
        <w:t xml:space="preserve"> rests on an ambiguity. If, by </w:t>
      </w:r>
      <w:r w:rsidR="00B12E97">
        <w:rPr>
          <w:rFonts w:ascii="Times New Roman" w:hAnsi="Times New Roman"/>
        </w:rPr>
        <w:t>‘</w:t>
      </w:r>
      <w:r w:rsidRPr="00C06DDF">
        <w:rPr>
          <w:rFonts w:ascii="Times New Roman" w:hAnsi="Times New Roman"/>
        </w:rPr>
        <w:t>interpretation</w:t>
      </w:r>
      <w:r w:rsidR="00ED6999">
        <w:rPr>
          <w:rFonts w:ascii="Times New Roman" w:hAnsi="Times New Roman"/>
        </w:rPr>
        <w:t>,</w:t>
      </w:r>
      <w:r w:rsidR="00ED6999" w:rsidRPr="00ED6999">
        <w:rPr>
          <w:rFonts w:ascii="Times New Roman" w:hAnsi="Times New Roman"/>
        </w:rPr>
        <w:t>’</w:t>
      </w:r>
      <w:r w:rsidRPr="00C06DDF">
        <w:rPr>
          <w:rFonts w:ascii="Times New Roman" w:hAnsi="Times New Roman"/>
        </w:rPr>
        <w:t xml:space="preserve"> we mean considered interpretation, then LeWitt’s wall drawings suggest that the production of art-instances does not require interpretation.</w:t>
      </w:r>
      <w:r w:rsidR="007A1BB1">
        <w:rPr>
          <w:rStyle w:val="EndnoteReference"/>
          <w:rFonts w:ascii="Times New Roman" w:hAnsi="Times New Roman"/>
        </w:rPr>
        <w:endnoteReference w:id="18"/>
      </w:r>
      <w:r w:rsidR="00B12E97">
        <w:rPr>
          <w:rFonts w:ascii="Times New Roman" w:hAnsi="Times New Roman"/>
        </w:rPr>
        <w:t xml:space="preserve"> If, however, by ‘</w:t>
      </w:r>
      <w:r w:rsidRPr="00C06DDF">
        <w:rPr>
          <w:rFonts w:ascii="Times New Roman" w:hAnsi="Times New Roman"/>
        </w:rPr>
        <w:t>interpretation</w:t>
      </w:r>
      <w:r w:rsidR="00B12E97">
        <w:rPr>
          <w:rFonts w:ascii="Times New Roman" w:hAnsi="Times New Roman"/>
        </w:rPr>
        <w:t>’</w:t>
      </w:r>
      <w:r w:rsidRPr="00C06DDF">
        <w:rPr>
          <w:rFonts w:ascii="Times New Roman" w:hAnsi="Times New Roman"/>
        </w:rPr>
        <w:t xml:space="preserve">, we mean simple interpretation, then the </w:t>
      </w:r>
      <w:r w:rsidR="00187898">
        <w:rPr>
          <w:rFonts w:ascii="Times New Roman" w:hAnsi="Times New Roman"/>
        </w:rPr>
        <w:t xml:space="preserve">claim </w:t>
      </w:r>
      <w:r w:rsidRPr="00C06DDF">
        <w:rPr>
          <w:rFonts w:ascii="Times New Roman" w:hAnsi="Times New Roman"/>
        </w:rPr>
        <w:t>that the production of art-instances requires interpretation provides no reason to doubt prints can allow for art-instances, since there is no reason to think that fine art printmaking need be non-interpretational in this thin sense</w:t>
      </w:r>
      <w:r w:rsidR="0044625A">
        <w:rPr>
          <w:rFonts w:ascii="Times New Roman" w:hAnsi="Times New Roman"/>
        </w:rPr>
        <w:t>.</w:t>
      </w:r>
      <w:r w:rsidR="007A1BB1">
        <w:rPr>
          <w:rStyle w:val="EndnoteReference"/>
          <w:rFonts w:ascii="Times New Roman" w:hAnsi="Times New Roman"/>
        </w:rPr>
        <w:endnoteReference w:id="19"/>
      </w:r>
      <w:r w:rsidRPr="00C06DDF">
        <w:rPr>
          <w:rFonts w:ascii="Times New Roman" w:hAnsi="Times New Roman"/>
        </w:rPr>
        <w:t xml:space="preserve"> </w:t>
      </w:r>
      <w:r w:rsidR="0044625A">
        <w:rPr>
          <w:rFonts w:ascii="Times New Roman" w:hAnsi="Times New Roman"/>
        </w:rPr>
        <w:t>Similarly, t</w:t>
      </w:r>
      <w:r w:rsidRPr="00C06DDF">
        <w:rPr>
          <w:rFonts w:ascii="Times New Roman" w:hAnsi="Times New Roman"/>
        </w:rPr>
        <w:t xml:space="preserve">here seems to be no reason to think that </w:t>
      </w:r>
      <w:r w:rsidR="0044625A">
        <w:rPr>
          <w:rFonts w:ascii="Times New Roman" w:hAnsi="Times New Roman"/>
        </w:rPr>
        <w:t xml:space="preserve">mainstream </w:t>
      </w:r>
      <w:r w:rsidRPr="00C06DDF">
        <w:rPr>
          <w:rFonts w:ascii="Times New Roman" w:hAnsi="Times New Roman"/>
        </w:rPr>
        <w:t>comics cannot involve interpretation of this sort, or even that they cannot standardly involve such interpretation.</w:t>
      </w:r>
      <w:r w:rsidR="007A1BB1">
        <w:rPr>
          <w:rStyle w:val="EndnoteReference"/>
          <w:rFonts w:ascii="Times New Roman" w:hAnsi="Times New Roman"/>
        </w:rPr>
        <w:endnoteReference w:id="20"/>
      </w:r>
      <w:r w:rsidRPr="00C06DDF">
        <w:rPr>
          <w:rFonts w:ascii="Times New Roman" w:hAnsi="Times New Roman"/>
        </w:rPr>
        <w:t xml:space="preserve"> </w:t>
      </w:r>
      <w:r w:rsidR="0044625A">
        <w:rPr>
          <w:rFonts w:ascii="Times New Roman" w:hAnsi="Times New Roman"/>
        </w:rPr>
        <w:t>Finally</w:t>
      </w:r>
      <w:r w:rsidR="0044625A" w:rsidRPr="00C06DDF">
        <w:rPr>
          <w:rFonts w:ascii="Times New Roman" w:hAnsi="Times New Roman"/>
        </w:rPr>
        <w:t>, there are sub-forms within comics (</w:t>
      </w:r>
      <w:r w:rsidR="008E5DBD">
        <w:rPr>
          <w:rFonts w:ascii="Times New Roman" w:hAnsi="Times New Roman"/>
        </w:rPr>
        <w:t>for example,</w:t>
      </w:r>
      <w:r w:rsidR="0044625A" w:rsidRPr="00C06DDF">
        <w:rPr>
          <w:rFonts w:ascii="Times New Roman" w:hAnsi="Times New Roman"/>
        </w:rPr>
        <w:t xml:space="preserve"> the </w:t>
      </w:r>
      <w:r w:rsidR="00EC53B9">
        <w:rPr>
          <w:rFonts w:ascii="Times New Roman" w:hAnsi="Times New Roman"/>
        </w:rPr>
        <w:t>Do-it-Yourself</w:t>
      </w:r>
      <w:r w:rsidR="00734C0F">
        <w:rPr>
          <w:rFonts w:ascii="Times New Roman" w:hAnsi="Times New Roman"/>
        </w:rPr>
        <w:t xml:space="preserve"> </w:t>
      </w:r>
      <w:r w:rsidR="0044625A" w:rsidRPr="00C06DDF">
        <w:rPr>
          <w:rFonts w:ascii="Times New Roman" w:hAnsi="Times New Roman"/>
        </w:rPr>
        <w:t>handmade comic movement) where the sort of interpretation at issue is clearly standard.</w:t>
      </w:r>
      <w:r w:rsidR="0044625A">
        <w:rPr>
          <w:rFonts w:ascii="Times New Roman" w:hAnsi="Times New Roman"/>
        </w:rPr>
        <w:t xml:space="preserve"> </w:t>
      </w:r>
      <w:r w:rsidRPr="00C06DDF">
        <w:rPr>
          <w:rFonts w:ascii="Times New Roman" w:hAnsi="Times New Roman"/>
        </w:rPr>
        <w:t>Thus, at least some comics are interpretational in this sense, and this is enough to defuse the argument that comics cannot allow for art-instances since they are not for-interpretation works in the relevant sense.</w:t>
      </w:r>
      <w:r w:rsidR="007A1BB1">
        <w:rPr>
          <w:rStyle w:val="EndnoteReference"/>
          <w:rFonts w:ascii="Times New Roman" w:hAnsi="Times New Roman"/>
        </w:rPr>
        <w:endnoteReference w:id="21"/>
      </w:r>
    </w:p>
    <w:p w14:paraId="03A56C18" w14:textId="77777777" w:rsidR="000876C1" w:rsidRPr="0067427D" w:rsidRDefault="000876C1" w:rsidP="00BE60E6">
      <w:pPr>
        <w:spacing w:line="360" w:lineRule="auto"/>
        <w:jc w:val="both"/>
        <w:rPr>
          <w:rFonts w:ascii="Times New Roman" w:hAnsi="Times New Roman"/>
        </w:rPr>
      </w:pPr>
    </w:p>
    <w:p w14:paraId="7C308D96" w14:textId="0F392004" w:rsidR="000876C1" w:rsidRPr="0067427D" w:rsidRDefault="00A872AE" w:rsidP="00BE60E6">
      <w:pPr>
        <w:spacing w:line="360" w:lineRule="auto"/>
        <w:jc w:val="both"/>
        <w:rPr>
          <w:rFonts w:ascii="Times New Roman" w:hAnsi="Times New Roman"/>
          <w:b/>
        </w:rPr>
      </w:pPr>
      <w:r>
        <w:rPr>
          <w:rFonts w:ascii="Times New Roman" w:hAnsi="Times New Roman"/>
          <w:b/>
        </w:rPr>
        <w:t>III.</w:t>
      </w:r>
      <w:r>
        <w:rPr>
          <w:rFonts w:ascii="Times New Roman" w:hAnsi="Times New Roman"/>
          <w:b/>
        </w:rPr>
        <w:tab/>
      </w:r>
      <w:r w:rsidR="00940900">
        <w:rPr>
          <w:rFonts w:ascii="Times New Roman" w:hAnsi="Times New Roman"/>
          <w:b/>
        </w:rPr>
        <w:t>COMICS, PRINTS, AND ART-INSTANCES</w:t>
      </w:r>
    </w:p>
    <w:p w14:paraId="6DB4AE86" w14:textId="45CA51AC" w:rsidR="000876C1" w:rsidRPr="0067427D" w:rsidRDefault="00C06DDF" w:rsidP="00BE60E6">
      <w:pPr>
        <w:spacing w:line="360" w:lineRule="auto"/>
        <w:jc w:val="both"/>
        <w:rPr>
          <w:rFonts w:ascii="Times New Roman" w:hAnsi="Times New Roman"/>
        </w:rPr>
      </w:pPr>
      <w:r w:rsidRPr="00C06DDF">
        <w:rPr>
          <w:rFonts w:ascii="Times New Roman" w:hAnsi="Times New Roman"/>
        </w:rPr>
        <w:t>The next task is to determine whether comics</w:t>
      </w:r>
      <w:r w:rsidR="0044625A">
        <w:rPr>
          <w:rFonts w:ascii="Times New Roman" w:hAnsi="Times New Roman"/>
        </w:rPr>
        <w:t xml:space="preserve"> and</w:t>
      </w:r>
      <w:r w:rsidRPr="00C06DDF">
        <w:rPr>
          <w:rFonts w:ascii="Times New Roman" w:hAnsi="Times New Roman"/>
        </w:rPr>
        <w:t xml:space="preserve"> prints allow for (or standardly have) art-instances. Both art fo</w:t>
      </w:r>
      <w:r w:rsidR="00183F9B">
        <w:rPr>
          <w:rFonts w:ascii="Times New Roman" w:hAnsi="Times New Roman"/>
        </w:rPr>
        <w:t>rms are (standardly) multiple–</w:t>
      </w:r>
      <w:r w:rsidRPr="00C06DDF">
        <w:rPr>
          <w:rFonts w:ascii="Times New Roman" w:hAnsi="Times New Roman"/>
        </w:rPr>
        <w:t>so far, so good. It turns out, however, that they fare differently with regard to whether or not they allow for art-instances.</w:t>
      </w:r>
    </w:p>
    <w:p w14:paraId="47982E69" w14:textId="27294152" w:rsidR="000876C1" w:rsidRPr="0067427D" w:rsidRDefault="00C06DDF" w:rsidP="00BE60E6">
      <w:pPr>
        <w:spacing w:line="360" w:lineRule="auto"/>
        <w:jc w:val="both"/>
        <w:rPr>
          <w:rFonts w:ascii="Times New Roman" w:hAnsi="Times New Roman"/>
        </w:rPr>
      </w:pPr>
      <w:r w:rsidRPr="00C06DDF">
        <w:rPr>
          <w:rFonts w:ascii="Times New Roman" w:hAnsi="Times New Roman"/>
        </w:rPr>
        <w:tab/>
        <w:t>Let us begin with the easier ca</w:t>
      </w:r>
      <w:r w:rsidR="00183F9B">
        <w:rPr>
          <w:rFonts w:ascii="Times New Roman" w:hAnsi="Times New Roman"/>
        </w:rPr>
        <w:t>se–</w:t>
      </w:r>
      <w:r w:rsidRPr="00C06DDF">
        <w:rPr>
          <w:rFonts w:ascii="Times New Roman" w:hAnsi="Times New Roman"/>
        </w:rPr>
        <w:t xml:space="preserve">prints. </w:t>
      </w:r>
      <w:r w:rsidR="00116D5B">
        <w:rPr>
          <w:rFonts w:ascii="Times New Roman" w:hAnsi="Times New Roman"/>
        </w:rPr>
        <w:t>At first glance</w:t>
      </w:r>
      <w:r w:rsidRPr="00C06DDF">
        <w:rPr>
          <w:rFonts w:ascii="Times New Roman" w:hAnsi="Times New Roman"/>
        </w:rPr>
        <w:t xml:space="preserve">, it seems </w:t>
      </w:r>
      <w:r w:rsidR="00116D5B">
        <w:rPr>
          <w:rFonts w:ascii="Times New Roman" w:hAnsi="Times New Roman"/>
        </w:rPr>
        <w:t xml:space="preserve">intuitively </w:t>
      </w:r>
      <w:r w:rsidRPr="00C06DDF">
        <w:rPr>
          <w:rFonts w:ascii="Times New Roman" w:hAnsi="Times New Roman"/>
        </w:rPr>
        <w:t>obv</w:t>
      </w:r>
      <w:r w:rsidR="00183F9B">
        <w:rPr>
          <w:rFonts w:ascii="Times New Roman" w:hAnsi="Times New Roman"/>
        </w:rPr>
        <w:t>ious that instances of prints–</w:t>
      </w:r>
      <w:r w:rsidRPr="00C06DDF">
        <w:rPr>
          <w:rFonts w:ascii="Times New Roman" w:hAnsi="Times New Roman"/>
        </w:rPr>
        <w:t>at least li</w:t>
      </w:r>
      <w:r w:rsidR="00183F9B">
        <w:rPr>
          <w:rFonts w:ascii="Times New Roman" w:hAnsi="Times New Roman"/>
        </w:rPr>
        <w:t>mited edition fine art prints–</w:t>
      </w:r>
      <w:r w:rsidRPr="00C06DDF">
        <w:rPr>
          <w:rFonts w:ascii="Times New Roman" w:hAnsi="Times New Roman"/>
        </w:rPr>
        <w:t xml:space="preserve">are art-instances. </w:t>
      </w:r>
      <w:r w:rsidR="00116D5B">
        <w:rPr>
          <w:rFonts w:ascii="Times New Roman" w:hAnsi="Times New Roman"/>
        </w:rPr>
        <w:t>But l</w:t>
      </w:r>
      <w:r w:rsidRPr="00C06DDF">
        <w:rPr>
          <w:rFonts w:ascii="Times New Roman" w:hAnsi="Times New Roman"/>
        </w:rPr>
        <w:t xml:space="preserve">et us recall our methodological maxim: art forms will typically allow for art-instances if the practices of production and reception within which works in that form are embedded aim at making artwork instances. Thus, the most fruitful way to determine whether fine art prints are (typically) art-instances is to examine the </w:t>
      </w:r>
      <w:r w:rsidR="001119D2">
        <w:rPr>
          <w:rFonts w:ascii="Times New Roman" w:hAnsi="Times New Roman"/>
        </w:rPr>
        <w:t xml:space="preserve">printmaking and print-appreciating </w:t>
      </w:r>
      <w:r w:rsidRPr="00C06DDF">
        <w:rPr>
          <w:rFonts w:ascii="Times New Roman" w:hAnsi="Times New Roman"/>
        </w:rPr>
        <w:t>practices within which the prints themselves</w:t>
      </w:r>
      <w:r w:rsidR="001119D2">
        <w:rPr>
          <w:rFonts w:ascii="Times New Roman" w:hAnsi="Times New Roman"/>
        </w:rPr>
        <w:t xml:space="preserve"> </w:t>
      </w:r>
      <w:r w:rsidRPr="00C06DDF">
        <w:rPr>
          <w:rFonts w:ascii="Times New Roman" w:hAnsi="Times New Roman"/>
        </w:rPr>
        <w:t>are located.</w:t>
      </w:r>
    </w:p>
    <w:p w14:paraId="0FEC9EDB" w14:textId="17793C28" w:rsidR="000876C1" w:rsidRPr="0067427D" w:rsidRDefault="00E038B6" w:rsidP="00992BE3">
      <w:pPr>
        <w:spacing w:line="360" w:lineRule="auto"/>
        <w:jc w:val="both"/>
        <w:rPr>
          <w:rFonts w:ascii="Times New Roman" w:hAnsi="Times New Roman"/>
        </w:rPr>
      </w:pPr>
      <w:r>
        <w:rPr>
          <w:rFonts w:ascii="Times New Roman" w:hAnsi="Times New Roman"/>
        </w:rPr>
        <w:tab/>
        <w:t>Standard art</w:t>
      </w:r>
      <w:r w:rsidR="00C06DDF" w:rsidRPr="00C06DDF">
        <w:rPr>
          <w:rFonts w:ascii="Times New Roman" w:hAnsi="Times New Roman"/>
        </w:rPr>
        <w:t>world practice support</w:t>
      </w:r>
      <w:r w:rsidR="0044625A">
        <w:rPr>
          <w:rFonts w:ascii="Times New Roman" w:hAnsi="Times New Roman"/>
        </w:rPr>
        <w:t>s</w:t>
      </w:r>
      <w:r w:rsidR="00C06DDF" w:rsidRPr="00C06DDF">
        <w:rPr>
          <w:rFonts w:ascii="Times New Roman" w:hAnsi="Times New Roman"/>
        </w:rPr>
        <w:t xml:space="preserve"> the thesis that limited edition fine art prints are art-instances. Distinct instances of a print (within an edition, or from distinct editions) are </w:t>
      </w:r>
      <w:r w:rsidR="001119D2">
        <w:rPr>
          <w:rFonts w:ascii="Times New Roman" w:hAnsi="Times New Roman"/>
        </w:rPr>
        <w:t>taken</w:t>
      </w:r>
      <w:r w:rsidR="00C06DDF" w:rsidRPr="00C06DDF">
        <w:rPr>
          <w:rFonts w:ascii="Times New Roman" w:hAnsi="Times New Roman"/>
        </w:rPr>
        <w:t xml:space="preserve"> to be distinct artworks: Printmakers clearly see themselves as producing many artworks, rather than a single work that will eventually (often due to the mechanical know-how of a separate master printer) have multiple instances. Dealers present prints as genuine artworks, rather than copies or </w:t>
      </w:r>
      <w:r w:rsidR="00C06DDF" w:rsidRPr="00C06DDF">
        <w:rPr>
          <w:rFonts w:ascii="Times New Roman" w:hAnsi="Times New Roman"/>
        </w:rPr>
        <w:lastRenderedPageBreak/>
        <w:t>mere (</w:t>
      </w:r>
      <w:r w:rsidR="008E5DBD">
        <w:rPr>
          <w:rFonts w:ascii="Times New Roman" w:hAnsi="Times New Roman"/>
        </w:rPr>
        <w:t>that is,</w:t>
      </w:r>
      <w:r w:rsidR="00C06DDF" w:rsidRPr="00C06DDF">
        <w:rPr>
          <w:rFonts w:ascii="Times New Roman" w:hAnsi="Times New Roman"/>
        </w:rPr>
        <w:t xml:space="preserve"> non-art) instances. Purchasers of prints take themselves to have acquired real works of art, rather than merely instances or copies of such. And most tellingly, perhaps, critics and theorists interested in prints typically take different instances of prints to be aesthetically distinct</w:t>
      </w:r>
      <w:r w:rsidR="00DA344D">
        <w:rPr>
          <w:rFonts w:ascii="Times New Roman" w:hAnsi="Times New Roman"/>
        </w:rPr>
        <w:t xml:space="preserve"> (</w:t>
      </w:r>
      <w:r w:rsidR="008E5DBD">
        <w:rPr>
          <w:rFonts w:ascii="Times New Roman" w:hAnsi="Times New Roman"/>
        </w:rPr>
        <w:t>for example,</w:t>
      </w:r>
      <w:r w:rsidR="00DA344D">
        <w:rPr>
          <w:rFonts w:ascii="Times New Roman" w:hAnsi="Times New Roman"/>
        </w:rPr>
        <w:t xml:space="preserve"> good impressions are distinguished from poor impressions)</w:t>
      </w:r>
      <w:r w:rsidR="00C06DDF" w:rsidRPr="00C06DDF">
        <w:rPr>
          <w:rFonts w:ascii="Times New Roman" w:hAnsi="Times New Roman"/>
        </w:rPr>
        <w:t>, and hence worthy of individual consideration.</w:t>
      </w:r>
      <w:r w:rsidR="00C06AC0">
        <w:rPr>
          <w:rFonts w:ascii="Times New Roman" w:hAnsi="Times New Roman"/>
        </w:rPr>
        <w:t xml:space="preserve"> T</w:t>
      </w:r>
      <w:r w:rsidR="00C06DDF" w:rsidRPr="00C06DDF">
        <w:rPr>
          <w:rFonts w:ascii="Times New Roman" w:hAnsi="Times New Roman"/>
        </w:rPr>
        <w:t xml:space="preserve">hus, instances of fine art prints are embedded within practices that are aimed at </w:t>
      </w:r>
      <w:r w:rsidR="00466FF9">
        <w:rPr>
          <w:rFonts w:ascii="Times New Roman" w:hAnsi="Times New Roman"/>
        </w:rPr>
        <w:t xml:space="preserve">the production and reception of </w:t>
      </w:r>
      <w:r w:rsidR="00C06DDF" w:rsidRPr="00C06DDF">
        <w:rPr>
          <w:rFonts w:ascii="Times New Roman" w:hAnsi="Times New Roman"/>
        </w:rPr>
        <w:t xml:space="preserve">art-instances (rather than mere instances of a multiple </w:t>
      </w:r>
      <w:r w:rsidR="00806DFC">
        <w:rPr>
          <w:rFonts w:ascii="Times New Roman" w:hAnsi="Times New Roman"/>
        </w:rPr>
        <w:t>artwork</w:t>
      </w:r>
      <w:r w:rsidR="00C06DDF" w:rsidRPr="00C06DDF">
        <w:rPr>
          <w:rFonts w:ascii="Times New Roman" w:hAnsi="Times New Roman"/>
        </w:rPr>
        <w:t xml:space="preserve">). </w:t>
      </w:r>
    </w:p>
    <w:p w14:paraId="0396FF32" w14:textId="5CC59A02" w:rsidR="000876C1" w:rsidRPr="0067427D" w:rsidRDefault="00C06DDF" w:rsidP="00BE60E6">
      <w:pPr>
        <w:spacing w:line="360" w:lineRule="auto"/>
        <w:jc w:val="both"/>
        <w:rPr>
          <w:rFonts w:ascii="Times New Roman" w:hAnsi="Times New Roman"/>
        </w:rPr>
      </w:pPr>
      <w:r w:rsidRPr="00C06DDF">
        <w:rPr>
          <w:rFonts w:ascii="Times New Roman" w:hAnsi="Times New Roman"/>
        </w:rPr>
        <w:tab/>
        <w:t>Of course, aiming at producing and consuming art-instances is not the only w</w:t>
      </w:r>
      <w:r w:rsidR="00183F9B">
        <w:rPr>
          <w:rFonts w:ascii="Times New Roman" w:hAnsi="Times New Roman"/>
        </w:rPr>
        <w:t>ay to explain these practices–</w:t>
      </w:r>
      <w:r w:rsidRPr="00C06DDF">
        <w:rPr>
          <w:rFonts w:ascii="Times New Roman" w:hAnsi="Times New Roman"/>
        </w:rPr>
        <w:t>there are also practical factors involving class, status, and finance that support these practices. But this merely means that reasons for the practices in question being as we find them are overdetermined. In short, regardless of the additional social and pecuniary reasons underlying the tendency to treat instances of prints as art-instances, we see no reason to doubt that these practices are genuinely, sincerely aimed at the production</w:t>
      </w:r>
      <w:r w:rsidR="00466FF9">
        <w:rPr>
          <w:rFonts w:ascii="Times New Roman" w:hAnsi="Times New Roman"/>
        </w:rPr>
        <w:t xml:space="preserve"> and</w:t>
      </w:r>
      <w:r w:rsidRPr="00C06DDF">
        <w:rPr>
          <w:rFonts w:ascii="Times New Roman" w:hAnsi="Times New Roman"/>
        </w:rPr>
        <w:t xml:space="preserve"> reception of art-instances.</w:t>
      </w:r>
      <w:r w:rsidR="007A1BB1">
        <w:rPr>
          <w:rStyle w:val="EndnoteReference"/>
          <w:rFonts w:ascii="Times New Roman" w:hAnsi="Times New Roman"/>
        </w:rPr>
        <w:endnoteReference w:id="22"/>
      </w:r>
    </w:p>
    <w:p w14:paraId="52C8C727" w14:textId="20ACACB6" w:rsidR="000876C1" w:rsidRPr="0067427D" w:rsidRDefault="00C06DDF" w:rsidP="00BE60E6">
      <w:pPr>
        <w:spacing w:line="360" w:lineRule="auto"/>
        <w:jc w:val="both"/>
        <w:rPr>
          <w:rFonts w:ascii="Times New Roman" w:hAnsi="Times New Roman"/>
        </w:rPr>
      </w:pPr>
      <w:r w:rsidRPr="00C06DDF">
        <w:rPr>
          <w:rFonts w:ascii="Times New Roman" w:hAnsi="Times New Roman"/>
        </w:rPr>
        <w:tab/>
        <w:t>Before moving on, it is worth making two observations about</w:t>
      </w:r>
      <w:r w:rsidR="00C06AC0">
        <w:rPr>
          <w:rFonts w:ascii="Times New Roman" w:hAnsi="Times New Roman"/>
        </w:rPr>
        <w:t xml:space="preserve"> a claim</w:t>
      </w:r>
      <w:r w:rsidRPr="00C06DDF">
        <w:rPr>
          <w:rFonts w:ascii="Times New Roman" w:hAnsi="Times New Roman"/>
        </w:rPr>
        <w:t xml:space="preserve"> Levinson</w:t>
      </w:r>
      <w:r w:rsidR="00C06AC0">
        <w:rPr>
          <w:rFonts w:ascii="Times New Roman" w:hAnsi="Times New Roman"/>
        </w:rPr>
        <w:t xml:space="preserve"> makes about this issue, as this may help further flesh out our understanding of art-instances. Levinson writes </w:t>
      </w:r>
      <w:r w:rsidR="00047990">
        <w:rPr>
          <w:rFonts w:ascii="Times New Roman" w:hAnsi="Times New Roman"/>
        </w:rPr>
        <w:t>“</w:t>
      </w:r>
      <w:r w:rsidR="00C06AC0" w:rsidRPr="00C06DDF">
        <w:rPr>
          <w:rFonts w:ascii="Times New Roman" w:hAnsi="Times New Roman"/>
        </w:rPr>
        <w:t>individual impressions, castings, and so on are occasionally regarded as works of art in their own right, which may be appropriate where there are striking differen</w:t>
      </w:r>
      <w:r w:rsidR="00C06AC0">
        <w:rPr>
          <w:rFonts w:ascii="Times New Roman" w:hAnsi="Times New Roman"/>
        </w:rPr>
        <w:t>ces among authorized instances.</w:t>
      </w:r>
      <w:r w:rsidR="00047990">
        <w:rPr>
          <w:rFonts w:ascii="Times New Roman" w:hAnsi="Times New Roman"/>
        </w:rPr>
        <w:t>”</w:t>
      </w:r>
      <w:r w:rsidR="00C06AC0">
        <w:rPr>
          <w:rStyle w:val="EndnoteReference"/>
          <w:rFonts w:ascii="Times New Roman" w:hAnsi="Times New Roman"/>
        </w:rPr>
        <w:endnoteReference w:id="23"/>
      </w:r>
      <w:r w:rsidR="00047990">
        <w:rPr>
          <w:rFonts w:ascii="Times New Roman" w:hAnsi="Times New Roman"/>
        </w:rPr>
        <w:t xml:space="preserve"> </w:t>
      </w:r>
      <w:r w:rsidR="00A8084F">
        <w:rPr>
          <w:rFonts w:ascii="Times New Roman" w:hAnsi="Times New Roman"/>
        </w:rPr>
        <w:t>First, w</w:t>
      </w:r>
      <w:r w:rsidRPr="00C06DDF">
        <w:rPr>
          <w:rFonts w:ascii="Times New Roman" w:hAnsi="Times New Roman"/>
        </w:rPr>
        <w:t xml:space="preserve">e take </w:t>
      </w:r>
      <w:r w:rsidR="00C06AC0">
        <w:rPr>
          <w:rFonts w:ascii="Times New Roman" w:hAnsi="Times New Roman"/>
        </w:rPr>
        <w:t>Levinson’s</w:t>
      </w:r>
      <w:r w:rsidRPr="00C06DDF">
        <w:rPr>
          <w:rFonts w:ascii="Times New Roman" w:hAnsi="Times New Roman"/>
        </w:rPr>
        <w:t xml:space="preserve"> use of the word “occasionally” to be overly timid, both in terms of how often impressions, castings, and so on are actually taken to be </w:t>
      </w:r>
      <w:r w:rsidR="00806DFC">
        <w:rPr>
          <w:rFonts w:ascii="Times New Roman" w:hAnsi="Times New Roman"/>
        </w:rPr>
        <w:t>artwork</w:t>
      </w:r>
      <w:r w:rsidRPr="00C06DDF">
        <w:rPr>
          <w:rFonts w:ascii="Times New Roman" w:hAnsi="Times New Roman"/>
        </w:rPr>
        <w:t xml:space="preserve">s in and of themselves, and in terms of how often they should be so taken. </w:t>
      </w:r>
      <w:r w:rsidR="00466FF9">
        <w:rPr>
          <w:rFonts w:ascii="Times New Roman" w:hAnsi="Times New Roman"/>
        </w:rPr>
        <w:t>Whe</w:t>
      </w:r>
      <w:r w:rsidRPr="00C06DDF">
        <w:rPr>
          <w:rFonts w:ascii="Times New Roman" w:hAnsi="Times New Roman"/>
        </w:rPr>
        <w:t xml:space="preserve">ther or not instances of a work within a particular art form typically are or are not art-instances is a feature of the form, not of the particular work or its instances. As a result, there are art forms such as printing (as well as, perhaps, some forms of cast sculpture, </w:t>
      </w:r>
      <w:r w:rsidR="008E5DBD" w:rsidRPr="008E5DBD">
        <w:rPr>
          <w:rFonts w:ascii="Times New Roman" w:hAnsi="Times New Roman"/>
        </w:rPr>
        <w:t>and so on</w:t>
      </w:r>
      <w:r w:rsidRPr="00C06DDF">
        <w:rPr>
          <w:rFonts w:ascii="Times New Roman" w:hAnsi="Times New Roman"/>
        </w:rPr>
        <w:t xml:space="preserve">) where the instances will be art-instances standardly, rather than merely occasionally. </w:t>
      </w:r>
    </w:p>
    <w:p w14:paraId="7B8D0086" w14:textId="182B0A70" w:rsidR="000876C1" w:rsidRPr="00BD4B39" w:rsidRDefault="00C06DDF" w:rsidP="00BE60E6">
      <w:pPr>
        <w:spacing w:line="360" w:lineRule="auto"/>
        <w:jc w:val="both"/>
        <w:rPr>
          <w:rFonts w:ascii="Times New Roman" w:hAnsi="Times New Roman"/>
        </w:rPr>
      </w:pPr>
      <w:r w:rsidRPr="00C06DDF">
        <w:rPr>
          <w:rFonts w:ascii="Times New Roman" w:hAnsi="Times New Roman"/>
        </w:rPr>
        <w:tab/>
        <w:t>The second point is more substantial. Levinson suggests (at least implicitly) that we should regard instances as art-instances if, and presumably only if, there are “striking differences between authorized instances.” In short, it is only instances that vary sufficiently much, and in appropriate ways, from one another that should be treated (or that are) art-instances. This</w:t>
      </w:r>
      <w:r w:rsidR="005F011D">
        <w:rPr>
          <w:rFonts w:ascii="Times New Roman" w:hAnsi="Times New Roman"/>
        </w:rPr>
        <w:t xml:space="preserve"> </w:t>
      </w:r>
      <w:r w:rsidRPr="00C06DDF">
        <w:rPr>
          <w:rFonts w:ascii="Times New Roman" w:hAnsi="Times New Roman"/>
        </w:rPr>
        <w:t xml:space="preserve">seems wrong, </w:t>
      </w:r>
      <w:r w:rsidR="005F011D">
        <w:rPr>
          <w:rFonts w:ascii="Times New Roman" w:hAnsi="Times New Roman"/>
        </w:rPr>
        <w:t>since</w:t>
      </w:r>
      <w:r w:rsidRPr="00C06DDF">
        <w:rPr>
          <w:rFonts w:ascii="Times New Roman" w:hAnsi="Times New Roman"/>
        </w:rPr>
        <w:t xml:space="preserve"> it entails that whether or not an instance is </w:t>
      </w:r>
      <w:r w:rsidR="00A8084F">
        <w:rPr>
          <w:rFonts w:ascii="Times New Roman" w:hAnsi="Times New Roman"/>
        </w:rPr>
        <w:t>an art-instance</w:t>
      </w:r>
      <w:r w:rsidRPr="00C06DDF">
        <w:rPr>
          <w:rFonts w:ascii="Times New Roman" w:hAnsi="Times New Roman"/>
        </w:rPr>
        <w:t xml:space="preserve"> depend</w:t>
      </w:r>
      <w:r w:rsidR="005F011D">
        <w:rPr>
          <w:rFonts w:ascii="Times New Roman" w:hAnsi="Times New Roman"/>
        </w:rPr>
        <w:t>s</w:t>
      </w:r>
      <w:r w:rsidRPr="00C06DDF">
        <w:rPr>
          <w:rFonts w:ascii="Times New Roman" w:hAnsi="Times New Roman"/>
        </w:rPr>
        <w:t xml:space="preserve"> on the existence </w:t>
      </w:r>
      <w:r w:rsidRPr="00C06DDF">
        <w:rPr>
          <w:rFonts w:ascii="Times New Roman" w:hAnsi="Times New Roman"/>
        </w:rPr>
        <w:lastRenderedPageBreak/>
        <w:t xml:space="preserve">of, and properties of, other instances (so, for example, no multiple work with a single instance could have an art-instance). </w:t>
      </w:r>
      <w:r w:rsidR="005F011D">
        <w:rPr>
          <w:rFonts w:ascii="Times New Roman" w:hAnsi="Times New Roman"/>
        </w:rPr>
        <w:t>T</w:t>
      </w:r>
      <w:r w:rsidRPr="00C06DDF">
        <w:rPr>
          <w:rFonts w:ascii="Times New Roman" w:hAnsi="Times New Roman"/>
        </w:rPr>
        <w:t xml:space="preserve">he proper view of things </w:t>
      </w:r>
      <w:r w:rsidR="005F011D">
        <w:rPr>
          <w:rFonts w:ascii="Times New Roman" w:hAnsi="Times New Roman"/>
        </w:rPr>
        <w:t>is</w:t>
      </w:r>
      <w:r w:rsidRPr="00C06DDF">
        <w:rPr>
          <w:rFonts w:ascii="Times New Roman" w:hAnsi="Times New Roman"/>
        </w:rPr>
        <w:t xml:space="preserve"> something like the following: Instances created within practices aimed at producing art-instances often (but far from always) result in art-instances that are “strikingly different” from one another (in ways relevant to our experience, appraisal, and evaluation of them as art). The reason for this is simple: Such art practices allow for (and often, as in the case of performance, encourage) such variation. The production and reception practices typically associated with multiple works that do not allow for art-instances, on the other hand, do not support or encourage such variation, since the primary purposes of such practices is not to produce further artworks, but rather to produce faithful copies or instances of the single unique artwork in question. As a result, the existence of instances of a work that vary from one another in appropriate ways is at best defeasible evidence that the works are art-instances (since such variation is defeasible evidence that the practices producing such works aim at art-instances). </w:t>
      </w:r>
      <w:r w:rsidR="005F011D">
        <w:rPr>
          <w:rFonts w:ascii="Times New Roman" w:hAnsi="Times New Roman"/>
        </w:rPr>
        <w:t>Further,</w:t>
      </w:r>
      <w:r w:rsidR="005F011D" w:rsidRPr="00C06DDF">
        <w:rPr>
          <w:rFonts w:ascii="Times New Roman" w:hAnsi="Times New Roman"/>
        </w:rPr>
        <w:t xml:space="preserve"> </w:t>
      </w:r>
      <w:r w:rsidRPr="00C06DDF">
        <w:rPr>
          <w:rFonts w:ascii="Times New Roman" w:hAnsi="Times New Roman"/>
        </w:rPr>
        <w:t xml:space="preserve">the existence of two or more “strikingly different” instances of a work is not merely evidence (defeasible or not) that these </w:t>
      </w:r>
      <w:r w:rsidRPr="00C06DDF">
        <w:rPr>
          <w:rFonts w:ascii="Times New Roman" w:hAnsi="Times New Roman"/>
          <w:i/>
        </w:rPr>
        <w:t>particular</w:t>
      </w:r>
      <w:r w:rsidRPr="00C06DDF">
        <w:rPr>
          <w:rFonts w:ascii="Times New Roman" w:hAnsi="Times New Roman"/>
        </w:rPr>
        <w:t xml:space="preserve"> instances are art-instances</w:t>
      </w:r>
      <w:r w:rsidR="005F011D">
        <w:rPr>
          <w:rFonts w:ascii="Times New Roman" w:hAnsi="Times New Roman"/>
        </w:rPr>
        <w:t>, but</w:t>
      </w:r>
      <w:r w:rsidRPr="00C06DDF">
        <w:rPr>
          <w:rFonts w:ascii="Times New Roman" w:hAnsi="Times New Roman"/>
        </w:rPr>
        <w:t xml:space="preserve"> is evidence that </w:t>
      </w:r>
      <w:r w:rsidRPr="00C06DDF">
        <w:rPr>
          <w:rFonts w:ascii="Times New Roman" w:hAnsi="Times New Roman"/>
          <w:i/>
        </w:rPr>
        <w:t>all</w:t>
      </w:r>
      <w:r w:rsidR="00ED6999">
        <w:rPr>
          <w:rFonts w:ascii="Times New Roman" w:hAnsi="Times New Roman"/>
        </w:rPr>
        <w:t xml:space="preserve"> (or all sufficiently </w:t>
      </w:r>
      <w:r w:rsidR="00E038B6">
        <w:rPr>
          <w:rFonts w:ascii="Times New Roman" w:hAnsi="Times New Roman"/>
        </w:rPr>
        <w:t>“</w:t>
      </w:r>
      <w:r w:rsidR="00ED6999">
        <w:rPr>
          <w:rFonts w:ascii="Times New Roman" w:hAnsi="Times New Roman"/>
        </w:rPr>
        <w:t>good</w:t>
      </w:r>
      <w:r w:rsidR="00E038B6">
        <w:rPr>
          <w:rFonts w:ascii="Times New Roman" w:hAnsi="Times New Roman"/>
        </w:rPr>
        <w:t xml:space="preserve">,” </w:t>
      </w:r>
      <w:r w:rsidR="008E5DBD" w:rsidRPr="008E5DBD">
        <w:rPr>
          <w:rFonts w:ascii="Times New Roman" w:hAnsi="Times New Roman"/>
        </w:rPr>
        <w:t>and so on</w:t>
      </w:r>
      <w:r w:rsidRPr="008E5DBD">
        <w:rPr>
          <w:rFonts w:ascii="Times New Roman" w:hAnsi="Times New Roman"/>
        </w:rPr>
        <w:t>)</w:t>
      </w:r>
      <w:r w:rsidRPr="00C06DDF">
        <w:rPr>
          <w:rFonts w:ascii="Times New Roman" w:hAnsi="Times New Roman"/>
        </w:rPr>
        <w:t xml:space="preserve"> instances of that work are art-instances.</w:t>
      </w:r>
      <w:r w:rsidR="00452D46">
        <w:rPr>
          <w:rStyle w:val="EndnoteReference"/>
          <w:rFonts w:ascii="Times New Roman" w:hAnsi="Times New Roman"/>
        </w:rPr>
        <w:endnoteReference w:id="24"/>
      </w:r>
      <w:r w:rsidR="000876C1" w:rsidRPr="00BD4B39">
        <w:rPr>
          <w:rFonts w:ascii="Times New Roman" w:hAnsi="Times New Roman"/>
        </w:rPr>
        <w:t xml:space="preserve"> Most important, none of this entails that the lack of sufficiently different instances is in any way evidence that instances of the work are not art-instances.</w:t>
      </w:r>
    </w:p>
    <w:p w14:paraId="6B5A2151" w14:textId="2AAD3E7D" w:rsidR="000876C1" w:rsidRPr="0067427D" w:rsidRDefault="000876C1" w:rsidP="00BE60E6">
      <w:pPr>
        <w:spacing w:line="360" w:lineRule="auto"/>
        <w:jc w:val="both"/>
        <w:rPr>
          <w:rFonts w:ascii="Times New Roman" w:hAnsi="Times New Roman"/>
        </w:rPr>
      </w:pPr>
      <w:r w:rsidRPr="009B21B9">
        <w:rPr>
          <w:rFonts w:ascii="Times New Roman" w:hAnsi="Times New Roman"/>
        </w:rPr>
        <w:tab/>
        <w:t xml:space="preserve">Our brief examination of the practices </w:t>
      </w:r>
      <w:r w:rsidR="005F011D">
        <w:rPr>
          <w:rFonts w:ascii="Times New Roman" w:hAnsi="Times New Roman"/>
        </w:rPr>
        <w:t>surrounding</w:t>
      </w:r>
      <w:r w:rsidRPr="007A1080">
        <w:rPr>
          <w:rFonts w:ascii="Times New Roman" w:hAnsi="Times New Roman"/>
        </w:rPr>
        <w:t xml:space="preserve"> limited edition fine art prints supports the claim that these practices aim a</w:t>
      </w:r>
      <w:r w:rsidR="00687AF5" w:rsidRPr="007A1080">
        <w:rPr>
          <w:rFonts w:ascii="Times New Roman" w:hAnsi="Times New Roman"/>
        </w:rPr>
        <w:t>t</w:t>
      </w:r>
      <w:r w:rsidRPr="0026208C">
        <w:rPr>
          <w:rFonts w:ascii="Times New Roman" w:hAnsi="Times New Roman"/>
        </w:rPr>
        <w:t xml:space="preserve"> the </w:t>
      </w:r>
      <w:r w:rsidR="005F011D">
        <w:rPr>
          <w:rFonts w:ascii="Times New Roman" w:hAnsi="Times New Roman"/>
        </w:rPr>
        <w:t xml:space="preserve">production and reception of </w:t>
      </w:r>
      <w:r w:rsidRPr="0026208C">
        <w:rPr>
          <w:rFonts w:ascii="Times New Roman" w:hAnsi="Times New Roman"/>
        </w:rPr>
        <w:t>art-instances, and this is evidence that instances of fine art prints are,</w:t>
      </w:r>
      <w:r w:rsidR="00C06DDF" w:rsidRPr="00C06DDF">
        <w:rPr>
          <w:rFonts w:ascii="Times New Roman" w:hAnsi="Times New Roman"/>
        </w:rPr>
        <w:t xml:space="preserve"> indeed, art-instances. </w:t>
      </w:r>
      <w:r w:rsidR="00A8084F">
        <w:rPr>
          <w:rFonts w:ascii="Times New Roman" w:hAnsi="Times New Roman"/>
        </w:rPr>
        <w:t>This</w:t>
      </w:r>
      <w:r w:rsidR="00C06DDF" w:rsidRPr="00C06DDF">
        <w:rPr>
          <w:rFonts w:ascii="Times New Roman" w:hAnsi="Times New Roman"/>
        </w:rPr>
        <w:t xml:space="preserve"> adds further support to the argument given earlier that art-instances need not be performances, and that art-instance</w:t>
      </w:r>
      <w:r w:rsidR="00183F9B">
        <w:rPr>
          <w:rFonts w:ascii="Times New Roman" w:hAnsi="Times New Roman"/>
        </w:rPr>
        <w:t>s do not require interpretation</w:t>
      </w:r>
      <w:r w:rsidR="00C06DDF" w:rsidRPr="00C06DDF">
        <w:rPr>
          <w:rFonts w:ascii="Times New Roman" w:hAnsi="Times New Roman"/>
        </w:rPr>
        <w:t>–</w:t>
      </w:r>
      <w:r w:rsidR="00183F9B">
        <w:rPr>
          <w:rFonts w:ascii="Times New Roman" w:hAnsi="Times New Roman"/>
        </w:rPr>
        <w:t>a</w:t>
      </w:r>
      <w:r w:rsidR="00C06DDF" w:rsidRPr="00C06DDF">
        <w:rPr>
          <w:rFonts w:ascii="Times New Roman" w:hAnsi="Times New Roman"/>
        </w:rPr>
        <w:t>t least not in the substantial sense of “interpretation” we called “con</w:t>
      </w:r>
      <w:r w:rsidR="00183F9B">
        <w:rPr>
          <w:rFonts w:ascii="Times New Roman" w:hAnsi="Times New Roman"/>
        </w:rPr>
        <w:t>sidered interpretation” above–</w:t>
      </w:r>
      <w:r w:rsidR="00C06DDF" w:rsidRPr="00C06DDF">
        <w:rPr>
          <w:rFonts w:ascii="Times New Roman" w:hAnsi="Times New Roman"/>
        </w:rPr>
        <w:t>since prints are neither performances nor products of interpretation (in this sense), but instead are mechanical reproductions of an impression or template. Comics, too, are neither performances nor considered interpretations, but are instead mechanical reproductions of an impression or template. Do these similarities</w:t>
      </w:r>
      <w:r w:rsidR="00A8084F">
        <w:rPr>
          <w:rFonts w:ascii="Times New Roman" w:hAnsi="Times New Roman"/>
        </w:rPr>
        <w:t xml:space="preserve"> </w:t>
      </w:r>
      <w:r w:rsidR="00C06DDF" w:rsidRPr="00C06DDF">
        <w:rPr>
          <w:rFonts w:ascii="Times New Roman" w:hAnsi="Times New Roman"/>
        </w:rPr>
        <w:t>provide any support for the claim that they too allow for art-instance multiples?</w:t>
      </w:r>
    </w:p>
    <w:p w14:paraId="7BBD1E60" w14:textId="1B6A936B" w:rsidR="000876C1" w:rsidRPr="009B21B9" w:rsidRDefault="00C06DDF" w:rsidP="00BE60E6">
      <w:pPr>
        <w:spacing w:line="360" w:lineRule="auto"/>
        <w:jc w:val="both"/>
        <w:rPr>
          <w:rFonts w:ascii="Times New Roman" w:hAnsi="Times New Roman"/>
        </w:rPr>
      </w:pPr>
      <w:r w:rsidRPr="00C06DDF">
        <w:rPr>
          <w:rFonts w:ascii="Times New Roman" w:hAnsi="Times New Roman"/>
        </w:rPr>
        <w:tab/>
        <w:t xml:space="preserve">As was the case with prints, we answer this question by considering the practices </w:t>
      </w:r>
      <w:r w:rsidR="00A8084F">
        <w:rPr>
          <w:rFonts w:ascii="Times New Roman" w:hAnsi="Times New Roman"/>
        </w:rPr>
        <w:t>of</w:t>
      </w:r>
      <w:r w:rsidRPr="00C06DDF">
        <w:rPr>
          <w:rFonts w:ascii="Times New Roman" w:hAnsi="Times New Roman"/>
        </w:rPr>
        <w:t xml:space="preserve"> production</w:t>
      </w:r>
      <w:r w:rsidR="005F011D">
        <w:rPr>
          <w:rFonts w:ascii="Times New Roman" w:hAnsi="Times New Roman"/>
        </w:rPr>
        <w:t xml:space="preserve"> and reception </w:t>
      </w:r>
      <w:r w:rsidR="00A8084F">
        <w:rPr>
          <w:rFonts w:ascii="Times New Roman" w:hAnsi="Times New Roman"/>
        </w:rPr>
        <w:t>within which</w:t>
      </w:r>
      <w:r w:rsidRPr="00C06DDF">
        <w:rPr>
          <w:rFonts w:ascii="Times New Roman" w:hAnsi="Times New Roman"/>
        </w:rPr>
        <w:t xml:space="preserve"> comics are embedded. At first glance, it might seem that the relevant practices are aimed at art-instances: Comics fans </w:t>
      </w:r>
      <w:r w:rsidR="00ED6999">
        <w:rPr>
          <w:rFonts w:ascii="Times New Roman" w:hAnsi="Times New Roman"/>
        </w:rPr>
        <w:t>store and display their comics (</w:t>
      </w:r>
      <w:r w:rsidR="008E5DBD">
        <w:rPr>
          <w:rFonts w:ascii="Times New Roman" w:hAnsi="Times New Roman"/>
        </w:rPr>
        <w:t xml:space="preserve">for </w:t>
      </w:r>
      <w:r w:rsidR="008E5DBD">
        <w:rPr>
          <w:rFonts w:ascii="Times New Roman" w:hAnsi="Times New Roman"/>
        </w:rPr>
        <w:lastRenderedPageBreak/>
        <w:t>example,</w:t>
      </w:r>
      <w:r w:rsidR="008E5DBD" w:rsidRPr="00C06DDF">
        <w:rPr>
          <w:rFonts w:ascii="Times New Roman" w:hAnsi="Times New Roman"/>
        </w:rPr>
        <w:t xml:space="preserve"> </w:t>
      </w:r>
      <w:r w:rsidRPr="00C06DDF">
        <w:rPr>
          <w:rFonts w:ascii="Times New Roman" w:hAnsi="Times New Roman"/>
        </w:rPr>
        <w:t>by bagging-and-boarding, or</w:t>
      </w:r>
      <w:r w:rsidR="00DC068D">
        <w:rPr>
          <w:rFonts w:ascii="Times New Roman" w:hAnsi="Times New Roman"/>
        </w:rPr>
        <w:t xml:space="preserve"> the controversial practice of “slabbing”</w:t>
      </w:r>
      <w:r w:rsidR="00933C17">
        <w:rPr>
          <w:rFonts w:ascii="Times New Roman" w:hAnsi="Times New Roman"/>
        </w:rPr>
        <w:t>)</w:t>
      </w:r>
      <w:r w:rsidR="000876C1" w:rsidRPr="00BD4B39">
        <w:rPr>
          <w:rFonts w:ascii="Times New Roman" w:hAnsi="Times New Roman"/>
        </w:rPr>
        <w:t xml:space="preserve"> in ways very different from the storage methods associated with other art forms that do not allow for art-instances, such as literature.</w:t>
      </w:r>
      <w:r w:rsidR="00933C17">
        <w:rPr>
          <w:rStyle w:val="EndnoteReference"/>
          <w:rFonts w:ascii="Times New Roman" w:hAnsi="Times New Roman"/>
        </w:rPr>
        <w:endnoteReference w:id="25"/>
      </w:r>
      <w:r w:rsidR="00183F9B">
        <w:rPr>
          <w:rFonts w:ascii="Times New Roman" w:hAnsi="Times New Roman"/>
        </w:rPr>
        <w:t xml:space="preserve"> </w:t>
      </w:r>
      <w:r w:rsidR="00933C17" w:rsidRPr="00933C17">
        <w:rPr>
          <w:rStyle w:val="EndnoteReference"/>
          <w:rFonts w:ascii="Times New Roman" w:hAnsi="Times New Roman"/>
        </w:rPr>
        <w:t xml:space="preserve"> </w:t>
      </w:r>
      <w:r w:rsidR="000876C1" w:rsidRPr="00BD4B39">
        <w:rPr>
          <w:rFonts w:ascii="Times New Roman" w:hAnsi="Times New Roman"/>
        </w:rPr>
        <w:t>Further, comics producers themselves encourage the idea that comic books are collectibles and that as a result individual instances (</w:t>
      </w:r>
      <w:r w:rsidR="00E038B6">
        <w:rPr>
          <w:rFonts w:ascii="Times New Roman" w:hAnsi="Times New Roman"/>
        </w:rPr>
        <w:t>that is,</w:t>
      </w:r>
      <w:r w:rsidR="00806DFC">
        <w:rPr>
          <w:rFonts w:ascii="Times New Roman" w:hAnsi="Times New Roman"/>
        </w:rPr>
        <w:t xml:space="preserve"> </w:t>
      </w:r>
      <w:r w:rsidR="000876C1" w:rsidRPr="00BD4B39">
        <w:rPr>
          <w:rFonts w:ascii="Times New Roman" w:hAnsi="Times New Roman"/>
        </w:rPr>
        <w:t>issues or floppies) should be valued in and of themselves, by releasing special embossed covers, foil covers, hologram covers, variant covers, and other promotions. This last observation is particularly</w:t>
      </w:r>
      <w:r w:rsidR="000876C1" w:rsidRPr="009B21B9">
        <w:rPr>
          <w:rFonts w:ascii="Times New Roman" w:hAnsi="Times New Roman"/>
        </w:rPr>
        <w:t xml:space="preserve"> resonant, given that we argued above that aesthetically relevant differences between instances is (defeasible) evidence that instances are art-instances.</w:t>
      </w:r>
    </w:p>
    <w:p w14:paraId="2143561E" w14:textId="55DE3106" w:rsidR="000876C1" w:rsidRPr="0067427D" w:rsidRDefault="000876C1" w:rsidP="00BE60E6">
      <w:pPr>
        <w:spacing w:line="360" w:lineRule="auto"/>
        <w:jc w:val="both"/>
        <w:rPr>
          <w:rFonts w:ascii="Times New Roman" w:hAnsi="Times New Roman"/>
        </w:rPr>
      </w:pPr>
      <w:r w:rsidRPr="007A1080">
        <w:rPr>
          <w:rFonts w:ascii="Times New Roman" w:hAnsi="Times New Roman"/>
        </w:rPr>
        <w:tab/>
        <w:t xml:space="preserve">Nevertheless, there are important differences between comics and prints, and these differences support an understanding of comics as an art form </w:t>
      </w:r>
      <w:r w:rsidR="005F011D">
        <w:rPr>
          <w:rFonts w:ascii="Times New Roman" w:hAnsi="Times New Roman"/>
        </w:rPr>
        <w:t>whose practices of production and reception</w:t>
      </w:r>
      <w:r w:rsidR="005F011D" w:rsidRPr="007A1080">
        <w:rPr>
          <w:rFonts w:ascii="Times New Roman" w:hAnsi="Times New Roman"/>
        </w:rPr>
        <w:t xml:space="preserve"> </w:t>
      </w:r>
      <w:r w:rsidRPr="0026208C">
        <w:rPr>
          <w:rFonts w:ascii="Times New Roman" w:hAnsi="Times New Roman"/>
          <w:i/>
        </w:rPr>
        <w:t>do not</w:t>
      </w:r>
      <w:r w:rsidRPr="0026208C">
        <w:rPr>
          <w:rFonts w:ascii="Times New Roman" w:hAnsi="Times New Roman"/>
        </w:rPr>
        <w:t xml:space="preserve"> standardly </w:t>
      </w:r>
      <w:r w:rsidR="005F011D">
        <w:rPr>
          <w:rFonts w:ascii="Times New Roman" w:hAnsi="Times New Roman"/>
        </w:rPr>
        <w:t>aim at</w:t>
      </w:r>
      <w:r w:rsidRPr="0026208C">
        <w:rPr>
          <w:rFonts w:ascii="Times New Roman" w:hAnsi="Times New Roman"/>
        </w:rPr>
        <w:t xml:space="preserve"> art-instances. First, it is important to note that the production and reception practices mentioned above can be fully expla</w:t>
      </w:r>
      <w:r w:rsidR="00C06DDF" w:rsidRPr="00C06DDF">
        <w:rPr>
          <w:rFonts w:ascii="Times New Roman" w:hAnsi="Times New Roman"/>
        </w:rPr>
        <w:t>ined in terms of the collector culture that has grown around comics and comics fandom. Of course, as with prints, this observation</w:t>
      </w:r>
      <w:r w:rsidR="005F011D">
        <w:rPr>
          <w:rFonts w:ascii="Times New Roman" w:hAnsi="Times New Roman"/>
        </w:rPr>
        <w:t xml:space="preserve"> </w:t>
      </w:r>
      <w:r w:rsidR="00C06DDF" w:rsidRPr="00C06DDF">
        <w:rPr>
          <w:rFonts w:ascii="Times New Roman" w:hAnsi="Times New Roman"/>
        </w:rPr>
        <w:t xml:space="preserve">is not incompatible with these practices also being intentionally aimed at producing art-instances, but it does lead to another important observation. The </w:t>
      </w:r>
      <w:r w:rsidR="002E47F0">
        <w:rPr>
          <w:rFonts w:ascii="Times New Roman" w:hAnsi="Times New Roman"/>
        </w:rPr>
        <w:t>production and reception</w:t>
      </w:r>
      <w:r w:rsidR="00C06DDF" w:rsidRPr="00C06DDF">
        <w:rPr>
          <w:rFonts w:ascii="Times New Roman" w:hAnsi="Times New Roman"/>
        </w:rPr>
        <w:t xml:space="preserve"> practices associated</w:t>
      </w:r>
      <w:r w:rsidR="002F66AB">
        <w:rPr>
          <w:rFonts w:ascii="Times New Roman" w:hAnsi="Times New Roman"/>
        </w:rPr>
        <w:t xml:space="preserve"> with comics are not aimed at–</w:t>
      </w:r>
      <w:r w:rsidR="00C06DDF" w:rsidRPr="00C06DDF">
        <w:rPr>
          <w:rFonts w:ascii="Times New Roman" w:hAnsi="Times New Roman"/>
        </w:rPr>
        <w:t xml:space="preserve">that is, they typically </w:t>
      </w:r>
      <w:r w:rsidR="00183F9B">
        <w:rPr>
          <w:rFonts w:ascii="Times New Roman" w:hAnsi="Times New Roman"/>
        </w:rPr>
        <w:t>do not value–</w:t>
      </w:r>
      <w:r w:rsidR="00C06DDF" w:rsidRPr="00C06DDF">
        <w:rPr>
          <w:rFonts w:ascii="Times New Roman" w:hAnsi="Times New Roman"/>
        </w:rPr>
        <w:t xml:space="preserve">artistically </w:t>
      </w:r>
      <w:r w:rsidR="00C06DDF" w:rsidRPr="00C06DDF">
        <w:rPr>
          <w:rFonts w:ascii="Times New Roman" w:hAnsi="Times New Roman"/>
          <w:i/>
        </w:rPr>
        <w:t>good</w:t>
      </w:r>
      <w:r w:rsidR="00C06DDF" w:rsidRPr="00C06DDF">
        <w:rPr>
          <w:rFonts w:ascii="Times New Roman" w:hAnsi="Times New Roman"/>
        </w:rPr>
        <w:t xml:space="preserve"> instances of the works as is typically the case with the practices of </w:t>
      </w:r>
      <w:r w:rsidR="002E47F0">
        <w:rPr>
          <w:rFonts w:ascii="Times New Roman" w:hAnsi="Times New Roman"/>
        </w:rPr>
        <w:t xml:space="preserve">producing, </w:t>
      </w:r>
      <w:r w:rsidR="00C06DDF" w:rsidRPr="00C06DDF">
        <w:rPr>
          <w:rFonts w:ascii="Times New Roman" w:hAnsi="Times New Roman"/>
        </w:rPr>
        <w:t>valuing</w:t>
      </w:r>
      <w:r w:rsidR="002E47F0">
        <w:rPr>
          <w:rFonts w:ascii="Times New Roman" w:hAnsi="Times New Roman"/>
        </w:rPr>
        <w:t>,</w:t>
      </w:r>
      <w:r w:rsidR="00C06DDF" w:rsidRPr="00C06DDF">
        <w:rPr>
          <w:rFonts w:ascii="Times New Roman" w:hAnsi="Times New Roman"/>
        </w:rPr>
        <w:t xml:space="preserve"> and evaluating prints and other forms of art which admit of art-instances. Rather, these practices (like the practices surrounding many collectible</w:t>
      </w:r>
      <w:r w:rsidR="005F011D">
        <w:rPr>
          <w:rFonts w:ascii="Times New Roman" w:hAnsi="Times New Roman"/>
        </w:rPr>
        <w:t>s</w:t>
      </w:r>
      <w:r w:rsidR="00C06DDF" w:rsidRPr="00C06DDF">
        <w:rPr>
          <w:rFonts w:ascii="Times New Roman" w:hAnsi="Times New Roman"/>
        </w:rPr>
        <w:t xml:space="preserve">) focus on scarcity and other aesthetically irrelevant properties of particular instances. </w:t>
      </w:r>
    </w:p>
    <w:p w14:paraId="2F4B7F83" w14:textId="62A6266B" w:rsidR="00687AF5" w:rsidRPr="0067427D" w:rsidRDefault="00C06DDF" w:rsidP="00BE60E6">
      <w:pPr>
        <w:spacing w:line="360" w:lineRule="auto"/>
        <w:jc w:val="both"/>
        <w:rPr>
          <w:rFonts w:ascii="Times New Roman" w:hAnsi="Times New Roman"/>
        </w:rPr>
      </w:pPr>
      <w:r w:rsidRPr="00C06DDF">
        <w:rPr>
          <w:rFonts w:ascii="Times New Roman" w:hAnsi="Times New Roman"/>
        </w:rPr>
        <w:tab/>
        <w:t xml:space="preserve">For example, consider what is arguably the first superhero comic, </w:t>
      </w:r>
      <w:r w:rsidRPr="00C06DDF">
        <w:rPr>
          <w:rFonts w:ascii="Times New Roman" w:hAnsi="Times New Roman"/>
          <w:i/>
        </w:rPr>
        <w:t>Action Comics</w:t>
      </w:r>
      <w:r w:rsidRPr="00C06DDF">
        <w:rPr>
          <w:rFonts w:ascii="Times New Roman" w:hAnsi="Times New Roman"/>
        </w:rPr>
        <w:t xml:space="preserve"> #1 featuring the debut of Superman.</w:t>
      </w:r>
      <w:r w:rsidR="00C6358E">
        <w:rPr>
          <w:rStyle w:val="EndnoteReference"/>
          <w:rFonts w:ascii="Times New Roman" w:hAnsi="Times New Roman"/>
        </w:rPr>
        <w:endnoteReference w:id="26"/>
      </w:r>
      <w:r w:rsidRPr="00C06DDF">
        <w:rPr>
          <w:rFonts w:ascii="Times New Roman" w:hAnsi="Times New Roman"/>
        </w:rPr>
        <w:t xml:space="preserve"> This comic originally sold for ten cents, and recently a copy sold at auction for one million dollars. </w:t>
      </w:r>
      <w:r w:rsidR="00A5173D">
        <w:rPr>
          <w:rFonts w:ascii="Times New Roman" w:hAnsi="Times New Roman"/>
        </w:rPr>
        <w:t>S</w:t>
      </w:r>
      <w:r w:rsidRPr="00C06DDF">
        <w:rPr>
          <w:rFonts w:ascii="Times New Roman" w:hAnsi="Times New Roman"/>
        </w:rPr>
        <w:t>omewhere between fifty and one-hundred copies exist.</w:t>
      </w:r>
      <w:r w:rsidR="00C6358E">
        <w:rPr>
          <w:rStyle w:val="EndnoteReference"/>
          <w:rFonts w:ascii="Times New Roman" w:hAnsi="Times New Roman"/>
        </w:rPr>
        <w:endnoteReference w:id="27"/>
      </w:r>
      <w:r w:rsidRPr="00C06DDF">
        <w:rPr>
          <w:rFonts w:ascii="Times New Roman" w:hAnsi="Times New Roman"/>
        </w:rPr>
        <w:t xml:space="preserve"> The high value attached to issues of this comic stem from the combination of its scarcity and its important historical role in the birth of the superhero genre. The scarcity of the comic, in turn, is due in no small part to the fact that the standard production practices for comics in the late 1930s involved inexpensive ink, cheap acidic newspaper-grade paper, and rust-prone staples (in the 1980s both Marvel and DC switched to </w:t>
      </w:r>
      <w:r w:rsidRPr="00AC7F77">
        <w:rPr>
          <w:rFonts w:ascii="Times New Roman" w:hAnsi="Times New Roman"/>
        </w:rPr>
        <w:t>higher-quality</w:t>
      </w:r>
      <w:r w:rsidRPr="00C06DDF">
        <w:rPr>
          <w:rFonts w:ascii="Times New Roman" w:hAnsi="Times New Roman"/>
        </w:rPr>
        <w:t xml:space="preserve">, longer-lasting paper). These production methods were widely adopted because they were cheap, but also because (again, until the 1980s) comics were widely viewed as a </w:t>
      </w:r>
      <w:r w:rsidRPr="00C06DDF">
        <w:rPr>
          <w:rFonts w:ascii="Times New Roman" w:hAnsi="Times New Roman"/>
          <w:i/>
        </w:rPr>
        <w:t>disposable</w:t>
      </w:r>
      <w:r w:rsidRPr="00C06DDF">
        <w:rPr>
          <w:rFonts w:ascii="Times New Roman" w:hAnsi="Times New Roman"/>
        </w:rPr>
        <w:t xml:space="preserve"> entertainment, and there was thus no pressure to </w:t>
      </w:r>
      <w:r w:rsidRPr="00C06DDF">
        <w:rPr>
          <w:rFonts w:ascii="Times New Roman" w:hAnsi="Times New Roman"/>
        </w:rPr>
        <w:lastRenderedPageBreak/>
        <w:t xml:space="preserve">produce a product with longevity. As a result, any account </w:t>
      </w:r>
      <w:r w:rsidR="003924D2">
        <w:rPr>
          <w:rFonts w:ascii="Times New Roman" w:hAnsi="Times New Roman"/>
        </w:rPr>
        <w:t>claims</w:t>
      </w:r>
      <w:r w:rsidRPr="00C06DDF">
        <w:rPr>
          <w:rFonts w:ascii="Times New Roman" w:hAnsi="Times New Roman"/>
        </w:rPr>
        <w:t xml:space="preserve"> that issues of comics are art-instances, and bases such an account on the idea that art-instances depend on practices that aim at the production </w:t>
      </w:r>
      <w:r w:rsidR="003924D2">
        <w:rPr>
          <w:rFonts w:ascii="Times New Roman" w:hAnsi="Times New Roman"/>
        </w:rPr>
        <w:t xml:space="preserve">and reception </w:t>
      </w:r>
      <w:r w:rsidRPr="00C06DDF">
        <w:rPr>
          <w:rFonts w:ascii="Times New Roman" w:hAnsi="Times New Roman"/>
        </w:rPr>
        <w:t xml:space="preserve">of art-instances, will be saddled with the rather bizarre idea that the production practices of Marvel and DC comics (as well as their predecessors and competitors) were (at least until the 1980s) engaged in the rather avant-garde practice of intentionally producing </w:t>
      </w:r>
      <w:r w:rsidRPr="00C06DDF">
        <w:rPr>
          <w:rFonts w:ascii="Times New Roman" w:hAnsi="Times New Roman"/>
          <w:i/>
        </w:rPr>
        <w:t>disposable</w:t>
      </w:r>
      <w:r w:rsidRPr="00C06DDF">
        <w:rPr>
          <w:rFonts w:ascii="Times New Roman" w:hAnsi="Times New Roman"/>
        </w:rPr>
        <w:t xml:space="preserve"> </w:t>
      </w:r>
      <w:r w:rsidR="00806DFC">
        <w:rPr>
          <w:rFonts w:ascii="Times New Roman" w:hAnsi="Times New Roman"/>
        </w:rPr>
        <w:t>artwork</w:t>
      </w:r>
      <w:r w:rsidRPr="00C06DDF">
        <w:rPr>
          <w:rFonts w:ascii="Times New Roman" w:hAnsi="Times New Roman"/>
        </w:rPr>
        <w:t xml:space="preserve">s via the explicit production of </w:t>
      </w:r>
      <w:r w:rsidRPr="00C06DDF">
        <w:rPr>
          <w:rFonts w:ascii="Times New Roman" w:hAnsi="Times New Roman"/>
          <w:i/>
        </w:rPr>
        <w:t>disposable</w:t>
      </w:r>
      <w:r w:rsidRPr="00C06DDF">
        <w:rPr>
          <w:rFonts w:ascii="Times New Roman" w:hAnsi="Times New Roman"/>
        </w:rPr>
        <w:t xml:space="preserve"> art-instances. Attributing such revolutionary art-theoretic motivations to the producers of popular comics </w:t>
      </w:r>
      <w:r w:rsidR="001119D2">
        <w:rPr>
          <w:rFonts w:ascii="Times New Roman" w:hAnsi="Times New Roman"/>
        </w:rPr>
        <w:t>i</w:t>
      </w:r>
      <w:r w:rsidRPr="00C06DDF">
        <w:rPr>
          <w:rFonts w:ascii="Times New Roman" w:hAnsi="Times New Roman"/>
        </w:rPr>
        <w:t xml:space="preserve">s somewhat implausible at best. </w:t>
      </w:r>
    </w:p>
    <w:p w14:paraId="7E678A6B" w14:textId="7FE08964" w:rsidR="000876C1" w:rsidRPr="0067427D" w:rsidRDefault="00C06DDF" w:rsidP="00BE60E6">
      <w:pPr>
        <w:spacing w:line="360" w:lineRule="auto"/>
        <w:jc w:val="both"/>
        <w:rPr>
          <w:rFonts w:ascii="Times New Roman" w:hAnsi="Times New Roman"/>
        </w:rPr>
      </w:pPr>
      <w:r w:rsidRPr="00C06DDF">
        <w:rPr>
          <w:rFonts w:ascii="Times New Roman" w:hAnsi="Times New Roman"/>
        </w:rPr>
        <w:tab/>
        <w:t>Further, and perhaps more importantly, viewing the collecting and valuing practices associated with comics as aiming at art-instances is in tension with the natural thought that the good instances of a multiple work (</w:t>
      </w:r>
      <w:r w:rsidR="008E5DBD">
        <w:rPr>
          <w:rFonts w:ascii="Times New Roman" w:hAnsi="Times New Roman"/>
        </w:rPr>
        <w:t>for example</w:t>
      </w:r>
      <w:r w:rsidRPr="00C06DDF">
        <w:rPr>
          <w:rFonts w:ascii="Times New Roman" w:hAnsi="Times New Roman"/>
        </w:rPr>
        <w:t xml:space="preserve"> its good performances) typically have the best claim to be art-instances. </w:t>
      </w:r>
      <w:r w:rsidRPr="00C06DDF">
        <w:rPr>
          <w:rFonts w:ascii="Times New Roman" w:hAnsi="Times New Roman"/>
          <w:i/>
        </w:rPr>
        <w:t>Action Comics</w:t>
      </w:r>
      <w:r w:rsidRPr="00C06DDF">
        <w:rPr>
          <w:rFonts w:ascii="Times New Roman" w:hAnsi="Times New Roman"/>
        </w:rPr>
        <w:t xml:space="preserve"> #1 has been reprinted numerous times, including a </w:t>
      </w:r>
      <w:r w:rsidRPr="00AC7F77">
        <w:rPr>
          <w:rFonts w:ascii="Times New Roman" w:hAnsi="Times New Roman"/>
        </w:rPr>
        <w:t xml:space="preserve">high-quality </w:t>
      </w:r>
      <w:r w:rsidRPr="00C06DDF">
        <w:rPr>
          <w:rFonts w:ascii="Times New Roman" w:hAnsi="Times New Roman"/>
        </w:rPr>
        <w:t>multi-volume archive edition series of hardback books reprinting the entire series.</w:t>
      </w:r>
      <w:r w:rsidR="00C6358E">
        <w:rPr>
          <w:rStyle w:val="EndnoteReference"/>
          <w:rFonts w:ascii="Times New Roman" w:hAnsi="Times New Roman"/>
        </w:rPr>
        <w:endnoteReference w:id="28"/>
      </w:r>
      <w:r w:rsidRPr="00C06DDF">
        <w:rPr>
          <w:rFonts w:ascii="Times New Roman" w:hAnsi="Times New Roman"/>
        </w:rPr>
        <w:t xml:space="preserve"> Comics scholars typically refer to these editions (or similar, recent reprints) when researching the origins of Superman (or other relevant topics), not the original 1938 printing.</w:t>
      </w:r>
      <w:r w:rsidR="00E1780E">
        <w:rPr>
          <w:rStyle w:val="EndnoteReference"/>
          <w:rFonts w:ascii="Times New Roman" w:hAnsi="Times New Roman"/>
        </w:rPr>
        <w:endnoteReference w:id="29"/>
      </w:r>
      <w:r w:rsidRPr="00C06DDF">
        <w:rPr>
          <w:rFonts w:ascii="Times New Roman" w:hAnsi="Times New Roman"/>
        </w:rPr>
        <w:t xml:space="preserve"> Of course, this is partially because these reprint volumes are hundreds of thousands of dollars cheaper than original copies of </w:t>
      </w:r>
      <w:r w:rsidRPr="00C06DDF">
        <w:rPr>
          <w:rFonts w:ascii="Times New Roman" w:hAnsi="Times New Roman"/>
          <w:i/>
        </w:rPr>
        <w:t>Action Comics</w:t>
      </w:r>
      <w:r w:rsidRPr="00C06DDF">
        <w:rPr>
          <w:rFonts w:ascii="Times New Roman" w:hAnsi="Times New Roman"/>
        </w:rPr>
        <w:t xml:space="preserve"> #1, but there is another reason: The reprint volumes present these comics on better paper, with </w:t>
      </w:r>
      <w:r w:rsidRPr="00AC7F77">
        <w:rPr>
          <w:rFonts w:ascii="Times New Roman" w:hAnsi="Times New Roman"/>
        </w:rPr>
        <w:t>higher-quality</w:t>
      </w:r>
      <w:r w:rsidRPr="00C06DDF">
        <w:rPr>
          <w:rFonts w:ascii="Times New Roman" w:hAnsi="Times New Roman"/>
        </w:rPr>
        <w:t xml:space="preserve"> ink and better overall production values. In short, these reprint volumes present </w:t>
      </w:r>
      <w:r w:rsidR="00187898">
        <w:rPr>
          <w:rFonts w:ascii="Times New Roman" w:hAnsi="Times New Roman"/>
        </w:rPr>
        <w:t xml:space="preserve">aesthetically </w:t>
      </w:r>
      <w:r w:rsidRPr="00C06DDF">
        <w:rPr>
          <w:rFonts w:ascii="Times New Roman" w:hAnsi="Times New Roman"/>
          <w:i/>
        </w:rPr>
        <w:t>better</w:t>
      </w:r>
      <w:r w:rsidRPr="00C06DDF">
        <w:rPr>
          <w:rFonts w:ascii="Times New Roman" w:hAnsi="Times New Roman"/>
        </w:rPr>
        <w:t xml:space="preserve"> instances of the multiple instance artwork </w:t>
      </w:r>
      <w:r w:rsidRPr="00C06DDF">
        <w:rPr>
          <w:rFonts w:ascii="Times New Roman" w:hAnsi="Times New Roman"/>
          <w:i/>
        </w:rPr>
        <w:t>Action Comics</w:t>
      </w:r>
      <w:r w:rsidRPr="00C06DDF">
        <w:rPr>
          <w:rFonts w:ascii="Times New Roman" w:hAnsi="Times New Roman"/>
        </w:rPr>
        <w:t xml:space="preserve"> #1. As a result, the </w:t>
      </w:r>
      <w:r w:rsidR="00D05D0A">
        <w:rPr>
          <w:rFonts w:ascii="Times New Roman" w:hAnsi="Times New Roman"/>
        </w:rPr>
        <w:t xml:space="preserve">production and reception </w:t>
      </w:r>
      <w:r w:rsidRPr="00C06DDF">
        <w:rPr>
          <w:rFonts w:ascii="Times New Roman" w:hAnsi="Times New Roman"/>
        </w:rPr>
        <w:t>practices within which comics are embedded are not aimed at producing or consuming art-instances, since the instances valued by these practices are not the instances that have the best claim to being art-</w:t>
      </w:r>
      <w:r w:rsidR="00A5173D">
        <w:rPr>
          <w:rFonts w:ascii="Times New Roman" w:hAnsi="Times New Roman"/>
        </w:rPr>
        <w:t>instances</w:t>
      </w:r>
      <w:r w:rsidRPr="00C06DDF">
        <w:rPr>
          <w:rFonts w:ascii="Times New Roman" w:hAnsi="Times New Roman"/>
        </w:rPr>
        <w:t xml:space="preserve">. Hence, ordinary instances of comics are not </w:t>
      </w:r>
      <w:r w:rsidR="00A5173D">
        <w:rPr>
          <w:rFonts w:ascii="Times New Roman" w:hAnsi="Times New Roman"/>
        </w:rPr>
        <w:t xml:space="preserve">standardly </w:t>
      </w:r>
      <w:r w:rsidRPr="00C06DDF">
        <w:rPr>
          <w:rFonts w:ascii="Times New Roman" w:hAnsi="Times New Roman"/>
        </w:rPr>
        <w:t>art-instances.</w:t>
      </w:r>
    </w:p>
    <w:p w14:paraId="0E0E7D7C" w14:textId="649D4CA6" w:rsidR="003D66DD" w:rsidRDefault="00C06DDF" w:rsidP="00047990">
      <w:pPr>
        <w:spacing w:line="360" w:lineRule="auto"/>
        <w:ind w:firstLine="720"/>
        <w:jc w:val="both"/>
        <w:rPr>
          <w:rFonts w:ascii="Times New Roman" w:hAnsi="Times New Roman"/>
        </w:rPr>
      </w:pPr>
      <w:r w:rsidRPr="00C06DDF">
        <w:rPr>
          <w:rFonts w:ascii="Times New Roman" w:hAnsi="Times New Roman"/>
        </w:rPr>
        <w:t xml:space="preserve">It is possible (in fact, plausible) that </w:t>
      </w:r>
      <w:r w:rsidRPr="00C06DDF">
        <w:rPr>
          <w:rFonts w:ascii="Times New Roman" w:hAnsi="Times New Roman"/>
          <w:i/>
        </w:rPr>
        <w:t>some</w:t>
      </w:r>
      <w:r w:rsidRPr="00C06DDF">
        <w:rPr>
          <w:rFonts w:ascii="Times New Roman" w:hAnsi="Times New Roman"/>
        </w:rPr>
        <w:t xml:space="preserve"> comics admit of art-instances, however. In a discussion of the ‘materiality’ of alternative and self-published comic b</w:t>
      </w:r>
      <w:r w:rsidR="00047990">
        <w:rPr>
          <w:rFonts w:ascii="Times New Roman" w:hAnsi="Times New Roman"/>
        </w:rPr>
        <w:t>ooks, Emma Tinker suggests that “</w:t>
      </w:r>
      <w:r w:rsidRPr="00C06DDF">
        <w:rPr>
          <w:rFonts w:ascii="Times New Roman" w:hAnsi="Times New Roman"/>
        </w:rPr>
        <w:t>the major advantage of self-publishing is complete artistic freedom over every aspect of the comic from title to paper color. Crucially, with many small press comics, the handmade quality is part of the appeal.</w:t>
      </w:r>
      <w:r w:rsidR="00047990">
        <w:rPr>
          <w:rFonts w:ascii="Times New Roman" w:hAnsi="Times New Roman"/>
        </w:rPr>
        <w:t>”</w:t>
      </w:r>
      <w:r w:rsidR="00C6358E">
        <w:rPr>
          <w:rStyle w:val="EndnoteReference"/>
          <w:rFonts w:ascii="Times New Roman" w:hAnsi="Times New Roman"/>
        </w:rPr>
        <w:endnoteReference w:id="30"/>
      </w:r>
      <w:r w:rsidRPr="00C06DDF">
        <w:rPr>
          <w:rFonts w:ascii="Times New Roman" w:hAnsi="Times New Roman"/>
        </w:rPr>
        <w:t xml:space="preserve"> </w:t>
      </w:r>
      <w:r w:rsidR="00047990">
        <w:rPr>
          <w:rFonts w:ascii="Times New Roman" w:hAnsi="Times New Roman"/>
        </w:rPr>
        <w:t xml:space="preserve"> </w:t>
      </w:r>
      <w:r w:rsidRPr="00C06DDF">
        <w:rPr>
          <w:rFonts w:ascii="Times New Roman" w:hAnsi="Times New Roman"/>
        </w:rPr>
        <w:t xml:space="preserve">She goes on to suggest that "the finished, printed comics are often treated like original </w:t>
      </w:r>
      <w:r w:rsidR="00806DFC">
        <w:rPr>
          <w:rFonts w:ascii="Times New Roman" w:hAnsi="Times New Roman"/>
        </w:rPr>
        <w:t>artwork</w:t>
      </w:r>
      <w:r w:rsidRPr="00C06DDF">
        <w:rPr>
          <w:rFonts w:ascii="Times New Roman" w:hAnsi="Times New Roman"/>
        </w:rPr>
        <w:t>s".</w:t>
      </w:r>
      <w:r w:rsidR="00E1780E">
        <w:rPr>
          <w:rStyle w:val="EndnoteReference"/>
          <w:rFonts w:ascii="Times New Roman" w:hAnsi="Times New Roman"/>
        </w:rPr>
        <w:endnoteReference w:id="31"/>
      </w:r>
      <w:r w:rsidRPr="00C06DDF">
        <w:rPr>
          <w:rFonts w:ascii="Times New Roman" w:hAnsi="Times New Roman"/>
        </w:rPr>
        <w:t xml:space="preserve"> Of course it does not follow from the fact that </w:t>
      </w:r>
      <w:r w:rsidRPr="00C06DDF">
        <w:rPr>
          <w:rFonts w:ascii="Times New Roman" w:hAnsi="Times New Roman"/>
        </w:rPr>
        <w:lastRenderedPageBreak/>
        <w:t xml:space="preserve">certain instances of comics are treated like original </w:t>
      </w:r>
      <w:r w:rsidR="00806DFC">
        <w:rPr>
          <w:rFonts w:ascii="Times New Roman" w:hAnsi="Times New Roman"/>
        </w:rPr>
        <w:t>artwork</w:t>
      </w:r>
      <w:r w:rsidRPr="00C06DDF">
        <w:rPr>
          <w:rFonts w:ascii="Times New Roman" w:hAnsi="Times New Roman"/>
        </w:rPr>
        <w:t xml:space="preserve">s that they are original </w:t>
      </w:r>
      <w:r w:rsidR="00806DFC">
        <w:rPr>
          <w:rFonts w:ascii="Times New Roman" w:hAnsi="Times New Roman"/>
        </w:rPr>
        <w:t>artwork</w:t>
      </w:r>
      <w:r w:rsidRPr="00C06DDF">
        <w:rPr>
          <w:rFonts w:ascii="Times New Roman" w:hAnsi="Times New Roman"/>
        </w:rPr>
        <w:t>s, but we find Tinker’s discussion suggestive.</w:t>
      </w:r>
    </w:p>
    <w:p w14:paraId="5CF0B305" w14:textId="0192777E" w:rsidR="000876C1" w:rsidRPr="0067427D" w:rsidRDefault="00C06DDF" w:rsidP="00BE60E6">
      <w:pPr>
        <w:spacing w:line="360" w:lineRule="auto"/>
        <w:jc w:val="both"/>
        <w:rPr>
          <w:rFonts w:ascii="Times New Roman" w:hAnsi="Times New Roman"/>
        </w:rPr>
      </w:pPr>
      <w:r w:rsidRPr="00C06DDF">
        <w:rPr>
          <w:rFonts w:ascii="Times New Roman" w:hAnsi="Times New Roman"/>
        </w:rPr>
        <w:tab/>
        <w:t>Nonetheless, our examination of the production</w:t>
      </w:r>
      <w:r w:rsidR="00D05D0A">
        <w:rPr>
          <w:rFonts w:ascii="Times New Roman" w:hAnsi="Times New Roman"/>
        </w:rPr>
        <w:t xml:space="preserve"> and reception</w:t>
      </w:r>
      <w:r w:rsidRPr="00C06DDF">
        <w:rPr>
          <w:rFonts w:ascii="Times New Roman" w:hAnsi="Times New Roman"/>
        </w:rPr>
        <w:t xml:space="preserve"> practices associated with fine art prints supports the claim that individual instances of such works are (at least typically) art-instances, while an examination of the practices associated with comics suggests that individual instances of comics are not </w:t>
      </w:r>
      <w:r w:rsidR="00A5173D">
        <w:rPr>
          <w:rFonts w:ascii="Times New Roman" w:hAnsi="Times New Roman"/>
        </w:rPr>
        <w:t xml:space="preserve">typically art-instances </w:t>
      </w:r>
      <w:r w:rsidRPr="00C06DDF">
        <w:rPr>
          <w:rFonts w:ascii="Times New Roman" w:hAnsi="Times New Roman"/>
        </w:rPr>
        <w:t xml:space="preserve">(except perhaps in </w:t>
      </w:r>
      <w:r w:rsidR="00A5173D">
        <w:rPr>
          <w:rFonts w:ascii="Times New Roman" w:hAnsi="Times New Roman"/>
        </w:rPr>
        <w:t xml:space="preserve">certain subtraditions such as </w:t>
      </w:r>
      <w:r w:rsidRPr="00C06DDF">
        <w:rPr>
          <w:rFonts w:ascii="Times New Roman" w:hAnsi="Times New Roman"/>
        </w:rPr>
        <w:t>handmade comics or comics produced within the alternative DIY</w:t>
      </w:r>
      <w:r w:rsidR="00EC53B9">
        <w:rPr>
          <w:rFonts w:ascii="Times New Roman" w:hAnsi="Times New Roman"/>
        </w:rPr>
        <w:t xml:space="preserve"> (do-it-yourself)</w:t>
      </w:r>
      <w:r w:rsidRPr="00C06DDF">
        <w:rPr>
          <w:rFonts w:ascii="Times New Roman" w:hAnsi="Times New Roman"/>
        </w:rPr>
        <w:t xml:space="preserve"> movement). Given that comics and prints are distinct art forms, the fact that there are aesthetically and metaphysically substantial differences between the two should not be surprising. Moreover, the fact that comics are hybrids, more specifically that they are </w:t>
      </w:r>
      <w:r w:rsidR="00D83818" w:rsidRPr="00C06DDF">
        <w:rPr>
          <w:rFonts w:ascii="Times New Roman" w:hAnsi="Times New Roman"/>
        </w:rPr>
        <w:t>descendants</w:t>
      </w:r>
      <w:r w:rsidRPr="00C06DDF">
        <w:rPr>
          <w:rFonts w:ascii="Times New Roman" w:hAnsi="Times New Roman"/>
        </w:rPr>
        <w:t xml:space="preserve"> of literature as well as printmaking, provides some sort of explanation for this phenomenon: literature is not an art-form that standardly allows for art-instance</w:t>
      </w:r>
      <w:r w:rsidR="00D05D0A">
        <w:rPr>
          <w:rFonts w:ascii="Times New Roman" w:hAnsi="Times New Roman"/>
        </w:rPr>
        <w:t>s</w:t>
      </w:r>
      <w:r w:rsidRPr="00C06DDF">
        <w:rPr>
          <w:rFonts w:ascii="Times New Roman" w:hAnsi="Times New Roman"/>
        </w:rPr>
        <w:t>, and comics inherit this attribute from them</w:t>
      </w:r>
      <w:r w:rsidR="002F66AB">
        <w:rPr>
          <w:rFonts w:ascii="Times New Roman" w:hAnsi="Times New Roman"/>
        </w:rPr>
        <w:t>.</w:t>
      </w:r>
      <w:r w:rsidR="002F66AB">
        <w:rPr>
          <w:rStyle w:val="EndnoteReference"/>
          <w:rFonts w:ascii="Times New Roman" w:hAnsi="Times New Roman"/>
        </w:rPr>
        <w:endnoteReference w:id="32"/>
      </w:r>
      <w:r w:rsidRPr="00C06DDF">
        <w:rPr>
          <w:rFonts w:ascii="Times New Roman" w:hAnsi="Times New Roman"/>
        </w:rPr>
        <w:t xml:space="preserve"> But does it follow that when it comes to a comic, there is always just a single </w:t>
      </w:r>
      <w:r w:rsidR="00806DFC">
        <w:rPr>
          <w:rFonts w:ascii="Times New Roman" w:hAnsi="Times New Roman"/>
        </w:rPr>
        <w:t>artwork</w:t>
      </w:r>
      <w:r w:rsidRPr="00C06DDF">
        <w:rPr>
          <w:rFonts w:ascii="Times New Roman" w:hAnsi="Times New Roman"/>
        </w:rPr>
        <w:t xml:space="preserve"> in question?</w:t>
      </w:r>
    </w:p>
    <w:p w14:paraId="1910B0C5" w14:textId="77777777" w:rsidR="000876C1" w:rsidRPr="0067427D" w:rsidRDefault="000876C1" w:rsidP="00BE60E6">
      <w:pPr>
        <w:spacing w:line="360" w:lineRule="auto"/>
        <w:jc w:val="both"/>
        <w:rPr>
          <w:rFonts w:ascii="Times New Roman" w:hAnsi="Times New Roman"/>
        </w:rPr>
      </w:pPr>
    </w:p>
    <w:p w14:paraId="305A22E6" w14:textId="14156600" w:rsidR="000876C1" w:rsidRPr="0067427D" w:rsidRDefault="00ED6999" w:rsidP="00BE60E6">
      <w:pPr>
        <w:spacing w:line="360" w:lineRule="auto"/>
        <w:jc w:val="both"/>
        <w:rPr>
          <w:rFonts w:ascii="Times New Roman" w:hAnsi="Times New Roman"/>
          <w:b/>
        </w:rPr>
      </w:pPr>
      <w:r>
        <w:rPr>
          <w:rFonts w:ascii="Times New Roman" w:hAnsi="Times New Roman"/>
          <w:b/>
        </w:rPr>
        <w:t xml:space="preserve">IV.  </w:t>
      </w:r>
      <w:r w:rsidR="00940900">
        <w:rPr>
          <w:rFonts w:ascii="Times New Roman" w:hAnsi="Times New Roman"/>
          <w:b/>
        </w:rPr>
        <w:t>EDITIONS AS ARTWORKS</w:t>
      </w:r>
    </w:p>
    <w:p w14:paraId="4DAE2749" w14:textId="4A549245" w:rsidR="000876C1" w:rsidRPr="0067427D" w:rsidRDefault="00C06DDF" w:rsidP="003C5681">
      <w:pPr>
        <w:spacing w:line="360" w:lineRule="auto"/>
        <w:jc w:val="both"/>
        <w:rPr>
          <w:rFonts w:ascii="Times New Roman" w:hAnsi="Times New Roman"/>
        </w:rPr>
      </w:pPr>
      <w:r w:rsidRPr="00C06DDF">
        <w:rPr>
          <w:rFonts w:ascii="Times New Roman" w:hAnsi="Times New Roman"/>
        </w:rPr>
        <w:t xml:space="preserve">In this section we examine whether editions of comics, can be, or typically are, </w:t>
      </w:r>
      <w:r w:rsidR="00806DFC">
        <w:rPr>
          <w:rFonts w:ascii="Times New Roman" w:hAnsi="Times New Roman"/>
        </w:rPr>
        <w:t>artwork</w:t>
      </w:r>
      <w:r w:rsidRPr="00C06DDF">
        <w:rPr>
          <w:rFonts w:ascii="Times New Roman" w:hAnsi="Times New Roman"/>
        </w:rPr>
        <w:t>s. Instances of comics (</w:t>
      </w:r>
      <w:r w:rsidR="008E5DBD">
        <w:rPr>
          <w:rFonts w:ascii="Times New Roman" w:hAnsi="Times New Roman"/>
        </w:rPr>
        <w:t>that is,</w:t>
      </w:r>
      <w:r w:rsidRPr="00C06DDF">
        <w:rPr>
          <w:rFonts w:ascii="Times New Roman" w:hAnsi="Times New Roman"/>
        </w:rPr>
        <w:t xml:space="preserve"> floppies, individual copies of collections, </w:t>
      </w:r>
      <w:r w:rsidR="008E5DBD" w:rsidRPr="008E5DBD">
        <w:rPr>
          <w:rFonts w:ascii="Times New Roman" w:hAnsi="Times New Roman"/>
        </w:rPr>
        <w:t>and so on</w:t>
      </w:r>
      <w:r w:rsidRPr="00C06DDF">
        <w:rPr>
          <w:rFonts w:ascii="Times New Roman" w:hAnsi="Times New Roman"/>
        </w:rPr>
        <w:t>) are, as we have already seen, not typically art-instances. Do editions of comics fare the same? Before answering this question, we need to say a bit more about what we mean by ‘editions’ of comics. Unlike the case of fine art prints, there is no pre-existing standardized notion of ‘edition’ within the production</w:t>
      </w:r>
      <w:r w:rsidR="0041414A">
        <w:rPr>
          <w:rFonts w:ascii="Times New Roman" w:hAnsi="Times New Roman"/>
        </w:rPr>
        <w:t xml:space="preserve"> and reception </w:t>
      </w:r>
      <w:r w:rsidRPr="00C06DDF">
        <w:rPr>
          <w:rFonts w:ascii="Times New Roman" w:hAnsi="Times New Roman"/>
        </w:rPr>
        <w:t>prac</w:t>
      </w:r>
      <w:r w:rsidR="00183F9B">
        <w:rPr>
          <w:rFonts w:ascii="Times New Roman" w:hAnsi="Times New Roman"/>
        </w:rPr>
        <w:t>tices associated with comics–</w:t>
      </w:r>
      <w:r w:rsidRPr="00C06DDF">
        <w:rPr>
          <w:rFonts w:ascii="Times New Roman" w:hAnsi="Times New Roman"/>
        </w:rPr>
        <w:t xml:space="preserve">at least, none that is appropriate for any sort of philosophical </w:t>
      </w:r>
      <w:r w:rsidR="009112C0">
        <w:rPr>
          <w:rFonts w:ascii="Times New Roman" w:hAnsi="Times New Roman"/>
        </w:rPr>
        <w:t xml:space="preserve">heavy </w:t>
      </w:r>
      <w:r w:rsidR="009112C0" w:rsidRPr="007E232C">
        <w:rPr>
          <w:rFonts w:ascii="Times New Roman" w:hAnsi="Times New Roman"/>
        </w:rPr>
        <w:t>lifting</w:t>
      </w:r>
      <w:r w:rsidRPr="007E232C">
        <w:rPr>
          <w:rFonts w:ascii="Times New Roman" w:hAnsi="Times New Roman"/>
        </w:rPr>
        <w:t>.</w:t>
      </w:r>
      <w:r w:rsidRPr="00C06DDF">
        <w:rPr>
          <w:rFonts w:ascii="Times New Roman" w:hAnsi="Times New Roman"/>
        </w:rPr>
        <w:t xml:space="preserve"> Nevertheless, it is not difficult to provide at least a rough guide to what we mean here by ‘edition’. </w:t>
      </w:r>
    </w:p>
    <w:p w14:paraId="2D25F37D" w14:textId="0E5107AC" w:rsidR="000876C1" w:rsidRPr="0067427D" w:rsidRDefault="00C06DDF" w:rsidP="00BE60E6">
      <w:pPr>
        <w:spacing w:line="360" w:lineRule="auto"/>
        <w:jc w:val="both"/>
        <w:rPr>
          <w:rFonts w:ascii="Times New Roman" w:hAnsi="Times New Roman"/>
        </w:rPr>
      </w:pPr>
      <w:r w:rsidRPr="00C06DDF">
        <w:rPr>
          <w:rFonts w:ascii="Times New Roman" w:hAnsi="Times New Roman"/>
        </w:rPr>
        <w:tab/>
        <w:t xml:space="preserve">First off, an </w:t>
      </w:r>
      <w:r w:rsidRPr="00C06DDF">
        <w:rPr>
          <w:rFonts w:ascii="Times New Roman" w:hAnsi="Times New Roman"/>
          <w:i/>
        </w:rPr>
        <w:t>edition</w:t>
      </w:r>
      <w:r w:rsidRPr="00C06DDF">
        <w:rPr>
          <w:rFonts w:ascii="Times New Roman" w:hAnsi="Times New Roman"/>
        </w:rPr>
        <w:t xml:space="preserve"> of a comic (in the sense we are using the term here) must be, at minimum, a particular printing of a comic (thus, it must be an ‘edition’ in the rather thin, publishing sense of the term). In addition, there must be some characteristic of that printing that differentiates the edition in question from other printings of the comic. The practice of releasing multiple editions of comics with embossed covers, foil covers, </w:t>
      </w:r>
      <w:r w:rsidR="002F66AB">
        <w:rPr>
          <w:rFonts w:ascii="Times New Roman" w:hAnsi="Times New Roman"/>
        </w:rPr>
        <w:t>hologram covers, variant covers–</w:t>
      </w:r>
      <w:r w:rsidRPr="00C06DDF">
        <w:rPr>
          <w:rFonts w:ascii="Times New Roman" w:hAnsi="Times New Roman"/>
        </w:rPr>
        <w:t>a practice rampant in t</w:t>
      </w:r>
      <w:r w:rsidR="00C0038A">
        <w:rPr>
          <w:rFonts w:ascii="Times New Roman" w:hAnsi="Times New Roman"/>
        </w:rPr>
        <w:t xml:space="preserve">he 1990s during the collecting </w:t>
      </w:r>
      <w:r w:rsidRPr="00C06DDF">
        <w:rPr>
          <w:rFonts w:ascii="Times New Roman" w:hAnsi="Times New Roman"/>
        </w:rPr>
        <w:t>b</w:t>
      </w:r>
      <w:r w:rsidR="00183F9B">
        <w:rPr>
          <w:rFonts w:ascii="Times New Roman" w:hAnsi="Times New Roman"/>
        </w:rPr>
        <w:t>oom</w:t>
      </w:r>
      <w:r w:rsidR="00C0038A">
        <w:rPr>
          <w:rFonts w:ascii="Times New Roman" w:hAnsi="Times New Roman"/>
        </w:rPr>
        <w:t xml:space="preserve"> </w:t>
      </w:r>
      <w:r w:rsidR="00183F9B">
        <w:rPr>
          <w:rFonts w:ascii="Times New Roman" w:hAnsi="Times New Roman"/>
        </w:rPr>
        <w:t>–</w:t>
      </w:r>
      <w:r w:rsidRPr="00C06DDF">
        <w:rPr>
          <w:rFonts w:ascii="Times New Roman" w:hAnsi="Times New Roman"/>
        </w:rPr>
        <w:t xml:space="preserve">minimally satisfies this condition. </w:t>
      </w:r>
      <w:r w:rsidRPr="00C06DDF">
        <w:rPr>
          <w:rFonts w:ascii="Times New Roman" w:hAnsi="Times New Roman"/>
        </w:rPr>
        <w:lastRenderedPageBreak/>
        <w:t xml:space="preserve">Finally, however, we require that those characteristics that differentiate the printing from other printings be somehow minimally relevant to our understanding, evaluation, </w:t>
      </w:r>
      <w:r w:rsidR="00D05D0A">
        <w:rPr>
          <w:rFonts w:ascii="Times New Roman" w:hAnsi="Times New Roman"/>
        </w:rPr>
        <w:t xml:space="preserve">and </w:t>
      </w:r>
      <w:r w:rsidRPr="00C06DDF">
        <w:rPr>
          <w:rFonts w:ascii="Times New Roman" w:hAnsi="Times New Roman"/>
        </w:rPr>
        <w:t xml:space="preserve">criticism of (that instance of) the comic as an artwork. Thus, mere multiple print runs of otherwise identical instances of the comic, typical trade paperback reprint collections, and some ‘special editions’ such as </w:t>
      </w:r>
      <w:r w:rsidRPr="00C06DDF">
        <w:rPr>
          <w:rFonts w:ascii="Times New Roman" w:hAnsi="Times New Roman"/>
          <w:i/>
        </w:rPr>
        <w:t>Marvel Treasury</w:t>
      </w:r>
      <w:r w:rsidRPr="00C06DDF">
        <w:rPr>
          <w:rFonts w:ascii="Times New Roman" w:hAnsi="Times New Roman"/>
        </w:rPr>
        <w:t xml:space="preserve">, </w:t>
      </w:r>
      <w:r w:rsidRPr="00C06DDF">
        <w:rPr>
          <w:rFonts w:ascii="Times New Roman" w:hAnsi="Times New Roman"/>
          <w:i/>
        </w:rPr>
        <w:t>Marvel Masterworks</w:t>
      </w:r>
      <w:r w:rsidRPr="00C06DDF">
        <w:rPr>
          <w:rFonts w:ascii="Times New Roman" w:hAnsi="Times New Roman"/>
        </w:rPr>
        <w:t xml:space="preserve">, or </w:t>
      </w:r>
      <w:r w:rsidRPr="00C06DDF">
        <w:rPr>
          <w:rFonts w:ascii="Times New Roman" w:hAnsi="Times New Roman"/>
          <w:i/>
        </w:rPr>
        <w:t>Marvel Tales</w:t>
      </w:r>
      <w:r w:rsidRPr="00C06DDF">
        <w:rPr>
          <w:rFonts w:ascii="Times New Roman" w:hAnsi="Times New Roman"/>
        </w:rPr>
        <w:t>, do not count as editions in the relevant sense since they typically differ from the original or later printings solely with regard to the editorial information on the title page. Additionally, as a result of this third criterion, the aforementioned printings involving ‘special’ cover art might or might not count as editions, in the sense of the term used here, depending on one’s views with regard to the relation between cover art and the identity and content of the work.</w:t>
      </w:r>
    </w:p>
    <w:p w14:paraId="23FABF54" w14:textId="5D7050A2" w:rsidR="000876C1" w:rsidRPr="0067427D" w:rsidRDefault="00C06DDF" w:rsidP="00BE60E6">
      <w:pPr>
        <w:spacing w:line="360" w:lineRule="auto"/>
        <w:jc w:val="both"/>
        <w:rPr>
          <w:rFonts w:ascii="Times New Roman" w:hAnsi="Times New Roman"/>
        </w:rPr>
      </w:pPr>
      <w:r w:rsidRPr="00C06DDF">
        <w:rPr>
          <w:rFonts w:ascii="Times New Roman" w:hAnsi="Times New Roman"/>
        </w:rPr>
        <w:tab/>
        <w:t>This characterization of the concept of a comic edition is admittedly vague, but rightly so, since the practices of production</w:t>
      </w:r>
      <w:r w:rsidR="009968A7">
        <w:rPr>
          <w:rFonts w:ascii="Times New Roman" w:hAnsi="Times New Roman"/>
        </w:rPr>
        <w:t xml:space="preserve"> and reception</w:t>
      </w:r>
      <w:r w:rsidRPr="00C06DDF">
        <w:rPr>
          <w:rFonts w:ascii="Times New Roman" w:hAnsi="Times New Roman"/>
        </w:rPr>
        <w:t xml:space="preserve"> regarding distinct editions of comics are themselves vague. But, like most vague concepts, we can identify a handful of clear, definite and determinate cases of the concept in question. Two examples will suffice for our purposes.</w:t>
      </w:r>
    </w:p>
    <w:p w14:paraId="658AC6D7" w14:textId="214F30EC" w:rsidR="000876C1" w:rsidRPr="00BD4B39" w:rsidRDefault="00C06DDF" w:rsidP="00BE60E6">
      <w:pPr>
        <w:spacing w:line="360" w:lineRule="auto"/>
        <w:jc w:val="both"/>
        <w:rPr>
          <w:rFonts w:ascii="Times New Roman" w:hAnsi="Times New Roman"/>
        </w:rPr>
      </w:pPr>
      <w:r w:rsidRPr="00C06DDF">
        <w:rPr>
          <w:rFonts w:ascii="Times New Roman" w:hAnsi="Times New Roman"/>
        </w:rPr>
        <w:tab/>
        <w:t xml:space="preserve">Our first exhibit is the influential Batman comic </w:t>
      </w:r>
      <w:r w:rsidRPr="00C06DDF">
        <w:rPr>
          <w:rFonts w:ascii="Times New Roman" w:hAnsi="Times New Roman"/>
          <w:i/>
        </w:rPr>
        <w:t>The Killing Joke</w:t>
      </w:r>
      <w:r w:rsidRPr="00C06DDF">
        <w:rPr>
          <w:rFonts w:ascii="Times New Roman" w:hAnsi="Times New Roman"/>
        </w:rPr>
        <w:t>, written by Alan Moore, penciled and inked by Brian Bolland, colored by John Higgins, and released in 1988.</w:t>
      </w:r>
      <w:r w:rsidR="00992EA7">
        <w:rPr>
          <w:rStyle w:val="EndnoteReference"/>
          <w:rFonts w:ascii="Times New Roman" w:hAnsi="Times New Roman"/>
        </w:rPr>
        <w:endnoteReference w:id="33"/>
      </w:r>
      <w:r w:rsidRPr="00C06DDF">
        <w:rPr>
          <w:rFonts w:ascii="Times New Roman" w:hAnsi="Times New Roman"/>
        </w:rPr>
        <w:t xml:space="preserve"> In 2008 DC comics released a 20</w:t>
      </w:r>
      <w:r w:rsidRPr="00C06DDF">
        <w:rPr>
          <w:rFonts w:ascii="Times New Roman" w:hAnsi="Times New Roman"/>
          <w:vertAlign w:val="superscript"/>
        </w:rPr>
        <w:t>th</w:t>
      </w:r>
      <w:r w:rsidRPr="00C06DDF">
        <w:rPr>
          <w:rFonts w:ascii="Times New Roman" w:hAnsi="Times New Roman"/>
        </w:rPr>
        <w:t xml:space="preserve"> anniversary </w:t>
      </w:r>
      <w:r w:rsidRPr="00C06DDF">
        <w:rPr>
          <w:rFonts w:ascii="Times New Roman" w:hAnsi="Times New Roman"/>
          <w:i/>
        </w:rPr>
        <w:t>Deluxe Edition</w:t>
      </w:r>
      <w:r w:rsidRPr="00C06DDF">
        <w:rPr>
          <w:rFonts w:ascii="Times New Roman" w:hAnsi="Times New Roman"/>
        </w:rPr>
        <w:t xml:space="preserve"> of the comic, which was completely recolored by Bolland.</w:t>
      </w:r>
      <w:r w:rsidR="00992EA7">
        <w:rPr>
          <w:rStyle w:val="EndnoteReference"/>
          <w:rFonts w:ascii="Times New Roman" w:hAnsi="Times New Roman"/>
        </w:rPr>
        <w:endnoteReference w:id="34"/>
      </w:r>
      <w:r w:rsidRPr="00C06DDF">
        <w:rPr>
          <w:rFonts w:ascii="Times New Roman" w:hAnsi="Times New Roman"/>
        </w:rPr>
        <w:t xml:space="preserve"> In this new version Bolland renders flashback scenes in shades of grey, with occasional, symbolically resonant objects colored in shades of red or pink (contrasting with the standard, for the time, garish full-color renderings of these scenes in the original coloring by Higgins</w:t>
      </w:r>
      <w:r w:rsidR="000876C1" w:rsidRPr="00BD4B39">
        <w:rPr>
          <w:rFonts w:ascii="Times New Roman" w:hAnsi="Times New Roman"/>
        </w:rPr>
        <w:t>).</w:t>
      </w:r>
    </w:p>
    <w:p w14:paraId="17FB1155" w14:textId="297C4818" w:rsidR="000876C1" w:rsidRPr="0067427D" w:rsidRDefault="000876C1" w:rsidP="00BE60E6">
      <w:pPr>
        <w:spacing w:line="360" w:lineRule="auto"/>
        <w:jc w:val="both"/>
        <w:rPr>
          <w:rFonts w:ascii="Times New Roman" w:hAnsi="Times New Roman"/>
        </w:rPr>
      </w:pPr>
      <w:r w:rsidRPr="00BD4B39">
        <w:rPr>
          <w:rFonts w:ascii="Times New Roman" w:hAnsi="Times New Roman"/>
        </w:rPr>
        <w:tab/>
        <w:t xml:space="preserve">Our second exhibit is Marvel’s twelve-issue miniseries </w:t>
      </w:r>
      <w:r w:rsidRPr="00BD4B39">
        <w:rPr>
          <w:rFonts w:ascii="Times New Roman" w:hAnsi="Times New Roman"/>
          <w:i/>
        </w:rPr>
        <w:t>Squadron Supreme</w:t>
      </w:r>
      <w:r w:rsidRPr="009B21B9">
        <w:rPr>
          <w:rFonts w:ascii="Times New Roman" w:hAnsi="Times New Roman"/>
        </w:rPr>
        <w:t xml:space="preserve">, written by Mark </w:t>
      </w:r>
      <w:r w:rsidRPr="007A1080">
        <w:rPr>
          <w:rFonts w:ascii="Times New Roman" w:hAnsi="Times New Roman"/>
        </w:rPr>
        <w:t>Gruenwald, drawn by John Buscema, and released in 1985 and 1986. Ten years</w:t>
      </w:r>
      <w:r w:rsidR="00474C3E" w:rsidRPr="007A1080">
        <w:rPr>
          <w:rFonts w:ascii="Times New Roman" w:hAnsi="Times New Roman"/>
        </w:rPr>
        <w:t xml:space="preserve"> later</w:t>
      </w:r>
      <w:r w:rsidRPr="0026208C">
        <w:rPr>
          <w:rFonts w:ascii="Times New Roman" w:hAnsi="Times New Roman"/>
        </w:rPr>
        <w:t>, after his death from a heart attack and per his wishes, Gruenwald’s ashes were mixed into the ink for the first printing of the trade paperback collecting the miniseries.</w:t>
      </w:r>
      <w:r w:rsidR="00992EA7">
        <w:rPr>
          <w:rStyle w:val="EndnoteReference"/>
          <w:rFonts w:ascii="Times New Roman" w:hAnsi="Times New Roman"/>
        </w:rPr>
        <w:endnoteReference w:id="35"/>
      </w:r>
      <w:r w:rsidRPr="0026208C">
        <w:rPr>
          <w:rFonts w:ascii="Times New Roman" w:hAnsi="Times New Roman"/>
        </w:rPr>
        <w:t xml:space="preserve"> Wh</w:t>
      </w:r>
      <w:r w:rsidR="00C06DDF" w:rsidRPr="00C06DDF">
        <w:rPr>
          <w:rFonts w:ascii="Times New Roman" w:hAnsi="Times New Roman"/>
        </w:rPr>
        <w:t xml:space="preserve">ile trade paperbacks do not, typically, accrue value within the comic collectors market </w:t>
      </w:r>
      <w:r w:rsidR="00C06DDF" w:rsidRPr="00D1511F">
        <w:rPr>
          <w:rFonts w:ascii="Times New Roman" w:hAnsi="Times New Roman"/>
          <w:strike/>
        </w:rPr>
        <w:t>is</w:t>
      </w:r>
      <w:r w:rsidR="00D1511F">
        <w:rPr>
          <w:rFonts w:ascii="Times New Roman" w:hAnsi="Times New Roman"/>
        </w:rPr>
        <w:t xml:space="preserve"> in</w:t>
      </w:r>
      <w:r w:rsidR="00DC068D">
        <w:rPr>
          <w:rFonts w:ascii="Times New Roman" w:hAnsi="Times New Roman"/>
        </w:rPr>
        <w:t xml:space="preserve"> the manner that original </w:t>
      </w:r>
      <w:r w:rsidR="00C06DDF" w:rsidRPr="00C06DDF">
        <w:rPr>
          <w:rFonts w:ascii="Times New Roman" w:hAnsi="Times New Roman"/>
        </w:rPr>
        <w:t xml:space="preserve">floppies do, </w:t>
      </w:r>
      <w:r w:rsidR="008E4307">
        <w:rPr>
          <w:rFonts w:ascii="Times New Roman" w:hAnsi="Times New Roman"/>
        </w:rPr>
        <w:t>mint condition first editions of the</w:t>
      </w:r>
      <w:r w:rsidR="00C06DDF" w:rsidRPr="00C06DDF">
        <w:rPr>
          <w:rFonts w:ascii="Times New Roman" w:hAnsi="Times New Roman"/>
        </w:rPr>
        <w:t xml:space="preserve"> </w:t>
      </w:r>
      <w:r w:rsidR="00C06DDF" w:rsidRPr="00C06DDF">
        <w:rPr>
          <w:rFonts w:ascii="Times New Roman" w:hAnsi="Times New Roman"/>
          <w:i/>
        </w:rPr>
        <w:t>Squadron Supreme</w:t>
      </w:r>
      <w:r w:rsidR="00C06DDF" w:rsidRPr="00C06DDF">
        <w:rPr>
          <w:rFonts w:ascii="Times New Roman" w:hAnsi="Times New Roman"/>
        </w:rPr>
        <w:t xml:space="preserve"> trade paperback typically sell for hundreds of dollars.</w:t>
      </w:r>
    </w:p>
    <w:p w14:paraId="15D49A96" w14:textId="1FE69132" w:rsidR="000876C1" w:rsidRPr="0067427D" w:rsidRDefault="00C06DDF" w:rsidP="00BE60E6">
      <w:pPr>
        <w:spacing w:line="360" w:lineRule="auto"/>
        <w:jc w:val="both"/>
        <w:rPr>
          <w:rFonts w:ascii="Times New Roman" w:hAnsi="Times New Roman"/>
        </w:rPr>
      </w:pPr>
      <w:r w:rsidRPr="00C06DDF">
        <w:rPr>
          <w:rFonts w:ascii="Times New Roman" w:hAnsi="Times New Roman"/>
        </w:rPr>
        <w:tab/>
        <w:t xml:space="preserve">Are these editions distinct </w:t>
      </w:r>
      <w:r w:rsidR="00806DFC">
        <w:rPr>
          <w:rFonts w:ascii="Times New Roman" w:hAnsi="Times New Roman"/>
        </w:rPr>
        <w:t>artwork</w:t>
      </w:r>
      <w:r w:rsidRPr="00C06DDF">
        <w:rPr>
          <w:rFonts w:ascii="Times New Roman" w:hAnsi="Times New Roman"/>
        </w:rPr>
        <w:t xml:space="preserve">s? Since we have already argued that individual issues of comics in general (and hence issues of these comics in particular) are </w:t>
      </w:r>
      <w:r w:rsidRPr="00C06DDF">
        <w:rPr>
          <w:rFonts w:ascii="Times New Roman" w:hAnsi="Times New Roman"/>
          <w:i/>
        </w:rPr>
        <w:t>not</w:t>
      </w:r>
      <w:r w:rsidRPr="00C06DDF">
        <w:rPr>
          <w:rFonts w:ascii="Times New Roman" w:hAnsi="Times New Roman"/>
        </w:rPr>
        <w:t xml:space="preserve"> typically art-</w:t>
      </w:r>
      <w:r w:rsidRPr="00C06DDF">
        <w:rPr>
          <w:rFonts w:ascii="Times New Roman" w:hAnsi="Times New Roman"/>
        </w:rPr>
        <w:lastRenderedPageBreak/>
        <w:t>instances, it will do us no good to look at properties inherent in instances of these editions. But we can make some headway on the question by comparing instances of these editions to inst</w:t>
      </w:r>
      <w:r w:rsidR="00DC068D">
        <w:rPr>
          <w:rFonts w:ascii="Times New Roman" w:hAnsi="Times New Roman"/>
        </w:rPr>
        <w:t>ances of other editions of the “same”</w:t>
      </w:r>
      <w:r w:rsidRPr="00C06DDF">
        <w:rPr>
          <w:rFonts w:ascii="Times New Roman" w:hAnsi="Times New Roman"/>
        </w:rPr>
        <w:t xml:space="preserve"> comic. Further, the reader is reminded </w:t>
      </w:r>
      <w:r w:rsidR="008E4307">
        <w:rPr>
          <w:rFonts w:ascii="Times New Roman" w:hAnsi="Times New Roman"/>
        </w:rPr>
        <w:t>of</w:t>
      </w:r>
      <w:r w:rsidRPr="00C06DDF">
        <w:rPr>
          <w:rFonts w:ascii="Times New Roman" w:hAnsi="Times New Roman"/>
        </w:rPr>
        <w:t xml:space="preserve"> the crucial methodological maxim adopted here</w:t>
      </w:r>
      <w:r w:rsidR="008E4307">
        <w:rPr>
          <w:rFonts w:ascii="Times New Roman" w:hAnsi="Times New Roman"/>
        </w:rPr>
        <w:t>:</w:t>
      </w:r>
      <w:r w:rsidRPr="00C06DDF">
        <w:rPr>
          <w:rFonts w:ascii="Times New Roman" w:hAnsi="Times New Roman"/>
        </w:rPr>
        <w:t xml:space="preserve"> that</w:t>
      </w:r>
      <w:r w:rsidR="00ED6999">
        <w:rPr>
          <w:rFonts w:ascii="Times New Roman" w:hAnsi="Times New Roman"/>
        </w:rPr>
        <w:t xml:space="preserve"> </w:t>
      </w:r>
      <w:r w:rsidRPr="00C06DDF">
        <w:rPr>
          <w:rFonts w:ascii="Times New Roman" w:hAnsi="Times New Roman"/>
        </w:rPr>
        <w:t>instances of a multiple work</w:t>
      </w:r>
      <w:r w:rsidR="00C63493">
        <w:rPr>
          <w:rFonts w:ascii="Times New Roman" w:hAnsi="Times New Roman"/>
        </w:rPr>
        <w:t xml:space="preserve"> (including edition-instances)</w:t>
      </w:r>
      <w:r w:rsidRPr="00C06DDF">
        <w:rPr>
          <w:rFonts w:ascii="Times New Roman" w:hAnsi="Times New Roman"/>
        </w:rPr>
        <w:t xml:space="preserve"> have the potential to be art-instances if and only if the practices of production</w:t>
      </w:r>
      <w:r w:rsidR="008E4307">
        <w:rPr>
          <w:rFonts w:ascii="Times New Roman" w:hAnsi="Times New Roman"/>
        </w:rPr>
        <w:t xml:space="preserve"> and reception within which </w:t>
      </w:r>
      <w:r w:rsidRPr="00C06DDF">
        <w:rPr>
          <w:rFonts w:ascii="Times New Roman" w:hAnsi="Times New Roman"/>
        </w:rPr>
        <w:t xml:space="preserve">the instances </w:t>
      </w:r>
      <w:r w:rsidR="008E4307">
        <w:rPr>
          <w:rFonts w:ascii="Times New Roman" w:hAnsi="Times New Roman"/>
        </w:rPr>
        <w:t xml:space="preserve">are embedded </w:t>
      </w:r>
      <w:r w:rsidRPr="00C06DDF">
        <w:rPr>
          <w:rFonts w:ascii="Times New Roman" w:hAnsi="Times New Roman"/>
        </w:rPr>
        <w:t xml:space="preserve">are aimed at making art-instances. </w:t>
      </w:r>
    </w:p>
    <w:p w14:paraId="5A3CCEE0" w14:textId="7F60EE01" w:rsidR="000876C1" w:rsidRPr="00BD4B39" w:rsidRDefault="00C06DDF" w:rsidP="00BE60E6">
      <w:pPr>
        <w:spacing w:line="360" w:lineRule="auto"/>
        <w:jc w:val="both"/>
        <w:rPr>
          <w:rFonts w:ascii="Times New Roman" w:hAnsi="Times New Roman"/>
        </w:rPr>
      </w:pPr>
      <w:r w:rsidRPr="00C06DDF">
        <w:rPr>
          <w:rFonts w:ascii="Times New Roman" w:hAnsi="Times New Roman"/>
        </w:rPr>
        <w:tab/>
        <w:t xml:space="preserve">With regard to </w:t>
      </w:r>
      <w:r w:rsidRPr="00C06DDF">
        <w:rPr>
          <w:rFonts w:ascii="Times New Roman" w:hAnsi="Times New Roman"/>
          <w:i/>
        </w:rPr>
        <w:t>The Killing Joke</w:t>
      </w:r>
      <w:r w:rsidRPr="00C06DDF">
        <w:rPr>
          <w:rFonts w:ascii="Times New Roman" w:hAnsi="Times New Roman"/>
        </w:rPr>
        <w:t xml:space="preserve">, the answer to this question is affirmative, and straightforwardly so. </w:t>
      </w:r>
      <w:r w:rsidR="00D95B9A">
        <w:rPr>
          <w:rFonts w:ascii="Times New Roman" w:hAnsi="Times New Roman"/>
        </w:rPr>
        <w:t>Tim Sale’s introduction to</w:t>
      </w:r>
      <w:r w:rsidR="00D95B9A" w:rsidRPr="00C06DDF">
        <w:rPr>
          <w:rFonts w:ascii="Times New Roman" w:hAnsi="Times New Roman"/>
        </w:rPr>
        <w:t xml:space="preserve"> </w:t>
      </w:r>
      <w:r w:rsidRPr="00C06DDF">
        <w:rPr>
          <w:rFonts w:ascii="Times New Roman" w:hAnsi="Times New Roman"/>
        </w:rPr>
        <w:t xml:space="preserve">the new </w:t>
      </w:r>
      <w:r w:rsidR="00C63493">
        <w:rPr>
          <w:rFonts w:ascii="Times New Roman" w:hAnsi="Times New Roman"/>
        </w:rPr>
        <w:t>edition treats it</w:t>
      </w:r>
      <w:r w:rsidR="00C63493" w:rsidRPr="00C06DDF">
        <w:rPr>
          <w:rFonts w:ascii="Times New Roman" w:hAnsi="Times New Roman"/>
        </w:rPr>
        <w:t xml:space="preserve"> </w:t>
      </w:r>
      <w:r w:rsidRPr="00C06DDF">
        <w:rPr>
          <w:rFonts w:ascii="Times New Roman" w:hAnsi="Times New Roman"/>
        </w:rPr>
        <w:t>as a distinct, and in fact superior, work of art when compared to the original 1988 versio</w:t>
      </w:r>
      <w:r w:rsidR="00E3729F">
        <w:rPr>
          <w:rFonts w:ascii="Times New Roman" w:hAnsi="Times New Roman"/>
        </w:rPr>
        <w:t>n: “</w:t>
      </w:r>
      <w:r w:rsidR="00D95B9A">
        <w:rPr>
          <w:rFonts w:ascii="Times New Roman" w:hAnsi="Times New Roman"/>
        </w:rPr>
        <w:t>Bolland’s colors are characteristically thoughtful and restrained. They fit the wo</w:t>
      </w:r>
      <w:r w:rsidR="00ED6999">
        <w:rPr>
          <w:rFonts w:ascii="Times New Roman" w:hAnsi="Times New Roman"/>
        </w:rPr>
        <w:t>rk more completely than Higgins’s</w:t>
      </w:r>
      <w:r w:rsidR="00D95B9A">
        <w:rPr>
          <w:rFonts w:ascii="Times New Roman" w:hAnsi="Times New Roman"/>
        </w:rPr>
        <w:t xml:space="preserve"> state-of-the-art job in</w:t>
      </w:r>
      <w:r w:rsidR="00992EA7">
        <w:rPr>
          <w:rFonts w:ascii="Times New Roman" w:hAnsi="Times New Roman"/>
        </w:rPr>
        <w:t xml:space="preserve"> 1988 and are a joy to look at.</w:t>
      </w:r>
      <w:r w:rsidR="00E3729F">
        <w:rPr>
          <w:rFonts w:ascii="Times New Roman" w:hAnsi="Times New Roman"/>
        </w:rPr>
        <w:t>”</w:t>
      </w:r>
      <w:r w:rsidR="00992EA7">
        <w:rPr>
          <w:rStyle w:val="EndnoteReference"/>
          <w:rFonts w:ascii="Times New Roman" w:hAnsi="Times New Roman"/>
        </w:rPr>
        <w:endnoteReference w:id="36"/>
      </w:r>
      <w:r w:rsidR="00E3729F">
        <w:rPr>
          <w:rFonts w:ascii="Times New Roman" w:hAnsi="Times New Roman"/>
        </w:rPr>
        <w:t xml:space="preserve"> </w:t>
      </w:r>
      <w:r w:rsidRPr="00C06DDF">
        <w:rPr>
          <w:rFonts w:ascii="Times New Roman" w:hAnsi="Times New Roman"/>
        </w:rPr>
        <w:t xml:space="preserve">Further, typical comics consumers seem to treat the two editions as distinct works. In particular, fans do not typically forego reading the 2008 version because they have </w:t>
      </w:r>
      <w:r w:rsidR="008F41FC">
        <w:rPr>
          <w:rFonts w:ascii="Times New Roman" w:hAnsi="Times New Roman"/>
        </w:rPr>
        <w:t>already read the 1988 version–</w:t>
      </w:r>
      <w:r w:rsidRPr="00C06DDF">
        <w:rPr>
          <w:rFonts w:ascii="Times New Roman" w:hAnsi="Times New Roman"/>
        </w:rPr>
        <w:t>on the contrary, they compare, contrast, and argue about the differences between the two versions (recall our discussion earlier regarding the fact that “strikingly different” instances, or aesthetically relevant variatio</w:t>
      </w:r>
      <w:r w:rsidR="008F41FC">
        <w:rPr>
          <w:rFonts w:ascii="Times New Roman" w:hAnsi="Times New Roman"/>
        </w:rPr>
        <w:t>n more generally, is evidence–</w:t>
      </w:r>
      <w:r w:rsidR="000A2D51">
        <w:rPr>
          <w:rFonts w:ascii="Times New Roman" w:hAnsi="Times New Roman"/>
        </w:rPr>
        <w:t>admittedly, defeasible–</w:t>
      </w:r>
      <w:r w:rsidRPr="00C06DDF">
        <w:rPr>
          <w:rFonts w:ascii="Times New Roman" w:hAnsi="Times New Roman"/>
        </w:rPr>
        <w:t>that the practice is aimed at producing art-instances). Finally, and perhaps most importantly, comics critics reviewing the new edition typically treat it as a (partially) new work, distinct from the original 1988 version, against which it ought to be understood and assessed.</w:t>
      </w:r>
      <w:r w:rsidR="000876C1" w:rsidRPr="00BD4B39">
        <w:rPr>
          <w:rFonts w:ascii="Times New Roman" w:hAnsi="Times New Roman"/>
        </w:rPr>
        <w:t xml:space="preserve"> Thus, the practices of production</w:t>
      </w:r>
      <w:r w:rsidR="00D95B9A">
        <w:rPr>
          <w:rFonts w:ascii="Times New Roman" w:hAnsi="Times New Roman"/>
        </w:rPr>
        <w:t xml:space="preserve"> and reception</w:t>
      </w:r>
      <w:r w:rsidR="000876C1" w:rsidRPr="00BD4B39">
        <w:rPr>
          <w:rFonts w:ascii="Times New Roman" w:hAnsi="Times New Roman"/>
        </w:rPr>
        <w:t xml:space="preserve"> within which </w:t>
      </w:r>
      <w:r w:rsidR="000876C1" w:rsidRPr="00BD4B39">
        <w:rPr>
          <w:rFonts w:ascii="Times New Roman" w:hAnsi="Times New Roman"/>
          <w:i/>
        </w:rPr>
        <w:t>The Killing Joke: Deluxe Edition</w:t>
      </w:r>
      <w:r w:rsidR="000876C1" w:rsidRPr="009B21B9">
        <w:rPr>
          <w:rFonts w:ascii="Times New Roman" w:hAnsi="Times New Roman"/>
        </w:rPr>
        <w:t xml:space="preserve"> w</w:t>
      </w:r>
      <w:r w:rsidR="00D95B9A">
        <w:rPr>
          <w:rFonts w:ascii="Times New Roman" w:hAnsi="Times New Roman"/>
        </w:rPr>
        <w:t>as</w:t>
      </w:r>
      <w:r w:rsidR="000876C1" w:rsidRPr="009B21B9">
        <w:rPr>
          <w:rFonts w:ascii="Times New Roman" w:hAnsi="Times New Roman"/>
        </w:rPr>
        <w:t xml:space="preserve"> produced do </w:t>
      </w:r>
      <w:r w:rsidR="00D95B9A">
        <w:rPr>
          <w:rFonts w:ascii="Times New Roman" w:hAnsi="Times New Roman"/>
        </w:rPr>
        <w:t>aim</w:t>
      </w:r>
      <w:r w:rsidR="000876C1" w:rsidRPr="009B21B9">
        <w:rPr>
          <w:rFonts w:ascii="Times New Roman" w:hAnsi="Times New Roman"/>
        </w:rPr>
        <w:t xml:space="preserve"> at producing, and </w:t>
      </w:r>
      <w:r w:rsidR="00D95B9A">
        <w:rPr>
          <w:rFonts w:ascii="Times New Roman" w:hAnsi="Times New Roman"/>
        </w:rPr>
        <w:t xml:space="preserve">are </w:t>
      </w:r>
      <w:r w:rsidR="000876C1" w:rsidRPr="009B21B9">
        <w:rPr>
          <w:rFonts w:ascii="Times New Roman" w:hAnsi="Times New Roman"/>
        </w:rPr>
        <w:t xml:space="preserve">understood </w:t>
      </w:r>
      <w:r w:rsidR="00C63493">
        <w:rPr>
          <w:rFonts w:ascii="Times New Roman" w:hAnsi="Times New Roman"/>
        </w:rPr>
        <w:t xml:space="preserve">in this case </w:t>
      </w:r>
      <w:r w:rsidR="000876C1" w:rsidRPr="009B21B9">
        <w:rPr>
          <w:rFonts w:ascii="Times New Roman" w:hAnsi="Times New Roman"/>
        </w:rPr>
        <w:t>as having successfully produced, an art-instance.</w:t>
      </w:r>
      <w:r w:rsidR="000876C1" w:rsidRPr="00BD4B39">
        <w:rPr>
          <w:rFonts w:ascii="Times New Roman" w:hAnsi="Times New Roman"/>
        </w:rPr>
        <w:t xml:space="preserve"> </w:t>
      </w:r>
    </w:p>
    <w:p w14:paraId="69D94256" w14:textId="5ABD42D4" w:rsidR="000876C1" w:rsidRPr="0067427D" w:rsidRDefault="000876C1" w:rsidP="00BE60E6">
      <w:pPr>
        <w:spacing w:line="360" w:lineRule="auto"/>
        <w:jc w:val="both"/>
        <w:rPr>
          <w:rFonts w:ascii="Times New Roman" w:hAnsi="Times New Roman"/>
        </w:rPr>
      </w:pPr>
      <w:r w:rsidRPr="00BD4B39">
        <w:rPr>
          <w:rFonts w:ascii="Times New Roman" w:hAnsi="Times New Roman"/>
        </w:rPr>
        <w:tab/>
      </w:r>
      <w:r w:rsidR="00A45B43">
        <w:rPr>
          <w:rFonts w:ascii="Times New Roman" w:hAnsi="Times New Roman"/>
        </w:rPr>
        <w:t>T</w:t>
      </w:r>
      <w:r w:rsidRPr="009B21B9">
        <w:rPr>
          <w:rFonts w:ascii="Times New Roman" w:hAnsi="Times New Roman"/>
        </w:rPr>
        <w:t xml:space="preserve">here exist additional cases that function similarly to </w:t>
      </w:r>
      <w:r w:rsidRPr="007A1080">
        <w:rPr>
          <w:rFonts w:ascii="Times New Roman" w:hAnsi="Times New Roman"/>
          <w:i/>
        </w:rPr>
        <w:t>The Killing Joke</w:t>
      </w:r>
      <w:r w:rsidRPr="007A1080">
        <w:rPr>
          <w:rFonts w:ascii="Times New Roman" w:hAnsi="Times New Roman"/>
        </w:rPr>
        <w:t>,</w:t>
      </w:r>
      <w:r w:rsidRPr="0026208C">
        <w:rPr>
          <w:rFonts w:ascii="Times New Roman" w:hAnsi="Times New Roman"/>
        </w:rPr>
        <w:t xml:space="preserve"> where later editions involve substantial changes that support the claim that a new work has been produced, while the new edition is nevertheless sufficiently continuous with older editions to support the claim that the distinct editions are nevertheless editions of the same work. For example, the 20</w:t>
      </w:r>
      <w:r w:rsidR="00C06DDF" w:rsidRPr="00C06DDF">
        <w:rPr>
          <w:rFonts w:ascii="Times New Roman" w:hAnsi="Times New Roman"/>
          <w:vertAlign w:val="superscript"/>
        </w:rPr>
        <w:t>th</w:t>
      </w:r>
      <w:r w:rsidR="00C06DDF" w:rsidRPr="00C06DDF">
        <w:rPr>
          <w:rFonts w:ascii="Times New Roman" w:hAnsi="Times New Roman"/>
        </w:rPr>
        <w:t xml:space="preserve"> anniversary </w:t>
      </w:r>
      <w:r w:rsidR="00C06DDF" w:rsidRPr="00C06DDF">
        <w:rPr>
          <w:rFonts w:ascii="Times New Roman" w:hAnsi="Times New Roman"/>
          <w:i/>
        </w:rPr>
        <w:t>Absolute Edition</w:t>
      </w:r>
      <w:r w:rsidR="00C06DDF" w:rsidRPr="00C06DDF">
        <w:rPr>
          <w:rFonts w:ascii="Times New Roman" w:hAnsi="Times New Roman"/>
        </w:rPr>
        <w:t xml:space="preserve"> of </w:t>
      </w:r>
      <w:r w:rsidR="00C06DDF" w:rsidRPr="00C06DDF">
        <w:rPr>
          <w:rFonts w:ascii="Times New Roman" w:hAnsi="Times New Roman"/>
          <w:i/>
        </w:rPr>
        <w:t>Watchmen</w:t>
      </w:r>
      <w:r w:rsidR="00C06DDF" w:rsidRPr="00C06DDF">
        <w:rPr>
          <w:rFonts w:ascii="Times New Roman" w:hAnsi="Times New Roman"/>
        </w:rPr>
        <w:t xml:space="preserve">, by Alan Moore, Dave Gibbons, and John Higgins, which was recolored by Higgins using computers (a technology unavailable when </w:t>
      </w:r>
      <w:r w:rsidR="00C06DDF" w:rsidRPr="00C06DDF">
        <w:rPr>
          <w:rFonts w:ascii="Times New Roman" w:hAnsi="Times New Roman"/>
          <w:i/>
        </w:rPr>
        <w:t>Watchmen</w:t>
      </w:r>
      <w:r w:rsidR="00C06DDF" w:rsidRPr="00C06DDF">
        <w:rPr>
          <w:rFonts w:ascii="Times New Roman" w:hAnsi="Times New Roman"/>
        </w:rPr>
        <w:t xml:space="preserve"> was originally produced in 1986), is a prominent candidate for such an art-instance edition.</w:t>
      </w:r>
      <w:r w:rsidR="00992EA7">
        <w:rPr>
          <w:rStyle w:val="EndnoteReference"/>
          <w:rFonts w:ascii="Times New Roman" w:hAnsi="Times New Roman"/>
        </w:rPr>
        <w:endnoteReference w:id="37"/>
      </w:r>
      <w:r w:rsidR="00C06DDF" w:rsidRPr="00C06DDF">
        <w:rPr>
          <w:rFonts w:ascii="Times New Roman" w:hAnsi="Times New Roman"/>
        </w:rPr>
        <w:t xml:space="preserve"> </w:t>
      </w:r>
    </w:p>
    <w:p w14:paraId="4ED2CAB6" w14:textId="00960878" w:rsidR="000876C1" w:rsidRPr="0067427D" w:rsidRDefault="00C06DDF" w:rsidP="00BE60E6">
      <w:pPr>
        <w:spacing w:line="360" w:lineRule="auto"/>
        <w:jc w:val="both"/>
        <w:rPr>
          <w:rFonts w:ascii="Times New Roman" w:hAnsi="Times New Roman"/>
        </w:rPr>
      </w:pPr>
      <w:r w:rsidRPr="00C06DDF">
        <w:rPr>
          <w:rFonts w:ascii="Times New Roman" w:hAnsi="Times New Roman"/>
        </w:rPr>
        <w:tab/>
      </w:r>
      <w:r w:rsidR="00C63493">
        <w:rPr>
          <w:rFonts w:ascii="Times New Roman" w:hAnsi="Times New Roman"/>
        </w:rPr>
        <w:t xml:space="preserve">Nevertheless, </w:t>
      </w:r>
      <w:r w:rsidRPr="00C06DDF">
        <w:rPr>
          <w:rFonts w:ascii="Times New Roman" w:hAnsi="Times New Roman"/>
        </w:rPr>
        <w:t>clear-cut instances of distinct editions such as the</w:t>
      </w:r>
      <w:r w:rsidR="00C63493">
        <w:rPr>
          <w:rFonts w:ascii="Times New Roman" w:hAnsi="Times New Roman"/>
        </w:rPr>
        <w:t xml:space="preserve"> </w:t>
      </w:r>
      <w:r w:rsidRPr="00C06DDF">
        <w:rPr>
          <w:rFonts w:ascii="Times New Roman" w:hAnsi="Times New Roman"/>
        </w:rPr>
        <w:t xml:space="preserve">1988 and 2008 versions of </w:t>
      </w:r>
      <w:r w:rsidR="00AE6D9A" w:rsidRPr="003C5681">
        <w:rPr>
          <w:rFonts w:ascii="Times New Roman" w:hAnsi="Times New Roman"/>
          <w:i/>
        </w:rPr>
        <w:t>T</w:t>
      </w:r>
      <w:r w:rsidRPr="003C5681">
        <w:rPr>
          <w:rFonts w:ascii="Times New Roman" w:hAnsi="Times New Roman"/>
          <w:i/>
        </w:rPr>
        <w:t xml:space="preserve">he </w:t>
      </w:r>
      <w:r w:rsidRPr="00C06DDF">
        <w:rPr>
          <w:rFonts w:ascii="Times New Roman" w:hAnsi="Times New Roman"/>
          <w:i/>
        </w:rPr>
        <w:t>Killing Joke</w:t>
      </w:r>
      <w:r w:rsidRPr="00C06DDF">
        <w:rPr>
          <w:rFonts w:ascii="Times New Roman" w:hAnsi="Times New Roman"/>
        </w:rPr>
        <w:t xml:space="preserve"> are few and far between. Thus, while the 2008 version of </w:t>
      </w:r>
      <w:r w:rsidRPr="00C06DDF">
        <w:rPr>
          <w:rFonts w:ascii="Times New Roman" w:hAnsi="Times New Roman"/>
          <w:i/>
        </w:rPr>
        <w:t>The Killing Joke</w:t>
      </w:r>
      <w:r w:rsidRPr="00C06DDF">
        <w:rPr>
          <w:rFonts w:ascii="Times New Roman" w:hAnsi="Times New Roman"/>
        </w:rPr>
        <w:t xml:space="preserve"> </w:t>
      </w:r>
      <w:r w:rsidRPr="00C06DDF">
        <w:rPr>
          <w:rFonts w:ascii="Times New Roman" w:hAnsi="Times New Roman"/>
        </w:rPr>
        <w:lastRenderedPageBreak/>
        <w:t xml:space="preserve">demonstrates that editions of comics </w:t>
      </w:r>
      <w:r w:rsidRPr="00C06DDF">
        <w:rPr>
          <w:rFonts w:ascii="Times New Roman" w:hAnsi="Times New Roman"/>
          <w:i/>
        </w:rPr>
        <w:t>can</w:t>
      </w:r>
      <w:r w:rsidRPr="00C06DDF">
        <w:rPr>
          <w:rFonts w:ascii="Times New Roman" w:hAnsi="Times New Roman"/>
        </w:rPr>
        <w:t xml:space="preserve"> be art-instances (and hence that the relevant practices of production and reception </w:t>
      </w:r>
      <w:r w:rsidR="00C63493">
        <w:rPr>
          <w:rFonts w:ascii="Times New Roman" w:hAnsi="Times New Roman"/>
        </w:rPr>
        <w:t xml:space="preserve">of editions </w:t>
      </w:r>
      <w:r w:rsidRPr="00C06DDF">
        <w:rPr>
          <w:rFonts w:ascii="Times New Roman" w:hAnsi="Times New Roman"/>
        </w:rPr>
        <w:t xml:space="preserve">sometimes aim at art-instances), the phenomenon is not general enough to support the claim that this is </w:t>
      </w:r>
      <w:r w:rsidRPr="00C06DDF">
        <w:rPr>
          <w:rFonts w:ascii="Times New Roman" w:hAnsi="Times New Roman"/>
          <w:i/>
        </w:rPr>
        <w:t>typical</w:t>
      </w:r>
      <w:r w:rsidRPr="00C06DDF">
        <w:rPr>
          <w:rFonts w:ascii="Times New Roman" w:hAnsi="Times New Roman"/>
        </w:rPr>
        <w:t xml:space="preserve"> of editions of comics</w:t>
      </w:r>
      <w:r w:rsidR="00A45B43">
        <w:rPr>
          <w:rFonts w:ascii="Times New Roman" w:hAnsi="Times New Roman"/>
        </w:rPr>
        <w:t xml:space="preserve"> (or even the claim that such art-instance editions are not contra-standard)</w:t>
      </w:r>
      <w:r w:rsidR="00C10B74">
        <w:rPr>
          <w:rStyle w:val="EndnoteReference"/>
          <w:rFonts w:ascii="Times New Roman" w:hAnsi="Times New Roman"/>
        </w:rPr>
        <w:endnoteReference w:id="38"/>
      </w:r>
      <w:r w:rsidRPr="00C06DDF">
        <w:rPr>
          <w:rFonts w:ascii="Times New Roman" w:hAnsi="Times New Roman"/>
        </w:rPr>
        <w:t>. To further emphasize this point, it will serve us well to look at an example of a</w:t>
      </w:r>
      <w:r w:rsidR="00AA1471">
        <w:rPr>
          <w:rFonts w:ascii="Times New Roman" w:hAnsi="Times New Roman"/>
        </w:rPr>
        <w:t xml:space="preserve">n edition of a comic that is an </w:t>
      </w:r>
      <w:r w:rsidR="00806DFC">
        <w:rPr>
          <w:rFonts w:ascii="Times New Roman" w:hAnsi="Times New Roman"/>
        </w:rPr>
        <w:t>artwork</w:t>
      </w:r>
      <w:r w:rsidR="00A45B43">
        <w:rPr>
          <w:rFonts w:ascii="Times New Roman" w:hAnsi="Times New Roman"/>
        </w:rPr>
        <w:t xml:space="preserve"> in and of itself</w:t>
      </w:r>
      <w:r w:rsidRPr="00C06DDF">
        <w:rPr>
          <w:rFonts w:ascii="Times New Roman" w:hAnsi="Times New Roman"/>
        </w:rPr>
        <w:t>, but not an art-instance: the first print</w:t>
      </w:r>
      <w:r w:rsidR="00A45B43">
        <w:rPr>
          <w:rFonts w:ascii="Times New Roman" w:hAnsi="Times New Roman"/>
        </w:rPr>
        <w:t>ing</w:t>
      </w:r>
      <w:r w:rsidRPr="00C06DDF">
        <w:rPr>
          <w:rFonts w:ascii="Times New Roman" w:hAnsi="Times New Roman"/>
        </w:rPr>
        <w:t xml:space="preserve"> of </w:t>
      </w:r>
      <w:r w:rsidR="00A45B43">
        <w:rPr>
          <w:rFonts w:ascii="Times New Roman" w:hAnsi="Times New Roman"/>
        </w:rPr>
        <w:t xml:space="preserve">the </w:t>
      </w:r>
      <w:r w:rsidRPr="00C06DDF">
        <w:rPr>
          <w:rFonts w:ascii="Times New Roman" w:hAnsi="Times New Roman"/>
          <w:i/>
        </w:rPr>
        <w:t>Squadron Supreme</w:t>
      </w:r>
      <w:r w:rsidR="00A45B43">
        <w:rPr>
          <w:rFonts w:ascii="Times New Roman" w:hAnsi="Times New Roman"/>
        </w:rPr>
        <w:t xml:space="preserve"> trade paperback</w:t>
      </w:r>
      <w:r w:rsidR="00C63493">
        <w:rPr>
          <w:rFonts w:ascii="Times New Roman" w:hAnsi="Times New Roman"/>
        </w:rPr>
        <w:t>.</w:t>
      </w:r>
    </w:p>
    <w:p w14:paraId="41BC4C23" w14:textId="6B5CE1C9" w:rsidR="000876C1" w:rsidRPr="0067427D" w:rsidRDefault="00C06DDF" w:rsidP="00BE60E6">
      <w:pPr>
        <w:spacing w:line="360" w:lineRule="auto"/>
        <w:jc w:val="both"/>
        <w:rPr>
          <w:rFonts w:ascii="Times New Roman" w:hAnsi="Times New Roman"/>
        </w:rPr>
      </w:pPr>
      <w:r w:rsidRPr="00C06DDF">
        <w:rPr>
          <w:rFonts w:ascii="Times New Roman" w:hAnsi="Times New Roman"/>
        </w:rPr>
        <w:tab/>
        <w:t xml:space="preserve">The first printing of the </w:t>
      </w:r>
      <w:r w:rsidRPr="00C06DDF">
        <w:rPr>
          <w:rFonts w:ascii="Times New Roman" w:hAnsi="Times New Roman"/>
          <w:i/>
        </w:rPr>
        <w:t>Squadron Supreme</w:t>
      </w:r>
      <w:r w:rsidRPr="00C06DDF">
        <w:rPr>
          <w:rFonts w:ascii="Times New Roman" w:hAnsi="Times New Roman"/>
        </w:rPr>
        <w:t xml:space="preserve"> trade paperback is, visually and narratively, for the most part indistinguishable from either the original, twelve-issue print run or later, non-ash-infused printings. Nevertheless, typical comics consumers do treat this as distinct from other printings, as is attested to by the high prices it commands. The question then, is whether the ash-infused edition of </w:t>
      </w:r>
      <w:r w:rsidRPr="00C06DDF">
        <w:rPr>
          <w:rFonts w:ascii="Times New Roman" w:hAnsi="Times New Roman"/>
          <w:i/>
        </w:rPr>
        <w:t>Squadron Supreme</w:t>
      </w:r>
      <w:r w:rsidRPr="00C06DDF">
        <w:rPr>
          <w:rFonts w:ascii="Times New Roman" w:hAnsi="Times New Roman"/>
        </w:rPr>
        <w:t xml:space="preserve"> is, in fact, a distinct artwork from other editions (</w:t>
      </w:r>
      <w:r w:rsidR="000A2D51">
        <w:rPr>
          <w:rFonts w:ascii="Times New Roman" w:hAnsi="Times New Roman"/>
        </w:rPr>
        <w:t xml:space="preserve">while </w:t>
      </w:r>
      <w:r w:rsidRPr="00C06DDF">
        <w:rPr>
          <w:rFonts w:ascii="Times New Roman" w:hAnsi="Times New Roman"/>
        </w:rPr>
        <w:t xml:space="preserve">remaining an instance of </w:t>
      </w:r>
      <w:r w:rsidRPr="00C06DDF">
        <w:rPr>
          <w:rFonts w:ascii="Times New Roman" w:hAnsi="Times New Roman"/>
          <w:i/>
        </w:rPr>
        <w:t>Squadron Supreme</w:t>
      </w:r>
      <w:r w:rsidRPr="00C06DDF">
        <w:rPr>
          <w:rFonts w:ascii="Times New Roman" w:hAnsi="Times New Roman"/>
        </w:rPr>
        <w:t xml:space="preserve"> itself), and if so, whether its status as an </w:t>
      </w:r>
      <w:r w:rsidR="00806DFC">
        <w:rPr>
          <w:rFonts w:ascii="Times New Roman" w:hAnsi="Times New Roman"/>
        </w:rPr>
        <w:t>artwork</w:t>
      </w:r>
      <w:r w:rsidRPr="00C06DDF">
        <w:rPr>
          <w:rFonts w:ascii="Times New Roman" w:hAnsi="Times New Roman"/>
        </w:rPr>
        <w:t xml:space="preserve"> is due solely to its being an instance of the work that it instances (or to its being a particularly good instance, </w:t>
      </w:r>
      <w:r w:rsidR="008E5DBD" w:rsidRPr="008E5DBD">
        <w:rPr>
          <w:rFonts w:ascii="Times New Roman" w:hAnsi="Times New Roman"/>
        </w:rPr>
        <w:t>and so on</w:t>
      </w:r>
      <w:r w:rsidRPr="00C06DDF">
        <w:rPr>
          <w:rFonts w:ascii="Times New Roman" w:hAnsi="Times New Roman"/>
        </w:rPr>
        <w:t>) This question turns, as it has throughout this essay, on whether the methods of production</w:t>
      </w:r>
      <w:r w:rsidR="00A45B43">
        <w:rPr>
          <w:rFonts w:ascii="Times New Roman" w:hAnsi="Times New Roman"/>
        </w:rPr>
        <w:t xml:space="preserve"> and reception within which this printing of</w:t>
      </w:r>
      <w:r w:rsidRPr="00C06DDF">
        <w:rPr>
          <w:rFonts w:ascii="Times New Roman" w:hAnsi="Times New Roman"/>
        </w:rPr>
        <w:t xml:space="preserve"> </w:t>
      </w:r>
      <w:r w:rsidRPr="00C06DDF">
        <w:rPr>
          <w:rFonts w:ascii="Times New Roman" w:hAnsi="Times New Roman"/>
          <w:i/>
        </w:rPr>
        <w:t>Squadron Supreme</w:t>
      </w:r>
      <w:r w:rsidRPr="00C06DDF">
        <w:rPr>
          <w:rFonts w:ascii="Times New Roman" w:hAnsi="Times New Roman"/>
        </w:rPr>
        <w:t xml:space="preserve"> are </w:t>
      </w:r>
      <w:r w:rsidR="00A45B43">
        <w:rPr>
          <w:rFonts w:ascii="Times New Roman" w:hAnsi="Times New Roman"/>
        </w:rPr>
        <w:t xml:space="preserve">embedded are </w:t>
      </w:r>
      <w:r w:rsidRPr="00C06DDF">
        <w:rPr>
          <w:rFonts w:ascii="Times New Roman" w:hAnsi="Times New Roman"/>
        </w:rPr>
        <w:t xml:space="preserve">aimed at creating an </w:t>
      </w:r>
      <w:r w:rsidRPr="00C06DDF">
        <w:rPr>
          <w:rFonts w:ascii="Times New Roman" w:hAnsi="Times New Roman"/>
          <w:i/>
        </w:rPr>
        <w:t>edition</w:t>
      </w:r>
      <w:r w:rsidRPr="00C06DDF">
        <w:rPr>
          <w:rFonts w:ascii="Times New Roman" w:hAnsi="Times New Roman"/>
        </w:rPr>
        <w:t xml:space="preserve"> that </w:t>
      </w:r>
      <w:r w:rsidR="00A45B43">
        <w:rPr>
          <w:rFonts w:ascii="Times New Roman" w:hAnsi="Times New Roman"/>
        </w:rPr>
        <w:t>i</w:t>
      </w:r>
      <w:r w:rsidRPr="00C06DDF">
        <w:rPr>
          <w:rFonts w:ascii="Times New Roman" w:hAnsi="Times New Roman"/>
        </w:rPr>
        <w:t xml:space="preserve">s itself an art-instance. </w:t>
      </w:r>
      <w:r w:rsidR="00D34A42">
        <w:rPr>
          <w:rFonts w:ascii="Times New Roman" w:hAnsi="Times New Roman"/>
        </w:rPr>
        <w:t>T</w:t>
      </w:r>
      <w:r w:rsidRPr="00C06DDF">
        <w:rPr>
          <w:rFonts w:ascii="Times New Roman" w:hAnsi="Times New Roman"/>
        </w:rPr>
        <w:t xml:space="preserve">hese practices were aimed at creating a work of art, and further, were aimed at creating a work that is distinct from other editions of </w:t>
      </w:r>
      <w:r w:rsidRPr="00C06DDF">
        <w:rPr>
          <w:rFonts w:ascii="Times New Roman" w:hAnsi="Times New Roman"/>
          <w:i/>
        </w:rPr>
        <w:t>Squadron Supreme</w:t>
      </w:r>
      <w:r w:rsidRPr="00C06DDF">
        <w:rPr>
          <w:rFonts w:ascii="Times New Roman" w:hAnsi="Times New Roman"/>
        </w:rPr>
        <w:t>. Gruenwald’s widow notes, in the forewo</w:t>
      </w:r>
      <w:r w:rsidR="00E3729F">
        <w:rPr>
          <w:rFonts w:ascii="Times New Roman" w:hAnsi="Times New Roman"/>
        </w:rPr>
        <w:t>rd to the trade paperback, that “</w:t>
      </w:r>
      <w:r w:rsidRPr="00C06DDF">
        <w:rPr>
          <w:rFonts w:ascii="Times New Roman" w:hAnsi="Times New Roman"/>
        </w:rPr>
        <w:t>He remained true to his passion for comics, as he has truly become one with the story and blended himself in th</w:t>
      </w:r>
      <w:r w:rsidR="001970A3">
        <w:rPr>
          <w:rFonts w:ascii="Times New Roman" w:hAnsi="Times New Roman"/>
        </w:rPr>
        <w:t>e very fiber of the book.</w:t>
      </w:r>
      <w:r w:rsidR="00E3729F">
        <w:rPr>
          <w:rFonts w:ascii="Times New Roman" w:hAnsi="Times New Roman"/>
        </w:rPr>
        <w:t>”</w:t>
      </w:r>
      <w:r w:rsidR="001970A3">
        <w:rPr>
          <w:rStyle w:val="EndnoteReference"/>
          <w:rFonts w:ascii="Times New Roman" w:hAnsi="Times New Roman"/>
        </w:rPr>
        <w:endnoteReference w:id="39"/>
      </w:r>
      <w:r w:rsidR="00E3729F">
        <w:rPr>
          <w:rFonts w:ascii="Times New Roman" w:hAnsi="Times New Roman"/>
        </w:rPr>
        <w:t xml:space="preserve"> </w:t>
      </w:r>
      <w:r w:rsidRPr="00C06DDF">
        <w:rPr>
          <w:rFonts w:ascii="Times New Roman" w:hAnsi="Times New Roman"/>
        </w:rPr>
        <w:t xml:space="preserve">In short, Gruenwald’s intentions, and the intentions of his widow and the editors at DC Comics, </w:t>
      </w:r>
      <w:r w:rsidRPr="000A2D51">
        <w:rPr>
          <w:rFonts w:ascii="Times New Roman" w:hAnsi="Times New Roman"/>
          <w:strike/>
        </w:rPr>
        <w:t>wa</w:t>
      </w:r>
      <w:r w:rsidR="008F41FC" w:rsidRPr="000A2D51">
        <w:rPr>
          <w:rFonts w:ascii="Times New Roman" w:hAnsi="Times New Roman"/>
          <w:strike/>
        </w:rPr>
        <w:t>s</w:t>
      </w:r>
      <w:r w:rsidR="000A2D51">
        <w:rPr>
          <w:rFonts w:ascii="Times New Roman" w:hAnsi="Times New Roman"/>
        </w:rPr>
        <w:t xml:space="preserve"> were</w:t>
      </w:r>
      <w:r w:rsidR="008F41FC">
        <w:rPr>
          <w:rFonts w:ascii="Times New Roman" w:hAnsi="Times New Roman"/>
        </w:rPr>
        <w:t xml:space="preserve"> to create a new work of art–</w:t>
      </w:r>
      <w:r w:rsidRPr="00C06DDF">
        <w:rPr>
          <w:rFonts w:ascii="Times New Roman" w:hAnsi="Times New Roman"/>
        </w:rPr>
        <w:t xml:space="preserve">still a version of </w:t>
      </w:r>
      <w:r w:rsidRPr="00C06DDF">
        <w:rPr>
          <w:rFonts w:ascii="Times New Roman" w:hAnsi="Times New Roman"/>
          <w:i/>
        </w:rPr>
        <w:t>Squadron Supreme</w:t>
      </w:r>
      <w:r w:rsidR="008F41FC">
        <w:rPr>
          <w:rFonts w:ascii="Times New Roman" w:hAnsi="Times New Roman"/>
        </w:rPr>
        <w:t>–</w:t>
      </w:r>
      <w:r w:rsidRPr="00C06DDF">
        <w:rPr>
          <w:rFonts w:ascii="Times New Roman" w:hAnsi="Times New Roman"/>
        </w:rPr>
        <w:t xml:space="preserve">that elevated Gruenwald from author of the work (in the art-theoretically relevant sense of the term) to being, quite literally, a part of the work. Thus, the first printing of the </w:t>
      </w:r>
      <w:r w:rsidRPr="00C06DDF">
        <w:rPr>
          <w:rFonts w:ascii="Times New Roman" w:hAnsi="Times New Roman"/>
          <w:i/>
        </w:rPr>
        <w:t>Squadron Supreme</w:t>
      </w:r>
      <w:r w:rsidRPr="00C06DDF">
        <w:rPr>
          <w:rFonts w:ascii="Times New Roman" w:hAnsi="Times New Roman"/>
        </w:rPr>
        <w:t xml:space="preserve"> trade paperback is</w:t>
      </w:r>
      <w:r w:rsidR="00D34A42">
        <w:rPr>
          <w:rFonts w:ascii="Times New Roman" w:hAnsi="Times New Roman"/>
        </w:rPr>
        <w:t xml:space="preserve"> </w:t>
      </w:r>
      <w:r w:rsidRPr="00C06DDF">
        <w:rPr>
          <w:rFonts w:ascii="Times New Roman" w:hAnsi="Times New Roman"/>
        </w:rPr>
        <w:t xml:space="preserve">not only a comic book, but is something like </w:t>
      </w:r>
      <w:r w:rsidRPr="007903A2">
        <w:rPr>
          <w:rFonts w:ascii="Times New Roman" w:hAnsi="Times New Roman"/>
        </w:rPr>
        <w:t>comic-book-as-(postmortem)-performance-art.</w:t>
      </w:r>
      <w:r w:rsidRPr="00C06DDF">
        <w:rPr>
          <w:rFonts w:ascii="Times New Roman" w:hAnsi="Times New Roman"/>
        </w:rPr>
        <w:t xml:space="preserve"> As such, it is presumably a different work of art from earlier and later, more traditional printings of the comic. But is it an art-instance?</w:t>
      </w:r>
    </w:p>
    <w:p w14:paraId="6FC1A484" w14:textId="5DAF54BB" w:rsidR="000876C1" w:rsidRPr="0067427D" w:rsidRDefault="00C06DDF" w:rsidP="0002397D">
      <w:pPr>
        <w:spacing w:line="360" w:lineRule="auto"/>
        <w:jc w:val="both"/>
        <w:rPr>
          <w:rFonts w:ascii="Times New Roman" w:hAnsi="Times New Roman"/>
        </w:rPr>
      </w:pPr>
      <w:r w:rsidRPr="00C06DDF">
        <w:rPr>
          <w:rFonts w:ascii="Times New Roman" w:hAnsi="Times New Roman"/>
        </w:rPr>
        <w:tab/>
        <w:t xml:space="preserve">No. The ash-infused edition of </w:t>
      </w:r>
      <w:r w:rsidRPr="00C06DDF">
        <w:rPr>
          <w:rFonts w:ascii="Times New Roman" w:hAnsi="Times New Roman"/>
          <w:i/>
        </w:rPr>
        <w:t>Squadron Supreme</w:t>
      </w:r>
      <w:r w:rsidRPr="00C06DDF">
        <w:rPr>
          <w:rFonts w:ascii="Times New Roman" w:hAnsi="Times New Roman"/>
        </w:rPr>
        <w:t xml:space="preserve"> is an artwork, and is plausibly a distinct artwork from other editions. But its status as an artwork is not due to the relevant practices of production and reception being aimed at art-instances (regardless of whether these practices do sometimes so aim!). Rather, its status as a separate artwork depends sole</w:t>
      </w:r>
      <w:r w:rsidR="008F41FC" w:rsidRPr="007903A2">
        <w:rPr>
          <w:rFonts w:ascii="Times New Roman" w:hAnsi="Times New Roman"/>
        </w:rPr>
        <w:t>ly</w:t>
      </w:r>
      <w:r w:rsidRPr="00C06DDF">
        <w:rPr>
          <w:rFonts w:ascii="Times New Roman" w:hAnsi="Times New Roman"/>
        </w:rPr>
        <w:t xml:space="preserve"> on </w:t>
      </w:r>
      <w:r w:rsidRPr="00C06DDF">
        <w:rPr>
          <w:rFonts w:ascii="Times New Roman" w:hAnsi="Times New Roman"/>
        </w:rPr>
        <w:lastRenderedPageBreak/>
        <w:t xml:space="preserve">contravening the standard practices of comic book production (via the inclusion of ashes within the ink). Thus, it is much more like the non-art-instance handwritten editions of </w:t>
      </w:r>
      <w:r w:rsidRPr="00C06DDF">
        <w:rPr>
          <w:rFonts w:ascii="Times New Roman" w:hAnsi="Times New Roman"/>
          <w:i/>
        </w:rPr>
        <w:t>The Tales of Beedle Bard</w:t>
      </w:r>
      <w:r w:rsidRPr="00C06DDF">
        <w:rPr>
          <w:rFonts w:ascii="Times New Roman" w:hAnsi="Times New Roman"/>
        </w:rPr>
        <w:t xml:space="preserve"> discussed </w:t>
      </w:r>
      <w:r w:rsidR="008B059B">
        <w:rPr>
          <w:rFonts w:ascii="Times New Roman" w:hAnsi="Times New Roman"/>
        </w:rPr>
        <w:t>earlier</w:t>
      </w:r>
      <w:r w:rsidRPr="00C06DDF">
        <w:rPr>
          <w:rFonts w:ascii="Times New Roman" w:hAnsi="Times New Roman"/>
        </w:rPr>
        <w:t xml:space="preserve">: the ash-infused edition is an instance of </w:t>
      </w:r>
      <w:r w:rsidRPr="00C06DDF">
        <w:rPr>
          <w:rFonts w:ascii="Times New Roman" w:hAnsi="Times New Roman"/>
          <w:i/>
        </w:rPr>
        <w:t>Squadron Supreme</w:t>
      </w:r>
      <w:r w:rsidRPr="00C06DDF">
        <w:rPr>
          <w:rFonts w:ascii="Times New Roman" w:hAnsi="Times New Roman"/>
        </w:rPr>
        <w:t xml:space="preserve">, and </w:t>
      </w:r>
      <w:r w:rsidR="00D34A42">
        <w:rPr>
          <w:rFonts w:ascii="Times New Roman" w:hAnsi="Times New Roman"/>
        </w:rPr>
        <w:t>this instance</w:t>
      </w:r>
      <w:r w:rsidRPr="00C06DDF">
        <w:rPr>
          <w:rFonts w:ascii="Times New Roman" w:hAnsi="Times New Roman"/>
        </w:rPr>
        <w:t xml:space="preserve"> is an artwork, but it is not an art-instance of </w:t>
      </w:r>
      <w:r w:rsidRPr="00C06DDF">
        <w:rPr>
          <w:rFonts w:ascii="Times New Roman" w:hAnsi="Times New Roman"/>
          <w:i/>
        </w:rPr>
        <w:t>Squadron Supreme</w:t>
      </w:r>
      <w:r w:rsidRPr="00C06DDF">
        <w:rPr>
          <w:rFonts w:ascii="Times New Roman" w:hAnsi="Times New Roman"/>
        </w:rPr>
        <w:t>.</w:t>
      </w:r>
    </w:p>
    <w:p w14:paraId="72D158EE" w14:textId="459060A6" w:rsidR="000876C1" w:rsidRPr="007A1080" w:rsidRDefault="00C06DDF" w:rsidP="00BE60E6">
      <w:pPr>
        <w:spacing w:line="360" w:lineRule="auto"/>
        <w:jc w:val="both"/>
        <w:rPr>
          <w:rFonts w:ascii="Times New Roman" w:hAnsi="Times New Roman"/>
        </w:rPr>
      </w:pPr>
      <w:r w:rsidRPr="00C06DDF">
        <w:rPr>
          <w:rFonts w:ascii="Times New Roman" w:hAnsi="Times New Roman"/>
        </w:rPr>
        <w:tab/>
        <w:t xml:space="preserve">Where does this leave us with regard to the art-instance status of editions of comics? </w:t>
      </w:r>
      <w:r w:rsidR="000876C1" w:rsidRPr="0067427D">
        <w:rPr>
          <w:rFonts w:ascii="Times New Roman" w:hAnsi="Times New Roman"/>
        </w:rPr>
        <w:t xml:space="preserve">As the discussion of </w:t>
      </w:r>
      <w:r w:rsidR="000876C1" w:rsidRPr="00BD4B39">
        <w:rPr>
          <w:rFonts w:ascii="Times New Roman" w:hAnsi="Times New Roman"/>
          <w:i/>
        </w:rPr>
        <w:t>The Killing Joke</w:t>
      </w:r>
      <w:r w:rsidR="000876C1" w:rsidRPr="00BD4B39">
        <w:rPr>
          <w:rFonts w:ascii="Times New Roman" w:hAnsi="Times New Roman"/>
        </w:rPr>
        <w:t xml:space="preserve"> makes clear, the practices of production, reception, and evaluation at work in comics are compatible with editions of comics being art-instances. Thus, </w:t>
      </w:r>
      <w:r w:rsidR="008B059B">
        <w:rPr>
          <w:rFonts w:ascii="Times New Roman" w:hAnsi="Times New Roman"/>
        </w:rPr>
        <w:t xml:space="preserve">an edition </w:t>
      </w:r>
      <w:r w:rsidR="000876C1" w:rsidRPr="00BD4B39">
        <w:rPr>
          <w:rFonts w:ascii="Times New Roman" w:hAnsi="Times New Roman"/>
        </w:rPr>
        <w:t xml:space="preserve">being an art-instance is not </w:t>
      </w:r>
      <w:r w:rsidR="008B059B">
        <w:rPr>
          <w:rFonts w:ascii="Times New Roman" w:hAnsi="Times New Roman"/>
        </w:rPr>
        <w:t>impossible</w:t>
      </w:r>
      <w:r w:rsidR="000876C1" w:rsidRPr="00BD4B39">
        <w:rPr>
          <w:rFonts w:ascii="Times New Roman" w:hAnsi="Times New Roman"/>
        </w:rPr>
        <w:t xml:space="preserve">, but it is not a standard feature either, as our discussion of the ash-infused 1996 edition of </w:t>
      </w:r>
      <w:r w:rsidR="000876C1" w:rsidRPr="009B21B9">
        <w:rPr>
          <w:rFonts w:ascii="Times New Roman" w:hAnsi="Times New Roman"/>
          <w:i/>
        </w:rPr>
        <w:t>Squadron Supreme</w:t>
      </w:r>
      <w:r w:rsidR="000876C1" w:rsidRPr="007A1080">
        <w:rPr>
          <w:rFonts w:ascii="Times New Roman" w:hAnsi="Times New Roman"/>
        </w:rPr>
        <w:t xml:space="preserve"> demonstrates.</w:t>
      </w:r>
    </w:p>
    <w:p w14:paraId="1143A70F" w14:textId="77777777" w:rsidR="000876C1" w:rsidRPr="00BD4B39" w:rsidRDefault="000876C1" w:rsidP="00BE60E6">
      <w:pPr>
        <w:spacing w:line="360" w:lineRule="auto"/>
        <w:jc w:val="both"/>
        <w:rPr>
          <w:rFonts w:ascii="Times New Roman" w:hAnsi="Times New Roman"/>
        </w:rPr>
      </w:pPr>
    </w:p>
    <w:p w14:paraId="6B6CAF88" w14:textId="4F1B77E1" w:rsidR="000876C1" w:rsidRPr="00BD4B39" w:rsidRDefault="00940900" w:rsidP="00BE60E6">
      <w:pPr>
        <w:spacing w:line="360" w:lineRule="auto"/>
        <w:jc w:val="both"/>
        <w:rPr>
          <w:rFonts w:ascii="Times New Roman" w:hAnsi="Times New Roman"/>
          <w:b/>
        </w:rPr>
      </w:pPr>
      <w:r>
        <w:rPr>
          <w:rFonts w:ascii="Times New Roman" w:hAnsi="Times New Roman"/>
          <w:b/>
        </w:rPr>
        <w:t>V.   CONCLUSIONS</w:t>
      </w:r>
    </w:p>
    <w:p w14:paraId="71CBF75E" w14:textId="654EC5D1" w:rsidR="008B059B" w:rsidRDefault="000876C1" w:rsidP="00BE60E6">
      <w:pPr>
        <w:spacing w:line="360" w:lineRule="auto"/>
        <w:jc w:val="both"/>
        <w:rPr>
          <w:rFonts w:ascii="Times New Roman" w:hAnsi="Times New Roman"/>
        </w:rPr>
      </w:pPr>
      <w:r w:rsidRPr="00BD4B39">
        <w:rPr>
          <w:rFonts w:ascii="Times New Roman" w:hAnsi="Times New Roman"/>
        </w:rPr>
        <w:t xml:space="preserve">Traditional comics are printed </w:t>
      </w:r>
      <w:r w:rsidR="00806DFC">
        <w:rPr>
          <w:rFonts w:ascii="Times New Roman" w:hAnsi="Times New Roman"/>
        </w:rPr>
        <w:t>artwork</w:t>
      </w:r>
      <w:r w:rsidRPr="00BD4B39">
        <w:rPr>
          <w:rFonts w:ascii="Times New Roman" w:hAnsi="Times New Roman"/>
        </w:rPr>
        <w:t>s. They are, then, prints in one sense and share many ontological features with them.</w:t>
      </w:r>
      <w:r w:rsidRPr="009B21B9">
        <w:rPr>
          <w:rFonts w:ascii="Times New Roman" w:hAnsi="Times New Roman"/>
        </w:rPr>
        <w:t xml:space="preserve"> But it would be misleading to infer that comics have all the features that standardly hold of fine art prints, since</w:t>
      </w:r>
      <w:r w:rsidR="008B059B">
        <w:rPr>
          <w:rFonts w:ascii="Times New Roman" w:hAnsi="Times New Roman"/>
        </w:rPr>
        <w:t>:</w:t>
      </w:r>
      <w:r w:rsidRPr="009B21B9">
        <w:rPr>
          <w:rFonts w:ascii="Times New Roman" w:hAnsi="Times New Roman"/>
        </w:rPr>
        <w:t xml:space="preserve"> </w:t>
      </w:r>
    </w:p>
    <w:p w14:paraId="2E98EE4B" w14:textId="77777777" w:rsidR="000D0067" w:rsidRDefault="000D0067" w:rsidP="003C5681">
      <w:pPr>
        <w:pStyle w:val="ListParagraph"/>
        <w:numPr>
          <w:ilvl w:val="0"/>
          <w:numId w:val="1"/>
        </w:numPr>
        <w:spacing w:before="120" w:after="240"/>
        <w:jc w:val="both"/>
        <w:rPr>
          <w:rFonts w:ascii="Times New Roman" w:hAnsi="Times New Roman"/>
        </w:rPr>
      </w:pPr>
      <w:r>
        <w:rPr>
          <w:rFonts w:ascii="Times New Roman" w:hAnsi="Times New Roman"/>
        </w:rPr>
        <w:t>Comics do not belong to the art form of prints.</w:t>
      </w:r>
    </w:p>
    <w:p w14:paraId="7AF18A40" w14:textId="665188D5" w:rsidR="008B059B" w:rsidRPr="003C5681" w:rsidRDefault="00D21323" w:rsidP="003C5681">
      <w:pPr>
        <w:pStyle w:val="ListParagraph"/>
        <w:numPr>
          <w:ilvl w:val="0"/>
          <w:numId w:val="1"/>
        </w:numPr>
        <w:spacing w:before="120" w:after="240"/>
        <w:jc w:val="both"/>
        <w:rPr>
          <w:rFonts w:ascii="Times New Roman" w:hAnsi="Times New Roman"/>
        </w:rPr>
      </w:pPr>
      <w:r w:rsidRPr="003C5681">
        <w:rPr>
          <w:rFonts w:ascii="Times New Roman" w:hAnsi="Times New Roman"/>
        </w:rPr>
        <w:t>S</w:t>
      </w:r>
      <w:r w:rsidR="000876C1" w:rsidRPr="003C5681">
        <w:rPr>
          <w:rFonts w:ascii="Times New Roman" w:hAnsi="Times New Roman"/>
        </w:rPr>
        <w:t>ome comics (</w:t>
      </w:r>
      <w:r w:rsidR="000876C1" w:rsidRPr="008E5DBD">
        <w:rPr>
          <w:rFonts w:ascii="Times New Roman" w:hAnsi="Times New Roman"/>
          <w:strike/>
        </w:rPr>
        <w:t>e.g.,</w:t>
      </w:r>
      <w:r w:rsidR="008E5DBD">
        <w:rPr>
          <w:rFonts w:ascii="Times New Roman" w:hAnsi="Times New Roman"/>
        </w:rPr>
        <w:t xml:space="preserve"> for example,</w:t>
      </w:r>
      <w:r w:rsidR="008E5DBD" w:rsidRPr="003C5681">
        <w:rPr>
          <w:rFonts w:ascii="Times New Roman" w:hAnsi="Times New Roman"/>
        </w:rPr>
        <w:t xml:space="preserve"> </w:t>
      </w:r>
      <w:r w:rsidR="000876C1" w:rsidRPr="003C5681">
        <w:rPr>
          <w:rFonts w:ascii="Times New Roman" w:hAnsi="Times New Roman"/>
        </w:rPr>
        <w:t>webcomics and certain non-multiple comics) have nothing to do with printmaking whatsoever</w:t>
      </w:r>
      <w:r w:rsidR="008B059B" w:rsidRPr="003C5681">
        <w:rPr>
          <w:rFonts w:ascii="Times New Roman" w:hAnsi="Times New Roman"/>
        </w:rPr>
        <w:t>.</w:t>
      </w:r>
    </w:p>
    <w:p w14:paraId="0B7B3BCE" w14:textId="389EDD52" w:rsidR="00D21323" w:rsidRDefault="00D21323" w:rsidP="003C5681">
      <w:pPr>
        <w:pStyle w:val="ListParagraph"/>
        <w:numPr>
          <w:ilvl w:val="0"/>
          <w:numId w:val="1"/>
        </w:numPr>
        <w:spacing w:before="120" w:after="240"/>
        <w:jc w:val="both"/>
        <w:rPr>
          <w:rFonts w:ascii="Times New Roman" w:hAnsi="Times New Roman"/>
        </w:rPr>
      </w:pPr>
      <w:r w:rsidRPr="003C5681">
        <w:rPr>
          <w:rFonts w:ascii="Times New Roman" w:hAnsi="Times New Roman"/>
        </w:rPr>
        <w:t>C</w:t>
      </w:r>
      <w:r w:rsidR="000876C1" w:rsidRPr="003C5681">
        <w:rPr>
          <w:rFonts w:ascii="Times New Roman" w:hAnsi="Times New Roman"/>
        </w:rPr>
        <w:t xml:space="preserve">omics differ from </w:t>
      </w:r>
      <w:r w:rsidR="00422233" w:rsidRPr="003C5681">
        <w:rPr>
          <w:rFonts w:ascii="Times New Roman" w:hAnsi="Times New Roman"/>
        </w:rPr>
        <w:t xml:space="preserve">fine art </w:t>
      </w:r>
      <w:r w:rsidR="000876C1" w:rsidRPr="003C5681">
        <w:rPr>
          <w:rFonts w:ascii="Times New Roman" w:hAnsi="Times New Roman"/>
        </w:rPr>
        <w:t>prints with respect to whether or not they standardly have art-instances</w:t>
      </w:r>
      <w:r w:rsidRPr="003C5681">
        <w:rPr>
          <w:rFonts w:ascii="Times New Roman" w:hAnsi="Times New Roman"/>
        </w:rPr>
        <w:t>.</w:t>
      </w:r>
      <w:r w:rsidR="000D0067">
        <w:rPr>
          <w:rFonts w:ascii="Times New Roman" w:hAnsi="Times New Roman"/>
        </w:rPr>
        <w:t xml:space="preserve"> Although some editions of comics count as works of art in their own right, instances of comics (unlike prints) do not typically count as distinct </w:t>
      </w:r>
      <w:r w:rsidR="00806DFC">
        <w:rPr>
          <w:rFonts w:ascii="Times New Roman" w:hAnsi="Times New Roman"/>
        </w:rPr>
        <w:t>artwork</w:t>
      </w:r>
      <w:r w:rsidR="000D0067">
        <w:rPr>
          <w:rFonts w:ascii="Times New Roman" w:hAnsi="Times New Roman"/>
        </w:rPr>
        <w:t>s</w:t>
      </w:r>
      <w:r w:rsidR="008B35ED">
        <w:rPr>
          <w:rFonts w:ascii="Times New Roman" w:hAnsi="Times New Roman"/>
        </w:rPr>
        <w:t xml:space="preserve">, and those few that are </w:t>
      </w:r>
      <w:r w:rsidR="00806DFC">
        <w:rPr>
          <w:rFonts w:ascii="Times New Roman" w:hAnsi="Times New Roman"/>
        </w:rPr>
        <w:t>artwork</w:t>
      </w:r>
      <w:r w:rsidR="008B35ED">
        <w:rPr>
          <w:rFonts w:ascii="Times New Roman" w:hAnsi="Times New Roman"/>
        </w:rPr>
        <w:t>s in and of themselves do not typically count as art instances</w:t>
      </w:r>
      <w:r w:rsidR="000D0067">
        <w:rPr>
          <w:rFonts w:ascii="Times New Roman" w:hAnsi="Times New Roman"/>
        </w:rPr>
        <w:t>.</w:t>
      </w:r>
    </w:p>
    <w:p w14:paraId="111BCE28" w14:textId="68DCE25C" w:rsidR="001970A3" w:rsidRDefault="000876C1" w:rsidP="001970A3">
      <w:pPr>
        <w:spacing w:line="360" w:lineRule="auto"/>
        <w:jc w:val="both"/>
        <w:rPr>
          <w:rFonts w:ascii="Times New Roman" w:hAnsi="Times New Roman"/>
        </w:rPr>
      </w:pPr>
      <w:r w:rsidRPr="007A1080">
        <w:rPr>
          <w:rFonts w:ascii="Times New Roman" w:hAnsi="Times New Roman"/>
        </w:rPr>
        <w:t>Perhaps</w:t>
      </w:r>
      <w:r w:rsidR="007A1080">
        <w:rPr>
          <w:rFonts w:ascii="Times New Roman" w:hAnsi="Times New Roman"/>
        </w:rPr>
        <w:t>, however,</w:t>
      </w:r>
      <w:r w:rsidRPr="007A1080">
        <w:rPr>
          <w:rFonts w:ascii="Times New Roman" w:hAnsi="Times New Roman"/>
        </w:rPr>
        <w:t xml:space="preserve"> </w:t>
      </w:r>
      <w:r w:rsidR="000D0067">
        <w:rPr>
          <w:rFonts w:ascii="Times New Roman" w:hAnsi="Times New Roman"/>
        </w:rPr>
        <w:t>these differences are</w:t>
      </w:r>
      <w:r w:rsidRPr="007A1080">
        <w:rPr>
          <w:rFonts w:ascii="Times New Roman" w:hAnsi="Times New Roman"/>
        </w:rPr>
        <w:t xml:space="preserve"> not so surprising after all. </w:t>
      </w:r>
      <w:r w:rsidR="000D0067">
        <w:rPr>
          <w:rFonts w:ascii="Times New Roman" w:hAnsi="Times New Roman"/>
        </w:rPr>
        <w:t xml:space="preserve">As mentioned above, the </w:t>
      </w:r>
      <w:r w:rsidRPr="007A1080">
        <w:rPr>
          <w:rFonts w:ascii="Times New Roman" w:hAnsi="Times New Roman"/>
        </w:rPr>
        <w:t>art of comics is a hybrid art form</w:t>
      </w:r>
      <w:r w:rsidR="00E32A44">
        <w:rPr>
          <w:rFonts w:ascii="Times New Roman" w:hAnsi="Times New Roman"/>
        </w:rPr>
        <w:t>: c</w:t>
      </w:r>
      <w:r w:rsidRPr="007A1080">
        <w:rPr>
          <w:rFonts w:ascii="Times New Roman" w:hAnsi="Times New Roman"/>
        </w:rPr>
        <w:t xml:space="preserve">omics are the product of the intermarriage between </w:t>
      </w:r>
      <w:r w:rsidR="001F5914">
        <w:rPr>
          <w:rFonts w:ascii="Times New Roman" w:hAnsi="Times New Roman"/>
        </w:rPr>
        <w:t xml:space="preserve">popular </w:t>
      </w:r>
      <w:r w:rsidRPr="007A1080">
        <w:rPr>
          <w:rFonts w:ascii="Times New Roman" w:hAnsi="Times New Roman"/>
        </w:rPr>
        <w:t xml:space="preserve">satirical printmaking and various literary forms. </w:t>
      </w:r>
      <w:r w:rsidR="00507267">
        <w:rPr>
          <w:rFonts w:ascii="Times New Roman" w:hAnsi="Times New Roman"/>
        </w:rPr>
        <w:t>Fine art printmaking</w:t>
      </w:r>
      <w:r w:rsidR="00EF29F5">
        <w:rPr>
          <w:rFonts w:ascii="Times New Roman" w:hAnsi="Times New Roman"/>
        </w:rPr>
        <w:t xml:space="preserve"> </w:t>
      </w:r>
      <w:r w:rsidR="00507267">
        <w:rPr>
          <w:rFonts w:ascii="Times New Roman" w:hAnsi="Times New Roman"/>
        </w:rPr>
        <w:t xml:space="preserve">lacks the ancestral relation to those literary forms that </w:t>
      </w:r>
      <w:r w:rsidR="00E32A44">
        <w:rPr>
          <w:rFonts w:ascii="Times New Roman" w:hAnsi="Times New Roman"/>
        </w:rPr>
        <w:t>precede</w:t>
      </w:r>
      <w:r w:rsidR="001F5914">
        <w:rPr>
          <w:rFonts w:ascii="Times New Roman" w:hAnsi="Times New Roman"/>
        </w:rPr>
        <w:t>d and influenced the development of</w:t>
      </w:r>
      <w:r w:rsidR="00EF29F5">
        <w:rPr>
          <w:rFonts w:ascii="Times New Roman" w:hAnsi="Times New Roman"/>
        </w:rPr>
        <w:t xml:space="preserve"> </w:t>
      </w:r>
      <w:r w:rsidR="00507267">
        <w:rPr>
          <w:rFonts w:ascii="Times New Roman" w:hAnsi="Times New Roman"/>
        </w:rPr>
        <w:t>comics.</w:t>
      </w:r>
      <w:r w:rsidR="00AC65BA">
        <w:rPr>
          <w:rFonts w:ascii="Times New Roman" w:hAnsi="Times New Roman"/>
        </w:rPr>
        <w:t xml:space="preserve"> </w:t>
      </w:r>
      <w:r w:rsidR="00992BE3">
        <w:rPr>
          <w:rFonts w:ascii="Times New Roman" w:hAnsi="Times New Roman"/>
        </w:rPr>
        <w:t>This distinction</w:t>
      </w:r>
      <w:r w:rsidR="00EF29F5">
        <w:rPr>
          <w:rFonts w:ascii="Times New Roman" w:hAnsi="Times New Roman"/>
        </w:rPr>
        <w:t xml:space="preserve"> is plausibly at the root of the differences we have sketched in this essay; the </w:t>
      </w:r>
      <w:r w:rsidR="00992BE3">
        <w:rPr>
          <w:rFonts w:ascii="Times New Roman" w:hAnsi="Times New Roman"/>
        </w:rPr>
        <w:t xml:space="preserve">rarity </w:t>
      </w:r>
      <w:r w:rsidR="00EF29F5">
        <w:rPr>
          <w:rFonts w:ascii="Times New Roman" w:hAnsi="Times New Roman"/>
        </w:rPr>
        <w:t xml:space="preserve">of art-instances in the case of comics is a feature that the art form inherited from literature (an art form in which art-instances are decidedly non-standard). </w:t>
      </w:r>
      <w:r w:rsidR="00A872AE">
        <w:rPr>
          <w:rFonts w:ascii="Times New Roman" w:hAnsi="Times New Roman"/>
        </w:rPr>
        <w:t>Thus</w:t>
      </w:r>
      <w:r w:rsidR="00AC65BA">
        <w:rPr>
          <w:rFonts w:ascii="Times New Roman" w:hAnsi="Times New Roman"/>
        </w:rPr>
        <w:t xml:space="preserve">, the </w:t>
      </w:r>
      <w:r w:rsidR="00E32A44">
        <w:rPr>
          <w:rFonts w:ascii="Times New Roman" w:hAnsi="Times New Roman"/>
        </w:rPr>
        <w:t>similari</w:t>
      </w:r>
      <w:r w:rsidR="0006369C">
        <w:rPr>
          <w:rFonts w:ascii="Times New Roman" w:hAnsi="Times New Roman"/>
        </w:rPr>
        <w:t>ti</w:t>
      </w:r>
      <w:r w:rsidR="00E32A44">
        <w:rPr>
          <w:rFonts w:ascii="Times New Roman" w:hAnsi="Times New Roman"/>
        </w:rPr>
        <w:t>es and differences</w:t>
      </w:r>
      <w:r w:rsidR="00AC65BA">
        <w:rPr>
          <w:rFonts w:ascii="Times New Roman" w:hAnsi="Times New Roman"/>
        </w:rPr>
        <w:t xml:space="preserve"> between comics and printmaking</w:t>
      </w:r>
      <w:r w:rsidR="00E32A44">
        <w:rPr>
          <w:rFonts w:ascii="Times New Roman" w:hAnsi="Times New Roman"/>
        </w:rPr>
        <w:t>–which are not limited to their multiplicity and the art-status of their instances</w:t>
      </w:r>
      <w:r w:rsidR="0006369C">
        <w:rPr>
          <w:rFonts w:ascii="Times New Roman" w:hAnsi="Times New Roman"/>
        </w:rPr>
        <w:t xml:space="preserve">–promise to </w:t>
      </w:r>
      <w:r w:rsidR="00E32A44">
        <w:rPr>
          <w:rFonts w:ascii="Times New Roman" w:hAnsi="Times New Roman"/>
        </w:rPr>
        <w:t>provide</w:t>
      </w:r>
      <w:r w:rsidR="0006369C">
        <w:rPr>
          <w:rFonts w:ascii="Times New Roman" w:hAnsi="Times New Roman"/>
        </w:rPr>
        <w:t xml:space="preserve"> a wealth of</w:t>
      </w:r>
      <w:r w:rsidR="00E32A44">
        <w:rPr>
          <w:rFonts w:ascii="Times New Roman" w:hAnsi="Times New Roman"/>
        </w:rPr>
        <w:t xml:space="preserve"> insights into the</w:t>
      </w:r>
      <w:r w:rsidR="00EF29F5">
        <w:rPr>
          <w:rFonts w:ascii="Times New Roman" w:hAnsi="Times New Roman"/>
        </w:rPr>
        <w:t xml:space="preserve"> </w:t>
      </w:r>
      <w:r w:rsidR="00E32A44">
        <w:rPr>
          <w:rFonts w:ascii="Times New Roman" w:hAnsi="Times New Roman"/>
        </w:rPr>
        <w:t xml:space="preserve">way in which hybrid art forms and artworks within these forms behave. In short, the comparison of comics and fine art prints </w:t>
      </w:r>
      <w:r w:rsidR="00A872AE">
        <w:rPr>
          <w:rFonts w:ascii="Times New Roman" w:hAnsi="Times New Roman"/>
        </w:rPr>
        <w:t xml:space="preserve">not only promises to teach us much about these two art forms, but it also </w:t>
      </w:r>
      <w:r w:rsidR="00E32A44">
        <w:rPr>
          <w:rFonts w:ascii="Times New Roman" w:hAnsi="Times New Roman"/>
        </w:rPr>
        <w:t xml:space="preserve">provides a promising test </w:t>
      </w:r>
      <w:r w:rsidR="0006369C">
        <w:rPr>
          <w:rFonts w:ascii="Times New Roman" w:hAnsi="Times New Roman"/>
        </w:rPr>
        <w:t>lab</w:t>
      </w:r>
      <w:r w:rsidR="00E32A44">
        <w:rPr>
          <w:rFonts w:ascii="Times New Roman" w:hAnsi="Times New Roman"/>
        </w:rPr>
        <w:t xml:space="preserve"> for </w:t>
      </w:r>
      <w:r w:rsidR="00E32A44">
        <w:rPr>
          <w:rFonts w:ascii="Times New Roman" w:hAnsi="Times New Roman"/>
        </w:rPr>
        <w:lastRenderedPageBreak/>
        <w:t>assessing how hybrid art forms develop</w:t>
      </w:r>
      <w:r w:rsidR="00A872AE">
        <w:rPr>
          <w:rFonts w:ascii="Times New Roman" w:hAnsi="Times New Roman"/>
        </w:rPr>
        <w:t xml:space="preserve"> more generally</w:t>
      </w:r>
      <w:r w:rsidR="00E32A44">
        <w:rPr>
          <w:rFonts w:ascii="Times New Roman" w:hAnsi="Times New Roman"/>
        </w:rPr>
        <w:t xml:space="preserve">, and </w:t>
      </w:r>
      <w:r w:rsidR="00A872AE">
        <w:rPr>
          <w:rFonts w:ascii="Times New Roman" w:hAnsi="Times New Roman"/>
        </w:rPr>
        <w:t xml:space="preserve">for assessing </w:t>
      </w:r>
      <w:r w:rsidR="00E32A44">
        <w:rPr>
          <w:rFonts w:ascii="Times New Roman" w:hAnsi="Times New Roman"/>
        </w:rPr>
        <w:t>how they differ from their</w:t>
      </w:r>
      <w:r w:rsidR="0006369C">
        <w:rPr>
          <w:rFonts w:ascii="Times New Roman" w:hAnsi="Times New Roman"/>
        </w:rPr>
        <w:t xml:space="preserve"> closely related</w:t>
      </w:r>
      <w:r w:rsidR="00E32A44">
        <w:rPr>
          <w:rFonts w:ascii="Times New Roman" w:hAnsi="Times New Roman"/>
        </w:rPr>
        <w:t xml:space="preserve"> non-hybrid cousins. </w:t>
      </w:r>
      <w:r w:rsidR="00A872AE">
        <w:rPr>
          <w:rFonts w:ascii="Times New Roman" w:hAnsi="Times New Roman"/>
        </w:rPr>
        <w:t>As a result, t</w:t>
      </w:r>
      <w:r w:rsidR="00E32A44">
        <w:rPr>
          <w:rFonts w:ascii="Times New Roman" w:hAnsi="Times New Roman"/>
        </w:rPr>
        <w:t>he observations and arguments given in this paper barely scratch the surface of issues that could be considered in this regard</w:t>
      </w:r>
      <w:r w:rsidR="00A872AE">
        <w:rPr>
          <w:rFonts w:ascii="Times New Roman" w:hAnsi="Times New Roman"/>
        </w:rPr>
        <w:t>, and</w:t>
      </w:r>
      <w:r w:rsidR="00E32A44">
        <w:rPr>
          <w:rFonts w:ascii="Times New Roman" w:hAnsi="Times New Roman"/>
        </w:rPr>
        <w:t xml:space="preserve"> there is much more </w:t>
      </w:r>
      <w:r w:rsidR="0006369C">
        <w:rPr>
          <w:rFonts w:ascii="Times New Roman" w:hAnsi="Times New Roman"/>
        </w:rPr>
        <w:t xml:space="preserve">interesting and important </w:t>
      </w:r>
      <w:r w:rsidR="00E32A44">
        <w:rPr>
          <w:rFonts w:ascii="Times New Roman" w:hAnsi="Times New Roman"/>
        </w:rPr>
        <w:t>work to be done.</w:t>
      </w:r>
      <w:r w:rsidR="005A1968">
        <w:rPr>
          <w:rStyle w:val="EndnoteReference"/>
          <w:rFonts w:ascii="Times New Roman" w:hAnsi="Times New Roman"/>
        </w:rPr>
        <w:endnoteReference w:id="40"/>
      </w:r>
    </w:p>
    <w:p w14:paraId="58791E1F" w14:textId="77777777" w:rsidR="005803B6" w:rsidRDefault="005803B6" w:rsidP="001970A3">
      <w:pPr>
        <w:spacing w:line="360" w:lineRule="auto"/>
        <w:jc w:val="both"/>
        <w:rPr>
          <w:rFonts w:ascii="Times New Roman" w:hAnsi="Times New Roman"/>
        </w:rPr>
      </w:pPr>
    </w:p>
    <w:p w14:paraId="5A05B68E" w14:textId="7698B272" w:rsidR="005803B6" w:rsidRDefault="005803B6" w:rsidP="001970A3">
      <w:pPr>
        <w:spacing w:line="360" w:lineRule="auto"/>
        <w:jc w:val="both"/>
        <w:rPr>
          <w:rFonts w:ascii="Times New Roman" w:hAnsi="Times New Roman"/>
        </w:rPr>
      </w:pPr>
      <w:r>
        <w:rPr>
          <w:rFonts w:ascii="Times New Roman" w:hAnsi="Times New Roman"/>
        </w:rPr>
        <w:t>ROY T COOK</w:t>
      </w:r>
    </w:p>
    <w:p w14:paraId="5B02A996" w14:textId="3A7BE9F2" w:rsidR="005803B6" w:rsidRDefault="005803B6" w:rsidP="001970A3">
      <w:pPr>
        <w:spacing w:line="360" w:lineRule="auto"/>
        <w:jc w:val="both"/>
        <w:rPr>
          <w:rFonts w:ascii="Times New Roman" w:hAnsi="Times New Roman"/>
        </w:rPr>
      </w:pPr>
      <w:r>
        <w:rPr>
          <w:rFonts w:ascii="Times New Roman" w:hAnsi="Times New Roman"/>
        </w:rPr>
        <w:t>Department of Philosophy</w:t>
      </w:r>
    </w:p>
    <w:p w14:paraId="0E5FE723" w14:textId="2023DECF" w:rsidR="005803B6" w:rsidRDefault="005803B6" w:rsidP="001970A3">
      <w:pPr>
        <w:spacing w:line="360" w:lineRule="auto"/>
        <w:jc w:val="both"/>
        <w:rPr>
          <w:rFonts w:ascii="Times New Roman" w:hAnsi="Times New Roman"/>
        </w:rPr>
      </w:pPr>
      <w:r>
        <w:rPr>
          <w:rFonts w:ascii="Times New Roman" w:hAnsi="Times New Roman"/>
        </w:rPr>
        <w:t>University of Minnesota</w:t>
      </w:r>
    </w:p>
    <w:p w14:paraId="28395707" w14:textId="2E25BF92" w:rsidR="005803B6" w:rsidRDefault="005803B6" w:rsidP="001970A3">
      <w:pPr>
        <w:spacing w:line="360" w:lineRule="auto"/>
        <w:jc w:val="both"/>
        <w:rPr>
          <w:rFonts w:ascii="Times New Roman" w:hAnsi="Times New Roman"/>
        </w:rPr>
      </w:pPr>
      <w:r w:rsidRPr="005803B6">
        <w:rPr>
          <w:rFonts w:ascii="Times New Roman" w:hAnsi="Times New Roman"/>
        </w:rPr>
        <w:t>Minneapolis,</w:t>
      </w:r>
      <w:r w:rsidR="00ED6999" w:rsidRPr="00ED6999">
        <w:rPr>
          <w:rFonts w:ascii="Times New Roman" w:hAnsi="Times New Roman"/>
        </w:rPr>
        <w:t xml:space="preserve"> </w:t>
      </w:r>
      <w:r w:rsidR="00A12716">
        <w:rPr>
          <w:rFonts w:ascii="Times New Roman" w:hAnsi="Times New Roman"/>
        </w:rPr>
        <w:t>Minnesota</w:t>
      </w:r>
      <w:r w:rsidRPr="005803B6">
        <w:rPr>
          <w:rFonts w:ascii="Times New Roman" w:hAnsi="Times New Roman"/>
        </w:rPr>
        <w:t xml:space="preserve"> 55455</w:t>
      </w:r>
    </w:p>
    <w:p w14:paraId="52921E04" w14:textId="77777777" w:rsidR="005803B6" w:rsidRDefault="005803B6" w:rsidP="001970A3">
      <w:pPr>
        <w:spacing w:line="360" w:lineRule="auto"/>
        <w:jc w:val="both"/>
        <w:rPr>
          <w:rFonts w:ascii="Times New Roman" w:hAnsi="Times New Roman"/>
        </w:rPr>
      </w:pPr>
    </w:p>
    <w:p w14:paraId="442A6F87" w14:textId="6DB83E95" w:rsidR="005803B6" w:rsidRDefault="005803B6" w:rsidP="001970A3">
      <w:pPr>
        <w:spacing w:line="360" w:lineRule="auto"/>
        <w:jc w:val="both"/>
        <w:rPr>
          <w:rFonts w:ascii="Times New Roman" w:hAnsi="Times New Roman"/>
        </w:rPr>
      </w:pPr>
      <w:r>
        <w:rPr>
          <w:rFonts w:ascii="Times New Roman" w:hAnsi="Times New Roman"/>
        </w:rPr>
        <w:t>INTERNET: cookx432@umn.edu</w:t>
      </w:r>
    </w:p>
    <w:p w14:paraId="50F2FFFD" w14:textId="77777777" w:rsidR="005803B6" w:rsidRDefault="005803B6" w:rsidP="001970A3">
      <w:pPr>
        <w:spacing w:line="360" w:lineRule="auto"/>
        <w:jc w:val="both"/>
        <w:rPr>
          <w:rFonts w:ascii="Times New Roman" w:hAnsi="Times New Roman"/>
        </w:rPr>
      </w:pPr>
    </w:p>
    <w:p w14:paraId="4A96509A" w14:textId="55D113D7" w:rsidR="005803B6" w:rsidRDefault="005803B6" w:rsidP="001970A3">
      <w:pPr>
        <w:spacing w:line="360" w:lineRule="auto"/>
        <w:jc w:val="both"/>
        <w:rPr>
          <w:rFonts w:ascii="Times New Roman" w:hAnsi="Times New Roman"/>
        </w:rPr>
      </w:pPr>
      <w:r>
        <w:rPr>
          <w:rFonts w:ascii="Times New Roman" w:hAnsi="Times New Roman"/>
        </w:rPr>
        <w:t>AARON MESKIN</w:t>
      </w:r>
    </w:p>
    <w:p w14:paraId="039EF2EC" w14:textId="58FECB20" w:rsidR="005803B6" w:rsidRDefault="005803B6" w:rsidP="001970A3">
      <w:pPr>
        <w:spacing w:line="360" w:lineRule="auto"/>
        <w:jc w:val="both"/>
        <w:rPr>
          <w:rFonts w:ascii="Times New Roman" w:hAnsi="Times New Roman"/>
        </w:rPr>
      </w:pPr>
      <w:r>
        <w:rPr>
          <w:rFonts w:ascii="Times New Roman" w:hAnsi="Times New Roman"/>
        </w:rPr>
        <w:t>School of Philosophy, Religion and History of Science</w:t>
      </w:r>
    </w:p>
    <w:p w14:paraId="5F1C3A8B" w14:textId="7F9E9EA6" w:rsidR="005803B6" w:rsidRDefault="005803B6" w:rsidP="001970A3">
      <w:pPr>
        <w:spacing w:line="360" w:lineRule="auto"/>
        <w:jc w:val="both"/>
        <w:rPr>
          <w:rFonts w:ascii="Times New Roman" w:hAnsi="Times New Roman"/>
        </w:rPr>
      </w:pPr>
      <w:r>
        <w:rPr>
          <w:rFonts w:ascii="Times New Roman" w:hAnsi="Times New Roman"/>
        </w:rPr>
        <w:t>University of Leeds</w:t>
      </w:r>
    </w:p>
    <w:p w14:paraId="41C3624B" w14:textId="03394A7B" w:rsidR="005803B6" w:rsidRDefault="005803B6" w:rsidP="001970A3">
      <w:pPr>
        <w:spacing w:line="360" w:lineRule="auto"/>
        <w:jc w:val="both"/>
        <w:rPr>
          <w:rFonts w:ascii="Times New Roman" w:hAnsi="Times New Roman"/>
        </w:rPr>
      </w:pPr>
      <w:r>
        <w:rPr>
          <w:rFonts w:ascii="Times New Roman" w:hAnsi="Times New Roman"/>
        </w:rPr>
        <w:t>Leeds, LS2 9JT</w:t>
      </w:r>
    </w:p>
    <w:p w14:paraId="47EB140B" w14:textId="77777777" w:rsidR="005803B6" w:rsidRDefault="005803B6" w:rsidP="001970A3">
      <w:pPr>
        <w:spacing w:line="360" w:lineRule="auto"/>
        <w:jc w:val="both"/>
        <w:rPr>
          <w:rFonts w:ascii="Times New Roman" w:hAnsi="Times New Roman"/>
        </w:rPr>
      </w:pPr>
    </w:p>
    <w:p w14:paraId="206CCF27" w14:textId="5A8BE704" w:rsidR="005803B6" w:rsidRPr="0067427D" w:rsidRDefault="005803B6" w:rsidP="001970A3">
      <w:pPr>
        <w:spacing w:line="360" w:lineRule="auto"/>
        <w:jc w:val="both"/>
        <w:rPr>
          <w:rFonts w:ascii="Times New Roman" w:hAnsi="Times New Roman"/>
        </w:rPr>
      </w:pPr>
      <w:r>
        <w:rPr>
          <w:rFonts w:ascii="Times New Roman" w:hAnsi="Times New Roman"/>
        </w:rPr>
        <w:t>INTERNET: a.meskin@leeds.ac.uk</w:t>
      </w:r>
    </w:p>
    <w:p w14:paraId="0E39FE9D" w14:textId="21F23228" w:rsidR="007F79B7" w:rsidRPr="0067427D" w:rsidRDefault="007F79B7" w:rsidP="00BE60E6">
      <w:pPr>
        <w:spacing w:after="120"/>
        <w:ind w:left="720" w:hanging="720"/>
        <w:jc w:val="both"/>
        <w:rPr>
          <w:rFonts w:ascii="Times New Roman" w:hAnsi="Times New Roman"/>
        </w:rPr>
      </w:pPr>
    </w:p>
    <w:sectPr w:rsidR="007F79B7" w:rsidRPr="0067427D" w:rsidSect="00936D10">
      <w:footerReference w:type="even" r:id="rId9"/>
      <w:footerReference w:type="default" r:id="rId10"/>
      <w:endnotePr>
        <w:numFmt w:val="decimal"/>
      </w:endnotePr>
      <w:pgSz w:w="12240" w:h="15840"/>
      <w:pgMar w:top="1440" w:right="1440" w:bottom="1728"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8A105" w14:textId="77777777" w:rsidR="005D37C9" w:rsidRDefault="005D37C9" w:rsidP="00BE60E6">
      <w:r>
        <w:separator/>
      </w:r>
    </w:p>
  </w:endnote>
  <w:endnote w:type="continuationSeparator" w:id="0">
    <w:p w14:paraId="3D597A1E" w14:textId="77777777" w:rsidR="005D37C9" w:rsidRDefault="005D37C9" w:rsidP="00BE60E6">
      <w:r>
        <w:continuationSeparator/>
      </w:r>
    </w:p>
  </w:endnote>
  <w:endnote w:id="1">
    <w:p w14:paraId="6FF9A9AC" w14:textId="76156E15" w:rsidR="007903A2" w:rsidRPr="007903A2" w:rsidRDefault="007903A2">
      <w:pPr>
        <w:pStyle w:val="EndnoteText"/>
        <w:rPr>
          <w:rFonts w:ascii="Times New Roman" w:hAnsi="Times New Roman"/>
          <w:sz w:val="24"/>
          <w:szCs w:val="24"/>
        </w:rPr>
      </w:pPr>
      <w:r w:rsidRPr="007903A2">
        <w:rPr>
          <w:rStyle w:val="EndnoteReference"/>
          <w:rFonts w:ascii="Times New Roman" w:hAnsi="Times New Roman"/>
          <w:sz w:val="24"/>
          <w:szCs w:val="24"/>
        </w:rPr>
        <w:endnoteRef/>
      </w:r>
      <w:r w:rsidRPr="007903A2">
        <w:rPr>
          <w:rFonts w:ascii="Times New Roman" w:hAnsi="Times New Roman"/>
          <w:sz w:val="24"/>
          <w:szCs w:val="24"/>
        </w:rPr>
        <w:t xml:space="preserve"> The work is fully collaborative; authors are listed in alphabetical order.</w:t>
      </w:r>
    </w:p>
  </w:endnote>
  <w:endnote w:id="2">
    <w:p w14:paraId="10E69BC5" w14:textId="7932FFD4" w:rsidR="0089758A" w:rsidRPr="005E6A08" w:rsidRDefault="0089758A" w:rsidP="005E6A08">
      <w:pPr>
        <w:pStyle w:val="EndnoteText"/>
        <w:spacing w:after="120"/>
        <w:jc w:val="both"/>
        <w:rPr>
          <w:rFonts w:ascii="Times New Roman" w:hAnsi="Times New Roman"/>
          <w:sz w:val="24"/>
          <w:szCs w:val="24"/>
        </w:rPr>
      </w:pPr>
      <w:r w:rsidRPr="005E6A08">
        <w:rPr>
          <w:rStyle w:val="EndnoteReference"/>
          <w:rFonts w:ascii="Times New Roman" w:hAnsi="Times New Roman"/>
          <w:sz w:val="24"/>
          <w:szCs w:val="24"/>
        </w:rPr>
        <w:endnoteRef/>
      </w:r>
      <w:r w:rsidRPr="005E6A08">
        <w:rPr>
          <w:rFonts w:ascii="Times New Roman" w:hAnsi="Times New Roman"/>
          <w:sz w:val="24"/>
          <w:szCs w:val="24"/>
        </w:rPr>
        <w:t xml:space="preserve"> See Aaron Meskin, “Comics as Literature</w:t>
      </w:r>
      <w:r w:rsidR="00A12716">
        <w:rPr>
          <w:rFonts w:ascii="Times New Roman" w:hAnsi="Times New Roman"/>
          <w:sz w:val="24"/>
          <w:szCs w:val="24"/>
        </w:rPr>
        <w:t xml:space="preserve">,” </w:t>
      </w:r>
      <w:r w:rsidRPr="005E6A08">
        <w:rPr>
          <w:rFonts w:ascii="Times New Roman" w:hAnsi="Times New Roman"/>
          <w:i/>
          <w:sz w:val="24"/>
          <w:szCs w:val="24"/>
        </w:rPr>
        <w:t>British Journal of Aesthetics</w:t>
      </w:r>
      <w:r w:rsidRPr="005E6A08">
        <w:rPr>
          <w:rFonts w:ascii="Times New Roman" w:hAnsi="Times New Roman"/>
          <w:sz w:val="24"/>
          <w:szCs w:val="24"/>
        </w:rPr>
        <w:t xml:space="preserve"> 49 (2009)</w:t>
      </w:r>
      <w:r w:rsidRPr="001970A3">
        <w:rPr>
          <w:rFonts w:ascii="Times New Roman" w:hAnsi="Times New Roman"/>
          <w:sz w:val="24"/>
          <w:szCs w:val="24"/>
        </w:rPr>
        <w:t>:</w:t>
      </w:r>
      <w:r w:rsidRPr="005E6A08">
        <w:rPr>
          <w:rFonts w:ascii="Times New Roman" w:hAnsi="Times New Roman"/>
          <w:sz w:val="24"/>
          <w:szCs w:val="24"/>
        </w:rPr>
        <w:t xml:space="preserve"> 219-239.</w:t>
      </w:r>
    </w:p>
  </w:endnote>
  <w:endnote w:id="3">
    <w:p w14:paraId="59C90C6D" w14:textId="2F994174" w:rsidR="0089758A" w:rsidRPr="005E6A08" w:rsidRDefault="0089758A" w:rsidP="005E6A08">
      <w:pPr>
        <w:spacing w:after="120"/>
        <w:jc w:val="both"/>
        <w:rPr>
          <w:rFonts w:ascii="Times New Roman" w:hAnsi="Times New Roman"/>
        </w:rPr>
      </w:pPr>
      <w:r w:rsidRPr="005E6A08">
        <w:rPr>
          <w:rStyle w:val="EndnoteReference"/>
          <w:rFonts w:ascii="Times New Roman" w:hAnsi="Times New Roman"/>
        </w:rPr>
        <w:endnoteRef/>
      </w:r>
      <w:r w:rsidRPr="005E6A08">
        <w:rPr>
          <w:rFonts w:ascii="Times New Roman" w:hAnsi="Times New Roman"/>
        </w:rPr>
        <w:t xml:space="preserve"> See Will </w:t>
      </w:r>
      <w:r w:rsidRPr="001970A3">
        <w:rPr>
          <w:rFonts w:ascii="Times New Roman" w:hAnsi="Times New Roman"/>
        </w:rPr>
        <w:t xml:space="preserve">Eisner, </w:t>
      </w:r>
      <w:r w:rsidRPr="001970A3">
        <w:rPr>
          <w:rFonts w:ascii="Times New Roman" w:hAnsi="Times New Roman"/>
          <w:i/>
        </w:rPr>
        <w:t>Comics and Sequential Ar</w:t>
      </w:r>
      <w:r w:rsidR="00ED6999">
        <w:rPr>
          <w:rFonts w:ascii="Times New Roman" w:hAnsi="Times New Roman"/>
          <w:i/>
        </w:rPr>
        <w:t>t</w:t>
      </w:r>
      <w:r w:rsidRPr="001970A3">
        <w:rPr>
          <w:rFonts w:ascii="Times New Roman" w:hAnsi="Times New Roman"/>
        </w:rPr>
        <w:t xml:space="preserve"> (Tamarac, FL: Poorhouse Press, 1985/1990), </w:t>
      </w:r>
      <w:r w:rsidRPr="00A12716">
        <w:rPr>
          <w:rFonts w:ascii="Times New Roman" w:hAnsi="Times New Roman"/>
          <w:strike/>
        </w:rPr>
        <w:t>p.</w:t>
      </w:r>
      <w:r w:rsidRPr="001970A3">
        <w:rPr>
          <w:rFonts w:ascii="Times New Roman" w:hAnsi="Times New Roman"/>
        </w:rPr>
        <w:t xml:space="preserve"> </w:t>
      </w:r>
      <w:r w:rsidR="00A12716">
        <w:rPr>
          <w:rFonts w:ascii="Times New Roman" w:hAnsi="Times New Roman"/>
        </w:rPr>
        <w:t xml:space="preserve">pp. </w:t>
      </w:r>
      <w:r w:rsidRPr="001970A3">
        <w:rPr>
          <w:rFonts w:ascii="Times New Roman" w:hAnsi="Times New Roman"/>
        </w:rPr>
        <w:t>153-155.</w:t>
      </w:r>
    </w:p>
  </w:endnote>
  <w:endnote w:id="4">
    <w:p w14:paraId="636E7F25" w14:textId="410AD681" w:rsidR="008877E7" w:rsidRDefault="008877E7" w:rsidP="008877E7">
      <w:r>
        <w:rPr>
          <w:rStyle w:val="EndnoteReference"/>
        </w:rPr>
        <w:endnoteRef/>
      </w:r>
      <w:r>
        <w:t xml:space="preserve"> </w:t>
      </w:r>
      <w:r w:rsidRPr="00E54C98">
        <w:t xml:space="preserve">‘Typically’ because some prints are non-multiple monotypes and some comics are also plausibly non-multiple. See Aaron Meskin, “The Ontology of Comics,” in Meskin </w:t>
      </w:r>
      <w:r w:rsidR="00F0622D" w:rsidRPr="00E54C98">
        <w:t>and</w:t>
      </w:r>
      <w:r w:rsidRPr="00E54C98">
        <w:t xml:space="preserve"> </w:t>
      </w:r>
      <w:r w:rsidR="00F0622D" w:rsidRPr="00E54C98">
        <w:t>Co</w:t>
      </w:r>
      <w:r w:rsidRPr="00E54C98">
        <w:t xml:space="preserve">ok, </w:t>
      </w:r>
      <w:r w:rsidRPr="00E54C98">
        <w:rPr>
          <w:i/>
        </w:rPr>
        <w:t>The Art of Comics</w:t>
      </w:r>
      <w:r w:rsidRPr="00E54C98">
        <w:t>, pp. 32-46. We shall not waste our time here arguing that at least some comics can be artworks and that there is an art form of comics. To paraphrase a point we have made elsewhere–anyone who doubts that comics can be artworks either has not read the right comics or doesn’t does not understand art. S</w:t>
      </w:r>
      <w:r w:rsidR="00F0622D" w:rsidRPr="00E54C98">
        <w:t>ee Aaron Meskin</w:t>
      </w:r>
      <w:r w:rsidRPr="00E54C98">
        <w:t xml:space="preserve"> and Roy T Cook, eds., </w:t>
      </w:r>
      <w:r w:rsidRPr="00E54C98">
        <w:rPr>
          <w:i/>
        </w:rPr>
        <w:t>The Art of Comics: A Philosophical Approach</w:t>
      </w:r>
      <w:r w:rsidR="00E54C98" w:rsidRPr="00E54C98">
        <w:t xml:space="preserve"> </w:t>
      </w:r>
      <w:r w:rsidRPr="00E54C98">
        <w:t>(Oxford: Wiley-Blackwell, 2012), p. xvi.</w:t>
      </w:r>
    </w:p>
    <w:p w14:paraId="1AFF7C6D" w14:textId="1C0769B1" w:rsidR="008877E7" w:rsidRDefault="008877E7">
      <w:pPr>
        <w:pStyle w:val="EndnoteText"/>
      </w:pPr>
    </w:p>
  </w:endnote>
  <w:endnote w:id="5">
    <w:p w14:paraId="42E95AD4" w14:textId="474179EF" w:rsidR="0089758A" w:rsidRPr="005A1968" w:rsidRDefault="0089758A" w:rsidP="005E6A08">
      <w:pPr>
        <w:spacing w:after="120"/>
        <w:jc w:val="both"/>
        <w:rPr>
          <w:rFonts w:ascii="Times New Roman" w:hAnsi="Times New Roman"/>
        </w:rPr>
      </w:pPr>
      <w:r w:rsidRPr="005E6A08">
        <w:rPr>
          <w:rStyle w:val="EndnoteReference"/>
          <w:rFonts w:ascii="Times New Roman" w:hAnsi="Times New Roman"/>
        </w:rPr>
        <w:endnoteRef/>
      </w:r>
      <w:r w:rsidRPr="005E6A08">
        <w:rPr>
          <w:rFonts w:ascii="Times New Roman" w:hAnsi="Times New Roman"/>
        </w:rPr>
        <w:t xml:space="preserve"> </w:t>
      </w:r>
      <w:r w:rsidRPr="001970A3">
        <w:rPr>
          <w:rFonts w:ascii="Times New Roman" w:hAnsi="Times New Roman"/>
        </w:rPr>
        <w:t xml:space="preserve">Christy Mag Uidhir (“Unlimited Additions to Limited Editions,” </w:t>
      </w:r>
      <w:r w:rsidRPr="007903A2">
        <w:rPr>
          <w:rFonts w:ascii="Times New Roman" w:hAnsi="Times New Roman"/>
          <w:i/>
        </w:rPr>
        <w:t>Contemporary Aesthetics</w:t>
      </w:r>
      <w:r w:rsidRPr="007903A2">
        <w:rPr>
          <w:rFonts w:ascii="Times New Roman" w:hAnsi="Times New Roman"/>
        </w:rPr>
        <w:t xml:space="preserve"> 7, (2009)</w:t>
      </w:r>
      <w:r w:rsidRPr="001970A3">
        <w:rPr>
          <w:rFonts w:ascii="Times New Roman" w:hAnsi="Times New Roman"/>
        </w:rPr>
        <w:t xml:space="preserve"> and “Photographic Art: An Ontology Fit to Print”, </w:t>
      </w:r>
      <w:r w:rsidRPr="001970A3">
        <w:rPr>
          <w:rFonts w:ascii="Times New Roman" w:hAnsi="Times New Roman"/>
          <w:i/>
        </w:rPr>
        <w:t xml:space="preserve">The Journal of Aesthetics and Art </w:t>
      </w:r>
      <w:r w:rsidR="00ED6999">
        <w:rPr>
          <w:rFonts w:ascii="Times New Roman" w:hAnsi="Times New Roman"/>
          <w:i/>
        </w:rPr>
        <w:t xml:space="preserve"> </w:t>
      </w:r>
      <w:r w:rsidRPr="001970A3">
        <w:rPr>
          <w:rFonts w:ascii="Times New Roman" w:hAnsi="Times New Roman"/>
          <w:i/>
        </w:rPr>
        <w:t>Criticism</w:t>
      </w:r>
      <w:r w:rsidRPr="001970A3">
        <w:rPr>
          <w:rFonts w:ascii="Times New Roman" w:hAnsi="Times New Roman"/>
        </w:rPr>
        <w:t xml:space="preserve"> 70</w:t>
      </w:r>
      <w:r w:rsidR="00ED6999" w:rsidRPr="00ED6999">
        <w:rPr>
          <w:rFonts w:ascii="Times New Roman" w:hAnsi="Times New Roman"/>
        </w:rPr>
        <w:t xml:space="preserve"> </w:t>
      </w:r>
      <w:r w:rsidRPr="001970A3">
        <w:rPr>
          <w:rFonts w:ascii="Times New Roman" w:hAnsi="Times New Roman"/>
        </w:rPr>
        <w:t>(2011): 31–42</w:t>
      </w:r>
      <w:r w:rsidRPr="005E6A08">
        <w:rPr>
          <w:rFonts w:ascii="Times New Roman" w:hAnsi="Times New Roman"/>
        </w:rPr>
        <w:t>) has argued that there need be no distinct object</w:t>
      </w:r>
      <w:r w:rsidR="00834DFC" w:rsidRPr="005E6A08">
        <w:rPr>
          <w:rFonts w:ascii="Times New Roman" w:hAnsi="Times New Roman"/>
        </w:rPr>
        <w:t>–</w:t>
      </w:r>
      <w:r w:rsidRPr="005E6A08">
        <w:rPr>
          <w:rFonts w:ascii="Times New Roman" w:hAnsi="Times New Roman"/>
        </w:rPr>
        <w:t xml:space="preserve">‘the’ print–of which the individual physical prints are instances. We do not take a stand on this issue here, but </w:t>
      </w:r>
      <w:r w:rsidR="00F0622D" w:rsidRPr="00F0622D">
        <w:rPr>
          <w:rFonts w:ascii="Times New Roman" w:hAnsi="Times New Roman"/>
        </w:rPr>
        <w:t>we</w:t>
      </w:r>
      <w:r w:rsidRPr="00F0622D">
        <w:rPr>
          <w:rFonts w:ascii="Times New Roman" w:hAnsi="Times New Roman"/>
        </w:rPr>
        <w:t xml:space="preserve"> </w:t>
      </w:r>
      <w:r w:rsidRPr="005E6A08">
        <w:rPr>
          <w:rFonts w:ascii="Times New Roman" w:hAnsi="Times New Roman"/>
        </w:rPr>
        <w:t>continue to phrase our argument in terms of a print artwork and the individually physical impressions that are instances of that artwork (for ease of formulation if nothing else). Nothing in the present paper hinges on this, however, and the arguments given here can be straightforwardly reformulated</w:t>
      </w:r>
      <w:r w:rsidRPr="005A1968">
        <w:rPr>
          <w:rFonts w:ascii="Times New Roman" w:hAnsi="Times New Roman"/>
        </w:rPr>
        <w:t xml:space="preserve"> in terms of Mag Uidhir’s sparser ontology. </w:t>
      </w:r>
    </w:p>
    <w:p w14:paraId="7409C528" w14:textId="7CE4C460" w:rsidR="0089758A" w:rsidRPr="005E6A08" w:rsidRDefault="0089758A" w:rsidP="005E6A08">
      <w:pPr>
        <w:pStyle w:val="EndnoteText"/>
        <w:spacing w:after="120"/>
        <w:jc w:val="both"/>
        <w:rPr>
          <w:rFonts w:ascii="Times New Roman" w:hAnsi="Times New Roman"/>
          <w:sz w:val="24"/>
          <w:szCs w:val="24"/>
        </w:rPr>
      </w:pPr>
      <w:r w:rsidRPr="0089758A">
        <w:rPr>
          <w:rFonts w:ascii="Times New Roman" w:hAnsi="Times New Roman"/>
          <w:sz w:val="24"/>
          <w:szCs w:val="24"/>
        </w:rPr>
        <w:tab/>
        <w:t xml:space="preserve">Additionally, it is worth mentioning that the term </w:t>
      </w:r>
      <w:r w:rsidR="007903A2">
        <w:rPr>
          <w:rFonts w:ascii="Times New Roman" w:hAnsi="Times New Roman"/>
          <w:sz w:val="24"/>
          <w:szCs w:val="24"/>
        </w:rPr>
        <w:t>‘</w:t>
      </w:r>
      <w:r w:rsidRPr="0089758A">
        <w:rPr>
          <w:rFonts w:ascii="Times New Roman" w:hAnsi="Times New Roman"/>
          <w:sz w:val="24"/>
          <w:szCs w:val="24"/>
        </w:rPr>
        <w:t>print</w:t>
      </w:r>
      <w:r w:rsidR="007903A2">
        <w:rPr>
          <w:rFonts w:ascii="Times New Roman" w:hAnsi="Times New Roman"/>
          <w:sz w:val="24"/>
          <w:szCs w:val="24"/>
        </w:rPr>
        <w:t>’</w:t>
      </w:r>
      <w:r w:rsidRPr="0089758A">
        <w:rPr>
          <w:rFonts w:ascii="Times New Roman" w:hAnsi="Times New Roman"/>
          <w:sz w:val="24"/>
          <w:szCs w:val="24"/>
        </w:rPr>
        <w:t xml:space="preserve"> is ambiguous, sometimes referring to the print artwork as a whole (either the distinct work of which physical impressions are instances on a non </w:t>
      </w:r>
      <w:r w:rsidRPr="001970A3">
        <w:rPr>
          <w:rFonts w:ascii="Times New Roman" w:hAnsi="Times New Roman"/>
          <w:sz w:val="24"/>
          <w:szCs w:val="24"/>
        </w:rPr>
        <w:t xml:space="preserve">Mag Uidhirian ontology, or perhaps the mereological sum of physical impressions on a sparser ontology) and sometimes referring to individual impressions. One (somewhat awkward) solution would be to reserve </w:t>
      </w:r>
      <w:r w:rsidR="007903A2">
        <w:rPr>
          <w:rFonts w:ascii="Times New Roman" w:hAnsi="Times New Roman"/>
          <w:sz w:val="24"/>
          <w:szCs w:val="24"/>
        </w:rPr>
        <w:t>‘</w:t>
      </w:r>
      <w:r w:rsidRPr="001970A3">
        <w:rPr>
          <w:rFonts w:ascii="Times New Roman" w:hAnsi="Times New Roman"/>
          <w:sz w:val="24"/>
          <w:szCs w:val="24"/>
        </w:rPr>
        <w:t>print artwork</w:t>
      </w:r>
      <w:r w:rsidR="007903A2">
        <w:rPr>
          <w:rFonts w:ascii="Times New Roman" w:hAnsi="Times New Roman"/>
          <w:sz w:val="24"/>
          <w:szCs w:val="24"/>
        </w:rPr>
        <w:t>’</w:t>
      </w:r>
      <w:r w:rsidRPr="001970A3">
        <w:rPr>
          <w:rFonts w:ascii="Times New Roman" w:hAnsi="Times New Roman"/>
          <w:sz w:val="24"/>
          <w:szCs w:val="24"/>
        </w:rPr>
        <w:t xml:space="preserve"> for the former notion, and reserve the simpler term </w:t>
      </w:r>
      <w:r w:rsidR="007903A2">
        <w:rPr>
          <w:rFonts w:ascii="Times New Roman" w:hAnsi="Times New Roman"/>
          <w:sz w:val="24"/>
          <w:szCs w:val="24"/>
        </w:rPr>
        <w:t>‘</w:t>
      </w:r>
      <w:r w:rsidRPr="001970A3">
        <w:rPr>
          <w:rFonts w:ascii="Times New Roman" w:hAnsi="Times New Roman"/>
          <w:sz w:val="24"/>
          <w:szCs w:val="24"/>
        </w:rPr>
        <w:t>print</w:t>
      </w:r>
      <w:r w:rsidR="007903A2">
        <w:rPr>
          <w:rFonts w:ascii="Times New Roman" w:hAnsi="Times New Roman"/>
          <w:sz w:val="24"/>
          <w:szCs w:val="24"/>
        </w:rPr>
        <w:t>’</w:t>
      </w:r>
      <w:r w:rsidRPr="001970A3">
        <w:rPr>
          <w:rFonts w:ascii="Times New Roman" w:hAnsi="Times New Roman"/>
          <w:sz w:val="24"/>
          <w:szCs w:val="24"/>
        </w:rPr>
        <w:t xml:space="preserve"> for physical prints. We have chosen to retain the systematically ambiguous usage of the term to refer to both types of object, however, relying on context to disambiguate particular occurrences of the term. In addition to simplifying the formulation of the arguments given here, retaining this ambiguous terminology highlights the fact that a similar, and suggestive, ambiguity affects the usage of the term </w:t>
      </w:r>
      <w:r w:rsidR="007903A2">
        <w:rPr>
          <w:rFonts w:ascii="Times New Roman" w:hAnsi="Times New Roman"/>
          <w:sz w:val="24"/>
          <w:szCs w:val="24"/>
        </w:rPr>
        <w:t>‘</w:t>
      </w:r>
      <w:r w:rsidRPr="001970A3">
        <w:rPr>
          <w:rFonts w:ascii="Times New Roman" w:hAnsi="Times New Roman"/>
          <w:sz w:val="24"/>
          <w:szCs w:val="24"/>
        </w:rPr>
        <w:t>comic</w:t>
      </w:r>
      <w:r w:rsidR="007903A2">
        <w:rPr>
          <w:rFonts w:ascii="Times New Roman" w:hAnsi="Times New Roman"/>
          <w:sz w:val="24"/>
          <w:szCs w:val="24"/>
        </w:rPr>
        <w:t>’</w:t>
      </w:r>
      <w:r w:rsidRPr="001970A3">
        <w:rPr>
          <w:rFonts w:ascii="Times New Roman" w:hAnsi="Times New Roman"/>
          <w:sz w:val="24"/>
          <w:szCs w:val="24"/>
        </w:rPr>
        <w:t xml:space="preserve">: that is, </w:t>
      </w:r>
      <w:r w:rsidR="007903A2">
        <w:rPr>
          <w:rFonts w:ascii="Times New Roman" w:hAnsi="Times New Roman"/>
          <w:sz w:val="24"/>
          <w:szCs w:val="24"/>
        </w:rPr>
        <w:t>‘</w:t>
      </w:r>
      <w:r w:rsidRPr="001970A3">
        <w:rPr>
          <w:rFonts w:ascii="Times New Roman" w:hAnsi="Times New Roman"/>
          <w:sz w:val="24"/>
          <w:szCs w:val="24"/>
        </w:rPr>
        <w:t>comic</w:t>
      </w:r>
      <w:r w:rsidR="007903A2">
        <w:rPr>
          <w:rFonts w:ascii="Times New Roman" w:hAnsi="Times New Roman"/>
          <w:sz w:val="24"/>
          <w:szCs w:val="24"/>
        </w:rPr>
        <w:t>’</w:t>
      </w:r>
      <w:r w:rsidRPr="001970A3">
        <w:rPr>
          <w:rFonts w:ascii="Times New Roman" w:hAnsi="Times New Roman"/>
          <w:sz w:val="24"/>
          <w:szCs w:val="24"/>
        </w:rPr>
        <w:t xml:space="preserve"> can refer both to the artwork as a whole </w:t>
      </w:r>
      <w:r w:rsidRPr="008E5DBD">
        <w:rPr>
          <w:rFonts w:ascii="Times New Roman" w:hAnsi="Times New Roman"/>
          <w:strike/>
          <w:sz w:val="24"/>
          <w:szCs w:val="24"/>
        </w:rPr>
        <w:t>(i.e</w:t>
      </w:r>
      <w:r w:rsidR="00806DFC" w:rsidRPr="008E5DBD">
        <w:rPr>
          <w:rFonts w:ascii="Times New Roman" w:hAnsi="Times New Roman"/>
          <w:strike/>
          <w:sz w:val="24"/>
          <w:szCs w:val="24"/>
        </w:rPr>
        <w:t>.,</w:t>
      </w:r>
      <w:r w:rsidRPr="001970A3">
        <w:rPr>
          <w:rFonts w:ascii="Times New Roman" w:hAnsi="Times New Roman"/>
          <w:sz w:val="24"/>
          <w:szCs w:val="24"/>
        </w:rPr>
        <w:t xml:space="preserve"> </w:t>
      </w:r>
      <w:r w:rsidR="008E5DBD">
        <w:rPr>
          <w:rFonts w:ascii="Times New Roman" w:hAnsi="Times New Roman"/>
        </w:rPr>
        <w:t xml:space="preserve">that is, </w:t>
      </w:r>
      <w:r w:rsidRPr="005E6A08">
        <w:rPr>
          <w:rFonts w:ascii="Times New Roman" w:hAnsi="Times New Roman"/>
          <w:i/>
          <w:sz w:val="24"/>
          <w:szCs w:val="24"/>
        </w:rPr>
        <w:t>Action Comics</w:t>
      </w:r>
      <w:r w:rsidRPr="005E6A08">
        <w:rPr>
          <w:rFonts w:ascii="Times New Roman" w:hAnsi="Times New Roman"/>
          <w:sz w:val="24"/>
          <w:szCs w:val="24"/>
        </w:rPr>
        <w:t xml:space="preserve"> #1) and individual instances of that artwork (</w:t>
      </w:r>
      <w:r w:rsidRPr="00AF65E5">
        <w:rPr>
          <w:rFonts w:ascii="Times New Roman" w:hAnsi="Times New Roman"/>
          <w:strike/>
          <w:sz w:val="24"/>
          <w:szCs w:val="24"/>
        </w:rPr>
        <w:t>e.g.</w:t>
      </w:r>
      <w:r w:rsidR="00806DFC" w:rsidRPr="00AF65E5">
        <w:rPr>
          <w:rFonts w:ascii="Times New Roman" w:hAnsi="Times New Roman"/>
          <w:strike/>
          <w:sz w:val="24"/>
          <w:szCs w:val="24"/>
        </w:rPr>
        <w:t>,</w:t>
      </w:r>
      <w:r w:rsidR="00806DFC">
        <w:rPr>
          <w:rFonts w:ascii="Times New Roman" w:hAnsi="Times New Roman"/>
          <w:sz w:val="24"/>
          <w:szCs w:val="24"/>
        </w:rPr>
        <w:t xml:space="preserve"> </w:t>
      </w:r>
      <w:r w:rsidR="00AF65E5">
        <w:rPr>
          <w:rFonts w:ascii="Times New Roman" w:hAnsi="Times New Roman"/>
          <w:sz w:val="24"/>
          <w:szCs w:val="24"/>
        </w:rPr>
        <w:t xml:space="preserve">for example, </w:t>
      </w:r>
      <w:r w:rsidRPr="005E6A08">
        <w:rPr>
          <w:rFonts w:ascii="Times New Roman" w:hAnsi="Times New Roman"/>
          <w:sz w:val="24"/>
          <w:szCs w:val="24"/>
        </w:rPr>
        <w:t xml:space="preserve">your </w:t>
      </w:r>
      <w:r w:rsidRPr="001970A3">
        <w:rPr>
          <w:rFonts w:ascii="Times New Roman" w:hAnsi="Times New Roman"/>
          <w:sz w:val="24"/>
          <w:szCs w:val="24"/>
        </w:rPr>
        <w:t xml:space="preserve">physical copy of </w:t>
      </w:r>
      <w:r w:rsidRPr="001970A3">
        <w:rPr>
          <w:rFonts w:ascii="Times New Roman" w:hAnsi="Times New Roman"/>
          <w:i/>
          <w:sz w:val="24"/>
          <w:szCs w:val="24"/>
        </w:rPr>
        <w:t>Action Comics</w:t>
      </w:r>
      <w:r w:rsidRPr="005E6A08">
        <w:rPr>
          <w:rFonts w:ascii="Times New Roman" w:hAnsi="Times New Roman"/>
          <w:sz w:val="24"/>
          <w:szCs w:val="24"/>
        </w:rPr>
        <w:t xml:space="preserve"> #1).</w:t>
      </w:r>
    </w:p>
  </w:endnote>
  <w:endnote w:id="6">
    <w:p w14:paraId="34D9303A" w14:textId="453A4984" w:rsidR="0089758A" w:rsidRPr="005E6A08" w:rsidRDefault="0089758A" w:rsidP="005E6A08">
      <w:pPr>
        <w:spacing w:after="120"/>
        <w:jc w:val="both"/>
        <w:rPr>
          <w:rFonts w:ascii="Times New Roman" w:hAnsi="Times New Roman"/>
        </w:rPr>
      </w:pPr>
      <w:r w:rsidRPr="005E6A08">
        <w:rPr>
          <w:rStyle w:val="EndnoteReference"/>
          <w:rFonts w:ascii="Times New Roman" w:hAnsi="Times New Roman"/>
        </w:rPr>
        <w:endnoteRef/>
      </w:r>
      <w:r w:rsidRPr="001970A3">
        <w:rPr>
          <w:rFonts w:ascii="Times New Roman" w:hAnsi="Times New Roman"/>
        </w:rPr>
        <w:t xml:space="preserve"> James Hamilton, </w:t>
      </w:r>
      <w:r w:rsidRPr="001970A3">
        <w:rPr>
          <w:rFonts w:ascii="Times New Roman" w:hAnsi="Times New Roman"/>
          <w:i/>
        </w:rPr>
        <w:t>The Philosophy of Theater</w:t>
      </w:r>
      <w:r w:rsidR="00ED6999" w:rsidRPr="00ED6999">
        <w:rPr>
          <w:rFonts w:ascii="Times New Roman" w:hAnsi="Times New Roman"/>
        </w:rPr>
        <w:t xml:space="preserve"> </w:t>
      </w:r>
      <w:r w:rsidRPr="001970A3">
        <w:rPr>
          <w:rFonts w:ascii="Times New Roman" w:hAnsi="Times New Roman"/>
        </w:rPr>
        <w:t>(Malden, MA: Wiley-Blackwell, 2007), p. 32.</w:t>
      </w:r>
    </w:p>
  </w:endnote>
  <w:endnote w:id="7">
    <w:p w14:paraId="2C6B18B5" w14:textId="270A11A1" w:rsidR="0089758A" w:rsidRPr="005E6A08" w:rsidRDefault="0089758A" w:rsidP="005E6A08">
      <w:pPr>
        <w:spacing w:after="120"/>
        <w:jc w:val="both"/>
        <w:rPr>
          <w:rFonts w:ascii="Times New Roman" w:hAnsi="Times New Roman"/>
        </w:rPr>
      </w:pPr>
      <w:r w:rsidRPr="005E6A08">
        <w:rPr>
          <w:rStyle w:val="EndnoteReference"/>
          <w:rFonts w:ascii="Times New Roman" w:hAnsi="Times New Roman"/>
        </w:rPr>
        <w:endnoteRef/>
      </w:r>
      <w:r w:rsidRPr="005E6A08">
        <w:rPr>
          <w:rFonts w:ascii="Times New Roman" w:hAnsi="Times New Roman"/>
        </w:rPr>
        <w:t xml:space="preserve"> Peter </w:t>
      </w:r>
      <w:r w:rsidRPr="001970A3">
        <w:rPr>
          <w:rFonts w:ascii="Times New Roman" w:hAnsi="Times New Roman"/>
        </w:rPr>
        <w:t>Kivy,</w:t>
      </w:r>
      <w:r w:rsidR="00ED6999">
        <w:rPr>
          <w:rFonts w:ascii="Times New Roman" w:hAnsi="Times New Roman"/>
        </w:rPr>
        <w:t xml:space="preserve"> </w:t>
      </w:r>
      <w:r w:rsidRPr="001970A3">
        <w:rPr>
          <w:rFonts w:ascii="Times New Roman" w:hAnsi="Times New Roman"/>
          <w:i/>
        </w:rPr>
        <w:t>The Performance of Reading: An Essay on the Philosophy of Reading</w:t>
      </w:r>
      <w:r w:rsidRPr="00A12716">
        <w:rPr>
          <w:rFonts w:ascii="Times New Roman" w:hAnsi="Times New Roman"/>
          <w:strike/>
        </w:rPr>
        <w:t>,</w:t>
      </w:r>
      <w:r w:rsidRPr="001970A3">
        <w:rPr>
          <w:rFonts w:ascii="Times New Roman" w:hAnsi="Times New Roman"/>
        </w:rPr>
        <w:t xml:space="preserve"> (Malden MA: Wiley-Blackwell, 2006), p. 74.</w:t>
      </w:r>
    </w:p>
  </w:endnote>
  <w:endnote w:id="8">
    <w:p w14:paraId="6D7955F7" w14:textId="49844E50"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No</w:t>
      </w:r>
      <w:r w:rsidR="00A872AE">
        <w:rPr>
          <w:rFonts w:ascii="Times New Roman" w:hAnsi="Times New Roman"/>
          <w:sz w:val="24"/>
          <w:szCs w:val="24"/>
        </w:rPr>
        <w:t>ë</w:t>
      </w:r>
      <w:r w:rsidRPr="001970A3">
        <w:rPr>
          <w:rFonts w:ascii="Times New Roman" w:hAnsi="Times New Roman"/>
          <w:sz w:val="24"/>
          <w:szCs w:val="24"/>
        </w:rPr>
        <w:t xml:space="preserve">l Carroll, </w:t>
      </w:r>
      <w:r w:rsidRPr="001970A3">
        <w:rPr>
          <w:rFonts w:ascii="Times New Roman" w:hAnsi="Times New Roman"/>
          <w:i/>
          <w:sz w:val="24"/>
          <w:szCs w:val="24"/>
        </w:rPr>
        <w:t>The Philosophy of Motion Pictures</w:t>
      </w:r>
      <w:r w:rsidRPr="00A12716">
        <w:rPr>
          <w:rFonts w:ascii="Times New Roman" w:hAnsi="Times New Roman"/>
          <w:strike/>
          <w:sz w:val="24"/>
          <w:szCs w:val="24"/>
        </w:rPr>
        <w:t>,</w:t>
      </w:r>
      <w:r w:rsidRPr="001970A3">
        <w:rPr>
          <w:rFonts w:ascii="Times New Roman" w:hAnsi="Times New Roman"/>
          <w:sz w:val="24"/>
          <w:szCs w:val="24"/>
        </w:rPr>
        <w:t xml:space="preserve"> (Oxford: Wiley-Blackwell, 2008), p. 63.</w:t>
      </w:r>
    </w:p>
  </w:endnote>
  <w:endnote w:id="9">
    <w:p w14:paraId="2167769A" w14:textId="77777777" w:rsidR="00C82EE1" w:rsidRPr="00475A39" w:rsidRDefault="00C82EE1" w:rsidP="00C82EE1">
      <w:r>
        <w:rPr>
          <w:rStyle w:val="EndnoteReference"/>
        </w:rPr>
        <w:endnoteRef/>
      </w:r>
      <w:r>
        <w:t xml:space="preserve"> See </w:t>
      </w:r>
      <w:r w:rsidRPr="00A73809">
        <w:t>J.K. Rowling</w:t>
      </w:r>
      <w:r w:rsidRPr="00A73809">
        <w:rPr>
          <w:i/>
        </w:rPr>
        <w:t>, The Tales of Beedle the Bard</w:t>
      </w:r>
      <w:r>
        <w:t>, Handwritten</w:t>
      </w:r>
      <w:r w:rsidRPr="00A73809">
        <w:t xml:space="preserve"> Edition </w:t>
      </w:r>
      <w:r>
        <w:t xml:space="preserve">of 7 (2007) and J.K. Rowling, </w:t>
      </w:r>
      <w:r w:rsidRPr="00A73809">
        <w:rPr>
          <w:i/>
        </w:rPr>
        <w:t>The Tales of Beedle the Bard</w:t>
      </w:r>
      <w:r>
        <w:t>, Standard Edition (London: Children’s High Level Group, 2008).</w:t>
      </w:r>
    </w:p>
    <w:p w14:paraId="11F2577D" w14:textId="0DCD8B58" w:rsidR="00C82EE1" w:rsidRDefault="00C82EE1">
      <w:pPr>
        <w:pStyle w:val="EndnoteText"/>
      </w:pPr>
    </w:p>
  </w:endnote>
  <w:endnote w:id="10">
    <w:p w14:paraId="64AB1784" w14:textId="2E45F7B0" w:rsidR="0089758A" w:rsidRPr="005E6A08" w:rsidRDefault="0089758A" w:rsidP="005E6A08">
      <w:pPr>
        <w:spacing w:after="120"/>
        <w:jc w:val="both"/>
        <w:rPr>
          <w:rFonts w:ascii="Times New Roman" w:hAnsi="Times New Roman"/>
        </w:rPr>
      </w:pPr>
      <w:r w:rsidRPr="005E6A08">
        <w:rPr>
          <w:rStyle w:val="EndnoteReference"/>
          <w:rFonts w:ascii="Times New Roman" w:hAnsi="Times New Roman"/>
        </w:rPr>
        <w:endnoteRef/>
      </w:r>
      <w:r w:rsidRPr="005E6A08">
        <w:rPr>
          <w:rFonts w:ascii="Times New Roman" w:hAnsi="Times New Roman"/>
        </w:rPr>
        <w:t xml:space="preserve"> Stephen </w:t>
      </w:r>
      <w:r w:rsidRPr="001970A3">
        <w:rPr>
          <w:rFonts w:ascii="Times New Roman" w:hAnsi="Times New Roman"/>
        </w:rPr>
        <w:t xml:space="preserve">Davies, “Ontology of Art”, in </w:t>
      </w:r>
      <w:r w:rsidRPr="001970A3">
        <w:rPr>
          <w:rFonts w:ascii="Times New Roman" w:hAnsi="Times New Roman"/>
          <w:i/>
        </w:rPr>
        <w:t>The Oxford Handbook of Aesthetics</w:t>
      </w:r>
      <w:r w:rsidRPr="001970A3">
        <w:rPr>
          <w:rFonts w:ascii="Times New Roman" w:hAnsi="Times New Roman"/>
        </w:rPr>
        <w:t>, Jerrold Levinson ed.</w:t>
      </w:r>
      <w:r w:rsidRPr="00A12716">
        <w:rPr>
          <w:rFonts w:ascii="Times New Roman" w:hAnsi="Times New Roman"/>
          <w:strike/>
        </w:rPr>
        <w:t xml:space="preserve">, </w:t>
      </w:r>
      <w:r w:rsidRPr="001970A3">
        <w:rPr>
          <w:rFonts w:ascii="Times New Roman" w:hAnsi="Times New Roman"/>
        </w:rPr>
        <w:t xml:space="preserve">(Oxford: Oxford University Press, 2003): </w:t>
      </w:r>
      <w:r w:rsidRPr="004F50BF">
        <w:rPr>
          <w:rFonts w:ascii="Times New Roman" w:hAnsi="Times New Roman"/>
        </w:rPr>
        <w:t xml:space="preserve">155–180, </w:t>
      </w:r>
      <w:r w:rsidR="004F50BF" w:rsidRPr="00ED6999">
        <w:rPr>
          <w:rFonts w:ascii="Times New Roman" w:hAnsi="Times New Roman"/>
        </w:rPr>
        <w:t>at</w:t>
      </w:r>
      <w:r w:rsidR="004F50BF" w:rsidRPr="004F50BF">
        <w:rPr>
          <w:rFonts w:ascii="Times New Roman" w:hAnsi="Times New Roman"/>
          <w:color w:val="FF0000"/>
        </w:rPr>
        <w:t xml:space="preserve"> </w:t>
      </w:r>
      <w:r w:rsidRPr="004F50BF">
        <w:rPr>
          <w:rFonts w:ascii="Times New Roman" w:hAnsi="Times New Roman"/>
        </w:rPr>
        <w:t>p. 159.</w:t>
      </w:r>
    </w:p>
  </w:endnote>
  <w:endnote w:id="11">
    <w:p w14:paraId="09FD6201" w14:textId="17800AD9" w:rsidR="0089758A" w:rsidRPr="005E6A08" w:rsidRDefault="0089758A" w:rsidP="005E6A08">
      <w:pPr>
        <w:pStyle w:val="EndnoteText"/>
        <w:spacing w:after="120"/>
        <w:jc w:val="both"/>
        <w:rPr>
          <w:rFonts w:ascii="Times New Roman" w:hAnsi="Times New Roman"/>
          <w:sz w:val="24"/>
          <w:szCs w:val="24"/>
        </w:rPr>
      </w:pPr>
      <w:r w:rsidRPr="005E6A08">
        <w:rPr>
          <w:rStyle w:val="EndnoteReference"/>
          <w:rFonts w:ascii="Times New Roman" w:hAnsi="Times New Roman"/>
          <w:sz w:val="24"/>
          <w:szCs w:val="24"/>
        </w:rPr>
        <w:endnoteRef/>
      </w:r>
      <w:r w:rsidRPr="005E6A08">
        <w:rPr>
          <w:rFonts w:ascii="Times New Roman" w:hAnsi="Times New Roman"/>
          <w:sz w:val="24"/>
          <w:szCs w:val="24"/>
        </w:rPr>
        <w:t xml:space="preserve"> See </w:t>
      </w:r>
      <w:r w:rsidRPr="007903A2">
        <w:rPr>
          <w:rFonts w:ascii="Times New Roman" w:hAnsi="Times New Roman"/>
          <w:sz w:val="24"/>
          <w:szCs w:val="24"/>
        </w:rPr>
        <w:t>Davies</w:t>
      </w:r>
      <w:r w:rsidR="00AC7F77" w:rsidRPr="007903A2">
        <w:rPr>
          <w:rFonts w:ascii="Times New Roman" w:hAnsi="Times New Roman"/>
          <w:sz w:val="24"/>
          <w:szCs w:val="24"/>
        </w:rPr>
        <w:t>’s</w:t>
      </w:r>
      <w:r w:rsidRPr="005E6A08">
        <w:rPr>
          <w:rFonts w:ascii="Times New Roman" w:hAnsi="Times New Roman"/>
          <w:sz w:val="24"/>
          <w:szCs w:val="24"/>
        </w:rPr>
        <w:t xml:space="preserve"> “Ontology of Art” pp. 165-168 for further discussion of the distinction between </w:t>
      </w:r>
      <w:r w:rsidR="00EC53B9">
        <w:rPr>
          <w:rFonts w:ascii="Times New Roman" w:hAnsi="Times New Roman"/>
          <w:sz w:val="24"/>
          <w:szCs w:val="24"/>
        </w:rPr>
        <w:t xml:space="preserve"> </w:t>
      </w:r>
      <w:r w:rsidRPr="005E6A08">
        <w:rPr>
          <w:rFonts w:ascii="Times New Roman" w:hAnsi="Times New Roman"/>
          <w:sz w:val="24"/>
          <w:szCs w:val="24"/>
        </w:rPr>
        <w:t xml:space="preserve"> works</w:t>
      </w:r>
      <w:r w:rsidR="00EC53B9">
        <w:rPr>
          <w:rFonts w:ascii="Times New Roman" w:hAnsi="Times New Roman"/>
          <w:sz w:val="24"/>
          <w:szCs w:val="24"/>
        </w:rPr>
        <w:t xml:space="preserve"> for performance</w:t>
      </w:r>
      <w:r w:rsidRPr="005E6A08">
        <w:rPr>
          <w:rFonts w:ascii="Times New Roman" w:hAnsi="Times New Roman"/>
          <w:sz w:val="24"/>
          <w:szCs w:val="24"/>
        </w:rPr>
        <w:t xml:space="preserve"> and works not for</w:t>
      </w:r>
      <w:r w:rsidR="00EC53B9">
        <w:rPr>
          <w:rFonts w:ascii="Times New Roman" w:hAnsi="Times New Roman"/>
          <w:sz w:val="24"/>
          <w:szCs w:val="24"/>
        </w:rPr>
        <w:t xml:space="preserve"> </w:t>
      </w:r>
      <w:r w:rsidRPr="005E6A08">
        <w:rPr>
          <w:rFonts w:ascii="Times New Roman" w:hAnsi="Times New Roman"/>
          <w:sz w:val="24"/>
          <w:szCs w:val="24"/>
        </w:rPr>
        <w:t>performance.</w:t>
      </w:r>
    </w:p>
  </w:endnote>
  <w:endnote w:id="12">
    <w:p w14:paraId="1CAEAF24" w14:textId="6F4E98B9" w:rsidR="008E5DBD" w:rsidRPr="005E6A08" w:rsidRDefault="008E5DBD" w:rsidP="008E5DBD">
      <w:pPr>
        <w:spacing w:after="120"/>
        <w:jc w:val="both"/>
        <w:rPr>
          <w:rFonts w:ascii="Times New Roman" w:hAnsi="Times New Roman"/>
        </w:rPr>
      </w:pPr>
      <w:r w:rsidRPr="005E6A08">
        <w:rPr>
          <w:rStyle w:val="EndnoteReference"/>
          <w:rFonts w:ascii="Times New Roman" w:hAnsi="Times New Roman"/>
        </w:rPr>
        <w:endnoteRef/>
      </w:r>
      <w:r w:rsidRPr="005E6A08">
        <w:rPr>
          <w:rFonts w:ascii="Times New Roman" w:hAnsi="Times New Roman"/>
        </w:rPr>
        <w:t xml:space="preserve"> </w:t>
      </w:r>
      <w:r w:rsidRPr="001970A3">
        <w:rPr>
          <w:rFonts w:ascii="Times New Roman" w:hAnsi="Times New Roman"/>
        </w:rPr>
        <w:t>We note the trend in Comics Studies arguing that comics are a sort of performance (</w:t>
      </w:r>
      <w:r w:rsidR="00AF65E5">
        <w:rPr>
          <w:rFonts w:ascii="Times New Roman" w:hAnsi="Times New Roman"/>
        </w:rPr>
        <w:t>for example,</w:t>
      </w:r>
      <w:r>
        <w:rPr>
          <w:rFonts w:ascii="Times New Roman" w:hAnsi="Times New Roman"/>
        </w:rPr>
        <w:t xml:space="preserve"> </w:t>
      </w:r>
      <w:r w:rsidRPr="001970A3">
        <w:rPr>
          <w:rFonts w:ascii="Times New Roman" w:hAnsi="Times New Roman"/>
        </w:rPr>
        <w:t xml:space="preserve">Annalisa Di Liddo, </w:t>
      </w:r>
      <w:r w:rsidRPr="001970A3">
        <w:rPr>
          <w:rFonts w:ascii="Times New Roman" w:hAnsi="Times New Roman"/>
          <w:i/>
        </w:rPr>
        <w:t>Alan Moore: Comics as Performance, Fiction as Scalpel</w:t>
      </w:r>
      <w:r w:rsidRPr="00A12716">
        <w:rPr>
          <w:rFonts w:ascii="Times New Roman" w:hAnsi="Times New Roman"/>
          <w:strike/>
        </w:rPr>
        <w:t xml:space="preserve">, </w:t>
      </w:r>
      <w:r w:rsidRPr="001970A3">
        <w:rPr>
          <w:rFonts w:ascii="Times New Roman" w:hAnsi="Times New Roman"/>
        </w:rPr>
        <w:t xml:space="preserve">(Jackson MS: University Press of Mississippi, 2009), Chris Ware, </w:t>
      </w:r>
      <w:r w:rsidRPr="005E6A08">
        <w:rPr>
          <w:rFonts w:ascii="Times New Roman" w:hAnsi="Times New Roman"/>
          <w:i/>
        </w:rPr>
        <w:t>McSweeney’s Quarterly Concern</w:t>
      </w:r>
      <w:r w:rsidRPr="005E6A08">
        <w:rPr>
          <w:rFonts w:ascii="Times New Roman" w:hAnsi="Times New Roman"/>
        </w:rPr>
        <w:t xml:space="preserve"> #13: </w:t>
      </w:r>
      <w:r w:rsidRPr="005E6A08">
        <w:rPr>
          <w:rFonts w:ascii="Times New Roman" w:hAnsi="Times New Roman"/>
          <w:i/>
        </w:rPr>
        <w:t>An Assorted Sampler of North American Comics, Drawings, Strips, and Illustrated Stories</w:t>
      </w:r>
      <w:r w:rsidRPr="00A12716">
        <w:rPr>
          <w:rFonts w:ascii="Times New Roman" w:hAnsi="Times New Roman"/>
          <w:strike/>
        </w:rPr>
        <w:t xml:space="preserve">, </w:t>
      </w:r>
      <w:r w:rsidRPr="005A1968">
        <w:rPr>
          <w:rFonts w:ascii="Times New Roman" w:hAnsi="Times New Roman"/>
        </w:rPr>
        <w:t xml:space="preserve">(San Francisco: McSweeney’s, 2004), and Jennifer Worth, “Unveiling: Persepolis as Embodied Performance,” </w:t>
      </w:r>
      <w:r w:rsidRPr="0089758A">
        <w:rPr>
          <w:rFonts w:ascii="Times New Roman" w:hAnsi="Times New Roman"/>
          <w:i/>
        </w:rPr>
        <w:t>Theatre Research International</w:t>
      </w:r>
      <w:r w:rsidRPr="001970A3">
        <w:rPr>
          <w:rFonts w:ascii="Times New Roman" w:hAnsi="Times New Roman"/>
        </w:rPr>
        <w:t xml:space="preserve"> 32 (2007): 143-160) only to note further that we </w:t>
      </w:r>
      <w:r w:rsidR="00A12716">
        <w:rPr>
          <w:rFonts w:ascii="Times New Roman" w:hAnsi="Times New Roman"/>
        </w:rPr>
        <w:t xml:space="preserve">are </w:t>
      </w:r>
      <w:r w:rsidRPr="001970A3">
        <w:rPr>
          <w:rFonts w:ascii="Times New Roman" w:hAnsi="Times New Roman"/>
        </w:rPr>
        <w:t>ignoring this suggestion. For a brief criticism of such an approach see Meskin</w:t>
      </w:r>
      <w:r w:rsidR="00A12716">
        <w:rPr>
          <w:rFonts w:ascii="Times New Roman" w:hAnsi="Times New Roman"/>
        </w:rPr>
        <w:t>,</w:t>
      </w:r>
      <w:r w:rsidRPr="001970A3">
        <w:rPr>
          <w:rFonts w:ascii="Times New Roman" w:hAnsi="Times New Roman"/>
        </w:rPr>
        <w:t xml:space="preserve"> “The Ontology of Comics</w:t>
      </w:r>
      <w:r w:rsidR="004F50BF">
        <w:rPr>
          <w:rFonts w:ascii="Times New Roman" w:hAnsi="Times New Roman"/>
        </w:rPr>
        <w:t>,”</w:t>
      </w:r>
      <w:r w:rsidRPr="001970A3">
        <w:rPr>
          <w:rFonts w:ascii="Times New Roman" w:hAnsi="Times New Roman"/>
        </w:rPr>
        <w:t xml:space="preserve"> p. 38.</w:t>
      </w:r>
    </w:p>
  </w:endnote>
  <w:endnote w:id="13">
    <w:p w14:paraId="5205CFB3" w14:textId="3545E92B" w:rsidR="0089758A" w:rsidRPr="005E6A08" w:rsidRDefault="0089758A" w:rsidP="005E6A08">
      <w:pPr>
        <w:pStyle w:val="FootnoteText"/>
        <w:spacing w:after="120"/>
        <w:jc w:val="both"/>
        <w:rPr>
          <w:rFonts w:ascii="Times New Roman" w:hAnsi="Times New Roman"/>
        </w:rPr>
      </w:pPr>
      <w:r w:rsidRPr="005E6A08">
        <w:rPr>
          <w:rStyle w:val="EndnoteReference"/>
          <w:rFonts w:ascii="Times New Roman" w:hAnsi="Times New Roman"/>
        </w:rPr>
        <w:endnoteRef/>
      </w:r>
      <w:r w:rsidRPr="005E6A08">
        <w:rPr>
          <w:rFonts w:ascii="Times New Roman" w:hAnsi="Times New Roman"/>
        </w:rPr>
        <w:t xml:space="preserve"> Kirk </w:t>
      </w:r>
      <w:r w:rsidRPr="001970A3">
        <w:rPr>
          <w:rFonts w:ascii="Times New Roman" w:hAnsi="Times New Roman"/>
        </w:rPr>
        <w:t xml:space="preserve">Pillow, “Did Goodman’s Distinction Survive </w:t>
      </w:r>
      <w:r w:rsidRPr="00E54C98">
        <w:rPr>
          <w:rFonts w:ascii="Times New Roman" w:hAnsi="Times New Roman"/>
        </w:rPr>
        <w:t>LeWitt?”</w:t>
      </w:r>
      <w:r w:rsidR="00ED6999" w:rsidRPr="00E54C98">
        <w:rPr>
          <w:rFonts w:ascii="Times New Roman" w:hAnsi="Times New Roman"/>
        </w:rPr>
        <w:t>,</w:t>
      </w:r>
      <w:r w:rsidRPr="001970A3">
        <w:rPr>
          <w:rFonts w:ascii="Times New Roman" w:hAnsi="Times New Roman"/>
        </w:rPr>
        <w:t xml:space="preserve"> </w:t>
      </w:r>
      <w:r w:rsidRPr="001970A3">
        <w:rPr>
          <w:rFonts w:ascii="Times New Roman" w:hAnsi="Times New Roman"/>
          <w:i/>
        </w:rPr>
        <w:t>The Journal of Aesthetics and Art Criticism</w:t>
      </w:r>
      <w:r w:rsidRPr="001970A3">
        <w:rPr>
          <w:rFonts w:ascii="Times New Roman" w:hAnsi="Times New Roman"/>
        </w:rPr>
        <w:t xml:space="preserve"> (2003) 61: 365-380,</w:t>
      </w:r>
      <w:r w:rsidR="004F50BF">
        <w:rPr>
          <w:rFonts w:ascii="Times New Roman" w:hAnsi="Times New Roman"/>
        </w:rPr>
        <w:t xml:space="preserve"> </w:t>
      </w:r>
      <w:r w:rsidR="004F50BF" w:rsidRPr="00ED6999">
        <w:rPr>
          <w:rFonts w:ascii="Times New Roman" w:hAnsi="Times New Roman"/>
        </w:rPr>
        <w:t>at</w:t>
      </w:r>
      <w:r w:rsidRPr="00ED6999">
        <w:rPr>
          <w:rFonts w:ascii="Times New Roman" w:hAnsi="Times New Roman"/>
        </w:rPr>
        <w:t xml:space="preserve"> </w:t>
      </w:r>
      <w:r w:rsidRPr="001970A3">
        <w:rPr>
          <w:rFonts w:ascii="Times New Roman" w:hAnsi="Times New Roman"/>
        </w:rPr>
        <w:t>p. 369 (quoting LeWitt). LeWitt takes his wall drawings t</w:t>
      </w:r>
      <w:r w:rsidRPr="005E6A08">
        <w:rPr>
          <w:rFonts w:ascii="Times New Roman" w:hAnsi="Times New Roman"/>
        </w:rPr>
        <w:t>o be both individual works of art (</w:t>
      </w:r>
      <w:r w:rsidR="008E5DBD">
        <w:rPr>
          <w:rFonts w:ascii="Times New Roman" w:hAnsi="Times New Roman"/>
        </w:rPr>
        <w:t xml:space="preserve">that is, </w:t>
      </w:r>
      <w:r w:rsidRPr="005E6A08">
        <w:rPr>
          <w:rFonts w:ascii="Times New Roman" w:hAnsi="Times New Roman"/>
        </w:rPr>
        <w:t xml:space="preserve">art-instances) in and of themselves, and instances of a single, multiple </w:t>
      </w:r>
      <w:r w:rsidR="00806DFC">
        <w:rPr>
          <w:rFonts w:ascii="Times New Roman" w:hAnsi="Times New Roman"/>
        </w:rPr>
        <w:t>artwork</w:t>
      </w:r>
      <w:r w:rsidRPr="005E6A08">
        <w:rPr>
          <w:rFonts w:ascii="Times New Roman" w:hAnsi="Times New Roman"/>
        </w:rPr>
        <w:t>. Pillow (p. 370) suggests, however, that LeWitt’s claim is incoherent (or, at the very least, metaphysically confused): “LeWitt has evidently said inconsistent things, since multiple executions are not ‘the same work’ existing in two or more places if they are different works of art, as he maintains in ‘Wall Drawings’.” Fortunately for both LeWitt and for the account developed here, there is no incoherence. Rather, Pillow’s argument rests on a simple confusion regarding the type-token distinction. Execution</w:t>
      </w:r>
      <w:r w:rsidRPr="005A1968">
        <w:rPr>
          <w:rFonts w:ascii="Times New Roman" w:hAnsi="Times New Roman"/>
        </w:rPr>
        <w:t xml:space="preserve">s of LeWitt’s works are ‘the same work’ insofar as they are tokens of the </w:t>
      </w:r>
      <w:r w:rsidRPr="0089758A">
        <w:rPr>
          <w:rFonts w:ascii="Times New Roman" w:hAnsi="Times New Roman"/>
          <w:i/>
        </w:rPr>
        <w:t>same</w:t>
      </w:r>
      <w:r w:rsidRPr="001970A3">
        <w:rPr>
          <w:rFonts w:ascii="Times New Roman" w:hAnsi="Times New Roman"/>
        </w:rPr>
        <w:t xml:space="preserve"> higher-level </w:t>
      </w:r>
      <w:r w:rsidR="00806DFC">
        <w:rPr>
          <w:rFonts w:ascii="Times New Roman" w:hAnsi="Times New Roman"/>
        </w:rPr>
        <w:t>artwork</w:t>
      </w:r>
      <w:r w:rsidRPr="001970A3">
        <w:rPr>
          <w:rFonts w:ascii="Times New Roman" w:hAnsi="Times New Roman"/>
        </w:rPr>
        <w:t xml:space="preserve"> but different works of art insofar as they are </w:t>
      </w:r>
      <w:r w:rsidRPr="001970A3">
        <w:rPr>
          <w:rFonts w:ascii="Times New Roman" w:hAnsi="Times New Roman"/>
          <w:i/>
        </w:rPr>
        <w:t>distinct</w:t>
      </w:r>
      <w:r w:rsidRPr="001970A3">
        <w:rPr>
          <w:rFonts w:ascii="Times New Roman" w:hAnsi="Times New Roman"/>
        </w:rPr>
        <w:t xml:space="preserve"> tokens, hence there is no incoherence.</w:t>
      </w:r>
    </w:p>
  </w:endnote>
  <w:endnote w:id="14">
    <w:p w14:paraId="1B1C0A90" w14:textId="3B973FE4" w:rsidR="0089758A" w:rsidRPr="005E6A08" w:rsidRDefault="0089758A" w:rsidP="005E6A08">
      <w:pPr>
        <w:pStyle w:val="EndnoteText"/>
        <w:spacing w:after="120"/>
        <w:jc w:val="both"/>
        <w:rPr>
          <w:rFonts w:ascii="Times New Roman" w:hAnsi="Times New Roman"/>
          <w:sz w:val="24"/>
          <w:szCs w:val="24"/>
        </w:rPr>
      </w:pPr>
      <w:r w:rsidRPr="005E6A08">
        <w:rPr>
          <w:rStyle w:val="EndnoteReference"/>
          <w:rFonts w:ascii="Times New Roman" w:hAnsi="Times New Roman"/>
          <w:sz w:val="24"/>
          <w:szCs w:val="24"/>
        </w:rPr>
        <w:endnoteRef/>
      </w:r>
      <w:r w:rsidRPr="005E6A08">
        <w:rPr>
          <w:rFonts w:ascii="Times New Roman" w:hAnsi="Times New Roman"/>
          <w:sz w:val="24"/>
          <w:szCs w:val="24"/>
        </w:rPr>
        <w:t xml:space="preserve"> </w:t>
      </w:r>
      <w:r w:rsidRPr="001970A3">
        <w:rPr>
          <w:rFonts w:ascii="Times New Roman" w:hAnsi="Times New Roman"/>
          <w:sz w:val="24"/>
          <w:szCs w:val="24"/>
        </w:rPr>
        <w:t xml:space="preserve">Of course, this example illustrates that a full account of art-instances would need to be much more precise regarding the nature and individuation of art </w:t>
      </w:r>
      <w:r w:rsidR="00ED6999">
        <w:rPr>
          <w:rFonts w:ascii="Times New Roman" w:hAnsi="Times New Roman"/>
          <w:sz w:val="24"/>
          <w:szCs w:val="24"/>
        </w:rPr>
        <w:t>“</w:t>
      </w:r>
      <w:r w:rsidRPr="001970A3">
        <w:rPr>
          <w:rFonts w:ascii="Times New Roman" w:hAnsi="Times New Roman"/>
          <w:sz w:val="24"/>
          <w:szCs w:val="24"/>
        </w:rPr>
        <w:t>practices</w:t>
      </w:r>
      <w:r w:rsidR="00ED6999">
        <w:rPr>
          <w:rFonts w:ascii="Times New Roman" w:hAnsi="Times New Roman"/>
          <w:sz w:val="24"/>
          <w:szCs w:val="24"/>
        </w:rPr>
        <w:t>”</w:t>
      </w:r>
      <w:r w:rsidRPr="001970A3">
        <w:rPr>
          <w:rFonts w:ascii="Times New Roman" w:hAnsi="Times New Roman"/>
          <w:sz w:val="24"/>
          <w:szCs w:val="24"/>
        </w:rPr>
        <w:t xml:space="preserve"> (</w:t>
      </w:r>
      <w:r w:rsidR="008E5DBD">
        <w:rPr>
          <w:rFonts w:ascii="Times New Roman" w:hAnsi="Times New Roman"/>
          <w:sz w:val="24"/>
          <w:szCs w:val="24"/>
        </w:rPr>
        <w:t>for example,</w:t>
      </w:r>
      <w:r w:rsidRPr="001970A3">
        <w:rPr>
          <w:rFonts w:ascii="Times New Roman" w:hAnsi="Times New Roman"/>
          <w:sz w:val="24"/>
          <w:szCs w:val="24"/>
        </w:rPr>
        <w:t xml:space="preserve"> Is the manifold of production and reception within which LeWitt’s works are produced a part of the more general production and reception practices of painting, or has LeWitt fashioned a separate tradition of production?)</w:t>
      </w:r>
      <w:r w:rsidR="00834DFC">
        <w:rPr>
          <w:rFonts w:ascii="Times New Roman" w:hAnsi="Times New Roman"/>
          <w:sz w:val="24"/>
          <w:szCs w:val="24"/>
        </w:rPr>
        <w:t>.</w:t>
      </w:r>
      <w:r w:rsidRPr="001970A3">
        <w:rPr>
          <w:rFonts w:ascii="Times New Roman" w:hAnsi="Times New Roman"/>
          <w:sz w:val="24"/>
          <w:szCs w:val="24"/>
        </w:rPr>
        <w:t xml:space="preserve"> Since we are here interested primarily in comics and prints, however, we set aside this general issue for the present.</w:t>
      </w:r>
    </w:p>
  </w:endnote>
  <w:endnote w:id="15">
    <w:p w14:paraId="73681F0B" w14:textId="560EE91E" w:rsidR="0089758A" w:rsidRPr="005E6A08" w:rsidRDefault="0089758A" w:rsidP="005E6A08">
      <w:pPr>
        <w:spacing w:after="120"/>
        <w:jc w:val="both"/>
        <w:rPr>
          <w:rFonts w:ascii="Times New Roman" w:hAnsi="Times New Roman"/>
        </w:rPr>
      </w:pPr>
      <w:r w:rsidRPr="005E6A08">
        <w:rPr>
          <w:rStyle w:val="EndnoteReference"/>
          <w:rFonts w:ascii="Times New Roman" w:hAnsi="Times New Roman"/>
        </w:rPr>
        <w:endnoteRef/>
      </w:r>
      <w:r w:rsidRPr="005E6A08">
        <w:rPr>
          <w:rFonts w:ascii="Times New Roman" w:hAnsi="Times New Roman"/>
        </w:rPr>
        <w:t xml:space="preserve"> </w:t>
      </w:r>
      <w:r w:rsidRPr="001970A3">
        <w:rPr>
          <w:rFonts w:ascii="Times New Roman" w:hAnsi="Times New Roman"/>
        </w:rPr>
        <w:t>Pillow</w:t>
      </w:r>
      <w:r w:rsidR="00834DFC">
        <w:rPr>
          <w:rFonts w:ascii="Times New Roman" w:hAnsi="Times New Roman"/>
        </w:rPr>
        <w:t>,</w:t>
      </w:r>
      <w:r w:rsidRPr="001970A3">
        <w:rPr>
          <w:rFonts w:ascii="Times New Roman" w:hAnsi="Times New Roman"/>
        </w:rPr>
        <w:t xml:space="preserve"> “Did Goodman’s Distinction Survive LeWitt</w:t>
      </w:r>
      <w:r w:rsidR="00834DFC" w:rsidRPr="00E54C98">
        <w:rPr>
          <w:rFonts w:ascii="Times New Roman" w:hAnsi="Times New Roman"/>
        </w:rPr>
        <w:t>?</w:t>
      </w:r>
      <w:r w:rsidRPr="00E54C98">
        <w:rPr>
          <w:rFonts w:ascii="Times New Roman" w:hAnsi="Times New Roman"/>
        </w:rPr>
        <w:t>”,</w:t>
      </w:r>
      <w:r w:rsidRPr="001970A3">
        <w:rPr>
          <w:rFonts w:ascii="Times New Roman" w:hAnsi="Times New Roman"/>
        </w:rPr>
        <w:t xml:space="preserve"> p. 369, quoting LeWitt. </w:t>
      </w:r>
      <w:r w:rsidRPr="005E6A08">
        <w:rPr>
          <w:rFonts w:ascii="Times New Roman" w:hAnsi="Times New Roman"/>
        </w:rPr>
        <w:t>Of course, there are different views regarding how seriously to take artists</w:t>
      </w:r>
      <w:r w:rsidRPr="001970A3">
        <w:rPr>
          <w:rFonts w:ascii="Times New Roman" w:hAnsi="Times New Roman"/>
        </w:rPr>
        <w:t>’ claims of this sort, but the</w:t>
      </w:r>
      <w:r w:rsidRPr="005E6A08">
        <w:rPr>
          <w:rFonts w:ascii="Times New Roman" w:hAnsi="Times New Roman"/>
        </w:rPr>
        <w:t xml:space="preserve">re seems to be no obvious reason to doubt them here, especially with so little evidence to work with otherwise. For further discussion of the significance of artists’ sanctions in the determination of artwork ontology, see </w:t>
      </w:r>
      <w:r w:rsidRPr="005A1968">
        <w:rPr>
          <w:rFonts w:ascii="Times New Roman" w:hAnsi="Times New Roman"/>
        </w:rPr>
        <w:t>Sherri Irvin, “The Ontological Diversity of Visual Artworks</w:t>
      </w:r>
      <w:r w:rsidR="00834DFC" w:rsidRPr="00834DFC">
        <w:rPr>
          <w:rFonts w:ascii="Times New Roman" w:hAnsi="Times New Roman"/>
        </w:rPr>
        <w:t>,”</w:t>
      </w:r>
      <w:r w:rsidRPr="005A1968">
        <w:rPr>
          <w:rFonts w:ascii="Times New Roman" w:hAnsi="Times New Roman"/>
        </w:rPr>
        <w:t xml:space="preserve"> in Kathleen Stock </w:t>
      </w:r>
      <w:r w:rsidR="00ED6999">
        <w:rPr>
          <w:rFonts w:ascii="Times New Roman" w:hAnsi="Times New Roman"/>
        </w:rPr>
        <w:t>and</w:t>
      </w:r>
      <w:r w:rsidRPr="005A1968">
        <w:rPr>
          <w:rFonts w:ascii="Times New Roman" w:hAnsi="Times New Roman"/>
        </w:rPr>
        <w:t xml:space="preserve"> Katherine Thomson-Jones, eds., </w:t>
      </w:r>
      <w:r w:rsidRPr="0089758A">
        <w:rPr>
          <w:rFonts w:ascii="Times New Roman" w:hAnsi="Times New Roman"/>
          <w:i/>
        </w:rPr>
        <w:t>New Waves in Aesthetics</w:t>
      </w:r>
      <w:r w:rsidRPr="00ED6999">
        <w:rPr>
          <w:rFonts w:ascii="Times New Roman" w:hAnsi="Times New Roman"/>
        </w:rPr>
        <w:t xml:space="preserve">, </w:t>
      </w:r>
      <w:r w:rsidRPr="001970A3">
        <w:rPr>
          <w:rFonts w:ascii="Times New Roman" w:hAnsi="Times New Roman"/>
        </w:rPr>
        <w:t>(Houndmills, Basingstoke: Palgrave Macmill</w:t>
      </w:r>
      <w:r w:rsidR="00806DFC">
        <w:rPr>
          <w:rFonts w:ascii="Times New Roman" w:hAnsi="Times New Roman"/>
        </w:rPr>
        <w:t>a</w:t>
      </w:r>
      <w:r w:rsidRPr="001970A3">
        <w:rPr>
          <w:rFonts w:ascii="Times New Roman" w:hAnsi="Times New Roman"/>
        </w:rPr>
        <w:t>n, 2008), pp. 1-19.</w:t>
      </w:r>
    </w:p>
  </w:endnote>
  <w:endnote w:id="16">
    <w:p w14:paraId="76A6FE73" w14:textId="622B664F" w:rsidR="0089758A" w:rsidRPr="005E6A08" w:rsidRDefault="0089758A" w:rsidP="005E6A08">
      <w:pPr>
        <w:pStyle w:val="EndnoteText"/>
        <w:spacing w:after="120"/>
        <w:jc w:val="both"/>
        <w:rPr>
          <w:rFonts w:ascii="Times New Roman" w:hAnsi="Times New Roman"/>
          <w:sz w:val="24"/>
          <w:szCs w:val="24"/>
        </w:rPr>
      </w:pPr>
      <w:r w:rsidRPr="005E6A08">
        <w:rPr>
          <w:rStyle w:val="EndnoteReference"/>
          <w:rFonts w:ascii="Times New Roman" w:hAnsi="Times New Roman"/>
          <w:sz w:val="24"/>
          <w:szCs w:val="24"/>
        </w:rPr>
        <w:endnoteRef/>
      </w:r>
      <w:r w:rsidRPr="005E6A08">
        <w:rPr>
          <w:rFonts w:ascii="Times New Roman" w:hAnsi="Times New Roman"/>
          <w:sz w:val="24"/>
          <w:szCs w:val="24"/>
        </w:rPr>
        <w:t xml:space="preserve"> Kivy, </w:t>
      </w:r>
      <w:r w:rsidRPr="005E6A08">
        <w:rPr>
          <w:rFonts w:ascii="Times New Roman" w:hAnsi="Times New Roman"/>
          <w:i/>
          <w:sz w:val="24"/>
          <w:szCs w:val="24"/>
        </w:rPr>
        <w:t>The Performance of Reading</w:t>
      </w:r>
      <w:r w:rsidRPr="005E6A08">
        <w:rPr>
          <w:rFonts w:ascii="Times New Roman" w:hAnsi="Times New Roman"/>
          <w:sz w:val="24"/>
          <w:szCs w:val="24"/>
        </w:rPr>
        <w:t>, p. 38.</w:t>
      </w:r>
    </w:p>
  </w:endnote>
  <w:endnote w:id="17">
    <w:p w14:paraId="014A841A" w14:textId="1511FD37"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Jerrold Levinson, </w:t>
      </w:r>
      <w:r w:rsidRPr="001970A3">
        <w:rPr>
          <w:rFonts w:ascii="Times New Roman" w:hAnsi="Times New Roman"/>
          <w:i/>
          <w:sz w:val="24"/>
          <w:szCs w:val="24"/>
        </w:rPr>
        <w:t>The Pleasures of Aesthetics</w:t>
      </w:r>
      <w:r w:rsidRPr="001970A3">
        <w:rPr>
          <w:rFonts w:ascii="Times New Roman" w:hAnsi="Times New Roman"/>
          <w:sz w:val="24"/>
          <w:szCs w:val="24"/>
        </w:rPr>
        <w:t xml:space="preserve"> (Ith</w:t>
      </w:r>
      <w:r w:rsidR="00806DFC">
        <w:rPr>
          <w:rFonts w:ascii="Times New Roman" w:hAnsi="Times New Roman"/>
          <w:sz w:val="24"/>
          <w:szCs w:val="24"/>
        </w:rPr>
        <w:t>a</w:t>
      </w:r>
      <w:r w:rsidRPr="001970A3">
        <w:rPr>
          <w:rFonts w:ascii="Times New Roman" w:hAnsi="Times New Roman"/>
          <w:sz w:val="24"/>
          <w:szCs w:val="24"/>
        </w:rPr>
        <w:t>ca, NY: Cornell University Press 1996), p. 63, emphasis added.</w:t>
      </w:r>
    </w:p>
  </w:endnote>
  <w:endnote w:id="18">
    <w:p w14:paraId="701C3B79" w14:textId="05181277" w:rsidR="0089758A" w:rsidRPr="001970A3" w:rsidRDefault="0089758A" w:rsidP="001970A3">
      <w:pPr>
        <w:pStyle w:val="FootnoteText"/>
        <w:spacing w:after="120"/>
        <w:jc w:val="both"/>
        <w:rPr>
          <w:rFonts w:ascii="Times New Roman" w:hAnsi="Times New Roman"/>
          <w:lang w:val="en-GB"/>
        </w:rPr>
      </w:pPr>
      <w:r w:rsidRPr="001970A3">
        <w:rPr>
          <w:rStyle w:val="EndnoteReference"/>
          <w:rFonts w:ascii="Times New Roman" w:hAnsi="Times New Roman"/>
        </w:rPr>
        <w:endnoteRef/>
      </w:r>
      <w:r w:rsidRPr="001970A3">
        <w:rPr>
          <w:rFonts w:ascii="Times New Roman" w:hAnsi="Times New Roman"/>
        </w:rPr>
        <w:t xml:space="preserve"> </w:t>
      </w:r>
      <w:r w:rsidRPr="005E6A08">
        <w:rPr>
          <w:rFonts w:ascii="Times New Roman" w:hAnsi="Times New Roman"/>
          <w:lang w:val="en-GB"/>
        </w:rPr>
        <w:t xml:space="preserve">Another interesting case to consider is Grayson Perry’s recent set of six tapestries entitled </w:t>
      </w:r>
      <w:r w:rsidRPr="007903A2">
        <w:rPr>
          <w:rFonts w:ascii="Times New Roman" w:hAnsi="Times New Roman"/>
          <w:u w:val="single"/>
          <w:lang w:val="en-GB"/>
        </w:rPr>
        <w:t>T</w:t>
      </w:r>
      <w:r w:rsidR="007903A2" w:rsidRPr="007903A2">
        <w:rPr>
          <w:rFonts w:ascii="Times New Roman" w:hAnsi="Times New Roman"/>
          <w:u w:val="single"/>
          <w:lang w:val="en-GB"/>
        </w:rPr>
        <w:t>he Vanity of Small Differences</w:t>
      </w:r>
      <w:r w:rsidR="00F0622D">
        <w:rPr>
          <w:rFonts w:ascii="Times New Roman" w:hAnsi="Times New Roman"/>
          <w:lang w:val="en-GB"/>
        </w:rPr>
        <w:t xml:space="preserve">. </w:t>
      </w:r>
      <w:r w:rsidRPr="005E6A08">
        <w:rPr>
          <w:rFonts w:ascii="Times New Roman" w:hAnsi="Times New Roman"/>
          <w:lang w:val="en-GB"/>
        </w:rPr>
        <w:t>These were produced in an edition of six (along with two artist’s proofs). It is plausible that each tapestry token is an art-instance, but since they were woven mechanicall</w:t>
      </w:r>
      <w:r w:rsidRPr="001970A3">
        <w:rPr>
          <w:rFonts w:ascii="Times New Roman" w:hAnsi="Times New Roman"/>
          <w:lang w:val="en-GB"/>
        </w:rPr>
        <w:t>y by computer-operated machines</w:t>
      </w:r>
      <w:r w:rsidRPr="005E6A08">
        <w:rPr>
          <w:rFonts w:ascii="Times New Roman" w:hAnsi="Times New Roman"/>
          <w:lang w:val="en-GB"/>
        </w:rPr>
        <w:t xml:space="preserve"> it is implausible that they are products of interpretation in any substantive sense. In fact, it is not obvious that their production involves interpretation in any sense.</w:t>
      </w:r>
    </w:p>
  </w:endnote>
  <w:endnote w:id="19">
    <w:p w14:paraId="0C24B53E" w14:textId="115C3530"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w:t>
      </w:r>
      <w:r w:rsidRPr="005E6A08">
        <w:rPr>
          <w:rFonts w:ascii="Times New Roman" w:hAnsi="Times New Roman"/>
          <w:sz w:val="24"/>
          <w:szCs w:val="24"/>
        </w:rPr>
        <w:t xml:space="preserve">Further, while works of both music and theater standardly involve considered interpretation of the sort discussed by Kivy and Levinson, it is not clear to us that the production of art-instances of such works requires interpretation of this substantial sort. For example, we see no reason to think that performance interpretation </w:t>
      </w:r>
      <w:r w:rsidRPr="005E6A08">
        <w:rPr>
          <w:rFonts w:ascii="Times New Roman" w:hAnsi="Times New Roman"/>
          <w:i/>
          <w:sz w:val="24"/>
          <w:szCs w:val="24"/>
        </w:rPr>
        <w:t>must</w:t>
      </w:r>
      <w:r w:rsidRPr="005E6A08">
        <w:rPr>
          <w:rFonts w:ascii="Times New Roman" w:hAnsi="Times New Roman"/>
          <w:sz w:val="24"/>
          <w:szCs w:val="24"/>
        </w:rPr>
        <w:t xml:space="preserve"> involve considered ways of performing (see</w:t>
      </w:r>
      <w:r w:rsidR="00F0622D">
        <w:rPr>
          <w:rFonts w:ascii="Times New Roman" w:hAnsi="Times New Roman"/>
          <w:sz w:val="24"/>
          <w:szCs w:val="24"/>
        </w:rPr>
        <w:t xml:space="preserve">, </w:t>
      </w:r>
      <w:r w:rsidR="00AF65E5">
        <w:rPr>
          <w:rFonts w:ascii="Times New Roman" w:hAnsi="Times New Roman"/>
          <w:sz w:val="24"/>
          <w:szCs w:val="24"/>
        </w:rPr>
        <w:t>for example</w:t>
      </w:r>
      <w:r w:rsidR="00A12716">
        <w:rPr>
          <w:rFonts w:ascii="Times New Roman" w:hAnsi="Times New Roman"/>
          <w:sz w:val="24"/>
          <w:szCs w:val="24"/>
        </w:rPr>
        <w:t>,</w:t>
      </w:r>
      <w:r w:rsidRPr="005E6A08">
        <w:rPr>
          <w:rFonts w:ascii="Times New Roman" w:hAnsi="Times New Roman"/>
          <w:sz w:val="24"/>
          <w:szCs w:val="24"/>
        </w:rPr>
        <w:t xml:space="preserve"> </w:t>
      </w:r>
      <w:r w:rsidR="00B9516E" w:rsidRPr="007903A2">
        <w:rPr>
          <w:rFonts w:ascii="Times New Roman" w:hAnsi="Times New Roman"/>
          <w:sz w:val="24"/>
          <w:szCs w:val="24"/>
        </w:rPr>
        <w:t>Davies’</w:t>
      </w:r>
      <w:r w:rsidR="00AC7F77" w:rsidRPr="007903A2">
        <w:rPr>
          <w:rFonts w:ascii="Times New Roman" w:hAnsi="Times New Roman"/>
          <w:sz w:val="24"/>
          <w:szCs w:val="24"/>
        </w:rPr>
        <w:t>s</w:t>
      </w:r>
      <w:r w:rsidRPr="005E6A08">
        <w:rPr>
          <w:rFonts w:ascii="Times New Roman" w:hAnsi="Times New Roman"/>
          <w:sz w:val="24"/>
          <w:szCs w:val="24"/>
        </w:rPr>
        <w:t xml:space="preserve"> </w:t>
      </w:r>
      <w:r w:rsidRPr="001970A3">
        <w:rPr>
          <w:rFonts w:ascii="Times New Roman" w:hAnsi="Times New Roman"/>
          <w:sz w:val="24"/>
          <w:szCs w:val="24"/>
        </w:rPr>
        <w:t>“Ontology of Art”</w:t>
      </w:r>
      <w:r w:rsidRPr="005E6A08">
        <w:rPr>
          <w:rFonts w:ascii="Times New Roman" w:hAnsi="Times New Roman"/>
          <w:sz w:val="24"/>
          <w:szCs w:val="24"/>
        </w:rPr>
        <w:t>).</w:t>
      </w:r>
    </w:p>
  </w:endnote>
  <w:endnote w:id="20">
    <w:p w14:paraId="28D3CCB4" w14:textId="26B01780"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w:t>
      </w:r>
      <w:r w:rsidRPr="005E6A08">
        <w:rPr>
          <w:rFonts w:ascii="Times New Roman" w:hAnsi="Times New Roman"/>
          <w:sz w:val="24"/>
          <w:szCs w:val="24"/>
        </w:rPr>
        <w:t>The intuition that comics do not allow for interpretation in even a thin sense might be the result of attending to particular formats and neglecting others. While the non-interpretational view might be plausible with regard to standard mainstream superhero comics, it is less plausible with r</w:t>
      </w:r>
      <w:r w:rsidRPr="001970A3">
        <w:rPr>
          <w:rFonts w:ascii="Times New Roman" w:hAnsi="Times New Roman"/>
          <w:sz w:val="24"/>
          <w:szCs w:val="24"/>
        </w:rPr>
        <w:t xml:space="preserve">egard to newspaper comic strips, </w:t>
      </w:r>
      <w:r w:rsidRPr="005E6A08">
        <w:rPr>
          <w:rFonts w:ascii="Times New Roman" w:hAnsi="Times New Roman"/>
          <w:sz w:val="24"/>
          <w:szCs w:val="24"/>
        </w:rPr>
        <w:t>which are often re-arranged in reprint volumes (and are sometimes printed in different arrangements in different papers), resulting in distinct interpretations in at least the thin sense.</w:t>
      </w:r>
    </w:p>
  </w:endnote>
  <w:endnote w:id="21">
    <w:p w14:paraId="250D2E61" w14:textId="19713D25"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w:t>
      </w:r>
      <w:r w:rsidRPr="005E6A08">
        <w:rPr>
          <w:rFonts w:ascii="Times New Roman" w:hAnsi="Times New Roman"/>
          <w:sz w:val="24"/>
          <w:szCs w:val="24"/>
        </w:rPr>
        <w:t xml:space="preserve">There is another interesting question lurking hereabouts: Whether multiple works that are </w:t>
      </w:r>
      <w:r w:rsidR="00EC53B9">
        <w:rPr>
          <w:rFonts w:ascii="Times New Roman" w:hAnsi="Times New Roman"/>
          <w:sz w:val="24"/>
          <w:szCs w:val="24"/>
        </w:rPr>
        <w:t xml:space="preserve">works </w:t>
      </w:r>
      <w:r w:rsidRPr="005E6A08">
        <w:rPr>
          <w:rFonts w:ascii="Times New Roman" w:hAnsi="Times New Roman"/>
          <w:sz w:val="24"/>
          <w:szCs w:val="24"/>
        </w:rPr>
        <w:t>for</w:t>
      </w:r>
      <w:r w:rsidR="00EC53B9">
        <w:rPr>
          <w:rFonts w:ascii="Times New Roman" w:hAnsi="Times New Roman"/>
          <w:sz w:val="24"/>
          <w:szCs w:val="24"/>
        </w:rPr>
        <w:t xml:space="preserve"> </w:t>
      </w:r>
      <w:r w:rsidRPr="005E6A08">
        <w:rPr>
          <w:rFonts w:ascii="Times New Roman" w:hAnsi="Times New Roman"/>
          <w:sz w:val="24"/>
          <w:szCs w:val="24"/>
        </w:rPr>
        <w:t xml:space="preserve">performance or for-interpretation necessarily (or standardly) allow for art-instances. All of the examples of </w:t>
      </w:r>
      <w:r w:rsidR="00EC53B9">
        <w:rPr>
          <w:rFonts w:ascii="Times New Roman" w:hAnsi="Times New Roman"/>
          <w:sz w:val="24"/>
          <w:szCs w:val="24"/>
        </w:rPr>
        <w:t>works for performance</w:t>
      </w:r>
      <w:r w:rsidRPr="005E6A08">
        <w:rPr>
          <w:rFonts w:ascii="Times New Roman" w:hAnsi="Times New Roman"/>
          <w:sz w:val="24"/>
          <w:szCs w:val="24"/>
        </w:rPr>
        <w:t xml:space="preserve"> or for-interpretation works considered here do standardly allow for art-instances, but we currently see no argument for the general claim.</w:t>
      </w:r>
    </w:p>
  </w:endnote>
  <w:endnote w:id="22">
    <w:p w14:paraId="4752C75F" w14:textId="653870A1"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See also Mag Uidhir “Unlimited Additions to Limited Editions”.</w:t>
      </w:r>
    </w:p>
  </w:endnote>
  <w:endnote w:id="23">
    <w:p w14:paraId="21574BDB" w14:textId="77777777" w:rsidR="00C06AC0" w:rsidRPr="001970A3" w:rsidRDefault="00C06AC0" w:rsidP="00C06AC0">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Levinson, </w:t>
      </w:r>
      <w:r w:rsidRPr="001970A3">
        <w:rPr>
          <w:rFonts w:ascii="Times New Roman" w:hAnsi="Times New Roman"/>
          <w:i/>
          <w:sz w:val="24"/>
          <w:szCs w:val="24"/>
        </w:rPr>
        <w:t>The Pleasures of Aesthetics</w:t>
      </w:r>
      <w:r w:rsidRPr="001970A3">
        <w:rPr>
          <w:rFonts w:ascii="Times New Roman" w:hAnsi="Times New Roman"/>
          <w:sz w:val="24"/>
          <w:szCs w:val="24"/>
        </w:rPr>
        <w:t>, p. 134.</w:t>
      </w:r>
    </w:p>
  </w:endnote>
  <w:endnote w:id="24">
    <w:p w14:paraId="0BC5903E" w14:textId="045F3A10"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w:t>
      </w:r>
      <w:r w:rsidRPr="005E6A08">
        <w:rPr>
          <w:rFonts w:ascii="Times New Roman" w:hAnsi="Times New Roman"/>
          <w:sz w:val="24"/>
          <w:szCs w:val="24"/>
        </w:rPr>
        <w:t>Note that by “strikingly different instances” we mean to refer only to cases where the differences result from the production of the instances, and not from later modifications/</w:t>
      </w:r>
      <w:r w:rsidRPr="001970A3">
        <w:rPr>
          <w:rFonts w:ascii="Times New Roman" w:hAnsi="Times New Roman"/>
          <w:sz w:val="24"/>
          <w:szCs w:val="24"/>
        </w:rPr>
        <w:t xml:space="preserve"> </w:t>
      </w:r>
      <w:r w:rsidRPr="005E6A08">
        <w:rPr>
          <w:rFonts w:ascii="Times New Roman" w:hAnsi="Times New Roman"/>
          <w:sz w:val="24"/>
          <w:szCs w:val="24"/>
        </w:rPr>
        <w:t>wear/</w:t>
      </w:r>
      <w:r w:rsidRPr="001970A3">
        <w:rPr>
          <w:rFonts w:ascii="Times New Roman" w:hAnsi="Times New Roman"/>
          <w:sz w:val="24"/>
          <w:szCs w:val="24"/>
        </w:rPr>
        <w:t xml:space="preserve"> </w:t>
      </w:r>
      <w:r w:rsidRPr="005E6A08">
        <w:rPr>
          <w:rFonts w:ascii="Times New Roman" w:hAnsi="Times New Roman"/>
          <w:sz w:val="24"/>
          <w:szCs w:val="24"/>
        </w:rPr>
        <w:t>damage/</w:t>
      </w:r>
      <w:r w:rsidR="008E5DBD" w:rsidRPr="00A12716">
        <w:rPr>
          <w:rFonts w:ascii="Times New Roman" w:hAnsi="Times New Roman"/>
          <w:sz w:val="24"/>
          <w:szCs w:val="24"/>
        </w:rPr>
        <w:t>and so on</w:t>
      </w:r>
      <w:r w:rsidRPr="005E6A08">
        <w:rPr>
          <w:rFonts w:ascii="Times New Roman" w:hAnsi="Times New Roman"/>
          <w:sz w:val="24"/>
          <w:szCs w:val="24"/>
        </w:rPr>
        <w:t xml:space="preserve"> to the instances.</w:t>
      </w:r>
    </w:p>
  </w:endnote>
  <w:endnote w:id="25">
    <w:p w14:paraId="0EE647B7" w14:textId="26F468DD" w:rsidR="00933C17" w:rsidRPr="001970A3" w:rsidRDefault="00933C17" w:rsidP="00933C17">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w:t>
      </w:r>
      <w:r w:rsidR="00DC068D">
        <w:rPr>
          <w:rFonts w:ascii="Times New Roman" w:hAnsi="Times New Roman"/>
          <w:sz w:val="24"/>
          <w:szCs w:val="24"/>
        </w:rPr>
        <w:t>“</w:t>
      </w:r>
      <w:r w:rsidRPr="005E6A08">
        <w:rPr>
          <w:rFonts w:ascii="Times New Roman" w:hAnsi="Times New Roman"/>
          <w:sz w:val="24"/>
          <w:szCs w:val="24"/>
        </w:rPr>
        <w:t>Slabbing</w:t>
      </w:r>
      <w:r w:rsidR="00DC068D">
        <w:rPr>
          <w:rFonts w:ascii="Times New Roman" w:hAnsi="Times New Roman"/>
          <w:sz w:val="24"/>
          <w:szCs w:val="24"/>
        </w:rPr>
        <w:t>”</w:t>
      </w:r>
      <w:r w:rsidRPr="005E6A08">
        <w:rPr>
          <w:rFonts w:ascii="Times New Roman" w:hAnsi="Times New Roman"/>
          <w:sz w:val="24"/>
          <w:szCs w:val="24"/>
        </w:rPr>
        <w:t xml:space="preserve"> refers to the practice of permanently embedding an individual issue of a comic in a sealed plastic casing in order to preserve its condition. The fact that this method of storage and protection prevents the comic instance in question from ever being read supports our argument that these practices are not uniformly aimed at producing and </w:t>
      </w:r>
      <w:r w:rsidRPr="005E6A08">
        <w:rPr>
          <w:rFonts w:ascii="Times New Roman" w:hAnsi="Times New Roman"/>
          <w:i/>
          <w:sz w:val="24"/>
          <w:szCs w:val="24"/>
        </w:rPr>
        <w:t>consuming</w:t>
      </w:r>
      <w:r w:rsidRPr="005E6A08">
        <w:rPr>
          <w:rFonts w:ascii="Times New Roman" w:hAnsi="Times New Roman"/>
          <w:sz w:val="24"/>
          <w:szCs w:val="24"/>
        </w:rPr>
        <w:t xml:space="preserve"> art-instances.</w:t>
      </w:r>
    </w:p>
  </w:endnote>
  <w:endnote w:id="26">
    <w:p w14:paraId="5C9B7D25" w14:textId="7C2FBC0C"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Jerry Siegel </w:t>
      </w:r>
      <w:r w:rsidRPr="00B9516E">
        <w:rPr>
          <w:rFonts w:ascii="Times New Roman" w:hAnsi="Times New Roman"/>
          <w:strike/>
          <w:sz w:val="24"/>
          <w:szCs w:val="24"/>
        </w:rPr>
        <w:t>&amp;</w:t>
      </w:r>
      <w:r w:rsidR="00B9516E">
        <w:rPr>
          <w:rFonts w:ascii="Times New Roman" w:hAnsi="Times New Roman"/>
          <w:strike/>
          <w:sz w:val="24"/>
          <w:szCs w:val="24"/>
        </w:rPr>
        <w:t xml:space="preserve"> </w:t>
      </w:r>
      <w:r w:rsidR="00B9516E">
        <w:rPr>
          <w:rFonts w:ascii="Times New Roman" w:hAnsi="Times New Roman"/>
          <w:sz w:val="24"/>
          <w:szCs w:val="24"/>
        </w:rPr>
        <w:t xml:space="preserve">and </w:t>
      </w:r>
      <w:r w:rsidRPr="001970A3">
        <w:rPr>
          <w:rFonts w:ascii="Times New Roman" w:hAnsi="Times New Roman"/>
          <w:sz w:val="24"/>
          <w:szCs w:val="24"/>
        </w:rPr>
        <w:t xml:space="preserve">Joe Shuster, </w:t>
      </w:r>
      <w:r w:rsidRPr="001970A3">
        <w:rPr>
          <w:rFonts w:ascii="Times New Roman" w:hAnsi="Times New Roman"/>
          <w:i/>
          <w:sz w:val="24"/>
          <w:szCs w:val="24"/>
        </w:rPr>
        <w:t>Action Comics</w:t>
      </w:r>
      <w:r w:rsidRPr="001970A3">
        <w:rPr>
          <w:rFonts w:ascii="Times New Roman" w:hAnsi="Times New Roman"/>
          <w:sz w:val="24"/>
          <w:szCs w:val="24"/>
        </w:rPr>
        <w:t xml:space="preserve"> #1 (New York: National Allied Publications, 1938).</w:t>
      </w:r>
    </w:p>
  </w:endnote>
  <w:endnote w:id="27">
    <w:p w14:paraId="3CA49628" w14:textId="0453889C"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w:t>
      </w:r>
      <w:r w:rsidRPr="005E6A08">
        <w:rPr>
          <w:rFonts w:ascii="Times New Roman" w:hAnsi="Times New Roman"/>
          <w:sz w:val="24"/>
          <w:szCs w:val="24"/>
        </w:rPr>
        <w:t>Very few of these copies are in good enough condition to command six- or seven-digit prices at auction, however.</w:t>
      </w:r>
    </w:p>
  </w:endnote>
  <w:endnote w:id="28">
    <w:p w14:paraId="057147A7" w14:textId="75EA38F1" w:rsidR="0089758A" w:rsidRPr="001970A3" w:rsidRDefault="0089758A" w:rsidP="001970A3">
      <w:pPr>
        <w:spacing w:after="120"/>
        <w:jc w:val="both"/>
        <w:rPr>
          <w:rFonts w:ascii="Times New Roman" w:hAnsi="Times New Roman"/>
        </w:rPr>
      </w:pPr>
      <w:r w:rsidRPr="001970A3">
        <w:rPr>
          <w:rStyle w:val="EndnoteReference"/>
          <w:rFonts w:ascii="Times New Roman" w:hAnsi="Times New Roman"/>
        </w:rPr>
        <w:endnoteRef/>
      </w:r>
      <w:r w:rsidRPr="001970A3">
        <w:rPr>
          <w:rFonts w:ascii="Times New Roman" w:hAnsi="Times New Roman"/>
        </w:rPr>
        <w:t xml:space="preserve"> Jerry Siegel, Joe Shuster, et </w:t>
      </w:r>
      <w:r w:rsidR="00B9516E" w:rsidRPr="00B9516E">
        <w:rPr>
          <w:rFonts w:ascii="Times New Roman" w:hAnsi="Times New Roman"/>
        </w:rPr>
        <w:t>al</w:t>
      </w:r>
      <w:r w:rsidR="00B9516E">
        <w:rPr>
          <w:rFonts w:ascii="Times New Roman" w:hAnsi="Times New Roman"/>
        </w:rPr>
        <w:t>.</w:t>
      </w:r>
      <w:r w:rsidRPr="001970A3">
        <w:rPr>
          <w:rFonts w:ascii="Times New Roman" w:hAnsi="Times New Roman"/>
        </w:rPr>
        <w:t xml:space="preserve">, </w:t>
      </w:r>
      <w:r w:rsidRPr="001970A3">
        <w:rPr>
          <w:rFonts w:ascii="Times New Roman" w:hAnsi="Times New Roman"/>
          <w:i/>
        </w:rPr>
        <w:t>Superman: The Action Comi</w:t>
      </w:r>
      <w:r w:rsidR="00E54C98">
        <w:rPr>
          <w:rFonts w:ascii="Times New Roman" w:hAnsi="Times New Roman"/>
          <w:i/>
        </w:rPr>
        <w:t>cs, DC Archive Editions, Vol. I–</w:t>
      </w:r>
      <w:r w:rsidRPr="001970A3">
        <w:rPr>
          <w:rFonts w:ascii="Times New Roman" w:hAnsi="Times New Roman"/>
          <w:i/>
        </w:rPr>
        <w:t>VI</w:t>
      </w:r>
      <w:r w:rsidR="00BE653C">
        <w:rPr>
          <w:rFonts w:ascii="Times New Roman" w:hAnsi="Times New Roman"/>
        </w:rPr>
        <w:t xml:space="preserve"> </w:t>
      </w:r>
      <w:r w:rsidR="00E54C98">
        <w:rPr>
          <w:rFonts w:ascii="Times New Roman" w:hAnsi="Times New Roman"/>
        </w:rPr>
        <w:t>(New York: DC Comics 1998–</w:t>
      </w:r>
      <w:r w:rsidRPr="001970A3">
        <w:rPr>
          <w:rFonts w:ascii="Times New Roman" w:hAnsi="Times New Roman"/>
        </w:rPr>
        <w:t>2012).</w:t>
      </w:r>
    </w:p>
  </w:endnote>
  <w:endnote w:id="29">
    <w:p w14:paraId="722FF13F" w14:textId="76AF395F"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w:t>
      </w:r>
      <w:r w:rsidRPr="005E6A08">
        <w:rPr>
          <w:rFonts w:ascii="Times New Roman" w:hAnsi="Times New Roman"/>
          <w:sz w:val="24"/>
          <w:szCs w:val="24"/>
        </w:rPr>
        <w:t xml:space="preserve">Of course, this is not true of all research. For example, a scholar interested in the advertisements and other non-narrative content included in </w:t>
      </w:r>
      <w:r w:rsidRPr="005E6A08">
        <w:rPr>
          <w:rFonts w:ascii="Times New Roman" w:hAnsi="Times New Roman"/>
          <w:i/>
          <w:sz w:val="24"/>
          <w:szCs w:val="24"/>
        </w:rPr>
        <w:t>Action Comics</w:t>
      </w:r>
      <w:r w:rsidRPr="005E6A08">
        <w:rPr>
          <w:rFonts w:ascii="Times New Roman" w:hAnsi="Times New Roman"/>
          <w:sz w:val="24"/>
          <w:szCs w:val="24"/>
        </w:rPr>
        <w:t xml:space="preserve"> #1 might have no choice but to track down an original copy, since this material is often not included in reprint volumes</w:t>
      </w:r>
      <w:r w:rsidR="00B7532A">
        <w:rPr>
          <w:rFonts w:ascii="Times New Roman" w:hAnsi="Times New Roman"/>
          <w:sz w:val="24"/>
          <w:szCs w:val="24"/>
        </w:rPr>
        <w:t>.</w:t>
      </w:r>
    </w:p>
  </w:endnote>
  <w:endnote w:id="30">
    <w:p w14:paraId="462FEC07" w14:textId="3B972754" w:rsidR="0089758A" w:rsidRPr="001970A3" w:rsidRDefault="0089758A" w:rsidP="001970A3">
      <w:pPr>
        <w:spacing w:after="120"/>
        <w:jc w:val="both"/>
        <w:rPr>
          <w:rFonts w:ascii="Times New Roman" w:hAnsi="Times New Roman"/>
        </w:rPr>
      </w:pPr>
      <w:r w:rsidRPr="001970A3">
        <w:rPr>
          <w:rStyle w:val="EndnoteReference"/>
          <w:rFonts w:ascii="Times New Roman" w:hAnsi="Times New Roman"/>
        </w:rPr>
        <w:endnoteRef/>
      </w:r>
      <w:r w:rsidRPr="001970A3">
        <w:rPr>
          <w:rFonts w:ascii="Times New Roman" w:hAnsi="Times New Roman"/>
        </w:rPr>
        <w:t xml:space="preserve"> Emma Tinker, “Manuscript in Print: The Materiality of Alternative Comics,” </w:t>
      </w:r>
      <w:r w:rsidRPr="001970A3">
        <w:rPr>
          <w:rFonts w:ascii="Times New Roman" w:hAnsi="Times New Roman"/>
          <w:i/>
        </w:rPr>
        <w:t>Literature Compass</w:t>
      </w:r>
      <w:r w:rsidRPr="001970A3">
        <w:rPr>
          <w:rFonts w:ascii="Times New Roman" w:hAnsi="Times New Roman"/>
        </w:rPr>
        <w:t xml:space="preserve"> 4 (2007): 1169-1182,</w:t>
      </w:r>
      <w:r w:rsidR="004F50BF">
        <w:rPr>
          <w:rFonts w:ascii="Times New Roman" w:hAnsi="Times New Roman"/>
        </w:rPr>
        <w:t xml:space="preserve"> </w:t>
      </w:r>
      <w:r w:rsidR="004F50BF" w:rsidRPr="00ED6999">
        <w:rPr>
          <w:rFonts w:ascii="Times New Roman" w:hAnsi="Times New Roman"/>
        </w:rPr>
        <w:t>at</w:t>
      </w:r>
      <w:r w:rsidRPr="004F50BF">
        <w:rPr>
          <w:rFonts w:ascii="Times New Roman" w:hAnsi="Times New Roman"/>
          <w:color w:val="FF0000"/>
        </w:rPr>
        <w:t xml:space="preserve"> </w:t>
      </w:r>
      <w:r w:rsidRPr="001970A3">
        <w:rPr>
          <w:rFonts w:ascii="Times New Roman" w:hAnsi="Times New Roman"/>
        </w:rPr>
        <w:t>p. 1172.</w:t>
      </w:r>
    </w:p>
  </w:endnote>
  <w:endnote w:id="31">
    <w:p w14:paraId="361E0B3F" w14:textId="1EEDC0F8"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Tinker, “Manuscript in Print</w:t>
      </w:r>
      <w:r w:rsidR="007903A2">
        <w:rPr>
          <w:rFonts w:ascii="Times New Roman" w:hAnsi="Times New Roman"/>
          <w:sz w:val="24"/>
          <w:szCs w:val="24"/>
        </w:rPr>
        <w:t xml:space="preserve">,” </w:t>
      </w:r>
      <w:r w:rsidRPr="001970A3">
        <w:rPr>
          <w:rFonts w:ascii="Times New Roman" w:hAnsi="Times New Roman"/>
          <w:sz w:val="24"/>
          <w:szCs w:val="24"/>
        </w:rPr>
        <w:t>p. 1179.</w:t>
      </w:r>
    </w:p>
  </w:endnote>
  <w:endnote w:id="32">
    <w:p w14:paraId="60950C4E" w14:textId="2DB8A063" w:rsidR="002F66AB" w:rsidRPr="001970A3" w:rsidRDefault="002F66AB" w:rsidP="002F66AB">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Meskin, “Comics as Literature</w:t>
      </w:r>
      <w:r w:rsidRPr="00BE653C">
        <w:rPr>
          <w:rFonts w:ascii="Times New Roman" w:hAnsi="Times New Roman"/>
          <w:sz w:val="24"/>
          <w:szCs w:val="24"/>
        </w:rPr>
        <w:t>.”</w:t>
      </w:r>
    </w:p>
  </w:endnote>
  <w:endnote w:id="33">
    <w:p w14:paraId="41C8A0DC" w14:textId="2210BD1E"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Alan Moore, Brian Bolland, </w:t>
      </w:r>
      <w:r w:rsidR="00B7532A">
        <w:rPr>
          <w:rFonts w:ascii="Times New Roman" w:hAnsi="Times New Roman"/>
          <w:sz w:val="24"/>
          <w:szCs w:val="24"/>
        </w:rPr>
        <w:t>and</w:t>
      </w:r>
      <w:r w:rsidR="007903A2">
        <w:rPr>
          <w:rFonts w:ascii="Times New Roman" w:hAnsi="Times New Roman"/>
          <w:sz w:val="24"/>
          <w:szCs w:val="24"/>
        </w:rPr>
        <w:t xml:space="preserve"> </w:t>
      </w:r>
      <w:r w:rsidRPr="001970A3">
        <w:rPr>
          <w:rFonts w:ascii="Times New Roman" w:hAnsi="Times New Roman"/>
          <w:sz w:val="24"/>
          <w:szCs w:val="24"/>
        </w:rPr>
        <w:t xml:space="preserve">John Higgins, </w:t>
      </w:r>
      <w:r w:rsidRPr="001970A3">
        <w:rPr>
          <w:rFonts w:ascii="Times New Roman" w:hAnsi="Times New Roman"/>
          <w:i/>
          <w:sz w:val="24"/>
          <w:szCs w:val="24"/>
        </w:rPr>
        <w:t>The Killing Joke</w:t>
      </w:r>
      <w:r w:rsidRPr="001970A3">
        <w:rPr>
          <w:rFonts w:ascii="Times New Roman" w:hAnsi="Times New Roman"/>
          <w:sz w:val="24"/>
          <w:szCs w:val="24"/>
        </w:rPr>
        <w:t xml:space="preserve"> (New York: DC Comics, 1988).</w:t>
      </w:r>
    </w:p>
  </w:endnote>
  <w:endnote w:id="34">
    <w:p w14:paraId="76148002" w14:textId="7733E543" w:rsidR="0089758A" w:rsidRPr="001970A3" w:rsidRDefault="0089758A" w:rsidP="001970A3">
      <w:pPr>
        <w:spacing w:after="120"/>
        <w:jc w:val="both"/>
        <w:rPr>
          <w:rFonts w:ascii="Times New Roman" w:hAnsi="Times New Roman"/>
        </w:rPr>
      </w:pPr>
      <w:r w:rsidRPr="001970A3">
        <w:rPr>
          <w:rStyle w:val="EndnoteReference"/>
          <w:rFonts w:ascii="Times New Roman" w:hAnsi="Times New Roman"/>
        </w:rPr>
        <w:endnoteRef/>
      </w:r>
      <w:r w:rsidRPr="001970A3">
        <w:rPr>
          <w:rFonts w:ascii="Times New Roman" w:hAnsi="Times New Roman"/>
        </w:rPr>
        <w:t xml:space="preserve"> Alan Moore </w:t>
      </w:r>
      <w:r w:rsidR="004F50BF">
        <w:rPr>
          <w:rFonts w:ascii="Times New Roman" w:hAnsi="Times New Roman"/>
        </w:rPr>
        <w:t>and</w:t>
      </w:r>
      <w:r w:rsidRPr="001970A3">
        <w:rPr>
          <w:rFonts w:ascii="Times New Roman" w:hAnsi="Times New Roman"/>
        </w:rPr>
        <w:t xml:space="preserve"> Brian Bolland, </w:t>
      </w:r>
      <w:r w:rsidRPr="001970A3">
        <w:rPr>
          <w:rFonts w:ascii="Times New Roman" w:hAnsi="Times New Roman"/>
          <w:i/>
        </w:rPr>
        <w:t>The Killing Joke</w:t>
      </w:r>
      <w:r w:rsidRPr="001970A3">
        <w:rPr>
          <w:rFonts w:ascii="Times New Roman" w:hAnsi="Times New Roman"/>
        </w:rPr>
        <w:t xml:space="preserve">: </w:t>
      </w:r>
      <w:r w:rsidRPr="001970A3">
        <w:rPr>
          <w:rFonts w:ascii="Times New Roman" w:hAnsi="Times New Roman"/>
          <w:i/>
        </w:rPr>
        <w:t>Deluxe Edition</w:t>
      </w:r>
      <w:r w:rsidRPr="00B7532A">
        <w:rPr>
          <w:rFonts w:ascii="Times New Roman" w:hAnsi="Times New Roman"/>
          <w:strike/>
        </w:rPr>
        <w:t xml:space="preserve">, </w:t>
      </w:r>
      <w:r w:rsidRPr="001970A3">
        <w:rPr>
          <w:rFonts w:ascii="Times New Roman" w:hAnsi="Times New Roman"/>
        </w:rPr>
        <w:t>(New York: DC Comics, 2008).</w:t>
      </w:r>
    </w:p>
  </w:endnote>
  <w:endnote w:id="35">
    <w:p w14:paraId="6C0CF85C" w14:textId="6E2BEE3C" w:rsidR="0089758A" w:rsidRPr="001970A3" w:rsidRDefault="0089758A" w:rsidP="001970A3">
      <w:pPr>
        <w:spacing w:after="120"/>
        <w:jc w:val="both"/>
        <w:rPr>
          <w:rFonts w:ascii="Times New Roman" w:hAnsi="Times New Roman"/>
        </w:rPr>
      </w:pPr>
      <w:r w:rsidRPr="001970A3">
        <w:rPr>
          <w:rStyle w:val="EndnoteReference"/>
          <w:rFonts w:ascii="Times New Roman" w:hAnsi="Times New Roman"/>
        </w:rPr>
        <w:endnoteRef/>
      </w:r>
      <w:r w:rsidRPr="001970A3">
        <w:rPr>
          <w:rFonts w:ascii="Times New Roman" w:hAnsi="Times New Roman"/>
        </w:rPr>
        <w:t xml:space="preserve"> Mark Gruenwald </w:t>
      </w:r>
      <w:r w:rsidR="00BE653C">
        <w:rPr>
          <w:rFonts w:ascii="Times New Roman" w:hAnsi="Times New Roman"/>
        </w:rPr>
        <w:t>and</w:t>
      </w:r>
      <w:r w:rsidRPr="001970A3">
        <w:rPr>
          <w:rFonts w:ascii="Times New Roman" w:hAnsi="Times New Roman"/>
        </w:rPr>
        <w:t xml:space="preserve"> John Buscema, </w:t>
      </w:r>
      <w:r w:rsidRPr="001970A3">
        <w:rPr>
          <w:rFonts w:ascii="Times New Roman" w:hAnsi="Times New Roman"/>
          <w:i/>
        </w:rPr>
        <w:t>Squadron Supreme</w:t>
      </w:r>
      <w:r w:rsidR="00E54C98">
        <w:rPr>
          <w:rFonts w:ascii="Times New Roman" w:hAnsi="Times New Roman"/>
        </w:rPr>
        <w:t xml:space="preserve"> </w:t>
      </w:r>
      <w:r w:rsidRPr="001970A3">
        <w:rPr>
          <w:rFonts w:ascii="Times New Roman" w:hAnsi="Times New Roman"/>
        </w:rPr>
        <w:t>(New York: Marvel Comics, 1996).</w:t>
      </w:r>
    </w:p>
  </w:endnote>
  <w:endnote w:id="36">
    <w:p w14:paraId="6F77D31F" w14:textId="3C0BA49B"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Tim Sale, “Introduction”, in Moore and Bolland, </w:t>
      </w:r>
      <w:r w:rsidRPr="001970A3">
        <w:rPr>
          <w:rFonts w:ascii="Times New Roman" w:hAnsi="Times New Roman"/>
          <w:i/>
          <w:sz w:val="24"/>
          <w:szCs w:val="24"/>
        </w:rPr>
        <w:t>The Killing Joke: Deluxe Edition</w:t>
      </w:r>
      <w:r w:rsidRPr="001970A3">
        <w:rPr>
          <w:rFonts w:ascii="Times New Roman" w:hAnsi="Times New Roman"/>
          <w:sz w:val="24"/>
          <w:szCs w:val="24"/>
        </w:rPr>
        <w:t>, n.p.</w:t>
      </w:r>
    </w:p>
  </w:endnote>
  <w:endnote w:id="37">
    <w:p w14:paraId="29B9A6A5" w14:textId="1F7044F8"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Alan Moore, Dave Gibbons, </w:t>
      </w:r>
      <w:r w:rsidR="00BE653C">
        <w:rPr>
          <w:rFonts w:ascii="Times New Roman" w:hAnsi="Times New Roman"/>
          <w:sz w:val="24"/>
          <w:szCs w:val="24"/>
        </w:rPr>
        <w:t xml:space="preserve">and </w:t>
      </w:r>
      <w:r w:rsidRPr="001970A3">
        <w:rPr>
          <w:rFonts w:ascii="Times New Roman" w:hAnsi="Times New Roman"/>
          <w:sz w:val="24"/>
          <w:szCs w:val="24"/>
        </w:rPr>
        <w:t xml:space="preserve">John Higgins, </w:t>
      </w:r>
      <w:r w:rsidRPr="001970A3">
        <w:rPr>
          <w:rFonts w:ascii="Times New Roman" w:hAnsi="Times New Roman"/>
          <w:i/>
          <w:sz w:val="24"/>
          <w:szCs w:val="24"/>
        </w:rPr>
        <w:t>Absolute Watchmen</w:t>
      </w:r>
      <w:r w:rsidRPr="00ED6999">
        <w:rPr>
          <w:rFonts w:ascii="Times New Roman" w:hAnsi="Times New Roman"/>
          <w:sz w:val="24"/>
          <w:szCs w:val="24"/>
        </w:rPr>
        <w:t xml:space="preserve">, </w:t>
      </w:r>
      <w:r w:rsidRPr="001970A3">
        <w:rPr>
          <w:rFonts w:ascii="Times New Roman" w:hAnsi="Times New Roman"/>
          <w:sz w:val="24"/>
          <w:szCs w:val="24"/>
        </w:rPr>
        <w:t>(New York: DC Comics, 20</w:t>
      </w:r>
      <w:r>
        <w:rPr>
          <w:rFonts w:ascii="Times New Roman" w:hAnsi="Times New Roman"/>
          <w:sz w:val="24"/>
          <w:szCs w:val="24"/>
        </w:rPr>
        <w:t>0</w:t>
      </w:r>
      <w:r w:rsidRPr="001970A3">
        <w:rPr>
          <w:rFonts w:ascii="Times New Roman" w:hAnsi="Times New Roman"/>
          <w:sz w:val="24"/>
          <w:szCs w:val="24"/>
        </w:rPr>
        <w:t>5).</w:t>
      </w:r>
    </w:p>
  </w:endnote>
  <w:endnote w:id="38">
    <w:p w14:paraId="5DD0C1AE" w14:textId="5CA3AE41" w:rsidR="00C10B74" w:rsidRDefault="00C10B74" w:rsidP="00C10B74">
      <w:r w:rsidRPr="00ED6999">
        <w:rPr>
          <w:rStyle w:val="EndnoteReference"/>
          <w:rFonts w:ascii="Times New Roman" w:hAnsi="Times New Roman"/>
        </w:rPr>
        <w:endnoteRef/>
      </w:r>
      <w:r w:rsidRPr="00ED6999">
        <w:rPr>
          <w:rFonts w:ascii="Times New Roman" w:hAnsi="Times New Roman"/>
        </w:rPr>
        <w:t xml:space="preserve"> See Kendall Walton, “Categories of Art,” </w:t>
      </w:r>
      <w:r w:rsidRPr="00ED6999">
        <w:rPr>
          <w:rFonts w:ascii="Times New Roman" w:hAnsi="Times New Roman"/>
          <w:i/>
        </w:rPr>
        <w:t>Philosophical Review</w:t>
      </w:r>
      <w:r w:rsidRPr="00ED6999">
        <w:rPr>
          <w:rFonts w:ascii="Times New Roman" w:hAnsi="Times New Roman"/>
        </w:rPr>
        <w:t xml:space="preserve"> 79 (1970): 334-367, at 338-340.</w:t>
      </w:r>
    </w:p>
    <w:p w14:paraId="3B6261C7" w14:textId="70AAA6E0" w:rsidR="00C10B74" w:rsidRDefault="00C10B74">
      <w:pPr>
        <w:pStyle w:val="EndnoteText"/>
      </w:pPr>
    </w:p>
  </w:endnote>
  <w:endnote w:id="39">
    <w:p w14:paraId="78872849" w14:textId="6AF5554A" w:rsidR="0089758A" w:rsidRPr="001970A3" w:rsidRDefault="0089758A" w:rsidP="001970A3">
      <w:pPr>
        <w:pStyle w:val="EndnoteText"/>
        <w:spacing w:after="120"/>
        <w:jc w:val="both"/>
        <w:rPr>
          <w:rFonts w:ascii="Times New Roman" w:hAnsi="Times New Roman"/>
          <w:sz w:val="24"/>
          <w:szCs w:val="24"/>
        </w:rPr>
      </w:pPr>
      <w:r w:rsidRPr="001970A3">
        <w:rPr>
          <w:rStyle w:val="EndnoteReference"/>
          <w:rFonts w:ascii="Times New Roman" w:hAnsi="Times New Roman"/>
          <w:sz w:val="24"/>
          <w:szCs w:val="24"/>
        </w:rPr>
        <w:endnoteRef/>
      </w:r>
      <w:r w:rsidRPr="001970A3">
        <w:rPr>
          <w:rFonts w:ascii="Times New Roman" w:hAnsi="Times New Roman"/>
          <w:sz w:val="24"/>
          <w:szCs w:val="24"/>
        </w:rPr>
        <w:t xml:space="preserve"> Catherine Schuller</w:t>
      </w:r>
      <w:r w:rsidR="00E54C98">
        <w:rPr>
          <w:rFonts w:ascii="Times New Roman" w:hAnsi="Times New Roman"/>
          <w:sz w:val="24"/>
          <w:szCs w:val="24"/>
        </w:rPr>
        <w:t xml:space="preserve"> </w:t>
      </w:r>
      <w:r w:rsidRPr="001970A3">
        <w:rPr>
          <w:rFonts w:ascii="Times New Roman" w:hAnsi="Times New Roman"/>
          <w:sz w:val="24"/>
          <w:szCs w:val="24"/>
        </w:rPr>
        <w:t xml:space="preserve"> Gruenwald, “Foreword</w:t>
      </w:r>
      <w:r w:rsidR="007903A2">
        <w:rPr>
          <w:rFonts w:ascii="Times New Roman" w:hAnsi="Times New Roman"/>
          <w:sz w:val="24"/>
          <w:szCs w:val="24"/>
        </w:rPr>
        <w:t>,”</w:t>
      </w:r>
      <w:r w:rsidRPr="001970A3">
        <w:rPr>
          <w:rFonts w:ascii="Times New Roman" w:hAnsi="Times New Roman"/>
          <w:sz w:val="24"/>
          <w:szCs w:val="24"/>
        </w:rPr>
        <w:t xml:space="preserve"> in Gruenwald</w:t>
      </w:r>
      <w:r w:rsidR="00BE653C">
        <w:rPr>
          <w:rFonts w:ascii="Times New Roman" w:hAnsi="Times New Roman"/>
          <w:sz w:val="24"/>
          <w:szCs w:val="24"/>
        </w:rPr>
        <w:t xml:space="preserve"> and</w:t>
      </w:r>
      <w:r w:rsidRPr="001970A3">
        <w:rPr>
          <w:rFonts w:ascii="Times New Roman" w:hAnsi="Times New Roman"/>
          <w:sz w:val="24"/>
          <w:szCs w:val="24"/>
        </w:rPr>
        <w:t xml:space="preserve"> Buscema, </w:t>
      </w:r>
      <w:r w:rsidRPr="001970A3">
        <w:rPr>
          <w:rFonts w:ascii="Times New Roman" w:hAnsi="Times New Roman"/>
          <w:i/>
          <w:sz w:val="24"/>
          <w:szCs w:val="24"/>
        </w:rPr>
        <w:t>Squadron Supreme</w:t>
      </w:r>
      <w:r w:rsidRPr="001970A3">
        <w:rPr>
          <w:rFonts w:ascii="Times New Roman" w:hAnsi="Times New Roman"/>
          <w:sz w:val="24"/>
          <w:szCs w:val="24"/>
        </w:rPr>
        <w:t>, n.p.</w:t>
      </w:r>
    </w:p>
  </w:endnote>
  <w:endnote w:id="40">
    <w:p w14:paraId="40957B3B" w14:textId="57F40603" w:rsidR="0089758A" w:rsidRPr="005A1968" w:rsidRDefault="0089758A" w:rsidP="005A1968">
      <w:pPr>
        <w:pStyle w:val="EndnoteText"/>
        <w:jc w:val="both"/>
        <w:rPr>
          <w:rFonts w:ascii="Times New Roman" w:hAnsi="Times New Roman"/>
          <w:sz w:val="24"/>
          <w:szCs w:val="24"/>
        </w:rPr>
      </w:pPr>
      <w:r w:rsidRPr="005A1968">
        <w:rPr>
          <w:rStyle w:val="EndnoteReference"/>
          <w:rFonts w:ascii="Times New Roman" w:hAnsi="Times New Roman"/>
          <w:sz w:val="24"/>
          <w:szCs w:val="24"/>
        </w:rPr>
        <w:endnoteRef/>
      </w:r>
      <w:r w:rsidRPr="005A1968">
        <w:rPr>
          <w:rFonts w:ascii="Times New Roman" w:hAnsi="Times New Roman"/>
          <w:sz w:val="24"/>
          <w:szCs w:val="24"/>
        </w:rPr>
        <w:t xml:space="preserve"> An early version of this essay was presented at the Printmaking and Philosophy of Art workshop at th</w:t>
      </w:r>
      <w:r>
        <w:rPr>
          <w:rFonts w:ascii="Times New Roman" w:hAnsi="Times New Roman"/>
          <w:sz w:val="24"/>
          <w:szCs w:val="24"/>
        </w:rPr>
        <w:t>e University of Houston in Janu</w:t>
      </w:r>
      <w:r w:rsidRPr="005A1968">
        <w:rPr>
          <w:rFonts w:ascii="Times New Roman" w:hAnsi="Times New Roman"/>
          <w:sz w:val="24"/>
          <w:szCs w:val="24"/>
        </w:rPr>
        <w:t>ary 2013, and the final version benefitted tremendously from the insightful and generous feedback we received there. In addition, thanks are due to an anonymous referee for helpful comments on the penultimate version of the</w:t>
      </w:r>
      <w:r w:rsidR="00B7532A">
        <w:rPr>
          <w:rFonts w:ascii="Times New Roman" w:hAnsi="Times New Roman"/>
          <w:sz w:val="24"/>
          <w:szCs w:val="24"/>
        </w:rPr>
        <w:tab/>
        <w:t xml:space="preserve"> </w:t>
      </w:r>
      <w:r w:rsidR="00E038B6">
        <w:rPr>
          <w:rFonts w:ascii="Times New Roman" w:hAnsi="Times New Roman"/>
          <w:strike/>
          <w:sz w:val="24"/>
          <w:szCs w:val="24"/>
        </w:rPr>
        <w:t xml:space="preserve"> </w:t>
      </w:r>
      <w:r w:rsidR="007903A2">
        <w:rPr>
          <w:rFonts w:ascii="Times New Roman" w:hAnsi="Times New Roman"/>
          <w:sz w:val="24"/>
          <w:szCs w:val="24"/>
        </w:rPr>
        <w:t>article</w:t>
      </w:r>
      <w:r w:rsidR="00B7532A">
        <w:rPr>
          <w:rFonts w:ascii="Times New Roman" w:hAnsi="Times New Roman"/>
          <w:sz w:val="24"/>
          <w:szCs w:val="24"/>
        </w:rPr>
        <w:t>.</w:t>
      </w:r>
      <w:r w:rsidR="00B7532A">
        <w:rPr>
          <w:rFonts w:ascii="Times New Roman" w:hAnsi="Times New Roman"/>
          <w:sz w:val="24"/>
          <w:szCs w:val="24"/>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7082F" w14:textId="77777777" w:rsidR="0089758A" w:rsidRDefault="0089758A" w:rsidP="00936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81B0E5" w14:textId="77777777" w:rsidR="0089758A" w:rsidRDefault="008975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7F7E" w14:textId="77777777" w:rsidR="0089758A" w:rsidRDefault="0089758A" w:rsidP="00936D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C8D">
      <w:rPr>
        <w:rStyle w:val="PageNumber"/>
        <w:noProof/>
      </w:rPr>
      <w:t>14</w:t>
    </w:r>
    <w:r>
      <w:rPr>
        <w:rStyle w:val="PageNumber"/>
      </w:rPr>
      <w:fldChar w:fldCharType="end"/>
    </w:r>
  </w:p>
  <w:p w14:paraId="652DE055" w14:textId="77777777" w:rsidR="0089758A" w:rsidRDefault="00897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9D87B4" w14:textId="77777777" w:rsidR="005D37C9" w:rsidRDefault="005D37C9" w:rsidP="00BE60E6">
      <w:r>
        <w:separator/>
      </w:r>
    </w:p>
  </w:footnote>
  <w:footnote w:type="continuationSeparator" w:id="0">
    <w:p w14:paraId="45AF5550" w14:textId="77777777" w:rsidR="005D37C9" w:rsidRDefault="005D37C9" w:rsidP="00BE6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6494C"/>
    <w:multiLevelType w:val="hybridMultilevel"/>
    <w:tmpl w:val="3EC4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Move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C"/>
    <w:rsid w:val="000023BB"/>
    <w:rsid w:val="00017C3C"/>
    <w:rsid w:val="0002397D"/>
    <w:rsid w:val="00036B61"/>
    <w:rsid w:val="00044123"/>
    <w:rsid w:val="00045A2A"/>
    <w:rsid w:val="00047990"/>
    <w:rsid w:val="00055701"/>
    <w:rsid w:val="00055F0B"/>
    <w:rsid w:val="0006369C"/>
    <w:rsid w:val="00066FC3"/>
    <w:rsid w:val="000744AE"/>
    <w:rsid w:val="00086812"/>
    <w:rsid w:val="000876C1"/>
    <w:rsid w:val="00087D46"/>
    <w:rsid w:val="000A2D51"/>
    <w:rsid w:val="000A442C"/>
    <w:rsid w:val="000B1B7A"/>
    <w:rsid w:val="000B5F2C"/>
    <w:rsid w:val="000C5D80"/>
    <w:rsid w:val="000C693A"/>
    <w:rsid w:val="000D0067"/>
    <w:rsid w:val="000E4539"/>
    <w:rsid w:val="000F11CC"/>
    <w:rsid w:val="000F3F1E"/>
    <w:rsid w:val="00105810"/>
    <w:rsid w:val="001119D2"/>
    <w:rsid w:val="00111EE2"/>
    <w:rsid w:val="00116D5B"/>
    <w:rsid w:val="0013163D"/>
    <w:rsid w:val="00137823"/>
    <w:rsid w:val="001411C2"/>
    <w:rsid w:val="00142CA6"/>
    <w:rsid w:val="00144E48"/>
    <w:rsid w:val="00151521"/>
    <w:rsid w:val="00151BE5"/>
    <w:rsid w:val="0016105B"/>
    <w:rsid w:val="001669CC"/>
    <w:rsid w:val="00167DC9"/>
    <w:rsid w:val="00174365"/>
    <w:rsid w:val="001767F2"/>
    <w:rsid w:val="00176EFA"/>
    <w:rsid w:val="00183F9B"/>
    <w:rsid w:val="00187898"/>
    <w:rsid w:val="001970A3"/>
    <w:rsid w:val="001A082E"/>
    <w:rsid w:val="001C02B9"/>
    <w:rsid w:val="001C5805"/>
    <w:rsid w:val="001D42E0"/>
    <w:rsid w:val="001F021B"/>
    <w:rsid w:val="001F5914"/>
    <w:rsid w:val="00203309"/>
    <w:rsid w:val="00212BC8"/>
    <w:rsid w:val="00221E6F"/>
    <w:rsid w:val="00241BCB"/>
    <w:rsid w:val="0024678A"/>
    <w:rsid w:val="00253C40"/>
    <w:rsid w:val="0025619C"/>
    <w:rsid w:val="0026208C"/>
    <w:rsid w:val="002878E5"/>
    <w:rsid w:val="00297996"/>
    <w:rsid w:val="002A24F6"/>
    <w:rsid w:val="002A4F3E"/>
    <w:rsid w:val="002A70D7"/>
    <w:rsid w:val="002B33F9"/>
    <w:rsid w:val="002B560A"/>
    <w:rsid w:val="002B7A79"/>
    <w:rsid w:val="002C3B1C"/>
    <w:rsid w:val="002C6EF1"/>
    <w:rsid w:val="002E2977"/>
    <w:rsid w:val="002E47F0"/>
    <w:rsid w:val="002E4C8F"/>
    <w:rsid w:val="002E5B5B"/>
    <w:rsid w:val="002F13AB"/>
    <w:rsid w:val="002F5268"/>
    <w:rsid w:val="002F66AB"/>
    <w:rsid w:val="00304629"/>
    <w:rsid w:val="0031310D"/>
    <w:rsid w:val="00325621"/>
    <w:rsid w:val="00343D0F"/>
    <w:rsid w:val="00345B5A"/>
    <w:rsid w:val="0035502C"/>
    <w:rsid w:val="00360E68"/>
    <w:rsid w:val="003625DB"/>
    <w:rsid w:val="00380A37"/>
    <w:rsid w:val="003924D2"/>
    <w:rsid w:val="00395066"/>
    <w:rsid w:val="003B49E9"/>
    <w:rsid w:val="003B4D97"/>
    <w:rsid w:val="003B76C9"/>
    <w:rsid w:val="003C41E4"/>
    <w:rsid w:val="003C5681"/>
    <w:rsid w:val="003C7310"/>
    <w:rsid w:val="003D5545"/>
    <w:rsid w:val="003D66DD"/>
    <w:rsid w:val="003E0307"/>
    <w:rsid w:val="004114FD"/>
    <w:rsid w:val="0041414A"/>
    <w:rsid w:val="00414B0E"/>
    <w:rsid w:val="00422233"/>
    <w:rsid w:val="004304C1"/>
    <w:rsid w:val="0044439C"/>
    <w:rsid w:val="0044625A"/>
    <w:rsid w:val="00452D46"/>
    <w:rsid w:val="00462811"/>
    <w:rsid w:val="00463334"/>
    <w:rsid w:val="00466FF9"/>
    <w:rsid w:val="00470A56"/>
    <w:rsid w:val="00474C3E"/>
    <w:rsid w:val="00476582"/>
    <w:rsid w:val="00476BAD"/>
    <w:rsid w:val="00477551"/>
    <w:rsid w:val="00481212"/>
    <w:rsid w:val="00482B15"/>
    <w:rsid w:val="004860CE"/>
    <w:rsid w:val="0048621A"/>
    <w:rsid w:val="004910AE"/>
    <w:rsid w:val="004B2E6B"/>
    <w:rsid w:val="004B7A42"/>
    <w:rsid w:val="004C1A32"/>
    <w:rsid w:val="004C47B6"/>
    <w:rsid w:val="004D49E9"/>
    <w:rsid w:val="004F50BF"/>
    <w:rsid w:val="00501F8A"/>
    <w:rsid w:val="00507267"/>
    <w:rsid w:val="00521DA4"/>
    <w:rsid w:val="00522988"/>
    <w:rsid w:val="005231D7"/>
    <w:rsid w:val="00526F8A"/>
    <w:rsid w:val="00527AAD"/>
    <w:rsid w:val="005640B4"/>
    <w:rsid w:val="00565866"/>
    <w:rsid w:val="005704C6"/>
    <w:rsid w:val="005730D4"/>
    <w:rsid w:val="005743AA"/>
    <w:rsid w:val="005803B6"/>
    <w:rsid w:val="00584698"/>
    <w:rsid w:val="005915E4"/>
    <w:rsid w:val="00593331"/>
    <w:rsid w:val="005938B2"/>
    <w:rsid w:val="00594E53"/>
    <w:rsid w:val="0059731A"/>
    <w:rsid w:val="00597A16"/>
    <w:rsid w:val="005A1968"/>
    <w:rsid w:val="005A3545"/>
    <w:rsid w:val="005A7842"/>
    <w:rsid w:val="005B7D27"/>
    <w:rsid w:val="005D37C9"/>
    <w:rsid w:val="005E6A08"/>
    <w:rsid w:val="005F011D"/>
    <w:rsid w:val="005F0C40"/>
    <w:rsid w:val="00630C45"/>
    <w:rsid w:val="00651670"/>
    <w:rsid w:val="006523CC"/>
    <w:rsid w:val="00654FA7"/>
    <w:rsid w:val="0066026A"/>
    <w:rsid w:val="00665757"/>
    <w:rsid w:val="00665C40"/>
    <w:rsid w:val="0067427D"/>
    <w:rsid w:val="00681639"/>
    <w:rsid w:val="00687964"/>
    <w:rsid w:val="00687AF5"/>
    <w:rsid w:val="006923ED"/>
    <w:rsid w:val="006A54E0"/>
    <w:rsid w:val="006A60C8"/>
    <w:rsid w:val="006B75EA"/>
    <w:rsid w:val="006C6F04"/>
    <w:rsid w:val="006E1FEC"/>
    <w:rsid w:val="006E21C4"/>
    <w:rsid w:val="006E4695"/>
    <w:rsid w:val="006F2C9D"/>
    <w:rsid w:val="006F7E30"/>
    <w:rsid w:val="006F7E3A"/>
    <w:rsid w:val="00701EA6"/>
    <w:rsid w:val="007124DF"/>
    <w:rsid w:val="0071550A"/>
    <w:rsid w:val="00734869"/>
    <w:rsid w:val="00734C0F"/>
    <w:rsid w:val="0074672A"/>
    <w:rsid w:val="00760735"/>
    <w:rsid w:val="007649F8"/>
    <w:rsid w:val="00764EA8"/>
    <w:rsid w:val="0078206C"/>
    <w:rsid w:val="007903A2"/>
    <w:rsid w:val="00796998"/>
    <w:rsid w:val="007A1080"/>
    <w:rsid w:val="007A1BB1"/>
    <w:rsid w:val="007A2B47"/>
    <w:rsid w:val="007B6226"/>
    <w:rsid w:val="007C09AC"/>
    <w:rsid w:val="007D3C89"/>
    <w:rsid w:val="007E1EE5"/>
    <w:rsid w:val="007E232C"/>
    <w:rsid w:val="007F79B7"/>
    <w:rsid w:val="008043C5"/>
    <w:rsid w:val="00806DFC"/>
    <w:rsid w:val="00814D58"/>
    <w:rsid w:val="0082609A"/>
    <w:rsid w:val="00826819"/>
    <w:rsid w:val="00834DFC"/>
    <w:rsid w:val="00836D27"/>
    <w:rsid w:val="00846CE1"/>
    <w:rsid w:val="00884553"/>
    <w:rsid w:val="008877E7"/>
    <w:rsid w:val="0089758A"/>
    <w:rsid w:val="008A0461"/>
    <w:rsid w:val="008B059B"/>
    <w:rsid w:val="008B1EBE"/>
    <w:rsid w:val="008B2D20"/>
    <w:rsid w:val="008B35ED"/>
    <w:rsid w:val="008B5395"/>
    <w:rsid w:val="008D6018"/>
    <w:rsid w:val="008D79FE"/>
    <w:rsid w:val="008E4307"/>
    <w:rsid w:val="008E5C8D"/>
    <w:rsid w:val="008E5DBD"/>
    <w:rsid w:val="008F41FC"/>
    <w:rsid w:val="00900BF4"/>
    <w:rsid w:val="00901617"/>
    <w:rsid w:val="009112C0"/>
    <w:rsid w:val="00911FEE"/>
    <w:rsid w:val="00915D7D"/>
    <w:rsid w:val="0091665B"/>
    <w:rsid w:val="00933BE3"/>
    <w:rsid w:val="00933C17"/>
    <w:rsid w:val="00936D10"/>
    <w:rsid w:val="00940900"/>
    <w:rsid w:val="0094795D"/>
    <w:rsid w:val="00984322"/>
    <w:rsid w:val="00991386"/>
    <w:rsid w:val="00992BE3"/>
    <w:rsid w:val="00992EA7"/>
    <w:rsid w:val="009968A7"/>
    <w:rsid w:val="009A194E"/>
    <w:rsid w:val="009A1E40"/>
    <w:rsid w:val="009B21B7"/>
    <w:rsid w:val="009B21B9"/>
    <w:rsid w:val="009B269C"/>
    <w:rsid w:val="009B3017"/>
    <w:rsid w:val="009C33A8"/>
    <w:rsid w:val="009C3614"/>
    <w:rsid w:val="009C37C7"/>
    <w:rsid w:val="009C5EE8"/>
    <w:rsid w:val="009F1D93"/>
    <w:rsid w:val="009F3A39"/>
    <w:rsid w:val="00A1219D"/>
    <w:rsid w:val="00A12716"/>
    <w:rsid w:val="00A12D0B"/>
    <w:rsid w:val="00A2061F"/>
    <w:rsid w:val="00A22C9E"/>
    <w:rsid w:val="00A320C6"/>
    <w:rsid w:val="00A45B43"/>
    <w:rsid w:val="00A5173D"/>
    <w:rsid w:val="00A53401"/>
    <w:rsid w:val="00A61CD9"/>
    <w:rsid w:val="00A67EB6"/>
    <w:rsid w:val="00A73247"/>
    <w:rsid w:val="00A76729"/>
    <w:rsid w:val="00A8084F"/>
    <w:rsid w:val="00A81626"/>
    <w:rsid w:val="00A849B9"/>
    <w:rsid w:val="00A872AE"/>
    <w:rsid w:val="00A9003F"/>
    <w:rsid w:val="00A90079"/>
    <w:rsid w:val="00A938DD"/>
    <w:rsid w:val="00AA1471"/>
    <w:rsid w:val="00AA5FC4"/>
    <w:rsid w:val="00AB7069"/>
    <w:rsid w:val="00AC09EC"/>
    <w:rsid w:val="00AC65BA"/>
    <w:rsid w:val="00AC7F77"/>
    <w:rsid w:val="00AD51C5"/>
    <w:rsid w:val="00AE5833"/>
    <w:rsid w:val="00AE6D9A"/>
    <w:rsid w:val="00AF5AA2"/>
    <w:rsid w:val="00AF65E5"/>
    <w:rsid w:val="00B0197D"/>
    <w:rsid w:val="00B03C40"/>
    <w:rsid w:val="00B06012"/>
    <w:rsid w:val="00B06786"/>
    <w:rsid w:val="00B11161"/>
    <w:rsid w:val="00B12E97"/>
    <w:rsid w:val="00B22922"/>
    <w:rsid w:val="00B348DB"/>
    <w:rsid w:val="00B50FFA"/>
    <w:rsid w:val="00B539B6"/>
    <w:rsid w:val="00B71A22"/>
    <w:rsid w:val="00B71EA1"/>
    <w:rsid w:val="00B7532A"/>
    <w:rsid w:val="00B9516E"/>
    <w:rsid w:val="00BA2B1F"/>
    <w:rsid w:val="00BB4F99"/>
    <w:rsid w:val="00BB7020"/>
    <w:rsid w:val="00BC37A1"/>
    <w:rsid w:val="00BC4C72"/>
    <w:rsid w:val="00BD4274"/>
    <w:rsid w:val="00BD4B39"/>
    <w:rsid w:val="00BE60E6"/>
    <w:rsid w:val="00BE653C"/>
    <w:rsid w:val="00C0038A"/>
    <w:rsid w:val="00C023F8"/>
    <w:rsid w:val="00C06AC0"/>
    <w:rsid w:val="00C06DDF"/>
    <w:rsid w:val="00C10B74"/>
    <w:rsid w:val="00C2749B"/>
    <w:rsid w:val="00C355C4"/>
    <w:rsid w:val="00C365D0"/>
    <w:rsid w:val="00C63493"/>
    <w:rsid w:val="00C6358E"/>
    <w:rsid w:val="00C754B8"/>
    <w:rsid w:val="00C81832"/>
    <w:rsid w:val="00C82EE1"/>
    <w:rsid w:val="00CA395B"/>
    <w:rsid w:val="00CC1582"/>
    <w:rsid w:val="00CC24F8"/>
    <w:rsid w:val="00CD125A"/>
    <w:rsid w:val="00CF2483"/>
    <w:rsid w:val="00CF24EF"/>
    <w:rsid w:val="00CF54BB"/>
    <w:rsid w:val="00CF709E"/>
    <w:rsid w:val="00D03D52"/>
    <w:rsid w:val="00D05D0A"/>
    <w:rsid w:val="00D0699A"/>
    <w:rsid w:val="00D1511F"/>
    <w:rsid w:val="00D21323"/>
    <w:rsid w:val="00D22329"/>
    <w:rsid w:val="00D34A42"/>
    <w:rsid w:val="00D5445F"/>
    <w:rsid w:val="00D83818"/>
    <w:rsid w:val="00D83A7E"/>
    <w:rsid w:val="00D87FDF"/>
    <w:rsid w:val="00D90BD1"/>
    <w:rsid w:val="00D94B7A"/>
    <w:rsid w:val="00D95B9A"/>
    <w:rsid w:val="00DA1EEC"/>
    <w:rsid w:val="00DA344D"/>
    <w:rsid w:val="00DA5D2A"/>
    <w:rsid w:val="00DB0117"/>
    <w:rsid w:val="00DB5C75"/>
    <w:rsid w:val="00DC068D"/>
    <w:rsid w:val="00DF5942"/>
    <w:rsid w:val="00E0194F"/>
    <w:rsid w:val="00E038B6"/>
    <w:rsid w:val="00E166AF"/>
    <w:rsid w:val="00E16D1B"/>
    <w:rsid w:val="00E1780E"/>
    <w:rsid w:val="00E20311"/>
    <w:rsid w:val="00E30AFE"/>
    <w:rsid w:val="00E32A44"/>
    <w:rsid w:val="00E33BDE"/>
    <w:rsid w:val="00E34FED"/>
    <w:rsid w:val="00E35C0B"/>
    <w:rsid w:val="00E3729F"/>
    <w:rsid w:val="00E51EDB"/>
    <w:rsid w:val="00E54C98"/>
    <w:rsid w:val="00E70D99"/>
    <w:rsid w:val="00E81164"/>
    <w:rsid w:val="00E81210"/>
    <w:rsid w:val="00E90299"/>
    <w:rsid w:val="00E9461A"/>
    <w:rsid w:val="00E95A51"/>
    <w:rsid w:val="00EA47B9"/>
    <w:rsid w:val="00EC53B9"/>
    <w:rsid w:val="00ED0E72"/>
    <w:rsid w:val="00ED1C1A"/>
    <w:rsid w:val="00ED6999"/>
    <w:rsid w:val="00EE19BF"/>
    <w:rsid w:val="00EE28BB"/>
    <w:rsid w:val="00EE5280"/>
    <w:rsid w:val="00EF29F5"/>
    <w:rsid w:val="00F0622D"/>
    <w:rsid w:val="00F074D1"/>
    <w:rsid w:val="00F16DC9"/>
    <w:rsid w:val="00F16F58"/>
    <w:rsid w:val="00F20A48"/>
    <w:rsid w:val="00F41F20"/>
    <w:rsid w:val="00F5043B"/>
    <w:rsid w:val="00F52763"/>
    <w:rsid w:val="00F5366A"/>
    <w:rsid w:val="00F613A1"/>
    <w:rsid w:val="00F6639E"/>
    <w:rsid w:val="00F675FA"/>
    <w:rsid w:val="00F91776"/>
    <w:rsid w:val="00F91B36"/>
    <w:rsid w:val="00F95764"/>
    <w:rsid w:val="00FA59FD"/>
    <w:rsid w:val="00FA6715"/>
    <w:rsid w:val="00FD62D9"/>
    <w:rsid w:val="00FD7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545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E60E6"/>
  </w:style>
  <w:style w:type="character" w:customStyle="1" w:styleId="FootnoteTextChar">
    <w:name w:val="Footnote Text Char"/>
    <w:basedOn w:val="DefaultParagraphFont"/>
    <w:link w:val="FootnoteText"/>
    <w:uiPriority w:val="99"/>
    <w:locked/>
    <w:rsid w:val="00BE60E6"/>
    <w:rPr>
      <w:rFonts w:cs="Times New Roman"/>
    </w:rPr>
  </w:style>
  <w:style w:type="character" w:styleId="FootnoteReference">
    <w:name w:val="footnote reference"/>
    <w:basedOn w:val="DefaultParagraphFont"/>
    <w:uiPriority w:val="99"/>
    <w:rsid w:val="00BE60E6"/>
    <w:rPr>
      <w:rFonts w:cs="Times New Roman"/>
      <w:vertAlign w:val="superscript"/>
    </w:rPr>
  </w:style>
  <w:style w:type="paragraph" w:styleId="Footer">
    <w:name w:val="footer"/>
    <w:basedOn w:val="Normal"/>
    <w:link w:val="FooterChar"/>
    <w:uiPriority w:val="99"/>
    <w:rsid w:val="00936D10"/>
    <w:pPr>
      <w:tabs>
        <w:tab w:val="center" w:pos="4320"/>
        <w:tab w:val="right" w:pos="8640"/>
      </w:tabs>
    </w:pPr>
  </w:style>
  <w:style w:type="character" w:customStyle="1" w:styleId="FooterChar">
    <w:name w:val="Footer Char"/>
    <w:basedOn w:val="DefaultParagraphFont"/>
    <w:link w:val="Footer"/>
    <w:uiPriority w:val="99"/>
    <w:locked/>
    <w:rsid w:val="00936D10"/>
    <w:rPr>
      <w:rFonts w:cs="Times New Roman"/>
    </w:rPr>
  </w:style>
  <w:style w:type="character" w:styleId="PageNumber">
    <w:name w:val="page number"/>
    <w:basedOn w:val="DefaultParagraphFont"/>
    <w:uiPriority w:val="99"/>
    <w:semiHidden/>
    <w:rsid w:val="00936D10"/>
    <w:rPr>
      <w:rFonts w:cs="Times New Roman"/>
    </w:rPr>
  </w:style>
  <w:style w:type="character" w:styleId="Hyperlink">
    <w:name w:val="Hyperlink"/>
    <w:basedOn w:val="DefaultParagraphFont"/>
    <w:uiPriority w:val="99"/>
    <w:rsid w:val="004114FD"/>
    <w:rPr>
      <w:rFonts w:cs="Times New Roman"/>
      <w:color w:val="0000FF"/>
      <w:u w:val="single"/>
    </w:rPr>
  </w:style>
  <w:style w:type="paragraph" w:styleId="EndnoteText">
    <w:name w:val="endnote text"/>
    <w:basedOn w:val="Normal"/>
    <w:link w:val="EndnoteTextChar"/>
    <w:uiPriority w:val="99"/>
    <w:semiHidden/>
    <w:rsid w:val="005938B2"/>
    <w:rPr>
      <w:sz w:val="20"/>
      <w:szCs w:val="20"/>
    </w:rPr>
  </w:style>
  <w:style w:type="character" w:customStyle="1" w:styleId="EndnoteTextChar">
    <w:name w:val="Endnote Text Char"/>
    <w:basedOn w:val="DefaultParagraphFont"/>
    <w:link w:val="EndnoteText"/>
    <w:uiPriority w:val="99"/>
    <w:semiHidden/>
    <w:locked/>
    <w:rsid w:val="005938B2"/>
    <w:rPr>
      <w:rFonts w:cs="Times New Roman"/>
      <w:sz w:val="20"/>
      <w:szCs w:val="20"/>
    </w:rPr>
  </w:style>
  <w:style w:type="character" w:styleId="EndnoteReference">
    <w:name w:val="endnote reference"/>
    <w:basedOn w:val="DefaultParagraphFont"/>
    <w:uiPriority w:val="99"/>
    <w:semiHidden/>
    <w:rsid w:val="005938B2"/>
    <w:rPr>
      <w:rFonts w:cs="Times New Roman"/>
      <w:vertAlign w:val="superscript"/>
    </w:rPr>
  </w:style>
  <w:style w:type="paragraph" w:styleId="BalloonText">
    <w:name w:val="Balloon Text"/>
    <w:basedOn w:val="Normal"/>
    <w:link w:val="BalloonTextChar"/>
    <w:uiPriority w:val="99"/>
    <w:semiHidden/>
    <w:rsid w:val="006602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6A"/>
    <w:rPr>
      <w:rFonts w:ascii="Tahoma" w:hAnsi="Tahoma" w:cs="Tahoma"/>
      <w:sz w:val="16"/>
      <w:szCs w:val="16"/>
    </w:rPr>
  </w:style>
  <w:style w:type="character" w:styleId="CommentReference">
    <w:name w:val="annotation reference"/>
    <w:basedOn w:val="DefaultParagraphFont"/>
    <w:uiPriority w:val="99"/>
    <w:semiHidden/>
    <w:rsid w:val="00F16DC9"/>
    <w:rPr>
      <w:rFonts w:cs="Times New Roman"/>
      <w:sz w:val="16"/>
      <w:szCs w:val="16"/>
    </w:rPr>
  </w:style>
  <w:style w:type="paragraph" w:styleId="CommentText">
    <w:name w:val="annotation text"/>
    <w:basedOn w:val="Normal"/>
    <w:link w:val="CommentTextChar"/>
    <w:uiPriority w:val="99"/>
    <w:semiHidden/>
    <w:rsid w:val="00F16DC9"/>
    <w:rPr>
      <w:sz w:val="20"/>
      <w:szCs w:val="20"/>
    </w:rPr>
  </w:style>
  <w:style w:type="character" w:customStyle="1" w:styleId="CommentTextChar">
    <w:name w:val="Comment Text Char"/>
    <w:basedOn w:val="DefaultParagraphFont"/>
    <w:link w:val="CommentText"/>
    <w:uiPriority w:val="99"/>
    <w:semiHidden/>
    <w:locked/>
    <w:rsid w:val="00F16DC9"/>
    <w:rPr>
      <w:rFonts w:cs="Times New Roman"/>
      <w:sz w:val="20"/>
      <w:szCs w:val="20"/>
    </w:rPr>
  </w:style>
  <w:style w:type="paragraph" w:styleId="CommentSubject">
    <w:name w:val="annotation subject"/>
    <w:basedOn w:val="CommentText"/>
    <w:next w:val="CommentText"/>
    <w:link w:val="CommentSubjectChar"/>
    <w:uiPriority w:val="99"/>
    <w:semiHidden/>
    <w:rsid w:val="00F16DC9"/>
    <w:rPr>
      <w:b/>
      <w:bCs/>
    </w:rPr>
  </w:style>
  <w:style w:type="character" w:customStyle="1" w:styleId="CommentSubjectChar">
    <w:name w:val="Comment Subject Char"/>
    <w:basedOn w:val="CommentTextChar"/>
    <w:link w:val="CommentSubject"/>
    <w:uiPriority w:val="99"/>
    <w:semiHidden/>
    <w:locked/>
    <w:rsid w:val="00F16DC9"/>
    <w:rPr>
      <w:rFonts w:cs="Times New Roman"/>
      <w:b/>
      <w:bCs/>
      <w:sz w:val="20"/>
      <w:szCs w:val="20"/>
    </w:rPr>
  </w:style>
  <w:style w:type="paragraph" w:styleId="Revision">
    <w:name w:val="Revision"/>
    <w:hidden/>
    <w:uiPriority w:val="99"/>
    <w:semiHidden/>
    <w:rsid w:val="00F16DC9"/>
    <w:rPr>
      <w:sz w:val="24"/>
      <w:szCs w:val="24"/>
    </w:rPr>
  </w:style>
  <w:style w:type="paragraph" w:styleId="ListParagraph">
    <w:name w:val="List Paragraph"/>
    <w:basedOn w:val="Normal"/>
    <w:uiPriority w:val="34"/>
    <w:qFormat/>
    <w:rsid w:val="00D21323"/>
    <w:pPr>
      <w:ind w:left="720"/>
      <w:contextualSpacing/>
    </w:pPr>
  </w:style>
  <w:style w:type="paragraph" w:styleId="Header">
    <w:name w:val="header"/>
    <w:basedOn w:val="Normal"/>
    <w:link w:val="HeaderChar"/>
    <w:uiPriority w:val="99"/>
    <w:unhideWhenUsed/>
    <w:rsid w:val="00B06012"/>
    <w:pPr>
      <w:tabs>
        <w:tab w:val="center" w:pos="4513"/>
        <w:tab w:val="right" w:pos="9026"/>
      </w:tabs>
    </w:pPr>
  </w:style>
  <w:style w:type="character" w:customStyle="1" w:styleId="HeaderChar">
    <w:name w:val="Header Char"/>
    <w:basedOn w:val="DefaultParagraphFont"/>
    <w:link w:val="Header"/>
    <w:uiPriority w:val="99"/>
    <w:rsid w:val="00B06012"/>
    <w:rPr>
      <w:sz w:val="24"/>
      <w:szCs w:val="24"/>
    </w:rPr>
  </w:style>
  <w:style w:type="character" w:customStyle="1" w:styleId="apple-converted-space">
    <w:name w:val="apple-converted-space"/>
    <w:basedOn w:val="DefaultParagraphFont"/>
    <w:rsid w:val="004C47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BE60E6"/>
  </w:style>
  <w:style w:type="character" w:customStyle="1" w:styleId="FootnoteTextChar">
    <w:name w:val="Footnote Text Char"/>
    <w:basedOn w:val="DefaultParagraphFont"/>
    <w:link w:val="FootnoteText"/>
    <w:uiPriority w:val="99"/>
    <w:locked/>
    <w:rsid w:val="00BE60E6"/>
    <w:rPr>
      <w:rFonts w:cs="Times New Roman"/>
    </w:rPr>
  </w:style>
  <w:style w:type="character" w:styleId="FootnoteReference">
    <w:name w:val="footnote reference"/>
    <w:basedOn w:val="DefaultParagraphFont"/>
    <w:uiPriority w:val="99"/>
    <w:rsid w:val="00BE60E6"/>
    <w:rPr>
      <w:rFonts w:cs="Times New Roman"/>
      <w:vertAlign w:val="superscript"/>
    </w:rPr>
  </w:style>
  <w:style w:type="paragraph" w:styleId="Footer">
    <w:name w:val="footer"/>
    <w:basedOn w:val="Normal"/>
    <w:link w:val="FooterChar"/>
    <w:uiPriority w:val="99"/>
    <w:rsid w:val="00936D10"/>
    <w:pPr>
      <w:tabs>
        <w:tab w:val="center" w:pos="4320"/>
        <w:tab w:val="right" w:pos="8640"/>
      </w:tabs>
    </w:pPr>
  </w:style>
  <w:style w:type="character" w:customStyle="1" w:styleId="FooterChar">
    <w:name w:val="Footer Char"/>
    <w:basedOn w:val="DefaultParagraphFont"/>
    <w:link w:val="Footer"/>
    <w:uiPriority w:val="99"/>
    <w:locked/>
    <w:rsid w:val="00936D10"/>
    <w:rPr>
      <w:rFonts w:cs="Times New Roman"/>
    </w:rPr>
  </w:style>
  <w:style w:type="character" w:styleId="PageNumber">
    <w:name w:val="page number"/>
    <w:basedOn w:val="DefaultParagraphFont"/>
    <w:uiPriority w:val="99"/>
    <w:semiHidden/>
    <w:rsid w:val="00936D10"/>
    <w:rPr>
      <w:rFonts w:cs="Times New Roman"/>
    </w:rPr>
  </w:style>
  <w:style w:type="character" w:styleId="Hyperlink">
    <w:name w:val="Hyperlink"/>
    <w:basedOn w:val="DefaultParagraphFont"/>
    <w:uiPriority w:val="99"/>
    <w:rsid w:val="004114FD"/>
    <w:rPr>
      <w:rFonts w:cs="Times New Roman"/>
      <w:color w:val="0000FF"/>
      <w:u w:val="single"/>
    </w:rPr>
  </w:style>
  <w:style w:type="paragraph" w:styleId="EndnoteText">
    <w:name w:val="endnote text"/>
    <w:basedOn w:val="Normal"/>
    <w:link w:val="EndnoteTextChar"/>
    <w:uiPriority w:val="99"/>
    <w:semiHidden/>
    <w:rsid w:val="005938B2"/>
    <w:rPr>
      <w:sz w:val="20"/>
      <w:szCs w:val="20"/>
    </w:rPr>
  </w:style>
  <w:style w:type="character" w:customStyle="1" w:styleId="EndnoteTextChar">
    <w:name w:val="Endnote Text Char"/>
    <w:basedOn w:val="DefaultParagraphFont"/>
    <w:link w:val="EndnoteText"/>
    <w:uiPriority w:val="99"/>
    <w:semiHidden/>
    <w:locked/>
    <w:rsid w:val="005938B2"/>
    <w:rPr>
      <w:rFonts w:cs="Times New Roman"/>
      <w:sz w:val="20"/>
      <w:szCs w:val="20"/>
    </w:rPr>
  </w:style>
  <w:style w:type="character" w:styleId="EndnoteReference">
    <w:name w:val="endnote reference"/>
    <w:basedOn w:val="DefaultParagraphFont"/>
    <w:uiPriority w:val="99"/>
    <w:semiHidden/>
    <w:rsid w:val="005938B2"/>
    <w:rPr>
      <w:rFonts w:cs="Times New Roman"/>
      <w:vertAlign w:val="superscript"/>
    </w:rPr>
  </w:style>
  <w:style w:type="paragraph" w:styleId="BalloonText">
    <w:name w:val="Balloon Text"/>
    <w:basedOn w:val="Normal"/>
    <w:link w:val="BalloonTextChar"/>
    <w:uiPriority w:val="99"/>
    <w:semiHidden/>
    <w:rsid w:val="0066026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026A"/>
    <w:rPr>
      <w:rFonts w:ascii="Tahoma" w:hAnsi="Tahoma" w:cs="Tahoma"/>
      <w:sz w:val="16"/>
      <w:szCs w:val="16"/>
    </w:rPr>
  </w:style>
  <w:style w:type="character" w:styleId="CommentReference">
    <w:name w:val="annotation reference"/>
    <w:basedOn w:val="DefaultParagraphFont"/>
    <w:uiPriority w:val="99"/>
    <w:semiHidden/>
    <w:rsid w:val="00F16DC9"/>
    <w:rPr>
      <w:rFonts w:cs="Times New Roman"/>
      <w:sz w:val="16"/>
      <w:szCs w:val="16"/>
    </w:rPr>
  </w:style>
  <w:style w:type="paragraph" w:styleId="CommentText">
    <w:name w:val="annotation text"/>
    <w:basedOn w:val="Normal"/>
    <w:link w:val="CommentTextChar"/>
    <w:uiPriority w:val="99"/>
    <w:semiHidden/>
    <w:rsid w:val="00F16DC9"/>
    <w:rPr>
      <w:sz w:val="20"/>
      <w:szCs w:val="20"/>
    </w:rPr>
  </w:style>
  <w:style w:type="character" w:customStyle="1" w:styleId="CommentTextChar">
    <w:name w:val="Comment Text Char"/>
    <w:basedOn w:val="DefaultParagraphFont"/>
    <w:link w:val="CommentText"/>
    <w:uiPriority w:val="99"/>
    <w:semiHidden/>
    <w:locked/>
    <w:rsid w:val="00F16DC9"/>
    <w:rPr>
      <w:rFonts w:cs="Times New Roman"/>
      <w:sz w:val="20"/>
      <w:szCs w:val="20"/>
    </w:rPr>
  </w:style>
  <w:style w:type="paragraph" w:styleId="CommentSubject">
    <w:name w:val="annotation subject"/>
    <w:basedOn w:val="CommentText"/>
    <w:next w:val="CommentText"/>
    <w:link w:val="CommentSubjectChar"/>
    <w:uiPriority w:val="99"/>
    <w:semiHidden/>
    <w:rsid w:val="00F16DC9"/>
    <w:rPr>
      <w:b/>
      <w:bCs/>
    </w:rPr>
  </w:style>
  <w:style w:type="character" w:customStyle="1" w:styleId="CommentSubjectChar">
    <w:name w:val="Comment Subject Char"/>
    <w:basedOn w:val="CommentTextChar"/>
    <w:link w:val="CommentSubject"/>
    <w:uiPriority w:val="99"/>
    <w:semiHidden/>
    <w:locked/>
    <w:rsid w:val="00F16DC9"/>
    <w:rPr>
      <w:rFonts w:cs="Times New Roman"/>
      <w:b/>
      <w:bCs/>
      <w:sz w:val="20"/>
      <w:szCs w:val="20"/>
    </w:rPr>
  </w:style>
  <w:style w:type="paragraph" w:styleId="Revision">
    <w:name w:val="Revision"/>
    <w:hidden/>
    <w:uiPriority w:val="99"/>
    <w:semiHidden/>
    <w:rsid w:val="00F16DC9"/>
    <w:rPr>
      <w:sz w:val="24"/>
      <w:szCs w:val="24"/>
    </w:rPr>
  </w:style>
  <w:style w:type="paragraph" w:styleId="ListParagraph">
    <w:name w:val="List Paragraph"/>
    <w:basedOn w:val="Normal"/>
    <w:uiPriority w:val="34"/>
    <w:qFormat/>
    <w:rsid w:val="00D21323"/>
    <w:pPr>
      <w:ind w:left="720"/>
      <w:contextualSpacing/>
    </w:pPr>
  </w:style>
  <w:style w:type="paragraph" w:styleId="Header">
    <w:name w:val="header"/>
    <w:basedOn w:val="Normal"/>
    <w:link w:val="HeaderChar"/>
    <w:uiPriority w:val="99"/>
    <w:unhideWhenUsed/>
    <w:rsid w:val="00B06012"/>
    <w:pPr>
      <w:tabs>
        <w:tab w:val="center" w:pos="4513"/>
        <w:tab w:val="right" w:pos="9026"/>
      </w:tabs>
    </w:pPr>
  </w:style>
  <w:style w:type="character" w:customStyle="1" w:styleId="HeaderChar">
    <w:name w:val="Header Char"/>
    <w:basedOn w:val="DefaultParagraphFont"/>
    <w:link w:val="Header"/>
    <w:uiPriority w:val="99"/>
    <w:rsid w:val="00B06012"/>
    <w:rPr>
      <w:sz w:val="24"/>
      <w:szCs w:val="24"/>
    </w:rPr>
  </w:style>
  <w:style w:type="character" w:customStyle="1" w:styleId="apple-converted-space">
    <w:name w:val="apple-converted-space"/>
    <w:basedOn w:val="DefaultParagraphFont"/>
    <w:rsid w:val="004C4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5244A-D0E4-4C77-BF38-D9896430F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6515</Words>
  <Characters>37137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2015-07-06T14:14:00Z</dcterms:created>
  <dcterms:modified xsi:type="dcterms:W3CDTF">2015-07-06T14:14:00Z</dcterms:modified>
</cp:coreProperties>
</file>