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000" w:rsidRPr="00233CF3" w:rsidRDefault="00CD0000" w:rsidP="00233CF3">
      <w:pPr>
        <w:spacing w:line="480" w:lineRule="auto"/>
        <w:contextualSpacing/>
        <w:jc w:val="both"/>
        <w:rPr>
          <w:rFonts w:ascii="Times New Roman" w:hAnsi="Times New Roman" w:cs="Times New Roman"/>
          <w:b/>
          <w:sz w:val="24"/>
          <w:szCs w:val="24"/>
          <w:lang w:val="en-GB"/>
        </w:rPr>
      </w:pPr>
      <w:r w:rsidRPr="00233CF3">
        <w:rPr>
          <w:rFonts w:ascii="Times New Roman" w:hAnsi="Times New Roman" w:cs="Times New Roman"/>
          <w:b/>
          <w:sz w:val="24"/>
          <w:szCs w:val="24"/>
          <w:lang w:val="en-GB"/>
        </w:rPr>
        <w:t xml:space="preserve">Inner experience and articulation. Wilhelm Dilthey’s foundational project and the charge of psychologism. </w:t>
      </w:r>
    </w:p>
    <w:p w:rsidR="00CD0000" w:rsidRPr="00233CF3" w:rsidRDefault="00CD0000" w:rsidP="00233CF3">
      <w:pPr>
        <w:spacing w:line="480" w:lineRule="auto"/>
        <w:contextualSpacing/>
        <w:jc w:val="both"/>
        <w:rPr>
          <w:rFonts w:ascii="Times New Roman" w:hAnsi="Times New Roman" w:cs="Times New Roman"/>
          <w:b/>
          <w:sz w:val="24"/>
          <w:szCs w:val="24"/>
          <w:lang w:val="en-GB"/>
        </w:rPr>
      </w:pPr>
    </w:p>
    <w:p w:rsidR="00761A41" w:rsidRPr="00233CF3" w:rsidRDefault="00761A41" w:rsidP="00233CF3">
      <w:pPr>
        <w:spacing w:line="480" w:lineRule="auto"/>
        <w:contextualSpacing/>
        <w:jc w:val="both"/>
        <w:rPr>
          <w:rFonts w:ascii="Times New Roman" w:hAnsi="Times New Roman" w:cs="Times New Roman"/>
          <w:b/>
          <w:sz w:val="24"/>
          <w:szCs w:val="24"/>
          <w:lang w:val="en-GB"/>
        </w:rPr>
      </w:pPr>
      <w:r w:rsidRPr="00233CF3">
        <w:rPr>
          <w:rFonts w:ascii="Times New Roman" w:hAnsi="Times New Roman" w:cs="Times New Roman"/>
          <w:b/>
          <w:sz w:val="24"/>
          <w:szCs w:val="24"/>
          <w:lang w:val="en-GB"/>
        </w:rPr>
        <w:t>Introduction</w:t>
      </w:r>
    </w:p>
    <w:p w:rsidR="00233CF3" w:rsidRPr="00233CF3" w:rsidRDefault="00E52BC2" w:rsidP="00233CF3">
      <w:pPr>
        <w:spacing w:line="480" w:lineRule="auto"/>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GB"/>
        </w:rPr>
        <w:t>Wilhelm Dilthey has often been criticized for his alleged psychologism, historicism, skepticism and relativism. This line of criticism was developed already during his lifetime.</w:t>
      </w:r>
      <w:r w:rsidRPr="00233CF3">
        <w:rPr>
          <w:rFonts w:ascii="Times New Roman" w:hAnsi="Times New Roman" w:cs="Times New Roman"/>
          <w:sz w:val="24"/>
          <w:szCs w:val="24"/>
          <w:lang w:val="en-US"/>
        </w:rPr>
        <w:t xml:space="preserve"> For example, Wilhelm Windelband mentioned the critique of historical reason in the context of a discussion of the “relativist” implications of the “genetic method“ in philosophy</w:t>
      </w:r>
      <w:r w:rsidR="00233CF3" w:rsidRPr="00233CF3">
        <w:rPr>
          <w:rFonts w:ascii="Times New Roman" w:hAnsi="Times New Roman" w:cs="Times New Roman"/>
          <w:sz w:val="24"/>
          <w:szCs w:val="24"/>
          <w:lang w:val="en-US"/>
        </w:rPr>
        <w:t xml:space="preserve"> (</w:t>
      </w:r>
      <w:r w:rsidR="00233CF3" w:rsidRPr="00CC58B4">
        <w:rPr>
          <w:rFonts w:ascii="Times New Roman" w:hAnsi="Times New Roman" w:cs="Times New Roman"/>
          <w:sz w:val="24"/>
          <w:szCs w:val="24"/>
          <w:lang w:val="en-US"/>
        </w:rPr>
        <w:t xml:space="preserve">Windelband </w:t>
      </w:r>
      <w:r w:rsidR="009A19F1" w:rsidRPr="00CC58B4">
        <w:rPr>
          <w:rFonts w:ascii="Times New Roman" w:hAnsi="Times New Roman" w:cs="Times New Roman"/>
          <w:sz w:val="24"/>
          <w:szCs w:val="24"/>
          <w:lang w:val="en-US"/>
        </w:rPr>
        <w:t>1883/</w:t>
      </w:r>
      <w:r w:rsidR="00CC58B4" w:rsidRPr="00CC58B4">
        <w:rPr>
          <w:rFonts w:ascii="Times New Roman" w:hAnsi="Times New Roman" w:cs="Times New Roman"/>
          <w:sz w:val="24"/>
          <w:szCs w:val="24"/>
          <w:lang w:val="en-US"/>
        </w:rPr>
        <w:t>1924</w:t>
      </w:r>
      <w:r w:rsidR="00233CF3" w:rsidRPr="00CC58B4">
        <w:rPr>
          <w:rFonts w:ascii="Times New Roman" w:hAnsi="Times New Roman" w:cs="Times New Roman"/>
          <w:sz w:val="24"/>
          <w:szCs w:val="24"/>
          <w:lang w:val="en-US"/>
        </w:rPr>
        <w:t>)</w:t>
      </w:r>
      <w:r w:rsidRPr="00CC58B4">
        <w:rPr>
          <w:rFonts w:ascii="Times New Roman" w:hAnsi="Times New Roman" w:cs="Times New Roman"/>
          <w:sz w:val="24"/>
          <w:szCs w:val="24"/>
          <w:lang w:val="en-US"/>
        </w:rPr>
        <w:t>.</w:t>
      </w:r>
      <w:r w:rsidR="00233CF3" w:rsidRPr="00CC58B4">
        <w:rPr>
          <w:rFonts w:ascii="Times New Roman" w:hAnsi="Times New Roman" w:cs="Times New Roman"/>
          <w:sz w:val="24"/>
          <w:szCs w:val="24"/>
          <w:lang w:val="en-US"/>
        </w:rPr>
        <w:t xml:space="preserve"> His student Heinrich Rickert launched a more direct attack on Dilthey’s descriptive psychology, criticizing his “psychologistic” approach to history (Rickert 1921).</w:t>
      </w:r>
      <w:r w:rsidR="00233CF3" w:rsidRPr="00CC58B4">
        <w:rPr>
          <w:rFonts w:ascii="Times New Roman" w:hAnsi="Times New Roman" w:cs="Times New Roman"/>
          <w:sz w:val="24"/>
          <w:szCs w:val="24"/>
          <w:lang w:val="en-GB"/>
        </w:rPr>
        <w:t xml:space="preserve"> Some years later, Edmund Husserl published a hostile rejection of Dilthey’s theory of worldviews, in which he accused Dilthey of “historicism” and “extreme skeptic subjectivism”</w:t>
      </w:r>
      <w:r w:rsidR="00233CF3" w:rsidRPr="00CC58B4">
        <w:rPr>
          <w:rFonts w:ascii="Times New Roman" w:hAnsi="Times New Roman" w:cs="Times New Roman"/>
          <w:sz w:val="24"/>
          <w:szCs w:val="24"/>
          <w:lang w:val="en-US"/>
        </w:rPr>
        <w:t xml:space="preserve"> (Husserl 1911/2009)</w:t>
      </w:r>
      <w:r w:rsidR="00FD3908">
        <w:rPr>
          <w:rFonts w:ascii="Times New Roman" w:hAnsi="Times New Roman" w:cs="Times New Roman"/>
          <w:sz w:val="24"/>
          <w:szCs w:val="24"/>
          <w:lang w:val="en-US"/>
        </w:rPr>
        <w:t>.</w:t>
      </w:r>
      <w:r w:rsidR="00233CF3" w:rsidRPr="00CC58B4">
        <w:rPr>
          <w:rFonts w:ascii="Times New Roman" w:hAnsi="Times New Roman" w:cs="Times New Roman"/>
          <w:sz w:val="24"/>
          <w:szCs w:val="24"/>
          <w:lang w:val="en-GB"/>
        </w:rPr>
        <w:t xml:space="preserve"> And</w:t>
      </w:r>
      <w:r w:rsidR="00233CF3" w:rsidRPr="00233CF3">
        <w:rPr>
          <w:rFonts w:ascii="Times New Roman" w:hAnsi="Times New Roman" w:cs="Times New Roman"/>
          <w:sz w:val="24"/>
          <w:szCs w:val="24"/>
          <w:lang w:val="en-GB"/>
        </w:rPr>
        <w:t xml:space="preserve"> Ernst Troeltsch criticized Dilthey’s account of historical knowledge for its “</w:t>
      </w:r>
      <w:r w:rsidR="00233CF3" w:rsidRPr="00233CF3">
        <w:rPr>
          <w:rFonts w:ascii="Times New Roman" w:hAnsi="Times New Roman" w:cs="Times New Roman"/>
          <w:sz w:val="24"/>
          <w:szCs w:val="24"/>
          <w:lang w:val="en-US"/>
        </w:rPr>
        <w:t>psychologism”, “irrationalism” and “positivist relativism” (</w:t>
      </w:r>
      <w:r w:rsidR="00CC58B4">
        <w:rPr>
          <w:rFonts w:ascii="Times New Roman" w:hAnsi="Times New Roman" w:cs="Times New Roman"/>
          <w:sz w:val="24"/>
          <w:szCs w:val="24"/>
          <w:lang w:val="en-US"/>
        </w:rPr>
        <w:t>Troeltsch 1922</w:t>
      </w:r>
      <w:r w:rsidR="00FC35D1">
        <w:rPr>
          <w:rFonts w:ascii="Times New Roman" w:hAnsi="Times New Roman" w:cs="Times New Roman"/>
          <w:sz w:val="24"/>
          <w:szCs w:val="24"/>
          <w:lang w:val="en-US"/>
        </w:rPr>
        <w:t>/2008</w:t>
      </w:r>
      <w:r w:rsidR="00233CF3" w:rsidRPr="00233CF3">
        <w:rPr>
          <w:rFonts w:ascii="Times New Roman" w:hAnsi="Times New Roman" w:cs="Times New Roman"/>
          <w:sz w:val="24"/>
          <w:szCs w:val="24"/>
          <w:lang w:val="en-US"/>
        </w:rPr>
        <w:t>).</w:t>
      </w:r>
    </w:p>
    <w:p w:rsidR="00233CF3" w:rsidRPr="00233CF3" w:rsidRDefault="00233CF3" w:rsidP="00233CF3">
      <w:pPr>
        <w:spacing w:line="480" w:lineRule="auto"/>
        <w:ind w:firstLine="708"/>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GB"/>
        </w:rPr>
        <w:t>The question of</w:t>
      </w:r>
      <w:r w:rsidRPr="00233CF3">
        <w:rPr>
          <w:rFonts w:ascii="Times New Roman" w:hAnsi="Times New Roman" w:cs="Times New Roman"/>
          <w:sz w:val="24"/>
          <w:szCs w:val="24"/>
          <w:lang w:val="en-US"/>
        </w:rPr>
        <w:t xml:space="preserve"> Dilthey’s psychologism and historicism still generates controversy. Some interpreters follow his contemporaries’ negative assessment. They argue that Dilthey failed to solve th</w:t>
      </w:r>
      <w:r w:rsidR="00F77B92">
        <w:rPr>
          <w:rFonts w:ascii="Times New Roman" w:hAnsi="Times New Roman" w:cs="Times New Roman"/>
          <w:sz w:val="24"/>
          <w:szCs w:val="24"/>
          <w:lang w:val="en-US"/>
        </w:rPr>
        <w:t>e antinomies of historicism, or</w:t>
      </w:r>
      <w:r w:rsidRPr="00233CF3">
        <w:rPr>
          <w:rFonts w:ascii="Times New Roman" w:hAnsi="Times New Roman" w:cs="Times New Roman"/>
          <w:sz w:val="24"/>
          <w:szCs w:val="24"/>
          <w:lang w:val="en-US"/>
        </w:rPr>
        <w:t xml:space="preserve"> that he misconstrued the transcendental approa</w:t>
      </w:r>
      <w:r>
        <w:rPr>
          <w:rFonts w:ascii="Times New Roman" w:hAnsi="Times New Roman" w:cs="Times New Roman"/>
          <w:sz w:val="24"/>
          <w:szCs w:val="24"/>
          <w:lang w:val="en-US"/>
        </w:rPr>
        <w:t>ch in a psychologistic fashion (Bambach 1995; Gadamer 1960;</w:t>
      </w:r>
      <w:r w:rsidRPr="00233CF3">
        <w:rPr>
          <w:rFonts w:ascii="Times New Roman" w:hAnsi="Times New Roman" w:cs="Times New Roman"/>
          <w:sz w:val="24"/>
          <w:szCs w:val="24"/>
          <w:lang w:val="en-US"/>
        </w:rPr>
        <w:t xml:space="preserve"> Ineichen 1975, 2003</w:t>
      </w:r>
      <w:r>
        <w:rPr>
          <w:rFonts w:ascii="Times New Roman" w:hAnsi="Times New Roman" w:cs="Times New Roman"/>
          <w:sz w:val="24"/>
          <w:szCs w:val="24"/>
          <w:lang w:val="en-US"/>
        </w:rPr>
        <w:t>).</w:t>
      </w:r>
      <w:r w:rsidRPr="00233CF3">
        <w:rPr>
          <w:rFonts w:ascii="Times New Roman" w:hAnsi="Times New Roman" w:cs="Times New Roman"/>
          <w:sz w:val="24"/>
          <w:szCs w:val="24"/>
          <w:lang w:val="en-US"/>
        </w:rPr>
        <w:t xml:space="preserve"> </w:t>
      </w:r>
      <w:r w:rsidRPr="00233CF3">
        <w:rPr>
          <w:rFonts w:ascii="Times New Roman" w:hAnsi="Times New Roman" w:cs="Times New Roman"/>
          <w:sz w:val="24"/>
          <w:szCs w:val="24"/>
          <w:lang w:val="en-GB"/>
        </w:rPr>
        <w:t xml:space="preserve">Others seek to exonerate Dilthey from the charges at least partly, arguing for example that his theory of elementary logical operations avoids psychologism, or that his </w:t>
      </w:r>
      <w:r w:rsidRPr="00233CF3">
        <w:rPr>
          <w:rFonts w:ascii="Times New Roman" w:hAnsi="Times New Roman" w:cs="Times New Roman"/>
          <w:sz w:val="24"/>
          <w:szCs w:val="24"/>
          <w:lang w:val="en-US"/>
        </w:rPr>
        <w:t>epistemological approach prevents history from sliding into historicist relativism</w:t>
      </w:r>
      <w:r>
        <w:rPr>
          <w:rFonts w:ascii="Times New Roman" w:hAnsi="Times New Roman" w:cs="Times New Roman"/>
          <w:sz w:val="24"/>
          <w:szCs w:val="24"/>
          <w:lang w:val="en-US"/>
        </w:rPr>
        <w:t xml:space="preserve"> (Ermarth </w:t>
      </w:r>
      <w:r w:rsidRPr="00EA4DE5">
        <w:rPr>
          <w:rFonts w:ascii="Times New Roman" w:hAnsi="Times New Roman" w:cs="Times New Roman"/>
          <w:sz w:val="24"/>
          <w:szCs w:val="24"/>
          <w:lang w:val="en-GB"/>
        </w:rPr>
        <w:t>1978</w:t>
      </w:r>
      <w:r>
        <w:rPr>
          <w:rFonts w:ascii="Times New Roman" w:hAnsi="Times New Roman" w:cs="Times New Roman"/>
          <w:sz w:val="24"/>
          <w:szCs w:val="24"/>
          <w:lang w:val="en-US"/>
        </w:rPr>
        <w:t xml:space="preserve">, 352; Makkreel </w:t>
      </w:r>
      <w:r w:rsidRPr="00FF4578">
        <w:rPr>
          <w:rFonts w:ascii="Times New Roman" w:hAnsi="Times New Roman" w:cs="Times New Roman"/>
          <w:sz w:val="24"/>
          <w:szCs w:val="24"/>
          <w:lang w:val="en-US"/>
        </w:rPr>
        <w:t>19</w:t>
      </w:r>
      <w:r w:rsidRPr="004B0030">
        <w:rPr>
          <w:rFonts w:ascii="Times New Roman" w:hAnsi="Times New Roman" w:cs="Times New Roman"/>
          <w:sz w:val="24"/>
          <w:szCs w:val="24"/>
          <w:lang w:val="en-GB"/>
        </w:rPr>
        <w:t>92</w:t>
      </w:r>
      <w:r w:rsidRPr="007400B4">
        <w:rPr>
          <w:rFonts w:ascii="Times New Roman" w:hAnsi="Times New Roman" w:cs="Times New Roman"/>
          <w:sz w:val="24"/>
          <w:szCs w:val="24"/>
          <w:lang w:val="en-US"/>
        </w:rPr>
        <w:t>, 53—55, 287—288</w:t>
      </w:r>
      <w:r>
        <w:rPr>
          <w:rFonts w:ascii="Times New Roman" w:hAnsi="Times New Roman" w:cs="Times New Roman"/>
          <w:sz w:val="24"/>
          <w:szCs w:val="24"/>
          <w:lang w:val="en-US"/>
        </w:rPr>
        <w:t>)</w:t>
      </w:r>
      <w:r w:rsidRPr="00233CF3">
        <w:rPr>
          <w:rFonts w:ascii="Times New Roman" w:hAnsi="Times New Roman" w:cs="Times New Roman"/>
          <w:sz w:val="24"/>
          <w:szCs w:val="24"/>
          <w:lang w:val="en-US"/>
        </w:rPr>
        <w:t>.</w:t>
      </w:r>
      <w:r w:rsidRPr="00233CF3">
        <w:rPr>
          <w:rStyle w:val="Funotenzeichen"/>
          <w:rFonts w:ascii="Times New Roman" w:hAnsi="Times New Roman" w:cs="Times New Roman"/>
          <w:sz w:val="24"/>
          <w:szCs w:val="24"/>
          <w:lang w:val="en-US"/>
        </w:rPr>
        <w:footnoteReference w:id="1"/>
      </w:r>
      <w:r w:rsidRPr="00233CF3">
        <w:rPr>
          <w:rFonts w:ascii="Times New Roman" w:hAnsi="Times New Roman" w:cs="Times New Roman"/>
          <w:sz w:val="24"/>
          <w:szCs w:val="24"/>
          <w:lang w:val="en-US"/>
        </w:rPr>
        <w:t xml:space="preserve"> The issue of psychologism is also implicitly at stake in current </w:t>
      </w:r>
      <w:r w:rsidR="009A19F1">
        <w:rPr>
          <w:rFonts w:ascii="Times New Roman" w:hAnsi="Times New Roman" w:cs="Times New Roman"/>
          <w:sz w:val="24"/>
          <w:szCs w:val="24"/>
          <w:lang w:val="en-US"/>
        </w:rPr>
        <w:lastRenderedPageBreak/>
        <w:t>debates on Dilthey’s position towards</w:t>
      </w:r>
      <w:r w:rsidRPr="00233CF3">
        <w:rPr>
          <w:rFonts w:ascii="Times New Roman" w:hAnsi="Times New Roman" w:cs="Times New Roman"/>
          <w:sz w:val="24"/>
          <w:szCs w:val="24"/>
          <w:lang w:val="en-US"/>
        </w:rPr>
        <w:t xml:space="preserve"> empiricism, and his methodological holism</w:t>
      </w:r>
      <w:r>
        <w:rPr>
          <w:rFonts w:ascii="Times New Roman" w:hAnsi="Times New Roman" w:cs="Times New Roman"/>
          <w:sz w:val="24"/>
          <w:szCs w:val="24"/>
          <w:lang w:val="en-US"/>
        </w:rPr>
        <w:t xml:space="preserve"> (Damböck 2017; Lessing 2016;</w:t>
      </w:r>
      <w:r w:rsidRPr="009D33C4">
        <w:rPr>
          <w:rFonts w:ascii="Times New Roman" w:hAnsi="Times New Roman" w:cs="Times New Roman"/>
          <w:sz w:val="24"/>
          <w:szCs w:val="24"/>
          <w:lang w:val="en-US"/>
        </w:rPr>
        <w:t xml:space="preserve"> Patton, </w:t>
      </w:r>
      <w:r>
        <w:rPr>
          <w:rFonts w:ascii="Times New Roman" w:hAnsi="Times New Roman" w:cs="Times New Roman"/>
          <w:sz w:val="24"/>
          <w:szCs w:val="24"/>
          <w:lang w:val="en-US"/>
        </w:rPr>
        <w:t>2015)</w:t>
      </w:r>
      <w:r w:rsidRPr="00233CF3">
        <w:rPr>
          <w:rFonts w:ascii="Times New Roman" w:hAnsi="Times New Roman" w:cs="Times New Roman"/>
          <w:sz w:val="24"/>
          <w:szCs w:val="24"/>
          <w:lang w:val="en-US"/>
        </w:rPr>
        <w:t>.</w:t>
      </w:r>
    </w:p>
    <w:p w:rsidR="00F238F4" w:rsidRDefault="00233CF3" w:rsidP="00EF14C7">
      <w:pPr>
        <w:spacing w:after="0" w:line="480" w:lineRule="auto"/>
        <w:ind w:firstLine="708"/>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GB"/>
        </w:rPr>
        <w:t>In this paper, I re</w:t>
      </w:r>
      <w:r w:rsidR="00F238F4">
        <w:rPr>
          <w:rFonts w:ascii="Times New Roman" w:hAnsi="Times New Roman" w:cs="Times New Roman"/>
          <w:sz w:val="24"/>
          <w:szCs w:val="24"/>
          <w:lang w:val="en-GB"/>
        </w:rPr>
        <w:t>construct</w:t>
      </w:r>
      <w:r w:rsidRPr="00233CF3">
        <w:rPr>
          <w:rFonts w:ascii="Times New Roman" w:hAnsi="Times New Roman" w:cs="Times New Roman"/>
          <w:sz w:val="24"/>
          <w:szCs w:val="24"/>
          <w:lang w:val="en-GB"/>
        </w:rPr>
        <w:t xml:space="preserve"> Dilthey’s descriptive psychology as developed from the early 1880s to the mid 1890s, and the charges of psychologism that were levelled against it. The paper has two goals. The first goal is to give a fine-grained, systematic reconstruction </w:t>
      </w:r>
      <w:r w:rsidR="00EF14C7">
        <w:rPr>
          <w:rFonts w:ascii="Times New Roman" w:hAnsi="Times New Roman" w:cs="Times New Roman"/>
          <w:sz w:val="24"/>
          <w:szCs w:val="24"/>
          <w:lang w:val="en-US"/>
        </w:rPr>
        <w:t xml:space="preserve">that distills a consistent foundational project from </w:t>
      </w:r>
      <w:r w:rsidR="00F238F4">
        <w:rPr>
          <w:rFonts w:ascii="Times New Roman" w:hAnsi="Times New Roman" w:cs="Times New Roman"/>
          <w:sz w:val="24"/>
          <w:szCs w:val="24"/>
          <w:lang w:val="en-US"/>
        </w:rPr>
        <w:t>Dilthey’s</w:t>
      </w:r>
      <w:r w:rsidR="00EF14C7">
        <w:rPr>
          <w:rFonts w:ascii="Times New Roman" w:hAnsi="Times New Roman" w:cs="Times New Roman"/>
          <w:sz w:val="24"/>
          <w:szCs w:val="24"/>
          <w:lang w:val="en-US"/>
        </w:rPr>
        <w:t xml:space="preserve"> intricate and often unsystematic reflections on </w:t>
      </w:r>
      <w:r w:rsidR="00F77B92">
        <w:rPr>
          <w:rFonts w:ascii="Times New Roman" w:hAnsi="Times New Roman" w:cs="Times New Roman"/>
          <w:sz w:val="24"/>
          <w:szCs w:val="24"/>
          <w:lang w:val="en-US"/>
        </w:rPr>
        <w:t xml:space="preserve">the relationship between </w:t>
      </w:r>
      <w:r w:rsidR="00EF14C7">
        <w:rPr>
          <w:rFonts w:ascii="Times New Roman" w:hAnsi="Times New Roman" w:cs="Times New Roman"/>
          <w:sz w:val="24"/>
          <w:szCs w:val="24"/>
          <w:lang w:val="en-US"/>
        </w:rPr>
        <w:t>psychology and the human sciences.</w:t>
      </w:r>
      <w:r w:rsidR="006176E4">
        <w:rPr>
          <w:rStyle w:val="Funotenzeichen"/>
          <w:rFonts w:ascii="Times New Roman" w:hAnsi="Times New Roman" w:cs="Times New Roman"/>
          <w:sz w:val="24"/>
          <w:szCs w:val="24"/>
          <w:lang w:val="en-US"/>
        </w:rPr>
        <w:footnoteReference w:id="2"/>
      </w:r>
      <w:r w:rsidR="00EF14C7">
        <w:rPr>
          <w:rFonts w:ascii="Times New Roman" w:hAnsi="Times New Roman" w:cs="Times New Roman"/>
          <w:sz w:val="24"/>
          <w:szCs w:val="24"/>
          <w:lang w:val="en-US"/>
        </w:rPr>
        <w:t xml:space="preserve"> </w:t>
      </w:r>
    </w:p>
    <w:p w:rsidR="00EF14C7" w:rsidRDefault="00233CF3" w:rsidP="00F238F4">
      <w:pPr>
        <w:spacing w:after="0" w:line="480" w:lineRule="auto"/>
        <w:ind w:firstLine="708"/>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GB"/>
        </w:rPr>
        <w:t xml:space="preserve">Dilthey repeatedly claims that the human sciences are founded on inner experience. In </w:t>
      </w:r>
      <w:r w:rsidRPr="00233CF3">
        <w:rPr>
          <w:rFonts w:ascii="Times New Roman" w:hAnsi="Times New Roman" w:cs="Times New Roman"/>
          <w:i/>
          <w:sz w:val="24"/>
          <w:szCs w:val="24"/>
          <w:lang w:val="en-GB"/>
        </w:rPr>
        <w:t>Einleitung in die Geisteswissenschaften</w:t>
      </w:r>
      <w:r w:rsidRPr="00233CF3">
        <w:rPr>
          <w:rFonts w:ascii="Times New Roman" w:hAnsi="Times New Roman" w:cs="Times New Roman"/>
          <w:sz w:val="24"/>
          <w:szCs w:val="24"/>
          <w:lang w:val="en-GB"/>
        </w:rPr>
        <w:t xml:space="preserve">, he states that “the independent constitution of the human sciences” depends on the identification of “processes that concern a range of facts which are given originally in inner </w:t>
      </w:r>
      <w:r w:rsidRPr="00702C41">
        <w:rPr>
          <w:rFonts w:ascii="Times New Roman" w:hAnsi="Times New Roman" w:cs="Times New Roman"/>
          <w:sz w:val="24"/>
          <w:szCs w:val="24"/>
          <w:lang w:val="en-GB"/>
        </w:rPr>
        <w:t>experience” (</w:t>
      </w:r>
      <w:r w:rsidR="00E962E6">
        <w:rPr>
          <w:rFonts w:ascii="Times New Roman" w:hAnsi="Times New Roman" w:cs="Times New Roman"/>
          <w:sz w:val="24"/>
          <w:szCs w:val="24"/>
          <w:lang w:val="en-GB"/>
        </w:rPr>
        <w:t>Dilthey 1883/1989</w:t>
      </w:r>
      <w:r w:rsidRPr="00702C41">
        <w:rPr>
          <w:rFonts w:ascii="Times New Roman" w:hAnsi="Times New Roman" w:cs="Times New Roman"/>
          <w:sz w:val="24"/>
          <w:szCs w:val="24"/>
          <w:lang w:val="en-GB"/>
        </w:rPr>
        <w:t xml:space="preserve">, 60-61). </w:t>
      </w:r>
      <w:r w:rsidRPr="00702C41">
        <w:rPr>
          <w:rFonts w:ascii="Times New Roman" w:hAnsi="Times New Roman" w:cs="Times New Roman"/>
          <w:sz w:val="24"/>
          <w:szCs w:val="24"/>
          <w:lang w:val="en-US"/>
        </w:rPr>
        <w:t xml:space="preserve">He continues to uphold the centrality of inner experience at least until </w:t>
      </w:r>
      <w:r w:rsidRPr="00702C41">
        <w:rPr>
          <w:rStyle w:val="st"/>
          <w:rFonts w:ascii="Times New Roman" w:hAnsi="Times New Roman" w:cs="Times New Roman"/>
          <w:sz w:val="24"/>
          <w:szCs w:val="24"/>
          <w:lang w:val="en-US"/>
        </w:rPr>
        <w:t>1895/96</w:t>
      </w:r>
      <w:r w:rsidRPr="00702C41">
        <w:rPr>
          <w:rFonts w:ascii="Times New Roman" w:hAnsi="Times New Roman" w:cs="Times New Roman"/>
          <w:sz w:val="24"/>
          <w:szCs w:val="24"/>
          <w:lang w:val="en-US"/>
        </w:rPr>
        <w:t xml:space="preserve">, when in </w:t>
      </w:r>
      <w:r w:rsidRPr="00702C41">
        <w:rPr>
          <w:rFonts w:ascii="Times New Roman" w:hAnsi="Times New Roman" w:cs="Times New Roman"/>
          <w:i/>
          <w:sz w:val="24"/>
          <w:szCs w:val="24"/>
          <w:lang w:val="en-US"/>
        </w:rPr>
        <w:t>Über vergleichende Psychologie</w:t>
      </w:r>
      <w:r w:rsidRPr="00702C41">
        <w:rPr>
          <w:rFonts w:ascii="Times New Roman" w:hAnsi="Times New Roman" w:cs="Times New Roman"/>
          <w:sz w:val="24"/>
          <w:szCs w:val="24"/>
          <w:lang w:val="en-US"/>
        </w:rPr>
        <w:t xml:space="preserve"> he writes that “knowledge of the human spirit is directly or indirectly grounded in inner experience.“ (</w:t>
      </w:r>
      <w:r w:rsidR="00AB2F1E">
        <w:rPr>
          <w:rFonts w:ascii="Times New Roman" w:hAnsi="Times New Roman" w:cs="Times New Roman"/>
          <w:sz w:val="24"/>
          <w:szCs w:val="24"/>
          <w:lang w:val="en-US"/>
        </w:rPr>
        <w:t xml:space="preserve">Dilthey </w:t>
      </w:r>
      <w:r w:rsidR="00AB2F1E">
        <w:rPr>
          <w:rStyle w:val="st"/>
          <w:rFonts w:ascii="Times New Roman" w:hAnsi="Times New Roman" w:cs="Times New Roman"/>
          <w:sz w:val="24"/>
          <w:szCs w:val="24"/>
          <w:lang w:val="en-US"/>
        </w:rPr>
        <w:t>1895-</w:t>
      </w:r>
      <w:r w:rsidR="00AB2F1E" w:rsidRPr="00702C41">
        <w:rPr>
          <w:rStyle w:val="st"/>
          <w:rFonts w:ascii="Times New Roman" w:hAnsi="Times New Roman" w:cs="Times New Roman"/>
          <w:sz w:val="24"/>
          <w:szCs w:val="24"/>
          <w:lang w:val="en-US"/>
        </w:rPr>
        <w:t>96</w:t>
      </w:r>
      <w:r w:rsidR="00AB2F1E">
        <w:rPr>
          <w:rStyle w:val="st"/>
          <w:rFonts w:ascii="Times New Roman" w:hAnsi="Times New Roman" w:cs="Times New Roman"/>
          <w:sz w:val="24"/>
          <w:szCs w:val="24"/>
          <w:lang w:val="en-US"/>
        </w:rPr>
        <w:t xml:space="preserve">/2010, </w:t>
      </w:r>
      <w:r w:rsidRPr="00702C41">
        <w:rPr>
          <w:rFonts w:ascii="Times New Roman" w:hAnsi="Times New Roman" w:cs="Times New Roman"/>
          <w:sz w:val="24"/>
          <w:szCs w:val="24"/>
          <w:lang w:val="en-US"/>
        </w:rPr>
        <w:t>223).</w:t>
      </w:r>
      <w:r w:rsidRPr="00233CF3">
        <w:rPr>
          <w:rFonts w:ascii="Times New Roman" w:hAnsi="Times New Roman" w:cs="Times New Roman"/>
          <w:sz w:val="24"/>
          <w:szCs w:val="24"/>
          <w:lang w:val="en-US"/>
        </w:rPr>
        <w:t xml:space="preserve"> </w:t>
      </w:r>
      <w:r w:rsidRPr="00233CF3">
        <w:rPr>
          <w:rFonts w:ascii="Times New Roman" w:hAnsi="Times New Roman" w:cs="Times New Roman"/>
          <w:sz w:val="24"/>
          <w:szCs w:val="24"/>
          <w:lang w:val="en-GB"/>
        </w:rPr>
        <w:t xml:space="preserve">Taking these and similar statements at face value, I seek to recover the philosophical resources which allow Dilthey to ground the </w:t>
      </w:r>
      <w:r w:rsidRPr="00233CF3">
        <w:rPr>
          <w:rFonts w:ascii="Times New Roman" w:hAnsi="Times New Roman" w:cs="Times New Roman"/>
          <w:sz w:val="24"/>
          <w:szCs w:val="24"/>
          <w:lang w:val="en-US"/>
        </w:rPr>
        <w:lastRenderedPageBreak/>
        <w:t xml:space="preserve">knowledge claims of the human sciences in inner experience. </w:t>
      </w:r>
      <w:r w:rsidR="00EF14C7">
        <w:rPr>
          <w:rFonts w:ascii="Times New Roman" w:hAnsi="Times New Roman" w:cs="Times New Roman"/>
          <w:sz w:val="24"/>
          <w:szCs w:val="24"/>
          <w:lang w:val="en-US"/>
        </w:rPr>
        <w:t xml:space="preserve">On my interpretation, the central thought of this project can be captured as follows: </w:t>
      </w:r>
      <w:r w:rsidR="00F238F4">
        <w:rPr>
          <w:rFonts w:ascii="Times New Roman" w:hAnsi="Times New Roman" w:cs="Times New Roman"/>
          <w:sz w:val="24"/>
          <w:szCs w:val="24"/>
          <w:lang w:val="en-US"/>
        </w:rPr>
        <w:t>v</w:t>
      </w:r>
      <w:r w:rsidR="00EF14C7">
        <w:rPr>
          <w:rFonts w:ascii="Times New Roman" w:hAnsi="Times New Roman" w:cs="Times New Roman"/>
          <w:sz w:val="24"/>
          <w:szCs w:val="24"/>
          <w:lang w:val="en-US"/>
        </w:rPr>
        <w:t xml:space="preserve">alid knowledge in the human sciences is possible because </w:t>
      </w:r>
    </w:p>
    <w:p w:rsidR="00EF14C7" w:rsidRPr="00FC57BB" w:rsidRDefault="00EF14C7" w:rsidP="00EF14C7">
      <w:pPr>
        <w:pStyle w:val="Listenabsatz"/>
        <w:numPr>
          <w:ilvl w:val="0"/>
          <w:numId w:val="9"/>
        </w:numPr>
        <w:spacing w:after="0" w:line="480" w:lineRule="auto"/>
        <w:jc w:val="both"/>
        <w:rPr>
          <w:rFonts w:ascii="Times New Roman" w:hAnsi="Times New Roman" w:cs="Times New Roman"/>
          <w:sz w:val="24"/>
          <w:szCs w:val="24"/>
          <w:lang w:val="en-US"/>
        </w:rPr>
      </w:pPr>
      <w:r w:rsidRPr="00FC57BB">
        <w:rPr>
          <w:rFonts w:ascii="Times New Roman" w:hAnsi="Times New Roman" w:cs="Times New Roman"/>
          <w:sz w:val="24"/>
          <w:szCs w:val="24"/>
          <w:lang w:val="en-US"/>
        </w:rPr>
        <w:t xml:space="preserve">valid descriptions of inner experience are possible, </w:t>
      </w:r>
      <w:r>
        <w:rPr>
          <w:rFonts w:ascii="Times New Roman" w:hAnsi="Times New Roman" w:cs="Times New Roman"/>
          <w:sz w:val="24"/>
          <w:szCs w:val="24"/>
          <w:lang w:val="en-US"/>
        </w:rPr>
        <w:t>and</w:t>
      </w:r>
    </w:p>
    <w:p w:rsidR="00EF14C7" w:rsidRDefault="00EF14C7" w:rsidP="00EF14C7">
      <w:pPr>
        <w:pStyle w:val="Listenabsatz"/>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socio</w:t>
      </w:r>
      <w:r w:rsidRPr="00FC57BB">
        <w:rPr>
          <w:rFonts w:ascii="Times New Roman" w:hAnsi="Times New Roman" w:cs="Times New Roman"/>
          <w:sz w:val="24"/>
          <w:szCs w:val="24"/>
          <w:lang w:val="en-US"/>
        </w:rPr>
        <w:t xml:space="preserve">-historical world is epistemically accessible from the standpoint of inner experience. </w:t>
      </w:r>
    </w:p>
    <w:p w:rsidR="00233CF3" w:rsidRPr="00233CF3" w:rsidRDefault="00EF14C7" w:rsidP="00EF14C7">
      <w:pPr>
        <w:spacing w:after="0" w:line="480" w:lineRule="auto"/>
        <w:jc w:val="both"/>
        <w:rPr>
          <w:rFonts w:ascii="Times New Roman" w:hAnsi="Times New Roman" w:cs="Times New Roman"/>
          <w:sz w:val="24"/>
          <w:szCs w:val="24"/>
          <w:lang w:val="en-GB"/>
        </w:rPr>
      </w:pPr>
      <w:r w:rsidRPr="00EF14C7">
        <w:rPr>
          <w:rFonts w:ascii="Times New Roman" w:hAnsi="Times New Roman" w:cs="Times New Roman"/>
          <w:sz w:val="24"/>
          <w:szCs w:val="24"/>
          <w:lang w:val="en-US"/>
        </w:rPr>
        <w:t xml:space="preserve">As I will show, Dilthey’s attempts to make (1) and (2) plausible hinge </w:t>
      </w:r>
      <w:r w:rsidR="00F238F4">
        <w:rPr>
          <w:rFonts w:ascii="Times New Roman" w:hAnsi="Times New Roman" w:cs="Times New Roman"/>
          <w:sz w:val="24"/>
          <w:szCs w:val="24"/>
          <w:lang w:val="en-US"/>
        </w:rPr>
        <w:t xml:space="preserve">on a psychological account of the </w:t>
      </w:r>
      <w:r w:rsidRPr="00EF14C7">
        <w:rPr>
          <w:rFonts w:ascii="Times New Roman" w:hAnsi="Times New Roman" w:cs="Times New Roman"/>
          <w:sz w:val="24"/>
          <w:szCs w:val="24"/>
          <w:lang w:val="en-US"/>
        </w:rPr>
        <w:t xml:space="preserve">“articulation” </w:t>
      </w:r>
      <w:r w:rsidR="001B76A4">
        <w:rPr>
          <w:rFonts w:ascii="Times New Roman" w:hAnsi="Times New Roman" w:cs="Times New Roman"/>
          <w:sz w:val="24"/>
          <w:szCs w:val="24"/>
          <w:lang w:val="en-US"/>
        </w:rPr>
        <w:t>of</w:t>
      </w:r>
      <w:r w:rsidRPr="00EF14C7">
        <w:rPr>
          <w:rFonts w:ascii="Times New Roman" w:hAnsi="Times New Roman" w:cs="Times New Roman"/>
          <w:sz w:val="24"/>
          <w:szCs w:val="24"/>
          <w:lang w:val="en-US"/>
        </w:rPr>
        <w:t xml:space="preserve"> the living “psychic nexus”</w:t>
      </w:r>
      <w:r w:rsidR="00F77B92">
        <w:rPr>
          <w:rFonts w:ascii="Times New Roman" w:hAnsi="Times New Roman" w:cs="Times New Roman"/>
          <w:sz w:val="24"/>
          <w:szCs w:val="24"/>
          <w:lang w:val="en-US"/>
        </w:rPr>
        <w:t>.</w:t>
      </w:r>
    </w:p>
    <w:p w:rsidR="00F77B92" w:rsidRDefault="00233CF3" w:rsidP="00F77B92">
      <w:pPr>
        <w:spacing w:line="480" w:lineRule="auto"/>
        <w:ind w:firstLine="708"/>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US"/>
        </w:rPr>
        <w:t>My second goal is to assess the “psychologistic” aspects of Dilthey’s foundational project. Both Dilthey’s critics and his defenders often presuppose a narrow conception of psychologism, accordi</w:t>
      </w:r>
      <w:r w:rsidR="00C01B78">
        <w:rPr>
          <w:rFonts w:ascii="Times New Roman" w:hAnsi="Times New Roman" w:cs="Times New Roman"/>
          <w:sz w:val="24"/>
          <w:szCs w:val="24"/>
          <w:lang w:val="en-US"/>
        </w:rPr>
        <w:t>ng to which psychologism consist in reducing</w:t>
      </w:r>
      <w:r w:rsidRPr="00233CF3">
        <w:rPr>
          <w:rFonts w:ascii="Times New Roman" w:hAnsi="Times New Roman" w:cs="Times New Roman"/>
          <w:sz w:val="24"/>
          <w:szCs w:val="24"/>
          <w:lang w:val="en-US"/>
        </w:rPr>
        <w:t xml:space="preserve"> meaning phenomena to psychological states</w:t>
      </w:r>
      <w:r w:rsidR="00C01B78">
        <w:rPr>
          <w:rFonts w:ascii="Times New Roman" w:hAnsi="Times New Roman" w:cs="Times New Roman"/>
          <w:sz w:val="24"/>
          <w:szCs w:val="24"/>
          <w:lang w:val="en-US"/>
        </w:rPr>
        <w:t>, such that understanding an utterance or work consists in re-creating the author’s psychological states</w:t>
      </w:r>
      <w:r w:rsidRPr="00233CF3">
        <w:rPr>
          <w:rFonts w:ascii="Times New Roman" w:hAnsi="Times New Roman" w:cs="Times New Roman"/>
          <w:sz w:val="24"/>
          <w:szCs w:val="24"/>
          <w:lang w:val="en-US"/>
        </w:rPr>
        <w:t xml:space="preserve">. At Dilthey’s life-time, however, </w:t>
      </w:r>
      <w:r w:rsidR="00C01B78">
        <w:rPr>
          <w:rFonts w:ascii="Times New Roman" w:hAnsi="Times New Roman" w:cs="Times New Roman"/>
          <w:sz w:val="24"/>
          <w:szCs w:val="24"/>
          <w:lang w:val="en-US"/>
        </w:rPr>
        <w:t>this was not the predominant understanding of what psychologism amounts to. A</w:t>
      </w:r>
      <w:r w:rsidRPr="00233CF3">
        <w:rPr>
          <w:rFonts w:ascii="Times New Roman" w:hAnsi="Times New Roman" w:cs="Times New Roman"/>
          <w:sz w:val="24"/>
          <w:szCs w:val="24"/>
          <w:lang w:val="en-US"/>
        </w:rPr>
        <w:t xml:space="preserve"> broader spectrum of definitions and accounts was available. I reconstruct how Dilthey’s critics Husserl, Windelband and Rickert understood psychologism, highlight commonalities between them and explain</w:t>
      </w:r>
      <w:r w:rsidR="00F77B92">
        <w:rPr>
          <w:rFonts w:ascii="Times New Roman" w:hAnsi="Times New Roman" w:cs="Times New Roman"/>
          <w:sz w:val="24"/>
          <w:szCs w:val="24"/>
          <w:lang w:val="en-US"/>
        </w:rPr>
        <w:t xml:space="preserve"> why Dilthey’s approach seemed psychologistic</w:t>
      </w:r>
      <w:r w:rsidRPr="00233CF3">
        <w:rPr>
          <w:rFonts w:ascii="Times New Roman" w:hAnsi="Times New Roman" w:cs="Times New Roman"/>
          <w:sz w:val="24"/>
          <w:szCs w:val="24"/>
          <w:lang w:val="en-US"/>
        </w:rPr>
        <w:t xml:space="preserve"> from their perspective. </w:t>
      </w:r>
      <w:r w:rsidR="00F77B92">
        <w:rPr>
          <w:rFonts w:ascii="Times New Roman" w:hAnsi="Times New Roman" w:cs="Times New Roman"/>
          <w:sz w:val="24"/>
          <w:szCs w:val="24"/>
          <w:lang w:val="en-US"/>
        </w:rPr>
        <w:t>I argue, however, that this should not lead us to reject his account, since Dilthey’s psychologism played a productive rather than destructive role in his foundational project.</w:t>
      </w:r>
    </w:p>
    <w:p w:rsidR="00233CF3" w:rsidRPr="00233CF3" w:rsidRDefault="00F77B92" w:rsidP="00233CF3">
      <w:pPr>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233CF3" w:rsidRPr="00233CF3">
        <w:rPr>
          <w:rFonts w:ascii="Times New Roman" w:hAnsi="Times New Roman" w:cs="Times New Roman"/>
          <w:sz w:val="24"/>
          <w:szCs w:val="24"/>
          <w:lang w:val="en-US"/>
        </w:rPr>
        <w:t xml:space="preserve"> paper has five parts. In the first part I reconstruct Dilthey’s views on the foundational role of psychology</w:t>
      </w:r>
      <w:r w:rsidR="00EF14C7">
        <w:rPr>
          <w:rFonts w:ascii="Times New Roman" w:hAnsi="Times New Roman" w:cs="Times New Roman"/>
          <w:sz w:val="24"/>
          <w:szCs w:val="24"/>
          <w:lang w:val="en-US"/>
        </w:rPr>
        <w:t xml:space="preserve"> and his rationale for claim (1) outlined above</w:t>
      </w:r>
      <w:r w:rsidR="00233CF3" w:rsidRPr="00233CF3">
        <w:rPr>
          <w:rFonts w:ascii="Times New Roman" w:hAnsi="Times New Roman" w:cs="Times New Roman"/>
          <w:sz w:val="24"/>
          <w:szCs w:val="24"/>
          <w:lang w:val="en-US"/>
        </w:rPr>
        <w:t>. In the second part, I investigate Dilthey’s ideas about the relation between individual psychology and the socio-historical world</w:t>
      </w:r>
      <w:r w:rsidR="00EF14C7">
        <w:rPr>
          <w:rFonts w:ascii="Times New Roman" w:hAnsi="Times New Roman" w:cs="Times New Roman"/>
          <w:sz w:val="24"/>
          <w:szCs w:val="24"/>
          <w:lang w:val="en-US"/>
        </w:rPr>
        <w:t xml:space="preserve"> and reconstruct his arguments for (2)</w:t>
      </w:r>
      <w:r w:rsidR="00233CF3" w:rsidRPr="00233CF3">
        <w:rPr>
          <w:rFonts w:ascii="Times New Roman" w:hAnsi="Times New Roman" w:cs="Times New Roman"/>
          <w:sz w:val="24"/>
          <w:szCs w:val="24"/>
          <w:lang w:val="en-US"/>
        </w:rPr>
        <w:t xml:space="preserve">. In the third part, I </w:t>
      </w:r>
      <w:r w:rsidR="00EF14C7">
        <w:rPr>
          <w:rFonts w:ascii="Times New Roman" w:hAnsi="Times New Roman" w:cs="Times New Roman"/>
          <w:sz w:val="24"/>
          <w:szCs w:val="24"/>
          <w:lang w:val="en-US"/>
        </w:rPr>
        <w:t>present</w:t>
      </w:r>
      <w:r w:rsidR="00233CF3" w:rsidRPr="00233CF3">
        <w:rPr>
          <w:rFonts w:ascii="Times New Roman" w:hAnsi="Times New Roman" w:cs="Times New Roman"/>
          <w:sz w:val="24"/>
          <w:szCs w:val="24"/>
          <w:lang w:val="en-US"/>
        </w:rPr>
        <w:t xml:space="preserve"> the psychologism charges that were formulated by Dilthey’s contemporaries, and assess Dilthey’s foundational project in light of these criticisms. In the fifth and final part, I conclude with some </w:t>
      </w:r>
      <w:r w:rsidR="00233CF3" w:rsidRPr="00233CF3">
        <w:rPr>
          <w:rFonts w:ascii="Times New Roman" w:hAnsi="Times New Roman" w:cs="Times New Roman"/>
          <w:sz w:val="24"/>
          <w:szCs w:val="24"/>
          <w:lang w:val="en-US"/>
        </w:rPr>
        <w:lastRenderedPageBreak/>
        <w:t>reflections on the continuities between Dilthey’s descriptive psychology and his hermeneutic theory.</w:t>
      </w:r>
    </w:p>
    <w:p w:rsidR="00233CF3" w:rsidRPr="007A3021" w:rsidRDefault="00233CF3" w:rsidP="00233CF3">
      <w:pPr>
        <w:spacing w:line="480" w:lineRule="auto"/>
        <w:contextualSpacing/>
        <w:jc w:val="both"/>
        <w:rPr>
          <w:rFonts w:ascii="Times New Roman" w:hAnsi="Times New Roman" w:cs="Times New Roman"/>
          <w:sz w:val="24"/>
          <w:szCs w:val="24"/>
          <w:lang w:val="en-US"/>
        </w:rPr>
      </w:pPr>
    </w:p>
    <w:p w:rsidR="00270AC5" w:rsidRPr="009F49C9" w:rsidRDefault="00233CF3" w:rsidP="009F49C9">
      <w:pPr>
        <w:spacing w:line="480" w:lineRule="auto"/>
        <w:contextualSpacing/>
        <w:rPr>
          <w:rFonts w:ascii="Times New Roman" w:hAnsi="Times New Roman" w:cs="Times New Roman"/>
          <w:b/>
          <w:sz w:val="24"/>
          <w:szCs w:val="24"/>
          <w:lang w:val="en-US"/>
        </w:rPr>
      </w:pPr>
      <w:r w:rsidRPr="00233CF3">
        <w:rPr>
          <w:rFonts w:ascii="Times New Roman" w:hAnsi="Times New Roman" w:cs="Times New Roman"/>
          <w:b/>
          <w:sz w:val="24"/>
          <w:szCs w:val="24"/>
          <w:lang w:val="en-US"/>
        </w:rPr>
        <w:t xml:space="preserve">1. </w:t>
      </w:r>
      <w:r w:rsidR="006C1FBA">
        <w:rPr>
          <w:rFonts w:ascii="Times New Roman" w:hAnsi="Times New Roman" w:cs="Times New Roman"/>
          <w:b/>
          <w:sz w:val="24"/>
          <w:szCs w:val="24"/>
          <w:lang w:val="en-US"/>
        </w:rPr>
        <w:t>Valid description</w:t>
      </w:r>
      <w:r w:rsidR="006708C5">
        <w:rPr>
          <w:rFonts w:ascii="Times New Roman" w:hAnsi="Times New Roman" w:cs="Times New Roman"/>
          <w:b/>
          <w:sz w:val="24"/>
          <w:szCs w:val="24"/>
          <w:lang w:val="en-US"/>
        </w:rPr>
        <w:t>s</w:t>
      </w:r>
      <w:r w:rsidR="006C1FBA">
        <w:rPr>
          <w:rFonts w:ascii="Times New Roman" w:hAnsi="Times New Roman" w:cs="Times New Roman"/>
          <w:b/>
          <w:sz w:val="24"/>
          <w:szCs w:val="24"/>
          <w:lang w:val="en-US"/>
        </w:rPr>
        <w:t xml:space="preserve"> of inner experience</w:t>
      </w:r>
    </w:p>
    <w:p w:rsidR="009F49C9" w:rsidRDefault="009F49C9" w:rsidP="009F49C9">
      <w:pPr>
        <w:spacing w:line="480" w:lineRule="auto"/>
        <w:contextualSpacing/>
        <w:jc w:val="both"/>
        <w:rPr>
          <w:rFonts w:ascii="Times New Roman" w:hAnsi="Times New Roman" w:cs="Times New Roman"/>
          <w:sz w:val="24"/>
          <w:szCs w:val="24"/>
          <w:lang w:val="en-GB"/>
        </w:rPr>
      </w:pPr>
      <w:r w:rsidRPr="00233CF3">
        <w:rPr>
          <w:rFonts w:ascii="Times New Roman" w:hAnsi="Times New Roman" w:cs="Times New Roman"/>
          <w:sz w:val="24"/>
          <w:szCs w:val="24"/>
          <w:lang w:val="en-US"/>
        </w:rPr>
        <w:t xml:space="preserve">In </w:t>
      </w:r>
      <w:r w:rsidRPr="00233CF3">
        <w:rPr>
          <w:rFonts w:ascii="Times New Roman" w:hAnsi="Times New Roman" w:cs="Times New Roman"/>
          <w:i/>
          <w:sz w:val="24"/>
          <w:szCs w:val="24"/>
          <w:lang w:val="en-US"/>
        </w:rPr>
        <w:t>Einleitung</w:t>
      </w:r>
      <w:r w:rsidRPr="00233CF3">
        <w:rPr>
          <w:rFonts w:ascii="Times New Roman" w:hAnsi="Times New Roman" w:cs="Times New Roman"/>
          <w:sz w:val="24"/>
          <w:szCs w:val="24"/>
          <w:lang w:val="en-US"/>
        </w:rPr>
        <w:t xml:space="preserve">, Dilthey declares psychology to be </w:t>
      </w:r>
      <w:r w:rsidR="00F72E58">
        <w:rPr>
          <w:rFonts w:ascii="Times New Roman" w:hAnsi="Times New Roman" w:cs="Times New Roman"/>
          <w:sz w:val="24"/>
          <w:szCs w:val="24"/>
          <w:lang w:val="en-US"/>
        </w:rPr>
        <w:t xml:space="preserve">the </w:t>
      </w:r>
      <w:r w:rsidRPr="00233CF3">
        <w:rPr>
          <w:rFonts w:ascii="Times New Roman" w:hAnsi="Times New Roman" w:cs="Times New Roman"/>
          <w:sz w:val="24"/>
          <w:szCs w:val="24"/>
          <w:lang w:val="en-US"/>
        </w:rPr>
        <w:t xml:space="preserve">„first and most fundamental of the particular human sciences. Accordingly, its truths constitute the basis of the further formation of the human sciences“ </w:t>
      </w:r>
      <w:r>
        <w:rPr>
          <w:rFonts w:ascii="Times New Roman" w:hAnsi="Times New Roman" w:cs="Times New Roman"/>
          <w:sz w:val="24"/>
          <w:szCs w:val="24"/>
          <w:lang w:val="en-GB"/>
        </w:rPr>
        <w:t>(</w:t>
      </w:r>
      <w:r w:rsidRPr="00E86BBA">
        <w:rPr>
          <w:rFonts w:ascii="Times New Roman" w:hAnsi="Times New Roman" w:cs="Times New Roman"/>
          <w:sz w:val="24"/>
          <w:szCs w:val="24"/>
          <w:lang w:val="en-GB"/>
        </w:rPr>
        <w:t>Dilthey 1883/1989</w:t>
      </w:r>
      <w:r>
        <w:rPr>
          <w:rFonts w:ascii="Times New Roman" w:hAnsi="Times New Roman" w:cs="Times New Roman"/>
          <w:sz w:val="24"/>
          <w:szCs w:val="24"/>
          <w:lang w:val="en-GB"/>
        </w:rPr>
        <w:t>,</w:t>
      </w:r>
      <w:r w:rsidRPr="00233CF3">
        <w:rPr>
          <w:rFonts w:ascii="Times New Roman" w:hAnsi="Times New Roman" w:cs="Times New Roman"/>
          <w:sz w:val="24"/>
          <w:szCs w:val="24"/>
          <w:lang w:val="en-GB"/>
        </w:rPr>
        <w:t xml:space="preserve"> 84). </w:t>
      </w:r>
      <w:r w:rsidR="00F72E58">
        <w:rPr>
          <w:rFonts w:ascii="Times New Roman" w:hAnsi="Times New Roman" w:cs="Times New Roman"/>
          <w:sz w:val="24"/>
          <w:szCs w:val="24"/>
          <w:lang w:val="en-GB"/>
        </w:rPr>
        <w:t xml:space="preserve">As a </w:t>
      </w:r>
      <w:r w:rsidRPr="00233CF3">
        <w:rPr>
          <w:rFonts w:ascii="Times New Roman" w:hAnsi="Times New Roman" w:cs="Times New Roman"/>
          <w:sz w:val="24"/>
          <w:szCs w:val="24"/>
          <w:lang w:val="en-GB"/>
        </w:rPr>
        <w:t>“basic science” (</w:t>
      </w:r>
      <w:r>
        <w:rPr>
          <w:rFonts w:ascii="Times New Roman" w:hAnsi="Times New Roman" w:cs="Times New Roman"/>
          <w:sz w:val="24"/>
          <w:szCs w:val="24"/>
          <w:lang w:val="en-US"/>
        </w:rPr>
        <w:t xml:space="preserve">Dilthey, </w:t>
      </w:r>
      <w:r>
        <w:rPr>
          <w:rStyle w:val="st"/>
          <w:rFonts w:ascii="Times New Roman" w:hAnsi="Times New Roman" w:cs="Times New Roman"/>
          <w:sz w:val="24"/>
          <w:szCs w:val="24"/>
          <w:lang w:val="en-US"/>
        </w:rPr>
        <w:t>1895-</w:t>
      </w:r>
      <w:r w:rsidRPr="00702C41">
        <w:rPr>
          <w:rStyle w:val="st"/>
          <w:rFonts w:ascii="Times New Roman" w:hAnsi="Times New Roman" w:cs="Times New Roman"/>
          <w:sz w:val="24"/>
          <w:szCs w:val="24"/>
          <w:lang w:val="en-US"/>
        </w:rPr>
        <w:t>96</w:t>
      </w:r>
      <w:r>
        <w:rPr>
          <w:rStyle w:val="st"/>
          <w:rFonts w:ascii="Times New Roman" w:hAnsi="Times New Roman" w:cs="Times New Roman"/>
          <w:sz w:val="24"/>
          <w:szCs w:val="24"/>
          <w:lang w:val="en-US"/>
        </w:rPr>
        <w:t xml:space="preserve">/2010, </w:t>
      </w:r>
      <w:r>
        <w:rPr>
          <w:rFonts w:ascii="Times New Roman" w:hAnsi="Times New Roman" w:cs="Times New Roman"/>
          <w:sz w:val="24"/>
          <w:szCs w:val="24"/>
          <w:lang w:val="en-GB"/>
        </w:rPr>
        <w:t xml:space="preserve">241) </w:t>
      </w:r>
      <w:r w:rsidR="00F72E58">
        <w:rPr>
          <w:rFonts w:ascii="Times New Roman" w:hAnsi="Times New Roman" w:cs="Times New Roman"/>
          <w:sz w:val="24"/>
          <w:szCs w:val="24"/>
          <w:lang w:val="en-GB"/>
        </w:rPr>
        <w:t>psychology</w:t>
      </w:r>
      <w:r>
        <w:rPr>
          <w:rFonts w:ascii="Times New Roman" w:hAnsi="Times New Roman" w:cs="Times New Roman"/>
          <w:sz w:val="24"/>
          <w:szCs w:val="24"/>
          <w:lang w:val="en-GB"/>
        </w:rPr>
        <w:t xml:space="preserve"> is supposed to ground disciplines as diverse as </w:t>
      </w:r>
      <w:r>
        <w:rPr>
          <w:rFonts w:ascii="Times New Roman" w:hAnsi="Times New Roman" w:cs="Times New Roman"/>
          <w:sz w:val="24"/>
          <w:szCs w:val="24"/>
          <w:lang w:val="en-US"/>
        </w:rPr>
        <w:t>history, jurisprudence, economics, political theory, theology, literary theory and aesthetics.</w:t>
      </w:r>
      <w:r>
        <w:rPr>
          <w:rFonts w:ascii="Times New Roman" w:hAnsi="Times New Roman" w:cs="Times New Roman"/>
          <w:sz w:val="24"/>
          <w:szCs w:val="24"/>
          <w:lang w:val="en-GB"/>
        </w:rPr>
        <w:t xml:space="preserve"> Dilthey</w:t>
      </w:r>
      <w:r w:rsidR="00F21898">
        <w:rPr>
          <w:rFonts w:ascii="Times New Roman" w:hAnsi="Times New Roman" w:cs="Times New Roman"/>
          <w:sz w:val="24"/>
          <w:szCs w:val="24"/>
          <w:lang w:val="en-GB"/>
        </w:rPr>
        <w:t xml:space="preserve"> gives two different</w:t>
      </w:r>
      <w:r w:rsidRPr="00233CF3">
        <w:rPr>
          <w:rFonts w:ascii="Times New Roman" w:hAnsi="Times New Roman" w:cs="Times New Roman"/>
          <w:sz w:val="24"/>
          <w:szCs w:val="24"/>
          <w:lang w:val="en-GB"/>
        </w:rPr>
        <w:t xml:space="preserve"> reasons for why </w:t>
      </w:r>
      <w:r>
        <w:rPr>
          <w:rFonts w:ascii="Times New Roman" w:hAnsi="Times New Roman" w:cs="Times New Roman"/>
          <w:sz w:val="24"/>
          <w:szCs w:val="24"/>
          <w:lang w:val="en-GB"/>
        </w:rPr>
        <w:t xml:space="preserve">psychology is </w:t>
      </w:r>
      <w:r w:rsidR="00F72E58">
        <w:rPr>
          <w:rFonts w:ascii="Times New Roman" w:hAnsi="Times New Roman" w:cs="Times New Roman"/>
          <w:sz w:val="24"/>
          <w:szCs w:val="24"/>
          <w:lang w:val="en-GB"/>
        </w:rPr>
        <w:t xml:space="preserve">a </w:t>
      </w:r>
      <w:r>
        <w:rPr>
          <w:rFonts w:ascii="Times New Roman" w:hAnsi="Times New Roman" w:cs="Times New Roman"/>
          <w:sz w:val="24"/>
          <w:szCs w:val="24"/>
          <w:lang w:val="en-GB"/>
        </w:rPr>
        <w:t>foundational</w:t>
      </w:r>
      <w:r w:rsidR="00F72E58">
        <w:rPr>
          <w:rFonts w:ascii="Times New Roman" w:hAnsi="Times New Roman" w:cs="Times New Roman"/>
          <w:sz w:val="24"/>
          <w:szCs w:val="24"/>
          <w:lang w:val="en-GB"/>
        </w:rPr>
        <w:t>, basic science</w:t>
      </w:r>
      <w:r>
        <w:rPr>
          <w:rFonts w:ascii="Times New Roman" w:hAnsi="Times New Roman" w:cs="Times New Roman"/>
          <w:sz w:val="24"/>
          <w:szCs w:val="24"/>
          <w:lang w:val="en-GB"/>
        </w:rPr>
        <w:t xml:space="preserve">. One reason is methodological, the other epistemological. </w:t>
      </w:r>
    </w:p>
    <w:p w:rsidR="009F49C9" w:rsidRPr="00233CF3" w:rsidRDefault="009F49C9" w:rsidP="009F49C9">
      <w:pPr>
        <w:spacing w:line="480" w:lineRule="auto"/>
        <w:ind w:firstLine="708"/>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First, p</w:t>
      </w:r>
      <w:r w:rsidRPr="00233CF3">
        <w:rPr>
          <w:rFonts w:ascii="Times New Roman" w:hAnsi="Times New Roman" w:cs="Times New Roman"/>
          <w:sz w:val="24"/>
          <w:szCs w:val="24"/>
          <w:lang w:val="en-GB"/>
        </w:rPr>
        <w:t xml:space="preserve">sychology deals with the life-units or </w:t>
      </w:r>
      <w:r w:rsidRPr="00233CF3">
        <w:rPr>
          <w:rFonts w:ascii="Times New Roman" w:hAnsi="Times New Roman" w:cs="Times New Roman"/>
          <w:sz w:val="24"/>
          <w:szCs w:val="24"/>
          <w:lang w:val="en-US"/>
        </w:rPr>
        <w:t>psycho-physical individuals that are the basic elements “from which s</w:t>
      </w:r>
      <w:r>
        <w:rPr>
          <w:rFonts w:ascii="Times New Roman" w:hAnsi="Times New Roman" w:cs="Times New Roman"/>
          <w:sz w:val="24"/>
          <w:szCs w:val="24"/>
          <w:lang w:val="en-US"/>
        </w:rPr>
        <w:t xml:space="preserve">ociety and history are formed“ </w:t>
      </w:r>
      <w:r>
        <w:rPr>
          <w:rFonts w:ascii="Times New Roman" w:hAnsi="Times New Roman" w:cs="Times New Roman"/>
          <w:sz w:val="24"/>
          <w:szCs w:val="24"/>
          <w:lang w:val="en-GB"/>
        </w:rPr>
        <w:t>(</w:t>
      </w:r>
      <w:r w:rsidRPr="00E86BBA">
        <w:rPr>
          <w:rFonts w:ascii="Times New Roman" w:hAnsi="Times New Roman" w:cs="Times New Roman"/>
          <w:sz w:val="24"/>
          <w:szCs w:val="24"/>
          <w:lang w:val="en-GB"/>
        </w:rPr>
        <w:t>Dilthey 1883/1989</w:t>
      </w:r>
      <w:r>
        <w:rPr>
          <w:rFonts w:ascii="Times New Roman" w:hAnsi="Times New Roman" w:cs="Times New Roman"/>
          <w:sz w:val="24"/>
          <w:szCs w:val="24"/>
          <w:lang w:val="en-GB"/>
        </w:rPr>
        <w:t xml:space="preserve">, </w:t>
      </w:r>
      <w:r w:rsidRPr="00233CF3">
        <w:rPr>
          <w:rFonts w:ascii="Times New Roman" w:hAnsi="Times New Roman" w:cs="Times New Roman"/>
          <w:sz w:val="24"/>
          <w:szCs w:val="24"/>
          <w:lang w:val="en-US"/>
        </w:rPr>
        <w:t xml:space="preserve">80). Studying these psycho-physical life-units, psychology provides the most basic </w:t>
      </w:r>
      <w:r w:rsidRPr="00233CF3">
        <w:rPr>
          <w:rFonts w:ascii="Times New Roman" w:hAnsi="Times New Roman" w:cs="Times New Roman"/>
          <w:sz w:val="24"/>
          <w:szCs w:val="24"/>
          <w:lang w:val="en-GB"/>
        </w:rPr>
        <w:t>concepts of the human sciences. And yet, Dilthey also notes that the individual is</w:t>
      </w:r>
      <w:r w:rsidRPr="00233CF3">
        <w:rPr>
          <w:rFonts w:ascii="Times New Roman" w:hAnsi="Times New Roman" w:cs="Times New Roman"/>
          <w:sz w:val="24"/>
          <w:szCs w:val="24"/>
          <w:lang w:val="en-US"/>
        </w:rPr>
        <w:t xml:space="preserve"> not an isolated and fixed element. Rather, it is shaped by society and history. Therefore, individual psychology remains an abstraction. In order to overcome its abstractness, psychology has to provide an account of the individual as inheren</w:t>
      </w:r>
      <w:r>
        <w:rPr>
          <w:rFonts w:ascii="Times New Roman" w:hAnsi="Times New Roman" w:cs="Times New Roman"/>
          <w:sz w:val="24"/>
          <w:szCs w:val="24"/>
          <w:lang w:val="en-US"/>
        </w:rPr>
        <w:t xml:space="preserve">tly social and historical </w:t>
      </w:r>
      <w:r>
        <w:rPr>
          <w:rFonts w:ascii="Times New Roman" w:hAnsi="Times New Roman" w:cs="Times New Roman"/>
          <w:sz w:val="24"/>
          <w:szCs w:val="24"/>
          <w:lang w:val="en-GB"/>
        </w:rPr>
        <w:t>(</w:t>
      </w:r>
      <w:r w:rsidRPr="00E86BBA">
        <w:rPr>
          <w:rFonts w:ascii="Times New Roman" w:hAnsi="Times New Roman" w:cs="Times New Roman"/>
          <w:sz w:val="24"/>
          <w:szCs w:val="24"/>
          <w:lang w:val="en-GB"/>
        </w:rPr>
        <w:t>Dilthey 1883/1989</w:t>
      </w:r>
      <w:r>
        <w:rPr>
          <w:rFonts w:ascii="Times New Roman" w:hAnsi="Times New Roman" w:cs="Times New Roman"/>
          <w:sz w:val="24"/>
          <w:szCs w:val="24"/>
          <w:lang w:val="en-GB"/>
        </w:rPr>
        <w:t>,</w:t>
      </w:r>
      <w:r w:rsidRPr="00233CF3">
        <w:rPr>
          <w:rFonts w:ascii="Times New Roman" w:hAnsi="Times New Roman" w:cs="Times New Roman"/>
          <w:sz w:val="24"/>
          <w:szCs w:val="24"/>
          <w:lang w:val="en-US"/>
        </w:rPr>
        <w:t xml:space="preserve"> 30-32). To achieve this task, it has to coope</w:t>
      </w:r>
      <w:r>
        <w:rPr>
          <w:rFonts w:ascii="Times New Roman" w:hAnsi="Times New Roman" w:cs="Times New Roman"/>
          <w:sz w:val="24"/>
          <w:szCs w:val="24"/>
          <w:lang w:val="en-US"/>
        </w:rPr>
        <w:t xml:space="preserve">rate with other human sciences. </w:t>
      </w:r>
      <w:r w:rsidR="007A3021">
        <w:rPr>
          <w:rFonts w:ascii="Times New Roman" w:hAnsi="Times New Roman" w:cs="Times New Roman"/>
          <w:sz w:val="24"/>
          <w:szCs w:val="24"/>
          <w:lang w:val="en-US"/>
        </w:rPr>
        <w:t xml:space="preserve">Methodologically, psychology does not come first in the research process and its </w:t>
      </w:r>
      <w:r w:rsidRPr="00233CF3">
        <w:rPr>
          <w:rFonts w:ascii="Times New Roman" w:hAnsi="Times New Roman" w:cs="Times New Roman"/>
          <w:sz w:val="24"/>
          <w:szCs w:val="24"/>
          <w:lang w:val="en-US"/>
        </w:rPr>
        <w:t>foundational status</w:t>
      </w:r>
      <w:r w:rsidR="007A3021">
        <w:rPr>
          <w:rFonts w:ascii="Times New Roman" w:hAnsi="Times New Roman" w:cs="Times New Roman"/>
          <w:sz w:val="24"/>
          <w:szCs w:val="24"/>
          <w:lang w:val="en-US"/>
        </w:rPr>
        <w:t xml:space="preserve"> </w:t>
      </w:r>
      <w:r w:rsidRPr="00233CF3">
        <w:rPr>
          <w:rFonts w:ascii="Times New Roman" w:hAnsi="Times New Roman" w:cs="Times New Roman"/>
          <w:sz w:val="24"/>
          <w:szCs w:val="24"/>
          <w:lang w:val="en-US"/>
        </w:rPr>
        <w:t>– as a science of the ba</w:t>
      </w:r>
      <w:r w:rsidR="007A3021">
        <w:rPr>
          <w:rFonts w:ascii="Times New Roman" w:hAnsi="Times New Roman" w:cs="Times New Roman"/>
          <w:sz w:val="24"/>
          <w:szCs w:val="24"/>
          <w:lang w:val="en-US"/>
        </w:rPr>
        <w:t>sic elements of society – is</w:t>
      </w:r>
      <w:r>
        <w:rPr>
          <w:rFonts w:ascii="Times New Roman" w:hAnsi="Times New Roman" w:cs="Times New Roman"/>
          <w:sz w:val="24"/>
          <w:szCs w:val="24"/>
          <w:lang w:val="en-US"/>
        </w:rPr>
        <w:t xml:space="preserve"> precarious from the beginning. This has led some interpreters to present </w:t>
      </w:r>
      <w:r w:rsidRPr="00367EF4">
        <w:rPr>
          <w:rFonts w:ascii="Times New Roman" w:hAnsi="Times New Roman" w:cs="Times New Roman"/>
          <w:sz w:val="24"/>
          <w:szCs w:val="24"/>
          <w:lang w:val="en-US"/>
        </w:rPr>
        <w:t xml:space="preserve">Dilthey as a methodological holist </w:t>
      </w:r>
      <w:r>
        <w:rPr>
          <w:rFonts w:ascii="Times New Roman" w:hAnsi="Times New Roman" w:cs="Times New Roman"/>
          <w:sz w:val="24"/>
          <w:szCs w:val="24"/>
          <w:lang w:val="en-US"/>
        </w:rPr>
        <w:t xml:space="preserve">who does not attribute a privileged role to any specific discipline </w:t>
      </w:r>
      <w:r w:rsidRPr="00367EF4">
        <w:rPr>
          <w:rFonts w:ascii="Times New Roman" w:hAnsi="Times New Roman" w:cs="Times New Roman"/>
          <w:sz w:val="24"/>
          <w:szCs w:val="24"/>
          <w:lang w:val="en-US"/>
        </w:rPr>
        <w:t>(Lessing 2016</w:t>
      </w:r>
      <w:r w:rsidRPr="00367EF4">
        <w:rPr>
          <w:rFonts w:ascii="Times New Roman" w:hAnsi="Times New Roman" w:cs="Times New Roman"/>
          <w:i/>
          <w:sz w:val="24"/>
          <w:szCs w:val="24"/>
          <w:lang w:val="en-US"/>
        </w:rPr>
        <w:t xml:space="preserve">; </w:t>
      </w:r>
      <w:r w:rsidRPr="00367EF4">
        <w:rPr>
          <w:rFonts w:ascii="Times New Roman" w:hAnsi="Times New Roman" w:cs="Times New Roman"/>
          <w:sz w:val="24"/>
          <w:szCs w:val="24"/>
          <w:lang w:val="en-US"/>
        </w:rPr>
        <w:t>Patton 2015).</w:t>
      </w:r>
      <w:r w:rsidR="00F23766">
        <w:rPr>
          <w:rStyle w:val="Funotenzeichen"/>
          <w:rFonts w:ascii="Times New Roman" w:hAnsi="Times New Roman" w:cs="Times New Roman"/>
          <w:sz w:val="24"/>
          <w:szCs w:val="24"/>
          <w:lang w:val="en-US"/>
        </w:rPr>
        <w:footnoteReference w:id="3"/>
      </w:r>
    </w:p>
    <w:p w:rsidR="00EF14C7" w:rsidRDefault="009F49C9" w:rsidP="00EF14C7">
      <w:pPr>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But Dilthey</w:t>
      </w:r>
      <w:r w:rsidR="00F72E58">
        <w:rPr>
          <w:rFonts w:ascii="Times New Roman" w:hAnsi="Times New Roman" w:cs="Times New Roman"/>
          <w:sz w:val="24"/>
          <w:szCs w:val="24"/>
          <w:lang w:val="en-US"/>
        </w:rPr>
        <w:t>’s philosophical aspirations go beyond methodological reflections</w:t>
      </w:r>
      <w:r>
        <w:rPr>
          <w:rFonts w:ascii="Times New Roman" w:hAnsi="Times New Roman" w:cs="Times New Roman"/>
          <w:sz w:val="24"/>
          <w:szCs w:val="24"/>
          <w:lang w:val="en-US"/>
        </w:rPr>
        <w:t xml:space="preserve">. His project of the 1880s and 1890s is best described as an </w:t>
      </w:r>
      <w:r w:rsidR="00F72E58">
        <w:rPr>
          <w:rFonts w:ascii="Times New Roman" w:hAnsi="Times New Roman" w:cs="Times New Roman"/>
          <w:sz w:val="24"/>
          <w:szCs w:val="24"/>
          <w:lang w:val="en-US"/>
        </w:rPr>
        <w:t>“</w:t>
      </w:r>
      <w:r w:rsidRPr="00F21898">
        <w:rPr>
          <w:rFonts w:ascii="Times New Roman" w:hAnsi="Times New Roman" w:cs="Times New Roman"/>
          <w:sz w:val="24"/>
          <w:szCs w:val="24"/>
          <w:lang w:val="en-US"/>
        </w:rPr>
        <w:t>epistemology</w:t>
      </w:r>
      <w:r>
        <w:rPr>
          <w:rFonts w:ascii="Times New Roman" w:hAnsi="Times New Roman" w:cs="Times New Roman"/>
          <w:sz w:val="24"/>
          <w:szCs w:val="24"/>
          <w:lang w:val="en-US"/>
        </w:rPr>
        <w:t xml:space="preserve"> of the human sciences</w:t>
      </w:r>
      <w:r w:rsidR="00F72E58">
        <w:rPr>
          <w:rFonts w:ascii="Times New Roman" w:hAnsi="Times New Roman" w:cs="Times New Roman"/>
          <w:sz w:val="24"/>
          <w:szCs w:val="24"/>
          <w:lang w:val="en-US"/>
        </w:rPr>
        <w:t>”</w:t>
      </w:r>
      <w:r>
        <w:rPr>
          <w:rFonts w:ascii="Times New Roman" w:hAnsi="Times New Roman" w:cs="Times New Roman"/>
          <w:sz w:val="24"/>
          <w:szCs w:val="24"/>
          <w:lang w:val="en-US"/>
        </w:rPr>
        <w:t xml:space="preserve"> – that is as a theory of the conditions for valid knowledge in the human sciences. While some interpreters deem Dilthey’s philosophy averse to the project of identifying conditions for valid knowledge and instead emphasize his philosophy of life, or his pragmatic orientation </w:t>
      </w:r>
      <w:r w:rsidRPr="00367EF4">
        <w:rPr>
          <w:rFonts w:ascii="Times New Roman" w:hAnsi="Times New Roman" w:cs="Times New Roman"/>
          <w:sz w:val="24"/>
          <w:szCs w:val="24"/>
          <w:lang w:val="en-US"/>
        </w:rPr>
        <w:t>(Jung 1996; Owensby</w:t>
      </w:r>
      <w:r>
        <w:rPr>
          <w:rFonts w:ascii="Times New Roman" w:hAnsi="Times New Roman" w:cs="Times New Roman"/>
          <w:sz w:val="24"/>
          <w:szCs w:val="24"/>
          <w:lang w:val="en-US"/>
        </w:rPr>
        <w:t xml:space="preserve"> 1994), my own interpretation sides w</w:t>
      </w:r>
      <w:r w:rsidR="00FC57BB">
        <w:rPr>
          <w:rFonts w:ascii="Times New Roman" w:hAnsi="Times New Roman" w:cs="Times New Roman"/>
          <w:sz w:val="24"/>
          <w:szCs w:val="24"/>
          <w:lang w:val="en-US"/>
        </w:rPr>
        <w:t>ith those who do see Dilthey as committed to the search for an epistemological foundation</w:t>
      </w:r>
      <w:r>
        <w:rPr>
          <w:rFonts w:ascii="Times New Roman" w:hAnsi="Times New Roman" w:cs="Times New Roman"/>
          <w:sz w:val="24"/>
          <w:szCs w:val="24"/>
          <w:lang w:val="en-US"/>
        </w:rPr>
        <w:t xml:space="preserve"> </w:t>
      </w:r>
      <w:r w:rsidR="00F72E58">
        <w:rPr>
          <w:rFonts w:ascii="Times New Roman" w:hAnsi="Times New Roman" w:cs="Times New Roman"/>
          <w:sz w:val="24"/>
          <w:szCs w:val="24"/>
          <w:lang w:val="en-US"/>
        </w:rPr>
        <w:t>of</w:t>
      </w:r>
      <w:r>
        <w:rPr>
          <w:rFonts w:ascii="Times New Roman" w:hAnsi="Times New Roman" w:cs="Times New Roman"/>
          <w:sz w:val="24"/>
          <w:szCs w:val="24"/>
          <w:lang w:val="en-US"/>
        </w:rPr>
        <w:t xml:space="preserve"> the human sciences </w:t>
      </w:r>
      <w:r w:rsidRPr="00367EF4">
        <w:rPr>
          <w:rFonts w:ascii="Times New Roman" w:hAnsi="Times New Roman" w:cs="Times New Roman"/>
          <w:sz w:val="24"/>
          <w:szCs w:val="24"/>
          <w:lang w:val="en-US"/>
        </w:rPr>
        <w:t>(Damböck 2017; Feest 2007;</w:t>
      </w:r>
      <w:r>
        <w:rPr>
          <w:rFonts w:ascii="Times New Roman" w:hAnsi="Times New Roman" w:cs="Times New Roman"/>
          <w:sz w:val="24"/>
          <w:szCs w:val="24"/>
          <w:lang w:val="en-US"/>
        </w:rPr>
        <w:t xml:space="preserve"> Ineichen </w:t>
      </w:r>
      <w:r w:rsidR="00F23766">
        <w:rPr>
          <w:rFonts w:ascii="Times New Roman" w:hAnsi="Times New Roman" w:cs="Times New Roman"/>
          <w:sz w:val="24"/>
          <w:szCs w:val="24"/>
          <w:lang w:val="en-US"/>
        </w:rPr>
        <w:t>1975</w:t>
      </w:r>
      <w:r w:rsidRPr="00367EF4">
        <w:rPr>
          <w:rFonts w:ascii="Times New Roman" w:hAnsi="Times New Roman" w:cs="Times New Roman"/>
          <w:i/>
          <w:sz w:val="24"/>
          <w:szCs w:val="24"/>
          <w:lang w:val="en-US"/>
        </w:rPr>
        <w:t xml:space="preserve">; </w:t>
      </w:r>
      <w:r w:rsidR="00F23766">
        <w:rPr>
          <w:rFonts w:ascii="Times New Roman" w:hAnsi="Times New Roman" w:cs="Times New Roman"/>
          <w:sz w:val="24"/>
          <w:szCs w:val="24"/>
          <w:lang w:val="en-US"/>
        </w:rPr>
        <w:t>Makkreel 1992</w:t>
      </w:r>
      <w:r>
        <w:rPr>
          <w:rFonts w:ascii="Times New Roman" w:hAnsi="Times New Roman" w:cs="Times New Roman"/>
          <w:sz w:val="24"/>
          <w:szCs w:val="24"/>
          <w:lang w:val="en-US"/>
        </w:rPr>
        <w:t xml:space="preserve">). </w:t>
      </w:r>
      <w:r w:rsidR="007A3021">
        <w:rPr>
          <w:rFonts w:ascii="Times New Roman" w:hAnsi="Times New Roman" w:cs="Times New Roman"/>
          <w:sz w:val="24"/>
          <w:szCs w:val="24"/>
          <w:lang w:val="en-US"/>
        </w:rPr>
        <w:t>And o</w:t>
      </w:r>
      <w:r w:rsidR="00F21898">
        <w:rPr>
          <w:rFonts w:ascii="Times New Roman" w:hAnsi="Times New Roman" w:cs="Times New Roman"/>
          <w:sz w:val="24"/>
          <w:szCs w:val="24"/>
          <w:lang w:val="en-US"/>
        </w:rPr>
        <w:t>n</w:t>
      </w:r>
      <w:r>
        <w:rPr>
          <w:rFonts w:ascii="Times New Roman" w:hAnsi="Times New Roman" w:cs="Times New Roman"/>
          <w:sz w:val="24"/>
          <w:szCs w:val="24"/>
          <w:lang w:val="en-US"/>
        </w:rPr>
        <w:t xml:space="preserve"> my reading, Dilthey’s </w:t>
      </w:r>
      <w:r w:rsidR="00E372B0">
        <w:rPr>
          <w:rFonts w:ascii="Times New Roman" w:hAnsi="Times New Roman" w:cs="Times New Roman"/>
          <w:sz w:val="24"/>
          <w:szCs w:val="24"/>
          <w:lang w:val="en-US"/>
        </w:rPr>
        <w:t>remarks</w:t>
      </w:r>
      <w:r>
        <w:rPr>
          <w:rFonts w:ascii="Times New Roman" w:hAnsi="Times New Roman" w:cs="Times New Roman"/>
          <w:sz w:val="24"/>
          <w:szCs w:val="24"/>
          <w:lang w:val="en-US"/>
        </w:rPr>
        <w:t xml:space="preserve"> about the </w:t>
      </w:r>
      <w:r w:rsidR="00FC57BB">
        <w:rPr>
          <w:rFonts w:ascii="Times New Roman" w:hAnsi="Times New Roman" w:cs="Times New Roman"/>
          <w:sz w:val="24"/>
          <w:szCs w:val="24"/>
          <w:lang w:val="en-US"/>
        </w:rPr>
        <w:t>privileged status</w:t>
      </w:r>
      <w:r>
        <w:rPr>
          <w:rFonts w:ascii="Times New Roman" w:hAnsi="Times New Roman" w:cs="Times New Roman"/>
          <w:sz w:val="24"/>
          <w:szCs w:val="24"/>
          <w:lang w:val="en-US"/>
        </w:rPr>
        <w:t xml:space="preserve"> </w:t>
      </w:r>
      <w:r w:rsidR="00E372B0">
        <w:rPr>
          <w:rFonts w:ascii="Times New Roman" w:hAnsi="Times New Roman" w:cs="Times New Roman"/>
          <w:sz w:val="24"/>
          <w:szCs w:val="24"/>
          <w:lang w:val="en-US"/>
        </w:rPr>
        <w:t>of psychology are</w:t>
      </w:r>
      <w:r>
        <w:rPr>
          <w:rFonts w:ascii="Times New Roman" w:hAnsi="Times New Roman" w:cs="Times New Roman"/>
          <w:sz w:val="24"/>
          <w:szCs w:val="24"/>
          <w:lang w:val="en-US"/>
        </w:rPr>
        <w:t xml:space="preserve"> best understood not as </w:t>
      </w:r>
      <w:r w:rsidR="00E372B0">
        <w:rPr>
          <w:rFonts w:ascii="Times New Roman" w:hAnsi="Times New Roman" w:cs="Times New Roman"/>
          <w:sz w:val="24"/>
          <w:szCs w:val="24"/>
          <w:lang w:val="en-US"/>
        </w:rPr>
        <w:t xml:space="preserve">expressing </w:t>
      </w:r>
      <w:r>
        <w:rPr>
          <w:rFonts w:ascii="Times New Roman" w:hAnsi="Times New Roman" w:cs="Times New Roman"/>
          <w:sz w:val="24"/>
          <w:szCs w:val="24"/>
          <w:lang w:val="en-US"/>
        </w:rPr>
        <w:t>a methodological thesis</w:t>
      </w:r>
      <w:r w:rsidR="00F72E5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72E58">
        <w:rPr>
          <w:rFonts w:ascii="Times New Roman" w:hAnsi="Times New Roman" w:cs="Times New Roman"/>
          <w:sz w:val="24"/>
          <w:szCs w:val="24"/>
          <w:lang w:val="en-US"/>
        </w:rPr>
        <w:t>Rather they express</w:t>
      </w:r>
      <w:r>
        <w:rPr>
          <w:rFonts w:ascii="Times New Roman" w:hAnsi="Times New Roman" w:cs="Times New Roman"/>
          <w:sz w:val="24"/>
          <w:szCs w:val="24"/>
          <w:lang w:val="en-US"/>
        </w:rPr>
        <w:t xml:space="preserve"> a thesis about psychology being central for explicating the conditions of valid </w:t>
      </w:r>
      <w:r w:rsidR="007E3970">
        <w:rPr>
          <w:rFonts w:ascii="Times New Roman" w:hAnsi="Times New Roman" w:cs="Times New Roman"/>
          <w:sz w:val="24"/>
          <w:szCs w:val="24"/>
          <w:lang w:val="en-US"/>
        </w:rPr>
        <w:t xml:space="preserve">knowledge </w:t>
      </w:r>
      <w:r w:rsidR="00F72E58">
        <w:rPr>
          <w:rFonts w:ascii="Times New Roman" w:hAnsi="Times New Roman" w:cs="Times New Roman"/>
          <w:sz w:val="24"/>
          <w:szCs w:val="24"/>
          <w:lang w:val="en-US"/>
        </w:rPr>
        <w:t xml:space="preserve">– of </w:t>
      </w:r>
      <w:r w:rsidR="007A3021">
        <w:rPr>
          <w:rFonts w:ascii="Times New Roman" w:hAnsi="Times New Roman" w:cs="Times New Roman"/>
          <w:sz w:val="24"/>
          <w:szCs w:val="24"/>
          <w:lang w:val="en-US"/>
        </w:rPr>
        <w:t xml:space="preserve">valid </w:t>
      </w:r>
      <w:r w:rsidR="00F72E58">
        <w:rPr>
          <w:rFonts w:ascii="Times New Roman" w:hAnsi="Times New Roman" w:cs="Times New Roman"/>
          <w:sz w:val="24"/>
          <w:szCs w:val="24"/>
          <w:lang w:val="en-US"/>
        </w:rPr>
        <w:t xml:space="preserve">knowledge </w:t>
      </w:r>
      <w:r w:rsidR="00F21898">
        <w:rPr>
          <w:rFonts w:ascii="Times New Roman" w:hAnsi="Times New Roman" w:cs="Times New Roman"/>
          <w:sz w:val="24"/>
          <w:szCs w:val="24"/>
          <w:lang w:val="en-US"/>
        </w:rPr>
        <w:t>in general</w:t>
      </w:r>
      <w:r w:rsidR="00F72E58">
        <w:rPr>
          <w:rFonts w:ascii="Times New Roman" w:hAnsi="Times New Roman" w:cs="Times New Roman"/>
          <w:sz w:val="24"/>
          <w:szCs w:val="24"/>
          <w:lang w:val="en-US"/>
        </w:rPr>
        <w:t>,</w:t>
      </w:r>
      <w:r w:rsidR="00F21898">
        <w:rPr>
          <w:rFonts w:ascii="Times New Roman" w:hAnsi="Times New Roman" w:cs="Times New Roman"/>
          <w:sz w:val="24"/>
          <w:szCs w:val="24"/>
          <w:lang w:val="en-US"/>
        </w:rPr>
        <w:t xml:space="preserve"> and </w:t>
      </w:r>
      <w:r w:rsidR="00F72E58">
        <w:rPr>
          <w:rFonts w:ascii="Times New Roman" w:hAnsi="Times New Roman" w:cs="Times New Roman"/>
          <w:sz w:val="24"/>
          <w:szCs w:val="24"/>
          <w:lang w:val="en-US"/>
        </w:rPr>
        <w:t xml:space="preserve">of </w:t>
      </w:r>
      <w:r w:rsidR="007A3021">
        <w:rPr>
          <w:rFonts w:ascii="Times New Roman" w:hAnsi="Times New Roman" w:cs="Times New Roman"/>
          <w:sz w:val="24"/>
          <w:szCs w:val="24"/>
          <w:lang w:val="en-US"/>
        </w:rPr>
        <w:t xml:space="preserve">valid </w:t>
      </w:r>
      <w:r w:rsidR="00FC57BB">
        <w:rPr>
          <w:rFonts w:ascii="Times New Roman" w:hAnsi="Times New Roman" w:cs="Times New Roman"/>
          <w:sz w:val="24"/>
          <w:szCs w:val="24"/>
          <w:lang w:val="en-US"/>
        </w:rPr>
        <w:t xml:space="preserve">knowledge in the </w:t>
      </w:r>
      <w:r w:rsidR="00F72E58">
        <w:rPr>
          <w:rFonts w:ascii="Times New Roman" w:hAnsi="Times New Roman" w:cs="Times New Roman"/>
          <w:sz w:val="24"/>
          <w:szCs w:val="24"/>
          <w:lang w:val="en-US"/>
        </w:rPr>
        <w:t>human scien</w:t>
      </w:r>
      <w:r w:rsidR="00FC57BB">
        <w:rPr>
          <w:rFonts w:ascii="Times New Roman" w:hAnsi="Times New Roman" w:cs="Times New Roman"/>
          <w:sz w:val="24"/>
          <w:szCs w:val="24"/>
          <w:lang w:val="en-US"/>
        </w:rPr>
        <w:t xml:space="preserve">ces </w:t>
      </w:r>
      <w:r w:rsidR="007A3021">
        <w:rPr>
          <w:rFonts w:ascii="Times New Roman" w:hAnsi="Times New Roman" w:cs="Times New Roman"/>
          <w:sz w:val="24"/>
          <w:szCs w:val="24"/>
          <w:lang w:val="en-US"/>
        </w:rPr>
        <w:t xml:space="preserve">in </w:t>
      </w:r>
      <w:r w:rsidR="00F21898">
        <w:rPr>
          <w:rFonts w:ascii="Times New Roman" w:hAnsi="Times New Roman" w:cs="Times New Roman"/>
          <w:sz w:val="24"/>
          <w:szCs w:val="24"/>
          <w:lang w:val="en-US"/>
        </w:rPr>
        <w:t>particular</w:t>
      </w:r>
      <w:r w:rsidR="007E3970">
        <w:rPr>
          <w:rFonts w:ascii="Times New Roman" w:hAnsi="Times New Roman" w:cs="Times New Roman"/>
          <w:sz w:val="24"/>
          <w:szCs w:val="24"/>
          <w:lang w:val="en-US"/>
        </w:rPr>
        <w:t>.</w:t>
      </w:r>
      <w:r w:rsidR="006C1FBA">
        <w:rPr>
          <w:rStyle w:val="Funotenzeichen"/>
          <w:rFonts w:ascii="Times New Roman" w:hAnsi="Times New Roman" w:cs="Times New Roman"/>
          <w:sz w:val="24"/>
          <w:szCs w:val="24"/>
          <w:lang w:val="en-US"/>
        </w:rPr>
        <w:footnoteReference w:id="4"/>
      </w:r>
      <w:r w:rsidR="00EF14C7">
        <w:rPr>
          <w:rFonts w:ascii="Times New Roman" w:hAnsi="Times New Roman" w:cs="Times New Roman"/>
          <w:sz w:val="24"/>
          <w:szCs w:val="24"/>
          <w:lang w:val="en-US"/>
        </w:rPr>
        <w:t xml:space="preserve"> As stated above, on </w:t>
      </w:r>
      <w:r w:rsidR="006C1FBA">
        <w:rPr>
          <w:rFonts w:ascii="Times New Roman" w:hAnsi="Times New Roman" w:cs="Times New Roman"/>
          <w:sz w:val="24"/>
          <w:szCs w:val="24"/>
          <w:lang w:val="en-US"/>
        </w:rPr>
        <w:t>my interpretation</w:t>
      </w:r>
      <w:r w:rsidR="00E372B0">
        <w:rPr>
          <w:rFonts w:ascii="Times New Roman" w:hAnsi="Times New Roman" w:cs="Times New Roman"/>
          <w:sz w:val="24"/>
          <w:szCs w:val="24"/>
          <w:lang w:val="en-US"/>
        </w:rPr>
        <w:t>, the centra</w:t>
      </w:r>
      <w:r w:rsidR="00D10782">
        <w:rPr>
          <w:rFonts w:ascii="Times New Roman" w:hAnsi="Times New Roman" w:cs="Times New Roman"/>
          <w:sz w:val="24"/>
          <w:szCs w:val="24"/>
          <w:lang w:val="en-US"/>
        </w:rPr>
        <w:t xml:space="preserve">l thought of </w:t>
      </w:r>
      <w:r w:rsidR="00EF14C7">
        <w:rPr>
          <w:rFonts w:ascii="Times New Roman" w:hAnsi="Times New Roman" w:cs="Times New Roman"/>
          <w:sz w:val="24"/>
          <w:szCs w:val="24"/>
          <w:lang w:val="en-US"/>
        </w:rPr>
        <w:t>Dilthey’s epistemology of the human sciences</w:t>
      </w:r>
      <w:r w:rsidR="00D10782">
        <w:rPr>
          <w:rFonts w:ascii="Times New Roman" w:hAnsi="Times New Roman" w:cs="Times New Roman"/>
          <w:sz w:val="24"/>
          <w:szCs w:val="24"/>
          <w:lang w:val="en-US"/>
        </w:rPr>
        <w:t xml:space="preserve"> can be captured</w:t>
      </w:r>
      <w:r w:rsidR="006C1FBA">
        <w:rPr>
          <w:rFonts w:ascii="Times New Roman" w:hAnsi="Times New Roman" w:cs="Times New Roman"/>
          <w:sz w:val="24"/>
          <w:szCs w:val="24"/>
          <w:lang w:val="en-US"/>
        </w:rPr>
        <w:t xml:space="preserve"> </w:t>
      </w:r>
      <w:r w:rsidR="00FC57BB">
        <w:rPr>
          <w:rFonts w:ascii="Times New Roman" w:hAnsi="Times New Roman" w:cs="Times New Roman"/>
          <w:sz w:val="24"/>
          <w:szCs w:val="24"/>
          <w:lang w:val="en-US"/>
        </w:rPr>
        <w:t>as follows</w:t>
      </w:r>
      <w:r w:rsidR="006C1FBA">
        <w:rPr>
          <w:rFonts w:ascii="Times New Roman" w:hAnsi="Times New Roman" w:cs="Times New Roman"/>
          <w:sz w:val="24"/>
          <w:szCs w:val="24"/>
          <w:lang w:val="en-US"/>
        </w:rPr>
        <w:t xml:space="preserve">: </w:t>
      </w:r>
    </w:p>
    <w:p w:rsidR="00FC57BB" w:rsidRDefault="00EF14C7" w:rsidP="00EF14C7">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V</w:t>
      </w:r>
      <w:r w:rsidR="00E372B0">
        <w:rPr>
          <w:rFonts w:ascii="Times New Roman" w:hAnsi="Times New Roman" w:cs="Times New Roman"/>
          <w:sz w:val="24"/>
          <w:szCs w:val="24"/>
          <w:lang w:val="en-US"/>
        </w:rPr>
        <w:t xml:space="preserve">alid </w:t>
      </w:r>
      <w:r w:rsidR="003F2008">
        <w:rPr>
          <w:rFonts w:ascii="Times New Roman" w:hAnsi="Times New Roman" w:cs="Times New Roman"/>
          <w:sz w:val="24"/>
          <w:szCs w:val="24"/>
          <w:lang w:val="en-US"/>
        </w:rPr>
        <w:t xml:space="preserve">and objective </w:t>
      </w:r>
      <w:r w:rsidR="00E372B0">
        <w:rPr>
          <w:rFonts w:ascii="Times New Roman" w:hAnsi="Times New Roman" w:cs="Times New Roman"/>
          <w:sz w:val="24"/>
          <w:szCs w:val="24"/>
          <w:lang w:val="en-US"/>
        </w:rPr>
        <w:t xml:space="preserve">knowledge in the human sciences is possible </w:t>
      </w:r>
      <w:r w:rsidR="00D10782">
        <w:rPr>
          <w:rFonts w:ascii="Times New Roman" w:hAnsi="Times New Roman" w:cs="Times New Roman"/>
          <w:sz w:val="24"/>
          <w:szCs w:val="24"/>
          <w:lang w:val="en-US"/>
        </w:rPr>
        <w:t xml:space="preserve">because </w:t>
      </w:r>
    </w:p>
    <w:p w:rsidR="00FC57BB" w:rsidRPr="00FC57BB" w:rsidRDefault="00E372B0" w:rsidP="00FC57BB">
      <w:pPr>
        <w:pStyle w:val="Listenabsatz"/>
        <w:numPr>
          <w:ilvl w:val="0"/>
          <w:numId w:val="1"/>
        </w:numPr>
        <w:spacing w:after="0" w:line="480" w:lineRule="auto"/>
        <w:jc w:val="both"/>
        <w:rPr>
          <w:rFonts w:ascii="Times New Roman" w:hAnsi="Times New Roman" w:cs="Times New Roman"/>
          <w:sz w:val="24"/>
          <w:szCs w:val="24"/>
          <w:lang w:val="en-US"/>
        </w:rPr>
      </w:pPr>
      <w:r w:rsidRPr="00FC57BB">
        <w:rPr>
          <w:rFonts w:ascii="Times New Roman" w:hAnsi="Times New Roman" w:cs="Times New Roman"/>
          <w:sz w:val="24"/>
          <w:szCs w:val="24"/>
          <w:lang w:val="en-US"/>
        </w:rPr>
        <w:t xml:space="preserve">valid descriptions of inner experience are possible, </w:t>
      </w:r>
      <w:r w:rsidR="00FC57BB">
        <w:rPr>
          <w:rFonts w:ascii="Times New Roman" w:hAnsi="Times New Roman" w:cs="Times New Roman"/>
          <w:sz w:val="24"/>
          <w:szCs w:val="24"/>
          <w:lang w:val="en-US"/>
        </w:rPr>
        <w:t>and</w:t>
      </w:r>
    </w:p>
    <w:p w:rsidR="006C1FBA" w:rsidRDefault="008E089C" w:rsidP="00FC57BB">
      <w:pPr>
        <w:pStyle w:val="Listenabsatz"/>
        <w:numPr>
          <w:ilvl w:val="0"/>
          <w:numId w:val="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socio</w:t>
      </w:r>
      <w:r w:rsidR="00E372B0" w:rsidRPr="00FC57BB">
        <w:rPr>
          <w:rFonts w:ascii="Times New Roman" w:hAnsi="Times New Roman" w:cs="Times New Roman"/>
          <w:sz w:val="24"/>
          <w:szCs w:val="24"/>
          <w:lang w:val="en-US"/>
        </w:rPr>
        <w:t xml:space="preserve">-historical world is epistemically accessible from </w:t>
      </w:r>
      <w:r w:rsidR="00FC57BB" w:rsidRPr="00FC57BB">
        <w:rPr>
          <w:rFonts w:ascii="Times New Roman" w:hAnsi="Times New Roman" w:cs="Times New Roman"/>
          <w:sz w:val="24"/>
          <w:szCs w:val="24"/>
          <w:lang w:val="en-US"/>
        </w:rPr>
        <w:t xml:space="preserve">the standpoint of </w:t>
      </w:r>
      <w:r w:rsidR="00E372B0" w:rsidRPr="00FC57BB">
        <w:rPr>
          <w:rFonts w:ascii="Times New Roman" w:hAnsi="Times New Roman" w:cs="Times New Roman"/>
          <w:sz w:val="24"/>
          <w:szCs w:val="24"/>
          <w:lang w:val="en-US"/>
        </w:rPr>
        <w:t xml:space="preserve">inner experience. </w:t>
      </w:r>
    </w:p>
    <w:p w:rsidR="003F2008" w:rsidRDefault="007A3021" w:rsidP="00FC57BB">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 differently, </w:t>
      </w:r>
      <w:r w:rsidR="003F2008">
        <w:rPr>
          <w:rFonts w:ascii="Times New Roman" w:hAnsi="Times New Roman" w:cs="Times New Roman"/>
          <w:sz w:val="24"/>
          <w:szCs w:val="24"/>
          <w:lang w:val="en-US"/>
        </w:rPr>
        <w:t>the capacity of the human sciences to represent</w:t>
      </w:r>
      <w:r>
        <w:rPr>
          <w:rFonts w:ascii="Times New Roman" w:hAnsi="Times New Roman" w:cs="Times New Roman"/>
          <w:sz w:val="24"/>
          <w:szCs w:val="24"/>
          <w:lang w:val="en-US"/>
        </w:rPr>
        <w:t xml:space="preserve"> the socio-historical world </w:t>
      </w:r>
      <w:r w:rsidR="003F2008">
        <w:rPr>
          <w:rFonts w:ascii="Times New Roman" w:hAnsi="Times New Roman" w:cs="Times New Roman"/>
          <w:sz w:val="24"/>
          <w:szCs w:val="24"/>
          <w:lang w:val="en-US"/>
        </w:rPr>
        <w:t>objectively is rooted in</w:t>
      </w:r>
      <w:r>
        <w:rPr>
          <w:rFonts w:ascii="Times New Roman" w:hAnsi="Times New Roman" w:cs="Times New Roman"/>
          <w:sz w:val="24"/>
          <w:szCs w:val="24"/>
          <w:lang w:val="en-US"/>
        </w:rPr>
        <w:t xml:space="preserve"> </w:t>
      </w:r>
      <w:r w:rsidR="003F2008">
        <w:rPr>
          <w:rFonts w:ascii="Times New Roman" w:hAnsi="Times New Roman" w:cs="Times New Roman"/>
          <w:sz w:val="24"/>
          <w:szCs w:val="24"/>
          <w:lang w:val="en-US"/>
        </w:rPr>
        <w:t xml:space="preserve">our capacity to form </w:t>
      </w:r>
      <w:r>
        <w:rPr>
          <w:rFonts w:ascii="Times New Roman" w:hAnsi="Times New Roman" w:cs="Times New Roman"/>
          <w:sz w:val="24"/>
          <w:szCs w:val="24"/>
          <w:lang w:val="en-US"/>
        </w:rPr>
        <w:t xml:space="preserve">valid representations of </w:t>
      </w:r>
      <w:r w:rsidR="001C67F4">
        <w:rPr>
          <w:rFonts w:ascii="Times New Roman" w:hAnsi="Times New Roman" w:cs="Times New Roman"/>
          <w:sz w:val="24"/>
          <w:szCs w:val="24"/>
          <w:lang w:val="en-US"/>
        </w:rPr>
        <w:t>this world as it</w:t>
      </w:r>
      <w:r w:rsidR="003F2008">
        <w:rPr>
          <w:rFonts w:ascii="Times New Roman" w:hAnsi="Times New Roman" w:cs="Times New Roman"/>
          <w:sz w:val="24"/>
          <w:szCs w:val="24"/>
          <w:lang w:val="en-US"/>
        </w:rPr>
        <w:t xml:space="preserve"> is </w:t>
      </w:r>
      <w:r w:rsidR="001C67F4">
        <w:rPr>
          <w:rFonts w:ascii="Times New Roman" w:hAnsi="Times New Roman" w:cs="Times New Roman"/>
          <w:sz w:val="24"/>
          <w:szCs w:val="24"/>
          <w:lang w:val="en-US"/>
        </w:rPr>
        <w:t>disclosed in</w:t>
      </w:r>
      <w:r>
        <w:rPr>
          <w:rFonts w:ascii="Times New Roman" w:hAnsi="Times New Roman" w:cs="Times New Roman"/>
          <w:sz w:val="24"/>
          <w:szCs w:val="24"/>
          <w:lang w:val="en-US"/>
        </w:rPr>
        <w:t xml:space="preserve"> inner experience. </w:t>
      </w:r>
    </w:p>
    <w:p w:rsidR="009F49C9" w:rsidRDefault="006708C5" w:rsidP="003F2008">
      <w:pPr>
        <w:spacing w:after="0"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section I focus on </w:t>
      </w:r>
      <w:r w:rsidR="00EF14C7">
        <w:rPr>
          <w:rFonts w:ascii="Times New Roman" w:hAnsi="Times New Roman" w:cs="Times New Roman"/>
          <w:sz w:val="24"/>
          <w:szCs w:val="24"/>
          <w:lang w:val="en-US"/>
        </w:rPr>
        <w:t>Dilthey’s</w:t>
      </w:r>
      <w:r w:rsidR="00F21898">
        <w:rPr>
          <w:rFonts w:ascii="Times New Roman" w:hAnsi="Times New Roman" w:cs="Times New Roman"/>
          <w:sz w:val="24"/>
          <w:szCs w:val="24"/>
          <w:lang w:val="en-US"/>
        </w:rPr>
        <w:t xml:space="preserve"> account of</w:t>
      </w:r>
      <w:r>
        <w:rPr>
          <w:rFonts w:ascii="Times New Roman" w:hAnsi="Times New Roman" w:cs="Times New Roman"/>
          <w:sz w:val="24"/>
          <w:szCs w:val="24"/>
          <w:lang w:val="en-US"/>
        </w:rPr>
        <w:t xml:space="preserve"> </w:t>
      </w:r>
      <w:r w:rsidR="00FC57BB">
        <w:rPr>
          <w:rFonts w:ascii="Times New Roman" w:hAnsi="Times New Roman" w:cs="Times New Roman"/>
          <w:sz w:val="24"/>
          <w:szCs w:val="24"/>
          <w:lang w:val="en-US"/>
        </w:rPr>
        <w:t>(1)</w:t>
      </w:r>
      <w:r>
        <w:rPr>
          <w:rFonts w:ascii="Times New Roman" w:hAnsi="Times New Roman" w:cs="Times New Roman"/>
          <w:sz w:val="24"/>
          <w:szCs w:val="24"/>
          <w:lang w:val="en-US"/>
        </w:rPr>
        <w:t xml:space="preserve">. To lay the ground, I will </w:t>
      </w:r>
      <w:bookmarkStart w:id="0" w:name="_Hlk505942126"/>
      <w:r>
        <w:rPr>
          <w:rFonts w:ascii="Times New Roman" w:hAnsi="Times New Roman" w:cs="Times New Roman"/>
          <w:sz w:val="24"/>
          <w:szCs w:val="24"/>
          <w:lang w:val="en-US"/>
        </w:rPr>
        <w:t xml:space="preserve">first </w:t>
      </w:r>
      <w:r w:rsidR="009F49C9">
        <w:rPr>
          <w:rFonts w:ascii="Times New Roman" w:hAnsi="Times New Roman" w:cs="Times New Roman"/>
          <w:sz w:val="24"/>
          <w:szCs w:val="24"/>
          <w:lang w:val="en-US"/>
        </w:rPr>
        <w:t xml:space="preserve">recapitulate Dilthey’s stance on the relation between psychology and epistemology in general. </w:t>
      </w:r>
      <w:r>
        <w:rPr>
          <w:rFonts w:ascii="Times New Roman" w:hAnsi="Times New Roman" w:cs="Times New Roman"/>
          <w:sz w:val="24"/>
          <w:szCs w:val="24"/>
          <w:lang w:val="en-US"/>
        </w:rPr>
        <w:t xml:space="preserve">I then </w:t>
      </w:r>
      <w:r w:rsidR="00FC57BB">
        <w:rPr>
          <w:rFonts w:ascii="Times New Roman" w:hAnsi="Times New Roman" w:cs="Times New Roman"/>
          <w:sz w:val="24"/>
          <w:szCs w:val="24"/>
          <w:lang w:val="en-US"/>
        </w:rPr>
        <w:t>present</w:t>
      </w:r>
      <w:r>
        <w:rPr>
          <w:rFonts w:ascii="Times New Roman" w:hAnsi="Times New Roman" w:cs="Times New Roman"/>
          <w:sz w:val="24"/>
          <w:szCs w:val="24"/>
          <w:lang w:val="en-US"/>
        </w:rPr>
        <w:t xml:space="preserve"> Dilthey’s concept of inner experience and </w:t>
      </w:r>
      <w:r w:rsidR="00FC57BB">
        <w:rPr>
          <w:rFonts w:ascii="Times New Roman" w:hAnsi="Times New Roman" w:cs="Times New Roman"/>
          <w:sz w:val="24"/>
          <w:szCs w:val="24"/>
          <w:lang w:val="en-US"/>
        </w:rPr>
        <w:t xml:space="preserve">explain </w:t>
      </w:r>
      <w:r>
        <w:rPr>
          <w:rFonts w:ascii="Times New Roman" w:hAnsi="Times New Roman" w:cs="Times New Roman"/>
          <w:sz w:val="24"/>
          <w:szCs w:val="24"/>
          <w:lang w:val="en-US"/>
        </w:rPr>
        <w:t xml:space="preserve">why </w:t>
      </w:r>
      <w:r w:rsidR="00F21898">
        <w:rPr>
          <w:rFonts w:ascii="Times New Roman" w:hAnsi="Times New Roman" w:cs="Times New Roman"/>
          <w:sz w:val="24"/>
          <w:szCs w:val="24"/>
          <w:lang w:val="en-US"/>
        </w:rPr>
        <w:t>he</w:t>
      </w:r>
      <w:r>
        <w:rPr>
          <w:rFonts w:ascii="Times New Roman" w:hAnsi="Times New Roman" w:cs="Times New Roman"/>
          <w:sz w:val="24"/>
          <w:szCs w:val="24"/>
          <w:lang w:val="en-US"/>
        </w:rPr>
        <w:t xml:space="preserve"> </w:t>
      </w:r>
      <w:r w:rsidR="00FC57BB">
        <w:rPr>
          <w:rFonts w:ascii="Times New Roman" w:hAnsi="Times New Roman" w:cs="Times New Roman"/>
          <w:sz w:val="24"/>
          <w:szCs w:val="24"/>
          <w:lang w:val="en-US"/>
        </w:rPr>
        <w:t>thinks that</w:t>
      </w:r>
      <w:r>
        <w:rPr>
          <w:rFonts w:ascii="Times New Roman" w:hAnsi="Times New Roman" w:cs="Times New Roman"/>
          <w:sz w:val="24"/>
          <w:szCs w:val="24"/>
          <w:lang w:val="en-US"/>
        </w:rPr>
        <w:t xml:space="preserve"> inner experience </w:t>
      </w:r>
      <w:r w:rsidR="00FC57BB">
        <w:rPr>
          <w:rFonts w:ascii="Times New Roman" w:hAnsi="Times New Roman" w:cs="Times New Roman"/>
          <w:sz w:val="24"/>
          <w:szCs w:val="24"/>
          <w:lang w:val="en-US"/>
        </w:rPr>
        <w:t>can provide</w:t>
      </w:r>
      <w:r w:rsidR="00F21898">
        <w:rPr>
          <w:rFonts w:ascii="Times New Roman" w:hAnsi="Times New Roman" w:cs="Times New Roman"/>
          <w:sz w:val="24"/>
          <w:szCs w:val="24"/>
          <w:lang w:val="en-US"/>
        </w:rPr>
        <w:t xml:space="preserve"> the human sciences with a solid foundation</w:t>
      </w:r>
      <w:r>
        <w:rPr>
          <w:rFonts w:ascii="Times New Roman" w:hAnsi="Times New Roman" w:cs="Times New Roman"/>
          <w:sz w:val="24"/>
          <w:szCs w:val="24"/>
          <w:lang w:val="en-US"/>
        </w:rPr>
        <w:t xml:space="preserve">. On this basis I </w:t>
      </w:r>
      <w:r w:rsidR="00F21898">
        <w:rPr>
          <w:rFonts w:ascii="Times New Roman" w:hAnsi="Times New Roman" w:cs="Times New Roman"/>
          <w:sz w:val="24"/>
          <w:szCs w:val="24"/>
          <w:lang w:val="en-US"/>
        </w:rPr>
        <w:t>then</w:t>
      </w:r>
      <w:r>
        <w:rPr>
          <w:rFonts w:ascii="Times New Roman" w:hAnsi="Times New Roman" w:cs="Times New Roman"/>
          <w:sz w:val="24"/>
          <w:szCs w:val="24"/>
          <w:lang w:val="en-US"/>
        </w:rPr>
        <w:t xml:space="preserve"> proceed to a reconstruction of how, according to Dilthey, valid descriptions of inner experience are possible. </w:t>
      </w:r>
    </w:p>
    <w:bookmarkEnd w:id="0"/>
    <w:p w:rsidR="001C67F4" w:rsidRDefault="00F21898" w:rsidP="00F21898">
      <w:pPr>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begin with Dilthey’s views on the relevance of psychology to epistemology in general. </w:t>
      </w:r>
      <w:r w:rsidR="009F49C9">
        <w:rPr>
          <w:rFonts w:ascii="Times New Roman" w:hAnsi="Times New Roman" w:cs="Times New Roman"/>
          <w:sz w:val="24"/>
          <w:szCs w:val="24"/>
          <w:lang w:val="en-US"/>
        </w:rPr>
        <w:t>Although Dilthey</w:t>
      </w:r>
      <w:r w:rsidR="009F49C9" w:rsidRPr="00233CF3">
        <w:rPr>
          <w:rFonts w:ascii="Times New Roman" w:hAnsi="Times New Roman" w:cs="Times New Roman"/>
          <w:sz w:val="24"/>
          <w:szCs w:val="24"/>
          <w:lang w:val="en-US"/>
        </w:rPr>
        <w:t xml:space="preserve"> famously described his own project as a “critique of historical reason” </w:t>
      </w:r>
      <w:r w:rsidR="009F49C9" w:rsidRPr="00233CF3">
        <w:rPr>
          <w:rFonts w:ascii="Times New Roman" w:hAnsi="Times New Roman" w:cs="Times New Roman"/>
          <w:sz w:val="24"/>
          <w:szCs w:val="24"/>
          <w:lang w:val="en-GB"/>
        </w:rPr>
        <w:t>(</w:t>
      </w:r>
      <w:r w:rsidR="009F49C9" w:rsidRPr="00A94A37">
        <w:rPr>
          <w:rFonts w:ascii="Times New Roman" w:hAnsi="Times New Roman" w:cs="Times New Roman"/>
          <w:sz w:val="24"/>
          <w:szCs w:val="24"/>
          <w:lang w:val="en-GB"/>
        </w:rPr>
        <w:t>Dilthey 1883/1989</w:t>
      </w:r>
      <w:r w:rsidR="009F49C9">
        <w:rPr>
          <w:rFonts w:ascii="Times New Roman" w:hAnsi="Times New Roman" w:cs="Times New Roman"/>
          <w:sz w:val="24"/>
          <w:szCs w:val="24"/>
          <w:lang w:val="en-GB"/>
        </w:rPr>
        <w:t xml:space="preserve">, </w:t>
      </w:r>
      <w:r w:rsidR="009F49C9" w:rsidRPr="00233CF3">
        <w:rPr>
          <w:rFonts w:ascii="Times New Roman" w:hAnsi="Times New Roman" w:cs="Times New Roman"/>
          <w:sz w:val="24"/>
          <w:szCs w:val="24"/>
          <w:lang w:val="en-GB"/>
        </w:rPr>
        <w:t xml:space="preserve">165), </w:t>
      </w:r>
      <w:r w:rsidR="009F49C9">
        <w:rPr>
          <w:rFonts w:ascii="Times New Roman" w:hAnsi="Times New Roman" w:cs="Times New Roman"/>
          <w:sz w:val="24"/>
          <w:szCs w:val="24"/>
          <w:lang w:val="en-GB"/>
        </w:rPr>
        <w:t>his</w:t>
      </w:r>
      <w:r w:rsidR="009F49C9" w:rsidRPr="00233CF3">
        <w:rPr>
          <w:rFonts w:ascii="Times New Roman" w:hAnsi="Times New Roman" w:cs="Times New Roman"/>
          <w:sz w:val="24"/>
          <w:szCs w:val="24"/>
          <w:lang w:val="en-GB"/>
        </w:rPr>
        <w:t xml:space="preserve"> epistemological approach in many ways opposes the perceived </w:t>
      </w:r>
      <w:r w:rsidR="009F49C9" w:rsidRPr="00233CF3">
        <w:rPr>
          <w:rFonts w:ascii="Times New Roman" w:eastAsia="Times New Roman" w:hAnsi="Times New Roman" w:cs="Times New Roman"/>
          <w:sz w:val="24"/>
          <w:szCs w:val="24"/>
          <w:lang w:val="en-GB"/>
        </w:rPr>
        <w:t>dualism</w:t>
      </w:r>
      <w:r w:rsidR="009F49C9">
        <w:rPr>
          <w:rFonts w:ascii="Times New Roman" w:eastAsia="Times New Roman" w:hAnsi="Times New Roman" w:cs="Times New Roman"/>
          <w:sz w:val="24"/>
          <w:szCs w:val="24"/>
          <w:lang w:val="en-GB"/>
        </w:rPr>
        <w:t>s</w:t>
      </w:r>
      <w:r w:rsidR="009F49C9" w:rsidRPr="00233CF3">
        <w:rPr>
          <w:rFonts w:ascii="Times New Roman" w:eastAsia="Times New Roman" w:hAnsi="Times New Roman" w:cs="Times New Roman"/>
          <w:sz w:val="24"/>
          <w:szCs w:val="24"/>
          <w:lang w:val="en-GB"/>
        </w:rPr>
        <w:t xml:space="preserve"> of Kantian criticism. </w:t>
      </w:r>
      <w:r w:rsidR="009F49C9">
        <w:rPr>
          <w:rFonts w:ascii="Times New Roman" w:eastAsia="Times New Roman" w:hAnsi="Times New Roman" w:cs="Times New Roman"/>
          <w:sz w:val="24"/>
          <w:szCs w:val="24"/>
          <w:lang w:val="en-GB"/>
        </w:rPr>
        <w:t>Dilthey</w:t>
      </w:r>
      <w:r w:rsidR="009F49C9" w:rsidRPr="00233CF3">
        <w:rPr>
          <w:rFonts w:ascii="Times New Roman" w:eastAsia="Times New Roman" w:hAnsi="Times New Roman" w:cs="Times New Roman"/>
          <w:sz w:val="24"/>
          <w:szCs w:val="24"/>
          <w:lang w:val="en-GB"/>
        </w:rPr>
        <w:t xml:space="preserve"> questions the distinctions between intuition and understanding, between </w:t>
      </w:r>
      <w:r w:rsidR="009F49C9">
        <w:rPr>
          <w:rFonts w:ascii="Times New Roman" w:eastAsia="Times New Roman" w:hAnsi="Times New Roman" w:cs="Times New Roman"/>
          <w:sz w:val="24"/>
          <w:szCs w:val="24"/>
          <w:lang w:val="en-GB"/>
        </w:rPr>
        <w:t>theoretical and practical philosophy, and between the</w:t>
      </w:r>
      <w:r w:rsidR="009F49C9" w:rsidRPr="00233CF3">
        <w:rPr>
          <w:rFonts w:ascii="Times New Roman" w:eastAsia="Times New Roman" w:hAnsi="Times New Roman" w:cs="Times New Roman"/>
          <w:sz w:val="24"/>
          <w:szCs w:val="24"/>
          <w:lang w:val="en-GB"/>
        </w:rPr>
        <w:t xml:space="preserve"> tr</w:t>
      </w:r>
      <w:r w:rsidR="009F49C9">
        <w:rPr>
          <w:rFonts w:ascii="Times New Roman" w:eastAsia="Times New Roman" w:hAnsi="Times New Roman" w:cs="Times New Roman"/>
          <w:sz w:val="24"/>
          <w:szCs w:val="24"/>
          <w:lang w:val="en-GB"/>
        </w:rPr>
        <w:t xml:space="preserve">anscendental and the empirical. </w:t>
      </w:r>
      <w:r w:rsidR="009F49C9" w:rsidRPr="00233CF3">
        <w:rPr>
          <w:rFonts w:ascii="Times New Roman" w:hAnsi="Times New Roman" w:cs="Times New Roman"/>
          <w:sz w:val="24"/>
          <w:szCs w:val="24"/>
          <w:lang w:val="en-US"/>
        </w:rPr>
        <w:t xml:space="preserve">In </w:t>
      </w:r>
      <w:r w:rsidR="009F49C9" w:rsidRPr="00233CF3">
        <w:rPr>
          <w:rFonts w:ascii="Times New Roman" w:hAnsi="Times New Roman" w:cs="Times New Roman"/>
          <w:i/>
          <w:sz w:val="24"/>
          <w:szCs w:val="24"/>
          <w:lang w:val="en-US"/>
        </w:rPr>
        <w:t>Breslauer Ausarbeitung</w:t>
      </w:r>
      <w:r w:rsidR="009F49C9">
        <w:rPr>
          <w:rFonts w:ascii="Times New Roman" w:hAnsi="Times New Roman" w:cs="Times New Roman"/>
          <w:sz w:val="24"/>
          <w:szCs w:val="24"/>
          <w:lang w:val="en-US"/>
        </w:rPr>
        <w:t>, he formulates an explicit critique of</w:t>
      </w:r>
      <w:r w:rsidR="009F49C9" w:rsidRPr="00233CF3">
        <w:rPr>
          <w:rFonts w:ascii="Times New Roman" w:hAnsi="Times New Roman" w:cs="Times New Roman"/>
          <w:sz w:val="24"/>
          <w:szCs w:val="24"/>
          <w:lang w:val="en-US"/>
        </w:rPr>
        <w:t xml:space="preserve"> transcendental epistemology. </w:t>
      </w:r>
      <w:r w:rsidR="009F49C9">
        <w:rPr>
          <w:rFonts w:ascii="Times New Roman" w:hAnsi="Times New Roman" w:cs="Times New Roman"/>
          <w:sz w:val="24"/>
          <w:szCs w:val="24"/>
          <w:lang w:val="en-US"/>
        </w:rPr>
        <w:t xml:space="preserve">His starting point is the “principle of phenomenality” according to which everything that is given to us is given to us as a </w:t>
      </w:r>
      <w:r w:rsidR="00FC57BB">
        <w:rPr>
          <w:rFonts w:ascii="Times New Roman" w:hAnsi="Times New Roman" w:cs="Times New Roman"/>
          <w:sz w:val="24"/>
          <w:szCs w:val="24"/>
          <w:lang w:val="en-US"/>
        </w:rPr>
        <w:t>“</w:t>
      </w:r>
      <w:r w:rsidR="009F49C9">
        <w:rPr>
          <w:rFonts w:ascii="Times New Roman" w:hAnsi="Times New Roman" w:cs="Times New Roman"/>
          <w:sz w:val="24"/>
          <w:szCs w:val="24"/>
          <w:lang w:val="en-US"/>
        </w:rPr>
        <w:t>fact of consciousness</w:t>
      </w:r>
      <w:r w:rsidR="00FC57BB">
        <w:rPr>
          <w:rFonts w:ascii="Times New Roman" w:hAnsi="Times New Roman" w:cs="Times New Roman"/>
          <w:sz w:val="24"/>
          <w:szCs w:val="24"/>
          <w:lang w:val="en-US"/>
        </w:rPr>
        <w:t>” (</w:t>
      </w:r>
      <w:r w:rsidR="00FC57BB" w:rsidRPr="00A94A37">
        <w:rPr>
          <w:rFonts w:ascii="Times New Roman" w:hAnsi="Times New Roman" w:cs="Times New Roman"/>
          <w:sz w:val="24"/>
          <w:szCs w:val="24"/>
          <w:lang w:val="en-GB"/>
        </w:rPr>
        <w:t xml:space="preserve">Dilthey </w:t>
      </w:r>
      <w:r w:rsidR="00FC57BB">
        <w:rPr>
          <w:rFonts w:ascii="Times New Roman" w:hAnsi="Times New Roman" w:cs="Times New Roman"/>
          <w:sz w:val="24"/>
          <w:szCs w:val="24"/>
          <w:lang w:val="en-GB"/>
        </w:rPr>
        <w:t>1880-1890/1989a</w:t>
      </w:r>
      <w:r w:rsidR="00FC57BB" w:rsidRPr="00233CF3">
        <w:rPr>
          <w:rFonts w:ascii="Times New Roman" w:hAnsi="Times New Roman" w:cs="Times New Roman"/>
          <w:sz w:val="24"/>
          <w:szCs w:val="24"/>
          <w:lang w:val="en-GB"/>
        </w:rPr>
        <w:t xml:space="preserve">, </w:t>
      </w:r>
      <w:r w:rsidR="00FC57BB">
        <w:rPr>
          <w:rFonts w:ascii="Times New Roman" w:hAnsi="Times New Roman" w:cs="Times New Roman"/>
          <w:sz w:val="24"/>
          <w:szCs w:val="24"/>
          <w:lang w:val="en-US"/>
        </w:rPr>
        <w:t>245-247)</w:t>
      </w:r>
      <w:r w:rsidR="009F49C9">
        <w:rPr>
          <w:rFonts w:ascii="Times New Roman" w:hAnsi="Times New Roman" w:cs="Times New Roman"/>
          <w:sz w:val="24"/>
          <w:szCs w:val="24"/>
          <w:lang w:val="en-US"/>
        </w:rPr>
        <w:t xml:space="preserve">. Dilthey observes that the facts of consciousness are always given to us </w:t>
      </w:r>
      <w:r>
        <w:rPr>
          <w:rFonts w:ascii="Times New Roman" w:hAnsi="Times New Roman" w:cs="Times New Roman"/>
          <w:sz w:val="24"/>
          <w:szCs w:val="24"/>
          <w:lang w:val="en-US"/>
        </w:rPr>
        <w:t>as interconnected</w:t>
      </w:r>
      <w:r w:rsidR="009F49C9">
        <w:rPr>
          <w:rFonts w:ascii="Times New Roman" w:hAnsi="Times New Roman" w:cs="Times New Roman"/>
          <w:sz w:val="24"/>
          <w:szCs w:val="24"/>
          <w:lang w:val="en-US"/>
        </w:rPr>
        <w:t xml:space="preserve">. But according to Dilthey, this primary </w:t>
      </w:r>
      <w:r w:rsidR="009F49C9">
        <w:rPr>
          <w:rFonts w:ascii="Times New Roman" w:hAnsi="Times New Roman" w:cs="Times New Roman"/>
          <w:sz w:val="24"/>
          <w:szCs w:val="24"/>
          <w:lang w:val="en-GB"/>
        </w:rPr>
        <w:t xml:space="preserve">connectedness </w:t>
      </w:r>
      <w:r w:rsidR="009F49C9" w:rsidRPr="00233CF3">
        <w:rPr>
          <w:rFonts w:ascii="Times New Roman" w:hAnsi="Times New Roman" w:cs="Times New Roman"/>
          <w:sz w:val="24"/>
          <w:szCs w:val="24"/>
          <w:lang w:val="en-GB"/>
        </w:rPr>
        <w:t xml:space="preserve">is established not by a transcendental subject, but </w:t>
      </w:r>
      <w:r w:rsidR="009F49C9">
        <w:rPr>
          <w:rFonts w:ascii="Times New Roman" w:hAnsi="Times New Roman" w:cs="Times New Roman"/>
          <w:sz w:val="24"/>
          <w:szCs w:val="24"/>
          <w:lang w:val="en-GB"/>
        </w:rPr>
        <w:t xml:space="preserve">rather </w:t>
      </w:r>
      <w:r w:rsidR="009F49C9" w:rsidRPr="00233CF3">
        <w:rPr>
          <w:rFonts w:ascii="Times New Roman" w:hAnsi="Times New Roman" w:cs="Times New Roman"/>
          <w:sz w:val="24"/>
          <w:szCs w:val="24"/>
          <w:lang w:val="en-GB"/>
        </w:rPr>
        <w:t xml:space="preserve">by </w:t>
      </w:r>
      <w:r w:rsidR="009F49C9">
        <w:rPr>
          <w:rFonts w:ascii="Times New Roman" w:hAnsi="Times New Roman" w:cs="Times New Roman"/>
          <w:sz w:val="24"/>
          <w:szCs w:val="24"/>
          <w:lang w:val="en-GB"/>
        </w:rPr>
        <w:t xml:space="preserve">a living totality that is </w:t>
      </w:r>
      <w:r>
        <w:rPr>
          <w:rFonts w:ascii="Times New Roman" w:hAnsi="Times New Roman" w:cs="Times New Roman"/>
          <w:sz w:val="24"/>
          <w:szCs w:val="24"/>
          <w:lang w:val="en-GB"/>
        </w:rPr>
        <w:t>itself given in experience</w:t>
      </w:r>
      <w:r w:rsidR="009F49C9" w:rsidRPr="00233CF3">
        <w:rPr>
          <w:rFonts w:ascii="Times New Roman" w:hAnsi="Times New Roman" w:cs="Times New Roman"/>
          <w:sz w:val="24"/>
          <w:szCs w:val="24"/>
          <w:lang w:val="en-GB"/>
        </w:rPr>
        <w:t xml:space="preserve">. </w:t>
      </w:r>
      <w:r w:rsidR="009F49C9">
        <w:rPr>
          <w:rFonts w:ascii="Times New Roman" w:hAnsi="Times New Roman" w:cs="Times New Roman"/>
          <w:sz w:val="24"/>
          <w:szCs w:val="24"/>
          <w:lang w:val="en-GB"/>
        </w:rPr>
        <w:t xml:space="preserve">Dilthey </w:t>
      </w:r>
      <w:r w:rsidR="001C67F4">
        <w:rPr>
          <w:rFonts w:ascii="Times New Roman" w:hAnsi="Times New Roman" w:cs="Times New Roman"/>
          <w:sz w:val="24"/>
          <w:szCs w:val="24"/>
          <w:lang w:val="en-GB"/>
        </w:rPr>
        <w:t>thinks</w:t>
      </w:r>
      <w:r w:rsidR="009F49C9">
        <w:rPr>
          <w:rFonts w:ascii="Times New Roman" w:hAnsi="Times New Roman" w:cs="Times New Roman"/>
          <w:sz w:val="24"/>
          <w:szCs w:val="24"/>
          <w:lang w:val="en-GB"/>
        </w:rPr>
        <w:t xml:space="preserve"> that </w:t>
      </w:r>
      <w:r w:rsidR="009F49C9">
        <w:rPr>
          <w:rFonts w:ascii="Times New Roman" w:hAnsi="Times New Roman" w:cs="Times New Roman"/>
          <w:sz w:val="24"/>
          <w:szCs w:val="24"/>
          <w:lang w:val="en-US"/>
        </w:rPr>
        <w:t xml:space="preserve">this living totality is </w:t>
      </w:r>
      <w:r w:rsidR="001C67F4">
        <w:rPr>
          <w:rFonts w:ascii="Times New Roman" w:hAnsi="Times New Roman" w:cs="Times New Roman"/>
          <w:sz w:val="24"/>
          <w:szCs w:val="24"/>
          <w:lang w:val="en-US"/>
        </w:rPr>
        <w:t xml:space="preserve">a </w:t>
      </w:r>
      <w:r w:rsidR="009F49C9">
        <w:rPr>
          <w:rFonts w:ascii="Times New Roman" w:hAnsi="Times New Roman" w:cs="Times New Roman"/>
          <w:sz w:val="24"/>
          <w:szCs w:val="24"/>
          <w:lang w:val="en-US"/>
        </w:rPr>
        <w:t>psychological</w:t>
      </w:r>
      <w:r w:rsidR="001C67F4">
        <w:rPr>
          <w:rFonts w:ascii="Times New Roman" w:hAnsi="Times New Roman" w:cs="Times New Roman"/>
          <w:sz w:val="24"/>
          <w:szCs w:val="24"/>
          <w:lang w:val="en-US"/>
        </w:rPr>
        <w:t xml:space="preserve"> entity</w:t>
      </w:r>
      <w:r w:rsidR="009F49C9">
        <w:rPr>
          <w:rFonts w:ascii="Times New Roman" w:hAnsi="Times New Roman" w:cs="Times New Roman"/>
          <w:sz w:val="24"/>
          <w:szCs w:val="24"/>
          <w:lang w:val="en-US"/>
        </w:rPr>
        <w:t xml:space="preserve">: </w:t>
      </w:r>
    </w:p>
    <w:p w:rsidR="001C67F4" w:rsidRDefault="001C67F4" w:rsidP="001C67F4">
      <w:pPr>
        <w:spacing w:line="480" w:lineRule="auto"/>
        <w:contextualSpacing/>
        <w:jc w:val="both"/>
        <w:rPr>
          <w:rFonts w:ascii="Times New Roman" w:hAnsi="Times New Roman" w:cs="Times New Roman"/>
          <w:sz w:val="24"/>
          <w:szCs w:val="24"/>
          <w:lang w:val="en-GB"/>
        </w:rPr>
      </w:pPr>
    </w:p>
    <w:p w:rsidR="001C67F4" w:rsidRDefault="009F49C9" w:rsidP="001C67F4">
      <w:pPr>
        <w:spacing w:line="480" w:lineRule="auto"/>
        <w:contextualSpacing/>
        <w:jc w:val="both"/>
        <w:rPr>
          <w:rFonts w:ascii="Times New Roman" w:hAnsi="Times New Roman" w:cs="Times New Roman"/>
          <w:sz w:val="24"/>
          <w:szCs w:val="24"/>
          <w:lang w:val="en-GB"/>
        </w:rPr>
      </w:pPr>
      <w:r w:rsidRPr="00233CF3">
        <w:rPr>
          <w:rFonts w:ascii="Times New Roman" w:hAnsi="Times New Roman" w:cs="Times New Roman"/>
          <w:sz w:val="24"/>
          <w:szCs w:val="24"/>
          <w:lang w:val="en-GB"/>
        </w:rPr>
        <w:t>“[T]he nexus that encompasses the facts of consciousness – including perceptions, memories, objects and representations of them, finally concepts – is psychological, i.e., it is contained in the totality of psychic life” (</w:t>
      </w:r>
      <w:r w:rsidRPr="00A94A37">
        <w:rPr>
          <w:rFonts w:ascii="Times New Roman" w:hAnsi="Times New Roman" w:cs="Times New Roman"/>
          <w:sz w:val="24"/>
          <w:szCs w:val="24"/>
          <w:lang w:val="en-GB"/>
        </w:rPr>
        <w:t xml:space="preserve">Dilthey </w:t>
      </w:r>
      <w:r>
        <w:rPr>
          <w:rFonts w:ascii="Times New Roman" w:hAnsi="Times New Roman" w:cs="Times New Roman"/>
          <w:sz w:val="24"/>
          <w:szCs w:val="24"/>
          <w:lang w:val="en-GB"/>
        </w:rPr>
        <w:t>1880-1890/1989a</w:t>
      </w:r>
      <w:r w:rsidRPr="00233CF3">
        <w:rPr>
          <w:rFonts w:ascii="Times New Roman" w:hAnsi="Times New Roman" w:cs="Times New Roman"/>
          <w:sz w:val="24"/>
          <w:szCs w:val="24"/>
          <w:lang w:val="en-GB"/>
        </w:rPr>
        <w:t xml:space="preserve">, 263-264). </w:t>
      </w:r>
    </w:p>
    <w:p w:rsidR="001C67F4" w:rsidRDefault="001C67F4" w:rsidP="001C67F4">
      <w:pPr>
        <w:spacing w:line="480" w:lineRule="auto"/>
        <w:contextualSpacing/>
        <w:jc w:val="both"/>
        <w:rPr>
          <w:rFonts w:ascii="Times New Roman" w:hAnsi="Times New Roman" w:cs="Times New Roman"/>
          <w:sz w:val="24"/>
          <w:szCs w:val="24"/>
          <w:lang w:val="en-GB"/>
        </w:rPr>
      </w:pPr>
    </w:p>
    <w:p w:rsidR="009F49C9" w:rsidRPr="00F21898" w:rsidRDefault="003F2008" w:rsidP="001C67F4">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GB"/>
        </w:rPr>
        <w:t>Dilthey also refers to this totality as the “psychic nexus” (</w:t>
      </w:r>
      <w:r w:rsidR="001C67F4" w:rsidRPr="001C67F4">
        <w:rPr>
          <w:rFonts w:ascii="Times New Roman" w:hAnsi="Times New Roman" w:cs="Times New Roman"/>
          <w:i/>
          <w:sz w:val="24"/>
          <w:szCs w:val="24"/>
          <w:lang w:val="en-GB"/>
        </w:rPr>
        <w:t>Zusammenhang des Seelenlebens</w:t>
      </w:r>
      <w:r w:rsidR="001C67F4">
        <w:rPr>
          <w:rFonts w:ascii="Times New Roman" w:hAnsi="Times New Roman" w:cs="Times New Roman"/>
          <w:sz w:val="24"/>
          <w:szCs w:val="24"/>
          <w:lang w:val="en-GB"/>
        </w:rPr>
        <w:t>), and I will return to this concept in more detail below. Here it suffices to note that Dilthey thinks of the</w:t>
      </w:r>
      <w:r w:rsidR="009F49C9" w:rsidRPr="00233CF3">
        <w:rPr>
          <w:rFonts w:ascii="Times New Roman" w:hAnsi="Times New Roman" w:cs="Times New Roman"/>
          <w:sz w:val="24"/>
          <w:szCs w:val="24"/>
          <w:lang w:val="en-GB"/>
        </w:rPr>
        <w:t xml:space="preserve"> capacities of the intellect and the conditions for valid knowledge </w:t>
      </w:r>
      <w:r w:rsidR="00FC57BB">
        <w:rPr>
          <w:rFonts w:ascii="Times New Roman" w:hAnsi="Times New Roman" w:cs="Times New Roman"/>
          <w:sz w:val="24"/>
          <w:szCs w:val="24"/>
          <w:lang w:val="en-GB"/>
        </w:rPr>
        <w:t>are also part of this rich</w:t>
      </w:r>
      <w:r w:rsidR="001C67F4">
        <w:rPr>
          <w:rFonts w:ascii="Times New Roman" w:hAnsi="Times New Roman" w:cs="Times New Roman"/>
          <w:sz w:val="24"/>
          <w:szCs w:val="24"/>
          <w:lang w:val="en-GB"/>
        </w:rPr>
        <w:t>er</w:t>
      </w:r>
      <w:r w:rsidR="00FC57BB">
        <w:rPr>
          <w:rFonts w:ascii="Times New Roman" w:hAnsi="Times New Roman" w:cs="Times New Roman"/>
          <w:sz w:val="24"/>
          <w:szCs w:val="24"/>
          <w:lang w:val="en-GB"/>
        </w:rPr>
        <w:t xml:space="preserve"> totality</w:t>
      </w:r>
      <w:r w:rsidR="001C67F4">
        <w:rPr>
          <w:rFonts w:ascii="Times New Roman" w:hAnsi="Times New Roman" w:cs="Times New Roman"/>
          <w:sz w:val="24"/>
          <w:szCs w:val="24"/>
          <w:lang w:val="en-GB"/>
        </w:rPr>
        <w:t xml:space="preserve"> of the psychic nexus</w:t>
      </w:r>
      <w:r w:rsidR="00FC57BB">
        <w:rPr>
          <w:rFonts w:ascii="Times New Roman" w:hAnsi="Times New Roman" w:cs="Times New Roman"/>
          <w:sz w:val="24"/>
          <w:szCs w:val="24"/>
          <w:lang w:val="en-GB"/>
        </w:rPr>
        <w:t xml:space="preserve">. </w:t>
      </w:r>
      <w:r w:rsidR="001C67F4">
        <w:rPr>
          <w:rFonts w:ascii="Times New Roman" w:hAnsi="Times New Roman" w:cs="Times New Roman"/>
          <w:sz w:val="24"/>
          <w:szCs w:val="24"/>
          <w:lang w:val="en-GB"/>
        </w:rPr>
        <w:t xml:space="preserve">This is why he thinks that the conditions for knowledge </w:t>
      </w:r>
      <w:r w:rsidR="009F49C9" w:rsidRPr="00233CF3">
        <w:rPr>
          <w:rFonts w:ascii="Times New Roman" w:hAnsi="Times New Roman" w:cs="Times New Roman"/>
          <w:sz w:val="24"/>
          <w:szCs w:val="24"/>
          <w:lang w:val="en-GB"/>
        </w:rPr>
        <w:t xml:space="preserve">can only be determined by </w:t>
      </w:r>
      <w:r w:rsidR="009F49C9">
        <w:rPr>
          <w:rFonts w:ascii="Times New Roman" w:hAnsi="Times New Roman" w:cs="Times New Roman"/>
          <w:sz w:val="24"/>
          <w:szCs w:val="24"/>
          <w:lang w:val="en-GB"/>
        </w:rPr>
        <w:t xml:space="preserve">a </w:t>
      </w:r>
      <w:r w:rsidR="009F49C9" w:rsidRPr="00233CF3">
        <w:rPr>
          <w:rFonts w:ascii="Times New Roman" w:hAnsi="Times New Roman" w:cs="Times New Roman"/>
          <w:sz w:val="24"/>
          <w:szCs w:val="24"/>
          <w:lang w:val="en-GB"/>
        </w:rPr>
        <w:t>psychological investigation</w:t>
      </w:r>
      <w:r w:rsidR="00F21898">
        <w:rPr>
          <w:rFonts w:ascii="Times New Roman" w:hAnsi="Times New Roman" w:cs="Times New Roman"/>
          <w:sz w:val="24"/>
          <w:szCs w:val="24"/>
          <w:lang w:val="en-GB"/>
        </w:rPr>
        <w:t xml:space="preserve"> </w:t>
      </w:r>
      <w:r w:rsidR="009F49C9" w:rsidRPr="00233CF3">
        <w:rPr>
          <w:rFonts w:ascii="Times New Roman" w:hAnsi="Times New Roman" w:cs="Times New Roman"/>
          <w:sz w:val="24"/>
          <w:szCs w:val="24"/>
          <w:lang w:val="en-US"/>
        </w:rPr>
        <w:t>(</w:t>
      </w:r>
      <w:r w:rsidR="009F49C9" w:rsidRPr="00A94A37">
        <w:rPr>
          <w:rFonts w:ascii="Times New Roman" w:hAnsi="Times New Roman" w:cs="Times New Roman"/>
          <w:sz w:val="24"/>
          <w:szCs w:val="24"/>
          <w:lang w:val="en-GB"/>
        </w:rPr>
        <w:t xml:space="preserve">Dilthey </w:t>
      </w:r>
      <w:r w:rsidR="001C67F4">
        <w:rPr>
          <w:rFonts w:ascii="Times New Roman" w:hAnsi="Times New Roman" w:cs="Times New Roman"/>
          <w:sz w:val="24"/>
          <w:szCs w:val="24"/>
          <w:lang w:val="en-GB"/>
        </w:rPr>
        <w:t>1880-1890/1989a, 267-268;</w:t>
      </w:r>
      <w:r w:rsidR="009F49C9" w:rsidRPr="00A94A37">
        <w:rPr>
          <w:rFonts w:ascii="Times New Roman" w:hAnsi="Times New Roman" w:cs="Times New Roman"/>
          <w:sz w:val="24"/>
          <w:szCs w:val="24"/>
          <w:lang w:val="en-US"/>
        </w:rPr>
        <w:t xml:space="preserve"> 1894</w:t>
      </w:r>
      <w:r w:rsidR="009F49C9">
        <w:rPr>
          <w:rFonts w:ascii="Times New Roman" w:hAnsi="Times New Roman" w:cs="Times New Roman"/>
          <w:sz w:val="24"/>
          <w:szCs w:val="24"/>
          <w:lang w:val="en-US"/>
        </w:rPr>
        <w:t>/2010, 126</w:t>
      </w:r>
      <w:r w:rsidR="009F49C9" w:rsidRPr="00233CF3">
        <w:rPr>
          <w:rFonts w:ascii="Times New Roman" w:hAnsi="Times New Roman" w:cs="Times New Roman"/>
          <w:sz w:val="24"/>
          <w:szCs w:val="24"/>
          <w:lang w:val="en-US"/>
        </w:rPr>
        <w:t>).</w:t>
      </w:r>
      <w:r w:rsidR="009F49C9" w:rsidRPr="00233CF3">
        <w:rPr>
          <w:rFonts w:ascii="Times New Roman" w:hAnsi="Times New Roman" w:cs="Times New Roman"/>
          <w:sz w:val="24"/>
          <w:szCs w:val="24"/>
          <w:lang w:val="en-GB"/>
        </w:rPr>
        <w:t xml:space="preserve"> </w:t>
      </w:r>
      <w:r w:rsidR="009F49C9">
        <w:rPr>
          <w:rFonts w:ascii="Times New Roman" w:eastAsia="Times New Roman" w:hAnsi="Times New Roman" w:cs="Times New Roman"/>
          <w:sz w:val="24"/>
          <w:szCs w:val="24"/>
          <w:lang w:val="en-GB"/>
        </w:rPr>
        <w:t>Because the intellect cannot be detached from the forces of life</w:t>
      </w:r>
      <w:r w:rsidR="009F49C9">
        <w:rPr>
          <w:rFonts w:ascii="Times New Roman" w:hAnsi="Times New Roman" w:cs="Times New Roman"/>
          <w:sz w:val="24"/>
          <w:szCs w:val="24"/>
          <w:lang w:val="en-GB"/>
        </w:rPr>
        <w:t xml:space="preserve">, </w:t>
      </w:r>
      <w:r w:rsidR="009F49C9" w:rsidRPr="00233CF3">
        <w:rPr>
          <w:rFonts w:ascii="Times New Roman" w:hAnsi="Times New Roman" w:cs="Times New Roman"/>
          <w:sz w:val="24"/>
          <w:szCs w:val="24"/>
          <w:lang w:val="en-GB"/>
        </w:rPr>
        <w:t>“epistemology is psychology in motion” (</w:t>
      </w:r>
      <w:r w:rsidR="009F49C9" w:rsidRPr="00A94A37">
        <w:rPr>
          <w:rFonts w:ascii="Times New Roman" w:hAnsi="Times New Roman" w:cs="Times New Roman"/>
          <w:sz w:val="24"/>
          <w:szCs w:val="24"/>
          <w:lang w:val="en-US"/>
        </w:rPr>
        <w:t>Dilthey 1894</w:t>
      </w:r>
      <w:r w:rsidR="009F49C9">
        <w:rPr>
          <w:rFonts w:ascii="Times New Roman" w:hAnsi="Times New Roman" w:cs="Times New Roman"/>
          <w:sz w:val="24"/>
          <w:szCs w:val="24"/>
          <w:lang w:val="en-US"/>
        </w:rPr>
        <w:t>/2010, 127).</w:t>
      </w:r>
      <w:r w:rsidR="006176E4">
        <w:rPr>
          <w:rStyle w:val="Funotenzeichen"/>
          <w:rFonts w:ascii="Times New Roman" w:hAnsi="Times New Roman" w:cs="Times New Roman"/>
          <w:sz w:val="24"/>
          <w:szCs w:val="24"/>
          <w:lang w:val="en-US"/>
        </w:rPr>
        <w:footnoteReference w:id="5"/>
      </w:r>
      <w:r w:rsidR="009F49C9">
        <w:rPr>
          <w:rFonts w:ascii="Times New Roman" w:hAnsi="Times New Roman" w:cs="Times New Roman"/>
          <w:sz w:val="24"/>
          <w:szCs w:val="24"/>
          <w:lang w:val="en-US"/>
        </w:rPr>
        <w:t xml:space="preserve"> </w:t>
      </w:r>
    </w:p>
    <w:p w:rsidR="009F49C9" w:rsidRDefault="009F49C9" w:rsidP="009F49C9">
      <w:pPr>
        <w:spacing w:line="480" w:lineRule="auto"/>
        <w:ind w:firstLine="708"/>
        <w:contextualSpacing/>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But for Dilthey, psychology is not just indispensable for epistemological analysis in general. It is also central for the epistemology of the human sciences in particular. In this </w:t>
      </w:r>
      <w:r>
        <w:rPr>
          <w:rFonts w:ascii="Times New Roman" w:hAnsi="Times New Roman" w:cs="Times New Roman"/>
          <w:sz w:val="24"/>
          <w:szCs w:val="24"/>
          <w:lang w:val="en-US"/>
        </w:rPr>
        <w:lastRenderedPageBreak/>
        <w:t xml:space="preserve">context, Dilthey repeatedly stresses the </w:t>
      </w:r>
      <w:r w:rsidR="002F2636">
        <w:rPr>
          <w:rFonts w:ascii="Times New Roman" w:hAnsi="Times New Roman" w:cs="Times New Roman"/>
          <w:sz w:val="24"/>
          <w:szCs w:val="24"/>
          <w:lang w:val="en-GB"/>
        </w:rPr>
        <w:t>importance</w:t>
      </w:r>
      <w:r w:rsidRPr="00233CF3">
        <w:rPr>
          <w:rFonts w:ascii="Times New Roman" w:hAnsi="Times New Roman" w:cs="Times New Roman"/>
          <w:sz w:val="24"/>
          <w:szCs w:val="24"/>
          <w:lang w:val="en-GB"/>
        </w:rPr>
        <w:t xml:space="preserve"> of what he calls “inner experience” (</w:t>
      </w:r>
      <w:r w:rsidRPr="00233CF3">
        <w:rPr>
          <w:rFonts w:ascii="Times New Roman" w:hAnsi="Times New Roman" w:cs="Times New Roman"/>
          <w:i/>
          <w:sz w:val="24"/>
          <w:szCs w:val="24"/>
          <w:lang w:val="en-GB"/>
        </w:rPr>
        <w:t>innere Erfahrung</w:t>
      </w:r>
      <w:r w:rsidRPr="00233CF3">
        <w:rPr>
          <w:rFonts w:ascii="Times New Roman" w:hAnsi="Times New Roman" w:cs="Times New Roman"/>
          <w:sz w:val="24"/>
          <w:szCs w:val="24"/>
          <w:lang w:val="en-GB"/>
        </w:rPr>
        <w:t xml:space="preserve">) </w:t>
      </w:r>
      <w:r>
        <w:rPr>
          <w:rFonts w:ascii="Times New Roman" w:hAnsi="Times New Roman" w:cs="Times New Roman"/>
          <w:sz w:val="24"/>
          <w:szCs w:val="24"/>
          <w:lang w:val="en-GB"/>
        </w:rPr>
        <w:t>for</w:t>
      </w:r>
      <w:r w:rsidRPr="00233CF3">
        <w:rPr>
          <w:rFonts w:ascii="Times New Roman" w:hAnsi="Times New Roman" w:cs="Times New Roman"/>
          <w:sz w:val="24"/>
          <w:szCs w:val="24"/>
          <w:lang w:val="en-GB"/>
        </w:rPr>
        <w:t xml:space="preserve"> the foundation of the human sciences. </w:t>
      </w:r>
      <w:r w:rsidR="00F21898">
        <w:rPr>
          <w:rFonts w:ascii="Times New Roman" w:hAnsi="Times New Roman" w:cs="Times New Roman"/>
          <w:sz w:val="24"/>
          <w:szCs w:val="24"/>
          <w:lang w:val="en-GB"/>
        </w:rPr>
        <w:t xml:space="preserve">I </w:t>
      </w:r>
      <w:r w:rsidR="00FC57BB">
        <w:rPr>
          <w:rFonts w:ascii="Times New Roman" w:hAnsi="Times New Roman" w:cs="Times New Roman"/>
          <w:sz w:val="24"/>
          <w:szCs w:val="24"/>
          <w:lang w:val="en-GB"/>
        </w:rPr>
        <w:t xml:space="preserve">will now </w:t>
      </w:r>
      <w:r w:rsidR="00F21898">
        <w:rPr>
          <w:rFonts w:ascii="Times New Roman" w:hAnsi="Times New Roman" w:cs="Times New Roman"/>
          <w:sz w:val="24"/>
          <w:szCs w:val="24"/>
          <w:lang w:val="en-GB"/>
        </w:rPr>
        <w:t>clarify this concept and explain why Dilthey deems it relevant for the foundation of the human sciences.</w:t>
      </w:r>
    </w:p>
    <w:p w:rsidR="009F49C9" w:rsidRDefault="009F49C9" w:rsidP="009F49C9">
      <w:pPr>
        <w:spacing w:line="480" w:lineRule="auto"/>
        <w:ind w:firstLine="708"/>
        <w:contextualSpacing/>
        <w:jc w:val="both"/>
        <w:rPr>
          <w:rFonts w:ascii="Times New Roman" w:hAnsi="Times New Roman" w:cs="Times New Roman"/>
          <w:sz w:val="24"/>
          <w:szCs w:val="24"/>
          <w:lang w:val="en-GB"/>
        </w:rPr>
      </w:pPr>
      <w:r>
        <w:rPr>
          <w:rFonts w:ascii="Times New Roman" w:hAnsi="Times New Roman" w:cs="Times New Roman"/>
          <w:sz w:val="24"/>
          <w:szCs w:val="24"/>
          <w:lang w:val="en-US"/>
        </w:rPr>
        <w:t>Dilthey in fact has two notions of inner experience, a narrow and a broad one</w:t>
      </w:r>
      <w:r w:rsidR="00FC57BB">
        <w:rPr>
          <w:rFonts w:ascii="Times New Roman" w:hAnsi="Times New Roman" w:cs="Times New Roman"/>
          <w:sz w:val="24"/>
          <w:szCs w:val="24"/>
          <w:lang w:val="en-US"/>
        </w:rPr>
        <w:t xml:space="preserve">, although he does not distinguish them </w:t>
      </w:r>
      <w:r w:rsidR="001C67F4">
        <w:rPr>
          <w:rFonts w:ascii="Times New Roman" w:hAnsi="Times New Roman" w:cs="Times New Roman"/>
          <w:sz w:val="24"/>
          <w:szCs w:val="24"/>
          <w:lang w:val="en-US"/>
        </w:rPr>
        <w:t>explicitly</w:t>
      </w:r>
      <w:r>
        <w:rPr>
          <w:rFonts w:ascii="Times New Roman" w:hAnsi="Times New Roman" w:cs="Times New Roman"/>
          <w:sz w:val="24"/>
          <w:szCs w:val="24"/>
          <w:lang w:val="en-US"/>
        </w:rPr>
        <w:t xml:space="preserve">. In the narrow sense, inner experience is experience that is not brought about by the senses and is not representational. </w:t>
      </w:r>
      <w:r>
        <w:rPr>
          <w:rFonts w:ascii="Times New Roman" w:hAnsi="Times New Roman" w:cs="Times New Roman"/>
          <w:sz w:val="24"/>
          <w:szCs w:val="24"/>
          <w:lang w:val="en-GB"/>
        </w:rPr>
        <w:t>While outer experience is characterized by</w:t>
      </w:r>
      <w:r w:rsidRPr="00233CF3">
        <w:rPr>
          <w:rFonts w:ascii="Times New Roman" w:hAnsi="Times New Roman" w:cs="Times New Roman"/>
          <w:sz w:val="24"/>
          <w:szCs w:val="24"/>
          <w:lang w:val="en-GB"/>
        </w:rPr>
        <w:t xml:space="preserve"> “representation” (</w:t>
      </w:r>
      <w:r w:rsidRPr="00233CF3">
        <w:rPr>
          <w:rFonts w:ascii="Times New Roman" w:hAnsi="Times New Roman" w:cs="Times New Roman"/>
          <w:i/>
          <w:sz w:val="24"/>
          <w:szCs w:val="24"/>
          <w:lang w:val="en-GB"/>
        </w:rPr>
        <w:t>Vorstellung</w:t>
      </w:r>
      <w:r w:rsidRPr="00233CF3">
        <w:rPr>
          <w:rFonts w:ascii="Times New Roman" w:hAnsi="Times New Roman" w:cs="Times New Roman"/>
          <w:sz w:val="24"/>
          <w:szCs w:val="24"/>
          <w:lang w:val="en-GB"/>
        </w:rPr>
        <w:t>)</w:t>
      </w:r>
      <w:r w:rsidR="00F42CAC">
        <w:rPr>
          <w:rFonts w:ascii="Times New Roman" w:hAnsi="Times New Roman" w:cs="Times New Roman"/>
          <w:sz w:val="24"/>
          <w:szCs w:val="24"/>
          <w:lang w:val="en-GB"/>
        </w:rPr>
        <w:t xml:space="preserve"> in which an </w:t>
      </w:r>
      <w:r>
        <w:rPr>
          <w:rFonts w:ascii="Times New Roman" w:hAnsi="Times New Roman" w:cs="Times New Roman"/>
          <w:sz w:val="24"/>
          <w:szCs w:val="24"/>
          <w:lang w:val="en-GB"/>
        </w:rPr>
        <w:t>external content is distinguished from the knowing subject, inner experience is constituted by</w:t>
      </w:r>
      <w:r w:rsidRPr="00233CF3">
        <w:rPr>
          <w:rFonts w:ascii="Times New Roman" w:hAnsi="Times New Roman" w:cs="Times New Roman"/>
          <w:sz w:val="24"/>
          <w:szCs w:val="24"/>
          <w:lang w:val="en-GB"/>
        </w:rPr>
        <w:t xml:space="preserve"> “reflexive awareness” (</w:t>
      </w:r>
      <w:r w:rsidRPr="00233CF3">
        <w:rPr>
          <w:rFonts w:ascii="Times New Roman" w:hAnsi="Times New Roman" w:cs="Times New Roman"/>
          <w:i/>
          <w:sz w:val="24"/>
          <w:szCs w:val="24"/>
          <w:lang w:val="en-GB"/>
        </w:rPr>
        <w:t>Innewerden</w:t>
      </w:r>
      <w:r w:rsidRPr="00233CF3">
        <w:rPr>
          <w:rFonts w:ascii="Times New Roman" w:hAnsi="Times New Roman" w:cs="Times New Roman"/>
          <w:sz w:val="24"/>
          <w:szCs w:val="24"/>
          <w:lang w:val="en-GB"/>
        </w:rPr>
        <w:t>)</w:t>
      </w:r>
      <w:r w:rsidRPr="00233CF3">
        <w:rPr>
          <w:rStyle w:val="Funotenzeichen"/>
          <w:rFonts w:ascii="Times New Roman" w:hAnsi="Times New Roman" w:cs="Times New Roman"/>
          <w:sz w:val="24"/>
          <w:szCs w:val="24"/>
          <w:lang w:val="en-GB"/>
        </w:rPr>
        <w:footnoteReference w:id="6"/>
      </w:r>
      <w:r w:rsidR="00F42CAC">
        <w:rPr>
          <w:rFonts w:ascii="Times New Roman" w:hAnsi="Times New Roman" w:cs="Times New Roman"/>
          <w:sz w:val="24"/>
          <w:szCs w:val="24"/>
          <w:lang w:val="en-GB"/>
        </w:rPr>
        <w:t xml:space="preserve"> in which </w:t>
      </w:r>
      <w:r>
        <w:rPr>
          <w:rFonts w:ascii="Times New Roman" w:hAnsi="Times New Roman" w:cs="Times New Roman"/>
          <w:sz w:val="24"/>
          <w:szCs w:val="24"/>
          <w:lang w:val="en-GB"/>
        </w:rPr>
        <w:t>act and content are one (</w:t>
      </w:r>
      <w:r w:rsidRPr="00A94A37">
        <w:rPr>
          <w:rFonts w:ascii="Times New Roman" w:hAnsi="Times New Roman" w:cs="Times New Roman"/>
          <w:sz w:val="24"/>
          <w:szCs w:val="24"/>
          <w:lang w:val="en-GB"/>
        </w:rPr>
        <w:t xml:space="preserve">Dilthey </w:t>
      </w:r>
      <w:r>
        <w:rPr>
          <w:rFonts w:ascii="Times New Roman" w:hAnsi="Times New Roman" w:cs="Times New Roman"/>
          <w:sz w:val="24"/>
          <w:szCs w:val="24"/>
          <w:lang w:val="en-GB"/>
        </w:rPr>
        <w:t>1880-1890/1989a, 253—254</w:t>
      </w:r>
      <w:r w:rsidRPr="00233CF3">
        <w:rPr>
          <w:rFonts w:ascii="Times New Roman" w:hAnsi="Times New Roman" w:cs="Times New Roman"/>
          <w:sz w:val="24"/>
          <w:szCs w:val="24"/>
          <w:lang w:val="en-GB"/>
        </w:rPr>
        <w:t xml:space="preserve">). </w:t>
      </w:r>
      <w:r w:rsidR="00F42CAC">
        <w:rPr>
          <w:rFonts w:ascii="Times New Roman" w:hAnsi="Times New Roman" w:cs="Times New Roman"/>
          <w:sz w:val="24"/>
          <w:szCs w:val="24"/>
          <w:lang w:val="en-GB"/>
        </w:rPr>
        <w:t xml:space="preserve">Inner experience is non-representational and </w:t>
      </w:r>
      <w:r w:rsidR="001C67F4">
        <w:rPr>
          <w:rFonts w:ascii="Times New Roman" w:hAnsi="Times New Roman" w:cs="Times New Roman"/>
          <w:sz w:val="24"/>
          <w:szCs w:val="24"/>
          <w:lang w:val="en-GB"/>
        </w:rPr>
        <w:t>for Dilthey, this means it is</w:t>
      </w:r>
      <w:r w:rsidR="00F42CAC">
        <w:rPr>
          <w:rFonts w:ascii="Times New Roman" w:hAnsi="Times New Roman" w:cs="Times New Roman"/>
          <w:sz w:val="24"/>
          <w:szCs w:val="24"/>
          <w:lang w:val="en-GB"/>
        </w:rPr>
        <w:t xml:space="preserve"> also non-phenomenal: when I am experiencing my feelings, wishes and </w:t>
      </w:r>
      <w:r w:rsidR="000311F6">
        <w:rPr>
          <w:rFonts w:ascii="Times New Roman" w:hAnsi="Times New Roman" w:cs="Times New Roman"/>
          <w:sz w:val="24"/>
          <w:szCs w:val="24"/>
          <w:lang w:val="en-GB"/>
        </w:rPr>
        <w:t>purposes</w:t>
      </w:r>
      <w:r w:rsidR="00F42CAC">
        <w:rPr>
          <w:rFonts w:ascii="Times New Roman" w:hAnsi="Times New Roman" w:cs="Times New Roman"/>
          <w:sz w:val="24"/>
          <w:szCs w:val="24"/>
          <w:lang w:val="en-GB"/>
        </w:rPr>
        <w:t xml:space="preserve">, I am experiencing the thing itself. </w:t>
      </w:r>
      <w:r>
        <w:rPr>
          <w:rFonts w:ascii="Times New Roman" w:hAnsi="Times New Roman" w:cs="Times New Roman"/>
          <w:sz w:val="24"/>
          <w:szCs w:val="24"/>
          <w:lang w:val="en-GB"/>
        </w:rPr>
        <w:t>Since according to the principle of phenomenality, everything that is given to us is given to us as a fact of consciousness, it follows that there are two basic classes of facts of consciousness, those given in outer and those gi</w:t>
      </w:r>
      <w:r w:rsidR="00D2139E">
        <w:rPr>
          <w:rFonts w:ascii="Times New Roman" w:hAnsi="Times New Roman" w:cs="Times New Roman"/>
          <w:sz w:val="24"/>
          <w:szCs w:val="24"/>
          <w:lang w:val="en-GB"/>
        </w:rPr>
        <w:t>ven in inner experience (narrow</w:t>
      </w:r>
      <w:r>
        <w:rPr>
          <w:rFonts w:ascii="Times New Roman" w:hAnsi="Times New Roman" w:cs="Times New Roman"/>
          <w:sz w:val="24"/>
          <w:szCs w:val="24"/>
          <w:lang w:val="en-GB"/>
        </w:rPr>
        <w:t xml:space="preserve">). </w:t>
      </w:r>
    </w:p>
    <w:p w:rsidR="009F49C9" w:rsidRDefault="009F49C9" w:rsidP="00F42CAC">
      <w:pPr>
        <w:spacing w:line="480" w:lineRule="auto"/>
        <w:ind w:firstLine="708"/>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But as stated ab</w:t>
      </w:r>
      <w:r w:rsidR="002F2636">
        <w:rPr>
          <w:rFonts w:ascii="Times New Roman" w:hAnsi="Times New Roman" w:cs="Times New Roman"/>
          <w:sz w:val="24"/>
          <w:szCs w:val="24"/>
          <w:lang w:val="en-GB"/>
        </w:rPr>
        <w:t xml:space="preserve">ove, Dilthey </w:t>
      </w:r>
      <w:r w:rsidR="000311F6">
        <w:rPr>
          <w:rFonts w:ascii="Times New Roman" w:hAnsi="Times New Roman" w:cs="Times New Roman"/>
          <w:sz w:val="24"/>
          <w:szCs w:val="24"/>
          <w:lang w:val="en-GB"/>
        </w:rPr>
        <w:t xml:space="preserve">also </w:t>
      </w:r>
      <w:r w:rsidR="002F2636">
        <w:rPr>
          <w:rFonts w:ascii="Times New Roman" w:hAnsi="Times New Roman" w:cs="Times New Roman"/>
          <w:sz w:val="24"/>
          <w:szCs w:val="24"/>
          <w:lang w:val="en-GB"/>
        </w:rPr>
        <w:t>emphasizes that the</w:t>
      </w:r>
      <w:r>
        <w:rPr>
          <w:rFonts w:ascii="Times New Roman" w:hAnsi="Times New Roman" w:cs="Times New Roman"/>
          <w:sz w:val="24"/>
          <w:szCs w:val="24"/>
          <w:lang w:val="en-GB"/>
        </w:rPr>
        <w:t xml:space="preserve"> facts of consciousness are given to us in a primary state of connectedness. Inner and outer experience are </w:t>
      </w:r>
      <w:r w:rsidRPr="00233CF3">
        <w:rPr>
          <w:rFonts w:ascii="Times New Roman" w:hAnsi="Times New Roman" w:cs="Times New Roman"/>
          <w:sz w:val="24"/>
          <w:szCs w:val="24"/>
          <w:lang w:val="en-GB"/>
        </w:rPr>
        <w:t xml:space="preserve">always interwoven, </w:t>
      </w:r>
      <w:r>
        <w:rPr>
          <w:rFonts w:ascii="Times New Roman" w:hAnsi="Times New Roman" w:cs="Times New Roman"/>
          <w:sz w:val="24"/>
          <w:szCs w:val="24"/>
          <w:lang w:val="en-GB"/>
        </w:rPr>
        <w:t>and they form a living totality</w:t>
      </w:r>
      <w:r w:rsidR="000311F6">
        <w:rPr>
          <w:rFonts w:ascii="Times New Roman" w:hAnsi="Times New Roman" w:cs="Times New Roman"/>
          <w:sz w:val="24"/>
          <w:szCs w:val="24"/>
          <w:lang w:val="en-GB"/>
        </w:rPr>
        <w:t>,</w:t>
      </w:r>
      <w:r>
        <w:rPr>
          <w:rFonts w:ascii="Times New Roman" w:hAnsi="Times New Roman" w:cs="Times New Roman"/>
          <w:sz w:val="24"/>
          <w:szCs w:val="24"/>
          <w:lang w:val="en-GB"/>
        </w:rPr>
        <w:t xml:space="preserve"> the “psychic nexus”. </w:t>
      </w:r>
      <w:r w:rsidR="000311F6">
        <w:rPr>
          <w:rFonts w:ascii="Times New Roman" w:hAnsi="Times New Roman" w:cs="Times New Roman"/>
          <w:sz w:val="24"/>
          <w:szCs w:val="24"/>
          <w:lang w:val="en-GB"/>
        </w:rPr>
        <w:t>O</w:t>
      </w:r>
      <w:r>
        <w:rPr>
          <w:rFonts w:ascii="Times New Roman" w:hAnsi="Times New Roman" w:cs="Times New Roman"/>
          <w:sz w:val="24"/>
          <w:szCs w:val="24"/>
          <w:lang w:val="en-GB"/>
        </w:rPr>
        <w:t>n the broader construal of the term – inner experience contains outer experience</w:t>
      </w:r>
      <w:r w:rsidR="000311F6">
        <w:rPr>
          <w:rFonts w:ascii="Times New Roman" w:hAnsi="Times New Roman" w:cs="Times New Roman"/>
          <w:sz w:val="24"/>
          <w:szCs w:val="24"/>
          <w:lang w:val="en-GB"/>
        </w:rPr>
        <w:t xml:space="preserve"> as part of this nexus</w:t>
      </w:r>
      <w:r>
        <w:rPr>
          <w:rFonts w:ascii="Times New Roman" w:hAnsi="Times New Roman" w:cs="Times New Roman"/>
          <w:sz w:val="24"/>
          <w:szCs w:val="24"/>
          <w:lang w:val="en-GB"/>
        </w:rPr>
        <w:t xml:space="preserve">. Dilthey reasons that every act of </w:t>
      </w:r>
      <w:r w:rsidR="002F2636">
        <w:rPr>
          <w:rFonts w:ascii="Times New Roman" w:hAnsi="Times New Roman" w:cs="Times New Roman"/>
          <w:sz w:val="24"/>
          <w:szCs w:val="24"/>
          <w:lang w:val="en-GB"/>
        </w:rPr>
        <w:t xml:space="preserve">outer </w:t>
      </w:r>
      <w:r>
        <w:rPr>
          <w:rFonts w:ascii="Times New Roman" w:hAnsi="Times New Roman" w:cs="Times New Roman"/>
          <w:sz w:val="24"/>
          <w:szCs w:val="24"/>
          <w:lang w:val="en-GB"/>
        </w:rPr>
        <w:t>perception can be accompanied by a reflexive awareness of that act (</w:t>
      </w:r>
      <w:r w:rsidRPr="00A94A37">
        <w:rPr>
          <w:rFonts w:ascii="Times New Roman" w:hAnsi="Times New Roman" w:cs="Times New Roman"/>
          <w:sz w:val="24"/>
          <w:szCs w:val="24"/>
          <w:lang w:val="en-GB"/>
        </w:rPr>
        <w:t xml:space="preserve">Dilthey </w:t>
      </w:r>
      <w:r>
        <w:rPr>
          <w:rFonts w:ascii="Times New Roman" w:hAnsi="Times New Roman" w:cs="Times New Roman"/>
          <w:sz w:val="24"/>
          <w:szCs w:val="24"/>
          <w:lang w:val="en-GB"/>
        </w:rPr>
        <w:t>1880-1890/1989a</w:t>
      </w:r>
      <w:r w:rsidRPr="00233CF3">
        <w:rPr>
          <w:rFonts w:ascii="Times New Roman" w:hAnsi="Times New Roman" w:cs="Times New Roman"/>
          <w:sz w:val="24"/>
          <w:szCs w:val="24"/>
          <w:lang w:val="en-GB"/>
        </w:rPr>
        <w:t xml:space="preserve">, </w:t>
      </w:r>
      <w:r w:rsidR="00F42CAC">
        <w:rPr>
          <w:rFonts w:ascii="Times New Roman" w:hAnsi="Times New Roman" w:cs="Times New Roman"/>
          <w:sz w:val="24"/>
          <w:szCs w:val="24"/>
          <w:lang w:val="en-GB"/>
        </w:rPr>
        <w:t>256-258). And w</w:t>
      </w:r>
      <w:r>
        <w:rPr>
          <w:rFonts w:ascii="Times New Roman" w:hAnsi="Times New Roman" w:cs="Times New Roman"/>
          <w:sz w:val="24"/>
          <w:szCs w:val="24"/>
          <w:lang w:val="en-GB"/>
        </w:rPr>
        <w:t xml:space="preserve">hile in outer perception an external object is separated from the knowing subject, the act of perception itself is present to me in inner experience. “Everything </w:t>
      </w:r>
      <w:r>
        <w:rPr>
          <w:rFonts w:ascii="Times New Roman" w:hAnsi="Times New Roman" w:cs="Times New Roman"/>
          <w:sz w:val="24"/>
          <w:szCs w:val="24"/>
          <w:lang w:val="en-GB"/>
        </w:rPr>
        <w:lastRenderedPageBreak/>
        <w:t>that appears in consciou</w:t>
      </w:r>
      <w:r w:rsidR="002F2636">
        <w:rPr>
          <w:rFonts w:ascii="Times New Roman" w:hAnsi="Times New Roman" w:cs="Times New Roman"/>
          <w:sz w:val="24"/>
          <w:szCs w:val="24"/>
          <w:lang w:val="en-GB"/>
        </w:rPr>
        <w:t xml:space="preserve">sness as its modification can … </w:t>
      </w:r>
      <w:r>
        <w:rPr>
          <w:rFonts w:ascii="Times New Roman" w:hAnsi="Times New Roman" w:cs="Times New Roman"/>
          <w:sz w:val="24"/>
          <w:szCs w:val="24"/>
          <w:lang w:val="en-GB"/>
        </w:rPr>
        <w:t>be apprehended in inner perception.” (</w:t>
      </w:r>
      <w:r w:rsidRPr="00A94A37">
        <w:rPr>
          <w:rFonts w:ascii="Times New Roman" w:hAnsi="Times New Roman" w:cs="Times New Roman"/>
          <w:sz w:val="24"/>
          <w:szCs w:val="24"/>
          <w:lang w:val="en-GB"/>
        </w:rPr>
        <w:t xml:space="preserve">Dilthey </w:t>
      </w:r>
      <w:r>
        <w:rPr>
          <w:rFonts w:ascii="Times New Roman" w:hAnsi="Times New Roman" w:cs="Times New Roman"/>
          <w:sz w:val="24"/>
          <w:szCs w:val="24"/>
          <w:lang w:val="en-GB"/>
        </w:rPr>
        <w:t>1880-1890/1989a</w:t>
      </w:r>
      <w:r w:rsidRPr="00233CF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375). Moreover, the connectedness between the facts of consciousness can itself be </w:t>
      </w:r>
      <w:r w:rsidR="00F42CAC">
        <w:rPr>
          <w:rFonts w:ascii="Times New Roman" w:hAnsi="Times New Roman" w:cs="Times New Roman"/>
          <w:sz w:val="24"/>
          <w:szCs w:val="24"/>
          <w:lang w:val="en-GB"/>
        </w:rPr>
        <w:t>apprehended</w:t>
      </w:r>
      <w:r>
        <w:rPr>
          <w:rFonts w:ascii="Times New Roman" w:hAnsi="Times New Roman" w:cs="Times New Roman"/>
          <w:sz w:val="24"/>
          <w:szCs w:val="24"/>
          <w:lang w:val="en-GB"/>
        </w:rPr>
        <w:t xml:space="preserve"> in inner experience. Put differently, inner experience </w:t>
      </w:r>
      <w:r w:rsidR="00D2139E">
        <w:rPr>
          <w:rFonts w:ascii="Times New Roman" w:hAnsi="Times New Roman" w:cs="Times New Roman"/>
          <w:sz w:val="24"/>
          <w:szCs w:val="24"/>
          <w:lang w:val="en-GB"/>
        </w:rPr>
        <w:t xml:space="preserve">(broad) </w:t>
      </w:r>
      <w:r>
        <w:rPr>
          <w:rFonts w:ascii="Times New Roman" w:hAnsi="Times New Roman" w:cs="Times New Roman"/>
          <w:sz w:val="24"/>
          <w:szCs w:val="24"/>
          <w:lang w:val="en-GB"/>
        </w:rPr>
        <w:t xml:space="preserve">provides us with access to the synthesizing function of consciousness. Hence, inner experience </w:t>
      </w:r>
      <w:r w:rsidR="00D2139E">
        <w:rPr>
          <w:rFonts w:ascii="Times New Roman" w:hAnsi="Times New Roman" w:cs="Times New Roman"/>
          <w:sz w:val="24"/>
          <w:szCs w:val="24"/>
          <w:lang w:val="en-GB"/>
        </w:rPr>
        <w:t>(broad)</w:t>
      </w:r>
      <w:r>
        <w:rPr>
          <w:rFonts w:ascii="Times New Roman" w:hAnsi="Times New Roman" w:cs="Times New Roman"/>
          <w:sz w:val="24"/>
          <w:szCs w:val="24"/>
          <w:lang w:val="en-GB"/>
        </w:rPr>
        <w:t xml:space="preserve"> is experience as it discloses itself from within the living totality</w:t>
      </w:r>
      <w:r w:rsidR="00F42CAC">
        <w:rPr>
          <w:rFonts w:ascii="Times New Roman" w:hAnsi="Times New Roman" w:cs="Times New Roman"/>
          <w:sz w:val="24"/>
          <w:szCs w:val="24"/>
          <w:lang w:val="en-GB"/>
        </w:rPr>
        <w:t xml:space="preserve"> of psychic life</w:t>
      </w:r>
      <w:r w:rsidR="002F2636">
        <w:rPr>
          <w:rFonts w:ascii="Times New Roman" w:hAnsi="Times New Roman" w:cs="Times New Roman"/>
          <w:sz w:val="24"/>
          <w:szCs w:val="24"/>
          <w:lang w:val="en-GB"/>
        </w:rPr>
        <w:t xml:space="preserve">. It is </w:t>
      </w:r>
      <w:r w:rsidR="00F42CAC">
        <w:rPr>
          <w:rFonts w:ascii="Times New Roman" w:hAnsi="Times New Roman" w:cs="Times New Roman"/>
          <w:sz w:val="24"/>
          <w:szCs w:val="24"/>
          <w:lang w:val="en-GB"/>
        </w:rPr>
        <w:t>the experience that we have of the nexus that connects outer and inner experience</w:t>
      </w:r>
      <w:r w:rsidR="000311F6">
        <w:rPr>
          <w:rFonts w:ascii="Times New Roman" w:hAnsi="Times New Roman" w:cs="Times New Roman"/>
          <w:sz w:val="24"/>
          <w:szCs w:val="24"/>
          <w:lang w:val="en-GB"/>
        </w:rPr>
        <w:t xml:space="preserve"> (narrow)</w:t>
      </w:r>
      <w:r>
        <w:rPr>
          <w:rFonts w:ascii="Times New Roman" w:hAnsi="Times New Roman" w:cs="Times New Roman"/>
          <w:sz w:val="24"/>
          <w:szCs w:val="24"/>
          <w:lang w:val="en-GB"/>
        </w:rPr>
        <w:t>.</w:t>
      </w:r>
      <w:r w:rsidR="0042759B">
        <w:rPr>
          <w:rStyle w:val="Funotenzeichen"/>
          <w:rFonts w:ascii="Times New Roman" w:hAnsi="Times New Roman" w:cs="Times New Roman"/>
          <w:sz w:val="24"/>
          <w:szCs w:val="24"/>
          <w:lang w:val="en-GB"/>
        </w:rPr>
        <w:footnoteReference w:id="7"/>
      </w:r>
    </w:p>
    <w:p w:rsidR="00E74317" w:rsidRDefault="000311F6" w:rsidP="000311F6">
      <w:pPr>
        <w:pStyle w:val="Funotentext"/>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GB"/>
        </w:rPr>
        <w:t>Dilthey</w:t>
      </w:r>
      <w:r w:rsidR="004608B4">
        <w:rPr>
          <w:rFonts w:ascii="Times New Roman" w:hAnsi="Times New Roman" w:cs="Times New Roman"/>
          <w:sz w:val="24"/>
          <w:szCs w:val="24"/>
          <w:lang w:val="en-GB"/>
        </w:rPr>
        <w:t xml:space="preserve"> think</w:t>
      </w:r>
      <w:r>
        <w:rPr>
          <w:rFonts w:ascii="Times New Roman" w:hAnsi="Times New Roman" w:cs="Times New Roman"/>
          <w:sz w:val="24"/>
          <w:szCs w:val="24"/>
          <w:lang w:val="en-GB"/>
        </w:rPr>
        <w:t>s</w:t>
      </w:r>
      <w:r w:rsidR="004608B4">
        <w:rPr>
          <w:rFonts w:ascii="Times New Roman" w:hAnsi="Times New Roman" w:cs="Times New Roman"/>
          <w:sz w:val="24"/>
          <w:szCs w:val="24"/>
          <w:lang w:val="en-GB"/>
        </w:rPr>
        <w:t xml:space="preserve"> that inner experience </w:t>
      </w:r>
      <w:r w:rsidR="00D2139E">
        <w:rPr>
          <w:rFonts w:ascii="Times New Roman" w:hAnsi="Times New Roman" w:cs="Times New Roman"/>
          <w:sz w:val="24"/>
          <w:szCs w:val="24"/>
          <w:lang w:val="en-GB"/>
        </w:rPr>
        <w:t>(broad)</w:t>
      </w:r>
      <w:r w:rsidR="004608B4">
        <w:rPr>
          <w:rFonts w:ascii="Times New Roman" w:hAnsi="Times New Roman" w:cs="Times New Roman"/>
          <w:sz w:val="24"/>
          <w:szCs w:val="24"/>
          <w:lang w:val="en-GB"/>
        </w:rPr>
        <w:t xml:space="preserve"> </w:t>
      </w:r>
      <w:r w:rsidR="0042759B">
        <w:rPr>
          <w:rFonts w:ascii="Times New Roman" w:hAnsi="Times New Roman" w:cs="Times New Roman"/>
          <w:sz w:val="24"/>
          <w:szCs w:val="24"/>
          <w:lang w:val="en-GB"/>
        </w:rPr>
        <w:t>shares</w:t>
      </w:r>
      <w:r w:rsidR="004608B4">
        <w:rPr>
          <w:rFonts w:ascii="Times New Roman" w:hAnsi="Times New Roman" w:cs="Times New Roman"/>
          <w:sz w:val="24"/>
          <w:szCs w:val="24"/>
          <w:lang w:val="en-GB"/>
        </w:rPr>
        <w:t xml:space="preserve"> the features of inner experie</w:t>
      </w:r>
      <w:r w:rsidR="002F2636">
        <w:rPr>
          <w:rFonts w:ascii="Times New Roman" w:hAnsi="Times New Roman" w:cs="Times New Roman"/>
          <w:sz w:val="24"/>
          <w:szCs w:val="24"/>
          <w:lang w:val="en-GB"/>
        </w:rPr>
        <w:t xml:space="preserve">nce </w:t>
      </w:r>
      <w:r w:rsidR="00D2139E">
        <w:rPr>
          <w:rFonts w:ascii="Times New Roman" w:hAnsi="Times New Roman" w:cs="Times New Roman"/>
          <w:sz w:val="24"/>
          <w:szCs w:val="24"/>
          <w:lang w:val="en-GB"/>
        </w:rPr>
        <w:t>(narrow)</w:t>
      </w:r>
      <w:r w:rsidR="002F2636">
        <w:rPr>
          <w:rFonts w:ascii="Times New Roman" w:hAnsi="Times New Roman" w:cs="Times New Roman"/>
          <w:sz w:val="24"/>
          <w:szCs w:val="24"/>
          <w:lang w:val="en-GB"/>
        </w:rPr>
        <w:t xml:space="preserve">: it is non-representational and non-phenomenal, </w:t>
      </w:r>
      <w:r w:rsidR="009F49C9" w:rsidRPr="00233CF3">
        <w:rPr>
          <w:rFonts w:ascii="Times New Roman" w:hAnsi="Times New Roman" w:cs="Times New Roman"/>
          <w:sz w:val="24"/>
          <w:szCs w:val="24"/>
          <w:lang w:val="en-GB"/>
        </w:rPr>
        <w:t>a “basic given” (</w:t>
      </w:r>
      <w:r w:rsidR="009F49C9" w:rsidRPr="00A94A37">
        <w:rPr>
          <w:rFonts w:ascii="Times New Roman" w:hAnsi="Times New Roman" w:cs="Times New Roman"/>
          <w:sz w:val="24"/>
          <w:szCs w:val="24"/>
          <w:lang w:val="en-US"/>
        </w:rPr>
        <w:t>Dilthey 1894</w:t>
      </w:r>
      <w:r w:rsidR="009F49C9">
        <w:rPr>
          <w:rFonts w:ascii="Times New Roman" w:hAnsi="Times New Roman" w:cs="Times New Roman"/>
          <w:sz w:val="24"/>
          <w:szCs w:val="24"/>
          <w:lang w:val="en-US"/>
        </w:rPr>
        <w:t>/2010</w:t>
      </w:r>
      <w:r w:rsidR="009F49C9" w:rsidRPr="00233CF3">
        <w:rPr>
          <w:rFonts w:ascii="Times New Roman" w:hAnsi="Times New Roman" w:cs="Times New Roman"/>
          <w:sz w:val="24"/>
          <w:szCs w:val="24"/>
          <w:lang w:val="en-US"/>
        </w:rPr>
        <w:t xml:space="preserve">, </w:t>
      </w:r>
      <w:r w:rsidR="002F2636">
        <w:rPr>
          <w:rFonts w:ascii="Times New Roman" w:hAnsi="Times New Roman" w:cs="Times New Roman"/>
          <w:sz w:val="24"/>
          <w:szCs w:val="24"/>
          <w:lang w:val="en-GB"/>
        </w:rPr>
        <w:t>119) that</w:t>
      </w:r>
      <w:r w:rsidR="009F49C9" w:rsidRPr="00233CF3">
        <w:rPr>
          <w:rFonts w:ascii="Times New Roman" w:hAnsi="Times New Roman" w:cs="Times New Roman"/>
          <w:sz w:val="24"/>
          <w:szCs w:val="24"/>
          <w:lang w:val="en-GB"/>
        </w:rPr>
        <w:t xml:space="preserve"> “provides immediate certainty“</w:t>
      </w:r>
      <w:r w:rsidR="002F2636">
        <w:rPr>
          <w:rFonts w:ascii="Times New Roman" w:hAnsi="Times New Roman" w:cs="Times New Roman"/>
          <w:sz w:val="24"/>
          <w:szCs w:val="24"/>
          <w:lang w:val="en-GB"/>
        </w:rPr>
        <w:t xml:space="preserve"> </w:t>
      </w:r>
      <w:r w:rsidR="009F49C9" w:rsidRPr="00233CF3">
        <w:rPr>
          <w:rFonts w:ascii="Times New Roman" w:hAnsi="Times New Roman" w:cs="Times New Roman"/>
          <w:sz w:val="24"/>
          <w:szCs w:val="24"/>
          <w:lang w:val="en-GB"/>
        </w:rPr>
        <w:t>(</w:t>
      </w:r>
      <w:r w:rsidR="009F49C9" w:rsidRPr="00A94A37">
        <w:rPr>
          <w:rFonts w:ascii="Times New Roman" w:hAnsi="Times New Roman" w:cs="Times New Roman"/>
          <w:sz w:val="24"/>
          <w:szCs w:val="24"/>
          <w:lang w:val="en-GB"/>
        </w:rPr>
        <w:t xml:space="preserve">Dilthey </w:t>
      </w:r>
      <w:r w:rsidR="009F49C9">
        <w:rPr>
          <w:rFonts w:ascii="Times New Roman" w:hAnsi="Times New Roman" w:cs="Times New Roman"/>
          <w:sz w:val="24"/>
          <w:szCs w:val="24"/>
          <w:lang w:val="en-GB"/>
        </w:rPr>
        <w:t>1880-1890/1989a</w:t>
      </w:r>
      <w:r w:rsidR="009F49C9" w:rsidRPr="00233CF3">
        <w:rPr>
          <w:rFonts w:ascii="Times New Roman" w:hAnsi="Times New Roman" w:cs="Times New Roman"/>
          <w:sz w:val="24"/>
          <w:szCs w:val="24"/>
          <w:lang w:val="en-GB"/>
        </w:rPr>
        <w:t>, 271)</w:t>
      </w:r>
      <w:r w:rsidR="002F2636">
        <w:rPr>
          <w:rFonts w:ascii="Times New Roman" w:hAnsi="Times New Roman" w:cs="Times New Roman"/>
          <w:sz w:val="24"/>
          <w:szCs w:val="24"/>
          <w:lang w:val="en-US"/>
        </w:rPr>
        <w:t xml:space="preserve">. </w:t>
      </w:r>
      <w:r w:rsidR="009F49C9" w:rsidRPr="00233CF3">
        <w:rPr>
          <w:rFonts w:ascii="Times New Roman" w:hAnsi="Times New Roman" w:cs="Times New Roman"/>
          <w:sz w:val="24"/>
          <w:szCs w:val="24"/>
          <w:lang w:val="en-US"/>
        </w:rPr>
        <w:t xml:space="preserve">This </w:t>
      </w:r>
      <w:r w:rsidR="002F2636">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also </w:t>
      </w:r>
      <w:r w:rsidR="00661272">
        <w:rPr>
          <w:rFonts w:ascii="Times New Roman" w:hAnsi="Times New Roman" w:cs="Times New Roman"/>
          <w:sz w:val="24"/>
          <w:szCs w:val="24"/>
          <w:lang w:val="en-US"/>
        </w:rPr>
        <w:t>why</w:t>
      </w:r>
      <w:r w:rsidR="002F2636">
        <w:rPr>
          <w:rFonts w:ascii="Times New Roman" w:hAnsi="Times New Roman" w:cs="Times New Roman"/>
          <w:sz w:val="24"/>
          <w:szCs w:val="24"/>
          <w:lang w:val="en-US"/>
        </w:rPr>
        <w:t xml:space="preserve"> Dilthey deems inner experience </w:t>
      </w:r>
      <w:r w:rsidR="00D2139E">
        <w:rPr>
          <w:rFonts w:ascii="Times New Roman" w:hAnsi="Times New Roman" w:cs="Times New Roman"/>
          <w:sz w:val="24"/>
          <w:szCs w:val="24"/>
          <w:lang w:val="en-US"/>
        </w:rPr>
        <w:t>(broad)</w:t>
      </w:r>
      <w:r w:rsidR="002F2636">
        <w:rPr>
          <w:rFonts w:ascii="Times New Roman" w:hAnsi="Times New Roman" w:cs="Times New Roman"/>
          <w:sz w:val="24"/>
          <w:szCs w:val="24"/>
          <w:lang w:val="en-US"/>
        </w:rPr>
        <w:t xml:space="preserve"> central for providing the human sciences with a solid foundation. </w:t>
      </w:r>
      <w:r w:rsidR="002125AF">
        <w:rPr>
          <w:rFonts w:ascii="Times New Roman" w:hAnsi="Times New Roman" w:cs="Times New Roman"/>
          <w:sz w:val="24"/>
          <w:szCs w:val="24"/>
          <w:lang w:val="en-US"/>
        </w:rPr>
        <w:t>He</w:t>
      </w:r>
      <w:r w:rsidR="009F49C9" w:rsidRPr="00233CF3">
        <w:rPr>
          <w:rFonts w:ascii="Times New Roman" w:hAnsi="Times New Roman" w:cs="Times New Roman"/>
          <w:sz w:val="24"/>
          <w:szCs w:val="24"/>
          <w:lang w:val="en-US"/>
        </w:rPr>
        <w:t xml:space="preserve"> makes a contrast between the facts of the natural sciences that are given from the outside, as phenomena, and the objects of the human sciences, which are “given </w:t>
      </w:r>
      <w:r w:rsidR="009F49C9" w:rsidRPr="00233CF3">
        <w:rPr>
          <w:rFonts w:ascii="Times New Roman" w:hAnsi="Times New Roman" w:cs="Times New Roman"/>
          <w:i/>
          <w:sz w:val="24"/>
          <w:szCs w:val="24"/>
          <w:lang w:val="en-US"/>
        </w:rPr>
        <w:t>originaliter</w:t>
      </w:r>
      <w:r w:rsidR="009F49C9" w:rsidRPr="00233CF3">
        <w:rPr>
          <w:rFonts w:ascii="Times New Roman" w:hAnsi="Times New Roman" w:cs="Times New Roman"/>
          <w:sz w:val="24"/>
          <w:szCs w:val="24"/>
          <w:lang w:val="en-US"/>
        </w:rPr>
        <w:t xml:space="preserve"> from within as real and as a living continuum or nexus” (</w:t>
      </w:r>
      <w:r w:rsidR="009F49C9" w:rsidRPr="00A94A37">
        <w:rPr>
          <w:rFonts w:ascii="Times New Roman" w:hAnsi="Times New Roman" w:cs="Times New Roman"/>
          <w:sz w:val="24"/>
          <w:szCs w:val="24"/>
          <w:lang w:val="en-US"/>
        </w:rPr>
        <w:t>Dilthey 1894</w:t>
      </w:r>
      <w:r w:rsidR="009F49C9">
        <w:rPr>
          <w:rFonts w:ascii="Times New Roman" w:hAnsi="Times New Roman" w:cs="Times New Roman"/>
          <w:sz w:val="24"/>
          <w:szCs w:val="24"/>
          <w:lang w:val="en-US"/>
        </w:rPr>
        <w:t>/2010, 119</w:t>
      </w:r>
      <w:r w:rsidR="009F49C9" w:rsidRPr="00233CF3">
        <w:rPr>
          <w:rFonts w:ascii="Times New Roman" w:hAnsi="Times New Roman" w:cs="Times New Roman"/>
          <w:sz w:val="24"/>
          <w:szCs w:val="24"/>
          <w:lang w:val="en-US"/>
        </w:rPr>
        <w:t>; see also</w:t>
      </w:r>
      <w:r w:rsidR="009F49C9">
        <w:rPr>
          <w:rFonts w:ascii="Times New Roman" w:hAnsi="Times New Roman" w:cs="Times New Roman"/>
          <w:sz w:val="24"/>
          <w:szCs w:val="24"/>
          <w:lang w:val="en-US"/>
        </w:rPr>
        <w:t xml:space="preserve"> Dilthey </w:t>
      </w:r>
      <w:r w:rsidR="009F49C9" w:rsidRPr="00A94A37">
        <w:rPr>
          <w:rFonts w:ascii="Times New Roman" w:hAnsi="Times New Roman" w:cs="Times New Roman"/>
          <w:sz w:val="24"/>
          <w:szCs w:val="24"/>
          <w:lang w:val="en-GB"/>
        </w:rPr>
        <w:t>1883/1989</w:t>
      </w:r>
      <w:r w:rsidR="009F49C9">
        <w:rPr>
          <w:rFonts w:ascii="Times New Roman" w:hAnsi="Times New Roman" w:cs="Times New Roman"/>
          <w:sz w:val="24"/>
          <w:szCs w:val="24"/>
          <w:lang w:val="en-GB"/>
        </w:rPr>
        <w:t>, 79—80</w:t>
      </w:r>
      <w:r w:rsidR="009F49C9" w:rsidRPr="00233CF3">
        <w:rPr>
          <w:rFonts w:ascii="Times New Roman" w:hAnsi="Times New Roman" w:cs="Times New Roman"/>
          <w:sz w:val="24"/>
          <w:szCs w:val="24"/>
          <w:lang w:val="en-GB"/>
        </w:rPr>
        <w:t>).</w:t>
      </w:r>
      <w:r w:rsidR="00DB2807">
        <w:rPr>
          <w:rStyle w:val="Funotenzeichen"/>
          <w:rFonts w:ascii="Times New Roman" w:hAnsi="Times New Roman" w:cs="Times New Roman"/>
          <w:sz w:val="24"/>
          <w:szCs w:val="24"/>
          <w:lang w:val="en-GB"/>
        </w:rPr>
        <w:footnoteReference w:id="8"/>
      </w:r>
      <w:r w:rsidR="009F49C9" w:rsidRPr="00233CF3">
        <w:rPr>
          <w:rFonts w:ascii="Times New Roman" w:hAnsi="Times New Roman" w:cs="Times New Roman"/>
          <w:sz w:val="24"/>
          <w:szCs w:val="24"/>
          <w:lang w:val="en-US"/>
        </w:rPr>
        <w:t xml:space="preserve"> </w:t>
      </w:r>
      <w:r>
        <w:rPr>
          <w:rFonts w:ascii="Times New Roman" w:hAnsi="Times New Roman" w:cs="Times New Roman"/>
          <w:sz w:val="24"/>
          <w:szCs w:val="24"/>
          <w:lang w:val="en-GB"/>
        </w:rPr>
        <w:t xml:space="preserve">He </w:t>
      </w:r>
      <w:r w:rsidRPr="00233CF3">
        <w:rPr>
          <w:rFonts w:ascii="Times New Roman" w:hAnsi="Times New Roman" w:cs="Times New Roman"/>
          <w:sz w:val="24"/>
          <w:szCs w:val="24"/>
          <w:lang w:val="en-US"/>
        </w:rPr>
        <w:t xml:space="preserve">rejects explanatory psychology precisely because it destroys </w:t>
      </w:r>
      <w:r w:rsidRPr="00233CF3">
        <w:rPr>
          <w:rFonts w:ascii="Times New Roman" w:hAnsi="Times New Roman" w:cs="Times New Roman"/>
          <w:sz w:val="24"/>
          <w:szCs w:val="24"/>
          <w:lang w:val="en-US"/>
        </w:rPr>
        <w:lastRenderedPageBreak/>
        <w:t>the immediate givenness of inner experience. Seeking to derive knowledge of psychic life from a limited number of univocally determined elements, explanatory psychology introduces hypothetical thinking into the study of psychic life (</w:t>
      </w:r>
      <w:r w:rsidRPr="00A94A37">
        <w:rPr>
          <w:rFonts w:ascii="Times New Roman" w:hAnsi="Times New Roman" w:cs="Times New Roman"/>
          <w:sz w:val="24"/>
          <w:szCs w:val="24"/>
          <w:lang w:val="en-US"/>
        </w:rPr>
        <w:t>Dilthey 1894</w:t>
      </w:r>
      <w:r>
        <w:rPr>
          <w:rFonts w:ascii="Times New Roman" w:hAnsi="Times New Roman" w:cs="Times New Roman"/>
          <w:sz w:val="24"/>
          <w:szCs w:val="24"/>
          <w:lang w:val="en-US"/>
        </w:rPr>
        <w:t>/2010, 116—117, 133—134</w:t>
      </w:r>
      <w:r w:rsidRPr="00233CF3">
        <w:rPr>
          <w:rFonts w:ascii="Times New Roman" w:hAnsi="Times New Roman" w:cs="Times New Roman"/>
          <w:sz w:val="24"/>
          <w:szCs w:val="24"/>
          <w:lang w:val="en-US"/>
        </w:rPr>
        <w:t>). In this way, it destroys the primary experience of connectedness and fosters a “skeptical spirit” (</w:t>
      </w:r>
      <w:r w:rsidRPr="00A94A37">
        <w:rPr>
          <w:rFonts w:ascii="Times New Roman" w:hAnsi="Times New Roman" w:cs="Times New Roman"/>
          <w:sz w:val="24"/>
          <w:szCs w:val="24"/>
          <w:lang w:val="en-US"/>
        </w:rPr>
        <w:t>Dilthey 1894</w:t>
      </w:r>
      <w:r>
        <w:rPr>
          <w:rFonts w:ascii="Times New Roman" w:hAnsi="Times New Roman" w:cs="Times New Roman"/>
          <w:sz w:val="24"/>
          <w:szCs w:val="24"/>
          <w:lang w:val="en-US"/>
        </w:rPr>
        <w:t xml:space="preserve">/2010, </w:t>
      </w:r>
      <w:r w:rsidRPr="00233CF3">
        <w:rPr>
          <w:rFonts w:ascii="Times New Roman" w:hAnsi="Times New Roman" w:cs="Times New Roman"/>
          <w:sz w:val="24"/>
          <w:szCs w:val="24"/>
          <w:lang w:val="en-US"/>
        </w:rPr>
        <w:t>121).</w:t>
      </w:r>
      <w:r w:rsidRPr="00233CF3">
        <w:rPr>
          <w:rFonts w:ascii="Times New Roman" w:hAnsi="Times New Roman" w:cs="Times New Roman"/>
          <w:sz w:val="24"/>
          <w:szCs w:val="24"/>
          <w:lang w:val="en-GB"/>
        </w:rPr>
        <w:t xml:space="preserve"> </w:t>
      </w:r>
      <w:r w:rsidRPr="00233CF3">
        <w:rPr>
          <w:rFonts w:ascii="Times New Roman" w:hAnsi="Times New Roman" w:cs="Times New Roman"/>
          <w:sz w:val="24"/>
          <w:szCs w:val="24"/>
          <w:lang w:val="en-US"/>
        </w:rPr>
        <w:t>Descriptive psychology, in contrast, seeks to recapture the intrinsic structure of inner experience and p</w:t>
      </w:r>
      <w:r>
        <w:rPr>
          <w:rFonts w:ascii="Times New Roman" w:hAnsi="Times New Roman" w:cs="Times New Roman"/>
          <w:sz w:val="24"/>
          <w:szCs w:val="24"/>
          <w:lang w:val="en-US"/>
        </w:rPr>
        <w:t>reserves its immediate givenness (</w:t>
      </w:r>
      <w:r w:rsidRPr="00725081">
        <w:rPr>
          <w:rFonts w:ascii="Times New Roman" w:hAnsi="Times New Roman" w:cs="Times New Roman"/>
          <w:sz w:val="24"/>
          <w:szCs w:val="24"/>
          <w:lang w:val="en-US"/>
        </w:rPr>
        <w:t>see</w:t>
      </w:r>
      <w:r>
        <w:rPr>
          <w:rFonts w:ascii="Times New Roman" w:hAnsi="Times New Roman" w:cs="Times New Roman"/>
          <w:sz w:val="24"/>
          <w:szCs w:val="24"/>
          <w:lang w:val="en-US"/>
        </w:rPr>
        <w:t xml:space="preserve"> e.g.</w:t>
      </w:r>
      <w:r w:rsidRPr="00725081">
        <w:rPr>
          <w:rFonts w:ascii="Times New Roman" w:hAnsi="Times New Roman" w:cs="Times New Roman"/>
          <w:sz w:val="24"/>
          <w:szCs w:val="24"/>
          <w:lang w:val="en-US"/>
        </w:rPr>
        <w:t xml:space="preserve"> </w:t>
      </w:r>
      <w:r w:rsidRPr="00725081">
        <w:rPr>
          <w:rFonts w:ascii="Times New Roman" w:hAnsi="Times New Roman" w:cs="Times New Roman"/>
          <w:sz w:val="24"/>
          <w:szCs w:val="24"/>
          <w:lang w:val="en-GB"/>
        </w:rPr>
        <w:t>Feest 2007, Makkreel 1992</w:t>
      </w:r>
      <w:r>
        <w:rPr>
          <w:rFonts w:ascii="Times New Roman" w:hAnsi="Times New Roman" w:cs="Times New Roman"/>
          <w:sz w:val="24"/>
          <w:szCs w:val="24"/>
          <w:lang w:val="en-GB"/>
        </w:rPr>
        <w:t>)</w:t>
      </w:r>
      <w:r>
        <w:rPr>
          <w:rFonts w:ascii="Times New Roman" w:hAnsi="Times New Roman" w:cs="Times New Roman"/>
          <w:b/>
          <w:sz w:val="24"/>
          <w:szCs w:val="24"/>
          <w:lang w:val="en-GB"/>
        </w:rPr>
        <w:t xml:space="preserve">. </w:t>
      </w:r>
      <w:r w:rsidR="00DD70A6">
        <w:rPr>
          <w:rFonts w:ascii="Times New Roman" w:hAnsi="Times New Roman" w:cs="Times New Roman"/>
          <w:sz w:val="24"/>
          <w:szCs w:val="24"/>
          <w:lang w:val="en-GB"/>
        </w:rPr>
        <w:t xml:space="preserve">Ultimately, </w:t>
      </w:r>
      <w:r>
        <w:rPr>
          <w:rFonts w:ascii="Times New Roman" w:hAnsi="Times New Roman" w:cs="Times New Roman"/>
          <w:sz w:val="24"/>
          <w:szCs w:val="24"/>
          <w:lang w:val="en-US"/>
        </w:rPr>
        <w:t>Dilthey’s hope is that since they are based on non-phenomenal inner experience, the human sciences can also reach non-phenomenal knowledge</w:t>
      </w:r>
      <w:r w:rsidRPr="00233CF3">
        <w:rPr>
          <w:rFonts w:ascii="Times New Roman" w:hAnsi="Times New Roman" w:cs="Times New Roman"/>
          <w:sz w:val="24"/>
          <w:szCs w:val="24"/>
          <w:lang w:val="en-US"/>
        </w:rPr>
        <w:t>.</w:t>
      </w:r>
    </w:p>
    <w:p w:rsidR="002125AF" w:rsidRDefault="002125AF" w:rsidP="00E74317">
      <w:pPr>
        <w:spacing w:line="480" w:lineRule="auto"/>
        <w:ind w:firstLine="708"/>
        <w:contextualSpacing/>
        <w:jc w:val="both"/>
        <w:rPr>
          <w:rFonts w:ascii="Times New Roman" w:hAnsi="Times New Roman" w:cs="Times New Roman"/>
          <w:sz w:val="24"/>
          <w:szCs w:val="24"/>
          <w:lang w:val="en-US"/>
        </w:rPr>
      </w:pPr>
      <w:r w:rsidRPr="00E74317">
        <w:rPr>
          <w:rFonts w:ascii="Times New Roman" w:hAnsi="Times New Roman" w:cs="Times New Roman"/>
          <w:sz w:val="24"/>
          <w:szCs w:val="24"/>
          <w:lang w:val="en-US"/>
        </w:rPr>
        <w:t>I</w:t>
      </w:r>
      <w:r w:rsidR="00661272" w:rsidRPr="00E74317">
        <w:rPr>
          <w:rFonts w:ascii="Times New Roman" w:hAnsi="Times New Roman" w:cs="Times New Roman"/>
          <w:sz w:val="24"/>
          <w:szCs w:val="24"/>
          <w:lang w:val="en-US"/>
        </w:rPr>
        <w:t xml:space="preserve">n this paper, I will not assess whether Dilthey is successful in demonstrating the non-phenomenal character of knowledge in the human sciences. I doubt that he is, even if the promise of non-phenomenal knowledge is among </w:t>
      </w:r>
      <w:r w:rsidR="00634E83" w:rsidRPr="00E74317">
        <w:rPr>
          <w:rFonts w:ascii="Times New Roman" w:hAnsi="Times New Roman" w:cs="Times New Roman"/>
          <w:sz w:val="24"/>
          <w:szCs w:val="24"/>
          <w:lang w:val="en-US"/>
        </w:rPr>
        <w:t>his</w:t>
      </w:r>
      <w:r w:rsidR="00661272" w:rsidRPr="00E74317">
        <w:rPr>
          <w:rFonts w:ascii="Times New Roman" w:hAnsi="Times New Roman" w:cs="Times New Roman"/>
          <w:sz w:val="24"/>
          <w:szCs w:val="24"/>
          <w:lang w:val="en-US"/>
        </w:rPr>
        <w:t xml:space="preserve"> chief motivations for </w:t>
      </w:r>
      <w:r w:rsidR="00634E83" w:rsidRPr="00E74317">
        <w:rPr>
          <w:rFonts w:ascii="Times New Roman" w:hAnsi="Times New Roman" w:cs="Times New Roman"/>
          <w:sz w:val="24"/>
          <w:szCs w:val="24"/>
          <w:lang w:val="en-US"/>
        </w:rPr>
        <w:t>making</w:t>
      </w:r>
      <w:r w:rsidR="00661272" w:rsidRPr="00E74317">
        <w:rPr>
          <w:rFonts w:ascii="Times New Roman" w:hAnsi="Times New Roman" w:cs="Times New Roman"/>
          <w:sz w:val="24"/>
          <w:szCs w:val="24"/>
          <w:lang w:val="en-US"/>
        </w:rPr>
        <w:t xml:space="preserve"> inner experience </w:t>
      </w:r>
      <w:r w:rsidR="00634E83" w:rsidRPr="00E74317">
        <w:rPr>
          <w:rFonts w:ascii="Times New Roman" w:hAnsi="Times New Roman" w:cs="Times New Roman"/>
          <w:sz w:val="24"/>
          <w:szCs w:val="24"/>
          <w:lang w:val="en-US"/>
        </w:rPr>
        <w:t>foundational</w:t>
      </w:r>
      <w:r w:rsidR="00661272" w:rsidRPr="00E74317">
        <w:rPr>
          <w:rFonts w:ascii="Times New Roman" w:hAnsi="Times New Roman" w:cs="Times New Roman"/>
          <w:sz w:val="24"/>
          <w:szCs w:val="24"/>
          <w:lang w:val="en-US"/>
        </w:rPr>
        <w:t xml:space="preserve">. </w:t>
      </w:r>
      <w:r w:rsidR="00E74317">
        <w:rPr>
          <w:rFonts w:ascii="Times New Roman" w:hAnsi="Times New Roman" w:cs="Times New Roman"/>
          <w:sz w:val="24"/>
          <w:szCs w:val="24"/>
          <w:lang w:val="en-US"/>
        </w:rPr>
        <w:t xml:space="preserve">I </w:t>
      </w:r>
      <w:r w:rsidR="00661272">
        <w:rPr>
          <w:rFonts w:ascii="Times New Roman" w:hAnsi="Times New Roman" w:cs="Times New Roman"/>
          <w:sz w:val="24"/>
          <w:szCs w:val="24"/>
          <w:lang w:val="en-US"/>
        </w:rPr>
        <w:t>merely address the more basic question of how Dilthey argues for the possibility of valid knowledge in the human sciences, where validity is not identified with</w:t>
      </w:r>
      <w:r>
        <w:rPr>
          <w:rFonts w:ascii="Times New Roman" w:hAnsi="Times New Roman" w:cs="Times New Roman"/>
          <w:sz w:val="24"/>
          <w:szCs w:val="24"/>
          <w:lang w:val="en-US"/>
        </w:rPr>
        <w:t xml:space="preserve"> non-phenomenality. </w:t>
      </w:r>
      <w:r w:rsidR="00634E83">
        <w:rPr>
          <w:rFonts w:ascii="Times New Roman" w:hAnsi="Times New Roman" w:cs="Times New Roman"/>
          <w:sz w:val="24"/>
          <w:szCs w:val="24"/>
          <w:lang w:val="en-US"/>
        </w:rPr>
        <w:t>As stated above, Dilthey</w:t>
      </w:r>
      <w:r w:rsidR="0042759B">
        <w:rPr>
          <w:rFonts w:ascii="Times New Roman" w:hAnsi="Times New Roman" w:cs="Times New Roman"/>
          <w:sz w:val="24"/>
          <w:szCs w:val="24"/>
          <w:lang w:val="en-US"/>
        </w:rPr>
        <w:t xml:space="preserve"> holds that</w:t>
      </w:r>
    </w:p>
    <w:p w:rsidR="002125AF" w:rsidRPr="002125AF" w:rsidRDefault="0042759B" w:rsidP="002125AF">
      <w:pPr>
        <w:pStyle w:val="Listenabsatz"/>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w:t>
      </w:r>
      <w:r w:rsidR="002125AF" w:rsidRPr="002125AF">
        <w:rPr>
          <w:rFonts w:ascii="Times New Roman" w:hAnsi="Times New Roman" w:cs="Times New Roman"/>
          <w:sz w:val="24"/>
          <w:szCs w:val="24"/>
          <w:lang w:val="en-US"/>
        </w:rPr>
        <w:t>alid descriptions of inner experience are possible, and</w:t>
      </w:r>
      <w:r>
        <w:rPr>
          <w:rFonts w:ascii="Times New Roman" w:hAnsi="Times New Roman" w:cs="Times New Roman"/>
          <w:sz w:val="24"/>
          <w:szCs w:val="24"/>
          <w:lang w:val="en-US"/>
        </w:rPr>
        <w:t xml:space="preserve"> that</w:t>
      </w:r>
    </w:p>
    <w:p w:rsidR="002125AF" w:rsidRPr="002125AF" w:rsidRDefault="008E089C" w:rsidP="002125AF">
      <w:pPr>
        <w:pStyle w:val="Listenabsatz"/>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socio</w:t>
      </w:r>
      <w:r w:rsidR="002125AF" w:rsidRPr="00FC57BB">
        <w:rPr>
          <w:rFonts w:ascii="Times New Roman" w:hAnsi="Times New Roman" w:cs="Times New Roman"/>
          <w:sz w:val="24"/>
          <w:szCs w:val="24"/>
          <w:lang w:val="en-US"/>
        </w:rPr>
        <w:t xml:space="preserve">-historical world is epistemically accessible from the standpoint of inner experience. </w:t>
      </w:r>
    </w:p>
    <w:p w:rsidR="00233CF3" w:rsidRPr="00AD091B" w:rsidRDefault="002F2636" w:rsidP="00661272">
      <w:pPr>
        <w:spacing w:line="48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US"/>
        </w:rPr>
        <w:lastRenderedPageBreak/>
        <w:t xml:space="preserve">We can now </w:t>
      </w:r>
      <w:r w:rsidR="00634E83">
        <w:rPr>
          <w:rFonts w:ascii="Times New Roman" w:hAnsi="Times New Roman" w:cs="Times New Roman"/>
          <w:sz w:val="24"/>
          <w:szCs w:val="24"/>
          <w:lang w:val="en-US"/>
        </w:rPr>
        <w:t xml:space="preserve">finally </w:t>
      </w:r>
      <w:r>
        <w:rPr>
          <w:rFonts w:ascii="Times New Roman" w:hAnsi="Times New Roman" w:cs="Times New Roman"/>
          <w:sz w:val="24"/>
          <w:szCs w:val="24"/>
          <w:lang w:val="en-US"/>
        </w:rPr>
        <w:t>proceed to recapitulating Dilthey’s arguments</w:t>
      </w:r>
      <w:r w:rsidR="002125AF">
        <w:rPr>
          <w:rFonts w:ascii="Times New Roman" w:hAnsi="Times New Roman" w:cs="Times New Roman"/>
          <w:sz w:val="24"/>
          <w:szCs w:val="24"/>
          <w:lang w:val="en-US"/>
        </w:rPr>
        <w:t xml:space="preserve"> for the first of these points.</w:t>
      </w:r>
      <w:r w:rsidR="00661272">
        <w:rPr>
          <w:rFonts w:ascii="Times New Roman" w:hAnsi="Times New Roman" w:cs="Times New Roman"/>
          <w:sz w:val="24"/>
          <w:szCs w:val="24"/>
          <w:lang w:val="en-US"/>
        </w:rPr>
        <w:t xml:space="preserve"> </w:t>
      </w:r>
      <w:r w:rsidR="00233CF3" w:rsidRPr="00233CF3">
        <w:rPr>
          <w:rFonts w:ascii="Times New Roman" w:hAnsi="Times New Roman" w:cs="Times New Roman"/>
          <w:sz w:val="24"/>
          <w:szCs w:val="24"/>
          <w:lang w:val="en-GB"/>
        </w:rPr>
        <w:t>Dilthey is well aware that the immediate certainty of inner experience is quite di</w:t>
      </w:r>
      <w:r w:rsidR="00DD70A6">
        <w:rPr>
          <w:rFonts w:ascii="Times New Roman" w:hAnsi="Times New Roman" w:cs="Times New Roman"/>
          <w:sz w:val="24"/>
          <w:szCs w:val="24"/>
          <w:lang w:val="en-GB"/>
        </w:rPr>
        <w:t>fferent from the validity of</w:t>
      </w:r>
      <w:r w:rsidR="00233CF3" w:rsidRPr="00233CF3">
        <w:rPr>
          <w:rFonts w:ascii="Times New Roman" w:hAnsi="Times New Roman" w:cs="Times New Roman"/>
          <w:sz w:val="24"/>
          <w:szCs w:val="24"/>
          <w:lang w:val="en-GB"/>
        </w:rPr>
        <w:t xml:space="preserve"> scientific statements that can be made about </w:t>
      </w:r>
      <w:r w:rsidR="00AD091B">
        <w:rPr>
          <w:rFonts w:ascii="Times New Roman" w:hAnsi="Times New Roman" w:cs="Times New Roman"/>
          <w:sz w:val="24"/>
          <w:szCs w:val="24"/>
          <w:lang w:val="en-GB"/>
        </w:rPr>
        <w:t>it. As he observes</w:t>
      </w:r>
      <w:r w:rsidR="00DD70A6">
        <w:rPr>
          <w:rFonts w:ascii="Times New Roman" w:hAnsi="Times New Roman" w:cs="Times New Roman"/>
          <w:sz w:val="24"/>
          <w:szCs w:val="24"/>
          <w:lang w:val="en-GB"/>
        </w:rPr>
        <w:t>,</w:t>
      </w:r>
      <w:r w:rsidR="00AD091B">
        <w:rPr>
          <w:rFonts w:ascii="Times New Roman" w:hAnsi="Times New Roman" w:cs="Times New Roman"/>
          <w:sz w:val="24"/>
          <w:szCs w:val="24"/>
          <w:lang w:val="en-GB"/>
        </w:rPr>
        <w:t xml:space="preserve"> </w:t>
      </w:r>
      <w:r w:rsidR="00634E83">
        <w:rPr>
          <w:rFonts w:ascii="Times New Roman" w:hAnsi="Times New Roman" w:cs="Times New Roman"/>
          <w:sz w:val="24"/>
          <w:szCs w:val="24"/>
          <w:lang w:val="en-GB"/>
        </w:rPr>
        <w:t>d</w:t>
      </w:r>
      <w:r w:rsidR="00AD091B">
        <w:rPr>
          <w:rFonts w:ascii="Times New Roman" w:hAnsi="Times New Roman" w:cs="Times New Roman"/>
          <w:sz w:val="24"/>
          <w:szCs w:val="24"/>
          <w:lang w:val="en-GB"/>
        </w:rPr>
        <w:t>escriptions of inner experience</w:t>
      </w:r>
      <w:r w:rsidR="00233CF3" w:rsidRPr="00233CF3">
        <w:rPr>
          <w:rFonts w:ascii="Times New Roman" w:hAnsi="Times New Roman" w:cs="Times New Roman"/>
          <w:sz w:val="24"/>
          <w:szCs w:val="24"/>
          <w:lang w:val="en-GB"/>
        </w:rPr>
        <w:t xml:space="preserve"> are only valid if “the cognitive acts” which generate </w:t>
      </w:r>
      <w:r w:rsidR="00AD091B">
        <w:rPr>
          <w:rFonts w:ascii="Times New Roman" w:hAnsi="Times New Roman" w:cs="Times New Roman"/>
          <w:sz w:val="24"/>
          <w:szCs w:val="24"/>
          <w:lang w:val="en-GB"/>
        </w:rPr>
        <w:t xml:space="preserve">these descriptions proceed </w:t>
      </w:r>
      <w:r w:rsidR="00233CF3" w:rsidRPr="00233CF3">
        <w:rPr>
          <w:rFonts w:ascii="Times New Roman" w:hAnsi="Times New Roman" w:cs="Times New Roman"/>
          <w:sz w:val="24"/>
          <w:szCs w:val="24"/>
          <w:lang w:val="en-GB"/>
        </w:rPr>
        <w:t>“without adding anything that would alter their content or bring their truth into question” (</w:t>
      </w:r>
      <w:r w:rsidR="004A05AE" w:rsidRPr="00A94A37">
        <w:rPr>
          <w:rFonts w:ascii="Times New Roman" w:hAnsi="Times New Roman" w:cs="Times New Roman"/>
          <w:sz w:val="24"/>
          <w:szCs w:val="24"/>
          <w:lang w:val="en-GB"/>
        </w:rPr>
        <w:t xml:space="preserve">Dilthey </w:t>
      </w:r>
      <w:r w:rsidR="005965AD">
        <w:rPr>
          <w:rFonts w:ascii="Times New Roman" w:hAnsi="Times New Roman" w:cs="Times New Roman"/>
          <w:sz w:val="24"/>
          <w:szCs w:val="24"/>
          <w:lang w:val="en-GB"/>
        </w:rPr>
        <w:t>1880-1890/1989a</w:t>
      </w:r>
      <w:r w:rsidR="00233CF3" w:rsidRPr="00233CF3">
        <w:rPr>
          <w:rFonts w:ascii="Times New Roman" w:hAnsi="Times New Roman" w:cs="Times New Roman"/>
          <w:sz w:val="24"/>
          <w:szCs w:val="24"/>
          <w:lang w:val="en-GB"/>
        </w:rPr>
        <w:t>, 272).</w:t>
      </w:r>
    </w:p>
    <w:p w:rsidR="00AD091B" w:rsidRDefault="00233CF3" w:rsidP="006C0462">
      <w:pPr>
        <w:spacing w:after="0" w:line="480" w:lineRule="auto"/>
        <w:ind w:firstLine="708"/>
        <w:contextualSpacing/>
        <w:jc w:val="both"/>
        <w:rPr>
          <w:rFonts w:ascii="Times New Roman" w:hAnsi="Times New Roman" w:cs="Times New Roman"/>
          <w:sz w:val="24"/>
          <w:szCs w:val="24"/>
          <w:lang w:val="en-GB"/>
        </w:rPr>
      </w:pPr>
      <w:r w:rsidRPr="00233CF3">
        <w:rPr>
          <w:rFonts w:ascii="Times New Roman" w:hAnsi="Times New Roman" w:cs="Times New Roman"/>
          <w:sz w:val="24"/>
          <w:szCs w:val="24"/>
          <w:lang w:val="en-GB"/>
        </w:rPr>
        <w:t xml:space="preserve">Hence, </w:t>
      </w:r>
      <w:r w:rsidR="00AD091B">
        <w:rPr>
          <w:rFonts w:ascii="Times New Roman" w:hAnsi="Times New Roman" w:cs="Times New Roman"/>
          <w:sz w:val="24"/>
          <w:szCs w:val="24"/>
          <w:lang w:val="en-GB"/>
        </w:rPr>
        <w:t xml:space="preserve">Dilthey </w:t>
      </w:r>
      <w:r w:rsidR="006C0462">
        <w:rPr>
          <w:rFonts w:ascii="Times New Roman" w:hAnsi="Times New Roman" w:cs="Times New Roman"/>
          <w:sz w:val="24"/>
          <w:szCs w:val="24"/>
          <w:lang w:val="en-GB"/>
        </w:rPr>
        <w:t>needs to show</w:t>
      </w:r>
      <w:r w:rsidR="00AD091B">
        <w:rPr>
          <w:rFonts w:ascii="Times New Roman" w:hAnsi="Times New Roman" w:cs="Times New Roman"/>
          <w:sz w:val="24"/>
          <w:szCs w:val="24"/>
          <w:lang w:val="en-GB"/>
        </w:rPr>
        <w:t xml:space="preserve"> that descriptions of inner experience preserve the content of inner experience</w:t>
      </w:r>
      <w:r w:rsidRPr="00233CF3">
        <w:rPr>
          <w:rFonts w:ascii="Times New Roman" w:hAnsi="Times New Roman" w:cs="Times New Roman"/>
          <w:sz w:val="24"/>
          <w:szCs w:val="24"/>
          <w:lang w:val="en-US"/>
        </w:rPr>
        <w:t>.</w:t>
      </w:r>
      <w:r w:rsidRPr="00233CF3">
        <w:rPr>
          <w:rFonts w:ascii="Times New Roman" w:hAnsi="Times New Roman" w:cs="Times New Roman"/>
          <w:sz w:val="24"/>
          <w:szCs w:val="24"/>
          <w:lang w:val="en-GB"/>
        </w:rPr>
        <w:t xml:space="preserve"> In response to this chall</w:t>
      </w:r>
      <w:r w:rsidR="00AD091B">
        <w:rPr>
          <w:rFonts w:ascii="Times New Roman" w:hAnsi="Times New Roman" w:cs="Times New Roman"/>
          <w:sz w:val="24"/>
          <w:szCs w:val="24"/>
          <w:lang w:val="en-GB"/>
        </w:rPr>
        <w:t xml:space="preserve">enge, </w:t>
      </w:r>
      <w:r w:rsidR="00DD70A6">
        <w:rPr>
          <w:rFonts w:ascii="Times New Roman" w:hAnsi="Times New Roman" w:cs="Times New Roman"/>
          <w:sz w:val="24"/>
          <w:szCs w:val="24"/>
          <w:lang w:val="en-GB"/>
        </w:rPr>
        <w:t>he</w:t>
      </w:r>
      <w:r w:rsidR="00AD091B">
        <w:rPr>
          <w:rFonts w:ascii="Times New Roman" w:hAnsi="Times New Roman" w:cs="Times New Roman"/>
          <w:sz w:val="24"/>
          <w:szCs w:val="24"/>
          <w:lang w:val="en-GB"/>
        </w:rPr>
        <w:t xml:space="preserve"> draws on </w:t>
      </w:r>
      <w:r w:rsidR="00634E83">
        <w:rPr>
          <w:rFonts w:ascii="Times New Roman" w:hAnsi="Times New Roman" w:cs="Times New Roman"/>
          <w:sz w:val="24"/>
          <w:szCs w:val="24"/>
          <w:lang w:val="en-GB"/>
        </w:rPr>
        <w:t xml:space="preserve">the </w:t>
      </w:r>
      <w:r w:rsidR="00DD70A6">
        <w:rPr>
          <w:rFonts w:ascii="Times New Roman" w:hAnsi="Times New Roman" w:cs="Times New Roman"/>
          <w:sz w:val="24"/>
          <w:szCs w:val="24"/>
          <w:lang w:val="en-GB"/>
        </w:rPr>
        <w:t>concept of the</w:t>
      </w:r>
      <w:r w:rsidR="008E089C">
        <w:rPr>
          <w:rFonts w:ascii="Times New Roman" w:hAnsi="Times New Roman" w:cs="Times New Roman"/>
          <w:sz w:val="24"/>
          <w:szCs w:val="24"/>
          <w:lang w:val="en-GB"/>
        </w:rPr>
        <w:t xml:space="preserve"> </w:t>
      </w:r>
      <w:r w:rsidR="00DD70A6">
        <w:rPr>
          <w:rFonts w:ascii="Times New Roman" w:hAnsi="Times New Roman" w:cs="Times New Roman"/>
          <w:sz w:val="24"/>
          <w:szCs w:val="24"/>
          <w:lang w:val="en-GB"/>
        </w:rPr>
        <w:t>psychic nexus</w:t>
      </w:r>
      <w:r w:rsidR="00AD091B">
        <w:rPr>
          <w:rFonts w:ascii="Times New Roman" w:hAnsi="Times New Roman" w:cs="Times New Roman"/>
          <w:sz w:val="24"/>
          <w:szCs w:val="24"/>
          <w:lang w:val="en-GB"/>
        </w:rPr>
        <w:t xml:space="preserve"> </w:t>
      </w:r>
      <w:r w:rsidR="00DD70A6">
        <w:rPr>
          <w:rFonts w:ascii="Times New Roman" w:hAnsi="Times New Roman" w:cs="Times New Roman"/>
          <w:sz w:val="24"/>
          <w:szCs w:val="24"/>
          <w:lang w:val="en-GB"/>
        </w:rPr>
        <w:t>“articulating</w:t>
      </w:r>
      <w:r w:rsidR="00AD091B">
        <w:rPr>
          <w:rFonts w:ascii="Times New Roman" w:hAnsi="Times New Roman" w:cs="Times New Roman"/>
          <w:sz w:val="24"/>
          <w:szCs w:val="24"/>
          <w:lang w:val="en-GB"/>
        </w:rPr>
        <w:t>” itself</w:t>
      </w:r>
      <w:r w:rsidR="00634E83">
        <w:rPr>
          <w:rFonts w:ascii="Times New Roman" w:hAnsi="Times New Roman" w:cs="Times New Roman"/>
          <w:sz w:val="24"/>
          <w:szCs w:val="24"/>
          <w:lang w:val="en-GB"/>
        </w:rPr>
        <w:t xml:space="preserve">. </w:t>
      </w:r>
      <w:r w:rsidR="00AD091B">
        <w:rPr>
          <w:rFonts w:ascii="Times New Roman" w:hAnsi="Times New Roman" w:cs="Times New Roman"/>
          <w:sz w:val="24"/>
          <w:szCs w:val="24"/>
          <w:lang w:val="en-GB"/>
        </w:rPr>
        <w:t xml:space="preserve">His argument runs as follows: </w:t>
      </w:r>
    </w:p>
    <w:p w:rsidR="00AD091B" w:rsidRDefault="00AD091B" w:rsidP="006C0462">
      <w:pPr>
        <w:pStyle w:val="Listenabsatz"/>
        <w:numPr>
          <w:ilvl w:val="0"/>
          <w:numId w:val="3"/>
        </w:numPr>
        <w:spacing w:after="0" w:line="480" w:lineRule="auto"/>
        <w:jc w:val="both"/>
        <w:rPr>
          <w:rFonts w:ascii="Times New Roman" w:hAnsi="Times New Roman" w:cs="Times New Roman"/>
          <w:sz w:val="24"/>
          <w:szCs w:val="24"/>
          <w:lang w:val="en-GB"/>
        </w:rPr>
      </w:pPr>
      <w:r w:rsidRPr="00AD091B">
        <w:rPr>
          <w:rFonts w:ascii="Times New Roman" w:hAnsi="Times New Roman" w:cs="Times New Roman"/>
          <w:sz w:val="24"/>
          <w:szCs w:val="24"/>
          <w:lang w:val="en-GB"/>
        </w:rPr>
        <w:t xml:space="preserve">The psychic nexus </w:t>
      </w:r>
      <w:r w:rsidR="000D1B9A">
        <w:rPr>
          <w:rFonts w:ascii="Times New Roman" w:hAnsi="Times New Roman" w:cs="Times New Roman"/>
          <w:sz w:val="24"/>
          <w:szCs w:val="24"/>
          <w:lang w:val="en-GB"/>
        </w:rPr>
        <w:t>articulates its</w:t>
      </w:r>
      <w:r w:rsidRPr="00AD091B">
        <w:rPr>
          <w:rFonts w:ascii="Times New Roman" w:hAnsi="Times New Roman" w:cs="Times New Roman"/>
          <w:sz w:val="24"/>
          <w:szCs w:val="24"/>
          <w:lang w:val="en-GB"/>
        </w:rPr>
        <w:t xml:space="preserve"> functions. </w:t>
      </w:r>
    </w:p>
    <w:p w:rsidR="00AD091B" w:rsidRDefault="000D1B9A" w:rsidP="006C0462">
      <w:pPr>
        <w:pStyle w:val="Listenabsatz"/>
        <w:numPr>
          <w:ilvl w:val="0"/>
          <w:numId w:val="3"/>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psychic nexus</w:t>
      </w:r>
      <w:r w:rsidR="00B202AC">
        <w:rPr>
          <w:rFonts w:ascii="Times New Roman" w:hAnsi="Times New Roman" w:cs="Times New Roman"/>
          <w:sz w:val="24"/>
          <w:szCs w:val="24"/>
          <w:lang w:val="en-GB"/>
        </w:rPr>
        <w:t xml:space="preserve"> </w:t>
      </w:r>
      <w:r w:rsidR="00454263">
        <w:rPr>
          <w:rFonts w:ascii="Times New Roman" w:hAnsi="Times New Roman" w:cs="Times New Roman"/>
          <w:sz w:val="24"/>
          <w:szCs w:val="24"/>
          <w:lang w:val="en-GB"/>
        </w:rPr>
        <w:t>articulates</w:t>
      </w:r>
      <w:r w:rsidR="00B202AC">
        <w:rPr>
          <w:rFonts w:ascii="Times New Roman" w:hAnsi="Times New Roman" w:cs="Times New Roman"/>
          <w:sz w:val="24"/>
          <w:szCs w:val="24"/>
          <w:lang w:val="en-GB"/>
        </w:rPr>
        <w:t xml:space="preserve"> representations of </w:t>
      </w:r>
      <w:r w:rsidR="00DD70A6">
        <w:rPr>
          <w:rFonts w:ascii="Times New Roman" w:hAnsi="Times New Roman" w:cs="Times New Roman"/>
          <w:sz w:val="24"/>
          <w:szCs w:val="24"/>
          <w:lang w:val="en-GB"/>
        </w:rPr>
        <w:t xml:space="preserve">the contents of </w:t>
      </w:r>
      <w:r w:rsidR="00B202AC">
        <w:rPr>
          <w:rFonts w:ascii="Times New Roman" w:hAnsi="Times New Roman" w:cs="Times New Roman"/>
          <w:sz w:val="24"/>
          <w:szCs w:val="24"/>
          <w:lang w:val="en-GB"/>
        </w:rPr>
        <w:t>experience.</w:t>
      </w:r>
    </w:p>
    <w:p w:rsidR="00AD091B" w:rsidRDefault="00AD091B" w:rsidP="006C0462">
      <w:pPr>
        <w:pStyle w:val="Listenabsatz"/>
        <w:numPr>
          <w:ilvl w:val="0"/>
          <w:numId w:val="3"/>
        </w:numPr>
        <w:spacing w:after="0" w:line="480" w:lineRule="auto"/>
        <w:jc w:val="both"/>
        <w:rPr>
          <w:rFonts w:ascii="Times New Roman" w:hAnsi="Times New Roman" w:cs="Times New Roman"/>
          <w:sz w:val="24"/>
          <w:szCs w:val="24"/>
          <w:lang w:val="en-GB"/>
        </w:rPr>
      </w:pPr>
      <w:r w:rsidRPr="00AD091B">
        <w:rPr>
          <w:rFonts w:ascii="Times New Roman" w:hAnsi="Times New Roman" w:cs="Times New Roman"/>
          <w:sz w:val="24"/>
          <w:szCs w:val="24"/>
          <w:lang w:val="en-GB"/>
        </w:rPr>
        <w:t>The psychic nexus articulates representations of itself</w:t>
      </w:r>
      <w:r w:rsidR="00DD70A6">
        <w:rPr>
          <w:rFonts w:ascii="Times New Roman" w:hAnsi="Times New Roman" w:cs="Times New Roman"/>
          <w:sz w:val="24"/>
          <w:szCs w:val="24"/>
          <w:lang w:val="en-GB"/>
        </w:rPr>
        <w:t xml:space="preserve"> (as a content of inner experience)</w:t>
      </w:r>
      <w:r w:rsidRPr="00AD091B">
        <w:rPr>
          <w:rFonts w:ascii="Times New Roman" w:hAnsi="Times New Roman" w:cs="Times New Roman"/>
          <w:sz w:val="24"/>
          <w:szCs w:val="24"/>
          <w:lang w:val="en-GB"/>
        </w:rPr>
        <w:t xml:space="preserve">. </w:t>
      </w:r>
    </w:p>
    <w:p w:rsidR="00AD091B" w:rsidRPr="00AD091B" w:rsidRDefault="00AD091B" w:rsidP="006C0462">
      <w:pPr>
        <w:pStyle w:val="Listenabsatz"/>
        <w:numPr>
          <w:ilvl w:val="0"/>
          <w:numId w:val="3"/>
        </w:numPr>
        <w:spacing w:after="0" w:line="480" w:lineRule="auto"/>
        <w:jc w:val="both"/>
        <w:rPr>
          <w:rFonts w:ascii="Times New Roman" w:hAnsi="Times New Roman" w:cs="Times New Roman"/>
          <w:sz w:val="24"/>
          <w:szCs w:val="24"/>
          <w:lang w:val="en-GB"/>
        </w:rPr>
      </w:pPr>
      <w:r w:rsidRPr="00AD091B">
        <w:rPr>
          <w:rFonts w:ascii="Times New Roman" w:hAnsi="Times New Roman" w:cs="Times New Roman"/>
          <w:sz w:val="24"/>
          <w:szCs w:val="24"/>
          <w:lang w:val="en-GB"/>
        </w:rPr>
        <w:t xml:space="preserve">These representations </w:t>
      </w:r>
      <w:r w:rsidR="000D1B9A">
        <w:rPr>
          <w:rFonts w:ascii="Times New Roman" w:hAnsi="Times New Roman" w:cs="Times New Roman"/>
          <w:sz w:val="24"/>
          <w:szCs w:val="24"/>
          <w:lang w:val="en-GB"/>
        </w:rPr>
        <w:t>are</w:t>
      </w:r>
      <w:r>
        <w:rPr>
          <w:rFonts w:ascii="Times New Roman" w:hAnsi="Times New Roman" w:cs="Times New Roman"/>
          <w:sz w:val="24"/>
          <w:szCs w:val="24"/>
          <w:lang w:val="en-GB"/>
        </w:rPr>
        <w:t xml:space="preserve"> valid because psychic structure is universal.</w:t>
      </w:r>
    </w:p>
    <w:p w:rsidR="00634E83" w:rsidRDefault="00AD091B" w:rsidP="006C0462">
      <w:pPr>
        <w:spacing w:after="0" w:line="480" w:lineRule="auto"/>
        <w:contextualSpacing/>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In the following, I will explain each if these </w:t>
      </w:r>
      <w:r w:rsidR="008E089C">
        <w:rPr>
          <w:rFonts w:ascii="Times New Roman" w:hAnsi="Times New Roman" w:cs="Times New Roman"/>
          <w:sz w:val="24"/>
          <w:szCs w:val="24"/>
          <w:lang w:val="en-GB"/>
        </w:rPr>
        <w:t xml:space="preserve">points in detail, drawing primarily on Dilthey’s analysis </w:t>
      </w:r>
      <w:r w:rsidR="00233CF3" w:rsidRPr="00233CF3">
        <w:rPr>
          <w:rFonts w:ascii="Times New Roman" w:hAnsi="Times New Roman" w:cs="Times New Roman"/>
          <w:sz w:val="24"/>
          <w:szCs w:val="24"/>
          <w:lang w:val="en-GB"/>
        </w:rPr>
        <w:t xml:space="preserve">in </w:t>
      </w:r>
      <w:r w:rsidR="00233CF3" w:rsidRPr="00233CF3">
        <w:rPr>
          <w:rFonts w:ascii="Times New Roman" w:hAnsi="Times New Roman" w:cs="Times New Roman"/>
          <w:i/>
          <w:sz w:val="24"/>
          <w:szCs w:val="24"/>
          <w:lang w:val="en-GB"/>
        </w:rPr>
        <w:t>Ideen über eine beschreibende und zergliedernde Psychologie</w:t>
      </w:r>
      <w:r w:rsidR="00634E83">
        <w:rPr>
          <w:rFonts w:ascii="Times New Roman" w:hAnsi="Times New Roman" w:cs="Times New Roman"/>
          <w:i/>
          <w:sz w:val="24"/>
          <w:szCs w:val="24"/>
          <w:lang w:val="en-GB"/>
        </w:rPr>
        <w:t xml:space="preserve"> </w:t>
      </w:r>
      <w:r w:rsidR="00634E83" w:rsidRPr="00634E83">
        <w:rPr>
          <w:rFonts w:ascii="Times New Roman" w:hAnsi="Times New Roman" w:cs="Times New Roman"/>
          <w:sz w:val="24"/>
          <w:szCs w:val="24"/>
          <w:lang w:val="en-GB"/>
        </w:rPr>
        <w:t>(</w:t>
      </w:r>
      <w:r w:rsidR="00634E83" w:rsidRPr="00A94A37">
        <w:rPr>
          <w:rFonts w:ascii="Times New Roman" w:hAnsi="Times New Roman" w:cs="Times New Roman"/>
          <w:sz w:val="24"/>
          <w:szCs w:val="24"/>
          <w:lang w:val="en-US"/>
        </w:rPr>
        <w:t>1894</w:t>
      </w:r>
      <w:r w:rsidR="00634E83">
        <w:rPr>
          <w:rFonts w:ascii="Times New Roman" w:hAnsi="Times New Roman" w:cs="Times New Roman"/>
          <w:sz w:val="24"/>
          <w:szCs w:val="24"/>
          <w:lang w:val="en-US"/>
        </w:rPr>
        <w:t>).</w:t>
      </w:r>
    </w:p>
    <w:p w:rsidR="00233CF3" w:rsidRPr="00D67C0B" w:rsidRDefault="00D67C0B" w:rsidP="00D67C0B">
      <w:pPr>
        <w:spacing w:after="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(ad a)</w:t>
      </w:r>
      <w:r w:rsidR="008E089C" w:rsidRPr="00D67C0B">
        <w:rPr>
          <w:rFonts w:ascii="Times New Roman" w:hAnsi="Times New Roman" w:cs="Times New Roman"/>
          <w:sz w:val="24"/>
          <w:szCs w:val="24"/>
          <w:lang w:val="en-GB"/>
        </w:rPr>
        <w:t xml:space="preserve"> </w:t>
      </w:r>
      <w:r w:rsidR="00E74317">
        <w:rPr>
          <w:rFonts w:ascii="Times New Roman" w:hAnsi="Times New Roman" w:cs="Times New Roman"/>
          <w:sz w:val="24"/>
          <w:szCs w:val="24"/>
          <w:lang w:val="en-GB"/>
        </w:rPr>
        <w:t xml:space="preserve">As mentioned above, the “psychic nexus” is the nexus of the </w:t>
      </w:r>
      <w:r w:rsidR="008E089C">
        <w:rPr>
          <w:rFonts w:ascii="Times New Roman" w:hAnsi="Times New Roman" w:cs="Times New Roman"/>
          <w:sz w:val="24"/>
          <w:szCs w:val="24"/>
          <w:lang w:val="en-GB"/>
        </w:rPr>
        <w:t>“</w:t>
      </w:r>
      <w:r w:rsidR="00E74317">
        <w:rPr>
          <w:rFonts w:ascii="Times New Roman" w:hAnsi="Times New Roman" w:cs="Times New Roman"/>
          <w:sz w:val="24"/>
          <w:szCs w:val="24"/>
          <w:lang w:val="en-GB"/>
        </w:rPr>
        <w:t>facts of consciousness</w:t>
      </w:r>
      <w:r w:rsidR="008E089C">
        <w:rPr>
          <w:rFonts w:ascii="Times New Roman" w:hAnsi="Times New Roman" w:cs="Times New Roman"/>
          <w:sz w:val="24"/>
          <w:szCs w:val="24"/>
          <w:lang w:val="en-GB"/>
        </w:rPr>
        <w:t>”</w:t>
      </w:r>
      <w:r w:rsidR="00E74317">
        <w:rPr>
          <w:rFonts w:ascii="Times New Roman" w:hAnsi="Times New Roman" w:cs="Times New Roman"/>
          <w:sz w:val="24"/>
          <w:szCs w:val="24"/>
          <w:lang w:val="en-GB"/>
        </w:rPr>
        <w:t xml:space="preserve"> </w:t>
      </w:r>
      <w:r w:rsidR="008E089C">
        <w:rPr>
          <w:rFonts w:ascii="Times New Roman" w:hAnsi="Times New Roman" w:cs="Times New Roman"/>
          <w:sz w:val="24"/>
          <w:szCs w:val="24"/>
          <w:lang w:val="en-GB"/>
        </w:rPr>
        <w:t xml:space="preserve">that are </w:t>
      </w:r>
      <w:r w:rsidR="00E74317">
        <w:rPr>
          <w:rFonts w:ascii="Times New Roman" w:hAnsi="Times New Roman" w:cs="Times New Roman"/>
          <w:sz w:val="24"/>
          <w:szCs w:val="24"/>
          <w:lang w:val="en-GB"/>
        </w:rPr>
        <w:t xml:space="preserve">given in outer and inner experience </w:t>
      </w:r>
      <w:r w:rsidR="00D2139E">
        <w:rPr>
          <w:rFonts w:ascii="Times New Roman" w:hAnsi="Times New Roman" w:cs="Times New Roman"/>
          <w:sz w:val="24"/>
          <w:szCs w:val="24"/>
          <w:lang w:val="en-GB"/>
        </w:rPr>
        <w:t>(narrow</w:t>
      </w:r>
      <w:r w:rsidR="00E74317">
        <w:rPr>
          <w:rFonts w:ascii="Times New Roman" w:hAnsi="Times New Roman" w:cs="Times New Roman"/>
          <w:sz w:val="24"/>
          <w:szCs w:val="24"/>
          <w:lang w:val="en-GB"/>
        </w:rPr>
        <w:t>).</w:t>
      </w:r>
      <w:r w:rsidR="008E089C">
        <w:rPr>
          <w:rFonts w:ascii="Times New Roman" w:hAnsi="Times New Roman" w:cs="Times New Roman"/>
          <w:sz w:val="24"/>
          <w:szCs w:val="24"/>
          <w:lang w:val="en-GB"/>
        </w:rPr>
        <w:t xml:space="preserve"> </w:t>
      </w:r>
      <w:r w:rsidR="00E74317">
        <w:rPr>
          <w:rFonts w:ascii="Times New Roman" w:hAnsi="Times New Roman" w:cs="Times New Roman"/>
          <w:sz w:val="24"/>
          <w:szCs w:val="24"/>
          <w:lang w:val="en-GB"/>
        </w:rPr>
        <w:t>It is the living and dynamic totality of all our perceptions, representations, feelings, and volitions</w:t>
      </w:r>
      <w:r w:rsidR="008E089C">
        <w:rPr>
          <w:rFonts w:ascii="Times New Roman" w:hAnsi="Times New Roman" w:cs="Times New Roman"/>
          <w:sz w:val="24"/>
          <w:szCs w:val="24"/>
          <w:lang w:val="en-GB"/>
        </w:rPr>
        <w:t xml:space="preserve">. </w:t>
      </w:r>
      <w:r w:rsidR="00E74317">
        <w:rPr>
          <w:rFonts w:ascii="Times New Roman" w:hAnsi="Times New Roman" w:cs="Times New Roman"/>
          <w:sz w:val="24"/>
          <w:szCs w:val="24"/>
          <w:lang w:val="en-GB"/>
        </w:rPr>
        <w:t>Now according to Dilthey, this</w:t>
      </w:r>
      <w:r w:rsidR="00233CF3" w:rsidRPr="00233CF3">
        <w:rPr>
          <w:rFonts w:ascii="Times New Roman" w:hAnsi="Times New Roman" w:cs="Times New Roman"/>
          <w:sz w:val="24"/>
          <w:szCs w:val="24"/>
          <w:lang w:val="en-US"/>
        </w:rPr>
        <w:t xml:space="preserve"> </w:t>
      </w:r>
      <w:r w:rsidR="008E089C">
        <w:rPr>
          <w:rFonts w:ascii="Times New Roman" w:hAnsi="Times New Roman" w:cs="Times New Roman"/>
          <w:sz w:val="24"/>
          <w:szCs w:val="24"/>
          <w:lang w:val="en-US"/>
        </w:rPr>
        <w:t>nexus i</w:t>
      </w:r>
      <w:r w:rsidR="00233CF3" w:rsidRPr="00233CF3">
        <w:rPr>
          <w:rFonts w:ascii="Times New Roman" w:hAnsi="Times New Roman" w:cs="Times New Roman"/>
          <w:sz w:val="24"/>
          <w:szCs w:val="24"/>
          <w:lang w:val="en-US"/>
        </w:rPr>
        <w:t xml:space="preserve">s a relational and teleological structure. The psychic nexus is relational, because the </w:t>
      </w:r>
      <w:r w:rsidR="00E74317">
        <w:rPr>
          <w:rFonts w:ascii="Times New Roman" w:hAnsi="Times New Roman" w:cs="Times New Roman"/>
          <w:sz w:val="24"/>
          <w:szCs w:val="24"/>
          <w:lang w:val="en-US"/>
        </w:rPr>
        <w:t>“</w:t>
      </w:r>
      <w:r w:rsidR="00233CF3" w:rsidRPr="00233CF3">
        <w:rPr>
          <w:rFonts w:ascii="Times New Roman" w:hAnsi="Times New Roman" w:cs="Times New Roman"/>
          <w:sz w:val="24"/>
          <w:szCs w:val="24"/>
          <w:lang w:val="en-US"/>
        </w:rPr>
        <w:t>psychological life-unit</w:t>
      </w:r>
      <w:r w:rsidR="00E74317">
        <w:rPr>
          <w:rFonts w:ascii="Times New Roman" w:hAnsi="Times New Roman" w:cs="Times New Roman"/>
          <w:sz w:val="24"/>
          <w:szCs w:val="24"/>
          <w:lang w:val="en-US"/>
        </w:rPr>
        <w:t>”</w:t>
      </w:r>
      <w:r w:rsidR="00233CF3" w:rsidRPr="00233CF3">
        <w:rPr>
          <w:rFonts w:ascii="Times New Roman" w:hAnsi="Times New Roman" w:cs="Times New Roman"/>
          <w:sz w:val="24"/>
          <w:szCs w:val="24"/>
          <w:lang w:val="en-US"/>
        </w:rPr>
        <w:t xml:space="preserve"> is conditioned by a surrounding milieu and (re-)acts upon it. It is teleological, because the nexus is organized around a core of “drives and feelings” that work towards reaching a stable equilibrium between the psychic nexus and the milieu (</w:t>
      </w:r>
      <w:r w:rsidR="00D6514D" w:rsidRPr="00A94A37">
        <w:rPr>
          <w:rFonts w:ascii="Times New Roman" w:hAnsi="Times New Roman" w:cs="Times New Roman"/>
          <w:sz w:val="24"/>
          <w:szCs w:val="24"/>
          <w:lang w:val="en-US"/>
        </w:rPr>
        <w:t>Dilthey 1894</w:t>
      </w:r>
      <w:r w:rsidR="00D6514D">
        <w:rPr>
          <w:rFonts w:ascii="Times New Roman" w:hAnsi="Times New Roman" w:cs="Times New Roman"/>
          <w:sz w:val="24"/>
          <w:szCs w:val="24"/>
          <w:lang w:val="en-US"/>
        </w:rPr>
        <w:t>/2010, 151</w:t>
      </w:r>
      <w:r w:rsidR="00233CF3" w:rsidRPr="00233CF3">
        <w:rPr>
          <w:rFonts w:ascii="Times New Roman" w:hAnsi="Times New Roman" w:cs="Times New Roman"/>
          <w:sz w:val="24"/>
          <w:szCs w:val="24"/>
          <w:lang w:val="en-US"/>
        </w:rPr>
        <w:t xml:space="preserve">). </w:t>
      </w:r>
      <w:r w:rsidR="008E089C">
        <w:rPr>
          <w:rFonts w:ascii="Times New Roman" w:hAnsi="Times New Roman" w:cs="Times New Roman"/>
          <w:sz w:val="24"/>
          <w:szCs w:val="24"/>
          <w:lang w:val="en-US"/>
        </w:rPr>
        <w:t>In</w:t>
      </w:r>
      <w:r w:rsidR="00233CF3" w:rsidRPr="00233CF3">
        <w:rPr>
          <w:rFonts w:ascii="Times New Roman" w:hAnsi="Times New Roman" w:cs="Times New Roman"/>
          <w:sz w:val="24"/>
          <w:szCs w:val="24"/>
          <w:lang w:val="en-US"/>
        </w:rPr>
        <w:t xml:space="preserve"> </w:t>
      </w:r>
      <w:r w:rsidR="008E089C">
        <w:rPr>
          <w:rFonts w:ascii="Times New Roman" w:hAnsi="Times New Roman" w:cs="Times New Roman"/>
          <w:sz w:val="24"/>
          <w:szCs w:val="24"/>
          <w:lang w:val="en-US"/>
        </w:rPr>
        <w:t xml:space="preserve">the process of adapting itself to the milieu, </w:t>
      </w:r>
      <w:r w:rsidR="00233CF3" w:rsidRPr="00233CF3">
        <w:rPr>
          <w:rFonts w:ascii="Times New Roman" w:hAnsi="Times New Roman" w:cs="Times New Roman"/>
          <w:sz w:val="24"/>
          <w:szCs w:val="24"/>
          <w:lang w:val="en-US"/>
        </w:rPr>
        <w:t>the nexus produces an articulated organization of inner states and functions. Thus, an “increasing differentiation and independence of the various functions and parts as well as […] higher-leve</w:t>
      </w:r>
      <w:r w:rsidR="00D6514D">
        <w:rPr>
          <w:rFonts w:ascii="Times New Roman" w:hAnsi="Times New Roman" w:cs="Times New Roman"/>
          <w:sz w:val="24"/>
          <w:szCs w:val="24"/>
          <w:lang w:val="en-US"/>
        </w:rPr>
        <w:t xml:space="preserve">l connections” </w:t>
      </w:r>
      <w:r w:rsidR="00D6514D">
        <w:rPr>
          <w:rFonts w:ascii="Times New Roman" w:hAnsi="Times New Roman" w:cs="Times New Roman"/>
          <w:sz w:val="24"/>
          <w:szCs w:val="24"/>
          <w:lang w:val="en-US"/>
        </w:rPr>
        <w:lastRenderedPageBreak/>
        <w:t>(</w:t>
      </w:r>
      <w:r w:rsidR="00D6514D" w:rsidRPr="00A94A37">
        <w:rPr>
          <w:rFonts w:ascii="Times New Roman" w:hAnsi="Times New Roman" w:cs="Times New Roman"/>
          <w:sz w:val="24"/>
          <w:szCs w:val="24"/>
          <w:lang w:val="en-US"/>
        </w:rPr>
        <w:t>Dilthey 1894</w:t>
      </w:r>
      <w:r w:rsidR="00D6514D">
        <w:rPr>
          <w:rFonts w:ascii="Times New Roman" w:hAnsi="Times New Roman" w:cs="Times New Roman"/>
          <w:sz w:val="24"/>
          <w:szCs w:val="24"/>
          <w:lang w:val="en-US"/>
        </w:rPr>
        <w:t>/2010</w:t>
      </w:r>
      <w:r w:rsidR="00233CF3" w:rsidRPr="00233CF3">
        <w:rPr>
          <w:rFonts w:ascii="Times New Roman" w:hAnsi="Times New Roman" w:cs="Times New Roman"/>
          <w:sz w:val="24"/>
          <w:szCs w:val="24"/>
          <w:lang w:val="en-US"/>
        </w:rPr>
        <w:t>, 182) emerge. Dilthey refers to this proc</w:t>
      </w:r>
      <w:r w:rsidR="00D6514D">
        <w:rPr>
          <w:rFonts w:ascii="Times New Roman" w:hAnsi="Times New Roman" w:cs="Times New Roman"/>
          <w:sz w:val="24"/>
          <w:szCs w:val="24"/>
          <w:lang w:val="en-US"/>
        </w:rPr>
        <w:t>ess as “articulation” (</w:t>
      </w:r>
      <w:r w:rsidR="00D6514D" w:rsidRPr="00A94A37">
        <w:rPr>
          <w:rFonts w:ascii="Times New Roman" w:hAnsi="Times New Roman" w:cs="Times New Roman"/>
          <w:sz w:val="24"/>
          <w:szCs w:val="24"/>
          <w:lang w:val="en-US"/>
        </w:rPr>
        <w:t>Dilthey 1894</w:t>
      </w:r>
      <w:r w:rsidR="00D6514D">
        <w:rPr>
          <w:rFonts w:ascii="Times New Roman" w:hAnsi="Times New Roman" w:cs="Times New Roman"/>
          <w:sz w:val="24"/>
          <w:szCs w:val="24"/>
          <w:lang w:val="en-US"/>
        </w:rPr>
        <w:t>/2010, 207;</w:t>
      </w:r>
      <w:r w:rsidR="00233CF3" w:rsidRPr="00233CF3">
        <w:rPr>
          <w:rFonts w:ascii="Times New Roman" w:hAnsi="Times New Roman" w:cs="Times New Roman"/>
          <w:sz w:val="24"/>
          <w:szCs w:val="24"/>
          <w:lang w:val="en-US"/>
        </w:rPr>
        <w:t xml:space="preserve"> </w:t>
      </w:r>
      <w:r w:rsidR="00D6514D">
        <w:rPr>
          <w:rFonts w:ascii="Times New Roman" w:hAnsi="Times New Roman" w:cs="Times New Roman"/>
          <w:sz w:val="24"/>
          <w:szCs w:val="24"/>
          <w:lang w:val="en-US"/>
        </w:rPr>
        <w:t>Dilthey 1892-93/2010, 70</w:t>
      </w:r>
      <w:r w:rsidR="00083294">
        <w:rPr>
          <w:rFonts w:ascii="Times New Roman" w:hAnsi="Times New Roman" w:cs="Times New Roman"/>
          <w:sz w:val="24"/>
          <w:szCs w:val="24"/>
          <w:lang w:val="en-US"/>
        </w:rPr>
        <w:t>).</w:t>
      </w:r>
      <w:r w:rsidR="00083294" w:rsidRPr="00233CF3">
        <w:rPr>
          <w:rStyle w:val="Funotenzeichen"/>
          <w:rFonts w:ascii="Times New Roman" w:hAnsi="Times New Roman" w:cs="Times New Roman"/>
          <w:sz w:val="24"/>
          <w:szCs w:val="24"/>
          <w:lang w:val="en-GB"/>
        </w:rPr>
        <w:footnoteReference w:id="9"/>
      </w:r>
    </w:p>
    <w:p w:rsidR="008E089C" w:rsidRPr="00D67C0B" w:rsidRDefault="00D67C0B" w:rsidP="00D67C0B">
      <w:pPr>
        <w:spacing w:after="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 b) </w:t>
      </w:r>
      <w:r w:rsidR="008E089C">
        <w:rPr>
          <w:rFonts w:ascii="Times New Roman" w:hAnsi="Times New Roman" w:cs="Times New Roman"/>
          <w:sz w:val="24"/>
          <w:szCs w:val="24"/>
          <w:lang w:val="en-GB"/>
        </w:rPr>
        <w:t xml:space="preserve">Dilthey rejects the Kantian distinction </w:t>
      </w:r>
      <w:r w:rsidR="008E089C" w:rsidRPr="00233CF3">
        <w:rPr>
          <w:rFonts w:ascii="Times New Roman" w:hAnsi="Times New Roman" w:cs="Times New Roman"/>
          <w:sz w:val="24"/>
          <w:szCs w:val="24"/>
          <w:lang w:val="en-GB"/>
        </w:rPr>
        <w:t xml:space="preserve">between </w:t>
      </w:r>
      <w:r w:rsidR="008E089C">
        <w:rPr>
          <w:rFonts w:ascii="Times New Roman" w:hAnsi="Times New Roman" w:cs="Times New Roman"/>
          <w:sz w:val="24"/>
          <w:szCs w:val="24"/>
          <w:lang w:val="en-GB"/>
        </w:rPr>
        <w:t>sensibility and the intellect. In his view, e</w:t>
      </w:r>
      <w:r w:rsidR="008E089C" w:rsidRPr="00233CF3">
        <w:rPr>
          <w:rFonts w:ascii="Times New Roman" w:hAnsi="Times New Roman" w:cs="Times New Roman"/>
          <w:sz w:val="24"/>
          <w:szCs w:val="24"/>
          <w:lang w:val="en-GB"/>
        </w:rPr>
        <w:t>xperience is already structured by elementary logical operations (</w:t>
      </w:r>
      <w:r w:rsidR="008E089C" w:rsidRPr="00233CF3">
        <w:rPr>
          <w:rFonts w:ascii="Times New Roman" w:hAnsi="Times New Roman" w:cs="Times New Roman"/>
          <w:i/>
          <w:sz w:val="24"/>
          <w:szCs w:val="24"/>
          <w:lang w:val="en-GB"/>
        </w:rPr>
        <w:t>elementare logische Operationen</w:t>
      </w:r>
      <w:r w:rsidR="008E089C" w:rsidRPr="00233CF3">
        <w:rPr>
          <w:rFonts w:ascii="Times New Roman" w:hAnsi="Times New Roman" w:cs="Times New Roman"/>
          <w:sz w:val="24"/>
          <w:szCs w:val="24"/>
          <w:lang w:val="en-GB"/>
        </w:rPr>
        <w:t xml:space="preserve">), such as </w:t>
      </w:r>
      <w:r w:rsidR="008E089C" w:rsidRPr="00233CF3">
        <w:rPr>
          <w:rFonts w:ascii="Times New Roman" w:hAnsi="Times New Roman" w:cs="Times New Roman"/>
          <w:sz w:val="24"/>
          <w:szCs w:val="24"/>
          <w:lang w:val="en-US"/>
        </w:rPr>
        <w:t>association, reproduction, comparison, distinction, and discerning of gradations</w:t>
      </w:r>
      <w:r w:rsidR="008E089C" w:rsidRPr="00233CF3">
        <w:rPr>
          <w:rFonts w:ascii="Times New Roman" w:hAnsi="Times New Roman" w:cs="Times New Roman"/>
          <w:sz w:val="24"/>
          <w:szCs w:val="24"/>
          <w:lang w:val="en-GB"/>
        </w:rPr>
        <w:t xml:space="preserve"> </w:t>
      </w:r>
      <w:r w:rsidR="008E089C" w:rsidRPr="00233CF3">
        <w:rPr>
          <w:rFonts w:ascii="Times New Roman" w:hAnsi="Times New Roman" w:cs="Times New Roman"/>
          <w:sz w:val="24"/>
          <w:szCs w:val="24"/>
          <w:lang w:val="en-US"/>
        </w:rPr>
        <w:t>(</w:t>
      </w:r>
      <w:r w:rsidR="008E089C" w:rsidRPr="00A94A37">
        <w:rPr>
          <w:rFonts w:ascii="Times New Roman" w:hAnsi="Times New Roman" w:cs="Times New Roman"/>
          <w:sz w:val="24"/>
          <w:szCs w:val="24"/>
          <w:lang w:val="en-US"/>
        </w:rPr>
        <w:t>Dilthey 1894</w:t>
      </w:r>
      <w:r w:rsidR="008E089C">
        <w:rPr>
          <w:rFonts w:ascii="Times New Roman" w:hAnsi="Times New Roman" w:cs="Times New Roman"/>
          <w:sz w:val="24"/>
          <w:szCs w:val="24"/>
          <w:lang w:val="en-US"/>
        </w:rPr>
        <w:t>/2010, 124</w:t>
      </w:r>
      <w:r w:rsidR="008E089C" w:rsidRPr="00233CF3">
        <w:rPr>
          <w:rFonts w:ascii="Times New Roman" w:hAnsi="Times New Roman" w:cs="Times New Roman"/>
          <w:sz w:val="24"/>
          <w:szCs w:val="24"/>
          <w:lang w:val="en-US"/>
        </w:rPr>
        <w:t>). These elementary logical operations do not stem from a source that is separate from sensibility</w:t>
      </w:r>
      <w:r w:rsidR="00B202AC">
        <w:rPr>
          <w:rFonts w:ascii="Times New Roman" w:hAnsi="Times New Roman" w:cs="Times New Roman"/>
          <w:sz w:val="24"/>
          <w:szCs w:val="24"/>
          <w:lang w:val="en-US"/>
        </w:rPr>
        <w:t xml:space="preserve"> </w:t>
      </w:r>
      <w:r w:rsidR="008E089C" w:rsidRPr="00233CF3">
        <w:rPr>
          <w:rFonts w:ascii="Times New Roman" w:hAnsi="Times New Roman" w:cs="Times New Roman"/>
          <w:sz w:val="24"/>
          <w:szCs w:val="24"/>
          <w:lang w:val="en-US"/>
        </w:rPr>
        <w:t>(</w:t>
      </w:r>
      <w:r w:rsidR="008E089C" w:rsidRPr="00A94A37">
        <w:rPr>
          <w:rFonts w:ascii="Times New Roman" w:hAnsi="Times New Roman" w:cs="Times New Roman"/>
          <w:sz w:val="24"/>
          <w:szCs w:val="24"/>
          <w:lang w:val="en-US"/>
        </w:rPr>
        <w:t>Dilthey 1894</w:t>
      </w:r>
      <w:r w:rsidR="008E089C">
        <w:rPr>
          <w:rFonts w:ascii="Times New Roman" w:hAnsi="Times New Roman" w:cs="Times New Roman"/>
          <w:sz w:val="24"/>
          <w:szCs w:val="24"/>
          <w:lang w:val="en-US"/>
        </w:rPr>
        <w:t>/2010, 146; Dilthey 1893/1989, 374</w:t>
      </w:r>
      <w:r w:rsidR="008E089C" w:rsidRPr="00233CF3">
        <w:rPr>
          <w:rFonts w:ascii="Times New Roman" w:hAnsi="Times New Roman" w:cs="Times New Roman"/>
          <w:sz w:val="24"/>
          <w:szCs w:val="24"/>
          <w:lang w:val="en-GB"/>
        </w:rPr>
        <w:t xml:space="preserve">). </w:t>
      </w:r>
      <w:r w:rsidR="00083294">
        <w:rPr>
          <w:rFonts w:ascii="Times New Roman" w:hAnsi="Times New Roman" w:cs="Times New Roman"/>
          <w:sz w:val="24"/>
          <w:szCs w:val="24"/>
          <w:lang w:val="en-GB"/>
        </w:rPr>
        <w:t>Hence</w:t>
      </w:r>
      <w:r w:rsidR="00714CDC">
        <w:rPr>
          <w:rFonts w:ascii="Times New Roman" w:hAnsi="Times New Roman" w:cs="Times New Roman"/>
          <w:sz w:val="24"/>
          <w:szCs w:val="24"/>
          <w:lang w:val="en-GB"/>
        </w:rPr>
        <w:t xml:space="preserve"> for Dilthey</w:t>
      </w:r>
      <w:r w:rsidR="00D2139E">
        <w:rPr>
          <w:rFonts w:ascii="Times New Roman" w:hAnsi="Times New Roman" w:cs="Times New Roman"/>
          <w:sz w:val="24"/>
          <w:szCs w:val="24"/>
          <w:lang w:val="en-GB"/>
        </w:rPr>
        <w:t xml:space="preserve">, there is a continuity </w:t>
      </w:r>
      <w:r w:rsidR="008E089C" w:rsidRPr="00233CF3">
        <w:rPr>
          <w:rFonts w:ascii="Times New Roman" w:hAnsi="Times New Roman" w:cs="Times New Roman"/>
          <w:sz w:val="24"/>
          <w:szCs w:val="24"/>
          <w:lang w:val="en-US"/>
        </w:rPr>
        <w:t xml:space="preserve">between </w:t>
      </w:r>
      <w:r w:rsidR="00B202AC">
        <w:rPr>
          <w:rFonts w:ascii="Times New Roman" w:hAnsi="Times New Roman" w:cs="Times New Roman"/>
          <w:sz w:val="24"/>
          <w:szCs w:val="24"/>
          <w:lang w:val="en-US"/>
        </w:rPr>
        <w:t xml:space="preserve">perception and </w:t>
      </w:r>
      <w:r w:rsidR="00083294">
        <w:rPr>
          <w:rFonts w:ascii="Times New Roman" w:hAnsi="Times New Roman" w:cs="Times New Roman"/>
          <w:sz w:val="24"/>
          <w:szCs w:val="24"/>
          <w:lang w:val="en-US"/>
        </w:rPr>
        <w:t>experience</w:t>
      </w:r>
      <w:r w:rsidR="008E089C" w:rsidRPr="00233CF3">
        <w:rPr>
          <w:rFonts w:ascii="Times New Roman" w:hAnsi="Times New Roman" w:cs="Times New Roman"/>
          <w:sz w:val="24"/>
          <w:szCs w:val="24"/>
          <w:lang w:val="en-US"/>
        </w:rPr>
        <w:t xml:space="preserve"> </w:t>
      </w:r>
      <w:r w:rsidR="00B202AC">
        <w:rPr>
          <w:rFonts w:ascii="Times New Roman" w:hAnsi="Times New Roman" w:cs="Times New Roman"/>
          <w:sz w:val="24"/>
          <w:szCs w:val="24"/>
          <w:lang w:val="en-US"/>
        </w:rPr>
        <w:t xml:space="preserve">on the one hand, and reflection and representation on the other </w:t>
      </w:r>
      <w:r w:rsidR="008E089C" w:rsidRPr="00643401">
        <w:rPr>
          <w:rFonts w:ascii="Times New Roman" w:hAnsi="Times New Roman" w:cs="Times New Roman"/>
          <w:sz w:val="24"/>
          <w:szCs w:val="24"/>
          <w:lang w:val="en-US"/>
        </w:rPr>
        <w:t>(</w:t>
      </w:r>
      <w:r w:rsidR="008E089C">
        <w:rPr>
          <w:rFonts w:ascii="Times New Roman" w:hAnsi="Times New Roman" w:cs="Times New Roman"/>
          <w:sz w:val="24"/>
          <w:szCs w:val="24"/>
          <w:lang w:val="en-US"/>
        </w:rPr>
        <w:t xml:space="preserve">Dilthey </w:t>
      </w:r>
      <w:r w:rsidR="008E089C" w:rsidRPr="00643401">
        <w:rPr>
          <w:rFonts w:ascii="Times New Roman" w:hAnsi="Times New Roman" w:cs="Times New Roman"/>
          <w:sz w:val="24"/>
          <w:szCs w:val="24"/>
          <w:lang w:val="en-GB"/>
        </w:rPr>
        <w:t>1880-1890/1989b</w:t>
      </w:r>
      <w:r w:rsidR="008E089C" w:rsidRPr="00643401">
        <w:rPr>
          <w:rFonts w:ascii="Times New Roman" w:hAnsi="Times New Roman" w:cs="Times New Roman"/>
          <w:sz w:val="24"/>
          <w:szCs w:val="24"/>
          <w:lang w:val="en-US"/>
        </w:rPr>
        <w:t>, 397, 403</w:t>
      </w:r>
      <w:r w:rsidR="00D2139E">
        <w:rPr>
          <w:rFonts w:ascii="Times New Roman" w:hAnsi="Times New Roman" w:cs="Times New Roman"/>
          <w:sz w:val="24"/>
          <w:szCs w:val="24"/>
          <w:lang w:val="en-US"/>
        </w:rPr>
        <w:t xml:space="preserve">, </w:t>
      </w:r>
      <w:r w:rsidR="00D2139E" w:rsidRPr="00A94A37">
        <w:rPr>
          <w:rFonts w:ascii="Times New Roman" w:hAnsi="Times New Roman" w:cs="Times New Roman"/>
          <w:sz w:val="24"/>
          <w:szCs w:val="24"/>
          <w:lang w:val="en-US"/>
        </w:rPr>
        <w:t>Dilthey 1894</w:t>
      </w:r>
      <w:r w:rsidR="00D2139E">
        <w:rPr>
          <w:rFonts w:ascii="Times New Roman" w:hAnsi="Times New Roman" w:cs="Times New Roman"/>
          <w:sz w:val="24"/>
          <w:szCs w:val="24"/>
          <w:lang w:val="en-US"/>
        </w:rPr>
        <w:t>/2010</w:t>
      </w:r>
      <w:r w:rsidR="00D2139E" w:rsidRPr="00233CF3">
        <w:rPr>
          <w:rFonts w:ascii="Times New Roman" w:hAnsi="Times New Roman" w:cs="Times New Roman"/>
          <w:sz w:val="24"/>
          <w:szCs w:val="24"/>
          <w:lang w:val="en-US"/>
        </w:rPr>
        <w:t>, 146</w:t>
      </w:r>
      <w:r w:rsidR="008E089C" w:rsidRPr="00643401">
        <w:rPr>
          <w:rFonts w:ascii="Times New Roman" w:hAnsi="Times New Roman" w:cs="Times New Roman"/>
          <w:sz w:val="24"/>
          <w:szCs w:val="24"/>
          <w:lang w:val="en-US"/>
        </w:rPr>
        <w:t>).</w:t>
      </w:r>
      <w:r w:rsidR="00D2139E">
        <w:rPr>
          <w:rFonts w:ascii="Times New Roman" w:hAnsi="Times New Roman" w:cs="Times New Roman"/>
          <w:sz w:val="24"/>
          <w:szCs w:val="24"/>
          <w:lang w:val="en-US"/>
        </w:rPr>
        <w:t xml:space="preserve"> </w:t>
      </w:r>
      <w:r w:rsidR="00454263">
        <w:rPr>
          <w:rFonts w:ascii="Times New Roman" w:hAnsi="Times New Roman" w:cs="Times New Roman"/>
          <w:sz w:val="24"/>
          <w:szCs w:val="24"/>
          <w:lang w:val="en-US"/>
        </w:rPr>
        <w:t>This continuity establishes that the</w:t>
      </w:r>
      <w:r w:rsidR="00D2139E">
        <w:rPr>
          <w:rFonts w:ascii="Times New Roman" w:hAnsi="Times New Roman" w:cs="Times New Roman"/>
          <w:sz w:val="24"/>
          <w:szCs w:val="24"/>
          <w:lang w:val="en-US"/>
        </w:rPr>
        <w:t xml:space="preserve"> psychic nexus articulates </w:t>
      </w:r>
      <w:r w:rsidR="00B202AC">
        <w:rPr>
          <w:rFonts w:ascii="Times New Roman" w:hAnsi="Times New Roman" w:cs="Times New Roman"/>
          <w:sz w:val="24"/>
          <w:szCs w:val="24"/>
          <w:lang w:val="en-US"/>
        </w:rPr>
        <w:t>not only its</w:t>
      </w:r>
      <w:r w:rsidR="00D2139E">
        <w:rPr>
          <w:rFonts w:ascii="Times New Roman" w:hAnsi="Times New Roman" w:cs="Times New Roman"/>
          <w:sz w:val="24"/>
          <w:szCs w:val="24"/>
          <w:lang w:val="en-US"/>
        </w:rPr>
        <w:t xml:space="preserve"> functions</w:t>
      </w:r>
      <w:r w:rsidR="00B202AC">
        <w:rPr>
          <w:rFonts w:ascii="Times New Roman" w:hAnsi="Times New Roman" w:cs="Times New Roman"/>
          <w:sz w:val="24"/>
          <w:szCs w:val="24"/>
          <w:lang w:val="en-US"/>
        </w:rPr>
        <w:t>. On the basis of elementary logical operations</w:t>
      </w:r>
      <w:r w:rsidR="00454263">
        <w:rPr>
          <w:rFonts w:ascii="Times New Roman" w:hAnsi="Times New Roman" w:cs="Times New Roman"/>
          <w:sz w:val="24"/>
          <w:szCs w:val="24"/>
          <w:lang w:val="en-US"/>
        </w:rPr>
        <w:t>,</w:t>
      </w:r>
      <w:r w:rsidR="00B202AC">
        <w:rPr>
          <w:rFonts w:ascii="Times New Roman" w:hAnsi="Times New Roman" w:cs="Times New Roman"/>
          <w:sz w:val="24"/>
          <w:szCs w:val="24"/>
          <w:lang w:val="en-US"/>
        </w:rPr>
        <w:t xml:space="preserve"> it also articulates representations of the contents of experience.</w:t>
      </w:r>
      <w:r w:rsidR="00714CDC">
        <w:rPr>
          <w:rFonts w:ascii="Times New Roman" w:hAnsi="Times New Roman" w:cs="Times New Roman"/>
          <w:sz w:val="24"/>
          <w:szCs w:val="24"/>
          <w:lang w:val="en-US"/>
        </w:rPr>
        <w:t xml:space="preserve"> That is, by associating, comparing, distinguishing etc. the contents of our experience, we naturally arrive at judgments about and descriptions of experience. Dilthey’s central point is that because the elementary logical operations are immanent in experience, this is a continuous process that does not change the contents of experience.</w:t>
      </w:r>
    </w:p>
    <w:p w:rsidR="00233CF3" w:rsidRPr="00083294" w:rsidRDefault="00D67C0B" w:rsidP="00D67C0B">
      <w:pPr>
        <w:spacing w:after="0"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 c) </w:t>
      </w:r>
      <w:r w:rsidR="00D2139E">
        <w:rPr>
          <w:rFonts w:ascii="Times New Roman" w:hAnsi="Times New Roman" w:cs="Times New Roman"/>
          <w:sz w:val="24"/>
          <w:szCs w:val="24"/>
          <w:lang w:val="en-US"/>
        </w:rPr>
        <w:t xml:space="preserve">Remember that the psychic nexus is </w:t>
      </w:r>
      <w:r w:rsidR="00D2139E">
        <w:rPr>
          <w:rFonts w:ascii="Times New Roman" w:hAnsi="Times New Roman" w:cs="Times New Roman"/>
          <w:sz w:val="24"/>
          <w:szCs w:val="24"/>
          <w:lang w:val="en-GB"/>
        </w:rPr>
        <w:t>itself apprehended in inner experience (broad).</w:t>
      </w:r>
      <w:r w:rsidR="00083294">
        <w:rPr>
          <w:rFonts w:ascii="Times New Roman" w:hAnsi="Times New Roman" w:cs="Times New Roman"/>
          <w:sz w:val="24"/>
          <w:szCs w:val="24"/>
          <w:lang w:val="en-GB"/>
        </w:rPr>
        <w:t xml:space="preserve"> </w:t>
      </w:r>
      <w:r w:rsidR="00454263">
        <w:rPr>
          <w:rFonts w:ascii="Times New Roman" w:hAnsi="Times New Roman" w:cs="Times New Roman"/>
          <w:sz w:val="24"/>
          <w:szCs w:val="24"/>
          <w:lang w:val="en-GB"/>
        </w:rPr>
        <w:t xml:space="preserve">The psychic nexus – its contents, functions and structures – is thus itself a content of inner experience. </w:t>
      </w:r>
      <w:r w:rsidR="000D1B9A">
        <w:rPr>
          <w:rFonts w:ascii="Times New Roman" w:hAnsi="Times New Roman" w:cs="Times New Roman"/>
          <w:sz w:val="24"/>
          <w:szCs w:val="24"/>
          <w:lang w:val="en-GB"/>
        </w:rPr>
        <w:t>T</w:t>
      </w:r>
      <w:r w:rsidR="000D1B9A">
        <w:rPr>
          <w:rFonts w:ascii="Times New Roman" w:hAnsi="Times New Roman" w:cs="Times New Roman"/>
          <w:sz w:val="24"/>
          <w:szCs w:val="24"/>
          <w:lang w:val="en-US"/>
        </w:rPr>
        <w:t>herefore, the</w:t>
      </w:r>
      <w:r w:rsidR="00D2139E">
        <w:rPr>
          <w:rFonts w:ascii="Times New Roman" w:hAnsi="Times New Roman" w:cs="Times New Roman"/>
          <w:sz w:val="24"/>
          <w:szCs w:val="24"/>
          <w:lang w:val="en-US"/>
        </w:rPr>
        <w:t xml:space="preserve"> psychic nexus </w:t>
      </w:r>
      <w:r w:rsidR="00454263">
        <w:rPr>
          <w:rFonts w:ascii="Times New Roman" w:hAnsi="Times New Roman" w:cs="Times New Roman"/>
          <w:sz w:val="24"/>
          <w:szCs w:val="24"/>
          <w:lang w:val="en-US"/>
        </w:rPr>
        <w:t xml:space="preserve">can </w:t>
      </w:r>
      <w:r w:rsidR="000D1B9A">
        <w:rPr>
          <w:rFonts w:ascii="Times New Roman" w:hAnsi="Times New Roman" w:cs="Times New Roman"/>
          <w:sz w:val="24"/>
          <w:szCs w:val="24"/>
          <w:lang w:val="en-US"/>
        </w:rPr>
        <w:t>build out</w:t>
      </w:r>
      <w:r w:rsidR="00083294">
        <w:rPr>
          <w:rFonts w:ascii="Times New Roman" w:hAnsi="Times New Roman" w:cs="Times New Roman"/>
          <w:sz w:val="24"/>
          <w:szCs w:val="24"/>
          <w:lang w:val="en-US"/>
        </w:rPr>
        <w:t xml:space="preserve"> representations of itself. </w:t>
      </w:r>
      <w:r w:rsidR="000D1B9A">
        <w:rPr>
          <w:rFonts w:ascii="Times New Roman" w:hAnsi="Times New Roman" w:cs="Times New Roman"/>
          <w:sz w:val="24"/>
          <w:szCs w:val="24"/>
          <w:lang w:val="en-GB"/>
        </w:rPr>
        <w:t>A</w:t>
      </w:r>
      <w:r w:rsidR="00233CF3" w:rsidRPr="00233CF3">
        <w:rPr>
          <w:rFonts w:ascii="Times New Roman" w:hAnsi="Times New Roman" w:cs="Times New Roman"/>
          <w:sz w:val="24"/>
          <w:szCs w:val="24"/>
          <w:lang w:val="en-GB"/>
        </w:rPr>
        <w:t xml:space="preserve">rticulation is not just a horizontal process in which various psychic functions </w:t>
      </w:r>
      <w:r w:rsidR="00083294">
        <w:rPr>
          <w:rFonts w:ascii="Times New Roman" w:hAnsi="Times New Roman" w:cs="Times New Roman"/>
          <w:sz w:val="24"/>
          <w:szCs w:val="24"/>
          <w:lang w:val="en-GB"/>
        </w:rPr>
        <w:t>are differentiated</w:t>
      </w:r>
      <w:r w:rsidR="00233CF3" w:rsidRPr="00233CF3">
        <w:rPr>
          <w:rFonts w:ascii="Times New Roman" w:hAnsi="Times New Roman" w:cs="Times New Roman"/>
          <w:sz w:val="24"/>
          <w:szCs w:val="24"/>
          <w:lang w:val="en-GB"/>
        </w:rPr>
        <w:t xml:space="preserve">, it is also a vertical process that runs from inner experience to representations of the psychic nexus. This becomes evident </w:t>
      </w:r>
      <w:r w:rsidR="000B248B">
        <w:rPr>
          <w:rFonts w:ascii="Times New Roman" w:hAnsi="Times New Roman" w:cs="Times New Roman"/>
          <w:sz w:val="24"/>
          <w:szCs w:val="24"/>
          <w:lang w:val="en-GB"/>
        </w:rPr>
        <w:t>when</w:t>
      </w:r>
      <w:r w:rsidR="00233CF3" w:rsidRPr="00233CF3">
        <w:rPr>
          <w:rStyle w:val="st"/>
          <w:rFonts w:ascii="Times New Roman" w:hAnsi="Times New Roman" w:cs="Times New Roman"/>
          <w:sz w:val="24"/>
          <w:szCs w:val="24"/>
          <w:lang w:val="en-US"/>
        </w:rPr>
        <w:t xml:space="preserve"> Dilthey describes psychological analysis as a form of articulation:</w:t>
      </w:r>
    </w:p>
    <w:p w:rsidR="00233CF3" w:rsidRPr="00233CF3" w:rsidRDefault="00233CF3" w:rsidP="006C0462">
      <w:pPr>
        <w:spacing w:after="0" w:line="480" w:lineRule="auto"/>
        <w:contextualSpacing/>
        <w:jc w:val="both"/>
        <w:rPr>
          <w:rFonts w:ascii="Times New Roman" w:hAnsi="Times New Roman" w:cs="Times New Roman"/>
          <w:sz w:val="24"/>
          <w:szCs w:val="24"/>
          <w:lang w:val="en-GB"/>
        </w:rPr>
      </w:pPr>
    </w:p>
    <w:p w:rsidR="00233CF3" w:rsidRPr="00233CF3" w:rsidRDefault="00233CF3" w:rsidP="006C0462">
      <w:pPr>
        <w:spacing w:after="0" w:line="480" w:lineRule="auto"/>
        <w:contextualSpacing/>
        <w:jc w:val="both"/>
        <w:rPr>
          <w:rFonts w:ascii="Times New Roman" w:hAnsi="Times New Roman" w:cs="Times New Roman"/>
          <w:sz w:val="24"/>
          <w:szCs w:val="24"/>
          <w:lang w:val="en-GB"/>
        </w:rPr>
      </w:pPr>
      <w:r w:rsidRPr="00233CF3">
        <w:rPr>
          <w:rFonts w:ascii="Times New Roman" w:hAnsi="Times New Roman" w:cs="Times New Roman"/>
          <w:sz w:val="24"/>
          <w:szCs w:val="24"/>
          <w:lang w:val="en-GB"/>
        </w:rPr>
        <w:t xml:space="preserve">“[P]sychological thought articulates and distinguishes by starting with the overall given nexus… Psychic life will be conceived as a nexus of functions connecting the constituent parts, which in turn consists of specific systems, each of which presents new tasks for psychology. Since these tasks can only be accomplished by means of articulation, descriptive psychology must at the same time be analytical psychology. By </w:t>
      </w:r>
      <w:r w:rsidRPr="00233CF3">
        <w:rPr>
          <w:rFonts w:ascii="Times New Roman" w:hAnsi="Times New Roman" w:cs="Times New Roman"/>
          <w:i/>
          <w:sz w:val="24"/>
          <w:szCs w:val="24"/>
          <w:lang w:val="en-GB"/>
        </w:rPr>
        <w:t>analysis</w:t>
      </w:r>
      <w:r w:rsidRPr="00233CF3">
        <w:rPr>
          <w:rFonts w:ascii="Times New Roman" w:hAnsi="Times New Roman" w:cs="Times New Roman"/>
          <w:sz w:val="24"/>
          <w:szCs w:val="24"/>
          <w:lang w:val="en-GB"/>
        </w:rPr>
        <w:t xml:space="preserve"> we always understand the articulation of a given complex reality.” (</w:t>
      </w:r>
      <w:r w:rsidR="000B248B">
        <w:rPr>
          <w:rFonts w:ascii="Times New Roman" w:hAnsi="Times New Roman" w:cs="Times New Roman"/>
          <w:sz w:val="24"/>
          <w:szCs w:val="24"/>
          <w:lang w:val="en-US"/>
        </w:rPr>
        <w:t xml:space="preserve">Dilthey </w:t>
      </w:r>
      <w:r w:rsidR="000B248B" w:rsidRPr="00A94A37">
        <w:rPr>
          <w:rStyle w:val="st"/>
          <w:rFonts w:ascii="Times New Roman" w:hAnsi="Times New Roman" w:cs="Times New Roman"/>
          <w:sz w:val="24"/>
          <w:szCs w:val="24"/>
          <w:lang w:val="en-US"/>
        </w:rPr>
        <w:t>1895-96/2010</w:t>
      </w:r>
      <w:r w:rsidR="000B248B">
        <w:rPr>
          <w:rStyle w:val="st"/>
          <w:rFonts w:ascii="Times New Roman" w:hAnsi="Times New Roman" w:cs="Times New Roman"/>
          <w:sz w:val="24"/>
          <w:szCs w:val="24"/>
          <w:lang w:val="en-US"/>
        </w:rPr>
        <w:t xml:space="preserve">, </w:t>
      </w:r>
      <w:r w:rsidRPr="00233CF3">
        <w:rPr>
          <w:rFonts w:ascii="Times New Roman" w:hAnsi="Times New Roman" w:cs="Times New Roman"/>
          <w:sz w:val="24"/>
          <w:szCs w:val="24"/>
          <w:lang w:val="en-GB"/>
        </w:rPr>
        <w:t>148).</w:t>
      </w:r>
    </w:p>
    <w:p w:rsidR="00083294" w:rsidRDefault="00083294" w:rsidP="006C0462">
      <w:pPr>
        <w:spacing w:after="0" w:line="480" w:lineRule="auto"/>
        <w:contextualSpacing/>
        <w:jc w:val="both"/>
        <w:rPr>
          <w:rFonts w:ascii="Times New Roman" w:hAnsi="Times New Roman" w:cs="Times New Roman"/>
          <w:sz w:val="24"/>
          <w:szCs w:val="24"/>
          <w:lang w:val="en-GB"/>
        </w:rPr>
      </w:pPr>
    </w:p>
    <w:p w:rsidR="00D67C0B" w:rsidRDefault="00083294" w:rsidP="00454263">
      <w:pPr>
        <w:spacing w:after="0" w:line="480" w:lineRule="auto"/>
        <w:contextualSpacing/>
        <w:jc w:val="both"/>
        <w:rPr>
          <w:rFonts w:ascii="Times New Roman" w:hAnsi="Times New Roman" w:cs="Times New Roman"/>
          <w:sz w:val="24"/>
          <w:szCs w:val="24"/>
          <w:lang w:val="en-US"/>
        </w:rPr>
      </w:pPr>
      <w:r w:rsidRPr="00367EF4">
        <w:rPr>
          <w:rFonts w:ascii="Times New Roman" w:hAnsi="Times New Roman" w:cs="Times New Roman"/>
          <w:sz w:val="24"/>
          <w:szCs w:val="24"/>
          <w:lang w:val="en-GB"/>
        </w:rPr>
        <w:t>Dilthey does not provide</w:t>
      </w:r>
      <w:r w:rsidR="00454263">
        <w:rPr>
          <w:rFonts w:ascii="Times New Roman" w:hAnsi="Times New Roman" w:cs="Times New Roman"/>
          <w:sz w:val="24"/>
          <w:szCs w:val="24"/>
          <w:lang w:val="en-GB"/>
        </w:rPr>
        <w:t xml:space="preserve"> a very detailed account of how this</w:t>
      </w:r>
      <w:r w:rsidRPr="00367EF4">
        <w:rPr>
          <w:rFonts w:ascii="Times New Roman" w:hAnsi="Times New Roman" w:cs="Times New Roman"/>
          <w:sz w:val="24"/>
          <w:szCs w:val="24"/>
          <w:lang w:val="en-GB"/>
        </w:rPr>
        <w:t xml:space="preserve"> works. But i</w:t>
      </w:r>
      <w:r w:rsidRPr="00367EF4">
        <w:rPr>
          <w:rFonts w:ascii="Times New Roman" w:hAnsi="Times New Roman" w:cs="Times New Roman"/>
          <w:sz w:val="24"/>
          <w:szCs w:val="24"/>
          <w:lang w:val="en-US"/>
        </w:rPr>
        <w:t xml:space="preserve">n </w:t>
      </w:r>
      <w:r w:rsidRPr="00367EF4">
        <w:rPr>
          <w:rFonts w:ascii="Times New Roman" w:hAnsi="Times New Roman" w:cs="Times New Roman"/>
          <w:i/>
          <w:sz w:val="24"/>
          <w:szCs w:val="24"/>
          <w:lang w:val="en-US"/>
        </w:rPr>
        <w:t>Ideen</w:t>
      </w:r>
      <w:r w:rsidRPr="00367EF4">
        <w:rPr>
          <w:rFonts w:ascii="Times New Roman" w:hAnsi="Times New Roman" w:cs="Times New Roman"/>
          <w:sz w:val="24"/>
          <w:szCs w:val="24"/>
          <w:lang w:val="en-GB"/>
        </w:rPr>
        <w:t>, he mentions</w:t>
      </w:r>
      <w:r w:rsidRPr="00367EF4">
        <w:rPr>
          <w:rFonts w:ascii="Times New Roman" w:hAnsi="Times New Roman" w:cs="Times New Roman"/>
          <w:sz w:val="24"/>
          <w:szCs w:val="24"/>
          <w:lang w:val="en-US"/>
        </w:rPr>
        <w:t xml:space="preserve"> a variety of different processes, such as the gradual elucid</w:t>
      </w:r>
      <w:r w:rsidR="000D1B9A">
        <w:rPr>
          <w:rFonts w:ascii="Times New Roman" w:hAnsi="Times New Roman" w:cs="Times New Roman"/>
          <w:sz w:val="24"/>
          <w:szCs w:val="24"/>
          <w:lang w:val="en-US"/>
        </w:rPr>
        <w:t>ation of regular connections,</w:t>
      </w:r>
      <w:r w:rsidRPr="00367EF4">
        <w:rPr>
          <w:rFonts w:ascii="Times New Roman" w:hAnsi="Times New Roman" w:cs="Times New Roman"/>
          <w:sz w:val="24"/>
          <w:szCs w:val="24"/>
          <w:lang w:val="en-US"/>
        </w:rPr>
        <w:t xml:space="preserve"> the process of abstraction by which our knowledge of psychological regularities is transformed into classifications and definitions</w:t>
      </w:r>
      <w:r w:rsidR="000D1B9A">
        <w:rPr>
          <w:rFonts w:ascii="Times New Roman" w:hAnsi="Times New Roman" w:cs="Times New Roman"/>
          <w:sz w:val="24"/>
          <w:szCs w:val="24"/>
          <w:lang w:val="en-US"/>
        </w:rPr>
        <w:t xml:space="preserve">, as well as </w:t>
      </w:r>
      <w:r w:rsidR="000D1B9A" w:rsidRPr="00367EF4">
        <w:rPr>
          <w:rFonts w:ascii="Times New Roman" w:hAnsi="Times New Roman" w:cs="Times New Roman"/>
          <w:sz w:val="24"/>
          <w:szCs w:val="24"/>
          <w:lang w:val="en-US"/>
        </w:rPr>
        <w:t xml:space="preserve">the </w:t>
      </w:r>
      <w:r w:rsidR="000D1B9A">
        <w:rPr>
          <w:rFonts w:ascii="Times New Roman" w:hAnsi="Times New Roman" w:cs="Times New Roman"/>
          <w:sz w:val="24"/>
          <w:szCs w:val="24"/>
          <w:lang w:val="en-US"/>
        </w:rPr>
        <w:t>apprehension and subsequent description of psychic structure as</w:t>
      </w:r>
      <w:r w:rsidR="000D1B9A" w:rsidRPr="00367EF4">
        <w:rPr>
          <w:rFonts w:ascii="Times New Roman" w:hAnsi="Times New Roman" w:cs="Times New Roman"/>
          <w:sz w:val="24"/>
          <w:szCs w:val="24"/>
          <w:lang w:val="en-US"/>
        </w:rPr>
        <w:t xml:space="preserve"> a part-whole relation</w:t>
      </w:r>
      <w:r w:rsidRPr="00367EF4">
        <w:rPr>
          <w:rFonts w:ascii="Times New Roman" w:hAnsi="Times New Roman" w:cs="Times New Roman"/>
          <w:sz w:val="24"/>
          <w:szCs w:val="24"/>
          <w:lang w:val="en-US"/>
        </w:rPr>
        <w:t xml:space="preserve"> (Dilthey 1894/2010, 118—121, 126—127). All these processes, he suggests, make </w:t>
      </w:r>
      <w:r>
        <w:rPr>
          <w:rFonts w:ascii="Times New Roman" w:hAnsi="Times New Roman" w:cs="Times New Roman"/>
          <w:sz w:val="24"/>
          <w:szCs w:val="24"/>
          <w:lang w:val="en-US"/>
        </w:rPr>
        <w:t xml:space="preserve">the psychic nexus form out its own </w:t>
      </w:r>
      <w:r w:rsidR="00B202AC">
        <w:rPr>
          <w:rFonts w:ascii="Times New Roman" w:hAnsi="Times New Roman" w:cs="Times New Roman"/>
          <w:sz w:val="24"/>
          <w:szCs w:val="24"/>
          <w:lang w:val="en-US"/>
        </w:rPr>
        <w:t>representations</w:t>
      </w:r>
      <w:r w:rsidR="00454263">
        <w:rPr>
          <w:rFonts w:ascii="Times New Roman" w:hAnsi="Times New Roman" w:cs="Times New Roman"/>
          <w:sz w:val="24"/>
          <w:szCs w:val="24"/>
          <w:lang w:val="en-US"/>
        </w:rPr>
        <w:t xml:space="preserve"> </w:t>
      </w:r>
      <w:r w:rsidRPr="00643401">
        <w:rPr>
          <w:rFonts w:ascii="Times New Roman" w:hAnsi="Times New Roman" w:cs="Times New Roman"/>
          <w:sz w:val="24"/>
          <w:szCs w:val="24"/>
          <w:shd w:val="clear" w:color="auto" w:fill="FFFFFF" w:themeFill="background1"/>
          <w:lang w:val="en-US"/>
        </w:rPr>
        <w:t>(Dilthey (1892/1957</w:t>
      </w:r>
      <w:r>
        <w:rPr>
          <w:rFonts w:ascii="Times New Roman" w:hAnsi="Times New Roman" w:cs="Times New Roman"/>
          <w:sz w:val="24"/>
          <w:szCs w:val="24"/>
          <w:shd w:val="clear" w:color="auto" w:fill="FFFFFF" w:themeFill="background1"/>
          <w:lang w:val="en-GB"/>
        </w:rPr>
        <w:t>, 85-86,</w:t>
      </w:r>
      <w:r w:rsidRPr="00643401">
        <w:rPr>
          <w:rFonts w:ascii="Times New Roman" w:hAnsi="Times New Roman" w:cs="Times New Roman"/>
          <w:sz w:val="24"/>
          <w:szCs w:val="24"/>
          <w:shd w:val="clear" w:color="auto" w:fill="FFFFFF" w:themeFill="background1"/>
          <w:lang w:val="en-US"/>
        </w:rPr>
        <w:t xml:space="preserve"> 1894/2010, 148</w:t>
      </w:r>
      <w:r w:rsidRPr="00643401">
        <w:rPr>
          <w:rFonts w:ascii="Times New Roman" w:hAnsi="Times New Roman" w:cs="Times New Roman"/>
          <w:sz w:val="24"/>
          <w:szCs w:val="24"/>
          <w:shd w:val="clear" w:color="auto" w:fill="FFFFFF" w:themeFill="background1"/>
          <w:lang w:val="en-GB"/>
        </w:rPr>
        <w:t>).</w:t>
      </w:r>
      <w:r w:rsidR="00B202AC">
        <w:rPr>
          <w:rFonts w:ascii="Times New Roman" w:hAnsi="Times New Roman" w:cs="Times New Roman"/>
          <w:sz w:val="24"/>
          <w:szCs w:val="24"/>
          <w:lang w:val="en-US"/>
        </w:rPr>
        <w:t xml:space="preserve"> </w:t>
      </w:r>
      <w:r w:rsidR="000D1B9A">
        <w:rPr>
          <w:rFonts w:ascii="Times New Roman" w:hAnsi="Times New Roman" w:cs="Times New Roman"/>
          <w:sz w:val="24"/>
          <w:szCs w:val="24"/>
          <w:lang w:val="en-US"/>
        </w:rPr>
        <w:t>And Dilthey is convinced</w:t>
      </w:r>
      <w:r>
        <w:rPr>
          <w:rFonts w:ascii="Times New Roman" w:hAnsi="Times New Roman" w:cs="Times New Roman"/>
          <w:sz w:val="24"/>
          <w:szCs w:val="24"/>
          <w:lang w:val="en-US"/>
        </w:rPr>
        <w:t xml:space="preserve"> that </w:t>
      </w:r>
      <w:r w:rsidR="00454263">
        <w:rPr>
          <w:rFonts w:ascii="Times New Roman" w:hAnsi="Times New Roman" w:cs="Times New Roman"/>
          <w:sz w:val="24"/>
          <w:szCs w:val="24"/>
          <w:lang w:val="en-US"/>
        </w:rPr>
        <w:t xml:space="preserve">nothing is lost in this process: </w:t>
      </w:r>
      <w:r>
        <w:rPr>
          <w:rFonts w:ascii="Times New Roman" w:hAnsi="Times New Roman" w:cs="Times New Roman"/>
          <w:sz w:val="24"/>
          <w:szCs w:val="24"/>
          <w:lang w:val="en-US"/>
        </w:rPr>
        <w:t>n</w:t>
      </w:r>
      <w:r w:rsidR="00233CF3" w:rsidRPr="00233CF3">
        <w:rPr>
          <w:rFonts w:ascii="Times New Roman" w:hAnsi="Times New Roman" w:cs="Times New Roman"/>
          <w:sz w:val="24"/>
          <w:szCs w:val="24"/>
          <w:lang w:val="en-US"/>
        </w:rPr>
        <w:t xml:space="preserve">either the analysis of the psychic continuum into its differentiated constituents, nor the abstract character of the </w:t>
      </w:r>
      <w:r w:rsidR="006C0462">
        <w:rPr>
          <w:rFonts w:ascii="Times New Roman" w:hAnsi="Times New Roman" w:cs="Times New Roman"/>
          <w:sz w:val="24"/>
          <w:szCs w:val="24"/>
          <w:lang w:val="en-US"/>
        </w:rPr>
        <w:t>descriptions</w:t>
      </w:r>
      <w:r w:rsidR="00233CF3" w:rsidRPr="00233CF3">
        <w:rPr>
          <w:rFonts w:ascii="Times New Roman" w:hAnsi="Times New Roman" w:cs="Times New Roman"/>
          <w:sz w:val="24"/>
          <w:szCs w:val="24"/>
          <w:lang w:val="en-US"/>
        </w:rPr>
        <w:t xml:space="preserve"> of psychological science </w:t>
      </w:r>
      <w:r w:rsidR="00454263">
        <w:rPr>
          <w:rFonts w:ascii="Times New Roman" w:hAnsi="Times New Roman" w:cs="Times New Roman"/>
          <w:sz w:val="24"/>
          <w:szCs w:val="24"/>
          <w:lang w:val="en-US"/>
        </w:rPr>
        <w:t xml:space="preserve">will </w:t>
      </w:r>
      <w:r w:rsidR="00233CF3" w:rsidRPr="00233CF3">
        <w:rPr>
          <w:rFonts w:ascii="Times New Roman" w:hAnsi="Times New Roman" w:cs="Times New Roman"/>
          <w:sz w:val="24"/>
          <w:szCs w:val="24"/>
          <w:lang w:val="en-US"/>
        </w:rPr>
        <w:t>change the nature of the experiential process, or the content</w:t>
      </w:r>
      <w:r w:rsidR="00454263">
        <w:rPr>
          <w:rFonts w:ascii="Times New Roman" w:hAnsi="Times New Roman" w:cs="Times New Roman"/>
          <w:sz w:val="24"/>
          <w:szCs w:val="24"/>
          <w:lang w:val="en-US"/>
        </w:rPr>
        <w:t>s</w:t>
      </w:r>
      <w:r w:rsidR="00233CF3" w:rsidRPr="00233CF3">
        <w:rPr>
          <w:rFonts w:ascii="Times New Roman" w:hAnsi="Times New Roman" w:cs="Times New Roman"/>
          <w:sz w:val="24"/>
          <w:szCs w:val="24"/>
          <w:lang w:val="en-US"/>
        </w:rPr>
        <w:t xml:space="preserve"> of inner experience (</w:t>
      </w:r>
      <w:r w:rsidR="00C15628" w:rsidRPr="00A94A37">
        <w:rPr>
          <w:rFonts w:ascii="Times New Roman" w:hAnsi="Times New Roman" w:cs="Times New Roman"/>
          <w:sz w:val="24"/>
          <w:szCs w:val="24"/>
          <w:lang w:val="en-GB"/>
        </w:rPr>
        <w:t xml:space="preserve">Dilthey </w:t>
      </w:r>
      <w:r w:rsidR="005965AD">
        <w:rPr>
          <w:rFonts w:ascii="Times New Roman" w:hAnsi="Times New Roman" w:cs="Times New Roman"/>
          <w:sz w:val="24"/>
          <w:szCs w:val="24"/>
          <w:lang w:val="en-GB"/>
        </w:rPr>
        <w:t>1880-1890/1989a</w:t>
      </w:r>
      <w:r w:rsidR="00C15628">
        <w:rPr>
          <w:rFonts w:ascii="Times New Roman" w:hAnsi="Times New Roman" w:cs="Times New Roman"/>
          <w:sz w:val="24"/>
          <w:szCs w:val="24"/>
          <w:lang w:val="en-GB"/>
        </w:rPr>
        <w:t xml:space="preserve">, </w:t>
      </w:r>
      <w:r w:rsidR="00C15628">
        <w:rPr>
          <w:rFonts w:ascii="Times New Roman" w:hAnsi="Times New Roman" w:cs="Times New Roman"/>
          <w:sz w:val="24"/>
          <w:szCs w:val="24"/>
          <w:lang w:val="en-US"/>
        </w:rPr>
        <w:t>371-372</w:t>
      </w:r>
      <w:r w:rsidR="00233CF3" w:rsidRPr="00233CF3">
        <w:rPr>
          <w:rFonts w:ascii="Times New Roman" w:hAnsi="Times New Roman" w:cs="Times New Roman"/>
          <w:sz w:val="24"/>
          <w:szCs w:val="24"/>
          <w:lang w:val="en-US"/>
        </w:rPr>
        <w:t xml:space="preserve">). </w:t>
      </w:r>
      <w:r w:rsidR="00233CF3" w:rsidRPr="00233CF3">
        <w:rPr>
          <w:rFonts w:ascii="Times New Roman" w:hAnsi="Times New Roman" w:cs="Times New Roman"/>
          <w:sz w:val="24"/>
          <w:szCs w:val="24"/>
          <w:lang w:val="en-GB"/>
        </w:rPr>
        <w:t xml:space="preserve">The descriptions of psychological science </w:t>
      </w:r>
      <w:r w:rsidR="00233CF3" w:rsidRPr="00233CF3">
        <w:rPr>
          <w:rFonts w:ascii="Times New Roman" w:hAnsi="Times New Roman" w:cs="Times New Roman"/>
          <w:sz w:val="24"/>
          <w:szCs w:val="24"/>
          <w:lang w:val="en-US"/>
        </w:rPr>
        <w:t xml:space="preserve">recapture the structure </w:t>
      </w:r>
      <w:r>
        <w:rPr>
          <w:rFonts w:ascii="Times New Roman" w:hAnsi="Times New Roman" w:cs="Times New Roman"/>
          <w:sz w:val="24"/>
          <w:szCs w:val="24"/>
          <w:lang w:val="en-US"/>
        </w:rPr>
        <w:t xml:space="preserve">and content </w:t>
      </w:r>
      <w:r w:rsidR="00233CF3" w:rsidRPr="00233CF3">
        <w:rPr>
          <w:rFonts w:ascii="Times New Roman" w:hAnsi="Times New Roman" w:cs="Times New Roman"/>
          <w:sz w:val="24"/>
          <w:szCs w:val="24"/>
          <w:lang w:val="en-US"/>
        </w:rPr>
        <w:t xml:space="preserve">of inner experience because they </w:t>
      </w:r>
      <w:r w:rsidR="000D1B9A">
        <w:rPr>
          <w:rFonts w:ascii="Times New Roman" w:hAnsi="Times New Roman" w:cs="Times New Roman"/>
          <w:sz w:val="24"/>
          <w:szCs w:val="24"/>
          <w:lang w:val="en-US"/>
        </w:rPr>
        <w:t>are articulations of the</w:t>
      </w:r>
      <w:r>
        <w:rPr>
          <w:rFonts w:ascii="Times New Roman" w:hAnsi="Times New Roman" w:cs="Times New Roman"/>
          <w:sz w:val="24"/>
          <w:szCs w:val="24"/>
          <w:lang w:val="en-US"/>
        </w:rPr>
        <w:t xml:space="preserve"> psychic nexus </w:t>
      </w:r>
      <w:r w:rsidR="000D1B9A">
        <w:rPr>
          <w:rFonts w:ascii="Times New Roman" w:hAnsi="Times New Roman" w:cs="Times New Roman"/>
          <w:sz w:val="24"/>
          <w:szCs w:val="24"/>
          <w:lang w:val="en-US"/>
        </w:rPr>
        <w:t>that</w:t>
      </w:r>
      <w:r w:rsidR="006C0462">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given in inner</w:t>
      </w:r>
      <w:r w:rsidR="00233CF3" w:rsidRPr="00233CF3">
        <w:rPr>
          <w:rFonts w:ascii="Times New Roman" w:hAnsi="Times New Roman" w:cs="Times New Roman"/>
          <w:sz w:val="24"/>
          <w:szCs w:val="24"/>
          <w:lang w:val="en-US"/>
        </w:rPr>
        <w:t xml:space="preserve"> experience. </w:t>
      </w:r>
    </w:p>
    <w:p w:rsidR="00C34B91" w:rsidRDefault="00D67C0B" w:rsidP="00D67C0B">
      <w:pPr>
        <w:spacing w:after="0"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 d) </w:t>
      </w:r>
      <w:r w:rsidR="00233CF3" w:rsidRPr="00233CF3">
        <w:rPr>
          <w:rFonts w:ascii="Times New Roman" w:hAnsi="Times New Roman" w:cs="Times New Roman"/>
          <w:sz w:val="24"/>
          <w:szCs w:val="24"/>
          <w:lang w:val="en-US"/>
        </w:rPr>
        <w:t>Dilthey defines “objective validity” as that which is verifiable in the context of inner</w:t>
      </w:r>
      <w:r w:rsidR="00C15628">
        <w:rPr>
          <w:rFonts w:ascii="Times New Roman" w:hAnsi="Times New Roman" w:cs="Times New Roman"/>
          <w:sz w:val="24"/>
          <w:szCs w:val="24"/>
          <w:lang w:val="en-US"/>
        </w:rPr>
        <w:t xml:space="preserve"> experience (</w:t>
      </w:r>
      <w:r w:rsidR="00C15628" w:rsidRPr="00A94A37">
        <w:rPr>
          <w:rFonts w:ascii="Times New Roman" w:hAnsi="Times New Roman" w:cs="Times New Roman"/>
          <w:sz w:val="24"/>
          <w:szCs w:val="24"/>
          <w:lang w:val="en-US"/>
        </w:rPr>
        <w:t>Dilthey 1894</w:t>
      </w:r>
      <w:r w:rsidR="00C15628">
        <w:rPr>
          <w:rFonts w:ascii="Times New Roman" w:hAnsi="Times New Roman" w:cs="Times New Roman"/>
          <w:sz w:val="24"/>
          <w:szCs w:val="24"/>
          <w:lang w:val="en-US"/>
        </w:rPr>
        <w:t>/2010</w:t>
      </w:r>
      <w:r w:rsidR="00233CF3" w:rsidRPr="00233CF3">
        <w:rPr>
          <w:rFonts w:ascii="Times New Roman" w:hAnsi="Times New Roman" w:cs="Times New Roman"/>
          <w:sz w:val="24"/>
          <w:szCs w:val="24"/>
          <w:lang w:val="en-US"/>
        </w:rPr>
        <w:t>, 1</w:t>
      </w:r>
      <w:r w:rsidR="00C15628">
        <w:rPr>
          <w:rFonts w:ascii="Times New Roman" w:hAnsi="Times New Roman" w:cs="Times New Roman"/>
          <w:sz w:val="24"/>
          <w:szCs w:val="24"/>
          <w:lang w:val="en-US"/>
        </w:rPr>
        <w:t>27</w:t>
      </w:r>
      <w:r w:rsidR="00233CF3" w:rsidRPr="00233CF3">
        <w:rPr>
          <w:rFonts w:ascii="Times New Roman" w:hAnsi="Times New Roman" w:cs="Times New Roman"/>
          <w:sz w:val="24"/>
          <w:szCs w:val="24"/>
          <w:lang w:val="en-US"/>
        </w:rPr>
        <w:t>). A psychological</w:t>
      </w:r>
      <w:r w:rsidR="006C0462">
        <w:rPr>
          <w:rFonts w:ascii="Times New Roman" w:hAnsi="Times New Roman" w:cs="Times New Roman"/>
          <w:sz w:val="24"/>
          <w:szCs w:val="24"/>
          <w:lang w:val="en-US"/>
        </w:rPr>
        <w:t xml:space="preserve"> description</w:t>
      </w:r>
      <w:r w:rsidR="00233CF3" w:rsidRPr="00233CF3">
        <w:rPr>
          <w:rFonts w:ascii="Times New Roman" w:hAnsi="Times New Roman" w:cs="Times New Roman"/>
          <w:sz w:val="24"/>
          <w:szCs w:val="24"/>
          <w:lang w:val="en-US"/>
        </w:rPr>
        <w:t xml:space="preserve"> is valid, if it can be verified by re</w:t>
      </w:r>
      <w:r w:rsidR="006C0462">
        <w:rPr>
          <w:rFonts w:ascii="Times New Roman" w:hAnsi="Times New Roman" w:cs="Times New Roman"/>
          <w:sz w:val="24"/>
          <w:szCs w:val="24"/>
          <w:lang w:val="en-US"/>
        </w:rPr>
        <w:t xml:space="preserve">ference to </w:t>
      </w:r>
      <w:r w:rsidR="00C34B91">
        <w:rPr>
          <w:rFonts w:ascii="Times New Roman" w:hAnsi="Times New Roman" w:cs="Times New Roman"/>
          <w:sz w:val="24"/>
          <w:szCs w:val="24"/>
          <w:lang w:val="en-US"/>
        </w:rPr>
        <w:t>each and everyone’s inner life</w:t>
      </w:r>
      <w:r w:rsidR="006C0462">
        <w:rPr>
          <w:rFonts w:ascii="Times New Roman" w:hAnsi="Times New Roman" w:cs="Times New Roman"/>
          <w:sz w:val="24"/>
          <w:szCs w:val="24"/>
          <w:lang w:val="en-US"/>
        </w:rPr>
        <w:t xml:space="preserve">. </w:t>
      </w:r>
      <w:r w:rsidR="00233CF3" w:rsidRPr="00233CF3">
        <w:rPr>
          <w:rFonts w:ascii="Times New Roman" w:hAnsi="Times New Roman" w:cs="Times New Roman"/>
          <w:sz w:val="24"/>
          <w:szCs w:val="24"/>
          <w:lang w:val="en-US"/>
        </w:rPr>
        <w:t xml:space="preserve">The presupposition is, of course, that the articulation of </w:t>
      </w:r>
      <w:r w:rsidR="000D1B9A">
        <w:rPr>
          <w:rFonts w:ascii="Times New Roman" w:hAnsi="Times New Roman" w:cs="Times New Roman"/>
          <w:sz w:val="24"/>
          <w:szCs w:val="24"/>
          <w:lang w:val="en-US"/>
        </w:rPr>
        <w:t>the psychic nexus</w:t>
      </w:r>
      <w:r w:rsidR="00233CF3" w:rsidRPr="00233CF3">
        <w:rPr>
          <w:rFonts w:ascii="Times New Roman" w:hAnsi="Times New Roman" w:cs="Times New Roman"/>
          <w:sz w:val="24"/>
          <w:szCs w:val="24"/>
          <w:lang w:val="en-US"/>
        </w:rPr>
        <w:t xml:space="preserve"> will form the same </w:t>
      </w:r>
      <w:r w:rsidR="000D1B9A">
        <w:rPr>
          <w:rFonts w:ascii="Times New Roman" w:hAnsi="Times New Roman" w:cs="Times New Roman"/>
          <w:sz w:val="24"/>
          <w:szCs w:val="24"/>
          <w:lang w:val="en-US"/>
        </w:rPr>
        <w:t>representations</w:t>
      </w:r>
      <w:r w:rsidR="00233CF3" w:rsidRPr="00233CF3">
        <w:rPr>
          <w:rFonts w:ascii="Times New Roman" w:hAnsi="Times New Roman" w:cs="Times New Roman"/>
          <w:sz w:val="24"/>
          <w:szCs w:val="24"/>
          <w:lang w:val="en-US"/>
        </w:rPr>
        <w:t xml:space="preserve"> in all human beings. </w:t>
      </w:r>
      <w:r w:rsidR="00C34B91">
        <w:rPr>
          <w:rFonts w:ascii="Times New Roman" w:hAnsi="Times New Roman" w:cs="Times New Roman"/>
          <w:sz w:val="24"/>
          <w:szCs w:val="24"/>
          <w:lang w:val="en-US"/>
        </w:rPr>
        <w:t>On Dilthey’s analysis, v</w:t>
      </w:r>
      <w:r w:rsidR="00C34B91" w:rsidRPr="002125AF">
        <w:rPr>
          <w:rFonts w:ascii="Times New Roman" w:hAnsi="Times New Roman" w:cs="Times New Roman"/>
          <w:sz w:val="24"/>
          <w:szCs w:val="24"/>
          <w:lang w:val="en-US"/>
        </w:rPr>
        <w:t>alid descriptions of inner experience are possible</w:t>
      </w:r>
      <w:r w:rsidR="00C34B91">
        <w:rPr>
          <w:rFonts w:ascii="Times New Roman" w:hAnsi="Times New Roman" w:cs="Times New Roman"/>
          <w:sz w:val="24"/>
          <w:szCs w:val="24"/>
          <w:lang w:val="en-US"/>
        </w:rPr>
        <w:t xml:space="preserve"> because the psychic </w:t>
      </w:r>
      <w:r w:rsidR="00C34B91">
        <w:rPr>
          <w:rFonts w:ascii="Times New Roman" w:hAnsi="Times New Roman" w:cs="Times New Roman"/>
          <w:sz w:val="24"/>
          <w:szCs w:val="24"/>
          <w:lang w:val="en-US"/>
        </w:rPr>
        <w:lastRenderedPageBreak/>
        <w:t xml:space="preserve">nexus articulates representations of </w:t>
      </w:r>
      <w:r w:rsidR="00DD70A6">
        <w:rPr>
          <w:rFonts w:ascii="Times New Roman" w:hAnsi="Times New Roman" w:cs="Times New Roman"/>
          <w:sz w:val="24"/>
          <w:szCs w:val="24"/>
          <w:lang w:val="en-US"/>
        </w:rPr>
        <w:t xml:space="preserve">itself </w:t>
      </w:r>
      <w:r w:rsidR="0059021C">
        <w:rPr>
          <w:rFonts w:ascii="Times New Roman" w:hAnsi="Times New Roman" w:cs="Times New Roman"/>
          <w:sz w:val="24"/>
          <w:szCs w:val="24"/>
          <w:lang w:val="en-US"/>
        </w:rPr>
        <w:t>which do</w:t>
      </w:r>
      <w:r w:rsidR="00C34B91">
        <w:rPr>
          <w:rFonts w:ascii="Times New Roman" w:hAnsi="Times New Roman" w:cs="Times New Roman"/>
          <w:sz w:val="24"/>
          <w:szCs w:val="24"/>
          <w:lang w:val="en-US"/>
        </w:rPr>
        <w:t xml:space="preserve"> not change the content of in</w:t>
      </w:r>
      <w:r w:rsidR="00DE5550">
        <w:rPr>
          <w:rFonts w:ascii="Times New Roman" w:hAnsi="Times New Roman" w:cs="Times New Roman"/>
          <w:sz w:val="24"/>
          <w:szCs w:val="24"/>
          <w:lang w:val="en-US"/>
        </w:rPr>
        <w:t xml:space="preserve">ner experience, and because this process is </w:t>
      </w:r>
      <w:r w:rsidR="00C34B91">
        <w:rPr>
          <w:rFonts w:ascii="Times New Roman" w:hAnsi="Times New Roman" w:cs="Times New Roman"/>
          <w:sz w:val="24"/>
          <w:szCs w:val="24"/>
          <w:lang w:val="en-US"/>
        </w:rPr>
        <w:t xml:space="preserve">uniform </w:t>
      </w:r>
      <w:r w:rsidR="00DE5550">
        <w:rPr>
          <w:rFonts w:ascii="Times New Roman" w:hAnsi="Times New Roman" w:cs="Times New Roman"/>
          <w:sz w:val="24"/>
          <w:szCs w:val="24"/>
          <w:lang w:val="en-US"/>
        </w:rPr>
        <w:t>in</w:t>
      </w:r>
      <w:r w:rsidR="00C34B91">
        <w:rPr>
          <w:rFonts w:ascii="Times New Roman" w:hAnsi="Times New Roman" w:cs="Times New Roman"/>
          <w:sz w:val="24"/>
          <w:szCs w:val="24"/>
          <w:lang w:val="en-US"/>
        </w:rPr>
        <w:t xml:space="preserve"> all of us.</w:t>
      </w:r>
    </w:p>
    <w:p w:rsidR="00DD70A6" w:rsidRPr="00C350B4" w:rsidRDefault="00C34B91" w:rsidP="00C350B4">
      <w:pPr>
        <w:spacing w:after="0" w:line="480" w:lineRule="auto"/>
        <w:ind w:firstLine="708"/>
        <w:contextualSpacing/>
        <w:jc w:val="both"/>
        <w:rPr>
          <w:rFonts w:ascii="Times New Roman" w:hAnsi="Times New Roman" w:cs="Times New Roman"/>
          <w:sz w:val="24"/>
          <w:szCs w:val="24"/>
          <w:lang w:val="en-GB"/>
        </w:rPr>
      </w:pPr>
      <w:r w:rsidRPr="00C350B4">
        <w:rPr>
          <w:rFonts w:ascii="Times New Roman" w:hAnsi="Times New Roman" w:cs="Times New Roman"/>
          <w:sz w:val="24"/>
          <w:szCs w:val="24"/>
          <w:lang w:val="en-US"/>
        </w:rPr>
        <w:t xml:space="preserve">Unfortunately, </w:t>
      </w:r>
      <w:r w:rsidR="00233CF3" w:rsidRPr="00C350B4">
        <w:rPr>
          <w:rFonts w:ascii="Times New Roman" w:hAnsi="Times New Roman" w:cs="Times New Roman"/>
          <w:sz w:val="24"/>
          <w:szCs w:val="24"/>
          <w:lang w:val="en-US"/>
        </w:rPr>
        <w:t>Dilthey does not provide an argument to defend his unive</w:t>
      </w:r>
      <w:r w:rsidR="006C0462" w:rsidRPr="00C350B4">
        <w:rPr>
          <w:rFonts w:ascii="Times New Roman" w:hAnsi="Times New Roman" w:cs="Times New Roman"/>
          <w:sz w:val="24"/>
          <w:szCs w:val="24"/>
          <w:lang w:val="en-US"/>
        </w:rPr>
        <w:t xml:space="preserve">rsalism about psychic structure. </w:t>
      </w:r>
      <w:r w:rsidR="0059021C" w:rsidRPr="00C350B4">
        <w:rPr>
          <w:rFonts w:ascii="Times New Roman" w:hAnsi="Times New Roman" w:cs="Times New Roman"/>
          <w:sz w:val="24"/>
          <w:szCs w:val="24"/>
          <w:lang w:val="en-US"/>
        </w:rPr>
        <w:t xml:space="preserve">Moreover, </w:t>
      </w:r>
      <w:r w:rsidR="00A8069C" w:rsidRPr="00C350B4">
        <w:rPr>
          <w:rFonts w:ascii="Times New Roman" w:hAnsi="Times New Roman" w:cs="Times New Roman"/>
          <w:sz w:val="24"/>
          <w:szCs w:val="24"/>
          <w:lang w:val="en-US"/>
        </w:rPr>
        <w:t>his rationale for the claim</w:t>
      </w:r>
      <w:r w:rsidR="00454263" w:rsidRPr="00C350B4">
        <w:rPr>
          <w:rFonts w:ascii="Times New Roman" w:hAnsi="Times New Roman" w:cs="Times New Roman"/>
          <w:sz w:val="24"/>
          <w:szCs w:val="24"/>
          <w:lang w:val="en-US"/>
        </w:rPr>
        <w:t xml:space="preserve"> that the descriptions of psychological science preserve the content</w:t>
      </w:r>
      <w:r w:rsidR="00DE5550" w:rsidRPr="00C350B4">
        <w:rPr>
          <w:rFonts w:ascii="Times New Roman" w:hAnsi="Times New Roman" w:cs="Times New Roman"/>
          <w:sz w:val="24"/>
          <w:szCs w:val="24"/>
          <w:lang w:val="en-US"/>
        </w:rPr>
        <w:t>s</w:t>
      </w:r>
      <w:r w:rsidR="00454263" w:rsidRPr="00C350B4">
        <w:rPr>
          <w:rFonts w:ascii="Times New Roman" w:hAnsi="Times New Roman" w:cs="Times New Roman"/>
          <w:sz w:val="24"/>
          <w:szCs w:val="24"/>
          <w:lang w:val="en-US"/>
        </w:rPr>
        <w:t xml:space="preserve"> of experience</w:t>
      </w:r>
      <w:r w:rsidR="00A8069C" w:rsidRPr="00C350B4">
        <w:rPr>
          <w:rFonts w:ascii="Times New Roman" w:hAnsi="Times New Roman" w:cs="Times New Roman"/>
          <w:sz w:val="24"/>
          <w:szCs w:val="24"/>
          <w:lang w:val="en-US"/>
        </w:rPr>
        <w:t xml:space="preserve"> remains </w:t>
      </w:r>
      <w:r w:rsidR="00DD70A6" w:rsidRPr="00C350B4">
        <w:rPr>
          <w:rFonts w:ascii="Times New Roman" w:hAnsi="Times New Roman" w:cs="Times New Roman"/>
          <w:sz w:val="24"/>
          <w:szCs w:val="24"/>
          <w:lang w:val="en-US"/>
        </w:rPr>
        <w:t>somewhat</w:t>
      </w:r>
      <w:r w:rsidR="00A8069C" w:rsidRPr="00C350B4">
        <w:rPr>
          <w:rFonts w:ascii="Times New Roman" w:hAnsi="Times New Roman" w:cs="Times New Roman"/>
          <w:sz w:val="24"/>
          <w:szCs w:val="24"/>
          <w:lang w:val="en-US"/>
        </w:rPr>
        <w:t xml:space="preserve"> sketchy</w:t>
      </w:r>
      <w:r w:rsidR="00454263" w:rsidRPr="00C350B4">
        <w:rPr>
          <w:rFonts w:ascii="Times New Roman" w:hAnsi="Times New Roman" w:cs="Times New Roman"/>
          <w:sz w:val="24"/>
          <w:szCs w:val="24"/>
          <w:lang w:val="en-US"/>
        </w:rPr>
        <w:t xml:space="preserve">. </w:t>
      </w:r>
      <w:r w:rsidR="00714CDC" w:rsidRPr="00C350B4">
        <w:rPr>
          <w:rFonts w:ascii="Times New Roman" w:hAnsi="Times New Roman" w:cs="Times New Roman"/>
          <w:sz w:val="24"/>
          <w:szCs w:val="24"/>
          <w:lang w:val="en-US"/>
        </w:rPr>
        <w:t>H</w:t>
      </w:r>
      <w:r w:rsidR="00A8069C" w:rsidRPr="00C350B4">
        <w:rPr>
          <w:rFonts w:ascii="Times New Roman" w:hAnsi="Times New Roman" w:cs="Times New Roman"/>
          <w:sz w:val="24"/>
          <w:szCs w:val="24"/>
          <w:lang w:val="en-US"/>
        </w:rPr>
        <w:t>is claims (a) to (d) are not elaborated in sufficient detail for a truly conclusive argument to emerge</w:t>
      </w:r>
      <w:r w:rsidR="00714CDC" w:rsidRPr="00C350B4">
        <w:rPr>
          <w:rFonts w:ascii="Times New Roman" w:hAnsi="Times New Roman" w:cs="Times New Roman"/>
          <w:sz w:val="24"/>
          <w:szCs w:val="24"/>
          <w:lang w:val="en-US"/>
        </w:rPr>
        <w:t xml:space="preserve">. Nevertheless, they do form a consistent picture. In this picture, the articulation of the psychic nexus establishes a continuity between inner experience and its representation. </w:t>
      </w:r>
      <w:r w:rsidR="00C350B4" w:rsidRPr="00C350B4">
        <w:rPr>
          <w:rFonts w:ascii="Times New Roman" w:hAnsi="Times New Roman" w:cs="Times New Roman"/>
          <w:sz w:val="24"/>
          <w:szCs w:val="24"/>
          <w:lang w:val="en-US"/>
        </w:rPr>
        <w:t xml:space="preserve">The </w:t>
      </w:r>
      <w:r w:rsidR="00C350B4" w:rsidRPr="00C350B4">
        <w:rPr>
          <w:rFonts w:ascii="Times New Roman" w:hAnsi="Times New Roman" w:cs="Times New Roman"/>
          <w:sz w:val="24"/>
          <w:szCs w:val="24"/>
          <w:lang w:val="en-GB"/>
        </w:rPr>
        <w:t>scientific knowledge of psychology then, is nothing other than a clearer, m</w:t>
      </w:r>
      <w:r w:rsidR="00C350B4">
        <w:rPr>
          <w:rFonts w:ascii="Times New Roman" w:hAnsi="Times New Roman" w:cs="Times New Roman"/>
          <w:sz w:val="24"/>
          <w:szCs w:val="24"/>
          <w:lang w:val="en-GB"/>
        </w:rPr>
        <w:t>ore precise articulation of the</w:t>
      </w:r>
      <w:r w:rsidR="00C350B4" w:rsidRPr="00C350B4">
        <w:rPr>
          <w:rFonts w:ascii="Times New Roman" w:hAnsi="Times New Roman" w:cs="Times New Roman"/>
          <w:sz w:val="24"/>
          <w:szCs w:val="24"/>
          <w:lang w:val="en-GB"/>
        </w:rPr>
        <w:t xml:space="preserve"> basic process </w:t>
      </w:r>
      <w:r w:rsidR="00C350B4">
        <w:rPr>
          <w:rFonts w:ascii="Times New Roman" w:hAnsi="Times New Roman" w:cs="Times New Roman"/>
          <w:sz w:val="24"/>
          <w:szCs w:val="24"/>
          <w:lang w:val="en-GB"/>
        </w:rPr>
        <w:t>that already occurs in lived experience.</w:t>
      </w:r>
    </w:p>
    <w:p w:rsidR="00C350B4" w:rsidRPr="00233CF3" w:rsidRDefault="00C350B4" w:rsidP="00C350B4">
      <w:pPr>
        <w:spacing w:after="0" w:line="480" w:lineRule="auto"/>
        <w:ind w:firstLine="708"/>
        <w:contextualSpacing/>
        <w:jc w:val="both"/>
        <w:rPr>
          <w:rFonts w:ascii="Times New Roman" w:hAnsi="Times New Roman" w:cs="Times New Roman"/>
          <w:sz w:val="24"/>
          <w:szCs w:val="24"/>
          <w:lang w:val="en-US"/>
        </w:rPr>
      </w:pPr>
    </w:p>
    <w:p w:rsidR="00233CF3" w:rsidRPr="00233CF3" w:rsidRDefault="00233CF3" w:rsidP="00233CF3">
      <w:pPr>
        <w:spacing w:line="480" w:lineRule="auto"/>
        <w:contextualSpacing/>
        <w:jc w:val="both"/>
        <w:rPr>
          <w:rFonts w:ascii="Times New Roman" w:hAnsi="Times New Roman" w:cs="Times New Roman"/>
          <w:b/>
          <w:sz w:val="24"/>
          <w:szCs w:val="24"/>
          <w:lang w:val="en-US"/>
        </w:rPr>
      </w:pPr>
      <w:r w:rsidRPr="00233CF3">
        <w:rPr>
          <w:rFonts w:ascii="Times New Roman" w:hAnsi="Times New Roman" w:cs="Times New Roman"/>
          <w:b/>
          <w:sz w:val="24"/>
          <w:szCs w:val="24"/>
          <w:lang w:val="en-US"/>
        </w:rPr>
        <w:t xml:space="preserve">2. </w:t>
      </w:r>
      <w:r w:rsidR="0059021C">
        <w:rPr>
          <w:rFonts w:ascii="Times New Roman" w:hAnsi="Times New Roman" w:cs="Times New Roman"/>
          <w:b/>
          <w:sz w:val="24"/>
          <w:szCs w:val="24"/>
          <w:lang w:val="en-US"/>
        </w:rPr>
        <w:t>Epistemic access to</w:t>
      </w:r>
      <w:r w:rsidRPr="00233CF3">
        <w:rPr>
          <w:rFonts w:ascii="Times New Roman" w:hAnsi="Times New Roman" w:cs="Times New Roman"/>
          <w:b/>
          <w:sz w:val="24"/>
          <w:szCs w:val="24"/>
          <w:lang w:val="en-US"/>
        </w:rPr>
        <w:t xml:space="preserve"> the socio-historical world</w:t>
      </w:r>
    </w:p>
    <w:p w:rsidR="00C47E7C" w:rsidRPr="00714CDC" w:rsidRDefault="00714CDC" w:rsidP="00714CDC">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DD70A6">
        <w:rPr>
          <w:rFonts w:ascii="Times New Roman" w:hAnsi="Times New Roman" w:cs="Times New Roman"/>
          <w:sz w:val="24"/>
          <w:szCs w:val="24"/>
          <w:lang w:val="en-US"/>
        </w:rPr>
        <w:t>he</w:t>
      </w:r>
      <w:r w:rsidR="00233CF3" w:rsidRPr="00233CF3">
        <w:rPr>
          <w:rFonts w:ascii="Times New Roman" w:hAnsi="Times New Roman" w:cs="Times New Roman"/>
          <w:sz w:val="24"/>
          <w:szCs w:val="24"/>
          <w:lang w:val="en-US"/>
        </w:rPr>
        <w:t xml:space="preserve"> goal of Dilthey’s foundational project is to show not only how there can be valid descriptions of the inner </w:t>
      </w:r>
      <w:r w:rsidR="00343646">
        <w:rPr>
          <w:rFonts w:ascii="Times New Roman" w:hAnsi="Times New Roman" w:cs="Times New Roman"/>
          <w:sz w:val="24"/>
          <w:szCs w:val="24"/>
          <w:lang w:val="en-US"/>
        </w:rPr>
        <w:t>life</w:t>
      </w:r>
      <w:r w:rsidR="00233CF3" w:rsidRPr="00233CF3">
        <w:rPr>
          <w:rFonts w:ascii="Times New Roman" w:hAnsi="Times New Roman" w:cs="Times New Roman"/>
          <w:sz w:val="24"/>
          <w:szCs w:val="24"/>
          <w:lang w:val="en-US"/>
        </w:rPr>
        <w:t xml:space="preserve"> of individual life-units, but how there can be valid statements about complex, supra-individu</w:t>
      </w:r>
      <w:r>
        <w:rPr>
          <w:rFonts w:ascii="Times New Roman" w:hAnsi="Times New Roman" w:cs="Times New Roman"/>
          <w:sz w:val="24"/>
          <w:szCs w:val="24"/>
          <w:lang w:val="en-US"/>
        </w:rPr>
        <w:t>al socio-historical realities. And as noted above, Dilthey believes that</w:t>
      </w:r>
      <w:r w:rsidR="00233CF3" w:rsidRPr="00233CF3">
        <w:rPr>
          <w:rFonts w:ascii="Times New Roman" w:hAnsi="Times New Roman" w:cs="Times New Roman"/>
          <w:sz w:val="24"/>
          <w:szCs w:val="24"/>
          <w:lang w:val="en-US"/>
        </w:rPr>
        <w:t xml:space="preserve"> inner experience serves as the foundation of valid knowledge in </w:t>
      </w:r>
      <w:r w:rsidR="00233CF3" w:rsidRPr="00233CF3">
        <w:rPr>
          <w:rFonts w:ascii="Times New Roman" w:hAnsi="Times New Roman" w:cs="Times New Roman"/>
          <w:i/>
          <w:sz w:val="24"/>
          <w:szCs w:val="24"/>
          <w:lang w:val="en-US"/>
        </w:rPr>
        <w:t>all the human sciences</w:t>
      </w:r>
      <w:r w:rsidR="00233CF3" w:rsidRPr="00233CF3">
        <w:rPr>
          <w:rFonts w:ascii="Times New Roman" w:hAnsi="Times New Roman" w:cs="Times New Roman"/>
          <w:sz w:val="24"/>
          <w:szCs w:val="24"/>
          <w:lang w:val="en-US"/>
        </w:rPr>
        <w:t xml:space="preserve">. As expressed clearly in </w:t>
      </w:r>
      <w:r w:rsidR="00233CF3" w:rsidRPr="00233CF3">
        <w:rPr>
          <w:rFonts w:ascii="Times New Roman" w:hAnsi="Times New Roman" w:cs="Times New Roman"/>
          <w:i/>
          <w:sz w:val="24"/>
          <w:szCs w:val="24"/>
          <w:lang w:val="en-US"/>
        </w:rPr>
        <w:t>Ideen</w:t>
      </w:r>
      <w:r w:rsidR="00233CF3" w:rsidRPr="00233CF3">
        <w:rPr>
          <w:rFonts w:ascii="Times New Roman" w:hAnsi="Times New Roman" w:cs="Times New Roman"/>
          <w:sz w:val="24"/>
          <w:szCs w:val="24"/>
          <w:lang w:val="en-US"/>
        </w:rPr>
        <w:t xml:space="preserve">, the knowledge claims of all human sciences are based on their objects being “given </w:t>
      </w:r>
      <w:r w:rsidR="00233CF3" w:rsidRPr="00233CF3">
        <w:rPr>
          <w:rFonts w:ascii="Times New Roman" w:hAnsi="Times New Roman" w:cs="Times New Roman"/>
          <w:i/>
          <w:sz w:val="24"/>
          <w:szCs w:val="24"/>
          <w:lang w:val="en-US"/>
        </w:rPr>
        <w:t>originaliter</w:t>
      </w:r>
      <w:r w:rsidR="00233CF3" w:rsidRPr="00233CF3">
        <w:rPr>
          <w:rFonts w:ascii="Times New Roman" w:hAnsi="Times New Roman" w:cs="Times New Roman"/>
          <w:sz w:val="24"/>
          <w:szCs w:val="24"/>
          <w:lang w:val="en-US"/>
        </w:rPr>
        <w:t xml:space="preserve"> from within” (</w:t>
      </w:r>
      <w:r w:rsidR="00E47CE1">
        <w:rPr>
          <w:rFonts w:ascii="Times New Roman" w:hAnsi="Times New Roman" w:cs="Times New Roman"/>
          <w:sz w:val="24"/>
          <w:szCs w:val="24"/>
          <w:lang w:val="en-US"/>
        </w:rPr>
        <w:t>Dilthey 1894/2010</w:t>
      </w:r>
      <w:r w:rsidR="00233CF3" w:rsidRPr="00233CF3">
        <w:rPr>
          <w:rFonts w:ascii="Times New Roman" w:hAnsi="Times New Roman" w:cs="Times New Roman"/>
          <w:sz w:val="24"/>
          <w:szCs w:val="24"/>
          <w:lang w:val="en-US"/>
        </w:rPr>
        <w:t>, 119). This formulation suggests that complex, supra-individual socio-historical entities like the state, law, art, economics, religion, etc., can some</w:t>
      </w:r>
      <w:r>
        <w:rPr>
          <w:rFonts w:ascii="Times New Roman" w:hAnsi="Times New Roman" w:cs="Times New Roman"/>
          <w:sz w:val="24"/>
          <w:szCs w:val="24"/>
          <w:lang w:val="en-US"/>
        </w:rPr>
        <w:t>how be known “from within” –</w:t>
      </w:r>
      <w:r w:rsidR="00233CF3" w:rsidRPr="00233CF3">
        <w:rPr>
          <w:rFonts w:ascii="Times New Roman" w:hAnsi="Times New Roman" w:cs="Times New Roman"/>
          <w:sz w:val="24"/>
          <w:szCs w:val="24"/>
          <w:lang w:val="en-US"/>
        </w:rPr>
        <w:t xml:space="preserve"> they are accessible through inner experience. Dilthey has thus set a further task for his foundational project. If the validity of scientific statements about socio-historical realities is rooted in the immediacy of inner experience, a solution to the foundational problem has to run via an exploration of how inner experience can provide epistemic access to an external world that “contains human facts and spiritual meaning” (</w:t>
      </w:r>
      <w:r w:rsidR="00E47CE1">
        <w:rPr>
          <w:rFonts w:ascii="Times New Roman" w:hAnsi="Times New Roman" w:cs="Times New Roman"/>
          <w:sz w:val="24"/>
          <w:szCs w:val="24"/>
          <w:lang w:val="en-GB"/>
        </w:rPr>
        <w:t>Dilthey 1883/1989</w:t>
      </w:r>
      <w:r w:rsidR="00233CF3" w:rsidRPr="00233CF3">
        <w:rPr>
          <w:rFonts w:ascii="Times New Roman" w:hAnsi="Times New Roman" w:cs="Times New Roman"/>
          <w:sz w:val="24"/>
          <w:szCs w:val="24"/>
          <w:lang w:val="en-GB"/>
        </w:rPr>
        <w:t xml:space="preserve">, 72). </w:t>
      </w:r>
      <w:r w:rsidR="0059021C" w:rsidRPr="00F238F4">
        <w:rPr>
          <w:rFonts w:ascii="Times New Roman" w:hAnsi="Times New Roman" w:cs="Times New Roman"/>
          <w:sz w:val="24"/>
          <w:szCs w:val="24"/>
          <w:lang w:val="en-GB"/>
        </w:rPr>
        <w:t xml:space="preserve">In this section, I explore Dilthey’s </w:t>
      </w:r>
      <w:r w:rsidR="000D6309" w:rsidRPr="00F238F4">
        <w:rPr>
          <w:rFonts w:ascii="Times New Roman" w:hAnsi="Times New Roman" w:cs="Times New Roman"/>
          <w:sz w:val="24"/>
          <w:szCs w:val="24"/>
          <w:lang w:val="en-GB"/>
        </w:rPr>
        <w:t>arguments</w:t>
      </w:r>
      <w:r w:rsidR="00F238F4" w:rsidRPr="00F238F4">
        <w:rPr>
          <w:rFonts w:ascii="Times New Roman" w:hAnsi="Times New Roman" w:cs="Times New Roman"/>
          <w:sz w:val="24"/>
          <w:szCs w:val="24"/>
          <w:lang w:val="en-GB"/>
        </w:rPr>
        <w:t xml:space="preserve"> for </w:t>
      </w:r>
      <w:r>
        <w:rPr>
          <w:rFonts w:ascii="Times New Roman" w:hAnsi="Times New Roman" w:cs="Times New Roman"/>
          <w:sz w:val="24"/>
          <w:szCs w:val="24"/>
          <w:lang w:val="en-GB"/>
        </w:rPr>
        <w:lastRenderedPageBreak/>
        <w:t xml:space="preserve">(2): </w:t>
      </w:r>
      <w:r w:rsidR="00F238F4" w:rsidRPr="00F238F4">
        <w:rPr>
          <w:rFonts w:ascii="Times New Roman" w:hAnsi="Times New Roman" w:cs="Times New Roman"/>
          <w:sz w:val="24"/>
          <w:szCs w:val="24"/>
          <w:lang w:val="en-GB"/>
        </w:rPr>
        <w:t xml:space="preserve">the view that </w:t>
      </w:r>
      <w:r w:rsidR="00F238F4" w:rsidRPr="00F238F4">
        <w:rPr>
          <w:rFonts w:ascii="Times New Roman" w:hAnsi="Times New Roman" w:cs="Times New Roman"/>
          <w:sz w:val="24"/>
          <w:szCs w:val="24"/>
          <w:lang w:val="en-US"/>
        </w:rPr>
        <w:t>the socio-historical world is epistemically accessible from the standpoint of inner experience</w:t>
      </w:r>
      <w:r w:rsidR="0059021C" w:rsidRPr="00F238F4">
        <w:rPr>
          <w:rFonts w:ascii="Times New Roman" w:hAnsi="Times New Roman" w:cs="Times New Roman"/>
          <w:sz w:val="24"/>
          <w:szCs w:val="24"/>
          <w:lang w:val="en-GB"/>
        </w:rPr>
        <w:t xml:space="preserve">. </w:t>
      </w:r>
    </w:p>
    <w:p w:rsidR="00714CDC" w:rsidRDefault="00343646" w:rsidP="00C47E7C">
      <w:pPr>
        <w:spacing w:after="0" w:line="480" w:lineRule="auto"/>
        <w:ind w:firstLine="36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w:t>
      </w:r>
      <w:r w:rsidR="00C47E7C">
        <w:rPr>
          <w:rFonts w:ascii="Times New Roman" w:hAnsi="Times New Roman" w:cs="Times New Roman"/>
          <w:sz w:val="24"/>
          <w:szCs w:val="24"/>
          <w:lang w:val="en-GB"/>
        </w:rPr>
        <w:t>stated above</w:t>
      </w:r>
      <w:r>
        <w:rPr>
          <w:rFonts w:ascii="Times New Roman" w:hAnsi="Times New Roman" w:cs="Times New Roman"/>
          <w:sz w:val="24"/>
          <w:szCs w:val="24"/>
          <w:lang w:val="en-GB"/>
        </w:rPr>
        <w:t xml:space="preserve">, Dilthey </w:t>
      </w:r>
      <w:r w:rsidR="00714CDC">
        <w:rPr>
          <w:rFonts w:ascii="Times New Roman" w:hAnsi="Times New Roman" w:cs="Times New Roman"/>
          <w:sz w:val="24"/>
          <w:szCs w:val="24"/>
          <w:lang w:val="en-GB"/>
        </w:rPr>
        <w:t>notes</w:t>
      </w:r>
      <w:r>
        <w:rPr>
          <w:rFonts w:ascii="Times New Roman" w:hAnsi="Times New Roman" w:cs="Times New Roman"/>
          <w:sz w:val="24"/>
          <w:szCs w:val="24"/>
          <w:lang w:val="en-GB"/>
        </w:rPr>
        <w:t xml:space="preserve"> that the individual life-unit is an abstraction: there are no individ</w:t>
      </w:r>
      <w:r w:rsidR="00C47E7C">
        <w:rPr>
          <w:rFonts w:ascii="Times New Roman" w:hAnsi="Times New Roman" w:cs="Times New Roman"/>
          <w:sz w:val="24"/>
          <w:szCs w:val="24"/>
          <w:lang w:val="en-GB"/>
        </w:rPr>
        <w:t>uals that are not already socio</w:t>
      </w:r>
      <w:r>
        <w:rPr>
          <w:rFonts w:ascii="Times New Roman" w:hAnsi="Times New Roman" w:cs="Times New Roman"/>
          <w:sz w:val="24"/>
          <w:szCs w:val="24"/>
          <w:lang w:val="en-GB"/>
        </w:rPr>
        <w:t xml:space="preserve">-historical beings. This idea seems to be in tension with the </w:t>
      </w:r>
      <w:r w:rsidR="00C47E7C">
        <w:rPr>
          <w:rFonts w:ascii="Times New Roman" w:hAnsi="Times New Roman" w:cs="Times New Roman"/>
          <w:sz w:val="24"/>
          <w:szCs w:val="24"/>
          <w:lang w:val="en-GB"/>
        </w:rPr>
        <w:t>distinction between inner and outer experience, at least to the extent th</w:t>
      </w:r>
      <w:r w:rsidR="00714CDC">
        <w:rPr>
          <w:rFonts w:ascii="Times New Roman" w:hAnsi="Times New Roman" w:cs="Times New Roman"/>
          <w:sz w:val="24"/>
          <w:szCs w:val="24"/>
          <w:lang w:val="en-GB"/>
        </w:rPr>
        <w:t>at it corresponds to a</w:t>
      </w:r>
      <w:r w:rsidR="00C47E7C">
        <w:rPr>
          <w:rFonts w:ascii="Times New Roman" w:hAnsi="Times New Roman" w:cs="Times New Roman"/>
          <w:sz w:val="24"/>
          <w:szCs w:val="24"/>
          <w:lang w:val="en-GB"/>
        </w:rPr>
        <w:t xml:space="preserve"> distinction between individual inner life on the one hand, and social outer life on the other</w:t>
      </w:r>
      <w:r>
        <w:rPr>
          <w:rFonts w:ascii="Times New Roman" w:hAnsi="Times New Roman" w:cs="Times New Roman"/>
          <w:sz w:val="24"/>
          <w:szCs w:val="24"/>
          <w:lang w:val="en-GB"/>
        </w:rPr>
        <w:t>. Dilthey resolves this tension by again drawing</w:t>
      </w:r>
      <w:r w:rsidR="0059021C" w:rsidRPr="00F238F4">
        <w:rPr>
          <w:rFonts w:ascii="Times New Roman" w:hAnsi="Times New Roman" w:cs="Times New Roman"/>
          <w:sz w:val="24"/>
          <w:szCs w:val="24"/>
          <w:lang w:val="en-GB"/>
        </w:rPr>
        <w:t xml:space="preserve"> on the concept of “articulation”. H</w:t>
      </w:r>
      <w:r w:rsidR="00233CF3" w:rsidRPr="00F238F4">
        <w:rPr>
          <w:rFonts w:ascii="Times New Roman" w:hAnsi="Times New Roman" w:cs="Times New Roman"/>
          <w:sz w:val="24"/>
          <w:szCs w:val="24"/>
          <w:lang w:val="en-GB"/>
        </w:rPr>
        <w:t xml:space="preserve">e explains </w:t>
      </w:r>
      <w:r w:rsidR="000C05A0" w:rsidRPr="00F238F4">
        <w:rPr>
          <w:rFonts w:ascii="Times New Roman" w:hAnsi="Times New Roman" w:cs="Times New Roman"/>
          <w:sz w:val="24"/>
          <w:szCs w:val="24"/>
          <w:lang w:val="en-GB"/>
        </w:rPr>
        <w:t xml:space="preserve">that </w:t>
      </w:r>
      <w:r w:rsidR="00714CDC">
        <w:rPr>
          <w:rFonts w:ascii="Times New Roman" w:hAnsi="Times New Roman" w:cs="Times New Roman"/>
          <w:sz w:val="24"/>
          <w:szCs w:val="24"/>
          <w:lang w:val="en-GB"/>
        </w:rPr>
        <w:t>“</w:t>
      </w:r>
      <w:r w:rsidR="000C05A0" w:rsidRPr="00F238F4">
        <w:rPr>
          <w:rFonts w:ascii="Times New Roman" w:hAnsi="Times New Roman" w:cs="Times New Roman"/>
          <w:sz w:val="24"/>
          <w:szCs w:val="24"/>
          <w:lang w:val="en-GB"/>
        </w:rPr>
        <w:t>inner experience</w:t>
      </w:r>
      <w:r w:rsidR="00714CDC">
        <w:rPr>
          <w:rFonts w:ascii="Times New Roman" w:hAnsi="Times New Roman" w:cs="Times New Roman"/>
          <w:sz w:val="24"/>
          <w:szCs w:val="24"/>
          <w:lang w:val="en-GB"/>
        </w:rPr>
        <w:t>”</w:t>
      </w:r>
      <w:r w:rsidR="000C05A0" w:rsidRPr="00F238F4">
        <w:rPr>
          <w:rFonts w:ascii="Times New Roman" w:hAnsi="Times New Roman" w:cs="Times New Roman"/>
          <w:sz w:val="24"/>
          <w:szCs w:val="24"/>
          <w:lang w:val="en-GB"/>
        </w:rPr>
        <w:t xml:space="preserve"> and </w:t>
      </w:r>
      <w:r w:rsidR="00714CDC">
        <w:rPr>
          <w:rFonts w:ascii="Times New Roman" w:hAnsi="Times New Roman" w:cs="Times New Roman"/>
          <w:sz w:val="24"/>
          <w:szCs w:val="24"/>
          <w:lang w:val="en-GB"/>
        </w:rPr>
        <w:t>“</w:t>
      </w:r>
      <w:r w:rsidR="000C05A0" w:rsidRPr="00F238F4">
        <w:rPr>
          <w:rFonts w:ascii="Times New Roman" w:hAnsi="Times New Roman" w:cs="Times New Roman"/>
          <w:sz w:val="24"/>
          <w:szCs w:val="24"/>
          <w:lang w:val="en-GB"/>
        </w:rPr>
        <w:t>reflect</w:t>
      </w:r>
      <w:r w:rsidR="0059021C" w:rsidRPr="00F238F4">
        <w:rPr>
          <w:rFonts w:ascii="Times New Roman" w:hAnsi="Times New Roman" w:cs="Times New Roman"/>
          <w:sz w:val="24"/>
          <w:szCs w:val="24"/>
          <w:lang w:val="en-GB"/>
        </w:rPr>
        <w:t>ive experience</w:t>
      </w:r>
      <w:r w:rsidR="00714CDC">
        <w:rPr>
          <w:rFonts w:ascii="Times New Roman" w:hAnsi="Times New Roman" w:cs="Times New Roman"/>
          <w:sz w:val="24"/>
          <w:szCs w:val="24"/>
          <w:lang w:val="en-GB"/>
        </w:rPr>
        <w:t>”</w:t>
      </w:r>
      <w:r w:rsidR="0059021C" w:rsidRPr="00F238F4">
        <w:rPr>
          <w:rFonts w:ascii="Times New Roman" w:hAnsi="Times New Roman" w:cs="Times New Roman"/>
          <w:sz w:val="24"/>
          <w:szCs w:val="24"/>
          <w:lang w:val="en-GB"/>
        </w:rPr>
        <w:t xml:space="preserve"> </w:t>
      </w:r>
      <w:r w:rsidR="00714CDC">
        <w:rPr>
          <w:rFonts w:ascii="Times New Roman" w:hAnsi="Times New Roman" w:cs="Times New Roman"/>
          <w:sz w:val="24"/>
          <w:szCs w:val="24"/>
          <w:lang w:val="en-GB"/>
        </w:rPr>
        <w:t xml:space="preserve">can </w:t>
      </w:r>
      <w:r w:rsidR="0059021C" w:rsidRPr="00F238F4">
        <w:rPr>
          <w:rFonts w:ascii="Times New Roman" w:hAnsi="Times New Roman" w:cs="Times New Roman"/>
          <w:sz w:val="24"/>
          <w:szCs w:val="24"/>
          <w:lang w:val="en-GB"/>
        </w:rPr>
        <w:t>provide access to</w:t>
      </w:r>
      <w:r w:rsidR="00233CF3" w:rsidRPr="00F238F4">
        <w:rPr>
          <w:rFonts w:ascii="Times New Roman" w:hAnsi="Times New Roman" w:cs="Times New Roman"/>
          <w:sz w:val="24"/>
          <w:szCs w:val="24"/>
          <w:lang w:val="en-GB"/>
        </w:rPr>
        <w:t xml:space="preserve"> </w:t>
      </w:r>
      <w:r w:rsidR="0059021C" w:rsidRPr="00F238F4">
        <w:rPr>
          <w:rFonts w:ascii="Times New Roman" w:hAnsi="Times New Roman" w:cs="Times New Roman"/>
          <w:sz w:val="24"/>
          <w:szCs w:val="24"/>
          <w:lang w:val="en-GB"/>
        </w:rPr>
        <w:t>socio-historical</w:t>
      </w:r>
      <w:r w:rsidR="00233CF3" w:rsidRPr="00F238F4">
        <w:rPr>
          <w:rFonts w:ascii="Times New Roman" w:hAnsi="Times New Roman" w:cs="Times New Roman"/>
          <w:sz w:val="24"/>
          <w:szCs w:val="24"/>
          <w:lang w:val="en-GB"/>
        </w:rPr>
        <w:t xml:space="preserve"> objects</w:t>
      </w:r>
      <w:r w:rsidR="0042759B" w:rsidRPr="00F238F4">
        <w:rPr>
          <w:rFonts w:ascii="Times New Roman" w:hAnsi="Times New Roman" w:cs="Times New Roman"/>
          <w:sz w:val="24"/>
          <w:szCs w:val="24"/>
          <w:lang w:val="en-GB"/>
        </w:rPr>
        <w:t xml:space="preserve"> </w:t>
      </w:r>
      <w:r w:rsidR="0059021C" w:rsidRPr="00F238F4">
        <w:rPr>
          <w:rFonts w:ascii="Times New Roman" w:hAnsi="Times New Roman" w:cs="Times New Roman"/>
          <w:sz w:val="24"/>
          <w:szCs w:val="24"/>
          <w:lang w:val="en-GB"/>
        </w:rPr>
        <w:t>because these objects</w:t>
      </w:r>
      <w:r w:rsidR="00233CF3" w:rsidRPr="00F238F4">
        <w:rPr>
          <w:rFonts w:ascii="Times New Roman" w:hAnsi="Times New Roman" w:cs="Times New Roman"/>
          <w:sz w:val="24"/>
          <w:szCs w:val="24"/>
          <w:lang w:val="en-GB"/>
        </w:rPr>
        <w:t xml:space="preserve"> </w:t>
      </w:r>
      <w:r w:rsidR="00233CF3" w:rsidRPr="00F238F4">
        <w:rPr>
          <w:rFonts w:ascii="Times New Roman" w:hAnsi="Times New Roman" w:cs="Times New Roman"/>
          <w:sz w:val="24"/>
          <w:szCs w:val="24"/>
          <w:lang w:val="en-US"/>
        </w:rPr>
        <w:t xml:space="preserve">are themselves articulations of the psychic nexus. </w:t>
      </w:r>
      <w:r w:rsidR="00C47E7C">
        <w:rPr>
          <w:rFonts w:ascii="Times New Roman" w:hAnsi="Times New Roman" w:cs="Times New Roman"/>
          <w:sz w:val="24"/>
          <w:szCs w:val="24"/>
          <w:lang w:val="en-US"/>
        </w:rPr>
        <w:t xml:space="preserve">That is, he argues for the thesis that both </w:t>
      </w:r>
      <w:r w:rsidR="00C47E7C">
        <w:rPr>
          <w:rFonts w:ascii="Times New Roman" w:hAnsi="Times New Roman" w:cs="Times New Roman"/>
          <w:sz w:val="24"/>
          <w:szCs w:val="24"/>
          <w:lang w:val="en-GB"/>
        </w:rPr>
        <w:t xml:space="preserve">individual inner life and social outer life are constituted by mental-spiritual facts. </w:t>
      </w:r>
    </w:p>
    <w:p w:rsidR="000D6309" w:rsidRPr="00C47E7C" w:rsidRDefault="00714CDC" w:rsidP="00C47E7C">
      <w:pPr>
        <w:spacing w:after="0" w:line="480" w:lineRule="auto"/>
        <w:ind w:firstLine="36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this section, </w:t>
      </w:r>
      <w:r w:rsidR="000D6309" w:rsidRPr="00F238F4">
        <w:rPr>
          <w:rFonts w:ascii="Times New Roman" w:hAnsi="Times New Roman" w:cs="Times New Roman"/>
          <w:sz w:val="24"/>
          <w:szCs w:val="24"/>
          <w:lang w:val="en-US"/>
        </w:rPr>
        <w:t>I first explicate the concept of</w:t>
      </w:r>
      <w:r w:rsidR="00233CF3" w:rsidRPr="00F238F4">
        <w:rPr>
          <w:rFonts w:ascii="Times New Roman" w:hAnsi="Times New Roman" w:cs="Times New Roman"/>
          <w:sz w:val="24"/>
          <w:szCs w:val="24"/>
          <w:lang w:val="en-US"/>
        </w:rPr>
        <w:t xml:space="preserve"> “reflective experience”</w:t>
      </w:r>
      <w:r w:rsidR="000D6309" w:rsidRPr="00F238F4">
        <w:rPr>
          <w:rFonts w:ascii="Times New Roman" w:hAnsi="Times New Roman" w:cs="Times New Roman"/>
          <w:sz w:val="24"/>
          <w:szCs w:val="24"/>
          <w:lang w:val="en-US"/>
        </w:rPr>
        <w:t xml:space="preserve"> and its relation to “inner experience”. On this basis, I </w:t>
      </w:r>
      <w:r w:rsidR="00C47E7C">
        <w:rPr>
          <w:rFonts w:ascii="Times New Roman" w:hAnsi="Times New Roman" w:cs="Times New Roman"/>
          <w:sz w:val="24"/>
          <w:szCs w:val="24"/>
          <w:lang w:val="en-US"/>
        </w:rPr>
        <w:t xml:space="preserve">then </w:t>
      </w:r>
      <w:r w:rsidR="000D6309" w:rsidRPr="00F238F4">
        <w:rPr>
          <w:rFonts w:ascii="Times New Roman" w:hAnsi="Times New Roman" w:cs="Times New Roman"/>
          <w:sz w:val="24"/>
          <w:szCs w:val="24"/>
          <w:lang w:val="en-US"/>
        </w:rPr>
        <w:t xml:space="preserve">proceed to </w:t>
      </w:r>
      <w:r w:rsidR="00C47E7C">
        <w:rPr>
          <w:rFonts w:ascii="Times New Roman" w:hAnsi="Times New Roman" w:cs="Times New Roman"/>
          <w:sz w:val="24"/>
          <w:szCs w:val="24"/>
          <w:lang w:val="en-GB"/>
        </w:rPr>
        <w:t>Dilthey’s</w:t>
      </w:r>
      <w:r w:rsidR="000D6309" w:rsidRPr="00F238F4">
        <w:rPr>
          <w:rFonts w:ascii="Times New Roman" w:hAnsi="Times New Roman" w:cs="Times New Roman"/>
          <w:sz w:val="24"/>
          <w:szCs w:val="24"/>
          <w:lang w:val="en-GB"/>
        </w:rPr>
        <w:t xml:space="preserve"> </w:t>
      </w:r>
      <w:r w:rsidR="0042759B" w:rsidRPr="00F238F4">
        <w:rPr>
          <w:rFonts w:ascii="Times New Roman" w:hAnsi="Times New Roman" w:cs="Times New Roman"/>
          <w:sz w:val="24"/>
          <w:szCs w:val="24"/>
          <w:lang w:val="en-GB"/>
        </w:rPr>
        <w:t>account of socio-historical objects</w:t>
      </w:r>
      <w:r w:rsidR="00F238F4">
        <w:rPr>
          <w:rFonts w:ascii="Times New Roman" w:hAnsi="Times New Roman" w:cs="Times New Roman"/>
          <w:sz w:val="24"/>
          <w:szCs w:val="24"/>
          <w:lang w:val="en-GB"/>
        </w:rPr>
        <w:t xml:space="preserve"> </w:t>
      </w:r>
      <w:r w:rsidR="00C47E7C">
        <w:rPr>
          <w:rFonts w:ascii="Times New Roman" w:hAnsi="Times New Roman" w:cs="Times New Roman"/>
          <w:sz w:val="24"/>
          <w:szCs w:val="24"/>
          <w:lang w:val="en-GB"/>
        </w:rPr>
        <w:t>as provided</w:t>
      </w:r>
      <w:r w:rsidR="00F238F4">
        <w:rPr>
          <w:rFonts w:ascii="Times New Roman" w:hAnsi="Times New Roman" w:cs="Times New Roman"/>
          <w:sz w:val="24"/>
          <w:szCs w:val="24"/>
          <w:lang w:val="en-GB"/>
        </w:rPr>
        <w:t xml:space="preserve"> in his theory of individuation, types and values</w:t>
      </w:r>
      <w:r w:rsidR="000D6309" w:rsidRPr="00F238F4">
        <w:rPr>
          <w:rFonts w:ascii="Times New Roman" w:hAnsi="Times New Roman" w:cs="Times New Roman"/>
          <w:sz w:val="24"/>
          <w:szCs w:val="24"/>
          <w:lang w:val="en-GB"/>
        </w:rPr>
        <w:t>.</w:t>
      </w:r>
    </w:p>
    <w:p w:rsidR="00233CF3" w:rsidRPr="00233CF3" w:rsidRDefault="000D6309" w:rsidP="000D6309">
      <w:pPr>
        <w:spacing w:line="480" w:lineRule="auto"/>
        <w:ind w:firstLine="708"/>
        <w:contextualSpacing/>
        <w:jc w:val="both"/>
        <w:rPr>
          <w:rFonts w:ascii="Times New Roman" w:hAnsi="Times New Roman" w:cs="Times New Roman"/>
          <w:sz w:val="24"/>
          <w:szCs w:val="24"/>
          <w:lang w:val="en-GB"/>
        </w:rPr>
      </w:pPr>
      <w:r w:rsidRPr="00F23766">
        <w:rPr>
          <w:rFonts w:ascii="Times New Roman" w:hAnsi="Times New Roman" w:cs="Times New Roman"/>
          <w:sz w:val="24"/>
          <w:szCs w:val="24"/>
        </w:rPr>
        <w:t>The</w:t>
      </w:r>
      <w:r w:rsidR="00233CF3" w:rsidRPr="00233CF3">
        <w:rPr>
          <w:rFonts w:ascii="Times New Roman" w:hAnsi="Times New Roman" w:cs="Times New Roman"/>
          <w:sz w:val="24"/>
          <w:szCs w:val="24"/>
        </w:rPr>
        <w:t xml:space="preserve"> concept </w:t>
      </w:r>
      <w:r>
        <w:rPr>
          <w:rFonts w:ascii="Times New Roman" w:hAnsi="Times New Roman" w:cs="Times New Roman"/>
          <w:sz w:val="24"/>
          <w:szCs w:val="24"/>
        </w:rPr>
        <w:t>of „reflective experience“ is</w:t>
      </w:r>
      <w:r w:rsidR="00233CF3" w:rsidRPr="00233CF3">
        <w:rPr>
          <w:rFonts w:ascii="Times New Roman" w:hAnsi="Times New Roman" w:cs="Times New Roman"/>
          <w:sz w:val="24"/>
          <w:szCs w:val="24"/>
        </w:rPr>
        <w:t xml:space="preserve"> first introduced in </w:t>
      </w:r>
      <w:r w:rsidR="0042759B" w:rsidRPr="00233CF3">
        <w:rPr>
          <w:rFonts w:ascii="Times New Roman" w:hAnsi="Times New Roman" w:cs="Times New Roman"/>
          <w:i/>
          <w:sz w:val="24"/>
          <w:szCs w:val="24"/>
        </w:rPr>
        <w:t>Über vergleichende Psychologie</w:t>
      </w:r>
      <w:r w:rsidR="0042759B" w:rsidRPr="000C05A0">
        <w:rPr>
          <w:rFonts w:ascii="Times New Roman" w:hAnsi="Times New Roman" w:cs="Times New Roman"/>
          <w:i/>
          <w:sz w:val="24"/>
          <w:szCs w:val="24"/>
        </w:rPr>
        <w:t>/Beiträge zum Studium der Individualität</w:t>
      </w:r>
      <w:r w:rsidR="0042759B">
        <w:rPr>
          <w:rFonts w:ascii="Times New Roman" w:hAnsi="Times New Roman" w:cs="Times New Roman"/>
          <w:sz w:val="24"/>
          <w:szCs w:val="24"/>
        </w:rPr>
        <w:t xml:space="preserve"> </w:t>
      </w:r>
      <w:r w:rsidR="0042759B">
        <w:rPr>
          <w:rFonts w:ascii="Times New Roman" w:hAnsi="Times New Roman" w:cs="Times New Roman"/>
          <w:i/>
          <w:sz w:val="24"/>
          <w:szCs w:val="24"/>
        </w:rPr>
        <w:t>(1895-96)</w:t>
      </w:r>
      <w:r w:rsidR="00233CF3" w:rsidRPr="00233CF3">
        <w:rPr>
          <w:rFonts w:ascii="Times New Roman" w:hAnsi="Times New Roman" w:cs="Times New Roman"/>
          <w:sz w:val="24"/>
          <w:szCs w:val="24"/>
        </w:rPr>
        <w:t xml:space="preserve">. </w:t>
      </w:r>
      <w:r w:rsidR="00233CF3" w:rsidRPr="00233CF3">
        <w:rPr>
          <w:rFonts w:ascii="Times New Roman" w:hAnsi="Times New Roman" w:cs="Times New Roman"/>
          <w:sz w:val="24"/>
          <w:szCs w:val="24"/>
          <w:lang w:val="en-US"/>
        </w:rPr>
        <w:t>Here, Dilthey posit</w:t>
      </w:r>
      <w:r w:rsidR="0042759B">
        <w:rPr>
          <w:rFonts w:ascii="Times New Roman" w:hAnsi="Times New Roman" w:cs="Times New Roman"/>
          <w:sz w:val="24"/>
          <w:szCs w:val="24"/>
          <w:lang w:val="en-US"/>
        </w:rPr>
        <w:t>s</w:t>
      </w:r>
      <w:r w:rsidR="00233CF3" w:rsidRPr="00233CF3">
        <w:rPr>
          <w:rFonts w:ascii="Times New Roman" w:hAnsi="Times New Roman" w:cs="Times New Roman"/>
          <w:sz w:val="24"/>
          <w:szCs w:val="24"/>
          <w:lang w:val="en-US"/>
        </w:rPr>
        <w:t xml:space="preserve"> a third kind of experience – also referred to as “transcendental experience” – that connects inner and outer experience </w:t>
      </w:r>
      <w:r w:rsidR="000C05A0">
        <w:rPr>
          <w:rFonts w:ascii="Times New Roman" w:hAnsi="Times New Roman" w:cs="Times New Roman"/>
          <w:sz w:val="24"/>
          <w:szCs w:val="24"/>
          <w:lang w:val="en-US"/>
        </w:rPr>
        <w:t>in a way that</w:t>
      </w:r>
      <w:r w:rsidR="00233CF3" w:rsidRPr="00233CF3">
        <w:rPr>
          <w:rFonts w:ascii="Times New Roman" w:hAnsi="Times New Roman" w:cs="Times New Roman"/>
          <w:sz w:val="24"/>
          <w:szCs w:val="24"/>
          <w:lang w:val="en-US"/>
        </w:rPr>
        <w:t xml:space="preserve"> enables an extension of the range of mental-spiritual facts to the spher</w:t>
      </w:r>
      <w:r w:rsidR="00E47CE1">
        <w:rPr>
          <w:rFonts w:ascii="Times New Roman" w:hAnsi="Times New Roman" w:cs="Times New Roman"/>
          <w:sz w:val="24"/>
          <w:szCs w:val="24"/>
          <w:lang w:val="en-US"/>
        </w:rPr>
        <w:t xml:space="preserve">e of external objects (Dilthey </w:t>
      </w:r>
      <w:r w:rsidR="00E47CE1">
        <w:rPr>
          <w:rStyle w:val="st"/>
          <w:rFonts w:ascii="Times New Roman" w:hAnsi="Times New Roman" w:cs="Times New Roman"/>
          <w:sz w:val="24"/>
          <w:szCs w:val="24"/>
          <w:lang w:val="en-US"/>
        </w:rPr>
        <w:t>1895-96/2010</w:t>
      </w:r>
      <w:r w:rsidR="00E47CE1">
        <w:rPr>
          <w:rFonts w:ascii="Times New Roman" w:hAnsi="Times New Roman" w:cs="Times New Roman"/>
          <w:sz w:val="24"/>
          <w:szCs w:val="24"/>
          <w:lang w:val="en-US"/>
        </w:rPr>
        <w:t>, 217</w:t>
      </w:r>
      <w:r w:rsidR="00233CF3" w:rsidRPr="00233CF3">
        <w:rPr>
          <w:rFonts w:ascii="Times New Roman" w:hAnsi="Times New Roman" w:cs="Times New Roman"/>
          <w:sz w:val="24"/>
          <w:szCs w:val="24"/>
          <w:lang w:val="en-US"/>
        </w:rPr>
        <w:t>). Reflective experience makes us recognize in external objects a trigger to “transfer our own self or an analogue of it into them” (</w:t>
      </w:r>
      <w:r w:rsidR="00E47CE1">
        <w:rPr>
          <w:rFonts w:ascii="Times New Roman" w:hAnsi="Times New Roman" w:cs="Times New Roman"/>
          <w:sz w:val="24"/>
          <w:szCs w:val="24"/>
          <w:lang w:val="en-US"/>
        </w:rPr>
        <w:t xml:space="preserve">Dilthey </w:t>
      </w:r>
      <w:r w:rsidR="00E47CE1">
        <w:rPr>
          <w:rStyle w:val="st"/>
          <w:rFonts w:ascii="Times New Roman" w:hAnsi="Times New Roman" w:cs="Times New Roman"/>
          <w:sz w:val="24"/>
          <w:szCs w:val="24"/>
          <w:lang w:val="en-US"/>
        </w:rPr>
        <w:t>1895-96/2010</w:t>
      </w:r>
      <w:r w:rsidR="00233CF3" w:rsidRPr="00233CF3">
        <w:rPr>
          <w:rFonts w:ascii="Times New Roman" w:hAnsi="Times New Roman" w:cs="Times New Roman"/>
          <w:sz w:val="24"/>
          <w:szCs w:val="24"/>
          <w:lang w:val="en-US"/>
        </w:rPr>
        <w:t>,</w:t>
      </w:r>
      <w:r w:rsidR="00233CF3" w:rsidRPr="00233CF3">
        <w:rPr>
          <w:rFonts w:ascii="Times New Roman" w:hAnsi="Times New Roman" w:cs="Times New Roman"/>
          <w:sz w:val="24"/>
          <w:szCs w:val="24"/>
          <w:lang w:val="en-GB"/>
        </w:rPr>
        <w:t xml:space="preserve"> </w:t>
      </w:r>
      <w:r w:rsidR="00233CF3" w:rsidRPr="00233CF3">
        <w:rPr>
          <w:rFonts w:ascii="Times New Roman" w:hAnsi="Times New Roman" w:cs="Times New Roman"/>
          <w:sz w:val="24"/>
          <w:szCs w:val="24"/>
          <w:lang w:val="en-US"/>
        </w:rPr>
        <w:t xml:space="preserve">218). By projecting our own inner life onto those external objects, we experience them as endowed with mental-spiritual meaning. Reflective </w:t>
      </w:r>
      <w:bookmarkStart w:id="1" w:name="_Hlk505955362"/>
      <w:r w:rsidR="0042759B">
        <w:rPr>
          <w:rFonts w:ascii="Times New Roman" w:hAnsi="Times New Roman" w:cs="Times New Roman"/>
          <w:sz w:val="24"/>
          <w:szCs w:val="24"/>
          <w:lang w:val="en-US"/>
        </w:rPr>
        <w:t>experience</w:t>
      </w:r>
      <w:bookmarkEnd w:id="1"/>
      <w:r w:rsidR="00233CF3" w:rsidRPr="00233CF3">
        <w:rPr>
          <w:rFonts w:ascii="Times New Roman" w:hAnsi="Times New Roman" w:cs="Times New Roman"/>
          <w:sz w:val="24"/>
          <w:szCs w:val="24"/>
          <w:lang w:val="en-US"/>
        </w:rPr>
        <w:t xml:space="preserve"> makes it possible for the human sciences to view “spiritual-cultural facts as manifest in objects of sense” (</w:t>
      </w:r>
      <w:r w:rsidR="00E47CE1">
        <w:rPr>
          <w:rFonts w:ascii="Times New Roman" w:hAnsi="Times New Roman" w:cs="Times New Roman"/>
          <w:sz w:val="24"/>
          <w:szCs w:val="24"/>
          <w:lang w:val="en-US"/>
        </w:rPr>
        <w:t xml:space="preserve">Dilthey </w:t>
      </w:r>
      <w:r w:rsidR="00E47CE1">
        <w:rPr>
          <w:rStyle w:val="st"/>
          <w:rFonts w:ascii="Times New Roman" w:hAnsi="Times New Roman" w:cs="Times New Roman"/>
          <w:sz w:val="24"/>
          <w:szCs w:val="24"/>
          <w:lang w:val="en-US"/>
        </w:rPr>
        <w:t>1895-96/2010</w:t>
      </w:r>
      <w:r w:rsidR="00233CF3" w:rsidRPr="00233CF3">
        <w:rPr>
          <w:rFonts w:ascii="Times New Roman" w:hAnsi="Times New Roman" w:cs="Times New Roman"/>
          <w:sz w:val="24"/>
          <w:szCs w:val="24"/>
          <w:lang w:val="en-US"/>
        </w:rPr>
        <w:t>,</w:t>
      </w:r>
      <w:r w:rsidR="00233CF3" w:rsidRPr="00233CF3">
        <w:rPr>
          <w:rFonts w:ascii="Times New Roman" w:hAnsi="Times New Roman" w:cs="Times New Roman"/>
          <w:sz w:val="24"/>
          <w:szCs w:val="24"/>
          <w:lang w:val="en-GB"/>
        </w:rPr>
        <w:t xml:space="preserve"> </w:t>
      </w:r>
      <w:r w:rsidR="00233CF3" w:rsidRPr="00233CF3">
        <w:rPr>
          <w:rFonts w:ascii="Times New Roman" w:hAnsi="Times New Roman" w:cs="Times New Roman"/>
          <w:sz w:val="24"/>
          <w:szCs w:val="24"/>
          <w:lang w:val="en-US"/>
        </w:rPr>
        <w:t xml:space="preserve">217). </w:t>
      </w:r>
    </w:p>
    <w:p w:rsidR="00233CF3" w:rsidRPr="00233CF3" w:rsidRDefault="00233CF3" w:rsidP="00233CF3">
      <w:pPr>
        <w:spacing w:line="480" w:lineRule="auto"/>
        <w:ind w:firstLine="709"/>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US"/>
        </w:rPr>
        <w:t>Taken by itself, the transcendental function of reflective experience is rather limited. It provides for the possibility of recognizing that external objects are endowed with spiritual-</w:t>
      </w:r>
      <w:r w:rsidRPr="00233CF3">
        <w:rPr>
          <w:rFonts w:ascii="Times New Roman" w:hAnsi="Times New Roman" w:cs="Times New Roman"/>
          <w:sz w:val="24"/>
          <w:szCs w:val="24"/>
          <w:lang w:val="en-US"/>
        </w:rPr>
        <w:lastRenderedPageBreak/>
        <w:t xml:space="preserve">cultural meaning. It does not make available the concrete categories that are required </w:t>
      </w:r>
      <w:r w:rsidR="000C05A0">
        <w:rPr>
          <w:rFonts w:ascii="Times New Roman" w:hAnsi="Times New Roman" w:cs="Times New Roman"/>
          <w:sz w:val="24"/>
          <w:szCs w:val="24"/>
          <w:lang w:val="en-US"/>
        </w:rPr>
        <w:t>for describing these objects.</w:t>
      </w:r>
      <w:r w:rsidR="006A23AD">
        <w:rPr>
          <w:rStyle w:val="Funotenzeichen"/>
          <w:rFonts w:ascii="Times New Roman" w:hAnsi="Times New Roman" w:cs="Times New Roman"/>
          <w:sz w:val="24"/>
          <w:szCs w:val="24"/>
          <w:lang w:val="en-US"/>
        </w:rPr>
        <w:footnoteReference w:id="10"/>
      </w:r>
      <w:r w:rsidR="000C05A0">
        <w:rPr>
          <w:rFonts w:ascii="Times New Roman" w:hAnsi="Times New Roman" w:cs="Times New Roman"/>
          <w:sz w:val="24"/>
          <w:szCs w:val="24"/>
          <w:lang w:val="en-US"/>
        </w:rPr>
        <w:t xml:space="preserve"> According to Dilthey, categories such as</w:t>
      </w:r>
      <w:r w:rsidRPr="00233CF3">
        <w:rPr>
          <w:rFonts w:ascii="Times New Roman" w:hAnsi="Times New Roman" w:cs="Times New Roman"/>
          <w:sz w:val="24"/>
          <w:szCs w:val="24"/>
          <w:lang w:val="en-US"/>
        </w:rPr>
        <w:t xml:space="preserve"> substance, causality, individu</w:t>
      </w:r>
      <w:r w:rsidR="000C05A0">
        <w:rPr>
          <w:rFonts w:ascii="Times New Roman" w:hAnsi="Times New Roman" w:cs="Times New Roman"/>
          <w:sz w:val="24"/>
          <w:szCs w:val="24"/>
          <w:lang w:val="en-US"/>
        </w:rPr>
        <w:t>ality, essence, purpose, etc. are</w:t>
      </w:r>
      <w:r w:rsidR="000C05A0" w:rsidRPr="00233CF3">
        <w:rPr>
          <w:rFonts w:ascii="Times New Roman" w:hAnsi="Times New Roman" w:cs="Times New Roman"/>
          <w:sz w:val="24"/>
          <w:szCs w:val="24"/>
          <w:lang w:val="en-US"/>
        </w:rPr>
        <w:t xml:space="preserve"> “life-categories” </w:t>
      </w:r>
      <w:r w:rsidR="000C05A0">
        <w:rPr>
          <w:rFonts w:ascii="Times New Roman" w:hAnsi="Times New Roman" w:cs="Times New Roman"/>
          <w:sz w:val="24"/>
          <w:szCs w:val="24"/>
          <w:lang w:val="en-US"/>
        </w:rPr>
        <w:t xml:space="preserve">that </w:t>
      </w:r>
      <w:r w:rsidRPr="00233CF3">
        <w:rPr>
          <w:rFonts w:ascii="Times New Roman" w:hAnsi="Times New Roman" w:cs="Times New Roman"/>
          <w:sz w:val="24"/>
          <w:szCs w:val="24"/>
          <w:lang w:val="en-US"/>
        </w:rPr>
        <w:t xml:space="preserve">derive not from reflective experience, but from </w:t>
      </w:r>
      <w:r w:rsidR="0042759B">
        <w:rPr>
          <w:rFonts w:ascii="Times New Roman" w:hAnsi="Times New Roman" w:cs="Times New Roman"/>
          <w:sz w:val="24"/>
          <w:szCs w:val="24"/>
          <w:lang w:val="en-US"/>
        </w:rPr>
        <w:t>inner</w:t>
      </w:r>
      <w:r w:rsidRPr="00233CF3">
        <w:rPr>
          <w:rFonts w:ascii="Times New Roman" w:hAnsi="Times New Roman" w:cs="Times New Roman"/>
          <w:sz w:val="24"/>
          <w:szCs w:val="24"/>
          <w:lang w:val="en-US"/>
        </w:rPr>
        <w:t xml:space="preserve"> experience</w:t>
      </w:r>
      <w:r w:rsidR="0042759B">
        <w:rPr>
          <w:rFonts w:ascii="Times New Roman" w:hAnsi="Times New Roman" w:cs="Times New Roman"/>
          <w:sz w:val="24"/>
          <w:szCs w:val="24"/>
          <w:lang w:val="en-US"/>
        </w:rPr>
        <w:t xml:space="preserve"> (broad)</w:t>
      </w:r>
      <w:r w:rsidRPr="00233CF3">
        <w:rPr>
          <w:rFonts w:ascii="Times New Roman" w:hAnsi="Times New Roman" w:cs="Times New Roman"/>
          <w:sz w:val="24"/>
          <w:szCs w:val="24"/>
          <w:lang w:val="en-US"/>
        </w:rPr>
        <w:t>. They are “concepts that are extracted from life itself and then filtered by a process of abstraction</w:t>
      </w:r>
      <w:r w:rsidRPr="00233CF3">
        <w:rPr>
          <w:rFonts w:ascii="Times New Roman" w:hAnsi="Times New Roman" w:cs="Times New Roman"/>
          <w:sz w:val="24"/>
          <w:szCs w:val="24"/>
          <w:lang w:val="en-GB"/>
        </w:rPr>
        <w:t>“ (</w:t>
      </w:r>
      <w:r w:rsidR="00FA6B12">
        <w:rPr>
          <w:rFonts w:ascii="Times New Roman" w:hAnsi="Times New Roman" w:cs="Times New Roman"/>
          <w:sz w:val="24"/>
          <w:szCs w:val="24"/>
          <w:lang w:val="en-US"/>
        </w:rPr>
        <w:t>Dilthey 1892-93/2010</w:t>
      </w:r>
      <w:r w:rsidRPr="00233CF3">
        <w:rPr>
          <w:rFonts w:ascii="Times New Roman" w:hAnsi="Times New Roman" w:cs="Times New Roman"/>
          <w:sz w:val="24"/>
          <w:szCs w:val="24"/>
          <w:lang w:val="en-GB"/>
        </w:rPr>
        <w:t xml:space="preserve">, 72). </w:t>
      </w:r>
      <w:r w:rsidRPr="00233CF3">
        <w:rPr>
          <w:rFonts w:ascii="Times New Roman" w:hAnsi="Times New Roman" w:cs="Times New Roman"/>
          <w:sz w:val="24"/>
          <w:szCs w:val="24"/>
          <w:lang w:val="en-US"/>
        </w:rPr>
        <w:t xml:space="preserve">The question arises how categories extracted from </w:t>
      </w:r>
      <w:r w:rsidR="0042759B">
        <w:rPr>
          <w:rFonts w:ascii="Times New Roman" w:hAnsi="Times New Roman" w:cs="Times New Roman"/>
          <w:sz w:val="24"/>
          <w:szCs w:val="24"/>
          <w:lang w:val="en-US"/>
        </w:rPr>
        <w:t>inner</w:t>
      </w:r>
      <w:r w:rsidR="006A23AD">
        <w:rPr>
          <w:rFonts w:ascii="Times New Roman" w:hAnsi="Times New Roman" w:cs="Times New Roman"/>
          <w:sz w:val="24"/>
          <w:szCs w:val="24"/>
          <w:lang w:val="en-US"/>
        </w:rPr>
        <w:t xml:space="preserve"> experience, and</w:t>
      </w:r>
      <w:r w:rsidRPr="00233CF3">
        <w:rPr>
          <w:rFonts w:ascii="Times New Roman" w:hAnsi="Times New Roman" w:cs="Times New Roman"/>
          <w:sz w:val="24"/>
          <w:szCs w:val="24"/>
          <w:lang w:val="en-US"/>
        </w:rPr>
        <w:t xml:space="preserve"> appli</w:t>
      </w:r>
      <w:r w:rsidR="000C05A0">
        <w:rPr>
          <w:rFonts w:ascii="Times New Roman" w:hAnsi="Times New Roman" w:cs="Times New Roman"/>
          <w:sz w:val="24"/>
          <w:szCs w:val="24"/>
          <w:lang w:val="en-US"/>
        </w:rPr>
        <w:t>ed to external objects by reflect</w:t>
      </w:r>
      <w:r w:rsidRPr="00233CF3">
        <w:rPr>
          <w:rFonts w:ascii="Times New Roman" w:hAnsi="Times New Roman" w:cs="Times New Roman"/>
          <w:sz w:val="24"/>
          <w:szCs w:val="24"/>
          <w:lang w:val="en-US"/>
        </w:rPr>
        <w:t xml:space="preserve">ive experience, can yield objectively valid knowledge. </w:t>
      </w:r>
    </w:p>
    <w:p w:rsidR="000C05A0" w:rsidRPr="00F238F4" w:rsidRDefault="00233CF3" w:rsidP="00F238F4">
      <w:pPr>
        <w:spacing w:line="480" w:lineRule="auto"/>
        <w:ind w:firstLine="708"/>
        <w:contextualSpacing/>
        <w:jc w:val="both"/>
        <w:rPr>
          <w:rFonts w:ascii="Times New Roman" w:hAnsi="Times New Roman" w:cs="Times New Roman"/>
          <w:sz w:val="24"/>
          <w:szCs w:val="24"/>
          <w:lang w:val="en-GB"/>
        </w:rPr>
      </w:pPr>
      <w:r w:rsidRPr="00233CF3">
        <w:rPr>
          <w:rFonts w:ascii="Times New Roman" w:hAnsi="Times New Roman" w:cs="Times New Roman"/>
          <w:sz w:val="24"/>
          <w:szCs w:val="24"/>
          <w:lang w:val="en-US"/>
        </w:rPr>
        <w:t xml:space="preserve">To answer to this problem, Dilthey devises an account of how the objects of the </w:t>
      </w:r>
      <w:r w:rsidR="008E089C">
        <w:rPr>
          <w:rFonts w:ascii="Times New Roman" w:hAnsi="Times New Roman" w:cs="Times New Roman"/>
          <w:sz w:val="24"/>
          <w:szCs w:val="24"/>
          <w:lang w:val="en-US"/>
        </w:rPr>
        <w:t>socio</w:t>
      </w:r>
      <w:r w:rsidRPr="00233CF3">
        <w:rPr>
          <w:rFonts w:ascii="Times New Roman" w:hAnsi="Times New Roman" w:cs="Times New Roman"/>
          <w:sz w:val="24"/>
          <w:szCs w:val="24"/>
          <w:lang w:val="en-US"/>
        </w:rPr>
        <w:t xml:space="preserve">-historical world are themselves constituted by psychological forces. </w:t>
      </w:r>
      <w:r w:rsidR="00F238F4">
        <w:rPr>
          <w:rFonts w:ascii="Times New Roman" w:hAnsi="Times New Roman" w:cs="Times New Roman"/>
          <w:sz w:val="24"/>
          <w:szCs w:val="24"/>
          <w:lang w:val="en-GB"/>
        </w:rPr>
        <w:t xml:space="preserve">In the </w:t>
      </w:r>
      <w:r w:rsidR="00F238F4" w:rsidRPr="00FA6B12">
        <w:rPr>
          <w:rFonts w:ascii="Times New Roman" w:hAnsi="Times New Roman" w:cs="Times New Roman"/>
          <w:i/>
          <w:sz w:val="24"/>
          <w:szCs w:val="24"/>
          <w:lang w:val="en-GB"/>
        </w:rPr>
        <w:t>Berlin Plan</w:t>
      </w:r>
      <w:r w:rsidR="00F238F4">
        <w:rPr>
          <w:rFonts w:ascii="Times New Roman" w:hAnsi="Times New Roman" w:cs="Times New Roman"/>
          <w:sz w:val="24"/>
          <w:szCs w:val="24"/>
          <w:lang w:val="en-GB"/>
        </w:rPr>
        <w:t xml:space="preserve"> for Volume II of the </w:t>
      </w:r>
      <w:r w:rsidR="00F238F4" w:rsidRPr="00FA6B12">
        <w:rPr>
          <w:rFonts w:ascii="Times New Roman" w:hAnsi="Times New Roman" w:cs="Times New Roman"/>
          <w:i/>
          <w:sz w:val="24"/>
          <w:szCs w:val="24"/>
          <w:lang w:val="en-GB"/>
        </w:rPr>
        <w:t>Einleitung</w:t>
      </w:r>
      <w:r w:rsidR="00F238F4">
        <w:rPr>
          <w:rFonts w:ascii="Times New Roman" w:hAnsi="Times New Roman" w:cs="Times New Roman"/>
          <w:sz w:val="24"/>
          <w:szCs w:val="24"/>
          <w:lang w:val="en-GB"/>
        </w:rPr>
        <w:t xml:space="preserve">, </w:t>
      </w:r>
      <w:r w:rsidR="006A23AD">
        <w:rPr>
          <w:rFonts w:ascii="Times New Roman" w:hAnsi="Times New Roman" w:cs="Times New Roman"/>
          <w:sz w:val="24"/>
          <w:szCs w:val="24"/>
          <w:lang w:val="en-GB"/>
        </w:rPr>
        <w:t>he hints towards</w:t>
      </w:r>
      <w:r w:rsidR="00F238F4">
        <w:rPr>
          <w:rFonts w:ascii="Times New Roman" w:hAnsi="Times New Roman" w:cs="Times New Roman"/>
          <w:sz w:val="24"/>
          <w:szCs w:val="24"/>
          <w:lang w:val="en-GB"/>
        </w:rPr>
        <w:t xml:space="preserve"> </w:t>
      </w:r>
      <w:r w:rsidR="00F238F4" w:rsidRPr="00233CF3">
        <w:rPr>
          <w:rFonts w:ascii="Times New Roman" w:hAnsi="Times New Roman" w:cs="Times New Roman"/>
          <w:sz w:val="24"/>
          <w:szCs w:val="24"/>
          <w:lang w:val="en-GB"/>
        </w:rPr>
        <w:t>a form of inner life that goes beyond individual experience, but is still based on it</w:t>
      </w:r>
      <w:r w:rsidR="00F238F4">
        <w:rPr>
          <w:rFonts w:ascii="Times New Roman" w:hAnsi="Times New Roman" w:cs="Times New Roman"/>
          <w:sz w:val="24"/>
          <w:szCs w:val="24"/>
          <w:lang w:val="en-GB"/>
        </w:rPr>
        <w:t xml:space="preserve">: “there is always inner life, although </w:t>
      </w:r>
      <w:r w:rsidR="00F238F4" w:rsidRPr="00233CF3">
        <w:rPr>
          <w:rFonts w:ascii="Times New Roman" w:hAnsi="Times New Roman" w:cs="Times New Roman"/>
          <w:sz w:val="24"/>
          <w:szCs w:val="24"/>
          <w:lang w:val="en-GB"/>
        </w:rPr>
        <w:t>individuals come a</w:t>
      </w:r>
      <w:r w:rsidR="00F238F4">
        <w:rPr>
          <w:rFonts w:ascii="Times New Roman" w:hAnsi="Times New Roman" w:cs="Times New Roman"/>
          <w:sz w:val="24"/>
          <w:szCs w:val="24"/>
          <w:lang w:val="en-GB"/>
        </w:rPr>
        <w:t>nd go”</w:t>
      </w:r>
      <w:r w:rsidR="00F238F4" w:rsidRPr="00233CF3">
        <w:rPr>
          <w:rFonts w:ascii="Times New Roman" w:hAnsi="Times New Roman" w:cs="Times New Roman"/>
          <w:sz w:val="24"/>
          <w:szCs w:val="24"/>
          <w:lang w:val="en-GB"/>
        </w:rPr>
        <w:t xml:space="preserve"> (</w:t>
      </w:r>
      <w:r w:rsidR="00F238F4">
        <w:rPr>
          <w:rFonts w:ascii="Times New Roman" w:hAnsi="Times New Roman" w:cs="Times New Roman"/>
          <w:sz w:val="24"/>
          <w:szCs w:val="24"/>
          <w:lang w:val="en-US"/>
        </w:rPr>
        <w:t>Dilthey 1893/1989, 490</w:t>
      </w:r>
      <w:r w:rsidR="00F238F4" w:rsidRPr="00233CF3">
        <w:rPr>
          <w:rFonts w:ascii="Times New Roman" w:hAnsi="Times New Roman" w:cs="Times New Roman"/>
          <w:sz w:val="24"/>
          <w:szCs w:val="24"/>
          <w:lang w:val="en-GB"/>
        </w:rPr>
        <w:t>).</w:t>
      </w:r>
      <w:r w:rsidR="00F238F4">
        <w:rPr>
          <w:rFonts w:ascii="Times New Roman" w:hAnsi="Times New Roman" w:cs="Times New Roman"/>
          <w:sz w:val="24"/>
          <w:szCs w:val="24"/>
          <w:lang w:val="en-GB"/>
        </w:rPr>
        <w:t xml:space="preserve"> In </w:t>
      </w:r>
      <w:r w:rsidR="00F238F4" w:rsidRPr="002B7743">
        <w:rPr>
          <w:rFonts w:ascii="Times New Roman" w:hAnsi="Times New Roman" w:cs="Times New Roman"/>
          <w:i/>
          <w:sz w:val="24"/>
          <w:szCs w:val="24"/>
          <w:lang w:val="en-GB"/>
        </w:rPr>
        <w:t>Einleitung</w:t>
      </w:r>
      <w:r w:rsidR="00F238F4">
        <w:rPr>
          <w:rFonts w:ascii="Times New Roman" w:hAnsi="Times New Roman" w:cs="Times New Roman"/>
          <w:sz w:val="24"/>
          <w:szCs w:val="24"/>
          <w:lang w:val="en-GB"/>
        </w:rPr>
        <w:t xml:space="preserve">, </w:t>
      </w:r>
      <w:r w:rsidR="002B7743">
        <w:rPr>
          <w:rFonts w:ascii="Times New Roman" w:hAnsi="Times New Roman" w:cs="Times New Roman"/>
          <w:sz w:val="24"/>
          <w:szCs w:val="24"/>
          <w:lang w:val="en-US"/>
        </w:rPr>
        <w:t>he expresses a similar thought, arguing</w:t>
      </w:r>
      <w:r w:rsidR="00F238F4" w:rsidRPr="00233CF3">
        <w:rPr>
          <w:rFonts w:ascii="Times New Roman" w:hAnsi="Times New Roman" w:cs="Times New Roman"/>
          <w:sz w:val="24"/>
          <w:szCs w:val="24"/>
          <w:lang w:val="en-US"/>
        </w:rPr>
        <w:t xml:space="preserve"> that the enduring formations of the socio-historical world “emerge from the living nexus of the human soul” (</w:t>
      </w:r>
      <w:r w:rsidR="00F238F4">
        <w:rPr>
          <w:rFonts w:ascii="Times New Roman" w:hAnsi="Times New Roman" w:cs="Times New Roman"/>
          <w:sz w:val="24"/>
          <w:szCs w:val="24"/>
          <w:lang w:val="en-US"/>
        </w:rPr>
        <w:t>Dilthey 1894/2010</w:t>
      </w:r>
      <w:r w:rsidR="00F238F4" w:rsidRPr="00233CF3">
        <w:rPr>
          <w:rFonts w:ascii="Times New Roman" w:hAnsi="Times New Roman" w:cs="Times New Roman"/>
          <w:sz w:val="24"/>
          <w:szCs w:val="24"/>
          <w:lang w:val="en-US"/>
        </w:rPr>
        <w:t xml:space="preserve">, 123). </w:t>
      </w:r>
      <w:r w:rsidR="00F238F4">
        <w:rPr>
          <w:rFonts w:ascii="Times New Roman" w:hAnsi="Times New Roman" w:cs="Times New Roman"/>
          <w:sz w:val="24"/>
          <w:szCs w:val="24"/>
          <w:lang w:val="en-US"/>
        </w:rPr>
        <w:t xml:space="preserve">Psychological facts are the basis of </w:t>
      </w:r>
      <w:r w:rsidR="006A23AD">
        <w:rPr>
          <w:rFonts w:ascii="Times New Roman" w:hAnsi="Times New Roman" w:cs="Times New Roman"/>
          <w:sz w:val="24"/>
          <w:szCs w:val="24"/>
          <w:lang w:val="en-US"/>
        </w:rPr>
        <w:t>“cultural systems”, as well as of the “external organization” of</w:t>
      </w:r>
      <w:r w:rsidR="00F238F4">
        <w:rPr>
          <w:rFonts w:ascii="Times New Roman" w:hAnsi="Times New Roman" w:cs="Times New Roman"/>
          <w:sz w:val="24"/>
          <w:szCs w:val="24"/>
          <w:lang w:val="en-US"/>
        </w:rPr>
        <w:t xml:space="preserve"> the state</w:t>
      </w:r>
      <w:r w:rsidR="002B7743">
        <w:rPr>
          <w:rFonts w:ascii="Times New Roman" w:hAnsi="Times New Roman" w:cs="Times New Roman"/>
          <w:sz w:val="24"/>
          <w:szCs w:val="24"/>
          <w:lang w:val="en-US"/>
        </w:rPr>
        <w:t xml:space="preserve">. </w:t>
      </w:r>
      <w:r w:rsidR="00F238F4">
        <w:rPr>
          <w:rFonts w:ascii="Times New Roman" w:hAnsi="Times New Roman" w:cs="Times New Roman"/>
          <w:sz w:val="24"/>
          <w:szCs w:val="24"/>
          <w:lang w:val="en-US"/>
        </w:rPr>
        <w:t>These are</w:t>
      </w:r>
      <w:r w:rsidR="00F238F4" w:rsidRPr="00233CF3">
        <w:rPr>
          <w:rFonts w:ascii="Times New Roman" w:hAnsi="Times New Roman" w:cs="Times New Roman"/>
          <w:sz w:val="24"/>
          <w:szCs w:val="24"/>
          <w:lang w:val="en-US"/>
        </w:rPr>
        <w:t xml:space="preserve"> </w:t>
      </w:r>
      <w:r w:rsidR="002B7743">
        <w:rPr>
          <w:rFonts w:ascii="Times New Roman" w:hAnsi="Times New Roman" w:cs="Times New Roman"/>
          <w:sz w:val="24"/>
          <w:szCs w:val="24"/>
          <w:lang w:val="en-US"/>
        </w:rPr>
        <w:t xml:space="preserve">thus </w:t>
      </w:r>
      <w:r w:rsidR="00F238F4" w:rsidRPr="00233CF3">
        <w:rPr>
          <w:rFonts w:ascii="Times New Roman" w:hAnsi="Times New Roman" w:cs="Times New Roman"/>
          <w:sz w:val="24"/>
          <w:szCs w:val="24"/>
          <w:lang w:val="en-US"/>
        </w:rPr>
        <w:t>supra-individual</w:t>
      </w:r>
      <w:r w:rsidR="00F238F4">
        <w:rPr>
          <w:rFonts w:ascii="Times New Roman" w:hAnsi="Times New Roman" w:cs="Times New Roman"/>
          <w:sz w:val="24"/>
          <w:szCs w:val="24"/>
          <w:lang w:val="en-US"/>
        </w:rPr>
        <w:t xml:space="preserve"> entities</w:t>
      </w:r>
      <w:r w:rsidR="00F238F4" w:rsidRPr="00233CF3">
        <w:rPr>
          <w:rFonts w:ascii="Times New Roman" w:hAnsi="Times New Roman" w:cs="Times New Roman"/>
          <w:sz w:val="24"/>
          <w:szCs w:val="24"/>
          <w:lang w:val="en-US"/>
        </w:rPr>
        <w:t>, but according to Dilthey, they are st</w:t>
      </w:r>
      <w:r w:rsidR="002B7743">
        <w:rPr>
          <w:rFonts w:ascii="Times New Roman" w:hAnsi="Times New Roman" w:cs="Times New Roman"/>
          <w:sz w:val="24"/>
          <w:szCs w:val="24"/>
          <w:lang w:val="en-US"/>
        </w:rPr>
        <w:t xml:space="preserve">ill psychologically constituted </w:t>
      </w:r>
      <w:r w:rsidR="002B7743" w:rsidRPr="00233CF3">
        <w:rPr>
          <w:rFonts w:ascii="Times New Roman" w:hAnsi="Times New Roman" w:cs="Times New Roman"/>
          <w:sz w:val="24"/>
          <w:szCs w:val="24"/>
          <w:lang w:val="en-US"/>
        </w:rPr>
        <w:t>(</w:t>
      </w:r>
      <w:r w:rsidR="002B7743">
        <w:rPr>
          <w:rFonts w:ascii="Times New Roman" w:hAnsi="Times New Roman" w:cs="Times New Roman"/>
          <w:sz w:val="24"/>
          <w:szCs w:val="24"/>
          <w:lang w:val="en-GB"/>
        </w:rPr>
        <w:t>Dilthey 1883/1989</w:t>
      </w:r>
      <w:r w:rsidR="002B7743" w:rsidRPr="00233CF3">
        <w:rPr>
          <w:rFonts w:ascii="Times New Roman" w:hAnsi="Times New Roman" w:cs="Times New Roman"/>
          <w:sz w:val="24"/>
          <w:szCs w:val="24"/>
          <w:lang w:val="en-US"/>
        </w:rPr>
        <w:t>, 94</w:t>
      </w:r>
      <w:r w:rsidR="002B7743">
        <w:rPr>
          <w:rFonts w:ascii="Times New Roman" w:hAnsi="Times New Roman" w:cs="Times New Roman"/>
          <w:sz w:val="24"/>
          <w:szCs w:val="24"/>
          <w:lang w:val="en-GB"/>
        </w:rPr>
        <w:t>, 117-118</w:t>
      </w:r>
      <w:r w:rsidR="002B7743" w:rsidRPr="00233CF3">
        <w:rPr>
          <w:rFonts w:ascii="Times New Roman" w:hAnsi="Times New Roman" w:cs="Times New Roman"/>
          <w:sz w:val="24"/>
          <w:szCs w:val="24"/>
          <w:lang w:val="en-US"/>
        </w:rPr>
        <w:t>).</w:t>
      </w:r>
    </w:p>
    <w:p w:rsidR="00233CF3" w:rsidRPr="00233CF3" w:rsidRDefault="006A23AD" w:rsidP="002B7743">
      <w:pPr>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 more</w:t>
      </w:r>
      <w:r w:rsidR="002B7743">
        <w:rPr>
          <w:rFonts w:ascii="Times New Roman" w:hAnsi="Times New Roman" w:cs="Times New Roman"/>
          <w:sz w:val="24"/>
          <w:szCs w:val="24"/>
          <w:lang w:val="en-US"/>
        </w:rPr>
        <w:t xml:space="preserve"> detailed </w:t>
      </w:r>
      <w:r w:rsidR="00F238F4" w:rsidRPr="00F238F4">
        <w:rPr>
          <w:rFonts w:ascii="Times New Roman" w:hAnsi="Times New Roman" w:cs="Times New Roman"/>
          <w:sz w:val="24"/>
          <w:szCs w:val="24"/>
          <w:lang w:val="en-US"/>
        </w:rPr>
        <w:t xml:space="preserve">reconstruction of </w:t>
      </w:r>
      <w:r w:rsidR="002B7743">
        <w:rPr>
          <w:rFonts w:ascii="Times New Roman" w:hAnsi="Times New Roman" w:cs="Times New Roman"/>
          <w:sz w:val="24"/>
          <w:szCs w:val="24"/>
          <w:lang w:val="en-GB"/>
        </w:rPr>
        <w:t>Dilthey’s</w:t>
      </w:r>
      <w:r w:rsidR="00F238F4" w:rsidRPr="00F238F4">
        <w:rPr>
          <w:rFonts w:ascii="Times New Roman" w:hAnsi="Times New Roman" w:cs="Times New Roman"/>
          <w:sz w:val="24"/>
          <w:szCs w:val="24"/>
          <w:lang w:val="en-GB"/>
        </w:rPr>
        <w:t xml:space="preserve"> account of socio-historical objects</w:t>
      </w:r>
      <w:r w:rsidR="00F238F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can be given on the basis of </w:t>
      </w:r>
      <w:r w:rsidR="00C47E7C">
        <w:rPr>
          <w:rFonts w:ascii="Times New Roman" w:hAnsi="Times New Roman" w:cs="Times New Roman"/>
          <w:sz w:val="24"/>
          <w:szCs w:val="24"/>
          <w:lang w:val="en-GB"/>
        </w:rPr>
        <w:t>his</w:t>
      </w:r>
      <w:r w:rsidR="00F238F4">
        <w:rPr>
          <w:rFonts w:ascii="Times New Roman" w:hAnsi="Times New Roman" w:cs="Times New Roman"/>
          <w:sz w:val="24"/>
          <w:szCs w:val="24"/>
          <w:lang w:val="en-GB"/>
        </w:rPr>
        <w:t xml:space="preserve"> </w:t>
      </w:r>
      <w:r w:rsidR="002B7743">
        <w:rPr>
          <w:rFonts w:ascii="Times New Roman" w:hAnsi="Times New Roman" w:cs="Times New Roman"/>
          <w:sz w:val="24"/>
          <w:szCs w:val="24"/>
          <w:lang w:val="en-GB"/>
        </w:rPr>
        <w:t>theory of individuation and</w:t>
      </w:r>
      <w:r w:rsidR="00F238F4">
        <w:rPr>
          <w:rFonts w:ascii="Times New Roman" w:hAnsi="Times New Roman" w:cs="Times New Roman"/>
          <w:sz w:val="24"/>
          <w:szCs w:val="24"/>
          <w:lang w:val="en-GB"/>
        </w:rPr>
        <w:t xml:space="preserve"> </w:t>
      </w:r>
      <w:r>
        <w:rPr>
          <w:rFonts w:ascii="Times New Roman" w:hAnsi="Times New Roman" w:cs="Times New Roman"/>
          <w:sz w:val="24"/>
          <w:szCs w:val="24"/>
          <w:lang w:val="en-GB"/>
        </w:rPr>
        <w:t>his</w:t>
      </w:r>
      <w:r w:rsidR="002B7743">
        <w:rPr>
          <w:rFonts w:ascii="Times New Roman" w:hAnsi="Times New Roman" w:cs="Times New Roman"/>
          <w:sz w:val="24"/>
          <w:szCs w:val="24"/>
          <w:lang w:val="en-GB"/>
        </w:rPr>
        <w:t xml:space="preserve"> theory of </w:t>
      </w:r>
      <w:r w:rsidR="00F238F4">
        <w:rPr>
          <w:rFonts w:ascii="Times New Roman" w:hAnsi="Times New Roman" w:cs="Times New Roman"/>
          <w:sz w:val="24"/>
          <w:szCs w:val="24"/>
          <w:lang w:val="en-GB"/>
        </w:rPr>
        <w:t>values</w:t>
      </w:r>
      <w:r w:rsidR="002B7743">
        <w:rPr>
          <w:rFonts w:ascii="Times New Roman" w:hAnsi="Times New Roman" w:cs="Times New Roman"/>
          <w:sz w:val="24"/>
          <w:szCs w:val="24"/>
          <w:lang w:val="en-US"/>
        </w:rPr>
        <w:t xml:space="preserve">. It will become </w:t>
      </w:r>
      <w:r w:rsidR="002B7743">
        <w:rPr>
          <w:rFonts w:ascii="Times New Roman" w:hAnsi="Times New Roman" w:cs="Times New Roman"/>
          <w:sz w:val="24"/>
          <w:szCs w:val="24"/>
          <w:lang w:val="en-US"/>
        </w:rPr>
        <w:lastRenderedPageBreak/>
        <w:t>apparent that in both contexts, Dilthey</w:t>
      </w:r>
      <w:r w:rsidR="00233CF3" w:rsidRPr="00233CF3">
        <w:rPr>
          <w:rFonts w:ascii="Times New Roman" w:hAnsi="Times New Roman" w:cs="Times New Roman"/>
          <w:sz w:val="24"/>
          <w:szCs w:val="24"/>
          <w:lang w:val="en-US"/>
        </w:rPr>
        <w:t xml:space="preserve"> draws on the same concept that he had also employed to tackle the problem of psychological knowledge: the “articulation” of the psychic nexus.</w:t>
      </w:r>
    </w:p>
    <w:p w:rsidR="00233CF3" w:rsidRPr="00233CF3" w:rsidRDefault="00233CF3" w:rsidP="00FA6B12">
      <w:pPr>
        <w:spacing w:line="480" w:lineRule="auto"/>
        <w:ind w:firstLine="709"/>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US"/>
        </w:rPr>
        <w:t xml:space="preserve">As noted above, Dilthey endorses a universalism about human nature. He views humanity as uniform on a basic psychological level. In </w:t>
      </w:r>
      <w:r w:rsidRPr="00233CF3">
        <w:rPr>
          <w:rFonts w:ascii="Times New Roman" w:hAnsi="Times New Roman" w:cs="Times New Roman"/>
          <w:i/>
          <w:sz w:val="24"/>
          <w:szCs w:val="24"/>
          <w:lang w:val="en-US"/>
        </w:rPr>
        <w:t>Ideen</w:t>
      </w:r>
      <w:r w:rsidRPr="00233CF3">
        <w:rPr>
          <w:rFonts w:ascii="Times New Roman" w:hAnsi="Times New Roman" w:cs="Times New Roman"/>
          <w:sz w:val="24"/>
          <w:szCs w:val="24"/>
          <w:lang w:val="en-US"/>
        </w:rPr>
        <w:t>, he suggests that apparent qualitative differences between humans are actually just differences in the quantitative relationships between various character traits (</w:t>
      </w:r>
      <w:r w:rsidR="00FA6B12">
        <w:rPr>
          <w:rFonts w:ascii="Times New Roman" w:hAnsi="Times New Roman" w:cs="Times New Roman"/>
          <w:sz w:val="24"/>
          <w:szCs w:val="24"/>
          <w:lang w:val="en-US"/>
        </w:rPr>
        <w:t xml:space="preserve">Dilthey 1894/2010, 151—152). </w:t>
      </w:r>
      <w:r w:rsidRPr="00233CF3">
        <w:rPr>
          <w:rFonts w:ascii="Times New Roman" w:hAnsi="Times New Roman" w:cs="Times New Roman"/>
          <w:sz w:val="24"/>
          <w:szCs w:val="24"/>
          <w:lang w:val="en-US"/>
        </w:rPr>
        <w:t xml:space="preserve"> But because the psychic nexus is a dynamic and structured totality that articulates itself in a milieu, it connects the various quantitatively determined traits into purposive wholes. Whenever quantitative traits are articulated into structured, purposive wholes, individuation occurs (</w:t>
      </w:r>
      <w:r w:rsidR="00FA6B12">
        <w:rPr>
          <w:rFonts w:ascii="Times New Roman" w:hAnsi="Times New Roman" w:cs="Times New Roman"/>
          <w:sz w:val="24"/>
          <w:szCs w:val="24"/>
          <w:lang w:val="en-US"/>
        </w:rPr>
        <w:t>Dilthey 1894/2010, 206</w:t>
      </w:r>
      <w:r w:rsidRPr="00233CF3">
        <w:rPr>
          <w:rFonts w:ascii="Times New Roman" w:hAnsi="Times New Roman" w:cs="Times New Roman"/>
          <w:sz w:val="24"/>
          <w:szCs w:val="24"/>
          <w:lang w:val="en-US"/>
        </w:rPr>
        <w:t xml:space="preserve">). The common structure of the psychic nexus is thus at the same time also the basis of individuation and social differentiation. </w:t>
      </w:r>
    </w:p>
    <w:p w:rsidR="00233CF3" w:rsidRPr="00233CF3" w:rsidRDefault="00233CF3" w:rsidP="00876456">
      <w:pPr>
        <w:spacing w:line="480" w:lineRule="auto"/>
        <w:ind w:firstLine="709"/>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US"/>
        </w:rPr>
        <w:t>According to Dilthey, the process of individuation is such that certain types and typical differences – between sexes, races, and nationalities, but also between the poet, the religious person, the statesman and the scientist – recur in all variation. In these types, the traits, parts, and functions of the articulated psychic nex</w:t>
      </w:r>
      <w:r w:rsidR="00FA6B12">
        <w:rPr>
          <w:rFonts w:ascii="Times New Roman" w:hAnsi="Times New Roman" w:cs="Times New Roman"/>
          <w:sz w:val="24"/>
          <w:szCs w:val="24"/>
          <w:lang w:val="en-US"/>
        </w:rPr>
        <w:t xml:space="preserve">us are regularly connected (Dilthey </w:t>
      </w:r>
      <w:r w:rsidR="00FA6B12">
        <w:rPr>
          <w:rStyle w:val="st"/>
          <w:rFonts w:ascii="Times New Roman" w:hAnsi="Times New Roman" w:cs="Times New Roman"/>
          <w:sz w:val="24"/>
          <w:szCs w:val="24"/>
          <w:lang w:val="en-US"/>
        </w:rPr>
        <w:t>1895-96/2010</w:t>
      </w:r>
      <w:r w:rsidR="00876456">
        <w:rPr>
          <w:rFonts w:ascii="Times New Roman" w:hAnsi="Times New Roman" w:cs="Times New Roman"/>
          <w:sz w:val="24"/>
          <w:szCs w:val="24"/>
          <w:lang w:val="en-US"/>
        </w:rPr>
        <w:t>, 238—239</w:t>
      </w:r>
      <w:r w:rsidRPr="00233CF3">
        <w:rPr>
          <w:rFonts w:ascii="Times New Roman" w:hAnsi="Times New Roman" w:cs="Times New Roman"/>
          <w:sz w:val="24"/>
          <w:szCs w:val="24"/>
          <w:lang w:val="en-US"/>
        </w:rPr>
        <w:t>). Types are stable and regular results of the process of individuation, and as such, they are real social entities. The type is not merely a concept that we project onto social reality by analogy with inner experience. It is a real configuration that emerges as an articulation of the psychic nexus.</w:t>
      </w:r>
    </w:p>
    <w:p w:rsidR="00233CF3" w:rsidRPr="00233CF3" w:rsidRDefault="00233CF3" w:rsidP="00233CF3">
      <w:pPr>
        <w:spacing w:line="480" w:lineRule="auto"/>
        <w:ind w:firstLine="709"/>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US"/>
        </w:rPr>
        <w:t>Dilthey writes that types also involve a value dimension. The unity and significance of the type is dependent on a norm: a typical individual can represent an entire class only to the extent that the individual is appropriate to the norm that regulates in- and exclusion to the class (</w:t>
      </w:r>
      <w:r w:rsidR="00876456">
        <w:rPr>
          <w:rFonts w:ascii="Times New Roman" w:hAnsi="Times New Roman" w:cs="Times New Roman"/>
          <w:sz w:val="24"/>
          <w:szCs w:val="24"/>
          <w:lang w:val="en-US"/>
        </w:rPr>
        <w:t xml:space="preserve">Dilthey </w:t>
      </w:r>
      <w:r w:rsidR="00876456">
        <w:rPr>
          <w:rStyle w:val="st"/>
          <w:rFonts w:ascii="Times New Roman" w:hAnsi="Times New Roman" w:cs="Times New Roman"/>
          <w:sz w:val="24"/>
          <w:szCs w:val="24"/>
          <w:lang w:val="en-US"/>
        </w:rPr>
        <w:t>1895-96/2010, 247</w:t>
      </w:r>
      <w:r w:rsidRPr="00233CF3">
        <w:rPr>
          <w:rFonts w:ascii="Times New Roman" w:hAnsi="Times New Roman" w:cs="Times New Roman"/>
          <w:sz w:val="24"/>
          <w:szCs w:val="24"/>
          <w:lang w:val="en-US"/>
        </w:rPr>
        <w:t xml:space="preserve">). To fully appreciate this </w:t>
      </w:r>
      <w:r w:rsidR="0058660F">
        <w:rPr>
          <w:rFonts w:ascii="Times New Roman" w:hAnsi="Times New Roman" w:cs="Times New Roman"/>
          <w:sz w:val="24"/>
          <w:szCs w:val="24"/>
          <w:lang w:val="en-US"/>
        </w:rPr>
        <w:t>point</w:t>
      </w:r>
      <w:r w:rsidRPr="00233CF3">
        <w:rPr>
          <w:rFonts w:ascii="Times New Roman" w:hAnsi="Times New Roman" w:cs="Times New Roman"/>
          <w:sz w:val="24"/>
          <w:szCs w:val="24"/>
          <w:lang w:val="en-US"/>
        </w:rPr>
        <w:t xml:space="preserve">, we need to take a look at how Dilthey thinks about norms and values. </w:t>
      </w:r>
      <w:r w:rsidR="0058660F">
        <w:rPr>
          <w:rFonts w:ascii="Times New Roman" w:hAnsi="Times New Roman" w:cs="Times New Roman"/>
          <w:sz w:val="24"/>
          <w:szCs w:val="24"/>
          <w:lang w:val="en-US"/>
        </w:rPr>
        <w:t>Crucially, Dilthey gives a psychological account of values as</w:t>
      </w:r>
      <w:r w:rsidRPr="00233CF3">
        <w:rPr>
          <w:rFonts w:ascii="Times New Roman" w:hAnsi="Times New Roman" w:cs="Times New Roman"/>
          <w:sz w:val="24"/>
          <w:szCs w:val="24"/>
          <w:lang w:val="en-US"/>
        </w:rPr>
        <w:t xml:space="preserve"> tied to feelings of pleasure and displeasure, approval and disapproval. “Only that which is experienced through feeling has a value for us, value is accordingly inseparable from </w:t>
      </w:r>
      <w:r w:rsidRPr="00233CF3">
        <w:rPr>
          <w:rFonts w:ascii="Times New Roman" w:hAnsi="Times New Roman" w:cs="Times New Roman"/>
          <w:sz w:val="24"/>
          <w:szCs w:val="24"/>
          <w:lang w:val="en-US"/>
        </w:rPr>
        <w:lastRenderedPageBreak/>
        <w:t>feeling” (</w:t>
      </w:r>
      <w:r w:rsidR="00876456">
        <w:rPr>
          <w:rFonts w:ascii="Times New Roman" w:hAnsi="Times New Roman" w:cs="Times New Roman"/>
          <w:sz w:val="24"/>
          <w:szCs w:val="24"/>
          <w:lang w:val="en-US"/>
        </w:rPr>
        <w:t>Dilthey 1894/2010</w:t>
      </w:r>
      <w:r w:rsidRPr="00233CF3">
        <w:rPr>
          <w:rFonts w:ascii="Times New Roman" w:hAnsi="Times New Roman" w:cs="Times New Roman"/>
          <w:sz w:val="24"/>
          <w:szCs w:val="24"/>
          <w:lang w:val="en-US"/>
        </w:rPr>
        <w:t>, 187). Feelings attribute positive or negative values to elements of the surrounding milieu, they function as a sign-system for “the kinds and degrees of life-value found in the states of the self and the conditions affecting this self” (</w:t>
      </w:r>
      <w:r w:rsidR="00876456">
        <w:rPr>
          <w:rFonts w:ascii="Times New Roman" w:hAnsi="Times New Roman" w:cs="Times New Roman"/>
          <w:sz w:val="24"/>
          <w:szCs w:val="24"/>
          <w:lang w:val="en-US"/>
        </w:rPr>
        <w:t>Dilthey 1894/2010</w:t>
      </w:r>
      <w:r w:rsidRPr="00233CF3">
        <w:rPr>
          <w:rFonts w:ascii="Times New Roman" w:hAnsi="Times New Roman" w:cs="Times New Roman"/>
          <w:sz w:val="24"/>
          <w:szCs w:val="24"/>
          <w:lang w:val="en-US"/>
        </w:rPr>
        <w:t>, 179).</w:t>
      </w:r>
    </w:p>
    <w:p w:rsidR="00233CF3" w:rsidRPr="00876456" w:rsidRDefault="00233CF3" w:rsidP="00876456">
      <w:pPr>
        <w:spacing w:line="480" w:lineRule="auto"/>
        <w:ind w:firstLine="709"/>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US"/>
        </w:rPr>
        <w:t xml:space="preserve">In his lectures on ethics, Dilthey </w:t>
      </w:r>
      <w:r w:rsidRPr="00233CF3">
        <w:rPr>
          <w:rFonts w:ascii="Times New Roman" w:hAnsi="Times New Roman" w:cs="Times New Roman"/>
          <w:sz w:val="24"/>
          <w:szCs w:val="24"/>
          <w:lang w:val="en-GB"/>
        </w:rPr>
        <w:t>traces the roots of moral values in the inner connections between drives, feelings and volitions (</w:t>
      </w:r>
      <w:r w:rsidR="005714E0">
        <w:rPr>
          <w:rFonts w:ascii="Times New Roman" w:hAnsi="Times New Roman" w:cs="Times New Roman"/>
          <w:sz w:val="24"/>
          <w:szCs w:val="24"/>
          <w:lang w:val="en-GB"/>
        </w:rPr>
        <w:t xml:space="preserve">Dilthey </w:t>
      </w:r>
      <w:r w:rsidR="005714E0" w:rsidRPr="005714E0">
        <w:rPr>
          <w:rFonts w:ascii="Times New Roman" w:hAnsi="Times New Roman" w:cs="Times New Roman"/>
          <w:sz w:val="24"/>
          <w:szCs w:val="24"/>
          <w:lang w:val="en-US"/>
        </w:rPr>
        <w:t>1890/1958</w:t>
      </w:r>
      <w:r w:rsidRPr="005714E0">
        <w:rPr>
          <w:rFonts w:ascii="Times New Roman" w:hAnsi="Times New Roman" w:cs="Times New Roman"/>
          <w:sz w:val="24"/>
          <w:szCs w:val="24"/>
          <w:lang w:val="en-GB"/>
        </w:rPr>
        <w:t>, 49-52). He</w:t>
      </w:r>
      <w:r w:rsidRPr="00233CF3">
        <w:rPr>
          <w:rFonts w:ascii="Times New Roman" w:hAnsi="Times New Roman" w:cs="Times New Roman"/>
          <w:sz w:val="24"/>
          <w:szCs w:val="24"/>
          <w:lang w:val="en-GB"/>
        </w:rPr>
        <w:t xml:space="preserve"> identifies certain primitive moral dispositions – such as the joy of acting on one’s will, the feeling of benevolence and a sense of duty – which are the basis for </w:t>
      </w:r>
      <w:r w:rsidRPr="00233CF3">
        <w:rPr>
          <w:rFonts w:ascii="Times New Roman" w:hAnsi="Times New Roman" w:cs="Times New Roman"/>
          <w:sz w:val="24"/>
          <w:szCs w:val="24"/>
          <w:lang w:val="en-US"/>
        </w:rPr>
        <w:t>“</w:t>
      </w:r>
      <w:r w:rsidRPr="00233CF3">
        <w:rPr>
          <w:rFonts w:ascii="Times New Roman" w:hAnsi="Times New Roman" w:cs="Times New Roman"/>
          <w:sz w:val="24"/>
          <w:szCs w:val="24"/>
          <w:lang w:val="en-GB"/>
        </w:rPr>
        <w:t>force</w:t>
      </w:r>
      <w:r w:rsidR="005714E0">
        <w:rPr>
          <w:rFonts w:ascii="Times New Roman" w:hAnsi="Times New Roman" w:cs="Times New Roman"/>
          <w:sz w:val="24"/>
          <w:szCs w:val="24"/>
          <w:lang w:val="en-GB"/>
        </w:rPr>
        <w:t xml:space="preserve">s or forms of social life“ (Dilthey </w:t>
      </w:r>
      <w:r w:rsidR="005714E0" w:rsidRPr="005714E0">
        <w:rPr>
          <w:rFonts w:ascii="Times New Roman" w:hAnsi="Times New Roman" w:cs="Times New Roman"/>
          <w:sz w:val="24"/>
          <w:szCs w:val="24"/>
          <w:lang w:val="en-US"/>
        </w:rPr>
        <w:t>1890/1958</w:t>
      </w:r>
      <w:r w:rsidRPr="00233CF3">
        <w:rPr>
          <w:rFonts w:ascii="Times New Roman" w:hAnsi="Times New Roman" w:cs="Times New Roman"/>
          <w:sz w:val="24"/>
          <w:szCs w:val="24"/>
          <w:lang w:val="en-GB"/>
        </w:rPr>
        <w:t>, 87). And he explains that individual moral forces which reoccur regularly can be coordinated into structured wholes such as to create “total forces or s</w:t>
      </w:r>
      <w:r w:rsidR="005714E0">
        <w:rPr>
          <w:rFonts w:ascii="Times New Roman" w:hAnsi="Times New Roman" w:cs="Times New Roman"/>
          <w:sz w:val="24"/>
          <w:szCs w:val="24"/>
          <w:lang w:val="en-GB"/>
        </w:rPr>
        <w:t xml:space="preserve">econd-order social forces” (Dilthey </w:t>
      </w:r>
      <w:r w:rsidR="005714E0" w:rsidRPr="005714E0">
        <w:rPr>
          <w:rFonts w:ascii="Times New Roman" w:hAnsi="Times New Roman" w:cs="Times New Roman"/>
          <w:sz w:val="24"/>
          <w:szCs w:val="24"/>
          <w:lang w:val="en-US"/>
        </w:rPr>
        <w:t>1890/1958</w:t>
      </w:r>
      <w:r w:rsidRPr="00233CF3">
        <w:rPr>
          <w:rFonts w:ascii="Times New Roman" w:hAnsi="Times New Roman" w:cs="Times New Roman"/>
          <w:sz w:val="24"/>
          <w:szCs w:val="24"/>
          <w:lang w:val="en-GB"/>
        </w:rPr>
        <w:t xml:space="preserve">, 88-89). </w:t>
      </w:r>
      <w:r w:rsidRPr="00233CF3">
        <w:rPr>
          <w:rFonts w:ascii="Times New Roman" w:hAnsi="Times New Roman" w:cs="Times New Roman"/>
          <w:sz w:val="24"/>
          <w:szCs w:val="24"/>
          <w:lang w:val="en-US"/>
        </w:rPr>
        <w:t xml:space="preserve">In line with the concept of articulation, this makes room for a moral education of mankind in the historical process, in which more abstract, mental-spiritual feelings </w:t>
      </w:r>
      <w:r w:rsidR="00876456">
        <w:rPr>
          <w:rFonts w:ascii="Times New Roman" w:hAnsi="Times New Roman" w:cs="Times New Roman"/>
          <w:sz w:val="24"/>
          <w:szCs w:val="24"/>
          <w:lang w:val="en-US"/>
        </w:rPr>
        <w:t>and values emerge (Dilthey 1894/2010, 179—181</w:t>
      </w:r>
      <w:r w:rsidRPr="00233CF3">
        <w:rPr>
          <w:rFonts w:ascii="Times New Roman" w:hAnsi="Times New Roman" w:cs="Times New Roman"/>
          <w:sz w:val="24"/>
          <w:szCs w:val="24"/>
          <w:lang w:val="en-US"/>
        </w:rPr>
        <w:t xml:space="preserve">). As Dilthey puts it, values are developed first in feeling, and then in “their </w:t>
      </w:r>
      <w:r w:rsidRPr="00233CF3">
        <w:rPr>
          <w:rFonts w:ascii="Times New Roman" w:hAnsi="Times New Roman" w:cs="Times New Roman"/>
          <w:i/>
          <w:sz w:val="24"/>
          <w:szCs w:val="24"/>
          <w:lang w:val="en-US"/>
        </w:rPr>
        <w:t>articulation</w:t>
      </w:r>
      <w:r w:rsidRPr="00233CF3">
        <w:rPr>
          <w:rFonts w:ascii="Times New Roman" w:hAnsi="Times New Roman" w:cs="Times New Roman"/>
          <w:sz w:val="24"/>
          <w:szCs w:val="24"/>
          <w:lang w:val="en-US"/>
        </w:rPr>
        <w:t xml:space="preserve"> into extensive purposive systems” (</w:t>
      </w:r>
      <w:r w:rsidR="00876456">
        <w:rPr>
          <w:rFonts w:ascii="Times New Roman" w:hAnsi="Times New Roman" w:cs="Times New Roman"/>
          <w:sz w:val="24"/>
          <w:szCs w:val="24"/>
          <w:lang w:val="en-US"/>
        </w:rPr>
        <w:t xml:space="preserve">Dilthey </w:t>
      </w:r>
      <w:r w:rsidR="00876456">
        <w:rPr>
          <w:rStyle w:val="st"/>
          <w:rFonts w:ascii="Times New Roman" w:hAnsi="Times New Roman" w:cs="Times New Roman"/>
          <w:sz w:val="24"/>
          <w:szCs w:val="24"/>
          <w:lang w:val="en-US"/>
        </w:rPr>
        <w:t>1895-96/2010</w:t>
      </w:r>
      <w:r w:rsidRPr="00233CF3">
        <w:rPr>
          <w:rFonts w:ascii="Times New Roman" w:hAnsi="Times New Roman" w:cs="Times New Roman"/>
          <w:sz w:val="24"/>
          <w:szCs w:val="24"/>
          <w:lang w:val="en-US"/>
        </w:rPr>
        <w:t>, 220, my emphasis)</w:t>
      </w:r>
      <w:r w:rsidRPr="00233CF3">
        <w:rPr>
          <w:rFonts w:ascii="Times New Roman" w:hAnsi="Times New Roman" w:cs="Times New Roman"/>
          <w:sz w:val="24"/>
          <w:szCs w:val="24"/>
          <w:lang w:val="en-GB"/>
        </w:rPr>
        <w:t xml:space="preserve">. </w:t>
      </w:r>
    </w:p>
    <w:p w:rsidR="00233CF3" w:rsidRDefault="0058660F" w:rsidP="00233CF3">
      <w:pPr>
        <w:spacing w:line="48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Hence, values are</w:t>
      </w:r>
      <w:r w:rsidR="00233CF3" w:rsidRPr="00233CF3">
        <w:rPr>
          <w:rFonts w:ascii="Times New Roman" w:hAnsi="Times New Roman" w:cs="Times New Roman"/>
          <w:sz w:val="24"/>
          <w:szCs w:val="24"/>
          <w:lang w:val="en-US"/>
        </w:rPr>
        <w:t xml:space="preserve"> articulated from the psychic nexus, embodied in types and active in purposive social systems. They give meaning to the socio-historical objects of the human sciences. When studying the social world, the human sciences do not</w:t>
      </w:r>
      <w:r>
        <w:rPr>
          <w:rFonts w:ascii="Times New Roman" w:hAnsi="Times New Roman" w:cs="Times New Roman"/>
          <w:sz w:val="24"/>
          <w:szCs w:val="24"/>
          <w:lang w:val="en-US"/>
        </w:rPr>
        <w:t xml:space="preserve"> merely</w:t>
      </w:r>
      <w:r w:rsidR="00233CF3" w:rsidRPr="00233CF3">
        <w:rPr>
          <w:rFonts w:ascii="Times New Roman" w:hAnsi="Times New Roman" w:cs="Times New Roman"/>
          <w:sz w:val="24"/>
          <w:szCs w:val="24"/>
          <w:lang w:val="en-US"/>
        </w:rPr>
        <w:t xml:space="preserve"> project values onto social reality. They grasp meaningful structures that have emerged from the articulation of the psychic nexus.</w:t>
      </w:r>
    </w:p>
    <w:p w:rsidR="00233CF3" w:rsidRDefault="0058660F" w:rsidP="0058660F">
      <w:pPr>
        <w:spacing w:after="0" w:line="480" w:lineRule="auto"/>
        <w:ind w:firstLine="708"/>
        <w:jc w:val="both"/>
        <w:rPr>
          <w:rFonts w:ascii="Times New Roman" w:hAnsi="Times New Roman" w:cs="Times New Roman"/>
          <w:sz w:val="24"/>
          <w:szCs w:val="24"/>
          <w:lang w:val="en-GB"/>
        </w:rPr>
      </w:pPr>
      <w:r w:rsidRPr="0058660F">
        <w:rPr>
          <w:rFonts w:ascii="Times New Roman" w:hAnsi="Times New Roman" w:cs="Times New Roman"/>
          <w:sz w:val="24"/>
          <w:szCs w:val="24"/>
          <w:lang w:val="en-US"/>
        </w:rPr>
        <w:t xml:space="preserve">We can now better understand Dilthey’s reasons for the claim that the socio-historical world is epistemically accessible from the standpoint of inner experience: the objects that constitute this world are themselves articulations of </w:t>
      </w:r>
      <w:r w:rsidR="006A23AD">
        <w:rPr>
          <w:rFonts w:ascii="Times New Roman" w:hAnsi="Times New Roman" w:cs="Times New Roman"/>
          <w:sz w:val="24"/>
          <w:szCs w:val="24"/>
          <w:lang w:val="en-US"/>
        </w:rPr>
        <w:t xml:space="preserve">the psychic nexus. </w:t>
      </w:r>
      <w:r w:rsidR="00EF14C7">
        <w:rPr>
          <w:rFonts w:ascii="Times New Roman" w:hAnsi="Times New Roman" w:cs="Times New Roman"/>
          <w:sz w:val="24"/>
          <w:szCs w:val="24"/>
          <w:lang w:val="en-US"/>
        </w:rPr>
        <w:t>Thus, they</w:t>
      </w:r>
      <w:r>
        <w:rPr>
          <w:rFonts w:ascii="Times New Roman" w:hAnsi="Times New Roman" w:cs="Times New Roman"/>
          <w:sz w:val="24"/>
          <w:szCs w:val="24"/>
          <w:lang w:val="en-US"/>
        </w:rPr>
        <w:t xml:space="preserve"> are constituted by something that is in </w:t>
      </w:r>
      <w:r w:rsidR="00233CF3" w:rsidRPr="0058660F">
        <w:rPr>
          <w:rFonts w:ascii="Times New Roman" w:hAnsi="Times New Roman" w:cs="Times New Roman"/>
          <w:sz w:val="24"/>
          <w:szCs w:val="24"/>
          <w:lang w:val="en-US"/>
        </w:rPr>
        <w:t>principle</w:t>
      </w:r>
      <w:r>
        <w:rPr>
          <w:rFonts w:ascii="Times New Roman" w:hAnsi="Times New Roman" w:cs="Times New Roman"/>
          <w:sz w:val="24"/>
          <w:szCs w:val="24"/>
          <w:lang w:val="en-US"/>
        </w:rPr>
        <w:t xml:space="preserve"> accessible to inner experience. </w:t>
      </w:r>
      <w:r w:rsidR="006A23AD">
        <w:rPr>
          <w:rFonts w:ascii="Times New Roman" w:hAnsi="Times New Roman" w:cs="Times New Roman"/>
          <w:sz w:val="24"/>
          <w:szCs w:val="24"/>
          <w:lang w:val="en-US"/>
        </w:rPr>
        <w:t xml:space="preserve">To the extent that we </w:t>
      </w:r>
      <w:r w:rsidR="009A7A04">
        <w:rPr>
          <w:rFonts w:ascii="Times New Roman" w:hAnsi="Times New Roman" w:cs="Times New Roman"/>
          <w:sz w:val="24"/>
          <w:szCs w:val="24"/>
          <w:lang w:val="en-US"/>
        </w:rPr>
        <w:t>experience</w:t>
      </w:r>
      <w:r w:rsidR="006A23AD">
        <w:rPr>
          <w:rFonts w:ascii="Times New Roman" w:hAnsi="Times New Roman" w:cs="Times New Roman"/>
          <w:sz w:val="24"/>
          <w:szCs w:val="24"/>
          <w:lang w:val="en-US"/>
        </w:rPr>
        <w:t xml:space="preserve"> the psychic nexus, we </w:t>
      </w:r>
      <w:r w:rsidR="009A7A04">
        <w:rPr>
          <w:rFonts w:ascii="Times New Roman" w:hAnsi="Times New Roman" w:cs="Times New Roman"/>
          <w:sz w:val="24"/>
          <w:szCs w:val="24"/>
          <w:lang w:val="en-US"/>
        </w:rPr>
        <w:t>also at least partially experience</w:t>
      </w:r>
      <w:r w:rsidR="006A23AD">
        <w:rPr>
          <w:rFonts w:ascii="Times New Roman" w:hAnsi="Times New Roman" w:cs="Times New Roman"/>
          <w:sz w:val="24"/>
          <w:szCs w:val="24"/>
          <w:lang w:val="en-US"/>
        </w:rPr>
        <w:t xml:space="preserve"> how the social world is articulated</w:t>
      </w:r>
      <w:r w:rsidR="009A7A04">
        <w:rPr>
          <w:rFonts w:ascii="Times New Roman" w:hAnsi="Times New Roman" w:cs="Times New Roman"/>
          <w:sz w:val="24"/>
          <w:szCs w:val="24"/>
          <w:lang w:val="en-US"/>
        </w:rPr>
        <w:t xml:space="preserve"> from it</w:t>
      </w:r>
      <w:r w:rsidR="006A23AD">
        <w:rPr>
          <w:rFonts w:ascii="Times New Roman" w:hAnsi="Times New Roman" w:cs="Times New Roman"/>
          <w:sz w:val="24"/>
          <w:szCs w:val="24"/>
          <w:lang w:val="en-US"/>
        </w:rPr>
        <w:t xml:space="preserve">. </w:t>
      </w:r>
      <w:r w:rsidR="009A7A04">
        <w:rPr>
          <w:rFonts w:ascii="Times New Roman" w:hAnsi="Times New Roman" w:cs="Times New Roman"/>
          <w:sz w:val="24"/>
          <w:szCs w:val="24"/>
          <w:lang w:val="en-US"/>
        </w:rPr>
        <w:t xml:space="preserve">A continuity of </w:t>
      </w:r>
      <w:r w:rsidR="00C47E7C">
        <w:rPr>
          <w:rFonts w:ascii="Times New Roman" w:hAnsi="Times New Roman" w:cs="Times New Roman"/>
          <w:sz w:val="24"/>
          <w:szCs w:val="24"/>
          <w:lang w:val="en-GB"/>
        </w:rPr>
        <w:t>mental-spiritual facts</w:t>
      </w:r>
      <w:r w:rsidR="009A7A04">
        <w:rPr>
          <w:rFonts w:ascii="Times New Roman" w:hAnsi="Times New Roman" w:cs="Times New Roman"/>
          <w:sz w:val="24"/>
          <w:szCs w:val="24"/>
          <w:lang w:val="en-GB"/>
        </w:rPr>
        <w:t xml:space="preserve"> connects</w:t>
      </w:r>
      <w:r w:rsidR="009A7A04">
        <w:rPr>
          <w:rFonts w:ascii="Times New Roman" w:hAnsi="Times New Roman" w:cs="Times New Roman"/>
          <w:sz w:val="24"/>
          <w:szCs w:val="24"/>
          <w:lang w:val="en-US"/>
        </w:rPr>
        <w:t xml:space="preserve"> </w:t>
      </w:r>
      <w:r w:rsidR="009A7A04">
        <w:rPr>
          <w:rFonts w:ascii="Times New Roman" w:hAnsi="Times New Roman" w:cs="Times New Roman"/>
          <w:sz w:val="24"/>
          <w:szCs w:val="24"/>
          <w:lang w:val="en-GB"/>
        </w:rPr>
        <w:t>individual inner life and social outer life and ensures that the latter is accessible from the standpoint of the former</w:t>
      </w:r>
      <w:r w:rsidR="00C47E7C">
        <w:rPr>
          <w:rFonts w:ascii="Times New Roman" w:hAnsi="Times New Roman" w:cs="Times New Roman"/>
          <w:sz w:val="24"/>
          <w:szCs w:val="24"/>
          <w:lang w:val="en-GB"/>
        </w:rPr>
        <w:t xml:space="preserve">. </w:t>
      </w:r>
    </w:p>
    <w:p w:rsidR="009A7A04" w:rsidRDefault="009A7A04" w:rsidP="009A7A04">
      <w:pPr>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At this point, we have arrived at Dilthey’s full answer to how valid knowledge in the human sciences is possible. Because</w:t>
      </w:r>
    </w:p>
    <w:p w:rsidR="009A7A04" w:rsidRPr="00FC57BB" w:rsidRDefault="009A7A04" w:rsidP="009A7A04">
      <w:pPr>
        <w:pStyle w:val="Listenabsatz"/>
        <w:numPr>
          <w:ilvl w:val="0"/>
          <w:numId w:val="1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w:t>
      </w:r>
      <w:r w:rsidRPr="00FC57BB">
        <w:rPr>
          <w:rFonts w:ascii="Times New Roman" w:hAnsi="Times New Roman" w:cs="Times New Roman"/>
          <w:sz w:val="24"/>
          <w:szCs w:val="24"/>
          <w:lang w:val="en-US"/>
        </w:rPr>
        <w:t xml:space="preserve">alid descriptions of inner experience are possible, </w:t>
      </w:r>
      <w:r>
        <w:rPr>
          <w:rFonts w:ascii="Times New Roman" w:hAnsi="Times New Roman" w:cs="Times New Roman"/>
          <w:sz w:val="24"/>
          <w:szCs w:val="24"/>
          <w:lang w:val="en-US"/>
        </w:rPr>
        <w:t>and because</w:t>
      </w:r>
    </w:p>
    <w:p w:rsidR="009A7A04" w:rsidRDefault="009A7A04" w:rsidP="009A7A04">
      <w:pPr>
        <w:pStyle w:val="Listenabsatz"/>
        <w:numPr>
          <w:ilvl w:val="0"/>
          <w:numId w:val="1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socio</w:t>
      </w:r>
      <w:r w:rsidRPr="00FC57BB">
        <w:rPr>
          <w:rFonts w:ascii="Times New Roman" w:hAnsi="Times New Roman" w:cs="Times New Roman"/>
          <w:sz w:val="24"/>
          <w:szCs w:val="24"/>
          <w:lang w:val="en-US"/>
        </w:rPr>
        <w:t xml:space="preserve">-historical world is epistemically accessible from the standpoint of </w:t>
      </w:r>
      <w:r>
        <w:rPr>
          <w:rFonts w:ascii="Times New Roman" w:hAnsi="Times New Roman" w:cs="Times New Roman"/>
          <w:sz w:val="24"/>
          <w:szCs w:val="24"/>
          <w:lang w:val="en-US"/>
        </w:rPr>
        <w:t>inner experience</w:t>
      </w:r>
    </w:p>
    <w:p w:rsidR="009A7A04" w:rsidRDefault="009A7A04" w:rsidP="009A7A04">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we can form valid representations of the socio-historical world as it is disclosed in inner experience. Valid knowledge in the human sciences is possible, to the extent that it is based on such representations.</w:t>
      </w:r>
    </w:p>
    <w:p w:rsidR="002F390F" w:rsidRDefault="002F390F" w:rsidP="002F390F">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t>
      </w:r>
      <w:r w:rsidR="009A7A04">
        <w:rPr>
          <w:rFonts w:ascii="Times New Roman" w:hAnsi="Times New Roman" w:cs="Times New Roman"/>
          <w:sz w:val="24"/>
          <w:szCs w:val="24"/>
          <w:lang w:val="en-US"/>
        </w:rPr>
        <w:t xml:space="preserve">now </w:t>
      </w:r>
      <w:r>
        <w:rPr>
          <w:rFonts w:ascii="Times New Roman" w:hAnsi="Times New Roman" w:cs="Times New Roman"/>
          <w:sz w:val="24"/>
          <w:szCs w:val="24"/>
          <w:lang w:val="en-US"/>
        </w:rPr>
        <w:t>appears that for Dilthey “objective validity” refers to</w:t>
      </w:r>
      <w:r w:rsidR="0058660F">
        <w:rPr>
          <w:rFonts w:ascii="Times New Roman" w:hAnsi="Times New Roman" w:cs="Times New Roman"/>
          <w:sz w:val="24"/>
          <w:szCs w:val="24"/>
          <w:lang w:val="en-US"/>
        </w:rPr>
        <w:t xml:space="preserve"> some form of correspondence between</w:t>
      </w:r>
      <w:r>
        <w:rPr>
          <w:rFonts w:ascii="Times New Roman" w:hAnsi="Times New Roman" w:cs="Times New Roman"/>
          <w:sz w:val="24"/>
          <w:szCs w:val="24"/>
          <w:lang w:val="en-US"/>
        </w:rPr>
        <w:t xml:space="preserve"> the “life-categories” used by the human sciences, and</w:t>
      </w:r>
      <w:r w:rsidR="005866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objects of the </w:t>
      </w:r>
      <w:r w:rsidR="0058660F">
        <w:rPr>
          <w:rFonts w:ascii="Times New Roman" w:hAnsi="Times New Roman" w:cs="Times New Roman"/>
          <w:sz w:val="24"/>
          <w:szCs w:val="24"/>
          <w:lang w:val="en-US"/>
        </w:rPr>
        <w:t xml:space="preserve">socio-historical </w:t>
      </w:r>
      <w:r>
        <w:rPr>
          <w:rFonts w:ascii="Times New Roman" w:hAnsi="Times New Roman" w:cs="Times New Roman"/>
          <w:sz w:val="24"/>
          <w:szCs w:val="24"/>
          <w:lang w:val="en-US"/>
        </w:rPr>
        <w:t>world</w:t>
      </w:r>
      <w:r w:rsidR="0058660F">
        <w:rPr>
          <w:rFonts w:ascii="Times New Roman" w:hAnsi="Times New Roman" w:cs="Times New Roman"/>
          <w:sz w:val="24"/>
          <w:szCs w:val="24"/>
          <w:lang w:val="en-US"/>
        </w:rPr>
        <w:t xml:space="preserve">. </w:t>
      </w:r>
      <w:r w:rsidR="00EF14C7">
        <w:rPr>
          <w:rFonts w:ascii="Times New Roman" w:hAnsi="Times New Roman" w:cs="Times New Roman"/>
          <w:sz w:val="24"/>
          <w:szCs w:val="24"/>
          <w:lang w:val="en-US"/>
        </w:rPr>
        <w:t>Dilthey</w:t>
      </w:r>
      <w:r>
        <w:rPr>
          <w:rFonts w:ascii="Times New Roman" w:hAnsi="Times New Roman" w:cs="Times New Roman"/>
          <w:sz w:val="24"/>
          <w:szCs w:val="24"/>
          <w:lang w:val="en-US"/>
        </w:rPr>
        <w:t xml:space="preserve"> </w:t>
      </w:r>
      <w:r w:rsidR="0035259F">
        <w:rPr>
          <w:rFonts w:ascii="Times New Roman" w:hAnsi="Times New Roman" w:cs="Times New Roman"/>
          <w:sz w:val="24"/>
          <w:szCs w:val="24"/>
          <w:lang w:val="en-US"/>
        </w:rPr>
        <w:t xml:space="preserve">is not too clear about this point, but he </w:t>
      </w:r>
      <w:r>
        <w:rPr>
          <w:rFonts w:ascii="Times New Roman" w:hAnsi="Times New Roman" w:cs="Times New Roman"/>
          <w:sz w:val="24"/>
          <w:szCs w:val="24"/>
          <w:lang w:val="en-US"/>
        </w:rPr>
        <w:t xml:space="preserve">seems to assume that because both </w:t>
      </w:r>
      <w:r w:rsidR="009A7A04">
        <w:rPr>
          <w:rFonts w:ascii="Times New Roman" w:hAnsi="Times New Roman" w:cs="Times New Roman"/>
          <w:sz w:val="24"/>
          <w:szCs w:val="24"/>
          <w:lang w:val="en-US"/>
        </w:rPr>
        <w:t xml:space="preserve">the categories which the human sciences operate, and the objects that they describe </w:t>
      </w:r>
      <w:r>
        <w:rPr>
          <w:rFonts w:ascii="Times New Roman" w:hAnsi="Times New Roman" w:cs="Times New Roman"/>
          <w:sz w:val="24"/>
          <w:szCs w:val="24"/>
          <w:lang w:val="en-US"/>
        </w:rPr>
        <w:t xml:space="preserve">are articulations </w:t>
      </w:r>
      <w:r w:rsidR="009A7A04">
        <w:rPr>
          <w:rFonts w:ascii="Times New Roman" w:hAnsi="Times New Roman" w:cs="Times New Roman"/>
          <w:sz w:val="24"/>
          <w:szCs w:val="24"/>
          <w:lang w:val="en-US"/>
        </w:rPr>
        <w:t xml:space="preserve">of the psychic nexus, they </w:t>
      </w:r>
      <w:r w:rsidR="0035259F">
        <w:rPr>
          <w:rFonts w:ascii="Times New Roman" w:hAnsi="Times New Roman" w:cs="Times New Roman"/>
          <w:sz w:val="24"/>
          <w:szCs w:val="24"/>
          <w:lang w:val="en-US"/>
        </w:rPr>
        <w:t xml:space="preserve">may also </w:t>
      </w:r>
      <w:r>
        <w:rPr>
          <w:rFonts w:ascii="Times New Roman" w:hAnsi="Times New Roman" w:cs="Times New Roman"/>
          <w:sz w:val="24"/>
          <w:szCs w:val="24"/>
          <w:lang w:val="en-US"/>
        </w:rPr>
        <w:t>correspond to one another. Unfortunately, he d</w:t>
      </w:r>
      <w:r w:rsidR="009A7A04">
        <w:rPr>
          <w:rFonts w:ascii="Times New Roman" w:hAnsi="Times New Roman" w:cs="Times New Roman"/>
          <w:sz w:val="24"/>
          <w:szCs w:val="24"/>
          <w:lang w:val="en-US"/>
        </w:rPr>
        <w:t>oes not argue for this point in</w:t>
      </w:r>
      <w:r w:rsidR="00EF14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detail. </w:t>
      </w:r>
    </w:p>
    <w:p w:rsidR="00233CF3" w:rsidRPr="00233CF3" w:rsidRDefault="0035259F" w:rsidP="00BF38E0">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But e</w:t>
      </w:r>
      <w:r w:rsidR="002B7743">
        <w:rPr>
          <w:rFonts w:ascii="Times New Roman" w:hAnsi="Times New Roman" w:cs="Times New Roman"/>
          <w:sz w:val="24"/>
          <w:szCs w:val="24"/>
          <w:lang w:val="en-US"/>
        </w:rPr>
        <w:t xml:space="preserve">ven with the apparent gaps in Dilthey’s arguments, we can discern in his multi-layered reflections </w:t>
      </w:r>
      <w:r w:rsidR="00BF38E0">
        <w:rPr>
          <w:rFonts w:ascii="Times New Roman" w:hAnsi="Times New Roman" w:cs="Times New Roman"/>
          <w:sz w:val="24"/>
          <w:szCs w:val="24"/>
          <w:lang w:val="en-US"/>
        </w:rPr>
        <w:t xml:space="preserve">on psychology and the human sciences </w:t>
      </w:r>
      <w:r w:rsidR="002B7743">
        <w:rPr>
          <w:rFonts w:ascii="Times New Roman" w:hAnsi="Times New Roman" w:cs="Times New Roman"/>
          <w:sz w:val="24"/>
          <w:szCs w:val="24"/>
          <w:lang w:val="en-US"/>
        </w:rPr>
        <w:t>a consistent foundational project. Dilthey deems psychology central for elucidating</w:t>
      </w:r>
      <w:r w:rsidR="002F390F">
        <w:rPr>
          <w:rFonts w:ascii="Times New Roman" w:hAnsi="Times New Roman" w:cs="Times New Roman"/>
          <w:sz w:val="24"/>
          <w:szCs w:val="24"/>
          <w:lang w:val="en-US"/>
        </w:rPr>
        <w:t xml:space="preserve"> the conditions of valid knowledge in the human sciences. </w:t>
      </w:r>
      <w:r w:rsidR="002B7743">
        <w:rPr>
          <w:rFonts w:ascii="Times New Roman" w:hAnsi="Times New Roman" w:cs="Times New Roman"/>
          <w:sz w:val="24"/>
          <w:szCs w:val="24"/>
          <w:lang w:val="en-US"/>
        </w:rPr>
        <w:t>He thinks that</w:t>
      </w:r>
      <w:r w:rsidR="00233CF3" w:rsidRPr="00233CF3">
        <w:rPr>
          <w:rFonts w:ascii="Times New Roman" w:hAnsi="Times New Roman" w:cs="Times New Roman"/>
          <w:sz w:val="24"/>
          <w:szCs w:val="24"/>
          <w:lang w:val="en-US"/>
        </w:rPr>
        <w:t xml:space="preserve"> psychology e</w:t>
      </w:r>
      <w:r w:rsidR="002B7743">
        <w:rPr>
          <w:rFonts w:ascii="Times New Roman" w:hAnsi="Times New Roman" w:cs="Times New Roman"/>
          <w:sz w:val="24"/>
          <w:szCs w:val="24"/>
          <w:lang w:val="en-US"/>
        </w:rPr>
        <w:t>stablishes</w:t>
      </w:r>
      <w:r w:rsidR="00233CF3" w:rsidRPr="00233CF3">
        <w:rPr>
          <w:rFonts w:ascii="Times New Roman" w:hAnsi="Times New Roman" w:cs="Times New Roman"/>
          <w:sz w:val="24"/>
          <w:szCs w:val="24"/>
          <w:lang w:val="en-US"/>
        </w:rPr>
        <w:t xml:space="preserve"> the continuity between inner experience and </w:t>
      </w:r>
      <w:r w:rsidR="002F390F">
        <w:rPr>
          <w:rFonts w:ascii="Times New Roman" w:hAnsi="Times New Roman" w:cs="Times New Roman"/>
          <w:sz w:val="24"/>
          <w:szCs w:val="24"/>
          <w:lang w:val="en-US"/>
        </w:rPr>
        <w:t xml:space="preserve">its </w:t>
      </w:r>
      <w:r w:rsidR="002B7743">
        <w:rPr>
          <w:rFonts w:ascii="Times New Roman" w:hAnsi="Times New Roman" w:cs="Times New Roman"/>
          <w:sz w:val="24"/>
          <w:szCs w:val="24"/>
          <w:lang w:val="en-US"/>
        </w:rPr>
        <w:t>representation and that in this way, it reveals how valid psychological descriptions are possible (1)</w:t>
      </w:r>
      <w:r w:rsidR="00233CF3" w:rsidRPr="00233CF3">
        <w:rPr>
          <w:rFonts w:ascii="Times New Roman" w:hAnsi="Times New Roman" w:cs="Times New Roman"/>
          <w:sz w:val="24"/>
          <w:szCs w:val="24"/>
          <w:lang w:val="en-US"/>
        </w:rPr>
        <w:t xml:space="preserve">. </w:t>
      </w:r>
      <w:r w:rsidR="002B7743">
        <w:rPr>
          <w:rFonts w:ascii="Times New Roman" w:hAnsi="Times New Roman" w:cs="Times New Roman"/>
          <w:sz w:val="24"/>
          <w:szCs w:val="24"/>
          <w:lang w:val="en-US"/>
        </w:rPr>
        <w:t xml:space="preserve">He also thinks that psychology can provide </w:t>
      </w:r>
      <w:r w:rsidR="00233CF3" w:rsidRPr="00233CF3">
        <w:rPr>
          <w:rFonts w:ascii="Times New Roman" w:hAnsi="Times New Roman" w:cs="Times New Roman"/>
          <w:sz w:val="24"/>
          <w:szCs w:val="24"/>
          <w:lang w:val="en-US"/>
        </w:rPr>
        <w:t xml:space="preserve">an account of how the objects of the socio-historical world are </w:t>
      </w:r>
      <w:r w:rsidR="002B7743">
        <w:rPr>
          <w:rFonts w:ascii="Times New Roman" w:hAnsi="Times New Roman" w:cs="Times New Roman"/>
          <w:sz w:val="24"/>
          <w:szCs w:val="24"/>
          <w:lang w:val="en-US"/>
        </w:rPr>
        <w:t xml:space="preserve">accessible from the standpoint of inner experience. By showing these objects to be </w:t>
      </w:r>
      <w:r w:rsidR="00233CF3" w:rsidRPr="00233CF3">
        <w:rPr>
          <w:rFonts w:ascii="Times New Roman" w:hAnsi="Times New Roman" w:cs="Times New Roman"/>
          <w:sz w:val="24"/>
          <w:szCs w:val="24"/>
          <w:lang w:val="en-US"/>
        </w:rPr>
        <w:t xml:space="preserve">articulated from the </w:t>
      </w:r>
      <w:r w:rsidR="002B7743">
        <w:rPr>
          <w:rFonts w:ascii="Times New Roman" w:hAnsi="Times New Roman" w:cs="Times New Roman"/>
          <w:sz w:val="24"/>
          <w:szCs w:val="24"/>
          <w:lang w:val="en-US"/>
        </w:rPr>
        <w:t xml:space="preserve">operation of the psychic nexus, </w:t>
      </w:r>
      <w:r w:rsidR="00BF38E0">
        <w:rPr>
          <w:rFonts w:ascii="Times New Roman" w:hAnsi="Times New Roman" w:cs="Times New Roman"/>
          <w:sz w:val="24"/>
          <w:szCs w:val="24"/>
          <w:lang w:val="en-US"/>
        </w:rPr>
        <w:t>psychology</w:t>
      </w:r>
      <w:r w:rsidR="002B7743">
        <w:rPr>
          <w:rFonts w:ascii="Times New Roman" w:hAnsi="Times New Roman" w:cs="Times New Roman"/>
          <w:sz w:val="24"/>
          <w:szCs w:val="24"/>
          <w:lang w:val="en-US"/>
        </w:rPr>
        <w:t xml:space="preserve"> explicates</w:t>
      </w:r>
      <w:r w:rsidR="00233CF3" w:rsidRPr="00233CF3">
        <w:rPr>
          <w:rFonts w:ascii="Times New Roman" w:hAnsi="Times New Roman" w:cs="Times New Roman"/>
          <w:sz w:val="24"/>
          <w:szCs w:val="24"/>
          <w:lang w:val="en-US"/>
        </w:rPr>
        <w:t xml:space="preserve"> the conditions for valid knowledge about socio-historical objects</w:t>
      </w:r>
      <w:r w:rsidR="002B7743">
        <w:rPr>
          <w:rFonts w:ascii="Times New Roman" w:hAnsi="Times New Roman" w:cs="Times New Roman"/>
          <w:sz w:val="24"/>
          <w:szCs w:val="24"/>
          <w:lang w:val="en-US"/>
        </w:rPr>
        <w:t xml:space="preserve"> (2)</w:t>
      </w:r>
      <w:r w:rsidR="00233CF3" w:rsidRPr="00233CF3">
        <w:rPr>
          <w:rFonts w:ascii="Times New Roman" w:hAnsi="Times New Roman" w:cs="Times New Roman"/>
          <w:sz w:val="24"/>
          <w:szCs w:val="24"/>
          <w:lang w:val="en-US"/>
        </w:rPr>
        <w:t xml:space="preserve">. </w:t>
      </w:r>
      <w:r w:rsidR="00BF38E0">
        <w:rPr>
          <w:rFonts w:ascii="Times New Roman" w:hAnsi="Times New Roman" w:cs="Times New Roman"/>
          <w:sz w:val="24"/>
          <w:szCs w:val="24"/>
          <w:lang w:val="en-US"/>
        </w:rPr>
        <w:t xml:space="preserve">These ideas qualify his philosophy of the 1880s and 1890s as a psychologically grounded </w:t>
      </w:r>
      <w:r w:rsidR="002B7743">
        <w:rPr>
          <w:rFonts w:ascii="Times New Roman" w:hAnsi="Times New Roman" w:cs="Times New Roman"/>
          <w:sz w:val="24"/>
          <w:szCs w:val="24"/>
          <w:lang w:val="en-US"/>
        </w:rPr>
        <w:t>epistemology of the human sciences</w:t>
      </w:r>
      <w:r w:rsidR="00BF38E0">
        <w:rPr>
          <w:rFonts w:ascii="Times New Roman" w:hAnsi="Times New Roman" w:cs="Times New Roman"/>
          <w:sz w:val="24"/>
          <w:szCs w:val="24"/>
          <w:lang w:val="en-US"/>
        </w:rPr>
        <w:t>.</w:t>
      </w:r>
      <w:r w:rsidR="00053104">
        <w:rPr>
          <w:rFonts w:ascii="Times New Roman" w:hAnsi="Times New Roman" w:cs="Times New Roman"/>
          <w:sz w:val="24"/>
          <w:szCs w:val="24"/>
          <w:lang w:val="en-US"/>
        </w:rPr>
        <w:t xml:space="preserve"> </w:t>
      </w:r>
    </w:p>
    <w:p w:rsidR="00233CF3" w:rsidRPr="00233CF3" w:rsidRDefault="00233CF3" w:rsidP="00233CF3">
      <w:pPr>
        <w:spacing w:line="480" w:lineRule="auto"/>
        <w:contextualSpacing/>
        <w:jc w:val="both"/>
        <w:rPr>
          <w:rFonts w:ascii="Times New Roman" w:hAnsi="Times New Roman" w:cs="Times New Roman"/>
          <w:sz w:val="24"/>
          <w:szCs w:val="24"/>
          <w:lang w:val="en-US"/>
        </w:rPr>
      </w:pPr>
    </w:p>
    <w:p w:rsidR="00233CF3" w:rsidRPr="00233CF3" w:rsidRDefault="00233CF3" w:rsidP="00233CF3">
      <w:pPr>
        <w:spacing w:line="480" w:lineRule="auto"/>
        <w:contextualSpacing/>
        <w:jc w:val="both"/>
        <w:rPr>
          <w:rFonts w:ascii="Times New Roman" w:hAnsi="Times New Roman" w:cs="Times New Roman"/>
          <w:b/>
          <w:sz w:val="24"/>
          <w:szCs w:val="24"/>
          <w:lang w:val="en-US"/>
        </w:rPr>
      </w:pPr>
      <w:r w:rsidRPr="00233CF3">
        <w:rPr>
          <w:rFonts w:ascii="Times New Roman" w:hAnsi="Times New Roman" w:cs="Times New Roman"/>
          <w:b/>
          <w:sz w:val="24"/>
          <w:szCs w:val="24"/>
          <w:lang w:val="en-US"/>
        </w:rPr>
        <w:t xml:space="preserve">3. </w:t>
      </w:r>
      <w:r w:rsidR="00C02CD3">
        <w:rPr>
          <w:rFonts w:ascii="Times New Roman" w:hAnsi="Times New Roman" w:cs="Times New Roman"/>
          <w:b/>
          <w:sz w:val="24"/>
          <w:szCs w:val="24"/>
          <w:lang w:val="en-US"/>
        </w:rPr>
        <w:t>The</w:t>
      </w:r>
      <w:r w:rsidRPr="00233CF3">
        <w:rPr>
          <w:rFonts w:ascii="Times New Roman" w:hAnsi="Times New Roman" w:cs="Times New Roman"/>
          <w:b/>
          <w:sz w:val="24"/>
          <w:szCs w:val="24"/>
          <w:lang w:val="en-US"/>
        </w:rPr>
        <w:t xml:space="preserve"> charge of psychologism</w:t>
      </w:r>
    </w:p>
    <w:p w:rsidR="00053104" w:rsidRDefault="009A7A04" w:rsidP="00053104">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Given the central role that psychology played in his foundational project, it is not surprising that Dilthey was frequently charged with psychologism. However,</w:t>
      </w:r>
      <w:r w:rsidR="00233CF3" w:rsidRPr="00233CF3">
        <w:rPr>
          <w:rFonts w:ascii="Times New Roman" w:hAnsi="Times New Roman" w:cs="Times New Roman"/>
          <w:sz w:val="24"/>
          <w:szCs w:val="24"/>
          <w:lang w:val="en-GB"/>
        </w:rPr>
        <w:t xml:space="preserve"> is not always clear what is implied when the term “psychologism” is used. Sometimes, psychologism is taken to be the view that the conditions for valid knowledge are psychological rather than transcendental, sometimes psychologism is defined as a reductive</w:t>
      </w:r>
      <w:r w:rsidR="00233CF3" w:rsidRPr="00233CF3">
        <w:rPr>
          <w:rFonts w:ascii="Times New Roman" w:hAnsi="Times New Roman" w:cs="Times New Roman"/>
          <w:sz w:val="24"/>
          <w:szCs w:val="24"/>
          <w:lang w:val="en-US"/>
        </w:rPr>
        <w:t xml:space="preserve"> view of meaning, according to which understanding a text or utterance consists in reproducing the author’s state of mind.</w:t>
      </w:r>
      <w:r w:rsidR="00233CF3" w:rsidRPr="00233CF3">
        <w:rPr>
          <w:rStyle w:val="Funotenzeichen"/>
          <w:rFonts w:ascii="Times New Roman" w:hAnsi="Times New Roman" w:cs="Times New Roman"/>
          <w:sz w:val="24"/>
          <w:szCs w:val="24"/>
          <w:lang w:val="en-US"/>
        </w:rPr>
        <w:footnoteReference w:id="11"/>
      </w:r>
      <w:r w:rsidR="00233CF3" w:rsidRPr="00233CF3">
        <w:rPr>
          <w:rFonts w:ascii="Times New Roman" w:hAnsi="Times New Roman" w:cs="Times New Roman"/>
          <w:sz w:val="24"/>
          <w:szCs w:val="24"/>
          <w:lang w:val="en-US"/>
        </w:rPr>
        <w:t xml:space="preserve"> </w:t>
      </w:r>
      <w:r w:rsidR="00233CF3" w:rsidRPr="00233CF3">
        <w:rPr>
          <w:rFonts w:ascii="Times New Roman" w:hAnsi="Times New Roman" w:cs="Times New Roman"/>
          <w:sz w:val="24"/>
          <w:szCs w:val="24"/>
          <w:lang w:val="en-GB"/>
        </w:rPr>
        <w:t xml:space="preserve">In this </w:t>
      </w:r>
      <w:r w:rsidR="00023354">
        <w:rPr>
          <w:rFonts w:ascii="Times New Roman" w:hAnsi="Times New Roman" w:cs="Times New Roman"/>
          <w:sz w:val="24"/>
          <w:szCs w:val="24"/>
          <w:lang w:val="en-GB"/>
        </w:rPr>
        <w:t>section</w:t>
      </w:r>
      <w:r w:rsidR="00233CF3" w:rsidRPr="00233CF3">
        <w:rPr>
          <w:rFonts w:ascii="Times New Roman" w:hAnsi="Times New Roman" w:cs="Times New Roman"/>
          <w:sz w:val="24"/>
          <w:szCs w:val="24"/>
          <w:lang w:val="en-GB"/>
        </w:rPr>
        <w:t xml:space="preserve">, I draw on the broader </w:t>
      </w:r>
      <w:r w:rsidR="00233CF3" w:rsidRPr="00233CF3">
        <w:rPr>
          <w:rFonts w:ascii="Times New Roman" w:hAnsi="Times New Roman" w:cs="Times New Roman"/>
          <w:sz w:val="24"/>
          <w:szCs w:val="24"/>
          <w:lang w:val="en-US"/>
        </w:rPr>
        <w:t>spectrum of definitions and accounts that was available</w:t>
      </w:r>
      <w:r w:rsidR="00233CF3" w:rsidRPr="00233CF3">
        <w:rPr>
          <w:rFonts w:ascii="Times New Roman" w:hAnsi="Times New Roman" w:cs="Times New Roman"/>
          <w:sz w:val="24"/>
          <w:szCs w:val="24"/>
          <w:lang w:val="en-GB"/>
        </w:rPr>
        <w:t xml:space="preserve"> during Dilthey’s lifetime. I seek to give a rigorous analysis of the various forms of psychologism, and ultimately, to reassess the foundational project of the 1880s and 1890s</w:t>
      </w:r>
      <w:r w:rsidR="00053104">
        <w:rPr>
          <w:rFonts w:ascii="Times New Roman" w:hAnsi="Times New Roman" w:cs="Times New Roman"/>
          <w:sz w:val="24"/>
          <w:szCs w:val="24"/>
          <w:lang w:val="en-GB"/>
        </w:rPr>
        <w:t xml:space="preserve"> in light of </w:t>
      </w:r>
      <w:r w:rsidR="00CD7B98">
        <w:rPr>
          <w:rFonts w:ascii="Times New Roman" w:hAnsi="Times New Roman" w:cs="Times New Roman"/>
          <w:sz w:val="24"/>
          <w:szCs w:val="24"/>
          <w:lang w:val="en-GB"/>
        </w:rPr>
        <w:t>this analysis</w:t>
      </w:r>
      <w:r w:rsidR="00233CF3" w:rsidRPr="00233CF3">
        <w:rPr>
          <w:rFonts w:ascii="Times New Roman" w:hAnsi="Times New Roman" w:cs="Times New Roman"/>
          <w:sz w:val="24"/>
          <w:szCs w:val="24"/>
          <w:lang w:val="en-GB"/>
        </w:rPr>
        <w:t xml:space="preserve">. </w:t>
      </w:r>
      <w:r w:rsidR="00233CF3" w:rsidRPr="00233CF3">
        <w:rPr>
          <w:rFonts w:ascii="Times New Roman" w:hAnsi="Times New Roman" w:cs="Times New Roman"/>
          <w:sz w:val="24"/>
          <w:szCs w:val="24"/>
          <w:lang w:val="en-US"/>
        </w:rPr>
        <w:t>To allow for a focused discussion, I restrict my attention to th</w:t>
      </w:r>
      <w:r>
        <w:rPr>
          <w:rFonts w:ascii="Times New Roman" w:hAnsi="Times New Roman" w:cs="Times New Roman"/>
          <w:sz w:val="24"/>
          <w:szCs w:val="24"/>
          <w:lang w:val="en-US"/>
        </w:rPr>
        <w:t>ree of Dilthey’s contemporaries</w:t>
      </w:r>
      <w:r w:rsidR="00233CF3" w:rsidRPr="00233CF3">
        <w:rPr>
          <w:rFonts w:ascii="Times New Roman" w:hAnsi="Times New Roman" w:cs="Times New Roman"/>
          <w:sz w:val="24"/>
          <w:szCs w:val="24"/>
          <w:lang w:val="en-US"/>
        </w:rPr>
        <w:t xml:space="preserve"> who were familiar with his work, and who, in their criticisms of psychologism and historicism, spoke directly to his philosophy: Husserl, and the Neo-Kantians Windelband and Rickert.</w:t>
      </w:r>
      <w:r w:rsidR="00233CF3" w:rsidRPr="00233CF3">
        <w:rPr>
          <w:rStyle w:val="Funotenzeichen"/>
          <w:rFonts w:ascii="Times New Roman" w:hAnsi="Times New Roman" w:cs="Times New Roman"/>
          <w:sz w:val="24"/>
          <w:szCs w:val="24"/>
          <w:lang w:val="en-US"/>
        </w:rPr>
        <w:footnoteReference w:id="12"/>
      </w:r>
      <w:r w:rsidR="00B74D53">
        <w:rPr>
          <w:rFonts w:ascii="Times New Roman" w:hAnsi="Times New Roman" w:cs="Times New Roman"/>
          <w:sz w:val="24"/>
          <w:szCs w:val="24"/>
          <w:lang w:val="en-US"/>
        </w:rPr>
        <w:t xml:space="preserve"> I </w:t>
      </w:r>
      <w:r w:rsidR="00B74D53">
        <w:rPr>
          <w:rFonts w:ascii="Times New Roman" w:hAnsi="Times New Roman" w:cs="Times New Roman"/>
          <w:sz w:val="24"/>
          <w:szCs w:val="24"/>
          <w:lang w:val="en-US"/>
        </w:rPr>
        <w:lastRenderedPageBreak/>
        <w:t>proceed as follows: I first highlight the differences and commonalities between their views. Then I measure Dilthey’s foundational project by their standards. I argue that Dilthey did indeed champi</w:t>
      </w:r>
      <w:r w:rsidR="00CD7B98">
        <w:rPr>
          <w:rFonts w:ascii="Times New Roman" w:hAnsi="Times New Roman" w:cs="Times New Roman"/>
          <w:sz w:val="24"/>
          <w:szCs w:val="24"/>
          <w:lang w:val="en-US"/>
        </w:rPr>
        <w:t xml:space="preserve">on a psychologistic philosophy, but that his psychologism is a </w:t>
      </w:r>
      <w:r>
        <w:rPr>
          <w:rFonts w:ascii="Times New Roman" w:hAnsi="Times New Roman" w:cs="Times New Roman"/>
          <w:sz w:val="24"/>
          <w:szCs w:val="24"/>
          <w:lang w:val="en-US"/>
        </w:rPr>
        <w:t>feature, not a bug. I</w:t>
      </w:r>
      <w:r w:rsidR="00CD7B98" w:rsidRPr="00CD7B98">
        <w:rPr>
          <w:rFonts w:ascii="Times New Roman" w:hAnsi="Times New Roman" w:cs="Times New Roman"/>
          <w:sz w:val="24"/>
          <w:szCs w:val="24"/>
          <w:lang w:val="en-US"/>
        </w:rPr>
        <w:t xml:space="preserve">t is precisely the psychologistic concept of “articulation” that </w:t>
      </w:r>
      <w:r>
        <w:rPr>
          <w:rFonts w:ascii="Times New Roman" w:hAnsi="Times New Roman" w:cs="Times New Roman"/>
          <w:sz w:val="24"/>
          <w:szCs w:val="24"/>
          <w:lang w:val="en-US"/>
        </w:rPr>
        <w:t>allows Dilthey to account for the possibility of valid</w:t>
      </w:r>
      <w:r w:rsidR="00272014">
        <w:rPr>
          <w:rFonts w:ascii="Times New Roman" w:hAnsi="Times New Roman" w:cs="Times New Roman"/>
          <w:sz w:val="24"/>
          <w:szCs w:val="24"/>
          <w:lang w:val="en-US"/>
        </w:rPr>
        <w:t xml:space="preserve"> knowledge</w:t>
      </w:r>
      <w:r>
        <w:rPr>
          <w:rFonts w:ascii="Times New Roman" w:hAnsi="Times New Roman" w:cs="Times New Roman"/>
          <w:sz w:val="24"/>
          <w:szCs w:val="24"/>
          <w:lang w:val="en-US"/>
        </w:rPr>
        <w:t xml:space="preserve"> and cultural meaning</w:t>
      </w:r>
      <w:r w:rsidR="00CD7B98">
        <w:rPr>
          <w:rFonts w:ascii="Times New Roman" w:hAnsi="Times New Roman" w:cs="Times New Roman"/>
          <w:sz w:val="24"/>
          <w:szCs w:val="24"/>
          <w:lang w:val="en-US"/>
        </w:rPr>
        <w:t>.</w:t>
      </w:r>
    </w:p>
    <w:p w:rsidR="00233CF3" w:rsidRPr="00233CF3" w:rsidRDefault="00233CF3" w:rsidP="00CD7B98">
      <w:pPr>
        <w:spacing w:line="480" w:lineRule="auto"/>
        <w:ind w:firstLine="708"/>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US"/>
        </w:rPr>
        <w:t xml:space="preserve">According to </w:t>
      </w:r>
      <w:r w:rsidR="00CD7B98">
        <w:rPr>
          <w:rFonts w:ascii="Times New Roman" w:hAnsi="Times New Roman" w:cs="Times New Roman"/>
          <w:sz w:val="24"/>
          <w:szCs w:val="24"/>
          <w:lang w:val="en-US"/>
        </w:rPr>
        <w:t>one definition,</w:t>
      </w:r>
      <w:r w:rsidRPr="00233CF3">
        <w:rPr>
          <w:rFonts w:ascii="Times New Roman" w:hAnsi="Times New Roman" w:cs="Times New Roman"/>
          <w:sz w:val="24"/>
          <w:szCs w:val="24"/>
          <w:lang w:val="en-US"/>
        </w:rPr>
        <w:t xml:space="preserve"> psychologism states that the laws of logic are laws of thinking, and, as such, psychological laws. </w:t>
      </w:r>
      <w:r w:rsidR="00B550C5">
        <w:rPr>
          <w:rFonts w:ascii="Times New Roman" w:hAnsi="Times New Roman" w:cs="Times New Roman"/>
          <w:sz w:val="24"/>
          <w:szCs w:val="24"/>
          <w:lang w:val="en-US"/>
        </w:rPr>
        <w:t>This is now perhaps</w:t>
      </w:r>
      <w:r w:rsidR="00CD7B98">
        <w:rPr>
          <w:rFonts w:ascii="Times New Roman" w:hAnsi="Times New Roman" w:cs="Times New Roman"/>
          <w:sz w:val="24"/>
          <w:szCs w:val="24"/>
          <w:lang w:val="en-US"/>
        </w:rPr>
        <w:t xml:space="preserve"> the most entrenched</w:t>
      </w:r>
      <w:r w:rsidR="00CD7B98" w:rsidRPr="00233CF3">
        <w:rPr>
          <w:rFonts w:ascii="Times New Roman" w:hAnsi="Times New Roman" w:cs="Times New Roman"/>
          <w:sz w:val="24"/>
          <w:szCs w:val="24"/>
          <w:lang w:val="en-US"/>
        </w:rPr>
        <w:t xml:space="preserve"> </w:t>
      </w:r>
      <w:r w:rsidR="00CD7B98">
        <w:rPr>
          <w:rFonts w:ascii="Times New Roman" w:hAnsi="Times New Roman" w:cs="Times New Roman"/>
          <w:sz w:val="24"/>
          <w:szCs w:val="24"/>
          <w:lang w:val="en-US"/>
        </w:rPr>
        <w:t>understanding of psychologism, so it makes sense to look at it in some detail.</w:t>
      </w:r>
      <w:r w:rsidR="00CD7B98" w:rsidRPr="00233CF3">
        <w:rPr>
          <w:rFonts w:ascii="Times New Roman" w:hAnsi="Times New Roman" w:cs="Times New Roman"/>
          <w:sz w:val="24"/>
          <w:szCs w:val="24"/>
          <w:lang w:val="en-US"/>
        </w:rPr>
        <w:t xml:space="preserve"> </w:t>
      </w:r>
      <w:r w:rsidRPr="00233CF3">
        <w:rPr>
          <w:rFonts w:ascii="Times New Roman" w:hAnsi="Times New Roman" w:cs="Times New Roman"/>
          <w:sz w:val="24"/>
          <w:szCs w:val="24"/>
          <w:lang w:val="en-US"/>
        </w:rPr>
        <w:t xml:space="preserve">In </w:t>
      </w:r>
      <w:r w:rsidRPr="00233CF3">
        <w:rPr>
          <w:rFonts w:ascii="Times New Roman" w:hAnsi="Times New Roman" w:cs="Times New Roman"/>
          <w:i/>
          <w:sz w:val="24"/>
          <w:szCs w:val="24"/>
          <w:lang w:val="en-US"/>
        </w:rPr>
        <w:t>Prolegomena</w:t>
      </w:r>
      <w:r w:rsidRPr="00233CF3">
        <w:rPr>
          <w:rFonts w:ascii="Times New Roman" w:hAnsi="Times New Roman" w:cs="Times New Roman"/>
          <w:sz w:val="24"/>
          <w:szCs w:val="24"/>
          <w:lang w:val="en-US"/>
        </w:rPr>
        <w:t xml:space="preserve"> of </w:t>
      </w:r>
      <w:r w:rsidRPr="00233CF3">
        <w:rPr>
          <w:rFonts w:ascii="Times New Roman" w:hAnsi="Times New Roman" w:cs="Times New Roman"/>
          <w:i/>
          <w:sz w:val="24"/>
          <w:szCs w:val="24"/>
          <w:lang w:val="en-US"/>
        </w:rPr>
        <w:t>Logische Untersuchungen</w:t>
      </w:r>
      <w:r w:rsidR="00CD7B98">
        <w:rPr>
          <w:rFonts w:ascii="Times New Roman" w:hAnsi="Times New Roman" w:cs="Times New Roman"/>
          <w:sz w:val="24"/>
          <w:szCs w:val="24"/>
          <w:lang w:val="en-US"/>
        </w:rPr>
        <w:t>, Husserl delivers the first</w:t>
      </w:r>
      <w:r w:rsidRPr="00233CF3">
        <w:rPr>
          <w:rFonts w:ascii="Times New Roman" w:hAnsi="Times New Roman" w:cs="Times New Roman"/>
          <w:sz w:val="24"/>
          <w:szCs w:val="24"/>
          <w:lang w:val="en-US"/>
        </w:rPr>
        <w:t xml:space="preserve"> detailed critique of the various forms of this doctrine. In his view, psychologism is shaped by three fundamental “prejudices”. First, the idea that the laws of logic are normative laws which aim to regulate our psychological life; second, the idea that the contents that logic deals with – judgments, syllogisms, proofs, etc. – are psychological entities; and third, the idea that evidence is a psychological feeling, with logical sentences clarifying the conditions under which we experience this feeling</w:t>
      </w:r>
      <w:r w:rsidR="00702C41">
        <w:rPr>
          <w:rFonts w:ascii="Times New Roman" w:hAnsi="Times New Roman" w:cs="Times New Roman"/>
          <w:sz w:val="24"/>
          <w:szCs w:val="24"/>
          <w:lang w:val="en-US"/>
        </w:rPr>
        <w:t xml:space="preserve"> (</w:t>
      </w:r>
      <w:r w:rsidR="00702C41">
        <w:rPr>
          <w:rFonts w:ascii="Times New Roman" w:hAnsi="Times New Roman" w:cs="Times New Roman"/>
          <w:sz w:val="24"/>
          <w:szCs w:val="24"/>
          <w:lang w:val="en-GB"/>
        </w:rPr>
        <w:t>Husserl 1900/1992</w:t>
      </w:r>
      <w:r w:rsidR="00702C41" w:rsidRPr="007400B4">
        <w:rPr>
          <w:rFonts w:ascii="Times New Roman" w:hAnsi="Times New Roman" w:cs="Times New Roman"/>
          <w:sz w:val="24"/>
          <w:szCs w:val="24"/>
          <w:lang w:val="en-GB"/>
        </w:rPr>
        <w:t>, 159, 170-171, 183</w:t>
      </w:r>
      <w:r w:rsidR="00702C41">
        <w:rPr>
          <w:rFonts w:ascii="Times New Roman" w:hAnsi="Times New Roman" w:cs="Times New Roman"/>
          <w:sz w:val="24"/>
          <w:szCs w:val="24"/>
          <w:lang w:val="en-GB"/>
        </w:rPr>
        <w:t>)</w:t>
      </w:r>
      <w:r w:rsidRPr="00233CF3">
        <w:rPr>
          <w:rFonts w:ascii="Times New Roman" w:hAnsi="Times New Roman" w:cs="Times New Roman"/>
          <w:sz w:val="24"/>
          <w:szCs w:val="24"/>
          <w:lang w:val="en-US"/>
        </w:rPr>
        <w:t>.</w:t>
      </w:r>
    </w:p>
    <w:p w:rsidR="00233CF3" w:rsidRPr="00233CF3" w:rsidRDefault="00233CF3" w:rsidP="00233CF3">
      <w:pPr>
        <w:spacing w:after="0" w:line="480" w:lineRule="auto"/>
        <w:ind w:firstLine="708"/>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US"/>
        </w:rPr>
        <w:t xml:space="preserve">Husserl engages with a wide range of psychologistic claims and offers a broad variety of counter-arguments. Two are of particular importance. The first argument convicts psychologism of a category mistake. At various points in </w:t>
      </w:r>
      <w:r w:rsidRPr="00233CF3">
        <w:rPr>
          <w:rFonts w:ascii="Times New Roman" w:hAnsi="Times New Roman" w:cs="Times New Roman"/>
          <w:i/>
          <w:sz w:val="24"/>
          <w:szCs w:val="24"/>
          <w:lang w:val="en-US"/>
        </w:rPr>
        <w:t>Logische Untersuchungen</w:t>
      </w:r>
      <w:r w:rsidRPr="00233CF3">
        <w:rPr>
          <w:rFonts w:ascii="Times New Roman" w:hAnsi="Times New Roman" w:cs="Times New Roman"/>
          <w:sz w:val="24"/>
          <w:szCs w:val="24"/>
          <w:lang w:val="en-US"/>
        </w:rPr>
        <w:t xml:space="preserve">, Husserl makes clear that the attempt to derive logical laws from empirical psychology has to fail. It has to fail, because from empirical laws one can at best derive other empirical laws – while logic is essentially unempirical. Logical </w:t>
      </w:r>
      <w:r w:rsidRPr="00233CF3">
        <w:rPr>
          <w:rFonts w:ascii="Times New Roman" w:hAnsi="Times New Roman" w:cs="Times New Roman"/>
          <w:i/>
          <w:sz w:val="24"/>
          <w:szCs w:val="24"/>
          <w:lang w:val="en-US"/>
        </w:rPr>
        <w:t xml:space="preserve">necessity </w:t>
      </w:r>
      <w:r w:rsidRPr="00233CF3">
        <w:rPr>
          <w:rFonts w:ascii="Times New Roman" w:hAnsi="Times New Roman" w:cs="Times New Roman"/>
          <w:sz w:val="24"/>
          <w:szCs w:val="24"/>
          <w:lang w:val="en-US"/>
        </w:rPr>
        <w:t xml:space="preserve">cannot be derived from </w:t>
      </w:r>
      <w:r w:rsidRPr="00233CF3">
        <w:rPr>
          <w:rFonts w:ascii="Times New Roman" w:hAnsi="Times New Roman" w:cs="Times New Roman"/>
          <w:i/>
          <w:sz w:val="24"/>
          <w:szCs w:val="24"/>
          <w:lang w:val="en-US"/>
        </w:rPr>
        <w:t xml:space="preserve">accidental </w:t>
      </w:r>
      <w:r w:rsidRPr="00233CF3">
        <w:rPr>
          <w:rFonts w:ascii="Times New Roman" w:hAnsi="Times New Roman" w:cs="Times New Roman"/>
          <w:sz w:val="24"/>
          <w:szCs w:val="24"/>
          <w:lang w:val="en-US"/>
        </w:rPr>
        <w:t xml:space="preserve">empirical facts; the </w:t>
      </w:r>
      <w:r w:rsidRPr="00233CF3">
        <w:rPr>
          <w:rFonts w:ascii="Times New Roman" w:hAnsi="Times New Roman" w:cs="Times New Roman"/>
          <w:i/>
          <w:sz w:val="24"/>
          <w:szCs w:val="24"/>
          <w:lang w:val="en-US"/>
        </w:rPr>
        <w:t>certain</w:t>
      </w:r>
      <w:r w:rsidRPr="00233CF3">
        <w:rPr>
          <w:rFonts w:ascii="Times New Roman" w:hAnsi="Times New Roman" w:cs="Times New Roman"/>
          <w:sz w:val="24"/>
          <w:szCs w:val="24"/>
          <w:lang w:val="en-US"/>
        </w:rPr>
        <w:t xml:space="preserve"> knowledge that we have of logical laws cannot be gained from </w:t>
      </w:r>
      <w:r w:rsidRPr="00233CF3">
        <w:rPr>
          <w:rFonts w:ascii="Times New Roman" w:hAnsi="Times New Roman" w:cs="Times New Roman"/>
          <w:i/>
          <w:sz w:val="24"/>
          <w:szCs w:val="24"/>
          <w:lang w:val="en-US"/>
        </w:rPr>
        <w:t xml:space="preserve">probabililistic </w:t>
      </w:r>
      <w:r w:rsidRPr="00233CF3">
        <w:rPr>
          <w:rFonts w:ascii="Times New Roman" w:hAnsi="Times New Roman" w:cs="Times New Roman"/>
          <w:sz w:val="24"/>
          <w:szCs w:val="24"/>
          <w:lang w:val="en-US"/>
        </w:rPr>
        <w:t xml:space="preserve">knowledge of empirical laws; and </w:t>
      </w:r>
      <w:r w:rsidRPr="00233CF3">
        <w:rPr>
          <w:rFonts w:ascii="Times New Roman" w:hAnsi="Times New Roman" w:cs="Times New Roman"/>
          <w:i/>
          <w:sz w:val="24"/>
          <w:szCs w:val="24"/>
          <w:lang w:val="en-US"/>
        </w:rPr>
        <w:t>atemporal</w:t>
      </w:r>
      <w:r w:rsidRPr="00233CF3">
        <w:rPr>
          <w:rFonts w:ascii="Times New Roman" w:hAnsi="Times New Roman" w:cs="Times New Roman"/>
          <w:sz w:val="24"/>
          <w:szCs w:val="24"/>
          <w:lang w:val="en-US"/>
        </w:rPr>
        <w:t xml:space="preserve"> truth cannot be based on psychological states that </w:t>
      </w:r>
      <w:r w:rsidRPr="00233CF3">
        <w:rPr>
          <w:rFonts w:ascii="Times New Roman" w:hAnsi="Times New Roman" w:cs="Times New Roman"/>
          <w:i/>
          <w:sz w:val="24"/>
          <w:szCs w:val="24"/>
          <w:lang w:val="en-US"/>
        </w:rPr>
        <w:t>change in time</w:t>
      </w:r>
      <w:r w:rsidRPr="00233CF3">
        <w:rPr>
          <w:rFonts w:ascii="Times New Roman" w:hAnsi="Times New Roman" w:cs="Times New Roman"/>
          <w:sz w:val="24"/>
          <w:szCs w:val="24"/>
          <w:lang w:val="en-US"/>
        </w:rPr>
        <w:t xml:space="preserve"> </w:t>
      </w:r>
      <w:r w:rsidR="00702C41">
        <w:rPr>
          <w:rFonts w:ascii="Times New Roman" w:hAnsi="Times New Roman" w:cs="Times New Roman"/>
          <w:sz w:val="24"/>
          <w:szCs w:val="24"/>
          <w:lang w:val="en-US"/>
        </w:rPr>
        <w:t>(</w:t>
      </w:r>
      <w:r w:rsidR="00702C41">
        <w:rPr>
          <w:rFonts w:ascii="Times New Roman" w:hAnsi="Times New Roman" w:cs="Times New Roman"/>
          <w:sz w:val="24"/>
          <w:szCs w:val="24"/>
          <w:lang w:val="en-GB"/>
        </w:rPr>
        <w:t>Husserl 1900/1992</w:t>
      </w:r>
      <w:r w:rsidR="00702C41" w:rsidRPr="007400B4">
        <w:rPr>
          <w:rFonts w:ascii="Times New Roman" w:hAnsi="Times New Roman" w:cs="Times New Roman"/>
          <w:sz w:val="24"/>
          <w:szCs w:val="24"/>
          <w:lang w:val="en-GB"/>
        </w:rPr>
        <w:t>, 74—76, 87, 130—131, 137</w:t>
      </w:r>
      <w:r w:rsidR="00702C41">
        <w:rPr>
          <w:rFonts w:ascii="Times New Roman" w:hAnsi="Times New Roman" w:cs="Times New Roman"/>
          <w:sz w:val="24"/>
          <w:szCs w:val="24"/>
          <w:lang w:val="en-GB"/>
        </w:rPr>
        <w:t>).</w:t>
      </w:r>
    </w:p>
    <w:p w:rsidR="00233CF3" w:rsidRPr="00702C41" w:rsidRDefault="00233CF3" w:rsidP="00702C41">
      <w:pPr>
        <w:spacing w:after="0" w:line="480" w:lineRule="auto"/>
        <w:ind w:firstLine="708"/>
        <w:contextualSpacing/>
        <w:jc w:val="both"/>
        <w:rPr>
          <w:rFonts w:ascii="Times New Roman" w:hAnsi="Times New Roman" w:cs="Times New Roman"/>
          <w:sz w:val="24"/>
          <w:szCs w:val="24"/>
          <w:lang w:val="en-GB"/>
        </w:rPr>
      </w:pPr>
      <w:r w:rsidRPr="00233CF3">
        <w:rPr>
          <w:rFonts w:ascii="Times New Roman" w:hAnsi="Times New Roman" w:cs="Times New Roman"/>
          <w:sz w:val="24"/>
          <w:szCs w:val="24"/>
          <w:lang w:val="en-US"/>
        </w:rPr>
        <w:t xml:space="preserve">The second counter-argument focuses on the consequences of psychologism. According to Husserl, psychologism leads to “skeptical relativism”. It makes truth relative to the </w:t>
      </w:r>
      <w:r w:rsidRPr="00233CF3">
        <w:rPr>
          <w:rFonts w:ascii="Times New Roman" w:hAnsi="Times New Roman" w:cs="Times New Roman"/>
          <w:sz w:val="24"/>
          <w:szCs w:val="24"/>
          <w:lang w:val="en-US"/>
        </w:rPr>
        <w:lastRenderedPageBreak/>
        <w:t>psychological acts of an individual (“individual relativism”) or to the psychological constitution of the human species (“specific relativism” or “anthropologism”). Relativizing truth in this way allows that the same “judgment-content” is true for one individual or species, but false for another. This, according to Husserl, goes against the very meaning of the words “true” and “false”</w:t>
      </w:r>
      <w:r w:rsidR="00702C41" w:rsidRPr="00702C41">
        <w:rPr>
          <w:rFonts w:ascii="Times New Roman" w:hAnsi="Times New Roman" w:cs="Times New Roman"/>
          <w:sz w:val="24"/>
          <w:szCs w:val="24"/>
          <w:lang w:val="en-GB"/>
        </w:rPr>
        <w:t xml:space="preserve"> </w:t>
      </w:r>
      <w:r w:rsidR="00702C41">
        <w:rPr>
          <w:rFonts w:ascii="Times New Roman" w:hAnsi="Times New Roman" w:cs="Times New Roman"/>
          <w:sz w:val="24"/>
          <w:szCs w:val="24"/>
          <w:lang w:val="en-GB"/>
        </w:rPr>
        <w:t>(Husserl 1900/1992</w:t>
      </w:r>
      <w:r w:rsidR="00702C41" w:rsidRPr="007400B4">
        <w:rPr>
          <w:rFonts w:ascii="Times New Roman" w:hAnsi="Times New Roman" w:cs="Times New Roman"/>
          <w:sz w:val="24"/>
          <w:szCs w:val="24"/>
          <w:lang w:val="en-GB"/>
        </w:rPr>
        <w:t>, 124—125</w:t>
      </w:r>
      <w:r w:rsidR="00702C41">
        <w:rPr>
          <w:rFonts w:ascii="Times New Roman" w:hAnsi="Times New Roman" w:cs="Times New Roman"/>
          <w:sz w:val="24"/>
          <w:szCs w:val="24"/>
          <w:lang w:val="en-GB"/>
        </w:rPr>
        <w:t>)</w:t>
      </w:r>
      <w:r w:rsidR="00702C41" w:rsidRPr="007400B4">
        <w:rPr>
          <w:rFonts w:ascii="Times New Roman" w:hAnsi="Times New Roman" w:cs="Times New Roman"/>
          <w:sz w:val="24"/>
          <w:szCs w:val="24"/>
          <w:lang w:val="en-GB"/>
        </w:rPr>
        <w:t>.</w:t>
      </w:r>
      <w:r w:rsidRPr="00233CF3">
        <w:rPr>
          <w:rFonts w:ascii="Times New Roman" w:hAnsi="Times New Roman" w:cs="Times New Roman"/>
          <w:sz w:val="24"/>
          <w:szCs w:val="24"/>
          <w:lang w:val="en-US"/>
        </w:rPr>
        <w:t xml:space="preserve"> Qua relativism, psychologism ends up undermining the conditions of possibility of any theory, including itself</w:t>
      </w:r>
      <w:r w:rsidR="00702C41">
        <w:rPr>
          <w:rFonts w:ascii="Times New Roman" w:hAnsi="Times New Roman" w:cs="Times New Roman"/>
          <w:sz w:val="24"/>
          <w:szCs w:val="24"/>
          <w:lang w:val="en-US"/>
        </w:rPr>
        <w:t xml:space="preserve"> </w:t>
      </w:r>
      <w:r w:rsidR="00702C41">
        <w:rPr>
          <w:rFonts w:ascii="Times New Roman" w:hAnsi="Times New Roman" w:cs="Times New Roman"/>
          <w:sz w:val="24"/>
          <w:szCs w:val="24"/>
          <w:lang w:val="en-GB"/>
        </w:rPr>
        <w:t>(Husserl 1900/1992</w:t>
      </w:r>
      <w:r w:rsidR="00702C41" w:rsidRPr="007400B4">
        <w:rPr>
          <w:rFonts w:ascii="Times New Roman" w:hAnsi="Times New Roman" w:cs="Times New Roman"/>
          <w:sz w:val="24"/>
          <w:szCs w:val="24"/>
          <w:lang w:val="en-GB"/>
        </w:rPr>
        <w:t xml:space="preserve">, </w:t>
      </w:r>
      <w:r w:rsidR="00702C41">
        <w:rPr>
          <w:rFonts w:ascii="Times New Roman" w:hAnsi="Times New Roman" w:cs="Times New Roman"/>
          <w:sz w:val="24"/>
          <w:szCs w:val="24"/>
          <w:lang w:val="en-GB"/>
        </w:rPr>
        <w:t>119—120)</w:t>
      </w:r>
      <w:r w:rsidR="00702C41" w:rsidRPr="007400B4">
        <w:rPr>
          <w:rFonts w:ascii="Times New Roman" w:hAnsi="Times New Roman" w:cs="Times New Roman"/>
          <w:sz w:val="24"/>
          <w:szCs w:val="24"/>
          <w:lang w:val="en-GB"/>
        </w:rPr>
        <w:t>.</w:t>
      </w:r>
    </w:p>
    <w:p w:rsidR="00233CF3" w:rsidRPr="00233CF3" w:rsidRDefault="00233CF3" w:rsidP="00233CF3">
      <w:pPr>
        <w:spacing w:after="0" w:line="480" w:lineRule="auto"/>
        <w:ind w:firstLine="708"/>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US"/>
        </w:rPr>
        <w:t>This already reveals what, according to Husserl, are the essential features of logic: the laws of logic are ideal and objective. Hence, Husserl rejects more traditional forms of anti-psychologism which define logic by recourse to its normativity. On his account, logical principles are not norms, and although logic can take on normative functions, these normative functions are based on and derived from logic as a theoretical discipline. The opposite to psychologistic “natural laws” of logic is thus not to be found in “normal laws”, but in</w:t>
      </w:r>
      <w:r w:rsidR="00702C41">
        <w:rPr>
          <w:rFonts w:ascii="Times New Roman" w:hAnsi="Times New Roman" w:cs="Times New Roman"/>
          <w:sz w:val="24"/>
          <w:szCs w:val="24"/>
          <w:lang w:val="en-US"/>
        </w:rPr>
        <w:t xml:space="preserve"> “ideal laws” </w:t>
      </w:r>
      <w:r w:rsidR="00702C41">
        <w:rPr>
          <w:rFonts w:ascii="Times New Roman" w:hAnsi="Times New Roman" w:cs="Times New Roman"/>
          <w:sz w:val="24"/>
          <w:szCs w:val="24"/>
          <w:lang w:val="en-GB"/>
        </w:rPr>
        <w:t>(Husserl 1900/1992</w:t>
      </w:r>
      <w:r w:rsidR="00702C41" w:rsidRPr="007400B4">
        <w:rPr>
          <w:rFonts w:ascii="Times New Roman" w:hAnsi="Times New Roman" w:cs="Times New Roman"/>
          <w:sz w:val="24"/>
          <w:szCs w:val="24"/>
          <w:lang w:val="en-GB"/>
        </w:rPr>
        <w:t xml:space="preserve">, </w:t>
      </w:r>
      <w:r w:rsidR="00702C41">
        <w:rPr>
          <w:rFonts w:ascii="Times New Roman" w:hAnsi="Times New Roman" w:cs="Times New Roman"/>
          <w:sz w:val="24"/>
          <w:szCs w:val="24"/>
          <w:lang w:val="en-GB"/>
        </w:rPr>
        <w:t>168)</w:t>
      </w:r>
      <w:r w:rsidRPr="00233CF3">
        <w:rPr>
          <w:rFonts w:ascii="Times New Roman" w:hAnsi="Times New Roman" w:cs="Times New Roman"/>
          <w:sz w:val="24"/>
          <w:szCs w:val="24"/>
          <w:lang w:val="en-US"/>
        </w:rPr>
        <w:t xml:space="preserve"> </w:t>
      </w:r>
    </w:p>
    <w:p w:rsidR="00702C41" w:rsidRPr="00702C41" w:rsidRDefault="00233CF3" w:rsidP="00702C41">
      <w:pPr>
        <w:spacing w:line="480" w:lineRule="auto"/>
        <w:ind w:firstLine="708"/>
        <w:contextualSpacing/>
        <w:jc w:val="both"/>
        <w:rPr>
          <w:rFonts w:ascii="Times New Roman" w:hAnsi="Times New Roman" w:cs="Times New Roman"/>
          <w:sz w:val="24"/>
          <w:szCs w:val="24"/>
          <w:lang w:val="en-GB"/>
        </w:rPr>
      </w:pPr>
      <w:r w:rsidRPr="00233CF3">
        <w:rPr>
          <w:rFonts w:ascii="Times New Roman" w:hAnsi="Times New Roman" w:cs="Times New Roman"/>
          <w:sz w:val="24"/>
          <w:szCs w:val="24"/>
          <w:lang w:val="en-US"/>
        </w:rPr>
        <w:t>When Husserl criticizes Dilthey’s philosophy of worldviews as a form of “historicism”, he conceptualizes the historicist threat along parallel lines. Just like he had defended logic as a theoretical discipline of ideal laws against psychologism, he now seeks to defend philosophy as an exact science against historicism. In his view, historicism commits a category mistake. It assumes that history has something to contribute to questions of philosophical validity. But this is not the case, since history deals with empirical facts, not with the ideal and objective principles which provide the grounds for assessments of validity. The attempt to historicize the ideas of “truth”, “science” and “theory” ultimately leads to denying philosophy’s objective, ahistorical validity: historicism produces a “skeptical subjectivism”</w:t>
      </w:r>
      <w:r w:rsidR="00702C41">
        <w:rPr>
          <w:rFonts w:ascii="Times New Roman" w:hAnsi="Times New Roman" w:cs="Times New Roman"/>
          <w:sz w:val="24"/>
          <w:szCs w:val="24"/>
          <w:lang w:val="en-US"/>
        </w:rPr>
        <w:t xml:space="preserve"> </w:t>
      </w:r>
      <w:r w:rsidR="00702C41">
        <w:rPr>
          <w:rFonts w:ascii="Times New Roman" w:hAnsi="Times New Roman" w:cs="Times New Roman"/>
          <w:sz w:val="24"/>
          <w:szCs w:val="24"/>
          <w:lang w:val="en-GB"/>
        </w:rPr>
        <w:t xml:space="preserve">(Husserl </w:t>
      </w:r>
      <w:r w:rsidR="00CC58B4">
        <w:rPr>
          <w:rFonts w:ascii="Times New Roman" w:hAnsi="Times New Roman" w:cs="Times New Roman"/>
          <w:sz w:val="24"/>
          <w:szCs w:val="24"/>
          <w:lang w:val="en-GB"/>
        </w:rPr>
        <w:t>1911</w:t>
      </w:r>
      <w:r w:rsidR="00702C41">
        <w:rPr>
          <w:rFonts w:ascii="Times New Roman" w:hAnsi="Times New Roman" w:cs="Times New Roman"/>
          <w:sz w:val="24"/>
          <w:szCs w:val="24"/>
          <w:lang w:val="en-GB"/>
        </w:rPr>
        <w:t>/</w:t>
      </w:r>
      <w:r w:rsidR="00CC58B4">
        <w:rPr>
          <w:rFonts w:ascii="Times New Roman" w:hAnsi="Times New Roman" w:cs="Times New Roman"/>
          <w:sz w:val="24"/>
          <w:szCs w:val="24"/>
          <w:lang w:val="en-GB"/>
        </w:rPr>
        <w:t>2009</w:t>
      </w:r>
      <w:r w:rsidR="00702C41" w:rsidRPr="007400B4">
        <w:rPr>
          <w:rFonts w:ascii="Times New Roman" w:hAnsi="Times New Roman" w:cs="Times New Roman"/>
          <w:sz w:val="24"/>
          <w:szCs w:val="24"/>
          <w:lang w:val="en-GB"/>
        </w:rPr>
        <w:t>,</w:t>
      </w:r>
      <w:r w:rsidR="00702C41">
        <w:rPr>
          <w:rFonts w:ascii="Times New Roman" w:hAnsi="Times New Roman" w:cs="Times New Roman"/>
          <w:sz w:val="24"/>
          <w:szCs w:val="24"/>
          <w:lang w:val="en-GB"/>
        </w:rPr>
        <w:t xml:space="preserve"> 51—55).</w:t>
      </w:r>
    </w:p>
    <w:p w:rsidR="00233CF3" w:rsidRPr="00233CF3" w:rsidRDefault="00233CF3" w:rsidP="00233CF3">
      <w:pPr>
        <w:spacing w:line="480" w:lineRule="auto"/>
        <w:ind w:firstLine="708"/>
        <w:contextualSpacing/>
        <w:jc w:val="both"/>
        <w:rPr>
          <w:rFonts w:ascii="Times New Roman" w:hAnsi="Times New Roman" w:cs="Times New Roman"/>
          <w:sz w:val="24"/>
          <w:szCs w:val="24"/>
          <w:lang w:val="en-GB"/>
        </w:rPr>
      </w:pPr>
      <w:r w:rsidRPr="00233CF3">
        <w:rPr>
          <w:rFonts w:ascii="Times New Roman" w:hAnsi="Times New Roman" w:cs="Times New Roman"/>
          <w:sz w:val="24"/>
          <w:szCs w:val="24"/>
          <w:lang w:val="en-US"/>
        </w:rPr>
        <w:t xml:space="preserve">The history of the psychologism and historicism charges did not begin with Husserl’s attacks, however. Almost twenty years before the </w:t>
      </w:r>
      <w:r w:rsidRPr="00233CF3">
        <w:rPr>
          <w:rFonts w:ascii="Times New Roman" w:hAnsi="Times New Roman" w:cs="Times New Roman"/>
          <w:i/>
          <w:sz w:val="24"/>
          <w:szCs w:val="24"/>
          <w:lang w:val="en-US"/>
        </w:rPr>
        <w:t>Prolegomena</w:t>
      </w:r>
      <w:r w:rsidRPr="00233CF3">
        <w:rPr>
          <w:rFonts w:ascii="Times New Roman" w:hAnsi="Times New Roman" w:cs="Times New Roman"/>
          <w:sz w:val="24"/>
          <w:szCs w:val="24"/>
          <w:lang w:val="en-US"/>
        </w:rPr>
        <w:t xml:space="preserve">, Windelband had already formulated a critique of psychologism, historicism and their relativist consequences in his </w:t>
      </w:r>
      <w:r w:rsidRPr="00233CF3">
        <w:rPr>
          <w:rFonts w:ascii="Times New Roman" w:hAnsi="Times New Roman" w:cs="Times New Roman"/>
          <w:i/>
          <w:sz w:val="24"/>
          <w:szCs w:val="24"/>
          <w:lang w:val="en-US"/>
        </w:rPr>
        <w:lastRenderedPageBreak/>
        <w:t>Kritische oder genetische Methode</w:t>
      </w:r>
      <w:r w:rsidR="00702C41">
        <w:rPr>
          <w:rFonts w:ascii="Times New Roman" w:hAnsi="Times New Roman" w:cs="Times New Roman"/>
          <w:sz w:val="24"/>
          <w:szCs w:val="24"/>
          <w:lang w:val="en-US"/>
        </w:rPr>
        <w:t xml:space="preserve"> (</w:t>
      </w:r>
      <w:r w:rsidR="00702C41">
        <w:rPr>
          <w:rFonts w:ascii="Times New Roman" w:hAnsi="Times New Roman" w:cs="Times New Roman"/>
          <w:sz w:val="24"/>
          <w:szCs w:val="24"/>
          <w:lang w:val="en-GB"/>
        </w:rPr>
        <w:t>Windelband 1883/</w:t>
      </w:r>
      <w:r w:rsidR="00CC58B4">
        <w:rPr>
          <w:rFonts w:ascii="Times New Roman" w:hAnsi="Times New Roman" w:cs="Times New Roman"/>
          <w:sz w:val="24"/>
          <w:szCs w:val="24"/>
          <w:lang w:val="en-GB"/>
        </w:rPr>
        <w:t>1924</w:t>
      </w:r>
      <w:r w:rsidR="00702C41" w:rsidRPr="00896ACC">
        <w:rPr>
          <w:rFonts w:ascii="Times New Roman" w:hAnsi="Times New Roman" w:cs="Times New Roman"/>
          <w:sz w:val="24"/>
          <w:szCs w:val="24"/>
          <w:lang w:val="en-GB"/>
        </w:rPr>
        <w:t>, 99—135</w:t>
      </w:r>
      <w:r w:rsidR="00702C41">
        <w:rPr>
          <w:rFonts w:ascii="Times New Roman" w:hAnsi="Times New Roman" w:cs="Times New Roman"/>
          <w:sz w:val="24"/>
          <w:szCs w:val="24"/>
          <w:lang w:val="en-US"/>
        </w:rPr>
        <w:t>).</w:t>
      </w:r>
      <w:r w:rsidRPr="00233CF3">
        <w:rPr>
          <w:rFonts w:ascii="Times New Roman" w:hAnsi="Times New Roman" w:cs="Times New Roman"/>
          <w:sz w:val="24"/>
          <w:szCs w:val="24"/>
          <w:lang w:val="en-US"/>
        </w:rPr>
        <w:t xml:space="preserve"> But Windelband belongs to the normative paradigm of anti-psychologism that Husserl rejected.</w:t>
      </w:r>
      <w:r w:rsidRPr="00233CF3">
        <w:rPr>
          <w:rStyle w:val="Funotenzeichen"/>
          <w:rFonts w:ascii="Times New Roman" w:hAnsi="Times New Roman" w:cs="Times New Roman"/>
          <w:sz w:val="24"/>
          <w:szCs w:val="24"/>
          <w:lang w:val="en-US"/>
        </w:rPr>
        <w:footnoteReference w:id="13"/>
      </w:r>
      <w:r w:rsidRPr="00233CF3">
        <w:rPr>
          <w:rFonts w:ascii="Times New Roman" w:hAnsi="Times New Roman" w:cs="Times New Roman"/>
          <w:sz w:val="24"/>
          <w:szCs w:val="24"/>
          <w:lang w:val="en-US"/>
        </w:rPr>
        <w:t xml:space="preserve"> Taking</w:t>
      </w:r>
      <w:r w:rsidRPr="00233CF3">
        <w:rPr>
          <w:rFonts w:ascii="Times New Roman" w:hAnsi="Times New Roman" w:cs="Times New Roman"/>
          <w:sz w:val="24"/>
          <w:szCs w:val="24"/>
          <w:lang w:val="en-GB"/>
        </w:rPr>
        <w:t xml:space="preserve"> its cues from Kant, Windelband’s philosophical project turns towards a systematic reflection on the transcendental conditions that allow for mutual understanding and scientific knowledge.</w:t>
      </w:r>
      <w:r w:rsidR="00CC58B4" w:rsidRPr="00CC58B4">
        <w:rPr>
          <w:rFonts w:ascii="Times New Roman" w:hAnsi="Times New Roman" w:cs="Times New Roman"/>
          <w:sz w:val="24"/>
          <w:szCs w:val="24"/>
          <w:lang w:val="en-US"/>
        </w:rPr>
        <w:t xml:space="preserve"> </w:t>
      </w:r>
      <w:r w:rsidR="00CC58B4">
        <w:rPr>
          <w:rFonts w:ascii="Times New Roman" w:hAnsi="Times New Roman" w:cs="Times New Roman"/>
          <w:sz w:val="24"/>
          <w:szCs w:val="24"/>
          <w:lang w:val="en-US"/>
        </w:rPr>
        <w:t>(Windelband 1881/1924</w:t>
      </w:r>
      <w:r w:rsidR="00CC58B4" w:rsidRPr="00CC58B4">
        <w:rPr>
          <w:rFonts w:ascii="Times New Roman" w:hAnsi="Times New Roman" w:cs="Times New Roman"/>
          <w:sz w:val="24"/>
          <w:szCs w:val="24"/>
          <w:lang w:val="en-US"/>
        </w:rPr>
        <w:t>, 122-123</w:t>
      </w:r>
      <w:r w:rsidR="00CC58B4">
        <w:rPr>
          <w:rFonts w:ascii="Times New Roman" w:hAnsi="Times New Roman" w:cs="Times New Roman"/>
          <w:sz w:val="24"/>
          <w:szCs w:val="24"/>
          <w:lang w:val="en-US"/>
        </w:rPr>
        <w:t>)</w:t>
      </w:r>
      <w:r w:rsidR="00CC58B4">
        <w:rPr>
          <w:rFonts w:ascii="Times New Roman" w:hAnsi="Times New Roman" w:cs="Times New Roman"/>
          <w:sz w:val="24"/>
          <w:szCs w:val="24"/>
          <w:lang w:val="en-GB"/>
        </w:rPr>
        <w:t>.</w:t>
      </w:r>
      <w:r w:rsidRPr="00233CF3">
        <w:rPr>
          <w:rFonts w:ascii="Times New Roman" w:hAnsi="Times New Roman" w:cs="Times New Roman"/>
          <w:sz w:val="24"/>
          <w:szCs w:val="24"/>
          <w:lang w:val="en-GB"/>
        </w:rPr>
        <w:t xml:space="preserve"> And in Windelband’s view, these transcendental conditions have a normative character. Windelband uses the terms “axioms”, “norms” and “values” almost interchangeably to refer to the normative principles that determine and justify true knowledge in science, good will in morality, and beauty in art. </w:t>
      </w:r>
      <w:r w:rsidR="00CC58B4">
        <w:rPr>
          <w:rFonts w:ascii="Times New Roman" w:hAnsi="Times New Roman" w:cs="Times New Roman"/>
          <w:sz w:val="24"/>
          <w:szCs w:val="24"/>
          <w:lang w:val="en-GB"/>
        </w:rPr>
        <w:t>P</w:t>
      </w:r>
      <w:r w:rsidRPr="00233CF3">
        <w:rPr>
          <w:rFonts w:ascii="Times New Roman" w:hAnsi="Times New Roman" w:cs="Times New Roman"/>
          <w:sz w:val="24"/>
          <w:szCs w:val="24"/>
          <w:lang w:val="en-GB"/>
        </w:rPr>
        <w:t>hilosoph</w:t>
      </w:r>
      <w:r w:rsidR="00CC58B4">
        <w:rPr>
          <w:rFonts w:ascii="Times New Roman" w:hAnsi="Times New Roman" w:cs="Times New Roman"/>
          <w:sz w:val="24"/>
          <w:szCs w:val="24"/>
          <w:lang w:val="en-GB"/>
        </w:rPr>
        <w:t>y investigates these principles, it is</w:t>
      </w:r>
      <w:r w:rsidR="00CC58B4" w:rsidRPr="00233CF3">
        <w:rPr>
          <w:rFonts w:ascii="Times New Roman" w:hAnsi="Times New Roman" w:cs="Times New Roman"/>
          <w:sz w:val="24"/>
          <w:szCs w:val="24"/>
          <w:lang w:val="en-GB"/>
        </w:rPr>
        <w:t xml:space="preserve"> “the critical science of necessary and universal values“</w:t>
      </w:r>
      <w:r w:rsidR="00CC58B4">
        <w:rPr>
          <w:rFonts w:ascii="Times New Roman" w:hAnsi="Times New Roman" w:cs="Times New Roman"/>
          <w:sz w:val="24"/>
          <w:szCs w:val="24"/>
          <w:lang w:val="en-GB"/>
        </w:rPr>
        <w:t xml:space="preserve"> </w:t>
      </w:r>
      <w:r w:rsidR="00CC58B4">
        <w:rPr>
          <w:rFonts w:ascii="Times New Roman" w:hAnsi="Times New Roman" w:cs="Times New Roman"/>
          <w:sz w:val="24"/>
          <w:szCs w:val="24"/>
          <w:lang w:val="en-US"/>
        </w:rPr>
        <w:t>(Windelband 1882/1924, 29)</w:t>
      </w:r>
      <w:r w:rsidR="00CC58B4">
        <w:rPr>
          <w:rFonts w:ascii="Times New Roman" w:hAnsi="Times New Roman" w:cs="Times New Roman"/>
          <w:sz w:val="24"/>
          <w:szCs w:val="24"/>
          <w:lang w:val="en-GB"/>
        </w:rPr>
        <w:t>.</w:t>
      </w:r>
    </w:p>
    <w:p w:rsidR="002A1642" w:rsidRDefault="00233CF3" w:rsidP="00233CF3">
      <w:pPr>
        <w:spacing w:line="480" w:lineRule="auto"/>
        <w:ind w:firstLine="708"/>
        <w:contextualSpacing/>
        <w:jc w:val="both"/>
        <w:rPr>
          <w:rFonts w:ascii="Times New Roman" w:hAnsi="Times New Roman" w:cs="Times New Roman"/>
          <w:sz w:val="24"/>
          <w:szCs w:val="24"/>
          <w:lang w:val="en-GB"/>
        </w:rPr>
      </w:pPr>
      <w:r w:rsidRPr="00233CF3">
        <w:rPr>
          <w:rFonts w:ascii="Times New Roman" w:hAnsi="Times New Roman" w:cs="Times New Roman"/>
          <w:sz w:val="24"/>
          <w:szCs w:val="24"/>
          <w:lang w:val="en-GB"/>
        </w:rPr>
        <w:t>Although Windelband speaks of philosophy as a science, he also emphasizes the differences between the scientific and the philosophical method</w:t>
      </w:r>
      <w:r w:rsidRPr="00233CF3">
        <w:rPr>
          <w:rFonts w:ascii="Times New Roman" w:hAnsi="Times New Roman" w:cs="Times New Roman"/>
          <w:sz w:val="24"/>
          <w:szCs w:val="24"/>
          <w:lang w:val="en-US"/>
        </w:rPr>
        <w:t>. Empirical science is a descriptive and explanatory enterprise. The</w:t>
      </w:r>
      <w:r w:rsidRPr="00233CF3">
        <w:rPr>
          <w:rFonts w:ascii="Times New Roman" w:hAnsi="Times New Roman" w:cs="Times New Roman"/>
          <w:sz w:val="24"/>
          <w:szCs w:val="24"/>
          <w:lang w:val="en-GB"/>
        </w:rPr>
        <w:t xml:space="preserve"> concern of philosophy, in contrast, is not a </w:t>
      </w:r>
      <w:r w:rsidRPr="00233CF3">
        <w:rPr>
          <w:rFonts w:ascii="Times New Roman" w:hAnsi="Times New Roman" w:cs="Times New Roman"/>
          <w:i/>
          <w:sz w:val="24"/>
          <w:szCs w:val="24"/>
          <w:lang w:val="en-GB"/>
        </w:rPr>
        <w:t>quaestio facti</w:t>
      </w:r>
      <w:r w:rsidRPr="00233CF3">
        <w:rPr>
          <w:rFonts w:ascii="Times New Roman" w:hAnsi="Times New Roman" w:cs="Times New Roman"/>
          <w:sz w:val="24"/>
          <w:szCs w:val="24"/>
          <w:lang w:val="en-GB"/>
        </w:rPr>
        <w:t xml:space="preserve">, but a </w:t>
      </w:r>
      <w:r w:rsidRPr="00233CF3">
        <w:rPr>
          <w:rFonts w:ascii="Times New Roman" w:hAnsi="Times New Roman" w:cs="Times New Roman"/>
          <w:i/>
          <w:sz w:val="24"/>
          <w:szCs w:val="24"/>
          <w:lang w:val="en-GB"/>
        </w:rPr>
        <w:t>quaestio juris</w:t>
      </w:r>
      <w:r w:rsidR="00CC58B4">
        <w:rPr>
          <w:rFonts w:ascii="Times New Roman" w:hAnsi="Times New Roman" w:cs="Times New Roman"/>
          <w:sz w:val="24"/>
          <w:szCs w:val="24"/>
          <w:lang w:val="en-GB"/>
        </w:rPr>
        <w:t xml:space="preserve"> (</w:t>
      </w:r>
      <w:r w:rsidR="00CC58B4">
        <w:rPr>
          <w:rFonts w:ascii="Times New Roman" w:hAnsi="Times New Roman" w:cs="Times New Roman"/>
          <w:sz w:val="24"/>
          <w:szCs w:val="24"/>
          <w:lang w:val="en-US"/>
        </w:rPr>
        <w:t>Windelband 1882/1924, 26)</w:t>
      </w:r>
      <w:r w:rsidR="00CC58B4">
        <w:rPr>
          <w:rFonts w:ascii="Times New Roman" w:hAnsi="Times New Roman" w:cs="Times New Roman"/>
          <w:sz w:val="24"/>
          <w:szCs w:val="24"/>
          <w:lang w:val="en-GB"/>
        </w:rPr>
        <w:t xml:space="preserve">. </w:t>
      </w:r>
    </w:p>
    <w:p w:rsidR="004B60C3" w:rsidRPr="00621038" w:rsidRDefault="004B60C3" w:rsidP="004B60C3">
      <w:pPr>
        <w:spacing w:line="480" w:lineRule="auto"/>
        <w:ind w:firstLine="708"/>
        <w:contextualSpacing/>
        <w:jc w:val="both"/>
        <w:rPr>
          <w:rFonts w:ascii="Times New Roman" w:hAnsi="Times New Roman" w:cs="Times New Roman"/>
          <w:sz w:val="24"/>
          <w:szCs w:val="24"/>
          <w:lang w:val="en-GB"/>
        </w:rPr>
      </w:pPr>
      <w:r w:rsidRPr="00621038">
        <w:rPr>
          <w:rFonts w:ascii="Times New Roman" w:hAnsi="Times New Roman" w:cs="Times New Roman"/>
          <w:sz w:val="24"/>
          <w:szCs w:val="24"/>
          <w:lang w:val="en-GB"/>
        </w:rPr>
        <w:t>As Katherina Kinzel has shown, Windelband rejects psychologism and historicism precisely because they violate the boundary between empirical science and philosophy’s normative concerns. They apply the “genetic method” of empirical science to the philosophical quest for validity and by doing so, incur relativism (Kinzel 2017, 95-96).</w:t>
      </w:r>
    </w:p>
    <w:p w:rsidR="002A1642" w:rsidRPr="004B60C3" w:rsidRDefault="004B60C3" w:rsidP="004B60C3">
      <w:pPr>
        <w:spacing w:line="480" w:lineRule="auto"/>
        <w:ind w:firstLine="708"/>
        <w:contextualSpacing/>
        <w:jc w:val="both"/>
        <w:rPr>
          <w:rFonts w:ascii="Times New Roman" w:hAnsi="Times New Roman" w:cs="Times New Roman"/>
          <w:sz w:val="24"/>
          <w:szCs w:val="24"/>
          <w:lang w:val="en-GB"/>
        </w:rPr>
      </w:pPr>
      <w:r w:rsidRPr="004B60C3">
        <w:rPr>
          <w:rFonts w:ascii="Times New Roman" w:hAnsi="Times New Roman" w:cs="Times New Roman"/>
          <w:sz w:val="24"/>
          <w:szCs w:val="24"/>
        </w:rPr>
        <w:t xml:space="preserve">In </w:t>
      </w:r>
      <w:r w:rsidRPr="004B60C3">
        <w:rPr>
          <w:rFonts w:ascii="Times New Roman" w:hAnsi="Times New Roman" w:cs="Times New Roman"/>
          <w:i/>
          <w:sz w:val="24"/>
          <w:szCs w:val="24"/>
        </w:rPr>
        <w:t>Kritische oder genertische Methode?</w:t>
      </w:r>
      <w:r w:rsidRPr="004B60C3">
        <w:rPr>
          <w:rFonts w:ascii="Times New Roman" w:hAnsi="Times New Roman" w:cs="Times New Roman"/>
          <w:sz w:val="24"/>
          <w:szCs w:val="24"/>
        </w:rPr>
        <w:t xml:space="preserve"> </w:t>
      </w:r>
      <w:r w:rsidRPr="00621038">
        <w:rPr>
          <w:rFonts w:ascii="Times New Roman" w:hAnsi="Times New Roman" w:cs="Times New Roman"/>
          <w:sz w:val="24"/>
          <w:szCs w:val="24"/>
          <w:lang w:val="en-US"/>
        </w:rPr>
        <w:t xml:space="preserve">Windelband pushes two lines of argument against the use of the “genetic method” in philosophy. First, </w:t>
      </w:r>
      <w:r w:rsidRPr="00621038">
        <w:rPr>
          <w:rFonts w:ascii="Times New Roman" w:hAnsi="Times New Roman" w:cs="Times New Roman"/>
          <w:sz w:val="24"/>
          <w:szCs w:val="24"/>
          <w:lang w:val="en-GB"/>
        </w:rPr>
        <w:t xml:space="preserve">generalizations from psychological or historical facts cannot ground normativity, because empirical generalizations give us only “approximations”. They do not provide the universality and necessity that is characteristic of genuine normative validity. Second, if normative validity is not in principle different from empirical prevalence, then all empirically prevalent beliefs, acts and feelings are equally </w:t>
      </w:r>
      <w:r w:rsidRPr="00621038">
        <w:rPr>
          <w:rFonts w:ascii="Times New Roman" w:hAnsi="Times New Roman" w:cs="Times New Roman"/>
          <w:sz w:val="24"/>
          <w:szCs w:val="24"/>
          <w:lang w:val="en-GB"/>
        </w:rPr>
        <w:lastRenderedPageBreak/>
        <w:t xml:space="preserve">justified. There is always a plurality of actually prevalent beliefs, acts and feelings, Windelband reasons. If validity is reduced to actual prevalence, then there are no means for distinguishing between them (see also Kinzel </w:t>
      </w:r>
      <w:r w:rsidR="007C1E34">
        <w:rPr>
          <w:rFonts w:ascii="Times New Roman" w:hAnsi="Times New Roman" w:cs="Times New Roman"/>
          <w:sz w:val="24"/>
          <w:szCs w:val="24"/>
          <w:lang w:val="en-GB"/>
        </w:rPr>
        <w:t xml:space="preserve">2017, </w:t>
      </w:r>
      <w:r w:rsidRPr="00621038">
        <w:rPr>
          <w:rFonts w:ascii="Times New Roman" w:hAnsi="Times New Roman" w:cs="Times New Roman"/>
          <w:sz w:val="24"/>
          <w:szCs w:val="24"/>
          <w:lang w:val="en-GB"/>
        </w:rPr>
        <w:t>96). As a consequence, the genetic method leads to relativism. It “must treat all beliefs as equally justified because they are all equally necessary by nature” (</w:t>
      </w:r>
      <w:r w:rsidRPr="00621038">
        <w:rPr>
          <w:rFonts w:ascii="Times New Roman" w:hAnsi="Times New Roman" w:cs="Times New Roman"/>
          <w:sz w:val="24"/>
          <w:szCs w:val="24"/>
          <w:lang w:val="en-US"/>
        </w:rPr>
        <w:t>Windelband 1883/1924, 115)</w:t>
      </w:r>
      <w:r w:rsidRPr="00621038">
        <w:rPr>
          <w:rFonts w:ascii="Times New Roman" w:hAnsi="Times New Roman" w:cs="Times New Roman"/>
          <w:sz w:val="24"/>
          <w:szCs w:val="24"/>
          <w:lang w:val="en-GB"/>
        </w:rPr>
        <w:t xml:space="preserve">. </w:t>
      </w:r>
    </w:p>
    <w:p w:rsidR="00233CF3" w:rsidRPr="00233CF3" w:rsidRDefault="00233CF3" w:rsidP="00233CF3">
      <w:pPr>
        <w:spacing w:line="480" w:lineRule="auto"/>
        <w:ind w:firstLine="708"/>
        <w:contextualSpacing/>
        <w:jc w:val="both"/>
        <w:rPr>
          <w:rFonts w:ascii="Times New Roman" w:hAnsi="Times New Roman" w:cs="Times New Roman"/>
          <w:sz w:val="24"/>
          <w:szCs w:val="24"/>
          <w:lang w:val="en-GB"/>
        </w:rPr>
      </w:pPr>
      <w:r w:rsidRPr="00233CF3">
        <w:rPr>
          <w:rFonts w:ascii="Times New Roman" w:hAnsi="Times New Roman" w:cs="Times New Roman"/>
          <w:sz w:val="24"/>
          <w:szCs w:val="24"/>
          <w:lang w:val="en-US"/>
        </w:rPr>
        <w:t>In this context, Windelband also indirectly accuses Dilthey of historicism</w:t>
      </w:r>
      <w:r w:rsidR="00CD7B98">
        <w:rPr>
          <w:rFonts w:ascii="Times New Roman" w:hAnsi="Times New Roman" w:cs="Times New Roman"/>
          <w:sz w:val="24"/>
          <w:szCs w:val="24"/>
          <w:lang w:val="en-US"/>
        </w:rPr>
        <w:t>, and possibly also of psychologism</w:t>
      </w:r>
      <w:r w:rsidRPr="00233CF3">
        <w:rPr>
          <w:rFonts w:ascii="Times New Roman" w:hAnsi="Times New Roman" w:cs="Times New Roman"/>
          <w:sz w:val="24"/>
          <w:szCs w:val="24"/>
          <w:lang w:val="en-US"/>
        </w:rPr>
        <w:t>. He writes that the “critique of historical reason” is a worthwhile project as long as it operates with an independent, non-empirical standard. The implication is, of course, that Dilthey lacks such a standard and that, therefore, he is guilt</w:t>
      </w:r>
      <w:r w:rsidR="0062617A">
        <w:rPr>
          <w:rFonts w:ascii="Times New Roman" w:hAnsi="Times New Roman" w:cs="Times New Roman"/>
          <w:sz w:val="24"/>
          <w:szCs w:val="24"/>
          <w:lang w:val="en-US"/>
        </w:rPr>
        <w:t>y of historicism</w:t>
      </w:r>
      <w:r w:rsidR="00CD7B98">
        <w:rPr>
          <w:rFonts w:ascii="Times New Roman" w:hAnsi="Times New Roman" w:cs="Times New Roman"/>
          <w:sz w:val="24"/>
          <w:szCs w:val="24"/>
          <w:lang w:val="en-US"/>
        </w:rPr>
        <w:t>, psychologism</w:t>
      </w:r>
      <w:r w:rsidR="0062617A">
        <w:rPr>
          <w:rFonts w:ascii="Times New Roman" w:hAnsi="Times New Roman" w:cs="Times New Roman"/>
          <w:sz w:val="24"/>
          <w:szCs w:val="24"/>
          <w:lang w:val="en-US"/>
        </w:rPr>
        <w:t xml:space="preserve"> and relativism </w:t>
      </w:r>
      <w:r w:rsidR="0062617A">
        <w:rPr>
          <w:rFonts w:ascii="Times New Roman" w:hAnsi="Times New Roman" w:cs="Times New Roman"/>
          <w:sz w:val="24"/>
          <w:szCs w:val="24"/>
          <w:lang w:val="en-GB"/>
        </w:rPr>
        <w:t>(</w:t>
      </w:r>
      <w:r w:rsidR="0062617A">
        <w:rPr>
          <w:rFonts w:ascii="Times New Roman" w:hAnsi="Times New Roman" w:cs="Times New Roman"/>
          <w:sz w:val="24"/>
          <w:szCs w:val="24"/>
          <w:lang w:val="en-US"/>
        </w:rPr>
        <w:t>Windelband 1883/1924, 120)</w:t>
      </w:r>
      <w:r w:rsidR="0062617A" w:rsidRPr="00233CF3">
        <w:rPr>
          <w:rFonts w:ascii="Times New Roman" w:hAnsi="Times New Roman" w:cs="Times New Roman"/>
          <w:sz w:val="24"/>
          <w:szCs w:val="24"/>
          <w:lang w:val="en-GB"/>
        </w:rPr>
        <w:t>.</w:t>
      </w:r>
    </w:p>
    <w:p w:rsidR="00233CF3" w:rsidRPr="00233CF3" w:rsidRDefault="00233CF3" w:rsidP="00233CF3">
      <w:pPr>
        <w:spacing w:line="480" w:lineRule="auto"/>
        <w:ind w:firstLine="708"/>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US"/>
        </w:rPr>
        <w:t xml:space="preserve">We have now encountered two </w:t>
      </w:r>
      <w:bookmarkStart w:id="2" w:name="_GoBack"/>
      <w:bookmarkEnd w:id="2"/>
      <w:r w:rsidRPr="00233CF3">
        <w:rPr>
          <w:rFonts w:ascii="Times New Roman" w:hAnsi="Times New Roman" w:cs="Times New Roman"/>
          <w:sz w:val="24"/>
          <w:szCs w:val="24"/>
          <w:lang w:val="en-US"/>
        </w:rPr>
        <w:t xml:space="preserve">views on psychologism and historicism that, although formulated with different goals in mind, are structurally similar. Both </w:t>
      </w:r>
      <w:r w:rsidR="001B76A4">
        <w:rPr>
          <w:rFonts w:ascii="Times New Roman" w:hAnsi="Times New Roman" w:cs="Times New Roman"/>
          <w:sz w:val="24"/>
          <w:szCs w:val="24"/>
          <w:lang w:val="en-US"/>
        </w:rPr>
        <w:t xml:space="preserve">think that </w:t>
      </w:r>
      <w:r w:rsidRPr="00233CF3">
        <w:rPr>
          <w:rFonts w:ascii="Times New Roman" w:hAnsi="Times New Roman" w:cs="Times New Roman"/>
          <w:sz w:val="24"/>
          <w:szCs w:val="24"/>
          <w:lang w:val="en-US"/>
        </w:rPr>
        <w:t xml:space="preserve">psychologism and historicism </w:t>
      </w:r>
      <w:r w:rsidR="001B76A4">
        <w:rPr>
          <w:rFonts w:ascii="Times New Roman" w:hAnsi="Times New Roman" w:cs="Times New Roman"/>
          <w:sz w:val="24"/>
          <w:szCs w:val="24"/>
          <w:lang w:val="en-US"/>
        </w:rPr>
        <w:t xml:space="preserve">involve </w:t>
      </w:r>
      <w:r w:rsidRPr="00233CF3">
        <w:rPr>
          <w:rFonts w:ascii="Times New Roman" w:hAnsi="Times New Roman" w:cs="Times New Roman"/>
          <w:sz w:val="24"/>
          <w:szCs w:val="24"/>
          <w:lang w:val="en-US"/>
        </w:rPr>
        <w:t xml:space="preserve">a category mistake, and both worry that </w:t>
      </w:r>
      <w:r w:rsidR="001B76A4">
        <w:rPr>
          <w:rFonts w:ascii="Times New Roman" w:hAnsi="Times New Roman" w:cs="Times New Roman"/>
          <w:sz w:val="24"/>
          <w:szCs w:val="24"/>
          <w:lang w:val="en-US"/>
        </w:rPr>
        <w:t>because of</w:t>
      </w:r>
      <w:r w:rsidRPr="00233CF3">
        <w:rPr>
          <w:rFonts w:ascii="Times New Roman" w:hAnsi="Times New Roman" w:cs="Times New Roman"/>
          <w:sz w:val="24"/>
          <w:szCs w:val="24"/>
          <w:lang w:val="en-US"/>
        </w:rPr>
        <w:t xml:space="preserve"> this mistake, psychologism and historicism lead to relativism. </w:t>
      </w:r>
    </w:p>
    <w:p w:rsidR="00233CF3" w:rsidRPr="00233CF3" w:rsidRDefault="00233CF3" w:rsidP="00233CF3">
      <w:pPr>
        <w:spacing w:after="0" w:line="480" w:lineRule="auto"/>
        <w:ind w:firstLine="708"/>
        <w:contextualSpacing/>
        <w:jc w:val="both"/>
        <w:rPr>
          <w:rFonts w:ascii="Times New Roman" w:hAnsi="Times New Roman" w:cs="Times New Roman"/>
          <w:sz w:val="24"/>
          <w:szCs w:val="24"/>
          <w:lang w:val="en-GB"/>
        </w:rPr>
      </w:pPr>
      <w:r w:rsidRPr="00233CF3">
        <w:rPr>
          <w:rFonts w:ascii="Times New Roman" w:hAnsi="Times New Roman" w:cs="Times New Roman"/>
          <w:sz w:val="24"/>
          <w:szCs w:val="24"/>
          <w:lang w:val="en-US"/>
        </w:rPr>
        <w:t xml:space="preserve">The situation is more complicated with Rickert. While Rickert too criticizes historicism as a form of relativism, he does not mention Dilthey in </w:t>
      </w:r>
      <w:r w:rsidR="0062617A">
        <w:rPr>
          <w:rFonts w:ascii="Times New Roman" w:hAnsi="Times New Roman" w:cs="Times New Roman"/>
          <w:sz w:val="24"/>
          <w:szCs w:val="24"/>
          <w:lang w:val="en-US"/>
        </w:rPr>
        <w:t>this context (Rickert</w:t>
      </w:r>
      <w:r w:rsidR="0062617A" w:rsidRPr="007400B4">
        <w:rPr>
          <w:rFonts w:ascii="Times New Roman" w:hAnsi="Times New Roman" w:cs="Times New Roman"/>
          <w:sz w:val="24"/>
          <w:szCs w:val="24"/>
          <w:lang w:val="en-US"/>
        </w:rPr>
        <w:t xml:space="preserve"> </w:t>
      </w:r>
      <w:r w:rsidR="0062617A">
        <w:rPr>
          <w:rFonts w:ascii="Times New Roman" w:hAnsi="Times New Roman" w:cs="Times New Roman"/>
          <w:sz w:val="24"/>
          <w:szCs w:val="24"/>
          <w:lang w:val="en-US"/>
        </w:rPr>
        <w:t>1907,</w:t>
      </w:r>
      <w:r w:rsidR="0062617A" w:rsidRPr="007400B4">
        <w:rPr>
          <w:rFonts w:ascii="Times New Roman" w:hAnsi="Times New Roman" w:cs="Times New Roman"/>
          <w:sz w:val="24"/>
          <w:szCs w:val="24"/>
          <w:lang w:val="en-US"/>
        </w:rPr>
        <w:t xml:space="preserve"> 401-402</w:t>
      </w:r>
      <w:r w:rsidR="0062617A">
        <w:rPr>
          <w:rFonts w:ascii="Times New Roman" w:hAnsi="Times New Roman" w:cs="Times New Roman"/>
          <w:sz w:val="24"/>
          <w:szCs w:val="24"/>
          <w:lang w:val="en-US"/>
        </w:rPr>
        <w:t>).</w:t>
      </w:r>
      <w:r w:rsidRPr="00233CF3">
        <w:rPr>
          <w:rFonts w:ascii="Times New Roman" w:hAnsi="Times New Roman" w:cs="Times New Roman"/>
          <w:sz w:val="24"/>
          <w:szCs w:val="24"/>
          <w:lang w:val="en-US"/>
        </w:rPr>
        <w:t xml:space="preserve"> Instead, he engages with Dilthey’s writings in detail in his </w:t>
      </w:r>
      <w:r w:rsidRPr="00233CF3">
        <w:rPr>
          <w:rFonts w:ascii="Times New Roman" w:hAnsi="Times New Roman" w:cs="Times New Roman"/>
          <w:i/>
          <w:sz w:val="24"/>
          <w:szCs w:val="24"/>
          <w:lang w:val="en-US"/>
        </w:rPr>
        <w:t>Grenzen der naturwissenschaftlichen Begriffsbildung</w:t>
      </w:r>
      <w:r w:rsidRPr="00233CF3">
        <w:rPr>
          <w:rFonts w:ascii="Times New Roman" w:hAnsi="Times New Roman" w:cs="Times New Roman"/>
          <w:sz w:val="24"/>
          <w:szCs w:val="24"/>
          <w:lang w:val="en-US"/>
        </w:rPr>
        <w:t xml:space="preserve">, where he brands Dilthey a psychologistic thinker. </w:t>
      </w:r>
      <w:r w:rsidRPr="00233CF3">
        <w:rPr>
          <w:rFonts w:ascii="Times New Roman" w:hAnsi="Times New Roman" w:cs="Times New Roman"/>
          <w:sz w:val="24"/>
          <w:szCs w:val="24"/>
          <w:lang w:val="en-GB"/>
        </w:rPr>
        <w:t xml:space="preserve">Rickert’s use of the term “psychologism” ties in with a long tradition of skepticism regarding the use of psychology in history. From Hegel onwards, nineteenth-century historians and philosophers criticized the appeal to psychological explanations in the study of history. The general worry was that attention to the psychological motivations of historical actors reduces the historical process to contingent factors, and makes it impossible to identify general totalities and tendencies in </w:t>
      </w:r>
      <w:r w:rsidRPr="00233CF3">
        <w:rPr>
          <w:rFonts w:ascii="Times New Roman" w:hAnsi="Times New Roman" w:cs="Times New Roman"/>
          <w:sz w:val="24"/>
          <w:szCs w:val="24"/>
          <w:lang w:val="en-GB"/>
        </w:rPr>
        <w:lastRenderedPageBreak/>
        <w:t>history.</w:t>
      </w:r>
      <w:r w:rsidRPr="00233CF3">
        <w:rPr>
          <w:rStyle w:val="Funotenzeichen"/>
          <w:rFonts w:ascii="Times New Roman" w:hAnsi="Times New Roman" w:cs="Times New Roman"/>
          <w:sz w:val="24"/>
          <w:szCs w:val="24"/>
          <w:lang w:val="en-GB"/>
        </w:rPr>
        <w:footnoteReference w:id="14"/>
      </w:r>
      <w:r w:rsidRPr="00233CF3">
        <w:rPr>
          <w:rFonts w:ascii="Times New Roman" w:hAnsi="Times New Roman" w:cs="Times New Roman"/>
          <w:sz w:val="24"/>
          <w:szCs w:val="24"/>
          <w:lang w:val="en-GB"/>
        </w:rPr>
        <w:t xml:space="preserve"> Rickert’s attack on psychologism is a reformulation of these worries in Neo-Kantian terms.</w:t>
      </w:r>
    </w:p>
    <w:p w:rsidR="00233CF3" w:rsidRPr="00233CF3" w:rsidRDefault="00233CF3" w:rsidP="00233CF3">
      <w:pPr>
        <w:spacing w:line="480" w:lineRule="auto"/>
        <w:ind w:firstLine="708"/>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US"/>
        </w:rPr>
        <w:t xml:space="preserve">In </w:t>
      </w:r>
      <w:r w:rsidRPr="00233CF3">
        <w:rPr>
          <w:rFonts w:ascii="Times New Roman" w:hAnsi="Times New Roman" w:cs="Times New Roman"/>
          <w:i/>
          <w:sz w:val="24"/>
          <w:szCs w:val="24"/>
          <w:lang w:val="en-US"/>
        </w:rPr>
        <w:t xml:space="preserve">Grenzen </w:t>
      </w:r>
      <w:r w:rsidRPr="00233CF3">
        <w:rPr>
          <w:rFonts w:ascii="Times New Roman" w:hAnsi="Times New Roman" w:cs="Times New Roman"/>
          <w:sz w:val="24"/>
          <w:szCs w:val="24"/>
          <w:lang w:val="en-US"/>
        </w:rPr>
        <w:t>Rickert takes up and revises Windelband’s distinction between the “nomothetic” and the “idiographic</w:t>
      </w:r>
      <w:r w:rsidR="0062617A">
        <w:rPr>
          <w:rFonts w:ascii="Times New Roman" w:hAnsi="Times New Roman" w:cs="Times New Roman"/>
          <w:sz w:val="24"/>
          <w:szCs w:val="24"/>
          <w:lang w:val="en-US"/>
        </w:rPr>
        <w:t>” sciences (</w:t>
      </w:r>
      <w:r w:rsidR="0062617A" w:rsidRPr="0062617A">
        <w:rPr>
          <w:rFonts w:ascii="Times New Roman" w:hAnsi="Times New Roman" w:cs="Times New Roman"/>
          <w:sz w:val="24"/>
          <w:szCs w:val="24"/>
          <w:lang w:val="en-US"/>
        </w:rPr>
        <w:t xml:space="preserve">Windelband </w:t>
      </w:r>
      <w:r w:rsidR="0062617A">
        <w:rPr>
          <w:rFonts w:ascii="Times New Roman" w:hAnsi="Times New Roman" w:cs="Times New Roman"/>
          <w:sz w:val="24"/>
          <w:szCs w:val="24"/>
          <w:lang w:val="en-US"/>
        </w:rPr>
        <w:t>1894/1924</w:t>
      </w:r>
      <w:r w:rsidR="0062617A" w:rsidRPr="0062617A">
        <w:rPr>
          <w:rFonts w:ascii="Times New Roman" w:hAnsi="Times New Roman" w:cs="Times New Roman"/>
          <w:sz w:val="24"/>
          <w:szCs w:val="24"/>
          <w:lang w:val="en-US"/>
        </w:rPr>
        <w:t>, 136—160</w:t>
      </w:r>
      <w:r w:rsidR="0062617A">
        <w:rPr>
          <w:rFonts w:ascii="Times New Roman" w:hAnsi="Times New Roman" w:cs="Times New Roman"/>
          <w:sz w:val="24"/>
          <w:szCs w:val="24"/>
          <w:lang w:val="en-US"/>
        </w:rPr>
        <w:t>).</w:t>
      </w:r>
      <w:r w:rsidRPr="00233CF3">
        <w:rPr>
          <w:rFonts w:ascii="Times New Roman" w:hAnsi="Times New Roman" w:cs="Times New Roman"/>
          <w:sz w:val="24"/>
          <w:szCs w:val="24"/>
          <w:lang w:val="en-US"/>
        </w:rPr>
        <w:t xml:space="preserve"> He presents a logical-methodological analysis of “concept formation” in the sciences, that is, of how different sciences simplify, select and re-mold empirical reality. In his analysis, the natural sciences abstract and generalize, while the historical sciences “individualize” – they form concepts which express an individual, unique and unrepeatable, and in</w:t>
      </w:r>
      <w:r w:rsidR="0062617A">
        <w:rPr>
          <w:rFonts w:ascii="Times New Roman" w:hAnsi="Times New Roman" w:cs="Times New Roman"/>
          <w:sz w:val="24"/>
          <w:szCs w:val="24"/>
          <w:lang w:val="en-US"/>
        </w:rPr>
        <w:t xml:space="preserve"> this sense historical, content (</w:t>
      </w:r>
      <w:r w:rsidR="0062617A" w:rsidRPr="0062617A">
        <w:rPr>
          <w:rFonts w:ascii="Times New Roman" w:hAnsi="Times New Roman" w:cs="Times New Roman"/>
          <w:sz w:val="24"/>
          <w:szCs w:val="24"/>
          <w:lang w:val="en-US"/>
        </w:rPr>
        <w:t>Rickert 1921, 231—233</w:t>
      </w:r>
      <w:r w:rsidR="0062617A">
        <w:rPr>
          <w:rFonts w:ascii="Times New Roman" w:hAnsi="Times New Roman" w:cs="Times New Roman"/>
          <w:sz w:val="24"/>
          <w:szCs w:val="24"/>
          <w:lang w:val="en-US"/>
        </w:rPr>
        <w:t>).</w:t>
      </w:r>
      <w:r w:rsidR="0062617A" w:rsidRPr="00233CF3">
        <w:rPr>
          <w:rFonts w:ascii="Times New Roman" w:hAnsi="Times New Roman" w:cs="Times New Roman"/>
          <w:sz w:val="24"/>
          <w:szCs w:val="24"/>
          <w:lang w:val="en-US"/>
        </w:rPr>
        <w:t xml:space="preserve"> </w:t>
      </w:r>
      <w:r w:rsidRPr="00233CF3">
        <w:rPr>
          <w:rFonts w:ascii="Times New Roman" w:hAnsi="Times New Roman" w:cs="Times New Roman"/>
          <w:sz w:val="24"/>
          <w:szCs w:val="24"/>
          <w:lang w:val="en-US"/>
        </w:rPr>
        <w:t>According to Rickert, the procedure of individualization depends upon values. It is only in relation to universally acknowledged values that historical entities, so called “individualities”, can b</w:t>
      </w:r>
      <w:r w:rsidR="0062617A">
        <w:rPr>
          <w:rFonts w:ascii="Times New Roman" w:hAnsi="Times New Roman" w:cs="Times New Roman"/>
          <w:sz w:val="24"/>
          <w:szCs w:val="24"/>
          <w:lang w:val="en-US"/>
        </w:rPr>
        <w:t>e grasped as meaningful unities (</w:t>
      </w:r>
      <w:r w:rsidR="0062617A" w:rsidRPr="0062617A">
        <w:rPr>
          <w:rFonts w:ascii="Times New Roman" w:hAnsi="Times New Roman" w:cs="Times New Roman"/>
          <w:sz w:val="24"/>
          <w:szCs w:val="24"/>
          <w:lang w:val="en-US"/>
        </w:rPr>
        <w:t>Rickert 1921</w:t>
      </w:r>
      <w:r w:rsidR="0062617A">
        <w:rPr>
          <w:rFonts w:ascii="Times New Roman" w:hAnsi="Times New Roman" w:cs="Times New Roman"/>
          <w:sz w:val="24"/>
          <w:szCs w:val="24"/>
          <w:lang w:val="en-US"/>
        </w:rPr>
        <w:t>, 240-242)</w:t>
      </w:r>
      <w:r w:rsidRPr="00233CF3">
        <w:rPr>
          <w:rFonts w:ascii="Times New Roman" w:hAnsi="Times New Roman" w:cs="Times New Roman"/>
          <w:sz w:val="24"/>
          <w:szCs w:val="24"/>
          <w:lang w:val="en-US"/>
        </w:rPr>
        <w:t xml:space="preserve"> </w:t>
      </w:r>
    </w:p>
    <w:p w:rsidR="00233CF3" w:rsidRPr="0062617A" w:rsidRDefault="00233CF3" w:rsidP="0062617A">
      <w:pPr>
        <w:spacing w:line="480" w:lineRule="auto"/>
        <w:ind w:firstLine="708"/>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US"/>
        </w:rPr>
        <w:t>Rickert thinks of his analysis as logical and formal in character. He strongly objects to the attempt to give the human sciences a psychological foundation, a project that he deems “psychologistic”</w:t>
      </w:r>
      <w:r w:rsidR="0062617A">
        <w:rPr>
          <w:rFonts w:ascii="Times New Roman" w:hAnsi="Times New Roman" w:cs="Times New Roman"/>
          <w:sz w:val="24"/>
          <w:szCs w:val="24"/>
          <w:lang w:val="en-US"/>
        </w:rPr>
        <w:t xml:space="preserve"> (</w:t>
      </w:r>
      <w:r w:rsidR="0062617A" w:rsidRPr="0062617A">
        <w:rPr>
          <w:rFonts w:ascii="Times New Roman" w:hAnsi="Times New Roman" w:cs="Times New Roman"/>
          <w:sz w:val="24"/>
          <w:szCs w:val="24"/>
          <w:lang w:val="en-US"/>
        </w:rPr>
        <w:t>Rickert 1921</w:t>
      </w:r>
      <w:r w:rsidR="0062617A">
        <w:rPr>
          <w:rFonts w:ascii="Times New Roman" w:hAnsi="Times New Roman" w:cs="Times New Roman"/>
          <w:sz w:val="24"/>
          <w:szCs w:val="24"/>
          <w:lang w:val="en-US"/>
        </w:rPr>
        <w:t>, 376).</w:t>
      </w:r>
      <w:r w:rsidRPr="00233CF3">
        <w:rPr>
          <w:rFonts w:ascii="Times New Roman" w:hAnsi="Times New Roman" w:cs="Times New Roman"/>
          <w:sz w:val="24"/>
          <w:szCs w:val="24"/>
          <w:lang w:val="en-US"/>
        </w:rPr>
        <w:t xml:space="preserve"> The basic mistake of psychologism is to believe</w:t>
      </w:r>
      <w:r w:rsidRPr="00233CF3">
        <w:rPr>
          <w:rFonts w:ascii="Times New Roman" w:hAnsi="Times New Roman" w:cs="Times New Roman"/>
          <w:sz w:val="24"/>
          <w:szCs w:val="24"/>
          <w:lang w:val="en-GB"/>
        </w:rPr>
        <w:t xml:space="preserve"> that the “mental” or “psychological” character of historical facts has consequences for the epistemological justification of historical method and knowledge. </w:t>
      </w:r>
    </w:p>
    <w:p w:rsidR="00233CF3" w:rsidRPr="0062617A" w:rsidRDefault="00233CF3" w:rsidP="0062617A">
      <w:pPr>
        <w:spacing w:line="480" w:lineRule="auto"/>
        <w:ind w:firstLine="708"/>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US"/>
        </w:rPr>
        <w:t xml:space="preserve">Rickert agrees that history deals with psychological material. </w:t>
      </w:r>
      <w:r w:rsidRPr="00233CF3">
        <w:rPr>
          <w:rFonts w:ascii="Times New Roman" w:hAnsi="Times New Roman" w:cs="Times New Roman"/>
          <w:sz w:val="24"/>
          <w:szCs w:val="24"/>
          <w:lang w:val="en-GB"/>
        </w:rPr>
        <w:t>And yet, he</w:t>
      </w:r>
      <w:r w:rsidRPr="00233CF3">
        <w:rPr>
          <w:rFonts w:ascii="Times New Roman" w:hAnsi="Times New Roman" w:cs="Times New Roman"/>
          <w:sz w:val="24"/>
          <w:szCs w:val="24"/>
          <w:lang w:val="en-US"/>
        </w:rPr>
        <w:t xml:space="preserve"> insists that this has no consequences for the epistemological foundation of history. One reason for this is that cultural meaning cannot be reduced to psychological states. Psychic life is tied to separate individuals, while the cultural world of history is a shared, supra-individual world. It thus has </w:t>
      </w:r>
      <w:r w:rsidRPr="00233CF3">
        <w:rPr>
          <w:rFonts w:ascii="Times New Roman" w:hAnsi="Times New Roman" w:cs="Times New Roman"/>
          <w:sz w:val="24"/>
          <w:szCs w:val="24"/>
          <w:lang w:val="en-US"/>
        </w:rPr>
        <w:lastRenderedPageBreak/>
        <w:t>to consists of something non-psyc</w:t>
      </w:r>
      <w:r w:rsidR="0062617A">
        <w:rPr>
          <w:rFonts w:ascii="Times New Roman" w:hAnsi="Times New Roman" w:cs="Times New Roman"/>
          <w:sz w:val="24"/>
          <w:szCs w:val="24"/>
          <w:lang w:val="en-US"/>
        </w:rPr>
        <w:t>hological (</w:t>
      </w:r>
      <w:r w:rsidR="0062617A" w:rsidRPr="0062617A">
        <w:rPr>
          <w:rFonts w:ascii="Times New Roman" w:hAnsi="Times New Roman" w:cs="Times New Roman"/>
          <w:sz w:val="24"/>
          <w:szCs w:val="24"/>
          <w:lang w:val="en-US"/>
        </w:rPr>
        <w:t>Rickert 1921</w:t>
      </w:r>
      <w:r w:rsidR="0062617A">
        <w:rPr>
          <w:rFonts w:ascii="Times New Roman" w:hAnsi="Times New Roman" w:cs="Times New Roman"/>
          <w:sz w:val="24"/>
          <w:szCs w:val="24"/>
          <w:lang w:val="en-US"/>
        </w:rPr>
        <w:t>, 140).</w:t>
      </w:r>
      <w:r w:rsidRPr="00233CF3">
        <w:rPr>
          <w:rFonts w:ascii="Times New Roman" w:hAnsi="Times New Roman" w:cs="Times New Roman"/>
          <w:sz w:val="24"/>
          <w:szCs w:val="24"/>
          <w:lang w:val="en-US"/>
        </w:rPr>
        <w:t xml:space="preserve"> More specifically, this world consists of unreal meaning configurations (</w:t>
      </w:r>
      <w:r w:rsidRPr="00233CF3">
        <w:rPr>
          <w:rFonts w:ascii="Times New Roman" w:hAnsi="Times New Roman" w:cs="Times New Roman"/>
          <w:i/>
          <w:sz w:val="24"/>
          <w:szCs w:val="24"/>
          <w:lang w:val="en-US"/>
        </w:rPr>
        <w:t>irreale Sinngebilde</w:t>
      </w:r>
      <w:r w:rsidRPr="00233CF3">
        <w:rPr>
          <w:rFonts w:ascii="Times New Roman" w:hAnsi="Times New Roman" w:cs="Times New Roman"/>
          <w:sz w:val="24"/>
          <w:szCs w:val="24"/>
          <w:lang w:val="en-US"/>
        </w:rPr>
        <w:t>) which attach to the historical-cultural realities studied by the historian</w:t>
      </w:r>
      <w:r w:rsidR="0062617A">
        <w:rPr>
          <w:rFonts w:ascii="Times New Roman" w:hAnsi="Times New Roman" w:cs="Times New Roman"/>
          <w:sz w:val="24"/>
          <w:szCs w:val="24"/>
          <w:lang w:val="en-US"/>
        </w:rPr>
        <w:t xml:space="preserve"> (</w:t>
      </w:r>
      <w:r w:rsidR="0062617A" w:rsidRPr="0062617A">
        <w:rPr>
          <w:rFonts w:ascii="Times New Roman" w:hAnsi="Times New Roman" w:cs="Times New Roman"/>
          <w:sz w:val="24"/>
          <w:szCs w:val="24"/>
          <w:lang w:val="en-US"/>
        </w:rPr>
        <w:t>Rickert 1921</w:t>
      </w:r>
      <w:r w:rsidR="0062617A">
        <w:rPr>
          <w:rFonts w:ascii="Times New Roman" w:hAnsi="Times New Roman" w:cs="Times New Roman"/>
          <w:sz w:val="24"/>
          <w:szCs w:val="24"/>
          <w:lang w:val="en-US"/>
        </w:rPr>
        <w:t>, 405—407).</w:t>
      </w:r>
      <w:r w:rsidRPr="00233CF3">
        <w:rPr>
          <w:rFonts w:ascii="Times New Roman" w:hAnsi="Times New Roman" w:cs="Times New Roman"/>
          <w:sz w:val="24"/>
          <w:szCs w:val="24"/>
          <w:lang w:val="en-US"/>
        </w:rPr>
        <w:t xml:space="preserve"> What distinguishes the natural and the historical sciences on the level of objects is that the former deal with “meaningless“ realities, while the latter study empirical material only to reveal “unreal” meaning configurations. These meaning configurations, in turn, are grounded in values – the same values that are also the basis of the individuating method</w:t>
      </w:r>
      <w:r w:rsidR="0062617A">
        <w:rPr>
          <w:rFonts w:ascii="Times New Roman" w:hAnsi="Times New Roman" w:cs="Times New Roman"/>
          <w:sz w:val="24"/>
          <w:szCs w:val="24"/>
          <w:lang w:val="en-US"/>
        </w:rPr>
        <w:t xml:space="preserve"> (</w:t>
      </w:r>
      <w:r w:rsidR="0062617A" w:rsidRPr="0062617A">
        <w:rPr>
          <w:rFonts w:ascii="Times New Roman" w:hAnsi="Times New Roman" w:cs="Times New Roman"/>
          <w:sz w:val="24"/>
          <w:szCs w:val="24"/>
          <w:lang w:val="en-US"/>
        </w:rPr>
        <w:t>Rickert 1921</w:t>
      </w:r>
      <w:r w:rsidR="0062617A">
        <w:rPr>
          <w:rFonts w:ascii="Times New Roman" w:hAnsi="Times New Roman" w:cs="Times New Roman"/>
          <w:sz w:val="24"/>
          <w:szCs w:val="24"/>
          <w:lang w:val="en-US"/>
        </w:rPr>
        <w:t>, 409—412).</w:t>
      </w:r>
      <w:r w:rsidRPr="00233CF3">
        <w:rPr>
          <w:rFonts w:ascii="Times New Roman" w:hAnsi="Times New Roman" w:cs="Times New Roman"/>
          <w:sz w:val="24"/>
          <w:szCs w:val="24"/>
          <w:lang w:val="en-US"/>
        </w:rPr>
        <w:t xml:space="preserve"> By giving a psychological – as opposed to a logical-formal – foundation of the historical sciences, psychologism misconstrues the methods of historical science and the nature of the historical world</w:t>
      </w:r>
      <w:r w:rsidRPr="00233CF3">
        <w:rPr>
          <w:rFonts w:ascii="Times New Roman" w:hAnsi="Times New Roman" w:cs="Times New Roman"/>
          <w:sz w:val="24"/>
          <w:szCs w:val="24"/>
          <w:lang w:val="en-GB"/>
        </w:rPr>
        <w:t>.</w:t>
      </w:r>
    </w:p>
    <w:p w:rsidR="00B550C5" w:rsidRDefault="00233CF3" w:rsidP="00233CF3">
      <w:pPr>
        <w:spacing w:line="480" w:lineRule="auto"/>
        <w:ind w:firstLine="708"/>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US"/>
        </w:rPr>
        <w:t>We can see that the three psychologism charges sh</w:t>
      </w:r>
      <w:r w:rsidR="00B550C5">
        <w:rPr>
          <w:rFonts w:ascii="Times New Roman" w:hAnsi="Times New Roman" w:cs="Times New Roman"/>
          <w:sz w:val="24"/>
          <w:szCs w:val="24"/>
          <w:lang w:val="en-US"/>
        </w:rPr>
        <w:t>are a similar structure. The make the following three claims</w:t>
      </w:r>
    </w:p>
    <w:p w:rsidR="00B550C5" w:rsidRPr="00B550C5" w:rsidRDefault="00B550C5" w:rsidP="00B550C5">
      <w:pPr>
        <w:pStyle w:val="Listenabsatz"/>
        <w:numPr>
          <w:ilvl w:val="0"/>
          <w:numId w:val="10"/>
        </w:numPr>
        <w:spacing w:line="480" w:lineRule="auto"/>
        <w:jc w:val="both"/>
        <w:rPr>
          <w:rFonts w:ascii="Times New Roman" w:hAnsi="Times New Roman" w:cs="Times New Roman"/>
          <w:sz w:val="24"/>
          <w:szCs w:val="24"/>
          <w:lang w:val="en-US"/>
        </w:rPr>
      </w:pPr>
      <w:r w:rsidRPr="00B550C5">
        <w:rPr>
          <w:rFonts w:ascii="Times New Roman" w:hAnsi="Times New Roman" w:cs="Times New Roman"/>
          <w:sz w:val="24"/>
          <w:szCs w:val="24"/>
          <w:lang w:val="en-US"/>
        </w:rPr>
        <w:t>P</w:t>
      </w:r>
      <w:r w:rsidR="00233CF3" w:rsidRPr="00B550C5">
        <w:rPr>
          <w:rFonts w:ascii="Times New Roman" w:hAnsi="Times New Roman" w:cs="Times New Roman"/>
          <w:sz w:val="24"/>
          <w:szCs w:val="24"/>
          <w:lang w:val="en-US"/>
        </w:rPr>
        <w:t xml:space="preserve">sychologism involves the crossing of </w:t>
      </w:r>
      <w:r w:rsidRPr="00B550C5">
        <w:rPr>
          <w:rFonts w:ascii="Times New Roman" w:hAnsi="Times New Roman" w:cs="Times New Roman"/>
          <w:sz w:val="24"/>
          <w:szCs w:val="24"/>
          <w:lang w:val="en-US"/>
        </w:rPr>
        <w:t xml:space="preserve">a disciplinary boundary. </w:t>
      </w:r>
    </w:p>
    <w:p w:rsidR="00B550C5" w:rsidRDefault="00B550C5" w:rsidP="00B550C5">
      <w:pPr>
        <w:pStyle w:val="Listenabsatz"/>
        <w:numPr>
          <w:ilvl w:val="0"/>
          <w:numId w:val="1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w:t>
      </w:r>
      <w:r w:rsidR="00C02CD3">
        <w:rPr>
          <w:rFonts w:ascii="Times New Roman" w:hAnsi="Times New Roman" w:cs="Times New Roman"/>
          <w:sz w:val="24"/>
          <w:szCs w:val="24"/>
          <w:lang w:val="en-US"/>
        </w:rPr>
        <w:t>he</w:t>
      </w:r>
      <w:r w:rsidR="00233CF3" w:rsidRPr="00B550C5">
        <w:rPr>
          <w:rFonts w:ascii="Times New Roman" w:hAnsi="Times New Roman" w:cs="Times New Roman"/>
          <w:sz w:val="24"/>
          <w:szCs w:val="24"/>
          <w:lang w:val="en-US"/>
        </w:rPr>
        <w:t xml:space="preserve"> boundary crossing </w:t>
      </w:r>
      <w:r>
        <w:rPr>
          <w:rFonts w:ascii="Times New Roman" w:hAnsi="Times New Roman" w:cs="Times New Roman"/>
          <w:sz w:val="24"/>
          <w:szCs w:val="24"/>
          <w:lang w:val="en-US"/>
        </w:rPr>
        <w:t>amounts to</w:t>
      </w:r>
      <w:r w:rsidR="00233CF3" w:rsidRPr="00B550C5">
        <w:rPr>
          <w:rFonts w:ascii="Times New Roman" w:hAnsi="Times New Roman" w:cs="Times New Roman"/>
          <w:sz w:val="24"/>
          <w:szCs w:val="24"/>
          <w:lang w:val="en-US"/>
        </w:rPr>
        <w:t xml:space="preserve"> a category mistake. </w:t>
      </w:r>
    </w:p>
    <w:p w:rsidR="00B550C5" w:rsidRDefault="00B550C5" w:rsidP="00B550C5">
      <w:pPr>
        <w:pStyle w:val="Listenabsatz"/>
        <w:numPr>
          <w:ilvl w:val="0"/>
          <w:numId w:val="1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boundary crossing is destructive.</w:t>
      </w:r>
    </w:p>
    <w:p w:rsidR="00B550C5" w:rsidRDefault="00233CF3" w:rsidP="00B550C5">
      <w:pPr>
        <w:spacing w:line="480" w:lineRule="auto"/>
        <w:jc w:val="both"/>
        <w:rPr>
          <w:rFonts w:ascii="Times New Roman" w:hAnsi="Times New Roman" w:cs="Times New Roman"/>
          <w:sz w:val="24"/>
          <w:szCs w:val="24"/>
          <w:lang w:val="en-US"/>
        </w:rPr>
      </w:pPr>
      <w:r w:rsidRPr="00B550C5">
        <w:rPr>
          <w:rFonts w:ascii="Times New Roman" w:hAnsi="Times New Roman" w:cs="Times New Roman"/>
          <w:sz w:val="24"/>
          <w:szCs w:val="24"/>
          <w:lang w:val="en-US"/>
        </w:rPr>
        <w:t xml:space="preserve"> </w:t>
      </w:r>
      <w:r w:rsidRPr="00B550C5">
        <w:rPr>
          <w:rFonts w:ascii="Times New Roman" w:hAnsi="Times New Roman" w:cs="Times New Roman"/>
          <w:sz w:val="24"/>
          <w:szCs w:val="24"/>
          <w:lang w:val="en-GB"/>
        </w:rPr>
        <w:t>Although Rickert’s transfers the concept of psychologism from its previous domain of application – a discussion of the relations between psychology on the one hand, logic and philosophy on the other – to the context of history, his arguments too express this common structure</w:t>
      </w:r>
      <w:r w:rsidRPr="00B550C5">
        <w:rPr>
          <w:rFonts w:ascii="Times New Roman" w:hAnsi="Times New Roman" w:cs="Times New Roman"/>
          <w:sz w:val="24"/>
          <w:szCs w:val="24"/>
          <w:lang w:val="en-US"/>
        </w:rPr>
        <w:t>. Rickert insists on a strict separation between psychology and history, as well as on a strict separation between psychology and epistemology. Psychologism violates both these boundaries. It is psychology masquerading as epistemology and as such leads to a destruc</w:t>
      </w:r>
      <w:r w:rsidR="008E089C" w:rsidRPr="00B550C5">
        <w:rPr>
          <w:rFonts w:ascii="Times New Roman" w:hAnsi="Times New Roman" w:cs="Times New Roman"/>
          <w:sz w:val="24"/>
          <w:szCs w:val="24"/>
          <w:lang w:val="en-US"/>
        </w:rPr>
        <w:t>tive misconstrual of the socio</w:t>
      </w:r>
      <w:r w:rsidRPr="00B550C5">
        <w:rPr>
          <w:rFonts w:ascii="Times New Roman" w:hAnsi="Times New Roman" w:cs="Times New Roman"/>
          <w:sz w:val="24"/>
          <w:szCs w:val="24"/>
          <w:lang w:val="en-US"/>
        </w:rPr>
        <w:t xml:space="preserve">-historical world. </w:t>
      </w:r>
    </w:p>
    <w:p w:rsidR="00233CF3" w:rsidRPr="00B550C5" w:rsidRDefault="00233CF3" w:rsidP="00B550C5">
      <w:pPr>
        <w:spacing w:line="480" w:lineRule="auto"/>
        <w:ind w:firstLine="708"/>
        <w:jc w:val="both"/>
        <w:rPr>
          <w:rFonts w:ascii="Times New Roman" w:hAnsi="Times New Roman" w:cs="Times New Roman"/>
          <w:sz w:val="24"/>
          <w:szCs w:val="24"/>
          <w:lang w:val="en-US"/>
        </w:rPr>
      </w:pPr>
      <w:r w:rsidRPr="00B550C5">
        <w:rPr>
          <w:rFonts w:ascii="Times New Roman" w:hAnsi="Times New Roman" w:cs="Times New Roman"/>
          <w:sz w:val="24"/>
          <w:szCs w:val="24"/>
          <w:lang w:val="en-US"/>
        </w:rPr>
        <w:t xml:space="preserve">Having reconstructed the main accounts and criticisms of psychologism that were </w:t>
      </w:r>
      <w:r w:rsidR="00B550C5">
        <w:rPr>
          <w:rFonts w:ascii="Times New Roman" w:hAnsi="Times New Roman" w:cs="Times New Roman"/>
          <w:sz w:val="24"/>
          <w:szCs w:val="24"/>
          <w:lang w:val="en-US"/>
        </w:rPr>
        <w:t>available</w:t>
      </w:r>
      <w:r w:rsidRPr="00B550C5">
        <w:rPr>
          <w:rFonts w:ascii="Times New Roman" w:hAnsi="Times New Roman" w:cs="Times New Roman"/>
          <w:sz w:val="24"/>
          <w:szCs w:val="24"/>
          <w:lang w:val="en-US"/>
        </w:rPr>
        <w:t xml:space="preserve"> at Dilthey’s life-time, we are now better equipped to assess his philosophical project in light of these charges.</w:t>
      </w:r>
    </w:p>
    <w:p w:rsidR="00233CF3" w:rsidRPr="00233CF3" w:rsidRDefault="00233CF3" w:rsidP="00233CF3">
      <w:pPr>
        <w:spacing w:line="480" w:lineRule="auto"/>
        <w:ind w:firstLine="708"/>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US"/>
        </w:rPr>
        <w:lastRenderedPageBreak/>
        <w:t xml:space="preserve">I begin with Dilthey’s views on logic. As recapitulated above, </w:t>
      </w:r>
      <w:r w:rsidRPr="00233CF3">
        <w:rPr>
          <w:rFonts w:ascii="Times New Roman" w:hAnsi="Times New Roman" w:cs="Times New Roman"/>
          <w:sz w:val="24"/>
          <w:szCs w:val="24"/>
          <w:lang w:val="en-GB"/>
        </w:rPr>
        <w:t xml:space="preserve">Dilthey devises a theory of elementary logical operations as immanent in experience itself. And the </w:t>
      </w:r>
      <w:r w:rsidRPr="00233CF3">
        <w:rPr>
          <w:rFonts w:ascii="Times New Roman" w:hAnsi="Times New Roman" w:cs="Times New Roman"/>
          <w:sz w:val="24"/>
          <w:szCs w:val="24"/>
          <w:lang w:val="en-US"/>
        </w:rPr>
        <w:t>rejection of the Kantian dualism between sensibility and intellect</w:t>
      </w:r>
      <w:r w:rsidRPr="00233CF3">
        <w:rPr>
          <w:rFonts w:ascii="Times New Roman" w:hAnsi="Times New Roman" w:cs="Times New Roman"/>
          <w:sz w:val="24"/>
          <w:szCs w:val="24"/>
          <w:lang w:val="en-GB"/>
        </w:rPr>
        <w:t xml:space="preserve"> goes both ways</w:t>
      </w:r>
      <w:r w:rsidRPr="00233CF3">
        <w:rPr>
          <w:rFonts w:ascii="Times New Roman" w:hAnsi="Times New Roman" w:cs="Times New Roman"/>
          <w:sz w:val="24"/>
          <w:szCs w:val="24"/>
          <w:lang w:val="en-US"/>
        </w:rPr>
        <w:t xml:space="preserve">: on the one hand, </w:t>
      </w:r>
      <w:r w:rsidRPr="00233CF3">
        <w:rPr>
          <w:rFonts w:ascii="Times New Roman" w:hAnsi="Times New Roman" w:cs="Times New Roman"/>
          <w:sz w:val="24"/>
          <w:szCs w:val="24"/>
          <w:lang w:val="en-GB"/>
        </w:rPr>
        <w:t xml:space="preserve">experience is permeated by elementary logical operations. On the other hand, </w:t>
      </w:r>
      <w:r w:rsidRPr="00233CF3">
        <w:rPr>
          <w:rFonts w:ascii="Times New Roman" w:hAnsi="Times New Roman" w:cs="Times New Roman"/>
          <w:sz w:val="24"/>
          <w:szCs w:val="24"/>
          <w:lang w:val="en-US"/>
        </w:rPr>
        <w:t>logical principles are themselves experiences</w:t>
      </w:r>
      <w:r w:rsidRPr="00233CF3">
        <w:rPr>
          <w:rFonts w:ascii="Times New Roman" w:hAnsi="Times New Roman" w:cs="Times New Roman"/>
          <w:sz w:val="24"/>
          <w:szCs w:val="24"/>
          <w:lang w:val="en-GB"/>
        </w:rPr>
        <w:t xml:space="preserve">. </w:t>
      </w:r>
      <w:r w:rsidRPr="00233CF3">
        <w:rPr>
          <w:rFonts w:ascii="Times New Roman" w:hAnsi="Times New Roman" w:cs="Times New Roman"/>
          <w:sz w:val="24"/>
          <w:szCs w:val="24"/>
          <w:lang w:val="en-US"/>
        </w:rPr>
        <w:t xml:space="preserve">“The elementary logical operations … themselves are </w:t>
      </w:r>
      <w:r w:rsidR="00643401">
        <w:rPr>
          <w:rFonts w:ascii="Times New Roman" w:hAnsi="Times New Roman" w:cs="Times New Roman"/>
          <w:sz w:val="24"/>
          <w:szCs w:val="24"/>
          <w:lang w:val="en-US"/>
        </w:rPr>
        <w:t>modes</w:t>
      </w:r>
      <w:r w:rsidRPr="00233CF3">
        <w:rPr>
          <w:rFonts w:ascii="Times New Roman" w:hAnsi="Times New Roman" w:cs="Times New Roman"/>
          <w:sz w:val="24"/>
          <w:szCs w:val="24"/>
          <w:lang w:val="en-US"/>
        </w:rPr>
        <w:t xml:space="preserve"> of experiencing, and </w:t>
      </w:r>
      <w:r w:rsidR="00643401">
        <w:rPr>
          <w:rFonts w:ascii="Times New Roman" w:hAnsi="Times New Roman" w:cs="Times New Roman"/>
          <w:sz w:val="24"/>
          <w:szCs w:val="24"/>
          <w:lang w:val="en-US"/>
        </w:rPr>
        <w:t>… accordingly possess the</w:t>
      </w:r>
      <w:r w:rsidRPr="00233CF3">
        <w:rPr>
          <w:rFonts w:ascii="Times New Roman" w:hAnsi="Times New Roman" w:cs="Times New Roman"/>
          <w:sz w:val="24"/>
          <w:szCs w:val="24"/>
          <w:lang w:val="en-US"/>
        </w:rPr>
        <w:t xml:space="preserve"> certainty </w:t>
      </w:r>
      <w:r w:rsidR="00643401">
        <w:rPr>
          <w:rFonts w:ascii="Times New Roman" w:hAnsi="Times New Roman" w:cs="Times New Roman"/>
          <w:sz w:val="24"/>
          <w:szCs w:val="24"/>
          <w:lang w:val="en-US"/>
        </w:rPr>
        <w:t>of all</w:t>
      </w:r>
      <w:r w:rsidRPr="00233CF3">
        <w:rPr>
          <w:rFonts w:ascii="Times New Roman" w:hAnsi="Times New Roman" w:cs="Times New Roman"/>
          <w:sz w:val="24"/>
          <w:szCs w:val="24"/>
          <w:lang w:val="en-US"/>
        </w:rPr>
        <w:t xml:space="preserve"> inner perception“ (</w:t>
      </w:r>
      <w:r w:rsidR="00643401">
        <w:rPr>
          <w:rFonts w:ascii="Times New Roman" w:hAnsi="Times New Roman" w:cs="Times New Roman"/>
          <w:sz w:val="24"/>
          <w:szCs w:val="24"/>
          <w:lang w:val="en-US"/>
        </w:rPr>
        <w:t>Dilthey 1893/</w:t>
      </w:r>
      <w:r w:rsidR="00643401" w:rsidRPr="005714E0">
        <w:rPr>
          <w:rFonts w:ascii="Times New Roman" w:hAnsi="Times New Roman" w:cs="Times New Roman"/>
          <w:sz w:val="24"/>
          <w:szCs w:val="24"/>
          <w:lang w:val="en-US"/>
        </w:rPr>
        <w:t>1989</w:t>
      </w:r>
      <w:r w:rsidRPr="005714E0">
        <w:rPr>
          <w:rFonts w:ascii="Times New Roman" w:hAnsi="Times New Roman" w:cs="Times New Roman"/>
          <w:sz w:val="24"/>
          <w:szCs w:val="24"/>
          <w:lang w:val="en-US"/>
        </w:rPr>
        <w:t xml:space="preserve">, </w:t>
      </w:r>
      <w:r w:rsidR="00643401" w:rsidRPr="005714E0">
        <w:rPr>
          <w:rFonts w:ascii="Times New Roman" w:hAnsi="Times New Roman" w:cs="Times New Roman"/>
          <w:sz w:val="24"/>
          <w:szCs w:val="24"/>
          <w:lang w:val="en-US"/>
        </w:rPr>
        <w:t>480</w:t>
      </w:r>
      <w:r w:rsidRPr="005714E0">
        <w:rPr>
          <w:rFonts w:ascii="Times New Roman" w:hAnsi="Times New Roman" w:cs="Times New Roman"/>
          <w:sz w:val="24"/>
          <w:szCs w:val="24"/>
          <w:lang w:val="en-US"/>
        </w:rPr>
        <w:t xml:space="preserve">). </w:t>
      </w:r>
      <w:r w:rsidRPr="005714E0">
        <w:rPr>
          <w:rFonts w:ascii="Times New Roman" w:hAnsi="Times New Roman" w:cs="Times New Roman"/>
          <w:sz w:val="24"/>
          <w:szCs w:val="24"/>
          <w:lang w:val="en-GB"/>
        </w:rPr>
        <w:t>In line with this idea, Dilthey also writes of a</w:t>
      </w:r>
      <w:r w:rsidRPr="005714E0">
        <w:rPr>
          <w:rFonts w:ascii="Times New Roman" w:hAnsi="Times New Roman" w:cs="Times New Roman"/>
          <w:sz w:val="24"/>
          <w:szCs w:val="24"/>
          <w:lang w:val="en-US"/>
        </w:rPr>
        <w:t>xioms and logical rules as facts of consciousness (</w:t>
      </w:r>
      <w:r w:rsidR="00876456" w:rsidRPr="005714E0">
        <w:rPr>
          <w:rFonts w:ascii="Times New Roman" w:hAnsi="Times New Roman" w:cs="Times New Roman"/>
          <w:sz w:val="24"/>
          <w:szCs w:val="24"/>
          <w:lang w:val="en-GB"/>
        </w:rPr>
        <w:t xml:space="preserve">Dilthey </w:t>
      </w:r>
      <w:r w:rsidR="005965AD" w:rsidRPr="005714E0">
        <w:rPr>
          <w:rFonts w:ascii="Times New Roman" w:hAnsi="Times New Roman" w:cs="Times New Roman"/>
          <w:sz w:val="24"/>
          <w:szCs w:val="24"/>
          <w:lang w:val="en-GB"/>
        </w:rPr>
        <w:t>1880-1890/1989a</w:t>
      </w:r>
      <w:r w:rsidR="00876456" w:rsidRPr="005714E0">
        <w:rPr>
          <w:rFonts w:ascii="Times New Roman" w:hAnsi="Times New Roman" w:cs="Times New Roman"/>
          <w:sz w:val="24"/>
          <w:szCs w:val="24"/>
          <w:lang w:val="en-GB"/>
        </w:rPr>
        <w:t>, 248-249</w:t>
      </w:r>
      <w:r w:rsidRPr="005714E0">
        <w:rPr>
          <w:rFonts w:ascii="Times New Roman" w:hAnsi="Times New Roman" w:cs="Times New Roman"/>
          <w:sz w:val="24"/>
          <w:szCs w:val="24"/>
          <w:lang w:val="en-GB"/>
        </w:rPr>
        <w:t>), of logical necessity as a coercion of the will (</w:t>
      </w:r>
      <w:r w:rsidR="00643401" w:rsidRPr="005714E0">
        <w:rPr>
          <w:rFonts w:ascii="Times New Roman" w:hAnsi="Times New Roman" w:cs="Times New Roman"/>
          <w:sz w:val="24"/>
          <w:szCs w:val="24"/>
          <w:lang w:val="en-US"/>
        </w:rPr>
        <w:t>Dilthey 1893/1989</w:t>
      </w:r>
      <w:r w:rsidRPr="005714E0">
        <w:rPr>
          <w:rFonts w:ascii="Times New Roman" w:hAnsi="Times New Roman" w:cs="Times New Roman"/>
          <w:sz w:val="24"/>
          <w:szCs w:val="24"/>
          <w:lang w:val="en-GB"/>
        </w:rPr>
        <w:t xml:space="preserve">, </w:t>
      </w:r>
      <w:r w:rsidR="005714E0" w:rsidRPr="005714E0">
        <w:rPr>
          <w:rFonts w:ascii="Times New Roman" w:hAnsi="Times New Roman" w:cs="Times New Roman"/>
          <w:sz w:val="24"/>
          <w:szCs w:val="24"/>
          <w:lang w:val="en-GB"/>
        </w:rPr>
        <w:t>476</w:t>
      </w:r>
      <w:r w:rsidRPr="005714E0">
        <w:rPr>
          <w:rFonts w:ascii="Times New Roman" w:hAnsi="Times New Roman" w:cs="Times New Roman"/>
          <w:sz w:val="24"/>
          <w:szCs w:val="24"/>
          <w:lang w:val="en-GB"/>
        </w:rPr>
        <w:t>),</w:t>
      </w:r>
      <w:r w:rsidRPr="00233CF3">
        <w:rPr>
          <w:rFonts w:ascii="Times New Roman" w:hAnsi="Times New Roman" w:cs="Times New Roman"/>
          <w:sz w:val="24"/>
          <w:szCs w:val="24"/>
          <w:lang w:val="en-GB"/>
        </w:rPr>
        <w:t xml:space="preserve"> and of necessity and evidence as being rooted in a </w:t>
      </w:r>
      <w:r w:rsidRPr="00233CF3">
        <w:rPr>
          <w:rFonts w:ascii="Times New Roman" w:hAnsi="Times New Roman" w:cs="Times New Roman"/>
          <w:sz w:val="24"/>
          <w:szCs w:val="24"/>
          <w:lang w:val="en-US"/>
        </w:rPr>
        <w:t>feeling of certaint</w:t>
      </w:r>
      <w:r w:rsidR="00876456">
        <w:rPr>
          <w:rFonts w:ascii="Times New Roman" w:hAnsi="Times New Roman" w:cs="Times New Roman"/>
          <w:sz w:val="24"/>
          <w:szCs w:val="24"/>
          <w:lang w:val="en-US"/>
        </w:rPr>
        <w:t>y (</w:t>
      </w:r>
      <w:r w:rsidR="00876456">
        <w:rPr>
          <w:rFonts w:ascii="Times New Roman" w:hAnsi="Times New Roman" w:cs="Times New Roman"/>
          <w:sz w:val="24"/>
          <w:szCs w:val="24"/>
          <w:lang w:val="en-GB"/>
        </w:rPr>
        <w:t xml:space="preserve">Dilthey </w:t>
      </w:r>
      <w:r w:rsidR="005965AD">
        <w:rPr>
          <w:rFonts w:ascii="Times New Roman" w:hAnsi="Times New Roman" w:cs="Times New Roman"/>
          <w:sz w:val="24"/>
          <w:szCs w:val="24"/>
          <w:lang w:val="en-GB"/>
        </w:rPr>
        <w:t>1880-1890/1989a</w:t>
      </w:r>
      <w:r w:rsidRPr="00233CF3">
        <w:rPr>
          <w:rFonts w:ascii="Times New Roman" w:hAnsi="Times New Roman" w:cs="Times New Roman"/>
          <w:sz w:val="24"/>
          <w:szCs w:val="24"/>
          <w:lang w:val="en-US"/>
        </w:rPr>
        <w:t xml:space="preserve">, </w:t>
      </w:r>
      <w:r w:rsidR="00876456">
        <w:rPr>
          <w:rFonts w:ascii="Times New Roman" w:hAnsi="Times New Roman" w:cs="Times New Roman"/>
          <w:sz w:val="24"/>
          <w:szCs w:val="24"/>
          <w:lang w:val="en-US"/>
        </w:rPr>
        <w:t>282</w:t>
      </w:r>
      <w:r w:rsidRPr="00233CF3">
        <w:rPr>
          <w:rFonts w:ascii="Times New Roman" w:hAnsi="Times New Roman" w:cs="Times New Roman"/>
          <w:sz w:val="24"/>
          <w:szCs w:val="24"/>
          <w:lang w:val="en-US"/>
        </w:rPr>
        <w:t>)</w:t>
      </w:r>
      <w:r w:rsidRPr="00233CF3">
        <w:rPr>
          <w:rFonts w:ascii="Times New Roman" w:hAnsi="Times New Roman" w:cs="Times New Roman"/>
          <w:sz w:val="24"/>
          <w:szCs w:val="24"/>
          <w:lang w:val="en-GB"/>
        </w:rPr>
        <w:t xml:space="preserve">. </w:t>
      </w:r>
      <w:r w:rsidRPr="00233CF3">
        <w:rPr>
          <w:rFonts w:ascii="Times New Roman" w:hAnsi="Times New Roman" w:cs="Times New Roman"/>
          <w:sz w:val="24"/>
          <w:szCs w:val="24"/>
          <w:lang w:val="en-US"/>
        </w:rPr>
        <w:t>He takes formal logic to be an abstraction from individual acts of connecting thought-contents and thinks that as such, formal logic should not be separated from a developmental history of human intelligence (</w:t>
      </w:r>
      <w:r w:rsidR="00643401">
        <w:rPr>
          <w:rFonts w:ascii="Times New Roman" w:hAnsi="Times New Roman" w:cs="Times New Roman"/>
          <w:sz w:val="24"/>
          <w:szCs w:val="24"/>
          <w:lang w:val="en-US"/>
        </w:rPr>
        <w:t xml:space="preserve">Dilthey </w:t>
      </w:r>
      <w:r w:rsidR="00643401">
        <w:rPr>
          <w:rFonts w:ascii="Times New Roman" w:hAnsi="Times New Roman" w:cs="Times New Roman"/>
          <w:sz w:val="24"/>
          <w:szCs w:val="24"/>
          <w:lang w:val="en-GB"/>
        </w:rPr>
        <w:t>1880-1890</w:t>
      </w:r>
      <w:r w:rsidR="00643401" w:rsidRPr="00643401">
        <w:rPr>
          <w:rFonts w:ascii="Times New Roman" w:hAnsi="Times New Roman" w:cs="Times New Roman"/>
          <w:sz w:val="24"/>
          <w:szCs w:val="24"/>
          <w:lang w:val="en-GB"/>
        </w:rPr>
        <w:t>/1989b</w:t>
      </w:r>
      <w:r w:rsidR="00BA4AE6" w:rsidRPr="00643401">
        <w:rPr>
          <w:rFonts w:ascii="Times New Roman" w:hAnsi="Times New Roman" w:cs="Times New Roman"/>
          <w:sz w:val="24"/>
          <w:szCs w:val="24"/>
          <w:lang w:val="en-US"/>
        </w:rPr>
        <w:t>, 400, 402, 404</w:t>
      </w:r>
      <w:r w:rsidRPr="00643401">
        <w:rPr>
          <w:rFonts w:ascii="Times New Roman" w:hAnsi="Times New Roman" w:cs="Times New Roman"/>
          <w:sz w:val="24"/>
          <w:szCs w:val="24"/>
          <w:lang w:val="en-US"/>
        </w:rPr>
        <w:t>).</w:t>
      </w:r>
      <w:r w:rsidRPr="00233CF3">
        <w:rPr>
          <w:rFonts w:ascii="Times New Roman" w:hAnsi="Times New Roman" w:cs="Times New Roman"/>
          <w:sz w:val="24"/>
          <w:szCs w:val="24"/>
          <w:lang w:val="en-US"/>
        </w:rPr>
        <w:t xml:space="preserve"> By Husserl’s standards, Dilthey’s views on logic are clearly shaped by the psychologistic “prejudices” that Husserl had identified. Logic regulates our psychological experience, its contents are psychological entities; and evidence and necessity are based on feeling. </w:t>
      </w:r>
    </w:p>
    <w:p w:rsidR="00566A27" w:rsidRPr="00233CF3" w:rsidRDefault="00233CF3" w:rsidP="00566A27">
      <w:pPr>
        <w:spacing w:line="480" w:lineRule="auto"/>
        <w:ind w:firstLine="708"/>
        <w:contextualSpacing/>
        <w:jc w:val="both"/>
        <w:rPr>
          <w:rFonts w:ascii="Times New Roman" w:hAnsi="Times New Roman" w:cs="Times New Roman"/>
          <w:sz w:val="24"/>
          <w:szCs w:val="24"/>
          <w:lang w:val="en-GB"/>
        </w:rPr>
      </w:pPr>
      <w:r w:rsidRPr="00233CF3">
        <w:rPr>
          <w:rFonts w:ascii="Times New Roman" w:hAnsi="Times New Roman" w:cs="Times New Roman"/>
          <w:sz w:val="24"/>
          <w:szCs w:val="24"/>
          <w:lang w:val="en-US"/>
        </w:rPr>
        <w:t xml:space="preserve">A similar point can be made about Dilthey’s views on norms and values. As I have shown above, Dilthey gives an account of values as emerging together with feelings of pleasure and displeasure, approval and disapproval. Values are first and foremost life-values which are rooted in drives and feelings. Dilthey also states explicitly that there is no a priori answer to the question as to what is ethical. He acknowledges that what </w:t>
      </w:r>
      <w:r w:rsidRPr="00233CF3">
        <w:rPr>
          <w:rFonts w:ascii="Times New Roman" w:hAnsi="Times New Roman" w:cs="Times New Roman"/>
          <w:sz w:val="24"/>
          <w:szCs w:val="24"/>
          <w:lang w:val="en-GB"/>
        </w:rPr>
        <w:t>is a universal value for us now has developed historically (</w:t>
      </w:r>
      <w:r w:rsidR="005714E0">
        <w:rPr>
          <w:rFonts w:ascii="Times New Roman" w:hAnsi="Times New Roman" w:cs="Times New Roman"/>
          <w:sz w:val="24"/>
          <w:szCs w:val="24"/>
          <w:lang w:val="en-GB"/>
        </w:rPr>
        <w:t xml:space="preserve">Dilthey </w:t>
      </w:r>
      <w:r w:rsidR="005714E0" w:rsidRPr="005714E0">
        <w:rPr>
          <w:rFonts w:ascii="Times New Roman" w:hAnsi="Times New Roman" w:cs="Times New Roman"/>
          <w:sz w:val="24"/>
          <w:szCs w:val="24"/>
          <w:lang w:val="en-US"/>
        </w:rPr>
        <w:t>1890/1958</w:t>
      </w:r>
      <w:r w:rsidR="005714E0">
        <w:rPr>
          <w:rFonts w:ascii="Times New Roman" w:hAnsi="Times New Roman" w:cs="Times New Roman"/>
          <w:sz w:val="24"/>
          <w:szCs w:val="24"/>
          <w:lang w:val="en-US"/>
        </w:rPr>
        <w:t>, 88, 90; Dilthey 1893/1989, 445</w:t>
      </w:r>
      <w:r w:rsidRPr="00233CF3">
        <w:rPr>
          <w:rFonts w:ascii="Times New Roman" w:hAnsi="Times New Roman" w:cs="Times New Roman"/>
          <w:sz w:val="24"/>
          <w:szCs w:val="24"/>
          <w:lang w:val="en-GB"/>
        </w:rPr>
        <w:t xml:space="preserve">). </w:t>
      </w:r>
      <w:r w:rsidR="00566A27" w:rsidRPr="00233CF3">
        <w:rPr>
          <w:rFonts w:ascii="Times New Roman" w:hAnsi="Times New Roman" w:cs="Times New Roman"/>
          <w:sz w:val="24"/>
          <w:szCs w:val="24"/>
          <w:lang w:val="en-GB"/>
        </w:rPr>
        <w:t xml:space="preserve">As a result, he struggles to maintain a sense of normativity and moral obligation that is independent from the life of drives and feelings, in particular from feelings of pleasure and displeasure. </w:t>
      </w:r>
    </w:p>
    <w:p w:rsidR="00B550C5" w:rsidRPr="0081691F" w:rsidRDefault="00566A27" w:rsidP="00566A27">
      <w:pPr>
        <w:spacing w:line="480" w:lineRule="auto"/>
        <w:ind w:firstLine="708"/>
        <w:contextualSpacing/>
        <w:jc w:val="both"/>
        <w:rPr>
          <w:rFonts w:ascii="Times New Roman" w:hAnsi="Times New Roman" w:cs="Times New Roman"/>
          <w:sz w:val="24"/>
          <w:szCs w:val="24"/>
          <w:lang w:val="en-GB"/>
        </w:rPr>
      </w:pPr>
      <w:r w:rsidRPr="00233CF3">
        <w:rPr>
          <w:rFonts w:ascii="Times New Roman" w:hAnsi="Times New Roman" w:cs="Times New Roman"/>
          <w:sz w:val="24"/>
          <w:szCs w:val="24"/>
          <w:lang w:val="en-GB"/>
        </w:rPr>
        <w:t xml:space="preserve">In </w:t>
      </w:r>
      <w:r w:rsidRPr="00233CF3">
        <w:rPr>
          <w:rFonts w:ascii="Times New Roman" w:hAnsi="Times New Roman" w:cs="Times New Roman"/>
          <w:i/>
          <w:sz w:val="24"/>
          <w:szCs w:val="24"/>
          <w:lang w:val="en-GB"/>
        </w:rPr>
        <w:t>System der Ethik</w:t>
      </w:r>
      <w:r w:rsidRPr="00233CF3">
        <w:rPr>
          <w:rFonts w:ascii="Times New Roman" w:hAnsi="Times New Roman" w:cs="Times New Roman"/>
          <w:sz w:val="24"/>
          <w:szCs w:val="24"/>
          <w:lang w:val="en-GB"/>
        </w:rPr>
        <w:t xml:space="preserve">, Dilthey answers to this challenge by thinking of moral judgments in terms of a synthesis which is grounded not in pleasure, but in </w:t>
      </w:r>
      <w:r w:rsidRPr="00233CF3">
        <w:rPr>
          <w:rFonts w:ascii="Times New Roman" w:hAnsi="Times New Roman" w:cs="Times New Roman"/>
          <w:sz w:val="24"/>
          <w:szCs w:val="24"/>
          <w:lang w:val="en-US"/>
        </w:rPr>
        <w:t xml:space="preserve">“the inner value of the person” </w:t>
      </w:r>
      <w:r w:rsidRPr="00233CF3">
        <w:rPr>
          <w:rFonts w:ascii="Times New Roman" w:hAnsi="Times New Roman" w:cs="Times New Roman"/>
          <w:sz w:val="24"/>
          <w:szCs w:val="24"/>
          <w:lang w:val="en-US"/>
        </w:rPr>
        <w:lastRenderedPageBreak/>
        <w:t>(</w:t>
      </w:r>
      <w:r>
        <w:rPr>
          <w:rFonts w:ascii="Times New Roman" w:hAnsi="Times New Roman" w:cs="Times New Roman"/>
          <w:sz w:val="24"/>
          <w:szCs w:val="24"/>
          <w:lang w:val="en-GB"/>
        </w:rPr>
        <w:t xml:space="preserve">Dilthey </w:t>
      </w:r>
      <w:r w:rsidRPr="005714E0">
        <w:rPr>
          <w:rFonts w:ascii="Times New Roman" w:hAnsi="Times New Roman" w:cs="Times New Roman"/>
          <w:sz w:val="24"/>
          <w:szCs w:val="24"/>
          <w:lang w:val="en-US"/>
        </w:rPr>
        <w:t>1890/1958</w:t>
      </w:r>
      <w:r w:rsidRPr="00233CF3">
        <w:rPr>
          <w:rFonts w:ascii="Times New Roman" w:hAnsi="Times New Roman" w:cs="Times New Roman"/>
          <w:sz w:val="24"/>
          <w:szCs w:val="24"/>
          <w:lang w:val="en-GB"/>
        </w:rPr>
        <w:t xml:space="preserve">, </w:t>
      </w:r>
      <w:r w:rsidRPr="00233CF3">
        <w:rPr>
          <w:rFonts w:ascii="Times New Roman" w:hAnsi="Times New Roman" w:cs="Times New Roman"/>
          <w:sz w:val="24"/>
          <w:szCs w:val="24"/>
          <w:lang w:val="en-US"/>
        </w:rPr>
        <w:t>111). But in the same text, he derives the ideal of personhood and inner value by way of a genetic account of psychological development. Personhood is not a transcendental norm, even if Dilthey uses the term “a prior</w:t>
      </w:r>
      <w:r>
        <w:rPr>
          <w:rFonts w:ascii="Times New Roman" w:hAnsi="Times New Roman" w:cs="Times New Roman"/>
          <w:sz w:val="24"/>
          <w:szCs w:val="24"/>
          <w:lang w:val="en-US"/>
        </w:rPr>
        <w:t>i</w:t>
      </w:r>
      <w:r w:rsidRPr="00233CF3">
        <w:rPr>
          <w:rFonts w:ascii="Times New Roman" w:hAnsi="Times New Roman" w:cs="Times New Roman"/>
          <w:sz w:val="24"/>
          <w:szCs w:val="24"/>
          <w:lang w:val="en-US"/>
        </w:rPr>
        <w:t xml:space="preserve"> synthesis” to describe its basic function. Rather, the norm of personhood emerges from “benevolence” (</w:t>
      </w:r>
      <w:r w:rsidRPr="00233CF3">
        <w:rPr>
          <w:rFonts w:ascii="Times New Roman" w:hAnsi="Times New Roman" w:cs="Times New Roman"/>
          <w:i/>
          <w:sz w:val="24"/>
          <w:szCs w:val="24"/>
          <w:lang w:val="en-US"/>
        </w:rPr>
        <w:t>Wohlwollen</w:t>
      </w:r>
      <w:r w:rsidRPr="00233CF3">
        <w:rPr>
          <w:rFonts w:ascii="Times New Roman" w:hAnsi="Times New Roman" w:cs="Times New Roman"/>
          <w:sz w:val="24"/>
          <w:szCs w:val="24"/>
          <w:lang w:val="en-US"/>
        </w:rPr>
        <w:t>) which in turn develops from a feeling of solidarity and the experience of another person’s independence (</w:t>
      </w:r>
      <w:r>
        <w:rPr>
          <w:rFonts w:ascii="Times New Roman" w:hAnsi="Times New Roman" w:cs="Times New Roman"/>
          <w:sz w:val="24"/>
          <w:szCs w:val="24"/>
          <w:lang w:val="en-GB"/>
        </w:rPr>
        <w:t xml:space="preserve">Dilthey </w:t>
      </w:r>
      <w:r w:rsidRPr="005714E0">
        <w:rPr>
          <w:rFonts w:ascii="Times New Roman" w:hAnsi="Times New Roman" w:cs="Times New Roman"/>
          <w:sz w:val="24"/>
          <w:szCs w:val="24"/>
          <w:lang w:val="en-US"/>
        </w:rPr>
        <w:t>1890/1958</w:t>
      </w:r>
      <w:r>
        <w:rPr>
          <w:rFonts w:ascii="Times New Roman" w:hAnsi="Times New Roman" w:cs="Times New Roman"/>
          <w:sz w:val="24"/>
          <w:szCs w:val="24"/>
          <w:lang w:val="en-US"/>
        </w:rPr>
        <w:t>, 96-71,</w:t>
      </w:r>
      <w:r w:rsidRPr="00233CF3">
        <w:rPr>
          <w:rFonts w:ascii="Times New Roman" w:hAnsi="Times New Roman" w:cs="Times New Roman"/>
          <w:sz w:val="24"/>
          <w:szCs w:val="24"/>
          <w:lang w:val="en-US"/>
        </w:rPr>
        <w:t xml:space="preserve"> 78-79</w:t>
      </w:r>
      <w:r>
        <w:rPr>
          <w:rFonts w:ascii="Times New Roman" w:hAnsi="Times New Roman" w:cs="Times New Roman"/>
          <w:sz w:val="24"/>
          <w:szCs w:val="24"/>
          <w:lang w:val="en-US"/>
        </w:rPr>
        <w:t xml:space="preserve">; see also Dilthey </w:t>
      </w:r>
      <w:r w:rsidRPr="00C01B78">
        <w:rPr>
          <w:rFonts w:ascii="Times New Roman" w:hAnsi="Times New Roman" w:cs="Times New Roman"/>
          <w:sz w:val="24"/>
          <w:szCs w:val="24"/>
          <w:lang w:val="en-US"/>
        </w:rPr>
        <w:t>1890/2010</w:t>
      </w:r>
      <w:r>
        <w:rPr>
          <w:rFonts w:ascii="Times New Roman" w:hAnsi="Times New Roman" w:cs="Times New Roman"/>
          <w:sz w:val="24"/>
          <w:szCs w:val="24"/>
          <w:lang w:val="en-US"/>
        </w:rPr>
        <w:t>, 30</w:t>
      </w:r>
      <w:r w:rsidRPr="00233CF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en-GB"/>
        </w:rPr>
        <w:t>And</w:t>
      </w:r>
      <w:r w:rsidR="0081691F">
        <w:rPr>
          <w:rFonts w:ascii="Times New Roman" w:hAnsi="Times New Roman" w:cs="Times New Roman"/>
          <w:sz w:val="24"/>
          <w:szCs w:val="24"/>
          <w:lang w:val="en-GB"/>
        </w:rPr>
        <w:t xml:space="preserve"> w</w:t>
      </w:r>
      <w:r w:rsidR="00233CF3" w:rsidRPr="00233CF3">
        <w:rPr>
          <w:rFonts w:ascii="Times New Roman" w:hAnsi="Times New Roman" w:cs="Times New Roman"/>
          <w:sz w:val="24"/>
          <w:szCs w:val="24"/>
          <w:lang w:val="en-GB"/>
        </w:rPr>
        <w:t>hile the articulation of psychic life can lead to the emergence of higher values, these higher values remain tied to psychic life</w:t>
      </w:r>
      <w:r w:rsidR="00233CF3" w:rsidRPr="00233CF3">
        <w:rPr>
          <w:rFonts w:ascii="Times New Roman" w:hAnsi="Times New Roman" w:cs="Times New Roman"/>
          <w:sz w:val="24"/>
          <w:szCs w:val="24"/>
          <w:lang w:val="en-US"/>
        </w:rPr>
        <w:t xml:space="preserve">. </w:t>
      </w:r>
    </w:p>
    <w:p w:rsidR="00B550C5" w:rsidRDefault="00B550C5" w:rsidP="00B550C5">
      <w:pPr>
        <w:spacing w:line="480" w:lineRule="auto"/>
        <w:contextualSpacing/>
        <w:jc w:val="both"/>
        <w:rPr>
          <w:rFonts w:ascii="Times New Roman" w:hAnsi="Times New Roman" w:cs="Times New Roman"/>
          <w:sz w:val="24"/>
          <w:szCs w:val="24"/>
          <w:lang w:val="en-US"/>
        </w:rPr>
      </w:pPr>
    </w:p>
    <w:p w:rsidR="00B550C5" w:rsidRDefault="00233CF3" w:rsidP="00B550C5">
      <w:pPr>
        <w:spacing w:line="480" w:lineRule="auto"/>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GB"/>
        </w:rPr>
        <w:t xml:space="preserve">“If </w:t>
      </w:r>
      <w:r w:rsidR="005714E0">
        <w:rPr>
          <w:rFonts w:ascii="Times New Roman" w:hAnsi="Times New Roman" w:cs="Times New Roman"/>
          <w:sz w:val="24"/>
          <w:szCs w:val="24"/>
          <w:lang w:val="en-GB"/>
        </w:rPr>
        <w:t>the</w:t>
      </w:r>
      <w:r w:rsidRPr="00233CF3">
        <w:rPr>
          <w:rFonts w:ascii="Times New Roman" w:hAnsi="Times New Roman" w:cs="Times New Roman"/>
          <w:sz w:val="24"/>
          <w:szCs w:val="24"/>
          <w:lang w:val="en-GB"/>
        </w:rPr>
        <w:t xml:space="preserve"> value </w:t>
      </w:r>
      <w:r w:rsidR="005714E0">
        <w:rPr>
          <w:rFonts w:ascii="Times New Roman" w:hAnsi="Times New Roman" w:cs="Times New Roman"/>
          <w:sz w:val="24"/>
          <w:szCs w:val="24"/>
          <w:lang w:val="en-GB"/>
        </w:rPr>
        <w:t xml:space="preserve">of a content </w:t>
      </w:r>
      <w:r w:rsidRPr="00233CF3">
        <w:rPr>
          <w:rFonts w:ascii="Times New Roman" w:hAnsi="Times New Roman" w:cs="Times New Roman"/>
          <w:sz w:val="24"/>
          <w:szCs w:val="24"/>
          <w:lang w:val="en-GB"/>
        </w:rPr>
        <w:t xml:space="preserve">appears </w:t>
      </w:r>
      <w:r w:rsidR="005714E0">
        <w:rPr>
          <w:rFonts w:ascii="Times New Roman" w:hAnsi="Times New Roman" w:cs="Times New Roman"/>
          <w:sz w:val="24"/>
          <w:szCs w:val="24"/>
          <w:lang w:val="en-GB"/>
        </w:rPr>
        <w:t xml:space="preserve">to be </w:t>
      </w:r>
      <w:r w:rsidRPr="00233CF3">
        <w:rPr>
          <w:rFonts w:ascii="Times New Roman" w:hAnsi="Times New Roman" w:cs="Times New Roman"/>
          <w:sz w:val="24"/>
          <w:szCs w:val="24"/>
          <w:lang w:val="en-GB"/>
        </w:rPr>
        <w:t>removed from every indi</w:t>
      </w:r>
      <w:r w:rsidR="005714E0">
        <w:rPr>
          <w:rFonts w:ascii="Times New Roman" w:hAnsi="Times New Roman" w:cs="Times New Roman"/>
          <w:sz w:val="24"/>
          <w:szCs w:val="24"/>
          <w:lang w:val="en-GB"/>
        </w:rPr>
        <w:t>vidual consciousness, universally valid, and</w:t>
      </w:r>
      <w:r w:rsidRPr="00233CF3">
        <w:rPr>
          <w:rFonts w:ascii="Times New Roman" w:hAnsi="Times New Roman" w:cs="Times New Roman"/>
          <w:sz w:val="24"/>
          <w:szCs w:val="24"/>
          <w:lang w:val="en-GB"/>
        </w:rPr>
        <w:t xml:space="preserve"> </w:t>
      </w:r>
      <w:r w:rsidR="005714E0">
        <w:rPr>
          <w:rFonts w:ascii="Times New Roman" w:hAnsi="Times New Roman" w:cs="Times New Roman"/>
          <w:sz w:val="24"/>
          <w:szCs w:val="24"/>
          <w:lang w:val="en-GB"/>
        </w:rPr>
        <w:t>super</w:t>
      </w:r>
      <w:r w:rsidRPr="00233CF3">
        <w:rPr>
          <w:rFonts w:ascii="Times New Roman" w:hAnsi="Times New Roman" w:cs="Times New Roman"/>
          <w:sz w:val="24"/>
          <w:szCs w:val="24"/>
          <w:lang w:val="en-GB"/>
        </w:rPr>
        <w:t xml:space="preserve">individual, this means </w:t>
      </w:r>
      <w:r w:rsidR="005714E0">
        <w:rPr>
          <w:rFonts w:ascii="Times New Roman" w:hAnsi="Times New Roman" w:cs="Times New Roman"/>
          <w:sz w:val="24"/>
          <w:szCs w:val="24"/>
          <w:lang w:val="en-GB"/>
        </w:rPr>
        <w:t xml:space="preserve">only </w:t>
      </w:r>
      <w:r w:rsidRPr="00233CF3">
        <w:rPr>
          <w:rFonts w:ascii="Times New Roman" w:hAnsi="Times New Roman" w:cs="Times New Roman"/>
          <w:sz w:val="24"/>
          <w:szCs w:val="24"/>
          <w:lang w:val="en-GB"/>
        </w:rPr>
        <w:t xml:space="preserve">that the content is felt </w:t>
      </w:r>
      <w:r w:rsidR="005714E0">
        <w:rPr>
          <w:rFonts w:ascii="Times New Roman" w:hAnsi="Times New Roman" w:cs="Times New Roman"/>
          <w:sz w:val="24"/>
          <w:szCs w:val="24"/>
          <w:lang w:val="en-GB"/>
        </w:rPr>
        <w:t>in such a way in</w:t>
      </w:r>
      <w:r w:rsidRPr="00233CF3">
        <w:rPr>
          <w:rFonts w:ascii="Times New Roman" w:hAnsi="Times New Roman" w:cs="Times New Roman"/>
          <w:sz w:val="24"/>
          <w:szCs w:val="24"/>
          <w:lang w:val="en-GB"/>
        </w:rPr>
        <w:t xml:space="preserve"> every consciousness… </w:t>
      </w:r>
      <w:r w:rsidR="005714E0">
        <w:rPr>
          <w:rFonts w:ascii="Times New Roman" w:hAnsi="Times New Roman" w:cs="Times New Roman"/>
          <w:sz w:val="24"/>
          <w:szCs w:val="24"/>
          <w:lang w:val="en-GB"/>
        </w:rPr>
        <w:t>its value is thus</w:t>
      </w:r>
      <w:r w:rsidRPr="00233CF3">
        <w:rPr>
          <w:rFonts w:ascii="Times New Roman" w:hAnsi="Times New Roman" w:cs="Times New Roman"/>
          <w:sz w:val="24"/>
          <w:szCs w:val="24"/>
          <w:lang w:val="en-GB"/>
        </w:rPr>
        <w:t xml:space="preserve"> independent </w:t>
      </w:r>
      <w:r w:rsidR="005714E0">
        <w:rPr>
          <w:rFonts w:ascii="Times New Roman" w:hAnsi="Times New Roman" w:cs="Times New Roman"/>
          <w:sz w:val="24"/>
          <w:szCs w:val="24"/>
          <w:lang w:val="en-GB"/>
        </w:rPr>
        <w:t xml:space="preserve">not of </w:t>
      </w:r>
      <w:r w:rsidRPr="00233CF3">
        <w:rPr>
          <w:rFonts w:ascii="Times New Roman" w:hAnsi="Times New Roman" w:cs="Times New Roman"/>
          <w:sz w:val="24"/>
          <w:szCs w:val="24"/>
          <w:lang w:val="en-GB"/>
        </w:rPr>
        <w:t xml:space="preserve">consciousness, </w:t>
      </w:r>
      <w:r w:rsidR="005714E0">
        <w:rPr>
          <w:rFonts w:ascii="Times New Roman" w:hAnsi="Times New Roman" w:cs="Times New Roman"/>
          <w:sz w:val="24"/>
          <w:szCs w:val="24"/>
          <w:lang w:val="en-GB"/>
        </w:rPr>
        <w:t>but only of</w:t>
      </w:r>
      <w:r w:rsidRPr="00233CF3">
        <w:rPr>
          <w:rFonts w:ascii="Times New Roman" w:hAnsi="Times New Roman" w:cs="Times New Roman"/>
          <w:sz w:val="24"/>
          <w:szCs w:val="24"/>
          <w:lang w:val="en-GB"/>
        </w:rPr>
        <w:t xml:space="preserve"> each </w:t>
      </w:r>
      <w:r w:rsidR="005714E0">
        <w:rPr>
          <w:rFonts w:ascii="Times New Roman" w:hAnsi="Times New Roman" w:cs="Times New Roman"/>
          <w:sz w:val="24"/>
          <w:szCs w:val="24"/>
          <w:lang w:val="en-GB"/>
        </w:rPr>
        <w:t>single</w:t>
      </w:r>
      <w:r w:rsidRPr="00233CF3">
        <w:rPr>
          <w:rFonts w:ascii="Times New Roman" w:hAnsi="Times New Roman" w:cs="Times New Roman"/>
          <w:sz w:val="24"/>
          <w:szCs w:val="24"/>
          <w:lang w:val="en-GB"/>
        </w:rPr>
        <w:t xml:space="preserve">, real consciousness” </w:t>
      </w:r>
      <w:r w:rsidRPr="00233CF3">
        <w:rPr>
          <w:rFonts w:ascii="Times New Roman" w:hAnsi="Times New Roman" w:cs="Times New Roman"/>
          <w:sz w:val="24"/>
          <w:szCs w:val="24"/>
          <w:lang w:val="en-US"/>
        </w:rPr>
        <w:t>(</w:t>
      </w:r>
      <w:r w:rsidR="005714E0">
        <w:rPr>
          <w:rFonts w:ascii="Times New Roman" w:hAnsi="Times New Roman" w:cs="Times New Roman"/>
          <w:sz w:val="24"/>
          <w:szCs w:val="24"/>
          <w:lang w:val="en-GB"/>
        </w:rPr>
        <w:t>Dilthey 1880-1890/</w:t>
      </w:r>
      <w:r w:rsidR="005714E0" w:rsidRPr="005714E0">
        <w:rPr>
          <w:rFonts w:ascii="Times New Roman" w:hAnsi="Times New Roman" w:cs="Times New Roman"/>
          <w:sz w:val="24"/>
          <w:szCs w:val="24"/>
          <w:lang w:val="en-GB"/>
        </w:rPr>
        <w:t>1989c</w:t>
      </w:r>
      <w:r w:rsidRPr="005714E0">
        <w:rPr>
          <w:rFonts w:ascii="Times New Roman" w:hAnsi="Times New Roman" w:cs="Times New Roman"/>
          <w:sz w:val="24"/>
          <w:szCs w:val="24"/>
          <w:lang w:val="en-US"/>
        </w:rPr>
        <w:t xml:space="preserve">, </w:t>
      </w:r>
      <w:r w:rsidR="005714E0" w:rsidRPr="005714E0">
        <w:rPr>
          <w:rFonts w:ascii="Times New Roman" w:hAnsi="Times New Roman" w:cs="Times New Roman"/>
          <w:sz w:val="24"/>
          <w:szCs w:val="24"/>
          <w:lang w:val="en-US"/>
        </w:rPr>
        <w:t>444</w:t>
      </w:r>
      <w:r w:rsidRPr="00233CF3">
        <w:rPr>
          <w:rFonts w:ascii="Times New Roman" w:hAnsi="Times New Roman" w:cs="Times New Roman"/>
          <w:sz w:val="24"/>
          <w:szCs w:val="24"/>
          <w:lang w:val="en-US"/>
        </w:rPr>
        <w:t xml:space="preserve">). </w:t>
      </w:r>
    </w:p>
    <w:p w:rsidR="00B550C5" w:rsidRDefault="00B550C5" w:rsidP="00B550C5">
      <w:pPr>
        <w:spacing w:line="480" w:lineRule="auto"/>
        <w:contextualSpacing/>
        <w:jc w:val="both"/>
        <w:rPr>
          <w:rFonts w:ascii="Times New Roman" w:hAnsi="Times New Roman" w:cs="Times New Roman"/>
          <w:sz w:val="24"/>
          <w:szCs w:val="24"/>
          <w:lang w:val="en-US"/>
        </w:rPr>
      </w:pPr>
    </w:p>
    <w:p w:rsidR="00233CF3" w:rsidRPr="00233CF3" w:rsidRDefault="00233CF3" w:rsidP="00B550C5">
      <w:pPr>
        <w:spacing w:line="480" w:lineRule="auto"/>
        <w:contextualSpacing/>
        <w:jc w:val="both"/>
        <w:rPr>
          <w:rFonts w:ascii="Times New Roman" w:hAnsi="Times New Roman" w:cs="Times New Roman"/>
          <w:sz w:val="24"/>
          <w:szCs w:val="24"/>
          <w:lang w:val="en-GB"/>
        </w:rPr>
      </w:pPr>
      <w:r w:rsidRPr="00233CF3">
        <w:rPr>
          <w:rFonts w:ascii="Times New Roman" w:hAnsi="Times New Roman" w:cs="Times New Roman"/>
          <w:sz w:val="24"/>
          <w:szCs w:val="24"/>
          <w:lang w:val="en-US"/>
        </w:rPr>
        <w:t xml:space="preserve">By </w:t>
      </w:r>
      <w:r w:rsidRPr="00233CF3">
        <w:rPr>
          <w:rFonts w:ascii="Times New Roman" w:hAnsi="Times New Roman" w:cs="Times New Roman"/>
          <w:sz w:val="24"/>
          <w:szCs w:val="24"/>
          <w:lang w:val="en-GB"/>
        </w:rPr>
        <w:t>Windelband’s standards</w:t>
      </w:r>
      <w:r w:rsidRPr="00233CF3">
        <w:rPr>
          <w:rFonts w:ascii="Times New Roman" w:hAnsi="Times New Roman" w:cs="Times New Roman"/>
          <w:sz w:val="24"/>
          <w:szCs w:val="24"/>
          <w:lang w:val="en-US"/>
        </w:rPr>
        <w:t>, D</w:t>
      </w:r>
      <w:r w:rsidRPr="00233CF3">
        <w:rPr>
          <w:rFonts w:ascii="Times New Roman" w:hAnsi="Times New Roman" w:cs="Times New Roman"/>
          <w:sz w:val="24"/>
          <w:szCs w:val="24"/>
          <w:lang w:val="en-GB"/>
        </w:rPr>
        <w:t xml:space="preserve">ilthey’s approach to values seems “psychologistic” enough. </w:t>
      </w:r>
    </w:p>
    <w:p w:rsidR="00233CF3" w:rsidRPr="00233CF3" w:rsidRDefault="00233CF3" w:rsidP="00233CF3">
      <w:pPr>
        <w:spacing w:line="480" w:lineRule="auto"/>
        <w:ind w:firstLine="708"/>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US"/>
        </w:rPr>
        <w:t xml:space="preserve">Finally, the same point seems to apply to Dilthey’s views on the objects of historical science. Dilthey is well aware that the concepts of the human sciences </w:t>
      </w:r>
      <w:r w:rsidRPr="00233CF3">
        <w:rPr>
          <w:rFonts w:ascii="Times New Roman" w:hAnsi="Times New Roman" w:cs="Times New Roman"/>
          <w:sz w:val="24"/>
          <w:szCs w:val="24"/>
          <w:lang w:val="en-GB"/>
        </w:rPr>
        <w:t>go beyond the concepts of individual psychology. As he puts it, there</w:t>
      </w:r>
      <w:r w:rsidRPr="00233CF3">
        <w:rPr>
          <w:rFonts w:ascii="Times New Roman" w:hAnsi="Times New Roman" w:cs="Times New Roman"/>
          <w:sz w:val="24"/>
          <w:szCs w:val="24"/>
          <w:lang w:val="en-US"/>
        </w:rPr>
        <w:t xml:space="preserve"> remains a gap between the “first-order concepts” of individual psychology and the “second-order concepts” that describe complex socio-historical realities (</w:t>
      </w:r>
      <w:r w:rsidR="00BA4AE6">
        <w:rPr>
          <w:rFonts w:ascii="Times New Roman" w:hAnsi="Times New Roman" w:cs="Times New Roman"/>
          <w:sz w:val="24"/>
          <w:szCs w:val="24"/>
          <w:lang w:val="en-GB"/>
        </w:rPr>
        <w:t>Dilthey 1883/1989, 96</w:t>
      </w:r>
      <w:r w:rsidR="00566A27">
        <w:rPr>
          <w:rFonts w:ascii="Times New Roman" w:hAnsi="Times New Roman" w:cs="Times New Roman"/>
          <w:sz w:val="24"/>
          <w:szCs w:val="24"/>
          <w:lang w:val="en-US"/>
        </w:rPr>
        <w:t>). And as</w:t>
      </w:r>
      <w:r w:rsidRPr="00233CF3">
        <w:rPr>
          <w:rFonts w:ascii="Times New Roman" w:hAnsi="Times New Roman" w:cs="Times New Roman"/>
          <w:sz w:val="24"/>
          <w:szCs w:val="24"/>
          <w:lang w:val="en-US"/>
        </w:rPr>
        <w:t xml:space="preserve"> rec</w:t>
      </w:r>
      <w:r w:rsidR="00566A27">
        <w:rPr>
          <w:rFonts w:ascii="Times New Roman" w:hAnsi="Times New Roman" w:cs="Times New Roman"/>
          <w:sz w:val="24"/>
          <w:szCs w:val="24"/>
          <w:lang w:val="en-US"/>
        </w:rPr>
        <w:t>onstructed</w:t>
      </w:r>
      <w:r w:rsidRPr="00233CF3">
        <w:rPr>
          <w:rFonts w:ascii="Times New Roman" w:hAnsi="Times New Roman" w:cs="Times New Roman"/>
          <w:sz w:val="24"/>
          <w:szCs w:val="24"/>
          <w:lang w:val="en-US"/>
        </w:rPr>
        <w:t xml:space="preserve"> above, Dilthey seeks to close this gap by conceptualizing socio-historical realities as psychological articulations. Articulation makes the concepts of </w:t>
      </w:r>
      <w:r w:rsidRPr="00233CF3">
        <w:rPr>
          <w:rFonts w:ascii="Times New Roman" w:hAnsi="Times New Roman" w:cs="Times New Roman"/>
          <w:sz w:val="24"/>
          <w:szCs w:val="24"/>
          <w:lang w:val="en-GB"/>
        </w:rPr>
        <w:t xml:space="preserve">psychology, which deals with </w:t>
      </w:r>
      <w:r w:rsidRPr="00233CF3">
        <w:rPr>
          <w:rFonts w:ascii="Times New Roman" w:hAnsi="Times New Roman" w:cs="Times New Roman"/>
          <w:sz w:val="24"/>
          <w:szCs w:val="24"/>
          <w:lang w:val="en-US"/>
        </w:rPr>
        <w:t>the basic elements “from which society and history are formed“ (</w:t>
      </w:r>
      <w:r w:rsidR="004A3B11">
        <w:rPr>
          <w:rFonts w:ascii="Times New Roman" w:hAnsi="Times New Roman" w:cs="Times New Roman"/>
          <w:sz w:val="24"/>
          <w:szCs w:val="24"/>
          <w:lang w:val="en-GB"/>
        </w:rPr>
        <w:t>Dilthey,</w:t>
      </w:r>
      <w:r w:rsidR="00BA4AE6">
        <w:rPr>
          <w:rFonts w:ascii="Times New Roman" w:hAnsi="Times New Roman" w:cs="Times New Roman"/>
          <w:sz w:val="24"/>
          <w:szCs w:val="24"/>
          <w:lang w:val="en-GB"/>
        </w:rPr>
        <w:t xml:space="preserve"> 1883/1989</w:t>
      </w:r>
      <w:r w:rsidRPr="00233CF3">
        <w:rPr>
          <w:rFonts w:ascii="Times New Roman" w:hAnsi="Times New Roman" w:cs="Times New Roman"/>
          <w:sz w:val="24"/>
          <w:szCs w:val="24"/>
          <w:lang w:val="en-US"/>
        </w:rPr>
        <w:t xml:space="preserve">, 80) continuous with the second-order concepts of the human sciences and history. By Rickert’s standards, this </w:t>
      </w:r>
      <w:r w:rsidR="00566A27">
        <w:rPr>
          <w:rFonts w:ascii="Times New Roman" w:hAnsi="Times New Roman" w:cs="Times New Roman"/>
          <w:sz w:val="24"/>
          <w:szCs w:val="24"/>
          <w:lang w:val="en-US"/>
        </w:rPr>
        <w:t>is</w:t>
      </w:r>
      <w:r w:rsidRPr="00233CF3">
        <w:rPr>
          <w:rFonts w:ascii="Times New Roman" w:hAnsi="Times New Roman" w:cs="Times New Roman"/>
          <w:sz w:val="24"/>
          <w:szCs w:val="24"/>
          <w:lang w:val="en-US"/>
        </w:rPr>
        <w:t xml:space="preserve"> a “psychologistic” account of cultural meaning. Although the meaning-configurations of the socio-historical world are supra-individual and shared, they are not constituted by objective values, as Rickert has it. Rather, </w:t>
      </w:r>
      <w:r w:rsidRPr="00233CF3">
        <w:rPr>
          <w:rFonts w:ascii="Times New Roman" w:hAnsi="Times New Roman" w:cs="Times New Roman"/>
          <w:sz w:val="24"/>
          <w:szCs w:val="24"/>
          <w:lang w:val="en-US"/>
        </w:rPr>
        <w:lastRenderedPageBreak/>
        <w:t>they are constituted by processes of psychological articulation which establish continuities between individual psychology and the socio-historical world.</w:t>
      </w:r>
    </w:p>
    <w:p w:rsidR="00B550C5" w:rsidRDefault="00233CF3" w:rsidP="00272014">
      <w:pPr>
        <w:spacing w:line="480" w:lineRule="auto"/>
        <w:ind w:firstLine="708"/>
        <w:contextualSpacing/>
        <w:jc w:val="both"/>
        <w:rPr>
          <w:rFonts w:ascii="Times New Roman" w:hAnsi="Times New Roman" w:cs="Times New Roman"/>
          <w:sz w:val="24"/>
          <w:szCs w:val="24"/>
          <w:lang w:val="en-GB"/>
        </w:rPr>
      </w:pPr>
      <w:r w:rsidRPr="00233CF3">
        <w:rPr>
          <w:rFonts w:ascii="Times New Roman" w:hAnsi="Times New Roman" w:cs="Times New Roman"/>
          <w:sz w:val="24"/>
          <w:szCs w:val="24"/>
          <w:lang w:val="en-US"/>
        </w:rPr>
        <w:t xml:space="preserve">Hence, if we accept the distinctions and standards that are introduced by Dilthey’s critics, his foundational project indeed comes out as </w:t>
      </w:r>
      <w:r w:rsidR="00B550C5">
        <w:rPr>
          <w:rFonts w:ascii="Times New Roman" w:hAnsi="Times New Roman" w:cs="Times New Roman"/>
          <w:sz w:val="24"/>
          <w:szCs w:val="24"/>
          <w:lang w:val="en-GB"/>
        </w:rPr>
        <w:t xml:space="preserve">“psychologistic”. </w:t>
      </w:r>
      <w:r w:rsidR="00566A27">
        <w:rPr>
          <w:rFonts w:ascii="Times New Roman" w:hAnsi="Times New Roman" w:cs="Times New Roman"/>
          <w:sz w:val="24"/>
          <w:szCs w:val="24"/>
          <w:lang w:val="en-GB"/>
        </w:rPr>
        <w:t xml:space="preserve">The question remains whether it should be rejected for that reason. </w:t>
      </w:r>
      <w:r w:rsidR="00272014">
        <w:rPr>
          <w:rFonts w:ascii="Times New Roman" w:hAnsi="Times New Roman" w:cs="Times New Roman"/>
          <w:sz w:val="24"/>
          <w:szCs w:val="24"/>
          <w:lang w:val="en-GB"/>
        </w:rPr>
        <w:t xml:space="preserve">To determine whether this is the case, we need to give a more detailed analysis. </w:t>
      </w:r>
      <w:r w:rsidR="00566A27">
        <w:rPr>
          <w:rFonts w:ascii="Times New Roman" w:hAnsi="Times New Roman" w:cs="Times New Roman"/>
          <w:sz w:val="24"/>
          <w:szCs w:val="24"/>
          <w:lang w:val="en-GB"/>
        </w:rPr>
        <w:t>As I have shown</w:t>
      </w:r>
      <w:r w:rsidR="000F40BB">
        <w:rPr>
          <w:rFonts w:ascii="Times New Roman" w:hAnsi="Times New Roman" w:cs="Times New Roman"/>
          <w:sz w:val="24"/>
          <w:szCs w:val="24"/>
          <w:lang w:val="en-GB"/>
        </w:rPr>
        <w:t>,</w:t>
      </w:r>
      <w:r w:rsidR="00566A27">
        <w:rPr>
          <w:rFonts w:ascii="Times New Roman" w:hAnsi="Times New Roman" w:cs="Times New Roman"/>
          <w:sz w:val="24"/>
          <w:szCs w:val="24"/>
          <w:lang w:val="en-GB"/>
        </w:rPr>
        <w:t xml:space="preserve"> </w:t>
      </w:r>
      <w:r w:rsidR="00B550C5">
        <w:rPr>
          <w:rFonts w:ascii="Times New Roman" w:hAnsi="Times New Roman" w:cs="Times New Roman"/>
          <w:sz w:val="24"/>
          <w:szCs w:val="24"/>
          <w:lang w:val="en-GB"/>
        </w:rPr>
        <w:t>the three</w:t>
      </w:r>
      <w:r w:rsidR="000F40BB">
        <w:rPr>
          <w:rFonts w:ascii="Times New Roman" w:hAnsi="Times New Roman" w:cs="Times New Roman"/>
          <w:sz w:val="24"/>
          <w:szCs w:val="24"/>
          <w:lang w:val="en-GB"/>
        </w:rPr>
        <w:t xml:space="preserve"> key features that</w:t>
      </w:r>
      <w:r w:rsidR="00272014">
        <w:rPr>
          <w:rFonts w:ascii="Times New Roman" w:hAnsi="Times New Roman" w:cs="Times New Roman"/>
          <w:sz w:val="24"/>
          <w:szCs w:val="24"/>
          <w:lang w:val="en-GB"/>
        </w:rPr>
        <w:t xml:space="preserve"> – </w:t>
      </w:r>
      <w:r w:rsidR="00566A27">
        <w:rPr>
          <w:rFonts w:ascii="Times New Roman" w:hAnsi="Times New Roman" w:cs="Times New Roman"/>
          <w:sz w:val="24"/>
          <w:szCs w:val="24"/>
          <w:lang w:val="en-GB"/>
        </w:rPr>
        <w:t>accordin</w:t>
      </w:r>
      <w:r w:rsidR="000F40BB">
        <w:rPr>
          <w:rFonts w:ascii="Times New Roman" w:hAnsi="Times New Roman" w:cs="Times New Roman"/>
          <w:sz w:val="24"/>
          <w:szCs w:val="24"/>
          <w:lang w:val="en-GB"/>
        </w:rPr>
        <w:t>g to the authors here discussed</w:t>
      </w:r>
      <w:r w:rsidR="00B550C5">
        <w:rPr>
          <w:rFonts w:ascii="Times New Roman" w:hAnsi="Times New Roman" w:cs="Times New Roman"/>
          <w:sz w:val="24"/>
          <w:szCs w:val="24"/>
          <w:lang w:val="en-GB"/>
        </w:rPr>
        <w:t xml:space="preserve"> </w:t>
      </w:r>
      <w:r w:rsidR="00272014">
        <w:rPr>
          <w:rFonts w:ascii="Times New Roman" w:hAnsi="Times New Roman" w:cs="Times New Roman"/>
          <w:sz w:val="24"/>
          <w:szCs w:val="24"/>
          <w:lang w:val="en-GB"/>
        </w:rPr>
        <w:t xml:space="preserve">– </w:t>
      </w:r>
      <w:r w:rsidR="00566A27">
        <w:rPr>
          <w:rFonts w:ascii="Times New Roman" w:hAnsi="Times New Roman" w:cs="Times New Roman"/>
          <w:sz w:val="24"/>
          <w:szCs w:val="24"/>
          <w:lang w:val="en-GB"/>
        </w:rPr>
        <w:t>characterize psychologism and, at the same time, make it</w:t>
      </w:r>
      <w:r w:rsidR="000F40BB">
        <w:rPr>
          <w:rFonts w:ascii="Times New Roman" w:hAnsi="Times New Roman" w:cs="Times New Roman"/>
          <w:sz w:val="24"/>
          <w:szCs w:val="24"/>
          <w:lang w:val="en-GB"/>
        </w:rPr>
        <w:t xml:space="preserve"> objectionable</w:t>
      </w:r>
      <w:r w:rsidR="00566A27">
        <w:rPr>
          <w:rFonts w:ascii="Times New Roman" w:hAnsi="Times New Roman" w:cs="Times New Roman"/>
          <w:sz w:val="24"/>
          <w:szCs w:val="24"/>
          <w:lang w:val="en-GB"/>
        </w:rPr>
        <w:t xml:space="preserve"> are as follows</w:t>
      </w:r>
      <w:r w:rsidR="00B550C5">
        <w:rPr>
          <w:rFonts w:ascii="Times New Roman" w:hAnsi="Times New Roman" w:cs="Times New Roman"/>
          <w:sz w:val="24"/>
          <w:szCs w:val="24"/>
          <w:lang w:val="en-GB"/>
        </w:rPr>
        <w:t>:</w:t>
      </w:r>
    </w:p>
    <w:p w:rsidR="00B550C5" w:rsidRPr="00B550C5" w:rsidRDefault="00B550C5" w:rsidP="00B550C5">
      <w:pPr>
        <w:pStyle w:val="Listenabsatz"/>
        <w:numPr>
          <w:ilvl w:val="0"/>
          <w:numId w:val="11"/>
        </w:numPr>
        <w:spacing w:line="480" w:lineRule="auto"/>
        <w:jc w:val="both"/>
        <w:rPr>
          <w:rFonts w:ascii="Times New Roman" w:hAnsi="Times New Roman" w:cs="Times New Roman"/>
          <w:sz w:val="24"/>
          <w:szCs w:val="24"/>
          <w:lang w:val="en-US"/>
        </w:rPr>
      </w:pPr>
      <w:r w:rsidRPr="00B550C5">
        <w:rPr>
          <w:rFonts w:ascii="Times New Roman" w:hAnsi="Times New Roman" w:cs="Times New Roman"/>
          <w:sz w:val="24"/>
          <w:szCs w:val="24"/>
          <w:lang w:val="en-US"/>
        </w:rPr>
        <w:t xml:space="preserve">Psychologism involves the crossing of a disciplinary boundary. </w:t>
      </w:r>
    </w:p>
    <w:p w:rsidR="00B550C5" w:rsidRDefault="00B550C5" w:rsidP="000F40BB">
      <w:pPr>
        <w:pStyle w:val="Listenabsatz"/>
        <w:numPr>
          <w:ilvl w:val="0"/>
          <w:numId w:val="1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w:t>
      </w:r>
      <w:r w:rsidR="00566A27">
        <w:rPr>
          <w:rFonts w:ascii="Times New Roman" w:hAnsi="Times New Roman" w:cs="Times New Roman"/>
          <w:sz w:val="24"/>
          <w:szCs w:val="24"/>
          <w:lang w:val="en-US"/>
        </w:rPr>
        <w:t>he</w:t>
      </w:r>
      <w:r w:rsidRPr="00B550C5">
        <w:rPr>
          <w:rFonts w:ascii="Times New Roman" w:hAnsi="Times New Roman" w:cs="Times New Roman"/>
          <w:sz w:val="24"/>
          <w:szCs w:val="24"/>
          <w:lang w:val="en-US"/>
        </w:rPr>
        <w:t xml:space="preserve"> bounda</w:t>
      </w:r>
      <w:r w:rsidR="00272014">
        <w:rPr>
          <w:rFonts w:ascii="Times New Roman" w:hAnsi="Times New Roman" w:cs="Times New Roman"/>
          <w:sz w:val="24"/>
          <w:szCs w:val="24"/>
          <w:lang w:val="en-US"/>
        </w:rPr>
        <w:t>ry-</w:t>
      </w:r>
      <w:r w:rsidRPr="00B550C5">
        <w:rPr>
          <w:rFonts w:ascii="Times New Roman" w:hAnsi="Times New Roman" w:cs="Times New Roman"/>
          <w:sz w:val="24"/>
          <w:szCs w:val="24"/>
          <w:lang w:val="en-US"/>
        </w:rPr>
        <w:t xml:space="preserve">crossing </w:t>
      </w:r>
      <w:r>
        <w:rPr>
          <w:rFonts w:ascii="Times New Roman" w:hAnsi="Times New Roman" w:cs="Times New Roman"/>
          <w:sz w:val="24"/>
          <w:szCs w:val="24"/>
          <w:lang w:val="en-US"/>
        </w:rPr>
        <w:t>amounts to</w:t>
      </w:r>
      <w:r w:rsidRPr="00B550C5">
        <w:rPr>
          <w:rFonts w:ascii="Times New Roman" w:hAnsi="Times New Roman" w:cs="Times New Roman"/>
          <w:sz w:val="24"/>
          <w:szCs w:val="24"/>
          <w:lang w:val="en-US"/>
        </w:rPr>
        <w:t xml:space="preserve"> a category mistake. </w:t>
      </w:r>
    </w:p>
    <w:p w:rsidR="00566A27" w:rsidRPr="000F40BB" w:rsidRDefault="00272014" w:rsidP="000F40BB">
      <w:pPr>
        <w:pStyle w:val="Listenabsatz"/>
        <w:numPr>
          <w:ilvl w:val="0"/>
          <w:numId w:val="1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boundary-</w:t>
      </w:r>
      <w:r w:rsidR="00B550C5">
        <w:rPr>
          <w:rFonts w:ascii="Times New Roman" w:hAnsi="Times New Roman" w:cs="Times New Roman"/>
          <w:sz w:val="24"/>
          <w:szCs w:val="24"/>
          <w:lang w:val="en-US"/>
        </w:rPr>
        <w:t>crossing is destructive.</w:t>
      </w:r>
    </w:p>
    <w:p w:rsidR="000F40BB" w:rsidRPr="00F23766" w:rsidRDefault="00272014" w:rsidP="000F40BB">
      <w:pPr>
        <w:spacing w:line="480" w:lineRule="auto"/>
        <w:jc w:val="both"/>
        <w:rPr>
          <w:lang w:val="en-GB"/>
        </w:rPr>
      </w:pPr>
      <w:r>
        <w:rPr>
          <w:rFonts w:ascii="Times New Roman" w:hAnsi="Times New Roman" w:cs="Times New Roman"/>
          <w:sz w:val="24"/>
          <w:szCs w:val="24"/>
          <w:lang w:val="en-GB"/>
        </w:rPr>
        <w:t>As I will try to make plausible,</w:t>
      </w:r>
      <w:r w:rsidR="000F40BB">
        <w:rPr>
          <w:rFonts w:ascii="Times New Roman" w:hAnsi="Times New Roman" w:cs="Times New Roman"/>
          <w:sz w:val="24"/>
          <w:szCs w:val="24"/>
          <w:lang w:val="en-GB"/>
        </w:rPr>
        <w:t xml:space="preserve"> Dilthey is g</w:t>
      </w:r>
      <w:r>
        <w:rPr>
          <w:rFonts w:ascii="Times New Roman" w:hAnsi="Times New Roman" w:cs="Times New Roman"/>
          <w:sz w:val="24"/>
          <w:szCs w:val="24"/>
          <w:lang w:val="en-GB"/>
        </w:rPr>
        <w:t xml:space="preserve">uilty of (i) and possibly (ii). But he is not </w:t>
      </w:r>
      <w:r w:rsidR="00D776C2">
        <w:rPr>
          <w:rFonts w:ascii="Times New Roman" w:hAnsi="Times New Roman" w:cs="Times New Roman"/>
          <w:sz w:val="24"/>
          <w:szCs w:val="24"/>
          <w:lang w:val="en-GB"/>
        </w:rPr>
        <w:t>guilty</w:t>
      </w:r>
      <w:r>
        <w:rPr>
          <w:rFonts w:ascii="Times New Roman" w:hAnsi="Times New Roman" w:cs="Times New Roman"/>
          <w:sz w:val="24"/>
          <w:szCs w:val="24"/>
          <w:lang w:val="en-GB"/>
        </w:rPr>
        <w:t xml:space="preserve"> of (iii). H</w:t>
      </w:r>
      <w:r w:rsidR="000F40BB">
        <w:rPr>
          <w:rFonts w:ascii="Times New Roman" w:hAnsi="Times New Roman" w:cs="Times New Roman"/>
          <w:sz w:val="24"/>
          <w:szCs w:val="24"/>
          <w:lang w:val="en-GB"/>
        </w:rPr>
        <w:t xml:space="preserve">is </w:t>
      </w:r>
      <w:r w:rsidR="000F40BB" w:rsidRPr="00CD7B98">
        <w:rPr>
          <w:rFonts w:ascii="Times New Roman" w:hAnsi="Times New Roman" w:cs="Times New Roman"/>
          <w:sz w:val="24"/>
          <w:szCs w:val="24"/>
          <w:lang w:val="en-US"/>
        </w:rPr>
        <w:t xml:space="preserve">psychologistic concept of “articulation” </w:t>
      </w:r>
      <w:r w:rsidR="000F40BB">
        <w:rPr>
          <w:rFonts w:ascii="Times New Roman" w:hAnsi="Times New Roman" w:cs="Times New Roman"/>
          <w:sz w:val="24"/>
          <w:szCs w:val="24"/>
          <w:lang w:val="en-US"/>
        </w:rPr>
        <w:t>promises a solution to the</w:t>
      </w:r>
      <w:r w:rsidR="000F40BB" w:rsidRPr="00CD7B98">
        <w:rPr>
          <w:rFonts w:ascii="Times New Roman" w:hAnsi="Times New Roman" w:cs="Times New Roman"/>
          <w:sz w:val="24"/>
          <w:szCs w:val="24"/>
          <w:lang w:val="en-US"/>
        </w:rPr>
        <w:t xml:space="preserve"> </w:t>
      </w:r>
      <w:r w:rsidR="000F40BB">
        <w:rPr>
          <w:rFonts w:ascii="Times New Roman" w:hAnsi="Times New Roman" w:cs="Times New Roman"/>
          <w:sz w:val="24"/>
          <w:szCs w:val="24"/>
          <w:lang w:val="en-US"/>
        </w:rPr>
        <w:t xml:space="preserve">problem of validity and cultural meaning in the human sciences. It is not </w:t>
      </w:r>
      <w:r w:rsidR="00C02CD3">
        <w:rPr>
          <w:rFonts w:ascii="Times New Roman" w:hAnsi="Times New Roman" w:cs="Times New Roman"/>
          <w:sz w:val="24"/>
          <w:szCs w:val="24"/>
          <w:lang w:val="en-US"/>
        </w:rPr>
        <w:t xml:space="preserve">a </w:t>
      </w:r>
      <w:r w:rsidR="000F40BB">
        <w:rPr>
          <w:rFonts w:ascii="Times New Roman" w:hAnsi="Times New Roman" w:cs="Times New Roman"/>
          <w:sz w:val="24"/>
          <w:szCs w:val="24"/>
          <w:lang w:val="en-US"/>
        </w:rPr>
        <w:t>destructive</w:t>
      </w:r>
      <w:r w:rsidR="00C02CD3">
        <w:rPr>
          <w:rFonts w:ascii="Times New Roman" w:hAnsi="Times New Roman" w:cs="Times New Roman"/>
          <w:sz w:val="24"/>
          <w:szCs w:val="24"/>
          <w:lang w:val="en-US"/>
        </w:rPr>
        <w:t xml:space="preserve"> concept</w:t>
      </w:r>
      <w:r w:rsidR="000F40BB">
        <w:rPr>
          <w:rFonts w:ascii="Times New Roman" w:hAnsi="Times New Roman" w:cs="Times New Roman"/>
          <w:sz w:val="24"/>
          <w:szCs w:val="24"/>
          <w:lang w:val="en-US"/>
        </w:rPr>
        <w:t xml:space="preserve">, but a productive </w:t>
      </w:r>
      <w:r w:rsidR="00F06D31">
        <w:rPr>
          <w:rFonts w:ascii="Times New Roman" w:hAnsi="Times New Roman" w:cs="Times New Roman"/>
          <w:sz w:val="24"/>
          <w:szCs w:val="24"/>
          <w:lang w:val="en-US"/>
        </w:rPr>
        <w:t>one</w:t>
      </w:r>
      <w:r w:rsidR="000F40BB">
        <w:rPr>
          <w:rFonts w:ascii="Times New Roman" w:hAnsi="Times New Roman" w:cs="Times New Roman"/>
          <w:sz w:val="24"/>
          <w:szCs w:val="24"/>
          <w:lang w:val="en-US"/>
        </w:rPr>
        <w:t>.</w:t>
      </w:r>
    </w:p>
    <w:p w:rsidR="00233CF3" w:rsidRDefault="000F40BB" w:rsidP="000F40BB">
      <w:pPr>
        <w:spacing w:line="480" w:lineRule="auto"/>
        <w:ind w:firstLine="708"/>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 i) On the first point, it is fairly obvious that Dilthey </w:t>
      </w:r>
      <w:r w:rsidR="00FF2666">
        <w:rPr>
          <w:rFonts w:ascii="Times New Roman" w:hAnsi="Times New Roman" w:cs="Times New Roman"/>
          <w:sz w:val="24"/>
          <w:szCs w:val="24"/>
          <w:lang w:val="en-GB"/>
        </w:rPr>
        <w:t>is cr</w:t>
      </w:r>
      <w:r>
        <w:rPr>
          <w:rFonts w:ascii="Times New Roman" w:hAnsi="Times New Roman" w:cs="Times New Roman"/>
          <w:sz w:val="24"/>
          <w:szCs w:val="24"/>
          <w:lang w:val="en-GB"/>
        </w:rPr>
        <w:t xml:space="preserve">ossing disciplinary boundaries. </w:t>
      </w:r>
      <w:r w:rsidR="00FF2666">
        <w:rPr>
          <w:rFonts w:ascii="Times New Roman" w:hAnsi="Times New Roman" w:cs="Times New Roman"/>
          <w:sz w:val="24"/>
          <w:szCs w:val="24"/>
          <w:lang w:val="en-GB"/>
        </w:rPr>
        <w:t xml:space="preserve">His </w:t>
      </w:r>
      <w:r w:rsidR="00233CF3" w:rsidRPr="00233CF3">
        <w:rPr>
          <w:rFonts w:ascii="Times New Roman" w:hAnsi="Times New Roman" w:cs="Times New Roman"/>
          <w:sz w:val="24"/>
          <w:szCs w:val="24"/>
          <w:lang w:val="en-GB"/>
        </w:rPr>
        <w:t xml:space="preserve">philosophical thinking is averse to the boundary policing and to the distinctions that both Husserl and the Neo-Kantians implement when dealing with the role of psychology vis à vis logic, philosophy and history. </w:t>
      </w:r>
      <w:r w:rsidR="00FF2666" w:rsidRPr="00233CF3">
        <w:rPr>
          <w:rFonts w:ascii="Times New Roman" w:hAnsi="Times New Roman" w:cs="Times New Roman"/>
          <w:sz w:val="24"/>
          <w:szCs w:val="24"/>
          <w:lang w:val="en-US"/>
        </w:rPr>
        <w:t xml:space="preserve">Dilthey does not think that there is a boundary between empirical psychology on the one hand, and </w:t>
      </w:r>
      <w:r w:rsidR="00FF2666">
        <w:rPr>
          <w:rFonts w:ascii="Times New Roman" w:hAnsi="Times New Roman" w:cs="Times New Roman"/>
          <w:sz w:val="24"/>
          <w:szCs w:val="24"/>
          <w:lang w:val="en-US"/>
        </w:rPr>
        <w:t>logic, ethics and history</w:t>
      </w:r>
      <w:r w:rsidR="00FF2666" w:rsidRPr="00233CF3">
        <w:rPr>
          <w:rFonts w:ascii="Times New Roman" w:hAnsi="Times New Roman" w:cs="Times New Roman"/>
          <w:sz w:val="24"/>
          <w:szCs w:val="24"/>
          <w:lang w:val="en-US"/>
        </w:rPr>
        <w:t xml:space="preserve"> on the other. In his view, the essential connectedness of psychic life grounds the essential continuity of these domains. </w:t>
      </w:r>
      <w:r w:rsidR="00FF2666" w:rsidRPr="00233CF3">
        <w:rPr>
          <w:rFonts w:ascii="Times New Roman" w:hAnsi="Times New Roman" w:cs="Times New Roman"/>
          <w:sz w:val="24"/>
          <w:szCs w:val="24"/>
          <w:lang w:val="en-GB"/>
        </w:rPr>
        <w:t xml:space="preserve">The gist of the concept of articulation is precisely that the abstract forms of logic, the universal norms of morality and the shared world of socio-historical meanings constitute realities that go beyond individual psychic life, but that, at the same time, are continuous with it.  </w:t>
      </w:r>
    </w:p>
    <w:p w:rsidR="0081691F" w:rsidRDefault="000F40BB" w:rsidP="00D67C0B">
      <w:pPr>
        <w:spacing w:line="480" w:lineRule="auto"/>
        <w:ind w:firstLine="708"/>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(ad ii) </w:t>
      </w:r>
      <w:r w:rsidR="00FF2666">
        <w:rPr>
          <w:rFonts w:ascii="Times New Roman" w:hAnsi="Times New Roman" w:cs="Times New Roman"/>
          <w:sz w:val="24"/>
          <w:szCs w:val="24"/>
          <w:lang w:val="en-GB"/>
        </w:rPr>
        <w:t xml:space="preserve">Whether Dilthey </w:t>
      </w:r>
      <w:r>
        <w:rPr>
          <w:rFonts w:ascii="Times New Roman" w:hAnsi="Times New Roman" w:cs="Times New Roman"/>
          <w:sz w:val="24"/>
          <w:szCs w:val="24"/>
          <w:lang w:val="en-GB"/>
        </w:rPr>
        <w:t>commits a category mistake</w:t>
      </w:r>
      <w:r w:rsidR="00FF2666">
        <w:rPr>
          <w:rFonts w:ascii="Times New Roman" w:hAnsi="Times New Roman" w:cs="Times New Roman"/>
          <w:sz w:val="24"/>
          <w:szCs w:val="24"/>
          <w:lang w:val="en-GB"/>
        </w:rPr>
        <w:t xml:space="preserve"> is harder to determine, at least if we do not wish to beg the question. A </w:t>
      </w:r>
      <w:r w:rsidR="00233CF3" w:rsidRPr="00233CF3">
        <w:rPr>
          <w:rFonts w:ascii="Times New Roman" w:hAnsi="Times New Roman" w:cs="Times New Roman"/>
          <w:sz w:val="24"/>
          <w:szCs w:val="24"/>
          <w:lang w:val="en-US"/>
        </w:rPr>
        <w:t xml:space="preserve">category mistake can only be committed if there is an essential difference between domains that allows for the misapplication of categories from one domain to the other. </w:t>
      </w:r>
      <w:r w:rsidR="00FF2666">
        <w:rPr>
          <w:rFonts w:ascii="Times New Roman" w:hAnsi="Times New Roman" w:cs="Times New Roman"/>
          <w:sz w:val="24"/>
          <w:szCs w:val="24"/>
          <w:lang w:val="en-GB"/>
        </w:rPr>
        <w:t xml:space="preserve">So to charge Dilthey </w:t>
      </w:r>
      <w:r>
        <w:rPr>
          <w:rFonts w:ascii="Times New Roman" w:hAnsi="Times New Roman" w:cs="Times New Roman"/>
          <w:sz w:val="24"/>
          <w:szCs w:val="24"/>
          <w:lang w:val="en-GB"/>
        </w:rPr>
        <w:t>in light of</w:t>
      </w:r>
      <w:r w:rsidR="00FF2666">
        <w:rPr>
          <w:rFonts w:ascii="Times New Roman" w:hAnsi="Times New Roman" w:cs="Times New Roman"/>
          <w:sz w:val="24"/>
          <w:szCs w:val="24"/>
          <w:lang w:val="en-GB"/>
        </w:rPr>
        <w:t xml:space="preserve"> (ii) is to assume an essential distinction between the realm of the empirical and the realm of the objective or normative, </w:t>
      </w:r>
      <w:r w:rsidR="0081691F">
        <w:rPr>
          <w:rFonts w:ascii="Times New Roman" w:hAnsi="Times New Roman" w:cs="Times New Roman"/>
          <w:sz w:val="24"/>
          <w:szCs w:val="24"/>
          <w:lang w:val="en-GB"/>
        </w:rPr>
        <w:t xml:space="preserve">or between individual psychology and socio-historical reality </w:t>
      </w:r>
      <w:r w:rsidR="00D67C0B">
        <w:rPr>
          <w:rFonts w:ascii="Times New Roman" w:hAnsi="Times New Roman" w:cs="Times New Roman"/>
          <w:sz w:val="24"/>
          <w:szCs w:val="24"/>
          <w:lang w:val="en-GB"/>
        </w:rPr>
        <w:t xml:space="preserve">– </w:t>
      </w:r>
      <w:r w:rsidR="0081691F">
        <w:rPr>
          <w:rFonts w:ascii="Times New Roman" w:hAnsi="Times New Roman" w:cs="Times New Roman"/>
          <w:sz w:val="24"/>
          <w:szCs w:val="24"/>
          <w:lang w:val="en-GB"/>
        </w:rPr>
        <w:t>and these</w:t>
      </w:r>
      <w:r w:rsidR="00FF2666">
        <w:rPr>
          <w:rFonts w:ascii="Times New Roman" w:hAnsi="Times New Roman" w:cs="Times New Roman"/>
          <w:sz w:val="24"/>
          <w:szCs w:val="24"/>
          <w:lang w:val="en-GB"/>
        </w:rPr>
        <w:t xml:space="preserve"> </w:t>
      </w:r>
      <w:r w:rsidR="0081691F">
        <w:rPr>
          <w:rFonts w:ascii="Times New Roman" w:hAnsi="Times New Roman" w:cs="Times New Roman"/>
          <w:sz w:val="24"/>
          <w:szCs w:val="24"/>
          <w:lang w:val="en-GB"/>
        </w:rPr>
        <w:t>are</w:t>
      </w:r>
      <w:r w:rsidR="00FF2666">
        <w:rPr>
          <w:rFonts w:ascii="Times New Roman" w:hAnsi="Times New Roman" w:cs="Times New Roman"/>
          <w:sz w:val="24"/>
          <w:szCs w:val="24"/>
          <w:lang w:val="en-GB"/>
        </w:rPr>
        <w:t xml:space="preserve"> distinction</w:t>
      </w:r>
      <w:r w:rsidR="0081691F">
        <w:rPr>
          <w:rFonts w:ascii="Times New Roman" w:hAnsi="Times New Roman" w:cs="Times New Roman"/>
          <w:sz w:val="24"/>
          <w:szCs w:val="24"/>
          <w:lang w:val="en-GB"/>
        </w:rPr>
        <w:t>s</w:t>
      </w:r>
      <w:r w:rsidR="00FF2666">
        <w:rPr>
          <w:rFonts w:ascii="Times New Roman" w:hAnsi="Times New Roman" w:cs="Times New Roman"/>
          <w:sz w:val="24"/>
          <w:szCs w:val="24"/>
          <w:lang w:val="en-GB"/>
        </w:rPr>
        <w:t xml:space="preserve"> that Dilthey rejects in the first place. </w:t>
      </w:r>
      <w:r>
        <w:rPr>
          <w:rFonts w:ascii="Times New Roman" w:hAnsi="Times New Roman" w:cs="Times New Roman"/>
          <w:sz w:val="24"/>
          <w:szCs w:val="24"/>
          <w:lang w:val="en-GB"/>
        </w:rPr>
        <w:t xml:space="preserve">Nevertheless, we might </w:t>
      </w:r>
      <w:r w:rsidR="00D67C0B">
        <w:rPr>
          <w:rFonts w:ascii="Times New Roman" w:hAnsi="Times New Roman" w:cs="Times New Roman"/>
          <w:sz w:val="24"/>
          <w:szCs w:val="24"/>
          <w:lang w:val="en-GB"/>
        </w:rPr>
        <w:t>argue that</w:t>
      </w:r>
      <w:r>
        <w:rPr>
          <w:rFonts w:ascii="Times New Roman" w:hAnsi="Times New Roman" w:cs="Times New Roman"/>
          <w:sz w:val="24"/>
          <w:szCs w:val="24"/>
          <w:lang w:val="en-GB"/>
        </w:rPr>
        <w:t xml:space="preserve"> the distinctions at stake </w:t>
      </w:r>
      <w:r w:rsidR="00D67C0B">
        <w:rPr>
          <w:rFonts w:ascii="Times New Roman" w:hAnsi="Times New Roman" w:cs="Times New Roman"/>
          <w:sz w:val="24"/>
          <w:szCs w:val="24"/>
          <w:lang w:val="en-GB"/>
        </w:rPr>
        <w:t>are</w:t>
      </w:r>
      <w:r>
        <w:rPr>
          <w:rFonts w:ascii="Times New Roman" w:hAnsi="Times New Roman" w:cs="Times New Roman"/>
          <w:sz w:val="24"/>
          <w:szCs w:val="24"/>
          <w:lang w:val="en-GB"/>
        </w:rPr>
        <w:t xml:space="preserve"> so widely accepted and deeply entrenched, that it is justified to treat them as the default position in the conflict between Dilthey and his critics.</w:t>
      </w:r>
      <w:r w:rsidR="00D67C0B">
        <w:rPr>
          <w:rFonts w:ascii="Times New Roman" w:hAnsi="Times New Roman" w:cs="Times New Roman"/>
          <w:sz w:val="24"/>
          <w:szCs w:val="24"/>
          <w:lang w:val="en-GB"/>
        </w:rPr>
        <w:t xml:space="preserve"> In this case, Dilthey would emerge as guilty of (ii).</w:t>
      </w:r>
    </w:p>
    <w:p w:rsidR="00D67C0B" w:rsidRDefault="000F40BB" w:rsidP="00272014">
      <w:pPr>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(ad iii) </w:t>
      </w:r>
      <w:r w:rsidR="00272014">
        <w:rPr>
          <w:rFonts w:ascii="Times New Roman" w:hAnsi="Times New Roman" w:cs="Times New Roman"/>
          <w:sz w:val="24"/>
          <w:szCs w:val="24"/>
          <w:lang w:val="en-GB"/>
        </w:rPr>
        <w:t>But u</w:t>
      </w:r>
      <w:r w:rsidR="0081691F">
        <w:rPr>
          <w:rFonts w:ascii="Times New Roman" w:hAnsi="Times New Roman" w:cs="Times New Roman"/>
          <w:sz w:val="24"/>
          <w:szCs w:val="24"/>
          <w:lang w:val="en-GB"/>
        </w:rPr>
        <w:t>ltimately</w:t>
      </w:r>
      <w:r w:rsidR="00566A27">
        <w:rPr>
          <w:rFonts w:ascii="Times New Roman" w:hAnsi="Times New Roman" w:cs="Times New Roman"/>
          <w:sz w:val="24"/>
          <w:szCs w:val="24"/>
          <w:lang w:val="en-GB"/>
        </w:rPr>
        <w:t xml:space="preserve">, </w:t>
      </w:r>
      <w:r w:rsidR="00272014">
        <w:rPr>
          <w:rFonts w:ascii="Times New Roman" w:hAnsi="Times New Roman" w:cs="Times New Roman"/>
          <w:sz w:val="24"/>
          <w:szCs w:val="24"/>
          <w:lang w:val="en-GB"/>
        </w:rPr>
        <w:t>psychologism stands and falls with its philosophical consequences. T</w:t>
      </w:r>
      <w:r w:rsidR="00566A27">
        <w:rPr>
          <w:rFonts w:ascii="Times New Roman" w:hAnsi="Times New Roman" w:cs="Times New Roman"/>
          <w:sz w:val="24"/>
          <w:szCs w:val="24"/>
          <w:lang w:val="en-GB"/>
        </w:rPr>
        <w:t>he question is</w:t>
      </w:r>
      <w:r w:rsidR="0081691F">
        <w:rPr>
          <w:rFonts w:ascii="Times New Roman" w:hAnsi="Times New Roman" w:cs="Times New Roman"/>
          <w:sz w:val="24"/>
          <w:szCs w:val="24"/>
          <w:lang w:val="en-GB"/>
        </w:rPr>
        <w:t xml:space="preserve"> whether </w:t>
      </w:r>
      <w:r w:rsidR="00272014">
        <w:rPr>
          <w:rFonts w:ascii="Times New Roman" w:hAnsi="Times New Roman" w:cs="Times New Roman"/>
          <w:sz w:val="24"/>
          <w:szCs w:val="24"/>
          <w:lang w:val="en-GB"/>
        </w:rPr>
        <w:t>the</w:t>
      </w:r>
      <w:r w:rsidR="00D67C0B">
        <w:rPr>
          <w:rFonts w:ascii="Times New Roman" w:hAnsi="Times New Roman" w:cs="Times New Roman"/>
          <w:sz w:val="24"/>
          <w:szCs w:val="24"/>
          <w:lang w:val="en-GB"/>
        </w:rPr>
        <w:t xml:space="preserve"> distinctions </w:t>
      </w:r>
      <w:r w:rsidR="00272014">
        <w:rPr>
          <w:rFonts w:ascii="Times New Roman" w:hAnsi="Times New Roman" w:cs="Times New Roman"/>
          <w:sz w:val="24"/>
          <w:szCs w:val="24"/>
          <w:lang w:val="en-GB"/>
        </w:rPr>
        <w:t xml:space="preserve">that are so dear to Husserl and the Neo-Kantians </w:t>
      </w:r>
      <w:r w:rsidR="00D67C0B">
        <w:rPr>
          <w:rFonts w:ascii="Times New Roman" w:hAnsi="Times New Roman" w:cs="Times New Roman"/>
          <w:sz w:val="24"/>
          <w:szCs w:val="24"/>
          <w:lang w:val="en-GB"/>
        </w:rPr>
        <w:t>are</w:t>
      </w:r>
      <w:r w:rsidR="0081691F">
        <w:rPr>
          <w:rFonts w:ascii="Times New Roman" w:hAnsi="Times New Roman" w:cs="Times New Roman"/>
          <w:sz w:val="24"/>
          <w:szCs w:val="24"/>
          <w:lang w:val="en-GB"/>
        </w:rPr>
        <w:t xml:space="preserve"> necessary</w:t>
      </w:r>
      <w:r w:rsidR="00D776C2">
        <w:rPr>
          <w:rFonts w:ascii="Times New Roman" w:hAnsi="Times New Roman" w:cs="Times New Roman"/>
          <w:sz w:val="24"/>
          <w:szCs w:val="24"/>
          <w:lang w:val="en-GB"/>
        </w:rPr>
        <w:t>,</w:t>
      </w:r>
      <w:r w:rsidR="0081691F">
        <w:rPr>
          <w:rFonts w:ascii="Times New Roman" w:hAnsi="Times New Roman" w:cs="Times New Roman"/>
          <w:sz w:val="24"/>
          <w:szCs w:val="24"/>
          <w:lang w:val="en-GB"/>
        </w:rPr>
        <w:t xml:space="preserve"> in order to preserve the desirable features of objectivity, normativity and </w:t>
      </w:r>
      <w:r w:rsidR="0081691F" w:rsidRPr="00233CF3">
        <w:rPr>
          <w:rFonts w:ascii="Times New Roman" w:hAnsi="Times New Roman" w:cs="Times New Roman"/>
          <w:sz w:val="24"/>
          <w:szCs w:val="24"/>
          <w:lang w:val="en-US"/>
        </w:rPr>
        <w:t>cultural meaning</w:t>
      </w:r>
      <w:r w:rsidR="0081691F">
        <w:rPr>
          <w:rFonts w:ascii="Times New Roman" w:hAnsi="Times New Roman" w:cs="Times New Roman"/>
          <w:sz w:val="24"/>
          <w:szCs w:val="24"/>
          <w:lang w:val="en-US"/>
        </w:rPr>
        <w:t xml:space="preserve">. </w:t>
      </w:r>
      <w:r w:rsidR="00D776C2">
        <w:rPr>
          <w:rFonts w:ascii="Times New Roman" w:hAnsi="Times New Roman" w:cs="Times New Roman"/>
          <w:sz w:val="24"/>
          <w:szCs w:val="24"/>
          <w:lang w:val="en-US"/>
        </w:rPr>
        <w:t>T</w:t>
      </w:r>
      <w:r w:rsidR="0081691F">
        <w:rPr>
          <w:rFonts w:ascii="Times New Roman" w:hAnsi="Times New Roman" w:cs="Times New Roman"/>
          <w:sz w:val="24"/>
          <w:szCs w:val="24"/>
          <w:lang w:val="en-US"/>
        </w:rPr>
        <w:t>he questio</w:t>
      </w:r>
      <w:r w:rsidR="00566A27">
        <w:rPr>
          <w:rFonts w:ascii="Times New Roman" w:hAnsi="Times New Roman" w:cs="Times New Roman"/>
          <w:sz w:val="24"/>
          <w:szCs w:val="24"/>
          <w:lang w:val="en-US"/>
        </w:rPr>
        <w:t xml:space="preserve">n boils down to whether Dilthey’s psychologism </w:t>
      </w:r>
      <w:r w:rsidR="00272014">
        <w:rPr>
          <w:rFonts w:ascii="Times New Roman" w:hAnsi="Times New Roman" w:cs="Times New Roman"/>
          <w:sz w:val="24"/>
          <w:szCs w:val="24"/>
          <w:lang w:val="en-US"/>
        </w:rPr>
        <w:t>is</w:t>
      </w:r>
      <w:r w:rsidR="00566A27">
        <w:rPr>
          <w:rFonts w:ascii="Times New Roman" w:hAnsi="Times New Roman" w:cs="Times New Roman"/>
          <w:sz w:val="24"/>
          <w:szCs w:val="24"/>
          <w:lang w:val="en-US"/>
        </w:rPr>
        <w:t xml:space="preserve"> destructive</w:t>
      </w:r>
      <w:r w:rsidR="0081691F">
        <w:rPr>
          <w:rFonts w:ascii="Times New Roman" w:hAnsi="Times New Roman" w:cs="Times New Roman"/>
          <w:sz w:val="24"/>
          <w:szCs w:val="24"/>
          <w:lang w:val="en-US"/>
        </w:rPr>
        <w:t>.</w:t>
      </w:r>
      <w:r w:rsidR="00D67C0B">
        <w:rPr>
          <w:rFonts w:ascii="Times New Roman" w:hAnsi="Times New Roman" w:cs="Times New Roman"/>
          <w:sz w:val="24"/>
          <w:szCs w:val="24"/>
          <w:lang w:val="en-US"/>
        </w:rPr>
        <w:t xml:space="preserve"> I want to argue that this is not the case, at least not when it comes to those concerns that are at the heart of Dilthey’s own </w:t>
      </w:r>
      <w:r w:rsidR="00272014">
        <w:rPr>
          <w:rFonts w:ascii="Times New Roman" w:hAnsi="Times New Roman" w:cs="Times New Roman"/>
          <w:sz w:val="24"/>
          <w:szCs w:val="24"/>
          <w:lang w:val="en-US"/>
        </w:rPr>
        <w:t xml:space="preserve">foundational </w:t>
      </w:r>
      <w:r w:rsidR="00D67C0B">
        <w:rPr>
          <w:rFonts w:ascii="Times New Roman" w:hAnsi="Times New Roman" w:cs="Times New Roman"/>
          <w:sz w:val="24"/>
          <w:szCs w:val="24"/>
          <w:lang w:val="en-US"/>
        </w:rPr>
        <w:t xml:space="preserve">project. </w:t>
      </w:r>
      <w:r w:rsidR="00272014">
        <w:rPr>
          <w:rFonts w:ascii="Times New Roman" w:hAnsi="Times New Roman" w:cs="Times New Roman"/>
          <w:sz w:val="24"/>
          <w:szCs w:val="24"/>
          <w:lang w:val="en-US"/>
        </w:rPr>
        <w:t xml:space="preserve">After all, </w:t>
      </w:r>
      <w:r w:rsidR="00D67C0B">
        <w:rPr>
          <w:rFonts w:ascii="Times New Roman" w:hAnsi="Times New Roman" w:cs="Times New Roman"/>
          <w:sz w:val="24"/>
          <w:szCs w:val="24"/>
          <w:lang w:val="en-US"/>
        </w:rPr>
        <w:t xml:space="preserve">Dilthey seeks to show that </w:t>
      </w:r>
      <w:r w:rsidR="00C02CD3">
        <w:rPr>
          <w:rFonts w:ascii="Times New Roman" w:hAnsi="Times New Roman" w:cs="Times New Roman"/>
          <w:sz w:val="24"/>
          <w:szCs w:val="24"/>
          <w:lang w:val="en-US"/>
        </w:rPr>
        <w:t xml:space="preserve">objectively </w:t>
      </w:r>
      <w:r w:rsidR="00D67C0B">
        <w:rPr>
          <w:rFonts w:ascii="Times New Roman" w:hAnsi="Times New Roman" w:cs="Times New Roman"/>
          <w:sz w:val="24"/>
          <w:szCs w:val="24"/>
          <w:lang w:val="en-US"/>
        </w:rPr>
        <w:t>valid knowledge in the human sciences is possible</w:t>
      </w:r>
      <w:r w:rsidR="000468DB">
        <w:rPr>
          <w:rFonts w:ascii="Times New Roman" w:hAnsi="Times New Roman" w:cs="Times New Roman"/>
          <w:sz w:val="24"/>
          <w:szCs w:val="24"/>
          <w:lang w:val="en-US"/>
        </w:rPr>
        <w:t>, and the psychologistic concepts that he introduces serve this aim</w:t>
      </w:r>
      <w:r w:rsidR="00D67C0B">
        <w:rPr>
          <w:rFonts w:ascii="Times New Roman" w:hAnsi="Times New Roman" w:cs="Times New Roman"/>
          <w:sz w:val="24"/>
          <w:szCs w:val="24"/>
          <w:lang w:val="en-US"/>
        </w:rPr>
        <w:t xml:space="preserve">. </w:t>
      </w:r>
    </w:p>
    <w:p w:rsidR="00AB4A9E" w:rsidRPr="00272014" w:rsidRDefault="00D67C0B" w:rsidP="00272014">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it </w:t>
      </w:r>
      <w:r w:rsidR="00AB4A9E">
        <w:rPr>
          <w:rFonts w:ascii="Times New Roman" w:hAnsi="Times New Roman" w:cs="Times New Roman"/>
          <w:sz w:val="24"/>
          <w:szCs w:val="24"/>
          <w:lang w:val="en-US"/>
        </w:rPr>
        <w:t>comes</w:t>
      </w:r>
      <w:r>
        <w:rPr>
          <w:rFonts w:ascii="Times New Roman" w:hAnsi="Times New Roman" w:cs="Times New Roman"/>
          <w:sz w:val="24"/>
          <w:szCs w:val="24"/>
          <w:lang w:val="en-US"/>
        </w:rPr>
        <w:t xml:space="preserve"> to </w:t>
      </w:r>
      <w:r w:rsidR="00272014">
        <w:rPr>
          <w:rFonts w:ascii="Times New Roman" w:hAnsi="Times New Roman" w:cs="Times New Roman"/>
          <w:sz w:val="24"/>
          <w:szCs w:val="24"/>
          <w:lang w:val="en-US"/>
        </w:rPr>
        <w:t xml:space="preserve">his account of (1) – of how valid representations of inner experience are possible – </w:t>
      </w:r>
      <w:r w:rsidR="00AB4A9E">
        <w:rPr>
          <w:rFonts w:ascii="Times New Roman" w:hAnsi="Times New Roman" w:cs="Times New Roman"/>
          <w:sz w:val="24"/>
          <w:szCs w:val="24"/>
          <w:lang w:val="en-US"/>
        </w:rPr>
        <w:t xml:space="preserve">Dilthey argues that the psychic nexus articulates representations of itself, </w:t>
      </w:r>
      <w:r w:rsidR="00C02CD3">
        <w:rPr>
          <w:rFonts w:ascii="Times New Roman" w:hAnsi="Times New Roman" w:cs="Times New Roman"/>
          <w:sz w:val="24"/>
          <w:szCs w:val="24"/>
          <w:lang w:val="en-US"/>
        </w:rPr>
        <w:t xml:space="preserve">and that these </w:t>
      </w:r>
      <w:r w:rsidR="00AB4A9E">
        <w:rPr>
          <w:rFonts w:ascii="Times New Roman" w:hAnsi="Times New Roman" w:cs="Times New Roman"/>
          <w:sz w:val="24"/>
          <w:szCs w:val="24"/>
          <w:lang w:val="en-US"/>
        </w:rPr>
        <w:t xml:space="preserve">representations do not change the content of inner experience. </w:t>
      </w:r>
      <w:r w:rsidR="00C02CD3">
        <w:rPr>
          <w:rFonts w:ascii="Times New Roman" w:hAnsi="Times New Roman" w:cs="Times New Roman"/>
          <w:sz w:val="24"/>
          <w:szCs w:val="24"/>
          <w:lang w:val="en-US"/>
        </w:rPr>
        <w:t xml:space="preserve">The idea that </w:t>
      </w:r>
      <w:r w:rsidR="00C02CD3">
        <w:rPr>
          <w:rFonts w:ascii="Times New Roman" w:hAnsi="Times New Roman" w:cs="Times New Roman"/>
          <w:sz w:val="24"/>
          <w:szCs w:val="24"/>
          <w:lang w:val="en-GB"/>
        </w:rPr>
        <w:t>e</w:t>
      </w:r>
      <w:r w:rsidR="00C02CD3" w:rsidRPr="00233CF3">
        <w:rPr>
          <w:rFonts w:ascii="Times New Roman" w:hAnsi="Times New Roman" w:cs="Times New Roman"/>
          <w:sz w:val="24"/>
          <w:szCs w:val="24"/>
          <w:lang w:val="en-GB"/>
        </w:rPr>
        <w:t>xperience is already structured by</w:t>
      </w:r>
      <w:r w:rsidR="00C02CD3">
        <w:rPr>
          <w:rFonts w:ascii="Times New Roman" w:hAnsi="Times New Roman" w:cs="Times New Roman"/>
          <w:sz w:val="24"/>
          <w:szCs w:val="24"/>
          <w:lang w:val="en-GB"/>
        </w:rPr>
        <w:t xml:space="preserve"> “elementary logical operations” </w:t>
      </w:r>
      <w:r w:rsidR="00C02CD3">
        <w:rPr>
          <w:rFonts w:ascii="Times New Roman" w:hAnsi="Times New Roman" w:cs="Times New Roman"/>
          <w:sz w:val="24"/>
          <w:szCs w:val="24"/>
          <w:lang w:val="en-US"/>
        </w:rPr>
        <w:t xml:space="preserve">which establish a </w:t>
      </w:r>
      <w:r w:rsidR="00C02CD3">
        <w:rPr>
          <w:rFonts w:ascii="Times New Roman" w:hAnsi="Times New Roman" w:cs="Times New Roman"/>
          <w:sz w:val="24"/>
          <w:szCs w:val="24"/>
          <w:lang w:val="en-GB"/>
        </w:rPr>
        <w:t xml:space="preserve">continuity </w:t>
      </w:r>
      <w:r w:rsidR="00C02CD3" w:rsidRPr="00233CF3">
        <w:rPr>
          <w:rFonts w:ascii="Times New Roman" w:hAnsi="Times New Roman" w:cs="Times New Roman"/>
          <w:sz w:val="24"/>
          <w:szCs w:val="24"/>
          <w:lang w:val="en-US"/>
        </w:rPr>
        <w:t xml:space="preserve">between </w:t>
      </w:r>
      <w:r w:rsidR="00C02CD3">
        <w:rPr>
          <w:rFonts w:ascii="Times New Roman" w:hAnsi="Times New Roman" w:cs="Times New Roman"/>
          <w:sz w:val="24"/>
          <w:szCs w:val="24"/>
          <w:lang w:val="en-US"/>
        </w:rPr>
        <w:t>perception and experience</w:t>
      </w:r>
      <w:r w:rsidR="00C02CD3" w:rsidRPr="00233CF3">
        <w:rPr>
          <w:rFonts w:ascii="Times New Roman" w:hAnsi="Times New Roman" w:cs="Times New Roman"/>
          <w:sz w:val="24"/>
          <w:szCs w:val="24"/>
          <w:lang w:val="en-US"/>
        </w:rPr>
        <w:t xml:space="preserve"> </w:t>
      </w:r>
      <w:r w:rsidR="00C02CD3">
        <w:rPr>
          <w:rFonts w:ascii="Times New Roman" w:hAnsi="Times New Roman" w:cs="Times New Roman"/>
          <w:sz w:val="24"/>
          <w:szCs w:val="24"/>
          <w:lang w:val="en-US"/>
        </w:rPr>
        <w:t xml:space="preserve">on the one hand, and reflection and representation on the other, plays a central role in this argument </w:t>
      </w:r>
      <w:r w:rsidR="00C02CD3" w:rsidRPr="00643401">
        <w:rPr>
          <w:rFonts w:ascii="Times New Roman" w:hAnsi="Times New Roman" w:cs="Times New Roman"/>
          <w:sz w:val="24"/>
          <w:szCs w:val="24"/>
          <w:lang w:val="en-US"/>
        </w:rPr>
        <w:t>(</w:t>
      </w:r>
      <w:r w:rsidR="00C02CD3">
        <w:rPr>
          <w:rFonts w:ascii="Times New Roman" w:hAnsi="Times New Roman" w:cs="Times New Roman"/>
          <w:sz w:val="24"/>
          <w:szCs w:val="24"/>
          <w:lang w:val="en-US"/>
        </w:rPr>
        <w:t xml:space="preserve">Dilthey </w:t>
      </w:r>
      <w:r w:rsidR="00C02CD3" w:rsidRPr="00643401">
        <w:rPr>
          <w:rFonts w:ascii="Times New Roman" w:hAnsi="Times New Roman" w:cs="Times New Roman"/>
          <w:sz w:val="24"/>
          <w:szCs w:val="24"/>
          <w:lang w:val="en-GB"/>
        </w:rPr>
        <w:t>1880-1890/1989b</w:t>
      </w:r>
      <w:r w:rsidR="00C02CD3" w:rsidRPr="00643401">
        <w:rPr>
          <w:rFonts w:ascii="Times New Roman" w:hAnsi="Times New Roman" w:cs="Times New Roman"/>
          <w:sz w:val="24"/>
          <w:szCs w:val="24"/>
          <w:lang w:val="en-US"/>
        </w:rPr>
        <w:t>, 397, 403</w:t>
      </w:r>
      <w:r w:rsidR="00C02CD3">
        <w:rPr>
          <w:rFonts w:ascii="Times New Roman" w:hAnsi="Times New Roman" w:cs="Times New Roman"/>
          <w:sz w:val="24"/>
          <w:szCs w:val="24"/>
          <w:lang w:val="en-US"/>
        </w:rPr>
        <w:t xml:space="preserve">, </w:t>
      </w:r>
      <w:r w:rsidR="00C02CD3" w:rsidRPr="00A94A37">
        <w:rPr>
          <w:rFonts w:ascii="Times New Roman" w:hAnsi="Times New Roman" w:cs="Times New Roman"/>
          <w:sz w:val="24"/>
          <w:szCs w:val="24"/>
          <w:lang w:val="en-US"/>
        </w:rPr>
        <w:t>Dilthey 1894</w:t>
      </w:r>
      <w:r w:rsidR="00C02CD3">
        <w:rPr>
          <w:rFonts w:ascii="Times New Roman" w:hAnsi="Times New Roman" w:cs="Times New Roman"/>
          <w:sz w:val="24"/>
          <w:szCs w:val="24"/>
          <w:lang w:val="en-US"/>
        </w:rPr>
        <w:t>/2010</w:t>
      </w:r>
      <w:r w:rsidR="00C02CD3" w:rsidRPr="00233CF3">
        <w:rPr>
          <w:rFonts w:ascii="Times New Roman" w:hAnsi="Times New Roman" w:cs="Times New Roman"/>
          <w:sz w:val="24"/>
          <w:szCs w:val="24"/>
          <w:lang w:val="en-US"/>
        </w:rPr>
        <w:t>, 146</w:t>
      </w:r>
      <w:r w:rsidR="00C02CD3" w:rsidRPr="00643401">
        <w:rPr>
          <w:rFonts w:ascii="Times New Roman" w:hAnsi="Times New Roman" w:cs="Times New Roman"/>
          <w:sz w:val="24"/>
          <w:szCs w:val="24"/>
          <w:lang w:val="en-US"/>
        </w:rPr>
        <w:t>).</w:t>
      </w:r>
      <w:r w:rsidR="00C02CD3">
        <w:rPr>
          <w:rFonts w:ascii="Times New Roman" w:hAnsi="Times New Roman" w:cs="Times New Roman"/>
          <w:sz w:val="24"/>
          <w:szCs w:val="24"/>
          <w:lang w:val="en-US"/>
        </w:rPr>
        <w:t xml:space="preserve"> It is </w:t>
      </w:r>
      <w:r w:rsidR="00272014">
        <w:rPr>
          <w:rFonts w:ascii="Times New Roman" w:hAnsi="Times New Roman" w:cs="Times New Roman"/>
          <w:sz w:val="24"/>
          <w:szCs w:val="24"/>
          <w:lang w:val="en-US"/>
        </w:rPr>
        <w:t xml:space="preserve">thus </w:t>
      </w:r>
      <w:r w:rsidR="00C02CD3">
        <w:rPr>
          <w:rFonts w:ascii="Times New Roman" w:hAnsi="Times New Roman" w:cs="Times New Roman"/>
          <w:sz w:val="24"/>
          <w:szCs w:val="24"/>
          <w:lang w:val="en-US"/>
        </w:rPr>
        <w:t xml:space="preserve">precisely the psychologistic violation of the boundary between experience and logic that establishes that the psychic nexus can articulate representations of its own structure. And as I have shown above, Dilthey thinks that </w:t>
      </w:r>
      <w:r w:rsidR="00AB4A9E">
        <w:rPr>
          <w:rFonts w:ascii="Times New Roman" w:hAnsi="Times New Roman" w:cs="Times New Roman"/>
          <w:sz w:val="24"/>
          <w:szCs w:val="24"/>
          <w:lang w:val="en-US"/>
        </w:rPr>
        <w:t xml:space="preserve">because this process is uniform in all of us, </w:t>
      </w:r>
      <w:r w:rsidR="00C02CD3">
        <w:rPr>
          <w:rFonts w:ascii="Times New Roman" w:hAnsi="Times New Roman" w:cs="Times New Roman"/>
          <w:sz w:val="24"/>
          <w:szCs w:val="24"/>
          <w:lang w:val="en-US"/>
        </w:rPr>
        <w:lastRenderedPageBreak/>
        <w:t xml:space="preserve">objectively </w:t>
      </w:r>
      <w:r w:rsidR="00AB4A9E">
        <w:rPr>
          <w:rFonts w:ascii="Times New Roman" w:hAnsi="Times New Roman" w:cs="Times New Roman"/>
          <w:sz w:val="24"/>
          <w:szCs w:val="24"/>
          <w:lang w:val="en-US"/>
        </w:rPr>
        <w:t>v</w:t>
      </w:r>
      <w:r w:rsidR="00AB4A9E" w:rsidRPr="002125AF">
        <w:rPr>
          <w:rFonts w:ascii="Times New Roman" w:hAnsi="Times New Roman" w:cs="Times New Roman"/>
          <w:sz w:val="24"/>
          <w:szCs w:val="24"/>
          <w:lang w:val="en-US"/>
        </w:rPr>
        <w:t xml:space="preserve">alid descriptions </w:t>
      </w:r>
      <w:r w:rsidR="00AB4A9E">
        <w:rPr>
          <w:rFonts w:ascii="Times New Roman" w:hAnsi="Times New Roman" w:cs="Times New Roman"/>
          <w:sz w:val="24"/>
          <w:szCs w:val="24"/>
          <w:lang w:val="en-US"/>
        </w:rPr>
        <w:t xml:space="preserve">of inner experience are possible. </w:t>
      </w:r>
      <w:r w:rsidR="00C02CD3">
        <w:rPr>
          <w:rFonts w:ascii="Times New Roman" w:hAnsi="Times New Roman" w:cs="Times New Roman"/>
          <w:sz w:val="24"/>
          <w:szCs w:val="24"/>
          <w:lang w:val="en-US"/>
        </w:rPr>
        <w:t xml:space="preserve">While there are certainly ambiguities </w:t>
      </w:r>
      <w:r w:rsidR="00272014">
        <w:rPr>
          <w:rFonts w:ascii="Times New Roman" w:hAnsi="Times New Roman" w:cs="Times New Roman"/>
          <w:sz w:val="24"/>
          <w:szCs w:val="24"/>
          <w:lang w:val="en-US"/>
        </w:rPr>
        <w:t xml:space="preserve">and </w:t>
      </w:r>
      <w:r w:rsidR="00C02CD3">
        <w:rPr>
          <w:rFonts w:ascii="Times New Roman" w:hAnsi="Times New Roman" w:cs="Times New Roman"/>
          <w:sz w:val="24"/>
          <w:szCs w:val="24"/>
          <w:lang w:val="en-US"/>
        </w:rPr>
        <w:t xml:space="preserve">gaps in Dilthey’s argument, we can appreciate that the psychologistic aspects of his thinking play a productive rather than a destructive role </w:t>
      </w:r>
      <w:r w:rsidR="00272014">
        <w:rPr>
          <w:rFonts w:ascii="Times New Roman" w:hAnsi="Times New Roman" w:cs="Times New Roman"/>
          <w:sz w:val="24"/>
          <w:szCs w:val="24"/>
          <w:lang w:val="en-US"/>
        </w:rPr>
        <w:t>here</w:t>
      </w:r>
      <w:r w:rsidR="00C02CD3">
        <w:rPr>
          <w:rFonts w:ascii="Times New Roman" w:hAnsi="Times New Roman" w:cs="Times New Roman"/>
          <w:sz w:val="24"/>
          <w:szCs w:val="24"/>
          <w:lang w:val="en-US"/>
        </w:rPr>
        <w:t>.</w:t>
      </w:r>
      <w:r w:rsidR="000468DB">
        <w:rPr>
          <w:rFonts w:ascii="Times New Roman" w:hAnsi="Times New Roman" w:cs="Times New Roman"/>
          <w:sz w:val="24"/>
          <w:szCs w:val="24"/>
          <w:lang w:val="en-US"/>
        </w:rPr>
        <w:t xml:space="preserve"> </w:t>
      </w:r>
    </w:p>
    <w:p w:rsidR="00233CF3" w:rsidRDefault="00E746FC" w:rsidP="000468DB">
      <w:pPr>
        <w:spacing w:after="0"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context of (2) </w:t>
      </w:r>
      <w:r w:rsidR="00272014">
        <w:rPr>
          <w:rFonts w:ascii="Times New Roman" w:hAnsi="Times New Roman" w:cs="Times New Roman"/>
          <w:sz w:val="24"/>
          <w:szCs w:val="24"/>
          <w:lang w:val="en-US"/>
        </w:rPr>
        <w:t xml:space="preserve">– how inner experience provides access to the socio-historical world – </w:t>
      </w:r>
      <w:r>
        <w:rPr>
          <w:rFonts w:ascii="Times New Roman" w:hAnsi="Times New Roman" w:cs="Times New Roman"/>
          <w:sz w:val="24"/>
          <w:szCs w:val="24"/>
          <w:lang w:val="en-US"/>
        </w:rPr>
        <w:t xml:space="preserve">Dilthey provides </w:t>
      </w:r>
      <w:r w:rsidR="00272014">
        <w:rPr>
          <w:rFonts w:ascii="Times New Roman" w:hAnsi="Times New Roman" w:cs="Times New Roman"/>
          <w:sz w:val="24"/>
          <w:szCs w:val="24"/>
          <w:lang w:val="en-US"/>
        </w:rPr>
        <w:t xml:space="preserve">us with </w:t>
      </w:r>
      <w:r>
        <w:rPr>
          <w:rFonts w:ascii="Times New Roman" w:hAnsi="Times New Roman" w:cs="Times New Roman"/>
          <w:sz w:val="24"/>
          <w:szCs w:val="24"/>
          <w:lang w:val="en-US"/>
        </w:rPr>
        <w:t xml:space="preserve">an account of how the </w:t>
      </w:r>
      <w:r w:rsidRPr="00F238F4">
        <w:rPr>
          <w:rFonts w:ascii="Times New Roman" w:hAnsi="Times New Roman" w:cs="Times New Roman"/>
          <w:sz w:val="24"/>
          <w:szCs w:val="24"/>
          <w:lang w:val="en-GB"/>
        </w:rPr>
        <w:t xml:space="preserve">objects </w:t>
      </w:r>
      <w:r>
        <w:rPr>
          <w:rFonts w:ascii="Times New Roman" w:hAnsi="Times New Roman" w:cs="Times New Roman"/>
          <w:sz w:val="24"/>
          <w:szCs w:val="24"/>
          <w:lang w:val="en-GB"/>
        </w:rPr>
        <w:t xml:space="preserve">of the socio-historical world </w:t>
      </w:r>
      <w:r w:rsidRPr="00F238F4">
        <w:rPr>
          <w:rFonts w:ascii="Times New Roman" w:hAnsi="Times New Roman" w:cs="Times New Roman"/>
          <w:sz w:val="24"/>
          <w:szCs w:val="24"/>
          <w:lang w:val="en-US"/>
        </w:rPr>
        <w:t>are themselves arti</w:t>
      </w:r>
      <w:r>
        <w:rPr>
          <w:rFonts w:ascii="Times New Roman" w:hAnsi="Times New Roman" w:cs="Times New Roman"/>
          <w:sz w:val="24"/>
          <w:szCs w:val="24"/>
          <w:lang w:val="en-US"/>
        </w:rPr>
        <w:t xml:space="preserve">culations of the psychic nexus. </w:t>
      </w:r>
      <w:r w:rsidR="00513A84">
        <w:rPr>
          <w:rFonts w:ascii="Times New Roman" w:hAnsi="Times New Roman" w:cs="Times New Roman"/>
          <w:sz w:val="24"/>
          <w:szCs w:val="24"/>
          <w:lang w:val="en-US"/>
        </w:rPr>
        <w:t xml:space="preserve">Dilthey </w:t>
      </w:r>
      <w:r>
        <w:rPr>
          <w:rFonts w:ascii="Times New Roman" w:hAnsi="Times New Roman" w:cs="Times New Roman"/>
          <w:sz w:val="24"/>
          <w:szCs w:val="24"/>
          <w:lang w:val="en-US"/>
        </w:rPr>
        <w:t xml:space="preserve">thinks of the </w:t>
      </w:r>
      <w:r w:rsidRPr="00233CF3">
        <w:rPr>
          <w:rFonts w:ascii="Times New Roman" w:hAnsi="Times New Roman" w:cs="Times New Roman"/>
          <w:sz w:val="24"/>
          <w:szCs w:val="24"/>
          <w:lang w:val="en-US"/>
        </w:rPr>
        <w:t xml:space="preserve">meaning-configurations of the socio-historical world </w:t>
      </w:r>
      <w:r>
        <w:rPr>
          <w:rFonts w:ascii="Times New Roman" w:hAnsi="Times New Roman" w:cs="Times New Roman"/>
          <w:sz w:val="24"/>
          <w:szCs w:val="24"/>
          <w:lang w:val="en-GB"/>
        </w:rPr>
        <w:t xml:space="preserve">as constituted by mental-spiritual facts </w:t>
      </w:r>
      <w:r w:rsidRPr="00233CF3">
        <w:rPr>
          <w:rFonts w:ascii="Times New Roman" w:hAnsi="Times New Roman" w:cs="Times New Roman"/>
          <w:sz w:val="24"/>
          <w:szCs w:val="24"/>
          <w:lang w:val="en-GB"/>
        </w:rPr>
        <w:t>(</w:t>
      </w:r>
      <w:r>
        <w:rPr>
          <w:rFonts w:ascii="Times New Roman" w:hAnsi="Times New Roman" w:cs="Times New Roman"/>
          <w:sz w:val="24"/>
          <w:szCs w:val="24"/>
          <w:lang w:val="en-US"/>
        </w:rPr>
        <w:t>Dilthey 1893/1989, 490</w:t>
      </w:r>
      <w:r>
        <w:rPr>
          <w:rFonts w:ascii="Times New Roman" w:hAnsi="Times New Roman" w:cs="Times New Roman"/>
          <w:sz w:val="24"/>
          <w:szCs w:val="24"/>
          <w:lang w:val="en-GB"/>
        </w:rPr>
        <w:t xml:space="preserve">; </w:t>
      </w:r>
      <w:r>
        <w:rPr>
          <w:rFonts w:ascii="Times New Roman" w:hAnsi="Times New Roman" w:cs="Times New Roman"/>
          <w:sz w:val="24"/>
          <w:szCs w:val="24"/>
          <w:lang w:val="en-US"/>
        </w:rPr>
        <w:t>1894/2010</w:t>
      </w:r>
      <w:r w:rsidRPr="00233CF3">
        <w:rPr>
          <w:rFonts w:ascii="Times New Roman" w:hAnsi="Times New Roman" w:cs="Times New Roman"/>
          <w:sz w:val="24"/>
          <w:szCs w:val="24"/>
          <w:lang w:val="en-US"/>
        </w:rPr>
        <w:t xml:space="preserve">, </w:t>
      </w:r>
      <w:r>
        <w:rPr>
          <w:rFonts w:ascii="Times New Roman" w:hAnsi="Times New Roman" w:cs="Times New Roman"/>
          <w:sz w:val="24"/>
          <w:szCs w:val="24"/>
          <w:lang w:val="en-GB"/>
        </w:rPr>
        <w:t xml:space="preserve">117-118, </w:t>
      </w:r>
      <w:r w:rsidRPr="00233CF3">
        <w:rPr>
          <w:rFonts w:ascii="Times New Roman" w:hAnsi="Times New Roman" w:cs="Times New Roman"/>
          <w:sz w:val="24"/>
          <w:szCs w:val="24"/>
          <w:lang w:val="en-US"/>
        </w:rPr>
        <w:t xml:space="preserve">123). </w:t>
      </w:r>
      <w:r w:rsidR="000468DB">
        <w:rPr>
          <w:rFonts w:ascii="Times New Roman" w:hAnsi="Times New Roman" w:cs="Times New Roman"/>
          <w:sz w:val="24"/>
          <w:szCs w:val="24"/>
          <w:lang w:val="en-US"/>
        </w:rPr>
        <w:t>On his account,</w:t>
      </w:r>
      <w:r w:rsidR="00513A84">
        <w:rPr>
          <w:rFonts w:ascii="Times New Roman" w:hAnsi="Times New Roman" w:cs="Times New Roman"/>
          <w:sz w:val="24"/>
          <w:szCs w:val="24"/>
          <w:lang w:val="en-US"/>
        </w:rPr>
        <w:t xml:space="preserve"> individual psychology and the</w:t>
      </w:r>
      <w:r w:rsidR="000468DB">
        <w:rPr>
          <w:rFonts w:ascii="Times New Roman" w:hAnsi="Times New Roman" w:cs="Times New Roman"/>
          <w:sz w:val="24"/>
          <w:szCs w:val="24"/>
          <w:lang w:val="en-US"/>
        </w:rPr>
        <w:t>se</w:t>
      </w:r>
      <w:r w:rsidR="00513A84">
        <w:rPr>
          <w:rFonts w:ascii="Times New Roman" w:hAnsi="Times New Roman" w:cs="Times New Roman"/>
          <w:sz w:val="24"/>
          <w:szCs w:val="24"/>
          <w:lang w:val="en-US"/>
        </w:rPr>
        <w:t xml:space="preserve"> meaning </w:t>
      </w:r>
      <w:r w:rsidR="000468DB">
        <w:rPr>
          <w:rFonts w:ascii="Times New Roman" w:hAnsi="Times New Roman" w:cs="Times New Roman"/>
          <w:sz w:val="24"/>
          <w:szCs w:val="24"/>
          <w:lang w:val="en-US"/>
        </w:rPr>
        <w:t>configurations</w:t>
      </w:r>
      <w:r w:rsidR="00513A84">
        <w:rPr>
          <w:rFonts w:ascii="Times New Roman" w:hAnsi="Times New Roman" w:cs="Times New Roman"/>
          <w:sz w:val="24"/>
          <w:szCs w:val="24"/>
          <w:lang w:val="en-US"/>
        </w:rPr>
        <w:t xml:space="preserve"> </w:t>
      </w:r>
      <w:r w:rsidR="000468DB">
        <w:rPr>
          <w:rFonts w:ascii="Times New Roman" w:hAnsi="Times New Roman" w:cs="Times New Roman"/>
          <w:sz w:val="24"/>
          <w:szCs w:val="24"/>
          <w:lang w:val="en-US"/>
        </w:rPr>
        <w:t>are connected by the continuity of psychic life. Again,</w:t>
      </w:r>
      <w:r w:rsidR="00513A84">
        <w:rPr>
          <w:rFonts w:ascii="Times New Roman" w:hAnsi="Times New Roman" w:cs="Times New Roman"/>
          <w:sz w:val="24"/>
          <w:szCs w:val="24"/>
          <w:lang w:val="en-US"/>
        </w:rPr>
        <w:t xml:space="preserve"> </w:t>
      </w:r>
      <w:r>
        <w:rPr>
          <w:rFonts w:ascii="Times New Roman" w:hAnsi="Times New Roman" w:cs="Times New Roman"/>
          <w:sz w:val="24"/>
          <w:szCs w:val="24"/>
          <w:lang w:val="en-US"/>
        </w:rPr>
        <w:t>it is preci</w:t>
      </w:r>
      <w:r w:rsidR="00513A84">
        <w:rPr>
          <w:rFonts w:ascii="Times New Roman" w:hAnsi="Times New Roman" w:cs="Times New Roman"/>
          <w:sz w:val="24"/>
          <w:szCs w:val="24"/>
          <w:lang w:val="en-US"/>
        </w:rPr>
        <w:t xml:space="preserve">sely in virtue of violating </w:t>
      </w:r>
      <w:r w:rsidR="000468DB">
        <w:rPr>
          <w:rFonts w:ascii="Times New Roman" w:hAnsi="Times New Roman" w:cs="Times New Roman"/>
          <w:sz w:val="24"/>
          <w:szCs w:val="24"/>
          <w:lang w:val="en-US"/>
        </w:rPr>
        <w:t xml:space="preserve">a boundary – </w:t>
      </w:r>
      <w:r w:rsidR="00513A84">
        <w:rPr>
          <w:rFonts w:ascii="Times New Roman" w:hAnsi="Times New Roman" w:cs="Times New Roman"/>
          <w:sz w:val="24"/>
          <w:szCs w:val="24"/>
          <w:lang w:val="en-US"/>
        </w:rPr>
        <w:t>the</w:t>
      </w:r>
      <w:r>
        <w:rPr>
          <w:rFonts w:ascii="Times New Roman" w:hAnsi="Times New Roman" w:cs="Times New Roman"/>
          <w:sz w:val="24"/>
          <w:szCs w:val="24"/>
          <w:lang w:val="en-US"/>
        </w:rPr>
        <w:t xml:space="preserve"> boundary</w:t>
      </w:r>
      <w:r w:rsidR="00513A84">
        <w:rPr>
          <w:rFonts w:ascii="Times New Roman" w:hAnsi="Times New Roman" w:cs="Times New Roman"/>
          <w:sz w:val="24"/>
          <w:szCs w:val="24"/>
          <w:lang w:val="en-US"/>
        </w:rPr>
        <w:t xml:space="preserve"> between individual psychology and collective socio-historical reality</w:t>
      </w:r>
      <w:r w:rsidR="000468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that the concept of articulation can establish the possibility of valid knowledge about the socio-historical world. The </w:t>
      </w:r>
      <w:r w:rsidRPr="0058660F">
        <w:rPr>
          <w:rFonts w:ascii="Times New Roman" w:hAnsi="Times New Roman" w:cs="Times New Roman"/>
          <w:sz w:val="24"/>
          <w:szCs w:val="24"/>
          <w:lang w:val="en-US"/>
        </w:rPr>
        <w:t>socio-historical world is epistemically accessible from the standpoint of inner experience</w:t>
      </w:r>
      <w:r>
        <w:rPr>
          <w:rFonts w:ascii="Times New Roman" w:hAnsi="Times New Roman" w:cs="Times New Roman"/>
          <w:sz w:val="24"/>
          <w:szCs w:val="24"/>
          <w:lang w:val="en-US"/>
        </w:rPr>
        <w:t xml:space="preserve"> </w:t>
      </w:r>
      <w:r w:rsidR="00272014">
        <w:rPr>
          <w:rFonts w:ascii="Times New Roman" w:hAnsi="Times New Roman" w:cs="Times New Roman"/>
          <w:sz w:val="24"/>
          <w:szCs w:val="24"/>
          <w:lang w:val="en-US"/>
        </w:rPr>
        <w:t xml:space="preserve">precisely </w:t>
      </w:r>
      <w:r>
        <w:rPr>
          <w:rFonts w:ascii="Times New Roman" w:hAnsi="Times New Roman" w:cs="Times New Roman"/>
          <w:sz w:val="24"/>
          <w:szCs w:val="24"/>
          <w:lang w:val="en-US"/>
        </w:rPr>
        <w:t xml:space="preserve">because its objects are constituted by something which is accessible to inner experience. </w:t>
      </w:r>
      <w:r w:rsidR="00E70019">
        <w:rPr>
          <w:rFonts w:ascii="Times New Roman" w:hAnsi="Times New Roman" w:cs="Times New Roman"/>
          <w:sz w:val="24"/>
          <w:szCs w:val="24"/>
          <w:lang w:val="en-US"/>
        </w:rPr>
        <w:t>Again, Dilthey might not provide all the details here, but it seems clear t</w:t>
      </w:r>
      <w:r w:rsidR="00272014">
        <w:rPr>
          <w:rFonts w:ascii="Times New Roman" w:hAnsi="Times New Roman" w:cs="Times New Roman"/>
          <w:sz w:val="24"/>
          <w:szCs w:val="24"/>
          <w:lang w:val="en-US"/>
        </w:rPr>
        <w:t>hat the psychologistic boundary-</w:t>
      </w:r>
      <w:r w:rsidR="00E70019">
        <w:rPr>
          <w:rFonts w:ascii="Times New Roman" w:hAnsi="Times New Roman" w:cs="Times New Roman"/>
          <w:sz w:val="24"/>
          <w:szCs w:val="24"/>
          <w:lang w:val="en-US"/>
        </w:rPr>
        <w:t>crossing that he engages in is conductive of his philosophical aims. Within</w:t>
      </w:r>
      <w:r w:rsidR="00AB4A9E">
        <w:rPr>
          <w:rFonts w:ascii="Times New Roman" w:hAnsi="Times New Roman" w:cs="Times New Roman"/>
          <w:sz w:val="24"/>
          <w:szCs w:val="24"/>
          <w:lang w:val="en-US"/>
        </w:rPr>
        <w:t xml:space="preserve"> the context of his foundational project, Dilthey’s psychologism is a </w:t>
      </w:r>
      <w:r w:rsidR="00AB4A9E" w:rsidRPr="00CD7B98">
        <w:rPr>
          <w:rFonts w:ascii="Times New Roman" w:hAnsi="Times New Roman" w:cs="Times New Roman"/>
          <w:sz w:val="24"/>
          <w:szCs w:val="24"/>
          <w:lang w:val="en-US"/>
        </w:rPr>
        <w:t xml:space="preserve">feature, not a bug: it is precisely the </w:t>
      </w:r>
      <w:r w:rsidR="00E70019">
        <w:rPr>
          <w:rFonts w:ascii="Times New Roman" w:hAnsi="Times New Roman" w:cs="Times New Roman"/>
          <w:sz w:val="24"/>
          <w:szCs w:val="24"/>
          <w:lang w:val="en-US"/>
        </w:rPr>
        <w:t xml:space="preserve">psychologistic </w:t>
      </w:r>
      <w:r w:rsidR="00AB4A9E" w:rsidRPr="00CD7B98">
        <w:rPr>
          <w:rFonts w:ascii="Times New Roman" w:hAnsi="Times New Roman" w:cs="Times New Roman"/>
          <w:sz w:val="24"/>
          <w:szCs w:val="24"/>
          <w:lang w:val="en-US"/>
        </w:rPr>
        <w:t>concept of “articulation” that</w:t>
      </w:r>
      <w:r w:rsidR="00D67C0B">
        <w:rPr>
          <w:rFonts w:ascii="Times New Roman" w:hAnsi="Times New Roman" w:cs="Times New Roman"/>
          <w:sz w:val="24"/>
          <w:szCs w:val="24"/>
          <w:lang w:val="en-US"/>
        </w:rPr>
        <w:t xml:space="preserve"> </w:t>
      </w:r>
      <w:r w:rsidR="000468DB">
        <w:rPr>
          <w:rFonts w:ascii="Times New Roman" w:hAnsi="Times New Roman" w:cs="Times New Roman"/>
          <w:sz w:val="24"/>
          <w:szCs w:val="24"/>
          <w:lang w:val="en-US"/>
        </w:rPr>
        <w:t>allows Dilthey to maintain the possibility of objective validity</w:t>
      </w:r>
      <w:r w:rsidR="00AB4A9E">
        <w:rPr>
          <w:rFonts w:ascii="Times New Roman" w:hAnsi="Times New Roman" w:cs="Times New Roman"/>
          <w:sz w:val="24"/>
          <w:szCs w:val="24"/>
          <w:lang w:val="en-US"/>
        </w:rPr>
        <w:t xml:space="preserve"> in the human sciences. </w:t>
      </w:r>
    </w:p>
    <w:p w:rsidR="00631135" w:rsidRDefault="00631135" w:rsidP="00E70019">
      <w:pPr>
        <w:spacing w:after="0" w:line="480" w:lineRule="auto"/>
        <w:ind w:firstLine="708"/>
        <w:contextualSpacing/>
        <w:jc w:val="both"/>
        <w:rPr>
          <w:rFonts w:ascii="Times New Roman" w:hAnsi="Times New Roman" w:cs="Times New Roman"/>
          <w:sz w:val="24"/>
          <w:szCs w:val="24"/>
          <w:lang w:val="en-US"/>
        </w:rPr>
      </w:pPr>
    </w:p>
    <w:p w:rsidR="00631135" w:rsidRPr="00233CF3" w:rsidRDefault="00631135" w:rsidP="00631135">
      <w:pPr>
        <w:spacing w:line="480" w:lineRule="auto"/>
        <w:contextualSpacing/>
        <w:rPr>
          <w:rFonts w:ascii="Times New Roman" w:hAnsi="Times New Roman" w:cs="Times New Roman"/>
          <w:b/>
          <w:sz w:val="24"/>
          <w:szCs w:val="24"/>
          <w:lang w:val="en-US"/>
        </w:rPr>
      </w:pPr>
      <w:r w:rsidRPr="00233CF3">
        <w:rPr>
          <w:rFonts w:ascii="Times New Roman" w:hAnsi="Times New Roman" w:cs="Times New Roman"/>
          <w:b/>
          <w:sz w:val="24"/>
          <w:szCs w:val="24"/>
          <w:lang w:val="en-US"/>
        </w:rPr>
        <w:t>4. Conclusio</w:t>
      </w:r>
      <w:r w:rsidR="00513A84">
        <w:rPr>
          <w:rFonts w:ascii="Times New Roman" w:hAnsi="Times New Roman" w:cs="Times New Roman"/>
          <w:b/>
          <w:sz w:val="24"/>
          <w:szCs w:val="24"/>
          <w:lang w:val="en-US"/>
        </w:rPr>
        <w:t>ns: psychology and hermeneutics</w:t>
      </w:r>
    </w:p>
    <w:p w:rsidR="00631135" w:rsidRPr="001B1657" w:rsidRDefault="00631135" w:rsidP="00631135">
      <w:pPr>
        <w:spacing w:line="480" w:lineRule="auto"/>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US"/>
        </w:rPr>
        <w:t xml:space="preserve">I want to conclude </w:t>
      </w:r>
      <w:r>
        <w:rPr>
          <w:rFonts w:ascii="Times New Roman" w:hAnsi="Times New Roman" w:cs="Times New Roman"/>
          <w:sz w:val="24"/>
          <w:szCs w:val="24"/>
          <w:lang w:val="en-US"/>
        </w:rPr>
        <w:t xml:space="preserve">by outlining the implications of my reconstruction for some of the larger interpretative issues that arise in Dilthey scholarship. In particular, I will give a brief outlook on how the </w:t>
      </w:r>
      <w:r w:rsidRPr="001B1657">
        <w:rPr>
          <w:rFonts w:ascii="Times New Roman" w:hAnsi="Times New Roman" w:cs="Times New Roman"/>
          <w:sz w:val="24"/>
          <w:szCs w:val="24"/>
          <w:lang w:val="en-US"/>
        </w:rPr>
        <w:t>interpretation provided in thi</w:t>
      </w:r>
      <w:r w:rsidR="00513A84">
        <w:rPr>
          <w:rFonts w:ascii="Times New Roman" w:hAnsi="Times New Roman" w:cs="Times New Roman"/>
          <w:sz w:val="24"/>
          <w:szCs w:val="24"/>
          <w:lang w:val="en-US"/>
        </w:rPr>
        <w:t>s paper might be relevant for understanding</w:t>
      </w:r>
      <w:r w:rsidRPr="001B1657">
        <w:rPr>
          <w:rFonts w:ascii="Times New Roman" w:hAnsi="Times New Roman" w:cs="Times New Roman"/>
          <w:sz w:val="24"/>
          <w:szCs w:val="24"/>
          <w:lang w:val="en-US"/>
        </w:rPr>
        <w:t xml:space="preserve"> the relation between Dilthey’s descriptive psychology and his hermeneutics. </w:t>
      </w:r>
    </w:p>
    <w:p w:rsidR="00631135" w:rsidRPr="00233CF3" w:rsidRDefault="00631135" w:rsidP="00631135">
      <w:pPr>
        <w:spacing w:line="480" w:lineRule="auto"/>
        <w:ind w:firstLine="708"/>
        <w:contextualSpacing/>
        <w:jc w:val="both"/>
        <w:rPr>
          <w:rFonts w:ascii="Times New Roman" w:hAnsi="Times New Roman" w:cs="Times New Roman"/>
          <w:sz w:val="24"/>
          <w:szCs w:val="24"/>
          <w:lang w:val="en-US"/>
        </w:rPr>
      </w:pPr>
      <w:r w:rsidRPr="001B1657">
        <w:rPr>
          <w:rFonts w:ascii="Times New Roman" w:hAnsi="Times New Roman" w:cs="Times New Roman"/>
          <w:sz w:val="24"/>
          <w:szCs w:val="24"/>
          <w:lang w:val="en-US"/>
        </w:rPr>
        <w:t>Although the idea that Dilthey’s psychological work</w:t>
      </w:r>
      <w:r>
        <w:rPr>
          <w:rFonts w:ascii="Times New Roman" w:hAnsi="Times New Roman" w:cs="Times New Roman"/>
          <w:sz w:val="24"/>
          <w:szCs w:val="24"/>
          <w:lang w:val="en-US"/>
        </w:rPr>
        <w:t>s</w:t>
      </w:r>
      <w:r w:rsidRPr="001B1657">
        <w:rPr>
          <w:rFonts w:ascii="Times New Roman" w:hAnsi="Times New Roman" w:cs="Times New Roman"/>
          <w:sz w:val="24"/>
          <w:szCs w:val="24"/>
          <w:lang w:val="en-US"/>
        </w:rPr>
        <w:t xml:space="preserve"> from the 1880s and 1890s and his hermeneutical theory from the 1900s are separated by a sharp break is now widely discredited, </w:t>
      </w:r>
      <w:r w:rsidRPr="001B1657">
        <w:rPr>
          <w:rFonts w:ascii="Times New Roman" w:hAnsi="Times New Roman" w:cs="Times New Roman"/>
          <w:sz w:val="24"/>
          <w:szCs w:val="24"/>
          <w:lang w:val="en-US"/>
        </w:rPr>
        <w:lastRenderedPageBreak/>
        <w:t xml:space="preserve">many commentators </w:t>
      </w:r>
      <w:r>
        <w:rPr>
          <w:rFonts w:ascii="Times New Roman" w:hAnsi="Times New Roman" w:cs="Times New Roman"/>
          <w:sz w:val="24"/>
          <w:szCs w:val="24"/>
          <w:lang w:val="en-US"/>
        </w:rPr>
        <w:t xml:space="preserve">still </w:t>
      </w:r>
      <w:r w:rsidR="00513A84">
        <w:rPr>
          <w:rFonts w:ascii="Times New Roman" w:hAnsi="Times New Roman" w:cs="Times New Roman"/>
          <w:sz w:val="24"/>
          <w:szCs w:val="24"/>
          <w:lang w:val="en-US"/>
        </w:rPr>
        <w:t xml:space="preserve">observe a </w:t>
      </w:r>
      <w:r w:rsidRPr="001B1657">
        <w:rPr>
          <w:rFonts w:ascii="Times New Roman" w:hAnsi="Times New Roman" w:cs="Times New Roman"/>
          <w:sz w:val="24"/>
          <w:szCs w:val="24"/>
          <w:lang w:val="en-US"/>
        </w:rPr>
        <w:t>gradual shift in Dilthey</w:t>
      </w:r>
      <w:r>
        <w:rPr>
          <w:rFonts w:ascii="Times New Roman" w:hAnsi="Times New Roman" w:cs="Times New Roman"/>
          <w:sz w:val="24"/>
          <w:szCs w:val="24"/>
          <w:lang w:val="en-US"/>
        </w:rPr>
        <w:t>’s thinking</w:t>
      </w:r>
      <w:r w:rsidRPr="001B1657">
        <w:rPr>
          <w:rFonts w:ascii="Times New Roman" w:hAnsi="Times New Roman" w:cs="Times New Roman"/>
          <w:sz w:val="24"/>
          <w:szCs w:val="24"/>
          <w:lang w:val="en-US"/>
        </w:rPr>
        <w:t>. Perhaps this shift is best captured by saying that around 1900, hermeneutic considerations become mor</w:t>
      </w:r>
      <w:r w:rsidR="0004789E">
        <w:rPr>
          <w:rFonts w:ascii="Times New Roman" w:hAnsi="Times New Roman" w:cs="Times New Roman"/>
          <w:sz w:val="24"/>
          <w:szCs w:val="24"/>
          <w:lang w:val="en-US"/>
        </w:rPr>
        <w:t>e central in Dilthey’s attempt</w:t>
      </w:r>
      <w:r w:rsidRPr="001B1657">
        <w:rPr>
          <w:rFonts w:ascii="Times New Roman" w:hAnsi="Times New Roman" w:cs="Times New Roman"/>
          <w:sz w:val="24"/>
          <w:szCs w:val="24"/>
          <w:lang w:val="en-US"/>
        </w:rPr>
        <w:t xml:space="preserve"> to formulate a foundational epistemology of the human sciences.</w:t>
      </w:r>
      <w:r w:rsidRPr="00631135">
        <w:rPr>
          <w:rStyle w:val="Funotenzeichen"/>
          <w:rFonts w:ascii="Times New Roman" w:hAnsi="Times New Roman" w:cs="Times New Roman"/>
          <w:sz w:val="24"/>
          <w:szCs w:val="24"/>
          <w:lang w:val="en-US"/>
        </w:rPr>
        <w:t xml:space="preserve"> </w:t>
      </w:r>
      <w:r w:rsidRPr="001B1657">
        <w:rPr>
          <w:rStyle w:val="Funotenzeichen"/>
          <w:rFonts w:ascii="Times New Roman" w:hAnsi="Times New Roman" w:cs="Times New Roman"/>
          <w:sz w:val="24"/>
          <w:szCs w:val="24"/>
          <w:lang w:val="en-US"/>
        </w:rPr>
        <w:footnoteReference w:id="15"/>
      </w:r>
      <w:r w:rsidR="00513A84">
        <w:rPr>
          <w:rFonts w:ascii="Times New Roman" w:hAnsi="Times New Roman" w:cs="Times New Roman"/>
          <w:sz w:val="24"/>
          <w:szCs w:val="24"/>
          <w:lang w:val="en-US"/>
        </w:rPr>
        <w:t xml:space="preserve"> And m</w:t>
      </w:r>
      <w:r w:rsidRPr="001B1657">
        <w:rPr>
          <w:rFonts w:ascii="Times New Roman" w:hAnsi="Times New Roman" w:cs="Times New Roman"/>
          <w:sz w:val="24"/>
          <w:szCs w:val="24"/>
          <w:lang w:val="en-US"/>
        </w:rPr>
        <w:t xml:space="preserve">any commentators who have studied this shift </w:t>
      </w:r>
      <w:r>
        <w:rPr>
          <w:rFonts w:ascii="Times New Roman" w:hAnsi="Times New Roman" w:cs="Times New Roman"/>
          <w:sz w:val="24"/>
          <w:szCs w:val="24"/>
          <w:lang w:val="en-US"/>
        </w:rPr>
        <w:t xml:space="preserve">have </w:t>
      </w:r>
      <w:r w:rsidR="00513A84">
        <w:rPr>
          <w:rFonts w:ascii="Times New Roman" w:hAnsi="Times New Roman" w:cs="Times New Roman"/>
          <w:sz w:val="24"/>
          <w:szCs w:val="24"/>
          <w:lang w:val="en-US"/>
        </w:rPr>
        <w:t>emphasized</w:t>
      </w:r>
      <w:r w:rsidRPr="001B1657">
        <w:rPr>
          <w:rFonts w:ascii="Times New Roman" w:hAnsi="Times New Roman" w:cs="Times New Roman"/>
          <w:sz w:val="24"/>
          <w:szCs w:val="24"/>
          <w:lang w:val="en-US"/>
        </w:rPr>
        <w:t xml:space="preserve"> the limits of Dilthey’s psychological approach of the 1880s and 1890s</w:t>
      </w:r>
      <w:r w:rsidR="00513A84">
        <w:rPr>
          <w:rFonts w:ascii="Times New Roman" w:hAnsi="Times New Roman" w:cs="Times New Roman"/>
          <w:sz w:val="24"/>
          <w:szCs w:val="24"/>
          <w:lang w:val="en-US"/>
        </w:rPr>
        <w:t>, and have come to view his mature hermeneutic theory as an improvement</w:t>
      </w:r>
      <w:r w:rsidRPr="001B1657">
        <w:rPr>
          <w:rFonts w:ascii="Times New Roman" w:hAnsi="Times New Roman" w:cs="Times New Roman"/>
          <w:sz w:val="24"/>
          <w:szCs w:val="24"/>
          <w:lang w:val="en-US"/>
        </w:rPr>
        <w:t xml:space="preserve">. </w:t>
      </w:r>
      <w:r>
        <w:rPr>
          <w:rFonts w:ascii="Times New Roman" w:hAnsi="Times New Roman" w:cs="Times New Roman"/>
          <w:sz w:val="24"/>
          <w:szCs w:val="24"/>
          <w:lang w:val="en-US"/>
        </w:rPr>
        <w:t>It</w:t>
      </w:r>
      <w:r w:rsidRPr="001B1657">
        <w:rPr>
          <w:rFonts w:ascii="Times New Roman" w:hAnsi="Times New Roman" w:cs="Times New Roman"/>
          <w:sz w:val="24"/>
          <w:szCs w:val="24"/>
          <w:lang w:val="en-US"/>
        </w:rPr>
        <w:t xml:space="preserve"> often seems as if some version of the psychologism charge were</w:t>
      </w:r>
      <w:r>
        <w:rPr>
          <w:rFonts w:ascii="Times New Roman" w:hAnsi="Times New Roman" w:cs="Times New Roman"/>
          <w:sz w:val="24"/>
          <w:szCs w:val="24"/>
          <w:lang w:val="en-US"/>
        </w:rPr>
        <w:t xml:space="preserve"> in the background of these reservations.</w:t>
      </w:r>
    </w:p>
    <w:p w:rsidR="00631135" w:rsidRPr="00233CF3" w:rsidRDefault="00631135" w:rsidP="00631135">
      <w:pPr>
        <w:spacing w:line="480" w:lineRule="auto"/>
        <w:ind w:firstLine="708"/>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US"/>
        </w:rPr>
        <w:t xml:space="preserve">For example, Ermarth stresses Dilthey’s </w:t>
      </w:r>
      <w:r>
        <w:rPr>
          <w:rFonts w:ascii="Times New Roman" w:hAnsi="Times New Roman" w:cs="Times New Roman"/>
          <w:sz w:val="24"/>
          <w:szCs w:val="24"/>
          <w:lang w:val="en-US"/>
        </w:rPr>
        <w:t>continuous doubts</w:t>
      </w:r>
      <w:r w:rsidRPr="00233CF3">
        <w:rPr>
          <w:rFonts w:ascii="Times New Roman" w:hAnsi="Times New Roman" w:cs="Times New Roman"/>
          <w:sz w:val="24"/>
          <w:szCs w:val="24"/>
          <w:lang w:val="en-US"/>
        </w:rPr>
        <w:t xml:space="preserve"> about psychology</w:t>
      </w:r>
      <w:r>
        <w:rPr>
          <w:rFonts w:ascii="Times New Roman" w:hAnsi="Times New Roman" w:cs="Times New Roman"/>
          <w:sz w:val="24"/>
          <w:szCs w:val="24"/>
          <w:lang w:val="en-US"/>
        </w:rPr>
        <w:t xml:space="preserve"> and claims that these doubts ultimately le</w:t>
      </w:r>
      <w:r w:rsidRPr="00233CF3">
        <w:rPr>
          <w:rFonts w:ascii="Times New Roman" w:hAnsi="Times New Roman" w:cs="Times New Roman"/>
          <w:sz w:val="24"/>
          <w:szCs w:val="24"/>
          <w:lang w:val="en-US"/>
        </w:rPr>
        <w:t xml:space="preserve">d him to discover </w:t>
      </w:r>
      <w:r w:rsidRPr="00233CF3">
        <w:rPr>
          <w:rFonts w:ascii="Times New Roman" w:hAnsi="Times New Roman" w:cs="Times New Roman"/>
          <w:i/>
          <w:sz w:val="24"/>
          <w:szCs w:val="24"/>
          <w:lang w:val="en-US"/>
        </w:rPr>
        <w:t>Verstehen</w:t>
      </w:r>
      <w:r w:rsidRPr="00233CF3">
        <w:rPr>
          <w:rFonts w:ascii="Times New Roman" w:hAnsi="Times New Roman" w:cs="Times New Roman"/>
          <w:sz w:val="24"/>
          <w:szCs w:val="24"/>
          <w:lang w:val="en-US"/>
        </w:rPr>
        <w:t xml:space="preserve"> as a new foundation beyond the plane of hi</w:t>
      </w:r>
      <w:r>
        <w:rPr>
          <w:rFonts w:ascii="Times New Roman" w:hAnsi="Times New Roman" w:cs="Times New Roman"/>
          <w:sz w:val="24"/>
          <w:szCs w:val="24"/>
          <w:lang w:val="en-US"/>
        </w:rPr>
        <w:t>s psychological investigations (</w:t>
      </w:r>
      <w:r w:rsidRPr="00FF4578">
        <w:rPr>
          <w:rFonts w:ascii="Times New Roman" w:hAnsi="Times New Roman" w:cs="Times New Roman"/>
          <w:sz w:val="24"/>
          <w:szCs w:val="24"/>
          <w:lang w:val="en-US"/>
        </w:rPr>
        <w:t>Ermarth 1978, 181—183</w:t>
      </w:r>
      <w:r>
        <w:rPr>
          <w:rFonts w:ascii="Times New Roman" w:hAnsi="Times New Roman" w:cs="Times New Roman"/>
          <w:sz w:val="24"/>
          <w:szCs w:val="24"/>
          <w:lang w:val="en-US"/>
        </w:rPr>
        <w:t>).</w:t>
      </w:r>
      <w:r w:rsidRPr="00233C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transition to hermeneutics implied a </w:t>
      </w:r>
      <w:r w:rsidRPr="00233CF3">
        <w:rPr>
          <w:rFonts w:ascii="Times New Roman" w:hAnsi="Times New Roman" w:cs="Times New Roman"/>
          <w:sz w:val="24"/>
          <w:szCs w:val="24"/>
          <w:lang w:val="en-US"/>
        </w:rPr>
        <w:t>staunch revision in how he thought about meaning. In particular, the idea “that the relations which characterize mental life are not causal relations among psychic acts, but structural relations among the contents of those acts”</w:t>
      </w:r>
      <w:r>
        <w:rPr>
          <w:rFonts w:ascii="Times New Roman" w:hAnsi="Times New Roman" w:cs="Times New Roman"/>
          <w:sz w:val="24"/>
          <w:szCs w:val="24"/>
          <w:lang w:val="en-US"/>
        </w:rPr>
        <w:t xml:space="preserve"> (</w:t>
      </w:r>
      <w:r w:rsidRPr="00FF4578">
        <w:rPr>
          <w:rFonts w:ascii="Times New Roman" w:hAnsi="Times New Roman" w:cs="Times New Roman"/>
          <w:sz w:val="24"/>
          <w:szCs w:val="24"/>
          <w:lang w:val="en-US"/>
        </w:rPr>
        <w:t>Ermarth 1978</w:t>
      </w:r>
      <w:r>
        <w:rPr>
          <w:rFonts w:ascii="Times New Roman" w:hAnsi="Times New Roman" w:cs="Times New Roman"/>
          <w:sz w:val="24"/>
          <w:szCs w:val="24"/>
          <w:lang w:val="en-US"/>
        </w:rPr>
        <w:t>, 204)</w:t>
      </w:r>
      <w:r w:rsidRPr="00233CF3">
        <w:rPr>
          <w:rFonts w:ascii="Times New Roman" w:hAnsi="Times New Roman" w:cs="Times New Roman"/>
          <w:sz w:val="24"/>
          <w:szCs w:val="24"/>
          <w:lang w:val="en-US"/>
        </w:rPr>
        <w:t xml:space="preserve"> is a hallmarks of Dilthey’s later, hermeneutical thought that was not yet present in the psychological writings. A similar diagnosis is expressed by Jung, for whom Dilthey’s hermeneutics “puts to the center the understanding of symbolically articulated meanings, and no longer the psychological description of mental states”</w:t>
      </w:r>
      <w:r>
        <w:rPr>
          <w:rFonts w:ascii="Times New Roman" w:hAnsi="Times New Roman" w:cs="Times New Roman"/>
          <w:sz w:val="24"/>
          <w:szCs w:val="24"/>
          <w:lang w:val="en-US"/>
        </w:rPr>
        <w:t xml:space="preserve"> (</w:t>
      </w:r>
      <w:r w:rsidRPr="00896ACC">
        <w:rPr>
          <w:rFonts w:ascii="Times New Roman" w:hAnsi="Times New Roman" w:cs="Times New Roman"/>
          <w:sz w:val="24"/>
          <w:szCs w:val="24"/>
          <w:lang w:val="en-US"/>
        </w:rPr>
        <w:t>Jung 1996, 139</w:t>
      </w:r>
      <w:r>
        <w:rPr>
          <w:rFonts w:ascii="Times New Roman" w:hAnsi="Times New Roman" w:cs="Times New Roman"/>
          <w:sz w:val="24"/>
          <w:szCs w:val="24"/>
          <w:lang w:val="en-US"/>
        </w:rPr>
        <w:t>)</w:t>
      </w:r>
      <w:r w:rsidRPr="00233CF3">
        <w:rPr>
          <w:rFonts w:ascii="Times New Roman" w:hAnsi="Times New Roman" w:cs="Times New Roman"/>
          <w:sz w:val="24"/>
          <w:szCs w:val="24"/>
          <w:lang w:val="en-US"/>
        </w:rPr>
        <w:t xml:space="preserve">. Jung makes the concept of </w:t>
      </w:r>
      <w:r w:rsidRPr="00233CF3">
        <w:rPr>
          <w:rFonts w:ascii="Times New Roman" w:hAnsi="Times New Roman" w:cs="Times New Roman"/>
          <w:sz w:val="24"/>
          <w:szCs w:val="24"/>
          <w:lang w:val="en-US"/>
        </w:rPr>
        <w:lastRenderedPageBreak/>
        <w:t>articulation that I have stressed in this paper central as well, but for him, articulation points towards a pragmatic theory of meaning that is strongest once the reference to inner experience is dr</w:t>
      </w:r>
      <w:r>
        <w:rPr>
          <w:rFonts w:ascii="Times New Roman" w:hAnsi="Times New Roman" w:cs="Times New Roman"/>
          <w:sz w:val="24"/>
          <w:szCs w:val="24"/>
          <w:lang w:val="en-US"/>
        </w:rPr>
        <w:t>opped (Jung 2003).</w:t>
      </w:r>
    </w:p>
    <w:p w:rsidR="00631135" w:rsidRPr="00233CF3" w:rsidRDefault="00631135" w:rsidP="00631135">
      <w:pPr>
        <w:spacing w:line="480" w:lineRule="auto"/>
        <w:ind w:firstLine="708"/>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US"/>
        </w:rPr>
        <w:t>Makkreel’s account of Dilthey’s transition to hermeneutics too ends up stressing the limits of descriptive psychology. According to Makkreel, the concept of reflective experience provides a transitional link between Dilthey’s psychology and his developed hermeneutic-historical theory. And yet, on Makkreel’s reading, Dilthey’s attempts to widen the scope of his psychology ultimately undermined it</w:t>
      </w:r>
      <w:r>
        <w:rPr>
          <w:rFonts w:ascii="Times New Roman" w:hAnsi="Times New Roman" w:cs="Times New Roman"/>
          <w:sz w:val="24"/>
          <w:szCs w:val="24"/>
          <w:lang w:val="en-US"/>
        </w:rPr>
        <w:t xml:space="preserve"> (</w:t>
      </w:r>
      <w:r w:rsidRPr="00896ACC">
        <w:rPr>
          <w:rFonts w:ascii="Times New Roman" w:hAnsi="Times New Roman" w:cs="Times New Roman"/>
          <w:sz w:val="24"/>
          <w:szCs w:val="24"/>
          <w:lang w:val="en-US"/>
        </w:rPr>
        <w:t>Makkreel 19</w:t>
      </w:r>
      <w:r w:rsidRPr="004B0030">
        <w:rPr>
          <w:rFonts w:ascii="Times New Roman" w:hAnsi="Times New Roman" w:cs="Times New Roman"/>
          <w:sz w:val="24"/>
          <w:szCs w:val="24"/>
          <w:lang w:val="en-GB"/>
        </w:rPr>
        <w:t>92</w:t>
      </w:r>
      <w:r w:rsidRPr="00896ACC">
        <w:rPr>
          <w:rFonts w:ascii="Times New Roman" w:hAnsi="Times New Roman" w:cs="Times New Roman"/>
          <w:sz w:val="24"/>
          <w:szCs w:val="24"/>
          <w:lang w:val="en-US"/>
        </w:rPr>
        <w:t>, 245—246, 254—258</w:t>
      </w:r>
      <w:r>
        <w:rPr>
          <w:rFonts w:ascii="Times New Roman" w:hAnsi="Times New Roman" w:cs="Times New Roman"/>
          <w:sz w:val="24"/>
          <w:szCs w:val="24"/>
          <w:lang w:val="en-US"/>
        </w:rPr>
        <w:t>).</w:t>
      </w:r>
      <w:r w:rsidRPr="00233CF3">
        <w:rPr>
          <w:rFonts w:ascii="Times New Roman" w:hAnsi="Times New Roman" w:cs="Times New Roman"/>
          <w:sz w:val="24"/>
          <w:szCs w:val="24"/>
          <w:lang w:val="en-US"/>
        </w:rPr>
        <w:t xml:space="preserve"> The defect of Dilthey’s descriptive psychology consisted in thinking of the understanding of others as an extension of inner experience: “self-understanding was more fundamental than the understanding of others.”</w:t>
      </w:r>
      <w:r>
        <w:rPr>
          <w:rFonts w:ascii="Times New Roman" w:hAnsi="Times New Roman" w:cs="Times New Roman"/>
          <w:sz w:val="24"/>
          <w:szCs w:val="24"/>
          <w:lang w:val="en-US"/>
        </w:rPr>
        <w:t xml:space="preserve"> (</w:t>
      </w:r>
      <w:r w:rsidRPr="00896ACC">
        <w:rPr>
          <w:rFonts w:ascii="Times New Roman" w:hAnsi="Times New Roman" w:cs="Times New Roman"/>
          <w:sz w:val="24"/>
          <w:szCs w:val="24"/>
          <w:lang w:val="en-US"/>
        </w:rPr>
        <w:t>Makkreel 19</w:t>
      </w:r>
      <w:r w:rsidRPr="004B0030">
        <w:rPr>
          <w:rFonts w:ascii="Times New Roman" w:hAnsi="Times New Roman" w:cs="Times New Roman"/>
          <w:sz w:val="24"/>
          <w:szCs w:val="24"/>
          <w:lang w:val="en-GB"/>
        </w:rPr>
        <w:t>92</w:t>
      </w:r>
      <w:r>
        <w:rPr>
          <w:rFonts w:ascii="Times New Roman" w:hAnsi="Times New Roman" w:cs="Times New Roman"/>
          <w:sz w:val="24"/>
          <w:szCs w:val="24"/>
          <w:lang w:val="en-US"/>
        </w:rPr>
        <w:t>, 251).</w:t>
      </w:r>
      <w:r w:rsidRPr="00233C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According to Makreel, </w:t>
      </w:r>
      <w:r w:rsidRPr="00233CF3">
        <w:rPr>
          <w:rFonts w:ascii="Times New Roman" w:hAnsi="Times New Roman" w:cs="Times New Roman"/>
          <w:sz w:val="24"/>
          <w:szCs w:val="24"/>
          <w:lang w:val="en-US"/>
        </w:rPr>
        <w:t>Dilthey’s mature hermeneutic theory emerges only when this assumption is dropped, and when the confirmation of intersubjectivity becomes the</w:t>
      </w:r>
      <w:r>
        <w:rPr>
          <w:rFonts w:ascii="Times New Roman" w:hAnsi="Times New Roman" w:cs="Times New Roman"/>
          <w:sz w:val="24"/>
          <w:szCs w:val="24"/>
          <w:lang w:val="en-US"/>
        </w:rPr>
        <w:t xml:space="preserve"> primary methodological concern (</w:t>
      </w:r>
      <w:r w:rsidRPr="00896ACC">
        <w:rPr>
          <w:rFonts w:ascii="Times New Roman" w:hAnsi="Times New Roman" w:cs="Times New Roman"/>
          <w:sz w:val="24"/>
          <w:szCs w:val="24"/>
          <w:lang w:val="en-US"/>
        </w:rPr>
        <w:t>Makkreel 19</w:t>
      </w:r>
      <w:r w:rsidRPr="004B0030">
        <w:rPr>
          <w:rFonts w:ascii="Times New Roman" w:hAnsi="Times New Roman" w:cs="Times New Roman"/>
          <w:sz w:val="24"/>
          <w:szCs w:val="24"/>
          <w:lang w:val="en-GB"/>
        </w:rPr>
        <w:t>92</w:t>
      </w:r>
      <w:r>
        <w:rPr>
          <w:rFonts w:ascii="Times New Roman" w:hAnsi="Times New Roman" w:cs="Times New Roman"/>
          <w:sz w:val="24"/>
          <w:szCs w:val="24"/>
          <w:lang w:val="en-US"/>
        </w:rPr>
        <w:t xml:space="preserve">, </w:t>
      </w:r>
      <w:r w:rsidRPr="007400B4">
        <w:rPr>
          <w:rFonts w:ascii="Times New Roman" w:hAnsi="Times New Roman" w:cs="Times New Roman"/>
          <w:sz w:val="24"/>
          <w:szCs w:val="24"/>
          <w:lang w:val="en-US"/>
        </w:rPr>
        <w:t>296</w:t>
      </w:r>
      <w:r>
        <w:rPr>
          <w:rFonts w:ascii="Times New Roman" w:hAnsi="Times New Roman" w:cs="Times New Roman"/>
          <w:sz w:val="24"/>
          <w:szCs w:val="24"/>
          <w:lang w:val="en-US"/>
        </w:rPr>
        <w:t>—</w:t>
      </w:r>
      <w:r w:rsidRPr="007400B4">
        <w:rPr>
          <w:rFonts w:ascii="Times New Roman" w:hAnsi="Times New Roman" w:cs="Times New Roman"/>
          <w:sz w:val="24"/>
          <w:szCs w:val="24"/>
          <w:lang w:val="en-US"/>
        </w:rPr>
        <w:t>303</w:t>
      </w:r>
      <w:r>
        <w:rPr>
          <w:rFonts w:ascii="Times New Roman" w:hAnsi="Times New Roman" w:cs="Times New Roman"/>
          <w:sz w:val="24"/>
          <w:szCs w:val="24"/>
          <w:lang w:val="en-US"/>
        </w:rPr>
        <w:t>).</w:t>
      </w:r>
    </w:p>
    <w:p w:rsidR="00631135" w:rsidRDefault="00631135" w:rsidP="00631135">
      <w:pPr>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 common narrative is that</w:t>
      </w:r>
      <w:r w:rsidRPr="00233CF3">
        <w:rPr>
          <w:rFonts w:ascii="Times New Roman" w:hAnsi="Times New Roman" w:cs="Times New Roman"/>
          <w:sz w:val="24"/>
          <w:szCs w:val="24"/>
          <w:lang w:val="en-US"/>
        </w:rPr>
        <w:t xml:space="preserve"> </w:t>
      </w:r>
      <w:r>
        <w:rPr>
          <w:rFonts w:ascii="Times New Roman" w:hAnsi="Times New Roman" w:cs="Times New Roman"/>
          <w:sz w:val="24"/>
          <w:szCs w:val="24"/>
          <w:lang w:val="en-US"/>
        </w:rPr>
        <w:t>Dilthey’s hermeneutical theory</w:t>
      </w:r>
      <w:r w:rsidRPr="00233CF3">
        <w:rPr>
          <w:rFonts w:ascii="Times New Roman" w:hAnsi="Times New Roman" w:cs="Times New Roman"/>
          <w:sz w:val="24"/>
          <w:szCs w:val="24"/>
          <w:lang w:val="en-US"/>
        </w:rPr>
        <w:t xml:space="preserve"> overcomes </w:t>
      </w:r>
      <w:r>
        <w:rPr>
          <w:rFonts w:ascii="Times New Roman" w:hAnsi="Times New Roman" w:cs="Times New Roman"/>
          <w:sz w:val="24"/>
          <w:szCs w:val="24"/>
          <w:lang w:val="en-US"/>
        </w:rPr>
        <w:t>a</w:t>
      </w:r>
      <w:r w:rsidRPr="00233CF3">
        <w:rPr>
          <w:rFonts w:ascii="Times New Roman" w:hAnsi="Times New Roman" w:cs="Times New Roman"/>
          <w:sz w:val="24"/>
          <w:szCs w:val="24"/>
          <w:lang w:val="en-US"/>
        </w:rPr>
        <w:t xml:space="preserve"> psycholog</w:t>
      </w:r>
      <w:r>
        <w:rPr>
          <w:rFonts w:ascii="Times New Roman" w:hAnsi="Times New Roman" w:cs="Times New Roman"/>
          <w:sz w:val="24"/>
          <w:szCs w:val="24"/>
          <w:lang w:val="en-US"/>
        </w:rPr>
        <w:t>istic account of meaning that prioritizes</w:t>
      </w:r>
      <w:r w:rsidRPr="00233CF3">
        <w:rPr>
          <w:rFonts w:ascii="Times New Roman" w:hAnsi="Times New Roman" w:cs="Times New Roman"/>
          <w:sz w:val="24"/>
          <w:szCs w:val="24"/>
          <w:lang w:val="en-US"/>
        </w:rPr>
        <w:t xml:space="preserve"> inner experience. </w:t>
      </w:r>
      <w:r>
        <w:rPr>
          <w:rFonts w:ascii="Times New Roman" w:hAnsi="Times New Roman" w:cs="Times New Roman"/>
          <w:sz w:val="24"/>
          <w:szCs w:val="24"/>
          <w:lang w:val="en-US"/>
        </w:rPr>
        <w:t>To conclude this paper, I want to offer a brief sketch of how my own interpretation might offer an alternative to this common narrative.</w:t>
      </w:r>
    </w:p>
    <w:p w:rsidR="00631135" w:rsidRDefault="00631135" w:rsidP="00631135">
      <w:pPr>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 agree that the concept of “understanding”</w:t>
      </w:r>
      <w:r w:rsidRPr="00233C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Dilthey offers </w:t>
      </w:r>
      <w:r w:rsidRPr="00233CF3">
        <w:rPr>
          <w:rFonts w:ascii="Times New Roman" w:hAnsi="Times New Roman" w:cs="Times New Roman"/>
          <w:sz w:val="24"/>
          <w:szCs w:val="24"/>
          <w:lang w:val="en-US"/>
        </w:rPr>
        <w:t xml:space="preserve">in </w:t>
      </w:r>
      <w:r>
        <w:rPr>
          <w:rFonts w:ascii="Times New Roman" w:hAnsi="Times New Roman" w:cs="Times New Roman"/>
          <w:sz w:val="24"/>
          <w:szCs w:val="24"/>
          <w:lang w:val="en-US"/>
        </w:rPr>
        <w:t>his</w:t>
      </w:r>
      <w:r w:rsidRPr="00233CF3">
        <w:rPr>
          <w:rFonts w:ascii="Times New Roman" w:hAnsi="Times New Roman" w:cs="Times New Roman"/>
          <w:sz w:val="24"/>
          <w:szCs w:val="24"/>
          <w:lang w:val="en-US"/>
        </w:rPr>
        <w:t xml:space="preserve"> psychological writings is somewhat limited. Dilthey describes understanding as an analogical inference </w:t>
      </w:r>
      <w:r>
        <w:rPr>
          <w:rFonts w:ascii="Times New Roman" w:hAnsi="Times New Roman" w:cs="Times New Roman"/>
          <w:sz w:val="24"/>
          <w:szCs w:val="24"/>
          <w:lang w:val="en-US"/>
        </w:rPr>
        <w:t xml:space="preserve">from inner life </w:t>
      </w:r>
      <w:r w:rsidRPr="00233CF3">
        <w:rPr>
          <w:rFonts w:ascii="Times New Roman" w:hAnsi="Times New Roman" w:cs="Times New Roman"/>
          <w:sz w:val="24"/>
          <w:szCs w:val="24"/>
          <w:lang w:val="en-US"/>
        </w:rPr>
        <w:t>that is based on th</w:t>
      </w:r>
      <w:r>
        <w:rPr>
          <w:rFonts w:ascii="Times New Roman" w:hAnsi="Times New Roman" w:cs="Times New Roman"/>
          <w:sz w:val="24"/>
          <w:szCs w:val="24"/>
          <w:lang w:val="en-US"/>
        </w:rPr>
        <w:t>e universality of psychic structure</w:t>
      </w:r>
      <w:r w:rsidRPr="00233CF3">
        <w:rPr>
          <w:rFonts w:ascii="Times New Roman" w:hAnsi="Times New Roman" w:cs="Times New Roman"/>
          <w:sz w:val="24"/>
          <w:szCs w:val="24"/>
          <w:lang w:val="en-US"/>
        </w:rPr>
        <w:t xml:space="preserve"> (</w:t>
      </w:r>
      <w:r>
        <w:rPr>
          <w:rFonts w:ascii="Times New Roman" w:hAnsi="Times New Roman" w:cs="Times New Roman"/>
          <w:sz w:val="24"/>
          <w:szCs w:val="24"/>
          <w:lang w:val="en-US"/>
        </w:rPr>
        <w:t>Dilthey 1894/2010, 170-171</w:t>
      </w:r>
      <w:r w:rsidRPr="00233CF3">
        <w:rPr>
          <w:rFonts w:ascii="Times New Roman" w:hAnsi="Times New Roman" w:cs="Times New Roman"/>
          <w:sz w:val="24"/>
          <w:szCs w:val="24"/>
          <w:lang w:val="en-US"/>
        </w:rPr>
        <w:t xml:space="preserve">; </w:t>
      </w:r>
      <w:r>
        <w:rPr>
          <w:rStyle w:val="st"/>
          <w:rFonts w:ascii="Times New Roman" w:hAnsi="Times New Roman" w:cs="Times New Roman"/>
          <w:sz w:val="24"/>
          <w:szCs w:val="24"/>
          <w:lang w:val="en-US"/>
        </w:rPr>
        <w:t xml:space="preserve">1895-96/2010, </w:t>
      </w:r>
      <w:r w:rsidRPr="00233CF3">
        <w:rPr>
          <w:rFonts w:ascii="Times New Roman" w:hAnsi="Times New Roman" w:cs="Times New Roman"/>
          <w:sz w:val="24"/>
          <w:szCs w:val="24"/>
          <w:lang w:val="en-US"/>
        </w:rPr>
        <w:t>2</w:t>
      </w:r>
      <w:r>
        <w:rPr>
          <w:rFonts w:ascii="Times New Roman" w:hAnsi="Times New Roman" w:cs="Times New Roman"/>
          <w:sz w:val="24"/>
          <w:szCs w:val="24"/>
          <w:lang w:val="en-US"/>
        </w:rPr>
        <w:t xml:space="preserve">19), or </w:t>
      </w:r>
      <w:r w:rsidRPr="00233CF3">
        <w:rPr>
          <w:rFonts w:ascii="Times New Roman" w:hAnsi="Times New Roman" w:cs="Times New Roman"/>
          <w:sz w:val="24"/>
          <w:szCs w:val="24"/>
          <w:lang w:val="en-US"/>
        </w:rPr>
        <w:t xml:space="preserve">as a re-creation of experience that proceeds </w:t>
      </w:r>
      <w:r>
        <w:rPr>
          <w:rFonts w:ascii="Times New Roman" w:hAnsi="Times New Roman" w:cs="Times New Roman"/>
          <w:sz w:val="24"/>
          <w:szCs w:val="24"/>
          <w:lang w:val="en-US"/>
        </w:rPr>
        <w:t xml:space="preserve">on the basis of sympathy </w:t>
      </w:r>
      <w:r w:rsidRPr="00233CF3">
        <w:rPr>
          <w:rFonts w:ascii="Times New Roman" w:hAnsi="Times New Roman" w:cs="Times New Roman"/>
          <w:sz w:val="24"/>
          <w:szCs w:val="24"/>
          <w:lang w:val="en-US"/>
        </w:rPr>
        <w:t>(</w:t>
      </w:r>
      <w:r>
        <w:rPr>
          <w:rFonts w:ascii="Times New Roman" w:hAnsi="Times New Roman" w:cs="Times New Roman"/>
          <w:sz w:val="24"/>
          <w:szCs w:val="24"/>
          <w:lang w:val="en-US"/>
        </w:rPr>
        <w:t xml:space="preserve">Dilthey </w:t>
      </w:r>
      <w:r>
        <w:rPr>
          <w:rStyle w:val="st"/>
          <w:rFonts w:ascii="Times New Roman" w:hAnsi="Times New Roman" w:cs="Times New Roman"/>
          <w:sz w:val="24"/>
          <w:szCs w:val="24"/>
          <w:lang w:val="en-US"/>
        </w:rPr>
        <w:t>1895-96/2010, 245-246)</w:t>
      </w:r>
      <w:r>
        <w:rPr>
          <w:rFonts w:ascii="Times New Roman" w:hAnsi="Times New Roman" w:cs="Times New Roman"/>
          <w:sz w:val="24"/>
          <w:szCs w:val="24"/>
          <w:lang w:val="en-US"/>
        </w:rPr>
        <w:t>. Both formulations privilege individual inner experience in a way that makes it hard to see how it could</w:t>
      </w:r>
      <w:r w:rsidRPr="00233C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truly </w:t>
      </w:r>
      <w:r w:rsidRPr="00233CF3">
        <w:rPr>
          <w:rFonts w:ascii="Times New Roman" w:hAnsi="Times New Roman" w:cs="Times New Roman"/>
          <w:sz w:val="24"/>
          <w:szCs w:val="24"/>
          <w:lang w:val="en-US"/>
        </w:rPr>
        <w:t>provide epistemic ac</w:t>
      </w:r>
      <w:r>
        <w:rPr>
          <w:rFonts w:ascii="Times New Roman" w:hAnsi="Times New Roman" w:cs="Times New Roman"/>
          <w:sz w:val="24"/>
          <w:szCs w:val="24"/>
          <w:lang w:val="en-US"/>
        </w:rPr>
        <w:t xml:space="preserve">cess to an external world that </w:t>
      </w:r>
      <w:r w:rsidRPr="00233CF3">
        <w:rPr>
          <w:rFonts w:ascii="Times New Roman" w:hAnsi="Times New Roman" w:cs="Times New Roman"/>
          <w:sz w:val="24"/>
          <w:szCs w:val="24"/>
          <w:lang w:val="en-US"/>
        </w:rPr>
        <w:t xml:space="preserve">contains </w:t>
      </w:r>
      <w:r>
        <w:rPr>
          <w:rFonts w:ascii="Times New Roman" w:hAnsi="Times New Roman" w:cs="Times New Roman"/>
          <w:sz w:val="24"/>
          <w:szCs w:val="24"/>
          <w:lang w:val="en-US"/>
        </w:rPr>
        <w:t>supra-individual “</w:t>
      </w:r>
      <w:r w:rsidRPr="00233CF3">
        <w:rPr>
          <w:rFonts w:ascii="Times New Roman" w:hAnsi="Times New Roman" w:cs="Times New Roman"/>
          <w:sz w:val="24"/>
          <w:szCs w:val="24"/>
          <w:lang w:val="en-US"/>
        </w:rPr>
        <w:t>human facts and spiritual meaning” (</w:t>
      </w:r>
      <w:r>
        <w:rPr>
          <w:rFonts w:ascii="Times New Roman" w:hAnsi="Times New Roman" w:cs="Times New Roman"/>
          <w:sz w:val="24"/>
          <w:szCs w:val="24"/>
          <w:lang w:val="en-GB"/>
        </w:rPr>
        <w:t>Dilthey 1883/1989</w:t>
      </w:r>
      <w:r w:rsidRPr="00233CF3">
        <w:rPr>
          <w:rFonts w:ascii="Times New Roman" w:hAnsi="Times New Roman" w:cs="Times New Roman"/>
          <w:sz w:val="24"/>
          <w:szCs w:val="24"/>
          <w:lang w:val="en-GB"/>
        </w:rPr>
        <w:t>, 72).</w:t>
      </w:r>
    </w:p>
    <w:p w:rsidR="00631135" w:rsidRDefault="00631135" w:rsidP="00631135">
      <w:pPr>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however, we focus less </w:t>
      </w:r>
      <w:r w:rsidRPr="00233CF3">
        <w:rPr>
          <w:rFonts w:ascii="Times New Roman" w:hAnsi="Times New Roman" w:cs="Times New Roman"/>
          <w:sz w:val="24"/>
          <w:szCs w:val="24"/>
          <w:lang w:val="en-US"/>
        </w:rPr>
        <w:t xml:space="preserve">on “understanding”, and more on </w:t>
      </w:r>
      <w:r>
        <w:rPr>
          <w:rFonts w:ascii="Times New Roman" w:hAnsi="Times New Roman" w:cs="Times New Roman"/>
          <w:sz w:val="24"/>
          <w:szCs w:val="24"/>
          <w:lang w:val="en-US"/>
        </w:rPr>
        <w:t xml:space="preserve">the complex account of </w:t>
      </w:r>
      <w:r w:rsidRPr="00233CF3">
        <w:rPr>
          <w:rFonts w:ascii="Times New Roman" w:hAnsi="Times New Roman" w:cs="Times New Roman"/>
          <w:sz w:val="24"/>
          <w:szCs w:val="24"/>
          <w:lang w:val="en-US"/>
        </w:rPr>
        <w:t>“articulation”</w:t>
      </w:r>
      <w:r>
        <w:rPr>
          <w:rFonts w:ascii="Times New Roman" w:hAnsi="Times New Roman" w:cs="Times New Roman"/>
          <w:sz w:val="24"/>
          <w:szCs w:val="24"/>
          <w:lang w:val="en-US"/>
        </w:rPr>
        <w:t xml:space="preserve"> that I have reconstructed in this paper, </w:t>
      </w:r>
      <w:r w:rsidRPr="00233CF3">
        <w:rPr>
          <w:rFonts w:ascii="Times New Roman" w:hAnsi="Times New Roman" w:cs="Times New Roman"/>
          <w:sz w:val="24"/>
          <w:szCs w:val="24"/>
          <w:lang w:val="en-US"/>
        </w:rPr>
        <w:t xml:space="preserve">Dilthey’s descriptive psychology </w:t>
      </w:r>
      <w:r>
        <w:rPr>
          <w:rFonts w:ascii="Times New Roman" w:hAnsi="Times New Roman" w:cs="Times New Roman"/>
          <w:sz w:val="24"/>
          <w:szCs w:val="24"/>
          <w:lang w:val="en-US"/>
        </w:rPr>
        <w:t xml:space="preserve">seems </w:t>
      </w:r>
      <w:r>
        <w:rPr>
          <w:rFonts w:ascii="Times New Roman" w:hAnsi="Times New Roman" w:cs="Times New Roman"/>
          <w:sz w:val="24"/>
          <w:szCs w:val="24"/>
          <w:lang w:val="en-US"/>
        </w:rPr>
        <w:lastRenderedPageBreak/>
        <w:t xml:space="preserve">much less restricted by the prioritizing of inner experience. Quite to the contrary, it can be acknowledged that the concept of articulation </w:t>
      </w:r>
      <w:r w:rsidRPr="00233CF3">
        <w:rPr>
          <w:rFonts w:ascii="Times New Roman" w:hAnsi="Times New Roman" w:cs="Times New Roman"/>
          <w:sz w:val="24"/>
          <w:szCs w:val="24"/>
          <w:lang w:val="en-US"/>
        </w:rPr>
        <w:t xml:space="preserve">already implies a hermeneutic structure. </w:t>
      </w:r>
      <w:r>
        <w:rPr>
          <w:rFonts w:ascii="Times New Roman" w:hAnsi="Times New Roman" w:cs="Times New Roman"/>
          <w:sz w:val="24"/>
          <w:szCs w:val="24"/>
          <w:lang w:val="en-US"/>
        </w:rPr>
        <w:t xml:space="preserve">Of course, further research is needed to substantiate this claim, but I want to briefly indicate what I have in mind here. </w:t>
      </w:r>
    </w:p>
    <w:p w:rsidR="00631135" w:rsidRDefault="00631135" w:rsidP="00562A89">
      <w:pPr>
        <w:spacing w:line="480" w:lineRule="auto"/>
        <w:ind w:firstLine="708"/>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US"/>
        </w:rPr>
        <w:t>As I have explained above, Dilthey thinks of external objects – the types, structures, and values of the social world – as articulated from the operation of the psychic nexus. Articulation establishes external socio-historical objects a</w:t>
      </w:r>
      <w:r>
        <w:rPr>
          <w:rFonts w:ascii="Times New Roman" w:hAnsi="Times New Roman" w:cs="Times New Roman"/>
          <w:sz w:val="24"/>
          <w:szCs w:val="24"/>
          <w:lang w:val="en-US"/>
        </w:rPr>
        <w:t>s mental-spiritual creations. A</w:t>
      </w:r>
      <w:r w:rsidRPr="00233CF3">
        <w:rPr>
          <w:rFonts w:ascii="Times New Roman" w:hAnsi="Times New Roman" w:cs="Times New Roman"/>
          <w:sz w:val="24"/>
          <w:szCs w:val="24"/>
          <w:lang w:val="en-US"/>
        </w:rPr>
        <w:t xml:space="preserve"> consequence</w:t>
      </w:r>
      <w:r>
        <w:rPr>
          <w:rFonts w:ascii="Times New Roman" w:hAnsi="Times New Roman" w:cs="Times New Roman"/>
          <w:sz w:val="24"/>
          <w:szCs w:val="24"/>
          <w:lang w:val="en-US"/>
        </w:rPr>
        <w:t xml:space="preserve"> of this view seems to be that</w:t>
      </w:r>
      <w:r w:rsidRPr="00233CF3">
        <w:rPr>
          <w:rFonts w:ascii="Times New Roman" w:hAnsi="Times New Roman" w:cs="Times New Roman"/>
          <w:sz w:val="24"/>
          <w:szCs w:val="24"/>
          <w:lang w:val="en-US"/>
        </w:rPr>
        <w:t xml:space="preserve"> understanding need not proceed as a projection from inner experience to external objects. Rather</w:t>
      </w:r>
      <w:r>
        <w:rPr>
          <w:rFonts w:ascii="Times New Roman" w:hAnsi="Times New Roman" w:cs="Times New Roman"/>
          <w:sz w:val="24"/>
          <w:szCs w:val="24"/>
          <w:lang w:val="en-US"/>
        </w:rPr>
        <w:t>, understanding can take place in</w:t>
      </w:r>
      <w:r w:rsidRPr="00233CF3">
        <w:rPr>
          <w:rFonts w:ascii="Times New Roman" w:hAnsi="Times New Roman" w:cs="Times New Roman"/>
          <w:sz w:val="24"/>
          <w:szCs w:val="24"/>
          <w:lang w:val="en-US"/>
        </w:rPr>
        <w:t xml:space="preserve"> these objects</w:t>
      </w:r>
      <w:r w:rsidR="0004789E">
        <w:rPr>
          <w:rFonts w:ascii="Times New Roman" w:hAnsi="Times New Roman" w:cs="Times New Roman"/>
          <w:sz w:val="24"/>
          <w:szCs w:val="24"/>
          <w:lang w:val="en-US"/>
        </w:rPr>
        <w:t>. After all,</w:t>
      </w:r>
      <w:r>
        <w:rPr>
          <w:rFonts w:ascii="Times New Roman" w:hAnsi="Times New Roman" w:cs="Times New Roman"/>
          <w:sz w:val="24"/>
          <w:szCs w:val="24"/>
          <w:lang w:val="en-US"/>
        </w:rPr>
        <w:t xml:space="preserve"> the psychic nexus is already integrated into them</w:t>
      </w:r>
      <w:r w:rsidRPr="00233CF3">
        <w:rPr>
          <w:rFonts w:ascii="Times New Roman" w:hAnsi="Times New Roman" w:cs="Times New Roman"/>
          <w:sz w:val="24"/>
          <w:szCs w:val="24"/>
          <w:lang w:val="en-US"/>
        </w:rPr>
        <w:t>. We are aware of the states and forces that constitute the social system “from within“</w:t>
      </w:r>
      <w:r>
        <w:rPr>
          <w:rFonts w:ascii="Times New Roman" w:hAnsi="Times New Roman" w:cs="Times New Roman"/>
          <w:sz w:val="24"/>
          <w:szCs w:val="24"/>
          <w:lang w:val="en-US"/>
        </w:rPr>
        <w:t>, because we are already in</w:t>
      </w:r>
      <w:r w:rsidRPr="00233CF3">
        <w:rPr>
          <w:rFonts w:ascii="Times New Roman" w:hAnsi="Times New Roman" w:cs="Times New Roman"/>
          <w:sz w:val="24"/>
          <w:szCs w:val="24"/>
          <w:lang w:val="en-US"/>
        </w:rPr>
        <w:t xml:space="preserve"> the socio-historical world, participating in its stru</w:t>
      </w:r>
      <w:r>
        <w:rPr>
          <w:rFonts w:ascii="Times New Roman" w:hAnsi="Times New Roman" w:cs="Times New Roman"/>
          <w:sz w:val="24"/>
          <w:szCs w:val="24"/>
          <w:lang w:val="en-US"/>
        </w:rPr>
        <w:t>ctures and meanin</w:t>
      </w:r>
      <w:r w:rsidR="0004789E">
        <w:rPr>
          <w:rFonts w:ascii="Times New Roman" w:hAnsi="Times New Roman" w:cs="Times New Roman"/>
          <w:sz w:val="24"/>
          <w:szCs w:val="24"/>
          <w:lang w:val="en-US"/>
        </w:rPr>
        <w:t xml:space="preserve">gs which are our articulations </w:t>
      </w:r>
      <w:r w:rsidRPr="00233CF3">
        <w:rPr>
          <w:rFonts w:ascii="Times New Roman" w:hAnsi="Times New Roman" w:cs="Times New Roman"/>
          <w:sz w:val="24"/>
          <w:szCs w:val="24"/>
          <w:lang w:val="en-US"/>
        </w:rPr>
        <w:t>(</w:t>
      </w:r>
      <w:r>
        <w:rPr>
          <w:rFonts w:ascii="Times New Roman" w:hAnsi="Times New Roman" w:cs="Times New Roman"/>
          <w:sz w:val="24"/>
          <w:szCs w:val="24"/>
          <w:lang w:val="en-GB"/>
        </w:rPr>
        <w:t>Dilthey 1883/1989</w:t>
      </w:r>
      <w:r w:rsidRPr="00233CF3">
        <w:rPr>
          <w:rFonts w:ascii="Times New Roman" w:hAnsi="Times New Roman" w:cs="Times New Roman"/>
          <w:sz w:val="24"/>
          <w:szCs w:val="24"/>
          <w:lang w:val="en-US"/>
        </w:rPr>
        <w:t xml:space="preserve">, </w:t>
      </w:r>
      <w:r w:rsidR="0004789E">
        <w:rPr>
          <w:rFonts w:ascii="Times New Roman" w:hAnsi="Times New Roman" w:cs="Times New Roman"/>
          <w:sz w:val="24"/>
          <w:szCs w:val="24"/>
          <w:lang w:val="en-US"/>
        </w:rPr>
        <w:t>88-</w:t>
      </w:r>
      <w:r w:rsidRPr="00233CF3">
        <w:rPr>
          <w:rFonts w:ascii="Times New Roman" w:hAnsi="Times New Roman" w:cs="Times New Roman"/>
          <w:sz w:val="24"/>
          <w:szCs w:val="24"/>
          <w:lang w:val="en-US"/>
        </w:rPr>
        <w:t xml:space="preserve">89). </w:t>
      </w:r>
    </w:p>
    <w:p w:rsidR="00631135" w:rsidRDefault="00631135" w:rsidP="0004789E">
      <w:pPr>
        <w:spacing w:line="480" w:lineRule="auto"/>
        <w:ind w:firstLine="708"/>
        <w:contextualSpacing/>
        <w:jc w:val="both"/>
        <w:rPr>
          <w:rFonts w:ascii="Times New Roman" w:hAnsi="Times New Roman" w:cs="Times New Roman"/>
          <w:sz w:val="24"/>
          <w:szCs w:val="24"/>
          <w:lang w:val="en-US"/>
        </w:rPr>
      </w:pPr>
      <w:r w:rsidRPr="00F23766">
        <w:rPr>
          <w:rFonts w:ascii="Times New Roman" w:hAnsi="Times New Roman" w:cs="Times New Roman"/>
          <w:sz w:val="24"/>
          <w:szCs w:val="24"/>
        </w:rPr>
        <w:t xml:space="preserve">This </w:t>
      </w:r>
      <w:r w:rsidR="0004789E" w:rsidRPr="00F23766">
        <w:rPr>
          <w:rFonts w:ascii="Times New Roman" w:hAnsi="Times New Roman" w:cs="Times New Roman"/>
          <w:sz w:val="24"/>
          <w:szCs w:val="24"/>
        </w:rPr>
        <w:t>view is very close to the</w:t>
      </w:r>
      <w:r w:rsidRPr="00F23766">
        <w:rPr>
          <w:rFonts w:ascii="Times New Roman" w:hAnsi="Times New Roman" w:cs="Times New Roman"/>
          <w:sz w:val="24"/>
          <w:szCs w:val="24"/>
        </w:rPr>
        <w:t xml:space="preserve"> mature hermeneutic position that Dilthey will defend in </w:t>
      </w:r>
      <w:r w:rsidRPr="00F23766">
        <w:rPr>
          <w:rFonts w:ascii="Times New Roman" w:hAnsi="Times New Roman" w:cs="Times New Roman"/>
          <w:i/>
          <w:sz w:val="24"/>
          <w:szCs w:val="24"/>
        </w:rPr>
        <w:t>Der Aufbau der geschichtlichen Welt in den Geisteswissenschaften</w:t>
      </w:r>
      <w:r w:rsidR="0004789E" w:rsidRPr="00F23766">
        <w:rPr>
          <w:rFonts w:ascii="Times New Roman" w:hAnsi="Times New Roman" w:cs="Times New Roman"/>
          <w:sz w:val="24"/>
          <w:szCs w:val="24"/>
        </w:rPr>
        <w:t xml:space="preserve"> (191</w:t>
      </w:r>
      <w:r w:rsidRPr="00F23766">
        <w:rPr>
          <w:rFonts w:ascii="Times New Roman" w:hAnsi="Times New Roman" w:cs="Times New Roman"/>
          <w:sz w:val="24"/>
          <w:szCs w:val="24"/>
        </w:rPr>
        <w:t xml:space="preserve">0). </w:t>
      </w:r>
      <w:r>
        <w:rPr>
          <w:rFonts w:ascii="Times New Roman" w:hAnsi="Times New Roman" w:cs="Times New Roman"/>
          <w:sz w:val="24"/>
          <w:szCs w:val="24"/>
          <w:lang w:val="en-US"/>
        </w:rPr>
        <w:t xml:space="preserve">Here, Dilthey </w:t>
      </w:r>
      <w:r w:rsidRPr="00F23766">
        <w:rPr>
          <w:rFonts w:ascii="Times New Roman" w:hAnsi="Times New Roman" w:cs="Times New Roman"/>
          <w:sz w:val="24"/>
          <w:szCs w:val="24"/>
          <w:lang w:val="en-GB"/>
        </w:rPr>
        <w:t>redefines understanding in terms of the threefold structure of „lived experience – expression – understanding“ (</w:t>
      </w:r>
      <w:r w:rsidRPr="00F23766">
        <w:rPr>
          <w:rFonts w:ascii="Times New Roman" w:hAnsi="Times New Roman" w:cs="Times New Roman"/>
          <w:i/>
          <w:sz w:val="24"/>
          <w:szCs w:val="24"/>
          <w:lang w:val="en-GB"/>
        </w:rPr>
        <w:t>Erlebnis – Ausdruck – Verstehen</w:t>
      </w:r>
      <w:r w:rsidRPr="00F23766">
        <w:rPr>
          <w:rFonts w:ascii="Times New Roman" w:hAnsi="Times New Roman" w:cs="Times New Roman"/>
          <w:sz w:val="24"/>
          <w:szCs w:val="24"/>
          <w:lang w:val="en-GB"/>
        </w:rPr>
        <w:t>)</w:t>
      </w:r>
      <w:r w:rsidRPr="00F23766">
        <w:rPr>
          <w:rFonts w:ascii="Times New Roman" w:hAnsi="Times New Roman" w:cs="Times New Roman"/>
          <w:i/>
          <w:sz w:val="24"/>
          <w:szCs w:val="24"/>
          <w:lang w:val="en-GB"/>
        </w:rPr>
        <w:t xml:space="preserve">. </w:t>
      </w:r>
      <w:r w:rsidRPr="00233CF3">
        <w:rPr>
          <w:rFonts w:ascii="Times New Roman" w:hAnsi="Times New Roman" w:cs="Times New Roman"/>
          <w:sz w:val="24"/>
          <w:szCs w:val="24"/>
          <w:lang w:val="en-US"/>
        </w:rPr>
        <w:t>In the reticulated structure of “lived experience – expression – understanding” no individual element takes precedence. The socio-historical world is intelligible because it is always already shaped by this structure. Dilthey now writes that ”[w]e are at home everywhere in this historical and understood world; we understand the sense and meaning of it all; we ourselves are woven into this common sphere.” (</w:t>
      </w:r>
      <w:r>
        <w:rPr>
          <w:rFonts w:ascii="Times New Roman" w:hAnsi="Times New Roman" w:cs="Times New Roman"/>
          <w:sz w:val="24"/>
          <w:szCs w:val="24"/>
          <w:lang w:val="en-US"/>
        </w:rPr>
        <w:t>Dilthey 1910/2002, 169).</w:t>
      </w:r>
      <w:r w:rsidRPr="00233CF3">
        <w:rPr>
          <w:rFonts w:ascii="Times New Roman" w:hAnsi="Times New Roman" w:cs="Times New Roman"/>
          <w:sz w:val="24"/>
          <w:szCs w:val="24"/>
          <w:lang w:val="en-US"/>
        </w:rPr>
        <w:t xml:space="preserve"> Understanding meaningful expressions is a primitive fact of the socio-historical world, and scientific understanding is nothing other than a clearer, more precise articulation of this basic process as it already o</w:t>
      </w:r>
      <w:r>
        <w:rPr>
          <w:rFonts w:ascii="Times New Roman" w:hAnsi="Times New Roman" w:cs="Times New Roman"/>
          <w:sz w:val="24"/>
          <w:szCs w:val="24"/>
          <w:lang w:val="en-US"/>
        </w:rPr>
        <w:t>ccurs in life-experience</w:t>
      </w:r>
      <w:r w:rsidRPr="00233CF3">
        <w:rPr>
          <w:rFonts w:ascii="Times New Roman" w:hAnsi="Times New Roman" w:cs="Times New Roman"/>
          <w:sz w:val="24"/>
          <w:szCs w:val="24"/>
          <w:lang w:val="en-US"/>
        </w:rPr>
        <w:t>.</w:t>
      </w:r>
    </w:p>
    <w:p w:rsidR="0004789E" w:rsidRDefault="0004789E" w:rsidP="008B3BB0">
      <w:pPr>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 believe that my reconstruction of Dilthey’s “epistemology of the human sciences”, in particular my account of how in Dilthey inner experience provides epistemic access to the socio-historical world, involves a concept of articulation</w:t>
      </w:r>
      <w:r w:rsidR="0063113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w:t>
      </w:r>
      <w:r w:rsidR="00631135">
        <w:rPr>
          <w:rFonts w:ascii="Times New Roman" w:hAnsi="Times New Roman" w:cs="Times New Roman"/>
          <w:sz w:val="24"/>
          <w:szCs w:val="24"/>
          <w:lang w:val="en-US"/>
        </w:rPr>
        <w:t>already points</w:t>
      </w:r>
      <w:r w:rsidR="00631135" w:rsidRPr="00233CF3">
        <w:rPr>
          <w:rFonts w:ascii="Times New Roman" w:hAnsi="Times New Roman" w:cs="Times New Roman"/>
          <w:sz w:val="24"/>
          <w:szCs w:val="24"/>
          <w:lang w:val="en-US"/>
        </w:rPr>
        <w:t xml:space="preserve"> in the direction of </w:t>
      </w:r>
      <w:r w:rsidR="00631135" w:rsidRPr="00233CF3">
        <w:rPr>
          <w:rFonts w:ascii="Times New Roman" w:hAnsi="Times New Roman" w:cs="Times New Roman"/>
          <w:sz w:val="24"/>
          <w:szCs w:val="24"/>
          <w:lang w:val="en-US"/>
        </w:rPr>
        <w:lastRenderedPageBreak/>
        <w:t>hermeneutics</w:t>
      </w:r>
      <w:r w:rsidR="00631135">
        <w:rPr>
          <w:rFonts w:ascii="Times New Roman" w:hAnsi="Times New Roman" w:cs="Times New Roman"/>
          <w:sz w:val="24"/>
          <w:szCs w:val="24"/>
          <w:lang w:val="en-US"/>
        </w:rPr>
        <w:t>: it</w:t>
      </w:r>
      <w:r w:rsidR="00631135" w:rsidRPr="00233CF3">
        <w:rPr>
          <w:rFonts w:ascii="Times New Roman" w:hAnsi="Times New Roman" w:cs="Times New Roman"/>
          <w:sz w:val="24"/>
          <w:szCs w:val="24"/>
          <w:lang w:val="en-US"/>
        </w:rPr>
        <w:t xml:space="preserve"> is a small step from the</w:t>
      </w:r>
      <w:r w:rsidR="00631135">
        <w:rPr>
          <w:rFonts w:ascii="Times New Roman" w:hAnsi="Times New Roman" w:cs="Times New Roman"/>
          <w:sz w:val="24"/>
          <w:szCs w:val="24"/>
          <w:lang w:val="en-US"/>
        </w:rPr>
        <w:t xml:space="preserve"> idea that the objects of the socio</w:t>
      </w:r>
      <w:r w:rsidR="00631135" w:rsidRPr="00233CF3">
        <w:rPr>
          <w:rFonts w:ascii="Times New Roman" w:hAnsi="Times New Roman" w:cs="Times New Roman"/>
          <w:sz w:val="24"/>
          <w:szCs w:val="24"/>
          <w:lang w:val="en-US"/>
        </w:rPr>
        <w:t xml:space="preserve">-historical world are articulated from and thus also inhabited and understood by the psychic nexus, to the threefold structure of “lived experience – expression – understanding”.  </w:t>
      </w:r>
    </w:p>
    <w:p w:rsidR="00631135" w:rsidRPr="00233CF3" w:rsidRDefault="00631135" w:rsidP="008B3BB0">
      <w:pPr>
        <w:spacing w:line="48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Perhaps it is ironic that is not by downplaying, but rather by acknowledging the psychologistic aspects of Dilthey’s foundational project, that the ties between his descriptive psychology and his mature hermeneutic theory become visible in this way.</w:t>
      </w:r>
      <w:r w:rsidRPr="00233C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any case, the interpretation of Dilthey that I have offered in this paper suggests an alternative to the common narrative </w:t>
      </w:r>
      <w:r w:rsidR="008B3BB0">
        <w:rPr>
          <w:rFonts w:ascii="Times New Roman" w:hAnsi="Times New Roman" w:cs="Times New Roman"/>
          <w:sz w:val="24"/>
          <w:szCs w:val="24"/>
          <w:lang w:val="en-US"/>
        </w:rPr>
        <w:t>concerning the shifts in Dilthey'</w:t>
      </w:r>
      <w:r w:rsidR="006137A3">
        <w:rPr>
          <w:rFonts w:ascii="Times New Roman" w:hAnsi="Times New Roman" w:cs="Times New Roman"/>
          <w:sz w:val="24"/>
          <w:szCs w:val="24"/>
          <w:lang w:val="en-US"/>
        </w:rPr>
        <w:t>s philosophical thinking</w:t>
      </w:r>
      <w:r w:rsidR="008B3BB0">
        <w:rPr>
          <w:rFonts w:ascii="Times New Roman" w:hAnsi="Times New Roman" w:cs="Times New Roman"/>
          <w:sz w:val="24"/>
          <w:szCs w:val="24"/>
          <w:lang w:val="en-US"/>
        </w:rPr>
        <w:t>. It suggests that we should think of</w:t>
      </w:r>
      <w:r w:rsidRPr="00233CF3">
        <w:rPr>
          <w:rFonts w:ascii="Times New Roman" w:hAnsi="Times New Roman" w:cs="Times New Roman"/>
          <w:sz w:val="24"/>
          <w:szCs w:val="24"/>
          <w:lang w:val="en-US"/>
        </w:rPr>
        <w:t xml:space="preserve"> the</w:t>
      </w:r>
      <w:r w:rsidR="006137A3">
        <w:rPr>
          <w:rFonts w:ascii="Times New Roman" w:hAnsi="Times New Roman" w:cs="Times New Roman"/>
          <w:sz w:val="24"/>
          <w:szCs w:val="24"/>
          <w:lang w:val="en-US"/>
        </w:rPr>
        <w:t xml:space="preserve">se shifts less as </w:t>
      </w:r>
      <w:r w:rsidRPr="00233CF3">
        <w:rPr>
          <w:rFonts w:ascii="Times New Roman" w:hAnsi="Times New Roman" w:cs="Times New Roman"/>
          <w:sz w:val="24"/>
          <w:szCs w:val="24"/>
          <w:lang w:val="en-US"/>
        </w:rPr>
        <w:t>reaction</w:t>
      </w:r>
      <w:r w:rsidR="006137A3">
        <w:rPr>
          <w:rFonts w:ascii="Times New Roman" w:hAnsi="Times New Roman" w:cs="Times New Roman"/>
          <w:sz w:val="24"/>
          <w:szCs w:val="24"/>
          <w:lang w:val="en-US"/>
        </w:rPr>
        <w:t>s</w:t>
      </w:r>
      <w:r w:rsidRPr="00233CF3">
        <w:rPr>
          <w:rFonts w:ascii="Times New Roman" w:hAnsi="Times New Roman" w:cs="Times New Roman"/>
          <w:sz w:val="24"/>
          <w:szCs w:val="24"/>
          <w:lang w:val="en-US"/>
        </w:rPr>
        <w:t xml:space="preserve"> to the failure</w:t>
      </w:r>
      <w:r>
        <w:rPr>
          <w:rFonts w:ascii="Times New Roman" w:hAnsi="Times New Roman" w:cs="Times New Roman"/>
          <w:sz w:val="24"/>
          <w:szCs w:val="24"/>
          <w:lang w:val="en-US"/>
        </w:rPr>
        <w:t xml:space="preserve"> of his psychologistic</w:t>
      </w:r>
      <w:r w:rsidRPr="00233CF3">
        <w:rPr>
          <w:rFonts w:ascii="Times New Roman" w:hAnsi="Times New Roman" w:cs="Times New Roman"/>
          <w:sz w:val="24"/>
          <w:szCs w:val="24"/>
          <w:lang w:val="en-US"/>
        </w:rPr>
        <w:t xml:space="preserve"> des</w:t>
      </w:r>
      <w:r w:rsidR="006137A3">
        <w:rPr>
          <w:rFonts w:ascii="Times New Roman" w:hAnsi="Times New Roman" w:cs="Times New Roman"/>
          <w:sz w:val="24"/>
          <w:szCs w:val="24"/>
          <w:lang w:val="en-US"/>
        </w:rPr>
        <w:t xml:space="preserve">criptive psychology, than as </w:t>
      </w:r>
      <w:r w:rsidRPr="00233CF3">
        <w:rPr>
          <w:rFonts w:ascii="Times New Roman" w:hAnsi="Times New Roman" w:cs="Times New Roman"/>
          <w:sz w:val="24"/>
          <w:szCs w:val="24"/>
          <w:lang w:val="en-US"/>
        </w:rPr>
        <w:t>explication</w:t>
      </w:r>
      <w:r w:rsidR="006137A3">
        <w:rPr>
          <w:rFonts w:ascii="Times New Roman" w:hAnsi="Times New Roman" w:cs="Times New Roman"/>
          <w:sz w:val="24"/>
          <w:szCs w:val="24"/>
          <w:lang w:val="en-US"/>
        </w:rPr>
        <w:t>s</w:t>
      </w:r>
      <w:r w:rsidRPr="00233CF3">
        <w:rPr>
          <w:rFonts w:ascii="Times New Roman" w:hAnsi="Times New Roman" w:cs="Times New Roman"/>
          <w:sz w:val="24"/>
          <w:szCs w:val="24"/>
          <w:lang w:val="en-US"/>
        </w:rPr>
        <w:t xml:space="preserve"> of its inherent hermeneutic potential.</w:t>
      </w:r>
    </w:p>
    <w:p w:rsidR="00631135" w:rsidRDefault="00631135" w:rsidP="00E70019">
      <w:pPr>
        <w:spacing w:after="0" w:line="480" w:lineRule="auto"/>
        <w:ind w:firstLine="708"/>
        <w:contextualSpacing/>
        <w:jc w:val="both"/>
        <w:rPr>
          <w:rFonts w:ascii="Times New Roman" w:hAnsi="Times New Roman" w:cs="Times New Roman"/>
          <w:sz w:val="24"/>
          <w:szCs w:val="24"/>
          <w:lang w:val="en-US"/>
        </w:rPr>
      </w:pPr>
    </w:p>
    <w:p w:rsidR="00CD0000" w:rsidRPr="00233CF3" w:rsidRDefault="00CD0000" w:rsidP="00233CF3">
      <w:pPr>
        <w:spacing w:line="480" w:lineRule="auto"/>
        <w:contextualSpacing/>
        <w:jc w:val="both"/>
        <w:rPr>
          <w:rFonts w:ascii="Times New Roman" w:hAnsi="Times New Roman" w:cs="Times New Roman"/>
          <w:sz w:val="24"/>
          <w:szCs w:val="24"/>
          <w:lang w:val="en-US"/>
        </w:rPr>
      </w:pPr>
    </w:p>
    <w:p w:rsidR="00294CAD" w:rsidRPr="00233CF3" w:rsidRDefault="00294CAD" w:rsidP="00233CF3">
      <w:pPr>
        <w:spacing w:line="480" w:lineRule="auto"/>
        <w:contextualSpacing/>
        <w:jc w:val="both"/>
        <w:rPr>
          <w:rFonts w:ascii="Times New Roman" w:hAnsi="Times New Roman" w:cs="Times New Roman"/>
          <w:b/>
          <w:sz w:val="24"/>
          <w:szCs w:val="24"/>
          <w:lang w:val="en-US"/>
        </w:rPr>
      </w:pPr>
      <w:r w:rsidRPr="00233CF3">
        <w:rPr>
          <w:rFonts w:ascii="Times New Roman" w:hAnsi="Times New Roman" w:cs="Times New Roman"/>
          <w:b/>
          <w:sz w:val="24"/>
          <w:szCs w:val="24"/>
          <w:lang w:val="en-US"/>
        </w:rPr>
        <w:t>Acknowledgements</w:t>
      </w:r>
    </w:p>
    <w:p w:rsidR="00294CAD" w:rsidRPr="00233CF3" w:rsidRDefault="00294CAD" w:rsidP="00233CF3">
      <w:pPr>
        <w:spacing w:line="480" w:lineRule="auto"/>
        <w:contextualSpacing/>
        <w:jc w:val="both"/>
        <w:rPr>
          <w:rFonts w:ascii="Times New Roman" w:hAnsi="Times New Roman" w:cs="Times New Roman"/>
          <w:sz w:val="24"/>
          <w:szCs w:val="24"/>
          <w:lang w:val="en-GB"/>
        </w:rPr>
      </w:pPr>
      <w:r w:rsidRPr="00233CF3">
        <w:rPr>
          <w:rFonts w:ascii="Times New Roman" w:hAnsi="Times New Roman" w:cs="Times New Roman"/>
          <w:sz w:val="24"/>
          <w:szCs w:val="24"/>
          <w:lang w:val="en-GB"/>
        </w:rPr>
        <w:t>For insightful comments and suggestions on an earlier draft of this paper, I want to thank [XXX]. This work was supported by [XXX].</w:t>
      </w:r>
    </w:p>
    <w:p w:rsidR="00CD0000" w:rsidRPr="00233CF3" w:rsidRDefault="00CD0000" w:rsidP="00233CF3">
      <w:pPr>
        <w:spacing w:line="480" w:lineRule="auto"/>
        <w:contextualSpacing/>
        <w:jc w:val="both"/>
        <w:rPr>
          <w:rFonts w:ascii="Times New Roman" w:hAnsi="Times New Roman" w:cs="Times New Roman"/>
          <w:sz w:val="24"/>
          <w:szCs w:val="24"/>
          <w:lang w:val="en-GB"/>
        </w:rPr>
      </w:pPr>
    </w:p>
    <w:p w:rsidR="00294CAD" w:rsidRPr="00233CF3" w:rsidRDefault="00294CAD" w:rsidP="00233CF3">
      <w:pPr>
        <w:spacing w:line="480" w:lineRule="auto"/>
        <w:contextualSpacing/>
        <w:jc w:val="both"/>
        <w:rPr>
          <w:rFonts w:ascii="Times New Roman" w:hAnsi="Times New Roman" w:cs="Times New Roman"/>
          <w:b/>
          <w:sz w:val="24"/>
          <w:szCs w:val="24"/>
          <w:lang w:val="en-US"/>
        </w:rPr>
      </w:pPr>
      <w:r w:rsidRPr="00233CF3">
        <w:rPr>
          <w:rFonts w:ascii="Times New Roman" w:hAnsi="Times New Roman" w:cs="Times New Roman"/>
          <w:b/>
          <w:sz w:val="24"/>
          <w:szCs w:val="24"/>
          <w:lang w:val="en-US"/>
        </w:rPr>
        <w:t>Bibliography</w:t>
      </w:r>
    </w:p>
    <w:p w:rsidR="00294CAD" w:rsidRPr="00233CF3" w:rsidRDefault="00294CAD" w:rsidP="00233CF3">
      <w:pPr>
        <w:spacing w:line="480" w:lineRule="auto"/>
        <w:contextualSpacing/>
        <w:jc w:val="both"/>
        <w:rPr>
          <w:rFonts w:ascii="Times New Roman" w:hAnsi="Times New Roman" w:cs="Times New Roman"/>
          <w:sz w:val="24"/>
          <w:szCs w:val="24"/>
          <w:lang w:val="en-US"/>
        </w:rPr>
      </w:pPr>
    </w:p>
    <w:p w:rsidR="00294CAD" w:rsidRPr="00233CF3" w:rsidRDefault="00294CAD" w:rsidP="00233CF3">
      <w:pPr>
        <w:spacing w:line="480" w:lineRule="auto"/>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US"/>
        </w:rPr>
        <w:t xml:space="preserve">Anderson, R. Lanier. </w:t>
      </w:r>
      <w:r w:rsidR="0062617A" w:rsidRPr="00233CF3">
        <w:rPr>
          <w:rFonts w:ascii="Times New Roman" w:hAnsi="Times New Roman" w:cs="Times New Roman"/>
          <w:sz w:val="24"/>
          <w:szCs w:val="24"/>
          <w:lang w:val="en-US"/>
        </w:rPr>
        <w:t>2005</w:t>
      </w:r>
      <w:r w:rsidR="0062617A">
        <w:rPr>
          <w:rFonts w:ascii="Times New Roman" w:hAnsi="Times New Roman" w:cs="Times New Roman"/>
          <w:sz w:val="24"/>
          <w:szCs w:val="24"/>
          <w:lang w:val="en-US"/>
        </w:rPr>
        <w:t xml:space="preserve">. </w:t>
      </w:r>
      <w:r w:rsidRPr="00233CF3">
        <w:rPr>
          <w:rFonts w:ascii="Times New Roman" w:hAnsi="Times New Roman" w:cs="Times New Roman"/>
          <w:sz w:val="24"/>
          <w:szCs w:val="24"/>
          <w:lang w:val="en-US"/>
        </w:rPr>
        <w:t>“Neo-Kantianism and t</w:t>
      </w:r>
      <w:r w:rsidR="0062617A">
        <w:rPr>
          <w:rFonts w:ascii="Times New Roman" w:hAnsi="Times New Roman" w:cs="Times New Roman"/>
          <w:sz w:val="24"/>
          <w:szCs w:val="24"/>
          <w:lang w:val="en-US"/>
        </w:rPr>
        <w:t xml:space="preserve">he Roots of Anti-Psychologism” </w:t>
      </w:r>
      <w:r w:rsidRPr="00233CF3">
        <w:rPr>
          <w:rFonts w:ascii="Times New Roman" w:hAnsi="Times New Roman" w:cs="Times New Roman"/>
          <w:i/>
          <w:sz w:val="24"/>
          <w:szCs w:val="24"/>
          <w:lang w:val="en-US"/>
        </w:rPr>
        <w:t>British Journal for the History of Philosophy</w:t>
      </w:r>
      <w:r w:rsidR="0062617A">
        <w:rPr>
          <w:rFonts w:ascii="Times New Roman" w:hAnsi="Times New Roman" w:cs="Times New Roman"/>
          <w:sz w:val="24"/>
          <w:szCs w:val="24"/>
          <w:lang w:val="en-US"/>
        </w:rPr>
        <w:t xml:space="preserve"> 13:</w:t>
      </w:r>
      <w:r w:rsidRPr="00233CF3">
        <w:rPr>
          <w:rFonts w:ascii="Times New Roman" w:hAnsi="Times New Roman" w:cs="Times New Roman"/>
          <w:sz w:val="24"/>
          <w:szCs w:val="24"/>
          <w:lang w:val="en-US"/>
        </w:rPr>
        <w:t>287—323.</w:t>
      </w:r>
    </w:p>
    <w:p w:rsidR="00294CAD" w:rsidRPr="00233CF3" w:rsidRDefault="00294CAD" w:rsidP="00233CF3">
      <w:pPr>
        <w:spacing w:line="480" w:lineRule="auto"/>
        <w:contextualSpacing/>
        <w:jc w:val="both"/>
        <w:rPr>
          <w:rFonts w:ascii="Times New Roman" w:hAnsi="Times New Roman" w:cs="Times New Roman"/>
          <w:sz w:val="24"/>
          <w:szCs w:val="24"/>
          <w:lang w:val="en-US"/>
        </w:rPr>
      </w:pPr>
    </w:p>
    <w:p w:rsidR="00294CAD" w:rsidRPr="00233CF3" w:rsidRDefault="00294CAD" w:rsidP="00233CF3">
      <w:pPr>
        <w:spacing w:line="480" w:lineRule="auto"/>
        <w:contextualSpacing/>
        <w:jc w:val="both"/>
        <w:rPr>
          <w:rFonts w:ascii="Times New Roman" w:hAnsi="Times New Roman" w:cs="Times New Roman"/>
          <w:sz w:val="24"/>
          <w:szCs w:val="24"/>
        </w:rPr>
      </w:pPr>
      <w:r w:rsidRPr="00233CF3">
        <w:rPr>
          <w:rFonts w:ascii="Times New Roman" w:hAnsi="Times New Roman" w:cs="Times New Roman"/>
          <w:sz w:val="24"/>
          <w:szCs w:val="24"/>
          <w:lang w:val="en-GB"/>
        </w:rPr>
        <w:t xml:space="preserve">Bambach, Charles R. </w:t>
      </w:r>
      <w:r w:rsidR="0062617A">
        <w:rPr>
          <w:rFonts w:ascii="Times New Roman" w:hAnsi="Times New Roman" w:cs="Times New Roman"/>
          <w:sz w:val="24"/>
          <w:szCs w:val="24"/>
          <w:lang w:val="en-GB"/>
        </w:rPr>
        <w:t xml:space="preserve">1995. </w:t>
      </w:r>
      <w:r w:rsidRPr="00233CF3">
        <w:rPr>
          <w:rFonts w:ascii="Times New Roman" w:hAnsi="Times New Roman" w:cs="Times New Roman"/>
          <w:i/>
          <w:sz w:val="24"/>
          <w:szCs w:val="24"/>
          <w:lang w:val="en-GB"/>
        </w:rPr>
        <w:t>Heidegger, Dilthey, and the Crisis of Historicism</w:t>
      </w:r>
      <w:r w:rsidRPr="00233CF3">
        <w:rPr>
          <w:rFonts w:ascii="Times New Roman" w:hAnsi="Times New Roman" w:cs="Times New Roman"/>
          <w:sz w:val="24"/>
          <w:szCs w:val="24"/>
          <w:lang w:val="en-GB"/>
        </w:rPr>
        <w:t xml:space="preserve">. </w:t>
      </w:r>
      <w:r w:rsidRPr="00233CF3">
        <w:rPr>
          <w:rFonts w:ascii="Times New Roman" w:hAnsi="Times New Roman" w:cs="Times New Roman"/>
          <w:sz w:val="24"/>
          <w:szCs w:val="24"/>
        </w:rPr>
        <w:t xml:space="preserve">Ithaca: </w:t>
      </w:r>
      <w:r w:rsidR="00923A71" w:rsidRPr="00233CF3">
        <w:rPr>
          <w:rFonts w:ascii="Times New Roman" w:hAnsi="Times New Roman" w:cs="Times New Roman"/>
          <w:sz w:val="24"/>
          <w:szCs w:val="24"/>
        </w:rPr>
        <w:t xml:space="preserve">Cornell University </w:t>
      </w:r>
      <w:r w:rsidR="0062617A">
        <w:rPr>
          <w:rFonts w:ascii="Times New Roman" w:hAnsi="Times New Roman" w:cs="Times New Roman"/>
          <w:sz w:val="24"/>
          <w:szCs w:val="24"/>
        </w:rPr>
        <w:t>Press</w:t>
      </w:r>
      <w:r w:rsidR="00923A71" w:rsidRPr="00233CF3">
        <w:rPr>
          <w:rFonts w:ascii="Times New Roman" w:hAnsi="Times New Roman" w:cs="Times New Roman"/>
          <w:sz w:val="24"/>
          <w:szCs w:val="24"/>
        </w:rPr>
        <w:t>.</w:t>
      </w:r>
    </w:p>
    <w:p w:rsidR="00294CAD" w:rsidRPr="00233CF3" w:rsidRDefault="00294CAD" w:rsidP="00233CF3">
      <w:pPr>
        <w:spacing w:line="480" w:lineRule="auto"/>
        <w:contextualSpacing/>
        <w:jc w:val="both"/>
        <w:rPr>
          <w:rFonts w:ascii="Times New Roman" w:hAnsi="Times New Roman" w:cs="Times New Roman"/>
          <w:sz w:val="24"/>
          <w:szCs w:val="24"/>
          <w:highlight w:val="yellow"/>
        </w:rPr>
      </w:pPr>
    </w:p>
    <w:p w:rsidR="00604D4C" w:rsidRPr="00FD3908" w:rsidRDefault="00FC35D1" w:rsidP="00233CF3">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Damböck, Christian. 2017.</w:t>
      </w:r>
      <w:r w:rsidR="00604D4C" w:rsidRPr="00233CF3">
        <w:rPr>
          <w:rFonts w:ascii="Times New Roman" w:hAnsi="Times New Roman" w:cs="Times New Roman"/>
          <w:sz w:val="24"/>
          <w:szCs w:val="24"/>
        </w:rPr>
        <w:t xml:space="preserve"> </w:t>
      </w:r>
      <w:r w:rsidR="00604D4C" w:rsidRPr="00233CF3">
        <w:rPr>
          <w:rFonts w:ascii="Times New Roman" w:hAnsi="Times New Roman" w:cs="Times New Roman"/>
          <w:i/>
          <w:sz w:val="24"/>
          <w:szCs w:val="24"/>
        </w:rPr>
        <w:t>Deutscher Empirismus. Studien zur Philosophie im deutschsprachigen Raum 1830-1930.</w:t>
      </w:r>
      <w:r w:rsidR="00604D4C" w:rsidRPr="00233CF3">
        <w:rPr>
          <w:rFonts w:ascii="Times New Roman" w:hAnsi="Times New Roman" w:cs="Times New Roman"/>
          <w:sz w:val="24"/>
          <w:szCs w:val="24"/>
        </w:rPr>
        <w:t xml:space="preserve"> </w:t>
      </w:r>
      <w:r w:rsidR="00604D4C" w:rsidRPr="00FD3908">
        <w:rPr>
          <w:rFonts w:ascii="Times New Roman" w:hAnsi="Times New Roman" w:cs="Times New Roman"/>
          <w:sz w:val="24"/>
          <w:szCs w:val="24"/>
          <w:lang w:val="en-US"/>
        </w:rPr>
        <w:t>Dordrecht:</w:t>
      </w:r>
      <w:r w:rsidRPr="00FD3908">
        <w:rPr>
          <w:rFonts w:ascii="Times New Roman" w:hAnsi="Times New Roman" w:cs="Times New Roman"/>
          <w:sz w:val="24"/>
          <w:szCs w:val="24"/>
          <w:lang w:val="en-US"/>
        </w:rPr>
        <w:t xml:space="preserve"> Springer</w:t>
      </w:r>
      <w:r w:rsidR="00923A71" w:rsidRPr="00FD3908">
        <w:rPr>
          <w:rFonts w:ascii="Times New Roman" w:hAnsi="Times New Roman" w:cs="Times New Roman"/>
          <w:sz w:val="24"/>
          <w:szCs w:val="24"/>
          <w:lang w:val="en-US"/>
        </w:rPr>
        <w:t>.</w:t>
      </w:r>
    </w:p>
    <w:p w:rsidR="009A1984" w:rsidRPr="00FD3908" w:rsidRDefault="009A1984" w:rsidP="00233CF3">
      <w:pPr>
        <w:spacing w:line="480" w:lineRule="auto"/>
        <w:contextualSpacing/>
        <w:jc w:val="both"/>
        <w:rPr>
          <w:rFonts w:ascii="Times New Roman" w:hAnsi="Times New Roman" w:cs="Times New Roman"/>
          <w:sz w:val="24"/>
          <w:szCs w:val="24"/>
          <w:lang w:val="en-US"/>
        </w:rPr>
      </w:pPr>
    </w:p>
    <w:p w:rsidR="009A1984" w:rsidRDefault="009A1984" w:rsidP="009A198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Dilthey 1880-1890/1989a. “Drafts for Volume II of the Introduction to the Human Sciences. Book Four.” Trans. Jeffrey Narnouw and Franz Schreiner. </w:t>
      </w:r>
      <w:r>
        <w:rPr>
          <w:rFonts w:ascii="Times New Roman" w:hAnsi="Times New Roman" w:cs="Times New Roman"/>
          <w:sz w:val="24"/>
          <w:szCs w:val="24"/>
          <w:lang w:val="en-US"/>
        </w:rPr>
        <w:t>In:</w:t>
      </w:r>
      <w:r>
        <w:rPr>
          <w:rStyle w:val="st"/>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Selected Works I, </w:t>
      </w:r>
      <w:r>
        <w:rPr>
          <w:rFonts w:ascii="Times New Roman" w:hAnsi="Times New Roman" w:cs="Times New Roman"/>
          <w:sz w:val="24"/>
          <w:szCs w:val="24"/>
          <w:lang w:val="en-GB"/>
        </w:rPr>
        <w:t>243—391</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Princeton: Princeton University Press.  </w:t>
      </w:r>
    </w:p>
    <w:p w:rsidR="009A1984" w:rsidRDefault="009A1984" w:rsidP="009A1984">
      <w:pPr>
        <w:spacing w:line="480" w:lineRule="auto"/>
        <w:jc w:val="both"/>
        <w:rPr>
          <w:rFonts w:ascii="Times New Roman" w:hAnsi="Times New Roman" w:cs="Times New Roman"/>
          <w:sz w:val="24"/>
          <w:szCs w:val="24"/>
          <w:lang w:val="en-US"/>
        </w:rPr>
      </w:pPr>
    </w:p>
    <w:p w:rsidR="009A1984" w:rsidRDefault="009A1984" w:rsidP="009A198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GB"/>
        </w:rPr>
        <w:t>1880-1890/1989b</w:t>
      </w:r>
      <w:r>
        <w:rPr>
          <w:rFonts w:ascii="Times New Roman" w:hAnsi="Times New Roman" w:cs="Times New Roman"/>
          <w:sz w:val="24"/>
          <w:szCs w:val="24"/>
          <w:lang w:val="en-US"/>
        </w:rPr>
        <w:t xml:space="preserve">, </w:t>
      </w:r>
      <w:r>
        <w:rPr>
          <w:rFonts w:ascii="Times New Roman" w:hAnsi="Times New Roman" w:cs="Times New Roman"/>
          <w:sz w:val="24"/>
          <w:szCs w:val="24"/>
          <w:lang w:val="en-GB"/>
        </w:rPr>
        <w:t xml:space="preserve">“Drafts for Volume II of the Introduction to the Human Sciences. Book Five.” Trans. Rudolf Makkreel and Franz Schreiner. </w:t>
      </w:r>
      <w:r>
        <w:rPr>
          <w:rFonts w:ascii="Times New Roman" w:hAnsi="Times New Roman" w:cs="Times New Roman"/>
          <w:sz w:val="24"/>
          <w:szCs w:val="24"/>
          <w:lang w:val="en-US"/>
        </w:rPr>
        <w:t>In:</w:t>
      </w:r>
      <w:r>
        <w:rPr>
          <w:rStyle w:val="st"/>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Selected Works I, </w:t>
      </w:r>
      <w:r>
        <w:rPr>
          <w:rFonts w:ascii="Times New Roman" w:hAnsi="Times New Roman" w:cs="Times New Roman"/>
          <w:sz w:val="24"/>
          <w:szCs w:val="24"/>
          <w:lang w:val="en-GB"/>
        </w:rPr>
        <w:t>393—428</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Princeton: Princeton University Press.  </w:t>
      </w:r>
    </w:p>
    <w:p w:rsidR="009A1984" w:rsidRDefault="009A1984" w:rsidP="009A1984">
      <w:pPr>
        <w:spacing w:line="480" w:lineRule="auto"/>
        <w:jc w:val="both"/>
        <w:rPr>
          <w:rFonts w:ascii="Times New Roman" w:hAnsi="Times New Roman" w:cs="Times New Roman"/>
          <w:sz w:val="24"/>
          <w:szCs w:val="24"/>
          <w:lang w:val="en-US"/>
        </w:rPr>
      </w:pPr>
    </w:p>
    <w:p w:rsidR="009A1984" w:rsidRDefault="009A1984" w:rsidP="009A1984">
      <w:pPr>
        <w:spacing w:line="480" w:lineRule="auto"/>
        <w:jc w:val="both"/>
        <w:rPr>
          <w:rFonts w:ascii="Times New Roman" w:hAnsi="Times New Roman" w:cs="Times New Roman"/>
          <w:sz w:val="24"/>
          <w:szCs w:val="24"/>
          <w:lang w:val="en-GB"/>
        </w:rPr>
      </w:pPr>
      <w:r w:rsidRPr="00977523">
        <w:rPr>
          <w:rFonts w:ascii="Times New Roman" w:hAnsi="Times New Roman" w:cs="Times New Roman"/>
          <w:sz w:val="24"/>
          <w:szCs w:val="24"/>
          <w:lang w:val="en-US"/>
        </w:rPr>
        <w:t xml:space="preserve">---. </w:t>
      </w:r>
      <w:r>
        <w:rPr>
          <w:rFonts w:ascii="Times New Roman" w:hAnsi="Times New Roman" w:cs="Times New Roman"/>
          <w:sz w:val="24"/>
          <w:szCs w:val="24"/>
          <w:lang w:val="en-GB"/>
        </w:rPr>
        <w:t xml:space="preserve"> 1880-1890/1989c. “Drafts for Volume II of the Introduction to the Human Sciences. Book Six.” Trans. Rudolf Makkreel and Franz Schreiner. </w:t>
      </w:r>
      <w:r>
        <w:rPr>
          <w:rFonts w:ascii="Times New Roman" w:hAnsi="Times New Roman" w:cs="Times New Roman"/>
          <w:sz w:val="24"/>
          <w:szCs w:val="24"/>
          <w:lang w:val="en-US"/>
        </w:rPr>
        <w:t>In:</w:t>
      </w:r>
      <w:r>
        <w:rPr>
          <w:rStyle w:val="st"/>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Selected Works I, </w:t>
      </w:r>
      <w:r>
        <w:rPr>
          <w:rFonts w:ascii="Times New Roman" w:hAnsi="Times New Roman" w:cs="Times New Roman"/>
          <w:sz w:val="24"/>
          <w:szCs w:val="24"/>
          <w:lang w:val="en-GB"/>
        </w:rPr>
        <w:t>429—455</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Princeton: Princeton University Press.  </w:t>
      </w:r>
    </w:p>
    <w:p w:rsidR="009A1984" w:rsidRDefault="009A1984" w:rsidP="009A1984">
      <w:pPr>
        <w:spacing w:line="480" w:lineRule="auto"/>
        <w:jc w:val="both"/>
        <w:rPr>
          <w:rFonts w:ascii="Times New Roman" w:hAnsi="Times New Roman" w:cs="Times New Roman"/>
          <w:sz w:val="24"/>
          <w:szCs w:val="24"/>
          <w:lang w:val="en-GB"/>
        </w:rPr>
      </w:pPr>
    </w:p>
    <w:p w:rsidR="009A1984" w:rsidRDefault="009A1984" w:rsidP="009A1984">
      <w:pPr>
        <w:spacing w:line="480" w:lineRule="auto"/>
        <w:jc w:val="both"/>
        <w:rPr>
          <w:rFonts w:ascii="Times New Roman" w:hAnsi="Times New Roman" w:cs="Times New Roman"/>
          <w:sz w:val="24"/>
          <w:szCs w:val="24"/>
          <w:lang w:val="en-GB"/>
        </w:rPr>
      </w:pPr>
      <w:r w:rsidRPr="00977523">
        <w:rPr>
          <w:rFonts w:ascii="Times New Roman" w:hAnsi="Times New Roman" w:cs="Times New Roman"/>
          <w:sz w:val="24"/>
          <w:szCs w:val="24"/>
          <w:lang w:val="en-US"/>
        </w:rPr>
        <w:t xml:space="preserve">---. </w:t>
      </w:r>
      <w:r>
        <w:rPr>
          <w:rFonts w:ascii="Times New Roman" w:hAnsi="Times New Roman" w:cs="Times New Roman"/>
          <w:sz w:val="24"/>
          <w:szCs w:val="24"/>
          <w:lang w:val="en-GB"/>
        </w:rPr>
        <w:t>1883/1989. Introduction to the Human Sciences. Vol. I.</w:t>
      </w:r>
      <w:r>
        <w:rPr>
          <w:rFonts w:ascii="Times New Roman" w:hAnsi="Times New Roman" w:cs="Times New Roman"/>
          <w:i/>
          <w:sz w:val="24"/>
          <w:szCs w:val="24"/>
          <w:lang w:val="en-GB"/>
        </w:rPr>
        <w:t xml:space="preserve"> </w:t>
      </w:r>
      <w:r>
        <w:rPr>
          <w:rFonts w:ascii="Times New Roman" w:hAnsi="Times New Roman" w:cs="Times New Roman"/>
          <w:sz w:val="24"/>
          <w:szCs w:val="24"/>
          <w:lang w:val="en-US"/>
        </w:rPr>
        <w:t xml:space="preserve">Trans. Michael Neville, </w:t>
      </w:r>
      <w:r>
        <w:rPr>
          <w:rFonts w:ascii="Times New Roman" w:hAnsi="Times New Roman" w:cs="Times New Roman"/>
          <w:sz w:val="24"/>
          <w:szCs w:val="24"/>
          <w:lang w:val="en-GB"/>
        </w:rPr>
        <w:t xml:space="preserve">In: </w:t>
      </w:r>
      <w:r>
        <w:rPr>
          <w:rFonts w:ascii="Times New Roman" w:hAnsi="Times New Roman" w:cs="Times New Roman"/>
          <w:i/>
          <w:sz w:val="24"/>
          <w:szCs w:val="24"/>
          <w:lang w:val="en-US"/>
        </w:rPr>
        <w:t>Selected Works I,</w:t>
      </w:r>
      <w:r>
        <w:rPr>
          <w:rFonts w:ascii="Times New Roman" w:hAnsi="Times New Roman" w:cs="Times New Roman"/>
          <w:sz w:val="24"/>
          <w:szCs w:val="24"/>
          <w:lang w:val="en-US"/>
        </w:rPr>
        <w:t xml:space="preserve"> </w:t>
      </w:r>
      <w:r>
        <w:rPr>
          <w:rFonts w:ascii="Times New Roman" w:hAnsi="Times New Roman" w:cs="Times New Roman"/>
          <w:sz w:val="24"/>
          <w:szCs w:val="24"/>
          <w:lang w:val="en-GB"/>
        </w:rPr>
        <w:t xml:space="preserve">47—240, </w:t>
      </w:r>
      <w:r>
        <w:rPr>
          <w:rFonts w:ascii="Times New Roman" w:hAnsi="Times New Roman" w:cs="Times New Roman"/>
          <w:sz w:val="24"/>
          <w:szCs w:val="24"/>
          <w:lang w:val="en-US"/>
        </w:rPr>
        <w:t>Princeton: Princeton University Press</w:t>
      </w:r>
      <w:r>
        <w:rPr>
          <w:rFonts w:ascii="Times New Roman" w:hAnsi="Times New Roman" w:cs="Times New Roman"/>
          <w:sz w:val="24"/>
          <w:szCs w:val="24"/>
          <w:lang w:val="en-GB"/>
        </w:rPr>
        <w:t>.</w:t>
      </w:r>
    </w:p>
    <w:p w:rsidR="009A1984" w:rsidRPr="00977523" w:rsidRDefault="009A1984" w:rsidP="009A1984">
      <w:pPr>
        <w:spacing w:line="480" w:lineRule="auto"/>
        <w:jc w:val="both"/>
        <w:rPr>
          <w:rFonts w:ascii="Times New Roman" w:hAnsi="Times New Roman" w:cs="Times New Roman"/>
          <w:sz w:val="24"/>
          <w:szCs w:val="24"/>
          <w:lang w:val="en-US"/>
        </w:rPr>
      </w:pPr>
    </w:p>
    <w:p w:rsidR="009A1984" w:rsidRDefault="009A1984" w:rsidP="009A198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1883-1889/1997. Die Berliner Psychologie Vorlesungen, In: </w:t>
      </w:r>
      <w:r>
        <w:rPr>
          <w:rFonts w:ascii="Times New Roman" w:hAnsi="Times New Roman" w:cs="Times New Roman"/>
          <w:i/>
          <w:sz w:val="24"/>
          <w:szCs w:val="24"/>
        </w:rPr>
        <w:t>Gesammelte Schriften XVII</w:t>
      </w:r>
      <w:r>
        <w:rPr>
          <w:rFonts w:ascii="Times New Roman" w:hAnsi="Times New Roman" w:cs="Times New Roman"/>
          <w:sz w:val="24"/>
          <w:szCs w:val="24"/>
        </w:rPr>
        <w:t>, 199—248, Göttingen: Vandenhoek &amp; Ruprecht.</w:t>
      </w:r>
    </w:p>
    <w:p w:rsidR="001B1421" w:rsidRDefault="001B1421" w:rsidP="009A1984">
      <w:pPr>
        <w:spacing w:line="480" w:lineRule="auto"/>
        <w:jc w:val="both"/>
        <w:rPr>
          <w:rFonts w:ascii="Times New Roman" w:hAnsi="Times New Roman" w:cs="Times New Roman"/>
          <w:sz w:val="24"/>
          <w:szCs w:val="24"/>
        </w:rPr>
      </w:pPr>
    </w:p>
    <w:p w:rsidR="001B1421" w:rsidRDefault="001B1421" w:rsidP="001B1421">
      <w:pPr>
        <w:spacing w:line="480" w:lineRule="auto"/>
        <w:jc w:val="both"/>
        <w:rPr>
          <w:rFonts w:ascii="Times New Roman" w:hAnsi="Times New Roman" w:cs="Times New Roman"/>
          <w:sz w:val="24"/>
          <w:szCs w:val="24"/>
          <w:lang w:val="en-US"/>
        </w:rPr>
      </w:pPr>
      <w:r w:rsidRPr="00FD3908">
        <w:rPr>
          <w:rFonts w:ascii="Times New Roman" w:hAnsi="Times New Roman" w:cs="Times New Roman"/>
          <w:sz w:val="24"/>
          <w:szCs w:val="24"/>
          <w:lang w:val="en-US"/>
        </w:rPr>
        <w:t xml:space="preserve">---. 1887/1985. </w:t>
      </w:r>
      <w:r w:rsidRPr="001B1421">
        <w:rPr>
          <w:rFonts w:ascii="Times New Roman" w:hAnsi="Times New Roman" w:cs="Times New Roman"/>
          <w:sz w:val="24"/>
          <w:szCs w:val="24"/>
          <w:lang w:val="en-US"/>
        </w:rPr>
        <w:t>„</w:t>
      </w:r>
      <w:r>
        <w:rPr>
          <w:rFonts w:ascii="Times New Roman" w:hAnsi="Times New Roman" w:cs="Times New Roman"/>
          <w:sz w:val="24"/>
          <w:szCs w:val="24"/>
          <w:lang w:val="en-US"/>
        </w:rPr>
        <w:t>The Ima</w:t>
      </w:r>
      <w:r w:rsidRPr="001B1421">
        <w:rPr>
          <w:rFonts w:ascii="Times New Roman" w:hAnsi="Times New Roman" w:cs="Times New Roman"/>
          <w:sz w:val="24"/>
          <w:szCs w:val="24"/>
          <w:lang w:val="en-US"/>
        </w:rPr>
        <w:t xml:space="preserve">gination of the Poets. </w:t>
      </w:r>
      <w:r>
        <w:rPr>
          <w:rFonts w:ascii="Times New Roman" w:hAnsi="Times New Roman" w:cs="Times New Roman"/>
          <w:sz w:val="24"/>
          <w:szCs w:val="24"/>
          <w:lang w:val="en-US"/>
        </w:rPr>
        <w:t>Elements for a Poetics”, Trans. Louis Agosta and Rudolf Makkreel, In:</w:t>
      </w:r>
      <w:r>
        <w:rPr>
          <w:rStyle w:val="st"/>
          <w:rFonts w:ascii="Times New Roman" w:hAnsi="Times New Roman" w:cs="Times New Roman"/>
          <w:sz w:val="24"/>
          <w:szCs w:val="24"/>
          <w:lang w:val="en-US"/>
        </w:rPr>
        <w:t xml:space="preserve"> </w:t>
      </w:r>
      <w:r>
        <w:rPr>
          <w:rFonts w:ascii="Times New Roman" w:hAnsi="Times New Roman" w:cs="Times New Roman"/>
          <w:i/>
          <w:sz w:val="24"/>
          <w:szCs w:val="24"/>
          <w:lang w:val="en-US"/>
        </w:rPr>
        <w:t>Selected Works V</w:t>
      </w:r>
      <w:r>
        <w:rPr>
          <w:rFonts w:ascii="Times New Roman" w:hAnsi="Times New Roman" w:cs="Times New Roman"/>
          <w:sz w:val="24"/>
          <w:szCs w:val="24"/>
          <w:lang w:val="en-US"/>
        </w:rPr>
        <w:t>, 29—173,</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Princeton: Princeton University Press.</w:t>
      </w:r>
    </w:p>
    <w:p w:rsidR="009A1984" w:rsidRPr="001B1421" w:rsidRDefault="009A1984" w:rsidP="009A1984">
      <w:pPr>
        <w:spacing w:line="480" w:lineRule="auto"/>
        <w:jc w:val="both"/>
        <w:rPr>
          <w:rFonts w:ascii="Times New Roman" w:hAnsi="Times New Roman" w:cs="Times New Roman"/>
          <w:sz w:val="24"/>
          <w:szCs w:val="24"/>
          <w:lang w:val="en-US"/>
        </w:rPr>
      </w:pPr>
    </w:p>
    <w:p w:rsidR="009A1984" w:rsidRDefault="009A1984" w:rsidP="009A1984">
      <w:pPr>
        <w:spacing w:line="480" w:lineRule="auto"/>
        <w:jc w:val="both"/>
        <w:rPr>
          <w:rFonts w:ascii="Times New Roman" w:hAnsi="Times New Roman" w:cs="Times New Roman"/>
          <w:sz w:val="24"/>
          <w:szCs w:val="24"/>
        </w:rPr>
      </w:pPr>
      <w:r w:rsidRPr="00FD3908">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1890/1958. System der Ethik. </w:t>
      </w:r>
      <w:r>
        <w:rPr>
          <w:rFonts w:ascii="Times New Roman" w:hAnsi="Times New Roman" w:cs="Times New Roman"/>
          <w:i/>
          <w:sz w:val="24"/>
          <w:szCs w:val="24"/>
        </w:rPr>
        <w:t>Gesammelte Schriften X</w:t>
      </w:r>
      <w:r>
        <w:rPr>
          <w:rFonts w:ascii="Times New Roman" w:hAnsi="Times New Roman" w:cs="Times New Roman"/>
          <w:sz w:val="24"/>
          <w:szCs w:val="24"/>
        </w:rPr>
        <w:t>. Göttingen: Vandenhoek &amp; Ruprecht.</w:t>
      </w:r>
    </w:p>
    <w:p w:rsidR="009A1984" w:rsidRDefault="009A1984" w:rsidP="009A1984">
      <w:pPr>
        <w:spacing w:line="480" w:lineRule="auto"/>
        <w:jc w:val="both"/>
        <w:rPr>
          <w:rFonts w:ascii="Times New Roman" w:hAnsi="Times New Roman" w:cs="Times New Roman"/>
          <w:sz w:val="24"/>
          <w:szCs w:val="24"/>
        </w:rPr>
      </w:pPr>
    </w:p>
    <w:p w:rsidR="009A1984" w:rsidRDefault="009A1984" w:rsidP="009A1984">
      <w:pPr>
        <w:spacing w:line="480" w:lineRule="auto"/>
        <w:jc w:val="both"/>
        <w:rPr>
          <w:rFonts w:ascii="Times New Roman" w:hAnsi="Times New Roman" w:cs="Times New Roman"/>
          <w:sz w:val="24"/>
          <w:szCs w:val="24"/>
          <w:lang w:val="en-US"/>
        </w:rPr>
      </w:pPr>
      <w:r w:rsidRPr="00FD3908">
        <w:rPr>
          <w:rFonts w:ascii="Times New Roman" w:hAnsi="Times New Roman" w:cs="Times New Roman"/>
          <w:sz w:val="24"/>
          <w:szCs w:val="24"/>
          <w:lang w:val="en-US"/>
        </w:rPr>
        <w:t xml:space="preserve">---. 1890/2010. </w:t>
      </w:r>
      <w:r w:rsidR="00B31EDD" w:rsidRPr="00FD3908">
        <w:rPr>
          <w:rFonts w:ascii="Times New Roman" w:hAnsi="Times New Roman" w:cs="Times New Roman"/>
          <w:sz w:val="24"/>
          <w:szCs w:val="24"/>
          <w:lang w:val="en-US"/>
        </w:rPr>
        <w:t>„</w:t>
      </w:r>
      <w:r w:rsidR="00B31EDD">
        <w:rPr>
          <w:rFonts w:ascii="Times New Roman" w:hAnsi="Times New Roman" w:cs="Times New Roman"/>
          <w:sz w:val="24"/>
          <w:szCs w:val="24"/>
          <w:lang w:val="en-US"/>
        </w:rPr>
        <w:t>The Origin of our B</w:t>
      </w:r>
      <w:r>
        <w:rPr>
          <w:rFonts w:ascii="Times New Roman" w:hAnsi="Times New Roman" w:cs="Times New Roman"/>
          <w:sz w:val="24"/>
          <w:szCs w:val="24"/>
          <w:lang w:val="en-US"/>
        </w:rPr>
        <w:t>elief in the Reality of the External World and It’s Justification“, Trans. Maximilian Aue, In:</w:t>
      </w:r>
      <w:r>
        <w:rPr>
          <w:rStyle w:val="st"/>
          <w:rFonts w:ascii="Times New Roman" w:hAnsi="Times New Roman" w:cs="Times New Roman"/>
          <w:sz w:val="24"/>
          <w:szCs w:val="24"/>
          <w:lang w:val="en-US"/>
        </w:rPr>
        <w:t xml:space="preserve"> </w:t>
      </w:r>
      <w:r>
        <w:rPr>
          <w:rFonts w:ascii="Times New Roman" w:hAnsi="Times New Roman" w:cs="Times New Roman"/>
          <w:i/>
          <w:sz w:val="24"/>
          <w:szCs w:val="24"/>
          <w:lang w:val="en-US"/>
        </w:rPr>
        <w:t>Selected Works II</w:t>
      </w:r>
      <w:r>
        <w:rPr>
          <w:rFonts w:ascii="Times New Roman" w:hAnsi="Times New Roman" w:cs="Times New Roman"/>
          <w:sz w:val="24"/>
          <w:szCs w:val="24"/>
          <w:lang w:val="en-US"/>
        </w:rPr>
        <w:t>, 8—57,</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Princeton: Princeton University Press.</w:t>
      </w:r>
    </w:p>
    <w:p w:rsidR="009A1984" w:rsidRDefault="009A1984" w:rsidP="009A1984">
      <w:pPr>
        <w:spacing w:line="480" w:lineRule="auto"/>
        <w:jc w:val="both"/>
        <w:rPr>
          <w:rFonts w:ascii="Times New Roman" w:hAnsi="Times New Roman" w:cs="Times New Roman"/>
          <w:sz w:val="24"/>
          <w:szCs w:val="24"/>
          <w:lang w:val="en-US"/>
        </w:rPr>
      </w:pPr>
    </w:p>
    <w:p w:rsidR="009A1984" w:rsidRDefault="009A1984" w:rsidP="009A198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--- 1892/1957. „Erfahren und Denken“, In: </w:t>
      </w:r>
      <w:r>
        <w:rPr>
          <w:rFonts w:ascii="Times New Roman" w:hAnsi="Times New Roman" w:cs="Times New Roman"/>
          <w:i/>
          <w:sz w:val="24"/>
          <w:szCs w:val="24"/>
        </w:rPr>
        <w:t>Gesammelte Schriften V</w:t>
      </w:r>
      <w:r>
        <w:rPr>
          <w:rFonts w:ascii="Times New Roman" w:hAnsi="Times New Roman" w:cs="Times New Roman"/>
          <w:sz w:val="24"/>
          <w:szCs w:val="24"/>
        </w:rPr>
        <w:t>, 74—89, Göttingen: Vandenhoek &amp; Ruprecht.</w:t>
      </w:r>
    </w:p>
    <w:p w:rsidR="009A1984" w:rsidRDefault="009A1984" w:rsidP="009A1984">
      <w:pPr>
        <w:spacing w:line="480" w:lineRule="auto"/>
        <w:jc w:val="both"/>
        <w:rPr>
          <w:rFonts w:ascii="Times New Roman" w:hAnsi="Times New Roman" w:cs="Times New Roman"/>
          <w:sz w:val="24"/>
          <w:szCs w:val="24"/>
        </w:rPr>
      </w:pPr>
    </w:p>
    <w:p w:rsidR="009A1984" w:rsidRDefault="009A1984" w:rsidP="009A1984">
      <w:pPr>
        <w:spacing w:line="480" w:lineRule="auto"/>
        <w:jc w:val="both"/>
        <w:rPr>
          <w:rFonts w:ascii="Times New Roman" w:hAnsi="Times New Roman" w:cs="Times New Roman"/>
          <w:sz w:val="24"/>
          <w:szCs w:val="24"/>
          <w:lang w:val="en-US"/>
        </w:rPr>
      </w:pPr>
      <w:r w:rsidRPr="00977523">
        <w:rPr>
          <w:rFonts w:ascii="Times New Roman" w:hAnsi="Times New Roman" w:cs="Times New Roman"/>
          <w:sz w:val="24"/>
          <w:szCs w:val="24"/>
          <w:lang w:val="en-US"/>
        </w:rPr>
        <w:t>--</w:t>
      </w:r>
      <w:r w:rsidR="00B31EDD">
        <w:rPr>
          <w:rFonts w:ascii="Times New Roman" w:hAnsi="Times New Roman" w:cs="Times New Roman"/>
          <w:sz w:val="24"/>
          <w:szCs w:val="24"/>
          <w:lang w:val="en-US"/>
        </w:rPr>
        <w:t>-. 1892-93/2010. “Life and C</w:t>
      </w:r>
      <w:r>
        <w:rPr>
          <w:rFonts w:ascii="Times New Roman" w:hAnsi="Times New Roman" w:cs="Times New Roman"/>
          <w:sz w:val="24"/>
          <w:szCs w:val="24"/>
          <w:lang w:val="en-US"/>
        </w:rPr>
        <w:t>ognition.” Trans. Rudolf Makkreel and Jacob Owensby. Trans. Erdmann Waniek, In:</w:t>
      </w:r>
      <w:r>
        <w:rPr>
          <w:rStyle w:val="st"/>
          <w:rFonts w:ascii="Times New Roman" w:hAnsi="Times New Roman" w:cs="Times New Roman"/>
          <w:sz w:val="24"/>
          <w:szCs w:val="24"/>
          <w:lang w:val="en-US"/>
        </w:rPr>
        <w:t xml:space="preserve"> </w:t>
      </w:r>
      <w:r>
        <w:rPr>
          <w:rFonts w:ascii="Times New Roman" w:hAnsi="Times New Roman" w:cs="Times New Roman"/>
          <w:i/>
          <w:sz w:val="24"/>
          <w:szCs w:val="24"/>
          <w:lang w:val="en-US"/>
        </w:rPr>
        <w:t>Selected Works II</w:t>
      </w:r>
      <w:r>
        <w:rPr>
          <w:rFonts w:ascii="Times New Roman" w:hAnsi="Times New Roman" w:cs="Times New Roman"/>
          <w:sz w:val="24"/>
          <w:szCs w:val="24"/>
          <w:lang w:val="en-US"/>
        </w:rPr>
        <w:t>, 58—114,</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Princeton: Princeton University Press.</w:t>
      </w:r>
    </w:p>
    <w:p w:rsidR="009A1984" w:rsidRDefault="009A1984" w:rsidP="009A1984">
      <w:pPr>
        <w:spacing w:line="480" w:lineRule="auto"/>
        <w:jc w:val="both"/>
        <w:rPr>
          <w:rFonts w:ascii="Times New Roman" w:hAnsi="Times New Roman" w:cs="Times New Roman"/>
          <w:sz w:val="24"/>
          <w:szCs w:val="24"/>
          <w:lang w:val="en-US"/>
        </w:rPr>
      </w:pPr>
    </w:p>
    <w:p w:rsidR="009A1984" w:rsidRDefault="009A1984" w:rsidP="009A198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1</w:t>
      </w:r>
      <w:r w:rsidR="00B31EDD">
        <w:rPr>
          <w:rFonts w:ascii="Times New Roman" w:hAnsi="Times New Roman" w:cs="Times New Roman"/>
          <w:sz w:val="24"/>
          <w:szCs w:val="24"/>
          <w:lang w:val="en-US"/>
        </w:rPr>
        <w:t xml:space="preserve">893/1989, “General Plan for </w:t>
      </w:r>
      <w:r>
        <w:rPr>
          <w:rFonts w:ascii="Times New Roman" w:hAnsi="Times New Roman" w:cs="Times New Roman"/>
          <w:sz w:val="24"/>
          <w:szCs w:val="24"/>
          <w:lang w:val="en-US"/>
        </w:rPr>
        <w:t xml:space="preserve">Volume II of the </w:t>
      </w:r>
      <w:r>
        <w:rPr>
          <w:rFonts w:ascii="Times New Roman" w:hAnsi="Times New Roman" w:cs="Times New Roman"/>
          <w:sz w:val="24"/>
          <w:szCs w:val="24"/>
          <w:lang w:val="en-GB"/>
        </w:rPr>
        <w:t>Introduction to the Human Sciences.</w:t>
      </w:r>
      <w:r w:rsidR="00B31EDD">
        <w:rPr>
          <w:rFonts w:ascii="Times New Roman" w:hAnsi="Times New Roman" w:cs="Times New Roman"/>
          <w:sz w:val="24"/>
          <w:szCs w:val="24"/>
          <w:lang w:val="en-GB"/>
        </w:rPr>
        <w:t>”</w:t>
      </w:r>
      <w:r>
        <w:rPr>
          <w:rFonts w:ascii="Times New Roman" w:hAnsi="Times New Roman" w:cs="Times New Roman"/>
          <w:sz w:val="24"/>
          <w:szCs w:val="24"/>
          <w:lang w:val="en-GB"/>
        </w:rPr>
        <w:t xml:space="preserve"> Trans. Rudolf Makkreel and Franz Schreiner. </w:t>
      </w:r>
      <w:r>
        <w:rPr>
          <w:rFonts w:ascii="Times New Roman" w:hAnsi="Times New Roman" w:cs="Times New Roman"/>
          <w:sz w:val="24"/>
          <w:szCs w:val="24"/>
          <w:lang w:val="en-US"/>
        </w:rPr>
        <w:t>In:</w:t>
      </w:r>
      <w:r>
        <w:rPr>
          <w:rStyle w:val="st"/>
          <w:rFonts w:ascii="Times New Roman" w:hAnsi="Times New Roman" w:cs="Times New Roman"/>
          <w:sz w:val="24"/>
          <w:szCs w:val="24"/>
          <w:lang w:val="en-US"/>
        </w:rPr>
        <w:t xml:space="preserve"> </w:t>
      </w:r>
      <w:r>
        <w:rPr>
          <w:rFonts w:ascii="Times New Roman" w:hAnsi="Times New Roman" w:cs="Times New Roman"/>
          <w:i/>
          <w:sz w:val="24"/>
          <w:szCs w:val="24"/>
          <w:lang w:val="en-US"/>
        </w:rPr>
        <w:t>Selected Works I</w:t>
      </w:r>
      <w:r>
        <w:rPr>
          <w:rFonts w:ascii="Times New Roman" w:hAnsi="Times New Roman" w:cs="Times New Roman"/>
          <w:sz w:val="24"/>
          <w:szCs w:val="24"/>
          <w:lang w:val="en-US"/>
        </w:rPr>
        <w:t xml:space="preserve">, </w:t>
      </w:r>
      <w:r>
        <w:rPr>
          <w:rFonts w:ascii="Times New Roman" w:hAnsi="Times New Roman" w:cs="Times New Roman"/>
          <w:sz w:val="24"/>
          <w:szCs w:val="24"/>
          <w:lang w:val="en-GB"/>
        </w:rPr>
        <w:t>457—492</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Princeton: Princeton University Press.  </w:t>
      </w:r>
    </w:p>
    <w:p w:rsidR="009A1984" w:rsidRDefault="009A1984" w:rsidP="009A1984">
      <w:pPr>
        <w:spacing w:line="480" w:lineRule="auto"/>
        <w:jc w:val="both"/>
        <w:rPr>
          <w:rFonts w:ascii="Times New Roman" w:hAnsi="Times New Roman" w:cs="Times New Roman"/>
          <w:sz w:val="24"/>
          <w:szCs w:val="24"/>
          <w:lang w:val="en-US"/>
        </w:rPr>
      </w:pPr>
    </w:p>
    <w:p w:rsidR="009A1984" w:rsidRDefault="009A1984" w:rsidP="009A198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1894/2010. “Ideas for a Descriptive and Analytic Psychology.” Trans. Rudolf Makreel and Donald Moore, In:</w:t>
      </w:r>
      <w:r>
        <w:rPr>
          <w:rStyle w:val="st"/>
          <w:rFonts w:ascii="Times New Roman" w:hAnsi="Times New Roman" w:cs="Times New Roman"/>
          <w:sz w:val="24"/>
          <w:szCs w:val="24"/>
          <w:lang w:val="en-US"/>
        </w:rPr>
        <w:t xml:space="preserve"> </w:t>
      </w:r>
      <w:r>
        <w:rPr>
          <w:rFonts w:ascii="Times New Roman" w:hAnsi="Times New Roman" w:cs="Times New Roman"/>
          <w:i/>
          <w:sz w:val="24"/>
          <w:szCs w:val="24"/>
          <w:lang w:val="en-US"/>
        </w:rPr>
        <w:t>Selected Works II</w:t>
      </w:r>
      <w:r>
        <w:rPr>
          <w:rFonts w:ascii="Times New Roman" w:hAnsi="Times New Roman" w:cs="Times New Roman"/>
          <w:sz w:val="24"/>
          <w:szCs w:val="24"/>
          <w:lang w:val="en-US"/>
        </w:rPr>
        <w:t>, 115—210,</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Princeton: Princeton University Press.  </w:t>
      </w:r>
    </w:p>
    <w:p w:rsidR="009A1984" w:rsidRDefault="009A1984" w:rsidP="009A1984">
      <w:pPr>
        <w:spacing w:line="480" w:lineRule="auto"/>
        <w:jc w:val="both"/>
        <w:rPr>
          <w:rFonts w:ascii="Times New Roman" w:hAnsi="Times New Roman" w:cs="Times New Roman"/>
          <w:sz w:val="24"/>
          <w:szCs w:val="24"/>
          <w:lang w:val="en-US"/>
        </w:rPr>
      </w:pPr>
    </w:p>
    <w:p w:rsidR="009A1984" w:rsidRDefault="009A1984" w:rsidP="009A198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Style w:val="st"/>
          <w:rFonts w:ascii="Times New Roman" w:hAnsi="Times New Roman" w:cs="Times New Roman"/>
          <w:sz w:val="24"/>
          <w:szCs w:val="24"/>
          <w:lang w:val="en-US"/>
        </w:rPr>
        <w:t xml:space="preserve">1895-96/2010. “Contributions to the Study of Individuality.” </w:t>
      </w:r>
      <w:r>
        <w:rPr>
          <w:rFonts w:ascii="Times New Roman" w:hAnsi="Times New Roman" w:cs="Times New Roman"/>
          <w:sz w:val="24"/>
          <w:szCs w:val="24"/>
          <w:lang w:val="en-US"/>
        </w:rPr>
        <w:t>Trans. Erdmann Waniek, In:</w:t>
      </w:r>
      <w:r>
        <w:rPr>
          <w:rStyle w:val="st"/>
          <w:rFonts w:ascii="Times New Roman" w:hAnsi="Times New Roman" w:cs="Times New Roman"/>
          <w:sz w:val="24"/>
          <w:szCs w:val="24"/>
          <w:lang w:val="en-US"/>
        </w:rPr>
        <w:t xml:space="preserve"> </w:t>
      </w:r>
      <w:r>
        <w:rPr>
          <w:rFonts w:ascii="Times New Roman" w:hAnsi="Times New Roman" w:cs="Times New Roman"/>
          <w:i/>
          <w:sz w:val="24"/>
          <w:szCs w:val="24"/>
          <w:lang w:val="en-US"/>
        </w:rPr>
        <w:t>Selected Works II</w:t>
      </w:r>
      <w:r>
        <w:rPr>
          <w:rFonts w:ascii="Times New Roman" w:hAnsi="Times New Roman" w:cs="Times New Roman"/>
          <w:sz w:val="24"/>
          <w:szCs w:val="24"/>
          <w:lang w:val="en-US"/>
        </w:rPr>
        <w:t>, 211—284,</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Princeton: Princeton University Press.</w:t>
      </w:r>
    </w:p>
    <w:p w:rsidR="009A1984" w:rsidRDefault="009A1984" w:rsidP="009A1984">
      <w:pPr>
        <w:spacing w:line="480" w:lineRule="auto"/>
        <w:jc w:val="both"/>
        <w:rPr>
          <w:rFonts w:ascii="Times New Roman" w:hAnsi="Times New Roman" w:cs="Times New Roman"/>
          <w:sz w:val="24"/>
          <w:szCs w:val="24"/>
          <w:lang w:val="en-US"/>
        </w:rPr>
      </w:pPr>
    </w:p>
    <w:p w:rsidR="009A1984" w:rsidRDefault="009A1984" w:rsidP="009A198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1900/1996. “The Rise of Hermeneutics”, In: </w:t>
      </w:r>
      <w:r>
        <w:rPr>
          <w:rFonts w:ascii="Times New Roman" w:hAnsi="Times New Roman" w:cs="Times New Roman"/>
          <w:i/>
          <w:sz w:val="24"/>
          <w:szCs w:val="24"/>
          <w:lang w:val="en-US"/>
        </w:rPr>
        <w:t xml:space="preserve">Selected Works IV, </w:t>
      </w:r>
      <w:r>
        <w:rPr>
          <w:rFonts w:ascii="Times New Roman" w:hAnsi="Times New Roman" w:cs="Times New Roman"/>
          <w:sz w:val="24"/>
          <w:szCs w:val="24"/>
          <w:lang w:val="en-US"/>
        </w:rPr>
        <w:t xml:space="preserve">235—260, Princeton: Princeton University Press. </w:t>
      </w:r>
    </w:p>
    <w:p w:rsidR="009A1984" w:rsidRDefault="009A1984" w:rsidP="009A1984">
      <w:pPr>
        <w:spacing w:line="480" w:lineRule="auto"/>
        <w:jc w:val="both"/>
        <w:rPr>
          <w:rFonts w:ascii="Times New Roman" w:hAnsi="Times New Roman" w:cs="Times New Roman"/>
          <w:i/>
          <w:sz w:val="24"/>
          <w:szCs w:val="24"/>
          <w:lang w:val="en-US"/>
        </w:rPr>
      </w:pPr>
    </w:p>
    <w:p w:rsidR="00294CAD" w:rsidRDefault="009A1984" w:rsidP="00233CF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1910/2002. The Formation of the Historical World in the Human Sciences. Trans. Rudolf Makkreel and John Scanlon, In: </w:t>
      </w:r>
      <w:r>
        <w:rPr>
          <w:rFonts w:ascii="Times New Roman" w:hAnsi="Times New Roman" w:cs="Times New Roman"/>
          <w:i/>
          <w:sz w:val="24"/>
          <w:szCs w:val="24"/>
          <w:lang w:val="en-US"/>
        </w:rPr>
        <w:t>Selected Works III</w:t>
      </w:r>
      <w:r>
        <w:rPr>
          <w:rFonts w:ascii="Times New Roman" w:hAnsi="Times New Roman" w:cs="Times New Roman"/>
          <w:sz w:val="24"/>
          <w:szCs w:val="24"/>
          <w:lang w:val="en-US"/>
        </w:rPr>
        <w:t>, 101—211,</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Princeton: Princeton University Press.</w:t>
      </w:r>
    </w:p>
    <w:p w:rsidR="009A1984" w:rsidRPr="009A1984" w:rsidRDefault="009A1984" w:rsidP="00233CF3">
      <w:pPr>
        <w:spacing w:line="480" w:lineRule="auto"/>
        <w:jc w:val="both"/>
        <w:rPr>
          <w:rFonts w:ascii="Times New Roman" w:hAnsi="Times New Roman" w:cs="Times New Roman"/>
          <w:sz w:val="24"/>
          <w:szCs w:val="24"/>
          <w:lang w:val="en-US"/>
        </w:rPr>
      </w:pPr>
    </w:p>
    <w:p w:rsidR="00294CAD" w:rsidRPr="00FD3908" w:rsidRDefault="00294CAD" w:rsidP="00233CF3">
      <w:pPr>
        <w:spacing w:line="480" w:lineRule="auto"/>
        <w:contextualSpacing/>
        <w:jc w:val="both"/>
        <w:rPr>
          <w:rFonts w:ascii="Times New Roman" w:hAnsi="Times New Roman" w:cs="Times New Roman"/>
          <w:sz w:val="24"/>
          <w:szCs w:val="24"/>
        </w:rPr>
      </w:pPr>
      <w:r w:rsidRPr="00233CF3">
        <w:rPr>
          <w:rFonts w:ascii="Times New Roman" w:hAnsi="Times New Roman" w:cs="Times New Roman"/>
          <w:sz w:val="24"/>
          <w:szCs w:val="24"/>
        </w:rPr>
        <w:t>Gadamer, Hans Georg.</w:t>
      </w:r>
      <w:r w:rsidR="00FC35D1">
        <w:rPr>
          <w:rFonts w:ascii="Times New Roman" w:hAnsi="Times New Roman" w:cs="Times New Roman"/>
          <w:sz w:val="24"/>
          <w:szCs w:val="24"/>
        </w:rPr>
        <w:t xml:space="preserve"> 1960.</w:t>
      </w:r>
      <w:r w:rsidRPr="00233CF3">
        <w:rPr>
          <w:rFonts w:ascii="Times New Roman" w:hAnsi="Times New Roman" w:cs="Times New Roman"/>
          <w:sz w:val="24"/>
          <w:szCs w:val="24"/>
        </w:rPr>
        <w:t xml:space="preserve"> </w:t>
      </w:r>
      <w:r w:rsidRPr="00233CF3">
        <w:rPr>
          <w:rFonts w:ascii="Times New Roman" w:hAnsi="Times New Roman" w:cs="Times New Roman"/>
          <w:i/>
          <w:sz w:val="24"/>
          <w:szCs w:val="24"/>
        </w:rPr>
        <w:t xml:space="preserve">Wahrheit und Methode. Grundzüge einer philosophischen Hermeneutik. </w:t>
      </w:r>
      <w:r w:rsidR="00FC35D1" w:rsidRPr="00FD3908">
        <w:rPr>
          <w:rFonts w:ascii="Times New Roman" w:hAnsi="Times New Roman" w:cs="Times New Roman"/>
          <w:sz w:val="24"/>
          <w:szCs w:val="24"/>
        </w:rPr>
        <w:t>Tübingen: Mohr</w:t>
      </w:r>
      <w:r w:rsidR="00923A71" w:rsidRPr="00FD3908">
        <w:rPr>
          <w:rFonts w:ascii="Times New Roman" w:hAnsi="Times New Roman" w:cs="Times New Roman"/>
          <w:sz w:val="24"/>
          <w:szCs w:val="24"/>
        </w:rPr>
        <w:t>.</w:t>
      </w:r>
    </w:p>
    <w:p w:rsidR="00294CAD" w:rsidRPr="00FD3908" w:rsidRDefault="00294CAD" w:rsidP="00233CF3">
      <w:pPr>
        <w:spacing w:line="480" w:lineRule="auto"/>
        <w:contextualSpacing/>
        <w:jc w:val="both"/>
        <w:rPr>
          <w:rFonts w:ascii="Times New Roman" w:hAnsi="Times New Roman" w:cs="Times New Roman"/>
          <w:sz w:val="24"/>
          <w:szCs w:val="24"/>
          <w:highlight w:val="yellow"/>
        </w:rPr>
      </w:pPr>
    </w:p>
    <w:p w:rsidR="00294CAD" w:rsidRPr="00233CF3" w:rsidRDefault="00294CAD" w:rsidP="00233CF3">
      <w:pPr>
        <w:spacing w:line="480" w:lineRule="auto"/>
        <w:contextualSpacing/>
        <w:jc w:val="both"/>
        <w:rPr>
          <w:rFonts w:ascii="Times New Roman" w:hAnsi="Times New Roman" w:cs="Times New Roman"/>
          <w:sz w:val="24"/>
          <w:szCs w:val="24"/>
          <w:lang w:val="en-GB"/>
        </w:rPr>
      </w:pPr>
      <w:r w:rsidRPr="00FC35D1">
        <w:rPr>
          <w:rFonts w:ascii="Times New Roman" w:hAnsi="Times New Roman" w:cs="Times New Roman"/>
          <w:sz w:val="24"/>
          <w:szCs w:val="24"/>
          <w:lang w:val="en-US"/>
        </w:rPr>
        <w:t>Ermarth, Michael</w:t>
      </w:r>
      <w:r w:rsidR="00FC35D1" w:rsidRPr="00FC35D1">
        <w:rPr>
          <w:rFonts w:ascii="Times New Roman" w:hAnsi="Times New Roman" w:cs="Times New Roman"/>
          <w:sz w:val="24"/>
          <w:szCs w:val="24"/>
          <w:lang w:val="en-US"/>
        </w:rPr>
        <w:t xml:space="preserve">. </w:t>
      </w:r>
      <w:r w:rsidR="00FC35D1">
        <w:rPr>
          <w:rFonts w:ascii="Times New Roman" w:hAnsi="Times New Roman" w:cs="Times New Roman"/>
          <w:sz w:val="24"/>
          <w:szCs w:val="24"/>
          <w:lang w:val="en-US"/>
        </w:rPr>
        <w:t>1978</w:t>
      </w:r>
      <w:r w:rsidRPr="00FC35D1">
        <w:rPr>
          <w:rFonts w:ascii="Times New Roman" w:hAnsi="Times New Roman" w:cs="Times New Roman"/>
          <w:sz w:val="24"/>
          <w:szCs w:val="24"/>
          <w:lang w:val="en-US"/>
        </w:rPr>
        <w:t xml:space="preserve">. </w:t>
      </w:r>
      <w:r w:rsidRPr="00FC35D1">
        <w:rPr>
          <w:rFonts w:ascii="Times New Roman" w:hAnsi="Times New Roman" w:cs="Times New Roman"/>
          <w:i/>
          <w:sz w:val="24"/>
          <w:szCs w:val="24"/>
          <w:lang w:val="en-US"/>
        </w:rPr>
        <w:t>Wilhelm Dilthe</w:t>
      </w:r>
      <w:r w:rsidRPr="00233CF3">
        <w:rPr>
          <w:rFonts w:ascii="Times New Roman" w:hAnsi="Times New Roman" w:cs="Times New Roman"/>
          <w:i/>
          <w:sz w:val="24"/>
          <w:szCs w:val="24"/>
          <w:lang w:val="en-GB"/>
        </w:rPr>
        <w:t>y. The Critique of Historical Reason.</w:t>
      </w:r>
      <w:r w:rsidRPr="00233CF3">
        <w:rPr>
          <w:rFonts w:ascii="Times New Roman" w:hAnsi="Times New Roman" w:cs="Times New Roman"/>
          <w:sz w:val="24"/>
          <w:szCs w:val="24"/>
          <w:lang w:val="en-GB"/>
        </w:rPr>
        <w:t xml:space="preserve"> Chicago: University of Chicago Press.</w:t>
      </w:r>
    </w:p>
    <w:p w:rsidR="00294CAD" w:rsidRPr="00233CF3" w:rsidRDefault="00294CAD" w:rsidP="00233CF3">
      <w:pPr>
        <w:spacing w:after="0" w:line="480" w:lineRule="auto"/>
        <w:rPr>
          <w:rFonts w:ascii="Times New Roman" w:eastAsia="Times New Roman" w:hAnsi="Times New Roman" w:cs="Times New Roman"/>
          <w:sz w:val="24"/>
          <w:szCs w:val="24"/>
          <w:lang w:val="en-US" w:eastAsia="de-AT"/>
        </w:rPr>
      </w:pPr>
    </w:p>
    <w:p w:rsidR="00604D4C" w:rsidRDefault="00604D4C" w:rsidP="00233CF3">
      <w:pPr>
        <w:spacing w:after="0" w:line="480" w:lineRule="auto"/>
        <w:rPr>
          <w:rFonts w:ascii="Times New Roman" w:eastAsia="Times New Roman" w:hAnsi="Times New Roman" w:cs="Times New Roman"/>
          <w:sz w:val="24"/>
          <w:szCs w:val="24"/>
          <w:lang w:val="en-US" w:eastAsia="de-AT"/>
        </w:rPr>
      </w:pPr>
      <w:r w:rsidRPr="00233CF3">
        <w:rPr>
          <w:rFonts w:ascii="Times New Roman" w:eastAsia="Times New Roman" w:hAnsi="Times New Roman" w:cs="Times New Roman"/>
          <w:sz w:val="24"/>
          <w:szCs w:val="24"/>
          <w:lang w:val="en-US" w:eastAsia="de-AT"/>
        </w:rPr>
        <w:t xml:space="preserve">Feest, Uljana. </w:t>
      </w:r>
      <w:r w:rsidR="00FC35D1">
        <w:rPr>
          <w:rFonts w:ascii="Times New Roman" w:eastAsia="Times New Roman" w:hAnsi="Times New Roman" w:cs="Times New Roman"/>
          <w:sz w:val="24"/>
          <w:szCs w:val="24"/>
          <w:lang w:val="en-US" w:eastAsia="de-AT"/>
        </w:rPr>
        <w:t xml:space="preserve">2007. </w:t>
      </w:r>
      <w:r w:rsidRPr="00233CF3">
        <w:rPr>
          <w:rFonts w:ascii="Times New Roman" w:eastAsia="Times New Roman" w:hAnsi="Times New Roman" w:cs="Times New Roman"/>
          <w:sz w:val="24"/>
          <w:szCs w:val="24"/>
          <w:lang w:val="en-US" w:eastAsia="de-AT"/>
        </w:rPr>
        <w:t xml:space="preserve">“Hypotheses, everywhere only hypotheses! </w:t>
      </w:r>
      <w:r w:rsidR="00FC35D1">
        <w:rPr>
          <w:rFonts w:ascii="Times New Roman" w:eastAsia="Times New Roman" w:hAnsi="Times New Roman" w:cs="Times New Roman"/>
          <w:sz w:val="24"/>
          <w:szCs w:val="24"/>
          <w:lang w:val="en-US" w:eastAsia="de-AT"/>
        </w:rPr>
        <w:t>O</w:t>
      </w:r>
      <w:r w:rsidR="00501F97" w:rsidRPr="00233CF3">
        <w:rPr>
          <w:rFonts w:ascii="Times New Roman" w:eastAsia="Times New Roman" w:hAnsi="Times New Roman" w:cs="Times New Roman"/>
          <w:sz w:val="24"/>
          <w:szCs w:val="24"/>
          <w:lang w:val="en-US" w:eastAsia="de-AT"/>
        </w:rPr>
        <w:t>n some contexts of Dilthey's crit</w:t>
      </w:r>
      <w:r w:rsidR="00FC35D1">
        <w:rPr>
          <w:rFonts w:ascii="Times New Roman" w:eastAsia="Times New Roman" w:hAnsi="Times New Roman" w:cs="Times New Roman"/>
          <w:sz w:val="24"/>
          <w:szCs w:val="24"/>
          <w:lang w:val="en-US" w:eastAsia="de-AT"/>
        </w:rPr>
        <w:t>ique of explanatory psychology”</w:t>
      </w:r>
      <w:r w:rsidR="00501F97" w:rsidRPr="00233CF3">
        <w:rPr>
          <w:rFonts w:ascii="Times New Roman" w:eastAsia="Times New Roman" w:hAnsi="Times New Roman" w:cs="Times New Roman"/>
          <w:sz w:val="24"/>
          <w:szCs w:val="24"/>
          <w:lang w:val="en-US" w:eastAsia="de-AT"/>
        </w:rPr>
        <w:t xml:space="preserve"> </w:t>
      </w:r>
      <w:r w:rsidRPr="00233CF3">
        <w:rPr>
          <w:rFonts w:ascii="Times New Roman" w:eastAsia="Times New Roman" w:hAnsi="Times New Roman" w:cs="Times New Roman"/>
          <w:i/>
          <w:sz w:val="24"/>
          <w:szCs w:val="24"/>
          <w:lang w:val="en-US" w:eastAsia="de-AT"/>
        </w:rPr>
        <w:t>Studies in History and Philosophy of Biological and Biomedical Sciences</w:t>
      </w:r>
      <w:r w:rsidRPr="00233CF3">
        <w:rPr>
          <w:rFonts w:ascii="Times New Roman" w:eastAsia="Times New Roman" w:hAnsi="Times New Roman" w:cs="Times New Roman"/>
          <w:sz w:val="24"/>
          <w:szCs w:val="24"/>
          <w:lang w:val="en-US" w:eastAsia="de-AT"/>
        </w:rPr>
        <w:t xml:space="preserve"> </w:t>
      </w:r>
      <w:r w:rsidR="00FC35D1">
        <w:rPr>
          <w:rFonts w:ascii="Times New Roman" w:eastAsia="Times New Roman" w:hAnsi="Times New Roman" w:cs="Times New Roman"/>
          <w:sz w:val="24"/>
          <w:szCs w:val="24"/>
          <w:lang w:val="en-US" w:eastAsia="de-AT"/>
        </w:rPr>
        <w:t>38</w:t>
      </w:r>
      <w:r w:rsidRPr="00233CF3">
        <w:rPr>
          <w:rFonts w:ascii="Times New Roman" w:eastAsia="Times New Roman" w:hAnsi="Times New Roman" w:cs="Times New Roman"/>
          <w:sz w:val="24"/>
          <w:szCs w:val="24"/>
          <w:lang w:val="en-US" w:eastAsia="de-AT"/>
        </w:rPr>
        <w:t>:43</w:t>
      </w:r>
      <w:r w:rsidR="00FC35D1">
        <w:rPr>
          <w:rFonts w:ascii="Times New Roman" w:eastAsia="Times New Roman" w:hAnsi="Times New Roman" w:cs="Times New Roman"/>
          <w:sz w:val="24"/>
          <w:szCs w:val="24"/>
          <w:lang w:val="en-US" w:eastAsia="de-AT"/>
        </w:rPr>
        <w:t>—</w:t>
      </w:r>
      <w:r w:rsidRPr="00233CF3">
        <w:rPr>
          <w:rFonts w:ascii="Times New Roman" w:eastAsia="Times New Roman" w:hAnsi="Times New Roman" w:cs="Times New Roman"/>
          <w:sz w:val="24"/>
          <w:szCs w:val="24"/>
          <w:lang w:val="en-US" w:eastAsia="de-AT"/>
        </w:rPr>
        <w:t>62.</w:t>
      </w:r>
    </w:p>
    <w:p w:rsidR="00562A89" w:rsidRDefault="00562A89" w:rsidP="00233CF3">
      <w:pPr>
        <w:spacing w:after="0" w:line="480" w:lineRule="auto"/>
        <w:rPr>
          <w:rFonts w:ascii="Times New Roman" w:eastAsia="Times New Roman" w:hAnsi="Times New Roman" w:cs="Times New Roman"/>
          <w:sz w:val="24"/>
          <w:szCs w:val="24"/>
          <w:lang w:val="en-US" w:eastAsia="de-AT"/>
        </w:rPr>
      </w:pPr>
    </w:p>
    <w:p w:rsidR="00562A89" w:rsidRPr="00562A89" w:rsidRDefault="00562A89" w:rsidP="00233CF3">
      <w:pPr>
        <w:spacing w:after="0" w:line="480" w:lineRule="auto"/>
        <w:rPr>
          <w:rFonts w:ascii="Times New Roman" w:eastAsia="Times New Roman" w:hAnsi="Times New Roman" w:cs="Times New Roman"/>
          <w:sz w:val="24"/>
          <w:szCs w:val="24"/>
          <w:lang w:val="en-GB" w:eastAsia="de-AT"/>
        </w:rPr>
      </w:pPr>
      <w:r w:rsidRPr="00562A89">
        <w:rPr>
          <w:rFonts w:ascii="Times New Roman" w:eastAsia="Times New Roman" w:hAnsi="Times New Roman" w:cs="Times New Roman"/>
          <w:sz w:val="24"/>
          <w:szCs w:val="24"/>
          <w:lang w:eastAsia="de-AT"/>
        </w:rPr>
        <w:t xml:space="preserve">Hamid, Nabeel. 2016. </w:t>
      </w:r>
      <w:r w:rsidRPr="00562A89">
        <w:rPr>
          <w:rFonts w:ascii="Times New Roman" w:eastAsia="Times New Roman" w:hAnsi="Times New Roman" w:cs="Times New Roman"/>
          <w:sz w:val="24"/>
          <w:szCs w:val="24"/>
          <w:lang w:val="en-GB" w:eastAsia="de-AT"/>
        </w:rPr>
        <w:t xml:space="preserve">„Dilthey on the Unity of Science” </w:t>
      </w:r>
      <w:r w:rsidRPr="00562A89">
        <w:rPr>
          <w:rFonts w:ascii="Times New Roman" w:eastAsia="Times New Roman" w:hAnsi="Times New Roman" w:cs="Times New Roman"/>
          <w:i/>
          <w:sz w:val="24"/>
          <w:szCs w:val="24"/>
          <w:lang w:val="en-GB" w:eastAsia="de-AT"/>
        </w:rPr>
        <w:t>British Journal for the History of Philosophy</w:t>
      </w:r>
      <w:r w:rsidRPr="00562A89">
        <w:rPr>
          <w:rFonts w:ascii="Times New Roman" w:eastAsia="Times New Roman" w:hAnsi="Times New Roman" w:cs="Times New Roman"/>
          <w:sz w:val="24"/>
          <w:szCs w:val="24"/>
          <w:lang w:val="en-GB" w:eastAsia="de-AT"/>
        </w:rPr>
        <w:t xml:space="preserve"> 24:635—656.</w:t>
      </w:r>
    </w:p>
    <w:p w:rsidR="00294CAD" w:rsidRPr="00562A89" w:rsidRDefault="00294CAD" w:rsidP="00233CF3">
      <w:pPr>
        <w:spacing w:line="480" w:lineRule="auto"/>
        <w:contextualSpacing/>
        <w:jc w:val="both"/>
        <w:rPr>
          <w:rFonts w:ascii="Times New Roman" w:hAnsi="Times New Roman" w:cs="Times New Roman"/>
          <w:sz w:val="24"/>
          <w:szCs w:val="24"/>
          <w:lang w:val="en-GB"/>
        </w:rPr>
      </w:pPr>
    </w:p>
    <w:p w:rsidR="00294CAD" w:rsidRPr="00233CF3" w:rsidRDefault="00294CAD" w:rsidP="00233CF3">
      <w:pPr>
        <w:spacing w:line="480" w:lineRule="auto"/>
        <w:contextualSpacing/>
        <w:jc w:val="both"/>
        <w:rPr>
          <w:rFonts w:ascii="Times New Roman" w:hAnsi="Times New Roman" w:cs="Times New Roman"/>
          <w:sz w:val="24"/>
          <w:szCs w:val="24"/>
        </w:rPr>
      </w:pPr>
      <w:r w:rsidRPr="00233CF3">
        <w:rPr>
          <w:rFonts w:ascii="Times New Roman" w:hAnsi="Times New Roman" w:cs="Times New Roman"/>
          <w:sz w:val="24"/>
          <w:szCs w:val="24"/>
        </w:rPr>
        <w:t>Husserl, Edmund.</w:t>
      </w:r>
      <w:r w:rsidR="00702C41">
        <w:rPr>
          <w:rFonts w:ascii="Times New Roman" w:hAnsi="Times New Roman" w:cs="Times New Roman"/>
          <w:sz w:val="24"/>
          <w:szCs w:val="24"/>
        </w:rPr>
        <w:t xml:space="preserve"> 1900/</w:t>
      </w:r>
      <w:r w:rsidR="00702C41" w:rsidRPr="00233CF3">
        <w:rPr>
          <w:rFonts w:ascii="Times New Roman" w:hAnsi="Times New Roman" w:cs="Times New Roman"/>
          <w:sz w:val="24"/>
          <w:szCs w:val="24"/>
        </w:rPr>
        <w:t>1992</w:t>
      </w:r>
      <w:r w:rsidR="00702C41">
        <w:rPr>
          <w:rFonts w:ascii="Times New Roman" w:hAnsi="Times New Roman" w:cs="Times New Roman"/>
          <w:sz w:val="24"/>
          <w:szCs w:val="24"/>
        </w:rPr>
        <w:t>.</w:t>
      </w:r>
      <w:r w:rsidRPr="00233CF3">
        <w:rPr>
          <w:rFonts w:ascii="Times New Roman" w:hAnsi="Times New Roman" w:cs="Times New Roman"/>
          <w:sz w:val="24"/>
          <w:szCs w:val="24"/>
        </w:rPr>
        <w:t xml:space="preserve"> </w:t>
      </w:r>
      <w:r w:rsidRPr="00233CF3">
        <w:rPr>
          <w:rFonts w:ascii="Times New Roman" w:hAnsi="Times New Roman" w:cs="Times New Roman"/>
          <w:i/>
          <w:sz w:val="24"/>
          <w:szCs w:val="24"/>
        </w:rPr>
        <w:t>Logische Untersuchungen. Erster Band. Prolegomena zur reinen Logik.</w:t>
      </w:r>
      <w:r w:rsidRPr="00233CF3">
        <w:rPr>
          <w:rFonts w:ascii="Times New Roman" w:hAnsi="Times New Roman" w:cs="Times New Roman"/>
          <w:sz w:val="24"/>
          <w:szCs w:val="24"/>
        </w:rPr>
        <w:t xml:space="preserve"> Hamburg: Meiner.</w:t>
      </w:r>
    </w:p>
    <w:p w:rsidR="00294CAD" w:rsidRPr="00233CF3" w:rsidRDefault="00294CAD" w:rsidP="00233CF3">
      <w:pPr>
        <w:spacing w:line="480" w:lineRule="auto"/>
        <w:contextualSpacing/>
        <w:jc w:val="both"/>
        <w:rPr>
          <w:rFonts w:ascii="Times New Roman" w:hAnsi="Times New Roman" w:cs="Times New Roman"/>
          <w:sz w:val="24"/>
          <w:szCs w:val="24"/>
          <w:highlight w:val="yellow"/>
        </w:rPr>
      </w:pPr>
    </w:p>
    <w:p w:rsidR="00294CAD" w:rsidRPr="00233CF3" w:rsidRDefault="00294CAD" w:rsidP="00233CF3">
      <w:pPr>
        <w:spacing w:line="480" w:lineRule="auto"/>
        <w:contextualSpacing/>
        <w:jc w:val="both"/>
        <w:rPr>
          <w:rFonts w:ascii="Times New Roman" w:hAnsi="Times New Roman" w:cs="Times New Roman"/>
          <w:sz w:val="24"/>
          <w:szCs w:val="24"/>
        </w:rPr>
      </w:pPr>
      <w:r w:rsidRPr="00233CF3">
        <w:rPr>
          <w:rFonts w:ascii="Times New Roman" w:hAnsi="Times New Roman" w:cs="Times New Roman"/>
          <w:sz w:val="24"/>
          <w:szCs w:val="24"/>
        </w:rPr>
        <w:lastRenderedPageBreak/>
        <w:t xml:space="preserve">Husserl, Edmund. </w:t>
      </w:r>
      <w:r w:rsidR="00702C41">
        <w:rPr>
          <w:rFonts w:ascii="Times New Roman" w:hAnsi="Times New Roman" w:cs="Times New Roman"/>
          <w:sz w:val="24"/>
          <w:szCs w:val="24"/>
        </w:rPr>
        <w:t xml:space="preserve">1911/2009. </w:t>
      </w:r>
      <w:r w:rsidRPr="00233CF3">
        <w:rPr>
          <w:rFonts w:ascii="Times New Roman" w:hAnsi="Times New Roman" w:cs="Times New Roman"/>
          <w:i/>
          <w:sz w:val="24"/>
          <w:szCs w:val="24"/>
        </w:rPr>
        <w:t>Philosophie als strenge Wissenschaft</w:t>
      </w:r>
      <w:r w:rsidRPr="00233CF3">
        <w:rPr>
          <w:rFonts w:ascii="Times New Roman" w:hAnsi="Times New Roman" w:cs="Times New Roman"/>
          <w:sz w:val="24"/>
          <w:szCs w:val="24"/>
        </w:rPr>
        <w:t>. Hamburg: Meiner.</w:t>
      </w:r>
    </w:p>
    <w:p w:rsidR="00294CAD" w:rsidRPr="00233CF3" w:rsidRDefault="00294CAD" w:rsidP="00233CF3">
      <w:pPr>
        <w:spacing w:line="480" w:lineRule="auto"/>
        <w:contextualSpacing/>
        <w:jc w:val="both"/>
        <w:rPr>
          <w:rFonts w:ascii="Times New Roman" w:hAnsi="Times New Roman" w:cs="Times New Roman"/>
          <w:sz w:val="24"/>
          <w:szCs w:val="24"/>
        </w:rPr>
      </w:pPr>
    </w:p>
    <w:p w:rsidR="00294CAD" w:rsidRPr="00233CF3" w:rsidRDefault="00294CAD" w:rsidP="00233CF3">
      <w:pPr>
        <w:spacing w:line="480" w:lineRule="auto"/>
        <w:contextualSpacing/>
        <w:jc w:val="both"/>
        <w:rPr>
          <w:rFonts w:ascii="Times New Roman" w:hAnsi="Times New Roman" w:cs="Times New Roman"/>
          <w:sz w:val="24"/>
          <w:szCs w:val="24"/>
        </w:rPr>
      </w:pPr>
      <w:r w:rsidRPr="00233CF3">
        <w:rPr>
          <w:rFonts w:ascii="Times New Roman" w:hAnsi="Times New Roman" w:cs="Times New Roman"/>
          <w:sz w:val="24"/>
          <w:szCs w:val="24"/>
        </w:rPr>
        <w:t>Ineichen, Hans</w:t>
      </w:r>
      <w:r w:rsidR="00FC35D1">
        <w:rPr>
          <w:rFonts w:ascii="Times New Roman" w:hAnsi="Times New Roman" w:cs="Times New Roman"/>
          <w:sz w:val="24"/>
          <w:szCs w:val="24"/>
        </w:rPr>
        <w:t>. 1975</w:t>
      </w:r>
      <w:r w:rsidRPr="00233CF3">
        <w:rPr>
          <w:rFonts w:ascii="Times New Roman" w:hAnsi="Times New Roman" w:cs="Times New Roman"/>
          <w:sz w:val="24"/>
          <w:szCs w:val="24"/>
        </w:rPr>
        <w:t xml:space="preserve">. </w:t>
      </w:r>
      <w:r w:rsidRPr="00233CF3">
        <w:rPr>
          <w:rFonts w:ascii="Times New Roman" w:hAnsi="Times New Roman" w:cs="Times New Roman"/>
          <w:i/>
          <w:sz w:val="24"/>
          <w:szCs w:val="24"/>
        </w:rPr>
        <w:t>Erkenntnistheorie und geschichtlich-gesellschaftliche Welt. Diltheys Logik der Geisteswissenschaften.</w:t>
      </w:r>
      <w:r w:rsidRPr="00233CF3">
        <w:rPr>
          <w:rFonts w:ascii="Times New Roman" w:hAnsi="Times New Roman" w:cs="Times New Roman"/>
          <w:sz w:val="24"/>
          <w:szCs w:val="24"/>
        </w:rPr>
        <w:t xml:space="preserve"> Frankf</w:t>
      </w:r>
      <w:r w:rsidR="00FC35D1">
        <w:rPr>
          <w:rFonts w:ascii="Times New Roman" w:hAnsi="Times New Roman" w:cs="Times New Roman"/>
          <w:sz w:val="24"/>
          <w:szCs w:val="24"/>
        </w:rPr>
        <w:t>urt am Main: Klostermann</w:t>
      </w:r>
      <w:r w:rsidR="00923A71" w:rsidRPr="00233CF3">
        <w:rPr>
          <w:rFonts w:ascii="Times New Roman" w:hAnsi="Times New Roman" w:cs="Times New Roman"/>
          <w:sz w:val="24"/>
          <w:szCs w:val="24"/>
        </w:rPr>
        <w:t>.</w:t>
      </w:r>
    </w:p>
    <w:p w:rsidR="00C2628B" w:rsidRPr="00233CF3" w:rsidRDefault="00C2628B" w:rsidP="00233CF3">
      <w:pPr>
        <w:spacing w:line="480" w:lineRule="auto"/>
        <w:contextualSpacing/>
        <w:jc w:val="both"/>
        <w:rPr>
          <w:rFonts w:ascii="Times New Roman" w:hAnsi="Times New Roman" w:cs="Times New Roman"/>
          <w:sz w:val="24"/>
          <w:szCs w:val="24"/>
        </w:rPr>
      </w:pPr>
    </w:p>
    <w:p w:rsidR="00C2628B" w:rsidRPr="00233CF3" w:rsidRDefault="00C2628B" w:rsidP="00233CF3">
      <w:pPr>
        <w:spacing w:line="480" w:lineRule="auto"/>
        <w:contextualSpacing/>
        <w:jc w:val="both"/>
        <w:rPr>
          <w:rFonts w:ascii="Times New Roman" w:hAnsi="Times New Roman" w:cs="Times New Roman"/>
          <w:sz w:val="24"/>
          <w:szCs w:val="24"/>
        </w:rPr>
      </w:pPr>
      <w:r w:rsidRPr="00233CF3">
        <w:rPr>
          <w:rFonts w:ascii="Times New Roman" w:hAnsi="Times New Roman" w:cs="Times New Roman"/>
          <w:sz w:val="24"/>
          <w:szCs w:val="24"/>
        </w:rPr>
        <w:t xml:space="preserve">--- </w:t>
      </w:r>
      <w:r w:rsidR="00FC35D1">
        <w:rPr>
          <w:rFonts w:ascii="Times New Roman" w:hAnsi="Times New Roman" w:cs="Times New Roman"/>
          <w:sz w:val="24"/>
          <w:szCs w:val="24"/>
        </w:rPr>
        <w:t xml:space="preserve">2003. </w:t>
      </w:r>
      <w:r w:rsidRPr="00233CF3">
        <w:rPr>
          <w:rFonts w:ascii="Times New Roman" w:hAnsi="Times New Roman" w:cs="Times New Roman"/>
          <w:sz w:val="24"/>
          <w:szCs w:val="24"/>
        </w:rPr>
        <w:t>“</w:t>
      </w:r>
      <w:r w:rsidRPr="00233CF3">
        <w:rPr>
          <w:rStyle w:val="bluemilk"/>
          <w:rFonts w:ascii="Times New Roman" w:hAnsi="Times New Roman" w:cs="Times New Roman"/>
          <w:sz w:val="24"/>
          <w:szCs w:val="24"/>
        </w:rPr>
        <w:t>Die Entstehung der Hermeneutik im Zusammenhang mit dem Spätwerk von Wilhelm Dilthey</w:t>
      </w:r>
      <w:r w:rsidRPr="00233CF3">
        <w:rPr>
          <w:rFonts w:ascii="Times New Roman" w:hAnsi="Times New Roman" w:cs="Times New Roman"/>
          <w:sz w:val="24"/>
          <w:szCs w:val="24"/>
        </w:rPr>
        <w:t>“,</w:t>
      </w:r>
      <w:r w:rsidRPr="00233CF3">
        <w:rPr>
          <w:rStyle w:val="bluemilk"/>
          <w:rFonts w:ascii="Times New Roman" w:hAnsi="Times New Roman" w:cs="Times New Roman"/>
          <w:sz w:val="24"/>
          <w:szCs w:val="24"/>
        </w:rPr>
        <w:t xml:space="preserve"> </w:t>
      </w:r>
      <w:r w:rsidRPr="00233CF3">
        <w:rPr>
          <w:rStyle w:val="bluemilk"/>
          <w:rFonts w:ascii="Times New Roman" w:hAnsi="Times New Roman" w:cs="Times New Roman"/>
          <w:i/>
          <w:iCs/>
          <w:sz w:val="24"/>
          <w:szCs w:val="24"/>
        </w:rPr>
        <w:t>Revue Internationale de Philosophie</w:t>
      </w:r>
      <w:r w:rsidRPr="00233CF3">
        <w:rPr>
          <w:rStyle w:val="bluemilk"/>
          <w:rFonts w:ascii="Times New Roman" w:hAnsi="Times New Roman" w:cs="Times New Roman"/>
          <w:sz w:val="24"/>
          <w:szCs w:val="24"/>
        </w:rPr>
        <w:t xml:space="preserve"> </w:t>
      </w:r>
      <w:r w:rsidR="00FC35D1">
        <w:rPr>
          <w:rStyle w:val="bluemilk"/>
          <w:rFonts w:ascii="Times New Roman" w:hAnsi="Times New Roman" w:cs="Times New Roman"/>
          <w:sz w:val="24"/>
          <w:szCs w:val="24"/>
        </w:rPr>
        <w:t>226:</w:t>
      </w:r>
      <w:r w:rsidRPr="00233CF3">
        <w:rPr>
          <w:rStyle w:val="bluemilk"/>
          <w:rFonts w:ascii="Times New Roman" w:hAnsi="Times New Roman" w:cs="Times New Roman"/>
          <w:sz w:val="24"/>
          <w:szCs w:val="24"/>
        </w:rPr>
        <w:t>455—465.</w:t>
      </w:r>
    </w:p>
    <w:p w:rsidR="00294CAD" w:rsidRPr="00233CF3" w:rsidRDefault="00294CAD" w:rsidP="00233CF3">
      <w:pPr>
        <w:spacing w:line="480" w:lineRule="auto"/>
        <w:contextualSpacing/>
        <w:jc w:val="both"/>
        <w:rPr>
          <w:rFonts w:ascii="Times New Roman" w:hAnsi="Times New Roman" w:cs="Times New Roman"/>
          <w:sz w:val="24"/>
          <w:szCs w:val="24"/>
        </w:rPr>
      </w:pPr>
    </w:p>
    <w:p w:rsidR="00294CAD" w:rsidRPr="00233CF3" w:rsidRDefault="00294CAD" w:rsidP="00233CF3">
      <w:pPr>
        <w:spacing w:line="480" w:lineRule="auto"/>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US"/>
        </w:rPr>
        <w:t>Jalbert, John E.</w:t>
      </w:r>
      <w:r w:rsidR="00FC35D1">
        <w:rPr>
          <w:rFonts w:ascii="Times New Roman" w:hAnsi="Times New Roman" w:cs="Times New Roman"/>
          <w:sz w:val="24"/>
          <w:szCs w:val="24"/>
          <w:lang w:val="en-US"/>
        </w:rPr>
        <w:t xml:space="preserve"> 1988.</w:t>
      </w:r>
      <w:r w:rsidRPr="00233CF3">
        <w:rPr>
          <w:rFonts w:ascii="Times New Roman" w:hAnsi="Times New Roman" w:cs="Times New Roman"/>
          <w:sz w:val="24"/>
          <w:szCs w:val="24"/>
          <w:lang w:val="en-US"/>
        </w:rPr>
        <w:t xml:space="preserve"> “Husserl's position between Dilthey and the Windelband-Ri</w:t>
      </w:r>
      <w:r w:rsidR="00FC35D1">
        <w:rPr>
          <w:rFonts w:ascii="Times New Roman" w:hAnsi="Times New Roman" w:cs="Times New Roman"/>
          <w:sz w:val="24"/>
          <w:szCs w:val="24"/>
          <w:lang w:val="en-US"/>
        </w:rPr>
        <w:t>ckert School of Neo-Kantianism”</w:t>
      </w:r>
      <w:r w:rsidRPr="00233CF3">
        <w:rPr>
          <w:rFonts w:ascii="Times New Roman" w:hAnsi="Times New Roman" w:cs="Times New Roman"/>
          <w:sz w:val="24"/>
          <w:szCs w:val="24"/>
          <w:lang w:val="en-US"/>
        </w:rPr>
        <w:t xml:space="preserve"> </w:t>
      </w:r>
      <w:r w:rsidRPr="00233CF3">
        <w:rPr>
          <w:rFonts w:ascii="Times New Roman" w:hAnsi="Times New Roman" w:cs="Times New Roman"/>
          <w:i/>
          <w:sz w:val="24"/>
          <w:szCs w:val="24"/>
          <w:lang w:val="en-US"/>
        </w:rPr>
        <w:t>Journal of the History of Philosophy</w:t>
      </w:r>
      <w:r w:rsidR="00FC35D1">
        <w:rPr>
          <w:rFonts w:ascii="Times New Roman" w:hAnsi="Times New Roman" w:cs="Times New Roman"/>
          <w:sz w:val="24"/>
          <w:szCs w:val="24"/>
          <w:lang w:val="en-US"/>
        </w:rPr>
        <w:t xml:space="preserve"> 26:</w:t>
      </w:r>
      <w:r w:rsidRPr="00233CF3">
        <w:rPr>
          <w:rFonts w:ascii="Times New Roman" w:hAnsi="Times New Roman" w:cs="Times New Roman"/>
          <w:sz w:val="24"/>
          <w:szCs w:val="24"/>
          <w:lang w:val="en-US"/>
        </w:rPr>
        <w:t xml:space="preserve">279—296. </w:t>
      </w:r>
    </w:p>
    <w:p w:rsidR="00294CAD" w:rsidRPr="00233CF3" w:rsidRDefault="00294CAD" w:rsidP="00233CF3">
      <w:pPr>
        <w:spacing w:line="480" w:lineRule="auto"/>
        <w:contextualSpacing/>
        <w:jc w:val="both"/>
        <w:rPr>
          <w:rFonts w:ascii="Times New Roman" w:hAnsi="Times New Roman" w:cs="Times New Roman"/>
          <w:sz w:val="24"/>
          <w:szCs w:val="24"/>
          <w:lang w:val="en-US"/>
        </w:rPr>
      </w:pPr>
    </w:p>
    <w:p w:rsidR="00294CAD" w:rsidRPr="00FC35D1" w:rsidRDefault="00294CAD" w:rsidP="00233CF3">
      <w:pPr>
        <w:spacing w:line="480" w:lineRule="auto"/>
        <w:contextualSpacing/>
        <w:jc w:val="both"/>
        <w:rPr>
          <w:rFonts w:ascii="Times New Roman" w:hAnsi="Times New Roman" w:cs="Times New Roman"/>
          <w:sz w:val="24"/>
          <w:szCs w:val="24"/>
        </w:rPr>
      </w:pPr>
      <w:r w:rsidRPr="00E962E6">
        <w:rPr>
          <w:rFonts w:ascii="Times New Roman" w:hAnsi="Times New Roman" w:cs="Times New Roman"/>
          <w:sz w:val="24"/>
          <w:szCs w:val="24"/>
        </w:rPr>
        <w:t>Jung, Matthias</w:t>
      </w:r>
      <w:r w:rsidR="00FC35D1" w:rsidRPr="00E962E6">
        <w:rPr>
          <w:rFonts w:ascii="Times New Roman" w:hAnsi="Times New Roman" w:cs="Times New Roman"/>
          <w:sz w:val="24"/>
          <w:szCs w:val="24"/>
        </w:rPr>
        <w:t>. 1996</w:t>
      </w:r>
      <w:r w:rsidRPr="00E962E6">
        <w:rPr>
          <w:rFonts w:ascii="Times New Roman" w:hAnsi="Times New Roman" w:cs="Times New Roman"/>
          <w:sz w:val="24"/>
          <w:szCs w:val="24"/>
        </w:rPr>
        <w:t xml:space="preserve">. </w:t>
      </w:r>
      <w:r w:rsidRPr="00E962E6">
        <w:rPr>
          <w:rFonts w:ascii="Times New Roman" w:hAnsi="Times New Roman" w:cs="Times New Roman"/>
          <w:i/>
          <w:sz w:val="24"/>
          <w:szCs w:val="24"/>
        </w:rPr>
        <w:t>Dilthey zur Einführung</w:t>
      </w:r>
      <w:r w:rsidRPr="00E962E6">
        <w:rPr>
          <w:rFonts w:ascii="Times New Roman" w:hAnsi="Times New Roman" w:cs="Times New Roman"/>
          <w:sz w:val="24"/>
          <w:szCs w:val="24"/>
        </w:rPr>
        <w:t xml:space="preserve">. </w:t>
      </w:r>
      <w:r w:rsidRPr="00FC35D1">
        <w:rPr>
          <w:rFonts w:ascii="Times New Roman" w:hAnsi="Times New Roman" w:cs="Times New Roman"/>
          <w:sz w:val="24"/>
          <w:szCs w:val="24"/>
        </w:rPr>
        <w:t>Hamburg: Junius.</w:t>
      </w:r>
    </w:p>
    <w:p w:rsidR="00294CAD" w:rsidRPr="00FC35D1" w:rsidRDefault="00294CAD" w:rsidP="00233CF3">
      <w:pPr>
        <w:spacing w:line="480" w:lineRule="auto"/>
        <w:contextualSpacing/>
        <w:jc w:val="both"/>
        <w:rPr>
          <w:rFonts w:ascii="Times New Roman" w:hAnsi="Times New Roman" w:cs="Times New Roman"/>
          <w:sz w:val="24"/>
          <w:szCs w:val="24"/>
        </w:rPr>
      </w:pPr>
    </w:p>
    <w:p w:rsidR="00294CAD" w:rsidRPr="00E962E6" w:rsidRDefault="00294CAD" w:rsidP="00233CF3">
      <w:pPr>
        <w:spacing w:line="480" w:lineRule="auto"/>
        <w:contextualSpacing/>
        <w:jc w:val="both"/>
        <w:rPr>
          <w:rFonts w:ascii="Times New Roman" w:hAnsi="Times New Roman" w:cs="Times New Roman"/>
          <w:sz w:val="24"/>
          <w:szCs w:val="24"/>
        </w:rPr>
      </w:pPr>
      <w:r w:rsidRPr="00FC35D1">
        <w:rPr>
          <w:rFonts w:ascii="Times New Roman" w:hAnsi="Times New Roman" w:cs="Times New Roman"/>
          <w:sz w:val="24"/>
          <w:szCs w:val="24"/>
        </w:rPr>
        <w:t>Jung, Matthias</w:t>
      </w:r>
      <w:r w:rsidR="00FC35D1" w:rsidRPr="00FC35D1">
        <w:rPr>
          <w:rFonts w:ascii="Times New Roman" w:hAnsi="Times New Roman" w:cs="Times New Roman"/>
          <w:sz w:val="24"/>
          <w:szCs w:val="24"/>
        </w:rPr>
        <w:t xml:space="preserve">. </w:t>
      </w:r>
      <w:r w:rsidR="00FC35D1">
        <w:rPr>
          <w:rFonts w:ascii="Times New Roman" w:hAnsi="Times New Roman" w:cs="Times New Roman"/>
          <w:sz w:val="24"/>
          <w:szCs w:val="24"/>
        </w:rPr>
        <w:t>2003</w:t>
      </w:r>
      <w:r w:rsidRPr="00FC35D1">
        <w:rPr>
          <w:rFonts w:ascii="Times New Roman" w:hAnsi="Times New Roman" w:cs="Times New Roman"/>
          <w:sz w:val="24"/>
          <w:szCs w:val="24"/>
        </w:rPr>
        <w:t>. “&gt;Das Leben artikuliert sich&lt;. Diltheys pe</w:t>
      </w:r>
      <w:r w:rsidRPr="00233CF3">
        <w:rPr>
          <w:rFonts w:ascii="Times New Roman" w:hAnsi="Times New Roman" w:cs="Times New Roman"/>
          <w:sz w:val="24"/>
          <w:szCs w:val="24"/>
        </w:rPr>
        <w:t xml:space="preserve">rformativer Begriff der Bedeutung. Artikulation als Fokus hermeneutischen Denkens“, </w:t>
      </w:r>
      <w:r w:rsidRPr="00E962E6">
        <w:rPr>
          <w:rFonts w:ascii="Times New Roman" w:hAnsi="Times New Roman" w:cs="Times New Roman"/>
          <w:i/>
          <w:sz w:val="24"/>
          <w:szCs w:val="24"/>
        </w:rPr>
        <w:t>Revue Internationale de Philosophie</w:t>
      </w:r>
      <w:r w:rsidRPr="00E962E6">
        <w:rPr>
          <w:rFonts w:ascii="Times New Roman" w:hAnsi="Times New Roman" w:cs="Times New Roman"/>
          <w:sz w:val="24"/>
          <w:szCs w:val="24"/>
        </w:rPr>
        <w:t xml:space="preserve"> 226</w:t>
      </w:r>
      <w:r w:rsidR="00FC35D1" w:rsidRPr="00E962E6">
        <w:rPr>
          <w:rFonts w:ascii="Times New Roman" w:hAnsi="Times New Roman" w:cs="Times New Roman"/>
          <w:sz w:val="24"/>
          <w:szCs w:val="24"/>
        </w:rPr>
        <w:t>:</w:t>
      </w:r>
      <w:r w:rsidRPr="00E962E6">
        <w:rPr>
          <w:rFonts w:ascii="Times New Roman" w:hAnsi="Times New Roman" w:cs="Times New Roman"/>
          <w:sz w:val="24"/>
          <w:szCs w:val="24"/>
        </w:rPr>
        <w:t xml:space="preserve">439—454. </w:t>
      </w:r>
    </w:p>
    <w:p w:rsidR="00294CAD" w:rsidRPr="00E962E6" w:rsidRDefault="00294CAD" w:rsidP="00233CF3">
      <w:pPr>
        <w:spacing w:line="480" w:lineRule="auto"/>
        <w:contextualSpacing/>
        <w:jc w:val="both"/>
        <w:rPr>
          <w:rFonts w:ascii="Times New Roman" w:hAnsi="Times New Roman" w:cs="Times New Roman"/>
          <w:sz w:val="24"/>
          <w:szCs w:val="24"/>
        </w:rPr>
      </w:pPr>
    </w:p>
    <w:p w:rsidR="00592A9A" w:rsidRPr="00233CF3" w:rsidRDefault="00592A9A" w:rsidP="00233CF3">
      <w:pPr>
        <w:spacing w:line="480" w:lineRule="auto"/>
        <w:contextualSpacing/>
        <w:jc w:val="both"/>
        <w:rPr>
          <w:rFonts w:ascii="Times New Roman" w:hAnsi="Times New Roman" w:cs="Times New Roman"/>
          <w:sz w:val="24"/>
          <w:szCs w:val="24"/>
          <w:lang w:val="en-US"/>
        </w:rPr>
      </w:pPr>
      <w:r w:rsidRPr="00E962E6">
        <w:rPr>
          <w:rFonts w:ascii="Times New Roman" w:hAnsi="Times New Roman" w:cs="Times New Roman"/>
          <w:sz w:val="24"/>
          <w:szCs w:val="24"/>
        </w:rPr>
        <w:t>Kinzel, Katherina.</w:t>
      </w:r>
      <w:r w:rsidR="00FC35D1" w:rsidRPr="00E962E6">
        <w:rPr>
          <w:rFonts w:ascii="Times New Roman" w:hAnsi="Times New Roman" w:cs="Times New Roman"/>
          <w:sz w:val="24"/>
          <w:szCs w:val="24"/>
        </w:rPr>
        <w:t xml:space="preserve"> </w:t>
      </w:r>
      <w:r w:rsidR="00FC35D1" w:rsidRPr="00FC35D1">
        <w:rPr>
          <w:rFonts w:ascii="Times New Roman" w:hAnsi="Times New Roman" w:cs="Times New Roman"/>
          <w:sz w:val="24"/>
          <w:szCs w:val="24"/>
          <w:lang w:val="en-US"/>
        </w:rPr>
        <w:t>2017.</w:t>
      </w:r>
      <w:r w:rsidRPr="00FC35D1">
        <w:rPr>
          <w:rFonts w:ascii="Times New Roman" w:hAnsi="Times New Roman" w:cs="Times New Roman"/>
          <w:sz w:val="24"/>
          <w:szCs w:val="24"/>
          <w:lang w:val="en-US"/>
        </w:rPr>
        <w:t xml:space="preserve"> </w:t>
      </w:r>
      <w:r w:rsidRPr="00233CF3">
        <w:rPr>
          <w:rFonts w:ascii="Times New Roman" w:hAnsi="Times New Roman" w:cs="Times New Roman"/>
          <w:sz w:val="24"/>
          <w:szCs w:val="24"/>
          <w:lang w:val="en-US"/>
        </w:rPr>
        <w:t>„Wilhelm Windelband and the problem of relativism</w:t>
      </w:r>
      <w:r w:rsidR="00FC35D1">
        <w:rPr>
          <w:rFonts w:ascii="Times New Roman" w:hAnsi="Times New Roman" w:cs="Times New Roman"/>
          <w:sz w:val="24"/>
          <w:szCs w:val="24"/>
          <w:lang w:val="en-US"/>
        </w:rPr>
        <w:t>”</w:t>
      </w:r>
      <w:r w:rsidRPr="00233CF3">
        <w:rPr>
          <w:rFonts w:ascii="Times New Roman" w:hAnsi="Times New Roman" w:cs="Times New Roman"/>
          <w:sz w:val="24"/>
          <w:szCs w:val="24"/>
          <w:lang w:val="en-US"/>
        </w:rPr>
        <w:t xml:space="preserve"> </w:t>
      </w:r>
      <w:r w:rsidRPr="00233CF3">
        <w:rPr>
          <w:rFonts w:ascii="Times New Roman" w:hAnsi="Times New Roman" w:cs="Times New Roman"/>
          <w:i/>
          <w:sz w:val="24"/>
          <w:szCs w:val="24"/>
          <w:lang w:val="en-US"/>
        </w:rPr>
        <w:t xml:space="preserve">British Journal for the History of Philosophy </w:t>
      </w:r>
      <w:r w:rsidRPr="00233CF3">
        <w:rPr>
          <w:rFonts w:ascii="Times New Roman" w:hAnsi="Times New Roman" w:cs="Times New Roman"/>
          <w:sz w:val="24"/>
          <w:szCs w:val="24"/>
          <w:lang w:val="en-US"/>
        </w:rPr>
        <w:t>25</w:t>
      </w:r>
      <w:r w:rsidR="00FC35D1">
        <w:rPr>
          <w:rFonts w:ascii="Times New Roman" w:hAnsi="Times New Roman" w:cs="Times New Roman"/>
          <w:sz w:val="24"/>
          <w:szCs w:val="24"/>
          <w:lang w:val="en-US"/>
        </w:rPr>
        <w:t>:</w:t>
      </w:r>
      <w:r w:rsidRPr="00233CF3">
        <w:rPr>
          <w:rFonts w:ascii="Times New Roman" w:hAnsi="Times New Roman" w:cs="Times New Roman"/>
          <w:sz w:val="24"/>
          <w:szCs w:val="24"/>
          <w:lang w:val="en-US"/>
        </w:rPr>
        <w:t>84—107.</w:t>
      </w:r>
    </w:p>
    <w:p w:rsidR="00592A9A" w:rsidRPr="00233CF3" w:rsidRDefault="00592A9A" w:rsidP="00233CF3">
      <w:pPr>
        <w:spacing w:line="480" w:lineRule="auto"/>
        <w:contextualSpacing/>
        <w:jc w:val="both"/>
        <w:rPr>
          <w:rFonts w:ascii="Times New Roman" w:hAnsi="Times New Roman" w:cs="Times New Roman"/>
          <w:sz w:val="24"/>
          <w:szCs w:val="24"/>
          <w:lang w:val="en-US"/>
        </w:rPr>
      </w:pPr>
    </w:p>
    <w:p w:rsidR="00294CAD" w:rsidRPr="00E962E6" w:rsidRDefault="00294CAD" w:rsidP="00233CF3">
      <w:pPr>
        <w:spacing w:line="480" w:lineRule="auto"/>
        <w:contextualSpacing/>
        <w:jc w:val="both"/>
        <w:rPr>
          <w:rFonts w:ascii="Times New Roman" w:hAnsi="Times New Roman" w:cs="Times New Roman"/>
          <w:sz w:val="24"/>
          <w:szCs w:val="24"/>
        </w:rPr>
      </w:pPr>
      <w:r w:rsidRPr="00233CF3">
        <w:rPr>
          <w:rFonts w:ascii="Times New Roman" w:hAnsi="Times New Roman" w:cs="Times New Roman"/>
          <w:sz w:val="24"/>
          <w:szCs w:val="24"/>
          <w:lang w:val="en-US"/>
        </w:rPr>
        <w:t>Kusch, Martin.</w:t>
      </w:r>
      <w:r w:rsidR="00FC35D1">
        <w:rPr>
          <w:rFonts w:ascii="Times New Roman" w:hAnsi="Times New Roman" w:cs="Times New Roman"/>
          <w:sz w:val="24"/>
          <w:szCs w:val="24"/>
          <w:lang w:val="en-US"/>
        </w:rPr>
        <w:t xml:space="preserve"> 1995.</w:t>
      </w:r>
      <w:r w:rsidRPr="00233CF3">
        <w:rPr>
          <w:rFonts w:ascii="Times New Roman" w:hAnsi="Times New Roman" w:cs="Times New Roman"/>
          <w:sz w:val="24"/>
          <w:szCs w:val="24"/>
          <w:lang w:val="en-US"/>
        </w:rPr>
        <w:t xml:space="preserve"> </w:t>
      </w:r>
      <w:r w:rsidRPr="00233CF3">
        <w:rPr>
          <w:rFonts w:ascii="Times New Roman" w:hAnsi="Times New Roman" w:cs="Times New Roman"/>
          <w:i/>
          <w:sz w:val="24"/>
          <w:szCs w:val="24"/>
          <w:lang w:val="en-US"/>
        </w:rPr>
        <w:t xml:space="preserve">Psychologism. </w:t>
      </w:r>
      <w:r w:rsidRPr="00233CF3">
        <w:rPr>
          <w:rFonts w:ascii="Times New Roman" w:hAnsi="Times New Roman" w:cs="Times New Roman"/>
          <w:i/>
          <w:sz w:val="24"/>
          <w:szCs w:val="24"/>
          <w:lang w:val="en-GB"/>
        </w:rPr>
        <w:t>A Case Study in the Sociology of Philosophical Knowledge</w:t>
      </w:r>
      <w:r w:rsidRPr="00233CF3">
        <w:rPr>
          <w:rFonts w:ascii="Times New Roman" w:hAnsi="Times New Roman" w:cs="Times New Roman"/>
          <w:sz w:val="24"/>
          <w:szCs w:val="24"/>
          <w:lang w:val="en-GB"/>
        </w:rPr>
        <w:t xml:space="preserve">. </w:t>
      </w:r>
      <w:r w:rsidR="00FC35D1" w:rsidRPr="00E962E6">
        <w:rPr>
          <w:rFonts w:ascii="Times New Roman" w:hAnsi="Times New Roman" w:cs="Times New Roman"/>
          <w:sz w:val="24"/>
          <w:szCs w:val="24"/>
        </w:rPr>
        <w:t>London: Routledge</w:t>
      </w:r>
      <w:r w:rsidRPr="00E962E6">
        <w:rPr>
          <w:rFonts w:ascii="Times New Roman" w:hAnsi="Times New Roman" w:cs="Times New Roman"/>
          <w:sz w:val="24"/>
          <w:szCs w:val="24"/>
        </w:rPr>
        <w:t>.</w:t>
      </w:r>
    </w:p>
    <w:p w:rsidR="00604D4C" w:rsidRPr="00E962E6" w:rsidRDefault="00604D4C" w:rsidP="00233CF3">
      <w:pPr>
        <w:spacing w:line="480" w:lineRule="auto"/>
        <w:contextualSpacing/>
        <w:jc w:val="both"/>
        <w:rPr>
          <w:rFonts w:ascii="Times New Roman" w:hAnsi="Times New Roman" w:cs="Times New Roman"/>
          <w:sz w:val="24"/>
          <w:szCs w:val="24"/>
        </w:rPr>
      </w:pPr>
    </w:p>
    <w:p w:rsidR="008E01BC" w:rsidRPr="00233CF3" w:rsidRDefault="008E01BC" w:rsidP="00233CF3">
      <w:pPr>
        <w:spacing w:line="480" w:lineRule="auto"/>
        <w:contextualSpacing/>
        <w:jc w:val="both"/>
        <w:rPr>
          <w:rFonts w:ascii="Times New Roman" w:hAnsi="Times New Roman" w:cs="Times New Roman"/>
          <w:sz w:val="24"/>
          <w:szCs w:val="24"/>
        </w:rPr>
      </w:pPr>
      <w:r w:rsidRPr="00E962E6">
        <w:rPr>
          <w:rFonts w:ascii="Times New Roman" w:hAnsi="Times New Roman" w:cs="Times New Roman"/>
          <w:sz w:val="24"/>
          <w:szCs w:val="24"/>
        </w:rPr>
        <w:t xml:space="preserve">Lessing, Hans-Ulrich. </w:t>
      </w:r>
      <w:r w:rsidR="00FC35D1" w:rsidRPr="00E962E6">
        <w:rPr>
          <w:rFonts w:ascii="Times New Roman" w:hAnsi="Times New Roman" w:cs="Times New Roman"/>
          <w:sz w:val="24"/>
          <w:szCs w:val="24"/>
        </w:rPr>
        <w:t xml:space="preserve">2016. </w:t>
      </w:r>
      <w:r w:rsidRPr="00E962E6">
        <w:rPr>
          <w:rFonts w:ascii="Times New Roman" w:hAnsi="Times New Roman" w:cs="Times New Roman"/>
          <w:i/>
          <w:sz w:val="24"/>
          <w:szCs w:val="24"/>
        </w:rPr>
        <w:t>Di</w:t>
      </w:r>
      <w:r w:rsidRPr="00233CF3">
        <w:rPr>
          <w:rFonts w:ascii="Times New Roman" w:hAnsi="Times New Roman" w:cs="Times New Roman"/>
          <w:i/>
          <w:sz w:val="24"/>
          <w:szCs w:val="24"/>
        </w:rPr>
        <w:t xml:space="preserve">e Autonomie der Geisteswissenschaften. Studien zur Philosophie Wilhelm Diltheys. </w:t>
      </w:r>
      <w:r w:rsidRPr="00233CF3">
        <w:rPr>
          <w:rFonts w:ascii="Times New Roman" w:hAnsi="Times New Roman" w:cs="Times New Roman"/>
          <w:sz w:val="24"/>
          <w:szCs w:val="24"/>
        </w:rPr>
        <w:t xml:space="preserve">Vol 1 and 2. </w:t>
      </w:r>
      <w:r w:rsidR="00FC35D1">
        <w:rPr>
          <w:rFonts w:ascii="Times New Roman" w:hAnsi="Times New Roman" w:cs="Times New Roman"/>
          <w:sz w:val="24"/>
          <w:szCs w:val="24"/>
        </w:rPr>
        <w:t>Nordhausen: Traugott Bautz</w:t>
      </w:r>
      <w:r w:rsidRPr="00233CF3">
        <w:rPr>
          <w:rFonts w:ascii="Times New Roman" w:hAnsi="Times New Roman" w:cs="Times New Roman"/>
          <w:sz w:val="24"/>
          <w:szCs w:val="24"/>
        </w:rPr>
        <w:t xml:space="preserve">. </w:t>
      </w:r>
    </w:p>
    <w:p w:rsidR="00294CAD" w:rsidRPr="00233CF3" w:rsidRDefault="00294CAD" w:rsidP="00233CF3">
      <w:pPr>
        <w:spacing w:line="480" w:lineRule="auto"/>
        <w:contextualSpacing/>
        <w:jc w:val="both"/>
        <w:rPr>
          <w:rFonts w:ascii="Times New Roman" w:hAnsi="Times New Roman" w:cs="Times New Roman"/>
          <w:sz w:val="24"/>
          <w:szCs w:val="24"/>
        </w:rPr>
      </w:pPr>
    </w:p>
    <w:p w:rsidR="008E01BC" w:rsidRPr="00FC35D1" w:rsidRDefault="008E01BC" w:rsidP="00233CF3">
      <w:pPr>
        <w:spacing w:line="480" w:lineRule="auto"/>
        <w:contextualSpacing/>
        <w:jc w:val="both"/>
        <w:rPr>
          <w:rFonts w:ascii="Times New Roman" w:hAnsi="Times New Roman" w:cs="Times New Roman"/>
          <w:sz w:val="24"/>
          <w:szCs w:val="24"/>
        </w:rPr>
      </w:pPr>
      <w:r w:rsidRPr="00233CF3">
        <w:rPr>
          <w:rFonts w:ascii="Times New Roman" w:hAnsi="Times New Roman" w:cs="Times New Roman"/>
          <w:sz w:val="24"/>
          <w:szCs w:val="24"/>
        </w:rPr>
        <w:lastRenderedPageBreak/>
        <w:t>Luft, Sebastian</w:t>
      </w:r>
      <w:r w:rsidR="00FC35D1">
        <w:rPr>
          <w:rFonts w:ascii="Times New Roman" w:hAnsi="Times New Roman" w:cs="Times New Roman"/>
          <w:sz w:val="24"/>
          <w:szCs w:val="24"/>
        </w:rPr>
        <w:t xml:space="preserve">. </w:t>
      </w:r>
      <w:r w:rsidR="00FC35D1" w:rsidRPr="00233CF3">
        <w:rPr>
          <w:rFonts w:ascii="Times New Roman" w:hAnsi="Times New Roman" w:cs="Times New Roman"/>
          <w:sz w:val="24"/>
          <w:szCs w:val="24"/>
        </w:rPr>
        <w:t>2016</w:t>
      </w:r>
      <w:r w:rsidRPr="00233CF3">
        <w:rPr>
          <w:rFonts w:ascii="Times New Roman" w:hAnsi="Times New Roman" w:cs="Times New Roman"/>
          <w:sz w:val="24"/>
          <w:szCs w:val="24"/>
        </w:rPr>
        <w:t xml:space="preserve">. „Diltheys Kritik an der Wissenschaftstheorie der Neukantianer und die Konsequenzen für seine Theorie der Geisteswissenschaften. </w:t>
      </w:r>
      <w:r w:rsidR="00FC35D1" w:rsidRPr="00FC35D1">
        <w:rPr>
          <w:rFonts w:ascii="Times New Roman" w:hAnsi="Times New Roman" w:cs="Times New Roman"/>
          <w:sz w:val="24"/>
          <w:szCs w:val="24"/>
        </w:rPr>
        <w:t>Das Problem des Historismus.“ I</w:t>
      </w:r>
      <w:r w:rsidRPr="00FC35D1">
        <w:rPr>
          <w:rFonts w:ascii="Times New Roman" w:hAnsi="Times New Roman" w:cs="Times New Roman"/>
          <w:sz w:val="24"/>
          <w:szCs w:val="24"/>
        </w:rPr>
        <w:t xml:space="preserve">n </w:t>
      </w:r>
      <w:r w:rsidRPr="00FC35D1">
        <w:rPr>
          <w:rFonts w:ascii="Times New Roman" w:hAnsi="Times New Roman" w:cs="Times New Roman"/>
          <w:i/>
          <w:sz w:val="24"/>
          <w:szCs w:val="24"/>
        </w:rPr>
        <w:t>Dilthey als Wissenschaftsphilosoph</w:t>
      </w:r>
      <w:r w:rsidR="00FC35D1" w:rsidRPr="00FC35D1">
        <w:rPr>
          <w:rFonts w:ascii="Times New Roman" w:hAnsi="Times New Roman" w:cs="Times New Roman"/>
          <w:sz w:val="24"/>
          <w:szCs w:val="24"/>
        </w:rPr>
        <w:t>, ed.</w:t>
      </w:r>
      <w:r w:rsidRPr="00FC35D1">
        <w:rPr>
          <w:rFonts w:ascii="Times New Roman" w:hAnsi="Times New Roman" w:cs="Times New Roman"/>
          <w:sz w:val="24"/>
          <w:szCs w:val="24"/>
        </w:rPr>
        <w:t xml:space="preserve"> Christian Damböck and Hans-Ulrich Lessing</w:t>
      </w:r>
      <w:r w:rsidR="00FC35D1" w:rsidRPr="00FC35D1">
        <w:rPr>
          <w:rFonts w:ascii="Times New Roman" w:hAnsi="Times New Roman" w:cs="Times New Roman"/>
          <w:sz w:val="24"/>
          <w:szCs w:val="24"/>
        </w:rPr>
        <w:t>, 176-198, München: Karl Alber</w:t>
      </w:r>
      <w:r w:rsidR="00566441" w:rsidRPr="00FC35D1">
        <w:rPr>
          <w:rFonts w:ascii="Times New Roman" w:hAnsi="Times New Roman" w:cs="Times New Roman"/>
          <w:sz w:val="24"/>
          <w:szCs w:val="24"/>
        </w:rPr>
        <w:t>.</w:t>
      </w:r>
    </w:p>
    <w:p w:rsidR="008E01BC" w:rsidRPr="00FC35D1" w:rsidRDefault="008E01BC" w:rsidP="00233CF3">
      <w:pPr>
        <w:spacing w:line="480" w:lineRule="auto"/>
        <w:contextualSpacing/>
        <w:jc w:val="both"/>
        <w:rPr>
          <w:rFonts w:ascii="Times New Roman" w:hAnsi="Times New Roman" w:cs="Times New Roman"/>
          <w:sz w:val="24"/>
          <w:szCs w:val="24"/>
        </w:rPr>
      </w:pPr>
    </w:p>
    <w:p w:rsidR="00294CAD" w:rsidRPr="00233CF3" w:rsidRDefault="00294CAD" w:rsidP="00233CF3">
      <w:pPr>
        <w:spacing w:line="480" w:lineRule="auto"/>
        <w:contextualSpacing/>
        <w:jc w:val="both"/>
        <w:rPr>
          <w:rFonts w:ascii="Times New Roman" w:hAnsi="Times New Roman" w:cs="Times New Roman"/>
          <w:sz w:val="24"/>
          <w:szCs w:val="24"/>
          <w:lang w:val="en-GB"/>
        </w:rPr>
      </w:pPr>
      <w:r w:rsidRPr="00233CF3">
        <w:rPr>
          <w:rFonts w:ascii="Times New Roman" w:hAnsi="Times New Roman" w:cs="Times New Roman"/>
          <w:sz w:val="24"/>
          <w:szCs w:val="24"/>
          <w:lang w:val="en-US"/>
        </w:rPr>
        <w:t xml:space="preserve">Makkreel, Rudolf. </w:t>
      </w:r>
      <w:r w:rsidR="00FC35D1">
        <w:rPr>
          <w:rFonts w:ascii="Times New Roman" w:hAnsi="Times New Roman" w:cs="Times New Roman"/>
          <w:sz w:val="24"/>
          <w:szCs w:val="24"/>
          <w:lang w:val="en-US"/>
        </w:rPr>
        <w:t xml:space="preserve">1992. </w:t>
      </w:r>
      <w:r w:rsidRPr="00233CF3">
        <w:rPr>
          <w:rStyle w:val="Hervorhebung"/>
          <w:rFonts w:ascii="Times New Roman" w:hAnsi="Times New Roman" w:cs="Times New Roman"/>
          <w:sz w:val="24"/>
          <w:szCs w:val="24"/>
          <w:lang w:val="en-US"/>
        </w:rPr>
        <w:t>Dilthey. Philosopher of the Human Studies</w:t>
      </w:r>
      <w:r w:rsidRPr="00233CF3">
        <w:rPr>
          <w:rFonts w:ascii="Times New Roman" w:hAnsi="Times New Roman" w:cs="Times New Roman"/>
          <w:sz w:val="24"/>
          <w:szCs w:val="24"/>
          <w:lang w:val="en-US"/>
        </w:rPr>
        <w:t>, 2nd ed. Princeton:</w:t>
      </w:r>
      <w:r w:rsidR="00FC35D1">
        <w:rPr>
          <w:rFonts w:ascii="Times New Roman" w:hAnsi="Times New Roman" w:cs="Times New Roman"/>
          <w:sz w:val="24"/>
          <w:szCs w:val="24"/>
          <w:lang w:val="en-US"/>
        </w:rPr>
        <w:t xml:space="preserve"> Princeton University Press</w:t>
      </w:r>
      <w:r w:rsidRPr="00233CF3">
        <w:rPr>
          <w:rFonts w:ascii="Times New Roman" w:hAnsi="Times New Roman" w:cs="Times New Roman"/>
          <w:sz w:val="24"/>
          <w:szCs w:val="24"/>
          <w:lang w:val="en-GB"/>
        </w:rPr>
        <w:t>.</w:t>
      </w:r>
    </w:p>
    <w:p w:rsidR="00294CAD" w:rsidRPr="00233CF3" w:rsidRDefault="00294CAD" w:rsidP="00233CF3">
      <w:pPr>
        <w:spacing w:line="480" w:lineRule="auto"/>
        <w:contextualSpacing/>
        <w:jc w:val="both"/>
        <w:rPr>
          <w:rFonts w:ascii="Times New Roman" w:hAnsi="Times New Roman" w:cs="Times New Roman"/>
          <w:sz w:val="24"/>
          <w:szCs w:val="24"/>
          <w:highlight w:val="yellow"/>
          <w:lang w:val="en-GB"/>
        </w:rPr>
      </w:pPr>
    </w:p>
    <w:p w:rsidR="00294CAD" w:rsidRPr="00233CF3" w:rsidRDefault="00294CAD" w:rsidP="00233CF3">
      <w:pPr>
        <w:spacing w:line="480" w:lineRule="auto"/>
        <w:contextualSpacing/>
        <w:jc w:val="both"/>
        <w:rPr>
          <w:rFonts w:ascii="Times New Roman" w:hAnsi="Times New Roman" w:cs="Times New Roman"/>
          <w:sz w:val="24"/>
          <w:szCs w:val="24"/>
          <w:lang w:val="en-GB"/>
        </w:rPr>
      </w:pPr>
      <w:r w:rsidRPr="00233CF3">
        <w:rPr>
          <w:rFonts w:ascii="Times New Roman" w:hAnsi="Times New Roman" w:cs="Times New Roman"/>
          <w:sz w:val="24"/>
          <w:szCs w:val="24"/>
          <w:lang w:val="en-GB"/>
        </w:rPr>
        <w:t xml:space="preserve">--- </w:t>
      </w:r>
      <w:r w:rsidR="00FC35D1">
        <w:rPr>
          <w:rFonts w:ascii="Times New Roman" w:hAnsi="Times New Roman" w:cs="Times New Roman"/>
          <w:sz w:val="24"/>
          <w:szCs w:val="24"/>
          <w:lang w:val="en-GB"/>
        </w:rPr>
        <w:t xml:space="preserve">1982. </w:t>
      </w:r>
      <w:r w:rsidRPr="00233CF3">
        <w:rPr>
          <w:rFonts w:ascii="Times New Roman" w:hAnsi="Times New Roman" w:cs="Times New Roman"/>
          <w:sz w:val="24"/>
          <w:szCs w:val="24"/>
          <w:lang w:val="en-GB"/>
        </w:rPr>
        <w:t xml:space="preserve">“Husserl, Dilthey and the Relation of the Life-world to History”, </w:t>
      </w:r>
      <w:r w:rsidRPr="00233CF3">
        <w:rPr>
          <w:rFonts w:ascii="Times New Roman" w:hAnsi="Times New Roman" w:cs="Times New Roman"/>
          <w:i/>
          <w:sz w:val="24"/>
          <w:szCs w:val="24"/>
          <w:lang w:val="en-GB"/>
        </w:rPr>
        <w:t>Research in Phenomenology</w:t>
      </w:r>
      <w:r w:rsidR="00FC35D1">
        <w:rPr>
          <w:rFonts w:ascii="Times New Roman" w:hAnsi="Times New Roman" w:cs="Times New Roman"/>
          <w:sz w:val="24"/>
          <w:szCs w:val="24"/>
          <w:lang w:val="en-GB"/>
        </w:rPr>
        <w:t xml:space="preserve"> 12:</w:t>
      </w:r>
      <w:r w:rsidRPr="00233CF3">
        <w:rPr>
          <w:rFonts w:ascii="Times New Roman" w:hAnsi="Times New Roman" w:cs="Times New Roman"/>
          <w:sz w:val="24"/>
          <w:szCs w:val="24"/>
          <w:lang w:val="en-GB"/>
        </w:rPr>
        <w:t>39-58.</w:t>
      </w:r>
    </w:p>
    <w:p w:rsidR="00294CAD" w:rsidRPr="00233CF3" w:rsidRDefault="00294CAD" w:rsidP="00233CF3">
      <w:pPr>
        <w:spacing w:line="480" w:lineRule="auto"/>
        <w:contextualSpacing/>
        <w:jc w:val="both"/>
        <w:rPr>
          <w:rFonts w:ascii="Times New Roman" w:hAnsi="Times New Roman" w:cs="Times New Roman"/>
          <w:sz w:val="24"/>
          <w:szCs w:val="24"/>
          <w:highlight w:val="yellow"/>
          <w:lang w:val="en-GB"/>
        </w:rPr>
      </w:pPr>
    </w:p>
    <w:p w:rsidR="00294CAD" w:rsidRPr="00233CF3" w:rsidRDefault="00294CAD" w:rsidP="00233CF3">
      <w:pPr>
        <w:spacing w:line="480" w:lineRule="auto"/>
        <w:contextualSpacing/>
        <w:jc w:val="both"/>
        <w:rPr>
          <w:rFonts w:ascii="Times New Roman" w:hAnsi="Times New Roman" w:cs="Times New Roman"/>
          <w:sz w:val="24"/>
          <w:szCs w:val="24"/>
          <w:lang w:val="en-GB"/>
        </w:rPr>
      </w:pPr>
      <w:r w:rsidRPr="00233CF3">
        <w:rPr>
          <w:rFonts w:ascii="Times New Roman" w:hAnsi="Times New Roman" w:cs="Times New Roman"/>
          <w:sz w:val="24"/>
          <w:szCs w:val="24"/>
          <w:lang w:val="en-GB"/>
        </w:rPr>
        <w:t>---</w:t>
      </w:r>
      <w:r w:rsidR="00FC35D1">
        <w:rPr>
          <w:rFonts w:ascii="Times New Roman" w:hAnsi="Times New Roman" w:cs="Times New Roman"/>
          <w:sz w:val="24"/>
          <w:szCs w:val="24"/>
          <w:lang w:val="en-GB"/>
        </w:rPr>
        <w:t xml:space="preserve">1969. </w:t>
      </w:r>
      <w:r w:rsidRPr="00233CF3">
        <w:rPr>
          <w:rFonts w:ascii="Times New Roman" w:hAnsi="Times New Roman" w:cs="Times New Roman"/>
          <w:sz w:val="24"/>
          <w:szCs w:val="24"/>
          <w:lang w:val="en-GB"/>
        </w:rPr>
        <w:t xml:space="preserve">“Wilhelm Dilthey and the Neo-Kantians. The Distinction of the Geisteswissenschaften and the Kulturwissenschaften”, </w:t>
      </w:r>
      <w:r w:rsidRPr="00233CF3">
        <w:rPr>
          <w:rFonts w:ascii="Times New Roman" w:hAnsi="Times New Roman" w:cs="Times New Roman"/>
          <w:i/>
          <w:sz w:val="24"/>
          <w:szCs w:val="24"/>
          <w:lang w:val="en-GB"/>
        </w:rPr>
        <w:t>Journal of the History of Philosophy</w:t>
      </w:r>
      <w:r w:rsidR="00FC35D1">
        <w:rPr>
          <w:rFonts w:ascii="Times New Roman" w:hAnsi="Times New Roman" w:cs="Times New Roman"/>
          <w:sz w:val="24"/>
          <w:szCs w:val="24"/>
          <w:lang w:val="en-GB"/>
        </w:rPr>
        <w:t xml:space="preserve"> 7:</w:t>
      </w:r>
      <w:r w:rsidRPr="00233CF3">
        <w:rPr>
          <w:rFonts w:ascii="Times New Roman" w:hAnsi="Times New Roman" w:cs="Times New Roman"/>
          <w:sz w:val="24"/>
          <w:szCs w:val="24"/>
          <w:lang w:val="en-GB"/>
        </w:rPr>
        <w:t xml:space="preserve">423—440. </w:t>
      </w:r>
    </w:p>
    <w:p w:rsidR="00294CAD" w:rsidRPr="00233CF3" w:rsidRDefault="00294CAD" w:rsidP="00233CF3">
      <w:pPr>
        <w:spacing w:line="480" w:lineRule="auto"/>
        <w:contextualSpacing/>
        <w:jc w:val="both"/>
        <w:rPr>
          <w:rFonts w:ascii="Times New Roman" w:hAnsi="Times New Roman" w:cs="Times New Roman"/>
          <w:sz w:val="24"/>
          <w:szCs w:val="24"/>
          <w:highlight w:val="yellow"/>
          <w:lang w:val="en-GB"/>
        </w:rPr>
      </w:pPr>
    </w:p>
    <w:p w:rsidR="00294CAD" w:rsidRPr="00233CF3" w:rsidRDefault="00294CAD" w:rsidP="00233CF3">
      <w:pPr>
        <w:spacing w:line="480" w:lineRule="auto"/>
        <w:contextualSpacing/>
        <w:jc w:val="both"/>
        <w:rPr>
          <w:rFonts w:ascii="Times New Roman" w:hAnsi="Times New Roman" w:cs="Times New Roman"/>
          <w:sz w:val="24"/>
          <w:szCs w:val="24"/>
          <w:lang w:val="en-US"/>
        </w:rPr>
      </w:pPr>
      <w:r w:rsidRPr="00233CF3">
        <w:rPr>
          <w:rFonts w:ascii="Times New Roman" w:hAnsi="Times New Roman" w:cs="Times New Roman"/>
          <w:sz w:val="24"/>
          <w:szCs w:val="24"/>
          <w:lang w:val="en-US"/>
        </w:rPr>
        <w:t>Owensby, Jacob</w:t>
      </w:r>
      <w:r w:rsidR="00FC35D1">
        <w:rPr>
          <w:rFonts w:ascii="Times New Roman" w:hAnsi="Times New Roman" w:cs="Times New Roman"/>
          <w:sz w:val="24"/>
          <w:szCs w:val="24"/>
          <w:lang w:val="en-US"/>
        </w:rPr>
        <w:t>. 1994</w:t>
      </w:r>
      <w:r w:rsidRPr="00233CF3">
        <w:rPr>
          <w:rFonts w:ascii="Times New Roman" w:hAnsi="Times New Roman" w:cs="Times New Roman"/>
          <w:sz w:val="24"/>
          <w:szCs w:val="24"/>
          <w:lang w:val="en-US"/>
        </w:rPr>
        <w:t xml:space="preserve">. </w:t>
      </w:r>
      <w:r w:rsidRPr="00233CF3">
        <w:rPr>
          <w:rStyle w:val="Hervorhebung"/>
          <w:rFonts w:ascii="Times New Roman" w:hAnsi="Times New Roman" w:cs="Times New Roman"/>
          <w:sz w:val="24"/>
          <w:szCs w:val="24"/>
          <w:lang w:val="en-GB"/>
        </w:rPr>
        <w:t>Dilthey and the Narrative of History</w:t>
      </w:r>
      <w:r w:rsidRPr="00233CF3">
        <w:rPr>
          <w:rFonts w:ascii="Times New Roman" w:hAnsi="Times New Roman" w:cs="Times New Roman"/>
          <w:sz w:val="24"/>
          <w:szCs w:val="24"/>
          <w:lang w:val="en-GB"/>
        </w:rPr>
        <w:t xml:space="preserve">. </w:t>
      </w:r>
      <w:r w:rsidRPr="00233CF3">
        <w:rPr>
          <w:rFonts w:ascii="Times New Roman" w:hAnsi="Times New Roman" w:cs="Times New Roman"/>
          <w:sz w:val="24"/>
          <w:szCs w:val="24"/>
          <w:lang w:val="en-US"/>
        </w:rPr>
        <w:t>Ithaca: Cornell University Press</w:t>
      </w:r>
      <w:r w:rsidR="00896ACC" w:rsidRPr="00233CF3">
        <w:rPr>
          <w:rFonts w:ascii="Times New Roman" w:hAnsi="Times New Roman" w:cs="Times New Roman"/>
          <w:sz w:val="24"/>
          <w:szCs w:val="24"/>
          <w:lang w:val="en-US"/>
        </w:rPr>
        <w:t>.</w:t>
      </w:r>
    </w:p>
    <w:p w:rsidR="00B723D4" w:rsidRPr="00233CF3" w:rsidRDefault="00B723D4" w:rsidP="00233CF3">
      <w:pPr>
        <w:spacing w:line="480" w:lineRule="auto"/>
        <w:contextualSpacing/>
        <w:jc w:val="both"/>
        <w:rPr>
          <w:rFonts w:ascii="Times New Roman" w:hAnsi="Times New Roman" w:cs="Times New Roman"/>
          <w:sz w:val="24"/>
          <w:szCs w:val="24"/>
          <w:lang w:val="en-US"/>
        </w:rPr>
      </w:pPr>
    </w:p>
    <w:p w:rsidR="00B723D4" w:rsidRPr="00FC35D1" w:rsidRDefault="00B723D4" w:rsidP="00233CF3">
      <w:pPr>
        <w:spacing w:line="480" w:lineRule="auto"/>
        <w:contextualSpacing/>
        <w:jc w:val="both"/>
        <w:rPr>
          <w:rFonts w:ascii="Times New Roman" w:hAnsi="Times New Roman" w:cs="Times New Roman"/>
          <w:sz w:val="24"/>
          <w:szCs w:val="24"/>
        </w:rPr>
      </w:pPr>
      <w:r w:rsidRPr="00233CF3">
        <w:rPr>
          <w:rFonts w:ascii="Times New Roman" w:hAnsi="Times New Roman" w:cs="Times New Roman"/>
          <w:sz w:val="24"/>
          <w:szCs w:val="24"/>
          <w:lang w:val="en-US"/>
        </w:rPr>
        <w:t>Patton, Lydia</w:t>
      </w:r>
      <w:r w:rsidR="00FC35D1">
        <w:rPr>
          <w:rFonts w:ascii="Times New Roman" w:hAnsi="Times New Roman" w:cs="Times New Roman"/>
          <w:sz w:val="24"/>
          <w:szCs w:val="24"/>
          <w:lang w:val="en-US"/>
        </w:rPr>
        <w:t>. 2015</w:t>
      </w:r>
      <w:r w:rsidRPr="00233CF3">
        <w:rPr>
          <w:rFonts w:ascii="Times New Roman" w:hAnsi="Times New Roman" w:cs="Times New Roman"/>
          <w:sz w:val="24"/>
          <w:szCs w:val="24"/>
          <w:lang w:val="en-US"/>
        </w:rPr>
        <w:t xml:space="preserve">. </w:t>
      </w:r>
      <w:r w:rsidR="00FC35D1">
        <w:rPr>
          <w:rFonts w:ascii="Times New Roman" w:hAnsi="Times New Roman" w:cs="Times New Roman"/>
          <w:sz w:val="24"/>
          <w:szCs w:val="24"/>
          <w:lang w:val="en-US"/>
        </w:rPr>
        <w:t>“Methodology of the Sciences.” I</w:t>
      </w:r>
      <w:r w:rsidRPr="00233CF3">
        <w:rPr>
          <w:rFonts w:ascii="Times New Roman" w:hAnsi="Times New Roman" w:cs="Times New Roman"/>
          <w:sz w:val="24"/>
          <w:szCs w:val="24"/>
          <w:lang w:val="en-US"/>
        </w:rPr>
        <w:t xml:space="preserve">n </w:t>
      </w:r>
      <w:r w:rsidRPr="00233CF3">
        <w:rPr>
          <w:rStyle w:val="Hervorhebung"/>
          <w:rFonts w:ascii="Times New Roman" w:hAnsi="Times New Roman" w:cs="Times New Roman"/>
          <w:sz w:val="24"/>
          <w:szCs w:val="24"/>
          <w:lang w:val="en-US"/>
        </w:rPr>
        <w:t>The Oxford Handbook of German Philosophy in the Nineteenth Century</w:t>
      </w:r>
      <w:r w:rsidR="00604D4C" w:rsidRPr="00233CF3">
        <w:rPr>
          <w:rFonts w:ascii="Times New Roman" w:hAnsi="Times New Roman" w:cs="Times New Roman"/>
          <w:sz w:val="24"/>
          <w:szCs w:val="24"/>
          <w:lang w:val="en-US"/>
        </w:rPr>
        <w:t xml:space="preserve">, </w:t>
      </w:r>
      <w:r w:rsidR="00FC35D1">
        <w:rPr>
          <w:rFonts w:ascii="Times New Roman" w:hAnsi="Times New Roman" w:cs="Times New Roman"/>
          <w:sz w:val="24"/>
          <w:szCs w:val="24"/>
          <w:lang w:val="en-US"/>
        </w:rPr>
        <w:t>ed.</w:t>
      </w:r>
      <w:r w:rsidRPr="00233CF3">
        <w:rPr>
          <w:rFonts w:ascii="Times New Roman" w:hAnsi="Times New Roman" w:cs="Times New Roman"/>
          <w:sz w:val="24"/>
          <w:szCs w:val="24"/>
          <w:lang w:val="en-US"/>
        </w:rPr>
        <w:t xml:space="preserve"> </w:t>
      </w:r>
      <w:r w:rsidRPr="00FC35D1">
        <w:rPr>
          <w:rFonts w:ascii="Times New Roman" w:hAnsi="Times New Roman" w:cs="Times New Roman"/>
          <w:sz w:val="24"/>
          <w:szCs w:val="24"/>
        </w:rPr>
        <w:t>Michael Forster and Kristin Gjesdal, 594—606</w:t>
      </w:r>
      <w:r w:rsidR="00604D4C" w:rsidRPr="00FC35D1">
        <w:rPr>
          <w:rFonts w:ascii="Times New Roman" w:hAnsi="Times New Roman" w:cs="Times New Roman"/>
          <w:sz w:val="24"/>
          <w:szCs w:val="24"/>
        </w:rPr>
        <w:t>,</w:t>
      </w:r>
      <w:r w:rsidRPr="00FC35D1">
        <w:rPr>
          <w:rFonts w:ascii="Times New Roman" w:hAnsi="Times New Roman" w:cs="Times New Roman"/>
          <w:sz w:val="24"/>
          <w:szCs w:val="24"/>
        </w:rPr>
        <w:t xml:space="preserve"> Oxfor</w:t>
      </w:r>
      <w:r w:rsidR="00FC35D1" w:rsidRPr="00FC35D1">
        <w:rPr>
          <w:rFonts w:ascii="Times New Roman" w:hAnsi="Times New Roman" w:cs="Times New Roman"/>
          <w:sz w:val="24"/>
          <w:szCs w:val="24"/>
        </w:rPr>
        <w:t>d: Oxford University Press</w:t>
      </w:r>
      <w:r w:rsidRPr="00FC35D1">
        <w:rPr>
          <w:rFonts w:ascii="Times New Roman" w:hAnsi="Times New Roman" w:cs="Times New Roman"/>
          <w:sz w:val="24"/>
          <w:szCs w:val="24"/>
        </w:rPr>
        <w:t xml:space="preserve">.  </w:t>
      </w:r>
    </w:p>
    <w:p w:rsidR="00294CAD" w:rsidRPr="00FC35D1" w:rsidRDefault="00294CAD" w:rsidP="00233CF3">
      <w:pPr>
        <w:spacing w:line="480" w:lineRule="auto"/>
        <w:contextualSpacing/>
        <w:jc w:val="both"/>
        <w:rPr>
          <w:rFonts w:ascii="Times New Roman" w:hAnsi="Times New Roman" w:cs="Times New Roman"/>
          <w:sz w:val="24"/>
          <w:szCs w:val="24"/>
          <w:highlight w:val="yellow"/>
        </w:rPr>
      </w:pPr>
    </w:p>
    <w:p w:rsidR="00294CAD" w:rsidRPr="00233CF3" w:rsidRDefault="00294CAD" w:rsidP="00233CF3">
      <w:pPr>
        <w:spacing w:line="480" w:lineRule="auto"/>
        <w:contextualSpacing/>
        <w:jc w:val="both"/>
        <w:rPr>
          <w:rFonts w:ascii="Times New Roman" w:hAnsi="Times New Roman" w:cs="Times New Roman"/>
          <w:sz w:val="24"/>
          <w:szCs w:val="24"/>
        </w:rPr>
      </w:pPr>
      <w:r w:rsidRPr="00FC35D1">
        <w:rPr>
          <w:rFonts w:ascii="Times New Roman" w:hAnsi="Times New Roman" w:cs="Times New Roman"/>
          <w:sz w:val="24"/>
          <w:szCs w:val="24"/>
        </w:rPr>
        <w:t>Rickert, Heinrich</w:t>
      </w:r>
      <w:r w:rsidR="00FC35D1" w:rsidRPr="00FC35D1">
        <w:rPr>
          <w:rFonts w:ascii="Times New Roman" w:hAnsi="Times New Roman" w:cs="Times New Roman"/>
          <w:sz w:val="24"/>
          <w:szCs w:val="24"/>
        </w:rPr>
        <w:t xml:space="preserve">. </w:t>
      </w:r>
      <w:r w:rsidR="00FC35D1">
        <w:rPr>
          <w:rFonts w:ascii="Times New Roman" w:hAnsi="Times New Roman" w:cs="Times New Roman"/>
          <w:sz w:val="24"/>
          <w:szCs w:val="24"/>
        </w:rPr>
        <w:t>1921</w:t>
      </w:r>
      <w:r w:rsidRPr="00FC35D1">
        <w:rPr>
          <w:rFonts w:ascii="Times New Roman" w:hAnsi="Times New Roman" w:cs="Times New Roman"/>
          <w:sz w:val="24"/>
          <w:szCs w:val="24"/>
        </w:rPr>
        <w:t xml:space="preserve">. </w:t>
      </w:r>
      <w:r w:rsidRPr="00FC35D1">
        <w:rPr>
          <w:rFonts w:ascii="Times New Roman" w:hAnsi="Times New Roman" w:cs="Times New Roman"/>
          <w:i/>
          <w:sz w:val="24"/>
          <w:szCs w:val="24"/>
        </w:rPr>
        <w:t>Die Grenzen der na</w:t>
      </w:r>
      <w:r w:rsidRPr="00233CF3">
        <w:rPr>
          <w:rFonts w:ascii="Times New Roman" w:hAnsi="Times New Roman" w:cs="Times New Roman"/>
          <w:i/>
          <w:sz w:val="24"/>
          <w:szCs w:val="24"/>
        </w:rPr>
        <w:t>turwissenschaftlichen Begriffsbildung</w:t>
      </w:r>
      <w:r w:rsidRPr="00233CF3">
        <w:rPr>
          <w:rFonts w:ascii="Times New Roman" w:hAnsi="Times New Roman" w:cs="Times New Roman"/>
          <w:sz w:val="24"/>
          <w:szCs w:val="24"/>
        </w:rPr>
        <w:t xml:space="preserve">, 3rd and 4th improved ed. Tübingen: Mohr. </w:t>
      </w:r>
    </w:p>
    <w:p w:rsidR="00294CAD" w:rsidRPr="00233CF3" w:rsidRDefault="00294CAD" w:rsidP="00233CF3">
      <w:pPr>
        <w:spacing w:line="480" w:lineRule="auto"/>
        <w:contextualSpacing/>
        <w:jc w:val="both"/>
        <w:rPr>
          <w:rFonts w:ascii="Times New Roman" w:hAnsi="Times New Roman" w:cs="Times New Roman"/>
          <w:sz w:val="24"/>
          <w:szCs w:val="24"/>
        </w:rPr>
      </w:pPr>
    </w:p>
    <w:p w:rsidR="00294CAD" w:rsidRDefault="00FC35D1" w:rsidP="00FC35D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---1907.</w:t>
      </w:r>
      <w:r w:rsidR="00294CAD" w:rsidRPr="00233CF3">
        <w:rPr>
          <w:rFonts w:ascii="Times New Roman" w:hAnsi="Times New Roman" w:cs="Times New Roman"/>
          <w:sz w:val="24"/>
          <w:szCs w:val="24"/>
        </w:rPr>
        <w:t xml:space="preserve"> “</w:t>
      </w:r>
      <w:r>
        <w:rPr>
          <w:rFonts w:ascii="Times New Roman" w:hAnsi="Times New Roman" w:cs="Times New Roman"/>
          <w:sz w:val="24"/>
          <w:szCs w:val="24"/>
        </w:rPr>
        <w:t>Geschichtsphilosophie.“ I</w:t>
      </w:r>
      <w:r w:rsidR="00294CAD" w:rsidRPr="00233CF3">
        <w:rPr>
          <w:rFonts w:ascii="Times New Roman" w:hAnsi="Times New Roman" w:cs="Times New Roman"/>
          <w:sz w:val="24"/>
          <w:szCs w:val="24"/>
        </w:rPr>
        <w:t xml:space="preserve">n </w:t>
      </w:r>
      <w:r w:rsidR="00294CAD" w:rsidRPr="00233CF3">
        <w:rPr>
          <w:rFonts w:ascii="Times New Roman" w:hAnsi="Times New Roman" w:cs="Times New Roman"/>
          <w:i/>
          <w:sz w:val="24"/>
          <w:szCs w:val="24"/>
        </w:rPr>
        <w:t xml:space="preserve">Die Philosophie im Beginn des zwanzigsten Jahrhunderts. Festschrift für Kuno Fischer, </w:t>
      </w:r>
      <w:r>
        <w:rPr>
          <w:rFonts w:ascii="Times New Roman" w:hAnsi="Times New Roman" w:cs="Times New Roman"/>
          <w:sz w:val="24"/>
          <w:szCs w:val="24"/>
        </w:rPr>
        <w:t>ed.</w:t>
      </w:r>
      <w:r w:rsidR="00294CAD" w:rsidRPr="00233CF3">
        <w:rPr>
          <w:rFonts w:ascii="Times New Roman" w:hAnsi="Times New Roman" w:cs="Times New Roman"/>
          <w:i/>
          <w:sz w:val="24"/>
          <w:szCs w:val="24"/>
        </w:rPr>
        <w:t xml:space="preserve"> </w:t>
      </w:r>
      <w:r w:rsidR="00294CAD" w:rsidRPr="00233CF3">
        <w:rPr>
          <w:rFonts w:ascii="Times New Roman" w:hAnsi="Times New Roman" w:cs="Times New Roman"/>
          <w:sz w:val="24"/>
          <w:szCs w:val="24"/>
        </w:rPr>
        <w:t>Wilhelm Windelband, 321—422, Heidelberg: Winter.</w:t>
      </w:r>
    </w:p>
    <w:p w:rsidR="00BD55E5" w:rsidRDefault="00BD55E5" w:rsidP="00FC35D1">
      <w:pPr>
        <w:spacing w:line="480" w:lineRule="auto"/>
        <w:contextualSpacing/>
        <w:jc w:val="both"/>
        <w:rPr>
          <w:rFonts w:ascii="Times New Roman" w:hAnsi="Times New Roman" w:cs="Times New Roman"/>
          <w:sz w:val="24"/>
          <w:szCs w:val="24"/>
        </w:rPr>
      </w:pPr>
    </w:p>
    <w:p w:rsidR="00294CAD" w:rsidRPr="00BD55E5" w:rsidRDefault="00BD55E5" w:rsidP="00FC35D1">
      <w:pPr>
        <w:spacing w:line="480" w:lineRule="auto"/>
        <w:contextualSpacing/>
        <w:jc w:val="both"/>
        <w:rPr>
          <w:rFonts w:ascii="Times New Roman" w:hAnsi="Times New Roman" w:cs="Times New Roman"/>
          <w:sz w:val="24"/>
          <w:szCs w:val="24"/>
        </w:rPr>
      </w:pPr>
      <w:r w:rsidRPr="00BD55E5">
        <w:rPr>
          <w:rFonts w:ascii="Times New Roman" w:hAnsi="Times New Roman" w:cs="Times New Roman"/>
          <w:sz w:val="24"/>
          <w:szCs w:val="24"/>
        </w:rPr>
        <w:lastRenderedPageBreak/>
        <w:t xml:space="preserve">Rütsche, Johannes. 1999. </w:t>
      </w:r>
      <w:r w:rsidRPr="00BD55E5">
        <w:rPr>
          <w:rFonts w:ascii="Times New Roman" w:hAnsi="Times New Roman" w:cs="Times New Roman"/>
          <w:i/>
          <w:sz w:val="24"/>
          <w:szCs w:val="24"/>
        </w:rPr>
        <w:t>Das Leben aus der Schrift verstehen. Wilhelm Diltheys Hermeneutik</w:t>
      </w:r>
      <w:r w:rsidRPr="00BD55E5">
        <w:rPr>
          <w:rFonts w:ascii="Times New Roman" w:hAnsi="Times New Roman" w:cs="Times New Roman"/>
          <w:sz w:val="24"/>
          <w:szCs w:val="24"/>
        </w:rPr>
        <w:t>. Bern: Lang.</w:t>
      </w:r>
    </w:p>
    <w:p w:rsidR="00BD55E5" w:rsidRPr="00BD55E5" w:rsidRDefault="00BD55E5" w:rsidP="00FC35D1">
      <w:pPr>
        <w:spacing w:line="480" w:lineRule="auto"/>
        <w:contextualSpacing/>
        <w:jc w:val="both"/>
        <w:rPr>
          <w:rFonts w:ascii="Times New Roman" w:hAnsi="Times New Roman" w:cs="Times New Roman"/>
          <w:sz w:val="24"/>
          <w:szCs w:val="24"/>
        </w:rPr>
      </w:pPr>
    </w:p>
    <w:p w:rsidR="00294CAD" w:rsidRPr="00233CF3" w:rsidRDefault="00294CAD" w:rsidP="00FC35D1">
      <w:pPr>
        <w:spacing w:line="480" w:lineRule="auto"/>
        <w:contextualSpacing/>
        <w:jc w:val="both"/>
        <w:rPr>
          <w:rFonts w:ascii="Times New Roman" w:hAnsi="Times New Roman" w:cs="Times New Roman"/>
          <w:sz w:val="24"/>
          <w:szCs w:val="24"/>
        </w:rPr>
      </w:pPr>
      <w:r w:rsidRPr="00BD55E5">
        <w:rPr>
          <w:rFonts w:ascii="Times New Roman" w:hAnsi="Times New Roman" w:cs="Times New Roman"/>
          <w:sz w:val="24"/>
          <w:szCs w:val="24"/>
        </w:rPr>
        <w:t>Rodi, Frithjof</w:t>
      </w:r>
      <w:r w:rsidR="00FC35D1" w:rsidRPr="00BD55E5">
        <w:rPr>
          <w:rFonts w:ascii="Times New Roman" w:hAnsi="Times New Roman" w:cs="Times New Roman"/>
          <w:sz w:val="24"/>
          <w:szCs w:val="24"/>
        </w:rPr>
        <w:t>. 2003</w:t>
      </w:r>
      <w:r w:rsidRPr="00BD55E5">
        <w:rPr>
          <w:rFonts w:ascii="Times New Roman" w:hAnsi="Times New Roman" w:cs="Times New Roman"/>
          <w:sz w:val="24"/>
          <w:szCs w:val="24"/>
        </w:rPr>
        <w:t>.</w:t>
      </w:r>
      <w:r w:rsidRPr="00233CF3">
        <w:rPr>
          <w:rFonts w:ascii="Times New Roman" w:hAnsi="Times New Roman" w:cs="Times New Roman"/>
          <w:sz w:val="24"/>
          <w:szCs w:val="24"/>
        </w:rPr>
        <w:t xml:space="preserve"> </w:t>
      </w:r>
      <w:r w:rsidRPr="00233CF3">
        <w:rPr>
          <w:rStyle w:val="Hervorhebung"/>
          <w:rFonts w:ascii="Times New Roman" w:hAnsi="Times New Roman" w:cs="Times New Roman"/>
          <w:sz w:val="24"/>
          <w:szCs w:val="24"/>
        </w:rPr>
        <w:t>Das strukturierte Ganze. Studien zum Werk von Wilhelm Dilthey</w:t>
      </w:r>
      <w:r w:rsidRPr="00233CF3">
        <w:rPr>
          <w:rFonts w:ascii="Times New Roman" w:hAnsi="Times New Roman" w:cs="Times New Roman"/>
          <w:sz w:val="24"/>
          <w:szCs w:val="24"/>
        </w:rPr>
        <w:t xml:space="preserve">. Göttingen: Velbrueck. </w:t>
      </w:r>
    </w:p>
    <w:p w:rsidR="00294CAD" w:rsidRPr="00233CF3" w:rsidRDefault="00294CAD" w:rsidP="00FC35D1">
      <w:pPr>
        <w:spacing w:line="480" w:lineRule="auto"/>
        <w:contextualSpacing/>
        <w:jc w:val="both"/>
        <w:rPr>
          <w:rFonts w:ascii="Times New Roman" w:hAnsi="Times New Roman" w:cs="Times New Roman"/>
          <w:sz w:val="24"/>
          <w:szCs w:val="24"/>
        </w:rPr>
      </w:pPr>
    </w:p>
    <w:p w:rsidR="00294CAD" w:rsidRPr="00233CF3" w:rsidRDefault="00294CAD" w:rsidP="00FC35D1">
      <w:pPr>
        <w:spacing w:line="480" w:lineRule="auto"/>
        <w:contextualSpacing/>
        <w:jc w:val="both"/>
        <w:rPr>
          <w:rFonts w:ascii="Times New Roman" w:hAnsi="Times New Roman" w:cs="Times New Roman"/>
          <w:sz w:val="24"/>
          <w:szCs w:val="24"/>
        </w:rPr>
      </w:pPr>
      <w:r w:rsidRPr="00233CF3">
        <w:rPr>
          <w:rFonts w:ascii="Times New Roman" w:hAnsi="Times New Roman" w:cs="Times New Roman"/>
          <w:sz w:val="24"/>
          <w:szCs w:val="24"/>
        </w:rPr>
        <w:t>Troeltsch, Ernst</w:t>
      </w:r>
      <w:r w:rsidR="00FC35D1">
        <w:rPr>
          <w:rFonts w:ascii="Times New Roman" w:hAnsi="Times New Roman" w:cs="Times New Roman"/>
          <w:sz w:val="24"/>
          <w:szCs w:val="24"/>
        </w:rPr>
        <w:t xml:space="preserve"> 1922/2008</w:t>
      </w:r>
      <w:r w:rsidRPr="00233CF3">
        <w:rPr>
          <w:rFonts w:ascii="Times New Roman" w:hAnsi="Times New Roman" w:cs="Times New Roman"/>
          <w:sz w:val="24"/>
          <w:szCs w:val="24"/>
        </w:rPr>
        <w:t xml:space="preserve">. </w:t>
      </w:r>
      <w:r w:rsidRPr="00233CF3">
        <w:rPr>
          <w:rFonts w:ascii="Times New Roman" w:hAnsi="Times New Roman" w:cs="Times New Roman"/>
          <w:i/>
          <w:sz w:val="24"/>
          <w:szCs w:val="24"/>
        </w:rPr>
        <w:t xml:space="preserve">Der </w:t>
      </w:r>
      <w:r w:rsidRPr="00233CF3">
        <w:rPr>
          <w:rStyle w:val="searchword"/>
          <w:rFonts w:ascii="Times New Roman" w:hAnsi="Times New Roman" w:cs="Times New Roman"/>
          <w:i/>
          <w:sz w:val="24"/>
          <w:szCs w:val="24"/>
        </w:rPr>
        <w:t>Historismus</w:t>
      </w:r>
      <w:r w:rsidRPr="00233CF3">
        <w:rPr>
          <w:rFonts w:ascii="Times New Roman" w:hAnsi="Times New Roman" w:cs="Times New Roman"/>
          <w:i/>
          <w:sz w:val="24"/>
          <w:szCs w:val="24"/>
        </w:rPr>
        <w:t xml:space="preserve"> und seine Probleme. Erstes Buch: Das logische Problem der Geschichtsphilosophie</w:t>
      </w:r>
      <w:r w:rsidRPr="00233CF3">
        <w:rPr>
          <w:rFonts w:ascii="Times New Roman" w:hAnsi="Times New Roman" w:cs="Times New Roman"/>
          <w:sz w:val="24"/>
          <w:szCs w:val="24"/>
        </w:rPr>
        <w:t>.</w:t>
      </w:r>
      <w:r w:rsidRPr="00233CF3">
        <w:rPr>
          <w:rFonts w:ascii="Times New Roman" w:hAnsi="Times New Roman" w:cs="Times New Roman"/>
          <w:i/>
          <w:sz w:val="24"/>
          <w:szCs w:val="24"/>
        </w:rPr>
        <w:t xml:space="preserve"> </w:t>
      </w:r>
      <w:r w:rsidRPr="00233CF3">
        <w:rPr>
          <w:rStyle w:val="searchword"/>
          <w:rFonts w:ascii="Times New Roman" w:hAnsi="Times New Roman" w:cs="Times New Roman"/>
          <w:sz w:val="24"/>
          <w:szCs w:val="24"/>
        </w:rPr>
        <w:t>Kritische</w:t>
      </w:r>
      <w:r w:rsidRPr="00233CF3">
        <w:rPr>
          <w:rFonts w:ascii="Times New Roman" w:hAnsi="Times New Roman" w:cs="Times New Roman"/>
          <w:sz w:val="24"/>
          <w:szCs w:val="24"/>
        </w:rPr>
        <w:t xml:space="preserve"> </w:t>
      </w:r>
      <w:r w:rsidRPr="00233CF3">
        <w:rPr>
          <w:rStyle w:val="searchword"/>
          <w:rFonts w:ascii="Times New Roman" w:hAnsi="Times New Roman" w:cs="Times New Roman"/>
          <w:sz w:val="24"/>
          <w:szCs w:val="24"/>
        </w:rPr>
        <w:t>Gesamtausgabe</w:t>
      </w:r>
      <w:r w:rsidRPr="00233CF3">
        <w:rPr>
          <w:rFonts w:ascii="Times New Roman" w:hAnsi="Times New Roman" w:cs="Times New Roman"/>
          <w:sz w:val="24"/>
          <w:szCs w:val="24"/>
        </w:rPr>
        <w:t xml:space="preserve"> Vol. 16. Berlin: De Gruyter.</w:t>
      </w:r>
    </w:p>
    <w:p w:rsidR="00294CAD" w:rsidRDefault="00294CAD" w:rsidP="00FC35D1">
      <w:pPr>
        <w:spacing w:line="480" w:lineRule="auto"/>
        <w:contextualSpacing/>
        <w:jc w:val="both"/>
        <w:rPr>
          <w:rFonts w:ascii="Times New Roman" w:hAnsi="Times New Roman" w:cs="Times New Roman"/>
          <w:sz w:val="24"/>
          <w:szCs w:val="24"/>
        </w:rPr>
      </w:pPr>
    </w:p>
    <w:p w:rsidR="00CC58B4" w:rsidRPr="00EA4DE5" w:rsidRDefault="00CC58B4" w:rsidP="00FC35D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Windelband, Wilhelm. 1881/</w:t>
      </w:r>
      <w:r w:rsidRPr="00EA4DE5">
        <w:rPr>
          <w:rFonts w:ascii="Times New Roman" w:hAnsi="Times New Roman" w:cs="Times New Roman"/>
          <w:sz w:val="24"/>
          <w:szCs w:val="24"/>
        </w:rPr>
        <w:t>1924 “Immanuel Kant</w:t>
      </w:r>
      <w:r w:rsidR="00FC35D1">
        <w:rPr>
          <w:rFonts w:ascii="Times New Roman" w:hAnsi="Times New Roman" w:cs="Times New Roman"/>
          <w:sz w:val="24"/>
          <w:szCs w:val="24"/>
        </w:rPr>
        <w:t>.</w:t>
      </w:r>
      <w:r w:rsidRPr="00EA4DE5">
        <w:rPr>
          <w:rFonts w:ascii="Times New Roman" w:hAnsi="Times New Roman" w:cs="Times New Roman"/>
          <w:sz w:val="24"/>
          <w:szCs w:val="24"/>
        </w:rPr>
        <w:t>“</w:t>
      </w:r>
      <w:r w:rsidR="00FC35D1">
        <w:rPr>
          <w:rFonts w:ascii="Times New Roman" w:hAnsi="Times New Roman" w:cs="Times New Roman"/>
          <w:sz w:val="24"/>
          <w:szCs w:val="24"/>
        </w:rPr>
        <w:t xml:space="preserve"> I</w:t>
      </w:r>
      <w:r w:rsidRPr="00EA4DE5">
        <w:rPr>
          <w:rFonts w:ascii="Times New Roman" w:hAnsi="Times New Roman" w:cs="Times New Roman"/>
          <w:sz w:val="24"/>
          <w:szCs w:val="24"/>
        </w:rPr>
        <w:t xml:space="preserve">n </w:t>
      </w:r>
      <w:r w:rsidRPr="00EA4DE5">
        <w:rPr>
          <w:rFonts w:ascii="Times New Roman" w:hAnsi="Times New Roman" w:cs="Times New Roman"/>
          <w:i/>
          <w:sz w:val="24"/>
          <w:szCs w:val="24"/>
        </w:rPr>
        <w:t>Präludien. Aufsätze und Reden zur Philosophie und ihrer Geschichte, Vol. 1</w:t>
      </w:r>
      <w:r w:rsidR="00FC35D1">
        <w:rPr>
          <w:rFonts w:ascii="Times New Roman" w:hAnsi="Times New Roman" w:cs="Times New Roman"/>
          <w:sz w:val="24"/>
          <w:szCs w:val="24"/>
        </w:rPr>
        <w:t xml:space="preserve">, 9th ed, </w:t>
      </w:r>
      <w:r w:rsidR="00FC35D1" w:rsidRPr="00EA4DE5">
        <w:rPr>
          <w:rFonts w:ascii="Times New Roman" w:hAnsi="Times New Roman" w:cs="Times New Roman"/>
          <w:sz w:val="24"/>
          <w:szCs w:val="24"/>
        </w:rPr>
        <w:t>112</w:t>
      </w:r>
      <w:r w:rsidR="00FC35D1">
        <w:rPr>
          <w:rFonts w:ascii="Times New Roman" w:hAnsi="Times New Roman" w:cs="Times New Roman"/>
          <w:sz w:val="24"/>
          <w:szCs w:val="24"/>
        </w:rPr>
        <w:t>—</w:t>
      </w:r>
      <w:r w:rsidR="00FC35D1" w:rsidRPr="00EA4DE5">
        <w:rPr>
          <w:rFonts w:ascii="Times New Roman" w:hAnsi="Times New Roman" w:cs="Times New Roman"/>
          <w:sz w:val="24"/>
          <w:szCs w:val="24"/>
        </w:rPr>
        <w:t>146</w:t>
      </w:r>
      <w:r w:rsidR="00FC35D1">
        <w:rPr>
          <w:rFonts w:ascii="Times New Roman" w:hAnsi="Times New Roman" w:cs="Times New Roman"/>
          <w:sz w:val="24"/>
          <w:szCs w:val="24"/>
        </w:rPr>
        <w:t>, Tübingen: Mohr</w:t>
      </w:r>
      <w:r w:rsidRPr="00EA4DE5">
        <w:rPr>
          <w:rFonts w:ascii="Times New Roman" w:hAnsi="Times New Roman" w:cs="Times New Roman"/>
          <w:sz w:val="24"/>
          <w:szCs w:val="24"/>
        </w:rPr>
        <w:t>.</w:t>
      </w:r>
    </w:p>
    <w:p w:rsidR="00CC58B4" w:rsidRPr="00EA4DE5" w:rsidRDefault="00CC58B4" w:rsidP="00FC35D1">
      <w:pPr>
        <w:spacing w:line="480" w:lineRule="auto"/>
        <w:contextualSpacing/>
        <w:jc w:val="both"/>
        <w:rPr>
          <w:rFonts w:ascii="Times New Roman" w:hAnsi="Times New Roman" w:cs="Times New Roman"/>
          <w:sz w:val="24"/>
          <w:szCs w:val="24"/>
        </w:rPr>
      </w:pPr>
    </w:p>
    <w:p w:rsidR="00CC58B4" w:rsidRPr="00EA4DE5" w:rsidRDefault="00FC35D1" w:rsidP="00FC35D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CC58B4">
        <w:rPr>
          <w:rFonts w:ascii="Times New Roman" w:hAnsi="Times New Roman" w:cs="Times New Roman"/>
          <w:sz w:val="24"/>
          <w:szCs w:val="24"/>
        </w:rPr>
        <w:t>1882/</w:t>
      </w:r>
      <w:r w:rsidR="00CC58B4" w:rsidRPr="00EA4DE5">
        <w:rPr>
          <w:rFonts w:ascii="Times New Roman" w:hAnsi="Times New Roman" w:cs="Times New Roman"/>
          <w:sz w:val="24"/>
          <w:szCs w:val="24"/>
        </w:rPr>
        <w:t>1924</w:t>
      </w:r>
      <w:r w:rsidR="00CC58B4">
        <w:rPr>
          <w:rFonts w:ascii="Times New Roman" w:hAnsi="Times New Roman" w:cs="Times New Roman"/>
          <w:sz w:val="24"/>
          <w:szCs w:val="24"/>
        </w:rPr>
        <w:t xml:space="preserve">. </w:t>
      </w:r>
      <w:r w:rsidR="00CC58B4" w:rsidRPr="00EA4DE5">
        <w:rPr>
          <w:rFonts w:ascii="Times New Roman" w:hAnsi="Times New Roman" w:cs="Times New Roman"/>
          <w:sz w:val="24"/>
          <w:szCs w:val="24"/>
        </w:rPr>
        <w:t>“Was ist Philosophie?“</w:t>
      </w:r>
      <w:r>
        <w:rPr>
          <w:rFonts w:ascii="Times New Roman" w:hAnsi="Times New Roman" w:cs="Times New Roman"/>
          <w:sz w:val="24"/>
          <w:szCs w:val="24"/>
        </w:rPr>
        <w:t xml:space="preserve"> In</w:t>
      </w:r>
      <w:r w:rsidR="00CC58B4" w:rsidRPr="00EA4DE5">
        <w:rPr>
          <w:rFonts w:ascii="Times New Roman" w:hAnsi="Times New Roman" w:cs="Times New Roman"/>
          <w:sz w:val="24"/>
          <w:szCs w:val="24"/>
        </w:rPr>
        <w:t xml:space="preserve"> </w:t>
      </w:r>
      <w:r w:rsidR="00CC58B4" w:rsidRPr="00EA4DE5">
        <w:rPr>
          <w:rFonts w:ascii="Times New Roman" w:hAnsi="Times New Roman" w:cs="Times New Roman"/>
          <w:i/>
          <w:sz w:val="24"/>
          <w:szCs w:val="24"/>
        </w:rPr>
        <w:t>Präludien. Aufsätze und Reden zur Philosophie und ihrer Geschichte, Vol. 1</w:t>
      </w:r>
      <w:r w:rsidR="00CC58B4" w:rsidRPr="00EA4DE5">
        <w:rPr>
          <w:rFonts w:ascii="Times New Roman" w:hAnsi="Times New Roman" w:cs="Times New Roman"/>
          <w:sz w:val="24"/>
          <w:szCs w:val="24"/>
        </w:rPr>
        <w:t xml:space="preserve">, 9th </w:t>
      </w:r>
      <w:r w:rsidR="00CC58B4">
        <w:rPr>
          <w:rFonts w:ascii="Times New Roman" w:hAnsi="Times New Roman" w:cs="Times New Roman"/>
          <w:sz w:val="24"/>
          <w:szCs w:val="24"/>
        </w:rPr>
        <w:t xml:space="preserve">ed, </w:t>
      </w:r>
      <w:r w:rsidRPr="00EA4DE5">
        <w:rPr>
          <w:rFonts w:ascii="Times New Roman" w:hAnsi="Times New Roman" w:cs="Times New Roman"/>
          <w:sz w:val="24"/>
          <w:szCs w:val="24"/>
        </w:rPr>
        <w:t>1</w:t>
      </w:r>
      <w:r>
        <w:rPr>
          <w:rFonts w:ascii="Times New Roman" w:hAnsi="Times New Roman" w:cs="Times New Roman"/>
          <w:sz w:val="24"/>
          <w:szCs w:val="24"/>
        </w:rPr>
        <w:t>—</w:t>
      </w:r>
      <w:r w:rsidRPr="00EA4DE5">
        <w:rPr>
          <w:rFonts w:ascii="Times New Roman" w:hAnsi="Times New Roman" w:cs="Times New Roman"/>
          <w:sz w:val="24"/>
          <w:szCs w:val="24"/>
        </w:rPr>
        <w:t>54</w:t>
      </w:r>
      <w:r>
        <w:rPr>
          <w:rFonts w:ascii="Times New Roman" w:hAnsi="Times New Roman" w:cs="Times New Roman"/>
          <w:sz w:val="24"/>
          <w:szCs w:val="24"/>
        </w:rPr>
        <w:t xml:space="preserve">, </w:t>
      </w:r>
      <w:r w:rsidR="00CC58B4">
        <w:rPr>
          <w:rFonts w:ascii="Times New Roman" w:hAnsi="Times New Roman" w:cs="Times New Roman"/>
          <w:sz w:val="24"/>
          <w:szCs w:val="24"/>
        </w:rPr>
        <w:t>Tübingen: Mohr</w:t>
      </w:r>
      <w:r w:rsidR="00CC58B4" w:rsidRPr="00EA4DE5">
        <w:rPr>
          <w:rFonts w:ascii="Times New Roman" w:hAnsi="Times New Roman" w:cs="Times New Roman"/>
          <w:sz w:val="24"/>
          <w:szCs w:val="24"/>
        </w:rPr>
        <w:t>.</w:t>
      </w:r>
    </w:p>
    <w:p w:rsidR="00CC58B4" w:rsidRPr="00EA4DE5" w:rsidRDefault="00CC58B4" w:rsidP="00FC35D1">
      <w:pPr>
        <w:spacing w:line="480" w:lineRule="auto"/>
        <w:contextualSpacing/>
        <w:jc w:val="both"/>
        <w:rPr>
          <w:rFonts w:ascii="Times New Roman" w:hAnsi="Times New Roman" w:cs="Times New Roman"/>
          <w:sz w:val="24"/>
          <w:szCs w:val="24"/>
        </w:rPr>
      </w:pPr>
    </w:p>
    <w:p w:rsidR="00CC58B4" w:rsidRPr="00EA4DE5" w:rsidRDefault="00FC35D1" w:rsidP="00FC35D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CC58B4">
        <w:rPr>
          <w:rFonts w:ascii="Times New Roman" w:hAnsi="Times New Roman" w:cs="Times New Roman"/>
          <w:sz w:val="24"/>
          <w:szCs w:val="24"/>
        </w:rPr>
        <w:t>1883/</w:t>
      </w:r>
      <w:r w:rsidR="00CC58B4" w:rsidRPr="00EA4DE5">
        <w:rPr>
          <w:rFonts w:ascii="Times New Roman" w:hAnsi="Times New Roman" w:cs="Times New Roman"/>
          <w:sz w:val="24"/>
          <w:szCs w:val="24"/>
        </w:rPr>
        <w:t>1924</w:t>
      </w:r>
      <w:r w:rsidR="00CC58B4">
        <w:rPr>
          <w:rFonts w:ascii="Times New Roman" w:hAnsi="Times New Roman" w:cs="Times New Roman"/>
          <w:sz w:val="24"/>
          <w:szCs w:val="24"/>
        </w:rPr>
        <w:t>.</w:t>
      </w:r>
      <w:r w:rsidR="00CC58B4" w:rsidRPr="00EA4DE5">
        <w:rPr>
          <w:rFonts w:ascii="Times New Roman" w:hAnsi="Times New Roman" w:cs="Times New Roman"/>
          <w:sz w:val="24"/>
          <w:szCs w:val="24"/>
        </w:rPr>
        <w:t xml:space="preserve"> “Kritische oder genetische Methode?“</w:t>
      </w:r>
      <w:r>
        <w:rPr>
          <w:rFonts w:ascii="Times New Roman" w:hAnsi="Times New Roman" w:cs="Times New Roman"/>
          <w:sz w:val="24"/>
          <w:szCs w:val="24"/>
        </w:rPr>
        <w:t xml:space="preserve"> I</w:t>
      </w:r>
      <w:r w:rsidR="00CC58B4" w:rsidRPr="00EA4DE5">
        <w:rPr>
          <w:rFonts w:ascii="Times New Roman" w:hAnsi="Times New Roman" w:cs="Times New Roman"/>
          <w:sz w:val="24"/>
          <w:szCs w:val="24"/>
        </w:rPr>
        <w:t xml:space="preserve">n </w:t>
      </w:r>
      <w:r w:rsidR="00CC58B4" w:rsidRPr="00EA4DE5">
        <w:rPr>
          <w:rFonts w:ascii="Times New Roman" w:hAnsi="Times New Roman" w:cs="Times New Roman"/>
          <w:i/>
          <w:sz w:val="24"/>
          <w:szCs w:val="24"/>
        </w:rPr>
        <w:t>Präludien. Aufsätze und Reden zur Philosophie und ihrer Geschichte Vol. 2</w:t>
      </w:r>
      <w:r>
        <w:rPr>
          <w:rFonts w:ascii="Times New Roman" w:hAnsi="Times New Roman" w:cs="Times New Roman"/>
          <w:sz w:val="24"/>
          <w:szCs w:val="24"/>
        </w:rPr>
        <w:t xml:space="preserve">, 9th ed, </w:t>
      </w:r>
      <w:r w:rsidRPr="00EA4DE5">
        <w:rPr>
          <w:rFonts w:ascii="Times New Roman" w:hAnsi="Times New Roman" w:cs="Times New Roman"/>
          <w:sz w:val="24"/>
          <w:szCs w:val="24"/>
        </w:rPr>
        <w:t>99</w:t>
      </w:r>
      <w:r>
        <w:rPr>
          <w:rFonts w:ascii="Times New Roman" w:hAnsi="Times New Roman" w:cs="Times New Roman"/>
          <w:sz w:val="24"/>
          <w:szCs w:val="24"/>
        </w:rPr>
        <w:t>—</w:t>
      </w:r>
      <w:r w:rsidRPr="00EA4DE5">
        <w:rPr>
          <w:rFonts w:ascii="Times New Roman" w:hAnsi="Times New Roman" w:cs="Times New Roman"/>
          <w:sz w:val="24"/>
          <w:szCs w:val="24"/>
        </w:rPr>
        <w:t>135</w:t>
      </w:r>
      <w:r>
        <w:rPr>
          <w:rFonts w:ascii="Times New Roman" w:hAnsi="Times New Roman" w:cs="Times New Roman"/>
          <w:sz w:val="24"/>
          <w:szCs w:val="24"/>
        </w:rPr>
        <w:t>, Tübingen: Mohr.</w:t>
      </w:r>
    </w:p>
    <w:p w:rsidR="00CC58B4" w:rsidRPr="00EA4DE5" w:rsidRDefault="00CC58B4" w:rsidP="00FC35D1">
      <w:pPr>
        <w:spacing w:line="480" w:lineRule="auto"/>
        <w:contextualSpacing/>
        <w:jc w:val="both"/>
        <w:rPr>
          <w:rFonts w:ascii="Times New Roman" w:hAnsi="Times New Roman" w:cs="Times New Roman"/>
          <w:sz w:val="24"/>
          <w:szCs w:val="24"/>
        </w:rPr>
      </w:pPr>
    </w:p>
    <w:p w:rsidR="00CC58B4" w:rsidRPr="00EA4DE5" w:rsidRDefault="00FC35D1" w:rsidP="00FC35D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CC58B4">
        <w:rPr>
          <w:rFonts w:ascii="Times New Roman" w:hAnsi="Times New Roman" w:cs="Times New Roman"/>
          <w:sz w:val="24"/>
          <w:szCs w:val="24"/>
        </w:rPr>
        <w:t>1894/</w:t>
      </w:r>
      <w:r w:rsidR="00CC58B4" w:rsidRPr="00EA4DE5">
        <w:rPr>
          <w:rFonts w:ascii="Times New Roman" w:hAnsi="Times New Roman" w:cs="Times New Roman"/>
          <w:sz w:val="24"/>
          <w:szCs w:val="24"/>
        </w:rPr>
        <w:t>1924</w:t>
      </w:r>
      <w:r w:rsidR="00CC58B4">
        <w:rPr>
          <w:rFonts w:ascii="Times New Roman" w:hAnsi="Times New Roman" w:cs="Times New Roman"/>
          <w:sz w:val="24"/>
          <w:szCs w:val="24"/>
        </w:rPr>
        <w:t>.</w:t>
      </w:r>
      <w:r w:rsidR="00CC58B4" w:rsidRPr="00EA4DE5">
        <w:rPr>
          <w:rFonts w:ascii="Times New Roman" w:hAnsi="Times New Roman" w:cs="Times New Roman"/>
          <w:sz w:val="24"/>
          <w:szCs w:val="24"/>
        </w:rPr>
        <w:t xml:space="preserve"> “Gesc</w:t>
      </w:r>
      <w:r>
        <w:rPr>
          <w:rFonts w:ascii="Times New Roman" w:hAnsi="Times New Roman" w:cs="Times New Roman"/>
          <w:sz w:val="24"/>
          <w:szCs w:val="24"/>
        </w:rPr>
        <w:t>hichte und Naturwissenschaft“ I</w:t>
      </w:r>
      <w:r w:rsidR="00CC58B4" w:rsidRPr="00EA4DE5">
        <w:rPr>
          <w:rFonts w:ascii="Times New Roman" w:hAnsi="Times New Roman" w:cs="Times New Roman"/>
          <w:sz w:val="24"/>
          <w:szCs w:val="24"/>
        </w:rPr>
        <w:t xml:space="preserve">n </w:t>
      </w:r>
      <w:r w:rsidR="00CC58B4" w:rsidRPr="00EA4DE5">
        <w:rPr>
          <w:rFonts w:ascii="Times New Roman" w:hAnsi="Times New Roman" w:cs="Times New Roman"/>
          <w:i/>
          <w:sz w:val="24"/>
          <w:szCs w:val="24"/>
        </w:rPr>
        <w:t>Präludien: Aufsätze und Reden zur Philosophie und ihrer Geschichte, Vol. 2</w:t>
      </w:r>
      <w:r w:rsidR="00CC58B4">
        <w:rPr>
          <w:rFonts w:ascii="Times New Roman" w:hAnsi="Times New Roman" w:cs="Times New Roman"/>
          <w:sz w:val="24"/>
          <w:szCs w:val="24"/>
        </w:rPr>
        <w:t xml:space="preserve">, 9th ed, </w:t>
      </w:r>
      <w:r w:rsidRPr="00EA4DE5">
        <w:rPr>
          <w:rFonts w:ascii="Times New Roman" w:hAnsi="Times New Roman" w:cs="Times New Roman"/>
          <w:sz w:val="24"/>
          <w:szCs w:val="24"/>
        </w:rPr>
        <w:t>136—160</w:t>
      </w:r>
      <w:r>
        <w:rPr>
          <w:rFonts w:ascii="Times New Roman" w:hAnsi="Times New Roman" w:cs="Times New Roman"/>
          <w:sz w:val="24"/>
          <w:szCs w:val="24"/>
        </w:rPr>
        <w:t xml:space="preserve">, </w:t>
      </w:r>
      <w:r w:rsidR="00CC58B4">
        <w:rPr>
          <w:rFonts w:ascii="Times New Roman" w:hAnsi="Times New Roman" w:cs="Times New Roman"/>
          <w:sz w:val="24"/>
          <w:szCs w:val="24"/>
        </w:rPr>
        <w:t>Tübin</w:t>
      </w:r>
      <w:r>
        <w:rPr>
          <w:rFonts w:ascii="Times New Roman" w:hAnsi="Times New Roman" w:cs="Times New Roman"/>
          <w:sz w:val="24"/>
          <w:szCs w:val="24"/>
        </w:rPr>
        <w:t>gen: Mohr</w:t>
      </w:r>
      <w:r w:rsidR="00CC58B4" w:rsidRPr="00EA4DE5">
        <w:rPr>
          <w:rFonts w:ascii="Times New Roman" w:hAnsi="Times New Roman" w:cs="Times New Roman"/>
          <w:sz w:val="24"/>
          <w:szCs w:val="24"/>
        </w:rPr>
        <w:t>.</w:t>
      </w:r>
    </w:p>
    <w:p w:rsidR="00592A9A" w:rsidRPr="00233CF3" w:rsidRDefault="00592A9A" w:rsidP="00233CF3">
      <w:pPr>
        <w:spacing w:line="480" w:lineRule="auto"/>
        <w:contextualSpacing/>
        <w:jc w:val="both"/>
        <w:rPr>
          <w:rFonts w:ascii="Times New Roman" w:hAnsi="Times New Roman" w:cs="Times New Roman"/>
          <w:sz w:val="24"/>
          <w:szCs w:val="24"/>
        </w:rPr>
      </w:pPr>
    </w:p>
    <w:p w:rsidR="00612A82" w:rsidRPr="00233CF3" w:rsidRDefault="00612A82" w:rsidP="00233CF3">
      <w:pPr>
        <w:spacing w:line="480" w:lineRule="auto"/>
        <w:contextualSpacing/>
        <w:jc w:val="both"/>
        <w:rPr>
          <w:rFonts w:ascii="Times New Roman" w:hAnsi="Times New Roman" w:cs="Times New Roman"/>
          <w:sz w:val="24"/>
          <w:szCs w:val="24"/>
        </w:rPr>
      </w:pPr>
    </w:p>
    <w:p w:rsidR="00264D48" w:rsidRPr="00233CF3" w:rsidRDefault="00264D48" w:rsidP="00233CF3">
      <w:pPr>
        <w:spacing w:line="480" w:lineRule="auto"/>
        <w:contextualSpacing/>
        <w:jc w:val="both"/>
        <w:rPr>
          <w:rFonts w:ascii="Times New Roman" w:hAnsi="Times New Roman" w:cs="Times New Roman"/>
          <w:sz w:val="24"/>
          <w:szCs w:val="24"/>
        </w:rPr>
      </w:pPr>
    </w:p>
    <w:sectPr w:rsidR="00264D48" w:rsidRPr="00233CF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06E" w:rsidRDefault="008F506E" w:rsidP="00E52BC2">
      <w:pPr>
        <w:spacing w:after="0" w:line="240" w:lineRule="auto"/>
      </w:pPr>
      <w:r>
        <w:separator/>
      </w:r>
    </w:p>
  </w:endnote>
  <w:endnote w:type="continuationSeparator" w:id="0">
    <w:p w:rsidR="008F506E" w:rsidRDefault="008F506E" w:rsidP="00E5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764686"/>
      <w:docPartObj>
        <w:docPartGallery w:val="Page Numbers (Bottom of Page)"/>
        <w:docPartUnique/>
      </w:docPartObj>
    </w:sdtPr>
    <w:sdtContent>
      <w:p w:rsidR="004B60C3" w:rsidRDefault="004B60C3">
        <w:pPr>
          <w:pStyle w:val="Fuzeile"/>
          <w:jc w:val="center"/>
        </w:pPr>
        <w:r>
          <w:fldChar w:fldCharType="begin"/>
        </w:r>
        <w:r>
          <w:instrText>PAGE   \* MERGEFORMAT</w:instrText>
        </w:r>
        <w:r>
          <w:fldChar w:fldCharType="separate"/>
        </w:r>
        <w:r w:rsidR="007C1E34" w:rsidRPr="007C1E34">
          <w:rPr>
            <w:noProof/>
            <w:lang w:val="de-DE"/>
          </w:rPr>
          <w:t>25</w:t>
        </w:r>
        <w:r>
          <w:fldChar w:fldCharType="end"/>
        </w:r>
      </w:p>
    </w:sdtContent>
  </w:sdt>
  <w:p w:rsidR="004B60C3" w:rsidRPr="00587D53" w:rsidRDefault="004B60C3" w:rsidP="00587D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06E" w:rsidRDefault="008F506E" w:rsidP="00E52BC2">
      <w:pPr>
        <w:spacing w:after="0" w:line="240" w:lineRule="auto"/>
      </w:pPr>
      <w:r>
        <w:separator/>
      </w:r>
    </w:p>
  </w:footnote>
  <w:footnote w:type="continuationSeparator" w:id="0">
    <w:p w:rsidR="008F506E" w:rsidRDefault="008F506E" w:rsidP="00E52BC2">
      <w:pPr>
        <w:spacing w:after="0" w:line="240" w:lineRule="auto"/>
      </w:pPr>
      <w:r>
        <w:continuationSeparator/>
      </w:r>
    </w:p>
  </w:footnote>
  <w:footnote w:id="1">
    <w:p w:rsidR="004B60C3" w:rsidRPr="00712A3C" w:rsidRDefault="004B60C3" w:rsidP="00712A3C">
      <w:pPr>
        <w:pStyle w:val="Funotentext"/>
        <w:spacing w:line="480" w:lineRule="auto"/>
        <w:contextualSpacing/>
        <w:jc w:val="both"/>
        <w:rPr>
          <w:rFonts w:ascii="Times New Roman" w:hAnsi="Times New Roman" w:cs="Times New Roman"/>
          <w:sz w:val="24"/>
          <w:szCs w:val="24"/>
          <w:lang w:val="en-US"/>
        </w:rPr>
      </w:pPr>
      <w:r w:rsidRPr="006176E4">
        <w:rPr>
          <w:rStyle w:val="Funotenzeichen"/>
          <w:rFonts w:ascii="Times New Roman" w:hAnsi="Times New Roman" w:cs="Times New Roman"/>
          <w:sz w:val="24"/>
          <w:szCs w:val="24"/>
        </w:rPr>
        <w:footnoteRef/>
      </w:r>
      <w:r w:rsidRPr="006176E4">
        <w:rPr>
          <w:rFonts w:ascii="Times New Roman" w:hAnsi="Times New Roman" w:cs="Times New Roman"/>
          <w:sz w:val="24"/>
          <w:szCs w:val="24"/>
          <w:lang w:val="en-US"/>
        </w:rPr>
        <w:t xml:space="preserve"> </w:t>
      </w:r>
      <w:r w:rsidRPr="006176E4">
        <w:rPr>
          <w:rFonts w:ascii="Times New Roman" w:hAnsi="Times New Roman" w:cs="Times New Roman"/>
          <w:sz w:val="24"/>
          <w:szCs w:val="24"/>
          <w:lang w:val="en-GB"/>
        </w:rPr>
        <w:t>It is debatable whether Dilthey’s fragmented and multifaceted oeuvre even allows for a general verdict on these issues. S</w:t>
      </w:r>
      <w:r w:rsidRPr="006176E4">
        <w:rPr>
          <w:rFonts w:ascii="Times New Roman" w:hAnsi="Times New Roman" w:cs="Times New Roman"/>
          <w:sz w:val="24"/>
          <w:szCs w:val="24"/>
          <w:lang w:val="en-US"/>
        </w:rPr>
        <w:t xml:space="preserve">ome commentators suggest that the influence of Rickert’s and Husserl’s arguments </w:t>
      </w:r>
      <w:r w:rsidRPr="006176E4">
        <w:rPr>
          <w:rFonts w:ascii="Times New Roman" w:hAnsi="Times New Roman" w:cs="Times New Roman"/>
          <w:sz w:val="24"/>
          <w:szCs w:val="24"/>
          <w:lang w:val="en-GB"/>
        </w:rPr>
        <w:t>made Dilthey’s later hermeneutics significantly less psychologistic than his writings of the 1890s (</w:t>
      </w:r>
      <w:r w:rsidRPr="006176E4">
        <w:rPr>
          <w:rFonts w:ascii="Times New Roman" w:hAnsi="Times New Roman" w:cs="Times New Roman"/>
          <w:sz w:val="24"/>
          <w:szCs w:val="24"/>
          <w:lang w:val="en-US"/>
        </w:rPr>
        <w:t xml:space="preserve">Ermarth </w:t>
      </w:r>
      <w:r w:rsidRPr="006176E4">
        <w:rPr>
          <w:rFonts w:ascii="Times New Roman" w:hAnsi="Times New Roman" w:cs="Times New Roman"/>
          <w:sz w:val="24"/>
          <w:szCs w:val="24"/>
          <w:lang w:val="en-GB"/>
        </w:rPr>
        <w:t>1978</w:t>
      </w:r>
      <w:r w:rsidRPr="006176E4">
        <w:rPr>
          <w:rFonts w:ascii="Times New Roman" w:hAnsi="Times New Roman" w:cs="Times New Roman"/>
          <w:sz w:val="24"/>
          <w:szCs w:val="24"/>
          <w:lang w:val="en-US"/>
        </w:rPr>
        <w:t xml:space="preserve">, 182—183, 200—201). Others find a stronger systematic unity in Dilthey’s </w:t>
      </w:r>
      <w:r w:rsidRPr="00712A3C">
        <w:rPr>
          <w:rFonts w:ascii="Times New Roman" w:hAnsi="Times New Roman" w:cs="Times New Roman"/>
          <w:sz w:val="24"/>
          <w:szCs w:val="24"/>
          <w:lang w:val="en-US"/>
        </w:rPr>
        <w:t>works (e. g. Jung 1996; Owensby 1994</w:t>
      </w:r>
      <w:r w:rsidRPr="00712A3C">
        <w:rPr>
          <w:rFonts w:ascii="Times New Roman" w:hAnsi="Times New Roman" w:cs="Times New Roman"/>
          <w:i/>
          <w:sz w:val="24"/>
          <w:szCs w:val="24"/>
          <w:lang w:val="en-US"/>
        </w:rPr>
        <w:t xml:space="preserve">; </w:t>
      </w:r>
      <w:r w:rsidRPr="00712A3C">
        <w:rPr>
          <w:rFonts w:ascii="Times New Roman" w:hAnsi="Times New Roman" w:cs="Times New Roman"/>
          <w:sz w:val="24"/>
          <w:szCs w:val="24"/>
          <w:lang w:val="en-US"/>
        </w:rPr>
        <w:t>Rodi</w:t>
      </w:r>
      <w:r w:rsidRPr="00712A3C">
        <w:rPr>
          <w:rFonts w:ascii="Times New Roman" w:hAnsi="Times New Roman" w:cs="Times New Roman"/>
          <w:i/>
          <w:sz w:val="24"/>
          <w:szCs w:val="24"/>
          <w:lang w:val="en-US"/>
        </w:rPr>
        <w:t xml:space="preserve"> </w:t>
      </w:r>
      <w:r w:rsidRPr="00712A3C">
        <w:rPr>
          <w:rFonts w:ascii="Times New Roman" w:hAnsi="Times New Roman" w:cs="Times New Roman"/>
          <w:sz w:val="24"/>
          <w:szCs w:val="24"/>
          <w:lang w:val="en-US"/>
        </w:rPr>
        <w:t>2003).</w:t>
      </w:r>
      <w:r>
        <w:rPr>
          <w:rFonts w:ascii="Times New Roman" w:hAnsi="Times New Roman" w:cs="Times New Roman"/>
          <w:sz w:val="24"/>
          <w:szCs w:val="24"/>
          <w:lang w:val="en-US"/>
        </w:rPr>
        <w:t xml:space="preserve"> I will touch upon the question of unity and continuity in the last section of this paper.</w:t>
      </w:r>
    </w:p>
  </w:footnote>
  <w:footnote w:id="2">
    <w:p w:rsidR="004B60C3" w:rsidRPr="006176E4" w:rsidRDefault="004B60C3" w:rsidP="00712A3C">
      <w:pPr>
        <w:pStyle w:val="Funotentext"/>
        <w:spacing w:line="480" w:lineRule="auto"/>
        <w:jc w:val="both"/>
        <w:rPr>
          <w:lang w:val="en-GB"/>
        </w:rPr>
      </w:pPr>
      <w:r w:rsidRPr="00712A3C">
        <w:rPr>
          <w:rStyle w:val="Funotenzeichen"/>
          <w:rFonts w:ascii="Times New Roman" w:hAnsi="Times New Roman" w:cs="Times New Roman"/>
          <w:sz w:val="24"/>
          <w:szCs w:val="24"/>
        </w:rPr>
        <w:footnoteRef/>
      </w:r>
      <w:r w:rsidRPr="00712A3C">
        <w:rPr>
          <w:rFonts w:ascii="Times New Roman" w:hAnsi="Times New Roman" w:cs="Times New Roman"/>
          <w:sz w:val="24"/>
          <w:szCs w:val="24"/>
          <w:lang w:val="en-GB"/>
        </w:rPr>
        <w:t xml:space="preserve"> My interpretation </w:t>
      </w:r>
      <w:r>
        <w:rPr>
          <w:rFonts w:ascii="Times New Roman" w:hAnsi="Times New Roman" w:cs="Times New Roman"/>
          <w:sz w:val="24"/>
          <w:szCs w:val="24"/>
          <w:lang w:val="en-GB"/>
        </w:rPr>
        <w:t xml:space="preserve">is based primarily on Dilthey’s psychological writings from the 1880s and 1890s. Dilthey’s </w:t>
      </w:r>
      <w:r w:rsidRPr="00712A3C">
        <w:rPr>
          <w:rFonts w:ascii="Times New Roman" w:hAnsi="Times New Roman" w:cs="Times New Roman"/>
          <w:sz w:val="24"/>
          <w:szCs w:val="24"/>
          <w:lang w:val="en-GB"/>
        </w:rPr>
        <w:t>poetology</w:t>
      </w:r>
      <w:r>
        <w:rPr>
          <w:rFonts w:ascii="Times New Roman" w:hAnsi="Times New Roman" w:cs="Times New Roman"/>
          <w:sz w:val="24"/>
          <w:szCs w:val="24"/>
          <w:lang w:val="en-GB"/>
        </w:rPr>
        <w:t xml:space="preserve"> does not take central stage my analysis</w:t>
      </w:r>
      <w:r w:rsidRPr="00712A3C">
        <w:rPr>
          <w:rFonts w:ascii="Times New Roman" w:hAnsi="Times New Roman" w:cs="Times New Roman"/>
          <w:sz w:val="24"/>
          <w:szCs w:val="24"/>
          <w:lang w:val="en-GB"/>
        </w:rPr>
        <w:t>. This might seem surprising given that</w:t>
      </w:r>
      <w:r>
        <w:rPr>
          <w:rFonts w:ascii="Times New Roman" w:hAnsi="Times New Roman" w:cs="Times New Roman"/>
          <w:sz w:val="24"/>
          <w:szCs w:val="24"/>
          <w:lang w:val="en-GB"/>
        </w:rPr>
        <w:t xml:space="preserve">, in the </w:t>
      </w:r>
      <w:r w:rsidRPr="00712A3C">
        <w:rPr>
          <w:rFonts w:ascii="Times New Roman" w:hAnsi="Times New Roman" w:cs="Times New Roman"/>
          <w:sz w:val="24"/>
          <w:szCs w:val="24"/>
          <w:lang w:val="en-GB"/>
        </w:rPr>
        <w:t>poetology</w:t>
      </w:r>
      <w:r>
        <w:rPr>
          <w:rFonts w:ascii="Times New Roman" w:hAnsi="Times New Roman" w:cs="Times New Roman"/>
          <w:sz w:val="24"/>
          <w:szCs w:val="24"/>
          <w:lang w:val="en-GB"/>
        </w:rPr>
        <w:t>,</w:t>
      </w:r>
      <w:r w:rsidRPr="00712A3C">
        <w:rPr>
          <w:rFonts w:ascii="Times New Roman" w:hAnsi="Times New Roman" w:cs="Times New Roman"/>
          <w:sz w:val="24"/>
          <w:szCs w:val="24"/>
          <w:lang w:val="en-GB"/>
        </w:rPr>
        <w:t xml:space="preserve"> Dilthey develops central psychological concepts and applies them to concrete cases. </w:t>
      </w:r>
      <w:r>
        <w:rPr>
          <w:rFonts w:ascii="Times New Roman" w:hAnsi="Times New Roman" w:cs="Times New Roman"/>
          <w:sz w:val="24"/>
          <w:szCs w:val="24"/>
          <w:lang w:val="en-GB"/>
        </w:rPr>
        <w:t xml:space="preserve">Nevertheless, I choose to focus my analysis on texts that are more explicitly concerned with providing the human sciences with an epistemological foundation. These are primarily the texts that were written in the </w:t>
      </w:r>
      <w:r w:rsidRPr="00712A3C">
        <w:rPr>
          <w:rFonts w:ascii="Times New Roman" w:hAnsi="Times New Roman" w:cs="Times New Roman"/>
          <w:sz w:val="24"/>
          <w:szCs w:val="24"/>
          <w:lang w:val="en-GB"/>
        </w:rPr>
        <w:t xml:space="preserve">context of the </w:t>
      </w:r>
      <w:r w:rsidRPr="00712A3C">
        <w:rPr>
          <w:rFonts w:ascii="Times New Roman" w:hAnsi="Times New Roman" w:cs="Times New Roman"/>
          <w:i/>
          <w:sz w:val="24"/>
          <w:szCs w:val="24"/>
          <w:lang w:val="en-GB"/>
        </w:rPr>
        <w:t>Einleit</w:t>
      </w:r>
      <w:r>
        <w:rPr>
          <w:rFonts w:ascii="Times New Roman" w:hAnsi="Times New Roman" w:cs="Times New Roman"/>
          <w:i/>
          <w:sz w:val="24"/>
          <w:szCs w:val="24"/>
          <w:lang w:val="en-GB"/>
        </w:rPr>
        <w:t>u</w:t>
      </w:r>
      <w:r w:rsidRPr="00712A3C">
        <w:rPr>
          <w:rFonts w:ascii="Times New Roman" w:hAnsi="Times New Roman" w:cs="Times New Roman"/>
          <w:i/>
          <w:sz w:val="24"/>
          <w:szCs w:val="24"/>
          <w:lang w:val="en-GB"/>
        </w:rPr>
        <w:t>ng</w:t>
      </w:r>
      <w:r w:rsidRPr="00712A3C">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the texts that deal with the possibility of a </w:t>
      </w:r>
      <w:r w:rsidRPr="00712A3C">
        <w:rPr>
          <w:rFonts w:ascii="Times New Roman" w:hAnsi="Times New Roman" w:cs="Times New Roman"/>
          <w:sz w:val="24"/>
          <w:szCs w:val="24"/>
          <w:lang w:val="en-GB"/>
        </w:rPr>
        <w:t>descriptive psychology.</w:t>
      </w:r>
    </w:p>
  </w:footnote>
  <w:footnote w:id="3">
    <w:p w:rsidR="004B60C3" w:rsidRPr="00647477" w:rsidRDefault="004B60C3" w:rsidP="00725081">
      <w:pPr>
        <w:pStyle w:val="Funotentext"/>
        <w:spacing w:line="480" w:lineRule="auto"/>
        <w:jc w:val="both"/>
        <w:rPr>
          <w:lang w:val="en-GB"/>
        </w:rPr>
      </w:pPr>
      <w:r w:rsidRPr="006176E4">
        <w:rPr>
          <w:rStyle w:val="Funotenzeichen"/>
          <w:rFonts w:ascii="Times New Roman" w:hAnsi="Times New Roman" w:cs="Times New Roman"/>
          <w:sz w:val="24"/>
          <w:szCs w:val="24"/>
        </w:rPr>
        <w:footnoteRef/>
      </w:r>
      <w:r w:rsidRPr="006176E4">
        <w:rPr>
          <w:rFonts w:ascii="Times New Roman" w:hAnsi="Times New Roman" w:cs="Times New Roman"/>
          <w:sz w:val="24"/>
          <w:szCs w:val="24"/>
          <w:lang w:val="en-GB"/>
        </w:rPr>
        <w:t xml:space="preserve"> </w:t>
      </w:r>
      <w:r>
        <w:rPr>
          <w:rFonts w:ascii="Times New Roman" w:hAnsi="Times New Roman" w:cs="Times New Roman"/>
          <w:sz w:val="24"/>
          <w:szCs w:val="24"/>
          <w:lang w:val="en-GB"/>
        </w:rPr>
        <w:t>According to this interpretation, the object of the human sciences consists in the totality of human nature. In order to grasp this totality as a whole, the human sciences need to draw on a large arsenal of methods and approaches that cannot be isolated from one another. The study of culture, language, history and psychology are all on a par, and none takes precedence or is more fundamental than the others.</w:t>
      </w:r>
    </w:p>
  </w:footnote>
  <w:footnote w:id="4">
    <w:p w:rsidR="004B60C3" w:rsidRPr="00F238F4" w:rsidRDefault="004B60C3" w:rsidP="00725081">
      <w:pPr>
        <w:pStyle w:val="Funotentext"/>
        <w:spacing w:line="480" w:lineRule="auto"/>
        <w:jc w:val="both"/>
        <w:rPr>
          <w:rFonts w:ascii="Times New Roman" w:hAnsi="Times New Roman" w:cs="Times New Roman"/>
          <w:sz w:val="24"/>
          <w:szCs w:val="24"/>
          <w:lang w:val="en-US"/>
        </w:rPr>
      </w:pPr>
      <w:r w:rsidRPr="00F238F4">
        <w:rPr>
          <w:rStyle w:val="Funotenzeichen"/>
          <w:rFonts w:ascii="Times New Roman" w:hAnsi="Times New Roman" w:cs="Times New Roman"/>
          <w:sz w:val="24"/>
          <w:szCs w:val="24"/>
        </w:rPr>
        <w:footnoteRef/>
      </w:r>
      <w:r w:rsidRPr="00F23766">
        <w:rPr>
          <w:rFonts w:ascii="Times New Roman" w:hAnsi="Times New Roman" w:cs="Times New Roman"/>
          <w:sz w:val="24"/>
          <w:szCs w:val="24"/>
          <w:lang w:val="en-GB"/>
        </w:rPr>
        <w:t xml:space="preserve"> </w:t>
      </w:r>
      <w:r w:rsidRPr="00F238F4">
        <w:rPr>
          <w:rFonts w:ascii="Times New Roman" w:eastAsia="Times New Roman" w:hAnsi="Times New Roman" w:cs="Times New Roman"/>
          <w:sz w:val="24"/>
          <w:szCs w:val="24"/>
          <w:lang w:val="en-GB"/>
        </w:rPr>
        <w:t>Note that while I distinguish between Dilthey’s methodological and his epistemological concerns,</w:t>
      </w:r>
      <w:r>
        <w:rPr>
          <w:rFonts w:ascii="Times New Roman" w:eastAsia="Times New Roman" w:hAnsi="Times New Roman" w:cs="Times New Roman"/>
          <w:sz w:val="24"/>
          <w:szCs w:val="24"/>
          <w:lang w:val="en-GB"/>
        </w:rPr>
        <w:t xml:space="preserve"> I believe that</w:t>
      </w:r>
      <w:r w:rsidRPr="00F238F4">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for Dilthey, </w:t>
      </w:r>
      <w:r w:rsidRPr="00F238F4">
        <w:rPr>
          <w:rFonts w:ascii="Times New Roman" w:hAnsi="Times New Roman" w:cs="Times New Roman"/>
          <w:sz w:val="24"/>
          <w:szCs w:val="24"/>
          <w:lang w:val="en-US"/>
        </w:rPr>
        <w:t>epistemology “proper”</w:t>
      </w:r>
      <w:r>
        <w:rPr>
          <w:rFonts w:ascii="Times New Roman" w:hAnsi="Times New Roman" w:cs="Times New Roman"/>
          <w:sz w:val="24"/>
          <w:szCs w:val="24"/>
          <w:lang w:val="en-US"/>
        </w:rPr>
        <w:t xml:space="preserve">, </w:t>
      </w:r>
      <w:r>
        <w:rPr>
          <w:rFonts w:ascii="Times New Roman" w:hAnsi="Times New Roman" w:cs="Times New Roman"/>
          <w:sz w:val="24"/>
          <w:szCs w:val="24"/>
          <w:lang w:val="en-GB"/>
        </w:rPr>
        <w:t>epistemological issues that arise in psychological research, and</w:t>
      </w:r>
      <w:r w:rsidRPr="00E64567">
        <w:rPr>
          <w:rFonts w:ascii="Times New Roman" w:hAnsi="Times New Roman" w:cs="Times New Roman"/>
          <w:sz w:val="24"/>
          <w:szCs w:val="24"/>
          <w:lang w:val="en-GB"/>
        </w:rPr>
        <w:t xml:space="preserve"> the epistemology of th</w:t>
      </w:r>
      <w:r>
        <w:rPr>
          <w:rFonts w:ascii="Times New Roman" w:hAnsi="Times New Roman" w:cs="Times New Roman"/>
          <w:sz w:val="24"/>
          <w:szCs w:val="24"/>
          <w:lang w:val="en-GB"/>
        </w:rPr>
        <w:t xml:space="preserve">e human sciences </w:t>
      </w:r>
      <w:r>
        <w:rPr>
          <w:rFonts w:ascii="Times New Roman" w:hAnsi="Times New Roman" w:cs="Times New Roman"/>
          <w:sz w:val="24"/>
          <w:szCs w:val="24"/>
          <w:lang w:val="en-US"/>
        </w:rPr>
        <w:t>are continuous with one another</w:t>
      </w:r>
      <w:r w:rsidRPr="00F238F4">
        <w:rPr>
          <w:rFonts w:ascii="Times New Roman" w:hAnsi="Times New Roman" w:cs="Times New Roman"/>
          <w:sz w:val="24"/>
          <w:szCs w:val="24"/>
          <w:lang w:val="en-US"/>
        </w:rPr>
        <w:t xml:space="preserve">. When Dilthey addresses general questions about the relation between experience and knowledge, or about the justification of our belief in an external reality (Dilthey </w:t>
      </w:r>
      <w:r w:rsidRPr="00F238F4">
        <w:rPr>
          <w:rFonts w:ascii="Times New Roman" w:hAnsi="Times New Roman" w:cs="Times New Roman"/>
          <w:sz w:val="24"/>
          <w:szCs w:val="24"/>
          <w:lang w:val="en-GB"/>
        </w:rPr>
        <w:t>1880-1890/1989a; 1890/2010</w:t>
      </w:r>
      <w:r w:rsidRPr="00F238F4">
        <w:rPr>
          <w:rFonts w:ascii="Times New Roman" w:hAnsi="Times New Roman" w:cs="Times New Roman"/>
          <w:sz w:val="24"/>
          <w:szCs w:val="24"/>
          <w:lang w:val="en-US"/>
        </w:rPr>
        <w:t xml:space="preserve">) he draws on the same set of conceptual tools as when </w:t>
      </w:r>
      <w:r>
        <w:rPr>
          <w:rFonts w:ascii="Times New Roman" w:hAnsi="Times New Roman" w:cs="Times New Roman"/>
          <w:sz w:val="24"/>
          <w:szCs w:val="24"/>
          <w:lang w:val="en-US"/>
        </w:rPr>
        <w:t>reflecting on the possibility of valid psychological knowledge, and on how such knowledge can provide a basis for the other human sciences. In all these</w:t>
      </w:r>
      <w:r w:rsidRPr="00F238F4">
        <w:rPr>
          <w:rFonts w:ascii="Times New Roman" w:hAnsi="Times New Roman" w:cs="Times New Roman"/>
          <w:sz w:val="24"/>
          <w:szCs w:val="24"/>
          <w:lang w:val="en-US"/>
        </w:rPr>
        <w:t xml:space="preserve"> contexts, “inner experience”, “lived experience”, and the “articulation” of the “psychic nexus” are the </w:t>
      </w:r>
      <w:r>
        <w:rPr>
          <w:rFonts w:ascii="Times New Roman" w:hAnsi="Times New Roman" w:cs="Times New Roman"/>
          <w:sz w:val="24"/>
          <w:szCs w:val="24"/>
          <w:lang w:val="en-US"/>
        </w:rPr>
        <w:t>central concepts of analysis</w:t>
      </w:r>
      <w:r w:rsidRPr="00F238F4">
        <w:rPr>
          <w:rFonts w:ascii="Times New Roman" w:hAnsi="Times New Roman" w:cs="Times New Roman"/>
          <w:sz w:val="24"/>
          <w:szCs w:val="24"/>
          <w:lang w:val="en-US"/>
        </w:rPr>
        <w:t>.</w:t>
      </w:r>
    </w:p>
  </w:footnote>
  <w:footnote w:id="5">
    <w:p w:rsidR="004B60C3" w:rsidRPr="008A3BF9" w:rsidRDefault="004B60C3" w:rsidP="008A3BF9">
      <w:pPr>
        <w:spacing w:after="0" w:line="480" w:lineRule="auto"/>
        <w:jc w:val="both"/>
        <w:rPr>
          <w:rFonts w:ascii="Times New Roman" w:eastAsia="Times New Roman" w:hAnsi="Times New Roman" w:cs="Times New Roman"/>
          <w:sz w:val="24"/>
          <w:szCs w:val="24"/>
          <w:lang w:val="en-GB" w:eastAsia="de-AT"/>
        </w:rPr>
      </w:pPr>
      <w:r w:rsidRPr="008A3BF9">
        <w:rPr>
          <w:rStyle w:val="Funotenzeichen"/>
          <w:rFonts w:ascii="Times New Roman" w:hAnsi="Times New Roman" w:cs="Times New Roman"/>
          <w:sz w:val="24"/>
          <w:szCs w:val="24"/>
        </w:rPr>
        <w:footnoteRef/>
      </w:r>
      <w:r w:rsidRPr="008A3BF9">
        <w:rPr>
          <w:rFonts w:ascii="Times New Roman" w:hAnsi="Times New Roman" w:cs="Times New Roman"/>
          <w:sz w:val="24"/>
          <w:szCs w:val="24"/>
          <w:lang w:val="en-GB"/>
        </w:rPr>
        <w:t xml:space="preserve"> </w:t>
      </w:r>
      <w:r w:rsidRPr="008A3BF9">
        <w:rPr>
          <w:rFonts w:ascii="Times New Roman" w:eastAsia="Times New Roman" w:hAnsi="Times New Roman" w:cs="Times New Roman"/>
          <w:sz w:val="24"/>
          <w:szCs w:val="24"/>
          <w:lang w:val="en-GB" w:eastAsia="de-AT"/>
        </w:rPr>
        <w:t xml:space="preserve">A recent alternative to the Kantian interpretation finds in Dilthey the outlines of a consequent “empiricist” position (Damböck 2017). The main motivation for this interpretation seems to be the fact that, for Dilthey, concepts </w:t>
      </w:r>
      <w:r w:rsidRPr="009B6EFF">
        <w:rPr>
          <w:rFonts w:ascii="Times New Roman" w:eastAsia="Times New Roman" w:hAnsi="Times New Roman" w:cs="Times New Roman"/>
          <w:sz w:val="24"/>
          <w:szCs w:val="24"/>
          <w:lang w:val="en-GB" w:eastAsia="de-AT"/>
        </w:rPr>
        <w:t xml:space="preserve">are </w:t>
      </w:r>
      <w:r w:rsidRPr="008A3BF9">
        <w:rPr>
          <w:rFonts w:ascii="Times New Roman" w:eastAsia="Times New Roman" w:hAnsi="Times New Roman" w:cs="Times New Roman"/>
          <w:sz w:val="24"/>
          <w:szCs w:val="24"/>
          <w:lang w:val="en-GB" w:eastAsia="de-AT"/>
        </w:rPr>
        <w:t xml:space="preserve">themselves “facts of consciousness” and as such, they are </w:t>
      </w:r>
      <w:r w:rsidRPr="009B6EFF">
        <w:rPr>
          <w:rFonts w:ascii="Times New Roman" w:eastAsia="Times New Roman" w:hAnsi="Times New Roman" w:cs="Times New Roman"/>
          <w:sz w:val="24"/>
          <w:szCs w:val="24"/>
          <w:lang w:val="en-GB" w:eastAsia="de-AT"/>
        </w:rPr>
        <w:t>empirical objects in their own right.</w:t>
      </w:r>
      <w:r w:rsidRPr="008A3BF9">
        <w:rPr>
          <w:rFonts w:ascii="Times New Roman" w:eastAsia="Times New Roman" w:hAnsi="Times New Roman" w:cs="Times New Roman"/>
          <w:sz w:val="24"/>
          <w:szCs w:val="24"/>
          <w:lang w:val="en-GB" w:eastAsia="de-AT"/>
        </w:rPr>
        <w:t xml:space="preserve"> On this interpretation, what distinguishes Dilthey from other empiricists – like Compte or Mill – is that he does not construe the empirical character of mental life in terms of sensations and natural laws. I agree with this basic diagnosis. But I disagree that it merits attributing an “empiricist” philosophy</w:t>
      </w:r>
      <w:r>
        <w:rPr>
          <w:rFonts w:ascii="Times New Roman" w:eastAsia="Times New Roman" w:hAnsi="Times New Roman" w:cs="Times New Roman"/>
          <w:sz w:val="24"/>
          <w:szCs w:val="24"/>
          <w:lang w:val="en-GB" w:eastAsia="de-AT"/>
        </w:rPr>
        <w:t xml:space="preserve"> to Dilthey</w:t>
      </w:r>
      <w:r w:rsidRPr="008A3BF9">
        <w:rPr>
          <w:rFonts w:ascii="Times New Roman" w:eastAsia="Times New Roman" w:hAnsi="Times New Roman" w:cs="Times New Roman"/>
          <w:sz w:val="24"/>
          <w:szCs w:val="24"/>
          <w:lang w:val="en-GB" w:eastAsia="de-AT"/>
        </w:rPr>
        <w:t xml:space="preserve">. In my view, the non-reductive character of Dilthey’s thinking jars with the </w:t>
      </w:r>
      <w:r>
        <w:rPr>
          <w:rFonts w:ascii="Times New Roman" w:eastAsia="Times New Roman" w:hAnsi="Times New Roman" w:cs="Times New Roman"/>
          <w:sz w:val="24"/>
          <w:szCs w:val="24"/>
          <w:lang w:val="en-GB" w:eastAsia="de-AT"/>
        </w:rPr>
        <w:t>label of “empiricism” quite profoundly</w:t>
      </w:r>
      <w:r w:rsidRPr="008A3BF9">
        <w:rPr>
          <w:rFonts w:ascii="Times New Roman" w:eastAsia="Times New Roman" w:hAnsi="Times New Roman" w:cs="Times New Roman"/>
          <w:sz w:val="24"/>
          <w:szCs w:val="24"/>
          <w:lang w:val="en-GB" w:eastAsia="de-AT"/>
        </w:rPr>
        <w:t xml:space="preserve">. </w:t>
      </w:r>
      <w:r w:rsidRPr="008A3BF9">
        <w:rPr>
          <w:rFonts w:ascii="Times New Roman" w:hAnsi="Times New Roman" w:cs="Times New Roman"/>
          <w:sz w:val="24"/>
          <w:szCs w:val="24"/>
          <w:lang w:val="en-GB"/>
        </w:rPr>
        <w:t>As will become clearer later in my analysis, the concept</w:t>
      </w:r>
      <w:r>
        <w:rPr>
          <w:rFonts w:ascii="Times New Roman" w:hAnsi="Times New Roman" w:cs="Times New Roman"/>
          <w:sz w:val="24"/>
          <w:szCs w:val="24"/>
          <w:lang w:val="en-GB"/>
        </w:rPr>
        <w:t xml:space="preserve"> of “articulation” points to a view</w:t>
      </w:r>
      <w:r w:rsidRPr="008A3BF9">
        <w:rPr>
          <w:rFonts w:ascii="Times New Roman" w:hAnsi="Times New Roman" w:cs="Times New Roman"/>
          <w:sz w:val="24"/>
          <w:szCs w:val="24"/>
          <w:lang w:val="en-GB"/>
        </w:rPr>
        <w:t xml:space="preserve"> of representations as continuous with yet </w:t>
      </w:r>
      <w:r>
        <w:rPr>
          <w:rFonts w:ascii="Times New Roman" w:hAnsi="Times New Roman" w:cs="Times New Roman"/>
          <w:sz w:val="24"/>
          <w:szCs w:val="24"/>
          <w:lang w:val="en-GB"/>
        </w:rPr>
        <w:t xml:space="preserve">also </w:t>
      </w:r>
      <w:r w:rsidRPr="008A3BF9">
        <w:rPr>
          <w:rFonts w:ascii="Times New Roman" w:hAnsi="Times New Roman" w:cs="Times New Roman"/>
          <w:sz w:val="24"/>
          <w:szCs w:val="24"/>
          <w:lang w:val="en-GB"/>
        </w:rPr>
        <w:t>irreducible to more basic psychic states and processes.</w:t>
      </w:r>
    </w:p>
  </w:footnote>
  <w:footnote w:id="6">
    <w:p w:rsidR="004B60C3" w:rsidRPr="0042759B" w:rsidRDefault="004B60C3" w:rsidP="008A3BF9">
      <w:pPr>
        <w:pStyle w:val="Funotentext"/>
        <w:spacing w:line="480" w:lineRule="auto"/>
        <w:contextualSpacing/>
        <w:jc w:val="both"/>
        <w:rPr>
          <w:rFonts w:ascii="Times New Roman" w:hAnsi="Times New Roman" w:cs="Times New Roman"/>
          <w:sz w:val="24"/>
          <w:szCs w:val="24"/>
          <w:lang w:val="en-US"/>
        </w:rPr>
      </w:pPr>
      <w:r w:rsidRPr="008A3BF9">
        <w:rPr>
          <w:rStyle w:val="Funotenzeichen"/>
          <w:rFonts w:ascii="Times New Roman" w:hAnsi="Times New Roman" w:cs="Times New Roman"/>
          <w:sz w:val="24"/>
          <w:szCs w:val="24"/>
        </w:rPr>
        <w:footnoteRef/>
      </w:r>
      <w:r w:rsidRPr="008A3BF9">
        <w:rPr>
          <w:rFonts w:ascii="Times New Roman" w:hAnsi="Times New Roman" w:cs="Times New Roman"/>
          <w:sz w:val="24"/>
          <w:szCs w:val="24"/>
          <w:lang w:val="en-US"/>
        </w:rPr>
        <w:t xml:space="preserve"> The German term “Innewerden</w:t>
      </w:r>
      <w:r w:rsidRPr="0042759B">
        <w:rPr>
          <w:rFonts w:ascii="Times New Roman" w:hAnsi="Times New Roman" w:cs="Times New Roman"/>
          <w:sz w:val="24"/>
          <w:szCs w:val="24"/>
          <w:lang w:val="en-US"/>
        </w:rPr>
        <w:t xml:space="preserve">” is </w:t>
      </w:r>
      <w:r>
        <w:rPr>
          <w:rFonts w:ascii="Times New Roman" w:hAnsi="Times New Roman" w:cs="Times New Roman"/>
          <w:sz w:val="24"/>
          <w:szCs w:val="24"/>
          <w:lang w:val="en-US"/>
        </w:rPr>
        <w:t>standardly</w:t>
      </w:r>
      <w:r w:rsidRPr="0042759B">
        <w:rPr>
          <w:rFonts w:ascii="Times New Roman" w:hAnsi="Times New Roman" w:cs="Times New Roman"/>
          <w:sz w:val="24"/>
          <w:szCs w:val="24"/>
          <w:lang w:val="en-US"/>
        </w:rPr>
        <w:t xml:space="preserve"> translated as “</w:t>
      </w:r>
      <w:r>
        <w:rPr>
          <w:rFonts w:ascii="Times New Roman" w:hAnsi="Times New Roman" w:cs="Times New Roman"/>
          <w:sz w:val="24"/>
          <w:szCs w:val="24"/>
          <w:lang w:val="en-US"/>
        </w:rPr>
        <w:t>reflexive awareness”. I am not</w:t>
      </w:r>
      <w:r w:rsidRPr="0042759B">
        <w:rPr>
          <w:rFonts w:ascii="Times New Roman" w:hAnsi="Times New Roman" w:cs="Times New Roman"/>
          <w:sz w:val="24"/>
          <w:szCs w:val="24"/>
          <w:lang w:val="en-US"/>
        </w:rPr>
        <w:t xml:space="preserve"> satisfied with this translation, since Dilthey’s “inner experience” is not reflective</w:t>
      </w:r>
      <w:r>
        <w:rPr>
          <w:rFonts w:ascii="Times New Roman" w:hAnsi="Times New Roman" w:cs="Times New Roman"/>
          <w:sz w:val="24"/>
          <w:szCs w:val="24"/>
          <w:lang w:val="en-US"/>
        </w:rPr>
        <w:t>, and the difference between reflexion and reflection is anything but straightforward in Dilthey scholarship</w:t>
      </w:r>
      <w:r w:rsidRPr="0042759B">
        <w:rPr>
          <w:rFonts w:ascii="Times New Roman" w:hAnsi="Times New Roman" w:cs="Times New Roman"/>
          <w:sz w:val="24"/>
          <w:szCs w:val="24"/>
          <w:lang w:val="en-US"/>
        </w:rPr>
        <w:t>. For lack of a better alternative, I stick with this translation.</w:t>
      </w:r>
    </w:p>
  </w:footnote>
  <w:footnote w:id="7">
    <w:p w:rsidR="004B60C3" w:rsidRPr="00F23766" w:rsidRDefault="004B60C3" w:rsidP="00DB2807">
      <w:pPr>
        <w:pStyle w:val="Funotentext"/>
        <w:spacing w:line="480" w:lineRule="auto"/>
        <w:contextualSpacing/>
        <w:rPr>
          <w:lang w:val="en-GB"/>
        </w:rPr>
      </w:pPr>
      <w:r w:rsidRPr="0042759B">
        <w:rPr>
          <w:rStyle w:val="Funotenzeichen"/>
          <w:rFonts w:ascii="Times New Roman" w:hAnsi="Times New Roman" w:cs="Times New Roman"/>
          <w:sz w:val="24"/>
          <w:szCs w:val="24"/>
        </w:rPr>
        <w:footnoteRef/>
      </w:r>
      <w:r w:rsidRPr="00F23766">
        <w:rPr>
          <w:rFonts w:ascii="Times New Roman" w:hAnsi="Times New Roman" w:cs="Times New Roman"/>
          <w:sz w:val="24"/>
          <w:szCs w:val="24"/>
          <w:lang w:val="en-GB"/>
        </w:rPr>
        <w:t xml:space="preserve"> Dilthey sometimes uses the term „lived experience“ to denote our experience of the </w:t>
      </w:r>
      <w:r w:rsidRPr="0042759B">
        <w:rPr>
          <w:rFonts w:ascii="Times New Roman" w:hAnsi="Times New Roman" w:cs="Times New Roman"/>
          <w:sz w:val="24"/>
          <w:szCs w:val="24"/>
          <w:lang w:val="en-GB"/>
        </w:rPr>
        <w:t>nexus of outer and inner experience. However, his use of the term is not consistent, which is why I choose the terminology of inner experience (narrow) and inner experience (broad).</w:t>
      </w:r>
    </w:p>
  </w:footnote>
  <w:footnote w:id="8">
    <w:p w:rsidR="004B60C3" w:rsidRPr="00DB2807" w:rsidRDefault="004B60C3" w:rsidP="00725081">
      <w:pPr>
        <w:spacing w:after="0" w:line="480" w:lineRule="auto"/>
        <w:jc w:val="both"/>
        <w:rPr>
          <w:rFonts w:ascii="Times New Roman" w:hAnsi="Times New Roman" w:cs="Times New Roman"/>
          <w:sz w:val="24"/>
          <w:szCs w:val="24"/>
          <w:lang w:val="en-GB"/>
        </w:rPr>
      </w:pPr>
      <w:r>
        <w:rPr>
          <w:rStyle w:val="Funotenzeichen"/>
        </w:rPr>
        <w:footnoteRef/>
      </w:r>
      <w:r w:rsidRPr="00DB2807">
        <w:rPr>
          <w:lang w:val="en-GB"/>
        </w:rPr>
        <w:t xml:space="preserve"> </w:t>
      </w:r>
      <w:r w:rsidRPr="00626FDA">
        <w:rPr>
          <w:rFonts w:ascii="Times New Roman" w:hAnsi="Times New Roman" w:cs="Times New Roman"/>
          <w:sz w:val="24"/>
          <w:szCs w:val="24"/>
          <w:lang w:val="en-GB"/>
        </w:rPr>
        <w:t xml:space="preserve">Recent interpretations have questioned whether Dilthey drew the distinction between the natural and the human sciences as sharply as often assumed (Hamid 2016). To clarify my stance on this issue, I believe it is important to distinguish between three levels of analysis: methodology, </w:t>
      </w:r>
      <w:r>
        <w:rPr>
          <w:rFonts w:ascii="Times New Roman" w:hAnsi="Times New Roman" w:cs="Times New Roman"/>
          <w:sz w:val="24"/>
          <w:szCs w:val="24"/>
          <w:lang w:val="en-GB"/>
        </w:rPr>
        <w:t>epistemology</w:t>
      </w:r>
      <w:r w:rsidRPr="00626FDA">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philosophy of </w:t>
      </w:r>
      <w:r w:rsidRPr="00626FDA">
        <w:rPr>
          <w:rFonts w:ascii="Times New Roman" w:hAnsi="Times New Roman" w:cs="Times New Roman"/>
          <w:sz w:val="24"/>
          <w:szCs w:val="24"/>
          <w:lang w:val="en-GB"/>
        </w:rPr>
        <w:t>life. Dilthey’s distinction is not entirely clearcu</w:t>
      </w:r>
      <w:r>
        <w:rPr>
          <w:rFonts w:ascii="Times New Roman" w:hAnsi="Times New Roman" w:cs="Times New Roman"/>
          <w:sz w:val="24"/>
          <w:szCs w:val="24"/>
          <w:lang w:val="en-GB"/>
        </w:rPr>
        <w:t>t on the level of methodology. Dilthey presents t</w:t>
      </w:r>
      <w:r w:rsidRPr="00626FDA">
        <w:rPr>
          <w:rFonts w:ascii="Times New Roman" w:hAnsi="Times New Roman" w:cs="Times New Roman"/>
          <w:sz w:val="24"/>
          <w:szCs w:val="24"/>
          <w:lang w:val="en-GB"/>
        </w:rPr>
        <w:t xml:space="preserve">he human and natural sciences </w:t>
      </w:r>
      <w:r>
        <w:rPr>
          <w:rFonts w:ascii="Times New Roman" w:hAnsi="Times New Roman" w:cs="Times New Roman"/>
          <w:sz w:val="24"/>
          <w:szCs w:val="24"/>
          <w:lang w:val="en-GB"/>
        </w:rPr>
        <w:t xml:space="preserve">as each </w:t>
      </w:r>
      <w:r w:rsidRPr="00626FDA">
        <w:rPr>
          <w:rFonts w:ascii="Times New Roman" w:hAnsi="Times New Roman" w:cs="Times New Roman"/>
          <w:sz w:val="24"/>
          <w:szCs w:val="24"/>
          <w:lang w:val="en-GB"/>
        </w:rPr>
        <w:t>draw</w:t>
      </w:r>
      <w:r>
        <w:rPr>
          <w:rFonts w:ascii="Times New Roman" w:hAnsi="Times New Roman" w:cs="Times New Roman"/>
          <w:sz w:val="24"/>
          <w:szCs w:val="24"/>
          <w:lang w:val="en-GB"/>
        </w:rPr>
        <w:t>ing on</w:t>
      </w:r>
      <w:r w:rsidRPr="00626FD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set of </w:t>
      </w:r>
      <w:r w:rsidRPr="00626FDA">
        <w:rPr>
          <w:rFonts w:ascii="Times New Roman" w:hAnsi="Times New Roman" w:cs="Times New Roman"/>
          <w:sz w:val="24"/>
          <w:szCs w:val="24"/>
          <w:lang w:val="en-GB"/>
        </w:rPr>
        <w:t xml:space="preserve">specific methods, but </w:t>
      </w:r>
      <w:r>
        <w:rPr>
          <w:rFonts w:ascii="Times New Roman" w:hAnsi="Times New Roman" w:cs="Times New Roman"/>
          <w:sz w:val="24"/>
          <w:szCs w:val="24"/>
          <w:lang w:val="en-GB"/>
        </w:rPr>
        <w:t xml:space="preserve">he clearly allows that </w:t>
      </w:r>
      <w:r w:rsidRPr="00626FDA">
        <w:rPr>
          <w:rFonts w:ascii="Times New Roman" w:hAnsi="Times New Roman" w:cs="Times New Roman"/>
          <w:sz w:val="24"/>
          <w:szCs w:val="24"/>
          <w:lang w:val="en-GB"/>
        </w:rPr>
        <w:t>they have some methods in common</w:t>
      </w:r>
      <w:r>
        <w:rPr>
          <w:rFonts w:ascii="Times New Roman" w:hAnsi="Times New Roman" w:cs="Times New Roman"/>
          <w:sz w:val="24"/>
          <w:szCs w:val="24"/>
          <w:lang w:val="en-GB"/>
        </w:rPr>
        <w:t xml:space="preserve">. </w:t>
      </w:r>
      <w:r w:rsidRPr="00626FDA">
        <w:rPr>
          <w:rFonts w:ascii="Times New Roman" w:hAnsi="Times New Roman" w:cs="Times New Roman"/>
          <w:sz w:val="24"/>
          <w:szCs w:val="24"/>
          <w:lang w:val="en-GB"/>
        </w:rPr>
        <w:t xml:space="preserve">The distinction is also not clearcut </w:t>
      </w:r>
      <w:r>
        <w:rPr>
          <w:rFonts w:ascii="Times New Roman" w:hAnsi="Times New Roman" w:cs="Times New Roman"/>
          <w:sz w:val="24"/>
          <w:szCs w:val="24"/>
          <w:lang w:val="en-GB"/>
        </w:rPr>
        <w:t>in Dilthey’s philosophy of life.</w:t>
      </w:r>
      <w:r w:rsidRPr="00626FDA">
        <w:rPr>
          <w:rFonts w:ascii="Times New Roman" w:hAnsi="Times New Roman" w:cs="Times New Roman"/>
          <w:sz w:val="24"/>
          <w:szCs w:val="24"/>
          <w:lang w:val="en-GB"/>
        </w:rPr>
        <w:t xml:space="preserve"> Dilthey </w:t>
      </w:r>
      <w:r>
        <w:rPr>
          <w:rFonts w:ascii="Times New Roman" w:hAnsi="Times New Roman" w:cs="Times New Roman"/>
          <w:sz w:val="24"/>
          <w:szCs w:val="24"/>
          <w:lang w:val="en-GB"/>
        </w:rPr>
        <w:t xml:space="preserve">provides an </w:t>
      </w:r>
      <w:r w:rsidRPr="00626FDA">
        <w:rPr>
          <w:rFonts w:ascii="Times New Roman" w:hAnsi="Times New Roman" w:cs="Times New Roman"/>
          <w:sz w:val="24"/>
          <w:szCs w:val="24"/>
          <w:lang w:val="en-GB"/>
        </w:rPr>
        <w:t xml:space="preserve">account of life </w:t>
      </w:r>
      <w:r>
        <w:rPr>
          <w:rFonts w:ascii="Times New Roman" w:hAnsi="Times New Roman" w:cs="Times New Roman"/>
          <w:sz w:val="24"/>
          <w:szCs w:val="24"/>
          <w:lang w:val="en-GB"/>
        </w:rPr>
        <w:t>that serves as the</w:t>
      </w:r>
      <w:r w:rsidRPr="00626FDA">
        <w:rPr>
          <w:rFonts w:ascii="Times New Roman" w:hAnsi="Times New Roman" w:cs="Times New Roman"/>
          <w:sz w:val="24"/>
          <w:szCs w:val="24"/>
          <w:lang w:val="en-GB"/>
        </w:rPr>
        <w:t xml:space="preserve"> common basis for both </w:t>
      </w:r>
      <w:r>
        <w:rPr>
          <w:rFonts w:ascii="Times New Roman" w:hAnsi="Times New Roman" w:cs="Times New Roman"/>
          <w:sz w:val="24"/>
          <w:szCs w:val="24"/>
          <w:lang w:val="en-GB"/>
        </w:rPr>
        <w:t xml:space="preserve">the </w:t>
      </w:r>
      <w:r w:rsidRPr="00626FDA">
        <w:rPr>
          <w:rFonts w:ascii="Times New Roman" w:hAnsi="Times New Roman" w:cs="Times New Roman"/>
          <w:sz w:val="24"/>
          <w:szCs w:val="24"/>
          <w:lang w:val="en-GB"/>
        </w:rPr>
        <w:t xml:space="preserve">natural and </w:t>
      </w:r>
      <w:r>
        <w:rPr>
          <w:rFonts w:ascii="Times New Roman" w:hAnsi="Times New Roman" w:cs="Times New Roman"/>
          <w:sz w:val="24"/>
          <w:szCs w:val="24"/>
          <w:lang w:val="en-GB"/>
        </w:rPr>
        <w:t xml:space="preserve">the </w:t>
      </w:r>
      <w:r w:rsidRPr="00626FDA">
        <w:rPr>
          <w:rFonts w:ascii="Times New Roman" w:hAnsi="Times New Roman" w:cs="Times New Roman"/>
          <w:sz w:val="24"/>
          <w:szCs w:val="24"/>
          <w:lang w:val="en-GB"/>
        </w:rPr>
        <w:t xml:space="preserve">human science. Nevertheless, I do believe that Dilthey does make a rather strict distinction when it comes to </w:t>
      </w:r>
      <w:r>
        <w:rPr>
          <w:rFonts w:ascii="Times New Roman" w:hAnsi="Times New Roman" w:cs="Times New Roman"/>
          <w:sz w:val="24"/>
          <w:szCs w:val="24"/>
          <w:lang w:val="en-GB"/>
        </w:rPr>
        <w:t xml:space="preserve">an epistemological clarification of </w:t>
      </w:r>
      <w:r w:rsidRPr="00626FDA">
        <w:rPr>
          <w:rFonts w:ascii="Times New Roman" w:hAnsi="Times New Roman" w:cs="Times New Roman"/>
          <w:sz w:val="24"/>
          <w:szCs w:val="24"/>
          <w:lang w:val="en-GB"/>
        </w:rPr>
        <w:t xml:space="preserve">the experiential base of </w:t>
      </w:r>
      <w:r>
        <w:rPr>
          <w:rFonts w:ascii="Times New Roman" w:hAnsi="Times New Roman" w:cs="Times New Roman"/>
          <w:sz w:val="24"/>
          <w:szCs w:val="24"/>
          <w:lang w:val="en-GB"/>
        </w:rPr>
        <w:t>scientific knowledge</w:t>
      </w:r>
      <w:r w:rsidRPr="00626FDA">
        <w:rPr>
          <w:rFonts w:ascii="Times New Roman" w:hAnsi="Times New Roman" w:cs="Times New Roman"/>
          <w:sz w:val="24"/>
          <w:szCs w:val="24"/>
          <w:lang w:val="en-GB"/>
        </w:rPr>
        <w:t xml:space="preserve">. </w:t>
      </w:r>
      <w:r>
        <w:rPr>
          <w:rFonts w:ascii="Times New Roman" w:hAnsi="Times New Roman" w:cs="Times New Roman"/>
          <w:sz w:val="24"/>
          <w:szCs w:val="24"/>
          <w:lang w:val="en-GB"/>
        </w:rPr>
        <w:t>He thinks that t</w:t>
      </w:r>
      <w:r w:rsidRPr="00626FDA">
        <w:rPr>
          <w:rFonts w:ascii="Times New Roman" w:hAnsi="Times New Roman" w:cs="Times New Roman"/>
          <w:sz w:val="24"/>
          <w:szCs w:val="24"/>
          <w:lang w:val="en-GB"/>
        </w:rPr>
        <w:t xml:space="preserve">he human sciences are based on inner experience, </w:t>
      </w:r>
      <w:r>
        <w:rPr>
          <w:rFonts w:ascii="Times New Roman" w:hAnsi="Times New Roman" w:cs="Times New Roman"/>
          <w:sz w:val="24"/>
          <w:szCs w:val="24"/>
          <w:lang w:val="en-GB"/>
        </w:rPr>
        <w:t xml:space="preserve">while </w:t>
      </w:r>
      <w:r w:rsidRPr="00626FDA">
        <w:rPr>
          <w:rFonts w:ascii="Times New Roman" w:hAnsi="Times New Roman" w:cs="Times New Roman"/>
          <w:sz w:val="24"/>
          <w:szCs w:val="24"/>
          <w:lang w:val="en-GB"/>
        </w:rPr>
        <w:t xml:space="preserve">the natural sciences </w:t>
      </w:r>
      <w:r>
        <w:rPr>
          <w:rFonts w:ascii="Times New Roman" w:hAnsi="Times New Roman" w:cs="Times New Roman"/>
          <w:sz w:val="24"/>
          <w:szCs w:val="24"/>
          <w:lang w:val="en-GB"/>
        </w:rPr>
        <w:t xml:space="preserve">are based </w:t>
      </w:r>
      <w:r w:rsidRPr="00626FDA">
        <w:rPr>
          <w:rFonts w:ascii="Times New Roman" w:hAnsi="Times New Roman" w:cs="Times New Roman"/>
          <w:sz w:val="24"/>
          <w:szCs w:val="24"/>
          <w:lang w:val="en-GB"/>
        </w:rPr>
        <w:t>on outer experience</w:t>
      </w:r>
      <w:r>
        <w:rPr>
          <w:rFonts w:ascii="Times New Roman" w:hAnsi="Times New Roman" w:cs="Times New Roman"/>
          <w:sz w:val="24"/>
          <w:szCs w:val="24"/>
          <w:lang w:val="en-GB"/>
        </w:rPr>
        <w:t>, and that for this reason, the descriptions of the human sciences have a different epistemic status than the hypotheses of natural science</w:t>
      </w:r>
      <w:r w:rsidRPr="00626FDA">
        <w:rPr>
          <w:rFonts w:ascii="Times New Roman" w:hAnsi="Times New Roman" w:cs="Times New Roman"/>
          <w:sz w:val="24"/>
          <w:szCs w:val="24"/>
          <w:lang w:val="en-GB"/>
        </w:rPr>
        <w:t>.</w:t>
      </w:r>
    </w:p>
  </w:footnote>
  <w:footnote w:id="9">
    <w:p w:rsidR="004B60C3" w:rsidRPr="00367EF4" w:rsidRDefault="004B60C3" w:rsidP="00083294">
      <w:pPr>
        <w:pStyle w:val="Funotentext"/>
        <w:spacing w:line="480" w:lineRule="auto"/>
        <w:contextualSpacing/>
        <w:jc w:val="both"/>
        <w:rPr>
          <w:rFonts w:ascii="Times New Roman" w:hAnsi="Times New Roman" w:cs="Times New Roman"/>
          <w:sz w:val="24"/>
          <w:szCs w:val="24"/>
          <w:lang w:val="en-GB"/>
        </w:rPr>
      </w:pPr>
      <w:r w:rsidRPr="00367EF4">
        <w:rPr>
          <w:rStyle w:val="Funotenzeichen"/>
          <w:rFonts w:ascii="Times New Roman" w:hAnsi="Times New Roman" w:cs="Times New Roman"/>
          <w:sz w:val="24"/>
          <w:szCs w:val="24"/>
        </w:rPr>
        <w:footnoteRef/>
      </w:r>
      <w:r w:rsidRPr="00367EF4">
        <w:rPr>
          <w:rFonts w:ascii="Times New Roman" w:hAnsi="Times New Roman" w:cs="Times New Roman"/>
          <w:sz w:val="24"/>
          <w:szCs w:val="24"/>
          <w:lang w:val="en-US"/>
        </w:rPr>
        <w:t xml:space="preserve"> The importance of the concept of articulation is highlighted in many interpretations, the most recent of which is </w:t>
      </w:r>
      <w:r w:rsidRPr="00367EF4">
        <w:rPr>
          <w:rFonts w:ascii="Times New Roman" w:hAnsi="Times New Roman" w:cs="Times New Roman"/>
          <w:sz w:val="24"/>
          <w:szCs w:val="24"/>
          <w:lang w:val="en-GB"/>
        </w:rPr>
        <w:t>Jung 2003. However, Jung gives “articulation” a pragmatic twist. My own account treats “a</w:t>
      </w:r>
      <w:r>
        <w:rPr>
          <w:rFonts w:ascii="Times New Roman" w:hAnsi="Times New Roman" w:cs="Times New Roman"/>
          <w:sz w:val="24"/>
          <w:szCs w:val="24"/>
          <w:lang w:val="en-GB"/>
        </w:rPr>
        <w:t>rticulation” as a psychological</w:t>
      </w:r>
      <w:r w:rsidRPr="00367EF4">
        <w:rPr>
          <w:rFonts w:ascii="Times New Roman" w:hAnsi="Times New Roman" w:cs="Times New Roman"/>
          <w:sz w:val="24"/>
          <w:szCs w:val="24"/>
          <w:lang w:val="en-GB"/>
        </w:rPr>
        <w:t xml:space="preserve"> concept</w:t>
      </w:r>
      <w:r>
        <w:rPr>
          <w:rFonts w:ascii="Times New Roman" w:hAnsi="Times New Roman" w:cs="Times New Roman"/>
          <w:sz w:val="24"/>
          <w:szCs w:val="24"/>
          <w:lang w:val="en-GB"/>
        </w:rPr>
        <w:t xml:space="preserve"> with </w:t>
      </w:r>
      <w:r w:rsidRPr="00367EF4">
        <w:rPr>
          <w:rFonts w:ascii="Times New Roman" w:hAnsi="Times New Roman" w:cs="Times New Roman"/>
          <w:sz w:val="24"/>
          <w:szCs w:val="24"/>
          <w:lang w:val="en-GB"/>
        </w:rPr>
        <w:t>epistemological</w:t>
      </w:r>
      <w:r>
        <w:rPr>
          <w:rFonts w:ascii="Times New Roman" w:hAnsi="Times New Roman" w:cs="Times New Roman"/>
          <w:sz w:val="24"/>
          <w:szCs w:val="24"/>
          <w:lang w:val="en-GB"/>
        </w:rPr>
        <w:t xml:space="preserve"> functions</w:t>
      </w:r>
      <w:r w:rsidRPr="00367EF4">
        <w:rPr>
          <w:rFonts w:ascii="Times New Roman" w:hAnsi="Times New Roman" w:cs="Times New Roman"/>
          <w:sz w:val="24"/>
          <w:szCs w:val="24"/>
          <w:lang w:val="en-GB"/>
        </w:rPr>
        <w:t>.</w:t>
      </w:r>
    </w:p>
  </w:footnote>
  <w:footnote w:id="10">
    <w:p w:rsidR="004B60C3" w:rsidRPr="006A23AD" w:rsidRDefault="004B60C3" w:rsidP="006A23AD">
      <w:pPr>
        <w:pStyle w:val="Funotentext"/>
        <w:spacing w:line="480" w:lineRule="auto"/>
        <w:jc w:val="both"/>
        <w:rPr>
          <w:rFonts w:ascii="Times New Roman" w:hAnsi="Times New Roman" w:cs="Times New Roman"/>
          <w:sz w:val="24"/>
          <w:szCs w:val="24"/>
          <w:lang w:val="en-GB"/>
        </w:rPr>
      </w:pPr>
      <w:r w:rsidRPr="006A23AD">
        <w:rPr>
          <w:rStyle w:val="Funotenzeichen"/>
          <w:rFonts w:ascii="Times New Roman" w:hAnsi="Times New Roman" w:cs="Times New Roman"/>
          <w:sz w:val="24"/>
          <w:szCs w:val="24"/>
        </w:rPr>
        <w:footnoteRef/>
      </w:r>
      <w:r w:rsidRPr="006A23AD">
        <w:rPr>
          <w:rFonts w:ascii="Times New Roman" w:hAnsi="Times New Roman" w:cs="Times New Roman"/>
          <w:sz w:val="24"/>
          <w:szCs w:val="24"/>
          <w:lang w:val="en-GB"/>
        </w:rPr>
        <w:t xml:space="preserve"> </w:t>
      </w:r>
      <w:r w:rsidRPr="006A23AD">
        <w:rPr>
          <w:rFonts w:ascii="Times New Roman" w:hAnsi="Times New Roman" w:cs="Times New Roman"/>
          <w:sz w:val="24"/>
          <w:szCs w:val="24"/>
          <w:lang w:val="en-US"/>
        </w:rPr>
        <w:t>Makkreel interprets reflective experience in analogy with Kant’s conception of reflective judgment, which moves from particulars to universals as yet unknown (Makkreel 19</w:t>
      </w:r>
      <w:r w:rsidRPr="006A23AD">
        <w:rPr>
          <w:rFonts w:ascii="Times New Roman" w:hAnsi="Times New Roman" w:cs="Times New Roman"/>
          <w:sz w:val="24"/>
          <w:szCs w:val="24"/>
          <w:lang w:val="en-GB"/>
        </w:rPr>
        <w:t>92</w:t>
      </w:r>
      <w:r w:rsidRPr="006A23AD">
        <w:rPr>
          <w:rFonts w:ascii="Times New Roman" w:hAnsi="Times New Roman" w:cs="Times New Roman"/>
          <w:sz w:val="24"/>
          <w:szCs w:val="24"/>
          <w:lang w:val="en-US"/>
        </w:rPr>
        <w:t>, 226-231, 240-46). On my interpretation, reflective experience has a more limited function, and it solves the problems of Dilthey’s foundational project only when joined with the concept of “articulation”.</w:t>
      </w:r>
    </w:p>
  </w:footnote>
  <w:footnote w:id="11">
    <w:p w:rsidR="004B60C3" w:rsidRPr="00367EF4" w:rsidRDefault="004B60C3" w:rsidP="00367EF4">
      <w:pPr>
        <w:pStyle w:val="Funotentext"/>
        <w:spacing w:line="480" w:lineRule="auto"/>
        <w:jc w:val="both"/>
        <w:rPr>
          <w:rFonts w:ascii="Times New Roman" w:hAnsi="Times New Roman" w:cs="Times New Roman"/>
          <w:i/>
          <w:sz w:val="24"/>
          <w:szCs w:val="24"/>
          <w:lang w:val="en-US"/>
        </w:rPr>
      </w:pPr>
      <w:r w:rsidRPr="00367EF4">
        <w:rPr>
          <w:rStyle w:val="Funotenzeichen"/>
          <w:rFonts w:ascii="Times New Roman" w:hAnsi="Times New Roman" w:cs="Times New Roman"/>
          <w:sz w:val="24"/>
          <w:szCs w:val="24"/>
        </w:rPr>
        <w:footnoteRef/>
      </w:r>
      <w:r w:rsidRPr="00367EF4">
        <w:rPr>
          <w:rFonts w:ascii="Times New Roman" w:hAnsi="Times New Roman" w:cs="Times New Roman"/>
          <w:sz w:val="24"/>
          <w:szCs w:val="24"/>
          <w:lang w:val="en-GB"/>
        </w:rPr>
        <w:t xml:space="preserve"> Ineichen’s (</w:t>
      </w:r>
      <w:r w:rsidRPr="00367EF4">
        <w:rPr>
          <w:rFonts w:ascii="Times New Roman" w:hAnsi="Times New Roman" w:cs="Times New Roman"/>
          <w:sz w:val="24"/>
          <w:szCs w:val="24"/>
          <w:lang w:val="en-US"/>
        </w:rPr>
        <w:t xml:space="preserve">1975; 2003) </w:t>
      </w:r>
      <w:r w:rsidRPr="00367EF4">
        <w:rPr>
          <w:rFonts w:ascii="Times New Roman" w:hAnsi="Times New Roman" w:cs="Times New Roman"/>
          <w:sz w:val="24"/>
          <w:szCs w:val="24"/>
          <w:lang w:val="en-GB"/>
        </w:rPr>
        <w:t xml:space="preserve">criticism is of the former sort, Gadamer’s </w:t>
      </w:r>
      <w:r w:rsidRPr="00367EF4">
        <w:rPr>
          <w:rFonts w:ascii="Times New Roman" w:hAnsi="Times New Roman" w:cs="Times New Roman"/>
          <w:sz w:val="24"/>
          <w:szCs w:val="24"/>
          <w:lang w:val="en-US"/>
        </w:rPr>
        <w:t xml:space="preserve">(1960) </w:t>
      </w:r>
      <w:r w:rsidRPr="00367EF4">
        <w:rPr>
          <w:rFonts w:ascii="Times New Roman" w:hAnsi="Times New Roman" w:cs="Times New Roman"/>
          <w:sz w:val="24"/>
          <w:szCs w:val="24"/>
          <w:lang w:val="en-GB"/>
        </w:rPr>
        <w:t>of the latter</w:t>
      </w:r>
      <w:r w:rsidRPr="00367EF4">
        <w:rPr>
          <w:rFonts w:ascii="Times New Roman" w:hAnsi="Times New Roman" w:cs="Times New Roman"/>
          <w:sz w:val="24"/>
          <w:szCs w:val="24"/>
          <w:lang w:val="en-US"/>
        </w:rPr>
        <w:t>.</w:t>
      </w:r>
    </w:p>
  </w:footnote>
  <w:footnote w:id="12">
    <w:p w:rsidR="004B60C3" w:rsidRPr="00367EF4" w:rsidRDefault="004B60C3" w:rsidP="00367EF4">
      <w:pPr>
        <w:pStyle w:val="Funotentext"/>
        <w:spacing w:line="480" w:lineRule="auto"/>
        <w:contextualSpacing/>
        <w:jc w:val="both"/>
        <w:rPr>
          <w:rFonts w:ascii="Times New Roman" w:hAnsi="Times New Roman" w:cs="Times New Roman"/>
          <w:sz w:val="24"/>
          <w:szCs w:val="24"/>
          <w:lang w:val="en-GB"/>
        </w:rPr>
      </w:pPr>
      <w:r w:rsidRPr="00367EF4">
        <w:rPr>
          <w:rStyle w:val="Funotenzeichen"/>
          <w:rFonts w:ascii="Times New Roman" w:hAnsi="Times New Roman" w:cs="Times New Roman"/>
          <w:sz w:val="24"/>
          <w:szCs w:val="24"/>
        </w:rPr>
        <w:footnoteRef/>
      </w:r>
      <w:r w:rsidRPr="00367EF4">
        <w:rPr>
          <w:rFonts w:ascii="Times New Roman" w:hAnsi="Times New Roman" w:cs="Times New Roman"/>
          <w:sz w:val="24"/>
          <w:szCs w:val="24"/>
          <w:lang w:val="en-GB"/>
        </w:rPr>
        <w:t xml:space="preserve"> </w:t>
      </w:r>
      <w:r w:rsidRPr="00367EF4">
        <w:rPr>
          <w:rFonts w:ascii="Times New Roman" w:hAnsi="Times New Roman" w:cs="Times New Roman"/>
          <w:sz w:val="24"/>
          <w:szCs w:val="24"/>
          <w:lang w:val="en-US"/>
        </w:rPr>
        <w:t xml:space="preserve">Dilthey and the Baden Neo-Kantians engaged in a life-long debate about the distinction between the human and the natural sciences, the scientific status of psychology, and the methodology of history. Dilthey and Husserl explored the compatibilities and incompatibilities of their respective philosophies in a private correspondence that was initiated by Dilthey in response to Husserl’s unsympathetic </w:t>
      </w:r>
      <w:r w:rsidRPr="00367EF4">
        <w:rPr>
          <w:rFonts w:ascii="Times New Roman" w:hAnsi="Times New Roman" w:cs="Times New Roman"/>
          <w:i/>
          <w:sz w:val="24"/>
          <w:szCs w:val="24"/>
          <w:lang w:val="en-US"/>
        </w:rPr>
        <w:t xml:space="preserve">Logos </w:t>
      </w:r>
      <w:r w:rsidRPr="00367EF4">
        <w:rPr>
          <w:rFonts w:ascii="Times New Roman" w:hAnsi="Times New Roman" w:cs="Times New Roman"/>
          <w:sz w:val="24"/>
          <w:szCs w:val="24"/>
          <w:lang w:val="en-US"/>
        </w:rPr>
        <w:t xml:space="preserve">article. A historical reconstruction of these exchanges is beyond the scope of this paper. With respect to the Neo-Kantians, I restrict my focus to their views about psychology. I do not analyze in great detail the related issue of science demarcation. With respect to Husserl, I focus exclusively on the </w:t>
      </w:r>
      <w:r w:rsidRPr="00367EF4">
        <w:rPr>
          <w:rFonts w:ascii="Times New Roman" w:hAnsi="Times New Roman" w:cs="Times New Roman"/>
          <w:i/>
          <w:sz w:val="24"/>
          <w:szCs w:val="24"/>
          <w:lang w:val="en-US"/>
        </w:rPr>
        <w:t>Prolegomena</w:t>
      </w:r>
      <w:r w:rsidRPr="00367EF4">
        <w:rPr>
          <w:rFonts w:ascii="Times New Roman" w:hAnsi="Times New Roman" w:cs="Times New Roman"/>
          <w:sz w:val="24"/>
          <w:szCs w:val="24"/>
          <w:lang w:val="en-US"/>
        </w:rPr>
        <w:t>, leaving aside the question as to how much the later Husserl was influenced by Dilthey and vice versa. (Jalbert 1988; Luft 2016; Makkreel, 1969; 1982).</w:t>
      </w:r>
    </w:p>
  </w:footnote>
  <w:footnote w:id="13">
    <w:p w:rsidR="004B60C3" w:rsidRPr="00367EF4" w:rsidRDefault="004B60C3" w:rsidP="00367EF4">
      <w:pPr>
        <w:pStyle w:val="Funotentext"/>
        <w:spacing w:line="480" w:lineRule="auto"/>
        <w:jc w:val="both"/>
        <w:rPr>
          <w:rFonts w:ascii="Times New Roman" w:hAnsi="Times New Roman" w:cs="Times New Roman"/>
          <w:sz w:val="24"/>
          <w:szCs w:val="24"/>
          <w:lang w:val="en-GB"/>
        </w:rPr>
      </w:pPr>
      <w:r w:rsidRPr="00367EF4">
        <w:rPr>
          <w:rStyle w:val="Funotenzeichen"/>
          <w:rFonts w:ascii="Times New Roman" w:hAnsi="Times New Roman" w:cs="Times New Roman"/>
          <w:sz w:val="24"/>
          <w:szCs w:val="24"/>
        </w:rPr>
        <w:footnoteRef/>
      </w:r>
      <w:r w:rsidRPr="00367EF4">
        <w:rPr>
          <w:rFonts w:ascii="Times New Roman" w:hAnsi="Times New Roman" w:cs="Times New Roman"/>
          <w:sz w:val="24"/>
          <w:szCs w:val="24"/>
          <w:lang w:val="en-GB"/>
        </w:rPr>
        <w:t xml:space="preserve"> For historical accounts of the chasm between normative and objectivist anti-psychologisms, see Anderson 2005; Kusch 1995.</w:t>
      </w:r>
    </w:p>
  </w:footnote>
  <w:footnote w:id="14">
    <w:p w:rsidR="004B60C3" w:rsidRPr="00923A71" w:rsidRDefault="004B60C3" w:rsidP="00367EF4">
      <w:pPr>
        <w:pStyle w:val="Funotentext"/>
        <w:spacing w:line="480" w:lineRule="auto"/>
        <w:contextualSpacing/>
        <w:jc w:val="both"/>
        <w:rPr>
          <w:rFonts w:ascii="Times New Roman" w:hAnsi="Times New Roman" w:cs="Times New Roman"/>
          <w:sz w:val="26"/>
          <w:szCs w:val="24"/>
          <w:lang w:val="en-US"/>
        </w:rPr>
      </w:pPr>
      <w:r w:rsidRPr="00367EF4">
        <w:rPr>
          <w:rStyle w:val="Funotenzeichen"/>
          <w:rFonts w:ascii="Times New Roman" w:hAnsi="Times New Roman" w:cs="Times New Roman"/>
          <w:sz w:val="24"/>
          <w:szCs w:val="24"/>
        </w:rPr>
        <w:footnoteRef/>
      </w:r>
      <w:r w:rsidRPr="00367EF4">
        <w:rPr>
          <w:rFonts w:ascii="Times New Roman" w:hAnsi="Times New Roman" w:cs="Times New Roman"/>
          <w:sz w:val="24"/>
          <w:szCs w:val="24"/>
          <w:lang w:val="en-US"/>
        </w:rPr>
        <w:t xml:space="preserve"> In </w:t>
      </w:r>
      <w:r w:rsidRPr="00367EF4">
        <w:rPr>
          <w:rFonts w:ascii="Times New Roman" w:hAnsi="Times New Roman" w:cs="Times New Roman"/>
          <w:i/>
          <w:sz w:val="24"/>
          <w:szCs w:val="24"/>
          <w:lang w:val="en-US"/>
        </w:rPr>
        <w:t>Phänomenologie des Geistes</w:t>
      </w:r>
      <w:r w:rsidRPr="00367EF4">
        <w:rPr>
          <w:rFonts w:ascii="Times New Roman" w:hAnsi="Times New Roman" w:cs="Times New Roman"/>
          <w:sz w:val="24"/>
          <w:szCs w:val="24"/>
          <w:lang w:val="en-US"/>
        </w:rPr>
        <w:t>, Hegel argues that the psychological particularities of ind</w:t>
      </w:r>
      <w:r w:rsidRPr="00367EF4">
        <w:rPr>
          <w:rFonts w:ascii="Times New Roman" w:hAnsi="Times New Roman" w:cs="Times New Roman"/>
          <w:sz w:val="24"/>
          <w:szCs w:val="24"/>
          <w:lang w:val="en-GB"/>
        </w:rPr>
        <w:t>ividuals have little to do with genuine history, which takes place on a general, supra-individual level. This negative verdict on psychology was widely shared, for example by Wilhelm von Humboldt and by the historian Johann Gustav Droysen</w:t>
      </w:r>
      <w:r w:rsidRPr="00367EF4">
        <w:rPr>
          <w:rFonts w:ascii="Times New Roman" w:hAnsi="Times New Roman" w:cs="Times New Roman"/>
          <w:sz w:val="24"/>
          <w:szCs w:val="24"/>
          <w:lang w:val="en-US"/>
        </w:rPr>
        <w:t>.</w:t>
      </w:r>
    </w:p>
  </w:footnote>
  <w:footnote w:id="15">
    <w:p w:rsidR="004B60C3" w:rsidRPr="006176E4" w:rsidRDefault="004B60C3" w:rsidP="006176E4">
      <w:pPr>
        <w:spacing w:after="0" w:line="480" w:lineRule="auto"/>
        <w:jc w:val="both"/>
        <w:rPr>
          <w:rFonts w:ascii="Times New Roman" w:hAnsi="Times New Roman" w:cs="Times New Roman"/>
          <w:sz w:val="24"/>
          <w:szCs w:val="24"/>
          <w:lang w:val="en-GB"/>
        </w:rPr>
      </w:pPr>
      <w:r w:rsidRPr="006176E4">
        <w:rPr>
          <w:rStyle w:val="Funotenzeichen"/>
          <w:rFonts w:ascii="Times New Roman" w:hAnsi="Times New Roman" w:cs="Times New Roman"/>
          <w:sz w:val="24"/>
          <w:szCs w:val="24"/>
        </w:rPr>
        <w:footnoteRef/>
      </w:r>
      <w:r w:rsidRPr="006176E4">
        <w:rPr>
          <w:rFonts w:ascii="Times New Roman" w:hAnsi="Times New Roman" w:cs="Times New Roman"/>
          <w:sz w:val="24"/>
          <w:szCs w:val="24"/>
          <w:lang w:val="en-GB"/>
        </w:rPr>
        <w:t xml:space="preserve"> </w:t>
      </w:r>
      <w:r w:rsidRPr="006176E4">
        <w:rPr>
          <w:rFonts w:ascii="Times New Roman" w:hAnsi="Times New Roman" w:cs="Times New Roman"/>
          <w:color w:val="333333"/>
          <w:sz w:val="24"/>
          <w:szCs w:val="24"/>
          <w:lang w:val="en-GB"/>
        </w:rPr>
        <w:t xml:space="preserve">To frame this shift in terms of a transition from psychology to hermeneutics tout court would be misleading. From early on in his intellectual career, Dilthey was preoccupied with questions of hermeneutics, and he worked on an extensive </w:t>
      </w:r>
      <w:r w:rsidRPr="006176E4">
        <w:rPr>
          <w:rFonts w:ascii="Times New Roman" w:hAnsi="Times New Roman" w:cs="Times New Roman"/>
          <w:color w:val="333333"/>
          <w:sz w:val="24"/>
          <w:szCs w:val="24"/>
          <w:shd w:val="clear" w:color="auto" w:fill="FFFFFF"/>
          <w:lang w:val="en-GB"/>
        </w:rPr>
        <w:t>Schleiermacher monograph throughout most of his academic life</w:t>
      </w:r>
      <w:r>
        <w:rPr>
          <w:rFonts w:ascii="Times New Roman" w:hAnsi="Times New Roman" w:cs="Times New Roman"/>
          <w:color w:val="333333"/>
          <w:sz w:val="24"/>
          <w:szCs w:val="24"/>
          <w:shd w:val="clear" w:color="auto" w:fill="FFFFFF"/>
          <w:lang w:val="en-GB"/>
        </w:rPr>
        <w:t xml:space="preserve"> (see </w:t>
      </w:r>
      <w:r w:rsidRPr="006176E4">
        <w:rPr>
          <w:rFonts w:ascii="Times New Roman" w:hAnsi="Times New Roman" w:cs="Times New Roman"/>
          <w:color w:val="333333"/>
          <w:sz w:val="24"/>
          <w:szCs w:val="24"/>
          <w:shd w:val="clear" w:color="auto" w:fill="FFFFFF"/>
          <w:lang w:val="en-GB"/>
        </w:rPr>
        <w:t>Rütsche</w:t>
      </w:r>
      <w:r>
        <w:rPr>
          <w:rFonts w:ascii="Times New Roman" w:hAnsi="Times New Roman" w:cs="Times New Roman"/>
          <w:color w:val="333333"/>
          <w:sz w:val="24"/>
          <w:szCs w:val="24"/>
          <w:shd w:val="clear" w:color="auto" w:fill="FFFFFF"/>
          <w:lang w:val="en-GB"/>
        </w:rPr>
        <w:t xml:space="preserve"> 1999</w:t>
      </w:r>
      <w:r w:rsidRPr="006176E4">
        <w:rPr>
          <w:rFonts w:ascii="Times New Roman" w:hAnsi="Times New Roman" w:cs="Times New Roman"/>
          <w:color w:val="333333"/>
          <w:sz w:val="24"/>
          <w:szCs w:val="24"/>
          <w:shd w:val="clear" w:color="auto" w:fill="FFFFFF"/>
          <w:lang w:val="en-GB"/>
        </w:rPr>
        <w:t xml:space="preserve">). Hence, the shift should not be </w:t>
      </w:r>
      <w:r w:rsidRPr="006176E4">
        <w:rPr>
          <w:rFonts w:ascii="Times New Roman" w:hAnsi="Times New Roman" w:cs="Times New Roman"/>
          <w:sz w:val="24"/>
          <w:szCs w:val="24"/>
          <w:lang w:val="en-GB"/>
        </w:rPr>
        <w:t>conceptualized in terms of a new concern with hermeneutics emerging in Dilthey, but rather in terms of hermeneutics beginning to play a foundational role for the human sciences. Put differently, hermeneutics does not come “after” psychology if we consider Dilthey’s overall intellectual endeavours. But it comes “after” psychology from the standpoint of the foundational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8E7"/>
    <w:multiLevelType w:val="hybridMultilevel"/>
    <w:tmpl w:val="F9385A78"/>
    <w:lvl w:ilvl="0" w:tplc="D124F3EA">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 w15:restartNumberingAfterBreak="0">
    <w:nsid w:val="06521F31"/>
    <w:multiLevelType w:val="hybridMultilevel"/>
    <w:tmpl w:val="A53437A4"/>
    <w:lvl w:ilvl="0" w:tplc="2F344E00">
      <w:start w:val="1"/>
      <w:numFmt w:val="lowerRoman"/>
      <w:lvlText w:val="(%1)"/>
      <w:lvlJc w:val="left"/>
      <w:pPr>
        <w:ind w:left="1428" w:hanging="72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 w15:restartNumberingAfterBreak="0">
    <w:nsid w:val="095240C0"/>
    <w:multiLevelType w:val="hybridMultilevel"/>
    <w:tmpl w:val="F9385A78"/>
    <w:lvl w:ilvl="0" w:tplc="D124F3EA">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3" w15:restartNumberingAfterBreak="0">
    <w:nsid w:val="29FD7D1E"/>
    <w:multiLevelType w:val="hybridMultilevel"/>
    <w:tmpl w:val="AFD4C3F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29A7E8F"/>
    <w:multiLevelType w:val="hybridMultilevel"/>
    <w:tmpl w:val="F9385A78"/>
    <w:lvl w:ilvl="0" w:tplc="D124F3EA">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5" w15:restartNumberingAfterBreak="0">
    <w:nsid w:val="331572B0"/>
    <w:multiLevelType w:val="hybridMultilevel"/>
    <w:tmpl w:val="CB38D2B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F8804EC"/>
    <w:multiLevelType w:val="hybridMultilevel"/>
    <w:tmpl w:val="AFD4C3F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69E6423"/>
    <w:multiLevelType w:val="hybridMultilevel"/>
    <w:tmpl w:val="F9385A78"/>
    <w:lvl w:ilvl="0" w:tplc="D124F3EA">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8" w15:restartNumberingAfterBreak="0">
    <w:nsid w:val="47331FF0"/>
    <w:multiLevelType w:val="hybridMultilevel"/>
    <w:tmpl w:val="AFD4C3F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E184737"/>
    <w:multiLevelType w:val="hybridMultilevel"/>
    <w:tmpl w:val="F9385A78"/>
    <w:lvl w:ilvl="0" w:tplc="D124F3EA">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0" w15:restartNumberingAfterBreak="0">
    <w:nsid w:val="4EBF474C"/>
    <w:multiLevelType w:val="hybridMultilevel"/>
    <w:tmpl w:val="9A2ABED8"/>
    <w:lvl w:ilvl="0" w:tplc="F686108A">
      <w:start w:val="1"/>
      <w:numFmt w:val="lowerRoman"/>
      <w:lvlText w:val="(%1)"/>
      <w:lvlJc w:val="left"/>
      <w:pPr>
        <w:ind w:left="1068" w:hanging="360"/>
      </w:pPr>
      <w:rPr>
        <w:rFonts w:ascii="Times New Roman" w:eastAsiaTheme="minorHAnsi" w:hAnsi="Times New Roman" w:cs="Times New Roman"/>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1" w15:restartNumberingAfterBreak="0">
    <w:nsid w:val="6B8227E0"/>
    <w:multiLevelType w:val="hybridMultilevel"/>
    <w:tmpl w:val="AFD4C3F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4"/>
  </w:num>
  <w:num w:numId="5">
    <w:abstractNumId w:val="0"/>
  </w:num>
  <w:num w:numId="6">
    <w:abstractNumId w:val="9"/>
  </w:num>
  <w:num w:numId="7">
    <w:abstractNumId w:val="7"/>
  </w:num>
  <w:num w:numId="8">
    <w:abstractNumId w:val="3"/>
  </w:num>
  <w:num w:numId="9">
    <w:abstractNumId w:val="6"/>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C2"/>
    <w:rsid w:val="00023354"/>
    <w:rsid w:val="00027B5F"/>
    <w:rsid w:val="000311F6"/>
    <w:rsid w:val="000468DB"/>
    <w:rsid w:val="0004789E"/>
    <w:rsid w:val="00053104"/>
    <w:rsid w:val="00083294"/>
    <w:rsid w:val="000870A4"/>
    <w:rsid w:val="00096923"/>
    <w:rsid w:val="000B248B"/>
    <w:rsid w:val="000C00F9"/>
    <w:rsid w:val="000C05A0"/>
    <w:rsid w:val="000D1B9A"/>
    <w:rsid w:val="000D6309"/>
    <w:rsid w:val="000E21FD"/>
    <w:rsid w:val="000F121D"/>
    <w:rsid w:val="000F40BB"/>
    <w:rsid w:val="001261D3"/>
    <w:rsid w:val="0014280C"/>
    <w:rsid w:val="001A024E"/>
    <w:rsid w:val="001A1ADE"/>
    <w:rsid w:val="001B1421"/>
    <w:rsid w:val="001B76A4"/>
    <w:rsid w:val="001C67F4"/>
    <w:rsid w:val="001E3F0C"/>
    <w:rsid w:val="002125AF"/>
    <w:rsid w:val="0021579F"/>
    <w:rsid w:val="00233CF3"/>
    <w:rsid w:val="00243743"/>
    <w:rsid w:val="002449AD"/>
    <w:rsid w:val="00245084"/>
    <w:rsid w:val="00264D48"/>
    <w:rsid w:val="00270AC5"/>
    <w:rsid w:val="00272014"/>
    <w:rsid w:val="002752D1"/>
    <w:rsid w:val="00294CAD"/>
    <w:rsid w:val="00297BB7"/>
    <w:rsid w:val="002A1642"/>
    <w:rsid w:val="002A2FBC"/>
    <w:rsid w:val="002B7743"/>
    <w:rsid w:val="002F1D3E"/>
    <w:rsid w:val="002F2636"/>
    <w:rsid w:val="002F390F"/>
    <w:rsid w:val="00307B31"/>
    <w:rsid w:val="00343646"/>
    <w:rsid w:val="00350F50"/>
    <w:rsid w:val="0035259F"/>
    <w:rsid w:val="00367EF4"/>
    <w:rsid w:val="00383C50"/>
    <w:rsid w:val="003B658E"/>
    <w:rsid w:val="003D3360"/>
    <w:rsid w:val="003E23C4"/>
    <w:rsid w:val="003F2008"/>
    <w:rsid w:val="004225B2"/>
    <w:rsid w:val="0042335B"/>
    <w:rsid w:val="0042759B"/>
    <w:rsid w:val="00440B40"/>
    <w:rsid w:val="00454263"/>
    <w:rsid w:val="004608B4"/>
    <w:rsid w:val="00463ABE"/>
    <w:rsid w:val="004A05AE"/>
    <w:rsid w:val="004A3B11"/>
    <w:rsid w:val="004B60C3"/>
    <w:rsid w:val="004C63E5"/>
    <w:rsid w:val="00501F97"/>
    <w:rsid w:val="00511B6C"/>
    <w:rsid w:val="00513A84"/>
    <w:rsid w:val="00527394"/>
    <w:rsid w:val="005322DD"/>
    <w:rsid w:val="005328F6"/>
    <w:rsid w:val="005514FC"/>
    <w:rsid w:val="00562A89"/>
    <w:rsid w:val="00565821"/>
    <w:rsid w:val="00566441"/>
    <w:rsid w:val="00566A27"/>
    <w:rsid w:val="005674E9"/>
    <w:rsid w:val="005714E0"/>
    <w:rsid w:val="0058660F"/>
    <w:rsid w:val="00587D53"/>
    <w:rsid w:val="0059021C"/>
    <w:rsid w:val="0059147F"/>
    <w:rsid w:val="00592A9A"/>
    <w:rsid w:val="005965AD"/>
    <w:rsid w:val="005A198A"/>
    <w:rsid w:val="005A6071"/>
    <w:rsid w:val="005B720A"/>
    <w:rsid w:val="005E49FA"/>
    <w:rsid w:val="00604D4C"/>
    <w:rsid w:val="00612A82"/>
    <w:rsid w:val="006137A3"/>
    <w:rsid w:val="006176E4"/>
    <w:rsid w:val="0062617A"/>
    <w:rsid w:val="00630FEA"/>
    <w:rsid w:val="00631135"/>
    <w:rsid w:val="00634E83"/>
    <w:rsid w:val="00637E89"/>
    <w:rsid w:val="00643401"/>
    <w:rsid w:val="00647477"/>
    <w:rsid w:val="00650C6D"/>
    <w:rsid w:val="00661272"/>
    <w:rsid w:val="00661472"/>
    <w:rsid w:val="006708C5"/>
    <w:rsid w:val="006A23AD"/>
    <w:rsid w:val="006C0462"/>
    <w:rsid w:val="006C1FBA"/>
    <w:rsid w:val="006D2419"/>
    <w:rsid w:val="00702C41"/>
    <w:rsid w:val="00710202"/>
    <w:rsid w:val="00712A3C"/>
    <w:rsid w:val="00714CDC"/>
    <w:rsid w:val="00725081"/>
    <w:rsid w:val="007400B4"/>
    <w:rsid w:val="00757602"/>
    <w:rsid w:val="00761A41"/>
    <w:rsid w:val="00777EB9"/>
    <w:rsid w:val="007A3021"/>
    <w:rsid w:val="007B4149"/>
    <w:rsid w:val="007C1E34"/>
    <w:rsid w:val="007C20E5"/>
    <w:rsid w:val="007D7EB0"/>
    <w:rsid w:val="007E26F0"/>
    <w:rsid w:val="007E3970"/>
    <w:rsid w:val="00807DEB"/>
    <w:rsid w:val="0081691F"/>
    <w:rsid w:val="00864ECF"/>
    <w:rsid w:val="00876456"/>
    <w:rsid w:val="00896ACC"/>
    <w:rsid w:val="008A3BF9"/>
    <w:rsid w:val="008B3BB0"/>
    <w:rsid w:val="008D6DEF"/>
    <w:rsid w:val="008E01BC"/>
    <w:rsid w:val="008E089C"/>
    <w:rsid w:val="008F506E"/>
    <w:rsid w:val="0091544E"/>
    <w:rsid w:val="00923A71"/>
    <w:rsid w:val="009455F9"/>
    <w:rsid w:val="0097575D"/>
    <w:rsid w:val="00977523"/>
    <w:rsid w:val="009A1984"/>
    <w:rsid w:val="009A19F1"/>
    <w:rsid w:val="009A7A04"/>
    <w:rsid w:val="009D33C4"/>
    <w:rsid w:val="009F49C9"/>
    <w:rsid w:val="009F7D5F"/>
    <w:rsid w:val="00A0696B"/>
    <w:rsid w:val="00A074ED"/>
    <w:rsid w:val="00A11BD5"/>
    <w:rsid w:val="00A253A3"/>
    <w:rsid w:val="00A26024"/>
    <w:rsid w:val="00A308B6"/>
    <w:rsid w:val="00A330FA"/>
    <w:rsid w:val="00A7653B"/>
    <w:rsid w:val="00A8069C"/>
    <w:rsid w:val="00A86037"/>
    <w:rsid w:val="00AB2F1E"/>
    <w:rsid w:val="00AB4A9E"/>
    <w:rsid w:val="00AD091B"/>
    <w:rsid w:val="00AE5A97"/>
    <w:rsid w:val="00B202AC"/>
    <w:rsid w:val="00B31EDD"/>
    <w:rsid w:val="00B550C5"/>
    <w:rsid w:val="00B723D4"/>
    <w:rsid w:val="00B74D53"/>
    <w:rsid w:val="00BA4AE6"/>
    <w:rsid w:val="00BD55E5"/>
    <w:rsid w:val="00BF38E0"/>
    <w:rsid w:val="00C00C0C"/>
    <w:rsid w:val="00C01B78"/>
    <w:rsid w:val="00C02CD3"/>
    <w:rsid w:val="00C15628"/>
    <w:rsid w:val="00C2628B"/>
    <w:rsid w:val="00C34B91"/>
    <w:rsid w:val="00C350B4"/>
    <w:rsid w:val="00C47E7C"/>
    <w:rsid w:val="00C84B7A"/>
    <w:rsid w:val="00CA1A40"/>
    <w:rsid w:val="00CC58B4"/>
    <w:rsid w:val="00CD0000"/>
    <w:rsid w:val="00CD7B98"/>
    <w:rsid w:val="00CE27BA"/>
    <w:rsid w:val="00CE64D3"/>
    <w:rsid w:val="00CF08B7"/>
    <w:rsid w:val="00CF2EA5"/>
    <w:rsid w:val="00D04D55"/>
    <w:rsid w:val="00D10782"/>
    <w:rsid w:val="00D2139E"/>
    <w:rsid w:val="00D3253D"/>
    <w:rsid w:val="00D52A40"/>
    <w:rsid w:val="00D6514D"/>
    <w:rsid w:val="00D67C0B"/>
    <w:rsid w:val="00D722C6"/>
    <w:rsid w:val="00D776C2"/>
    <w:rsid w:val="00D83B48"/>
    <w:rsid w:val="00D93541"/>
    <w:rsid w:val="00DB04B4"/>
    <w:rsid w:val="00DB2807"/>
    <w:rsid w:val="00DC47DF"/>
    <w:rsid w:val="00DC7B53"/>
    <w:rsid w:val="00DD70A6"/>
    <w:rsid w:val="00DE5550"/>
    <w:rsid w:val="00E0123C"/>
    <w:rsid w:val="00E26404"/>
    <w:rsid w:val="00E33644"/>
    <w:rsid w:val="00E372B0"/>
    <w:rsid w:val="00E40B0B"/>
    <w:rsid w:val="00E47CE1"/>
    <w:rsid w:val="00E52BC2"/>
    <w:rsid w:val="00E70019"/>
    <w:rsid w:val="00E74317"/>
    <w:rsid w:val="00E746FC"/>
    <w:rsid w:val="00E962E6"/>
    <w:rsid w:val="00ED48D9"/>
    <w:rsid w:val="00ED715C"/>
    <w:rsid w:val="00EF14C7"/>
    <w:rsid w:val="00F06D31"/>
    <w:rsid w:val="00F21898"/>
    <w:rsid w:val="00F23766"/>
    <w:rsid w:val="00F238F4"/>
    <w:rsid w:val="00F42CAC"/>
    <w:rsid w:val="00F57BCF"/>
    <w:rsid w:val="00F72E58"/>
    <w:rsid w:val="00F77B92"/>
    <w:rsid w:val="00FA6B12"/>
    <w:rsid w:val="00FC35D1"/>
    <w:rsid w:val="00FC57BB"/>
    <w:rsid w:val="00FC77BB"/>
    <w:rsid w:val="00FD3908"/>
    <w:rsid w:val="00FF1697"/>
    <w:rsid w:val="00FF2666"/>
    <w:rsid w:val="00FF45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37B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52B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E52BC2"/>
    <w:pPr>
      <w:spacing w:after="0" w:line="240" w:lineRule="auto"/>
    </w:pPr>
    <w:rPr>
      <w:sz w:val="20"/>
      <w:szCs w:val="20"/>
    </w:rPr>
  </w:style>
  <w:style w:type="character" w:customStyle="1" w:styleId="FunotentextZchn">
    <w:name w:val="Fußnotentext Zchn"/>
    <w:basedOn w:val="Absatz-Standardschriftart"/>
    <w:link w:val="Funotentext"/>
    <w:uiPriority w:val="99"/>
    <w:rsid w:val="00E52BC2"/>
    <w:rPr>
      <w:sz w:val="20"/>
      <w:szCs w:val="20"/>
    </w:rPr>
  </w:style>
  <w:style w:type="character" w:styleId="Funotenzeichen">
    <w:name w:val="footnote reference"/>
    <w:basedOn w:val="Absatz-Standardschriftart"/>
    <w:uiPriority w:val="99"/>
    <w:semiHidden/>
    <w:unhideWhenUsed/>
    <w:rsid w:val="00E52BC2"/>
    <w:rPr>
      <w:vertAlign w:val="superscript"/>
    </w:rPr>
  </w:style>
  <w:style w:type="character" w:customStyle="1" w:styleId="st">
    <w:name w:val="st"/>
    <w:basedOn w:val="Absatz-Standardschriftart"/>
    <w:rsid w:val="00A11BD5"/>
  </w:style>
  <w:style w:type="paragraph" w:styleId="Listenabsatz">
    <w:name w:val="List Paragraph"/>
    <w:basedOn w:val="Standard"/>
    <w:uiPriority w:val="34"/>
    <w:qFormat/>
    <w:rsid w:val="006D2419"/>
    <w:pPr>
      <w:ind w:left="720"/>
      <w:contextualSpacing/>
    </w:pPr>
  </w:style>
  <w:style w:type="character" w:styleId="Hyperlink">
    <w:name w:val="Hyperlink"/>
    <w:basedOn w:val="Absatz-Standardschriftart"/>
    <w:uiPriority w:val="99"/>
    <w:semiHidden/>
    <w:unhideWhenUsed/>
    <w:rsid w:val="00096923"/>
    <w:rPr>
      <w:color w:val="0000FF"/>
      <w:u w:val="single"/>
    </w:rPr>
  </w:style>
  <w:style w:type="paragraph" w:styleId="StandardWeb">
    <w:name w:val="Normal (Web)"/>
    <w:basedOn w:val="Standard"/>
    <w:uiPriority w:val="99"/>
    <w:unhideWhenUsed/>
    <w:rsid w:val="00761A4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294CAD"/>
    <w:rPr>
      <w:i/>
      <w:iCs/>
    </w:rPr>
  </w:style>
  <w:style w:type="character" w:customStyle="1" w:styleId="searchword">
    <w:name w:val="searchword"/>
    <w:basedOn w:val="Absatz-Standardschriftart"/>
    <w:rsid w:val="00294CAD"/>
  </w:style>
  <w:style w:type="paragraph" w:styleId="Endnotentext">
    <w:name w:val="endnote text"/>
    <w:basedOn w:val="Standard"/>
    <w:link w:val="EndnotentextZchn"/>
    <w:uiPriority w:val="99"/>
    <w:semiHidden/>
    <w:unhideWhenUsed/>
    <w:rsid w:val="002F1D3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F1D3E"/>
    <w:rPr>
      <w:sz w:val="20"/>
      <w:szCs w:val="20"/>
    </w:rPr>
  </w:style>
  <w:style w:type="character" w:styleId="Endnotenzeichen">
    <w:name w:val="endnote reference"/>
    <w:basedOn w:val="Absatz-Standardschriftart"/>
    <w:uiPriority w:val="99"/>
    <w:semiHidden/>
    <w:unhideWhenUsed/>
    <w:rsid w:val="002F1D3E"/>
    <w:rPr>
      <w:vertAlign w:val="superscript"/>
    </w:rPr>
  </w:style>
  <w:style w:type="character" w:customStyle="1" w:styleId="bluemilk">
    <w:name w:val="blue_milk"/>
    <w:basedOn w:val="Absatz-Standardschriftart"/>
    <w:rsid w:val="00C2628B"/>
  </w:style>
  <w:style w:type="character" w:customStyle="1" w:styleId="uppercase">
    <w:name w:val="uppercase"/>
    <w:basedOn w:val="Absatz-Standardschriftart"/>
    <w:rsid w:val="00C2628B"/>
  </w:style>
  <w:style w:type="paragraph" w:styleId="Kopfzeile">
    <w:name w:val="header"/>
    <w:basedOn w:val="Standard"/>
    <w:link w:val="KopfzeileZchn"/>
    <w:uiPriority w:val="99"/>
    <w:unhideWhenUsed/>
    <w:rsid w:val="00FF45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578"/>
  </w:style>
  <w:style w:type="paragraph" w:styleId="Fuzeile">
    <w:name w:val="footer"/>
    <w:basedOn w:val="Standard"/>
    <w:link w:val="FuzeileZchn"/>
    <w:uiPriority w:val="99"/>
    <w:unhideWhenUsed/>
    <w:rsid w:val="00FF45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578"/>
  </w:style>
  <w:style w:type="paragraph" w:styleId="Sprechblasentext">
    <w:name w:val="Balloon Text"/>
    <w:basedOn w:val="Standard"/>
    <w:link w:val="SprechblasentextZchn"/>
    <w:uiPriority w:val="99"/>
    <w:semiHidden/>
    <w:unhideWhenUsed/>
    <w:rsid w:val="006C04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0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498630">
      <w:bodyDiv w:val="1"/>
      <w:marLeft w:val="0"/>
      <w:marRight w:val="0"/>
      <w:marTop w:val="0"/>
      <w:marBottom w:val="0"/>
      <w:divBdr>
        <w:top w:val="none" w:sz="0" w:space="0" w:color="auto"/>
        <w:left w:val="none" w:sz="0" w:space="0" w:color="auto"/>
        <w:bottom w:val="none" w:sz="0" w:space="0" w:color="auto"/>
        <w:right w:val="none" w:sz="0" w:space="0" w:color="auto"/>
      </w:divBdr>
      <w:divsChild>
        <w:div w:id="317148371">
          <w:marLeft w:val="0"/>
          <w:marRight w:val="0"/>
          <w:marTop w:val="0"/>
          <w:marBottom w:val="0"/>
          <w:divBdr>
            <w:top w:val="none" w:sz="0" w:space="0" w:color="auto"/>
            <w:left w:val="none" w:sz="0" w:space="0" w:color="auto"/>
            <w:bottom w:val="none" w:sz="0" w:space="0" w:color="auto"/>
            <w:right w:val="none" w:sz="0" w:space="0" w:color="auto"/>
          </w:divBdr>
        </w:div>
      </w:divsChild>
    </w:div>
    <w:div w:id="20875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0E6AE-FCE2-496C-8C3F-A710828F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9973</Words>
  <Characters>62831</Characters>
  <Application>Microsoft Office Word</Application>
  <DocSecurity>0</DocSecurity>
  <Lines>523</Lines>
  <Paragraphs>145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2017-09-25T13:35:00Z</dcterms:created>
  <dcterms:modified xsi:type="dcterms:W3CDTF">2018-02-12T12:11:00Z</dcterms:modified>
</cp:coreProperties>
</file>