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2BA0" w14:textId="02B4FC07" w:rsidR="00EF511B" w:rsidRPr="00EF511B" w:rsidRDefault="00EF511B" w:rsidP="00EF511B">
      <w:pPr>
        <w:spacing w:line="360" w:lineRule="auto"/>
        <w:rPr>
          <w:bCs/>
          <w:i/>
        </w:rPr>
      </w:pPr>
      <w:bookmarkStart w:id="0" w:name="_GoBack"/>
      <w:bookmarkEnd w:id="0"/>
      <w:r w:rsidRPr="00EF511B">
        <w:rPr>
          <w:lang w:val="en-US"/>
        </w:rPr>
        <w:t xml:space="preserve">This is a pre-published version of the article – for the published version, please consult </w:t>
      </w:r>
      <w:r w:rsidRPr="00EF511B">
        <w:rPr>
          <w:i/>
          <w:lang w:val="en-US"/>
        </w:rPr>
        <w:t xml:space="preserve">Ancient Philosophy </w:t>
      </w:r>
      <w:r w:rsidRPr="00EF511B">
        <w:rPr>
          <w:bCs/>
          <w:lang w:val="en-US"/>
        </w:rPr>
        <w:t>40 (1): 107-133</w:t>
      </w:r>
    </w:p>
    <w:p w14:paraId="72F47091" w14:textId="77777777" w:rsidR="00EF511B" w:rsidRDefault="00EF511B" w:rsidP="00361EC1">
      <w:pPr>
        <w:spacing w:line="360" w:lineRule="auto"/>
        <w:rPr>
          <w:b/>
          <w:lang w:val="en-US"/>
        </w:rPr>
      </w:pPr>
    </w:p>
    <w:p w14:paraId="01D146FA" w14:textId="6C8CDC83" w:rsidR="00CD0298" w:rsidRPr="00770DC9" w:rsidRDefault="00CD0298" w:rsidP="00361EC1">
      <w:pPr>
        <w:spacing w:line="360" w:lineRule="auto"/>
        <w:rPr>
          <w:u w:val="single"/>
          <w:lang w:val="en-US"/>
        </w:rPr>
      </w:pPr>
      <w:r w:rsidRPr="00770DC9">
        <w:rPr>
          <w:b/>
          <w:lang w:val="en-US"/>
        </w:rPr>
        <w:t xml:space="preserve">What are collections and divisions good for? A reconsideration of Plato’s </w:t>
      </w:r>
      <w:r w:rsidRPr="00770DC9">
        <w:rPr>
          <w:b/>
          <w:i/>
          <w:lang w:val="en-US"/>
        </w:rPr>
        <w:t>Phaedrus</w:t>
      </w:r>
    </w:p>
    <w:p w14:paraId="00065344" w14:textId="0A13364A" w:rsidR="00B565D9" w:rsidRPr="00B565D9" w:rsidRDefault="00B565D9" w:rsidP="009C1E88">
      <w:pPr>
        <w:spacing w:line="360" w:lineRule="auto"/>
        <w:rPr>
          <w:b/>
          <w:lang w:val="en-US"/>
        </w:rPr>
      </w:pPr>
      <w:r w:rsidRPr="00B565D9">
        <w:rPr>
          <w:b/>
          <w:lang w:val="en-US"/>
        </w:rPr>
        <w:t>Jens Kristian Larsen</w:t>
      </w:r>
      <w:r w:rsidR="00590379">
        <w:rPr>
          <w:rStyle w:val="Fodnotehenvisning"/>
          <w:b/>
          <w:lang w:val="en-US"/>
        </w:rPr>
        <w:footnoteReference w:customMarkFollows="1" w:id="1"/>
        <w:t>*</w:t>
      </w:r>
    </w:p>
    <w:p w14:paraId="77635F65" w14:textId="77777777" w:rsidR="00B565D9" w:rsidRDefault="00B565D9" w:rsidP="009C1E88">
      <w:pPr>
        <w:spacing w:line="360" w:lineRule="auto"/>
        <w:rPr>
          <w:lang w:val="en-US"/>
        </w:rPr>
      </w:pPr>
    </w:p>
    <w:p w14:paraId="5F3BDED0" w14:textId="0DB517EC" w:rsidR="009C1E88" w:rsidRPr="00770DC9" w:rsidRDefault="009C1E88" w:rsidP="009C1E88">
      <w:pPr>
        <w:spacing w:line="360" w:lineRule="auto"/>
        <w:rPr>
          <w:lang w:val="en-US"/>
        </w:rPr>
      </w:pPr>
      <w:r w:rsidRPr="00770DC9">
        <w:rPr>
          <w:lang w:val="en-US"/>
        </w:rPr>
        <w:t xml:space="preserve">In the second half of the </w:t>
      </w:r>
      <w:r w:rsidRPr="00770DC9">
        <w:rPr>
          <w:i/>
          <w:lang w:val="en-US"/>
        </w:rPr>
        <w:t>Phaedrus</w:t>
      </w:r>
      <w:r w:rsidRPr="00770DC9">
        <w:rPr>
          <w:lang w:val="en-US"/>
        </w:rPr>
        <w:t xml:space="preserve">, while Socrates and Phaedrus are discussing how one should speak and write nobly or beautifully, Socrates makes </w:t>
      </w:r>
      <w:r>
        <w:rPr>
          <w:lang w:val="en-US"/>
        </w:rPr>
        <w:t>the following</w:t>
      </w:r>
      <w:r w:rsidRPr="00770DC9">
        <w:rPr>
          <w:lang w:val="en-US"/>
        </w:rPr>
        <w:t xml:space="preserve"> statement: </w:t>
      </w:r>
    </w:p>
    <w:p w14:paraId="16DFCDA6" w14:textId="77777777" w:rsidR="009C1E88" w:rsidRPr="00770DC9" w:rsidRDefault="009C1E88" w:rsidP="009C1E88">
      <w:pPr>
        <w:spacing w:line="360" w:lineRule="auto"/>
        <w:ind w:left="284" w:right="418"/>
        <w:jc w:val="both"/>
        <w:rPr>
          <w:lang w:val="en-US"/>
        </w:rPr>
      </w:pPr>
    </w:p>
    <w:p w14:paraId="22E104FD" w14:textId="6EB2CAC1" w:rsidR="009C1E88" w:rsidRDefault="001A2A61" w:rsidP="009C1E88">
      <w:pPr>
        <w:spacing w:line="360" w:lineRule="auto"/>
        <w:ind w:left="284" w:right="418"/>
        <w:rPr>
          <w:lang w:val="en-US"/>
        </w:rPr>
      </w:pPr>
      <w:r w:rsidRPr="00770DC9">
        <w:rPr>
          <w:lang w:val="en-US"/>
        </w:rPr>
        <w:t xml:space="preserve">Now I am myself, Phaedrus, a lover of these divisions and collections, so that I may be able both to speak and think; and if I think anyone else has the capacity to look to one and </w:t>
      </w:r>
      <w:r w:rsidRPr="00F51AF5">
        <w:rPr>
          <w:lang w:val="en-US"/>
        </w:rPr>
        <w:t>to</w:t>
      </w:r>
      <w:r>
        <w:rPr>
          <w:lang w:val="en-US"/>
        </w:rPr>
        <w:t xml:space="preserve"> multiplicity as they are in nature</w:t>
      </w:r>
      <w:r w:rsidRPr="00770DC9">
        <w:rPr>
          <w:lang w:val="en-US"/>
        </w:rPr>
        <w:t xml:space="preserve">, I pursue him ‘in his footsteps, behind him, as if he were a god.’ And furthermore, those who can do this – whether I give them the right name or not, god knows, but at any rate – up till now I call them dialectical. </w:t>
      </w:r>
      <w:r w:rsidR="009C1E88" w:rsidRPr="00770DC9">
        <w:rPr>
          <w:lang w:val="en-US"/>
        </w:rPr>
        <w:t>(266b3-c1).</w:t>
      </w:r>
      <w:r w:rsidR="009C1E88" w:rsidRPr="00770DC9">
        <w:rPr>
          <w:rStyle w:val="Fodnotehenvisning"/>
          <w:lang w:val="en-US"/>
        </w:rPr>
        <w:footnoteReference w:id="2"/>
      </w:r>
      <w:r w:rsidR="009C1E88" w:rsidRPr="00770DC9">
        <w:rPr>
          <w:lang w:val="en-US"/>
        </w:rPr>
        <w:t xml:space="preserve"> </w:t>
      </w:r>
    </w:p>
    <w:p w14:paraId="2D8933C8" w14:textId="77777777" w:rsidR="009C1E88" w:rsidRDefault="009C1E88" w:rsidP="002C1482">
      <w:pPr>
        <w:spacing w:line="360" w:lineRule="auto"/>
        <w:ind w:right="418"/>
        <w:rPr>
          <w:lang w:val="en-US"/>
        </w:rPr>
      </w:pPr>
    </w:p>
    <w:p w14:paraId="03943948" w14:textId="442C1578" w:rsidR="009C1E88" w:rsidRPr="00326424" w:rsidRDefault="00590379" w:rsidP="009C1E88">
      <w:pPr>
        <w:spacing w:line="360" w:lineRule="auto"/>
        <w:ind w:right="418"/>
        <w:rPr>
          <w:lang w:val="en-US"/>
        </w:rPr>
      </w:pPr>
      <w:r>
        <w:rPr>
          <w:lang w:val="en-US"/>
        </w:rPr>
        <w:t>T</w:t>
      </w:r>
      <w:r w:rsidR="009C1E88" w:rsidRPr="00770DC9">
        <w:rPr>
          <w:lang w:val="en-US"/>
        </w:rPr>
        <w:t>his article</w:t>
      </w:r>
      <w:r w:rsidR="009C1E88">
        <w:rPr>
          <w:lang w:val="en-US"/>
        </w:rPr>
        <w:t xml:space="preserve"> defend</w:t>
      </w:r>
      <w:r>
        <w:rPr>
          <w:lang w:val="en-US"/>
        </w:rPr>
        <w:t>s</w:t>
      </w:r>
      <w:r w:rsidR="009C1E88">
        <w:rPr>
          <w:lang w:val="en-US"/>
        </w:rPr>
        <w:t xml:space="preserve"> three interrelated claims. </w:t>
      </w:r>
      <w:r>
        <w:rPr>
          <w:lang w:val="en-US"/>
        </w:rPr>
        <w:t>F</w:t>
      </w:r>
      <w:r w:rsidR="009C1E88">
        <w:rPr>
          <w:lang w:val="en-US"/>
        </w:rPr>
        <w:t xml:space="preserve">irst, </w:t>
      </w:r>
      <w:r w:rsidR="009C1E88" w:rsidRPr="00770DC9">
        <w:rPr>
          <w:lang w:val="en-US"/>
        </w:rPr>
        <w:t xml:space="preserve">that Socrates </w:t>
      </w:r>
      <w:r w:rsidR="009C1E88">
        <w:rPr>
          <w:lang w:val="en-US"/>
        </w:rPr>
        <w:t>in this passage</w:t>
      </w:r>
      <w:r w:rsidR="009C1E88" w:rsidRPr="00770DC9">
        <w:rPr>
          <w:lang w:val="en-US"/>
        </w:rPr>
        <w:t xml:space="preserve"> describes collection and division as procedures that underlie human speaking and thinking</w:t>
      </w:r>
      <w:r w:rsidR="009C1E88">
        <w:rPr>
          <w:lang w:val="en-US"/>
        </w:rPr>
        <w:t>,</w:t>
      </w:r>
      <w:r w:rsidR="009C1E88" w:rsidRPr="00770DC9">
        <w:rPr>
          <w:lang w:val="en-US"/>
        </w:rPr>
        <w:t xml:space="preserve"> in general</w:t>
      </w:r>
      <w:r w:rsidR="009C1E88">
        <w:rPr>
          <w:lang w:val="en-US"/>
        </w:rPr>
        <w:t>,</w:t>
      </w:r>
      <w:r w:rsidR="009C1E88" w:rsidRPr="00770DC9">
        <w:rPr>
          <w:lang w:val="en-US"/>
        </w:rPr>
        <w:t xml:space="preserve"> as well as philosophical inquiry, without identifying them with either</w:t>
      </w:r>
      <w:r w:rsidR="009C1E88">
        <w:rPr>
          <w:lang w:val="en-US"/>
        </w:rPr>
        <w:t xml:space="preserve">. More precisely, </w:t>
      </w:r>
      <w:r>
        <w:rPr>
          <w:lang w:val="en-US"/>
        </w:rPr>
        <w:t>it</w:t>
      </w:r>
      <w:r w:rsidR="009C1E88">
        <w:rPr>
          <w:lang w:val="en-US"/>
        </w:rPr>
        <w:t xml:space="preserve"> argue</w:t>
      </w:r>
      <w:r>
        <w:rPr>
          <w:lang w:val="en-US"/>
        </w:rPr>
        <w:t>s</w:t>
      </w:r>
      <w:r w:rsidR="009C1E88">
        <w:rPr>
          <w:lang w:val="en-US"/>
        </w:rPr>
        <w:t xml:space="preserve"> that collection and division structure ordinary thinking and speaking, and that these procedures may, but need not, acquire a specific dialectical significance: a significance they acquire when they are used to clarify a subject matter by considering it</w:t>
      </w:r>
      <w:r w:rsidR="00E50A8B">
        <w:rPr>
          <w:lang w:val="en-US"/>
        </w:rPr>
        <w:t xml:space="preserve"> as a natural</w:t>
      </w:r>
      <w:r w:rsidR="009C1E88">
        <w:rPr>
          <w:lang w:val="en-US"/>
        </w:rPr>
        <w:t xml:space="preserve"> whole with </w:t>
      </w:r>
      <w:r w:rsidR="00AD5663">
        <w:rPr>
          <w:lang w:val="en-US"/>
        </w:rPr>
        <w:t xml:space="preserve">natural </w:t>
      </w:r>
      <w:r w:rsidR="009C1E88">
        <w:rPr>
          <w:lang w:val="en-US"/>
        </w:rPr>
        <w:t>parts</w:t>
      </w:r>
      <w:r w:rsidR="009C1E88" w:rsidRPr="00770DC9">
        <w:rPr>
          <w:lang w:val="en-US"/>
        </w:rPr>
        <w:t xml:space="preserve">. </w:t>
      </w:r>
      <w:r>
        <w:rPr>
          <w:lang w:val="en-US"/>
        </w:rPr>
        <w:t>S</w:t>
      </w:r>
      <w:r w:rsidR="009C1E88">
        <w:rPr>
          <w:lang w:val="en-US"/>
        </w:rPr>
        <w:t xml:space="preserve">econd, that the speeches found in the first half of the </w:t>
      </w:r>
      <w:r w:rsidR="009C1E88">
        <w:rPr>
          <w:i/>
          <w:lang w:val="en-US"/>
        </w:rPr>
        <w:t xml:space="preserve">Phaedrus </w:t>
      </w:r>
      <w:r w:rsidR="009C1E88">
        <w:rPr>
          <w:lang w:val="en-US"/>
        </w:rPr>
        <w:t>demonstrate that the difference between the ordinary and the dialectical use</w:t>
      </w:r>
      <w:r w:rsidR="00B079A4">
        <w:rPr>
          <w:lang w:val="en-US"/>
        </w:rPr>
        <w:t>s</w:t>
      </w:r>
      <w:r w:rsidR="009C1E88">
        <w:rPr>
          <w:lang w:val="en-US"/>
        </w:rPr>
        <w:t xml:space="preserve"> of collection and division is not methodological or technical; what sets the dialectical use of these procedures apart from their ordinary use are </w:t>
      </w:r>
      <w:r w:rsidR="009C1E88" w:rsidRPr="00770DC9">
        <w:rPr>
          <w:lang w:val="en-US"/>
        </w:rPr>
        <w:t xml:space="preserve">philosophical </w:t>
      </w:r>
      <w:r w:rsidR="00AD5663">
        <w:rPr>
          <w:lang w:val="en-US"/>
        </w:rPr>
        <w:t>suppositions</w:t>
      </w:r>
      <w:r w:rsidR="009C1E88" w:rsidRPr="00770DC9">
        <w:rPr>
          <w:lang w:val="en-US"/>
        </w:rPr>
        <w:t xml:space="preserve"> </w:t>
      </w:r>
      <w:r w:rsidR="009C1E88">
        <w:rPr>
          <w:lang w:val="en-US"/>
        </w:rPr>
        <w:t>independent of</w:t>
      </w:r>
      <w:r w:rsidR="009C1E88" w:rsidRPr="00770DC9">
        <w:rPr>
          <w:lang w:val="en-US"/>
        </w:rPr>
        <w:t xml:space="preserve"> </w:t>
      </w:r>
      <w:r w:rsidR="009C1E88">
        <w:rPr>
          <w:lang w:val="en-US"/>
        </w:rPr>
        <w:t xml:space="preserve">the procedures of </w:t>
      </w:r>
      <w:r w:rsidR="009C1E88" w:rsidRPr="00770DC9">
        <w:rPr>
          <w:lang w:val="en-US"/>
        </w:rPr>
        <w:t>collection and division</w:t>
      </w:r>
      <w:r w:rsidR="009C1E88">
        <w:rPr>
          <w:lang w:val="en-US"/>
        </w:rPr>
        <w:t xml:space="preserve"> themselves, and, for that reason, </w:t>
      </w:r>
      <w:r w:rsidR="009C1E88">
        <w:rPr>
          <w:lang w:val="en-US"/>
        </w:rPr>
        <w:lastRenderedPageBreak/>
        <w:t xml:space="preserve">collection and division cannot be identified with dialectic </w:t>
      </w:r>
      <w:r w:rsidR="009C1E88" w:rsidRPr="005E6018">
        <w:rPr>
          <w:lang w:val="en-US"/>
        </w:rPr>
        <w:t>as such</w:t>
      </w:r>
      <w:r w:rsidR="009C1E88">
        <w:rPr>
          <w:lang w:val="en-US"/>
        </w:rPr>
        <w:t>, or with</w:t>
      </w:r>
      <w:r w:rsidR="00B079A4">
        <w:rPr>
          <w:lang w:val="en-US"/>
        </w:rPr>
        <w:t xml:space="preserve"> a</w:t>
      </w:r>
      <w:r w:rsidR="009C1E88">
        <w:rPr>
          <w:lang w:val="en-US"/>
        </w:rPr>
        <w:t xml:space="preserve"> philosophical method aimed at providing explanatory accounts.</w:t>
      </w:r>
      <w:r w:rsidR="009C1E88" w:rsidRPr="00770DC9">
        <w:rPr>
          <w:rStyle w:val="Fodnotehenvisning"/>
          <w:lang w:val="en-US"/>
        </w:rPr>
        <w:footnoteReference w:id="3"/>
      </w:r>
      <w:r w:rsidR="009C1E88">
        <w:rPr>
          <w:lang w:val="en-US"/>
        </w:rPr>
        <w:t xml:space="preserve"> </w:t>
      </w:r>
      <w:r>
        <w:rPr>
          <w:lang w:val="en-US"/>
        </w:rPr>
        <w:t>T</w:t>
      </w:r>
      <w:r w:rsidR="009C1E88">
        <w:rPr>
          <w:lang w:val="en-US"/>
        </w:rPr>
        <w:t xml:space="preserve">hird, that the </w:t>
      </w:r>
      <w:r w:rsidR="009C1E88" w:rsidRPr="00C01192">
        <w:rPr>
          <w:lang w:val="en-US"/>
        </w:rPr>
        <w:t>second</w:t>
      </w:r>
      <w:r w:rsidR="009C1E88">
        <w:rPr>
          <w:lang w:val="en-US"/>
        </w:rPr>
        <w:t xml:space="preserve"> part of the </w:t>
      </w:r>
      <w:r w:rsidR="009C1E88">
        <w:rPr>
          <w:i/>
          <w:lang w:val="en-US"/>
        </w:rPr>
        <w:t>Phaedrus</w:t>
      </w:r>
      <w:r w:rsidR="009C1E88">
        <w:rPr>
          <w:lang w:val="en-US"/>
        </w:rPr>
        <w:t>, which ostensibly revolves around the question how rhetoric, as a kind of expertise, is related to dialectic, also revolves around the broader question how noble or beautiful speaking</w:t>
      </w:r>
      <w:r w:rsidR="00B079A4">
        <w:rPr>
          <w:lang w:val="en-US"/>
        </w:rPr>
        <w:t>,</w:t>
      </w:r>
      <w:r w:rsidR="009C1E88">
        <w:rPr>
          <w:lang w:val="en-US"/>
        </w:rPr>
        <w:t xml:space="preserve"> in general</w:t>
      </w:r>
      <w:r w:rsidR="00B079A4">
        <w:rPr>
          <w:lang w:val="en-US"/>
        </w:rPr>
        <w:t>,</w:t>
      </w:r>
      <w:r w:rsidR="009C1E88">
        <w:rPr>
          <w:lang w:val="en-US"/>
        </w:rPr>
        <w:t xml:space="preserve"> may be said to depend on dialectic; and the discussion of this broader question demonstrates that collection and division, even when they are aimed at clarify</w:t>
      </w:r>
      <w:r w:rsidR="00744271">
        <w:rPr>
          <w:lang w:val="en-US"/>
        </w:rPr>
        <w:t>ing</w:t>
      </w:r>
      <w:r w:rsidR="009C1E88">
        <w:rPr>
          <w:lang w:val="en-US"/>
        </w:rPr>
        <w:t xml:space="preserve"> a subject matter by considering it as a </w:t>
      </w:r>
      <w:r w:rsidR="00E50A8B">
        <w:rPr>
          <w:lang w:val="en-US"/>
        </w:rPr>
        <w:t xml:space="preserve">natural </w:t>
      </w:r>
      <w:r w:rsidR="009C1E88">
        <w:rPr>
          <w:lang w:val="en-US"/>
        </w:rPr>
        <w:t xml:space="preserve">whole with </w:t>
      </w:r>
      <w:r w:rsidR="00AD5663">
        <w:rPr>
          <w:lang w:val="en-US"/>
        </w:rPr>
        <w:t xml:space="preserve">natural </w:t>
      </w:r>
      <w:r w:rsidR="009C1E88">
        <w:rPr>
          <w:lang w:val="en-US"/>
        </w:rPr>
        <w:t>parts</w:t>
      </w:r>
      <w:r w:rsidR="00A21A29">
        <w:rPr>
          <w:lang w:val="en-US"/>
        </w:rPr>
        <w:t xml:space="preserve"> and are, thus, used dialectically</w:t>
      </w:r>
      <w:r w:rsidR="009C1E88">
        <w:rPr>
          <w:lang w:val="en-US"/>
        </w:rPr>
        <w:t xml:space="preserve">, are </w:t>
      </w:r>
      <w:r w:rsidR="00A21A29">
        <w:rPr>
          <w:lang w:val="en-US"/>
        </w:rPr>
        <w:t xml:space="preserve">still </w:t>
      </w:r>
      <w:r w:rsidR="009C1E88">
        <w:rPr>
          <w:lang w:val="en-US"/>
        </w:rPr>
        <w:t xml:space="preserve">only parts of a larger inquiry, in the precise sense that they may facilitate </w:t>
      </w:r>
      <w:r w:rsidR="00744271">
        <w:rPr>
          <w:lang w:val="en-US"/>
        </w:rPr>
        <w:t>an</w:t>
      </w:r>
      <w:r w:rsidR="009C1E88">
        <w:rPr>
          <w:lang w:val="en-US"/>
        </w:rPr>
        <w:t xml:space="preserve"> inquiry into the nature of </w:t>
      </w:r>
      <w:r w:rsidR="00526667">
        <w:rPr>
          <w:lang w:val="en-US"/>
        </w:rPr>
        <w:t>the subject matter under consideration</w:t>
      </w:r>
      <w:r w:rsidR="009C1E88">
        <w:rPr>
          <w:lang w:val="en-US"/>
        </w:rPr>
        <w:t xml:space="preserve"> </w:t>
      </w:r>
      <w:r w:rsidR="00AD5663">
        <w:rPr>
          <w:lang w:val="en-US"/>
        </w:rPr>
        <w:t>without thereby</w:t>
      </w:r>
      <w:r w:rsidR="00526667">
        <w:rPr>
          <w:lang w:val="en-US"/>
        </w:rPr>
        <w:t xml:space="preserve"> coincid</w:t>
      </w:r>
      <w:r w:rsidR="00AD5663">
        <w:rPr>
          <w:lang w:val="en-US"/>
        </w:rPr>
        <w:t>ing</w:t>
      </w:r>
      <w:r w:rsidR="00526667">
        <w:rPr>
          <w:lang w:val="en-US"/>
        </w:rPr>
        <w:t xml:space="preserve"> with such an</w:t>
      </w:r>
      <w:r w:rsidR="009C1E88">
        <w:rPr>
          <w:lang w:val="en-US"/>
        </w:rPr>
        <w:t xml:space="preserve"> inquiry</w:t>
      </w:r>
      <w:r w:rsidR="00526667">
        <w:rPr>
          <w:lang w:val="en-US"/>
        </w:rPr>
        <w:t xml:space="preserve"> </w:t>
      </w:r>
      <w:r w:rsidR="00526667" w:rsidRPr="00AD5663">
        <w:rPr>
          <w:i/>
          <w:lang w:val="en-US"/>
        </w:rPr>
        <w:t>simpl</w:t>
      </w:r>
      <w:r w:rsidR="00AD5663" w:rsidRPr="00AD5663">
        <w:rPr>
          <w:i/>
          <w:lang w:val="en-US"/>
        </w:rPr>
        <w:t>iciter</w:t>
      </w:r>
      <w:r w:rsidR="009C1E88">
        <w:rPr>
          <w:lang w:val="en-US"/>
        </w:rPr>
        <w:t>.</w:t>
      </w:r>
      <w:r w:rsidR="00AD5663">
        <w:rPr>
          <w:lang w:val="en-US"/>
        </w:rPr>
        <w:t xml:space="preserve"> In particular, collection and division help facilitate the dialectical inquiry into the whole-part structure of the soul. </w:t>
      </w:r>
      <w:r w:rsidR="009C1E88">
        <w:rPr>
          <w:lang w:val="en-US"/>
        </w:rPr>
        <w:t xml:space="preserve"> </w:t>
      </w:r>
    </w:p>
    <w:p w14:paraId="6866266B" w14:textId="568E307E" w:rsidR="009C1E88" w:rsidRDefault="009C1E88" w:rsidP="009C1E88">
      <w:pPr>
        <w:spacing w:line="360" w:lineRule="auto"/>
        <w:ind w:firstLine="1304"/>
        <w:rPr>
          <w:lang w:val="en-US"/>
        </w:rPr>
      </w:pPr>
      <w:r>
        <w:rPr>
          <w:lang w:val="en-US"/>
        </w:rPr>
        <w:t>T</w:t>
      </w:r>
      <w:r w:rsidRPr="00A30B80">
        <w:rPr>
          <w:lang w:val="en-US"/>
        </w:rPr>
        <w:t>hes</w:t>
      </w:r>
      <w:r>
        <w:rPr>
          <w:lang w:val="en-US"/>
        </w:rPr>
        <w:t xml:space="preserve">e are controversial claims that challenge generally accepted views about dialectic, collection and division, and the role these procedures play in the </w:t>
      </w:r>
      <w:r>
        <w:rPr>
          <w:i/>
          <w:lang w:val="en-US"/>
        </w:rPr>
        <w:t>Phaedrus</w:t>
      </w:r>
      <w:r w:rsidR="00F55ECF">
        <w:rPr>
          <w:lang w:val="en-US"/>
        </w:rPr>
        <w:t>, the</w:t>
      </w:r>
      <w:r>
        <w:rPr>
          <w:lang w:val="en-US"/>
        </w:rPr>
        <w:t xml:space="preserve"> defense of </w:t>
      </w:r>
      <w:r w:rsidR="00F55ECF">
        <w:rPr>
          <w:lang w:val="en-US"/>
        </w:rPr>
        <w:t>which</w:t>
      </w:r>
      <w:r>
        <w:rPr>
          <w:lang w:val="en-US"/>
        </w:rPr>
        <w:t xml:space="preserve"> requires a thorough discussion of several passages</w:t>
      </w:r>
      <w:r w:rsidR="00526667">
        <w:rPr>
          <w:lang w:val="en-US"/>
        </w:rPr>
        <w:t xml:space="preserve"> in the </w:t>
      </w:r>
      <w:r w:rsidR="00526667">
        <w:rPr>
          <w:i/>
          <w:lang w:val="en-US"/>
        </w:rPr>
        <w:t>Phaedrus</w:t>
      </w:r>
      <w:r>
        <w:rPr>
          <w:lang w:val="en-US"/>
        </w:rPr>
        <w:t xml:space="preserve">, both from the speeches on </w:t>
      </w:r>
      <w:proofErr w:type="spellStart"/>
      <w:r w:rsidRPr="00AE1269">
        <w:rPr>
          <w:i/>
          <w:lang w:val="en-US"/>
        </w:rPr>
        <w:t>eros</w:t>
      </w:r>
      <w:proofErr w:type="spellEnd"/>
      <w:r>
        <w:rPr>
          <w:lang w:val="en-US"/>
        </w:rPr>
        <w:t>, and from the discussion of rhetoric and dialectic. Th</w:t>
      </w:r>
      <w:r w:rsidR="00526667">
        <w:rPr>
          <w:lang w:val="en-US"/>
        </w:rPr>
        <w:t>e</w:t>
      </w:r>
      <w:r>
        <w:rPr>
          <w:lang w:val="en-US"/>
        </w:rPr>
        <w:t xml:space="preserve"> </w:t>
      </w:r>
      <w:r w:rsidR="00526667">
        <w:rPr>
          <w:lang w:val="en-US"/>
        </w:rPr>
        <w:t>article</w:t>
      </w:r>
      <w:r>
        <w:rPr>
          <w:lang w:val="en-US"/>
        </w:rPr>
        <w:t xml:space="preserve"> falls into four parts.</w:t>
      </w:r>
    </w:p>
    <w:p w14:paraId="31DCB79B" w14:textId="2179FC7F" w:rsidR="009C1E88" w:rsidRDefault="00590379" w:rsidP="009C1E88">
      <w:pPr>
        <w:spacing w:line="360" w:lineRule="auto"/>
        <w:ind w:firstLine="1304"/>
        <w:rPr>
          <w:lang w:val="en-US"/>
        </w:rPr>
      </w:pPr>
      <w:r>
        <w:rPr>
          <w:lang w:val="en-US"/>
        </w:rPr>
        <w:t>T</w:t>
      </w:r>
      <w:r w:rsidR="009C1E88">
        <w:rPr>
          <w:lang w:val="en-US"/>
        </w:rPr>
        <w:t>he first part briefly consider</w:t>
      </w:r>
      <w:r>
        <w:rPr>
          <w:lang w:val="en-US"/>
        </w:rPr>
        <w:t>s</w:t>
      </w:r>
      <w:r w:rsidR="009C1E88">
        <w:rPr>
          <w:lang w:val="en-US"/>
        </w:rPr>
        <w:t xml:space="preserve"> a now commonly accepted way of reading the </w:t>
      </w:r>
      <w:r w:rsidR="009C1E88" w:rsidRPr="00860405">
        <w:rPr>
          <w:i/>
          <w:lang w:val="en-US"/>
        </w:rPr>
        <w:t>Phaedrus</w:t>
      </w:r>
      <w:r w:rsidR="009C1E88">
        <w:rPr>
          <w:lang w:val="en-US"/>
        </w:rPr>
        <w:t xml:space="preserve">. According to this reading, the </w:t>
      </w:r>
      <w:r w:rsidR="009C1E88">
        <w:rPr>
          <w:i/>
          <w:lang w:val="en-US"/>
        </w:rPr>
        <w:t>Phaedrus</w:t>
      </w:r>
      <w:r w:rsidR="009C1E88">
        <w:rPr>
          <w:lang w:val="en-US"/>
        </w:rPr>
        <w:t xml:space="preserve"> is the first dialogue to introduce a new dialectical method for answering </w:t>
      </w:r>
      <w:proofErr w:type="spellStart"/>
      <w:r w:rsidR="009C1E88" w:rsidRPr="00EF486C">
        <w:rPr>
          <w:i/>
          <w:lang w:val="en-US"/>
        </w:rPr>
        <w:t>ti</w:t>
      </w:r>
      <w:proofErr w:type="spellEnd"/>
      <w:r w:rsidR="009C1E88" w:rsidRPr="00EF486C">
        <w:rPr>
          <w:i/>
          <w:lang w:val="en-US"/>
        </w:rPr>
        <w:t xml:space="preserve"> </w:t>
      </w:r>
      <w:proofErr w:type="spellStart"/>
      <w:r w:rsidR="009C1E88" w:rsidRPr="00EF486C">
        <w:rPr>
          <w:i/>
          <w:lang w:val="en-US"/>
        </w:rPr>
        <w:t>esti</w:t>
      </w:r>
      <w:proofErr w:type="spellEnd"/>
      <w:r w:rsidR="009C1E88">
        <w:rPr>
          <w:lang w:val="en-US"/>
        </w:rPr>
        <w:t xml:space="preserve"> questions – collection and division – that Plato only fully elaborates in supposedly later dialogues such as the </w:t>
      </w:r>
      <w:r w:rsidR="009C1E88" w:rsidRPr="00860405">
        <w:rPr>
          <w:i/>
          <w:lang w:val="en-US"/>
        </w:rPr>
        <w:t>Sophist</w:t>
      </w:r>
      <w:r w:rsidR="009C1E88">
        <w:rPr>
          <w:lang w:val="en-US"/>
        </w:rPr>
        <w:t xml:space="preserve">, </w:t>
      </w:r>
      <w:r w:rsidR="009C1E88" w:rsidRPr="00860405">
        <w:rPr>
          <w:lang w:val="en-US"/>
        </w:rPr>
        <w:t>the</w:t>
      </w:r>
      <w:r w:rsidR="009C1E88">
        <w:rPr>
          <w:lang w:val="en-US"/>
        </w:rPr>
        <w:t xml:space="preserve"> </w:t>
      </w:r>
      <w:r w:rsidR="009C1E88">
        <w:rPr>
          <w:i/>
          <w:lang w:val="en-US"/>
        </w:rPr>
        <w:t>Statesman</w:t>
      </w:r>
      <w:r w:rsidR="009C1E88">
        <w:rPr>
          <w:lang w:val="en-US"/>
        </w:rPr>
        <w:t xml:space="preserve">, and the </w:t>
      </w:r>
      <w:proofErr w:type="spellStart"/>
      <w:r w:rsidR="009C1E88">
        <w:rPr>
          <w:i/>
          <w:lang w:val="en-US"/>
        </w:rPr>
        <w:t>Philebus</w:t>
      </w:r>
      <w:proofErr w:type="spellEnd"/>
      <w:r w:rsidR="009C1E88">
        <w:rPr>
          <w:lang w:val="en-US"/>
        </w:rPr>
        <w:t>.</w:t>
      </w:r>
      <w:r w:rsidR="009C1E88" w:rsidRPr="00770DC9">
        <w:rPr>
          <w:rStyle w:val="Fodnotehenvisning"/>
          <w:lang w:val="en-US"/>
        </w:rPr>
        <w:footnoteReference w:id="4"/>
      </w:r>
      <w:r w:rsidR="009C1E88">
        <w:rPr>
          <w:lang w:val="en-US"/>
        </w:rPr>
        <w:t xml:space="preserve"> </w:t>
      </w:r>
      <w:r>
        <w:rPr>
          <w:lang w:val="en-US"/>
        </w:rPr>
        <w:t>T</w:t>
      </w:r>
      <w:r w:rsidR="009C1E88">
        <w:rPr>
          <w:lang w:val="en-US"/>
        </w:rPr>
        <w:t xml:space="preserve">his picture is not supported by the </w:t>
      </w:r>
      <w:r w:rsidR="009C1E88">
        <w:rPr>
          <w:i/>
          <w:lang w:val="en-US"/>
        </w:rPr>
        <w:t xml:space="preserve">Phaedrus </w:t>
      </w:r>
      <w:r w:rsidR="009C1E88">
        <w:rPr>
          <w:lang w:val="en-US"/>
        </w:rPr>
        <w:t>itself</w:t>
      </w:r>
      <w:r>
        <w:rPr>
          <w:lang w:val="en-US"/>
        </w:rPr>
        <w:t>, the article urges,</w:t>
      </w:r>
      <w:r w:rsidR="009C1E88">
        <w:rPr>
          <w:lang w:val="en-US"/>
        </w:rPr>
        <w:t xml:space="preserve"> and depends on questionable assumptions about Plato’s development, which are </w:t>
      </w:r>
      <w:r w:rsidR="008E5302">
        <w:rPr>
          <w:lang w:val="en-US"/>
        </w:rPr>
        <w:t xml:space="preserve">both </w:t>
      </w:r>
      <w:r w:rsidR="009C1E88">
        <w:rPr>
          <w:lang w:val="en-US"/>
        </w:rPr>
        <w:t xml:space="preserve">rejected by a growing number of scholars, and at any rate do not help us to understand the argument of the </w:t>
      </w:r>
      <w:r w:rsidR="009C1E88">
        <w:rPr>
          <w:i/>
          <w:lang w:val="en-US"/>
        </w:rPr>
        <w:t>Phaedrus</w:t>
      </w:r>
      <w:r w:rsidR="009C1E88">
        <w:rPr>
          <w:lang w:val="en-US"/>
        </w:rPr>
        <w:t>.</w:t>
      </w:r>
      <w:r w:rsidR="009C1E88" w:rsidRPr="00AE1269">
        <w:rPr>
          <w:lang w:val="en-US"/>
        </w:rPr>
        <w:t xml:space="preserve"> </w:t>
      </w:r>
      <w:r>
        <w:rPr>
          <w:lang w:val="en-US"/>
        </w:rPr>
        <w:t>T</w:t>
      </w:r>
      <w:r w:rsidR="009C1E88">
        <w:rPr>
          <w:lang w:val="en-US"/>
        </w:rPr>
        <w:t xml:space="preserve">he </w:t>
      </w:r>
      <w:r w:rsidR="009C1E88">
        <w:rPr>
          <w:i/>
          <w:lang w:val="en-US"/>
        </w:rPr>
        <w:t xml:space="preserve">Phaedrus </w:t>
      </w:r>
      <w:r w:rsidR="009C1E88">
        <w:rPr>
          <w:lang w:val="en-US"/>
        </w:rPr>
        <w:t>itself</w:t>
      </w:r>
      <w:r>
        <w:rPr>
          <w:lang w:val="en-US"/>
        </w:rPr>
        <w:t>, moreover,</w:t>
      </w:r>
      <w:r w:rsidR="009C1E88">
        <w:rPr>
          <w:lang w:val="en-US"/>
        </w:rPr>
        <w:t xml:space="preserve"> suggests that the procedures of collection and division, at least as they are intended in this dialogue, can be understood on the basis of the </w:t>
      </w:r>
      <w:r w:rsidR="009C1E88">
        <w:rPr>
          <w:i/>
          <w:lang w:val="en-US"/>
        </w:rPr>
        <w:t xml:space="preserve">Phaedrus </w:t>
      </w:r>
      <w:r w:rsidR="009C1E88">
        <w:rPr>
          <w:lang w:val="en-US"/>
        </w:rPr>
        <w:t xml:space="preserve">itself, and need not be supplemented by material taken from, for instance, the </w:t>
      </w:r>
      <w:r w:rsidR="009C1E88">
        <w:rPr>
          <w:i/>
          <w:lang w:val="en-US"/>
        </w:rPr>
        <w:lastRenderedPageBreak/>
        <w:t>Sophist</w:t>
      </w:r>
      <w:r w:rsidR="009C1E88">
        <w:rPr>
          <w:lang w:val="en-US"/>
        </w:rPr>
        <w:t xml:space="preserve">, the </w:t>
      </w:r>
      <w:r w:rsidR="009C1E88">
        <w:rPr>
          <w:i/>
          <w:lang w:val="en-US"/>
        </w:rPr>
        <w:t>Statesman</w:t>
      </w:r>
      <w:r w:rsidR="009C1E88">
        <w:rPr>
          <w:lang w:val="en-US"/>
        </w:rPr>
        <w:t xml:space="preserve"> and the </w:t>
      </w:r>
      <w:proofErr w:type="spellStart"/>
      <w:r w:rsidR="009C1E88">
        <w:rPr>
          <w:i/>
          <w:lang w:val="en-US"/>
        </w:rPr>
        <w:t>Philebus</w:t>
      </w:r>
      <w:proofErr w:type="spellEnd"/>
      <w:r>
        <w:rPr>
          <w:lang w:val="en-US"/>
        </w:rPr>
        <w:t xml:space="preserve">. This does not rule out that consulting such dialogues may be </w:t>
      </w:r>
      <w:r w:rsidR="009C1E88">
        <w:rPr>
          <w:lang w:val="en-US"/>
        </w:rPr>
        <w:t xml:space="preserve">helpful </w:t>
      </w:r>
      <w:r>
        <w:rPr>
          <w:lang w:val="en-US"/>
        </w:rPr>
        <w:t>for the purpose of</w:t>
      </w:r>
      <w:r w:rsidR="009C1E88">
        <w:rPr>
          <w:lang w:val="en-US"/>
        </w:rPr>
        <w:t xml:space="preserve"> understand</w:t>
      </w:r>
      <w:r>
        <w:rPr>
          <w:lang w:val="en-US"/>
        </w:rPr>
        <w:t>ing</w:t>
      </w:r>
      <w:r w:rsidR="009C1E88">
        <w:rPr>
          <w:lang w:val="en-US"/>
        </w:rPr>
        <w:t xml:space="preserve"> the full significance of c</w:t>
      </w:r>
      <w:r>
        <w:rPr>
          <w:lang w:val="en-US"/>
        </w:rPr>
        <w:t>ollection and division as discussed in</w:t>
      </w:r>
      <w:r w:rsidR="009C1E88">
        <w:rPr>
          <w:lang w:val="en-US"/>
        </w:rPr>
        <w:t xml:space="preserve"> the </w:t>
      </w:r>
      <w:r w:rsidR="009C1E88">
        <w:rPr>
          <w:i/>
          <w:lang w:val="en-US"/>
        </w:rPr>
        <w:t>Phaedrus</w:t>
      </w:r>
      <w:r w:rsidR="009C1E88">
        <w:rPr>
          <w:lang w:val="en-US"/>
        </w:rPr>
        <w:t>.</w:t>
      </w:r>
      <w:r w:rsidR="009C1E88">
        <w:rPr>
          <w:rStyle w:val="Fodnotehenvisning"/>
          <w:lang w:val="en-US"/>
        </w:rPr>
        <w:footnoteReference w:id="5"/>
      </w:r>
    </w:p>
    <w:p w14:paraId="7B7C7BE3" w14:textId="4A760804" w:rsidR="009C1E88" w:rsidRPr="009006F0" w:rsidRDefault="00590379" w:rsidP="009C1E88">
      <w:pPr>
        <w:spacing w:line="360" w:lineRule="auto"/>
        <w:ind w:firstLine="1304"/>
        <w:rPr>
          <w:lang w:val="en-US"/>
        </w:rPr>
      </w:pPr>
      <w:r>
        <w:rPr>
          <w:lang w:val="en-US"/>
        </w:rPr>
        <w:t>T</w:t>
      </w:r>
      <w:r w:rsidR="009C1E88">
        <w:rPr>
          <w:lang w:val="en-US"/>
        </w:rPr>
        <w:t>he second part interpret</w:t>
      </w:r>
      <w:r>
        <w:rPr>
          <w:lang w:val="en-US"/>
        </w:rPr>
        <w:t>s</w:t>
      </w:r>
      <w:r w:rsidR="009C1E88">
        <w:rPr>
          <w:lang w:val="en-US"/>
        </w:rPr>
        <w:t xml:space="preserve"> the passage </w:t>
      </w:r>
      <w:r w:rsidR="009C1E88" w:rsidRPr="00770DC9">
        <w:rPr>
          <w:lang w:val="en-US"/>
        </w:rPr>
        <w:t>266b3-c1</w:t>
      </w:r>
      <w:r w:rsidR="009C1E88">
        <w:rPr>
          <w:lang w:val="en-US"/>
        </w:rPr>
        <w:t xml:space="preserve"> and its immediate context, </w:t>
      </w:r>
      <w:r w:rsidR="009C1E88" w:rsidRPr="00770DC9">
        <w:rPr>
          <w:lang w:val="en-US"/>
        </w:rPr>
        <w:t>265d3-266b1</w:t>
      </w:r>
      <w:r w:rsidR="009C1E88">
        <w:rPr>
          <w:lang w:val="en-US"/>
        </w:rPr>
        <w:t>, in detail. I</w:t>
      </w:r>
      <w:r>
        <w:rPr>
          <w:lang w:val="en-US"/>
        </w:rPr>
        <w:t>t is argued</w:t>
      </w:r>
      <w:r w:rsidR="009C1E88">
        <w:rPr>
          <w:lang w:val="en-US"/>
        </w:rPr>
        <w:t xml:space="preserve"> that when Socrates claims that collection and division enable him to speak and think, he is referring to an ordinary use of collection and division, according to which it structures thinking and speaking as such </w:t>
      </w:r>
      <w:r>
        <w:rPr>
          <w:lang w:val="en-US"/>
        </w:rPr>
        <w:t>and that he</w:t>
      </w:r>
      <w:r w:rsidR="009C1E88">
        <w:rPr>
          <w:lang w:val="en-US"/>
        </w:rPr>
        <w:t xml:space="preserve"> in </w:t>
      </w:r>
      <w:r w:rsidR="009C1E88" w:rsidRPr="00770DC9">
        <w:rPr>
          <w:lang w:val="en-US"/>
        </w:rPr>
        <w:t>266b3-c1</w:t>
      </w:r>
      <w:r w:rsidR="009C1E88">
        <w:rPr>
          <w:lang w:val="en-US"/>
        </w:rPr>
        <w:t xml:space="preserve"> distin</w:t>
      </w:r>
      <w:r>
        <w:rPr>
          <w:lang w:val="en-US"/>
        </w:rPr>
        <w:t>guishes</w:t>
      </w:r>
      <w:r w:rsidR="009C1E88">
        <w:rPr>
          <w:lang w:val="en-US"/>
        </w:rPr>
        <w:t xml:space="preserve"> between this ordinary and a specifically dialectical use of collection and division.</w:t>
      </w:r>
      <w:r w:rsidRPr="00590379">
        <w:rPr>
          <w:rStyle w:val="Fodnotehenvisning"/>
          <w:lang w:val="en-US"/>
        </w:rPr>
        <w:t xml:space="preserve"> </w:t>
      </w:r>
      <w:r w:rsidRPr="00770DC9">
        <w:rPr>
          <w:rStyle w:val="Fodnotehenvisning"/>
          <w:lang w:val="en-US"/>
        </w:rPr>
        <w:footnoteReference w:id="6"/>
      </w:r>
      <w:r w:rsidR="009C1E88">
        <w:rPr>
          <w:lang w:val="en-US"/>
        </w:rPr>
        <w:t xml:space="preserve"> </w:t>
      </w:r>
      <w:r w:rsidR="003935D7">
        <w:rPr>
          <w:lang w:val="en-US"/>
        </w:rPr>
        <w:t>T</w:t>
      </w:r>
      <w:r w:rsidR="009C1E88">
        <w:rPr>
          <w:lang w:val="en-US"/>
        </w:rPr>
        <w:t xml:space="preserve">his reading </w:t>
      </w:r>
      <w:r w:rsidR="003935D7">
        <w:rPr>
          <w:lang w:val="en-US"/>
        </w:rPr>
        <w:t xml:space="preserve">is supported </w:t>
      </w:r>
      <w:r w:rsidR="009C1E88">
        <w:rPr>
          <w:lang w:val="en-US"/>
        </w:rPr>
        <w:t xml:space="preserve">by </w:t>
      </w:r>
      <w:r w:rsidR="003935D7">
        <w:rPr>
          <w:lang w:val="en-US"/>
        </w:rPr>
        <w:t xml:space="preserve">some </w:t>
      </w:r>
      <w:r w:rsidR="009C1E88">
        <w:rPr>
          <w:lang w:val="en-US"/>
        </w:rPr>
        <w:t>brief consid</w:t>
      </w:r>
      <w:r w:rsidR="003935D7">
        <w:rPr>
          <w:lang w:val="en-US"/>
        </w:rPr>
        <w:t>erations of</w:t>
      </w:r>
      <w:r w:rsidR="009C1E88">
        <w:rPr>
          <w:lang w:val="en-US"/>
        </w:rPr>
        <w:t xml:space="preserve"> </w:t>
      </w:r>
      <w:r w:rsidR="003935D7">
        <w:rPr>
          <w:lang w:val="en-US"/>
        </w:rPr>
        <w:t>a couple of</w:t>
      </w:r>
      <w:r w:rsidR="009C1E88">
        <w:rPr>
          <w:lang w:val="en-US"/>
        </w:rPr>
        <w:t xml:space="preserve"> passages from the </w:t>
      </w:r>
      <w:r w:rsidR="009C1E88">
        <w:rPr>
          <w:i/>
          <w:lang w:val="en-US"/>
        </w:rPr>
        <w:t>Sophist</w:t>
      </w:r>
      <w:r w:rsidR="003935D7">
        <w:rPr>
          <w:lang w:val="en-US"/>
        </w:rPr>
        <w:t xml:space="preserve"> and</w:t>
      </w:r>
      <w:r w:rsidR="009C1E88">
        <w:rPr>
          <w:lang w:val="en-US"/>
        </w:rPr>
        <w:t xml:space="preserve"> the </w:t>
      </w:r>
      <w:r w:rsidR="009C1E88">
        <w:rPr>
          <w:i/>
          <w:lang w:val="en-US"/>
        </w:rPr>
        <w:t>Statesman</w:t>
      </w:r>
      <w:r w:rsidR="00526667">
        <w:rPr>
          <w:i/>
          <w:lang w:val="en-US"/>
        </w:rPr>
        <w:t xml:space="preserve"> </w:t>
      </w:r>
      <w:r w:rsidR="009C1E88">
        <w:rPr>
          <w:lang w:val="en-US"/>
        </w:rPr>
        <w:t xml:space="preserve">that distinguish between a dialectical use of collection and division and an ordinary use, characteristic of the way people speak and think in general. </w:t>
      </w:r>
    </w:p>
    <w:p w14:paraId="71A9B7B6" w14:textId="1EE6C7CF" w:rsidR="009C1E88" w:rsidRPr="00352BED" w:rsidRDefault="003935D7" w:rsidP="009C1E88">
      <w:pPr>
        <w:spacing w:line="360" w:lineRule="auto"/>
        <w:ind w:firstLine="1304"/>
        <w:rPr>
          <w:lang w:val="en-US"/>
        </w:rPr>
      </w:pPr>
      <w:r>
        <w:rPr>
          <w:lang w:val="en-US"/>
        </w:rPr>
        <w:t>T</w:t>
      </w:r>
      <w:r w:rsidR="009C1E88">
        <w:rPr>
          <w:lang w:val="en-US"/>
        </w:rPr>
        <w:t>he third interpret</w:t>
      </w:r>
      <w:r>
        <w:rPr>
          <w:lang w:val="en-US"/>
        </w:rPr>
        <w:t>s</w:t>
      </w:r>
      <w:r w:rsidR="009C1E88">
        <w:rPr>
          <w:lang w:val="en-US"/>
        </w:rPr>
        <w:t xml:space="preserve"> Socrates’ two speeches on </w:t>
      </w:r>
      <w:proofErr w:type="spellStart"/>
      <w:r w:rsidR="009C1E88">
        <w:rPr>
          <w:i/>
          <w:lang w:val="en-US"/>
        </w:rPr>
        <w:t>eros</w:t>
      </w:r>
      <w:proofErr w:type="spellEnd"/>
      <w:r w:rsidR="009C1E88">
        <w:rPr>
          <w:i/>
          <w:lang w:val="en-US"/>
        </w:rPr>
        <w:t xml:space="preserve"> </w:t>
      </w:r>
      <w:r w:rsidR="009C1E88">
        <w:rPr>
          <w:lang w:val="en-US"/>
        </w:rPr>
        <w:t>specifically with an eye to the question how collection and division inform these speeches. I</w:t>
      </w:r>
      <w:r>
        <w:rPr>
          <w:lang w:val="en-US"/>
        </w:rPr>
        <w:t>t is</w:t>
      </w:r>
      <w:r w:rsidR="009C1E88">
        <w:rPr>
          <w:lang w:val="en-US"/>
        </w:rPr>
        <w:t xml:space="preserve"> argue</w:t>
      </w:r>
      <w:r>
        <w:rPr>
          <w:lang w:val="en-US"/>
        </w:rPr>
        <w:t>d</w:t>
      </w:r>
      <w:r w:rsidR="009C1E88">
        <w:rPr>
          <w:lang w:val="en-US"/>
        </w:rPr>
        <w:t xml:space="preserve"> that collection and division are used </w:t>
      </w:r>
      <w:r w:rsidR="009918D2">
        <w:rPr>
          <w:lang w:val="en-US"/>
        </w:rPr>
        <w:t xml:space="preserve">in an </w:t>
      </w:r>
      <w:r w:rsidR="009C1E88">
        <w:rPr>
          <w:lang w:val="en-US"/>
        </w:rPr>
        <w:t>identical</w:t>
      </w:r>
      <w:r w:rsidR="009918D2">
        <w:rPr>
          <w:lang w:val="en-US"/>
        </w:rPr>
        <w:t xml:space="preserve"> manner</w:t>
      </w:r>
      <w:r w:rsidR="009C1E88">
        <w:rPr>
          <w:lang w:val="en-US"/>
        </w:rPr>
        <w:t xml:space="preserve"> in the two speeches and that the speeches are similar w</w:t>
      </w:r>
      <w:r w:rsidR="009918D2">
        <w:rPr>
          <w:lang w:val="en-US"/>
        </w:rPr>
        <w:t>ith regard to</w:t>
      </w:r>
      <w:r w:rsidR="009C1E88">
        <w:rPr>
          <w:lang w:val="en-US"/>
        </w:rPr>
        <w:t xml:space="preserve"> their</w:t>
      </w:r>
      <w:r w:rsidR="009918D2">
        <w:rPr>
          <w:lang w:val="en-US"/>
        </w:rPr>
        <w:t xml:space="preserve"> </w:t>
      </w:r>
      <w:r w:rsidR="009C1E88">
        <w:rPr>
          <w:lang w:val="en-US"/>
        </w:rPr>
        <w:t xml:space="preserve">procedural aspects. What distinguishes them are substantial </w:t>
      </w:r>
      <w:r w:rsidR="00AD5663">
        <w:rPr>
          <w:lang w:val="en-US"/>
        </w:rPr>
        <w:t>suppositions concerning</w:t>
      </w:r>
      <w:r w:rsidR="009C1E88">
        <w:rPr>
          <w:lang w:val="en-US"/>
        </w:rPr>
        <w:t xml:space="preserve"> the nature of </w:t>
      </w:r>
      <w:proofErr w:type="spellStart"/>
      <w:r w:rsidR="00AD5663">
        <w:rPr>
          <w:i/>
          <w:lang w:val="en-US"/>
        </w:rPr>
        <w:t>eros</w:t>
      </w:r>
      <w:proofErr w:type="spellEnd"/>
      <w:r w:rsidR="00AD5663">
        <w:rPr>
          <w:lang w:val="en-US"/>
        </w:rPr>
        <w:t xml:space="preserve"> and the soul</w:t>
      </w:r>
      <w:r w:rsidR="00A044BF">
        <w:rPr>
          <w:lang w:val="en-US"/>
        </w:rPr>
        <w:t xml:space="preserve"> that support the argument of the second speech</w:t>
      </w:r>
      <w:r w:rsidR="009C1E88">
        <w:rPr>
          <w:lang w:val="en-US"/>
        </w:rPr>
        <w:t xml:space="preserve">; these </w:t>
      </w:r>
      <w:r w:rsidR="00AD5663">
        <w:rPr>
          <w:lang w:val="en-US"/>
        </w:rPr>
        <w:t>suppositions</w:t>
      </w:r>
      <w:r w:rsidR="009C1E88">
        <w:rPr>
          <w:lang w:val="en-US"/>
        </w:rPr>
        <w:t xml:space="preserve"> may be said to motivate and come to expression in the divisions found in the </w:t>
      </w:r>
      <w:r w:rsidR="00A044BF">
        <w:rPr>
          <w:lang w:val="en-US"/>
        </w:rPr>
        <w:t xml:space="preserve">second </w:t>
      </w:r>
      <w:r w:rsidR="009C1E88">
        <w:rPr>
          <w:lang w:val="en-US"/>
        </w:rPr>
        <w:t>speech, but they do not result from them. I</w:t>
      </w:r>
      <w:r>
        <w:rPr>
          <w:lang w:val="en-US"/>
        </w:rPr>
        <w:t>t is</w:t>
      </w:r>
      <w:r w:rsidR="009C1E88">
        <w:rPr>
          <w:lang w:val="en-US"/>
        </w:rPr>
        <w:t xml:space="preserve"> further argue</w:t>
      </w:r>
      <w:r>
        <w:rPr>
          <w:lang w:val="en-US"/>
        </w:rPr>
        <w:t>d</w:t>
      </w:r>
      <w:r w:rsidR="009C1E88">
        <w:rPr>
          <w:lang w:val="en-US"/>
        </w:rPr>
        <w:t xml:space="preserve"> that, since collection and division are used in the same way in the two speeches, and since it is </w:t>
      </w:r>
      <w:r w:rsidR="00AD5663">
        <w:rPr>
          <w:lang w:val="en-US"/>
        </w:rPr>
        <w:t>supposition</w:t>
      </w:r>
      <w:r w:rsidR="00D20C9B">
        <w:rPr>
          <w:lang w:val="en-US"/>
        </w:rPr>
        <w:t>s</w:t>
      </w:r>
      <w:r w:rsidR="00AD5663">
        <w:rPr>
          <w:lang w:val="en-US"/>
        </w:rPr>
        <w:t xml:space="preserve"> concerning</w:t>
      </w:r>
      <w:r w:rsidR="009C1E88">
        <w:rPr>
          <w:lang w:val="en-US"/>
        </w:rPr>
        <w:t xml:space="preserve"> </w:t>
      </w:r>
      <w:proofErr w:type="spellStart"/>
      <w:r w:rsidR="00AD5663" w:rsidRPr="00AD5663">
        <w:rPr>
          <w:i/>
          <w:lang w:val="en-US"/>
        </w:rPr>
        <w:t>eros</w:t>
      </w:r>
      <w:proofErr w:type="spellEnd"/>
      <w:r w:rsidR="00AD5663">
        <w:rPr>
          <w:lang w:val="en-US"/>
        </w:rPr>
        <w:t xml:space="preserve"> and the soul</w:t>
      </w:r>
      <w:r w:rsidR="003E72F0">
        <w:rPr>
          <w:lang w:val="en-US"/>
        </w:rPr>
        <w:t xml:space="preserve"> that</w:t>
      </w:r>
      <w:r w:rsidR="009C1E88">
        <w:rPr>
          <w:lang w:val="en-US"/>
        </w:rPr>
        <w:t xml:space="preserve"> are independent of collection and division that enables the second speech to reveal the nature of love more fully than the first speech, collection and </w:t>
      </w:r>
      <w:r w:rsidR="009C1E88">
        <w:rPr>
          <w:lang w:val="en-US"/>
        </w:rPr>
        <w:lastRenderedPageBreak/>
        <w:t>division cannot be identical with dialectic</w:t>
      </w:r>
      <w:r w:rsidR="00D20C9B">
        <w:rPr>
          <w:lang w:val="en-US"/>
        </w:rPr>
        <w:t>,</w:t>
      </w:r>
      <w:r w:rsidR="00526667">
        <w:rPr>
          <w:lang w:val="en-US"/>
        </w:rPr>
        <w:t xml:space="preserve"> </w:t>
      </w:r>
      <w:r w:rsidR="009C1E88">
        <w:rPr>
          <w:lang w:val="en-US"/>
        </w:rPr>
        <w:t xml:space="preserve">in so far as dialectic is aimed at uncovering the nature of the subject of a given inquiry. </w:t>
      </w:r>
    </w:p>
    <w:p w14:paraId="16F9B1E3" w14:textId="765C40D6" w:rsidR="009C1E88" w:rsidRPr="00770DC9" w:rsidRDefault="003935D7" w:rsidP="009C1E88">
      <w:pPr>
        <w:spacing w:line="360" w:lineRule="auto"/>
        <w:ind w:firstLine="1304"/>
        <w:rPr>
          <w:lang w:val="en-US"/>
        </w:rPr>
      </w:pPr>
      <w:r>
        <w:rPr>
          <w:lang w:val="en-US"/>
        </w:rPr>
        <w:t>T</w:t>
      </w:r>
      <w:r w:rsidR="009C1E88">
        <w:rPr>
          <w:lang w:val="en-US"/>
        </w:rPr>
        <w:t>he fourth part</w:t>
      </w:r>
      <w:r w:rsidR="009C1E88" w:rsidRPr="00770DC9">
        <w:rPr>
          <w:lang w:val="en-US"/>
        </w:rPr>
        <w:t xml:space="preserve"> turn</w:t>
      </w:r>
      <w:r>
        <w:rPr>
          <w:lang w:val="en-US"/>
        </w:rPr>
        <w:t>s</w:t>
      </w:r>
      <w:r w:rsidR="009C1E88" w:rsidRPr="00770DC9">
        <w:rPr>
          <w:lang w:val="en-US"/>
        </w:rPr>
        <w:t xml:space="preserve"> to the discussion of beautiful speaking and writing in the second half of the </w:t>
      </w:r>
      <w:r w:rsidR="009C1E88" w:rsidRPr="00770DC9">
        <w:rPr>
          <w:i/>
          <w:lang w:val="en-US"/>
        </w:rPr>
        <w:t>Phaedrus</w:t>
      </w:r>
      <w:r w:rsidR="00A044BF">
        <w:rPr>
          <w:i/>
          <w:lang w:val="en-US"/>
        </w:rPr>
        <w:t xml:space="preserve"> </w:t>
      </w:r>
      <w:r w:rsidR="00A044BF">
        <w:rPr>
          <w:lang w:val="en-US"/>
        </w:rPr>
        <w:t xml:space="preserve">and, in particular, to two passages that, in addition to </w:t>
      </w:r>
      <w:r w:rsidR="00A044BF" w:rsidRPr="00770DC9">
        <w:rPr>
          <w:lang w:val="en-US"/>
        </w:rPr>
        <w:t>265d3-266</w:t>
      </w:r>
      <w:r w:rsidR="00A044BF">
        <w:rPr>
          <w:lang w:val="en-US"/>
        </w:rPr>
        <w:t xml:space="preserve">c1, contain explicit discussions of collection and division, </w:t>
      </w:r>
      <w:r w:rsidR="00A044BF" w:rsidRPr="00770DC9">
        <w:rPr>
          <w:lang w:val="en-US"/>
        </w:rPr>
        <w:t>261a3-262c7</w:t>
      </w:r>
      <w:r w:rsidR="00A044BF">
        <w:rPr>
          <w:lang w:val="en-US"/>
        </w:rPr>
        <w:t xml:space="preserve"> and </w:t>
      </w:r>
      <w:r w:rsidR="00A044BF" w:rsidRPr="00770DC9">
        <w:rPr>
          <w:lang w:val="en-US"/>
        </w:rPr>
        <w:t>269d2-271c5</w:t>
      </w:r>
      <w:r w:rsidR="009C1E88" w:rsidRPr="00770DC9">
        <w:rPr>
          <w:lang w:val="en-US"/>
        </w:rPr>
        <w:t>. Socrates</w:t>
      </w:r>
      <w:r w:rsidR="009C1E88">
        <w:rPr>
          <w:lang w:val="en-US"/>
        </w:rPr>
        <w:t>’ overall aim in this part of the dialogue</w:t>
      </w:r>
      <w:r>
        <w:rPr>
          <w:lang w:val="en-US"/>
        </w:rPr>
        <w:t>, it is argued,</w:t>
      </w:r>
      <w:r w:rsidR="009C1E88">
        <w:rPr>
          <w:lang w:val="en-US"/>
        </w:rPr>
        <w:t xml:space="preserve"> is </w:t>
      </w:r>
      <w:r w:rsidR="009C1E88" w:rsidRPr="00770DC9">
        <w:rPr>
          <w:lang w:val="en-US"/>
        </w:rPr>
        <w:t xml:space="preserve">to </w:t>
      </w:r>
      <w:r w:rsidR="009C1E88">
        <w:rPr>
          <w:lang w:val="en-US"/>
        </w:rPr>
        <w:t>consider</w:t>
      </w:r>
      <w:r w:rsidR="009C1E88" w:rsidRPr="00770DC9">
        <w:rPr>
          <w:lang w:val="en-US"/>
        </w:rPr>
        <w:t xml:space="preserve"> how speaking </w:t>
      </w:r>
      <w:r w:rsidR="009C1E88">
        <w:rPr>
          <w:lang w:val="en-US"/>
        </w:rPr>
        <w:t xml:space="preserve">well, </w:t>
      </w:r>
      <w:r w:rsidR="009C1E88" w:rsidRPr="00770DC9">
        <w:rPr>
          <w:lang w:val="en-US"/>
        </w:rPr>
        <w:t>in general</w:t>
      </w:r>
      <w:r w:rsidR="009C1E88">
        <w:rPr>
          <w:lang w:val="en-US"/>
        </w:rPr>
        <w:t>,</w:t>
      </w:r>
      <w:r w:rsidR="009C1E88" w:rsidRPr="00770DC9">
        <w:rPr>
          <w:lang w:val="en-US"/>
        </w:rPr>
        <w:t xml:space="preserve"> is related to philosophy </w:t>
      </w:r>
      <w:r w:rsidR="009C1E88">
        <w:rPr>
          <w:lang w:val="en-US"/>
        </w:rPr>
        <w:t>and</w:t>
      </w:r>
      <w:r w:rsidR="009C1E88" w:rsidRPr="00770DC9">
        <w:rPr>
          <w:lang w:val="en-US"/>
        </w:rPr>
        <w:t xml:space="preserve"> dialectic</w:t>
      </w:r>
      <w:r w:rsidR="009C1E88">
        <w:rPr>
          <w:lang w:val="en-US"/>
        </w:rPr>
        <w:t>, and</w:t>
      </w:r>
      <w:r w:rsidR="009C1E88" w:rsidRPr="00770DC9">
        <w:rPr>
          <w:lang w:val="en-US"/>
        </w:rPr>
        <w:t xml:space="preserve"> not </w:t>
      </w:r>
      <w:r w:rsidR="009C1E88">
        <w:rPr>
          <w:lang w:val="en-US"/>
        </w:rPr>
        <w:t>simply to supply</w:t>
      </w:r>
      <w:r w:rsidR="009C1E88" w:rsidRPr="00770DC9">
        <w:rPr>
          <w:lang w:val="en-US"/>
        </w:rPr>
        <w:t xml:space="preserve"> rhetoric with a scientific (or dialectical) basis</w:t>
      </w:r>
      <w:r>
        <w:rPr>
          <w:lang w:val="en-US"/>
        </w:rPr>
        <w:t>, as suggested by many critics</w:t>
      </w:r>
      <w:r w:rsidR="009C1E88">
        <w:rPr>
          <w:lang w:val="en-US"/>
        </w:rPr>
        <w:t>.</w:t>
      </w:r>
      <w:r>
        <w:rPr>
          <w:rStyle w:val="Fodnotehenvisning"/>
          <w:lang w:val="en-US"/>
        </w:rPr>
        <w:footnoteReference w:id="7"/>
      </w:r>
      <w:r w:rsidR="009C1E88">
        <w:rPr>
          <w:lang w:val="en-US"/>
        </w:rPr>
        <w:t xml:space="preserve"> </w:t>
      </w:r>
      <w:r>
        <w:rPr>
          <w:lang w:val="en-US"/>
        </w:rPr>
        <w:t>T</w:t>
      </w:r>
      <w:r w:rsidR="009C1E88">
        <w:rPr>
          <w:lang w:val="en-US"/>
        </w:rPr>
        <w:t xml:space="preserve">his amounts to a deliberate broadening, on Plato’s part, of the </w:t>
      </w:r>
      <w:r w:rsidR="008E5302">
        <w:rPr>
          <w:lang w:val="en-US"/>
        </w:rPr>
        <w:t>conception</w:t>
      </w:r>
      <w:r w:rsidR="009C1E88">
        <w:rPr>
          <w:lang w:val="en-US"/>
        </w:rPr>
        <w:t xml:space="preserve"> of rhetoric, </w:t>
      </w:r>
      <w:r>
        <w:rPr>
          <w:lang w:val="en-US"/>
        </w:rPr>
        <w:t xml:space="preserve">it is argued, </w:t>
      </w:r>
      <w:r w:rsidR="009C1E88">
        <w:rPr>
          <w:lang w:val="en-US"/>
        </w:rPr>
        <w:t>from being conceived of as a specialist expertise, to being regarded as a general expertise concerned with thinking and speaking in general</w:t>
      </w:r>
      <w:r w:rsidR="009C1E88" w:rsidRPr="00770DC9">
        <w:rPr>
          <w:lang w:val="en-US"/>
        </w:rPr>
        <w:t xml:space="preserve">. </w:t>
      </w:r>
      <w:r>
        <w:rPr>
          <w:lang w:val="en-US"/>
        </w:rPr>
        <w:t>The paper</w:t>
      </w:r>
      <w:r w:rsidR="009C1E88">
        <w:rPr>
          <w:lang w:val="en-US"/>
        </w:rPr>
        <w:t xml:space="preserve"> conclude</w:t>
      </w:r>
      <w:r>
        <w:rPr>
          <w:lang w:val="en-US"/>
        </w:rPr>
        <w:t>s</w:t>
      </w:r>
      <w:r w:rsidR="009C1E88">
        <w:rPr>
          <w:lang w:val="en-US"/>
        </w:rPr>
        <w:t xml:space="preserve"> </w:t>
      </w:r>
      <w:r w:rsidR="009C1E88" w:rsidRPr="00770DC9">
        <w:rPr>
          <w:lang w:val="en-US"/>
        </w:rPr>
        <w:t xml:space="preserve">by arguing that </w:t>
      </w:r>
      <w:r w:rsidR="009C1E88">
        <w:rPr>
          <w:lang w:val="en-US"/>
        </w:rPr>
        <w:t>collection and division</w:t>
      </w:r>
      <w:r w:rsidR="009C1E88" w:rsidRPr="00770DC9">
        <w:rPr>
          <w:lang w:val="en-US"/>
        </w:rPr>
        <w:t xml:space="preserve"> are </w:t>
      </w:r>
      <w:r w:rsidR="009C1E88">
        <w:rPr>
          <w:lang w:val="en-US"/>
        </w:rPr>
        <w:t xml:space="preserve">particularly useful </w:t>
      </w:r>
      <w:r w:rsidR="009C1E88" w:rsidRPr="00770DC9">
        <w:rPr>
          <w:lang w:val="en-US"/>
        </w:rPr>
        <w:t>procedures in dialectical inquiry when the inquiry is concerned with complex wholes</w:t>
      </w:r>
      <w:r w:rsidR="00A044BF">
        <w:rPr>
          <w:lang w:val="en-US"/>
        </w:rPr>
        <w:t xml:space="preserve"> such as, especially, the soul</w:t>
      </w:r>
      <w:r w:rsidR="00DA629A">
        <w:rPr>
          <w:lang w:val="en-US"/>
        </w:rPr>
        <w:t>.</w:t>
      </w:r>
      <w:r w:rsidR="009C1E88" w:rsidRPr="00770DC9">
        <w:rPr>
          <w:lang w:val="en-US"/>
        </w:rPr>
        <w:t xml:space="preserve"> </w:t>
      </w:r>
      <w:r w:rsidR="00DA629A">
        <w:rPr>
          <w:lang w:val="en-US"/>
        </w:rPr>
        <w:t>S</w:t>
      </w:r>
      <w:r w:rsidR="009C1E88" w:rsidRPr="00770DC9">
        <w:rPr>
          <w:lang w:val="en-US"/>
        </w:rPr>
        <w:t>uch inquiry stands in need</w:t>
      </w:r>
      <w:r w:rsidR="00DA629A">
        <w:rPr>
          <w:lang w:val="en-US"/>
        </w:rPr>
        <w:t>, however,</w:t>
      </w:r>
      <w:r w:rsidR="009C1E88" w:rsidRPr="00770DC9">
        <w:rPr>
          <w:lang w:val="en-US"/>
        </w:rPr>
        <w:t xml:space="preserve"> of additional considerations concerning the </w:t>
      </w:r>
      <w:r w:rsidR="009C1E88">
        <w:rPr>
          <w:lang w:val="en-US"/>
        </w:rPr>
        <w:t>natural powers</w:t>
      </w:r>
      <w:r w:rsidR="009C1E88" w:rsidRPr="00770DC9">
        <w:rPr>
          <w:lang w:val="en-US"/>
        </w:rPr>
        <w:t xml:space="preserve"> such wholes and their parts </w:t>
      </w:r>
      <w:r w:rsidR="009C1E88">
        <w:rPr>
          <w:lang w:val="en-US"/>
        </w:rPr>
        <w:t>possess</w:t>
      </w:r>
      <w:r w:rsidR="009C1E88" w:rsidRPr="00770DC9">
        <w:rPr>
          <w:lang w:val="en-US"/>
        </w:rPr>
        <w:t xml:space="preserve">, in order </w:t>
      </w:r>
      <w:r w:rsidR="009C1E88">
        <w:rPr>
          <w:lang w:val="en-US"/>
        </w:rPr>
        <w:t xml:space="preserve">for the inquiry </w:t>
      </w:r>
      <w:r w:rsidR="009C1E88" w:rsidRPr="00770DC9">
        <w:rPr>
          <w:lang w:val="en-US"/>
        </w:rPr>
        <w:t>to be truly dialectical</w:t>
      </w:r>
      <w:r w:rsidR="009C1E88">
        <w:rPr>
          <w:lang w:val="en-US"/>
        </w:rPr>
        <w:t>, a fact that demonstrates that collection and division, even when they are aimed at clarify</w:t>
      </w:r>
      <w:r w:rsidR="00526667">
        <w:rPr>
          <w:lang w:val="en-US"/>
        </w:rPr>
        <w:t>ing</w:t>
      </w:r>
      <w:r w:rsidR="009C1E88">
        <w:rPr>
          <w:lang w:val="en-US"/>
        </w:rPr>
        <w:t xml:space="preserve"> a subject matter by considering it as a </w:t>
      </w:r>
      <w:r w:rsidR="00526667">
        <w:rPr>
          <w:lang w:val="en-US"/>
        </w:rPr>
        <w:t xml:space="preserve">natural </w:t>
      </w:r>
      <w:r w:rsidR="009C1E88">
        <w:rPr>
          <w:lang w:val="en-US"/>
        </w:rPr>
        <w:t>whole with parts, are only parts of a larger dialectical inquiry that they may help facilitate</w:t>
      </w:r>
      <w:r w:rsidR="00D20C9B">
        <w:rPr>
          <w:lang w:val="en-US"/>
        </w:rPr>
        <w:t>,</w:t>
      </w:r>
      <w:r w:rsidR="009C1E88">
        <w:rPr>
          <w:lang w:val="en-US"/>
        </w:rPr>
        <w:t xml:space="preserve"> but </w:t>
      </w:r>
      <w:r w:rsidR="00DA629A">
        <w:rPr>
          <w:lang w:val="en-US"/>
        </w:rPr>
        <w:t xml:space="preserve">with </w:t>
      </w:r>
      <w:r w:rsidR="00D20C9B">
        <w:rPr>
          <w:lang w:val="en-US"/>
        </w:rPr>
        <w:t xml:space="preserve">which they </w:t>
      </w:r>
      <w:r w:rsidR="009C1E88">
        <w:rPr>
          <w:lang w:val="en-US"/>
        </w:rPr>
        <w:t>are not identical</w:t>
      </w:r>
      <w:r w:rsidR="009C1E88" w:rsidRPr="00770DC9">
        <w:rPr>
          <w:lang w:val="en-US"/>
        </w:rPr>
        <w:t>.</w:t>
      </w:r>
    </w:p>
    <w:p w14:paraId="67E98139" w14:textId="77777777" w:rsidR="009C1E88" w:rsidRDefault="009C1E88" w:rsidP="00361EC1">
      <w:pPr>
        <w:spacing w:line="360" w:lineRule="auto"/>
        <w:rPr>
          <w:lang w:val="en-US"/>
        </w:rPr>
      </w:pPr>
    </w:p>
    <w:p w14:paraId="018EE4E6" w14:textId="4C902A78" w:rsidR="0049496A" w:rsidRPr="009C1E88" w:rsidRDefault="0049496A" w:rsidP="0049496A">
      <w:pPr>
        <w:spacing w:line="360" w:lineRule="auto"/>
        <w:rPr>
          <w:lang w:val="en-US"/>
        </w:rPr>
      </w:pPr>
      <w:r w:rsidRPr="00770DC9">
        <w:rPr>
          <w:u w:val="single"/>
          <w:lang w:val="en-US"/>
        </w:rPr>
        <w:t xml:space="preserve">I: </w:t>
      </w:r>
      <w:r>
        <w:rPr>
          <w:u w:val="single"/>
          <w:lang w:val="en-US"/>
        </w:rPr>
        <w:t xml:space="preserve">The </w:t>
      </w:r>
      <w:r>
        <w:rPr>
          <w:i/>
          <w:u w:val="single"/>
          <w:lang w:val="en-US"/>
        </w:rPr>
        <w:t xml:space="preserve">Phaedrus </w:t>
      </w:r>
      <w:r>
        <w:rPr>
          <w:u w:val="single"/>
          <w:lang w:val="en-US"/>
        </w:rPr>
        <w:t xml:space="preserve">and </w:t>
      </w:r>
      <w:r w:rsidRPr="00770DC9">
        <w:rPr>
          <w:u w:val="single"/>
          <w:lang w:val="en-US"/>
        </w:rPr>
        <w:t xml:space="preserve">Plato’s </w:t>
      </w:r>
      <w:r>
        <w:rPr>
          <w:u w:val="single"/>
          <w:lang w:val="en-US"/>
        </w:rPr>
        <w:t xml:space="preserve">supposedly </w:t>
      </w:r>
      <w:r w:rsidRPr="00770DC9">
        <w:rPr>
          <w:u w:val="single"/>
          <w:lang w:val="en-US"/>
        </w:rPr>
        <w:t>later dialectic</w:t>
      </w:r>
    </w:p>
    <w:p w14:paraId="61EFF9EF" w14:textId="03F5F5EF" w:rsidR="0049496A" w:rsidRPr="007976E0" w:rsidRDefault="0049496A" w:rsidP="0049496A">
      <w:pPr>
        <w:spacing w:line="360" w:lineRule="auto"/>
        <w:rPr>
          <w:lang w:val="en-US"/>
        </w:rPr>
      </w:pPr>
      <w:r w:rsidRPr="007976E0">
        <w:rPr>
          <w:lang w:val="en-US"/>
        </w:rPr>
        <w:t>In 20</w:t>
      </w:r>
      <w:r w:rsidRPr="007976E0">
        <w:rPr>
          <w:vertAlign w:val="superscript"/>
          <w:lang w:val="en-US"/>
        </w:rPr>
        <w:t>th</w:t>
      </w:r>
      <w:r w:rsidRPr="007976E0">
        <w:rPr>
          <w:lang w:val="en-US"/>
        </w:rPr>
        <w:t xml:space="preserve"> century Plato</w:t>
      </w:r>
      <w:r>
        <w:rPr>
          <w:lang w:val="en-US"/>
        </w:rPr>
        <w:t xml:space="preserve"> </w:t>
      </w:r>
      <w:r w:rsidRPr="007976E0">
        <w:rPr>
          <w:lang w:val="en-US"/>
        </w:rPr>
        <w:t xml:space="preserve">scholarship, the </w:t>
      </w:r>
      <w:r w:rsidRPr="007976E0">
        <w:rPr>
          <w:i/>
          <w:lang w:val="en-US"/>
        </w:rPr>
        <w:t>Phaedru</w:t>
      </w:r>
      <w:r w:rsidRPr="007976E0">
        <w:rPr>
          <w:lang w:val="en-US"/>
        </w:rPr>
        <w:t>s generally came to be regarded as a dialogue belonging to a hypothetical late period of Plato’s writing</w:t>
      </w:r>
      <w:r w:rsidR="00D20C9B">
        <w:rPr>
          <w:lang w:val="en-US"/>
        </w:rPr>
        <w:t>,</w:t>
      </w:r>
      <w:r w:rsidRPr="007976E0">
        <w:rPr>
          <w:lang w:val="en-US"/>
        </w:rPr>
        <w:t xml:space="preserve"> or as a transitory dialogue postdating the </w:t>
      </w:r>
      <w:r w:rsidRPr="007976E0">
        <w:rPr>
          <w:i/>
          <w:lang w:val="en-US"/>
        </w:rPr>
        <w:t>Republic</w:t>
      </w:r>
      <w:r>
        <w:rPr>
          <w:lang w:val="en-US"/>
        </w:rPr>
        <w:t xml:space="preserve"> </w:t>
      </w:r>
      <w:r w:rsidR="0039573F">
        <w:rPr>
          <w:lang w:val="en-US"/>
        </w:rPr>
        <w:t>that</w:t>
      </w:r>
      <w:r w:rsidRPr="007976E0">
        <w:rPr>
          <w:lang w:val="en-US"/>
        </w:rPr>
        <w:t xml:space="preserve"> together with the </w:t>
      </w:r>
      <w:r w:rsidRPr="007976E0">
        <w:rPr>
          <w:i/>
          <w:lang w:val="en-US"/>
        </w:rPr>
        <w:t>Parmenides</w:t>
      </w:r>
      <w:r w:rsidRPr="007976E0">
        <w:rPr>
          <w:lang w:val="en-US"/>
        </w:rPr>
        <w:t xml:space="preserve"> and the </w:t>
      </w:r>
      <w:r w:rsidRPr="007976E0">
        <w:rPr>
          <w:i/>
          <w:lang w:val="en-US"/>
        </w:rPr>
        <w:t>Theaetetus</w:t>
      </w:r>
      <w:r w:rsidRPr="007976E0">
        <w:rPr>
          <w:lang w:val="en-US"/>
        </w:rPr>
        <w:t xml:space="preserve"> initiated this hypothetical late period.</w:t>
      </w:r>
      <w:r w:rsidRPr="007976E0">
        <w:rPr>
          <w:vertAlign w:val="superscript"/>
          <w:lang w:val="en-US"/>
        </w:rPr>
        <w:footnoteReference w:id="8"/>
      </w:r>
      <w:r w:rsidRPr="007976E0">
        <w:rPr>
          <w:i/>
          <w:lang w:val="en-US"/>
        </w:rPr>
        <w:t xml:space="preserve"> </w:t>
      </w:r>
      <w:r w:rsidRPr="007976E0">
        <w:rPr>
          <w:lang w:val="en-US"/>
        </w:rPr>
        <w:t>A peculiar feature of this dialogue</w:t>
      </w:r>
      <w:r>
        <w:rPr>
          <w:lang w:val="en-US"/>
        </w:rPr>
        <w:t>,</w:t>
      </w:r>
      <w:r w:rsidRPr="007976E0">
        <w:rPr>
          <w:lang w:val="en-US"/>
        </w:rPr>
        <w:t xml:space="preserve"> </w:t>
      </w:r>
      <w:r w:rsidR="001A2DCA">
        <w:rPr>
          <w:lang w:val="en-US"/>
        </w:rPr>
        <w:t xml:space="preserve">taken to </w:t>
      </w:r>
      <w:r w:rsidRPr="007976E0">
        <w:rPr>
          <w:lang w:val="en-US"/>
        </w:rPr>
        <w:t>indicat</w:t>
      </w:r>
      <w:r w:rsidR="001A2DCA">
        <w:rPr>
          <w:lang w:val="en-US"/>
        </w:rPr>
        <w:t>e</w:t>
      </w:r>
      <w:r w:rsidRPr="007976E0">
        <w:rPr>
          <w:lang w:val="en-US"/>
        </w:rPr>
        <w:t xml:space="preserve"> its</w:t>
      </w:r>
      <w:r w:rsidR="00D20C9B">
        <w:rPr>
          <w:lang w:val="en-US"/>
        </w:rPr>
        <w:t xml:space="preserve"> supposed</w:t>
      </w:r>
      <w:r w:rsidRPr="007976E0">
        <w:rPr>
          <w:lang w:val="en-US"/>
        </w:rPr>
        <w:t xml:space="preserve"> late or transitory character</w:t>
      </w:r>
      <w:r w:rsidR="00D20C9B">
        <w:rPr>
          <w:lang w:val="en-US"/>
        </w:rPr>
        <w:t>,</w:t>
      </w:r>
      <w:r w:rsidRPr="007976E0">
        <w:rPr>
          <w:lang w:val="en-US"/>
        </w:rPr>
        <w:t xml:space="preserve"> </w:t>
      </w:r>
      <w:r w:rsidR="00D20C9B">
        <w:rPr>
          <w:lang w:val="en-US"/>
        </w:rPr>
        <w:t>is</w:t>
      </w:r>
      <w:r w:rsidRPr="007976E0">
        <w:rPr>
          <w:lang w:val="en-US"/>
        </w:rPr>
        <w:t xml:space="preserve">, in the words of Reginald </w:t>
      </w:r>
      <w:proofErr w:type="spellStart"/>
      <w:r w:rsidRPr="007976E0">
        <w:rPr>
          <w:lang w:val="en-US"/>
        </w:rPr>
        <w:t>Hackforth</w:t>
      </w:r>
      <w:proofErr w:type="spellEnd"/>
      <w:r w:rsidRPr="007976E0">
        <w:rPr>
          <w:lang w:val="en-US"/>
        </w:rPr>
        <w:t xml:space="preserve">, that Plato here “for the first time formally expounds that philosophical method – the method of dialectic”, i.e. collection and division, “which from now onwards becomes so prominent in his thought, especially in the </w:t>
      </w:r>
      <w:r w:rsidRPr="007976E0">
        <w:rPr>
          <w:i/>
          <w:lang w:val="en-US"/>
        </w:rPr>
        <w:t>Sophist</w:t>
      </w:r>
      <w:r w:rsidRPr="007976E0">
        <w:rPr>
          <w:lang w:val="en-US"/>
        </w:rPr>
        <w:t xml:space="preserve">, </w:t>
      </w:r>
      <w:r w:rsidRPr="007976E0">
        <w:rPr>
          <w:i/>
          <w:lang w:val="en-US"/>
        </w:rPr>
        <w:t>Statesman</w:t>
      </w:r>
      <w:r w:rsidRPr="007976E0">
        <w:rPr>
          <w:lang w:val="en-US"/>
        </w:rPr>
        <w:t xml:space="preserve"> and </w:t>
      </w:r>
      <w:proofErr w:type="spellStart"/>
      <w:r w:rsidRPr="007976E0">
        <w:rPr>
          <w:i/>
          <w:lang w:val="en-US"/>
        </w:rPr>
        <w:t>Philebus</w:t>
      </w:r>
      <w:proofErr w:type="spellEnd"/>
      <w:r w:rsidRPr="003935D7">
        <w:rPr>
          <w:highlight w:val="yellow"/>
          <w:lang w:val="en-US"/>
        </w:rPr>
        <w:t>.</w:t>
      </w:r>
      <w:r w:rsidRPr="007976E0">
        <w:rPr>
          <w:lang w:val="en-US"/>
        </w:rPr>
        <w:t>”</w:t>
      </w:r>
      <w:r w:rsidR="000F6C24">
        <w:rPr>
          <w:lang w:val="en-US"/>
        </w:rPr>
        <w:t xml:space="preserve"> (</w:t>
      </w:r>
      <w:proofErr w:type="spellStart"/>
      <w:r w:rsidR="003B0F1B" w:rsidRPr="0050569F">
        <w:rPr>
          <w:lang w:val="en-US"/>
        </w:rPr>
        <w:t>Hackforth</w:t>
      </w:r>
      <w:proofErr w:type="spellEnd"/>
      <w:r w:rsidR="003B0F1B">
        <w:rPr>
          <w:i/>
          <w:lang w:val="en-US"/>
        </w:rPr>
        <w:t xml:space="preserve"> </w:t>
      </w:r>
      <w:r w:rsidR="003B0F1B">
        <w:rPr>
          <w:lang w:val="en-US"/>
        </w:rPr>
        <w:t>1952</w:t>
      </w:r>
      <w:r w:rsidR="003B0F1B" w:rsidRPr="0050569F">
        <w:rPr>
          <w:lang w:val="en-US"/>
        </w:rPr>
        <w:t>, 134</w:t>
      </w:r>
      <w:r w:rsidR="00F11EC0">
        <w:rPr>
          <w:lang w:val="en-US"/>
        </w:rPr>
        <w:t>; see also Cornford 1935,</w:t>
      </w:r>
      <w:r w:rsidR="00F11EC0">
        <w:rPr>
          <w:i/>
          <w:lang w:val="en-US"/>
        </w:rPr>
        <w:t xml:space="preserve"> </w:t>
      </w:r>
      <w:r w:rsidR="00F11EC0" w:rsidRPr="00BE7C2F">
        <w:rPr>
          <w:lang w:val="en-US"/>
        </w:rPr>
        <w:t>170</w:t>
      </w:r>
      <w:r w:rsidR="00F11EC0">
        <w:rPr>
          <w:lang w:val="en-US"/>
        </w:rPr>
        <w:t xml:space="preserve"> and </w:t>
      </w:r>
      <w:r w:rsidR="00F11EC0" w:rsidRPr="00BE7C2F">
        <w:rPr>
          <w:lang w:val="en-US"/>
        </w:rPr>
        <w:t>Guthrie 1978, 33 and 130</w:t>
      </w:r>
      <w:r w:rsidR="000F6C24">
        <w:rPr>
          <w:lang w:val="en-US"/>
        </w:rPr>
        <w:t>)</w:t>
      </w:r>
      <w:r w:rsidRPr="007976E0">
        <w:rPr>
          <w:lang w:val="en-US"/>
        </w:rPr>
        <w:t xml:space="preserve"> </w:t>
      </w:r>
      <w:r>
        <w:rPr>
          <w:lang w:val="en-US"/>
        </w:rPr>
        <w:t>Thus, according to this view, t</w:t>
      </w:r>
      <w:r w:rsidRPr="007976E0">
        <w:rPr>
          <w:lang w:val="en-US"/>
        </w:rPr>
        <w:t xml:space="preserve">he </w:t>
      </w:r>
      <w:r w:rsidRPr="007976E0">
        <w:rPr>
          <w:i/>
          <w:lang w:val="en-US"/>
        </w:rPr>
        <w:t>Phaedrus</w:t>
      </w:r>
      <w:r>
        <w:rPr>
          <w:lang w:val="en-US"/>
        </w:rPr>
        <w:t xml:space="preserve"> announces</w:t>
      </w:r>
      <w:r w:rsidRPr="007976E0">
        <w:rPr>
          <w:lang w:val="en-US"/>
        </w:rPr>
        <w:t xml:space="preserve"> Plato’s new </w:t>
      </w:r>
      <w:r w:rsidRPr="007976E0">
        <w:rPr>
          <w:lang w:val="en-US"/>
        </w:rPr>
        <w:lastRenderedPageBreak/>
        <w:t>method,</w:t>
      </w:r>
      <w:r>
        <w:rPr>
          <w:lang w:val="en-US"/>
        </w:rPr>
        <w:t xml:space="preserve"> which</w:t>
      </w:r>
      <w:r w:rsidRPr="007976E0">
        <w:rPr>
          <w:lang w:val="en-US"/>
        </w:rPr>
        <w:t xml:space="preserve"> in the words of Ric</w:t>
      </w:r>
      <w:r>
        <w:rPr>
          <w:lang w:val="en-US"/>
        </w:rPr>
        <w:t>h</w:t>
      </w:r>
      <w:r w:rsidRPr="007976E0">
        <w:rPr>
          <w:lang w:val="en-US"/>
        </w:rPr>
        <w:t>ard Robinson is aimed at providing “the definition of the essence”</w:t>
      </w:r>
      <w:r w:rsidR="0016580D">
        <w:rPr>
          <w:lang w:val="en-US"/>
        </w:rPr>
        <w:t xml:space="preserve"> (Robinson 195</w:t>
      </w:r>
      <w:r w:rsidR="00447E86">
        <w:rPr>
          <w:lang w:val="en-US"/>
        </w:rPr>
        <w:t>3</w:t>
      </w:r>
      <w:r w:rsidR="0016580D">
        <w:rPr>
          <w:lang w:val="en-US"/>
        </w:rPr>
        <w:t>, 52)</w:t>
      </w:r>
      <w:r w:rsidRPr="007976E0">
        <w:rPr>
          <w:lang w:val="en-US"/>
        </w:rPr>
        <w:t xml:space="preserve"> of something</w:t>
      </w:r>
      <w:r>
        <w:rPr>
          <w:lang w:val="en-US"/>
        </w:rPr>
        <w:t>.</w:t>
      </w:r>
      <w:r w:rsidRPr="007976E0">
        <w:rPr>
          <w:lang w:val="en-US"/>
        </w:rPr>
        <w:t xml:space="preserve"> </w:t>
      </w:r>
      <w:r>
        <w:rPr>
          <w:lang w:val="en-US"/>
        </w:rPr>
        <w:t xml:space="preserve">Many critics also supposed, however, that the </w:t>
      </w:r>
      <w:r>
        <w:rPr>
          <w:i/>
          <w:lang w:val="en-US"/>
        </w:rPr>
        <w:t xml:space="preserve">Phaedrus </w:t>
      </w:r>
      <w:r w:rsidRPr="007976E0">
        <w:rPr>
          <w:lang w:val="en-US"/>
        </w:rPr>
        <w:t xml:space="preserve">does not present us with a full discussion of </w:t>
      </w:r>
      <w:r>
        <w:rPr>
          <w:lang w:val="en-US"/>
        </w:rPr>
        <w:t>the method,</w:t>
      </w:r>
      <w:r w:rsidRPr="007976E0">
        <w:rPr>
          <w:lang w:val="en-US"/>
        </w:rPr>
        <w:t xml:space="preserve"> or even illustrate in full how it is supposed to work; these tasks, </w:t>
      </w:r>
      <w:r>
        <w:rPr>
          <w:lang w:val="en-US"/>
        </w:rPr>
        <w:t>they</w:t>
      </w:r>
      <w:r w:rsidRPr="007976E0">
        <w:rPr>
          <w:lang w:val="en-US"/>
        </w:rPr>
        <w:t xml:space="preserve"> held, were left to the</w:t>
      </w:r>
      <w:r>
        <w:rPr>
          <w:lang w:val="en-US"/>
        </w:rPr>
        <w:t>,</w:t>
      </w:r>
      <w:r w:rsidRPr="007976E0">
        <w:rPr>
          <w:lang w:val="en-US"/>
        </w:rPr>
        <w:t xml:space="preserve"> supposedly later</w:t>
      </w:r>
      <w:r>
        <w:rPr>
          <w:lang w:val="en-US"/>
        </w:rPr>
        <w:t>,</w:t>
      </w:r>
      <w:r w:rsidRPr="007976E0">
        <w:rPr>
          <w:lang w:val="en-US"/>
        </w:rPr>
        <w:t xml:space="preserve"> </w:t>
      </w:r>
      <w:r w:rsidRPr="007976E0">
        <w:rPr>
          <w:i/>
          <w:lang w:val="en-US"/>
        </w:rPr>
        <w:t>Sophist</w:t>
      </w:r>
      <w:r w:rsidRPr="007976E0">
        <w:rPr>
          <w:lang w:val="en-US"/>
        </w:rPr>
        <w:t xml:space="preserve">, </w:t>
      </w:r>
      <w:r w:rsidRPr="007976E0">
        <w:rPr>
          <w:i/>
          <w:lang w:val="en-US"/>
        </w:rPr>
        <w:t>Statesman</w:t>
      </w:r>
      <w:r w:rsidRPr="007976E0">
        <w:rPr>
          <w:lang w:val="en-US"/>
        </w:rPr>
        <w:t xml:space="preserve">, and </w:t>
      </w:r>
      <w:proofErr w:type="spellStart"/>
      <w:r w:rsidRPr="007976E0">
        <w:rPr>
          <w:i/>
          <w:lang w:val="en-US"/>
        </w:rPr>
        <w:t>Philebus</w:t>
      </w:r>
      <w:proofErr w:type="spellEnd"/>
      <w:r w:rsidR="003B0F1B">
        <w:rPr>
          <w:lang w:val="en-US"/>
        </w:rPr>
        <w:t xml:space="preserve"> (see </w:t>
      </w:r>
      <w:proofErr w:type="spellStart"/>
      <w:r w:rsidR="003B0F1B" w:rsidRPr="003B0F1B">
        <w:rPr>
          <w:lang w:val="en-US"/>
        </w:rPr>
        <w:t>Hackforth</w:t>
      </w:r>
      <w:proofErr w:type="spellEnd"/>
      <w:r w:rsidR="003B0F1B" w:rsidRPr="003B0F1B">
        <w:rPr>
          <w:lang w:val="en-US"/>
        </w:rPr>
        <w:t xml:space="preserve"> 1952, 136; </w:t>
      </w:r>
      <w:proofErr w:type="spellStart"/>
      <w:r w:rsidR="003B0F1B" w:rsidRPr="003B0F1B">
        <w:rPr>
          <w:lang w:val="en-US"/>
        </w:rPr>
        <w:t>Moravcsik</w:t>
      </w:r>
      <w:proofErr w:type="spellEnd"/>
      <w:r w:rsidR="003B0F1B" w:rsidRPr="003B0F1B">
        <w:rPr>
          <w:lang w:val="en-US"/>
        </w:rPr>
        <w:t xml:space="preserve"> 1973, 158, 166-167</w:t>
      </w:r>
      <w:r w:rsidR="003B0F1B">
        <w:rPr>
          <w:lang w:val="en-US"/>
        </w:rPr>
        <w:t>)</w:t>
      </w:r>
      <w:r w:rsidRPr="007976E0">
        <w:rPr>
          <w:lang w:val="en-US"/>
        </w:rPr>
        <w:t xml:space="preserve">. </w:t>
      </w:r>
    </w:p>
    <w:p w14:paraId="4E54305F" w14:textId="075C6151" w:rsidR="0049496A" w:rsidRPr="007976E0" w:rsidRDefault="0049496A" w:rsidP="0049496A">
      <w:pPr>
        <w:spacing w:line="360" w:lineRule="auto"/>
        <w:ind w:firstLine="1304"/>
        <w:rPr>
          <w:lang w:val="en-US"/>
        </w:rPr>
      </w:pPr>
      <w:r w:rsidRPr="007976E0">
        <w:rPr>
          <w:lang w:val="en-US"/>
        </w:rPr>
        <w:t>The view that collection and division is a specifically late Platonic method</w:t>
      </w:r>
      <w:r>
        <w:rPr>
          <w:lang w:val="en-US"/>
        </w:rPr>
        <w:t>,</w:t>
      </w:r>
      <w:r w:rsidRPr="007976E0">
        <w:rPr>
          <w:lang w:val="en-US"/>
        </w:rPr>
        <w:t xml:space="preserve"> and</w:t>
      </w:r>
      <w:r>
        <w:rPr>
          <w:lang w:val="en-US"/>
        </w:rPr>
        <w:t xml:space="preserve"> is</w:t>
      </w:r>
      <w:r w:rsidRPr="007976E0">
        <w:rPr>
          <w:lang w:val="en-US"/>
        </w:rPr>
        <w:t xml:space="preserve"> identical with dialectic</w:t>
      </w:r>
      <w:r>
        <w:rPr>
          <w:lang w:val="en-US"/>
        </w:rPr>
        <w:t>,</w:t>
      </w:r>
      <w:r w:rsidRPr="007976E0">
        <w:rPr>
          <w:lang w:val="en-US"/>
        </w:rPr>
        <w:t xml:space="preserve"> derives </w:t>
      </w:r>
      <w:r w:rsidR="00D54238">
        <w:rPr>
          <w:lang w:val="en-US"/>
        </w:rPr>
        <w:t xml:space="preserve">in large part </w:t>
      </w:r>
      <w:r w:rsidRPr="007976E0">
        <w:rPr>
          <w:lang w:val="en-US"/>
        </w:rPr>
        <w:t xml:space="preserve">from the work of Julius </w:t>
      </w:r>
      <w:proofErr w:type="spellStart"/>
      <w:r w:rsidRPr="007976E0">
        <w:rPr>
          <w:lang w:val="en-US"/>
        </w:rPr>
        <w:t>Stenzel</w:t>
      </w:r>
      <w:proofErr w:type="spellEnd"/>
      <w:r w:rsidRPr="007976E0">
        <w:rPr>
          <w:lang w:val="en-US"/>
        </w:rPr>
        <w:t xml:space="preserve">, especially his </w:t>
      </w:r>
      <w:r w:rsidR="008C5B40">
        <w:rPr>
          <w:lang w:val="en-US"/>
        </w:rPr>
        <w:t xml:space="preserve">influential </w:t>
      </w:r>
      <w:proofErr w:type="spellStart"/>
      <w:r w:rsidRPr="00D54238">
        <w:rPr>
          <w:i/>
          <w:lang w:val="en-US"/>
        </w:rPr>
        <w:t>Studien</w:t>
      </w:r>
      <w:proofErr w:type="spellEnd"/>
      <w:r w:rsidRPr="00D54238">
        <w:rPr>
          <w:i/>
          <w:lang w:val="en-US"/>
        </w:rPr>
        <w:t xml:space="preserve"> </w:t>
      </w:r>
      <w:proofErr w:type="spellStart"/>
      <w:r w:rsidRPr="00D54238">
        <w:rPr>
          <w:i/>
          <w:lang w:val="en-US"/>
        </w:rPr>
        <w:t>zur</w:t>
      </w:r>
      <w:proofErr w:type="spellEnd"/>
      <w:r w:rsidRPr="00D54238">
        <w:rPr>
          <w:i/>
          <w:lang w:val="en-US"/>
        </w:rPr>
        <w:t xml:space="preserve"> </w:t>
      </w:r>
      <w:proofErr w:type="spellStart"/>
      <w:r w:rsidRPr="00D54238">
        <w:rPr>
          <w:i/>
          <w:lang w:val="en-US"/>
        </w:rPr>
        <w:t>Entwicklung</w:t>
      </w:r>
      <w:proofErr w:type="spellEnd"/>
      <w:r w:rsidRPr="00D54238">
        <w:rPr>
          <w:i/>
          <w:lang w:val="en-US"/>
        </w:rPr>
        <w:t xml:space="preserve"> der </w:t>
      </w:r>
      <w:proofErr w:type="spellStart"/>
      <w:r w:rsidRPr="00D54238">
        <w:rPr>
          <w:i/>
          <w:lang w:val="en-US"/>
        </w:rPr>
        <w:t>Platonischen</w:t>
      </w:r>
      <w:proofErr w:type="spellEnd"/>
      <w:r w:rsidRPr="00D54238">
        <w:rPr>
          <w:i/>
          <w:lang w:val="en-US"/>
        </w:rPr>
        <w:t xml:space="preserve"> </w:t>
      </w:r>
      <w:proofErr w:type="spellStart"/>
      <w:r w:rsidRPr="00D54238">
        <w:rPr>
          <w:i/>
          <w:lang w:val="en-US"/>
        </w:rPr>
        <w:t>Dialektik</w:t>
      </w:r>
      <w:proofErr w:type="spellEnd"/>
      <w:r w:rsidRPr="00D54238">
        <w:rPr>
          <w:i/>
          <w:lang w:val="en-US"/>
        </w:rPr>
        <w:t xml:space="preserve"> von </w:t>
      </w:r>
      <w:proofErr w:type="spellStart"/>
      <w:r w:rsidRPr="00D54238">
        <w:rPr>
          <w:i/>
          <w:lang w:val="en-US"/>
        </w:rPr>
        <w:t>Sokrates</w:t>
      </w:r>
      <w:proofErr w:type="spellEnd"/>
      <w:r w:rsidRPr="00D54238">
        <w:rPr>
          <w:i/>
          <w:lang w:val="en-US"/>
        </w:rPr>
        <w:t xml:space="preserve"> </w:t>
      </w:r>
      <w:proofErr w:type="spellStart"/>
      <w:r w:rsidRPr="00D54238">
        <w:rPr>
          <w:i/>
          <w:lang w:val="en-US"/>
        </w:rPr>
        <w:t>zu</w:t>
      </w:r>
      <w:proofErr w:type="spellEnd"/>
      <w:r w:rsidRPr="00D54238">
        <w:rPr>
          <w:i/>
          <w:lang w:val="en-US"/>
        </w:rPr>
        <w:t xml:space="preserve"> Aristoteles</w:t>
      </w:r>
      <w:r w:rsidRPr="00D54238">
        <w:rPr>
          <w:lang w:val="en-US"/>
        </w:rPr>
        <w:t>.</w:t>
      </w:r>
      <w:r w:rsidRPr="007976E0">
        <w:rPr>
          <w:vertAlign w:val="superscript"/>
          <w:lang w:val="en-US"/>
        </w:rPr>
        <w:footnoteReference w:id="9"/>
      </w:r>
      <w:r w:rsidRPr="00D54238">
        <w:rPr>
          <w:lang w:val="en-US"/>
        </w:rPr>
        <w:t xml:space="preserve"> </w:t>
      </w:r>
      <w:r w:rsidRPr="007976E0">
        <w:rPr>
          <w:lang w:val="en-US"/>
        </w:rPr>
        <w:t xml:space="preserve">Here </w:t>
      </w:r>
      <w:proofErr w:type="spellStart"/>
      <w:r w:rsidRPr="007976E0">
        <w:rPr>
          <w:lang w:val="en-US"/>
        </w:rPr>
        <w:t>Stenzel</w:t>
      </w:r>
      <w:proofErr w:type="spellEnd"/>
      <w:r w:rsidRPr="007976E0">
        <w:rPr>
          <w:lang w:val="en-US"/>
        </w:rPr>
        <w:t xml:space="preserve"> argue</w:t>
      </w:r>
      <w:r w:rsidR="00D20C9B">
        <w:rPr>
          <w:lang w:val="en-US"/>
        </w:rPr>
        <w:t>s</w:t>
      </w:r>
      <w:r w:rsidRPr="007976E0">
        <w:rPr>
          <w:lang w:val="en-US"/>
        </w:rPr>
        <w:t xml:space="preserve"> that the supposedly late dialogues are characterized by the new method of </w:t>
      </w:r>
      <w:proofErr w:type="spellStart"/>
      <w:r w:rsidRPr="007976E0">
        <w:rPr>
          <w:i/>
          <w:lang w:val="en-US"/>
        </w:rPr>
        <w:t>diairesis</w:t>
      </w:r>
      <w:proofErr w:type="spellEnd"/>
      <w:r w:rsidRPr="007976E0">
        <w:rPr>
          <w:lang w:val="en-US"/>
        </w:rPr>
        <w:t xml:space="preserve"> or division that is aimed at providing an account of essences</w:t>
      </w:r>
      <w:r w:rsidR="003B0F1B">
        <w:rPr>
          <w:lang w:val="en-US"/>
        </w:rPr>
        <w:t xml:space="preserve"> (</w:t>
      </w:r>
      <w:proofErr w:type="spellStart"/>
      <w:r w:rsidR="003B0F1B" w:rsidRPr="003B0F1B">
        <w:rPr>
          <w:lang w:val="en-US"/>
        </w:rPr>
        <w:t>Stenzel</w:t>
      </w:r>
      <w:proofErr w:type="spellEnd"/>
      <w:r w:rsidR="003B0F1B" w:rsidRPr="003B0F1B">
        <w:rPr>
          <w:lang w:val="en-US"/>
        </w:rPr>
        <w:t xml:space="preserve"> 1917, 47, 85</w:t>
      </w:r>
      <w:r w:rsidR="003B0F1B">
        <w:rPr>
          <w:lang w:val="en-US"/>
        </w:rPr>
        <w:t>)</w:t>
      </w:r>
      <w:r w:rsidRPr="007976E0">
        <w:rPr>
          <w:lang w:val="en-US"/>
        </w:rPr>
        <w:t>, and that this method differs significantly from dialectic as conceived of in Plato’s supposedly earlier dialogues</w:t>
      </w:r>
      <w:r w:rsidR="003B0F1B">
        <w:rPr>
          <w:lang w:val="en-US"/>
        </w:rPr>
        <w:t xml:space="preserve"> (</w:t>
      </w:r>
      <w:proofErr w:type="spellStart"/>
      <w:r w:rsidR="003B0F1B" w:rsidRPr="003B0F1B">
        <w:rPr>
          <w:lang w:val="en-US"/>
        </w:rPr>
        <w:t>Stenzel</w:t>
      </w:r>
      <w:proofErr w:type="spellEnd"/>
      <w:r w:rsidR="003B0F1B" w:rsidRPr="003B0F1B">
        <w:rPr>
          <w:lang w:val="en-US"/>
        </w:rPr>
        <w:t xml:space="preserve"> 1917, 45-54</w:t>
      </w:r>
      <w:r w:rsidR="003B0F1B">
        <w:rPr>
          <w:lang w:val="en-US"/>
        </w:rPr>
        <w:t>)</w:t>
      </w:r>
      <w:r w:rsidR="00D20C9B">
        <w:rPr>
          <w:lang w:val="en-US"/>
        </w:rPr>
        <w:t>;</w:t>
      </w:r>
      <w:r w:rsidRPr="007976E0">
        <w:rPr>
          <w:lang w:val="en-US"/>
        </w:rPr>
        <w:t xml:space="preserve"> </w:t>
      </w:r>
      <w:r w:rsidR="00D20C9B">
        <w:rPr>
          <w:lang w:val="en-US"/>
        </w:rPr>
        <w:t>he</w:t>
      </w:r>
      <w:r w:rsidRPr="007976E0">
        <w:rPr>
          <w:lang w:val="en-US"/>
        </w:rPr>
        <w:t xml:space="preserve"> further</w:t>
      </w:r>
      <w:r w:rsidR="00D20C9B">
        <w:rPr>
          <w:lang w:val="en-US"/>
        </w:rPr>
        <w:t xml:space="preserve"> argues</w:t>
      </w:r>
      <w:r w:rsidRPr="007976E0">
        <w:rPr>
          <w:lang w:val="en-US"/>
        </w:rPr>
        <w:t xml:space="preserve"> that this method was the result of a change in Plato’s ontological orientation</w:t>
      </w:r>
      <w:r w:rsidR="003B0F1B">
        <w:rPr>
          <w:lang w:val="en-US"/>
        </w:rPr>
        <w:t xml:space="preserve"> (</w:t>
      </w:r>
      <w:proofErr w:type="spellStart"/>
      <w:r w:rsidR="003B0F1B" w:rsidRPr="003B0F1B">
        <w:rPr>
          <w:lang w:val="en-US"/>
        </w:rPr>
        <w:t>Stenzel</w:t>
      </w:r>
      <w:proofErr w:type="spellEnd"/>
      <w:r w:rsidR="003B0F1B">
        <w:rPr>
          <w:lang w:val="en-US"/>
        </w:rPr>
        <w:t xml:space="preserve"> 1917</w:t>
      </w:r>
      <w:r w:rsidR="003B0F1B" w:rsidRPr="003B0F1B">
        <w:rPr>
          <w:lang w:val="en-US"/>
        </w:rPr>
        <w:t>, 1-2, 54-62</w:t>
      </w:r>
      <w:r w:rsidR="003B0F1B">
        <w:rPr>
          <w:lang w:val="en-US"/>
        </w:rPr>
        <w:t>)</w:t>
      </w:r>
      <w:r w:rsidRPr="007976E0">
        <w:rPr>
          <w:lang w:val="en-US"/>
        </w:rPr>
        <w:t>.</w:t>
      </w:r>
      <w:r w:rsidRPr="007976E0">
        <w:rPr>
          <w:vertAlign w:val="superscript"/>
          <w:lang w:val="en-US"/>
        </w:rPr>
        <w:footnoteReference w:id="10"/>
      </w:r>
      <w:r w:rsidRPr="007976E0">
        <w:rPr>
          <w:lang w:val="en-US"/>
        </w:rPr>
        <w:t xml:space="preserve"> </w:t>
      </w:r>
      <w:r w:rsidR="008C5B40">
        <w:rPr>
          <w:lang w:val="en-US"/>
        </w:rPr>
        <w:t xml:space="preserve">According to </w:t>
      </w:r>
      <w:proofErr w:type="spellStart"/>
      <w:r w:rsidR="008C5B40" w:rsidRPr="007976E0">
        <w:rPr>
          <w:lang w:val="en-US"/>
        </w:rPr>
        <w:t>Stenzel</w:t>
      </w:r>
      <w:proofErr w:type="spellEnd"/>
      <w:r w:rsidR="008C5B40">
        <w:rPr>
          <w:lang w:val="en-US"/>
        </w:rPr>
        <w:t>,</w:t>
      </w:r>
      <w:r w:rsidR="008C5B40" w:rsidRPr="007976E0">
        <w:rPr>
          <w:lang w:val="en-US"/>
        </w:rPr>
        <w:t xml:space="preserve"> </w:t>
      </w:r>
      <w:r>
        <w:rPr>
          <w:lang w:val="en-US"/>
        </w:rPr>
        <w:t xml:space="preserve">Plato </w:t>
      </w:r>
      <w:r w:rsidRPr="007976E0">
        <w:rPr>
          <w:lang w:val="en-US"/>
        </w:rPr>
        <w:t>was interested primarily in practical-ethical matters</w:t>
      </w:r>
      <w:r w:rsidR="008C5B40">
        <w:rPr>
          <w:lang w:val="en-US"/>
        </w:rPr>
        <w:t xml:space="preserve"> in the dialogues</w:t>
      </w:r>
      <w:r w:rsidR="008C5B40" w:rsidRPr="007976E0">
        <w:rPr>
          <w:lang w:val="en-US"/>
        </w:rPr>
        <w:t xml:space="preserve"> up to and including the </w:t>
      </w:r>
      <w:r w:rsidR="008C5B40" w:rsidRPr="007976E0">
        <w:rPr>
          <w:i/>
          <w:lang w:val="en-US"/>
        </w:rPr>
        <w:t>Republic</w:t>
      </w:r>
      <w:r w:rsidRPr="007976E0">
        <w:rPr>
          <w:lang w:val="en-US"/>
        </w:rPr>
        <w:t xml:space="preserve">, </w:t>
      </w:r>
      <w:r w:rsidR="008C5B40">
        <w:rPr>
          <w:lang w:val="en-US"/>
        </w:rPr>
        <w:t>but</w:t>
      </w:r>
      <w:r w:rsidR="008C5B40" w:rsidRPr="007976E0">
        <w:rPr>
          <w:lang w:val="en-US"/>
        </w:rPr>
        <w:t xml:space="preserve"> developed</w:t>
      </w:r>
      <w:r w:rsidR="008C5B40">
        <w:rPr>
          <w:lang w:val="en-US"/>
        </w:rPr>
        <w:t xml:space="preserve"> </w:t>
      </w:r>
      <w:r>
        <w:rPr>
          <w:lang w:val="en-US"/>
        </w:rPr>
        <w:t xml:space="preserve">in </w:t>
      </w:r>
      <w:r w:rsidRPr="007976E0">
        <w:rPr>
          <w:lang w:val="en-US"/>
        </w:rPr>
        <w:t>the</w:t>
      </w:r>
      <w:r w:rsidR="00D54238">
        <w:rPr>
          <w:lang w:val="en-US"/>
        </w:rPr>
        <w:t xml:space="preserve"> supposedly</w:t>
      </w:r>
      <w:r w:rsidRPr="007976E0">
        <w:rPr>
          <w:lang w:val="en-US"/>
        </w:rPr>
        <w:t xml:space="preserve"> later</w:t>
      </w:r>
      <w:r>
        <w:rPr>
          <w:lang w:val="en-US"/>
        </w:rPr>
        <w:t xml:space="preserve"> dialogues</w:t>
      </w:r>
      <w:r w:rsidR="008C5B40">
        <w:rPr>
          <w:lang w:val="en-US"/>
        </w:rPr>
        <w:t xml:space="preserve"> </w:t>
      </w:r>
      <w:r w:rsidRPr="007976E0">
        <w:rPr>
          <w:lang w:val="en-US"/>
        </w:rPr>
        <w:t>a new interest in theoretical questions pertaining to the philosophy of nature.</w:t>
      </w:r>
      <w:r w:rsidR="0016580D">
        <w:rPr>
          <w:rStyle w:val="Fodnotehenvisning"/>
          <w:lang w:val="en-US"/>
        </w:rPr>
        <w:footnoteReference w:id="11"/>
      </w:r>
      <w:r w:rsidRPr="007976E0">
        <w:rPr>
          <w:lang w:val="en-US"/>
        </w:rPr>
        <w:t xml:space="preserve"> A consequence of this change, according to </w:t>
      </w:r>
      <w:proofErr w:type="spellStart"/>
      <w:r w:rsidRPr="007976E0">
        <w:rPr>
          <w:lang w:val="en-US"/>
        </w:rPr>
        <w:t>Stenzel</w:t>
      </w:r>
      <w:proofErr w:type="spellEnd"/>
      <w:r w:rsidRPr="007976E0">
        <w:rPr>
          <w:lang w:val="en-US"/>
        </w:rPr>
        <w:t>, was that Plato’s conception of dialectic changed as well</w:t>
      </w:r>
      <w:r>
        <w:rPr>
          <w:lang w:val="en-US"/>
        </w:rPr>
        <w:t>;</w:t>
      </w:r>
      <w:r w:rsidRPr="007976E0">
        <w:rPr>
          <w:lang w:val="en-US"/>
        </w:rPr>
        <w:t xml:space="preserve"> </w:t>
      </w:r>
      <w:r>
        <w:rPr>
          <w:lang w:val="en-US"/>
        </w:rPr>
        <w:t>it</w:t>
      </w:r>
      <w:r w:rsidRPr="007976E0">
        <w:rPr>
          <w:lang w:val="en-US"/>
        </w:rPr>
        <w:t xml:space="preserve"> became a method for defining Forms</w:t>
      </w:r>
      <w:r w:rsidR="00D20C9B">
        <w:rPr>
          <w:lang w:val="en-US"/>
        </w:rPr>
        <w:t>,</w:t>
      </w:r>
      <w:r w:rsidRPr="007976E0">
        <w:rPr>
          <w:lang w:val="en-US"/>
        </w:rPr>
        <w:t xml:space="preserve"> understood as natural classes</w:t>
      </w:r>
      <w:r w:rsidR="00D20C9B">
        <w:rPr>
          <w:lang w:val="en-US"/>
        </w:rPr>
        <w:t>,</w:t>
      </w:r>
      <w:r w:rsidRPr="007976E0">
        <w:rPr>
          <w:lang w:val="en-US"/>
        </w:rPr>
        <w:t xml:space="preserve"> by</w:t>
      </w:r>
      <w:r w:rsidR="00D20C9B">
        <w:rPr>
          <w:lang w:val="en-US"/>
        </w:rPr>
        <w:t xml:space="preserve"> using division to</w:t>
      </w:r>
      <w:r w:rsidRPr="007976E0">
        <w:rPr>
          <w:lang w:val="en-US"/>
        </w:rPr>
        <w:t xml:space="preserve"> map </w:t>
      </w:r>
      <w:r>
        <w:rPr>
          <w:lang w:val="en-US"/>
        </w:rPr>
        <w:t xml:space="preserve">them, and </w:t>
      </w:r>
      <w:r w:rsidR="00D20C9B">
        <w:rPr>
          <w:lang w:val="en-US"/>
        </w:rPr>
        <w:t>to place</w:t>
      </w:r>
      <w:r>
        <w:rPr>
          <w:lang w:val="en-US"/>
        </w:rPr>
        <w:t xml:space="preserve"> them within </w:t>
      </w:r>
      <w:r w:rsidRPr="007976E0">
        <w:rPr>
          <w:lang w:val="en-US"/>
        </w:rPr>
        <w:t>in a hierarchy of Forms</w:t>
      </w:r>
      <w:r w:rsidR="003B0F1B">
        <w:rPr>
          <w:lang w:val="en-US"/>
        </w:rPr>
        <w:t xml:space="preserve"> (</w:t>
      </w:r>
      <w:proofErr w:type="spellStart"/>
      <w:r w:rsidR="003B0F1B" w:rsidRPr="00770DC9">
        <w:rPr>
          <w:lang w:val="en-US"/>
        </w:rPr>
        <w:t>Stenzel</w:t>
      </w:r>
      <w:proofErr w:type="spellEnd"/>
      <w:r w:rsidR="003B0F1B">
        <w:rPr>
          <w:lang w:val="en-US"/>
        </w:rPr>
        <w:t xml:space="preserve"> 1917</w:t>
      </w:r>
      <w:r w:rsidR="003B0F1B" w:rsidRPr="00770DC9">
        <w:rPr>
          <w:lang w:val="en-US"/>
        </w:rPr>
        <w:t xml:space="preserve">, 44 and 47-54; see also </w:t>
      </w:r>
      <w:proofErr w:type="spellStart"/>
      <w:r w:rsidR="003B0F1B" w:rsidRPr="00770DC9">
        <w:rPr>
          <w:lang w:val="en-US"/>
        </w:rPr>
        <w:t>Hackforth</w:t>
      </w:r>
      <w:proofErr w:type="spellEnd"/>
      <w:r w:rsidR="003B0F1B">
        <w:rPr>
          <w:lang w:val="en-US"/>
        </w:rPr>
        <w:t xml:space="preserve"> 1952</w:t>
      </w:r>
      <w:r w:rsidR="003B0F1B" w:rsidRPr="00770DC9">
        <w:rPr>
          <w:lang w:val="en-US"/>
        </w:rPr>
        <w:t>, 135-136</w:t>
      </w:r>
      <w:r w:rsidR="003B0F1B">
        <w:rPr>
          <w:lang w:val="en-US"/>
        </w:rPr>
        <w:t>).</w:t>
      </w:r>
      <w:r w:rsidRPr="007976E0">
        <w:rPr>
          <w:lang w:val="en-US"/>
        </w:rPr>
        <w:t xml:space="preserve"> This general understanding of Plato</w:t>
      </w:r>
      <w:r>
        <w:rPr>
          <w:lang w:val="en-US"/>
        </w:rPr>
        <w:t>’ development, it is fair to say,</w:t>
      </w:r>
      <w:r w:rsidRPr="007976E0">
        <w:rPr>
          <w:lang w:val="en-US"/>
        </w:rPr>
        <w:t xml:space="preserve"> dominated 20</w:t>
      </w:r>
      <w:r w:rsidRPr="007976E0">
        <w:rPr>
          <w:vertAlign w:val="superscript"/>
          <w:lang w:val="en-US"/>
        </w:rPr>
        <w:t>th</w:t>
      </w:r>
      <w:r w:rsidRPr="007976E0">
        <w:rPr>
          <w:lang w:val="en-US"/>
        </w:rPr>
        <w:t xml:space="preserve"> century scholarship on Plato’s supposedly later conception of dialectic.  </w:t>
      </w:r>
    </w:p>
    <w:p w14:paraId="0ED09D0F" w14:textId="2B205039" w:rsidR="0049496A" w:rsidRPr="007976E0" w:rsidRDefault="0049496A" w:rsidP="0049496A">
      <w:pPr>
        <w:spacing w:line="360" w:lineRule="auto"/>
        <w:ind w:firstLine="1304"/>
        <w:rPr>
          <w:lang w:val="en-US"/>
        </w:rPr>
      </w:pPr>
      <w:r>
        <w:rPr>
          <w:lang w:val="en-US"/>
        </w:rPr>
        <w:t>Many</w:t>
      </w:r>
      <w:r w:rsidRPr="007976E0">
        <w:rPr>
          <w:lang w:val="en-US"/>
        </w:rPr>
        <w:t xml:space="preserve"> scholars are now less inclined to accept the</w:t>
      </w:r>
      <w:r>
        <w:rPr>
          <w:lang w:val="en-US"/>
        </w:rPr>
        <w:t xml:space="preserve"> developmentalist</w:t>
      </w:r>
      <w:r w:rsidRPr="007976E0">
        <w:rPr>
          <w:lang w:val="en-US"/>
        </w:rPr>
        <w:t xml:space="preserve"> notion that Plato’s works can be divided into distinct periods </w:t>
      </w:r>
      <w:r>
        <w:rPr>
          <w:lang w:val="en-US"/>
        </w:rPr>
        <w:t>with sharp breaks in his views from one period to another; and, in particular, they are loath to accept</w:t>
      </w:r>
      <w:r w:rsidRPr="007976E0">
        <w:rPr>
          <w:lang w:val="en-US"/>
        </w:rPr>
        <w:t xml:space="preserve"> that the interpretation of Plato </w:t>
      </w:r>
      <w:r w:rsidRPr="007976E0">
        <w:rPr>
          <w:lang w:val="en-US"/>
        </w:rPr>
        <w:lastRenderedPageBreak/>
        <w:t>depends on a reconstruction of his supposed development</w:t>
      </w:r>
      <w:r w:rsidR="00F11EC0">
        <w:rPr>
          <w:lang w:val="en-US"/>
        </w:rPr>
        <w:t xml:space="preserve"> (see </w:t>
      </w:r>
      <w:r w:rsidR="00F11EC0" w:rsidRPr="00D54238">
        <w:rPr>
          <w:lang w:val="en-US"/>
        </w:rPr>
        <w:t>Cooper</w:t>
      </w:r>
      <w:r w:rsidR="00F11EC0">
        <w:rPr>
          <w:lang w:val="en-US"/>
        </w:rPr>
        <w:t xml:space="preserve"> </w:t>
      </w:r>
      <w:r w:rsidR="00F11EC0" w:rsidRPr="00D54238">
        <w:rPr>
          <w:lang w:val="en-US"/>
        </w:rPr>
        <w:t xml:space="preserve">1997, xi-xii; </w:t>
      </w:r>
      <w:proofErr w:type="spellStart"/>
      <w:r w:rsidR="00F11EC0" w:rsidRPr="00D54238">
        <w:rPr>
          <w:lang w:val="en-US"/>
        </w:rPr>
        <w:t>Burnyeat</w:t>
      </w:r>
      <w:proofErr w:type="spellEnd"/>
      <w:r w:rsidR="00F11EC0" w:rsidRPr="0062769F">
        <w:rPr>
          <w:lang w:val="en-US"/>
        </w:rPr>
        <w:t xml:space="preserve"> 2012</w:t>
      </w:r>
      <w:r w:rsidR="00F11EC0">
        <w:rPr>
          <w:lang w:val="en-US"/>
        </w:rPr>
        <w:t>,</w:t>
      </w:r>
      <w:r w:rsidR="00F11EC0" w:rsidRPr="0062769F">
        <w:rPr>
          <w:lang w:val="en-US"/>
        </w:rPr>
        <w:t xml:space="preserve"> 238</w:t>
      </w:r>
      <w:r w:rsidR="00F11EC0">
        <w:rPr>
          <w:lang w:val="en-US"/>
        </w:rPr>
        <w:t xml:space="preserve"> and, especially, Howland </w:t>
      </w:r>
      <w:r w:rsidR="00F11EC0" w:rsidRPr="00623B35">
        <w:rPr>
          <w:lang w:val="en-US"/>
        </w:rPr>
        <w:t>1991, 189-214</w:t>
      </w:r>
      <w:r w:rsidR="00F11EC0">
        <w:rPr>
          <w:lang w:val="en-US"/>
        </w:rPr>
        <w:t>)</w:t>
      </w:r>
      <w:r w:rsidRPr="007976E0">
        <w:rPr>
          <w:lang w:val="en-US"/>
        </w:rPr>
        <w:t>. Despite this</w:t>
      </w:r>
      <w:r>
        <w:rPr>
          <w:lang w:val="en-US"/>
        </w:rPr>
        <w:t xml:space="preserve"> general shift</w:t>
      </w:r>
      <w:r w:rsidRPr="007976E0">
        <w:rPr>
          <w:lang w:val="en-US"/>
        </w:rPr>
        <w:t xml:space="preserve">, however, </w:t>
      </w:r>
      <w:r w:rsidR="00F106EB">
        <w:rPr>
          <w:lang w:val="en-US"/>
        </w:rPr>
        <w:t>the</w:t>
      </w:r>
      <w:r w:rsidR="00167630">
        <w:rPr>
          <w:lang w:val="en-US"/>
        </w:rPr>
        <w:t xml:space="preserve"> </w:t>
      </w:r>
      <w:r w:rsidR="00F106EB">
        <w:rPr>
          <w:lang w:val="en-US"/>
        </w:rPr>
        <w:t xml:space="preserve">following views </w:t>
      </w:r>
      <w:r w:rsidR="00167630">
        <w:rPr>
          <w:lang w:val="en-US"/>
        </w:rPr>
        <w:t>remain</w:t>
      </w:r>
      <w:r w:rsidR="00167630" w:rsidRPr="007976E0">
        <w:rPr>
          <w:lang w:val="en-US"/>
        </w:rPr>
        <w:t xml:space="preserve"> widespread among critics</w:t>
      </w:r>
      <w:r w:rsidR="00167630">
        <w:rPr>
          <w:lang w:val="en-US"/>
        </w:rPr>
        <w:t>:</w:t>
      </w:r>
      <w:r w:rsidRPr="007976E0">
        <w:rPr>
          <w:lang w:val="en-US"/>
        </w:rPr>
        <w:t xml:space="preserve"> </w:t>
      </w:r>
      <w:r>
        <w:rPr>
          <w:lang w:val="en-US"/>
        </w:rPr>
        <w:t xml:space="preserve">(1) the method of </w:t>
      </w:r>
      <w:r w:rsidRPr="007976E0">
        <w:rPr>
          <w:lang w:val="en-US"/>
        </w:rPr>
        <w:t xml:space="preserve">collection and division </w:t>
      </w:r>
      <w:r>
        <w:rPr>
          <w:lang w:val="en-US"/>
        </w:rPr>
        <w:t>is</w:t>
      </w:r>
      <w:r w:rsidRPr="007976E0">
        <w:rPr>
          <w:lang w:val="en-US"/>
        </w:rPr>
        <w:t xml:space="preserve"> a specifically late Platonic method</w:t>
      </w:r>
      <w:r>
        <w:rPr>
          <w:lang w:val="en-US"/>
        </w:rPr>
        <w:t>;</w:t>
      </w:r>
      <w:r w:rsidRPr="007976E0">
        <w:rPr>
          <w:lang w:val="en-US"/>
        </w:rPr>
        <w:t xml:space="preserve"> </w:t>
      </w:r>
      <w:r>
        <w:rPr>
          <w:lang w:val="en-US"/>
        </w:rPr>
        <w:t>(2)</w:t>
      </w:r>
      <w:r w:rsidRPr="007976E0">
        <w:rPr>
          <w:lang w:val="en-US"/>
        </w:rPr>
        <w:t xml:space="preserve"> this method expresses Plato’s later conception of dialectic as such, </w:t>
      </w:r>
      <w:r w:rsidR="00F106EB">
        <w:rPr>
          <w:lang w:val="en-US"/>
        </w:rPr>
        <w:t xml:space="preserve">according to which dialectic is </w:t>
      </w:r>
      <w:r w:rsidR="00167630">
        <w:rPr>
          <w:lang w:val="en-US"/>
        </w:rPr>
        <w:t>understood as</w:t>
      </w:r>
      <w:r w:rsidRPr="007976E0">
        <w:rPr>
          <w:lang w:val="en-US"/>
        </w:rPr>
        <w:t xml:space="preserve"> aim</w:t>
      </w:r>
      <w:r w:rsidR="00167630">
        <w:rPr>
          <w:lang w:val="en-US"/>
        </w:rPr>
        <w:t>ing</w:t>
      </w:r>
      <w:r w:rsidRPr="007976E0">
        <w:rPr>
          <w:lang w:val="en-US"/>
        </w:rPr>
        <w:t xml:space="preserve"> to provide definitions of forms (however they may be conceived of) through “mapping” their interrelation</w:t>
      </w:r>
      <w:r w:rsidR="00167630">
        <w:rPr>
          <w:lang w:val="en-US"/>
        </w:rPr>
        <w:t>s</w:t>
      </w:r>
      <w:r>
        <w:rPr>
          <w:lang w:val="en-US"/>
        </w:rPr>
        <w:t>;</w:t>
      </w:r>
      <w:r w:rsidRPr="007976E0">
        <w:rPr>
          <w:lang w:val="en-US"/>
        </w:rPr>
        <w:t xml:space="preserve"> and</w:t>
      </w:r>
      <w:r>
        <w:rPr>
          <w:lang w:val="en-US"/>
        </w:rPr>
        <w:t xml:space="preserve"> (3)</w:t>
      </w:r>
      <w:r w:rsidRPr="007976E0">
        <w:rPr>
          <w:lang w:val="en-US"/>
        </w:rPr>
        <w:t xml:space="preserve"> the </w:t>
      </w:r>
      <w:r w:rsidRPr="007976E0">
        <w:rPr>
          <w:i/>
          <w:lang w:val="en-US"/>
        </w:rPr>
        <w:t xml:space="preserve">Phaedrus </w:t>
      </w:r>
      <w:r w:rsidRPr="007976E0">
        <w:rPr>
          <w:lang w:val="en-US"/>
        </w:rPr>
        <w:t>is the first dialogue to announce this new method, even if it does not exhibit fully what the method consists in</w:t>
      </w:r>
      <w:r w:rsidR="00F11EC0">
        <w:rPr>
          <w:lang w:val="en-US"/>
        </w:rPr>
        <w:t xml:space="preserve"> (</w:t>
      </w:r>
      <w:r w:rsidR="00F11EC0" w:rsidRPr="00770DC9">
        <w:rPr>
          <w:lang w:val="en-US"/>
        </w:rPr>
        <w:t>Rowe</w:t>
      </w:r>
      <w:r w:rsidR="00F11EC0">
        <w:rPr>
          <w:lang w:val="en-US"/>
        </w:rPr>
        <w:t xml:space="preserve"> 1988</w:t>
      </w:r>
      <w:r w:rsidR="00F11EC0" w:rsidRPr="00770DC9">
        <w:rPr>
          <w:lang w:val="en-US"/>
        </w:rPr>
        <w:t>, note to 266d3 ff.</w:t>
      </w:r>
      <w:r w:rsidR="00F11EC0">
        <w:rPr>
          <w:lang w:val="en-US"/>
        </w:rPr>
        <w:t>;</w:t>
      </w:r>
      <w:r w:rsidR="00F11EC0" w:rsidRPr="00770DC9">
        <w:rPr>
          <w:lang w:val="en-US"/>
        </w:rPr>
        <w:t xml:space="preserve"> </w:t>
      </w:r>
      <w:r w:rsidR="00F11EC0">
        <w:rPr>
          <w:lang w:val="en-US"/>
        </w:rPr>
        <w:t>Kahn</w:t>
      </w:r>
      <w:r w:rsidR="00F11EC0" w:rsidRPr="00770DC9">
        <w:rPr>
          <w:lang w:val="en-US"/>
        </w:rPr>
        <w:t xml:space="preserve"> </w:t>
      </w:r>
      <w:r w:rsidR="001F3BBA">
        <w:rPr>
          <w:lang w:val="en-US"/>
        </w:rPr>
        <w:t xml:space="preserve">1996, </w:t>
      </w:r>
      <w:r w:rsidR="00F11EC0" w:rsidRPr="00770DC9">
        <w:rPr>
          <w:lang w:val="en-US"/>
        </w:rPr>
        <w:t>299n6</w:t>
      </w:r>
      <w:r w:rsidR="00F11EC0">
        <w:rPr>
          <w:lang w:val="en-US"/>
        </w:rPr>
        <w:t xml:space="preserve">; </w:t>
      </w:r>
      <w:proofErr w:type="spellStart"/>
      <w:r w:rsidR="00F11EC0" w:rsidRPr="0002232E">
        <w:rPr>
          <w:lang w:val="en-US"/>
        </w:rPr>
        <w:t>Crivelli</w:t>
      </w:r>
      <w:proofErr w:type="spellEnd"/>
      <w:r w:rsidR="00F11EC0" w:rsidRPr="00504A0E">
        <w:rPr>
          <w:lang w:val="en-US"/>
        </w:rPr>
        <w:t xml:space="preserve"> </w:t>
      </w:r>
      <w:r w:rsidR="00F11EC0" w:rsidRPr="00BA0712">
        <w:rPr>
          <w:lang w:val="en-US"/>
        </w:rPr>
        <w:t>2012, 13-22; Yunis 2011, 25.</w:t>
      </w:r>
      <w:r w:rsidR="00F11EC0">
        <w:rPr>
          <w:lang w:val="en-US"/>
        </w:rPr>
        <w:t>)</w:t>
      </w:r>
      <w:r w:rsidRPr="007976E0">
        <w:rPr>
          <w:lang w:val="en-US"/>
        </w:rPr>
        <w:t xml:space="preserve">. </w:t>
      </w:r>
    </w:p>
    <w:p w14:paraId="7425F52E" w14:textId="7D0B1B03" w:rsidR="0049496A" w:rsidRPr="007976E0" w:rsidRDefault="0049496A" w:rsidP="0049496A">
      <w:pPr>
        <w:spacing w:line="360" w:lineRule="auto"/>
        <w:ind w:firstLine="1304"/>
        <w:rPr>
          <w:lang w:val="en-US"/>
        </w:rPr>
      </w:pPr>
      <w:r w:rsidRPr="007976E0">
        <w:rPr>
          <w:lang w:val="en-US"/>
        </w:rPr>
        <w:t>For this reason</w:t>
      </w:r>
      <w:r>
        <w:rPr>
          <w:lang w:val="en-US"/>
        </w:rPr>
        <w:t>,</w:t>
      </w:r>
      <w:r w:rsidRPr="007976E0">
        <w:rPr>
          <w:lang w:val="en-US"/>
        </w:rPr>
        <w:t xml:space="preserve"> it is worth pointing out that this understanding of collection and division was not accepted by</w:t>
      </w:r>
      <w:r>
        <w:rPr>
          <w:lang w:val="en-US"/>
        </w:rPr>
        <w:t xml:space="preserve"> </w:t>
      </w:r>
      <w:r w:rsidRPr="007976E0">
        <w:rPr>
          <w:lang w:val="en-US"/>
        </w:rPr>
        <w:t>scholars in the early 20</w:t>
      </w:r>
      <w:r w:rsidRPr="007976E0">
        <w:rPr>
          <w:vertAlign w:val="superscript"/>
          <w:lang w:val="en-US"/>
        </w:rPr>
        <w:t>th</w:t>
      </w:r>
      <w:r w:rsidRPr="007976E0">
        <w:rPr>
          <w:lang w:val="en-US"/>
        </w:rPr>
        <w:t xml:space="preserve"> century </w:t>
      </w:r>
      <w:r>
        <w:rPr>
          <w:lang w:val="en-US"/>
        </w:rPr>
        <w:t xml:space="preserve">who were </w:t>
      </w:r>
      <w:r w:rsidRPr="007976E0">
        <w:rPr>
          <w:lang w:val="en-US"/>
        </w:rPr>
        <w:t>critical of developmental approaches to Plato</w:t>
      </w:r>
      <w:r>
        <w:rPr>
          <w:lang w:val="en-US"/>
        </w:rPr>
        <w:t>,</w:t>
      </w:r>
      <w:r w:rsidRPr="007976E0">
        <w:rPr>
          <w:lang w:val="en-US"/>
        </w:rPr>
        <w:t xml:space="preserve"> such as Paul </w:t>
      </w:r>
      <w:proofErr w:type="spellStart"/>
      <w:r w:rsidRPr="007976E0">
        <w:rPr>
          <w:lang w:val="en-US"/>
        </w:rPr>
        <w:t>Friedländer</w:t>
      </w:r>
      <w:proofErr w:type="spellEnd"/>
      <w:r w:rsidRPr="007976E0">
        <w:rPr>
          <w:lang w:val="en-US"/>
        </w:rPr>
        <w:t xml:space="preserve"> and Paul </w:t>
      </w:r>
      <w:proofErr w:type="spellStart"/>
      <w:r w:rsidRPr="007976E0">
        <w:rPr>
          <w:lang w:val="en-US"/>
        </w:rPr>
        <w:t>Shorey</w:t>
      </w:r>
      <w:proofErr w:type="spellEnd"/>
      <w:r w:rsidRPr="007976E0">
        <w:rPr>
          <w:lang w:val="en-US"/>
        </w:rPr>
        <w:t xml:space="preserve">. Both objected that we find examples of collection and division in dialogues that, according to the generally accepted account of </w:t>
      </w:r>
      <w:r>
        <w:rPr>
          <w:lang w:val="en-US"/>
        </w:rPr>
        <w:t xml:space="preserve">the chronology of </w:t>
      </w:r>
      <w:r w:rsidRPr="007976E0">
        <w:rPr>
          <w:lang w:val="en-US"/>
        </w:rPr>
        <w:t>Plato’ d</w:t>
      </w:r>
      <w:r>
        <w:rPr>
          <w:lang w:val="en-US"/>
        </w:rPr>
        <w:t xml:space="preserve">ialogues </w:t>
      </w:r>
      <w:r w:rsidRPr="007976E0">
        <w:rPr>
          <w:lang w:val="en-US"/>
        </w:rPr>
        <w:t>at that time, are earlier than the hypothetical</w:t>
      </w:r>
      <w:r>
        <w:rPr>
          <w:lang w:val="en-US"/>
        </w:rPr>
        <w:t>ly</w:t>
      </w:r>
      <w:r w:rsidRPr="007976E0">
        <w:rPr>
          <w:lang w:val="en-US"/>
        </w:rPr>
        <w:t xml:space="preserve"> late dialogues, such as for instance the </w:t>
      </w:r>
      <w:r w:rsidRPr="007976E0">
        <w:rPr>
          <w:i/>
          <w:lang w:val="en-US"/>
        </w:rPr>
        <w:t>Gorgias</w:t>
      </w:r>
      <w:r w:rsidR="00F11EC0">
        <w:rPr>
          <w:lang w:val="en-US"/>
        </w:rPr>
        <w:t xml:space="preserve"> (</w:t>
      </w:r>
      <w:r w:rsidR="0057562B">
        <w:rPr>
          <w:lang w:val="en-US"/>
        </w:rPr>
        <w:t xml:space="preserve">see </w:t>
      </w:r>
      <w:proofErr w:type="spellStart"/>
      <w:r w:rsidR="00F11EC0" w:rsidRPr="00002445">
        <w:rPr>
          <w:lang w:val="en-US"/>
        </w:rPr>
        <w:t>Friedländer</w:t>
      </w:r>
      <w:proofErr w:type="spellEnd"/>
      <w:r w:rsidR="00F11EC0" w:rsidRPr="00002445">
        <w:rPr>
          <w:lang w:val="en-US"/>
        </w:rPr>
        <w:t xml:space="preserve"> 1964, 337n9</w:t>
      </w:r>
      <w:r w:rsidR="00F11EC0">
        <w:rPr>
          <w:lang w:val="en-US"/>
        </w:rPr>
        <w:t>,</w:t>
      </w:r>
      <w:r w:rsidR="00F11EC0" w:rsidRPr="00002445">
        <w:rPr>
          <w:lang w:val="en-US"/>
        </w:rPr>
        <w:t xml:space="preserve"> </w:t>
      </w:r>
      <w:r w:rsidR="00F11EC0" w:rsidRPr="00770DC9">
        <w:rPr>
          <w:lang w:val="en-US"/>
        </w:rPr>
        <w:t>1961</w:t>
      </w:r>
      <w:r w:rsidR="00F11EC0">
        <w:rPr>
          <w:lang w:val="en-US"/>
        </w:rPr>
        <w:t>,</w:t>
      </w:r>
      <w:r w:rsidR="00F11EC0" w:rsidRPr="00770DC9">
        <w:rPr>
          <w:lang w:val="en-US"/>
        </w:rPr>
        <w:t xml:space="preserve"> 229-30</w:t>
      </w:r>
      <w:r w:rsidR="00F11EC0">
        <w:rPr>
          <w:lang w:val="en-US"/>
        </w:rPr>
        <w:t>,</w:t>
      </w:r>
      <w:r w:rsidR="00F11EC0" w:rsidRPr="00770DC9">
        <w:rPr>
          <w:lang w:val="en-US"/>
        </w:rPr>
        <w:t xml:space="preserve"> and 1945, 253</w:t>
      </w:r>
      <w:r w:rsidR="00F11EC0">
        <w:rPr>
          <w:lang w:val="en-US"/>
        </w:rPr>
        <w:t>;</w:t>
      </w:r>
      <w:r w:rsidR="00F11EC0" w:rsidRPr="00770DC9">
        <w:rPr>
          <w:lang w:val="en-US"/>
        </w:rPr>
        <w:t xml:space="preserve"> </w:t>
      </w:r>
      <w:proofErr w:type="spellStart"/>
      <w:r w:rsidR="00F11EC0" w:rsidRPr="00770DC9">
        <w:rPr>
          <w:lang w:val="en-US"/>
        </w:rPr>
        <w:t>Shorey</w:t>
      </w:r>
      <w:proofErr w:type="spellEnd"/>
      <w:r w:rsidR="00F11EC0" w:rsidRPr="00770DC9">
        <w:rPr>
          <w:lang w:val="en-US"/>
        </w:rPr>
        <w:t xml:space="preserve"> 1933, 295</w:t>
      </w:r>
      <w:r w:rsidR="00F11EC0">
        <w:rPr>
          <w:lang w:val="en-US"/>
        </w:rPr>
        <w:t xml:space="preserve">; see also </w:t>
      </w:r>
      <w:proofErr w:type="spellStart"/>
      <w:r w:rsidR="00F11EC0" w:rsidRPr="00770DC9">
        <w:rPr>
          <w:lang w:val="en-US"/>
        </w:rPr>
        <w:t>Dodds</w:t>
      </w:r>
      <w:proofErr w:type="spellEnd"/>
      <w:r w:rsidR="00F11EC0" w:rsidRPr="00770DC9">
        <w:rPr>
          <w:lang w:val="en-US"/>
        </w:rPr>
        <w:t xml:space="preserve"> 1959, 226</w:t>
      </w:r>
      <w:r w:rsidR="00F11EC0">
        <w:rPr>
          <w:lang w:val="en-US"/>
        </w:rPr>
        <w:t>)</w:t>
      </w:r>
      <w:r w:rsidRPr="007976E0">
        <w:rPr>
          <w:lang w:val="en-US"/>
        </w:rPr>
        <w:t>.</w:t>
      </w:r>
      <w:r w:rsidRPr="007976E0">
        <w:rPr>
          <w:vertAlign w:val="superscript"/>
          <w:lang w:val="en-US"/>
        </w:rPr>
        <w:footnoteReference w:id="12"/>
      </w:r>
      <w:r w:rsidRPr="007976E0">
        <w:rPr>
          <w:lang w:val="en-US"/>
        </w:rPr>
        <w:t xml:space="preserve"> Some Platonists writing prior to the ascendancy of developmental readings of the dialogues likewise viewed matters differently. Plotinus and Alcinous, for instance, regarded dialectic as a more or less unified method </w:t>
      </w:r>
      <w:r w:rsidR="008C77D8">
        <w:rPr>
          <w:lang w:val="en-US"/>
        </w:rPr>
        <w:t>employing</w:t>
      </w:r>
      <w:r w:rsidRPr="007976E0">
        <w:rPr>
          <w:lang w:val="en-US"/>
        </w:rPr>
        <w:t xml:space="preserve"> different procedures and understood division as one such procedure; they did not</w:t>
      </w:r>
      <w:r>
        <w:rPr>
          <w:lang w:val="en-US"/>
        </w:rPr>
        <w:t>, however,</w:t>
      </w:r>
      <w:r w:rsidRPr="007976E0">
        <w:rPr>
          <w:lang w:val="en-US"/>
        </w:rPr>
        <w:t xml:space="preserve"> suppose it</w:t>
      </w:r>
      <w:r>
        <w:rPr>
          <w:lang w:val="en-US"/>
        </w:rPr>
        <w:t xml:space="preserve"> to be</w:t>
      </w:r>
      <w:r w:rsidRPr="007976E0">
        <w:rPr>
          <w:lang w:val="en-US"/>
        </w:rPr>
        <w:t xml:space="preserve"> identical with dialectic </w:t>
      </w:r>
      <w:r w:rsidRPr="007976E0">
        <w:rPr>
          <w:i/>
          <w:lang w:val="en-US"/>
        </w:rPr>
        <w:t>tout court</w:t>
      </w:r>
      <w:r>
        <w:rPr>
          <w:lang w:val="en-US"/>
        </w:rPr>
        <w:t>,</w:t>
      </w:r>
      <w:r w:rsidRPr="007976E0">
        <w:rPr>
          <w:i/>
          <w:lang w:val="en-US"/>
        </w:rPr>
        <w:t xml:space="preserve"> </w:t>
      </w:r>
      <w:r w:rsidRPr="007976E0">
        <w:rPr>
          <w:lang w:val="en-US"/>
        </w:rPr>
        <w:t xml:space="preserve">but rather </w:t>
      </w:r>
      <w:r>
        <w:rPr>
          <w:lang w:val="en-US"/>
        </w:rPr>
        <w:t xml:space="preserve">saw it as </w:t>
      </w:r>
      <w:r w:rsidRPr="007976E0">
        <w:rPr>
          <w:lang w:val="en-US"/>
        </w:rPr>
        <w:t>one procedure among others aimed at discovering the nature or essence of something</w:t>
      </w:r>
      <w:r w:rsidR="0057562B">
        <w:rPr>
          <w:lang w:val="en-US"/>
        </w:rPr>
        <w:t xml:space="preserve"> (</w:t>
      </w:r>
      <w:r w:rsidR="0057562B" w:rsidRPr="0036016D">
        <w:rPr>
          <w:i/>
          <w:lang w:val="en-US"/>
        </w:rPr>
        <w:t xml:space="preserve">On Dialectic </w:t>
      </w:r>
      <w:r w:rsidR="0057562B" w:rsidRPr="0036016D">
        <w:rPr>
          <w:lang w:val="en-US"/>
        </w:rPr>
        <w:t xml:space="preserve">or </w:t>
      </w:r>
      <w:r w:rsidR="0057562B" w:rsidRPr="0036016D">
        <w:rPr>
          <w:i/>
          <w:lang w:val="en-US"/>
        </w:rPr>
        <w:t xml:space="preserve">Peri </w:t>
      </w:r>
      <w:proofErr w:type="spellStart"/>
      <w:r w:rsidR="0057562B" w:rsidRPr="0036016D">
        <w:rPr>
          <w:i/>
          <w:lang w:val="en-US"/>
        </w:rPr>
        <w:t>Dialektikês</w:t>
      </w:r>
      <w:proofErr w:type="spellEnd"/>
      <w:r w:rsidR="0057562B" w:rsidRPr="0036016D">
        <w:rPr>
          <w:lang w:val="en-US"/>
        </w:rPr>
        <w:t>, I.3.4; 2-5</w:t>
      </w:r>
      <w:r w:rsidR="0057562B">
        <w:rPr>
          <w:lang w:val="en-US"/>
        </w:rPr>
        <w:t xml:space="preserve"> and</w:t>
      </w:r>
      <w:r w:rsidR="0057562B" w:rsidRPr="00505FDD">
        <w:rPr>
          <w:lang w:val="en-US"/>
        </w:rPr>
        <w:t xml:space="preserve"> </w:t>
      </w:r>
      <w:r w:rsidR="0057562B">
        <w:rPr>
          <w:lang w:val="en-US"/>
        </w:rPr>
        <w:t>I.3.</w:t>
      </w:r>
      <w:r w:rsidR="0057562B" w:rsidRPr="00505FDD">
        <w:rPr>
          <w:lang w:val="en-US"/>
        </w:rPr>
        <w:t>4-9</w:t>
      </w:r>
      <w:r w:rsidR="0057562B">
        <w:rPr>
          <w:lang w:val="en-US"/>
        </w:rPr>
        <w:t xml:space="preserve">; </w:t>
      </w:r>
      <w:proofErr w:type="spellStart"/>
      <w:r w:rsidR="0057562B">
        <w:rPr>
          <w:i/>
          <w:lang w:val="en-US"/>
        </w:rPr>
        <w:t>Didaskalikos</w:t>
      </w:r>
      <w:proofErr w:type="spellEnd"/>
      <w:r w:rsidR="0057562B">
        <w:rPr>
          <w:lang w:val="en-US"/>
        </w:rPr>
        <w:t>, 5.1.)</w:t>
      </w:r>
      <w:r w:rsidRPr="007976E0">
        <w:rPr>
          <w:lang w:val="en-US"/>
        </w:rPr>
        <w:t xml:space="preserve">. And Proclus </w:t>
      </w:r>
      <w:r>
        <w:rPr>
          <w:lang w:val="en-US"/>
        </w:rPr>
        <w:t>claimed</w:t>
      </w:r>
      <w:r w:rsidRPr="007976E0">
        <w:rPr>
          <w:lang w:val="en-US"/>
        </w:rPr>
        <w:t xml:space="preserve"> that Socrates “almost everywhere hotly pursues” the procedures of collection and division</w:t>
      </w:r>
      <w:r>
        <w:rPr>
          <w:lang w:val="en-US"/>
        </w:rPr>
        <w:t xml:space="preserve"> (</w:t>
      </w:r>
      <w:r w:rsidRPr="00084122">
        <w:rPr>
          <w:i/>
          <w:lang w:val="en-US"/>
        </w:rPr>
        <w:t xml:space="preserve">In </w:t>
      </w:r>
      <w:proofErr w:type="spellStart"/>
      <w:r w:rsidRPr="00084122">
        <w:rPr>
          <w:i/>
          <w:lang w:val="en-US"/>
        </w:rPr>
        <w:t>Parm</w:t>
      </w:r>
      <w:proofErr w:type="spellEnd"/>
      <w:r w:rsidRPr="00084122">
        <w:rPr>
          <w:i/>
          <w:lang w:val="en-US"/>
        </w:rPr>
        <w:t>.</w:t>
      </w:r>
      <w:r w:rsidRPr="00084122">
        <w:rPr>
          <w:lang w:val="en-US"/>
        </w:rPr>
        <w:t xml:space="preserve">, 651, </w:t>
      </w:r>
      <w:r>
        <w:rPr>
          <w:lang w:val="en-US"/>
        </w:rPr>
        <w:t>9-10)</w:t>
      </w:r>
      <w:r w:rsidRPr="007976E0">
        <w:rPr>
          <w:lang w:val="en-US"/>
        </w:rPr>
        <w:t xml:space="preserve">, thereby suggesting that these procedures are not primarily found in the </w:t>
      </w:r>
      <w:r w:rsidRPr="007976E0">
        <w:rPr>
          <w:i/>
          <w:lang w:val="en-US"/>
        </w:rPr>
        <w:t>Sophist</w:t>
      </w:r>
      <w:r w:rsidRPr="007976E0">
        <w:rPr>
          <w:lang w:val="en-US"/>
        </w:rPr>
        <w:t xml:space="preserve"> and the </w:t>
      </w:r>
      <w:r w:rsidRPr="007976E0">
        <w:rPr>
          <w:i/>
          <w:lang w:val="en-US"/>
        </w:rPr>
        <w:t>Statesman</w:t>
      </w:r>
      <w:r>
        <w:rPr>
          <w:lang w:val="en-US"/>
        </w:rPr>
        <w:t>,</w:t>
      </w:r>
      <w:r w:rsidRPr="007976E0">
        <w:rPr>
          <w:lang w:val="en-US"/>
        </w:rPr>
        <w:t xml:space="preserve"> where Socrates</w:t>
      </w:r>
      <w:r>
        <w:rPr>
          <w:lang w:val="en-US"/>
        </w:rPr>
        <w:t>’ participation is minimal</w:t>
      </w:r>
      <w:r w:rsidRPr="007976E0">
        <w:rPr>
          <w:lang w:val="en-US"/>
        </w:rPr>
        <w:t xml:space="preserve">. </w:t>
      </w:r>
    </w:p>
    <w:p w14:paraId="6F3BD068" w14:textId="48D0915C" w:rsidR="0049496A" w:rsidRPr="007976E0" w:rsidRDefault="0049496A" w:rsidP="0049496A">
      <w:pPr>
        <w:spacing w:line="360" w:lineRule="auto"/>
        <w:rPr>
          <w:lang w:val="en-US"/>
        </w:rPr>
      </w:pPr>
      <w:r w:rsidRPr="007976E0">
        <w:rPr>
          <w:lang w:val="en-US"/>
        </w:rPr>
        <w:tab/>
        <w:t>The fact that developmental approaches to Plato have come to be recognized as questionable by a growing number of scholars</w:t>
      </w:r>
      <w:r>
        <w:rPr>
          <w:lang w:val="en-US"/>
        </w:rPr>
        <w:t>,</w:t>
      </w:r>
      <w:r w:rsidRPr="007976E0">
        <w:rPr>
          <w:lang w:val="en-US"/>
        </w:rPr>
        <w:t xml:space="preserve"> </w:t>
      </w:r>
      <w:r>
        <w:rPr>
          <w:lang w:val="en-US"/>
        </w:rPr>
        <w:t>coupled with the</w:t>
      </w:r>
      <w:r w:rsidR="00175040">
        <w:rPr>
          <w:lang w:val="en-US"/>
        </w:rPr>
        <w:t xml:space="preserve"> fact</w:t>
      </w:r>
      <w:r w:rsidRPr="007976E0">
        <w:rPr>
          <w:lang w:val="en-US"/>
        </w:rPr>
        <w:t xml:space="preserve"> that older critics viewed </w:t>
      </w:r>
      <w:r w:rsidRPr="007976E0">
        <w:rPr>
          <w:lang w:val="en-US"/>
        </w:rPr>
        <w:lastRenderedPageBreak/>
        <w:t xml:space="preserve">collection and division differently </w:t>
      </w:r>
      <w:r>
        <w:rPr>
          <w:lang w:val="en-US"/>
        </w:rPr>
        <w:t>from</w:t>
      </w:r>
      <w:r w:rsidRPr="007976E0">
        <w:rPr>
          <w:lang w:val="en-US"/>
        </w:rPr>
        <w:t xml:space="preserve"> </w:t>
      </w:r>
      <w:r>
        <w:rPr>
          <w:lang w:val="en-US"/>
        </w:rPr>
        <w:t>those who have been</w:t>
      </w:r>
      <w:r w:rsidRPr="007976E0">
        <w:rPr>
          <w:lang w:val="en-US"/>
        </w:rPr>
        <w:t xml:space="preserve"> influenced by developmental approaches</w:t>
      </w:r>
      <w:r>
        <w:rPr>
          <w:lang w:val="en-US"/>
        </w:rPr>
        <w:t>,</w:t>
      </w:r>
      <w:r w:rsidRPr="007976E0">
        <w:rPr>
          <w:lang w:val="en-US"/>
        </w:rPr>
        <w:t xml:space="preserve"> suggest</w:t>
      </w:r>
      <w:r w:rsidRPr="003935D7">
        <w:rPr>
          <w:highlight w:val="yellow"/>
          <w:lang w:val="en-US"/>
        </w:rPr>
        <w:t>s</w:t>
      </w:r>
      <w:r>
        <w:rPr>
          <w:lang w:val="en-US"/>
        </w:rPr>
        <w:t xml:space="preserve"> that </w:t>
      </w:r>
      <w:r w:rsidR="00175040">
        <w:rPr>
          <w:lang w:val="en-US"/>
        </w:rPr>
        <w:t>it would be fruitful to</w:t>
      </w:r>
      <w:r w:rsidRPr="007976E0">
        <w:rPr>
          <w:lang w:val="en-US"/>
        </w:rPr>
        <w:t xml:space="preserve"> re</w:t>
      </w:r>
      <w:r w:rsidR="00175040">
        <w:rPr>
          <w:lang w:val="en-US"/>
        </w:rPr>
        <w:t>consider</w:t>
      </w:r>
      <w:r>
        <w:rPr>
          <w:lang w:val="en-US"/>
        </w:rPr>
        <w:t xml:space="preserve"> </w:t>
      </w:r>
      <w:r w:rsidR="00175040">
        <w:rPr>
          <w:lang w:val="en-US"/>
        </w:rPr>
        <w:t xml:space="preserve">the account </w:t>
      </w:r>
      <w:r>
        <w:rPr>
          <w:lang w:val="en-US"/>
        </w:rPr>
        <w:t xml:space="preserve">of </w:t>
      </w:r>
      <w:r w:rsidRPr="007976E0">
        <w:rPr>
          <w:lang w:val="en-US"/>
        </w:rPr>
        <w:t xml:space="preserve">collection and division in the </w:t>
      </w:r>
      <w:r w:rsidRPr="007976E0">
        <w:rPr>
          <w:i/>
          <w:lang w:val="en-US"/>
        </w:rPr>
        <w:t>Phaedrus</w:t>
      </w:r>
      <w:r w:rsidR="00175040">
        <w:rPr>
          <w:lang w:val="en-US"/>
        </w:rPr>
        <w:t xml:space="preserve"> without the</w:t>
      </w:r>
      <w:r>
        <w:rPr>
          <w:lang w:val="en-US"/>
        </w:rPr>
        <w:t xml:space="preserve"> assum</w:t>
      </w:r>
      <w:r w:rsidR="00175040">
        <w:rPr>
          <w:lang w:val="en-US"/>
        </w:rPr>
        <w:t>ption</w:t>
      </w:r>
      <w:r>
        <w:rPr>
          <w:lang w:val="en-US"/>
        </w:rPr>
        <w:t xml:space="preserve"> </w:t>
      </w:r>
      <w:r w:rsidRPr="007976E0">
        <w:rPr>
          <w:lang w:val="en-US"/>
        </w:rPr>
        <w:t>that th</w:t>
      </w:r>
      <w:r>
        <w:rPr>
          <w:lang w:val="en-US"/>
        </w:rPr>
        <w:t>is dialogue</w:t>
      </w:r>
      <w:r w:rsidRPr="007976E0">
        <w:rPr>
          <w:lang w:val="en-US"/>
        </w:rPr>
        <w:t xml:space="preserve"> merely announces a method that is depicted more fully in supposedly later dialogues. </w:t>
      </w:r>
      <w:r>
        <w:rPr>
          <w:lang w:val="en-US"/>
        </w:rPr>
        <w:t>In fact, read on its own, t</w:t>
      </w:r>
      <w:r w:rsidRPr="007976E0">
        <w:rPr>
          <w:lang w:val="en-US"/>
        </w:rPr>
        <w:t xml:space="preserve">he </w:t>
      </w:r>
      <w:r w:rsidRPr="007976E0">
        <w:rPr>
          <w:i/>
          <w:lang w:val="en-US"/>
        </w:rPr>
        <w:t>Phaedrus</w:t>
      </w:r>
      <w:r w:rsidRPr="007976E0">
        <w:rPr>
          <w:lang w:val="en-US"/>
        </w:rPr>
        <w:t xml:space="preserve"> </w:t>
      </w:r>
      <w:r>
        <w:rPr>
          <w:lang w:val="en-US"/>
        </w:rPr>
        <w:t xml:space="preserve">does not </w:t>
      </w:r>
      <w:r w:rsidRPr="007976E0">
        <w:rPr>
          <w:lang w:val="en-US"/>
        </w:rPr>
        <w:t xml:space="preserve">support </w:t>
      </w:r>
      <w:r>
        <w:rPr>
          <w:lang w:val="en-US"/>
        </w:rPr>
        <w:t>either</w:t>
      </w:r>
      <w:r w:rsidRPr="007976E0">
        <w:rPr>
          <w:lang w:val="en-US"/>
        </w:rPr>
        <w:t xml:space="preserve"> the view that collection and division are </w:t>
      </w:r>
      <w:r>
        <w:rPr>
          <w:lang w:val="en-US"/>
        </w:rPr>
        <w:t xml:space="preserve">introduced as </w:t>
      </w:r>
      <w:r w:rsidRPr="007976E0">
        <w:rPr>
          <w:lang w:val="en-US"/>
        </w:rPr>
        <w:t>a new method</w:t>
      </w:r>
      <w:r>
        <w:rPr>
          <w:lang w:val="en-US"/>
        </w:rPr>
        <w:t>,</w:t>
      </w:r>
      <w:r w:rsidRPr="007976E0">
        <w:rPr>
          <w:lang w:val="en-US"/>
        </w:rPr>
        <w:t xml:space="preserve"> </w:t>
      </w:r>
      <w:r>
        <w:rPr>
          <w:lang w:val="en-US"/>
        </w:rPr>
        <w:t xml:space="preserve">or </w:t>
      </w:r>
      <w:r w:rsidRPr="007976E0">
        <w:rPr>
          <w:lang w:val="en-US"/>
        </w:rPr>
        <w:t>the view that we are presented with a merely formal exposition of a method not fully illustrated in the dialogue. On the contrary, if read without the assumptions guiding developmental approaches to Plato, Socrates</w:t>
      </w:r>
      <w:r>
        <w:rPr>
          <w:lang w:val="en-US"/>
        </w:rPr>
        <w:t>’</w:t>
      </w:r>
      <w:r w:rsidRPr="007976E0">
        <w:rPr>
          <w:lang w:val="en-US"/>
        </w:rPr>
        <w:t xml:space="preserve"> statement concerning collection and division quoted at the beginning of the article suggests that collection and division are general procedures;</w:t>
      </w:r>
      <w:r w:rsidR="005904DC">
        <w:rPr>
          <w:lang w:val="en-US"/>
        </w:rPr>
        <w:t xml:space="preserve"> </w:t>
      </w:r>
      <w:r w:rsidR="003935D7">
        <w:rPr>
          <w:lang w:val="en-US"/>
        </w:rPr>
        <w:t>and</w:t>
      </w:r>
      <w:r w:rsidRPr="007976E0">
        <w:rPr>
          <w:lang w:val="en-US"/>
        </w:rPr>
        <w:t xml:space="preserve"> Socrates clearly indicates that collection and division, as </w:t>
      </w:r>
      <w:r>
        <w:rPr>
          <w:lang w:val="en-US"/>
        </w:rPr>
        <w:t>he understands them</w:t>
      </w:r>
      <w:r w:rsidRPr="007976E0">
        <w:rPr>
          <w:lang w:val="en-US"/>
        </w:rPr>
        <w:t>, are illustrate</w:t>
      </w:r>
      <w:r>
        <w:rPr>
          <w:lang w:val="en-US"/>
        </w:rPr>
        <w:t>d</w:t>
      </w:r>
      <w:r w:rsidRPr="007976E0">
        <w:rPr>
          <w:lang w:val="en-US"/>
        </w:rPr>
        <w:t xml:space="preserve"> by the speeches he has presented in the earlier parts of the </w:t>
      </w:r>
      <w:r w:rsidRPr="007976E0">
        <w:rPr>
          <w:i/>
          <w:lang w:val="en-US"/>
        </w:rPr>
        <w:t>Phaedrus</w:t>
      </w:r>
      <w:r w:rsidRPr="007976E0">
        <w:rPr>
          <w:lang w:val="en-US"/>
        </w:rPr>
        <w:t>.</w:t>
      </w:r>
    </w:p>
    <w:p w14:paraId="5F3F1D0E" w14:textId="761DD4A2" w:rsidR="0049496A" w:rsidRPr="00D56669" w:rsidRDefault="0049496A" w:rsidP="0049496A">
      <w:pPr>
        <w:spacing w:line="360" w:lineRule="auto"/>
        <w:rPr>
          <w:lang w:val="en-US"/>
        </w:rPr>
      </w:pPr>
      <w:r w:rsidRPr="007976E0">
        <w:rPr>
          <w:lang w:val="en-US"/>
        </w:rPr>
        <w:tab/>
        <w:t xml:space="preserve">For these reasons, the present article undertakes to reconsider what collection and division, as discussed and exemplified in the </w:t>
      </w:r>
      <w:r w:rsidRPr="007976E0">
        <w:rPr>
          <w:i/>
          <w:lang w:val="en-US"/>
        </w:rPr>
        <w:t>Phaedrus</w:t>
      </w:r>
      <w:r w:rsidRPr="007976E0">
        <w:rPr>
          <w:lang w:val="en-US"/>
        </w:rPr>
        <w:t xml:space="preserve">, amount to, and what role they </w:t>
      </w:r>
      <w:r>
        <w:rPr>
          <w:lang w:val="en-US"/>
        </w:rPr>
        <w:t>play</w:t>
      </w:r>
      <w:r w:rsidRPr="007976E0">
        <w:rPr>
          <w:lang w:val="en-US"/>
        </w:rPr>
        <w:t xml:space="preserve"> in philosophical inquiry. </w:t>
      </w:r>
      <w:r w:rsidRPr="002C1482">
        <w:rPr>
          <w:lang w:val="en-US"/>
        </w:rPr>
        <w:t>The</w:t>
      </w:r>
      <w:r w:rsidRPr="007976E0">
        <w:rPr>
          <w:lang w:val="en-US"/>
        </w:rPr>
        <w:t xml:space="preserve"> </w:t>
      </w:r>
      <w:r w:rsidRPr="007976E0">
        <w:rPr>
          <w:i/>
          <w:lang w:val="en-US"/>
        </w:rPr>
        <w:t>Phaedrus</w:t>
      </w:r>
      <w:r w:rsidRPr="007976E0">
        <w:rPr>
          <w:lang w:val="en-US"/>
        </w:rPr>
        <w:t xml:space="preserve">, </w:t>
      </w:r>
      <w:r w:rsidR="003935D7">
        <w:rPr>
          <w:lang w:val="en-US"/>
        </w:rPr>
        <w:t>it</w:t>
      </w:r>
      <w:r w:rsidRPr="007976E0">
        <w:rPr>
          <w:lang w:val="en-US"/>
        </w:rPr>
        <w:t xml:space="preserve"> argue</w:t>
      </w:r>
      <w:r w:rsidR="003935D7">
        <w:rPr>
          <w:lang w:val="en-US"/>
        </w:rPr>
        <w:t>s</w:t>
      </w:r>
      <w:r w:rsidRPr="007976E0">
        <w:rPr>
          <w:lang w:val="en-US"/>
        </w:rPr>
        <w:t xml:space="preserve">, gives us a </w:t>
      </w:r>
      <w:proofErr w:type="gramStart"/>
      <w:r w:rsidRPr="007976E0">
        <w:rPr>
          <w:lang w:val="en-US"/>
        </w:rPr>
        <w:t>more subtle</w:t>
      </w:r>
      <w:proofErr w:type="gramEnd"/>
      <w:r w:rsidRPr="007976E0">
        <w:rPr>
          <w:lang w:val="en-US"/>
        </w:rPr>
        <w:t xml:space="preserve"> understanding of these procedures than much of the traditional scholarship on this dialogue would lead one to </w:t>
      </w:r>
      <w:r>
        <w:rPr>
          <w:lang w:val="en-US"/>
        </w:rPr>
        <w:t>conclude</w:t>
      </w:r>
      <w:r w:rsidR="00632147">
        <w:rPr>
          <w:lang w:val="en-US"/>
        </w:rPr>
        <w:t xml:space="preserve">; in particular, a careful study of the </w:t>
      </w:r>
      <w:r w:rsidR="00632147">
        <w:rPr>
          <w:i/>
          <w:lang w:val="en-US"/>
        </w:rPr>
        <w:t xml:space="preserve">Phaedrus </w:t>
      </w:r>
      <w:r w:rsidR="00632147">
        <w:rPr>
          <w:lang w:val="en-US"/>
        </w:rPr>
        <w:t xml:space="preserve">demonstrates that collection and division are procedures helpful for dialectical inquiries into the nature of soul, an insight that </w:t>
      </w:r>
      <w:r w:rsidR="002716B7">
        <w:rPr>
          <w:lang w:val="en-US"/>
        </w:rPr>
        <w:t xml:space="preserve">is </w:t>
      </w:r>
      <w:r w:rsidR="00BA7C31">
        <w:rPr>
          <w:lang w:val="en-US"/>
        </w:rPr>
        <w:t>less likely to be arrived at through the study of</w:t>
      </w:r>
      <w:r w:rsidR="002716B7">
        <w:rPr>
          <w:lang w:val="en-US"/>
        </w:rPr>
        <w:t xml:space="preserve"> the </w:t>
      </w:r>
      <w:r w:rsidR="002716B7" w:rsidRPr="002716B7">
        <w:rPr>
          <w:i/>
          <w:lang w:val="en-US"/>
        </w:rPr>
        <w:t>Sophist</w:t>
      </w:r>
      <w:r w:rsidR="002716B7">
        <w:rPr>
          <w:lang w:val="en-US"/>
        </w:rPr>
        <w:t xml:space="preserve">, the </w:t>
      </w:r>
      <w:r w:rsidR="002716B7" w:rsidRPr="002716B7">
        <w:rPr>
          <w:i/>
          <w:lang w:val="en-US"/>
        </w:rPr>
        <w:t>Statesman</w:t>
      </w:r>
      <w:r w:rsidR="002716B7">
        <w:rPr>
          <w:lang w:val="en-US"/>
        </w:rPr>
        <w:t xml:space="preserve">, and the </w:t>
      </w:r>
      <w:proofErr w:type="spellStart"/>
      <w:r w:rsidR="002716B7">
        <w:rPr>
          <w:i/>
          <w:lang w:val="en-US"/>
        </w:rPr>
        <w:t>Philebus</w:t>
      </w:r>
      <w:proofErr w:type="spellEnd"/>
      <w:r w:rsidRPr="007976E0">
        <w:rPr>
          <w:lang w:val="en-US"/>
        </w:rPr>
        <w:t>.</w:t>
      </w:r>
      <w:r w:rsidRPr="002C1482">
        <w:rPr>
          <w:lang w:val="en-US"/>
        </w:rPr>
        <w:t xml:space="preserve"> </w:t>
      </w:r>
      <w:r w:rsidR="003935D7">
        <w:rPr>
          <w:lang w:val="en-US"/>
        </w:rPr>
        <w:t>I</w:t>
      </w:r>
      <w:r>
        <w:rPr>
          <w:lang w:val="en-US"/>
        </w:rPr>
        <w:t>n what follows</w:t>
      </w:r>
      <w:r w:rsidR="003935D7">
        <w:rPr>
          <w:lang w:val="en-US"/>
        </w:rPr>
        <w:t xml:space="preserve"> it is</w:t>
      </w:r>
      <w:r w:rsidR="002716B7">
        <w:rPr>
          <w:lang w:val="en-US"/>
        </w:rPr>
        <w:t xml:space="preserve"> </w:t>
      </w:r>
      <w:r>
        <w:rPr>
          <w:lang w:val="en-US"/>
        </w:rPr>
        <w:t>assume</w:t>
      </w:r>
      <w:r w:rsidR="003935D7">
        <w:rPr>
          <w:lang w:val="en-US"/>
        </w:rPr>
        <w:t>d</w:t>
      </w:r>
      <w:r>
        <w:rPr>
          <w:lang w:val="en-US"/>
        </w:rPr>
        <w:t xml:space="preserve"> that the interpretation of collection and division as</w:t>
      </w:r>
      <w:r w:rsidR="00740172">
        <w:rPr>
          <w:lang w:val="en-US"/>
        </w:rPr>
        <w:t xml:space="preserve"> it is</w:t>
      </w:r>
      <w:r>
        <w:rPr>
          <w:lang w:val="en-US"/>
        </w:rPr>
        <w:t xml:space="preserve"> presented in the </w:t>
      </w:r>
      <w:r w:rsidRPr="00AA538C">
        <w:rPr>
          <w:i/>
          <w:lang w:val="en-US"/>
        </w:rPr>
        <w:t>Phaedrus</w:t>
      </w:r>
      <w:r>
        <w:rPr>
          <w:lang w:val="en-US"/>
        </w:rPr>
        <w:t xml:space="preserve"> should be based primarily on this dialogue, and does not require supplementary material from other dialogues in which these procedures are, supposedly, fleshed out</w:t>
      </w:r>
      <w:r w:rsidR="003B4D86">
        <w:rPr>
          <w:lang w:val="en-US"/>
        </w:rPr>
        <w:t>.</w:t>
      </w:r>
    </w:p>
    <w:p w14:paraId="1F5E1B92" w14:textId="77777777" w:rsidR="003D091E" w:rsidRPr="00770DC9" w:rsidRDefault="003D091E" w:rsidP="003D091E">
      <w:pPr>
        <w:spacing w:line="360" w:lineRule="auto"/>
        <w:rPr>
          <w:lang w:val="en-US"/>
        </w:rPr>
      </w:pPr>
    </w:p>
    <w:p w14:paraId="371514C2" w14:textId="7203C4A4" w:rsidR="00CD0298" w:rsidRPr="00770DC9" w:rsidRDefault="00CD0298" w:rsidP="00361EC1">
      <w:pPr>
        <w:spacing w:line="360" w:lineRule="auto"/>
        <w:rPr>
          <w:u w:val="single"/>
          <w:lang w:val="en-US"/>
        </w:rPr>
      </w:pPr>
      <w:r w:rsidRPr="00770DC9">
        <w:rPr>
          <w:u w:val="single"/>
          <w:lang w:val="en-US"/>
        </w:rPr>
        <w:t xml:space="preserve">II: </w:t>
      </w:r>
      <w:r w:rsidR="00F51AF5">
        <w:rPr>
          <w:u w:val="single"/>
          <w:lang w:val="en-US"/>
        </w:rPr>
        <w:t>The</w:t>
      </w:r>
      <w:r w:rsidRPr="00770DC9">
        <w:rPr>
          <w:u w:val="single"/>
          <w:lang w:val="en-US"/>
        </w:rPr>
        <w:t xml:space="preserve"> description of collection and division</w:t>
      </w:r>
      <w:r w:rsidR="00444616">
        <w:rPr>
          <w:u w:val="single"/>
          <w:lang w:val="en-US"/>
        </w:rPr>
        <w:t xml:space="preserve"> in </w:t>
      </w:r>
      <w:r w:rsidR="00F51AF5">
        <w:rPr>
          <w:i/>
          <w:u w:val="single"/>
          <w:lang w:val="en-US"/>
        </w:rPr>
        <w:t xml:space="preserve">Phaedrus </w:t>
      </w:r>
      <w:r w:rsidR="00444616" w:rsidRPr="00444616">
        <w:rPr>
          <w:u w:val="single"/>
          <w:lang w:val="en-US"/>
        </w:rPr>
        <w:t>265d3-266c1</w:t>
      </w:r>
    </w:p>
    <w:p w14:paraId="26900102" w14:textId="07FF3E7E" w:rsidR="00A044BF" w:rsidRPr="00A044BF" w:rsidRDefault="00B71BCA" w:rsidP="00361EC1">
      <w:pPr>
        <w:spacing w:line="360" w:lineRule="auto"/>
        <w:rPr>
          <w:lang w:val="en-US"/>
        </w:rPr>
      </w:pPr>
      <w:r>
        <w:rPr>
          <w:lang w:val="en-US"/>
        </w:rPr>
        <w:t>At</w:t>
      </w:r>
      <w:r w:rsidR="00D42B61">
        <w:rPr>
          <w:lang w:val="en-US"/>
        </w:rPr>
        <w:t xml:space="preserve"> </w:t>
      </w:r>
      <w:r w:rsidR="00D42B61" w:rsidRPr="00D42B61">
        <w:rPr>
          <w:lang w:val="en-US"/>
        </w:rPr>
        <w:t>265d3-266c1</w:t>
      </w:r>
      <w:r>
        <w:rPr>
          <w:lang w:val="en-US"/>
        </w:rPr>
        <w:t>,</w:t>
      </w:r>
      <w:r w:rsidR="00D42B61" w:rsidRPr="00D42B61">
        <w:rPr>
          <w:lang w:val="en-US"/>
        </w:rPr>
        <w:t xml:space="preserve"> </w:t>
      </w:r>
      <w:r w:rsidR="00D42B61">
        <w:rPr>
          <w:lang w:val="en-US"/>
        </w:rPr>
        <w:t xml:space="preserve">Socrates presents </w:t>
      </w:r>
      <w:r w:rsidR="00481054">
        <w:rPr>
          <w:lang w:val="en-US"/>
        </w:rPr>
        <w:t>an</w:t>
      </w:r>
      <w:r w:rsidR="00D42B61">
        <w:rPr>
          <w:lang w:val="en-US"/>
        </w:rPr>
        <w:t xml:space="preserve"> explicit description of collection and division</w:t>
      </w:r>
      <w:r>
        <w:rPr>
          <w:lang w:val="en-US"/>
        </w:rPr>
        <w:t>,</w:t>
      </w:r>
      <w:r w:rsidR="00A044BF">
        <w:rPr>
          <w:lang w:val="en-US"/>
        </w:rPr>
        <w:t xml:space="preserve"> and </w:t>
      </w:r>
      <w:r w:rsidR="00481054">
        <w:rPr>
          <w:lang w:val="en-US"/>
        </w:rPr>
        <w:t>m</w:t>
      </w:r>
      <w:r w:rsidR="00A044BF">
        <w:rPr>
          <w:lang w:val="en-US"/>
        </w:rPr>
        <w:t>ost critics have concentrated on th</w:t>
      </w:r>
      <w:r w:rsidR="00481054">
        <w:rPr>
          <w:lang w:val="en-US"/>
        </w:rPr>
        <w:t>is</w:t>
      </w:r>
      <w:r w:rsidR="00A044BF">
        <w:rPr>
          <w:lang w:val="en-US"/>
        </w:rPr>
        <w:t xml:space="preserve"> passage when discussing </w:t>
      </w:r>
      <w:r w:rsidR="00481054">
        <w:rPr>
          <w:lang w:val="en-US"/>
        </w:rPr>
        <w:t>the account of</w:t>
      </w:r>
      <w:r w:rsidR="00A044BF">
        <w:rPr>
          <w:lang w:val="en-US"/>
        </w:rPr>
        <w:t xml:space="preserve"> </w:t>
      </w:r>
      <w:r w:rsidR="00481054">
        <w:rPr>
          <w:lang w:val="en-US"/>
        </w:rPr>
        <w:t>these procedures</w:t>
      </w:r>
      <w:r w:rsidR="00A044BF">
        <w:rPr>
          <w:lang w:val="en-US"/>
        </w:rPr>
        <w:t xml:space="preserve"> in </w:t>
      </w:r>
      <w:r>
        <w:rPr>
          <w:lang w:val="en-US"/>
        </w:rPr>
        <w:t>t</w:t>
      </w:r>
      <w:r w:rsidR="000F1B14">
        <w:rPr>
          <w:lang w:val="en-US"/>
        </w:rPr>
        <w:t xml:space="preserve">he </w:t>
      </w:r>
      <w:r w:rsidR="000F1B14" w:rsidRPr="00BA7C31">
        <w:rPr>
          <w:i/>
          <w:lang w:val="en-US"/>
        </w:rPr>
        <w:t>Phaedrus</w:t>
      </w:r>
      <w:r w:rsidR="00D42B61">
        <w:rPr>
          <w:lang w:val="en-US"/>
        </w:rPr>
        <w:t>.</w:t>
      </w:r>
      <w:r w:rsidR="00A044BF">
        <w:rPr>
          <w:lang w:val="en-US"/>
        </w:rPr>
        <w:t xml:space="preserve"> </w:t>
      </w:r>
      <w:r w:rsidR="002C1791">
        <w:rPr>
          <w:lang w:val="en-US"/>
        </w:rPr>
        <w:t xml:space="preserve">But </w:t>
      </w:r>
      <w:r w:rsidR="00A044BF">
        <w:rPr>
          <w:lang w:val="en-US"/>
        </w:rPr>
        <w:t>Socrates also discusse</w:t>
      </w:r>
      <w:r>
        <w:rPr>
          <w:lang w:val="en-US"/>
        </w:rPr>
        <w:t>s</w:t>
      </w:r>
      <w:r w:rsidR="00A044BF">
        <w:rPr>
          <w:lang w:val="en-US"/>
        </w:rPr>
        <w:t xml:space="preserve"> collection and division in some detail </w:t>
      </w:r>
      <w:r>
        <w:rPr>
          <w:lang w:val="en-US"/>
        </w:rPr>
        <w:t>at</w:t>
      </w:r>
      <w:r w:rsidR="00A044BF">
        <w:rPr>
          <w:lang w:val="en-US"/>
        </w:rPr>
        <w:t xml:space="preserve"> </w:t>
      </w:r>
      <w:r w:rsidR="00A044BF" w:rsidRPr="00770DC9">
        <w:rPr>
          <w:lang w:val="en-US"/>
        </w:rPr>
        <w:t>261a3-262c7</w:t>
      </w:r>
      <w:r w:rsidR="00A044BF">
        <w:rPr>
          <w:lang w:val="en-US"/>
        </w:rPr>
        <w:t xml:space="preserve"> and </w:t>
      </w:r>
      <w:r w:rsidR="00A044BF" w:rsidRPr="00770DC9">
        <w:rPr>
          <w:lang w:val="en-US"/>
        </w:rPr>
        <w:t>269d2-271c5</w:t>
      </w:r>
      <w:r w:rsidR="00A044BF">
        <w:rPr>
          <w:lang w:val="en-US"/>
        </w:rPr>
        <w:t xml:space="preserve"> and a careful consideration of these passages is called for if the procedures of collection and division</w:t>
      </w:r>
      <w:r>
        <w:rPr>
          <w:lang w:val="en-US"/>
        </w:rPr>
        <w:t>,</w:t>
      </w:r>
      <w:r w:rsidR="00A044BF">
        <w:rPr>
          <w:lang w:val="en-US"/>
        </w:rPr>
        <w:t xml:space="preserve"> as</w:t>
      </w:r>
      <w:r>
        <w:rPr>
          <w:lang w:val="en-US"/>
        </w:rPr>
        <w:t xml:space="preserve"> they are</w:t>
      </w:r>
      <w:r w:rsidR="00A044BF">
        <w:rPr>
          <w:lang w:val="en-US"/>
        </w:rPr>
        <w:t xml:space="preserve"> understood in the </w:t>
      </w:r>
      <w:r w:rsidR="00A044BF">
        <w:rPr>
          <w:i/>
          <w:lang w:val="en-US"/>
        </w:rPr>
        <w:t>Phaedrus</w:t>
      </w:r>
      <w:r>
        <w:rPr>
          <w:lang w:val="en-US"/>
        </w:rPr>
        <w:t>,</w:t>
      </w:r>
      <w:r w:rsidR="00A044BF" w:rsidRPr="00C026B7">
        <w:rPr>
          <w:lang w:val="en-US"/>
        </w:rPr>
        <w:t xml:space="preserve"> </w:t>
      </w:r>
      <w:r w:rsidR="00A044BF">
        <w:rPr>
          <w:lang w:val="en-US"/>
        </w:rPr>
        <w:t xml:space="preserve">are to be interpreted adequately. </w:t>
      </w:r>
      <w:r w:rsidR="00481054">
        <w:rPr>
          <w:lang w:val="en-US"/>
        </w:rPr>
        <w:t>Nevertheless, s</w:t>
      </w:r>
      <w:r w:rsidR="00A044BF">
        <w:rPr>
          <w:lang w:val="en-US"/>
        </w:rPr>
        <w:t xml:space="preserve">ince </w:t>
      </w:r>
      <w:r w:rsidR="00A044BF" w:rsidRPr="00D42B61">
        <w:rPr>
          <w:lang w:val="en-US"/>
        </w:rPr>
        <w:t xml:space="preserve">265d3-266c1 </w:t>
      </w:r>
      <w:r w:rsidR="00481054">
        <w:rPr>
          <w:lang w:val="en-US"/>
        </w:rPr>
        <w:t xml:space="preserve">does </w:t>
      </w:r>
      <w:r w:rsidR="00A044BF">
        <w:rPr>
          <w:lang w:val="en-US"/>
        </w:rPr>
        <w:t xml:space="preserve">present the most explicit description of </w:t>
      </w:r>
      <w:r w:rsidR="00481054">
        <w:rPr>
          <w:lang w:val="en-US"/>
        </w:rPr>
        <w:t>the procedures</w:t>
      </w:r>
      <w:r w:rsidR="00A044BF">
        <w:rPr>
          <w:lang w:val="en-US"/>
        </w:rPr>
        <w:t xml:space="preserve"> in the dialogue, it remains the natural starting point for</w:t>
      </w:r>
      <w:r w:rsidR="00481054">
        <w:rPr>
          <w:lang w:val="en-US"/>
        </w:rPr>
        <w:t xml:space="preserve"> </w:t>
      </w:r>
      <w:r w:rsidR="009A6ECF">
        <w:rPr>
          <w:lang w:val="en-US"/>
        </w:rPr>
        <w:t>the</w:t>
      </w:r>
      <w:r w:rsidR="00481054">
        <w:rPr>
          <w:lang w:val="en-US"/>
        </w:rPr>
        <w:t xml:space="preserve"> interpretation</w:t>
      </w:r>
      <w:r w:rsidR="009A6ECF">
        <w:rPr>
          <w:lang w:val="en-US"/>
        </w:rPr>
        <w:t xml:space="preserve"> to be developed in the article</w:t>
      </w:r>
      <w:r w:rsidR="00C026B7">
        <w:rPr>
          <w:lang w:val="en-US"/>
        </w:rPr>
        <w:t>.</w:t>
      </w:r>
    </w:p>
    <w:p w14:paraId="6CEEADA1" w14:textId="77777777" w:rsidR="00CD0298" w:rsidRPr="00770DC9" w:rsidRDefault="00CD0298" w:rsidP="00361EC1">
      <w:pPr>
        <w:spacing w:line="360" w:lineRule="auto"/>
        <w:rPr>
          <w:lang w:val="en-US"/>
        </w:rPr>
      </w:pPr>
    </w:p>
    <w:p w14:paraId="1F020BD3" w14:textId="77777777" w:rsidR="00517BF0" w:rsidRDefault="00CD0298" w:rsidP="00361EC1">
      <w:pPr>
        <w:spacing w:line="360" w:lineRule="auto"/>
        <w:rPr>
          <w:lang w:val="en-US"/>
        </w:rPr>
      </w:pPr>
      <w:r w:rsidRPr="00770DC9">
        <w:rPr>
          <w:i/>
          <w:lang w:val="en-US"/>
        </w:rPr>
        <w:t>Speaking and thinking and the ability of the dialectician</w:t>
      </w:r>
    </w:p>
    <w:p w14:paraId="1B87FCB1" w14:textId="2CA12B88" w:rsidR="00CD0298" w:rsidRPr="00770DC9" w:rsidRDefault="00517BF0" w:rsidP="00361EC1">
      <w:pPr>
        <w:spacing w:line="360" w:lineRule="auto"/>
        <w:rPr>
          <w:lang w:val="en-US"/>
        </w:rPr>
      </w:pPr>
      <w:r>
        <w:rPr>
          <w:lang w:val="en-US"/>
        </w:rPr>
        <w:t xml:space="preserve">Socrates presents his most general description of collection and division in the </w:t>
      </w:r>
      <w:r>
        <w:rPr>
          <w:i/>
          <w:lang w:val="en-US"/>
        </w:rPr>
        <w:t xml:space="preserve">Phaedrus </w:t>
      </w:r>
      <w:r>
        <w:rPr>
          <w:lang w:val="en-US"/>
        </w:rPr>
        <w:t>as follows:</w:t>
      </w:r>
      <w:r w:rsidR="00CD0298" w:rsidRPr="00770DC9">
        <w:rPr>
          <w:lang w:val="en-US"/>
        </w:rPr>
        <w:t xml:space="preserve"> </w:t>
      </w:r>
      <w:r w:rsidR="00CD0298" w:rsidRPr="00770DC9">
        <w:rPr>
          <w:lang w:val="en-US"/>
        </w:rPr>
        <w:tab/>
      </w:r>
    </w:p>
    <w:p w14:paraId="4AF5C7E0" w14:textId="77777777" w:rsidR="00CD0298" w:rsidRPr="00770DC9" w:rsidRDefault="00CD0298" w:rsidP="00361EC1">
      <w:pPr>
        <w:spacing w:line="360" w:lineRule="auto"/>
        <w:ind w:left="284" w:right="276"/>
        <w:rPr>
          <w:lang w:val="en-US"/>
        </w:rPr>
      </w:pPr>
    </w:p>
    <w:p w14:paraId="5201B158" w14:textId="765C8D14" w:rsidR="00CD0298" w:rsidRPr="00770DC9" w:rsidRDefault="00CD0298" w:rsidP="00361EC1">
      <w:pPr>
        <w:spacing w:line="360" w:lineRule="auto"/>
        <w:ind w:left="284" w:right="276"/>
        <w:rPr>
          <w:lang w:val="en-US"/>
        </w:rPr>
      </w:pPr>
      <w:r w:rsidRPr="00770DC9">
        <w:rPr>
          <w:lang w:val="en-US"/>
        </w:rPr>
        <w:t xml:space="preserve">S.: </w:t>
      </w:r>
      <w:r w:rsidR="00F51AF5" w:rsidRPr="00770DC9">
        <w:rPr>
          <w:lang w:val="en-US"/>
        </w:rPr>
        <w:t xml:space="preserve">Now I am myself, Phaedrus, a lover of these divisions and collections, so that I may be able both to speak and think; and if I think anyone else has the capacity to look to one and </w:t>
      </w:r>
      <w:r w:rsidR="00F51AF5" w:rsidRPr="00F51AF5">
        <w:rPr>
          <w:lang w:val="en-US"/>
        </w:rPr>
        <w:t>to</w:t>
      </w:r>
      <w:r w:rsidR="00F51AF5">
        <w:rPr>
          <w:lang w:val="en-US"/>
        </w:rPr>
        <w:t xml:space="preserve"> </w:t>
      </w:r>
      <w:r w:rsidR="00EF196A">
        <w:rPr>
          <w:lang w:val="en-US"/>
        </w:rPr>
        <w:t>multiplicity</w:t>
      </w:r>
      <w:r w:rsidR="00EE29BD">
        <w:rPr>
          <w:lang w:val="en-US"/>
        </w:rPr>
        <w:t xml:space="preserve"> as they are in nature</w:t>
      </w:r>
      <w:r w:rsidR="00F51AF5" w:rsidRPr="00770DC9">
        <w:rPr>
          <w:lang w:val="en-US"/>
        </w:rPr>
        <w:t>, I pursue him ‘in his footsteps, behind him, as if he were a god.’ And furthermore, those who can do this – whether I give them the right name or not, god knows, but at any rate – up till now I call them dialectical. (266b3-</w:t>
      </w:r>
      <w:r w:rsidRPr="00770DC9">
        <w:rPr>
          <w:lang w:val="en-US"/>
        </w:rPr>
        <w:t xml:space="preserve">c1) </w:t>
      </w:r>
    </w:p>
    <w:p w14:paraId="25FD560F" w14:textId="77777777" w:rsidR="00CD0298" w:rsidRPr="00770DC9" w:rsidRDefault="00CD0298" w:rsidP="00361EC1">
      <w:pPr>
        <w:spacing w:line="360" w:lineRule="auto"/>
        <w:rPr>
          <w:lang w:val="en-US"/>
        </w:rPr>
      </w:pPr>
    </w:p>
    <w:p w14:paraId="02DB562B" w14:textId="32D85B0F" w:rsidR="00CD0298" w:rsidRPr="00232570" w:rsidRDefault="00CD0298" w:rsidP="00361EC1">
      <w:pPr>
        <w:spacing w:line="360" w:lineRule="auto"/>
        <w:rPr>
          <w:lang w:val="en-US"/>
        </w:rPr>
      </w:pPr>
      <w:r w:rsidRPr="00770DC9">
        <w:rPr>
          <w:lang w:val="en-US"/>
        </w:rPr>
        <w:t>The first thing we should take note of concerning this passage is that Socrates does not state that collection and division are identical with dialectic (</w:t>
      </w:r>
      <w:r w:rsidR="005977EF" w:rsidRPr="000D7416">
        <w:rPr>
          <w:lang w:val="el-GR"/>
        </w:rPr>
        <w:t>διαλεκτική</w:t>
      </w:r>
      <w:r w:rsidRPr="00770DC9">
        <w:rPr>
          <w:lang w:val="en-US"/>
        </w:rPr>
        <w:t>)</w:t>
      </w:r>
      <w:r w:rsidR="00022603">
        <w:rPr>
          <w:lang w:val="en-US"/>
        </w:rPr>
        <w:t>,</w:t>
      </w:r>
      <w:r w:rsidRPr="00770DC9">
        <w:rPr>
          <w:lang w:val="en-US"/>
        </w:rPr>
        <w:t xml:space="preserve"> or that the ability to </w:t>
      </w:r>
      <w:r w:rsidR="005E0505">
        <w:rPr>
          <w:lang w:val="en-US"/>
        </w:rPr>
        <w:t>collect and divide</w:t>
      </w:r>
      <w:r w:rsidRPr="00770DC9">
        <w:rPr>
          <w:lang w:val="en-US"/>
        </w:rPr>
        <w:t xml:space="preserve"> is all that characterize</w:t>
      </w:r>
      <w:r w:rsidR="00AC76B1" w:rsidRPr="00770DC9">
        <w:rPr>
          <w:lang w:val="en-US"/>
        </w:rPr>
        <w:t>s</w:t>
      </w:r>
      <w:r w:rsidRPr="00770DC9">
        <w:rPr>
          <w:lang w:val="en-US"/>
        </w:rPr>
        <w:t xml:space="preserve"> those whom he here calls dialectical. What he claims is that he has called ‘dialectical’ those he consider</w:t>
      </w:r>
      <w:r w:rsidRPr="00517BF0">
        <w:rPr>
          <w:highlight w:val="yellow"/>
          <w:lang w:val="en-US"/>
        </w:rPr>
        <w:t>s</w:t>
      </w:r>
      <w:r w:rsidR="00022603">
        <w:rPr>
          <w:lang w:val="en-US"/>
        </w:rPr>
        <w:t xml:space="preserve"> to be</w:t>
      </w:r>
      <w:r w:rsidRPr="00770DC9">
        <w:rPr>
          <w:lang w:val="en-US"/>
        </w:rPr>
        <w:t xml:space="preserve"> able to look to </w:t>
      </w:r>
      <w:r w:rsidR="00EE29BD">
        <w:rPr>
          <w:lang w:val="en-US"/>
        </w:rPr>
        <w:t>natural</w:t>
      </w:r>
      <w:r w:rsidR="00EE29BD" w:rsidRPr="00770DC9">
        <w:rPr>
          <w:lang w:val="en-US"/>
        </w:rPr>
        <w:t xml:space="preserve"> </w:t>
      </w:r>
      <w:r w:rsidR="00EE29BD">
        <w:rPr>
          <w:lang w:val="en-US"/>
        </w:rPr>
        <w:t>unity</w:t>
      </w:r>
      <w:r w:rsidRPr="00770DC9">
        <w:rPr>
          <w:lang w:val="en-US"/>
        </w:rPr>
        <w:t xml:space="preserve"> and </w:t>
      </w:r>
      <w:r w:rsidR="00EF196A">
        <w:rPr>
          <w:lang w:val="en-US"/>
        </w:rPr>
        <w:t>multiplicity</w:t>
      </w:r>
      <w:r w:rsidRPr="00770DC9">
        <w:rPr>
          <w:lang w:val="en-US"/>
        </w:rPr>
        <w:t>.</w:t>
      </w:r>
      <w:r w:rsidR="00EF196A">
        <w:rPr>
          <w:rStyle w:val="Fodnotehenvisning"/>
          <w:lang w:val="en-US"/>
        </w:rPr>
        <w:footnoteReference w:id="13"/>
      </w:r>
      <w:r w:rsidRPr="00770DC9">
        <w:rPr>
          <w:lang w:val="en-US"/>
        </w:rPr>
        <w:t xml:space="preserve"> This leaves open the possibility that dialecticians, according to Socrates, will also be able to perform other tasks in virtue of the fact that they are dialectical.</w:t>
      </w:r>
    </w:p>
    <w:p w14:paraId="3385657F" w14:textId="77777777" w:rsidR="00CD0298" w:rsidRPr="00770DC9" w:rsidRDefault="00CD0298" w:rsidP="00361EC1">
      <w:pPr>
        <w:spacing w:line="360" w:lineRule="auto"/>
        <w:rPr>
          <w:lang w:val="en-US"/>
        </w:rPr>
      </w:pPr>
      <w:r w:rsidRPr="00770DC9">
        <w:rPr>
          <w:lang w:val="en-US"/>
        </w:rPr>
        <w:tab/>
        <w:t xml:space="preserve">A second point directly related to this is that Socrates claims to be a lover of collections and divisions with a specific purpose in mind: to be able to speak and think. This suggests that Plato intends a direct connection between Socrates’ ability to speak and think and the ability to collect and divide. What that connection is, however, is open to question. </w:t>
      </w:r>
    </w:p>
    <w:p w14:paraId="1F93839F" w14:textId="78388930" w:rsidR="00CD0298" w:rsidRPr="00770DC9" w:rsidRDefault="000C7432" w:rsidP="00361EC1">
      <w:pPr>
        <w:spacing w:line="360" w:lineRule="auto"/>
        <w:ind w:firstLine="1304"/>
        <w:rPr>
          <w:lang w:val="en-US"/>
        </w:rPr>
      </w:pPr>
      <w:r>
        <w:rPr>
          <w:lang w:val="en-US"/>
        </w:rPr>
        <w:t xml:space="preserve">It </w:t>
      </w:r>
      <w:r w:rsidR="00022603">
        <w:rPr>
          <w:lang w:val="en-US"/>
        </w:rPr>
        <w:t>might</w:t>
      </w:r>
      <w:r>
        <w:rPr>
          <w:lang w:val="en-US"/>
        </w:rPr>
        <w:t xml:space="preserve"> seem that </w:t>
      </w:r>
      <w:r w:rsidR="00AC4E3B">
        <w:rPr>
          <w:lang w:val="en-US"/>
        </w:rPr>
        <w:t>a</w:t>
      </w:r>
      <w:r w:rsidR="005E0505">
        <w:rPr>
          <w:lang w:val="en-US"/>
        </w:rPr>
        <w:t xml:space="preserve"> natural reading of the entire passage</w:t>
      </w:r>
      <w:r w:rsidR="00CD0298" w:rsidRPr="00770DC9">
        <w:rPr>
          <w:lang w:val="en-US"/>
        </w:rPr>
        <w:t xml:space="preserve"> </w:t>
      </w:r>
      <w:r>
        <w:rPr>
          <w:lang w:val="en-US"/>
        </w:rPr>
        <w:t>is</w:t>
      </w:r>
      <w:r w:rsidR="005E0505">
        <w:rPr>
          <w:lang w:val="en-US"/>
        </w:rPr>
        <w:t xml:space="preserve"> </w:t>
      </w:r>
      <w:r w:rsidR="00CD0298" w:rsidRPr="00770DC9">
        <w:rPr>
          <w:lang w:val="en-US"/>
        </w:rPr>
        <w:t>th</w:t>
      </w:r>
      <w:r w:rsidR="009C5938">
        <w:rPr>
          <w:lang w:val="en-US"/>
        </w:rPr>
        <w:t>is</w:t>
      </w:r>
      <w:r w:rsidR="00CD0298" w:rsidRPr="00770DC9">
        <w:rPr>
          <w:lang w:val="en-US"/>
        </w:rPr>
        <w:t xml:space="preserve">: </w:t>
      </w:r>
      <w:r w:rsidR="009C5938">
        <w:rPr>
          <w:lang w:val="en-US"/>
        </w:rPr>
        <w:t xml:space="preserve">Socrates claims </w:t>
      </w:r>
      <w:r w:rsidR="00CD0298" w:rsidRPr="00770DC9">
        <w:rPr>
          <w:lang w:val="en-US"/>
        </w:rPr>
        <w:t>he is a lover of collection and division</w:t>
      </w:r>
      <w:r w:rsidR="005E0505">
        <w:rPr>
          <w:lang w:val="en-US"/>
        </w:rPr>
        <w:t xml:space="preserve">, which </w:t>
      </w:r>
      <w:r w:rsidR="009C5938">
        <w:rPr>
          <w:lang w:val="en-US"/>
        </w:rPr>
        <w:t>he</w:t>
      </w:r>
      <w:r w:rsidR="005E0505">
        <w:rPr>
          <w:lang w:val="en-US"/>
        </w:rPr>
        <w:t xml:space="preserve"> also </w:t>
      </w:r>
      <w:r w:rsidR="00CD0298" w:rsidRPr="00770DC9">
        <w:rPr>
          <w:lang w:val="en-US"/>
        </w:rPr>
        <w:t>describe</w:t>
      </w:r>
      <w:r w:rsidR="009C5938">
        <w:rPr>
          <w:lang w:val="en-US"/>
        </w:rPr>
        <w:t>s</w:t>
      </w:r>
      <w:r w:rsidR="005E0505">
        <w:rPr>
          <w:lang w:val="en-US"/>
        </w:rPr>
        <w:t xml:space="preserve"> as</w:t>
      </w:r>
      <w:r w:rsidR="00CD0298" w:rsidRPr="00770DC9">
        <w:rPr>
          <w:lang w:val="en-US"/>
        </w:rPr>
        <w:t xml:space="preserve"> </w:t>
      </w:r>
      <w:r w:rsidR="005E0505">
        <w:rPr>
          <w:lang w:val="en-US"/>
        </w:rPr>
        <w:t>a</w:t>
      </w:r>
      <w:r>
        <w:rPr>
          <w:lang w:val="en-US"/>
        </w:rPr>
        <w:t xml:space="preserve"> capacity</w:t>
      </w:r>
      <w:r w:rsidR="00CD0298" w:rsidRPr="00770DC9">
        <w:rPr>
          <w:lang w:val="en-US"/>
        </w:rPr>
        <w:t xml:space="preserve"> to look to</w:t>
      </w:r>
      <w:r w:rsidR="00C57D19">
        <w:rPr>
          <w:lang w:val="en-US"/>
        </w:rPr>
        <w:t xml:space="preserve"> </w:t>
      </w:r>
      <w:r>
        <w:rPr>
          <w:lang w:val="en-US"/>
        </w:rPr>
        <w:t>unity</w:t>
      </w:r>
      <w:r w:rsidR="00CD0298" w:rsidRPr="00770DC9">
        <w:rPr>
          <w:lang w:val="en-US"/>
        </w:rPr>
        <w:t xml:space="preserve"> </w:t>
      </w:r>
      <w:r w:rsidR="00CD0298" w:rsidRPr="00770DC9">
        <w:rPr>
          <w:lang w:val="en-US"/>
        </w:rPr>
        <w:lastRenderedPageBreak/>
        <w:t xml:space="preserve">and </w:t>
      </w:r>
      <w:r>
        <w:rPr>
          <w:lang w:val="en-US"/>
        </w:rPr>
        <w:t>multiplicity</w:t>
      </w:r>
      <w:r w:rsidR="00C57D19">
        <w:rPr>
          <w:lang w:val="en-US"/>
        </w:rPr>
        <w:t xml:space="preserve"> as they are in nature</w:t>
      </w:r>
      <w:r w:rsidR="00CD0298" w:rsidRPr="00770DC9">
        <w:rPr>
          <w:lang w:val="en-US"/>
        </w:rPr>
        <w:t xml:space="preserve">; he calls those able to </w:t>
      </w:r>
      <w:r>
        <w:rPr>
          <w:lang w:val="en-US"/>
        </w:rPr>
        <w:t>collect and divide</w:t>
      </w:r>
      <w:r w:rsidR="00CD0298" w:rsidRPr="00770DC9">
        <w:rPr>
          <w:lang w:val="en-US"/>
        </w:rPr>
        <w:t xml:space="preserve"> </w:t>
      </w:r>
      <w:r w:rsidR="009C5938">
        <w:rPr>
          <w:lang w:val="en-US"/>
        </w:rPr>
        <w:t xml:space="preserve">or look to </w:t>
      </w:r>
      <w:r w:rsidR="00C57D19">
        <w:rPr>
          <w:lang w:val="en-US"/>
        </w:rPr>
        <w:t xml:space="preserve">natural </w:t>
      </w:r>
      <w:r w:rsidR="009C5938">
        <w:rPr>
          <w:lang w:val="en-US"/>
        </w:rPr>
        <w:t xml:space="preserve">unity and multiplicity </w:t>
      </w:r>
      <w:r w:rsidR="00CD0298" w:rsidRPr="00770DC9">
        <w:rPr>
          <w:lang w:val="en-US"/>
        </w:rPr>
        <w:t xml:space="preserve">dialectical; and he finally claims that these dialectical procedures enable him – as a dialectician – to speak and think. If one assumes that </w:t>
      </w:r>
      <w:r w:rsidRPr="00770DC9">
        <w:rPr>
          <w:lang w:val="en-US"/>
        </w:rPr>
        <w:t xml:space="preserve">collection and division </w:t>
      </w:r>
      <w:r>
        <w:rPr>
          <w:lang w:val="en-US"/>
        </w:rPr>
        <w:t xml:space="preserve">are identical </w:t>
      </w:r>
      <w:r w:rsidR="00385E42">
        <w:rPr>
          <w:lang w:val="en-US"/>
        </w:rPr>
        <w:t xml:space="preserve">with </w:t>
      </w:r>
      <w:r w:rsidR="00CD0298" w:rsidRPr="00770DC9">
        <w:rPr>
          <w:lang w:val="en-US"/>
        </w:rPr>
        <w:t xml:space="preserve">dialectic </w:t>
      </w:r>
      <w:r w:rsidRPr="009C5938">
        <w:rPr>
          <w:i/>
          <w:lang w:val="en-US"/>
        </w:rPr>
        <w:t>simpl</w:t>
      </w:r>
      <w:r w:rsidR="009C5938" w:rsidRPr="009C5938">
        <w:rPr>
          <w:i/>
          <w:lang w:val="en-US"/>
        </w:rPr>
        <w:t>iciter</w:t>
      </w:r>
      <w:r w:rsidR="00EC012F">
        <w:rPr>
          <w:lang w:val="en-US"/>
        </w:rPr>
        <w:t xml:space="preserve">, </w:t>
      </w:r>
      <w:r w:rsidR="00CD0298" w:rsidRPr="00770DC9">
        <w:rPr>
          <w:lang w:val="en-US"/>
        </w:rPr>
        <w:t xml:space="preserve">as most commentators do, it is likely that one will read Socrates’ statement in this way. </w:t>
      </w:r>
    </w:p>
    <w:p w14:paraId="792D2401" w14:textId="48C66367" w:rsidR="00CD0298" w:rsidRPr="00770DC9" w:rsidRDefault="00CD0298" w:rsidP="00361EC1">
      <w:pPr>
        <w:spacing w:line="360" w:lineRule="auto"/>
        <w:ind w:firstLine="1304"/>
        <w:rPr>
          <w:lang w:val="en-US"/>
        </w:rPr>
      </w:pPr>
      <w:r w:rsidRPr="00770DC9">
        <w:rPr>
          <w:lang w:val="en-US"/>
        </w:rPr>
        <w:t>But Socrates</w:t>
      </w:r>
      <w:r w:rsidR="00971B29">
        <w:rPr>
          <w:lang w:val="en-US"/>
        </w:rPr>
        <w:t xml:space="preserve"> might</w:t>
      </w:r>
      <w:r w:rsidRPr="00770DC9">
        <w:rPr>
          <w:lang w:val="en-US"/>
        </w:rPr>
        <w:t xml:space="preserve"> also be suggesting that collections and divisions enable him, just as they enable any other human being, to speak and think, while at the same time </w:t>
      </w:r>
      <w:r w:rsidR="00971B29">
        <w:rPr>
          <w:lang w:val="en-US"/>
        </w:rPr>
        <w:t>indicating</w:t>
      </w:r>
      <w:r w:rsidRPr="00770DC9">
        <w:rPr>
          <w:lang w:val="en-US"/>
        </w:rPr>
        <w:t xml:space="preserve"> that only those who are able to perform such divisions and collections </w:t>
      </w:r>
      <w:r w:rsidR="009C5938">
        <w:rPr>
          <w:lang w:val="en-US"/>
        </w:rPr>
        <w:t>in a specific manner</w:t>
      </w:r>
      <w:r w:rsidRPr="00770DC9">
        <w:rPr>
          <w:lang w:val="en-US"/>
        </w:rPr>
        <w:t xml:space="preserve"> – </w:t>
      </w:r>
      <w:r w:rsidRPr="00C57D19">
        <w:rPr>
          <w:lang w:val="en-US"/>
        </w:rPr>
        <w:t xml:space="preserve">described </w:t>
      </w:r>
      <w:r w:rsidR="00C57D19" w:rsidRPr="00C57D19">
        <w:rPr>
          <w:lang w:val="en-US"/>
        </w:rPr>
        <w:t xml:space="preserve">here </w:t>
      </w:r>
      <w:r w:rsidRPr="00C57D19">
        <w:rPr>
          <w:lang w:val="en-US"/>
        </w:rPr>
        <w:t>as</w:t>
      </w:r>
      <w:r w:rsidRPr="00770DC9">
        <w:rPr>
          <w:lang w:val="en-US"/>
        </w:rPr>
        <w:t xml:space="preserve"> a</w:t>
      </w:r>
      <w:r w:rsidR="009C5938">
        <w:rPr>
          <w:lang w:val="en-US"/>
        </w:rPr>
        <w:t xml:space="preserve"> capacity</w:t>
      </w:r>
      <w:r w:rsidRPr="00770DC9">
        <w:rPr>
          <w:lang w:val="en-US"/>
        </w:rPr>
        <w:t xml:space="preserve"> to look to one and </w:t>
      </w:r>
      <w:r w:rsidR="009C5938">
        <w:rPr>
          <w:lang w:val="en-US"/>
        </w:rPr>
        <w:t>to multiplicity</w:t>
      </w:r>
      <w:r w:rsidRPr="00770DC9">
        <w:rPr>
          <w:lang w:val="en-US"/>
        </w:rPr>
        <w:t xml:space="preserve"> </w:t>
      </w:r>
      <w:r w:rsidR="00971B29">
        <w:rPr>
          <w:lang w:val="en-US"/>
        </w:rPr>
        <w:t xml:space="preserve">as they are in nature </w:t>
      </w:r>
      <w:r w:rsidRPr="00770DC9">
        <w:rPr>
          <w:lang w:val="en-US"/>
        </w:rPr>
        <w:t>– deserve to be called dialectical. In other words, it is possible to read the passage as introducing a distinction between collection and division</w:t>
      </w:r>
      <w:r w:rsidR="00730198">
        <w:rPr>
          <w:lang w:val="en-US"/>
        </w:rPr>
        <w:t>,</w:t>
      </w:r>
      <w:r w:rsidRPr="00770DC9">
        <w:rPr>
          <w:lang w:val="en-US"/>
        </w:rPr>
        <w:t xml:space="preserve"> in general</w:t>
      </w:r>
      <w:r w:rsidR="00730198">
        <w:rPr>
          <w:lang w:val="en-US"/>
        </w:rPr>
        <w:t>,</w:t>
      </w:r>
      <w:r w:rsidRPr="00770DC9">
        <w:rPr>
          <w:lang w:val="en-US"/>
        </w:rPr>
        <w:t xml:space="preserve"> and a privileged</w:t>
      </w:r>
      <w:r w:rsidR="00730198">
        <w:rPr>
          <w:lang w:val="en-US"/>
        </w:rPr>
        <w:t>,</w:t>
      </w:r>
      <w:r w:rsidRPr="00770DC9">
        <w:rPr>
          <w:lang w:val="en-US"/>
        </w:rPr>
        <w:t xml:space="preserve"> or more adequate</w:t>
      </w:r>
      <w:r w:rsidR="00730198">
        <w:rPr>
          <w:lang w:val="en-US"/>
        </w:rPr>
        <w:t>,</w:t>
      </w:r>
      <w:r w:rsidRPr="00770DC9">
        <w:rPr>
          <w:lang w:val="en-US"/>
        </w:rPr>
        <w:t xml:space="preserve"> performance of these procedures</w:t>
      </w:r>
      <w:r w:rsidR="00E73F75">
        <w:rPr>
          <w:lang w:val="en-US"/>
        </w:rPr>
        <w:t>,</w:t>
      </w:r>
      <w:r w:rsidRPr="00770DC9">
        <w:rPr>
          <w:lang w:val="en-US"/>
        </w:rPr>
        <w:t xml:space="preserve"> </w:t>
      </w:r>
      <w:r w:rsidR="00E73F75">
        <w:rPr>
          <w:lang w:val="en-US"/>
        </w:rPr>
        <w:t>which</w:t>
      </w:r>
      <w:r w:rsidR="00E73F75" w:rsidRPr="00770DC9">
        <w:rPr>
          <w:lang w:val="en-US"/>
        </w:rPr>
        <w:t xml:space="preserve"> </w:t>
      </w:r>
      <w:r w:rsidRPr="00770DC9">
        <w:rPr>
          <w:lang w:val="en-US"/>
        </w:rPr>
        <w:t xml:space="preserve">we may call dialectical. Showing that the latter alternative is in fact the preferable reading is the main point in the overall argument of this article. </w:t>
      </w:r>
    </w:p>
    <w:p w14:paraId="53CB31DF" w14:textId="36E1FA3E" w:rsidR="00CD0298" w:rsidRPr="00770DC9" w:rsidRDefault="00CD0298" w:rsidP="00361EC1">
      <w:pPr>
        <w:spacing w:line="360" w:lineRule="auto"/>
        <w:ind w:firstLine="1304"/>
        <w:rPr>
          <w:lang w:val="en-US"/>
        </w:rPr>
      </w:pPr>
      <w:r w:rsidRPr="00770DC9">
        <w:rPr>
          <w:lang w:val="en-US"/>
        </w:rPr>
        <w:t xml:space="preserve">The first step in this task is to point out that Socrates describes his own attachment to collection and division in a manner </w:t>
      </w:r>
      <w:r w:rsidR="002578C5">
        <w:rPr>
          <w:lang w:val="en-US"/>
        </w:rPr>
        <w:t>somewhat</w:t>
      </w:r>
      <w:r w:rsidRPr="00770DC9">
        <w:rPr>
          <w:lang w:val="en-US"/>
        </w:rPr>
        <w:t xml:space="preserve"> different </w:t>
      </w:r>
      <w:r w:rsidR="009D4897" w:rsidRPr="00770DC9">
        <w:rPr>
          <w:lang w:val="en-US"/>
        </w:rPr>
        <w:t>from</w:t>
      </w:r>
      <w:r w:rsidRPr="00770DC9">
        <w:rPr>
          <w:lang w:val="en-US"/>
        </w:rPr>
        <w:t xml:space="preserve"> the manner in which he describes the ability of </w:t>
      </w:r>
      <w:r w:rsidR="009D4897" w:rsidRPr="00770DC9">
        <w:rPr>
          <w:lang w:val="en-US"/>
        </w:rPr>
        <w:t xml:space="preserve">a </w:t>
      </w:r>
      <w:r w:rsidRPr="00770DC9">
        <w:rPr>
          <w:lang w:val="en-US"/>
        </w:rPr>
        <w:t>dialectician; he uses the plain and practically colloquial doublet “to speak and think” (</w:t>
      </w:r>
      <w:r w:rsidR="00F14888" w:rsidRPr="00F14888">
        <w:rPr>
          <w:lang w:val="el-GR"/>
        </w:rPr>
        <w:t>λέγειν</w:t>
      </w:r>
      <w:r w:rsidR="00F14888" w:rsidRPr="00F14888">
        <w:rPr>
          <w:lang w:val="en-US"/>
        </w:rPr>
        <w:t xml:space="preserve"> </w:t>
      </w:r>
      <w:r w:rsidR="00F14888" w:rsidRPr="00F14888">
        <w:rPr>
          <w:lang w:val="el-GR"/>
        </w:rPr>
        <w:t>τε</w:t>
      </w:r>
      <w:r w:rsidR="00F14888" w:rsidRPr="00F14888">
        <w:rPr>
          <w:lang w:val="en-US"/>
        </w:rPr>
        <w:t xml:space="preserve"> </w:t>
      </w:r>
      <w:proofErr w:type="spellStart"/>
      <w:r w:rsidR="00F14888" w:rsidRPr="00F14888">
        <w:rPr>
          <w:lang w:val="el-GR"/>
        </w:rPr>
        <w:t>καὶ</w:t>
      </w:r>
      <w:proofErr w:type="spellEnd"/>
      <w:r w:rsidR="00F14888" w:rsidRPr="00F14888">
        <w:rPr>
          <w:lang w:val="en-US"/>
        </w:rPr>
        <w:t xml:space="preserve"> </w:t>
      </w:r>
      <w:proofErr w:type="spellStart"/>
      <w:r w:rsidR="00F14888" w:rsidRPr="00F14888">
        <w:rPr>
          <w:lang w:val="el-GR"/>
        </w:rPr>
        <w:t>φρονεῖν</w:t>
      </w:r>
      <w:proofErr w:type="spellEnd"/>
      <w:r w:rsidRPr="00770DC9">
        <w:rPr>
          <w:lang w:val="en-US"/>
        </w:rPr>
        <w:t>) when explaining what collection and division enable him to do, but he describes the ability characteristic of those he calls dialectical in a more careful manner</w:t>
      </w:r>
      <w:r w:rsidR="009C5938">
        <w:rPr>
          <w:lang w:val="en-US"/>
        </w:rPr>
        <w:t>,</w:t>
      </w:r>
      <w:r w:rsidRPr="00770DC9">
        <w:rPr>
          <w:lang w:val="en-US"/>
        </w:rPr>
        <w:t xml:space="preserve"> as a</w:t>
      </w:r>
      <w:r w:rsidR="009C5938">
        <w:rPr>
          <w:lang w:val="en-US"/>
        </w:rPr>
        <w:t xml:space="preserve"> capacity</w:t>
      </w:r>
      <w:r w:rsidRPr="00770DC9">
        <w:rPr>
          <w:lang w:val="en-US"/>
        </w:rPr>
        <w:t xml:space="preserve"> </w:t>
      </w:r>
      <w:r w:rsidR="000D7416" w:rsidRPr="00770DC9">
        <w:rPr>
          <w:lang w:val="en-US"/>
        </w:rPr>
        <w:t>“</w:t>
      </w:r>
      <w:r w:rsidRPr="00770DC9">
        <w:rPr>
          <w:lang w:val="en-US"/>
        </w:rPr>
        <w:t xml:space="preserve">to look to one and </w:t>
      </w:r>
      <w:r w:rsidR="009C5938">
        <w:rPr>
          <w:lang w:val="en-US"/>
        </w:rPr>
        <w:t>to multiplic</w:t>
      </w:r>
      <w:r w:rsidR="0001362B">
        <w:rPr>
          <w:lang w:val="en-US"/>
        </w:rPr>
        <w:t>i</w:t>
      </w:r>
      <w:r w:rsidR="009C5938">
        <w:rPr>
          <w:lang w:val="en-US"/>
        </w:rPr>
        <w:t>ty</w:t>
      </w:r>
      <w:r w:rsidR="00EE29BD">
        <w:rPr>
          <w:lang w:val="en-US"/>
        </w:rPr>
        <w:t xml:space="preserve"> as they are in nature</w:t>
      </w:r>
      <w:r w:rsidRPr="00770DC9">
        <w:rPr>
          <w:lang w:val="en-US"/>
        </w:rPr>
        <w:t>” (</w:t>
      </w:r>
      <w:proofErr w:type="spellStart"/>
      <w:r w:rsidR="00F14888">
        <w:rPr>
          <w:lang w:val="el-GR"/>
        </w:rPr>
        <w:t>εἰς</w:t>
      </w:r>
      <w:proofErr w:type="spellEnd"/>
      <w:r w:rsidR="00F14888" w:rsidRPr="00F14888">
        <w:rPr>
          <w:lang w:val="en-US"/>
        </w:rPr>
        <w:t xml:space="preserve"> </w:t>
      </w:r>
      <w:proofErr w:type="spellStart"/>
      <w:r w:rsidR="00E34663" w:rsidRPr="00E34663">
        <w:rPr>
          <w:lang w:val="el-GR"/>
        </w:rPr>
        <w:t>ἕ</w:t>
      </w:r>
      <w:r w:rsidR="00F14888">
        <w:rPr>
          <w:lang w:val="el-GR"/>
        </w:rPr>
        <w:t>ν</w:t>
      </w:r>
      <w:proofErr w:type="spellEnd"/>
      <w:r w:rsidR="00F14888" w:rsidRPr="00F14888">
        <w:rPr>
          <w:lang w:val="en-US"/>
        </w:rPr>
        <w:t xml:space="preserve"> </w:t>
      </w:r>
      <w:proofErr w:type="spellStart"/>
      <w:r w:rsidR="00F14888">
        <w:rPr>
          <w:lang w:val="el-GR"/>
        </w:rPr>
        <w:t>καὶ</w:t>
      </w:r>
      <w:proofErr w:type="spellEnd"/>
      <w:r w:rsidR="00F14888" w:rsidRPr="00F14888">
        <w:rPr>
          <w:lang w:val="en-US"/>
        </w:rPr>
        <w:t xml:space="preserve"> </w:t>
      </w:r>
      <w:proofErr w:type="spellStart"/>
      <w:r w:rsidR="00F14888">
        <w:rPr>
          <w:lang w:val="el-GR"/>
        </w:rPr>
        <w:t>ἐπὶ</w:t>
      </w:r>
      <w:proofErr w:type="spellEnd"/>
      <w:r w:rsidR="00F14888" w:rsidRPr="00F14888">
        <w:rPr>
          <w:lang w:val="en-US"/>
        </w:rPr>
        <w:t xml:space="preserve"> </w:t>
      </w:r>
      <w:r w:rsidR="000D7416">
        <w:rPr>
          <w:lang w:val="el-GR"/>
        </w:rPr>
        <w:t>πολλ</w:t>
      </w:r>
      <w:r w:rsidR="00E34663" w:rsidRPr="00E34663">
        <w:rPr>
          <w:lang w:val="el-GR"/>
        </w:rPr>
        <w:t>ά</w:t>
      </w:r>
      <w:r w:rsidR="000D7416" w:rsidRPr="000D7416">
        <w:rPr>
          <w:lang w:val="en-US"/>
        </w:rPr>
        <w:t xml:space="preserve"> </w:t>
      </w:r>
      <w:proofErr w:type="spellStart"/>
      <w:r w:rsidR="000D7416">
        <w:rPr>
          <w:lang w:val="el-GR"/>
        </w:rPr>
        <w:t>πεφυκόθ</w:t>
      </w:r>
      <w:proofErr w:type="spellEnd"/>
      <w:r w:rsidR="000D7416">
        <w:rPr>
          <w:lang w:val="el-GR"/>
        </w:rPr>
        <w:t>᾽</w:t>
      </w:r>
      <w:r w:rsidR="000D7416" w:rsidRPr="000D7416">
        <w:rPr>
          <w:lang w:val="en-US"/>
        </w:rPr>
        <w:t xml:space="preserve"> </w:t>
      </w:r>
      <w:proofErr w:type="spellStart"/>
      <w:r w:rsidR="000D7416">
        <w:rPr>
          <w:lang w:val="el-GR"/>
        </w:rPr>
        <w:t>ὁρᾶν</w:t>
      </w:r>
      <w:proofErr w:type="spellEnd"/>
      <w:r w:rsidRPr="00770DC9">
        <w:rPr>
          <w:lang w:val="en-US"/>
        </w:rPr>
        <w:t>).</w:t>
      </w:r>
    </w:p>
    <w:p w14:paraId="35452D6D" w14:textId="0CF92CBF" w:rsidR="00CD0298" w:rsidRPr="00770DC9" w:rsidRDefault="009D4897" w:rsidP="00361EC1">
      <w:pPr>
        <w:spacing w:line="360" w:lineRule="auto"/>
        <w:ind w:firstLine="1304"/>
        <w:rPr>
          <w:lang w:val="en-US"/>
        </w:rPr>
      </w:pPr>
      <w:r w:rsidRPr="00770DC9">
        <w:rPr>
          <w:lang w:val="en-US"/>
        </w:rPr>
        <w:t>T</w:t>
      </w:r>
      <w:r w:rsidR="000053FE" w:rsidRPr="00770DC9">
        <w:rPr>
          <w:lang w:val="en-US"/>
        </w:rPr>
        <w:t>he doublet “to speak and think</w:t>
      </w:r>
      <w:r w:rsidR="00CD0298" w:rsidRPr="00770DC9">
        <w:rPr>
          <w:lang w:val="en-US"/>
        </w:rPr>
        <w:t xml:space="preserve">” </w:t>
      </w:r>
      <w:r w:rsidR="00971B29">
        <w:rPr>
          <w:lang w:val="en-US"/>
        </w:rPr>
        <w:t xml:space="preserve">is </w:t>
      </w:r>
      <w:r w:rsidR="00CD0298" w:rsidRPr="00770DC9">
        <w:rPr>
          <w:lang w:val="en-US"/>
        </w:rPr>
        <w:t xml:space="preserve">also </w:t>
      </w:r>
      <w:r w:rsidR="00971B29">
        <w:rPr>
          <w:lang w:val="en-US"/>
        </w:rPr>
        <w:t>found</w:t>
      </w:r>
      <w:r w:rsidR="00CD0298" w:rsidRPr="00770DC9">
        <w:rPr>
          <w:lang w:val="en-US"/>
        </w:rPr>
        <w:t xml:space="preserve"> several times in Isocrates (see </w:t>
      </w:r>
      <w:proofErr w:type="spellStart"/>
      <w:r w:rsidR="00CD0298" w:rsidRPr="00770DC9">
        <w:rPr>
          <w:i/>
          <w:lang w:val="en-US"/>
        </w:rPr>
        <w:t>Panegyricus</w:t>
      </w:r>
      <w:proofErr w:type="spellEnd"/>
      <w:r w:rsidR="00CD0298" w:rsidRPr="00770DC9">
        <w:rPr>
          <w:lang w:val="en-US"/>
        </w:rPr>
        <w:t xml:space="preserve"> 50 and </w:t>
      </w:r>
      <w:proofErr w:type="spellStart"/>
      <w:r w:rsidR="00CD0298" w:rsidRPr="00770DC9">
        <w:rPr>
          <w:i/>
          <w:lang w:val="en-US"/>
        </w:rPr>
        <w:t>Antidosis</w:t>
      </w:r>
      <w:proofErr w:type="spellEnd"/>
      <w:r w:rsidR="00CD0298" w:rsidRPr="00770DC9">
        <w:rPr>
          <w:lang w:val="en-US"/>
        </w:rPr>
        <w:t xml:space="preserve"> 207, 244, 277, 308</w:t>
      </w:r>
      <w:r w:rsidR="00A75345" w:rsidRPr="00770DC9">
        <w:rPr>
          <w:lang w:val="en-US"/>
        </w:rPr>
        <w:t>)</w:t>
      </w:r>
      <w:r w:rsidR="00405DF9" w:rsidRPr="00770DC9">
        <w:rPr>
          <w:lang w:val="en-US"/>
        </w:rPr>
        <w:t>, where it designates</w:t>
      </w:r>
      <w:r w:rsidR="00A75345" w:rsidRPr="00770DC9">
        <w:rPr>
          <w:lang w:val="en-US"/>
        </w:rPr>
        <w:t xml:space="preserve"> intellectual </w:t>
      </w:r>
      <w:r w:rsidR="00405DF9" w:rsidRPr="00770DC9">
        <w:rPr>
          <w:lang w:val="en-US"/>
        </w:rPr>
        <w:t>activity</w:t>
      </w:r>
      <w:r w:rsidR="00A75345" w:rsidRPr="00770DC9">
        <w:rPr>
          <w:lang w:val="en-US"/>
        </w:rPr>
        <w:t xml:space="preserve"> in general</w:t>
      </w:r>
      <w:r w:rsidR="00405DF9" w:rsidRPr="00770DC9">
        <w:rPr>
          <w:lang w:val="en-US"/>
        </w:rPr>
        <w:t xml:space="preserve">; those who master these abilities well, such as Isocrates </w:t>
      </w:r>
      <w:r w:rsidR="00971B29">
        <w:rPr>
          <w:lang w:val="en-US"/>
        </w:rPr>
        <w:t xml:space="preserve">himself </w:t>
      </w:r>
      <w:r w:rsidR="00405DF9" w:rsidRPr="00770DC9">
        <w:rPr>
          <w:lang w:val="en-US"/>
        </w:rPr>
        <w:t>according to his own evaluation</w:t>
      </w:r>
      <w:r w:rsidR="00730198">
        <w:rPr>
          <w:lang w:val="en-US"/>
        </w:rPr>
        <w:t>,</w:t>
      </w:r>
      <w:r w:rsidR="00405DF9" w:rsidRPr="00770DC9">
        <w:rPr>
          <w:lang w:val="en-US"/>
        </w:rPr>
        <w:t xml:space="preserve"> and the Athenians in general, </w:t>
      </w:r>
      <w:r w:rsidR="00966EF8" w:rsidRPr="00770DC9">
        <w:rPr>
          <w:lang w:val="en-US"/>
        </w:rPr>
        <w:t xml:space="preserve">therefore </w:t>
      </w:r>
      <w:r w:rsidR="00405DF9" w:rsidRPr="00770DC9">
        <w:rPr>
          <w:lang w:val="en-US"/>
        </w:rPr>
        <w:t xml:space="preserve">outshine other men. </w:t>
      </w:r>
      <w:r w:rsidR="006D0F92" w:rsidRPr="00770DC9">
        <w:rPr>
          <w:lang w:val="en-US"/>
        </w:rPr>
        <w:t xml:space="preserve">At </w:t>
      </w:r>
      <w:r w:rsidR="006D0F92" w:rsidRPr="00770DC9">
        <w:rPr>
          <w:i/>
          <w:lang w:val="en-US"/>
        </w:rPr>
        <w:t xml:space="preserve">Gorgias </w:t>
      </w:r>
      <w:r w:rsidR="006D0F92" w:rsidRPr="00770DC9">
        <w:rPr>
          <w:lang w:val="en-US"/>
        </w:rPr>
        <w:t>449e6 Socrates suggests that rhetoric, since it enables people to speak (</w:t>
      </w:r>
      <w:r w:rsidR="000D7416" w:rsidRPr="000D7416">
        <w:rPr>
          <w:lang w:val="el-GR"/>
        </w:rPr>
        <w:t>λ</w:t>
      </w:r>
      <w:r w:rsidR="000D7416" w:rsidRPr="00804CBC">
        <w:rPr>
          <w:lang w:val="el-GR"/>
        </w:rPr>
        <w:t>έ</w:t>
      </w:r>
      <w:r w:rsidR="000D7416" w:rsidRPr="000D7416">
        <w:rPr>
          <w:lang w:val="el-GR"/>
        </w:rPr>
        <w:t>γ</w:t>
      </w:r>
      <w:r w:rsidR="000D7416">
        <w:rPr>
          <w:lang w:val="el-GR"/>
        </w:rPr>
        <w:t>ειν</w:t>
      </w:r>
      <w:r w:rsidR="006D0F92" w:rsidRPr="00770DC9">
        <w:rPr>
          <w:lang w:val="en-US"/>
        </w:rPr>
        <w:t>) about something, also enables them to think (</w:t>
      </w:r>
      <w:proofErr w:type="spellStart"/>
      <w:r w:rsidR="000D7416" w:rsidRPr="00F14888">
        <w:rPr>
          <w:lang w:val="el-GR"/>
        </w:rPr>
        <w:t>φρονε</w:t>
      </w:r>
      <w:r w:rsidR="000D7416" w:rsidRPr="00804CBC">
        <w:rPr>
          <w:lang w:val="el-GR"/>
        </w:rPr>
        <w:t>ῖ</w:t>
      </w:r>
      <w:r w:rsidR="000D7416" w:rsidRPr="00F14888">
        <w:rPr>
          <w:lang w:val="el-GR"/>
        </w:rPr>
        <w:t>ν</w:t>
      </w:r>
      <w:proofErr w:type="spellEnd"/>
      <w:r w:rsidR="006D0F92" w:rsidRPr="00770DC9">
        <w:rPr>
          <w:lang w:val="en-US"/>
        </w:rPr>
        <w:t>) about that something, while he at 450a2 suggests that medical skill enables the doctor to speak and think about those who are ill</w:t>
      </w:r>
      <w:r w:rsidR="00C4726F">
        <w:rPr>
          <w:lang w:val="en-US"/>
        </w:rPr>
        <w:t>. T</w:t>
      </w:r>
      <w:r w:rsidR="006D0F92" w:rsidRPr="00770DC9">
        <w:rPr>
          <w:lang w:val="en-US"/>
        </w:rPr>
        <w:t>he two verbs</w:t>
      </w:r>
      <w:r w:rsidR="00C4726F">
        <w:rPr>
          <w:lang w:val="en-US"/>
        </w:rPr>
        <w:t xml:space="preserve"> when used in conjunction thus seem to</w:t>
      </w:r>
      <w:r w:rsidR="006D0F92" w:rsidRPr="00770DC9">
        <w:rPr>
          <w:lang w:val="en-US"/>
        </w:rPr>
        <w:t xml:space="preserve"> form </w:t>
      </w:r>
      <w:r w:rsidR="006D0F92">
        <w:rPr>
          <w:lang w:val="en-US"/>
        </w:rPr>
        <w:t xml:space="preserve">what Elroy L. Bundy calls a </w:t>
      </w:r>
      <w:r w:rsidR="00C4726F">
        <w:rPr>
          <w:lang w:val="en-US"/>
        </w:rPr>
        <w:t>“</w:t>
      </w:r>
      <w:r w:rsidR="006D0F92">
        <w:rPr>
          <w:lang w:val="en-US"/>
        </w:rPr>
        <w:t>universalizing doublet</w:t>
      </w:r>
      <w:r w:rsidR="00C4726F" w:rsidRPr="009867B4">
        <w:rPr>
          <w:lang w:val="en-US"/>
        </w:rPr>
        <w:t>”,</w:t>
      </w:r>
      <w:r w:rsidR="00C4726F" w:rsidRPr="009867B4">
        <w:rPr>
          <w:rStyle w:val="Fodnotehenvisning"/>
          <w:lang w:val="en-US"/>
        </w:rPr>
        <w:t xml:space="preserve"> </w:t>
      </w:r>
      <w:r w:rsidR="00C4726F" w:rsidRPr="009867B4">
        <w:rPr>
          <w:rStyle w:val="Fodnotehenvisning"/>
          <w:lang w:val="en-US"/>
        </w:rPr>
        <w:footnoteReference w:id="14"/>
      </w:r>
      <w:r w:rsidR="00C4726F" w:rsidRPr="009867B4">
        <w:rPr>
          <w:lang w:val="en-US"/>
        </w:rPr>
        <w:t xml:space="preserve"> that is, a literary convention employed to express a whole vividly by breaking it up </w:t>
      </w:r>
      <w:r w:rsidR="00C4726F" w:rsidRPr="009867B4">
        <w:rPr>
          <w:lang w:val="en-US"/>
        </w:rPr>
        <w:lastRenderedPageBreak/>
        <w:t>into two complementary parts. Examples include such duos as “land and sea", “beginning and end”, “friend and foe”</w:t>
      </w:r>
      <w:r w:rsidR="0038532D">
        <w:rPr>
          <w:lang w:val="en-US"/>
        </w:rPr>
        <w:t xml:space="preserve"> (</w:t>
      </w:r>
      <w:r w:rsidR="0038532D" w:rsidRPr="0038532D">
        <w:rPr>
          <w:lang w:val="en-US"/>
        </w:rPr>
        <w:t>see Bundy 1986, 24</w:t>
      </w:r>
      <w:r w:rsidR="0038532D">
        <w:rPr>
          <w:lang w:val="en-US"/>
        </w:rPr>
        <w:t>)</w:t>
      </w:r>
      <w:r w:rsidR="00C4726F" w:rsidRPr="009867B4">
        <w:rPr>
          <w:lang w:val="en-US"/>
        </w:rPr>
        <w:t>.</w:t>
      </w:r>
      <w:r w:rsidR="006D0F92">
        <w:rPr>
          <w:lang w:val="en-US"/>
        </w:rPr>
        <w:t xml:space="preserve"> </w:t>
      </w:r>
      <w:r w:rsidR="00C4726F">
        <w:rPr>
          <w:lang w:val="en-US"/>
        </w:rPr>
        <w:t>The expression ‘</w:t>
      </w:r>
      <w:r w:rsidR="00C47209">
        <w:rPr>
          <w:lang w:val="en-US"/>
        </w:rPr>
        <w:t xml:space="preserve">to speak and </w:t>
      </w:r>
      <w:r w:rsidR="00C4726F">
        <w:rPr>
          <w:lang w:val="en-US"/>
        </w:rPr>
        <w:t>think’ would thus designate</w:t>
      </w:r>
      <w:r w:rsidR="006D0F92" w:rsidRPr="00770DC9">
        <w:rPr>
          <w:lang w:val="en-US"/>
        </w:rPr>
        <w:t xml:space="preserve"> the process of reasoning quite generally, depicted as carried out either in thought or in speech</w:t>
      </w:r>
      <w:r w:rsidR="00C47209">
        <w:rPr>
          <w:lang w:val="en-US"/>
        </w:rPr>
        <w:t>;</w:t>
      </w:r>
      <w:r w:rsidR="006D0F92" w:rsidRPr="00770DC9">
        <w:rPr>
          <w:lang w:val="en-US"/>
        </w:rPr>
        <w:t xml:space="preserve"> </w:t>
      </w:r>
      <w:r w:rsidR="00C47209">
        <w:rPr>
          <w:lang w:val="en-US"/>
        </w:rPr>
        <w:t>an</w:t>
      </w:r>
      <w:r w:rsidR="00730198">
        <w:rPr>
          <w:lang w:val="en-US"/>
        </w:rPr>
        <w:t>d</w:t>
      </w:r>
      <w:r w:rsidR="00C47209">
        <w:rPr>
          <w:lang w:val="en-US"/>
        </w:rPr>
        <w:t xml:space="preserve"> </w:t>
      </w:r>
      <w:r w:rsidR="00A26B28">
        <w:rPr>
          <w:lang w:val="en-US"/>
        </w:rPr>
        <w:t xml:space="preserve">according to Plato </w:t>
      </w:r>
      <w:r w:rsidR="006D0F92" w:rsidRPr="00770DC9">
        <w:rPr>
          <w:lang w:val="en-US"/>
        </w:rPr>
        <w:t>thinking</w:t>
      </w:r>
      <w:r w:rsidR="00C47209">
        <w:rPr>
          <w:lang w:val="en-US"/>
        </w:rPr>
        <w:t xml:space="preserve"> is</w:t>
      </w:r>
      <w:r w:rsidR="00730198">
        <w:rPr>
          <w:lang w:val="en-US"/>
        </w:rPr>
        <w:t>,</w:t>
      </w:r>
      <w:r w:rsidR="00C47209">
        <w:rPr>
          <w:lang w:val="en-US"/>
        </w:rPr>
        <w:t xml:space="preserve"> after all</w:t>
      </w:r>
      <w:r w:rsidR="00A26B28">
        <w:rPr>
          <w:lang w:val="en-US"/>
        </w:rPr>
        <w:t xml:space="preserve"> –</w:t>
      </w:r>
      <w:r w:rsidR="006D0F92" w:rsidRPr="00770DC9">
        <w:rPr>
          <w:lang w:val="en-US"/>
        </w:rPr>
        <w:t xml:space="preserve"> at least according to both the </w:t>
      </w:r>
      <w:r w:rsidR="006D0F92" w:rsidRPr="00770DC9">
        <w:rPr>
          <w:i/>
          <w:lang w:val="en-US"/>
        </w:rPr>
        <w:t xml:space="preserve">Theaetetus </w:t>
      </w:r>
      <w:r w:rsidR="006D0F92" w:rsidRPr="00770DC9">
        <w:rPr>
          <w:lang w:val="en-US"/>
        </w:rPr>
        <w:t xml:space="preserve">and the </w:t>
      </w:r>
      <w:r w:rsidR="006D0F92" w:rsidRPr="00770DC9">
        <w:rPr>
          <w:i/>
          <w:lang w:val="en-US"/>
        </w:rPr>
        <w:t>Sophist</w:t>
      </w:r>
      <w:r w:rsidR="00A26B28">
        <w:rPr>
          <w:lang w:val="en-US"/>
        </w:rPr>
        <w:t xml:space="preserve"> –</w:t>
      </w:r>
      <w:r w:rsidR="006D0F92" w:rsidRPr="00770DC9">
        <w:rPr>
          <w:lang w:val="en-US"/>
        </w:rPr>
        <w:t xml:space="preserve"> internal </w:t>
      </w:r>
      <w:r w:rsidR="00EA18E2">
        <w:rPr>
          <w:lang w:val="en-US"/>
        </w:rPr>
        <w:t>speech</w:t>
      </w:r>
      <w:r w:rsidR="006D0F92" w:rsidRPr="00770DC9">
        <w:rPr>
          <w:lang w:val="en-US"/>
        </w:rPr>
        <w:t xml:space="preserve"> (see </w:t>
      </w:r>
      <w:r w:rsidR="006D0F92" w:rsidRPr="00770DC9">
        <w:rPr>
          <w:i/>
          <w:lang w:val="en-US"/>
        </w:rPr>
        <w:t>Soph.</w:t>
      </w:r>
      <w:r w:rsidR="006D0F92" w:rsidRPr="00770DC9">
        <w:rPr>
          <w:lang w:val="en-US"/>
        </w:rPr>
        <w:t xml:space="preserve"> 263e3-9</w:t>
      </w:r>
      <w:r w:rsidR="006D0F92" w:rsidRPr="00770DC9">
        <w:rPr>
          <w:i/>
          <w:lang w:val="en-US"/>
        </w:rPr>
        <w:t xml:space="preserve"> </w:t>
      </w:r>
      <w:r w:rsidR="006D0F92" w:rsidRPr="00770DC9">
        <w:rPr>
          <w:lang w:val="en-US"/>
        </w:rPr>
        <w:t>and</w:t>
      </w:r>
      <w:r w:rsidR="006D0F92" w:rsidRPr="00770DC9">
        <w:rPr>
          <w:i/>
          <w:lang w:val="en-US"/>
        </w:rPr>
        <w:t xml:space="preserve"> </w:t>
      </w:r>
      <w:proofErr w:type="spellStart"/>
      <w:r w:rsidR="006D0F92" w:rsidRPr="00770DC9">
        <w:rPr>
          <w:i/>
          <w:lang w:val="en-US"/>
        </w:rPr>
        <w:t>Tht</w:t>
      </w:r>
      <w:proofErr w:type="spellEnd"/>
      <w:r w:rsidR="006D0F92" w:rsidRPr="00770DC9">
        <w:rPr>
          <w:i/>
          <w:lang w:val="en-US"/>
        </w:rPr>
        <w:t xml:space="preserve">. </w:t>
      </w:r>
      <w:r w:rsidR="006D0F92" w:rsidRPr="00770DC9">
        <w:rPr>
          <w:lang w:val="en-US"/>
        </w:rPr>
        <w:t>189e4-190a7)</w:t>
      </w:r>
      <w:r w:rsidR="006D0F92">
        <w:rPr>
          <w:lang w:val="en-US"/>
        </w:rPr>
        <w:t xml:space="preserve">. </w:t>
      </w:r>
      <w:r w:rsidR="00405DF9" w:rsidRPr="00770DC9">
        <w:rPr>
          <w:lang w:val="en-US"/>
        </w:rPr>
        <w:t xml:space="preserve">We may assume that Socrates uses </w:t>
      </w:r>
      <w:r w:rsidR="006D0F92">
        <w:rPr>
          <w:lang w:val="en-US"/>
        </w:rPr>
        <w:t>the expression</w:t>
      </w:r>
      <w:r w:rsidR="00405DF9" w:rsidRPr="00770DC9">
        <w:rPr>
          <w:lang w:val="en-US"/>
        </w:rPr>
        <w:t xml:space="preserve"> </w:t>
      </w:r>
      <w:r w:rsidR="006D0F92">
        <w:rPr>
          <w:lang w:val="en-US"/>
        </w:rPr>
        <w:t xml:space="preserve">“to speak and think” </w:t>
      </w:r>
      <w:r w:rsidR="00405DF9" w:rsidRPr="00770DC9">
        <w:rPr>
          <w:lang w:val="en-US"/>
        </w:rPr>
        <w:t>in t</w:t>
      </w:r>
      <w:r w:rsidR="00B975E9">
        <w:rPr>
          <w:lang w:val="en-US"/>
        </w:rPr>
        <w:t>his way</w:t>
      </w:r>
      <w:r w:rsidR="006D0F92">
        <w:rPr>
          <w:lang w:val="en-US"/>
        </w:rPr>
        <w:t xml:space="preserve"> in </w:t>
      </w:r>
      <w:r w:rsidR="00B975E9">
        <w:rPr>
          <w:lang w:val="en-US"/>
        </w:rPr>
        <w:t xml:space="preserve">the </w:t>
      </w:r>
      <w:r w:rsidR="006D0F92">
        <w:rPr>
          <w:i/>
          <w:lang w:val="en-US"/>
        </w:rPr>
        <w:t>Phaedrus</w:t>
      </w:r>
      <w:r w:rsidR="00405DF9" w:rsidRPr="00770DC9">
        <w:rPr>
          <w:lang w:val="en-US"/>
        </w:rPr>
        <w:t xml:space="preserve"> to</w:t>
      </w:r>
      <w:r w:rsidR="00730198">
        <w:rPr>
          <w:lang w:val="en-US"/>
        </w:rPr>
        <w:t>o</w:t>
      </w:r>
      <w:r w:rsidR="00CD0298" w:rsidRPr="00770DC9">
        <w:rPr>
          <w:lang w:val="en-US"/>
        </w:rPr>
        <w:t xml:space="preserve">. </w:t>
      </w:r>
    </w:p>
    <w:p w14:paraId="0E7E53CE" w14:textId="4E365229" w:rsidR="00EB365B" w:rsidRDefault="00CD0298" w:rsidP="00C97A4F">
      <w:pPr>
        <w:spacing w:line="360" w:lineRule="auto"/>
        <w:ind w:firstLine="1304"/>
        <w:rPr>
          <w:lang w:val="en-US"/>
        </w:rPr>
      </w:pPr>
      <w:r w:rsidRPr="00770DC9">
        <w:rPr>
          <w:lang w:val="en-US"/>
        </w:rPr>
        <w:t>The ability that, according to Socrates, entitles one to be called dialectical</w:t>
      </w:r>
      <w:r w:rsidR="000D7416" w:rsidRPr="000D7416">
        <w:rPr>
          <w:lang w:val="en-US"/>
        </w:rPr>
        <w:t xml:space="preserve">, </w:t>
      </w:r>
      <w:r w:rsidR="000D7416">
        <w:rPr>
          <w:lang w:val="en-US"/>
        </w:rPr>
        <w:t>in contrast</w:t>
      </w:r>
      <w:r w:rsidR="000D7416" w:rsidRPr="000D7416">
        <w:rPr>
          <w:lang w:val="en-US"/>
        </w:rPr>
        <w:t>,</w:t>
      </w:r>
      <w:r w:rsidRPr="00770DC9">
        <w:rPr>
          <w:lang w:val="en-US"/>
        </w:rPr>
        <w:t xml:space="preserve"> is described as </w:t>
      </w:r>
      <w:r w:rsidR="002578C5">
        <w:rPr>
          <w:lang w:val="en-US"/>
        </w:rPr>
        <w:t>the</w:t>
      </w:r>
      <w:r w:rsidRPr="00770DC9">
        <w:rPr>
          <w:lang w:val="en-US"/>
        </w:rPr>
        <w:t xml:space="preserve"> twofold </w:t>
      </w:r>
      <w:r w:rsidR="002578C5">
        <w:rPr>
          <w:lang w:val="en-US"/>
        </w:rPr>
        <w:t>capacity of being able</w:t>
      </w:r>
      <w:r w:rsidRPr="00770DC9">
        <w:rPr>
          <w:lang w:val="en-US"/>
        </w:rPr>
        <w:t xml:space="preserve"> to look </w:t>
      </w:r>
      <w:r w:rsidR="00436A58" w:rsidRPr="0058185F">
        <w:rPr>
          <w:lang w:val="en-US"/>
        </w:rPr>
        <w:t>to one</w:t>
      </w:r>
      <w:r w:rsidR="00436A58" w:rsidRPr="0058185F">
        <w:rPr>
          <w:i/>
          <w:lang w:val="en-US"/>
        </w:rPr>
        <w:t xml:space="preserve"> </w:t>
      </w:r>
      <w:r w:rsidR="00436A58" w:rsidRPr="0058185F">
        <w:rPr>
          <w:lang w:val="en-US"/>
        </w:rPr>
        <w:t>(</w:t>
      </w:r>
      <w:proofErr w:type="spellStart"/>
      <w:r w:rsidR="000D7416">
        <w:rPr>
          <w:lang w:val="el-GR"/>
        </w:rPr>
        <w:t>εἰς</w:t>
      </w:r>
      <w:proofErr w:type="spellEnd"/>
      <w:r w:rsidR="000D7416" w:rsidRPr="00F14888">
        <w:rPr>
          <w:lang w:val="en-US"/>
        </w:rPr>
        <w:t xml:space="preserve"> </w:t>
      </w:r>
      <w:proofErr w:type="spellStart"/>
      <w:r w:rsidR="00C756D3" w:rsidRPr="00E34663">
        <w:rPr>
          <w:lang w:val="el-GR"/>
        </w:rPr>
        <w:t>ἕ</w:t>
      </w:r>
      <w:r w:rsidR="000D7416">
        <w:rPr>
          <w:lang w:val="el-GR"/>
        </w:rPr>
        <w:t>ν</w:t>
      </w:r>
      <w:proofErr w:type="spellEnd"/>
      <w:r w:rsidR="00436A58" w:rsidRPr="0058185F">
        <w:rPr>
          <w:lang w:val="en-US"/>
        </w:rPr>
        <w:t>)</w:t>
      </w:r>
      <w:r w:rsidR="0054021A" w:rsidRPr="0058185F">
        <w:rPr>
          <w:lang w:val="en-US"/>
        </w:rPr>
        <w:t xml:space="preserve">, </w:t>
      </w:r>
      <w:r w:rsidRPr="0058185F">
        <w:rPr>
          <w:lang w:val="en-US"/>
        </w:rPr>
        <w:t xml:space="preserve">and </w:t>
      </w:r>
      <w:r w:rsidR="00436A58" w:rsidRPr="0058185F">
        <w:rPr>
          <w:lang w:val="en-US"/>
        </w:rPr>
        <w:t xml:space="preserve">to </w:t>
      </w:r>
      <w:r w:rsidR="0054021A" w:rsidRPr="0058185F">
        <w:rPr>
          <w:lang w:val="en-US"/>
        </w:rPr>
        <w:t>multiplic</w:t>
      </w:r>
      <w:r w:rsidR="002578C5" w:rsidRPr="0058185F">
        <w:rPr>
          <w:lang w:val="en-US"/>
        </w:rPr>
        <w:t>i</w:t>
      </w:r>
      <w:r w:rsidR="0054021A" w:rsidRPr="0058185F">
        <w:rPr>
          <w:lang w:val="en-US"/>
        </w:rPr>
        <w:t>ty</w:t>
      </w:r>
      <w:r w:rsidR="00436A58" w:rsidRPr="0058185F">
        <w:rPr>
          <w:i/>
          <w:lang w:val="en-US"/>
        </w:rPr>
        <w:t xml:space="preserve"> </w:t>
      </w:r>
      <w:r w:rsidR="00436A58" w:rsidRPr="0058185F">
        <w:rPr>
          <w:lang w:val="en-US"/>
        </w:rPr>
        <w:t>(</w:t>
      </w:r>
      <w:proofErr w:type="spellStart"/>
      <w:r w:rsidR="000D7416">
        <w:rPr>
          <w:lang w:val="el-GR"/>
        </w:rPr>
        <w:t>ἐπὶ</w:t>
      </w:r>
      <w:proofErr w:type="spellEnd"/>
      <w:r w:rsidR="000D7416" w:rsidRPr="00F14888">
        <w:rPr>
          <w:lang w:val="en-US"/>
        </w:rPr>
        <w:t xml:space="preserve"> </w:t>
      </w:r>
      <w:r w:rsidR="000D7416">
        <w:rPr>
          <w:lang w:val="el-GR"/>
        </w:rPr>
        <w:t>πολλ</w:t>
      </w:r>
      <w:r w:rsidR="00C756D3" w:rsidRPr="00E34663">
        <w:rPr>
          <w:lang w:val="el-GR"/>
        </w:rPr>
        <w:t>ά</w:t>
      </w:r>
      <w:r w:rsidR="0058185F">
        <w:rPr>
          <w:lang w:val="en-US"/>
        </w:rPr>
        <w:t>)</w:t>
      </w:r>
      <w:r w:rsidRPr="0058185F">
        <w:rPr>
          <w:i/>
          <w:lang w:val="en-US"/>
        </w:rPr>
        <w:t xml:space="preserve"> </w:t>
      </w:r>
      <w:r w:rsidR="0058185F">
        <w:rPr>
          <w:lang w:val="en-US"/>
        </w:rPr>
        <w:t>as they are in nature</w:t>
      </w:r>
      <w:r w:rsidRPr="0058185F">
        <w:rPr>
          <w:lang w:val="en-US"/>
        </w:rPr>
        <w:t>.</w:t>
      </w:r>
      <w:r w:rsidR="00C97A4F">
        <w:rPr>
          <w:lang w:val="en-US"/>
        </w:rPr>
        <w:t xml:space="preserve"> </w:t>
      </w:r>
      <w:r w:rsidR="00C47209">
        <w:rPr>
          <w:lang w:val="en-US"/>
        </w:rPr>
        <w:t>While the expressions ‘unity’ and ‘multiplicity’ clearly seem to link the ability of the dialectician with collection and division, the qualification that the unities and multiplicities the dialectician look</w:t>
      </w:r>
      <w:r w:rsidR="00730198">
        <w:rPr>
          <w:lang w:val="en-US"/>
        </w:rPr>
        <w:t>s</w:t>
      </w:r>
      <w:r w:rsidR="00C47209">
        <w:rPr>
          <w:lang w:val="en-US"/>
        </w:rPr>
        <w:t xml:space="preserve"> toward are natural seems to</w:t>
      </w:r>
      <w:r w:rsidR="00730198">
        <w:rPr>
          <w:lang w:val="en-US"/>
        </w:rPr>
        <w:t xml:space="preserve"> indicate that</w:t>
      </w:r>
      <w:r w:rsidR="00C47209">
        <w:rPr>
          <w:lang w:val="en-US"/>
        </w:rPr>
        <w:t xml:space="preserve"> the dialectician does not simpl</w:t>
      </w:r>
      <w:r w:rsidR="00431212">
        <w:rPr>
          <w:lang w:val="en-US"/>
        </w:rPr>
        <w:t>y</w:t>
      </w:r>
      <w:r w:rsidR="00C47209">
        <w:rPr>
          <w:lang w:val="en-US"/>
        </w:rPr>
        <w:t xml:space="preserve"> collect and divide</w:t>
      </w:r>
      <w:r w:rsidR="0013028D">
        <w:rPr>
          <w:lang w:val="en-US"/>
        </w:rPr>
        <w:t>;</w:t>
      </w:r>
      <w:r w:rsidR="00C47209">
        <w:rPr>
          <w:lang w:val="en-US"/>
        </w:rPr>
        <w:t xml:space="preserve"> he or she divides in accordance with nature</w:t>
      </w:r>
      <w:r w:rsidR="006C2396">
        <w:rPr>
          <w:lang w:val="en-US"/>
        </w:rPr>
        <w:t xml:space="preserve">. </w:t>
      </w:r>
    </w:p>
    <w:p w14:paraId="7695C165" w14:textId="527FC914" w:rsidR="00CD0298" w:rsidRPr="00770DC9" w:rsidRDefault="00024C18" w:rsidP="006C2396">
      <w:pPr>
        <w:spacing w:line="360" w:lineRule="auto"/>
        <w:ind w:firstLine="1304"/>
        <w:rPr>
          <w:lang w:val="en-US"/>
        </w:rPr>
      </w:pPr>
      <w:r>
        <w:rPr>
          <w:lang w:val="en-US"/>
        </w:rPr>
        <w:t>A</w:t>
      </w:r>
      <w:r w:rsidR="00AC53FA">
        <w:rPr>
          <w:lang w:val="en-US"/>
        </w:rPr>
        <w:t xml:space="preserve">n objection to the suggestion that Socrates is drawing a distinction between a general and a privileged </w:t>
      </w:r>
      <w:r w:rsidR="002318D8">
        <w:rPr>
          <w:lang w:val="en-US"/>
        </w:rPr>
        <w:t xml:space="preserve">or dialectical </w:t>
      </w:r>
      <w:r w:rsidR="00AC53FA">
        <w:rPr>
          <w:lang w:val="en-US"/>
        </w:rPr>
        <w:t>use of collection and division must be met</w:t>
      </w:r>
      <w:r>
        <w:rPr>
          <w:lang w:val="en-US"/>
        </w:rPr>
        <w:t>, however</w:t>
      </w:r>
      <w:r w:rsidR="00AC53FA">
        <w:rPr>
          <w:lang w:val="en-US"/>
        </w:rPr>
        <w:t>.</w:t>
      </w:r>
      <w:r w:rsidR="006C2396">
        <w:rPr>
          <w:lang w:val="en-US"/>
        </w:rPr>
        <w:t xml:space="preserve"> </w:t>
      </w:r>
      <w:r w:rsidR="00B975E9">
        <w:rPr>
          <w:lang w:val="en-US"/>
        </w:rPr>
        <w:t>A</w:t>
      </w:r>
      <w:r w:rsidR="000C228F">
        <w:rPr>
          <w:lang w:val="en-US"/>
        </w:rPr>
        <w:t>t</w:t>
      </w:r>
      <w:r w:rsidR="00AC53FA">
        <w:rPr>
          <w:lang w:val="en-US"/>
        </w:rPr>
        <w:t xml:space="preserve"> </w:t>
      </w:r>
      <w:r w:rsidR="00AC53FA" w:rsidRPr="00770DC9">
        <w:rPr>
          <w:lang w:val="en-US"/>
        </w:rPr>
        <w:t>265d3-266b2</w:t>
      </w:r>
      <w:r w:rsidR="000B112E" w:rsidRPr="00770DC9">
        <w:rPr>
          <w:lang w:val="en-US"/>
        </w:rPr>
        <w:t xml:space="preserve"> </w:t>
      </w:r>
      <w:r w:rsidR="004D50BB" w:rsidRPr="00770DC9">
        <w:rPr>
          <w:lang w:val="en-US"/>
        </w:rPr>
        <w:t xml:space="preserve">Socrates describes </w:t>
      </w:r>
      <w:r w:rsidR="000B112E" w:rsidRPr="00770DC9">
        <w:rPr>
          <w:lang w:val="en-US"/>
        </w:rPr>
        <w:t>divi</w:t>
      </w:r>
      <w:r w:rsidR="004D50BB" w:rsidRPr="00770DC9">
        <w:rPr>
          <w:lang w:val="en-US"/>
        </w:rPr>
        <w:t>sion</w:t>
      </w:r>
      <w:r w:rsidR="000C228F">
        <w:rPr>
          <w:lang w:val="en-US"/>
        </w:rPr>
        <w:t>,</w:t>
      </w:r>
      <w:r w:rsidR="000B112E" w:rsidRPr="00770DC9">
        <w:rPr>
          <w:lang w:val="en-US"/>
        </w:rPr>
        <w:t xml:space="preserve"> </w:t>
      </w:r>
      <w:r w:rsidR="00966EF8" w:rsidRPr="00770DC9">
        <w:rPr>
          <w:lang w:val="en-US"/>
        </w:rPr>
        <w:t>in general</w:t>
      </w:r>
      <w:r w:rsidR="000C228F">
        <w:rPr>
          <w:lang w:val="en-US"/>
        </w:rPr>
        <w:t>,</w:t>
      </w:r>
      <w:r w:rsidR="00966EF8" w:rsidRPr="00770DC9">
        <w:rPr>
          <w:lang w:val="en-US"/>
        </w:rPr>
        <w:t xml:space="preserve"> </w:t>
      </w:r>
      <w:r w:rsidR="000B112E" w:rsidRPr="00770DC9">
        <w:rPr>
          <w:lang w:val="en-US"/>
        </w:rPr>
        <w:t xml:space="preserve">as </w:t>
      </w:r>
      <w:r w:rsidR="008D740F">
        <w:rPr>
          <w:lang w:val="en-US"/>
        </w:rPr>
        <w:t>a capacity</w:t>
      </w:r>
      <w:r w:rsidR="000B112E" w:rsidRPr="00770DC9">
        <w:rPr>
          <w:lang w:val="en-US"/>
        </w:rPr>
        <w:t xml:space="preserve"> to divide according to natural joints</w:t>
      </w:r>
      <w:r w:rsidR="004D50BB" w:rsidRPr="00770DC9">
        <w:rPr>
          <w:lang w:val="en-US"/>
        </w:rPr>
        <w:t xml:space="preserve">, a fact </w:t>
      </w:r>
      <w:r w:rsidR="00770152" w:rsidRPr="00770DC9">
        <w:rPr>
          <w:lang w:val="en-US"/>
        </w:rPr>
        <w:t xml:space="preserve">that </w:t>
      </w:r>
      <w:r w:rsidR="00EB365B">
        <w:rPr>
          <w:lang w:val="en-US"/>
        </w:rPr>
        <w:t xml:space="preserve">seems to </w:t>
      </w:r>
      <w:r w:rsidR="006C2396">
        <w:rPr>
          <w:lang w:val="en-US"/>
        </w:rPr>
        <w:t>rule out</w:t>
      </w:r>
      <w:r w:rsidR="00EB365B">
        <w:rPr>
          <w:lang w:val="en-US"/>
        </w:rPr>
        <w:t xml:space="preserve"> </w:t>
      </w:r>
      <w:r w:rsidR="00AC24BA">
        <w:rPr>
          <w:lang w:val="en-US"/>
        </w:rPr>
        <w:t>the</w:t>
      </w:r>
      <w:r w:rsidR="008476A5">
        <w:rPr>
          <w:lang w:val="en-US"/>
        </w:rPr>
        <w:t xml:space="preserve"> </w:t>
      </w:r>
      <w:r w:rsidR="00AC24BA">
        <w:rPr>
          <w:lang w:val="en-US"/>
        </w:rPr>
        <w:t>line of reading</w:t>
      </w:r>
      <w:r w:rsidR="006C2396">
        <w:rPr>
          <w:lang w:val="en-US"/>
        </w:rPr>
        <w:t xml:space="preserve"> </w:t>
      </w:r>
      <w:r w:rsidR="002318D8">
        <w:rPr>
          <w:lang w:val="en-US"/>
        </w:rPr>
        <w:t xml:space="preserve">suggested here </w:t>
      </w:r>
      <w:r w:rsidR="006C2396">
        <w:rPr>
          <w:lang w:val="en-US"/>
        </w:rPr>
        <w:t>from the beginning</w:t>
      </w:r>
      <w:r w:rsidR="004D50BB" w:rsidRPr="00770DC9">
        <w:rPr>
          <w:lang w:val="en-US"/>
        </w:rPr>
        <w:t xml:space="preserve">. </w:t>
      </w:r>
      <w:r w:rsidR="006C2396">
        <w:rPr>
          <w:lang w:val="en-US"/>
        </w:rPr>
        <w:t>H</w:t>
      </w:r>
      <w:r w:rsidR="000B112E" w:rsidRPr="00770DC9">
        <w:rPr>
          <w:lang w:val="en-US"/>
        </w:rPr>
        <w:t>owever,</w:t>
      </w:r>
      <w:r w:rsidR="000C228F">
        <w:rPr>
          <w:lang w:val="en-US"/>
        </w:rPr>
        <w:t xml:space="preserve"> </w:t>
      </w:r>
      <w:r w:rsidR="008476A5">
        <w:rPr>
          <w:lang w:val="en-US"/>
        </w:rPr>
        <w:t>Socrates</w:t>
      </w:r>
      <w:r w:rsidR="004D50BB" w:rsidRPr="00770DC9">
        <w:rPr>
          <w:lang w:val="en-US"/>
        </w:rPr>
        <w:t xml:space="preserve"> </w:t>
      </w:r>
      <w:r w:rsidR="006C2396">
        <w:rPr>
          <w:lang w:val="en-US"/>
        </w:rPr>
        <w:t xml:space="preserve">also </w:t>
      </w:r>
      <w:r w:rsidR="004D50BB" w:rsidRPr="00770DC9">
        <w:rPr>
          <w:lang w:val="en-US"/>
        </w:rPr>
        <w:t>states</w:t>
      </w:r>
      <w:r w:rsidR="000B112E" w:rsidRPr="00770DC9">
        <w:rPr>
          <w:lang w:val="en-US"/>
        </w:rPr>
        <w:t xml:space="preserve"> that this ability may fail in achieving its aim</w:t>
      </w:r>
      <w:r>
        <w:rPr>
          <w:lang w:val="en-US"/>
        </w:rPr>
        <w:t>.</w:t>
      </w:r>
      <w:r w:rsidR="006C2396">
        <w:rPr>
          <w:lang w:val="en-US"/>
        </w:rPr>
        <w:t xml:space="preserve"> </w:t>
      </w:r>
      <w:r w:rsidR="002318D8">
        <w:rPr>
          <w:lang w:val="en-US"/>
        </w:rPr>
        <w:t>This suggests that</w:t>
      </w:r>
      <w:r w:rsidR="00385AC9">
        <w:rPr>
          <w:lang w:val="en-US"/>
        </w:rPr>
        <w:t>,</w:t>
      </w:r>
      <w:r w:rsidR="00385AC9" w:rsidRPr="00385AC9">
        <w:rPr>
          <w:lang w:val="en-US"/>
        </w:rPr>
        <w:t xml:space="preserve"> </w:t>
      </w:r>
      <w:r w:rsidR="00385AC9">
        <w:rPr>
          <w:lang w:val="en-US"/>
        </w:rPr>
        <w:t xml:space="preserve">while it may be said </w:t>
      </w:r>
      <w:r w:rsidR="00C81967">
        <w:rPr>
          <w:lang w:val="en-US"/>
        </w:rPr>
        <w:t xml:space="preserve">that </w:t>
      </w:r>
      <w:r w:rsidR="00D12CBA">
        <w:rPr>
          <w:lang w:val="en-US"/>
        </w:rPr>
        <w:t xml:space="preserve">also the general use of </w:t>
      </w:r>
      <w:r w:rsidR="00C81967">
        <w:rPr>
          <w:lang w:val="en-US"/>
        </w:rPr>
        <w:t>division is</w:t>
      </w:r>
      <w:r w:rsidR="00385AC9">
        <w:rPr>
          <w:lang w:val="en-US"/>
        </w:rPr>
        <w:t xml:space="preserve"> </w:t>
      </w:r>
      <w:proofErr w:type="spellStart"/>
      <w:r w:rsidR="00C81967">
        <w:rPr>
          <w:lang w:val="en-US"/>
        </w:rPr>
        <w:t>teleogically</w:t>
      </w:r>
      <w:proofErr w:type="spellEnd"/>
      <w:r w:rsidR="00C81967">
        <w:rPr>
          <w:lang w:val="en-US"/>
        </w:rPr>
        <w:t xml:space="preserve"> </w:t>
      </w:r>
      <w:r w:rsidR="00385AC9">
        <w:rPr>
          <w:lang w:val="en-US"/>
        </w:rPr>
        <w:t>aimed at dividing something according to its natural joints,</w:t>
      </w:r>
      <w:r w:rsidR="002318D8">
        <w:rPr>
          <w:lang w:val="en-US"/>
        </w:rPr>
        <w:t xml:space="preserve"> </w:t>
      </w:r>
      <w:r w:rsidR="00385AC9">
        <w:rPr>
          <w:lang w:val="en-US"/>
        </w:rPr>
        <w:t>an instance of division need not achieve this aim</w:t>
      </w:r>
      <w:r w:rsidR="002318D8">
        <w:rPr>
          <w:lang w:val="en-US"/>
        </w:rPr>
        <w:t xml:space="preserve"> in order to count as division.</w:t>
      </w:r>
    </w:p>
    <w:p w14:paraId="7C6EAA8A" w14:textId="58FB650F" w:rsidR="006E329F" w:rsidRDefault="006E329F" w:rsidP="00361EC1">
      <w:pPr>
        <w:spacing w:line="360" w:lineRule="auto"/>
        <w:ind w:firstLine="1304"/>
        <w:rPr>
          <w:lang w:val="en-US"/>
        </w:rPr>
      </w:pPr>
      <w:r>
        <w:rPr>
          <w:lang w:val="en-US"/>
        </w:rPr>
        <w:t>In support of th</w:t>
      </w:r>
      <w:r w:rsidR="000E6EA5">
        <w:rPr>
          <w:lang w:val="en-US"/>
        </w:rPr>
        <w:t>e</w:t>
      </w:r>
      <w:r>
        <w:rPr>
          <w:lang w:val="en-US"/>
        </w:rPr>
        <w:t xml:space="preserve"> suggestion </w:t>
      </w:r>
      <w:r w:rsidR="000E6EA5">
        <w:rPr>
          <w:lang w:val="en-US"/>
        </w:rPr>
        <w:t xml:space="preserve">that Socrates </w:t>
      </w:r>
      <w:r w:rsidR="00385AC9">
        <w:rPr>
          <w:lang w:val="en-US"/>
        </w:rPr>
        <w:t>is</w:t>
      </w:r>
      <w:r w:rsidR="000E6EA5">
        <w:rPr>
          <w:lang w:val="en-US"/>
        </w:rPr>
        <w:t xml:space="preserve"> distinguishing between a general and a</w:t>
      </w:r>
      <w:r w:rsidR="00385AC9">
        <w:rPr>
          <w:lang w:val="en-US"/>
        </w:rPr>
        <w:t>,</w:t>
      </w:r>
      <w:r w:rsidR="000E6EA5">
        <w:rPr>
          <w:lang w:val="en-US"/>
        </w:rPr>
        <w:t xml:space="preserve"> specifically</w:t>
      </w:r>
      <w:r w:rsidR="00385AC9">
        <w:rPr>
          <w:lang w:val="en-US"/>
        </w:rPr>
        <w:t>,</w:t>
      </w:r>
      <w:r w:rsidR="000E6EA5">
        <w:rPr>
          <w:lang w:val="en-US"/>
        </w:rPr>
        <w:t xml:space="preserve"> dialectical version of collection and division</w:t>
      </w:r>
      <w:r w:rsidR="00385AC9">
        <w:rPr>
          <w:lang w:val="en-US"/>
        </w:rPr>
        <w:t>,</w:t>
      </w:r>
      <w:r w:rsidR="000E6EA5">
        <w:rPr>
          <w:lang w:val="en-US"/>
        </w:rPr>
        <w:t xml:space="preserve"> </w:t>
      </w:r>
      <w:r>
        <w:rPr>
          <w:lang w:val="en-US"/>
        </w:rPr>
        <w:t>w</w:t>
      </w:r>
      <w:r w:rsidR="00CD0298" w:rsidRPr="00770DC9">
        <w:rPr>
          <w:lang w:val="en-US"/>
        </w:rPr>
        <w:t xml:space="preserve">e may also </w:t>
      </w:r>
      <w:r w:rsidR="00A52E63">
        <w:rPr>
          <w:lang w:val="en-US"/>
        </w:rPr>
        <w:t>observe</w:t>
      </w:r>
      <w:r w:rsidR="00CD0298" w:rsidRPr="00770DC9">
        <w:rPr>
          <w:lang w:val="en-US"/>
        </w:rPr>
        <w:t xml:space="preserve"> that Socrates introduces the entire discussion of noble or beautiful speeches – in which the passage under consideration </w:t>
      </w:r>
      <w:r w:rsidR="00B975E9">
        <w:rPr>
          <w:lang w:val="en-US"/>
        </w:rPr>
        <w:t>i</w:t>
      </w:r>
      <w:r w:rsidR="00CD0298" w:rsidRPr="00770DC9">
        <w:rPr>
          <w:lang w:val="en-US"/>
        </w:rPr>
        <w:t>s central – by suggesting that unless Phaedrus “engages in philosophy sufficiently (</w:t>
      </w:r>
      <w:proofErr w:type="spellStart"/>
      <w:r w:rsidR="00C756D3">
        <w:rPr>
          <w:lang w:val="el-GR"/>
        </w:rPr>
        <w:t>ἱκαν</w:t>
      </w:r>
      <w:r w:rsidR="00C756D3" w:rsidRPr="007970F0">
        <w:rPr>
          <w:lang w:val="el-GR"/>
        </w:rPr>
        <w:t>ῶ</w:t>
      </w:r>
      <w:r w:rsidR="00C756D3">
        <w:rPr>
          <w:lang w:val="el-GR"/>
        </w:rPr>
        <w:t>ς</w:t>
      </w:r>
      <w:proofErr w:type="spellEnd"/>
      <w:r w:rsidR="00CD0298" w:rsidRPr="00770DC9">
        <w:rPr>
          <w:lang w:val="en-US"/>
        </w:rPr>
        <w:t>) well he will never (</w:t>
      </w:r>
      <w:proofErr w:type="spellStart"/>
      <w:r w:rsidR="00C756D3" w:rsidRPr="00C756D3">
        <w:rPr>
          <w:lang w:val="el-GR"/>
        </w:rPr>
        <w:t>οὐδὲ</w:t>
      </w:r>
      <w:proofErr w:type="spellEnd"/>
      <w:r w:rsidR="00CD0298" w:rsidRPr="00770DC9">
        <w:rPr>
          <w:i/>
          <w:lang w:val="en-US"/>
        </w:rPr>
        <w:t xml:space="preserve">… </w:t>
      </w:r>
      <w:proofErr w:type="spellStart"/>
      <w:r w:rsidR="00C756D3">
        <w:rPr>
          <w:lang w:val="el-GR"/>
        </w:rPr>
        <w:t>ποτε</w:t>
      </w:r>
      <w:proofErr w:type="spellEnd"/>
      <w:r w:rsidR="00CD0298" w:rsidRPr="00770DC9">
        <w:rPr>
          <w:lang w:val="en-US"/>
        </w:rPr>
        <w:t>) be a sufficiently (</w:t>
      </w:r>
      <w:proofErr w:type="spellStart"/>
      <w:r w:rsidR="00C756D3">
        <w:rPr>
          <w:lang w:val="el-GR"/>
        </w:rPr>
        <w:t>ἱκαν</w:t>
      </w:r>
      <w:r w:rsidR="007970F0" w:rsidRPr="007970F0">
        <w:rPr>
          <w:lang w:val="el-GR"/>
        </w:rPr>
        <w:t>ό</w:t>
      </w:r>
      <w:r w:rsidR="007970F0">
        <w:rPr>
          <w:lang w:val="el-GR"/>
        </w:rPr>
        <w:t>ς</w:t>
      </w:r>
      <w:proofErr w:type="spellEnd"/>
      <w:r w:rsidR="00CD0298" w:rsidRPr="00770DC9">
        <w:rPr>
          <w:lang w:val="en-US"/>
        </w:rPr>
        <w:t>) good speaker about anything (</w:t>
      </w:r>
      <w:proofErr w:type="spellStart"/>
      <w:r w:rsidR="007970F0">
        <w:rPr>
          <w:lang w:val="el-GR"/>
        </w:rPr>
        <w:t>οὐδενός</w:t>
      </w:r>
      <w:proofErr w:type="spellEnd"/>
      <w:r w:rsidR="00CD0298" w:rsidRPr="00770DC9">
        <w:rPr>
          <w:lang w:val="en-US"/>
        </w:rPr>
        <w:t xml:space="preserve">)” (261a4-5). </w:t>
      </w:r>
      <w:r w:rsidR="004D50BB" w:rsidRPr="00770DC9">
        <w:rPr>
          <w:lang w:val="en-US"/>
        </w:rPr>
        <w:t xml:space="preserve">We may take this </w:t>
      </w:r>
      <w:r w:rsidR="00CD0298" w:rsidRPr="00770DC9">
        <w:rPr>
          <w:lang w:val="en-US"/>
        </w:rPr>
        <w:t xml:space="preserve">suggestion </w:t>
      </w:r>
      <w:r w:rsidR="004D50BB" w:rsidRPr="00770DC9">
        <w:rPr>
          <w:lang w:val="en-US"/>
        </w:rPr>
        <w:t xml:space="preserve">as invoking </w:t>
      </w:r>
      <w:r w:rsidR="00CD0298" w:rsidRPr="00770DC9">
        <w:rPr>
          <w:lang w:val="en-US"/>
        </w:rPr>
        <w:t>a clear distinction between a general ability to speak – concerned with anything that may be spoken of – and philosoph</w:t>
      </w:r>
      <w:r w:rsidR="002F0066">
        <w:rPr>
          <w:lang w:val="en-US"/>
        </w:rPr>
        <w:t>izing</w:t>
      </w:r>
      <w:r w:rsidR="0087697B">
        <w:rPr>
          <w:lang w:val="en-US"/>
        </w:rPr>
        <w:t xml:space="preserve">, and </w:t>
      </w:r>
      <w:r w:rsidR="002F0066">
        <w:rPr>
          <w:lang w:val="en-US"/>
        </w:rPr>
        <w:t>as</w:t>
      </w:r>
      <w:r w:rsidR="0087697B">
        <w:rPr>
          <w:lang w:val="en-US"/>
        </w:rPr>
        <w:t xml:space="preserve"> suggest</w:t>
      </w:r>
      <w:r w:rsidR="002F0066">
        <w:rPr>
          <w:lang w:val="en-US"/>
        </w:rPr>
        <w:t>ing</w:t>
      </w:r>
      <w:r w:rsidR="0087697B">
        <w:rPr>
          <w:lang w:val="en-US"/>
        </w:rPr>
        <w:t xml:space="preserve"> that that latter is required </w:t>
      </w:r>
      <w:r w:rsidR="00CD0298" w:rsidRPr="00770DC9">
        <w:rPr>
          <w:lang w:val="en-US"/>
        </w:rPr>
        <w:t xml:space="preserve">for this general ability to </w:t>
      </w:r>
      <w:r w:rsidR="0087697B">
        <w:rPr>
          <w:lang w:val="en-US"/>
        </w:rPr>
        <w:t xml:space="preserve">be </w:t>
      </w:r>
      <w:r w:rsidR="00CD0298" w:rsidRPr="00770DC9">
        <w:rPr>
          <w:lang w:val="en-US"/>
        </w:rPr>
        <w:t>exercise</w:t>
      </w:r>
      <w:r w:rsidR="0087697B">
        <w:rPr>
          <w:lang w:val="en-US"/>
        </w:rPr>
        <w:t>d</w:t>
      </w:r>
      <w:r w:rsidR="00CD0298" w:rsidRPr="00770DC9">
        <w:rPr>
          <w:lang w:val="en-US"/>
        </w:rPr>
        <w:t xml:space="preserve"> adequately.</w:t>
      </w:r>
    </w:p>
    <w:p w14:paraId="6A29365E" w14:textId="0073BC97" w:rsidR="00CD0298" w:rsidRDefault="00543A0F" w:rsidP="00361EC1">
      <w:pPr>
        <w:spacing w:line="360" w:lineRule="auto"/>
        <w:ind w:firstLine="1304"/>
        <w:rPr>
          <w:lang w:val="en-US"/>
        </w:rPr>
      </w:pPr>
      <w:r>
        <w:rPr>
          <w:lang w:val="en-US"/>
        </w:rPr>
        <w:lastRenderedPageBreak/>
        <w:t xml:space="preserve">Finally, </w:t>
      </w:r>
      <w:r w:rsidR="007E5D27">
        <w:rPr>
          <w:lang w:val="en-US"/>
        </w:rPr>
        <w:t>two</w:t>
      </w:r>
      <w:r w:rsidR="00AC24BA">
        <w:rPr>
          <w:lang w:val="en-US"/>
        </w:rPr>
        <w:t xml:space="preserve"> </w:t>
      </w:r>
      <w:r w:rsidR="00475BE4">
        <w:rPr>
          <w:lang w:val="en-US"/>
        </w:rPr>
        <w:t xml:space="preserve">passages </w:t>
      </w:r>
      <w:r w:rsidR="00AC24BA">
        <w:rPr>
          <w:lang w:val="en-US"/>
        </w:rPr>
        <w:t>from</w:t>
      </w:r>
      <w:r w:rsidR="00475BE4">
        <w:rPr>
          <w:lang w:val="en-US"/>
        </w:rPr>
        <w:t xml:space="preserve"> the </w:t>
      </w:r>
      <w:r w:rsidR="006E329F" w:rsidRPr="00AC24BA">
        <w:rPr>
          <w:i/>
          <w:lang w:val="en-US"/>
        </w:rPr>
        <w:t>Sophist</w:t>
      </w:r>
      <w:r w:rsidR="007E5D27">
        <w:rPr>
          <w:lang w:val="en-US"/>
        </w:rPr>
        <w:t xml:space="preserve"> and</w:t>
      </w:r>
      <w:r w:rsidR="00475BE4">
        <w:rPr>
          <w:lang w:val="en-US"/>
        </w:rPr>
        <w:t xml:space="preserve"> the </w:t>
      </w:r>
      <w:r w:rsidR="00475BE4" w:rsidRPr="00AC24BA">
        <w:rPr>
          <w:i/>
          <w:lang w:val="en-US"/>
        </w:rPr>
        <w:t>Statesma</w:t>
      </w:r>
      <w:r w:rsidR="00154175">
        <w:rPr>
          <w:i/>
          <w:lang w:val="en-US"/>
        </w:rPr>
        <w:t>n</w:t>
      </w:r>
      <w:r w:rsidR="00AC24BA">
        <w:rPr>
          <w:lang w:val="en-US"/>
        </w:rPr>
        <w:t xml:space="preserve"> that are concerned with the science of dialectic </w:t>
      </w:r>
      <w:r w:rsidR="0062390A">
        <w:rPr>
          <w:lang w:val="en-US"/>
        </w:rPr>
        <w:t xml:space="preserve">and the ability </w:t>
      </w:r>
      <w:r w:rsidR="002B1278">
        <w:rPr>
          <w:lang w:val="en-US"/>
        </w:rPr>
        <w:t xml:space="preserve">and inability </w:t>
      </w:r>
      <w:r w:rsidR="0062390A">
        <w:rPr>
          <w:lang w:val="en-US"/>
        </w:rPr>
        <w:t xml:space="preserve">to divide according to forms </w:t>
      </w:r>
      <w:r w:rsidR="00AC24BA">
        <w:rPr>
          <w:lang w:val="en-US"/>
        </w:rPr>
        <w:t>may be adduced</w:t>
      </w:r>
      <w:r w:rsidR="00475BE4">
        <w:rPr>
          <w:lang w:val="en-US"/>
        </w:rPr>
        <w:t xml:space="preserve"> </w:t>
      </w:r>
      <w:r w:rsidR="00AC24BA">
        <w:rPr>
          <w:lang w:val="en-US"/>
        </w:rPr>
        <w:t>as evidence for the suggest</w:t>
      </w:r>
      <w:r w:rsidR="00F46CEB">
        <w:rPr>
          <w:lang w:val="en-US"/>
        </w:rPr>
        <w:t>ed</w:t>
      </w:r>
      <w:r w:rsidR="00475BE4">
        <w:rPr>
          <w:lang w:val="en-US"/>
        </w:rPr>
        <w:t xml:space="preserve"> distinction between a specifically dialectic</w:t>
      </w:r>
      <w:r w:rsidR="00154175">
        <w:rPr>
          <w:lang w:val="en-US"/>
        </w:rPr>
        <w:t>al</w:t>
      </w:r>
      <w:r w:rsidR="00475BE4">
        <w:rPr>
          <w:lang w:val="en-US"/>
        </w:rPr>
        <w:t xml:space="preserve"> and an ordinary use of collection and division.</w:t>
      </w:r>
    </w:p>
    <w:p w14:paraId="215FFE4D" w14:textId="57F55CBD" w:rsidR="0062390A" w:rsidRDefault="00F46CEB" w:rsidP="00F46CEB">
      <w:pPr>
        <w:spacing w:line="360" w:lineRule="auto"/>
        <w:ind w:firstLine="1304"/>
        <w:rPr>
          <w:lang w:val="en-US"/>
        </w:rPr>
      </w:pPr>
      <w:r>
        <w:rPr>
          <w:lang w:val="en-US"/>
        </w:rPr>
        <w:t>T</w:t>
      </w:r>
      <w:r w:rsidR="00543A0F">
        <w:rPr>
          <w:lang w:val="en-US"/>
        </w:rPr>
        <w:t xml:space="preserve">he inquiry </w:t>
      </w:r>
      <w:r w:rsidR="00EF0DB2">
        <w:rPr>
          <w:lang w:val="en-US"/>
        </w:rPr>
        <w:t>that begins in</w:t>
      </w:r>
      <w:r w:rsidR="00543A0F">
        <w:rPr>
          <w:lang w:val="en-US"/>
        </w:rPr>
        <w:t xml:space="preserve"> the </w:t>
      </w:r>
      <w:r w:rsidR="00543A0F" w:rsidRPr="00543A0F">
        <w:rPr>
          <w:i/>
          <w:lang w:val="en-US"/>
        </w:rPr>
        <w:t>Sophist</w:t>
      </w:r>
      <w:r w:rsidR="00543A0F">
        <w:rPr>
          <w:lang w:val="en-US"/>
        </w:rPr>
        <w:t xml:space="preserve"> and</w:t>
      </w:r>
      <w:r w:rsidR="00EF0DB2">
        <w:rPr>
          <w:lang w:val="en-US"/>
        </w:rPr>
        <w:t xml:space="preserve"> is</w:t>
      </w:r>
      <w:r w:rsidR="00543A0F">
        <w:rPr>
          <w:lang w:val="en-US"/>
        </w:rPr>
        <w:t xml:space="preserve"> </w:t>
      </w:r>
      <w:r w:rsidR="00EF0DB2">
        <w:rPr>
          <w:lang w:val="en-US"/>
        </w:rPr>
        <w:t xml:space="preserve">continued in </w:t>
      </w:r>
      <w:r w:rsidR="00543A0F">
        <w:rPr>
          <w:lang w:val="en-US"/>
        </w:rPr>
        <w:t xml:space="preserve">the </w:t>
      </w:r>
      <w:r w:rsidR="00543A0F" w:rsidRPr="00543A0F">
        <w:rPr>
          <w:i/>
          <w:lang w:val="en-US"/>
        </w:rPr>
        <w:t>Statesman</w:t>
      </w:r>
      <w:r w:rsidR="002F68F2">
        <w:rPr>
          <w:i/>
          <w:lang w:val="en-US"/>
        </w:rPr>
        <w:t xml:space="preserve"> </w:t>
      </w:r>
      <w:r w:rsidR="00543A0F">
        <w:rPr>
          <w:lang w:val="en-US"/>
        </w:rPr>
        <w:t xml:space="preserve">is aimed at distinguishing </w:t>
      </w:r>
      <w:r w:rsidR="00385AC9">
        <w:rPr>
          <w:lang w:val="en-US"/>
        </w:rPr>
        <w:t xml:space="preserve">the </w:t>
      </w:r>
      <w:r w:rsidR="00543A0F">
        <w:rPr>
          <w:lang w:val="en-US"/>
        </w:rPr>
        <w:t>philosopher from</w:t>
      </w:r>
      <w:r w:rsidR="00385AC9">
        <w:rPr>
          <w:lang w:val="en-US"/>
        </w:rPr>
        <w:t xml:space="preserve"> the</w:t>
      </w:r>
      <w:r w:rsidR="00543A0F">
        <w:rPr>
          <w:lang w:val="en-US"/>
        </w:rPr>
        <w:t xml:space="preserve"> sophist and statesman</w:t>
      </w:r>
      <w:r w:rsidR="00385AC9">
        <w:rPr>
          <w:lang w:val="en-US"/>
        </w:rPr>
        <w:t>,</w:t>
      </w:r>
      <w:r w:rsidR="00543A0F">
        <w:rPr>
          <w:lang w:val="en-US"/>
        </w:rPr>
        <w:t xml:space="preserve"> </w:t>
      </w:r>
      <w:r w:rsidR="002F68F2">
        <w:rPr>
          <w:lang w:val="en-US"/>
        </w:rPr>
        <w:t>and</w:t>
      </w:r>
      <w:r w:rsidR="00385AC9">
        <w:rPr>
          <w:lang w:val="en-US"/>
        </w:rPr>
        <w:t xml:space="preserve"> at</w:t>
      </w:r>
      <w:r w:rsidR="002F68F2">
        <w:rPr>
          <w:lang w:val="en-US"/>
        </w:rPr>
        <w:t xml:space="preserve"> deciding the question whether or not the names </w:t>
      </w:r>
      <w:r w:rsidR="005525D5">
        <w:rPr>
          <w:lang w:val="en-US"/>
        </w:rPr>
        <w:t>‘</w:t>
      </w:r>
      <w:r w:rsidR="002F68F2">
        <w:rPr>
          <w:lang w:val="en-US"/>
        </w:rPr>
        <w:t>philosopher</w:t>
      </w:r>
      <w:r w:rsidR="005525D5">
        <w:rPr>
          <w:lang w:val="en-US"/>
        </w:rPr>
        <w:t>’</w:t>
      </w:r>
      <w:r w:rsidR="002F68F2">
        <w:rPr>
          <w:lang w:val="en-US"/>
        </w:rPr>
        <w:t xml:space="preserve">, </w:t>
      </w:r>
      <w:r w:rsidR="005525D5">
        <w:rPr>
          <w:lang w:val="en-US"/>
        </w:rPr>
        <w:t>‘</w:t>
      </w:r>
      <w:r w:rsidR="002F68F2">
        <w:rPr>
          <w:lang w:val="en-US"/>
        </w:rPr>
        <w:t>sophist</w:t>
      </w:r>
      <w:r w:rsidR="005525D5">
        <w:rPr>
          <w:lang w:val="en-US"/>
        </w:rPr>
        <w:t>’</w:t>
      </w:r>
      <w:r w:rsidR="00EF0DB2">
        <w:rPr>
          <w:lang w:val="en-US"/>
        </w:rPr>
        <w:t>,</w:t>
      </w:r>
      <w:r w:rsidR="002F68F2">
        <w:rPr>
          <w:lang w:val="en-US"/>
        </w:rPr>
        <w:t xml:space="preserve"> and </w:t>
      </w:r>
      <w:r w:rsidR="005525D5">
        <w:rPr>
          <w:lang w:val="en-US"/>
        </w:rPr>
        <w:t>‘</w:t>
      </w:r>
      <w:r w:rsidR="002F68F2">
        <w:rPr>
          <w:lang w:val="en-US"/>
        </w:rPr>
        <w:t>statesman</w:t>
      </w:r>
      <w:r w:rsidR="005525D5">
        <w:rPr>
          <w:lang w:val="en-US"/>
        </w:rPr>
        <w:t>’</w:t>
      </w:r>
      <w:r w:rsidR="002F68F2">
        <w:rPr>
          <w:lang w:val="en-US"/>
        </w:rPr>
        <w:t xml:space="preserve"> correspond to three kinds (</w:t>
      </w:r>
      <w:r w:rsidR="00E879CD">
        <w:rPr>
          <w:lang w:val="el-GR"/>
        </w:rPr>
        <w:t>γ</w:t>
      </w:r>
      <w:r w:rsidR="00E34663">
        <w:rPr>
          <w:lang w:val="el-GR"/>
        </w:rPr>
        <w:t>έ</w:t>
      </w:r>
      <w:r w:rsidR="00E879CD">
        <w:rPr>
          <w:lang w:val="el-GR"/>
        </w:rPr>
        <w:t>ν</w:t>
      </w:r>
      <w:r w:rsidR="00E34663" w:rsidRPr="00E34663">
        <w:rPr>
          <w:lang w:val="el-GR"/>
        </w:rPr>
        <w:t>η</w:t>
      </w:r>
      <w:r w:rsidR="002F68F2">
        <w:rPr>
          <w:lang w:val="en-US"/>
        </w:rPr>
        <w:t xml:space="preserve">; </w:t>
      </w:r>
      <w:r w:rsidR="005525D5">
        <w:rPr>
          <w:lang w:val="en-US"/>
        </w:rPr>
        <w:t xml:space="preserve">see </w:t>
      </w:r>
      <w:r w:rsidR="002F68F2">
        <w:rPr>
          <w:i/>
          <w:lang w:val="en-US"/>
        </w:rPr>
        <w:t>Soph.</w:t>
      </w:r>
      <w:r w:rsidR="005525D5">
        <w:rPr>
          <w:i/>
          <w:lang w:val="en-US"/>
        </w:rPr>
        <w:t xml:space="preserve"> </w:t>
      </w:r>
      <w:r w:rsidR="002F68F2" w:rsidRPr="005525D5">
        <w:rPr>
          <w:lang w:val="en-US"/>
        </w:rPr>
        <w:t>2</w:t>
      </w:r>
      <w:r w:rsidR="005525D5" w:rsidRPr="005525D5">
        <w:rPr>
          <w:lang w:val="en-US"/>
        </w:rPr>
        <w:t>16c</w:t>
      </w:r>
      <w:r w:rsidR="005525D5">
        <w:rPr>
          <w:lang w:val="en-US"/>
        </w:rPr>
        <w:t>2-</w:t>
      </w:r>
      <w:r w:rsidR="005525D5" w:rsidRPr="005525D5">
        <w:rPr>
          <w:lang w:val="en-US"/>
        </w:rPr>
        <w:t>217b</w:t>
      </w:r>
      <w:r w:rsidR="005525D5">
        <w:rPr>
          <w:lang w:val="en-US"/>
        </w:rPr>
        <w:t>4</w:t>
      </w:r>
      <w:r w:rsidR="002F68F2">
        <w:rPr>
          <w:lang w:val="en-US"/>
        </w:rPr>
        <w:t>)</w:t>
      </w:r>
      <w:r w:rsidR="005525D5">
        <w:rPr>
          <w:lang w:val="en-US"/>
        </w:rPr>
        <w:t xml:space="preserve">. In order to </w:t>
      </w:r>
      <w:r w:rsidR="00385AC9">
        <w:rPr>
          <w:lang w:val="en-US"/>
        </w:rPr>
        <w:t>achieve</w:t>
      </w:r>
      <w:r w:rsidR="005525D5">
        <w:rPr>
          <w:lang w:val="en-US"/>
        </w:rPr>
        <w:t xml:space="preserve"> these tasks, the Eleatic visitor, the main interlocutor of the two dialogues, introduces the procedures of collection and division at the beginning of the </w:t>
      </w:r>
      <w:r w:rsidR="005525D5">
        <w:rPr>
          <w:i/>
          <w:lang w:val="en-US"/>
        </w:rPr>
        <w:t xml:space="preserve">Sophist </w:t>
      </w:r>
      <w:r w:rsidR="005525D5">
        <w:rPr>
          <w:lang w:val="en-US"/>
        </w:rPr>
        <w:t>(219a1-2)</w:t>
      </w:r>
      <w:r w:rsidR="00016F60">
        <w:rPr>
          <w:lang w:val="en-US"/>
        </w:rPr>
        <w:t xml:space="preserve"> for the purpose of distinguishing and delimiting various kinds of expertise</w:t>
      </w:r>
      <w:r w:rsidR="002424A2">
        <w:rPr>
          <w:lang w:val="en-US"/>
        </w:rPr>
        <w:t>, in particular the three types of expertise sophist, statesman, and philosopher supposedly possess</w:t>
      </w:r>
      <w:r w:rsidR="005525D5">
        <w:rPr>
          <w:lang w:val="en-US"/>
        </w:rPr>
        <w:t>. At a later point in th</w:t>
      </w:r>
      <w:r w:rsidR="00016F60">
        <w:rPr>
          <w:lang w:val="en-US"/>
        </w:rPr>
        <w:t xml:space="preserve">e </w:t>
      </w:r>
      <w:r w:rsidR="00AC7A3B" w:rsidRPr="00AC7A3B">
        <w:rPr>
          <w:lang w:val="en-US"/>
        </w:rPr>
        <w:t>dialogue</w:t>
      </w:r>
      <w:r w:rsidR="005525D5">
        <w:rPr>
          <w:lang w:val="en-US"/>
        </w:rPr>
        <w:t xml:space="preserve"> the visitor offers a description of the </w:t>
      </w:r>
      <w:r w:rsidR="002424A2">
        <w:rPr>
          <w:lang w:val="en-US"/>
        </w:rPr>
        <w:t xml:space="preserve">expertise or </w:t>
      </w:r>
      <w:r w:rsidR="005525D5">
        <w:rPr>
          <w:lang w:val="en-US"/>
        </w:rPr>
        <w:t xml:space="preserve">science </w:t>
      </w:r>
      <w:r w:rsidR="002424A2">
        <w:rPr>
          <w:lang w:val="en-US"/>
        </w:rPr>
        <w:t>(</w:t>
      </w:r>
      <w:proofErr w:type="spellStart"/>
      <w:r w:rsidR="00E34663">
        <w:rPr>
          <w:lang w:val="el-GR"/>
        </w:rPr>
        <w:t>ἐ</w:t>
      </w:r>
      <w:r w:rsidR="00E879CD" w:rsidRPr="00E879CD">
        <w:rPr>
          <w:lang w:val="el-GR"/>
        </w:rPr>
        <w:t>π</w:t>
      </w:r>
      <w:r w:rsidR="00E879CD">
        <w:rPr>
          <w:lang w:val="el-GR"/>
        </w:rPr>
        <w:t>ιστήμη</w:t>
      </w:r>
      <w:proofErr w:type="spellEnd"/>
      <w:r w:rsidR="002424A2">
        <w:rPr>
          <w:lang w:val="en-US"/>
        </w:rPr>
        <w:t xml:space="preserve">) </w:t>
      </w:r>
      <w:r w:rsidR="005525D5">
        <w:rPr>
          <w:lang w:val="en-US"/>
        </w:rPr>
        <w:t>characteristic of the philosopher, dialectic (see 253c</w:t>
      </w:r>
      <w:r w:rsidR="00D00022">
        <w:rPr>
          <w:lang w:val="en-US"/>
        </w:rPr>
        <w:t>7-d3</w:t>
      </w:r>
      <w:r w:rsidR="005525D5">
        <w:rPr>
          <w:lang w:val="en-US"/>
        </w:rPr>
        <w:t>)</w:t>
      </w:r>
      <w:r w:rsidR="002D0D03">
        <w:rPr>
          <w:lang w:val="en-US"/>
        </w:rPr>
        <w:t>.</w:t>
      </w:r>
      <w:r w:rsidR="00D00022">
        <w:rPr>
          <w:lang w:val="en-US"/>
        </w:rPr>
        <w:t xml:space="preserve"> </w:t>
      </w:r>
      <w:r w:rsidR="002D0D03">
        <w:rPr>
          <w:lang w:val="en-US"/>
        </w:rPr>
        <w:t>W</w:t>
      </w:r>
      <w:r w:rsidR="00D00022">
        <w:rPr>
          <w:lang w:val="en-US"/>
        </w:rPr>
        <w:t>hile it is controversial how this description should be interpreted</w:t>
      </w:r>
      <w:r w:rsidR="00562232">
        <w:rPr>
          <w:lang w:val="en-US"/>
        </w:rPr>
        <w:t>,</w:t>
      </w:r>
      <w:r w:rsidR="00D00022">
        <w:rPr>
          <w:lang w:val="en-US"/>
        </w:rPr>
        <w:t xml:space="preserve"> and how it is meant to be related to the collections and divisions</w:t>
      </w:r>
      <w:r w:rsidR="001D5A01">
        <w:rPr>
          <w:lang w:val="en-US"/>
        </w:rPr>
        <w:t xml:space="preserve"> of expertise</w:t>
      </w:r>
      <w:r w:rsidR="00D00022">
        <w:rPr>
          <w:lang w:val="en-US"/>
        </w:rPr>
        <w:t xml:space="preserve"> found in the first part of the dialogue,</w:t>
      </w:r>
      <w:r w:rsidR="00D00022">
        <w:rPr>
          <w:rStyle w:val="Fodnotehenvisning"/>
          <w:lang w:val="en-US"/>
        </w:rPr>
        <w:footnoteReference w:id="15"/>
      </w:r>
      <w:r w:rsidR="00016F60">
        <w:rPr>
          <w:lang w:val="en-US"/>
        </w:rPr>
        <w:t xml:space="preserve"> the </w:t>
      </w:r>
      <w:r w:rsidR="00C12471">
        <w:rPr>
          <w:lang w:val="en-US"/>
        </w:rPr>
        <w:t>first part of the</w:t>
      </w:r>
      <w:r w:rsidR="00016F60">
        <w:rPr>
          <w:lang w:val="en-US"/>
        </w:rPr>
        <w:t xml:space="preserve"> description the visitor presents of this science strongly suggests that </w:t>
      </w:r>
      <w:r w:rsidR="002D0D03">
        <w:rPr>
          <w:lang w:val="en-US"/>
        </w:rPr>
        <w:t>the description</w:t>
      </w:r>
      <w:r w:rsidR="00016F60">
        <w:rPr>
          <w:lang w:val="en-US"/>
        </w:rPr>
        <w:t xml:space="preserve"> is meant to have a bearing on the divisions of types of expertise also, even if such divisions are not </w:t>
      </w:r>
      <w:r w:rsidR="00562232">
        <w:rPr>
          <w:lang w:val="en-US"/>
        </w:rPr>
        <w:t xml:space="preserve">the only things </w:t>
      </w:r>
      <w:r w:rsidR="00016F60">
        <w:rPr>
          <w:lang w:val="en-US"/>
        </w:rPr>
        <w:t xml:space="preserve">dialectic is preoccupied with. Here is what the visitor </w:t>
      </w:r>
      <w:r w:rsidR="00562232">
        <w:rPr>
          <w:lang w:val="en-US"/>
        </w:rPr>
        <w:t>says</w:t>
      </w:r>
      <w:r w:rsidR="00016F60">
        <w:rPr>
          <w:lang w:val="en-US"/>
        </w:rPr>
        <w:t>:</w:t>
      </w:r>
      <w:r w:rsidR="001D5A01">
        <w:rPr>
          <w:lang w:val="en-US"/>
        </w:rPr>
        <w:t xml:space="preserve"> “</w:t>
      </w:r>
      <w:r w:rsidR="007E5D27">
        <w:rPr>
          <w:lang w:val="en-US"/>
        </w:rPr>
        <w:t>Are we not going to claim that dividing according to kind, and not thinking either that the same for</w:t>
      </w:r>
      <w:r w:rsidR="00533FA1">
        <w:rPr>
          <w:lang w:val="en-US"/>
        </w:rPr>
        <w:t>m</w:t>
      </w:r>
      <w:r w:rsidR="007E5D27">
        <w:rPr>
          <w:lang w:val="en-US"/>
        </w:rPr>
        <w:t xml:space="preserve"> is different or, when it is different, that it is the same, belongs to expertise in dialectic</w:t>
      </w:r>
      <w:r w:rsidR="001D5A01">
        <w:rPr>
          <w:lang w:val="en-US"/>
        </w:rPr>
        <w:t>?”</w:t>
      </w:r>
      <w:r w:rsidR="00533FA1">
        <w:rPr>
          <w:lang w:val="en-US"/>
        </w:rPr>
        <w:t xml:space="preserve"> (253d1-3; translation Christopher Rowe)</w:t>
      </w:r>
      <w:r w:rsidR="001D5A01">
        <w:rPr>
          <w:lang w:val="en-US"/>
        </w:rPr>
        <w:t xml:space="preserve"> </w:t>
      </w:r>
      <w:r w:rsidR="00533FA1">
        <w:rPr>
          <w:lang w:val="en-US"/>
        </w:rPr>
        <w:t>The fact that the visitor use</w:t>
      </w:r>
      <w:r w:rsidR="00562232">
        <w:rPr>
          <w:lang w:val="en-US"/>
        </w:rPr>
        <w:t>s</w:t>
      </w:r>
      <w:r w:rsidR="00533FA1">
        <w:rPr>
          <w:lang w:val="en-US"/>
        </w:rPr>
        <w:t xml:space="preserve"> the word ‘kind’</w:t>
      </w:r>
      <w:r w:rsidR="007E37EB">
        <w:rPr>
          <w:lang w:val="en-US"/>
        </w:rPr>
        <w:t xml:space="preserve"> </w:t>
      </w:r>
      <w:r w:rsidR="00533FA1">
        <w:rPr>
          <w:lang w:val="en-US"/>
        </w:rPr>
        <w:t>(</w:t>
      </w:r>
      <w:r w:rsidR="00E34663">
        <w:rPr>
          <w:lang w:val="el-GR"/>
        </w:rPr>
        <w:t>γέν</w:t>
      </w:r>
      <w:r w:rsidR="00E34663" w:rsidRPr="00E34663">
        <w:rPr>
          <w:lang w:val="el-GR"/>
        </w:rPr>
        <w:t>η</w:t>
      </w:r>
      <w:r w:rsidR="00533FA1">
        <w:rPr>
          <w:lang w:val="en-US"/>
        </w:rPr>
        <w:t xml:space="preserve">), </w:t>
      </w:r>
      <w:r w:rsidR="00562232">
        <w:rPr>
          <w:lang w:val="en-US"/>
        </w:rPr>
        <w:t xml:space="preserve">which is </w:t>
      </w:r>
      <w:r w:rsidR="00533FA1">
        <w:rPr>
          <w:lang w:val="en-US"/>
        </w:rPr>
        <w:t>also used at the beginning of the dialogue when the question whether or not the names ‘sophist’, ‘statesman’</w:t>
      </w:r>
      <w:r w:rsidR="002D0D03">
        <w:rPr>
          <w:lang w:val="en-US"/>
        </w:rPr>
        <w:t>,</w:t>
      </w:r>
      <w:r w:rsidR="00533FA1">
        <w:rPr>
          <w:lang w:val="en-US"/>
        </w:rPr>
        <w:t xml:space="preserve"> and ‘philosopher’ correspond to three kinds</w:t>
      </w:r>
      <w:r w:rsidR="00562232">
        <w:rPr>
          <w:lang w:val="en-US"/>
        </w:rPr>
        <w:t xml:space="preserve"> is raised</w:t>
      </w:r>
      <w:r w:rsidR="00533FA1">
        <w:rPr>
          <w:lang w:val="en-US"/>
        </w:rPr>
        <w:t xml:space="preserve"> (217a7-9), strongly suggest</w:t>
      </w:r>
      <w:r w:rsidR="001D5A01">
        <w:rPr>
          <w:lang w:val="en-US"/>
        </w:rPr>
        <w:t>s</w:t>
      </w:r>
      <w:r w:rsidR="00533FA1">
        <w:rPr>
          <w:lang w:val="en-US"/>
        </w:rPr>
        <w:t xml:space="preserve"> that the passage is meant to point out that dialectic is required if the three kinds are to be distinguished adequately from each other. </w:t>
      </w:r>
      <w:r w:rsidR="0062390A">
        <w:rPr>
          <w:lang w:val="en-US"/>
        </w:rPr>
        <w:t xml:space="preserve">We </w:t>
      </w:r>
      <w:r w:rsidR="0062390A">
        <w:rPr>
          <w:lang w:val="en-US"/>
        </w:rPr>
        <w:lastRenderedPageBreak/>
        <w:t xml:space="preserve">may also note that the passage indicates that the ability to collect and divide correctly </w:t>
      </w:r>
      <w:r w:rsidR="0062390A" w:rsidRPr="00C12471">
        <w:rPr>
          <w:lang w:val="en-US"/>
        </w:rPr>
        <w:t>belongs</w:t>
      </w:r>
      <w:r w:rsidR="0062390A">
        <w:rPr>
          <w:lang w:val="en-US"/>
        </w:rPr>
        <w:t xml:space="preserve"> to dialectic (</w:t>
      </w:r>
      <w:proofErr w:type="spellStart"/>
      <w:r w:rsidR="00E879CD" w:rsidRPr="00E879CD">
        <w:rPr>
          <w:lang w:val="el-GR"/>
        </w:rPr>
        <w:t>τ</w:t>
      </w:r>
      <w:r w:rsidR="00E34663">
        <w:rPr>
          <w:lang w:val="el-GR"/>
        </w:rPr>
        <w:t>ῆ</w:t>
      </w:r>
      <w:r w:rsidR="00E879CD" w:rsidRPr="00E879CD">
        <w:rPr>
          <w:lang w:val="el-GR"/>
        </w:rPr>
        <w:t>ς</w:t>
      </w:r>
      <w:proofErr w:type="spellEnd"/>
      <w:r w:rsidR="00E879CD" w:rsidRPr="00E879CD">
        <w:rPr>
          <w:lang w:val="en-US"/>
        </w:rPr>
        <w:t xml:space="preserve"> </w:t>
      </w:r>
      <w:proofErr w:type="spellStart"/>
      <w:r w:rsidR="00E879CD">
        <w:rPr>
          <w:lang w:val="el-GR"/>
        </w:rPr>
        <w:t>διαλεκτικῆς</w:t>
      </w:r>
      <w:proofErr w:type="spellEnd"/>
      <w:r w:rsidR="00E879CD" w:rsidRPr="00E879CD">
        <w:rPr>
          <w:lang w:val="en-US"/>
        </w:rPr>
        <w:t xml:space="preserve"> </w:t>
      </w:r>
      <w:r w:rsidR="00E879CD">
        <w:rPr>
          <w:lang w:val="en-US"/>
        </w:rPr>
        <w:t>…</w:t>
      </w:r>
      <w:r w:rsidR="00E879CD" w:rsidRPr="00E879CD">
        <w:rPr>
          <w:lang w:val="en-US"/>
        </w:rPr>
        <w:t xml:space="preserve"> </w:t>
      </w:r>
      <w:proofErr w:type="spellStart"/>
      <w:r w:rsidR="00E879CD">
        <w:rPr>
          <w:lang w:val="el-GR"/>
        </w:rPr>
        <w:t>ἐπιστήμης</w:t>
      </w:r>
      <w:proofErr w:type="spellEnd"/>
      <w:r w:rsidR="00E879CD" w:rsidRPr="00E879CD">
        <w:rPr>
          <w:lang w:val="en-US"/>
        </w:rPr>
        <w:t xml:space="preserve"> </w:t>
      </w:r>
      <w:proofErr w:type="spellStart"/>
      <w:r w:rsidR="00E879CD">
        <w:rPr>
          <w:lang w:val="el-GR"/>
        </w:rPr>
        <w:t>εἶναι</w:t>
      </w:r>
      <w:proofErr w:type="spellEnd"/>
      <w:r w:rsidR="0062390A">
        <w:rPr>
          <w:lang w:val="en-US"/>
        </w:rPr>
        <w:t xml:space="preserve">) </w:t>
      </w:r>
      <w:r w:rsidR="00C12471">
        <w:rPr>
          <w:lang w:val="en-US"/>
        </w:rPr>
        <w:t>without</w:t>
      </w:r>
      <w:r w:rsidR="0062390A">
        <w:rPr>
          <w:lang w:val="en-US"/>
        </w:rPr>
        <w:t xml:space="preserve"> </w:t>
      </w:r>
      <w:r w:rsidR="00562232">
        <w:rPr>
          <w:lang w:val="en-US"/>
        </w:rPr>
        <w:t xml:space="preserve">being </w:t>
      </w:r>
      <w:r w:rsidR="0062390A">
        <w:rPr>
          <w:lang w:val="en-US"/>
        </w:rPr>
        <w:t>identi</w:t>
      </w:r>
      <w:r w:rsidR="00562232">
        <w:rPr>
          <w:lang w:val="en-US"/>
        </w:rPr>
        <w:t>cal</w:t>
      </w:r>
      <w:r w:rsidR="0062390A">
        <w:rPr>
          <w:lang w:val="en-US"/>
        </w:rPr>
        <w:t xml:space="preserve"> t</w:t>
      </w:r>
      <w:r w:rsidR="00562232">
        <w:rPr>
          <w:lang w:val="en-US"/>
        </w:rPr>
        <w:t>o</w:t>
      </w:r>
      <w:r w:rsidR="0062390A">
        <w:rPr>
          <w:lang w:val="en-US"/>
        </w:rPr>
        <w:t xml:space="preserve"> dialectic.</w:t>
      </w:r>
    </w:p>
    <w:p w14:paraId="36B3EEC4" w14:textId="4EB4BA13" w:rsidR="00BF20DF" w:rsidRDefault="00533FA1" w:rsidP="0062390A">
      <w:pPr>
        <w:spacing w:line="360" w:lineRule="auto"/>
        <w:ind w:firstLine="1304"/>
        <w:rPr>
          <w:lang w:val="en-US"/>
        </w:rPr>
      </w:pPr>
      <w:r>
        <w:rPr>
          <w:lang w:val="en-US"/>
        </w:rPr>
        <w:t xml:space="preserve">The passage </w:t>
      </w:r>
      <w:r w:rsidR="0062390A">
        <w:rPr>
          <w:lang w:val="en-US"/>
        </w:rPr>
        <w:t>also</w:t>
      </w:r>
      <w:r>
        <w:rPr>
          <w:lang w:val="en-US"/>
        </w:rPr>
        <w:t xml:space="preserve"> suggests that people without this expertise commonly </w:t>
      </w:r>
      <w:r w:rsidR="00D43517">
        <w:rPr>
          <w:lang w:val="en-US"/>
        </w:rPr>
        <w:t xml:space="preserve">make </w:t>
      </w:r>
      <w:r>
        <w:rPr>
          <w:lang w:val="en-US"/>
        </w:rPr>
        <w:t>mistake</w:t>
      </w:r>
      <w:r w:rsidR="00D43517">
        <w:rPr>
          <w:lang w:val="en-US"/>
        </w:rPr>
        <w:t>s, both by</w:t>
      </w:r>
      <w:r>
        <w:rPr>
          <w:lang w:val="en-US"/>
        </w:rPr>
        <w:t xml:space="preserve"> </w:t>
      </w:r>
      <w:r w:rsidR="007E37EB">
        <w:rPr>
          <w:lang w:val="en-US"/>
        </w:rPr>
        <w:t>suppos</w:t>
      </w:r>
      <w:r w:rsidR="00D43517">
        <w:rPr>
          <w:lang w:val="en-US"/>
        </w:rPr>
        <w:t>ing</w:t>
      </w:r>
      <w:r w:rsidR="007E37EB">
        <w:rPr>
          <w:lang w:val="en-US"/>
        </w:rPr>
        <w:t xml:space="preserve"> that one and the same thing </w:t>
      </w:r>
      <w:r w:rsidR="00537CE9">
        <w:rPr>
          <w:lang w:val="en-US"/>
        </w:rPr>
        <w:t xml:space="preserve">or form </w:t>
      </w:r>
      <w:r w:rsidR="007E37EB">
        <w:rPr>
          <w:lang w:val="en-US"/>
        </w:rPr>
        <w:t>is many</w:t>
      </w:r>
      <w:r w:rsidR="007471D8">
        <w:rPr>
          <w:lang w:val="en-US"/>
        </w:rPr>
        <w:t xml:space="preserve"> –</w:t>
      </w:r>
      <w:r w:rsidR="007E37EB">
        <w:rPr>
          <w:lang w:val="en-US"/>
        </w:rPr>
        <w:t xml:space="preserve"> </w:t>
      </w:r>
      <w:r w:rsidR="0062390A">
        <w:rPr>
          <w:lang w:val="en-US"/>
        </w:rPr>
        <w:t>an example could be</w:t>
      </w:r>
      <w:r w:rsidR="007471D8">
        <w:rPr>
          <w:lang w:val="en-US"/>
        </w:rPr>
        <w:t xml:space="preserve"> sophistry, that to the untrained eye may </w:t>
      </w:r>
      <w:r w:rsidR="00603FC0">
        <w:rPr>
          <w:lang w:val="en-US"/>
        </w:rPr>
        <w:t>seem to be</w:t>
      </w:r>
      <w:r w:rsidR="007471D8">
        <w:rPr>
          <w:lang w:val="en-US"/>
        </w:rPr>
        <w:t xml:space="preserve"> many different things (see </w:t>
      </w:r>
      <w:r w:rsidR="0009371E">
        <w:rPr>
          <w:i/>
          <w:lang w:val="en-US"/>
        </w:rPr>
        <w:t xml:space="preserve">Soph. </w:t>
      </w:r>
      <w:r w:rsidR="007471D8">
        <w:rPr>
          <w:lang w:val="en-US"/>
        </w:rPr>
        <w:t xml:space="preserve">232a1-6) – </w:t>
      </w:r>
      <w:r w:rsidR="00D43517">
        <w:rPr>
          <w:lang w:val="en-US"/>
        </w:rPr>
        <w:t>and by</w:t>
      </w:r>
      <w:r w:rsidR="0062390A">
        <w:rPr>
          <w:lang w:val="en-US"/>
        </w:rPr>
        <w:t xml:space="preserve"> </w:t>
      </w:r>
      <w:r>
        <w:rPr>
          <w:lang w:val="en-US"/>
        </w:rPr>
        <w:t>regard</w:t>
      </w:r>
      <w:r w:rsidR="00D43517">
        <w:rPr>
          <w:lang w:val="en-US"/>
        </w:rPr>
        <w:t>ing</w:t>
      </w:r>
      <w:r>
        <w:rPr>
          <w:lang w:val="en-US"/>
        </w:rPr>
        <w:t xml:space="preserve"> kinds that are different as identical</w:t>
      </w:r>
      <w:r w:rsidR="007E37EB">
        <w:rPr>
          <w:lang w:val="en-US"/>
        </w:rPr>
        <w:t xml:space="preserve"> –</w:t>
      </w:r>
      <w:r>
        <w:rPr>
          <w:lang w:val="en-US"/>
        </w:rPr>
        <w:t xml:space="preserve"> </w:t>
      </w:r>
      <w:r w:rsidR="0062390A">
        <w:rPr>
          <w:lang w:val="en-US"/>
        </w:rPr>
        <w:t>an example could be</w:t>
      </w:r>
      <w:r>
        <w:rPr>
          <w:lang w:val="en-US"/>
        </w:rPr>
        <w:t xml:space="preserve"> </w:t>
      </w:r>
      <w:r w:rsidR="00D43517">
        <w:rPr>
          <w:lang w:val="en-US"/>
        </w:rPr>
        <w:t xml:space="preserve">conflating </w:t>
      </w:r>
      <w:r>
        <w:rPr>
          <w:lang w:val="en-US"/>
        </w:rPr>
        <w:t>philosophers and sophists (</w:t>
      </w:r>
      <w:r w:rsidR="007471D8">
        <w:rPr>
          <w:lang w:val="en-US"/>
        </w:rPr>
        <w:t xml:space="preserve">see </w:t>
      </w:r>
      <w:r w:rsidR="0009371E">
        <w:rPr>
          <w:i/>
          <w:lang w:val="en-US"/>
        </w:rPr>
        <w:t xml:space="preserve">Soph. </w:t>
      </w:r>
      <w:r>
        <w:rPr>
          <w:lang w:val="en-US"/>
        </w:rPr>
        <w:t>216</w:t>
      </w:r>
      <w:r w:rsidR="00CE6D08">
        <w:rPr>
          <w:lang w:val="en-US"/>
        </w:rPr>
        <w:t>c4-d3</w:t>
      </w:r>
      <w:r>
        <w:rPr>
          <w:lang w:val="en-US"/>
        </w:rPr>
        <w:t>)</w:t>
      </w:r>
      <w:r w:rsidR="0062390A">
        <w:rPr>
          <w:lang w:val="en-US"/>
        </w:rPr>
        <w:t>.</w:t>
      </w:r>
      <w:r w:rsidR="00603FC0">
        <w:rPr>
          <w:lang w:val="en-US"/>
        </w:rPr>
        <w:t xml:space="preserve"> </w:t>
      </w:r>
      <w:r w:rsidR="0062390A">
        <w:rPr>
          <w:lang w:val="en-US"/>
        </w:rPr>
        <w:t>S</w:t>
      </w:r>
      <w:r w:rsidR="00603FC0">
        <w:rPr>
          <w:lang w:val="en-US"/>
        </w:rPr>
        <w:t xml:space="preserve">uch mistakes suggest that people who are not dialecticians also collect and divide, but fail to do so correctly; for to suppose that things </w:t>
      </w:r>
      <w:r w:rsidR="00537CE9">
        <w:rPr>
          <w:lang w:val="en-US"/>
        </w:rPr>
        <w:t xml:space="preserve">or forms </w:t>
      </w:r>
      <w:r w:rsidR="00603FC0">
        <w:rPr>
          <w:lang w:val="en-US"/>
        </w:rPr>
        <w:t>that are truly different are identical is</w:t>
      </w:r>
      <w:r w:rsidR="00562232">
        <w:rPr>
          <w:lang w:val="en-US"/>
        </w:rPr>
        <w:t>,</w:t>
      </w:r>
      <w:r w:rsidR="00603FC0">
        <w:rPr>
          <w:lang w:val="en-US"/>
        </w:rPr>
        <w:t xml:space="preserve"> arguably</w:t>
      </w:r>
      <w:r w:rsidR="00562232">
        <w:rPr>
          <w:lang w:val="en-US"/>
        </w:rPr>
        <w:t>,</w:t>
      </w:r>
      <w:r w:rsidR="00603FC0">
        <w:rPr>
          <w:lang w:val="en-US"/>
        </w:rPr>
        <w:t xml:space="preserve"> to </w:t>
      </w:r>
      <w:r w:rsidR="00CE6D08">
        <w:rPr>
          <w:lang w:val="en-US"/>
        </w:rPr>
        <w:t xml:space="preserve">collect </w:t>
      </w:r>
      <w:r w:rsidR="00603FC0">
        <w:rPr>
          <w:lang w:val="en-US"/>
        </w:rPr>
        <w:t>them</w:t>
      </w:r>
      <w:r w:rsidR="00562232">
        <w:rPr>
          <w:lang w:val="en-US"/>
        </w:rPr>
        <w:t>,</w:t>
      </w:r>
      <w:r w:rsidR="00603FC0">
        <w:rPr>
          <w:lang w:val="en-US"/>
        </w:rPr>
        <w:t xml:space="preserve"> and to suppose that one and the same </w:t>
      </w:r>
      <w:r w:rsidR="00B7734A">
        <w:rPr>
          <w:lang w:val="en-US"/>
        </w:rPr>
        <w:t>thing</w:t>
      </w:r>
      <w:r w:rsidR="00603FC0">
        <w:rPr>
          <w:lang w:val="en-US"/>
        </w:rPr>
        <w:t xml:space="preserve"> </w:t>
      </w:r>
      <w:r w:rsidR="00537CE9">
        <w:rPr>
          <w:lang w:val="en-US"/>
        </w:rPr>
        <w:t xml:space="preserve">or form </w:t>
      </w:r>
      <w:r w:rsidR="00603FC0">
        <w:rPr>
          <w:lang w:val="en-US"/>
        </w:rPr>
        <w:t>is many is</w:t>
      </w:r>
      <w:r w:rsidR="00562232">
        <w:rPr>
          <w:lang w:val="en-US"/>
        </w:rPr>
        <w:t>,</w:t>
      </w:r>
      <w:r w:rsidR="00603FC0">
        <w:rPr>
          <w:lang w:val="en-US"/>
        </w:rPr>
        <w:t xml:space="preserve"> arguabl</w:t>
      </w:r>
      <w:r w:rsidR="00562232">
        <w:rPr>
          <w:lang w:val="en-US"/>
        </w:rPr>
        <w:t>y,</w:t>
      </w:r>
      <w:r w:rsidR="00603FC0">
        <w:rPr>
          <w:lang w:val="en-US"/>
        </w:rPr>
        <w:t xml:space="preserve"> to divide </w:t>
      </w:r>
      <w:r w:rsidR="0058185F">
        <w:rPr>
          <w:lang w:val="en-US"/>
        </w:rPr>
        <w:t>it</w:t>
      </w:r>
      <w:r w:rsidR="00CE6D08">
        <w:rPr>
          <w:lang w:val="en-US"/>
        </w:rPr>
        <w:t xml:space="preserve">. </w:t>
      </w:r>
      <w:r w:rsidR="00BA3C3D">
        <w:rPr>
          <w:lang w:val="en-US"/>
        </w:rPr>
        <w:t>A similar</w:t>
      </w:r>
      <w:r w:rsidR="0062390A">
        <w:rPr>
          <w:lang w:val="en-US"/>
        </w:rPr>
        <w:t xml:space="preserve"> point is made i</w:t>
      </w:r>
      <w:r w:rsidR="00603FC0">
        <w:rPr>
          <w:lang w:val="en-US"/>
        </w:rPr>
        <w:t xml:space="preserve">n the middle of the </w:t>
      </w:r>
      <w:r w:rsidR="00603FC0">
        <w:rPr>
          <w:i/>
          <w:lang w:val="en-US"/>
        </w:rPr>
        <w:t>Statesman</w:t>
      </w:r>
      <w:r w:rsidR="0062390A">
        <w:rPr>
          <w:lang w:val="en-US"/>
        </w:rPr>
        <w:t xml:space="preserve"> where</w:t>
      </w:r>
      <w:r w:rsidR="00603FC0">
        <w:rPr>
          <w:lang w:val="en-US"/>
        </w:rPr>
        <w:t xml:space="preserve"> the visitor </w:t>
      </w:r>
      <w:r w:rsidR="00C81967">
        <w:rPr>
          <w:lang w:val="en-US"/>
        </w:rPr>
        <w:t>discusses</w:t>
      </w:r>
      <w:r w:rsidR="00603FC0">
        <w:rPr>
          <w:lang w:val="en-US"/>
        </w:rPr>
        <w:t xml:space="preserve"> the inability to collect and divide correctly </w:t>
      </w:r>
      <w:r w:rsidR="00C81967">
        <w:rPr>
          <w:lang w:val="en-US"/>
        </w:rPr>
        <w:t xml:space="preserve">that </w:t>
      </w:r>
      <w:r w:rsidR="00603FC0">
        <w:rPr>
          <w:lang w:val="en-US"/>
        </w:rPr>
        <w:t>characteri</w:t>
      </w:r>
      <w:r w:rsidR="0062390A">
        <w:rPr>
          <w:lang w:val="en-US"/>
        </w:rPr>
        <w:t>z</w:t>
      </w:r>
      <w:r w:rsidR="00C81967">
        <w:rPr>
          <w:lang w:val="en-US"/>
        </w:rPr>
        <w:t>es</w:t>
      </w:r>
      <w:r w:rsidR="00603FC0">
        <w:rPr>
          <w:lang w:val="en-US"/>
        </w:rPr>
        <w:t xml:space="preserve"> people without dialectical training. Here he states that</w:t>
      </w:r>
      <w:r w:rsidR="0062390A">
        <w:rPr>
          <w:lang w:val="en-US"/>
        </w:rPr>
        <w:t xml:space="preserve"> “since people are not accustomed to look </w:t>
      </w:r>
      <w:r w:rsidR="00C14E71">
        <w:rPr>
          <w:lang w:val="en-US"/>
        </w:rPr>
        <w:t>into</w:t>
      </w:r>
      <w:r w:rsidR="0062390A">
        <w:rPr>
          <w:lang w:val="en-US"/>
        </w:rPr>
        <w:t xml:space="preserve"> things </w:t>
      </w:r>
      <w:r w:rsidR="00C14E71">
        <w:rPr>
          <w:lang w:val="en-US"/>
        </w:rPr>
        <w:t xml:space="preserve">and dividing </w:t>
      </w:r>
      <w:r w:rsidR="0062390A">
        <w:rPr>
          <w:lang w:val="en-US"/>
        </w:rPr>
        <w:t xml:space="preserve">them according to forms, they right away throw these things that are so different together in the same group, deeming them similar” – the things he has in mind here are two types of measure, but the </w:t>
      </w:r>
      <w:r w:rsidR="00BA3C3D">
        <w:rPr>
          <w:lang w:val="en-US"/>
        </w:rPr>
        <w:t xml:space="preserve">point </w:t>
      </w:r>
      <w:r w:rsidR="00CF0361">
        <w:rPr>
          <w:lang w:val="en-US"/>
        </w:rPr>
        <w:t>i</w:t>
      </w:r>
      <w:r w:rsidR="0062390A">
        <w:rPr>
          <w:lang w:val="en-US"/>
        </w:rPr>
        <w:t>s general –, “and then they do the opposite of this with other things, failing to divide them according to parts”</w:t>
      </w:r>
      <w:r w:rsidR="00CF0361">
        <w:rPr>
          <w:lang w:val="en-US"/>
        </w:rPr>
        <w:t xml:space="preserve"> (285a4-8; translation E. Brann, P. </w:t>
      </w:r>
      <w:proofErr w:type="spellStart"/>
      <w:r w:rsidR="00CF0361">
        <w:rPr>
          <w:lang w:val="en-US"/>
        </w:rPr>
        <w:t>Kalkavage</w:t>
      </w:r>
      <w:proofErr w:type="spellEnd"/>
      <w:r w:rsidR="00CF0361">
        <w:rPr>
          <w:lang w:val="en-US"/>
        </w:rPr>
        <w:t xml:space="preserve"> and E. Salem</w:t>
      </w:r>
      <w:r w:rsidR="0058185F">
        <w:rPr>
          <w:lang w:val="en-US"/>
        </w:rPr>
        <w:t>, modified</w:t>
      </w:r>
      <w:r w:rsidR="00CF0361">
        <w:rPr>
          <w:lang w:val="en-US"/>
        </w:rPr>
        <w:t xml:space="preserve">). </w:t>
      </w:r>
    </w:p>
    <w:p w14:paraId="241402B6" w14:textId="576DD389" w:rsidR="00223EE0" w:rsidRPr="00223EE0" w:rsidRDefault="00223EE0" w:rsidP="0062390A">
      <w:pPr>
        <w:spacing w:line="360" w:lineRule="auto"/>
        <w:ind w:firstLine="1304"/>
        <w:rPr>
          <w:lang w:val="en-US"/>
        </w:rPr>
      </w:pPr>
      <w:r>
        <w:rPr>
          <w:lang w:val="en-US"/>
        </w:rPr>
        <w:t>T</w:t>
      </w:r>
      <w:r w:rsidR="00CF0361">
        <w:rPr>
          <w:lang w:val="en-US"/>
        </w:rPr>
        <w:t xml:space="preserve">he visitor </w:t>
      </w:r>
      <w:r>
        <w:rPr>
          <w:lang w:val="en-US"/>
        </w:rPr>
        <w:t xml:space="preserve">thus </w:t>
      </w:r>
      <w:r w:rsidR="00CF0361">
        <w:rPr>
          <w:lang w:val="en-US"/>
        </w:rPr>
        <w:t>suggest</w:t>
      </w:r>
      <w:r w:rsidR="00BF20DF">
        <w:rPr>
          <w:lang w:val="en-US"/>
        </w:rPr>
        <w:t>s</w:t>
      </w:r>
      <w:r w:rsidR="00CF0361">
        <w:rPr>
          <w:lang w:val="en-US"/>
        </w:rPr>
        <w:t xml:space="preserve"> that people </w:t>
      </w:r>
      <w:r>
        <w:rPr>
          <w:lang w:val="en-US"/>
        </w:rPr>
        <w:t>who</w:t>
      </w:r>
      <w:r w:rsidR="00CF0361">
        <w:rPr>
          <w:lang w:val="en-US"/>
        </w:rPr>
        <w:t xml:space="preserve"> are unaccustomed to </w:t>
      </w:r>
      <w:r>
        <w:rPr>
          <w:lang w:val="en-US"/>
        </w:rPr>
        <w:t>divid</w:t>
      </w:r>
      <w:r w:rsidR="00562232">
        <w:rPr>
          <w:lang w:val="en-US"/>
        </w:rPr>
        <w:t>ing</w:t>
      </w:r>
      <w:r>
        <w:rPr>
          <w:lang w:val="en-US"/>
        </w:rPr>
        <w:t xml:space="preserve"> things they see</w:t>
      </w:r>
      <w:r w:rsidR="00CF0361">
        <w:rPr>
          <w:lang w:val="en-US"/>
        </w:rPr>
        <w:t xml:space="preserve"> in accordance with forms </w:t>
      </w:r>
      <w:r>
        <w:rPr>
          <w:lang w:val="en-US"/>
        </w:rPr>
        <w:t xml:space="preserve">throw things together just because they look alike – the example of the wolf and the </w:t>
      </w:r>
      <w:r w:rsidR="00BF20DF">
        <w:rPr>
          <w:lang w:val="en-US"/>
        </w:rPr>
        <w:t>dog</w:t>
      </w:r>
      <w:r>
        <w:rPr>
          <w:lang w:val="en-US"/>
        </w:rPr>
        <w:t xml:space="preserve"> </w:t>
      </w:r>
      <w:r w:rsidR="00BF20DF">
        <w:rPr>
          <w:lang w:val="en-US"/>
        </w:rPr>
        <w:t>discussed in the</w:t>
      </w:r>
      <w:r>
        <w:rPr>
          <w:lang w:val="en-US"/>
        </w:rPr>
        <w:t xml:space="preserve"> </w:t>
      </w:r>
      <w:r>
        <w:rPr>
          <w:i/>
          <w:lang w:val="en-US"/>
        </w:rPr>
        <w:t xml:space="preserve">Sophist </w:t>
      </w:r>
      <w:r>
        <w:rPr>
          <w:lang w:val="en-US"/>
        </w:rPr>
        <w:t xml:space="preserve">may spring to mind (see </w:t>
      </w:r>
      <w:r w:rsidRPr="00223EE0">
        <w:rPr>
          <w:i/>
          <w:lang w:val="en-US"/>
        </w:rPr>
        <w:t>Soph</w:t>
      </w:r>
      <w:r>
        <w:rPr>
          <w:lang w:val="en-US"/>
        </w:rPr>
        <w:t xml:space="preserve">. 231a6-8) – and divide other things without considering whether the divisions correspond to real parts of what is divided – for example </w:t>
      </w:r>
      <w:r w:rsidR="00BF20DF">
        <w:rPr>
          <w:lang w:val="en-US"/>
        </w:rPr>
        <w:t xml:space="preserve">by dividing </w:t>
      </w:r>
      <w:r>
        <w:rPr>
          <w:lang w:val="en-US"/>
        </w:rPr>
        <w:t xml:space="preserve">human beings into Greeks and Barbarians (see </w:t>
      </w:r>
      <w:r>
        <w:rPr>
          <w:i/>
          <w:lang w:val="en-US"/>
        </w:rPr>
        <w:t>Pol.</w:t>
      </w:r>
      <w:r>
        <w:rPr>
          <w:lang w:val="en-US"/>
        </w:rPr>
        <w:t xml:space="preserve"> 2</w:t>
      </w:r>
      <w:r w:rsidR="00BA3C3D">
        <w:rPr>
          <w:lang w:val="en-US"/>
        </w:rPr>
        <w:t>62c10-d6</w:t>
      </w:r>
      <w:r>
        <w:rPr>
          <w:lang w:val="en-US"/>
        </w:rPr>
        <w:t xml:space="preserve">). Again, the </w:t>
      </w:r>
      <w:r w:rsidR="00BF20DF">
        <w:rPr>
          <w:lang w:val="en-US"/>
        </w:rPr>
        <w:t>visitor s</w:t>
      </w:r>
      <w:r>
        <w:rPr>
          <w:lang w:val="en-US"/>
        </w:rPr>
        <w:t xml:space="preserve">eems to </w:t>
      </w:r>
      <w:r w:rsidR="00BF20DF">
        <w:rPr>
          <w:lang w:val="en-US"/>
        </w:rPr>
        <w:t>suggest th</w:t>
      </w:r>
      <w:r>
        <w:rPr>
          <w:lang w:val="en-US"/>
        </w:rPr>
        <w:t xml:space="preserve">at people in general </w:t>
      </w:r>
      <w:r w:rsidR="00BA3C3D">
        <w:rPr>
          <w:lang w:val="en-US"/>
        </w:rPr>
        <w:t xml:space="preserve">do </w:t>
      </w:r>
      <w:r>
        <w:rPr>
          <w:lang w:val="en-US"/>
        </w:rPr>
        <w:t xml:space="preserve">collect and divide, but that these collections and divisions are </w:t>
      </w:r>
      <w:r w:rsidR="00BA4BE0">
        <w:rPr>
          <w:lang w:val="en-US"/>
        </w:rPr>
        <w:t xml:space="preserve">commonly </w:t>
      </w:r>
      <w:r>
        <w:rPr>
          <w:lang w:val="en-US"/>
        </w:rPr>
        <w:t xml:space="preserve">misguided due to </w:t>
      </w:r>
      <w:r w:rsidR="0058185F">
        <w:rPr>
          <w:lang w:val="en-US"/>
        </w:rPr>
        <w:t xml:space="preserve">a </w:t>
      </w:r>
      <w:r>
        <w:rPr>
          <w:lang w:val="en-US"/>
        </w:rPr>
        <w:t xml:space="preserve">lack in dialectical training, </w:t>
      </w:r>
      <w:r w:rsidR="00BA3C3D">
        <w:rPr>
          <w:lang w:val="en-US"/>
        </w:rPr>
        <w:t xml:space="preserve">because they lump together things that are </w:t>
      </w:r>
      <w:r w:rsidR="0058185F">
        <w:rPr>
          <w:lang w:val="en-US"/>
        </w:rPr>
        <w:t>different</w:t>
      </w:r>
      <w:r w:rsidR="00BA3C3D">
        <w:rPr>
          <w:lang w:val="en-US"/>
        </w:rPr>
        <w:t xml:space="preserve"> and divide other things into parts that do not corresponds to forms or real parts. </w:t>
      </w:r>
      <w:r w:rsidR="0058185F">
        <w:rPr>
          <w:lang w:val="en-US"/>
        </w:rPr>
        <w:t>And t</w:t>
      </w:r>
      <w:r w:rsidR="00BA3C3D">
        <w:rPr>
          <w:lang w:val="en-US"/>
        </w:rPr>
        <w:t xml:space="preserve">he </w:t>
      </w:r>
      <w:r w:rsidR="0058185F">
        <w:rPr>
          <w:lang w:val="en-US"/>
        </w:rPr>
        <w:t xml:space="preserve">ability characterizing the one who possesses dialectical expertise, namely to </w:t>
      </w:r>
      <w:r w:rsidR="00C97A4F">
        <w:rPr>
          <w:lang w:val="en-US"/>
        </w:rPr>
        <w:t xml:space="preserve">collect and </w:t>
      </w:r>
      <w:r w:rsidR="0058185F">
        <w:rPr>
          <w:lang w:val="en-US"/>
        </w:rPr>
        <w:t xml:space="preserve">divide </w:t>
      </w:r>
      <w:r w:rsidR="00C97A4F">
        <w:rPr>
          <w:lang w:val="en-US"/>
        </w:rPr>
        <w:t xml:space="preserve">in </w:t>
      </w:r>
      <w:r w:rsidR="0058185F">
        <w:rPr>
          <w:lang w:val="en-US"/>
        </w:rPr>
        <w:t>accord</w:t>
      </w:r>
      <w:r w:rsidR="00C97A4F">
        <w:rPr>
          <w:lang w:val="en-US"/>
        </w:rPr>
        <w:t>ance</w:t>
      </w:r>
      <w:r w:rsidR="0058185F">
        <w:rPr>
          <w:lang w:val="en-US"/>
        </w:rPr>
        <w:t xml:space="preserve"> </w:t>
      </w:r>
      <w:r w:rsidR="00562232">
        <w:rPr>
          <w:lang w:val="en-US"/>
        </w:rPr>
        <w:t>with</w:t>
      </w:r>
      <w:r w:rsidR="0058185F">
        <w:rPr>
          <w:lang w:val="en-US"/>
        </w:rPr>
        <w:t xml:space="preserve"> kinds, corresponds, it may be argued, to the ability to look to natural unity</w:t>
      </w:r>
      <w:r w:rsidR="00945BC7">
        <w:rPr>
          <w:lang w:val="en-US"/>
        </w:rPr>
        <w:t xml:space="preserve"> and multiplicity</w:t>
      </w:r>
      <w:r w:rsidR="0058185F">
        <w:rPr>
          <w:lang w:val="en-US"/>
        </w:rPr>
        <w:t xml:space="preserve">, the ability </w:t>
      </w:r>
      <w:r w:rsidR="00C97A4F">
        <w:rPr>
          <w:lang w:val="en-US"/>
        </w:rPr>
        <w:t>that Socrates</w:t>
      </w:r>
      <w:r w:rsidR="00562232">
        <w:rPr>
          <w:lang w:val="en-US"/>
        </w:rPr>
        <w:t>,</w:t>
      </w:r>
      <w:r w:rsidR="00C97A4F">
        <w:rPr>
          <w:lang w:val="en-US"/>
        </w:rPr>
        <w:t xml:space="preserve"> in the </w:t>
      </w:r>
      <w:r w:rsidR="00C97A4F">
        <w:rPr>
          <w:i/>
          <w:lang w:val="en-US"/>
        </w:rPr>
        <w:t>Phaedrus</w:t>
      </w:r>
      <w:r w:rsidR="00562232">
        <w:rPr>
          <w:lang w:val="en-US"/>
        </w:rPr>
        <w:t>,</w:t>
      </w:r>
      <w:r w:rsidR="00C97A4F">
        <w:rPr>
          <w:lang w:val="en-US"/>
        </w:rPr>
        <w:t xml:space="preserve"> claims </w:t>
      </w:r>
      <w:r w:rsidR="0058185F">
        <w:rPr>
          <w:lang w:val="en-US"/>
        </w:rPr>
        <w:t>characteriz</w:t>
      </w:r>
      <w:r w:rsidR="00C97A4F">
        <w:rPr>
          <w:lang w:val="en-US"/>
        </w:rPr>
        <w:t>es</w:t>
      </w:r>
      <w:r w:rsidR="0058185F">
        <w:rPr>
          <w:lang w:val="en-US"/>
        </w:rPr>
        <w:t xml:space="preserve"> those people </w:t>
      </w:r>
      <w:r w:rsidR="00C97A4F">
        <w:rPr>
          <w:lang w:val="en-US"/>
        </w:rPr>
        <w:t>he calls</w:t>
      </w:r>
      <w:r w:rsidR="0058185F">
        <w:rPr>
          <w:lang w:val="en-US"/>
        </w:rPr>
        <w:t xml:space="preserve"> dialecti</w:t>
      </w:r>
      <w:r w:rsidR="00C97A4F">
        <w:rPr>
          <w:lang w:val="en-US"/>
        </w:rPr>
        <w:t>c</w:t>
      </w:r>
      <w:r w:rsidR="0058185F">
        <w:rPr>
          <w:lang w:val="en-US"/>
        </w:rPr>
        <w:t xml:space="preserve">al. </w:t>
      </w:r>
    </w:p>
    <w:p w14:paraId="7CEA1E55" w14:textId="74A7D0C7" w:rsidR="00603FC0" w:rsidRPr="00603FC0" w:rsidRDefault="00223EE0" w:rsidP="0062390A">
      <w:pPr>
        <w:spacing w:line="360" w:lineRule="auto"/>
        <w:ind w:firstLine="1304"/>
        <w:rPr>
          <w:lang w:val="en-US"/>
        </w:rPr>
      </w:pPr>
      <w:r>
        <w:rPr>
          <w:lang w:val="en-US"/>
        </w:rPr>
        <w:t xml:space="preserve">The passages </w:t>
      </w:r>
      <w:r w:rsidR="00C97A4F">
        <w:rPr>
          <w:lang w:val="en-US"/>
        </w:rPr>
        <w:t xml:space="preserve">from the </w:t>
      </w:r>
      <w:r w:rsidR="00C97A4F">
        <w:rPr>
          <w:i/>
          <w:lang w:val="en-US"/>
        </w:rPr>
        <w:t xml:space="preserve">Sophist </w:t>
      </w:r>
      <w:r w:rsidR="00C97A4F">
        <w:rPr>
          <w:lang w:val="en-US"/>
        </w:rPr>
        <w:t xml:space="preserve">and the </w:t>
      </w:r>
      <w:r w:rsidR="00C97A4F">
        <w:rPr>
          <w:i/>
          <w:lang w:val="en-US"/>
        </w:rPr>
        <w:t>Statesman</w:t>
      </w:r>
      <w:r w:rsidR="00C97A4F">
        <w:rPr>
          <w:lang w:val="en-US"/>
        </w:rPr>
        <w:t xml:space="preserve"> </w:t>
      </w:r>
      <w:r>
        <w:rPr>
          <w:lang w:val="en-US"/>
        </w:rPr>
        <w:t xml:space="preserve">not only support the suggestion that </w:t>
      </w:r>
      <w:r w:rsidR="00C97A4F">
        <w:rPr>
          <w:lang w:val="en-US"/>
        </w:rPr>
        <w:t xml:space="preserve">Plato distinguishes between a general and a privileged or dialectical </w:t>
      </w:r>
      <w:r w:rsidR="00A26B28">
        <w:rPr>
          <w:lang w:val="en-US"/>
        </w:rPr>
        <w:t xml:space="preserve">use </w:t>
      </w:r>
      <w:r w:rsidR="00C97A4F">
        <w:rPr>
          <w:lang w:val="en-US"/>
        </w:rPr>
        <w:t>o</w:t>
      </w:r>
      <w:r w:rsidR="00A26B28">
        <w:rPr>
          <w:lang w:val="en-US"/>
        </w:rPr>
        <w:t>f</w:t>
      </w:r>
      <w:r w:rsidR="00C97A4F">
        <w:rPr>
          <w:lang w:val="en-US"/>
        </w:rPr>
        <w:t xml:space="preserve"> collect</w:t>
      </w:r>
      <w:r w:rsidR="00A26B28">
        <w:rPr>
          <w:lang w:val="en-US"/>
        </w:rPr>
        <w:t>ion</w:t>
      </w:r>
      <w:r w:rsidR="00C97A4F">
        <w:rPr>
          <w:lang w:val="en-US"/>
        </w:rPr>
        <w:t xml:space="preserve"> and divi</w:t>
      </w:r>
      <w:r w:rsidR="00A26B28">
        <w:rPr>
          <w:lang w:val="en-US"/>
        </w:rPr>
        <w:t>sion</w:t>
      </w:r>
      <w:r w:rsidR="00C97A4F">
        <w:rPr>
          <w:lang w:val="en-US"/>
        </w:rPr>
        <w:t xml:space="preserve">, they also </w:t>
      </w:r>
      <w:r w:rsidR="00AA4BFA">
        <w:rPr>
          <w:lang w:val="en-US"/>
        </w:rPr>
        <w:t xml:space="preserve">help us see how collection and division may be said to help one think and </w:t>
      </w:r>
      <w:r w:rsidR="00AA4BFA">
        <w:rPr>
          <w:lang w:val="en-US"/>
        </w:rPr>
        <w:lastRenderedPageBreak/>
        <w:t xml:space="preserve">speak in general. As the passage from the </w:t>
      </w:r>
      <w:r w:rsidR="00AA4BFA">
        <w:rPr>
          <w:i/>
          <w:lang w:val="en-US"/>
        </w:rPr>
        <w:t xml:space="preserve">Statesman </w:t>
      </w:r>
      <w:r w:rsidR="00AA4BFA">
        <w:rPr>
          <w:lang w:val="en-US"/>
        </w:rPr>
        <w:t>suggests, people in general collect and divide things, even though they commonly fail to do so correctly; and it is in fact hard to see how one could think or speak of anything without somehow differentiating that thing from other things</w:t>
      </w:r>
      <w:r w:rsidR="00104829">
        <w:rPr>
          <w:lang w:val="en-US"/>
        </w:rPr>
        <w:t>,</w:t>
      </w:r>
      <w:r w:rsidR="00AA4BFA">
        <w:rPr>
          <w:lang w:val="en-US"/>
        </w:rPr>
        <w:t xml:space="preserve"> while</w:t>
      </w:r>
      <w:r w:rsidR="00104829">
        <w:rPr>
          <w:lang w:val="en-US"/>
        </w:rPr>
        <w:t>,</w:t>
      </w:r>
      <w:r w:rsidR="00AA4BFA">
        <w:rPr>
          <w:lang w:val="en-US"/>
        </w:rPr>
        <w:t xml:space="preserve"> at the same t</w:t>
      </w:r>
      <w:r w:rsidR="00104829">
        <w:rPr>
          <w:lang w:val="en-US"/>
        </w:rPr>
        <w:t>ime,</w:t>
      </w:r>
      <w:r w:rsidR="00AA4BFA">
        <w:rPr>
          <w:lang w:val="en-US"/>
        </w:rPr>
        <w:t xml:space="preserve"> comparing it to other things. </w:t>
      </w:r>
      <w:r w:rsidR="00E34AA7">
        <w:rPr>
          <w:lang w:val="en-US"/>
        </w:rPr>
        <w:t>Further</w:t>
      </w:r>
      <w:r w:rsidR="00C6346E">
        <w:rPr>
          <w:lang w:val="en-US"/>
        </w:rPr>
        <w:t xml:space="preserve">, as Socrates suggests in the </w:t>
      </w:r>
      <w:proofErr w:type="spellStart"/>
      <w:r w:rsidR="00C6346E">
        <w:rPr>
          <w:i/>
          <w:lang w:val="en-US"/>
        </w:rPr>
        <w:t>Philebus</w:t>
      </w:r>
      <w:proofErr w:type="spellEnd"/>
      <w:r w:rsidR="00C6346E">
        <w:rPr>
          <w:lang w:val="en-US"/>
        </w:rPr>
        <w:t xml:space="preserve">, </w:t>
      </w:r>
      <w:r w:rsidR="00F63152">
        <w:rPr>
          <w:lang w:val="en-US"/>
        </w:rPr>
        <w:t>the same ‘thing’</w:t>
      </w:r>
      <w:r w:rsidR="00783F46">
        <w:rPr>
          <w:lang w:val="en-US"/>
        </w:rPr>
        <w:t xml:space="preserve"> may</w:t>
      </w:r>
      <w:r w:rsidR="00F63152">
        <w:rPr>
          <w:lang w:val="en-US"/>
        </w:rPr>
        <w:t xml:space="preserve"> </w:t>
      </w:r>
      <w:r w:rsidR="00783F46">
        <w:rPr>
          <w:lang w:val="en-US"/>
        </w:rPr>
        <w:t>appear both as</w:t>
      </w:r>
      <w:r w:rsidR="00F63152">
        <w:rPr>
          <w:lang w:val="en-US"/>
        </w:rPr>
        <w:t xml:space="preserve"> one </w:t>
      </w:r>
      <w:r w:rsidR="00783F46">
        <w:rPr>
          <w:lang w:val="en-US"/>
        </w:rPr>
        <w:t>and as many as a result of the fact that we speak</w:t>
      </w:r>
      <w:r w:rsidR="00F63152">
        <w:rPr>
          <w:lang w:val="en-US"/>
        </w:rPr>
        <w:t xml:space="preserve"> (</w:t>
      </w:r>
      <w:r w:rsidR="00783F46" w:rsidRPr="00783F46">
        <w:rPr>
          <w:lang w:val="en-US"/>
        </w:rPr>
        <w:t>see</w:t>
      </w:r>
      <w:r w:rsidR="000B0BC8">
        <w:rPr>
          <w:lang w:val="en-US"/>
        </w:rPr>
        <w:t xml:space="preserve"> 15d</w:t>
      </w:r>
      <w:r w:rsidR="00783F46">
        <w:rPr>
          <w:lang w:val="en-US"/>
        </w:rPr>
        <w:t>4-6</w:t>
      </w:r>
      <w:r w:rsidR="00F63152">
        <w:rPr>
          <w:lang w:val="en-US"/>
        </w:rPr>
        <w:t>)</w:t>
      </w:r>
      <w:r w:rsidR="007D0D4C">
        <w:rPr>
          <w:lang w:val="en-US"/>
        </w:rPr>
        <w:t>.</w:t>
      </w:r>
      <w:r w:rsidR="00783F46">
        <w:rPr>
          <w:lang w:val="en-US"/>
        </w:rPr>
        <w:t xml:space="preserve"> </w:t>
      </w:r>
      <w:r w:rsidR="00E34AA7">
        <w:rPr>
          <w:lang w:val="en-US"/>
        </w:rPr>
        <w:t>T</w:t>
      </w:r>
      <w:r w:rsidR="00783F46">
        <w:rPr>
          <w:lang w:val="en-US"/>
        </w:rPr>
        <w:t>h</w:t>
      </w:r>
      <w:r w:rsidR="007D0D4C">
        <w:rPr>
          <w:lang w:val="en-US"/>
        </w:rPr>
        <w:t>is</w:t>
      </w:r>
      <w:r w:rsidR="00783F46">
        <w:rPr>
          <w:lang w:val="en-US"/>
        </w:rPr>
        <w:t xml:space="preserve"> ability</w:t>
      </w:r>
      <w:r w:rsidR="00104829">
        <w:rPr>
          <w:lang w:val="en-US"/>
        </w:rPr>
        <w:t xml:space="preserve"> that language provides,</w:t>
      </w:r>
      <w:r w:rsidR="00783F46">
        <w:rPr>
          <w:lang w:val="en-US"/>
        </w:rPr>
        <w:t xml:space="preserve"> to address a thing both as one and as many</w:t>
      </w:r>
      <w:r w:rsidR="00104829">
        <w:rPr>
          <w:lang w:val="en-US"/>
        </w:rPr>
        <w:t>,</w:t>
      </w:r>
      <w:r w:rsidR="00783F46">
        <w:rPr>
          <w:lang w:val="en-US"/>
        </w:rPr>
        <w:t xml:space="preserve"> is</w:t>
      </w:r>
      <w:r w:rsidR="00E34AA7">
        <w:rPr>
          <w:lang w:val="en-US"/>
        </w:rPr>
        <w:t>, moreover,</w:t>
      </w:r>
      <w:r w:rsidR="00783F46">
        <w:rPr>
          <w:lang w:val="en-US"/>
        </w:rPr>
        <w:t xml:space="preserve"> </w:t>
      </w:r>
      <w:r w:rsidR="000B0BC8">
        <w:rPr>
          <w:lang w:val="en-US"/>
        </w:rPr>
        <w:t>a general source of confusion</w:t>
      </w:r>
      <w:r w:rsidR="007D0D4C">
        <w:rPr>
          <w:lang w:val="en-US"/>
        </w:rPr>
        <w:t>, according to Socrates,</w:t>
      </w:r>
      <w:r w:rsidR="000B0BC8">
        <w:rPr>
          <w:lang w:val="en-US"/>
        </w:rPr>
        <w:t xml:space="preserve"> that can be overcome </w:t>
      </w:r>
      <w:r w:rsidR="00E34AA7">
        <w:rPr>
          <w:lang w:val="en-US"/>
        </w:rPr>
        <w:t xml:space="preserve">only </w:t>
      </w:r>
      <w:r w:rsidR="000B0BC8">
        <w:rPr>
          <w:lang w:val="en-US"/>
        </w:rPr>
        <w:t>through dialectical training</w:t>
      </w:r>
      <w:r w:rsidR="00E34AA7">
        <w:rPr>
          <w:lang w:val="en-US"/>
        </w:rPr>
        <w:t>,</w:t>
      </w:r>
      <w:r w:rsidR="009B3169">
        <w:rPr>
          <w:lang w:val="en-US"/>
        </w:rPr>
        <w:t xml:space="preserve"> </w:t>
      </w:r>
      <w:r w:rsidR="00783F46">
        <w:rPr>
          <w:lang w:val="en-US"/>
        </w:rPr>
        <w:t>and</w:t>
      </w:r>
      <w:r w:rsidR="009B3169">
        <w:rPr>
          <w:lang w:val="en-US"/>
        </w:rPr>
        <w:t xml:space="preserve"> if it is not so overcome, </w:t>
      </w:r>
      <w:r w:rsidR="00783F46">
        <w:rPr>
          <w:lang w:val="en-US"/>
        </w:rPr>
        <w:t>it is a</w:t>
      </w:r>
      <w:r w:rsidR="009B3169">
        <w:rPr>
          <w:lang w:val="en-US"/>
        </w:rPr>
        <w:t xml:space="preserve"> ground for eristic </w:t>
      </w:r>
      <w:r w:rsidR="00783F46">
        <w:rPr>
          <w:lang w:val="en-US"/>
        </w:rPr>
        <w:t xml:space="preserve">or disputation </w:t>
      </w:r>
      <w:r w:rsidR="009B3169">
        <w:rPr>
          <w:lang w:val="en-US"/>
        </w:rPr>
        <w:t>(15</w:t>
      </w:r>
      <w:r w:rsidR="00783F46">
        <w:rPr>
          <w:lang w:val="en-US"/>
        </w:rPr>
        <w:t>d4</w:t>
      </w:r>
      <w:r w:rsidR="009B3169">
        <w:rPr>
          <w:lang w:val="en-US"/>
        </w:rPr>
        <w:t>-17a</w:t>
      </w:r>
      <w:r w:rsidR="00783F46">
        <w:rPr>
          <w:lang w:val="en-US"/>
        </w:rPr>
        <w:t>5</w:t>
      </w:r>
      <w:r w:rsidR="009B3169">
        <w:rPr>
          <w:lang w:val="en-US"/>
        </w:rPr>
        <w:t>)</w:t>
      </w:r>
      <w:r w:rsidR="000B0BC8">
        <w:rPr>
          <w:lang w:val="en-US"/>
        </w:rPr>
        <w:t>.</w:t>
      </w:r>
      <w:r w:rsidR="007D0D4C">
        <w:rPr>
          <w:rStyle w:val="Fodnotehenvisning"/>
          <w:lang w:val="en-US"/>
        </w:rPr>
        <w:footnoteReference w:id="16"/>
      </w:r>
      <w:r w:rsidR="00C6346E">
        <w:rPr>
          <w:lang w:val="en-US"/>
        </w:rPr>
        <w:t xml:space="preserve"> </w:t>
      </w:r>
      <w:r w:rsidR="00AA4BFA">
        <w:rPr>
          <w:lang w:val="en-US"/>
        </w:rPr>
        <w:t xml:space="preserve">To see </w:t>
      </w:r>
      <w:r w:rsidR="00783F46">
        <w:rPr>
          <w:lang w:val="en-US"/>
        </w:rPr>
        <w:t xml:space="preserve">more clearly </w:t>
      </w:r>
      <w:r w:rsidR="00AA4BFA">
        <w:rPr>
          <w:lang w:val="en-US"/>
        </w:rPr>
        <w:t xml:space="preserve">how this ability </w:t>
      </w:r>
      <w:r w:rsidR="00783F46">
        <w:rPr>
          <w:lang w:val="en-US"/>
        </w:rPr>
        <w:t>to collect and divide</w:t>
      </w:r>
      <w:r w:rsidR="00104829">
        <w:rPr>
          <w:lang w:val="en-US"/>
        </w:rPr>
        <w:t>, which is</w:t>
      </w:r>
      <w:r w:rsidR="00783F46">
        <w:rPr>
          <w:lang w:val="en-US"/>
        </w:rPr>
        <w:t xml:space="preserve"> connected to speech and thought in general</w:t>
      </w:r>
      <w:r w:rsidR="00104829">
        <w:rPr>
          <w:lang w:val="en-US"/>
        </w:rPr>
        <w:t>,</w:t>
      </w:r>
      <w:r w:rsidR="00783F46">
        <w:rPr>
          <w:lang w:val="en-US"/>
        </w:rPr>
        <w:t xml:space="preserve"> </w:t>
      </w:r>
      <w:r w:rsidR="00AA4BFA">
        <w:rPr>
          <w:lang w:val="en-US"/>
        </w:rPr>
        <w:t xml:space="preserve">is related to the dialectical </w:t>
      </w:r>
      <w:r w:rsidR="00A26B28">
        <w:rPr>
          <w:lang w:val="en-US"/>
        </w:rPr>
        <w:t>use</w:t>
      </w:r>
      <w:r w:rsidR="00AA4BFA">
        <w:rPr>
          <w:lang w:val="en-US"/>
        </w:rPr>
        <w:t xml:space="preserve"> of collection and division, we n</w:t>
      </w:r>
      <w:r w:rsidR="00783F46">
        <w:rPr>
          <w:lang w:val="en-US"/>
        </w:rPr>
        <w:t>ow</w:t>
      </w:r>
      <w:r w:rsidR="00AA4BFA">
        <w:rPr>
          <w:lang w:val="en-US"/>
        </w:rPr>
        <w:t xml:space="preserve"> return to the </w:t>
      </w:r>
      <w:r w:rsidR="00AA4BFA">
        <w:rPr>
          <w:i/>
          <w:lang w:val="en-US"/>
        </w:rPr>
        <w:t>Phaedrus</w:t>
      </w:r>
      <w:r w:rsidR="00AA4BFA">
        <w:rPr>
          <w:lang w:val="en-US"/>
        </w:rPr>
        <w:t xml:space="preserve">. </w:t>
      </w:r>
    </w:p>
    <w:p w14:paraId="25C84C67" w14:textId="77777777" w:rsidR="00016F60" w:rsidRPr="00770DC9" w:rsidRDefault="00016F60" w:rsidP="00016F60">
      <w:pPr>
        <w:spacing w:line="360" w:lineRule="auto"/>
        <w:ind w:firstLine="1304"/>
        <w:rPr>
          <w:lang w:val="en-US"/>
        </w:rPr>
      </w:pPr>
    </w:p>
    <w:p w14:paraId="068C1F1E" w14:textId="77777777" w:rsidR="00CD0298" w:rsidRPr="00770DC9" w:rsidRDefault="00CD0298" w:rsidP="00361EC1">
      <w:pPr>
        <w:spacing w:line="360" w:lineRule="auto"/>
        <w:rPr>
          <w:lang w:val="en-US"/>
        </w:rPr>
      </w:pPr>
      <w:r w:rsidRPr="00770DC9">
        <w:rPr>
          <w:i/>
          <w:lang w:val="en-US"/>
        </w:rPr>
        <w:t>Socrates’ description of collection and division</w:t>
      </w:r>
    </w:p>
    <w:p w14:paraId="48927B5E" w14:textId="02BA0447" w:rsidR="00CD0298" w:rsidRPr="00770DC9" w:rsidRDefault="00CD0298" w:rsidP="00361EC1">
      <w:pPr>
        <w:spacing w:line="360" w:lineRule="auto"/>
        <w:rPr>
          <w:lang w:val="en-US"/>
        </w:rPr>
      </w:pPr>
      <w:r w:rsidRPr="00770DC9">
        <w:rPr>
          <w:lang w:val="en-US"/>
        </w:rPr>
        <w:t xml:space="preserve">What Socrates </w:t>
      </w:r>
      <w:r w:rsidR="00783F46">
        <w:rPr>
          <w:lang w:val="en-US"/>
        </w:rPr>
        <w:t xml:space="preserve">in the </w:t>
      </w:r>
      <w:r w:rsidR="00783F46">
        <w:rPr>
          <w:i/>
          <w:lang w:val="en-US"/>
        </w:rPr>
        <w:t xml:space="preserve">Phaedrus </w:t>
      </w:r>
      <w:r w:rsidRPr="00770DC9">
        <w:rPr>
          <w:lang w:val="en-US"/>
        </w:rPr>
        <w:t>understands by collection and division is set out in greater detail as follows</w:t>
      </w:r>
      <w:r w:rsidR="006151F6">
        <w:rPr>
          <w:lang w:val="en-US"/>
        </w:rPr>
        <w:t>:</w:t>
      </w:r>
    </w:p>
    <w:p w14:paraId="3693AB34" w14:textId="77777777" w:rsidR="00CD0298" w:rsidRPr="00770DC9" w:rsidRDefault="00CD0298" w:rsidP="00361EC1">
      <w:pPr>
        <w:spacing w:line="360" w:lineRule="auto"/>
        <w:ind w:left="284" w:right="134"/>
        <w:rPr>
          <w:lang w:val="en-US"/>
        </w:rPr>
      </w:pPr>
    </w:p>
    <w:p w14:paraId="5A1BAC80" w14:textId="66A53A42" w:rsidR="00CD0298" w:rsidRPr="00770DC9" w:rsidRDefault="00CD0298" w:rsidP="00361EC1">
      <w:pPr>
        <w:spacing w:line="360" w:lineRule="auto"/>
        <w:ind w:left="284" w:right="134"/>
        <w:rPr>
          <w:lang w:val="en-US"/>
        </w:rPr>
      </w:pPr>
      <w:r w:rsidRPr="00770DC9">
        <w:rPr>
          <w:lang w:val="en-US"/>
        </w:rPr>
        <w:t xml:space="preserve">S.: First, there is perceiving together and bringing into one form </w:t>
      </w:r>
      <w:r w:rsidR="00536786" w:rsidRPr="00536786">
        <w:rPr>
          <w:lang w:val="en-US"/>
        </w:rPr>
        <w:t>(</w:t>
      </w:r>
      <w:proofErr w:type="spellStart"/>
      <w:r w:rsidR="00536786">
        <w:rPr>
          <w:lang w:val="el-GR"/>
        </w:rPr>
        <w:t>εἰσ</w:t>
      </w:r>
      <w:proofErr w:type="spellEnd"/>
      <w:r w:rsidR="00536786" w:rsidRPr="00536786">
        <w:rPr>
          <w:lang w:val="en-US"/>
        </w:rPr>
        <w:t xml:space="preserve"> </w:t>
      </w:r>
      <w:r w:rsidR="00536786">
        <w:rPr>
          <w:lang w:val="el-GR"/>
        </w:rPr>
        <w:t>μίαν</w:t>
      </w:r>
      <w:r w:rsidR="00536786" w:rsidRPr="00536786">
        <w:rPr>
          <w:lang w:val="en-US"/>
        </w:rPr>
        <w:t xml:space="preserve"> </w:t>
      </w:r>
      <w:proofErr w:type="spellStart"/>
      <w:r w:rsidR="00536786">
        <w:rPr>
          <w:lang w:val="el-GR"/>
        </w:rPr>
        <w:t>ἰδέαν</w:t>
      </w:r>
      <w:proofErr w:type="spellEnd"/>
      <w:r w:rsidR="00536786" w:rsidRPr="00536786">
        <w:rPr>
          <w:lang w:val="en-US"/>
        </w:rPr>
        <w:t xml:space="preserve">) </w:t>
      </w:r>
      <w:r w:rsidRPr="00770DC9">
        <w:rPr>
          <w:lang w:val="en-US"/>
        </w:rPr>
        <w:t>items that are scattered in many places, in order that one can, by circumscribing</w:t>
      </w:r>
      <w:r w:rsidR="00536786" w:rsidRPr="00536786">
        <w:rPr>
          <w:lang w:val="en-US"/>
        </w:rPr>
        <w:t xml:space="preserve"> </w:t>
      </w:r>
      <w:r w:rsidRPr="00770DC9">
        <w:rPr>
          <w:lang w:val="en-US"/>
        </w:rPr>
        <w:t>each thing, make clear whatever it is that one wishes to instruct one’s audience about on any occasion. Just so with the things said just now about love, about what it is when circumscribed: whether it was right or wrong, the speech was able to say what was at any rate clear and self-consistent because of that.</w:t>
      </w:r>
    </w:p>
    <w:p w14:paraId="72B596B2" w14:textId="77777777" w:rsidR="00CD0298" w:rsidRPr="00770DC9" w:rsidRDefault="00CD0298" w:rsidP="00361EC1">
      <w:pPr>
        <w:spacing w:line="360" w:lineRule="auto"/>
        <w:ind w:left="284" w:right="134"/>
        <w:rPr>
          <w:lang w:val="en-US"/>
        </w:rPr>
      </w:pPr>
      <w:r w:rsidRPr="00770DC9">
        <w:rPr>
          <w:lang w:val="en-US"/>
        </w:rPr>
        <w:t>P.: And what is the second kind of procedure you refer to, Socrates?</w:t>
      </w:r>
    </w:p>
    <w:p w14:paraId="3B630F98" w14:textId="5F306938" w:rsidR="00CD0298" w:rsidRPr="00770DC9" w:rsidRDefault="00CD0298" w:rsidP="00361EC1">
      <w:pPr>
        <w:spacing w:line="360" w:lineRule="auto"/>
        <w:ind w:left="284" w:right="134"/>
        <w:rPr>
          <w:lang w:val="en-US"/>
        </w:rPr>
      </w:pPr>
      <w:r w:rsidRPr="00770DC9">
        <w:rPr>
          <w:lang w:val="en-US"/>
        </w:rPr>
        <w:t xml:space="preserve">S.: Being able to cut it up again, </w:t>
      </w:r>
      <w:r w:rsidR="0002303F" w:rsidRPr="00770DC9">
        <w:rPr>
          <w:lang w:val="en-US"/>
        </w:rPr>
        <w:t>into forms</w:t>
      </w:r>
      <w:r w:rsidRPr="00770DC9">
        <w:rPr>
          <w:lang w:val="en-US"/>
        </w:rPr>
        <w:t xml:space="preserve">, according to its natural joints, and not try to break any part into pieces, like an inexpert butcher; as just now the two </w:t>
      </w:r>
      <w:r w:rsidRPr="00C14E71">
        <w:rPr>
          <w:lang w:val="en-US"/>
        </w:rPr>
        <w:t xml:space="preserve">speeches took the </w:t>
      </w:r>
      <w:r w:rsidR="00C14E71" w:rsidRPr="00C14E71">
        <w:rPr>
          <w:lang w:val="en-US"/>
        </w:rPr>
        <w:t xml:space="preserve">unreasoning aspect of the mind </w:t>
      </w:r>
      <w:r w:rsidR="0058190C">
        <w:rPr>
          <w:lang w:val="en-US"/>
        </w:rPr>
        <w:t xml:space="preserve"> (</w:t>
      </w:r>
      <w:proofErr w:type="spellStart"/>
      <w:r w:rsidR="00536786" w:rsidRPr="00536786">
        <w:rPr>
          <w:lang w:val="el-GR"/>
        </w:rPr>
        <w:t>τ</w:t>
      </w:r>
      <w:r w:rsidR="00536786">
        <w:rPr>
          <w:lang w:val="el-GR"/>
        </w:rPr>
        <w:t>ὸ</w:t>
      </w:r>
      <w:proofErr w:type="spellEnd"/>
      <w:r w:rsidR="00536786" w:rsidRPr="00536786">
        <w:rPr>
          <w:lang w:val="en-US"/>
        </w:rPr>
        <w:t xml:space="preserve"> </w:t>
      </w:r>
      <w:proofErr w:type="spellStart"/>
      <w:r w:rsidR="00536786">
        <w:rPr>
          <w:lang w:val="el-GR"/>
        </w:rPr>
        <w:t>μὲν</w:t>
      </w:r>
      <w:proofErr w:type="spellEnd"/>
      <w:r w:rsidR="00536786" w:rsidRPr="00536786">
        <w:rPr>
          <w:lang w:val="en-US"/>
        </w:rPr>
        <w:t xml:space="preserve"> </w:t>
      </w:r>
      <w:proofErr w:type="spellStart"/>
      <w:r w:rsidR="00536786">
        <w:rPr>
          <w:lang w:val="el-GR"/>
        </w:rPr>
        <w:t>ἄφρον</w:t>
      </w:r>
      <w:proofErr w:type="spellEnd"/>
      <w:r w:rsidR="00536786" w:rsidRPr="00536786">
        <w:rPr>
          <w:lang w:val="en-US"/>
        </w:rPr>
        <w:t xml:space="preserve"> </w:t>
      </w:r>
      <w:proofErr w:type="spellStart"/>
      <w:r w:rsidR="00536786">
        <w:rPr>
          <w:lang w:val="el-GR"/>
        </w:rPr>
        <w:t>τῆς</w:t>
      </w:r>
      <w:proofErr w:type="spellEnd"/>
      <w:r w:rsidR="00536786" w:rsidRPr="00536786">
        <w:rPr>
          <w:lang w:val="en-US"/>
        </w:rPr>
        <w:t xml:space="preserve"> </w:t>
      </w:r>
      <w:r w:rsidR="00536786">
        <w:rPr>
          <w:lang w:val="el-GR"/>
        </w:rPr>
        <w:t>διανοίας</w:t>
      </w:r>
      <w:r w:rsidR="0058190C">
        <w:rPr>
          <w:lang w:val="en-US"/>
        </w:rPr>
        <w:t>)</w:t>
      </w:r>
      <w:r w:rsidRPr="00770DC9">
        <w:rPr>
          <w:lang w:val="en-US"/>
        </w:rPr>
        <w:t xml:space="preserve"> as one form together, and just as a single body naturally has its parts in pairs, with both members of each pair having the same name, and labeled respectively left and right, so too the two speeches regarded derangement as naturally a single form in us, and the one cut off the part on the </w:t>
      </w:r>
      <w:r w:rsidRPr="00770DC9">
        <w:rPr>
          <w:lang w:val="en-US"/>
        </w:rPr>
        <w:lastRenderedPageBreak/>
        <w:t>left-hand side, then cutting it again, and not giving up until it had found among the parts a love which is, a</w:t>
      </w:r>
      <w:r w:rsidR="00080BE0" w:rsidRPr="00770DC9">
        <w:rPr>
          <w:lang w:val="en-US"/>
        </w:rPr>
        <w:t>s</w:t>
      </w:r>
      <w:r w:rsidRPr="00770DC9">
        <w:rPr>
          <w:lang w:val="en-US"/>
        </w:rPr>
        <w:t xml:space="preserve"> we say, ‘left-handed’, and abused it with full justice, while the other speech led us to the parts of madness on the right-handed side, and discovering and exhibiting a love which shares the same name as the other, but is divine, it praised it as cause of our greatest good. (265d3-266b1)</w:t>
      </w:r>
    </w:p>
    <w:p w14:paraId="625A0778" w14:textId="77777777" w:rsidR="00CD0298" w:rsidRPr="00770DC9" w:rsidRDefault="00CD0298" w:rsidP="00361EC1">
      <w:pPr>
        <w:spacing w:line="360" w:lineRule="auto"/>
        <w:rPr>
          <w:lang w:val="en-US"/>
        </w:rPr>
      </w:pPr>
    </w:p>
    <w:p w14:paraId="7358E204" w14:textId="7534792A" w:rsidR="00CD0298" w:rsidRPr="002D7759" w:rsidRDefault="00CD0298" w:rsidP="00361EC1">
      <w:pPr>
        <w:spacing w:line="360" w:lineRule="auto"/>
        <w:ind w:right="134"/>
        <w:rPr>
          <w:lang w:val="en-US"/>
        </w:rPr>
      </w:pPr>
      <w:r w:rsidRPr="00770DC9">
        <w:rPr>
          <w:lang w:val="en-US"/>
        </w:rPr>
        <w:t>Before look</w:t>
      </w:r>
      <w:r w:rsidR="000053FE" w:rsidRPr="00770DC9">
        <w:rPr>
          <w:lang w:val="en-US"/>
        </w:rPr>
        <w:t>ing</w:t>
      </w:r>
      <w:r w:rsidRPr="00770DC9">
        <w:rPr>
          <w:lang w:val="en-US"/>
        </w:rPr>
        <w:t xml:space="preserve"> </w:t>
      </w:r>
      <w:r w:rsidR="000053FE" w:rsidRPr="00770DC9">
        <w:rPr>
          <w:lang w:val="en-US"/>
        </w:rPr>
        <w:t xml:space="preserve">more </w:t>
      </w:r>
      <w:r w:rsidRPr="00770DC9">
        <w:rPr>
          <w:lang w:val="en-US"/>
        </w:rPr>
        <w:t>close</w:t>
      </w:r>
      <w:r w:rsidR="000053FE" w:rsidRPr="00770DC9">
        <w:rPr>
          <w:lang w:val="en-US"/>
        </w:rPr>
        <w:t>ly at</w:t>
      </w:r>
      <w:r w:rsidRPr="00770DC9">
        <w:rPr>
          <w:lang w:val="en-US"/>
        </w:rPr>
        <w:t xml:space="preserve"> this</w:t>
      </w:r>
      <w:r w:rsidR="000053FE" w:rsidRPr="00770DC9">
        <w:rPr>
          <w:lang w:val="en-US"/>
        </w:rPr>
        <w:t xml:space="preserve"> passage</w:t>
      </w:r>
      <w:r w:rsidRPr="00770DC9">
        <w:rPr>
          <w:lang w:val="en-US"/>
        </w:rPr>
        <w:t>, we should note that Socrates prefaces it by stating (at 265c9-d1) that two procedures</w:t>
      </w:r>
      <w:r w:rsidR="000E108D" w:rsidRPr="00770DC9">
        <w:rPr>
          <w:rStyle w:val="Fodnotehenvisning"/>
          <w:lang w:val="en-US"/>
        </w:rPr>
        <w:footnoteReference w:id="17"/>
      </w:r>
      <w:r w:rsidRPr="00770DC9">
        <w:rPr>
          <w:lang w:val="en-US"/>
        </w:rPr>
        <w:t xml:space="preserve"> (</w:t>
      </w:r>
      <w:proofErr w:type="spellStart"/>
      <w:r w:rsidR="00277651" w:rsidRPr="00277651">
        <w:rPr>
          <w:lang w:val="el-GR"/>
        </w:rPr>
        <w:t>δυοῖν</w:t>
      </w:r>
      <w:proofErr w:type="spellEnd"/>
      <w:r w:rsidR="00277651" w:rsidRPr="00277651">
        <w:rPr>
          <w:lang w:val="en-US"/>
        </w:rPr>
        <w:t xml:space="preserve"> </w:t>
      </w:r>
      <w:proofErr w:type="spellStart"/>
      <w:r w:rsidR="00277651">
        <w:rPr>
          <w:lang w:val="el-GR"/>
        </w:rPr>
        <w:t>εἰδοῖν</w:t>
      </w:r>
      <w:proofErr w:type="spellEnd"/>
      <w:r w:rsidRPr="00770DC9">
        <w:rPr>
          <w:lang w:val="en-US"/>
        </w:rPr>
        <w:t>) were exhibited by chance (</w:t>
      </w:r>
      <w:proofErr w:type="spellStart"/>
      <w:r w:rsidR="00277651">
        <w:rPr>
          <w:lang w:val="el-GR"/>
        </w:rPr>
        <w:t>ἐκ</w:t>
      </w:r>
      <w:proofErr w:type="spellEnd"/>
      <w:r w:rsidR="00277651" w:rsidRPr="00277651">
        <w:rPr>
          <w:lang w:val="en-US"/>
        </w:rPr>
        <w:t xml:space="preserve"> </w:t>
      </w:r>
      <w:r w:rsidR="00277651">
        <w:rPr>
          <w:lang w:val="el-GR"/>
        </w:rPr>
        <w:t>τύχης</w:t>
      </w:r>
      <w:r w:rsidRPr="00770DC9">
        <w:rPr>
          <w:lang w:val="en-US"/>
        </w:rPr>
        <w:t>) in the speeches he delivered previously in the dialogue – namely the procedures he goes on to identify as collection and division in 265d3-266b1 – and that it would be gratifying if one could grasp their power (</w:t>
      </w:r>
      <w:r w:rsidR="00277651">
        <w:rPr>
          <w:lang w:val="el-GR"/>
        </w:rPr>
        <w:t>δ</w:t>
      </w:r>
      <w:r w:rsidR="00277651" w:rsidRPr="00E34663">
        <w:rPr>
          <w:lang w:val="el-GR"/>
        </w:rPr>
        <w:t>ύναμιν</w:t>
      </w:r>
      <w:r w:rsidRPr="00770DC9">
        <w:rPr>
          <w:lang w:val="en-US"/>
        </w:rPr>
        <w:t>) in a skillful way (</w:t>
      </w:r>
      <w:proofErr w:type="spellStart"/>
      <w:r w:rsidR="00277651" w:rsidRPr="00277651">
        <w:rPr>
          <w:lang w:val="el-GR"/>
        </w:rPr>
        <w:t>τ</w:t>
      </w:r>
      <w:r w:rsidR="00277651">
        <w:rPr>
          <w:lang w:val="el-GR"/>
        </w:rPr>
        <w:t>έχνῃ</w:t>
      </w:r>
      <w:proofErr w:type="spellEnd"/>
      <w:r w:rsidRPr="00770DC9">
        <w:rPr>
          <w:lang w:val="en-US"/>
        </w:rPr>
        <w:t xml:space="preserve">). He thereby identifies collection and division as </w:t>
      </w:r>
      <w:r w:rsidR="002E2556" w:rsidRPr="00770DC9">
        <w:rPr>
          <w:lang w:val="en-US"/>
        </w:rPr>
        <w:t>procedures ha</w:t>
      </w:r>
      <w:r w:rsidR="000E108D">
        <w:rPr>
          <w:lang w:val="en-US"/>
        </w:rPr>
        <w:t>ving</w:t>
      </w:r>
      <w:r w:rsidR="002E2556" w:rsidRPr="00770DC9">
        <w:rPr>
          <w:lang w:val="en-US"/>
        </w:rPr>
        <w:t xml:space="preserve"> certain </w:t>
      </w:r>
      <w:r w:rsidRPr="00770DC9">
        <w:rPr>
          <w:lang w:val="en-US"/>
        </w:rPr>
        <w:t xml:space="preserve">powers </w:t>
      </w:r>
      <w:r w:rsidR="000E108D">
        <w:rPr>
          <w:lang w:val="en-US"/>
        </w:rPr>
        <w:t>that</w:t>
      </w:r>
      <w:r w:rsidRPr="00770DC9">
        <w:rPr>
          <w:lang w:val="en-US"/>
        </w:rPr>
        <w:t xml:space="preserve"> </w:t>
      </w:r>
      <w:r w:rsidR="000E108D">
        <w:rPr>
          <w:lang w:val="en-US"/>
        </w:rPr>
        <w:t>may</w:t>
      </w:r>
      <w:r w:rsidRPr="00770DC9">
        <w:rPr>
          <w:lang w:val="en-US"/>
        </w:rPr>
        <w:t xml:space="preserve"> be grasped skillfully</w:t>
      </w:r>
      <w:r w:rsidR="00D721D0">
        <w:rPr>
          <w:lang w:val="en-US"/>
        </w:rPr>
        <w:t>, a point that again seems to confirm that collection and division</w:t>
      </w:r>
      <w:r w:rsidR="00D334F5">
        <w:rPr>
          <w:lang w:val="en-US"/>
        </w:rPr>
        <w:t xml:space="preserve"> may be carried out</w:t>
      </w:r>
      <w:r w:rsidR="00D721D0">
        <w:rPr>
          <w:lang w:val="en-US"/>
        </w:rPr>
        <w:t xml:space="preserve"> with or without expertise</w:t>
      </w:r>
      <w:r w:rsidRPr="00770DC9">
        <w:rPr>
          <w:lang w:val="en-US"/>
        </w:rPr>
        <w:t xml:space="preserve">; at the same time </w:t>
      </w:r>
      <w:r w:rsidR="00D721D0">
        <w:rPr>
          <w:lang w:val="en-US"/>
        </w:rPr>
        <w:t>Socrates</w:t>
      </w:r>
      <w:r w:rsidRPr="00770DC9">
        <w:rPr>
          <w:lang w:val="en-US"/>
        </w:rPr>
        <w:t xml:space="preserve"> implies that the</w:t>
      </w:r>
      <w:r w:rsidR="00D721D0">
        <w:rPr>
          <w:lang w:val="en-US"/>
        </w:rPr>
        <w:t xml:space="preserve"> pr</w:t>
      </w:r>
      <w:r w:rsidR="00D334F5">
        <w:rPr>
          <w:lang w:val="en-US"/>
        </w:rPr>
        <w:t>o</w:t>
      </w:r>
      <w:r w:rsidR="00D721D0">
        <w:rPr>
          <w:lang w:val="en-US"/>
        </w:rPr>
        <w:t>c</w:t>
      </w:r>
      <w:r w:rsidR="00D334F5">
        <w:rPr>
          <w:lang w:val="en-US"/>
        </w:rPr>
        <w:t>e</w:t>
      </w:r>
      <w:r w:rsidR="00D721D0">
        <w:rPr>
          <w:lang w:val="en-US"/>
        </w:rPr>
        <w:t>d</w:t>
      </w:r>
      <w:r w:rsidR="00D334F5">
        <w:rPr>
          <w:lang w:val="en-US"/>
        </w:rPr>
        <w:t>u</w:t>
      </w:r>
      <w:r w:rsidR="00D721D0">
        <w:rPr>
          <w:lang w:val="en-US"/>
        </w:rPr>
        <w:t>res</w:t>
      </w:r>
      <w:r w:rsidRPr="00770DC9">
        <w:rPr>
          <w:lang w:val="en-US"/>
        </w:rPr>
        <w:t xml:space="preserve"> were not </w:t>
      </w:r>
      <w:r w:rsidR="00E31F41">
        <w:rPr>
          <w:lang w:val="en-US"/>
        </w:rPr>
        <w:t xml:space="preserve">necessarily </w:t>
      </w:r>
      <w:r w:rsidRPr="00770DC9">
        <w:rPr>
          <w:lang w:val="en-US"/>
        </w:rPr>
        <w:t>employed in his own speeches on the basis of such a</w:t>
      </w:r>
      <w:r w:rsidR="00D721D0">
        <w:rPr>
          <w:lang w:val="en-US"/>
        </w:rPr>
        <w:t>n expertise</w:t>
      </w:r>
      <w:r w:rsidR="000E108D">
        <w:rPr>
          <w:lang w:val="en-US"/>
        </w:rPr>
        <w:t>, since</w:t>
      </w:r>
      <w:r w:rsidRPr="00770DC9">
        <w:rPr>
          <w:lang w:val="en-US"/>
        </w:rPr>
        <w:t xml:space="preserve"> they exhibited these procedures only by chance. If we assume that grasping the </w:t>
      </w:r>
      <w:r w:rsidR="000E108D">
        <w:rPr>
          <w:lang w:val="en-US"/>
        </w:rPr>
        <w:t xml:space="preserve">power </w:t>
      </w:r>
      <w:r w:rsidRPr="00770DC9">
        <w:rPr>
          <w:lang w:val="en-US"/>
        </w:rPr>
        <w:t xml:space="preserve">of collection and division skillfully is characteristic of the dialectician, the implication is </w:t>
      </w:r>
      <w:r w:rsidR="00D721D0">
        <w:rPr>
          <w:lang w:val="en-US"/>
        </w:rPr>
        <w:t xml:space="preserve">then </w:t>
      </w:r>
      <w:r w:rsidRPr="00770DC9">
        <w:rPr>
          <w:lang w:val="en-US"/>
        </w:rPr>
        <w:t>that Socrates’ two speeches do not</w:t>
      </w:r>
      <w:r w:rsidR="000053FE" w:rsidRPr="00770DC9">
        <w:rPr>
          <w:lang w:val="en-US"/>
        </w:rPr>
        <w:t xml:space="preserve"> </w:t>
      </w:r>
      <w:r w:rsidR="00D721D0">
        <w:rPr>
          <w:lang w:val="en-US"/>
        </w:rPr>
        <w:t xml:space="preserve">necessarily </w:t>
      </w:r>
      <w:r w:rsidRPr="00770DC9">
        <w:rPr>
          <w:lang w:val="en-US"/>
        </w:rPr>
        <w:t>exemplify a ful</w:t>
      </w:r>
      <w:r w:rsidR="000E108D">
        <w:rPr>
          <w:lang w:val="en-US"/>
        </w:rPr>
        <w:t>l dialectical</w:t>
      </w:r>
      <w:r w:rsidRPr="00770DC9">
        <w:rPr>
          <w:lang w:val="en-US"/>
        </w:rPr>
        <w:t xml:space="preserve"> use </w:t>
      </w:r>
      <w:r w:rsidR="000E108D">
        <w:rPr>
          <w:lang w:val="en-US"/>
        </w:rPr>
        <w:t xml:space="preserve">of </w:t>
      </w:r>
      <w:r w:rsidRPr="00770DC9">
        <w:rPr>
          <w:lang w:val="en-US"/>
        </w:rPr>
        <w:t>collection and division.</w:t>
      </w:r>
    </w:p>
    <w:p w14:paraId="33E3B5D4" w14:textId="3726BDE4" w:rsidR="00CD0298" w:rsidRPr="00770DC9" w:rsidRDefault="00CD0298" w:rsidP="00361EC1">
      <w:pPr>
        <w:spacing w:line="360" w:lineRule="auto"/>
        <w:rPr>
          <w:lang w:val="en-US"/>
        </w:rPr>
      </w:pPr>
      <w:r w:rsidRPr="00770DC9">
        <w:rPr>
          <w:lang w:val="en-US"/>
        </w:rPr>
        <w:tab/>
        <w:t xml:space="preserve">Let us now examine Socrates’ description of collection and division </w:t>
      </w:r>
      <w:r w:rsidR="0019170C">
        <w:rPr>
          <w:lang w:val="en-US"/>
        </w:rPr>
        <w:t>at</w:t>
      </w:r>
      <w:r w:rsidR="00D721D0">
        <w:rPr>
          <w:lang w:val="en-US"/>
        </w:rPr>
        <w:t xml:space="preserve"> </w:t>
      </w:r>
      <w:r w:rsidR="00D721D0" w:rsidRPr="00770DC9">
        <w:rPr>
          <w:lang w:val="en-US"/>
        </w:rPr>
        <w:t>265d3-266b1</w:t>
      </w:r>
      <w:r w:rsidR="00D721D0">
        <w:rPr>
          <w:lang w:val="en-US"/>
        </w:rPr>
        <w:t xml:space="preserve"> </w:t>
      </w:r>
      <w:r w:rsidRPr="00770DC9">
        <w:rPr>
          <w:lang w:val="en-US"/>
        </w:rPr>
        <w:t>more closely. It is clear that Socrates regards each procedure as performing a distinct task. Collection helps</w:t>
      </w:r>
      <w:r w:rsidR="00277651" w:rsidRPr="00277651">
        <w:rPr>
          <w:lang w:val="en-US"/>
        </w:rPr>
        <w:t xml:space="preserve"> </w:t>
      </w:r>
      <w:proofErr w:type="spellStart"/>
      <w:r w:rsidR="00277651">
        <w:rPr>
          <w:lang w:val="el-GR"/>
        </w:rPr>
        <w:t>ὁρ</w:t>
      </w:r>
      <w:r w:rsidR="00277651" w:rsidRPr="00E34663">
        <w:rPr>
          <w:lang w:val="el-GR"/>
        </w:rPr>
        <w:t>ί</w:t>
      </w:r>
      <w:r w:rsidR="00277651">
        <w:rPr>
          <w:lang w:val="el-GR"/>
        </w:rPr>
        <w:t>ζειν</w:t>
      </w:r>
      <w:proofErr w:type="spellEnd"/>
      <w:r w:rsidRPr="00770DC9">
        <w:rPr>
          <w:lang w:val="en-US"/>
        </w:rPr>
        <w:t xml:space="preserve">, i.e., </w:t>
      </w:r>
      <w:r w:rsidR="008C631F">
        <w:rPr>
          <w:lang w:val="en-US"/>
        </w:rPr>
        <w:t xml:space="preserve">to </w:t>
      </w:r>
      <w:r w:rsidRPr="00770DC9">
        <w:rPr>
          <w:lang w:val="en-US"/>
        </w:rPr>
        <w:t>circumscribe or define, something and, by doing so, helps to clarify a subject o</w:t>
      </w:r>
      <w:r w:rsidR="00142097" w:rsidRPr="00770DC9">
        <w:rPr>
          <w:lang w:val="en-US"/>
        </w:rPr>
        <w:t>f instruction</w:t>
      </w:r>
      <w:r w:rsidRPr="00770DC9">
        <w:rPr>
          <w:lang w:val="en-US"/>
        </w:rPr>
        <w:t xml:space="preserve">. </w:t>
      </w:r>
      <w:r w:rsidR="00493814">
        <w:rPr>
          <w:lang w:val="en-US"/>
        </w:rPr>
        <w:t>The ability to d</w:t>
      </w:r>
      <w:r w:rsidRPr="00770DC9">
        <w:rPr>
          <w:lang w:val="en-US"/>
        </w:rPr>
        <w:t>ivi</w:t>
      </w:r>
      <w:r w:rsidR="00493814">
        <w:rPr>
          <w:lang w:val="en-US"/>
        </w:rPr>
        <w:t>de</w:t>
      </w:r>
      <w:r w:rsidRPr="00770DC9">
        <w:rPr>
          <w:lang w:val="en-US"/>
        </w:rPr>
        <w:t>, on the other hand, is an ability to cut something up – presumably that which is gathered into a unity by collection, if we are to follow the example Socrates provides at 265e3-</w:t>
      </w:r>
      <w:r w:rsidR="007B0D84">
        <w:rPr>
          <w:lang w:val="en-US"/>
        </w:rPr>
        <w:t>266</w:t>
      </w:r>
      <w:r w:rsidRPr="00770DC9">
        <w:rPr>
          <w:lang w:val="en-US"/>
        </w:rPr>
        <w:t xml:space="preserve">b1 – and to do so </w:t>
      </w:r>
      <w:r w:rsidR="00B90899">
        <w:rPr>
          <w:lang w:val="en-US"/>
        </w:rPr>
        <w:t>by</w:t>
      </w:r>
      <w:r w:rsidR="00142097" w:rsidRPr="00770DC9">
        <w:rPr>
          <w:lang w:val="en-US"/>
        </w:rPr>
        <w:t xml:space="preserve"> </w:t>
      </w:r>
      <w:r w:rsidRPr="00770DC9">
        <w:rPr>
          <w:lang w:val="en-US"/>
        </w:rPr>
        <w:t>cut</w:t>
      </w:r>
      <w:r w:rsidR="00142097" w:rsidRPr="00770DC9">
        <w:rPr>
          <w:lang w:val="en-US"/>
        </w:rPr>
        <w:t>ting</w:t>
      </w:r>
      <w:r w:rsidRPr="00770DC9">
        <w:rPr>
          <w:lang w:val="en-US"/>
        </w:rPr>
        <w:t xml:space="preserve"> this something </w:t>
      </w:r>
      <w:r w:rsidR="0002303F" w:rsidRPr="00770DC9">
        <w:rPr>
          <w:lang w:val="en-US"/>
        </w:rPr>
        <w:t>into</w:t>
      </w:r>
      <w:r w:rsidRPr="00770DC9">
        <w:rPr>
          <w:lang w:val="en-US"/>
        </w:rPr>
        <w:t xml:space="preserve"> forms (</w:t>
      </w:r>
      <w:proofErr w:type="spellStart"/>
      <w:r w:rsidR="00277651">
        <w:rPr>
          <w:lang w:val="el-GR"/>
        </w:rPr>
        <w:t>ε</w:t>
      </w:r>
      <w:r w:rsidR="00277651" w:rsidRPr="00E34663">
        <w:rPr>
          <w:lang w:val="el-GR"/>
        </w:rPr>
        <w:t>ἴ</w:t>
      </w:r>
      <w:r w:rsidR="00277651">
        <w:rPr>
          <w:lang w:val="el-GR"/>
        </w:rPr>
        <w:t>δη</w:t>
      </w:r>
      <w:proofErr w:type="spellEnd"/>
      <w:r w:rsidRPr="00770DC9">
        <w:rPr>
          <w:lang w:val="en-US"/>
        </w:rPr>
        <w:t>) a</w:t>
      </w:r>
      <w:r w:rsidR="002E2556" w:rsidRPr="00770DC9">
        <w:rPr>
          <w:lang w:val="en-US"/>
        </w:rPr>
        <w:t>t the</w:t>
      </w:r>
      <w:r w:rsidRPr="00770DC9">
        <w:rPr>
          <w:lang w:val="en-US"/>
        </w:rPr>
        <w:t xml:space="preserve"> natural joints (</w:t>
      </w:r>
      <w:proofErr w:type="spellStart"/>
      <w:r w:rsidR="00277651">
        <w:rPr>
          <w:lang w:val="el-GR"/>
        </w:rPr>
        <w:t>ἄρθρα</w:t>
      </w:r>
      <w:proofErr w:type="spellEnd"/>
      <w:r w:rsidR="00277651" w:rsidRPr="00277651">
        <w:rPr>
          <w:lang w:val="en-US"/>
        </w:rPr>
        <w:t xml:space="preserve"> </w:t>
      </w:r>
      <w:proofErr w:type="spellStart"/>
      <w:r w:rsidR="00277651">
        <w:rPr>
          <w:lang w:val="el-GR"/>
        </w:rPr>
        <w:t>πέφυκεν</w:t>
      </w:r>
      <w:proofErr w:type="spellEnd"/>
      <w:r w:rsidRPr="00770DC9">
        <w:rPr>
          <w:lang w:val="en-US"/>
        </w:rPr>
        <w:t>)</w:t>
      </w:r>
      <w:r w:rsidR="00B90899">
        <w:rPr>
          <w:lang w:val="en-US"/>
        </w:rPr>
        <w:t xml:space="preserve"> without</w:t>
      </w:r>
      <w:r w:rsidRPr="00770DC9">
        <w:rPr>
          <w:lang w:val="en-US"/>
        </w:rPr>
        <w:t xml:space="preserve"> attempt</w:t>
      </w:r>
      <w:r w:rsidR="00B90899">
        <w:rPr>
          <w:lang w:val="en-US"/>
        </w:rPr>
        <w:t>ing</w:t>
      </w:r>
      <w:r w:rsidRPr="00770DC9">
        <w:rPr>
          <w:lang w:val="en-US"/>
        </w:rPr>
        <w:t xml:space="preserve"> to break any part into pieces “</w:t>
      </w:r>
      <w:r w:rsidR="00142097" w:rsidRPr="00770DC9">
        <w:rPr>
          <w:lang w:val="en-US"/>
        </w:rPr>
        <w:t>in the manner of</w:t>
      </w:r>
      <w:r w:rsidRPr="00770DC9">
        <w:rPr>
          <w:lang w:val="en-US"/>
        </w:rPr>
        <w:t xml:space="preserve"> an inexpert butcher”. </w:t>
      </w:r>
    </w:p>
    <w:p w14:paraId="41C361F4" w14:textId="67D14C6D" w:rsidR="00CD0298" w:rsidRPr="00770DC9" w:rsidRDefault="00CD0298" w:rsidP="00361EC1">
      <w:pPr>
        <w:spacing w:line="360" w:lineRule="auto"/>
        <w:rPr>
          <w:lang w:val="en-US"/>
        </w:rPr>
      </w:pPr>
      <w:r w:rsidRPr="00770DC9">
        <w:rPr>
          <w:lang w:val="en-US"/>
        </w:rPr>
        <w:tab/>
        <w:t xml:space="preserve">We should start by considering what Socrates means by claiming that collection helps </w:t>
      </w:r>
      <w:proofErr w:type="spellStart"/>
      <w:r w:rsidR="00277651" w:rsidRPr="00E34663">
        <w:rPr>
          <w:lang w:val="el-GR"/>
        </w:rPr>
        <w:t>ὁρίζειν</w:t>
      </w:r>
      <w:proofErr w:type="spellEnd"/>
      <w:r w:rsidRPr="00E34663">
        <w:rPr>
          <w:lang w:val="en-US"/>
        </w:rPr>
        <w:t xml:space="preserve"> something. The verb </w:t>
      </w:r>
      <w:proofErr w:type="spellStart"/>
      <w:r w:rsidR="00277651" w:rsidRPr="00E34663">
        <w:rPr>
          <w:lang w:val="el-GR"/>
        </w:rPr>
        <w:t>ὁρίζειν</w:t>
      </w:r>
      <w:proofErr w:type="spellEnd"/>
      <w:r w:rsidRPr="00770DC9">
        <w:rPr>
          <w:i/>
          <w:lang w:val="en-US"/>
        </w:rPr>
        <w:t xml:space="preserve"> </w:t>
      </w:r>
      <w:r w:rsidRPr="00770DC9">
        <w:rPr>
          <w:lang w:val="en-US"/>
        </w:rPr>
        <w:t>is often taken to mean ‘to define’ in the sense of defining the essence of something. If we take Socrates to</w:t>
      </w:r>
      <w:r w:rsidR="008C631F">
        <w:rPr>
          <w:lang w:val="en-US"/>
        </w:rPr>
        <w:t xml:space="preserve"> be</w:t>
      </w:r>
      <w:r w:rsidRPr="00770DC9">
        <w:rPr>
          <w:lang w:val="en-US"/>
        </w:rPr>
        <w:t xml:space="preserve"> say</w:t>
      </w:r>
      <w:r w:rsidR="008C631F">
        <w:rPr>
          <w:lang w:val="en-US"/>
        </w:rPr>
        <w:t>ing</w:t>
      </w:r>
      <w:r w:rsidRPr="00770DC9">
        <w:rPr>
          <w:lang w:val="en-US"/>
        </w:rPr>
        <w:t xml:space="preserve"> that collection is </w:t>
      </w:r>
      <w:r w:rsidR="008C631F">
        <w:rPr>
          <w:lang w:val="en-US"/>
        </w:rPr>
        <w:t xml:space="preserve">the </w:t>
      </w:r>
      <w:r w:rsidR="008C631F">
        <w:rPr>
          <w:lang w:val="en-US"/>
        </w:rPr>
        <w:lastRenderedPageBreak/>
        <w:t>procedure for arriving at</w:t>
      </w:r>
      <w:r w:rsidR="00A60C2F">
        <w:rPr>
          <w:lang w:val="en-US"/>
        </w:rPr>
        <w:t xml:space="preserve"> </w:t>
      </w:r>
      <w:r w:rsidRPr="00770DC9">
        <w:rPr>
          <w:lang w:val="en-US"/>
        </w:rPr>
        <w:t xml:space="preserve">essential definitions of something, this looks like a serious objection to the suggestion that collection in general is not </w:t>
      </w:r>
      <w:r w:rsidR="008C631F">
        <w:rPr>
          <w:lang w:val="en-US"/>
        </w:rPr>
        <w:t>something</w:t>
      </w:r>
      <w:r w:rsidRPr="00770DC9">
        <w:rPr>
          <w:lang w:val="en-US"/>
        </w:rPr>
        <w:t xml:space="preserve"> that only the dialectician is able to perform, at </w:t>
      </w:r>
      <w:r w:rsidR="0029747A">
        <w:rPr>
          <w:lang w:val="en-US"/>
        </w:rPr>
        <w:t>least</w:t>
      </w:r>
      <w:r w:rsidRPr="00770DC9">
        <w:rPr>
          <w:lang w:val="en-US"/>
        </w:rPr>
        <w:t xml:space="preserve"> if we think that only a dialectician is able to provide essential definitions. </w:t>
      </w:r>
      <w:r w:rsidR="004424D8">
        <w:rPr>
          <w:lang w:val="en-US"/>
        </w:rPr>
        <w:t>But we may rule this objection out simply by observing that</w:t>
      </w:r>
      <w:r w:rsidRPr="00770DC9">
        <w:rPr>
          <w:lang w:val="en-US"/>
        </w:rPr>
        <w:t xml:space="preserve"> Socrates indicate</w:t>
      </w:r>
      <w:r w:rsidR="00B90899">
        <w:rPr>
          <w:lang w:val="en-US"/>
        </w:rPr>
        <w:t>s, at 265b6-7,</w:t>
      </w:r>
      <w:r w:rsidRPr="00770DC9">
        <w:rPr>
          <w:lang w:val="en-US"/>
        </w:rPr>
        <w:t xml:space="preserve"> that his speech</w:t>
      </w:r>
      <w:r w:rsidR="002E2556" w:rsidRPr="00770DC9">
        <w:rPr>
          <w:lang w:val="en-US"/>
        </w:rPr>
        <w:t xml:space="preserve"> (he seems </w:t>
      </w:r>
      <w:r w:rsidR="0029747A" w:rsidRPr="00770DC9">
        <w:rPr>
          <w:lang w:val="en-US"/>
        </w:rPr>
        <w:t xml:space="preserve">here </w:t>
      </w:r>
      <w:r w:rsidR="002E2556" w:rsidRPr="00770DC9">
        <w:rPr>
          <w:lang w:val="en-US"/>
        </w:rPr>
        <w:t>to be thinking of both his speeches as one)</w:t>
      </w:r>
      <w:r w:rsidRPr="00770DC9">
        <w:rPr>
          <w:lang w:val="en-US"/>
        </w:rPr>
        <w:t xml:space="preserve"> may have failed to grasp the whole truth about</w:t>
      </w:r>
      <w:r w:rsidR="00F43391" w:rsidRPr="00F43391">
        <w:rPr>
          <w:lang w:val="en-US"/>
        </w:rPr>
        <w:t xml:space="preserve"> </w:t>
      </w:r>
      <w:proofErr w:type="spellStart"/>
      <w:r w:rsidR="00E34663" w:rsidRPr="001D434F">
        <w:rPr>
          <w:i/>
          <w:lang w:val="en-US"/>
        </w:rPr>
        <w:t>eros</w:t>
      </w:r>
      <w:proofErr w:type="spellEnd"/>
      <w:r w:rsidRPr="00770DC9">
        <w:rPr>
          <w:lang w:val="en-US"/>
        </w:rPr>
        <w:t xml:space="preserve">, a point he repeats when he describes how the power to collect is illustrated by what he did when he defined love: “Just so with the things said just now about love, about what it is when </w:t>
      </w:r>
      <w:r w:rsidR="00352515" w:rsidRPr="00770DC9">
        <w:rPr>
          <w:lang w:val="en-US"/>
        </w:rPr>
        <w:t xml:space="preserve">circumscribed </w:t>
      </w:r>
      <w:r w:rsidRPr="00770DC9">
        <w:rPr>
          <w:lang w:val="en-US"/>
        </w:rPr>
        <w:t>(</w:t>
      </w:r>
      <w:r w:rsidR="00F43391" w:rsidRPr="00F43391">
        <w:rPr>
          <w:lang w:val="el-GR"/>
        </w:rPr>
        <w:t>ὃ</w:t>
      </w:r>
      <w:r w:rsidR="00F43391" w:rsidRPr="00F43391">
        <w:rPr>
          <w:lang w:val="en-US"/>
        </w:rPr>
        <w:t xml:space="preserve"> </w:t>
      </w:r>
      <w:proofErr w:type="spellStart"/>
      <w:r w:rsidR="00F43391">
        <w:rPr>
          <w:lang w:val="el-GR"/>
        </w:rPr>
        <w:t>ἔστιν</w:t>
      </w:r>
      <w:proofErr w:type="spellEnd"/>
      <w:r w:rsidR="00F43391" w:rsidRPr="00F43391">
        <w:rPr>
          <w:lang w:val="en-US"/>
        </w:rPr>
        <w:t xml:space="preserve"> </w:t>
      </w:r>
      <w:proofErr w:type="spellStart"/>
      <w:r w:rsidR="009C1928">
        <w:rPr>
          <w:lang w:val="el-GR"/>
        </w:rPr>
        <w:t>ὁρισθέν</w:t>
      </w:r>
      <w:proofErr w:type="spellEnd"/>
      <w:r w:rsidRPr="00770DC9">
        <w:rPr>
          <w:lang w:val="en-US"/>
        </w:rPr>
        <w:t xml:space="preserve">): whether it was right or wrong, the speech was able to say what was at any rate clear and self-consistent because of that.” (265d3-7). </w:t>
      </w:r>
    </w:p>
    <w:p w14:paraId="7F91A29B" w14:textId="25EC339D" w:rsidR="00CD0298" w:rsidRPr="00770DC9" w:rsidRDefault="00CD0298" w:rsidP="00361EC1">
      <w:pPr>
        <w:spacing w:line="360" w:lineRule="auto"/>
        <w:ind w:firstLine="1304"/>
        <w:rPr>
          <w:lang w:val="en-US"/>
        </w:rPr>
      </w:pPr>
      <w:r w:rsidRPr="00770DC9">
        <w:rPr>
          <w:lang w:val="en-US"/>
        </w:rPr>
        <w:t xml:space="preserve">The important thing to note here is that Socrates allows that a proposed circumscription may be right or wrong, while at the same time characterizing such a proposed </w:t>
      </w:r>
      <w:r w:rsidR="007213C7" w:rsidRPr="00770DC9">
        <w:rPr>
          <w:lang w:val="en-US"/>
        </w:rPr>
        <w:t xml:space="preserve">circumscription </w:t>
      </w:r>
      <w:r w:rsidRPr="00770DC9">
        <w:rPr>
          <w:lang w:val="en-US"/>
        </w:rPr>
        <w:t>as exemplifying collection</w:t>
      </w:r>
      <w:r w:rsidR="00E42D66" w:rsidRPr="00770DC9">
        <w:rPr>
          <w:lang w:val="en-US"/>
        </w:rPr>
        <w:t xml:space="preserve"> (265d3-7)</w:t>
      </w:r>
      <w:r w:rsidRPr="00770DC9">
        <w:rPr>
          <w:lang w:val="en-US"/>
        </w:rPr>
        <w:t xml:space="preserve">. It follows that he does not think that for a process to exemplify collection, it must </w:t>
      </w:r>
      <w:r w:rsidR="00B90899">
        <w:rPr>
          <w:lang w:val="en-US"/>
        </w:rPr>
        <w:t>circumscribe something</w:t>
      </w:r>
      <w:r w:rsidRPr="00770DC9">
        <w:rPr>
          <w:lang w:val="en-US"/>
        </w:rPr>
        <w:t xml:space="preserve"> in the sense of </w:t>
      </w:r>
      <w:r w:rsidR="00B90899">
        <w:rPr>
          <w:lang w:val="en-US"/>
        </w:rPr>
        <w:t>providing a full explanatory account or definition</w:t>
      </w:r>
      <w:r w:rsidR="0002303F" w:rsidRPr="00770DC9">
        <w:rPr>
          <w:lang w:val="en-US"/>
        </w:rPr>
        <w:t xml:space="preserve">. To avoid confusion, </w:t>
      </w:r>
      <w:r w:rsidR="00B90899">
        <w:rPr>
          <w:lang w:val="en-US"/>
        </w:rPr>
        <w:t>I</w:t>
      </w:r>
      <w:r w:rsidR="0002303F" w:rsidRPr="00770DC9">
        <w:rPr>
          <w:lang w:val="en-US"/>
        </w:rPr>
        <w:t xml:space="preserve"> therefore translate </w:t>
      </w:r>
      <w:proofErr w:type="spellStart"/>
      <w:r w:rsidR="009C1928">
        <w:rPr>
          <w:lang w:val="el-GR"/>
        </w:rPr>
        <w:t>ὁρ</w:t>
      </w:r>
      <w:r w:rsidR="009C1928" w:rsidRPr="00E34663">
        <w:rPr>
          <w:lang w:val="el-GR"/>
        </w:rPr>
        <w:t>ί</w:t>
      </w:r>
      <w:r w:rsidR="009C1928">
        <w:rPr>
          <w:lang w:val="el-GR"/>
        </w:rPr>
        <w:t>ζειν</w:t>
      </w:r>
      <w:proofErr w:type="spellEnd"/>
      <w:r w:rsidR="0002303F" w:rsidRPr="00770DC9">
        <w:rPr>
          <w:lang w:val="en-US"/>
        </w:rPr>
        <w:t xml:space="preserve"> simply as ‘to circumscribe’</w:t>
      </w:r>
      <w:r w:rsidR="00B90899">
        <w:rPr>
          <w:lang w:val="en-US"/>
        </w:rPr>
        <w:t>, not as ‘to define’</w:t>
      </w:r>
      <w:r w:rsidRPr="00770DC9">
        <w:rPr>
          <w:lang w:val="en-US"/>
        </w:rPr>
        <w:t xml:space="preserve">. </w:t>
      </w:r>
    </w:p>
    <w:p w14:paraId="63BAF8A1" w14:textId="5BAC7043" w:rsidR="00CD0298" w:rsidRPr="00770DC9" w:rsidRDefault="00CD0298" w:rsidP="00361EC1">
      <w:pPr>
        <w:spacing w:line="360" w:lineRule="auto"/>
        <w:rPr>
          <w:lang w:val="en-US"/>
        </w:rPr>
      </w:pPr>
      <w:r w:rsidRPr="00770DC9">
        <w:rPr>
          <w:lang w:val="en-US"/>
        </w:rPr>
        <w:tab/>
        <w:t xml:space="preserve">We may now consider more carefully the procedure of division. This procedure, it seems, is more complex than collection; as Socrates makes clear, it consists in </w:t>
      </w:r>
      <w:r w:rsidR="00301F4E">
        <w:rPr>
          <w:lang w:val="en-US"/>
        </w:rPr>
        <w:t>(</w:t>
      </w:r>
      <w:r w:rsidRPr="00770DC9">
        <w:rPr>
          <w:lang w:val="en-US"/>
        </w:rPr>
        <w:t>1) being able to cut,</w:t>
      </w:r>
      <w:r w:rsidR="00BD3CBF" w:rsidRPr="00770DC9">
        <w:rPr>
          <w:lang w:val="en-US"/>
        </w:rPr>
        <w:t xml:space="preserve"> </w:t>
      </w:r>
      <w:r w:rsidR="0002303F" w:rsidRPr="00770DC9">
        <w:rPr>
          <w:lang w:val="en-US"/>
        </w:rPr>
        <w:t>into</w:t>
      </w:r>
      <w:r w:rsidRPr="00770DC9">
        <w:rPr>
          <w:lang w:val="en-US"/>
        </w:rPr>
        <w:t xml:space="preserve"> form</w:t>
      </w:r>
      <w:r w:rsidR="0002303F" w:rsidRPr="00770DC9">
        <w:rPr>
          <w:lang w:val="en-US"/>
        </w:rPr>
        <w:t>s</w:t>
      </w:r>
      <w:r w:rsidRPr="00770DC9">
        <w:rPr>
          <w:lang w:val="en-US"/>
        </w:rPr>
        <w:t xml:space="preserve"> (</w:t>
      </w:r>
      <w:proofErr w:type="spellStart"/>
      <w:r w:rsidR="009B02B6" w:rsidRPr="009B02B6">
        <w:rPr>
          <w:lang w:val="el-GR"/>
        </w:rPr>
        <w:t>κ</w:t>
      </w:r>
      <w:r w:rsidR="009B02B6">
        <w:rPr>
          <w:lang w:val="el-GR"/>
        </w:rPr>
        <w:t>ατ</w:t>
      </w:r>
      <w:proofErr w:type="spellEnd"/>
      <w:r w:rsidR="009B02B6">
        <w:rPr>
          <w:lang w:val="el-GR"/>
        </w:rPr>
        <w:t>᾽</w:t>
      </w:r>
      <w:r w:rsidR="009B02B6" w:rsidRPr="009B02B6">
        <w:rPr>
          <w:lang w:val="en-US"/>
        </w:rPr>
        <w:t xml:space="preserve"> </w:t>
      </w:r>
      <w:proofErr w:type="spellStart"/>
      <w:r w:rsidR="009B02B6">
        <w:rPr>
          <w:lang w:val="el-GR"/>
        </w:rPr>
        <w:t>εἴδη</w:t>
      </w:r>
      <w:proofErr w:type="spellEnd"/>
      <w:r w:rsidRPr="00770DC9">
        <w:rPr>
          <w:lang w:val="en-US"/>
        </w:rPr>
        <w:t>), according to natural joints (</w:t>
      </w:r>
      <w:proofErr w:type="spellStart"/>
      <w:r w:rsidR="009B02B6" w:rsidRPr="009B02B6">
        <w:rPr>
          <w:lang w:val="el-GR"/>
        </w:rPr>
        <w:t>κ</w:t>
      </w:r>
      <w:r w:rsidR="009B02B6">
        <w:rPr>
          <w:lang w:val="el-GR"/>
        </w:rPr>
        <w:t>ατ</w:t>
      </w:r>
      <w:proofErr w:type="spellEnd"/>
      <w:r w:rsidR="009B02B6">
        <w:rPr>
          <w:lang w:val="el-GR"/>
        </w:rPr>
        <w:t>᾽</w:t>
      </w:r>
      <w:r w:rsidR="009B02B6" w:rsidRPr="009B02B6">
        <w:rPr>
          <w:lang w:val="en-US"/>
        </w:rPr>
        <w:t xml:space="preserve"> </w:t>
      </w:r>
      <w:proofErr w:type="spellStart"/>
      <w:r w:rsidR="009B02B6">
        <w:rPr>
          <w:lang w:val="el-GR"/>
        </w:rPr>
        <w:t>ἄρθρα</w:t>
      </w:r>
      <w:proofErr w:type="spellEnd"/>
      <w:r w:rsidR="009B02B6" w:rsidRPr="009B02B6">
        <w:rPr>
          <w:lang w:val="en-US"/>
        </w:rPr>
        <w:t xml:space="preserve"> </w:t>
      </w:r>
      <w:r w:rsidR="009B02B6">
        <w:rPr>
          <w:lang w:val="el-GR"/>
        </w:rPr>
        <w:t>ᾗ</w:t>
      </w:r>
      <w:r w:rsidR="009B02B6" w:rsidRPr="009B02B6">
        <w:rPr>
          <w:lang w:val="en-US"/>
        </w:rPr>
        <w:t xml:space="preserve"> </w:t>
      </w:r>
      <w:proofErr w:type="spellStart"/>
      <w:r w:rsidR="009B02B6">
        <w:rPr>
          <w:lang w:val="el-GR"/>
        </w:rPr>
        <w:t>πέφυκεν</w:t>
      </w:r>
      <w:proofErr w:type="spellEnd"/>
      <w:r w:rsidRPr="00770DC9">
        <w:rPr>
          <w:lang w:val="en-US"/>
        </w:rPr>
        <w:t>)</w:t>
      </w:r>
      <w:r w:rsidR="00301F4E">
        <w:rPr>
          <w:lang w:val="en-US"/>
        </w:rPr>
        <w:t>;</w:t>
      </w:r>
      <w:r w:rsidRPr="00770DC9">
        <w:rPr>
          <w:lang w:val="en-US"/>
        </w:rPr>
        <w:t xml:space="preserve"> and </w:t>
      </w:r>
      <w:r w:rsidR="00142097" w:rsidRPr="00770DC9">
        <w:rPr>
          <w:lang w:val="en-US"/>
        </w:rPr>
        <w:t xml:space="preserve">in </w:t>
      </w:r>
      <w:r w:rsidR="00301F4E">
        <w:rPr>
          <w:lang w:val="en-US"/>
        </w:rPr>
        <w:t>(</w:t>
      </w:r>
      <w:r w:rsidRPr="00770DC9">
        <w:rPr>
          <w:lang w:val="en-US"/>
        </w:rPr>
        <w:t>2) not trying (</w:t>
      </w:r>
      <w:proofErr w:type="spellStart"/>
      <w:r w:rsidR="009B02B6">
        <w:rPr>
          <w:lang w:val="el-GR"/>
        </w:rPr>
        <w:t>μὴ</w:t>
      </w:r>
      <w:proofErr w:type="spellEnd"/>
      <w:r w:rsidR="009B02B6" w:rsidRPr="009B02B6">
        <w:rPr>
          <w:lang w:val="en-US"/>
        </w:rPr>
        <w:t xml:space="preserve"> </w:t>
      </w:r>
      <w:proofErr w:type="spellStart"/>
      <w:r w:rsidR="009B02B6">
        <w:rPr>
          <w:lang w:val="el-GR"/>
        </w:rPr>
        <w:t>ἐπιχειρεῖν</w:t>
      </w:r>
      <w:proofErr w:type="spellEnd"/>
      <w:r w:rsidRPr="00770DC9">
        <w:rPr>
          <w:lang w:val="en-US"/>
        </w:rPr>
        <w:t xml:space="preserve">) to break any parts of what one is cutting. </w:t>
      </w:r>
    </w:p>
    <w:p w14:paraId="16E11BB2" w14:textId="033EAA91" w:rsidR="00CD0298" w:rsidRPr="00770DC9" w:rsidRDefault="00CD0298" w:rsidP="00361EC1">
      <w:pPr>
        <w:spacing w:line="360" w:lineRule="auto"/>
        <w:rPr>
          <w:lang w:val="en-US"/>
        </w:rPr>
      </w:pPr>
      <w:r w:rsidRPr="00770DC9">
        <w:rPr>
          <w:lang w:val="en-US"/>
        </w:rPr>
        <w:tab/>
        <w:t>Clearly the procedure is more than a simple a</w:t>
      </w:r>
      <w:r w:rsidR="0013028D">
        <w:rPr>
          <w:lang w:val="en-US"/>
        </w:rPr>
        <w:t>ct of</w:t>
      </w:r>
      <w:r w:rsidRPr="00770DC9">
        <w:rPr>
          <w:lang w:val="en-US"/>
        </w:rPr>
        <w:t xml:space="preserve"> divi</w:t>
      </w:r>
      <w:r w:rsidR="0013028D">
        <w:rPr>
          <w:lang w:val="en-US"/>
        </w:rPr>
        <w:t>ding something</w:t>
      </w:r>
      <w:r w:rsidRPr="00770DC9">
        <w:rPr>
          <w:lang w:val="en-US"/>
        </w:rPr>
        <w:t>; it is teleological in nature since the aim of th</w:t>
      </w:r>
      <w:r w:rsidR="00986B4C">
        <w:rPr>
          <w:lang w:val="en-US"/>
        </w:rPr>
        <w:t>e</w:t>
      </w:r>
      <w:r w:rsidR="0013028D">
        <w:rPr>
          <w:lang w:val="en-US"/>
        </w:rPr>
        <w:t xml:space="preserve"> ability</w:t>
      </w:r>
      <w:r w:rsidRPr="00770DC9">
        <w:rPr>
          <w:lang w:val="en-US"/>
        </w:rPr>
        <w:t xml:space="preserve"> </w:t>
      </w:r>
      <w:r w:rsidR="00986B4C">
        <w:rPr>
          <w:lang w:val="en-US"/>
        </w:rPr>
        <w:t xml:space="preserve">to divide </w:t>
      </w:r>
      <w:r w:rsidRPr="00770DC9">
        <w:rPr>
          <w:lang w:val="en-US"/>
        </w:rPr>
        <w:t xml:space="preserve">is to divide according to the natural joints of what one divides. But it remains a question whether divisions, in order to be divisions that exemplify this ability, </w:t>
      </w:r>
      <w:r w:rsidR="00301F4E">
        <w:rPr>
          <w:lang w:val="en-US"/>
        </w:rPr>
        <w:t>must</w:t>
      </w:r>
      <w:r w:rsidRPr="00770DC9">
        <w:rPr>
          <w:lang w:val="en-US"/>
        </w:rPr>
        <w:t xml:space="preserve"> achieve this aim. If they </w:t>
      </w:r>
      <w:r w:rsidR="00301F4E">
        <w:rPr>
          <w:lang w:val="en-US"/>
        </w:rPr>
        <w:t>must</w:t>
      </w:r>
      <w:r w:rsidRPr="00770DC9">
        <w:rPr>
          <w:lang w:val="en-US"/>
        </w:rPr>
        <w:t xml:space="preserve">, </w:t>
      </w:r>
      <w:r w:rsidR="00301F4E">
        <w:rPr>
          <w:lang w:val="en-US"/>
        </w:rPr>
        <w:t xml:space="preserve">then </w:t>
      </w:r>
      <w:r w:rsidRPr="00770DC9">
        <w:rPr>
          <w:lang w:val="en-US"/>
        </w:rPr>
        <w:t xml:space="preserve">the suggestion that Socrates distinguishes between a general ability to divide and a dialectical </w:t>
      </w:r>
      <w:r w:rsidR="00E95CE1">
        <w:rPr>
          <w:lang w:val="en-US"/>
        </w:rPr>
        <w:t xml:space="preserve">version of it </w:t>
      </w:r>
      <w:r w:rsidRPr="00770DC9">
        <w:rPr>
          <w:lang w:val="en-US"/>
        </w:rPr>
        <w:t xml:space="preserve">at 266b3-7 will appear untenable. But we do not have to draw this conclusion. </w:t>
      </w:r>
    </w:p>
    <w:p w14:paraId="54F04205" w14:textId="61696AB6" w:rsidR="00CD0298" w:rsidRPr="00770DC9" w:rsidRDefault="00CD0298" w:rsidP="00361EC1">
      <w:pPr>
        <w:spacing w:line="360" w:lineRule="auto"/>
        <w:rPr>
          <w:lang w:val="en-US"/>
        </w:rPr>
      </w:pPr>
      <w:r w:rsidRPr="00770DC9">
        <w:rPr>
          <w:lang w:val="en-US"/>
        </w:rPr>
        <w:tab/>
        <w:t xml:space="preserve">First, we may well think that divisions that do not achieve their aim, because they fail to cut something </w:t>
      </w:r>
      <w:r w:rsidR="00EC5C22">
        <w:rPr>
          <w:lang w:val="en-US"/>
        </w:rPr>
        <w:t>according to</w:t>
      </w:r>
      <w:r w:rsidRPr="00770DC9">
        <w:rPr>
          <w:lang w:val="en-US"/>
        </w:rPr>
        <w:t xml:space="preserve"> its natural joints, are still examples of th</w:t>
      </w:r>
      <w:r w:rsidR="002751D9">
        <w:rPr>
          <w:lang w:val="en-US"/>
        </w:rPr>
        <w:t>e</w:t>
      </w:r>
      <w:r w:rsidRPr="00770DC9">
        <w:rPr>
          <w:lang w:val="en-US"/>
        </w:rPr>
        <w:t xml:space="preserve"> </w:t>
      </w:r>
      <w:r w:rsidR="002751D9">
        <w:rPr>
          <w:lang w:val="en-US"/>
        </w:rPr>
        <w:t xml:space="preserve">same </w:t>
      </w:r>
      <w:r w:rsidRPr="00770DC9">
        <w:rPr>
          <w:lang w:val="en-US"/>
        </w:rPr>
        <w:t xml:space="preserve">ability. Socrates does not state that division is simply an ability to cut in accordance with natural joints; on the contrary, he characterizes the ability in terms of the intention not to break any part (cf. </w:t>
      </w:r>
      <w:proofErr w:type="spellStart"/>
      <w:r w:rsidR="00284616">
        <w:rPr>
          <w:lang w:val="el-GR"/>
        </w:rPr>
        <w:t>μὴ</w:t>
      </w:r>
      <w:proofErr w:type="spellEnd"/>
      <w:r w:rsidR="00284616" w:rsidRPr="009B02B6">
        <w:rPr>
          <w:lang w:val="en-US"/>
        </w:rPr>
        <w:t xml:space="preserve"> </w:t>
      </w:r>
      <w:proofErr w:type="spellStart"/>
      <w:r w:rsidR="00284616">
        <w:rPr>
          <w:lang w:val="el-GR"/>
        </w:rPr>
        <w:t>ἐπιχειρε</w:t>
      </w:r>
      <w:r w:rsidR="00284616" w:rsidRPr="00E34663">
        <w:rPr>
          <w:lang w:val="el-GR"/>
        </w:rPr>
        <w:t>ῖ</w:t>
      </w:r>
      <w:r w:rsidR="00284616">
        <w:rPr>
          <w:lang w:val="el-GR"/>
        </w:rPr>
        <w:t>ν</w:t>
      </w:r>
      <w:proofErr w:type="spellEnd"/>
      <w:r w:rsidRPr="00770DC9">
        <w:rPr>
          <w:lang w:val="en-US"/>
        </w:rPr>
        <w:t>, ‘</w:t>
      </w:r>
      <w:r w:rsidR="00142097" w:rsidRPr="00770DC9">
        <w:rPr>
          <w:lang w:val="en-US"/>
        </w:rPr>
        <w:t xml:space="preserve">not </w:t>
      </w:r>
      <w:r w:rsidRPr="00770DC9">
        <w:rPr>
          <w:lang w:val="en-US"/>
        </w:rPr>
        <w:t xml:space="preserve">to attempt to …’). But it is possible for one to intend not to do </w:t>
      </w:r>
      <w:r w:rsidRPr="00770DC9">
        <w:rPr>
          <w:lang w:val="en-US"/>
        </w:rPr>
        <w:lastRenderedPageBreak/>
        <w:t xml:space="preserve">something but still do it, or fail to avoid doing it; for instance, if one does not have a </w:t>
      </w:r>
      <w:r w:rsidR="00EE7A77" w:rsidRPr="00770DC9">
        <w:rPr>
          <w:lang w:val="en-US"/>
        </w:rPr>
        <w:t xml:space="preserve">proper understanding </w:t>
      </w:r>
      <w:r w:rsidRPr="00770DC9">
        <w:rPr>
          <w:lang w:val="en-US"/>
        </w:rPr>
        <w:t xml:space="preserve">of what one is </w:t>
      </w:r>
      <w:r w:rsidR="00EE7A77" w:rsidRPr="00770DC9">
        <w:rPr>
          <w:lang w:val="en-US"/>
        </w:rPr>
        <w:t>doing</w:t>
      </w:r>
      <w:r w:rsidRPr="00770DC9">
        <w:rPr>
          <w:lang w:val="en-US"/>
        </w:rPr>
        <w:t>.</w:t>
      </w:r>
    </w:p>
    <w:p w14:paraId="2021A92A" w14:textId="0897BCF0" w:rsidR="00CD0298" w:rsidRPr="00770DC9" w:rsidRDefault="00CD0298" w:rsidP="00361EC1">
      <w:pPr>
        <w:spacing w:line="360" w:lineRule="auto"/>
        <w:rPr>
          <w:lang w:val="en-US"/>
        </w:rPr>
      </w:pPr>
      <w:r w:rsidRPr="00770DC9">
        <w:rPr>
          <w:lang w:val="en-US"/>
        </w:rPr>
        <w:tab/>
        <w:t xml:space="preserve">Second, and in direct continuation of the previous point, it remains a question whether Socrates’ speeches on </w:t>
      </w:r>
      <w:proofErr w:type="spellStart"/>
      <w:r w:rsidR="00E34663" w:rsidRPr="00825FF0">
        <w:rPr>
          <w:i/>
          <w:lang w:val="en-US"/>
        </w:rPr>
        <w:t>eros</w:t>
      </w:r>
      <w:proofErr w:type="spellEnd"/>
      <w:r w:rsidRPr="00770DC9">
        <w:rPr>
          <w:lang w:val="en-US"/>
        </w:rPr>
        <w:t xml:space="preserve"> divide </w:t>
      </w:r>
      <w:proofErr w:type="spellStart"/>
      <w:r w:rsidR="00E34663" w:rsidRPr="00825FF0">
        <w:rPr>
          <w:i/>
          <w:lang w:val="en-US"/>
        </w:rPr>
        <w:t>eros</w:t>
      </w:r>
      <w:proofErr w:type="spellEnd"/>
      <w:r w:rsidRPr="00770DC9">
        <w:rPr>
          <w:lang w:val="en-US"/>
        </w:rPr>
        <w:t xml:space="preserve"> at its </w:t>
      </w:r>
      <w:r w:rsidR="00DB7440">
        <w:rPr>
          <w:lang w:val="en-US"/>
        </w:rPr>
        <w:t xml:space="preserve">natural </w:t>
      </w:r>
      <w:r w:rsidRPr="00770DC9">
        <w:rPr>
          <w:lang w:val="en-US"/>
        </w:rPr>
        <w:t xml:space="preserve">joints. If they do, as the summary at 265e3-266b1 at first sight suggests, this speaks against the suggestion that the procedure of division as employed in them does not exemplify a fully skillful or dialectical </w:t>
      </w:r>
      <w:r w:rsidR="006B06EC">
        <w:rPr>
          <w:lang w:val="en-US"/>
        </w:rPr>
        <w:t>use</w:t>
      </w:r>
      <w:r w:rsidRPr="00770DC9">
        <w:rPr>
          <w:lang w:val="en-US"/>
        </w:rPr>
        <w:t xml:space="preserve"> of division. But if it can be established that they do not, or at any rate that only one of them does, and </w:t>
      </w:r>
      <w:r w:rsidR="00142097" w:rsidRPr="00770DC9">
        <w:rPr>
          <w:lang w:val="en-US"/>
        </w:rPr>
        <w:t xml:space="preserve">can only be said to do so </w:t>
      </w:r>
      <w:r w:rsidRPr="00770DC9">
        <w:rPr>
          <w:lang w:val="en-US"/>
        </w:rPr>
        <w:t>in a qualified manner, then this is confirmation of the thesis that divisions may be examples of the ability to divide according to natural joints, even if they do not divide correctly,</w:t>
      </w:r>
      <w:r w:rsidR="005E1FFD" w:rsidRPr="00770DC9">
        <w:rPr>
          <w:lang w:val="en-US"/>
        </w:rPr>
        <w:t xml:space="preserve"> </w:t>
      </w:r>
      <w:r w:rsidRPr="00770DC9">
        <w:rPr>
          <w:lang w:val="en-US"/>
        </w:rPr>
        <w:t xml:space="preserve">since Socrates explicitly states that </w:t>
      </w:r>
      <w:r w:rsidRPr="00770DC9">
        <w:rPr>
          <w:i/>
          <w:lang w:val="en-US"/>
        </w:rPr>
        <w:t>both</w:t>
      </w:r>
      <w:r w:rsidRPr="00770DC9">
        <w:rPr>
          <w:lang w:val="en-US"/>
        </w:rPr>
        <w:t xml:space="preserve"> his speeches exemplify division. To </w:t>
      </w:r>
      <w:r w:rsidR="00D16ECE">
        <w:rPr>
          <w:lang w:val="en-US"/>
        </w:rPr>
        <w:t xml:space="preserve">see if this can be </w:t>
      </w:r>
      <w:r w:rsidRPr="00770DC9">
        <w:rPr>
          <w:lang w:val="en-US"/>
        </w:rPr>
        <w:t>establish</w:t>
      </w:r>
      <w:r w:rsidR="00D16ECE">
        <w:rPr>
          <w:lang w:val="en-US"/>
        </w:rPr>
        <w:t>ed</w:t>
      </w:r>
      <w:r w:rsidRPr="00770DC9">
        <w:rPr>
          <w:lang w:val="en-US"/>
        </w:rPr>
        <w:t>, however, we need to look more closely at the divisions performed by Socrates in his speeches.</w:t>
      </w:r>
    </w:p>
    <w:p w14:paraId="5F80F5C5" w14:textId="77777777" w:rsidR="0084006D" w:rsidRPr="00770DC9" w:rsidRDefault="0084006D" w:rsidP="00361EC1">
      <w:pPr>
        <w:spacing w:line="360" w:lineRule="auto"/>
        <w:rPr>
          <w:lang w:val="en-US"/>
        </w:rPr>
      </w:pPr>
    </w:p>
    <w:p w14:paraId="326F2B87" w14:textId="77777777" w:rsidR="00D90EA9" w:rsidRPr="00770DC9" w:rsidRDefault="00D90EA9" w:rsidP="00361EC1">
      <w:pPr>
        <w:spacing w:line="360" w:lineRule="auto"/>
        <w:rPr>
          <w:u w:val="single"/>
          <w:lang w:val="en-US"/>
        </w:rPr>
      </w:pPr>
      <w:r w:rsidRPr="00770DC9">
        <w:rPr>
          <w:u w:val="single"/>
          <w:lang w:val="en-US"/>
        </w:rPr>
        <w:t xml:space="preserve">III: Collection and division in Socrates’ two speeches </w:t>
      </w:r>
    </w:p>
    <w:p w14:paraId="0ED9E7AA" w14:textId="400A6854" w:rsidR="00FF394E" w:rsidRDefault="00D90EA9" w:rsidP="00A26B28">
      <w:pPr>
        <w:spacing w:line="360" w:lineRule="auto"/>
        <w:rPr>
          <w:lang w:val="en-US"/>
        </w:rPr>
      </w:pPr>
      <w:r w:rsidRPr="00770DC9">
        <w:rPr>
          <w:lang w:val="en-US"/>
        </w:rPr>
        <w:t xml:space="preserve">Before looking more closely at </w:t>
      </w:r>
      <w:r w:rsidR="00A26B28">
        <w:rPr>
          <w:lang w:val="en-US"/>
        </w:rPr>
        <w:t xml:space="preserve">collection and division in </w:t>
      </w:r>
      <w:r w:rsidRPr="00770DC9">
        <w:rPr>
          <w:lang w:val="en-US"/>
        </w:rPr>
        <w:t xml:space="preserve">the two speeches, </w:t>
      </w:r>
      <w:r w:rsidR="00FF394E">
        <w:rPr>
          <w:lang w:val="en-US"/>
        </w:rPr>
        <w:t>an</w:t>
      </w:r>
      <w:r w:rsidRPr="00770DC9">
        <w:rPr>
          <w:lang w:val="en-US"/>
        </w:rPr>
        <w:t xml:space="preserve"> observation concerning their inter-relation </w:t>
      </w:r>
      <w:r w:rsidR="00FF394E">
        <w:rPr>
          <w:lang w:val="en-US"/>
        </w:rPr>
        <w:t>is</w:t>
      </w:r>
      <w:r w:rsidRPr="00770DC9">
        <w:rPr>
          <w:lang w:val="en-US"/>
        </w:rPr>
        <w:t xml:space="preserve"> called for. Looking at the speeches from the perspective Socrates provides on them in his summary at 265e3-266b1, one may get the impression that they constitute two halves of one speech that together investigate the whole phenomenon of </w:t>
      </w:r>
      <w:r w:rsidR="00E34663" w:rsidRPr="00E34663">
        <w:rPr>
          <w:i/>
          <w:lang w:val="en-US"/>
        </w:rPr>
        <w:t>e</w:t>
      </w:r>
      <w:r w:rsidRPr="00770DC9">
        <w:rPr>
          <w:lang w:val="en-US"/>
        </w:rPr>
        <w:t>. This impression is not mistaken, but taken in isolation the summary tends to blur the fact that the speeches were, as Socrates points out at 265a1, opposed to each other.</w:t>
      </w:r>
      <w:r w:rsidRPr="00770DC9">
        <w:rPr>
          <w:rStyle w:val="Fodnotehenvisning"/>
          <w:lang w:val="en-US"/>
        </w:rPr>
        <w:footnoteReference w:id="18"/>
      </w:r>
      <w:r w:rsidRPr="00770DC9">
        <w:rPr>
          <w:lang w:val="en-US"/>
        </w:rPr>
        <w:t xml:space="preserve"> More precisely, the two speeches together exemplify, as Socrates makes explicit at 262c5-7 (see also 265a2-3), a specific manner of speaking that he terms ‘to dispute’ (</w:t>
      </w:r>
      <w:proofErr w:type="spellStart"/>
      <w:r w:rsidR="00342F9C">
        <w:rPr>
          <w:lang w:val="el-GR"/>
        </w:rPr>
        <w:t>ἀντιλ</w:t>
      </w:r>
      <w:r w:rsidR="00342F9C" w:rsidRPr="00E34663">
        <w:rPr>
          <w:lang w:val="el-GR"/>
        </w:rPr>
        <w:t>έ</w:t>
      </w:r>
      <w:r w:rsidR="00342F9C">
        <w:rPr>
          <w:lang w:val="el-GR"/>
        </w:rPr>
        <w:t>γειν</w:t>
      </w:r>
      <w:proofErr w:type="spellEnd"/>
      <w:r w:rsidR="007D26ED">
        <w:rPr>
          <w:iCs/>
          <w:lang w:val="en-US"/>
        </w:rPr>
        <w:t>,</w:t>
      </w:r>
      <w:r w:rsidR="0034172B">
        <w:rPr>
          <w:iCs/>
          <w:lang w:val="en-US"/>
        </w:rPr>
        <w:t xml:space="preserve"> 261c5, see also 261d10</w:t>
      </w:r>
      <w:r w:rsidRPr="00770DC9">
        <w:rPr>
          <w:lang w:val="en-US"/>
        </w:rPr>
        <w:t xml:space="preserve">). By this he </w:t>
      </w:r>
      <w:r w:rsidR="00CC4C0F">
        <w:rPr>
          <w:lang w:val="en-US"/>
        </w:rPr>
        <w:t>means</w:t>
      </w:r>
      <w:r w:rsidRPr="00770DC9">
        <w:rPr>
          <w:lang w:val="en-US"/>
        </w:rPr>
        <w:t xml:space="preserve"> </w:t>
      </w:r>
      <w:r w:rsidR="00CC4C0F">
        <w:rPr>
          <w:lang w:val="en-US"/>
        </w:rPr>
        <w:t xml:space="preserve">to </w:t>
      </w:r>
      <w:r w:rsidRPr="00770DC9">
        <w:rPr>
          <w:lang w:val="en-US"/>
        </w:rPr>
        <w:t>disput</w:t>
      </w:r>
      <w:r w:rsidR="00CC4C0F">
        <w:rPr>
          <w:lang w:val="en-US"/>
        </w:rPr>
        <w:t>e</w:t>
      </w:r>
      <w:r w:rsidRPr="00770DC9">
        <w:rPr>
          <w:lang w:val="en-US"/>
        </w:rPr>
        <w:t xml:space="preserve"> in </w:t>
      </w:r>
      <w:r w:rsidR="00CC4C0F">
        <w:rPr>
          <w:lang w:val="en-US"/>
        </w:rPr>
        <w:t xml:space="preserve">a </w:t>
      </w:r>
      <w:r w:rsidRPr="00770DC9">
        <w:rPr>
          <w:lang w:val="en-US"/>
        </w:rPr>
        <w:t>broad sense</w:t>
      </w:r>
      <w:r w:rsidR="00CC4C0F">
        <w:rPr>
          <w:lang w:val="en-US"/>
        </w:rPr>
        <w:t xml:space="preserve">, </w:t>
      </w:r>
      <w:r w:rsidR="00946E6D">
        <w:rPr>
          <w:lang w:val="en-US"/>
        </w:rPr>
        <w:t xml:space="preserve">i.e. </w:t>
      </w:r>
      <w:r w:rsidR="00CC4C0F">
        <w:rPr>
          <w:lang w:val="en-US"/>
        </w:rPr>
        <w:t>the activity</w:t>
      </w:r>
      <w:r w:rsidRPr="00770DC9">
        <w:rPr>
          <w:lang w:val="en-US"/>
        </w:rPr>
        <w:t xml:space="preserve"> of being engaged in an argument</w:t>
      </w:r>
      <w:r w:rsidR="00CC4C0F">
        <w:rPr>
          <w:lang w:val="en-US"/>
        </w:rPr>
        <w:t xml:space="preserve"> in general</w:t>
      </w:r>
      <w:r w:rsidRPr="00770DC9">
        <w:rPr>
          <w:lang w:val="en-US"/>
        </w:rPr>
        <w:t xml:space="preserve">, </w:t>
      </w:r>
      <w:r w:rsidR="00CC4C0F">
        <w:rPr>
          <w:lang w:val="en-US"/>
        </w:rPr>
        <w:t xml:space="preserve">but he </w:t>
      </w:r>
      <w:r w:rsidRPr="00770DC9">
        <w:rPr>
          <w:lang w:val="en-US"/>
        </w:rPr>
        <w:t>includ</w:t>
      </w:r>
      <w:r w:rsidR="00CC4C0F">
        <w:rPr>
          <w:lang w:val="en-US"/>
        </w:rPr>
        <w:t>es under this also the more specific activity where</w:t>
      </w:r>
      <w:r w:rsidRPr="00770DC9">
        <w:rPr>
          <w:lang w:val="en-US"/>
        </w:rPr>
        <w:t xml:space="preserve"> the </w:t>
      </w:r>
      <w:r w:rsidRPr="00770DC9">
        <w:rPr>
          <w:lang w:val="en-US"/>
        </w:rPr>
        <w:lastRenderedPageBreak/>
        <w:t>same person</w:t>
      </w:r>
      <w:r w:rsidR="00CC4C0F">
        <w:rPr>
          <w:lang w:val="en-US"/>
        </w:rPr>
        <w:t xml:space="preserve"> is</w:t>
      </w:r>
      <w:r w:rsidRPr="00770DC9">
        <w:rPr>
          <w:lang w:val="en-US"/>
        </w:rPr>
        <w:t xml:space="preserve"> advancing contrary arguments concerning the same thing, that is, discussing or disputing with himself or herself (cf. 261c10-4e).</w:t>
      </w:r>
      <w:r w:rsidRPr="00770DC9">
        <w:rPr>
          <w:rStyle w:val="Fodnotehenvisning"/>
          <w:lang w:val="en-US"/>
        </w:rPr>
        <w:footnoteReference w:id="19"/>
      </w:r>
      <w:r w:rsidRPr="00770DC9">
        <w:rPr>
          <w:lang w:val="en-US"/>
        </w:rPr>
        <w:t> </w:t>
      </w:r>
      <w:r w:rsidR="00290C3D">
        <w:rPr>
          <w:lang w:val="en-US"/>
        </w:rPr>
        <w:t xml:space="preserve">The two speeches regarded as one may be understood as such a procedure, where Socrates first advances one argument concerning </w:t>
      </w:r>
      <w:proofErr w:type="spellStart"/>
      <w:r w:rsidR="00290C3D" w:rsidRPr="00FA2972">
        <w:rPr>
          <w:i/>
          <w:lang w:val="en-US"/>
        </w:rPr>
        <w:t>eros</w:t>
      </w:r>
      <w:proofErr w:type="spellEnd"/>
      <w:r w:rsidR="00290C3D">
        <w:rPr>
          <w:lang w:val="en-US"/>
        </w:rPr>
        <w:t>, and then advance</w:t>
      </w:r>
      <w:r w:rsidR="00AC1524">
        <w:rPr>
          <w:lang w:val="en-US"/>
        </w:rPr>
        <w:t>s</w:t>
      </w:r>
      <w:r w:rsidR="00290C3D">
        <w:rPr>
          <w:lang w:val="en-US"/>
        </w:rPr>
        <w:t xml:space="preserve"> an opposed argument.</w:t>
      </w:r>
    </w:p>
    <w:p w14:paraId="3F326257" w14:textId="54CD0961" w:rsidR="00D90EA9" w:rsidRPr="00770DC9" w:rsidRDefault="00342F9C" w:rsidP="00FF394E">
      <w:pPr>
        <w:spacing w:line="360" w:lineRule="auto"/>
        <w:ind w:firstLine="1304"/>
        <w:rPr>
          <w:lang w:val="en-US"/>
        </w:rPr>
      </w:pPr>
      <w:r>
        <w:rPr>
          <w:lang w:val="en-US"/>
        </w:rPr>
        <w:t>T</w:t>
      </w:r>
      <w:r w:rsidR="00D90EA9" w:rsidRPr="00770DC9">
        <w:rPr>
          <w:lang w:val="en-US"/>
        </w:rPr>
        <w:t>he two speeches are</w:t>
      </w:r>
      <w:r>
        <w:rPr>
          <w:lang w:val="en-US"/>
        </w:rPr>
        <w:t>, then,</w:t>
      </w:r>
      <w:r w:rsidR="00D90EA9" w:rsidRPr="00770DC9">
        <w:rPr>
          <w:lang w:val="en-US"/>
        </w:rPr>
        <w:t xml:space="preserve"> eventually (but not from the start) presented as parts of one argument or “speech”, the aim of which is to make the same phenomenon – </w:t>
      </w:r>
      <w:proofErr w:type="spellStart"/>
      <w:r w:rsidR="00E34663" w:rsidRPr="00825FF0">
        <w:rPr>
          <w:i/>
          <w:lang w:val="en-US"/>
        </w:rPr>
        <w:t>eros</w:t>
      </w:r>
      <w:proofErr w:type="spellEnd"/>
      <w:r w:rsidR="00D90EA9" w:rsidRPr="00770DC9">
        <w:rPr>
          <w:lang w:val="en-US"/>
        </w:rPr>
        <w:t xml:space="preserve"> – first appear to be one thing, namely bad, and then appear to be the opposite, namely good. This </w:t>
      </w:r>
      <w:r w:rsidR="00FF394E">
        <w:rPr>
          <w:lang w:val="en-US"/>
        </w:rPr>
        <w:t>means that the two speeches must, at a general level,</w:t>
      </w:r>
      <w:r w:rsidR="00D90EA9" w:rsidRPr="00770DC9">
        <w:rPr>
          <w:lang w:val="en-US"/>
        </w:rPr>
        <w:t xml:space="preserve"> circumscribe their subject – </w:t>
      </w:r>
      <w:proofErr w:type="spellStart"/>
      <w:r w:rsidR="00E34663" w:rsidRPr="00825FF0">
        <w:rPr>
          <w:i/>
          <w:lang w:val="en-US"/>
        </w:rPr>
        <w:t>eros</w:t>
      </w:r>
      <w:proofErr w:type="spellEnd"/>
      <w:r w:rsidR="00D90EA9" w:rsidRPr="00770DC9">
        <w:rPr>
          <w:lang w:val="en-US"/>
        </w:rPr>
        <w:t xml:space="preserve"> – in </w:t>
      </w:r>
      <w:r w:rsidR="00FF394E">
        <w:rPr>
          <w:lang w:val="en-US"/>
        </w:rPr>
        <w:t>more or less</w:t>
      </w:r>
      <w:r w:rsidR="00D90EA9" w:rsidRPr="00770DC9">
        <w:rPr>
          <w:lang w:val="en-US"/>
        </w:rPr>
        <w:t xml:space="preserve"> the same way. Otherwise it might be objected that the first speech made one thing appear bad, while the second speech made something else appear good, and therefore that the second speech did not really contradict the first. </w:t>
      </w:r>
    </w:p>
    <w:p w14:paraId="0AF3732F" w14:textId="77777777" w:rsidR="00D90EA9" w:rsidRPr="00770DC9" w:rsidRDefault="00D90EA9" w:rsidP="00361EC1">
      <w:pPr>
        <w:spacing w:line="360" w:lineRule="auto"/>
        <w:rPr>
          <w:lang w:val="en-US"/>
        </w:rPr>
      </w:pPr>
    </w:p>
    <w:p w14:paraId="389681CE" w14:textId="630E7B9A" w:rsidR="00D90EA9" w:rsidRPr="00770DC9" w:rsidRDefault="00922ED3" w:rsidP="00361EC1">
      <w:pPr>
        <w:spacing w:line="360" w:lineRule="auto"/>
        <w:rPr>
          <w:i/>
          <w:lang w:val="en-US"/>
        </w:rPr>
      </w:pPr>
      <w:r>
        <w:rPr>
          <w:i/>
          <w:lang w:val="en-US"/>
        </w:rPr>
        <w:t>C</w:t>
      </w:r>
      <w:r w:rsidR="00D90EA9" w:rsidRPr="00770DC9">
        <w:rPr>
          <w:i/>
          <w:lang w:val="en-US"/>
        </w:rPr>
        <w:t xml:space="preserve">ollection </w:t>
      </w:r>
      <w:r>
        <w:rPr>
          <w:i/>
          <w:lang w:val="en-US"/>
        </w:rPr>
        <w:t>and division in</w:t>
      </w:r>
      <w:r w:rsidR="00D90EA9" w:rsidRPr="00770DC9">
        <w:rPr>
          <w:i/>
          <w:lang w:val="en-US"/>
        </w:rPr>
        <w:t xml:space="preserve"> Socrates’ </w:t>
      </w:r>
      <w:r>
        <w:rPr>
          <w:i/>
          <w:lang w:val="en-US"/>
        </w:rPr>
        <w:t xml:space="preserve">first </w:t>
      </w:r>
      <w:r w:rsidR="00D90EA9" w:rsidRPr="00770DC9">
        <w:rPr>
          <w:i/>
          <w:lang w:val="en-US"/>
        </w:rPr>
        <w:t>speech</w:t>
      </w:r>
    </w:p>
    <w:p w14:paraId="00FE8A5D" w14:textId="44CF1EBC" w:rsidR="00D90EA9" w:rsidRPr="00770DC9" w:rsidRDefault="00FF394E" w:rsidP="00361EC1">
      <w:pPr>
        <w:spacing w:line="360" w:lineRule="auto"/>
        <w:rPr>
          <w:lang w:val="en-US"/>
        </w:rPr>
      </w:pPr>
      <w:r>
        <w:rPr>
          <w:lang w:val="en-US"/>
        </w:rPr>
        <w:t xml:space="preserve">Socrates’ first </w:t>
      </w:r>
      <w:r w:rsidR="00985975">
        <w:rPr>
          <w:lang w:val="en-US"/>
        </w:rPr>
        <w:t>speech</w:t>
      </w:r>
      <w:r w:rsidR="00BA3FDC">
        <w:rPr>
          <w:lang w:val="en-US"/>
        </w:rPr>
        <w:t xml:space="preserve">, presented as a speech given a by a non-lover or, rather, a lover who </w:t>
      </w:r>
      <w:r w:rsidR="009352B2">
        <w:rPr>
          <w:lang w:val="en-US"/>
        </w:rPr>
        <w:t>conceals himself</w:t>
      </w:r>
      <w:r w:rsidR="00BA3FDC">
        <w:rPr>
          <w:lang w:val="en-US"/>
        </w:rPr>
        <w:t xml:space="preserve"> as a non-lover,</w:t>
      </w:r>
      <w:r w:rsidR="00985975">
        <w:rPr>
          <w:lang w:val="en-US"/>
        </w:rPr>
        <w:t xml:space="preserve"> begins with the following claim:</w:t>
      </w:r>
    </w:p>
    <w:p w14:paraId="400ED30C" w14:textId="77777777" w:rsidR="00D90EA9" w:rsidRPr="00770DC9" w:rsidRDefault="00D90EA9" w:rsidP="00361EC1">
      <w:pPr>
        <w:spacing w:line="360" w:lineRule="auto"/>
        <w:rPr>
          <w:lang w:val="en-US"/>
        </w:rPr>
      </w:pPr>
    </w:p>
    <w:p w14:paraId="13C35538" w14:textId="19D92C5F" w:rsidR="00D90EA9" w:rsidRPr="00770DC9" w:rsidRDefault="00D90EA9" w:rsidP="00361EC1">
      <w:pPr>
        <w:spacing w:line="360" w:lineRule="auto"/>
        <w:ind w:left="284" w:right="276"/>
        <w:rPr>
          <w:lang w:val="en-US"/>
        </w:rPr>
      </w:pPr>
      <w:r w:rsidRPr="00770DC9">
        <w:rPr>
          <w:lang w:val="en-US"/>
        </w:rPr>
        <w:t xml:space="preserve">“In everything, my boy, there is one starting-point for anyone who is going to deliberate successfully: he must know what it is that he is deliberating about, or he will inevitably miss everything. Most people are unaware that they do not know what each thing really is. </w:t>
      </w:r>
      <w:proofErr w:type="gramStart"/>
      <w:r w:rsidRPr="00770DC9">
        <w:rPr>
          <w:lang w:val="en-US"/>
        </w:rPr>
        <w:t>So</w:t>
      </w:r>
      <w:proofErr w:type="gramEnd"/>
      <w:r w:rsidRPr="00770DC9">
        <w:rPr>
          <w:lang w:val="en-US"/>
        </w:rPr>
        <w:t xml:space="preserve"> they fail to reach agreement about it at the beginning of their enquiry, assuming that they know what it is, and having proceeded on this basis they pay the penalty one would expect: they agree neither with themselves nor with each other. So let us, you and I, avoid having happen to us what we find fault with in others: since the question before you and me is whether one should rather enter into friendship with lover or non-lover, let us establish an agreed </w:t>
      </w:r>
      <w:r w:rsidR="00BA3FDC">
        <w:rPr>
          <w:lang w:val="en-US"/>
        </w:rPr>
        <w:t>definitio</w:t>
      </w:r>
      <w:r w:rsidR="00985975">
        <w:rPr>
          <w:lang w:val="en-US"/>
        </w:rPr>
        <w:t xml:space="preserve">n </w:t>
      </w:r>
      <w:r w:rsidR="00A54D47" w:rsidRPr="00A54D47">
        <w:rPr>
          <w:lang w:val="en-US"/>
        </w:rPr>
        <w:t>(</w:t>
      </w:r>
      <w:proofErr w:type="spellStart"/>
      <w:r w:rsidR="00A54D47">
        <w:rPr>
          <w:lang w:val="el-GR"/>
        </w:rPr>
        <w:t>ὅρο</w:t>
      </w:r>
      <w:r w:rsidR="00E34663" w:rsidRPr="00E34663">
        <w:rPr>
          <w:lang w:val="el-GR"/>
        </w:rPr>
        <w:t>ς</w:t>
      </w:r>
      <w:proofErr w:type="spellEnd"/>
      <w:r w:rsidR="00A54D47" w:rsidRPr="00A54D47">
        <w:rPr>
          <w:lang w:val="en-US"/>
        </w:rPr>
        <w:t xml:space="preserve">) </w:t>
      </w:r>
      <w:r w:rsidRPr="00770DC9">
        <w:rPr>
          <w:lang w:val="en-US"/>
        </w:rPr>
        <w:t>of love, about what sort of thing it is and what power it possesses, and look to this as our point of reference while we make our enquiry whether it brings advantage or harm.” (237b7-d3)</w:t>
      </w:r>
    </w:p>
    <w:p w14:paraId="47A90CD3" w14:textId="77777777" w:rsidR="00D90EA9" w:rsidRPr="00770DC9" w:rsidRDefault="00D90EA9" w:rsidP="00361EC1">
      <w:pPr>
        <w:spacing w:line="360" w:lineRule="auto"/>
        <w:rPr>
          <w:lang w:val="en-US"/>
        </w:rPr>
      </w:pPr>
    </w:p>
    <w:p w14:paraId="2455D7AC" w14:textId="0F100973" w:rsidR="00452A47" w:rsidRDefault="00F37EAC" w:rsidP="00361EC1">
      <w:pPr>
        <w:spacing w:line="360" w:lineRule="auto"/>
        <w:rPr>
          <w:lang w:val="en-US"/>
        </w:rPr>
      </w:pPr>
      <w:r>
        <w:rPr>
          <w:lang w:val="en-US"/>
        </w:rPr>
        <w:lastRenderedPageBreak/>
        <w:t>The starting point of</w:t>
      </w:r>
      <w:r w:rsidR="00D90EA9" w:rsidRPr="00770DC9">
        <w:rPr>
          <w:lang w:val="en-US"/>
        </w:rPr>
        <w:t xml:space="preserve"> this speech – as well as the next, we may add (see 244a3-4) – is</w:t>
      </w:r>
      <w:r w:rsidR="00FF394E">
        <w:rPr>
          <w:lang w:val="en-US"/>
        </w:rPr>
        <w:t xml:space="preserve"> </w:t>
      </w:r>
      <w:r w:rsidR="00D90EA9" w:rsidRPr="00770DC9">
        <w:rPr>
          <w:lang w:val="en-US"/>
        </w:rPr>
        <w:t>the question</w:t>
      </w:r>
      <w:r w:rsidR="00AC1524">
        <w:rPr>
          <w:lang w:val="en-US"/>
        </w:rPr>
        <w:t xml:space="preserve"> </w:t>
      </w:r>
      <w:r w:rsidR="00D90EA9" w:rsidRPr="00770DC9">
        <w:rPr>
          <w:lang w:val="en-US"/>
        </w:rPr>
        <w:t xml:space="preserve">whether one should enter into friendship with a lover or a non-lover. </w:t>
      </w:r>
      <w:r w:rsidR="00BA3FDC">
        <w:rPr>
          <w:lang w:val="en-US"/>
        </w:rPr>
        <w:t>T</w:t>
      </w:r>
      <w:r w:rsidR="00D90EA9" w:rsidRPr="00770DC9">
        <w:rPr>
          <w:lang w:val="en-US"/>
        </w:rPr>
        <w:t xml:space="preserve">his question </w:t>
      </w:r>
      <w:r w:rsidR="00AC1524">
        <w:rPr>
          <w:lang w:val="en-US"/>
        </w:rPr>
        <w:t>gives rise to</w:t>
      </w:r>
      <w:r w:rsidR="00AC1524" w:rsidRPr="00770DC9">
        <w:rPr>
          <w:lang w:val="en-US"/>
        </w:rPr>
        <w:t xml:space="preserve"> </w:t>
      </w:r>
      <w:r w:rsidR="00265FA9">
        <w:rPr>
          <w:lang w:val="en-US"/>
        </w:rPr>
        <w:t>the</w:t>
      </w:r>
      <w:r w:rsidR="00D90EA9" w:rsidRPr="00770DC9">
        <w:rPr>
          <w:lang w:val="en-US"/>
        </w:rPr>
        <w:t xml:space="preserve"> question what love is</w:t>
      </w:r>
      <w:r w:rsidR="00AC1524">
        <w:rPr>
          <w:lang w:val="en-US"/>
        </w:rPr>
        <w:t>,</w:t>
      </w:r>
      <w:r w:rsidR="00D90EA9" w:rsidRPr="00770DC9">
        <w:rPr>
          <w:lang w:val="en-US"/>
        </w:rPr>
        <w:t xml:space="preserve"> and what power it possesses</w:t>
      </w:r>
      <w:r w:rsidR="00BA3FDC">
        <w:rPr>
          <w:lang w:val="en-US"/>
        </w:rPr>
        <w:t>, i.e.</w:t>
      </w:r>
      <w:r w:rsidR="00AC1524">
        <w:rPr>
          <w:lang w:val="en-US"/>
        </w:rPr>
        <w:t>,</w:t>
      </w:r>
      <w:r w:rsidR="00BA3FDC">
        <w:rPr>
          <w:lang w:val="en-US"/>
        </w:rPr>
        <w:t xml:space="preserve"> how we are to define</w:t>
      </w:r>
      <w:r w:rsidR="004F5AFD">
        <w:rPr>
          <w:lang w:val="en-US"/>
        </w:rPr>
        <w:t xml:space="preserve"> or circumscribe</w:t>
      </w:r>
      <w:r w:rsidR="00BA3FDC">
        <w:rPr>
          <w:lang w:val="en-US"/>
        </w:rPr>
        <w:t xml:space="preserve"> love. Apparently, collection and division are meant to </w:t>
      </w:r>
      <w:r w:rsidR="00D12ADA">
        <w:rPr>
          <w:lang w:val="en-US"/>
        </w:rPr>
        <w:t>help establish</w:t>
      </w:r>
      <w:r w:rsidR="00BA3FDC">
        <w:rPr>
          <w:lang w:val="en-US"/>
        </w:rPr>
        <w:t xml:space="preserve"> this definition</w:t>
      </w:r>
      <w:r w:rsidR="00D90EA9" w:rsidRPr="00770DC9">
        <w:rPr>
          <w:lang w:val="en-US"/>
        </w:rPr>
        <w:t xml:space="preserve">. </w:t>
      </w:r>
    </w:p>
    <w:p w14:paraId="3EE84F70" w14:textId="4C9B1EED" w:rsidR="00D90EA9" w:rsidRPr="00770DC9" w:rsidRDefault="00BA3FDC" w:rsidP="00D40E11">
      <w:pPr>
        <w:spacing w:line="360" w:lineRule="auto"/>
        <w:ind w:firstLine="1304"/>
        <w:rPr>
          <w:lang w:val="en-US"/>
        </w:rPr>
      </w:pPr>
      <w:r>
        <w:rPr>
          <w:lang w:val="en-US"/>
        </w:rPr>
        <w:t>Let us start with the question</w:t>
      </w:r>
      <w:r w:rsidR="00AC1524">
        <w:rPr>
          <w:lang w:val="en-US"/>
        </w:rPr>
        <w:t xml:space="preserve"> </w:t>
      </w:r>
      <w:r>
        <w:rPr>
          <w:lang w:val="en-US"/>
        </w:rPr>
        <w:t>how collection informs th</w:t>
      </w:r>
      <w:r w:rsidR="00D12ADA">
        <w:rPr>
          <w:lang w:val="en-US"/>
        </w:rPr>
        <w:t>e</w:t>
      </w:r>
      <w:r>
        <w:rPr>
          <w:lang w:val="en-US"/>
        </w:rPr>
        <w:t xml:space="preserve"> definition. According to Socrates’ </w:t>
      </w:r>
      <w:r w:rsidR="00452A47">
        <w:rPr>
          <w:lang w:val="en-US"/>
        </w:rPr>
        <w:t xml:space="preserve">exposition at </w:t>
      </w:r>
      <w:r w:rsidR="00D90EA9" w:rsidRPr="00770DC9">
        <w:rPr>
          <w:lang w:val="en-US"/>
        </w:rPr>
        <w:t>265d3-5</w:t>
      </w:r>
      <w:r>
        <w:rPr>
          <w:lang w:val="en-US"/>
        </w:rPr>
        <w:t>,</w:t>
      </w:r>
      <w:r w:rsidR="00452A47">
        <w:rPr>
          <w:lang w:val="en-US"/>
        </w:rPr>
        <w:t xml:space="preserve"> collection </w:t>
      </w:r>
      <w:r>
        <w:rPr>
          <w:lang w:val="en-US"/>
        </w:rPr>
        <w:t xml:space="preserve">helps to circumscribe something by bringing </w:t>
      </w:r>
      <w:r w:rsidR="00D90EA9" w:rsidRPr="00770DC9">
        <w:rPr>
          <w:lang w:val="en-US"/>
        </w:rPr>
        <w:t>“into one form items that are scattered in many places” by perceiving them together</w:t>
      </w:r>
      <w:r w:rsidR="00452A47">
        <w:rPr>
          <w:lang w:val="en-US"/>
        </w:rPr>
        <w:t xml:space="preserve">. </w:t>
      </w:r>
      <w:r>
        <w:rPr>
          <w:lang w:val="en-US"/>
        </w:rPr>
        <w:t>The most likely candidate for such a collection contained in the first speech is the claim</w:t>
      </w:r>
      <w:r w:rsidR="00D90EA9" w:rsidRPr="00770DC9">
        <w:rPr>
          <w:lang w:val="en-US"/>
        </w:rPr>
        <w:t xml:space="preserve"> </w:t>
      </w:r>
      <w:r>
        <w:rPr>
          <w:lang w:val="en-US"/>
        </w:rPr>
        <w:t>that</w:t>
      </w:r>
      <w:r w:rsidR="00D90EA9" w:rsidRPr="00770DC9">
        <w:rPr>
          <w:lang w:val="en-US"/>
        </w:rPr>
        <w:t xml:space="preserve"> </w:t>
      </w:r>
      <w:proofErr w:type="spellStart"/>
      <w:r w:rsidR="00E34663" w:rsidRPr="00825FF0">
        <w:rPr>
          <w:i/>
          <w:lang w:val="en-US"/>
        </w:rPr>
        <w:t>eros</w:t>
      </w:r>
      <w:proofErr w:type="spellEnd"/>
      <w:r w:rsidR="00A54D47" w:rsidRPr="00770DC9">
        <w:rPr>
          <w:i/>
          <w:lang w:val="en-US"/>
        </w:rPr>
        <w:t xml:space="preserve"> </w:t>
      </w:r>
      <w:r>
        <w:rPr>
          <w:lang w:val="en-US"/>
        </w:rPr>
        <w:t>i</w:t>
      </w:r>
      <w:r w:rsidR="00D90EA9" w:rsidRPr="00770DC9">
        <w:rPr>
          <w:lang w:val="en-US"/>
        </w:rPr>
        <w:t xml:space="preserve">s </w:t>
      </w:r>
      <w:r w:rsidR="00DA628E">
        <w:rPr>
          <w:lang w:val="en-US"/>
        </w:rPr>
        <w:t>one</w:t>
      </w:r>
      <w:r w:rsidR="00D90EA9" w:rsidRPr="00770DC9">
        <w:rPr>
          <w:lang w:val="en-US"/>
        </w:rPr>
        <w:t xml:space="preserve"> kind of desire, specifically</w:t>
      </w:r>
      <w:r w:rsidR="00AC1524">
        <w:rPr>
          <w:lang w:val="en-US"/>
        </w:rPr>
        <w:t xml:space="preserve"> desire that is</w:t>
      </w:r>
      <w:r w:rsidR="00D90EA9" w:rsidRPr="00770DC9">
        <w:rPr>
          <w:lang w:val="en-US"/>
        </w:rPr>
        <w:t xml:space="preserve"> directed at pleasure, whose rule in the soul is </w:t>
      </w:r>
      <w:proofErr w:type="spellStart"/>
      <w:r w:rsidR="00A54D47">
        <w:rPr>
          <w:lang w:val="el-GR"/>
        </w:rPr>
        <w:t>ὕβρις</w:t>
      </w:r>
      <w:proofErr w:type="spellEnd"/>
      <w:r w:rsidR="00AB4C8D">
        <w:rPr>
          <w:lang w:val="en-US"/>
        </w:rPr>
        <w:t xml:space="preserve"> or </w:t>
      </w:r>
      <w:r w:rsidR="00D771D3">
        <w:rPr>
          <w:lang w:val="en-US"/>
        </w:rPr>
        <w:t>excess</w:t>
      </w:r>
      <w:r w:rsidR="00AC1524">
        <w:rPr>
          <w:lang w:val="en-US"/>
        </w:rPr>
        <w:t xml:space="preserve"> (</w:t>
      </w:r>
      <w:r w:rsidR="00452A47" w:rsidRPr="00770DC9">
        <w:rPr>
          <w:lang w:val="en-US"/>
        </w:rPr>
        <w:t>237d3-238a2</w:t>
      </w:r>
      <w:r w:rsidR="00AC1524">
        <w:rPr>
          <w:lang w:val="en-US"/>
        </w:rPr>
        <w:t>)</w:t>
      </w:r>
      <w:r w:rsidR="005F2EC5">
        <w:rPr>
          <w:lang w:val="en-US"/>
        </w:rPr>
        <w:t>. He</w:t>
      </w:r>
      <w:r w:rsidR="00452A47">
        <w:rPr>
          <w:lang w:val="en-US"/>
        </w:rPr>
        <w:t>re</w:t>
      </w:r>
      <w:r w:rsidR="005F2EC5">
        <w:rPr>
          <w:lang w:val="en-US"/>
        </w:rPr>
        <w:t xml:space="preserve"> </w:t>
      </w:r>
      <w:r>
        <w:rPr>
          <w:lang w:val="en-US"/>
        </w:rPr>
        <w:t>Socrates</w:t>
      </w:r>
      <w:r w:rsidR="00D90EA9" w:rsidRPr="00770DC9">
        <w:rPr>
          <w:lang w:val="en-US"/>
        </w:rPr>
        <w:t xml:space="preserve"> brings </w:t>
      </w:r>
      <w:r>
        <w:rPr>
          <w:lang w:val="en-US"/>
        </w:rPr>
        <w:t>erotic</w:t>
      </w:r>
      <w:r w:rsidR="00D90EA9" w:rsidRPr="00770DC9">
        <w:rPr>
          <w:lang w:val="en-US"/>
        </w:rPr>
        <w:t xml:space="preserve"> desire</w:t>
      </w:r>
      <w:r>
        <w:rPr>
          <w:lang w:val="en-US"/>
        </w:rPr>
        <w:t>s</w:t>
      </w:r>
      <w:r w:rsidR="00D90EA9" w:rsidRPr="00770DC9">
        <w:rPr>
          <w:lang w:val="en-US"/>
        </w:rPr>
        <w:t xml:space="preserve"> together with other types of </w:t>
      </w:r>
      <w:r w:rsidR="00DA628E">
        <w:rPr>
          <w:lang w:val="en-US"/>
        </w:rPr>
        <w:t xml:space="preserve">such </w:t>
      </w:r>
      <w:r w:rsidR="00D90EA9" w:rsidRPr="00770DC9">
        <w:rPr>
          <w:lang w:val="en-US"/>
        </w:rPr>
        <w:t>desire</w:t>
      </w:r>
      <w:r w:rsidR="00DA628E">
        <w:rPr>
          <w:lang w:val="en-US"/>
        </w:rPr>
        <w:t>s</w:t>
      </w:r>
      <w:r w:rsidR="00D90EA9" w:rsidRPr="00770DC9">
        <w:rPr>
          <w:lang w:val="en-US"/>
        </w:rPr>
        <w:t xml:space="preserve"> under one heading or form, </w:t>
      </w:r>
      <w:r w:rsidR="00D771D3">
        <w:rPr>
          <w:lang w:val="en-US"/>
        </w:rPr>
        <w:t>excess, that he contrasts with the rule of acquired opinions</w:t>
      </w:r>
      <w:r w:rsidR="00AC1524">
        <w:rPr>
          <w:lang w:val="en-US"/>
        </w:rPr>
        <w:t xml:space="preserve"> </w:t>
      </w:r>
      <w:r w:rsidR="007A17DC">
        <w:rPr>
          <w:lang w:val="en-US"/>
        </w:rPr>
        <w:t>conducted through arguments</w:t>
      </w:r>
      <w:r w:rsidR="00452A47">
        <w:rPr>
          <w:lang w:val="en-US"/>
        </w:rPr>
        <w:t xml:space="preserve"> (</w:t>
      </w:r>
      <w:r w:rsidR="00087498">
        <w:rPr>
          <w:lang w:val="en-US"/>
        </w:rPr>
        <w:t>see 23</w:t>
      </w:r>
      <w:r w:rsidR="00D771D3">
        <w:rPr>
          <w:lang w:val="en-US"/>
        </w:rPr>
        <w:t>7e2-238</w:t>
      </w:r>
      <w:r w:rsidR="00087498">
        <w:rPr>
          <w:lang w:val="en-US"/>
        </w:rPr>
        <w:t>a2</w:t>
      </w:r>
      <w:r w:rsidR="00452A47">
        <w:rPr>
          <w:lang w:val="en-US"/>
        </w:rPr>
        <w:t>)</w:t>
      </w:r>
      <w:r w:rsidR="00D90EA9" w:rsidRPr="00770DC9">
        <w:rPr>
          <w:lang w:val="en-US"/>
        </w:rPr>
        <w:t xml:space="preserve">. </w:t>
      </w:r>
    </w:p>
    <w:p w14:paraId="24DD80E7" w14:textId="6A5137AE" w:rsidR="00234ED6" w:rsidRDefault="00D40E11" w:rsidP="00D40E11">
      <w:pPr>
        <w:spacing w:line="360" w:lineRule="auto"/>
        <w:ind w:firstLine="1304"/>
        <w:rPr>
          <w:lang w:val="en-US"/>
        </w:rPr>
      </w:pPr>
      <w:r>
        <w:rPr>
          <w:lang w:val="en-US"/>
        </w:rPr>
        <w:t>Turning next to the question how division inform</w:t>
      </w:r>
      <w:r w:rsidR="00AC1524">
        <w:rPr>
          <w:lang w:val="en-US"/>
        </w:rPr>
        <w:t>s</w:t>
      </w:r>
      <w:r>
        <w:rPr>
          <w:lang w:val="en-US"/>
        </w:rPr>
        <w:t xml:space="preserve"> the speech, things become more complicated. </w:t>
      </w:r>
      <w:r w:rsidR="00D12ADA">
        <w:rPr>
          <w:lang w:val="en-US"/>
        </w:rPr>
        <w:t>The most obvious use of d</w:t>
      </w:r>
      <w:r w:rsidR="00D90EA9" w:rsidRPr="00770DC9">
        <w:rPr>
          <w:lang w:val="en-US"/>
        </w:rPr>
        <w:t>ivision</w:t>
      </w:r>
      <w:r w:rsidR="00817CC0">
        <w:rPr>
          <w:lang w:val="en-US"/>
        </w:rPr>
        <w:t xml:space="preserve"> i</w:t>
      </w:r>
      <w:r w:rsidR="00D12ADA">
        <w:rPr>
          <w:lang w:val="en-US"/>
        </w:rPr>
        <w:t>n</w:t>
      </w:r>
      <w:r w:rsidR="00D90EA9" w:rsidRPr="00770DC9">
        <w:rPr>
          <w:lang w:val="en-US"/>
        </w:rPr>
        <w:t xml:space="preserve"> </w:t>
      </w:r>
      <w:r w:rsidR="00D12ADA">
        <w:rPr>
          <w:lang w:val="en-US"/>
        </w:rPr>
        <w:t xml:space="preserve">the </w:t>
      </w:r>
      <w:r w:rsidR="00817CC0">
        <w:rPr>
          <w:lang w:val="en-US"/>
        </w:rPr>
        <w:t xml:space="preserve">speech </w:t>
      </w:r>
      <w:r w:rsidR="00D12ADA">
        <w:rPr>
          <w:lang w:val="en-US"/>
        </w:rPr>
        <w:t xml:space="preserve">is </w:t>
      </w:r>
      <w:r w:rsidR="00D90EA9" w:rsidRPr="00770DC9">
        <w:rPr>
          <w:lang w:val="en-US"/>
        </w:rPr>
        <w:t xml:space="preserve">to </w:t>
      </w:r>
      <w:r w:rsidR="00D12ADA">
        <w:rPr>
          <w:lang w:val="en-US"/>
        </w:rPr>
        <w:t>be found in the</w:t>
      </w:r>
      <w:r w:rsidR="00DA628E">
        <w:rPr>
          <w:lang w:val="en-US"/>
        </w:rPr>
        <w:t xml:space="preserve"> part where </w:t>
      </w:r>
      <w:r w:rsidR="00A54D47" w:rsidRPr="00A54D47">
        <w:rPr>
          <w:lang w:val="en-US"/>
        </w:rPr>
        <w:t>S</w:t>
      </w:r>
      <w:r w:rsidR="00A54D47">
        <w:rPr>
          <w:lang w:val="en-US"/>
        </w:rPr>
        <w:t xml:space="preserve">ocrates </w:t>
      </w:r>
      <w:r w:rsidR="00DA628E">
        <w:rPr>
          <w:lang w:val="en-US"/>
        </w:rPr>
        <w:t>proceed</w:t>
      </w:r>
      <w:r w:rsidR="00D12ADA">
        <w:rPr>
          <w:lang w:val="en-US"/>
        </w:rPr>
        <w:t xml:space="preserve">s </w:t>
      </w:r>
      <w:r w:rsidR="00DA628E">
        <w:rPr>
          <w:lang w:val="en-US"/>
        </w:rPr>
        <w:t xml:space="preserve">to </w:t>
      </w:r>
      <w:r w:rsidR="00D90EA9" w:rsidRPr="00770DC9">
        <w:rPr>
          <w:lang w:val="en-US"/>
        </w:rPr>
        <w:t>divi</w:t>
      </w:r>
      <w:r w:rsidR="00DA628E">
        <w:rPr>
          <w:lang w:val="en-US"/>
        </w:rPr>
        <w:t>de</w:t>
      </w:r>
      <w:r w:rsidR="009352B2">
        <w:rPr>
          <w:lang w:val="en-US"/>
        </w:rPr>
        <w:t xml:space="preserve"> </w:t>
      </w:r>
      <w:r w:rsidR="00D90EA9" w:rsidRPr="00770DC9">
        <w:rPr>
          <w:lang w:val="en-US"/>
        </w:rPr>
        <w:t>excess</w:t>
      </w:r>
      <w:r w:rsidR="00E97E1E">
        <w:rPr>
          <w:lang w:val="en-US"/>
        </w:rPr>
        <w:t xml:space="preserve">; </w:t>
      </w:r>
      <w:r w:rsidR="00D90EA9" w:rsidRPr="00770DC9">
        <w:rPr>
          <w:lang w:val="en-US"/>
        </w:rPr>
        <w:t>excess has</w:t>
      </w:r>
      <w:r w:rsidR="00817CC0">
        <w:rPr>
          <w:lang w:val="en-US"/>
        </w:rPr>
        <w:t xml:space="preserve">, </w:t>
      </w:r>
      <w:r w:rsidR="00D12ADA">
        <w:rPr>
          <w:lang w:val="en-US"/>
        </w:rPr>
        <w:t>he</w:t>
      </w:r>
      <w:r w:rsidR="00817CC0">
        <w:rPr>
          <w:lang w:val="en-US"/>
        </w:rPr>
        <w:t xml:space="preserve"> claims</w:t>
      </w:r>
      <w:r w:rsidR="00AC1524">
        <w:rPr>
          <w:lang w:val="en-US"/>
        </w:rPr>
        <w:t>,</w:t>
      </w:r>
      <w:r w:rsidR="00D90EA9" w:rsidRPr="00770DC9">
        <w:rPr>
          <w:lang w:val="en-US"/>
        </w:rPr>
        <w:t xml:space="preserve"> “many limbs and many forms” (238a2-3), such as gluttony, alcoholism, and </w:t>
      </w:r>
      <w:proofErr w:type="spellStart"/>
      <w:r w:rsidR="00E34663" w:rsidRPr="00A26B28">
        <w:rPr>
          <w:i/>
          <w:lang w:val="en-US"/>
        </w:rPr>
        <w:t>eros</w:t>
      </w:r>
      <w:proofErr w:type="spellEnd"/>
      <w:r w:rsidR="00436A25" w:rsidRPr="00770DC9">
        <w:rPr>
          <w:i/>
          <w:lang w:val="en-US"/>
        </w:rPr>
        <w:t xml:space="preserve"> </w:t>
      </w:r>
      <w:r w:rsidR="00D90EA9" w:rsidRPr="00770DC9">
        <w:rPr>
          <w:lang w:val="en-US"/>
        </w:rPr>
        <w:t>(238a6-c4)</w:t>
      </w:r>
      <w:r w:rsidR="00AD0AB5">
        <w:rPr>
          <w:lang w:val="en-US"/>
        </w:rPr>
        <w:t xml:space="preserve">. The </w:t>
      </w:r>
      <w:r w:rsidR="00696F96">
        <w:rPr>
          <w:lang w:val="en-US"/>
        </w:rPr>
        <w:t xml:space="preserve">mention of limbs and parts </w:t>
      </w:r>
      <w:r w:rsidR="00D069A7">
        <w:rPr>
          <w:lang w:val="en-US"/>
        </w:rPr>
        <w:t xml:space="preserve">strongly </w:t>
      </w:r>
      <w:r w:rsidR="00696F96">
        <w:rPr>
          <w:lang w:val="en-US"/>
        </w:rPr>
        <w:t xml:space="preserve">suggests that this </w:t>
      </w:r>
      <w:r w:rsidR="00D069A7">
        <w:rPr>
          <w:lang w:val="en-US"/>
        </w:rPr>
        <w:t>i</w:t>
      </w:r>
      <w:r w:rsidR="00696F96">
        <w:rPr>
          <w:lang w:val="en-US"/>
        </w:rPr>
        <w:t>s a</w:t>
      </w:r>
      <w:r w:rsidR="00D069A7">
        <w:rPr>
          <w:lang w:val="en-US"/>
        </w:rPr>
        <w:t>n instance of</w:t>
      </w:r>
      <w:r w:rsidR="00696F96">
        <w:rPr>
          <w:lang w:val="en-US"/>
        </w:rPr>
        <w:t xml:space="preserve"> division</w:t>
      </w:r>
      <w:r w:rsidR="00D069A7">
        <w:rPr>
          <w:lang w:val="en-US"/>
        </w:rPr>
        <w:t>,</w:t>
      </w:r>
      <w:r w:rsidR="00696F96">
        <w:rPr>
          <w:lang w:val="en-US"/>
        </w:rPr>
        <w:t xml:space="preserve"> and we may regard</w:t>
      </w:r>
      <w:r w:rsidR="00817CC0">
        <w:rPr>
          <w:lang w:val="en-US"/>
        </w:rPr>
        <w:t xml:space="preserve"> </w:t>
      </w:r>
      <w:r w:rsidR="00696F96">
        <w:rPr>
          <w:lang w:val="en-US"/>
        </w:rPr>
        <w:t xml:space="preserve">the </w:t>
      </w:r>
      <w:r w:rsidR="00817CC0">
        <w:rPr>
          <w:lang w:val="en-US"/>
        </w:rPr>
        <w:t xml:space="preserve">listing </w:t>
      </w:r>
      <w:r w:rsidR="00696F96">
        <w:rPr>
          <w:lang w:val="en-US"/>
        </w:rPr>
        <w:t>of types of excess as</w:t>
      </w:r>
      <w:r w:rsidR="00817CC0">
        <w:rPr>
          <w:lang w:val="en-US"/>
        </w:rPr>
        <w:t xml:space="preserve"> </w:t>
      </w:r>
      <w:r w:rsidR="00DA628E">
        <w:rPr>
          <w:lang w:val="en-US"/>
        </w:rPr>
        <w:t xml:space="preserve">a </w:t>
      </w:r>
      <w:r w:rsidR="00817CC0">
        <w:rPr>
          <w:lang w:val="en-US"/>
        </w:rPr>
        <w:t>division of excess</w:t>
      </w:r>
      <w:r w:rsidR="00D90EA9" w:rsidRPr="00770DC9">
        <w:rPr>
          <w:lang w:val="en-US"/>
        </w:rPr>
        <w:t xml:space="preserve">. </w:t>
      </w:r>
      <w:r w:rsidR="00817CC0">
        <w:rPr>
          <w:lang w:val="en-US"/>
        </w:rPr>
        <w:t xml:space="preserve">This division </w:t>
      </w:r>
      <w:r w:rsidR="00DA628E">
        <w:rPr>
          <w:lang w:val="en-US"/>
        </w:rPr>
        <w:t xml:space="preserve">itself is </w:t>
      </w:r>
      <w:r w:rsidR="00817CC0">
        <w:rPr>
          <w:lang w:val="en-US"/>
        </w:rPr>
        <w:t>bas</w:t>
      </w:r>
      <w:r w:rsidR="00DA628E">
        <w:rPr>
          <w:lang w:val="en-US"/>
        </w:rPr>
        <w:t>ed</w:t>
      </w:r>
      <w:r w:rsidR="00817CC0">
        <w:rPr>
          <w:lang w:val="en-US"/>
        </w:rPr>
        <w:t xml:space="preserve"> o</w:t>
      </w:r>
      <w:r w:rsidR="00DA628E">
        <w:rPr>
          <w:lang w:val="en-US"/>
        </w:rPr>
        <w:t>n</w:t>
      </w:r>
      <w:r w:rsidR="00817CC0">
        <w:rPr>
          <w:lang w:val="en-US"/>
        </w:rPr>
        <w:t xml:space="preserve"> a prior </w:t>
      </w:r>
      <w:r w:rsidR="00696F96">
        <w:rPr>
          <w:lang w:val="en-US"/>
        </w:rPr>
        <w:t>identification of</w:t>
      </w:r>
      <w:r w:rsidR="00D90EA9" w:rsidRPr="00770DC9">
        <w:rPr>
          <w:lang w:val="en-US"/>
        </w:rPr>
        <w:t xml:space="preserve"> various objects </w:t>
      </w:r>
      <w:r w:rsidR="006B726D">
        <w:rPr>
          <w:lang w:val="en-US"/>
        </w:rPr>
        <w:t>to which</w:t>
      </w:r>
      <w:r w:rsidR="00D90EA9" w:rsidRPr="00770DC9">
        <w:rPr>
          <w:lang w:val="en-US"/>
        </w:rPr>
        <w:t xml:space="preserve"> excess may be directed – food (238a6), drink (238b2), and bodily beauty (238c2). </w:t>
      </w:r>
      <w:r w:rsidR="00817CC0">
        <w:rPr>
          <w:lang w:val="en-US"/>
        </w:rPr>
        <w:t>E</w:t>
      </w:r>
      <w:r w:rsidR="00D90EA9" w:rsidRPr="00770DC9">
        <w:rPr>
          <w:lang w:val="en-US"/>
        </w:rPr>
        <w:t xml:space="preserve">xcess </w:t>
      </w:r>
      <w:r w:rsidR="00817CC0">
        <w:rPr>
          <w:lang w:val="en-US"/>
        </w:rPr>
        <w:t>is, then,</w:t>
      </w:r>
      <w:r w:rsidR="00D90EA9" w:rsidRPr="00770DC9">
        <w:rPr>
          <w:lang w:val="en-US"/>
        </w:rPr>
        <w:t xml:space="preserve"> characterized by an ‘object-directedness’ </w:t>
      </w:r>
      <w:r w:rsidR="00817CC0">
        <w:rPr>
          <w:lang w:val="en-US"/>
        </w:rPr>
        <w:t xml:space="preserve">that </w:t>
      </w:r>
      <w:r w:rsidR="00696F96">
        <w:rPr>
          <w:lang w:val="en-US"/>
        </w:rPr>
        <w:t xml:space="preserve">explains why </w:t>
      </w:r>
      <w:r w:rsidR="00817CC0">
        <w:rPr>
          <w:lang w:val="en-US"/>
        </w:rPr>
        <w:t>excess</w:t>
      </w:r>
      <w:r w:rsidR="00D90EA9" w:rsidRPr="00770DC9">
        <w:rPr>
          <w:lang w:val="en-US"/>
        </w:rPr>
        <w:t xml:space="preserve"> </w:t>
      </w:r>
      <w:r w:rsidR="00696F96" w:rsidRPr="00770DC9">
        <w:rPr>
          <w:lang w:val="en-US"/>
        </w:rPr>
        <w:t xml:space="preserve">divides </w:t>
      </w:r>
      <w:r w:rsidR="00D90EA9" w:rsidRPr="00770DC9">
        <w:rPr>
          <w:lang w:val="en-US"/>
        </w:rPr>
        <w:t>into sub-kinds</w:t>
      </w:r>
      <w:r w:rsidR="00696F96">
        <w:rPr>
          <w:lang w:val="en-US"/>
        </w:rPr>
        <w:t>.</w:t>
      </w:r>
      <w:r w:rsidR="00D90EA9" w:rsidRPr="00770DC9">
        <w:rPr>
          <w:lang w:val="en-US"/>
        </w:rPr>
        <w:t xml:space="preserve"> </w:t>
      </w:r>
      <w:r w:rsidR="00696F96">
        <w:rPr>
          <w:lang w:val="en-US"/>
        </w:rPr>
        <w:t>This</w:t>
      </w:r>
      <w:r w:rsidR="00D90EA9" w:rsidRPr="00770DC9">
        <w:rPr>
          <w:lang w:val="en-US"/>
        </w:rPr>
        <w:t xml:space="preserve"> way of dividing </w:t>
      </w:r>
      <w:r w:rsidR="006B726D">
        <w:rPr>
          <w:lang w:val="en-US"/>
        </w:rPr>
        <w:t xml:space="preserve">a </w:t>
      </w:r>
      <w:r w:rsidR="00D90EA9" w:rsidRPr="00770DC9">
        <w:rPr>
          <w:lang w:val="en-US"/>
        </w:rPr>
        <w:t>complex phenomen</w:t>
      </w:r>
      <w:r w:rsidR="006B726D">
        <w:rPr>
          <w:lang w:val="en-US"/>
        </w:rPr>
        <w:t>on</w:t>
      </w:r>
      <w:r w:rsidR="00D90EA9" w:rsidRPr="00770DC9">
        <w:rPr>
          <w:lang w:val="en-US"/>
        </w:rPr>
        <w:t xml:space="preserve"> </w:t>
      </w:r>
      <w:r w:rsidR="00DA628E">
        <w:rPr>
          <w:lang w:val="en-US"/>
        </w:rPr>
        <w:t xml:space="preserve">in </w:t>
      </w:r>
      <w:r w:rsidR="00696F96" w:rsidRPr="00770DC9">
        <w:rPr>
          <w:lang w:val="en-US"/>
        </w:rPr>
        <w:t xml:space="preserve">accordance with the various objects </w:t>
      </w:r>
      <w:r w:rsidR="009804EF">
        <w:rPr>
          <w:lang w:val="en-US"/>
        </w:rPr>
        <w:t xml:space="preserve">to which </w:t>
      </w:r>
      <w:r w:rsidR="00696F96" w:rsidRPr="00770DC9">
        <w:rPr>
          <w:lang w:val="en-US"/>
        </w:rPr>
        <w:t xml:space="preserve">it may be directed </w:t>
      </w:r>
      <w:r w:rsidR="00696F96">
        <w:rPr>
          <w:lang w:val="en-US"/>
        </w:rPr>
        <w:t>is</w:t>
      </w:r>
      <w:r w:rsidR="00696F96" w:rsidRPr="00770DC9">
        <w:rPr>
          <w:lang w:val="en-US"/>
        </w:rPr>
        <w:t xml:space="preserve"> </w:t>
      </w:r>
      <w:r w:rsidR="00696F96">
        <w:rPr>
          <w:lang w:val="en-US"/>
        </w:rPr>
        <w:t>fou</w:t>
      </w:r>
      <w:r w:rsidR="00696F96" w:rsidRPr="00770DC9">
        <w:rPr>
          <w:lang w:val="en-US"/>
        </w:rPr>
        <w:t>nd in many Platonic dialogues</w:t>
      </w:r>
      <w:r w:rsidR="00696F96">
        <w:rPr>
          <w:lang w:val="en-US"/>
        </w:rPr>
        <w:t>, where phenomena</w:t>
      </w:r>
      <w:r w:rsidR="00D90EA9" w:rsidRPr="00770DC9">
        <w:rPr>
          <w:lang w:val="en-US"/>
        </w:rPr>
        <w:t xml:space="preserve"> such as knowledge, virtue, </w:t>
      </w:r>
      <w:r w:rsidR="009804EF">
        <w:rPr>
          <w:lang w:val="en-US"/>
        </w:rPr>
        <w:t>and</w:t>
      </w:r>
      <w:r w:rsidR="00D90EA9" w:rsidRPr="00770DC9">
        <w:rPr>
          <w:lang w:val="en-US"/>
        </w:rPr>
        <w:t xml:space="preserve"> various kinds of speech </w:t>
      </w:r>
      <w:r w:rsidR="00696F96">
        <w:rPr>
          <w:lang w:val="en-US"/>
        </w:rPr>
        <w:t xml:space="preserve">are divided </w:t>
      </w:r>
      <w:r w:rsidR="00D90EA9" w:rsidRPr="00770DC9">
        <w:rPr>
          <w:lang w:val="en-US"/>
        </w:rPr>
        <w:t xml:space="preserve">(see e.g. </w:t>
      </w:r>
      <w:proofErr w:type="spellStart"/>
      <w:r w:rsidR="00D90EA9" w:rsidRPr="00770DC9">
        <w:rPr>
          <w:i/>
          <w:lang w:val="en-US"/>
        </w:rPr>
        <w:t>Gorg</w:t>
      </w:r>
      <w:proofErr w:type="spellEnd"/>
      <w:r w:rsidR="00D90EA9" w:rsidRPr="00770DC9">
        <w:rPr>
          <w:i/>
          <w:lang w:val="en-US"/>
        </w:rPr>
        <w:t>.</w:t>
      </w:r>
      <w:r w:rsidR="00D90EA9" w:rsidRPr="00770DC9">
        <w:rPr>
          <w:lang w:val="en-US"/>
        </w:rPr>
        <w:t xml:space="preserve"> 449e1-452e8, 463a8-c3, 464b3-465c7; </w:t>
      </w:r>
      <w:proofErr w:type="spellStart"/>
      <w:r w:rsidR="00D90EA9" w:rsidRPr="00770DC9">
        <w:rPr>
          <w:i/>
          <w:lang w:val="en-US"/>
        </w:rPr>
        <w:t>Chrm</w:t>
      </w:r>
      <w:proofErr w:type="spellEnd"/>
      <w:r w:rsidR="00D90EA9" w:rsidRPr="00770DC9">
        <w:rPr>
          <w:i/>
          <w:lang w:val="en-US"/>
        </w:rPr>
        <w:t>.</w:t>
      </w:r>
      <w:r w:rsidR="00D90EA9" w:rsidRPr="00770DC9">
        <w:rPr>
          <w:lang w:val="en-US"/>
        </w:rPr>
        <w:t xml:space="preserve"> 165c4-166b6, </w:t>
      </w:r>
      <w:r w:rsidR="00D90EA9" w:rsidRPr="00770DC9">
        <w:rPr>
          <w:i/>
          <w:lang w:val="en-US"/>
        </w:rPr>
        <w:t>Rep</w:t>
      </w:r>
      <w:r w:rsidR="00D90EA9" w:rsidRPr="00770DC9">
        <w:rPr>
          <w:lang w:val="en-US"/>
        </w:rPr>
        <w:t>. 438a7-439a7).</w:t>
      </w:r>
      <w:r w:rsidR="00D12ADA">
        <w:rPr>
          <w:lang w:val="en-US"/>
        </w:rPr>
        <w:t xml:space="preserve"> In itself, th</w:t>
      </w:r>
      <w:r w:rsidR="00696F96">
        <w:rPr>
          <w:lang w:val="en-US"/>
        </w:rPr>
        <w:t>e</w:t>
      </w:r>
      <w:r w:rsidR="00D12ADA">
        <w:rPr>
          <w:lang w:val="en-US"/>
        </w:rPr>
        <w:t xml:space="preserve"> division </w:t>
      </w:r>
      <w:r w:rsidR="00696F96">
        <w:rPr>
          <w:lang w:val="en-US"/>
        </w:rPr>
        <w:t>of excess</w:t>
      </w:r>
      <w:r w:rsidR="009804EF">
        <w:rPr>
          <w:lang w:val="en-US"/>
        </w:rPr>
        <w:t>,</w:t>
      </w:r>
      <w:r w:rsidR="00696F96">
        <w:rPr>
          <w:lang w:val="en-US"/>
        </w:rPr>
        <w:t xml:space="preserve"> thus</w:t>
      </w:r>
      <w:r w:rsidR="009804EF">
        <w:rPr>
          <w:lang w:val="en-US"/>
        </w:rPr>
        <w:t>,</w:t>
      </w:r>
      <w:r w:rsidR="00696F96">
        <w:rPr>
          <w:lang w:val="en-US"/>
        </w:rPr>
        <w:t xml:space="preserve"> </w:t>
      </w:r>
      <w:r w:rsidR="00D12ADA">
        <w:rPr>
          <w:lang w:val="en-US"/>
        </w:rPr>
        <w:t>seems sound</w:t>
      </w:r>
      <w:r w:rsidR="00D90EA9" w:rsidRPr="00770DC9">
        <w:rPr>
          <w:lang w:val="en-US"/>
        </w:rPr>
        <w:t xml:space="preserve"> </w:t>
      </w:r>
      <w:r w:rsidR="00D12ADA">
        <w:rPr>
          <w:lang w:val="en-US"/>
        </w:rPr>
        <w:t>enough</w:t>
      </w:r>
      <w:r w:rsidR="009804EF">
        <w:rPr>
          <w:lang w:val="en-US"/>
        </w:rPr>
        <w:t>,</w:t>
      </w:r>
      <w:r w:rsidR="00D12ADA">
        <w:rPr>
          <w:lang w:val="en-US"/>
        </w:rPr>
        <w:t xml:space="preserve"> and one could argue that it </w:t>
      </w:r>
      <w:r w:rsidR="007A17DC">
        <w:rPr>
          <w:lang w:val="en-US"/>
        </w:rPr>
        <w:t>is</w:t>
      </w:r>
      <w:r w:rsidR="00696F96">
        <w:rPr>
          <w:lang w:val="en-US"/>
        </w:rPr>
        <w:t xml:space="preserve"> </w:t>
      </w:r>
      <w:r w:rsidR="00D12ADA">
        <w:rPr>
          <w:lang w:val="en-US"/>
        </w:rPr>
        <w:t>in accordance with natural joints.</w:t>
      </w:r>
    </w:p>
    <w:p w14:paraId="33EEBF1A" w14:textId="0EED7693" w:rsidR="00D90EA9" w:rsidRPr="00770DC9" w:rsidRDefault="00D12ADA" w:rsidP="00D40E11">
      <w:pPr>
        <w:spacing w:line="360" w:lineRule="auto"/>
        <w:ind w:firstLine="1304"/>
        <w:rPr>
          <w:lang w:val="en-US"/>
        </w:rPr>
      </w:pPr>
      <w:r>
        <w:rPr>
          <w:lang w:val="en-US"/>
        </w:rPr>
        <w:t>At the same time</w:t>
      </w:r>
      <w:r w:rsidR="00D90EA9" w:rsidRPr="00770DC9">
        <w:rPr>
          <w:lang w:val="en-US"/>
        </w:rPr>
        <w:t xml:space="preserve">, </w:t>
      </w:r>
      <w:r w:rsidR="00817CC0">
        <w:rPr>
          <w:lang w:val="en-US"/>
        </w:rPr>
        <w:t>th</w:t>
      </w:r>
      <w:r w:rsidR="00696F96">
        <w:rPr>
          <w:lang w:val="en-US"/>
        </w:rPr>
        <w:t>is</w:t>
      </w:r>
      <w:r w:rsidR="00D90EA9" w:rsidRPr="00770DC9">
        <w:rPr>
          <w:lang w:val="en-US"/>
        </w:rPr>
        <w:t xml:space="preserve"> division is rather trivial, and almost routine in nature; it merely spells out more clearly what Socrates must already have presupposed when performing the collection at 237d3-238a2, namely that </w:t>
      </w:r>
      <w:proofErr w:type="spellStart"/>
      <w:r w:rsidR="00E34663" w:rsidRPr="00825FF0">
        <w:rPr>
          <w:i/>
          <w:lang w:val="en-US"/>
        </w:rPr>
        <w:t>eros</w:t>
      </w:r>
      <w:proofErr w:type="spellEnd"/>
      <w:r w:rsidR="00436A25" w:rsidRPr="00770DC9">
        <w:rPr>
          <w:i/>
          <w:lang w:val="en-US"/>
        </w:rPr>
        <w:t xml:space="preserve"> </w:t>
      </w:r>
      <w:r w:rsidR="00D90EA9" w:rsidRPr="00770DC9">
        <w:rPr>
          <w:lang w:val="en-US"/>
        </w:rPr>
        <w:t xml:space="preserve">is one of </w:t>
      </w:r>
      <w:r w:rsidR="00D90EA9" w:rsidRPr="00D12ADA">
        <w:rPr>
          <w:i/>
          <w:lang w:val="en-US"/>
        </w:rPr>
        <w:t>several</w:t>
      </w:r>
      <w:r w:rsidR="00D90EA9" w:rsidRPr="00770DC9">
        <w:rPr>
          <w:lang w:val="en-US"/>
        </w:rPr>
        <w:t xml:space="preserve"> types of irrational desires</w:t>
      </w:r>
      <w:r w:rsidR="00095C5B">
        <w:rPr>
          <w:lang w:val="en-US"/>
        </w:rPr>
        <w:t xml:space="preserve"> that differ due to the</w:t>
      </w:r>
      <w:r w:rsidR="009804EF">
        <w:rPr>
          <w:lang w:val="en-US"/>
        </w:rPr>
        <w:t>ir</w:t>
      </w:r>
      <w:r w:rsidR="00095C5B">
        <w:rPr>
          <w:lang w:val="en-US"/>
        </w:rPr>
        <w:t xml:space="preserve"> varying objects</w:t>
      </w:r>
      <w:r w:rsidR="00D90EA9" w:rsidRPr="00770DC9">
        <w:rPr>
          <w:lang w:val="en-US"/>
        </w:rPr>
        <w:t xml:space="preserve">. </w:t>
      </w:r>
      <w:r w:rsidR="00817CC0">
        <w:rPr>
          <w:lang w:val="en-US"/>
        </w:rPr>
        <w:t xml:space="preserve">It </w:t>
      </w:r>
      <w:r w:rsidR="000F09BF">
        <w:rPr>
          <w:lang w:val="en-US"/>
        </w:rPr>
        <w:t xml:space="preserve">therefore </w:t>
      </w:r>
      <w:r w:rsidR="00817CC0">
        <w:rPr>
          <w:lang w:val="en-US"/>
        </w:rPr>
        <w:t xml:space="preserve">makes sense when </w:t>
      </w:r>
      <w:r w:rsidR="00817CC0" w:rsidRPr="00770DC9">
        <w:rPr>
          <w:lang w:val="en-US"/>
        </w:rPr>
        <w:t>Socrates</w:t>
      </w:r>
      <w:r w:rsidR="00817CC0">
        <w:rPr>
          <w:lang w:val="en-US"/>
        </w:rPr>
        <w:t xml:space="preserve"> openly admits </w:t>
      </w:r>
      <w:r w:rsidR="000F09BF">
        <w:rPr>
          <w:lang w:val="en-US"/>
        </w:rPr>
        <w:t xml:space="preserve">at the beginning of his speech </w:t>
      </w:r>
      <w:r w:rsidR="00817CC0">
        <w:rPr>
          <w:lang w:val="en-US"/>
        </w:rPr>
        <w:t xml:space="preserve">that he is </w:t>
      </w:r>
      <w:r w:rsidR="00817CC0" w:rsidRPr="00770DC9">
        <w:rPr>
          <w:lang w:val="en-US"/>
        </w:rPr>
        <w:t>merely spell</w:t>
      </w:r>
      <w:r w:rsidR="00817CC0">
        <w:rPr>
          <w:lang w:val="en-US"/>
        </w:rPr>
        <w:t>ing</w:t>
      </w:r>
      <w:r w:rsidR="00817CC0" w:rsidRPr="00770DC9">
        <w:rPr>
          <w:lang w:val="en-US"/>
        </w:rPr>
        <w:t xml:space="preserve"> out “what is </w:t>
      </w:r>
      <w:r w:rsidR="00817CC0" w:rsidRPr="00770DC9">
        <w:rPr>
          <w:lang w:val="en-US"/>
        </w:rPr>
        <w:lastRenderedPageBreak/>
        <w:t xml:space="preserve">clear to everyone” (237d4) concerning </w:t>
      </w:r>
      <w:proofErr w:type="spellStart"/>
      <w:r w:rsidR="00E34663" w:rsidRPr="00825FF0">
        <w:rPr>
          <w:i/>
          <w:lang w:val="en-US"/>
        </w:rPr>
        <w:t>eros</w:t>
      </w:r>
      <w:proofErr w:type="spellEnd"/>
      <w:r w:rsidR="00817CC0" w:rsidRPr="00770DC9">
        <w:rPr>
          <w:lang w:val="en-US"/>
        </w:rPr>
        <w:t>.</w:t>
      </w:r>
      <w:r w:rsidR="00817CC0">
        <w:rPr>
          <w:lang w:val="en-US"/>
        </w:rPr>
        <w:t xml:space="preserve"> </w:t>
      </w:r>
      <w:r w:rsidR="00A26B28">
        <w:rPr>
          <w:lang w:val="en-US"/>
        </w:rPr>
        <w:t>Here C</w:t>
      </w:r>
      <w:r w:rsidR="00817CC0">
        <w:rPr>
          <w:lang w:val="en-US"/>
        </w:rPr>
        <w:t>ollection and division</w:t>
      </w:r>
      <w:r>
        <w:rPr>
          <w:lang w:val="en-US"/>
        </w:rPr>
        <w:t>, it seems,</w:t>
      </w:r>
      <w:r w:rsidR="00817CC0">
        <w:rPr>
          <w:lang w:val="en-US"/>
        </w:rPr>
        <w:t xml:space="preserve"> </w:t>
      </w:r>
      <w:r w:rsidR="00234ED6">
        <w:rPr>
          <w:lang w:val="en-US"/>
        </w:rPr>
        <w:t xml:space="preserve">merely perform </w:t>
      </w:r>
      <w:r>
        <w:rPr>
          <w:lang w:val="en-US"/>
        </w:rPr>
        <w:t xml:space="preserve">the function of </w:t>
      </w:r>
      <w:r w:rsidR="00234ED6">
        <w:rPr>
          <w:lang w:val="en-US"/>
        </w:rPr>
        <w:t>what we might call conceptual analysis</w:t>
      </w:r>
      <w:r w:rsidR="00095C5B">
        <w:rPr>
          <w:lang w:val="en-US"/>
        </w:rPr>
        <w:t xml:space="preserve">, and what is analyzed is merely a generally accepted view concerning </w:t>
      </w:r>
      <w:proofErr w:type="spellStart"/>
      <w:r w:rsidR="00E34663" w:rsidRPr="00825FF0">
        <w:rPr>
          <w:i/>
          <w:lang w:val="en-US"/>
        </w:rPr>
        <w:t>eros</w:t>
      </w:r>
      <w:proofErr w:type="spellEnd"/>
      <w:r w:rsidR="00095C5B">
        <w:rPr>
          <w:lang w:val="en-US"/>
        </w:rPr>
        <w:t xml:space="preserve">, that it is a kind of </w:t>
      </w:r>
      <w:r w:rsidR="00AB4C8D">
        <w:rPr>
          <w:lang w:val="en-US"/>
        </w:rPr>
        <w:t>natural</w:t>
      </w:r>
      <w:r w:rsidR="00095C5B">
        <w:rPr>
          <w:lang w:val="en-US"/>
        </w:rPr>
        <w:t xml:space="preserve"> desire</w:t>
      </w:r>
      <w:r w:rsidR="00AB4C8D">
        <w:rPr>
          <w:lang w:val="en-US"/>
        </w:rPr>
        <w:t xml:space="preserve"> standing in opposition to our acquired opinions</w:t>
      </w:r>
      <w:r w:rsidR="00234ED6">
        <w:rPr>
          <w:lang w:val="en-US"/>
        </w:rPr>
        <w:t>.</w:t>
      </w:r>
    </w:p>
    <w:p w14:paraId="69261C96" w14:textId="5AAB61C2" w:rsidR="00D90EA9" w:rsidRPr="00770DC9" w:rsidRDefault="00D90EA9" w:rsidP="00361EC1">
      <w:pPr>
        <w:spacing w:line="360" w:lineRule="auto"/>
        <w:rPr>
          <w:lang w:val="en-US"/>
        </w:rPr>
      </w:pPr>
      <w:r w:rsidRPr="00770DC9">
        <w:rPr>
          <w:lang w:val="en-US"/>
        </w:rPr>
        <w:tab/>
      </w:r>
      <w:r w:rsidR="000066E8">
        <w:rPr>
          <w:lang w:val="en-US"/>
        </w:rPr>
        <w:t>Socrate</w:t>
      </w:r>
      <w:r w:rsidR="00D12ADA">
        <w:rPr>
          <w:lang w:val="en-US"/>
        </w:rPr>
        <w:t>s</w:t>
      </w:r>
      <w:r w:rsidR="000066E8">
        <w:rPr>
          <w:lang w:val="en-US"/>
        </w:rPr>
        <w:t>’</w:t>
      </w:r>
      <w:r w:rsidR="00D12ADA">
        <w:rPr>
          <w:lang w:val="en-US"/>
        </w:rPr>
        <w:t xml:space="preserve"> </w:t>
      </w:r>
      <w:r w:rsidRPr="00770DC9">
        <w:rPr>
          <w:lang w:val="en-US"/>
        </w:rPr>
        <w:t xml:space="preserve">division of excess, however, itself relies on another division </w:t>
      </w:r>
      <w:r w:rsidR="00095C5B">
        <w:rPr>
          <w:lang w:val="en-US"/>
        </w:rPr>
        <w:t>that is contained in the passage where the collection is performed, and this division</w:t>
      </w:r>
      <w:r w:rsidRPr="00770DC9">
        <w:rPr>
          <w:lang w:val="en-US"/>
        </w:rPr>
        <w:t xml:space="preserve"> is neither trivial nor obviously in accordance with natural joints. When beginning his collection at 237d3-4 by stating that </w:t>
      </w:r>
      <w:proofErr w:type="spellStart"/>
      <w:r w:rsidR="00E34663" w:rsidRPr="00825FF0">
        <w:rPr>
          <w:i/>
          <w:lang w:val="en-US"/>
        </w:rPr>
        <w:t>eros</w:t>
      </w:r>
      <w:proofErr w:type="spellEnd"/>
      <w:r w:rsidRPr="00770DC9">
        <w:rPr>
          <w:lang w:val="en-US"/>
        </w:rPr>
        <w:t xml:space="preserve"> is a kind of desire, </w:t>
      </w:r>
      <w:r w:rsidR="000066E8">
        <w:rPr>
          <w:lang w:val="en-US"/>
        </w:rPr>
        <w:t>Socrates</w:t>
      </w:r>
      <w:r w:rsidRPr="00770DC9">
        <w:rPr>
          <w:lang w:val="en-US"/>
        </w:rPr>
        <w:t xml:space="preserve"> further claims that “we know that men desire the beautiful (</w:t>
      </w:r>
      <w:proofErr w:type="spellStart"/>
      <w:r w:rsidR="00436A25">
        <w:rPr>
          <w:lang w:val="el-GR"/>
        </w:rPr>
        <w:t>ἐπιθυμοῦσι</w:t>
      </w:r>
      <w:proofErr w:type="spellEnd"/>
      <w:r w:rsidR="00436A25" w:rsidRPr="00436A25">
        <w:rPr>
          <w:lang w:val="en-US"/>
        </w:rPr>
        <w:t xml:space="preserve"> </w:t>
      </w:r>
      <w:proofErr w:type="spellStart"/>
      <w:r w:rsidR="00436A25">
        <w:rPr>
          <w:lang w:val="el-GR"/>
        </w:rPr>
        <w:t>τῶν</w:t>
      </w:r>
      <w:proofErr w:type="spellEnd"/>
      <w:r w:rsidR="00436A25" w:rsidRPr="00436A25">
        <w:rPr>
          <w:lang w:val="en-US"/>
        </w:rPr>
        <w:t xml:space="preserve"> </w:t>
      </w:r>
      <w:proofErr w:type="spellStart"/>
      <w:r w:rsidR="00436A25">
        <w:rPr>
          <w:lang w:val="el-GR"/>
        </w:rPr>
        <w:t>καλῶν</w:t>
      </w:r>
      <w:proofErr w:type="spellEnd"/>
      <w:r w:rsidRPr="00770DC9">
        <w:rPr>
          <w:lang w:val="en-US"/>
        </w:rPr>
        <w:t xml:space="preserve">) </w:t>
      </w:r>
      <w:r w:rsidRPr="00851604">
        <w:rPr>
          <w:lang w:val="en-US"/>
        </w:rPr>
        <w:t xml:space="preserve">even if they are not in love.” (237d4-5). </w:t>
      </w:r>
      <w:r w:rsidR="00696F96" w:rsidRPr="00851604">
        <w:rPr>
          <w:lang w:val="en-US"/>
        </w:rPr>
        <w:t>This raises the question</w:t>
      </w:r>
      <w:r w:rsidRPr="00851604">
        <w:rPr>
          <w:lang w:val="en-US"/>
        </w:rPr>
        <w:t xml:space="preserve"> how one should distinguish </w:t>
      </w:r>
      <w:r w:rsidR="00851604" w:rsidRPr="00851604">
        <w:rPr>
          <w:lang w:val="en-US"/>
        </w:rPr>
        <w:t>these two types of desire for the beautiful</w:t>
      </w:r>
      <w:r w:rsidR="00696F96" w:rsidRPr="00851604">
        <w:rPr>
          <w:lang w:val="en-US"/>
        </w:rPr>
        <w:t xml:space="preserve">, </w:t>
      </w:r>
      <w:r w:rsidR="00851604" w:rsidRPr="00851604">
        <w:rPr>
          <w:lang w:val="en-US"/>
        </w:rPr>
        <w:t xml:space="preserve">the erotic and the non-erotic, </w:t>
      </w:r>
      <w:r w:rsidR="00696F96" w:rsidRPr="00851604">
        <w:rPr>
          <w:lang w:val="en-US"/>
        </w:rPr>
        <w:t xml:space="preserve">and </w:t>
      </w:r>
      <w:r w:rsidR="000066E8">
        <w:rPr>
          <w:lang w:val="en-US"/>
        </w:rPr>
        <w:t>Socrates</w:t>
      </w:r>
      <w:r w:rsidRPr="00851604">
        <w:rPr>
          <w:lang w:val="en-US"/>
        </w:rPr>
        <w:t xml:space="preserve"> suggests th</w:t>
      </w:r>
      <w:r w:rsidR="009804EF">
        <w:rPr>
          <w:lang w:val="en-US"/>
        </w:rPr>
        <w:t>e following</w:t>
      </w:r>
      <w:r w:rsidRPr="00851604">
        <w:rPr>
          <w:lang w:val="en-US"/>
        </w:rPr>
        <w:t xml:space="preserve"> solution:</w:t>
      </w:r>
      <w:r w:rsidRPr="00770DC9">
        <w:rPr>
          <w:lang w:val="en-US"/>
        </w:rPr>
        <w:t xml:space="preserve"> </w:t>
      </w:r>
    </w:p>
    <w:p w14:paraId="7623A604" w14:textId="77777777" w:rsidR="00D90EA9" w:rsidRPr="00770DC9" w:rsidRDefault="00D90EA9" w:rsidP="00361EC1">
      <w:pPr>
        <w:spacing w:line="360" w:lineRule="auto"/>
        <w:rPr>
          <w:lang w:val="en-US"/>
        </w:rPr>
      </w:pPr>
    </w:p>
    <w:p w14:paraId="50A4ED80" w14:textId="1948DB05" w:rsidR="00D90EA9" w:rsidRPr="00770DC9" w:rsidRDefault="00D90EA9" w:rsidP="00361EC1">
      <w:pPr>
        <w:spacing w:line="360" w:lineRule="auto"/>
        <w:ind w:left="284"/>
        <w:rPr>
          <w:lang w:val="en-US"/>
        </w:rPr>
      </w:pPr>
      <w:r w:rsidRPr="00770DC9">
        <w:rPr>
          <w:lang w:val="en-US"/>
        </w:rPr>
        <w:t>“We must next observe that in each of us there are two kinds of things (</w:t>
      </w:r>
      <w:r w:rsidR="00436A25">
        <w:rPr>
          <w:lang w:val="el-GR"/>
        </w:rPr>
        <w:t>δύο</w:t>
      </w:r>
      <w:r w:rsidR="00436A25" w:rsidRPr="00436A25">
        <w:rPr>
          <w:lang w:val="en-US"/>
        </w:rPr>
        <w:t xml:space="preserve"> </w:t>
      </w:r>
      <w:proofErr w:type="spellStart"/>
      <w:r w:rsidR="00436A25">
        <w:rPr>
          <w:lang w:val="el-GR"/>
        </w:rPr>
        <w:t>τινέ</w:t>
      </w:r>
      <w:proofErr w:type="spellEnd"/>
      <w:r w:rsidR="00436A25" w:rsidRPr="00436A25">
        <w:rPr>
          <w:lang w:val="en-US"/>
        </w:rPr>
        <w:t xml:space="preserve"> </w:t>
      </w:r>
      <w:proofErr w:type="spellStart"/>
      <w:r w:rsidR="00436A25">
        <w:rPr>
          <w:lang w:val="el-GR"/>
        </w:rPr>
        <w:t>ἰδέα</w:t>
      </w:r>
      <w:proofErr w:type="spellEnd"/>
      <w:r w:rsidRPr="00770DC9">
        <w:rPr>
          <w:lang w:val="en-US"/>
        </w:rPr>
        <w:t>) which rule and lead us, which we follow wherever they may lead, the one an inborn desire for pleasures, another an acquired opinion which aims at the best.” (237d6-9)</w:t>
      </w:r>
    </w:p>
    <w:p w14:paraId="62381FB0" w14:textId="77777777" w:rsidR="00D90EA9" w:rsidRPr="00770DC9" w:rsidRDefault="00D90EA9" w:rsidP="00361EC1">
      <w:pPr>
        <w:spacing w:line="360" w:lineRule="auto"/>
        <w:ind w:left="284"/>
        <w:rPr>
          <w:lang w:val="en-US"/>
        </w:rPr>
      </w:pPr>
      <w:r w:rsidRPr="00770DC9">
        <w:rPr>
          <w:lang w:val="en-US"/>
        </w:rPr>
        <w:t xml:space="preserve"> </w:t>
      </w:r>
    </w:p>
    <w:p w14:paraId="6F45FEB1" w14:textId="33304FB1" w:rsidR="0071637B" w:rsidRDefault="00047E63" w:rsidP="00361EC1">
      <w:pPr>
        <w:spacing w:line="360" w:lineRule="auto"/>
        <w:rPr>
          <w:lang w:val="en-US"/>
        </w:rPr>
      </w:pPr>
      <w:r>
        <w:rPr>
          <w:lang w:val="en-US"/>
        </w:rPr>
        <w:t>B</w:t>
      </w:r>
      <w:r w:rsidR="00D90EA9" w:rsidRPr="00770DC9">
        <w:rPr>
          <w:lang w:val="en-US"/>
        </w:rPr>
        <w:t>y the expression “two kinds of things” that are “in each of us”</w:t>
      </w:r>
      <w:r>
        <w:rPr>
          <w:lang w:val="en-US"/>
        </w:rPr>
        <w:t xml:space="preserve">, </w:t>
      </w:r>
      <w:r w:rsidR="00493814">
        <w:rPr>
          <w:lang w:val="en-US"/>
        </w:rPr>
        <w:t xml:space="preserve">Socrates </w:t>
      </w:r>
      <w:r>
        <w:rPr>
          <w:lang w:val="en-US"/>
        </w:rPr>
        <w:t>must</w:t>
      </w:r>
      <w:r w:rsidR="00D90EA9" w:rsidRPr="00770DC9">
        <w:rPr>
          <w:lang w:val="en-US"/>
        </w:rPr>
        <w:t xml:space="preserve"> mean two parts or principles of the soul</w:t>
      </w:r>
      <w:r>
        <w:rPr>
          <w:lang w:val="en-US"/>
        </w:rPr>
        <w:t>,</w:t>
      </w:r>
      <w:r w:rsidR="00D90EA9" w:rsidRPr="00770DC9">
        <w:rPr>
          <w:lang w:val="en-US"/>
        </w:rPr>
        <w:t xml:space="preserve"> </w:t>
      </w:r>
      <w:r>
        <w:rPr>
          <w:lang w:val="en-US"/>
        </w:rPr>
        <w:t>and t</w:t>
      </w:r>
      <w:r w:rsidR="00D90EA9" w:rsidRPr="00770DC9">
        <w:rPr>
          <w:lang w:val="en-US"/>
        </w:rPr>
        <w:t xml:space="preserve">he fact that he uses the term </w:t>
      </w:r>
      <w:proofErr w:type="spellStart"/>
      <w:r w:rsidR="00436A25">
        <w:rPr>
          <w:lang w:val="el-GR"/>
        </w:rPr>
        <w:t>ἰδέα</w:t>
      </w:r>
      <w:proofErr w:type="spellEnd"/>
      <w:r w:rsidR="00436A25" w:rsidRPr="00770DC9">
        <w:rPr>
          <w:lang w:val="en-US"/>
        </w:rPr>
        <w:t xml:space="preserve"> </w:t>
      </w:r>
      <w:r w:rsidR="00D90EA9" w:rsidRPr="00770DC9">
        <w:rPr>
          <w:lang w:val="en-US"/>
        </w:rPr>
        <w:t xml:space="preserve">suggest that </w:t>
      </w:r>
      <w:r w:rsidR="00CF5CBD">
        <w:rPr>
          <w:lang w:val="en-US"/>
        </w:rPr>
        <w:t xml:space="preserve">what we have here </w:t>
      </w:r>
      <w:r w:rsidR="00E97E1E" w:rsidRPr="00770DC9">
        <w:rPr>
          <w:lang w:val="en-US"/>
        </w:rPr>
        <w:t xml:space="preserve">is </w:t>
      </w:r>
      <w:r w:rsidR="00D90EA9" w:rsidRPr="00770DC9">
        <w:rPr>
          <w:lang w:val="en-US"/>
        </w:rPr>
        <w:t>a division</w:t>
      </w:r>
      <w:r w:rsidR="00CF5CBD">
        <w:rPr>
          <w:lang w:val="en-US"/>
        </w:rPr>
        <w:t xml:space="preserve"> in the sense discussed at </w:t>
      </w:r>
      <w:r w:rsidR="00CF5CBD" w:rsidRPr="00770DC9">
        <w:rPr>
          <w:lang w:val="en-US"/>
        </w:rPr>
        <w:t>265d3-266b1</w:t>
      </w:r>
      <w:r w:rsidR="00E97E1E">
        <w:rPr>
          <w:lang w:val="en-US"/>
        </w:rPr>
        <w:t xml:space="preserve">, </w:t>
      </w:r>
      <w:r w:rsidR="00874315">
        <w:rPr>
          <w:lang w:val="en-US"/>
        </w:rPr>
        <w:t>namely</w:t>
      </w:r>
      <w:r w:rsidR="00095C5B">
        <w:rPr>
          <w:lang w:val="en-US"/>
        </w:rPr>
        <w:t xml:space="preserve"> a division</w:t>
      </w:r>
      <w:r w:rsidR="00D90EA9" w:rsidRPr="00770DC9">
        <w:rPr>
          <w:lang w:val="en-US"/>
        </w:rPr>
        <w:t xml:space="preserve"> of the soul</w:t>
      </w:r>
      <w:r>
        <w:rPr>
          <w:lang w:val="en-US"/>
        </w:rPr>
        <w:t>.</w:t>
      </w:r>
      <w:r w:rsidR="008473DE">
        <w:rPr>
          <w:rStyle w:val="Fodnotehenvisning"/>
          <w:lang w:val="en-US"/>
        </w:rPr>
        <w:footnoteReference w:id="20"/>
      </w:r>
      <w:r>
        <w:rPr>
          <w:lang w:val="en-US"/>
        </w:rPr>
        <w:t xml:space="preserve"> This suggestion is further confirmed by the fact that Socrates, when he </w:t>
      </w:r>
      <w:r w:rsidR="0081246E">
        <w:rPr>
          <w:lang w:val="en-US"/>
        </w:rPr>
        <w:t xml:space="preserve">later </w:t>
      </w:r>
      <w:r>
        <w:rPr>
          <w:lang w:val="en-US"/>
        </w:rPr>
        <w:t>explains how his two speeches used the procedure of division, say</w:t>
      </w:r>
      <w:r w:rsidR="0081246E">
        <w:rPr>
          <w:lang w:val="en-US"/>
        </w:rPr>
        <w:t>s</w:t>
      </w:r>
      <w:r>
        <w:rPr>
          <w:lang w:val="en-US"/>
        </w:rPr>
        <w:t xml:space="preserve"> that both speeches began by taking hold </w:t>
      </w:r>
      <w:r w:rsidRPr="00C14E71">
        <w:rPr>
          <w:lang w:val="en-US"/>
        </w:rPr>
        <w:t>of the unreasoning</w:t>
      </w:r>
      <w:r w:rsidR="00C14E71" w:rsidRPr="00C14E71">
        <w:rPr>
          <w:lang w:val="en-US"/>
        </w:rPr>
        <w:t xml:space="preserve"> aspect</w:t>
      </w:r>
      <w:r w:rsidRPr="00C14E71">
        <w:rPr>
          <w:lang w:val="en-US"/>
        </w:rPr>
        <w:t xml:space="preserve"> of the mind</w:t>
      </w:r>
      <w:r>
        <w:rPr>
          <w:lang w:val="en-US"/>
        </w:rPr>
        <w:t xml:space="preserve"> (</w:t>
      </w:r>
      <w:proofErr w:type="spellStart"/>
      <w:r w:rsidR="00436A25" w:rsidRPr="00536786">
        <w:rPr>
          <w:lang w:val="el-GR"/>
        </w:rPr>
        <w:t>τ</w:t>
      </w:r>
      <w:r w:rsidR="00436A25">
        <w:rPr>
          <w:lang w:val="el-GR"/>
        </w:rPr>
        <w:t>ὸ</w:t>
      </w:r>
      <w:proofErr w:type="spellEnd"/>
      <w:r w:rsidR="00436A25" w:rsidRPr="00536786">
        <w:rPr>
          <w:lang w:val="en-US"/>
        </w:rPr>
        <w:t xml:space="preserve"> </w:t>
      </w:r>
      <w:proofErr w:type="spellStart"/>
      <w:r w:rsidR="00436A25">
        <w:rPr>
          <w:lang w:val="el-GR"/>
        </w:rPr>
        <w:t>μὲν</w:t>
      </w:r>
      <w:proofErr w:type="spellEnd"/>
      <w:r w:rsidR="00436A25" w:rsidRPr="00536786">
        <w:rPr>
          <w:lang w:val="en-US"/>
        </w:rPr>
        <w:t xml:space="preserve"> </w:t>
      </w:r>
      <w:proofErr w:type="spellStart"/>
      <w:r w:rsidR="00436A25">
        <w:rPr>
          <w:lang w:val="el-GR"/>
        </w:rPr>
        <w:t>ἄφρον</w:t>
      </w:r>
      <w:proofErr w:type="spellEnd"/>
      <w:r w:rsidR="00436A25" w:rsidRPr="00536786">
        <w:rPr>
          <w:lang w:val="en-US"/>
        </w:rPr>
        <w:t xml:space="preserve"> </w:t>
      </w:r>
      <w:proofErr w:type="spellStart"/>
      <w:r w:rsidR="00436A25">
        <w:rPr>
          <w:lang w:val="el-GR"/>
        </w:rPr>
        <w:t>τῆς</w:t>
      </w:r>
      <w:proofErr w:type="spellEnd"/>
      <w:r w:rsidR="00436A25" w:rsidRPr="00536786">
        <w:rPr>
          <w:lang w:val="en-US"/>
        </w:rPr>
        <w:t xml:space="preserve"> </w:t>
      </w:r>
      <w:r w:rsidR="00436A25">
        <w:rPr>
          <w:lang w:val="el-GR"/>
        </w:rPr>
        <w:t>διανοίας</w:t>
      </w:r>
      <w:r w:rsidR="00F41A62" w:rsidRPr="00F41A62">
        <w:rPr>
          <w:lang w:val="en-US"/>
        </w:rPr>
        <w:t xml:space="preserve"> </w:t>
      </w:r>
      <w:proofErr w:type="spellStart"/>
      <w:r w:rsidR="00F41A62">
        <w:rPr>
          <w:lang w:val="el-GR"/>
        </w:rPr>
        <w:t>ἕν</w:t>
      </w:r>
      <w:proofErr w:type="spellEnd"/>
      <w:r w:rsidR="00F41A62" w:rsidRPr="00F41A62">
        <w:rPr>
          <w:lang w:val="en-US"/>
        </w:rPr>
        <w:t xml:space="preserve"> </w:t>
      </w:r>
      <w:r w:rsidR="00F41A62">
        <w:rPr>
          <w:lang w:val="el-GR"/>
        </w:rPr>
        <w:t>τι</w:t>
      </w:r>
      <w:r w:rsidR="00F41A62" w:rsidRPr="00F41A62">
        <w:rPr>
          <w:lang w:val="en-US"/>
        </w:rPr>
        <w:t xml:space="preserve"> </w:t>
      </w:r>
      <w:proofErr w:type="spellStart"/>
      <w:r w:rsidR="00F41A62">
        <w:rPr>
          <w:lang w:val="el-GR"/>
        </w:rPr>
        <w:t>κοινῇ</w:t>
      </w:r>
      <w:proofErr w:type="spellEnd"/>
      <w:r w:rsidR="00F41A62" w:rsidRPr="00F41A62">
        <w:rPr>
          <w:lang w:val="en-US"/>
        </w:rPr>
        <w:t xml:space="preserve"> </w:t>
      </w:r>
      <w:proofErr w:type="spellStart"/>
      <w:r w:rsidR="00F41A62">
        <w:rPr>
          <w:lang w:val="el-GR"/>
        </w:rPr>
        <w:t>εἶδος</w:t>
      </w:r>
      <w:proofErr w:type="spellEnd"/>
      <w:r w:rsidR="00F41A62" w:rsidRPr="00F41A62">
        <w:rPr>
          <w:lang w:val="en-US"/>
        </w:rPr>
        <w:t xml:space="preserve"> </w:t>
      </w:r>
      <w:proofErr w:type="spellStart"/>
      <w:r w:rsidR="00F41A62">
        <w:rPr>
          <w:lang w:val="el-GR"/>
        </w:rPr>
        <w:t>ἐλαβέτην</w:t>
      </w:r>
      <w:proofErr w:type="spellEnd"/>
      <w:r>
        <w:rPr>
          <w:lang w:val="en-US"/>
        </w:rPr>
        <w:t>; 265e3-4)</w:t>
      </w:r>
      <w:r w:rsidR="00D90EA9" w:rsidRPr="00770DC9">
        <w:rPr>
          <w:lang w:val="en-US"/>
        </w:rPr>
        <w:t xml:space="preserve">, </w:t>
      </w:r>
      <w:r>
        <w:rPr>
          <w:lang w:val="en-US"/>
        </w:rPr>
        <w:t xml:space="preserve">which implies that </w:t>
      </w:r>
      <w:r w:rsidR="00EA4419">
        <w:rPr>
          <w:lang w:val="en-US"/>
        </w:rPr>
        <w:t xml:space="preserve">they </w:t>
      </w:r>
      <w:r w:rsidR="00874315">
        <w:rPr>
          <w:lang w:val="en-US"/>
        </w:rPr>
        <w:t>started by</w:t>
      </w:r>
      <w:r>
        <w:rPr>
          <w:lang w:val="en-US"/>
        </w:rPr>
        <w:t xml:space="preserve"> </w:t>
      </w:r>
      <w:r w:rsidR="0081246E">
        <w:rPr>
          <w:lang w:val="en-US"/>
        </w:rPr>
        <w:t>divid</w:t>
      </w:r>
      <w:r w:rsidR="00874315">
        <w:rPr>
          <w:lang w:val="en-US"/>
        </w:rPr>
        <w:t>ing</w:t>
      </w:r>
      <w:r>
        <w:rPr>
          <w:lang w:val="en-US"/>
        </w:rPr>
        <w:t xml:space="preserve"> this </w:t>
      </w:r>
      <w:r w:rsidR="00874315">
        <w:rPr>
          <w:lang w:val="en-US"/>
        </w:rPr>
        <w:t>part</w:t>
      </w:r>
      <w:r>
        <w:rPr>
          <w:lang w:val="en-US"/>
        </w:rPr>
        <w:t xml:space="preserve"> off from the rest </w:t>
      </w:r>
      <w:r w:rsidR="0081246E">
        <w:rPr>
          <w:lang w:val="en-US"/>
        </w:rPr>
        <w:t>of the soul</w:t>
      </w:r>
      <w:r w:rsidR="00EA4419">
        <w:rPr>
          <w:lang w:val="en-US"/>
        </w:rPr>
        <w:t>.</w:t>
      </w:r>
      <w:r w:rsidR="00874315">
        <w:rPr>
          <w:lang w:val="en-US"/>
        </w:rPr>
        <w:t xml:space="preserve"> </w:t>
      </w:r>
      <w:r w:rsidR="009804EF">
        <w:rPr>
          <w:lang w:val="en-US"/>
        </w:rPr>
        <w:t>It is also i</w:t>
      </w:r>
      <w:r w:rsidR="00095C5B">
        <w:rPr>
          <w:lang w:val="en-US"/>
        </w:rPr>
        <w:t>mportant</w:t>
      </w:r>
      <w:r w:rsidR="00EA4419">
        <w:rPr>
          <w:lang w:val="en-US"/>
        </w:rPr>
        <w:t xml:space="preserve"> to notice that</w:t>
      </w:r>
      <w:r w:rsidR="00095C5B">
        <w:rPr>
          <w:lang w:val="en-US"/>
        </w:rPr>
        <w:t xml:space="preserve"> it is th</w:t>
      </w:r>
      <w:r w:rsidR="00EA4419">
        <w:rPr>
          <w:lang w:val="en-US"/>
        </w:rPr>
        <w:t>rough th</w:t>
      </w:r>
      <w:r>
        <w:rPr>
          <w:lang w:val="en-US"/>
        </w:rPr>
        <w:t>e division of the soul</w:t>
      </w:r>
      <w:r w:rsidR="00D90EA9" w:rsidRPr="00770DC9">
        <w:rPr>
          <w:lang w:val="en-US"/>
        </w:rPr>
        <w:t xml:space="preserve"> </w:t>
      </w:r>
      <w:r w:rsidR="009804EF">
        <w:rPr>
          <w:lang w:val="en-US"/>
        </w:rPr>
        <w:t>ma</w:t>
      </w:r>
      <w:r w:rsidR="000066E8">
        <w:rPr>
          <w:lang w:val="en-US"/>
        </w:rPr>
        <w:t>de</w:t>
      </w:r>
      <w:r w:rsidR="009804EF">
        <w:rPr>
          <w:lang w:val="en-US"/>
        </w:rPr>
        <w:t xml:space="preserve"> </w:t>
      </w:r>
      <w:r w:rsidR="00874315">
        <w:rPr>
          <w:lang w:val="en-US"/>
        </w:rPr>
        <w:t>at the start of his speech that</w:t>
      </w:r>
      <w:r w:rsidR="00095C5B">
        <w:rPr>
          <w:lang w:val="en-US"/>
        </w:rPr>
        <w:t xml:space="preserve"> </w:t>
      </w:r>
      <w:r w:rsidR="000066E8">
        <w:rPr>
          <w:lang w:val="en-US"/>
        </w:rPr>
        <w:t xml:space="preserve">Socrates </w:t>
      </w:r>
      <w:r w:rsidR="00095C5B">
        <w:rPr>
          <w:lang w:val="en-US"/>
        </w:rPr>
        <w:t xml:space="preserve">introduces the notion that the soul </w:t>
      </w:r>
      <w:r w:rsidR="000066E8">
        <w:rPr>
          <w:lang w:val="en-US"/>
        </w:rPr>
        <w:t>is</w:t>
      </w:r>
      <w:r w:rsidR="00095C5B">
        <w:rPr>
          <w:lang w:val="en-US"/>
        </w:rPr>
        <w:t xml:space="preserve"> led by two ‘principles’</w:t>
      </w:r>
      <w:r w:rsidR="00874315">
        <w:rPr>
          <w:lang w:val="en-US"/>
        </w:rPr>
        <w:t xml:space="preserve"> –</w:t>
      </w:r>
      <w:r w:rsidR="00095C5B">
        <w:rPr>
          <w:lang w:val="en-US"/>
        </w:rPr>
        <w:t xml:space="preserve"> either inborn desires for pleasure or acquired opinions</w:t>
      </w:r>
      <w:r w:rsidR="00874315">
        <w:rPr>
          <w:lang w:val="en-US"/>
        </w:rPr>
        <w:t xml:space="preserve"> –</w:t>
      </w:r>
      <w:r w:rsidR="00095C5B">
        <w:rPr>
          <w:lang w:val="en-US"/>
        </w:rPr>
        <w:t>, and that only the latter aims at what is best</w:t>
      </w:r>
      <w:r w:rsidR="008473DE">
        <w:rPr>
          <w:lang w:val="en-US"/>
        </w:rPr>
        <w:t>.</w:t>
      </w:r>
      <w:r w:rsidR="00EA4419">
        <w:rPr>
          <w:lang w:val="en-US"/>
        </w:rPr>
        <w:t xml:space="preserve"> </w:t>
      </w:r>
      <w:r w:rsidR="008473DE">
        <w:rPr>
          <w:lang w:val="en-US"/>
        </w:rPr>
        <w:t>T</w:t>
      </w:r>
      <w:r w:rsidR="00EA4419">
        <w:rPr>
          <w:lang w:val="en-US"/>
        </w:rPr>
        <w:t xml:space="preserve">his </w:t>
      </w:r>
      <w:r w:rsidR="00851604">
        <w:rPr>
          <w:lang w:val="en-US"/>
        </w:rPr>
        <w:t>notion</w:t>
      </w:r>
      <w:r w:rsidR="00095C5B">
        <w:rPr>
          <w:lang w:val="en-US"/>
        </w:rPr>
        <w:t xml:space="preserve"> explains why </w:t>
      </w:r>
      <w:r w:rsidR="00851604">
        <w:rPr>
          <w:lang w:val="en-US"/>
        </w:rPr>
        <w:t>he</w:t>
      </w:r>
      <w:r w:rsidR="00095C5B">
        <w:rPr>
          <w:lang w:val="en-US"/>
        </w:rPr>
        <w:t xml:space="preserve"> can</w:t>
      </w:r>
      <w:r w:rsidR="009804EF">
        <w:rPr>
          <w:lang w:val="en-US"/>
        </w:rPr>
        <w:t>,</w:t>
      </w:r>
      <w:r w:rsidR="00851604">
        <w:rPr>
          <w:lang w:val="en-US"/>
        </w:rPr>
        <w:t xml:space="preserve"> then</w:t>
      </w:r>
      <w:r w:rsidR="00095C5B">
        <w:rPr>
          <w:lang w:val="en-US"/>
        </w:rPr>
        <w:t>, without further argument, conclude that every kind of excess</w:t>
      </w:r>
      <w:r w:rsidR="00851604">
        <w:rPr>
          <w:lang w:val="en-US"/>
        </w:rPr>
        <w:t xml:space="preserve"> lead</w:t>
      </w:r>
      <w:r w:rsidR="009804EF">
        <w:rPr>
          <w:lang w:val="en-US"/>
        </w:rPr>
        <w:t>s</w:t>
      </w:r>
      <w:r w:rsidR="00851604">
        <w:rPr>
          <w:lang w:val="en-US"/>
        </w:rPr>
        <w:t xml:space="preserve"> to harm rather than advantage. For excess is, he suggests, </w:t>
      </w:r>
      <w:r w:rsidR="00095C5B">
        <w:rPr>
          <w:lang w:val="en-US"/>
        </w:rPr>
        <w:t xml:space="preserve">a manifestation of </w:t>
      </w:r>
      <w:r w:rsidR="00874315">
        <w:rPr>
          <w:lang w:val="en-US"/>
        </w:rPr>
        <w:t>the</w:t>
      </w:r>
      <w:r w:rsidR="00095C5B">
        <w:rPr>
          <w:lang w:val="en-US"/>
        </w:rPr>
        <w:t xml:space="preserve"> desire for pleasure </w:t>
      </w:r>
      <w:r w:rsidR="00874315">
        <w:rPr>
          <w:lang w:val="en-US"/>
        </w:rPr>
        <w:t>where this desire rules the soul to the exclusion of acquired opinion</w:t>
      </w:r>
      <w:r w:rsidR="00FE5D0A">
        <w:rPr>
          <w:lang w:val="en-US"/>
        </w:rPr>
        <w:t xml:space="preserve"> </w:t>
      </w:r>
      <w:r w:rsidR="00FE5D0A">
        <w:rPr>
          <w:lang w:val="en-US"/>
        </w:rPr>
        <w:lastRenderedPageBreak/>
        <w:t>of what is best</w:t>
      </w:r>
      <w:r w:rsidR="00874315">
        <w:rPr>
          <w:lang w:val="en-US"/>
        </w:rPr>
        <w:t xml:space="preserve">, </w:t>
      </w:r>
      <w:r w:rsidR="00851604">
        <w:rPr>
          <w:lang w:val="en-US"/>
        </w:rPr>
        <w:t>and since only acquired opinion is directed at the best, excess should</w:t>
      </w:r>
      <w:r w:rsidR="009804EF">
        <w:rPr>
          <w:lang w:val="en-US"/>
        </w:rPr>
        <w:t xml:space="preserve"> be avoided</w:t>
      </w:r>
      <w:r w:rsidR="00851604">
        <w:rPr>
          <w:lang w:val="en-US"/>
        </w:rPr>
        <w:t xml:space="preserve"> at all cost. The division of the soul </w:t>
      </w:r>
      <w:r>
        <w:rPr>
          <w:lang w:val="en-US"/>
        </w:rPr>
        <w:t>is</w:t>
      </w:r>
      <w:r w:rsidR="009804EF">
        <w:rPr>
          <w:lang w:val="en-US"/>
        </w:rPr>
        <w:t>,</w:t>
      </w:r>
      <w:r>
        <w:rPr>
          <w:lang w:val="en-US"/>
        </w:rPr>
        <w:t xml:space="preserve"> </w:t>
      </w:r>
      <w:r w:rsidR="00851604">
        <w:rPr>
          <w:lang w:val="en-US"/>
        </w:rPr>
        <w:t>thus</w:t>
      </w:r>
      <w:r w:rsidR="009804EF">
        <w:rPr>
          <w:lang w:val="en-US"/>
        </w:rPr>
        <w:t>,</w:t>
      </w:r>
      <w:r w:rsidR="00851604">
        <w:rPr>
          <w:lang w:val="en-US"/>
        </w:rPr>
        <w:t xml:space="preserve"> </w:t>
      </w:r>
      <w:r w:rsidR="00FE5D0A">
        <w:rPr>
          <w:lang w:val="en-US"/>
        </w:rPr>
        <w:t>intended</w:t>
      </w:r>
      <w:r>
        <w:rPr>
          <w:lang w:val="en-US"/>
        </w:rPr>
        <w:t xml:space="preserve"> to support </w:t>
      </w:r>
      <w:r w:rsidR="00D90EA9" w:rsidRPr="00770DC9">
        <w:rPr>
          <w:lang w:val="en-US"/>
        </w:rPr>
        <w:t xml:space="preserve">the ensuing division of </w:t>
      </w:r>
      <w:r w:rsidR="005D6EF7">
        <w:rPr>
          <w:lang w:val="en-US"/>
        </w:rPr>
        <w:t>excess</w:t>
      </w:r>
      <w:r w:rsidR="00D90EA9" w:rsidRPr="00770DC9">
        <w:rPr>
          <w:lang w:val="en-US"/>
        </w:rPr>
        <w:t xml:space="preserve"> by demarcating </w:t>
      </w:r>
      <w:r w:rsidR="005D6EF7">
        <w:rPr>
          <w:lang w:val="en-US"/>
        </w:rPr>
        <w:t xml:space="preserve">the </w:t>
      </w:r>
      <w:r w:rsidR="00D90EA9" w:rsidRPr="00770DC9">
        <w:rPr>
          <w:lang w:val="en-US"/>
        </w:rPr>
        <w:t xml:space="preserve">desires </w:t>
      </w:r>
      <w:r w:rsidR="005D6EF7">
        <w:rPr>
          <w:lang w:val="en-US"/>
        </w:rPr>
        <w:t xml:space="preserve">that are merely inborn or ‘natural’, including erotic desires, </w:t>
      </w:r>
      <w:r w:rsidR="00D90EA9" w:rsidRPr="00770DC9">
        <w:rPr>
          <w:lang w:val="en-US"/>
        </w:rPr>
        <w:t>from other desires</w:t>
      </w:r>
      <w:r w:rsidR="0081246E">
        <w:rPr>
          <w:lang w:val="en-US"/>
        </w:rPr>
        <w:t xml:space="preserve"> </w:t>
      </w:r>
      <w:r w:rsidR="009804EF">
        <w:rPr>
          <w:lang w:val="en-US"/>
        </w:rPr>
        <w:t xml:space="preserve">that </w:t>
      </w:r>
      <w:r w:rsidR="005D6EF7">
        <w:rPr>
          <w:lang w:val="en-US"/>
        </w:rPr>
        <w:t xml:space="preserve">result from acquired opinions, and </w:t>
      </w:r>
      <w:r w:rsidR="00FE5D0A">
        <w:rPr>
          <w:lang w:val="en-US"/>
        </w:rPr>
        <w:t xml:space="preserve">by </w:t>
      </w:r>
      <w:r w:rsidR="005D6EF7">
        <w:rPr>
          <w:lang w:val="en-US"/>
        </w:rPr>
        <w:t xml:space="preserve">identifying the former </w:t>
      </w:r>
      <w:r w:rsidR="00851604">
        <w:rPr>
          <w:lang w:val="en-US"/>
        </w:rPr>
        <w:t>as altogether bad</w:t>
      </w:r>
      <w:r w:rsidR="005D6EF7">
        <w:rPr>
          <w:lang w:val="en-US"/>
        </w:rPr>
        <w:t xml:space="preserve"> when unchecked by acquired opinions</w:t>
      </w:r>
      <w:r w:rsidR="00D90EA9" w:rsidRPr="00770DC9">
        <w:rPr>
          <w:lang w:val="en-US"/>
        </w:rPr>
        <w:t xml:space="preserve">. </w:t>
      </w:r>
    </w:p>
    <w:p w14:paraId="1E249B20" w14:textId="7B8E5A8E" w:rsidR="00D90EA9" w:rsidRPr="0071637B" w:rsidRDefault="00D90EA9" w:rsidP="0071637B">
      <w:pPr>
        <w:spacing w:line="360" w:lineRule="auto"/>
        <w:ind w:firstLine="1304"/>
        <w:rPr>
          <w:lang w:val="en-US"/>
        </w:rPr>
      </w:pPr>
      <w:r w:rsidRPr="00770DC9">
        <w:rPr>
          <w:lang w:val="en-US"/>
        </w:rPr>
        <w:t>It is</w:t>
      </w:r>
      <w:r w:rsidR="009804EF">
        <w:rPr>
          <w:lang w:val="en-US"/>
        </w:rPr>
        <w:t>,</w:t>
      </w:r>
      <w:r w:rsidRPr="00770DC9">
        <w:rPr>
          <w:lang w:val="en-US"/>
        </w:rPr>
        <w:t xml:space="preserve"> therefore</w:t>
      </w:r>
      <w:r w:rsidR="009804EF">
        <w:rPr>
          <w:lang w:val="en-US"/>
        </w:rPr>
        <w:t>,</w:t>
      </w:r>
      <w:r w:rsidRPr="00770DC9">
        <w:rPr>
          <w:lang w:val="en-US"/>
        </w:rPr>
        <w:t xml:space="preserve"> remarkable that </w:t>
      </w:r>
      <w:r w:rsidR="000066E8">
        <w:rPr>
          <w:lang w:val="en-US"/>
        </w:rPr>
        <w:t>Socrates</w:t>
      </w:r>
      <w:r w:rsidRPr="00770DC9">
        <w:rPr>
          <w:lang w:val="en-US"/>
        </w:rPr>
        <w:t xml:space="preserve"> offers no justification for </w:t>
      </w:r>
      <w:r w:rsidR="000066E8">
        <w:rPr>
          <w:lang w:val="en-US"/>
        </w:rPr>
        <w:t>t</w:t>
      </w:r>
      <w:r w:rsidRPr="00770DC9">
        <w:rPr>
          <w:lang w:val="en-US"/>
        </w:rPr>
        <w:t xml:space="preserve">his division of the soul; </w:t>
      </w:r>
      <w:r w:rsidR="00047E63">
        <w:rPr>
          <w:lang w:val="en-US"/>
        </w:rPr>
        <w:t>his</w:t>
      </w:r>
      <w:r w:rsidRPr="00770DC9">
        <w:rPr>
          <w:lang w:val="en-US"/>
        </w:rPr>
        <w:t xml:space="preserve"> suggestion that they simply have to recognize these two parts (</w:t>
      </w:r>
      <w:proofErr w:type="spellStart"/>
      <w:r w:rsidR="00CE2CC2">
        <w:rPr>
          <w:lang w:val="el-GR"/>
        </w:rPr>
        <w:t>δεῖ</w:t>
      </w:r>
      <w:proofErr w:type="spellEnd"/>
      <w:r w:rsidR="00CE2CC2" w:rsidRPr="00CE2CC2">
        <w:rPr>
          <w:lang w:val="en-US"/>
        </w:rPr>
        <w:t xml:space="preserve"> </w:t>
      </w:r>
      <w:proofErr w:type="spellStart"/>
      <w:r w:rsidR="00CE2CC2">
        <w:rPr>
          <w:lang w:val="el-GR"/>
        </w:rPr>
        <w:t>νοῆσαι</w:t>
      </w:r>
      <w:proofErr w:type="spellEnd"/>
      <w:r w:rsidRPr="00770DC9">
        <w:rPr>
          <w:lang w:val="en-US"/>
        </w:rPr>
        <w:t xml:space="preserve">; 237d6) </w:t>
      </w:r>
      <w:r w:rsidR="005E72B2">
        <w:rPr>
          <w:lang w:val="en-US"/>
        </w:rPr>
        <w:t>is an</w:t>
      </w:r>
      <w:r w:rsidRPr="00770DC9">
        <w:rPr>
          <w:lang w:val="en-US"/>
        </w:rPr>
        <w:t xml:space="preserve"> appeal to commonly held beliefs about </w:t>
      </w:r>
      <w:r w:rsidR="0081246E">
        <w:rPr>
          <w:lang w:val="en-US"/>
        </w:rPr>
        <w:t>it</w:t>
      </w:r>
      <w:r w:rsidR="0071637B">
        <w:rPr>
          <w:lang w:val="en-US"/>
        </w:rPr>
        <w:t>,</w:t>
      </w:r>
      <w:r w:rsidRPr="00770DC9">
        <w:rPr>
          <w:rStyle w:val="Fodnotehenvisning"/>
          <w:lang w:val="en-US"/>
        </w:rPr>
        <w:footnoteReference w:id="21"/>
      </w:r>
      <w:r w:rsidRPr="00770DC9">
        <w:rPr>
          <w:lang w:val="en-US"/>
        </w:rPr>
        <w:t xml:space="preserve"> </w:t>
      </w:r>
      <w:r w:rsidR="0071637B">
        <w:rPr>
          <w:lang w:val="en-US"/>
        </w:rPr>
        <w:t xml:space="preserve">and it is far from clear that this division in accordance with common </w:t>
      </w:r>
      <w:proofErr w:type="spellStart"/>
      <w:r w:rsidR="0071637B">
        <w:rPr>
          <w:i/>
          <w:lang w:val="en-US"/>
        </w:rPr>
        <w:t>doxa</w:t>
      </w:r>
      <w:r w:rsidR="009804EF">
        <w:rPr>
          <w:i/>
          <w:lang w:val="en-US"/>
        </w:rPr>
        <w:t>i</w:t>
      </w:r>
      <w:proofErr w:type="spellEnd"/>
      <w:r w:rsidR="0071637B">
        <w:rPr>
          <w:lang w:val="en-US"/>
        </w:rPr>
        <w:t xml:space="preserve"> is also a division in accordance with nature. </w:t>
      </w:r>
      <w:r w:rsidR="00CE2CC2" w:rsidRPr="00CE2CC2">
        <w:rPr>
          <w:lang w:val="en-US"/>
        </w:rPr>
        <w:t>In f</w:t>
      </w:r>
      <w:r w:rsidR="00CE2CC2">
        <w:rPr>
          <w:lang w:val="en-US"/>
        </w:rPr>
        <w:t>act</w:t>
      </w:r>
      <w:r w:rsidR="0071637B">
        <w:rPr>
          <w:lang w:val="en-US"/>
        </w:rPr>
        <w:t>, the second speech explicitly questions that it is</w:t>
      </w:r>
      <w:r w:rsidR="009804EF">
        <w:rPr>
          <w:lang w:val="en-US"/>
        </w:rPr>
        <w:t xml:space="preserve"> such a natural division</w:t>
      </w:r>
      <w:r w:rsidR="0071637B">
        <w:rPr>
          <w:lang w:val="en-US"/>
        </w:rPr>
        <w:t xml:space="preserve"> when </w:t>
      </w:r>
      <w:r w:rsidR="009804EF">
        <w:rPr>
          <w:lang w:val="en-US"/>
        </w:rPr>
        <w:t xml:space="preserve">it </w:t>
      </w:r>
      <w:r w:rsidR="0071637B">
        <w:rPr>
          <w:lang w:val="en-US"/>
        </w:rPr>
        <w:t>introduc</w:t>
      </w:r>
      <w:r w:rsidR="009804EF">
        <w:rPr>
          <w:lang w:val="en-US"/>
        </w:rPr>
        <w:t>es</w:t>
      </w:r>
      <w:r w:rsidR="0071637B">
        <w:rPr>
          <w:lang w:val="en-US"/>
        </w:rPr>
        <w:t xml:space="preserve"> an altogether different </w:t>
      </w:r>
      <w:r w:rsidR="005E72B2">
        <w:rPr>
          <w:lang w:val="en-US"/>
        </w:rPr>
        <w:t xml:space="preserve">understanding </w:t>
      </w:r>
      <w:r w:rsidR="0071637B">
        <w:rPr>
          <w:lang w:val="en-US"/>
        </w:rPr>
        <w:t>of the soul.</w:t>
      </w:r>
      <w:r w:rsidR="008473DE">
        <w:rPr>
          <w:rStyle w:val="Fodnotehenvisning"/>
          <w:lang w:val="en-US"/>
        </w:rPr>
        <w:footnoteReference w:id="22"/>
      </w:r>
    </w:p>
    <w:p w14:paraId="6E057A1F" w14:textId="3A28BE7C" w:rsidR="00442D6B" w:rsidRDefault="00047E63" w:rsidP="00361EC1">
      <w:pPr>
        <w:spacing w:line="360" w:lineRule="auto"/>
        <w:rPr>
          <w:lang w:val="en-US"/>
        </w:rPr>
      </w:pPr>
      <w:r w:rsidRPr="00047E63">
        <w:rPr>
          <w:lang w:val="en-US"/>
        </w:rPr>
        <w:tab/>
      </w:r>
      <w:r>
        <w:rPr>
          <w:lang w:val="en-US"/>
        </w:rPr>
        <w:t>Summing up,</w:t>
      </w:r>
      <w:r w:rsidR="008A254E">
        <w:rPr>
          <w:lang w:val="en-US"/>
        </w:rPr>
        <w:t xml:space="preserve"> then,</w:t>
      </w:r>
      <w:r>
        <w:rPr>
          <w:lang w:val="en-US"/>
        </w:rPr>
        <w:t xml:space="preserve"> we may say that Socrates’ first speech uses collection and division to </w:t>
      </w:r>
      <w:r w:rsidR="00680777">
        <w:rPr>
          <w:lang w:val="en-US"/>
        </w:rPr>
        <w:t xml:space="preserve">circumscribe or </w:t>
      </w:r>
      <w:r>
        <w:rPr>
          <w:lang w:val="en-US"/>
        </w:rPr>
        <w:t xml:space="preserve">define </w:t>
      </w:r>
      <w:proofErr w:type="spellStart"/>
      <w:r w:rsidR="00E34663" w:rsidRPr="00825FF0">
        <w:rPr>
          <w:i/>
          <w:lang w:val="en-US"/>
        </w:rPr>
        <w:t>eros</w:t>
      </w:r>
      <w:proofErr w:type="spellEnd"/>
      <w:r>
        <w:rPr>
          <w:lang w:val="en-US"/>
        </w:rPr>
        <w:t xml:space="preserve"> as follows: it </w:t>
      </w:r>
      <w:r w:rsidR="005D6EF7">
        <w:rPr>
          <w:lang w:val="en-US"/>
        </w:rPr>
        <w:t xml:space="preserve">begins by </w:t>
      </w:r>
      <w:r>
        <w:rPr>
          <w:lang w:val="en-US"/>
        </w:rPr>
        <w:t>collect</w:t>
      </w:r>
      <w:r w:rsidR="005D6EF7">
        <w:rPr>
          <w:lang w:val="en-US"/>
        </w:rPr>
        <w:t>ing</w:t>
      </w:r>
      <w:r>
        <w:rPr>
          <w:lang w:val="en-US"/>
        </w:rPr>
        <w:t xml:space="preserve"> various types </w:t>
      </w:r>
      <w:r w:rsidR="003A208A">
        <w:rPr>
          <w:lang w:val="en-US"/>
        </w:rPr>
        <w:t xml:space="preserve">of </w:t>
      </w:r>
      <w:r w:rsidR="005D6EF7">
        <w:rPr>
          <w:lang w:val="en-US"/>
        </w:rPr>
        <w:t>desires under the general form ‘</w:t>
      </w:r>
      <w:r w:rsidR="003A208A">
        <w:rPr>
          <w:lang w:val="en-US"/>
        </w:rPr>
        <w:t>excess</w:t>
      </w:r>
      <w:r w:rsidR="005D6EF7">
        <w:rPr>
          <w:lang w:val="en-US"/>
        </w:rPr>
        <w:t>’</w:t>
      </w:r>
      <w:r>
        <w:rPr>
          <w:lang w:val="en-US"/>
        </w:rPr>
        <w:t xml:space="preserve"> </w:t>
      </w:r>
      <w:r w:rsidR="005D6EF7">
        <w:rPr>
          <w:lang w:val="en-US"/>
        </w:rPr>
        <w:t>and then</w:t>
      </w:r>
      <w:r w:rsidR="003A208A">
        <w:rPr>
          <w:lang w:val="en-US"/>
        </w:rPr>
        <w:t xml:space="preserve"> divides these types of excess in accordance with the various objects</w:t>
      </w:r>
      <w:r w:rsidR="008A254E">
        <w:rPr>
          <w:lang w:val="en-US"/>
        </w:rPr>
        <w:t xml:space="preserve"> to which</w:t>
      </w:r>
      <w:r w:rsidR="003A208A">
        <w:rPr>
          <w:lang w:val="en-US"/>
        </w:rPr>
        <w:t xml:space="preserve"> </w:t>
      </w:r>
      <w:r w:rsidR="005D6EF7">
        <w:rPr>
          <w:lang w:val="en-US"/>
        </w:rPr>
        <w:t>they</w:t>
      </w:r>
      <w:r w:rsidR="003A208A">
        <w:rPr>
          <w:lang w:val="en-US"/>
        </w:rPr>
        <w:t xml:space="preserve"> may be directed</w:t>
      </w:r>
      <w:r w:rsidR="005D6EF7">
        <w:rPr>
          <w:lang w:val="en-US"/>
        </w:rPr>
        <w:t>.</w:t>
      </w:r>
      <w:r w:rsidR="003A208A">
        <w:rPr>
          <w:lang w:val="en-US"/>
        </w:rPr>
        <w:t xml:space="preserve"> </w:t>
      </w:r>
      <w:r w:rsidR="005D6EF7">
        <w:rPr>
          <w:lang w:val="en-US"/>
        </w:rPr>
        <w:t>In order to identify the types of desire</w:t>
      </w:r>
      <w:r w:rsidR="009D0CDB">
        <w:rPr>
          <w:lang w:val="en-US"/>
        </w:rPr>
        <w:t xml:space="preserve">s </w:t>
      </w:r>
      <w:r w:rsidR="005D6EF7">
        <w:rPr>
          <w:lang w:val="en-US"/>
        </w:rPr>
        <w:t xml:space="preserve">collected </w:t>
      </w:r>
      <w:r w:rsidR="005D6EF7" w:rsidRPr="009D0CDB">
        <w:rPr>
          <w:i/>
          <w:lang w:val="en-US"/>
        </w:rPr>
        <w:t>as</w:t>
      </w:r>
      <w:r w:rsidR="005D6EF7">
        <w:rPr>
          <w:lang w:val="en-US"/>
        </w:rPr>
        <w:t xml:space="preserve"> types </w:t>
      </w:r>
      <w:r w:rsidR="008A254E">
        <w:rPr>
          <w:lang w:val="en-US"/>
        </w:rPr>
        <w:t xml:space="preserve">of </w:t>
      </w:r>
      <w:r w:rsidR="005D6EF7">
        <w:rPr>
          <w:lang w:val="en-US"/>
        </w:rPr>
        <w:t xml:space="preserve">excess </w:t>
      </w:r>
      <w:r w:rsidR="009D0CDB">
        <w:rPr>
          <w:lang w:val="en-US"/>
        </w:rPr>
        <w:t>and in order to suggest that</w:t>
      </w:r>
      <w:r w:rsidR="005D6EF7">
        <w:rPr>
          <w:lang w:val="en-US"/>
        </w:rPr>
        <w:t xml:space="preserve">, as such types, </w:t>
      </w:r>
      <w:r w:rsidR="009D0CDB">
        <w:rPr>
          <w:lang w:val="en-US"/>
        </w:rPr>
        <w:t xml:space="preserve">they </w:t>
      </w:r>
      <w:r w:rsidR="005D6EF7">
        <w:rPr>
          <w:lang w:val="en-US"/>
        </w:rPr>
        <w:t>must be condemned, however, it</w:t>
      </w:r>
      <w:r w:rsidR="003A208A">
        <w:rPr>
          <w:lang w:val="en-US"/>
        </w:rPr>
        <w:t xml:space="preserve"> introduces a di</w:t>
      </w:r>
      <w:r w:rsidR="005D6EF7">
        <w:rPr>
          <w:lang w:val="en-US"/>
        </w:rPr>
        <w:t>vision of the soul into</w:t>
      </w:r>
      <w:r w:rsidR="003A208A">
        <w:rPr>
          <w:lang w:val="en-US"/>
        </w:rPr>
        <w:t xml:space="preserve"> two parts</w:t>
      </w:r>
      <w:r w:rsidR="005D6EF7">
        <w:rPr>
          <w:lang w:val="en-US"/>
        </w:rPr>
        <w:t>, according to which inborn desires</w:t>
      </w:r>
      <w:r w:rsidR="003A208A">
        <w:rPr>
          <w:lang w:val="en-US"/>
        </w:rPr>
        <w:t xml:space="preserve"> </w:t>
      </w:r>
      <w:r w:rsidR="005D6EF7">
        <w:rPr>
          <w:lang w:val="en-US"/>
        </w:rPr>
        <w:t>are always directed at pleasure</w:t>
      </w:r>
      <w:r w:rsidR="008A254E">
        <w:rPr>
          <w:lang w:val="en-US"/>
        </w:rPr>
        <w:t>,</w:t>
      </w:r>
      <w:r w:rsidR="005D6EF7">
        <w:rPr>
          <w:lang w:val="en-US"/>
        </w:rPr>
        <w:t xml:space="preserve"> and only acquired </w:t>
      </w:r>
      <w:r w:rsidR="00F456BE">
        <w:rPr>
          <w:lang w:val="en-US"/>
        </w:rPr>
        <w:t>desires are directed at what is best</w:t>
      </w:r>
      <w:r w:rsidR="003A208A">
        <w:rPr>
          <w:lang w:val="en-US"/>
        </w:rPr>
        <w:t xml:space="preserve">. </w:t>
      </w:r>
      <w:r w:rsidR="00F456BE">
        <w:rPr>
          <w:lang w:val="en-US"/>
        </w:rPr>
        <w:t>And w</w:t>
      </w:r>
      <w:r w:rsidR="003A208A">
        <w:rPr>
          <w:lang w:val="en-US"/>
        </w:rPr>
        <w:t>hile th</w:t>
      </w:r>
      <w:r w:rsidR="00F456BE">
        <w:rPr>
          <w:lang w:val="en-US"/>
        </w:rPr>
        <w:t>e speech thereby presents us with</w:t>
      </w:r>
      <w:r w:rsidR="003A208A">
        <w:rPr>
          <w:lang w:val="en-US"/>
        </w:rPr>
        <w:t xml:space="preserve"> a definition of </w:t>
      </w:r>
      <w:proofErr w:type="spellStart"/>
      <w:r w:rsidR="00E34663" w:rsidRPr="00825FF0">
        <w:rPr>
          <w:i/>
          <w:lang w:val="en-US"/>
        </w:rPr>
        <w:t>eros</w:t>
      </w:r>
      <w:proofErr w:type="spellEnd"/>
      <w:r w:rsidR="003A208A">
        <w:rPr>
          <w:lang w:val="en-US"/>
        </w:rPr>
        <w:t xml:space="preserve"> in the sense that it circumscribes </w:t>
      </w:r>
      <w:proofErr w:type="spellStart"/>
      <w:r w:rsidR="00E34663" w:rsidRPr="00825FF0">
        <w:rPr>
          <w:i/>
          <w:lang w:val="en-US"/>
        </w:rPr>
        <w:t>eros</w:t>
      </w:r>
      <w:proofErr w:type="spellEnd"/>
      <w:r w:rsidR="003A208A">
        <w:rPr>
          <w:lang w:val="en-US"/>
        </w:rPr>
        <w:t xml:space="preserve"> sufficiently well for the rest of the speech to be able to proceed in an orderly manner</w:t>
      </w:r>
      <w:r w:rsidR="00F456BE">
        <w:rPr>
          <w:lang w:val="en-US"/>
        </w:rPr>
        <w:t>,</w:t>
      </w:r>
      <w:r w:rsidR="003A208A">
        <w:rPr>
          <w:lang w:val="en-US"/>
        </w:rPr>
        <w:t xml:space="preserve"> it s</w:t>
      </w:r>
      <w:r w:rsidR="00F456BE">
        <w:rPr>
          <w:lang w:val="en-US"/>
        </w:rPr>
        <w:t>hould be</w:t>
      </w:r>
      <w:r w:rsidR="003A208A">
        <w:rPr>
          <w:lang w:val="en-US"/>
        </w:rPr>
        <w:t xml:space="preserve"> clear that this is not in any sense an explanatory account of </w:t>
      </w:r>
      <w:proofErr w:type="spellStart"/>
      <w:r w:rsidR="00E34663" w:rsidRPr="00825FF0">
        <w:rPr>
          <w:i/>
          <w:lang w:val="en-US"/>
        </w:rPr>
        <w:t>eros</w:t>
      </w:r>
      <w:proofErr w:type="spellEnd"/>
      <w:r w:rsidR="003A208A">
        <w:rPr>
          <w:lang w:val="en-US"/>
        </w:rPr>
        <w:t xml:space="preserve"> or a real attempt to answer the </w:t>
      </w:r>
      <w:r w:rsidR="001D434F" w:rsidRPr="001D434F">
        <w:rPr>
          <w:i/>
          <w:lang w:val="en-US"/>
        </w:rPr>
        <w:t>t</w:t>
      </w:r>
      <w:r w:rsidR="001D434F" w:rsidRPr="001D434F">
        <w:rPr>
          <w:i/>
          <w:lang w:val="el-GR"/>
        </w:rPr>
        <w:t>ι</w:t>
      </w:r>
      <w:r w:rsidR="001D434F" w:rsidRPr="001D434F">
        <w:rPr>
          <w:i/>
          <w:lang w:val="en-US"/>
        </w:rPr>
        <w:t xml:space="preserve"> </w:t>
      </w:r>
      <w:proofErr w:type="spellStart"/>
      <w:r w:rsidR="001D434F" w:rsidRPr="001D434F">
        <w:rPr>
          <w:i/>
          <w:lang w:val="en-US"/>
        </w:rPr>
        <w:t>esti</w:t>
      </w:r>
      <w:proofErr w:type="spellEnd"/>
      <w:r w:rsidR="003A208A">
        <w:rPr>
          <w:i/>
          <w:lang w:val="en-US"/>
        </w:rPr>
        <w:t xml:space="preserve"> </w:t>
      </w:r>
      <w:r w:rsidR="003A208A">
        <w:rPr>
          <w:lang w:val="en-US"/>
        </w:rPr>
        <w:t xml:space="preserve">question: what is </w:t>
      </w:r>
      <w:proofErr w:type="spellStart"/>
      <w:r w:rsidR="00E34663" w:rsidRPr="00825FF0">
        <w:rPr>
          <w:i/>
          <w:lang w:val="en-US"/>
        </w:rPr>
        <w:t>eros</w:t>
      </w:r>
      <w:proofErr w:type="spellEnd"/>
      <w:r w:rsidR="00442D6B" w:rsidRPr="00442D6B">
        <w:rPr>
          <w:lang w:val="en-US"/>
        </w:rPr>
        <w:t>?</w:t>
      </w:r>
      <w:r w:rsidR="00442D6B">
        <w:rPr>
          <w:lang w:val="en-US"/>
        </w:rPr>
        <w:t xml:space="preserve"> </w:t>
      </w:r>
      <w:r w:rsidR="003A208A">
        <w:rPr>
          <w:lang w:val="en-US"/>
        </w:rPr>
        <w:t xml:space="preserve">The definition </w:t>
      </w:r>
      <w:r w:rsidR="00680777">
        <w:rPr>
          <w:lang w:val="en-US"/>
        </w:rPr>
        <w:t xml:space="preserve">or circumscription </w:t>
      </w:r>
      <w:r w:rsidR="003A208A">
        <w:rPr>
          <w:lang w:val="en-US"/>
        </w:rPr>
        <w:t xml:space="preserve">is not </w:t>
      </w:r>
      <w:r w:rsidR="00442D6B">
        <w:rPr>
          <w:lang w:val="en-US"/>
        </w:rPr>
        <w:t>the</w:t>
      </w:r>
      <w:r w:rsidR="003A208A">
        <w:rPr>
          <w:lang w:val="en-US"/>
        </w:rPr>
        <w:t xml:space="preserve"> terminal point of a</w:t>
      </w:r>
      <w:r w:rsidR="00415F88">
        <w:rPr>
          <w:lang w:val="en-US"/>
        </w:rPr>
        <w:t>n</w:t>
      </w:r>
      <w:r w:rsidR="003A208A">
        <w:rPr>
          <w:lang w:val="en-US"/>
        </w:rPr>
        <w:t xml:space="preserve"> inquiry </w:t>
      </w:r>
      <w:r w:rsidR="00442D6B">
        <w:rPr>
          <w:lang w:val="en-US"/>
        </w:rPr>
        <w:t>into a difficult matter</w:t>
      </w:r>
      <w:r w:rsidR="008A254E">
        <w:rPr>
          <w:lang w:val="en-US"/>
        </w:rPr>
        <w:t>,</w:t>
      </w:r>
      <w:r w:rsidR="00442D6B">
        <w:rPr>
          <w:lang w:val="en-US"/>
        </w:rPr>
        <w:t xml:space="preserve"> </w:t>
      </w:r>
      <w:r w:rsidR="003A208A">
        <w:rPr>
          <w:lang w:val="en-US"/>
        </w:rPr>
        <w:t xml:space="preserve">but </w:t>
      </w:r>
      <w:r w:rsidR="00442D6B">
        <w:rPr>
          <w:lang w:val="en-US"/>
        </w:rPr>
        <w:t xml:space="preserve">simply a </w:t>
      </w:r>
      <w:proofErr w:type="spellStart"/>
      <w:r w:rsidR="00442D6B">
        <w:rPr>
          <w:lang w:val="en-US"/>
        </w:rPr>
        <w:t>stipulative</w:t>
      </w:r>
      <w:proofErr w:type="spellEnd"/>
      <w:r w:rsidR="00442D6B">
        <w:rPr>
          <w:lang w:val="en-US"/>
        </w:rPr>
        <w:t xml:space="preserve"> definition </w:t>
      </w:r>
      <w:r w:rsidR="00442D6B" w:rsidRPr="00770DC9">
        <w:rPr>
          <w:lang w:val="en-US"/>
        </w:rPr>
        <w:t>based on commonly accepted opinions</w:t>
      </w:r>
      <w:r w:rsidR="00442D6B">
        <w:rPr>
          <w:lang w:val="en-US"/>
        </w:rPr>
        <w:t xml:space="preserve"> </w:t>
      </w:r>
      <w:r w:rsidR="00F456BE">
        <w:rPr>
          <w:lang w:val="en-US"/>
        </w:rPr>
        <w:t xml:space="preserve">about </w:t>
      </w:r>
      <w:proofErr w:type="spellStart"/>
      <w:r w:rsidR="00E34663" w:rsidRPr="00825FF0">
        <w:rPr>
          <w:i/>
          <w:lang w:val="en-US"/>
        </w:rPr>
        <w:t>eros</w:t>
      </w:r>
      <w:proofErr w:type="spellEnd"/>
      <w:r w:rsidR="00F456BE">
        <w:rPr>
          <w:i/>
          <w:lang w:val="en-US"/>
        </w:rPr>
        <w:t xml:space="preserve"> </w:t>
      </w:r>
      <w:r w:rsidR="00F456BE">
        <w:rPr>
          <w:lang w:val="en-US"/>
        </w:rPr>
        <w:t xml:space="preserve">and the soul </w:t>
      </w:r>
      <w:r w:rsidR="00442D6B">
        <w:rPr>
          <w:lang w:val="en-US"/>
        </w:rPr>
        <w:t xml:space="preserve">that enables a superficial inquiry into the effects of </w:t>
      </w:r>
      <w:proofErr w:type="spellStart"/>
      <w:r w:rsidR="00E34663" w:rsidRPr="001D434F">
        <w:rPr>
          <w:i/>
          <w:lang w:val="en-US"/>
        </w:rPr>
        <w:t>eros</w:t>
      </w:r>
      <w:proofErr w:type="spellEnd"/>
      <w:r w:rsidR="00442D6B">
        <w:rPr>
          <w:lang w:val="en-US"/>
        </w:rPr>
        <w:t xml:space="preserve"> to proceed in a rhetorically effective manner</w:t>
      </w:r>
      <w:r w:rsidR="00F11EC0">
        <w:rPr>
          <w:lang w:val="en-US"/>
        </w:rPr>
        <w:t xml:space="preserve"> (see</w:t>
      </w:r>
      <w:r w:rsidR="00F11EC0" w:rsidRPr="00F11EC0">
        <w:rPr>
          <w:lang w:val="en-US"/>
        </w:rPr>
        <w:t xml:space="preserve"> Gadamer 1985, 62</w:t>
      </w:r>
      <w:r w:rsidR="00F11EC0">
        <w:rPr>
          <w:lang w:val="en-US"/>
        </w:rPr>
        <w:t>)</w:t>
      </w:r>
      <w:r w:rsidR="00442D6B">
        <w:rPr>
          <w:lang w:val="en-US"/>
        </w:rPr>
        <w:t>.</w:t>
      </w:r>
    </w:p>
    <w:p w14:paraId="04DA80D2" w14:textId="1CA1C323" w:rsidR="00BA3FDC" w:rsidRPr="00770DC9" w:rsidRDefault="00442D6B" w:rsidP="001D3FEB">
      <w:pPr>
        <w:spacing w:line="360" w:lineRule="auto"/>
        <w:rPr>
          <w:lang w:val="en-US"/>
        </w:rPr>
      </w:pPr>
      <w:r>
        <w:rPr>
          <w:lang w:val="en-US"/>
        </w:rPr>
        <w:lastRenderedPageBreak/>
        <w:tab/>
        <w:t xml:space="preserve">Since Plato </w:t>
      </w:r>
      <w:r w:rsidR="000D0CB5">
        <w:rPr>
          <w:lang w:val="en-US"/>
        </w:rPr>
        <w:t>elsewhere</w:t>
      </w:r>
      <w:r>
        <w:rPr>
          <w:lang w:val="en-US"/>
        </w:rPr>
        <w:t xml:space="preserve"> identifies dialectic as a kind of knowledge aimed at answering </w:t>
      </w:r>
      <w:r w:rsidR="001D434F" w:rsidRPr="001D434F">
        <w:rPr>
          <w:i/>
          <w:lang w:val="en-US"/>
        </w:rPr>
        <w:t>t</w:t>
      </w:r>
      <w:r w:rsidR="001D434F">
        <w:rPr>
          <w:i/>
          <w:lang w:val="el-GR"/>
        </w:rPr>
        <w:t>ι</w:t>
      </w:r>
      <w:r w:rsidR="001D434F" w:rsidRPr="001D434F">
        <w:rPr>
          <w:i/>
          <w:lang w:val="en-US"/>
        </w:rPr>
        <w:t xml:space="preserve"> </w:t>
      </w:r>
      <w:proofErr w:type="spellStart"/>
      <w:r w:rsidR="001D434F" w:rsidRPr="001D434F">
        <w:rPr>
          <w:i/>
          <w:lang w:val="en-US"/>
        </w:rPr>
        <w:t>esti</w:t>
      </w:r>
      <w:proofErr w:type="spellEnd"/>
      <w:r w:rsidR="00CE2CC2" w:rsidRPr="00CE2CC2">
        <w:rPr>
          <w:lang w:val="en-US"/>
        </w:rPr>
        <w:t xml:space="preserve"> </w:t>
      </w:r>
      <w:r>
        <w:rPr>
          <w:lang w:val="en-US"/>
        </w:rPr>
        <w:t>question</w:t>
      </w:r>
      <w:r w:rsidR="0081246E">
        <w:rPr>
          <w:lang w:val="en-US"/>
        </w:rPr>
        <w:t>s</w:t>
      </w:r>
      <w:r>
        <w:rPr>
          <w:lang w:val="en-US"/>
        </w:rPr>
        <w:t xml:space="preserve"> concerning controversial matters by deciding what the nature </w:t>
      </w:r>
      <w:r w:rsidR="000D0CB5">
        <w:rPr>
          <w:lang w:val="en-US"/>
        </w:rPr>
        <w:t xml:space="preserve">or essence </w:t>
      </w:r>
      <w:r>
        <w:rPr>
          <w:lang w:val="en-US"/>
        </w:rPr>
        <w:t>of the matter in question is</w:t>
      </w:r>
      <w:r w:rsidR="000D0CB5">
        <w:rPr>
          <w:lang w:val="en-US"/>
        </w:rPr>
        <w:t xml:space="preserve"> (</w:t>
      </w:r>
      <w:r w:rsidR="000D0CB5" w:rsidRPr="00770DC9">
        <w:rPr>
          <w:lang w:val="en-US"/>
        </w:rPr>
        <w:t xml:space="preserve">see </w:t>
      </w:r>
      <w:r w:rsidR="000D0CB5">
        <w:rPr>
          <w:lang w:val="en-US"/>
        </w:rPr>
        <w:t>e.g.</w:t>
      </w:r>
      <w:r w:rsidR="000D0CB5" w:rsidRPr="00770DC9">
        <w:rPr>
          <w:lang w:val="en-US"/>
        </w:rPr>
        <w:t xml:space="preserve"> </w:t>
      </w:r>
      <w:r w:rsidR="000D0CB5" w:rsidRPr="00770DC9">
        <w:rPr>
          <w:i/>
          <w:lang w:val="en-US"/>
        </w:rPr>
        <w:t xml:space="preserve">Rep. </w:t>
      </w:r>
      <w:r w:rsidR="000D0CB5" w:rsidRPr="00770DC9">
        <w:rPr>
          <w:lang w:val="en-US"/>
        </w:rPr>
        <w:t xml:space="preserve">525b9-d3, 533a10-c6 and 534b3-4; see also </w:t>
      </w:r>
      <w:proofErr w:type="spellStart"/>
      <w:r w:rsidR="000D0CB5" w:rsidRPr="00770DC9">
        <w:rPr>
          <w:i/>
          <w:lang w:val="en-US"/>
        </w:rPr>
        <w:t>Phaed</w:t>
      </w:r>
      <w:proofErr w:type="spellEnd"/>
      <w:r w:rsidR="000D0CB5" w:rsidRPr="00770DC9">
        <w:rPr>
          <w:lang w:val="en-US"/>
        </w:rPr>
        <w:t>. 78d1-3 with 99e4-102a1</w:t>
      </w:r>
      <w:r w:rsidR="000D0CB5">
        <w:rPr>
          <w:lang w:val="en-US"/>
        </w:rPr>
        <w:t>)</w:t>
      </w:r>
      <w:r>
        <w:rPr>
          <w:lang w:val="en-US"/>
        </w:rPr>
        <w:t>, we may conclude that collection and division are not used as parts of a dialectical inquiry in the first speech.</w:t>
      </w:r>
      <w:r w:rsidR="003A208A">
        <w:rPr>
          <w:lang w:val="en-US"/>
        </w:rPr>
        <w:t xml:space="preserve"> </w:t>
      </w:r>
      <w:r>
        <w:rPr>
          <w:lang w:val="en-US"/>
        </w:rPr>
        <w:t xml:space="preserve">The fact that the </w:t>
      </w:r>
      <w:r w:rsidR="001D3FEB">
        <w:rPr>
          <w:lang w:val="en-US"/>
        </w:rPr>
        <w:t>speech nevertheless exemplif</w:t>
      </w:r>
      <w:r w:rsidR="00F456BE">
        <w:rPr>
          <w:lang w:val="en-US"/>
        </w:rPr>
        <w:t>ies</w:t>
      </w:r>
      <w:r w:rsidR="001D3FEB">
        <w:rPr>
          <w:lang w:val="en-US"/>
        </w:rPr>
        <w:t>, and is explicitly said to exemplify, the</w:t>
      </w:r>
      <w:r w:rsidR="008A254E">
        <w:rPr>
          <w:lang w:val="en-US"/>
        </w:rPr>
        <w:t>se</w:t>
      </w:r>
      <w:r w:rsidR="001D3FEB">
        <w:rPr>
          <w:lang w:val="en-US"/>
        </w:rPr>
        <w:t xml:space="preserve"> </w:t>
      </w:r>
      <w:r>
        <w:rPr>
          <w:lang w:val="en-US"/>
        </w:rPr>
        <w:t>procedures demonstrates that</w:t>
      </w:r>
      <w:r w:rsidR="001D3FEB">
        <w:rPr>
          <w:lang w:val="en-US"/>
        </w:rPr>
        <w:t xml:space="preserve"> collection and division</w:t>
      </w:r>
      <w:r>
        <w:rPr>
          <w:lang w:val="en-US"/>
        </w:rPr>
        <w:t>, on their own, may serve other purposes</w:t>
      </w:r>
      <w:r w:rsidR="001D3FEB">
        <w:rPr>
          <w:lang w:val="en-US"/>
        </w:rPr>
        <w:t xml:space="preserve"> than dialectical inquiry</w:t>
      </w:r>
      <w:r>
        <w:rPr>
          <w:lang w:val="en-US"/>
        </w:rPr>
        <w:t xml:space="preserve">, for instance </w:t>
      </w:r>
      <w:r w:rsidR="001D3FEB">
        <w:rPr>
          <w:lang w:val="en-US"/>
        </w:rPr>
        <w:t xml:space="preserve">the purpose of </w:t>
      </w:r>
      <w:r>
        <w:rPr>
          <w:lang w:val="en-US"/>
        </w:rPr>
        <w:t>enabling one to speak in a</w:t>
      </w:r>
      <w:r w:rsidR="000E7854">
        <w:rPr>
          <w:lang w:val="en-US"/>
        </w:rPr>
        <w:t xml:space="preserve"> clear and self-consistent</w:t>
      </w:r>
      <w:r>
        <w:rPr>
          <w:lang w:val="en-US"/>
        </w:rPr>
        <w:t xml:space="preserve"> manner</w:t>
      </w:r>
      <w:r w:rsidR="000E7854">
        <w:rPr>
          <w:lang w:val="en-US"/>
        </w:rPr>
        <w:t xml:space="preserve"> (see 265d6-7)</w:t>
      </w:r>
      <w:r>
        <w:rPr>
          <w:lang w:val="en-US"/>
        </w:rPr>
        <w:t>.</w:t>
      </w:r>
      <w:r w:rsidR="001D3FEB" w:rsidRPr="00770DC9">
        <w:rPr>
          <w:rStyle w:val="Fodnotehenvisning"/>
          <w:lang w:val="en-US"/>
        </w:rPr>
        <w:footnoteReference w:id="23"/>
      </w:r>
      <w:r>
        <w:rPr>
          <w:lang w:val="en-US"/>
        </w:rPr>
        <w:t xml:space="preserve"> </w:t>
      </w:r>
    </w:p>
    <w:p w14:paraId="6177F5D6" w14:textId="77777777" w:rsidR="00D90EA9" w:rsidRPr="00770DC9" w:rsidRDefault="00D90EA9" w:rsidP="00361EC1">
      <w:pPr>
        <w:spacing w:line="360" w:lineRule="auto"/>
        <w:rPr>
          <w:lang w:val="en-US"/>
        </w:rPr>
      </w:pPr>
    </w:p>
    <w:p w14:paraId="521F05C2" w14:textId="0613CBA6" w:rsidR="00D90EA9" w:rsidRPr="00770DC9" w:rsidRDefault="00BA3FDC" w:rsidP="00361EC1">
      <w:pPr>
        <w:spacing w:line="360" w:lineRule="auto"/>
        <w:rPr>
          <w:i/>
          <w:lang w:val="en-US"/>
        </w:rPr>
      </w:pPr>
      <w:r w:rsidRPr="00BA3FDC">
        <w:rPr>
          <w:i/>
          <w:lang w:val="en-US"/>
        </w:rPr>
        <w:t>Collection and</w:t>
      </w:r>
      <w:r>
        <w:rPr>
          <w:lang w:val="en-US"/>
        </w:rPr>
        <w:t xml:space="preserve"> </w:t>
      </w:r>
      <w:r>
        <w:rPr>
          <w:i/>
          <w:lang w:val="en-US"/>
        </w:rPr>
        <w:t>d</w:t>
      </w:r>
      <w:r w:rsidR="00D90EA9" w:rsidRPr="00770DC9">
        <w:rPr>
          <w:i/>
          <w:lang w:val="en-US"/>
        </w:rPr>
        <w:t>ivision in Socrates’ second speech</w:t>
      </w:r>
    </w:p>
    <w:p w14:paraId="0B2CB65A" w14:textId="50C1CF4E" w:rsidR="00D90EA9" w:rsidRPr="00770DC9" w:rsidRDefault="00D83A4E" w:rsidP="00361EC1">
      <w:pPr>
        <w:spacing w:line="360" w:lineRule="auto"/>
        <w:rPr>
          <w:lang w:val="en-US"/>
        </w:rPr>
      </w:pPr>
      <w:r>
        <w:rPr>
          <w:lang w:val="en-US"/>
        </w:rPr>
        <w:t xml:space="preserve">Like </w:t>
      </w:r>
      <w:r w:rsidR="00925511">
        <w:rPr>
          <w:lang w:val="en-US"/>
        </w:rPr>
        <w:t>his</w:t>
      </w:r>
      <w:r>
        <w:rPr>
          <w:lang w:val="en-US"/>
        </w:rPr>
        <w:t xml:space="preserve"> first speech, </w:t>
      </w:r>
      <w:r w:rsidR="00925511">
        <w:rPr>
          <w:lang w:val="en-US"/>
        </w:rPr>
        <w:t>Socrates’</w:t>
      </w:r>
      <w:r>
        <w:rPr>
          <w:lang w:val="en-US"/>
        </w:rPr>
        <w:t xml:space="preserve"> second speech </w:t>
      </w:r>
      <w:r w:rsidR="007A0D9B">
        <w:rPr>
          <w:lang w:val="en-US"/>
        </w:rPr>
        <w:t xml:space="preserve">may </w:t>
      </w:r>
      <w:r w:rsidR="006B2223">
        <w:rPr>
          <w:lang w:val="en-US"/>
        </w:rPr>
        <w:t xml:space="preserve">be </w:t>
      </w:r>
      <w:r w:rsidR="007A0D9B">
        <w:rPr>
          <w:lang w:val="en-US"/>
        </w:rPr>
        <w:t xml:space="preserve">said to </w:t>
      </w:r>
      <w:r w:rsidR="004D4BD2">
        <w:rPr>
          <w:lang w:val="en-US"/>
        </w:rPr>
        <w:t>set out</w:t>
      </w:r>
      <w:r>
        <w:rPr>
          <w:lang w:val="en-US"/>
        </w:rPr>
        <w:t xml:space="preserve"> from a collection, not of types of excess</w:t>
      </w:r>
      <w:r w:rsidR="000E7854">
        <w:rPr>
          <w:lang w:val="en-US"/>
        </w:rPr>
        <w:t>,</w:t>
      </w:r>
      <w:r w:rsidR="00D771D3">
        <w:rPr>
          <w:lang w:val="en-US"/>
        </w:rPr>
        <w:t xml:space="preserve"> </w:t>
      </w:r>
      <w:r w:rsidR="006B2223">
        <w:rPr>
          <w:lang w:val="en-US"/>
        </w:rPr>
        <w:t>which</w:t>
      </w:r>
      <w:r w:rsidR="00D771D3">
        <w:rPr>
          <w:lang w:val="en-US"/>
        </w:rPr>
        <w:t xml:space="preserve"> are </w:t>
      </w:r>
      <w:r w:rsidR="004D4BD2">
        <w:rPr>
          <w:lang w:val="en-US"/>
        </w:rPr>
        <w:t xml:space="preserve">now </w:t>
      </w:r>
      <w:r w:rsidR="000E7854">
        <w:rPr>
          <w:lang w:val="en-US"/>
        </w:rPr>
        <w:t>identified as type</w:t>
      </w:r>
      <w:r w:rsidR="007A0D9B">
        <w:rPr>
          <w:lang w:val="en-US"/>
        </w:rPr>
        <w:t>s</w:t>
      </w:r>
      <w:r w:rsidR="000E7854">
        <w:rPr>
          <w:lang w:val="en-US"/>
        </w:rPr>
        <w:t xml:space="preserve"> of </w:t>
      </w:r>
      <w:r w:rsidR="007A0D9B">
        <w:rPr>
          <w:lang w:val="en-US"/>
        </w:rPr>
        <w:t xml:space="preserve">ordinary </w:t>
      </w:r>
      <w:r w:rsidR="000E7854">
        <w:rPr>
          <w:lang w:val="en-US"/>
        </w:rPr>
        <w:t>madness</w:t>
      </w:r>
      <w:r w:rsidR="00D771D3">
        <w:rPr>
          <w:lang w:val="en-US"/>
        </w:rPr>
        <w:t xml:space="preserve"> (</w:t>
      </w:r>
      <w:r w:rsidR="009D0C78">
        <w:rPr>
          <w:lang w:val="el-GR"/>
        </w:rPr>
        <w:t>μανία</w:t>
      </w:r>
      <w:r w:rsidR="00D771D3">
        <w:rPr>
          <w:lang w:val="en-US"/>
        </w:rPr>
        <w:t>)</w:t>
      </w:r>
      <w:r w:rsidR="000E7854">
        <w:rPr>
          <w:lang w:val="en-US"/>
        </w:rPr>
        <w:t>,</w:t>
      </w:r>
      <w:r>
        <w:rPr>
          <w:lang w:val="en-US"/>
        </w:rPr>
        <w:t xml:space="preserve"> but rather of </w:t>
      </w:r>
      <w:r w:rsidR="008B22B3">
        <w:rPr>
          <w:lang w:val="en-US"/>
        </w:rPr>
        <w:t xml:space="preserve">the </w:t>
      </w:r>
      <w:r>
        <w:rPr>
          <w:lang w:val="en-US"/>
        </w:rPr>
        <w:t>types of madness</w:t>
      </w:r>
      <w:r w:rsidR="000E7854">
        <w:rPr>
          <w:lang w:val="en-US"/>
        </w:rPr>
        <w:t xml:space="preserve"> that may be regarded as divine gifts (244a</w:t>
      </w:r>
      <w:r w:rsidR="00122B5A">
        <w:rPr>
          <w:lang w:val="en-US"/>
        </w:rPr>
        <w:t>5-</w:t>
      </w:r>
      <w:r w:rsidR="007A0D9B">
        <w:rPr>
          <w:lang w:val="en-US"/>
        </w:rPr>
        <w:t>245c2</w:t>
      </w:r>
      <w:r w:rsidR="000E7854">
        <w:rPr>
          <w:lang w:val="en-US"/>
        </w:rPr>
        <w:t>);</w:t>
      </w:r>
      <w:r>
        <w:rPr>
          <w:lang w:val="en-US"/>
        </w:rPr>
        <w:t xml:space="preserve"> th</w:t>
      </w:r>
      <w:r w:rsidR="000E7854">
        <w:rPr>
          <w:lang w:val="en-US"/>
        </w:rPr>
        <w:t>is collection is intertwined with a division of the types of divine madness</w:t>
      </w:r>
      <w:r w:rsidR="00DE2FEA">
        <w:rPr>
          <w:lang w:val="en-US"/>
        </w:rPr>
        <w:t>,</w:t>
      </w:r>
      <w:r w:rsidR="000E7854">
        <w:rPr>
          <w:lang w:val="en-US"/>
        </w:rPr>
        <w:t xml:space="preserve"> </w:t>
      </w:r>
      <w:r w:rsidR="00DE2FEA">
        <w:rPr>
          <w:lang w:val="en-US"/>
        </w:rPr>
        <w:t>among which Socrates wishes to find out whether</w:t>
      </w:r>
      <w:r w:rsidR="000E7854">
        <w:rPr>
          <w:lang w:val="en-US"/>
        </w:rPr>
        <w:t xml:space="preserve"> </w:t>
      </w:r>
      <w:proofErr w:type="spellStart"/>
      <w:r w:rsidR="00E34663" w:rsidRPr="00825FF0">
        <w:rPr>
          <w:i/>
          <w:lang w:val="en-US"/>
        </w:rPr>
        <w:t>eros</w:t>
      </w:r>
      <w:proofErr w:type="spellEnd"/>
      <w:r w:rsidR="000E7854">
        <w:rPr>
          <w:lang w:val="en-US"/>
        </w:rPr>
        <w:t xml:space="preserve">, or at least a part of </w:t>
      </w:r>
      <w:proofErr w:type="spellStart"/>
      <w:r w:rsidR="00E34663" w:rsidRPr="00825FF0">
        <w:rPr>
          <w:i/>
          <w:lang w:val="en-US"/>
        </w:rPr>
        <w:t>eros</w:t>
      </w:r>
      <w:proofErr w:type="spellEnd"/>
      <w:r w:rsidR="000E7854">
        <w:rPr>
          <w:lang w:val="en-US"/>
        </w:rPr>
        <w:t>, belong</w:t>
      </w:r>
      <w:r w:rsidR="00DE2FEA">
        <w:rPr>
          <w:lang w:val="en-US"/>
        </w:rPr>
        <w:t>s</w:t>
      </w:r>
      <w:r w:rsidR="000E7854">
        <w:rPr>
          <w:lang w:val="en-US"/>
        </w:rPr>
        <w:t>.</w:t>
      </w:r>
      <w:r>
        <w:rPr>
          <w:lang w:val="en-US"/>
        </w:rPr>
        <w:t xml:space="preserve"> </w:t>
      </w:r>
      <w:r w:rsidR="00D90EA9" w:rsidRPr="00770DC9">
        <w:rPr>
          <w:lang w:val="en-US"/>
        </w:rPr>
        <w:t>Th</w:t>
      </w:r>
      <w:r w:rsidR="00D771D3">
        <w:rPr>
          <w:lang w:val="en-US"/>
        </w:rPr>
        <w:t>e</w:t>
      </w:r>
      <w:r w:rsidR="00D90EA9" w:rsidRPr="00770DC9">
        <w:rPr>
          <w:lang w:val="en-US"/>
        </w:rPr>
        <w:t xml:space="preserve"> speech </w:t>
      </w:r>
      <w:r w:rsidR="005E72B2">
        <w:rPr>
          <w:lang w:val="en-US"/>
        </w:rPr>
        <w:t xml:space="preserve">thus </w:t>
      </w:r>
      <w:r w:rsidR="00D90EA9" w:rsidRPr="00770DC9">
        <w:rPr>
          <w:lang w:val="en-US"/>
        </w:rPr>
        <w:t>offers a</w:t>
      </w:r>
      <w:r w:rsidR="008B22B3">
        <w:rPr>
          <w:lang w:val="en-US"/>
        </w:rPr>
        <w:t xml:space="preserve"> simultaneous</w:t>
      </w:r>
      <w:r w:rsidR="00D90EA9" w:rsidRPr="00770DC9">
        <w:rPr>
          <w:lang w:val="en-US"/>
        </w:rPr>
        <w:t xml:space="preserve"> </w:t>
      </w:r>
      <w:r w:rsidR="00D771D3">
        <w:rPr>
          <w:lang w:val="en-US"/>
        </w:rPr>
        <w:t xml:space="preserve">collection and </w:t>
      </w:r>
      <w:r w:rsidR="00D90EA9" w:rsidRPr="00770DC9">
        <w:rPr>
          <w:lang w:val="en-US"/>
        </w:rPr>
        <w:t xml:space="preserve">division of divinely inspired madness </w:t>
      </w:r>
      <w:r w:rsidR="00D771D3">
        <w:rPr>
          <w:lang w:val="en-US"/>
        </w:rPr>
        <w:t xml:space="preserve">that </w:t>
      </w:r>
      <w:r w:rsidR="00D90EA9" w:rsidRPr="00770DC9">
        <w:rPr>
          <w:lang w:val="en-US"/>
        </w:rPr>
        <w:t>complement</w:t>
      </w:r>
      <w:r w:rsidR="00D771D3">
        <w:rPr>
          <w:lang w:val="en-US"/>
        </w:rPr>
        <w:t>s</w:t>
      </w:r>
      <w:r w:rsidR="00D90EA9" w:rsidRPr="00770DC9">
        <w:rPr>
          <w:lang w:val="en-US"/>
        </w:rPr>
        <w:t xml:space="preserve"> the </w:t>
      </w:r>
      <w:r w:rsidR="00D771D3">
        <w:rPr>
          <w:lang w:val="en-US"/>
        </w:rPr>
        <w:t xml:space="preserve">collection and </w:t>
      </w:r>
      <w:r w:rsidR="00D90EA9" w:rsidRPr="00770DC9">
        <w:rPr>
          <w:lang w:val="en-US"/>
        </w:rPr>
        <w:t xml:space="preserve">division of excess </w:t>
      </w:r>
      <w:r w:rsidR="008B22B3">
        <w:rPr>
          <w:lang w:val="en-US"/>
        </w:rPr>
        <w:t>of</w:t>
      </w:r>
      <w:r w:rsidR="00D90EA9" w:rsidRPr="00770DC9">
        <w:rPr>
          <w:lang w:val="en-US"/>
        </w:rPr>
        <w:t xml:space="preserve"> the first speech</w:t>
      </w:r>
      <w:r w:rsidR="002E4C09">
        <w:rPr>
          <w:lang w:val="en-US"/>
        </w:rPr>
        <w:t>; and</w:t>
      </w:r>
      <w:r w:rsidR="00D90EA9" w:rsidRPr="00770DC9">
        <w:rPr>
          <w:lang w:val="en-US"/>
        </w:rPr>
        <w:t xml:space="preserve"> </w:t>
      </w:r>
      <w:r w:rsidR="00DE2FEA">
        <w:rPr>
          <w:lang w:val="en-US"/>
        </w:rPr>
        <w:t>like this collection and division</w:t>
      </w:r>
      <w:r w:rsidR="00D771D3">
        <w:rPr>
          <w:lang w:val="en-US"/>
        </w:rPr>
        <w:t xml:space="preserve">, </w:t>
      </w:r>
      <w:r w:rsidR="00D90EA9" w:rsidRPr="00770DC9">
        <w:rPr>
          <w:lang w:val="en-US"/>
        </w:rPr>
        <w:t>th</w:t>
      </w:r>
      <w:r w:rsidR="00D771D3">
        <w:rPr>
          <w:lang w:val="en-US"/>
        </w:rPr>
        <w:t>e</w:t>
      </w:r>
      <w:r w:rsidR="00D90EA9" w:rsidRPr="00770DC9">
        <w:rPr>
          <w:lang w:val="en-US"/>
        </w:rPr>
        <w:t xml:space="preserve"> </w:t>
      </w:r>
      <w:r w:rsidR="007A0D9B">
        <w:rPr>
          <w:lang w:val="en-US"/>
        </w:rPr>
        <w:t xml:space="preserve">collection and </w:t>
      </w:r>
      <w:r w:rsidR="00D90EA9" w:rsidRPr="00770DC9">
        <w:rPr>
          <w:lang w:val="en-US"/>
        </w:rPr>
        <w:t xml:space="preserve">division </w:t>
      </w:r>
      <w:r w:rsidR="00D771D3">
        <w:rPr>
          <w:lang w:val="en-US"/>
        </w:rPr>
        <w:t xml:space="preserve">of divine madness </w:t>
      </w:r>
      <w:r w:rsidR="00D90EA9" w:rsidRPr="00770DC9">
        <w:rPr>
          <w:lang w:val="en-US"/>
        </w:rPr>
        <w:t xml:space="preserve">is not particularly informative. </w:t>
      </w:r>
      <w:r w:rsidR="00DE2FEA">
        <w:rPr>
          <w:lang w:val="en-US"/>
        </w:rPr>
        <w:t xml:space="preserve">Socrates suggests that </w:t>
      </w:r>
      <w:r w:rsidR="00D90EA9" w:rsidRPr="00770DC9">
        <w:rPr>
          <w:lang w:val="en-US"/>
        </w:rPr>
        <w:t xml:space="preserve">inspired prophecy (244a8-244d5), rites of purification (244d5-245a1), and divinely inspired poetry (245a1-8) </w:t>
      </w:r>
      <w:r w:rsidR="008B22B3">
        <w:rPr>
          <w:lang w:val="en-US"/>
        </w:rPr>
        <w:t>are examples of divine madness</w:t>
      </w:r>
      <w:r w:rsidR="00DE2FEA">
        <w:rPr>
          <w:lang w:val="en-US"/>
        </w:rPr>
        <w:t>, and this</w:t>
      </w:r>
      <w:r w:rsidR="008B22B3">
        <w:rPr>
          <w:lang w:val="en-US"/>
        </w:rPr>
        <w:t xml:space="preserve"> </w:t>
      </w:r>
      <w:r w:rsidR="00EC2BCD">
        <w:rPr>
          <w:lang w:val="en-US"/>
        </w:rPr>
        <w:t xml:space="preserve">amounts to </w:t>
      </w:r>
      <w:r w:rsidR="008B22B3">
        <w:rPr>
          <w:lang w:val="en-US"/>
        </w:rPr>
        <w:t xml:space="preserve">little more than </w:t>
      </w:r>
      <w:r w:rsidR="00EC2BCD">
        <w:rPr>
          <w:lang w:val="en-US"/>
        </w:rPr>
        <w:t xml:space="preserve">spelling out </w:t>
      </w:r>
      <w:r w:rsidR="008B22B3">
        <w:rPr>
          <w:lang w:val="en-US"/>
        </w:rPr>
        <w:t>a commonly accepted opinion</w:t>
      </w:r>
      <w:r w:rsidR="00D90EA9" w:rsidRPr="00770DC9">
        <w:rPr>
          <w:lang w:val="en-US"/>
        </w:rPr>
        <w:t>.</w:t>
      </w:r>
    </w:p>
    <w:p w14:paraId="3C106973" w14:textId="06C8B567" w:rsidR="00383B81" w:rsidRDefault="008B22B3" w:rsidP="00441675">
      <w:pPr>
        <w:spacing w:line="360" w:lineRule="auto"/>
        <w:ind w:firstLine="1304"/>
        <w:rPr>
          <w:lang w:val="en-US"/>
        </w:rPr>
      </w:pPr>
      <w:r>
        <w:rPr>
          <w:lang w:val="en-US"/>
        </w:rPr>
        <w:t>D</w:t>
      </w:r>
      <w:r w:rsidR="0070374D">
        <w:rPr>
          <w:lang w:val="en-US"/>
        </w:rPr>
        <w:t>ivine madness</w:t>
      </w:r>
      <w:r w:rsidR="000D0C40">
        <w:rPr>
          <w:lang w:val="en-US"/>
        </w:rPr>
        <w:t>, however,</w:t>
      </w:r>
      <w:r w:rsidR="00D90EA9" w:rsidRPr="00770DC9">
        <w:rPr>
          <w:lang w:val="en-US"/>
        </w:rPr>
        <w:t xml:space="preserve"> </w:t>
      </w:r>
      <w:r w:rsidR="00AB420C">
        <w:rPr>
          <w:lang w:val="en-US"/>
        </w:rPr>
        <w:t xml:space="preserve">is not </w:t>
      </w:r>
      <w:r>
        <w:rPr>
          <w:lang w:val="en-US"/>
        </w:rPr>
        <w:t>all</w:t>
      </w:r>
      <w:r w:rsidR="00437483">
        <w:rPr>
          <w:lang w:val="en-US"/>
        </w:rPr>
        <w:t xml:space="preserve"> </w:t>
      </w:r>
      <w:r>
        <w:rPr>
          <w:lang w:val="en-US"/>
        </w:rPr>
        <w:t xml:space="preserve">that is </w:t>
      </w:r>
      <w:r w:rsidR="00437483">
        <w:rPr>
          <w:lang w:val="en-US"/>
        </w:rPr>
        <w:t>collect</w:t>
      </w:r>
      <w:r>
        <w:rPr>
          <w:lang w:val="en-US"/>
        </w:rPr>
        <w:t>ed</w:t>
      </w:r>
      <w:r w:rsidR="00437483">
        <w:rPr>
          <w:lang w:val="en-US"/>
        </w:rPr>
        <w:t xml:space="preserve"> and</w:t>
      </w:r>
      <w:r w:rsidR="00AB420C">
        <w:rPr>
          <w:lang w:val="en-US"/>
        </w:rPr>
        <w:t xml:space="preserve"> </w:t>
      </w:r>
      <w:r w:rsidR="00D90EA9" w:rsidRPr="00770DC9">
        <w:rPr>
          <w:lang w:val="en-US"/>
        </w:rPr>
        <w:t>divi</w:t>
      </w:r>
      <w:r>
        <w:rPr>
          <w:lang w:val="en-US"/>
        </w:rPr>
        <w:t>ded</w:t>
      </w:r>
      <w:r w:rsidR="00AB420C">
        <w:rPr>
          <w:lang w:val="en-US"/>
        </w:rPr>
        <w:t xml:space="preserve"> in t</w:t>
      </w:r>
      <w:r w:rsidR="00AB420C" w:rsidRPr="00770DC9">
        <w:rPr>
          <w:lang w:val="en-US"/>
        </w:rPr>
        <w:t>he second speech</w:t>
      </w:r>
      <w:r w:rsidR="00D90EA9" w:rsidRPr="00770DC9">
        <w:rPr>
          <w:lang w:val="en-US"/>
        </w:rPr>
        <w:t xml:space="preserve">. </w:t>
      </w:r>
      <w:r w:rsidR="009A6341">
        <w:rPr>
          <w:lang w:val="en-US"/>
        </w:rPr>
        <w:t>W</w:t>
      </w:r>
      <w:r>
        <w:rPr>
          <w:lang w:val="en-US"/>
        </w:rPr>
        <w:t xml:space="preserve">e should </w:t>
      </w:r>
      <w:r w:rsidR="009A6341">
        <w:rPr>
          <w:lang w:val="en-US"/>
        </w:rPr>
        <w:t xml:space="preserve">start by </w:t>
      </w:r>
      <w:r>
        <w:rPr>
          <w:lang w:val="en-US"/>
        </w:rPr>
        <w:t>not</w:t>
      </w:r>
      <w:r w:rsidR="009A6341">
        <w:rPr>
          <w:lang w:val="en-US"/>
        </w:rPr>
        <w:t>ing</w:t>
      </w:r>
      <w:r>
        <w:rPr>
          <w:lang w:val="en-US"/>
        </w:rPr>
        <w:t xml:space="preserve"> that Socrates, before he collects and divides</w:t>
      </w:r>
      <w:r w:rsidR="004D4BD2">
        <w:rPr>
          <w:lang w:val="en-US"/>
        </w:rPr>
        <w:t xml:space="preserve"> divine madness</w:t>
      </w:r>
      <w:r>
        <w:rPr>
          <w:lang w:val="en-US"/>
        </w:rPr>
        <w:t xml:space="preserve">, </w:t>
      </w:r>
      <w:r w:rsidR="009A6341">
        <w:rPr>
          <w:lang w:val="en-US"/>
        </w:rPr>
        <w:t>begins by suggesting that</w:t>
      </w:r>
      <w:r w:rsidR="00437483">
        <w:rPr>
          <w:lang w:val="en-US"/>
        </w:rPr>
        <w:t xml:space="preserve"> madness </w:t>
      </w:r>
      <w:r w:rsidR="009A6341">
        <w:rPr>
          <w:lang w:val="en-US"/>
        </w:rPr>
        <w:t>can be divided</w:t>
      </w:r>
      <w:r w:rsidR="00D90EA9" w:rsidRPr="00770DC9">
        <w:rPr>
          <w:lang w:val="en-US"/>
        </w:rPr>
        <w:t xml:space="preserve"> into good and bad</w:t>
      </w:r>
      <w:r w:rsidR="00AB420C">
        <w:rPr>
          <w:lang w:val="en-US"/>
        </w:rPr>
        <w:t xml:space="preserve"> </w:t>
      </w:r>
      <w:r w:rsidR="002E4C09">
        <w:rPr>
          <w:lang w:val="en-US"/>
        </w:rPr>
        <w:t>madness</w:t>
      </w:r>
      <w:r w:rsidR="009A6341">
        <w:rPr>
          <w:lang w:val="en-US"/>
        </w:rPr>
        <w:t xml:space="preserve"> (see</w:t>
      </w:r>
      <w:r w:rsidR="00A66BA3" w:rsidRPr="00770DC9">
        <w:rPr>
          <w:lang w:val="en-US"/>
        </w:rPr>
        <w:t xml:space="preserve"> </w:t>
      </w:r>
      <w:r w:rsidR="00D90EA9" w:rsidRPr="00770DC9">
        <w:rPr>
          <w:lang w:val="en-US"/>
        </w:rPr>
        <w:t>244a5-6</w:t>
      </w:r>
      <w:r w:rsidR="009A6341">
        <w:rPr>
          <w:lang w:val="en-US"/>
        </w:rPr>
        <w:t xml:space="preserve">). This may be regarded as </w:t>
      </w:r>
      <w:r w:rsidR="00A26B28">
        <w:rPr>
          <w:lang w:val="en-US"/>
        </w:rPr>
        <w:t xml:space="preserve">a </w:t>
      </w:r>
      <w:r w:rsidR="009A6341">
        <w:rPr>
          <w:lang w:val="en-US"/>
        </w:rPr>
        <w:t>collection of various types of madness into one whole and a subsequent division of this whole into two; and,</w:t>
      </w:r>
      <w:r w:rsidR="00D90EA9" w:rsidRPr="00770DC9">
        <w:rPr>
          <w:lang w:val="en-US"/>
        </w:rPr>
        <w:t xml:space="preserve"> </w:t>
      </w:r>
      <w:r w:rsidR="009A6341">
        <w:rPr>
          <w:lang w:val="en-US"/>
        </w:rPr>
        <w:t>importantly, i</w:t>
      </w:r>
      <w:r w:rsidR="00437483">
        <w:rPr>
          <w:lang w:val="en-US"/>
        </w:rPr>
        <w:t>t is o</w:t>
      </w:r>
      <w:r w:rsidR="00D90EA9" w:rsidRPr="00770DC9">
        <w:rPr>
          <w:lang w:val="en-US"/>
        </w:rPr>
        <w:t xml:space="preserve">nly on the basis of </w:t>
      </w:r>
      <w:r w:rsidR="00D90EA9" w:rsidRPr="00770DC9">
        <w:rPr>
          <w:lang w:val="en-US"/>
        </w:rPr>
        <w:lastRenderedPageBreak/>
        <w:t xml:space="preserve">this </w:t>
      </w:r>
      <w:r w:rsidR="00437483">
        <w:rPr>
          <w:lang w:val="en-US"/>
        </w:rPr>
        <w:t xml:space="preserve">collection and division </w:t>
      </w:r>
      <w:r w:rsidR="00D90EA9" w:rsidRPr="00770DC9">
        <w:rPr>
          <w:lang w:val="en-US"/>
        </w:rPr>
        <w:t xml:space="preserve">that Socrates later </w:t>
      </w:r>
      <w:r w:rsidR="0062277D">
        <w:rPr>
          <w:lang w:val="en-US"/>
        </w:rPr>
        <w:t>i</w:t>
      </w:r>
      <w:r w:rsidR="009A6341">
        <w:rPr>
          <w:lang w:val="en-US"/>
        </w:rPr>
        <w:t xml:space="preserve">s </w:t>
      </w:r>
      <w:r w:rsidR="00D90EA9" w:rsidRPr="00770DC9">
        <w:rPr>
          <w:lang w:val="en-US"/>
        </w:rPr>
        <w:t xml:space="preserve">able to regard the divisions performed in the first speech as part of a </w:t>
      </w:r>
      <w:r w:rsidR="00437483">
        <w:rPr>
          <w:lang w:val="en-US"/>
        </w:rPr>
        <w:t xml:space="preserve">larger </w:t>
      </w:r>
      <w:r w:rsidR="009A6341">
        <w:rPr>
          <w:lang w:val="en-US"/>
        </w:rPr>
        <w:t xml:space="preserve">discussion of the </w:t>
      </w:r>
      <w:r w:rsidR="00D90EA9" w:rsidRPr="00770DC9">
        <w:rPr>
          <w:lang w:val="en-US"/>
        </w:rPr>
        <w:t>whole</w:t>
      </w:r>
      <w:r w:rsidR="009A6341">
        <w:rPr>
          <w:lang w:val="en-US"/>
        </w:rPr>
        <w:t xml:space="preserve"> phenomenon of </w:t>
      </w:r>
      <w:proofErr w:type="spellStart"/>
      <w:r w:rsidR="00E34663" w:rsidRPr="00825FF0">
        <w:rPr>
          <w:i/>
          <w:lang w:val="en-US"/>
        </w:rPr>
        <w:t>eros</w:t>
      </w:r>
      <w:proofErr w:type="spellEnd"/>
      <w:r w:rsidR="00D90EA9" w:rsidRPr="00770DC9">
        <w:rPr>
          <w:lang w:val="en-US"/>
        </w:rPr>
        <w:t xml:space="preserve">. </w:t>
      </w:r>
      <w:r w:rsidR="009A6341">
        <w:rPr>
          <w:lang w:val="en-US"/>
        </w:rPr>
        <w:t>Socrates’</w:t>
      </w:r>
      <w:r w:rsidR="00D90EA9" w:rsidRPr="00770DC9">
        <w:rPr>
          <w:lang w:val="en-US"/>
        </w:rPr>
        <w:t xml:space="preserve"> </w:t>
      </w:r>
      <w:r w:rsidR="009A6341">
        <w:rPr>
          <w:lang w:val="en-US"/>
        </w:rPr>
        <w:t xml:space="preserve">initial </w:t>
      </w:r>
      <w:r w:rsidR="00D90EA9" w:rsidRPr="00770DC9">
        <w:rPr>
          <w:lang w:val="en-US"/>
        </w:rPr>
        <w:t xml:space="preserve">division </w:t>
      </w:r>
      <w:r w:rsidR="00AB420C">
        <w:rPr>
          <w:lang w:val="en-US"/>
        </w:rPr>
        <w:t>of madness into good and bad</w:t>
      </w:r>
      <w:r w:rsidR="000D0C40">
        <w:rPr>
          <w:lang w:val="en-US"/>
        </w:rPr>
        <w:t>,</w:t>
      </w:r>
      <w:r w:rsidR="00AB420C">
        <w:rPr>
          <w:lang w:val="en-US"/>
        </w:rPr>
        <w:t xml:space="preserve"> </w:t>
      </w:r>
      <w:r w:rsidR="00441675">
        <w:rPr>
          <w:lang w:val="en-US"/>
        </w:rPr>
        <w:t>in effect</w:t>
      </w:r>
      <w:r w:rsidR="000D0C40">
        <w:rPr>
          <w:lang w:val="en-US"/>
        </w:rPr>
        <w:t>,</w:t>
      </w:r>
      <w:r w:rsidR="00441675">
        <w:rPr>
          <w:lang w:val="en-US"/>
        </w:rPr>
        <w:t xml:space="preserve"> suggests</w:t>
      </w:r>
      <w:r w:rsidR="00D90EA9" w:rsidRPr="00770DC9">
        <w:rPr>
          <w:lang w:val="en-US"/>
        </w:rPr>
        <w:t xml:space="preserve"> that what the first speech regarded as the trunk of a tree to be divided into its various branches, </w:t>
      </w:r>
      <w:r w:rsidR="00437483">
        <w:rPr>
          <w:lang w:val="en-US"/>
        </w:rPr>
        <w:t xml:space="preserve">namely excess, </w:t>
      </w:r>
      <w:r w:rsidR="00D90EA9" w:rsidRPr="00770DC9">
        <w:rPr>
          <w:lang w:val="en-US"/>
        </w:rPr>
        <w:t xml:space="preserve">is, when viewed from a </w:t>
      </w:r>
      <w:r w:rsidR="004D4BD2">
        <w:rPr>
          <w:lang w:val="en-US"/>
        </w:rPr>
        <w:t>more general</w:t>
      </w:r>
      <w:r w:rsidR="00D90EA9" w:rsidRPr="00770DC9">
        <w:rPr>
          <w:lang w:val="en-US"/>
        </w:rPr>
        <w:t xml:space="preserve"> level, only a branch on a larger trunk, namely madness. Th</w:t>
      </w:r>
      <w:r w:rsidR="000D0C40">
        <w:rPr>
          <w:lang w:val="en-US"/>
        </w:rPr>
        <w:t>us, the</w:t>
      </w:r>
      <w:r w:rsidR="00D90EA9" w:rsidRPr="00770DC9">
        <w:rPr>
          <w:lang w:val="en-US"/>
        </w:rPr>
        <w:t xml:space="preserve"> second speech implicitly takes the first speech to task for having begun its discussion of </w:t>
      </w:r>
      <w:proofErr w:type="spellStart"/>
      <w:r w:rsidR="00E34663" w:rsidRPr="00825FF0">
        <w:rPr>
          <w:i/>
          <w:lang w:val="en-US"/>
        </w:rPr>
        <w:t>eros</w:t>
      </w:r>
      <w:proofErr w:type="spellEnd"/>
      <w:r w:rsidR="009D0C78" w:rsidRPr="00770DC9">
        <w:rPr>
          <w:i/>
          <w:lang w:val="en-US"/>
        </w:rPr>
        <w:t xml:space="preserve"> </w:t>
      </w:r>
      <w:r w:rsidR="00D90EA9" w:rsidRPr="00770DC9">
        <w:rPr>
          <w:lang w:val="en-US"/>
        </w:rPr>
        <w:t xml:space="preserve">too early, so to say, </w:t>
      </w:r>
      <w:r w:rsidR="00441675">
        <w:rPr>
          <w:lang w:val="en-US"/>
        </w:rPr>
        <w:t>collecting</w:t>
      </w:r>
      <w:r w:rsidR="00D90EA9" w:rsidRPr="00770DC9">
        <w:rPr>
          <w:lang w:val="en-US"/>
        </w:rPr>
        <w:t xml:space="preserve"> </w:t>
      </w:r>
      <w:r w:rsidR="004D4BD2">
        <w:rPr>
          <w:lang w:val="en-US"/>
        </w:rPr>
        <w:t>something</w:t>
      </w:r>
      <w:r w:rsidR="00D90EA9" w:rsidRPr="00770DC9">
        <w:rPr>
          <w:lang w:val="en-US"/>
        </w:rPr>
        <w:t xml:space="preserve"> </w:t>
      </w:r>
      <w:r w:rsidR="00441675">
        <w:rPr>
          <w:lang w:val="en-US"/>
        </w:rPr>
        <w:t xml:space="preserve">into a whole </w:t>
      </w:r>
      <w:r w:rsidR="00D90EA9" w:rsidRPr="00770DC9">
        <w:rPr>
          <w:lang w:val="en-US"/>
        </w:rPr>
        <w:t xml:space="preserve">that </w:t>
      </w:r>
      <w:r w:rsidR="004D4BD2">
        <w:rPr>
          <w:lang w:val="en-US"/>
        </w:rPr>
        <w:t>doe</w:t>
      </w:r>
      <w:r w:rsidR="00D90EA9" w:rsidRPr="00770DC9">
        <w:rPr>
          <w:lang w:val="en-US"/>
        </w:rPr>
        <w:t xml:space="preserve">s not </w:t>
      </w:r>
      <w:r w:rsidR="004D4BD2">
        <w:rPr>
          <w:lang w:val="en-US"/>
        </w:rPr>
        <w:t xml:space="preserve">reflect </w:t>
      </w:r>
      <w:r w:rsidR="00D90EA9" w:rsidRPr="00770DC9">
        <w:rPr>
          <w:lang w:val="en-US"/>
        </w:rPr>
        <w:t xml:space="preserve">a </w:t>
      </w:r>
      <w:r w:rsidR="00437483">
        <w:rPr>
          <w:lang w:val="en-US"/>
        </w:rPr>
        <w:t xml:space="preserve">natural </w:t>
      </w:r>
      <w:r w:rsidR="004D4BD2">
        <w:rPr>
          <w:lang w:val="en-US"/>
        </w:rPr>
        <w:t xml:space="preserve">unity </w:t>
      </w:r>
      <w:r w:rsidR="00F44D96">
        <w:rPr>
          <w:lang w:val="en-US"/>
        </w:rPr>
        <w:t xml:space="preserve">but only a part of </w:t>
      </w:r>
      <w:r w:rsidR="00441675">
        <w:rPr>
          <w:lang w:val="en-US"/>
        </w:rPr>
        <w:t>such a</w:t>
      </w:r>
      <w:r w:rsidR="00F44D96">
        <w:rPr>
          <w:lang w:val="en-US"/>
        </w:rPr>
        <w:t xml:space="preserve"> unity</w:t>
      </w:r>
      <w:r w:rsidR="00D90EA9" w:rsidRPr="00770DC9">
        <w:rPr>
          <w:lang w:val="en-US"/>
        </w:rPr>
        <w:t>.</w:t>
      </w:r>
      <w:r w:rsidR="0071637B">
        <w:rPr>
          <w:lang w:val="en-US"/>
        </w:rPr>
        <w:t xml:space="preserve"> </w:t>
      </w:r>
    </w:p>
    <w:p w14:paraId="689486A3" w14:textId="083F5D39" w:rsidR="00D90EA9" w:rsidRPr="00770DC9" w:rsidRDefault="00441675" w:rsidP="00441675">
      <w:pPr>
        <w:spacing w:line="360" w:lineRule="auto"/>
        <w:ind w:firstLine="1304"/>
        <w:rPr>
          <w:lang w:val="en-US"/>
        </w:rPr>
      </w:pPr>
      <w:r>
        <w:rPr>
          <w:lang w:val="en-US"/>
        </w:rPr>
        <w:t>W</w:t>
      </w:r>
      <w:r w:rsidR="00F44D96">
        <w:rPr>
          <w:lang w:val="en-US"/>
        </w:rPr>
        <w:t xml:space="preserve">hat motivates </w:t>
      </w:r>
      <w:r>
        <w:rPr>
          <w:lang w:val="en-US"/>
        </w:rPr>
        <w:t xml:space="preserve">Socrates to </w:t>
      </w:r>
      <w:r w:rsidR="00F44D96">
        <w:rPr>
          <w:lang w:val="en-US"/>
        </w:rPr>
        <w:t>divi</w:t>
      </w:r>
      <w:r>
        <w:rPr>
          <w:lang w:val="en-US"/>
        </w:rPr>
        <w:t>de</w:t>
      </w:r>
      <w:r w:rsidR="00F44D96">
        <w:rPr>
          <w:lang w:val="en-US"/>
        </w:rPr>
        <w:t xml:space="preserve"> madness into good and bad madness</w:t>
      </w:r>
      <w:r>
        <w:rPr>
          <w:lang w:val="en-US"/>
        </w:rPr>
        <w:t xml:space="preserve"> is, apparently, a supposition concerning</w:t>
      </w:r>
      <w:r w:rsidR="00D90EA9" w:rsidRPr="00770DC9">
        <w:rPr>
          <w:lang w:val="en-US"/>
        </w:rPr>
        <w:t xml:space="preserve"> </w:t>
      </w:r>
      <w:proofErr w:type="spellStart"/>
      <w:r w:rsidR="00E34663" w:rsidRPr="00825FF0">
        <w:rPr>
          <w:i/>
          <w:lang w:val="en-US"/>
        </w:rPr>
        <w:t>eros</w:t>
      </w:r>
      <w:proofErr w:type="spellEnd"/>
      <w:r w:rsidR="00C42F23">
        <w:rPr>
          <w:lang w:val="en-US"/>
        </w:rPr>
        <w:t xml:space="preserve"> </w:t>
      </w:r>
      <w:r>
        <w:rPr>
          <w:lang w:val="en-US"/>
        </w:rPr>
        <w:t xml:space="preserve">that Socrates </w:t>
      </w:r>
      <w:r w:rsidR="00D90EA9" w:rsidRPr="00770DC9">
        <w:rPr>
          <w:lang w:val="en-US"/>
        </w:rPr>
        <w:t>describe</w:t>
      </w:r>
      <w:r>
        <w:rPr>
          <w:lang w:val="en-US"/>
        </w:rPr>
        <w:t>s</w:t>
      </w:r>
      <w:r w:rsidR="00887814">
        <w:rPr>
          <w:lang w:val="en-US"/>
        </w:rPr>
        <w:t xml:space="preserve"> as</w:t>
      </w:r>
      <w:r w:rsidR="000D0C40">
        <w:rPr>
          <w:lang w:val="en-US"/>
        </w:rPr>
        <w:t xml:space="preserve"> a</w:t>
      </w:r>
      <w:r w:rsidR="00D90EA9" w:rsidRPr="00770DC9">
        <w:rPr>
          <w:lang w:val="en-US"/>
        </w:rPr>
        <w:t xml:space="preserve"> </w:t>
      </w:r>
      <w:r>
        <w:rPr>
          <w:lang w:val="en-US"/>
        </w:rPr>
        <w:t xml:space="preserve">kind of </w:t>
      </w:r>
      <w:r w:rsidR="00D90EA9" w:rsidRPr="00770DC9">
        <w:rPr>
          <w:lang w:val="en-US"/>
        </w:rPr>
        <w:t>prophetic knowledge (242b8-d2)</w:t>
      </w:r>
      <w:r>
        <w:rPr>
          <w:lang w:val="en-US"/>
        </w:rPr>
        <w:t>; and</w:t>
      </w:r>
      <w:r w:rsidR="00D90EA9" w:rsidRPr="00770DC9">
        <w:rPr>
          <w:lang w:val="en-US"/>
        </w:rPr>
        <w:t xml:space="preserve"> </w:t>
      </w:r>
      <w:r>
        <w:rPr>
          <w:lang w:val="en-US"/>
        </w:rPr>
        <w:t>whatever we are to make of this claim, it seems clear that Socrates, in dividing madness into two sub-kinds</w:t>
      </w:r>
      <w:r w:rsidR="000D0C40">
        <w:rPr>
          <w:lang w:val="en-US"/>
        </w:rPr>
        <w:t>,</w:t>
      </w:r>
      <w:r>
        <w:rPr>
          <w:lang w:val="en-US"/>
        </w:rPr>
        <w:t xml:space="preserve"> and </w:t>
      </w:r>
      <w:r w:rsidR="000D0C40">
        <w:rPr>
          <w:lang w:val="en-US"/>
        </w:rPr>
        <w:t xml:space="preserve">dividing </w:t>
      </w:r>
      <w:r>
        <w:rPr>
          <w:lang w:val="en-US"/>
        </w:rPr>
        <w:t xml:space="preserve">divine madness into further sub-kinds, is led by a substantial view of the nature of </w:t>
      </w:r>
      <w:proofErr w:type="spellStart"/>
      <w:r w:rsidR="00E34663" w:rsidRPr="00825FF0">
        <w:rPr>
          <w:i/>
          <w:lang w:val="en-US"/>
        </w:rPr>
        <w:t>eros</w:t>
      </w:r>
      <w:proofErr w:type="spellEnd"/>
      <w:r>
        <w:rPr>
          <w:lang w:val="en-US"/>
        </w:rPr>
        <w:t xml:space="preserve"> that is not arrived at through the procedures of collection and division, but is rather explicated through them</w:t>
      </w:r>
      <w:r w:rsidR="00D90EA9" w:rsidRPr="00770DC9">
        <w:rPr>
          <w:lang w:val="en-US"/>
        </w:rPr>
        <w:t>.</w:t>
      </w:r>
    </w:p>
    <w:p w14:paraId="4F55A877" w14:textId="288EE1AE" w:rsidR="00860D87" w:rsidRDefault="00D90EA9" w:rsidP="00361EC1">
      <w:pPr>
        <w:spacing w:line="360" w:lineRule="auto"/>
        <w:rPr>
          <w:lang w:val="en-US"/>
        </w:rPr>
      </w:pPr>
      <w:r w:rsidRPr="00770DC9">
        <w:rPr>
          <w:lang w:val="en-US"/>
        </w:rPr>
        <w:tab/>
      </w:r>
      <w:r w:rsidR="00441675">
        <w:rPr>
          <w:lang w:val="en-US"/>
        </w:rPr>
        <w:t>A further point to note is that</w:t>
      </w:r>
      <w:r w:rsidR="004C48B4">
        <w:rPr>
          <w:lang w:val="en-US"/>
        </w:rPr>
        <w:t xml:space="preserve">, while the first speech merely stipulates that </w:t>
      </w:r>
      <w:proofErr w:type="spellStart"/>
      <w:r w:rsidR="00E34663" w:rsidRPr="00825FF0">
        <w:rPr>
          <w:i/>
          <w:lang w:val="en-US"/>
        </w:rPr>
        <w:t>eros</w:t>
      </w:r>
      <w:proofErr w:type="spellEnd"/>
      <w:r w:rsidR="004C48B4">
        <w:rPr>
          <w:lang w:val="en-US"/>
        </w:rPr>
        <w:t xml:space="preserve"> is a kind of excess, and is, therefore, bad, on the basis of the allegedly known fact about the two principles directing the soul</w:t>
      </w:r>
      <w:r w:rsidR="00666FD7">
        <w:rPr>
          <w:lang w:val="en-US"/>
        </w:rPr>
        <w:t>,</w:t>
      </w:r>
      <w:r w:rsidR="00441675">
        <w:rPr>
          <w:lang w:val="en-US"/>
        </w:rPr>
        <w:t xml:space="preserve"> the second speech</w:t>
      </w:r>
      <w:r w:rsidR="00666FD7">
        <w:rPr>
          <w:lang w:val="en-US"/>
        </w:rPr>
        <w:t>, in contrast,</w:t>
      </w:r>
      <w:r w:rsidR="00441675">
        <w:rPr>
          <w:lang w:val="en-US"/>
        </w:rPr>
        <w:t xml:space="preserve"> seeks to demonstrate </w:t>
      </w:r>
      <w:r w:rsidR="0054111F">
        <w:rPr>
          <w:lang w:val="en-US"/>
        </w:rPr>
        <w:t>(</w:t>
      </w:r>
      <w:proofErr w:type="spellStart"/>
      <w:r w:rsidR="00DC2462">
        <w:rPr>
          <w:lang w:val="el-GR"/>
        </w:rPr>
        <w:t>ἀποδείκν</w:t>
      </w:r>
      <w:r w:rsidR="001D434F">
        <w:rPr>
          <w:lang w:val="el-GR"/>
        </w:rPr>
        <w:t>ύναι</w:t>
      </w:r>
      <w:proofErr w:type="spellEnd"/>
      <w:r w:rsidR="0054111F">
        <w:rPr>
          <w:lang w:val="en-US"/>
        </w:rPr>
        <w:t xml:space="preserve">) </w:t>
      </w:r>
      <w:r w:rsidR="00441675">
        <w:rPr>
          <w:lang w:val="en-US"/>
        </w:rPr>
        <w:t xml:space="preserve">that </w:t>
      </w:r>
      <w:proofErr w:type="spellStart"/>
      <w:r w:rsidR="00E34663" w:rsidRPr="00825FF0">
        <w:rPr>
          <w:i/>
          <w:lang w:val="en-US"/>
        </w:rPr>
        <w:t>eros</w:t>
      </w:r>
      <w:proofErr w:type="spellEnd"/>
      <w:r w:rsidR="00441675">
        <w:rPr>
          <w:i/>
          <w:lang w:val="en-US"/>
        </w:rPr>
        <w:t xml:space="preserve"> </w:t>
      </w:r>
      <w:r w:rsidR="00441675">
        <w:rPr>
          <w:lang w:val="en-US"/>
        </w:rPr>
        <w:t>is</w:t>
      </w:r>
      <w:r w:rsidR="0042601B">
        <w:rPr>
          <w:lang w:val="en-US"/>
        </w:rPr>
        <w:t>,</w:t>
      </w:r>
      <w:r w:rsidR="00383B81">
        <w:rPr>
          <w:lang w:val="en-US"/>
        </w:rPr>
        <w:t xml:space="preserve"> in fact</w:t>
      </w:r>
      <w:r w:rsidR="0042601B">
        <w:rPr>
          <w:lang w:val="en-US"/>
        </w:rPr>
        <w:t>,</w:t>
      </w:r>
      <w:r w:rsidR="00441675">
        <w:rPr>
          <w:lang w:val="en-US"/>
        </w:rPr>
        <w:t xml:space="preserve"> a type of divine madness</w:t>
      </w:r>
      <w:r w:rsidR="003E552B">
        <w:rPr>
          <w:lang w:val="en-US"/>
        </w:rPr>
        <w:t xml:space="preserve"> (245b7-c2)</w:t>
      </w:r>
      <w:r w:rsidR="00441675">
        <w:rPr>
          <w:lang w:val="en-US"/>
        </w:rPr>
        <w:t xml:space="preserve">. </w:t>
      </w:r>
      <w:r w:rsidR="003E552B">
        <w:rPr>
          <w:lang w:val="en-US"/>
        </w:rPr>
        <w:t>The starting point of this demonstration</w:t>
      </w:r>
      <w:r w:rsidR="00383B81">
        <w:rPr>
          <w:lang w:val="en-US"/>
        </w:rPr>
        <w:t>, moreover,</w:t>
      </w:r>
      <w:r w:rsidR="003E552B">
        <w:rPr>
          <w:lang w:val="en-US"/>
        </w:rPr>
        <w:t xml:space="preserve"> is the question what the nature of soul, both divine and human, is (245c3-5)</w:t>
      </w:r>
      <w:r w:rsidRPr="00770DC9">
        <w:rPr>
          <w:lang w:val="en-US"/>
        </w:rPr>
        <w:t xml:space="preserve">. </w:t>
      </w:r>
      <w:r w:rsidR="003E552B">
        <w:rPr>
          <w:lang w:val="en-US"/>
        </w:rPr>
        <w:t>And while Socrates openly admits that the question</w:t>
      </w:r>
      <w:r w:rsidR="0042601B">
        <w:rPr>
          <w:lang w:val="en-US"/>
        </w:rPr>
        <w:t xml:space="preserve"> </w:t>
      </w:r>
      <w:r w:rsidR="003E552B">
        <w:rPr>
          <w:lang w:val="en-US"/>
        </w:rPr>
        <w:t>what kind of thing the form (</w:t>
      </w:r>
      <w:proofErr w:type="spellStart"/>
      <w:r w:rsidR="00DC2462">
        <w:rPr>
          <w:lang w:val="el-GR"/>
        </w:rPr>
        <w:t>ἰδέα</w:t>
      </w:r>
      <w:proofErr w:type="spellEnd"/>
      <w:r w:rsidR="003E552B">
        <w:rPr>
          <w:lang w:val="en-US"/>
        </w:rPr>
        <w:t xml:space="preserve">) of the soul is may lie beyond the abilities of human beings to decide (246a3-6), he nevertheless suggests that it is humanly possible to explain what </w:t>
      </w:r>
      <w:r w:rsidR="00357BB1">
        <w:rPr>
          <w:lang w:val="en-US"/>
        </w:rPr>
        <w:t>this form</w:t>
      </w:r>
      <w:r w:rsidR="003E552B">
        <w:rPr>
          <w:lang w:val="en-US"/>
        </w:rPr>
        <w:t xml:space="preserve"> resembles. This in turn leads him to divide the soul into three parts</w:t>
      </w:r>
      <w:r w:rsidR="0042601B">
        <w:rPr>
          <w:lang w:val="en-US"/>
        </w:rPr>
        <w:t>,</w:t>
      </w:r>
      <w:r w:rsidR="003E552B">
        <w:rPr>
          <w:lang w:val="en-US"/>
        </w:rPr>
        <w:t xml:space="preserve"> </w:t>
      </w:r>
      <w:r w:rsidR="0042601B">
        <w:rPr>
          <w:lang w:val="en-US"/>
        </w:rPr>
        <w:t>which</w:t>
      </w:r>
      <w:r w:rsidR="003E552B">
        <w:rPr>
          <w:lang w:val="en-US"/>
        </w:rPr>
        <w:t xml:space="preserve"> he explicitly refers to as forms (</w:t>
      </w:r>
      <w:proofErr w:type="spellStart"/>
      <w:r w:rsidR="00DC2462">
        <w:rPr>
          <w:lang w:val="el-GR"/>
        </w:rPr>
        <w:t>εἴδη</w:t>
      </w:r>
      <w:proofErr w:type="spellEnd"/>
      <w:r w:rsidR="003E552B">
        <w:rPr>
          <w:lang w:val="en-US"/>
        </w:rPr>
        <w:t>) at 253c</w:t>
      </w:r>
      <w:r w:rsidR="00357BB1">
        <w:rPr>
          <w:lang w:val="en-US"/>
        </w:rPr>
        <w:t xml:space="preserve">7-d1. </w:t>
      </w:r>
    </w:p>
    <w:p w14:paraId="0792B41B" w14:textId="7A0FCF3B" w:rsidR="00860D87" w:rsidRDefault="00357BB1" w:rsidP="00860D87">
      <w:pPr>
        <w:spacing w:line="360" w:lineRule="auto"/>
        <w:ind w:firstLine="1304"/>
        <w:rPr>
          <w:lang w:val="en-US"/>
        </w:rPr>
      </w:pPr>
      <w:r>
        <w:rPr>
          <w:lang w:val="en-US"/>
        </w:rPr>
        <w:t xml:space="preserve">The fact that </w:t>
      </w:r>
      <w:r w:rsidR="00860D87">
        <w:rPr>
          <w:lang w:val="en-US"/>
        </w:rPr>
        <w:t>Socrates</w:t>
      </w:r>
      <w:r>
        <w:rPr>
          <w:lang w:val="en-US"/>
        </w:rPr>
        <w:t xml:space="preserve"> refers to a form or </w:t>
      </w:r>
      <w:proofErr w:type="spellStart"/>
      <w:r w:rsidR="00DC2462">
        <w:rPr>
          <w:lang w:val="el-GR"/>
        </w:rPr>
        <w:t>ἰδέα</w:t>
      </w:r>
      <w:proofErr w:type="spellEnd"/>
      <w:r>
        <w:rPr>
          <w:lang w:val="en-US"/>
        </w:rPr>
        <w:t xml:space="preserve"> </w:t>
      </w:r>
      <w:r w:rsidR="00860D87">
        <w:rPr>
          <w:lang w:val="en-US"/>
        </w:rPr>
        <w:t>of the soul</w:t>
      </w:r>
      <w:r w:rsidR="0042601B">
        <w:rPr>
          <w:lang w:val="en-US"/>
        </w:rPr>
        <w:t>,</w:t>
      </w:r>
      <w:r w:rsidR="00860D87">
        <w:rPr>
          <w:lang w:val="en-US"/>
        </w:rPr>
        <w:t xml:space="preserve"> </w:t>
      </w:r>
      <w:r w:rsidR="0042601B">
        <w:rPr>
          <w:lang w:val="en-US"/>
        </w:rPr>
        <w:t>which</w:t>
      </w:r>
      <w:r>
        <w:rPr>
          <w:lang w:val="en-US"/>
        </w:rPr>
        <w:t xml:space="preserve"> may be explicated</w:t>
      </w:r>
      <w:r w:rsidR="0042601B">
        <w:rPr>
          <w:lang w:val="en-US"/>
        </w:rPr>
        <w:t>,</w:t>
      </w:r>
      <w:r>
        <w:rPr>
          <w:lang w:val="en-US"/>
        </w:rPr>
        <w:t xml:space="preserve"> if not defined</w:t>
      </w:r>
      <w:r w:rsidR="0042601B">
        <w:rPr>
          <w:lang w:val="en-US"/>
        </w:rPr>
        <w:t>,</w:t>
      </w:r>
      <w:r>
        <w:rPr>
          <w:lang w:val="en-US"/>
        </w:rPr>
        <w:t xml:space="preserve"> through the introduction of three further forms or </w:t>
      </w:r>
      <w:proofErr w:type="spellStart"/>
      <w:r w:rsidR="00DC2462">
        <w:rPr>
          <w:lang w:val="el-GR"/>
        </w:rPr>
        <w:t>εἴδη</w:t>
      </w:r>
      <w:proofErr w:type="spellEnd"/>
      <w:r>
        <w:rPr>
          <w:lang w:val="en-US"/>
        </w:rPr>
        <w:t xml:space="preserve"> that are parts of the soul</w:t>
      </w:r>
      <w:r w:rsidR="0042601B">
        <w:rPr>
          <w:lang w:val="en-US"/>
        </w:rPr>
        <w:t>,</w:t>
      </w:r>
      <w:r>
        <w:rPr>
          <w:lang w:val="en-US"/>
        </w:rPr>
        <w:t xml:space="preserve"> strongly suggests that we here </w:t>
      </w:r>
      <w:r w:rsidR="00A26B28">
        <w:rPr>
          <w:lang w:val="en-US"/>
        </w:rPr>
        <w:t xml:space="preserve">again </w:t>
      </w:r>
      <w:r w:rsidR="00860D87">
        <w:rPr>
          <w:lang w:val="en-US"/>
        </w:rPr>
        <w:t>have</w:t>
      </w:r>
      <w:r>
        <w:rPr>
          <w:lang w:val="en-US"/>
        </w:rPr>
        <w:t xml:space="preserve"> a collection and division. F</w:t>
      </w:r>
      <w:r w:rsidR="00860D87">
        <w:rPr>
          <w:lang w:val="en-US"/>
        </w:rPr>
        <w:t>irst,</w:t>
      </w:r>
      <w:r>
        <w:rPr>
          <w:lang w:val="en-US"/>
        </w:rPr>
        <w:t xml:space="preserve"> </w:t>
      </w:r>
      <w:r w:rsidR="00666FD7">
        <w:rPr>
          <w:lang w:val="en-US"/>
        </w:rPr>
        <w:t xml:space="preserve">in the general description of collection and division, </w:t>
      </w:r>
      <w:r>
        <w:rPr>
          <w:lang w:val="en-US"/>
        </w:rPr>
        <w:t>Socrates uses the word ‘</w:t>
      </w:r>
      <w:proofErr w:type="spellStart"/>
      <w:r w:rsidR="00DC2462">
        <w:rPr>
          <w:lang w:val="el-GR"/>
        </w:rPr>
        <w:t>ἰδέα</w:t>
      </w:r>
      <w:proofErr w:type="spellEnd"/>
      <w:r>
        <w:rPr>
          <w:lang w:val="en-US"/>
        </w:rPr>
        <w:t xml:space="preserve">’ to describe what the one who collects a manifold into one </w:t>
      </w:r>
      <w:r w:rsidR="00D229B9">
        <w:rPr>
          <w:lang w:val="en-US"/>
        </w:rPr>
        <w:t xml:space="preserve">is said to </w:t>
      </w:r>
      <w:r>
        <w:rPr>
          <w:lang w:val="en-US"/>
        </w:rPr>
        <w:t>look toward</w:t>
      </w:r>
      <w:r w:rsidR="00D229B9">
        <w:rPr>
          <w:lang w:val="en-US"/>
        </w:rPr>
        <w:t xml:space="preserve"> </w:t>
      </w:r>
      <w:r>
        <w:rPr>
          <w:lang w:val="en-US"/>
        </w:rPr>
        <w:t>while collecting</w:t>
      </w:r>
      <w:r w:rsidR="00666FD7">
        <w:rPr>
          <w:lang w:val="en-US"/>
        </w:rPr>
        <w:t xml:space="preserve"> (265d3)</w:t>
      </w:r>
      <w:r>
        <w:rPr>
          <w:lang w:val="en-US"/>
        </w:rPr>
        <w:t>, and the term ‘</w:t>
      </w:r>
      <w:proofErr w:type="spellStart"/>
      <w:r w:rsidR="00DC2462">
        <w:rPr>
          <w:lang w:val="el-GR"/>
        </w:rPr>
        <w:t>εἴδη</w:t>
      </w:r>
      <w:proofErr w:type="spellEnd"/>
      <w:r>
        <w:rPr>
          <w:lang w:val="en-US"/>
        </w:rPr>
        <w:t>’ to describe the parts</w:t>
      </w:r>
      <w:r w:rsidR="0042601B">
        <w:rPr>
          <w:lang w:val="en-US"/>
        </w:rPr>
        <w:t xml:space="preserve"> into which</w:t>
      </w:r>
      <w:r>
        <w:rPr>
          <w:lang w:val="en-US"/>
        </w:rPr>
        <w:t xml:space="preserve"> </w:t>
      </w:r>
      <w:r w:rsidR="00D229B9">
        <w:rPr>
          <w:lang w:val="en-US"/>
        </w:rPr>
        <w:t xml:space="preserve">the </w:t>
      </w:r>
      <w:r>
        <w:rPr>
          <w:lang w:val="en-US"/>
        </w:rPr>
        <w:t>one who divides according to natural joint</w:t>
      </w:r>
      <w:r w:rsidR="0042601B">
        <w:rPr>
          <w:lang w:val="en-US"/>
        </w:rPr>
        <w:t>s</w:t>
      </w:r>
      <w:r>
        <w:rPr>
          <w:lang w:val="en-US"/>
        </w:rPr>
        <w:t xml:space="preserve"> divides </w:t>
      </w:r>
      <w:r w:rsidR="0042601B">
        <w:rPr>
          <w:lang w:val="en-US"/>
        </w:rPr>
        <w:t xml:space="preserve">a </w:t>
      </w:r>
      <w:r>
        <w:rPr>
          <w:lang w:val="en-US"/>
        </w:rPr>
        <w:t>thing</w:t>
      </w:r>
      <w:r w:rsidR="00D229B9">
        <w:rPr>
          <w:lang w:val="en-US"/>
        </w:rPr>
        <w:t xml:space="preserve"> </w:t>
      </w:r>
      <w:r w:rsidR="00666FD7">
        <w:rPr>
          <w:lang w:val="en-US"/>
        </w:rPr>
        <w:t>(265e1)</w:t>
      </w:r>
      <w:r>
        <w:rPr>
          <w:lang w:val="en-US"/>
        </w:rPr>
        <w:t xml:space="preserve">. </w:t>
      </w:r>
      <w:r w:rsidR="00860D87">
        <w:rPr>
          <w:lang w:val="en-US"/>
        </w:rPr>
        <w:t>Second</w:t>
      </w:r>
      <w:r>
        <w:rPr>
          <w:lang w:val="en-US"/>
        </w:rPr>
        <w:t xml:space="preserve">, </w:t>
      </w:r>
      <w:r w:rsidR="00DC2462" w:rsidRPr="00DC2462">
        <w:rPr>
          <w:lang w:val="en-US"/>
        </w:rPr>
        <w:t xml:space="preserve">later </w:t>
      </w:r>
      <w:r w:rsidR="00DC2462">
        <w:rPr>
          <w:lang w:val="en-US"/>
        </w:rPr>
        <w:t xml:space="preserve">in the dialogue </w:t>
      </w:r>
      <w:r>
        <w:rPr>
          <w:lang w:val="en-US"/>
        </w:rPr>
        <w:t xml:space="preserve">Socrates explicitly identifies </w:t>
      </w:r>
      <w:r w:rsidR="00860D87">
        <w:rPr>
          <w:lang w:val="en-US"/>
        </w:rPr>
        <w:t>knowledge of the soul, especially concerning the question</w:t>
      </w:r>
      <w:r w:rsidR="0042601B">
        <w:rPr>
          <w:lang w:val="en-US"/>
        </w:rPr>
        <w:t xml:space="preserve"> </w:t>
      </w:r>
      <w:r w:rsidR="00860D87">
        <w:rPr>
          <w:lang w:val="en-US"/>
        </w:rPr>
        <w:t xml:space="preserve">whether it is naturally one and </w:t>
      </w:r>
      <w:r w:rsidR="00860D87">
        <w:rPr>
          <w:lang w:val="en-US"/>
        </w:rPr>
        <w:lastRenderedPageBreak/>
        <w:t>uniform (</w:t>
      </w:r>
      <w:proofErr w:type="spellStart"/>
      <w:r w:rsidR="00DC2462" w:rsidRPr="001D434F">
        <w:rPr>
          <w:lang w:val="el-GR"/>
        </w:rPr>
        <w:t>ἓν</w:t>
      </w:r>
      <w:proofErr w:type="spellEnd"/>
      <w:r w:rsidR="00DC2462" w:rsidRPr="001D434F">
        <w:rPr>
          <w:lang w:val="en-US"/>
        </w:rPr>
        <w:t xml:space="preserve"> </w:t>
      </w:r>
      <w:proofErr w:type="spellStart"/>
      <w:r w:rsidR="00DC2462" w:rsidRPr="001D434F">
        <w:rPr>
          <w:lang w:val="el-GR"/>
        </w:rPr>
        <w:t>καὶ</w:t>
      </w:r>
      <w:proofErr w:type="spellEnd"/>
      <w:r w:rsidR="00DC2462" w:rsidRPr="001D434F">
        <w:rPr>
          <w:lang w:val="en-US"/>
        </w:rPr>
        <w:t xml:space="preserve"> </w:t>
      </w:r>
      <w:proofErr w:type="spellStart"/>
      <w:r w:rsidR="00DC2462" w:rsidRPr="001D434F">
        <w:rPr>
          <w:lang w:val="el-GR"/>
        </w:rPr>
        <w:t>ὅμοιν</w:t>
      </w:r>
      <w:proofErr w:type="spellEnd"/>
      <w:r w:rsidR="00DC2462" w:rsidRPr="001D434F">
        <w:rPr>
          <w:lang w:val="en-US"/>
        </w:rPr>
        <w:t xml:space="preserve"> </w:t>
      </w:r>
      <w:proofErr w:type="spellStart"/>
      <w:r w:rsidR="00DC2462" w:rsidRPr="001D434F">
        <w:rPr>
          <w:lang w:val="el-GR"/>
        </w:rPr>
        <w:t>πέφυκεν</w:t>
      </w:r>
      <w:proofErr w:type="spellEnd"/>
      <w:r w:rsidR="00860D87" w:rsidRPr="001D434F">
        <w:rPr>
          <w:lang w:val="en-US"/>
        </w:rPr>
        <w:t>) or rather complex (</w:t>
      </w:r>
      <w:r w:rsidR="00DC2462" w:rsidRPr="001D434F">
        <w:rPr>
          <w:lang w:val="el-GR"/>
        </w:rPr>
        <w:t>πολυειδές</w:t>
      </w:r>
      <w:r w:rsidR="00860D87">
        <w:rPr>
          <w:lang w:val="en-US"/>
        </w:rPr>
        <w:t>)</w:t>
      </w:r>
      <w:r>
        <w:rPr>
          <w:lang w:val="en-US"/>
        </w:rPr>
        <w:t xml:space="preserve"> </w:t>
      </w:r>
      <w:r w:rsidR="00860D87">
        <w:rPr>
          <w:lang w:val="en-US"/>
        </w:rPr>
        <w:t xml:space="preserve">as central to </w:t>
      </w:r>
      <w:r w:rsidR="00383B81">
        <w:rPr>
          <w:lang w:val="en-US"/>
        </w:rPr>
        <w:t xml:space="preserve">the </w:t>
      </w:r>
      <w:r w:rsidR="00860D87">
        <w:rPr>
          <w:lang w:val="en-US"/>
        </w:rPr>
        <w:t xml:space="preserve">dialectical knowledge that supposedly will help turn ordinary rhetoric into </w:t>
      </w:r>
      <w:r w:rsidR="00A26B28">
        <w:rPr>
          <w:lang w:val="en-US"/>
        </w:rPr>
        <w:t xml:space="preserve">a </w:t>
      </w:r>
      <w:r w:rsidR="00860D87">
        <w:rPr>
          <w:lang w:val="en-US"/>
        </w:rPr>
        <w:t xml:space="preserve">real </w:t>
      </w:r>
      <w:r w:rsidR="00A26B28">
        <w:rPr>
          <w:lang w:val="en-US"/>
        </w:rPr>
        <w:t>expertise</w:t>
      </w:r>
      <w:r w:rsidR="00860D87">
        <w:rPr>
          <w:lang w:val="en-US"/>
        </w:rPr>
        <w:t xml:space="preserve"> (see 271a4-8).</w:t>
      </w:r>
    </w:p>
    <w:p w14:paraId="50CEE7A3" w14:textId="4B8E01F2" w:rsidR="00357BB1" w:rsidRDefault="00860D87" w:rsidP="00860D87">
      <w:pPr>
        <w:spacing w:line="360" w:lineRule="auto"/>
        <w:ind w:firstLine="1304"/>
        <w:rPr>
          <w:lang w:val="en-US"/>
        </w:rPr>
      </w:pPr>
      <w:r>
        <w:rPr>
          <w:lang w:val="en-US"/>
        </w:rPr>
        <w:t xml:space="preserve">Summing up our discussion of the second speech, we can conclude that </w:t>
      </w:r>
      <w:r w:rsidR="00431850">
        <w:rPr>
          <w:lang w:val="en-US"/>
        </w:rPr>
        <w:t xml:space="preserve">Socrates uses </w:t>
      </w:r>
      <w:r>
        <w:rPr>
          <w:lang w:val="en-US"/>
        </w:rPr>
        <w:t xml:space="preserve">collection and division </w:t>
      </w:r>
      <w:r w:rsidR="00431850">
        <w:rPr>
          <w:lang w:val="en-US"/>
        </w:rPr>
        <w:t>in it</w:t>
      </w:r>
      <w:r>
        <w:rPr>
          <w:lang w:val="en-US"/>
        </w:rPr>
        <w:t xml:space="preserve"> as follows. To begin with, </w:t>
      </w:r>
      <w:r w:rsidR="00431850">
        <w:rPr>
          <w:lang w:val="en-US"/>
        </w:rPr>
        <w:t xml:space="preserve">he collects </w:t>
      </w:r>
      <w:r>
        <w:rPr>
          <w:lang w:val="en-US"/>
        </w:rPr>
        <w:t xml:space="preserve">various types of madness into a unity that </w:t>
      </w:r>
      <w:r w:rsidR="00431850">
        <w:rPr>
          <w:lang w:val="en-US"/>
        </w:rPr>
        <w:t>he</w:t>
      </w:r>
      <w:r>
        <w:rPr>
          <w:lang w:val="en-US"/>
        </w:rPr>
        <w:t xml:space="preserve"> then subdivide</w:t>
      </w:r>
      <w:r w:rsidR="00431850">
        <w:rPr>
          <w:lang w:val="en-US"/>
        </w:rPr>
        <w:t>s</w:t>
      </w:r>
      <w:r>
        <w:rPr>
          <w:lang w:val="en-US"/>
        </w:rPr>
        <w:t xml:space="preserve"> into good and bad madness. </w:t>
      </w:r>
      <w:r w:rsidR="00431850">
        <w:rPr>
          <w:lang w:val="en-US"/>
        </w:rPr>
        <w:t>He then divides g</w:t>
      </w:r>
      <w:r>
        <w:rPr>
          <w:lang w:val="en-US"/>
        </w:rPr>
        <w:t>ood</w:t>
      </w:r>
      <w:r w:rsidR="00431850">
        <w:rPr>
          <w:lang w:val="en-US"/>
        </w:rPr>
        <w:t>,</w:t>
      </w:r>
      <w:r>
        <w:rPr>
          <w:lang w:val="en-US"/>
        </w:rPr>
        <w:t xml:space="preserve"> or divine</w:t>
      </w:r>
      <w:r w:rsidR="00431850">
        <w:rPr>
          <w:lang w:val="en-US"/>
        </w:rPr>
        <w:t>,</w:t>
      </w:r>
      <w:r>
        <w:rPr>
          <w:lang w:val="en-US"/>
        </w:rPr>
        <w:t xml:space="preserve"> madness and suggest</w:t>
      </w:r>
      <w:r w:rsidR="00431850">
        <w:rPr>
          <w:lang w:val="en-US"/>
        </w:rPr>
        <w:t>s</w:t>
      </w:r>
      <w:r>
        <w:rPr>
          <w:lang w:val="en-US"/>
        </w:rPr>
        <w:t xml:space="preserve"> that one kind of </w:t>
      </w:r>
      <w:proofErr w:type="spellStart"/>
      <w:r w:rsidR="00E34663" w:rsidRPr="00825FF0">
        <w:rPr>
          <w:i/>
          <w:lang w:val="en-US"/>
        </w:rPr>
        <w:t>eros</w:t>
      </w:r>
      <w:proofErr w:type="spellEnd"/>
      <w:r>
        <w:rPr>
          <w:lang w:val="en-US"/>
        </w:rPr>
        <w:t xml:space="preserve"> could be regarded as a sub-kind of divine madness.</w:t>
      </w:r>
      <w:r w:rsidR="009A3F5F">
        <w:rPr>
          <w:lang w:val="en-US"/>
        </w:rPr>
        <w:t xml:space="preserve"> </w:t>
      </w:r>
      <w:r w:rsidR="00431850">
        <w:rPr>
          <w:lang w:val="en-US"/>
        </w:rPr>
        <w:t>He does</w:t>
      </w:r>
      <w:r w:rsidR="009A3F5F">
        <w:rPr>
          <w:lang w:val="en-US"/>
        </w:rPr>
        <w:t xml:space="preserve"> </w:t>
      </w:r>
      <w:r w:rsidR="00FD4466">
        <w:rPr>
          <w:lang w:val="en-US"/>
        </w:rPr>
        <w:t xml:space="preserve">not </w:t>
      </w:r>
      <w:r w:rsidR="009A3F5F">
        <w:rPr>
          <w:lang w:val="en-US"/>
        </w:rPr>
        <w:t>simply take</w:t>
      </w:r>
      <w:r w:rsidR="00431850">
        <w:rPr>
          <w:lang w:val="en-US"/>
        </w:rPr>
        <w:t xml:space="preserve"> this</w:t>
      </w:r>
      <w:r w:rsidR="009A3F5F">
        <w:rPr>
          <w:lang w:val="en-US"/>
        </w:rPr>
        <w:t xml:space="preserve"> for granted, however; </w:t>
      </w:r>
      <w:r w:rsidR="00431850">
        <w:rPr>
          <w:lang w:val="en-US"/>
        </w:rPr>
        <w:t>his</w:t>
      </w:r>
      <w:r w:rsidR="009A3F5F">
        <w:rPr>
          <w:lang w:val="en-US"/>
        </w:rPr>
        <w:t xml:space="preserve"> suggestion rather leads </w:t>
      </w:r>
      <w:r w:rsidR="00431850">
        <w:rPr>
          <w:lang w:val="en-US"/>
        </w:rPr>
        <w:t xml:space="preserve">him to </w:t>
      </w:r>
      <w:r w:rsidR="009A3F5F">
        <w:rPr>
          <w:lang w:val="en-US"/>
        </w:rPr>
        <w:t xml:space="preserve">consider the nature of the soul and, in particular, to </w:t>
      </w:r>
      <w:r w:rsidR="00431850">
        <w:rPr>
          <w:lang w:val="en-US"/>
        </w:rPr>
        <w:t>perform a</w:t>
      </w:r>
      <w:r w:rsidR="009A3F5F">
        <w:rPr>
          <w:lang w:val="en-US"/>
        </w:rPr>
        <w:t xml:space="preserve"> collection and division of the soul</w:t>
      </w:r>
      <w:r w:rsidR="00431850">
        <w:rPr>
          <w:lang w:val="en-US"/>
        </w:rPr>
        <w:t>, and</w:t>
      </w:r>
      <w:r w:rsidR="009A3F5F">
        <w:rPr>
          <w:lang w:val="en-US"/>
        </w:rPr>
        <w:t xml:space="preserve"> </w:t>
      </w:r>
      <w:r w:rsidR="00431850">
        <w:rPr>
          <w:lang w:val="en-US"/>
        </w:rPr>
        <w:t>th</w:t>
      </w:r>
      <w:r w:rsidR="009A3F5F">
        <w:rPr>
          <w:lang w:val="en-US"/>
        </w:rPr>
        <w:t xml:space="preserve">e greater part of the rest of the speech is </w:t>
      </w:r>
      <w:r w:rsidR="00431850">
        <w:rPr>
          <w:lang w:val="en-US"/>
        </w:rPr>
        <w:t xml:space="preserve">then </w:t>
      </w:r>
      <w:r w:rsidR="009A3F5F">
        <w:rPr>
          <w:lang w:val="en-US"/>
        </w:rPr>
        <w:t>preoccupied</w:t>
      </w:r>
      <w:r w:rsidR="00431850">
        <w:rPr>
          <w:lang w:val="en-US"/>
        </w:rPr>
        <w:t xml:space="preserve"> with discussing the parts of the soul</w:t>
      </w:r>
      <w:r w:rsidR="0042601B">
        <w:rPr>
          <w:lang w:val="en-US"/>
        </w:rPr>
        <w:t>,</w:t>
      </w:r>
      <w:r w:rsidR="00431850">
        <w:rPr>
          <w:lang w:val="en-US"/>
        </w:rPr>
        <w:t xml:space="preserve"> and their interrelation</w:t>
      </w:r>
      <w:r w:rsidR="009A3F5F">
        <w:rPr>
          <w:lang w:val="en-US"/>
        </w:rPr>
        <w:t>.</w:t>
      </w:r>
      <w:r>
        <w:rPr>
          <w:lang w:val="en-US"/>
        </w:rPr>
        <w:t xml:space="preserve"> </w:t>
      </w:r>
      <w:r w:rsidR="009A3F5F">
        <w:rPr>
          <w:lang w:val="en-US"/>
        </w:rPr>
        <w:t>Formally speaking, collection and division are used identically in both speeches; they collect and divide excess or madness as well as the soul. But in the first speech collection and division merely explicate commonly held beliefs and help structure the speech, whereas</w:t>
      </w:r>
      <w:r w:rsidR="0042601B">
        <w:rPr>
          <w:lang w:val="en-US"/>
        </w:rPr>
        <w:t>,</w:t>
      </w:r>
      <w:r w:rsidR="009A3F5F">
        <w:rPr>
          <w:lang w:val="en-US"/>
        </w:rPr>
        <w:t xml:space="preserve"> in the second speech</w:t>
      </w:r>
      <w:r w:rsidR="0042601B">
        <w:rPr>
          <w:lang w:val="en-US"/>
        </w:rPr>
        <w:t>, they</w:t>
      </w:r>
      <w:r w:rsidR="009A3F5F">
        <w:rPr>
          <w:lang w:val="en-US"/>
        </w:rPr>
        <w:t xml:space="preserve"> are used as tools helpful for an inquiry into the nature of </w:t>
      </w:r>
      <w:proofErr w:type="spellStart"/>
      <w:r w:rsidR="00E34663" w:rsidRPr="00825FF0">
        <w:rPr>
          <w:i/>
          <w:lang w:val="en-US"/>
        </w:rPr>
        <w:t>eros</w:t>
      </w:r>
      <w:proofErr w:type="spellEnd"/>
      <w:r w:rsidR="009A3F5F">
        <w:rPr>
          <w:lang w:val="en-US"/>
        </w:rPr>
        <w:t xml:space="preserve"> and the soul, an inquiry that takes </w:t>
      </w:r>
      <w:r w:rsidR="0042601B">
        <w:rPr>
          <w:lang w:val="en-US"/>
        </w:rPr>
        <w:t>its</w:t>
      </w:r>
      <w:r w:rsidR="009A3F5F">
        <w:rPr>
          <w:lang w:val="en-US"/>
        </w:rPr>
        <w:t xml:space="preserve"> cue from substantial supposition</w:t>
      </w:r>
      <w:r w:rsidR="00F76DA4">
        <w:rPr>
          <w:lang w:val="en-US"/>
        </w:rPr>
        <w:t>s</w:t>
      </w:r>
      <w:r w:rsidR="009A3F5F">
        <w:rPr>
          <w:lang w:val="en-US"/>
        </w:rPr>
        <w:t xml:space="preserve"> concerning the nature of </w:t>
      </w:r>
      <w:proofErr w:type="spellStart"/>
      <w:r w:rsidR="00E34663" w:rsidRPr="00825FF0">
        <w:rPr>
          <w:i/>
          <w:lang w:val="en-US"/>
        </w:rPr>
        <w:t>eros</w:t>
      </w:r>
      <w:proofErr w:type="spellEnd"/>
      <w:r w:rsidR="009A3F5F">
        <w:rPr>
          <w:lang w:val="en-US"/>
        </w:rPr>
        <w:t xml:space="preserve"> and, presumably, the soul that is not arrived at through collection and division. </w:t>
      </w:r>
    </w:p>
    <w:p w14:paraId="01B666B3" w14:textId="18AC26C1" w:rsidR="00D90EA9" w:rsidRPr="009A3F5F" w:rsidRDefault="00357BB1" w:rsidP="00361EC1">
      <w:pPr>
        <w:spacing w:line="360" w:lineRule="auto"/>
        <w:rPr>
          <w:lang w:val="en-US"/>
        </w:rPr>
      </w:pPr>
      <w:r>
        <w:rPr>
          <w:lang w:val="en-US"/>
        </w:rPr>
        <w:tab/>
        <w:t xml:space="preserve"> </w:t>
      </w:r>
    </w:p>
    <w:p w14:paraId="4D8E86CA" w14:textId="77777777" w:rsidR="00D90EA9" w:rsidRPr="00770DC9" w:rsidRDefault="00D90EA9" w:rsidP="00361EC1">
      <w:pPr>
        <w:spacing w:line="360" w:lineRule="auto"/>
        <w:rPr>
          <w:lang w:val="en-US"/>
        </w:rPr>
      </w:pPr>
      <w:r w:rsidRPr="00770DC9">
        <w:rPr>
          <w:u w:val="single"/>
          <w:lang w:val="en-US"/>
        </w:rPr>
        <w:t>IV: Speaking and thinking, rhetoric and dialectic</w:t>
      </w:r>
    </w:p>
    <w:p w14:paraId="14BFC13F" w14:textId="77777777" w:rsidR="00A26B28" w:rsidRDefault="00A26B28" w:rsidP="00361EC1">
      <w:pPr>
        <w:spacing w:line="360" w:lineRule="auto"/>
        <w:rPr>
          <w:lang w:val="en-US"/>
        </w:rPr>
      </w:pPr>
      <w:r>
        <w:rPr>
          <w:lang w:val="en-US"/>
        </w:rPr>
        <w:t>We now turn to</w:t>
      </w:r>
      <w:r w:rsidR="00D90EA9" w:rsidRPr="00770DC9">
        <w:rPr>
          <w:lang w:val="en-US"/>
        </w:rPr>
        <w:t xml:space="preserve"> the discussion of beautiful speaking and writing in the second half of the </w:t>
      </w:r>
      <w:r w:rsidR="00D90EA9" w:rsidRPr="00770DC9">
        <w:rPr>
          <w:i/>
          <w:iCs/>
          <w:lang w:val="en-US"/>
        </w:rPr>
        <w:t>Phaedrus</w:t>
      </w:r>
      <w:r w:rsidR="00F329D5">
        <w:rPr>
          <w:iCs/>
          <w:lang w:val="en-US"/>
        </w:rPr>
        <w:t xml:space="preserve"> and</w:t>
      </w:r>
      <w:r>
        <w:rPr>
          <w:iCs/>
          <w:lang w:val="en-US"/>
        </w:rPr>
        <w:t>, in particular, to the passages</w:t>
      </w:r>
      <w:r w:rsidR="006C6C04">
        <w:rPr>
          <w:lang w:val="en-US"/>
        </w:rPr>
        <w:t xml:space="preserve"> </w:t>
      </w:r>
      <w:r w:rsidR="006C6C04" w:rsidRPr="00770DC9">
        <w:rPr>
          <w:lang w:val="en-US"/>
        </w:rPr>
        <w:t>261a3-262c7</w:t>
      </w:r>
      <w:r w:rsidR="006C6C04">
        <w:rPr>
          <w:lang w:val="en-US"/>
        </w:rPr>
        <w:t xml:space="preserve"> </w:t>
      </w:r>
      <w:r>
        <w:rPr>
          <w:lang w:val="en-US"/>
        </w:rPr>
        <w:t>and</w:t>
      </w:r>
      <w:r w:rsidR="006C6C04">
        <w:rPr>
          <w:lang w:val="en-US"/>
        </w:rPr>
        <w:t xml:space="preserve"> </w:t>
      </w:r>
      <w:r w:rsidR="006C6C04" w:rsidRPr="00770DC9">
        <w:rPr>
          <w:lang w:val="en-US"/>
        </w:rPr>
        <w:t>269d2-271c5</w:t>
      </w:r>
      <w:r>
        <w:rPr>
          <w:lang w:val="en-US"/>
        </w:rPr>
        <w:t xml:space="preserve">. </w:t>
      </w:r>
      <w:r w:rsidR="00D90EA9" w:rsidRPr="00770DC9">
        <w:rPr>
          <w:lang w:val="en-US"/>
        </w:rPr>
        <w:t xml:space="preserve">Before </w:t>
      </w:r>
      <w:r w:rsidR="0021029B">
        <w:rPr>
          <w:lang w:val="en-US"/>
        </w:rPr>
        <w:t>taking up</w:t>
      </w:r>
      <w:r w:rsidR="0021029B" w:rsidRPr="00770DC9">
        <w:rPr>
          <w:lang w:val="en-US"/>
        </w:rPr>
        <w:t xml:space="preserve"> </w:t>
      </w:r>
      <w:r w:rsidR="00D90EA9" w:rsidRPr="00770DC9">
        <w:rPr>
          <w:lang w:val="en-US"/>
        </w:rPr>
        <w:t>the</w:t>
      </w:r>
      <w:r w:rsidR="002716B7">
        <w:rPr>
          <w:lang w:val="en-US"/>
        </w:rPr>
        <w:t>se</w:t>
      </w:r>
      <w:r w:rsidR="00D90EA9" w:rsidRPr="00770DC9">
        <w:rPr>
          <w:lang w:val="en-US"/>
        </w:rPr>
        <w:t xml:space="preserve"> passages, </w:t>
      </w:r>
      <w:r>
        <w:rPr>
          <w:lang w:val="en-US"/>
        </w:rPr>
        <w:t xml:space="preserve">however, </w:t>
      </w:r>
      <w:r w:rsidR="00D90EA9" w:rsidRPr="00770DC9">
        <w:rPr>
          <w:lang w:val="en-US"/>
        </w:rPr>
        <w:t xml:space="preserve">a short consideration of the dramatic background against which our first passage should be read is called for, since this will help us appreciate the significance of the discussion of rhetoric in this passage. </w:t>
      </w:r>
    </w:p>
    <w:p w14:paraId="7B53C82B" w14:textId="210D4293" w:rsidR="00D90EA9" w:rsidRPr="00770DC9" w:rsidRDefault="00D90EA9" w:rsidP="00A26B28">
      <w:pPr>
        <w:spacing w:line="360" w:lineRule="auto"/>
        <w:ind w:firstLine="1304"/>
        <w:rPr>
          <w:lang w:val="en-US"/>
        </w:rPr>
      </w:pPr>
      <w:r w:rsidRPr="00770DC9">
        <w:rPr>
          <w:lang w:val="en-US"/>
        </w:rPr>
        <w:t xml:space="preserve">Throughout the </w:t>
      </w:r>
      <w:r w:rsidRPr="00770DC9">
        <w:rPr>
          <w:i/>
          <w:lang w:val="en-US"/>
        </w:rPr>
        <w:t>Phaedrus</w:t>
      </w:r>
      <w:r w:rsidRPr="00770DC9">
        <w:rPr>
          <w:lang w:val="en-US"/>
        </w:rPr>
        <w:t xml:space="preserve">, Socrates and Phaedrus are portrayed as lovers of </w:t>
      </w:r>
      <w:r w:rsidR="00545C5F" w:rsidRPr="00545C5F">
        <w:rPr>
          <w:lang w:val="el-GR"/>
        </w:rPr>
        <w:t>λόγοι</w:t>
      </w:r>
      <w:r w:rsidRPr="00770DC9">
        <w:rPr>
          <w:lang w:val="en-US"/>
        </w:rPr>
        <w:t xml:space="preserve"> (see 227b9-11, 227d5-228a4, 228b5-c1, 236e1-5 and 242a7-b3).</w:t>
      </w:r>
      <w:r w:rsidRPr="00770DC9">
        <w:rPr>
          <w:rStyle w:val="Fodnotehenvisning"/>
          <w:lang w:val="en-US"/>
        </w:rPr>
        <w:footnoteReference w:id="24"/>
      </w:r>
      <w:r w:rsidRPr="00770DC9">
        <w:rPr>
          <w:lang w:val="en-US"/>
        </w:rPr>
        <w:t xml:space="preserve"> At the same time, Phaedrus is depicted as interested in speeches primarily as a means of persuasion, i.e.</w:t>
      </w:r>
      <w:r w:rsidR="00DF173A">
        <w:rPr>
          <w:lang w:val="en-US"/>
        </w:rPr>
        <w:t>,</w:t>
      </w:r>
      <w:r w:rsidRPr="00770DC9">
        <w:rPr>
          <w:lang w:val="en-US"/>
        </w:rPr>
        <w:t xml:space="preserve"> in rhetoric (see 260a3-4 and 269c9), while Socrates is portrayed as interested in </w:t>
      </w:r>
      <w:r w:rsidR="00545C5F" w:rsidRPr="00545C5F">
        <w:rPr>
          <w:lang w:val="el-GR"/>
        </w:rPr>
        <w:t>λόγοι</w:t>
      </w:r>
      <w:r w:rsidRPr="00770DC9">
        <w:rPr>
          <w:lang w:val="en-US"/>
        </w:rPr>
        <w:t xml:space="preserve"> understood both quite generally as speeches (261a4-5) and as philosophical arguments (257b6). This difference in their interest structures the dramatic exchange between the two </w:t>
      </w:r>
      <w:r w:rsidRPr="00770DC9">
        <w:rPr>
          <w:lang w:val="en-US"/>
        </w:rPr>
        <w:lastRenderedPageBreak/>
        <w:t>interlocutors in the second half of the dialogue. When Socrates raises the question</w:t>
      </w:r>
      <w:r w:rsidR="00DF173A">
        <w:rPr>
          <w:lang w:val="en-US"/>
        </w:rPr>
        <w:t xml:space="preserve"> </w:t>
      </w:r>
      <w:r w:rsidRPr="00770DC9">
        <w:rPr>
          <w:lang w:val="en-US"/>
        </w:rPr>
        <w:t>how one should write and speak in order to do so beautifully or nobly (258d7, 259e1-2) – the question that initiates the discussion of rhetoric – Phaedrus’ interest in the question is a result of his admiration of the skill that enables a good speechwriter to write clever and persuasive speeches. Socrates, on the other hand, has a very different view of what it means to write and speak beautifully or nobly</w:t>
      </w:r>
      <w:r w:rsidR="009421D1">
        <w:rPr>
          <w:lang w:val="en-US"/>
        </w:rPr>
        <w:t>,</w:t>
      </w:r>
      <w:r w:rsidRPr="00770DC9">
        <w:rPr>
          <w:lang w:val="en-US"/>
        </w:rPr>
        <w:t xml:space="preserve"> a</w:t>
      </w:r>
      <w:r w:rsidR="009421D1">
        <w:rPr>
          <w:lang w:val="en-US"/>
        </w:rPr>
        <w:t>nd</w:t>
      </w:r>
      <w:r w:rsidRPr="00770DC9">
        <w:rPr>
          <w:lang w:val="en-US"/>
        </w:rPr>
        <w:t xml:space="preserve"> seeks to convince Phaedrus</w:t>
      </w:r>
      <w:r w:rsidR="009421D1">
        <w:rPr>
          <w:lang w:val="en-US"/>
        </w:rPr>
        <w:t xml:space="preserve"> that this view</w:t>
      </w:r>
      <w:r w:rsidRPr="00770DC9">
        <w:rPr>
          <w:lang w:val="en-US"/>
        </w:rPr>
        <w:t xml:space="preserve"> is superior, thereby seeking to redirect Phaedrus’ interest from rhetoric toward philosophy (see 257b1-6).</w:t>
      </w:r>
      <w:r w:rsidRPr="00770DC9">
        <w:rPr>
          <w:rStyle w:val="Fodnotehenvisning"/>
          <w:lang w:val="en-US"/>
        </w:rPr>
        <w:footnoteReference w:id="25"/>
      </w:r>
    </w:p>
    <w:p w14:paraId="19F1BB41" w14:textId="1BCD395E" w:rsidR="005F1B80" w:rsidRPr="00770DC9" w:rsidRDefault="005F1B80" w:rsidP="00361EC1">
      <w:pPr>
        <w:spacing w:line="360" w:lineRule="auto"/>
        <w:rPr>
          <w:lang w:val="en-US"/>
        </w:rPr>
      </w:pPr>
      <w:r w:rsidRPr="00770DC9">
        <w:rPr>
          <w:lang w:val="en-US"/>
        </w:rPr>
        <w:t xml:space="preserve"> </w:t>
      </w:r>
    </w:p>
    <w:p w14:paraId="67DA57F7" w14:textId="1CE85147" w:rsidR="00A03519" w:rsidRPr="00770DC9" w:rsidRDefault="00A03519" w:rsidP="00361EC1">
      <w:pPr>
        <w:spacing w:line="360" w:lineRule="auto"/>
        <w:rPr>
          <w:i/>
          <w:lang w:val="en-US"/>
        </w:rPr>
      </w:pPr>
      <w:r w:rsidRPr="00770DC9">
        <w:rPr>
          <w:i/>
          <w:lang w:val="en-US"/>
        </w:rPr>
        <w:t xml:space="preserve">Rhetoric, </w:t>
      </w:r>
      <w:proofErr w:type="spellStart"/>
      <w:r w:rsidR="00A26B28" w:rsidRPr="00A26B28">
        <w:rPr>
          <w:i/>
          <w:lang w:val="en-US"/>
        </w:rPr>
        <w:t>antilogikê</w:t>
      </w:r>
      <w:proofErr w:type="spellEnd"/>
      <w:r w:rsidRPr="00770DC9">
        <w:rPr>
          <w:i/>
          <w:lang w:val="en-US"/>
        </w:rPr>
        <w:t>, and collection and division (261a3-262c7)</w:t>
      </w:r>
    </w:p>
    <w:p w14:paraId="3E6D9ABD" w14:textId="72E603CE" w:rsidR="00A03519" w:rsidRPr="00770DC9" w:rsidRDefault="00A03519" w:rsidP="00361EC1">
      <w:pPr>
        <w:spacing w:line="360" w:lineRule="auto"/>
        <w:rPr>
          <w:lang w:val="en-US"/>
        </w:rPr>
      </w:pPr>
      <w:r w:rsidRPr="00770DC9">
        <w:rPr>
          <w:lang w:val="en-US"/>
        </w:rPr>
        <w:t xml:space="preserve">It is against this dramatic background </w:t>
      </w:r>
      <w:r w:rsidR="00780B4B">
        <w:rPr>
          <w:lang w:val="en-US"/>
        </w:rPr>
        <w:t xml:space="preserve">that </w:t>
      </w:r>
      <w:r w:rsidRPr="00770DC9">
        <w:rPr>
          <w:lang w:val="en-US"/>
        </w:rPr>
        <w:t>we must read the opening lines of our first passage, where Socrates “summons” some arguments intended to persuade Phaedrus that “unless he engages in philosophy sufficiently well (</w:t>
      </w:r>
      <w:proofErr w:type="spellStart"/>
      <w:r w:rsidR="0008657E">
        <w:rPr>
          <w:lang w:val="el-GR"/>
        </w:rPr>
        <w:t>μὴ</w:t>
      </w:r>
      <w:proofErr w:type="spellEnd"/>
      <w:r w:rsidR="0008657E" w:rsidRPr="0008657E">
        <w:rPr>
          <w:lang w:val="en-US"/>
        </w:rPr>
        <w:t xml:space="preserve"> </w:t>
      </w:r>
      <w:proofErr w:type="spellStart"/>
      <w:r w:rsidR="0008657E">
        <w:rPr>
          <w:lang w:val="el-GR"/>
        </w:rPr>
        <w:t>ἱκαν</w:t>
      </w:r>
      <w:r w:rsidR="0008657E" w:rsidRPr="007970F0">
        <w:rPr>
          <w:lang w:val="el-GR"/>
        </w:rPr>
        <w:t>ῶ</w:t>
      </w:r>
      <w:r w:rsidR="0008657E">
        <w:rPr>
          <w:lang w:val="el-GR"/>
        </w:rPr>
        <w:t>ς</w:t>
      </w:r>
      <w:proofErr w:type="spellEnd"/>
      <w:r w:rsidR="0008657E" w:rsidRPr="0008657E">
        <w:rPr>
          <w:lang w:val="en-US"/>
        </w:rPr>
        <w:t xml:space="preserve"> </w:t>
      </w:r>
      <w:proofErr w:type="spellStart"/>
      <w:r w:rsidR="0008657E">
        <w:rPr>
          <w:lang w:val="el-GR"/>
        </w:rPr>
        <w:t>φιλοσοφή</w:t>
      </w:r>
      <w:r w:rsidR="001D434F">
        <w:rPr>
          <w:lang w:val="el-GR"/>
        </w:rPr>
        <w:t>σ</w:t>
      </w:r>
      <w:r w:rsidR="0008657E">
        <w:rPr>
          <w:lang w:val="el-GR"/>
        </w:rPr>
        <w:t>ῃ</w:t>
      </w:r>
      <w:proofErr w:type="spellEnd"/>
      <w:r w:rsidRPr="00770DC9">
        <w:rPr>
          <w:lang w:val="en-US"/>
        </w:rPr>
        <w:t>), neither will he ever be adequate at speaking about anything (</w:t>
      </w:r>
      <w:proofErr w:type="spellStart"/>
      <w:r w:rsidR="00457454">
        <w:rPr>
          <w:lang w:val="el-GR"/>
        </w:rPr>
        <w:t>οὐδὲ</w:t>
      </w:r>
      <w:proofErr w:type="spellEnd"/>
      <w:r w:rsidR="00457454" w:rsidRPr="00457454">
        <w:rPr>
          <w:lang w:val="en-US"/>
        </w:rPr>
        <w:t xml:space="preserve"> </w:t>
      </w:r>
      <w:proofErr w:type="spellStart"/>
      <w:r w:rsidR="00457454">
        <w:rPr>
          <w:lang w:val="el-GR"/>
        </w:rPr>
        <w:t>ἱκ</w:t>
      </w:r>
      <w:r w:rsidR="00EE59B5">
        <w:rPr>
          <w:lang w:val="el-GR"/>
        </w:rPr>
        <w:t>ανός</w:t>
      </w:r>
      <w:proofErr w:type="spellEnd"/>
      <w:r w:rsidR="00EE59B5" w:rsidRPr="00EE59B5">
        <w:rPr>
          <w:lang w:val="en-US"/>
        </w:rPr>
        <w:t xml:space="preserve"> </w:t>
      </w:r>
      <w:proofErr w:type="spellStart"/>
      <w:r w:rsidR="00EE59B5">
        <w:rPr>
          <w:lang w:val="el-GR"/>
        </w:rPr>
        <w:t>ποτε</w:t>
      </w:r>
      <w:proofErr w:type="spellEnd"/>
      <w:r w:rsidR="00EE59B5" w:rsidRPr="00EE59B5">
        <w:rPr>
          <w:lang w:val="en-US"/>
        </w:rPr>
        <w:t xml:space="preserve"> </w:t>
      </w:r>
      <w:r w:rsidR="00EE59B5">
        <w:rPr>
          <w:lang w:val="el-GR"/>
        </w:rPr>
        <w:t>λέγειν</w:t>
      </w:r>
      <w:r w:rsidR="00EE59B5" w:rsidRPr="00EE59B5">
        <w:rPr>
          <w:lang w:val="en-US"/>
        </w:rPr>
        <w:t xml:space="preserve"> </w:t>
      </w:r>
      <w:proofErr w:type="spellStart"/>
      <w:r w:rsidR="00EE59B5">
        <w:rPr>
          <w:lang w:val="el-GR"/>
        </w:rPr>
        <w:t>ἔσται</w:t>
      </w:r>
      <w:proofErr w:type="spellEnd"/>
      <w:r w:rsidR="00EE59B5" w:rsidRPr="00EE59B5">
        <w:rPr>
          <w:lang w:val="en-US"/>
        </w:rPr>
        <w:t xml:space="preserve"> </w:t>
      </w:r>
      <w:proofErr w:type="spellStart"/>
      <w:r w:rsidR="00EE59B5">
        <w:rPr>
          <w:lang w:val="el-GR"/>
        </w:rPr>
        <w:t>περὶ</w:t>
      </w:r>
      <w:proofErr w:type="spellEnd"/>
      <w:r w:rsidR="00EE59B5" w:rsidRPr="00EE59B5">
        <w:rPr>
          <w:lang w:val="en-US"/>
        </w:rPr>
        <w:t xml:space="preserve"> </w:t>
      </w:r>
      <w:proofErr w:type="spellStart"/>
      <w:r w:rsidR="00EE59B5">
        <w:rPr>
          <w:lang w:val="el-GR"/>
        </w:rPr>
        <w:t>οὐδενός</w:t>
      </w:r>
      <w:proofErr w:type="spellEnd"/>
      <w:r w:rsidRPr="00770DC9">
        <w:rPr>
          <w:lang w:val="en-US"/>
        </w:rPr>
        <w:t xml:space="preserve">).” (261a4-5) </w:t>
      </w:r>
    </w:p>
    <w:p w14:paraId="0DD60FBE" w14:textId="741FC0A8" w:rsidR="00A03519" w:rsidRPr="00EE59B5" w:rsidRDefault="00A03519" w:rsidP="00361EC1">
      <w:pPr>
        <w:spacing w:line="360" w:lineRule="auto"/>
        <w:rPr>
          <w:lang w:val="en-US"/>
        </w:rPr>
      </w:pPr>
      <w:r w:rsidRPr="00770DC9">
        <w:rPr>
          <w:lang w:val="en-US"/>
        </w:rPr>
        <w:tab/>
        <w:t xml:space="preserve">We should observe that Socrates is not simply suggesting that the arguments are intended to convince Phaedrus that rhetoric or political and public speeches require philosophy; rather, they are intended to convince him that, unless he engages in the activity of philosophy sufficiently, he will never become adequate at speaking </w:t>
      </w:r>
      <w:r w:rsidRPr="00770DC9">
        <w:rPr>
          <w:i/>
          <w:lang w:val="en-US"/>
        </w:rPr>
        <w:t>at any time about</w:t>
      </w:r>
      <w:r w:rsidRPr="00770DC9">
        <w:rPr>
          <w:lang w:val="en-US"/>
        </w:rPr>
        <w:t xml:space="preserve"> </w:t>
      </w:r>
      <w:r w:rsidRPr="00770DC9">
        <w:rPr>
          <w:i/>
          <w:lang w:val="en-US"/>
        </w:rPr>
        <w:t>anything</w:t>
      </w:r>
      <w:r w:rsidRPr="00770DC9">
        <w:rPr>
          <w:lang w:val="en-US"/>
        </w:rPr>
        <w:t xml:space="preserve"> (</w:t>
      </w:r>
      <w:proofErr w:type="spellStart"/>
      <w:r w:rsidR="00EE59B5">
        <w:rPr>
          <w:lang w:val="el-GR"/>
        </w:rPr>
        <w:t>ποτε</w:t>
      </w:r>
      <w:proofErr w:type="spellEnd"/>
      <w:r w:rsidRPr="00770DC9">
        <w:rPr>
          <w:i/>
          <w:lang w:val="en-US"/>
        </w:rPr>
        <w:t xml:space="preserve"> … </w:t>
      </w:r>
      <w:proofErr w:type="spellStart"/>
      <w:r w:rsidR="00EE59B5">
        <w:rPr>
          <w:lang w:val="el-GR"/>
        </w:rPr>
        <w:t>περὶ</w:t>
      </w:r>
      <w:proofErr w:type="spellEnd"/>
      <w:r w:rsidR="00EE59B5" w:rsidRPr="00EE59B5">
        <w:rPr>
          <w:lang w:val="en-US"/>
        </w:rPr>
        <w:t xml:space="preserve"> </w:t>
      </w:r>
      <w:proofErr w:type="spellStart"/>
      <w:r w:rsidR="00EE59B5">
        <w:rPr>
          <w:lang w:val="el-GR"/>
        </w:rPr>
        <w:t>οὐδενός</w:t>
      </w:r>
      <w:proofErr w:type="spellEnd"/>
      <w:r w:rsidRPr="00770DC9">
        <w:rPr>
          <w:lang w:val="en-US"/>
        </w:rPr>
        <w:t>). The arguments clearly concern speaking in general, and are intended to make plausible a teleological view of speaking and its dependence on philosophy if it is to fulfill its end.</w:t>
      </w:r>
    </w:p>
    <w:p w14:paraId="68269FA6" w14:textId="77777777" w:rsidR="00A03519" w:rsidRPr="00770DC9" w:rsidRDefault="00A03519" w:rsidP="00361EC1">
      <w:pPr>
        <w:spacing w:line="360" w:lineRule="auto"/>
        <w:rPr>
          <w:lang w:val="en-US"/>
        </w:rPr>
      </w:pPr>
      <w:r w:rsidRPr="00770DC9">
        <w:rPr>
          <w:lang w:val="en-US"/>
        </w:rPr>
        <w:tab/>
        <w:t>To understand this teleological view properly, we will have to consider what Socrates means by being “adequate at speaking” and to “engage in philosophy sufficiently”. We also need to see more clearly how this general claim about speaking is connected to Phaedrus’ interest in rhetoric. Socrates proceeds to state the following:</w:t>
      </w:r>
    </w:p>
    <w:p w14:paraId="2CC782EA" w14:textId="77777777" w:rsidR="00A03519" w:rsidRPr="00770DC9" w:rsidRDefault="00A03519" w:rsidP="00361EC1">
      <w:pPr>
        <w:spacing w:line="360" w:lineRule="auto"/>
        <w:rPr>
          <w:lang w:val="en-US"/>
        </w:rPr>
      </w:pPr>
    </w:p>
    <w:p w14:paraId="7CF61C27" w14:textId="7BDEF7BB" w:rsidR="00A03519" w:rsidRPr="00770DC9" w:rsidRDefault="00A03519" w:rsidP="00361EC1">
      <w:pPr>
        <w:spacing w:line="360" w:lineRule="auto"/>
        <w:ind w:left="284" w:right="284"/>
        <w:rPr>
          <w:lang w:val="en-US"/>
        </w:rPr>
      </w:pPr>
      <w:r w:rsidRPr="00770DC9">
        <w:rPr>
          <w:lang w:val="en-US"/>
        </w:rPr>
        <w:t xml:space="preserve">Well then, will not the science of rhetoric as a whole be a kind of leading of the soul by means of things said, not only in the law-courts and all other kinds of public gatherings, but in private ones too – the same science, whether it is concerned with small matters or large ones, and something which possesses no more value, if properly understood, when </w:t>
      </w:r>
      <w:r w:rsidRPr="00770DC9">
        <w:rPr>
          <w:lang w:val="en-US"/>
        </w:rPr>
        <w:lastRenderedPageBreak/>
        <w:t xml:space="preserve">it comes into play with things of importance than when it does with things of no importance? (261a7-b2) </w:t>
      </w:r>
    </w:p>
    <w:p w14:paraId="08A2F982" w14:textId="77777777" w:rsidR="00A03519" w:rsidRPr="00770DC9" w:rsidRDefault="00A03519" w:rsidP="00361EC1">
      <w:pPr>
        <w:spacing w:line="360" w:lineRule="auto"/>
        <w:rPr>
          <w:lang w:val="en-US"/>
        </w:rPr>
      </w:pPr>
      <w:r w:rsidRPr="00770DC9">
        <w:rPr>
          <w:lang w:val="en-US"/>
        </w:rPr>
        <w:t xml:space="preserve"> </w:t>
      </w:r>
    </w:p>
    <w:p w14:paraId="6F4AB515" w14:textId="4F77C242" w:rsidR="00A03519" w:rsidRPr="00770DC9" w:rsidRDefault="00A03519" w:rsidP="00361EC1">
      <w:pPr>
        <w:spacing w:line="360" w:lineRule="auto"/>
        <w:rPr>
          <w:lang w:val="en-US"/>
        </w:rPr>
      </w:pPr>
      <w:r w:rsidRPr="00770DC9">
        <w:rPr>
          <w:lang w:val="en-US"/>
        </w:rPr>
        <w:t>We should again take note of the generality of Socrates’ statement – what he terms rhetoric may concern anything and can be performed everywhere. As Phaedrus points out (261b3-5), this account does not capture what is traditionally understood by ‘rhetoric’:</w:t>
      </w:r>
      <w:r w:rsidRPr="00770DC9">
        <w:rPr>
          <w:rStyle w:val="Fodnotehenvisning"/>
          <w:lang w:val="en-US"/>
        </w:rPr>
        <w:footnoteReference w:id="26"/>
      </w:r>
      <w:r w:rsidRPr="00770DC9">
        <w:rPr>
          <w:lang w:val="en-US"/>
        </w:rPr>
        <w:t xml:space="preserve"> according to </w:t>
      </w:r>
      <w:r w:rsidR="00D4078B">
        <w:rPr>
          <w:lang w:val="en-US"/>
        </w:rPr>
        <w:t>the traditional</w:t>
      </w:r>
      <w:r w:rsidR="00D4078B" w:rsidRPr="00770DC9">
        <w:rPr>
          <w:lang w:val="en-US"/>
        </w:rPr>
        <w:t xml:space="preserve"> </w:t>
      </w:r>
      <w:r w:rsidRPr="00770DC9">
        <w:rPr>
          <w:lang w:val="en-US"/>
        </w:rPr>
        <w:t xml:space="preserve">understanding, rhetoric is concerned mostly with lawsuits and questions concerning what is just (see 261c8), and with public speeches and questions concerning what is good (see 261d3-4). </w:t>
      </w:r>
      <w:r w:rsidR="00135488">
        <w:rPr>
          <w:lang w:val="en-US"/>
        </w:rPr>
        <w:t xml:space="preserve">In consequence of </w:t>
      </w:r>
      <w:r w:rsidR="00A90259">
        <w:rPr>
          <w:lang w:val="en-US"/>
        </w:rPr>
        <w:t>Phaedrus’</w:t>
      </w:r>
      <w:r w:rsidR="00135488">
        <w:rPr>
          <w:lang w:val="en-US"/>
        </w:rPr>
        <w:t xml:space="preserve"> object</w:t>
      </w:r>
      <w:r w:rsidR="006C7396">
        <w:rPr>
          <w:lang w:val="en-US"/>
        </w:rPr>
        <w:t>ion</w:t>
      </w:r>
      <w:r w:rsidR="00135488">
        <w:rPr>
          <w:lang w:val="en-US"/>
        </w:rPr>
        <w:t xml:space="preserve">, </w:t>
      </w:r>
      <w:r w:rsidRPr="00770DC9">
        <w:rPr>
          <w:lang w:val="en-US"/>
        </w:rPr>
        <w:t xml:space="preserve">Socrates proceeds to argue for his controversial </w:t>
      </w:r>
      <w:r w:rsidR="00135488">
        <w:rPr>
          <w:lang w:val="en-US"/>
        </w:rPr>
        <w:t>view</w:t>
      </w:r>
      <w:r w:rsidRPr="00770DC9">
        <w:rPr>
          <w:lang w:val="en-US"/>
        </w:rPr>
        <w:t xml:space="preserve">. </w:t>
      </w:r>
    </w:p>
    <w:p w14:paraId="2011E410" w14:textId="31349650" w:rsidR="00A03519" w:rsidRPr="00770DC9" w:rsidRDefault="00A03519" w:rsidP="00361EC1">
      <w:pPr>
        <w:spacing w:line="360" w:lineRule="auto"/>
        <w:rPr>
          <w:lang w:val="en-US"/>
        </w:rPr>
      </w:pPr>
      <w:r w:rsidRPr="00770DC9">
        <w:rPr>
          <w:lang w:val="en-US"/>
        </w:rPr>
        <w:tab/>
        <w:t xml:space="preserve"> It should be observed that had Socrates wanted to argue simply that rhetoric should be grounded in philosophy, as is </w:t>
      </w:r>
      <w:r w:rsidR="00135488">
        <w:rPr>
          <w:lang w:val="en-US"/>
        </w:rPr>
        <w:t>often</w:t>
      </w:r>
      <w:r w:rsidRPr="00770DC9">
        <w:rPr>
          <w:lang w:val="en-US"/>
        </w:rPr>
        <w:t xml:space="preserve"> assumed</w:t>
      </w:r>
      <w:r w:rsidR="00240FE8">
        <w:rPr>
          <w:lang w:val="en-US"/>
        </w:rPr>
        <w:t xml:space="preserve"> (</w:t>
      </w:r>
      <w:r w:rsidR="00240FE8" w:rsidRPr="00361EC1">
        <w:rPr>
          <w:lang w:val="en-US"/>
        </w:rPr>
        <w:t xml:space="preserve">e.g. </w:t>
      </w:r>
      <w:proofErr w:type="spellStart"/>
      <w:r w:rsidR="00240FE8" w:rsidRPr="00361EC1">
        <w:rPr>
          <w:lang w:val="en-US"/>
        </w:rPr>
        <w:t>Hackforth</w:t>
      </w:r>
      <w:proofErr w:type="spellEnd"/>
      <w:r w:rsidR="00240FE8">
        <w:rPr>
          <w:lang w:val="en-US"/>
        </w:rPr>
        <w:t xml:space="preserve"> 1952</w:t>
      </w:r>
      <w:r w:rsidR="00240FE8" w:rsidRPr="00361EC1">
        <w:rPr>
          <w:lang w:val="en-US"/>
        </w:rPr>
        <w:t>, 122;</w:t>
      </w:r>
      <w:r w:rsidR="00240FE8" w:rsidRPr="00361EC1">
        <w:rPr>
          <w:i/>
          <w:lang w:val="en-US"/>
        </w:rPr>
        <w:t xml:space="preserve"> </w:t>
      </w:r>
      <w:proofErr w:type="spellStart"/>
      <w:r w:rsidR="00240FE8" w:rsidRPr="00361EC1">
        <w:rPr>
          <w:lang w:val="en-US"/>
        </w:rPr>
        <w:t>Heitsch</w:t>
      </w:r>
      <w:proofErr w:type="spellEnd"/>
      <w:r w:rsidR="00240FE8" w:rsidRPr="00361EC1">
        <w:rPr>
          <w:lang w:val="en-US"/>
        </w:rPr>
        <w:t xml:space="preserve"> 1997, 126-135</w:t>
      </w:r>
      <w:r w:rsidR="00240FE8">
        <w:rPr>
          <w:lang w:val="en-US"/>
        </w:rPr>
        <w:t>)</w:t>
      </w:r>
      <w:r w:rsidRPr="00770DC9">
        <w:rPr>
          <w:lang w:val="en-US"/>
        </w:rPr>
        <w:t>, arguing for this controversial account of rhetoric would be superfluous. He could simply have argued that, in order to be adequate at speaking at all, one has to philosophize sufficiently; it would then follow that, since rhetoric</w:t>
      </w:r>
      <w:r w:rsidR="004A0CF3" w:rsidRPr="004A0CF3">
        <w:rPr>
          <w:lang w:val="en-US"/>
        </w:rPr>
        <w:t>, as under</w:t>
      </w:r>
      <w:r w:rsidR="004A0CF3">
        <w:rPr>
          <w:lang w:val="en-US"/>
        </w:rPr>
        <w:t xml:space="preserve">stood by Phaedrus, </w:t>
      </w:r>
      <w:r w:rsidRPr="00770DC9">
        <w:rPr>
          <w:lang w:val="en-US"/>
        </w:rPr>
        <w:t>is a kind of speaking, it too, requires philosophy. Or, even more simply, he could have argued directly that rhetoric</w:t>
      </w:r>
      <w:r w:rsidR="00DF173A">
        <w:rPr>
          <w:lang w:val="en-US"/>
        </w:rPr>
        <w:t>,</w:t>
      </w:r>
      <w:r w:rsidRPr="00770DC9">
        <w:rPr>
          <w:lang w:val="en-US"/>
        </w:rPr>
        <w:t xml:space="preserve"> as understood by Phaedrus</w:t>
      </w:r>
      <w:r w:rsidR="00DF173A">
        <w:rPr>
          <w:lang w:val="en-US"/>
        </w:rPr>
        <w:t>,</w:t>
      </w:r>
      <w:r w:rsidRPr="00770DC9">
        <w:rPr>
          <w:lang w:val="en-US"/>
        </w:rPr>
        <w:t xml:space="preserve"> stands in need of philosophy, and forget about the general activity of speaking. The fact that he instead proceeds to argue that rhetoric is not limited in scope, as Phaedrus believes it is, but may concern anything, demonstrates that Socrates’ real interest lies in speaking in general. </w:t>
      </w:r>
    </w:p>
    <w:p w14:paraId="6966EFFC" w14:textId="0E8A45E7" w:rsidR="00A03519" w:rsidRPr="00770DC9" w:rsidRDefault="00A03519" w:rsidP="00361EC1">
      <w:pPr>
        <w:spacing w:line="360" w:lineRule="auto"/>
        <w:rPr>
          <w:lang w:val="en-US"/>
        </w:rPr>
      </w:pPr>
      <w:r w:rsidRPr="00770DC9">
        <w:rPr>
          <w:lang w:val="en-US"/>
        </w:rPr>
        <w:tab/>
        <w:t>Socrates’ argument for broadening the scope of rhetoric to include speaking in general</w:t>
      </w:r>
      <w:r w:rsidR="00894CC5">
        <w:rPr>
          <w:lang w:val="en-US"/>
        </w:rPr>
        <w:t xml:space="preserve"> sets out from</w:t>
      </w:r>
      <w:r w:rsidRPr="00770DC9">
        <w:rPr>
          <w:lang w:val="en-US"/>
        </w:rPr>
        <w:t xml:space="preserve"> the two kinds of speeches Phaedrus acknowledges as rhetorical, forensic speeches concerning the just, and deliberative speeches concerning the good. Both, Socrates argues, are essentially concerned with the act of disputing (</w:t>
      </w:r>
      <w:proofErr w:type="spellStart"/>
      <w:r w:rsidR="00A90259">
        <w:rPr>
          <w:lang w:val="el-GR"/>
        </w:rPr>
        <w:t>ἀντιλ</w:t>
      </w:r>
      <w:r w:rsidR="00A90259" w:rsidRPr="001D434F">
        <w:rPr>
          <w:lang w:val="el-GR"/>
        </w:rPr>
        <w:t>έ</w:t>
      </w:r>
      <w:r w:rsidR="00A90259">
        <w:rPr>
          <w:lang w:val="el-GR"/>
        </w:rPr>
        <w:t>γειν</w:t>
      </w:r>
      <w:proofErr w:type="spellEnd"/>
      <w:r w:rsidRPr="00770DC9">
        <w:rPr>
          <w:lang w:val="en-US"/>
        </w:rPr>
        <w:t>), and he adds that the one who disputes with skill (</w:t>
      </w:r>
      <w:proofErr w:type="spellStart"/>
      <w:r w:rsidR="00A90259">
        <w:rPr>
          <w:lang w:val="el-GR"/>
        </w:rPr>
        <w:t>τέχνῃ</w:t>
      </w:r>
      <w:proofErr w:type="spellEnd"/>
      <w:r w:rsidRPr="00770DC9">
        <w:rPr>
          <w:lang w:val="en-US"/>
        </w:rPr>
        <w:t xml:space="preserve">) is able to make the same thing appear to his audience sometimes one thing, sometimes the opposite (261c4-d4). Socrates then suggests </w:t>
      </w:r>
      <w:r w:rsidRPr="00770DC9">
        <w:rPr>
          <w:lang w:val="en-US"/>
        </w:rPr>
        <w:lastRenderedPageBreak/>
        <w:t>that Zeno or the “Eleatic Palamedes” is basically engaged in the same activity, only he is not concerned with the just and the good, but with “like and unlike, one and many, at rest and in motion” (2616-8). Phaedrus accepts all this and Socrates accordingly concludes</w:t>
      </w:r>
      <w:r w:rsidR="00894CC5">
        <w:rPr>
          <w:lang w:val="en-US"/>
        </w:rPr>
        <w:t xml:space="preserve"> that </w:t>
      </w:r>
    </w:p>
    <w:p w14:paraId="2D117CE7" w14:textId="77777777" w:rsidR="00A03519" w:rsidRPr="00770DC9" w:rsidRDefault="00A03519" w:rsidP="00361EC1">
      <w:pPr>
        <w:spacing w:line="360" w:lineRule="auto"/>
        <w:rPr>
          <w:lang w:val="en-US"/>
        </w:rPr>
      </w:pPr>
    </w:p>
    <w:p w14:paraId="12F1620B" w14:textId="1ED210E6" w:rsidR="00A03519" w:rsidRPr="00770DC9" w:rsidRDefault="00894CC5" w:rsidP="00361EC1">
      <w:pPr>
        <w:spacing w:line="360" w:lineRule="auto"/>
        <w:ind w:left="284" w:right="284"/>
        <w:rPr>
          <w:lang w:val="en-US"/>
        </w:rPr>
      </w:pPr>
      <w:r>
        <w:rPr>
          <w:lang w:val="en-US"/>
        </w:rPr>
        <w:t xml:space="preserve">… </w:t>
      </w:r>
      <w:r w:rsidR="00A03519" w:rsidRPr="00770DC9">
        <w:rPr>
          <w:lang w:val="en-US"/>
        </w:rPr>
        <w:t>the science of disputation is not only concerned with law-courts and public addresses, but, so it seems, there will be this one skill – if indeed it is one – in relation to everything that is said, by which a man will be able to make everything which is capable of being made to resemble something else resemble everything which it is capable of being made to resemble, and to bring it to light when someone else makes one thing resemble another and disguises it. (261d10-e4)</w:t>
      </w:r>
    </w:p>
    <w:p w14:paraId="514AF558" w14:textId="77777777" w:rsidR="00A03519" w:rsidRPr="00770DC9" w:rsidRDefault="00A03519" w:rsidP="00361EC1">
      <w:pPr>
        <w:spacing w:line="360" w:lineRule="auto"/>
        <w:rPr>
          <w:lang w:val="en-US"/>
        </w:rPr>
      </w:pPr>
    </w:p>
    <w:p w14:paraId="43B31765" w14:textId="267EEF11" w:rsidR="00A03519" w:rsidRPr="00770DC9" w:rsidRDefault="00A03519" w:rsidP="00C14E71">
      <w:pPr>
        <w:spacing w:line="360" w:lineRule="auto"/>
        <w:rPr>
          <w:lang w:val="en-US"/>
        </w:rPr>
      </w:pPr>
      <w:r w:rsidRPr="00770DC9">
        <w:rPr>
          <w:lang w:val="en-US"/>
        </w:rPr>
        <w:t>Socrates</w:t>
      </w:r>
      <w:r w:rsidR="00E45EEB">
        <w:rPr>
          <w:lang w:val="en-US"/>
        </w:rPr>
        <w:t>, thereby,</w:t>
      </w:r>
      <w:r w:rsidRPr="00770DC9">
        <w:rPr>
          <w:lang w:val="en-US"/>
        </w:rPr>
        <w:t xml:space="preserve"> reaches the conclusion that rhetoric may concern anything. However, by changing the name from </w:t>
      </w:r>
      <w:proofErr w:type="spellStart"/>
      <w:r w:rsidR="00A90259">
        <w:rPr>
          <w:lang w:val="el-GR"/>
        </w:rPr>
        <w:t>ῥητορική</w:t>
      </w:r>
      <w:proofErr w:type="spellEnd"/>
      <w:r w:rsidRPr="00770DC9">
        <w:rPr>
          <w:lang w:val="en-US"/>
        </w:rPr>
        <w:t xml:space="preserve"> to </w:t>
      </w:r>
      <w:proofErr w:type="spellStart"/>
      <w:r w:rsidR="00A26B28">
        <w:rPr>
          <w:lang w:val="el-GR"/>
        </w:rPr>
        <w:t>ἀντιλογική</w:t>
      </w:r>
      <w:proofErr w:type="spellEnd"/>
      <w:r w:rsidRPr="00770DC9">
        <w:rPr>
          <w:lang w:val="en-US"/>
        </w:rPr>
        <w:t xml:space="preserve"> or ‘the skill of disputation’, he again reveals that his own interest lies elsewhere than Phaedrus’. For what Socrates is</w:t>
      </w:r>
      <w:r w:rsidR="00E45EEB">
        <w:rPr>
          <w:lang w:val="en-US"/>
        </w:rPr>
        <w:t>,</w:t>
      </w:r>
      <w:r w:rsidRPr="00770DC9">
        <w:rPr>
          <w:lang w:val="en-US"/>
        </w:rPr>
        <w:t xml:space="preserve"> in effect</w:t>
      </w:r>
      <w:r w:rsidR="00E45EEB">
        <w:rPr>
          <w:lang w:val="en-US"/>
        </w:rPr>
        <w:t>,</w:t>
      </w:r>
      <w:r w:rsidRPr="00770DC9">
        <w:rPr>
          <w:lang w:val="en-US"/>
        </w:rPr>
        <w:t xml:space="preserve"> arguing is that the activity Phaedrus identifies as rhetoric – an understanding identical with the </w:t>
      </w:r>
      <w:r w:rsidR="00037B11">
        <w:rPr>
          <w:lang w:val="en-US"/>
        </w:rPr>
        <w:t>one</w:t>
      </w:r>
      <w:r w:rsidRPr="00770DC9">
        <w:rPr>
          <w:lang w:val="en-US"/>
        </w:rPr>
        <w:t xml:space="preserve"> advanced by the Platonic Gorgias (see </w:t>
      </w:r>
      <w:r w:rsidRPr="00770DC9">
        <w:rPr>
          <w:i/>
          <w:lang w:val="en-US"/>
        </w:rPr>
        <w:t>Gorgias</w:t>
      </w:r>
      <w:r w:rsidRPr="00770DC9">
        <w:rPr>
          <w:lang w:val="en-US"/>
        </w:rPr>
        <w:t xml:space="preserve"> 452e1-4) – is a subpart of a much broader phenomenon, disputation. </w:t>
      </w:r>
    </w:p>
    <w:p w14:paraId="48956325" w14:textId="3099611D" w:rsidR="00A03519" w:rsidRPr="00770DC9" w:rsidRDefault="00A03519" w:rsidP="00361EC1">
      <w:pPr>
        <w:spacing w:line="360" w:lineRule="auto"/>
        <w:rPr>
          <w:lang w:val="en-US"/>
        </w:rPr>
      </w:pPr>
      <w:r w:rsidRPr="00770DC9">
        <w:rPr>
          <w:lang w:val="en-US"/>
        </w:rPr>
        <w:tab/>
        <w:t xml:space="preserve"> Having established that rhetoric may concern anything and may be performed anywhere and is a kind of disputation, Socrates proceeds to demonstrate that skillful disputation depends on knowledge of the truth. It is not entirely clear whether Socrates by this means to suggest that the activity of disputing is identical with the activity of speaking in general, about anything, or whether he only regards it as a particularly important example of </w:t>
      </w:r>
      <w:r w:rsidR="00FC0CE5">
        <w:rPr>
          <w:lang w:val="en-US"/>
        </w:rPr>
        <w:t>it</w:t>
      </w:r>
      <w:r w:rsidRPr="00770DC9">
        <w:rPr>
          <w:lang w:val="en-US"/>
        </w:rPr>
        <w:t xml:space="preserve">. But it seems fair to assume that his demonstration is intended to make plausible the overall claim that, in order to speak adequately about anything, one needs to engage sufficiently in philosophy. </w:t>
      </w:r>
    </w:p>
    <w:p w14:paraId="26095A09" w14:textId="0B1AFC9F" w:rsidR="00A03519" w:rsidRPr="00770DC9" w:rsidRDefault="00A03519" w:rsidP="00361EC1">
      <w:pPr>
        <w:spacing w:line="360" w:lineRule="auto"/>
        <w:rPr>
          <w:lang w:val="en-US"/>
        </w:rPr>
      </w:pPr>
      <w:r w:rsidRPr="00770DC9">
        <w:rPr>
          <w:lang w:val="en-US"/>
        </w:rPr>
        <w:tab/>
        <w:t>To show that disputation presupposes knowledge of the truth in order to be performed adequately or skillfully, Socrates focuses on the phenomenon of deception</w:t>
      </w:r>
      <w:r w:rsidRPr="00770DC9">
        <w:rPr>
          <w:i/>
          <w:lang w:val="en-US"/>
        </w:rPr>
        <w:t xml:space="preserve">, </w:t>
      </w:r>
      <w:r w:rsidRPr="00770DC9">
        <w:rPr>
          <w:lang w:val="en-US"/>
        </w:rPr>
        <w:t xml:space="preserve">apparently because deception, when it is the result of a dispute, is apt to illustrate what Socrates means by the complex claim that disputation performed with skill will enable one “to make everything which is capable of being made to resemble something else resemble everything which it is capable of being made to resemble”.  </w:t>
      </w:r>
    </w:p>
    <w:p w14:paraId="4FCFCBB5" w14:textId="24ED4226" w:rsidR="00A03519" w:rsidRPr="00770DC9" w:rsidRDefault="00A03519" w:rsidP="00361EC1">
      <w:pPr>
        <w:spacing w:line="360" w:lineRule="auto"/>
        <w:rPr>
          <w:lang w:val="en-US"/>
        </w:rPr>
      </w:pPr>
      <w:r w:rsidRPr="00770DC9">
        <w:rPr>
          <w:lang w:val="en-US"/>
        </w:rPr>
        <w:lastRenderedPageBreak/>
        <w:tab/>
        <w:t xml:space="preserve">The first part of the argument runs as follows. Deception is most likely to come about concerning things that differ only a little from each other (261e6-7). Moreover, if you seek to deceive someone by making a thing appear as something else, it is easier to do this if you do it by small steps (262a2-3). But this means </w:t>
      </w:r>
      <w:r w:rsidR="009F3B3A">
        <w:rPr>
          <w:lang w:val="en-US"/>
        </w:rPr>
        <w:t xml:space="preserve">that </w:t>
      </w:r>
      <w:r w:rsidRPr="00770DC9">
        <w:rPr>
          <w:lang w:val="en-US"/>
        </w:rPr>
        <w:t xml:space="preserve">deception requires precise knowledge of the resemblance and the dissimilarity between things (262a5-7). </w:t>
      </w:r>
    </w:p>
    <w:p w14:paraId="71C6C0AF" w14:textId="7B0539FA" w:rsidR="00A03519" w:rsidRPr="00463738" w:rsidRDefault="00A03519" w:rsidP="00361EC1">
      <w:pPr>
        <w:spacing w:line="360" w:lineRule="auto"/>
        <w:rPr>
          <w:u w:val="single"/>
          <w:lang w:val="en-US"/>
        </w:rPr>
      </w:pPr>
      <w:r w:rsidRPr="00770DC9">
        <w:rPr>
          <w:lang w:val="en-US"/>
        </w:rPr>
        <w:tab/>
        <w:t xml:space="preserve">If we try to illustrate what Socrates is arguing through the previous speeches – they are, after all, said to illustrate the activity of disputation (see 262c5-7) – we may say that, in order to make </w:t>
      </w:r>
      <w:proofErr w:type="spellStart"/>
      <w:r w:rsidR="00E34663" w:rsidRPr="00825FF0">
        <w:rPr>
          <w:i/>
          <w:lang w:val="en-US"/>
        </w:rPr>
        <w:t>eros</w:t>
      </w:r>
      <w:proofErr w:type="spellEnd"/>
      <w:r w:rsidRPr="00770DC9">
        <w:rPr>
          <w:lang w:val="en-US"/>
        </w:rPr>
        <w:t xml:space="preserve"> appear as something (</w:t>
      </w:r>
      <w:r w:rsidR="0083609C">
        <w:rPr>
          <w:lang w:val="en-US"/>
        </w:rPr>
        <w:t xml:space="preserve">e.g. </w:t>
      </w:r>
      <w:r w:rsidRPr="00770DC9">
        <w:rPr>
          <w:lang w:val="en-US"/>
        </w:rPr>
        <w:t xml:space="preserve">either </w:t>
      </w:r>
      <w:r w:rsidR="0083609C">
        <w:rPr>
          <w:lang w:val="en-US"/>
        </w:rPr>
        <w:t xml:space="preserve">as </w:t>
      </w:r>
      <w:r w:rsidRPr="00770DC9">
        <w:rPr>
          <w:lang w:val="en-US"/>
        </w:rPr>
        <w:t xml:space="preserve">good or </w:t>
      </w:r>
      <w:r w:rsidR="0083609C">
        <w:rPr>
          <w:lang w:val="en-US"/>
        </w:rPr>
        <w:t xml:space="preserve">as </w:t>
      </w:r>
      <w:r w:rsidRPr="00770DC9">
        <w:rPr>
          <w:lang w:val="en-US"/>
        </w:rPr>
        <w:t xml:space="preserve">bad) you need to know what other good or bad things </w:t>
      </w:r>
      <w:proofErr w:type="spellStart"/>
      <w:r w:rsidR="00E34663" w:rsidRPr="00825FF0">
        <w:rPr>
          <w:i/>
          <w:lang w:val="en-US"/>
        </w:rPr>
        <w:t>eros</w:t>
      </w:r>
      <w:proofErr w:type="spellEnd"/>
      <w:r w:rsidR="00B60BDD" w:rsidRPr="00770DC9">
        <w:rPr>
          <w:lang w:val="en-US"/>
        </w:rPr>
        <w:t xml:space="preserve"> </w:t>
      </w:r>
      <w:r w:rsidRPr="00770DC9">
        <w:rPr>
          <w:lang w:val="en-US"/>
        </w:rPr>
        <w:t xml:space="preserve">resembles. If you possess that knowledge, you may convince someone that it is bad by establishing that </w:t>
      </w:r>
      <w:proofErr w:type="spellStart"/>
      <w:r w:rsidR="00E34663" w:rsidRPr="00825FF0">
        <w:rPr>
          <w:i/>
          <w:lang w:val="en-US"/>
        </w:rPr>
        <w:t>eros</w:t>
      </w:r>
      <w:proofErr w:type="spellEnd"/>
      <w:r w:rsidRPr="00770DC9">
        <w:rPr>
          <w:lang w:val="en-US"/>
        </w:rPr>
        <w:t xml:space="preserve"> is similar to something bad, such as drunkenness, or convince him that it is good, by likening it to something good, such as inspired poetry.</w:t>
      </w:r>
      <w:r w:rsidR="00F835EC">
        <w:rPr>
          <w:lang w:val="en-US"/>
        </w:rPr>
        <w:t xml:space="preserve"> </w:t>
      </w:r>
      <w:r w:rsidR="00463738">
        <w:rPr>
          <w:lang w:val="en-US"/>
        </w:rPr>
        <w:t>I</w:t>
      </w:r>
      <w:r w:rsidR="00F835EC">
        <w:rPr>
          <w:lang w:val="en-US"/>
        </w:rPr>
        <w:t>n order to do so, you start by circumscribing it as</w:t>
      </w:r>
      <w:r w:rsidR="00463738">
        <w:rPr>
          <w:lang w:val="en-US"/>
        </w:rPr>
        <w:t xml:space="preserve"> either a kind of excess or a kind of divine madness through a collection, and then divide excess or divine madness in order to make plausible the claim that </w:t>
      </w:r>
      <w:proofErr w:type="spellStart"/>
      <w:r w:rsidR="00E34663" w:rsidRPr="00825FF0">
        <w:rPr>
          <w:i/>
          <w:lang w:val="en-US"/>
        </w:rPr>
        <w:t>eros</w:t>
      </w:r>
      <w:proofErr w:type="spellEnd"/>
      <w:r w:rsidR="00463738">
        <w:rPr>
          <w:lang w:val="en-US"/>
        </w:rPr>
        <w:t xml:space="preserve"> belongs in the general class</w:t>
      </w:r>
      <w:r w:rsidR="00854E74">
        <w:rPr>
          <w:lang w:val="en-US"/>
        </w:rPr>
        <w:t xml:space="preserve"> of</w:t>
      </w:r>
      <w:r w:rsidR="00463738">
        <w:rPr>
          <w:lang w:val="en-US"/>
        </w:rPr>
        <w:t xml:space="preserve"> ‘excess’ or</w:t>
      </w:r>
      <w:r w:rsidR="00854E74">
        <w:rPr>
          <w:lang w:val="en-US"/>
        </w:rPr>
        <w:t xml:space="preserve"> of</w:t>
      </w:r>
      <w:r w:rsidR="00463738">
        <w:rPr>
          <w:lang w:val="en-US"/>
        </w:rPr>
        <w:t xml:space="preserve"> ‘divine madness’.</w:t>
      </w:r>
    </w:p>
    <w:p w14:paraId="70DAE2EC" w14:textId="0A5B72EF" w:rsidR="00A03519" w:rsidRPr="00770DC9" w:rsidRDefault="00A03519" w:rsidP="00361EC1">
      <w:pPr>
        <w:spacing w:line="360" w:lineRule="auto"/>
        <w:rPr>
          <w:lang w:val="en-US"/>
        </w:rPr>
      </w:pPr>
      <w:r w:rsidRPr="00770DC9">
        <w:rPr>
          <w:lang w:val="en-US"/>
        </w:rPr>
        <w:tab/>
        <w:t xml:space="preserve">The real crux of </w:t>
      </w:r>
      <w:r w:rsidR="00463738">
        <w:rPr>
          <w:lang w:val="en-US"/>
        </w:rPr>
        <w:t>Socrates’</w:t>
      </w:r>
      <w:r w:rsidRPr="00770DC9">
        <w:rPr>
          <w:lang w:val="en-US"/>
        </w:rPr>
        <w:t xml:space="preserve"> argument, however, lies in the following claim: one cannot discern (</w:t>
      </w:r>
      <w:proofErr w:type="spellStart"/>
      <w:r w:rsidR="00B60BDD">
        <w:rPr>
          <w:lang w:val="el-GR"/>
        </w:rPr>
        <w:t>διαγιγνώσκειν</w:t>
      </w:r>
      <w:proofErr w:type="spellEnd"/>
      <w:r w:rsidRPr="00770DC9">
        <w:rPr>
          <w:lang w:val="en-US"/>
        </w:rPr>
        <w:t>) the resemblances other things may have to a particular thing, if one is ignorant of what each thing truly or really is (</w:t>
      </w:r>
      <w:proofErr w:type="spellStart"/>
      <w:r w:rsidR="00B60BDD">
        <w:rPr>
          <w:lang w:val="el-GR"/>
        </w:rPr>
        <w:t>ἀλήθειαν</w:t>
      </w:r>
      <w:proofErr w:type="spellEnd"/>
      <w:r w:rsidR="00B60BDD" w:rsidRPr="00B60BDD">
        <w:rPr>
          <w:lang w:val="en-US"/>
        </w:rPr>
        <w:t xml:space="preserve"> </w:t>
      </w:r>
      <w:proofErr w:type="spellStart"/>
      <w:r w:rsidR="00B60BDD">
        <w:rPr>
          <w:lang w:val="el-GR"/>
        </w:rPr>
        <w:t>ἀγνοῶν</w:t>
      </w:r>
      <w:proofErr w:type="spellEnd"/>
      <w:r w:rsidR="00B60BDD" w:rsidRPr="00B60BDD">
        <w:rPr>
          <w:lang w:val="en-US"/>
        </w:rPr>
        <w:t xml:space="preserve"> </w:t>
      </w:r>
      <w:proofErr w:type="spellStart"/>
      <w:r w:rsidR="00B60BDD">
        <w:rPr>
          <w:lang w:val="el-GR"/>
        </w:rPr>
        <w:t>ἑκάστου</w:t>
      </w:r>
      <w:proofErr w:type="spellEnd"/>
      <w:r w:rsidRPr="00770DC9">
        <w:rPr>
          <w:lang w:val="en-US"/>
        </w:rPr>
        <w:t xml:space="preserve">; 262a9-11). And this means that one cannot deceive </w:t>
      </w:r>
      <w:r w:rsidR="00464A33">
        <w:rPr>
          <w:lang w:val="en-US"/>
        </w:rPr>
        <w:t>another</w:t>
      </w:r>
      <w:r w:rsidR="00464A33" w:rsidRPr="00770DC9">
        <w:rPr>
          <w:lang w:val="en-US"/>
        </w:rPr>
        <w:t xml:space="preserve"> </w:t>
      </w:r>
      <w:r w:rsidRPr="00770DC9">
        <w:rPr>
          <w:lang w:val="en-US"/>
        </w:rPr>
        <w:t>in a skillful manner, unless one has recognized what each of the things is (</w:t>
      </w:r>
      <w:r w:rsidR="00B60BDD" w:rsidRPr="001D434F">
        <w:rPr>
          <w:lang w:val="el-GR"/>
        </w:rPr>
        <w:t>ὃ</w:t>
      </w:r>
      <w:r w:rsidR="00B60BDD" w:rsidRPr="00B60BDD">
        <w:rPr>
          <w:lang w:val="en-US"/>
        </w:rPr>
        <w:t xml:space="preserve"> </w:t>
      </w:r>
      <w:proofErr w:type="spellStart"/>
      <w:r w:rsidR="00B60BDD">
        <w:rPr>
          <w:lang w:val="el-GR"/>
        </w:rPr>
        <w:t>ἔστιν</w:t>
      </w:r>
      <w:proofErr w:type="spellEnd"/>
      <w:r w:rsidR="00B60BDD" w:rsidRPr="00B60BDD">
        <w:rPr>
          <w:lang w:val="en-US"/>
        </w:rPr>
        <w:t xml:space="preserve"> </w:t>
      </w:r>
      <w:proofErr w:type="spellStart"/>
      <w:r w:rsidR="00B60BDD">
        <w:rPr>
          <w:lang w:val="el-GR"/>
        </w:rPr>
        <w:t>ἕκαστον</w:t>
      </w:r>
      <w:proofErr w:type="spellEnd"/>
      <w:r w:rsidR="00B60BDD" w:rsidRPr="00B60BDD">
        <w:rPr>
          <w:lang w:val="en-US"/>
        </w:rPr>
        <w:t xml:space="preserve"> </w:t>
      </w:r>
      <w:proofErr w:type="spellStart"/>
      <w:r w:rsidR="00B60BDD">
        <w:rPr>
          <w:lang w:val="el-GR"/>
        </w:rPr>
        <w:t>τῶν</w:t>
      </w:r>
      <w:proofErr w:type="spellEnd"/>
      <w:r w:rsidR="00B60BDD" w:rsidRPr="00B60BDD">
        <w:rPr>
          <w:lang w:val="en-US"/>
        </w:rPr>
        <w:t xml:space="preserve"> </w:t>
      </w:r>
      <w:proofErr w:type="spellStart"/>
      <w:r w:rsidR="00B60BDD">
        <w:rPr>
          <w:lang w:val="el-GR"/>
        </w:rPr>
        <w:t>ὄντων</w:t>
      </w:r>
      <w:proofErr w:type="spellEnd"/>
      <w:r w:rsidRPr="00770DC9">
        <w:rPr>
          <w:lang w:val="en-US"/>
        </w:rPr>
        <w:t xml:space="preserve">; 262b5-8). By this, Socrates must mean that one needs to know what something </w:t>
      </w:r>
      <w:r w:rsidR="00FB4FF8" w:rsidRPr="00770DC9">
        <w:rPr>
          <w:lang w:val="en-US"/>
        </w:rPr>
        <w:t>is</w:t>
      </w:r>
      <w:r w:rsidR="00FB4FF8" w:rsidRPr="00770DC9">
        <w:rPr>
          <w:i/>
          <w:lang w:val="en-US"/>
        </w:rPr>
        <w:t xml:space="preserve"> </w:t>
      </w:r>
      <w:r w:rsidRPr="00770DC9">
        <w:rPr>
          <w:i/>
          <w:lang w:val="en-US"/>
        </w:rPr>
        <w:t>essentially</w:t>
      </w:r>
      <w:r w:rsidRPr="00770DC9">
        <w:rPr>
          <w:lang w:val="en-US"/>
        </w:rPr>
        <w:t xml:space="preserve"> (the expression </w:t>
      </w:r>
      <w:r w:rsidR="001D434F" w:rsidRPr="001D434F">
        <w:rPr>
          <w:lang w:val="el-GR"/>
        </w:rPr>
        <w:t>ὃ</w:t>
      </w:r>
      <w:r w:rsidR="00B60BDD" w:rsidRPr="00B60BDD">
        <w:rPr>
          <w:lang w:val="en-US"/>
        </w:rPr>
        <w:t xml:space="preserve"> </w:t>
      </w:r>
      <w:proofErr w:type="spellStart"/>
      <w:r w:rsidR="00B60BDD">
        <w:rPr>
          <w:lang w:val="el-GR"/>
        </w:rPr>
        <w:t>ἔστιν</w:t>
      </w:r>
      <w:proofErr w:type="spellEnd"/>
      <w:r w:rsidRPr="00770DC9">
        <w:rPr>
          <w:lang w:val="en-US"/>
        </w:rPr>
        <w:t xml:space="preserve"> at 262b8 taken together with </w:t>
      </w:r>
      <w:proofErr w:type="spellStart"/>
      <w:r w:rsidR="00B60BDD">
        <w:rPr>
          <w:lang w:val="el-GR"/>
        </w:rPr>
        <w:t>ἀλήθεια</w:t>
      </w:r>
      <w:r w:rsidR="00B60BDD" w:rsidRPr="001D434F">
        <w:rPr>
          <w:lang w:val="el-GR"/>
        </w:rPr>
        <w:t>ν</w:t>
      </w:r>
      <w:proofErr w:type="spellEnd"/>
      <w:r w:rsidR="00B60BDD" w:rsidRPr="00B60BDD">
        <w:rPr>
          <w:lang w:val="en-US"/>
        </w:rPr>
        <w:t xml:space="preserve"> </w:t>
      </w:r>
      <w:proofErr w:type="spellStart"/>
      <w:r w:rsidR="00B60BDD">
        <w:rPr>
          <w:lang w:val="el-GR"/>
        </w:rPr>
        <w:t>ἑκάστου</w:t>
      </w:r>
      <w:proofErr w:type="spellEnd"/>
      <w:r w:rsidRPr="00770DC9">
        <w:rPr>
          <w:lang w:val="en-US"/>
        </w:rPr>
        <w:t xml:space="preserve"> at 262a9 indicates this) if one is to deceive someone through the use of skillful disputation. If we turn to Socrates’ own speeches, the claim </w:t>
      </w:r>
      <w:r w:rsidR="00FB4FF8">
        <w:rPr>
          <w:lang w:val="en-US"/>
        </w:rPr>
        <w:t>implies</w:t>
      </w:r>
      <w:r w:rsidRPr="00770DC9">
        <w:rPr>
          <w:lang w:val="en-US"/>
        </w:rPr>
        <w:t xml:space="preserve"> that, in order to deceive </w:t>
      </w:r>
      <w:r w:rsidR="00464A33">
        <w:rPr>
          <w:lang w:val="en-US"/>
        </w:rPr>
        <w:t xml:space="preserve">another </w:t>
      </w:r>
      <w:r w:rsidRPr="00770DC9">
        <w:rPr>
          <w:lang w:val="en-US"/>
        </w:rPr>
        <w:t xml:space="preserve">concerning </w:t>
      </w:r>
      <w:proofErr w:type="spellStart"/>
      <w:r w:rsidR="00E34663" w:rsidRPr="00825FF0">
        <w:rPr>
          <w:i/>
          <w:lang w:val="en-US"/>
        </w:rPr>
        <w:t>eros</w:t>
      </w:r>
      <w:proofErr w:type="spellEnd"/>
      <w:r w:rsidRPr="00770DC9">
        <w:rPr>
          <w:lang w:val="en-US"/>
        </w:rPr>
        <w:t xml:space="preserve"> in a skillful manner, one must know what </w:t>
      </w:r>
      <w:proofErr w:type="spellStart"/>
      <w:r w:rsidR="00E34663" w:rsidRPr="00825FF0">
        <w:rPr>
          <w:i/>
          <w:lang w:val="en-US"/>
        </w:rPr>
        <w:t>eros</w:t>
      </w:r>
      <w:proofErr w:type="spellEnd"/>
      <w:r w:rsidR="00463738">
        <w:rPr>
          <w:lang w:val="en-US"/>
        </w:rPr>
        <w:t>, as well as various types of excess</w:t>
      </w:r>
      <w:r w:rsidRPr="00770DC9">
        <w:rPr>
          <w:lang w:val="en-US"/>
        </w:rPr>
        <w:t xml:space="preserve"> </w:t>
      </w:r>
      <w:r w:rsidR="00463738">
        <w:rPr>
          <w:lang w:val="en-US"/>
        </w:rPr>
        <w:t xml:space="preserve">and divine madness, </w:t>
      </w:r>
      <w:r w:rsidRPr="00770DC9">
        <w:rPr>
          <w:lang w:val="en-US"/>
        </w:rPr>
        <w:t xml:space="preserve">essentially </w:t>
      </w:r>
      <w:r w:rsidR="00463738">
        <w:rPr>
          <w:lang w:val="en-US"/>
        </w:rPr>
        <w:t>are</w:t>
      </w:r>
      <w:r w:rsidRPr="00770DC9">
        <w:rPr>
          <w:lang w:val="en-US"/>
        </w:rPr>
        <w:t xml:space="preserve">. </w:t>
      </w:r>
    </w:p>
    <w:p w14:paraId="18406090" w14:textId="575D2009" w:rsidR="00A03519" w:rsidRPr="00770DC9" w:rsidRDefault="00A03519" w:rsidP="00361EC1">
      <w:pPr>
        <w:spacing w:line="360" w:lineRule="auto"/>
        <w:rPr>
          <w:lang w:val="en-US"/>
        </w:rPr>
      </w:pPr>
      <w:r w:rsidRPr="00770DC9">
        <w:rPr>
          <w:lang w:val="en-US"/>
        </w:rPr>
        <w:tab/>
        <w:t xml:space="preserve">We should note that Socrates is not making the </w:t>
      </w:r>
      <w:r w:rsidR="00A02EAE">
        <w:rPr>
          <w:lang w:val="en-US"/>
        </w:rPr>
        <w:t>implausible</w:t>
      </w:r>
      <w:r w:rsidR="00A02EAE" w:rsidRPr="00770DC9">
        <w:rPr>
          <w:lang w:val="en-US"/>
        </w:rPr>
        <w:t xml:space="preserve"> </w:t>
      </w:r>
      <w:r w:rsidRPr="00770DC9">
        <w:rPr>
          <w:lang w:val="en-US"/>
        </w:rPr>
        <w:t xml:space="preserve">suggestion that you cannot deceive </w:t>
      </w:r>
      <w:r w:rsidR="00A27F93">
        <w:rPr>
          <w:lang w:val="en-US"/>
        </w:rPr>
        <w:t>another</w:t>
      </w:r>
      <w:r w:rsidRPr="00770DC9">
        <w:rPr>
          <w:lang w:val="en-US"/>
        </w:rPr>
        <w:t xml:space="preserve"> about something unless you understand the essence of that something</w:t>
      </w:r>
      <w:r w:rsidR="0009790A">
        <w:rPr>
          <w:lang w:val="en-US"/>
        </w:rPr>
        <w:t>;</w:t>
      </w:r>
      <w:r w:rsidRPr="00770DC9">
        <w:rPr>
          <w:lang w:val="en-US"/>
        </w:rPr>
        <w:t xml:space="preserve"> for this, you would </w:t>
      </w:r>
      <w:r w:rsidR="004F0B6C">
        <w:rPr>
          <w:lang w:val="en-US"/>
        </w:rPr>
        <w:t xml:space="preserve">probably </w:t>
      </w:r>
      <w:r w:rsidRPr="00770DC9">
        <w:rPr>
          <w:lang w:val="en-US"/>
        </w:rPr>
        <w:t>need to know only how that thing appears to someone else. What Socrates is claiming is</w:t>
      </w:r>
      <w:r w:rsidR="0009790A">
        <w:rPr>
          <w:lang w:val="en-US"/>
        </w:rPr>
        <w:t>,</w:t>
      </w:r>
      <w:r w:rsidRPr="00770DC9">
        <w:rPr>
          <w:lang w:val="en-US"/>
        </w:rPr>
        <w:t xml:space="preserve"> rather</w:t>
      </w:r>
      <w:r w:rsidR="0009790A">
        <w:rPr>
          <w:lang w:val="en-US"/>
        </w:rPr>
        <w:t>,</w:t>
      </w:r>
      <w:r w:rsidRPr="00770DC9">
        <w:rPr>
          <w:lang w:val="en-US"/>
        </w:rPr>
        <w:t xml:space="preserve"> that you cannot do so </w:t>
      </w:r>
      <w:r w:rsidRPr="00770DC9">
        <w:rPr>
          <w:i/>
          <w:lang w:val="en-US"/>
        </w:rPr>
        <w:t>skillfully</w:t>
      </w:r>
      <w:r w:rsidRPr="00770DC9">
        <w:rPr>
          <w:lang w:val="en-US"/>
        </w:rPr>
        <w:t xml:space="preserve">, or </w:t>
      </w:r>
      <w:r w:rsidRPr="00770DC9">
        <w:rPr>
          <w:i/>
          <w:lang w:val="en-US"/>
        </w:rPr>
        <w:t>with expertise</w:t>
      </w:r>
      <w:r w:rsidRPr="00770DC9">
        <w:rPr>
          <w:lang w:val="en-US"/>
        </w:rPr>
        <w:t>, without knowing the essence of the thing you are trying to ‘dress up’ as something else</w:t>
      </w:r>
      <w:r w:rsidR="00463738">
        <w:rPr>
          <w:lang w:val="en-US"/>
        </w:rPr>
        <w:t xml:space="preserve"> and the essence of the thing you </w:t>
      </w:r>
      <w:r w:rsidR="00FB4FF8">
        <w:rPr>
          <w:lang w:val="en-US"/>
        </w:rPr>
        <w:t xml:space="preserve">are </w:t>
      </w:r>
      <w:r w:rsidR="00463738">
        <w:rPr>
          <w:lang w:val="en-US"/>
        </w:rPr>
        <w:t>try</w:t>
      </w:r>
      <w:r w:rsidR="00FB4FF8">
        <w:rPr>
          <w:lang w:val="en-US"/>
        </w:rPr>
        <w:t>ing</w:t>
      </w:r>
      <w:r w:rsidR="00463738">
        <w:rPr>
          <w:lang w:val="en-US"/>
        </w:rPr>
        <w:t xml:space="preserve"> to ‘dress it up’ as</w:t>
      </w:r>
      <w:r w:rsidRPr="00770DC9">
        <w:rPr>
          <w:lang w:val="en-US"/>
        </w:rPr>
        <w:t xml:space="preserve">. The reasoning behind this claim must be something like the following: in order to deceive other people in a skillful </w:t>
      </w:r>
      <w:r w:rsidRPr="00770DC9">
        <w:rPr>
          <w:lang w:val="en-US"/>
        </w:rPr>
        <w:lastRenderedPageBreak/>
        <w:t>manner you must know the essence of things, because th</w:t>
      </w:r>
      <w:r w:rsidR="00463738">
        <w:rPr>
          <w:lang w:val="en-US"/>
        </w:rPr>
        <w:t>e</w:t>
      </w:r>
      <w:r w:rsidRPr="00770DC9">
        <w:rPr>
          <w:lang w:val="en-US"/>
        </w:rPr>
        <w:t>s</w:t>
      </w:r>
      <w:r w:rsidR="00463738">
        <w:rPr>
          <w:lang w:val="en-US"/>
        </w:rPr>
        <w:t>e</w:t>
      </w:r>
      <w:r w:rsidRPr="00770DC9">
        <w:rPr>
          <w:lang w:val="en-US"/>
        </w:rPr>
        <w:t xml:space="preserve"> essence</w:t>
      </w:r>
      <w:r w:rsidR="00463738">
        <w:rPr>
          <w:lang w:val="en-US"/>
        </w:rPr>
        <w:t>s</w:t>
      </w:r>
      <w:r w:rsidRPr="00770DC9">
        <w:rPr>
          <w:lang w:val="en-US"/>
        </w:rPr>
        <w:t xml:space="preserve"> explain why certain things appear to resemble certain other things; the reason why </w:t>
      </w:r>
      <w:proofErr w:type="spellStart"/>
      <w:r w:rsidR="00E34663" w:rsidRPr="00825FF0">
        <w:rPr>
          <w:i/>
          <w:lang w:val="en-US"/>
        </w:rPr>
        <w:t>eros</w:t>
      </w:r>
      <w:proofErr w:type="spellEnd"/>
      <w:r w:rsidRPr="00770DC9">
        <w:rPr>
          <w:lang w:val="en-US"/>
        </w:rPr>
        <w:t xml:space="preserve"> may resemble drunkenness, for instance, is not simply our common opinions about </w:t>
      </w:r>
      <w:proofErr w:type="spellStart"/>
      <w:r w:rsidR="00E34663" w:rsidRPr="00825FF0">
        <w:rPr>
          <w:i/>
          <w:lang w:val="en-US"/>
        </w:rPr>
        <w:t>eros</w:t>
      </w:r>
      <w:proofErr w:type="spellEnd"/>
      <w:r w:rsidRPr="00770DC9">
        <w:rPr>
          <w:lang w:val="en-US"/>
        </w:rPr>
        <w:t>, but rather something in the nature</w:t>
      </w:r>
      <w:r w:rsidR="00463738">
        <w:rPr>
          <w:lang w:val="en-US"/>
        </w:rPr>
        <w:t>s</w:t>
      </w:r>
      <w:r w:rsidRPr="00770DC9">
        <w:rPr>
          <w:lang w:val="en-US"/>
        </w:rPr>
        <w:t xml:space="preserve"> of </w:t>
      </w:r>
      <w:proofErr w:type="spellStart"/>
      <w:r w:rsidR="00E34663" w:rsidRPr="00825FF0">
        <w:rPr>
          <w:i/>
          <w:lang w:val="en-US"/>
        </w:rPr>
        <w:t>eros</w:t>
      </w:r>
      <w:proofErr w:type="spellEnd"/>
      <w:r w:rsidRPr="00770DC9">
        <w:rPr>
          <w:lang w:val="en-US"/>
        </w:rPr>
        <w:t xml:space="preserve"> </w:t>
      </w:r>
      <w:r w:rsidR="00463738">
        <w:rPr>
          <w:lang w:val="en-US"/>
        </w:rPr>
        <w:t>and drunkenness them</w:t>
      </w:r>
      <w:r w:rsidRPr="00770DC9">
        <w:rPr>
          <w:lang w:val="en-US"/>
        </w:rPr>
        <w:t>sel</w:t>
      </w:r>
      <w:r w:rsidR="00463738">
        <w:rPr>
          <w:lang w:val="en-US"/>
        </w:rPr>
        <w:t>ves</w:t>
      </w:r>
      <w:r w:rsidRPr="00770DC9">
        <w:rPr>
          <w:lang w:val="en-US"/>
        </w:rPr>
        <w:t xml:space="preserve">. </w:t>
      </w:r>
    </w:p>
    <w:p w14:paraId="78C52C48" w14:textId="7F51F27F" w:rsidR="00A03519" w:rsidRPr="00770DC9" w:rsidRDefault="00A03519" w:rsidP="00361EC1">
      <w:pPr>
        <w:spacing w:line="360" w:lineRule="auto"/>
        <w:rPr>
          <w:lang w:val="en-US"/>
        </w:rPr>
      </w:pPr>
      <w:r w:rsidRPr="00770DC9">
        <w:rPr>
          <w:lang w:val="en-US"/>
        </w:rPr>
        <w:tab/>
      </w:r>
      <w:r w:rsidR="00B90D00">
        <w:rPr>
          <w:lang w:val="en-US"/>
        </w:rPr>
        <w:t xml:space="preserve">If </w:t>
      </w:r>
      <w:r w:rsidR="000D0CB5">
        <w:rPr>
          <w:lang w:val="en-US"/>
        </w:rPr>
        <w:t>it is</w:t>
      </w:r>
      <w:r w:rsidR="00B90D00">
        <w:rPr>
          <w:lang w:val="en-US"/>
        </w:rPr>
        <w:t xml:space="preserve"> </w:t>
      </w:r>
      <w:r w:rsidR="000D0CB5">
        <w:rPr>
          <w:lang w:val="en-US"/>
        </w:rPr>
        <w:t>granted</w:t>
      </w:r>
      <w:r w:rsidR="00B90D00">
        <w:rPr>
          <w:lang w:val="en-US"/>
        </w:rPr>
        <w:t xml:space="preserve"> that the discussion of deception is meant to illustrate </w:t>
      </w:r>
      <w:r w:rsidR="000D0CB5">
        <w:rPr>
          <w:lang w:val="en-US"/>
        </w:rPr>
        <w:t xml:space="preserve">more generally </w:t>
      </w:r>
      <w:r w:rsidR="00B90D00">
        <w:rPr>
          <w:lang w:val="en-US"/>
        </w:rPr>
        <w:t xml:space="preserve">what is required </w:t>
      </w:r>
      <w:r w:rsidR="000D0CB5">
        <w:rPr>
          <w:lang w:val="en-US"/>
        </w:rPr>
        <w:t>for the</w:t>
      </w:r>
      <w:r w:rsidR="00B90D00">
        <w:rPr>
          <w:lang w:val="en-US"/>
        </w:rPr>
        <w:t xml:space="preserve"> one </w:t>
      </w:r>
      <w:r w:rsidR="000D0CB5">
        <w:rPr>
          <w:lang w:val="en-US"/>
        </w:rPr>
        <w:t>who aims to be</w:t>
      </w:r>
      <w:r w:rsidR="00B90D00">
        <w:rPr>
          <w:lang w:val="en-US"/>
        </w:rPr>
        <w:t xml:space="preserve"> able to dispute about anything in a skillful manner, and </w:t>
      </w:r>
      <w:r w:rsidR="000D0CB5">
        <w:rPr>
          <w:lang w:val="en-US"/>
        </w:rPr>
        <w:t xml:space="preserve">further that the ability to dispute is, while not necessarily identical with speaking in general, at least much broader than rhetoric in any traditional sense, it follows that </w:t>
      </w:r>
      <w:r w:rsidRPr="00770DC9">
        <w:rPr>
          <w:lang w:val="en-US"/>
        </w:rPr>
        <w:t xml:space="preserve">Socrates </w:t>
      </w:r>
      <w:r w:rsidR="003E1517">
        <w:rPr>
          <w:lang w:val="en-US"/>
        </w:rPr>
        <w:t>ha</w:t>
      </w:r>
      <w:r w:rsidR="000D0CB5">
        <w:rPr>
          <w:lang w:val="en-US"/>
        </w:rPr>
        <w:t>s now</w:t>
      </w:r>
      <w:r w:rsidRPr="00770DC9">
        <w:rPr>
          <w:lang w:val="en-US"/>
        </w:rPr>
        <w:t xml:space="preserve"> demonstrated </w:t>
      </w:r>
      <w:r w:rsidR="000D0CB5">
        <w:rPr>
          <w:lang w:val="en-US"/>
        </w:rPr>
        <w:t xml:space="preserve">to Phaedrus </w:t>
      </w:r>
      <w:r w:rsidRPr="00770DC9">
        <w:rPr>
          <w:lang w:val="en-US"/>
        </w:rPr>
        <w:t xml:space="preserve">that one needs to engage sufficiently in philosophy </w:t>
      </w:r>
      <w:r w:rsidR="000D0CB5">
        <w:rPr>
          <w:lang w:val="en-US"/>
        </w:rPr>
        <w:t xml:space="preserve">not just in order to become a good rhetorician but also </w:t>
      </w:r>
      <w:r w:rsidRPr="00770DC9">
        <w:rPr>
          <w:lang w:val="en-US"/>
        </w:rPr>
        <w:t>in order to be able to speak</w:t>
      </w:r>
      <w:r w:rsidR="000D0CB5">
        <w:rPr>
          <w:lang w:val="en-US"/>
        </w:rPr>
        <w:t xml:space="preserve"> or discus</w:t>
      </w:r>
      <w:r w:rsidR="00FB4FF8">
        <w:rPr>
          <w:lang w:val="en-US"/>
        </w:rPr>
        <w:t>s</w:t>
      </w:r>
      <w:r w:rsidR="000D0CB5">
        <w:rPr>
          <w:lang w:val="en-US"/>
        </w:rPr>
        <w:t xml:space="preserve"> and dispute</w:t>
      </w:r>
      <w:r w:rsidRPr="00770DC9">
        <w:rPr>
          <w:lang w:val="en-US"/>
        </w:rPr>
        <w:t xml:space="preserve"> adequately about anything. For philosophy or dialectic, </w:t>
      </w:r>
      <w:r w:rsidR="003E1517">
        <w:rPr>
          <w:lang w:val="en-US"/>
        </w:rPr>
        <w:t xml:space="preserve">the science of the philosopher, is, </w:t>
      </w:r>
      <w:r w:rsidRPr="00770DC9">
        <w:rPr>
          <w:lang w:val="en-US"/>
        </w:rPr>
        <w:t xml:space="preserve">according to claims about dialectic elsewhere in Plato, what gives us knowledge of essences (see especially </w:t>
      </w:r>
      <w:r w:rsidRPr="00770DC9">
        <w:rPr>
          <w:i/>
          <w:lang w:val="en-US"/>
        </w:rPr>
        <w:t xml:space="preserve">Rep. </w:t>
      </w:r>
      <w:r w:rsidRPr="00770DC9">
        <w:rPr>
          <w:lang w:val="en-US"/>
        </w:rPr>
        <w:t xml:space="preserve">525b9-d3, 533a10-c6 and 534b3-4; see also </w:t>
      </w:r>
      <w:proofErr w:type="spellStart"/>
      <w:r w:rsidRPr="00770DC9">
        <w:rPr>
          <w:i/>
          <w:lang w:val="en-US"/>
        </w:rPr>
        <w:t>Phaed</w:t>
      </w:r>
      <w:proofErr w:type="spellEnd"/>
      <w:r w:rsidRPr="00770DC9">
        <w:rPr>
          <w:lang w:val="en-US"/>
        </w:rPr>
        <w:t xml:space="preserve">. 78d1-3 with 99e4-102a1). </w:t>
      </w:r>
      <w:r w:rsidR="000D0CB5">
        <w:rPr>
          <w:lang w:val="en-US"/>
        </w:rPr>
        <w:t>W</w:t>
      </w:r>
      <w:r w:rsidRPr="00770DC9">
        <w:rPr>
          <w:lang w:val="en-US"/>
        </w:rPr>
        <w:t>e still need to consider</w:t>
      </w:r>
      <w:r w:rsidR="000D0CB5">
        <w:rPr>
          <w:lang w:val="en-US"/>
        </w:rPr>
        <w:t>, however,</w:t>
      </w:r>
      <w:r w:rsidRPr="00770DC9">
        <w:rPr>
          <w:lang w:val="en-US"/>
        </w:rPr>
        <w:t xml:space="preserve"> how collection and division fit into Socrates’ general claim </w:t>
      </w:r>
      <w:r w:rsidR="00E17F01">
        <w:rPr>
          <w:lang w:val="en-US"/>
        </w:rPr>
        <w:t>that one, in order</w:t>
      </w:r>
      <w:r w:rsidRPr="00770DC9">
        <w:rPr>
          <w:lang w:val="en-US"/>
        </w:rPr>
        <w:t xml:space="preserve"> spe</w:t>
      </w:r>
      <w:r w:rsidR="00E17F01">
        <w:rPr>
          <w:lang w:val="en-US"/>
        </w:rPr>
        <w:t>ak adequately about anything, needs to philosophize adequately as well</w:t>
      </w:r>
      <w:r w:rsidRPr="00770DC9">
        <w:rPr>
          <w:lang w:val="en-US"/>
        </w:rPr>
        <w:t xml:space="preserve">.  </w:t>
      </w:r>
    </w:p>
    <w:p w14:paraId="3F40BA4C" w14:textId="77777777" w:rsidR="00A03519" w:rsidRPr="00770DC9" w:rsidRDefault="00A03519" w:rsidP="00361EC1">
      <w:pPr>
        <w:spacing w:line="360" w:lineRule="auto"/>
        <w:rPr>
          <w:lang w:val="en-US"/>
        </w:rPr>
      </w:pPr>
    </w:p>
    <w:p w14:paraId="3137BE11" w14:textId="66921490" w:rsidR="00A03519" w:rsidRDefault="00A03519" w:rsidP="00361EC1">
      <w:pPr>
        <w:spacing w:line="360" w:lineRule="auto"/>
        <w:rPr>
          <w:lang w:val="en-US"/>
        </w:rPr>
      </w:pPr>
      <w:r w:rsidRPr="00770DC9">
        <w:rPr>
          <w:i/>
          <w:lang w:val="en-US"/>
        </w:rPr>
        <w:t>Collection and division in dialectical inquiry and the power to act and suffer (269d2-271c5)</w:t>
      </w:r>
    </w:p>
    <w:p w14:paraId="44CB5E88" w14:textId="10527A93" w:rsidR="00A03519" w:rsidRPr="00770DC9" w:rsidRDefault="00A03519" w:rsidP="00361EC1">
      <w:pPr>
        <w:spacing w:line="360" w:lineRule="auto"/>
        <w:rPr>
          <w:lang w:val="en-US"/>
        </w:rPr>
      </w:pPr>
      <w:r w:rsidRPr="00770DC9">
        <w:rPr>
          <w:lang w:val="en-US"/>
        </w:rPr>
        <w:t xml:space="preserve">Prior to </w:t>
      </w:r>
      <w:r w:rsidR="005D0D0B">
        <w:rPr>
          <w:lang w:val="en-US"/>
        </w:rPr>
        <w:t>the</w:t>
      </w:r>
      <w:r w:rsidRPr="00770DC9">
        <w:rPr>
          <w:lang w:val="en-US"/>
        </w:rPr>
        <w:t xml:space="preserve"> passage</w:t>
      </w:r>
      <w:r w:rsidR="005D0D0B">
        <w:rPr>
          <w:lang w:val="en-US"/>
        </w:rPr>
        <w:t xml:space="preserve"> </w:t>
      </w:r>
      <w:r w:rsidR="005D0D0B" w:rsidRPr="005D0D0B">
        <w:rPr>
          <w:lang w:val="en-US"/>
        </w:rPr>
        <w:t>269d2-271c5</w:t>
      </w:r>
      <w:r w:rsidRPr="00770DC9">
        <w:rPr>
          <w:lang w:val="en-US"/>
        </w:rPr>
        <w:t>, in 268a5-269c5, Socrates criticizes conventional rhetoric for being a mere knack without any scientific or technical merit, a crit</w:t>
      </w:r>
      <w:r w:rsidR="00FB4FF8">
        <w:rPr>
          <w:lang w:val="en-US"/>
        </w:rPr>
        <w:t>icism</w:t>
      </w:r>
      <w:r w:rsidRPr="00770DC9">
        <w:rPr>
          <w:lang w:val="en-US"/>
        </w:rPr>
        <w:t xml:space="preserve"> that leads Phaedrus to ask Socrates “how and from where” one may acquire “the skill which belongs to the real expert in rhetoric and the really persuasive speaker” (269c9-d1). This skill is not the self-professed skill of sophists like Gorgias and Protagoras, but the skill that Socrates earlier termed </w:t>
      </w:r>
      <w:proofErr w:type="spellStart"/>
      <w:r w:rsidR="00A26B28" w:rsidRPr="00A26B28">
        <w:rPr>
          <w:lang w:val="en-US"/>
        </w:rPr>
        <w:t>antilogikê</w:t>
      </w:r>
      <w:proofErr w:type="spellEnd"/>
      <w:r w:rsidRPr="00770DC9">
        <w:rPr>
          <w:lang w:val="en-US"/>
        </w:rPr>
        <w:t xml:space="preserve">. </w:t>
      </w:r>
    </w:p>
    <w:p w14:paraId="48F671CE" w14:textId="5F9E7D1B" w:rsidR="00A03519" w:rsidRPr="00770DC9" w:rsidRDefault="00A03519" w:rsidP="00361EC1">
      <w:pPr>
        <w:spacing w:line="360" w:lineRule="auto"/>
        <w:rPr>
          <w:lang w:val="en-US"/>
        </w:rPr>
      </w:pPr>
      <w:r w:rsidRPr="00770DC9">
        <w:rPr>
          <w:lang w:val="en-US"/>
        </w:rPr>
        <w:tab/>
        <w:t xml:space="preserve">Socrates begins </w:t>
      </w:r>
      <w:r w:rsidR="00385F2C" w:rsidRPr="00770DC9">
        <w:rPr>
          <w:lang w:val="en-US"/>
        </w:rPr>
        <w:t>(269e1-270a8)</w:t>
      </w:r>
      <w:r w:rsidR="00385F2C">
        <w:rPr>
          <w:lang w:val="en-US"/>
        </w:rPr>
        <w:t xml:space="preserve"> </w:t>
      </w:r>
      <w:r w:rsidRPr="00770DC9">
        <w:rPr>
          <w:lang w:val="en-US"/>
        </w:rPr>
        <w:t xml:space="preserve">his explanation how one acquires this skill with the ironic assertion that Pericles became the most consummate of all when it comes to rhetoric because he acquired </w:t>
      </w:r>
      <w:r w:rsidR="00385F2C" w:rsidRPr="00770DC9">
        <w:rPr>
          <w:lang w:val="en-US"/>
        </w:rPr>
        <w:t>from Anaxagoras</w:t>
      </w:r>
      <w:r w:rsidR="00385F2C">
        <w:rPr>
          <w:lang w:val="en-US"/>
        </w:rPr>
        <w:t xml:space="preserve"> what </w:t>
      </w:r>
      <w:r w:rsidR="00385F2C" w:rsidRPr="00770DC9">
        <w:rPr>
          <w:lang w:val="en-US"/>
        </w:rPr>
        <w:t>all the major crafts</w:t>
      </w:r>
      <w:r w:rsidR="00385F2C">
        <w:rPr>
          <w:lang w:val="en-US"/>
        </w:rPr>
        <w:t xml:space="preserve"> require according to Socrates, namely</w:t>
      </w:r>
      <w:r w:rsidR="00385F2C" w:rsidRPr="00770DC9">
        <w:rPr>
          <w:lang w:val="en-US"/>
        </w:rPr>
        <w:t xml:space="preserve"> </w:t>
      </w:r>
      <w:r w:rsidRPr="00770DC9">
        <w:rPr>
          <w:lang w:val="en-US"/>
        </w:rPr>
        <w:t>“babbling  and lofty talk about nature”</w:t>
      </w:r>
      <w:r w:rsidR="00482CC0" w:rsidRPr="00482CC0">
        <w:rPr>
          <w:lang w:val="en-US"/>
        </w:rPr>
        <w:t xml:space="preserve"> </w:t>
      </w:r>
      <w:r w:rsidR="00482CC0" w:rsidRPr="00770DC9">
        <w:rPr>
          <w:lang w:val="en-US"/>
        </w:rPr>
        <w:t>(</w:t>
      </w:r>
      <w:r w:rsidR="00482CC0">
        <w:rPr>
          <w:lang w:val="en-US"/>
        </w:rPr>
        <w:t>269e4-270a1</w:t>
      </w:r>
      <w:r w:rsidR="00482CC0" w:rsidRPr="00770DC9">
        <w:rPr>
          <w:lang w:val="en-US"/>
        </w:rPr>
        <w:t>)</w:t>
      </w:r>
      <w:r w:rsidR="00385F2C">
        <w:rPr>
          <w:lang w:val="en-US"/>
        </w:rPr>
        <w:t>,</w:t>
      </w:r>
      <w:r w:rsidRPr="00770DC9">
        <w:rPr>
          <w:lang w:val="en-US"/>
        </w:rPr>
        <w:t xml:space="preserve"> </w:t>
      </w:r>
      <w:r w:rsidR="00385F2C">
        <w:rPr>
          <w:lang w:val="en-US"/>
        </w:rPr>
        <w:t>and Anaxagoras</w:t>
      </w:r>
      <w:r w:rsidRPr="00770DC9">
        <w:rPr>
          <w:lang w:val="en-US"/>
        </w:rPr>
        <w:t xml:space="preserve"> also helped him arrive at “the nature of mind and the absence of mind”</w:t>
      </w:r>
      <w:r w:rsidR="00482CC0" w:rsidRPr="00482CC0">
        <w:rPr>
          <w:lang w:val="en-US"/>
        </w:rPr>
        <w:t xml:space="preserve"> </w:t>
      </w:r>
      <w:r w:rsidR="00482CC0" w:rsidRPr="00770DC9">
        <w:rPr>
          <w:lang w:val="en-US"/>
        </w:rPr>
        <w:t>(</w:t>
      </w:r>
      <w:r w:rsidR="00482CC0">
        <w:rPr>
          <w:lang w:val="en-US"/>
        </w:rPr>
        <w:t>270a5-6</w:t>
      </w:r>
      <w:r w:rsidR="00482CC0" w:rsidRPr="00770DC9">
        <w:rPr>
          <w:lang w:val="en-US"/>
        </w:rPr>
        <w:t>)</w:t>
      </w:r>
      <w:r w:rsidRPr="00770DC9">
        <w:rPr>
          <w:lang w:val="en-US"/>
        </w:rPr>
        <w:t>.</w:t>
      </w:r>
      <w:r w:rsidRPr="00770DC9">
        <w:rPr>
          <w:rStyle w:val="Fodnotehenvisning"/>
          <w:lang w:val="en-US"/>
        </w:rPr>
        <w:footnoteReference w:id="27"/>
      </w:r>
      <w:r w:rsidRPr="00770DC9">
        <w:rPr>
          <w:lang w:val="en-US"/>
        </w:rPr>
        <w:t xml:space="preserve"> </w:t>
      </w:r>
    </w:p>
    <w:p w14:paraId="3178C2FB" w14:textId="3F61AEF1" w:rsidR="00A03519" w:rsidRPr="00770DC9" w:rsidRDefault="00A03519" w:rsidP="00361EC1">
      <w:pPr>
        <w:spacing w:line="360" w:lineRule="auto"/>
        <w:rPr>
          <w:lang w:val="en-US"/>
        </w:rPr>
      </w:pPr>
      <w:r w:rsidRPr="00770DC9">
        <w:rPr>
          <w:lang w:val="en-US"/>
        </w:rPr>
        <w:lastRenderedPageBreak/>
        <w:tab/>
        <w:t xml:space="preserve">Behind the irony, however, is a serious point, namely that rhetoric as now conceived of by Socrates – </w:t>
      </w:r>
      <w:r w:rsidR="0009790A">
        <w:rPr>
          <w:lang w:val="en-US"/>
        </w:rPr>
        <w:t xml:space="preserve">namely, </w:t>
      </w:r>
      <w:r w:rsidRPr="00770DC9">
        <w:rPr>
          <w:lang w:val="en-US"/>
        </w:rPr>
        <w:t xml:space="preserve">as a kind of soul-leading that depends on disputation – must be concerned with </w:t>
      </w:r>
      <w:r w:rsidR="002E1283">
        <w:rPr>
          <w:lang w:val="en-US"/>
        </w:rPr>
        <w:t>the nature of things</w:t>
      </w:r>
      <w:r w:rsidRPr="00770DC9">
        <w:rPr>
          <w:lang w:val="en-US"/>
        </w:rPr>
        <w:t>. More precisely, Socrates proceeds to claim that rhetoric needs to determine the nature of the soul (</w:t>
      </w:r>
      <w:proofErr w:type="spellStart"/>
      <w:r w:rsidR="00A56FC4">
        <w:rPr>
          <w:lang w:val="el-GR"/>
        </w:rPr>
        <w:t>δεῖ</w:t>
      </w:r>
      <w:proofErr w:type="spellEnd"/>
      <w:r w:rsidR="00A56FC4" w:rsidRPr="00A56FC4">
        <w:rPr>
          <w:lang w:val="en-US"/>
        </w:rPr>
        <w:t xml:space="preserve"> </w:t>
      </w:r>
      <w:proofErr w:type="spellStart"/>
      <w:r w:rsidR="00A56FC4">
        <w:rPr>
          <w:lang w:val="el-GR"/>
        </w:rPr>
        <w:t>διελέσθαι</w:t>
      </w:r>
      <w:proofErr w:type="spellEnd"/>
      <w:r w:rsidR="00A56FC4" w:rsidRPr="00A56FC4">
        <w:rPr>
          <w:lang w:val="en-US"/>
        </w:rPr>
        <w:t xml:space="preserve"> </w:t>
      </w:r>
      <w:r w:rsidR="00A56FC4">
        <w:rPr>
          <w:lang w:val="el-GR"/>
        </w:rPr>
        <w:t>φύσιν</w:t>
      </w:r>
      <w:r w:rsidR="00A56FC4" w:rsidRPr="00A56FC4">
        <w:rPr>
          <w:lang w:val="en-US"/>
        </w:rPr>
        <w:t xml:space="preserve"> </w:t>
      </w:r>
      <w:r w:rsidRPr="00A56FC4">
        <w:rPr>
          <w:lang w:val="en-US"/>
        </w:rPr>
        <w:t>…</w:t>
      </w:r>
      <w:r w:rsidR="00A56FC4" w:rsidRPr="00A56FC4">
        <w:rPr>
          <w:lang w:val="en-US"/>
        </w:rPr>
        <w:t xml:space="preserve"> </w:t>
      </w:r>
      <w:proofErr w:type="spellStart"/>
      <w:r w:rsidR="00A56FC4">
        <w:rPr>
          <w:lang w:val="el-GR"/>
        </w:rPr>
        <w:t>ψυχῆς</w:t>
      </w:r>
      <w:proofErr w:type="spellEnd"/>
      <w:r w:rsidRPr="00770DC9">
        <w:rPr>
          <w:lang w:val="en-US"/>
        </w:rPr>
        <w:t>; 270b4-5)</w:t>
      </w:r>
      <w:r w:rsidR="00AB6B0F">
        <w:rPr>
          <w:lang w:val="en-US"/>
        </w:rPr>
        <w:t>, since</w:t>
      </w:r>
      <w:r w:rsidRPr="00770DC9">
        <w:rPr>
          <w:lang w:val="en-US"/>
        </w:rPr>
        <w:t xml:space="preserve"> rhetoric is</w:t>
      </w:r>
      <w:r w:rsidR="00385F2C">
        <w:rPr>
          <w:lang w:val="en-US"/>
        </w:rPr>
        <w:t>, he now suggests,</w:t>
      </w:r>
      <w:r w:rsidRPr="00770DC9">
        <w:rPr>
          <w:lang w:val="en-US"/>
        </w:rPr>
        <w:t xml:space="preserve"> analogous to medicine; but whereas medicine treats of the body, rhetoric treats of the soul (270b1-2).</w:t>
      </w:r>
      <w:r w:rsidRPr="00770DC9">
        <w:rPr>
          <w:rStyle w:val="Fodnotehenvisning"/>
          <w:lang w:val="en-US"/>
        </w:rPr>
        <w:footnoteReference w:id="28"/>
      </w:r>
      <w:r w:rsidRPr="00770DC9">
        <w:rPr>
          <w:lang w:val="en-US"/>
        </w:rPr>
        <w:t xml:space="preserve"> This means that, if one as a rhetorician intends to install lawful pursuits and virtue in someone else</w:t>
      </w:r>
      <w:r w:rsidR="002E1283">
        <w:rPr>
          <w:lang w:val="en-US"/>
        </w:rPr>
        <w:t xml:space="preserve">, and to do so </w:t>
      </w:r>
      <w:r w:rsidRPr="00770DC9">
        <w:rPr>
          <w:lang w:val="en-US"/>
        </w:rPr>
        <w:t xml:space="preserve">skillfully rather than on the basis of a knack and experience, one will need to know </w:t>
      </w:r>
      <w:r w:rsidR="00BE1AED">
        <w:rPr>
          <w:lang w:val="en-US"/>
        </w:rPr>
        <w:t>the nature if the</w:t>
      </w:r>
      <w:r w:rsidRPr="00770DC9">
        <w:rPr>
          <w:lang w:val="en-US"/>
        </w:rPr>
        <w:t xml:space="preserve"> soul, just as a doctor, in order to produce health skillfully, needs to know the nature of the body (270a4-9).</w:t>
      </w:r>
    </w:p>
    <w:p w14:paraId="00DCD42E" w14:textId="6C16862B" w:rsidR="00A03519" w:rsidRPr="00770DC9" w:rsidRDefault="00A03519" w:rsidP="00361EC1">
      <w:pPr>
        <w:spacing w:line="360" w:lineRule="auto"/>
        <w:rPr>
          <w:lang w:val="en-US"/>
        </w:rPr>
      </w:pPr>
      <w:r w:rsidRPr="00770DC9">
        <w:rPr>
          <w:lang w:val="en-US"/>
        </w:rPr>
        <w:tab/>
        <w:t xml:space="preserve">It could therefore appear that Socrates is changing the direction of his discussion of rhetoric, from the claim that </w:t>
      </w:r>
      <w:proofErr w:type="spellStart"/>
      <w:r w:rsidR="00A26B28" w:rsidRPr="00A26B28">
        <w:rPr>
          <w:lang w:val="en-US"/>
        </w:rPr>
        <w:t>antilogikê</w:t>
      </w:r>
      <w:proofErr w:type="spellEnd"/>
      <w:r w:rsidRPr="00770DC9">
        <w:rPr>
          <w:lang w:val="en-US"/>
        </w:rPr>
        <w:t xml:space="preserve"> must be based on knowledge concerning essences</w:t>
      </w:r>
      <w:r w:rsidR="0009790A">
        <w:rPr>
          <w:lang w:val="en-US"/>
        </w:rPr>
        <w:t>,</w:t>
      </w:r>
      <w:r w:rsidRPr="00770DC9">
        <w:rPr>
          <w:lang w:val="en-US"/>
        </w:rPr>
        <w:t xml:space="preserve"> to the claim that it must be grounded in knowledge of the nature of the soul. We need not see this as a new, separate argument, however, but may regard it as complementary; rhetoric</w:t>
      </w:r>
      <w:r w:rsidR="001920AD">
        <w:rPr>
          <w:lang w:val="en-US"/>
        </w:rPr>
        <w:t>,</w:t>
      </w:r>
      <w:r w:rsidRPr="00770DC9">
        <w:rPr>
          <w:lang w:val="en-US"/>
        </w:rPr>
        <w:t xml:space="preserve"> </w:t>
      </w:r>
      <w:r w:rsidR="00FD08A1">
        <w:rPr>
          <w:lang w:val="en-US"/>
        </w:rPr>
        <w:t xml:space="preserve">conceived </w:t>
      </w:r>
      <w:r w:rsidR="00BB039A">
        <w:rPr>
          <w:lang w:val="en-US"/>
        </w:rPr>
        <w:t xml:space="preserve">of </w:t>
      </w:r>
      <w:r w:rsidRPr="00770DC9">
        <w:rPr>
          <w:lang w:val="en-US"/>
        </w:rPr>
        <w:t xml:space="preserve">as </w:t>
      </w:r>
      <w:proofErr w:type="spellStart"/>
      <w:r w:rsidR="00A26B28" w:rsidRPr="00A26B28">
        <w:rPr>
          <w:lang w:val="en-US"/>
        </w:rPr>
        <w:t>antilogikê</w:t>
      </w:r>
      <w:proofErr w:type="spellEnd"/>
      <w:r w:rsidR="001920AD">
        <w:rPr>
          <w:lang w:val="en-US"/>
        </w:rPr>
        <w:t>,</w:t>
      </w:r>
      <w:r w:rsidRPr="00770DC9">
        <w:rPr>
          <w:lang w:val="en-US"/>
        </w:rPr>
        <w:t xml:space="preserve"> must, in order to become a real skill, be based on knowledge concerning both the matters it treats of and the nature of the soul, since the soul is what it aims at influencing. More</w:t>
      </w:r>
      <w:r w:rsidR="001920AD">
        <w:rPr>
          <w:lang w:val="en-US"/>
        </w:rPr>
        <w:t>over</w:t>
      </w:r>
      <w:r w:rsidRPr="00770DC9">
        <w:rPr>
          <w:lang w:val="en-US"/>
        </w:rPr>
        <w:t xml:space="preserve">, even while the nature of the soul is at the center of Socrates’ final argument concerning the basis </w:t>
      </w:r>
      <w:r w:rsidR="0009790A">
        <w:rPr>
          <w:lang w:val="en-US"/>
        </w:rPr>
        <w:t>of</w:t>
      </w:r>
      <w:r w:rsidRPr="00770DC9">
        <w:rPr>
          <w:lang w:val="en-US"/>
        </w:rPr>
        <w:t xml:space="preserve"> </w:t>
      </w:r>
      <w:proofErr w:type="spellStart"/>
      <w:r w:rsidR="00A26B28" w:rsidRPr="00A26B28">
        <w:rPr>
          <w:lang w:val="en-US"/>
        </w:rPr>
        <w:t>antilogikê</w:t>
      </w:r>
      <w:proofErr w:type="spellEnd"/>
      <w:r w:rsidRPr="00770DC9">
        <w:rPr>
          <w:lang w:val="en-US"/>
        </w:rPr>
        <w:t xml:space="preserve">, the discussion concerning the way </w:t>
      </w:r>
      <w:r w:rsidR="0009790A">
        <w:rPr>
          <w:lang w:val="en-US"/>
        </w:rPr>
        <w:t xml:space="preserve">in which </w:t>
      </w:r>
      <w:r w:rsidRPr="00770DC9">
        <w:rPr>
          <w:lang w:val="en-US"/>
        </w:rPr>
        <w:t>one acquires knowledge of its nature is presented in general terms and concerns any matter that we may wish to inquire into, as is made explicit at both 270</w:t>
      </w:r>
      <w:r w:rsidR="006149A3">
        <w:rPr>
          <w:lang w:val="en-US"/>
        </w:rPr>
        <w:t>c10-</w:t>
      </w:r>
      <w:r w:rsidRPr="00770DC9">
        <w:rPr>
          <w:lang w:val="en-US"/>
        </w:rPr>
        <w:t>d1 (</w:t>
      </w:r>
      <w:r w:rsidR="006149A3">
        <w:rPr>
          <w:lang w:val="en-US"/>
        </w:rPr>
        <w:t xml:space="preserve">cf. </w:t>
      </w:r>
      <w:proofErr w:type="spellStart"/>
      <w:r w:rsidR="00A56FC4">
        <w:rPr>
          <w:lang w:val="el-GR"/>
        </w:rPr>
        <w:t>περὶ</w:t>
      </w:r>
      <w:proofErr w:type="spellEnd"/>
      <w:r w:rsidR="00A56FC4" w:rsidRPr="00A56FC4">
        <w:rPr>
          <w:lang w:val="en-US"/>
        </w:rPr>
        <w:t xml:space="preserve"> </w:t>
      </w:r>
      <w:proofErr w:type="spellStart"/>
      <w:r w:rsidR="00A56FC4">
        <w:rPr>
          <w:lang w:val="el-GR"/>
        </w:rPr>
        <w:t>ὁτουοῦν</w:t>
      </w:r>
      <w:proofErr w:type="spellEnd"/>
      <w:r w:rsidR="00A56FC4" w:rsidRPr="00A56FC4">
        <w:rPr>
          <w:lang w:val="en-US"/>
        </w:rPr>
        <w:t xml:space="preserve"> </w:t>
      </w:r>
      <w:r w:rsidR="00A56FC4">
        <w:rPr>
          <w:lang w:val="el-GR"/>
        </w:rPr>
        <w:t>φύσε</w:t>
      </w:r>
      <w:r w:rsidR="006149A3">
        <w:rPr>
          <w:lang w:val="el-GR"/>
        </w:rPr>
        <w:t>ως</w:t>
      </w:r>
      <w:r w:rsidRPr="00770DC9">
        <w:rPr>
          <w:lang w:val="en-US"/>
        </w:rPr>
        <w:t>) and 271b7-c1 (</w:t>
      </w:r>
      <w:r w:rsidR="006149A3">
        <w:rPr>
          <w:lang w:val="en-US"/>
        </w:rPr>
        <w:t xml:space="preserve">cf. </w:t>
      </w:r>
      <w:proofErr w:type="spellStart"/>
      <w:r w:rsidR="006149A3">
        <w:rPr>
          <w:lang w:val="el-GR"/>
        </w:rPr>
        <w:t>οὔτε</w:t>
      </w:r>
      <w:proofErr w:type="spellEnd"/>
      <w:r w:rsidR="006149A3" w:rsidRPr="006149A3">
        <w:rPr>
          <w:lang w:val="en-US"/>
        </w:rPr>
        <w:t xml:space="preserve"> </w:t>
      </w:r>
      <w:r w:rsidR="006149A3">
        <w:rPr>
          <w:lang w:val="el-GR"/>
        </w:rPr>
        <w:t>τι</w:t>
      </w:r>
      <w:r w:rsidR="006149A3" w:rsidRPr="006149A3">
        <w:rPr>
          <w:lang w:val="en-US"/>
        </w:rPr>
        <w:t xml:space="preserve"> </w:t>
      </w:r>
      <w:proofErr w:type="spellStart"/>
      <w:r w:rsidR="006149A3">
        <w:rPr>
          <w:lang w:val="el-GR"/>
        </w:rPr>
        <w:t>ἄλλο</w:t>
      </w:r>
      <w:proofErr w:type="spellEnd"/>
      <w:r w:rsidR="006149A3" w:rsidRPr="006149A3">
        <w:rPr>
          <w:lang w:val="en-US"/>
        </w:rPr>
        <w:t xml:space="preserve"> </w:t>
      </w:r>
      <w:proofErr w:type="spellStart"/>
      <w:r w:rsidR="006149A3">
        <w:rPr>
          <w:lang w:val="el-GR"/>
        </w:rPr>
        <w:t>οὔτε</w:t>
      </w:r>
      <w:proofErr w:type="spellEnd"/>
      <w:r w:rsidR="006149A3" w:rsidRPr="006149A3">
        <w:rPr>
          <w:lang w:val="en-US"/>
        </w:rPr>
        <w:t xml:space="preserve"> </w:t>
      </w:r>
      <w:proofErr w:type="spellStart"/>
      <w:r w:rsidR="006149A3">
        <w:rPr>
          <w:lang w:val="el-GR"/>
        </w:rPr>
        <w:t>τοῦτο</w:t>
      </w:r>
      <w:proofErr w:type="spellEnd"/>
      <w:r w:rsidRPr="00770DC9">
        <w:rPr>
          <w:lang w:val="en-US"/>
        </w:rPr>
        <w:t xml:space="preserve">). Emphasizing this point does not amount to denying that the soul has a very prominent place in the overall </w:t>
      </w:r>
      <w:r w:rsidR="00BB039A">
        <w:rPr>
          <w:lang w:val="en-US"/>
        </w:rPr>
        <w:t>account of dialectic</w:t>
      </w:r>
      <w:r w:rsidRPr="00770DC9">
        <w:rPr>
          <w:lang w:val="en-US"/>
        </w:rPr>
        <w:t xml:space="preserve"> </w:t>
      </w:r>
      <w:r w:rsidR="00BB039A">
        <w:rPr>
          <w:lang w:val="en-US"/>
        </w:rPr>
        <w:t>in</w:t>
      </w:r>
      <w:r w:rsidRPr="00770DC9">
        <w:rPr>
          <w:lang w:val="en-US"/>
        </w:rPr>
        <w:t xml:space="preserve"> the </w:t>
      </w:r>
      <w:r w:rsidRPr="00770DC9">
        <w:rPr>
          <w:i/>
          <w:lang w:val="en-US"/>
        </w:rPr>
        <w:t>Phaedrus</w:t>
      </w:r>
      <w:r w:rsidRPr="00770DC9">
        <w:rPr>
          <w:lang w:val="en-US"/>
        </w:rPr>
        <w:t xml:space="preserve">, concerned as it is with self-knowledge, </w:t>
      </w:r>
      <w:proofErr w:type="spellStart"/>
      <w:r w:rsidR="00E34663" w:rsidRPr="00825FF0">
        <w:rPr>
          <w:i/>
          <w:lang w:val="en-US"/>
        </w:rPr>
        <w:t>eros</w:t>
      </w:r>
      <w:proofErr w:type="spellEnd"/>
      <w:r w:rsidRPr="00770DC9">
        <w:rPr>
          <w:lang w:val="en-US"/>
        </w:rPr>
        <w:t>, and the leading of souls;</w:t>
      </w:r>
      <w:r w:rsidR="001920AD">
        <w:rPr>
          <w:lang w:val="en-US"/>
        </w:rPr>
        <w:t xml:space="preserve"> but it does</w:t>
      </w:r>
      <w:r w:rsidRPr="00770DC9">
        <w:rPr>
          <w:lang w:val="en-US"/>
        </w:rPr>
        <w:t xml:space="preserve"> amount to claiming that we are allowed to use Socrates’ description of the inquiry into the nature of the soul </w:t>
      </w:r>
      <w:r w:rsidR="00BB039A">
        <w:rPr>
          <w:lang w:val="en-US"/>
        </w:rPr>
        <w:t xml:space="preserve">also </w:t>
      </w:r>
      <w:r w:rsidRPr="00770DC9">
        <w:rPr>
          <w:lang w:val="en-US"/>
        </w:rPr>
        <w:t xml:space="preserve">as a basis for understanding dialectical inquiry </w:t>
      </w:r>
      <w:r w:rsidR="00BB039A">
        <w:rPr>
          <w:lang w:val="en-US"/>
        </w:rPr>
        <w:t>more</w:t>
      </w:r>
      <w:r w:rsidRPr="00770DC9">
        <w:rPr>
          <w:lang w:val="en-US"/>
        </w:rPr>
        <w:t xml:space="preserve"> general</w:t>
      </w:r>
      <w:r w:rsidR="00BB039A">
        <w:rPr>
          <w:lang w:val="en-US"/>
        </w:rPr>
        <w:t>ly</w:t>
      </w:r>
      <w:r w:rsidRPr="00770DC9">
        <w:rPr>
          <w:lang w:val="en-US"/>
        </w:rPr>
        <w:t>.</w:t>
      </w:r>
    </w:p>
    <w:p w14:paraId="32C496A5" w14:textId="77777777" w:rsidR="00A03519" w:rsidRPr="00770DC9" w:rsidRDefault="00A03519" w:rsidP="00361EC1">
      <w:pPr>
        <w:spacing w:line="360" w:lineRule="auto"/>
        <w:rPr>
          <w:lang w:val="en-US"/>
        </w:rPr>
      </w:pPr>
      <w:r w:rsidRPr="00770DC9">
        <w:rPr>
          <w:lang w:val="en-US"/>
        </w:rPr>
        <w:tab/>
        <w:t>Socrates begins his argument concerning the requirements that must be met in order to obtain knowledge of the soul by posing the following question:</w:t>
      </w:r>
    </w:p>
    <w:p w14:paraId="3AD3F8AE" w14:textId="77777777" w:rsidR="00A03519" w:rsidRPr="00770DC9" w:rsidRDefault="00A03519" w:rsidP="00361EC1">
      <w:pPr>
        <w:spacing w:line="360" w:lineRule="auto"/>
        <w:rPr>
          <w:lang w:val="en-US"/>
        </w:rPr>
      </w:pPr>
    </w:p>
    <w:p w14:paraId="70F80E27" w14:textId="3738F314" w:rsidR="00A03519" w:rsidRPr="00770DC9" w:rsidRDefault="00A03519" w:rsidP="00361EC1">
      <w:pPr>
        <w:spacing w:line="360" w:lineRule="auto"/>
        <w:ind w:left="284" w:right="284"/>
        <w:rPr>
          <w:lang w:val="en-US"/>
        </w:rPr>
      </w:pPr>
      <w:r w:rsidRPr="00770DC9">
        <w:rPr>
          <w:lang w:val="en-US"/>
        </w:rPr>
        <w:t>Then do you think it is possible to understand the nature of soul satisfactorily without understanding the nature of the whole? (270c1-2)</w:t>
      </w:r>
    </w:p>
    <w:p w14:paraId="7743D5B7" w14:textId="77777777" w:rsidR="00A03519" w:rsidRPr="00770DC9" w:rsidRDefault="00A03519" w:rsidP="00361EC1">
      <w:pPr>
        <w:spacing w:line="360" w:lineRule="auto"/>
        <w:ind w:left="284" w:right="284"/>
        <w:rPr>
          <w:lang w:val="en-US"/>
        </w:rPr>
      </w:pPr>
    </w:p>
    <w:p w14:paraId="006ACEE3" w14:textId="51F989EB" w:rsidR="00A03519" w:rsidRPr="00770DC9" w:rsidRDefault="00A03519" w:rsidP="00361EC1">
      <w:pPr>
        <w:spacing w:line="360" w:lineRule="auto"/>
        <w:rPr>
          <w:lang w:val="en-US"/>
        </w:rPr>
      </w:pPr>
      <w:r w:rsidRPr="00770DC9">
        <w:rPr>
          <w:lang w:val="en-US"/>
        </w:rPr>
        <w:t>The expression “the nature of the whole” (</w:t>
      </w:r>
      <w:r w:rsidR="006149A3" w:rsidRPr="001D434F">
        <w:rPr>
          <w:lang w:val="el-GR"/>
        </w:rPr>
        <w:t>ἡ</w:t>
      </w:r>
      <w:r w:rsidR="006149A3" w:rsidRPr="001D434F">
        <w:rPr>
          <w:lang w:val="en-US"/>
        </w:rPr>
        <w:t xml:space="preserve"> </w:t>
      </w:r>
      <w:proofErr w:type="spellStart"/>
      <w:r w:rsidR="006149A3" w:rsidRPr="001D434F">
        <w:rPr>
          <w:lang w:val="el-GR"/>
        </w:rPr>
        <w:t>τοῦ</w:t>
      </w:r>
      <w:proofErr w:type="spellEnd"/>
      <w:r w:rsidR="006149A3" w:rsidRPr="001D434F">
        <w:rPr>
          <w:lang w:val="en-US"/>
        </w:rPr>
        <w:t xml:space="preserve"> </w:t>
      </w:r>
      <w:proofErr w:type="spellStart"/>
      <w:r w:rsidR="006149A3" w:rsidRPr="001D434F">
        <w:rPr>
          <w:lang w:val="el-GR"/>
        </w:rPr>
        <w:t>ὅλου</w:t>
      </w:r>
      <w:proofErr w:type="spellEnd"/>
      <w:r w:rsidR="006149A3" w:rsidRPr="001D434F">
        <w:rPr>
          <w:lang w:val="en-US"/>
        </w:rPr>
        <w:t xml:space="preserve"> </w:t>
      </w:r>
      <w:r w:rsidR="006149A3" w:rsidRPr="001D434F">
        <w:rPr>
          <w:lang w:val="el-GR"/>
        </w:rPr>
        <w:t>φύσις</w:t>
      </w:r>
      <w:r w:rsidRPr="00770DC9">
        <w:rPr>
          <w:lang w:val="en-US"/>
        </w:rPr>
        <w:t xml:space="preserve">) may give one the impression that Socrates is suggesting that one needs to know the totality of the things that are in order to determine the nature of the soul adequately. But this </w:t>
      </w:r>
      <w:r w:rsidR="00BB039A">
        <w:rPr>
          <w:lang w:val="en-US"/>
        </w:rPr>
        <w:t>need</w:t>
      </w:r>
      <w:r w:rsidRPr="00770DC9">
        <w:rPr>
          <w:lang w:val="en-US"/>
        </w:rPr>
        <w:t xml:space="preserve"> not </w:t>
      </w:r>
      <w:r w:rsidR="00BB039A">
        <w:rPr>
          <w:lang w:val="en-US"/>
        </w:rPr>
        <w:t xml:space="preserve">be </w:t>
      </w:r>
      <w:r w:rsidRPr="00770DC9">
        <w:rPr>
          <w:lang w:val="en-US"/>
        </w:rPr>
        <w:t>the case. When Phaedrus suggests that Hippocrates is of the same opinion when it comes to understanding the body (270c3-5),</w:t>
      </w:r>
      <w:r w:rsidRPr="00770DC9">
        <w:rPr>
          <w:rStyle w:val="Fodnotehenvisning"/>
          <w:lang w:val="en-US"/>
        </w:rPr>
        <w:footnoteReference w:id="29"/>
      </w:r>
      <w:r w:rsidRPr="00770DC9">
        <w:rPr>
          <w:lang w:val="en-US"/>
        </w:rPr>
        <w:t xml:space="preserve"> Socrates suggests that they should look both at what Hippocrates </w:t>
      </w:r>
      <w:r w:rsidRPr="00770DC9">
        <w:rPr>
          <w:i/>
          <w:lang w:val="en-US"/>
        </w:rPr>
        <w:t>and</w:t>
      </w:r>
      <w:r w:rsidRPr="00770DC9">
        <w:rPr>
          <w:lang w:val="en-US"/>
        </w:rPr>
        <w:t xml:space="preserve"> at what the true account say about nature (270c9-10) and proceeds to state the following: </w:t>
      </w:r>
    </w:p>
    <w:p w14:paraId="1C8F8241" w14:textId="77777777" w:rsidR="00A03519" w:rsidRPr="00770DC9" w:rsidRDefault="00A03519" w:rsidP="00361EC1">
      <w:pPr>
        <w:spacing w:line="360" w:lineRule="auto"/>
        <w:rPr>
          <w:lang w:val="en-US"/>
        </w:rPr>
      </w:pPr>
    </w:p>
    <w:p w14:paraId="4884BC66" w14:textId="143458A2" w:rsidR="00A03519" w:rsidRPr="00770DC9" w:rsidRDefault="00A03519" w:rsidP="00361EC1">
      <w:pPr>
        <w:spacing w:line="360" w:lineRule="auto"/>
        <w:ind w:left="284" w:right="284"/>
        <w:rPr>
          <w:lang w:val="en-US"/>
        </w:rPr>
      </w:pPr>
      <w:r w:rsidRPr="00770DC9">
        <w:rPr>
          <w:lang w:val="en-US"/>
        </w:rPr>
        <w:t xml:space="preserve">Shouldn’t one reflect about the nature of anything like this: first, is the thing about which we will want to be experts ourselves and be capable of making other experts simple or complex? (270c10-d3). </w:t>
      </w:r>
    </w:p>
    <w:p w14:paraId="273C70A8" w14:textId="77777777" w:rsidR="00A03519" w:rsidRPr="00770DC9" w:rsidRDefault="00A03519" w:rsidP="00361EC1">
      <w:pPr>
        <w:spacing w:line="360" w:lineRule="auto"/>
        <w:rPr>
          <w:lang w:val="en-US"/>
        </w:rPr>
      </w:pPr>
    </w:p>
    <w:p w14:paraId="54BAA5DC" w14:textId="3AB02474" w:rsidR="00A03519" w:rsidRPr="00770DC9" w:rsidRDefault="00A03519" w:rsidP="00361EC1">
      <w:pPr>
        <w:spacing w:line="360" w:lineRule="auto"/>
        <w:rPr>
          <w:lang w:val="en-US"/>
        </w:rPr>
      </w:pPr>
      <w:r w:rsidRPr="00770DC9">
        <w:rPr>
          <w:lang w:val="en-US"/>
        </w:rPr>
        <w:t>This suggests that Socrates by the expression “the nature of the whole” means “the nature of wholeness” rather than “the nature of all there is”.</w:t>
      </w:r>
      <w:r w:rsidRPr="00770DC9">
        <w:rPr>
          <w:rStyle w:val="Fodnotehenvisning"/>
          <w:lang w:val="en-US"/>
        </w:rPr>
        <w:footnoteReference w:id="30"/>
      </w:r>
      <w:r w:rsidRPr="00770DC9">
        <w:rPr>
          <w:lang w:val="en-US"/>
        </w:rPr>
        <w:t xml:space="preserve"> For in order to decide whether something is simple or complex, one </w:t>
      </w:r>
      <w:r w:rsidR="0082244A">
        <w:rPr>
          <w:lang w:val="en-US"/>
        </w:rPr>
        <w:t xml:space="preserve">clearly </w:t>
      </w:r>
      <w:r w:rsidRPr="00770DC9">
        <w:rPr>
          <w:lang w:val="en-US"/>
        </w:rPr>
        <w:t xml:space="preserve">has to understand what that something is as a whole, not what the whole of reality is. Socrates </w:t>
      </w:r>
      <w:r w:rsidR="00F034B1">
        <w:rPr>
          <w:lang w:val="en-US"/>
        </w:rPr>
        <w:t xml:space="preserve">then </w:t>
      </w:r>
      <w:r w:rsidRPr="00770DC9">
        <w:rPr>
          <w:lang w:val="en-US"/>
        </w:rPr>
        <w:t>proceeds to state the following:</w:t>
      </w:r>
    </w:p>
    <w:p w14:paraId="1779D80B" w14:textId="77777777" w:rsidR="00A03519" w:rsidRPr="00770DC9" w:rsidRDefault="00A03519" w:rsidP="00361EC1">
      <w:pPr>
        <w:spacing w:line="360" w:lineRule="auto"/>
        <w:rPr>
          <w:lang w:val="en-US"/>
        </w:rPr>
      </w:pPr>
    </w:p>
    <w:p w14:paraId="3861DFC9" w14:textId="579D3ADD" w:rsidR="00A03519" w:rsidRPr="00770DC9" w:rsidRDefault="00A03519" w:rsidP="00361EC1">
      <w:pPr>
        <w:spacing w:line="360" w:lineRule="auto"/>
        <w:ind w:left="284" w:right="284"/>
        <w:rPr>
          <w:lang w:val="en-US"/>
        </w:rPr>
      </w:pPr>
      <w:r w:rsidRPr="00770DC9">
        <w:rPr>
          <w:lang w:val="en-US"/>
        </w:rPr>
        <w:t>Next, if it is simple, we should consider, shouldn’t we, what natural power it has for acting and on what, or what power it has for being acted upon, and by what; and if it has more forms than one, we should count these, and see in the case of each, as in the case where it had only one, with which of them it is its nature to do what, or with which to have what done to it by what</w:t>
      </w:r>
      <w:r w:rsidR="001E1EB4">
        <w:rPr>
          <w:lang w:val="en-US"/>
        </w:rPr>
        <w:t>?</w:t>
      </w:r>
      <w:r w:rsidRPr="00770DC9">
        <w:rPr>
          <w:lang w:val="en-US"/>
        </w:rPr>
        <w:t xml:space="preserve"> (270d3-7)</w:t>
      </w:r>
    </w:p>
    <w:p w14:paraId="1DD2E7EE" w14:textId="77777777" w:rsidR="00A03519" w:rsidRPr="00770DC9" w:rsidRDefault="00A03519" w:rsidP="00361EC1">
      <w:pPr>
        <w:spacing w:line="360" w:lineRule="auto"/>
        <w:rPr>
          <w:lang w:val="en-US"/>
        </w:rPr>
      </w:pPr>
    </w:p>
    <w:p w14:paraId="3F185AFF" w14:textId="10395CF5" w:rsidR="00A03519" w:rsidRPr="00770DC9" w:rsidRDefault="00A03519" w:rsidP="00361EC1">
      <w:pPr>
        <w:spacing w:line="360" w:lineRule="auto"/>
        <w:rPr>
          <w:lang w:val="en-US"/>
        </w:rPr>
      </w:pPr>
      <w:r w:rsidRPr="00770DC9">
        <w:rPr>
          <w:lang w:val="en-US"/>
        </w:rPr>
        <w:t xml:space="preserve">As can be seen from the </w:t>
      </w:r>
      <w:r w:rsidR="00F034B1">
        <w:rPr>
          <w:lang w:val="en-US"/>
        </w:rPr>
        <w:t xml:space="preserve">whole </w:t>
      </w:r>
      <w:r w:rsidRPr="00770DC9">
        <w:rPr>
          <w:lang w:val="en-US"/>
        </w:rPr>
        <w:t xml:space="preserve">passage 270c9-d8, Socrates spells out two distinct tasks that must be carried out in order to determine the nature of something. First, one needs to decide what that something is as a whole, and this requires deciding whether that something is simple or complex and, if complex, determining exactly how many parts it has. Next, one needs to decide what power to act and to be acted upon the thing possesses, either the whole thing itself or its constitutive parts. That </w:t>
      </w:r>
      <w:r w:rsidR="001920AD">
        <w:rPr>
          <w:lang w:val="en-US"/>
        </w:rPr>
        <w:t>these</w:t>
      </w:r>
      <w:r w:rsidR="001920AD" w:rsidRPr="00770DC9">
        <w:rPr>
          <w:lang w:val="en-US"/>
        </w:rPr>
        <w:t xml:space="preserve"> </w:t>
      </w:r>
      <w:r w:rsidRPr="00770DC9">
        <w:rPr>
          <w:lang w:val="en-US"/>
        </w:rPr>
        <w:t xml:space="preserve">are indeed two consecutive tasks is </w:t>
      </w:r>
      <w:r w:rsidRPr="00770DC9">
        <w:rPr>
          <w:lang w:val="en-US"/>
        </w:rPr>
        <w:lastRenderedPageBreak/>
        <w:t>emphasized when Socrates proceeds to spell out how one should determine the nature of the soul</w:t>
      </w:r>
      <w:r w:rsidR="00E22680">
        <w:rPr>
          <w:lang w:val="en-US"/>
        </w:rPr>
        <w:t xml:space="preserve"> –</w:t>
      </w:r>
      <w:r w:rsidR="001920AD">
        <w:rPr>
          <w:lang w:val="en-US"/>
        </w:rPr>
        <w:t xml:space="preserve"> </w:t>
      </w:r>
      <w:r w:rsidRPr="00770DC9">
        <w:rPr>
          <w:lang w:val="en-US"/>
        </w:rPr>
        <w:t xml:space="preserve">as </w:t>
      </w:r>
      <w:proofErr w:type="spellStart"/>
      <w:r w:rsidR="00252DA1">
        <w:rPr>
          <w:lang w:val="el-GR"/>
        </w:rPr>
        <w:t>πρῶτον</w:t>
      </w:r>
      <w:proofErr w:type="spellEnd"/>
      <w:r w:rsidR="00252DA1" w:rsidRPr="00252DA1">
        <w:rPr>
          <w:lang w:val="en-US"/>
        </w:rPr>
        <w:t xml:space="preserve"> </w:t>
      </w:r>
      <w:r w:rsidRPr="00770DC9">
        <w:rPr>
          <w:lang w:val="en-US"/>
        </w:rPr>
        <w:t xml:space="preserve">at 271a5 and </w:t>
      </w:r>
      <w:r w:rsidR="00252DA1">
        <w:rPr>
          <w:lang w:val="el-GR"/>
        </w:rPr>
        <w:t>δεύτερον</w:t>
      </w:r>
      <w:r w:rsidRPr="00770DC9">
        <w:rPr>
          <w:lang w:val="en-US"/>
        </w:rPr>
        <w:t xml:space="preserve"> at 271a10 make clear. These two tasks are what is required in order </w:t>
      </w:r>
      <w:r w:rsidR="001920AD">
        <w:rPr>
          <w:lang w:val="en-US"/>
        </w:rPr>
        <w:t>to indicate</w:t>
      </w:r>
      <w:r w:rsidRPr="00770DC9">
        <w:rPr>
          <w:lang w:val="en-US"/>
        </w:rPr>
        <w:t xml:space="preserve"> “precisely the essential nature (</w:t>
      </w:r>
      <w:proofErr w:type="spellStart"/>
      <w:r w:rsidR="00252DA1">
        <w:rPr>
          <w:lang w:val="el-GR"/>
        </w:rPr>
        <w:t>τ</w:t>
      </w:r>
      <w:r w:rsidR="00252DA1" w:rsidRPr="001D434F">
        <w:rPr>
          <w:lang w:val="el-GR"/>
        </w:rPr>
        <w:t>ὴ</w:t>
      </w:r>
      <w:r w:rsidR="00252DA1">
        <w:rPr>
          <w:lang w:val="el-GR"/>
        </w:rPr>
        <w:t>ν</w:t>
      </w:r>
      <w:proofErr w:type="spellEnd"/>
      <w:r w:rsidR="00252DA1" w:rsidRPr="00252DA1">
        <w:rPr>
          <w:lang w:val="en-US"/>
        </w:rPr>
        <w:t xml:space="preserve"> </w:t>
      </w:r>
      <w:proofErr w:type="spellStart"/>
      <w:r w:rsidR="00252DA1">
        <w:rPr>
          <w:lang w:val="el-GR"/>
        </w:rPr>
        <w:t>οὐσίαν</w:t>
      </w:r>
      <w:proofErr w:type="spellEnd"/>
      <w:r w:rsidR="00252DA1" w:rsidRPr="00252DA1">
        <w:rPr>
          <w:lang w:val="en-US"/>
        </w:rPr>
        <w:t xml:space="preserve"> … </w:t>
      </w:r>
      <w:proofErr w:type="spellStart"/>
      <w:r w:rsidR="00252DA1">
        <w:rPr>
          <w:lang w:val="el-GR"/>
        </w:rPr>
        <w:t>τῆς</w:t>
      </w:r>
      <w:proofErr w:type="spellEnd"/>
      <w:r w:rsidR="00252DA1" w:rsidRPr="00252DA1">
        <w:rPr>
          <w:lang w:val="en-US"/>
        </w:rPr>
        <w:t xml:space="preserve"> </w:t>
      </w:r>
      <w:r w:rsidR="00252DA1">
        <w:rPr>
          <w:lang w:val="el-GR"/>
        </w:rPr>
        <w:t>φύσεως</w:t>
      </w:r>
      <w:r w:rsidRPr="00770DC9">
        <w:rPr>
          <w:lang w:val="en-US"/>
        </w:rPr>
        <w:t>)” of the soul (270d9-e5) or, indeed, of any other matter (271b7-c1).</w:t>
      </w:r>
      <w:r w:rsidR="00252DA1" w:rsidRPr="00252DA1">
        <w:rPr>
          <w:lang w:val="en-US"/>
        </w:rPr>
        <w:t xml:space="preserve"> </w:t>
      </w:r>
    </w:p>
    <w:p w14:paraId="2467B1B2" w14:textId="31A495AF" w:rsidR="00A03519" w:rsidRPr="00770DC9" w:rsidRDefault="00A03519" w:rsidP="00361EC1">
      <w:pPr>
        <w:spacing w:line="360" w:lineRule="auto"/>
        <w:rPr>
          <w:lang w:val="en-US"/>
        </w:rPr>
      </w:pPr>
      <w:r w:rsidRPr="00770DC9">
        <w:rPr>
          <w:lang w:val="en-US"/>
        </w:rPr>
        <w:tab/>
        <w:t>The consequence of these claims for our general question concerning collection and division is this: the first task described by Socrates – deciding whether a thing is simple or complex – seems to be what collection and division are intended to help one perform, even if the procedures do not</w:t>
      </w:r>
      <w:r w:rsidR="001E1EB4">
        <w:rPr>
          <w:lang w:val="en-US"/>
        </w:rPr>
        <w:t>,</w:t>
      </w:r>
      <w:r w:rsidRPr="00770DC9">
        <w:rPr>
          <w:lang w:val="en-US"/>
        </w:rPr>
        <w:t xml:space="preserve"> on their own</w:t>
      </w:r>
      <w:r w:rsidR="001E1EB4">
        <w:rPr>
          <w:lang w:val="en-US"/>
        </w:rPr>
        <w:t>,</w:t>
      </w:r>
      <w:r w:rsidRPr="00770DC9">
        <w:rPr>
          <w:lang w:val="en-US"/>
        </w:rPr>
        <w:t xml:space="preserve"> ensure that this task is performed adequately, as the analysis of Socrates’ speeches made clear. Socrates used collection and division both in determining what </w:t>
      </w:r>
      <w:proofErr w:type="spellStart"/>
      <w:r w:rsidR="00E34663" w:rsidRPr="00825FF0">
        <w:rPr>
          <w:i/>
          <w:lang w:val="en-US"/>
        </w:rPr>
        <w:t>eros</w:t>
      </w:r>
      <w:proofErr w:type="spellEnd"/>
      <w:r w:rsidRPr="00770DC9">
        <w:rPr>
          <w:lang w:val="en-US"/>
        </w:rPr>
        <w:t xml:space="preserve"> is and in determining the nature of the soul, as we have seen, but the determination of </w:t>
      </w:r>
      <w:proofErr w:type="spellStart"/>
      <w:r w:rsidR="00E34663" w:rsidRPr="00825FF0">
        <w:rPr>
          <w:i/>
          <w:lang w:val="en-US"/>
        </w:rPr>
        <w:t>eros</w:t>
      </w:r>
      <w:proofErr w:type="spellEnd"/>
      <w:r w:rsidRPr="00770DC9">
        <w:rPr>
          <w:lang w:val="en-US"/>
        </w:rPr>
        <w:t xml:space="preserve"> and the soul found in the first speech were made questionable and rejected through the assumptions concerning madness and the nature of the soul in the second speech.</w:t>
      </w:r>
      <w:r w:rsidRPr="00770DC9">
        <w:rPr>
          <w:rStyle w:val="Fodnotehenvisning"/>
          <w:lang w:val="en-US"/>
        </w:rPr>
        <w:footnoteReference w:id="31"/>
      </w:r>
      <w:r w:rsidRPr="00770DC9">
        <w:rPr>
          <w:lang w:val="en-US"/>
        </w:rPr>
        <w:t xml:space="preserve"> It now turns out that the use of collection and division within philosophical inquiry </w:t>
      </w:r>
      <w:r w:rsidR="0067764B">
        <w:rPr>
          <w:lang w:val="en-US"/>
        </w:rPr>
        <w:t>has its limits</w:t>
      </w:r>
      <w:r w:rsidRPr="00770DC9">
        <w:rPr>
          <w:lang w:val="en-US"/>
        </w:rPr>
        <w:t xml:space="preserve"> not only in the sense that it depends on some kind of prior </w:t>
      </w:r>
      <w:r w:rsidR="00BB039A">
        <w:rPr>
          <w:lang w:val="en-US"/>
        </w:rPr>
        <w:t>supposition</w:t>
      </w:r>
      <w:r w:rsidRPr="00770DC9">
        <w:rPr>
          <w:lang w:val="en-US"/>
        </w:rPr>
        <w:t xml:space="preserve"> </w:t>
      </w:r>
      <w:r w:rsidR="00BB039A">
        <w:rPr>
          <w:lang w:val="en-US"/>
        </w:rPr>
        <w:t>concerning</w:t>
      </w:r>
      <w:r w:rsidRPr="00770DC9">
        <w:rPr>
          <w:lang w:val="en-US"/>
        </w:rPr>
        <w:t xml:space="preserve"> the subject to which they are applied. For it seems clear that Socrates is not suggesting that the attempt to decide what power the thing inquired into possesses can be decided through the use of collection and division. </w:t>
      </w:r>
      <w:r w:rsidR="008D7334">
        <w:rPr>
          <w:lang w:val="en-US"/>
        </w:rPr>
        <w:t>Deciding</w:t>
      </w:r>
      <w:r w:rsidR="008D7334" w:rsidRPr="00770DC9">
        <w:rPr>
          <w:lang w:val="en-US"/>
        </w:rPr>
        <w:t xml:space="preserve"> what power </w:t>
      </w:r>
      <w:r w:rsidR="00252DA1" w:rsidRPr="00252DA1">
        <w:rPr>
          <w:lang w:val="en-US"/>
        </w:rPr>
        <w:t>o</w:t>
      </w:r>
      <w:r w:rsidR="00252DA1">
        <w:rPr>
          <w:lang w:val="en-US"/>
        </w:rPr>
        <w:t>r</w:t>
      </w:r>
      <w:r w:rsidR="00252DA1" w:rsidRPr="00252DA1">
        <w:rPr>
          <w:lang w:val="en-US"/>
        </w:rPr>
        <w:t xml:space="preserve"> </w:t>
      </w:r>
      <w:r w:rsidR="00252DA1">
        <w:rPr>
          <w:lang w:val="el-GR"/>
        </w:rPr>
        <w:t>δύν</w:t>
      </w:r>
      <w:r w:rsidR="00252DA1" w:rsidRPr="001D434F">
        <w:rPr>
          <w:lang w:val="el-GR"/>
        </w:rPr>
        <w:t>α</w:t>
      </w:r>
      <w:r w:rsidR="00252DA1">
        <w:rPr>
          <w:lang w:val="el-GR"/>
        </w:rPr>
        <w:t>μις</w:t>
      </w:r>
      <w:r w:rsidR="00252DA1" w:rsidRPr="00252DA1">
        <w:rPr>
          <w:lang w:val="en-US"/>
        </w:rPr>
        <w:t xml:space="preserve"> </w:t>
      </w:r>
      <w:r w:rsidR="008D7334" w:rsidRPr="00770DC9">
        <w:rPr>
          <w:lang w:val="en-US"/>
        </w:rPr>
        <w:t xml:space="preserve">the thing inquired into possesses </w:t>
      </w:r>
      <w:r w:rsidRPr="00770DC9">
        <w:rPr>
          <w:lang w:val="en-US"/>
        </w:rPr>
        <w:t>rather seems to be a separate tas</w:t>
      </w:r>
      <w:r w:rsidR="008D7334">
        <w:rPr>
          <w:lang w:val="en-US"/>
        </w:rPr>
        <w:t xml:space="preserve">k, to be undertaken </w:t>
      </w:r>
      <w:r w:rsidRPr="00770DC9">
        <w:rPr>
          <w:lang w:val="en-US"/>
        </w:rPr>
        <w:t xml:space="preserve">after collection and division have been employed. We </w:t>
      </w:r>
      <w:r w:rsidR="008D7334">
        <w:rPr>
          <w:lang w:val="en-US"/>
        </w:rPr>
        <w:t>may suggest</w:t>
      </w:r>
      <w:r w:rsidRPr="00770DC9">
        <w:rPr>
          <w:lang w:val="en-US"/>
        </w:rPr>
        <w:t xml:space="preserve"> that the attempt to decide what power a thing or its constitutive parts possess is </w:t>
      </w:r>
      <w:r w:rsidR="0067764B">
        <w:rPr>
          <w:lang w:val="en-US"/>
        </w:rPr>
        <w:t xml:space="preserve">also </w:t>
      </w:r>
      <w:r w:rsidRPr="00770DC9">
        <w:rPr>
          <w:lang w:val="en-US"/>
        </w:rPr>
        <w:t xml:space="preserve">a way of testing whether the collections and divisions performed on something have been carried out correctly. In the second speech, where Socrates stipulates four kinds of divine madness (244a5-245c5) in the attempt to show that </w:t>
      </w:r>
      <w:proofErr w:type="spellStart"/>
      <w:r w:rsidR="00E34663" w:rsidRPr="001D434F">
        <w:rPr>
          <w:i/>
          <w:lang w:val="en-US"/>
        </w:rPr>
        <w:t>eros</w:t>
      </w:r>
      <w:proofErr w:type="spellEnd"/>
      <w:r w:rsidRPr="00770DC9">
        <w:rPr>
          <w:lang w:val="en-US"/>
        </w:rPr>
        <w:t xml:space="preserve"> </w:t>
      </w:r>
      <w:r w:rsidR="008D7334">
        <w:rPr>
          <w:lang w:val="en-US"/>
        </w:rPr>
        <w:t>has as share in the good</w:t>
      </w:r>
      <w:r w:rsidRPr="00770DC9">
        <w:rPr>
          <w:lang w:val="en-US"/>
        </w:rPr>
        <w:t xml:space="preserve"> kind of madness, he is</w:t>
      </w:r>
      <w:r w:rsidR="00BB039A">
        <w:rPr>
          <w:lang w:val="en-US"/>
        </w:rPr>
        <w:t>, as we saw above,</w:t>
      </w:r>
      <w:r w:rsidRPr="00770DC9">
        <w:rPr>
          <w:lang w:val="en-US"/>
        </w:rPr>
        <w:t xml:space="preserve"> in turn led to </w:t>
      </w:r>
      <w:r w:rsidR="00E551B2">
        <w:rPr>
          <w:lang w:val="en-US"/>
        </w:rPr>
        <w:t>suggest that</w:t>
      </w:r>
      <w:r w:rsidRPr="00770DC9">
        <w:rPr>
          <w:lang w:val="en-US"/>
        </w:rPr>
        <w:t xml:space="preserve"> </w:t>
      </w:r>
      <w:r w:rsidR="00E551B2">
        <w:rPr>
          <w:lang w:val="en-US"/>
        </w:rPr>
        <w:t xml:space="preserve">the soul is comprised of </w:t>
      </w:r>
      <w:r w:rsidRPr="00770DC9">
        <w:rPr>
          <w:lang w:val="en-US"/>
        </w:rPr>
        <w:t>three parts (246a6-b6). On this basis he then proceeds</w:t>
      </w:r>
      <w:r w:rsidR="001E1EB4">
        <w:rPr>
          <w:lang w:val="en-US"/>
        </w:rPr>
        <w:t>,</w:t>
      </w:r>
      <w:r w:rsidRPr="00770DC9">
        <w:rPr>
          <w:lang w:val="en-US"/>
        </w:rPr>
        <w:t xml:space="preserve"> in the remainder of the speech</w:t>
      </w:r>
      <w:r w:rsidR="001E1EB4">
        <w:rPr>
          <w:lang w:val="en-US"/>
        </w:rPr>
        <w:t>,</w:t>
      </w:r>
      <w:r w:rsidRPr="00770DC9">
        <w:rPr>
          <w:lang w:val="en-US"/>
        </w:rPr>
        <w:t xml:space="preserve"> to give a highly complex account of the way</w:t>
      </w:r>
      <w:r w:rsidR="001E1EB4">
        <w:rPr>
          <w:lang w:val="en-US"/>
        </w:rPr>
        <w:t xml:space="preserve"> in which</w:t>
      </w:r>
      <w:r w:rsidRPr="00770DC9">
        <w:rPr>
          <w:lang w:val="en-US"/>
        </w:rPr>
        <w:t xml:space="preserve"> these three parts interact with one another and act on and react to their respective objects, </w:t>
      </w:r>
      <w:r w:rsidR="00391F65">
        <w:rPr>
          <w:lang w:val="en-US"/>
        </w:rPr>
        <w:t>and this is what</w:t>
      </w:r>
      <w:r w:rsidRPr="00770DC9">
        <w:rPr>
          <w:lang w:val="en-US"/>
        </w:rPr>
        <w:t xml:space="preserve"> finally enables him to give an account of the power of </w:t>
      </w:r>
      <w:proofErr w:type="spellStart"/>
      <w:r w:rsidR="00E34663" w:rsidRPr="001D434F">
        <w:rPr>
          <w:i/>
          <w:lang w:val="en-US"/>
        </w:rPr>
        <w:t>eros</w:t>
      </w:r>
      <w:proofErr w:type="spellEnd"/>
      <w:r w:rsidRPr="00770DC9">
        <w:rPr>
          <w:lang w:val="en-US"/>
        </w:rPr>
        <w:t>. This suggests that the account of the powers the various parts of the soul possess is meant to support the suggested division of the soul and of divine madness, rather than being the result of these divisions.</w:t>
      </w:r>
    </w:p>
    <w:p w14:paraId="72837B6E" w14:textId="6ED80AF2" w:rsidR="00A03519" w:rsidRPr="00770DC9" w:rsidRDefault="005F1B80" w:rsidP="00361EC1">
      <w:pPr>
        <w:spacing w:line="360" w:lineRule="auto"/>
        <w:rPr>
          <w:lang w:val="en-US"/>
        </w:rPr>
      </w:pPr>
      <w:r w:rsidRPr="00770DC9">
        <w:rPr>
          <w:lang w:val="en-US"/>
        </w:rPr>
        <w:lastRenderedPageBreak/>
        <w:tab/>
      </w:r>
      <w:r w:rsidR="00A03519" w:rsidRPr="00770DC9">
        <w:rPr>
          <w:lang w:val="en-US"/>
        </w:rPr>
        <w:t xml:space="preserve">If these observations are to the point, it follows that, while collection and division may be necessary for arriving at essential definitions, they are not sufficient. We may conclude that the commonly accepted claim that collection and division are introduced as a new method for arriving at essential definitions is wrong for the simple reason that they are unable to provide essential definitions on their own. As Socrates describes collection and division in the </w:t>
      </w:r>
      <w:r w:rsidR="00A03519" w:rsidRPr="00770DC9">
        <w:rPr>
          <w:i/>
          <w:lang w:val="en-US"/>
        </w:rPr>
        <w:t xml:space="preserve">Phaedrus, </w:t>
      </w:r>
      <w:r w:rsidR="00A03519" w:rsidRPr="00770DC9">
        <w:rPr>
          <w:lang w:val="en-US"/>
        </w:rPr>
        <w:t xml:space="preserve">he makes clear that it is only in combination with other considerations and insights that they may help us </w:t>
      </w:r>
      <w:r w:rsidR="001E1EB4">
        <w:rPr>
          <w:lang w:val="en-US"/>
        </w:rPr>
        <w:t>to</w:t>
      </w:r>
      <w:r w:rsidR="00A03519" w:rsidRPr="00770DC9">
        <w:rPr>
          <w:lang w:val="en-US"/>
        </w:rPr>
        <w:t xml:space="preserve"> arriv</w:t>
      </w:r>
      <w:r w:rsidR="001E1EB4">
        <w:rPr>
          <w:lang w:val="en-US"/>
        </w:rPr>
        <w:t>e</w:t>
      </w:r>
      <w:r w:rsidR="00A03519" w:rsidRPr="00770DC9">
        <w:rPr>
          <w:lang w:val="en-US"/>
        </w:rPr>
        <w:t xml:space="preserve"> at such definitions. It is this complex combination, I suggest, that Socrates calls the “ability </w:t>
      </w:r>
      <w:r w:rsidR="00BB039A" w:rsidRPr="00770DC9">
        <w:rPr>
          <w:lang w:val="en-US"/>
        </w:rPr>
        <w:t xml:space="preserve">to </w:t>
      </w:r>
      <w:r w:rsidR="00BB039A">
        <w:rPr>
          <w:lang w:val="en-US"/>
        </w:rPr>
        <w:t xml:space="preserve">look to </w:t>
      </w:r>
      <w:r w:rsidR="00BB039A" w:rsidRPr="00770DC9">
        <w:rPr>
          <w:lang w:val="en-US"/>
        </w:rPr>
        <w:t xml:space="preserve">one and </w:t>
      </w:r>
      <w:r w:rsidR="00BB039A" w:rsidRPr="00F51AF5">
        <w:rPr>
          <w:lang w:val="en-US"/>
        </w:rPr>
        <w:t>to</w:t>
      </w:r>
      <w:r w:rsidR="00BB039A">
        <w:rPr>
          <w:lang w:val="en-US"/>
        </w:rPr>
        <w:t xml:space="preserve"> multiplicity as they are in nature</w:t>
      </w:r>
      <w:r w:rsidR="00A03519" w:rsidRPr="00770DC9">
        <w:rPr>
          <w:lang w:val="en-US"/>
        </w:rPr>
        <w:t xml:space="preserve">”. </w:t>
      </w:r>
    </w:p>
    <w:p w14:paraId="283B449D" w14:textId="77614017" w:rsidR="005F1B80" w:rsidRDefault="00A03519" w:rsidP="00361EC1">
      <w:pPr>
        <w:spacing w:line="360" w:lineRule="auto"/>
        <w:rPr>
          <w:lang w:val="en-US"/>
        </w:rPr>
      </w:pPr>
      <w:r w:rsidRPr="00770DC9">
        <w:rPr>
          <w:lang w:val="en-US"/>
        </w:rPr>
        <w:tab/>
        <w:t xml:space="preserve">Moreover, if it is correct that the aim of collection and division </w:t>
      </w:r>
      <w:r w:rsidR="00385F2C">
        <w:rPr>
          <w:lang w:val="en-US"/>
        </w:rPr>
        <w:t xml:space="preserve">when used in dialectic </w:t>
      </w:r>
      <w:r w:rsidRPr="00770DC9">
        <w:rPr>
          <w:lang w:val="en-US"/>
        </w:rPr>
        <w:t>is to help us understand the connection between complex wholes and their parts, these procedures are not intended to help us in “the mapping of reality”,</w:t>
      </w:r>
      <w:r w:rsidR="004A0CF3" w:rsidRPr="00770DC9">
        <w:rPr>
          <w:rStyle w:val="Fodnotehenvisning"/>
          <w:lang w:val="en-US"/>
        </w:rPr>
        <w:footnoteReference w:id="32"/>
      </w:r>
      <w:r w:rsidRPr="00770DC9">
        <w:rPr>
          <w:lang w:val="en-US"/>
        </w:rPr>
        <w:t xml:space="preserve"> a task that many c</w:t>
      </w:r>
      <w:r w:rsidR="00BB039A">
        <w:rPr>
          <w:lang w:val="en-US"/>
        </w:rPr>
        <w:t>ritics</w:t>
      </w:r>
      <w:r w:rsidRPr="00770DC9">
        <w:rPr>
          <w:lang w:val="en-US"/>
        </w:rPr>
        <w:t xml:space="preserve"> see as </w:t>
      </w:r>
      <w:r w:rsidR="003D0205">
        <w:rPr>
          <w:lang w:val="en-US"/>
        </w:rPr>
        <w:t xml:space="preserve">the aim of dialectic on </w:t>
      </w:r>
      <w:r w:rsidR="0070724D">
        <w:rPr>
          <w:lang w:val="en-US"/>
        </w:rPr>
        <w:t>a</w:t>
      </w:r>
      <w:r w:rsidR="003D0205">
        <w:rPr>
          <w:lang w:val="en-US"/>
        </w:rPr>
        <w:t xml:space="preserve"> conception of dialectic supposedly </w:t>
      </w:r>
      <w:r w:rsidRPr="00770DC9">
        <w:rPr>
          <w:lang w:val="en-US"/>
        </w:rPr>
        <w:t xml:space="preserve">specific to the later Plato, – or at least this is not the only or the primary aim of collection and division. Rather, collection and division are intended to help us in addressing a problem that stands at the center of dialogues such as the </w:t>
      </w:r>
      <w:r w:rsidRPr="00770DC9">
        <w:rPr>
          <w:i/>
          <w:lang w:val="en-US"/>
        </w:rPr>
        <w:t>Gorgias</w:t>
      </w:r>
      <w:r w:rsidRPr="00770DC9">
        <w:rPr>
          <w:lang w:val="en-US"/>
        </w:rPr>
        <w:t xml:space="preserve">, the </w:t>
      </w:r>
      <w:r w:rsidRPr="00770DC9">
        <w:rPr>
          <w:i/>
          <w:lang w:val="en-US"/>
        </w:rPr>
        <w:t>Protagoras</w:t>
      </w:r>
      <w:r w:rsidR="0070724D">
        <w:rPr>
          <w:lang w:val="en-US"/>
        </w:rPr>
        <w:t>,</w:t>
      </w:r>
      <w:r w:rsidRPr="00770DC9">
        <w:rPr>
          <w:lang w:val="en-US"/>
        </w:rPr>
        <w:t xml:space="preserve"> and the </w:t>
      </w:r>
      <w:r w:rsidRPr="00770DC9">
        <w:rPr>
          <w:i/>
          <w:lang w:val="en-US"/>
        </w:rPr>
        <w:t>Republic</w:t>
      </w:r>
      <w:r w:rsidRPr="00770DC9">
        <w:rPr>
          <w:lang w:val="en-US"/>
        </w:rPr>
        <w:t xml:space="preserve">, namely how something that is one – for instance the soul, knowledge, or virtue – can also be many, in the sense that it </w:t>
      </w:r>
      <w:r w:rsidR="001E1EB4">
        <w:rPr>
          <w:lang w:val="en-US"/>
        </w:rPr>
        <w:t>is comprised of</w:t>
      </w:r>
      <w:r w:rsidRPr="00770DC9">
        <w:rPr>
          <w:lang w:val="en-US"/>
        </w:rPr>
        <w:t xml:space="preserve"> different parts or aspects. Socrates’ claim that he has </w:t>
      </w:r>
      <w:r w:rsidR="00BB039A">
        <w:rPr>
          <w:lang w:val="en-US"/>
        </w:rPr>
        <w:t>in general</w:t>
      </w:r>
      <w:r w:rsidRPr="00770DC9">
        <w:rPr>
          <w:lang w:val="en-US"/>
        </w:rPr>
        <w:t xml:space="preserve"> called those able to look to one and </w:t>
      </w:r>
      <w:r w:rsidR="00BB039A">
        <w:rPr>
          <w:lang w:val="en-US"/>
        </w:rPr>
        <w:t>to multiplicity as they are in nature</w:t>
      </w:r>
      <w:r w:rsidRPr="00770DC9">
        <w:rPr>
          <w:lang w:val="en-US"/>
        </w:rPr>
        <w:t xml:space="preserve"> dialectical (266b7-c1) </w:t>
      </w:r>
      <w:r w:rsidR="0012793A">
        <w:rPr>
          <w:lang w:val="en-US"/>
        </w:rPr>
        <w:t>may</w:t>
      </w:r>
      <w:r w:rsidR="0012793A" w:rsidRPr="00770DC9">
        <w:rPr>
          <w:lang w:val="en-US"/>
        </w:rPr>
        <w:t xml:space="preserve"> </w:t>
      </w:r>
      <w:r w:rsidRPr="00770DC9">
        <w:rPr>
          <w:lang w:val="en-US"/>
        </w:rPr>
        <w:t xml:space="preserve">therefore be </w:t>
      </w:r>
      <w:r w:rsidR="0012793A">
        <w:rPr>
          <w:lang w:val="en-US"/>
        </w:rPr>
        <w:t>understood</w:t>
      </w:r>
      <w:r w:rsidRPr="00770DC9">
        <w:rPr>
          <w:lang w:val="en-US"/>
        </w:rPr>
        <w:t xml:space="preserve"> to suggest that Plato’s Socrates </w:t>
      </w:r>
      <w:r w:rsidR="00485176">
        <w:rPr>
          <w:lang w:val="en-US"/>
        </w:rPr>
        <w:t xml:space="preserve">in general </w:t>
      </w:r>
      <w:r w:rsidRPr="00770DC9">
        <w:rPr>
          <w:lang w:val="en-US"/>
        </w:rPr>
        <w:t>uses the word ‘dialectical’ to designate people who are able to see a complex matter correctly, understanding both this matter as a whole and</w:t>
      </w:r>
      <w:r w:rsidR="00714F44">
        <w:rPr>
          <w:lang w:val="en-US"/>
        </w:rPr>
        <w:t xml:space="preserve"> in regard to</w:t>
      </w:r>
      <w:r w:rsidRPr="00770DC9">
        <w:rPr>
          <w:lang w:val="en-US"/>
        </w:rPr>
        <w:t xml:space="preserve"> its various aspects</w:t>
      </w:r>
      <w:r w:rsidR="0070724D">
        <w:rPr>
          <w:lang w:val="en-US"/>
        </w:rPr>
        <w:t xml:space="preserve"> or parts</w:t>
      </w:r>
      <w:r w:rsidRPr="00770DC9">
        <w:rPr>
          <w:lang w:val="en-US"/>
        </w:rPr>
        <w:t>.</w:t>
      </w:r>
    </w:p>
    <w:p w14:paraId="624624ED" w14:textId="77777777" w:rsidR="000B5482" w:rsidRPr="00770DC9" w:rsidRDefault="000B5482" w:rsidP="00361EC1">
      <w:pPr>
        <w:spacing w:line="360" w:lineRule="auto"/>
        <w:rPr>
          <w:lang w:val="en-US"/>
        </w:rPr>
      </w:pPr>
    </w:p>
    <w:p w14:paraId="1BCF717C" w14:textId="77777777" w:rsidR="00774A2E" w:rsidRPr="00770DC9" w:rsidRDefault="00774A2E" w:rsidP="00361EC1">
      <w:pPr>
        <w:spacing w:line="360" w:lineRule="auto"/>
        <w:rPr>
          <w:b/>
          <w:lang w:val="en-US"/>
        </w:rPr>
      </w:pPr>
      <w:r w:rsidRPr="00770DC9">
        <w:rPr>
          <w:b/>
          <w:lang w:val="en-US"/>
        </w:rPr>
        <w:t>Bibliography</w:t>
      </w:r>
    </w:p>
    <w:p w14:paraId="004162B7" w14:textId="770AFE1F" w:rsidR="00774A2E" w:rsidRPr="00770DC9" w:rsidRDefault="00774A2E" w:rsidP="004265AA">
      <w:pPr>
        <w:pStyle w:val="Fodnotetekst"/>
        <w:spacing w:after="120"/>
        <w:rPr>
          <w:lang w:val="en-US"/>
        </w:rPr>
      </w:pPr>
      <w:proofErr w:type="spellStart"/>
      <w:r w:rsidRPr="00770DC9">
        <w:rPr>
          <w:lang w:val="en-US"/>
        </w:rPr>
        <w:t>Ausland</w:t>
      </w:r>
      <w:proofErr w:type="spellEnd"/>
      <w:r w:rsidRPr="00770DC9">
        <w:rPr>
          <w:lang w:val="en-US"/>
        </w:rPr>
        <w:t xml:space="preserve">, </w:t>
      </w:r>
      <w:r w:rsidRPr="004B5356">
        <w:rPr>
          <w:lang w:val="en-US"/>
        </w:rPr>
        <w:t>H.W</w:t>
      </w:r>
      <w:r w:rsidR="00CA14FD">
        <w:rPr>
          <w:lang w:val="en-US"/>
        </w:rPr>
        <w:t>. 2010.</w:t>
      </w:r>
      <w:r w:rsidRPr="00770DC9">
        <w:rPr>
          <w:lang w:val="en-US"/>
        </w:rPr>
        <w:t xml:space="preserve"> ‘Poetry, Rhetoric, and Fiction in Plato’s </w:t>
      </w:r>
      <w:r w:rsidRPr="00770DC9">
        <w:rPr>
          <w:i/>
          <w:lang w:val="en-US"/>
        </w:rPr>
        <w:t>Phaedrus</w:t>
      </w:r>
      <w:r w:rsidRPr="00770DC9">
        <w:rPr>
          <w:lang w:val="en-US"/>
        </w:rPr>
        <w:t xml:space="preserve">’ </w:t>
      </w:r>
      <w:proofErr w:type="spellStart"/>
      <w:r w:rsidRPr="00B36C9D">
        <w:rPr>
          <w:i/>
          <w:lang w:val="en-US"/>
        </w:rPr>
        <w:t>Symbolae</w:t>
      </w:r>
      <w:proofErr w:type="spellEnd"/>
      <w:r w:rsidRPr="00B36C9D">
        <w:rPr>
          <w:i/>
          <w:lang w:val="en-US"/>
        </w:rPr>
        <w:t xml:space="preserve"> </w:t>
      </w:r>
      <w:proofErr w:type="spellStart"/>
      <w:r w:rsidRPr="00B36C9D">
        <w:rPr>
          <w:i/>
          <w:lang w:val="en-US"/>
        </w:rPr>
        <w:t>Osloenses</w:t>
      </w:r>
      <w:proofErr w:type="spellEnd"/>
      <w:r w:rsidRPr="00770DC9">
        <w:rPr>
          <w:lang w:val="en-US"/>
        </w:rPr>
        <w:t xml:space="preserve"> 84</w:t>
      </w:r>
      <w:r w:rsidR="00FD606F">
        <w:rPr>
          <w:lang w:val="en-US"/>
        </w:rPr>
        <w:t>:</w:t>
      </w:r>
      <w:r w:rsidRPr="00770DC9">
        <w:rPr>
          <w:lang w:val="en-US"/>
        </w:rPr>
        <w:t xml:space="preserve"> 2-25. </w:t>
      </w:r>
    </w:p>
    <w:p w14:paraId="6774B097" w14:textId="56FE0BAF" w:rsidR="00774A2E" w:rsidRPr="00961267" w:rsidRDefault="00774A2E" w:rsidP="004265AA">
      <w:pPr>
        <w:pStyle w:val="Fodnotetekst"/>
        <w:spacing w:after="120"/>
        <w:rPr>
          <w:lang w:val="en-US"/>
        </w:rPr>
      </w:pPr>
      <w:proofErr w:type="spellStart"/>
      <w:r w:rsidRPr="00770DC9">
        <w:rPr>
          <w:lang w:val="en-US"/>
        </w:rPr>
        <w:t>Asmis</w:t>
      </w:r>
      <w:proofErr w:type="spellEnd"/>
      <w:r w:rsidRPr="00770DC9">
        <w:rPr>
          <w:lang w:val="en-US"/>
        </w:rPr>
        <w:t>, E.</w:t>
      </w:r>
      <w:r w:rsidR="00CA14FD">
        <w:rPr>
          <w:lang w:val="en-US"/>
        </w:rPr>
        <w:t xml:space="preserve"> 1986.</w:t>
      </w:r>
      <w:r w:rsidRPr="00770DC9">
        <w:rPr>
          <w:lang w:val="en-US"/>
        </w:rPr>
        <w:t xml:space="preserve"> ‘</w:t>
      </w:r>
      <w:proofErr w:type="spellStart"/>
      <w:r w:rsidRPr="00770DC9">
        <w:rPr>
          <w:i/>
          <w:lang w:val="en-US"/>
        </w:rPr>
        <w:t>Psychagogia</w:t>
      </w:r>
      <w:proofErr w:type="spellEnd"/>
      <w:r w:rsidRPr="00770DC9">
        <w:rPr>
          <w:lang w:val="en-US"/>
        </w:rPr>
        <w:t xml:space="preserve"> in Plato’s </w:t>
      </w:r>
      <w:r w:rsidRPr="00770DC9">
        <w:rPr>
          <w:i/>
          <w:lang w:val="en-US"/>
        </w:rPr>
        <w:t>Phaedrus</w:t>
      </w:r>
      <w:r w:rsidRPr="00770DC9">
        <w:rPr>
          <w:lang w:val="en-US"/>
        </w:rPr>
        <w:t xml:space="preserve">’ </w:t>
      </w:r>
      <w:r w:rsidRPr="00961267">
        <w:rPr>
          <w:i/>
          <w:iCs/>
          <w:lang w:val="en-US"/>
        </w:rPr>
        <w:t>Illinois Classical Studies</w:t>
      </w:r>
      <w:r w:rsidRPr="00961267">
        <w:rPr>
          <w:lang w:val="en-US"/>
        </w:rPr>
        <w:t xml:space="preserve"> 11</w:t>
      </w:r>
      <w:r w:rsidR="00FD606F">
        <w:rPr>
          <w:lang w:val="en-US"/>
        </w:rPr>
        <w:t>:</w:t>
      </w:r>
      <w:r w:rsidRPr="00961267">
        <w:rPr>
          <w:lang w:val="en-US"/>
        </w:rPr>
        <w:t xml:space="preserve"> 153-172.</w:t>
      </w:r>
    </w:p>
    <w:p w14:paraId="4342B5D6" w14:textId="018FFD88" w:rsidR="00EA18E2" w:rsidRDefault="00EA18E2" w:rsidP="004265AA">
      <w:pPr>
        <w:pStyle w:val="Fodnotetekst"/>
        <w:spacing w:after="120"/>
        <w:rPr>
          <w:lang w:val="en-US"/>
        </w:rPr>
      </w:pPr>
      <w:r w:rsidRPr="00EA18E2">
        <w:rPr>
          <w:lang w:val="en-US"/>
        </w:rPr>
        <w:t xml:space="preserve">Bundy, </w:t>
      </w:r>
      <w:r w:rsidRPr="00CA3C03">
        <w:rPr>
          <w:lang w:val="en-US"/>
        </w:rPr>
        <w:t>E.L.</w:t>
      </w:r>
      <w:r w:rsidR="00CA14FD">
        <w:rPr>
          <w:lang w:val="en-US"/>
        </w:rPr>
        <w:t xml:space="preserve"> 1986.</w:t>
      </w:r>
      <w:r>
        <w:rPr>
          <w:lang w:val="en-US"/>
        </w:rPr>
        <w:t xml:space="preserve"> </w:t>
      </w:r>
      <w:proofErr w:type="spellStart"/>
      <w:r w:rsidRPr="00EA18E2">
        <w:rPr>
          <w:i/>
          <w:lang w:val="en-US"/>
        </w:rPr>
        <w:t>Studia</w:t>
      </w:r>
      <w:proofErr w:type="spellEnd"/>
      <w:r w:rsidRPr="00EA18E2">
        <w:rPr>
          <w:i/>
          <w:lang w:val="en-US"/>
        </w:rPr>
        <w:t xml:space="preserve"> </w:t>
      </w:r>
      <w:proofErr w:type="spellStart"/>
      <w:r w:rsidRPr="00EA18E2">
        <w:rPr>
          <w:i/>
          <w:lang w:val="en-US"/>
        </w:rPr>
        <w:t>Pindarica</w:t>
      </w:r>
      <w:proofErr w:type="spellEnd"/>
      <w:r w:rsidR="00FD606F">
        <w:rPr>
          <w:i/>
          <w:lang w:val="en-US"/>
        </w:rPr>
        <w:t>.</w:t>
      </w:r>
      <w:r w:rsidRPr="00EA18E2">
        <w:rPr>
          <w:lang w:val="en-US"/>
        </w:rPr>
        <w:t xml:space="preserve"> Berkeley: University of California Press</w:t>
      </w:r>
      <w:r>
        <w:rPr>
          <w:lang w:val="en-US"/>
        </w:rPr>
        <w:t>.</w:t>
      </w:r>
    </w:p>
    <w:p w14:paraId="52DF2616" w14:textId="18B0930D" w:rsidR="00D54238" w:rsidRDefault="00D54238" w:rsidP="004265AA">
      <w:pPr>
        <w:pStyle w:val="Fodnotetekst"/>
        <w:spacing w:after="120"/>
        <w:rPr>
          <w:lang w:val="en-US"/>
        </w:rPr>
      </w:pPr>
      <w:proofErr w:type="spellStart"/>
      <w:r w:rsidRPr="00211621">
        <w:rPr>
          <w:lang w:val="en-US"/>
        </w:rPr>
        <w:t>Burnyeat</w:t>
      </w:r>
      <w:proofErr w:type="spellEnd"/>
      <w:r w:rsidRPr="00211621">
        <w:rPr>
          <w:lang w:val="en-US"/>
        </w:rPr>
        <w:t xml:space="preserve">, </w:t>
      </w:r>
      <w:r w:rsidRPr="00CA3C03">
        <w:rPr>
          <w:lang w:val="en-US"/>
        </w:rPr>
        <w:t>M.F</w:t>
      </w:r>
      <w:r w:rsidRPr="00211621">
        <w:rPr>
          <w:lang w:val="en-US"/>
        </w:rPr>
        <w:t>.</w:t>
      </w:r>
      <w:r w:rsidR="00CA14FD">
        <w:rPr>
          <w:lang w:val="en-US"/>
        </w:rPr>
        <w:t xml:space="preserve"> </w:t>
      </w:r>
      <w:r w:rsidR="00BA0712" w:rsidRPr="00BA0712">
        <w:rPr>
          <w:lang w:val="en-US"/>
        </w:rPr>
        <w:t>2012.</w:t>
      </w:r>
      <w:r w:rsidRPr="00211621">
        <w:rPr>
          <w:lang w:val="en-US"/>
        </w:rPr>
        <w:t xml:space="preserve"> ‘The Passion of Reason in Plato’s </w:t>
      </w:r>
      <w:r w:rsidRPr="00211621">
        <w:rPr>
          <w:i/>
          <w:lang w:val="en-US"/>
        </w:rPr>
        <w:t>Phaedrus</w:t>
      </w:r>
      <w:r w:rsidRPr="00211621">
        <w:rPr>
          <w:lang w:val="en-US"/>
        </w:rPr>
        <w:t xml:space="preserve">’ </w:t>
      </w:r>
      <w:r w:rsidR="007634F1">
        <w:rPr>
          <w:lang w:val="en-US"/>
        </w:rPr>
        <w:t xml:space="preserve">238-258 in </w:t>
      </w:r>
      <w:r w:rsidR="007634F1" w:rsidRPr="00CA3C03">
        <w:rPr>
          <w:lang w:val="en-US"/>
        </w:rPr>
        <w:t xml:space="preserve">M.F. </w:t>
      </w:r>
      <w:proofErr w:type="spellStart"/>
      <w:r w:rsidR="007634F1" w:rsidRPr="00CA3C03">
        <w:rPr>
          <w:lang w:val="en-US"/>
        </w:rPr>
        <w:t>Burnyeat</w:t>
      </w:r>
      <w:proofErr w:type="spellEnd"/>
      <w:r w:rsidRPr="00211621">
        <w:rPr>
          <w:lang w:val="en-US"/>
        </w:rPr>
        <w:t xml:space="preserve"> </w:t>
      </w:r>
      <w:r w:rsidRPr="00211621">
        <w:rPr>
          <w:i/>
          <w:lang w:val="en-US"/>
        </w:rPr>
        <w:t>Explorations in Ancient and Modern Philosophy</w:t>
      </w:r>
      <w:r w:rsidRPr="00211621">
        <w:rPr>
          <w:lang w:val="en-US"/>
        </w:rPr>
        <w:t>, vol. 2</w:t>
      </w:r>
      <w:r w:rsidR="00211621" w:rsidRPr="00211621">
        <w:rPr>
          <w:lang w:val="en-US"/>
        </w:rPr>
        <w:t>.</w:t>
      </w:r>
      <w:r w:rsidR="007634F1">
        <w:rPr>
          <w:lang w:val="en-US"/>
        </w:rPr>
        <w:t xml:space="preserve"> Cambridge: Cambridge University Press.</w:t>
      </w:r>
    </w:p>
    <w:p w14:paraId="33900336" w14:textId="1B91B708" w:rsidR="00774A2E" w:rsidRPr="00770DC9" w:rsidRDefault="00774A2E" w:rsidP="004265AA">
      <w:pPr>
        <w:pStyle w:val="Fodnotetekst"/>
        <w:spacing w:after="120"/>
        <w:rPr>
          <w:lang w:val="en-US"/>
        </w:rPr>
      </w:pPr>
      <w:r w:rsidRPr="00770DC9">
        <w:rPr>
          <w:lang w:val="en-US"/>
        </w:rPr>
        <w:lastRenderedPageBreak/>
        <w:t xml:space="preserve">Brown, M. </w:t>
      </w:r>
      <w:r w:rsidR="007634F1">
        <w:rPr>
          <w:lang w:val="en-US"/>
        </w:rPr>
        <w:t>and J.</w:t>
      </w:r>
      <w:r w:rsidRPr="00770DC9">
        <w:rPr>
          <w:lang w:val="en-US"/>
        </w:rPr>
        <w:t xml:space="preserve"> Coulter.</w:t>
      </w:r>
      <w:r w:rsidR="00CA14FD">
        <w:rPr>
          <w:lang w:val="en-US"/>
        </w:rPr>
        <w:t xml:space="preserve"> </w:t>
      </w:r>
      <w:r w:rsidR="00BF0F5C">
        <w:rPr>
          <w:lang w:val="en-US"/>
        </w:rPr>
        <w:t>1971.</w:t>
      </w:r>
      <w:r w:rsidRPr="00770DC9">
        <w:rPr>
          <w:lang w:val="en-US"/>
        </w:rPr>
        <w:t xml:space="preserve"> ‘The Middle Speech of Plato’s </w:t>
      </w:r>
      <w:r w:rsidRPr="00770DC9">
        <w:rPr>
          <w:i/>
          <w:lang w:val="en-US"/>
        </w:rPr>
        <w:t>Phaedrus</w:t>
      </w:r>
      <w:r w:rsidRPr="00770DC9">
        <w:rPr>
          <w:lang w:val="en-US"/>
        </w:rPr>
        <w:t xml:space="preserve">’ </w:t>
      </w:r>
      <w:r w:rsidR="006B1C8D">
        <w:rPr>
          <w:i/>
          <w:lang w:val="en-US"/>
        </w:rPr>
        <w:t xml:space="preserve">Journal of </w:t>
      </w:r>
      <w:r w:rsidRPr="00770DC9">
        <w:rPr>
          <w:i/>
          <w:lang w:val="en-US"/>
        </w:rPr>
        <w:t>the History of Philosophy</w:t>
      </w:r>
      <w:r w:rsidRPr="00770DC9">
        <w:rPr>
          <w:lang w:val="en-US"/>
        </w:rPr>
        <w:t xml:space="preserve"> 9</w:t>
      </w:r>
      <w:r w:rsidR="007634F1">
        <w:rPr>
          <w:lang w:val="en-US"/>
        </w:rPr>
        <w:t>:</w:t>
      </w:r>
      <w:r w:rsidRPr="00770DC9">
        <w:rPr>
          <w:lang w:val="en-US"/>
        </w:rPr>
        <w:t xml:space="preserve"> 405-23.</w:t>
      </w:r>
    </w:p>
    <w:p w14:paraId="36D80B9B" w14:textId="4DF0812F" w:rsidR="00774A2E" w:rsidRPr="00770DC9" w:rsidRDefault="00774A2E" w:rsidP="004265AA">
      <w:pPr>
        <w:pStyle w:val="Fodnotetekst"/>
        <w:spacing w:after="120"/>
        <w:rPr>
          <w:lang w:val="en-US"/>
        </w:rPr>
      </w:pPr>
      <w:r w:rsidRPr="00770DC9">
        <w:rPr>
          <w:lang w:val="en-US"/>
        </w:rPr>
        <w:t xml:space="preserve">Campbell, L. </w:t>
      </w:r>
      <w:r w:rsidR="00BF0F5C">
        <w:rPr>
          <w:lang w:val="en-US"/>
        </w:rPr>
        <w:t xml:space="preserve">1867. </w:t>
      </w:r>
      <w:r w:rsidRPr="00CA3C03">
        <w:rPr>
          <w:lang w:val="en-US"/>
        </w:rPr>
        <w:t>e</w:t>
      </w:r>
      <w:r w:rsidR="007634F1" w:rsidRPr="00CA3C03">
        <w:rPr>
          <w:lang w:val="en-US"/>
        </w:rPr>
        <w:t>d</w:t>
      </w:r>
      <w:r w:rsidRPr="00CA3C03">
        <w:rPr>
          <w:lang w:val="en-US"/>
        </w:rPr>
        <w:t>.</w:t>
      </w:r>
      <w:r w:rsidRPr="00770DC9">
        <w:rPr>
          <w:lang w:val="en-US"/>
        </w:rPr>
        <w:t xml:space="preserve"> </w:t>
      </w:r>
      <w:r w:rsidRPr="00770DC9">
        <w:rPr>
          <w:i/>
          <w:lang w:val="en-US"/>
        </w:rPr>
        <w:t xml:space="preserve">The </w:t>
      </w:r>
      <w:proofErr w:type="spellStart"/>
      <w:r w:rsidRPr="00770DC9">
        <w:rPr>
          <w:lang w:val="en-US"/>
        </w:rPr>
        <w:t>Sophistes</w:t>
      </w:r>
      <w:proofErr w:type="spellEnd"/>
      <w:r w:rsidRPr="00770DC9">
        <w:rPr>
          <w:i/>
          <w:lang w:val="en-US"/>
        </w:rPr>
        <w:t xml:space="preserve"> and </w:t>
      </w:r>
      <w:proofErr w:type="spellStart"/>
      <w:r w:rsidRPr="00770DC9">
        <w:rPr>
          <w:lang w:val="en-US"/>
        </w:rPr>
        <w:t>Politicus</w:t>
      </w:r>
      <w:proofErr w:type="spellEnd"/>
      <w:r w:rsidRPr="00770DC9">
        <w:rPr>
          <w:i/>
          <w:lang w:val="en-US"/>
        </w:rPr>
        <w:t xml:space="preserve"> of Plato</w:t>
      </w:r>
      <w:r w:rsidR="00CA3C03">
        <w:rPr>
          <w:lang w:val="en-US"/>
        </w:rPr>
        <w:t xml:space="preserve"> – </w:t>
      </w:r>
      <w:r w:rsidR="00CA3C03" w:rsidRPr="00CA3C03">
        <w:rPr>
          <w:i/>
          <w:lang w:val="en-US"/>
        </w:rPr>
        <w:t xml:space="preserve">with </w:t>
      </w:r>
      <w:r w:rsidR="00CA3C03">
        <w:rPr>
          <w:i/>
          <w:lang w:val="en-US"/>
        </w:rPr>
        <w:t>a Revised Text and English note</w:t>
      </w:r>
      <w:r w:rsidR="007634F1">
        <w:rPr>
          <w:lang w:val="en-US"/>
        </w:rPr>
        <w:t>.</w:t>
      </w:r>
      <w:r w:rsidRPr="00770DC9">
        <w:rPr>
          <w:lang w:val="en-US"/>
        </w:rPr>
        <w:t xml:space="preserve"> Oxford</w:t>
      </w:r>
      <w:r w:rsidR="00E8635F">
        <w:rPr>
          <w:lang w:val="en-US"/>
        </w:rPr>
        <w:t>:</w:t>
      </w:r>
      <w:r w:rsidR="007634F1">
        <w:rPr>
          <w:lang w:val="en-US"/>
        </w:rPr>
        <w:t xml:space="preserve"> </w:t>
      </w:r>
      <w:r w:rsidR="00E8635F">
        <w:rPr>
          <w:lang w:val="en-US"/>
        </w:rPr>
        <w:t>Clarendon Press</w:t>
      </w:r>
      <w:r w:rsidRPr="00770DC9">
        <w:rPr>
          <w:lang w:val="en-US"/>
        </w:rPr>
        <w:t>.</w:t>
      </w:r>
    </w:p>
    <w:p w14:paraId="5C32B5E6" w14:textId="49060FBF" w:rsidR="00D54238" w:rsidRDefault="00D54238" w:rsidP="004265AA">
      <w:pPr>
        <w:pStyle w:val="Fodnotetekst"/>
        <w:spacing w:after="120"/>
        <w:rPr>
          <w:lang w:val="en-US"/>
        </w:rPr>
      </w:pPr>
      <w:r w:rsidRPr="00211621">
        <w:rPr>
          <w:lang w:val="en-US"/>
        </w:rPr>
        <w:t xml:space="preserve">Cooper, </w:t>
      </w:r>
      <w:r w:rsidRPr="00CA3C03">
        <w:rPr>
          <w:lang w:val="en-US"/>
        </w:rPr>
        <w:t>J.M</w:t>
      </w:r>
      <w:r w:rsidRPr="00211621">
        <w:rPr>
          <w:lang w:val="en-US"/>
        </w:rPr>
        <w:t>.</w:t>
      </w:r>
      <w:r w:rsidR="00BF0F5C">
        <w:rPr>
          <w:lang w:val="en-US"/>
        </w:rPr>
        <w:t xml:space="preserve"> 1997.</w:t>
      </w:r>
      <w:r w:rsidRPr="00211621">
        <w:rPr>
          <w:lang w:val="en-US"/>
        </w:rPr>
        <w:t xml:space="preserve"> ‘Introduction</w:t>
      </w:r>
      <w:r w:rsidR="00E8635F">
        <w:rPr>
          <w:lang w:val="en-US"/>
        </w:rPr>
        <w:t>’ vii-xxviii</w:t>
      </w:r>
      <w:r w:rsidRPr="0062769F">
        <w:rPr>
          <w:lang w:val="en-US"/>
        </w:rPr>
        <w:t xml:space="preserve"> in </w:t>
      </w:r>
      <w:r w:rsidRPr="00CA3C03">
        <w:rPr>
          <w:lang w:val="en-US"/>
        </w:rPr>
        <w:t>J.M. Cooper</w:t>
      </w:r>
      <w:r>
        <w:rPr>
          <w:lang w:val="en-US"/>
        </w:rPr>
        <w:t xml:space="preserve"> ed. </w:t>
      </w:r>
      <w:r w:rsidRPr="0062769F">
        <w:rPr>
          <w:i/>
          <w:lang w:val="en-US"/>
        </w:rPr>
        <w:t>Plato – Complete Works</w:t>
      </w:r>
      <w:r w:rsidR="00E8635F">
        <w:rPr>
          <w:lang w:val="en-US"/>
        </w:rPr>
        <w:t>.</w:t>
      </w:r>
      <w:r w:rsidRPr="0062769F">
        <w:rPr>
          <w:lang w:val="en-US"/>
        </w:rPr>
        <w:t xml:space="preserve"> Indianapolis</w:t>
      </w:r>
      <w:r w:rsidR="00E8635F">
        <w:rPr>
          <w:lang w:val="en-US"/>
        </w:rPr>
        <w:t>: Hackett</w:t>
      </w:r>
      <w:r>
        <w:rPr>
          <w:lang w:val="en-US"/>
        </w:rPr>
        <w:t>.</w:t>
      </w:r>
      <w:r w:rsidRPr="0062769F">
        <w:rPr>
          <w:lang w:val="en-US"/>
        </w:rPr>
        <w:t xml:space="preserve"> </w:t>
      </w:r>
    </w:p>
    <w:p w14:paraId="1941FCBF" w14:textId="4652A065" w:rsidR="00774A2E" w:rsidRPr="00770DC9" w:rsidRDefault="00774A2E" w:rsidP="004265AA">
      <w:pPr>
        <w:pStyle w:val="Fodnotetekst"/>
        <w:spacing w:after="120"/>
        <w:rPr>
          <w:lang w:val="en-US"/>
        </w:rPr>
      </w:pPr>
      <w:r w:rsidRPr="00770DC9">
        <w:rPr>
          <w:lang w:val="en-US"/>
        </w:rPr>
        <w:t xml:space="preserve">Cornford, </w:t>
      </w:r>
      <w:r w:rsidRPr="00CA3C03">
        <w:rPr>
          <w:lang w:val="en-US"/>
        </w:rPr>
        <w:t>F.M.</w:t>
      </w:r>
      <w:r w:rsidRPr="00770DC9">
        <w:rPr>
          <w:lang w:val="en-US"/>
        </w:rPr>
        <w:t xml:space="preserve"> </w:t>
      </w:r>
      <w:r w:rsidR="00BF0F5C" w:rsidRPr="00770DC9">
        <w:rPr>
          <w:lang w:val="en-US"/>
        </w:rPr>
        <w:t>1935</w:t>
      </w:r>
      <w:r w:rsidR="00BF0F5C">
        <w:rPr>
          <w:lang w:val="en-US"/>
        </w:rPr>
        <w:t>.</w:t>
      </w:r>
      <w:r w:rsidR="00BF0F5C" w:rsidRPr="00770DC9">
        <w:rPr>
          <w:lang w:val="en-US"/>
        </w:rPr>
        <w:t xml:space="preserve"> </w:t>
      </w:r>
      <w:r w:rsidRPr="00CA3C03">
        <w:rPr>
          <w:lang w:val="en-US"/>
        </w:rPr>
        <w:t>trans</w:t>
      </w:r>
      <w:r w:rsidR="00E8635F">
        <w:rPr>
          <w:lang w:val="en-US"/>
        </w:rPr>
        <w:t>.</w:t>
      </w:r>
      <w:r w:rsidRPr="00770DC9">
        <w:rPr>
          <w:lang w:val="en-US"/>
        </w:rPr>
        <w:t xml:space="preserve"> </w:t>
      </w:r>
      <w:r w:rsidRPr="00770DC9">
        <w:rPr>
          <w:i/>
          <w:lang w:val="en-US"/>
        </w:rPr>
        <w:t>Plato’s Theory of Knowledge</w:t>
      </w:r>
      <w:r w:rsidR="00840FFE">
        <w:rPr>
          <w:i/>
          <w:lang w:val="en-US"/>
        </w:rPr>
        <w:t xml:space="preserve">; the </w:t>
      </w:r>
      <w:r w:rsidR="00840FFE" w:rsidRPr="00840FFE">
        <w:rPr>
          <w:lang w:val="en-US"/>
        </w:rPr>
        <w:t>Theaetetus</w:t>
      </w:r>
      <w:r w:rsidR="00840FFE">
        <w:rPr>
          <w:i/>
          <w:lang w:val="en-US"/>
        </w:rPr>
        <w:t xml:space="preserve"> and the </w:t>
      </w:r>
      <w:r w:rsidR="00840FFE" w:rsidRPr="00840FFE">
        <w:rPr>
          <w:lang w:val="en-US"/>
        </w:rPr>
        <w:t>Sophist</w:t>
      </w:r>
      <w:r w:rsidR="00840FFE">
        <w:rPr>
          <w:lang w:val="en-US"/>
        </w:rPr>
        <w:t xml:space="preserve"> </w:t>
      </w:r>
      <w:r w:rsidR="00840FFE">
        <w:rPr>
          <w:i/>
          <w:lang w:val="en-US"/>
        </w:rPr>
        <w:t>of Plato Translated with a Running Commentary</w:t>
      </w:r>
      <w:r w:rsidR="00E8635F">
        <w:rPr>
          <w:lang w:val="en-US"/>
        </w:rPr>
        <w:t>.</w:t>
      </w:r>
      <w:r w:rsidRPr="00770DC9">
        <w:rPr>
          <w:lang w:val="en-US"/>
        </w:rPr>
        <w:t xml:space="preserve"> London</w:t>
      </w:r>
      <w:r w:rsidR="00E8635F">
        <w:rPr>
          <w:lang w:val="en-US"/>
        </w:rPr>
        <w:t>: Routledge and Kegan Paul.</w:t>
      </w:r>
    </w:p>
    <w:p w14:paraId="28775C5B" w14:textId="77777777" w:rsidR="00146D8E" w:rsidRDefault="00146D8E" w:rsidP="00146D8E">
      <w:pPr>
        <w:pStyle w:val="Fodnotetekst"/>
        <w:spacing w:after="120"/>
        <w:rPr>
          <w:lang w:val="en-US"/>
        </w:rPr>
      </w:pPr>
      <w:proofErr w:type="spellStart"/>
      <w:r w:rsidRPr="00D33615">
        <w:rPr>
          <w:lang w:val="en-US"/>
        </w:rPr>
        <w:t>Crivelli</w:t>
      </w:r>
      <w:proofErr w:type="spellEnd"/>
      <w:r w:rsidRPr="00D33615">
        <w:rPr>
          <w:lang w:val="en-US"/>
        </w:rPr>
        <w:t xml:space="preserve">, </w:t>
      </w:r>
      <w:r>
        <w:rPr>
          <w:lang w:val="en-US"/>
        </w:rPr>
        <w:t xml:space="preserve">P. 2012. </w:t>
      </w:r>
      <w:r w:rsidRPr="00D33615">
        <w:rPr>
          <w:i/>
          <w:lang w:val="en-US"/>
        </w:rPr>
        <w:t>Plato’s Account of Falsehood</w:t>
      </w:r>
      <w:r>
        <w:rPr>
          <w:lang w:val="en-US"/>
        </w:rPr>
        <w:t>.</w:t>
      </w:r>
      <w:r w:rsidRPr="00D33615">
        <w:rPr>
          <w:lang w:val="en-US"/>
        </w:rPr>
        <w:t xml:space="preserve"> Cambridge: Cambridge University Press</w:t>
      </w:r>
      <w:r>
        <w:rPr>
          <w:lang w:val="en-US"/>
        </w:rPr>
        <w:t>.</w:t>
      </w:r>
    </w:p>
    <w:p w14:paraId="40AF8468" w14:textId="77777777" w:rsidR="00146D8E" w:rsidRDefault="00146D8E" w:rsidP="004265AA">
      <w:pPr>
        <w:pStyle w:val="Fodnotetekst"/>
        <w:spacing w:after="120"/>
        <w:rPr>
          <w:lang w:val="en-US"/>
        </w:rPr>
      </w:pPr>
    </w:p>
    <w:p w14:paraId="1389F126" w14:textId="0454B4FA" w:rsidR="00774A2E" w:rsidRPr="00770DC9" w:rsidRDefault="00774A2E" w:rsidP="004265AA">
      <w:pPr>
        <w:pStyle w:val="Fodnotetekst"/>
        <w:spacing w:after="120"/>
        <w:rPr>
          <w:lang w:val="en-US"/>
        </w:rPr>
      </w:pPr>
      <w:r w:rsidRPr="00770DC9">
        <w:rPr>
          <w:lang w:val="en-US"/>
        </w:rPr>
        <w:t xml:space="preserve">De Vries, </w:t>
      </w:r>
      <w:r w:rsidRPr="00CA3C03">
        <w:rPr>
          <w:lang w:val="en-US"/>
        </w:rPr>
        <w:t>G.J</w:t>
      </w:r>
      <w:r w:rsidRPr="00770DC9">
        <w:rPr>
          <w:lang w:val="en-US"/>
        </w:rPr>
        <w:t>.</w:t>
      </w:r>
      <w:r w:rsidR="00BF4F63">
        <w:rPr>
          <w:lang w:val="en-US"/>
        </w:rPr>
        <w:t xml:space="preserve"> 1969.</w:t>
      </w:r>
      <w:r w:rsidRPr="00770DC9">
        <w:rPr>
          <w:lang w:val="en-US"/>
        </w:rPr>
        <w:t xml:space="preserve"> </w:t>
      </w:r>
      <w:r w:rsidRPr="00770DC9">
        <w:rPr>
          <w:i/>
          <w:lang w:val="en-US"/>
        </w:rPr>
        <w:t xml:space="preserve">A Commentary on the </w:t>
      </w:r>
      <w:r w:rsidRPr="00770DC9">
        <w:rPr>
          <w:lang w:val="en-US"/>
        </w:rPr>
        <w:t>Phaedrus</w:t>
      </w:r>
      <w:r w:rsidRPr="00770DC9">
        <w:rPr>
          <w:i/>
          <w:lang w:val="en-US"/>
        </w:rPr>
        <w:t xml:space="preserve"> of Plato</w:t>
      </w:r>
      <w:r w:rsidR="00E8635F">
        <w:rPr>
          <w:lang w:val="en-US"/>
        </w:rPr>
        <w:t>.</w:t>
      </w:r>
      <w:r w:rsidRPr="00770DC9">
        <w:rPr>
          <w:lang w:val="en-US"/>
        </w:rPr>
        <w:t xml:space="preserve"> Amsterdam</w:t>
      </w:r>
      <w:r w:rsidR="00E8635F">
        <w:rPr>
          <w:lang w:val="en-US"/>
        </w:rPr>
        <w:t>:</w:t>
      </w:r>
      <w:r w:rsidR="00967E10">
        <w:rPr>
          <w:lang w:val="en-US"/>
        </w:rPr>
        <w:t xml:space="preserve"> Adolf M. </w:t>
      </w:r>
      <w:proofErr w:type="spellStart"/>
      <w:r w:rsidR="00967E10">
        <w:rPr>
          <w:lang w:val="en-US"/>
        </w:rPr>
        <w:t>Hakkert</w:t>
      </w:r>
      <w:proofErr w:type="spellEnd"/>
      <w:r w:rsidR="00967E10">
        <w:rPr>
          <w:lang w:val="en-US"/>
        </w:rPr>
        <w:t>.</w:t>
      </w:r>
    </w:p>
    <w:p w14:paraId="2DF4F667" w14:textId="298515E1" w:rsidR="00774A2E" w:rsidRPr="00770DC9" w:rsidRDefault="00774A2E" w:rsidP="004265AA">
      <w:pPr>
        <w:pStyle w:val="Fodnotetekst"/>
        <w:spacing w:after="120"/>
        <w:rPr>
          <w:lang w:val="en-US"/>
        </w:rPr>
      </w:pPr>
      <w:r w:rsidRPr="00770DC9">
        <w:rPr>
          <w:lang w:val="en-US"/>
        </w:rPr>
        <w:t xml:space="preserve">Dillon, J. </w:t>
      </w:r>
      <w:r w:rsidR="00BF0F5C">
        <w:rPr>
          <w:lang w:val="en-US"/>
        </w:rPr>
        <w:t xml:space="preserve">1993. </w:t>
      </w:r>
      <w:r w:rsidRPr="00CA3C03">
        <w:rPr>
          <w:lang w:val="en-US"/>
        </w:rPr>
        <w:t>trans.</w:t>
      </w:r>
      <w:r w:rsidRPr="00770DC9">
        <w:rPr>
          <w:lang w:val="en-US"/>
        </w:rPr>
        <w:t xml:space="preserve"> </w:t>
      </w:r>
      <w:r w:rsidRPr="00770DC9">
        <w:rPr>
          <w:i/>
          <w:lang w:val="en-US"/>
        </w:rPr>
        <w:t>Alcinous</w:t>
      </w:r>
      <w:r w:rsidRPr="00770DC9">
        <w:rPr>
          <w:lang w:val="en-US"/>
        </w:rPr>
        <w:t xml:space="preserve"> - </w:t>
      </w:r>
      <w:r w:rsidRPr="00770DC9">
        <w:rPr>
          <w:i/>
          <w:lang w:val="en-US"/>
        </w:rPr>
        <w:t>The Handbook of Platonism</w:t>
      </w:r>
      <w:r w:rsidR="00C1280F">
        <w:rPr>
          <w:i/>
          <w:lang w:val="en-US"/>
        </w:rPr>
        <w:t>;</w:t>
      </w:r>
      <w:r w:rsidR="00CA3C03">
        <w:rPr>
          <w:i/>
          <w:lang w:val="en-US"/>
        </w:rPr>
        <w:t xml:space="preserve"> translated with an introduction and commentary</w:t>
      </w:r>
      <w:r w:rsidR="00967E10">
        <w:rPr>
          <w:lang w:val="en-US"/>
        </w:rPr>
        <w:t>.</w:t>
      </w:r>
      <w:r w:rsidRPr="00770DC9">
        <w:rPr>
          <w:lang w:val="en-US"/>
        </w:rPr>
        <w:t xml:space="preserve"> Oxford</w:t>
      </w:r>
      <w:r w:rsidR="00967E10">
        <w:rPr>
          <w:lang w:val="en-US"/>
        </w:rPr>
        <w:t>: Oxford University Press.</w:t>
      </w:r>
    </w:p>
    <w:p w14:paraId="299D9EB8" w14:textId="78669302" w:rsidR="00774A2E" w:rsidRPr="00770DC9" w:rsidRDefault="00774A2E" w:rsidP="004265AA">
      <w:pPr>
        <w:pStyle w:val="Fodnotetekst"/>
        <w:spacing w:after="120"/>
        <w:rPr>
          <w:lang w:val="en-US"/>
        </w:rPr>
      </w:pPr>
      <w:proofErr w:type="spellStart"/>
      <w:r w:rsidRPr="00770DC9">
        <w:rPr>
          <w:lang w:val="en-US"/>
        </w:rPr>
        <w:t>Dodds</w:t>
      </w:r>
      <w:proofErr w:type="spellEnd"/>
      <w:r w:rsidRPr="00770DC9">
        <w:rPr>
          <w:lang w:val="en-US"/>
        </w:rPr>
        <w:t xml:space="preserve">, </w:t>
      </w:r>
      <w:r w:rsidRPr="00CA3C03">
        <w:rPr>
          <w:lang w:val="en-US"/>
        </w:rPr>
        <w:t>E.R</w:t>
      </w:r>
      <w:r w:rsidRPr="00770DC9">
        <w:rPr>
          <w:lang w:val="en-US"/>
        </w:rPr>
        <w:t xml:space="preserve">. </w:t>
      </w:r>
      <w:r w:rsidR="00BF0F5C">
        <w:rPr>
          <w:lang w:val="en-US"/>
        </w:rPr>
        <w:t xml:space="preserve">1959. </w:t>
      </w:r>
      <w:r w:rsidRPr="00C1280F">
        <w:rPr>
          <w:lang w:val="en-US"/>
        </w:rPr>
        <w:t>ed.</w:t>
      </w:r>
      <w:r w:rsidRPr="00770DC9">
        <w:rPr>
          <w:lang w:val="en-US"/>
        </w:rPr>
        <w:t xml:space="preserve"> </w:t>
      </w:r>
      <w:r w:rsidRPr="00770DC9">
        <w:rPr>
          <w:i/>
          <w:lang w:val="en-US"/>
        </w:rPr>
        <w:t xml:space="preserve">Plato </w:t>
      </w:r>
      <w:r w:rsidR="00967E10">
        <w:rPr>
          <w:i/>
          <w:lang w:val="en-US"/>
        </w:rPr>
        <w:t>–</w:t>
      </w:r>
      <w:r w:rsidRPr="00770DC9">
        <w:rPr>
          <w:i/>
          <w:lang w:val="en-US"/>
        </w:rPr>
        <w:t xml:space="preserve"> </w:t>
      </w:r>
      <w:r w:rsidRPr="00770DC9">
        <w:rPr>
          <w:lang w:val="en-US"/>
        </w:rPr>
        <w:t>Gorgias</w:t>
      </w:r>
      <w:r w:rsidR="00C1280F">
        <w:rPr>
          <w:i/>
          <w:lang w:val="en-US"/>
        </w:rPr>
        <w:t>; a Revised Text with Introduction and Commentary</w:t>
      </w:r>
      <w:r w:rsidR="00967E10">
        <w:rPr>
          <w:lang w:val="en-US"/>
        </w:rPr>
        <w:t>.</w:t>
      </w:r>
      <w:r w:rsidR="00967E10" w:rsidRPr="00770DC9">
        <w:rPr>
          <w:lang w:val="en-US"/>
        </w:rPr>
        <w:t xml:space="preserve"> </w:t>
      </w:r>
      <w:r w:rsidRPr="00770DC9">
        <w:rPr>
          <w:lang w:val="en-US"/>
        </w:rPr>
        <w:t>Oxford</w:t>
      </w:r>
      <w:r w:rsidR="00967E10">
        <w:rPr>
          <w:lang w:val="en-US"/>
        </w:rPr>
        <w:t xml:space="preserve">: </w:t>
      </w:r>
      <w:r w:rsidR="00967E10" w:rsidRPr="00C1280F">
        <w:rPr>
          <w:lang w:val="en-US"/>
        </w:rPr>
        <w:t>Clarendon Press</w:t>
      </w:r>
      <w:r w:rsidR="00967E10">
        <w:rPr>
          <w:lang w:val="en-US"/>
        </w:rPr>
        <w:t>.</w:t>
      </w:r>
    </w:p>
    <w:p w14:paraId="1EDEAF65" w14:textId="57053318" w:rsidR="00774A2E" w:rsidRPr="00770DC9" w:rsidRDefault="00774A2E" w:rsidP="004265AA">
      <w:pPr>
        <w:pStyle w:val="Fodnotetekst"/>
        <w:spacing w:after="120"/>
        <w:rPr>
          <w:lang w:val="en-US"/>
        </w:rPr>
      </w:pPr>
      <w:r w:rsidRPr="00770DC9">
        <w:rPr>
          <w:lang w:val="en-US"/>
        </w:rPr>
        <w:t xml:space="preserve">Ferrari, </w:t>
      </w:r>
      <w:r w:rsidRPr="00C1280F">
        <w:rPr>
          <w:lang w:val="en-US"/>
        </w:rPr>
        <w:t>G.</w:t>
      </w:r>
      <w:r w:rsidR="00C1280F" w:rsidRPr="00C1280F">
        <w:rPr>
          <w:lang w:val="en-US"/>
        </w:rPr>
        <w:t>R</w:t>
      </w:r>
      <w:r w:rsidRPr="00C1280F">
        <w:rPr>
          <w:lang w:val="en-US"/>
        </w:rPr>
        <w:t>.F</w:t>
      </w:r>
      <w:r w:rsidRPr="00770DC9">
        <w:rPr>
          <w:lang w:val="en-US"/>
        </w:rPr>
        <w:t>.</w:t>
      </w:r>
      <w:r w:rsidR="00BF0F5C">
        <w:rPr>
          <w:lang w:val="en-US"/>
        </w:rPr>
        <w:t xml:space="preserve"> </w:t>
      </w:r>
      <w:r w:rsidR="00BF0F5C" w:rsidRPr="00770DC9">
        <w:rPr>
          <w:lang w:val="en-US"/>
        </w:rPr>
        <w:t>1987</w:t>
      </w:r>
      <w:r w:rsidR="00BF0F5C">
        <w:rPr>
          <w:lang w:val="en-US"/>
        </w:rPr>
        <w:t>.</w:t>
      </w:r>
      <w:r w:rsidRPr="00770DC9">
        <w:rPr>
          <w:lang w:val="en-US"/>
        </w:rPr>
        <w:t xml:space="preserve"> </w:t>
      </w:r>
      <w:r w:rsidRPr="00770DC9">
        <w:rPr>
          <w:i/>
          <w:lang w:val="en-US"/>
        </w:rPr>
        <w:t>Listening to the Cicadas</w:t>
      </w:r>
      <w:r w:rsidR="00967E10">
        <w:rPr>
          <w:lang w:val="en-US"/>
        </w:rPr>
        <w:t>.</w:t>
      </w:r>
      <w:r w:rsidRPr="00770DC9">
        <w:rPr>
          <w:lang w:val="en-US"/>
        </w:rPr>
        <w:t xml:space="preserve"> Cambridge</w:t>
      </w:r>
      <w:r w:rsidR="00967E10">
        <w:rPr>
          <w:lang w:val="en-US"/>
        </w:rPr>
        <w:t>: Cambridge University Press.</w:t>
      </w:r>
    </w:p>
    <w:p w14:paraId="5FFB7228" w14:textId="09F9ABB2" w:rsidR="00774A2E" w:rsidRPr="00770DC9" w:rsidRDefault="00774A2E" w:rsidP="004265AA">
      <w:pPr>
        <w:pStyle w:val="Fodnotetekst"/>
        <w:spacing w:after="120"/>
        <w:rPr>
          <w:lang w:val="en-US"/>
        </w:rPr>
      </w:pPr>
      <w:proofErr w:type="spellStart"/>
      <w:r w:rsidRPr="00770DC9">
        <w:rPr>
          <w:lang w:val="en-US"/>
        </w:rPr>
        <w:t>Friedländer</w:t>
      </w:r>
      <w:proofErr w:type="spellEnd"/>
      <w:r w:rsidRPr="00770DC9">
        <w:rPr>
          <w:lang w:val="en-US"/>
        </w:rPr>
        <w:t>, P.</w:t>
      </w:r>
      <w:r w:rsidR="00BF0F5C">
        <w:rPr>
          <w:lang w:val="en-US"/>
        </w:rPr>
        <w:t xml:space="preserve"> </w:t>
      </w:r>
      <w:r w:rsidR="00BF0F5C" w:rsidRPr="00770DC9">
        <w:rPr>
          <w:lang w:val="en-US"/>
        </w:rPr>
        <w:t>1945</w:t>
      </w:r>
      <w:r w:rsidR="00BF0F5C">
        <w:rPr>
          <w:lang w:val="en-US"/>
        </w:rPr>
        <w:t>.</w:t>
      </w:r>
      <w:r w:rsidRPr="00770DC9">
        <w:rPr>
          <w:i/>
          <w:lang w:val="en-US"/>
        </w:rPr>
        <w:t xml:space="preserve"> </w:t>
      </w:r>
      <w:r w:rsidRPr="00770DC9">
        <w:rPr>
          <w:lang w:val="en-US"/>
        </w:rPr>
        <w:t xml:space="preserve">‘Review of Richard Robinson’s </w:t>
      </w:r>
      <w:r w:rsidRPr="00770DC9">
        <w:rPr>
          <w:i/>
          <w:lang w:val="en-US"/>
        </w:rPr>
        <w:t>Plato’s Earlier Dialectic</w:t>
      </w:r>
      <w:r w:rsidRPr="00770DC9">
        <w:rPr>
          <w:lang w:val="en-US"/>
        </w:rPr>
        <w:t xml:space="preserve">’ </w:t>
      </w:r>
      <w:r w:rsidRPr="00770DC9">
        <w:rPr>
          <w:i/>
          <w:lang w:val="en-US"/>
        </w:rPr>
        <w:t>Classical Philology</w:t>
      </w:r>
      <w:r w:rsidR="006B1C8D">
        <w:rPr>
          <w:lang w:val="en-US"/>
        </w:rPr>
        <w:t xml:space="preserve"> 40</w:t>
      </w:r>
      <w:r w:rsidR="00967E10">
        <w:rPr>
          <w:lang w:val="en-US"/>
        </w:rPr>
        <w:t>:</w:t>
      </w:r>
      <w:r w:rsidRPr="00770DC9">
        <w:rPr>
          <w:lang w:val="en-US"/>
        </w:rPr>
        <w:t xml:space="preserve"> 253-259.</w:t>
      </w:r>
    </w:p>
    <w:p w14:paraId="4C5758C6" w14:textId="711A4600" w:rsidR="00774A2E" w:rsidRPr="00361EC1" w:rsidRDefault="00C1280F" w:rsidP="004265AA">
      <w:pPr>
        <w:pStyle w:val="Fodnotetekst"/>
        <w:spacing w:after="120"/>
        <w:rPr>
          <w:lang w:val="de-DE"/>
        </w:rPr>
      </w:pPr>
      <w:r w:rsidRPr="00C1280F">
        <w:rPr>
          <w:lang w:val="de-DE"/>
        </w:rPr>
        <w:t>Friedländer, P.</w:t>
      </w:r>
      <w:r>
        <w:rPr>
          <w:lang w:val="de-DE"/>
        </w:rPr>
        <w:t xml:space="preserve"> </w:t>
      </w:r>
      <w:r w:rsidR="00BF0F5C">
        <w:rPr>
          <w:lang w:val="de-DE"/>
        </w:rPr>
        <w:t xml:space="preserve">1964. </w:t>
      </w:r>
      <w:r w:rsidR="00774A2E" w:rsidRPr="00361EC1">
        <w:rPr>
          <w:i/>
          <w:lang w:val="de-DE"/>
        </w:rPr>
        <w:t>Platon 2</w:t>
      </w:r>
      <w:r>
        <w:rPr>
          <w:lang w:val="de-DE"/>
        </w:rPr>
        <w:t>.</w:t>
      </w:r>
      <w:r w:rsidR="00774A2E" w:rsidRPr="00361EC1">
        <w:rPr>
          <w:lang w:val="de-DE"/>
        </w:rPr>
        <w:t xml:space="preserve"> </w:t>
      </w:r>
      <w:r w:rsidRPr="00C1280F">
        <w:rPr>
          <w:lang w:val="de-DE"/>
        </w:rPr>
        <w:t>3rd</w:t>
      </w:r>
      <w:r w:rsidR="00774A2E" w:rsidRPr="00C1280F">
        <w:rPr>
          <w:lang w:val="de-DE"/>
        </w:rPr>
        <w:t xml:space="preserve"> </w:t>
      </w:r>
      <w:proofErr w:type="spellStart"/>
      <w:r w:rsidR="00774A2E" w:rsidRPr="00C1280F">
        <w:rPr>
          <w:lang w:val="de-DE"/>
        </w:rPr>
        <w:t>edn</w:t>
      </w:r>
      <w:proofErr w:type="spellEnd"/>
      <w:r w:rsidR="00774A2E" w:rsidRPr="00C1280F">
        <w:rPr>
          <w:lang w:val="de-DE"/>
        </w:rPr>
        <w:t>.</w:t>
      </w:r>
      <w:r w:rsidR="00774A2E" w:rsidRPr="00361EC1">
        <w:rPr>
          <w:lang w:val="de-DE"/>
        </w:rPr>
        <w:t xml:space="preserve"> Berlin</w:t>
      </w:r>
      <w:r w:rsidR="00967E10">
        <w:rPr>
          <w:lang w:val="de-DE"/>
        </w:rPr>
        <w:t xml:space="preserve">: </w:t>
      </w:r>
      <w:r w:rsidR="004265AA">
        <w:rPr>
          <w:lang w:val="de-DE"/>
        </w:rPr>
        <w:t xml:space="preserve">De </w:t>
      </w:r>
      <w:proofErr w:type="spellStart"/>
      <w:r w:rsidR="004265AA">
        <w:rPr>
          <w:lang w:val="de-DE"/>
        </w:rPr>
        <w:t>Gruyter</w:t>
      </w:r>
      <w:proofErr w:type="spellEnd"/>
      <w:r w:rsidR="004265AA">
        <w:rPr>
          <w:lang w:val="de-DE"/>
        </w:rPr>
        <w:t>.</w:t>
      </w:r>
    </w:p>
    <w:p w14:paraId="4DF58184" w14:textId="13AAC777" w:rsidR="00774A2E" w:rsidRPr="004265AA" w:rsidRDefault="00C1280F" w:rsidP="004265AA">
      <w:pPr>
        <w:pStyle w:val="Fodnotetekst"/>
        <w:spacing w:after="120"/>
        <w:rPr>
          <w:lang w:val="en-US"/>
        </w:rPr>
      </w:pPr>
      <w:r w:rsidRPr="00C1280F">
        <w:rPr>
          <w:lang w:val="de-DE"/>
        </w:rPr>
        <w:t>Friedländer, P.</w:t>
      </w:r>
      <w:r>
        <w:rPr>
          <w:lang w:val="de-DE"/>
        </w:rPr>
        <w:t xml:space="preserve"> </w:t>
      </w:r>
      <w:r w:rsidR="00BF0F5C">
        <w:rPr>
          <w:lang w:val="de-DE"/>
        </w:rPr>
        <w:t xml:space="preserve">1961. </w:t>
      </w:r>
      <w:proofErr w:type="spellStart"/>
      <w:r w:rsidR="00774A2E" w:rsidRPr="00804CBC">
        <w:rPr>
          <w:i/>
          <w:lang w:val="en-US"/>
        </w:rPr>
        <w:t>Platon</w:t>
      </w:r>
      <w:proofErr w:type="spellEnd"/>
      <w:r w:rsidR="00774A2E" w:rsidRPr="00804CBC">
        <w:rPr>
          <w:i/>
          <w:lang w:val="en-US"/>
        </w:rPr>
        <w:t xml:space="preserve"> 3</w:t>
      </w:r>
      <w:r w:rsidRPr="00804CBC">
        <w:rPr>
          <w:lang w:val="en-US"/>
        </w:rPr>
        <w:t>.</w:t>
      </w:r>
      <w:r w:rsidR="009A0313" w:rsidRPr="00804CBC">
        <w:rPr>
          <w:lang w:val="en-US"/>
        </w:rPr>
        <w:t xml:space="preserve"> </w:t>
      </w:r>
      <w:r w:rsidRPr="00804CBC">
        <w:rPr>
          <w:lang w:val="en-US"/>
        </w:rPr>
        <w:t>2nd</w:t>
      </w:r>
      <w:r w:rsidR="00774A2E" w:rsidRPr="00804CBC">
        <w:rPr>
          <w:lang w:val="en-US"/>
        </w:rPr>
        <w:t xml:space="preserve"> </w:t>
      </w:r>
      <w:proofErr w:type="spellStart"/>
      <w:r w:rsidR="00774A2E" w:rsidRPr="00804CBC">
        <w:rPr>
          <w:lang w:val="en-US"/>
        </w:rPr>
        <w:t>edn</w:t>
      </w:r>
      <w:proofErr w:type="spellEnd"/>
      <w:r w:rsidR="00774A2E" w:rsidRPr="00804CBC">
        <w:rPr>
          <w:lang w:val="en-US"/>
        </w:rPr>
        <w:t xml:space="preserve">. </w:t>
      </w:r>
      <w:r w:rsidR="00774A2E" w:rsidRPr="004265AA">
        <w:rPr>
          <w:lang w:val="en-US"/>
        </w:rPr>
        <w:t>Berlin</w:t>
      </w:r>
      <w:r w:rsidR="00967E10" w:rsidRPr="004265AA">
        <w:rPr>
          <w:lang w:val="en-US"/>
        </w:rPr>
        <w:t>:</w:t>
      </w:r>
      <w:r w:rsidR="004265AA" w:rsidRPr="004265AA">
        <w:rPr>
          <w:lang w:val="en-US"/>
        </w:rPr>
        <w:t xml:space="preserve"> De Gruyter.</w:t>
      </w:r>
    </w:p>
    <w:p w14:paraId="5E7679C5" w14:textId="6D443702" w:rsidR="00774A2E" w:rsidRPr="00770DC9" w:rsidRDefault="00774A2E" w:rsidP="004265AA">
      <w:pPr>
        <w:pStyle w:val="Fodnotetekst"/>
        <w:spacing w:after="120"/>
        <w:rPr>
          <w:lang w:val="en-US"/>
        </w:rPr>
      </w:pPr>
      <w:proofErr w:type="spellStart"/>
      <w:r w:rsidRPr="00770DC9">
        <w:rPr>
          <w:lang w:val="en-US"/>
        </w:rPr>
        <w:t>Fossheim</w:t>
      </w:r>
      <w:proofErr w:type="spellEnd"/>
      <w:r w:rsidRPr="00770DC9">
        <w:rPr>
          <w:lang w:val="en-US"/>
        </w:rPr>
        <w:t>, H</w:t>
      </w:r>
      <w:r w:rsidR="00BF4F63">
        <w:rPr>
          <w:lang w:val="en-US"/>
        </w:rPr>
        <w:t>. 2012.</w:t>
      </w:r>
      <w:r w:rsidRPr="00770DC9">
        <w:rPr>
          <w:lang w:val="en-US"/>
        </w:rPr>
        <w:t xml:space="preserve"> ‘Division as a Method in Plato’</w:t>
      </w:r>
      <w:r w:rsidR="004265AA">
        <w:rPr>
          <w:lang w:val="en-US"/>
        </w:rPr>
        <w:t xml:space="preserve"> </w:t>
      </w:r>
      <w:r w:rsidR="004265AA" w:rsidRPr="00770DC9">
        <w:rPr>
          <w:lang w:val="en-US"/>
        </w:rPr>
        <w:t>91-112</w:t>
      </w:r>
      <w:r w:rsidRPr="00770DC9">
        <w:rPr>
          <w:lang w:val="en-US"/>
        </w:rPr>
        <w:t xml:space="preserve"> in J. L. Fink ed. </w:t>
      </w:r>
      <w:r w:rsidR="006B1C8D">
        <w:rPr>
          <w:i/>
          <w:lang w:val="en-US"/>
        </w:rPr>
        <w:t xml:space="preserve">The Development of Dialectic </w:t>
      </w:r>
      <w:r w:rsidRPr="00770DC9">
        <w:rPr>
          <w:i/>
          <w:lang w:val="en-US"/>
        </w:rPr>
        <w:t>from Plato to Aristotle</w:t>
      </w:r>
      <w:r w:rsidR="004265AA">
        <w:rPr>
          <w:lang w:val="en-US"/>
        </w:rPr>
        <w:t>.</w:t>
      </w:r>
      <w:r w:rsidRPr="00770DC9">
        <w:rPr>
          <w:lang w:val="en-US"/>
        </w:rPr>
        <w:t xml:space="preserve"> Cambridge</w:t>
      </w:r>
      <w:r w:rsidR="004265AA">
        <w:rPr>
          <w:lang w:val="en-US"/>
        </w:rPr>
        <w:t>: Cambridge University Press</w:t>
      </w:r>
      <w:r w:rsidRPr="00770DC9">
        <w:rPr>
          <w:lang w:val="en-US"/>
        </w:rPr>
        <w:t>.</w:t>
      </w:r>
    </w:p>
    <w:p w14:paraId="022A6C16" w14:textId="08112946" w:rsidR="00774A2E" w:rsidRPr="00770DC9" w:rsidRDefault="00774A2E" w:rsidP="004265AA">
      <w:pPr>
        <w:pStyle w:val="Fodnotetekst"/>
        <w:spacing w:after="120"/>
        <w:rPr>
          <w:lang w:val="de-DE"/>
        </w:rPr>
      </w:pPr>
      <w:r w:rsidRPr="00770DC9">
        <w:rPr>
          <w:lang w:val="de-DE"/>
        </w:rPr>
        <w:t>Gadamer, H.-G.</w:t>
      </w:r>
      <w:r w:rsidR="00BF0F5C">
        <w:rPr>
          <w:lang w:val="de-DE"/>
        </w:rPr>
        <w:t xml:space="preserve"> 1985.</w:t>
      </w:r>
      <w:r w:rsidRPr="00770DC9">
        <w:rPr>
          <w:lang w:val="de-DE"/>
        </w:rPr>
        <w:t xml:space="preserve"> </w:t>
      </w:r>
      <w:r w:rsidR="002C3B1A" w:rsidRPr="00770DC9">
        <w:rPr>
          <w:i/>
          <w:lang w:val="de-DE"/>
        </w:rPr>
        <w:t>Ge</w:t>
      </w:r>
      <w:r w:rsidRPr="00770DC9">
        <w:rPr>
          <w:i/>
          <w:lang w:val="de-DE"/>
        </w:rPr>
        <w:t>sammelte Werke 5</w:t>
      </w:r>
      <w:r w:rsidR="004265AA">
        <w:rPr>
          <w:lang w:val="de-DE"/>
        </w:rPr>
        <w:t>.</w:t>
      </w:r>
      <w:r w:rsidRPr="00770DC9">
        <w:rPr>
          <w:lang w:val="de-DE"/>
        </w:rPr>
        <w:t xml:space="preserve"> Tübingen</w:t>
      </w:r>
      <w:r w:rsidR="004265AA">
        <w:rPr>
          <w:lang w:val="de-DE"/>
        </w:rPr>
        <w:t xml:space="preserve">: </w:t>
      </w:r>
      <w:r w:rsidR="008B5EA1" w:rsidRPr="008B5EA1">
        <w:rPr>
          <w:lang w:val="de-DE"/>
        </w:rPr>
        <w:t>Mohr Siebeck.</w:t>
      </w:r>
    </w:p>
    <w:p w14:paraId="30814296" w14:textId="240489A5" w:rsidR="00774A2E" w:rsidRPr="00770DC9" w:rsidRDefault="00774A2E" w:rsidP="004265AA">
      <w:pPr>
        <w:pStyle w:val="Fodnotetekst"/>
        <w:spacing w:after="120"/>
        <w:rPr>
          <w:i/>
          <w:lang w:val="en-US"/>
        </w:rPr>
      </w:pPr>
      <w:r w:rsidRPr="004265AA">
        <w:rPr>
          <w:lang w:val="de-DE"/>
        </w:rPr>
        <w:t xml:space="preserve">Gill, </w:t>
      </w:r>
      <w:r w:rsidRPr="008B5EA1">
        <w:rPr>
          <w:lang w:val="de-DE"/>
        </w:rPr>
        <w:t>M.L</w:t>
      </w:r>
      <w:r w:rsidR="00BF4F63" w:rsidRPr="004265AA">
        <w:rPr>
          <w:lang w:val="de-DE"/>
        </w:rPr>
        <w:t>. 2010.</w:t>
      </w:r>
      <w:r w:rsidRPr="004265AA">
        <w:rPr>
          <w:lang w:val="de-DE"/>
        </w:rPr>
        <w:t xml:space="preserve"> </w:t>
      </w:r>
      <w:r w:rsidRPr="00770DC9">
        <w:rPr>
          <w:lang w:val="en-US"/>
        </w:rPr>
        <w:t xml:space="preserve">‘Division and Definition in Plato’s </w:t>
      </w:r>
      <w:r w:rsidRPr="00770DC9">
        <w:rPr>
          <w:i/>
          <w:lang w:val="en-US"/>
        </w:rPr>
        <w:t>Sophist</w:t>
      </w:r>
      <w:r w:rsidRPr="00770DC9">
        <w:rPr>
          <w:lang w:val="en-US"/>
        </w:rPr>
        <w:t xml:space="preserve"> and </w:t>
      </w:r>
      <w:r w:rsidRPr="00770DC9">
        <w:rPr>
          <w:i/>
          <w:lang w:val="en-US"/>
        </w:rPr>
        <w:t>Statesman</w:t>
      </w:r>
      <w:r w:rsidRPr="00770DC9">
        <w:rPr>
          <w:lang w:val="en-US"/>
        </w:rPr>
        <w:t xml:space="preserve">’ </w:t>
      </w:r>
      <w:r w:rsidR="004265AA" w:rsidRPr="00770DC9">
        <w:rPr>
          <w:lang w:val="en-US"/>
        </w:rPr>
        <w:t>172-199</w:t>
      </w:r>
      <w:r w:rsidR="004265AA">
        <w:rPr>
          <w:lang w:val="en-US"/>
        </w:rPr>
        <w:t xml:space="preserve"> </w:t>
      </w:r>
      <w:r w:rsidRPr="00770DC9">
        <w:rPr>
          <w:lang w:val="en-US"/>
        </w:rPr>
        <w:t>in David Charles ed.</w:t>
      </w:r>
      <w:r w:rsidR="006B1C8D">
        <w:rPr>
          <w:i/>
          <w:lang w:val="en-US"/>
        </w:rPr>
        <w:t xml:space="preserve"> </w:t>
      </w:r>
      <w:r w:rsidRPr="00770DC9">
        <w:rPr>
          <w:i/>
          <w:lang w:val="en-US"/>
        </w:rPr>
        <w:t>Definition in Greek Philosophy</w:t>
      </w:r>
      <w:r w:rsidR="004265AA">
        <w:rPr>
          <w:lang w:val="en-US"/>
        </w:rPr>
        <w:t>.</w:t>
      </w:r>
      <w:r w:rsidRPr="00770DC9">
        <w:rPr>
          <w:lang w:val="en-US"/>
        </w:rPr>
        <w:t xml:space="preserve"> Oxford</w:t>
      </w:r>
      <w:r w:rsidR="004265AA">
        <w:rPr>
          <w:lang w:val="en-US"/>
        </w:rPr>
        <w:t>: Oxford University Press</w:t>
      </w:r>
      <w:r w:rsidRPr="00770DC9">
        <w:rPr>
          <w:lang w:val="en-US"/>
        </w:rPr>
        <w:t>.</w:t>
      </w:r>
    </w:p>
    <w:p w14:paraId="5FAB2AC7" w14:textId="02884A59" w:rsidR="00BD7A2A" w:rsidRDefault="00BD7A2A" w:rsidP="004265AA">
      <w:pPr>
        <w:pStyle w:val="Fodnotetekst"/>
        <w:spacing w:after="120"/>
        <w:rPr>
          <w:lang w:val="en-US"/>
        </w:rPr>
      </w:pPr>
      <w:r w:rsidRPr="00BD7A2A">
        <w:rPr>
          <w:lang w:val="en-US"/>
        </w:rPr>
        <w:t xml:space="preserve">Gómez-Lobo, </w:t>
      </w:r>
      <w:r>
        <w:rPr>
          <w:lang w:val="en-US"/>
        </w:rPr>
        <w:t>A.</w:t>
      </w:r>
      <w:r w:rsidR="00BF0F5C">
        <w:rPr>
          <w:lang w:val="en-US"/>
        </w:rPr>
        <w:t xml:space="preserve"> 1977.</w:t>
      </w:r>
      <w:r>
        <w:rPr>
          <w:lang w:val="en-US"/>
        </w:rPr>
        <w:t xml:space="preserve"> </w:t>
      </w:r>
      <w:r w:rsidRPr="00BD7A2A">
        <w:rPr>
          <w:lang w:val="en-US"/>
        </w:rPr>
        <w:t xml:space="preserve">‘Plato’s description of Dialectic in the Sophist 253 d I- e2’ </w:t>
      </w:r>
      <w:r w:rsidRPr="00BD7A2A">
        <w:rPr>
          <w:i/>
          <w:lang w:val="en-US"/>
        </w:rPr>
        <w:t>Phronesis</w:t>
      </w:r>
      <w:r w:rsidRPr="00BD7A2A">
        <w:rPr>
          <w:lang w:val="en-US"/>
        </w:rPr>
        <w:t xml:space="preserve"> 22</w:t>
      </w:r>
      <w:r w:rsidR="004265AA">
        <w:rPr>
          <w:lang w:val="en-US"/>
        </w:rPr>
        <w:t>:</w:t>
      </w:r>
      <w:r w:rsidRPr="00BD7A2A">
        <w:rPr>
          <w:lang w:val="en-US"/>
        </w:rPr>
        <w:t xml:space="preserve"> 29 – 47</w:t>
      </w:r>
      <w:r>
        <w:rPr>
          <w:lang w:val="en-US"/>
        </w:rPr>
        <w:t>.</w:t>
      </w:r>
    </w:p>
    <w:p w14:paraId="4EF48D6D" w14:textId="47E71DB1" w:rsidR="00D44517" w:rsidRPr="00770DC9" w:rsidRDefault="00D44517" w:rsidP="004265AA">
      <w:pPr>
        <w:pStyle w:val="Fodnotetekst"/>
        <w:spacing w:after="120"/>
        <w:rPr>
          <w:lang w:val="en-US"/>
        </w:rPr>
      </w:pPr>
      <w:r w:rsidRPr="00770DC9">
        <w:rPr>
          <w:lang w:val="en-US"/>
        </w:rPr>
        <w:t>Griswold, C.</w:t>
      </w:r>
      <w:r w:rsidR="00BF0F5C">
        <w:rPr>
          <w:lang w:val="en-US"/>
        </w:rPr>
        <w:t xml:space="preserve"> 1996.</w:t>
      </w:r>
      <w:r w:rsidRPr="00770DC9">
        <w:rPr>
          <w:lang w:val="en-US"/>
        </w:rPr>
        <w:t xml:space="preserve"> </w:t>
      </w:r>
      <w:r w:rsidRPr="00770DC9">
        <w:rPr>
          <w:i/>
          <w:lang w:val="en-US"/>
        </w:rPr>
        <w:t xml:space="preserve">Self-Knowledge in Plato’s </w:t>
      </w:r>
      <w:r w:rsidRPr="00770DC9">
        <w:rPr>
          <w:lang w:val="en-US"/>
        </w:rPr>
        <w:t xml:space="preserve">Phaedrus, </w:t>
      </w:r>
      <w:r w:rsidRPr="008B5EA1">
        <w:rPr>
          <w:lang w:val="en-US"/>
        </w:rPr>
        <w:t xml:space="preserve">2nd </w:t>
      </w:r>
      <w:proofErr w:type="spellStart"/>
      <w:r w:rsidRPr="008B5EA1">
        <w:rPr>
          <w:lang w:val="en-US"/>
        </w:rPr>
        <w:t>edn</w:t>
      </w:r>
      <w:proofErr w:type="spellEnd"/>
      <w:r w:rsidRPr="00770DC9">
        <w:rPr>
          <w:lang w:val="en-US"/>
        </w:rPr>
        <w:t xml:space="preserve">. </w:t>
      </w:r>
      <w:r w:rsidR="004265AA">
        <w:rPr>
          <w:lang w:val="en-US"/>
        </w:rPr>
        <w:t xml:space="preserve">University Park, PA: The </w:t>
      </w:r>
      <w:r w:rsidR="006B1C8D">
        <w:rPr>
          <w:lang w:val="en-US"/>
        </w:rPr>
        <w:t>Pennsylvania</w:t>
      </w:r>
      <w:r w:rsidR="004265AA">
        <w:rPr>
          <w:lang w:val="en-US"/>
        </w:rPr>
        <w:t xml:space="preserve"> State University Press</w:t>
      </w:r>
      <w:r w:rsidR="00BD7A2A">
        <w:rPr>
          <w:lang w:val="en-US"/>
        </w:rPr>
        <w:t>.</w:t>
      </w:r>
    </w:p>
    <w:p w14:paraId="4200126A" w14:textId="7E4316E0" w:rsidR="002D2BF1" w:rsidRDefault="002D2BF1" w:rsidP="004265AA">
      <w:pPr>
        <w:pStyle w:val="Fodnotetekst"/>
        <w:spacing w:after="120"/>
        <w:rPr>
          <w:lang w:val="en-US"/>
        </w:rPr>
      </w:pPr>
      <w:r w:rsidRPr="002D2BF1">
        <w:rPr>
          <w:lang w:val="en-US"/>
        </w:rPr>
        <w:t xml:space="preserve">Guthrie, </w:t>
      </w:r>
      <w:r w:rsidRPr="008B5EA1">
        <w:rPr>
          <w:lang w:val="en-US"/>
        </w:rPr>
        <w:t>W.K.C</w:t>
      </w:r>
      <w:r w:rsidRPr="002D2BF1">
        <w:rPr>
          <w:lang w:val="en-US"/>
        </w:rPr>
        <w:t>.</w:t>
      </w:r>
      <w:r w:rsidR="00BF0F5C">
        <w:rPr>
          <w:lang w:val="en-US"/>
        </w:rPr>
        <w:t xml:space="preserve"> 1978.</w:t>
      </w:r>
      <w:r w:rsidRPr="002D2BF1">
        <w:rPr>
          <w:lang w:val="en-US"/>
        </w:rPr>
        <w:t xml:space="preserve"> </w:t>
      </w:r>
      <w:r w:rsidRPr="002D2BF1">
        <w:rPr>
          <w:i/>
          <w:lang w:val="en-US"/>
        </w:rPr>
        <w:t>A history of Greek Philosophy vol. V: The Later Plato and the Academy</w:t>
      </w:r>
      <w:r w:rsidR="004265AA">
        <w:rPr>
          <w:lang w:val="en-US"/>
        </w:rPr>
        <w:t>.</w:t>
      </w:r>
      <w:r>
        <w:rPr>
          <w:lang w:val="en-US"/>
        </w:rPr>
        <w:t xml:space="preserve"> </w:t>
      </w:r>
      <w:r w:rsidRPr="002D2BF1">
        <w:rPr>
          <w:lang w:val="en-US"/>
        </w:rPr>
        <w:t>Cambridge: Cambridge University Press</w:t>
      </w:r>
      <w:r w:rsidR="00BD7A2A">
        <w:rPr>
          <w:lang w:val="en-US"/>
        </w:rPr>
        <w:t>.</w:t>
      </w:r>
    </w:p>
    <w:p w14:paraId="76DD38B5" w14:textId="09684533" w:rsidR="00774A2E" w:rsidRPr="00804CBC" w:rsidRDefault="00774A2E" w:rsidP="004265AA">
      <w:pPr>
        <w:pStyle w:val="Fodnotetekst"/>
        <w:spacing w:after="120"/>
        <w:rPr>
          <w:lang w:val="de-DE"/>
        </w:rPr>
      </w:pPr>
      <w:proofErr w:type="spellStart"/>
      <w:r w:rsidRPr="00770DC9">
        <w:rPr>
          <w:lang w:val="en-US"/>
        </w:rPr>
        <w:t>Hackforth</w:t>
      </w:r>
      <w:proofErr w:type="spellEnd"/>
      <w:r w:rsidRPr="00770DC9">
        <w:rPr>
          <w:lang w:val="en-US"/>
        </w:rPr>
        <w:t xml:space="preserve">, R. </w:t>
      </w:r>
      <w:r w:rsidR="00BF0F5C">
        <w:rPr>
          <w:lang w:val="en-US"/>
        </w:rPr>
        <w:t xml:space="preserve">1952. </w:t>
      </w:r>
      <w:r w:rsidRPr="002C65F9">
        <w:rPr>
          <w:lang w:val="en-US"/>
        </w:rPr>
        <w:t>trans.</w:t>
      </w:r>
      <w:r w:rsidRPr="00770DC9">
        <w:rPr>
          <w:lang w:val="en-US"/>
        </w:rPr>
        <w:t xml:space="preserve"> </w:t>
      </w:r>
      <w:r w:rsidRPr="00770DC9">
        <w:rPr>
          <w:i/>
          <w:lang w:val="en-US"/>
        </w:rPr>
        <w:t xml:space="preserve">Plato’s </w:t>
      </w:r>
      <w:r w:rsidRPr="00770DC9">
        <w:rPr>
          <w:lang w:val="en-US"/>
        </w:rPr>
        <w:t>Phaedrus</w:t>
      </w:r>
      <w:r w:rsidR="002C65F9">
        <w:rPr>
          <w:lang w:val="en-US"/>
        </w:rPr>
        <w:t xml:space="preserve">; </w:t>
      </w:r>
      <w:r w:rsidR="002C65F9">
        <w:rPr>
          <w:i/>
          <w:lang w:val="en-US"/>
        </w:rPr>
        <w:t>Translated with an Introduction and Commentary</w:t>
      </w:r>
      <w:r w:rsidR="004265AA">
        <w:rPr>
          <w:lang w:val="en-US"/>
        </w:rPr>
        <w:t>.</w:t>
      </w:r>
      <w:r w:rsidRPr="00770DC9">
        <w:rPr>
          <w:lang w:val="en-US"/>
        </w:rPr>
        <w:t xml:space="preserve"> </w:t>
      </w:r>
      <w:r w:rsidRPr="00804CBC">
        <w:rPr>
          <w:lang w:val="de-DE"/>
        </w:rPr>
        <w:t>Cambridge</w:t>
      </w:r>
      <w:r w:rsidR="004265AA" w:rsidRPr="00804CBC">
        <w:rPr>
          <w:lang w:val="de-DE"/>
        </w:rPr>
        <w:t>: Cambridge University Press</w:t>
      </w:r>
      <w:r w:rsidRPr="00804CBC">
        <w:rPr>
          <w:lang w:val="de-DE"/>
        </w:rPr>
        <w:t>.</w:t>
      </w:r>
    </w:p>
    <w:p w14:paraId="57E40C4E" w14:textId="62127C52" w:rsidR="00774A2E" w:rsidRPr="004265AA" w:rsidRDefault="00774A2E" w:rsidP="004265AA">
      <w:pPr>
        <w:pStyle w:val="Fodnotetekst"/>
        <w:spacing w:after="120"/>
        <w:rPr>
          <w:lang w:val="de-DE"/>
        </w:rPr>
      </w:pPr>
      <w:proofErr w:type="spellStart"/>
      <w:r w:rsidRPr="00361EC1">
        <w:rPr>
          <w:lang w:val="de-DE"/>
        </w:rPr>
        <w:t>Heitsch</w:t>
      </w:r>
      <w:proofErr w:type="spellEnd"/>
      <w:r w:rsidRPr="00361EC1">
        <w:rPr>
          <w:lang w:val="de-DE"/>
        </w:rPr>
        <w:t>, E.</w:t>
      </w:r>
      <w:r w:rsidR="00122036" w:rsidRPr="004265AA">
        <w:rPr>
          <w:lang w:val="de-DE"/>
        </w:rPr>
        <w:t xml:space="preserve"> 1997</w:t>
      </w:r>
      <w:r w:rsidR="00BF0F5C" w:rsidRPr="004265AA">
        <w:rPr>
          <w:lang w:val="de-DE"/>
        </w:rPr>
        <w:t xml:space="preserve">. </w:t>
      </w:r>
      <w:proofErr w:type="spellStart"/>
      <w:r w:rsidRPr="002C65F9">
        <w:rPr>
          <w:lang w:val="de-DE"/>
        </w:rPr>
        <w:t>trans</w:t>
      </w:r>
      <w:proofErr w:type="spellEnd"/>
      <w:r w:rsidRPr="002C65F9">
        <w:rPr>
          <w:lang w:val="de-DE"/>
        </w:rPr>
        <w:t>.</w:t>
      </w:r>
      <w:r w:rsidRPr="004265AA">
        <w:rPr>
          <w:lang w:val="de-DE"/>
        </w:rPr>
        <w:t xml:space="preserve"> </w:t>
      </w:r>
      <w:r w:rsidRPr="004265AA">
        <w:rPr>
          <w:i/>
          <w:lang w:val="de-DE"/>
        </w:rPr>
        <w:t>Platon</w:t>
      </w:r>
      <w:r w:rsidRPr="004265AA">
        <w:rPr>
          <w:lang w:val="de-DE"/>
        </w:rPr>
        <w:t xml:space="preserve">: </w:t>
      </w:r>
      <w:proofErr w:type="spellStart"/>
      <w:r w:rsidRPr="004265AA">
        <w:rPr>
          <w:lang w:val="de-DE"/>
        </w:rPr>
        <w:t>Phaidros</w:t>
      </w:r>
      <w:proofErr w:type="spellEnd"/>
      <w:r w:rsidR="002C65F9">
        <w:rPr>
          <w:lang w:val="de-DE"/>
        </w:rPr>
        <w:t xml:space="preserve">; </w:t>
      </w:r>
      <w:r w:rsidR="002C65F9">
        <w:rPr>
          <w:i/>
          <w:lang w:val="de-DE"/>
        </w:rPr>
        <w:t>Übersetzung und Kommentar</w:t>
      </w:r>
      <w:r w:rsidR="004265AA" w:rsidRPr="004265AA">
        <w:rPr>
          <w:lang w:val="de-DE"/>
        </w:rPr>
        <w:t>.</w:t>
      </w:r>
      <w:r w:rsidRPr="004265AA">
        <w:rPr>
          <w:i/>
          <w:lang w:val="de-DE"/>
        </w:rPr>
        <w:t xml:space="preserve"> </w:t>
      </w:r>
      <w:r w:rsidRPr="004265AA">
        <w:rPr>
          <w:lang w:val="de-DE"/>
        </w:rPr>
        <w:t>Göttingen</w:t>
      </w:r>
      <w:r w:rsidR="004265AA">
        <w:rPr>
          <w:lang w:val="de-DE"/>
        </w:rPr>
        <w:t xml:space="preserve">: </w:t>
      </w:r>
      <w:proofErr w:type="spellStart"/>
      <w:r w:rsidR="004265AA" w:rsidRPr="004265AA">
        <w:rPr>
          <w:lang w:val="de-DE"/>
        </w:rPr>
        <w:t>Vandenhoeck</w:t>
      </w:r>
      <w:proofErr w:type="spellEnd"/>
      <w:r w:rsidR="004265AA" w:rsidRPr="004265AA">
        <w:rPr>
          <w:lang w:val="de-DE"/>
        </w:rPr>
        <w:t xml:space="preserve"> &amp; Ruprecht</w:t>
      </w:r>
      <w:r w:rsidR="00B70D67">
        <w:rPr>
          <w:lang w:val="de-DE"/>
        </w:rPr>
        <w:t>.</w:t>
      </w:r>
      <w:r w:rsidRPr="004265AA">
        <w:rPr>
          <w:i/>
          <w:lang w:val="de-DE"/>
        </w:rPr>
        <w:t xml:space="preserve"> </w:t>
      </w:r>
    </w:p>
    <w:p w14:paraId="62B8E533" w14:textId="47D6B1B3" w:rsidR="00774A2E" w:rsidRDefault="00774A2E" w:rsidP="004265AA">
      <w:pPr>
        <w:pStyle w:val="Fodnotetekst"/>
        <w:spacing w:after="120"/>
        <w:rPr>
          <w:lang w:val="en-US"/>
        </w:rPr>
      </w:pPr>
      <w:r w:rsidRPr="00770DC9">
        <w:rPr>
          <w:lang w:val="en-US"/>
        </w:rPr>
        <w:t>Henry, D</w:t>
      </w:r>
      <w:r w:rsidR="00BF4F63">
        <w:rPr>
          <w:lang w:val="en-US"/>
        </w:rPr>
        <w:t>. 2012.</w:t>
      </w:r>
      <w:r w:rsidRPr="00770DC9">
        <w:rPr>
          <w:lang w:val="en-US"/>
        </w:rPr>
        <w:t xml:space="preserve"> ‘A Sharp Eye for Kinds: Plato on Collection and Division’ </w:t>
      </w:r>
      <w:r w:rsidR="006B1C8D">
        <w:rPr>
          <w:i/>
          <w:lang w:val="en-US"/>
        </w:rPr>
        <w:t xml:space="preserve">Oxford </w:t>
      </w:r>
      <w:r w:rsidRPr="00770DC9">
        <w:rPr>
          <w:i/>
          <w:lang w:val="en-US"/>
        </w:rPr>
        <w:t>Studies in Ancient Philosophy</w:t>
      </w:r>
      <w:r w:rsidRPr="00770DC9">
        <w:rPr>
          <w:lang w:val="en-US"/>
        </w:rPr>
        <w:t xml:space="preserve"> 41</w:t>
      </w:r>
      <w:r w:rsidR="00B70D67">
        <w:rPr>
          <w:lang w:val="en-US"/>
        </w:rPr>
        <w:t>:</w:t>
      </w:r>
      <w:r w:rsidRPr="00770DC9">
        <w:rPr>
          <w:lang w:val="en-US"/>
        </w:rPr>
        <w:t xml:space="preserve"> 229-55.</w:t>
      </w:r>
    </w:p>
    <w:p w14:paraId="4DECEC87" w14:textId="5D1430C8" w:rsidR="00BA0712" w:rsidRPr="00770DC9" w:rsidRDefault="00BA0712" w:rsidP="004265AA">
      <w:pPr>
        <w:pStyle w:val="Fodnotetekst"/>
        <w:spacing w:after="120"/>
        <w:rPr>
          <w:lang w:val="en-US"/>
        </w:rPr>
      </w:pPr>
      <w:r>
        <w:rPr>
          <w:lang w:val="en-US"/>
        </w:rPr>
        <w:lastRenderedPageBreak/>
        <w:t xml:space="preserve">Howland, Jacob. 1991. </w:t>
      </w:r>
      <w:proofErr w:type="spellStart"/>
      <w:r>
        <w:rPr>
          <w:lang w:val="en-US"/>
        </w:rPr>
        <w:t>‘</w:t>
      </w:r>
      <w:r w:rsidRPr="00623B35">
        <w:rPr>
          <w:lang w:val="en-US"/>
        </w:rPr>
        <w:t>Re</w:t>
      </w:r>
      <w:proofErr w:type="spellEnd"/>
      <w:r w:rsidRPr="00623B35">
        <w:rPr>
          <w:lang w:val="en-US"/>
        </w:rPr>
        <w:t>-Reading Plato: The Problem of Platonic Chronology</w:t>
      </w:r>
      <w:r>
        <w:rPr>
          <w:lang w:val="en-US"/>
        </w:rPr>
        <w:t>’</w:t>
      </w:r>
      <w:r w:rsidRPr="00623B35">
        <w:rPr>
          <w:lang w:val="en-US"/>
        </w:rPr>
        <w:t xml:space="preserve"> </w:t>
      </w:r>
      <w:r w:rsidRPr="00623B35">
        <w:rPr>
          <w:i/>
          <w:lang w:val="en-US"/>
        </w:rPr>
        <w:t>Phoenix</w:t>
      </w:r>
      <w:r w:rsidRPr="00623B35">
        <w:rPr>
          <w:lang w:val="en-US"/>
        </w:rPr>
        <w:t xml:space="preserve"> 45</w:t>
      </w:r>
      <w:r w:rsidR="00B70D67">
        <w:rPr>
          <w:lang w:val="en-US"/>
        </w:rPr>
        <w:t>:</w:t>
      </w:r>
      <w:r w:rsidRPr="00623B35">
        <w:rPr>
          <w:lang w:val="en-US"/>
        </w:rPr>
        <w:t xml:space="preserve"> 189-214</w:t>
      </w:r>
    </w:p>
    <w:p w14:paraId="6A3DBFB3" w14:textId="6AA05513" w:rsidR="00774A2E" w:rsidRPr="00770DC9" w:rsidRDefault="00774A2E" w:rsidP="004265AA">
      <w:pPr>
        <w:pStyle w:val="Fodnotetekst"/>
        <w:spacing w:after="120"/>
        <w:rPr>
          <w:lang w:val="en-US"/>
        </w:rPr>
      </w:pPr>
      <w:r w:rsidRPr="00770DC9">
        <w:rPr>
          <w:lang w:val="en-US"/>
        </w:rPr>
        <w:t>Howland, R.L.</w:t>
      </w:r>
      <w:r w:rsidR="00BF0F5C">
        <w:rPr>
          <w:lang w:val="en-US"/>
        </w:rPr>
        <w:t xml:space="preserve"> 1937.</w:t>
      </w:r>
      <w:r w:rsidRPr="00770DC9">
        <w:rPr>
          <w:lang w:val="en-US"/>
        </w:rPr>
        <w:t xml:space="preserve"> ‘The Attack on Isocrates in the </w:t>
      </w:r>
      <w:r w:rsidRPr="00770DC9">
        <w:rPr>
          <w:i/>
          <w:lang w:val="en-US"/>
        </w:rPr>
        <w:t>Phaedrus</w:t>
      </w:r>
      <w:r w:rsidRPr="00770DC9">
        <w:rPr>
          <w:lang w:val="en-US"/>
        </w:rPr>
        <w:t xml:space="preserve">’ </w:t>
      </w:r>
      <w:r w:rsidRPr="00770DC9">
        <w:rPr>
          <w:i/>
          <w:lang w:val="en-US"/>
        </w:rPr>
        <w:t>The Classical Quarterly</w:t>
      </w:r>
      <w:r w:rsidR="006B1C8D">
        <w:rPr>
          <w:lang w:val="en-US"/>
        </w:rPr>
        <w:t xml:space="preserve"> 31</w:t>
      </w:r>
      <w:r w:rsidR="00B70D67">
        <w:rPr>
          <w:lang w:val="en-US"/>
        </w:rPr>
        <w:t>:</w:t>
      </w:r>
      <w:r w:rsidR="006B1C8D">
        <w:rPr>
          <w:lang w:val="en-US"/>
        </w:rPr>
        <w:t xml:space="preserve"> </w:t>
      </w:r>
      <w:r w:rsidRPr="00770DC9">
        <w:rPr>
          <w:lang w:val="en-US"/>
        </w:rPr>
        <w:t>151-159.</w:t>
      </w:r>
    </w:p>
    <w:p w14:paraId="5DF01EA0" w14:textId="3443B631" w:rsidR="00774A2E" w:rsidRPr="00804CBC" w:rsidRDefault="00774A2E" w:rsidP="004265AA">
      <w:pPr>
        <w:pStyle w:val="Fodnotetekst"/>
        <w:spacing w:after="120"/>
        <w:rPr>
          <w:lang w:val="de-DE"/>
        </w:rPr>
      </w:pPr>
      <w:proofErr w:type="spellStart"/>
      <w:r w:rsidRPr="00804CBC">
        <w:rPr>
          <w:lang w:val="de-DE"/>
        </w:rPr>
        <w:t>Iber</w:t>
      </w:r>
      <w:proofErr w:type="spellEnd"/>
      <w:r w:rsidRPr="00804CBC">
        <w:rPr>
          <w:lang w:val="de-DE"/>
        </w:rPr>
        <w:t xml:space="preserve">, Chr. </w:t>
      </w:r>
      <w:r w:rsidR="00BF0F5C" w:rsidRPr="00804CBC">
        <w:rPr>
          <w:lang w:val="de-DE"/>
        </w:rPr>
        <w:t xml:space="preserve">2007. </w:t>
      </w:r>
      <w:proofErr w:type="spellStart"/>
      <w:r w:rsidR="002C65F9" w:rsidRPr="00804CBC">
        <w:rPr>
          <w:lang w:val="de-DE"/>
        </w:rPr>
        <w:t>ed</w:t>
      </w:r>
      <w:proofErr w:type="spellEnd"/>
      <w:r w:rsidRPr="00804CBC">
        <w:rPr>
          <w:lang w:val="de-DE"/>
        </w:rPr>
        <w:t xml:space="preserve">. </w:t>
      </w:r>
      <w:r w:rsidRPr="00804CBC">
        <w:rPr>
          <w:i/>
          <w:lang w:val="de-DE"/>
        </w:rPr>
        <w:t xml:space="preserve">Platon – </w:t>
      </w:r>
      <w:proofErr w:type="spellStart"/>
      <w:r w:rsidRPr="00804CBC">
        <w:rPr>
          <w:lang w:val="de-DE"/>
        </w:rPr>
        <w:t>Sophistes</w:t>
      </w:r>
      <w:proofErr w:type="spellEnd"/>
      <w:r w:rsidR="00B70D67">
        <w:rPr>
          <w:lang w:val="de-DE"/>
        </w:rPr>
        <w:t xml:space="preserve">. </w:t>
      </w:r>
      <w:r w:rsidR="006B1C8D" w:rsidRPr="00804CBC">
        <w:rPr>
          <w:lang w:val="de-DE"/>
        </w:rPr>
        <w:t>Frankfurt a. M.</w:t>
      </w:r>
      <w:r w:rsidR="00B70D67" w:rsidRPr="00804CBC">
        <w:rPr>
          <w:lang w:val="de-DE"/>
        </w:rPr>
        <w:t>: Suhrkamp Verlag.</w:t>
      </w:r>
    </w:p>
    <w:p w14:paraId="0FED86F5" w14:textId="5B4A57C1" w:rsidR="00541798" w:rsidRDefault="00541798" w:rsidP="004265AA">
      <w:pPr>
        <w:pStyle w:val="Fodnotetekst"/>
        <w:spacing w:after="120"/>
        <w:rPr>
          <w:lang w:val="en-US"/>
        </w:rPr>
      </w:pPr>
      <w:r w:rsidRPr="00770DC9">
        <w:rPr>
          <w:lang w:val="en-US"/>
        </w:rPr>
        <w:t>Kahn, C.</w:t>
      </w:r>
      <w:r w:rsidR="000C7B3D">
        <w:rPr>
          <w:lang w:val="en-US"/>
        </w:rPr>
        <w:t>H.</w:t>
      </w:r>
      <w:r w:rsidR="00BF0F5C">
        <w:rPr>
          <w:lang w:val="en-US"/>
        </w:rPr>
        <w:t xml:space="preserve"> 1996.</w:t>
      </w:r>
      <w:r w:rsidRPr="00770DC9">
        <w:rPr>
          <w:lang w:val="en-US"/>
        </w:rPr>
        <w:t xml:space="preserve"> </w:t>
      </w:r>
      <w:r w:rsidRPr="00770DC9">
        <w:rPr>
          <w:i/>
          <w:lang w:val="en-US"/>
        </w:rPr>
        <w:t>Plato and the Dialogue Form</w:t>
      </w:r>
      <w:r w:rsidR="00B70D67">
        <w:rPr>
          <w:lang w:val="en-US"/>
        </w:rPr>
        <w:t>.</w:t>
      </w:r>
      <w:r w:rsidRPr="00770DC9">
        <w:rPr>
          <w:i/>
          <w:lang w:val="en-US"/>
        </w:rPr>
        <w:t xml:space="preserve"> </w:t>
      </w:r>
      <w:r w:rsidRPr="00770DC9">
        <w:rPr>
          <w:lang w:val="en-US"/>
        </w:rPr>
        <w:t>Cambr</w:t>
      </w:r>
      <w:r w:rsidR="00D54238">
        <w:rPr>
          <w:lang w:val="en-US"/>
        </w:rPr>
        <w:t>i</w:t>
      </w:r>
      <w:r w:rsidRPr="00770DC9">
        <w:rPr>
          <w:lang w:val="en-US"/>
        </w:rPr>
        <w:t>dge</w:t>
      </w:r>
      <w:r w:rsidR="00D54238">
        <w:rPr>
          <w:lang w:val="en-US"/>
        </w:rPr>
        <w:t>: Cambridge University Press</w:t>
      </w:r>
      <w:r w:rsidRPr="00770DC9">
        <w:rPr>
          <w:lang w:val="en-US"/>
        </w:rPr>
        <w:t>.</w:t>
      </w:r>
    </w:p>
    <w:p w14:paraId="0118452C" w14:textId="24B13258" w:rsidR="000C7B3D" w:rsidRDefault="002C65F9" w:rsidP="004265AA">
      <w:pPr>
        <w:pStyle w:val="Fodnotetekst"/>
        <w:spacing w:after="120"/>
        <w:rPr>
          <w:lang w:val="en-US"/>
        </w:rPr>
      </w:pPr>
      <w:r w:rsidRPr="00770DC9">
        <w:rPr>
          <w:lang w:val="en-US"/>
        </w:rPr>
        <w:t>Kahn, C.</w:t>
      </w:r>
      <w:r>
        <w:rPr>
          <w:lang w:val="en-US"/>
        </w:rPr>
        <w:t xml:space="preserve">H. </w:t>
      </w:r>
      <w:r w:rsidR="00BF0F5C">
        <w:rPr>
          <w:lang w:val="en-US"/>
        </w:rPr>
        <w:t>2013.</w:t>
      </w:r>
      <w:r w:rsidR="000C7B3D">
        <w:rPr>
          <w:lang w:val="en-US"/>
        </w:rPr>
        <w:t xml:space="preserve"> </w:t>
      </w:r>
      <w:r w:rsidR="000C7B3D" w:rsidRPr="0072437B">
        <w:rPr>
          <w:i/>
          <w:lang w:val="en-US"/>
        </w:rPr>
        <w:t>Plato and the Post-Socratic Dialogue – the Return to the Philosophy of Nature</w:t>
      </w:r>
      <w:r w:rsidR="00B70D67">
        <w:rPr>
          <w:lang w:val="en-US"/>
        </w:rPr>
        <w:t>.</w:t>
      </w:r>
      <w:r w:rsidR="000C7B3D" w:rsidRPr="0072437B">
        <w:rPr>
          <w:lang w:val="en-US"/>
        </w:rPr>
        <w:t xml:space="preserve"> Cambridge: Cambridge University Press</w:t>
      </w:r>
      <w:r w:rsidR="00D54238">
        <w:rPr>
          <w:lang w:val="en-US"/>
        </w:rPr>
        <w:t>.</w:t>
      </w:r>
    </w:p>
    <w:p w14:paraId="30EB632F" w14:textId="5E796A85" w:rsidR="0002232E" w:rsidRPr="00804CBC" w:rsidRDefault="0002232E" w:rsidP="004265AA">
      <w:pPr>
        <w:pStyle w:val="Fodnotetekst"/>
        <w:spacing w:after="120"/>
        <w:rPr>
          <w:lang w:val="en-US"/>
        </w:rPr>
      </w:pPr>
      <w:r w:rsidRPr="00804CBC">
        <w:rPr>
          <w:lang w:val="en-US"/>
        </w:rPr>
        <w:t>Lukas, F.</w:t>
      </w:r>
      <w:r w:rsidR="00BF0F5C" w:rsidRPr="00804CBC">
        <w:rPr>
          <w:lang w:val="en-US"/>
        </w:rPr>
        <w:t xml:space="preserve"> 1888.</w:t>
      </w:r>
      <w:r w:rsidRPr="00804CBC">
        <w:rPr>
          <w:lang w:val="en-US"/>
        </w:rPr>
        <w:t xml:space="preserve"> </w:t>
      </w:r>
      <w:r w:rsidRPr="00804CBC">
        <w:rPr>
          <w:i/>
          <w:lang w:val="en-US"/>
        </w:rPr>
        <w:t xml:space="preserve">Die </w:t>
      </w:r>
      <w:proofErr w:type="spellStart"/>
      <w:r w:rsidRPr="00804CBC">
        <w:rPr>
          <w:i/>
          <w:lang w:val="en-US"/>
        </w:rPr>
        <w:t>Methode</w:t>
      </w:r>
      <w:proofErr w:type="spellEnd"/>
      <w:r w:rsidRPr="00804CBC">
        <w:rPr>
          <w:i/>
          <w:lang w:val="en-US"/>
        </w:rPr>
        <w:t xml:space="preserve"> der </w:t>
      </w:r>
      <w:proofErr w:type="spellStart"/>
      <w:r w:rsidRPr="00804CBC">
        <w:rPr>
          <w:i/>
          <w:lang w:val="en-US"/>
        </w:rPr>
        <w:t>Eintheilung</w:t>
      </w:r>
      <w:proofErr w:type="spellEnd"/>
      <w:r w:rsidRPr="00804CBC">
        <w:rPr>
          <w:i/>
          <w:lang w:val="en-US"/>
        </w:rPr>
        <w:t xml:space="preserve"> </w:t>
      </w:r>
      <w:proofErr w:type="spellStart"/>
      <w:r w:rsidRPr="00804CBC">
        <w:rPr>
          <w:i/>
          <w:lang w:val="en-US"/>
        </w:rPr>
        <w:t>bei</w:t>
      </w:r>
      <w:proofErr w:type="spellEnd"/>
      <w:r w:rsidRPr="00804CBC">
        <w:rPr>
          <w:i/>
          <w:lang w:val="en-US"/>
        </w:rPr>
        <w:t xml:space="preserve"> </w:t>
      </w:r>
      <w:proofErr w:type="spellStart"/>
      <w:r w:rsidRPr="00804CBC">
        <w:rPr>
          <w:i/>
          <w:lang w:val="en-US"/>
        </w:rPr>
        <w:t>Platon</w:t>
      </w:r>
      <w:proofErr w:type="spellEnd"/>
      <w:r w:rsidR="002C65F9" w:rsidRPr="00804CBC">
        <w:rPr>
          <w:lang w:val="en-US"/>
        </w:rPr>
        <w:t>.</w:t>
      </w:r>
      <w:r w:rsidRPr="00804CBC">
        <w:rPr>
          <w:lang w:val="en-US"/>
        </w:rPr>
        <w:t xml:space="preserve"> Halle-Saale: C.E.M. Pfeffer</w:t>
      </w:r>
      <w:r w:rsidR="00BD7A2A" w:rsidRPr="00804CBC">
        <w:rPr>
          <w:lang w:val="en-US"/>
        </w:rPr>
        <w:t>.</w:t>
      </w:r>
    </w:p>
    <w:p w14:paraId="59C47000" w14:textId="7EEAE3B8" w:rsidR="001F3BBA" w:rsidRDefault="001F3BBA" w:rsidP="004265AA">
      <w:pPr>
        <w:pStyle w:val="Fodnotetekst"/>
        <w:spacing w:after="120"/>
        <w:rPr>
          <w:lang w:val="en-US"/>
        </w:rPr>
      </w:pPr>
      <w:proofErr w:type="spellStart"/>
      <w:r w:rsidRPr="00770DC9">
        <w:rPr>
          <w:lang w:val="en-US"/>
        </w:rPr>
        <w:t>Lutoslawski</w:t>
      </w:r>
      <w:proofErr w:type="spellEnd"/>
      <w:r>
        <w:rPr>
          <w:lang w:val="en-US"/>
        </w:rPr>
        <w:t xml:space="preserve">, W. </w:t>
      </w:r>
      <w:r w:rsidRPr="00770DC9">
        <w:rPr>
          <w:lang w:val="en-US"/>
        </w:rPr>
        <w:t>1897</w:t>
      </w:r>
      <w:r>
        <w:rPr>
          <w:lang w:val="en-US"/>
        </w:rPr>
        <w:t>.</w:t>
      </w:r>
      <w:r w:rsidRPr="00770DC9">
        <w:rPr>
          <w:lang w:val="en-US"/>
        </w:rPr>
        <w:t xml:space="preserve"> </w:t>
      </w:r>
      <w:r w:rsidRPr="00770DC9">
        <w:rPr>
          <w:i/>
          <w:lang w:val="en-US"/>
        </w:rPr>
        <w:t>The Origin and Growth of Plato’s Logic</w:t>
      </w:r>
      <w:r w:rsidR="00B767BD">
        <w:rPr>
          <w:i/>
          <w:lang w:val="en-US"/>
        </w:rPr>
        <w:t>; with an Account of Plato’s Style and of the Chronology of his Writings</w:t>
      </w:r>
      <w:r w:rsidR="00B767BD">
        <w:rPr>
          <w:lang w:val="en-US"/>
        </w:rPr>
        <w:t>. London: Longmans, Green, and Co.</w:t>
      </w:r>
      <w:r w:rsidR="00B767BD">
        <w:rPr>
          <w:i/>
          <w:lang w:val="en-US"/>
        </w:rPr>
        <w:t xml:space="preserve">  </w:t>
      </w:r>
    </w:p>
    <w:p w14:paraId="60AF0EC5" w14:textId="1E3245C3" w:rsidR="00BD7A2A" w:rsidRPr="00BD7A2A" w:rsidRDefault="00BD7A2A" w:rsidP="004265AA">
      <w:pPr>
        <w:pStyle w:val="Fodnotetekst"/>
        <w:spacing w:after="120"/>
        <w:rPr>
          <w:lang w:val="en-US"/>
        </w:rPr>
      </w:pPr>
      <w:r w:rsidRPr="00BD7A2A">
        <w:rPr>
          <w:lang w:val="en-US"/>
        </w:rPr>
        <w:t>Miller</w:t>
      </w:r>
      <w:r w:rsidR="002C65F9">
        <w:rPr>
          <w:lang w:val="en-US"/>
        </w:rPr>
        <w:t xml:space="preserve">, </w:t>
      </w:r>
      <w:r w:rsidR="002C65F9" w:rsidRPr="00BD7A2A">
        <w:rPr>
          <w:lang w:val="en-US"/>
        </w:rPr>
        <w:t>M</w:t>
      </w:r>
      <w:r w:rsidR="00BF0F5C">
        <w:rPr>
          <w:lang w:val="en-US"/>
        </w:rPr>
        <w:t>. 2016.</w:t>
      </w:r>
      <w:r w:rsidRPr="00BD7A2A">
        <w:rPr>
          <w:lang w:val="en-US"/>
        </w:rPr>
        <w:t xml:space="preserve"> ‘What the Dialectician Discerns: A New Reading of </w:t>
      </w:r>
      <w:r w:rsidRPr="00BD7A2A">
        <w:rPr>
          <w:i/>
          <w:lang w:val="en-US"/>
        </w:rPr>
        <w:t>Sophist</w:t>
      </w:r>
      <w:r w:rsidRPr="00BD7A2A">
        <w:rPr>
          <w:lang w:val="en-US"/>
        </w:rPr>
        <w:t xml:space="preserve"> 253d-e’ </w:t>
      </w:r>
      <w:r w:rsidRPr="00BD7A2A">
        <w:rPr>
          <w:i/>
          <w:lang w:val="en-US"/>
        </w:rPr>
        <w:t>Ancient Philosophy</w:t>
      </w:r>
      <w:r w:rsidRPr="00BD7A2A">
        <w:rPr>
          <w:lang w:val="en-US"/>
        </w:rPr>
        <w:t xml:space="preserve"> 36</w:t>
      </w:r>
      <w:r w:rsidR="00B767BD">
        <w:rPr>
          <w:lang w:val="en-US"/>
        </w:rPr>
        <w:t>:</w:t>
      </w:r>
      <w:r w:rsidRPr="00BD7A2A">
        <w:rPr>
          <w:lang w:val="en-US"/>
        </w:rPr>
        <w:t xml:space="preserve"> 321-351</w:t>
      </w:r>
      <w:r>
        <w:rPr>
          <w:lang w:val="en-US"/>
        </w:rPr>
        <w:t>.</w:t>
      </w:r>
    </w:p>
    <w:p w14:paraId="7F63020F" w14:textId="0F8917F5" w:rsidR="00D54238" w:rsidRDefault="00D54238" w:rsidP="004265AA">
      <w:pPr>
        <w:pStyle w:val="Fodnotetekst"/>
        <w:spacing w:after="120"/>
        <w:rPr>
          <w:lang w:val="en-US"/>
        </w:rPr>
      </w:pPr>
      <w:proofErr w:type="spellStart"/>
      <w:r w:rsidRPr="00D54238">
        <w:rPr>
          <w:lang w:val="en-US"/>
        </w:rPr>
        <w:t>Moravcsik</w:t>
      </w:r>
      <w:proofErr w:type="spellEnd"/>
      <w:r w:rsidRPr="00D54238">
        <w:rPr>
          <w:lang w:val="en-US"/>
        </w:rPr>
        <w:t>, J.M.E.</w:t>
      </w:r>
      <w:r w:rsidR="00BF0F5C">
        <w:rPr>
          <w:lang w:val="en-US"/>
        </w:rPr>
        <w:t xml:space="preserve"> 1973.</w:t>
      </w:r>
      <w:r w:rsidRPr="00D54238">
        <w:rPr>
          <w:lang w:val="en-US"/>
        </w:rPr>
        <w:t xml:space="preserve"> ‘Plato’s Method of Division’</w:t>
      </w:r>
      <w:r w:rsidR="00B767BD">
        <w:rPr>
          <w:lang w:val="en-US"/>
        </w:rPr>
        <w:t xml:space="preserve"> 158-191</w:t>
      </w:r>
      <w:r w:rsidRPr="00D54238">
        <w:rPr>
          <w:lang w:val="en-US"/>
        </w:rPr>
        <w:t xml:space="preserve"> in J.M.E. </w:t>
      </w:r>
      <w:proofErr w:type="spellStart"/>
      <w:r w:rsidRPr="00D54238">
        <w:rPr>
          <w:lang w:val="en-US"/>
        </w:rPr>
        <w:t>Moravcsik</w:t>
      </w:r>
      <w:proofErr w:type="spellEnd"/>
      <w:r w:rsidRPr="00D54238">
        <w:rPr>
          <w:lang w:val="en-US"/>
        </w:rPr>
        <w:t xml:space="preserve"> ed</w:t>
      </w:r>
      <w:r w:rsidR="00B767BD">
        <w:rPr>
          <w:lang w:val="en-US"/>
        </w:rPr>
        <w:t>.</w:t>
      </w:r>
      <w:r w:rsidRPr="00D54238">
        <w:rPr>
          <w:lang w:val="en-US"/>
        </w:rPr>
        <w:t xml:space="preserve"> </w:t>
      </w:r>
      <w:r w:rsidRPr="00D54238">
        <w:rPr>
          <w:i/>
          <w:lang w:val="en-US"/>
        </w:rPr>
        <w:t>Patterns in Plato’s Thought</w:t>
      </w:r>
      <w:r w:rsidR="00B767BD">
        <w:rPr>
          <w:lang w:val="en-US"/>
        </w:rPr>
        <w:t>.</w:t>
      </w:r>
      <w:r w:rsidRPr="00D54238">
        <w:rPr>
          <w:lang w:val="en-US"/>
        </w:rPr>
        <w:t xml:space="preserve"> Dordrecht</w:t>
      </w:r>
      <w:r w:rsidR="00B767BD">
        <w:rPr>
          <w:lang w:val="en-US"/>
        </w:rPr>
        <w:t xml:space="preserve">: D. </w:t>
      </w:r>
      <w:proofErr w:type="spellStart"/>
      <w:r w:rsidR="00B767BD">
        <w:rPr>
          <w:lang w:val="en-US"/>
        </w:rPr>
        <w:t>Reidel</w:t>
      </w:r>
      <w:proofErr w:type="spellEnd"/>
      <w:r w:rsidR="00B767BD">
        <w:rPr>
          <w:lang w:val="en-US"/>
        </w:rPr>
        <w:t xml:space="preserve"> Publishing Company</w:t>
      </w:r>
      <w:r>
        <w:rPr>
          <w:lang w:val="en-US"/>
        </w:rPr>
        <w:t>.</w:t>
      </w:r>
    </w:p>
    <w:p w14:paraId="5BD964A3" w14:textId="1D7FAD62" w:rsidR="00774A2E" w:rsidRPr="00770DC9" w:rsidRDefault="00774A2E" w:rsidP="004265AA">
      <w:pPr>
        <w:pStyle w:val="Fodnotetekst"/>
        <w:spacing w:after="120"/>
        <w:rPr>
          <w:lang w:val="en-US"/>
        </w:rPr>
      </w:pPr>
      <w:r w:rsidRPr="00770DC9">
        <w:rPr>
          <w:lang w:val="en-US"/>
        </w:rPr>
        <w:t>Moss, J.</w:t>
      </w:r>
      <w:r w:rsidR="00BF0F5C">
        <w:rPr>
          <w:lang w:val="en-US"/>
        </w:rPr>
        <w:t xml:space="preserve"> 2012.</w:t>
      </w:r>
      <w:r w:rsidRPr="00770DC9">
        <w:rPr>
          <w:lang w:val="en-US"/>
        </w:rPr>
        <w:t xml:space="preserve"> ‘Soul-Leading: The Unity of the </w:t>
      </w:r>
      <w:r w:rsidRPr="00770DC9">
        <w:rPr>
          <w:i/>
          <w:lang w:val="en-US"/>
        </w:rPr>
        <w:t>Phaedrus</w:t>
      </w:r>
      <w:r w:rsidRPr="00770DC9">
        <w:rPr>
          <w:lang w:val="en-US"/>
        </w:rPr>
        <w:t xml:space="preserve">, Again’ </w:t>
      </w:r>
      <w:r w:rsidRPr="00770DC9">
        <w:rPr>
          <w:i/>
          <w:lang w:val="en-US"/>
        </w:rPr>
        <w:t>Oxford Studies in Ancient Philosophy</w:t>
      </w:r>
      <w:r w:rsidR="006B1C8D">
        <w:rPr>
          <w:lang w:val="en-US"/>
        </w:rPr>
        <w:t xml:space="preserve"> </w:t>
      </w:r>
      <w:r w:rsidRPr="00770DC9">
        <w:rPr>
          <w:lang w:val="en-US"/>
        </w:rPr>
        <w:t>43</w:t>
      </w:r>
      <w:r w:rsidR="00B767BD">
        <w:rPr>
          <w:lang w:val="en-US"/>
        </w:rPr>
        <w:t>:</w:t>
      </w:r>
      <w:r w:rsidRPr="00770DC9">
        <w:rPr>
          <w:lang w:val="en-US"/>
        </w:rPr>
        <w:t xml:space="preserve"> 1-23.</w:t>
      </w:r>
    </w:p>
    <w:p w14:paraId="3DF6B2E2" w14:textId="15CEB363" w:rsidR="00774A2E" w:rsidRPr="00770DC9" w:rsidRDefault="00774A2E" w:rsidP="004265AA">
      <w:pPr>
        <w:pStyle w:val="Fodnotetekst"/>
        <w:spacing w:after="120"/>
        <w:rPr>
          <w:i/>
          <w:u w:val="single"/>
          <w:lang w:val="en-US"/>
        </w:rPr>
      </w:pPr>
      <w:r w:rsidRPr="00770DC9">
        <w:rPr>
          <w:lang w:val="en-US"/>
        </w:rPr>
        <w:t>McCoy, M.</w:t>
      </w:r>
      <w:r w:rsidR="00BF0F5C">
        <w:rPr>
          <w:lang w:val="en-US"/>
        </w:rPr>
        <w:t xml:space="preserve"> 2008.</w:t>
      </w:r>
      <w:r w:rsidRPr="00770DC9">
        <w:rPr>
          <w:lang w:val="en-US"/>
        </w:rPr>
        <w:t xml:space="preserve"> </w:t>
      </w:r>
      <w:r w:rsidRPr="00770DC9">
        <w:rPr>
          <w:i/>
          <w:lang w:val="en-US"/>
        </w:rPr>
        <w:t>Plato on the Rhetoric of Philosophers and Sophists</w:t>
      </w:r>
      <w:r w:rsidR="00840FFE">
        <w:rPr>
          <w:lang w:val="en-US"/>
        </w:rPr>
        <w:t>.</w:t>
      </w:r>
      <w:r w:rsidRPr="00770DC9">
        <w:rPr>
          <w:i/>
          <w:lang w:val="en-US"/>
        </w:rPr>
        <w:t xml:space="preserve"> </w:t>
      </w:r>
      <w:r w:rsidRPr="00770DC9">
        <w:rPr>
          <w:lang w:val="en-US"/>
        </w:rPr>
        <w:t>Cambridge</w:t>
      </w:r>
      <w:r w:rsidR="00840FFE">
        <w:rPr>
          <w:lang w:val="en-US"/>
        </w:rPr>
        <w:t xml:space="preserve">: </w:t>
      </w:r>
      <w:proofErr w:type="spellStart"/>
      <w:r w:rsidR="00840FFE">
        <w:rPr>
          <w:lang w:val="en-US"/>
        </w:rPr>
        <w:t>Camridge</w:t>
      </w:r>
      <w:proofErr w:type="spellEnd"/>
      <w:r w:rsidR="00840FFE">
        <w:rPr>
          <w:lang w:val="en-US"/>
        </w:rPr>
        <w:t xml:space="preserve"> University Press</w:t>
      </w:r>
      <w:r w:rsidRPr="00770DC9">
        <w:rPr>
          <w:lang w:val="en-US"/>
        </w:rPr>
        <w:t xml:space="preserve">.  </w:t>
      </w:r>
    </w:p>
    <w:p w14:paraId="3C3950A2" w14:textId="67E5AF72" w:rsidR="00774A2E" w:rsidRPr="00770DC9" w:rsidRDefault="00774A2E" w:rsidP="004265AA">
      <w:pPr>
        <w:pStyle w:val="Fodnotetekst"/>
        <w:spacing w:after="120"/>
        <w:rPr>
          <w:lang w:val="en-US"/>
        </w:rPr>
      </w:pPr>
      <w:proofErr w:type="spellStart"/>
      <w:r w:rsidRPr="00770DC9">
        <w:rPr>
          <w:lang w:val="en-US"/>
        </w:rPr>
        <w:t>Notomi</w:t>
      </w:r>
      <w:proofErr w:type="spellEnd"/>
      <w:r w:rsidRPr="00770DC9">
        <w:rPr>
          <w:lang w:val="en-US"/>
        </w:rPr>
        <w:t>, N.</w:t>
      </w:r>
      <w:r w:rsidR="00BF0F5C">
        <w:rPr>
          <w:lang w:val="en-US"/>
        </w:rPr>
        <w:t xml:space="preserve"> </w:t>
      </w:r>
      <w:r w:rsidR="00BF0F5C" w:rsidRPr="00770DC9">
        <w:rPr>
          <w:lang w:val="en-US"/>
        </w:rPr>
        <w:t>1999</w:t>
      </w:r>
      <w:r w:rsidR="00BF0F5C">
        <w:rPr>
          <w:lang w:val="en-US"/>
        </w:rPr>
        <w:t>.</w:t>
      </w:r>
      <w:r w:rsidRPr="00770DC9">
        <w:rPr>
          <w:lang w:val="en-US"/>
        </w:rPr>
        <w:t xml:space="preserve"> </w:t>
      </w:r>
      <w:r w:rsidRPr="00770DC9">
        <w:rPr>
          <w:i/>
          <w:lang w:val="en-US"/>
        </w:rPr>
        <w:t xml:space="preserve">The Unity of Plato’s </w:t>
      </w:r>
      <w:r w:rsidRPr="00770DC9">
        <w:rPr>
          <w:lang w:val="en-US"/>
        </w:rPr>
        <w:t>Sophist</w:t>
      </w:r>
      <w:r w:rsidR="00240FE8">
        <w:rPr>
          <w:lang w:val="en-US"/>
        </w:rPr>
        <w:t>.</w:t>
      </w:r>
      <w:r w:rsidRPr="00770DC9">
        <w:rPr>
          <w:lang w:val="en-US"/>
        </w:rPr>
        <w:t xml:space="preserve"> Cambridge</w:t>
      </w:r>
      <w:r w:rsidR="00240FE8">
        <w:rPr>
          <w:lang w:val="en-US"/>
        </w:rPr>
        <w:t>: Cambridge University Press.</w:t>
      </w:r>
    </w:p>
    <w:p w14:paraId="7DD72A18" w14:textId="6D790B25" w:rsidR="00774A2E" w:rsidRPr="00770DC9" w:rsidRDefault="00774A2E" w:rsidP="004265AA">
      <w:pPr>
        <w:pStyle w:val="Fodnotetekst"/>
        <w:spacing w:after="120"/>
        <w:rPr>
          <w:lang w:val="en-US"/>
        </w:rPr>
      </w:pPr>
      <w:r w:rsidRPr="00770DC9">
        <w:rPr>
          <w:lang w:val="en"/>
        </w:rPr>
        <w:t>Politis, V.</w:t>
      </w:r>
      <w:r w:rsidR="00BF0F5C">
        <w:rPr>
          <w:lang w:val="en"/>
        </w:rPr>
        <w:t xml:space="preserve"> 2008.</w:t>
      </w:r>
      <w:r w:rsidRPr="00770DC9">
        <w:rPr>
          <w:lang w:val="en"/>
        </w:rPr>
        <w:t xml:space="preserve"> ‘The Place of </w:t>
      </w:r>
      <w:proofErr w:type="spellStart"/>
      <w:r w:rsidRPr="00770DC9">
        <w:rPr>
          <w:i/>
          <w:lang w:val="en"/>
        </w:rPr>
        <w:t>aporia</w:t>
      </w:r>
      <w:proofErr w:type="spellEnd"/>
      <w:r w:rsidRPr="00770DC9">
        <w:rPr>
          <w:i/>
          <w:lang w:val="en"/>
        </w:rPr>
        <w:t xml:space="preserve"> </w:t>
      </w:r>
      <w:r w:rsidRPr="00770DC9">
        <w:rPr>
          <w:lang w:val="en"/>
        </w:rPr>
        <w:t xml:space="preserve">in Plato’s </w:t>
      </w:r>
      <w:proofErr w:type="spellStart"/>
      <w:r w:rsidRPr="00770DC9">
        <w:rPr>
          <w:i/>
          <w:lang w:val="en"/>
        </w:rPr>
        <w:t>Charmides</w:t>
      </w:r>
      <w:proofErr w:type="spellEnd"/>
      <w:r w:rsidRPr="00770DC9">
        <w:rPr>
          <w:lang w:val="en"/>
        </w:rPr>
        <w:t xml:space="preserve">’ </w:t>
      </w:r>
      <w:r w:rsidRPr="00770DC9">
        <w:rPr>
          <w:i/>
          <w:lang w:val="en"/>
        </w:rPr>
        <w:t xml:space="preserve">Phronesis </w:t>
      </w:r>
      <w:r w:rsidRPr="00770DC9">
        <w:rPr>
          <w:lang w:val="en"/>
        </w:rPr>
        <w:t>53</w:t>
      </w:r>
      <w:r w:rsidR="00240FE8">
        <w:rPr>
          <w:lang w:val="en"/>
        </w:rPr>
        <w:t>:</w:t>
      </w:r>
      <w:r w:rsidRPr="00770DC9">
        <w:rPr>
          <w:lang w:val="en"/>
        </w:rPr>
        <w:t xml:space="preserve"> 1-34.</w:t>
      </w:r>
    </w:p>
    <w:p w14:paraId="4276D35A" w14:textId="0CB6A586" w:rsidR="00774A2E" w:rsidRPr="00770DC9" w:rsidRDefault="00240FE8" w:rsidP="004265AA">
      <w:pPr>
        <w:pStyle w:val="Fodnotetekst"/>
        <w:spacing w:after="120"/>
        <w:rPr>
          <w:lang w:val="en-US"/>
        </w:rPr>
      </w:pPr>
      <w:proofErr w:type="spellStart"/>
      <w:r w:rsidRPr="00770DC9">
        <w:rPr>
          <w:lang w:val="en"/>
        </w:rPr>
        <w:t>Politis</w:t>
      </w:r>
      <w:proofErr w:type="spellEnd"/>
      <w:r w:rsidRPr="00770DC9">
        <w:rPr>
          <w:lang w:val="en"/>
        </w:rPr>
        <w:t>, V.</w:t>
      </w:r>
      <w:r>
        <w:rPr>
          <w:lang w:val="en"/>
        </w:rPr>
        <w:t xml:space="preserve"> </w:t>
      </w:r>
      <w:r w:rsidR="00BF0F5C">
        <w:rPr>
          <w:lang w:val="en-US"/>
        </w:rPr>
        <w:t xml:space="preserve">2012. </w:t>
      </w:r>
      <w:r w:rsidR="00774A2E" w:rsidRPr="00770DC9">
        <w:rPr>
          <w:lang w:val="en-US"/>
        </w:rPr>
        <w:t xml:space="preserve">‘What do the Arguments of the </w:t>
      </w:r>
      <w:r w:rsidR="00774A2E" w:rsidRPr="00770DC9">
        <w:rPr>
          <w:i/>
          <w:lang w:val="en-US"/>
        </w:rPr>
        <w:t xml:space="preserve">Protagoras </w:t>
      </w:r>
      <w:r w:rsidR="00774A2E" w:rsidRPr="00770DC9">
        <w:rPr>
          <w:lang w:val="en-US"/>
        </w:rPr>
        <w:t xml:space="preserve">Amount to?’ </w:t>
      </w:r>
      <w:r w:rsidR="00774A2E" w:rsidRPr="00770DC9">
        <w:rPr>
          <w:i/>
          <w:lang w:val="en-US"/>
        </w:rPr>
        <w:t>Phronesis</w:t>
      </w:r>
      <w:r w:rsidR="00774A2E" w:rsidRPr="00770DC9">
        <w:rPr>
          <w:lang w:val="en-US"/>
        </w:rPr>
        <w:t> 57</w:t>
      </w:r>
      <w:r>
        <w:rPr>
          <w:lang w:val="en-US"/>
        </w:rPr>
        <w:t>:</w:t>
      </w:r>
      <w:r w:rsidR="00774A2E" w:rsidRPr="00770DC9">
        <w:rPr>
          <w:lang w:val="en-US"/>
        </w:rPr>
        <w:t xml:space="preserve"> 209-239.</w:t>
      </w:r>
    </w:p>
    <w:p w14:paraId="63970E9E" w14:textId="48074629" w:rsidR="00774A2E" w:rsidRPr="00770DC9" w:rsidRDefault="00240FE8" w:rsidP="004265AA">
      <w:pPr>
        <w:pStyle w:val="Fodnotetekst"/>
        <w:spacing w:after="120"/>
        <w:rPr>
          <w:lang w:val="en-US"/>
        </w:rPr>
      </w:pPr>
      <w:proofErr w:type="spellStart"/>
      <w:r w:rsidRPr="00770DC9">
        <w:rPr>
          <w:lang w:val="en"/>
        </w:rPr>
        <w:t>Politis</w:t>
      </w:r>
      <w:proofErr w:type="spellEnd"/>
      <w:r w:rsidRPr="00770DC9">
        <w:rPr>
          <w:lang w:val="en"/>
        </w:rPr>
        <w:t>, V.</w:t>
      </w:r>
      <w:r>
        <w:rPr>
          <w:lang w:val="en"/>
        </w:rPr>
        <w:t xml:space="preserve"> </w:t>
      </w:r>
      <w:r w:rsidR="00BF0F5C">
        <w:rPr>
          <w:lang w:val="en-US"/>
        </w:rPr>
        <w:t xml:space="preserve">2015. </w:t>
      </w:r>
      <w:r w:rsidR="00774A2E" w:rsidRPr="00770DC9">
        <w:rPr>
          <w:i/>
          <w:lang w:val="en-US"/>
        </w:rPr>
        <w:t>The Structure of Enquiry in Plato’s Early Dialogues</w:t>
      </w:r>
      <w:r>
        <w:rPr>
          <w:lang w:val="en-US"/>
        </w:rPr>
        <w:t>.</w:t>
      </w:r>
      <w:r w:rsidR="00774A2E" w:rsidRPr="00770DC9">
        <w:rPr>
          <w:lang w:val="en-US"/>
        </w:rPr>
        <w:t xml:space="preserve"> Cambridge</w:t>
      </w:r>
      <w:r>
        <w:rPr>
          <w:lang w:val="en-US"/>
        </w:rPr>
        <w:t>: Cambridge University Press</w:t>
      </w:r>
      <w:r w:rsidR="00774A2E" w:rsidRPr="00770DC9">
        <w:rPr>
          <w:lang w:val="en-US"/>
        </w:rPr>
        <w:t>.</w:t>
      </w:r>
    </w:p>
    <w:p w14:paraId="0D7D1184" w14:textId="2140C9EC" w:rsidR="00774A2E" w:rsidRPr="00770DC9" w:rsidRDefault="00774A2E" w:rsidP="00876ACA">
      <w:pPr>
        <w:pStyle w:val="Fodnotetekst"/>
        <w:spacing w:after="120"/>
        <w:rPr>
          <w:lang w:val="en-US"/>
        </w:rPr>
      </w:pPr>
      <w:r w:rsidRPr="00770DC9">
        <w:rPr>
          <w:lang w:val="en-US"/>
        </w:rPr>
        <w:t xml:space="preserve">Rowe, C.J. </w:t>
      </w:r>
      <w:r w:rsidR="00BF0F5C">
        <w:rPr>
          <w:lang w:val="en-US"/>
        </w:rPr>
        <w:t xml:space="preserve">1988. </w:t>
      </w:r>
      <w:r w:rsidRPr="00770DC9">
        <w:rPr>
          <w:lang w:val="en-US"/>
        </w:rPr>
        <w:t xml:space="preserve">trans. </w:t>
      </w:r>
      <w:r w:rsidRPr="00770DC9">
        <w:rPr>
          <w:i/>
          <w:lang w:val="en-US"/>
        </w:rPr>
        <w:t xml:space="preserve">Plato – </w:t>
      </w:r>
      <w:r w:rsidRPr="00770DC9">
        <w:rPr>
          <w:lang w:val="en-US"/>
        </w:rPr>
        <w:t>Phaedrus</w:t>
      </w:r>
      <w:r w:rsidR="00876ACA">
        <w:rPr>
          <w:lang w:val="en-US"/>
        </w:rPr>
        <w:t xml:space="preserve">; </w:t>
      </w:r>
      <w:r w:rsidR="00876ACA">
        <w:rPr>
          <w:i/>
          <w:lang w:val="en-US"/>
        </w:rPr>
        <w:t>E</w:t>
      </w:r>
      <w:r w:rsidR="00876ACA" w:rsidRPr="00876ACA">
        <w:rPr>
          <w:i/>
          <w:lang w:val="en-US"/>
        </w:rPr>
        <w:t>dited with an</w:t>
      </w:r>
      <w:r w:rsidR="00876ACA">
        <w:rPr>
          <w:lang w:val="en-US"/>
        </w:rPr>
        <w:t xml:space="preserve"> </w:t>
      </w:r>
      <w:r w:rsidR="00876ACA">
        <w:rPr>
          <w:i/>
          <w:lang w:val="en-US"/>
        </w:rPr>
        <w:t>Introduction, Translation and Notes</w:t>
      </w:r>
      <w:r w:rsidR="00876ACA">
        <w:rPr>
          <w:lang w:val="en-US"/>
        </w:rPr>
        <w:t>.</w:t>
      </w:r>
      <w:r w:rsidRPr="00770DC9">
        <w:rPr>
          <w:lang w:val="en-US"/>
        </w:rPr>
        <w:t xml:space="preserve"> 2nd </w:t>
      </w:r>
      <w:proofErr w:type="spellStart"/>
      <w:r w:rsidRPr="00770DC9">
        <w:rPr>
          <w:lang w:val="en-US"/>
        </w:rPr>
        <w:t>ed</w:t>
      </w:r>
      <w:r w:rsidR="00876ACA">
        <w:rPr>
          <w:lang w:val="en-US"/>
        </w:rPr>
        <w:t>n</w:t>
      </w:r>
      <w:proofErr w:type="spellEnd"/>
      <w:r w:rsidRPr="00770DC9">
        <w:rPr>
          <w:lang w:val="en-US"/>
        </w:rPr>
        <w:t>. Oxford</w:t>
      </w:r>
      <w:r w:rsidR="00876ACA">
        <w:rPr>
          <w:lang w:val="en-US"/>
        </w:rPr>
        <w:t xml:space="preserve">: </w:t>
      </w:r>
      <w:r w:rsidR="00447E86">
        <w:rPr>
          <w:lang w:val="en-US"/>
        </w:rPr>
        <w:t>Aris &amp; Phillips</w:t>
      </w:r>
      <w:r w:rsidR="000D2A73" w:rsidRPr="00770DC9">
        <w:rPr>
          <w:lang w:val="en-US"/>
        </w:rPr>
        <w:t>.</w:t>
      </w:r>
    </w:p>
    <w:p w14:paraId="70115673" w14:textId="652D0DF6" w:rsidR="00447E86" w:rsidRDefault="00447E86" w:rsidP="004265AA">
      <w:pPr>
        <w:pStyle w:val="Fodnotetekst"/>
        <w:spacing w:after="120"/>
        <w:rPr>
          <w:lang w:val="en-US"/>
        </w:rPr>
      </w:pPr>
      <w:r w:rsidRPr="00770DC9">
        <w:rPr>
          <w:lang w:val="en-US"/>
        </w:rPr>
        <w:t>Robinson, R.</w:t>
      </w:r>
      <w:r>
        <w:rPr>
          <w:lang w:val="en-US"/>
        </w:rPr>
        <w:t xml:space="preserve"> 1941 </w:t>
      </w:r>
      <w:r w:rsidRPr="00770DC9">
        <w:rPr>
          <w:lang w:val="en-US"/>
        </w:rPr>
        <w:t xml:space="preserve">‘Review of Julius </w:t>
      </w:r>
      <w:proofErr w:type="spellStart"/>
      <w:r w:rsidRPr="00770DC9">
        <w:rPr>
          <w:lang w:val="en-US"/>
        </w:rPr>
        <w:t>Stenzel’s</w:t>
      </w:r>
      <w:proofErr w:type="spellEnd"/>
      <w:r w:rsidRPr="00770DC9">
        <w:rPr>
          <w:lang w:val="en-US"/>
        </w:rPr>
        <w:t xml:space="preserve"> </w:t>
      </w:r>
      <w:r w:rsidRPr="00770DC9">
        <w:rPr>
          <w:i/>
          <w:lang w:val="en-US"/>
        </w:rPr>
        <w:t>Plato’s Method of Dialectic</w:t>
      </w:r>
      <w:r w:rsidRPr="00770DC9">
        <w:rPr>
          <w:lang w:val="en-US"/>
        </w:rPr>
        <w:t>’</w:t>
      </w:r>
      <w:r w:rsidRPr="00770DC9">
        <w:rPr>
          <w:i/>
          <w:lang w:val="en-US"/>
        </w:rPr>
        <w:t xml:space="preserve"> The Philosophical Review </w:t>
      </w:r>
      <w:r>
        <w:rPr>
          <w:lang w:val="en-US"/>
        </w:rPr>
        <w:t>50:</w:t>
      </w:r>
      <w:r w:rsidRPr="00770DC9">
        <w:rPr>
          <w:lang w:val="en-US"/>
        </w:rPr>
        <w:t xml:space="preserve"> 542-544.</w:t>
      </w:r>
    </w:p>
    <w:p w14:paraId="1215A583" w14:textId="0F19E921" w:rsidR="00774A2E" w:rsidRPr="00361EC1" w:rsidRDefault="00774A2E" w:rsidP="004265AA">
      <w:pPr>
        <w:pStyle w:val="Fodnotetekst"/>
        <w:spacing w:after="120"/>
        <w:rPr>
          <w:lang w:val="en-US"/>
        </w:rPr>
      </w:pPr>
      <w:r w:rsidRPr="00770DC9">
        <w:rPr>
          <w:lang w:val="en-US"/>
        </w:rPr>
        <w:t>Robinson, R.</w:t>
      </w:r>
      <w:r w:rsidR="00BF0F5C">
        <w:rPr>
          <w:lang w:val="en-US"/>
        </w:rPr>
        <w:t xml:space="preserve"> 19</w:t>
      </w:r>
      <w:r w:rsidR="003B0F1B">
        <w:rPr>
          <w:lang w:val="en-US"/>
        </w:rPr>
        <w:t>5</w:t>
      </w:r>
      <w:r w:rsidR="00447E86">
        <w:rPr>
          <w:lang w:val="en-US"/>
        </w:rPr>
        <w:t>3</w:t>
      </w:r>
      <w:r w:rsidR="00BF0F5C">
        <w:rPr>
          <w:lang w:val="en-US"/>
        </w:rPr>
        <w:t>.</w:t>
      </w:r>
      <w:r w:rsidRPr="00770DC9">
        <w:rPr>
          <w:lang w:val="en-US"/>
        </w:rPr>
        <w:t xml:space="preserve"> </w:t>
      </w:r>
      <w:r w:rsidRPr="00770DC9">
        <w:rPr>
          <w:i/>
          <w:lang w:val="en-US"/>
        </w:rPr>
        <w:t>Plato’s Earlier Dialectic</w:t>
      </w:r>
      <w:r w:rsidR="00447E86">
        <w:rPr>
          <w:lang w:val="en-US"/>
        </w:rPr>
        <w:t>.</w:t>
      </w:r>
      <w:r w:rsidRPr="00770DC9">
        <w:rPr>
          <w:lang w:val="en-US"/>
        </w:rPr>
        <w:t xml:space="preserve"> </w:t>
      </w:r>
      <w:r w:rsidR="00447E86">
        <w:rPr>
          <w:lang w:val="en-US"/>
        </w:rPr>
        <w:t>2</w:t>
      </w:r>
      <w:r w:rsidR="00447E86" w:rsidRPr="00447E86">
        <w:rPr>
          <w:lang w:val="en-US"/>
        </w:rPr>
        <w:t>nd</w:t>
      </w:r>
      <w:r w:rsidR="00447E86">
        <w:rPr>
          <w:lang w:val="en-US"/>
        </w:rPr>
        <w:t xml:space="preserve"> </w:t>
      </w:r>
      <w:proofErr w:type="spellStart"/>
      <w:r w:rsidR="00447E86">
        <w:rPr>
          <w:lang w:val="en-US"/>
        </w:rPr>
        <w:t>edn</w:t>
      </w:r>
      <w:proofErr w:type="spellEnd"/>
      <w:r w:rsidR="00447E86">
        <w:rPr>
          <w:lang w:val="en-US"/>
        </w:rPr>
        <w:t>. Oxford: Oxford University Press</w:t>
      </w:r>
      <w:r w:rsidRPr="00770DC9">
        <w:rPr>
          <w:lang w:val="en-US"/>
        </w:rPr>
        <w:t>.</w:t>
      </w:r>
    </w:p>
    <w:p w14:paraId="0986DF82" w14:textId="5D53FDBF" w:rsidR="00774A2E" w:rsidRPr="00770DC9" w:rsidRDefault="00774A2E" w:rsidP="004265AA">
      <w:pPr>
        <w:pStyle w:val="Fodnotetekst"/>
        <w:spacing w:after="120"/>
        <w:rPr>
          <w:lang w:val="en-US"/>
        </w:rPr>
      </w:pPr>
      <w:r w:rsidRPr="00770DC9">
        <w:rPr>
          <w:lang w:val="en-US"/>
        </w:rPr>
        <w:t>Ryan, P.</w:t>
      </w:r>
      <w:r w:rsidR="00BF0F5C">
        <w:rPr>
          <w:lang w:val="en-US"/>
        </w:rPr>
        <w:t xml:space="preserve"> 2012.</w:t>
      </w:r>
      <w:r w:rsidRPr="00770DC9">
        <w:rPr>
          <w:lang w:val="en-US"/>
        </w:rPr>
        <w:t xml:space="preserve"> </w:t>
      </w:r>
      <w:r w:rsidRPr="00770DC9">
        <w:rPr>
          <w:i/>
          <w:lang w:val="en-US"/>
        </w:rPr>
        <w:t xml:space="preserve">Plato’s </w:t>
      </w:r>
      <w:r w:rsidRPr="00770DC9">
        <w:rPr>
          <w:lang w:val="en-US"/>
        </w:rPr>
        <w:t>Phaedrus</w:t>
      </w:r>
      <w:r w:rsidRPr="00770DC9">
        <w:rPr>
          <w:i/>
          <w:lang w:val="en-US"/>
        </w:rPr>
        <w:t xml:space="preserve"> – a commentary for Greek readers</w:t>
      </w:r>
      <w:r w:rsidR="00447E86">
        <w:rPr>
          <w:lang w:val="en-US"/>
        </w:rPr>
        <w:t>.</w:t>
      </w:r>
      <w:r w:rsidRPr="00770DC9">
        <w:rPr>
          <w:i/>
          <w:lang w:val="en-US"/>
        </w:rPr>
        <w:t xml:space="preserve"> </w:t>
      </w:r>
      <w:r w:rsidRPr="00770DC9">
        <w:rPr>
          <w:lang w:val="en-US"/>
        </w:rPr>
        <w:t>Norman</w:t>
      </w:r>
      <w:r w:rsidR="00447E86">
        <w:rPr>
          <w:lang w:val="en-US"/>
        </w:rPr>
        <w:t>: University of Oklahoma Press</w:t>
      </w:r>
      <w:r w:rsidRPr="00770DC9">
        <w:rPr>
          <w:lang w:val="en-US"/>
        </w:rPr>
        <w:t>.</w:t>
      </w:r>
    </w:p>
    <w:p w14:paraId="16393DD8" w14:textId="07AC16DD" w:rsidR="00774A2E" w:rsidRPr="00447E86" w:rsidRDefault="00774A2E" w:rsidP="004265AA">
      <w:pPr>
        <w:pStyle w:val="Fodnotetekst"/>
        <w:spacing w:after="120"/>
        <w:rPr>
          <w:lang w:val="en-US"/>
        </w:rPr>
      </w:pPr>
      <w:proofErr w:type="spellStart"/>
      <w:r w:rsidRPr="00770DC9">
        <w:rPr>
          <w:lang w:val="en-US"/>
        </w:rPr>
        <w:t>Shorey</w:t>
      </w:r>
      <w:proofErr w:type="spellEnd"/>
      <w:r w:rsidRPr="00770DC9">
        <w:rPr>
          <w:lang w:val="en-US"/>
        </w:rPr>
        <w:t>, P.</w:t>
      </w:r>
      <w:r w:rsidR="00BF0F5C">
        <w:rPr>
          <w:lang w:val="en-US"/>
        </w:rPr>
        <w:t xml:space="preserve"> 1933. </w:t>
      </w:r>
      <w:r w:rsidRPr="00447E86">
        <w:rPr>
          <w:i/>
          <w:lang w:val="en-US"/>
        </w:rPr>
        <w:t>What Plato Said</w:t>
      </w:r>
      <w:r w:rsidR="00447E86" w:rsidRPr="00447E86">
        <w:rPr>
          <w:lang w:val="en-US"/>
        </w:rPr>
        <w:t>.</w:t>
      </w:r>
      <w:r w:rsidRPr="00447E86">
        <w:rPr>
          <w:lang w:val="en-US"/>
        </w:rPr>
        <w:t xml:space="preserve"> Chicago</w:t>
      </w:r>
      <w:r w:rsidR="00447E86" w:rsidRPr="00447E86">
        <w:rPr>
          <w:lang w:val="en-US"/>
        </w:rPr>
        <w:t>: University of Chicago Press</w:t>
      </w:r>
      <w:r w:rsidRPr="00447E86">
        <w:rPr>
          <w:lang w:val="en-US"/>
        </w:rPr>
        <w:t>.</w:t>
      </w:r>
    </w:p>
    <w:p w14:paraId="2D06431D" w14:textId="4077BCD9" w:rsidR="00774A2E" w:rsidRPr="002F02C2" w:rsidRDefault="00774A2E" w:rsidP="004265AA">
      <w:pPr>
        <w:pStyle w:val="Fodnotetekst"/>
        <w:spacing w:after="120"/>
        <w:rPr>
          <w:lang w:val="en-US"/>
        </w:rPr>
      </w:pPr>
      <w:r w:rsidRPr="00361EC1">
        <w:rPr>
          <w:lang w:val="de-DE"/>
        </w:rPr>
        <w:t>Stenzel, J.</w:t>
      </w:r>
      <w:r w:rsidR="00BF0F5C">
        <w:rPr>
          <w:lang w:val="de-DE"/>
        </w:rPr>
        <w:t xml:space="preserve"> 1917.</w:t>
      </w:r>
      <w:r w:rsidRPr="00361EC1">
        <w:rPr>
          <w:lang w:val="de-DE"/>
        </w:rPr>
        <w:t xml:space="preserve"> </w:t>
      </w:r>
      <w:r w:rsidRPr="00361EC1">
        <w:rPr>
          <w:i/>
          <w:lang w:val="de-DE"/>
        </w:rPr>
        <w:t xml:space="preserve">Studien zur Entwicklung der Platonischen Dialektik von Sokrates zu Aristoteles </w:t>
      </w:r>
      <w:r w:rsidR="0031284C">
        <w:rPr>
          <w:i/>
          <w:lang w:val="de-DE"/>
        </w:rPr>
        <w:t xml:space="preserve">– </w:t>
      </w:r>
      <w:r w:rsidRPr="00361EC1">
        <w:rPr>
          <w:i/>
          <w:lang w:val="de-DE"/>
        </w:rPr>
        <w:t xml:space="preserve">Arete und </w:t>
      </w:r>
      <w:proofErr w:type="spellStart"/>
      <w:r w:rsidRPr="00361EC1">
        <w:rPr>
          <w:i/>
          <w:lang w:val="de-DE"/>
        </w:rPr>
        <w:t>Diairesis</w:t>
      </w:r>
      <w:proofErr w:type="spellEnd"/>
      <w:r w:rsidR="00447E86">
        <w:rPr>
          <w:lang w:val="de-DE"/>
        </w:rPr>
        <w:t>.</w:t>
      </w:r>
      <w:r w:rsidRPr="00361EC1">
        <w:rPr>
          <w:lang w:val="de-DE"/>
        </w:rPr>
        <w:t xml:space="preserve"> </w:t>
      </w:r>
      <w:r w:rsidRPr="002F02C2">
        <w:rPr>
          <w:lang w:val="en-US"/>
        </w:rPr>
        <w:t>Breslau</w:t>
      </w:r>
      <w:r w:rsidR="00447E86" w:rsidRPr="002F02C2">
        <w:rPr>
          <w:lang w:val="en-US"/>
        </w:rPr>
        <w:t xml:space="preserve">: </w:t>
      </w:r>
      <w:proofErr w:type="spellStart"/>
      <w:r w:rsidR="00447E86" w:rsidRPr="002F02C2">
        <w:rPr>
          <w:lang w:val="en-US"/>
        </w:rPr>
        <w:t>Trewendt</w:t>
      </w:r>
      <w:proofErr w:type="spellEnd"/>
      <w:r w:rsidR="00447E86" w:rsidRPr="002F02C2">
        <w:rPr>
          <w:lang w:val="en-US"/>
        </w:rPr>
        <w:t xml:space="preserve"> &amp; </w:t>
      </w:r>
      <w:proofErr w:type="spellStart"/>
      <w:r w:rsidR="00447E86" w:rsidRPr="002F02C2">
        <w:rPr>
          <w:lang w:val="en-US"/>
        </w:rPr>
        <w:t>Granier</w:t>
      </w:r>
      <w:proofErr w:type="spellEnd"/>
      <w:r w:rsidRPr="002F02C2">
        <w:rPr>
          <w:lang w:val="en-US"/>
        </w:rPr>
        <w:t>.</w:t>
      </w:r>
    </w:p>
    <w:p w14:paraId="7E71011C" w14:textId="0C77373C" w:rsidR="005F1B80" w:rsidRPr="00770DC9" w:rsidRDefault="00774A2E" w:rsidP="004265AA">
      <w:pPr>
        <w:spacing w:after="120"/>
        <w:rPr>
          <w:lang w:val="en-US"/>
        </w:rPr>
      </w:pPr>
      <w:r w:rsidRPr="00770DC9">
        <w:rPr>
          <w:lang w:val="en-US"/>
        </w:rPr>
        <w:t>Yunis, H.</w:t>
      </w:r>
      <w:r w:rsidR="00BF0F5C">
        <w:rPr>
          <w:lang w:val="en-US"/>
        </w:rPr>
        <w:t xml:space="preserve"> 2011.</w:t>
      </w:r>
      <w:r w:rsidRPr="00770DC9">
        <w:rPr>
          <w:lang w:val="en-US"/>
        </w:rPr>
        <w:t xml:space="preserve"> </w:t>
      </w:r>
      <w:r w:rsidRPr="00770DC9">
        <w:rPr>
          <w:i/>
          <w:lang w:val="en-US"/>
        </w:rPr>
        <w:t>Plato</w:t>
      </w:r>
      <w:r w:rsidR="00447E86">
        <w:rPr>
          <w:i/>
          <w:lang w:val="en-US"/>
        </w:rPr>
        <w:t xml:space="preserve"> -</w:t>
      </w:r>
      <w:r w:rsidRPr="00770DC9">
        <w:rPr>
          <w:i/>
          <w:lang w:val="en-US"/>
        </w:rPr>
        <w:t xml:space="preserve"> </w:t>
      </w:r>
      <w:r w:rsidRPr="00770DC9">
        <w:rPr>
          <w:lang w:val="en-US"/>
        </w:rPr>
        <w:t>Phaedrus</w:t>
      </w:r>
      <w:r w:rsidR="00447E86">
        <w:rPr>
          <w:lang w:val="en-US"/>
        </w:rPr>
        <w:t>.</w:t>
      </w:r>
      <w:r w:rsidRPr="00770DC9">
        <w:rPr>
          <w:i/>
          <w:lang w:val="en-US"/>
        </w:rPr>
        <w:t xml:space="preserve"> </w:t>
      </w:r>
      <w:r w:rsidRPr="00770DC9">
        <w:rPr>
          <w:lang w:val="en-US"/>
        </w:rPr>
        <w:t>Cambridge</w:t>
      </w:r>
      <w:r w:rsidR="00447E86">
        <w:rPr>
          <w:lang w:val="en-US"/>
        </w:rPr>
        <w:t>: Cambridge University Press</w:t>
      </w:r>
      <w:r w:rsidRPr="00770DC9">
        <w:rPr>
          <w:lang w:val="en-US"/>
        </w:rPr>
        <w:t xml:space="preserve">. </w:t>
      </w:r>
    </w:p>
    <w:sectPr w:rsidR="005F1B80" w:rsidRPr="00770DC9" w:rsidSect="0063119F">
      <w:footerReference w:type="even" r:id="rId8"/>
      <w:footerReference w:type="default" r:id="rId9"/>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EFE7" w14:textId="77777777" w:rsidR="00BF481E" w:rsidRDefault="00BF481E" w:rsidP="00CD0298">
      <w:r>
        <w:separator/>
      </w:r>
    </w:p>
  </w:endnote>
  <w:endnote w:type="continuationSeparator" w:id="0">
    <w:p w14:paraId="6515C025" w14:textId="77777777" w:rsidR="00BF481E" w:rsidRDefault="00BF481E" w:rsidP="00C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BF0B" w14:textId="77777777" w:rsidR="00967E10" w:rsidRDefault="00967E10" w:rsidP="00F80F3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3AF0861" w14:textId="77777777" w:rsidR="00967E10" w:rsidRDefault="00967E1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E01F" w14:textId="23C83A97" w:rsidR="00967E10" w:rsidRDefault="00967E10" w:rsidP="00F80F3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38</w:t>
    </w:r>
    <w:r>
      <w:rPr>
        <w:rStyle w:val="Sidetal"/>
      </w:rPr>
      <w:fldChar w:fldCharType="end"/>
    </w:r>
  </w:p>
  <w:p w14:paraId="4C89CF5E" w14:textId="77777777" w:rsidR="00967E10" w:rsidRDefault="00967E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6B11" w14:textId="77777777" w:rsidR="00BF481E" w:rsidRDefault="00BF481E" w:rsidP="00CD0298">
      <w:r>
        <w:separator/>
      </w:r>
    </w:p>
  </w:footnote>
  <w:footnote w:type="continuationSeparator" w:id="0">
    <w:p w14:paraId="3F6EEC25" w14:textId="77777777" w:rsidR="00BF481E" w:rsidRDefault="00BF481E" w:rsidP="00CD0298">
      <w:r>
        <w:continuationSeparator/>
      </w:r>
    </w:p>
  </w:footnote>
  <w:footnote w:id="1">
    <w:p w14:paraId="1E166510" w14:textId="70F72EDE" w:rsidR="00590379" w:rsidRPr="00590379" w:rsidRDefault="00590379">
      <w:pPr>
        <w:pStyle w:val="Fodnotetekst"/>
        <w:rPr>
          <w:lang w:val="en-US"/>
        </w:rPr>
      </w:pPr>
      <w:r w:rsidRPr="00590379">
        <w:rPr>
          <w:rStyle w:val="Fodnotehenvisning"/>
          <w:lang w:val="en-US"/>
        </w:rPr>
        <w:t>*</w:t>
      </w:r>
      <w:r w:rsidRPr="00590379">
        <w:rPr>
          <w:lang w:val="en-US"/>
        </w:rPr>
        <w:t xml:space="preserve"> </w:t>
      </w:r>
      <w:r>
        <w:rPr>
          <w:lang w:val="en-US"/>
        </w:rPr>
        <w:t xml:space="preserve">I wish to thank Knut </w:t>
      </w:r>
      <w:proofErr w:type="spellStart"/>
      <w:r>
        <w:rPr>
          <w:lang w:val="en-US"/>
        </w:rPr>
        <w:t>Ågotness</w:t>
      </w:r>
      <w:proofErr w:type="spellEnd"/>
      <w:r>
        <w:rPr>
          <w:lang w:val="en-US"/>
        </w:rPr>
        <w:t xml:space="preserve">, Hayden </w:t>
      </w:r>
      <w:proofErr w:type="spellStart"/>
      <w:r>
        <w:rPr>
          <w:lang w:val="en-US"/>
        </w:rPr>
        <w:t>Ausland</w:t>
      </w:r>
      <w:proofErr w:type="spellEnd"/>
      <w:r>
        <w:rPr>
          <w:lang w:val="en-US"/>
        </w:rPr>
        <w:t xml:space="preserve">, and Lesley Brown </w:t>
      </w:r>
      <w:r w:rsidR="004A0CF3">
        <w:rPr>
          <w:lang w:val="en-US"/>
        </w:rPr>
        <w:t>for</w:t>
      </w:r>
      <w:r>
        <w:rPr>
          <w:lang w:val="en-US"/>
        </w:rPr>
        <w:t xml:space="preserve"> provid</w:t>
      </w:r>
      <w:r w:rsidR="004A0CF3">
        <w:rPr>
          <w:lang w:val="en-US"/>
        </w:rPr>
        <w:t>ing</w:t>
      </w:r>
      <w:r>
        <w:rPr>
          <w:lang w:val="en-US"/>
        </w:rPr>
        <w:t xml:space="preserve"> helpful comments to an earlier version of this article. Special thanks are due </w:t>
      </w:r>
      <w:proofErr w:type="spellStart"/>
      <w:r>
        <w:rPr>
          <w:lang w:val="en-US"/>
        </w:rPr>
        <w:t>Hallvard</w:t>
      </w:r>
      <w:proofErr w:type="spellEnd"/>
      <w:r>
        <w:rPr>
          <w:lang w:val="en-US"/>
        </w:rPr>
        <w:t xml:space="preserve"> </w:t>
      </w:r>
      <w:proofErr w:type="spellStart"/>
      <w:r>
        <w:rPr>
          <w:lang w:val="en-US"/>
        </w:rPr>
        <w:t>Fossheim</w:t>
      </w:r>
      <w:proofErr w:type="spellEnd"/>
      <w:r>
        <w:rPr>
          <w:lang w:val="en-US"/>
        </w:rPr>
        <w:t xml:space="preserve">, </w:t>
      </w:r>
      <w:proofErr w:type="spellStart"/>
      <w:r>
        <w:rPr>
          <w:lang w:val="en-US"/>
        </w:rPr>
        <w:t>Vivil</w:t>
      </w:r>
      <w:proofErr w:type="spellEnd"/>
      <w:r>
        <w:rPr>
          <w:lang w:val="en-US"/>
        </w:rPr>
        <w:t xml:space="preserve"> </w:t>
      </w:r>
      <w:proofErr w:type="spellStart"/>
      <w:r>
        <w:rPr>
          <w:lang w:val="en-US"/>
        </w:rPr>
        <w:t>V</w:t>
      </w:r>
      <w:r w:rsidR="004A0CF3">
        <w:rPr>
          <w:lang w:val="en-US"/>
        </w:rPr>
        <w:t>alvik</w:t>
      </w:r>
      <w:proofErr w:type="spellEnd"/>
      <w:r>
        <w:rPr>
          <w:lang w:val="en-US"/>
        </w:rPr>
        <w:t xml:space="preserve"> </w:t>
      </w:r>
      <w:proofErr w:type="spellStart"/>
      <w:r>
        <w:rPr>
          <w:lang w:val="en-US"/>
        </w:rPr>
        <w:t>Haraldsen</w:t>
      </w:r>
      <w:proofErr w:type="spellEnd"/>
      <w:r>
        <w:rPr>
          <w:lang w:val="en-US"/>
        </w:rPr>
        <w:t xml:space="preserve">, and Vasilis </w:t>
      </w:r>
      <w:proofErr w:type="spellStart"/>
      <w:r>
        <w:rPr>
          <w:lang w:val="en-US"/>
        </w:rPr>
        <w:t>Politis</w:t>
      </w:r>
      <w:proofErr w:type="spellEnd"/>
      <w:r>
        <w:rPr>
          <w:lang w:val="en-US"/>
        </w:rPr>
        <w:t xml:space="preserve"> </w:t>
      </w:r>
      <w:r w:rsidR="004A0CF3">
        <w:rPr>
          <w:lang w:val="en-US"/>
        </w:rPr>
        <w:t xml:space="preserve">who read carefully through the entire manuscript several times and made numerable helpful </w:t>
      </w:r>
      <w:proofErr w:type="spellStart"/>
      <w:r w:rsidR="004A0CF3">
        <w:rPr>
          <w:lang w:val="en-US"/>
        </w:rPr>
        <w:t>duggestions</w:t>
      </w:r>
      <w:proofErr w:type="spellEnd"/>
      <w:r>
        <w:rPr>
          <w:lang w:val="en-US"/>
        </w:rPr>
        <w:t>. I would also like to thank Peter Larsen</w:t>
      </w:r>
      <w:r w:rsidR="004A0CF3">
        <w:rPr>
          <w:lang w:val="en-US"/>
        </w:rPr>
        <w:t xml:space="preserve">. </w:t>
      </w:r>
      <w:r>
        <w:rPr>
          <w:lang w:val="en-US"/>
        </w:rPr>
        <w:t xml:space="preserve"> </w:t>
      </w:r>
    </w:p>
  </w:footnote>
  <w:footnote w:id="2">
    <w:p w14:paraId="5D2E8AA6" w14:textId="6B689082" w:rsidR="00967E10" w:rsidRPr="00770DC9" w:rsidRDefault="00967E10" w:rsidP="009C1E88">
      <w:pPr>
        <w:pStyle w:val="Fodnotetekst"/>
        <w:rPr>
          <w:lang w:val="en-US"/>
        </w:rPr>
      </w:pPr>
      <w:r w:rsidRPr="00770DC9">
        <w:rPr>
          <w:rStyle w:val="Fodnotehenvisning"/>
          <w:lang w:val="en-US"/>
        </w:rPr>
        <w:footnoteRef/>
      </w:r>
      <w:r w:rsidRPr="00770DC9">
        <w:rPr>
          <w:lang w:val="en-US"/>
        </w:rPr>
        <w:t xml:space="preserve"> Translations are from Rowe 1988; they have been modified slightly at certain points without </w:t>
      </w:r>
      <w:r>
        <w:rPr>
          <w:lang w:val="en-US"/>
        </w:rPr>
        <w:t>indication</w:t>
      </w:r>
      <w:r w:rsidRPr="00770DC9">
        <w:rPr>
          <w:lang w:val="en-US"/>
        </w:rPr>
        <w:t xml:space="preserve">. The Greek text used is that of the OCT.  </w:t>
      </w:r>
    </w:p>
  </w:footnote>
  <w:footnote w:id="3">
    <w:p w14:paraId="5D89F252" w14:textId="257CAF8F" w:rsidR="00967E10" w:rsidRPr="00770DC9" w:rsidRDefault="00967E10" w:rsidP="009C1E88">
      <w:pPr>
        <w:pStyle w:val="Fodnotetekst"/>
        <w:rPr>
          <w:lang w:val="en-US"/>
        </w:rPr>
      </w:pPr>
      <w:r w:rsidRPr="00770DC9">
        <w:rPr>
          <w:rStyle w:val="Fodnotehenvisning"/>
          <w:lang w:val="en-US"/>
        </w:rPr>
        <w:footnoteRef/>
      </w:r>
      <w:r w:rsidRPr="00770DC9">
        <w:rPr>
          <w:lang w:val="en-US"/>
        </w:rPr>
        <w:t xml:space="preserve"> </w:t>
      </w:r>
      <w:r>
        <w:rPr>
          <w:lang w:val="en-US"/>
        </w:rPr>
        <w:t xml:space="preserve">For some discussion of this, see </w:t>
      </w:r>
      <w:proofErr w:type="spellStart"/>
      <w:r w:rsidRPr="00770DC9">
        <w:rPr>
          <w:lang w:val="en-US"/>
        </w:rPr>
        <w:t>Fossheim</w:t>
      </w:r>
      <w:proofErr w:type="spellEnd"/>
      <w:r w:rsidRPr="00770DC9">
        <w:rPr>
          <w:lang w:val="en-US"/>
        </w:rPr>
        <w:t xml:space="preserve"> 2012, 91-112, </w:t>
      </w:r>
      <w:r>
        <w:rPr>
          <w:lang w:val="en-US"/>
        </w:rPr>
        <w:t xml:space="preserve">and </w:t>
      </w:r>
      <w:r w:rsidRPr="00770DC9">
        <w:rPr>
          <w:lang w:val="en-US"/>
        </w:rPr>
        <w:t xml:space="preserve">Henry </w:t>
      </w:r>
      <w:r w:rsidRPr="00A21A29">
        <w:rPr>
          <w:lang w:val="en-US"/>
        </w:rPr>
        <w:t>2012, 229-55</w:t>
      </w:r>
      <w:r w:rsidRPr="00770DC9">
        <w:rPr>
          <w:lang w:val="en-US"/>
        </w:rPr>
        <w:t>. See also Gill 2010, 172-199.</w:t>
      </w:r>
    </w:p>
  </w:footnote>
  <w:footnote w:id="4">
    <w:p w14:paraId="102222D6" w14:textId="511655D0" w:rsidR="00967E10" w:rsidRPr="00770DC9" w:rsidRDefault="00967E10" w:rsidP="009C1E88">
      <w:pPr>
        <w:pStyle w:val="Fodnotetekst"/>
        <w:rPr>
          <w:lang w:val="en-US"/>
        </w:rPr>
      </w:pPr>
      <w:r w:rsidRPr="00770DC9">
        <w:rPr>
          <w:rStyle w:val="Fodnotehenvisning"/>
          <w:lang w:val="en-US"/>
        </w:rPr>
        <w:footnoteRef/>
      </w:r>
      <w:r w:rsidRPr="00770DC9">
        <w:rPr>
          <w:lang w:val="en-US"/>
        </w:rPr>
        <w:t xml:space="preserve"> See </w:t>
      </w:r>
      <w:proofErr w:type="spellStart"/>
      <w:r w:rsidRPr="00770DC9">
        <w:rPr>
          <w:lang w:val="en-US"/>
        </w:rPr>
        <w:t>Hackforth</w:t>
      </w:r>
      <w:proofErr w:type="spellEnd"/>
      <w:r w:rsidRPr="00770DC9">
        <w:rPr>
          <w:lang w:val="en-US"/>
        </w:rPr>
        <w:t xml:space="preserve"> 1952, 134</w:t>
      </w:r>
      <w:r>
        <w:rPr>
          <w:lang w:val="en-US"/>
        </w:rPr>
        <w:t>,</w:t>
      </w:r>
      <w:r w:rsidRPr="00770DC9">
        <w:rPr>
          <w:lang w:val="en-US"/>
        </w:rPr>
        <w:t xml:space="preserve"> </w:t>
      </w:r>
      <w:r>
        <w:rPr>
          <w:lang w:val="en-US"/>
        </w:rPr>
        <w:t xml:space="preserve">and </w:t>
      </w:r>
      <w:r w:rsidRPr="00770DC9">
        <w:rPr>
          <w:lang w:val="en-US"/>
        </w:rPr>
        <w:t>Yunis</w:t>
      </w:r>
      <w:r>
        <w:rPr>
          <w:lang w:val="en-US"/>
        </w:rPr>
        <w:t xml:space="preserve"> </w:t>
      </w:r>
      <w:r w:rsidRPr="00770DC9">
        <w:rPr>
          <w:lang w:val="en-US"/>
        </w:rPr>
        <w:t>2011</w:t>
      </w:r>
      <w:r>
        <w:rPr>
          <w:lang w:val="en-US"/>
        </w:rPr>
        <w:t>, 197. For the view that collection and division is a new method aimed at providing definitions, see</w:t>
      </w:r>
      <w:r w:rsidRPr="00770DC9">
        <w:rPr>
          <w:lang w:val="en-US"/>
        </w:rPr>
        <w:t xml:space="preserve"> </w:t>
      </w:r>
      <w:r>
        <w:rPr>
          <w:lang w:val="en-US"/>
        </w:rPr>
        <w:t xml:space="preserve">e.g. </w:t>
      </w:r>
      <w:r w:rsidRPr="00770DC9">
        <w:rPr>
          <w:lang w:val="en-US"/>
        </w:rPr>
        <w:t>Cornford 1935, 184-185</w:t>
      </w:r>
      <w:r>
        <w:rPr>
          <w:lang w:val="en-US"/>
        </w:rPr>
        <w:t>,</w:t>
      </w:r>
      <w:r w:rsidRPr="00770DC9">
        <w:rPr>
          <w:lang w:val="en-US"/>
        </w:rPr>
        <w:t xml:space="preserve"> </w:t>
      </w:r>
      <w:proofErr w:type="spellStart"/>
      <w:r w:rsidRPr="00770DC9">
        <w:rPr>
          <w:lang w:val="en-US"/>
        </w:rPr>
        <w:t>Notomi</w:t>
      </w:r>
      <w:proofErr w:type="spellEnd"/>
      <w:r w:rsidRPr="00770DC9">
        <w:rPr>
          <w:lang w:val="en-US"/>
        </w:rPr>
        <w:t xml:space="preserve"> 1999, 74-78, and – more reservedly – </w:t>
      </w:r>
      <w:proofErr w:type="spellStart"/>
      <w:r w:rsidRPr="00860D7A">
        <w:rPr>
          <w:lang w:val="en-US"/>
        </w:rPr>
        <w:t>Iber</w:t>
      </w:r>
      <w:proofErr w:type="spellEnd"/>
      <w:r w:rsidRPr="00860D7A">
        <w:rPr>
          <w:lang w:val="en-US"/>
        </w:rPr>
        <w:t xml:space="preserve"> 2007, 223-224.</w:t>
      </w:r>
    </w:p>
  </w:footnote>
  <w:footnote w:id="5">
    <w:p w14:paraId="089F2691" w14:textId="2AB029B2" w:rsidR="00967E10" w:rsidRPr="00CE4317" w:rsidRDefault="00967E10" w:rsidP="009C1E88">
      <w:pPr>
        <w:pStyle w:val="Fodnotetekst"/>
        <w:rPr>
          <w:lang w:val="en-US"/>
        </w:rPr>
      </w:pPr>
      <w:r>
        <w:rPr>
          <w:rStyle w:val="Fodnotehenvisning"/>
        </w:rPr>
        <w:footnoteRef/>
      </w:r>
      <w:r w:rsidRPr="00CE4317">
        <w:rPr>
          <w:lang w:val="en-US"/>
        </w:rPr>
        <w:t xml:space="preserve"> I do not mean</w:t>
      </w:r>
      <w:r>
        <w:rPr>
          <w:lang w:val="en-US"/>
        </w:rPr>
        <w:t xml:space="preserve"> </w:t>
      </w:r>
      <w:r w:rsidRPr="00CE4317">
        <w:rPr>
          <w:lang w:val="en-US"/>
        </w:rPr>
        <w:t>to</w:t>
      </w:r>
      <w:r>
        <w:rPr>
          <w:lang w:val="en-US"/>
        </w:rPr>
        <w:t xml:space="preserve"> suggest that such comparisons are illegitimate or unimportant. All I am suggesting is that the </w:t>
      </w:r>
      <w:r>
        <w:rPr>
          <w:i/>
          <w:lang w:val="en-US"/>
        </w:rPr>
        <w:t>Phaedrus</w:t>
      </w:r>
      <w:r>
        <w:rPr>
          <w:lang w:val="en-US"/>
        </w:rPr>
        <w:t xml:space="preserve"> itself provides enough material to arrive at an adequate understanding of collection and division as described in the </w:t>
      </w:r>
      <w:r>
        <w:rPr>
          <w:i/>
          <w:lang w:val="en-US"/>
        </w:rPr>
        <w:t>Phaedrus</w:t>
      </w:r>
      <w:r>
        <w:rPr>
          <w:lang w:val="en-US"/>
        </w:rPr>
        <w:t>.</w:t>
      </w:r>
    </w:p>
  </w:footnote>
  <w:footnote w:id="6">
    <w:p w14:paraId="033C64C1" w14:textId="168C1429" w:rsidR="00590379" w:rsidRPr="00770DC9" w:rsidRDefault="00590379" w:rsidP="00590379">
      <w:pPr>
        <w:pStyle w:val="Fodnotetekst"/>
        <w:rPr>
          <w:lang w:val="en-US"/>
        </w:rPr>
      </w:pPr>
      <w:r w:rsidRPr="00770DC9">
        <w:rPr>
          <w:rStyle w:val="Fodnotehenvisning"/>
        </w:rPr>
        <w:footnoteRef/>
      </w:r>
      <w:r w:rsidRPr="00770DC9">
        <w:rPr>
          <w:lang w:val="en-US"/>
        </w:rPr>
        <w:t xml:space="preserve"> </w:t>
      </w:r>
      <w:r>
        <w:rPr>
          <w:lang w:val="en-US"/>
        </w:rPr>
        <w:t xml:space="preserve">See in contrast </w:t>
      </w:r>
      <w:proofErr w:type="spellStart"/>
      <w:r w:rsidRPr="00770DC9">
        <w:rPr>
          <w:lang w:val="en-US"/>
        </w:rPr>
        <w:t>Hackforth</w:t>
      </w:r>
      <w:proofErr w:type="spellEnd"/>
      <w:r>
        <w:rPr>
          <w:lang w:val="en-US"/>
        </w:rPr>
        <w:t xml:space="preserve"> 1952</w:t>
      </w:r>
      <w:r w:rsidRPr="00770DC9">
        <w:rPr>
          <w:lang w:val="en-US"/>
        </w:rPr>
        <w:t xml:space="preserve">, </w:t>
      </w:r>
      <w:r>
        <w:rPr>
          <w:lang w:val="en-US"/>
        </w:rPr>
        <w:t>134n1</w:t>
      </w:r>
      <w:r w:rsidR="003935D7">
        <w:rPr>
          <w:lang w:val="en-US"/>
        </w:rPr>
        <w:t xml:space="preserve"> who</w:t>
      </w:r>
      <w:r w:rsidRPr="00770DC9">
        <w:rPr>
          <w:lang w:val="en-US"/>
        </w:rPr>
        <w:t xml:space="preserve"> suggests that Plato </w:t>
      </w:r>
      <w:r>
        <w:rPr>
          <w:lang w:val="en-US"/>
        </w:rPr>
        <w:t xml:space="preserve">in this passage </w:t>
      </w:r>
      <w:r w:rsidRPr="00770DC9">
        <w:rPr>
          <w:lang w:val="en-US"/>
        </w:rPr>
        <w:t>“is careful to keep before our minds the necessity of applying dialectic to rhetoric”</w:t>
      </w:r>
      <w:r>
        <w:rPr>
          <w:lang w:val="en-US"/>
        </w:rPr>
        <w:t>,</w:t>
      </w:r>
      <w:r w:rsidRPr="00770DC9">
        <w:rPr>
          <w:lang w:val="en-US"/>
        </w:rPr>
        <w:t xml:space="preserve"> thereby opting for the </w:t>
      </w:r>
      <w:r>
        <w:rPr>
          <w:lang w:val="en-US"/>
        </w:rPr>
        <w:t>views that collection and division are identical with dialectic, and that they are meant to be a foundation for rhetoric, a line of reading followed by</w:t>
      </w:r>
      <w:r w:rsidRPr="00770DC9">
        <w:rPr>
          <w:lang w:val="en-US"/>
        </w:rPr>
        <w:t xml:space="preserve"> Yunis</w:t>
      </w:r>
      <w:r>
        <w:rPr>
          <w:lang w:val="en-US"/>
        </w:rPr>
        <w:t xml:space="preserve"> 2011</w:t>
      </w:r>
      <w:r w:rsidRPr="00267FD0">
        <w:rPr>
          <w:lang w:val="en-US"/>
        </w:rPr>
        <w:t>, 199, note to 266b5</w:t>
      </w:r>
      <w:r w:rsidRPr="00770DC9">
        <w:rPr>
          <w:lang w:val="en-US"/>
        </w:rPr>
        <w:t xml:space="preserve">, </w:t>
      </w:r>
      <w:r>
        <w:rPr>
          <w:lang w:val="en-US"/>
        </w:rPr>
        <w:t>who</w:t>
      </w:r>
      <w:r w:rsidRPr="00770DC9">
        <w:rPr>
          <w:lang w:val="en-US"/>
        </w:rPr>
        <w:t xml:space="preserve"> maintains that Socrates cannot mean “mere speaking and thinking, for which dialectic is hardly necessary,” but must be thinking of “speaking and thinking as a matter of </w:t>
      </w:r>
      <w:proofErr w:type="spellStart"/>
      <w:r w:rsidRPr="00770DC9">
        <w:rPr>
          <w:lang w:val="en-US"/>
        </w:rPr>
        <w:t>τέχνη</w:t>
      </w:r>
      <w:proofErr w:type="spellEnd"/>
      <w:r w:rsidRPr="00770DC9">
        <w:rPr>
          <w:lang w:val="en-US"/>
        </w:rPr>
        <w:t xml:space="preserve">, whether </w:t>
      </w:r>
      <w:proofErr w:type="spellStart"/>
      <w:r w:rsidRPr="00770DC9">
        <w:rPr>
          <w:lang w:val="en-US"/>
        </w:rPr>
        <w:t>ῥητορική</w:t>
      </w:r>
      <w:proofErr w:type="spellEnd"/>
      <w:r w:rsidRPr="00770DC9">
        <w:rPr>
          <w:lang w:val="en-US"/>
        </w:rPr>
        <w:t xml:space="preserve"> or </w:t>
      </w:r>
      <w:proofErr w:type="spellStart"/>
      <w:r w:rsidRPr="00770DC9">
        <w:rPr>
          <w:lang w:val="en-US"/>
        </w:rPr>
        <w:t>δι</w:t>
      </w:r>
      <w:proofErr w:type="spellEnd"/>
      <w:r w:rsidRPr="00770DC9">
        <w:rPr>
          <w:lang w:val="en-US"/>
        </w:rPr>
        <w:t>α</w:t>
      </w:r>
      <w:proofErr w:type="spellStart"/>
      <w:r w:rsidRPr="00770DC9">
        <w:rPr>
          <w:lang w:val="en-US"/>
        </w:rPr>
        <w:t>λεκτική</w:t>
      </w:r>
      <w:proofErr w:type="spellEnd"/>
      <w:r w:rsidRPr="00770DC9">
        <w:rPr>
          <w:lang w:val="en-US"/>
        </w:rPr>
        <w:t>.</w:t>
      </w:r>
      <w:r>
        <w:rPr>
          <w:lang w:val="en-US"/>
        </w:rPr>
        <w:t>”</w:t>
      </w:r>
      <w:r w:rsidRPr="00770DC9">
        <w:rPr>
          <w:lang w:val="en-US"/>
        </w:rPr>
        <w:t xml:space="preserve"> De Vries 1969, </w:t>
      </w:r>
      <w:r w:rsidRPr="00267FD0">
        <w:rPr>
          <w:lang w:val="en-US"/>
        </w:rPr>
        <w:t>219, note to 266b4-5</w:t>
      </w:r>
      <w:r w:rsidRPr="00770DC9">
        <w:rPr>
          <w:lang w:val="en-US"/>
        </w:rPr>
        <w:t xml:space="preserve">, states, in opposition to </w:t>
      </w:r>
      <w:proofErr w:type="spellStart"/>
      <w:r w:rsidRPr="00770DC9">
        <w:rPr>
          <w:lang w:val="en-US"/>
        </w:rPr>
        <w:t>Hackforth</w:t>
      </w:r>
      <w:proofErr w:type="spellEnd"/>
      <w:r w:rsidRPr="00770DC9">
        <w:rPr>
          <w:lang w:val="en-US"/>
        </w:rPr>
        <w:t xml:space="preserve">, that Plato is not merely thinking of </w:t>
      </w:r>
      <w:r>
        <w:rPr>
          <w:lang w:val="en-US"/>
        </w:rPr>
        <w:t>the use of collection and division in rhetoric</w:t>
      </w:r>
      <w:r w:rsidRPr="00770DC9">
        <w:rPr>
          <w:lang w:val="en-US"/>
        </w:rPr>
        <w:t xml:space="preserve">, but that his </w:t>
      </w:r>
      <w:r>
        <w:rPr>
          <w:lang w:val="en-US"/>
        </w:rPr>
        <w:t>“</w:t>
      </w:r>
      <w:r w:rsidRPr="00770DC9">
        <w:rPr>
          <w:lang w:val="en-US"/>
        </w:rPr>
        <w:t xml:space="preserve">intention is wider: the entire life of the mind depends on </w:t>
      </w:r>
      <w:proofErr w:type="spellStart"/>
      <w:r w:rsidRPr="00770DC9">
        <w:rPr>
          <w:lang w:val="en-US"/>
        </w:rPr>
        <w:t>δι</w:t>
      </w:r>
      <w:proofErr w:type="spellEnd"/>
      <w:r w:rsidRPr="00770DC9">
        <w:rPr>
          <w:lang w:val="en-US"/>
        </w:rPr>
        <w:t>α</w:t>
      </w:r>
      <w:proofErr w:type="spellStart"/>
      <w:r w:rsidRPr="00770DC9">
        <w:rPr>
          <w:lang w:val="en-US"/>
        </w:rPr>
        <w:t>ρέσεις</w:t>
      </w:r>
      <w:proofErr w:type="spellEnd"/>
      <w:r w:rsidRPr="00770DC9">
        <w:rPr>
          <w:lang w:val="en-US"/>
        </w:rPr>
        <w:t xml:space="preserve"> and </w:t>
      </w:r>
      <w:proofErr w:type="spellStart"/>
      <w:r w:rsidRPr="00770DC9">
        <w:rPr>
          <w:lang w:val="en-US"/>
        </w:rPr>
        <w:t>ξυν</w:t>
      </w:r>
      <w:proofErr w:type="spellEnd"/>
      <w:r w:rsidRPr="00770DC9">
        <w:rPr>
          <w:lang w:val="en-US"/>
        </w:rPr>
        <w:t>α</w:t>
      </w:r>
      <w:proofErr w:type="spellStart"/>
      <w:r w:rsidRPr="00770DC9">
        <w:rPr>
          <w:lang w:val="en-US"/>
        </w:rPr>
        <w:t>γωγ</w:t>
      </w:r>
      <w:proofErr w:type="spellEnd"/>
      <w:r w:rsidRPr="00770DC9">
        <w:rPr>
          <w:lang w:val="en-US"/>
        </w:rPr>
        <w:t>αί.”</w:t>
      </w:r>
    </w:p>
  </w:footnote>
  <w:footnote w:id="7">
    <w:p w14:paraId="15B58619" w14:textId="459BB9AE" w:rsidR="003935D7" w:rsidRPr="003935D7" w:rsidRDefault="003935D7">
      <w:pPr>
        <w:pStyle w:val="Fodnotetekst"/>
        <w:rPr>
          <w:lang w:val="en-US"/>
        </w:rPr>
      </w:pPr>
      <w:r>
        <w:rPr>
          <w:rStyle w:val="Fodnotehenvisning"/>
        </w:rPr>
        <w:footnoteRef/>
      </w:r>
      <w:r w:rsidRPr="003935D7">
        <w:rPr>
          <w:lang w:val="en-US"/>
        </w:rPr>
        <w:t xml:space="preserve"> </w:t>
      </w:r>
      <w:r>
        <w:rPr>
          <w:lang w:val="en-US"/>
        </w:rPr>
        <w:t>See note 5.</w:t>
      </w:r>
    </w:p>
  </w:footnote>
  <w:footnote w:id="8">
    <w:p w14:paraId="134A7EDA" w14:textId="2B27A12D" w:rsidR="00967E10" w:rsidRPr="0050569F" w:rsidRDefault="00967E10" w:rsidP="0049496A">
      <w:pPr>
        <w:pStyle w:val="Fodnotetekst"/>
        <w:rPr>
          <w:lang w:val="en-US"/>
        </w:rPr>
      </w:pPr>
      <w:r>
        <w:rPr>
          <w:rStyle w:val="Fodnotehenvisning"/>
        </w:rPr>
        <w:footnoteRef/>
      </w:r>
      <w:r w:rsidRPr="0050569F">
        <w:rPr>
          <w:lang w:val="en-US"/>
        </w:rPr>
        <w:t xml:space="preserve"> For an o</w:t>
      </w:r>
      <w:r>
        <w:rPr>
          <w:lang w:val="en-US"/>
        </w:rPr>
        <w:t xml:space="preserve">verview of this discussion, see De Vries 1969, 7-11; for a critical assessment of this older approach to the dialogue, see Yunis 2011, 22-25. </w:t>
      </w:r>
    </w:p>
  </w:footnote>
  <w:footnote w:id="9">
    <w:p w14:paraId="06A0A595" w14:textId="5F1293B9" w:rsidR="00967E10" w:rsidRPr="00687555" w:rsidRDefault="00967E10" w:rsidP="0049496A">
      <w:pPr>
        <w:pStyle w:val="Fodnotetekst"/>
        <w:rPr>
          <w:lang w:val="en-US"/>
        </w:rPr>
      </w:pPr>
      <w:r w:rsidRPr="00770DC9">
        <w:rPr>
          <w:rStyle w:val="Fodnotehenvisning"/>
        </w:rPr>
        <w:footnoteRef/>
      </w:r>
      <w:r w:rsidRPr="001F3BBA">
        <w:rPr>
          <w:lang w:val="en-US"/>
        </w:rPr>
        <w:t xml:space="preserve"> </w:t>
      </w:r>
      <w:r w:rsidRPr="00770DC9">
        <w:rPr>
          <w:lang w:val="en-US"/>
        </w:rPr>
        <w:t xml:space="preserve">The idea that the later dialogues present a new kind of logic corresponding to a change in Plato’s conception of science was advanced already in </w:t>
      </w:r>
      <w:proofErr w:type="spellStart"/>
      <w:r w:rsidRPr="00770DC9">
        <w:rPr>
          <w:lang w:val="en-US"/>
        </w:rPr>
        <w:t>Lutoslawski</w:t>
      </w:r>
      <w:proofErr w:type="spellEnd"/>
      <w:r>
        <w:rPr>
          <w:lang w:val="en-US"/>
        </w:rPr>
        <w:t xml:space="preserve"> </w:t>
      </w:r>
      <w:r w:rsidRPr="00770DC9">
        <w:rPr>
          <w:lang w:val="en-US"/>
        </w:rPr>
        <w:t xml:space="preserve">1897, a work influenced by Campbell 1867. </w:t>
      </w:r>
      <w:proofErr w:type="spellStart"/>
      <w:r w:rsidRPr="00770DC9">
        <w:rPr>
          <w:lang w:val="en-US"/>
        </w:rPr>
        <w:t>Stenzel’s</w:t>
      </w:r>
      <w:proofErr w:type="spellEnd"/>
      <w:r w:rsidRPr="00770DC9">
        <w:rPr>
          <w:lang w:val="en-US"/>
        </w:rPr>
        <w:t xml:space="preserve"> work took its point of departure in views of the kind found in these two works as well as works by other writers concerned with the chronology of Plato’s dialogues.</w:t>
      </w:r>
    </w:p>
  </w:footnote>
  <w:footnote w:id="10">
    <w:p w14:paraId="462DD2D9" w14:textId="5B916CD0" w:rsidR="00967E10" w:rsidRPr="00CB02CB" w:rsidRDefault="00967E10" w:rsidP="0049496A">
      <w:pPr>
        <w:pStyle w:val="Fodnotetekst"/>
        <w:rPr>
          <w:lang w:val="en-US"/>
        </w:rPr>
      </w:pPr>
      <w:r>
        <w:rPr>
          <w:rStyle w:val="Fodnotehenvisning"/>
        </w:rPr>
        <w:footnoteRef/>
      </w:r>
      <w:r w:rsidRPr="003B0F1B">
        <w:rPr>
          <w:lang w:val="en-US"/>
        </w:rPr>
        <w:t xml:space="preserve"> </w:t>
      </w:r>
      <w:proofErr w:type="spellStart"/>
      <w:r>
        <w:rPr>
          <w:lang w:val="en-US"/>
        </w:rPr>
        <w:t>Stenzel’s</w:t>
      </w:r>
      <w:proofErr w:type="spellEnd"/>
      <w:r>
        <w:rPr>
          <w:lang w:val="en-US"/>
        </w:rPr>
        <w:t xml:space="preserve"> views</w:t>
      </w:r>
      <w:r w:rsidRPr="00770DC9">
        <w:rPr>
          <w:lang w:val="en-US"/>
        </w:rPr>
        <w:t xml:space="preserve"> form part of the basis for F. M. Cornford’s </w:t>
      </w:r>
      <w:r>
        <w:rPr>
          <w:lang w:val="en-US"/>
        </w:rPr>
        <w:t xml:space="preserve">influential </w:t>
      </w:r>
      <w:r w:rsidRPr="00770DC9">
        <w:rPr>
          <w:lang w:val="en-US"/>
        </w:rPr>
        <w:t xml:space="preserve">interpretation of the discussion of dialectic found in the </w:t>
      </w:r>
      <w:r w:rsidRPr="00770DC9">
        <w:rPr>
          <w:i/>
          <w:lang w:val="en-US"/>
        </w:rPr>
        <w:t>Sophist</w:t>
      </w:r>
      <w:r>
        <w:rPr>
          <w:lang w:val="en-US"/>
        </w:rPr>
        <w:t xml:space="preserve"> (</w:t>
      </w:r>
      <w:r w:rsidRPr="00770DC9">
        <w:rPr>
          <w:lang w:val="en-US"/>
        </w:rPr>
        <w:t>see Cornford</w:t>
      </w:r>
      <w:r>
        <w:rPr>
          <w:lang w:val="en-US"/>
        </w:rPr>
        <w:t xml:space="preserve"> 1935,</w:t>
      </w:r>
      <w:r w:rsidRPr="00770DC9">
        <w:rPr>
          <w:rFonts w:ascii="Tahoma" w:eastAsia="Times New Roman" w:hAnsi="Tahoma" w:cs="Tahoma"/>
          <w:color w:val="000000"/>
          <w:shd w:val="clear" w:color="auto" w:fill="FFFFFF"/>
          <w:lang w:val="en-US"/>
        </w:rPr>
        <w:t xml:space="preserve"> </w:t>
      </w:r>
      <w:r w:rsidRPr="00770DC9">
        <w:rPr>
          <w:lang w:val="en-US"/>
        </w:rPr>
        <w:t>266n1, and 268n1</w:t>
      </w:r>
      <w:r>
        <w:rPr>
          <w:lang w:val="en-US"/>
        </w:rPr>
        <w:t xml:space="preserve">) and </w:t>
      </w:r>
      <w:proofErr w:type="spellStart"/>
      <w:r>
        <w:rPr>
          <w:lang w:val="en-US"/>
        </w:rPr>
        <w:t>Stenzel’s</w:t>
      </w:r>
      <w:proofErr w:type="spellEnd"/>
      <w:r>
        <w:rPr>
          <w:lang w:val="en-US"/>
        </w:rPr>
        <w:t xml:space="preserve"> main claim, that </w:t>
      </w:r>
      <w:proofErr w:type="spellStart"/>
      <w:r w:rsidRPr="008B4A45">
        <w:rPr>
          <w:i/>
          <w:lang w:val="en-US"/>
        </w:rPr>
        <w:t>diairesis</w:t>
      </w:r>
      <w:proofErr w:type="spellEnd"/>
      <w:r>
        <w:rPr>
          <w:lang w:val="en-US"/>
        </w:rPr>
        <w:t xml:space="preserve"> is a new method characterizing Plato’s supposedly later dialogues, was accepted by Richard Robinson (see Robinson</w:t>
      </w:r>
      <w:r w:rsidRPr="00770DC9">
        <w:rPr>
          <w:lang w:val="en-US"/>
        </w:rPr>
        <w:t xml:space="preserve"> 1941, 542-544</w:t>
      </w:r>
      <w:r>
        <w:rPr>
          <w:lang w:val="en-US"/>
        </w:rPr>
        <w:t xml:space="preserve"> and 1952</w:t>
      </w:r>
      <w:r w:rsidRPr="00770DC9">
        <w:rPr>
          <w:lang w:val="en-US"/>
        </w:rPr>
        <w:t xml:space="preserve">, </w:t>
      </w:r>
      <w:r w:rsidRPr="00BF5E94">
        <w:rPr>
          <w:lang w:val="en-US"/>
        </w:rPr>
        <w:t>70</w:t>
      </w:r>
      <w:r w:rsidRPr="00770DC9">
        <w:rPr>
          <w:lang w:val="en-US"/>
        </w:rPr>
        <w:t>)</w:t>
      </w:r>
      <w:r>
        <w:rPr>
          <w:lang w:val="en-US"/>
        </w:rPr>
        <w:t xml:space="preserve">. </w:t>
      </w:r>
    </w:p>
  </w:footnote>
  <w:footnote w:id="11">
    <w:p w14:paraId="7E0E0DE7" w14:textId="7F91C6B4" w:rsidR="00967E10" w:rsidRPr="0016580D" w:rsidRDefault="00967E10">
      <w:pPr>
        <w:pStyle w:val="Fodnotetekst"/>
        <w:rPr>
          <w:lang w:val="en-US"/>
        </w:rPr>
      </w:pPr>
      <w:r>
        <w:rPr>
          <w:rStyle w:val="Fodnotehenvisning"/>
        </w:rPr>
        <w:footnoteRef/>
      </w:r>
      <w:r w:rsidRPr="0016580D">
        <w:rPr>
          <w:lang w:val="en-US"/>
        </w:rPr>
        <w:t xml:space="preserve"> </w:t>
      </w:r>
      <w:r>
        <w:rPr>
          <w:lang w:val="en-US"/>
        </w:rPr>
        <w:t xml:space="preserve">A recent proponent of this view is </w:t>
      </w:r>
      <w:r w:rsidRPr="00D54238">
        <w:rPr>
          <w:lang w:val="en-US"/>
        </w:rPr>
        <w:t>Kahn 2013,</w:t>
      </w:r>
      <w:r w:rsidRPr="0072437B">
        <w:rPr>
          <w:lang w:val="en-US"/>
        </w:rPr>
        <w:t xml:space="preserve"> </w:t>
      </w:r>
      <w:r>
        <w:rPr>
          <w:lang w:val="en-US"/>
        </w:rPr>
        <w:t xml:space="preserve">see </w:t>
      </w:r>
      <w:r w:rsidRPr="0072437B">
        <w:rPr>
          <w:lang w:val="en-US"/>
        </w:rPr>
        <w:t>xi-xii</w:t>
      </w:r>
      <w:r>
        <w:rPr>
          <w:lang w:val="en-US"/>
        </w:rPr>
        <w:t xml:space="preserve"> and</w:t>
      </w:r>
      <w:r w:rsidRPr="0072437B">
        <w:rPr>
          <w:lang w:val="en-US"/>
        </w:rPr>
        <w:t xml:space="preserve"> 131-132</w:t>
      </w:r>
    </w:p>
  </w:footnote>
  <w:footnote w:id="12">
    <w:p w14:paraId="433BAD58" w14:textId="57A343D1" w:rsidR="00967E10" w:rsidRPr="00800A00" w:rsidRDefault="00967E10" w:rsidP="0049496A">
      <w:pPr>
        <w:pStyle w:val="Fodnotetekst"/>
        <w:rPr>
          <w:lang w:val="en-US"/>
        </w:rPr>
      </w:pPr>
      <w:r w:rsidRPr="00770DC9">
        <w:rPr>
          <w:rStyle w:val="Fodnotehenvisning"/>
        </w:rPr>
        <w:footnoteRef/>
      </w:r>
      <w:r w:rsidRPr="00002445">
        <w:rPr>
          <w:lang w:val="en-US"/>
        </w:rPr>
        <w:t xml:space="preserve"> </w:t>
      </w:r>
      <w:r>
        <w:rPr>
          <w:lang w:val="en-US"/>
        </w:rPr>
        <w:t>W</w:t>
      </w:r>
      <w:r w:rsidRPr="00800A00">
        <w:rPr>
          <w:lang w:val="en-US"/>
        </w:rPr>
        <w:t xml:space="preserve">orth mentioning </w:t>
      </w:r>
      <w:r>
        <w:rPr>
          <w:lang w:val="en-US"/>
        </w:rPr>
        <w:t xml:space="preserve">is also </w:t>
      </w:r>
      <w:r w:rsidRPr="0002232E">
        <w:rPr>
          <w:lang w:val="en-US"/>
        </w:rPr>
        <w:t>Lukas 1888</w:t>
      </w:r>
      <w:r>
        <w:rPr>
          <w:lang w:val="en-US"/>
        </w:rPr>
        <w:t xml:space="preserve"> that </w:t>
      </w:r>
      <w:r w:rsidRPr="00800A00">
        <w:rPr>
          <w:lang w:val="en-US"/>
        </w:rPr>
        <w:t xml:space="preserve">traces the use of </w:t>
      </w:r>
      <w:r>
        <w:rPr>
          <w:lang w:val="en-US"/>
        </w:rPr>
        <w:t xml:space="preserve">division not only in the </w:t>
      </w:r>
      <w:r>
        <w:rPr>
          <w:i/>
          <w:lang w:val="en-US"/>
        </w:rPr>
        <w:t>Phaedrus</w:t>
      </w:r>
      <w:r>
        <w:rPr>
          <w:lang w:val="en-US"/>
        </w:rPr>
        <w:t xml:space="preserve">, the </w:t>
      </w:r>
      <w:r>
        <w:rPr>
          <w:i/>
          <w:lang w:val="en-US"/>
        </w:rPr>
        <w:t>Sophist</w:t>
      </w:r>
      <w:r>
        <w:rPr>
          <w:lang w:val="en-US"/>
        </w:rPr>
        <w:t>,</w:t>
      </w:r>
      <w:r>
        <w:rPr>
          <w:i/>
          <w:lang w:val="en-US"/>
        </w:rPr>
        <w:t xml:space="preserve"> </w:t>
      </w:r>
      <w:r>
        <w:rPr>
          <w:lang w:val="en-US"/>
        </w:rPr>
        <w:t xml:space="preserve">and the </w:t>
      </w:r>
      <w:r>
        <w:rPr>
          <w:i/>
          <w:lang w:val="en-US"/>
        </w:rPr>
        <w:t>Statesman</w:t>
      </w:r>
      <w:r>
        <w:rPr>
          <w:lang w:val="en-US"/>
        </w:rPr>
        <w:t xml:space="preserve">, but also in the </w:t>
      </w:r>
      <w:r w:rsidRPr="00800A00">
        <w:rPr>
          <w:i/>
          <w:lang w:val="en-US"/>
        </w:rPr>
        <w:t>Laws</w:t>
      </w:r>
      <w:r>
        <w:rPr>
          <w:lang w:val="en-US"/>
        </w:rPr>
        <w:t xml:space="preserve">, the </w:t>
      </w:r>
      <w:r w:rsidRPr="00800A00">
        <w:rPr>
          <w:i/>
          <w:lang w:val="en-US"/>
        </w:rPr>
        <w:t>Timaeus</w:t>
      </w:r>
      <w:r>
        <w:rPr>
          <w:lang w:val="en-US"/>
        </w:rPr>
        <w:t xml:space="preserve">, </w:t>
      </w:r>
      <w:r w:rsidRPr="00800A00">
        <w:rPr>
          <w:lang w:val="en-US"/>
        </w:rPr>
        <w:t>the</w:t>
      </w:r>
      <w:r>
        <w:rPr>
          <w:lang w:val="en-US"/>
        </w:rPr>
        <w:t xml:space="preserve"> </w:t>
      </w:r>
      <w:r w:rsidRPr="00800A00">
        <w:rPr>
          <w:i/>
          <w:lang w:val="en-US"/>
        </w:rPr>
        <w:t>Gorgias</w:t>
      </w:r>
      <w:r>
        <w:rPr>
          <w:lang w:val="en-US"/>
        </w:rPr>
        <w:t xml:space="preserve">, the </w:t>
      </w:r>
      <w:r>
        <w:rPr>
          <w:i/>
          <w:lang w:val="en-US"/>
        </w:rPr>
        <w:t>Republic</w:t>
      </w:r>
      <w:r>
        <w:rPr>
          <w:lang w:val="en-US"/>
        </w:rPr>
        <w:t xml:space="preserve">, and the </w:t>
      </w:r>
      <w:r w:rsidRPr="00800A00">
        <w:rPr>
          <w:i/>
          <w:lang w:val="en-US"/>
        </w:rPr>
        <w:t>Theaetetus</w:t>
      </w:r>
      <w:r w:rsidRPr="00800A00">
        <w:rPr>
          <w:lang w:val="en-US"/>
        </w:rPr>
        <w:t>.</w:t>
      </w:r>
      <w:r>
        <w:rPr>
          <w:lang w:val="en-US"/>
        </w:rPr>
        <w:t xml:space="preserve"> </w:t>
      </w:r>
      <w:proofErr w:type="spellStart"/>
      <w:r>
        <w:rPr>
          <w:lang w:val="en-US"/>
        </w:rPr>
        <w:t>Moravcsik</w:t>
      </w:r>
      <w:proofErr w:type="spellEnd"/>
      <w:r>
        <w:rPr>
          <w:lang w:val="en-US"/>
        </w:rPr>
        <w:t xml:space="preserve"> 1973, 158-160, denies that what we find in the </w:t>
      </w:r>
      <w:r w:rsidRPr="00F106EB">
        <w:rPr>
          <w:i/>
          <w:lang w:val="en-US"/>
        </w:rPr>
        <w:t>Gorgias</w:t>
      </w:r>
      <w:r>
        <w:rPr>
          <w:lang w:val="en-US"/>
        </w:rPr>
        <w:t xml:space="preserve"> is collection and division, but his argument presupposes what it seeks to prove, that this supposed method is a result of a specific ontology, only found in the later Plato, </w:t>
      </w:r>
    </w:p>
  </w:footnote>
  <w:footnote w:id="13">
    <w:p w14:paraId="4D28CE1D" w14:textId="3E0FBFF2" w:rsidR="00967E10" w:rsidRPr="00EF196A" w:rsidRDefault="00967E10">
      <w:pPr>
        <w:pStyle w:val="Fodnotetekst"/>
        <w:rPr>
          <w:lang w:val="en-US"/>
        </w:rPr>
      </w:pPr>
      <w:r>
        <w:rPr>
          <w:rStyle w:val="Fodnotehenvisning"/>
        </w:rPr>
        <w:footnoteRef/>
      </w:r>
      <w:r w:rsidRPr="00EF196A">
        <w:rPr>
          <w:lang w:val="en-US"/>
        </w:rPr>
        <w:t xml:space="preserve"> </w:t>
      </w:r>
      <w:r>
        <w:rPr>
          <w:lang w:val="en-US"/>
        </w:rPr>
        <w:t xml:space="preserve">It is a matter of controversy how </w:t>
      </w:r>
      <w:r w:rsidRPr="000D7416">
        <w:t>π</w:t>
      </w:r>
      <w:proofErr w:type="spellStart"/>
      <w:r w:rsidRPr="000D7416">
        <w:t>εφυκόθ</w:t>
      </w:r>
      <w:proofErr w:type="spellEnd"/>
      <w:r w:rsidRPr="000D7416">
        <w:rPr>
          <w:lang w:val="el-GR"/>
        </w:rPr>
        <w:t>α</w:t>
      </w:r>
      <w:r w:rsidRPr="005977EF">
        <w:rPr>
          <w:i/>
          <w:lang w:val="en-US"/>
        </w:rPr>
        <w:t xml:space="preserve"> </w:t>
      </w:r>
      <w:r w:rsidRPr="00EF196A">
        <w:rPr>
          <w:lang w:val="en-US"/>
        </w:rPr>
        <w:t>a</w:t>
      </w:r>
      <w:r>
        <w:rPr>
          <w:lang w:val="en-US"/>
        </w:rPr>
        <w:t xml:space="preserve">t 266b6 should be read; </w:t>
      </w:r>
      <w:r w:rsidRPr="00770DC9">
        <w:rPr>
          <w:lang w:val="en-US"/>
        </w:rPr>
        <w:t>Ryan 2012</w:t>
      </w:r>
      <w:r>
        <w:rPr>
          <w:lang w:val="en-US"/>
        </w:rPr>
        <w:t xml:space="preserve">, note to 266b5-6, suggests to translate </w:t>
      </w:r>
      <w:proofErr w:type="spellStart"/>
      <w:r w:rsidRPr="00770DC9">
        <w:t>δυν</w:t>
      </w:r>
      <w:proofErr w:type="spellEnd"/>
      <w:r w:rsidRPr="00770DC9">
        <w:t>α</w:t>
      </w:r>
      <w:proofErr w:type="spellStart"/>
      <w:r w:rsidRPr="00770DC9">
        <w:t>τὸν</w:t>
      </w:r>
      <w:proofErr w:type="spellEnd"/>
      <w:r w:rsidRPr="00770DC9">
        <w:rPr>
          <w:lang w:val="en-US"/>
        </w:rPr>
        <w:t xml:space="preserve"> </w:t>
      </w:r>
      <w:proofErr w:type="spellStart"/>
      <w:r w:rsidRPr="00770DC9">
        <w:t>εἰς</w:t>
      </w:r>
      <w:proofErr w:type="spellEnd"/>
      <w:r w:rsidRPr="00770DC9">
        <w:rPr>
          <w:lang w:val="en-US"/>
        </w:rPr>
        <w:t xml:space="preserve"> </w:t>
      </w:r>
      <w:proofErr w:type="spellStart"/>
      <w:r w:rsidRPr="00770DC9">
        <w:t>ἓν</w:t>
      </w:r>
      <w:proofErr w:type="spellEnd"/>
      <w:r w:rsidRPr="00770DC9">
        <w:rPr>
          <w:lang w:val="en-US"/>
        </w:rPr>
        <w:t xml:space="preserve"> </w:t>
      </w:r>
      <w:r w:rsidRPr="00770DC9">
        <w:t>καὶ</w:t>
      </w:r>
      <w:r w:rsidRPr="00770DC9">
        <w:rPr>
          <w:lang w:val="en-US"/>
        </w:rPr>
        <w:t xml:space="preserve"> </w:t>
      </w:r>
      <w:r w:rsidRPr="00770DC9">
        <w:t>ἐπὶ</w:t>
      </w:r>
      <w:r w:rsidRPr="00770DC9">
        <w:rPr>
          <w:lang w:val="en-US"/>
        </w:rPr>
        <w:t xml:space="preserve"> </w:t>
      </w:r>
      <w:r w:rsidRPr="00770DC9">
        <w:t>π</w:t>
      </w:r>
      <w:proofErr w:type="spellStart"/>
      <w:r w:rsidRPr="00770DC9">
        <w:t>ολλὰ</w:t>
      </w:r>
      <w:proofErr w:type="spellEnd"/>
      <w:r w:rsidRPr="00770DC9">
        <w:rPr>
          <w:lang w:val="en-US"/>
        </w:rPr>
        <w:t xml:space="preserve"> </w:t>
      </w:r>
      <w:r w:rsidRPr="00770DC9">
        <w:t>π</w:t>
      </w:r>
      <w:proofErr w:type="spellStart"/>
      <w:r w:rsidRPr="00770DC9">
        <w:t>εφυκόθ</w:t>
      </w:r>
      <w:proofErr w:type="spellEnd"/>
      <w:r w:rsidRPr="00770DC9">
        <w:t>᾽</w:t>
      </w:r>
      <w:r w:rsidRPr="00770DC9">
        <w:rPr>
          <w:lang w:val="en-US"/>
        </w:rPr>
        <w:t xml:space="preserve"> </w:t>
      </w:r>
      <w:proofErr w:type="spellStart"/>
      <w:r w:rsidRPr="00770DC9">
        <w:t>ὁρᾶν</w:t>
      </w:r>
      <w:proofErr w:type="spellEnd"/>
      <w:r>
        <w:rPr>
          <w:lang w:val="en-US"/>
        </w:rPr>
        <w:t xml:space="preserve"> as “able to see unity and natural multiplicity” and offers the following comment: while some critics “wish to take </w:t>
      </w:r>
      <w:r w:rsidRPr="00770DC9">
        <w:t>π</w:t>
      </w:r>
      <w:proofErr w:type="spellStart"/>
      <w:r w:rsidRPr="00770DC9">
        <w:t>εφυκόθ</w:t>
      </w:r>
      <w:proofErr w:type="spellEnd"/>
      <w:r w:rsidRPr="00770DC9">
        <w:t>᾽</w:t>
      </w:r>
      <w:r w:rsidRPr="00EF196A">
        <w:rPr>
          <w:lang w:val="en-US"/>
        </w:rPr>
        <w:t xml:space="preserve"> with </w:t>
      </w:r>
      <w:proofErr w:type="spellStart"/>
      <w:r w:rsidRPr="00770DC9">
        <w:t>ἓν</w:t>
      </w:r>
      <w:proofErr w:type="spellEnd"/>
      <w:r w:rsidRPr="00EF196A">
        <w:rPr>
          <w:lang w:val="en-US"/>
        </w:rPr>
        <w:t xml:space="preserve"> </w:t>
      </w:r>
      <w:r>
        <w:rPr>
          <w:lang w:val="en-US"/>
        </w:rPr>
        <w:t xml:space="preserve">as well as </w:t>
      </w:r>
      <w:r w:rsidRPr="00770DC9">
        <w:t>π</w:t>
      </w:r>
      <w:proofErr w:type="spellStart"/>
      <w:r w:rsidRPr="00770DC9">
        <w:t>ολλὰ</w:t>
      </w:r>
      <w:proofErr w:type="spellEnd"/>
      <w:r w:rsidRPr="0065302C">
        <w:rPr>
          <w:lang w:val="en-US"/>
        </w:rPr>
        <w:t xml:space="preserve"> by a kind of </w:t>
      </w:r>
      <w:r>
        <w:rPr>
          <w:lang w:val="en-US"/>
        </w:rPr>
        <w:t xml:space="preserve">brachylogy … Socrates felt no need to emphasize the naturalness of the process of collection at 265d, whereas he did feel that need when describing division” since “accurate divisions along natural lines is where the difficulty is most likely to lie”. This observation seems to the point, but if one compares Socrates’ description of collection and division with descriptions found in the </w:t>
      </w:r>
      <w:r>
        <w:rPr>
          <w:i/>
          <w:lang w:val="en-US"/>
        </w:rPr>
        <w:t>Sophist</w:t>
      </w:r>
      <w:r>
        <w:rPr>
          <w:lang w:val="en-US"/>
        </w:rPr>
        <w:t xml:space="preserve"> and the </w:t>
      </w:r>
      <w:r>
        <w:rPr>
          <w:i/>
          <w:lang w:val="en-US"/>
        </w:rPr>
        <w:t>Statesman</w:t>
      </w:r>
      <w:r>
        <w:rPr>
          <w:lang w:val="en-US"/>
        </w:rPr>
        <w:t xml:space="preserve">, it seems reasonable to suggest that people may also suppose that something is a unity that, on closer inspection, turns out not to correspond to one, </w:t>
      </w:r>
      <w:r w:rsidRPr="00EE29BD">
        <w:rPr>
          <w:lang w:val="en-US"/>
        </w:rPr>
        <w:t>natural</w:t>
      </w:r>
      <w:r>
        <w:rPr>
          <w:lang w:val="en-US"/>
        </w:rPr>
        <w:t xml:space="preserve"> entity. For this reason, I follow critics who take </w:t>
      </w:r>
      <w:r w:rsidRPr="000D7416">
        <w:t>π</w:t>
      </w:r>
      <w:proofErr w:type="spellStart"/>
      <w:r w:rsidRPr="000D7416">
        <w:t>εφυκόθ</w:t>
      </w:r>
      <w:proofErr w:type="spellEnd"/>
      <w:r w:rsidRPr="000D7416">
        <w:rPr>
          <w:lang w:val="el-GR"/>
        </w:rPr>
        <w:t>α</w:t>
      </w:r>
      <w:r>
        <w:rPr>
          <w:lang w:val="en-US"/>
        </w:rPr>
        <w:t xml:space="preserve"> as qualifying both </w:t>
      </w:r>
      <w:proofErr w:type="spellStart"/>
      <w:r w:rsidRPr="000D7416">
        <w:rPr>
          <w:lang w:val="el-GR"/>
        </w:rPr>
        <w:t>ἕν</w:t>
      </w:r>
      <w:proofErr w:type="spellEnd"/>
      <w:r>
        <w:rPr>
          <w:lang w:val="en-US"/>
        </w:rPr>
        <w:t xml:space="preserve"> and </w:t>
      </w:r>
      <w:r w:rsidRPr="000D7416">
        <w:rPr>
          <w:lang w:val="el-GR"/>
        </w:rPr>
        <w:t>πολλά</w:t>
      </w:r>
      <w:r>
        <w:rPr>
          <w:lang w:val="en-US"/>
        </w:rPr>
        <w:t xml:space="preserve">.  </w:t>
      </w:r>
      <w:r w:rsidRPr="00EF196A">
        <w:rPr>
          <w:lang w:val="en-US"/>
        </w:rPr>
        <w:t xml:space="preserve"> </w:t>
      </w:r>
      <w:r>
        <w:rPr>
          <w:lang w:val="en-US"/>
        </w:rPr>
        <w:t xml:space="preserve"> </w:t>
      </w:r>
    </w:p>
  </w:footnote>
  <w:footnote w:id="14">
    <w:p w14:paraId="25E47911" w14:textId="77777777" w:rsidR="00967E10" w:rsidRPr="0038532D" w:rsidRDefault="00967E10" w:rsidP="00C4726F">
      <w:pPr>
        <w:pStyle w:val="Fodnotetekst"/>
        <w:rPr>
          <w:lang w:val="en-US"/>
        </w:rPr>
      </w:pPr>
      <w:r w:rsidRPr="0038532D">
        <w:rPr>
          <w:rStyle w:val="Fodnotehenvisning"/>
        </w:rPr>
        <w:footnoteRef/>
      </w:r>
      <w:r w:rsidRPr="0038532D">
        <w:rPr>
          <w:lang w:val="en-US"/>
        </w:rPr>
        <w:t xml:space="preserve"> I thank Hayden W. </w:t>
      </w:r>
      <w:proofErr w:type="spellStart"/>
      <w:r w:rsidRPr="0038532D">
        <w:rPr>
          <w:lang w:val="en-US"/>
        </w:rPr>
        <w:t>Ausland</w:t>
      </w:r>
      <w:proofErr w:type="spellEnd"/>
      <w:r w:rsidRPr="0038532D">
        <w:rPr>
          <w:lang w:val="en-US"/>
        </w:rPr>
        <w:t xml:space="preserve"> for pointing this out to me.</w:t>
      </w:r>
    </w:p>
  </w:footnote>
  <w:footnote w:id="15">
    <w:p w14:paraId="354AD0D5" w14:textId="77F088FA" w:rsidR="00967E10" w:rsidRPr="00CE6D08" w:rsidRDefault="00967E10" w:rsidP="00D00022">
      <w:pPr>
        <w:pStyle w:val="Fodnotetekst"/>
        <w:rPr>
          <w:i/>
          <w:lang w:val="en-US"/>
        </w:rPr>
      </w:pPr>
      <w:r>
        <w:rPr>
          <w:rStyle w:val="Fodnotehenvisning"/>
        </w:rPr>
        <w:footnoteRef/>
      </w:r>
      <w:r w:rsidRPr="00D00022">
        <w:rPr>
          <w:lang w:val="en-US"/>
        </w:rPr>
        <w:t xml:space="preserve"> </w:t>
      </w:r>
      <w:proofErr w:type="spellStart"/>
      <w:r>
        <w:rPr>
          <w:lang w:val="en-US"/>
        </w:rPr>
        <w:t>Stenzel</w:t>
      </w:r>
      <w:proofErr w:type="spellEnd"/>
      <w:r>
        <w:rPr>
          <w:lang w:val="en-US"/>
        </w:rPr>
        <w:t xml:space="preserve"> 1917, 62-71 argues that the passage 253d1-e2, where the fullest description of dialectic presented in the </w:t>
      </w:r>
      <w:r>
        <w:rPr>
          <w:i/>
          <w:lang w:val="en-US"/>
        </w:rPr>
        <w:t xml:space="preserve">Sophist </w:t>
      </w:r>
      <w:r w:rsidRPr="006F369D">
        <w:rPr>
          <w:lang w:val="en-US"/>
        </w:rPr>
        <w:t>is found,</w:t>
      </w:r>
      <w:r>
        <w:rPr>
          <w:lang w:val="en-US"/>
        </w:rPr>
        <w:t xml:space="preserve"> describes the ability of the dialectician to define something through the use of division. This reading has later been questioned by </w:t>
      </w:r>
      <w:r w:rsidRPr="00BD7A2A">
        <w:rPr>
          <w:lang w:val="en-US"/>
        </w:rPr>
        <w:t>Gómez-Lobo</w:t>
      </w:r>
      <w:r>
        <w:rPr>
          <w:lang w:val="en-US"/>
        </w:rPr>
        <w:t xml:space="preserve"> </w:t>
      </w:r>
      <w:r w:rsidRPr="00BD7A2A">
        <w:rPr>
          <w:lang w:val="en-US"/>
        </w:rPr>
        <w:t>1977, 29</w:t>
      </w:r>
      <w:r>
        <w:rPr>
          <w:lang w:val="en-US"/>
        </w:rPr>
        <w:t>-</w:t>
      </w:r>
      <w:r w:rsidRPr="00BD7A2A">
        <w:rPr>
          <w:lang w:val="en-US"/>
        </w:rPr>
        <w:t>47</w:t>
      </w:r>
      <w:r>
        <w:rPr>
          <w:lang w:val="en-US"/>
        </w:rPr>
        <w:t xml:space="preserve">, who objects to the idea that the passage describes an ascent and a descent through what </w:t>
      </w:r>
      <w:proofErr w:type="spellStart"/>
      <w:r>
        <w:rPr>
          <w:lang w:val="en-US"/>
        </w:rPr>
        <w:t>Stenzel</w:t>
      </w:r>
      <w:proofErr w:type="spellEnd"/>
      <w:r>
        <w:rPr>
          <w:lang w:val="en-US"/>
        </w:rPr>
        <w:t xml:space="preserve"> calls a ‘pyramid of primary and subordinate concepts’ (</w:t>
      </w:r>
      <w:proofErr w:type="spellStart"/>
      <w:r>
        <w:rPr>
          <w:lang w:val="en-US"/>
        </w:rPr>
        <w:t>Stenzel</w:t>
      </w:r>
      <w:proofErr w:type="spellEnd"/>
      <w:r>
        <w:rPr>
          <w:lang w:val="en-US"/>
        </w:rPr>
        <w:t xml:space="preserve"> 1917, 69); most later critics have accepted Gómez-Lobo’s criticism. A recent discussion of the passage can be found in </w:t>
      </w:r>
      <w:r w:rsidRPr="00BD7A2A">
        <w:rPr>
          <w:lang w:val="en-US"/>
        </w:rPr>
        <w:t>Miller</w:t>
      </w:r>
      <w:r>
        <w:rPr>
          <w:lang w:val="en-US"/>
        </w:rPr>
        <w:t xml:space="preserve"> </w:t>
      </w:r>
      <w:r w:rsidRPr="00BD7A2A">
        <w:rPr>
          <w:lang w:val="en-US"/>
        </w:rPr>
        <w:t>2016, 321-351</w:t>
      </w:r>
      <w:r>
        <w:rPr>
          <w:lang w:val="en-US"/>
        </w:rPr>
        <w:t xml:space="preserve">, who argues that the full significance of the passage can only be grasped when it is read in the light of the larger complex of questions raised by the trilogy </w:t>
      </w:r>
      <w:r>
        <w:rPr>
          <w:i/>
          <w:lang w:val="en-US"/>
        </w:rPr>
        <w:t>Theaetetus</w:t>
      </w:r>
      <w:r w:rsidRPr="00016F60">
        <w:rPr>
          <w:lang w:val="en-US"/>
        </w:rPr>
        <w:t>-</w:t>
      </w:r>
      <w:r>
        <w:rPr>
          <w:i/>
          <w:lang w:val="en-US"/>
        </w:rPr>
        <w:t>Sophist</w:t>
      </w:r>
      <w:r w:rsidRPr="00016F60">
        <w:rPr>
          <w:lang w:val="en-US"/>
        </w:rPr>
        <w:t>-</w:t>
      </w:r>
      <w:r>
        <w:rPr>
          <w:i/>
          <w:lang w:val="en-US"/>
        </w:rPr>
        <w:t>Statesman</w:t>
      </w:r>
      <w:r w:rsidRPr="00016F60">
        <w:rPr>
          <w:lang w:val="en-US"/>
        </w:rPr>
        <w:t>.</w:t>
      </w:r>
    </w:p>
  </w:footnote>
  <w:footnote w:id="16">
    <w:p w14:paraId="47ACFFED" w14:textId="723B230D" w:rsidR="00967E10" w:rsidRPr="007D0D4C" w:rsidRDefault="00967E10">
      <w:pPr>
        <w:pStyle w:val="Fodnotetekst"/>
        <w:rPr>
          <w:lang w:val="en-US"/>
        </w:rPr>
      </w:pPr>
      <w:r>
        <w:rPr>
          <w:rStyle w:val="Fodnotehenvisning"/>
        </w:rPr>
        <w:footnoteRef/>
      </w:r>
      <w:r w:rsidRPr="007D0D4C">
        <w:rPr>
          <w:lang w:val="en-US"/>
        </w:rPr>
        <w:t xml:space="preserve"> </w:t>
      </w:r>
      <w:r>
        <w:rPr>
          <w:lang w:val="en-US"/>
        </w:rPr>
        <w:t xml:space="preserve">See also the </w:t>
      </w:r>
      <w:r>
        <w:rPr>
          <w:i/>
          <w:lang w:val="en-US"/>
        </w:rPr>
        <w:t>Republic</w:t>
      </w:r>
      <w:r>
        <w:rPr>
          <w:lang w:val="en-US"/>
        </w:rPr>
        <w:t xml:space="preserve"> 454a4-8 where Socrates states that people inadvertently end up disputing (</w:t>
      </w:r>
      <w:proofErr w:type="spellStart"/>
      <w:r>
        <w:rPr>
          <w:lang w:val="el-GR"/>
        </w:rPr>
        <w:t>ἐρ</w:t>
      </w:r>
      <w:r w:rsidRPr="00E34663">
        <w:rPr>
          <w:lang w:val="el-GR"/>
        </w:rPr>
        <w:t>ί</w:t>
      </w:r>
      <w:r>
        <w:rPr>
          <w:lang w:val="el-GR"/>
        </w:rPr>
        <w:t>ζειν</w:t>
      </w:r>
      <w:proofErr w:type="spellEnd"/>
      <w:r>
        <w:rPr>
          <w:lang w:val="en-US"/>
        </w:rPr>
        <w:t>) with each other instead of discussing (</w:t>
      </w:r>
      <w:proofErr w:type="spellStart"/>
      <w:r>
        <w:rPr>
          <w:lang w:val="el-GR"/>
        </w:rPr>
        <w:t>διαλ</w:t>
      </w:r>
      <w:r w:rsidRPr="00E34663">
        <w:rPr>
          <w:lang w:val="el-GR"/>
        </w:rPr>
        <w:t>έ</w:t>
      </w:r>
      <w:r>
        <w:rPr>
          <w:lang w:val="el-GR"/>
        </w:rPr>
        <w:t>γεσθαι</w:t>
      </w:r>
      <w:proofErr w:type="spellEnd"/>
      <w:r>
        <w:rPr>
          <w:lang w:val="en-US"/>
        </w:rPr>
        <w:t>) because “they are unable to consider what’s said by separating it out into its forms” (translation Alan Bloom).</w:t>
      </w:r>
    </w:p>
  </w:footnote>
  <w:footnote w:id="17">
    <w:p w14:paraId="64A2D03D" w14:textId="1A58EF31" w:rsidR="00967E10" w:rsidRPr="00770DC9" w:rsidRDefault="00967E10" w:rsidP="000E108D">
      <w:pPr>
        <w:pStyle w:val="Fodnotetekst"/>
        <w:rPr>
          <w:lang w:val="en-US"/>
        </w:rPr>
      </w:pPr>
      <w:r w:rsidRPr="00770DC9">
        <w:rPr>
          <w:rStyle w:val="Fodnotehenvisning"/>
          <w:lang w:val="en-US"/>
        </w:rPr>
        <w:footnoteRef/>
      </w:r>
      <w:r w:rsidRPr="00770DC9">
        <w:rPr>
          <w:lang w:val="en-US"/>
        </w:rPr>
        <w:t xml:space="preserve"> This is the translation suggested by </w:t>
      </w:r>
      <w:proofErr w:type="spellStart"/>
      <w:r w:rsidRPr="00770DC9">
        <w:rPr>
          <w:lang w:val="en-US"/>
        </w:rPr>
        <w:t>Hackforth</w:t>
      </w:r>
      <w:proofErr w:type="spellEnd"/>
      <w:r w:rsidRPr="00770DC9">
        <w:rPr>
          <w:lang w:val="en-US"/>
        </w:rPr>
        <w:t>; for discussion, see Ryan</w:t>
      </w:r>
      <w:r>
        <w:rPr>
          <w:lang w:val="en-US"/>
        </w:rPr>
        <w:t xml:space="preserve"> 2012</w:t>
      </w:r>
      <w:r w:rsidRPr="00770DC9">
        <w:rPr>
          <w:lang w:val="en-US"/>
        </w:rPr>
        <w:t>, note ad loc.</w:t>
      </w:r>
    </w:p>
  </w:footnote>
  <w:footnote w:id="18">
    <w:p w14:paraId="39955ADE" w14:textId="2D564905" w:rsidR="00967E10" w:rsidRPr="00770DC9" w:rsidRDefault="00967E10" w:rsidP="00D90EA9">
      <w:pPr>
        <w:pStyle w:val="Fodnotetekst"/>
        <w:rPr>
          <w:lang w:val="en-US"/>
        </w:rPr>
      </w:pPr>
      <w:r w:rsidRPr="00770DC9">
        <w:rPr>
          <w:rStyle w:val="Fodnotehenvisning"/>
          <w:lang w:val="en-US"/>
        </w:rPr>
        <w:footnoteRef/>
      </w:r>
      <w:r w:rsidRPr="00770DC9">
        <w:rPr>
          <w:lang w:val="en-US"/>
        </w:rPr>
        <w:t xml:space="preserve"> Some commentators emphasize that there is a discrepancy between Socrates’ harmonious summary of the speeches and the speeches themselves. Ferrari 1987, 59 suggests that Plato “by tinkering with Socrates’ memory … demonstrates that the leisurely perspective of analytic hindsight is just that: a perspective; and different from the perspective from which Socrates delivered the poetry he now misleadingly encapsulates”; Plato thereby signals that both the “poetic” perspective of the speeches and the “analytic” perspective offered in the summary are one-sided and “must supplement each other”.</w:t>
      </w:r>
      <w:r w:rsidRPr="00770DC9">
        <w:rPr>
          <w:i/>
          <w:lang w:val="en-US"/>
        </w:rPr>
        <w:t xml:space="preserve"> </w:t>
      </w:r>
      <w:r w:rsidRPr="00770DC9">
        <w:rPr>
          <w:lang w:val="en-US"/>
        </w:rPr>
        <w:t>Griswold 1996, 175-6 sees a discrepancy between Socrates’ description of an “art of thinking” at 265d3-266b2 that merely analy</w:t>
      </w:r>
      <w:r>
        <w:rPr>
          <w:lang w:val="en-US"/>
        </w:rPr>
        <w:t>z</w:t>
      </w:r>
      <w:r w:rsidRPr="00770DC9">
        <w:rPr>
          <w:lang w:val="en-US"/>
        </w:rPr>
        <w:t xml:space="preserve">es our opinions, and the complex connection between pre-reflective knowledge and philosophical inquiry displayed in dialogue. </w:t>
      </w:r>
    </w:p>
  </w:footnote>
  <w:footnote w:id="19">
    <w:p w14:paraId="31CBD090" w14:textId="5852D53E" w:rsidR="00967E10" w:rsidRPr="00770DC9" w:rsidRDefault="00967E10" w:rsidP="00D90EA9">
      <w:pPr>
        <w:pStyle w:val="Fodnotetekst"/>
        <w:rPr>
          <w:lang w:val="en-US"/>
        </w:rPr>
      </w:pPr>
      <w:r w:rsidRPr="00770DC9">
        <w:rPr>
          <w:rStyle w:val="Fodnotehenvisning"/>
          <w:lang w:val="en-US"/>
        </w:rPr>
        <w:footnoteRef/>
      </w:r>
      <w:r w:rsidRPr="00770DC9">
        <w:rPr>
          <w:lang w:val="en-US"/>
        </w:rPr>
        <w:t xml:space="preserve"> That Socrates </w:t>
      </w:r>
      <w:r>
        <w:rPr>
          <w:lang w:val="en-US"/>
        </w:rPr>
        <w:t xml:space="preserve">himself </w:t>
      </w:r>
      <w:r w:rsidRPr="00770DC9">
        <w:rPr>
          <w:lang w:val="en-US"/>
        </w:rPr>
        <w:t xml:space="preserve">advances contrary arguments concerning the same subject in the </w:t>
      </w:r>
      <w:r w:rsidRPr="00770DC9">
        <w:rPr>
          <w:i/>
          <w:lang w:val="en-US"/>
        </w:rPr>
        <w:t>Protagoras</w:t>
      </w:r>
      <w:r w:rsidRPr="00770DC9">
        <w:rPr>
          <w:lang w:val="en-US"/>
        </w:rPr>
        <w:t xml:space="preserve"> – the question whether or not virtue may be taught – and that this is a key element in the structure of the dialectical inquiry in that dialogue, is </w:t>
      </w:r>
      <w:r>
        <w:rPr>
          <w:lang w:val="en-US"/>
        </w:rPr>
        <w:t>defended</w:t>
      </w:r>
      <w:r w:rsidRPr="00770DC9">
        <w:rPr>
          <w:lang w:val="en-US"/>
        </w:rPr>
        <w:t xml:space="preserve"> in </w:t>
      </w:r>
      <w:proofErr w:type="spellStart"/>
      <w:r w:rsidRPr="00770DC9">
        <w:rPr>
          <w:lang w:val="en-US"/>
        </w:rPr>
        <w:t>Politis</w:t>
      </w:r>
      <w:proofErr w:type="spellEnd"/>
      <w:r>
        <w:rPr>
          <w:lang w:val="en-US"/>
        </w:rPr>
        <w:t xml:space="preserve"> </w:t>
      </w:r>
      <w:r w:rsidRPr="00770DC9">
        <w:rPr>
          <w:lang w:val="en-US"/>
        </w:rPr>
        <w:t>2012, 209-239.</w:t>
      </w:r>
    </w:p>
  </w:footnote>
  <w:footnote w:id="20">
    <w:p w14:paraId="5DD75861" w14:textId="10304C3D" w:rsidR="00967E10" w:rsidRPr="008473DE" w:rsidRDefault="00967E10">
      <w:pPr>
        <w:pStyle w:val="Fodnotetekst"/>
        <w:rPr>
          <w:lang w:val="en-US"/>
        </w:rPr>
      </w:pPr>
      <w:r>
        <w:rPr>
          <w:rStyle w:val="Fodnotehenvisning"/>
        </w:rPr>
        <w:footnoteRef/>
      </w:r>
      <w:r w:rsidRPr="008473DE">
        <w:rPr>
          <w:lang w:val="en-US"/>
        </w:rPr>
        <w:t xml:space="preserve"> </w:t>
      </w:r>
      <w:r>
        <w:rPr>
          <w:lang w:val="en-US"/>
        </w:rPr>
        <w:t xml:space="preserve">In the description of collection and division in </w:t>
      </w:r>
      <w:r w:rsidRPr="008473DE">
        <w:rPr>
          <w:lang w:val="en-US"/>
        </w:rPr>
        <w:t>265d3-266b1</w:t>
      </w:r>
      <w:r>
        <w:rPr>
          <w:lang w:val="en-US"/>
        </w:rPr>
        <w:t xml:space="preserve"> Socrates uses the term </w:t>
      </w:r>
      <w:proofErr w:type="spellStart"/>
      <w:r>
        <w:rPr>
          <w:lang w:val="el-GR"/>
        </w:rPr>
        <w:t>ἰδ</w:t>
      </w:r>
      <w:r w:rsidR="00E34663">
        <w:rPr>
          <w:lang w:val="el-GR"/>
        </w:rPr>
        <w:t>έ</w:t>
      </w:r>
      <w:r>
        <w:rPr>
          <w:lang w:val="el-GR"/>
        </w:rPr>
        <w:t>α</w:t>
      </w:r>
      <w:proofErr w:type="spellEnd"/>
      <w:r w:rsidRPr="008473DE">
        <w:rPr>
          <w:i/>
          <w:lang w:val="en-US"/>
        </w:rPr>
        <w:t xml:space="preserve"> </w:t>
      </w:r>
      <w:r>
        <w:rPr>
          <w:lang w:val="en-US"/>
        </w:rPr>
        <w:t xml:space="preserve">to designate what the one who collects looks toward and </w:t>
      </w:r>
      <w:proofErr w:type="spellStart"/>
      <w:r>
        <w:rPr>
          <w:lang w:val="el-GR"/>
        </w:rPr>
        <w:t>ε</w:t>
      </w:r>
      <w:r w:rsidRPr="00E34663">
        <w:rPr>
          <w:lang w:val="el-GR"/>
        </w:rPr>
        <w:t>ἶ</w:t>
      </w:r>
      <w:r>
        <w:rPr>
          <w:lang w:val="el-GR"/>
        </w:rPr>
        <w:t>δη</w:t>
      </w:r>
      <w:proofErr w:type="spellEnd"/>
      <w:r>
        <w:rPr>
          <w:lang w:val="en-US"/>
        </w:rPr>
        <w:t xml:space="preserve"> to designate what the thing divided is divided into; I here take for granted that the terms are used interchangeably.</w:t>
      </w:r>
    </w:p>
  </w:footnote>
  <w:footnote w:id="21">
    <w:p w14:paraId="4491A6A5" w14:textId="45A69FAA" w:rsidR="00967E10" w:rsidRPr="00770DC9" w:rsidRDefault="00967E10" w:rsidP="00D90EA9">
      <w:pPr>
        <w:pStyle w:val="Fodnotetekst"/>
        <w:rPr>
          <w:lang w:val="en-US"/>
        </w:rPr>
      </w:pPr>
      <w:r w:rsidRPr="00770DC9">
        <w:rPr>
          <w:rStyle w:val="Fodnotehenvisning"/>
          <w:lang w:val="en-US"/>
        </w:rPr>
        <w:footnoteRef/>
      </w:r>
      <w:r w:rsidRPr="00770DC9">
        <w:rPr>
          <w:lang w:val="en-US"/>
        </w:rPr>
        <w:t xml:space="preserve"> Brown </w:t>
      </w:r>
      <w:r>
        <w:rPr>
          <w:lang w:val="en-US"/>
        </w:rPr>
        <w:t>and</w:t>
      </w:r>
      <w:r w:rsidRPr="00770DC9">
        <w:rPr>
          <w:lang w:val="en-US"/>
        </w:rPr>
        <w:t xml:space="preserve"> Coulter</w:t>
      </w:r>
      <w:r>
        <w:rPr>
          <w:lang w:val="en-US"/>
        </w:rPr>
        <w:t xml:space="preserve"> 1971</w:t>
      </w:r>
      <w:r w:rsidRPr="00770DC9">
        <w:rPr>
          <w:lang w:val="en-US"/>
        </w:rPr>
        <w:t xml:space="preserve"> argue that the view of the soul </w:t>
      </w:r>
      <w:r>
        <w:rPr>
          <w:lang w:val="en-US"/>
        </w:rPr>
        <w:t>here</w:t>
      </w:r>
      <w:r w:rsidRPr="00770DC9">
        <w:rPr>
          <w:lang w:val="en-US"/>
        </w:rPr>
        <w:t xml:space="preserve"> is the view of Isocrates, see also Howland</w:t>
      </w:r>
      <w:r>
        <w:rPr>
          <w:lang w:val="en-US"/>
        </w:rPr>
        <w:t xml:space="preserve"> </w:t>
      </w:r>
      <w:r w:rsidRPr="00770DC9">
        <w:rPr>
          <w:lang w:val="en-US"/>
        </w:rPr>
        <w:t>1937, 151-159.</w:t>
      </w:r>
    </w:p>
  </w:footnote>
  <w:footnote w:id="22">
    <w:p w14:paraId="46BDF3DA" w14:textId="77147EF3" w:rsidR="00967E10" w:rsidRPr="008473DE" w:rsidRDefault="00967E10">
      <w:pPr>
        <w:pStyle w:val="Fodnotetekst"/>
        <w:rPr>
          <w:lang w:val="en-US"/>
        </w:rPr>
      </w:pPr>
      <w:r>
        <w:rPr>
          <w:rStyle w:val="Fodnotehenvisning"/>
        </w:rPr>
        <w:footnoteRef/>
      </w:r>
      <w:r w:rsidRPr="008473DE">
        <w:rPr>
          <w:lang w:val="en-US"/>
        </w:rPr>
        <w:t xml:space="preserve"> This is not to say</w:t>
      </w:r>
      <w:r>
        <w:rPr>
          <w:lang w:val="en-US"/>
        </w:rPr>
        <w:t xml:space="preserve"> that the understanding of the soul presented in the palinode does not make a division between a reasoning part and non-reasoning parts of the soul, only that the description of their interaction is very different, a description that presents us with a much more complex account of desire, reason, and their interrelation.</w:t>
      </w:r>
    </w:p>
  </w:footnote>
  <w:footnote w:id="23">
    <w:p w14:paraId="5FEB8D0C" w14:textId="421F95C7" w:rsidR="00967E10" w:rsidRPr="00770DC9" w:rsidRDefault="00967E10" w:rsidP="001D3FEB">
      <w:pPr>
        <w:pStyle w:val="Fodnotetekst"/>
        <w:rPr>
          <w:lang w:val="en-US"/>
        </w:rPr>
      </w:pPr>
      <w:r w:rsidRPr="00770DC9">
        <w:rPr>
          <w:rStyle w:val="Fodnotehenvisning"/>
        </w:rPr>
        <w:footnoteRef/>
      </w:r>
      <w:r w:rsidRPr="00442D6B">
        <w:rPr>
          <w:lang w:val="en-US"/>
        </w:rPr>
        <w:t xml:space="preserve"> It is worth pointing out that Isocrates</w:t>
      </w:r>
      <w:r>
        <w:rPr>
          <w:lang w:val="en-US"/>
        </w:rPr>
        <w:t xml:space="preserve">, </w:t>
      </w:r>
      <w:r w:rsidRPr="00442D6B">
        <w:rPr>
          <w:lang w:val="en-US"/>
        </w:rPr>
        <w:t xml:space="preserve">in </w:t>
      </w:r>
      <w:r w:rsidRPr="00442D6B">
        <w:rPr>
          <w:i/>
          <w:lang w:val="en-US"/>
        </w:rPr>
        <w:t xml:space="preserve">To </w:t>
      </w:r>
      <w:proofErr w:type="spellStart"/>
      <w:r w:rsidRPr="00442D6B">
        <w:rPr>
          <w:i/>
          <w:lang w:val="en-US"/>
        </w:rPr>
        <w:t>Nicocles</w:t>
      </w:r>
      <w:proofErr w:type="spellEnd"/>
      <w:r>
        <w:rPr>
          <w:lang w:val="en-US"/>
        </w:rPr>
        <w:t>,</w:t>
      </w:r>
      <w:r w:rsidRPr="00442D6B">
        <w:rPr>
          <w:lang w:val="en-US"/>
        </w:rPr>
        <w:t xml:space="preserve"> advances </w:t>
      </w:r>
      <w:r>
        <w:rPr>
          <w:lang w:val="en-US"/>
        </w:rPr>
        <w:t>a</w:t>
      </w:r>
      <w:r w:rsidRPr="00442D6B">
        <w:rPr>
          <w:lang w:val="en-US"/>
        </w:rPr>
        <w:t xml:space="preserve"> s</w:t>
      </w:r>
      <w:r>
        <w:rPr>
          <w:lang w:val="en-US"/>
        </w:rPr>
        <w:t>i</w:t>
      </w:r>
      <w:r w:rsidRPr="00442D6B">
        <w:rPr>
          <w:lang w:val="en-US"/>
        </w:rPr>
        <w:t>m</w:t>
      </w:r>
      <w:r>
        <w:rPr>
          <w:lang w:val="en-US"/>
        </w:rPr>
        <w:t>ilar</w:t>
      </w:r>
      <w:r w:rsidRPr="00442D6B">
        <w:rPr>
          <w:lang w:val="en-US"/>
        </w:rPr>
        <w:t xml:space="preserve"> line of reasoning </w:t>
      </w:r>
      <w:r>
        <w:rPr>
          <w:lang w:val="en-US"/>
        </w:rPr>
        <w:t xml:space="preserve">as </w:t>
      </w:r>
      <w:r w:rsidR="00A26B28">
        <w:rPr>
          <w:lang w:val="en-US"/>
        </w:rPr>
        <w:t xml:space="preserve">Socrates as </w:t>
      </w:r>
      <w:r>
        <w:rPr>
          <w:lang w:val="en-US"/>
        </w:rPr>
        <w:t>the concealed lover does</w:t>
      </w:r>
      <w:r w:rsidRPr="00442D6B">
        <w:rPr>
          <w:lang w:val="en-US"/>
        </w:rPr>
        <w:t xml:space="preserve">. </w:t>
      </w:r>
      <w:r w:rsidRPr="001D3FEB">
        <w:rPr>
          <w:lang w:val="en-US"/>
        </w:rPr>
        <w:t xml:space="preserve">See </w:t>
      </w:r>
      <w:proofErr w:type="gramStart"/>
      <w:r w:rsidRPr="001D3FEB">
        <w:rPr>
          <w:i/>
          <w:lang w:val="en-US"/>
        </w:rPr>
        <w:t>To</w:t>
      </w:r>
      <w:proofErr w:type="gramEnd"/>
      <w:r w:rsidRPr="001D3FEB">
        <w:rPr>
          <w:i/>
          <w:lang w:val="en-US"/>
        </w:rPr>
        <w:t xml:space="preserve"> </w:t>
      </w:r>
      <w:proofErr w:type="spellStart"/>
      <w:r w:rsidRPr="001D3FEB">
        <w:rPr>
          <w:i/>
          <w:lang w:val="en-US"/>
        </w:rPr>
        <w:t>Nicocles</w:t>
      </w:r>
      <w:proofErr w:type="spellEnd"/>
      <w:r w:rsidRPr="001D3FEB">
        <w:rPr>
          <w:i/>
          <w:lang w:val="en-US"/>
        </w:rPr>
        <w:t xml:space="preserve">, </w:t>
      </w:r>
      <w:r w:rsidRPr="001D3FEB">
        <w:rPr>
          <w:lang w:val="en-US"/>
        </w:rPr>
        <w:t xml:space="preserve">9: </w:t>
      </w:r>
      <w:r w:rsidRPr="00770DC9">
        <w:t>π</w:t>
      </w:r>
      <w:proofErr w:type="spellStart"/>
      <w:r w:rsidRPr="00770DC9">
        <w:t>ρῶτον</w:t>
      </w:r>
      <w:proofErr w:type="spellEnd"/>
      <w:r w:rsidRPr="001D3FEB">
        <w:rPr>
          <w:lang w:val="en-US"/>
        </w:rPr>
        <w:t xml:space="preserve"> </w:t>
      </w:r>
      <w:proofErr w:type="spellStart"/>
      <w:r w:rsidRPr="00770DC9">
        <w:t>μὲν</w:t>
      </w:r>
      <w:proofErr w:type="spellEnd"/>
      <w:r w:rsidRPr="001D3FEB">
        <w:rPr>
          <w:lang w:val="en-US"/>
        </w:rPr>
        <w:t xml:space="preserve"> </w:t>
      </w:r>
      <w:proofErr w:type="spellStart"/>
      <w:r w:rsidRPr="00770DC9">
        <w:t>οὖν</w:t>
      </w:r>
      <w:proofErr w:type="spellEnd"/>
      <w:r w:rsidRPr="001D3FEB">
        <w:rPr>
          <w:lang w:val="en-US"/>
        </w:rPr>
        <w:t xml:space="preserve"> </w:t>
      </w:r>
      <w:proofErr w:type="spellStart"/>
      <w:r w:rsidRPr="00770DC9">
        <w:t>σκε</w:t>
      </w:r>
      <w:proofErr w:type="spellEnd"/>
      <w:r w:rsidRPr="00770DC9">
        <w:t>π</w:t>
      </w:r>
      <w:proofErr w:type="spellStart"/>
      <w:r w:rsidRPr="00770DC9">
        <w:t>τέον</w:t>
      </w:r>
      <w:proofErr w:type="spellEnd"/>
      <w:r w:rsidRPr="001D3FEB">
        <w:rPr>
          <w:lang w:val="en-US"/>
        </w:rPr>
        <w:t xml:space="preserve"> </w:t>
      </w:r>
      <w:proofErr w:type="spellStart"/>
      <w:r w:rsidRPr="00770DC9">
        <w:t>τί</w:t>
      </w:r>
      <w:proofErr w:type="spellEnd"/>
      <w:r w:rsidRPr="001D3FEB">
        <w:rPr>
          <w:lang w:val="en-US"/>
        </w:rPr>
        <w:t xml:space="preserve"> </w:t>
      </w:r>
      <w:proofErr w:type="spellStart"/>
      <w:r w:rsidRPr="00770DC9">
        <w:t>τῶν</w:t>
      </w:r>
      <w:proofErr w:type="spellEnd"/>
      <w:r w:rsidRPr="001D3FEB">
        <w:rPr>
          <w:lang w:val="en-US"/>
        </w:rPr>
        <w:t xml:space="preserve"> </w:t>
      </w:r>
      <w:r w:rsidRPr="00770DC9">
        <w:t>βα</w:t>
      </w:r>
      <w:proofErr w:type="spellStart"/>
      <w:r w:rsidRPr="00770DC9">
        <w:t>σιλευόντων</w:t>
      </w:r>
      <w:proofErr w:type="spellEnd"/>
      <w:r w:rsidRPr="001D3FEB">
        <w:rPr>
          <w:lang w:val="en-US"/>
        </w:rPr>
        <w:t xml:space="preserve"> </w:t>
      </w:r>
      <w:proofErr w:type="spellStart"/>
      <w:r w:rsidRPr="00770DC9">
        <w:t>ἔργον</w:t>
      </w:r>
      <w:proofErr w:type="spellEnd"/>
      <w:r w:rsidRPr="001D3FEB">
        <w:rPr>
          <w:lang w:val="en-US"/>
        </w:rPr>
        <w:t xml:space="preserve"> </w:t>
      </w:r>
      <w:proofErr w:type="spellStart"/>
      <w:r w:rsidRPr="00770DC9">
        <w:t>ἐστίν</w:t>
      </w:r>
      <w:proofErr w:type="spellEnd"/>
      <w:r w:rsidRPr="001D3FEB">
        <w:rPr>
          <w:lang w:val="en-US"/>
        </w:rPr>
        <w:t xml:space="preserve">: </w:t>
      </w:r>
      <w:proofErr w:type="spellStart"/>
      <w:r w:rsidRPr="00770DC9">
        <w:t>ἂν</w:t>
      </w:r>
      <w:proofErr w:type="spellEnd"/>
      <w:r w:rsidRPr="001D3FEB">
        <w:rPr>
          <w:lang w:val="en-US"/>
        </w:rPr>
        <w:t xml:space="preserve"> </w:t>
      </w:r>
      <w:proofErr w:type="spellStart"/>
      <w:r w:rsidRPr="00770DC9">
        <w:t>γὰρ</w:t>
      </w:r>
      <w:proofErr w:type="spellEnd"/>
      <w:r w:rsidRPr="001D3FEB">
        <w:rPr>
          <w:lang w:val="en-US"/>
        </w:rPr>
        <w:t xml:space="preserve"> </w:t>
      </w:r>
      <w:proofErr w:type="spellStart"/>
      <w:r w:rsidRPr="00770DC9">
        <w:t>ἐν</w:t>
      </w:r>
      <w:proofErr w:type="spellEnd"/>
      <w:r w:rsidRPr="001D3FEB">
        <w:rPr>
          <w:lang w:val="en-US"/>
        </w:rPr>
        <w:t xml:space="preserve"> </w:t>
      </w:r>
      <w:proofErr w:type="spellStart"/>
      <w:r w:rsidRPr="00770DC9">
        <w:t>κεφ</w:t>
      </w:r>
      <w:proofErr w:type="spellEnd"/>
      <w:r w:rsidRPr="00770DC9">
        <w:t>αλα</w:t>
      </w:r>
      <w:proofErr w:type="spellStart"/>
      <w:r w:rsidRPr="00770DC9">
        <w:t>ίοις</w:t>
      </w:r>
      <w:proofErr w:type="spellEnd"/>
      <w:r w:rsidRPr="001D3FEB">
        <w:rPr>
          <w:lang w:val="en-US"/>
        </w:rPr>
        <w:t xml:space="preserve"> </w:t>
      </w:r>
      <w:proofErr w:type="spellStart"/>
      <w:r w:rsidRPr="00770DC9">
        <w:t>τὴν</w:t>
      </w:r>
      <w:proofErr w:type="spellEnd"/>
      <w:r w:rsidRPr="001D3FEB">
        <w:rPr>
          <w:lang w:val="en-US"/>
        </w:rPr>
        <w:t xml:space="preserve"> </w:t>
      </w:r>
      <w:proofErr w:type="spellStart"/>
      <w:r w:rsidRPr="00770DC9">
        <w:t>δύν</w:t>
      </w:r>
      <w:proofErr w:type="spellEnd"/>
      <w:r w:rsidRPr="00770DC9">
        <w:t>α</w:t>
      </w:r>
      <w:proofErr w:type="spellStart"/>
      <w:r w:rsidRPr="00770DC9">
        <w:t>μιν</w:t>
      </w:r>
      <w:proofErr w:type="spellEnd"/>
      <w:r w:rsidRPr="001D3FEB">
        <w:rPr>
          <w:lang w:val="en-US"/>
        </w:rPr>
        <w:t xml:space="preserve"> </w:t>
      </w:r>
      <w:proofErr w:type="spellStart"/>
      <w:r w:rsidRPr="00770DC9">
        <w:t>ὅλου</w:t>
      </w:r>
      <w:proofErr w:type="spellEnd"/>
      <w:r w:rsidRPr="001D3FEB">
        <w:rPr>
          <w:lang w:val="en-US"/>
        </w:rPr>
        <w:t xml:space="preserve"> </w:t>
      </w:r>
      <w:proofErr w:type="spellStart"/>
      <w:r w:rsidRPr="00770DC9">
        <w:t>τοῦ</w:t>
      </w:r>
      <w:proofErr w:type="spellEnd"/>
      <w:r w:rsidRPr="001D3FEB">
        <w:rPr>
          <w:lang w:val="en-US"/>
        </w:rPr>
        <w:t xml:space="preserve"> </w:t>
      </w:r>
      <w:r w:rsidRPr="00770DC9">
        <w:t>π</w:t>
      </w:r>
      <w:proofErr w:type="spellStart"/>
      <w:r w:rsidRPr="00770DC9">
        <w:t>ράγμ</w:t>
      </w:r>
      <w:proofErr w:type="spellEnd"/>
      <w:r w:rsidRPr="00770DC9">
        <w:t>α</w:t>
      </w:r>
      <w:proofErr w:type="spellStart"/>
      <w:r w:rsidRPr="00770DC9">
        <w:t>τος</w:t>
      </w:r>
      <w:proofErr w:type="spellEnd"/>
      <w:r w:rsidRPr="001D3FEB">
        <w:rPr>
          <w:lang w:val="en-US"/>
        </w:rPr>
        <w:t xml:space="preserve"> </w:t>
      </w:r>
      <w:r w:rsidRPr="00770DC9">
        <w:t>κα</w:t>
      </w:r>
      <w:proofErr w:type="spellStart"/>
      <w:r w:rsidRPr="00770DC9">
        <w:t>λῶς</w:t>
      </w:r>
      <w:proofErr w:type="spellEnd"/>
      <w:r w:rsidRPr="001D3FEB">
        <w:rPr>
          <w:lang w:val="en-US"/>
        </w:rPr>
        <w:t xml:space="preserve"> </w:t>
      </w:r>
      <w:r w:rsidRPr="00770DC9">
        <w:t>π</w:t>
      </w:r>
      <w:proofErr w:type="spellStart"/>
      <w:r w:rsidRPr="00770DC9">
        <w:t>εριλά</w:t>
      </w:r>
      <w:proofErr w:type="spellEnd"/>
      <w:r w:rsidRPr="00770DC9">
        <w:t>β</w:t>
      </w:r>
      <w:proofErr w:type="spellStart"/>
      <w:r w:rsidRPr="00770DC9">
        <w:t>ωμεν</w:t>
      </w:r>
      <w:proofErr w:type="spellEnd"/>
      <w:r w:rsidRPr="001D3FEB">
        <w:rPr>
          <w:lang w:val="en-US"/>
        </w:rPr>
        <w:t xml:space="preserve">, </w:t>
      </w:r>
      <w:proofErr w:type="spellStart"/>
      <w:r w:rsidRPr="00770DC9">
        <w:t>ἐντ</w:t>
      </w:r>
      <w:proofErr w:type="spellEnd"/>
      <w:r w:rsidRPr="00770DC9">
        <w:t>α</w:t>
      </w:r>
      <w:proofErr w:type="spellStart"/>
      <w:r w:rsidRPr="00770DC9">
        <w:t>ῦθ</w:t>
      </w:r>
      <w:proofErr w:type="spellEnd"/>
      <w:r w:rsidRPr="00770DC9">
        <w:t>᾽</w:t>
      </w:r>
      <w:r w:rsidRPr="001D3FEB">
        <w:rPr>
          <w:lang w:val="en-US"/>
        </w:rPr>
        <w:t xml:space="preserve"> </w:t>
      </w:r>
      <w:r w:rsidRPr="00770DC9">
        <w:t>ἀποβ</w:t>
      </w:r>
      <w:proofErr w:type="spellStart"/>
      <w:r w:rsidRPr="00770DC9">
        <w:t>λέ</w:t>
      </w:r>
      <w:proofErr w:type="spellEnd"/>
      <w:r w:rsidRPr="00770DC9">
        <w:t>π</w:t>
      </w:r>
      <w:proofErr w:type="spellStart"/>
      <w:r w:rsidRPr="00770DC9">
        <w:t>οντες</w:t>
      </w:r>
      <w:proofErr w:type="spellEnd"/>
      <w:r w:rsidRPr="001D3FEB">
        <w:rPr>
          <w:lang w:val="en-US"/>
        </w:rPr>
        <w:t xml:space="preserve"> </w:t>
      </w:r>
      <w:proofErr w:type="spellStart"/>
      <w:r w:rsidRPr="00770DC9">
        <w:t>ἄμεινον</w:t>
      </w:r>
      <w:proofErr w:type="spellEnd"/>
      <w:r w:rsidRPr="001D3FEB">
        <w:rPr>
          <w:lang w:val="en-US"/>
        </w:rPr>
        <w:t xml:space="preserve"> </w:t>
      </w:r>
      <w:r w:rsidRPr="00770DC9">
        <w:t>καὶ</w:t>
      </w:r>
      <w:r w:rsidRPr="001D3FEB">
        <w:rPr>
          <w:lang w:val="en-US"/>
        </w:rPr>
        <w:t xml:space="preserve"> </w:t>
      </w:r>
      <w:r w:rsidRPr="00770DC9">
        <w:t>π</w:t>
      </w:r>
      <w:proofErr w:type="spellStart"/>
      <w:r w:rsidRPr="00770DC9">
        <w:t>ερὶ</w:t>
      </w:r>
      <w:proofErr w:type="spellEnd"/>
      <w:r w:rsidRPr="001D3FEB">
        <w:rPr>
          <w:lang w:val="en-US"/>
        </w:rPr>
        <w:t xml:space="preserve"> </w:t>
      </w:r>
      <w:proofErr w:type="spellStart"/>
      <w:r w:rsidRPr="00770DC9">
        <w:t>τῶν</w:t>
      </w:r>
      <w:proofErr w:type="spellEnd"/>
      <w:r w:rsidRPr="001D3FEB">
        <w:rPr>
          <w:lang w:val="en-US"/>
        </w:rPr>
        <w:t xml:space="preserve"> </w:t>
      </w:r>
      <w:proofErr w:type="spellStart"/>
      <w:r w:rsidRPr="00770DC9">
        <w:t>μερῶν</w:t>
      </w:r>
      <w:proofErr w:type="spellEnd"/>
      <w:r w:rsidRPr="001D3FEB">
        <w:rPr>
          <w:lang w:val="en-US"/>
        </w:rPr>
        <w:t xml:space="preserve"> </w:t>
      </w:r>
      <w:proofErr w:type="spellStart"/>
      <w:r w:rsidRPr="00770DC9">
        <w:t>ἐροῦμεν</w:t>
      </w:r>
      <w:proofErr w:type="spellEnd"/>
      <w:r w:rsidRPr="001D3FEB">
        <w:rPr>
          <w:lang w:val="en-US"/>
        </w:rPr>
        <w:t xml:space="preserve">. </w:t>
      </w:r>
      <w:r w:rsidRPr="00770DC9">
        <w:rPr>
          <w:lang w:val="en-US"/>
        </w:rPr>
        <w:t xml:space="preserve">Socrates’ statement at 237b7-d3 seems literally to echo this passage. That the principle in this form is common to rhetoricians and Plato is argued in Brown </w:t>
      </w:r>
      <w:r>
        <w:rPr>
          <w:lang w:val="en-US"/>
        </w:rPr>
        <w:t>and</w:t>
      </w:r>
      <w:r w:rsidRPr="00770DC9">
        <w:rPr>
          <w:lang w:val="en-US"/>
        </w:rPr>
        <w:t xml:space="preserve"> Coulter</w:t>
      </w:r>
      <w:r>
        <w:rPr>
          <w:lang w:val="en-US"/>
        </w:rPr>
        <w:t xml:space="preserve"> </w:t>
      </w:r>
      <w:r w:rsidRPr="00770DC9">
        <w:rPr>
          <w:lang w:val="en-US"/>
        </w:rPr>
        <w:t>1971, 405-23, see in particular 407-10.</w:t>
      </w:r>
    </w:p>
  </w:footnote>
  <w:footnote w:id="24">
    <w:p w14:paraId="44727CFB" w14:textId="1048F473" w:rsidR="00967E10" w:rsidRPr="00770DC9" w:rsidRDefault="00967E10" w:rsidP="00D90EA9">
      <w:pPr>
        <w:pStyle w:val="Fodnotetekst"/>
        <w:rPr>
          <w:lang w:val="en-US"/>
        </w:rPr>
      </w:pPr>
      <w:r w:rsidRPr="00770DC9">
        <w:rPr>
          <w:rStyle w:val="Fodnotehenvisning"/>
          <w:lang w:val="en-US"/>
        </w:rPr>
        <w:footnoteRef/>
      </w:r>
      <w:r w:rsidRPr="00770DC9">
        <w:rPr>
          <w:lang w:val="en-US"/>
        </w:rPr>
        <w:t xml:space="preserve"> For a discussion of this </w:t>
      </w:r>
      <w:r w:rsidRPr="00770DC9">
        <w:rPr>
          <w:i/>
          <w:lang w:val="en-US"/>
        </w:rPr>
        <w:t>motif</w:t>
      </w:r>
      <w:r w:rsidRPr="00770DC9">
        <w:rPr>
          <w:lang w:val="en-US"/>
        </w:rPr>
        <w:t>, see Griswold</w:t>
      </w:r>
      <w:r>
        <w:rPr>
          <w:lang w:val="en-US"/>
        </w:rPr>
        <w:t xml:space="preserve"> 1996</w:t>
      </w:r>
      <w:r w:rsidRPr="00770DC9">
        <w:rPr>
          <w:lang w:val="en-US"/>
        </w:rPr>
        <w:t>, 21-23.</w:t>
      </w:r>
    </w:p>
  </w:footnote>
  <w:footnote w:id="25">
    <w:p w14:paraId="43C0F4BA" w14:textId="0B675760" w:rsidR="00967E10" w:rsidRPr="00E22680" w:rsidRDefault="00967E10" w:rsidP="00D90EA9">
      <w:pPr>
        <w:pStyle w:val="Fodnotetekst"/>
        <w:rPr>
          <w:lang w:val="en-US"/>
        </w:rPr>
      </w:pPr>
      <w:r w:rsidRPr="00770DC9">
        <w:rPr>
          <w:rStyle w:val="Fodnotehenvisning"/>
          <w:lang w:val="en-US"/>
        </w:rPr>
        <w:footnoteRef/>
      </w:r>
      <w:r w:rsidRPr="00770DC9">
        <w:rPr>
          <w:lang w:val="en-US"/>
        </w:rPr>
        <w:t xml:space="preserve"> This is argued in </w:t>
      </w:r>
      <w:proofErr w:type="spellStart"/>
      <w:r w:rsidRPr="00770DC9">
        <w:rPr>
          <w:lang w:val="en-US"/>
        </w:rPr>
        <w:t>Asmis</w:t>
      </w:r>
      <w:proofErr w:type="spellEnd"/>
      <w:r>
        <w:rPr>
          <w:lang w:val="en-US"/>
        </w:rPr>
        <w:t xml:space="preserve"> </w:t>
      </w:r>
      <w:r w:rsidRPr="00E22680">
        <w:rPr>
          <w:lang w:val="en-US"/>
        </w:rPr>
        <w:t>1986;</w:t>
      </w:r>
      <w:r w:rsidRPr="00770DC9">
        <w:rPr>
          <w:lang w:val="en-US"/>
        </w:rPr>
        <w:t xml:space="preserve"> see also </w:t>
      </w:r>
      <w:r w:rsidR="00240FE8">
        <w:rPr>
          <w:lang w:val="en-US"/>
        </w:rPr>
        <w:t xml:space="preserve">McCoy 2008, 167-169 and </w:t>
      </w:r>
      <w:r w:rsidRPr="00770DC9">
        <w:rPr>
          <w:lang w:val="en-US"/>
        </w:rPr>
        <w:t>Moss</w:t>
      </w:r>
      <w:r>
        <w:rPr>
          <w:lang w:val="en-US"/>
        </w:rPr>
        <w:t xml:space="preserve"> </w:t>
      </w:r>
      <w:r w:rsidRPr="00770DC9">
        <w:rPr>
          <w:lang w:val="en-US"/>
        </w:rPr>
        <w:t xml:space="preserve">2012. </w:t>
      </w:r>
    </w:p>
  </w:footnote>
  <w:footnote w:id="26">
    <w:p w14:paraId="0349A929" w14:textId="2732DDED" w:rsidR="00967E10" w:rsidRPr="00770DC9" w:rsidRDefault="00967E10" w:rsidP="00A03519">
      <w:pPr>
        <w:pStyle w:val="Fodnotetekst"/>
        <w:rPr>
          <w:lang w:val="en-US"/>
        </w:rPr>
      </w:pPr>
      <w:r w:rsidRPr="00770DC9">
        <w:rPr>
          <w:rStyle w:val="Fodnotehenvisning"/>
        </w:rPr>
        <w:footnoteRef/>
      </w:r>
      <w:r w:rsidRPr="00770DC9">
        <w:rPr>
          <w:lang w:val="en-US"/>
        </w:rPr>
        <w:t xml:space="preserve"> We should be careful not to read into Phaedrus’ position Aristotle’s definition of rhetoric, that is</w:t>
      </w:r>
      <w:r>
        <w:rPr>
          <w:lang w:val="en-US"/>
        </w:rPr>
        <w:t>,</w:t>
      </w:r>
      <w:r w:rsidRPr="00770DC9">
        <w:rPr>
          <w:lang w:val="en-US"/>
        </w:rPr>
        <w:t xml:space="preserve"> “the faculty of observing in any given case the available means of persuasion” (</w:t>
      </w:r>
      <w:r w:rsidRPr="00770DC9">
        <w:rPr>
          <w:i/>
          <w:lang w:val="en-US"/>
        </w:rPr>
        <w:t>Rhet</w:t>
      </w:r>
      <w:r w:rsidRPr="00770DC9">
        <w:rPr>
          <w:lang w:val="en-US"/>
        </w:rPr>
        <w:t>. 1355b25-26, trans. Rhys Roberts), or modern conceptions of rhetoric derived from it. For Aristotle’s view is evidently much closer to the view of noble speaking and writing that Socrates is arguing for than it is to Phaedrus’</w:t>
      </w:r>
      <w:r>
        <w:rPr>
          <w:lang w:val="en-US"/>
        </w:rPr>
        <w:t xml:space="preserve"> view</w:t>
      </w:r>
      <w:r w:rsidRPr="00770DC9">
        <w:rPr>
          <w:lang w:val="en-US"/>
        </w:rPr>
        <w:t>. Consequently, we misunderstand the dramatic exchange between Socrates and Phaedrus if we ascribe an Aristotelian understanding of rhetoric to Phaedrus.</w:t>
      </w:r>
    </w:p>
  </w:footnote>
  <w:footnote w:id="27">
    <w:p w14:paraId="13AE23EA" w14:textId="77777777" w:rsidR="00967E10" w:rsidRPr="00770DC9" w:rsidRDefault="00967E10" w:rsidP="00A03519">
      <w:pPr>
        <w:pStyle w:val="Fodnotetekst"/>
        <w:rPr>
          <w:lang w:val="en-US"/>
        </w:rPr>
      </w:pPr>
      <w:r w:rsidRPr="00770DC9">
        <w:rPr>
          <w:rStyle w:val="Fodnotehenvisning"/>
          <w:lang w:val="en-US"/>
        </w:rPr>
        <w:footnoteRef/>
      </w:r>
      <w:r w:rsidRPr="00770DC9">
        <w:rPr>
          <w:lang w:val="en-US"/>
        </w:rPr>
        <w:t xml:space="preserve"> I take for granted without argument that Socrates’ praise of Pericles and Anaxagoras is ironical.</w:t>
      </w:r>
    </w:p>
  </w:footnote>
  <w:footnote w:id="28">
    <w:p w14:paraId="1AA47BDC" w14:textId="608B61CC" w:rsidR="00967E10" w:rsidRPr="00770DC9" w:rsidRDefault="00967E10" w:rsidP="00A03519">
      <w:pPr>
        <w:pStyle w:val="Fodnotetekst"/>
        <w:rPr>
          <w:lang w:val="en-US"/>
        </w:rPr>
      </w:pPr>
      <w:r w:rsidRPr="00770DC9">
        <w:rPr>
          <w:rStyle w:val="Fodnotehenvisning"/>
          <w:lang w:val="en-US"/>
        </w:rPr>
        <w:footnoteRef/>
      </w:r>
      <w:r w:rsidRPr="00770DC9">
        <w:rPr>
          <w:lang w:val="en-US"/>
        </w:rPr>
        <w:t xml:space="preserve"> This view of rhetoric probably has a basis in </w:t>
      </w:r>
      <w:r>
        <w:rPr>
          <w:lang w:val="en-US"/>
        </w:rPr>
        <w:t>the pre-Platonic understanding of it.</w:t>
      </w:r>
      <w:r w:rsidRPr="00770DC9">
        <w:rPr>
          <w:lang w:val="en-US"/>
        </w:rPr>
        <w:t xml:space="preserve"> Gorgias thus likens the power of words to magic rituals in his </w:t>
      </w:r>
      <w:r w:rsidRPr="00770DC9">
        <w:rPr>
          <w:i/>
          <w:lang w:val="en-US"/>
        </w:rPr>
        <w:t>Encomium of Helen</w:t>
      </w:r>
      <w:r w:rsidRPr="00770DC9">
        <w:rPr>
          <w:lang w:val="en-US"/>
        </w:rPr>
        <w:t>, 8-10</w:t>
      </w:r>
      <w:r>
        <w:rPr>
          <w:lang w:val="en-US"/>
        </w:rPr>
        <w:t>; see also</w:t>
      </w:r>
      <w:r w:rsidRPr="00770DC9">
        <w:rPr>
          <w:lang w:val="en-US"/>
        </w:rPr>
        <w:t xml:space="preserve"> </w:t>
      </w:r>
      <w:r w:rsidRPr="00770DC9">
        <w:rPr>
          <w:i/>
          <w:lang w:val="en-US"/>
        </w:rPr>
        <w:t>Theaetetus</w:t>
      </w:r>
      <w:r w:rsidRPr="00770DC9">
        <w:rPr>
          <w:lang w:val="en-US"/>
        </w:rPr>
        <w:t xml:space="preserve"> 167a5-d2.</w:t>
      </w:r>
    </w:p>
  </w:footnote>
  <w:footnote w:id="29">
    <w:p w14:paraId="038E160A" w14:textId="0B214A60" w:rsidR="00967E10" w:rsidRPr="00770DC9" w:rsidRDefault="00967E10" w:rsidP="00A03519">
      <w:pPr>
        <w:pStyle w:val="Fodnotetekst"/>
        <w:rPr>
          <w:lang w:val="en-US"/>
        </w:rPr>
      </w:pPr>
      <w:r w:rsidRPr="00770DC9">
        <w:rPr>
          <w:rStyle w:val="Fodnotehenvisning"/>
          <w:lang w:val="en-US"/>
        </w:rPr>
        <w:footnoteRef/>
      </w:r>
      <w:r w:rsidRPr="00770DC9">
        <w:rPr>
          <w:lang w:val="en-US"/>
        </w:rPr>
        <w:t xml:space="preserve"> Here the expression probably means the whole of nature, but see the discussion in De Vries, </w:t>
      </w:r>
      <w:r w:rsidRPr="00E448D1">
        <w:rPr>
          <w:lang w:val="en-US"/>
        </w:rPr>
        <w:t>1969</w:t>
      </w:r>
      <w:r w:rsidRPr="00770DC9">
        <w:rPr>
          <w:i/>
          <w:lang w:val="en-US"/>
        </w:rPr>
        <w:t xml:space="preserve">, </w:t>
      </w:r>
      <w:r w:rsidRPr="00770DC9">
        <w:rPr>
          <w:lang w:val="en-US"/>
        </w:rPr>
        <w:t>note ad loc.</w:t>
      </w:r>
    </w:p>
  </w:footnote>
  <w:footnote w:id="30">
    <w:p w14:paraId="2698A556" w14:textId="317E46B5" w:rsidR="00967E10" w:rsidRPr="00770DC9" w:rsidRDefault="00967E10" w:rsidP="00A03519">
      <w:pPr>
        <w:pStyle w:val="Fodnotetekst"/>
        <w:rPr>
          <w:lang w:val="en-US"/>
        </w:rPr>
      </w:pPr>
      <w:r w:rsidRPr="00770DC9">
        <w:rPr>
          <w:rStyle w:val="Fodnotehenvisning"/>
          <w:lang w:val="en-US"/>
        </w:rPr>
        <w:footnoteRef/>
      </w:r>
      <w:r w:rsidRPr="00770DC9">
        <w:rPr>
          <w:lang w:val="en-US"/>
        </w:rPr>
        <w:t xml:space="preserve"> This view is defended by </w:t>
      </w:r>
      <w:proofErr w:type="spellStart"/>
      <w:r w:rsidRPr="00770DC9">
        <w:rPr>
          <w:lang w:val="en-US"/>
        </w:rPr>
        <w:t>Hackforth</w:t>
      </w:r>
      <w:proofErr w:type="spellEnd"/>
      <w:r>
        <w:rPr>
          <w:lang w:val="en-US"/>
        </w:rPr>
        <w:t xml:space="preserve"> 1952</w:t>
      </w:r>
      <w:r w:rsidRPr="00770DC9">
        <w:rPr>
          <w:lang w:val="en-US"/>
        </w:rPr>
        <w:t>, 150</w:t>
      </w:r>
      <w:r w:rsidR="004A0CF3">
        <w:rPr>
          <w:lang w:val="en-US"/>
        </w:rPr>
        <w:t>; see</w:t>
      </w:r>
      <w:r w:rsidRPr="00770DC9">
        <w:rPr>
          <w:lang w:val="en-US"/>
        </w:rPr>
        <w:t xml:space="preserve"> </w:t>
      </w:r>
      <w:r w:rsidR="004A0CF3">
        <w:rPr>
          <w:lang w:val="en-US"/>
        </w:rPr>
        <w:t>also</w:t>
      </w:r>
      <w:r w:rsidRPr="00770DC9">
        <w:rPr>
          <w:lang w:val="en-US"/>
        </w:rPr>
        <w:t xml:space="preserve"> De Vries,</w:t>
      </w:r>
      <w:r>
        <w:rPr>
          <w:lang w:val="en-US"/>
        </w:rPr>
        <w:t xml:space="preserve"> 1969</w:t>
      </w:r>
      <w:r w:rsidR="004A0CF3">
        <w:rPr>
          <w:lang w:val="en-US"/>
        </w:rPr>
        <w:t>, note ad loc</w:t>
      </w:r>
      <w:r w:rsidRPr="00770DC9">
        <w:rPr>
          <w:lang w:val="en-US"/>
        </w:rPr>
        <w:t xml:space="preserve">. </w:t>
      </w:r>
    </w:p>
  </w:footnote>
  <w:footnote w:id="31">
    <w:p w14:paraId="51DFF44A" w14:textId="517487EB" w:rsidR="00967E10" w:rsidRPr="00770DC9" w:rsidRDefault="00967E10" w:rsidP="00A03519">
      <w:pPr>
        <w:pStyle w:val="Fodnotetekst"/>
        <w:rPr>
          <w:lang w:val="en-US"/>
        </w:rPr>
      </w:pPr>
      <w:r w:rsidRPr="00770DC9">
        <w:rPr>
          <w:rStyle w:val="Fodnotehenvisning"/>
          <w:lang w:val="en-US"/>
        </w:rPr>
        <w:footnoteRef/>
      </w:r>
      <w:r w:rsidRPr="00770DC9">
        <w:rPr>
          <w:lang w:val="en-US"/>
        </w:rPr>
        <w:t xml:space="preserve"> That collection and division are applied to the soul as well as to madness in the two speeches is clear from 237d6-9 and, especially, 246a3-4 with 253c7-d1.  </w:t>
      </w:r>
    </w:p>
    <w:p w14:paraId="17AB8ECE" w14:textId="77777777" w:rsidR="00967E10" w:rsidRPr="00770DC9" w:rsidRDefault="00967E10" w:rsidP="00A03519">
      <w:pPr>
        <w:pStyle w:val="Fodnotetekst"/>
        <w:rPr>
          <w:lang w:val="en-US"/>
        </w:rPr>
      </w:pPr>
    </w:p>
  </w:footnote>
  <w:footnote w:id="32">
    <w:p w14:paraId="0E2FEB93" w14:textId="68E49AF4" w:rsidR="004A0CF3" w:rsidRPr="00770DC9" w:rsidRDefault="004A0CF3" w:rsidP="004A0CF3">
      <w:pPr>
        <w:pStyle w:val="Fodnotetekst"/>
        <w:rPr>
          <w:lang w:val="en-US"/>
        </w:rPr>
      </w:pPr>
      <w:r w:rsidRPr="00770DC9">
        <w:rPr>
          <w:rStyle w:val="Fodnotehenvisning"/>
        </w:rPr>
        <w:footnoteRef/>
      </w:r>
      <w:r w:rsidRPr="00770DC9">
        <w:rPr>
          <w:lang w:val="en-US"/>
        </w:rPr>
        <w:t xml:space="preserve"> The expression is taken from Rowe</w:t>
      </w:r>
      <w:r>
        <w:rPr>
          <w:lang w:val="en-US"/>
        </w:rPr>
        <w:t xml:space="preserve"> 1988</w:t>
      </w:r>
      <w:r w:rsidRPr="00770DC9">
        <w:rPr>
          <w:lang w:val="en-US"/>
        </w:rPr>
        <w:t xml:space="preserve">, note to 266d3 ff.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F0B"/>
    <w:multiLevelType w:val="hybridMultilevel"/>
    <w:tmpl w:val="2CFE9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63511"/>
    <w:multiLevelType w:val="hybridMultilevel"/>
    <w:tmpl w:val="C65897E8"/>
    <w:lvl w:ilvl="0" w:tplc="4F0C1340">
      <w:start w:val="3"/>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8"/>
    <w:rsid w:val="000002F9"/>
    <w:rsid w:val="00002445"/>
    <w:rsid w:val="000053FE"/>
    <w:rsid w:val="00005D33"/>
    <w:rsid w:val="000066E8"/>
    <w:rsid w:val="0001362B"/>
    <w:rsid w:val="00016F60"/>
    <w:rsid w:val="00020F65"/>
    <w:rsid w:val="00022262"/>
    <w:rsid w:val="0002232E"/>
    <w:rsid w:val="00022603"/>
    <w:rsid w:val="000227A9"/>
    <w:rsid w:val="0002303F"/>
    <w:rsid w:val="00023900"/>
    <w:rsid w:val="00024C18"/>
    <w:rsid w:val="00035509"/>
    <w:rsid w:val="000375D2"/>
    <w:rsid w:val="00037B11"/>
    <w:rsid w:val="00047E63"/>
    <w:rsid w:val="00055E68"/>
    <w:rsid w:val="00062290"/>
    <w:rsid w:val="000645A7"/>
    <w:rsid w:val="000654D5"/>
    <w:rsid w:val="00066C15"/>
    <w:rsid w:val="00072CD0"/>
    <w:rsid w:val="00080BE0"/>
    <w:rsid w:val="00084122"/>
    <w:rsid w:val="0008657E"/>
    <w:rsid w:val="00087498"/>
    <w:rsid w:val="00087F23"/>
    <w:rsid w:val="0009003A"/>
    <w:rsid w:val="000928B5"/>
    <w:rsid w:val="0009371E"/>
    <w:rsid w:val="00093763"/>
    <w:rsid w:val="00095C5B"/>
    <w:rsid w:val="0009790A"/>
    <w:rsid w:val="00097D5D"/>
    <w:rsid w:val="000A0081"/>
    <w:rsid w:val="000A7283"/>
    <w:rsid w:val="000B0BC8"/>
    <w:rsid w:val="000B112E"/>
    <w:rsid w:val="000B1A8B"/>
    <w:rsid w:val="000B51D5"/>
    <w:rsid w:val="000B5482"/>
    <w:rsid w:val="000B6C1A"/>
    <w:rsid w:val="000B6D06"/>
    <w:rsid w:val="000B7160"/>
    <w:rsid w:val="000C16B1"/>
    <w:rsid w:val="000C228F"/>
    <w:rsid w:val="000C54FA"/>
    <w:rsid w:val="000C71E0"/>
    <w:rsid w:val="000C7432"/>
    <w:rsid w:val="000C7B3D"/>
    <w:rsid w:val="000D0C40"/>
    <w:rsid w:val="000D0CB5"/>
    <w:rsid w:val="000D27F0"/>
    <w:rsid w:val="000D2A73"/>
    <w:rsid w:val="000D4CBD"/>
    <w:rsid w:val="000D53F7"/>
    <w:rsid w:val="000D5FE9"/>
    <w:rsid w:val="000D6E55"/>
    <w:rsid w:val="000D7416"/>
    <w:rsid w:val="000E05F8"/>
    <w:rsid w:val="000E108D"/>
    <w:rsid w:val="000E57CC"/>
    <w:rsid w:val="000E6EA5"/>
    <w:rsid w:val="000E7854"/>
    <w:rsid w:val="000F09BF"/>
    <w:rsid w:val="000F1B14"/>
    <w:rsid w:val="000F1D74"/>
    <w:rsid w:val="000F6C24"/>
    <w:rsid w:val="00104454"/>
    <w:rsid w:val="00104829"/>
    <w:rsid w:val="00104D69"/>
    <w:rsid w:val="00106814"/>
    <w:rsid w:val="001078D8"/>
    <w:rsid w:val="00115216"/>
    <w:rsid w:val="00116F91"/>
    <w:rsid w:val="001214BE"/>
    <w:rsid w:val="00122036"/>
    <w:rsid w:val="00122B5A"/>
    <w:rsid w:val="0012793A"/>
    <w:rsid w:val="0013028D"/>
    <w:rsid w:val="00130DCE"/>
    <w:rsid w:val="00131522"/>
    <w:rsid w:val="00135488"/>
    <w:rsid w:val="00142097"/>
    <w:rsid w:val="0014290D"/>
    <w:rsid w:val="00146D8E"/>
    <w:rsid w:val="00152CE4"/>
    <w:rsid w:val="00154175"/>
    <w:rsid w:val="0015431F"/>
    <w:rsid w:val="00156132"/>
    <w:rsid w:val="00164D3B"/>
    <w:rsid w:val="0016580D"/>
    <w:rsid w:val="00167630"/>
    <w:rsid w:val="00175040"/>
    <w:rsid w:val="00187789"/>
    <w:rsid w:val="0019170C"/>
    <w:rsid w:val="001920AD"/>
    <w:rsid w:val="00194ECF"/>
    <w:rsid w:val="00196C4B"/>
    <w:rsid w:val="001A08B2"/>
    <w:rsid w:val="001A2A61"/>
    <w:rsid w:val="001A2DCA"/>
    <w:rsid w:val="001A40DE"/>
    <w:rsid w:val="001B1E8B"/>
    <w:rsid w:val="001B6274"/>
    <w:rsid w:val="001C4CDD"/>
    <w:rsid w:val="001C603B"/>
    <w:rsid w:val="001C6C9C"/>
    <w:rsid w:val="001D251C"/>
    <w:rsid w:val="001D35FE"/>
    <w:rsid w:val="001D3FEB"/>
    <w:rsid w:val="001D434F"/>
    <w:rsid w:val="001D4487"/>
    <w:rsid w:val="001D5A01"/>
    <w:rsid w:val="001E1EB4"/>
    <w:rsid w:val="001E3037"/>
    <w:rsid w:val="001E40B1"/>
    <w:rsid w:val="001E4E47"/>
    <w:rsid w:val="001F1393"/>
    <w:rsid w:val="001F2B61"/>
    <w:rsid w:val="001F385E"/>
    <w:rsid w:val="001F3BBA"/>
    <w:rsid w:val="001F779F"/>
    <w:rsid w:val="00202389"/>
    <w:rsid w:val="0021029B"/>
    <w:rsid w:val="00211621"/>
    <w:rsid w:val="002127DD"/>
    <w:rsid w:val="00216673"/>
    <w:rsid w:val="00223222"/>
    <w:rsid w:val="00223EE0"/>
    <w:rsid w:val="00224253"/>
    <w:rsid w:val="002242D0"/>
    <w:rsid w:val="00231528"/>
    <w:rsid w:val="002318D8"/>
    <w:rsid w:val="00232443"/>
    <w:rsid w:val="00232570"/>
    <w:rsid w:val="00232647"/>
    <w:rsid w:val="00234ED6"/>
    <w:rsid w:val="00240414"/>
    <w:rsid w:val="00240A13"/>
    <w:rsid w:val="00240FE8"/>
    <w:rsid w:val="002424A2"/>
    <w:rsid w:val="00243835"/>
    <w:rsid w:val="00243BEB"/>
    <w:rsid w:val="00252DA1"/>
    <w:rsid w:val="0025414A"/>
    <w:rsid w:val="002578A4"/>
    <w:rsid w:val="002578C5"/>
    <w:rsid w:val="00261DFE"/>
    <w:rsid w:val="0026205F"/>
    <w:rsid w:val="002627F8"/>
    <w:rsid w:val="00263ABC"/>
    <w:rsid w:val="002646B8"/>
    <w:rsid w:val="00264EAC"/>
    <w:rsid w:val="00265FA9"/>
    <w:rsid w:val="002664C7"/>
    <w:rsid w:val="00267FD0"/>
    <w:rsid w:val="002716B7"/>
    <w:rsid w:val="00272A1B"/>
    <w:rsid w:val="00272D53"/>
    <w:rsid w:val="002751D9"/>
    <w:rsid w:val="00277651"/>
    <w:rsid w:val="00283D31"/>
    <w:rsid w:val="00284616"/>
    <w:rsid w:val="00290C3D"/>
    <w:rsid w:val="0029747A"/>
    <w:rsid w:val="002A23EB"/>
    <w:rsid w:val="002A27E3"/>
    <w:rsid w:val="002A67F9"/>
    <w:rsid w:val="002A69E7"/>
    <w:rsid w:val="002A6EDD"/>
    <w:rsid w:val="002B1278"/>
    <w:rsid w:val="002B5134"/>
    <w:rsid w:val="002C1482"/>
    <w:rsid w:val="002C1791"/>
    <w:rsid w:val="002C3B1A"/>
    <w:rsid w:val="002C65F9"/>
    <w:rsid w:val="002C6747"/>
    <w:rsid w:val="002D0D03"/>
    <w:rsid w:val="002D2BF1"/>
    <w:rsid w:val="002D7759"/>
    <w:rsid w:val="002E1283"/>
    <w:rsid w:val="002E2556"/>
    <w:rsid w:val="002E479C"/>
    <w:rsid w:val="002E4C09"/>
    <w:rsid w:val="002E70F3"/>
    <w:rsid w:val="002F0066"/>
    <w:rsid w:val="002F02C2"/>
    <w:rsid w:val="002F04BD"/>
    <w:rsid w:val="002F0D65"/>
    <w:rsid w:val="002F3380"/>
    <w:rsid w:val="002F68F2"/>
    <w:rsid w:val="002F7925"/>
    <w:rsid w:val="00301546"/>
    <w:rsid w:val="00301F4E"/>
    <w:rsid w:val="003047EB"/>
    <w:rsid w:val="0031284C"/>
    <w:rsid w:val="0031312F"/>
    <w:rsid w:val="00326424"/>
    <w:rsid w:val="003304F6"/>
    <w:rsid w:val="00336F61"/>
    <w:rsid w:val="00337094"/>
    <w:rsid w:val="00340CC4"/>
    <w:rsid w:val="0034172B"/>
    <w:rsid w:val="00342F9C"/>
    <w:rsid w:val="0034636F"/>
    <w:rsid w:val="003471D2"/>
    <w:rsid w:val="00351029"/>
    <w:rsid w:val="0035152A"/>
    <w:rsid w:val="00352515"/>
    <w:rsid w:val="00352BED"/>
    <w:rsid w:val="00356D91"/>
    <w:rsid w:val="00357BB1"/>
    <w:rsid w:val="00361345"/>
    <w:rsid w:val="00361A2B"/>
    <w:rsid w:val="00361EC1"/>
    <w:rsid w:val="00371E0C"/>
    <w:rsid w:val="00373BE8"/>
    <w:rsid w:val="00383B81"/>
    <w:rsid w:val="003849F4"/>
    <w:rsid w:val="00384B89"/>
    <w:rsid w:val="0038532D"/>
    <w:rsid w:val="00385AC9"/>
    <w:rsid w:val="00385E42"/>
    <w:rsid w:val="00385F2C"/>
    <w:rsid w:val="003912D3"/>
    <w:rsid w:val="00391F65"/>
    <w:rsid w:val="003935D7"/>
    <w:rsid w:val="003945BB"/>
    <w:rsid w:val="00394C5E"/>
    <w:rsid w:val="0039573F"/>
    <w:rsid w:val="003A0801"/>
    <w:rsid w:val="003A1F11"/>
    <w:rsid w:val="003A208A"/>
    <w:rsid w:val="003B0F1B"/>
    <w:rsid w:val="003B2AD4"/>
    <w:rsid w:val="003B4D86"/>
    <w:rsid w:val="003D0205"/>
    <w:rsid w:val="003D091E"/>
    <w:rsid w:val="003D0AC1"/>
    <w:rsid w:val="003D1162"/>
    <w:rsid w:val="003D148D"/>
    <w:rsid w:val="003D2246"/>
    <w:rsid w:val="003E1517"/>
    <w:rsid w:val="003E552B"/>
    <w:rsid w:val="003E669F"/>
    <w:rsid w:val="003E72F0"/>
    <w:rsid w:val="003F0FE0"/>
    <w:rsid w:val="003F23A0"/>
    <w:rsid w:val="003F33C9"/>
    <w:rsid w:val="003F3422"/>
    <w:rsid w:val="003F7A73"/>
    <w:rsid w:val="004008E8"/>
    <w:rsid w:val="00405DF9"/>
    <w:rsid w:val="00412BE2"/>
    <w:rsid w:val="00415F88"/>
    <w:rsid w:val="00416317"/>
    <w:rsid w:val="00422CBD"/>
    <w:rsid w:val="0042601B"/>
    <w:rsid w:val="004265AA"/>
    <w:rsid w:val="004266EC"/>
    <w:rsid w:val="00430DF8"/>
    <w:rsid w:val="00431212"/>
    <w:rsid w:val="00431850"/>
    <w:rsid w:val="00431CF4"/>
    <w:rsid w:val="004321DC"/>
    <w:rsid w:val="004323A3"/>
    <w:rsid w:val="00436A25"/>
    <w:rsid w:val="00436A58"/>
    <w:rsid w:val="00437483"/>
    <w:rsid w:val="00441620"/>
    <w:rsid w:val="00441675"/>
    <w:rsid w:val="004424D8"/>
    <w:rsid w:val="00442D6B"/>
    <w:rsid w:val="00444616"/>
    <w:rsid w:val="00447E86"/>
    <w:rsid w:val="00450262"/>
    <w:rsid w:val="00452A47"/>
    <w:rsid w:val="00457454"/>
    <w:rsid w:val="00461723"/>
    <w:rsid w:val="00463738"/>
    <w:rsid w:val="00464622"/>
    <w:rsid w:val="00464A33"/>
    <w:rsid w:val="00472EDF"/>
    <w:rsid w:val="004737C5"/>
    <w:rsid w:val="00475BE4"/>
    <w:rsid w:val="004770C7"/>
    <w:rsid w:val="00481054"/>
    <w:rsid w:val="00482CC0"/>
    <w:rsid w:val="00483DF9"/>
    <w:rsid w:val="00485176"/>
    <w:rsid w:val="00486CA9"/>
    <w:rsid w:val="00491A9C"/>
    <w:rsid w:val="00493814"/>
    <w:rsid w:val="00494671"/>
    <w:rsid w:val="0049496A"/>
    <w:rsid w:val="00497CFC"/>
    <w:rsid w:val="004A0CF3"/>
    <w:rsid w:val="004A761D"/>
    <w:rsid w:val="004B5356"/>
    <w:rsid w:val="004B603E"/>
    <w:rsid w:val="004C0C06"/>
    <w:rsid w:val="004C48B4"/>
    <w:rsid w:val="004C6E6A"/>
    <w:rsid w:val="004D1155"/>
    <w:rsid w:val="004D4B54"/>
    <w:rsid w:val="004D4BD2"/>
    <w:rsid w:val="004D50BB"/>
    <w:rsid w:val="004D6F60"/>
    <w:rsid w:val="004E6102"/>
    <w:rsid w:val="004F0B6C"/>
    <w:rsid w:val="004F29B4"/>
    <w:rsid w:val="004F5AFD"/>
    <w:rsid w:val="004F7C98"/>
    <w:rsid w:val="0050689A"/>
    <w:rsid w:val="00510B54"/>
    <w:rsid w:val="00517BF0"/>
    <w:rsid w:val="005210D0"/>
    <w:rsid w:val="00521581"/>
    <w:rsid w:val="00522E87"/>
    <w:rsid w:val="005255E5"/>
    <w:rsid w:val="00526667"/>
    <w:rsid w:val="0053279C"/>
    <w:rsid w:val="00533FA1"/>
    <w:rsid w:val="00536786"/>
    <w:rsid w:val="00536FD1"/>
    <w:rsid w:val="00537CE9"/>
    <w:rsid w:val="0054021A"/>
    <w:rsid w:val="0054111F"/>
    <w:rsid w:val="00541798"/>
    <w:rsid w:val="00542C69"/>
    <w:rsid w:val="00543A0F"/>
    <w:rsid w:val="00545C5F"/>
    <w:rsid w:val="0054701F"/>
    <w:rsid w:val="005525D5"/>
    <w:rsid w:val="00562232"/>
    <w:rsid w:val="00565267"/>
    <w:rsid w:val="00571ED8"/>
    <w:rsid w:val="005726E6"/>
    <w:rsid w:val="0057562B"/>
    <w:rsid w:val="00575907"/>
    <w:rsid w:val="005766C7"/>
    <w:rsid w:val="005804E3"/>
    <w:rsid w:val="00580D2F"/>
    <w:rsid w:val="0058185F"/>
    <w:rsid w:val="0058190C"/>
    <w:rsid w:val="00581C54"/>
    <w:rsid w:val="00584ED1"/>
    <w:rsid w:val="00590379"/>
    <w:rsid w:val="005904DC"/>
    <w:rsid w:val="0059698B"/>
    <w:rsid w:val="005977EF"/>
    <w:rsid w:val="005A171A"/>
    <w:rsid w:val="005A5DC9"/>
    <w:rsid w:val="005B65D7"/>
    <w:rsid w:val="005C66B9"/>
    <w:rsid w:val="005C6776"/>
    <w:rsid w:val="005C6E1A"/>
    <w:rsid w:val="005C7407"/>
    <w:rsid w:val="005D0D0B"/>
    <w:rsid w:val="005D6EF7"/>
    <w:rsid w:val="005D71D8"/>
    <w:rsid w:val="005E0505"/>
    <w:rsid w:val="005E1FFD"/>
    <w:rsid w:val="005E6018"/>
    <w:rsid w:val="005E72B2"/>
    <w:rsid w:val="005F1B80"/>
    <w:rsid w:val="005F1D42"/>
    <w:rsid w:val="005F1E44"/>
    <w:rsid w:val="005F2EC5"/>
    <w:rsid w:val="006013E1"/>
    <w:rsid w:val="00603FC0"/>
    <w:rsid w:val="0061128C"/>
    <w:rsid w:val="00611EC6"/>
    <w:rsid w:val="00612E71"/>
    <w:rsid w:val="006149A3"/>
    <w:rsid w:val="006151F6"/>
    <w:rsid w:val="00620943"/>
    <w:rsid w:val="00621449"/>
    <w:rsid w:val="0062277D"/>
    <w:rsid w:val="0062390A"/>
    <w:rsid w:val="006269FE"/>
    <w:rsid w:val="00627D61"/>
    <w:rsid w:val="0063119F"/>
    <w:rsid w:val="00632147"/>
    <w:rsid w:val="0064415B"/>
    <w:rsid w:val="00646735"/>
    <w:rsid w:val="0065302C"/>
    <w:rsid w:val="00660BD9"/>
    <w:rsid w:val="00663658"/>
    <w:rsid w:val="00666FD7"/>
    <w:rsid w:val="0067080F"/>
    <w:rsid w:val="00673EB6"/>
    <w:rsid w:val="006740C8"/>
    <w:rsid w:val="0067665F"/>
    <w:rsid w:val="0067764B"/>
    <w:rsid w:val="00680777"/>
    <w:rsid w:val="00680F24"/>
    <w:rsid w:val="00682705"/>
    <w:rsid w:val="00682B05"/>
    <w:rsid w:val="006846D9"/>
    <w:rsid w:val="00685D17"/>
    <w:rsid w:val="00685DE4"/>
    <w:rsid w:val="006868E3"/>
    <w:rsid w:val="0069199F"/>
    <w:rsid w:val="006953B2"/>
    <w:rsid w:val="00696EDF"/>
    <w:rsid w:val="00696F96"/>
    <w:rsid w:val="006B06EC"/>
    <w:rsid w:val="006B1C8D"/>
    <w:rsid w:val="006B2223"/>
    <w:rsid w:val="006B3C4F"/>
    <w:rsid w:val="006B726D"/>
    <w:rsid w:val="006C15CB"/>
    <w:rsid w:val="006C2396"/>
    <w:rsid w:val="006C25A2"/>
    <w:rsid w:val="006C44E8"/>
    <w:rsid w:val="006C5329"/>
    <w:rsid w:val="006C584A"/>
    <w:rsid w:val="006C6285"/>
    <w:rsid w:val="006C637F"/>
    <w:rsid w:val="006C6C04"/>
    <w:rsid w:val="006C7396"/>
    <w:rsid w:val="006D0F92"/>
    <w:rsid w:val="006E329F"/>
    <w:rsid w:val="006F369D"/>
    <w:rsid w:val="006F776F"/>
    <w:rsid w:val="007001ED"/>
    <w:rsid w:val="0070374D"/>
    <w:rsid w:val="007042E7"/>
    <w:rsid w:val="00704F9B"/>
    <w:rsid w:val="00705591"/>
    <w:rsid w:val="0070724D"/>
    <w:rsid w:val="007122D6"/>
    <w:rsid w:val="00713BD5"/>
    <w:rsid w:val="007146BB"/>
    <w:rsid w:val="00714F44"/>
    <w:rsid w:val="0071637B"/>
    <w:rsid w:val="00717438"/>
    <w:rsid w:val="007200F6"/>
    <w:rsid w:val="007213C7"/>
    <w:rsid w:val="00721A4E"/>
    <w:rsid w:val="00722285"/>
    <w:rsid w:val="00724DE6"/>
    <w:rsid w:val="007255B7"/>
    <w:rsid w:val="00730198"/>
    <w:rsid w:val="007310BC"/>
    <w:rsid w:val="0073130A"/>
    <w:rsid w:val="00740172"/>
    <w:rsid w:val="00741EF4"/>
    <w:rsid w:val="00744271"/>
    <w:rsid w:val="00746261"/>
    <w:rsid w:val="00746AEB"/>
    <w:rsid w:val="007471D8"/>
    <w:rsid w:val="00754657"/>
    <w:rsid w:val="0075493A"/>
    <w:rsid w:val="00754F5B"/>
    <w:rsid w:val="007552D0"/>
    <w:rsid w:val="00756469"/>
    <w:rsid w:val="007617F4"/>
    <w:rsid w:val="007628E1"/>
    <w:rsid w:val="007634F1"/>
    <w:rsid w:val="00765755"/>
    <w:rsid w:val="00770152"/>
    <w:rsid w:val="00770DC9"/>
    <w:rsid w:val="007718FE"/>
    <w:rsid w:val="0077318D"/>
    <w:rsid w:val="00774A2E"/>
    <w:rsid w:val="00780B4B"/>
    <w:rsid w:val="00781043"/>
    <w:rsid w:val="00783F46"/>
    <w:rsid w:val="00787354"/>
    <w:rsid w:val="0079282B"/>
    <w:rsid w:val="00792F9A"/>
    <w:rsid w:val="00795158"/>
    <w:rsid w:val="007970B7"/>
    <w:rsid w:val="007970F0"/>
    <w:rsid w:val="007976E0"/>
    <w:rsid w:val="00797E3E"/>
    <w:rsid w:val="007A0D9B"/>
    <w:rsid w:val="007A17DC"/>
    <w:rsid w:val="007A1D09"/>
    <w:rsid w:val="007A30B1"/>
    <w:rsid w:val="007A4143"/>
    <w:rsid w:val="007A59C6"/>
    <w:rsid w:val="007B0D84"/>
    <w:rsid w:val="007B1E36"/>
    <w:rsid w:val="007B2D44"/>
    <w:rsid w:val="007B7964"/>
    <w:rsid w:val="007C3666"/>
    <w:rsid w:val="007D0D4C"/>
    <w:rsid w:val="007D1982"/>
    <w:rsid w:val="007D26ED"/>
    <w:rsid w:val="007D3071"/>
    <w:rsid w:val="007D3373"/>
    <w:rsid w:val="007E37EB"/>
    <w:rsid w:val="007E5D27"/>
    <w:rsid w:val="007E6DC3"/>
    <w:rsid w:val="007E7F1B"/>
    <w:rsid w:val="007F0B44"/>
    <w:rsid w:val="007F1BDF"/>
    <w:rsid w:val="007F1F07"/>
    <w:rsid w:val="007F5BE2"/>
    <w:rsid w:val="007F62ED"/>
    <w:rsid w:val="00804CBC"/>
    <w:rsid w:val="0081246E"/>
    <w:rsid w:val="00817CC0"/>
    <w:rsid w:val="00821A5F"/>
    <w:rsid w:val="0082244A"/>
    <w:rsid w:val="00823987"/>
    <w:rsid w:val="00823CF1"/>
    <w:rsid w:val="00825FF0"/>
    <w:rsid w:val="00826B25"/>
    <w:rsid w:val="008320C3"/>
    <w:rsid w:val="008331FC"/>
    <w:rsid w:val="00834992"/>
    <w:rsid w:val="0083609C"/>
    <w:rsid w:val="0084006D"/>
    <w:rsid w:val="008409AD"/>
    <w:rsid w:val="00840FFE"/>
    <w:rsid w:val="00846D8B"/>
    <w:rsid w:val="008473DE"/>
    <w:rsid w:val="008476A5"/>
    <w:rsid w:val="00851604"/>
    <w:rsid w:val="00852C50"/>
    <w:rsid w:val="008537E4"/>
    <w:rsid w:val="00854E74"/>
    <w:rsid w:val="00860405"/>
    <w:rsid w:val="00860D7A"/>
    <w:rsid w:val="00860D87"/>
    <w:rsid w:val="00862E36"/>
    <w:rsid w:val="00862E38"/>
    <w:rsid w:val="00863B95"/>
    <w:rsid w:val="00871F99"/>
    <w:rsid w:val="008738AF"/>
    <w:rsid w:val="00874315"/>
    <w:rsid w:val="00874862"/>
    <w:rsid w:val="008758EF"/>
    <w:rsid w:val="008765F6"/>
    <w:rsid w:val="0087697B"/>
    <w:rsid w:val="00876ACA"/>
    <w:rsid w:val="00877F55"/>
    <w:rsid w:val="00887814"/>
    <w:rsid w:val="00892F06"/>
    <w:rsid w:val="0089471D"/>
    <w:rsid w:val="00894CC5"/>
    <w:rsid w:val="008A1C95"/>
    <w:rsid w:val="008A254E"/>
    <w:rsid w:val="008A7DBA"/>
    <w:rsid w:val="008B11FE"/>
    <w:rsid w:val="008B22B3"/>
    <w:rsid w:val="008B5EA1"/>
    <w:rsid w:val="008B6944"/>
    <w:rsid w:val="008B7A96"/>
    <w:rsid w:val="008C35BB"/>
    <w:rsid w:val="008C5B40"/>
    <w:rsid w:val="008C631F"/>
    <w:rsid w:val="008C7333"/>
    <w:rsid w:val="008C77D8"/>
    <w:rsid w:val="008C77E8"/>
    <w:rsid w:val="008D5C1B"/>
    <w:rsid w:val="008D7334"/>
    <w:rsid w:val="008D740F"/>
    <w:rsid w:val="008E225B"/>
    <w:rsid w:val="008E295F"/>
    <w:rsid w:val="008E5302"/>
    <w:rsid w:val="009006F0"/>
    <w:rsid w:val="009010BF"/>
    <w:rsid w:val="0090766E"/>
    <w:rsid w:val="00913BA8"/>
    <w:rsid w:val="00922ED3"/>
    <w:rsid w:val="00924D89"/>
    <w:rsid w:val="00925511"/>
    <w:rsid w:val="009274A3"/>
    <w:rsid w:val="00930EBE"/>
    <w:rsid w:val="00931B59"/>
    <w:rsid w:val="00931E0B"/>
    <w:rsid w:val="0093518F"/>
    <w:rsid w:val="009352B2"/>
    <w:rsid w:val="0093530E"/>
    <w:rsid w:val="00937EDD"/>
    <w:rsid w:val="009403A6"/>
    <w:rsid w:val="009421D1"/>
    <w:rsid w:val="00942840"/>
    <w:rsid w:val="009437D1"/>
    <w:rsid w:val="009439FF"/>
    <w:rsid w:val="009456AC"/>
    <w:rsid w:val="00945938"/>
    <w:rsid w:val="00945BC7"/>
    <w:rsid w:val="00946E6D"/>
    <w:rsid w:val="00951774"/>
    <w:rsid w:val="00951789"/>
    <w:rsid w:val="00961267"/>
    <w:rsid w:val="00962FD3"/>
    <w:rsid w:val="00963F39"/>
    <w:rsid w:val="00965132"/>
    <w:rsid w:val="00966793"/>
    <w:rsid w:val="00966EF8"/>
    <w:rsid w:val="009674BB"/>
    <w:rsid w:val="00967E10"/>
    <w:rsid w:val="0097054C"/>
    <w:rsid w:val="00971B29"/>
    <w:rsid w:val="00974953"/>
    <w:rsid w:val="009804EF"/>
    <w:rsid w:val="0098506E"/>
    <w:rsid w:val="00985975"/>
    <w:rsid w:val="00985F6C"/>
    <w:rsid w:val="009867B4"/>
    <w:rsid w:val="00986B4C"/>
    <w:rsid w:val="009918D2"/>
    <w:rsid w:val="009952D4"/>
    <w:rsid w:val="009A0313"/>
    <w:rsid w:val="009A3C5C"/>
    <w:rsid w:val="009A3F5F"/>
    <w:rsid w:val="009A4142"/>
    <w:rsid w:val="009A6341"/>
    <w:rsid w:val="009A6ECF"/>
    <w:rsid w:val="009B02B6"/>
    <w:rsid w:val="009B3169"/>
    <w:rsid w:val="009B359F"/>
    <w:rsid w:val="009C0E29"/>
    <w:rsid w:val="009C1928"/>
    <w:rsid w:val="009C1E88"/>
    <w:rsid w:val="009C5938"/>
    <w:rsid w:val="009C759C"/>
    <w:rsid w:val="009D0C78"/>
    <w:rsid w:val="009D0CDB"/>
    <w:rsid w:val="009D4897"/>
    <w:rsid w:val="009D4BBA"/>
    <w:rsid w:val="009E5B22"/>
    <w:rsid w:val="009E7F9C"/>
    <w:rsid w:val="009F3B3A"/>
    <w:rsid w:val="009F7505"/>
    <w:rsid w:val="00A02EAE"/>
    <w:rsid w:val="00A033EB"/>
    <w:rsid w:val="00A03519"/>
    <w:rsid w:val="00A044BF"/>
    <w:rsid w:val="00A06C6C"/>
    <w:rsid w:val="00A11C95"/>
    <w:rsid w:val="00A12FB7"/>
    <w:rsid w:val="00A21A29"/>
    <w:rsid w:val="00A21D86"/>
    <w:rsid w:val="00A237FA"/>
    <w:rsid w:val="00A25C06"/>
    <w:rsid w:val="00A26B28"/>
    <w:rsid w:val="00A27F93"/>
    <w:rsid w:val="00A30B80"/>
    <w:rsid w:val="00A33CBB"/>
    <w:rsid w:val="00A34333"/>
    <w:rsid w:val="00A36DFA"/>
    <w:rsid w:val="00A4316B"/>
    <w:rsid w:val="00A52E63"/>
    <w:rsid w:val="00A54D47"/>
    <w:rsid w:val="00A56FC4"/>
    <w:rsid w:val="00A57F70"/>
    <w:rsid w:val="00A60C2F"/>
    <w:rsid w:val="00A6125E"/>
    <w:rsid w:val="00A6551F"/>
    <w:rsid w:val="00A66BA3"/>
    <w:rsid w:val="00A72332"/>
    <w:rsid w:val="00A74E1E"/>
    <w:rsid w:val="00A75345"/>
    <w:rsid w:val="00A77341"/>
    <w:rsid w:val="00A82379"/>
    <w:rsid w:val="00A82E57"/>
    <w:rsid w:val="00A82EF4"/>
    <w:rsid w:val="00A85E5C"/>
    <w:rsid w:val="00A90259"/>
    <w:rsid w:val="00A90902"/>
    <w:rsid w:val="00A96529"/>
    <w:rsid w:val="00A97D0F"/>
    <w:rsid w:val="00AA49C9"/>
    <w:rsid w:val="00AA4BFA"/>
    <w:rsid w:val="00AB13B0"/>
    <w:rsid w:val="00AB2468"/>
    <w:rsid w:val="00AB420C"/>
    <w:rsid w:val="00AB4C8D"/>
    <w:rsid w:val="00AB6B0F"/>
    <w:rsid w:val="00AB7E1E"/>
    <w:rsid w:val="00AC1524"/>
    <w:rsid w:val="00AC24BA"/>
    <w:rsid w:val="00AC4E3B"/>
    <w:rsid w:val="00AC53FA"/>
    <w:rsid w:val="00AC5911"/>
    <w:rsid w:val="00AC6CBF"/>
    <w:rsid w:val="00AC76B1"/>
    <w:rsid w:val="00AC7A3B"/>
    <w:rsid w:val="00AD0AB5"/>
    <w:rsid w:val="00AD5663"/>
    <w:rsid w:val="00AD7DF4"/>
    <w:rsid w:val="00AE1269"/>
    <w:rsid w:val="00AE4906"/>
    <w:rsid w:val="00AE5E2E"/>
    <w:rsid w:val="00AF1139"/>
    <w:rsid w:val="00AF50CB"/>
    <w:rsid w:val="00AF6B89"/>
    <w:rsid w:val="00B01107"/>
    <w:rsid w:val="00B079A4"/>
    <w:rsid w:val="00B215D9"/>
    <w:rsid w:val="00B302D9"/>
    <w:rsid w:val="00B36C9D"/>
    <w:rsid w:val="00B50FA6"/>
    <w:rsid w:val="00B539B8"/>
    <w:rsid w:val="00B5433C"/>
    <w:rsid w:val="00B54D30"/>
    <w:rsid w:val="00B5559B"/>
    <w:rsid w:val="00B565D9"/>
    <w:rsid w:val="00B60BDD"/>
    <w:rsid w:val="00B663EA"/>
    <w:rsid w:val="00B67B28"/>
    <w:rsid w:val="00B67E79"/>
    <w:rsid w:val="00B70D67"/>
    <w:rsid w:val="00B71BCA"/>
    <w:rsid w:val="00B72B22"/>
    <w:rsid w:val="00B752E8"/>
    <w:rsid w:val="00B767BD"/>
    <w:rsid w:val="00B76DC7"/>
    <w:rsid w:val="00B7734A"/>
    <w:rsid w:val="00B81546"/>
    <w:rsid w:val="00B82F6B"/>
    <w:rsid w:val="00B834CA"/>
    <w:rsid w:val="00B8360B"/>
    <w:rsid w:val="00B84625"/>
    <w:rsid w:val="00B90128"/>
    <w:rsid w:val="00B90899"/>
    <w:rsid w:val="00B90D00"/>
    <w:rsid w:val="00B975E9"/>
    <w:rsid w:val="00BA0712"/>
    <w:rsid w:val="00BA3C3D"/>
    <w:rsid w:val="00BA3FDC"/>
    <w:rsid w:val="00BA4BA6"/>
    <w:rsid w:val="00BA4BE0"/>
    <w:rsid w:val="00BA7C31"/>
    <w:rsid w:val="00BB039A"/>
    <w:rsid w:val="00BB7182"/>
    <w:rsid w:val="00BC753B"/>
    <w:rsid w:val="00BD3CBF"/>
    <w:rsid w:val="00BD762E"/>
    <w:rsid w:val="00BD7A2A"/>
    <w:rsid w:val="00BE1560"/>
    <w:rsid w:val="00BE1AED"/>
    <w:rsid w:val="00BE3CF0"/>
    <w:rsid w:val="00BE4AF9"/>
    <w:rsid w:val="00BE6C5F"/>
    <w:rsid w:val="00BF0F5C"/>
    <w:rsid w:val="00BF198A"/>
    <w:rsid w:val="00BF20DF"/>
    <w:rsid w:val="00BF481E"/>
    <w:rsid w:val="00BF4F63"/>
    <w:rsid w:val="00BF7DCF"/>
    <w:rsid w:val="00C01192"/>
    <w:rsid w:val="00C014DA"/>
    <w:rsid w:val="00C0241F"/>
    <w:rsid w:val="00C026B7"/>
    <w:rsid w:val="00C02EF4"/>
    <w:rsid w:val="00C113C7"/>
    <w:rsid w:val="00C12471"/>
    <w:rsid w:val="00C1280F"/>
    <w:rsid w:val="00C14E71"/>
    <w:rsid w:val="00C16F2B"/>
    <w:rsid w:val="00C23CAE"/>
    <w:rsid w:val="00C2741C"/>
    <w:rsid w:val="00C31F12"/>
    <w:rsid w:val="00C324B3"/>
    <w:rsid w:val="00C36AE0"/>
    <w:rsid w:val="00C37104"/>
    <w:rsid w:val="00C4059B"/>
    <w:rsid w:val="00C40B30"/>
    <w:rsid w:val="00C40B38"/>
    <w:rsid w:val="00C42F23"/>
    <w:rsid w:val="00C47209"/>
    <w:rsid w:val="00C4726F"/>
    <w:rsid w:val="00C475C6"/>
    <w:rsid w:val="00C5078C"/>
    <w:rsid w:val="00C50FEA"/>
    <w:rsid w:val="00C5151D"/>
    <w:rsid w:val="00C53B58"/>
    <w:rsid w:val="00C55037"/>
    <w:rsid w:val="00C57D19"/>
    <w:rsid w:val="00C60AA0"/>
    <w:rsid w:val="00C6346E"/>
    <w:rsid w:val="00C63939"/>
    <w:rsid w:val="00C65A69"/>
    <w:rsid w:val="00C71174"/>
    <w:rsid w:val="00C756D3"/>
    <w:rsid w:val="00C807C7"/>
    <w:rsid w:val="00C81967"/>
    <w:rsid w:val="00C81ED8"/>
    <w:rsid w:val="00C87333"/>
    <w:rsid w:val="00C943E2"/>
    <w:rsid w:val="00C97A4F"/>
    <w:rsid w:val="00CA14FD"/>
    <w:rsid w:val="00CA3C03"/>
    <w:rsid w:val="00CA4377"/>
    <w:rsid w:val="00CA4DBC"/>
    <w:rsid w:val="00CA74A4"/>
    <w:rsid w:val="00CB01DD"/>
    <w:rsid w:val="00CB2A60"/>
    <w:rsid w:val="00CB5942"/>
    <w:rsid w:val="00CC1004"/>
    <w:rsid w:val="00CC4C0F"/>
    <w:rsid w:val="00CC6052"/>
    <w:rsid w:val="00CD0298"/>
    <w:rsid w:val="00CD032F"/>
    <w:rsid w:val="00CD1CBA"/>
    <w:rsid w:val="00CD74CE"/>
    <w:rsid w:val="00CE2CC2"/>
    <w:rsid w:val="00CE4317"/>
    <w:rsid w:val="00CE6D08"/>
    <w:rsid w:val="00CF0361"/>
    <w:rsid w:val="00CF0A93"/>
    <w:rsid w:val="00CF5CBD"/>
    <w:rsid w:val="00CF6825"/>
    <w:rsid w:val="00D00022"/>
    <w:rsid w:val="00D00C38"/>
    <w:rsid w:val="00D02E6A"/>
    <w:rsid w:val="00D056D1"/>
    <w:rsid w:val="00D069A7"/>
    <w:rsid w:val="00D12ADA"/>
    <w:rsid w:val="00D12CBA"/>
    <w:rsid w:val="00D168EF"/>
    <w:rsid w:val="00D16ACF"/>
    <w:rsid w:val="00D16ECE"/>
    <w:rsid w:val="00D20C9B"/>
    <w:rsid w:val="00D229B9"/>
    <w:rsid w:val="00D2431F"/>
    <w:rsid w:val="00D31F6B"/>
    <w:rsid w:val="00D334F5"/>
    <w:rsid w:val="00D33615"/>
    <w:rsid w:val="00D4078B"/>
    <w:rsid w:val="00D40E11"/>
    <w:rsid w:val="00D42B61"/>
    <w:rsid w:val="00D43517"/>
    <w:rsid w:val="00D44517"/>
    <w:rsid w:val="00D50545"/>
    <w:rsid w:val="00D51653"/>
    <w:rsid w:val="00D5337B"/>
    <w:rsid w:val="00D54238"/>
    <w:rsid w:val="00D545C1"/>
    <w:rsid w:val="00D55929"/>
    <w:rsid w:val="00D57022"/>
    <w:rsid w:val="00D721D0"/>
    <w:rsid w:val="00D746AA"/>
    <w:rsid w:val="00D76F03"/>
    <w:rsid w:val="00D771D3"/>
    <w:rsid w:val="00D83A4E"/>
    <w:rsid w:val="00D85AA3"/>
    <w:rsid w:val="00D87AF8"/>
    <w:rsid w:val="00D90EA9"/>
    <w:rsid w:val="00D941CF"/>
    <w:rsid w:val="00DA610F"/>
    <w:rsid w:val="00DA628E"/>
    <w:rsid w:val="00DA629A"/>
    <w:rsid w:val="00DB15DE"/>
    <w:rsid w:val="00DB7440"/>
    <w:rsid w:val="00DC2462"/>
    <w:rsid w:val="00DC781C"/>
    <w:rsid w:val="00DD2FAC"/>
    <w:rsid w:val="00DD4813"/>
    <w:rsid w:val="00DE2FEA"/>
    <w:rsid w:val="00DE7D3F"/>
    <w:rsid w:val="00DF173A"/>
    <w:rsid w:val="00E00239"/>
    <w:rsid w:val="00E077F6"/>
    <w:rsid w:val="00E07EEB"/>
    <w:rsid w:val="00E113B9"/>
    <w:rsid w:val="00E1229B"/>
    <w:rsid w:val="00E1309E"/>
    <w:rsid w:val="00E17F01"/>
    <w:rsid w:val="00E207B9"/>
    <w:rsid w:val="00E22680"/>
    <w:rsid w:val="00E258C3"/>
    <w:rsid w:val="00E25CA9"/>
    <w:rsid w:val="00E3141F"/>
    <w:rsid w:val="00E31F41"/>
    <w:rsid w:val="00E339B9"/>
    <w:rsid w:val="00E34663"/>
    <w:rsid w:val="00E34AA7"/>
    <w:rsid w:val="00E42D66"/>
    <w:rsid w:val="00E448D1"/>
    <w:rsid w:val="00E45EEB"/>
    <w:rsid w:val="00E50A8B"/>
    <w:rsid w:val="00E551B2"/>
    <w:rsid w:val="00E63A90"/>
    <w:rsid w:val="00E71913"/>
    <w:rsid w:val="00E73F75"/>
    <w:rsid w:val="00E77A3C"/>
    <w:rsid w:val="00E8022C"/>
    <w:rsid w:val="00E8399A"/>
    <w:rsid w:val="00E8571B"/>
    <w:rsid w:val="00E8635F"/>
    <w:rsid w:val="00E879CD"/>
    <w:rsid w:val="00E90242"/>
    <w:rsid w:val="00E9135E"/>
    <w:rsid w:val="00E95CE1"/>
    <w:rsid w:val="00E96841"/>
    <w:rsid w:val="00E97C8D"/>
    <w:rsid w:val="00E97E1E"/>
    <w:rsid w:val="00EA04FF"/>
    <w:rsid w:val="00EA0FA2"/>
    <w:rsid w:val="00EA18E2"/>
    <w:rsid w:val="00EA392B"/>
    <w:rsid w:val="00EA4419"/>
    <w:rsid w:val="00EA72EF"/>
    <w:rsid w:val="00EB365B"/>
    <w:rsid w:val="00EB62E7"/>
    <w:rsid w:val="00EC012F"/>
    <w:rsid w:val="00EC2BCD"/>
    <w:rsid w:val="00EC2FF5"/>
    <w:rsid w:val="00EC5C22"/>
    <w:rsid w:val="00ED1C69"/>
    <w:rsid w:val="00ED3B04"/>
    <w:rsid w:val="00ED5345"/>
    <w:rsid w:val="00ED5390"/>
    <w:rsid w:val="00EE10FB"/>
    <w:rsid w:val="00EE2988"/>
    <w:rsid w:val="00EE29BD"/>
    <w:rsid w:val="00EE59B5"/>
    <w:rsid w:val="00EE7A77"/>
    <w:rsid w:val="00EF08C8"/>
    <w:rsid w:val="00EF0DB2"/>
    <w:rsid w:val="00EF196A"/>
    <w:rsid w:val="00EF2059"/>
    <w:rsid w:val="00EF36CD"/>
    <w:rsid w:val="00EF486C"/>
    <w:rsid w:val="00EF511B"/>
    <w:rsid w:val="00EF577E"/>
    <w:rsid w:val="00F034B1"/>
    <w:rsid w:val="00F106EB"/>
    <w:rsid w:val="00F10A82"/>
    <w:rsid w:val="00F11EC0"/>
    <w:rsid w:val="00F14888"/>
    <w:rsid w:val="00F17AA0"/>
    <w:rsid w:val="00F17BD1"/>
    <w:rsid w:val="00F20A0A"/>
    <w:rsid w:val="00F22974"/>
    <w:rsid w:val="00F22F7C"/>
    <w:rsid w:val="00F2320E"/>
    <w:rsid w:val="00F26DCC"/>
    <w:rsid w:val="00F2797F"/>
    <w:rsid w:val="00F329D5"/>
    <w:rsid w:val="00F36CF0"/>
    <w:rsid w:val="00F37EAC"/>
    <w:rsid w:val="00F41A62"/>
    <w:rsid w:val="00F43391"/>
    <w:rsid w:val="00F434FD"/>
    <w:rsid w:val="00F44D96"/>
    <w:rsid w:val="00F456BE"/>
    <w:rsid w:val="00F46CEB"/>
    <w:rsid w:val="00F514B6"/>
    <w:rsid w:val="00F51AF5"/>
    <w:rsid w:val="00F55ECF"/>
    <w:rsid w:val="00F56600"/>
    <w:rsid w:val="00F61758"/>
    <w:rsid w:val="00F61CB8"/>
    <w:rsid w:val="00F620A0"/>
    <w:rsid w:val="00F62EA2"/>
    <w:rsid w:val="00F63152"/>
    <w:rsid w:val="00F6324D"/>
    <w:rsid w:val="00F700F4"/>
    <w:rsid w:val="00F70347"/>
    <w:rsid w:val="00F71C2F"/>
    <w:rsid w:val="00F74C4E"/>
    <w:rsid w:val="00F76DA4"/>
    <w:rsid w:val="00F80F3B"/>
    <w:rsid w:val="00F835EC"/>
    <w:rsid w:val="00F850F4"/>
    <w:rsid w:val="00F859DB"/>
    <w:rsid w:val="00F92A16"/>
    <w:rsid w:val="00F95CD2"/>
    <w:rsid w:val="00F977BB"/>
    <w:rsid w:val="00F97E2C"/>
    <w:rsid w:val="00FA05F5"/>
    <w:rsid w:val="00FA1529"/>
    <w:rsid w:val="00FA1F28"/>
    <w:rsid w:val="00FA2972"/>
    <w:rsid w:val="00FA2B7A"/>
    <w:rsid w:val="00FB4112"/>
    <w:rsid w:val="00FB4894"/>
    <w:rsid w:val="00FB4FF8"/>
    <w:rsid w:val="00FC0CE5"/>
    <w:rsid w:val="00FC2FA7"/>
    <w:rsid w:val="00FD0760"/>
    <w:rsid w:val="00FD08A1"/>
    <w:rsid w:val="00FD100B"/>
    <w:rsid w:val="00FD3A34"/>
    <w:rsid w:val="00FD4466"/>
    <w:rsid w:val="00FD606F"/>
    <w:rsid w:val="00FE5572"/>
    <w:rsid w:val="00FE5D0A"/>
    <w:rsid w:val="00FE6564"/>
    <w:rsid w:val="00FE6AEC"/>
    <w:rsid w:val="00FE7E72"/>
    <w:rsid w:val="00FF394E"/>
    <w:rsid w:val="00FF63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B6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298"/>
  </w:style>
  <w:style w:type="paragraph" w:styleId="Overskrift5">
    <w:name w:val="heading 5"/>
    <w:basedOn w:val="Normal"/>
    <w:next w:val="Normal"/>
    <w:link w:val="Overskrift5Tegn"/>
    <w:uiPriority w:val="9"/>
    <w:semiHidden/>
    <w:unhideWhenUsed/>
    <w:qFormat/>
    <w:rsid w:val="00EF511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0298"/>
    <w:pPr>
      <w:ind w:left="720"/>
      <w:contextualSpacing/>
    </w:pPr>
  </w:style>
  <w:style w:type="paragraph" w:styleId="Fodnotetekst">
    <w:name w:val="footnote text"/>
    <w:basedOn w:val="Normal"/>
    <w:link w:val="FodnotetekstTegn"/>
    <w:uiPriority w:val="99"/>
    <w:unhideWhenUsed/>
    <w:rsid w:val="00CD0298"/>
  </w:style>
  <w:style w:type="character" w:customStyle="1" w:styleId="FodnotetekstTegn">
    <w:name w:val="Fodnotetekst Tegn"/>
    <w:basedOn w:val="Standardskrifttypeiafsnit"/>
    <w:link w:val="Fodnotetekst"/>
    <w:uiPriority w:val="99"/>
    <w:rsid w:val="00CD0298"/>
  </w:style>
  <w:style w:type="character" w:styleId="Fodnotehenvisning">
    <w:name w:val="footnote reference"/>
    <w:aliases w:val="Footnote symbol,Times 10 Point,Exposant 3 Point, Exposant 3 Point,Footnote reference number,Ref,de nota al pie,note TESI,SUPERS,EN Footnote text,EN Footnote Reference,Footnote Reference_LVL6,Footnote Reference_LVL61,fr"/>
    <w:uiPriority w:val="99"/>
    <w:rsid w:val="00CD0298"/>
    <w:rPr>
      <w:vertAlign w:val="superscript"/>
    </w:rPr>
  </w:style>
  <w:style w:type="paragraph" w:styleId="Sidefod">
    <w:name w:val="footer"/>
    <w:basedOn w:val="Normal"/>
    <w:link w:val="SidefodTegn"/>
    <w:uiPriority w:val="99"/>
    <w:unhideWhenUsed/>
    <w:rsid w:val="00F80F3B"/>
    <w:pPr>
      <w:tabs>
        <w:tab w:val="center" w:pos="4819"/>
        <w:tab w:val="right" w:pos="9638"/>
      </w:tabs>
    </w:pPr>
  </w:style>
  <w:style w:type="character" w:customStyle="1" w:styleId="SidefodTegn">
    <w:name w:val="Sidefod Tegn"/>
    <w:basedOn w:val="Standardskrifttypeiafsnit"/>
    <w:link w:val="Sidefod"/>
    <w:uiPriority w:val="99"/>
    <w:rsid w:val="00F80F3B"/>
  </w:style>
  <w:style w:type="character" w:styleId="Sidetal">
    <w:name w:val="page number"/>
    <w:basedOn w:val="Standardskrifttypeiafsnit"/>
    <w:uiPriority w:val="99"/>
    <w:semiHidden/>
    <w:unhideWhenUsed/>
    <w:rsid w:val="00F80F3B"/>
  </w:style>
  <w:style w:type="paragraph" w:styleId="NormalWeb">
    <w:name w:val="Normal (Web)"/>
    <w:basedOn w:val="Normal"/>
    <w:uiPriority w:val="99"/>
    <w:unhideWhenUsed/>
    <w:rsid w:val="0084006D"/>
    <w:rPr>
      <w:rFonts w:ascii="Times New Roman" w:hAnsi="Times New Roman" w:cs="Times New Roman"/>
    </w:rPr>
  </w:style>
  <w:style w:type="paragraph" w:styleId="Markeringsbobletekst">
    <w:name w:val="Balloon Text"/>
    <w:basedOn w:val="Normal"/>
    <w:link w:val="MarkeringsbobletekstTegn"/>
    <w:uiPriority w:val="99"/>
    <w:semiHidden/>
    <w:unhideWhenUsed/>
    <w:rsid w:val="00EE7A7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E7A77"/>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DB15DE"/>
    <w:rPr>
      <w:sz w:val="16"/>
      <w:szCs w:val="16"/>
    </w:rPr>
  </w:style>
  <w:style w:type="paragraph" w:styleId="Kommentartekst">
    <w:name w:val="annotation text"/>
    <w:basedOn w:val="Normal"/>
    <w:link w:val="KommentartekstTegn"/>
    <w:uiPriority w:val="99"/>
    <w:unhideWhenUsed/>
    <w:rsid w:val="00DB15DE"/>
    <w:rPr>
      <w:sz w:val="20"/>
      <w:szCs w:val="20"/>
    </w:rPr>
  </w:style>
  <w:style w:type="character" w:customStyle="1" w:styleId="KommentartekstTegn">
    <w:name w:val="Kommentartekst Tegn"/>
    <w:basedOn w:val="Standardskrifttypeiafsnit"/>
    <w:link w:val="Kommentartekst"/>
    <w:uiPriority w:val="99"/>
    <w:rsid w:val="00DB15DE"/>
    <w:rPr>
      <w:sz w:val="20"/>
      <w:szCs w:val="20"/>
    </w:rPr>
  </w:style>
  <w:style w:type="paragraph" w:styleId="Kommentaremne">
    <w:name w:val="annotation subject"/>
    <w:basedOn w:val="Kommentartekst"/>
    <w:next w:val="Kommentartekst"/>
    <w:link w:val="KommentaremneTegn"/>
    <w:uiPriority w:val="99"/>
    <w:semiHidden/>
    <w:unhideWhenUsed/>
    <w:rsid w:val="00DB15DE"/>
    <w:rPr>
      <w:b/>
      <w:bCs/>
    </w:rPr>
  </w:style>
  <w:style w:type="character" w:customStyle="1" w:styleId="KommentaremneTegn">
    <w:name w:val="Kommentaremne Tegn"/>
    <w:basedOn w:val="KommentartekstTegn"/>
    <w:link w:val="Kommentaremne"/>
    <w:uiPriority w:val="99"/>
    <w:semiHidden/>
    <w:rsid w:val="00DB15DE"/>
    <w:rPr>
      <w:b/>
      <w:bCs/>
      <w:sz w:val="20"/>
      <w:szCs w:val="20"/>
    </w:rPr>
  </w:style>
  <w:style w:type="character" w:styleId="Hyperlink">
    <w:name w:val="Hyperlink"/>
    <w:basedOn w:val="Standardskrifttypeiafsnit"/>
    <w:uiPriority w:val="99"/>
    <w:semiHidden/>
    <w:unhideWhenUsed/>
    <w:rsid w:val="006013E1"/>
    <w:rPr>
      <w:color w:val="0000FF"/>
      <w:u w:val="single"/>
    </w:rPr>
  </w:style>
  <w:style w:type="paragraph" w:styleId="Korrektur">
    <w:name w:val="Revision"/>
    <w:hidden/>
    <w:uiPriority w:val="99"/>
    <w:semiHidden/>
    <w:rsid w:val="00774A2E"/>
  </w:style>
  <w:style w:type="character" w:customStyle="1" w:styleId="Overskrift5Tegn">
    <w:name w:val="Overskrift 5 Tegn"/>
    <w:basedOn w:val="Standardskrifttypeiafsnit"/>
    <w:link w:val="Overskrift5"/>
    <w:uiPriority w:val="9"/>
    <w:semiHidden/>
    <w:rsid w:val="00EF511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003">
      <w:bodyDiv w:val="1"/>
      <w:marLeft w:val="0"/>
      <w:marRight w:val="0"/>
      <w:marTop w:val="0"/>
      <w:marBottom w:val="0"/>
      <w:divBdr>
        <w:top w:val="none" w:sz="0" w:space="0" w:color="auto"/>
        <w:left w:val="none" w:sz="0" w:space="0" w:color="auto"/>
        <w:bottom w:val="none" w:sz="0" w:space="0" w:color="auto"/>
        <w:right w:val="none" w:sz="0" w:space="0" w:color="auto"/>
      </w:divBdr>
      <w:divsChild>
        <w:div w:id="212814220">
          <w:marLeft w:val="0"/>
          <w:marRight w:val="0"/>
          <w:marTop w:val="0"/>
          <w:marBottom w:val="0"/>
          <w:divBdr>
            <w:top w:val="none" w:sz="0" w:space="0" w:color="auto"/>
            <w:left w:val="none" w:sz="0" w:space="0" w:color="auto"/>
            <w:bottom w:val="none" w:sz="0" w:space="0" w:color="auto"/>
            <w:right w:val="none" w:sz="0" w:space="0" w:color="auto"/>
          </w:divBdr>
        </w:div>
        <w:div w:id="588084619">
          <w:marLeft w:val="0"/>
          <w:marRight w:val="0"/>
          <w:marTop w:val="0"/>
          <w:marBottom w:val="0"/>
          <w:divBdr>
            <w:top w:val="none" w:sz="0" w:space="0" w:color="auto"/>
            <w:left w:val="none" w:sz="0" w:space="0" w:color="auto"/>
            <w:bottom w:val="none" w:sz="0" w:space="0" w:color="auto"/>
            <w:right w:val="none" w:sz="0" w:space="0" w:color="auto"/>
          </w:divBdr>
        </w:div>
      </w:divsChild>
    </w:div>
    <w:div w:id="102194465">
      <w:bodyDiv w:val="1"/>
      <w:marLeft w:val="0"/>
      <w:marRight w:val="0"/>
      <w:marTop w:val="0"/>
      <w:marBottom w:val="0"/>
      <w:divBdr>
        <w:top w:val="none" w:sz="0" w:space="0" w:color="auto"/>
        <w:left w:val="none" w:sz="0" w:space="0" w:color="auto"/>
        <w:bottom w:val="none" w:sz="0" w:space="0" w:color="auto"/>
        <w:right w:val="none" w:sz="0" w:space="0" w:color="auto"/>
      </w:divBdr>
    </w:div>
    <w:div w:id="163597810">
      <w:bodyDiv w:val="1"/>
      <w:marLeft w:val="0"/>
      <w:marRight w:val="0"/>
      <w:marTop w:val="0"/>
      <w:marBottom w:val="0"/>
      <w:divBdr>
        <w:top w:val="none" w:sz="0" w:space="0" w:color="auto"/>
        <w:left w:val="none" w:sz="0" w:space="0" w:color="auto"/>
        <w:bottom w:val="none" w:sz="0" w:space="0" w:color="auto"/>
        <w:right w:val="none" w:sz="0" w:space="0" w:color="auto"/>
      </w:divBdr>
    </w:div>
    <w:div w:id="322782915">
      <w:bodyDiv w:val="1"/>
      <w:marLeft w:val="0"/>
      <w:marRight w:val="0"/>
      <w:marTop w:val="0"/>
      <w:marBottom w:val="0"/>
      <w:divBdr>
        <w:top w:val="none" w:sz="0" w:space="0" w:color="auto"/>
        <w:left w:val="none" w:sz="0" w:space="0" w:color="auto"/>
        <w:bottom w:val="none" w:sz="0" w:space="0" w:color="auto"/>
        <w:right w:val="none" w:sz="0" w:space="0" w:color="auto"/>
      </w:divBdr>
    </w:div>
    <w:div w:id="482963244">
      <w:bodyDiv w:val="1"/>
      <w:marLeft w:val="0"/>
      <w:marRight w:val="0"/>
      <w:marTop w:val="0"/>
      <w:marBottom w:val="0"/>
      <w:divBdr>
        <w:top w:val="none" w:sz="0" w:space="0" w:color="auto"/>
        <w:left w:val="none" w:sz="0" w:space="0" w:color="auto"/>
        <w:bottom w:val="none" w:sz="0" w:space="0" w:color="auto"/>
        <w:right w:val="none" w:sz="0" w:space="0" w:color="auto"/>
      </w:divBdr>
    </w:div>
    <w:div w:id="883102001">
      <w:bodyDiv w:val="1"/>
      <w:marLeft w:val="0"/>
      <w:marRight w:val="0"/>
      <w:marTop w:val="0"/>
      <w:marBottom w:val="0"/>
      <w:divBdr>
        <w:top w:val="none" w:sz="0" w:space="0" w:color="auto"/>
        <w:left w:val="none" w:sz="0" w:space="0" w:color="auto"/>
        <w:bottom w:val="none" w:sz="0" w:space="0" w:color="auto"/>
        <w:right w:val="none" w:sz="0" w:space="0" w:color="auto"/>
      </w:divBdr>
    </w:div>
    <w:div w:id="1472746616">
      <w:bodyDiv w:val="1"/>
      <w:marLeft w:val="0"/>
      <w:marRight w:val="0"/>
      <w:marTop w:val="0"/>
      <w:marBottom w:val="0"/>
      <w:divBdr>
        <w:top w:val="none" w:sz="0" w:space="0" w:color="auto"/>
        <w:left w:val="none" w:sz="0" w:space="0" w:color="auto"/>
        <w:bottom w:val="none" w:sz="0" w:space="0" w:color="auto"/>
        <w:right w:val="none" w:sz="0" w:space="0" w:color="auto"/>
      </w:divBdr>
    </w:div>
    <w:div w:id="1581479155">
      <w:bodyDiv w:val="1"/>
      <w:marLeft w:val="0"/>
      <w:marRight w:val="0"/>
      <w:marTop w:val="0"/>
      <w:marBottom w:val="0"/>
      <w:divBdr>
        <w:top w:val="none" w:sz="0" w:space="0" w:color="auto"/>
        <w:left w:val="none" w:sz="0" w:space="0" w:color="auto"/>
        <w:bottom w:val="none" w:sz="0" w:space="0" w:color="auto"/>
        <w:right w:val="none" w:sz="0" w:space="0" w:color="auto"/>
      </w:divBdr>
      <w:divsChild>
        <w:div w:id="255556506">
          <w:marLeft w:val="0"/>
          <w:marRight w:val="0"/>
          <w:marTop w:val="0"/>
          <w:marBottom w:val="0"/>
          <w:divBdr>
            <w:top w:val="none" w:sz="0" w:space="0" w:color="auto"/>
            <w:left w:val="none" w:sz="0" w:space="0" w:color="auto"/>
            <w:bottom w:val="none" w:sz="0" w:space="0" w:color="auto"/>
            <w:right w:val="none" w:sz="0" w:space="0" w:color="auto"/>
          </w:divBdr>
        </w:div>
        <w:div w:id="1903322335">
          <w:marLeft w:val="0"/>
          <w:marRight w:val="0"/>
          <w:marTop w:val="0"/>
          <w:marBottom w:val="0"/>
          <w:divBdr>
            <w:top w:val="none" w:sz="0" w:space="0" w:color="auto"/>
            <w:left w:val="none" w:sz="0" w:space="0" w:color="auto"/>
            <w:bottom w:val="none" w:sz="0" w:space="0" w:color="auto"/>
            <w:right w:val="none" w:sz="0" w:space="0" w:color="auto"/>
          </w:divBdr>
        </w:div>
      </w:divsChild>
    </w:div>
    <w:div w:id="1652981662">
      <w:bodyDiv w:val="1"/>
      <w:marLeft w:val="0"/>
      <w:marRight w:val="0"/>
      <w:marTop w:val="0"/>
      <w:marBottom w:val="0"/>
      <w:divBdr>
        <w:top w:val="none" w:sz="0" w:space="0" w:color="auto"/>
        <w:left w:val="none" w:sz="0" w:space="0" w:color="auto"/>
        <w:bottom w:val="none" w:sz="0" w:space="0" w:color="auto"/>
        <w:right w:val="none" w:sz="0" w:space="0" w:color="auto"/>
      </w:divBdr>
    </w:div>
    <w:div w:id="186235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F4A2-55F3-D742-A05A-C5BC16DD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11300</Words>
  <Characters>68937</Characters>
  <Application>Microsoft Office Word</Application>
  <DocSecurity>0</DocSecurity>
  <Lines>574</Lines>
  <Paragraphs>160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Manager/>
  <Company/>
  <LinksUpToDate>false</LinksUpToDate>
  <CharactersWithSpaces>80077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2017-11-29T20:24:00Z</cp:lastPrinted>
  <dcterms:created xsi:type="dcterms:W3CDTF">2022-12-21T08:42:00Z</dcterms:created>
  <dcterms:modified xsi:type="dcterms:W3CDTF">2022-12-21T08:42:00Z</dcterms:modified>
  <cp:category/>
</cp:coreProperties>
</file>