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02D9C" w:rsidRPr="00A57469" w:rsidRDefault="00F02D9C" w:rsidP="0044079B">
      <w:pPr>
        <w:pStyle w:val="PlainText"/>
        <w:widowControl w:val="0"/>
        <w:suppressAutoHyphens w:val="0"/>
        <w:spacing w:line="360" w:lineRule="auto"/>
        <w:contextualSpacing/>
        <w:jc w:val="center"/>
        <w:rPr>
          <w:rFonts w:ascii="Cambria" w:hAnsi="Cambria" w:cs="Calibri"/>
          <w:b/>
          <w:bCs/>
          <w:smallCaps/>
          <w:u w:val="single"/>
        </w:rPr>
      </w:pPr>
      <w:bookmarkStart w:id="0" w:name="_GoBack"/>
      <w:bookmarkEnd w:id="0"/>
      <w:r w:rsidRPr="00A57469">
        <w:rPr>
          <w:rFonts w:ascii="Cambria" w:hAnsi="Cambria" w:cs="Calibri"/>
          <w:b/>
          <w:bCs/>
          <w:smallCaps/>
          <w:u w:val="single"/>
        </w:rPr>
        <w:t>Chapter Four</w:t>
      </w:r>
    </w:p>
    <w:p w:rsidR="00F02D9C" w:rsidRPr="00A57469" w:rsidRDefault="00F02D9C" w:rsidP="0044079B">
      <w:pPr>
        <w:pStyle w:val="PlainText"/>
        <w:widowControl w:val="0"/>
        <w:suppressAutoHyphens w:val="0"/>
        <w:spacing w:line="360" w:lineRule="auto"/>
        <w:contextualSpacing/>
        <w:jc w:val="center"/>
        <w:rPr>
          <w:rFonts w:ascii="Cambria" w:hAnsi="Cambria" w:cs="Calibri"/>
          <w:b/>
          <w:bCs/>
          <w:smallCaps/>
        </w:rPr>
      </w:pPr>
    </w:p>
    <w:p w:rsidR="00F02D9C" w:rsidRPr="00A57469" w:rsidRDefault="00F02D9C" w:rsidP="0044079B">
      <w:pPr>
        <w:pStyle w:val="PlainText"/>
        <w:widowControl w:val="0"/>
        <w:suppressAutoHyphens w:val="0"/>
        <w:spacing w:line="360" w:lineRule="auto"/>
        <w:contextualSpacing/>
        <w:jc w:val="center"/>
        <w:rPr>
          <w:rFonts w:ascii="Cambria" w:hAnsi="Cambria" w:cs="Calibri"/>
          <w:b/>
          <w:bCs/>
          <w:smallCaps/>
        </w:rPr>
      </w:pPr>
    </w:p>
    <w:p w:rsidR="00E97831" w:rsidRPr="00A57469" w:rsidRDefault="00307F6E" w:rsidP="0044079B">
      <w:pPr>
        <w:pStyle w:val="PlainText"/>
        <w:widowControl w:val="0"/>
        <w:suppressAutoHyphens w:val="0"/>
        <w:spacing w:line="360" w:lineRule="auto"/>
        <w:contextualSpacing/>
        <w:jc w:val="center"/>
        <w:rPr>
          <w:rFonts w:ascii="Cambria" w:hAnsi="Cambria"/>
          <w:b/>
          <w:iCs/>
        </w:rPr>
      </w:pPr>
      <w:r w:rsidRPr="00A57469">
        <w:rPr>
          <w:rFonts w:ascii="Cambria" w:hAnsi="Cambria"/>
          <w:b/>
          <w:iCs/>
        </w:rPr>
        <w:t xml:space="preserve">Idealism Operationalized: </w:t>
      </w:r>
      <w:r w:rsidR="00F02D9C" w:rsidRPr="00A57469">
        <w:rPr>
          <w:rFonts w:ascii="Cambria" w:hAnsi="Cambria"/>
          <w:b/>
          <w:iCs/>
        </w:rPr>
        <w:br/>
      </w:r>
      <w:r w:rsidRPr="00A57469">
        <w:rPr>
          <w:rFonts w:ascii="Cambria" w:hAnsi="Cambria"/>
          <w:b/>
          <w:iCs/>
        </w:rPr>
        <w:t xml:space="preserve">How </w:t>
      </w:r>
      <w:r w:rsidR="001A0CC4" w:rsidRPr="00A57469">
        <w:rPr>
          <w:rFonts w:ascii="Cambria" w:hAnsi="Cambria"/>
          <w:b/>
          <w:iCs/>
        </w:rPr>
        <w:t xml:space="preserve">Peirce’s </w:t>
      </w:r>
      <w:r w:rsidRPr="00A57469">
        <w:rPr>
          <w:rFonts w:ascii="Cambria" w:hAnsi="Cambria"/>
          <w:b/>
          <w:iCs/>
        </w:rPr>
        <w:t xml:space="preserve">Pragmatism Can Help Explicate and </w:t>
      </w:r>
      <w:r w:rsidR="00F02D9C" w:rsidRPr="00A57469">
        <w:rPr>
          <w:rFonts w:ascii="Cambria" w:hAnsi="Cambria"/>
          <w:b/>
          <w:iCs/>
        </w:rPr>
        <w:br/>
      </w:r>
      <w:r w:rsidRPr="00A57469">
        <w:rPr>
          <w:rFonts w:ascii="Cambria" w:hAnsi="Cambria"/>
          <w:b/>
          <w:iCs/>
        </w:rPr>
        <w:t xml:space="preserve">Motivate the Possibly Surprising Idea of </w:t>
      </w:r>
      <w:r w:rsidR="00F02D9C" w:rsidRPr="00A57469">
        <w:rPr>
          <w:rFonts w:ascii="Cambria" w:hAnsi="Cambria"/>
          <w:b/>
          <w:iCs/>
        </w:rPr>
        <w:br/>
      </w:r>
      <w:r w:rsidRPr="00A57469">
        <w:rPr>
          <w:rFonts w:ascii="Cambria" w:hAnsi="Cambria"/>
          <w:b/>
          <w:iCs/>
        </w:rPr>
        <w:t>Reality as Representational</w:t>
      </w:r>
      <w:r w:rsidR="00D626A6" w:rsidRPr="00A57469">
        <w:rPr>
          <w:rStyle w:val="FootnoteReference"/>
          <w:rFonts w:ascii="Cambria" w:hAnsi="Cambria"/>
          <w:b/>
          <w:iCs/>
        </w:rPr>
        <w:footnoteReference w:id="1"/>
      </w:r>
    </w:p>
    <w:p w:rsidR="00596F8A" w:rsidRPr="00A57469" w:rsidRDefault="00596F8A" w:rsidP="0044079B">
      <w:pPr>
        <w:pStyle w:val="PlainText"/>
        <w:widowControl w:val="0"/>
        <w:suppressAutoHyphens w:val="0"/>
        <w:spacing w:line="360" w:lineRule="auto"/>
        <w:contextualSpacing/>
        <w:jc w:val="center"/>
        <w:rPr>
          <w:rFonts w:ascii="Cambria" w:hAnsi="Cambria" w:cs="Calibri"/>
          <w:b/>
          <w:bCs/>
        </w:rPr>
      </w:pPr>
    </w:p>
    <w:p w:rsidR="00307F6E" w:rsidRPr="00A57469" w:rsidRDefault="00307F6E" w:rsidP="0044079B">
      <w:pPr>
        <w:pStyle w:val="PlainText"/>
        <w:widowControl w:val="0"/>
        <w:suppressAutoHyphens w:val="0"/>
        <w:spacing w:line="360" w:lineRule="auto"/>
        <w:contextualSpacing/>
        <w:jc w:val="center"/>
        <w:rPr>
          <w:rFonts w:ascii="Cambria" w:hAnsi="Cambria"/>
          <w:b/>
        </w:rPr>
      </w:pPr>
    </w:p>
    <w:p w:rsidR="00596F8A" w:rsidRPr="00A57469" w:rsidRDefault="00F132E1" w:rsidP="0044079B">
      <w:pPr>
        <w:pStyle w:val="PlainText"/>
        <w:widowControl w:val="0"/>
        <w:suppressAutoHyphens w:val="0"/>
        <w:spacing w:line="360" w:lineRule="auto"/>
        <w:contextualSpacing/>
        <w:jc w:val="center"/>
        <w:rPr>
          <w:rFonts w:ascii="Cambria" w:hAnsi="Cambria"/>
          <w:b/>
        </w:rPr>
      </w:pPr>
      <w:r w:rsidRPr="00A57469">
        <w:rPr>
          <w:rFonts w:ascii="Cambria" w:hAnsi="Cambria"/>
          <w:b/>
        </w:rPr>
        <w:t>Catherine</w:t>
      </w:r>
      <w:r w:rsidR="00460665" w:rsidRPr="00A57469">
        <w:rPr>
          <w:rFonts w:ascii="Cambria" w:hAnsi="Cambria"/>
          <w:b/>
        </w:rPr>
        <w:t xml:space="preserve"> Legg</w:t>
      </w:r>
    </w:p>
    <w:p w:rsidR="0059629F" w:rsidRPr="00A57469" w:rsidRDefault="00CF484D" w:rsidP="0044079B">
      <w:pPr>
        <w:pStyle w:val="PlainText"/>
        <w:widowControl w:val="0"/>
        <w:suppressAutoHyphens w:val="0"/>
        <w:spacing w:line="360" w:lineRule="auto"/>
        <w:contextualSpacing/>
        <w:jc w:val="center"/>
        <w:rPr>
          <w:rFonts w:ascii="Cambria" w:hAnsi="Cambria"/>
        </w:rPr>
      </w:pPr>
      <w:r w:rsidRPr="00A57469">
        <w:rPr>
          <w:rFonts w:ascii="Cambria" w:hAnsi="Cambria"/>
        </w:rPr>
        <w:t>University of Waikato</w:t>
      </w:r>
    </w:p>
    <w:p w:rsidR="00F53CBB" w:rsidRPr="00A57469" w:rsidRDefault="00F53CBB" w:rsidP="0044079B">
      <w:pPr>
        <w:pStyle w:val="PlainText"/>
        <w:widowControl w:val="0"/>
        <w:suppressAutoHyphens w:val="0"/>
        <w:spacing w:line="360" w:lineRule="auto"/>
        <w:contextualSpacing/>
        <w:rPr>
          <w:rFonts w:ascii="Cambria" w:hAnsi="Cambria"/>
          <w:b/>
        </w:rPr>
      </w:pPr>
    </w:p>
    <w:p w:rsidR="00F7096D" w:rsidRPr="00A57469" w:rsidRDefault="00F7096D" w:rsidP="0044079B">
      <w:pPr>
        <w:pStyle w:val="PlainText"/>
        <w:widowControl w:val="0"/>
        <w:suppressAutoHyphens w:val="0"/>
        <w:spacing w:line="360" w:lineRule="auto"/>
        <w:contextualSpacing/>
        <w:rPr>
          <w:rFonts w:ascii="Cambria" w:hAnsi="Cambria"/>
          <w:b/>
        </w:rPr>
      </w:pPr>
    </w:p>
    <w:p w:rsidR="00025640" w:rsidRPr="00A57469" w:rsidRDefault="00E617CC" w:rsidP="0044079B">
      <w:pPr>
        <w:widowControl w:val="0"/>
        <w:suppressAutoHyphens w:val="0"/>
        <w:spacing w:line="360" w:lineRule="auto"/>
      </w:pPr>
      <w:r w:rsidRPr="00A57469">
        <w:t xml:space="preserve">This paper </w:t>
      </w:r>
      <w:r w:rsidR="007B77A1" w:rsidRPr="00A57469">
        <w:t>departs from</w:t>
      </w:r>
      <w:r w:rsidR="003E0F13" w:rsidRPr="00A57469">
        <w:t xml:space="preserve"> a</w:t>
      </w:r>
      <w:r w:rsidR="00490610" w:rsidRPr="00A57469">
        <w:t xml:space="preserve"> profound challenge </w:t>
      </w:r>
      <w:r w:rsidR="00663935" w:rsidRPr="00A57469">
        <w:t>currently posed</w:t>
      </w:r>
      <w:r w:rsidR="00C653A1" w:rsidRPr="00A57469">
        <w:t xml:space="preserve"> by Paul Redding</w:t>
      </w:r>
      <w:r w:rsidR="00A57469" w:rsidRPr="00A57469">
        <w:t xml:space="preserve"> (2014 and see also Redding 2010, 79-84)</w:t>
      </w:r>
      <w:r w:rsidR="00C653A1" w:rsidRPr="00A57469">
        <w:t xml:space="preserve"> and others</w:t>
      </w:r>
      <w:r w:rsidR="00A57469" w:rsidRPr="00A57469">
        <w:t xml:space="preserve"> (for instance, McDowell 1997, Levine 2012, </w:t>
      </w:r>
      <w:proofErr w:type="gramStart"/>
      <w:r w:rsidR="00A57469" w:rsidRPr="00A57469">
        <w:t>and  see</w:t>
      </w:r>
      <w:proofErr w:type="gramEnd"/>
      <w:r w:rsidR="00A57469" w:rsidRPr="00A57469">
        <w:t xml:space="preserve"> also </w:t>
      </w:r>
      <w:proofErr w:type="spellStart"/>
      <w:r w:rsidR="00A57469" w:rsidRPr="00A57469">
        <w:t>Koopman</w:t>
      </w:r>
      <w:proofErr w:type="spellEnd"/>
      <w:r w:rsidR="00A57469" w:rsidRPr="00A57469">
        <w:t xml:space="preserve"> 2007)</w:t>
      </w:r>
      <w:r w:rsidR="00C653A1" w:rsidRPr="00A57469">
        <w:t xml:space="preserve">, </w:t>
      </w:r>
      <w:r w:rsidR="00490610" w:rsidRPr="00A57469">
        <w:t xml:space="preserve">to </w:t>
      </w:r>
      <w:r w:rsidR="003E0F13" w:rsidRPr="00A57469">
        <w:t>a certain lineage</w:t>
      </w:r>
      <w:r w:rsidRPr="00A57469">
        <w:t xml:space="preserve"> </w:t>
      </w:r>
      <w:r w:rsidR="00663935" w:rsidRPr="00A57469">
        <w:t>within contemporary pragmatism</w:t>
      </w:r>
      <w:r w:rsidR="00CA4C94" w:rsidRPr="00A57469">
        <w:t xml:space="preserve"> sometimes referred to as </w:t>
      </w:r>
      <w:r w:rsidR="00CA4C94" w:rsidRPr="00A57469">
        <w:rPr>
          <w:i/>
        </w:rPr>
        <w:t>analytic pragmatism</w:t>
      </w:r>
      <w:r w:rsidR="00C653A1" w:rsidRPr="00A57469">
        <w:t xml:space="preserve">. </w:t>
      </w:r>
      <w:r w:rsidR="002D5889" w:rsidRPr="00A57469">
        <w:t xml:space="preserve"> </w:t>
      </w:r>
      <w:r w:rsidR="00C653A1" w:rsidRPr="00A57469">
        <w:t>The</w:t>
      </w:r>
      <w:r w:rsidR="00490610" w:rsidRPr="00A57469">
        <w:t xml:space="preserve"> ch</w:t>
      </w:r>
      <w:r w:rsidR="00C653A1" w:rsidRPr="00A57469">
        <w:t>allenge</w:t>
      </w:r>
      <w:r w:rsidR="00490610" w:rsidRPr="00A57469">
        <w:t xml:space="preserve"> concerns </w:t>
      </w:r>
      <w:r w:rsidR="00490610" w:rsidRPr="00A57469">
        <w:rPr>
          <w:iCs/>
        </w:rPr>
        <w:t>perception</w:t>
      </w:r>
      <w:r w:rsidR="00E37437" w:rsidRPr="00A57469">
        <w:t xml:space="preserve">. </w:t>
      </w:r>
      <w:r w:rsidR="002D5889" w:rsidRPr="00A57469">
        <w:t xml:space="preserve"> </w:t>
      </w:r>
      <w:r w:rsidR="00C653A1" w:rsidRPr="00A57469">
        <w:t>Redding</w:t>
      </w:r>
      <w:r w:rsidR="00065A95" w:rsidRPr="00A57469">
        <w:t xml:space="preserve"> ar</w:t>
      </w:r>
      <w:r w:rsidR="00C653A1" w:rsidRPr="00A57469">
        <w:t xml:space="preserve">gues that </w:t>
      </w:r>
      <w:r w:rsidR="001A784E" w:rsidRPr="00A57469">
        <w:t xml:space="preserve">Robert </w:t>
      </w:r>
      <w:proofErr w:type="spellStart"/>
      <w:r w:rsidR="001A784E" w:rsidRPr="00A57469">
        <w:t>Brandom</w:t>
      </w:r>
      <w:proofErr w:type="spellEnd"/>
      <w:r w:rsidR="001A784E" w:rsidRPr="00A57469">
        <w:t xml:space="preserve">, </w:t>
      </w:r>
      <w:r w:rsidR="00C653A1" w:rsidRPr="00A57469">
        <w:t>in his flight</w:t>
      </w:r>
      <w:r w:rsidR="00065A95" w:rsidRPr="00A57469">
        <w:t xml:space="preserve"> from </w:t>
      </w:r>
      <w:r w:rsidR="00312603" w:rsidRPr="00A57469">
        <w:t xml:space="preserve">discussing </w:t>
      </w:r>
      <w:r w:rsidR="00E37437" w:rsidRPr="00A57469">
        <w:t>experience</w:t>
      </w:r>
      <w:r w:rsidR="00FD43A5" w:rsidRPr="00A57469">
        <w:t>,</w:t>
      </w:r>
      <w:r w:rsidR="00E37437" w:rsidRPr="00A57469">
        <w:t xml:space="preserve"> which </w:t>
      </w:r>
      <w:r w:rsidR="001A784E" w:rsidRPr="00A57469">
        <w:t>he famously</w:t>
      </w:r>
      <w:r w:rsidR="00F66A8C" w:rsidRPr="00A57469">
        <w:t xml:space="preserve"> described</w:t>
      </w:r>
      <w:r w:rsidR="00E37437" w:rsidRPr="00A57469">
        <w:t xml:space="preserve"> as “not one of my words”</w:t>
      </w:r>
      <w:r w:rsidR="009E7A16" w:rsidRPr="00A57469">
        <w:t xml:space="preserve"> (</w:t>
      </w:r>
      <w:proofErr w:type="spellStart"/>
      <w:r w:rsidR="009E7A16" w:rsidRPr="00A57469">
        <w:t>Brandom</w:t>
      </w:r>
      <w:proofErr w:type="spellEnd"/>
      <w:r w:rsidR="009E7A16" w:rsidRPr="00A57469">
        <w:t xml:space="preserve"> 2000, 205n7)</w:t>
      </w:r>
      <w:r w:rsidR="00294219">
        <w:rPr>
          <w:rStyle w:val="FootnoteReference"/>
        </w:rPr>
        <w:footnoteReference w:id="2"/>
      </w:r>
      <w:r w:rsidR="00A57469" w:rsidRPr="00A57469">
        <w:t>,</w:t>
      </w:r>
      <w:r w:rsidR="0085610C" w:rsidRPr="00A57469">
        <w:t xml:space="preserve"> </w:t>
      </w:r>
      <w:r w:rsidR="00312603" w:rsidRPr="00A57469">
        <w:t xml:space="preserve">fails to do justice to the way in which we form beliefs </w:t>
      </w:r>
      <w:r w:rsidR="00312603" w:rsidRPr="00A57469">
        <w:rPr>
          <w:i/>
          <w:iCs/>
        </w:rPr>
        <w:t>de re</w:t>
      </w:r>
      <w:r w:rsidR="00312603" w:rsidRPr="00A57469">
        <w:t xml:space="preserve"> as well as </w:t>
      </w:r>
      <w:r w:rsidR="00A57469" w:rsidRPr="00A57469">
        <w:rPr>
          <w:i/>
          <w:iCs/>
        </w:rPr>
        <w:t xml:space="preserve">de </w:t>
      </w:r>
      <w:proofErr w:type="spellStart"/>
      <w:r w:rsidR="00A57469" w:rsidRPr="00A57469">
        <w:rPr>
          <w:i/>
          <w:iCs/>
        </w:rPr>
        <w:t>dicto</w:t>
      </w:r>
      <w:proofErr w:type="spellEnd"/>
      <w:r w:rsidR="00601333" w:rsidRPr="00A57469">
        <w:rPr>
          <w:i/>
          <w:iCs/>
        </w:rPr>
        <w:t xml:space="preserve"> </w:t>
      </w:r>
      <w:r w:rsidR="00A57469" w:rsidRPr="00A57469">
        <w:rPr>
          <w:iCs/>
        </w:rPr>
        <w:t>(Redding 2014, 664–6</w:t>
      </w:r>
      <w:r w:rsidR="00601333" w:rsidRPr="00A57469">
        <w:rPr>
          <w:iCs/>
        </w:rPr>
        <w:t>5)</w:t>
      </w:r>
      <w:r w:rsidR="00A57469" w:rsidRPr="00A57469">
        <w:rPr>
          <w:iCs/>
        </w:rPr>
        <w:t>.</w:t>
      </w:r>
      <w:r w:rsidR="00312603" w:rsidRPr="00A57469">
        <w:t xml:space="preserve"> </w:t>
      </w:r>
      <w:r w:rsidR="002D5889" w:rsidRPr="00A57469">
        <w:t xml:space="preserve"> </w:t>
      </w:r>
      <w:r w:rsidR="007B77A1" w:rsidRPr="00A57469">
        <w:t>Thus</w:t>
      </w:r>
      <w:r w:rsidR="00A57469" w:rsidRPr="00A57469">
        <w:t>,</w:t>
      </w:r>
      <w:r w:rsidR="007B77A1" w:rsidRPr="00A57469">
        <w:t xml:space="preserve"> w</w:t>
      </w:r>
      <w:r w:rsidR="0085610C" w:rsidRPr="00A57469">
        <w:t>e might say that</w:t>
      </w:r>
      <w:r w:rsidR="00C606C2" w:rsidRPr="00A57469">
        <w:t xml:space="preserve"> </w:t>
      </w:r>
      <w:r w:rsidR="00C606C2" w:rsidRPr="00A57469">
        <w:lastRenderedPageBreak/>
        <w:t xml:space="preserve">perceiving a yellow chair </w:t>
      </w:r>
      <w:r w:rsidR="0085610C" w:rsidRPr="00A57469">
        <w:t xml:space="preserve">(for example) </w:t>
      </w:r>
      <w:r w:rsidR="00C606C2" w:rsidRPr="00A57469">
        <w:t>is somet</w:t>
      </w:r>
      <w:r w:rsidR="0085610C" w:rsidRPr="00A57469">
        <w:t>hing more than percei</w:t>
      </w:r>
      <w:r w:rsidR="000303C4" w:rsidRPr="00A57469">
        <w:t>vin</w:t>
      </w:r>
      <w:r w:rsidR="00F66A8C" w:rsidRPr="00A57469">
        <w:t>g that the proposition that the</w:t>
      </w:r>
      <w:r w:rsidR="00C606C2" w:rsidRPr="00A57469">
        <w:t xml:space="preserve"> chair </w:t>
      </w:r>
      <w:r w:rsidR="00F66A8C" w:rsidRPr="00A57469">
        <w:t xml:space="preserve">in question </w:t>
      </w:r>
      <w:r w:rsidR="00C606C2" w:rsidRPr="00A57469">
        <w:t>is yellow</w:t>
      </w:r>
      <w:r w:rsidR="0085610C" w:rsidRPr="00A57469">
        <w:t xml:space="preserve"> </w:t>
      </w:r>
      <w:r w:rsidR="0085610C" w:rsidRPr="00A57469">
        <w:rPr>
          <w:i/>
          <w:iCs/>
        </w:rPr>
        <w:t>is true</w:t>
      </w:r>
      <w:r w:rsidR="00C606C2" w:rsidRPr="00A57469">
        <w:t>.</w:t>
      </w:r>
      <w:r w:rsidR="00A57469" w:rsidRPr="00A57469">
        <w:t xml:space="preserve">  As Redding puts it, “l</w:t>
      </w:r>
      <w:r w:rsidR="00761C14" w:rsidRPr="00A57469">
        <w:t xml:space="preserve">et us say I am wearing a blue tie…experience will show the tie to be some particular </w:t>
      </w:r>
      <w:r w:rsidR="00761C14" w:rsidRPr="00A57469">
        <w:rPr>
          <w:i/>
          <w:iCs/>
        </w:rPr>
        <w:t>shade</w:t>
      </w:r>
      <w:r w:rsidR="00761C14" w:rsidRPr="00A57469">
        <w:t xml:space="preserve"> of blue</w:t>
      </w:r>
      <w:r w:rsidR="002C0F93" w:rsidRPr="00A57469">
        <w:t>”</w:t>
      </w:r>
      <w:r w:rsidR="00601333" w:rsidRPr="00A57469">
        <w:t xml:space="preserve"> (</w:t>
      </w:r>
      <w:proofErr w:type="gramStart"/>
      <w:r w:rsidR="00F7096D" w:rsidRPr="00A57469">
        <w:t>i</w:t>
      </w:r>
      <w:r w:rsidR="00601333" w:rsidRPr="00A57469">
        <w:t>bid.,</w:t>
      </w:r>
      <w:proofErr w:type="gramEnd"/>
      <w:r w:rsidR="00601333" w:rsidRPr="00A57469">
        <w:t xml:space="preserve"> 668)</w:t>
      </w:r>
      <w:r w:rsidR="00A57469" w:rsidRPr="00A57469">
        <w:t>.</w:t>
      </w:r>
      <w:r w:rsidR="008F589A" w:rsidRPr="00A57469">
        <w:t xml:space="preserve"> </w:t>
      </w:r>
      <w:r w:rsidR="002D5889" w:rsidRPr="00A57469">
        <w:t xml:space="preserve"> </w:t>
      </w:r>
      <w:r w:rsidR="008F589A" w:rsidRPr="00A57469">
        <w:t>An</w:t>
      </w:r>
      <w:r w:rsidR="00FD43A5" w:rsidRPr="00A57469">
        <w:t>y real-world</w:t>
      </w:r>
      <w:r w:rsidR="00077D27" w:rsidRPr="00A57469">
        <w:t xml:space="preserve"> </w:t>
      </w:r>
      <w:r w:rsidR="007B77A1" w:rsidRPr="00A57469">
        <w:t xml:space="preserve">perceptual </w:t>
      </w:r>
      <w:r w:rsidR="00077D27" w:rsidRPr="00A57469">
        <w:t>encou</w:t>
      </w:r>
      <w:r w:rsidR="00FD43A5" w:rsidRPr="00A57469">
        <w:t>nter</w:t>
      </w:r>
      <w:r w:rsidR="008F589A" w:rsidRPr="00A57469">
        <w:t xml:space="preserve"> seem</w:t>
      </w:r>
      <w:r w:rsidR="00C653A1" w:rsidRPr="00A57469">
        <w:t>s</w:t>
      </w:r>
      <w:r w:rsidR="008F589A" w:rsidRPr="00A57469">
        <w:t xml:space="preserve"> to possess a</w:t>
      </w:r>
      <w:r w:rsidR="007B77A1" w:rsidRPr="00A57469">
        <w:t xml:space="preserve">n informative richness </w:t>
      </w:r>
      <w:r w:rsidR="00FD43A5" w:rsidRPr="00A57469">
        <w:t xml:space="preserve">that is </w:t>
      </w:r>
      <w:r w:rsidR="007B77A1" w:rsidRPr="00A57469">
        <w:t>not</w:t>
      </w:r>
      <w:r w:rsidR="00920ABF" w:rsidRPr="00A57469">
        <w:t xml:space="preserve"> fully translatable</w:t>
      </w:r>
      <w:r w:rsidR="00077D27" w:rsidRPr="00A57469">
        <w:t xml:space="preserve"> into </w:t>
      </w:r>
      <w:r w:rsidR="007B77A1" w:rsidRPr="00A57469">
        <w:t xml:space="preserve">any swathe of </w:t>
      </w:r>
      <w:r w:rsidR="00077D27" w:rsidRPr="00A57469">
        <w:t>propositions, however numerous</w:t>
      </w:r>
      <w:r w:rsidR="00920ABF" w:rsidRPr="00A57469">
        <w:t xml:space="preserve">. </w:t>
      </w:r>
      <w:r w:rsidR="004128FE" w:rsidRPr="00A57469">
        <w:t xml:space="preserve"> </w:t>
      </w:r>
      <w:r w:rsidR="00920ABF" w:rsidRPr="00A57469">
        <w:t>To put the same point another way, perception seems to be a belief-forming mechanism characteri</w:t>
      </w:r>
      <w:r w:rsidR="00A57469">
        <w:t>z</w:t>
      </w:r>
      <w:r w:rsidR="00920ABF" w:rsidRPr="00A57469">
        <w:t>ed by a</w:t>
      </w:r>
      <w:r w:rsidR="000C61CB" w:rsidRPr="00A57469">
        <w:t xml:space="preserve"> </w:t>
      </w:r>
      <w:r w:rsidR="000303C4" w:rsidRPr="00A57469">
        <w:t xml:space="preserve">kind of </w:t>
      </w:r>
      <w:r w:rsidR="000C61CB" w:rsidRPr="00A57469">
        <w:t xml:space="preserve">direct </w:t>
      </w:r>
      <w:r w:rsidR="00920ABF" w:rsidRPr="00A57469">
        <w:t>confrontation between mind a</w:t>
      </w:r>
      <w:r w:rsidR="000303C4" w:rsidRPr="00A57469">
        <w:t>nd world which differs</w:t>
      </w:r>
      <w:r w:rsidR="00FD43A5" w:rsidRPr="00A57469">
        <w:t xml:space="preserve"> from</w:t>
      </w:r>
      <w:r w:rsidR="002C0F93" w:rsidRPr="00A57469">
        <w:t xml:space="preserve"> “</w:t>
      </w:r>
      <w:r w:rsidR="00920ABF" w:rsidRPr="00A57469">
        <w:t>merely thinking</w:t>
      </w:r>
      <w:r w:rsidR="002C0F93" w:rsidRPr="00A57469">
        <w:t>,”</w:t>
      </w:r>
      <w:r w:rsidR="00920ABF" w:rsidRPr="00A57469">
        <w:t xml:space="preserve"> or </w:t>
      </w:r>
      <w:r w:rsidR="00FD43A5" w:rsidRPr="00A57469">
        <w:t>communicating with other minds in a</w:t>
      </w:r>
      <w:r w:rsidR="00920ABF" w:rsidRPr="00A57469">
        <w:t xml:space="preserve"> space of reasons</w:t>
      </w:r>
      <w:r w:rsidR="00FD43A5" w:rsidRPr="00A57469">
        <w:t>.</w:t>
      </w:r>
      <w:r w:rsidR="000C61CB" w:rsidRPr="00A57469">
        <w:t xml:space="preserve"> </w:t>
      </w:r>
    </w:p>
    <w:p w:rsidR="007455D6" w:rsidRPr="00A57469" w:rsidRDefault="002C0F93" w:rsidP="0044079B">
      <w:pPr>
        <w:widowControl w:val="0"/>
        <w:suppressAutoHyphens w:val="0"/>
        <w:spacing w:line="360" w:lineRule="auto"/>
        <w:rPr>
          <w:rFonts w:eastAsia="Times New Roman"/>
        </w:rPr>
      </w:pPr>
      <w:r w:rsidRPr="00A57469">
        <w:tab/>
      </w:r>
      <w:proofErr w:type="gramStart"/>
      <w:r w:rsidR="007455D6" w:rsidRPr="00A57469">
        <w:t xml:space="preserve">Perception has been thought to differ from purely propositional traffic in the space of reasons in at least two ways: </w:t>
      </w:r>
      <w:r w:rsidR="00A57469">
        <w:t>(</w:t>
      </w:r>
      <w:proofErr w:type="spellStart"/>
      <w:r w:rsidR="007455D6" w:rsidRPr="00A57469">
        <w:t>i</w:t>
      </w:r>
      <w:proofErr w:type="spellEnd"/>
      <w:r w:rsidR="007455D6" w:rsidRPr="00A57469">
        <w:t xml:space="preserve">) its significantly greater </w:t>
      </w:r>
      <w:r w:rsidR="007455D6" w:rsidRPr="00A57469">
        <w:rPr>
          <w:i/>
          <w:iCs/>
        </w:rPr>
        <w:t>determinacy</w:t>
      </w:r>
      <w:r w:rsidR="007455D6" w:rsidRPr="00A57469">
        <w:t xml:space="preserve"> (e.g.</w:t>
      </w:r>
      <w:r w:rsidR="00131D33" w:rsidRPr="00A57469">
        <w:t>,</w:t>
      </w:r>
      <w:r w:rsidR="007455D6" w:rsidRPr="00A57469">
        <w:t xml:space="preserve"> Redding’s tie’s particular shade of blue), although it is acknowledged that not all of the detail offered up in a given perceptual experience will (or can) ma</w:t>
      </w:r>
      <w:r w:rsidR="00A57469">
        <w:t>ke it into the space of reasons and</w:t>
      </w:r>
      <w:r w:rsidR="007455D6" w:rsidRPr="00A57469">
        <w:t xml:space="preserve"> </w:t>
      </w:r>
      <w:r w:rsidR="00A57469">
        <w:t>(</w:t>
      </w:r>
      <w:r w:rsidR="007455D6" w:rsidRPr="00A57469">
        <w:t xml:space="preserve">ii) its role as a </w:t>
      </w:r>
      <w:r w:rsidR="007455D6" w:rsidRPr="00A57469">
        <w:rPr>
          <w:i/>
          <w:iCs/>
        </w:rPr>
        <w:t>ground for indexical utterances</w:t>
      </w:r>
      <w:r w:rsidR="007455D6" w:rsidRPr="00A57469">
        <w:t xml:space="preserve"> which also enable us to traffic in content which outruns what we could articulate in explicit propositional form, through ostensive definition (e.g.</w:t>
      </w:r>
      <w:r w:rsidR="00131D33" w:rsidRPr="00A57469">
        <w:t>,</w:t>
      </w:r>
      <w:r w:rsidR="007455D6" w:rsidRPr="00A57469">
        <w:t xml:space="preserve"> “</w:t>
      </w:r>
      <w:r w:rsidR="007455D6" w:rsidRPr="00A57469">
        <w:rPr>
          <w:i/>
        </w:rPr>
        <w:t>That</w:t>
      </w:r>
      <w:r w:rsidR="007455D6" w:rsidRPr="00A57469">
        <w:t xml:space="preserve"> man’s personality is amazing</w:t>
      </w:r>
      <w:r w:rsidR="00131D33" w:rsidRPr="00A57469">
        <w:t>.</w:t>
      </w:r>
      <w:r w:rsidR="007455D6" w:rsidRPr="00A57469">
        <w:t>”).</w:t>
      </w:r>
      <w:proofErr w:type="gramEnd"/>
      <w:r w:rsidR="007455D6" w:rsidRPr="00A57469">
        <w:t xml:space="preserve"> </w:t>
      </w:r>
      <w:r w:rsidR="004128FE" w:rsidRPr="00A57469">
        <w:t xml:space="preserve"> </w:t>
      </w:r>
      <w:r w:rsidR="007455D6" w:rsidRPr="00A57469">
        <w:t xml:space="preserve">Redding diagnoses </w:t>
      </w:r>
      <w:proofErr w:type="spellStart"/>
      <w:r w:rsidR="007455D6" w:rsidRPr="00A57469">
        <w:t>Brandom’s</w:t>
      </w:r>
      <w:proofErr w:type="spellEnd"/>
      <w:r w:rsidR="007455D6" w:rsidRPr="00A57469">
        <w:t xml:space="preserve"> apparent lack of recognition of this phenomenological dimension of our </w:t>
      </w:r>
      <w:proofErr w:type="gramStart"/>
      <w:r w:rsidR="007455D6" w:rsidRPr="00A57469">
        <w:t>knowledge-gathering</w:t>
      </w:r>
      <w:proofErr w:type="gramEnd"/>
      <w:r w:rsidR="007455D6" w:rsidRPr="00A57469">
        <w:t xml:space="preserve"> as forc</w:t>
      </w:r>
      <w:r w:rsidR="00A57469">
        <w:t xml:space="preserve">ed by his strong </w:t>
      </w:r>
      <w:proofErr w:type="spellStart"/>
      <w:r w:rsidR="00A57469">
        <w:t>inferentialism</w:t>
      </w:r>
      <w:proofErr w:type="spellEnd"/>
      <w:r w:rsidR="00A57469">
        <w:t>—</w:t>
      </w:r>
      <w:r w:rsidR="007455D6" w:rsidRPr="00A57469">
        <w:t>an important plank of his pragmatism.</w:t>
      </w:r>
      <w:r w:rsidR="004128FE" w:rsidRPr="00A57469">
        <w:t xml:space="preserve"> </w:t>
      </w:r>
      <w:r w:rsidR="007455D6" w:rsidRPr="00A57469">
        <w:t xml:space="preserve"> </w:t>
      </w:r>
      <w:proofErr w:type="gramStart"/>
      <w:r w:rsidR="007455D6" w:rsidRPr="00A57469">
        <w:t xml:space="preserve">Redding acknowledges that </w:t>
      </w:r>
      <w:proofErr w:type="spellStart"/>
      <w:r w:rsidR="007455D6" w:rsidRPr="00A57469">
        <w:t>Brandom</w:t>
      </w:r>
      <w:proofErr w:type="spellEnd"/>
      <w:r w:rsidR="007455D6" w:rsidRPr="00A57469">
        <w:t xml:space="preserve"> does attempt to reconstruct the </w:t>
      </w:r>
      <w:r w:rsidR="007455D6" w:rsidRPr="00A57469">
        <w:rPr>
          <w:i/>
        </w:rPr>
        <w:t>de re</w:t>
      </w:r>
      <w:r w:rsidR="007455D6" w:rsidRPr="00A57469">
        <w:t xml:space="preserve"> from the </w:t>
      </w:r>
      <w:r w:rsidR="007455D6" w:rsidRPr="00A57469">
        <w:rPr>
          <w:i/>
        </w:rPr>
        <w:t xml:space="preserve">de </w:t>
      </w:r>
      <w:proofErr w:type="spellStart"/>
      <w:r w:rsidR="007455D6" w:rsidRPr="00A57469">
        <w:rPr>
          <w:i/>
        </w:rPr>
        <w:t>dicto</w:t>
      </w:r>
      <w:proofErr w:type="spellEnd"/>
      <w:r w:rsidR="007455D6" w:rsidRPr="00A57469">
        <w:t xml:space="preserve"> </w:t>
      </w:r>
      <w:proofErr w:type="spellStart"/>
      <w:r w:rsidR="007455D6" w:rsidRPr="00A57469">
        <w:t>anaphorically</w:t>
      </w:r>
      <w:proofErr w:type="spellEnd"/>
      <w:r w:rsidR="007455D6" w:rsidRPr="00A57469">
        <w:t xml:space="preserve"> within the space of reasons (“a</w:t>
      </w:r>
      <w:r w:rsidR="007455D6" w:rsidRPr="00A57469">
        <w:rPr>
          <w:rFonts w:eastAsia="Times New Roman"/>
        </w:rPr>
        <w:t xml:space="preserve">s when we infer from Ralph believes that the shortest spy is such and such, to </w:t>
      </w:r>
      <w:r w:rsidR="007455D6" w:rsidRPr="00A57469">
        <w:rPr>
          <w:rFonts w:eastAsia="Times New Roman" w:cs="Arial"/>
        </w:rPr>
        <w:t>‘</w:t>
      </w:r>
      <w:r w:rsidR="007455D6" w:rsidRPr="00A57469">
        <w:rPr>
          <w:rFonts w:eastAsia="Times New Roman"/>
        </w:rPr>
        <w:t>Ralph believes</w:t>
      </w:r>
      <w:r w:rsidR="007455D6" w:rsidRPr="00A57469">
        <w:rPr>
          <w:rFonts w:eastAsia="Times New Roman" w:cs="Arial"/>
        </w:rPr>
        <w:t xml:space="preserve"> </w:t>
      </w:r>
      <w:r w:rsidR="007455D6" w:rsidRPr="00A57469">
        <w:rPr>
          <w:rFonts w:eastAsia="Times New Roman"/>
        </w:rPr>
        <w:t>of the shortest spy that he is such and such’”</w:t>
      </w:r>
      <w:r w:rsidR="007B4B19" w:rsidRPr="00A57469">
        <w:rPr>
          <w:rFonts w:eastAsia="Times New Roman"/>
        </w:rPr>
        <w:t>)</w:t>
      </w:r>
      <w:r w:rsidR="00601333" w:rsidRPr="00A57469">
        <w:rPr>
          <w:rFonts w:eastAsia="Times New Roman"/>
        </w:rPr>
        <w:t xml:space="preserve"> (2014, 666</w:t>
      </w:r>
      <w:r w:rsidR="00A57469">
        <w:rPr>
          <w:rFonts w:eastAsia="Times New Roman"/>
        </w:rPr>
        <w:t>),</w:t>
      </w:r>
      <w:r w:rsidR="007455D6" w:rsidRPr="00A57469">
        <w:rPr>
          <w:rFonts w:eastAsia="Times New Roman"/>
        </w:rPr>
        <w:t xml:space="preserve"> but</w:t>
      </w:r>
      <w:r w:rsidR="00A57469">
        <w:rPr>
          <w:rFonts w:eastAsia="Times New Roman"/>
        </w:rPr>
        <w:t xml:space="preserve"> he</w:t>
      </w:r>
      <w:r w:rsidR="007455D6" w:rsidRPr="00A57469">
        <w:rPr>
          <w:rFonts w:eastAsia="Times New Roman"/>
        </w:rPr>
        <w:t xml:space="preserve"> argues that this does not do justice to the </w:t>
      </w:r>
      <w:r w:rsidR="007455D6" w:rsidRPr="00A57469">
        <w:rPr>
          <w:rFonts w:eastAsia="Times New Roman"/>
          <w:i/>
        </w:rPr>
        <w:t xml:space="preserve">de re </w:t>
      </w:r>
      <w:r w:rsidR="007455D6" w:rsidRPr="00A57469">
        <w:rPr>
          <w:rFonts w:eastAsia="Times New Roman"/>
        </w:rPr>
        <w:t xml:space="preserve">of perceptual belief, since “Ralph’s actually having a proper </w:t>
      </w:r>
      <w:r w:rsidR="007455D6" w:rsidRPr="00A57469">
        <w:rPr>
          <w:rFonts w:eastAsia="Times New Roman"/>
          <w:i/>
        </w:rPr>
        <w:t>de re</w:t>
      </w:r>
      <w:r w:rsidR="007455D6" w:rsidRPr="00A57469">
        <w:rPr>
          <w:rFonts w:eastAsia="Times New Roman"/>
        </w:rPr>
        <w:t xml:space="preserve"> belief directed towards some particular person would necessitate his being able to use demonstratives such as ‘this man</w:t>
      </w:r>
      <w:r w:rsidR="007B4B19" w:rsidRPr="00A57469">
        <w:rPr>
          <w:rFonts w:eastAsia="Times New Roman"/>
        </w:rPr>
        <w:t>,</w:t>
      </w:r>
      <w:r w:rsidR="007455D6" w:rsidRPr="00A57469">
        <w:rPr>
          <w:rFonts w:eastAsia="Times New Roman"/>
        </w:rPr>
        <w:t>’ in saying something like ‘</w:t>
      </w:r>
      <w:r w:rsidR="007455D6" w:rsidRPr="00A57469">
        <w:rPr>
          <w:rFonts w:eastAsia="Times New Roman"/>
          <w:i/>
        </w:rPr>
        <w:t>This man</w:t>
      </w:r>
      <w:r w:rsidR="007455D6" w:rsidRPr="00A57469">
        <w:rPr>
          <w:rFonts w:eastAsia="Times New Roman"/>
        </w:rPr>
        <w:t xml:space="preserve"> is a spy’”</w:t>
      </w:r>
      <w:r w:rsidR="007B4B19" w:rsidRPr="00A57469">
        <w:rPr>
          <w:rFonts w:eastAsia="Times New Roman"/>
        </w:rPr>
        <w:t xml:space="preserve"> (i</w:t>
      </w:r>
      <w:r w:rsidR="00601333" w:rsidRPr="00A57469">
        <w:rPr>
          <w:rFonts w:eastAsia="Times New Roman"/>
        </w:rPr>
        <w:t>bid.)</w:t>
      </w:r>
      <w:r w:rsidR="00A57469">
        <w:rPr>
          <w:rFonts w:eastAsia="Times New Roman"/>
        </w:rPr>
        <w:t>.</w:t>
      </w:r>
      <w:proofErr w:type="gramEnd"/>
      <w:r w:rsidR="007455D6" w:rsidRPr="00A57469">
        <w:rPr>
          <w:rFonts w:eastAsia="Times New Roman"/>
        </w:rPr>
        <w:t xml:space="preserve"> </w:t>
      </w:r>
    </w:p>
    <w:p w:rsidR="002C0F93" w:rsidRPr="00A57469" w:rsidRDefault="002C0F93" w:rsidP="0044079B">
      <w:pPr>
        <w:widowControl w:val="0"/>
        <w:suppressAutoHyphens w:val="0"/>
        <w:spacing w:line="360" w:lineRule="auto"/>
      </w:pPr>
      <w:r w:rsidRPr="00A57469">
        <w:rPr>
          <w:rFonts w:eastAsia="Times New Roman"/>
        </w:rPr>
        <w:tab/>
      </w:r>
      <w:r w:rsidR="007455D6" w:rsidRPr="00A57469">
        <w:t xml:space="preserve">As a solution, Redding recommends the more fully conceptual </w:t>
      </w:r>
      <w:proofErr w:type="spellStart"/>
      <w:r w:rsidR="007455D6" w:rsidRPr="00A57469">
        <w:t>inferentialism</w:t>
      </w:r>
      <w:proofErr w:type="spellEnd"/>
      <w:r w:rsidR="007455D6" w:rsidRPr="00A57469">
        <w:t xml:space="preserve"> of Hegel, which explicates the logic of perceptual and</w:t>
      </w:r>
      <w:r w:rsidR="00A57469">
        <w:t xml:space="preserve"> reflective or inferential judg</w:t>
      </w:r>
      <w:r w:rsidR="007455D6" w:rsidRPr="00A57469">
        <w:t xml:space="preserve">ments differently: the former as judgments of the inherence of a specific individual in a kind (“This chair is yellow”) and the latter as judgments of </w:t>
      </w:r>
      <w:proofErr w:type="spellStart"/>
      <w:r w:rsidR="007455D6" w:rsidRPr="00A57469">
        <w:t>subsumption</w:t>
      </w:r>
      <w:proofErr w:type="spellEnd"/>
      <w:r w:rsidR="007455D6" w:rsidRPr="00A57469">
        <w:t xml:space="preserve"> between two ki</w:t>
      </w:r>
      <w:r w:rsidR="00A57469">
        <w:t xml:space="preserve">nds (“Yellow is a warm </w:t>
      </w:r>
      <w:proofErr w:type="spellStart"/>
      <w:r w:rsidR="00A57469">
        <w:t>colour</w:t>
      </w:r>
      <w:proofErr w:type="spellEnd"/>
      <w:r w:rsidR="00A57469">
        <w:t>”)</w:t>
      </w:r>
      <w:r w:rsidR="00622966" w:rsidRPr="00A57469">
        <w:t xml:space="preserve"> (i</w:t>
      </w:r>
      <w:r w:rsidR="00601333" w:rsidRPr="00A57469">
        <w:t>bid., 672)</w:t>
      </w:r>
      <w:r w:rsidR="00A57469">
        <w:t>.</w:t>
      </w:r>
      <w:r w:rsidR="007455D6" w:rsidRPr="00A57469">
        <w:t xml:space="preserve"> </w:t>
      </w:r>
      <w:r w:rsidR="004128FE" w:rsidRPr="00A57469">
        <w:t xml:space="preserve"> </w:t>
      </w:r>
      <w:r w:rsidR="00A57469">
        <w:t>Whereas the latter kind of judg</w:t>
      </w:r>
      <w:r w:rsidR="007455D6" w:rsidRPr="00A57469">
        <w:t>ment is true or false in some overall sense, the former’s truth-value is “context specific”</w:t>
      </w:r>
      <w:r w:rsidR="00622966" w:rsidRPr="00A57469">
        <w:t xml:space="preserve"> (i</w:t>
      </w:r>
      <w:r w:rsidR="00601333" w:rsidRPr="00A57469">
        <w:t>bid., 674)</w:t>
      </w:r>
      <w:r w:rsidR="00A57469">
        <w:t>,</w:t>
      </w:r>
      <w:r w:rsidR="007455D6" w:rsidRPr="00A57469">
        <w:t xml:space="preserve"> as it depends on the nature of the specific individual (such as a chair) that one i</w:t>
      </w:r>
      <w:r w:rsidR="00A57469">
        <w:t>s interacting with perceptually,</w:t>
      </w:r>
      <w:r w:rsidR="007455D6" w:rsidRPr="00A57469">
        <w:t xml:space="preserve"> that kind of openness being what constitutes perception. </w:t>
      </w:r>
      <w:r w:rsidR="004128FE" w:rsidRPr="00A57469">
        <w:t xml:space="preserve"> </w:t>
      </w:r>
      <w:r w:rsidR="007455D6" w:rsidRPr="00A57469">
        <w:t>In a subtle and interesting argument</w:t>
      </w:r>
      <w:r w:rsidR="00A57469">
        <w:t>,</w:t>
      </w:r>
      <w:r w:rsidR="007455D6" w:rsidRPr="00A57469">
        <w:t xml:space="preserve"> Redding suggests that where </w:t>
      </w:r>
      <w:proofErr w:type="spellStart"/>
      <w:r w:rsidR="007455D6" w:rsidRPr="00A57469">
        <w:t>Brandom</w:t>
      </w:r>
      <w:proofErr w:type="spellEnd"/>
      <w:r w:rsidR="007455D6" w:rsidRPr="00A57469">
        <w:t xml:space="preserve"> essentially reduces the </w:t>
      </w:r>
      <w:r w:rsidR="007455D6" w:rsidRPr="00A57469">
        <w:rPr>
          <w:i/>
          <w:iCs/>
        </w:rPr>
        <w:t>de re</w:t>
      </w:r>
      <w:r w:rsidR="007455D6" w:rsidRPr="00A57469">
        <w:t xml:space="preserve"> to the </w:t>
      </w:r>
      <w:r w:rsidR="007455D6" w:rsidRPr="00A57469">
        <w:rPr>
          <w:i/>
          <w:iCs/>
        </w:rPr>
        <w:t xml:space="preserve">de </w:t>
      </w:r>
      <w:proofErr w:type="spellStart"/>
      <w:r w:rsidR="007455D6" w:rsidRPr="00A57469">
        <w:rPr>
          <w:i/>
          <w:iCs/>
        </w:rPr>
        <w:t>dicto</w:t>
      </w:r>
      <w:proofErr w:type="spellEnd"/>
      <w:r w:rsidR="007455D6" w:rsidRPr="00A57469">
        <w:t xml:space="preserve"> by simply denying that there is such a thing as non-conceptual content, for Hegel the </w:t>
      </w:r>
      <w:r w:rsidR="007455D6" w:rsidRPr="00A57469">
        <w:rPr>
          <w:i/>
          <w:iCs/>
        </w:rPr>
        <w:t>de re</w:t>
      </w:r>
      <w:r w:rsidR="007455D6" w:rsidRPr="00A57469">
        <w:t xml:space="preserve"> is </w:t>
      </w:r>
      <w:proofErr w:type="spellStart"/>
      <w:r w:rsidR="007455D6" w:rsidRPr="00A57469">
        <w:rPr>
          <w:i/>
          <w:iCs/>
        </w:rPr>
        <w:t>aufgehoben</w:t>
      </w:r>
      <w:proofErr w:type="spellEnd"/>
      <w:r w:rsidR="00A8304F" w:rsidRPr="00A57469">
        <w:t xml:space="preserve"> in</w:t>
      </w:r>
      <w:r w:rsidR="009E7A16" w:rsidRPr="00A57469">
        <w:t xml:space="preserve"> (“</w:t>
      </w:r>
      <w:r w:rsidR="009E7A16" w:rsidRPr="00A57469">
        <w:rPr>
          <w:i/>
        </w:rPr>
        <w:t>preserved</w:t>
      </w:r>
      <w:r w:rsidR="009E7A16" w:rsidRPr="00A57469">
        <w:t xml:space="preserve"> within, </w:t>
      </w:r>
      <w:r w:rsidR="009E7A16" w:rsidRPr="00A57469">
        <w:rPr>
          <w:i/>
        </w:rPr>
        <w:t xml:space="preserve">integrated </w:t>
      </w:r>
      <w:r w:rsidR="009E7A16" w:rsidRPr="00A57469">
        <w:t>in</w:t>
      </w:r>
      <w:r w:rsidR="00A8304F" w:rsidRPr="00A57469">
        <w:t xml:space="preserve">to”) the </w:t>
      </w:r>
      <w:r w:rsidR="00A8304F" w:rsidRPr="00A57469">
        <w:rPr>
          <w:i/>
          <w:iCs/>
        </w:rPr>
        <w:t xml:space="preserve">de </w:t>
      </w:r>
      <w:proofErr w:type="spellStart"/>
      <w:r w:rsidR="00A8304F" w:rsidRPr="00A57469">
        <w:rPr>
          <w:i/>
          <w:iCs/>
        </w:rPr>
        <w:t>dicto</w:t>
      </w:r>
      <w:proofErr w:type="spellEnd"/>
      <w:r w:rsidR="00F20BF1" w:rsidRPr="00A57469">
        <w:t xml:space="preserve"> </w:t>
      </w:r>
      <w:r w:rsidR="00905F88" w:rsidRPr="00A57469">
        <w:t>(i</w:t>
      </w:r>
      <w:r w:rsidR="00F20BF1" w:rsidRPr="00A57469">
        <w:t>bid., 675)</w:t>
      </w:r>
      <w:r w:rsidR="00A57469">
        <w:t>.</w:t>
      </w:r>
      <w:r w:rsidR="00A8304F" w:rsidRPr="00A57469">
        <w:rPr>
          <w:i/>
          <w:iCs/>
        </w:rPr>
        <w:t xml:space="preserve"> </w:t>
      </w:r>
      <w:r w:rsidR="004128FE" w:rsidRPr="00A57469">
        <w:rPr>
          <w:i/>
          <w:iCs/>
        </w:rPr>
        <w:t xml:space="preserve"> </w:t>
      </w:r>
      <w:proofErr w:type="gramStart"/>
      <w:r w:rsidR="00A8304F" w:rsidRPr="00A57469">
        <w:t>This means that whereas Kant demanded a unified</w:t>
      </w:r>
      <w:r w:rsidR="00A8304F" w:rsidRPr="00A57469">
        <w:rPr>
          <w:i/>
          <w:iCs/>
        </w:rPr>
        <w:t xml:space="preserve"> </w:t>
      </w:r>
      <w:r w:rsidR="00A8304F" w:rsidRPr="00A57469">
        <w:t>space of reasons in his transcendental unity of apperception</w:t>
      </w:r>
      <w:r w:rsidR="00F20BF1" w:rsidRPr="00A57469">
        <w:t xml:space="preserve">, in which </w:t>
      </w:r>
      <w:r w:rsidR="00A8304F" w:rsidRPr="00A57469">
        <w:t>“logical structure must reflect the logical relations among diverse judgements that appl</w:t>
      </w:r>
      <w:r w:rsidR="00607BBF" w:rsidRPr="00A57469">
        <w:t>y</w:t>
      </w:r>
      <w:r w:rsidR="00A8304F" w:rsidRPr="00A57469">
        <w:t xml:space="preserve"> to different aspects of a </w:t>
      </w:r>
      <w:r w:rsidR="00A8304F" w:rsidRPr="00A57469">
        <w:rPr>
          <w:i/>
          <w:iCs/>
        </w:rPr>
        <w:t>single world</w:t>
      </w:r>
      <w:r w:rsidR="00A8304F" w:rsidRPr="00A57469">
        <w:t>”</w:t>
      </w:r>
      <w:r w:rsidR="00601333" w:rsidRPr="00A57469">
        <w:t xml:space="preserve"> (ibid., 676)</w:t>
      </w:r>
      <w:r w:rsidR="00A57469">
        <w:t>,</w:t>
      </w:r>
      <w:r w:rsidR="004128FE" w:rsidRPr="00A57469">
        <w:t xml:space="preserve"> </w:t>
      </w:r>
      <w:r w:rsidR="00A8304F" w:rsidRPr="00A57469">
        <w:t xml:space="preserve"> Hegel considers it more appropriate to admit </w:t>
      </w:r>
      <w:r w:rsidR="00607BBF" w:rsidRPr="00A57469">
        <w:t xml:space="preserve">some </w:t>
      </w:r>
      <w:r w:rsidR="00A8304F" w:rsidRPr="00A57469">
        <w:t xml:space="preserve">unreconstructed </w:t>
      </w:r>
      <w:proofErr w:type="spellStart"/>
      <w:r w:rsidR="00A8304F" w:rsidRPr="00A57469">
        <w:t>perspectivalism</w:t>
      </w:r>
      <w:proofErr w:type="spellEnd"/>
      <w:r w:rsidR="00607BBF" w:rsidRPr="00A57469">
        <w:t xml:space="preserve"> (in </w:t>
      </w:r>
      <w:r w:rsidR="00BB1BDE" w:rsidRPr="00A57469">
        <w:t xml:space="preserve">more contemporary terminology one might well say </w:t>
      </w:r>
      <w:r w:rsidR="00F20BF1" w:rsidRPr="00A57469">
        <w:t>“</w:t>
      </w:r>
      <w:r w:rsidR="00607BBF" w:rsidRPr="00A57469">
        <w:t xml:space="preserve">essential </w:t>
      </w:r>
      <w:proofErr w:type="spellStart"/>
      <w:r w:rsidR="00607BBF" w:rsidRPr="00A57469">
        <w:t>ind</w:t>
      </w:r>
      <w:r w:rsidR="00F20BF1" w:rsidRPr="00A57469">
        <w:t>exicality</w:t>
      </w:r>
      <w:proofErr w:type="spellEnd"/>
      <w:r w:rsidR="00F20BF1" w:rsidRPr="00A57469">
        <w:t>”</w:t>
      </w:r>
      <w:r w:rsidR="00607BBF" w:rsidRPr="00A57469">
        <w:t>) into Thought.</w:t>
      </w:r>
      <w:proofErr w:type="gramEnd"/>
      <w:r w:rsidR="00A8304F" w:rsidRPr="00A57469">
        <w:rPr>
          <w:i/>
          <w:iCs/>
        </w:rPr>
        <w:t xml:space="preserve"> </w:t>
      </w:r>
      <w:r w:rsidR="004128FE" w:rsidRPr="00A57469">
        <w:t xml:space="preserve"> I</w:t>
      </w:r>
      <w:r w:rsidR="00EB2FB3" w:rsidRPr="00A57469">
        <w:t>n a way</w:t>
      </w:r>
      <w:r w:rsidR="00A57469">
        <w:t>,</w:t>
      </w:r>
      <w:r w:rsidR="00EB2FB3" w:rsidRPr="00A57469">
        <w:t xml:space="preserve"> this means that </w:t>
      </w:r>
      <w:r w:rsidR="00FC305F" w:rsidRPr="00A57469">
        <w:t>alth</w:t>
      </w:r>
      <w:r w:rsidR="00BB1BDE" w:rsidRPr="00A57469">
        <w:t>ough Kant and Hegel both imported</w:t>
      </w:r>
      <w:r w:rsidR="00FC305F" w:rsidRPr="00A57469">
        <w:t xml:space="preserve"> Aristotle’s categories from ontology into epistemology, rendering them forms of judgement, </w:t>
      </w:r>
      <w:r w:rsidR="00EB2FB3" w:rsidRPr="00A57469">
        <w:t>Hegel’s</w:t>
      </w:r>
      <w:r w:rsidR="00616DC3" w:rsidRPr="00A57469">
        <w:t xml:space="preserve"> </w:t>
      </w:r>
      <w:r w:rsidR="00607BBF" w:rsidRPr="00A57469">
        <w:t>“idealist understanding of logical form”</w:t>
      </w:r>
      <w:r w:rsidR="00F20BF1" w:rsidRPr="00A57469">
        <w:t xml:space="preserve"> (</w:t>
      </w:r>
      <w:r w:rsidR="00905F88" w:rsidRPr="00A57469">
        <w:t>i</w:t>
      </w:r>
      <w:r w:rsidR="00F20BF1" w:rsidRPr="00A57469">
        <w:t>bid.)</w:t>
      </w:r>
      <w:r w:rsidR="00EB2FB3" w:rsidRPr="00A57469">
        <w:t xml:space="preserve"> is more complete than Kant’s</w:t>
      </w:r>
      <w:r w:rsidR="00FC305F" w:rsidRPr="00A57469">
        <w:t xml:space="preserve">, because in his demand for a </w:t>
      </w:r>
      <w:r w:rsidR="00FC305F" w:rsidRPr="00A57469">
        <w:rPr>
          <w:i/>
          <w:iCs/>
        </w:rPr>
        <w:t>single world</w:t>
      </w:r>
      <w:r w:rsidR="00FC305F" w:rsidRPr="00A57469">
        <w:t xml:space="preserve"> through transcendental unity of apperception, Kant essentially retains </w:t>
      </w:r>
      <w:r w:rsidR="00D25428" w:rsidRPr="00A57469">
        <w:t>the notion</w:t>
      </w:r>
      <w:r w:rsidR="00FC305F" w:rsidRPr="00A57469">
        <w:t xml:space="preserve"> of a God’s-eye view</w:t>
      </w:r>
      <w:r w:rsidR="00B03CF8">
        <w:t>—</w:t>
      </w:r>
      <w:r w:rsidR="00FC305F" w:rsidRPr="00A57469">
        <w:t>a realist holdover.</w:t>
      </w:r>
      <w:r w:rsidR="004128FE" w:rsidRPr="00A57469">
        <w:t xml:space="preserve"> </w:t>
      </w:r>
      <w:r w:rsidR="00FC305F" w:rsidRPr="00A57469">
        <w:t xml:space="preserve"> One is</w:t>
      </w:r>
      <w:r w:rsidR="00B03CF8">
        <w:t xml:space="preserve"> truer to Mind when one recogniz</w:t>
      </w:r>
      <w:r w:rsidR="00FC305F" w:rsidRPr="00A57469">
        <w:t>es, with Hegel, that it is essentially</w:t>
      </w:r>
      <w:r w:rsidR="00EB2FB3" w:rsidRPr="00A57469">
        <w:t xml:space="preserve"> embodied and located</w:t>
      </w:r>
      <w:r w:rsidR="00FC305F" w:rsidRPr="00A57469">
        <w:t>.</w:t>
      </w:r>
      <w:r w:rsidR="00EB2FB3" w:rsidRPr="00A57469">
        <w:t xml:space="preserve"> </w:t>
      </w:r>
      <w:r w:rsidR="00616DC3" w:rsidRPr="00A57469">
        <w:t xml:space="preserve"> </w:t>
      </w:r>
    </w:p>
    <w:p w:rsidR="00EB2FB3" w:rsidRPr="00A57469" w:rsidRDefault="002C0F93" w:rsidP="0044079B">
      <w:pPr>
        <w:widowControl w:val="0"/>
        <w:suppressAutoHyphens w:val="0"/>
        <w:spacing w:line="360" w:lineRule="auto"/>
        <w:rPr>
          <w:rFonts w:eastAsia="Times New Roman"/>
        </w:rPr>
      </w:pPr>
      <w:r w:rsidRPr="00A57469">
        <w:tab/>
      </w:r>
      <w:r w:rsidR="00490610" w:rsidRPr="00A57469">
        <w:t>I have previous</w:t>
      </w:r>
      <w:r w:rsidR="002B3D62" w:rsidRPr="00A57469">
        <w:t>ly a</w:t>
      </w:r>
      <w:r w:rsidR="00D15AE2" w:rsidRPr="00A57469">
        <w:t>rgued</w:t>
      </w:r>
      <w:r w:rsidR="00F20BF1" w:rsidRPr="00A57469">
        <w:t xml:space="preserve"> (Legg 2008) </w:t>
      </w:r>
      <w:r w:rsidR="00566D93" w:rsidRPr="00A57469">
        <w:t>that many</w:t>
      </w:r>
      <w:r w:rsidR="0085610C" w:rsidRPr="00A57469">
        <w:t xml:space="preserve"> (though not all</w:t>
      </w:r>
      <w:r w:rsidR="002B3D62" w:rsidRPr="00A57469">
        <w:t xml:space="preserve">) of the views </w:t>
      </w:r>
      <w:proofErr w:type="spellStart"/>
      <w:r w:rsidR="002B3D62" w:rsidRPr="00A57469">
        <w:t>Brandom</w:t>
      </w:r>
      <w:proofErr w:type="spellEnd"/>
      <w:r w:rsidR="002B3D62" w:rsidRPr="00A57469">
        <w:t xml:space="preserve"> puts forward under the banner of </w:t>
      </w:r>
      <w:proofErr w:type="spellStart"/>
      <w:r w:rsidR="002B3D62" w:rsidRPr="00A57469">
        <w:t>inferentialism</w:t>
      </w:r>
      <w:proofErr w:type="spellEnd"/>
      <w:r w:rsidR="002B3D62" w:rsidRPr="00A57469">
        <w:t xml:space="preserve"> may also be found in </w:t>
      </w:r>
      <w:r w:rsidR="000C61CB" w:rsidRPr="00A57469">
        <w:t xml:space="preserve">Charles </w:t>
      </w:r>
      <w:r w:rsidR="002B3D62" w:rsidRPr="00A57469">
        <w:t>Peirce</w:t>
      </w:r>
      <w:r w:rsidR="001D6872" w:rsidRPr="00A57469">
        <w:t xml:space="preserve">, particularly in </w:t>
      </w:r>
      <w:r w:rsidR="0085610C" w:rsidRPr="00A57469">
        <w:t>his</w:t>
      </w:r>
      <w:r w:rsidR="002B3D62" w:rsidRPr="00A57469">
        <w:t xml:space="preserve"> critique of intu</w:t>
      </w:r>
      <w:r w:rsidR="00FD43A5" w:rsidRPr="00A57469">
        <w:t>itions in his early “Cognition”</w:t>
      </w:r>
      <w:r w:rsidR="0085610C" w:rsidRPr="00A57469">
        <w:t xml:space="preserve"> papers</w:t>
      </w:r>
      <w:r w:rsidR="002B3D62" w:rsidRPr="00A57469">
        <w:t>.</w:t>
      </w:r>
      <w:r w:rsidR="004128FE" w:rsidRPr="00A57469">
        <w:t xml:space="preserve"> </w:t>
      </w:r>
      <w:r w:rsidR="001D6872" w:rsidRPr="00A57469">
        <w:t xml:space="preserve"> I</w:t>
      </w:r>
      <w:r w:rsidR="00FD43A5" w:rsidRPr="00A57469">
        <w:t xml:space="preserve"> have suggested that</w:t>
      </w:r>
      <w:r w:rsidR="00434C33" w:rsidRPr="00A57469">
        <w:t xml:space="preserve"> where</w:t>
      </w:r>
      <w:r w:rsidR="00FD43A5" w:rsidRPr="00A57469">
        <w:t>as</w:t>
      </w:r>
      <w:r w:rsidR="00434C33" w:rsidRPr="00A57469">
        <w:t xml:space="preserve"> </w:t>
      </w:r>
      <w:proofErr w:type="spellStart"/>
      <w:r w:rsidR="00434C33" w:rsidRPr="00A57469">
        <w:t>Brandom</w:t>
      </w:r>
      <w:proofErr w:type="spellEnd"/>
      <w:r w:rsidR="00434C33" w:rsidRPr="00A57469">
        <w:t xml:space="preserve"> stops short at a merely ‘‘strong’’ </w:t>
      </w:r>
      <w:proofErr w:type="spellStart"/>
      <w:r w:rsidR="00434C33" w:rsidRPr="00A57469">
        <w:t>inferentialism</w:t>
      </w:r>
      <w:proofErr w:type="spellEnd"/>
      <w:r w:rsidR="00434C33" w:rsidRPr="00A57469">
        <w:t>,</w:t>
      </w:r>
      <w:r w:rsidR="0008533D" w:rsidRPr="00A57469">
        <w:t xml:space="preserve"> which allows for</w:t>
      </w:r>
      <w:r w:rsidR="00434C33" w:rsidRPr="00A57469">
        <w:t xml:space="preserve"> </w:t>
      </w:r>
      <w:r w:rsidR="00FD43A5" w:rsidRPr="00A57469">
        <w:t xml:space="preserve">some </w:t>
      </w:r>
      <w:r w:rsidR="00434C33" w:rsidRPr="00A57469">
        <w:t xml:space="preserve">non-inferential mental content </w:t>
      </w:r>
      <w:r w:rsidR="00FD43A5" w:rsidRPr="00A57469">
        <w:t xml:space="preserve">in the form of </w:t>
      </w:r>
      <w:r w:rsidR="00566D93" w:rsidRPr="00A57469">
        <w:t>reliable</w:t>
      </w:r>
      <w:r w:rsidR="00FD43A5" w:rsidRPr="00A57469">
        <w:t xml:space="preserve"> dispositions </w:t>
      </w:r>
      <w:r w:rsidR="00566D93" w:rsidRPr="00A57469">
        <w:t>to respond to</w:t>
      </w:r>
      <w:r w:rsidR="00116B6E" w:rsidRPr="00A57469">
        <w:t xml:space="preserve"> certain apparently primitive</w:t>
      </w:r>
      <w:r w:rsidR="00692031" w:rsidRPr="00A57469">
        <w:t xml:space="preserve"> concepts</w:t>
      </w:r>
      <w:r w:rsidR="00116B6E" w:rsidRPr="00A57469">
        <w:t>,</w:t>
      </w:r>
      <w:r w:rsidR="00692031" w:rsidRPr="00A57469">
        <w:t xml:space="preserve"> such as </w:t>
      </w:r>
      <w:r w:rsidR="007B4B19" w:rsidRPr="00A57469">
        <w:t>‘</w:t>
      </w:r>
      <w:r w:rsidR="00692031" w:rsidRPr="00A57469">
        <w:t>red</w:t>
      </w:r>
      <w:r w:rsidR="007B4B19" w:rsidRPr="00A57469">
        <w:t>’</w:t>
      </w:r>
      <w:r w:rsidR="00692031" w:rsidRPr="00A57469">
        <w:t xml:space="preserve"> (although </w:t>
      </w:r>
      <w:proofErr w:type="spellStart"/>
      <w:r w:rsidR="00423D93" w:rsidRPr="00A57469">
        <w:t>Brandom</w:t>
      </w:r>
      <w:proofErr w:type="spellEnd"/>
      <w:r w:rsidR="00423D93" w:rsidRPr="00A57469">
        <w:t xml:space="preserve"> claims </w:t>
      </w:r>
      <w:r w:rsidR="000C61CB" w:rsidRPr="00A57469">
        <w:t xml:space="preserve">that </w:t>
      </w:r>
      <w:r w:rsidR="00692031" w:rsidRPr="00A57469">
        <w:t>such content</w:t>
      </w:r>
      <w:r w:rsidR="00434C33" w:rsidRPr="00A57469">
        <w:t xml:space="preserve"> can only be ‘‘inferentially articulated’’), Peirce embraces a total</w:t>
      </w:r>
      <w:r w:rsidR="00FD43A5" w:rsidRPr="00A57469">
        <w:t xml:space="preserve"> or</w:t>
      </w:r>
      <w:r w:rsidR="00434C33" w:rsidRPr="00A57469">
        <w:t xml:space="preserve"> ‘‘hyper-’’ </w:t>
      </w:r>
      <w:proofErr w:type="spellStart"/>
      <w:r w:rsidR="00434C33" w:rsidRPr="00A57469">
        <w:t>inferentialism</w:t>
      </w:r>
      <w:proofErr w:type="spellEnd"/>
      <w:r w:rsidR="00434C33" w:rsidRPr="00A57469">
        <w:t xml:space="preserve">. </w:t>
      </w:r>
      <w:r w:rsidR="004128FE" w:rsidRPr="00A57469">
        <w:t xml:space="preserve"> </w:t>
      </w:r>
      <w:r w:rsidR="001D6872" w:rsidRPr="00A57469">
        <w:t>This might seem to expose Peirce equally</w:t>
      </w:r>
      <w:r w:rsidR="0044079B">
        <w:t>—</w:t>
      </w:r>
      <w:r w:rsidR="00FB177F" w:rsidRPr="00A57469">
        <w:t>or even more</w:t>
      </w:r>
      <w:r w:rsidR="0044079B">
        <w:t>—</w:t>
      </w:r>
      <w:r w:rsidR="001D6872" w:rsidRPr="00A57469">
        <w:t>to</w:t>
      </w:r>
      <w:r w:rsidR="004128FE" w:rsidRPr="00A57469">
        <w:t xml:space="preserve"> this “</w:t>
      </w:r>
      <w:r w:rsidR="00320908" w:rsidRPr="00A57469">
        <w:t>experience problem for pragmatism</w:t>
      </w:r>
      <w:r w:rsidR="00131D33" w:rsidRPr="00A57469">
        <w:t>.</w:t>
      </w:r>
      <w:r w:rsidR="004128FE" w:rsidRPr="00A57469">
        <w:t>”</w:t>
      </w:r>
    </w:p>
    <w:p w:rsidR="00434C33" w:rsidRPr="00A57469" w:rsidRDefault="002C0F93" w:rsidP="0044079B">
      <w:pPr>
        <w:pStyle w:val="PlainText"/>
        <w:widowControl w:val="0"/>
        <w:suppressAutoHyphens w:val="0"/>
        <w:spacing w:line="360" w:lineRule="auto"/>
        <w:contextualSpacing/>
        <w:rPr>
          <w:rFonts w:ascii="Cambria" w:hAnsi="Cambria"/>
        </w:rPr>
      </w:pPr>
      <w:r w:rsidRPr="00A57469">
        <w:rPr>
          <w:rFonts w:ascii="Cambria" w:hAnsi="Cambria"/>
        </w:rPr>
        <w:tab/>
      </w:r>
      <w:r w:rsidR="0044079B">
        <w:rPr>
          <w:rFonts w:ascii="Cambria" w:hAnsi="Cambria"/>
        </w:rPr>
        <w:t>I</w:t>
      </w:r>
      <w:r w:rsidR="0008533D" w:rsidRPr="00A57469">
        <w:rPr>
          <w:rFonts w:ascii="Cambria" w:hAnsi="Cambria"/>
        </w:rPr>
        <w:t xml:space="preserve">n this </w:t>
      </w:r>
      <w:r w:rsidR="0044079B">
        <w:rPr>
          <w:rFonts w:ascii="Cambria" w:hAnsi="Cambria"/>
        </w:rPr>
        <w:t>essay,</w:t>
      </w:r>
      <w:r w:rsidR="000C61CB" w:rsidRPr="00A57469">
        <w:rPr>
          <w:rFonts w:ascii="Cambria" w:hAnsi="Cambria"/>
        </w:rPr>
        <w:t xml:space="preserve"> I turn to</w:t>
      </w:r>
      <w:r w:rsidR="00434C33" w:rsidRPr="00A57469">
        <w:rPr>
          <w:rFonts w:ascii="Cambria" w:hAnsi="Cambria"/>
        </w:rPr>
        <w:t xml:space="preserve"> Peirce’s theory of percept</w:t>
      </w:r>
      <w:r w:rsidR="000C61CB" w:rsidRPr="00A57469">
        <w:rPr>
          <w:rFonts w:ascii="Cambria" w:hAnsi="Cambria"/>
        </w:rPr>
        <w:t>ion (which I did not discuss in 2008),</w:t>
      </w:r>
      <w:r w:rsidR="00C93C6E" w:rsidRPr="00A57469">
        <w:rPr>
          <w:rFonts w:ascii="Cambria" w:hAnsi="Cambria"/>
        </w:rPr>
        <w:t xml:space="preserve"> in order to inquire whether his pragmatism</w:t>
      </w:r>
      <w:r w:rsidR="00566D93" w:rsidRPr="00A57469">
        <w:rPr>
          <w:rFonts w:ascii="Cambria" w:hAnsi="Cambria"/>
        </w:rPr>
        <w:t xml:space="preserve"> is so</w:t>
      </w:r>
      <w:r w:rsidR="000C61CB" w:rsidRPr="00A57469">
        <w:rPr>
          <w:rFonts w:ascii="Cambria" w:hAnsi="Cambria"/>
        </w:rPr>
        <w:t xml:space="preserve"> vulnerable.</w:t>
      </w:r>
      <w:r w:rsidR="001A0CC4" w:rsidRPr="00A57469">
        <w:rPr>
          <w:rFonts w:ascii="Cambria" w:hAnsi="Cambria"/>
        </w:rPr>
        <w:t xml:space="preserve"> </w:t>
      </w:r>
      <w:r w:rsidR="004128FE" w:rsidRPr="00A57469">
        <w:rPr>
          <w:rFonts w:ascii="Cambria" w:hAnsi="Cambria"/>
        </w:rPr>
        <w:t xml:space="preserve"> </w:t>
      </w:r>
      <w:r w:rsidR="00566D93" w:rsidRPr="00A57469">
        <w:rPr>
          <w:rFonts w:ascii="Cambria" w:hAnsi="Cambria"/>
        </w:rPr>
        <w:t>I shall</w:t>
      </w:r>
      <w:r w:rsidR="000C61CB" w:rsidRPr="00A57469">
        <w:rPr>
          <w:rFonts w:ascii="Cambria" w:hAnsi="Cambria"/>
        </w:rPr>
        <w:t xml:space="preserve"> argue that Peirce</w:t>
      </w:r>
      <w:r w:rsidR="001A0CC4" w:rsidRPr="00A57469">
        <w:rPr>
          <w:rFonts w:ascii="Cambria" w:hAnsi="Cambria"/>
        </w:rPr>
        <w:t>’s account of perception</w:t>
      </w:r>
      <w:r w:rsidR="000C61CB" w:rsidRPr="00A57469">
        <w:rPr>
          <w:rFonts w:ascii="Cambria" w:hAnsi="Cambria"/>
        </w:rPr>
        <w:t xml:space="preserve"> </w:t>
      </w:r>
      <w:r w:rsidR="00566D93" w:rsidRPr="00A57469">
        <w:rPr>
          <w:rFonts w:ascii="Cambria" w:hAnsi="Cambria"/>
          <w:iCs/>
        </w:rPr>
        <w:t>does</w:t>
      </w:r>
      <w:r w:rsidR="00566D93" w:rsidRPr="00A57469">
        <w:rPr>
          <w:rFonts w:ascii="Cambria" w:hAnsi="Cambria"/>
        </w:rPr>
        <w:t xml:space="preserve"> do justice to the </w:t>
      </w:r>
      <w:r w:rsidR="000C61CB" w:rsidRPr="00A57469">
        <w:rPr>
          <w:rFonts w:ascii="Cambria" w:hAnsi="Cambria"/>
        </w:rPr>
        <w:t>phenomenology</w:t>
      </w:r>
      <w:r w:rsidR="00566D93" w:rsidRPr="00A57469">
        <w:rPr>
          <w:rFonts w:ascii="Cambria" w:hAnsi="Cambria"/>
        </w:rPr>
        <w:t xml:space="preserve"> of perception as </w:t>
      </w:r>
      <w:r w:rsidR="00566D93" w:rsidRPr="00A57469">
        <w:rPr>
          <w:rFonts w:ascii="Cambria" w:hAnsi="Cambria"/>
          <w:i/>
          <w:iCs/>
        </w:rPr>
        <w:t>de re</w:t>
      </w:r>
      <w:r w:rsidR="00320908" w:rsidRPr="00A57469">
        <w:rPr>
          <w:rFonts w:ascii="Cambria" w:hAnsi="Cambria"/>
        </w:rPr>
        <w:t xml:space="preserve">. </w:t>
      </w:r>
      <w:r w:rsidR="004128FE" w:rsidRPr="00A57469">
        <w:rPr>
          <w:rFonts w:ascii="Cambria" w:hAnsi="Cambria"/>
        </w:rPr>
        <w:t xml:space="preserve"> </w:t>
      </w:r>
      <w:r w:rsidR="00320908" w:rsidRPr="00A57469">
        <w:rPr>
          <w:rFonts w:ascii="Cambria" w:hAnsi="Cambria"/>
        </w:rPr>
        <w:t>But I shall also argue</w:t>
      </w:r>
      <w:r w:rsidR="00566D93" w:rsidRPr="00A57469">
        <w:rPr>
          <w:rFonts w:ascii="Cambria" w:hAnsi="Cambria"/>
        </w:rPr>
        <w:t xml:space="preserve"> that </w:t>
      </w:r>
      <w:r w:rsidR="001A0CC4" w:rsidRPr="00A57469">
        <w:rPr>
          <w:rFonts w:ascii="Cambria" w:hAnsi="Cambria"/>
        </w:rPr>
        <w:t xml:space="preserve">Peirce realized </w:t>
      </w:r>
      <w:r w:rsidR="007B4B19" w:rsidRPr="00A57469">
        <w:rPr>
          <w:rFonts w:ascii="Cambria" w:hAnsi="Cambria"/>
        </w:rPr>
        <w:t xml:space="preserve">something </w:t>
      </w:r>
      <w:r w:rsidR="001A0CC4" w:rsidRPr="00A57469">
        <w:rPr>
          <w:rFonts w:ascii="Cambria" w:hAnsi="Cambria"/>
        </w:rPr>
        <w:t xml:space="preserve">that </w:t>
      </w:r>
      <w:proofErr w:type="spellStart"/>
      <w:r w:rsidR="001A0CC4" w:rsidRPr="00A57469">
        <w:rPr>
          <w:rFonts w:ascii="Cambria" w:hAnsi="Cambria"/>
        </w:rPr>
        <w:t>Brandom</w:t>
      </w:r>
      <w:proofErr w:type="spellEnd"/>
      <w:r w:rsidR="001A0CC4" w:rsidRPr="00A57469">
        <w:rPr>
          <w:rFonts w:ascii="Cambria" w:hAnsi="Cambria"/>
        </w:rPr>
        <w:t xml:space="preserve"> has</w:t>
      </w:r>
      <w:r w:rsidR="0044079B">
        <w:rPr>
          <w:rFonts w:ascii="Cambria" w:hAnsi="Cambria"/>
        </w:rPr>
        <w:t xml:space="preserve"> no</w:t>
      </w:r>
      <w:r w:rsidR="001A0CC4" w:rsidRPr="00A57469">
        <w:rPr>
          <w:rFonts w:ascii="Cambria" w:hAnsi="Cambria"/>
        </w:rPr>
        <w:t>t (yet)</w:t>
      </w:r>
      <w:r w:rsidR="007B4B19" w:rsidRPr="00A57469">
        <w:rPr>
          <w:rFonts w:ascii="Cambria" w:hAnsi="Cambria"/>
        </w:rPr>
        <w:t xml:space="preserve">, viz., </w:t>
      </w:r>
      <w:r w:rsidR="001A0CC4" w:rsidRPr="00A57469">
        <w:rPr>
          <w:rFonts w:ascii="Cambria" w:hAnsi="Cambria"/>
        </w:rPr>
        <w:t>that in order to be</w:t>
      </w:r>
      <w:r w:rsidR="00920ABF" w:rsidRPr="00A57469">
        <w:rPr>
          <w:rFonts w:ascii="Cambria" w:hAnsi="Cambria"/>
        </w:rPr>
        <w:t xml:space="preserve"> consistent with pragmatism, our naive</w:t>
      </w:r>
      <w:r w:rsidR="001A0CC4" w:rsidRPr="00A57469">
        <w:rPr>
          <w:rFonts w:ascii="Cambria" w:hAnsi="Cambria"/>
        </w:rPr>
        <w:t xml:space="preserve"> conception of perception as </w:t>
      </w:r>
      <w:r w:rsidR="00320908" w:rsidRPr="00A57469">
        <w:rPr>
          <w:rFonts w:ascii="Cambria" w:hAnsi="Cambria"/>
        </w:rPr>
        <w:t>some kind of</w:t>
      </w:r>
      <w:r w:rsidR="00566D93" w:rsidRPr="00A57469">
        <w:rPr>
          <w:rFonts w:ascii="Cambria" w:hAnsi="Cambria"/>
        </w:rPr>
        <w:t xml:space="preserve"> direct</w:t>
      </w:r>
      <w:r w:rsidR="00920ABF" w:rsidRPr="00A57469">
        <w:rPr>
          <w:rFonts w:ascii="Cambria" w:hAnsi="Cambria"/>
        </w:rPr>
        <w:t xml:space="preserve"> </w:t>
      </w:r>
      <w:r w:rsidR="00320908" w:rsidRPr="00A57469">
        <w:rPr>
          <w:rFonts w:ascii="Cambria" w:hAnsi="Cambria"/>
        </w:rPr>
        <w:t>confrontation between</w:t>
      </w:r>
      <w:r w:rsidR="00FE4428" w:rsidRPr="00A57469">
        <w:rPr>
          <w:rFonts w:ascii="Cambria" w:hAnsi="Cambria"/>
        </w:rPr>
        <w:t xml:space="preserve"> mind and world</w:t>
      </w:r>
      <w:r w:rsidR="007B4B19" w:rsidRPr="00A57469">
        <w:rPr>
          <w:rFonts w:ascii="Cambria" w:hAnsi="Cambria"/>
        </w:rPr>
        <w:t xml:space="preserve"> (</w:t>
      </w:r>
      <w:r w:rsidR="00FE4428" w:rsidRPr="00A57469">
        <w:rPr>
          <w:rFonts w:ascii="Cambria" w:hAnsi="Cambria"/>
        </w:rPr>
        <w:t xml:space="preserve">in </w:t>
      </w:r>
      <w:proofErr w:type="spellStart"/>
      <w:r w:rsidR="00FE4428" w:rsidRPr="00A57469">
        <w:rPr>
          <w:rFonts w:ascii="Cambria" w:hAnsi="Cambria"/>
        </w:rPr>
        <w:t>Brandom’s</w:t>
      </w:r>
      <w:proofErr w:type="spellEnd"/>
      <w:r w:rsidR="00FE4428" w:rsidRPr="00A57469">
        <w:rPr>
          <w:rFonts w:ascii="Cambria" w:hAnsi="Cambria"/>
        </w:rPr>
        <w:t xml:space="preserve"> terms: “reliable dispositions to respond differentially to stimuli”</w:t>
      </w:r>
      <w:r w:rsidR="00F20BF1" w:rsidRPr="00A57469">
        <w:rPr>
          <w:rFonts w:ascii="Cambria" w:hAnsi="Cambria"/>
        </w:rPr>
        <w:t xml:space="preserve"> (2000, 48)</w:t>
      </w:r>
      <w:r w:rsidR="007B4B19" w:rsidRPr="00A57469">
        <w:rPr>
          <w:rFonts w:ascii="Cambria" w:hAnsi="Cambria"/>
        </w:rPr>
        <w:t>)</w:t>
      </w:r>
      <w:r w:rsidR="001A0CC4" w:rsidRPr="00A57469">
        <w:rPr>
          <w:rFonts w:ascii="Cambria" w:hAnsi="Cambria"/>
        </w:rPr>
        <w:t xml:space="preserve"> needs</w:t>
      </w:r>
      <w:r w:rsidR="00566D93" w:rsidRPr="00A57469">
        <w:rPr>
          <w:rFonts w:ascii="Cambria" w:hAnsi="Cambria"/>
        </w:rPr>
        <w:t xml:space="preserve"> to be revised</w:t>
      </w:r>
      <w:r w:rsidR="001A0CC4" w:rsidRPr="00A57469">
        <w:rPr>
          <w:rFonts w:ascii="Cambria" w:hAnsi="Cambria"/>
        </w:rPr>
        <w:t xml:space="preserve">. </w:t>
      </w:r>
      <w:r w:rsidR="004128FE" w:rsidRPr="00A57469">
        <w:rPr>
          <w:rFonts w:ascii="Cambria" w:hAnsi="Cambria"/>
        </w:rPr>
        <w:t xml:space="preserve"> </w:t>
      </w:r>
      <w:r w:rsidR="00C93C6E" w:rsidRPr="00A57469">
        <w:rPr>
          <w:rFonts w:ascii="Cambria" w:hAnsi="Cambria"/>
        </w:rPr>
        <w:t xml:space="preserve">The result will be an </w:t>
      </w:r>
      <w:r w:rsidR="00D25428" w:rsidRPr="00A57469">
        <w:rPr>
          <w:rFonts w:ascii="Cambria" w:hAnsi="Cambria"/>
        </w:rPr>
        <w:t>i</w:t>
      </w:r>
      <w:r w:rsidR="00FE4428" w:rsidRPr="00A57469">
        <w:rPr>
          <w:rFonts w:ascii="Cambria" w:hAnsi="Cambria"/>
        </w:rPr>
        <w:t>dealism o</w:t>
      </w:r>
      <w:r w:rsidR="001A0CC4" w:rsidRPr="00A57469">
        <w:rPr>
          <w:rFonts w:ascii="Cambria" w:hAnsi="Cambria"/>
        </w:rPr>
        <w:t>perationalized</w:t>
      </w:r>
      <w:r w:rsidR="0044079B">
        <w:rPr>
          <w:rFonts w:ascii="Cambria" w:hAnsi="Cambria"/>
        </w:rPr>
        <w:t>—</w:t>
      </w:r>
      <w:r w:rsidR="007A2004" w:rsidRPr="00A57469">
        <w:rPr>
          <w:rFonts w:ascii="Cambria" w:hAnsi="Cambria"/>
        </w:rPr>
        <w:t xml:space="preserve">a </w:t>
      </w:r>
      <w:r w:rsidR="00FE4428" w:rsidRPr="00A57469">
        <w:rPr>
          <w:rFonts w:ascii="Cambria" w:hAnsi="Cambria"/>
        </w:rPr>
        <w:t>very pr</w:t>
      </w:r>
      <w:r w:rsidR="00436B7E" w:rsidRPr="00A57469">
        <w:rPr>
          <w:rFonts w:ascii="Cambria" w:hAnsi="Cambria"/>
        </w:rPr>
        <w:t xml:space="preserve">agmatist process for this venerable position </w:t>
      </w:r>
      <w:r w:rsidR="0008533D" w:rsidRPr="00A57469">
        <w:rPr>
          <w:rFonts w:ascii="Cambria" w:hAnsi="Cambria"/>
        </w:rPr>
        <w:t>within the history of</w:t>
      </w:r>
      <w:r w:rsidR="00436B7E" w:rsidRPr="00A57469">
        <w:rPr>
          <w:rFonts w:ascii="Cambria" w:hAnsi="Cambria"/>
        </w:rPr>
        <w:t xml:space="preserve"> Western Philosophy</w:t>
      </w:r>
      <w:r w:rsidR="00FE4428" w:rsidRPr="00A57469">
        <w:rPr>
          <w:rFonts w:ascii="Cambria" w:hAnsi="Cambria"/>
        </w:rPr>
        <w:t xml:space="preserve"> to undergo. </w:t>
      </w:r>
      <w:r w:rsidR="001A0CC4" w:rsidRPr="00A57469">
        <w:rPr>
          <w:rFonts w:ascii="Cambria" w:hAnsi="Cambria"/>
        </w:rPr>
        <w:t xml:space="preserve"> </w:t>
      </w:r>
    </w:p>
    <w:p w:rsidR="00312603" w:rsidRPr="00A57469" w:rsidRDefault="002C0F93" w:rsidP="0044079B">
      <w:pPr>
        <w:pStyle w:val="PlainText"/>
        <w:widowControl w:val="0"/>
        <w:suppressAutoHyphens w:val="0"/>
        <w:spacing w:line="360" w:lineRule="auto"/>
        <w:contextualSpacing/>
        <w:rPr>
          <w:rFonts w:ascii="Cambria" w:hAnsi="Cambria"/>
        </w:rPr>
      </w:pPr>
      <w:r w:rsidRPr="00A57469">
        <w:rPr>
          <w:rFonts w:ascii="Cambria" w:hAnsi="Cambria"/>
        </w:rPr>
        <w:tab/>
      </w:r>
      <w:r w:rsidR="001D6872" w:rsidRPr="00A57469">
        <w:rPr>
          <w:rFonts w:ascii="Cambria" w:hAnsi="Cambria"/>
        </w:rPr>
        <w:t>Peirce</w:t>
      </w:r>
      <w:r w:rsidR="00920ABF" w:rsidRPr="00A57469">
        <w:rPr>
          <w:rFonts w:ascii="Cambria" w:hAnsi="Cambria"/>
        </w:rPr>
        <w:t xml:space="preserve"> p</w:t>
      </w:r>
      <w:r w:rsidR="00C93C6E" w:rsidRPr="00A57469">
        <w:rPr>
          <w:rFonts w:ascii="Cambria" w:hAnsi="Cambria"/>
        </w:rPr>
        <w:t>aid</w:t>
      </w:r>
      <w:r w:rsidR="00920ABF" w:rsidRPr="00A57469">
        <w:rPr>
          <w:rFonts w:ascii="Cambria" w:hAnsi="Cambria"/>
        </w:rPr>
        <w:t xml:space="preserve"> significant</w:t>
      </w:r>
      <w:r w:rsidR="001D6872" w:rsidRPr="00A57469">
        <w:rPr>
          <w:rFonts w:ascii="Cambria" w:hAnsi="Cambria"/>
        </w:rPr>
        <w:t xml:space="preserve"> attention to </w:t>
      </w:r>
      <w:r w:rsidR="0033529A" w:rsidRPr="00A57469">
        <w:rPr>
          <w:rFonts w:ascii="Cambria" w:hAnsi="Cambria"/>
        </w:rPr>
        <w:t xml:space="preserve">perception later in his career, developing a rich and </w:t>
      </w:r>
      <w:r w:rsidR="0044079B">
        <w:rPr>
          <w:rFonts w:ascii="Cambria" w:hAnsi="Cambria"/>
        </w:rPr>
        <w:t>subtle theory of it around 1902–0</w:t>
      </w:r>
      <w:r w:rsidR="0033529A" w:rsidRPr="00A57469">
        <w:rPr>
          <w:rFonts w:ascii="Cambria" w:hAnsi="Cambria"/>
        </w:rPr>
        <w:t>3</w:t>
      </w:r>
      <w:r w:rsidR="001D6872" w:rsidRPr="00A57469">
        <w:rPr>
          <w:rFonts w:ascii="Cambria" w:hAnsi="Cambria"/>
        </w:rPr>
        <w:t>.</w:t>
      </w:r>
      <w:r w:rsidR="004128FE" w:rsidRPr="00A57469">
        <w:rPr>
          <w:rFonts w:ascii="Cambria" w:hAnsi="Cambria"/>
        </w:rPr>
        <w:t xml:space="preserve"> </w:t>
      </w:r>
      <w:r w:rsidR="0033529A" w:rsidRPr="00A57469">
        <w:rPr>
          <w:rFonts w:ascii="Cambria" w:hAnsi="Cambria"/>
        </w:rPr>
        <w:t xml:space="preserve"> </w:t>
      </w:r>
      <w:r w:rsidR="00920ABF" w:rsidRPr="00A57469">
        <w:rPr>
          <w:rFonts w:ascii="Cambria" w:hAnsi="Cambria"/>
        </w:rPr>
        <w:t>I</w:t>
      </w:r>
      <w:r w:rsidR="00434C33" w:rsidRPr="00A57469">
        <w:rPr>
          <w:rFonts w:ascii="Cambria" w:hAnsi="Cambria"/>
        </w:rPr>
        <w:t>nterestingly,</w:t>
      </w:r>
      <w:r w:rsidR="00312603" w:rsidRPr="00A57469">
        <w:rPr>
          <w:rFonts w:ascii="Cambria" w:hAnsi="Cambria"/>
        </w:rPr>
        <w:t xml:space="preserve"> </w:t>
      </w:r>
      <w:r w:rsidR="00692031" w:rsidRPr="00A57469">
        <w:rPr>
          <w:rFonts w:ascii="Cambria" w:hAnsi="Cambria"/>
        </w:rPr>
        <w:t xml:space="preserve">although I have just positioned Peirce as an </w:t>
      </w:r>
      <w:proofErr w:type="spellStart"/>
      <w:r w:rsidR="00692031" w:rsidRPr="00A57469">
        <w:rPr>
          <w:rFonts w:ascii="Cambria" w:hAnsi="Cambria"/>
        </w:rPr>
        <w:t>inferentialist</w:t>
      </w:r>
      <w:proofErr w:type="spellEnd"/>
      <w:r w:rsidR="00692031" w:rsidRPr="00A57469">
        <w:rPr>
          <w:rFonts w:ascii="Cambria" w:hAnsi="Cambria"/>
        </w:rPr>
        <w:t>, his</w:t>
      </w:r>
      <w:r w:rsidR="00312603" w:rsidRPr="00A57469">
        <w:rPr>
          <w:rFonts w:ascii="Cambria" w:hAnsi="Cambria"/>
        </w:rPr>
        <w:t xml:space="preserve"> theory of perception</w:t>
      </w:r>
      <w:r w:rsidR="0011589B" w:rsidRPr="00A57469">
        <w:rPr>
          <w:rFonts w:ascii="Cambria" w:hAnsi="Cambria"/>
        </w:rPr>
        <w:t xml:space="preserve"> </w:t>
      </w:r>
      <w:r w:rsidR="00FE4428" w:rsidRPr="00A57469">
        <w:rPr>
          <w:rFonts w:ascii="Cambria" w:hAnsi="Cambria"/>
        </w:rPr>
        <w:t>also postulates a direct,</w:t>
      </w:r>
      <w:r w:rsidR="00C606C2" w:rsidRPr="00A57469">
        <w:rPr>
          <w:rFonts w:ascii="Cambria" w:hAnsi="Cambria"/>
        </w:rPr>
        <w:t xml:space="preserve"> </w:t>
      </w:r>
      <w:r w:rsidR="00C606C2" w:rsidRPr="00A57469">
        <w:rPr>
          <w:rFonts w:ascii="Cambria" w:hAnsi="Cambria"/>
          <w:i/>
          <w:iCs/>
        </w:rPr>
        <w:t>de re</w:t>
      </w:r>
      <w:r w:rsidR="00C606C2" w:rsidRPr="00A57469">
        <w:rPr>
          <w:rFonts w:ascii="Cambria" w:hAnsi="Cambria"/>
        </w:rPr>
        <w:t xml:space="preserve"> apprehension </w:t>
      </w:r>
      <w:r w:rsidR="00FE4428" w:rsidRPr="00A57469">
        <w:rPr>
          <w:rFonts w:ascii="Cambria" w:hAnsi="Cambria"/>
        </w:rPr>
        <w:t>of objects,</w:t>
      </w:r>
      <w:r w:rsidR="00C606C2" w:rsidRPr="00A57469">
        <w:rPr>
          <w:rFonts w:ascii="Cambria" w:hAnsi="Cambria"/>
        </w:rPr>
        <w:t xml:space="preserve"> in the form of what he calls the</w:t>
      </w:r>
      <w:r w:rsidR="0011589B" w:rsidRPr="00A57469">
        <w:rPr>
          <w:rFonts w:ascii="Cambria" w:hAnsi="Cambria"/>
        </w:rPr>
        <w:t xml:space="preserve"> </w:t>
      </w:r>
      <w:r w:rsidR="0011589B" w:rsidRPr="00A57469">
        <w:rPr>
          <w:rFonts w:ascii="Cambria" w:hAnsi="Cambria"/>
          <w:i/>
          <w:iCs/>
        </w:rPr>
        <w:t>percept</w:t>
      </w:r>
      <w:r w:rsidR="002220C1" w:rsidRPr="00A57469">
        <w:rPr>
          <w:rFonts w:ascii="Cambria" w:hAnsi="Cambria"/>
        </w:rPr>
        <w:t>, which is so integrated, definite</w:t>
      </w:r>
      <w:r w:rsidR="007B4B19" w:rsidRPr="00A57469">
        <w:rPr>
          <w:rFonts w:ascii="Cambria" w:hAnsi="Cambria"/>
        </w:rPr>
        <w:t>,</w:t>
      </w:r>
      <w:r w:rsidR="002220C1" w:rsidRPr="00A57469">
        <w:rPr>
          <w:rFonts w:ascii="Cambria" w:hAnsi="Cambria"/>
        </w:rPr>
        <w:t xml:space="preserve"> and perf</w:t>
      </w:r>
      <w:r w:rsidR="00CA4C94" w:rsidRPr="00A57469">
        <w:rPr>
          <w:rFonts w:ascii="Cambria" w:hAnsi="Cambria"/>
        </w:rPr>
        <w:t>ectly explicit that it</w:t>
      </w:r>
      <w:r w:rsidR="002220C1" w:rsidRPr="00A57469">
        <w:rPr>
          <w:rFonts w:ascii="Cambria" w:hAnsi="Cambria"/>
        </w:rPr>
        <w:t xml:space="preserve"> cannot be put into words.</w:t>
      </w:r>
      <w:r w:rsidR="00C606C2" w:rsidRPr="00A57469">
        <w:rPr>
          <w:rFonts w:ascii="Cambria" w:hAnsi="Cambria"/>
        </w:rPr>
        <w:t xml:space="preserve"> </w:t>
      </w:r>
      <w:r w:rsidR="004128FE" w:rsidRPr="00A57469">
        <w:rPr>
          <w:rFonts w:ascii="Cambria" w:hAnsi="Cambria"/>
        </w:rPr>
        <w:t xml:space="preserve"> </w:t>
      </w:r>
      <w:r w:rsidR="00434C33" w:rsidRPr="00A57469">
        <w:rPr>
          <w:rFonts w:ascii="Cambria" w:hAnsi="Cambria"/>
        </w:rPr>
        <w:t>At the same time</w:t>
      </w:r>
      <w:r w:rsidR="00C606C2" w:rsidRPr="00A57469">
        <w:rPr>
          <w:rFonts w:ascii="Cambria" w:hAnsi="Cambria"/>
        </w:rPr>
        <w:t>,</w:t>
      </w:r>
      <w:r w:rsidR="00434C33" w:rsidRPr="00A57469">
        <w:rPr>
          <w:rFonts w:ascii="Cambria" w:hAnsi="Cambria"/>
        </w:rPr>
        <w:t xml:space="preserve"> though, </w:t>
      </w:r>
      <w:r w:rsidR="002220C1" w:rsidRPr="00A57469">
        <w:rPr>
          <w:rFonts w:ascii="Cambria" w:hAnsi="Cambria"/>
        </w:rPr>
        <w:t>he layers onto</w:t>
      </w:r>
      <w:r w:rsidR="00C606C2" w:rsidRPr="00A57469">
        <w:rPr>
          <w:rFonts w:ascii="Cambria" w:hAnsi="Cambria"/>
        </w:rPr>
        <w:t xml:space="preserve"> the percept a </w:t>
      </w:r>
      <w:r w:rsidR="00434C33" w:rsidRPr="00A57469">
        <w:rPr>
          <w:rFonts w:ascii="Cambria" w:hAnsi="Cambria"/>
          <w:i/>
          <w:iCs/>
        </w:rPr>
        <w:t>perceptual judgment</w:t>
      </w:r>
      <w:r w:rsidR="00B22246" w:rsidRPr="00A57469">
        <w:rPr>
          <w:rFonts w:ascii="Cambria" w:hAnsi="Cambria"/>
        </w:rPr>
        <w:t xml:space="preserve"> </w:t>
      </w:r>
      <w:r w:rsidR="0044079B">
        <w:rPr>
          <w:rFonts w:ascii="Cambria" w:hAnsi="Cambria"/>
        </w:rPr>
        <w:t>that</w:t>
      </w:r>
      <w:r w:rsidR="00692031" w:rsidRPr="00A57469">
        <w:rPr>
          <w:rFonts w:ascii="Cambria" w:hAnsi="Cambria"/>
        </w:rPr>
        <w:t xml:space="preserve"> </w:t>
      </w:r>
      <w:r w:rsidR="00566D93" w:rsidRPr="00A57469">
        <w:rPr>
          <w:rFonts w:ascii="Cambria" w:hAnsi="Cambria"/>
        </w:rPr>
        <w:t>has</w:t>
      </w:r>
      <w:r w:rsidR="00B22246" w:rsidRPr="00A57469">
        <w:rPr>
          <w:rFonts w:ascii="Cambria" w:hAnsi="Cambria"/>
        </w:rPr>
        <w:t xml:space="preserve"> </w:t>
      </w:r>
      <w:r w:rsidR="00C606C2" w:rsidRPr="00A57469">
        <w:rPr>
          <w:rFonts w:ascii="Cambria" w:hAnsi="Cambria"/>
        </w:rPr>
        <w:t>propositional form</w:t>
      </w:r>
      <w:r w:rsidR="00312603" w:rsidRPr="00A57469">
        <w:rPr>
          <w:rFonts w:ascii="Cambria" w:hAnsi="Cambria"/>
        </w:rPr>
        <w:t>.</w:t>
      </w:r>
      <w:r w:rsidR="004128FE" w:rsidRPr="00A57469">
        <w:rPr>
          <w:rFonts w:ascii="Cambria" w:hAnsi="Cambria"/>
        </w:rPr>
        <w:t xml:space="preserve"> </w:t>
      </w:r>
      <w:r w:rsidR="00312603" w:rsidRPr="00A57469">
        <w:rPr>
          <w:rFonts w:ascii="Cambria" w:hAnsi="Cambria"/>
        </w:rPr>
        <w:t xml:space="preserve"> </w:t>
      </w:r>
      <w:r w:rsidR="002220C1" w:rsidRPr="00A57469">
        <w:rPr>
          <w:rFonts w:ascii="Cambria" w:hAnsi="Cambria"/>
        </w:rPr>
        <w:t xml:space="preserve">The relation between these two aspects of perception </w:t>
      </w:r>
      <w:proofErr w:type="gramStart"/>
      <w:r w:rsidR="002220C1" w:rsidRPr="00A57469">
        <w:rPr>
          <w:rFonts w:ascii="Cambria" w:hAnsi="Cambria"/>
        </w:rPr>
        <w:t>will be</w:t>
      </w:r>
      <w:r w:rsidR="000D1AC6" w:rsidRPr="00A57469">
        <w:rPr>
          <w:rFonts w:ascii="Cambria" w:hAnsi="Cambria"/>
        </w:rPr>
        <w:t xml:space="preserve"> explored</w:t>
      </w:r>
      <w:proofErr w:type="gramEnd"/>
      <w:r w:rsidR="002220C1" w:rsidRPr="00A57469">
        <w:rPr>
          <w:rFonts w:ascii="Cambria" w:hAnsi="Cambria"/>
        </w:rPr>
        <w:t xml:space="preserve">. </w:t>
      </w:r>
    </w:p>
    <w:p w:rsidR="00E73501" w:rsidRPr="00A57469" w:rsidRDefault="002C0F93" w:rsidP="0044079B">
      <w:pPr>
        <w:pStyle w:val="PlainText"/>
        <w:widowControl w:val="0"/>
        <w:suppressAutoHyphens w:val="0"/>
        <w:spacing w:line="360" w:lineRule="auto"/>
        <w:contextualSpacing/>
        <w:rPr>
          <w:rFonts w:ascii="Cambria" w:hAnsi="Cambria"/>
        </w:rPr>
      </w:pPr>
      <w:r w:rsidRPr="00A57469">
        <w:rPr>
          <w:rFonts w:ascii="Cambria" w:hAnsi="Cambria"/>
        </w:rPr>
        <w:tab/>
      </w:r>
      <w:r w:rsidR="00436B7E" w:rsidRPr="00A57469">
        <w:rPr>
          <w:rFonts w:ascii="Cambria" w:hAnsi="Cambria"/>
        </w:rPr>
        <w:t xml:space="preserve">The clearest and most influential foil for </w:t>
      </w:r>
      <w:proofErr w:type="spellStart"/>
      <w:r w:rsidR="00436B7E" w:rsidRPr="00A57469">
        <w:rPr>
          <w:rFonts w:ascii="Cambria" w:hAnsi="Cambria"/>
        </w:rPr>
        <w:t>inferentialist</w:t>
      </w:r>
      <w:proofErr w:type="spellEnd"/>
      <w:r w:rsidR="0008533D" w:rsidRPr="00A57469">
        <w:rPr>
          <w:rFonts w:ascii="Cambria" w:hAnsi="Cambria"/>
        </w:rPr>
        <w:t xml:space="preserve"> arguments, as</w:t>
      </w:r>
      <w:r w:rsidR="00116B6E" w:rsidRPr="00A57469">
        <w:rPr>
          <w:rFonts w:ascii="Cambria" w:hAnsi="Cambria"/>
        </w:rPr>
        <w:t xml:space="preserve"> </w:t>
      </w:r>
      <w:proofErr w:type="spellStart"/>
      <w:r w:rsidR="00116B6E" w:rsidRPr="00A57469">
        <w:rPr>
          <w:rFonts w:ascii="Cambria" w:hAnsi="Cambria"/>
        </w:rPr>
        <w:t>Brandom</w:t>
      </w:r>
      <w:proofErr w:type="spellEnd"/>
      <w:r w:rsidR="0046357C" w:rsidRPr="00A57469">
        <w:rPr>
          <w:rFonts w:ascii="Cambria" w:hAnsi="Cambria"/>
        </w:rPr>
        <w:t xml:space="preserve"> notes</w:t>
      </w:r>
      <w:r w:rsidR="00116B6E" w:rsidRPr="00A57469">
        <w:rPr>
          <w:rFonts w:ascii="Cambria" w:hAnsi="Cambria"/>
        </w:rPr>
        <w:t>, is</w:t>
      </w:r>
      <w:r w:rsidR="00436B7E" w:rsidRPr="00A57469">
        <w:rPr>
          <w:rFonts w:ascii="Cambria" w:hAnsi="Cambria"/>
        </w:rPr>
        <w:t xml:space="preserve"> the British E</w:t>
      </w:r>
      <w:r w:rsidR="00CA4C94" w:rsidRPr="00A57469">
        <w:rPr>
          <w:rFonts w:ascii="Cambria" w:hAnsi="Cambria"/>
        </w:rPr>
        <w:t>mpiricist</w:t>
      </w:r>
      <w:r w:rsidR="00C93C6E" w:rsidRPr="00A57469">
        <w:rPr>
          <w:rFonts w:ascii="Cambria" w:hAnsi="Cambria"/>
        </w:rPr>
        <w:t xml:space="preserve"> legacy</w:t>
      </w:r>
      <w:r w:rsidR="0044079B">
        <w:rPr>
          <w:rFonts w:ascii="Cambria" w:hAnsi="Cambria"/>
        </w:rPr>
        <w:t>,</w:t>
      </w:r>
      <w:r w:rsidR="00C93C6E" w:rsidRPr="00A57469">
        <w:rPr>
          <w:rFonts w:ascii="Cambria" w:hAnsi="Cambria"/>
        </w:rPr>
        <w:t xml:space="preserve"> which is </w:t>
      </w:r>
      <w:r w:rsidR="0008533D" w:rsidRPr="00A57469">
        <w:rPr>
          <w:rFonts w:ascii="Cambria" w:hAnsi="Cambria"/>
        </w:rPr>
        <w:t xml:space="preserve">still </w:t>
      </w:r>
      <w:r w:rsidR="00C93C6E" w:rsidRPr="00A57469">
        <w:rPr>
          <w:rFonts w:ascii="Cambria" w:hAnsi="Cambria"/>
        </w:rPr>
        <w:t xml:space="preserve">a pervasive background within contemporary </w:t>
      </w:r>
      <w:r w:rsidR="0008533D" w:rsidRPr="00A57469">
        <w:rPr>
          <w:rFonts w:ascii="Cambria" w:hAnsi="Cambria"/>
        </w:rPr>
        <w:t xml:space="preserve">mainstream analytic </w:t>
      </w:r>
      <w:r w:rsidR="00C93C6E" w:rsidRPr="00A57469">
        <w:rPr>
          <w:rFonts w:ascii="Cambria" w:hAnsi="Cambria"/>
        </w:rPr>
        <w:t xml:space="preserve">philosophy. </w:t>
      </w:r>
      <w:r w:rsidR="004128FE" w:rsidRPr="00A57469">
        <w:rPr>
          <w:rFonts w:ascii="Cambria" w:hAnsi="Cambria"/>
        </w:rPr>
        <w:t xml:space="preserve"> </w:t>
      </w:r>
      <w:r w:rsidR="00436B7E" w:rsidRPr="00A57469">
        <w:rPr>
          <w:rFonts w:ascii="Cambria" w:hAnsi="Cambria"/>
        </w:rPr>
        <w:t>A</w:t>
      </w:r>
      <w:r w:rsidR="0033529A" w:rsidRPr="00A57469">
        <w:rPr>
          <w:rFonts w:ascii="Cambria" w:hAnsi="Cambria"/>
        </w:rPr>
        <w:t>cco</w:t>
      </w:r>
      <w:r w:rsidR="00C606C2" w:rsidRPr="00A57469">
        <w:rPr>
          <w:rFonts w:ascii="Cambria" w:hAnsi="Cambria"/>
        </w:rPr>
        <w:t>rding to Hume,</w:t>
      </w:r>
      <w:r w:rsidR="00312603" w:rsidRPr="00A57469">
        <w:rPr>
          <w:rFonts w:ascii="Cambria" w:hAnsi="Cambria"/>
        </w:rPr>
        <w:t xml:space="preserve"> </w:t>
      </w:r>
      <w:r w:rsidR="00436B7E" w:rsidRPr="00A57469">
        <w:rPr>
          <w:rFonts w:ascii="Cambria" w:hAnsi="Cambria"/>
        </w:rPr>
        <w:t xml:space="preserve">for instance, </w:t>
      </w:r>
      <w:r w:rsidR="0008533D" w:rsidRPr="00A57469">
        <w:rPr>
          <w:rFonts w:ascii="Cambria" w:hAnsi="Cambria"/>
        </w:rPr>
        <w:t xml:space="preserve">every idea is decomposable into ultimate simple parts, registered by the mind as impressions in a purely causal process. </w:t>
      </w:r>
      <w:r w:rsidR="004128FE" w:rsidRPr="00A57469">
        <w:rPr>
          <w:rFonts w:ascii="Cambria" w:hAnsi="Cambria"/>
        </w:rPr>
        <w:t xml:space="preserve"> </w:t>
      </w:r>
      <w:r w:rsidR="0008533D" w:rsidRPr="00A57469">
        <w:rPr>
          <w:rFonts w:ascii="Cambria" w:hAnsi="Cambria"/>
        </w:rPr>
        <w:t xml:space="preserve">Every </w:t>
      </w:r>
      <w:proofErr w:type="spellStart"/>
      <w:r w:rsidR="0008533D" w:rsidRPr="00A57469">
        <w:rPr>
          <w:rFonts w:ascii="Cambria" w:hAnsi="Cambria"/>
        </w:rPr>
        <w:t>Humean</w:t>
      </w:r>
      <w:proofErr w:type="spellEnd"/>
      <w:r w:rsidR="0008533D" w:rsidRPr="00A57469">
        <w:rPr>
          <w:rFonts w:ascii="Cambria" w:hAnsi="Cambria"/>
        </w:rPr>
        <w:t xml:space="preserve"> idea is also a </w:t>
      </w:r>
      <w:r w:rsidR="0008533D" w:rsidRPr="00A57469">
        <w:rPr>
          <w:rFonts w:ascii="Cambria" w:hAnsi="Cambria"/>
          <w:i/>
          <w:iCs/>
        </w:rPr>
        <w:t>particular</w:t>
      </w:r>
      <w:r w:rsidR="00F20BF1" w:rsidRPr="00A57469">
        <w:rPr>
          <w:rFonts w:ascii="Cambria" w:hAnsi="Cambria"/>
          <w:i/>
          <w:iCs/>
        </w:rPr>
        <w:t xml:space="preserve"> </w:t>
      </w:r>
      <w:r w:rsidR="00D25428" w:rsidRPr="00A57469">
        <w:rPr>
          <w:rFonts w:ascii="Cambria" w:hAnsi="Cambria"/>
        </w:rPr>
        <w:t>consisting</w:t>
      </w:r>
      <w:r w:rsidR="0008533D" w:rsidRPr="00A57469">
        <w:rPr>
          <w:rFonts w:ascii="Cambria" w:hAnsi="Cambria"/>
        </w:rPr>
        <w:t xml:space="preserve"> of</w:t>
      </w:r>
      <w:r w:rsidR="00434C33" w:rsidRPr="00A57469">
        <w:rPr>
          <w:rFonts w:ascii="Cambria" w:hAnsi="Cambria"/>
        </w:rPr>
        <w:t xml:space="preserve"> entirely determinate qualities</w:t>
      </w:r>
      <w:r w:rsidR="00692031" w:rsidRPr="00A57469">
        <w:rPr>
          <w:rFonts w:ascii="Cambria" w:hAnsi="Cambria"/>
        </w:rPr>
        <w:t xml:space="preserve">, </w:t>
      </w:r>
      <w:r w:rsidR="002220C1" w:rsidRPr="00A57469">
        <w:rPr>
          <w:rFonts w:ascii="Cambria" w:hAnsi="Cambria"/>
        </w:rPr>
        <w:t>to the point that</w:t>
      </w:r>
      <w:r w:rsidR="0008533D" w:rsidRPr="00A57469">
        <w:rPr>
          <w:rFonts w:ascii="Cambria" w:hAnsi="Cambria"/>
        </w:rPr>
        <w:t xml:space="preserve"> Hume</w:t>
      </w:r>
      <w:r w:rsidR="00B22246" w:rsidRPr="00A57469">
        <w:rPr>
          <w:rFonts w:ascii="Cambria" w:hAnsi="Cambria"/>
        </w:rPr>
        <w:t xml:space="preserve"> will not admit</w:t>
      </w:r>
      <w:r w:rsidR="002220C1" w:rsidRPr="00A57469">
        <w:rPr>
          <w:rFonts w:ascii="Cambria" w:hAnsi="Cambria"/>
        </w:rPr>
        <w:t xml:space="preserve"> any s</w:t>
      </w:r>
      <w:r w:rsidR="00436B7E" w:rsidRPr="00A57469">
        <w:rPr>
          <w:rFonts w:ascii="Cambria" w:hAnsi="Cambria"/>
        </w:rPr>
        <w:t xml:space="preserve">uch thing as an abstract idea. </w:t>
      </w:r>
      <w:r w:rsidR="0044079B">
        <w:rPr>
          <w:rFonts w:ascii="Cambria" w:hAnsi="Cambria"/>
        </w:rPr>
        <w:t xml:space="preserve"> </w:t>
      </w:r>
      <w:r w:rsidR="00436B7E" w:rsidRPr="00A57469">
        <w:rPr>
          <w:rFonts w:ascii="Cambria" w:hAnsi="Cambria"/>
        </w:rPr>
        <w:t>We shall see that a</w:t>
      </w:r>
      <w:r w:rsidR="00692031" w:rsidRPr="00A57469">
        <w:rPr>
          <w:rFonts w:ascii="Cambria" w:hAnsi="Cambria"/>
        </w:rPr>
        <w:t>ccording to</w:t>
      </w:r>
      <w:r w:rsidR="00C606C2" w:rsidRPr="00A57469">
        <w:rPr>
          <w:rFonts w:ascii="Cambria" w:hAnsi="Cambria"/>
        </w:rPr>
        <w:t xml:space="preserve"> Peirce,</w:t>
      </w:r>
      <w:r w:rsidR="00C93C6E" w:rsidRPr="00A57469">
        <w:rPr>
          <w:rFonts w:ascii="Cambria" w:hAnsi="Cambria"/>
        </w:rPr>
        <w:t xml:space="preserve"> on the other hand,</w:t>
      </w:r>
      <w:r w:rsidR="00436B7E" w:rsidRPr="00A57469">
        <w:rPr>
          <w:rFonts w:ascii="Cambria" w:hAnsi="Cambria"/>
        </w:rPr>
        <w:t xml:space="preserve"> </w:t>
      </w:r>
      <w:r w:rsidR="00C606C2" w:rsidRPr="00A57469">
        <w:rPr>
          <w:rFonts w:ascii="Cambria" w:hAnsi="Cambria"/>
        </w:rPr>
        <w:t>a</w:t>
      </w:r>
      <w:r w:rsidR="00692031" w:rsidRPr="00A57469">
        <w:rPr>
          <w:rFonts w:ascii="Cambria" w:hAnsi="Cambria"/>
        </w:rPr>
        <w:t xml:space="preserve"> perception i</w:t>
      </w:r>
      <w:r w:rsidR="00423D93" w:rsidRPr="00A57469">
        <w:rPr>
          <w:rFonts w:ascii="Cambria" w:hAnsi="Cambria"/>
        </w:rPr>
        <w:t xml:space="preserve">s </w:t>
      </w:r>
      <w:r w:rsidR="00423D93" w:rsidRPr="00A57469">
        <w:rPr>
          <w:rFonts w:ascii="Cambria" w:hAnsi="Cambria"/>
          <w:i/>
          <w:iCs/>
        </w:rPr>
        <w:t>general</w:t>
      </w:r>
      <w:r w:rsidR="0044079B">
        <w:rPr>
          <w:rFonts w:ascii="Cambria" w:hAnsi="Cambria"/>
        </w:rPr>
        <w:t>—</w:t>
      </w:r>
      <w:r w:rsidR="00423D93" w:rsidRPr="00A57469">
        <w:rPr>
          <w:rFonts w:ascii="Cambria" w:hAnsi="Cambria"/>
        </w:rPr>
        <w:t>both with respect to its content and also temporally</w:t>
      </w:r>
      <w:r w:rsidR="0044079B">
        <w:rPr>
          <w:rFonts w:ascii="Cambria" w:hAnsi="Cambria"/>
        </w:rPr>
        <w:t>—</w:t>
      </w:r>
      <w:r w:rsidR="00423D93" w:rsidRPr="00A57469">
        <w:rPr>
          <w:rFonts w:ascii="Cambria" w:hAnsi="Cambria"/>
        </w:rPr>
        <w:t xml:space="preserve">in that it constitutes a moving window of </w:t>
      </w:r>
      <w:r w:rsidR="006940CD" w:rsidRPr="00A57469">
        <w:rPr>
          <w:rFonts w:ascii="Cambria" w:hAnsi="Cambria"/>
        </w:rPr>
        <w:t xml:space="preserve">awareness embracing </w:t>
      </w:r>
      <w:r w:rsidR="00423D93" w:rsidRPr="00A57469">
        <w:rPr>
          <w:rFonts w:ascii="Cambria" w:hAnsi="Cambria"/>
        </w:rPr>
        <w:t>immediate past (memory)</w:t>
      </w:r>
      <w:r w:rsidR="00BB1BDE" w:rsidRPr="00A57469">
        <w:rPr>
          <w:rFonts w:ascii="Cambria" w:hAnsi="Cambria"/>
        </w:rPr>
        <w:t>,</w:t>
      </w:r>
      <w:r w:rsidR="00423D93" w:rsidRPr="00A57469">
        <w:rPr>
          <w:rFonts w:ascii="Cambria" w:hAnsi="Cambria"/>
        </w:rPr>
        <w:t xml:space="preserve"> fused to present experience</w:t>
      </w:r>
      <w:r w:rsidR="00BB1BDE" w:rsidRPr="00A57469">
        <w:rPr>
          <w:rFonts w:ascii="Cambria" w:hAnsi="Cambria"/>
        </w:rPr>
        <w:t>,</w:t>
      </w:r>
      <w:r w:rsidR="00423D93" w:rsidRPr="00A57469">
        <w:rPr>
          <w:rFonts w:ascii="Cambria" w:hAnsi="Cambria"/>
        </w:rPr>
        <w:t xml:space="preserve"> fused to immediate future (anticipation)</w:t>
      </w:r>
      <w:r w:rsidR="00920ABF" w:rsidRPr="00A57469">
        <w:rPr>
          <w:rFonts w:ascii="Cambria" w:hAnsi="Cambria"/>
        </w:rPr>
        <w:t xml:space="preserve">. </w:t>
      </w:r>
      <w:r w:rsidR="004128FE" w:rsidRPr="00A57469">
        <w:rPr>
          <w:rFonts w:ascii="Cambria" w:hAnsi="Cambria"/>
        </w:rPr>
        <w:t xml:space="preserve"> </w:t>
      </w:r>
      <w:r w:rsidR="00920ABF" w:rsidRPr="00A57469">
        <w:rPr>
          <w:rFonts w:ascii="Cambria" w:hAnsi="Cambria"/>
        </w:rPr>
        <w:t>T</w:t>
      </w:r>
      <w:r w:rsidR="00B22246" w:rsidRPr="00A57469">
        <w:rPr>
          <w:rFonts w:ascii="Cambria" w:hAnsi="Cambria"/>
        </w:rPr>
        <w:t xml:space="preserve">his temporal extension </w:t>
      </w:r>
      <w:r w:rsidR="00423D93" w:rsidRPr="00A57469">
        <w:rPr>
          <w:rFonts w:ascii="Cambria" w:hAnsi="Cambria"/>
        </w:rPr>
        <w:t>means that perception</w:t>
      </w:r>
      <w:r w:rsidR="00B22246" w:rsidRPr="00A57469">
        <w:rPr>
          <w:rFonts w:ascii="Cambria" w:hAnsi="Cambria"/>
        </w:rPr>
        <w:t xml:space="preserve"> </w:t>
      </w:r>
      <w:r w:rsidR="0046357C" w:rsidRPr="00A57469">
        <w:rPr>
          <w:rFonts w:ascii="Cambria" w:hAnsi="Cambria"/>
        </w:rPr>
        <w:t xml:space="preserve">is, as </w:t>
      </w:r>
      <w:proofErr w:type="spellStart"/>
      <w:r w:rsidR="0046357C" w:rsidRPr="00A57469">
        <w:rPr>
          <w:rFonts w:ascii="Cambria" w:hAnsi="Cambria"/>
        </w:rPr>
        <w:t>Hookway</w:t>
      </w:r>
      <w:proofErr w:type="spellEnd"/>
      <w:r w:rsidR="0046357C" w:rsidRPr="00A57469">
        <w:rPr>
          <w:rFonts w:ascii="Cambria" w:hAnsi="Cambria"/>
        </w:rPr>
        <w:t xml:space="preserve"> remarks</w:t>
      </w:r>
      <w:r w:rsidR="00423D93" w:rsidRPr="00A57469">
        <w:rPr>
          <w:rFonts w:ascii="Cambria" w:hAnsi="Cambria"/>
        </w:rPr>
        <w:t>, “not</w:t>
      </w:r>
      <w:r w:rsidR="00692031" w:rsidRPr="00A57469">
        <w:rPr>
          <w:rFonts w:ascii="Cambria" w:hAnsi="Cambria"/>
        </w:rPr>
        <w:t xml:space="preserve"> </w:t>
      </w:r>
      <w:r w:rsidR="00423D93" w:rsidRPr="00A57469">
        <w:rPr>
          <w:rFonts w:ascii="Cambria" w:hAnsi="Cambria"/>
        </w:rPr>
        <w:t>entirely free from characters that are proper to inte</w:t>
      </w:r>
      <w:r w:rsidR="00E73501" w:rsidRPr="00A57469">
        <w:rPr>
          <w:rFonts w:ascii="Cambria" w:hAnsi="Cambria"/>
        </w:rPr>
        <w:t>r</w:t>
      </w:r>
      <w:r w:rsidR="00423D93" w:rsidRPr="00A57469">
        <w:rPr>
          <w:rFonts w:ascii="Cambria" w:hAnsi="Cambria"/>
        </w:rPr>
        <w:t>pretations</w:t>
      </w:r>
      <w:r w:rsidR="00131D33" w:rsidRPr="00A57469">
        <w:rPr>
          <w:rFonts w:ascii="Cambria" w:hAnsi="Cambria"/>
        </w:rPr>
        <w:t>.</w:t>
      </w:r>
      <w:r w:rsidR="00423D93" w:rsidRPr="00A57469">
        <w:rPr>
          <w:rFonts w:ascii="Cambria" w:hAnsi="Cambria"/>
        </w:rPr>
        <w:t>” (</w:t>
      </w:r>
      <w:r w:rsidR="00131D33" w:rsidRPr="00A57469">
        <w:rPr>
          <w:rFonts w:ascii="Cambria" w:hAnsi="Cambria"/>
        </w:rPr>
        <w:t xml:space="preserve">2012, </w:t>
      </w:r>
      <w:r w:rsidR="00423D93" w:rsidRPr="00A57469">
        <w:rPr>
          <w:rFonts w:ascii="Cambria" w:hAnsi="Cambria"/>
        </w:rPr>
        <w:t xml:space="preserve">17) </w:t>
      </w:r>
    </w:p>
    <w:p w:rsidR="00490610" w:rsidRPr="00A57469" w:rsidRDefault="002C0F93" w:rsidP="0044079B">
      <w:pPr>
        <w:pStyle w:val="PlainText"/>
        <w:widowControl w:val="0"/>
        <w:suppressAutoHyphens w:val="0"/>
        <w:spacing w:line="360" w:lineRule="auto"/>
        <w:contextualSpacing/>
        <w:rPr>
          <w:rFonts w:ascii="Cambria" w:hAnsi="Cambria"/>
        </w:rPr>
      </w:pPr>
      <w:r w:rsidRPr="00A57469">
        <w:rPr>
          <w:rFonts w:ascii="Cambria" w:hAnsi="Cambria"/>
        </w:rPr>
        <w:tab/>
      </w:r>
      <w:r w:rsidR="002220C1" w:rsidRPr="00A57469">
        <w:rPr>
          <w:rFonts w:ascii="Cambria" w:hAnsi="Cambria"/>
        </w:rPr>
        <w:t>This</w:t>
      </w:r>
      <w:r w:rsidR="00835471" w:rsidRPr="00A57469">
        <w:rPr>
          <w:rFonts w:ascii="Cambria" w:hAnsi="Cambria"/>
        </w:rPr>
        <w:t xml:space="preserve"> paper’s</w:t>
      </w:r>
      <w:r w:rsidR="00434C33" w:rsidRPr="00A57469">
        <w:rPr>
          <w:rFonts w:ascii="Cambria" w:hAnsi="Cambria"/>
        </w:rPr>
        <w:t xml:space="preserve"> guiding hope is to suggest some ways in which contemporary</w:t>
      </w:r>
      <w:r w:rsidR="002B3D62" w:rsidRPr="00A57469">
        <w:rPr>
          <w:rFonts w:ascii="Cambria" w:hAnsi="Cambria"/>
        </w:rPr>
        <w:t xml:space="preserve"> </w:t>
      </w:r>
      <w:r w:rsidR="00434C33" w:rsidRPr="00A57469">
        <w:rPr>
          <w:rFonts w:ascii="Cambria" w:hAnsi="Cambria"/>
        </w:rPr>
        <w:t>debates</w:t>
      </w:r>
      <w:r w:rsidR="002B3D62" w:rsidRPr="00A57469">
        <w:rPr>
          <w:rFonts w:ascii="Cambria" w:hAnsi="Cambria"/>
        </w:rPr>
        <w:t xml:space="preserve"> between </w:t>
      </w:r>
      <w:proofErr w:type="spellStart"/>
      <w:r w:rsidR="00312603" w:rsidRPr="00A57469">
        <w:rPr>
          <w:rFonts w:ascii="Cambria" w:hAnsi="Cambria"/>
        </w:rPr>
        <w:t>inferentialism</w:t>
      </w:r>
      <w:proofErr w:type="spellEnd"/>
      <w:r w:rsidR="00312603" w:rsidRPr="00A57469">
        <w:rPr>
          <w:rFonts w:ascii="Cambria" w:hAnsi="Cambria"/>
        </w:rPr>
        <w:t xml:space="preserve"> and </w:t>
      </w:r>
      <w:proofErr w:type="spellStart"/>
      <w:r w:rsidR="002B3D62" w:rsidRPr="00A57469">
        <w:rPr>
          <w:rFonts w:ascii="Cambria" w:hAnsi="Cambria"/>
        </w:rPr>
        <w:t>representationali</w:t>
      </w:r>
      <w:r w:rsidR="00312603" w:rsidRPr="00A57469">
        <w:rPr>
          <w:rFonts w:ascii="Cambria" w:hAnsi="Cambria"/>
        </w:rPr>
        <w:t>sm</w:t>
      </w:r>
      <w:proofErr w:type="spellEnd"/>
      <w:r w:rsidR="00312603" w:rsidRPr="00A57469">
        <w:rPr>
          <w:rFonts w:ascii="Cambria" w:hAnsi="Cambria"/>
        </w:rPr>
        <w:t xml:space="preserve">, </w:t>
      </w:r>
      <w:r w:rsidR="0011589B" w:rsidRPr="00A57469">
        <w:rPr>
          <w:rFonts w:ascii="Cambria" w:hAnsi="Cambria"/>
        </w:rPr>
        <w:t xml:space="preserve">rationalism and empiricism, </w:t>
      </w:r>
      <w:r w:rsidR="00312603" w:rsidRPr="00A57469">
        <w:rPr>
          <w:rFonts w:ascii="Cambria" w:hAnsi="Cambria"/>
        </w:rPr>
        <w:t xml:space="preserve">“concepts and intuitions” </w:t>
      </w:r>
      <w:proofErr w:type="gramStart"/>
      <w:r w:rsidR="002B3D62" w:rsidRPr="00A57469">
        <w:rPr>
          <w:rFonts w:ascii="Cambria" w:hAnsi="Cambria"/>
        </w:rPr>
        <w:t>may be transmuted</w:t>
      </w:r>
      <w:proofErr w:type="gramEnd"/>
      <w:r w:rsidR="00312603" w:rsidRPr="00A57469">
        <w:rPr>
          <w:rFonts w:ascii="Cambria" w:hAnsi="Cambria"/>
        </w:rPr>
        <w:t xml:space="preserve"> from</w:t>
      </w:r>
      <w:r w:rsidR="00566D93" w:rsidRPr="00A57469">
        <w:rPr>
          <w:rFonts w:ascii="Cambria" w:hAnsi="Cambria"/>
        </w:rPr>
        <w:t xml:space="preserve"> warring opposites to</w:t>
      </w:r>
      <w:r w:rsidR="00C606C2" w:rsidRPr="00A57469">
        <w:rPr>
          <w:rFonts w:ascii="Cambria" w:hAnsi="Cambria"/>
        </w:rPr>
        <w:t xml:space="preserve"> mutually supportive</w:t>
      </w:r>
      <w:r w:rsidR="00434C33" w:rsidRPr="00A57469">
        <w:rPr>
          <w:rFonts w:ascii="Cambria" w:hAnsi="Cambria"/>
        </w:rPr>
        <w:t xml:space="preserve"> </w:t>
      </w:r>
      <w:r w:rsidR="001D6872" w:rsidRPr="00A57469">
        <w:rPr>
          <w:rFonts w:ascii="Cambria" w:hAnsi="Cambria"/>
        </w:rPr>
        <w:t>categories</w:t>
      </w:r>
      <w:r w:rsidR="00434C33" w:rsidRPr="00A57469">
        <w:rPr>
          <w:rFonts w:ascii="Cambria" w:hAnsi="Cambria"/>
        </w:rPr>
        <w:t xml:space="preserve"> within a richer</w:t>
      </w:r>
      <w:r w:rsidR="00C606C2" w:rsidRPr="00A57469">
        <w:rPr>
          <w:rFonts w:ascii="Cambria" w:hAnsi="Cambria"/>
        </w:rPr>
        <w:t xml:space="preserve"> overall philosophy</w:t>
      </w:r>
      <w:r w:rsidR="00434C33" w:rsidRPr="00A57469">
        <w:rPr>
          <w:rFonts w:ascii="Cambria" w:hAnsi="Cambria"/>
        </w:rPr>
        <w:t xml:space="preserve">. </w:t>
      </w:r>
    </w:p>
    <w:p w:rsidR="00307F6E" w:rsidRPr="00A57469" w:rsidRDefault="00307F6E" w:rsidP="0044079B">
      <w:pPr>
        <w:pStyle w:val="PlainText"/>
        <w:widowControl w:val="0"/>
        <w:suppressAutoHyphens w:val="0"/>
        <w:spacing w:line="360" w:lineRule="auto"/>
        <w:contextualSpacing/>
        <w:rPr>
          <w:rFonts w:ascii="Cambria" w:hAnsi="Cambria"/>
        </w:rPr>
      </w:pPr>
    </w:p>
    <w:p w:rsidR="00E97831" w:rsidRPr="00A57469" w:rsidRDefault="00113F05" w:rsidP="0044079B">
      <w:pPr>
        <w:pStyle w:val="PlainText"/>
        <w:widowControl w:val="0"/>
        <w:suppressAutoHyphens w:val="0"/>
        <w:spacing w:line="360" w:lineRule="auto"/>
        <w:jc w:val="center"/>
        <w:rPr>
          <w:rFonts w:ascii="Cambria" w:hAnsi="Cambria"/>
          <w:b/>
        </w:rPr>
      </w:pPr>
      <w:r w:rsidRPr="00A57469">
        <w:rPr>
          <w:rFonts w:ascii="Cambria" w:hAnsi="Cambria"/>
          <w:b/>
        </w:rPr>
        <w:t>The Experience-Truth Gap</w:t>
      </w:r>
    </w:p>
    <w:p w:rsidR="00596F8A" w:rsidRPr="00A57469" w:rsidRDefault="00596F8A" w:rsidP="0044079B">
      <w:pPr>
        <w:pStyle w:val="PlainText"/>
        <w:widowControl w:val="0"/>
        <w:suppressAutoHyphens w:val="0"/>
        <w:spacing w:line="360" w:lineRule="auto"/>
        <w:rPr>
          <w:rFonts w:ascii="Cambria" w:hAnsi="Cambria"/>
          <w:b/>
        </w:rPr>
      </w:pPr>
    </w:p>
    <w:p w:rsidR="009322B8" w:rsidRPr="00A57469" w:rsidRDefault="00362E6A" w:rsidP="0044079B">
      <w:pPr>
        <w:pStyle w:val="PlainText"/>
        <w:widowControl w:val="0"/>
        <w:suppressAutoHyphens w:val="0"/>
        <w:spacing w:line="360" w:lineRule="auto"/>
        <w:contextualSpacing/>
        <w:rPr>
          <w:rFonts w:ascii="Cambria" w:hAnsi="Cambria"/>
        </w:rPr>
      </w:pPr>
      <w:r w:rsidRPr="00A57469">
        <w:rPr>
          <w:rFonts w:ascii="Cambria" w:hAnsi="Cambria"/>
        </w:rPr>
        <w:t xml:space="preserve">A significant </w:t>
      </w:r>
      <w:r w:rsidR="00786151" w:rsidRPr="00A57469">
        <w:rPr>
          <w:rFonts w:ascii="Cambria" w:hAnsi="Cambria"/>
        </w:rPr>
        <w:t>problem for any</w:t>
      </w:r>
      <w:r w:rsidR="003A2462" w:rsidRPr="00A57469">
        <w:rPr>
          <w:rFonts w:ascii="Cambria" w:hAnsi="Cambria"/>
        </w:rPr>
        <w:t xml:space="preserve"> philosophy</w:t>
      </w:r>
      <w:r w:rsidR="00786151" w:rsidRPr="00A57469">
        <w:rPr>
          <w:rFonts w:ascii="Cambria" w:hAnsi="Cambria"/>
        </w:rPr>
        <w:t xml:space="preserve"> o</w:t>
      </w:r>
      <w:r w:rsidR="00331DE8" w:rsidRPr="00A57469">
        <w:rPr>
          <w:rFonts w:ascii="Cambria" w:hAnsi="Cambria"/>
        </w:rPr>
        <w:t>f perception</w:t>
      </w:r>
      <w:r w:rsidR="00786151" w:rsidRPr="00A57469">
        <w:rPr>
          <w:rFonts w:ascii="Cambria" w:hAnsi="Cambria"/>
        </w:rPr>
        <w:t xml:space="preserve"> </w:t>
      </w:r>
      <w:r w:rsidRPr="00A57469">
        <w:rPr>
          <w:rFonts w:ascii="Cambria" w:hAnsi="Cambria"/>
        </w:rPr>
        <w:t xml:space="preserve">is how </w:t>
      </w:r>
      <w:r w:rsidR="008B4A01" w:rsidRPr="00A57469">
        <w:rPr>
          <w:rFonts w:ascii="Cambria" w:hAnsi="Cambria"/>
        </w:rPr>
        <w:t>to reconcile</w:t>
      </w:r>
      <w:r w:rsidR="003A2462" w:rsidRPr="00A57469">
        <w:rPr>
          <w:rFonts w:ascii="Cambria" w:hAnsi="Cambria"/>
        </w:rPr>
        <w:t xml:space="preserve"> two</w:t>
      </w:r>
      <w:r w:rsidR="00BB262E" w:rsidRPr="00A57469">
        <w:rPr>
          <w:rFonts w:ascii="Cambria" w:hAnsi="Cambria"/>
        </w:rPr>
        <w:t xml:space="preserve"> aspects </w:t>
      </w:r>
      <w:r w:rsidR="008B4A01" w:rsidRPr="00A57469">
        <w:rPr>
          <w:rFonts w:ascii="Cambria" w:hAnsi="Cambria"/>
        </w:rPr>
        <w:t>of the mind’s encounter with the</w:t>
      </w:r>
      <w:r w:rsidR="00C02B6C" w:rsidRPr="00A57469">
        <w:rPr>
          <w:rFonts w:ascii="Cambria" w:hAnsi="Cambria"/>
        </w:rPr>
        <w:t xml:space="preserve"> world in which it finds </w:t>
      </w:r>
      <w:proofErr w:type="gramStart"/>
      <w:r w:rsidR="00C02B6C" w:rsidRPr="00A57469">
        <w:rPr>
          <w:rFonts w:ascii="Cambria" w:hAnsi="Cambria"/>
        </w:rPr>
        <w:t>itself</w:t>
      </w:r>
      <w:r w:rsidR="008B4A01" w:rsidRPr="00A57469">
        <w:rPr>
          <w:rFonts w:ascii="Cambria" w:hAnsi="Cambria"/>
        </w:rPr>
        <w:t xml:space="preserve"> which</w:t>
      </w:r>
      <w:proofErr w:type="gramEnd"/>
      <w:r w:rsidR="008B4A01" w:rsidRPr="00A57469">
        <w:rPr>
          <w:rFonts w:ascii="Cambria" w:hAnsi="Cambria"/>
        </w:rPr>
        <w:t xml:space="preserve"> seem rather different</w:t>
      </w:r>
      <w:r w:rsidR="009322B8" w:rsidRPr="00A57469">
        <w:rPr>
          <w:rFonts w:ascii="Cambria" w:hAnsi="Cambria"/>
        </w:rPr>
        <w:t xml:space="preserve"> and</w:t>
      </w:r>
      <w:r w:rsidR="003A2462" w:rsidRPr="00A57469">
        <w:rPr>
          <w:rFonts w:ascii="Cambria" w:hAnsi="Cambria"/>
        </w:rPr>
        <w:t xml:space="preserve"> opposed</w:t>
      </w:r>
      <w:r w:rsidR="00BB262E" w:rsidRPr="00A57469">
        <w:rPr>
          <w:rFonts w:ascii="Cambria" w:hAnsi="Cambria"/>
        </w:rPr>
        <w:t>.</w:t>
      </w:r>
      <w:r w:rsidR="00331DE8" w:rsidRPr="00A57469">
        <w:rPr>
          <w:rFonts w:ascii="Cambria" w:hAnsi="Cambria"/>
        </w:rPr>
        <w:t xml:space="preserve"> </w:t>
      </w:r>
      <w:r w:rsidR="004128FE" w:rsidRPr="00A57469">
        <w:rPr>
          <w:rFonts w:ascii="Cambria" w:hAnsi="Cambria"/>
        </w:rPr>
        <w:t xml:space="preserve"> </w:t>
      </w:r>
      <w:r w:rsidR="00331DE8" w:rsidRPr="00A57469">
        <w:rPr>
          <w:rFonts w:ascii="Cambria" w:hAnsi="Cambria"/>
        </w:rPr>
        <w:t>On the one hand</w:t>
      </w:r>
      <w:r w:rsidR="00C02B6C" w:rsidRPr="00A57469">
        <w:rPr>
          <w:rFonts w:ascii="Cambria" w:hAnsi="Cambria"/>
        </w:rPr>
        <w:t>,</w:t>
      </w:r>
      <w:r w:rsidR="00331DE8" w:rsidRPr="00A57469">
        <w:rPr>
          <w:rFonts w:ascii="Cambria" w:hAnsi="Cambria"/>
        </w:rPr>
        <w:t xml:space="preserve"> </w:t>
      </w:r>
      <w:r w:rsidR="008B4A01" w:rsidRPr="00A57469">
        <w:rPr>
          <w:rFonts w:ascii="Cambria" w:hAnsi="Cambria"/>
        </w:rPr>
        <w:t xml:space="preserve">my </w:t>
      </w:r>
      <w:r w:rsidR="00331DE8" w:rsidRPr="00A57469">
        <w:rPr>
          <w:rFonts w:ascii="Cambria" w:hAnsi="Cambria"/>
        </w:rPr>
        <w:t>perceptions are suffused</w:t>
      </w:r>
      <w:r w:rsidRPr="00A57469">
        <w:rPr>
          <w:rFonts w:ascii="Cambria" w:hAnsi="Cambria"/>
        </w:rPr>
        <w:t xml:space="preserve"> </w:t>
      </w:r>
      <w:r w:rsidR="00331DE8" w:rsidRPr="00A57469">
        <w:rPr>
          <w:rFonts w:ascii="Cambria" w:hAnsi="Cambria"/>
        </w:rPr>
        <w:t xml:space="preserve">with </w:t>
      </w:r>
      <w:r w:rsidR="00786151" w:rsidRPr="00A57469">
        <w:rPr>
          <w:rFonts w:ascii="Cambria" w:hAnsi="Cambria"/>
        </w:rPr>
        <w:t>immediately felt experience</w:t>
      </w:r>
      <w:r w:rsidR="006B752D" w:rsidRPr="00A57469">
        <w:rPr>
          <w:rFonts w:ascii="Cambria" w:hAnsi="Cambria"/>
        </w:rPr>
        <w:t xml:space="preserve"> (</w:t>
      </w:r>
      <w:r w:rsidRPr="00A57469">
        <w:rPr>
          <w:rFonts w:ascii="Cambria" w:hAnsi="Cambria"/>
        </w:rPr>
        <w:t xml:space="preserve">for instance, the </w:t>
      </w:r>
      <w:r w:rsidR="00D70D86" w:rsidRPr="00A57469">
        <w:rPr>
          <w:rFonts w:ascii="Cambria" w:hAnsi="Cambria"/>
        </w:rPr>
        <w:t>juicy, sweet</w:t>
      </w:r>
      <w:r w:rsidR="00131D33" w:rsidRPr="00A57469">
        <w:rPr>
          <w:rFonts w:ascii="Cambria" w:hAnsi="Cambria"/>
        </w:rPr>
        <w:t xml:space="preserve"> “</w:t>
      </w:r>
      <w:proofErr w:type="spellStart"/>
      <w:r w:rsidR="00131D33" w:rsidRPr="00A57469">
        <w:rPr>
          <w:rFonts w:ascii="Cambria" w:hAnsi="Cambria"/>
        </w:rPr>
        <w:t>cherryness</w:t>
      </w:r>
      <w:proofErr w:type="spellEnd"/>
      <w:r w:rsidR="00131D33" w:rsidRPr="00A57469">
        <w:rPr>
          <w:rFonts w:ascii="Cambria" w:hAnsi="Cambria"/>
        </w:rPr>
        <w:t>”</w:t>
      </w:r>
      <w:r w:rsidRPr="00A57469">
        <w:rPr>
          <w:rFonts w:ascii="Cambria" w:hAnsi="Cambria"/>
        </w:rPr>
        <w:t xml:space="preserve"> of a cherry</w:t>
      </w:r>
      <w:r w:rsidR="00BB262E" w:rsidRPr="00A57469">
        <w:rPr>
          <w:rFonts w:ascii="Cambria" w:hAnsi="Cambria"/>
        </w:rPr>
        <w:t xml:space="preserve"> I </w:t>
      </w:r>
      <w:r w:rsidR="003A2462" w:rsidRPr="00A57469">
        <w:rPr>
          <w:rFonts w:ascii="Cambria" w:hAnsi="Cambria"/>
        </w:rPr>
        <w:t>am biting</w:t>
      </w:r>
      <w:r w:rsidR="00BB262E" w:rsidRPr="00A57469">
        <w:rPr>
          <w:rFonts w:ascii="Cambria" w:hAnsi="Cambria"/>
        </w:rPr>
        <w:t xml:space="preserve"> into</w:t>
      </w:r>
      <w:r w:rsidRPr="00A57469">
        <w:rPr>
          <w:rFonts w:ascii="Cambria" w:hAnsi="Cambria"/>
        </w:rPr>
        <w:t>)</w:t>
      </w:r>
      <w:r w:rsidR="0044079B">
        <w:rPr>
          <w:rFonts w:ascii="Cambria" w:hAnsi="Cambria"/>
        </w:rPr>
        <w:t>,</w:t>
      </w:r>
      <w:r w:rsidRPr="00A57469">
        <w:rPr>
          <w:rFonts w:ascii="Cambria" w:hAnsi="Cambria"/>
        </w:rPr>
        <w:t xml:space="preserve"> which it seems that in some important sense </w:t>
      </w:r>
      <w:r w:rsidR="00D62601" w:rsidRPr="00A57469">
        <w:rPr>
          <w:rFonts w:ascii="Cambria" w:hAnsi="Cambria"/>
        </w:rPr>
        <w:t>“</w:t>
      </w:r>
      <w:r w:rsidR="008B4A01" w:rsidRPr="00A57469">
        <w:rPr>
          <w:rFonts w:ascii="Cambria" w:hAnsi="Cambria"/>
        </w:rPr>
        <w:t>no-one can take away from me</w:t>
      </w:r>
      <w:r w:rsidR="00131D33" w:rsidRPr="00A57469">
        <w:rPr>
          <w:rFonts w:ascii="Cambria" w:hAnsi="Cambria"/>
        </w:rPr>
        <w:t>.</w:t>
      </w:r>
      <w:r w:rsidR="00D62601" w:rsidRPr="00A57469">
        <w:rPr>
          <w:rFonts w:ascii="Cambria" w:hAnsi="Cambria"/>
        </w:rPr>
        <w:t>”</w:t>
      </w:r>
      <w:r w:rsidR="00D864C4" w:rsidRPr="00A57469">
        <w:rPr>
          <w:rFonts w:ascii="Cambria" w:hAnsi="Cambria"/>
        </w:rPr>
        <w:t xml:space="preserve"> </w:t>
      </w:r>
      <w:r w:rsidR="004128FE" w:rsidRPr="00A57469">
        <w:rPr>
          <w:rFonts w:ascii="Cambria" w:hAnsi="Cambria"/>
        </w:rPr>
        <w:t xml:space="preserve"> </w:t>
      </w:r>
      <w:proofErr w:type="gramStart"/>
      <w:r w:rsidR="00D864C4" w:rsidRPr="00A57469">
        <w:rPr>
          <w:rFonts w:ascii="Cambria" w:hAnsi="Cambria"/>
        </w:rPr>
        <w:t>Th</w:t>
      </w:r>
      <w:r w:rsidR="009322B8" w:rsidRPr="00A57469">
        <w:rPr>
          <w:rFonts w:ascii="Cambria" w:hAnsi="Cambria"/>
        </w:rPr>
        <w:t>us</w:t>
      </w:r>
      <w:proofErr w:type="gramEnd"/>
      <w:r w:rsidR="009322B8" w:rsidRPr="00A57469">
        <w:rPr>
          <w:rFonts w:ascii="Cambria" w:hAnsi="Cambria"/>
        </w:rPr>
        <w:t xml:space="preserve"> th</w:t>
      </w:r>
      <w:r w:rsidR="00D864C4" w:rsidRPr="00A57469">
        <w:rPr>
          <w:rFonts w:ascii="Cambria" w:hAnsi="Cambria"/>
        </w:rPr>
        <w:t xml:space="preserve">e nature of </w:t>
      </w:r>
      <w:r w:rsidR="002C6CC3" w:rsidRPr="00A57469">
        <w:rPr>
          <w:rFonts w:ascii="Cambria" w:hAnsi="Cambria"/>
        </w:rPr>
        <w:t>our sensory feels</w:t>
      </w:r>
      <w:r w:rsidR="009322B8" w:rsidRPr="00A57469">
        <w:rPr>
          <w:rFonts w:ascii="Cambria" w:hAnsi="Cambria"/>
        </w:rPr>
        <w:t xml:space="preserve"> appears to enjoy some degree of infallibility</w:t>
      </w:r>
      <w:r w:rsidR="00D864C4" w:rsidRPr="00A57469">
        <w:rPr>
          <w:rFonts w:ascii="Cambria" w:hAnsi="Cambria"/>
        </w:rPr>
        <w:t xml:space="preserve">. </w:t>
      </w:r>
      <w:r w:rsidR="004128FE" w:rsidRPr="00A57469">
        <w:rPr>
          <w:rFonts w:ascii="Cambria" w:hAnsi="Cambria"/>
        </w:rPr>
        <w:t xml:space="preserve"> </w:t>
      </w:r>
      <w:r w:rsidR="00D864C4" w:rsidRPr="00A57469">
        <w:rPr>
          <w:rFonts w:ascii="Cambria" w:hAnsi="Cambria"/>
        </w:rPr>
        <w:t>(“Even if that cherry was a total hallucination, I can’t be wrong about how it tasted to me.”)</w:t>
      </w:r>
      <w:r w:rsidR="006B752D" w:rsidRPr="00A57469">
        <w:rPr>
          <w:rFonts w:ascii="Cambria" w:hAnsi="Cambria"/>
        </w:rPr>
        <w:t xml:space="preserve"> </w:t>
      </w:r>
      <w:r w:rsidR="004128FE" w:rsidRPr="00A57469">
        <w:rPr>
          <w:rFonts w:ascii="Cambria" w:hAnsi="Cambria"/>
        </w:rPr>
        <w:t xml:space="preserve"> </w:t>
      </w:r>
      <w:r w:rsidR="006B752D" w:rsidRPr="00A57469">
        <w:rPr>
          <w:rFonts w:ascii="Cambria" w:hAnsi="Cambria"/>
        </w:rPr>
        <w:t>On the other hand</w:t>
      </w:r>
      <w:r w:rsidR="00BB262E" w:rsidRPr="00A57469">
        <w:rPr>
          <w:rFonts w:ascii="Cambria" w:hAnsi="Cambria"/>
        </w:rPr>
        <w:t>, much of the point of per</w:t>
      </w:r>
      <w:r w:rsidR="003A2462" w:rsidRPr="00A57469">
        <w:rPr>
          <w:rFonts w:ascii="Cambria" w:hAnsi="Cambria"/>
        </w:rPr>
        <w:t>cepti</w:t>
      </w:r>
      <w:r w:rsidR="00274FB8" w:rsidRPr="00A57469">
        <w:rPr>
          <w:rFonts w:ascii="Cambria" w:hAnsi="Cambria"/>
        </w:rPr>
        <w:t xml:space="preserve">on seems to be to </w:t>
      </w:r>
      <w:r w:rsidR="003A2462" w:rsidRPr="00A57469">
        <w:rPr>
          <w:rFonts w:ascii="Cambria" w:hAnsi="Cambria"/>
        </w:rPr>
        <w:t>enable us</w:t>
      </w:r>
      <w:r w:rsidR="00BB262E" w:rsidRPr="00A57469">
        <w:rPr>
          <w:rFonts w:ascii="Cambria" w:hAnsi="Cambria"/>
        </w:rPr>
        <w:t xml:space="preserve"> to endorse </w:t>
      </w:r>
      <w:r w:rsidR="003A2462" w:rsidRPr="00A57469">
        <w:rPr>
          <w:rFonts w:ascii="Cambria" w:hAnsi="Cambria"/>
        </w:rPr>
        <w:t xml:space="preserve">new </w:t>
      </w:r>
      <w:r w:rsidR="00BB262E" w:rsidRPr="00A57469">
        <w:rPr>
          <w:rFonts w:ascii="Cambria" w:hAnsi="Cambria"/>
        </w:rPr>
        <w:t>propositions about the world that are</w:t>
      </w:r>
      <w:r w:rsidRPr="00A57469">
        <w:rPr>
          <w:rFonts w:ascii="Cambria" w:hAnsi="Cambria"/>
        </w:rPr>
        <w:t xml:space="preserve"> truth-</w:t>
      </w:r>
      <w:r w:rsidR="00BB262E" w:rsidRPr="00A57469">
        <w:rPr>
          <w:rFonts w:ascii="Cambria" w:hAnsi="Cambria"/>
        </w:rPr>
        <w:t>apt</w:t>
      </w:r>
      <w:r w:rsidRPr="00A57469">
        <w:rPr>
          <w:rFonts w:ascii="Cambria" w:hAnsi="Cambria"/>
        </w:rPr>
        <w:t>.</w:t>
      </w:r>
      <w:r w:rsidR="00786151" w:rsidRPr="00A57469">
        <w:rPr>
          <w:rFonts w:ascii="Cambria" w:hAnsi="Cambria"/>
        </w:rPr>
        <w:t xml:space="preserve"> </w:t>
      </w:r>
      <w:r w:rsidR="004128FE" w:rsidRPr="00A57469">
        <w:rPr>
          <w:rFonts w:ascii="Cambria" w:hAnsi="Cambria"/>
        </w:rPr>
        <w:t xml:space="preserve"> </w:t>
      </w:r>
      <w:r w:rsidR="00786151" w:rsidRPr="00A57469">
        <w:rPr>
          <w:rFonts w:ascii="Cambria" w:hAnsi="Cambria"/>
        </w:rPr>
        <w:t>(</w:t>
      </w:r>
      <w:r w:rsidR="00D864C4" w:rsidRPr="00A57469">
        <w:rPr>
          <w:rFonts w:ascii="Cambria" w:hAnsi="Cambria"/>
        </w:rPr>
        <w:t>“This cherry is delicious!</w:t>
      </w:r>
      <w:r w:rsidR="0044079B">
        <w:rPr>
          <w:rFonts w:ascii="Cambria" w:hAnsi="Cambria"/>
        </w:rPr>
        <w:t xml:space="preserve"> </w:t>
      </w:r>
      <w:r w:rsidR="00BB262E" w:rsidRPr="00A57469">
        <w:rPr>
          <w:rFonts w:ascii="Cambria" w:hAnsi="Cambria"/>
        </w:rPr>
        <w:t xml:space="preserve"> But is it</w:t>
      </w:r>
      <w:r w:rsidR="00786151" w:rsidRPr="00A57469">
        <w:rPr>
          <w:rFonts w:ascii="Cambria" w:hAnsi="Cambria"/>
        </w:rPr>
        <w:t xml:space="preserve"> </w:t>
      </w:r>
      <w:r w:rsidR="00786151" w:rsidRPr="00A57469">
        <w:rPr>
          <w:rFonts w:ascii="Cambria" w:hAnsi="Cambria"/>
          <w:i/>
          <w:iCs/>
        </w:rPr>
        <w:t>really</w:t>
      </w:r>
      <w:r w:rsidR="00331DE8" w:rsidRPr="00A57469">
        <w:rPr>
          <w:rFonts w:ascii="Cambria" w:hAnsi="Cambria"/>
        </w:rPr>
        <w:t xml:space="preserve"> a cherry, o</w:t>
      </w:r>
      <w:r w:rsidRPr="00A57469">
        <w:rPr>
          <w:rFonts w:ascii="Cambria" w:hAnsi="Cambria"/>
        </w:rPr>
        <w:t>r rather a small plum?</w:t>
      </w:r>
      <w:r w:rsidR="00D864C4" w:rsidRPr="00A57469">
        <w:rPr>
          <w:rFonts w:ascii="Cambria" w:hAnsi="Cambria"/>
        </w:rPr>
        <w:t>”</w:t>
      </w:r>
      <w:r w:rsidR="00786151" w:rsidRPr="00A57469">
        <w:rPr>
          <w:rFonts w:ascii="Cambria" w:hAnsi="Cambria"/>
        </w:rPr>
        <w:t xml:space="preserve">) </w:t>
      </w:r>
      <w:r w:rsidR="004128FE" w:rsidRPr="00A57469">
        <w:rPr>
          <w:rFonts w:ascii="Cambria" w:hAnsi="Cambria"/>
        </w:rPr>
        <w:t xml:space="preserve"> </w:t>
      </w:r>
      <w:r w:rsidR="009322B8" w:rsidRPr="00A57469">
        <w:rPr>
          <w:rFonts w:ascii="Cambria" w:hAnsi="Cambria"/>
        </w:rPr>
        <w:t xml:space="preserve">In this </w:t>
      </w:r>
      <w:proofErr w:type="gramStart"/>
      <w:r w:rsidR="009322B8" w:rsidRPr="00A57469">
        <w:rPr>
          <w:rFonts w:ascii="Cambria" w:hAnsi="Cambria"/>
        </w:rPr>
        <w:t>regard</w:t>
      </w:r>
      <w:proofErr w:type="gramEnd"/>
      <w:r w:rsidR="009322B8" w:rsidRPr="00A57469">
        <w:rPr>
          <w:rFonts w:ascii="Cambria" w:hAnsi="Cambria"/>
        </w:rPr>
        <w:t xml:space="preserve"> our perceptions seem perfectly fallible. </w:t>
      </w:r>
    </w:p>
    <w:p w:rsidR="00C73B43" w:rsidRPr="00A57469" w:rsidRDefault="002C0F93" w:rsidP="0044079B">
      <w:pPr>
        <w:pStyle w:val="PlainText"/>
        <w:widowControl w:val="0"/>
        <w:suppressAutoHyphens w:val="0"/>
        <w:spacing w:line="360" w:lineRule="auto"/>
        <w:contextualSpacing/>
        <w:rPr>
          <w:rFonts w:ascii="Cambria" w:hAnsi="Cambria"/>
          <w:lang w:eastAsia="zh-TW"/>
        </w:rPr>
      </w:pPr>
      <w:r w:rsidRPr="00A57469">
        <w:rPr>
          <w:rFonts w:ascii="Cambria" w:hAnsi="Cambria"/>
        </w:rPr>
        <w:tab/>
      </w:r>
      <w:r w:rsidR="00274FB8" w:rsidRPr="00A57469">
        <w:rPr>
          <w:rFonts w:ascii="Cambria" w:hAnsi="Cambria"/>
          <w:lang w:eastAsia="zh-TW"/>
        </w:rPr>
        <w:t>This is all rather confusing</w:t>
      </w:r>
      <w:r w:rsidR="009322B8" w:rsidRPr="00A57469">
        <w:rPr>
          <w:rFonts w:ascii="Cambria" w:hAnsi="Cambria"/>
          <w:lang w:eastAsia="zh-TW"/>
        </w:rPr>
        <w:t xml:space="preserve">. </w:t>
      </w:r>
      <w:r w:rsidR="004128FE" w:rsidRPr="00A57469">
        <w:rPr>
          <w:rFonts w:ascii="Cambria" w:hAnsi="Cambria"/>
          <w:lang w:eastAsia="zh-TW"/>
        </w:rPr>
        <w:t xml:space="preserve"> </w:t>
      </w:r>
      <w:r w:rsidR="009322B8" w:rsidRPr="00A57469">
        <w:rPr>
          <w:rFonts w:ascii="Cambria" w:hAnsi="Cambria"/>
          <w:lang w:eastAsia="zh-TW"/>
        </w:rPr>
        <w:t>W</w:t>
      </w:r>
      <w:r w:rsidR="00D864C4" w:rsidRPr="00A57469">
        <w:rPr>
          <w:rFonts w:ascii="Cambria" w:hAnsi="Cambria"/>
          <w:lang w:eastAsia="zh-TW"/>
        </w:rPr>
        <w:t xml:space="preserve">e might dub this issue </w:t>
      </w:r>
      <w:r w:rsidR="00D864C4" w:rsidRPr="00A57469">
        <w:rPr>
          <w:rFonts w:ascii="Cambria" w:hAnsi="Cambria"/>
          <w:i/>
          <w:iCs/>
          <w:lang w:eastAsia="zh-TW"/>
        </w:rPr>
        <w:t>The</w:t>
      </w:r>
      <w:r w:rsidR="00D864C4" w:rsidRPr="00A57469">
        <w:rPr>
          <w:rFonts w:ascii="Cambria" w:hAnsi="Cambria"/>
          <w:lang w:eastAsia="zh-TW"/>
        </w:rPr>
        <w:t xml:space="preserve"> </w:t>
      </w:r>
      <w:r w:rsidR="00D864C4" w:rsidRPr="00A57469">
        <w:rPr>
          <w:rFonts w:ascii="Cambria" w:hAnsi="Cambria"/>
          <w:i/>
          <w:iCs/>
          <w:lang w:eastAsia="zh-TW"/>
        </w:rPr>
        <w:t>Experience-Truth Gap</w:t>
      </w:r>
      <w:r w:rsidR="00B95F89" w:rsidRPr="00A57469">
        <w:rPr>
          <w:rFonts w:ascii="Cambria" w:hAnsi="Cambria"/>
          <w:lang w:eastAsia="zh-TW"/>
        </w:rPr>
        <w:t xml:space="preserve"> in perception. </w:t>
      </w:r>
      <w:r w:rsidR="004128FE" w:rsidRPr="00A57469">
        <w:rPr>
          <w:rFonts w:ascii="Cambria" w:hAnsi="Cambria"/>
          <w:lang w:eastAsia="zh-TW"/>
        </w:rPr>
        <w:t xml:space="preserve"> </w:t>
      </w:r>
      <w:r w:rsidR="00D864C4" w:rsidRPr="00A57469">
        <w:rPr>
          <w:rFonts w:ascii="Cambria" w:hAnsi="Cambria"/>
          <w:lang w:eastAsia="zh-TW"/>
        </w:rPr>
        <w:t>In order to address it, in</w:t>
      </w:r>
      <w:r w:rsidR="00EA12EF" w:rsidRPr="00A57469">
        <w:rPr>
          <w:rFonts w:ascii="Cambria" w:hAnsi="Cambria"/>
          <w:lang w:eastAsia="zh-TW"/>
        </w:rPr>
        <w:t xml:space="preserve"> philosophy of perception</w:t>
      </w:r>
      <w:r w:rsidR="0044079B">
        <w:rPr>
          <w:rFonts w:ascii="Cambria" w:hAnsi="Cambria"/>
          <w:lang w:eastAsia="zh-TW"/>
        </w:rPr>
        <w:t>,</w:t>
      </w:r>
      <w:r w:rsidR="00EA12EF" w:rsidRPr="00A57469">
        <w:rPr>
          <w:rFonts w:ascii="Cambria" w:hAnsi="Cambria"/>
          <w:lang w:eastAsia="zh-TW"/>
        </w:rPr>
        <w:t xml:space="preserve"> one </w:t>
      </w:r>
      <w:r w:rsidR="00FA72F4" w:rsidRPr="00A57469">
        <w:rPr>
          <w:rFonts w:ascii="Cambria" w:hAnsi="Cambria"/>
          <w:lang w:eastAsia="zh-TW"/>
        </w:rPr>
        <w:t xml:space="preserve">traditionally </w:t>
      </w:r>
      <w:r w:rsidR="00743415" w:rsidRPr="00A57469">
        <w:rPr>
          <w:rFonts w:ascii="Cambria" w:hAnsi="Cambria"/>
          <w:lang w:eastAsia="zh-TW"/>
        </w:rPr>
        <w:t>encounters</w:t>
      </w:r>
      <w:r w:rsidR="00BB262E" w:rsidRPr="00A57469">
        <w:rPr>
          <w:rFonts w:ascii="Cambria" w:hAnsi="Cambria"/>
          <w:lang w:eastAsia="zh-TW"/>
        </w:rPr>
        <w:t xml:space="preserve"> talk of </w:t>
      </w:r>
      <w:proofErr w:type="spellStart"/>
      <w:r w:rsidR="00BB262E" w:rsidRPr="00A57469">
        <w:rPr>
          <w:rFonts w:ascii="Cambria" w:hAnsi="Cambria"/>
          <w:lang w:eastAsia="zh-TW"/>
        </w:rPr>
        <w:t>seemings</w:t>
      </w:r>
      <w:proofErr w:type="spellEnd"/>
      <w:r w:rsidR="00905F88" w:rsidRPr="00A57469">
        <w:rPr>
          <w:rFonts w:ascii="Cambria" w:hAnsi="Cambria"/>
          <w:lang w:eastAsia="zh-TW"/>
        </w:rPr>
        <w:t>,</w:t>
      </w:r>
      <w:r w:rsidR="00BB262E" w:rsidRPr="00A57469">
        <w:rPr>
          <w:rFonts w:ascii="Cambria" w:hAnsi="Cambria"/>
          <w:lang w:eastAsia="zh-TW"/>
        </w:rPr>
        <w:t xml:space="preserve"> </w:t>
      </w:r>
      <w:proofErr w:type="gramStart"/>
      <w:r w:rsidR="00BB262E" w:rsidRPr="00A57469">
        <w:rPr>
          <w:rFonts w:ascii="Cambria" w:hAnsi="Cambria"/>
          <w:lang w:eastAsia="zh-TW"/>
        </w:rPr>
        <w:t>sense-data</w:t>
      </w:r>
      <w:proofErr w:type="gramEnd"/>
      <w:r w:rsidR="0044079B">
        <w:rPr>
          <w:rFonts w:ascii="Cambria" w:hAnsi="Cambria"/>
          <w:lang w:eastAsia="zh-TW"/>
        </w:rPr>
        <w:t>,</w:t>
      </w:r>
      <w:r w:rsidR="00B95F89" w:rsidRPr="00A57469">
        <w:rPr>
          <w:rFonts w:ascii="Cambria" w:hAnsi="Cambria"/>
          <w:lang w:eastAsia="zh-TW"/>
        </w:rPr>
        <w:t xml:space="preserve"> and other like</w:t>
      </w:r>
      <w:r w:rsidR="00743415" w:rsidRPr="00A57469">
        <w:rPr>
          <w:rFonts w:ascii="Cambria" w:hAnsi="Cambria"/>
          <w:lang w:eastAsia="zh-TW"/>
        </w:rPr>
        <w:t xml:space="preserve"> entitie</w:t>
      </w:r>
      <w:r w:rsidR="009322B8" w:rsidRPr="00A57469">
        <w:rPr>
          <w:rFonts w:ascii="Cambria" w:hAnsi="Cambria"/>
          <w:lang w:eastAsia="zh-TW"/>
        </w:rPr>
        <w:t xml:space="preserve">s, which </w:t>
      </w:r>
      <w:r w:rsidR="00C02B6C" w:rsidRPr="00A57469">
        <w:rPr>
          <w:rFonts w:ascii="Cambria" w:hAnsi="Cambria"/>
          <w:lang w:eastAsia="zh-TW"/>
        </w:rPr>
        <w:t>are postulated as further objects</w:t>
      </w:r>
      <w:r w:rsidR="00D864C4" w:rsidRPr="00A57469">
        <w:rPr>
          <w:rFonts w:ascii="Cambria" w:hAnsi="Cambria"/>
          <w:lang w:eastAsia="zh-TW"/>
        </w:rPr>
        <w:t xml:space="preserve"> </w:t>
      </w:r>
      <w:r w:rsidR="009322B8" w:rsidRPr="00A57469">
        <w:rPr>
          <w:rFonts w:ascii="Cambria" w:hAnsi="Cambria"/>
          <w:lang w:eastAsia="zh-TW"/>
        </w:rPr>
        <w:t xml:space="preserve">of perception </w:t>
      </w:r>
      <w:r w:rsidR="00D864C4" w:rsidRPr="00A57469">
        <w:rPr>
          <w:rFonts w:ascii="Cambria" w:hAnsi="Cambria"/>
          <w:lang w:eastAsia="zh-TW"/>
        </w:rPr>
        <w:t xml:space="preserve">over and above the </w:t>
      </w:r>
      <w:r w:rsidR="00B95F89" w:rsidRPr="00A57469">
        <w:rPr>
          <w:rFonts w:ascii="Cambria" w:hAnsi="Cambria"/>
          <w:lang w:eastAsia="zh-TW"/>
        </w:rPr>
        <w:t>real-world</w:t>
      </w:r>
      <w:r w:rsidR="009322B8" w:rsidRPr="00A57469">
        <w:rPr>
          <w:rFonts w:ascii="Cambria" w:hAnsi="Cambria"/>
          <w:lang w:eastAsia="zh-TW"/>
        </w:rPr>
        <w:t xml:space="preserve"> objects</w:t>
      </w:r>
      <w:r w:rsidR="00D864C4" w:rsidRPr="00A57469">
        <w:rPr>
          <w:rFonts w:ascii="Cambria" w:hAnsi="Cambria"/>
          <w:lang w:eastAsia="zh-TW"/>
        </w:rPr>
        <w:t xml:space="preserve"> allegedly being perceived</w:t>
      </w:r>
      <w:r w:rsidR="00BB262E" w:rsidRPr="00A57469">
        <w:rPr>
          <w:rFonts w:ascii="Cambria" w:hAnsi="Cambria"/>
          <w:lang w:eastAsia="zh-TW"/>
        </w:rPr>
        <w:t>.</w:t>
      </w:r>
      <w:r w:rsidR="009322B8" w:rsidRPr="00A57469">
        <w:rPr>
          <w:rStyle w:val="FootnoteReference"/>
          <w:rFonts w:ascii="Cambria" w:hAnsi="Cambria"/>
          <w:lang w:eastAsia="zh-TW"/>
        </w:rPr>
        <w:footnoteReference w:id="3"/>
      </w:r>
      <w:r w:rsidR="009322B8" w:rsidRPr="00A57469">
        <w:rPr>
          <w:rFonts w:ascii="Cambria" w:hAnsi="Cambria"/>
          <w:lang w:eastAsia="zh-TW"/>
        </w:rPr>
        <w:t xml:space="preserve"> </w:t>
      </w:r>
      <w:r w:rsidR="004128FE" w:rsidRPr="00A57469">
        <w:rPr>
          <w:rFonts w:ascii="Cambria" w:hAnsi="Cambria"/>
          <w:lang w:eastAsia="zh-TW"/>
        </w:rPr>
        <w:t xml:space="preserve"> </w:t>
      </w:r>
      <w:r w:rsidR="009322B8" w:rsidRPr="00A57469">
        <w:rPr>
          <w:rFonts w:ascii="Cambria" w:hAnsi="Cambria"/>
          <w:lang w:eastAsia="zh-TW"/>
        </w:rPr>
        <w:t>Wha</w:t>
      </w:r>
      <w:r w:rsidR="002C6CC3" w:rsidRPr="00A57469">
        <w:rPr>
          <w:rFonts w:ascii="Cambria" w:hAnsi="Cambria"/>
          <w:lang w:eastAsia="zh-TW"/>
        </w:rPr>
        <w:t xml:space="preserve">t </w:t>
      </w:r>
      <w:proofErr w:type="gramStart"/>
      <w:r w:rsidR="002C6CC3" w:rsidRPr="00A57469">
        <w:rPr>
          <w:rFonts w:ascii="Cambria" w:hAnsi="Cambria"/>
          <w:lang w:eastAsia="zh-TW"/>
        </w:rPr>
        <w:t>is said</w:t>
      </w:r>
      <w:proofErr w:type="gramEnd"/>
      <w:r w:rsidR="002C6CC3" w:rsidRPr="00A57469">
        <w:rPr>
          <w:rFonts w:ascii="Cambria" w:hAnsi="Cambria"/>
          <w:lang w:eastAsia="zh-TW"/>
        </w:rPr>
        <w:t xml:space="preserve"> about the intermediary</w:t>
      </w:r>
      <w:r w:rsidR="009322B8" w:rsidRPr="00A57469">
        <w:rPr>
          <w:rFonts w:ascii="Cambria" w:hAnsi="Cambria"/>
          <w:lang w:eastAsia="zh-TW"/>
        </w:rPr>
        <w:t xml:space="preserve"> objects is then treated as bearing the full weight of perception’s apparent infallibility, while what is s</w:t>
      </w:r>
      <w:r w:rsidR="00F70099" w:rsidRPr="00A57469">
        <w:rPr>
          <w:rFonts w:ascii="Cambria" w:hAnsi="Cambria"/>
          <w:lang w:eastAsia="zh-TW"/>
        </w:rPr>
        <w:t>aid about the real-world objects</w:t>
      </w:r>
      <w:r w:rsidR="00D70D86" w:rsidRPr="00A57469">
        <w:rPr>
          <w:rFonts w:ascii="Cambria" w:hAnsi="Cambria"/>
          <w:lang w:eastAsia="zh-TW"/>
        </w:rPr>
        <w:t xml:space="preserve"> is treated as bearing</w:t>
      </w:r>
      <w:r w:rsidR="009322B8" w:rsidRPr="00A57469">
        <w:rPr>
          <w:rFonts w:ascii="Cambria" w:hAnsi="Cambria"/>
          <w:lang w:eastAsia="zh-TW"/>
        </w:rPr>
        <w:t xml:space="preserve"> the full weight of perception’s apparent fallibility</w:t>
      </w:r>
      <w:r w:rsidR="00D70D86" w:rsidRPr="00A57469">
        <w:rPr>
          <w:rFonts w:ascii="Cambria" w:hAnsi="Cambria"/>
          <w:lang w:eastAsia="zh-TW"/>
        </w:rPr>
        <w:t>.</w:t>
      </w:r>
      <w:r w:rsidR="00B95F89" w:rsidRPr="00A57469">
        <w:rPr>
          <w:rFonts w:ascii="Cambria" w:hAnsi="Cambria"/>
          <w:lang w:eastAsia="zh-TW"/>
        </w:rPr>
        <w:t xml:space="preserve"> </w:t>
      </w:r>
    </w:p>
    <w:p w:rsidR="00743415" w:rsidRPr="00A57469" w:rsidRDefault="002C0F93" w:rsidP="0044079B">
      <w:pPr>
        <w:pStyle w:val="PlainText"/>
        <w:widowControl w:val="0"/>
        <w:suppressAutoHyphens w:val="0"/>
        <w:spacing w:line="360" w:lineRule="auto"/>
        <w:contextualSpacing/>
        <w:rPr>
          <w:rStyle w:val="CommentReference"/>
          <w:rFonts w:ascii="Cambria" w:hAnsi="Cambria" w:cs="Calibri"/>
          <w:sz w:val="24"/>
        </w:rPr>
      </w:pPr>
      <w:r w:rsidRPr="00A57469">
        <w:rPr>
          <w:rFonts w:ascii="Cambria" w:hAnsi="Cambria"/>
          <w:lang w:eastAsia="zh-TW"/>
        </w:rPr>
        <w:tab/>
      </w:r>
      <w:r w:rsidR="00D864C4" w:rsidRPr="00A57469">
        <w:rPr>
          <w:rStyle w:val="CommentReference"/>
          <w:rFonts w:ascii="Cambria" w:hAnsi="Cambria" w:cs="Calibri"/>
          <w:sz w:val="24"/>
        </w:rPr>
        <w:t>However</w:t>
      </w:r>
      <w:r w:rsidR="00D70D86" w:rsidRPr="00A57469">
        <w:rPr>
          <w:rStyle w:val="CommentReference"/>
          <w:rFonts w:ascii="Cambria" w:hAnsi="Cambria" w:cs="Calibri"/>
          <w:sz w:val="24"/>
        </w:rPr>
        <w:t>,</w:t>
      </w:r>
      <w:r w:rsidR="00D864C4" w:rsidRPr="00A57469">
        <w:rPr>
          <w:rStyle w:val="CommentReference"/>
          <w:rFonts w:ascii="Cambria" w:hAnsi="Cambria" w:cs="Calibri"/>
          <w:sz w:val="24"/>
        </w:rPr>
        <w:t xml:space="preserve"> p</w:t>
      </w:r>
      <w:r w:rsidR="00743415" w:rsidRPr="00A57469">
        <w:rPr>
          <w:rStyle w:val="CommentReference"/>
          <w:rFonts w:ascii="Cambria" w:hAnsi="Cambria" w:cs="Calibri"/>
          <w:sz w:val="24"/>
        </w:rPr>
        <w:t>ostulating the</w:t>
      </w:r>
      <w:r w:rsidR="00D864C4" w:rsidRPr="00A57469">
        <w:rPr>
          <w:rStyle w:val="CommentReference"/>
          <w:rFonts w:ascii="Cambria" w:hAnsi="Cambria" w:cs="Calibri"/>
          <w:sz w:val="24"/>
        </w:rPr>
        <w:t>se</w:t>
      </w:r>
      <w:r w:rsidR="00F70099" w:rsidRPr="00A57469">
        <w:rPr>
          <w:rStyle w:val="CommentReference"/>
          <w:rFonts w:ascii="Cambria" w:hAnsi="Cambria" w:cs="Calibri"/>
          <w:sz w:val="24"/>
        </w:rPr>
        <w:t xml:space="preserve"> intermedia</w:t>
      </w:r>
      <w:r w:rsidR="002C6CC3" w:rsidRPr="00A57469">
        <w:rPr>
          <w:rStyle w:val="CommentReference"/>
          <w:rFonts w:ascii="Cambria" w:hAnsi="Cambria" w:cs="Calibri"/>
          <w:sz w:val="24"/>
        </w:rPr>
        <w:t>ry</w:t>
      </w:r>
      <w:r w:rsidR="00F70099" w:rsidRPr="00A57469">
        <w:rPr>
          <w:rStyle w:val="CommentReference"/>
          <w:rFonts w:ascii="Cambria" w:hAnsi="Cambria" w:cs="Calibri"/>
          <w:sz w:val="24"/>
        </w:rPr>
        <w:t xml:space="preserve"> objects</w:t>
      </w:r>
      <w:r w:rsidR="00743415" w:rsidRPr="00A57469">
        <w:rPr>
          <w:rStyle w:val="CommentReference"/>
          <w:rFonts w:ascii="Cambria" w:hAnsi="Cambria" w:cs="Calibri"/>
          <w:sz w:val="24"/>
        </w:rPr>
        <w:t xml:space="preserve"> arguably </w:t>
      </w:r>
      <w:proofErr w:type="gramStart"/>
      <w:r w:rsidR="00743415" w:rsidRPr="00A57469">
        <w:rPr>
          <w:rStyle w:val="CommentReference"/>
          <w:rFonts w:ascii="Cambria" w:hAnsi="Cambria" w:cs="Calibri"/>
          <w:sz w:val="24"/>
        </w:rPr>
        <w:t>doesn’t</w:t>
      </w:r>
      <w:proofErr w:type="gramEnd"/>
      <w:r w:rsidR="00743415" w:rsidRPr="00A57469">
        <w:rPr>
          <w:rStyle w:val="CommentReference"/>
          <w:rFonts w:ascii="Cambria" w:hAnsi="Cambria" w:cs="Calibri"/>
          <w:sz w:val="24"/>
        </w:rPr>
        <w:t xml:space="preserve"> solve the problem</w:t>
      </w:r>
      <w:r w:rsidR="00715CBE" w:rsidRPr="00A57469">
        <w:rPr>
          <w:rStyle w:val="CommentReference"/>
          <w:rFonts w:ascii="Cambria" w:hAnsi="Cambria" w:cs="Calibri"/>
          <w:sz w:val="24"/>
        </w:rPr>
        <w:t xml:space="preserve"> at hand</w:t>
      </w:r>
      <w:r w:rsidR="00743415" w:rsidRPr="00A57469">
        <w:rPr>
          <w:rStyle w:val="CommentReference"/>
          <w:rFonts w:ascii="Cambria" w:hAnsi="Cambria" w:cs="Calibri"/>
          <w:sz w:val="24"/>
        </w:rPr>
        <w:t>.</w:t>
      </w:r>
      <w:r w:rsidR="0044079B">
        <w:rPr>
          <w:rStyle w:val="CommentReference"/>
          <w:rFonts w:ascii="Cambria" w:hAnsi="Cambria" w:cs="Calibri"/>
          <w:sz w:val="24"/>
        </w:rPr>
        <w:t xml:space="preserve"> </w:t>
      </w:r>
      <w:r w:rsidR="00D70D86" w:rsidRPr="00A57469">
        <w:rPr>
          <w:rStyle w:val="CommentReference"/>
          <w:rFonts w:ascii="Cambria" w:hAnsi="Cambria" w:cs="Calibri"/>
          <w:sz w:val="24"/>
        </w:rPr>
        <w:t xml:space="preserve"> </w:t>
      </w:r>
      <w:proofErr w:type="gramStart"/>
      <w:r w:rsidR="00D70D86" w:rsidRPr="00A57469">
        <w:rPr>
          <w:rStyle w:val="CommentReference"/>
          <w:rFonts w:ascii="Cambria" w:hAnsi="Cambria" w:cs="Calibri"/>
          <w:sz w:val="24"/>
        </w:rPr>
        <w:t>If the role of representing sensory feels is given over entir</w:t>
      </w:r>
      <w:r w:rsidR="00F70099" w:rsidRPr="00A57469">
        <w:rPr>
          <w:rStyle w:val="CommentReference"/>
          <w:rFonts w:ascii="Cambria" w:hAnsi="Cambria" w:cs="Calibri"/>
          <w:sz w:val="24"/>
        </w:rPr>
        <w:t>ely to the intermedia</w:t>
      </w:r>
      <w:r w:rsidR="002C6CC3" w:rsidRPr="00A57469">
        <w:rPr>
          <w:rStyle w:val="CommentReference"/>
          <w:rFonts w:ascii="Cambria" w:hAnsi="Cambria" w:cs="Calibri"/>
          <w:sz w:val="24"/>
        </w:rPr>
        <w:t>ry</w:t>
      </w:r>
      <w:r w:rsidR="00F70099" w:rsidRPr="00A57469">
        <w:rPr>
          <w:rStyle w:val="CommentReference"/>
          <w:rFonts w:ascii="Cambria" w:hAnsi="Cambria" w:cs="Calibri"/>
          <w:sz w:val="24"/>
        </w:rPr>
        <w:t xml:space="preserve"> objects</w:t>
      </w:r>
      <w:r w:rsidR="00D70D86" w:rsidRPr="00A57469">
        <w:rPr>
          <w:rStyle w:val="CommentReference"/>
          <w:rFonts w:ascii="Cambria" w:hAnsi="Cambria" w:cs="Calibri"/>
          <w:sz w:val="24"/>
        </w:rPr>
        <w:t xml:space="preserve"> (which </w:t>
      </w:r>
      <w:r w:rsidR="00F70099" w:rsidRPr="00A57469">
        <w:rPr>
          <w:rStyle w:val="CommentReference"/>
          <w:rFonts w:ascii="Cambria" w:hAnsi="Cambria" w:cs="Calibri"/>
          <w:sz w:val="24"/>
        </w:rPr>
        <w:t xml:space="preserve">is what </w:t>
      </w:r>
      <w:r w:rsidR="00D70D86" w:rsidRPr="00A57469">
        <w:rPr>
          <w:rStyle w:val="CommentReference"/>
          <w:rFonts w:ascii="Cambria" w:hAnsi="Cambria" w:cs="Calibri"/>
          <w:sz w:val="24"/>
        </w:rPr>
        <w:t>has tended to happen)</w:t>
      </w:r>
      <w:r w:rsidR="00F70099" w:rsidRPr="00A57469">
        <w:rPr>
          <w:rStyle w:val="CommentReference"/>
          <w:rFonts w:ascii="Cambria" w:hAnsi="Cambria" w:cs="Calibri"/>
          <w:sz w:val="24"/>
        </w:rPr>
        <w:t>,</w:t>
      </w:r>
      <w:r w:rsidR="00D70D86" w:rsidRPr="00A57469">
        <w:rPr>
          <w:rStyle w:val="CommentReference"/>
          <w:rFonts w:ascii="Cambria" w:hAnsi="Cambria" w:cs="Calibri"/>
          <w:sz w:val="24"/>
        </w:rPr>
        <w:t xml:space="preserve"> delicate issues </w:t>
      </w:r>
      <w:r w:rsidR="00F70099" w:rsidRPr="00A57469">
        <w:rPr>
          <w:rStyle w:val="CommentReference"/>
          <w:rFonts w:ascii="Cambria" w:hAnsi="Cambria" w:cs="Calibri"/>
          <w:sz w:val="24"/>
        </w:rPr>
        <w:t xml:space="preserve">emerge concerning which </w:t>
      </w:r>
      <w:r w:rsidR="002C6CC3" w:rsidRPr="00A57469">
        <w:rPr>
          <w:rStyle w:val="CommentReference"/>
          <w:rFonts w:ascii="Cambria" w:hAnsi="Cambria" w:cs="Calibri"/>
          <w:sz w:val="24"/>
        </w:rPr>
        <w:t xml:space="preserve">of the </w:t>
      </w:r>
      <w:r w:rsidR="00F70099" w:rsidRPr="00A57469">
        <w:rPr>
          <w:rStyle w:val="CommentReference"/>
          <w:rFonts w:ascii="Cambria" w:hAnsi="Cambria" w:cs="Calibri"/>
          <w:sz w:val="24"/>
        </w:rPr>
        <w:t xml:space="preserve">qualities </w:t>
      </w:r>
      <w:r w:rsidR="002C6CC3" w:rsidRPr="00A57469">
        <w:rPr>
          <w:rStyle w:val="CommentReference"/>
          <w:rFonts w:ascii="Cambria" w:hAnsi="Cambria" w:cs="Calibri"/>
          <w:sz w:val="24"/>
        </w:rPr>
        <w:t xml:space="preserve">of those objects </w:t>
      </w:r>
      <w:r w:rsidR="00D62601" w:rsidRPr="00A57469">
        <w:rPr>
          <w:rStyle w:val="CommentReference"/>
          <w:rFonts w:ascii="Cambria" w:hAnsi="Cambria" w:cs="Calibri"/>
          <w:sz w:val="24"/>
        </w:rPr>
        <w:t>are “</w:t>
      </w:r>
      <w:r w:rsidR="00F70099" w:rsidRPr="00A57469">
        <w:rPr>
          <w:rStyle w:val="CommentReference"/>
          <w:rFonts w:ascii="Cambria" w:hAnsi="Cambria" w:cs="Calibri"/>
          <w:sz w:val="24"/>
        </w:rPr>
        <w:t>primary</w:t>
      </w:r>
      <w:r w:rsidR="00D62601" w:rsidRPr="00A57469">
        <w:rPr>
          <w:rStyle w:val="CommentReference"/>
          <w:rFonts w:ascii="Cambria" w:hAnsi="Cambria" w:cs="Calibri"/>
          <w:sz w:val="24"/>
        </w:rPr>
        <w:t>”</w:t>
      </w:r>
      <w:r w:rsidR="00F70099" w:rsidRPr="00A57469">
        <w:rPr>
          <w:rStyle w:val="CommentReference"/>
          <w:rFonts w:ascii="Cambria" w:hAnsi="Cambria" w:cs="Calibri"/>
          <w:sz w:val="24"/>
        </w:rPr>
        <w:t xml:space="preserve"> (had by both intermedia</w:t>
      </w:r>
      <w:r w:rsidR="002C6CC3" w:rsidRPr="00A57469">
        <w:rPr>
          <w:rStyle w:val="CommentReference"/>
          <w:rFonts w:ascii="Cambria" w:hAnsi="Cambria" w:cs="Calibri"/>
          <w:sz w:val="24"/>
        </w:rPr>
        <w:t>ry</w:t>
      </w:r>
      <w:r w:rsidR="00F70099" w:rsidRPr="00A57469">
        <w:rPr>
          <w:rStyle w:val="CommentReference"/>
          <w:rFonts w:ascii="Cambria" w:hAnsi="Cambria" w:cs="Calibri"/>
          <w:sz w:val="24"/>
        </w:rPr>
        <w:t xml:space="preserve"> and real-world objects) and which merely </w:t>
      </w:r>
      <w:r w:rsidR="00D62601" w:rsidRPr="00A57469">
        <w:rPr>
          <w:rStyle w:val="CommentReference"/>
          <w:rFonts w:ascii="Cambria" w:hAnsi="Cambria" w:cs="Calibri"/>
          <w:sz w:val="24"/>
        </w:rPr>
        <w:t>“</w:t>
      </w:r>
      <w:r w:rsidR="00F70099" w:rsidRPr="00A57469">
        <w:rPr>
          <w:rStyle w:val="CommentReference"/>
          <w:rFonts w:ascii="Cambria" w:hAnsi="Cambria" w:cs="Calibri"/>
          <w:sz w:val="24"/>
        </w:rPr>
        <w:t>secondary</w:t>
      </w:r>
      <w:r w:rsidR="00D62601" w:rsidRPr="00A57469">
        <w:rPr>
          <w:rStyle w:val="CommentReference"/>
          <w:rFonts w:ascii="Cambria" w:hAnsi="Cambria" w:cs="Calibri"/>
          <w:sz w:val="24"/>
        </w:rPr>
        <w:t>”</w:t>
      </w:r>
      <w:r w:rsidR="00F70099" w:rsidRPr="00A57469">
        <w:rPr>
          <w:rStyle w:val="CommentReference"/>
          <w:rFonts w:ascii="Cambria" w:hAnsi="Cambria" w:cs="Calibri"/>
          <w:sz w:val="24"/>
        </w:rPr>
        <w:t xml:space="preserve"> (had by </w:t>
      </w:r>
      <w:r w:rsidR="002C6CC3" w:rsidRPr="00A57469">
        <w:rPr>
          <w:rStyle w:val="CommentReference"/>
          <w:rFonts w:ascii="Cambria" w:hAnsi="Cambria" w:cs="Calibri"/>
          <w:sz w:val="24"/>
        </w:rPr>
        <w:t xml:space="preserve">the </w:t>
      </w:r>
      <w:r w:rsidR="00F70099" w:rsidRPr="00A57469">
        <w:rPr>
          <w:rStyle w:val="CommentReference"/>
          <w:rFonts w:ascii="Cambria" w:hAnsi="Cambria" w:cs="Calibri"/>
          <w:sz w:val="24"/>
        </w:rPr>
        <w:t>interm</w:t>
      </w:r>
      <w:r w:rsidR="002C6CC3" w:rsidRPr="00A57469">
        <w:rPr>
          <w:rStyle w:val="CommentReference"/>
          <w:rFonts w:ascii="Cambria" w:hAnsi="Cambria" w:cs="Calibri"/>
          <w:sz w:val="24"/>
        </w:rPr>
        <w:t>ediary</w:t>
      </w:r>
      <w:r w:rsidR="00F70099" w:rsidRPr="00A57469">
        <w:rPr>
          <w:rStyle w:val="CommentReference"/>
          <w:rFonts w:ascii="Cambria" w:hAnsi="Cambria" w:cs="Calibri"/>
          <w:sz w:val="24"/>
        </w:rPr>
        <w:t xml:space="preserve"> objects alone)</w:t>
      </w:r>
      <w:r w:rsidR="00D70D86" w:rsidRPr="00A57469">
        <w:rPr>
          <w:rStyle w:val="CommentReference"/>
          <w:rFonts w:ascii="Cambria" w:hAnsi="Cambria" w:cs="Calibri"/>
          <w:sz w:val="24"/>
        </w:rPr>
        <w:t>, ultimately leading</w:t>
      </w:r>
      <w:r w:rsidR="0044079B">
        <w:rPr>
          <w:rStyle w:val="CommentReference"/>
          <w:rFonts w:ascii="Cambria" w:hAnsi="Cambria" w:cs="Calibri"/>
          <w:sz w:val="24"/>
        </w:rPr>
        <w:t xml:space="preserve"> to sk</w:t>
      </w:r>
      <w:r w:rsidR="002C6CC3" w:rsidRPr="00A57469">
        <w:rPr>
          <w:rStyle w:val="CommentReference"/>
          <w:rFonts w:ascii="Cambria" w:hAnsi="Cambria" w:cs="Calibri"/>
          <w:sz w:val="24"/>
        </w:rPr>
        <w:t>epticism about whether there are any primary qualities a</w:t>
      </w:r>
      <w:r w:rsidR="0044079B">
        <w:rPr>
          <w:rStyle w:val="CommentReference"/>
          <w:rFonts w:ascii="Cambria" w:hAnsi="Cambria" w:cs="Calibri"/>
          <w:sz w:val="24"/>
        </w:rPr>
        <w:t>t all, or any that can be known—a sk</w:t>
      </w:r>
      <w:r w:rsidR="002C6CC3" w:rsidRPr="00A57469">
        <w:rPr>
          <w:rStyle w:val="CommentReference"/>
          <w:rFonts w:ascii="Cambria" w:hAnsi="Cambria" w:cs="Calibri"/>
          <w:sz w:val="24"/>
        </w:rPr>
        <w:t xml:space="preserve">epticism that has its logical conclusion in Kant’s entirely unknowable </w:t>
      </w:r>
      <w:proofErr w:type="spellStart"/>
      <w:r w:rsidR="002C6CC3" w:rsidRPr="00A57469">
        <w:rPr>
          <w:rStyle w:val="CommentReference"/>
          <w:rFonts w:ascii="Cambria" w:hAnsi="Cambria" w:cs="Calibri"/>
          <w:i/>
          <w:iCs/>
          <w:sz w:val="24"/>
        </w:rPr>
        <w:t>noumena</w:t>
      </w:r>
      <w:proofErr w:type="spellEnd"/>
      <w:r w:rsidR="00D70D86" w:rsidRPr="00A57469">
        <w:rPr>
          <w:rStyle w:val="CommentReference"/>
          <w:rFonts w:ascii="Cambria" w:hAnsi="Cambria" w:cs="Calibri"/>
          <w:sz w:val="24"/>
        </w:rPr>
        <w:t>.</w:t>
      </w:r>
      <w:proofErr w:type="gramEnd"/>
      <w:r w:rsidR="00D70D86" w:rsidRPr="00A57469">
        <w:rPr>
          <w:rStyle w:val="CommentReference"/>
          <w:rFonts w:ascii="Cambria" w:hAnsi="Cambria" w:cs="Calibri"/>
          <w:sz w:val="24"/>
        </w:rPr>
        <w:t xml:space="preserve"> </w:t>
      </w:r>
      <w:r w:rsidR="004128FE" w:rsidRPr="00A57469">
        <w:rPr>
          <w:rStyle w:val="CommentReference"/>
          <w:rFonts w:ascii="Cambria" w:hAnsi="Cambria" w:cs="Calibri"/>
          <w:sz w:val="24"/>
        </w:rPr>
        <w:t xml:space="preserve"> </w:t>
      </w:r>
      <w:r w:rsidR="00C73B43" w:rsidRPr="00A57469">
        <w:rPr>
          <w:rStyle w:val="CommentReference"/>
          <w:rFonts w:ascii="Cambria" w:hAnsi="Cambria" w:cs="Calibri"/>
          <w:sz w:val="24"/>
        </w:rPr>
        <w:t>Meanwhile, if</w:t>
      </w:r>
      <w:r w:rsidR="00D70D86" w:rsidRPr="00A57469">
        <w:rPr>
          <w:rStyle w:val="CommentReference"/>
          <w:rFonts w:ascii="Cambria" w:hAnsi="Cambria" w:cs="Calibri"/>
          <w:sz w:val="24"/>
        </w:rPr>
        <w:t xml:space="preserve"> the ro</w:t>
      </w:r>
      <w:r w:rsidR="00566D93" w:rsidRPr="00A57469">
        <w:rPr>
          <w:rStyle w:val="CommentReference"/>
          <w:rFonts w:ascii="Cambria" w:hAnsi="Cambria" w:cs="Calibri"/>
          <w:sz w:val="24"/>
        </w:rPr>
        <w:t>le of logical</w:t>
      </w:r>
      <w:r w:rsidR="00953BDA" w:rsidRPr="00A57469">
        <w:rPr>
          <w:rStyle w:val="CommentReference"/>
          <w:rFonts w:ascii="Cambria" w:hAnsi="Cambria" w:cs="Calibri"/>
          <w:sz w:val="24"/>
        </w:rPr>
        <w:t xml:space="preserve"> </w:t>
      </w:r>
      <w:proofErr w:type="spellStart"/>
      <w:r w:rsidR="00953BDA" w:rsidRPr="00A57469">
        <w:rPr>
          <w:rStyle w:val="CommentReference"/>
          <w:rFonts w:ascii="Cambria" w:hAnsi="Cambria" w:cs="Calibri"/>
          <w:sz w:val="24"/>
        </w:rPr>
        <w:t>assess</w:t>
      </w:r>
      <w:r w:rsidR="00D62601" w:rsidRPr="00A57469">
        <w:rPr>
          <w:rStyle w:val="CommentReference"/>
          <w:rFonts w:ascii="Cambria" w:hAnsi="Cambria" w:cs="Calibri"/>
          <w:sz w:val="24"/>
        </w:rPr>
        <w:t>a</w:t>
      </w:r>
      <w:r w:rsidR="00C73B43" w:rsidRPr="00A57469">
        <w:rPr>
          <w:rStyle w:val="CommentReference"/>
          <w:rFonts w:ascii="Cambria" w:hAnsi="Cambria" w:cs="Calibri"/>
          <w:sz w:val="24"/>
        </w:rPr>
        <w:t>bility</w:t>
      </w:r>
      <w:proofErr w:type="spellEnd"/>
      <w:r w:rsidR="00D70D86" w:rsidRPr="00A57469">
        <w:rPr>
          <w:rStyle w:val="CommentReference"/>
          <w:rFonts w:ascii="Cambria" w:hAnsi="Cambria" w:cs="Calibri"/>
          <w:sz w:val="24"/>
        </w:rPr>
        <w:t xml:space="preserve"> </w:t>
      </w:r>
      <w:proofErr w:type="gramStart"/>
      <w:r w:rsidR="00D70D86" w:rsidRPr="00A57469">
        <w:rPr>
          <w:rStyle w:val="CommentReference"/>
          <w:rFonts w:ascii="Cambria" w:hAnsi="Cambria" w:cs="Calibri"/>
          <w:sz w:val="24"/>
        </w:rPr>
        <w:t>is given over</w:t>
      </w:r>
      <w:proofErr w:type="gramEnd"/>
      <w:r w:rsidR="00D70D86" w:rsidRPr="00A57469">
        <w:rPr>
          <w:rStyle w:val="CommentReference"/>
          <w:rFonts w:ascii="Cambria" w:hAnsi="Cambria" w:cs="Calibri"/>
          <w:sz w:val="24"/>
        </w:rPr>
        <w:t xml:space="preserve"> e</w:t>
      </w:r>
      <w:r w:rsidR="00F70099" w:rsidRPr="00A57469">
        <w:rPr>
          <w:rStyle w:val="CommentReference"/>
          <w:rFonts w:ascii="Cambria" w:hAnsi="Cambria" w:cs="Calibri"/>
          <w:sz w:val="24"/>
        </w:rPr>
        <w:t xml:space="preserve">ntirely to </w:t>
      </w:r>
      <w:r w:rsidR="00C73B43" w:rsidRPr="00A57469">
        <w:rPr>
          <w:rStyle w:val="CommentReference"/>
          <w:rFonts w:ascii="Cambria" w:hAnsi="Cambria" w:cs="Calibri"/>
          <w:sz w:val="24"/>
        </w:rPr>
        <w:t>statements about the putative</w:t>
      </w:r>
      <w:r w:rsidR="00F70099" w:rsidRPr="00A57469">
        <w:rPr>
          <w:rStyle w:val="CommentReference"/>
          <w:rFonts w:ascii="Cambria" w:hAnsi="Cambria" w:cs="Calibri"/>
          <w:sz w:val="24"/>
        </w:rPr>
        <w:t xml:space="preserve"> real world objects</w:t>
      </w:r>
      <w:r w:rsidR="00D70D86" w:rsidRPr="00A57469">
        <w:rPr>
          <w:rStyle w:val="CommentReference"/>
          <w:rFonts w:ascii="Cambria" w:hAnsi="Cambria" w:cs="Calibri"/>
          <w:sz w:val="24"/>
        </w:rPr>
        <w:t xml:space="preserve">, </w:t>
      </w:r>
      <w:r w:rsidR="00F70099" w:rsidRPr="00A57469">
        <w:rPr>
          <w:rStyle w:val="CommentReference"/>
          <w:rFonts w:ascii="Cambria" w:hAnsi="Cambria" w:cs="Calibri"/>
          <w:sz w:val="24"/>
        </w:rPr>
        <w:t xml:space="preserve">we seem to be deprived of sufficient contact with them </w:t>
      </w:r>
      <w:r w:rsidR="00F01490" w:rsidRPr="00A57469">
        <w:rPr>
          <w:rStyle w:val="CommentReference"/>
          <w:rFonts w:ascii="Cambria" w:hAnsi="Cambria" w:cs="Calibri"/>
          <w:sz w:val="24"/>
        </w:rPr>
        <w:t xml:space="preserve">in order </w:t>
      </w:r>
      <w:r w:rsidR="00F70099" w:rsidRPr="00A57469">
        <w:rPr>
          <w:rStyle w:val="CommentReference"/>
          <w:rFonts w:ascii="Cambria" w:hAnsi="Cambria" w:cs="Calibri"/>
          <w:sz w:val="24"/>
        </w:rPr>
        <w:t>to assess them properly</w:t>
      </w:r>
      <w:r w:rsidR="00D70D86" w:rsidRPr="00A57469">
        <w:rPr>
          <w:rStyle w:val="CommentReference"/>
          <w:rFonts w:ascii="Cambria" w:hAnsi="Cambria" w:cs="Calibri"/>
          <w:sz w:val="24"/>
        </w:rPr>
        <w:t xml:space="preserve">. </w:t>
      </w:r>
      <w:r w:rsidR="004128FE" w:rsidRPr="00A57469">
        <w:rPr>
          <w:rStyle w:val="CommentReference"/>
          <w:rFonts w:ascii="Cambria" w:hAnsi="Cambria" w:cs="Calibri"/>
          <w:sz w:val="24"/>
        </w:rPr>
        <w:t xml:space="preserve"> </w:t>
      </w:r>
      <w:r w:rsidR="00D70D86" w:rsidRPr="00A57469">
        <w:rPr>
          <w:rStyle w:val="CommentReference"/>
          <w:rFonts w:ascii="Cambria" w:hAnsi="Cambria" w:cs="Calibri"/>
          <w:sz w:val="24"/>
        </w:rPr>
        <w:t>(</w:t>
      </w:r>
      <w:r w:rsidR="00F70099" w:rsidRPr="00A57469">
        <w:rPr>
          <w:rStyle w:val="CommentReference"/>
          <w:rFonts w:ascii="Cambria" w:hAnsi="Cambria" w:cs="Calibri"/>
          <w:sz w:val="24"/>
        </w:rPr>
        <w:t xml:space="preserve">Of </w:t>
      </w:r>
      <w:proofErr w:type="gramStart"/>
      <w:r w:rsidR="00F70099" w:rsidRPr="00A57469">
        <w:rPr>
          <w:rStyle w:val="CommentReference"/>
          <w:rFonts w:ascii="Cambria" w:hAnsi="Cambria" w:cs="Calibri"/>
          <w:sz w:val="24"/>
        </w:rPr>
        <w:t>course</w:t>
      </w:r>
      <w:proofErr w:type="gramEnd"/>
      <w:r w:rsidR="00F70099" w:rsidRPr="00A57469">
        <w:rPr>
          <w:rStyle w:val="CommentReference"/>
          <w:rFonts w:ascii="Cambria" w:hAnsi="Cambria" w:cs="Calibri"/>
          <w:sz w:val="24"/>
        </w:rPr>
        <w:t xml:space="preserve"> t</w:t>
      </w:r>
      <w:r w:rsidR="00D70D86" w:rsidRPr="00A57469">
        <w:rPr>
          <w:rStyle w:val="CommentReference"/>
          <w:rFonts w:ascii="Cambria" w:hAnsi="Cambria" w:cs="Calibri"/>
          <w:sz w:val="24"/>
        </w:rPr>
        <w:t>hese issues have been more than well-rehearsed in the literature.)</w:t>
      </w:r>
      <w:r w:rsidR="004128FE" w:rsidRPr="00A57469">
        <w:rPr>
          <w:rStyle w:val="CommentReference"/>
          <w:rFonts w:ascii="Cambria" w:hAnsi="Cambria" w:cs="Calibri"/>
          <w:sz w:val="24"/>
        </w:rPr>
        <w:t xml:space="preserve"> </w:t>
      </w:r>
      <w:r w:rsidR="00FC305F" w:rsidRPr="00A57469">
        <w:rPr>
          <w:rStyle w:val="CommentReference"/>
          <w:rFonts w:ascii="Cambria" w:hAnsi="Cambria" w:cs="Calibri"/>
          <w:sz w:val="24"/>
        </w:rPr>
        <w:t xml:space="preserve"> A related dilemma, expressed </w:t>
      </w:r>
      <w:proofErr w:type="gramStart"/>
      <w:r w:rsidR="00FC305F" w:rsidRPr="00A57469">
        <w:rPr>
          <w:rStyle w:val="CommentReference"/>
          <w:rFonts w:ascii="Cambria" w:hAnsi="Cambria" w:cs="Calibri"/>
          <w:sz w:val="24"/>
        </w:rPr>
        <w:t>in more modern terminology,</w:t>
      </w:r>
      <w:proofErr w:type="gramEnd"/>
      <w:r w:rsidR="00FC305F" w:rsidRPr="00A57469">
        <w:rPr>
          <w:rStyle w:val="CommentReference"/>
          <w:rFonts w:ascii="Cambria" w:hAnsi="Cambria" w:cs="Calibri"/>
          <w:sz w:val="24"/>
        </w:rPr>
        <w:t xml:space="preserve"> turns on whether the intermediary objects should be thought of as possessing “non-conceptual content</w:t>
      </w:r>
      <w:r w:rsidR="00D62601" w:rsidRPr="00A57469">
        <w:rPr>
          <w:rStyle w:val="CommentReference"/>
          <w:rFonts w:ascii="Cambria" w:hAnsi="Cambria" w:cs="Calibri"/>
          <w:sz w:val="24"/>
        </w:rPr>
        <w:t>.</w:t>
      </w:r>
      <w:r w:rsidR="00FC305F" w:rsidRPr="00A57469">
        <w:rPr>
          <w:rStyle w:val="CommentReference"/>
          <w:rFonts w:ascii="Cambria" w:hAnsi="Cambria" w:cs="Calibri"/>
          <w:sz w:val="24"/>
        </w:rPr>
        <w:t xml:space="preserve">” </w:t>
      </w:r>
      <w:r w:rsidR="004128FE" w:rsidRPr="00A57469">
        <w:rPr>
          <w:rStyle w:val="CommentReference"/>
          <w:rFonts w:ascii="Cambria" w:hAnsi="Cambria" w:cs="Calibri"/>
          <w:sz w:val="24"/>
        </w:rPr>
        <w:t xml:space="preserve"> </w:t>
      </w:r>
      <w:r w:rsidR="00953BDA" w:rsidRPr="00A57469">
        <w:rPr>
          <w:rStyle w:val="CommentReference"/>
          <w:rFonts w:ascii="Cambria" w:hAnsi="Cambria" w:cs="Calibri"/>
          <w:sz w:val="24"/>
        </w:rPr>
        <w:t>On the one hand, the objects’ apparent infallibility seems to s</w:t>
      </w:r>
      <w:r w:rsidR="00E34699" w:rsidRPr="00A57469">
        <w:rPr>
          <w:rStyle w:val="CommentReference"/>
          <w:rFonts w:ascii="Cambria" w:hAnsi="Cambria" w:cs="Calibri"/>
          <w:sz w:val="24"/>
        </w:rPr>
        <w:t>peak for their content</w:t>
      </w:r>
      <w:r w:rsidR="00953BDA" w:rsidRPr="00A57469">
        <w:rPr>
          <w:rStyle w:val="CommentReference"/>
          <w:rFonts w:ascii="Cambria" w:hAnsi="Cambria" w:cs="Calibri"/>
          <w:sz w:val="24"/>
        </w:rPr>
        <w:t xml:space="preserve"> being non-conceptual. </w:t>
      </w:r>
      <w:r w:rsidR="004128FE" w:rsidRPr="00A57469">
        <w:rPr>
          <w:rStyle w:val="CommentReference"/>
          <w:rFonts w:ascii="Cambria" w:hAnsi="Cambria" w:cs="Calibri"/>
          <w:sz w:val="24"/>
        </w:rPr>
        <w:t xml:space="preserve"> </w:t>
      </w:r>
      <w:r w:rsidR="00953BDA" w:rsidRPr="00A57469">
        <w:rPr>
          <w:rStyle w:val="CommentReference"/>
          <w:rFonts w:ascii="Cambria" w:hAnsi="Cambria" w:cs="Calibri"/>
          <w:sz w:val="24"/>
        </w:rPr>
        <w:t xml:space="preserve">On the other hand, </w:t>
      </w:r>
      <w:r w:rsidR="00D25428" w:rsidRPr="00A57469">
        <w:rPr>
          <w:rStyle w:val="CommentReference"/>
          <w:rFonts w:ascii="Cambria" w:hAnsi="Cambria" w:cs="Calibri"/>
          <w:sz w:val="24"/>
        </w:rPr>
        <w:t>as McDowell has argued</w:t>
      </w:r>
      <w:r w:rsidR="0044079B">
        <w:rPr>
          <w:rStyle w:val="CommentReference"/>
          <w:rFonts w:ascii="Cambria" w:hAnsi="Cambria" w:cs="Calibri"/>
          <w:sz w:val="24"/>
        </w:rPr>
        <w:t xml:space="preserve"> (see </w:t>
      </w:r>
      <w:r w:rsidR="0044079B" w:rsidRPr="00A57469">
        <w:rPr>
          <w:rStyle w:val="CommentReference"/>
          <w:rFonts w:ascii="Cambria" w:hAnsi="Cambria" w:cs="Calibri"/>
          <w:sz w:val="24"/>
        </w:rPr>
        <w:t>1994a and 1994b)</w:t>
      </w:r>
      <w:r w:rsidR="00D25428" w:rsidRPr="00A57469">
        <w:rPr>
          <w:rStyle w:val="CommentReference"/>
          <w:rFonts w:ascii="Cambria" w:hAnsi="Cambria" w:cs="Calibri"/>
          <w:sz w:val="24"/>
        </w:rPr>
        <w:t xml:space="preserve">, if this is conceded, </w:t>
      </w:r>
      <w:proofErr w:type="gramStart"/>
      <w:r w:rsidR="00953BDA" w:rsidRPr="00A57469">
        <w:rPr>
          <w:rStyle w:val="CommentReference"/>
          <w:rFonts w:ascii="Cambria" w:hAnsi="Cambria" w:cs="Calibri"/>
          <w:sz w:val="24"/>
        </w:rPr>
        <w:t>how on earth</w:t>
      </w:r>
      <w:proofErr w:type="gramEnd"/>
      <w:r w:rsidR="00953BDA" w:rsidRPr="00A57469">
        <w:rPr>
          <w:rStyle w:val="CommentReference"/>
          <w:rFonts w:ascii="Cambria" w:hAnsi="Cambria" w:cs="Calibri"/>
          <w:sz w:val="24"/>
        </w:rPr>
        <w:t xml:space="preserve"> is perception informative? </w:t>
      </w:r>
      <w:r w:rsidR="004128FE" w:rsidRPr="00A57469">
        <w:rPr>
          <w:rStyle w:val="CommentReference"/>
          <w:rFonts w:ascii="Cambria" w:hAnsi="Cambria" w:cs="Calibri"/>
          <w:sz w:val="24"/>
        </w:rPr>
        <w:t xml:space="preserve"> </w:t>
      </w:r>
      <w:proofErr w:type="gramStart"/>
      <w:r w:rsidR="00D25428" w:rsidRPr="00A57469">
        <w:rPr>
          <w:rStyle w:val="CommentReference"/>
          <w:rFonts w:ascii="Cambria" w:hAnsi="Cambria" w:cs="Calibri"/>
          <w:sz w:val="24"/>
        </w:rPr>
        <w:t>Surely</w:t>
      </w:r>
      <w:proofErr w:type="gramEnd"/>
      <w:r w:rsidR="00D25428" w:rsidRPr="00A57469">
        <w:rPr>
          <w:rStyle w:val="CommentReference"/>
          <w:rFonts w:ascii="Cambria" w:hAnsi="Cambria" w:cs="Calibri"/>
          <w:sz w:val="24"/>
        </w:rPr>
        <w:t xml:space="preserve"> it must have conceptual content in order to deliver</w:t>
      </w:r>
      <w:r w:rsidR="00953BDA" w:rsidRPr="00A57469">
        <w:rPr>
          <w:rStyle w:val="CommentReference"/>
          <w:rFonts w:ascii="Cambria" w:hAnsi="Cambria" w:cs="Calibri"/>
          <w:sz w:val="24"/>
        </w:rPr>
        <w:t xml:space="preserve"> truth-apt belief?</w:t>
      </w:r>
      <w:r w:rsidR="0044079B">
        <w:rPr>
          <w:rStyle w:val="CommentReference"/>
          <w:rFonts w:ascii="Cambria" w:hAnsi="Cambria" w:cs="Calibri"/>
          <w:sz w:val="24"/>
        </w:rPr>
        <w:t xml:space="preserve"> </w:t>
      </w:r>
      <w:r w:rsidR="007E7898" w:rsidRPr="00A57469">
        <w:rPr>
          <w:rStyle w:val="CommentReference"/>
          <w:rFonts w:ascii="Cambria" w:hAnsi="Cambria" w:cs="Calibri"/>
          <w:sz w:val="24"/>
        </w:rPr>
        <w:t xml:space="preserve"> </w:t>
      </w:r>
      <w:proofErr w:type="gramStart"/>
      <w:r w:rsidR="00953BDA" w:rsidRPr="00A57469">
        <w:rPr>
          <w:rStyle w:val="CommentReference"/>
          <w:rFonts w:ascii="Cambria" w:hAnsi="Cambria" w:cs="Calibri"/>
          <w:sz w:val="24"/>
        </w:rPr>
        <w:t>Such issues were influentially explor</w:t>
      </w:r>
      <w:r w:rsidR="00E34699" w:rsidRPr="00A57469">
        <w:rPr>
          <w:rStyle w:val="CommentReference"/>
          <w:rFonts w:ascii="Cambria" w:hAnsi="Cambria" w:cs="Calibri"/>
          <w:sz w:val="24"/>
        </w:rPr>
        <w:t xml:space="preserve">ed by </w:t>
      </w:r>
      <w:proofErr w:type="spellStart"/>
      <w:r w:rsidR="00E34699" w:rsidRPr="00A57469">
        <w:rPr>
          <w:rStyle w:val="CommentReference"/>
          <w:rFonts w:ascii="Cambria" w:hAnsi="Cambria" w:cs="Calibri"/>
          <w:sz w:val="24"/>
        </w:rPr>
        <w:t>Sellars</w:t>
      </w:r>
      <w:proofErr w:type="spellEnd"/>
      <w:proofErr w:type="gramEnd"/>
      <w:r w:rsidR="00E34699" w:rsidRPr="00A57469">
        <w:rPr>
          <w:rStyle w:val="CommentReference"/>
          <w:rFonts w:ascii="Cambria" w:hAnsi="Cambria" w:cs="Calibri"/>
          <w:sz w:val="24"/>
        </w:rPr>
        <w:t xml:space="preserve"> in his discussion</w:t>
      </w:r>
      <w:r w:rsidR="0044079B">
        <w:rPr>
          <w:rStyle w:val="CommentReference"/>
          <w:rFonts w:ascii="Cambria" w:hAnsi="Cambria" w:cs="Calibri"/>
          <w:sz w:val="24"/>
        </w:rPr>
        <w:t xml:space="preserve"> of the Myth of the Given</w:t>
      </w:r>
      <w:r w:rsidR="00B96396" w:rsidRPr="00A57469">
        <w:rPr>
          <w:rStyle w:val="CommentReference"/>
          <w:rFonts w:ascii="Cambria" w:hAnsi="Cambria" w:cs="Calibri"/>
          <w:sz w:val="24"/>
        </w:rPr>
        <w:t xml:space="preserve"> (</w:t>
      </w:r>
      <w:proofErr w:type="spellStart"/>
      <w:r w:rsidR="00B96396" w:rsidRPr="00A57469">
        <w:rPr>
          <w:rStyle w:val="CommentReference"/>
          <w:rFonts w:ascii="Cambria" w:hAnsi="Cambria" w:cs="Calibri"/>
          <w:sz w:val="24"/>
        </w:rPr>
        <w:t>Sellars</w:t>
      </w:r>
      <w:proofErr w:type="spellEnd"/>
      <w:r w:rsidR="00B96396" w:rsidRPr="00A57469">
        <w:rPr>
          <w:rStyle w:val="CommentReference"/>
          <w:rFonts w:ascii="Cambria" w:hAnsi="Cambria" w:cs="Calibri"/>
          <w:sz w:val="24"/>
        </w:rPr>
        <w:t xml:space="preserve"> </w:t>
      </w:r>
      <w:r w:rsidR="007E7898" w:rsidRPr="00A57469">
        <w:rPr>
          <w:rStyle w:val="CommentReference"/>
          <w:rFonts w:ascii="Cambria" w:hAnsi="Cambria" w:cs="Calibri"/>
          <w:sz w:val="24"/>
        </w:rPr>
        <w:t>1997</w:t>
      </w:r>
      <w:r w:rsidR="00735B36">
        <w:rPr>
          <w:rStyle w:val="CommentReference"/>
          <w:rFonts w:ascii="Cambria" w:hAnsi="Cambria" w:cs="Calibri"/>
          <w:sz w:val="24"/>
        </w:rPr>
        <w:t xml:space="preserve"> and</w:t>
      </w:r>
      <w:r w:rsidR="00B96396" w:rsidRPr="00A57469">
        <w:rPr>
          <w:rStyle w:val="CommentReference"/>
          <w:rFonts w:ascii="Cambria" w:hAnsi="Cambria" w:cs="Calibri"/>
          <w:sz w:val="24"/>
        </w:rPr>
        <w:t xml:space="preserve"> see also Forman 2007</w:t>
      </w:r>
      <w:r w:rsidR="007E7898" w:rsidRPr="00A57469">
        <w:rPr>
          <w:rStyle w:val="CommentReference"/>
          <w:rFonts w:ascii="Cambria" w:hAnsi="Cambria" w:cs="Calibri"/>
          <w:sz w:val="24"/>
        </w:rPr>
        <w:t>)</w:t>
      </w:r>
      <w:r w:rsidR="00735B36">
        <w:rPr>
          <w:rStyle w:val="CommentReference"/>
          <w:rFonts w:ascii="Cambria" w:hAnsi="Cambria" w:cs="Calibri"/>
          <w:sz w:val="24"/>
        </w:rPr>
        <w:t>.</w:t>
      </w:r>
      <w:r w:rsidR="00953BDA" w:rsidRPr="00A57469">
        <w:rPr>
          <w:rStyle w:val="CommentReference"/>
          <w:rFonts w:ascii="Cambria" w:hAnsi="Cambria" w:cs="Calibri"/>
          <w:sz w:val="24"/>
        </w:rPr>
        <w:t xml:space="preserve"> </w:t>
      </w:r>
    </w:p>
    <w:p w:rsidR="004940D2" w:rsidRPr="00A57469" w:rsidRDefault="002C0F93" w:rsidP="0044079B">
      <w:pPr>
        <w:pStyle w:val="PlainText"/>
        <w:widowControl w:val="0"/>
        <w:suppressAutoHyphens w:val="0"/>
        <w:spacing w:line="360" w:lineRule="auto"/>
        <w:contextualSpacing/>
        <w:rPr>
          <w:rFonts w:ascii="Cambria" w:hAnsi="Cambria"/>
        </w:rPr>
      </w:pPr>
      <w:r w:rsidRPr="00A57469">
        <w:rPr>
          <w:rStyle w:val="CommentReference"/>
          <w:rFonts w:ascii="Cambria" w:hAnsi="Cambria" w:cs="Calibri"/>
          <w:sz w:val="24"/>
        </w:rPr>
        <w:tab/>
      </w:r>
      <w:r w:rsidR="002F6472" w:rsidRPr="00A57469">
        <w:rPr>
          <w:rStyle w:val="CommentReference"/>
          <w:rFonts w:ascii="Cambria" w:hAnsi="Cambria" w:cs="Calibri"/>
          <w:sz w:val="24"/>
        </w:rPr>
        <w:t>B</w:t>
      </w:r>
      <w:r w:rsidR="00D70D86" w:rsidRPr="00A57469">
        <w:rPr>
          <w:rFonts w:ascii="Cambria" w:hAnsi="Cambria"/>
          <w:lang w:eastAsia="zh-TW"/>
        </w:rPr>
        <w:t>ritish Empiricism</w:t>
      </w:r>
      <w:r w:rsidR="009322B8" w:rsidRPr="00A57469">
        <w:rPr>
          <w:rFonts w:ascii="Cambria" w:hAnsi="Cambria"/>
          <w:lang w:eastAsia="zh-TW"/>
        </w:rPr>
        <w:t xml:space="preserve"> </w:t>
      </w:r>
      <w:r w:rsidR="00835471" w:rsidRPr="00A57469">
        <w:rPr>
          <w:rFonts w:ascii="Cambria" w:hAnsi="Cambria"/>
          <w:lang w:eastAsia="zh-TW"/>
        </w:rPr>
        <w:t>sought</w:t>
      </w:r>
      <w:r w:rsidR="00D70D86" w:rsidRPr="00A57469">
        <w:rPr>
          <w:rFonts w:ascii="Cambria" w:hAnsi="Cambria"/>
          <w:lang w:eastAsia="zh-TW"/>
        </w:rPr>
        <w:t xml:space="preserve"> to paper over</w:t>
      </w:r>
      <w:r w:rsidR="009322B8" w:rsidRPr="00A57469">
        <w:rPr>
          <w:rFonts w:ascii="Cambria" w:hAnsi="Cambria"/>
          <w:lang w:eastAsia="zh-TW"/>
        </w:rPr>
        <w:t xml:space="preserve"> th</w:t>
      </w:r>
      <w:r w:rsidR="00953BDA" w:rsidRPr="00A57469">
        <w:rPr>
          <w:rFonts w:ascii="Cambria" w:hAnsi="Cambria"/>
          <w:lang w:eastAsia="zh-TW"/>
        </w:rPr>
        <w:t>is</w:t>
      </w:r>
      <w:r w:rsidR="00D25428" w:rsidRPr="00A57469">
        <w:rPr>
          <w:rFonts w:ascii="Cambria" w:hAnsi="Cambria"/>
          <w:lang w:eastAsia="zh-TW"/>
        </w:rPr>
        <w:t xml:space="preserve"> breach</w:t>
      </w:r>
      <w:r w:rsidR="009322B8" w:rsidRPr="00A57469">
        <w:rPr>
          <w:rFonts w:ascii="Cambria" w:hAnsi="Cambria"/>
          <w:lang w:eastAsia="zh-TW"/>
        </w:rPr>
        <w:t xml:space="preserve"> by</w:t>
      </w:r>
      <w:r w:rsidR="00FA72F4" w:rsidRPr="00A57469">
        <w:rPr>
          <w:rFonts w:ascii="Cambria" w:hAnsi="Cambria"/>
          <w:lang w:eastAsia="zh-TW"/>
        </w:rPr>
        <w:t xml:space="preserve"> designing</w:t>
      </w:r>
      <w:r w:rsidR="00EA12EF" w:rsidRPr="00A57469">
        <w:rPr>
          <w:rFonts w:ascii="Cambria" w:hAnsi="Cambria"/>
          <w:lang w:eastAsia="zh-TW"/>
        </w:rPr>
        <w:t xml:space="preserve"> </w:t>
      </w:r>
      <w:r w:rsidR="00362E6A" w:rsidRPr="00A57469">
        <w:rPr>
          <w:rFonts w:ascii="Cambria" w:hAnsi="Cambria"/>
          <w:lang w:eastAsia="zh-TW"/>
        </w:rPr>
        <w:t xml:space="preserve">its key concept of an </w:t>
      </w:r>
      <w:r w:rsidR="00362E6A" w:rsidRPr="00A57469">
        <w:rPr>
          <w:rFonts w:ascii="Cambria" w:hAnsi="Cambria"/>
          <w:i/>
          <w:iCs/>
          <w:lang w:eastAsia="zh-TW"/>
        </w:rPr>
        <w:t>idea</w:t>
      </w:r>
      <w:r w:rsidR="00EA12EF" w:rsidRPr="00A57469">
        <w:rPr>
          <w:rFonts w:ascii="Cambria" w:hAnsi="Cambria"/>
          <w:lang w:eastAsia="zh-TW"/>
        </w:rPr>
        <w:t xml:space="preserve"> to play</w:t>
      </w:r>
      <w:r w:rsidR="002F6472" w:rsidRPr="00A57469">
        <w:rPr>
          <w:rFonts w:ascii="Cambria" w:hAnsi="Cambria"/>
          <w:lang w:eastAsia="zh-TW"/>
        </w:rPr>
        <w:t xml:space="preserve"> the</w:t>
      </w:r>
      <w:r w:rsidR="0025350F" w:rsidRPr="00A57469">
        <w:rPr>
          <w:rFonts w:ascii="Cambria" w:hAnsi="Cambria"/>
        </w:rPr>
        <w:t xml:space="preserve"> dual role of </w:t>
      </w:r>
      <w:r w:rsidR="00EA12EF" w:rsidRPr="00A57469">
        <w:rPr>
          <w:rFonts w:ascii="Cambria" w:hAnsi="Cambria"/>
        </w:rPr>
        <w:t xml:space="preserve">both </w:t>
      </w:r>
      <w:r w:rsidR="002F6472" w:rsidRPr="00A57469">
        <w:rPr>
          <w:rFonts w:ascii="Cambria" w:hAnsi="Cambria"/>
        </w:rPr>
        <w:t>representing sensory feels and being logically assessable.</w:t>
      </w:r>
      <w:r w:rsidR="004128FE" w:rsidRPr="00A57469">
        <w:rPr>
          <w:rFonts w:ascii="Cambria" w:hAnsi="Cambria"/>
        </w:rPr>
        <w:t xml:space="preserve"> </w:t>
      </w:r>
      <w:r w:rsidR="002F6472" w:rsidRPr="00A57469">
        <w:rPr>
          <w:rFonts w:ascii="Cambria" w:hAnsi="Cambria"/>
        </w:rPr>
        <w:t xml:space="preserve"> </w:t>
      </w:r>
      <w:r w:rsidR="00585A23" w:rsidRPr="00A57469">
        <w:rPr>
          <w:rFonts w:ascii="Cambria" w:hAnsi="Cambria"/>
        </w:rPr>
        <w:t>I</w:t>
      </w:r>
      <w:r w:rsidR="00274FB8" w:rsidRPr="00A57469">
        <w:rPr>
          <w:rFonts w:ascii="Cambria" w:hAnsi="Cambria"/>
        </w:rPr>
        <w:t xml:space="preserve">t </w:t>
      </w:r>
      <w:proofErr w:type="gramStart"/>
      <w:r w:rsidR="00274FB8" w:rsidRPr="00A57469">
        <w:rPr>
          <w:rFonts w:ascii="Cambria" w:hAnsi="Cambria"/>
        </w:rPr>
        <w:t>is sometimes remarked</w:t>
      </w:r>
      <w:proofErr w:type="gramEnd"/>
      <w:r w:rsidR="00585A23" w:rsidRPr="00A57469">
        <w:rPr>
          <w:rFonts w:ascii="Cambria" w:hAnsi="Cambria"/>
        </w:rPr>
        <w:t xml:space="preserve">, particularly in the </w:t>
      </w:r>
      <w:proofErr w:type="spellStart"/>
      <w:r w:rsidR="00585A23" w:rsidRPr="00A57469">
        <w:rPr>
          <w:rFonts w:ascii="Cambria" w:hAnsi="Cambria"/>
        </w:rPr>
        <w:t>Lockean</w:t>
      </w:r>
      <w:proofErr w:type="spellEnd"/>
      <w:r w:rsidR="00585A23" w:rsidRPr="00A57469">
        <w:rPr>
          <w:rFonts w:ascii="Cambria" w:hAnsi="Cambria"/>
        </w:rPr>
        <w:t xml:space="preserve"> tradition,</w:t>
      </w:r>
      <w:r w:rsidR="00274FB8" w:rsidRPr="00A57469">
        <w:rPr>
          <w:rFonts w:ascii="Cambria" w:hAnsi="Cambria"/>
        </w:rPr>
        <w:t xml:space="preserve"> that </w:t>
      </w:r>
      <w:r w:rsidR="0046725E" w:rsidRPr="00A57469">
        <w:rPr>
          <w:rFonts w:ascii="Cambria" w:hAnsi="Cambria"/>
        </w:rPr>
        <w:t xml:space="preserve">ideas </w:t>
      </w:r>
      <w:r w:rsidR="00274FB8" w:rsidRPr="00A57469">
        <w:rPr>
          <w:rFonts w:ascii="Cambria" w:hAnsi="Cambria"/>
        </w:rPr>
        <w:t>in</w:t>
      </w:r>
      <w:r w:rsidR="00FA72F4" w:rsidRPr="00A57469">
        <w:rPr>
          <w:rFonts w:ascii="Cambria" w:hAnsi="Cambria"/>
        </w:rPr>
        <w:t xml:space="preserve"> their role as representing sensory</w:t>
      </w:r>
      <w:r w:rsidR="001E554A" w:rsidRPr="00A57469">
        <w:rPr>
          <w:rFonts w:ascii="Cambria" w:hAnsi="Cambria"/>
        </w:rPr>
        <w:t xml:space="preserve"> feels are viewed as</w:t>
      </w:r>
      <w:r w:rsidR="00FA72F4" w:rsidRPr="00A57469">
        <w:rPr>
          <w:rFonts w:ascii="Cambria" w:hAnsi="Cambria"/>
        </w:rPr>
        <w:t xml:space="preserve"> </w:t>
      </w:r>
      <w:r w:rsidR="00FA72F4" w:rsidRPr="00A57469">
        <w:rPr>
          <w:rFonts w:ascii="Cambria" w:hAnsi="Cambria"/>
          <w:i/>
          <w:iCs/>
        </w:rPr>
        <w:t>caused by</w:t>
      </w:r>
      <w:r w:rsidR="00274FB8" w:rsidRPr="00A57469">
        <w:rPr>
          <w:rFonts w:ascii="Cambria" w:hAnsi="Cambria"/>
        </w:rPr>
        <w:t xml:space="preserve"> the world, whilst t</w:t>
      </w:r>
      <w:r w:rsidR="001E554A" w:rsidRPr="00A57469">
        <w:rPr>
          <w:rFonts w:ascii="Cambria" w:hAnsi="Cambria"/>
        </w:rPr>
        <w:t>hey are</w:t>
      </w:r>
      <w:r w:rsidR="00FA72F4" w:rsidRPr="00A57469">
        <w:rPr>
          <w:rFonts w:ascii="Cambria" w:hAnsi="Cambria"/>
        </w:rPr>
        <w:t xml:space="preserve"> logically assessable by virtue of </w:t>
      </w:r>
      <w:r w:rsidR="00FA72F4" w:rsidRPr="00A57469">
        <w:rPr>
          <w:rFonts w:ascii="Cambria" w:hAnsi="Cambria"/>
          <w:i/>
          <w:iCs/>
        </w:rPr>
        <w:t>resembling</w:t>
      </w:r>
      <w:r w:rsidR="00FA72F4" w:rsidRPr="00A57469">
        <w:rPr>
          <w:rFonts w:ascii="Cambria" w:hAnsi="Cambria"/>
        </w:rPr>
        <w:t xml:space="preserve"> the w</w:t>
      </w:r>
      <w:r w:rsidR="0046725E" w:rsidRPr="00A57469">
        <w:rPr>
          <w:rFonts w:ascii="Cambria" w:hAnsi="Cambria"/>
        </w:rPr>
        <w:t xml:space="preserve">orld. </w:t>
      </w:r>
      <w:r w:rsidR="004128FE" w:rsidRPr="00A57469">
        <w:rPr>
          <w:rFonts w:ascii="Cambria" w:hAnsi="Cambria"/>
        </w:rPr>
        <w:t xml:space="preserve"> </w:t>
      </w:r>
      <w:r w:rsidR="0046725E" w:rsidRPr="00A57469">
        <w:rPr>
          <w:rFonts w:ascii="Cambria" w:hAnsi="Cambria"/>
        </w:rPr>
        <w:t>(Understanding ideas as copies of impressions</w:t>
      </w:r>
      <w:r w:rsidR="00FA72F4" w:rsidRPr="00A57469">
        <w:rPr>
          <w:rFonts w:ascii="Cambria" w:hAnsi="Cambria"/>
        </w:rPr>
        <w:t xml:space="preserve"> </w:t>
      </w:r>
      <w:proofErr w:type="gramStart"/>
      <w:r w:rsidR="00FA72F4" w:rsidRPr="00A57469">
        <w:rPr>
          <w:rFonts w:ascii="Cambria" w:hAnsi="Cambria"/>
        </w:rPr>
        <w:t>is meant</w:t>
      </w:r>
      <w:proofErr w:type="gramEnd"/>
      <w:r w:rsidR="00FA72F4" w:rsidRPr="00A57469">
        <w:rPr>
          <w:rFonts w:ascii="Cambria" w:hAnsi="Cambria"/>
        </w:rPr>
        <w:t xml:space="preserve"> to ensure this</w:t>
      </w:r>
      <w:r w:rsidR="00331DE8" w:rsidRPr="00A57469">
        <w:rPr>
          <w:rFonts w:ascii="Cambria" w:hAnsi="Cambria"/>
        </w:rPr>
        <w:t xml:space="preserve"> second role of ideas as resembling the world</w:t>
      </w:r>
      <w:r w:rsidR="00FA72F4" w:rsidRPr="00A57469">
        <w:rPr>
          <w:rFonts w:ascii="Cambria" w:hAnsi="Cambria"/>
        </w:rPr>
        <w:t xml:space="preserve">.) </w:t>
      </w:r>
      <w:r w:rsidR="004128FE" w:rsidRPr="00A57469">
        <w:rPr>
          <w:rFonts w:ascii="Cambria" w:hAnsi="Cambria"/>
        </w:rPr>
        <w:t xml:space="preserve"> </w:t>
      </w:r>
      <w:r w:rsidR="00FA72F4" w:rsidRPr="00A57469">
        <w:rPr>
          <w:rFonts w:ascii="Cambria" w:hAnsi="Cambria"/>
        </w:rPr>
        <w:t xml:space="preserve">It </w:t>
      </w:r>
      <w:r w:rsidR="00BC5C49" w:rsidRPr="00A57469">
        <w:rPr>
          <w:rFonts w:ascii="Cambria" w:hAnsi="Cambria"/>
        </w:rPr>
        <w:t>has been probed</w:t>
      </w:r>
      <w:r w:rsidR="00FA72F4" w:rsidRPr="00A57469">
        <w:rPr>
          <w:rFonts w:ascii="Cambria" w:hAnsi="Cambria"/>
        </w:rPr>
        <w:t xml:space="preserve"> to what degree these two roles of </w:t>
      </w:r>
      <w:proofErr w:type="gramStart"/>
      <w:r w:rsidR="00FA72F4" w:rsidRPr="00A57469">
        <w:rPr>
          <w:rFonts w:ascii="Cambria" w:hAnsi="Cambria"/>
        </w:rPr>
        <w:t>being caused</w:t>
      </w:r>
      <w:proofErr w:type="gramEnd"/>
      <w:r w:rsidR="00FA72F4" w:rsidRPr="00A57469">
        <w:rPr>
          <w:rFonts w:ascii="Cambria" w:hAnsi="Cambria"/>
        </w:rPr>
        <w:t xml:space="preserve"> by and resembling</w:t>
      </w:r>
      <w:r w:rsidR="00331DE8" w:rsidRPr="00A57469">
        <w:rPr>
          <w:rFonts w:ascii="Cambria" w:hAnsi="Cambria"/>
        </w:rPr>
        <w:t xml:space="preserve"> the world</w:t>
      </w:r>
      <w:r w:rsidR="00FA72F4" w:rsidRPr="00A57469">
        <w:rPr>
          <w:rFonts w:ascii="Cambria" w:hAnsi="Cambria"/>
        </w:rPr>
        <w:t xml:space="preserve"> </w:t>
      </w:r>
      <w:r w:rsidR="00BC5C49" w:rsidRPr="00A57469">
        <w:rPr>
          <w:rFonts w:ascii="Cambria" w:hAnsi="Cambria"/>
        </w:rPr>
        <w:t>are compatible</w:t>
      </w:r>
      <w:r w:rsidR="00C73B43" w:rsidRPr="00A57469">
        <w:rPr>
          <w:rFonts w:ascii="Cambria" w:hAnsi="Cambria"/>
        </w:rPr>
        <w:t>, or guaranteed to deliver the same results</w:t>
      </w:r>
      <w:r w:rsidR="00BC5C49" w:rsidRPr="00A57469">
        <w:rPr>
          <w:rFonts w:ascii="Cambria" w:hAnsi="Cambria"/>
        </w:rPr>
        <w:t xml:space="preserve">. </w:t>
      </w:r>
      <w:r w:rsidR="004128FE" w:rsidRPr="00A57469">
        <w:rPr>
          <w:rFonts w:ascii="Cambria" w:hAnsi="Cambria"/>
        </w:rPr>
        <w:t xml:space="preserve"> </w:t>
      </w:r>
      <w:r w:rsidR="00FA72F4" w:rsidRPr="00A57469">
        <w:rPr>
          <w:rFonts w:ascii="Cambria" w:hAnsi="Cambria"/>
          <w:lang w:eastAsia="zh-TW"/>
        </w:rPr>
        <w:t>We might also ask whether</w:t>
      </w:r>
      <w:r w:rsidR="001E75DF" w:rsidRPr="00A57469">
        <w:rPr>
          <w:rFonts w:ascii="Cambria" w:hAnsi="Cambria"/>
          <w:lang w:eastAsia="zh-TW"/>
        </w:rPr>
        <w:t xml:space="preserve"> </w:t>
      </w:r>
      <w:r w:rsidR="00FA72F4" w:rsidRPr="00A57469">
        <w:rPr>
          <w:rFonts w:ascii="Cambria" w:hAnsi="Cambria"/>
          <w:lang w:eastAsia="zh-TW"/>
        </w:rPr>
        <w:t>resemblanc</w:t>
      </w:r>
      <w:r w:rsidR="0046725E" w:rsidRPr="00A57469">
        <w:rPr>
          <w:rFonts w:ascii="Cambria" w:hAnsi="Cambria"/>
          <w:lang w:eastAsia="zh-TW"/>
        </w:rPr>
        <w:t xml:space="preserve">e is able </w:t>
      </w:r>
      <w:r w:rsidR="007E7898" w:rsidRPr="00A57469">
        <w:rPr>
          <w:rFonts w:ascii="Cambria" w:hAnsi="Cambria"/>
          <w:lang w:eastAsia="zh-TW"/>
        </w:rPr>
        <w:t>to “</w:t>
      </w:r>
      <w:r w:rsidR="000F5010" w:rsidRPr="00A57469">
        <w:rPr>
          <w:rFonts w:ascii="Cambria" w:hAnsi="Cambria"/>
          <w:lang w:eastAsia="zh-TW"/>
        </w:rPr>
        <w:t>do</w:t>
      </w:r>
      <w:r w:rsidR="0046725E" w:rsidRPr="00A57469">
        <w:rPr>
          <w:rFonts w:ascii="Cambria" w:hAnsi="Cambria"/>
          <w:lang w:eastAsia="zh-TW"/>
        </w:rPr>
        <w:t xml:space="preserve"> all the</w:t>
      </w:r>
      <w:r w:rsidR="000F5010" w:rsidRPr="00A57469">
        <w:rPr>
          <w:rFonts w:ascii="Cambria" w:hAnsi="Cambria"/>
          <w:lang w:eastAsia="zh-TW"/>
        </w:rPr>
        <w:t xml:space="preserve"> world-representing work</w:t>
      </w:r>
      <w:r w:rsidR="007E7898" w:rsidRPr="00A57469">
        <w:rPr>
          <w:rFonts w:ascii="Cambria" w:hAnsi="Cambria"/>
          <w:lang w:eastAsia="zh-TW"/>
        </w:rPr>
        <w:t>”</w:t>
      </w:r>
      <w:r w:rsidR="000F5010" w:rsidRPr="00A57469">
        <w:rPr>
          <w:rFonts w:ascii="Cambria" w:hAnsi="Cambria"/>
          <w:lang w:eastAsia="zh-TW"/>
        </w:rPr>
        <w:t xml:space="preserve"> that might be required</w:t>
      </w:r>
      <w:r w:rsidR="00331DE8" w:rsidRPr="00A57469">
        <w:rPr>
          <w:rFonts w:ascii="Cambria" w:hAnsi="Cambria"/>
          <w:lang w:eastAsia="zh-TW"/>
        </w:rPr>
        <w:t xml:space="preserve"> </w:t>
      </w:r>
      <w:r w:rsidR="00391C84" w:rsidRPr="00A57469">
        <w:rPr>
          <w:rFonts w:ascii="Cambria" w:hAnsi="Cambria"/>
          <w:lang w:eastAsia="zh-TW"/>
        </w:rPr>
        <w:t>in our perceptual contact with our surroundings</w:t>
      </w:r>
      <w:r w:rsidR="00735B36">
        <w:rPr>
          <w:rFonts w:ascii="Cambria" w:hAnsi="Cambria"/>
          <w:lang w:eastAsia="zh-TW"/>
        </w:rPr>
        <w:t>—</w:t>
      </w:r>
      <w:r w:rsidR="00331DE8" w:rsidRPr="00A57469">
        <w:rPr>
          <w:rFonts w:ascii="Cambria" w:hAnsi="Cambria"/>
          <w:lang w:eastAsia="zh-TW"/>
        </w:rPr>
        <w:t>more on this later.</w:t>
      </w:r>
    </w:p>
    <w:p w:rsidR="0042110A" w:rsidRPr="00A57469" w:rsidRDefault="002C0F93" w:rsidP="0044079B">
      <w:pPr>
        <w:pStyle w:val="PlainText"/>
        <w:widowControl w:val="0"/>
        <w:suppressAutoHyphens w:val="0"/>
        <w:spacing w:line="360" w:lineRule="auto"/>
        <w:rPr>
          <w:rFonts w:ascii="Cambria" w:hAnsi="Cambria" w:cs="Calibri"/>
        </w:rPr>
      </w:pPr>
      <w:r w:rsidRPr="00A57469">
        <w:rPr>
          <w:rFonts w:ascii="Cambria" w:hAnsi="Cambria" w:cs="Calibri"/>
        </w:rPr>
        <w:tab/>
      </w:r>
      <w:proofErr w:type="gramStart"/>
      <w:r w:rsidR="008C338F" w:rsidRPr="00A57469">
        <w:rPr>
          <w:rFonts w:ascii="Cambria" w:hAnsi="Cambria" w:cs="Calibri"/>
        </w:rPr>
        <w:t>Understanding how Hume thinks about p</w:t>
      </w:r>
      <w:r w:rsidR="001E554A" w:rsidRPr="00A57469">
        <w:rPr>
          <w:rFonts w:ascii="Cambria" w:hAnsi="Cambria" w:cs="Calibri"/>
        </w:rPr>
        <w:t>erception is</w:t>
      </w:r>
      <w:r w:rsidR="008C338F" w:rsidRPr="00A57469">
        <w:rPr>
          <w:rFonts w:ascii="Cambria" w:hAnsi="Cambria" w:cs="Calibri"/>
        </w:rPr>
        <w:t xml:space="preserve"> important for understanding his</w:t>
      </w:r>
      <w:r w:rsidR="00D73E7F" w:rsidRPr="00A57469">
        <w:rPr>
          <w:rFonts w:ascii="Cambria" w:hAnsi="Cambria" w:cs="Calibri"/>
        </w:rPr>
        <w:t xml:space="preserve"> episte</w:t>
      </w:r>
      <w:r w:rsidR="008C338F" w:rsidRPr="00A57469">
        <w:rPr>
          <w:rFonts w:ascii="Cambria" w:hAnsi="Cambria" w:cs="Calibri"/>
        </w:rPr>
        <w:t>mology</w:t>
      </w:r>
      <w:r w:rsidR="00735B36">
        <w:rPr>
          <w:rFonts w:ascii="Cambria" w:hAnsi="Cambria" w:cs="Calibri"/>
        </w:rPr>
        <w:t>,</w:t>
      </w:r>
      <w:r w:rsidR="001E554A" w:rsidRPr="00A57469">
        <w:rPr>
          <w:rFonts w:ascii="Cambria" w:hAnsi="Cambria" w:cs="Calibri"/>
        </w:rPr>
        <w:t xml:space="preserve"> in particular,</w:t>
      </w:r>
      <w:r w:rsidR="00D73E7F" w:rsidRPr="00A57469">
        <w:rPr>
          <w:rFonts w:ascii="Cambria" w:hAnsi="Cambria" w:cs="Calibri"/>
        </w:rPr>
        <w:t xml:space="preserve"> since he</w:t>
      </w:r>
      <w:r w:rsidR="00D73E7F" w:rsidRPr="00A57469">
        <w:rPr>
          <w:rFonts w:ascii="Cambria" w:hAnsi="Cambria" w:cs="Calibri"/>
          <w:lang w:eastAsia="zh-TW"/>
        </w:rPr>
        <w:t xml:space="preserve"> claims</w:t>
      </w:r>
      <w:r w:rsidR="004C2CF2" w:rsidRPr="00A57469">
        <w:rPr>
          <w:rFonts w:ascii="Cambria" w:hAnsi="Cambria" w:cs="Calibri"/>
          <w:lang w:eastAsia="zh-TW"/>
        </w:rPr>
        <w:t xml:space="preserve"> that</w:t>
      </w:r>
      <w:r w:rsidR="004C2CF2" w:rsidRPr="00A57469">
        <w:rPr>
          <w:rFonts w:ascii="Cambria" w:hAnsi="Cambria" w:cs="Calibri"/>
        </w:rPr>
        <w:t xml:space="preserve"> </w:t>
      </w:r>
      <w:r w:rsidR="004C2CF2" w:rsidRPr="00A57469">
        <w:rPr>
          <w:rFonts w:ascii="Cambria" w:hAnsi="Cambria" w:cs="Calibri"/>
          <w:lang w:eastAsia="zh-TW"/>
        </w:rPr>
        <w:t>i</w:t>
      </w:r>
      <w:r w:rsidR="009B634A" w:rsidRPr="00A57469">
        <w:rPr>
          <w:rFonts w:ascii="Cambria" w:hAnsi="Cambria" w:cs="Calibri"/>
        </w:rPr>
        <w:t>n an important sense, a</w:t>
      </w:r>
      <w:r w:rsidR="009B634A" w:rsidRPr="00A57469">
        <w:rPr>
          <w:rFonts w:ascii="Cambria" w:hAnsi="Cambria" w:cs="Calibri"/>
          <w:lang w:eastAsia="zh-TW"/>
        </w:rPr>
        <w:t>ll</w:t>
      </w:r>
      <w:r w:rsidR="00AF5EE6" w:rsidRPr="00A57469">
        <w:rPr>
          <w:rFonts w:ascii="Cambria" w:hAnsi="Cambria" w:cs="Calibri"/>
          <w:lang w:eastAsia="zh-TW"/>
        </w:rPr>
        <w:t xml:space="preserve"> </w:t>
      </w:r>
      <w:r w:rsidR="009B634A" w:rsidRPr="00A57469">
        <w:rPr>
          <w:rFonts w:ascii="Cambria" w:hAnsi="Cambria" w:cs="Calibri"/>
        </w:rPr>
        <w:t>functions</w:t>
      </w:r>
      <w:r w:rsidR="009B634A" w:rsidRPr="00A57469">
        <w:rPr>
          <w:rFonts w:ascii="Cambria" w:hAnsi="Cambria" w:cs="Calibri"/>
          <w:lang w:eastAsia="zh-TW"/>
        </w:rPr>
        <w:t xml:space="preserve"> </w:t>
      </w:r>
      <w:r w:rsidR="00AF5EE6" w:rsidRPr="00A57469">
        <w:rPr>
          <w:rFonts w:ascii="Cambria" w:hAnsi="Cambria" w:cs="Calibri"/>
          <w:lang w:eastAsia="zh-TW"/>
        </w:rPr>
        <w:t xml:space="preserve">of the mind </w:t>
      </w:r>
      <w:r w:rsidR="00BC5C49" w:rsidRPr="00A57469">
        <w:rPr>
          <w:rFonts w:ascii="Cambria" w:hAnsi="Cambria" w:cs="Calibri"/>
        </w:rPr>
        <w:t>r</w:t>
      </w:r>
      <w:r w:rsidR="00D73E7F" w:rsidRPr="00A57469">
        <w:rPr>
          <w:rFonts w:ascii="Cambria" w:hAnsi="Cambria" w:cs="Calibri"/>
        </w:rPr>
        <w:t>educe to it</w:t>
      </w:r>
      <w:r w:rsidR="00180046" w:rsidRPr="00A57469">
        <w:rPr>
          <w:rFonts w:ascii="Cambria" w:hAnsi="Cambria" w:cs="Calibri"/>
        </w:rPr>
        <w:t>: “To hate, to love, to think, to feel, to see; all this is nothing but to perceive” (</w:t>
      </w:r>
      <w:r w:rsidR="0085006B" w:rsidRPr="0085006B">
        <w:rPr>
          <w:rFonts w:ascii="Cambria" w:hAnsi="Cambria" w:cs="Calibri"/>
          <w:i/>
        </w:rPr>
        <w:t>Treatise</w:t>
      </w:r>
      <w:r w:rsidR="0085006B">
        <w:rPr>
          <w:rFonts w:ascii="Cambria" w:hAnsi="Cambria" w:cs="Calibri"/>
        </w:rPr>
        <w:t xml:space="preserve"> </w:t>
      </w:r>
      <w:r w:rsidR="00735B36">
        <w:rPr>
          <w:rFonts w:ascii="Cambria" w:hAnsi="Cambria" w:cs="Calibri"/>
        </w:rPr>
        <w:t>1739–</w:t>
      </w:r>
      <w:r w:rsidR="002D2D4F" w:rsidRPr="00A57469">
        <w:rPr>
          <w:rFonts w:ascii="Cambria" w:hAnsi="Cambria" w:cs="Calibri"/>
        </w:rPr>
        <w:t>40/1978,</w:t>
      </w:r>
      <w:r w:rsidR="0085006B">
        <w:rPr>
          <w:rFonts w:ascii="Cambria" w:hAnsi="Cambria" w:cs="Calibri"/>
        </w:rPr>
        <w:t xml:space="preserve"> </w:t>
      </w:r>
      <w:r w:rsidR="008C338F" w:rsidRPr="00A57469">
        <w:rPr>
          <w:rFonts w:ascii="Cambria" w:hAnsi="Cambria" w:cs="Calibri"/>
        </w:rPr>
        <w:t xml:space="preserve">1, </w:t>
      </w:r>
      <w:r w:rsidR="00D62601" w:rsidRPr="00A57469">
        <w:rPr>
          <w:rFonts w:ascii="Cambria" w:hAnsi="Cambria" w:cs="Calibri"/>
        </w:rPr>
        <w:t xml:space="preserve">I, ii, </w:t>
      </w:r>
      <w:r w:rsidR="00180046" w:rsidRPr="00A57469">
        <w:rPr>
          <w:rFonts w:ascii="Cambria" w:hAnsi="Cambria" w:cs="Calibri"/>
        </w:rPr>
        <w:t>67</w:t>
      </w:r>
      <w:r w:rsidR="00D62601" w:rsidRPr="00A57469">
        <w:rPr>
          <w:rFonts w:ascii="Cambria" w:hAnsi="Cambria" w:cs="Calibri"/>
        </w:rPr>
        <w:t xml:space="preserve"> and see also </w:t>
      </w:r>
      <w:r w:rsidR="0085006B">
        <w:rPr>
          <w:rFonts w:ascii="Cambria" w:hAnsi="Cambria" w:cs="Calibri"/>
        </w:rPr>
        <w:t xml:space="preserve">Enquiry </w:t>
      </w:r>
      <w:r w:rsidR="00D62601" w:rsidRPr="00A57469">
        <w:rPr>
          <w:rFonts w:ascii="Cambria" w:hAnsi="Cambria" w:cs="Calibri"/>
        </w:rPr>
        <w:t>1784/1975, 152</w:t>
      </w:r>
      <w:r w:rsidR="00180046" w:rsidRPr="00A57469">
        <w:rPr>
          <w:rFonts w:ascii="Cambria" w:hAnsi="Cambria" w:cs="Calibri"/>
        </w:rPr>
        <w:t>)</w:t>
      </w:r>
      <w:r w:rsidR="00735B36">
        <w:rPr>
          <w:rFonts w:ascii="Cambria" w:hAnsi="Cambria" w:cs="Calibri"/>
        </w:rPr>
        <w:t>.</w:t>
      </w:r>
      <w:proofErr w:type="gramEnd"/>
      <w:r w:rsidR="00304BDA" w:rsidRPr="00A57469">
        <w:rPr>
          <w:rFonts w:ascii="Cambria" w:hAnsi="Cambria" w:cs="Calibri"/>
        </w:rPr>
        <w:t xml:space="preserve"> </w:t>
      </w:r>
      <w:r w:rsidR="004128FE" w:rsidRPr="00A57469">
        <w:rPr>
          <w:rFonts w:ascii="Cambria" w:hAnsi="Cambria" w:cs="Calibri"/>
        </w:rPr>
        <w:t xml:space="preserve"> </w:t>
      </w:r>
      <w:r w:rsidR="00304BDA" w:rsidRPr="00A57469">
        <w:rPr>
          <w:rFonts w:ascii="Cambria" w:hAnsi="Cambria" w:cs="Calibri"/>
        </w:rPr>
        <w:t>Impressions may enter</w:t>
      </w:r>
      <w:r w:rsidR="006731CC" w:rsidRPr="00A57469">
        <w:rPr>
          <w:rFonts w:ascii="Cambria" w:hAnsi="Cambria" w:cs="Calibri"/>
        </w:rPr>
        <w:t xml:space="preserve"> from “outside the mind”</w:t>
      </w:r>
      <w:r w:rsidR="00180046" w:rsidRPr="00A57469">
        <w:rPr>
          <w:rFonts w:ascii="Cambria" w:hAnsi="Cambria" w:cs="Calibri"/>
        </w:rPr>
        <w:t xml:space="preserve"> (impressions of </w:t>
      </w:r>
      <w:r w:rsidR="00180046" w:rsidRPr="00A57469">
        <w:rPr>
          <w:rFonts w:ascii="Cambria" w:hAnsi="Cambria" w:cs="Calibri"/>
          <w:i/>
        </w:rPr>
        <w:t>sensation</w:t>
      </w:r>
      <w:r w:rsidR="006731CC" w:rsidRPr="00A57469">
        <w:rPr>
          <w:rFonts w:ascii="Cambria" w:hAnsi="Cambria" w:cs="Calibri"/>
        </w:rPr>
        <w:t xml:space="preserve">) or be generated “inside the mind” </w:t>
      </w:r>
      <w:r w:rsidR="00180046" w:rsidRPr="00A57469">
        <w:rPr>
          <w:rFonts w:ascii="Cambria" w:hAnsi="Cambria" w:cs="Calibri"/>
        </w:rPr>
        <w:t xml:space="preserve">(impressions of </w:t>
      </w:r>
      <w:r w:rsidR="0041250B">
        <w:rPr>
          <w:rFonts w:ascii="Cambria" w:hAnsi="Cambria" w:cs="Calibri"/>
          <w:i/>
        </w:rPr>
        <w:t>reflect</w:t>
      </w:r>
      <w:r w:rsidR="00180046" w:rsidRPr="00A57469">
        <w:rPr>
          <w:rFonts w:ascii="Cambria" w:hAnsi="Cambria" w:cs="Calibri"/>
          <w:i/>
        </w:rPr>
        <w:t>ion</w:t>
      </w:r>
      <w:r w:rsidR="00180046" w:rsidRPr="00A57469">
        <w:rPr>
          <w:rFonts w:ascii="Cambria" w:hAnsi="Cambria" w:cs="Calibri"/>
        </w:rPr>
        <w:t xml:space="preserve">), but </w:t>
      </w:r>
      <w:r w:rsidR="00CA4263" w:rsidRPr="00A57469">
        <w:rPr>
          <w:rFonts w:ascii="Cambria" w:hAnsi="Cambria" w:cs="Calibri"/>
        </w:rPr>
        <w:t>the latter must consist in</w:t>
      </w:r>
      <w:r w:rsidR="00180046" w:rsidRPr="00A57469">
        <w:rPr>
          <w:rFonts w:ascii="Cambria" w:hAnsi="Cambria" w:cs="Calibri"/>
        </w:rPr>
        <w:t xml:space="preserve"> some combination of impressi</w:t>
      </w:r>
      <w:r w:rsidR="00CA4263" w:rsidRPr="00A57469">
        <w:rPr>
          <w:rFonts w:ascii="Cambria" w:hAnsi="Cambria" w:cs="Calibri"/>
        </w:rPr>
        <w:t>ons that have previously entered by</w:t>
      </w:r>
      <w:r w:rsidR="00180046" w:rsidRPr="00A57469">
        <w:rPr>
          <w:rFonts w:ascii="Cambria" w:hAnsi="Cambria" w:cs="Calibri"/>
        </w:rPr>
        <w:t xml:space="preserve"> the </w:t>
      </w:r>
      <w:r w:rsidR="00274FB8" w:rsidRPr="00A57469">
        <w:rPr>
          <w:rFonts w:ascii="Cambria" w:hAnsi="Cambria" w:cs="Calibri"/>
        </w:rPr>
        <w:t>senses, which</w:t>
      </w:r>
      <w:r w:rsidR="00180046" w:rsidRPr="00A57469">
        <w:rPr>
          <w:rFonts w:ascii="Cambria" w:hAnsi="Cambria" w:cs="Calibri"/>
        </w:rPr>
        <w:t xml:space="preserve"> are the building blocks of all thought.</w:t>
      </w:r>
      <w:r w:rsidR="00901107" w:rsidRPr="00A57469">
        <w:rPr>
          <w:rStyle w:val="FootnoteReference"/>
          <w:rFonts w:ascii="Cambria" w:hAnsi="Cambria" w:cs="Calibri"/>
        </w:rPr>
        <w:footnoteReference w:id="4"/>
      </w:r>
      <w:r w:rsidR="004128FE" w:rsidRPr="00A57469">
        <w:rPr>
          <w:rFonts w:ascii="Cambria" w:hAnsi="Cambria" w:cs="Calibri"/>
        </w:rPr>
        <w:t xml:space="preserve"> </w:t>
      </w:r>
      <w:r w:rsidR="00180046" w:rsidRPr="00A57469">
        <w:rPr>
          <w:rFonts w:ascii="Cambria" w:hAnsi="Cambria" w:cs="Calibri"/>
        </w:rPr>
        <w:t xml:space="preserve"> </w:t>
      </w:r>
      <w:r w:rsidR="009B634A" w:rsidRPr="00A57469">
        <w:rPr>
          <w:rFonts w:ascii="Cambria" w:hAnsi="Cambria" w:cs="Calibri"/>
        </w:rPr>
        <w:t>I</w:t>
      </w:r>
      <w:r w:rsidR="009B634A" w:rsidRPr="00A57469">
        <w:rPr>
          <w:rFonts w:ascii="Cambria" w:hAnsi="Cambria" w:cs="Calibri"/>
          <w:lang w:eastAsia="zh-TW"/>
        </w:rPr>
        <w:t>t</w:t>
      </w:r>
      <w:r w:rsidR="00BC5C49" w:rsidRPr="00A57469">
        <w:rPr>
          <w:rFonts w:ascii="Cambria" w:hAnsi="Cambria" w:cs="Calibri"/>
        </w:rPr>
        <w:t xml:space="preserve"> is by </w:t>
      </w:r>
      <w:r w:rsidR="009B634A" w:rsidRPr="00A57469">
        <w:rPr>
          <w:rFonts w:ascii="Cambria" w:hAnsi="Cambria" w:cs="Calibri"/>
          <w:lang w:eastAsia="zh-TW"/>
        </w:rPr>
        <w:t>this</w:t>
      </w:r>
      <w:r w:rsidR="00BC5C49" w:rsidRPr="00A57469">
        <w:rPr>
          <w:rFonts w:ascii="Cambria" w:hAnsi="Cambria" w:cs="Calibri"/>
        </w:rPr>
        <w:t xml:space="preserve"> kind of </w:t>
      </w:r>
      <w:r w:rsidR="009B634A" w:rsidRPr="00A57469">
        <w:rPr>
          <w:rFonts w:ascii="Cambria" w:hAnsi="Cambria" w:cs="Calibri"/>
          <w:lang w:eastAsia="zh-TW"/>
        </w:rPr>
        <w:t xml:space="preserve">mental </w:t>
      </w:r>
      <w:r w:rsidR="009B634A" w:rsidRPr="00A57469">
        <w:rPr>
          <w:rFonts w:ascii="Cambria" w:hAnsi="Cambria" w:cs="Calibri"/>
          <w:i/>
          <w:iCs/>
        </w:rPr>
        <w:t>passivity</w:t>
      </w:r>
      <w:r w:rsidR="00BC5C49" w:rsidRPr="00A57469">
        <w:rPr>
          <w:rFonts w:ascii="Cambria" w:hAnsi="Cambria" w:cs="Calibri"/>
        </w:rPr>
        <w:t xml:space="preserve"> that Hume imagines that he ensures empiricism. </w:t>
      </w:r>
      <w:r w:rsidR="004128FE" w:rsidRPr="00A57469">
        <w:rPr>
          <w:rFonts w:ascii="Cambria" w:hAnsi="Cambria" w:cs="Calibri"/>
        </w:rPr>
        <w:t xml:space="preserve"> </w:t>
      </w:r>
      <w:r w:rsidR="00180046" w:rsidRPr="00A57469">
        <w:rPr>
          <w:rFonts w:ascii="Cambria" w:hAnsi="Cambria" w:cs="Calibri"/>
        </w:rPr>
        <w:t xml:space="preserve">Crucially, Hume holds that ideas and impressions are all essentially </w:t>
      </w:r>
      <w:r w:rsidR="00180046" w:rsidRPr="00A57469">
        <w:rPr>
          <w:rFonts w:ascii="Cambria" w:hAnsi="Cambria" w:cs="Calibri"/>
          <w:i/>
        </w:rPr>
        <w:t>distinct</w:t>
      </w:r>
      <w:r w:rsidR="006E6858" w:rsidRPr="00A57469">
        <w:rPr>
          <w:rFonts w:ascii="Cambria" w:hAnsi="Cambria" w:cs="Calibri"/>
          <w:i/>
        </w:rPr>
        <w:t xml:space="preserve">. </w:t>
      </w:r>
      <w:r w:rsidR="004128FE" w:rsidRPr="00A57469">
        <w:rPr>
          <w:rFonts w:ascii="Cambria" w:hAnsi="Cambria" w:cs="Calibri"/>
          <w:i/>
        </w:rPr>
        <w:t xml:space="preserve"> </w:t>
      </w:r>
      <w:r w:rsidR="006E6858" w:rsidRPr="00A57469">
        <w:rPr>
          <w:rFonts w:ascii="Cambria" w:hAnsi="Cambria" w:cs="Calibri"/>
          <w:iCs/>
        </w:rPr>
        <w:t>By</w:t>
      </w:r>
      <w:r w:rsidR="00A65D05" w:rsidRPr="00A57469">
        <w:rPr>
          <w:rFonts w:ascii="Cambria" w:hAnsi="Cambria" w:cs="Calibri"/>
          <w:iCs/>
        </w:rPr>
        <w:t xml:space="preserve"> </w:t>
      </w:r>
      <w:proofErr w:type="gramStart"/>
      <w:r w:rsidR="006E6858" w:rsidRPr="00A57469">
        <w:rPr>
          <w:rFonts w:ascii="Cambria" w:hAnsi="Cambria" w:cs="Calibri"/>
          <w:iCs/>
        </w:rPr>
        <w:t>this</w:t>
      </w:r>
      <w:proofErr w:type="gramEnd"/>
      <w:r w:rsidR="00A65D05" w:rsidRPr="00A57469">
        <w:rPr>
          <w:rFonts w:ascii="Cambria" w:hAnsi="Cambria" w:cs="Calibri"/>
          <w:iCs/>
        </w:rPr>
        <w:t xml:space="preserve"> he means </w:t>
      </w:r>
      <w:r w:rsidR="00D95EB5" w:rsidRPr="00A57469">
        <w:rPr>
          <w:rFonts w:ascii="Cambria" w:hAnsi="Cambria" w:cs="Calibri"/>
          <w:iCs/>
          <w:lang w:eastAsia="zh-TW"/>
        </w:rPr>
        <w:t xml:space="preserve">wholly </w:t>
      </w:r>
      <w:r w:rsidR="00237514" w:rsidRPr="00A57469">
        <w:rPr>
          <w:rFonts w:ascii="Cambria" w:hAnsi="Cambria" w:cs="Calibri"/>
          <w:iCs/>
        </w:rPr>
        <w:t xml:space="preserve">separable </w:t>
      </w:r>
      <w:r w:rsidR="00D95EB5" w:rsidRPr="00A57469">
        <w:rPr>
          <w:rFonts w:ascii="Cambria" w:hAnsi="Cambria" w:cs="Calibri"/>
          <w:iCs/>
        </w:rPr>
        <w:t>in th</w:t>
      </w:r>
      <w:r w:rsidR="00D95EB5" w:rsidRPr="00A57469">
        <w:rPr>
          <w:rFonts w:ascii="Cambria" w:hAnsi="Cambria" w:cs="Calibri"/>
          <w:iCs/>
          <w:lang w:eastAsia="zh-TW"/>
        </w:rPr>
        <w:t>e imagination, if not in reality</w:t>
      </w:r>
      <w:r w:rsidR="00180046" w:rsidRPr="00A57469">
        <w:rPr>
          <w:rFonts w:ascii="Cambria" w:hAnsi="Cambria" w:cs="Calibri"/>
          <w:iCs/>
        </w:rPr>
        <w:t>.</w:t>
      </w:r>
      <w:r w:rsidR="00A65D05" w:rsidRPr="00A57469">
        <w:rPr>
          <w:rFonts w:ascii="Cambria" w:hAnsi="Cambria" w:cs="Calibri"/>
          <w:iCs/>
        </w:rPr>
        <w:t xml:space="preserve"> </w:t>
      </w:r>
    </w:p>
    <w:p w:rsidR="00E051E1" w:rsidRPr="00A57469" w:rsidRDefault="00E051E1" w:rsidP="0044079B">
      <w:pPr>
        <w:pStyle w:val="PlainText"/>
        <w:widowControl w:val="0"/>
        <w:suppressAutoHyphens w:val="0"/>
        <w:spacing w:line="360" w:lineRule="auto"/>
        <w:contextualSpacing/>
        <w:rPr>
          <w:rFonts w:ascii="Cambria" w:hAnsi="Cambria"/>
        </w:rPr>
      </w:pPr>
    </w:p>
    <w:p w:rsidR="00240A2E" w:rsidRPr="00A57469" w:rsidRDefault="009E4FAF" w:rsidP="0041250B">
      <w:pPr>
        <w:pStyle w:val="PlainText"/>
        <w:widowControl w:val="0"/>
        <w:suppressAutoHyphens w:val="0"/>
        <w:spacing w:line="360" w:lineRule="auto"/>
        <w:contextualSpacing/>
        <w:jc w:val="center"/>
        <w:rPr>
          <w:rFonts w:ascii="Cambria" w:hAnsi="Cambria"/>
          <w:b/>
        </w:rPr>
      </w:pPr>
      <w:r w:rsidRPr="00A57469">
        <w:rPr>
          <w:rFonts w:ascii="Cambria" w:hAnsi="Cambria"/>
          <w:b/>
        </w:rPr>
        <w:t>Peirce’s Theory of Perception</w:t>
      </w:r>
      <w:r w:rsidR="00E55B70">
        <w:rPr>
          <w:rFonts w:ascii="Cambria" w:hAnsi="Cambria"/>
          <w:b/>
        </w:rPr>
        <w:t>: “N</w:t>
      </w:r>
      <w:r w:rsidR="00304BDA" w:rsidRPr="00A57469">
        <w:rPr>
          <w:rFonts w:ascii="Cambria" w:hAnsi="Cambria"/>
          <w:b/>
        </w:rPr>
        <w:t>othing at all…</w:t>
      </w:r>
      <w:r w:rsidR="00EB68FC" w:rsidRPr="00A57469">
        <w:rPr>
          <w:rFonts w:ascii="Cambria" w:hAnsi="Cambria"/>
          <w:b/>
        </w:rPr>
        <w:t xml:space="preserve">is absolutely </w:t>
      </w:r>
      <w:proofErr w:type="spellStart"/>
      <w:r w:rsidR="00EB68FC" w:rsidRPr="00A57469">
        <w:rPr>
          <w:rFonts w:ascii="Cambria" w:hAnsi="Cambria"/>
          <w:b/>
        </w:rPr>
        <w:t>confrontitional</w:t>
      </w:r>
      <w:proofErr w:type="spellEnd"/>
      <w:r w:rsidR="00EB68FC" w:rsidRPr="00A57469">
        <w:rPr>
          <w:rFonts w:ascii="Cambria" w:hAnsi="Cambria"/>
          <w:b/>
        </w:rPr>
        <w:t>”</w:t>
      </w:r>
    </w:p>
    <w:p w:rsidR="00596F8A" w:rsidRPr="00A57469" w:rsidRDefault="00596F8A" w:rsidP="0044079B">
      <w:pPr>
        <w:pStyle w:val="PlainText"/>
        <w:widowControl w:val="0"/>
        <w:suppressAutoHyphens w:val="0"/>
        <w:spacing w:line="360" w:lineRule="auto"/>
        <w:contextualSpacing/>
        <w:rPr>
          <w:rFonts w:ascii="Cambria" w:hAnsi="Cambria"/>
          <w:b/>
        </w:rPr>
      </w:pPr>
    </w:p>
    <w:p w:rsidR="00F364AE" w:rsidRPr="00A57469" w:rsidRDefault="00274FB8" w:rsidP="0044079B">
      <w:pPr>
        <w:pStyle w:val="PlainText"/>
        <w:widowControl w:val="0"/>
        <w:suppressAutoHyphens w:val="0"/>
        <w:spacing w:line="360" w:lineRule="auto"/>
        <w:contextualSpacing/>
        <w:rPr>
          <w:rFonts w:ascii="Cambria" w:hAnsi="Cambria"/>
          <w:bCs/>
        </w:rPr>
      </w:pPr>
      <w:r w:rsidRPr="00A57469">
        <w:rPr>
          <w:rFonts w:ascii="Cambria" w:hAnsi="Cambria"/>
          <w:bCs/>
        </w:rPr>
        <w:t>I</w:t>
      </w:r>
      <w:r w:rsidR="003730F0" w:rsidRPr="00A57469">
        <w:rPr>
          <w:rFonts w:ascii="Cambria" w:hAnsi="Cambria"/>
          <w:bCs/>
        </w:rPr>
        <w:t xml:space="preserve"> will </w:t>
      </w:r>
      <w:r w:rsidRPr="00A57469">
        <w:rPr>
          <w:rFonts w:ascii="Cambria" w:hAnsi="Cambria"/>
          <w:bCs/>
        </w:rPr>
        <w:t xml:space="preserve">now </w:t>
      </w:r>
      <w:r w:rsidR="003730F0" w:rsidRPr="00A57469">
        <w:rPr>
          <w:rFonts w:ascii="Cambria" w:hAnsi="Cambria"/>
          <w:bCs/>
        </w:rPr>
        <w:t>discuss the detailed theory of percepti</w:t>
      </w:r>
      <w:r w:rsidR="0085006B">
        <w:rPr>
          <w:rFonts w:ascii="Cambria" w:hAnsi="Cambria"/>
          <w:bCs/>
        </w:rPr>
        <w:t>on Peirce developed around 1902–0</w:t>
      </w:r>
      <w:r w:rsidR="003730F0" w:rsidRPr="00A57469">
        <w:rPr>
          <w:rFonts w:ascii="Cambria" w:hAnsi="Cambria"/>
          <w:bCs/>
        </w:rPr>
        <w:t xml:space="preserve">3, in the </w:t>
      </w:r>
      <w:r w:rsidR="00565210" w:rsidRPr="00A57469">
        <w:rPr>
          <w:rFonts w:ascii="Cambria" w:hAnsi="Cambria"/>
          <w:bCs/>
        </w:rPr>
        <w:t xml:space="preserve">still largely unpublished </w:t>
      </w:r>
      <w:r w:rsidR="003730F0" w:rsidRPr="00A57469">
        <w:rPr>
          <w:rFonts w:ascii="Cambria" w:hAnsi="Cambria"/>
          <w:bCs/>
          <w:i/>
          <w:iCs/>
        </w:rPr>
        <w:t>Minute Logic</w:t>
      </w:r>
      <w:r w:rsidR="003730F0" w:rsidRPr="00A57469">
        <w:rPr>
          <w:rFonts w:ascii="Cambria" w:hAnsi="Cambria"/>
          <w:bCs/>
        </w:rPr>
        <w:t xml:space="preserve"> and </w:t>
      </w:r>
      <w:proofErr w:type="gramStart"/>
      <w:r w:rsidR="003C45FE" w:rsidRPr="00A57469">
        <w:rPr>
          <w:rFonts w:ascii="Cambria" w:hAnsi="Cambria"/>
          <w:bCs/>
        </w:rPr>
        <w:t xml:space="preserve">a </w:t>
      </w:r>
      <w:r w:rsidR="00E478E7" w:rsidRPr="00A57469">
        <w:rPr>
          <w:rFonts w:ascii="Cambria" w:hAnsi="Cambria"/>
          <w:bCs/>
        </w:rPr>
        <w:t>piece</w:t>
      </w:r>
      <w:proofErr w:type="gramEnd"/>
      <w:r w:rsidR="00E478E7" w:rsidRPr="00A57469">
        <w:rPr>
          <w:rFonts w:ascii="Cambria" w:hAnsi="Cambria"/>
          <w:bCs/>
        </w:rPr>
        <w:t xml:space="preserve"> which the </w:t>
      </w:r>
      <w:r w:rsidR="00E478E7" w:rsidRPr="00A57469">
        <w:rPr>
          <w:rFonts w:ascii="Cambria" w:hAnsi="Cambria"/>
          <w:bCs/>
          <w:i/>
          <w:iCs/>
        </w:rPr>
        <w:t>Collected Papers</w:t>
      </w:r>
      <w:r w:rsidR="003730F0" w:rsidRPr="00A57469">
        <w:rPr>
          <w:rFonts w:ascii="Cambria" w:hAnsi="Cambria"/>
          <w:bCs/>
        </w:rPr>
        <w:t xml:space="preserve"> </w:t>
      </w:r>
      <w:r w:rsidR="003C45FE" w:rsidRPr="00A57469">
        <w:rPr>
          <w:rFonts w:ascii="Cambria" w:hAnsi="Cambria"/>
          <w:bCs/>
        </w:rPr>
        <w:t>en</w:t>
      </w:r>
      <w:r w:rsidR="003730F0" w:rsidRPr="00A57469">
        <w:rPr>
          <w:rFonts w:ascii="Cambria" w:hAnsi="Cambria"/>
          <w:bCs/>
        </w:rPr>
        <w:t>titles “Telepathy and Perception</w:t>
      </w:r>
      <w:r w:rsidR="00D62601" w:rsidRPr="00A57469">
        <w:rPr>
          <w:rFonts w:ascii="Cambria" w:hAnsi="Cambria"/>
          <w:bCs/>
        </w:rPr>
        <w:t>.</w:t>
      </w:r>
      <w:r w:rsidR="003730F0" w:rsidRPr="00A57469">
        <w:rPr>
          <w:rFonts w:ascii="Cambria" w:hAnsi="Cambria"/>
          <w:bCs/>
        </w:rPr>
        <w:t>”</w:t>
      </w:r>
      <w:r w:rsidR="004128FE" w:rsidRPr="00A57469">
        <w:rPr>
          <w:rFonts w:ascii="Cambria" w:hAnsi="Cambria"/>
          <w:bCs/>
        </w:rPr>
        <w:t xml:space="preserve"> </w:t>
      </w:r>
      <w:r w:rsidR="000E744E" w:rsidRPr="00A57469">
        <w:rPr>
          <w:rFonts w:ascii="Cambria" w:hAnsi="Cambria"/>
          <w:bCs/>
        </w:rPr>
        <w:t xml:space="preserve"> </w:t>
      </w:r>
      <w:r w:rsidR="003730F0" w:rsidRPr="00A57469">
        <w:rPr>
          <w:rFonts w:ascii="Cambria" w:hAnsi="Cambria"/>
          <w:bCs/>
        </w:rPr>
        <w:t xml:space="preserve">By </w:t>
      </w:r>
      <w:proofErr w:type="gramStart"/>
      <w:r w:rsidR="003730F0" w:rsidRPr="00A57469">
        <w:rPr>
          <w:rFonts w:ascii="Cambria" w:hAnsi="Cambria"/>
          <w:bCs/>
        </w:rPr>
        <w:t>contrast</w:t>
      </w:r>
      <w:proofErr w:type="gramEnd"/>
      <w:r w:rsidR="003730F0" w:rsidRPr="00A57469">
        <w:rPr>
          <w:rFonts w:ascii="Cambria" w:hAnsi="Cambria"/>
          <w:bCs/>
        </w:rPr>
        <w:t xml:space="preserve"> to the British Empiric</w:t>
      </w:r>
      <w:r w:rsidR="003C45FE" w:rsidRPr="00A57469">
        <w:rPr>
          <w:rFonts w:ascii="Cambria" w:hAnsi="Cambria"/>
          <w:bCs/>
        </w:rPr>
        <w:t>is</w:t>
      </w:r>
      <w:r w:rsidR="00E72B2D" w:rsidRPr="00A57469">
        <w:rPr>
          <w:rFonts w:ascii="Cambria" w:hAnsi="Cambria"/>
          <w:bCs/>
        </w:rPr>
        <w:t>ts’ use of</w:t>
      </w:r>
      <w:r w:rsidR="003B413B" w:rsidRPr="00A57469">
        <w:rPr>
          <w:rFonts w:ascii="Cambria" w:hAnsi="Cambria"/>
          <w:bCs/>
        </w:rPr>
        <w:t xml:space="preserve"> </w:t>
      </w:r>
      <w:r w:rsidR="003730F0" w:rsidRPr="00A57469">
        <w:rPr>
          <w:rFonts w:ascii="Cambria" w:hAnsi="Cambria"/>
          <w:bCs/>
          <w:i/>
          <w:iCs/>
        </w:rPr>
        <w:t>idea</w:t>
      </w:r>
      <w:r w:rsidR="00E72B2D" w:rsidRPr="00A57469">
        <w:rPr>
          <w:rFonts w:ascii="Cambria" w:hAnsi="Cambria"/>
          <w:bCs/>
          <w:i/>
          <w:iCs/>
        </w:rPr>
        <w:t>s</w:t>
      </w:r>
      <w:r w:rsidR="003730F0" w:rsidRPr="00A57469">
        <w:rPr>
          <w:rFonts w:ascii="Cambria" w:hAnsi="Cambria"/>
          <w:bCs/>
        </w:rPr>
        <w:t xml:space="preserve"> to </w:t>
      </w:r>
      <w:r w:rsidR="003B413B" w:rsidRPr="00A57469">
        <w:rPr>
          <w:rFonts w:ascii="Cambria" w:hAnsi="Cambria"/>
          <w:bCs/>
        </w:rPr>
        <w:t>model</w:t>
      </w:r>
      <w:r w:rsidR="003730F0" w:rsidRPr="00A57469">
        <w:rPr>
          <w:rFonts w:ascii="Cambria" w:hAnsi="Cambria"/>
          <w:bCs/>
        </w:rPr>
        <w:t xml:space="preserve"> both immediate experience</w:t>
      </w:r>
      <w:r w:rsidR="00E72B2D" w:rsidRPr="00A57469">
        <w:rPr>
          <w:rFonts w:ascii="Cambria" w:hAnsi="Cambria"/>
          <w:bCs/>
        </w:rPr>
        <w:t xml:space="preserve"> and</w:t>
      </w:r>
      <w:r w:rsidR="003730F0" w:rsidRPr="00A57469">
        <w:rPr>
          <w:rFonts w:ascii="Cambria" w:hAnsi="Cambria"/>
          <w:bCs/>
        </w:rPr>
        <w:t xml:space="preserve"> truth</w:t>
      </w:r>
      <w:r w:rsidR="00E72B2D" w:rsidRPr="00A57469">
        <w:rPr>
          <w:rFonts w:ascii="Cambria" w:hAnsi="Cambria"/>
          <w:bCs/>
        </w:rPr>
        <w:t>-apt</w:t>
      </w:r>
      <w:r w:rsidR="003730F0" w:rsidRPr="00A57469">
        <w:rPr>
          <w:rFonts w:ascii="Cambria" w:hAnsi="Cambria"/>
          <w:bCs/>
        </w:rPr>
        <w:t xml:space="preserve"> propositions</w:t>
      </w:r>
      <w:r w:rsidR="00391C84" w:rsidRPr="00A57469">
        <w:rPr>
          <w:rFonts w:ascii="Cambria" w:hAnsi="Cambria"/>
          <w:bCs/>
        </w:rPr>
        <w:t xml:space="preserve"> derived from it</w:t>
      </w:r>
      <w:r w:rsidR="003730F0" w:rsidRPr="00A57469">
        <w:rPr>
          <w:rFonts w:ascii="Cambria" w:hAnsi="Cambria"/>
          <w:bCs/>
        </w:rPr>
        <w:t>,</w:t>
      </w:r>
      <w:r w:rsidR="004B28CF" w:rsidRPr="00A57469">
        <w:rPr>
          <w:rFonts w:ascii="Cambria" w:hAnsi="Cambria"/>
          <w:bCs/>
        </w:rPr>
        <w:t xml:space="preserve"> </w:t>
      </w:r>
      <w:r w:rsidR="004042F4" w:rsidRPr="00A57469">
        <w:rPr>
          <w:rFonts w:ascii="Cambria" w:hAnsi="Cambria"/>
          <w:bCs/>
        </w:rPr>
        <w:t xml:space="preserve">Peirce suggests </w:t>
      </w:r>
      <w:r w:rsidR="00AF5EE6" w:rsidRPr="00A57469">
        <w:rPr>
          <w:rFonts w:ascii="Cambria" w:hAnsi="Cambria"/>
          <w:bCs/>
          <w:lang w:eastAsia="zh-TW"/>
        </w:rPr>
        <w:t xml:space="preserve">that </w:t>
      </w:r>
      <w:r w:rsidR="0084315E" w:rsidRPr="00A57469">
        <w:rPr>
          <w:rFonts w:ascii="Cambria" w:hAnsi="Cambria"/>
          <w:bCs/>
        </w:rPr>
        <w:t xml:space="preserve">we need </w:t>
      </w:r>
      <w:r w:rsidR="007F41D8" w:rsidRPr="00A57469">
        <w:rPr>
          <w:rFonts w:ascii="Cambria" w:hAnsi="Cambria"/>
          <w:bCs/>
        </w:rPr>
        <w:t>separate</w:t>
      </w:r>
      <w:r w:rsidR="004042F4" w:rsidRPr="00A57469">
        <w:rPr>
          <w:rFonts w:ascii="Cambria" w:hAnsi="Cambria"/>
          <w:bCs/>
        </w:rPr>
        <w:t>, though interlocking,</w:t>
      </w:r>
      <w:r w:rsidR="007F41D8" w:rsidRPr="00A57469">
        <w:rPr>
          <w:rFonts w:ascii="Cambria" w:hAnsi="Cambria"/>
          <w:bCs/>
        </w:rPr>
        <w:t xml:space="preserve"> accounts</w:t>
      </w:r>
      <w:r w:rsidR="00B02A89" w:rsidRPr="00A57469">
        <w:rPr>
          <w:rFonts w:ascii="Cambria" w:hAnsi="Cambria"/>
          <w:bCs/>
        </w:rPr>
        <w:t xml:space="preserve"> of </w:t>
      </w:r>
      <w:r w:rsidR="003730F0" w:rsidRPr="00A57469">
        <w:rPr>
          <w:rFonts w:ascii="Cambria" w:hAnsi="Cambria"/>
          <w:bCs/>
        </w:rPr>
        <w:t>these two things.</w:t>
      </w:r>
      <w:r w:rsidR="004128FE" w:rsidRPr="00A57469">
        <w:rPr>
          <w:rFonts w:ascii="Cambria" w:hAnsi="Cambria"/>
          <w:bCs/>
        </w:rPr>
        <w:t xml:space="preserve"> </w:t>
      </w:r>
      <w:r w:rsidR="003730F0" w:rsidRPr="00A57469">
        <w:rPr>
          <w:rFonts w:ascii="Cambria" w:hAnsi="Cambria"/>
          <w:bCs/>
        </w:rPr>
        <w:t xml:space="preserve"> </w:t>
      </w:r>
      <w:r w:rsidR="00391C84" w:rsidRPr="00A57469">
        <w:rPr>
          <w:rFonts w:ascii="Cambria" w:hAnsi="Cambria"/>
          <w:bCs/>
        </w:rPr>
        <w:t>T</w:t>
      </w:r>
      <w:r w:rsidR="00962277" w:rsidRPr="00A57469">
        <w:rPr>
          <w:rFonts w:ascii="Cambria" w:hAnsi="Cambria"/>
          <w:bCs/>
        </w:rPr>
        <w:t>he first</w:t>
      </w:r>
      <w:r w:rsidR="004042F4" w:rsidRPr="00A57469">
        <w:rPr>
          <w:rFonts w:ascii="Cambria" w:hAnsi="Cambria"/>
          <w:bCs/>
        </w:rPr>
        <w:t xml:space="preserve"> becomes</w:t>
      </w:r>
      <w:r w:rsidR="003C45FE" w:rsidRPr="00A57469">
        <w:rPr>
          <w:rFonts w:ascii="Cambria" w:hAnsi="Cambria"/>
          <w:bCs/>
        </w:rPr>
        <w:t xml:space="preserve"> his</w:t>
      </w:r>
      <w:r w:rsidR="007F41D8" w:rsidRPr="00A57469">
        <w:rPr>
          <w:rFonts w:ascii="Cambria" w:hAnsi="Cambria"/>
          <w:bCs/>
        </w:rPr>
        <w:t xml:space="preserve"> account of the </w:t>
      </w:r>
      <w:r w:rsidR="007F41D8" w:rsidRPr="00A57469">
        <w:rPr>
          <w:rFonts w:ascii="Cambria" w:hAnsi="Cambria"/>
          <w:bCs/>
          <w:i/>
          <w:iCs/>
        </w:rPr>
        <w:t>percept</w:t>
      </w:r>
      <w:r w:rsidR="00962277" w:rsidRPr="00A57469">
        <w:rPr>
          <w:rFonts w:ascii="Cambria" w:hAnsi="Cambria"/>
          <w:bCs/>
        </w:rPr>
        <w:t>, the second</w:t>
      </w:r>
      <w:r w:rsidR="0054721A" w:rsidRPr="00A57469">
        <w:rPr>
          <w:rFonts w:ascii="Cambria" w:hAnsi="Cambria"/>
          <w:bCs/>
        </w:rPr>
        <w:t xml:space="preserve"> his account of the </w:t>
      </w:r>
      <w:r w:rsidR="0054721A" w:rsidRPr="00A57469">
        <w:rPr>
          <w:rFonts w:ascii="Cambria" w:hAnsi="Cambria"/>
          <w:bCs/>
          <w:i/>
          <w:iCs/>
        </w:rPr>
        <w:t>p</w:t>
      </w:r>
      <w:r w:rsidR="007F41D8" w:rsidRPr="00A57469">
        <w:rPr>
          <w:rFonts w:ascii="Cambria" w:hAnsi="Cambria"/>
          <w:bCs/>
          <w:i/>
          <w:iCs/>
        </w:rPr>
        <w:t>erceptual judgment</w:t>
      </w:r>
      <w:r w:rsidR="003623B8" w:rsidRPr="00A57469">
        <w:rPr>
          <w:rFonts w:ascii="Cambria" w:hAnsi="Cambria"/>
          <w:bCs/>
        </w:rPr>
        <w:t>.</w:t>
      </w:r>
    </w:p>
    <w:p w:rsidR="00B151F4" w:rsidRPr="00A57469" w:rsidRDefault="00B151F4" w:rsidP="0044079B">
      <w:pPr>
        <w:pStyle w:val="PlainText"/>
        <w:widowControl w:val="0"/>
        <w:suppressAutoHyphens w:val="0"/>
        <w:spacing w:line="360" w:lineRule="auto"/>
        <w:contextualSpacing/>
        <w:rPr>
          <w:rFonts w:ascii="Cambria" w:hAnsi="Cambria"/>
          <w:b/>
          <w:i/>
          <w:iCs/>
        </w:rPr>
      </w:pPr>
    </w:p>
    <w:p w:rsidR="0054721A" w:rsidRPr="00A57469" w:rsidRDefault="002D2D4F" w:rsidP="0044079B">
      <w:pPr>
        <w:pStyle w:val="PlainText"/>
        <w:widowControl w:val="0"/>
        <w:suppressAutoHyphens w:val="0"/>
        <w:spacing w:line="360" w:lineRule="auto"/>
        <w:contextualSpacing/>
        <w:rPr>
          <w:rFonts w:ascii="Cambria" w:hAnsi="Cambria"/>
          <w:b/>
          <w:bCs/>
          <w:iCs/>
        </w:rPr>
      </w:pPr>
      <w:r w:rsidRPr="00A57469">
        <w:rPr>
          <w:rFonts w:ascii="Cambria" w:hAnsi="Cambria"/>
          <w:b/>
          <w:bCs/>
          <w:iCs/>
        </w:rPr>
        <w:t>The Percept</w:t>
      </w:r>
    </w:p>
    <w:p w:rsidR="002D2D4F" w:rsidRPr="00A57469" w:rsidRDefault="002D2D4F" w:rsidP="0044079B">
      <w:pPr>
        <w:pStyle w:val="PlainText"/>
        <w:widowControl w:val="0"/>
        <w:suppressAutoHyphens w:val="0"/>
        <w:spacing w:line="360" w:lineRule="auto"/>
        <w:contextualSpacing/>
        <w:rPr>
          <w:rFonts w:ascii="Cambria" w:hAnsi="Cambria"/>
          <w:bCs/>
          <w:iCs/>
        </w:rPr>
      </w:pPr>
    </w:p>
    <w:p w:rsidR="005D6132" w:rsidRPr="00A57469" w:rsidRDefault="00A76906" w:rsidP="0044079B">
      <w:pPr>
        <w:pStyle w:val="PlainText"/>
        <w:widowControl w:val="0"/>
        <w:suppressAutoHyphens w:val="0"/>
        <w:spacing w:line="360" w:lineRule="auto"/>
        <w:contextualSpacing/>
        <w:rPr>
          <w:rFonts w:ascii="Cambria" w:hAnsi="Cambria"/>
          <w:bCs/>
          <w:lang w:eastAsia="zh-TW"/>
        </w:rPr>
      </w:pPr>
      <w:r w:rsidRPr="00A57469">
        <w:rPr>
          <w:rFonts w:ascii="Cambria" w:hAnsi="Cambria"/>
          <w:bCs/>
        </w:rPr>
        <w:t>The percept</w:t>
      </w:r>
      <w:r w:rsidR="004042F4" w:rsidRPr="00A57469">
        <w:rPr>
          <w:rFonts w:ascii="Cambria" w:hAnsi="Cambria"/>
          <w:bCs/>
        </w:rPr>
        <w:t xml:space="preserve"> comprises a </w:t>
      </w:r>
      <w:r w:rsidR="004042F4" w:rsidRPr="00A57469">
        <w:rPr>
          <w:rFonts w:ascii="Cambria" w:hAnsi="Cambria"/>
          <w:bCs/>
          <w:i/>
        </w:rPr>
        <w:t>felt quality</w:t>
      </w:r>
      <w:r w:rsidR="004042F4" w:rsidRPr="00A57469">
        <w:rPr>
          <w:rFonts w:ascii="Cambria" w:hAnsi="Cambria"/>
          <w:bCs/>
        </w:rPr>
        <w:t xml:space="preserve"> and the </w:t>
      </w:r>
      <w:r w:rsidR="004042F4" w:rsidRPr="00A57469">
        <w:rPr>
          <w:rFonts w:ascii="Cambria" w:hAnsi="Cambria"/>
          <w:bCs/>
          <w:i/>
        </w:rPr>
        <w:t>vividness</w:t>
      </w:r>
      <w:r w:rsidR="004042F4" w:rsidRPr="00A57469">
        <w:rPr>
          <w:rFonts w:ascii="Cambria" w:hAnsi="Cambria"/>
          <w:bCs/>
        </w:rPr>
        <w:t xml:space="preserve"> with which it </w:t>
      </w:r>
      <w:proofErr w:type="gramStart"/>
      <w:r w:rsidR="004042F4" w:rsidRPr="00A57469">
        <w:rPr>
          <w:rFonts w:ascii="Cambria" w:hAnsi="Cambria"/>
          <w:bCs/>
        </w:rPr>
        <w:t xml:space="preserve">is </w:t>
      </w:r>
      <w:r w:rsidR="003B711E" w:rsidRPr="00A57469">
        <w:rPr>
          <w:rFonts w:ascii="Cambria" w:hAnsi="Cambria"/>
          <w:bCs/>
        </w:rPr>
        <w:t>presented</w:t>
      </w:r>
      <w:proofErr w:type="gramEnd"/>
      <w:r w:rsidR="003B711E" w:rsidRPr="00A57469">
        <w:rPr>
          <w:rFonts w:ascii="Cambria" w:hAnsi="Cambria"/>
          <w:bCs/>
        </w:rPr>
        <w:t xml:space="preserve">. </w:t>
      </w:r>
      <w:r w:rsidR="0085006B">
        <w:rPr>
          <w:rFonts w:ascii="Cambria" w:hAnsi="Cambria"/>
          <w:bCs/>
        </w:rPr>
        <w:t xml:space="preserve"> </w:t>
      </w:r>
      <w:r w:rsidR="003B711E" w:rsidRPr="00A57469">
        <w:rPr>
          <w:rFonts w:ascii="Cambria" w:hAnsi="Cambria"/>
          <w:bCs/>
        </w:rPr>
        <w:t>Neither of these is what nowadays would be called “</w:t>
      </w:r>
      <w:r w:rsidR="004042F4" w:rsidRPr="00A57469">
        <w:rPr>
          <w:rFonts w:ascii="Cambria" w:hAnsi="Cambria"/>
          <w:bCs/>
        </w:rPr>
        <w:t>c</w:t>
      </w:r>
      <w:r w:rsidR="003B711E" w:rsidRPr="00A57469">
        <w:rPr>
          <w:rFonts w:ascii="Cambria" w:hAnsi="Cambria"/>
          <w:bCs/>
        </w:rPr>
        <w:t>ognitive</w:t>
      </w:r>
      <w:r w:rsidR="00596F8A" w:rsidRPr="00A57469">
        <w:rPr>
          <w:rFonts w:ascii="Cambria" w:hAnsi="Cambria"/>
          <w:bCs/>
        </w:rPr>
        <w:t>.</w:t>
      </w:r>
      <w:r w:rsidR="003B711E" w:rsidRPr="00A57469">
        <w:rPr>
          <w:rFonts w:ascii="Cambria" w:hAnsi="Cambria"/>
          <w:bCs/>
        </w:rPr>
        <w:t>”</w:t>
      </w:r>
      <w:r w:rsidR="004128FE" w:rsidRPr="00A57469">
        <w:rPr>
          <w:rFonts w:ascii="Cambria" w:hAnsi="Cambria"/>
          <w:bCs/>
        </w:rPr>
        <w:t xml:space="preserve"> </w:t>
      </w:r>
      <w:r w:rsidR="00A51816" w:rsidRPr="00A57469">
        <w:rPr>
          <w:rFonts w:ascii="Cambria" w:hAnsi="Cambria"/>
          <w:bCs/>
        </w:rPr>
        <w:t xml:space="preserve"> </w:t>
      </w:r>
      <w:r w:rsidR="008F3AB4" w:rsidRPr="00A57469">
        <w:rPr>
          <w:rFonts w:ascii="Cambria" w:hAnsi="Cambria"/>
          <w:bCs/>
        </w:rPr>
        <w:t>Peirce notes that o</w:t>
      </w:r>
      <w:r w:rsidR="00AF44EA" w:rsidRPr="00A57469">
        <w:rPr>
          <w:rFonts w:ascii="Cambria" w:hAnsi="Cambria"/>
          <w:bCs/>
        </w:rPr>
        <w:t xml:space="preserve">ne might call </w:t>
      </w:r>
      <w:r w:rsidR="00AF44EA" w:rsidRPr="00A57469">
        <w:rPr>
          <w:rFonts w:ascii="Cambria" w:hAnsi="Cambria"/>
          <w:bCs/>
          <w:lang w:eastAsia="zh-TW"/>
        </w:rPr>
        <w:t>the percept</w:t>
      </w:r>
      <w:r w:rsidR="008F3AB4" w:rsidRPr="00A57469">
        <w:rPr>
          <w:rFonts w:ascii="Cambria" w:hAnsi="Cambria"/>
          <w:bCs/>
        </w:rPr>
        <w:t xml:space="preserve"> an </w:t>
      </w:r>
      <w:r w:rsidR="00AC1C6A" w:rsidRPr="00A57469">
        <w:rPr>
          <w:rFonts w:ascii="Cambria" w:hAnsi="Cambria"/>
          <w:bCs/>
        </w:rPr>
        <w:t>“</w:t>
      </w:r>
      <w:r w:rsidR="008F3AB4" w:rsidRPr="00A57469">
        <w:rPr>
          <w:rFonts w:ascii="Cambria" w:hAnsi="Cambria"/>
          <w:bCs/>
        </w:rPr>
        <w:t>image</w:t>
      </w:r>
      <w:r w:rsidR="00596F8A" w:rsidRPr="00A57469">
        <w:rPr>
          <w:rFonts w:ascii="Cambria" w:hAnsi="Cambria"/>
          <w:bCs/>
        </w:rPr>
        <w:t>,</w:t>
      </w:r>
      <w:r w:rsidR="00AC1C6A" w:rsidRPr="00A57469">
        <w:rPr>
          <w:rFonts w:ascii="Cambria" w:hAnsi="Cambria"/>
          <w:bCs/>
        </w:rPr>
        <w:t>”</w:t>
      </w:r>
      <w:r w:rsidR="009458DF" w:rsidRPr="00A57469">
        <w:rPr>
          <w:rFonts w:ascii="Cambria" w:hAnsi="Cambria"/>
          <w:bCs/>
        </w:rPr>
        <w:t xml:space="preserve"> except that an image </w:t>
      </w:r>
      <w:proofErr w:type="gramStart"/>
      <w:r w:rsidR="009458DF" w:rsidRPr="00A57469">
        <w:rPr>
          <w:rFonts w:ascii="Cambria" w:hAnsi="Cambria"/>
          <w:bCs/>
        </w:rPr>
        <w:t>is often t</w:t>
      </w:r>
      <w:r w:rsidR="00DF1217" w:rsidRPr="00A57469">
        <w:rPr>
          <w:rFonts w:ascii="Cambria" w:hAnsi="Cambria"/>
          <w:bCs/>
        </w:rPr>
        <w:t>aken</w:t>
      </w:r>
      <w:proofErr w:type="gramEnd"/>
      <w:r w:rsidR="00DF1217" w:rsidRPr="00A57469">
        <w:rPr>
          <w:rFonts w:ascii="Cambria" w:hAnsi="Cambria"/>
          <w:bCs/>
        </w:rPr>
        <w:t xml:space="preserve"> to r</w:t>
      </w:r>
      <w:r w:rsidR="003C45FE" w:rsidRPr="00A57469">
        <w:rPr>
          <w:rFonts w:ascii="Cambria" w:hAnsi="Cambria"/>
          <w:bCs/>
        </w:rPr>
        <w:t xml:space="preserve">epresent something other than </w:t>
      </w:r>
      <w:r w:rsidR="00E72B2D" w:rsidRPr="00A57469">
        <w:rPr>
          <w:rFonts w:ascii="Cambria" w:hAnsi="Cambria"/>
          <w:bCs/>
        </w:rPr>
        <w:t>itself</w:t>
      </w:r>
      <w:r w:rsidR="009458DF" w:rsidRPr="00A57469">
        <w:rPr>
          <w:rFonts w:ascii="Cambria" w:hAnsi="Cambria"/>
          <w:bCs/>
        </w:rPr>
        <w:t>, a</w:t>
      </w:r>
      <w:r w:rsidR="003B711E" w:rsidRPr="00A57469">
        <w:rPr>
          <w:rFonts w:ascii="Cambria" w:hAnsi="Cambria"/>
          <w:bCs/>
        </w:rPr>
        <w:t>nd the percept does not do that</w:t>
      </w:r>
      <w:r w:rsidR="003C45FE" w:rsidRPr="00A57469">
        <w:rPr>
          <w:rFonts w:ascii="Cambria" w:hAnsi="Cambria"/>
          <w:bCs/>
        </w:rPr>
        <w:t xml:space="preserve"> (</w:t>
      </w:r>
      <w:r w:rsidR="003C45FE" w:rsidRPr="00A57469">
        <w:rPr>
          <w:rFonts w:ascii="Cambria" w:hAnsi="Cambria"/>
          <w:bCs/>
          <w:iCs/>
        </w:rPr>
        <w:t>CP</w:t>
      </w:r>
      <w:r w:rsidR="003C45FE" w:rsidRPr="00A57469">
        <w:rPr>
          <w:rFonts w:ascii="Cambria" w:hAnsi="Cambria"/>
          <w:bCs/>
        </w:rPr>
        <w:t xml:space="preserve"> 7.619</w:t>
      </w:r>
      <w:r w:rsidR="007E7898" w:rsidRPr="00A57469">
        <w:rPr>
          <w:rFonts w:ascii="Cambria" w:hAnsi="Cambria"/>
          <w:bCs/>
        </w:rPr>
        <w:t>, 1903</w:t>
      </w:r>
      <w:r w:rsidR="003C45FE" w:rsidRPr="00A57469">
        <w:rPr>
          <w:rFonts w:ascii="Cambria" w:hAnsi="Cambria"/>
          <w:bCs/>
        </w:rPr>
        <w:t>)</w:t>
      </w:r>
      <w:r w:rsidR="0085006B">
        <w:rPr>
          <w:rFonts w:ascii="Cambria" w:hAnsi="Cambria"/>
          <w:bCs/>
        </w:rPr>
        <w:t>.</w:t>
      </w:r>
      <w:r w:rsidR="003B711E" w:rsidRPr="00A57469">
        <w:rPr>
          <w:rFonts w:ascii="Cambria" w:hAnsi="Cambria"/>
          <w:bCs/>
        </w:rPr>
        <w:t xml:space="preserve"> </w:t>
      </w:r>
      <w:r w:rsidR="004128FE" w:rsidRPr="00A57469">
        <w:rPr>
          <w:rFonts w:ascii="Cambria" w:hAnsi="Cambria"/>
          <w:bCs/>
        </w:rPr>
        <w:t xml:space="preserve"> </w:t>
      </w:r>
      <w:proofErr w:type="gramStart"/>
      <w:r w:rsidR="005D6132" w:rsidRPr="00A57469">
        <w:rPr>
          <w:rFonts w:ascii="Cambria" w:hAnsi="Cambria"/>
          <w:bCs/>
        </w:rPr>
        <w:t>Nevertheless</w:t>
      </w:r>
      <w:proofErr w:type="gramEnd"/>
      <w:r w:rsidR="005D6132" w:rsidRPr="00A57469">
        <w:rPr>
          <w:rFonts w:ascii="Cambria" w:hAnsi="Cambria"/>
          <w:bCs/>
        </w:rPr>
        <w:t xml:space="preserve"> it has </w:t>
      </w:r>
      <w:r w:rsidR="005D6132" w:rsidRPr="00A57469">
        <w:rPr>
          <w:rFonts w:ascii="Cambria" w:hAnsi="Cambria"/>
          <w:bCs/>
          <w:i/>
          <w:iCs/>
        </w:rPr>
        <w:t>insistency</w:t>
      </w:r>
      <w:r w:rsidR="00596F8A" w:rsidRPr="00A57469">
        <w:rPr>
          <w:rFonts w:ascii="Cambria" w:hAnsi="Cambria"/>
          <w:bCs/>
          <w:lang w:eastAsia="zh-TW"/>
        </w:rPr>
        <w:t>: I</w:t>
      </w:r>
      <w:r w:rsidR="00835CB1" w:rsidRPr="00A57469">
        <w:rPr>
          <w:rFonts w:ascii="Cambria" w:hAnsi="Cambria"/>
          <w:bCs/>
        </w:rPr>
        <w:t>t makes a real impact on my consciousness.</w:t>
      </w:r>
      <w:r w:rsidR="00DF1217" w:rsidRPr="00A57469">
        <w:rPr>
          <w:rFonts w:ascii="Cambria" w:hAnsi="Cambria"/>
          <w:bCs/>
        </w:rPr>
        <w:t xml:space="preserve"> </w:t>
      </w:r>
    </w:p>
    <w:p w:rsidR="00DF1217" w:rsidRPr="00A57469" w:rsidRDefault="002C0F93" w:rsidP="0044079B">
      <w:pPr>
        <w:pStyle w:val="PlainText"/>
        <w:widowControl w:val="0"/>
        <w:suppressAutoHyphens w:val="0"/>
        <w:spacing w:line="360" w:lineRule="auto"/>
        <w:contextualSpacing/>
        <w:rPr>
          <w:rFonts w:ascii="Cambria" w:hAnsi="Cambria"/>
          <w:b/>
          <w:lang w:eastAsia="zh-TW"/>
        </w:rPr>
      </w:pPr>
      <w:r w:rsidRPr="00A57469">
        <w:rPr>
          <w:rFonts w:ascii="Cambria" w:hAnsi="Cambria"/>
          <w:bCs/>
          <w:lang w:eastAsia="zh-TW"/>
        </w:rPr>
        <w:tab/>
      </w:r>
      <w:r w:rsidR="00AF44EA" w:rsidRPr="00A57469">
        <w:rPr>
          <w:rFonts w:ascii="Cambria" w:hAnsi="Cambria"/>
          <w:bCs/>
        </w:rPr>
        <w:t xml:space="preserve">Peirce </w:t>
      </w:r>
      <w:r w:rsidR="00AF44EA" w:rsidRPr="00A57469">
        <w:rPr>
          <w:rFonts w:ascii="Cambria" w:hAnsi="Cambria"/>
          <w:bCs/>
          <w:lang w:eastAsia="zh-TW"/>
        </w:rPr>
        <w:t>explicates</w:t>
      </w:r>
      <w:r w:rsidR="003C45FE" w:rsidRPr="00A57469">
        <w:rPr>
          <w:rFonts w:ascii="Cambria" w:hAnsi="Cambria"/>
          <w:bCs/>
        </w:rPr>
        <w:t xml:space="preserve"> the</w:t>
      </w:r>
      <w:r w:rsidR="00835CB1" w:rsidRPr="00A57469">
        <w:rPr>
          <w:rFonts w:ascii="Cambria" w:hAnsi="Cambria"/>
          <w:bCs/>
        </w:rPr>
        <w:t xml:space="preserve"> insistency </w:t>
      </w:r>
      <w:r w:rsidR="003C45FE" w:rsidRPr="00A57469">
        <w:rPr>
          <w:rFonts w:ascii="Cambria" w:hAnsi="Cambria"/>
          <w:bCs/>
        </w:rPr>
        <w:t xml:space="preserve">of the percept </w:t>
      </w:r>
      <w:r w:rsidR="00835CB1" w:rsidRPr="00A57469">
        <w:rPr>
          <w:rFonts w:ascii="Cambria" w:hAnsi="Cambria"/>
          <w:bCs/>
        </w:rPr>
        <w:t>along three dimensions</w:t>
      </w:r>
      <w:r w:rsidR="003B413B" w:rsidRPr="00A57469">
        <w:rPr>
          <w:rFonts w:ascii="Cambria" w:hAnsi="Cambria"/>
          <w:bCs/>
        </w:rPr>
        <w:t xml:space="preserve">. </w:t>
      </w:r>
      <w:r w:rsidR="004128FE" w:rsidRPr="00A57469">
        <w:rPr>
          <w:rFonts w:ascii="Cambria" w:hAnsi="Cambria"/>
          <w:bCs/>
        </w:rPr>
        <w:t xml:space="preserve"> </w:t>
      </w:r>
      <w:r w:rsidR="003B413B" w:rsidRPr="00A57469">
        <w:rPr>
          <w:rFonts w:ascii="Cambria" w:hAnsi="Cambria"/>
          <w:bCs/>
        </w:rPr>
        <w:t>The first is that the percept</w:t>
      </w:r>
      <w:r w:rsidR="00835CB1" w:rsidRPr="00A57469">
        <w:rPr>
          <w:rFonts w:ascii="Cambria" w:hAnsi="Cambria"/>
          <w:bCs/>
        </w:rPr>
        <w:t xml:space="preserve"> contributes something positive</w:t>
      </w:r>
      <w:r w:rsidR="003B711E" w:rsidRPr="00A57469">
        <w:rPr>
          <w:rFonts w:ascii="Cambria" w:hAnsi="Cambria"/>
          <w:bCs/>
          <w:lang w:eastAsia="zh-TW"/>
        </w:rPr>
        <w:t xml:space="preserve"> to my thinking</w:t>
      </w:r>
      <w:r w:rsidR="00835CB1" w:rsidRPr="00A57469">
        <w:rPr>
          <w:rFonts w:ascii="Cambria" w:hAnsi="Cambria"/>
          <w:bCs/>
        </w:rPr>
        <w:t xml:space="preserve">. </w:t>
      </w:r>
      <w:r w:rsidR="004128FE" w:rsidRPr="00A57469">
        <w:rPr>
          <w:rFonts w:ascii="Cambria" w:hAnsi="Cambria"/>
          <w:bCs/>
        </w:rPr>
        <w:t xml:space="preserve"> </w:t>
      </w:r>
      <w:r w:rsidR="00835CB1" w:rsidRPr="00A57469">
        <w:rPr>
          <w:rFonts w:ascii="Cambria" w:hAnsi="Cambria"/>
          <w:bCs/>
        </w:rPr>
        <w:t>I</w:t>
      </w:r>
      <w:r w:rsidR="003C45FE" w:rsidRPr="00A57469">
        <w:rPr>
          <w:rFonts w:ascii="Cambria" w:hAnsi="Cambria"/>
          <w:bCs/>
        </w:rPr>
        <w:t>f</w:t>
      </w:r>
      <w:r w:rsidR="0085006B">
        <w:rPr>
          <w:rFonts w:ascii="Cambria" w:hAnsi="Cambria"/>
          <w:bCs/>
        </w:rPr>
        <w:t>,</w:t>
      </w:r>
      <w:r w:rsidR="003C45FE" w:rsidRPr="00A57469">
        <w:rPr>
          <w:rFonts w:ascii="Cambria" w:hAnsi="Cambria"/>
          <w:bCs/>
        </w:rPr>
        <w:t xml:space="preserve"> for instance</w:t>
      </w:r>
      <w:r w:rsidR="0085006B">
        <w:rPr>
          <w:rFonts w:ascii="Cambria" w:hAnsi="Cambria"/>
          <w:bCs/>
        </w:rPr>
        <w:t>,</w:t>
      </w:r>
      <w:r w:rsidR="003C45FE" w:rsidRPr="00A57469">
        <w:rPr>
          <w:rFonts w:ascii="Cambria" w:hAnsi="Cambria"/>
          <w:bCs/>
        </w:rPr>
        <w:t xml:space="preserve"> I have a percept of a</w:t>
      </w:r>
      <w:r w:rsidR="00AF44EA" w:rsidRPr="00A57469">
        <w:rPr>
          <w:rFonts w:ascii="Cambria" w:hAnsi="Cambria"/>
          <w:bCs/>
        </w:rPr>
        <w:t xml:space="preserve"> cat, I do</w:t>
      </w:r>
      <w:r w:rsidR="00AF44EA" w:rsidRPr="00A57469">
        <w:rPr>
          <w:rFonts w:ascii="Cambria" w:hAnsi="Cambria"/>
          <w:bCs/>
          <w:lang w:eastAsia="zh-TW"/>
        </w:rPr>
        <w:t xml:space="preserve"> not</w:t>
      </w:r>
      <w:r w:rsidR="00835CB1" w:rsidRPr="00A57469">
        <w:rPr>
          <w:rFonts w:ascii="Cambria" w:hAnsi="Cambria"/>
          <w:bCs/>
        </w:rPr>
        <w:t xml:space="preserve"> </w:t>
      </w:r>
      <w:r w:rsidR="00AF44EA" w:rsidRPr="00A57469">
        <w:rPr>
          <w:rFonts w:ascii="Cambria" w:hAnsi="Cambria"/>
          <w:bCs/>
        </w:rPr>
        <w:t xml:space="preserve">just </w:t>
      </w:r>
      <w:r w:rsidR="00AF44EA" w:rsidRPr="00A57469">
        <w:rPr>
          <w:rFonts w:ascii="Cambria" w:hAnsi="Cambria"/>
          <w:bCs/>
          <w:lang w:eastAsia="zh-TW"/>
        </w:rPr>
        <w:t>perceive</w:t>
      </w:r>
      <w:r w:rsidR="003B711E" w:rsidRPr="00A57469">
        <w:rPr>
          <w:rFonts w:ascii="Cambria" w:hAnsi="Cambria"/>
          <w:bCs/>
        </w:rPr>
        <w:t xml:space="preserve"> some</w:t>
      </w:r>
      <w:r w:rsidR="00AF44EA" w:rsidRPr="00A57469">
        <w:rPr>
          <w:rFonts w:ascii="Cambria" w:hAnsi="Cambria"/>
          <w:bCs/>
          <w:lang w:eastAsia="zh-TW"/>
        </w:rPr>
        <w:t xml:space="preserve"> </w:t>
      </w:r>
      <w:r w:rsidR="003C45FE" w:rsidRPr="00A57469">
        <w:rPr>
          <w:rFonts w:ascii="Cambria" w:hAnsi="Cambria"/>
          <w:bCs/>
          <w:lang w:eastAsia="zh-TW"/>
        </w:rPr>
        <w:t xml:space="preserve">abstract </w:t>
      </w:r>
      <w:r w:rsidR="003B711E" w:rsidRPr="00A57469">
        <w:rPr>
          <w:rFonts w:ascii="Cambria" w:hAnsi="Cambria"/>
          <w:bCs/>
          <w:lang w:eastAsia="zh-TW"/>
        </w:rPr>
        <w:t>state of affairs</w:t>
      </w:r>
      <w:r w:rsidR="0085006B">
        <w:rPr>
          <w:rFonts w:ascii="Cambria" w:hAnsi="Cambria"/>
          <w:bCs/>
          <w:lang w:eastAsia="zh-TW"/>
        </w:rPr>
        <w:t>,</w:t>
      </w:r>
      <w:r w:rsidR="003B711E" w:rsidRPr="00A57469">
        <w:rPr>
          <w:rFonts w:ascii="Cambria" w:hAnsi="Cambria"/>
          <w:bCs/>
          <w:lang w:eastAsia="zh-TW"/>
        </w:rPr>
        <w:t xml:space="preserve"> </w:t>
      </w:r>
      <w:r w:rsidR="00AF44EA" w:rsidRPr="00A57469">
        <w:rPr>
          <w:rFonts w:ascii="Cambria" w:hAnsi="Cambria"/>
          <w:bCs/>
          <w:lang w:eastAsia="zh-TW"/>
        </w:rPr>
        <w:t>such as</w:t>
      </w:r>
      <w:r w:rsidR="00835CB1" w:rsidRPr="00A57469">
        <w:rPr>
          <w:rFonts w:ascii="Cambria" w:hAnsi="Cambria"/>
          <w:bCs/>
        </w:rPr>
        <w:t xml:space="preserve"> </w:t>
      </w:r>
      <w:r w:rsidR="00AF44EA" w:rsidRPr="00A57469">
        <w:rPr>
          <w:rFonts w:ascii="Cambria" w:hAnsi="Cambria"/>
          <w:bCs/>
          <w:lang w:eastAsia="zh-TW"/>
        </w:rPr>
        <w:t xml:space="preserve">the </w:t>
      </w:r>
      <w:r w:rsidR="00835CB1" w:rsidRPr="00A57469">
        <w:rPr>
          <w:rFonts w:ascii="Cambria" w:hAnsi="Cambria"/>
          <w:bCs/>
        </w:rPr>
        <w:t>absence of a</w:t>
      </w:r>
      <w:r w:rsidR="00723E81" w:rsidRPr="00A57469">
        <w:rPr>
          <w:rFonts w:ascii="Cambria" w:hAnsi="Cambria"/>
          <w:bCs/>
        </w:rPr>
        <w:t>ny</w:t>
      </w:r>
      <w:r w:rsidR="00AF44EA" w:rsidRPr="00A57469">
        <w:rPr>
          <w:rFonts w:ascii="Cambria" w:hAnsi="Cambria"/>
          <w:bCs/>
        </w:rPr>
        <w:t xml:space="preserve"> dog</w:t>
      </w:r>
      <w:r w:rsidR="00AF44EA" w:rsidRPr="00A57469">
        <w:rPr>
          <w:rFonts w:ascii="Cambria" w:hAnsi="Cambria"/>
          <w:bCs/>
          <w:lang w:eastAsia="zh-TW"/>
        </w:rPr>
        <w:t xml:space="preserve"> </w:t>
      </w:r>
      <w:r w:rsidR="00F27E87" w:rsidRPr="00A57469">
        <w:rPr>
          <w:rFonts w:ascii="Cambria" w:hAnsi="Cambria"/>
          <w:bCs/>
          <w:lang w:eastAsia="zh-TW"/>
        </w:rPr>
        <w:t>in that</w:t>
      </w:r>
      <w:r w:rsidR="00723E81" w:rsidRPr="00A57469">
        <w:rPr>
          <w:rFonts w:ascii="Cambria" w:hAnsi="Cambria"/>
          <w:bCs/>
          <w:lang w:eastAsia="zh-TW"/>
        </w:rPr>
        <w:t xml:space="preserve"> </w:t>
      </w:r>
      <w:r w:rsidR="00F27E87" w:rsidRPr="00A57469">
        <w:rPr>
          <w:rFonts w:ascii="Cambria" w:hAnsi="Cambria"/>
          <w:bCs/>
          <w:lang w:eastAsia="zh-TW"/>
        </w:rPr>
        <w:t>spatiotemporal region</w:t>
      </w:r>
      <w:r w:rsidR="003B711E" w:rsidRPr="00A57469">
        <w:rPr>
          <w:rFonts w:ascii="Cambria" w:hAnsi="Cambria"/>
          <w:bCs/>
          <w:lang w:eastAsia="zh-TW"/>
        </w:rPr>
        <w:t>.</w:t>
      </w:r>
      <w:r w:rsidR="004128FE" w:rsidRPr="00A57469">
        <w:rPr>
          <w:rFonts w:ascii="Cambria" w:hAnsi="Cambria"/>
          <w:bCs/>
          <w:lang w:eastAsia="zh-TW"/>
        </w:rPr>
        <w:t xml:space="preserve"> </w:t>
      </w:r>
      <w:r w:rsidR="003B711E" w:rsidRPr="00A57469">
        <w:rPr>
          <w:rFonts w:ascii="Cambria" w:hAnsi="Cambria"/>
          <w:bCs/>
        </w:rPr>
        <w:t xml:space="preserve"> I</w:t>
      </w:r>
      <w:r w:rsidR="00AF44EA" w:rsidRPr="00A57469">
        <w:rPr>
          <w:rFonts w:ascii="Cambria" w:hAnsi="Cambria"/>
          <w:bCs/>
          <w:lang w:eastAsia="zh-TW"/>
        </w:rPr>
        <w:t xml:space="preserve"> perceive</w:t>
      </w:r>
      <w:r w:rsidR="00835CB1" w:rsidRPr="00A57469">
        <w:rPr>
          <w:rFonts w:ascii="Cambria" w:hAnsi="Cambria"/>
          <w:bCs/>
        </w:rPr>
        <w:t xml:space="preserve"> something </w:t>
      </w:r>
      <w:r w:rsidR="00AF44EA" w:rsidRPr="00A57469">
        <w:rPr>
          <w:rFonts w:ascii="Cambria" w:hAnsi="Cambria"/>
          <w:bCs/>
        </w:rPr>
        <w:t xml:space="preserve">that </w:t>
      </w:r>
      <w:r w:rsidR="00AF44EA" w:rsidRPr="00A57469">
        <w:rPr>
          <w:rFonts w:ascii="Cambria" w:hAnsi="Cambria"/>
          <w:bCs/>
          <w:lang w:eastAsia="zh-TW"/>
        </w:rPr>
        <w:t>possesses</w:t>
      </w:r>
      <w:r w:rsidR="00835CB1" w:rsidRPr="00A57469">
        <w:rPr>
          <w:rFonts w:ascii="Cambria" w:hAnsi="Cambria"/>
          <w:bCs/>
        </w:rPr>
        <w:t xml:space="preserve"> qualities of its own</w:t>
      </w:r>
      <w:r w:rsidR="00F4684F" w:rsidRPr="00A57469">
        <w:rPr>
          <w:rFonts w:ascii="Cambria" w:hAnsi="Cambria"/>
          <w:bCs/>
          <w:lang w:eastAsia="zh-TW"/>
        </w:rPr>
        <w:t xml:space="preserve">, </w:t>
      </w:r>
      <w:r w:rsidR="003B711E" w:rsidRPr="00A57469">
        <w:rPr>
          <w:rFonts w:ascii="Cambria" w:hAnsi="Cambria"/>
          <w:bCs/>
          <w:lang w:eastAsia="zh-TW"/>
        </w:rPr>
        <w:t>such as</w:t>
      </w:r>
      <w:r w:rsidR="0085006B">
        <w:rPr>
          <w:rFonts w:ascii="Cambria" w:hAnsi="Cambria"/>
          <w:bCs/>
          <w:lang w:eastAsia="zh-TW"/>
        </w:rPr>
        <w:t xml:space="preserve"> colo</w:t>
      </w:r>
      <w:r w:rsidR="00F4684F" w:rsidRPr="00A57469">
        <w:rPr>
          <w:rFonts w:ascii="Cambria" w:hAnsi="Cambria"/>
          <w:bCs/>
          <w:lang w:eastAsia="zh-TW"/>
        </w:rPr>
        <w:t>rs, shapes, sounds</w:t>
      </w:r>
      <w:r w:rsidR="00835CB1" w:rsidRPr="00A57469">
        <w:rPr>
          <w:rFonts w:ascii="Cambria" w:hAnsi="Cambria"/>
          <w:bCs/>
        </w:rPr>
        <w:t>.</w:t>
      </w:r>
      <w:r w:rsidR="005D6132" w:rsidRPr="00A57469">
        <w:rPr>
          <w:rFonts w:ascii="Cambria" w:hAnsi="Cambria"/>
          <w:bCs/>
        </w:rPr>
        <w:t xml:space="preserve"> </w:t>
      </w:r>
      <w:r w:rsidR="0085006B">
        <w:rPr>
          <w:rFonts w:ascii="Cambria" w:hAnsi="Cambria"/>
          <w:bCs/>
        </w:rPr>
        <w:t xml:space="preserve"> </w:t>
      </w:r>
      <w:r w:rsidR="005D6132" w:rsidRPr="00A57469">
        <w:rPr>
          <w:rFonts w:ascii="Cambria" w:hAnsi="Cambria"/>
          <w:bCs/>
          <w:lang w:eastAsia="zh-TW"/>
        </w:rPr>
        <w:t>Secondly, t</w:t>
      </w:r>
      <w:r w:rsidR="00AF44EA" w:rsidRPr="00A57469">
        <w:rPr>
          <w:rFonts w:ascii="Cambria" w:hAnsi="Cambria"/>
          <w:bCs/>
          <w:lang w:eastAsia="zh-TW"/>
        </w:rPr>
        <w:t>he percept</w:t>
      </w:r>
      <w:r w:rsidR="00835CB1" w:rsidRPr="00A57469">
        <w:rPr>
          <w:rFonts w:ascii="Cambria" w:hAnsi="Cambria"/>
          <w:bCs/>
        </w:rPr>
        <w:t xml:space="preserve"> compels</w:t>
      </w:r>
      <w:r w:rsidR="00F27E87" w:rsidRPr="00A57469">
        <w:rPr>
          <w:rFonts w:ascii="Cambria" w:hAnsi="Cambria"/>
          <w:bCs/>
          <w:lang w:eastAsia="zh-TW"/>
        </w:rPr>
        <w:t xml:space="preserve"> my thinking insofar as</w:t>
      </w:r>
      <w:r w:rsidR="00835CB1" w:rsidRPr="00A57469">
        <w:rPr>
          <w:rFonts w:ascii="Cambria" w:hAnsi="Cambria"/>
          <w:bCs/>
        </w:rPr>
        <w:t xml:space="preserve"> I cannot pretend </w:t>
      </w:r>
      <w:r w:rsidR="00AF44EA" w:rsidRPr="00A57469">
        <w:rPr>
          <w:rFonts w:ascii="Cambria" w:hAnsi="Cambria"/>
          <w:bCs/>
          <w:lang w:eastAsia="zh-TW"/>
        </w:rPr>
        <w:t xml:space="preserve">that </w:t>
      </w:r>
      <w:r w:rsidR="00835CB1" w:rsidRPr="00A57469">
        <w:rPr>
          <w:rFonts w:ascii="Cambria" w:hAnsi="Cambria"/>
          <w:bCs/>
        </w:rPr>
        <w:t xml:space="preserve">it is not present in my consciousness. </w:t>
      </w:r>
      <w:r w:rsidR="004128FE" w:rsidRPr="00A57469">
        <w:rPr>
          <w:rFonts w:ascii="Cambria" w:hAnsi="Cambria"/>
          <w:bCs/>
        </w:rPr>
        <w:t xml:space="preserve"> </w:t>
      </w:r>
      <w:r w:rsidR="005D6132" w:rsidRPr="00A57469">
        <w:rPr>
          <w:rFonts w:ascii="Cambria" w:hAnsi="Cambria"/>
          <w:bCs/>
          <w:lang w:eastAsia="zh-TW"/>
        </w:rPr>
        <w:t>Thirdly, t</w:t>
      </w:r>
      <w:r w:rsidR="00AF44EA" w:rsidRPr="00A57469">
        <w:rPr>
          <w:rFonts w:ascii="Cambria" w:hAnsi="Cambria"/>
          <w:bCs/>
          <w:lang w:eastAsia="zh-TW"/>
        </w:rPr>
        <w:t>he percept</w:t>
      </w:r>
      <w:r w:rsidR="00DF1217" w:rsidRPr="00A57469">
        <w:rPr>
          <w:rFonts w:ascii="Cambria" w:hAnsi="Cambria"/>
          <w:bCs/>
        </w:rPr>
        <w:t xml:space="preserve"> is not reasonable.</w:t>
      </w:r>
      <w:r w:rsidR="00AF44EA" w:rsidRPr="00A57469">
        <w:rPr>
          <w:rFonts w:ascii="Cambria" w:hAnsi="Cambria"/>
          <w:bCs/>
          <w:lang w:eastAsia="zh-TW"/>
        </w:rPr>
        <w:t xml:space="preserve"> </w:t>
      </w:r>
      <w:r w:rsidR="0085006B">
        <w:rPr>
          <w:rFonts w:ascii="Cambria" w:hAnsi="Cambria"/>
          <w:bCs/>
          <w:lang w:eastAsia="zh-TW"/>
        </w:rPr>
        <w:t xml:space="preserve"> </w:t>
      </w:r>
      <w:r w:rsidR="005D6132" w:rsidRPr="00A57469">
        <w:rPr>
          <w:rFonts w:ascii="Cambria" w:hAnsi="Cambria"/>
          <w:bCs/>
          <w:lang w:eastAsia="zh-TW"/>
        </w:rPr>
        <w:t xml:space="preserve">By </w:t>
      </w:r>
      <w:proofErr w:type="gramStart"/>
      <w:r w:rsidR="005D6132" w:rsidRPr="00A57469">
        <w:rPr>
          <w:rFonts w:ascii="Cambria" w:hAnsi="Cambria"/>
          <w:bCs/>
          <w:lang w:eastAsia="zh-TW"/>
        </w:rPr>
        <w:t>this</w:t>
      </w:r>
      <w:proofErr w:type="gramEnd"/>
      <w:r w:rsidR="005D6132" w:rsidRPr="00A57469">
        <w:rPr>
          <w:rFonts w:ascii="Cambria" w:hAnsi="Cambria"/>
          <w:bCs/>
          <w:lang w:eastAsia="zh-TW"/>
        </w:rPr>
        <w:t xml:space="preserve"> Peirce does not mean that the percept is </w:t>
      </w:r>
      <w:proofErr w:type="spellStart"/>
      <w:r w:rsidR="005D6132" w:rsidRPr="00A57469">
        <w:rPr>
          <w:rFonts w:ascii="Cambria" w:hAnsi="Cambria"/>
          <w:bCs/>
          <w:i/>
          <w:iCs/>
          <w:lang w:eastAsia="zh-TW"/>
        </w:rPr>
        <w:t>ir</w:t>
      </w:r>
      <w:proofErr w:type="spellEnd"/>
      <w:r w:rsidR="005D3E88" w:rsidRPr="00A57469">
        <w:rPr>
          <w:rFonts w:ascii="Cambria" w:hAnsi="Cambria"/>
          <w:bCs/>
          <w:lang w:eastAsia="zh-TW"/>
        </w:rPr>
        <w:t>-</w:t>
      </w:r>
      <w:r w:rsidR="005D6132" w:rsidRPr="00A57469">
        <w:rPr>
          <w:rFonts w:ascii="Cambria" w:hAnsi="Cambria"/>
          <w:bCs/>
          <w:lang w:eastAsia="zh-TW"/>
        </w:rPr>
        <w:t xml:space="preserve"> so much as</w:t>
      </w:r>
      <w:r w:rsidR="00AF44EA" w:rsidRPr="00A57469">
        <w:rPr>
          <w:rFonts w:ascii="Cambria" w:hAnsi="Cambria"/>
          <w:bCs/>
          <w:lang w:eastAsia="zh-TW"/>
        </w:rPr>
        <w:t xml:space="preserve"> </w:t>
      </w:r>
      <w:r w:rsidR="00AF44EA" w:rsidRPr="00A57469">
        <w:rPr>
          <w:rFonts w:ascii="Cambria" w:hAnsi="Cambria"/>
          <w:bCs/>
          <w:i/>
          <w:iCs/>
          <w:lang w:eastAsia="zh-TW"/>
        </w:rPr>
        <w:t>a</w:t>
      </w:r>
      <w:r w:rsidR="005D3E88" w:rsidRPr="00A57469">
        <w:rPr>
          <w:rFonts w:ascii="Cambria" w:hAnsi="Cambria"/>
          <w:bCs/>
          <w:i/>
          <w:iCs/>
          <w:lang w:eastAsia="zh-TW"/>
        </w:rPr>
        <w:t>-</w:t>
      </w:r>
      <w:r w:rsidR="00AF44EA" w:rsidRPr="00A57469">
        <w:rPr>
          <w:rFonts w:ascii="Cambria" w:hAnsi="Cambria"/>
          <w:bCs/>
          <w:lang w:eastAsia="zh-TW"/>
        </w:rPr>
        <w:t>rational.</w:t>
      </w:r>
      <w:r w:rsidR="00DF1217" w:rsidRPr="00A57469">
        <w:rPr>
          <w:rFonts w:ascii="Cambria" w:hAnsi="Cambria"/>
          <w:bCs/>
        </w:rPr>
        <w:t xml:space="preserve"> </w:t>
      </w:r>
      <w:r w:rsidR="004128FE" w:rsidRPr="00A57469">
        <w:rPr>
          <w:rFonts w:ascii="Cambria" w:hAnsi="Cambria"/>
          <w:bCs/>
        </w:rPr>
        <w:t xml:space="preserve"> </w:t>
      </w:r>
      <w:r w:rsidR="005D3E88" w:rsidRPr="00A57469">
        <w:rPr>
          <w:rFonts w:ascii="Cambria" w:hAnsi="Cambria"/>
          <w:bCs/>
          <w:lang w:eastAsia="zh-TW"/>
        </w:rPr>
        <w:t>He states,</w:t>
      </w:r>
      <w:r w:rsidR="0085006B">
        <w:rPr>
          <w:rFonts w:ascii="Cambria" w:hAnsi="Cambria"/>
          <w:bCs/>
          <w:lang w:eastAsia="zh-TW"/>
        </w:rPr>
        <w:t xml:space="preserve"> “</w:t>
      </w:r>
      <w:proofErr w:type="gramStart"/>
      <w:r w:rsidR="005D6132" w:rsidRPr="00A57469">
        <w:rPr>
          <w:rFonts w:ascii="Cambria" w:hAnsi="Cambria"/>
          <w:bCs/>
          <w:lang w:eastAsia="zh-TW"/>
        </w:rPr>
        <w:t>it</w:t>
      </w:r>
      <w:proofErr w:type="gramEnd"/>
      <w:r w:rsidR="005D6132" w:rsidRPr="00A57469">
        <w:rPr>
          <w:rFonts w:ascii="Cambria" w:hAnsi="Cambria"/>
          <w:bCs/>
          <w:lang w:eastAsia="zh-TW"/>
        </w:rPr>
        <w:t xml:space="preserve"> does not address the reason, no</w:t>
      </w:r>
      <w:r w:rsidR="00016C15" w:rsidRPr="00A57469">
        <w:rPr>
          <w:rFonts w:ascii="Cambria" w:hAnsi="Cambria"/>
          <w:bCs/>
          <w:lang w:eastAsia="zh-TW"/>
        </w:rPr>
        <w:t>r</w:t>
      </w:r>
      <w:r w:rsidR="005D6132" w:rsidRPr="00A57469">
        <w:rPr>
          <w:rFonts w:ascii="Cambria" w:hAnsi="Cambria"/>
          <w:bCs/>
          <w:lang w:eastAsia="zh-TW"/>
        </w:rPr>
        <w:t xml:space="preserve"> </w:t>
      </w:r>
      <w:r w:rsidR="005D6132" w:rsidRPr="00A57469">
        <w:rPr>
          <w:rFonts w:ascii="Cambria" w:hAnsi="Cambria"/>
          <w:bCs/>
          <w:i/>
          <w:iCs/>
          <w:lang w:eastAsia="zh-TW"/>
        </w:rPr>
        <w:t>appeal</w:t>
      </w:r>
      <w:r w:rsidR="005D3E88" w:rsidRPr="00A57469">
        <w:rPr>
          <w:rFonts w:ascii="Cambria" w:hAnsi="Cambria"/>
          <w:bCs/>
          <w:lang w:eastAsia="zh-TW"/>
        </w:rPr>
        <w:t xml:space="preserve"> to anything for support</w:t>
      </w:r>
      <w:r w:rsidR="007E7898" w:rsidRPr="00A57469">
        <w:rPr>
          <w:rFonts w:ascii="Cambria" w:hAnsi="Cambria"/>
          <w:bCs/>
          <w:lang w:eastAsia="zh-TW"/>
        </w:rPr>
        <w:t>.</w:t>
      </w:r>
      <w:r w:rsidR="005D6132" w:rsidRPr="00A57469">
        <w:rPr>
          <w:rFonts w:ascii="Cambria" w:hAnsi="Cambria"/>
          <w:bCs/>
          <w:lang w:eastAsia="zh-TW"/>
        </w:rPr>
        <w:t>” (</w:t>
      </w:r>
      <w:r w:rsidR="00E34525" w:rsidRPr="0085006B">
        <w:rPr>
          <w:rFonts w:ascii="Cambria" w:hAnsi="Cambria"/>
          <w:bCs/>
          <w:iCs/>
          <w:lang w:eastAsia="zh-TW"/>
        </w:rPr>
        <w:t>CP</w:t>
      </w:r>
      <w:r w:rsidR="00E34525" w:rsidRPr="00A57469">
        <w:rPr>
          <w:rFonts w:ascii="Cambria" w:hAnsi="Cambria"/>
          <w:bCs/>
          <w:lang w:eastAsia="zh-TW"/>
        </w:rPr>
        <w:t xml:space="preserve"> </w:t>
      </w:r>
      <w:r w:rsidR="005D6132" w:rsidRPr="00A57469">
        <w:rPr>
          <w:rFonts w:ascii="Cambria" w:hAnsi="Cambria"/>
          <w:bCs/>
          <w:lang w:eastAsia="zh-TW"/>
        </w:rPr>
        <w:t>7.622</w:t>
      </w:r>
      <w:r w:rsidR="007E7898" w:rsidRPr="00A57469">
        <w:rPr>
          <w:rFonts w:ascii="Cambria" w:hAnsi="Cambria"/>
          <w:bCs/>
          <w:lang w:eastAsia="zh-TW"/>
        </w:rPr>
        <w:t>, 1903)</w:t>
      </w:r>
      <w:r w:rsidR="0085006B">
        <w:rPr>
          <w:rFonts w:ascii="Cambria" w:hAnsi="Cambria"/>
          <w:bCs/>
          <w:lang w:eastAsia="zh-TW"/>
        </w:rPr>
        <w:t>.</w:t>
      </w:r>
      <w:r w:rsidR="00F27E87" w:rsidRPr="00A57469">
        <w:rPr>
          <w:rFonts w:ascii="Cambria" w:hAnsi="Cambria"/>
          <w:bCs/>
          <w:lang w:eastAsia="zh-TW"/>
        </w:rPr>
        <w:t xml:space="preserve"> </w:t>
      </w:r>
      <w:r w:rsidR="004128FE" w:rsidRPr="00A57469">
        <w:rPr>
          <w:rFonts w:ascii="Cambria" w:hAnsi="Cambria"/>
          <w:bCs/>
          <w:lang w:eastAsia="zh-TW"/>
        </w:rPr>
        <w:t xml:space="preserve"> </w:t>
      </w:r>
      <w:r w:rsidR="00634B1C" w:rsidRPr="00A57469">
        <w:rPr>
          <w:rFonts w:ascii="Cambria" w:hAnsi="Cambria"/>
          <w:bCs/>
          <w:lang w:eastAsia="zh-TW"/>
        </w:rPr>
        <w:t>For one thing,</w:t>
      </w:r>
      <w:r w:rsidR="005D3E88" w:rsidRPr="00A57469">
        <w:rPr>
          <w:rFonts w:ascii="Cambria" w:hAnsi="Cambria"/>
          <w:bCs/>
          <w:lang w:eastAsia="zh-TW"/>
        </w:rPr>
        <w:t xml:space="preserve"> the percept</w:t>
      </w:r>
      <w:r w:rsidR="005D6132" w:rsidRPr="00A57469">
        <w:rPr>
          <w:rFonts w:ascii="Cambria" w:hAnsi="Cambria"/>
          <w:bCs/>
          <w:lang w:eastAsia="zh-TW"/>
        </w:rPr>
        <w:t xml:space="preserve"> d</w:t>
      </w:r>
      <w:r w:rsidR="00835CB1" w:rsidRPr="00A57469">
        <w:rPr>
          <w:rFonts w:ascii="Cambria" w:hAnsi="Cambria"/>
          <w:bCs/>
        </w:rPr>
        <w:t>oes not have sufficient structure</w:t>
      </w:r>
      <w:r w:rsidR="003E47A3" w:rsidRPr="00A57469">
        <w:rPr>
          <w:rFonts w:ascii="Cambria" w:hAnsi="Cambria"/>
          <w:bCs/>
        </w:rPr>
        <w:t xml:space="preserve"> </w:t>
      </w:r>
      <w:r w:rsidR="005D3E88" w:rsidRPr="00A57469">
        <w:rPr>
          <w:rFonts w:ascii="Cambria" w:hAnsi="Cambria"/>
          <w:bCs/>
        </w:rPr>
        <w:t xml:space="preserve">to be rationally evaluable, or </w:t>
      </w:r>
      <w:r w:rsidR="003E47A3" w:rsidRPr="00A57469">
        <w:rPr>
          <w:rFonts w:ascii="Cambria" w:hAnsi="Cambria"/>
          <w:bCs/>
        </w:rPr>
        <w:t xml:space="preserve">for </w:t>
      </w:r>
      <w:r w:rsidR="005D3E88" w:rsidRPr="00A57469">
        <w:rPr>
          <w:rFonts w:ascii="Cambria" w:hAnsi="Cambria"/>
          <w:bCs/>
        </w:rPr>
        <w:t>itself to be a rational evaluation</w:t>
      </w:r>
      <w:r w:rsidR="00016C15" w:rsidRPr="00A57469">
        <w:rPr>
          <w:rFonts w:ascii="Cambria" w:hAnsi="Cambria"/>
          <w:bCs/>
          <w:lang w:eastAsia="zh-TW"/>
        </w:rPr>
        <w:t xml:space="preserve">. </w:t>
      </w:r>
      <w:r w:rsidR="004128FE" w:rsidRPr="00A57469">
        <w:rPr>
          <w:rFonts w:ascii="Cambria" w:hAnsi="Cambria"/>
          <w:bCs/>
          <w:lang w:eastAsia="zh-TW"/>
        </w:rPr>
        <w:t xml:space="preserve"> </w:t>
      </w:r>
      <w:r w:rsidR="00016C15" w:rsidRPr="00A57469">
        <w:rPr>
          <w:rFonts w:ascii="Cambria" w:hAnsi="Cambria"/>
          <w:bCs/>
          <w:lang w:eastAsia="zh-TW"/>
        </w:rPr>
        <w:t xml:space="preserve">It </w:t>
      </w:r>
      <w:r w:rsidR="005D3E88" w:rsidRPr="00A57469">
        <w:rPr>
          <w:rFonts w:ascii="Cambria" w:hAnsi="Cambria"/>
          <w:bCs/>
          <w:lang w:eastAsia="zh-TW"/>
        </w:rPr>
        <w:t>does not have any parts, or more strictly</w:t>
      </w:r>
      <w:r w:rsidR="008808C0" w:rsidRPr="00A57469">
        <w:rPr>
          <w:rFonts w:ascii="Cambria" w:hAnsi="Cambria"/>
          <w:bCs/>
          <w:lang w:eastAsia="zh-TW"/>
        </w:rPr>
        <w:t>,</w:t>
      </w:r>
      <w:r w:rsidR="0085006B">
        <w:rPr>
          <w:rFonts w:ascii="Cambria" w:hAnsi="Cambria"/>
          <w:bCs/>
          <w:lang w:eastAsia="zh-TW"/>
        </w:rPr>
        <w:t xml:space="preserve"> “i</w:t>
      </w:r>
      <w:r w:rsidR="00073786" w:rsidRPr="00A57469">
        <w:rPr>
          <w:rFonts w:ascii="Cambria" w:hAnsi="Cambria"/>
          <w:bCs/>
          <w:lang w:eastAsia="zh-TW"/>
        </w:rPr>
        <w:t>t has parts, in the sense that in thought it can be separated, but it does not</w:t>
      </w:r>
      <w:r w:rsidR="005D3E88" w:rsidRPr="00A57469">
        <w:rPr>
          <w:rFonts w:ascii="Cambria" w:hAnsi="Cambria"/>
          <w:bCs/>
          <w:lang w:eastAsia="zh-TW"/>
        </w:rPr>
        <w:t xml:space="preserve"> represent itself to have parts</w:t>
      </w:r>
      <w:r w:rsidR="007E7898" w:rsidRPr="00A57469">
        <w:rPr>
          <w:rFonts w:ascii="Cambria" w:hAnsi="Cambria"/>
          <w:bCs/>
          <w:lang w:eastAsia="zh-TW"/>
        </w:rPr>
        <w:t>.</w:t>
      </w:r>
      <w:r w:rsidR="00073786" w:rsidRPr="00A57469">
        <w:rPr>
          <w:rFonts w:ascii="Cambria" w:hAnsi="Cambria"/>
          <w:bCs/>
          <w:lang w:eastAsia="zh-TW"/>
        </w:rPr>
        <w:t xml:space="preserve">” </w:t>
      </w:r>
      <w:r w:rsidR="005D3E88" w:rsidRPr="00A57469">
        <w:rPr>
          <w:rFonts w:ascii="Cambria" w:hAnsi="Cambria"/>
          <w:bCs/>
          <w:lang w:eastAsia="zh-TW"/>
        </w:rPr>
        <w:t>(</w:t>
      </w:r>
      <w:r w:rsidR="00E34525" w:rsidRPr="0085006B">
        <w:rPr>
          <w:rFonts w:ascii="Cambria" w:hAnsi="Cambria"/>
          <w:bCs/>
          <w:lang w:eastAsia="zh-TW"/>
        </w:rPr>
        <w:t>CP</w:t>
      </w:r>
      <w:r w:rsidR="00E34525" w:rsidRPr="00A57469">
        <w:rPr>
          <w:rFonts w:ascii="Cambria" w:hAnsi="Cambria"/>
          <w:bCs/>
          <w:i/>
          <w:lang w:eastAsia="zh-TW"/>
        </w:rPr>
        <w:t xml:space="preserve"> </w:t>
      </w:r>
      <w:r w:rsidR="005D3E88" w:rsidRPr="00A57469">
        <w:rPr>
          <w:rFonts w:ascii="Cambria" w:hAnsi="Cambria"/>
          <w:bCs/>
          <w:lang w:eastAsia="zh-TW"/>
        </w:rPr>
        <w:t>7.62</w:t>
      </w:r>
      <w:r w:rsidR="007E7898" w:rsidRPr="00A57469">
        <w:rPr>
          <w:rFonts w:ascii="Cambria" w:hAnsi="Cambria"/>
          <w:bCs/>
          <w:lang w:eastAsia="zh-TW"/>
        </w:rPr>
        <w:t>5, 1903)</w:t>
      </w:r>
      <w:r w:rsidR="005D6132" w:rsidRPr="00A57469">
        <w:rPr>
          <w:rFonts w:ascii="Cambria" w:hAnsi="Cambria"/>
          <w:b/>
          <w:lang w:eastAsia="zh-TW"/>
        </w:rPr>
        <w:t xml:space="preserve"> </w:t>
      </w:r>
      <w:r w:rsidR="004128FE" w:rsidRPr="00A57469">
        <w:rPr>
          <w:rFonts w:ascii="Cambria" w:hAnsi="Cambria"/>
          <w:b/>
          <w:lang w:eastAsia="zh-TW"/>
        </w:rPr>
        <w:t xml:space="preserve"> </w:t>
      </w:r>
      <w:r w:rsidR="005D6132" w:rsidRPr="00A57469">
        <w:rPr>
          <w:rFonts w:ascii="Cambria" w:hAnsi="Cambria"/>
          <w:bCs/>
          <w:lang w:eastAsia="zh-TW"/>
        </w:rPr>
        <w:t>Attenti</w:t>
      </w:r>
      <w:r w:rsidR="0085006B">
        <w:rPr>
          <w:rFonts w:ascii="Cambria" w:hAnsi="Cambria"/>
          <w:bCs/>
          <w:lang w:eastAsia="zh-TW"/>
        </w:rPr>
        <w:t>ve Peirce scholars will recogniz</w:t>
      </w:r>
      <w:r w:rsidR="005D6132" w:rsidRPr="00A57469">
        <w:rPr>
          <w:rFonts w:ascii="Cambria" w:hAnsi="Cambria"/>
          <w:bCs/>
          <w:lang w:eastAsia="zh-TW"/>
        </w:rPr>
        <w:t xml:space="preserve">e </w:t>
      </w:r>
      <w:r w:rsidR="00F4684F" w:rsidRPr="00A57469">
        <w:rPr>
          <w:rFonts w:ascii="Cambria" w:hAnsi="Cambria"/>
          <w:bCs/>
          <w:lang w:eastAsia="zh-TW"/>
        </w:rPr>
        <w:t>that in this explication</w:t>
      </w:r>
      <w:r w:rsidR="005D6132" w:rsidRPr="00A57469">
        <w:rPr>
          <w:rFonts w:ascii="Cambria" w:hAnsi="Cambria"/>
          <w:bCs/>
          <w:lang w:eastAsia="zh-TW"/>
        </w:rPr>
        <w:t xml:space="preserve"> he is</w:t>
      </w:r>
      <w:r w:rsidR="00AF44EA" w:rsidRPr="00A57469">
        <w:rPr>
          <w:rFonts w:ascii="Cambria" w:hAnsi="Cambria"/>
          <w:bCs/>
          <w:lang w:eastAsia="zh-TW"/>
        </w:rPr>
        <w:t xml:space="preserve"> making use of </w:t>
      </w:r>
      <w:r w:rsidR="00DF1217" w:rsidRPr="00A57469">
        <w:rPr>
          <w:rFonts w:ascii="Cambria" w:hAnsi="Cambria"/>
          <w:bCs/>
        </w:rPr>
        <w:t>his three</w:t>
      </w:r>
      <w:r w:rsidR="00AF44EA" w:rsidRPr="00A57469">
        <w:rPr>
          <w:rFonts w:ascii="Cambria" w:hAnsi="Cambria"/>
          <w:bCs/>
          <w:lang w:eastAsia="zh-TW"/>
        </w:rPr>
        <w:t xml:space="preserve"> fundamental philosophical</w:t>
      </w:r>
      <w:r w:rsidR="00F4684F" w:rsidRPr="00A57469">
        <w:rPr>
          <w:rFonts w:ascii="Cambria" w:hAnsi="Cambria"/>
          <w:bCs/>
        </w:rPr>
        <w:t xml:space="preserve"> categories.</w:t>
      </w:r>
      <w:r w:rsidR="004128FE" w:rsidRPr="00A57469">
        <w:rPr>
          <w:rFonts w:ascii="Cambria" w:hAnsi="Cambria"/>
          <w:bCs/>
        </w:rPr>
        <w:t xml:space="preserve"> </w:t>
      </w:r>
      <w:r w:rsidR="00F4684F" w:rsidRPr="00A57469">
        <w:rPr>
          <w:rFonts w:ascii="Cambria" w:hAnsi="Cambria"/>
          <w:bCs/>
        </w:rPr>
        <w:t xml:space="preserve"> He is </w:t>
      </w:r>
      <w:r w:rsidR="00DF1217" w:rsidRPr="00A57469">
        <w:rPr>
          <w:rFonts w:ascii="Cambria" w:hAnsi="Cambria"/>
          <w:bCs/>
        </w:rPr>
        <w:t xml:space="preserve">affirming </w:t>
      </w:r>
      <w:r w:rsidR="005D6132" w:rsidRPr="00A57469">
        <w:rPr>
          <w:rFonts w:ascii="Cambria" w:hAnsi="Cambria"/>
          <w:bCs/>
          <w:lang w:eastAsia="zh-TW"/>
        </w:rPr>
        <w:t xml:space="preserve">that </w:t>
      </w:r>
      <w:proofErr w:type="spellStart"/>
      <w:r w:rsidR="005D6132" w:rsidRPr="00A57469">
        <w:rPr>
          <w:rFonts w:ascii="Cambria" w:hAnsi="Cambria"/>
          <w:bCs/>
          <w:lang w:eastAsia="zh-TW"/>
        </w:rPr>
        <w:t>Firstness</w:t>
      </w:r>
      <w:proofErr w:type="spellEnd"/>
      <w:r w:rsidR="005D6132" w:rsidRPr="00A57469">
        <w:rPr>
          <w:rFonts w:ascii="Cambria" w:hAnsi="Cambria"/>
          <w:bCs/>
        </w:rPr>
        <w:t xml:space="preserve"> and </w:t>
      </w:r>
      <w:proofErr w:type="spellStart"/>
      <w:r w:rsidR="0085006B">
        <w:rPr>
          <w:rFonts w:ascii="Cambria" w:hAnsi="Cambria"/>
          <w:bCs/>
          <w:lang w:eastAsia="zh-TW"/>
        </w:rPr>
        <w:t>Secondness</w:t>
      </w:r>
      <w:proofErr w:type="spellEnd"/>
      <w:r w:rsidR="0085006B">
        <w:rPr>
          <w:rFonts w:ascii="Cambria" w:hAnsi="Cambria"/>
          <w:bCs/>
          <w:lang w:eastAsia="zh-TW"/>
        </w:rPr>
        <w:t>—</w:t>
      </w:r>
      <w:r w:rsidR="005D6132" w:rsidRPr="00A57469">
        <w:rPr>
          <w:rFonts w:ascii="Cambria" w:hAnsi="Cambria"/>
          <w:bCs/>
        </w:rPr>
        <w:t>and denying th</w:t>
      </w:r>
      <w:r w:rsidR="005D6132" w:rsidRPr="00A57469">
        <w:rPr>
          <w:rFonts w:ascii="Cambria" w:hAnsi="Cambria"/>
          <w:bCs/>
          <w:lang w:eastAsia="zh-TW"/>
        </w:rPr>
        <w:t>at</w:t>
      </w:r>
      <w:r w:rsidR="005D6132" w:rsidRPr="00A57469">
        <w:rPr>
          <w:rFonts w:ascii="Cambria" w:hAnsi="Cambria"/>
          <w:bCs/>
        </w:rPr>
        <w:t xml:space="preserve"> </w:t>
      </w:r>
      <w:proofErr w:type="spellStart"/>
      <w:r w:rsidR="005D6132" w:rsidRPr="00A57469">
        <w:rPr>
          <w:rFonts w:ascii="Cambria" w:hAnsi="Cambria"/>
          <w:bCs/>
          <w:lang w:eastAsia="zh-TW"/>
        </w:rPr>
        <w:t>T</w:t>
      </w:r>
      <w:r w:rsidR="00DF1217" w:rsidRPr="00A57469">
        <w:rPr>
          <w:rFonts w:ascii="Cambria" w:hAnsi="Cambria"/>
          <w:bCs/>
        </w:rPr>
        <w:t>hird</w:t>
      </w:r>
      <w:r w:rsidR="0085006B">
        <w:rPr>
          <w:rFonts w:ascii="Cambria" w:hAnsi="Cambria"/>
          <w:bCs/>
          <w:lang w:eastAsia="zh-TW"/>
        </w:rPr>
        <w:t>ness</w:t>
      </w:r>
      <w:proofErr w:type="spellEnd"/>
      <w:r w:rsidR="0085006B">
        <w:rPr>
          <w:rFonts w:ascii="Cambria" w:hAnsi="Cambria"/>
          <w:bCs/>
          <w:lang w:eastAsia="zh-TW"/>
        </w:rPr>
        <w:t>—</w:t>
      </w:r>
      <w:r w:rsidR="005D6132" w:rsidRPr="00A57469">
        <w:rPr>
          <w:rFonts w:ascii="Cambria" w:hAnsi="Cambria"/>
          <w:bCs/>
          <w:lang w:eastAsia="zh-TW"/>
        </w:rPr>
        <w:t>pertain to the percept</w:t>
      </w:r>
      <w:r w:rsidR="00DF1217" w:rsidRPr="00A57469">
        <w:rPr>
          <w:rFonts w:ascii="Cambria" w:hAnsi="Cambria"/>
          <w:bCs/>
        </w:rPr>
        <w:t xml:space="preserve">. </w:t>
      </w:r>
    </w:p>
    <w:p w:rsidR="003333B2" w:rsidRPr="0085006B" w:rsidRDefault="002C0F93" w:rsidP="0044079B">
      <w:pPr>
        <w:pStyle w:val="PlainText"/>
        <w:widowControl w:val="0"/>
        <w:suppressAutoHyphens w:val="0"/>
        <w:spacing w:line="360" w:lineRule="auto"/>
        <w:contextualSpacing/>
        <w:rPr>
          <w:rFonts w:ascii="Cambria" w:hAnsi="Cambria"/>
          <w:bCs/>
        </w:rPr>
      </w:pPr>
      <w:r w:rsidRPr="00A57469">
        <w:rPr>
          <w:rFonts w:ascii="Cambria" w:hAnsi="Cambria"/>
          <w:bCs/>
        </w:rPr>
        <w:tab/>
      </w:r>
      <w:r w:rsidR="00FA01DF" w:rsidRPr="00A57469">
        <w:rPr>
          <w:rFonts w:ascii="Cambria" w:hAnsi="Cambria"/>
          <w:bCs/>
        </w:rPr>
        <w:t>Th</w:t>
      </w:r>
      <w:r w:rsidR="003B413B" w:rsidRPr="00A57469">
        <w:rPr>
          <w:rFonts w:ascii="Cambria" w:hAnsi="Cambria"/>
          <w:bCs/>
        </w:rPr>
        <w:t>e percept in its directness</w:t>
      </w:r>
      <w:r w:rsidR="00FA01DF" w:rsidRPr="00A57469">
        <w:rPr>
          <w:rFonts w:ascii="Cambria" w:hAnsi="Cambria"/>
          <w:bCs/>
        </w:rPr>
        <w:t xml:space="preserve"> bears some similarity to a </w:t>
      </w:r>
      <w:proofErr w:type="spellStart"/>
      <w:r w:rsidR="00FA01DF" w:rsidRPr="00A57469">
        <w:rPr>
          <w:rFonts w:ascii="Cambria" w:hAnsi="Cambria"/>
          <w:bCs/>
        </w:rPr>
        <w:t>H</w:t>
      </w:r>
      <w:r w:rsidR="003B413B" w:rsidRPr="00A57469">
        <w:rPr>
          <w:rFonts w:ascii="Cambria" w:hAnsi="Cambria"/>
          <w:bCs/>
        </w:rPr>
        <w:t>umean</w:t>
      </w:r>
      <w:proofErr w:type="spellEnd"/>
      <w:r w:rsidR="003B413B" w:rsidRPr="00A57469">
        <w:rPr>
          <w:rFonts w:ascii="Cambria" w:hAnsi="Cambria"/>
          <w:bCs/>
        </w:rPr>
        <w:t xml:space="preserve"> impression, but it cannot be</w:t>
      </w:r>
      <w:r w:rsidR="00FA01DF" w:rsidRPr="00A57469">
        <w:rPr>
          <w:rFonts w:ascii="Cambria" w:hAnsi="Cambria"/>
          <w:bCs/>
        </w:rPr>
        <w:t xml:space="preserve"> a </w:t>
      </w:r>
      <w:proofErr w:type="spellStart"/>
      <w:r w:rsidR="00FA01DF" w:rsidRPr="00A57469">
        <w:rPr>
          <w:rFonts w:ascii="Cambria" w:hAnsi="Cambria"/>
          <w:bCs/>
        </w:rPr>
        <w:t>Humean</w:t>
      </w:r>
      <w:proofErr w:type="spellEnd"/>
      <w:r w:rsidR="004C3B70" w:rsidRPr="00A57469">
        <w:rPr>
          <w:rFonts w:ascii="Cambria" w:hAnsi="Cambria"/>
          <w:bCs/>
        </w:rPr>
        <w:t xml:space="preserve"> </w:t>
      </w:r>
      <w:r w:rsidR="00A51816" w:rsidRPr="00A57469">
        <w:rPr>
          <w:rFonts w:ascii="Cambria" w:hAnsi="Cambria"/>
          <w:bCs/>
        </w:rPr>
        <w:t>idea</w:t>
      </w:r>
      <w:r w:rsidR="00F4684F" w:rsidRPr="00A57469">
        <w:rPr>
          <w:rFonts w:ascii="Cambria" w:hAnsi="Cambria"/>
          <w:bCs/>
        </w:rPr>
        <w:t xml:space="preserve"> insofar as it </w:t>
      </w:r>
      <w:proofErr w:type="gramStart"/>
      <w:r w:rsidR="00F4684F" w:rsidRPr="00A57469">
        <w:rPr>
          <w:rFonts w:ascii="Cambria" w:hAnsi="Cambria"/>
          <w:bCs/>
        </w:rPr>
        <w:t>cannot be used</w:t>
      </w:r>
      <w:proofErr w:type="gramEnd"/>
      <w:r w:rsidR="00F4684F" w:rsidRPr="00A57469">
        <w:rPr>
          <w:rFonts w:ascii="Cambria" w:hAnsi="Cambria"/>
          <w:bCs/>
        </w:rPr>
        <w:t xml:space="preserve"> to make</w:t>
      </w:r>
      <w:r w:rsidR="00FC3BF0" w:rsidRPr="00A57469">
        <w:rPr>
          <w:rFonts w:ascii="Cambria" w:hAnsi="Cambria"/>
          <w:bCs/>
        </w:rPr>
        <w:t xml:space="preserve"> truth-claims, nor is it the subject of belief or disbelief (</w:t>
      </w:r>
      <w:r w:rsidR="007E7898" w:rsidRPr="00A57469">
        <w:rPr>
          <w:rFonts w:ascii="Cambria" w:hAnsi="Cambria"/>
          <w:bCs/>
        </w:rPr>
        <w:t xml:space="preserve">CP </w:t>
      </w:r>
      <w:r w:rsidR="00FC3BF0" w:rsidRPr="00A57469">
        <w:rPr>
          <w:rFonts w:ascii="Cambria" w:hAnsi="Cambria"/>
          <w:bCs/>
        </w:rPr>
        <w:t>7.626</w:t>
      </w:r>
      <w:r w:rsidR="007E7898" w:rsidRPr="00A57469">
        <w:rPr>
          <w:rFonts w:ascii="Cambria" w:hAnsi="Cambria"/>
          <w:bCs/>
        </w:rPr>
        <w:t>, 1903</w:t>
      </w:r>
      <w:r w:rsidR="00FC3BF0" w:rsidRPr="00A57469">
        <w:rPr>
          <w:rFonts w:ascii="Cambria" w:hAnsi="Cambria"/>
          <w:bCs/>
        </w:rPr>
        <w:t>).</w:t>
      </w:r>
      <w:r w:rsidR="0085006B">
        <w:rPr>
          <w:rFonts w:ascii="Cambria" w:hAnsi="Cambria"/>
          <w:bCs/>
        </w:rPr>
        <w:t xml:space="preserve"> </w:t>
      </w:r>
      <w:r w:rsidR="007244C8" w:rsidRPr="00A57469">
        <w:rPr>
          <w:rFonts w:ascii="Cambria" w:hAnsi="Cambria"/>
          <w:bCs/>
        </w:rPr>
        <w:t xml:space="preserve"> Peirce</w:t>
      </w:r>
      <w:r w:rsidR="006731CC" w:rsidRPr="00A57469">
        <w:rPr>
          <w:rFonts w:ascii="Cambria" w:hAnsi="Cambria"/>
          <w:bCs/>
        </w:rPr>
        <w:t xml:space="preserve"> writes that the </w:t>
      </w:r>
      <w:proofErr w:type="gramStart"/>
      <w:r w:rsidR="006731CC" w:rsidRPr="00A57469">
        <w:rPr>
          <w:rFonts w:ascii="Cambria" w:hAnsi="Cambria"/>
          <w:bCs/>
        </w:rPr>
        <w:t>percept</w:t>
      </w:r>
      <w:r w:rsidR="0085006B">
        <w:rPr>
          <w:rFonts w:ascii="Cambria" w:hAnsi="Cambria"/>
          <w:bCs/>
        </w:rPr>
        <w:t>,</w:t>
      </w:r>
      <w:proofErr w:type="gramEnd"/>
      <w:r w:rsidR="0085006B">
        <w:rPr>
          <w:rFonts w:ascii="Cambria" w:hAnsi="Cambria"/>
          <w:bCs/>
        </w:rPr>
        <w:t xml:space="preserve"> “</w:t>
      </w:r>
      <w:r w:rsidR="00962277" w:rsidRPr="0085006B">
        <w:rPr>
          <w:rFonts w:ascii="Cambria" w:hAnsi="Cambria"/>
        </w:rPr>
        <w:t>does not stand for anything.</w:t>
      </w:r>
      <w:r w:rsidR="0085006B">
        <w:rPr>
          <w:rFonts w:ascii="Cambria" w:hAnsi="Cambria"/>
        </w:rPr>
        <w:t xml:space="preserve"> </w:t>
      </w:r>
      <w:r w:rsidR="00962277" w:rsidRPr="0085006B">
        <w:rPr>
          <w:rFonts w:ascii="Cambria" w:hAnsi="Cambria"/>
        </w:rPr>
        <w:t xml:space="preserve"> It obtrudes itself upon my gaze; but not as a deputy for anything else, not ‘as’ anything. </w:t>
      </w:r>
      <w:r w:rsidR="0085006B">
        <w:rPr>
          <w:rFonts w:ascii="Cambria" w:hAnsi="Cambria"/>
        </w:rPr>
        <w:t xml:space="preserve"> </w:t>
      </w:r>
      <w:r w:rsidR="00962277" w:rsidRPr="0085006B">
        <w:rPr>
          <w:rFonts w:ascii="Cambria" w:hAnsi="Cambria"/>
        </w:rPr>
        <w:t>It simply knocks at the portal of my soul a</w:t>
      </w:r>
      <w:r w:rsidR="00510984" w:rsidRPr="0085006B">
        <w:rPr>
          <w:rFonts w:ascii="Cambria" w:hAnsi="Cambria"/>
        </w:rPr>
        <w:t>nd stands there in the doorway</w:t>
      </w:r>
      <w:r w:rsidR="0085006B">
        <w:rPr>
          <w:rFonts w:ascii="Cambria" w:hAnsi="Cambria"/>
        </w:rPr>
        <w:t>”</w:t>
      </w:r>
      <w:r w:rsidR="00962277" w:rsidRPr="0085006B">
        <w:rPr>
          <w:rFonts w:ascii="Cambria" w:hAnsi="Cambria"/>
          <w:bCs/>
        </w:rPr>
        <w:t xml:space="preserve"> (</w:t>
      </w:r>
      <w:r w:rsidR="00016C15" w:rsidRPr="0085006B">
        <w:rPr>
          <w:rFonts w:ascii="Cambria" w:hAnsi="Cambria"/>
          <w:bCs/>
        </w:rPr>
        <w:t>C</w:t>
      </w:r>
      <w:r w:rsidR="00016C15" w:rsidRPr="0085006B">
        <w:rPr>
          <w:rFonts w:ascii="Cambria" w:hAnsi="Cambria"/>
          <w:bCs/>
          <w:lang w:eastAsia="zh-TW"/>
        </w:rPr>
        <w:t>P</w:t>
      </w:r>
      <w:r w:rsidR="006731CC" w:rsidRPr="0085006B">
        <w:rPr>
          <w:rFonts w:ascii="Cambria" w:hAnsi="Cambria"/>
          <w:bCs/>
        </w:rPr>
        <w:t xml:space="preserve"> </w:t>
      </w:r>
      <w:r w:rsidR="007E7898" w:rsidRPr="0085006B">
        <w:rPr>
          <w:rFonts w:ascii="Cambria" w:hAnsi="Cambria"/>
          <w:bCs/>
        </w:rPr>
        <w:t>7.619, 1903)</w:t>
      </w:r>
      <w:r w:rsidR="0085006B">
        <w:rPr>
          <w:rFonts w:ascii="Cambria" w:hAnsi="Cambria"/>
          <w:bCs/>
        </w:rPr>
        <w:t>.</w:t>
      </w:r>
      <w:r w:rsidR="004C3B1D" w:rsidRPr="0085006B">
        <w:rPr>
          <w:rStyle w:val="FootnoteReference"/>
          <w:rFonts w:ascii="Cambria" w:hAnsi="Cambria"/>
          <w:bCs/>
        </w:rPr>
        <w:footnoteReference w:id="5"/>
      </w:r>
      <w:r w:rsidR="00962277" w:rsidRPr="0085006B">
        <w:rPr>
          <w:rFonts w:ascii="Cambria" w:hAnsi="Cambria"/>
          <w:bCs/>
        </w:rPr>
        <w:t xml:space="preserve"> </w:t>
      </w:r>
    </w:p>
    <w:p w:rsidR="00F4684F" w:rsidRPr="00A57469" w:rsidRDefault="0085006B" w:rsidP="0044079B">
      <w:pPr>
        <w:pStyle w:val="PlainText"/>
        <w:widowControl w:val="0"/>
        <w:suppressAutoHyphens w:val="0"/>
        <w:spacing w:line="360" w:lineRule="auto"/>
        <w:rPr>
          <w:rFonts w:ascii="Cambria" w:hAnsi="Cambria"/>
          <w:bCs/>
        </w:rPr>
      </w:pPr>
      <w:r>
        <w:rPr>
          <w:rFonts w:ascii="Cambria" w:hAnsi="Cambria"/>
          <w:bCs/>
        </w:rPr>
        <w:tab/>
      </w:r>
      <w:r w:rsidR="00FA01DF" w:rsidRPr="00A57469">
        <w:rPr>
          <w:rFonts w:ascii="Cambria" w:hAnsi="Cambria"/>
          <w:bCs/>
        </w:rPr>
        <w:t xml:space="preserve">If the percept is really so mute, we might </w:t>
      </w:r>
      <w:proofErr w:type="gramStart"/>
      <w:r w:rsidR="00FA01DF" w:rsidRPr="00A57469">
        <w:rPr>
          <w:rFonts w:ascii="Cambria" w:hAnsi="Cambria"/>
          <w:bCs/>
        </w:rPr>
        <w:t>ask</w:t>
      </w:r>
      <w:r w:rsidR="009C0590">
        <w:rPr>
          <w:rFonts w:ascii="Cambria" w:hAnsi="Cambria"/>
          <w:bCs/>
        </w:rPr>
        <w:t>:</w:t>
      </w:r>
      <w:proofErr w:type="gramEnd"/>
      <w:r w:rsidR="009C0590">
        <w:rPr>
          <w:rFonts w:ascii="Cambria" w:hAnsi="Cambria"/>
          <w:bCs/>
        </w:rPr>
        <w:t xml:space="preserve"> W</w:t>
      </w:r>
      <w:r w:rsidR="00FA01DF" w:rsidRPr="00A57469">
        <w:rPr>
          <w:rFonts w:ascii="Cambria" w:hAnsi="Cambria"/>
          <w:bCs/>
        </w:rPr>
        <w:t>hat is the</w:t>
      </w:r>
      <w:r w:rsidR="00B02A89" w:rsidRPr="00A57469">
        <w:rPr>
          <w:rFonts w:ascii="Cambria" w:hAnsi="Cambria"/>
          <w:bCs/>
        </w:rPr>
        <w:t xml:space="preserve"> point</w:t>
      </w:r>
      <w:r w:rsidR="00FA01DF" w:rsidRPr="00A57469">
        <w:rPr>
          <w:rFonts w:ascii="Cambria" w:hAnsi="Cambria"/>
          <w:bCs/>
        </w:rPr>
        <w:t xml:space="preserve"> of positing it, epistemologically</w:t>
      </w:r>
      <w:r w:rsidR="00B02A89" w:rsidRPr="00A57469">
        <w:rPr>
          <w:rFonts w:ascii="Cambria" w:hAnsi="Cambria"/>
          <w:bCs/>
        </w:rPr>
        <w:t>?</w:t>
      </w:r>
      <w:r w:rsidR="004128FE" w:rsidRPr="00A57469">
        <w:rPr>
          <w:rFonts w:ascii="Cambria" w:hAnsi="Cambria"/>
          <w:bCs/>
        </w:rPr>
        <w:t xml:space="preserve"> </w:t>
      </w:r>
      <w:r w:rsidR="00E67F35" w:rsidRPr="00A57469">
        <w:rPr>
          <w:rFonts w:ascii="Cambria" w:hAnsi="Cambria"/>
          <w:bCs/>
        </w:rPr>
        <w:t xml:space="preserve"> </w:t>
      </w:r>
      <w:r w:rsidR="00FA01DF" w:rsidRPr="00A57469">
        <w:rPr>
          <w:rFonts w:ascii="Cambria" w:hAnsi="Cambria"/>
          <w:bCs/>
        </w:rPr>
        <w:t>Here w</w:t>
      </w:r>
      <w:r w:rsidR="00F4684F" w:rsidRPr="00A57469">
        <w:rPr>
          <w:rFonts w:ascii="Cambria" w:hAnsi="Cambria"/>
          <w:bCs/>
        </w:rPr>
        <w:t>e might look to</w:t>
      </w:r>
      <w:r w:rsidR="00E67F35" w:rsidRPr="00A57469">
        <w:rPr>
          <w:rFonts w:ascii="Cambria" w:hAnsi="Cambria"/>
          <w:bCs/>
        </w:rPr>
        <w:t xml:space="preserve"> the t</w:t>
      </w:r>
      <w:r w:rsidR="007F43E3" w:rsidRPr="00A57469">
        <w:rPr>
          <w:rFonts w:ascii="Cambria" w:hAnsi="Cambria"/>
          <w:bCs/>
        </w:rPr>
        <w:t xml:space="preserve">wo roles </w:t>
      </w:r>
      <w:r w:rsidR="00FA01DF" w:rsidRPr="00A57469">
        <w:rPr>
          <w:rFonts w:ascii="Cambria" w:hAnsi="Cambria"/>
          <w:bCs/>
        </w:rPr>
        <w:t xml:space="preserve">that </w:t>
      </w:r>
      <w:r w:rsidR="003B413B" w:rsidRPr="00A57469">
        <w:rPr>
          <w:rFonts w:ascii="Cambria" w:hAnsi="Cambria"/>
          <w:bCs/>
        </w:rPr>
        <w:t>(</w:t>
      </w:r>
      <w:r w:rsidR="00FA01DF" w:rsidRPr="00A57469">
        <w:rPr>
          <w:rFonts w:ascii="Cambria" w:hAnsi="Cambria"/>
          <w:bCs/>
        </w:rPr>
        <w:t xml:space="preserve">it </w:t>
      </w:r>
      <w:proofErr w:type="gramStart"/>
      <w:r w:rsidR="00FA01DF" w:rsidRPr="00A57469">
        <w:rPr>
          <w:rFonts w:ascii="Cambria" w:hAnsi="Cambria"/>
          <w:bCs/>
        </w:rPr>
        <w:t>was</w:t>
      </w:r>
      <w:r w:rsidR="00723E81" w:rsidRPr="00A57469">
        <w:rPr>
          <w:rFonts w:ascii="Cambria" w:hAnsi="Cambria"/>
          <w:bCs/>
        </w:rPr>
        <w:t xml:space="preserve"> noted</w:t>
      </w:r>
      <w:proofErr w:type="gramEnd"/>
      <w:r w:rsidR="003B413B" w:rsidRPr="00A57469">
        <w:rPr>
          <w:rFonts w:ascii="Cambria" w:hAnsi="Cambria"/>
          <w:bCs/>
        </w:rPr>
        <w:t>)</w:t>
      </w:r>
      <w:r w:rsidR="00723E81" w:rsidRPr="00A57469">
        <w:rPr>
          <w:rFonts w:ascii="Cambria" w:hAnsi="Cambria"/>
          <w:bCs/>
        </w:rPr>
        <w:t xml:space="preserve"> </w:t>
      </w:r>
      <w:r w:rsidR="00965964" w:rsidRPr="00A57469">
        <w:rPr>
          <w:rFonts w:ascii="Cambria" w:hAnsi="Cambria"/>
          <w:bCs/>
        </w:rPr>
        <w:t xml:space="preserve">ideas have been </w:t>
      </w:r>
      <w:r w:rsidR="00E67F35" w:rsidRPr="00A57469">
        <w:rPr>
          <w:rFonts w:ascii="Cambria" w:hAnsi="Cambria"/>
          <w:bCs/>
        </w:rPr>
        <w:t xml:space="preserve">said </w:t>
      </w:r>
      <w:r w:rsidR="00F4684F" w:rsidRPr="00A57469">
        <w:rPr>
          <w:rFonts w:ascii="Cambria" w:hAnsi="Cambria"/>
          <w:bCs/>
        </w:rPr>
        <w:t>to pla</w:t>
      </w:r>
      <w:r w:rsidR="00E67F35" w:rsidRPr="00A57469">
        <w:rPr>
          <w:rFonts w:ascii="Cambria" w:hAnsi="Cambria"/>
          <w:bCs/>
        </w:rPr>
        <w:t>y in British Empiric</w:t>
      </w:r>
      <w:r w:rsidR="007F43E3" w:rsidRPr="00A57469">
        <w:rPr>
          <w:rFonts w:ascii="Cambria" w:hAnsi="Cambria"/>
          <w:bCs/>
        </w:rPr>
        <w:t>i</w:t>
      </w:r>
      <w:r w:rsidR="00811FCE" w:rsidRPr="00A57469">
        <w:rPr>
          <w:rFonts w:ascii="Cambria" w:hAnsi="Cambria"/>
          <w:bCs/>
        </w:rPr>
        <w:t>sm</w:t>
      </w:r>
      <w:r w:rsidR="00E67F35" w:rsidRPr="00A57469">
        <w:rPr>
          <w:rFonts w:ascii="Cambria" w:hAnsi="Cambria"/>
          <w:bCs/>
        </w:rPr>
        <w:t>: resembling</w:t>
      </w:r>
      <w:r w:rsidR="00F4684F" w:rsidRPr="00A57469">
        <w:rPr>
          <w:rFonts w:ascii="Cambria" w:hAnsi="Cambria"/>
          <w:bCs/>
        </w:rPr>
        <w:t xml:space="preserve"> and being caused by the world.</w:t>
      </w:r>
      <w:r w:rsidR="004128FE" w:rsidRPr="00A57469">
        <w:rPr>
          <w:rFonts w:ascii="Cambria" w:hAnsi="Cambria"/>
          <w:bCs/>
        </w:rPr>
        <w:t xml:space="preserve"> </w:t>
      </w:r>
      <w:r w:rsidR="00F4684F" w:rsidRPr="00A57469">
        <w:rPr>
          <w:rFonts w:ascii="Cambria" w:hAnsi="Cambria"/>
          <w:b/>
          <w:i/>
          <w:iCs/>
        </w:rPr>
        <w:t xml:space="preserve"> </w:t>
      </w:r>
      <w:r w:rsidR="003B413B" w:rsidRPr="00A57469">
        <w:rPr>
          <w:rFonts w:ascii="Cambria" w:hAnsi="Cambria"/>
          <w:bCs/>
        </w:rPr>
        <w:t>We might ask whether</w:t>
      </w:r>
      <w:r w:rsidR="00F4684F" w:rsidRPr="00A57469">
        <w:rPr>
          <w:rFonts w:ascii="Cambria" w:hAnsi="Cambria"/>
          <w:bCs/>
        </w:rPr>
        <w:t xml:space="preserve"> the </w:t>
      </w:r>
      <w:r w:rsidR="00E67F35" w:rsidRPr="00A57469">
        <w:rPr>
          <w:rFonts w:ascii="Cambria" w:hAnsi="Cambria"/>
          <w:bCs/>
        </w:rPr>
        <w:t xml:space="preserve">role of Peirce’s </w:t>
      </w:r>
      <w:r w:rsidR="00965964" w:rsidRPr="00A57469">
        <w:rPr>
          <w:rFonts w:ascii="Cambria" w:hAnsi="Cambria"/>
          <w:bCs/>
        </w:rPr>
        <w:t>percept is</w:t>
      </w:r>
      <w:r w:rsidR="00E67F35" w:rsidRPr="00A57469">
        <w:rPr>
          <w:rFonts w:ascii="Cambria" w:hAnsi="Cambria"/>
          <w:bCs/>
        </w:rPr>
        <w:t xml:space="preserve"> to </w:t>
      </w:r>
      <w:r w:rsidR="00E67F35" w:rsidRPr="00A57469">
        <w:rPr>
          <w:rFonts w:ascii="Cambria" w:hAnsi="Cambria"/>
          <w:bCs/>
          <w:i/>
          <w:iCs/>
        </w:rPr>
        <w:t>resemble</w:t>
      </w:r>
      <w:r w:rsidR="00F4684F" w:rsidRPr="00A57469">
        <w:rPr>
          <w:rFonts w:ascii="Cambria" w:hAnsi="Cambria"/>
          <w:bCs/>
        </w:rPr>
        <w:t xml:space="preserve"> the world</w:t>
      </w:r>
      <w:r w:rsidR="0096302E" w:rsidRPr="00A57469">
        <w:rPr>
          <w:rFonts w:ascii="Cambria" w:hAnsi="Cambria"/>
          <w:bCs/>
        </w:rPr>
        <w:t xml:space="preserve"> in the positive qualities t</w:t>
      </w:r>
      <w:r w:rsidR="00837F62" w:rsidRPr="00A57469">
        <w:rPr>
          <w:rFonts w:ascii="Cambria" w:hAnsi="Cambria"/>
          <w:bCs/>
        </w:rPr>
        <w:t>hat we have noted</w:t>
      </w:r>
      <w:r w:rsidR="009617FB" w:rsidRPr="00A57469">
        <w:rPr>
          <w:rFonts w:ascii="Cambria" w:hAnsi="Cambria"/>
          <w:bCs/>
        </w:rPr>
        <w:t xml:space="preserve"> that it</w:t>
      </w:r>
      <w:r w:rsidR="00837F62" w:rsidRPr="00A57469">
        <w:rPr>
          <w:rFonts w:ascii="Cambria" w:hAnsi="Cambria"/>
          <w:bCs/>
        </w:rPr>
        <w:t xml:space="preserve"> possess</w:t>
      </w:r>
      <w:r w:rsidR="009617FB" w:rsidRPr="00A57469">
        <w:rPr>
          <w:rFonts w:ascii="Cambria" w:hAnsi="Cambria"/>
          <w:bCs/>
        </w:rPr>
        <w:t>es</w:t>
      </w:r>
      <w:r w:rsidR="006A793F" w:rsidRPr="00A57469">
        <w:rPr>
          <w:rFonts w:ascii="Cambria" w:hAnsi="Cambria"/>
          <w:bCs/>
        </w:rPr>
        <w:t>.</w:t>
      </w:r>
      <w:r w:rsidR="004128FE" w:rsidRPr="00A57469">
        <w:rPr>
          <w:rFonts w:ascii="Cambria" w:hAnsi="Cambria"/>
          <w:bCs/>
        </w:rPr>
        <w:t xml:space="preserve">  </w:t>
      </w:r>
      <w:r w:rsidR="00E67F35" w:rsidRPr="00A57469">
        <w:rPr>
          <w:rFonts w:ascii="Cambria" w:hAnsi="Cambria"/>
          <w:bCs/>
        </w:rPr>
        <w:t>This is not the case</w:t>
      </w:r>
      <w:r w:rsidR="003B413B" w:rsidRPr="00A57469">
        <w:rPr>
          <w:rFonts w:ascii="Cambria" w:hAnsi="Cambria"/>
          <w:bCs/>
        </w:rPr>
        <w:t>,</w:t>
      </w:r>
      <w:r w:rsidR="00E67F35" w:rsidRPr="00A57469">
        <w:rPr>
          <w:rFonts w:ascii="Cambria" w:hAnsi="Cambria"/>
          <w:bCs/>
        </w:rPr>
        <w:t xml:space="preserve"> however. </w:t>
      </w:r>
      <w:r w:rsidR="004128FE" w:rsidRPr="00A57469">
        <w:rPr>
          <w:rFonts w:ascii="Cambria" w:hAnsi="Cambria"/>
          <w:bCs/>
        </w:rPr>
        <w:t xml:space="preserve"> </w:t>
      </w:r>
      <w:r w:rsidR="00F4684F" w:rsidRPr="00A57469">
        <w:rPr>
          <w:rFonts w:ascii="Cambria" w:hAnsi="Cambria"/>
          <w:bCs/>
        </w:rPr>
        <w:t>I</w:t>
      </w:r>
      <w:r w:rsidR="00E67F35" w:rsidRPr="00A57469">
        <w:rPr>
          <w:rFonts w:ascii="Cambria" w:hAnsi="Cambria"/>
          <w:bCs/>
        </w:rPr>
        <w:t xml:space="preserve">n </w:t>
      </w:r>
      <w:r w:rsidR="007F43E3" w:rsidRPr="00A57469">
        <w:rPr>
          <w:rFonts w:ascii="Cambria" w:hAnsi="Cambria"/>
          <w:bCs/>
        </w:rPr>
        <w:t>Locke</w:t>
      </w:r>
      <w:r w:rsidR="00F4684F" w:rsidRPr="00A57469">
        <w:rPr>
          <w:rFonts w:ascii="Cambria" w:hAnsi="Cambria"/>
          <w:bCs/>
        </w:rPr>
        <w:t xml:space="preserve"> th</w:t>
      </w:r>
      <w:r w:rsidR="007F43E3" w:rsidRPr="00A57469">
        <w:rPr>
          <w:rFonts w:ascii="Cambria" w:hAnsi="Cambria"/>
          <w:bCs/>
        </w:rPr>
        <w:t>e claim th</w:t>
      </w:r>
      <w:r w:rsidR="004C3B70" w:rsidRPr="00A57469">
        <w:rPr>
          <w:rFonts w:ascii="Cambria" w:hAnsi="Cambria"/>
          <w:bCs/>
        </w:rPr>
        <w:t>at our ideas resemble</w:t>
      </w:r>
      <w:r w:rsidR="0096302E" w:rsidRPr="00A57469">
        <w:rPr>
          <w:rFonts w:ascii="Cambria" w:hAnsi="Cambria"/>
          <w:bCs/>
        </w:rPr>
        <w:t xml:space="preserve"> </w:t>
      </w:r>
      <w:r w:rsidR="007F43E3" w:rsidRPr="00A57469">
        <w:rPr>
          <w:rFonts w:ascii="Cambria" w:hAnsi="Cambria"/>
          <w:bCs/>
        </w:rPr>
        <w:t>objects</w:t>
      </w:r>
      <w:r w:rsidR="00E67F35" w:rsidRPr="00A57469">
        <w:rPr>
          <w:rFonts w:ascii="Cambria" w:hAnsi="Cambria"/>
          <w:bCs/>
        </w:rPr>
        <w:t xml:space="preserve"> </w:t>
      </w:r>
      <w:r w:rsidR="0096302E" w:rsidRPr="00A57469">
        <w:rPr>
          <w:rFonts w:ascii="Cambria" w:hAnsi="Cambria"/>
          <w:bCs/>
        </w:rPr>
        <w:t xml:space="preserve">entirely external to those ideas </w:t>
      </w:r>
      <w:r w:rsidR="00811FCE" w:rsidRPr="00A57469">
        <w:rPr>
          <w:rFonts w:ascii="Cambria" w:hAnsi="Cambria"/>
          <w:bCs/>
        </w:rPr>
        <w:t>was a</w:t>
      </w:r>
      <w:r w:rsidR="00E67F35" w:rsidRPr="00A57469">
        <w:rPr>
          <w:rFonts w:ascii="Cambria" w:hAnsi="Cambria"/>
          <w:bCs/>
        </w:rPr>
        <w:t xml:space="preserve"> hypothesis</w:t>
      </w:r>
      <w:r w:rsidR="00811FCE" w:rsidRPr="00A57469">
        <w:rPr>
          <w:rFonts w:ascii="Cambria" w:hAnsi="Cambria"/>
          <w:bCs/>
        </w:rPr>
        <w:t xml:space="preserve"> empty of the very empirical consequences so be</w:t>
      </w:r>
      <w:r w:rsidR="009C0590">
        <w:rPr>
          <w:rFonts w:ascii="Cambria" w:hAnsi="Cambria"/>
          <w:bCs/>
        </w:rPr>
        <w:t>loved by empiricists—</w:t>
      </w:r>
      <w:r w:rsidR="006E68E3" w:rsidRPr="00A57469">
        <w:rPr>
          <w:rFonts w:ascii="Cambria" w:hAnsi="Cambria"/>
          <w:bCs/>
        </w:rPr>
        <w:t>an insight decisively</w:t>
      </w:r>
      <w:r w:rsidR="0096302E" w:rsidRPr="00A57469">
        <w:rPr>
          <w:rFonts w:ascii="Cambria" w:hAnsi="Cambria"/>
          <w:bCs/>
        </w:rPr>
        <w:t xml:space="preserve"> seized upon</w:t>
      </w:r>
      <w:r w:rsidR="009C0590">
        <w:rPr>
          <w:rFonts w:ascii="Cambria" w:hAnsi="Cambria"/>
          <w:bCs/>
        </w:rPr>
        <w:t xml:space="preserve"> by Berkeley—</w:t>
      </w:r>
      <w:r w:rsidR="00E67F35" w:rsidRPr="00A57469">
        <w:rPr>
          <w:rFonts w:ascii="Cambria" w:hAnsi="Cambria"/>
          <w:bCs/>
        </w:rPr>
        <w:t>and P</w:t>
      </w:r>
      <w:r w:rsidR="007F43E3" w:rsidRPr="00A57469">
        <w:rPr>
          <w:rFonts w:ascii="Cambria" w:hAnsi="Cambria"/>
          <w:bCs/>
        </w:rPr>
        <w:t>eirce does not</w:t>
      </w:r>
      <w:r w:rsidR="00F4684F" w:rsidRPr="00A57469">
        <w:rPr>
          <w:rFonts w:ascii="Cambria" w:hAnsi="Cambria"/>
          <w:bCs/>
        </w:rPr>
        <w:t xml:space="preserve"> make it. </w:t>
      </w:r>
    </w:p>
    <w:p w:rsidR="00BB2098" w:rsidRPr="00A57469" w:rsidRDefault="002C0F93" w:rsidP="0044079B">
      <w:pPr>
        <w:pStyle w:val="PlainText"/>
        <w:widowControl w:val="0"/>
        <w:suppressAutoHyphens w:val="0"/>
        <w:spacing w:line="360" w:lineRule="auto"/>
        <w:contextualSpacing/>
        <w:rPr>
          <w:rFonts w:ascii="Cambria" w:hAnsi="Cambria"/>
          <w:bCs/>
        </w:rPr>
      </w:pPr>
      <w:r w:rsidRPr="00A57469">
        <w:rPr>
          <w:rFonts w:ascii="Cambria" w:hAnsi="Cambria"/>
          <w:bCs/>
        </w:rPr>
        <w:tab/>
      </w:r>
      <w:r w:rsidR="00F4684F" w:rsidRPr="00A57469">
        <w:rPr>
          <w:rFonts w:ascii="Cambria" w:hAnsi="Cambria"/>
          <w:bCs/>
        </w:rPr>
        <w:t>Perhaps</w:t>
      </w:r>
      <w:r w:rsidR="00837F62" w:rsidRPr="00A57469">
        <w:rPr>
          <w:rFonts w:ascii="Cambria" w:hAnsi="Cambria"/>
          <w:bCs/>
        </w:rPr>
        <w:t>,</w:t>
      </w:r>
      <w:r w:rsidR="00F4684F" w:rsidRPr="00A57469">
        <w:rPr>
          <w:rFonts w:ascii="Cambria" w:hAnsi="Cambria"/>
          <w:bCs/>
        </w:rPr>
        <w:t xml:space="preserve"> then</w:t>
      </w:r>
      <w:r w:rsidR="00837F62" w:rsidRPr="00A57469">
        <w:rPr>
          <w:rFonts w:ascii="Cambria" w:hAnsi="Cambria"/>
          <w:bCs/>
        </w:rPr>
        <w:t>,</w:t>
      </w:r>
      <w:r w:rsidR="00965964" w:rsidRPr="00A57469">
        <w:rPr>
          <w:rFonts w:ascii="Cambria" w:hAnsi="Cambria"/>
          <w:bCs/>
        </w:rPr>
        <w:t xml:space="preserve"> the percept might</w:t>
      </w:r>
      <w:r w:rsidR="00F4684F" w:rsidRPr="00A57469">
        <w:rPr>
          <w:rFonts w:ascii="Cambria" w:hAnsi="Cambria"/>
          <w:bCs/>
        </w:rPr>
        <w:t xml:space="preserve"> play</w:t>
      </w:r>
      <w:r w:rsidR="007F43E3" w:rsidRPr="00A57469">
        <w:rPr>
          <w:rFonts w:ascii="Cambria" w:hAnsi="Cambria"/>
          <w:bCs/>
        </w:rPr>
        <w:t xml:space="preserve"> a </w:t>
      </w:r>
      <w:r w:rsidR="007F43E3" w:rsidRPr="00A57469">
        <w:rPr>
          <w:rFonts w:ascii="Cambria" w:hAnsi="Cambria"/>
          <w:bCs/>
          <w:i/>
          <w:iCs/>
        </w:rPr>
        <w:t>causal</w:t>
      </w:r>
      <w:r w:rsidR="007F43E3" w:rsidRPr="00A57469">
        <w:rPr>
          <w:rFonts w:ascii="Cambria" w:hAnsi="Cambria"/>
          <w:bCs/>
        </w:rPr>
        <w:t xml:space="preserve"> role</w:t>
      </w:r>
      <w:r w:rsidR="0096302E" w:rsidRPr="00A57469">
        <w:rPr>
          <w:rFonts w:ascii="Cambria" w:hAnsi="Cambria"/>
          <w:bCs/>
        </w:rPr>
        <w:t xml:space="preserve"> in</w:t>
      </w:r>
      <w:r w:rsidR="00837F62" w:rsidRPr="00A57469">
        <w:rPr>
          <w:rFonts w:ascii="Cambria" w:hAnsi="Cambria"/>
          <w:bCs/>
        </w:rPr>
        <w:t xml:space="preserve"> </w:t>
      </w:r>
      <w:r w:rsidR="00B77BF6" w:rsidRPr="00A57469">
        <w:rPr>
          <w:rFonts w:ascii="Cambria" w:hAnsi="Cambria"/>
          <w:bCs/>
        </w:rPr>
        <w:t>philosophy of min</w:t>
      </w:r>
      <w:r w:rsidR="00837F62" w:rsidRPr="00A57469">
        <w:rPr>
          <w:rFonts w:ascii="Cambria" w:hAnsi="Cambria"/>
          <w:bCs/>
        </w:rPr>
        <w:t>d, and related</w:t>
      </w:r>
      <w:r w:rsidR="00DE3C99" w:rsidRPr="00A57469">
        <w:rPr>
          <w:rFonts w:ascii="Cambria" w:hAnsi="Cambria"/>
          <w:bCs/>
        </w:rPr>
        <w:t xml:space="preserve"> epistemology</w:t>
      </w:r>
      <w:r w:rsidR="009C0590">
        <w:rPr>
          <w:rFonts w:ascii="Cambria" w:hAnsi="Cambria"/>
          <w:bCs/>
        </w:rPr>
        <w:t>—</w:t>
      </w:r>
      <w:r w:rsidR="006A793F" w:rsidRPr="00A57469">
        <w:rPr>
          <w:rFonts w:ascii="Cambria" w:hAnsi="Cambria"/>
          <w:bCs/>
        </w:rPr>
        <w:t>perhaps</w:t>
      </w:r>
      <w:r w:rsidR="00837F62" w:rsidRPr="00A57469">
        <w:rPr>
          <w:rFonts w:ascii="Cambria" w:hAnsi="Cambria"/>
          <w:bCs/>
        </w:rPr>
        <w:t xml:space="preserve"> </w:t>
      </w:r>
      <w:r w:rsidR="007F43E3" w:rsidRPr="00A57469">
        <w:rPr>
          <w:rFonts w:ascii="Cambria" w:hAnsi="Cambria"/>
          <w:bCs/>
        </w:rPr>
        <w:t>analogous to the causal role Hume gives</w:t>
      </w:r>
      <w:r w:rsidR="00837F62" w:rsidRPr="00A57469">
        <w:rPr>
          <w:rFonts w:ascii="Cambria" w:hAnsi="Cambria"/>
          <w:bCs/>
        </w:rPr>
        <w:t xml:space="preserve"> </w:t>
      </w:r>
      <w:r w:rsidR="004C3B70" w:rsidRPr="00A57469">
        <w:rPr>
          <w:rFonts w:ascii="Cambria" w:hAnsi="Cambria"/>
          <w:bCs/>
        </w:rPr>
        <w:t xml:space="preserve">to </w:t>
      </w:r>
      <w:r w:rsidR="00723E81" w:rsidRPr="00A57469">
        <w:rPr>
          <w:rFonts w:ascii="Cambria" w:hAnsi="Cambria"/>
          <w:bCs/>
        </w:rPr>
        <w:t>impressions in producing</w:t>
      </w:r>
      <w:r w:rsidR="006A793F" w:rsidRPr="00A57469">
        <w:rPr>
          <w:rFonts w:ascii="Cambria" w:hAnsi="Cambria"/>
          <w:bCs/>
        </w:rPr>
        <w:t xml:space="preserve"> ideas?</w:t>
      </w:r>
      <w:r w:rsidR="004128FE" w:rsidRPr="00A57469">
        <w:rPr>
          <w:rFonts w:ascii="Cambria" w:hAnsi="Cambria"/>
          <w:bCs/>
        </w:rPr>
        <w:t xml:space="preserve"> </w:t>
      </w:r>
      <w:r w:rsidR="007F43E3" w:rsidRPr="00A57469">
        <w:rPr>
          <w:rFonts w:ascii="Cambria" w:hAnsi="Cambria"/>
          <w:bCs/>
        </w:rPr>
        <w:t xml:space="preserve"> </w:t>
      </w:r>
      <w:r w:rsidR="00E527BF" w:rsidRPr="00A57469">
        <w:rPr>
          <w:rFonts w:ascii="Cambria" w:hAnsi="Cambria"/>
          <w:bCs/>
        </w:rPr>
        <w:t>T</w:t>
      </w:r>
      <w:r w:rsidR="00775DC7" w:rsidRPr="00A57469">
        <w:rPr>
          <w:rFonts w:ascii="Cambria" w:hAnsi="Cambria"/>
          <w:bCs/>
        </w:rPr>
        <w:t>here is some truth to th</w:t>
      </w:r>
      <w:r w:rsidR="00965964" w:rsidRPr="00A57469">
        <w:rPr>
          <w:rFonts w:ascii="Cambria" w:hAnsi="Cambria"/>
          <w:bCs/>
        </w:rPr>
        <w:t xml:space="preserve">is, insofar as Peirce claims that percepts </w:t>
      </w:r>
      <w:proofErr w:type="gramStart"/>
      <w:r w:rsidR="00965964" w:rsidRPr="00A57469">
        <w:rPr>
          <w:rFonts w:ascii="Cambria" w:hAnsi="Cambria"/>
          <w:bCs/>
        </w:rPr>
        <w:t>are related</w:t>
      </w:r>
      <w:proofErr w:type="gramEnd"/>
      <w:r w:rsidR="00965964" w:rsidRPr="00A57469">
        <w:rPr>
          <w:rFonts w:ascii="Cambria" w:hAnsi="Cambria"/>
          <w:bCs/>
        </w:rPr>
        <w:t xml:space="preserve"> to</w:t>
      </w:r>
      <w:r w:rsidR="00775DC7" w:rsidRPr="00A57469">
        <w:rPr>
          <w:rFonts w:ascii="Cambria" w:hAnsi="Cambria"/>
          <w:bCs/>
        </w:rPr>
        <w:t xml:space="preserve"> perceptual judgments</w:t>
      </w:r>
      <w:r w:rsidR="00965964" w:rsidRPr="00A57469">
        <w:rPr>
          <w:rFonts w:ascii="Cambria" w:hAnsi="Cambria"/>
          <w:bCs/>
        </w:rPr>
        <w:t xml:space="preserve"> by “forceful connections</w:t>
      </w:r>
      <w:r w:rsidR="002D2D4F" w:rsidRPr="00A57469">
        <w:rPr>
          <w:rFonts w:ascii="Cambria" w:hAnsi="Cambria"/>
          <w:bCs/>
        </w:rPr>
        <w:t>.</w:t>
      </w:r>
      <w:r w:rsidR="00965964" w:rsidRPr="00A57469">
        <w:rPr>
          <w:rFonts w:ascii="Cambria" w:hAnsi="Cambria"/>
          <w:bCs/>
        </w:rPr>
        <w:t>”</w:t>
      </w:r>
      <w:r w:rsidR="004128FE" w:rsidRPr="00A57469">
        <w:rPr>
          <w:rFonts w:ascii="Cambria" w:hAnsi="Cambria"/>
          <w:bCs/>
        </w:rPr>
        <w:t xml:space="preserve"> </w:t>
      </w:r>
      <w:r w:rsidR="00775DC7" w:rsidRPr="00A57469">
        <w:rPr>
          <w:rFonts w:ascii="Cambria" w:hAnsi="Cambria"/>
          <w:bCs/>
        </w:rPr>
        <w:t xml:space="preserve"> </w:t>
      </w:r>
      <w:r w:rsidR="00D652D7" w:rsidRPr="00A57469">
        <w:rPr>
          <w:rFonts w:ascii="Cambria" w:hAnsi="Cambria"/>
          <w:bCs/>
        </w:rPr>
        <w:t>Only,</w:t>
      </w:r>
      <w:r w:rsidR="00965964" w:rsidRPr="00A57469">
        <w:rPr>
          <w:rFonts w:ascii="Cambria" w:hAnsi="Cambria"/>
          <w:bCs/>
        </w:rPr>
        <w:t xml:space="preserve"> this forcefulness</w:t>
      </w:r>
      <w:r w:rsidR="00775DC7" w:rsidRPr="00A57469">
        <w:rPr>
          <w:rFonts w:ascii="Cambria" w:hAnsi="Cambria"/>
          <w:bCs/>
        </w:rPr>
        <w:t xml:space="preserve"> </w:t>
      </w:r>
      <w:proofErr w:type="gramStart"/>
      <w:r w:rsidR="00775DC7" w:rsidRPr="00A57469">
        <w:rPr>
          <w:rFonts w:ascii="Cambria" w:hAnsi="Cambria"/>
          <w:bCs/>
        </w:rPr>
        <w:t xml:space="preserve">should </w:t>
      </w:r>
      <w:r w:rsidR="00D652D7" w:rsidRPr="00A57469">
        <w:rPr>
          <w:rFonts w:ascii="Cambria" w:hAnsi="Cambria"/>
          <w:bCs/>
        </w:rPr>
        <w:t xml:space="preserve">not </w:t>
      </w:r>
      <w:r w:rsidR="00775DC7" w:rsidRPr="00A57469">
        <w:rPr>
          <w:rFonts w:ascii="Cambria" w:hAnsi="Cambria"/>
          <w:bCs/>
        </w:rPr>
        <w:t>be understood</w:t>
      </w:r>
      <w:proofErr w:type="gramEnd"/>
      <w:r w:rsidR="00775DC7" w:rsidRPr="00A57469">
        <w:rPr>
          <w:rFonts w:ascii="Cambria" w:hAnsi="Cambria"/>
          <w:bCs/>
        </w:rPr>
        <w:t xml:space="preserve"> as </w:t>
      </w:r>
      <w:r w:rsidR="00775DC7" w:rsidRPr="00A57469">
        <w:rPr>
          <w:rFonts w:ascii="Cambria" w:hAnsi="Cambria"/>
          <w:bCs/>
          <w:i/>
          <w:iCs/>
        </w:rPr>
        <w:t>the cause of a</w:t>
      </w:r>
      <w:r w:rsidR="00775DC7" w:rsidRPr="00A57469">
        <w:rPr>
          <w:rFonts w:ascii="Cambria" w:hAnsi="Cambria"/>
          <w:bCs/>
        </w:rPr>
        <w:t xml:space="preserve"> </w:t>
      </w:r>
      <w:r w:rsidR="00775DC7" w:rsidRPr="00A57469">
        <w:rPr>
          <w:rFonts w:ascii="Cambria" w:hAnsi="Cambria"/>
          <w:bCs/>
          <w:i/>
          <w:iCs/>
        </w:rPr>
        <w:t>copy</w:t>
      </w:r>
      <w:r w:rsidR="00775DC7" w:rsidRPr="00A57469">
        <w:rPr>
          <w:rFonts w:ascii="Cambria" w:hAnsi="Cambria"/>
          <w:bCs/>
        </w:rPr>
        <w:t xml:space="preserve">, </w:t>
      </w:r>
      <w:r w:rsidR="00D652D7" w:rsidRPr="00A57469">
        <w:rPr>
          <w:rFonts w:ascii="Cambria" w:hAnsi="Cambria"/>
          <w:bCs/>
        </w:rPr>
        <w:t>where that copy is a particular.</w:t>
      </w:r>
      <w:r w:rsidR="004128FE" w:rsidRPr="00A57469">
        <w:rPr>
          <w:rFonts w:ascii="Cambria" w:hAnsi="Cambria"/>
          <w:bCs/>
        </w:rPr>
        <w:t xml:space="preserve"> </w:t>
      </w:r>
      <w:r w:rsidR="00D652D7" w:rsidRPr="00A57469">
        <w:rPr>
          <w:rFonts w:ascii="Cambria" w:hAnsi="Cambria"/>
          <w:bCs/>
        </w:rPr>
        <w:t xml:space="preserve"> R</w:t>
      </w:r>
      <w:r w:rsidR="00775DC7" w:rsidRPr="00A57469">
        <w:rPr>
          <w:rFonts w:ascii="Cambria" w:hAnsi="Cambria"/>
          <w:bCs/>
        </w:rPr>
        <w:t>ather</w:t>
      </w:r>
      <w:r w:rsidR="00D652D7" w:rsidRPr="00A57469">
        <w:rPr>
          <w:rFonts w:ascii="Cambria" w:hAnsi="Cambria"/>
          <w:bCs/>
        </w:rPr>
        <w:t>, it is</w:t>
      </w:r>
      <w:r w:rsidR="00775DC7" w:rsidRPr="00A57469">
        <w:rPr>
          <w:rFonts w:ascii="Cambria" w:hAnsi="Cambria"/>
          <w:bCs/>
        </w:rPr>
        <w:t xml:space="preserve"> </w:t>
      </w:r>
      <w:r w:rsidR="00775DC7" w:rsidRPr="00A57469">
        <w:rPr>
          <w:rFonts w:ascii="Cambria" w:hAnsi="Cambria"/>
          <w:bCs/>
          <w:i/>
          <w:iCs/>
        </w:rPr>
        <w:t>a trigger for</w:t>
      </w:r>
      <w:r w:rsidR="00775DC7" w:rsidRPr="00A57469">
        <w:rPr>
          <w:rFonts w:ascii="Cambria" w:hAnsi="Cambria"/>
          <w:bCs/>
        </w:rPr>
        <w:t xml:space="preserve"> (general) </w:t>
      </w:r>
      <w:r w:rsidR="00775DC7" w:rsidRPr="00A57469">
        <w:rPr>
          <w:rFonts w:ascii="Cambria" w:hAnsi="Cambria"/>
          <w:bCs/>
          <w:i/>
          <w:iCs/>
        </w:rPr>
        <w:t>habits</w:t>
      </w:r>
      <w:r w:rsidR="00775DC7" w:rsidRPr="00A57469">
        <w:rPr>
          <w:rFonts w:ascii="Cambria" w:hAnsi="Cambria"/>
          <w:bCs/>
        </w:rPr>
        <w:t>.</w:t>
      </w:r>
      <w:r w:rsidR="009C0590">
        <w:rPr>
          <w:rFonts w:ascii="Cambria" w:hAnsi="Cambria"/>
          <w:bCs/>
        </w:rPr>
        <w:t xml:space="preserve"> </w:t>
      </w:r>
      <w:r w:rsidR="00775DC7" w:rsidRPr="00A57469">
        <w:rPr>
          <w:rFonts w:ascii="Cambria" w:hAnsi="Cambria"/>
          <w:bCs/>
        </w:rPr>
        <w:t xml:space="preserve"> This claim </w:t>
      </w:r>
      <w:proofErr w:type="gramStart"/>
      <w:r w:rsidR="00775DC7" w:rsidRPr="00A57469">
        <w:rPr>
          <w:rFonts w:ascii="Cambria" w:hAnsi="Cambria"/>
          <w:bCs/>
        </w:rPr>
        <w:t>will be explained</w:t>
      </w:r>
      <w:proofErr w:type="gramEnd"/>
      <w:r w:rsidR="00775DC7" w:rsidRPr="00A57469">
        <w:rPr>
          <w:rFonts w:ascii="Cambria" w:hAnsi="Cambria"/>
          <w:bCs/>
        </w:rPr>
        <w:t xml:space="preserve"> further below. </w:t>
      </w:r>
    </w:p>
    <w:p w:rsidR="00BB2098" w:rsidRPr="00A57469" w:rsidRDefault="00BB2098" w:rsidP="0044079B">
      <w:pPr>
        <w:pStyle w:val="PlainText"/>
        <w:widowControl w:val="0"/>
        <w:suppressAutoHyphens w:val="0"/>
        <w:spacing w:line="360" w:lineRule="auto"/>
        <w:contextualSpacing/>
        <w:rPr>
          <w:rFonts w:ascii="Cambria" w:hAnsi="Cambria"/>
          <w:bCs/>
        </w:rPr>
      </w:pPr>
    </w:p>
    <w:p w:rsidR="004042F4" w:rsidRPr="00A57469" w:rsidRDefault="004042F4" w:rsidP="0044079B">
      <w:pPr>
        <w:pStyle w:val="PlainText"/>
        <w:widowControl w:val="0"/>
        <w:suppressAutoHyphens w:val="0"/>
        <w:spacing w:line="360" w:lineRule="auto"/>
        <w:contextualSpacing/>
        <w:rPr>
          <w:rFonts w:ascii="Cambria" w:hAnsi="Cambria"/>
          <w:b/>
          <w:bCs/>
          <w:iCs/>
        </w:rPr>
      </w:pPr>
      <w:r w:rsidRPr="00A57469">
        <w:rPr>
          <w:rFonts w:ascii="Cambria" w:hAnsi="Cambria"/>
          <w:b/>
          <w:bCs/>
          <w:iCs/>
        </w:rPr>
        <w:t>The Perceptual Judgment</w:t>
      </w:r>
    </w:p>
    <w:p w:rsidR="00596F8A" w:rsidRPr="00A57469" w:rsidRDefault="00596F8A" w:rsidP="0044079B">
      <w:pPr>
        <w:pStyle w:val="PlainText"/>
        <w:widowControl w:val="0"/>
        <w:suppressAutoHyphens w:val="0"/>
        <w:spacing w:line="360" w:lineRule="auto"/>
        <w:contextualSpacing/>
        <w:rPr>
          <w:rFonts w:ascii="Cambria" w:hAnsi="Cambria"/>
          <w:b/>
          <w:bCs/>
        </w:rPr>
      </w:pPr>
    </w:p>
    <w:p w:rsidR="00A179D0" w:rsidRPr="009C0590" w:rsidRDefault="009C0590" w:rsidP="0044079B">
      <w:pPr>
        <w:pStyle w:val="PlainText"/>
        <w:widowControl w:val="0"/>
        <w:suppressAutoHyphens w:val="0"/>
        <w:spacing w:line="360" w:lineRule="auto"/>
        <w:contextualSpacing/>
        <w:rPr>
          <w:rFonts w:ascii="Cambria" w:hAnsi="Cambria"/>
          <w:bCs/>
        </w:rPr>
      </w:pPr>
      <w:r>
        <w:rPr>
          <w:rFonts w:ascii="Cambria" w:hAnsi="Cambria"/>
          <w:bCs/>
        </w:rPr>
        <w:t>The perceptual judg</w:t>
      </w:r>
      <w:r w:rsidR="00A76906" w:rsidRPr="00A57469">
        <w:rPr>
          <w:rFonts w:ascii="Cambria" w:hAnsi="Cambria"/>
          <w:bCs/>
        </w:rPr>
        <w:t>ment</w:t>
      </w:r>
      <w:r w:rsidR="004042F4" w:rsidRPr="00A57469">
        <w:rPr>
          <w:rFonts w:ascii="Cambria" w:hAnsi="Cambria"/>
          <w:bCs/>
        </w:rPr>
        <w:t xml:space="preserve"> cannot be a copy of the percept, as t</w:t>
      </w:r>
      <w:r w:rsidR="002D71F5" w:rsidRPr="00A57469">
        <w:rPr>
          <w:rFonts w:ascii="Cambria" w:hAnsi="Cambria"/>
          <w:bCs/>
        </w:rPr>
        <w:t>hey are too unlike one another</w:t>
      </w:r>
      <w:r w:rsidR="00B22903" w:rsidRPr="00A57469">
        <w:rPr>
          <w:rFonts w:ascii="Cambria" w:hAnsi="Cambria"/>
          <w:bCs/>
          <w:lang w:eastAsia="zh-TW"/>
        </w:rPr>
        <w:t xml:space="preserve">. </w:t>
      </w:r>
      <w:r w:rsidR="004128FE" w:rsidRPr="00A57469">
        <w:rPr>
          <w:rFonts w:ascii="Cambria" w:hAnsi="Cambria"/>
          <w:bCs/>
          <w:lang w:eastAsia="zh-TW"/>
        </w:rPr>
        <w:t xml:space="preserve"> </w:t>
      </w:r>
      <w:r w:rsidR="00B22903" w:rsidRPr="00A57469">
        <w:rPr>
          <w:rFonts w:ascii="Cambria" w:hAnsi="Cambria"/>
          <w:bCs/>
          <w:lang w:eastAsia="zh-TW"/>
        </w:rPr>
        <w:t>P</w:t>
      </w:r>
      <w:r>
        <w:rPr>
          <w:rFonts w:ascii="Cambria" w:hAnsi="Cambria"/>
          <w:bCs/>
          <w:lang w:eastAsia="zh-TW"/>
        </w:rPr>
        <w:t>eirce describes them</w:t>
      </w:r>
      <w:r w:rsidR="00B47E52">
        <w:rPr>
          <w:rFonts w:ascii="Cambria" w:hAnsi="Cambria"/>
          <w:bCs/>
          <w:lang w:eastAsia="zh-TW"/>
        </w:rPr>
        <w:t xml:space="preserve"> to be</w:t>
      </w:r>
      <w:r w:rsidR="002D71F5" w:rsidRPr="00A57469">
        <w:rPr>
          <w:rFonts w:ascii="Cambria" w:hAnsi="Cambria"/>
          <w:bCs/>
        </w:rPr>
        <w:t xml:space="preserve"> </w:t>
      </w:r>
      <w:r w:rsidR="006F384F" w:rsidRPr="00A57469">
        <w:rPr>
          <w:rFonts w:ascii="Cambria" w:hAnsi="Cambria"/>
          <w:bCs/>
        </w:rPr>
        <w:t>“</w:t>
      </w:r>
      <w:r w:rsidR="00244150" w:rsidRPr="00A57469">
        <w:rPr>
          <w:rFonts w:ascii="Cambria" w:hAnsi="Cambria"/>
        </w:rPr>
        <w:t xml:space="preserve">as unlike... </w:t>
      </w:r>
      <w:r w:rsidR="002D71F5" w:rsidRPr="00A57469">
        <w:rPr>
          <w:rFonts w:ascii="Cambria" w:hAnsi="Cambria"/>
        </w:rPr>
        <w:t>as the printed letters in a book, where a Madonna of Murillo is described, are unlike the picture itself”</w:t>
      </w:r>
      <w:r w:rsidR="007244C8" w:rsidRPr="00A57469">
        <w:rPr>
          <w:rFonts w:ascii="Cambria" w:hAnsi="Cambria"/>
          <w:bCs/>
        </w:rPr>
        <w:t xml:space="preserve"> (</w:t>
      </w:r>
      <w:r w:rsidR="00622966" w:rsidRPr="00A57469">
        <w:rPr>
          <w:rFonts w:ascii="Cambria" w:hAnsi="Cambria"/>
          <w:bCs/>
        </w:rPr>
        <w:t>PPM</w:t>
      </w:r>
      <w:r w:rsidR="002D2D4F" w:rsidRPr="00A57469">
        <w:rPr>
          <w:rFonts w:ascii="Cambria" w:hAnsi="Cambria"/>
          <w:bCs/>
        </w:rPr>
        <w:t xml:space="preserve"> 160,</w:t>
      </w:r>
      <w:r w:rsidR="006A793F" w:rsidRPr="00A57469">
        <w:rPr>
          <w:rFonts w:ascii="Cambria" w:hAnsi="Cambria"/>
          <w:bCs/>
          <w:lang w:eastAsia="zh-TW"/>
        </w:rPr>
        <w:t xml:space="preserve"> 1903</w:t>
      </w:r>
      <w:r w:rsidR="00A51816" w:rsidRPr="00A57469">
        <w:rPr>
          <w:rFonts w:ascii="Cambria" w:hAnsi="Cambria"/>
          <w:bCs/>
        </w:rPr>
        <w:t>)</w:t>
      </w:r>
      <w:r>
        <w:rPr>
          <w:rFonts w:ascii="Cambria" w:hAnsi="Cambria"/>
          <w:bCs/>
        </w:rPr>
        <w:t>.</w:t>
      </w:r>
      <w:r w:rsidR="004128FE" w:rsidRPr="00A57469">
        <w:rPr>
          <w:rFonts w:ascii="Cambria" w:hAnsi="Cambria"/>
          <w:bCs/>
        </w:rPr>
        <w:t xml:space="preserve"> </w:t>
      </w:r>
      <w:r w:rsidR="00073786" w:rsidRPr="00A57469">
        <w:rPr>
          <w:rFonts w:ascii="Cambria" w:hAnsi="Cambria"/>
          <w:bCs/>
        </w:rPr>
        <w:t xml:space="preserve"> </w:t>
      </w:r>
      <w:r w:rsidR="00B443F9" w:rsidRPr="00A57469">
        <w:rPr>
          <w:rFonts w:ascii="Cambria" w:hAnsi="Cambria"/>
          <w:bCs/>
        </w:rPr>
        <w:t>Why</w:t>
      </w:r>
      <w:r w:rsidR="00E85AD8" w:rsidRPr="00A57469">
        <w:rPr>
          <w:rFonts w:ascii="Cambria" w:hAnsi="Cambria"/>
          <w:bCs/>
        </w:rPr>
        <w:t xml:space="preserve"> is this</w:t>
      </w:r>
      <w:r w:rsidR="0034316C" w:rsidRPr="00A57469">
        <w:rPr>
          <w:rFonts w:ascii="Cambria" w:hAnsi="Cambria"/>
          <w:bCs/>
        </w:rPr>
        <w:t xml:space="preserve">? </w:t>
      </w:r>
      <w:r w:rsidR="004128FE" w:rsidRPr="00A57469">
        <w:rPr>
          <w:rFonts w:ascii="Cambria" w:hAnsi="Cambria"/>
          <w:bCs/>
        </w:rPr>
        <w:t xml:space="preserve"> </w:t>
      </w:r>
      <w:r w:rsidR="0034316C" w:rsidRPr="00A57469">
        <w:rPr>
          <w:rFonts w:ascii="Cambria" w:hAnsi="Cambria"/>
          <w:bCs/>
        </w:rPr>
        <w:t>First of all t</w:t>
      </w:r>
      <w:r w:rsidR="007244C8" w:rsidRPr="00A57469">
        <w:rPr>
          <w:rFonts w:ascii="Cambria" w:hAnsi="Cambria"/>
          <w:bCs/>
        </w:rPr>
        <w:t xml:space="preserve">he percept has an </w:t>
      </w:r>
      <w:proofErr w:type="gramStart"/>
      <w:r w:rsidR="007244C8" w:rsidRPr="00A57469">
        <w:rPr>
          <w:rFonts w:ascii="Cambria" w:hAnsi="Cambria"/>
          <w:bCs/>
          <w:i/>
        </w:rPr>
        <w:t>integration</w:t>
      </w:r>
      <w:r w:rsidR="00244150" w:rsidRPr="00A57469">
        <w:rPr>
          <w:rFonts w:ascii="Cambria" w:hAnsi="Cambria"/>
          <w:bCs/>
        </w:rPr>
        <w:t xml:space="preserve"> which</w:t>
      </w:r>
      <w:proofErr w:type="gramEnd"/>
      <w:r w:rsidR="00244150" w:rsidRPr="00A57469">
        <w:rPr>
          <w:rFonts w:ascii="Cambria" w:hAnsi="Cambria"/>
          <w:bCs/>
        </w:rPr>
        <w:t xml:space="preserve"> cannot be possessed by the perceptual judgment</w:t>
      </w:r>
      <w:r w:rsidR="004D6FB6" w:rsidRPr="00A57469">
        <w:rPr>
          <w:rFonts w:ascii="Cambria" w:hAnsi="Cambria"/>
          <w:bCs/>
        </w:rPr>
        <w:t>, which</w:t>
      </w:r>
      <w:r w:rsidR="00E2180F" w:rsidRPr="00A57469">
        <w:rPr>
          <w:rFonts w:ascii="Cambria" w:hAnsi="Cambria"/>
          <w:bCs/>
        </w:rPr>
        <w:t xml:space="preserve"> </w:t>
      </w:r>
      <w:r w:rsidR="00B24441" w:rsidRPr="00A57469">
        <w:rPr>
          <w:rFonts w:ascii="Cambria" w:hAnsi="Cambria"/>
          <w:bCs/>
          <w:i/>
          <w:iCs/>
        </w:rPr>
        <w:t>qua</w:t>
      </w:r>
      <w:r>
        <w:rPr>
          <w:rFonts w:ascii="Cambria" w:hAnsi="Cambria"/>
          <w:bCs/>
        </w:rPr>
        <w:t xml:space="preserve"> judg</w:t>
      </w:r>
      <w:r w:rsidR="00A179D0" w:rsidRPr="00A57469">
        <w:rPr>
          <w:rFonts w:ascii="Cambria" w:hAnsi="Cambria"/>
          <w:bCs/>
        </w:rPr>
        <w:t xml:space="preserve">ment </w:t>
      </w:r>
      <w:r w:rsidR="00E2180F" w:rsidRPr="00A57469">
        <w:rPr>
          <w:rFonts w:ascii="Cambria" w:hAnsi="Cambria"/>
          <w:bCs/>
        </w:rPr>
        <w:t>requires</w:t>
      </w:r>
      <w:r w:rsidR="00353F3E" w:rsidRPr="00A57469">
        <w:rPr>
          <w:rFonts w:ascii="Cambria" w:hAnsi="Cambria"/>
          <w:bCs/>
        </w:rPr>
        <w:t xml:space="preserve"> subject and</w:t>
      </w:r>
      <w:r w:rsidR="007244C8" w:rsidRPr="00A57469">
        <w:rPr>
          <w:rFonts w:ascii="Cambria" w:hAnsi="Cambria"/>
          <w:bCs/>
        </w:rPr>
        <w:t xml:space="preserve"> predicate</w:t>
      </w:r>
      <w:r w:rsidR="00DF1217" w:rsidRPr="00A57469">
        <w:rPr>
          <w:rFonts w:ascii="Cambria" w:hAnsi="Cambria"/>
          <w:bCs/>
        </w:rPr>
        <w:t xml:space="preserve">. </w:t>
      </w:r>
      <w:r w:rsidR="004128FE" w:rsidRPr="00A57469">
        <w:rPr>
          <w:rFonts w:ascii="Cambria" w:hAnsi="Cambria"/>
          <w:bCs/>
        </w:rPr>
        <w:t xml:space="preserve"> </w:t>
      </w:r>
      <w:r w:rsidR="00DF1217" w:rsidRPr="00A57469">
        <w:rPr>
          <w:rFonts w:ascii="Cambria" w:hAnsi="Cambria"/>
          <w:bCs/>
        </w:rPr>
        <w:t xml:space="preserve">Peirce offers as </w:t>
      </w:r>
      <w:r w:rsidR="00DF1217" w:rsidRPr="009C0590">
        <w:rPr>
          <w:rFonts w:ascii="Cambria" w:hAnsi="Cambria"/>
          <w:bCs/>
        </w:rPr>
        <w:t>an example his perceiving</w:t>
      </w:r>
      <w:r w:rsidR="00A045BF" w:rsidRPr="009C0590">
        <w:rPr>
          <w:rFonts w:ascii="Cambria" w:hAnsi="Cambria"/>
          <w:bCs/>
        </w:rPr>
        <w:t xml:space="preserve"> a yellow chair</w:t>
      </w:r>
      <w:r w:rsidR="00436B7E" w:rsidRPr="009C0590">
        <w:rPr>
          <w:rFonts w:ascii="Cambria" w:hAnsi="Cambria"/>
          <w:bCs/>
        </w:rPr>
        <w:t>:</w:t>
      </w:r>
      <w:r w:rsidR="00A51816" w:rsidRPr="009C0590">
        <w:rPr>
          <w:rFonts w:ascii="Cambria" w:hAnsi="Cambria"/>
          <w:bCs/>
        </w:rPr>
        <w:t xml:space="preserve"> </w:t>
      </w:r>
      <w:r w:rsidRPr="009C0590">
        <w:rPr>
          <w:rFonts w:ascii="Cambria" w:hAnsi="Cambria"/>
          <w:bCs/>
        </w:rPr>
        <w:t>“</w:t>
      </w:r>
      <w:r w:rsidR="003B043F" w:rsidRPr="009C0590">
        <w:rPr>
          <w:rFonts w:ascii="Cambria" w:hAnsi="Cambria"/>
        </w:rPr>
        <w:t>The judge</w:t>
      </w:r>
      <w:r w:rsidR="007244C8" w:rsidRPr="009C0590">
        <w:rPr>
          <w:rFonts w:ascii="Cambria" w:hAnsi="Cambria"/>
        </w:rPr>
        <w:t>ment, ‘This chair appears yellow</w:t>
      </w:r>
      <w:r w:rsidR="00596F8A" w:rsidRPr="009C0590">
        <w:rPr>
          <w:rFonts w:ascii="Cambria" w:hAnsi="Cambria"/>
        </w:rPr>
        <w:t>,</w:t>
      </w:r>
      <w:r>
        <w:rPr>
          <w:rFonts w:ascii="Cambria" w:hAnsi="Cambria"/>
        </w:rPr>
        <w:t>’</w:t>
      </w:r>
      <w:r w:rsidR="007244C8" w:rsidRPr="009C0590">
        <w:rPr>
          <w:rFonts w:ascii="Cambria" w:hAnsi="Cambria"/>
        </w:rPr>
        <w:t xml:space="preserve"> separates the color from the chair, making the one predicate and the other subject. </w:t>
      </w:r>
      <w:r>
        <w:rPr>
          <w:rFonts w:ascii="Cambria" w:hAnsi="Cambria"/>
        </w:rPr>
        <w:t xml:space="preserve"> </w:t>
      </w:r>
      <w:r w:rsidR="007244C8" w:rsidRPr="009C0590">
        <w:rPr>
          <w:rFonts w:ascii="Cambria" w:hAnsi="Cambria"/>
        </w:rPr>
        <w:t>The percept, on the other hand, presents the chair in its entirety</w:t>
      </w:r>
      <w:r w:rsidR="00C325B7" w:rsidRPr="009C0590">
        <w:rPr>
          <w:rFonts w:ascii="Cambria" w:hAnsi="Cambria"/>
        </w:rPr>
        <w:t xml:space="preserve"> and makes no analysis whatever</w:t>
      </w:r>
      <w:r>
        <w:rPr>
          <w:rFonts w:ascii="Cambria" w:hAnsi="Cambria"/>
        </w:rPr>
        <w:t>”</w:t>
      </w:r>
      <w:r w:rsidR="007244C8" w:rsidRPr="009C0590">
        <w:rPr>
          <w:rFonts w:ascii="Cambria" w:hAnsi="Cambria"/>
          <w:bCs/>
        </w:rPr>
        <w:t xml:space="preserve"> (</w:t>
      </w:r>
      <w:r w:rsidR="00016C15" w:rsidRPr="009C0590">
        <w:rPr>
          <w:rFonts w:ascii="Cambria" w:hAnsi="Cambria"/>
          <w:bCs/>
        </w:rPr>
        <w:t>C</w:t>
      </w:r>
      <w:r w:rsidR="00016C15" w:rsidRPr="009C0590">
        <w:rPr>
          <w:rFonts w:ascii="Cambria" w:hAnsi="Cambria"/>
          <w:bCs/>
          <w:lang w:eastAsia="zh-TW"/>
        </w:rPr>
        <w:t>P</w:t>
      </w:r>
      <w:r w:rsidR="006F384F" w:rsidRPr="009C0590">
        <w:rPr>
          <w:rFonts w:ascii="Cambria" w:hAnsi="Cambria"/>
          <w:bCs/>
        </w:rPr>
        <w:t xml:space="preserve"> </w:t>
      </w:r>
      <w:r w:rsidR="007244C8" w:rsidRPr="009C0590">
        <w:rPr>
          <w:rFonts w:ascii="Cambria" w:hAnsi="Cambria"/>
          <w:bCs/>
        </w:rPr>
        <w:t>7.631</w:t>
      </w:r>
      <w:r w:rsidR="00596F8A" w:rsidRPr="009C0590">
        <w:rPr>
          <w:rFonts w:ascii="Cambria" w:hAnsi="Cambria"/>
          <w:bCs/>
        </w:rPr>
        <w:t>, 1903</w:t>
      </w:r>
      <w:r w:rsidR="007244C8" w:rsidRPr="009C0590">
        <w:rPr>
          <w:rFonts w:ascii="Cambria" w:hAnsi="Cambria"/>
          <w:bCs/>
        </w:rPr>
        <w:t>)</w:t>
      </w:r>
      <w:r>
        <w:rPr>
          <w:rFonts w:ascii="Cambria" w:hAnsi="Cambria"/>
          <w:bCs/>
        </w:rPr>
        <w:t>.</w:t>
      </w:r>
    </w:p>
    <w:p w:rsidR="00026FB5" w:rsidRPr="00A57469" w:rsidRDefault="002C0F93" w:rsidP="0044079B">
      <w:pPr>
        <w:pStyle w:val="PlainText"/>
        <w:widowControl w:val="0"/>
        <w:suppressAutoHyphens w:val="0"/>
        <w:spacing w:line="360" w:lineRule="auto"/>
        <w:rPr>
          <w:rFonts w:ascii="Cambria" w:hAnsi="Cambria"/>
          <w:bCs/>
        </w:rPr>
      </w:pPr>
      <w:r w:rsidRPr="00A57469">
        <w:rPr>
          <w:rFonts w:ascii="Cambria" w:hAnsi="Cambria"/>
          <w:bCs/>
        </w:rPr>
        <w:tab/>
      </w:r>
      <w:r w:rsidR="00026FB5" w:rsidRPr="00A57469">
        <w:rPr>
          <w:rFonts w:ascii="Cambria" w:hAnsi="Cambria"/>
          <w:bCs/>
        </w:rPr>
        <w:t xml:space="preserve">The percept also has a </w:t>
      </w:r>
      <w:r w:rsidR="00026FB5" w:rsidRPr="00A57469">
        <w:rPr>
          <w:rFonts w:ascii="Cambria" w:hAnsi="Cambria"/>
          <w:bCs/>
          <w:i/>
          <w:iCs/>
        </w:rPr>
        <w:t>definiteness</w:t>
      </w:r>
      <w:r w:rsidR="00026FB5" w:rsidRPr="00A57469">
        <w:rPr>
          <w:rFonts w:ascii="Cambria" w:hAnsi="Cambria"/>
          <w:bCs/>
        </w:rPr>
        <w:t xml:space="preserve"> </w:t>
      </w:r>
      <w:r w:rsidR="00557AA3">
        <w:rPr>
          <w:rFonts w:ascii="Cambria" w:hAnsi="Cambria"/>
          <w:bCs/>
        </w:rPr>
        <w:t>that</w:t>
      </w:r>
      <w:r w:rsidR="00026FB5" w:rsidRPr="00A57469">
        <w:rPr>
          <w:rFonts w:ascii="Cambria" w:hAnsi="Cambria"/>
          <w:bCs/>
        </w:rPr>
        <w:t xml:space="preserve"> conflicts with the g</w:t>
      </w:r>
      <w:r w:rsidR="005A40DB" w:rsidRPr="00A57469">
        <w:rPr>
          <w:rFonts w:ascii="Cambria" w:hAnsi="Cambria"/>
          <w:bCs/>
        </w:rPr>
        <w:t xml:space="preserve">eneral </w:t>
      </w:r>
      <w:proofErr w:type="gramStart"/>
      <w:r w:rsidR="005A40DB" w:rsidRPr="00A57469">
        <w:rPr>
          <w:rFonts w:ascii="Cambria" w:hAnsi="Cambria"/>
          <w:bCs/>
        </w:rPr>
        <w:t>predication which</w:t>
      </w:r>
      <w:proofErr w:type="gramEnd"/>
      <w:r w:rsidR="005A40DB" w:rsidRPr="00A57469">
        <w:rPr>
          <w:rFonts w:ascii="Cambria" w:hAnsi="Cambria"/>
          <w:bCs/>
        </w:rPr>
        <w:t xml:space="preserve"> a judg</w:t>
      </w:r>
      <w:r w:rsidR="00026FB5" w:rsidRPr="00A57469">
        <w:rPr>
          <w:rFonts w:ascii="Cambria" w:hAnsi="Cambria"/>
          <w:bCs/>
        </w:rPr>
        <w:t>ment must contain</w:t>
      </w:r>
      <w:r w:rsidR="00FA4037" w:rsidRPr="00A57469">
        <w:rPr>
          <w:rFonts w:ascii="Cambria" w:hAnsi="Cambria"/>
          <w:bCs/>
        </w:rPr>
        <w:t xml:space="preserve">. </w:t>
      </w:r>
      <w:r w:rsidR="004128FE" w:rsidRPr="00A57469">
        <w:rPr>
          <w:rFonts w:ascii="Cambria" w:hAnsi="Cambria"/>
          <w:bCs/>
        </w:rPr>
        <w:t xml:space="preserve"> </w:t>
      </w:r>
      <w:r w:rsidR="00FA4037" w:rsidRPr="00A57469">
        <w:rPr>
          <w:rFonts w:ascii="Cambria" w:hAnsi="Cambria"/>
          <w:bCs/>
        </w:rPr>
        <w:t>Peirce anal</w:t>
      </w:r>
      <w:r w:rsidR="00557AA3">
        <w:rPr>
          <w:rFonts w:ascii="Cambria" w:hAnsi="Cambria"/>
          <w:bCs/>
        </w:rPr>
        <w:t>yz</w:t>
      </w:r>
      <w:r w:rsidR="00D652D7" w:rsidRPr="00A57469">
        <w:rPr>
          <w:rFonts w:ascii="Cambria" w:hAnsi="Cambria"/>
          <w:bCs/>
        </w:rPr>
        <w:t>es this definiteness into</w:t>
      </w:r>
      <w:r w:rsidR="00FA4037" w:rsidRPr="00A57469">
        <w:rPr>
          <w:rFonts w:ascii="Cambria" w:hAnsi="Cambria"/>
          <w:bCs/>
        </w:rPr>
        <w:t xml:space="preserve"> two dimensions.</w:t>
      </w:r>
      <w:r w:rsidR="006A793F" w:rsidRPr="00A57469">
        <w:rPr>
          <w:rFonts w:ascii="Cambria" w:hAnsi="Cambria"/>
          <w:bCs/>
        </w:rPr>
        <w:t xml:space="preserve"> </w:t>
      </w:r>
      <w:r w:rsidR="004128FE" w:rsidRPr="00A57469">
        <w:rPr>
          <w:rFonts w:ascii="Cambria" w:hAnsi="Cambria"/>
          <w:bCs/>
        </w:rPr>
        <w:t xml:space="preserve"> </w:t>
      </w:r>
      <w:r w:rsidR="006A793F" w:rsidRPr="00A57469">
        <w:rPr>
          <w:rFonts w:ascii="Cambria" w:hAnsi="Cambria"/>
          <w:bCs/>
        </w:rPr>
        <w:t>The first is that</w:t>
      </w:r>
      <w:r w:rsidR="00FA4037" w:rsidRPr="00A57469">
        <w:rPr>
          <w:rFonts w:ascii="Cambria" w:hAnsi="Cambria"/>
          <w:bCs/>
        </w:rPr>
        <w:t xml:space="preserve"> it is </w:t>
      </w:r>
      <w:r w:rsidR="00FA4037" w:rsidRPr="00A57469">
        <w:rPr>
          <w:rFonts w:ascii="Cambria" w:hAnsi="Cambria"/>
          <w:bCs/>
          <w:i/>
          <w:iCs/>
        </w:rPr>
        <w:t>individual</w:t>
      </w:r>
      <w:r w:rsidR="00557AA3">
        <w:rPr>
          <w:rFonts w:ascii="Cambria" w:hAnsi="Cambria"/>
          <w:bCs/>
        </w:rPr>
        <w:t>: T</w:t>
      </w:r>
      <w:r w:rsidR="00D652D7" w:rsidRPr="00A57469">
        <w:rPr>
          <w:rFonts w:ascii="Cambria" w:hAnsi="Cambria"/>
          <w:bCs/>
        </w:rPr>
        <w:t>he percept pertains to some</w:t>
      </w:r>
      <w:r w:rsidR="00AB13C7" w:rsidRPr="00A57469">
        <w:rPr>
          <w:rFonts w:ascii="Cambria" w:hAnsi="Cambria"/>
          <w:bCs/>
        </w:rPr>
        <w:t xml:space="preserve"> particular chair and</w:t>
      </w:r>
      <w:r w:rsidR="00FA4037" w:rsidRPr="00A57469">
        <w:rPr>
          <w:rFonts w:ascii="Cambria" w:hAnsi="Cambria"/>
          <w:bCs/>
        </w:rPr>
        <w:t xml:space="preserve"> no other</w:t>
      </w:r>
      <w:r w:rsidR="005A40DB" w:rsidRPr="00A57469">
        <w:rPr>
          <w:rFonts w:ascii="Cambria" w:hAnsi="Cambria"/>
          <w:bCs/>
        </w:rPr>
        <w:t>.</w:t>
      </w:r>
      <w:r w:rsidR="00D652D7" w:rsidRPr="00A57469">
        <w:rPr>
          <w:rFonts w:ascii="Cambria" w:hAnsi="Cambria"/>
          <w:bCs/>
        </w:rPr>
        <w:t xml:space="preserve"> </w:t>
      </w:r>
      <w:r w:rsidR="004128FE" w:rsidRPr="00A57469">
        <w:rPr>
          <w:rFonts w:ascii="Cambria" w:hAnsi="Cambria"/>
          <w:bCs/>
        </w:rPr>
        <w:t xml:space="preserve"> </w:t>
      </w:r>
      <w:r w:rsidR="006A793F" w:rsidRPr="00A57469">
        <w:rPr>
          <w:rFonts w:ascii="Cambria" w:hAnsi="Cambria"/>
          <w:bCs/>
        </w:rPr>
        <w:t>The second is that</w:t>
      </w:r>
      <w:r w:rsidR="00775DC7" w:rsidRPr="00A57469">
        <w:rPr>
          <w:rFonts w:ascii="Cambria" w:hAnsi="Cambria"/>
          <w:bCs/>
        </w:rPr>
        <w:t xml:space="preserve"> the percept</w:t>
      </w:r>
      <w:r w:rsidR="00FA4037" w:rsidRPr="00A57469">
        <w:rPr>
          <w:rFonts w:ascii="Cambria" w:hAnsi="Cambria"/>
          <w:bCs/>
        </w:rPr>
        <w:t xml:space="preserve"> is </w:t>
      </w:r>
      <w:r w:rsidR="00FA4037" w:rsidRPr="00A57469">
        <w:rPr>
          <w:rFonts w:ascii="Cambria" w:hAnsi="Cambria"/>
          <w:bCs/>
          <w:i/>
          <w:iCs/>
        </w:rPr>
        <w:t>perfectly explicit</w:t>
      </w:r>
      <w:r w:rsidR="00557AA3">
        <w:rPr>
          <w:rFonts w:ascii="Cambria" w:hAnsi="Cambria"/>
          <w:bCs/>
        </w:rPr>
        <w:t>: A</w:t>
      </w:r>
      <w:r w:rsidR="00FA4037" w:rsidRPr="00A57469">
        <w:rPr>
          <w:rFonts w:ascii="Cambria" w:hAnsi="Cambria"/>
          <w:bCs/>
        </w:rPr>
        <w:t xml:space="preserve">ll </w:t>
      </w:r>
      <w:r w:rsidR="00E85AD8" w:rsidRPr="00A57469">
        <w:rPr>
          <w:rFonts w:ascii="Cambria" w:hAnsi="Cambria"/>
          <w:bCs/>
        </w:rPr>
        <w:t xml:space="preserve">of </w:t>
      </w:r>
      <w:r w:rsidR="00FA4037" w:rsidRPr="00A57469">
        <w:rPr>
          <w:rFonts w:ascii="Cambria" w:hAnsi="Cambria"/>
          <w:bCs/>
        </w:rPr>
        <w:t>its</w:t>
      </w:r>
      <w:r w:rsidR="00AB13C7" w:rsidRPr="00A57469">
        <w:rPr>
          <w:rFonts w:ascii="Cambria" w:hAnsi="Cambria"/>
          <w:bCs/>
        </w:rPr>
        <w:t xml:space="preserve"> </w:t>
      </w:r>
      <w:proofErr w:type="spellStart"/>
      <w:r w:rsidR="00AB13C7" w:rsidRPr="00A57469">
        <w:rPr>
          <w:rFonts w:ascii="Cambria" w:hAnsi="Cambria"/>
          <w:bCs/>
        </w:rPr>
        <w:t>determinables</w:t>
      </w:r>
      <w:proofErr w:type="spellEnd"/>
      <w:r w:rsidR="005A40DB" w:rsidRPr="00A57469">
        <w:rPr>
          <w:rFonts w:ascii="Cambria" w:hAnsi="Cambria"/>
          <w:bCs/>
        </w:rPr>
        <w:t xml:space="preserve"> are</w:t>
      </w:r>
      <w:r w:rsidR="00FA4037" w:rsidRPr="00A57469">
        <w:rPr>
          <w:rFonts w:ascii="Cambria" w:hAnsi="Cambria"/>
          <w:bCs/>
        </w:rPr>
        <w:t xml:space="preserve"> determinate</w:t>
      </w:r>
      <w:r w:rsidR="00557AA3">
        <w:rPr>
          <w:rFonts w:ascii="Cambria" w:hAnsi="Cambria"/>
          <w:bCs/>
        </w:rPr>
        <w:t xml:space="preserve"> </w:t>
      </w:r>
      <w:r w:rsidR="00FA4037" w:rsidRPr="00A57469">
        <w:rPr>
          <w:rFonts w:ascii="Cambria" w:hAnsi="Cambria"/>
          <w:bCs/>
        </w:rPr>
        <w:t>(</w:t>
      </w:r>
      <w:r w:rsidR="00FA4037" w:rsidRPr="00A57469">
        <w:rPr>
          <w:rFonts w:ascii="Cambria" w:hAnsi="Cambria"/>
          <w:bCs/>
          <w:iCs/>
        </w:rPr>
        <w:t>CP</w:t>
      </w:r>
      <w:r w:rsidR="006C7283" w:rsidRPr="00A57469">
        <w:rPr>
          <w:rFonts w:ascii="Cambria" w:hAnsi="Cambria"/>
          <w:bCs/>
        </w:rPr>
        <w:t xml:space="preserve"> </w:t>
      </w:r>
      <w:r w:rsidR="00026FB5" w:rsidRPr="00A57469">
        <w:rPr>
          <w:rFonts w:ascii="Cambria" w:hAnsi="Cambria"/>
          <w:bCs/>
        </w:rPr>
        <w:t>7.625</w:t>
      </w:r>
      <w:r w:rsidR="00596F8A" w:rsidRPr="00A57469">
        <w:rPr>
          <w:rFonts w:ascii="Cambria" w:hAnsi="Cambria"/>
          <w:bCs/>
        </w:rPr>
        <w:t>, 1903)</w:t>
      </w:r>
      <w:r w:rsidR="00557AA3">
        <w:rPr>
          <w:rFonts w:ascii="Cambria" w:hAnsi="Cambria"/>
          <w:bCs/>
        </w:rPr>
        <w:t>.</w:t>
      </w:r>
      <w:r w:rsidR="00775DC7" w:rsidRPr="00A57469">
        <w:rPr>
          <w:rFonts w:ascii="Cambria" w:hAnsi="Cambria"/>
          <w:bCs/>
        </w:rPr>
        <w:t xml:space="preserve"> </w:t>
      </w:r>
      <w:r w:rsidR="004128FE" w:rsidRPr="00A57469">
        <w:rPr>
          <w:rFonts w:ascii="Cambria" w:hAnsi="Cambria"/>
          <w:bCs/>
        </w:rPr>
        <w:t xml:space="preserve"> </w:t>
      </w:r>
      <w:proofErr w:type="gramStart"/>
      <w:r w:rsidR="00775DC7" w:rsidRPr="00A57469">
        <w:rPr>
          <w:rFonts w:ascii="Cambria" w:hAnsi="Cambria"/>
          <w:bCs/>
        </w:rPr>
        <w:t>Thus</w:t>
      </w:r>
      <w:proofErr w:type="gramEnd"/>
      <w:r w:rsidR="00775DC7" w:rsidRPr="00A57469">
        <w:rPr>
          <w:rFonts w:ascii="Cambria" w:hAnsi="Cambria"/>
          <w:bCs/>
        </w:rPr>
        <w:t xml:space="preserve"> the yellowness of t</w:t>
      </w:r>
      <w:r w:rsidR="00233E2B" w:rsidRPr="00A57469">
        <w:rPr>
          <w:rFonts w:ascii="Cambria" w:hAnsi="Cambria"/>
          <w:bCs/>
        </w:rPr>
        <w:t>he chair</w:t>
      </w:r>
      <w:r w:rsidR="00D652D7" w:rsidRPr="00A57469">
        <w:rPr>
          <w:rFonts w:ascii="Cambria" w:hAnsi="Cambria"/>
          <w:bCs/>
        </w:rPr>
        <w:t>-percept will be</w:t>
      </w:r>
      <w:r w:rsidR="00233E2B" w:rsidRPr="00A57469">
        <w:rPr>
          <w:rFonts w:ascii="Cambria" w:hAnsi="Cambria"/>
          <w:bCs/>
        </w:rPr>
        <w:t xml:space="preserve"> some </w:t>
      </w:r>
      <w:r w:rsidR="00D652D7" w:rsidRPr="00A57469">
        <w:rPr>
          <w:rFonts w:ascii="Cambria" w:hAnsi="Cambria"/>
          <w:bCs/>
        </w:rPr>
        <w:t xml:space="preserve">perfectly </w:t>
      </w:r>
      <w:r w:rsidR="00557AA3">
        <w:rPr>
          <w:rFonts w:ascii="Cambria" w:hAnsi="Cambria"/>
          <w:bCs/>
        </w:rPr>
        <w:t>specific colo</w:t>
      </w:r>
      <w:r w:rsidR="00233E2B" w:rsidRPr="00A57469">
        <w:rPr>
          <w:rFonts w:ascii="Cambria" w:hAnsi="Cambria"/>
          <w:bCs/>
        </w:rPr>
        <w:t>r</w:t>
      </w:r>
      <w:r w:rsidR="00775DC7" w:rsidRPr="00A57469">
        <w:rPr>
          <w:rFonts w:ascii="Cambria" w:hAnsi="Cambria"/>
          <w:bCs/>
        </w:rPr>
        <w:t>, such as</w:t>
      </w:r>
      <w:r w:rsidR="00D652D7" w:rsidRPr="00A57469">
        <w:rPr>
          <w:rFonts w:ascii="Cambria" w:hAnsi="Cambria"/>
          <w:bCs/>
        </w:rPr>
        <w:t xml:space="preserve"> a dark</w:t>
      </w:r>
      <w:r w:rsidR="00775DC7" w:rsidRPr="00A57469">
        <w:rPr>
          <w:rFonts w:ascii="Cambria" w:hAnsi="Cambria"/>
          <w:bCs/>
        </w:rPr>
        <w:t xml:space="preserve"> lemon yellow, whereas our predicate </w:t>
      </w:r>
      <w:r w:rsidR="00233E2B" w:rsidRPr="00A57469">
        <w:rPr>
          <w:rFonts w:ascii="Cambria" w:hAnsi="Cambria"/>
          <w:bCs/>
        </w:rPr>
        <w:t>‘</w:t>
      </w:r>
      <w:r w:rsidR="00775DC7" w:rsidRPr="00A57469">
        <w:rPr>
          <w:rFonts w:ascii="Cambria" w:hAnsi="Cambria"/>
          <w:bCs/>
        </w:rPr>
        <w:t>yellow</w:t>
      </w:r>
      <w:r w:rsidR="00596F8A" w:rsidRPr="00A57469">
        <w:rPr>
          <w:rFonts w:ascii="Cambria" w:hAnsi="Cambria"/>
          <w:bCs/>
        </w:rPr>
        <w:t>,</w:t>
      </w:r>
      <w:r w:rsidR="00E85AD8" w:rsidRPr="00A57469">
        <w:rPr>
          <w:rFonts w:ascii="Cambria" w:hAnsi="Cambria"/>
          <w:bCs/>
        </w:rPr>
        <w:t>’ due to its wide</w:t>
      </w:r>
      <w:r w:rsidR="00233E2B" w:rsidRPr="00A57469">
        <w:rPr>
          <w:rFonts w:ascii="Cambria" w:hAnsi="Cambria"/>
          <w:bCs/>
        </w:rPr>
        <w:t xml:space="preserve"> usage</w:t>
      </w:r>
      <w:r w:rsidR="0049481F" w:rsidRPr="00A57469">
        <w:rPr>
          <w:rFonts w:ascii="Cambria" w:hAnsi="Cambria"/>
          <w:bCs/>
        </w:rPr>
        <w:t>, must perforce be</w:t>
      </w:r>
      <w:r w:rsidR="00E85AD8" w:rsidRPr="00A57469">
        <w:rPr>
          <w:rFonts w:ascii="Cambria" w:hAnsi="Cambria"/>
          <w:bCs/>
        </w:rPr>
        <w:t xml:space="preserve"> more general</w:t>
      </w:r>
      <w:r w:rsidR="003B043F" w:rsidRPr="00A57469">
        <w:rPr>
          <w:rFonts w:ascii="Cambria" w:hAnsi="Cambria"/>
          <w:bCs/>
        </w:rPr>
        <w:t xml:space="preserve">. </w:t>
      </w:r>
      <w:r w:rsidR="004128FE" w:rsidRPr="00A57469">
        <w:rPr>
          <w:rFonts w:ascii="Cambria" w:hAnsi="Cambria"/>
          <w:bCs/>
        </w:rPr>
        <w:t xml:space="preserve"> </w:t>
      </w:r>
      <w:proofErr w:type="gramStart"/>
      <w:r w:rsidR="00557AA3">
        <w:rPr>
          <w:rFonts w:ascii="Cambria" w:hAnsi="Cambria"/>
          <w:bCs/>
        </w:rPr>
        <w:t>It i</w:t>
      </w:r>
      <w:r w:rsidR="003B043F" w:rsidRPr="00A57469">
        <w:rPr>
          <w:rFonts w:ascii="Cambria" w:hAnsi="Cambria"/>
          <w:bCs/>
        </w:rPr>
        <w:t>s worth noting that the generality of the yellow predicate</w:t>
      </w:r>
      <w:r w:rsidR="00A35F0E" w:rsidRPr="00A57469">
        <w:rPr>
          <w:rFonts w:ascii="Cambria" w:hAnsi="Cambria"/>
          <w:bCs/>
        </w:rPr>
        <w:t xml:space="preserve"> is a kind of </w:t>
      </w:r>
      <w:r w:rsidR="00A35F0E" w:rsidRPr="00A57469">
        <w:rPr>
          <w:rFonts w:ascii="Cambria" w:hAnsi="Cambria"/>
          <w:bCs/>
          <w:i/>
          <w:iCs/>
        </w:rPr>
        <w:t>specifically sensory</w:t>
      </w:r>
      <w:r w:rsidR="00A35F0E" w:rsidRPr="00A57469">
        <w:rPr>
          <w:rFonts w:ascii="Cambria" w:hAnsi="Cambria"/>
          <w:bCs/>
        </w:rPr>
        <w:t xml:space="preserve"> generality</w:t>
      </w:r>
      <w:r w:rsidR="00AB13C7" w:rsidRPr="00A57469">
        <w:rPr>
          <w:rFonts w:ascii="Cambria" w:hAnsi="Cambria"/>
          <w:bCs/>
        </w:rPr>
        <w:t>,</w:t>
      </w:r>
      <w:r w:rsidR="00A35F0E" w:rsidRPr="00A57469">
        <w:rPr>
          <w:rFonts w:ascii="Cambria" w:hAnsi="Cambria"/>
          <w:bCs/>
        </w:rPr>
        <w:t xml:space="preserve"> which Peirce refers to a n</w:t>
      </w:r>
      <w:r w:rsidR="00573E4F" w:rsidRPr="00A57469">
        <w:rPr>
          <w:rFonts w:ascii="Cambria" w:hAnsi="Cambria"/>
          <w:bCs/>
        </w:rPr>
        <w:t>umber of times using the metaphor</w:t>
      </w:r>
      <w:r w:rsidR="00A35F0E" w:rsidRPr="00A57469">
        <w:rPr>
          <w:rFonts w:ascii="Cambria" w:hAnsi="Cambria"/>
          <w:bCs/>
        </w:rPr>
        <w:t xml:space="preserve"> of a </w:t>
      </w:r>
      <w:r w:rsidR="00596F8A" w:rsidRPr="00A57469">
        <w:rPr>
          <w:rFonts w:ascii="Cambria" w:hAnsi="Cambria"/>
          <w:bCs/>
        </w:rPr>
        <w:t>“</w:t>
      </w:r>
      <w:r w:rsidR="00A35F0E" w:rsidRPr="00A57469">
        <w:rPr>
          <w:rFonts w:ascii="Cambria" w:hAnsi="Cambria"/>
          <w:bCs/>
        </w:rPr>
        <w:t>composite photograph</w:t>
      </w:r>
      <w:r w:rsidR="00596F8A" w:rsidRPr="00A57469">
        <w:rPr>
          <w:rFonts w:ascii="Cambria" w:hAnsi="Cambria"/>
          <w:bCs/>
        </w:rPr>
        <w:t>,”</w:t>
      </w:r>
      <w:r w:rsidR="00573E4F" w:rsidRPr="00A57469">
        <w:rPr>
          <w:rFonts w:ascii="Cambria" w:hAnsi="Cambria"/>
          <w:bCs/>
        </w:rPr>
        <w:t xml:space="preserve"> a technology popular in</w:t>
      </w:r>
      <w:r w:rsidR="00A35F0E" w:rsidRPr="00A57469">
        <w:rPr>
          <w:rFonts w:ascii="Cambria" w:hAnsi="Cambria"/>
          <w:bCs/>
        </w:rPr>
        <w:t xml:space="preserve"> his time </w:t>
      </w:r>
      <w:r w:rsidR="00557AA3">
        <w:rPr>
          <w:rFonts w:ascii="Cambria" w:hAnsi="Cambria"/>
          <w:bCs/>
        </w:rPr>
        <w:t>that</w:t>
      </w:r>
      <w:r w:rsidR="00A35F0E" w:rsidRPr="00A57469">
        <w:rPr>
          <w:rFonts w:ascii="Cambria" w:hAnsi="Cambria"/>
          <w:bCs/>
        </w:rPr>
        <w:t xml:space="preserve"> involved exposing </w:t>
      </w:r>
      <w:r w:rsidR="00573E4F" w:rsidRPr="00A57469">
        <w:rPr>
          <w:rFonts w:ascii="Cambria" w:hAnsi="Cambria"/>
          <w:bCs/>
        </w:rPr>
        <w:t>the same negative to</w:t>
      </w:r>
      <w:r w:rsidR="00A35F0E" w:rsidRPr="00A57469">
        <w:rPr>
          <w:rFonts w:ascii="Cambria" w:hAnsi="Cambria"/>
          <w:bCs/>
        </w:rPr>
        <w:t xml:space="preserve"> different objects in order to achieve a </w:t>
      </w:r>
      <w:r w:rsidR="00622966" w:rsidRPr="00A57469">
        <w:rPr>
          <w:rFonts w:ascii="Cambria" w:hAnsi="Cambria"/>
          <w:bCs/>
        </w:rPr>
        <w:t>kind of “visual average”</w:t>
      </w:r>
      <w:r w:rsidR="004128FE" w:rsidRPr="00A57469">
        <w:rPr>
          <w:rFonts w:ascii="Cambria" w:hAnsi="Cambria"/>
          <w:bCs/>
        </w:rPr>
        <w:t>:</w:t>
      </w:r>
      <w:r w:rsidR="00A35F0E" w:rsidRPr="00A57469">
        <w:rPr>
          <w:rStyle w:val="FootnoteReference"/>
          <w:rFonts w:ascii="Cambria" w:hAnsi="Cambria"/>
          <w:bCs/>
        </w:rPr>
        <w:footnoteReference w:id="6"/>
      </w:r>
      <w:r w:rsidR="00557AA3">
        <w:rPr>
          <w:rFonts w:ascii="Cambria" w:hAnsi="Cambria"/>
          <w:bCs/>
        </w:rPr>
        <w:t xml:space="preserve"> “</w:t>
      </w:r>
      <w:r w:rsidR="0049481F" w:rsidRPr="00557AA3">
        <w:rPr>
          <w:rFonts w:ascii="Cambria" w:hAnsi="Cambria"/>
          <w:bCs/>
        </w:rPr>
        <w:t>Let us</w:t>
      </w:r>
      <w:r w:rsidR="006731CC" w:rsidRPr="00557AA3">
        <w:rPr>
          <w:rFonts w:ascii="Cambria" w:hAnsi="Cambria"/>
          <w:bCs/>
        </w:rPr>
        <w:t xml:space="preserve"> consider, first, the predicate</w:t>
      </w:r>
      <w:r w:rsidR="00557AA3">
        <w:rPr>
          <w:rFonts w:ascii="Cambria" w:hAnsi="Cambria"/>
          <w:bCs/>
        </w:rPr>
        <w:t xml:space="preserve"> 'yellow' in the judgment that ‘this chair appears yellow.’</w:t>
      </w:r>
      <w:proofErr w:type="gramEnd"/>
      <w:r w:rsidR="00557AA3">
        <w:rPr>
          <w:rFonts w:ascii="Cambria" w:hAnsi="Cambria"/>
          <w:bCs/>
        </w:rPr>
        <w:t xml:space="preserve"> </w:t>
      </w:r>
      <w:r w:rsidR="0049481F" w:rsidRPr="00557AA3">
        <w:rPr>
          <w:rFonts w:ascii="Cambria" w:hAnsi="Cambria"/>
          <w:bCs/>
        </w:rPr>
        <w:t xml:space="preserve"> This predicate is not the sensation involved in the percept, because it is general. </w:t>
      </w:r>
      <w:r w:rsidR="004128FE" w:rsidRPr="00557AA3">
        <w:rPr>
          <w:rFonts w:ascii="Cambria" w:hAnsi="Cambria"/>
          <w:bCs/>
        </w:rPr>
        <w:t xml:space="preserve"> </w:t>
      </w:r>
      <w:r w:rsidR="0049481F" w:rsidRPr="00557AA3">
        <w:rPr>
          <w:rFonts w:ascii="Cambria" w:hAnsi="Cambria"/>
          <w:bCs/>
        </w:rPr>
        <w:t>It does not even refer particularly to this percept but to a sort of composite photograph of all the yellows that have been seen</w:t>
      </w:r>
      <w:r w:rsidR="00557AA3">
        <w:rPr>
          <w:rFonts w:ascii="Cambria" w:hAnsi="Cambria"/>
          <w:bCs/>
        </w:rPr>
        <w:t>”</w:t>
      </w:r>
      <w:r w:rsidR="0049481F" w:rsidRPr="00557AA3">
        <w:rPr>
          <w:rFonts w:ascii="Cambria" w:hAnsi="Cambria"/>
          <w:bCs/>
        </w:rPr>
        <w:t xml:space="preserve"> (</w:t>
      </w:r>
      <w:r w:rsidR="0049481F" w:rsidRPr="00557AA3">
        <w:rPr>
          <w:rFonts w:ascii="Cambria" w:hAnsi="Cambria"/>
          <w:bCs/>
          <w:iCs/>
        </w:rPr>
        <w:t>CP</w:t>
      </w:r>
      <w:r w:rsidR="0049481F" w:rsidRPr="00557AA3">
        <w:rPr>
          <w:rFonts w:ascii="Cambria" w:hAnsi="Cambria"/>
          <w:bCs/>
        </w:rPr>
        <w:t xml:space="preserve"> 7. 634</w:t>
      </w:r>
      <w:r w:rsidR="00596F8A" w:rsidRPr="00557AA3">
        <w:rPr>
          <w:rFonts w:ascii="Cambria" w:hAnsi="Cambria"/>
          <w:bCs/>
        </w:rPr>
        <w:t>, 1903</w:t>
      </w:r>
      <w:r w:rsidR="0049481F" w:rsidRPr="00557AA3">
        <w:rPr>
          <w:rFonts w:ascii="Cambria" w:hAnsi="Cambria"/>
          <w:bCs/>
        </w:rPr>
        <w:t>)</w:t>
      </w:r>
      <w:r w:rsidR="00557AA3">
        <w:rPr>
          <w:rFonts w:ascii="Cambria" w:hAnsi="Cambria"/>
          <w:bCs/>
        </w:rPr>
        <w:t xml:space="preserve">.  </w:t>
      </w:r>
      <w:r w:rsidR="00A35F0E" w:rsidRPr="00A57469">
        <w:rPr>
          <w:rFonts w:ascii="Cambria" w:hAnsi="Cambria"/>
          <w:bCs/>
        </w:rPr>
        <w:t>A further dimension of the</w:t>
      </w:r>
      <w:r w:rsidR="00265874" w:rsidRPr="00A57469">
        <w:rPr>
          <w:rFonts w:ascii="Cambria" w:hAnsi="Cambria"/>
          <w:bCs/>
        </w:rPr>
        <w:t xml:space="preserve"> perfect explicitness </w:t>
      </w:r>
      <w:r w:rsidR="00A35F0E" w:rsidRPr="00A57469">
        <w:rPr>
          <w:rFonts w:ascii="Cambria" w:hAnsi="Cambria"/>
          <w:bCs/>
        </w:rPr>
        <w:t>of the percept is that whereas</w:t>
      </w:r>
      <w:r w:rsidR="00265874" w:rsidRPr="00A57469">
        <w:rPr>
          <w:rFonts w:ascii="Cambria" w:hAnsi="Cambria"/>
          <w:bCs/>
        </w:rPr>
        <w:t xml:space="preserve"> the</w:t>
      </w:r>
      <w:r w:rsidR="00775DC7" w:rsidRPr="00A57469">
        <w:rPr>
          <w:rFonts w:ascii="Cambria" w:hAnsi="Cambria"/>
          <w:bCs/>
        </w:rPr>
        <w:t xml:space="preserve"> </w:t>
      </w:r>
      <w:r w:rsidR="00A35F0E" w:rsidRPr="00A57469">
        <w:rPr>
          <w:rFonts w:ascii="Cambria" w:hAnsi="Cambria"/>
          <w:bCs/>
        </w:rPr>
        <w:t xml:space="preserve">perceptual </w:t>
      </w:r>
      <w:r w:rsidR="00775DC7" w:rsidRPr="00A57469">
        <w:rPr>
          <w:rFonts w:ascii="Cambria" w:hAnsi="Cambria"/>
          <w:bCs/>
        </w:rPr>
        <w:t>judgment</w:t>
      </w:r>
      <w:r w:rsidR="00A35F0E" w:rsidRPr="00A57469">
        <w:rPr>
          <w:rFonts w:ascii="Cambria" w:hAnsi="Cambria"/>
          <w:bCs/>
        </w:rPr>
        <w:t xml:space="preserve"> with its chosen </w:t>
      </w:r>
      <w:r w:rsidR="00557AA3">
        <w:rPr>
          <w:rFonts w:ascii="Cambria" w:hAnsi="Cambria"/>
          <w:bCs/>
        </w:rPr>
        <w:t>colo</w:t>
      </w:r>
      <w:r w:rsidR="00AB13C7" w:rsidRPr="00A57469">
        <w:rPr>
          <w:rFonts w:ascii="Cambria" w:hAnsi="Cambria"/>
          <w:bCs/>
        </w:rPr>
        <w:t>r-</w:t>
      </w:r>
      <w:r w:rsidR="00A35F0E" w:rsidRPr="00A57469">
        <w:rPr>
          <w:rFonts w:ascii="Cambria" w:hAnsi="Cambria"/>
          <w:bCs/>
        </w:rPr>
        <w:t>predicate</w:t>
      </w:r>
      <w:r w:rsidR="00233E2B" w:rsidRPr="00A57469">
        <w:rPr>
          <w:rFonts w:ascii="Cambria" w:hAnsi="Cambria"/>
          <w:bCs/>
        </w:rPr>
        <w:t xml:space="preserve"> makes no</w:t>
      </w:r>
      <w:r w:rsidR="00775DC7" w:rsidRPr="00A57469">
        <w:rPr>
          <w:rFonts w:ascii="Cambria" w:hAnsi="Cambria"/>
          <w:bCs/>
        </w:rPr>
        <w:t xml:space="preserve"> </w:t>
      </w:r>
      <w:r w:rsidR="00195B0D" w:rsidRPr="00A57469">
        <w:rPr>
          <w:rFonts w:ascii="Cambria" w:hAnsi="Cambria"/>
          <w:bCs/>
        </w:rPr>
        <w:t>comment on</w:t>
      </w:r>
      <w:r w:rsidR="00775DC7" w:rsidRPr="00A57469">
        <w:rPr>
          <w:rFonts w:ascii="Cambria" w:hAnsi="Cambria"/>
          <w:bCs/>
        </w:rPr>
        <w:t xml:space="preserve"> </w:t>
      </w:r>
      <w:r w:rsidR="006731CC" w:rsidRPr="00A57469">
        <w:rPr>
          <w:rFonts w:ascii="Cambria" w:hAnsi="Cambria"/>
          <w:bCs/>
        </w:rPr>
        <w:t>other “</w:t>
      </w:r>
      <w:r w:rsidR="00775DC7" w:rsidRPr="00A57469">
        <w:rPr>
          <w:rFonts w:ascii="Cambria" w:hAnsi="Cambria"/>
          <w:bCs/>
        </w:rPr>
        <w:t>chair</w:t>
      </w:r>
      <w:r w:rsidR="00195B0D" w:rsidRPr="00A57469">
        <w:rPr>
          <w:rFonts w:ascii="Cambria" w:hAnsi="Cambria"/>
          <w:bCs/>
        </w:rPr>
        <w:t>-</w:t>
      </w:r>
      <w:proofErr w:type="spellStart"/>
      <w:r w:rsidR="00195B0D" w:rsidRPr="00A57469">
        <w:rPr>
          <w:rFonts w:ascii="Cambria" w:hAnsi="Cambria"/>
          <w:bCs/>
        </w:rPr>
        <w:t>determinables</w:t>
      </w:r>
      <w:proofErr w:type="spellEnd"/>
      <w:r w:rsidR="00596F8A" w:rsidRPr="00A57469">
        <w:rPr>
          <w:rFonts w:ascii="Cambria" w:hAnsi="Cambria"/>
          <w:bCs/>
        </w:rPr>
        <w:t>,</w:t>
      </w:r>
      <w:r w:rsidR="006731CC" w:rsidRPr="00A57469">
        <w:rPr>
          <w:rFonts w:ascii="Cambria" w:hAnsi="Cambria"/>
          <w:bCs/>
        </w:rPr>
        <w:t>”</w:t>
      </w:r>
      <w:r w:rsidR="00775DC7" w:rsidRPr="00A57469">
        <w:rPr>
          <w:rFonts w:ascii="Cambria" w:hAnsi="Cambria"/>
          <w:bCs/>
        </w:rPr>
        <w:t xml:space="preserve"> such</w:t>
      </w:r>
      <w:r w:rsidR="00195B0D" w:rsidRPr="00A57469">
        <w:rPr>
          <w:rFonts w:ascii="Cambria" w:hAnsi="Cambria"/>
          <w:bCs/>
        </w:rPr>
        <w:t xml:space="preserve"> as</w:t>
      </w:r>
      <w:r w:rsidR="00AB13C7" w:rsidRPr="00A57469">
        <w:rPr>
          <w:rFonts w:ascii="Cambria" w:hAnsi="Cambria"/>
          <w:bCs/>
        </w:rPr>
        <w:t xml:space="preserve"> shape</w:t>
      </w:r>
      <w:r w:rsidR="00265874" w:rsidRPr="00A57469">
        <w:rPr>
          <w:rFonts w:ascii="Cambria" w:hAnsi="Cambria"/>
          <w:bCs/>
        </w:rPr>
        <w:t>, these</w:t>
      </w:r>
      <w:r w:rsidR="00AB13C7" w:rsidRPr="00A57469">
        <w:rPr>
          <w:rFonts w:ascii="Cambria" w:hAnsi="Cambria"/>
          <w:bCs/>
        </w:rPr>
        <w:t xml:space="preserve"> will be discernible in</w:t>
      </w:r>
      <w:r w:rsidR="00A35F0E" w:rsidRPr="00A57469">
        <w:rPr>
          <w:rFonts w:ascii="Cambria" w:hAnsi="Cambria"/>
          <w:bCs/>
        </w:rPr>
        <w:t xml:space="preserve"> the </w:t>
      </w:r>
      <w:r w:rsidR="00775DC7" w:rsidRPr="00A57469">
        <w:rPr>
          <w:rFonts w:ascii="Cambria" w:hAnsi="Cambria"/>
          <w:bCs/>
        </w:rPr>
        <w:t xml:space="preserve">percept too. </w:t>
      </w:r>
    </w:p>
    <w:p w:rsidR="004D6FB6" w:rsidRPr="00A57469" w:rsidRDefault="002C0F93" w:rsidP="0044079B">
      <w:pPr>
        <w:pStyle w:val="PlainText"/>
        <w:widowControl w:val="0"/>
        <w:suppressAutoHyphens w:val="0"/>
        <w:spacing w:line="360" w:lineRule="auto"/>
        <w:contextualSpacing/>
        <w:rPr>
          <w:rFonts w:ascii="Cambria" w:hAnsi="Cambria"/>
          <w:bCs/>
        </w:rPr>
      </w:pPr>
      <w:r w:rsidRPr="00A57469">
        <w:rPr>
          <w:rFonts w:ascii="Cambria" w:hAnsi="Cambria"/>
          <w:bCs/>
        </w:rPr>
        <w:tab/>
      </w:r>
      <w:r w:rsidR="009B6858" w:rsidRPr="00A57469">
        <w:rPr>
          <w:rFonts w:ascii="Cambria" w:hAnsi="Cambria"/>
          <w:bCs/>
        </w:rPr>
        <w:t>S</w:t>
      </w:r>
      <w:r w:rsidR="0034316C" w:rsidRPr="00A57469">
        <w:rPr>
          <w:rFonts w:ascii="Cambria" w:hAnsi="Cambria"/>
          <w:bCs/>
        </w:rPr>
        <w:t>ince t</w:t>
      </w:r>
      <w:r w:rsidR="00557AA3">
        <w:rPr>
          <w:rFonts w:ascii="Cambria" w:hAnsi="Cambria"/>
          <w:bCs/>
        </w:rPr>
        <w:t>he perceptual judg</w:t>
      </w:r>
      <w:r w:rsidR="00730F8C" w:rsidRPr="00A57469">
        <w:rPr>
          <w:rFonts w:ascii="Cambria" w:hAnsi="Cambria"/>
          <w:bCs/>
        </w:rPr>
        <w:t xml:space="preserve">ment </w:t>
      </w:r>
      <w:r w:rsidR="009B6858" w:rsidRPr="00A57469">
        <w:rPr>
          <w:rFonts w:ascii="Cambria" w:hAnsi="Cambria"/>
          <w:bCs/>
        </w:rPr>
        <w:t>is composed of</w:t>
      </w:r>
      <w:r w:rsidR="003333B2" w:rsidRPr="00A57469">
        <w:rPr>
          <w:rFonts w:ascii="Cambria" w:hAnsi="Cambria"/>
          <w:bCs/>
        </w:rPr>
        <w:t xml:space="preserve"> subject and </w:t>
      </w:r>
      <w:r w:rsidR="00B443F9" w:rsidRPr="00A57469">
        <w:rPr>
          <w:rFonts w:ascii="Cambria" w:hAnsi="Cambria"/>
          <w:bCs/>
        </w:rPr>
        <w:t xml:space="preserve">general </w:t>
      </w:r>
      <w:r w:rsidR="003333B2" w:rsidRPr="00A57469">
        <w:rPr>
          <w:rFonts w:ascii="Cambria" w:hAnsi="Cambria"/>
          <w:bCs/>
        </w:rPr>
        <w:t>predicate</w:t>
      </w:r>
      <w:r w:rsidR="00B443F9" w:rsidRPr="00A57469">
        <w:rPr>
          <w:rFonts w:ascii="Cambria" w:hAnsi="Cambria"/>
          <w:bCs/>
        </w:rPr>
        <w:t xml:space="preserve">, thereby </w:t>
      </w:r>
      <w:r w:rsidR="0034316C" w:rsidRPr="00A57469">
        <w:rPr>
          <w:rFonts w:ascii="Cambria" w:hAnsi="Cambria"/>
          <w:bCs/>
        </w:rPr>
        <w:t>express</w:t>
      </w:r>
      <w:r w:rsidR="00B443F9" w:rsidRPr="00A57469">
        <w:rPr>
          <w:rFonts w:ascii="Cambria" w:hAnsi="Cambria"/>
          <w:bCs/>
        </w:rPr>
        <w:t>ing</w:t>
      </w:r>
      <w:r w:rsidR="00730F8C" w:rsidRPr="00A57469">
        <w:rPr>
          <w:rFonts w:ascii="Cambria" w:hAnsi="Cambria"/>
          <w:bCs/>
        </w:rPr>
        <w:t xml:space="preserve"> a </w:t>
      </w:r>
      <w:r w:rsidR="00FA4037" w:rsidRPr="00A57469">
        <w:rPr>
          <w:rFonts w:ascii="Cambria" w:hAnsi="Cambria"/>
          <w:bCs/>
        </w:rPr>
        <w:t xml:space="preserve">truth-apt </w:t>
      </w:r>
      <w:r w:rsidR="00730F8C" w:rsidRPr="00A57469">
        <w:rPr>
          <w:rFonts w:ascii="Cambria" w:hAnsi="Cambria"/>
          <w:bCs/>
        </w:rPr>
        <w:t>proposition</w:t>
      </w:r>
      <w:r w:rsidR="00D116D8" w:rsidRPr="00A57469">
        <w:rPr>
          <w:rFonts w:ascii="Cambria" w:hAnsi="Cambria"/>
          <w:bCs/>
        </w:rPr>
        <w:t>,</w:t>
      </w:r>
      <w:r w:rsidR="00233E2B" w:rsidRPr="00A57469">
        <w:rPr>
          <w:rFonts w:ascii="Cambria" w:hAnsi="Cambria"/>
          <w:bCs/>
        </w:rPr>
        <w:t xml:space="preserve"> its interpretation</w:t>
      </w:r>
      <w:r w:rsidR="00730F8C" w:rsidRPr="00A57469">
        <w:rPr>
          <w:rFonts w:ascii="Cambria" w:hAnsi="Cambria"/>
          <w:bCs/>
        </w:rPr>
        <w:t xml:space="preserve"> open</w:t>
      </w:r>
      <w:r w:rsidR="00233E2B" w:rsidRPr="00A57469">
        <w:rPr>
          <w:rFonts w:ascii="Cambria" w:hAnsi="Cambria"/>
          <w:bCs/>
        </w:rPr>
        <w:t>s out</w:t>
      </w:r>
      <w:r w:rsidR="00730F8C" w:rsidRPr="00A57469">
        <w:rPr>
          <w:rFonts w:ascii="Cambria" w:hAnsi="Cambria"/>
          <w:bCs/>
        </w:rPr>
        <w:t xml:space="preserve"> to the </w:t>
      </w:r>
      <w:r w:rsidR="00265874" w:rsidRPr="00A57469">
        <w:rPr>
          <w:rFonts w:ascii="Cambria" w:hAnsi="Cambria"/>
          <w:bCs/>
        </w:rPr>
        <w:t>community of inquiry</w:t>
      </w:r>
      <w:r w:rsidR="00425615" w:rsidRPr="00A57469">
        <w:rPr>
          <w:rFonts w:ascii="Cambria" w:hAnsi="Cambria"/>
          <w:bCs/>
        </w:rPr>
        <w:t>.</w:t>
      </w:r>
      <w:r w:rsidR="004128FE" w:rsidRPr="00A57469">
        <w:rPr>
          <w:rFonts w:ascii="Cambria" w:hAnsi="Cambria"/>
          <w:bCs/>
        </w:rPr>
        <w:t xml:space="preserve"> </w:t>
      </w:r>
      <w:r w:rsidR="00425615" w:rsidRPr="00A57469">
        <w:rPr>
          <w:rFonts w:ascii="Cambria" w:hAnsi="Cambria"/>
          <w:bCs/>
        </w:rPr>
        <w:t xml:space="preserve"> </w:t>
      </w:r>
      <w:r w:rsidR="00016C15" w:rsidRPr="00A57469">
        <w:rPr>
          <w:rFonts w:ascii="Cambria" w:hAnsi="Cambria"/>
          <w:bCs/>
          <w:lang w:eastAsia="zh-TW"/>
        </w:rPr>
        <w:t xml:space="preserve">As </w:t>
      </w:r>
      <w:r w:rsidR="00016C15" w:rsidRPr="00A57469">
        <w:rPr>
          <w:rFonts w:ascii="Cambria" w:hAnsi="Cambria"/>
          <w:bCs/>
        </w:rPr>
        <w:t xml:space="preserve">Forster </w:t>
      </w:r>
      <w:r w:rsidR="00016C15" w:rsidRPr="00A57469">
        <w:rPr>
          <w:rFonts w:ascii="Cambria" w:hAnsi="Cambria"/>
          <w:bCs/>
          <w:lang w:eastAsia="zh-TW"/>
        </w:rPr>
        <w:t>puts it,</w:t>
      </w:r>
      <w:r w:rsidR="00016C15" w:rsidRPr="00A57469">
        <w:rPr>
          <w:rFonts w:ascii="Cambria" w:hAnsi="Cambria"/>
          <w:bCs/>
        </w:rPr>
        <w:t xml:space="preserve"> </w:t>
      </w:r>
      <w:r w:rsidR="00910407">
        <w:rPr>
          <w:rFonts w:ascii="Cambria" w:hAnsi="Cambria"/>
        </w:rPr>
        <w:t>“w</w:t>
      </w:r>
      <w:r w:rsidR="00016C15" w:rsidRPr="00A57469">
        <w:rPr>
          <w:rFonts w:ascii="Cambria" w:hAnsi="Cambria"/>
        </w:rPr>
        <w:t>hile the content of a percept is inherent in it apart from everything else, the content of a sign is not”</w:t>
      </w:r>
      <w:r w:rsidR="00016C15" w:rsidRPr="00A57469">
        <w:rPr>
          <w:rFonts w:ascii="Cambria" w:hAnsi="Cambria"/>
          <w:bCs/>
        </w:rPr>
        <w:t xml:space="preserve"> (2011, </w:t>
      </w:r>
      <w:r w:rsidR="00622966" w:rsidRPr="00A57469">
        <w:rPr>
          <w:rFonts w:ascii="Cambria" w:hAnsi="Cambria"/>
          <w:bCs/>
        </w:rPr>
        <w:t>114)</w:t>
      </w:r>
      <w:r w:rsidR="00910407">
        <w:rPr>
          <w:rFonts w:ascii="Cambria" w:hAnsi="Cambria"/>
          <w:bCs/>
        </w:rPr>
        <w:t>.</w:t>
      </w:r>
      <w:r w:rsidR="004C3B70" w:rsidRPr="00A57469">
        <w:rPr>
          <w:rFonts w:ascii="Cambria" w:hAnsi="Cambria"/>
          <w:bCs/>
        </w:rPr>
        <w:t xml:space="preserve"> </w:t>
      </w:r>
      <w:r w:rsidR="004128FE" w:rsidRPr="00A57469">
        <w:rPr>
          <w:rFonts w:ascii="Cambria" w:hAnsi="Cambria"/>
          <w:bCs/>
        </w:rPr>
        <w:t xml:space="preserve"> </w:t>
      </w:r>
      <w:r w:rsidR="00F557D5" w:rsidRPr="00A57469">
        <w:rPr>
          <w:rFonts w:ascii="Cambria" w:hAnsi="Cambria"/>
          <w:bCs/>
          <w:lang w:eastAsia="zh-TW"/>
        </w:rPr>
        <w:t>Rather</w:t>
      </w:r>
      <w:r w:rsidR="00D116D8" w:rsidRPr="00A57469">
        <w:rPr>
          <w:rFonts w:ascii="Cambria" w:hAnsi="Cambria"/>
          <w:bCs/>
          <w:lang w:eastAsia="zh-TW"/>
        </w:rPr>
        <w:t>, t</w:t>
      </w:r>
      <w:r w:rsidR="00016C15" w:rsidRPr="00A57469">
        <w:rPr>
          <w:rFonts w:ascii="Cambria" w:hAnsi="Cambria"/>
          <w:bCs/>
          <w:lang w:eastAsia="zh-TW"/>
        </w:rPr>
        <w:t>he perceptual judgment</w:t>
      </w:r>
      <w:r w:rsidR="00425615" w:rsidRPr="00A57469">
        <w:rPr>
          <w:rFonts w:ascii="Cambria" w:hAnsi="Cambria"/>
          <w:bCs/>
        </w:rPr>
        <w:t xml:space="preserve"> takes its (logical) place in</w:t>
      </w:r>
      <w:r w:rsidR="002761D8" w:rsidRPr="00A57469">
        <w:rPr>
          <w:rFonts w:ascii="Cambria" w:hAnsi="Cambria"/>
          <w:bCs/>
        </w:rPr>
        <w:t xml:space="preserve"> </w:t>
      </w:r>
      <w:r w:rsidR="00910407">
        <w:rPr>
          <w:rFonts w:ascii="Cambria" w:hAnsi="Cambria"/>
        </w:rPr>
        <w:t>“</w:t>
      </w:r>
      <w:r w:rsidR="002761D8" w:rsidRPr="00A57469">
        <w:rPr>
          <w:rFonts w:ascii="Cambria" w:hAnsi="Cambria"/>
        </w:rPr>
        <w:t>an endless series of judgments, each member of which is logically related to prior members”</w:t>
      </w:r>
      <w:r w:rsidR="002761D8" w:rsidRPr="00A57469">
        <w:rPr>
          <w:rFonts w:ascii="Cambria" w:hAnsi="Cambria"/>
          <w:bCs/>
        </w:rPr>
        <w:t xml:space="preserve"> (</w:t>
      </w:r>
      <w:proofErr w:type="gramStart"/>
      <w:r w:rsidR="00622966" w:rsidRPr="00A57469">
        <w:rPr>
          <w:rFonts w:ascii="Cambria" w:hAnsi="Cambria"/>
        </w:rPr>
        <w:t>ibid.</w:t>
      </w:r>
      <w:r w:rsidR="00C325B7" w:rsidRPr="00A57469">
        <w:rPr>
          <w:rFonts w:ascii="Cambria" w:hAnsi="Cambria"/>
        </w:rPr>
        <w:t>,</w:t>
      </w:r>
      <w:proofErr w:type="gramEnd"/>
      <w:r w:rsidR="00C325B7" w:rsidRPr="00A57469">
        <w:rPr>
          <w:rFonts w:ascii="Cambria" w:hAnsi="Cambria"/>
        </w:rPr>
        <w:t xml:space="preserve"> </w:t>
      </w:r>
      <w:r w:rsidR="002761D8" w:rsidRPr="00A57469">
        <w:rPr>
          <w:rFonts w:ascii="Cambria" w:hAnsi="Cambria"/>
          <w:bCs/>
        </w:rPr>
        <w:t>120)</w:t>
      </w:r>
      <w:r w:rsidR="00910407">
        <w:rPr>
          <w:rFonts w:ascii="Cambria" w:hAnsi="Cambria"/>
          <w:bCs/>
        </w:rPr>
        <w:t>.</w:t>
      </w:r>
      <w:r w:rsidR="004128FE" w:rsidRPr="00A57469">
        <w:rPr>
          <w:rFonts w:ascii="Cambria" w:hAnsi="Cambria"/>
          <w:bCs/>
        </w:rPr>
        <w:t xml:space="preserve"> </w:t>
      </w:r>
      <w:r w:rsidR="00622966" w:rsidRPr="00A57469">
        <w:rPr>
          <w:rFonts w:ascii="Cambria" w:hAnsi="Cambria"/>
          <w:bCs/>
        </w:rPr>
        <w:t xml:space="preserve"> </w:t>
      </w:r>
      <w:r w:rsidR="005A40DB" w:rsidRPr="00A57469">
        <w:rPr>
          <w:rFonts w:ascii="Cambria" w:hAnsi="Cambria"/>
          <w:bCs/>
          <w:lang w:eastAsia="zh-TW"/>
        </w:rPr>
        <w:t>Thus</w:t>
      </w:r>
      <w:r w:rsidR="00910407">
        <w:rPr>
          <w:rFonts w:ascii="Cambria" w:hAnsi="Cambria"/>
          <w:bCs/>
          <w:lang w:eastAsia="zh-TW"/>
        </w:rPr>
        <w:t>,</w:t>
      </w:r>
      <w:r w:rsidR="005A40DB" w:rsidRPr="00A57469">
        <w:rPr>
          <w:rFonts w:ascii="Cambria" w:hAnsi="Cambria"/>
          <w:bCs/>
          <w:lang w:eastAsia="zh-TW"/>
        </w:rPr>
        <w:t xml:space="preserve"> i</w:t>
      </w:r>
      <w:r w:rsidR="00073786" w:rsidRPr="00A57469">
        <w:rPr>
          <w:rFonts w:ascii="Cambria" w:hAnsi="Cambria"/>
          <w:bCs/>
          <w:lang w:eastAsia="zh-TW"/>
        </w:rPr>
        <w:t>n our example above</w:t>
      </w:r>
      <w:r w:rsidR="00016C15" w:rsidRPr="00A57469">
        <w:rPr>
          <w:rFonts w:ascii="Cambria" w:hAnsi="Cambria"/>
          <w:bCs/>
          <w:lang w:eastAsia="zh-TW"/>
        </w:rPr>
        <w:t>,</w:t>
      </w:r>
      <w:r w:rsidR="004C3B70" w:rsidRPr="00A57469">
        <w:rPr>
          <w:rFonts w:ascii="Cambria" w:hAnsi="Cambria"/>
          <w:bCs/>
        </w:rPr>
        <w:t xml:space="preserve"> inquirers may</w:t>
      </w:r>
      <w:r w:rsidR="004D6FB6" w:rsidRPr="00A57469">
        <w:rPr>
          <w:rFonts w:ascii="Cambria" w:hAnsi="Cambria"/>
          <w:bCs/>
        </w:rPr>
        <w:t xml:space="preserve"> </w:t>
      </w:r>
      <w:r w:rsidR="00073786" w:rsidRPr="00A57469">
        <w:rPr>
          <w:rFonts w:ascii="Cambria" w:hAnsi="Cambria"/>
          <w:bCs/>
        </w:rPr>
        <w:t>develop the meaning of</w:t>
      </w:r>
      <w:r w:rsidR="004D6FB6" w:rsidRPr="00A57469">
        <w:rPr>
          <w:rFonts w:ascii="Cambria" w:hAnsi="Cambria"/>
          <w:bCs/>
        </w:rPr>
        <w:t xml:space="preserve"> </w:t>
      </w:r>
      <w:r w:rsidR="004D6FB6" w:rsidRPr="00A57469">
        <w:rPr>
          <w:rFonts w:ascii="Cambria" w:hAnsi="Cambria"/>
          <w:bCs/>
          <w:i/>
        </w:rPr>
        <w:t xml:space="preserve">yellow </w:t>
      </w:r>
      <w:r w:rsidR="004D6FB6" w:rsidRPr="00A57469">
        <w:rPr>
          <w:rFonts w:ascii="Cambria" w:hAnsi="Cambria"/>
          <w:bCs/>
        </w:rPr>
        <w:t xml:space="preserve">and </w:t>
      </w:r>
      <w:r w:rsidR="004D6FB6" w:rsidRPr="00A57469">
        <w:rPr>
          <w:rFonts w:ascii="Cambria" w:hAnsi="Cambria"/>
          <w:bCs/>
          <w:i/>
        </w:rPr>
        <w:t>chair</w:t>
      </w:r>
      <w:r w:rsidR="00C325B7" w:rsidRPr="00A57469">
        <w:rPr>
          <w:rFonts w:ascii="Cambria" w:hAnsi="Cambria"/>
          <w:bCs/>
        </w:rPr>
        <w:t xml:space="preserve"> in unanticipated ways: for example,</w:t>
      </w:r>
      <w:r w:rsidR="00425615" w:rsidRPr="00A57469">
        <w:rPr>
          <w:rFonts w:ascii="Cambria" w:hAnsi="Cambria"/>
          <w:bCs/>
        </w:rPr>
        <w:t xml:space="preserve"> by determining the wavelength of light wh</w:t>
      </w:r>
      <w:r w:rsidR="00D116D8" w:rsidRPr="00A57469">
        <w:rPr>
          <w:rFonts w:ascii="Cambria" w:hAnsi="Cambria"/>
          <w:bCs/>
        </w:rPr>
        <w:t xml:space="preserve">ich typically </w:t>
      </w:r>
      <w:r w:rsidR="00D116D8" w:rsidRPr="00A57469">
        <w:rPr>
          <w:rFonts w:ascii="Cambria" w:hAnsi="Cambria"/>
          <w:bCs/>
          <w:lang w:eastAsia="zh-TW"/>
        </w:rPr>
        <w:t>produces</w:t>
      </w:r>
      <w:r w:rsidR="00D116D8" w:rsidRPr="00A57469">
        <w:rPr>
          <w:rFonts w:ascii="Cambria" w:hAnsi="Cambria"/>
          <w:bCs/>
        </w:rPr>
        <w:t xml:space="preserve"> yellow </w:t>
      </w:r>
      <w:r w:rsidR="00D116D8" w:rsidRPr="00A57469">
        <w:rPr>
          <w:rFonts w:ascii="Cambria" w:hAnsi="Cambria"/>
          <w:bCs/>
          <w:lang w:eastAsia="zh-TW"/>
        </w:rPr>
        <w:t>experiences</w:t>
      </w:r>
      <w:r w:rsidR="00FA4037" w:rsidRPr="00A57469">
        <w:rPr>
          <w:rFonts w:ascii="Cambria" w:hAnsi="Cambria"/>
          <w:bCs/>
          <w:lang w:eastAsia="zh-TW"/>
        </w:rPr>
        <w:t xml:space="preserve"> in humans</w:t>
      </w:r>
      <w:r w:rsidR="00073786" w:rsidRPr="00A57469">
        <w:rPr>
          <w:rFonts w:ascii="Cambria" w:hAnsi="Cambria"/>
          <w:bCs/>
        </w:rPr>
        <w:t xml:space="preserve"> or by inventing a </w:t>
      </w:r>
      <w:proofErr w:type="gramStart"/>
      <w:r w:rsidR="00073786" w:rsidRPr="00A57469">
        <w:rPr>
          <w:rFonts w:ascii="Cambria" w:hAnsi="Cambria"/>
          <w:bCs/>
        </w:rPr>
        <w:t>chair w</w:t>
      </w:r>
      <w:r w:rsidR="00073786" w:rsidRPr="00A57469">
        <w:rPr>
          <w:rFonts w:ascii="Cambria" w:hAnsi="Cambria"/>
          <w:bCs/>
          <w:lang w:eastAsia="zh-TW"/>
        </w:rPr>
        <w:t>hich lacks</w:t>
      </w:r>
      <w:r w:rsidR="003F6F1B" w:rsidRPr="00A57469">
        <w:rPr>
          <w:rFonts w:ascii="Cambria" w:hAnsi="Cambria"/>
          <w:bCs/>
        </w:rPr>
        <w:t xml:space="preserve"> some feature previously</w:t>
      </w:r>
      <w:proofErr w:type="gramEnd"/>
      <w:r w:rsidR="003F6F1B" w:rsidRPr="00A57469">
        <w:rPr>
          <w:rFonts w:ascii="Cambria" w:hAnsi="Cambria"/>
          <w:bCs/>
        </w:rPr>
        <w:t xml:space="preserve"> thought es</w:t>
      </w:r>
      <w:r w:rsidR="00233E2B" w:rsidRPr="00A57469">
        <w:rPr>
          <w:rFonts w:ascii="Cambria" w:hAnsi="Cambria"/>
          <w:bCs/>
        </w:rPr>
        <w:t xml:space="preserve">sential, </w:t>
      </w:r>
      <w:r w:rsidR="00073786" w:rsidRPr="00A57469">
        <w:rPr>
          <w:rFonts w:ascii="Cambria" w:hAnsi="Cambria"/>
          <w:bCs/>
        </w:rPr>
        <w:t>such as</w:t>
      </w:r>
      <w:r w:rsidR="00425615" w:rsidRPr="00A57469">
        <w:rPr>
          <w:rFonts w:ascii="Cambria" w:hAnsi="Cambria"/>
          <w:bCs/>
        </w:rPr>
        <w:t xml:space="preserve"> legs.</w:t>
      </w:r>
    </w:p>
    <w:p w:rsidR="002C0F93" w:rsidRPr="00A57469" w:rsidRDefault="002C0F93" w:rsidP="0044079B">
      <w:pPr>
        <w:pStyle w:val="PlainText"/>
        <w:widowControl w:val="0"/>
        <w:suppressAutoHyphens w:val="0"/>
        <w:spacing w:line="360" w:lineRule="auto"/>
        <w:contextualSpacing/>
        <w:rPr>
          <w:rFonts w:ascii="Cambria" w:hAnsi="Cambria"/>
          <w:bCs/>
        </w:rPr>
      </w:pPr>
      <w:r w:rsidRPr="00A57469">
        <w:rPr>
          <w:rFonts w:ascii="Cambria" w:hAnsi="Cambria"/>
          <w:bCs/>
        </w:rPr>
        <w:tab/>
      </w:r>
      <w:r w:rsidR="00760907" w:rsidRPr="00A57469">
        <w:rPr>
          <w:rFonts w:ascii="Cambria" w:hAnsi="Cambria"/>
          <w:bCs/>
        </w:rPr>
        <w:t xml:space="preserve">Despite </w:t>
      </w:r>
      <w:r w:rsidR="00760907" w:rsidRPr="00A57469">
        <w:rPr>
          <w:rFonts w:ascii="Cambria" w:hAnsi="Cambria"/>
          <w:bCs/>
          <w:lang w:eastAsia="zh-TW"/>
        </w:rPr>
        <w:t>its pathways into public discourse</w:t>
      </w:r>
      <w:r w:rsidR="00760907" w:rsidRPr="00A57469">
        <w:rPr>
          <w:rFonts w:ascii="Cambria" w:hAnsi="Cambria"/>
          <w:bCs/>
        </w:rPr>
        <w:t xml:space="preserve">, </w:t>
      </w:r>
      <w:r w:rsidR="004C3B70" w:rsidRPr="00A57469">
        <w:rPr>
          <w:rFonts w:ascii="Cambria" w:hAnsi="Cambria"/>
          <w:bCs/>
        </w:rPr>
        <w:t xml:space="preserve">however, </w:t>
      </w:r>
      <w:r w:rsidR="00760907" w:rsidRPr="00A57469">
        <w:rPr>
          <w:rFonts w:ascii="Cambria" w:hAnsi="Cambria"/>
          <w:bCs/>
        </w:rPr>
        <w:t>the p</w:t>
      </w:r>
      <w:r w:rsidR="00910407">
        <w:rPr>
          <w:rFonts w:ascii="Cambria" w:hAnsi="Cambria"/>
          <w:bCs/>
        </w:rPr>
        <w:t>erceptual judg</w:t>
      </w:r>
      <w:r w:rsidR="00195B0D" w:rsidRPr="00A57469">
        <w:rPr>
          <w:rFonts w:ascii="Cambria" w:hAnsi="Cambria"/>
          <w:bCs/>
        </w:rPr>
        <w:t>ment</w:t>
      </w:r>
      <w:r w:rsidR="00760907" w:rsidRPr="00A57469">
        <w:rPr>
          <w:rFonts w:ascii="Cambria" w:hAnsi="Cambria"/>
          <w:bCs/>
        </w:rPr>
        <w:t xml:space="preserve"> </w:t>
      </w:r>
      <w:r w:rsidR="00760907" w:rsidRPr="00A57469">
        <w:rPr>
          <w:rFonts w:ascii="Cambria" w:hAnsi="Cambria"/>
          <w:bCs/>
          <w:i/>
          <w:iCs/>
        </w:rPr>
        <w:t>compels assent</w:t>
      </w:r>
      <w:r w:rsidR="00760907" w:rsidRPr="00A57469">
        <w:rPr>
          <w:rFonts w:ascii="Cambria" w:hAnsi="Cambria"/>
          <w:bCs/>
        </w:rPr>
        <w:t xml:space="preserve"> as much as the percept.</w:t>
      </w:r>
      <w:r w:rsidR="004128FE" w:rsidRPr="00A57469">
        <w:rPr>
          <w:rFonts w:ascii="Cambria" w:hAnsi="Cambria"/>
          <w:bCs/>
        </w:rPr>
        <w:t xml:space="preserve"> </w:t>
      </w:r>
      <w:r w:rsidR="00274FB8" w:rsidRPr="00A57469">
        <w:rPr>
          <w:rFonts w:ascii="Cambria" w:hAnsi="Cambria"/>
          <w:bCs/>
        </w:rPr>
        <w:t xml:space="preserve"> It is equally insistent</w:t>
      </w:r>
      <w:r w:rsidR="00FA4037" w:rsidRPr="00A57469">
        <w:rPr>
          <w:rFonts w:ascii="Cambria" w:hAnsi="Cambria"/>
          <w:bCs/>
        </w:rPr>
        <w:t xml:space="preserve">. </w:t>
      </w:r>
      <w:r w:rsidR="004128FE" w:rsidRPr="00A57469">
        <w:rPr>
          <w:rFonts w:ascii="Cambria" w:hAnsi="Cambria"/>
          <w:bCs/>
        </w:rPr>
        <w:t xml:space="preserve"> </w:t>
      </w:r>
      <w:r w:rsidR="00FA4037" w:rsidRPr="00A57469">
        <w:rPr>
          <w:rFonts w:ascii="Cambria" w:hAnsi="Cambria"/>
          <w:bCs/>
        </w:rPr>
        <w:t xml:space="preserve">As much as if I open my eyes in front of a yellow chair I cannot avoid having certain sensory experiences, neither can I </w:t>
      </w:r>
      <w:r w:rsidR="005A40DB" w:rsidRPr="00A57469">
        <w:rPr>
          <w:rFonts w:ascii="Cambria" w:hAnsi="Cambria"/>
          <w:bCs/>
        </w:rPr>
        <w:t xml:space="preserve">avoid </w:t>
      </w:r>
      <w:r w:rsidR="00195B0D" w:rsidRPr="00A57469">
        <w:rPr>
          <w:rFonts w:ascii="Cambria" w:hAnsi="Cambria"/>
          <w:bCs/>
        </w:rPr>
        <w:t>judging “This is a yellow chair</w:t>
      </w:r>
      <w:r w:rsidR="00905F88" w:rsidRPr="00A57469">
        <w:rPr>
          <w:rFonts w:ascii="Cambria" w:hAnsi="Cambria"/>
          <w:bCs/>
        </w:rPr>
        <w:t>,</w:t>
      </w:r>
      <w:r w:rsidR="00195B0D" w:rsidRPr="00A57469">
        <w:rPr>
          <w:rFonts w:ascii="Cambria" w:hAnsi="Cambria"/>
          <w:bCs/>
        </w:rPr>
        <w:t>”</w:t>
      </w:r>
      <w:r w:rsidR="00F70B2D" w:rsidRPr="00A57469">
        <w:rPr>
          <w:rFonts w:ascii="Cambria" w:hAnsi="Cambria"/>
          <w:bCs/>
        </w:rPr>
        <w:t xml:space="preserve"> if</w:t>
      </w:r>
      <w:r w:rsidR="009B6858" w:rsidRPr="00A57469">
        <w:rPr>
          <w:rFonts w:ascii="Cambria" w:hAnsi="Cambria"/>
          <w:bCs/>
        </w:rPr>
        <w:t xml:space="preserve"> I have the appropriate concepts. </w:t>
      </w:r>
      <w:r w:rsidR="004128FE" w:rsidRPr="00A57469">
        <w:rPr>
          <w:rFonts w:ascii="Cambria" w:hAnsi="Cambria"/>
          <w:bCs/>
        </w:rPr>
        <w:t xml:space="preserve"> </w:t>
      </w:r>
      <w:proofErr w:type="gramStart"/>
      <w:r w:rsidR="00195B0D" w:rsidRPr="00A57469">
        <w:rPr>
          <w:rFonts w:ascii="Cambria" w:hAnsi="Cambria"/>
          <w:bCs/>
        </w:rPr>
        <w:t>But</w:t>
      </w:r>
      <w:proofErr w:type="gramEnd"/>
      <w:r w:rsidR="00195B0D" w:rsidRPr="00A57469">
        <w:rPr>
          <w:rFonts w:ascii="Cambria" w:hAnsi="Cambria"/>
          <w:bCs/>
        </w:rPr>
        <w:t xml:space="preserve"> how is it </w:t>
      </w:r>
      <w:r w:rsidR="00233E2B" w:rsidRPr="00A57469">
        <w:rPr>
          <w:rFonts w:ascii="Cambria" w:hAnsi="Cambria"/>
          <w:bCs/>
        </w:rPr>
        <w:t>possible</w:t>
      </w:r>
      <w:r w:rsidR="00195B0D" w:rsidRPr="00A57469">
        <w:rPr>
          <w:rFonts w:ascii="Cambria" w:hAnsi="Cambria"/>
          <w:bCs/>
        </w:rPr>
        <w:t xml:space="preserve"> that the p</w:t>
      </w:r>
      <w:r w:rsidR="00AB13C7" w:rsidRPr="00A57469">
        <w:rPr>
          <w:rFonts w:ascii="Cambria" w:hAnsi="Cambria"/>
          <w:bCs/>
        </w:rPr>
        <w:t>erceptual judgment produce</w:t>
      </w:r>
      <w:r w:rsidR="00195B0D" w:rsidRPr="00A57469">
        <w:rPr>
          <w:rFonts w:ascii="Cambria" w:hAnsi="Cambria"/>
          <w:bCs/>
        </w:rPr>
        <w:t xml:space="preserve"> such compulsive belief</w:t>
      </w:r>
      <w:r w:rsidR="00233E2B" w:rsidRPr="00A57469">
        <w:rPr>
          <w:rFonts w:ascii="Cambria" w:hAnsi="Cambria"/>
          <w:bCs/>
        </w:rPr>
        <w:t xml:space="preserve">? </w:t>
      </w:r>
      <w:r w:rsidR="004128FE" w:rsidRPr="00A57469">
        <w:rPr>
          <w:rFonts w:ascii="Cambria" w:hAnsi="Cambria"/>
          <w:bCs/>
        </w:rPr>
        <w:t xml:space="preserve"> </w:t>
      </w:r>
      <w:r w:rsidR="00F70B2D" w:rsidRPr="00A57469">
        <w:rPr>
          <w:rFonts w:ascii="Cambria" w:hAnsi="Cambria"/>
          <w:bCs/>
        </w:rPr>
        <w:t>D</w:t>
      </w:r>
      <w:r w:rsidR="00AB13C7" w:rsidRPr="00A57469">
        <w:rPr>
          <w:rFonts w:ascii="Cambria" w:hAnsi="Cambria"/>
          <w:bCs/>
        </w:rPr>
        <w:t>oes</w:t>
      </w:r>
      <w:r w:rsidR="00910407">
        <w:rPr>
          <w:rFonts w:ascii="Cambria" w:hAnsi="Cambria"/>
          <w:bCs/>
        </w:rPr>
        <w:t xml:space="preserve"> no</w:t>
      </w:r>
      <w:r w:rsidR="00AB13C7" w:rsidRPr="00A57469">
        <w:rPr>
          <w:rFonts w:ascii="Cambria" w:hAnsi="Cambria"/>
          <w:bCs/>
        </w:rPr>
        <w:t>t this endow</w:t>
      </w:r>
      <w:r w:rsidR="00F70B2D" w:rsidRPr="00A57469">
        <w:rPr>
          <w:rFonts w:ascii="Cambria" w:hAnsi="Cambria"/>
          <w:bCs/>
        </w:rPr>
        <w:t xml:space="preserve"> it with a form of </w:t>
      </w:r>
      <w:r w:rsidR="00F70B2D" w:rsidRPr="00A57469">
        <w:rPr>
          <w:rFonts w:ascii="Cambria" w:hAnsi="Cambria"/>
          <w:bCs/>
          <w:i/>
          <w:iCs/>
        </w:rPr>
        <w:t>de facto</w:t>
      </w:r>
      <w:r w:rsidR="00F70B2D" w:rsidRPr="00A57469">
        <w:rPr>
          <w:rFonts w:ascii="Cambria" w:hAnsi="Cambria"/>
          <w:bCs/>
        </w:rPr>
        <w:t xml:space="preserve"> </w:t>
      </w:r>
      <w:r w:rsidR="00204733" w:rsidRPr="00A57469">
        <w:rPr>
          <w:rFonts w:ascii="Cambria" w:hAnsi="Cambria"/>
          <w:bCs/>
        </w:rPr>
        <w:t xml:space="preserve">infallibility? </w:t>
      </w:r>
      <w:r w:rsidR="004128FE" w:rsidRPr="00A57469">
        <w:rPr>
          <w:rFonts w:ascii="Cambria" w:hAnsi="Cambria"/>
          <w:bCs/>
        </w:rPr>
        <w:t xml:space="preserve"> </w:t>
      </w:r>
      <w:r w:rsidR="00AB13C7" w:rsidRPr="00A57469">
        <w:rPr>
          <w:rFonts w:ascii="Cambria" w:hAnsi="Cambria"/>
          <w:bCs/>
        </w:rPr>
        <w:t>W</w:t>
      </w:r>
      <w:r w:rsidR="00195B0D" w:rsidRPr="00A57469">
        <w:rPr>
          <w:rFonts w:ascii="Cambria" w:hAnsi="Cambria"/>
          <w:bCs/>
        </w:rPr>
        <w:t>e have just noted that</w:t>
      </w:r>
      <w:r w:rsidR="00204733" w:rsidRPr="00A57469">
        <w:rPr>
          <w:rFonts w:ascii="Cambria" w:hAnsi="Cambria"/>
          <w:bCs/>
        </w:rPr>
        <w:t xml:space="preserve"> </w:t>
      </w:r>
      <w:r w:rsidR="00F70B2D" w:rsidRPr="00A57469">
        <w:rPr>
          <w:rFonts w:ascii="Cambria" w:hAnsi="Cambria"/>
          <w:bCs/>
        </w:rPr>
        <w:t>the perceptual judgment</w:t>
      </w:r>
      <w:r w:rsidR="00195B0D" w:rsidRPr="00A57469">
        <w:rPr>
          <w:rFonts w:ascii="Cambria" w:hAnsi="Cambria"/>
          <w:bCs/>
        </w:rPr>
        <w:t xml:space="preserve"> opens out </w:t>
      </w:r>
      <w:r w:rsidR="00204733" w:rsidRPr="00A57469">
        <w:rPr>
          <w:rFonts w:ascii="Cambria" w:hAnsi="Cambria"/>
          <w:bCs/>
        </w:rPr>
        <w:t xml:space="preserve">logically </w:t>
      </w:r>
      <w:r w:rsidR="00195B0D" w:rsidRPr="00A57469">
        <w:rPr>
          <w:rFonts w:ascii="Cambria" w:hAnsi="Cambria"/>
          <w:bCs/>
        </w:rPr>
        <w:t>into the community of inquiry</w:t>
      </w:r>
      <w:r w:rsidR="00AB13C7" w:rsidRPr="00A57469">
        <w:rPr>
          <w:rFonts w:ascii="Cambria" w:hAnsi="Cambria"/>
          <w:bCs/>
        </w:rPr>
        <w:t xml:space="preserve">, for which it </w:t>
      </w:r>
      <w:proofErr w:type="gramStart"/>
      <w:r w:rsidR="00AB13C7" w:rsidRPr="00A57469">
        <w:rPr>
          <w:rFonts w:ascii="Cambria" w:hAnsi="Cambria"/>
          <w:bCs/>
        </w:rPr>
        <w:t>i</w:t>
      </w:r>
      <w:r w:rsidR="00573E4F" w:rsidRPr="00A57469">
        <w:rPr>
          <w:rFonts w:ascii="Cambria" w:hAnsi="Cambria"/>
          <w:bCs/>
        </w:rPr>
        <w:t>s well known</w:t>
      </w:r>
      <w:proofErr w:type="gramEnd"/>
      <w:r w:rsidR="00573E4F" w:rsidRPr="00A57469">
        <w:rPr>
          <w:rFonts w:ascii="Cambria" w:hAnsi="Cambria"/>
          <w:bCs/>
        </w:rPr>
        <w:t xml:space="preserve"> that Peirce makes</w:t>
      </w:r>
      <w:r w:rsidR="00AB13C7" w:rsidRPr="00A57469">
        <w:rPr>
          <w:rFonts w:ascii="Cambria" w:hAnsi="Cambria"/>
          <w:bCs/>
        </w:rPr>
        <w:t xml:space="preserve"> thorough </w:t>
      </w:r>
      <w:proofErr w:type="spellStart"/>
      <w:r w:rsidR="00AB13C7" w:rsidRPr="00A57469">
        <w:rPr>
          <w:rFonts w:ascii="Cambria" w:hAnsi="Cambria"/>
          <w:bCs/>
        </w:rPr>
        <w:t>fallibilism</w:t>
      </w:r>
      <w:proofErr w:type="spellEnd"/>
      <w:r w:rsidR="00AB13C7" w:rsidRPr="00A57469">
        <w:rPr>
          <w:rFonts w:ascii="Cambria" w:hAnsi="Cambria"/>
          <w:bCs/>
        </w:rPr>
        <w:t xml:space="preserve"> the guiding principle.</w:t>
      </w:r>
      <w:r w:rsidR="00F70B2D" w:rsidRPr="00A57469">
        <w:rPr>
          <w:rFonts w:ascii="Cambria" w:hAnsi="Cambria"/>
          <w:bCs/>
        </w:rPr>
        <w:t xml:space="preserve"> </w:t>
      </w:r>
      <w:r w:rsidR="004128FE" w:rsidRPr="00A57469">
        <w:rPr>
          <w:rFonts w:ascii="Cambria" w:hAnsi="Cambria"/>
          <w:bCs/>
        </w:rPr>
        <w:t xml:space="preserve"> </w:t>
      </w:r>
      <w:proofErr w:type="gramStart"/>
      <w:r w:rsidR="00F70B2D" w:rsidRPr="00A57469">
        <w:rPr>
          <w:rFonts w:ascii="Cambria" w:hAnsi="Cambria"/>
          <w:bCs/>
        </w:rPr>
        <w:t>Surely</w:t>
      </w:r>
      <w:proofErr w:type="gramEnd"/>
      <w:r w:rsidR="00F70B2D" w:rsidRPr="00A57469">
        <w:rPr>
          <w:rFonts w:ascii="Cambria" w:hAnsi="Cambria"/>
          <w:bCs/>
        </w:rPr>
        <w:t xml:space="preserve"> i</w:t>
      </w:r>
      <w:r w:rsidR="00233E2B" w:rsidRPr="00A57469">
        <w:rPr>
          <w:rFonts w:ascii="Cambria" w:hAnsi="Cambria"/>
          <w:bCs/>
        </w:rPr>
        <w:t>t cannot be both fallible a</w:t>
      </w:r>
      <w:r w:rsidR="00F70B2D" w:rsidRPr="00A57469">
        <w:rPr>
          <w:rFonts w:ascii="Cambria" w:hAnsi="Cambria"/>
          <w:bCs/>
        </w:rPr>
        <w:t>nd infallible at the same time?</w:t>
      </w:r>
      <w:r w:rsidR="00233E2B" w:rsidRPr="00A57469">
        <w:rPr>
          <w:rFonts w:ascii="Cambria" w:hAnsi="Cambria"/>
          <w:bCs/>
        </w:rPr>
        <w:t xml:space="preserve"> </w:t>
      </w:r>
    </w:p>
    <w:p w:rsidR="00760907" w:rsidRPr="00A57469" w:rsidRDefault="002C0F93" w:rsidP="0044079B">
      <w:pPr>
        <w:pStyle w:val="PlainText"/>
        <w:widowControl w:val="0"/>
        <w:suppressAutoHyphens w:val="0"/>
        <w:spacing w:line="360" w:lineRule="auto"/>
        <w:contextualSpacing/>
        <w:rPr>
          <w:rFonts w:ascii="Cambria" w:hAnsi="Cambria"/>
          <w:bCs/>
        </w:rPr>
      </w:pPr>
      <w:r w:rsidRPr="00A57469">
        <w:rPr>
          <w:rFonts w:ascii="Cambria" w:hAnsi="Cambria"/>
          <w:bCs/>
        </w:rPr>
        <w:tab/>
      </w:r>
      <w:r w:rsidR="00195B0D" w:rsidRPr="00A57469">
        <w:rPr>
          <w:rFonts w:ascii="Cambria" w:hAnsi="Cambria"/>
          <w:bCs/>
        </w:rPr>
        <w:t xml:space="preserve">This is an important objection. </w:t>
      </w:r>
      <w:r w:rsidR="004128FE" w:rsidRPr="00A57469">
        <w:rPr>
          <w:rFonts w:ascii="Cambria" w:hAnsi="Cambria"/>
          <w:bCs/>
        </w:rPr>
        <w:t xml:space="preserve"> </w:t>
      </w:r>
      <w:r w:rsidR="00195B0D" w:rsidRPr="00A57469">
        <w:rPr>
          <w:rFonts w:ascii="Cambria" w:hAnsi="Cambria"/>
          <w:bCs/>
        </w:rPr>
        <w:t>A</w:t>
      </w:r>
      <w:r w:rsidR="00F70B2D" w:rsidRPr="00A57469">
        <w:rPr>
          <w:rFonts w:ascii="Cambria" w:hAnsi="Cambria"/>
          <w:bCs/>
        </w:rPr>
        <w:t xml:space="preserve"> superficial</w:t>
      </w:r>
      <w:r w:rsidR="009B6858" w:rsidRPr="00A57469">
        <w:rPr>
          <w:rFonts w:ascii="Cambria" w:hAnsi="Cambria"/>
          <w:bCs/>
        </w:rPr>
        <w:t xml:space="preserve"> </w:t>
      </w:r>
      <w:r w:rsidR="00233E2B" w:rsidRPr="00A57469">
        <w:rPr>
          <w:rFonts w:ascii="Cambria" w:hAnsi="Cambria"/>
          <w:bCs/>
        </w:rPr>
        <w:t xml:space="preserve">initial </w:t>
      </w:r>
      <w:r w:rsidR="00573E4F" w:rsidRPr="00A57469">
        <w:rPr>
          <w:rFonts w:ascii="Cambria" w:hAnsi="Cambria"/>
          <w:bCs/>
        </w:rPr>
        <w:t>answer</w:t>
      </w:r>
      <w:r w:rsidR="00F70B2D" w:rsidRPr="00A57469">
        <w:rPr>
          <w:rFonts w:ascii="Cambria" w:hAnsi="Cambria"/>
          <w:bCs/>
        </w:rPr>
        <w:t xml:space="preserve"> </w:t>
      </w:r>
      <w:r w:rsidR="00E24F28" w:rsidRPr="00A57469">
        <w:rPr>
          <w:rFonts w:ascii="Cambria" w:hAnsi="Cambria"/>
          <w:bCs/>
        </w:rPr>
        <w:t>might point out a</w:t>
      </w:r>
      <w:r w:rsidR="00F70B2D" w:rsidRPr="00A57469">
        <w:rPr>
          <w:rFonts w:ascii="Cambria" w:hAnsi="Cambria"/>
          <w:bCs/>
        </w:rPr>
        <w:t xml:space="preserve"> temp</w:t>
      </w:r>
      <w:r w:rsidR="00E24F28" w:rsidRPr="00A57469">
        <w:rPr>
          <w:rFonts w:ascii="Cambria" w:hAnsi="Cambria"/>
          <w:bCs/>
        </w:rPr>
        <w:t>oral dimension to the belief-forming process, and note</w:t>
      </w:r>
      <w:r w:rsidR="00204733" w:rsidRPr="00A57469">
        <w:rPr>
          <w:rFonts w:ascii="Cambria" w:hAnsi="Cambria"/>
          <w:bCs/>
        </w:rPr>
        <w:t xml:space="preserve"> that the perceptual judgment’s apparent infallibility</w:t>
      </w:r>
      <w:r w:rsidR="00E24F28" w:rsidRPr="00A57469">
        <w:rPr>
          <w:rFonts w:ascii="Cambria" w:hAnsi="Cambria"/>
          <w:bCs/>
        </w:rPr>
        <w:t xml:space="preserve"> holds</w:t>
      </w:r>
      <w:r w:rsidR="009B6858" w:rsidRPr="00A57469">
        <w:rPr>
          <w:rFonts w:ascii="Cambria" w:hAnsi="Cambria"/>
          <w:bCs/>
        </w:rPr>
        <w:t xml:space="preserve"> </w:t>
      </w:r>
      <w:r w:rsidR="003B043F" w:rsidRPr="00A57469">
        <w:rPr>
          <w:rFonts w:ascii="Cambria" w:hAnsi="Cambria"/>
          <w:bCs/>
          <w:i/>
          <w:iCs/>
        </w:rPr>
        <w:t>at the time</w:t>
      </w:r>
      <w:r w:rsidR="00F70B2D" w:rsidRPr="00A57469">
        <w:rPr>
          <w:rFonts w:ascii="Cambria" w:hAnsi="Cambria"/>
          <w:bCs/>
        </w:rPr>
        <w:t>, but it</w:t>
      </w:r>
      <w:r w:rsidR="009B6858" w:rsidRPr="00A57469">
        <w:rPr>
          <w:rFonts w:ascii="Cambria" w:hAnsi="Cambria"/>
          <w:bCs/>
        </w:rPr>
        <w:t xml:space="preserve"> </w:t>
      </w:r>
      <w:proofErr w:type="gramStart"/>
      <w:r w:rsidR="00573E4F" w:rsidRPr="00A57469">
        <w:rPr>
          <w:rFonts w:ascii="Cambria" w:hAnsi="Cambria"/>
          <w:bCs/>
        </w:rPr>
        <w:t>might</w:t>
      </w:r>
      <w:r w:rsidR="00F70B2D" w:rsidRPr="00A57469">
        <w:rPr>
          <w:rFonts w:ascii="Cambria" w:hAnsi="Cambria"/>
          <w:bCs/>
        </w:rPr>
        <w:t xml:space="preserve"> be corrected</w:t>
      </w:r>
      <w:proofErr w:type="gramEnd"/>
      <w:r w:rsidR="00F70B2D" w:rsidRPr="00A57469">
        <w:rPr>
          <w:rFonts w:ascii="Cambria" w:hAnsi="Cambria"/>
          <w:bCs/>
        </w:rPr>
        <w:t xml:space="preserve"> subsequently in the light of further perceptions</w:t>
      </w:r>
      <w:r w:rsidR="009B6858" w:rsidRPr="00A57469">
        <w:rPr>
          <w:rFonts w:ascii="Cambria" w:hAnsi="Cambria"/>
          <w:bCs/>
        </w:rPr>
        <w:t>.</w:t>
      </w:r>
      <w:r w:rsidR="00233E2B" w:rsidRPr="00A57469">
        <w:rPr>
          <w:rFonts w:ascii="Cambria" w:hAnsi="Cambria"/>
          <w:bCs/>
        </w:rPr>
        <w:t xml:space="preserve"> </w:t>
      </w:r>
      <w:r w:rsidR="00910407">
        <w:rPr>
          <w:rFonts w:ascii="Cambria" w:hAnsi="Cambria"/>
          <w:bCs/>
        </w:rPr>
        <w:t xml:space="preserve"> </w:t>
      </w:r>
      <w:r w:rsidR="00E24F28" w:rsidRPr="00A57469">
        <w:rPr>
          <w:rFonts w:ascii="Cambria" w:hAnsi="Cambria"/>
          <w:bCs/>
        </w:rPr>
        <w:t xml:space="preserve">(“For an instant I saw a yellow chair in the corner. </w:t>
      </w:r>
      <w:r w:rsidR="00910407">
        <w:rPr>
          <w:rFonts w:ascii="Cambria" w:hAnsi="Cambria"/>
          <w:bCs/>
        </w:rPr>
        <w:t xml:space="preserve"> </w:t>
      </w:r>
      <w:proofErr w:type="gramStart"/>
      <w:r w:rsidR="00E24F28" w:rsidRPr="00A57469">
        <w:rPr>
          <w:rFonts w:ascii="Cambria" w:hAnsi="Cambria"/>
          <w:bCs/>
        </w:rPr>
        <w:t>But</w:t>
      </w:r>
      <w:proofErr w:type="gramEnd"/>
      <w:r w:rsidR="00E24F28" w:rsidRPr="00A57469">
        <w:rPr>
          <w:rFonts w:ascii="Cambria" w:hAnsi="Cambria"/>
          <w:bCs/>
        </w:rPr>
        <w:t xml:space="preserve"> when I blinked and looked again I only saw floorboards. </w:t>
      </w:r>
      <w:r w:rsidR="004128FE" w:rsidRPr="00A57469">
        <w:rPr>
          <w:rFonts w:ascii="Cambria" w:hAnsi="Cambria"/>
          <w:bCs/>
        </w:rPr>
        <w:t xml:space="preserve"> </w:t>
      </w:r>
      <w:r w:rsidR="00E24F28" w:rsidRPr="00A57469">
        <w:rPr>
          <w:rFonts w:ascii="Cambria" w:hAnsi="Cambria"/>
          <w:bCs/>
        </w:rPr>
        <w:t>Therefore</w:t>
      </w:r>
      <w:r w:rsidR="00910407">
        <w:rPr>
          <w:rFonts w:ascii="Cambria" w:hAnsi="Cambria"/>
          <w:bCs/>
        </w:rPr>
        <w:t>,</w:t>
      </w:r>
      <w:r w:rsidR="00E24F28" w:rsidRPr="00A57469">
        <w:rPr>
          <w:rFonts w:ascii="Cambria" w:hAnsi="Cambria"/>
          <w:bCs/>
        </w:rPr>
        <w:t xml:space="preserve"> I infer that what</w:t>
      </w:r>
      <w:r w:rsidR="00C130B4" w:rsidRPr="00A57469">
        <w:rPr>
          <w:rFonts w:ascii="Cambria" w:hAnsi="Cambria"/>
          <w:bCs/>
        </w:rPr>
        <w:t xml:space="preserve"> previously appeared to me as</w:t>
      </w:r>
      <w:r w:rsidR="00E24F28" w:rsidRPr="00A57469">
        <w:rPr>
          <w:rFonts w:ascii="Cambria" w:hAnsi="Cambria"/>
          <w:bCs/>
        </w:rPr>
        <w:t xml:space="preserve"> a perception of a yellow chair was in fact a hallucination,</w:t>
      </w:r>
      <w:r w:rsidR="00AB13C7" w:rsidRPr="00A57469">
        <w:rPr>
          <w:rFonts w:ascii="Cambria" w:hAnsi="Cambria"/>
          <w:bCs/>
        </w:rPr>
        <w:t xml:space="preserve"> and I choose to ignore it.</w:t>
      </w:r>
      <w:r w:rsidR="00E24F28" w:rsidRPr="00A57469">
        <w:rPr>
          <w:rFonts w:ascii="Cambria" w:hAnsi="Cambria"/>
          <w:bCs/>
        </w:rPr>
        <w:t xml:space="preserve">”) </w:t>
      </w:r>
      <w:r w:rsidR="004128FE" w:rsidRPr="00A57469">
        <w:rPr>
          <w:rFonts w:ascii="Cambria" w:hAnsi="Cambria"/>
          <w:bCs/>
        </w:rPr>
        <w:t xml:space="preserve"> </w:t>
      </w:r>
      <w:proofErr w:type="gramStart"/>
      <w:r w:rsidR="00233E2B" w:rsidRPr="00A57469">
        <w:rPr>
          <w:rFonts w:ascii="Cambria" w:hAnsi="Cambria"/>
          <w:bCs/>
        </w:rPr>
        <w:t>But</w:t>
      </w:r>
      <w:proofErr w:type="gramEnd"/>
      <w:r w:rsidR="00233E2B" w:rsidRPr="00A57469">
        <w:rPr>
          <w:rFonts w:ascii="Cambria" w:hAnsi="Cambria"/>
          <w:bCs/>
        </w:rPr>
        <w:t xml:space="preserve"> </w:t>
      </w:r>
      <w:r w:rsidR="00E24F28" w:rsidRPr="00A57469">
        <w:rPr>
          <w:rFonts w:ascii="Cambria" w:hAnsi="Cambria"/>
          <w:bCs/>
        </w:rPr>
        <w:t>shortly</w:t>
      </w:r>
      <w:r w:rsidR="00F70B2D" w:rsidRPr="00A57469">
        <w:rPr>
          <w:rFonts w:ascii="Cambria" w:hAnsi="Cambria"/>
          <w:b/>
        </w:rPr>
        <w:t xml:space="preserve"> </w:t>
      </w:r>
      <w:r w:rsidR="00195B0D" w:rsidRPr="00A57469">
        <w:rPr>
          <w:rFonts w:ascii="Cambria" w:hAnsi="Cambria"/>
          <w:bCs/>
        </w:rPr>
        <w:t>we w</w:t>
      </w:r>
      <w:r w:rsidR="00E24F28" w:rsidRPr="00A57469">
        <w:rPr>
          <w:rFonts w:ascii="Cambria" w:hAnsi="Cambria"/>
          <w:bCs/>
        </w:rPr>
        <w:t xml:space="preserve">ill see that </w:t>
      </w:r>
      <w:r w:rsidR="00AB13C7" w:rsidRPr="00A57469">
        <w:rPr>
          <w:rFonts w:ascii="Cambria" w:hAnsi="Cambria"/>
          <w:bCs/>
        </w:rPr>
        <w:t xml:space="preserve">in Peirce’s philosophy </w:t>
      </w:r>
      <w:r w:rsidR="00E24F28" w:rsidRPr="00A57469">
        <w:rPr>
          <w:rFonts w:ascii="Cambria" w:hAnsi="Cambria"/>
          <w:bCs/>
        </w:rPr>
        <w:t xml:space="preserve">the temporal mediation of </w:t>
      </w:r>
      <w:r w:rsidR="00E24F28" w:rsidRPr="00A57469">
        <w:rPr>
          <w:rFonts w:ascii="Cambria" w:hAnsi="Cambria"/>
          <w:bCs/>
          <w:i/>
          <w:iCs/>
        </w:rPr>
        <w:t>what we perceive</w:t>
      </w:r>
      <w:r w:rsidR="00195B0D" w:rsidRPr="00A57469">
        <w:rPr>
          <w:rFonts w:ascii="Cambria" w:hAnsi="Cambria"/>
          <w:bCs/>
        </w:rPr>
        <w:t xml:space="preserve"> applies on a </w:t>
      </w:r>
      <w:r w:rsidR="00F70B2D" w:rsidRPr="00A57469">
        <w:rPr>
          <w:rFonts w:ascii="Cambria" w:hAnsi="Cambria"/>
          <w:bCs/>
        </w:rPr>
        <w:t xml:space="preserve">yet </w:t>
      </w:r>
      <w:r w:rsidR="00195B0D" w:rsidRPr="00A57469">
        <w:rPr>
          <w:rFonts w:ascii="Cambria" w:hAnsi="Cambria"/>
          <w:bCs/>
        </w:rPr>
        <w:t>profounder level</w:t>
      </w:r>
      <w:r w:rsidR="00E24F28" w:rsidRPr="00A57469">
        <w:rPr>
          <w:rFonts w:ascii="Cambria" w:hAnsi="Cambria"/>
          <w:bCs/>
        </w:rPr>
        <w:t>.</w:t>
      </w:r>
    </w:p>
    <w:p w:rsidR="00B443F9" w:rsidRPr="00A57469" w:rsidRDefault="002C0F93" w:rsidP="0044079B">
      <w:pPr>
        <w:pStyle w:val="PlainText"/>
        <w:widowControl w:val="0"/>
        <w:suppressAutoHyphens w:val="0"/>
        <w:spacing w:line="360" w:lineRule="auto"/>
        <w:rPr>
          <w:rFonts w:ascii="Cambria" w:hAnsi="Cambria"/>
          <w:bCs/>
          <w:lang w:eastAsia="zh-TW"/>
        </w:rPr>
      </w:pPr>
      <w:r w:rsidRPr="00A57469">
        <w:rPr>
          <w:rFonts w:ascii="Cambria" w:hAnsi="Cambria"/>
          <w:bCs/>
        </w:rPr>
        <w:tab/>
      </w:r>
      <w:r w:rsidR="00FA4037" w:rsidRPr="00A57469">
        <w:rPr>
          <w:rFonts w:ascii="Cambria" w:hAnsi="Cambria"/>
          <w:bCs/>
        </w:rPr>
        <w:t>Finally,</w:t>
      </w:r>
      <w:r w:rsidR="00760907" w:rsidRPr="00A57469">
        <w:rPr>
          <w:rFonts w:ascii="Cambria" w:hAnsi="Cambria"/>
          <w:bCs/>
        </w:rPr>
        <w:t xml:space="preserve"> d</w:t>
      </w:r>
      <w:r w:rsidR="00B443F9" w:rsidRPr="00A57469">
        <w:rPr>
          <w:rFonts w:ascii="Cambria" w:hAnsi="Cambria"/>
          <w:bCs/>
        </w:rPr>
        <w:t>esp</w:t>
      </w:r>
      <w:r w:rsidR="00760907" w:rsidRPr="00A57469">
        <w:rPr>
          <w:rFonts w:ascii="Cambria" w:hAnsi="Cambria"/>
          <w:bCs/>
        </w:rPr>
        <w:t>ite the</w:t>
      </w:r>
      <w:r w:rsidR="00B443F9" w:rsidRPr="00A57469">
        <w:rPr>
          <w:rFonts w:ascii="Cambria" w:hAnsi="Cambria"/>
          <w:bCs/>
        </w:rPr>
        <w:t xml:space="preserve"> fundamental difference</w:t>
      </w:r>
      <w:r w:rsidR="00760907" w:rsidRPr="00A57469">
        <w:rPr>
          <w:rFonts w:ascii="Cambria" w:hAnsi="Cambria"/>
          <w:bCs/>
        </w:rPr>
        <w:t>s</w:t>
      </w:r>
      <w:r w:rsidR="00B443F9" w:rsidRPr="00A57469">
        <w:rPr>
          <w:rFonts w:ascii="Cambria" w:hAnsi="Cambria"/>
          <w:bCs/>
          <w:lang w:eastAsia="zh-TW"/>
        </w:rPr>
        <w:t xml:space="preserve"> between</w:t>
      </w:r>
      <w:r w:rsidR="00B443F9" w:rsidRPr="00A57469">
        <w:rPr>
          <w:rFonts w:ascii="Cambria" w:hAnsi="Cambria"/>
          <w:bCs/>
        </w:rPr>
        <w:t xml:space="preserve"> the perceptual judgement </w:t>
      </w:r>
      <w:r w:rsidR="00B443F9" w:rsidRPr="00A57469">
        <w:rPr>
          <w:rFonts w:ascii="Cambria" w:hAnsi="Cambria"/>
          <w:bCs/>
          <w:lang w:eastAsia="zh-TW"/>
        </w:rPr>
        <w:t>and the percept</w:t>
      </w:r>
      <w:r w:rsidR="00760907" w:rsidRPr="00A57469">
        <w:rPr>
          <w:rFonts w:ascii="Cambria" w:hAnsi="Cambria"/>
          <w:bCs/>
          <w:lang w:eastAsia="zh-TW"/>
        </w:rPr>
        <w:t xml:space="preserve"> that </w:t>
      </w:r>
      <w:proofErr w:type="gramStart"/>
      <w:r w:rsidR="00760907" w:rsidRPr="00A57469">
        <w:rPr>
          <w:rFonts w:ascii="Cambria" w:hAnsi="Cambria"/>
          <w:bCs/>
          <w:lang w:eastAsia="zh-TW"/>
        </w:rPr>
        <w:t>have been noted</w:t>
      </w:r>
      <w:proofErr w:type="gramEnd"/>
      <w:r w:rsidR="00B443F9" w:rsidRPr="00A57469">
        <w:rPr>
          <w:rFonts w:ascii="Cambria" w:hAnsi="Cambria"/>
          <w:bCs/>
          <w:lang w:eastAsia="zh-TW"/>
        </w:rPr>
        <w:t>, the former nevertheless “</w:t>
      </w:r>
      <w:r w:rsidR="00B443F9" w:rsidRPr="00A57469">
        <w:rPr>
          <w:rFonts w:ascii="Cambria" w:hAnsi="Cambria"/>
          <w:bCs/>
        </w:rPr>
        <w:t xml:space="preserve">professes to represent” the </w:t>
      </w:r>
      <w:r w:rsidR="00B443F9" w:rsidRPr="00A57469">
        <w:rPr>
          <w:rFonts w:ascii="Cambria" w:hAnsi="Cambria"/>
          <w:bCs/>
          <w:lang w:eastAsia="zh-TW"/>
        </w:rPr>
        <w:t>latter</w:t>
      </w:r>
      <w:r w:rsidR="00F70B2D" w:rsidRPr="00A57469">
        <w:rPr>
          <w:rFonts w:ascii="Cambria" w:hAnsi="Cambria"/>
          <w:bCs/>
        </w:rPr>
        <w:t xml:space="preserve">. </w:t>
      </w:r>
      <w:r w:rsidR="004128FE" w:rsidRPr="00A57469">
        <w:rPr>
          <w:rFonts w:ascii="Cambria" w:hAnsi="Cambria"/>
          <w:bCs/>
        </w:rPr>
        <w:t xml:space="preserve"> </w:t>
      </w:r>
      <w:r w:rsidR="00F70B2D" w:rsidRPr="00A57469">
        <w:rPr>
          <w:rFonts w:ascii="Cambria" w:hAnsi="Cambria"/>
          <w:bCs/>
        </w:rPr>
        <w:t>In</w:t>
      </w:r>
      <w:r w:rsidR="00092B4C" w:rsidRPr="00A57469">
        <w:rPr>
          <w:rFonts w:ascii="Cambria" w:hAnsi="Cambria"/>
          <w:bCs/>
        </w:rPr>
        <w:t xml:space="preserve"> this representing function</w:t>
      </w:r>
      <w:r w:rsidR="00526689">
        <w:rPr>
          <w:rFonts w:ascii="Cambria" w:hAnsi="Cambria"/>
          <w:bCs/>
        </w:rPr>
        <w:t>,</w:t>
      </w:r>
      <w:r w:rsidR="00E24F28" w:rsidRPr="00A57469">
        <w:rPr>
          <w:rFonts w:ascii="Cambria" w:hAnsi="Cambria"/>
          <w:bCs/>
        </w:rPr>
        <w:t xml:space="preserve"> it embodies</w:t>
      </w:r>
      <w:r w:rsidR="009B6858" w:rsidRPr="00A57469">
        <w:rPr>
          <w:rFonts w:ascii="Cambria" w:hAnsi="Cambria"/>
          <w:bCs/>
        </w:rPr>
        <w:t xml:space="preserve"> the </w:t>
      </w:r>
      <w:proofErr w:type="spellStart"/>
      <w:r w:rsidR="009B6858" w:rsidRPr="00A57469">
        <w:rPr>
          <w:rFonts w:ascii="Cambria" w:hAnsi="Cambria"/>
          <w:bCs/>
        </w:rPr>
        <w:t>Thirdness</w:t>
      </w:r>
      <w:proofErr w:type="spellEnd"/>
      <w:r w:rsidR="009B6858" w:rsidRPr="00A57469">
        <w:rPr>
          <w:rFonts w:ascii="Cambria" w:hAnsi="Cambria"/>
          <w:bCs/>
        </w:rPr>
        <w:t xml:space="preserve"> that is</w:t>
      </w:r>
      <w:r w:rsidR="00092B4C" w:rsidRPr="00A57469">
        <w:rPr>
          <w:rFonts w:ascii="Cambria" w:hAnsi="Cambria"/>
          <w:bCs/>
        </w:rPr>
        <w:t xml:space="preserve"> missi</w:t>
      </w:r>
      <w:r w:rsidR="00905F88" w:rsidRPr="00A57469">
        <w:rPr>
          <w:rFonts w:ascii="Cambria" w:hAnsi="Cambria"/>
          <w:bCs/>
        </w:rPr>
        <w:t>ng from the percept (CP</w:t>
      </w:r>
      <w:r w:rsidR="00526689">
        <w:rPr>
          <w:rFonts w:ascii="Cambria" w:hAnsi="Cambria"/>
          <w:bCs/>
        </w:rPr>
        <w:t xml:space="preserve"> 7.</w:t>
      </w:r>
      <w:r w:rsidR="00233E2B" w:rsidRPr="00A57469">
        <w:rPr>
          <w:rFonts w:ascii="Cambria" w:hAnsi="Cambria"/>
          <w:bCs/>
        </w:rPr>
        <w:t>6</w:t>
      </w:r>
      <w:r w:rsidR="00526689">
        <w:rPr>
          <w:rFonts w:ascii="Cambria" w:hAnsi="Cambria"/>
          <w:bCs/>
        </w:rPr>
        <w:t>3</w:t>
      </w:r>
      <w:r w:rsidR="00233E2B" w:rsidRPr="00A57469">
        <w:rPr>
          <w:rFonts w:ascii="Cambria" w:hAnsi="Cambria"/>
          <w:bCs/>
        </w:rPr>
        <w:t>0</w:t>
      </w:r>
      <w:r w:rsidR="00905F88" w:rsidRPr="00A57469">
        <w:rPr>
          <w:rFonts w:ascii="Cambria" w:hAnsi="Cambria"/>
          <w:bCs/>
        </w:rPr>
        <w:t xml:space="preserve">, </w:t>
      </w:r>
      <w:r w:rsidR="00526689">
        <w:rPr>
          <w:rFonts w:ascii="Cambria" w:hAnsi="Cambria"/>
          <w:bCs/>
        </w:rPr>
        <w:t>1903</w:t>
      </w:r>
      <w:r w:rsidR="00233E2B" w:rsidRPr="00A57469">
        <w:rPr>
          <w:rFonts w:ascii="Cambria" w:hAnsi="Cambria"/>
          <w:bCs/>
        </w:rPr>
        <w:t xml:space="preserve">). </w:t>
      </w:r>
      <w:r w:rsidR="004128FE" w:rsidRPr="00A57469">
        <w:rPr>
          <w:rFonts w:ascii="Cambria" w:hAnsi="Cambria"/>
          <w:bCs/>
        </w:rPr>
        <w:t xml:space="preserve"> </w:t>
      </w:r>
      <w:proofErr w:type="gramStart"/>
      <w:r w:rsidR="00092B4C" w:rsidRPr="00A57469">
        <w:rPr>
          <w:rFonts w:ascii="Cambria" w:hAnsi="Cambria"/>
          <w:bCs/>
        </w:rPr>
        <w:t>But</w:t>
      </w:r>
      <w:proofErr w:type="gramEnd"/>
      <w:r w:rsidR="00F70B2D" w:rsidRPr="00A57469">
        <w:rPr>
          <w:rFonts w:ascii="Cambria" w:hAnsi="Cambria"/>
          <w:bCs/>
        </w:rPr>
        <w:t xml:space="preserve"> one might wonder:</w:t>
      </w:r>
      <w:r w:rsidR="00910407">
        <w:rPr>
          <w:rFonts w:ascii="Cambria" w:hAnsi="Cambria"/>
          <w:bCs/>
        </w:rPr>
        <w:t xml:space="preserve"> H</w:t>
      </w:r>
      <w:r w:rsidR="00092B4C" w:rsidRPr="00A57469">
        <w:rPr>
          <w:rFonts w:ascii="Cambria" w:hAnsi="Cambria"/>
          <w:bCs/>
        </w:rPr>
        <w:t xml:space="preserve">ow </w:t>
      </w:r>
      <w:r w:rsidR="00F70B2D" w:rsidRPr="00A57469">
        <w:rPr>
          <w:rFonts w:ascii="Cambria" w:hAnsi="Cambria"/>
          <w:bCs/>
        </w:rPr>
        <w:t xml:space="preserve">on earth </w:t>
      </w:r>
      <w:r w:rsidR="00092B4C" w:rsidRPr="00A57469">
        <w:rPr>
          <w:rFonts w:ascii="Cambria" w:hAnsi="Cambria"/>
          <w:bCs/>
        </w:rPr>
        <w:t>is it</w:t>
      </w:r>
      <w:r w:rsidR="00B443F9" w:rsidRPr="00A57469">
        <w:rPr>
          <w:rFonts w:ascii="Cambria" w:hAnsi="Cambria"/>
          <w:bCs/>
        </w:rPr>
        <w:t xml:space="preserve"> possible</w:t>
      </w:r>
      <w:r w:rsidR="00092B4C" w:rsidRPr="00A57469">
        <w:rPr>
          <w:rFonts w:ascii="Cambria" w:hAnsi="Cambria"/>
          <w:bCs/>
        </w:rPr>
        <w:t xml:space="preserve"> for the perceptual judgment to represent the percept</w:t>
      </w:r>
      <w:r w:rsidR="00C316BA" w:rsidRPr="00A57469">
        <w:rPr>
          <w:rFonts w:ascii="Cambria" w:hAnsi="Cambria"/>
          <w:bCs/>
        </w:rPr>
        <w:t xml:space="preserve">, if they </w:t>
      </w:r>
      <w:r w:rsidR="00E3265B" w:rsidRPr="00A57469">
        <w:rPr>
          <w:rFonts w:ascii="Cambria" w:hAnsi="Cambria"/>
          <w:bCs/>
        </w:rPr>
        <w:t>are so different</w:t>
      </w:r>
      <w:r w:rsidR="00B443F9" w:rsidRPr="00A57469">
        <w:rPr>
          <w:rFonts w:ascii="Cambria" w:hAnsi="Cambria"/>
          <w:bCs/>
        </w:rPr>
        <w:t xml:space="preserve">? </w:t>
      </w:r>
      <w:r w:rsidR="004128FE" w:rsidRPr="00A57469">
        <w:rPr>
          <w:rFonts w:ascii="Cambria" w:hAnsi="Cambria"/>
          <w:bCs/>
        </w:rPr>
        <w:t xml:space="preserve"> </w:t>
      </w:r>
      <w:r w:rsidR="00B443F9" w:rsidRPr="00A57469">
        <w:rPr>
          <w:rFonts w:ascii="Cambria" w:hAnsi="Cambria"/>
          <w:bCs/>
          <w:lang w:eastAsia="zh-TW"/>
        </w:rPr>
        <w:t xml:space="preserve">We have just </w:t>
      </w:r>
      <w:r w:rsidR="00C316BA" w:rsidRPr="00A57469">
        <w:rPr>
          <w:rFonts w:ascii="Cambria" w:hAnsi="Cambria"/>
          <w:bCs/>
          <w:lang w:eastAsia="zh-TW"/>
        </w:rPr>
        <w:t>made clear</w:t>
      </w:r>
      <w:r w:rsidR="00B443F9" w:rsidRPr="00A57469">
        <w:rPr>
          <w:rFonts w:ascii="Cambria" w:hAnsi="Cambria"/>
          <w:bCs/>
          <w:lang w:eastAsia="zh-TW"/>
        </w:rPr>
        <w:t xml:space="preserve"> that the perceptual judgment</w:t>
      </w:r>
      <w:r w:rsidR="00B443F9" w:rsidRPr="00A57469">
        <w:rPr>
          <w:rFonts w:ascii="Cambria" w:hAnsi="Cambria"/>
          <w:bCs/>
        </w:rPr>
        <w:t xml:space="preserve"> i</w:t>
      </w:r>
      <w:r w:rsidR="00C316BA" w:rsidRPr="00A57469">
        <w:rPr>
          <w:rFonts w:ascii="Cambria" w:hAnsi="Cambria"/>
          <w:bCs/>
        </w:rPr>
        <w:t>s not a copy o</w:t>
      </w:r>
      <w:r w:rsidR="00F70B2D" w:rsidRPr="00A57469">
        <w:rPr>
          <w:rFonts w:ascii="Cambria" w:hAnsi="Cambria"/>
          <w:bCs/>
        </w:rPr>
        <w:t xml:space="preserve">f the percept. </w:t>
      </w:r>
      <w:r w:rsidR="004128FE" w:rsidRPr="00A57469">
        <w:rPr>
          <w:rFonts w:ascii="Cambria" w:hAnsi="Cambria"/>
          <w:bCs/>
        </w:rPr>
        <w:t xml:space="preserve"> </w:t>
      </w:r>
      <w:r w:rsidR="00F70B2D" w:rsidRPr="00A57469">
        <w:rPr>
          <w:rFonts w:ascii="Cambria" w:hAnsi="Cambria"/>
          <w:bCs/>
        </w:rPr>
        <w:t>Peirce adds</w:t>
      </w:r>
      <w:r w:rsidR="00C316BA" w:rsidRPr="00A57469">
        <w:rPr>
          <w:rFonts w:ascii="Cambria" w:hAnsi="Cambria"/>
          <w:bCs/>
        </w:rPr>
        <w:t xml:space="preserve"> that </w:t>
      </w:r>
      <w:r w:rsidR="00B443F9" w:rsidRPr="00A57469">
        <w:rPr>
          <w:rFonts w:ascii="Cambria" w:hAnsi="Cambria"/>
          <w:bCs/>
        </w:rPr>
        <w:t xml:space="preserve">neither does it represent the percept </w:t>
      </w:r>
      <w:r w:rsidR="00B443F9" w:rsidRPr="00A57469">
        <w:rPr>
          <w:rFonts w:ascii="Cambria" w:hAnsi="Cambria"/>
          <w:bCs/>
          <w:i/>
          <w:iCs/>
        </w:rPr>
        <w:t>logically</w:t>
      </w:r>
      <w:r w:rsidR="00B443F9" w:rsidRPr="00A57469">
        <w:rPr>
          <w:rFonts w:ascii="Cambria" w:hAnsi="Cambria"/>
          <w:bCs/>
        </w:rPr>
        <w:t xml:space="preserve">, since this would require </w:t>
      </w:r>
      <w:r w:rsidR="00760907" w:rsidRPr="00A57469">
        <w:rPr>
          <w:rFonts w:ascii="Cambria" w:hAnsi="Cambria"/>
          <w:bCs/>
        </w:rPr>
        <w:t xml:space="preserve">that </w:t>
      </w:r>
      <w:r w:rsidR="00B443F9" w:rsidRPr="00A57469">
        <w:rPr>
          <w:rFonts w:ascii="Cambria" w:hAnsi="Cambria"/>
          <w:bCs/>
        </w:rPr>
        <w:t xml:space="preserve">the percept serve as some kind of premise from which the perceptual judgment </w:t>
      </w:r>
      <w:proofErr w:type="gramStart"/>
      <w:r w:rsidR="00760907" w:rsidRPr="00A57469">
        <w:rPr>
          <w:rFonts w:ascii="Cambria" w:hAnsi="Cambria"/>
          <w:bCs/>
        </w:rPr>
        <w:t>is</w:t>
      </w:r>
      <w:r w:rsidR="00B443F9" w:rsidRPr="00A57469">
        <w:rPr>
          <w:rFonts w:ascii="Cambria" w:hAnsi="Cambria"/>
          <w:bCs/>
        </w:rPr>
        <w:t xml:space="preserve"> inferred</w:t>
      </w:r>
      <w:proofErr w:type="gramEnd"/>
      <w:r w:rsidR="00760907" w:rsidRPr="00A57469">
        <w:rPr>
          <w:rFonts w:ascii="Cambria" w:hAnsi="Cambria"/>
          <w:bCs/>
        </w:rPr>
        <w:t xml:space="preserve">. </w:t>
      </w:r>
      <w:r w:rsidR="004128FE" w:rsidRPr="00A57469">
        <w:rPr>
          <w:rFonts w:ascii="Cambria" w:hAnsi="Cambria"/>
          <w:bCs/>
        </w:rPr>
        <w:t xml:space="preserve"> </w:t>
      </w:r>
      <w:r w:rsidR="00760907" w:rsidRPr="00A57469">
        <w:rPr>
          <w:rFonts w:ascii="Cambria" w:hAnsi="Cambria"/>
          <w:bCs/>
        </w:rPr>
        <w:t xml:space="preserve">As the percept is not </w:t>
      </w:r>
      <w:r w:rsidR="00212F45" w:rsidRPr="00A57469">
        <w:rPr>
          <w:rFonts w:ascii="Cambria" w:hAnsi="Cambria"/>
          <w:bCs/>
        </w:rPr>
        <w:t xml:space="preserve">itself </w:t>
      </w:r>
      <w:r w:rsidR="00760907" w:rsidRPr="00A57469">
        <w:rPr>
          <w:rFonts w:ascii="Cambria" w:hAnsi="Cambria"/>
          <w:bCs/>
        </w:rPr>
        <w:t>in propositional form</w:t>
      </w:r>
      <w:r w:rsidR="00212F45" w:rsidRPr="00A57469">
        <w:rPr>
          <w:rFonts w:ascii="Cambria" w:hAnsi="Cambria"/>
          <w:bCs/>
        </w:rPr>
        <w:t>,</w:t>
      </w:r>
      <w:r w:rsidR="00C316BA" w:rsidRPr="00A57469">
        <w:rPr>
          <w:rFonts w:ascii="Cambria" w:hAnsi="Cambria"/>
          <w:bCs/>
        </w:rPr>
        <w:t xml:space="preserve"> it cannot</w:t>
      </w:r>
      <w:r w:rsidR="00F70B2D" w:rsidRPr="00A57469">
        <w:rPr>
          <w:rFonts w:ascii="Cambria" w:hAnsi="Cambria"/>
          <w:bCs/>
        </w:rPr>
        <w:t xml:space="preserve"> serve as</w:t>
      </w:r>
      <w:r w:rsidR="00212F45" w:rsidRPr="00A57469">
        <w:rPr>
          <w:rFonts w:ascii="Cambria" w:hAnsi="Cambria"/>
          <w:bCs/>
        </w:rPr>
        <w:t xml:space="preserve"> a premis</w:t>
      </w:r>
      <w:r w:rsidR="00C316BA" w:rsidRPr="00A57469">
        <w:rPr>
          <w:rFonts w:ascii="Cambria" w:hAnsi="Cambria"/>
          <w:bCs/>
        </w:rPr>
        <w:t>e for the perceptual</w:t>
      </w:r>
      <w:r w:rsidR="00526689">
        <w:rPr>
          <w:rFonts w:ascii="Cambria" w:hAnsi="Cambria"/>
          <w:bCs/>
        </w:rPr>
        <w:t xml:space="preserve"> judgment,</w:t>
      </w:r>
      <w:r w:rsidR="00E36E41" w:rsidRPr="00A57469">
        <w:rPr>
          <w:rFonts w:ascii="Cambria" w:hAnsi="Cambria"/>
          <w:bCs/>
        </w:rPr>
        <w:t xml:space="preserve"> n</w:t>
      </w:r>
      <w:r w:rsidR="00C316BA" w:rsidRPr="00A57469">
        <w:rPr>
          <w:rFonts w:ascii="Cambria" w:hAnsi="Cambria"/>
          <w:bCs/>
        </w:rPr>
        <w:t>or can it be described in such a</w:t>
      </w:r>
      <w:r w:rsidR="00212F45" w:rsidRPr="00A57469">
        <w:rPr>
          <w:rFonts w:ascii="Cambria" w:hAnsi="Cambria"/>
          <w:bCs/>
        </w:rPr>
        <w:t xml:space="preserve"> way that it could </w:t>
      </w:r>
      <w:r w:rsidR="00F70B2D" w:rsidRPr="00A57469">
        <w:rPr>
          <w:rFonts w:ascii="Cambria" w:hAnsi="Cambria"/>
          <w:bCs/>
        </w:rPr>
        <w:t>so serve,</w:t>
      </w:r>
      <w:r w:rsidR="00C316BA" w:rsidRPr="00A57469">
        <w:rPr>
          <w:rFonts w:ascii="Cambria" w:hAnsi="Cambria"/>
          <w:bCs/>
        </w:rPr>
        <w:t xml:space="preserve"> w</w:t>
      </w:r>
      <w:r w:rsidR="00F70B2D" w:rsidRPr="00A57469">
        <w:rPr>
          <w:rFonts w:ascii="Cambria" w:hAnsi="Cambria"/>
          <w:bCs/>
        </w:rPr>
        <w:t>ithout recapitulating the perceptual judgment</w:t>
      </w:r>
      <w:r w:rsidR="00212F45" w:rsidRPr="00A57469">
        <w:rPr>
          <w:rFonts w:ascii="Cambria" w:hAnsi="Cambria"/>
          <w:bCs/>
        </w:rPr>
        <w:t xml:space="preserve"> and begging the question</w:t>
      </w:r>
      <w:r w:rsidR="00B443F9" w:rsidRPr="00A57469">
        <w:rPr>
          <w:rFonts w:ascii="Cambria" w:hAnsi="Cambria"/>
          <w:bCs/>
          <w:lang w:eastAsia="zh-TW"/>
        </w:rPr>
        <w:t xml:space="preserve"> </w:t>
      </w:r>
      <w:r w:rsidR="00905F88" w:rsidRPr="00A57469">
        <w:rPr>
          <w:rFonts w:ascii="Cambria" w:hAnsi="Cambria"/>
          <w:bCs/>
          <w:lang w:eastAsia="zh-TW"/>
        </w:rPr>
        <w:t>(CP</w:t>
      </w:r>
      <w:r w:rsidR="00B443F9" w:rsidRPr="00A57469">
        <w:rPr>
          <w:rFonts w:ascii="Cambria" w:hAnsi="Cambria"/>
          <w:bCs/>
          <w:lang w:eastAsia="zh-TW"/>
        </w:rPr>
        <w:t xml:space="preserve"> 7.628</w:t>
      </w:r>
      <w:r w:rsidR="00905F88" w:rsidRPr="00A57469">
        <w:rPr>
          <w:rFonts w:ascii="Cambria" w:hAnsi="Cambria"/>
          <w:bCs/>
          <w:lang w:eastAsia="zh-TW"/>
        </w:rPr>
        <w:t>, 1903</w:t>
      </w:r>
      <w:r w:rsidR="00B443F9" w:rsidRPr="00A57469">
        <w:rPr>
          <w:rFonts w:ascii="Cambria" w:hAnsi="Cambria"/>
          <w:bCs/>
          <w:lang w:eastAsia="zh-TW"/>
        </w:rPr>
        <w:t>)</w:t>
      </w:r>
      <w:r w:rsidR="00526689">
        <w:rPr>
          <w:rFonts w:ascii="Cambria" w:hAnsi="Cambria"/>
          <w:bCs/>
          <w:lang w:eastAsia="zh-TW"/>
        </w:rPr>
        <w:t>.</w:t>
      </w:r>
      <w:r w:rsidR="00212F45" w:rsidRPr="00A57469">
        <w:rPr>
          <w:rFonts w:ascii="Cambria" w:hAnsi="Cambria"/>
          <w:bCs/>
        </w:rPr>
        <w:t xml:space="preserve"> </w:t>
      </w:r>
      <w:r w:rsidR="004128FE" w:rsidRPr="00A57469">
        <w:rPr>
          <w:rFonts w:ascii="Cambria" w:hAnsi="Cambria"/>
          <w:bCs/>
        </w:rPr>
        <w:t xml:space="preserve"> </w:t>
      </w:r>
      <w:r w:rsidR="00212F45" w:rsidRPr="00A57469">
        <w:rPr>
          <w:rFonts w:ascii="Cambria" w:hAnsi="Cambria"/>
          <w:bCs/>
        </w:rPr>
        <w:t>The</w:t>
      </w:r>
      <w:r w:rsidR="004C3B70" w:rsidRPr="00A57469">
        <w:rPr>
          <w:rFonts w:ascii="Cambria" w:hAnsi="Cambria"/>
          <w:bCs/>
        </w:rPr>
        <w:t xml:space="preserve"> issue </w:t>
      </w:r>
      <w:r w:rsidR="00212F45" w:rsidRPr="00A57469">
        <w:rPr>
          <w:rFonts w:ascii="Cambria" w:hAnsi="Cambria"/>
          <w:bCs/>
        </w:rPr>
        <w:t xml:space="preserve">of the true relationship between percept and perceptual judgment </w:t>
      </w:r>
      <w:r w:rsidR="004C3B70" w:rsidRPr="00A57469">
        <w:rPr>
          <w:rFonts w:ascii="Cambria" w:hAnsi="Cambria"/>
          <w:bCs/>
        </w:rPr>
        <w:t xml:space="preserve">will be resolved in the next section. </w:t>
      </w:r>
    </w:p>
    <w:p w:rsidR="008D3800" w:rsidRPr="00A57469" w:rsidRDefault="008D3800" w:rsidP="0044079B">
      <w:pPr>
        <w:pStyle w:val="PlainText"/>
        <w:widowControl w:val="0"/>
        <w:suppressAutoHyphens w:val="0"/>
        <w:spacing w:line="360" w:lineRule="auto"/>
        <w:contextualSpacing/>
        <w:rPr>
          <w:rFonts w:ascii="Cambria" w:hAnsi="Cambria"/>
          <w:bCs/>
          <w:i/>
          <w:iCs/>
          <w:u w:val="single"/>
        </w:rPr>
      </w:pPr>
    </w:p>
    <w:p w:rsidR="002761D8" w:rsidRPr="00A57469" w:rsidRDefault="002761D8" w:rsidP="0044079B">
      <w:pPr>
        <w:pStyle w:val="PlainText"/>
        <w:widowControl w:val="0"/>
        <w:suppressAutoHyphens w:val="0"/>
        <w:spacing w:line="360" w:lineRule="auto"/>
        <w:contextualSpacing/>
        <w:rPr>
          <w:rFonts w:ascii="Cambria" w:hAnsi="Cambria"/>
          <w:b/>
          <w:bCs/>
          <w:iCs/>
        </w:rPr>
      </w:pPr>
      <w:r w:rsidRPr="00A57469">
        <w:rPr>
          <w:rFonts w:ascii="Cambria" w:hAnsi="Cambria"/>
          <w:b/>
          <w:bCs/>
          <w:iCs/>
        </w:rPr>
        <w:t>The Relationship bet</w:t>
      </w:r>
      <w:r w:rsidR="00526689">
        <w:rPr>
          <w:rFonts w:ascii="Cambria" w:hAnsi="Cambria"/>
          <w:b/>
          <w:bCs/>
          <w:iCs/>
        </w:rPr>
        <w:t>ween Percept and Perceptual Judg</w:t>
      </w:r>
      <w:r w:rsidRPr="00A57469">
        <w:rPr>
          <w:rFonts w:ascii="Cambria" w:hAnsi="Cambria"/>
          <w:b/>
          <w:bCs/>
          <w:iCs/>
        </w:rPr>
        <w:t>ment</w:t>
      </w:r>
      <w:r w:rsidR="00176E8D" w:rsidRPr="00A57469">
        <w:rPr>
          <w:rFonts w:ascii="Cambria" w:hAnsi="Cambria"/>
          <w:b/>
          <w:bCs/>
          <w:iCs/>
        </w:rPr>
        <w:t xml:space="preserve">: The </w:t>
      </w:r>
      <w:proofErr w:type="spellStart"/>
      <w:r w:rsidR="00176E8D" w:rsidRPr="00A57469">
        <w:rPr>
          <w:rFonts w:ascii="Cambria" w:hAnsi="Cambria"/>
          <w:b/>
          <w:bCs/>
          <w:iCs/>
        </w:rPr>
        <w:t>Percipuum</w:t>
      </w:r>
      <w:proofErr w:type="spellEnd"/>
    </w:p>
    <w:p w:rsidR="00905F88" w:rsidRPr="00A57469" w:rsidRDefault="00905F88" w:rsidP="0044079B">
      <w:pPr>
        <w:pStyle w:val="PlainText"/>
        <w:widowControl w:val="0"/>
        <w:suppressAutoHyphens w:val="0"/>
        <w:spacing w:line="360" w:lineRule="auto"/>
        <w:contextualSpacing/>
        <w:rPr>
          <w:rFonts w:ascii="Cambria" w:hAnsi="Cambria"/>
          <w:b/>
          <w:bCs/>
          <w:iCs/>
        </w:rPr>
      </w:pPr>
    </w:p>
    <w:p w:rsidR="00730F8C" w:rsidRPr="00A57469" w:rsidRDefault="00212F45" w:rsidP="0044079B">
      <w:pPr>
        <w:pStyle w:val="PlainText"/>
        <w:widowControl w:val="0"/>
        <w:suppressAutoHyphens w:val="0"/>
        <w:spacing w:line="360" w:lineRule="auto"/>
        <w:contextualSpacing/>
        <w:rPr>
          <w:rFonts w:ascii="Cambria" w:hAnsi="Cambria"/>
          <w:bCs/>
        </w:rPr>
      </w:pPr>
      <w:r w:rsidRPr="00A57469">
        <w:rPr>
          <w:rFonts w:ascii="Cambria" w:hAnsi="Cambria"/>
          <w:bCs/>
        </w:rPr>
        <w:t>Now it might seem that</w:t>
      </w:r>
      <w:r w:rsidR="00BD72CF" w:rsidRPr="00A57469">
        <w:rPr>
          <w:rFonts w:ascii="Cambria" w:hAnsi="Cambria"/>
          <w:bCs/>
        </w:rPr>
        <w:t xml:space="preserve"> </w:t>
      </w:r>
      <w:r w:rsidR="003704EA" w:rsidRPr="00A57469">
        <w:rPr>
          <w:rFonts w:ascii="Cambria" w:hAnsi="Cambria"/>
        </w:rPr>
        <w:t xml:space="preserve">Peirce </w:t>
      </w:r>
      <w:r w:rsidR="00D66C49" w:rsidRPr="00A57469">
        <w:rPr>
          <w:rFonts w:ascii="Cambria" w:hAnsi="Cambria"/>
        </w:rPr>
        <w:t>has so convincingly separated</w:t>
      </w:r>
      <w:r w:rsidR="003704EA" w:rsidRPr="00A57469">
        <w:rPr>
          <w:rFonts w:ascii="Cambria" w:hAnsi="Cambria"/>
        </w:rPr>
        <w:t xml:space="preserve"> </w:t>
      </w:r>
      <w:r w:rsidR="00D66C49" w:rsidRPr="00A57469">
        <w:rPr>
          <w:rFonts w:ascii="Cambria" w:hAnsi="Cambria"/>
        </w:rPr>
        <w:t xml:space="preserve">the </w:t>
      </w:r>
      <w:proofErr w:type="spellStart"/>
      <w:r w:rsidR="00526689">
        <w:rPr>
          <w:rFonts w:ascii="Cambria" w:hAnsi="Cambria"/>
        </w:rPr>
        <w:t>Firstness</w:t>
      </w:r>
      <w:proofErr w:type="spellEnd"/>
      <w:r w:rsidR="008808C0" w:rsidRPr="00A57469">
        <w:rPr>
          <w:rFonts w:ascii="Cambria" w:hAnsi="Cambria"/>
        </w:rPr>
        <w:t xml:space="preserve">/ </w:t>
      </w:r>
      <w:proofErr w:type="spellStart"/>
      <w:r w:rsidR="008808C0" w:rsidRPr="00A57469">
        <w:rPr>
          <w:rFonts w:ascii="Cambria" w:hAnsi="Cambria"/>
        </w:rPr>
        <w:t>S</w:t>
      </w:r>
      <w:r w:rsidR="003704EA" w:rsidRPr="00A57469">
        <w:rPr>
          <w:rFonts w:ascii="Cambria" w:hAnsi="Cambria"/>
        </w:rPr>
        <w:t>econdness</w:t>
      </w:r>
      <w:proofErr w:type="spellEnd"/>
      <w:r w:rsidR="003704EA" w:rsidRPr="00A57469">
        <w:rPr>
          <w:rFonts w:ascii="Cambria" w:hAnsi="Cambria"/>
        </w:rPr>
        <w:t xml:space="preserve"> </w:t>
      </w:r>
      <w:r w:rsidR="00D66C49" w:rsidRPr="00A57469">
        <w:rPr>
          <w:rFonts w:ascii="Cambria" w:hAnsi="Cambria"/>
        </w:rPr>
        <w:t xml:space="preserve">of the percept </w:t>
      </w:r>
      <w:r w:rsidR="003704EA" w:rsidRPr="00A57469">
        <w:rPr>
          <w:rFonts w:ascii="Cambria" w:hAnsi="Cambria"/>
        </w:rPr>
        <w:t xml:space="preserve">from </w:t>
      </w:r>
      <w:r w:rsidR="00D66C49" w:rsidRPr="00A57469">
        <w:rPr>
          <w:rFonts w:ascii="Cambria" w:hAnsi="Cambria"/>
        </w:rPr>
        <w:t xml:space="preserve">the </w:t>
      </w:r>
      <w:proofErr w:type="spellStart"/>
      <w:r w:rsidR="008808C0" w:rsidRPr="00A57469">
        <w:rPr>
          <w:rFonts w:ascii="Cambria" w:hAnsi="Cambria"/>
        </w:rPr>
        <w:t>T</w:t>
      </w:r>
      <w:r w:rsidR="003704EA" w:rsidRPr="00A57469">
        <w:rPr>
          <w:rFonts w:ascii="Cambria" w:hAnsi="Cambria"/>
        </w:rPr>
        <w:t>hirdness</w:t>
      </w:r>
      <w:proofErr w:type="spellEnd"/>
      <w:r w:rsidR="00526689">
        <w:rPr>
          <w:rFonts w:ascii="Cambria" w:hAnsi="Cambria"/>
        </w:rPr>
        <w:t xml:space="preserve"> of the perceptual judg</w:t>
      </w:r>
      <w:r w:rsidR="00D66C49" w:rsidRPr="00A57469">
        <w:rPr>
          <w:rFonts w:ascii="Cambria" w:hAnsi="Cambria"/>
        </w:rPr>
        <w:t>ment</w:t>
      </w:r>
      <w:r w:rsidRPr="00A57469">
        <w:rPr>
          <w:rFonts w:ascii="Cambria" w:hAnsi="Cambria"/>
        </w:rPr>
        <w:t xml:space="preserve"> that </w:t>
      </w:r>
      <w:r w:rsidR="0034316C" w:rsidRPr="00A57469">
        <w:rPr>
          <w:rFonts w:ascii="Cambria" w:hAnsi="Cambria"/>
        </w:rPr>
        <w:t>one might wonder:</w:t>
      </w:r>
      <w:r w:rsidR="007B4B19" w:rsidRPr="00A57469">
        <w:rPr>
          <w:rFonts w:ascii="Cambria" w:hAnsi="Cambria"/>
        </w:rPr>
        <w:t xml:space="preserve"> H</w:t>
      </w:r>
      <w:r w:rsidR="00D66C49" w:rsidRPr="00A57469">
        <w:rPr>
          <w:rFonts w:ascii="Cambria" w:hAnsi="Cambria"/>
        </w:rPr>
        <w:t>ow are we to bridge the two</w:t>
      </w:r>
      <w:r w:rsidR="003704EA" w:rsidRPr="00A57469">
        <w:rPr>
          <w:rFonts w:ascii="Cambria" w:hAnsi="Cambria"/>
        </w:rPr>
        <w:t>?</w:t>
      </w:r>
      <w:r w:rsidR="007B4B19" w:rsidRPr="00A57469">
        <w:rPr>
          <w:rFonts w:ascii="Cambria" w:hAnsi="Cambria"/>
        </w:rPr>
        <w:t xml:space="preserve"> </w:t>
      </w:r>
      <w:r w:rsidR="003704EA" w:rsidRPr="00A57469">
        <w:rPr>
          <w:rFonts w:ascii="Cambria" w:hAnsi="Cambria"/>
          <w:b/>
        </w:rPr>
        <w:t xml:space="preserve"> </w:t>
      </w:r>
      <w:r w:rsidR="00760907" w:rsidRPr="00A57469">
        <w:rPr>
          <w:rFonts w:ascii="Cambria" w:hAnsi="Cambria"/>
        </w:rPr>
        <w:t>In particular</w:t>
      </w:r>
      <w:r w:rsidR="00E24F28" w:rsidRPr="00A57469">
        <w:rPr>
          <w:rFonts w:ascii="Cambria" w:hAnsi="Cambria"/>
        </w:rPr>
        <w:t>,</w:t>
      </w:r>
      <w:r w:rsidR="00D66C49" w:rsidRPr="00A57469">
        <w:rPr>
          <w:rFonts w:ascii="Cambria" w:hAnsi="Cambria"/>
        </w:rPr>
        <w:t xml:space="preserve"> how are we</w:t>
      </w:r>
      <w:r w:rsidRPr="00A57469">
        <w:rPr>
          <w:rFonts w:ascii="Cambria" w:hAnsi="Cambria"/>
        </w:rPr>
        <w:t xml:space="preserve"> to bridge</w:t>
      </w:r>
      <w:r w:rsidR="001B5EA3" w:rsidRPr="00A57469">
        <w:rPr>
          <w:rFonts w:ascii="Cambria" w:hAnsi="Cambria"/>
        </w:rPr>
        <w:t xml:space="preserve"> </w:t>
      </w:r>
      <w:r w:rsidR="003704EA" w:rsidRPr="00A57469">
        <w:rPr>
          <w:rFonts w:ascii="Cambria" w:hAnsi="Cambria"/>
        </w:rPr>
        <w:t xml:space="preserve">the </w:t>
      </w:r>
      <w:r w:rsidR="003704EA" w:rsidRPr="00A57469">
        <w:rPr>
          <w:rFonts w:ascii="Cambria" w:hAnsi="Cambria"/>
          <w:i/>
        </w:rPr>
        <w:t xml:space="preserve">uncontrollable </w:t>
      </w:r>
      <w:r w:rsidR="00D66C49" w:rsidRPr="00A57469">
        <w:rPr>
          <w:rFonts w:ascii="Cambria" w:hAnsi="Cambria"/>
        </w:rPr>
        <w:t xml:space="preserve">in perception </w:t>
      </w:r>
      <w:r w:rsidR="003704EA" w:rsidRPr="00A57469">
        <w:rPr>
          <w:rFonts w:ascii="Cambria" w:hAnsi="Cambria"/>
        </w:rPr>
        <w:t xml:space="preserve">to the </w:t>
      </w:r>
      <w:r w:rsidR="003704EA" w:rsidRPr="00A57469">
        <w:rPr>
          <w:rFonts w:ascii="Cambria" w:hAnsi="Cambria"/>
          <w:i/>
        </w:rPr>
        <w:t>controllable</w:t>
      </w:r>
      <w:r w:rsidR="00D66C49" w:rsidRPr="00A57469">
        <w:rPr>
          <w:rFonts w:ascii="Cambria" w:hAnsi="Cambria"/>
        </w:rPr>
        <w:t xml:space="preserve"> in thought</w:t>
      </w:r>
      <w:r w:rsidR="004D6FB6" w:rsidRPr="00A57469">
        <w:rPr>
          <w:rFonts w:ascii="Cambria" w:hAnsi="Cambria"/>
        </w:rPr>
        <w:t>?</w:t>
      </w:r>
      <w:r w:rsidR="007B4B19" w:rsidRPr="00A57469">
        <w:rPr>
          <w:rFonts w:ascii="Cambria" w:hAnsi="Cambria"/>
        </w:rPr>
        <w:t xml:space="preserve"> </w:t>
      </w:r>
      <w:r w:rsidR="003704EA" w:rsidRPr="00A57469">
        <w:rPr>
          <w:rFonts w:ascii="Cambria" w:hAnsi="Cambria"/>
          <w:bCs/>
        </w:rPr>
        <w:t xml:space="preserve"> Do</w:t>
      </w:r>
      <w:r w:rsidR="00526689">
        <w:rPr>
          <w:rFonts w:ascii="Cambria" w:hAnsi="Cambria"/>
          <w:bCs/>
        </w:rPr>
        <w:t xml:space="preserve"> no</w:t>
      </w:r>
      <w:r w:rsidR="003704EA" w:rsidRPr="00A57469">
        <w:rPr>
          <w:rFonts w:ascii="Cambria" w:hAnsi="Cambria"/>
          <w:bCs/>
        </w:rPr>
        <w:t>t we n</w:t>
      </w:r>
      <w:r w:rsidR="00D66C49" w:rsidRPr="00A57469">
        <w:rPr>
          <w:rFonts w:ascii="Cambria" w:hAnsi="Cambria"/>
          <w:bCs/>
        </w:rPr>
        <w:t>ow have a great</w:t>
      </w:r>
      <w:r w:rsidR="003704EA" w:rsidRPr="00A57469">
        <w:rPr>
          <w:rFonts w:ascii="Cambria" w:hAnsi="Cambria"/>
          <w:bCs/>
        </w:rPr>
        <w:t xml:space="preserve"> mystery</w:t>
      </w:r>
      <w:r w:rsidR="00D66C49" w:rsidRPr="00A57469">
        <w:rPr>
          <w:rFonts w:ascii="Cambria" w:hAnsi="Cambria"/>
          <w:bCs/>
        </w:rPr>
        <w:t xml:space="preserve"> at the heart of perception</w:t>
      </w:r>
      <w:r w:rsidR="003704EA" w:rsidRPr="00A57469">
        <w:rPr>
          <w:rFonts w:ascii="Cambria" w:hAnsi="Cambria"/>
          <w:bCs/>
        </w:rPr>
        <w:t>?</w:t>
      </w:r>
      <w:r w:rsidR="007B4B19" w:rsidRPr="00A57469">
        <w:rPr>
          <w:rFonts w:ascii="Cambria" w:hAnsi="Cambria"/>
          <w:bCs/>
        </w:rPr>
        <w:t xml:space="preserve"> </w:t>
      </w:r>
      <w:r w:rsidR="00760907" w:rsidRPr="00A57469">
        <w:rPr>
          <w:rFonts w:ascii="Cambria" w:hAnsi="Cambria"/>
          <w:bCs/>
        </w:rPr>
        <w:t xml:space="preserve"> I</w:t>
      </w:r>
      <w:r w:rsidR="00C130B4" w:rsidRPr="00A57469">
        <w:rPr>
          <w:rFonts w:ascii="Cambria" w:hAnsi="Cambria"/>
          <w:bCs/>
        </w:rPr>
        <w:t>s</w:t>
      </w:r>
      <w:r w:rsidR="00526689">
        <w:rPr>
          <w:rFonts w:ascii="Cambria" w:hAnsi="Cambria"/>
          <w:bCs/>
        </w:rPr>
        <w:t xml:space="preserve"> no</w:t>
      </w:r>
      <w:r w:rsidR="00C130B4" w:rsidRPr="00A57469">
        <w:rPr>
          <w:rFonts w:ascii="Cambria" w:hAnsi="Cambria"/>
          <w:bCs/>
        </w:rPr>
        <w:t>t Peirce deeply</w:t>
      </w:r>
      <w:r w:rsidR="008808C0" w:rsidRPr="00A57469">
        <w:rPr>
          <w:rFonts w:ascii="Cambria" w:hAnsi="Cambria"/>
          <w:bCs/>
        </w:rPr>
        <w:t xml:space="preserve"> entrenching the E</w:t>
      </w:r>
      <w:r w:rsidR="00760907" w:rsidRPr="00A57469">
        <w:rPr>
          <w:rFonts w:ascii="Cambria" w:hAnsi="Cambria"/>
          <w:bCs/>
        </w:rPr>
        <w:t>xperience</w:t>
      </w:r>
      <w:r w:rsidRPr="00A57469">
        <w:rPr>
          <w:rFonts w:ascii="Cambria" w:hAnsi="Cambria"/>
          <w:bCs/>
        </w:rPr>
        <w:t>-Truth Gap, rather than giving us any theoretical means</w:t>
      </w:r>
      <w:r w:rsidR="008808C0" w:rsidRPr="00A57469">
        <w:rPr>
          <w:rFonts w:ascii="Cambria" w:hAnsi="Cambria"/>
          <w:bCs/>
        </w:rPr>
        <w:t xml:space="preserve"> to resolve it?</w:t>
      </w:r>
    </w:p>
    <w:p w:rsidR="00C77F4A" w:rsidRPr="00A57469" w:rsidRDefault="002C0F93" w:rsidP="0044079B">
      <w:pPr>
        <w:pStyle w:val="PlainText"/>
        <w:widowControl w:val="0"/>
        <w:suppressAutoHyphens w:val="0"/>
        <w:spacing w:line="360" w:lineRule="auto"/>
        <w:contextualSpacing/>
        <w:rPr>
          <w:rFonts w:ascii="Cambria" w:hAnsi="Cambria"/>
          <w:bCs/>
          <w:lang w:eastAsia="zh-TW"/>
        </w:rPr>
      </w:pPr>
      <w:r w:rsidRPr="00A57469">
        <w:rPr>
          <w:rFonts w:ascii="Cambria" w:hAnsi="Cambria"/>
          <w:bCs/>
        </w:rPr>
        <w:tab/>
      </w:r>
      <w:r w:rsidR="00212F45" w:rsidRPr="00A57469">
        <w:rPr>
          <w:rFonts w:ascii="Cambria" w:hAnsi="Cambria"/>
          <w:bCs/>
        </w:rPr>
        <w:t>The answer is that t</w:t>
      </w:r>
      <w:r w:rsidR="007B4B19" w:rsidRPr="00A57469">
        <w:rPr>
          <w:rFonts w:ascii="Cambria" w:hAnsi="Cambria"/>
          <w:bCs/>
        </w:rPr>
        <w:t>he British E</w:t>
      </w:r>
      <w:r w:rsidR="00F94CD4" w:rsidRPr="00A57469">
        <w:rPr>
          <w:rFonts w:ascii="Cambria" w:hAnsi="Cambria"/>
          <w:bCs/>
        </w:rPr>
        <w:t>mpiricists (and their downstream followers) are too unimaginative in assuming that</w:t>
      </w:r>
      <w:r w:rsidR="003704EA" w:rsidRPr="00A57469">
        <w:rPr>
          <w:rFonts w:ascii="Cambria" w:hAnsi="Cambria"/>
          <w:bCs/>
        </w:rPr>
        <w:t xml:space="preserve"> the only possible relation between percept and perceptual judgment </w:t>
      </w:r>
      <w:r w:rsidR="00212F45" w:rsidRPr="00A57469">
        <w:rPr>
          <w:rFonts w:ascii="Cambria" w:hAnsi="Cambria"/>
          <w:bCs/>
        </w:rPr>
        <w:t>(</w:t>
      </w:r>
      <w:r w:rsidR="00C316BA" w:rsidRPr="00A57469">
        <w:rPr>
          <w:rFonts w:ascii="Cambria" w:hAnsi="Cambria"/>
          <w:bCs/>
        </w:rPr>
        <w:t xml:space="preserve">or </w:t>
      </w:r>
      <w:r w:rsidR="00E36E41" w:rsidRPr="00A57469">
        <w:rPr>
          <w:rFonts w:ascii="Cambria" w:hAnsi="Cambria"/>
          <w:bCs/>
        </w:rPr>
        <w:t>in</w:t>
      </w:r>
      <w:r w:rsidR="00212F45" w:rsidRPr="00A57469">
        <w:rPr>
          <w:rFonts w:ascii="Cambria" w:hAnsi="Cambria"/>
          <w:bCs/>
        </w:rPr>
        <w:t xml:space="preserve"> </w:t>
      </w:r>
      <w:proofErr w:type="spellStart"/>
      <w:r w:rsidR="00212F45" w:rsidRPr="00A57469">
        <w:rPr>
          <w:rFonts w:ascii="Cambria" w:hAnsi="Cambria"/>
          <w:bCs/>
        </w:rPr>
        <w:t>Humean</w:t>
      </w:r>
      <w:proofErr w:type="spellEnd"/>
      <w:r w:rsidR="00212F45" w:rsidRPr="00A57469">
        <w:rPr>
          <w:rFonts w:ascii="Cambria" w:hAnsi="Cambria"/>
          <w:bCs/>
        </w:rPr>
        <w:t xml:space="preserve"> terms: impression and idea) </w:t>
      </w:r>
      <w:r w:rsidR="003704EA" w:rsidRPr="00A57469">
        <w:rPr>
          <w:rFonts w:ascii="Cambria" w:hAnsi="Cambria"/>
          <w:bCs/>
        </w:rPr>
        <w:t xml:space="preserve">is that the latter </w:t>
      </w:r>
      <w:r w:rsidR="00212F45" w:rsidRPr="00A57469">
        <w:rPr>
          <w:rFonts w:ascii="Cambria" w:hAnsi="Cambria"/>
          <w:bCs/>
          <w:i/>
          <w:iCs/>
        </w:rPr>
        <w:t xml:space="preserve">copies </w:t>
      </w:r>
      <w:r w:rsidR="003704EA" w:rsidRPr="00A57469">
        <w:rPr>
          <w:rFonts w:ascii="Cambria" w:hAnsi="Cambria"/>
          <w:bCs/>
        </w:rPr>
        <w:t>the former</w:t>
      </w:r>
      <w:r w:rsidR="00F94CD4" w:rsidRPr="00A57469">
        <w:rPr>
          <w:rFonts w:ascii="Cambria" w:hAnsi="Cambria"/>
          <w:bCs/>
        </w:rPr>
        <w:t>.</w:t>
      </w:r>
      <w:r w:rsidR="007B4B19" w:rsidRPr="00A57469">
        <w:rPr>
          <w:rFonts w:ascii="Cambria" w:hAnsi="Cambria"/>
          <w:bCs/>
        </w:rPr>
        <w:t xml:space="preserve"> </w:t>
      </w:r>
      <w:r w:rsidR="00F94CD4" w:rsidRPr="00A57469">
        <w:rPr>
          <w:rFonts w:ascii="Cambria" w:hAnsi="Cambria"/>
          <w:bCs/>
        </w:rPr>
        <w:t xml:space="preserve"> </w:t>
      </w:r>
      <w:proofErr w:type="gramStart"/>
      <w:r w:rsidR="00E36E41" w:rsidRPr="00A57469">
        <w:rPr>
          <w:rFonts w:ascii="Cambria" w:hAnsi="Cambria"/>
          <w:bCs/>
        </w:rPr>
        <w:t>But</w:t>
      </w:r>
      <w:proofErr w:type="gramEnd"/>
      <w:r w:rsidR="00E36E41" w:rsidRPr="00A57469">
        <w:rPr>
          <w:rFonts w:ascii="Cambria" w:hAnsi="Cambria"/>
          <w:bCs/>
        </w:rPr>
        <w:t xml:space="preserve"> </w:t>
      </w:r>
      <w:r w:rsidR="00E36E41" w:rsidRPr="00A57469">
        <w:rPr>
          <w:rFonts w:ascii="Cambria" w:hAnsi="Cambria"/>
          <w:bCs/>
          <w:i/>
          <w:iCs/>
        </w:rPr>
        <w:t>how</w:t>
      </w:r>
      <w:r w:rsidR="00E36E41" w:rsidRPr="00A57469">
        <w:rPr>
          <w:rFonts w:ascii="Cambria" w:hAnsi="Cambria"/>
          <w:bCs/>
        </w:rPr>
        <w:t xml:space="preserve"> </w:t>
      </w:r>
      <w:r w:rsidR="00172CC2" w:rsidRPr="00A57469">
        <w:rPr>
          <w:rFonts w:ascii="Cambria" w:hAnsi="Cambria"/>
          <w:bCs/>
        </w:rPr>
        <w:t>can</w:t>
      </w:r>
      <w:r w:rsidR="00E36E41" w:rsidRPr="00A57469">
        <w:rPr>
          <w:rFonts w:ascii="Cambria" w:hAnsi="Cambria"/>
          <w:bCs/>
        </w:rPr>
        <w:t xml:space="preserve"> the idea convey the same information as the impression</w:t>
      </w:r>
      <w:r w:rsidR="000E7B04" w:rsidRPr="00A57469">
        <w:rPr>
          <w:rFonts w:ascii="Cambria" w:hAnsi="Cambria"/>
          <w:bCs/>
        </w:rPr>
        <w:t xml:space="preserve">, other than by copying it? </w:t>
      </w:r>
      <w:r w:rsidR="007B4B19" w:rsidRPr="00A57469">
        <w:rPr>
          <w:rFonts w:ascii="Cambria" w:hAnsi="Cambria"/>
          <w:bCs/>
        </w:rPr>
        <w:t xml:space="preserve"> </w:t>
      </w:r>
      <w:r w:rsidR="000E7B04" w:rsidRPr="00A57469">
        <w:rPr>
          <w:rFonts w:ascii="Cambria" w:hAnsi="Cambria"/>
          <w:bCs/>
        </w:rPr>
        <w:t>Otherwise</w:t>
      </w:r>
      <w:r w:rsidR="00526689">
        <w:rPr>
          <w:rFonts w:ascii="Cambria" w:hAnsi="Cambria"/>
          <w:bCs/>
        </w:rPr>
        <w:t>,</w:t>
      </w:r>
      <w:r w:rsidR="000E7B04" w:rsidRPr="00A57469">
        <w:rPr>
          <w:rFonts w:ascii="Cambria" w:hAnsi="Cambria"/>
          <w:bCs/>
        </w:rPr>
        <w:t xml:space="preserve"> surely</w:t>
      </w:r>
      <w:r w:rsidR="00E36E41" w:rsidRPr="00A57469">
        <w:rPr>
          <w:rFonts w:ascii="Cambria" w:hAnsi="Cambria"/>
          <w:bCs/>
        </w:rPr>
        <w:t xml:space="preserve"> we woul</w:t>
      </w:r>
      <w:r w:rsidR="000E7B04" w:rsidRPr="00A57469">
        <w:rPr>
          <w:rFonts w:ascii="Cambria" w:hAnsi="Cambria"/>
          <w:bCs/>
        </w:rPr>
        <w:t>d be engaged in some mere</w:t>
      </w:r>
      <w:r w:rsidR="00E36E41" w:rsidRPr="00A57469">
        <w:rPr>
          <w:rFonts w:ascii="Cambria" w:hAnsi="Cambria"/>
          <w:bCs/>
        </w:rPr>
        <w:t xml:space="preserve"> </w:t>
      </w:r>
      <w:r w:rsidR="00172CC2" w:rsidRPr="00A57469">
        <w:rPr>
          <w:rFonts w:ascii="Cambria" w:hAnsi="Cambria"/>
          <w:bCs/>
        </w:rPr>
        <w:t>blind</w:t>
      </w:r>
      <w:r w:rsidR="000E7B04" w:rsidRPr="00A57469">
        <w:rPr>
          <w:rFonts w:ascii="Cambria" w:hAnsi="Cambria"/>
          <w:bCs/>
        </w:rPr>
        <w:t>,</w:t>
      </w:r>
      <w:r w:rsidR="00172CC2" w:rsidRPr="00A57469">
        <w:rPr>
          <w:rFonts w:ascii="Cambria" w:hAnsi="Cambria"/>
          <w:bCs/>
        </w:rPr>
        <w:t xml:space="preserve"> </w:t>
      </w:r>
      <w:r w:rsidR="000E7B04" w:rsidRPr="00A57469">
        <w:rPr>
          <w:rFonts w:ascii="Cambria" w:hAnsi="Cambria"/>
          <w:bCs/>
        </w:rPr>
        <w:t xml:space="preserve">causal </w:t>
      </w:r>
      <w:r w:rsidR="00E36E41" w:rsidRPr="00A57469">
        <w:rPr>
          <w:rFonts w:ascii="Cambria" w:hAnsi="Cambria"/>
          <w:bCs/>
        </w:rPr>
        <w:t>transaction between ou</w:t>
      </w:r>
      <w:r w:rsidR="000E7B04" w:rsidRPr="00A57469">
        <w:rPr>
          <w:rFonts w:ascii="Cambria" w:hAnsi="Cambria"/>
          <w:bCs/>
        </w:rPr>
        <w:t>r</w:t>
      </w:r>
      <w:r w:rsidR="00E24F28" w:rsidRPr="00A57469">
        <w:rPr>
          <w:rFonts w:ascii="Cambria" w:hAnsi="Cambria"/>
          <w:bCs/>
        </w:rPr>
        <w:t xml:space="preserve"> minds and the </w:t>
      </w:r>
      <w:proofErr w:type="gramStart"/>
      <w:r w:rsidR="00E24F28" w:rsidRPr="00A57469">
        <w:rPr>
          <w:rFonts w:ascii="Cambria" w:hAnsi="Cambria"/>
          <w:bCs/>
        </w:rPr>
        <w:t>world</w:t>
      </w:r>
      <w:r w:rsidR="00E36E41" w:rsidRPr="00A57469">
        <w:rPr>
          <w:rFonts w:ascii="Cambria" w:hAnsi="Cambria"/>
          <w:bCs/>
        </w:rPr>
        <w:t>?</w:t>
      </w:r>
      <w:proofErr w:type="gramEnd"/>
      <w:r w:rsidR="007B4B19" w:rsidRPr="00A57469">
        <w:rPr>
          <w:rFonts w:ascii="Cambria" w:hAnsi="Cambria"/>
          <w:bCs/>
        </w:rPr>
        <w:t xml:space="preserve"> </w:t>
      </w:r>
      <w:r w:rsidR="00E36E41" w:rsidRPr="00A57469">
        <w:rPr>
          <w:rFonts w:ascii="Cambria" w:hAnsi="Cambria"/>
          <w:bCs/>
        </w:rPr>
        <w:t xml:space="preserve"> </w:t>
      </w:r>
      <w:r w:rsidR="00FE2FCA" w:rsidRPr="00A57469">
        <w:rPr>
          <w:rFonts w:ascii="Cambria" w:hAnsi="Cambria"/>
          <w:bCs/>
          <w:lang w:eastAsia="zh-TW"/>
        </w:rPr>
        <w:t>Peirce claims</w:t>
      </w:r>
      <w:r w:rsidR="00526689">
        <w:rPr>
          <w:rFonts w:ascii="Cambria" w:hAnsi="Cambria"/>
          <w:bCs/>
          <w:lang w:eastAsia="zh-TW"/>
        </w:rPr>
        <w:t>,</w:t>
      </w:r>
      <w:r w:rsidR="001F637E" w:rsidRPr="00A57469">
        <w:rPr>
          <w:rFonts w:ascii="Cambria" w:hAnsi="Cambria"/>
          <w:bCs/>
          <w:lang w:eastAsia="zh-TW"/>
        </w:rPr>
        <w:t xml:space="preserve"> </w:t>
      </w:r>
      <w:r w:rsidR="00526689">
        <w:rPr>
          <w:rFonts w:ascii="Cambria" w:hAnsi="Cambria"/>
          <w:bCs/>
        </w:rPr>
        <w:t>“</w:t>
      </w:r>
      <w:r w:rsidR="009B6858" w:rsidRPr="00A57469">
        <w:rPr>
          <w:rFonts w:ascii="Cambria" w:hAnsi="Cambria"/>
          <w:bCs/>
        </w:rPr>
        <w:t>there is no relation between the predicate of the perceptual judgment and the sensational element of the percept, except forceful connections” (</w:t>
      </w:r>
      <w:r w:rsidR="009B6858" w:rsidRPr="00A57469">
        <w:rPr>
          <w:rFonts w:ascii="Cambria" w:hAnsi="Cambria"/>
          <w:bCs/>
          <w:iCs/>
        </w:rPr>
        <w:t>CP</w:t>
      </w:r>
      <w:r w:rsidR="009B6858" w:rsidRPr="00A57469">
        <w:rPr>
          <w:rFonts w:ascii="Cambria" w:hAnsi="Cambria"/>
          <w:bCs/>
        </w:rPr>
        <w:t xml:space="preserve"> 7.634</w:t>
      </w:r>
      <w:r w:rsidR="00905F88" w:rsidRPr="00A57469">
        <w:rPr>
          <w:rFonts w:ascii="Cambria" w:hAnsi="Cambria"/>
          <w:bCs/>
        </w:rPr>
        <w:t>, 1903</w:t>
      </w:r>
      <w:r w:rsidR="009B6858" w:rsidRPr="00A57469">
        <w:rPr>
          <w:rFonts w:ascii="Cambria" w:hAnsi="Cambria"/>
          <w:bCs/>
        </w:rPr>
        <w:t>)</w:t>
      </w:r>
      <w:r w:rsidR="00526689">
        <w:rPr>
          <w:rFonts w:ascii="Cambria" w:hAnsi="Cambria"/>
          <w:bCs/>
        </w:rPr>
        <w:t>.</w:t>
      </w:r>
      <w:r w:rsidR="009B6858" w:rsidRPr="00A57469">
        <w:rPr>
          <w:rFonts w:ascii="Cambria" w:hAnsi="Cambria"/>
          <w:bCs/>
        </w:rPr>
        <w:t xml:space="preserve"> </w:t>
      </w:r>
      <w:r w:rsidR="007B4B19" w:rsidRPr="00A57469">
        <w:rPr>
          <w:rFonts w:ascii="Cambria" w:hAnsi="Cambria"/>
          <w:bCs/>
        </w:rPr>
        <w:t xml:space="preserve"> </w:t>
      </w:r>
      <w:r w:rsidR="001F637E" w:rsidRPr="00A57469">
        <w:rPr>
          <w:rFonts w:ascii="Cambria" w:hAnsi="Cambria"/>
          <w:bCs/>
        </w:rPr>
        <w:t>T</w:t>
      </w:r>
      <w:r w:rsidR="00E36E41" w:rsidRPr="00A57469">
        <w:rPr>
          <w:rFonts w:ascii="Cambria" w:hAnsi="Cambria"/>
          <w:bCs/>
        </w:rPr>
        <w:t>he previously unanticipated</w:t>
      </w:r>
      <w:r w:rsidR="001F637E" w:rsidRPr="00A57469">
        <w:rPr>
          <w:rFonts w:ascii="Cambria" w:hAnsi="Cambria"/>
          <w:bCs/>
        </w:rPr>
        <w:t xml:space="preserve"> third possibility for the relation between perceptual judgment and percept is that the former is an </w:t>
      </w:r>
      <w:r w:rsidR="001F637E" w:rsidRPr="00A57469">
        <w:rPr>
          <w:rFonts w:ascii="Cambria" w:hAnsi="Cambria"/>
          <w:bCs/>
          <w:i/>
          <w:iCs/>
        </w:rPr>
        <w:t>index</w:t>
      </w:r>
      <w:r w:rsidR="00526689">
        <w:rPr>
          <w:rFonts w:ascii="Cambria" w:hAnsi="Cambria"/>
          <w:bCs/>
        </w:rPr>
        <w:t xml:space="preserve"> of the latter—</w:t>
      </w:r>
      <w:r w:rsidR="001F637E" w:rsidRPr="00A57469">
        <w:rPr>
          <w:rFonts w:ascii="Cambria" w:hAnsi="Cambria"/>
          <w:bCs/>
        </w:rPr>
        <w:t>a “true symptom, just as a weather-cock indicates the direction of the wind or a thermometer the temperature” (</w:t>
      </w:r>
      <w:r w:rsidR="001F637E" w:rsidRPr="00A57469">
        <w:rPr>
          <w:rFonts w:ascii="Cambria" w:hAnsi="Cambria"/>
          <w:bCs/>
          <w:iCs/>
        </w:rPr>
        <w:t>CP</w:t>
      </w:r>
      <w:r w:rsidR="001F637E" w:rsidRPr="00A57469">
        <w:rPr>
          <w:rFonts w:ascii="Cambria" w:hAnsi="Cambria"/>
          <w:bCs/>
        </w:rPr>
        <w:t xml:space="preserve"> </w:t>
      </w:r>
      <w:r w:rsidR="00905F88" w:rsidRPr="00A57469">
        <w:rPr>
          <w:rFonts w:ascii="Cambria" w:hAnsi="Cambria"/>
          <w:bCs/>
        </w:rPr>
        <w:t>7.628, 1903)</w:t>
      </w:r>
      <w:r w:rsidR="00526689">
        <w:rPr>
          <w:rFonts w:ascii="Cambria" w:hAnsi="Cambria"/>
          <w:bCs/>
        </w:rPr>
        <w:t>.</w:t>
      </w:r>
    </w:p>
    <w:p w:rsidR="00C130B4" w:rsidRPr="00A57469" w:rsidRDefault="002C0F93" w:rsidP="0044079B">
      <w:pPr>
        <w:pStyle w:val="PlainText"/>
        <w:widowControl w:val="0"/>
        <w:suppressAutoHyphens w:val="0"/>
        <w:spacing w:line="360" w:lineRule="auto"/>
        <w:contextualSpacing/>
        <w:rPr>
          <w:rFonts w:ascii="Cambria" w:hAnsi="Cambria"/>
          <w:b/>
          <w:bCs/>
        </w:rPr>
      </w:pPr>
      <w:r w:rsidRPr="00A57469">
        <w:rPr>
          <w:rFonts w:ascii="Cambria" w:hAnsi="Cambria"/>
          <w:bCs/>
        </w:rPr>
        <w:tab/>
      </w:r>
      <w:r w:rsidR="009B6858" w:rsidRPr="00A57469">
        <w:rPr>
          <w:rFonts w:ascii="Cambria" w:hAnsi="Cambria"/>
          <w:bCs/>
        </w:rPr>
        <w:t xml:space="preserve">How </w:t>
      </w:r>
      <w:r w:rsidR="001F637E" w:rsidRPr="00A57469">
        <w:rPr>
          <w:rFonts w:ascii="Cambria" w:hAnsi="Cambria"/>
          <w:bCs/>
        </w:rPr>
        <w:t>does this work</w:t>
      </w:r>
      <w:r w:rsidR="003704EA" w:rsidRPr="00A57469">
        <w:rPr>
          <w:rFonts w:ascii="Cambria" w:hAnsi="Cambria"/>
          <w:bCs/>
        </w:rPr>
        <w:t>?</w:t>
      </w:r>
      <w:r w:rsidR="007B4B19" w:rsidRPr="00A57469">
        <w:rPr>
          <w:rFonts w:ascii="Cambria" w:hAnsi="Cambria"/>
          <w:bCs/>
        </w:rPr>
        <w:t xml:space="preserve"> </w:t>
      </w:r>
      <w:r w:rsidR="003704EA" w:rsidRPr="00A57469">
        <w:rPr>
          <w:rFonts w:ascii="Cambria" w:hAnsi="Cambria"/>
          <w:bCs/>
        </w:rPr>
        <w:t xml:space="preserve"> </w:t>
      </w:r>
      <w:r w:rsidR="00F132E1" w:rsidRPr="00A57469">
        <w:rPr>
          <w:rFonts w:ascii="Cambria" w:hAnsi="Cambria"/>
          <w:bCs/>
        </w:rPr>
        <w:t xml:space="preserve">The human mind </w:t>
      </w:r>
      <w:proofErr w:type="gramStart"/>
      <w:r w:rsidR="00F132E1" w:rsidRPr="00A57469">
        <w:rPr>
          <w:rFonts w:ascii="Cambria" w:hAnsi="Cambria"/>
          <w:bCs/>
        </w:rPr>
        <w:t>is or</w:t>
      </w:r>
      <w:r w:rsidR="00526689">
        <w:rPr>
          <w:rFonts w:ascii="Cambria" w:hAnsi="Cambria"/>
          <w:bCs/>
        </w:rPr>
        <w:t>ganiz</w:t>
      </w:r>
      <w:r w:rsidR="007D216C" w:rsidRPr="00A57469">
        <w:rPr>
          <w:rFonts w:ascii="Cambria" w:hAnsi="Cambria"/>
          <w:bCs/>
        </w:rPr>
        <w:t>ed</w:t>
      </w:r>
      <w:proofErr w:type="gramEnd"/>
      <w:r w:rsidR="007D216C" w:rsidRPr="00A57469">
        <w:rPr>
          <w:rFonts w:ascii="Cambria" w:hAnsi="Cambria"/>
          <w:bCs/>
        </w:rPr>
        <w:t xml:space="preserve"> such that each percept produces</w:t>
      </w:r>
      <w:r w:rsidR="00F132E1" w:rsidRPr="00A57469">
        <w:rPr>
          <w:rFonts w:ascii="Cambria" w:hAnsi="Cambria"/>
          <w:bCs/>
        </w:rPr>
        <w:t xml:space="preserve"> </w:t>
      </w:r>
      <w:r w:rsidR="00763079" w:rsidRPr="00A57469">
        <w:rPr>
          <w:rFonts w:ascii="Cambria" w:hAnsi="Cambria"/>
        </w:rPr>
        <w:t>“</w:t>
      </w:r>
      <w:r w:rsidR="003704EA" w:rsidRPr="00A57469">
        <w:rPr>
          <w:rFonts w:ascii="Cambria" w:hAnsi="Cambria"/>
        </w:rPr>
        <w:t>direct and uncontrolla</w:t>
      </w:r>
      <w:r w:rsidR="00763079" w:rsidRPr="00A57469">
        <w:rPr>
          <w:rFonts w:ascii="Cambria" w:hAnsi="Cambria"/>
        </w:rPr>
        <w:t>ble interpretations”</w:t>
      </w:r>
      <w:r w:rsidR="00991C58" w:rsidRPr="00A57469">
        <w:rPr>
          <w:rFonts w:ascii="Cambria" w:hAnsi="Cambria"/>
        </w:rPr>
        <w:t xml:space="preserve"> (</w:t>
      </w:r>
      <w:r w:rsidR="00991C58" w:rsidRPr="00A57469">
        <w:rPr>
          <w:rFonts w:ascii="Cambria" w:hAnsi="Cambria"/>
          <w:i/>
          <w:iCs/>
        </w:rPr>
        <w:t>CP</w:t>
      </w:r>
      <w:r w:rsidR="00991C58" w:rsidRPr="00A57469">
        <w:rPr>
          <w:rFonts w:ascii="Cambria" w:hAnsi="Cambria"/>
        </w:rPr>
        <w:t xml:space="preserve"> 7.648</w:t>
      </w:r>
      <w:r w:rsidR="00905F88" w:rsidRPr="00A57469">
        <w:rPr>
          <w:rFonts w:ascii="Cambria" w:hAnsi="Cambria"/>
        </w:rPr>
        <w:t>, 1903</w:t>
      </w:r>
      <w:r w:rsidR="00991C58" w:rsidRPr="00A57469">
        <w:rPr>
          <w:rFonts w:ascii="Cambria" w:hAnsi="Cambria"/>
        </w:rPr>
        <w:t>)</w:t>
      </w:r>
      <w:r w:rsidR="00C130B4" w:rsidRPr="00A57469">
        <w:rPr>
          <w:rFonts w:ascii="Cambria" w:hAnsi="Cambria"/>
        </w:rPr>
        <w:t xml:space="preserve"> which lead the mind to form various perceptual judgments</w:t>
      </w:r>
      <w:r w:rsidR="000E7B04" w:rsidRPr="00A57469">
        <w:rPr>
          <w:rFonts w:ascii="Cambria" w:hAnsi="Cambria"/>
        </w:rPr>
        <w:t xml:space="preserve">. </w:t>
      </w:r>
      <w:r w:rsidR="007B4B19" w:rsidRPr="00A57469">
        <w:rPr>
          <w:rFonts w:ascii="Cambria" w:hAnsi="Cambria"/>
        </w:rPr>
        <w:t xml:space="preserve"> </w:t>
      </w:r>
      <w:proofErr w:type="gramStart"/>
      <w:r w:rsidR="000E7B04" w:rsidRPr="00A57469">
        <w:rPr>
          <w:rFonts w:ascii="Cambria" w:hAnsi="Cambria"/>
        </w:rPr>
        <w:t xml:space="preserve">These </w:t>
      </w:r>
      <w:r w:rsidR="00C130B4" w:rsidRPr="00A57469">
        <w:rPr>
          <w:rFonts w:ascii="Cambria" w:hAnsi="Cambria"/>
        </w:rPr>
        <w:t xml:space="preserve">interpretations </w:t>
      </w:r>
      <w:r w:rsidR="000E7B04" w:rsidRPr="00A57469">
        <w:rPr>
          <w:rFonts w:ascii="Cambria" w:hAnsi="Cambria"/>
        </w:rPr>
        <w:t xml:space="preserve">are </w:t>
      </w:r>
      <w:r w:rsidR="00F132E1" w:rsidRPr="00A57469">
        <w:rPr>
          <w:rFonts w:ascii="Cambria" w:hAnsi="Cambria"/>
          <w:bCs/>
        </w:rPr>
        <w:t>sometimes referred to by Peir</w:t>
      </w:r>
      <w:r w:rsidR="00991C58" w:rsidRPr="00A57469">
        <w:rPr>
          <w:rFonts w:ascii="Cambria" w:hAnsi="Cambria"/>
          <w:bCs/>
        </w:rPr>
        <w:t>ce</w:t>
      </w:r>
      <w:proofErr w:type="gramEnd"/>
      <w:r w:rsidR="00810A99" w:rsidRPr="00A57469">
        <w:rPr>
          <w:rFonts w:ascii="Cambria" w:hAnsi="Cambria"/>
          <w:bCs/>
        </w:rPr>
        <w:t xml:space="preserve"> </w:t>
      </w:r>
      <w:r w:rsidR="00991C58" w:rsidRPr="00A57469">
        <w:rPr>
          <w:rFonts w:ascii="Cambria" w:hAnsi="Cambria"/>
          <w:bCs/>
        </w:rPr>
        <w:t>via a third term:</w:t>
      </w:r>
      <w:r w:rsidR="00F132E1" w:rsidRPr="00A57469">
        <w:rPr>
          <w:rFonts w:ascii="Cambria" w:hAnsi="Cambria"/>
          <w:bCs/>
        </w:rPr>
        <w:t xml:space="preserve"> the </w:t>
      </w:r>
      <w:proofErr w:type="spellStart"/>
      <w:r w:rsidR="00763079" w:rsidRPr="00A57469">
        <w:rPr>
          <w:rFonts w:ascii="Cambria" w:hAnsi="Cambria"/>
          <w:bCs/>
          <w:i/>
          <w:iCs/>
        </w:rPr>
        <w:t>percipuum</w:t>
      </w:r>
      <w:proofErr w:type="spellEnd"/>
      <w:r w:rsidR="00991C58" w:rsidRPr="00A57469">
        <w:rPr>
          <w:rFonts w:ascii="Cambria" w:hAnsi="Cambria"/>
          <w:bCs/>
        </w:rPr>
        <w:t>.</w:t>
      </w:r>
      <w:r w:rsidR="007B4B19" w:rsidRPr="00A57469">
        <w:rPr>
          <w:rFonts w:ascii="Cambria" w:hAnsi="Cambria"/>
          <w:bCs/>
        </w:rPr>
        <w:t xml:space="preserve"> </w:t>
      </w:r>
      <w:r w:rsidR="001F637E" w:rsidRPr="00A57469">
        <w:rPr>
          <w:rFonts w:ascii="Cambria" w:hAnsi="Cambria"/>
          <w:b/>
          <w:bCs/>
        </w:rPr>
        <w:t xml:space="preserve"> </w:t>
      </w:r>
      <w:r w:rsidR="00C77533" w:rsidRPr="00A57469">
        <w:rPr>
          <w:rFonts w:ascii="Cambria" w:hAnsi="Cambria"/>
        </w:rPr>
        <w:t>Insofar as</w:t>
      </w:r>
      <w:r w:rsidR="00C130B4" w:rsidRPr="00A57469">
        <w:rPr>
          <w:rFonts w:ascii="Cambria" w:hAnsi="Cambria"/>
        </w:rPr>
        <w:t xml:space="preserve"> the </w:t>
      </w:r>
      <w:proofErr w:type="spellStart"/>
      <w:r w:rsidR="00C130B4" w:rsidRPr="00A57469">
        <w:rPr>
          <w:rFonts w:ascii="Cambria" w:hAnsi="Cambria"/>
        </w:rPr>
        <w:t>percipuum</w:t>
      </w:r>
      <w:proofErr w:type="spellEnd"/>
      <w:r w:rsidR="00C130B4" w:rsidRPr="00A57469">
        <w:rPr>
          <w:rFonts w:ascii="Cambria" w:hAnsi="Cambria"/>
        </w:rPr>
        <w:t xml:space="preserve"> consists in an</w:t>
      </w:r>
      <w:r w:rsidR="00573E4F" w:rsidRPr="00A57469">
        <w:rPr>
          <w:rFonts w:ascii="Cambria" w:hAnsi="Cambria"/>
        </w:rPr>
        <w:t xml:space="preserve"> interpretative welding</w:t>
      </w:r>
      <w:r w:rsidR="00C130B4" w:rsidRPr="00A57469">
        <w:rPr>
          <w:rFonts w:ascii="Cambria" w:hAnsi="Cambria"/>
        </w:rPr>
        <w:t xml:space="preserve"> of percep</w:t>
      </w:r>
      <w:r w:rsidR="00E3265B" w:rsidRPr="00A57469">
        <w:rPr>
          <w:rFonts w:ascii="Cambria" w:hAnsi="Cambria"/>
        </w:rPr>
        <w:t>t to</w:t>
      </w:r>
      <w:r w:rsidR="00C130B4" w:rsidRPr="00A57469">
        <w:rPr>
          <w:rFonts w:ascii="Cambria" w:hAnsi="Cambria"/>
        </w:rPr>
        <w:t xml:space="preserve"> perceptual judgment</w:t>
      </w:r>
      <w:r w:rsidR="00E3265B" w:rsidRPr="00A57469">
        <w:rPr>
          <w:rFonts w:ascii="Cambria" w:hAnsi="Cambria"/>
        </w:rPr>
        <w:t>,</w:t>
      </w:r>
      <w:r w:rsidR="00FE2FCA" w:rsidRPr="00A57469">
        <w:rPr>
          <w:rFonts w:ascii="Cambria" w:hAnsi="Cambria"/>
        </w:rPr>
        <w:t xml:space="preserve"> i</w:t>
      </w:r>
      <w:r w:rsidR="00C130B4" w:rsidRPr="00A57469">
        <w:rPr>
          <w:rFonts w:ascii="Cambria" w:hAnsi="Cambria"/>
        </w:rPr>
        <w:t>t</w:t>
      </w:r>
      <w:r w:rsidR="00FE2FCA" w:rsidRPr="00A57469">
        <w:rPr>
          <w:rFonts w:ascii="Cambria" w:hAnsi="Cambria"/>
        </w:rPr>
        <w:t xml:space="preserve"> </w:t>
      </w:r>
      <w:proofErr w:type="gramStart"/>
      <w:r w:rsidR="00573E4F" w:rsidRPr="00A57469">
        <w:rPr>
          <w:rFonts w:ascii="Cambria" w:hAnsi="Cambria"/>
        </w:rPr>
        <w:t>may be understood</w:t>
      </w:r>
      <w:proofErr w:type="gramEnd"/>
      <w:r w:rsidR="00C130B4" w:rsidRPr="00A57469">
        <w:rPr>
          <w:rFonts w:ascii="Cambria" w:hAnsi="Cambria"/>
        </w:rPr>
        <w:t xml:space="preserve"> to manifest</w:t>
      </w:r>
      <w:r w:rsidR="00FE2FCA" w:rsidRPr="00A57469">
        <w:rPr>
          <w:rFonts w:ascii="Cambria" w:hAnsi="Cambria"/>
        </w:rPr>
        <w:t xml:space="preserve"> full</w:t>
      </w:r>
      <w:r w:rsidR="005D557B" w:rsidRPr="00A57469">
        <w:rPr>
          <w:rFonts w:ascii="Cambria" w:hAnsi="Cambria"/>
        </w:rPr>
        <w:t>-b</w:t>
      </w:r>
      <w:r w:rsidR="00FE2FCA" w:rsidRPr="00A57469">
        <w:rPr>
          <w:rFonts w:ascii="Cambria" w:hAnsi="Cambria"/>
        </w:rPr>
        <w:t xml:space="preserve">looded </w:t>
      </w:r>
      <w:proofErr w:type="spellStart"/>
      <w:r w:rsidR="00FE2FCA" w:rsidRPr="00A57469">
        <w:rPr>
          <w:rFonts w:ascii="Cambria" w:hAnsi="Cambria"/>
        </w:rPr>
        <w:t>Thirdness</w:t>
      </w:r>
      <w:proofErr w:type="spellEnd"/>
      <w:r w:rsidR="00FE2FCA" w:rsidRPr="00A57469">
        <w:rPr>
          <w:rFonts w:ascii="Cambria" w:hAnsi="Cambria"/>
        </w:rPr>
        <w:t xml:space="preserve">. </w:t>
      </w:r>
      <w:r w:rsidR="007B4B19" w:rsidRPr="00A57469">
        <w:rPr>
          <w:rFonts w:ascii="Cambria" w:hAnsi="Cambria"/>
        </w:rPr>
        <w:t xml:space="preserve"> </w:t>
      </w:r>
      <w:r w:rsidR="00C130B4" w:rsidRPr="00A57469">
        <w:rPr>
          <w:rFonts w:ascii="Cambria" w:hAnsi="Cambria"/>
        </w:rPr>
        <w:t xml:space="preserve">So we may </w:t>
      </w:r>
      <w:proofErr w:type="gramStart"/>
      <w:r w:rsidR="00C130B4" w:rsidRPr="00A57469">
        <w:rPr>
          <w:rFonts w:ascii="Cambria" w:hAnsi="Cambria"/>
        </w:rPr>
        <w:t>ask:</w:t>
      </w:r>
      <w:proofErr w:type="gramEnd"/>
      <w:r w:rsidR="00FE2FCA" w:rsidRPr="00A57469">
        <w:rPr>
          <w:rFonts w:ascii="Cambria" w:hAnsi="Cambria"/>
        </w:rPr>
        <w:t xml:space="preserve"> </w:t>
      </w:r>
      <w:r w:rsidR="00526689">
        <w:rPr>
          <w:rFonts w:ascii="Cambria" w:hAnsi="Cambria"/>
        </w:rPr>
        <w:t>W</w:t>
      </w:r>
      <w:r w:rsidR="00C130B4" w:rsidRPr="00A57469">
        <w:rPr>
          <w:rFonts w:ascii="Cambria" w:hAnsi="Cambria"/>
        </w:rPr>
        <w:t xml:space="preserve">ith the </w:t>
      </w:r>
      <w:proofErr w:type="spellStart"/>
      <w:r w:rsidR="00C130B4" w:rsidRPr="00A57469">
        <w:rPr>
          <w:rFonts w:ascii="Cambria" w:hAnsi="Cambria"/>
        </w:rPr>
        <w:t>percipuum</w:t>
      </w:r>
      <w:proofErr w:type="spellEnd"/>
      <w:r w:rsidR="00526689">
        <w:rPr>
          <w:rFonts w:ascii="Cambria" w:hAnsi="Cambria"/>
        </w:rPr>
        <w:t>,</w:t>
      </w:r>
      <w:r w:rsidR="00C130B4" w:rsidRPr="00A57469">
        <w:rPr>
          <w:rFonts w:ascii="Cambria" w:hAnsi="Cambria"/>
        </w:rPr>
        <w:t xml:space="preserve"> h</w:t>
      </w:r>
      <w:r w:rsidR="00FE2FCA" w:rsidRPr="00A57469">
        <w:rPr>
          <w:rFonts w:ascii="Cambria" w:hAnsi="Cambria"/>
        </w:rPr>
        <w:t xml:space="preserve">ave </w:t>
      </w:r>
      <w:r w:rsidR="00C130B4" w:rsidRPr="00A57469">
        <w:rPr>
          <w:rFonts w:ascii="Cambria" w:hAnsi="Cambria"/>
        </w:rPr>
        <w:t xml:space="preserve">we </w:t>
      </w:r>
      <w:r w:rsidR="00FE2FCA" w:rsidRPr="00A57469">
        <w:rPr>
          <w:rFonts w:ascii="Cambria" w:hAnsi="Cambria"/>
        </w:rPr>
        <w:t xml:space="preserve">finally bridged </w:t>
      </w:r>
      <w:r w:rsidR="00C130B4" w:rsidRPr="00A57469">
        <w:rPr>
          <w:rFonts w:ascii="Cambria" w:hAnsi="Cambria"/>
        </w:rPr>
        <w:t xml:space="preserve">perception </w:t>
      </w:r>
      <w:r w:rsidR="00FE2FCA" w:rsidRPr="00A57469">
        <w:rPr>
          <w:rFonts w:ascii="Cambria" w:hAnsi="Cambria"/>
        </w:rPr>
        <w:t>into the controllable in thought?</w:t>
      </w:r>
      <w:r w:rsidR="00573E4F" w:rsidRPr="00A57469">
        <w:rPr>
          <w:rFonts w:ascii="Cambria" w:hAnsi="Cambria"/>
        </w:rPr>
        <w:t xml:space="preserve"> </w:t>
      </w:r>
      <w:r w:rsidR="007B4B19" w:rsidRPr="00A57469">
        <w:rPr>
          <w:rFonts w:ascii="Cambria" w:hAnsi="Cambria"/>
        </w:rPr>
        <w:t xml:space="preserve"> </w:t>
      </w:r>
      <w:r w:rsidR="00573E4F" w:rsidRPr="00A57469">
        <w:rPr>
          <w:rFonts w:ascii="Cambria" w:hAnsi="Cambria"/>
        </w:rPr>
        <w:t xml:space="preserve">Alas, </w:t>
      </w:r>
      <w:r w:rsidR="00526689">
        <w:rPr>
          <w:rFonts w:ascii="Cambria" w:hAnsi="Cambria"/>
        </w:rPr>
        <w:t>no—</w:t>
      </w:r>
      <w:r w:rsidR="00573E4F" w:rsidRPr="00A57469">
        <w:rPr>
          <w:rFonts w:ascii="Cambria" w:hAnsi="Cambria"/>
        </w:rPr>
        <w:t>Peirce notes that</w:t>
      </w:r>
      <w:r w:rsidR="00E3265B" w:rsidRPr="00A57469">
        <w:rPr>
          <w:rFonts w:ascii="Cambria" w:hAnsi="Cambria"/>
        </w:rPr>
        <w:t xml:space="preserve"> the </w:t>
      </w:r>
      <w:proofErr w:type="spellStart"/>
      <w:r w:rsidR="00E3265B" w:rsidRPr="00A57469">
        <w:rPr>
          <w:rFonts w:ascii="Cambria" w:hAnsi="Cambria"/>
        </w:rPr>
        <w:t>percipuum</w:t>
      </w:r>
      <w:proofErr w:type="spellEnd"/>
      <w:r w:rsidR="00E3265B" w:rsidRPr="00A57469">
        <w:rPr>
          <w:rFonts w:ascii="Cambria" w:hAnsi="Cambria"/>
        </w:rPr>
        <w:t xml:space="preserve"> is equally</w:t>
      </w:r>
      <w:r w:rsidR="00FE2FCA" w:rsidRPr="00A57469">
        <w:rPr>
          <w:rFonts w:ascii="Cambria" w:hAnsi="Cambria"/>
        </w:rPr>
        <w:t xml:space="preserve"> insistent!</w:t>
      </w:r>
      <w:r w:rsidR="00905F88" w:rsidRPr="00A57469">
        <w:rPr>
          <w:rFonts w:ascii="Cambria" w:hAnsi="Cambria"/>
        </w:rPr>
        <w:t xml:space="preserve"> </w:t>
      </w:r>
      <w:r w:rsidR="007B4B19" w:rsidRPr="00A57469">
        <w:rPr>
          <w:rFonts w:ascii="Cambria" w:hAnsi="Cambria"/>
        </w:rPr>
        <w:t xml:space="preserve"> </w:t>
      </w:r>
      <w:r w:rsidR="00526689">
        <w:rPr>
          <w:rFonts w:ascii="Cambria" w:hAnsi="Cambria"/>
        </w:rPr>
        <w:t xml:space="preserve">He writes, </w:t>
      </w:r>
      <w:r w:rsidR="00905F88" w:rsidRPr="00A57469">
        <w:rPr>
          <w:rFonts w:ascii="Cambria" w:hAnsi="Cambria"/>
        </w:rPr>
        <w:t>“</w:t>
      </w:r>
      <w:proofErr w:type="gramStart"/>
      <w:r w:rsidR="00526689">
        <w:rPr>
          <w:rFonts w:ascii="Cambria" w:hAnsi="Cambria"/>
        </w:rPr>
        <w:t>t</w:t>
      </w:r>
      <w:r w:rsidR="00C130B4" w:rsidRPr="00A57469">
        <w:rPr>
          <w:rFonts w:ascii="Cambria" w:hAnsi="Cambria"/>
        </w:rPr>
        <w:t>he</w:t>
      </w:r>
      <w:proofErr w:type="gramEnd"/>
      <w:r w:rsidR="00C130B4" w:rsidRPr="00A57469">
        <w:rPr>
          <w:rFonts w:ascii="Cambria" w:hAnsi="Cambria"/>
        </w:rPr>
        <w:t xml:space="preserve"> </w:t>
      </w:r>
      <w:proofErr w:type="spellStart"/>
      <w:r w:rsidR="00C130B4" w:rsidRPr="00A57469">
        <w:rPr>
          <w:rFonts w:ascii="Cambria" w:hAnsi="Cambria"/>
        </w:rPr>
        <w:t>percipuum</w:t>
      </w:r>
      <w:proofErr w:type="spellEnd"/>
      <w:r w:rsidR="00C130B4" w:rsidRPr="00A57469">
        <w:rPr>
          <w:rFonts w:ascii="Cambria" w:hAnsi="Cambria"/>
        </w:rPr>
        <w:t>…is what forces itself upon your acknowledgment, without any why or wherefore, so that if anybody asks you why you should regard it as appearing so and so, all you can say is, ‘I can’</w:t>
      </w:r>
      <w:r w:rsidR="00526689">
        <w:rPr>
          <w:rFonts w:ascii="Cambria" w:hAnsi="Cambria"/>
        </w:rPr>
        <w:t>t help it. That is how I see it</w:t>
      </w:r>
      <w:r w:rsidR="00C130B4" w:rsidRPr="00A57469">
        <w:rPr>
          <w:rFonts w:ascii="Cambria" w:hAnsi="Cambria"/>
        </w:rPr>
        <w:t>’</w:t>
      </w:r>
      <w:r w:rsidR="00905F88" w:rsidRPr="00A57469">
        <w:rPr>
          <w:rFonts w:ascii="Cambria" w:hAnsi="Cambria"/>
        </w:rPr>
        <w:t>”</w:t>
      </w:r>
      <w:r w:rsidR="00C130B4" w:rsidRPr="00A57469">
        <w:rPr>
          <w:rFonts w:ascii="Cambria" w:hAnsi="Cambria"/>
        </w:rPr>
        <w:t xml:space="preserve"> (</w:t>
      </w:r>
      <w:r w:rsidR="00C130B4" w:rsidRPr="00A57469">
        <w:rPr>
          <w:rFonts w:ascii="Cambria" w:hAnsi="Cambria"/>
          <w:iCs/>
        </w:rPr>
        <w:t>CP</w:t>
      </w:r>
      <w:r w:rsidR="00C130B4" w:rsidRPr="00A57469">
        <w:rPr>
          <w:rFonts w:ascii="Cambria" w:hAnsi="Cambria"/>
        </w:rPr>
        <w:t xml:space="preserve"> 7.643</w:t>
      </w:r>
      <w:r w:rsidR="00905F88" w:rsidRPr="00A57469">
        <w:rPr>
          <w:rFonts w:ascii="Cambria" w:hAnsi="Cambria"/>
        </w:rPr>
        <w:t>, 1903</w:t>
      </w:r>
      <w:r w:rsidR="00FE2FCA" w:rsidRPr="00A57469">
        <w:rPr>
          <w:rFonts w:ascii="Cambria" w:hAnsi="Cambria"/>
        </w:rPr>
        <w:t>)</w:t>
      </w:r>
      <w:r w:rsidR="00526689">
        <w:rPr>
          <w:rFonts w:ascii="Cambria" w:hAnsi="Cambria"/>
        </w:rPr>
        <w:t>.</w:t>
      </w:r>
      <w:r w:rsidR="00C77533" w:rsidRPr="00A57469">
        <w:rPr>
          <w:rFonts w:ascii="Cambria" w:hAnsi="Cambria"/>
          <w:b/>
          <w:bCs/>
        </w:rPr>
        <w:t xml:space="preserve"> </w:t>
      </w:r>
    </w:p>
    <w:p w:rsidR="00F364AE" w:rsidRPr="00A57469" w:rsidRDefault="007B4B19" w:rsidP="0044079B">
      <w:pPr>
        <w:pStyle w:val="PlainText"/>
        <w:widowControl w:val="0"/>
        <w:suppressAutoHyphens w:val="0"/>
        <w:spacing w:line="360" w:lineRule="auto"/>
        <w:rPr>
          <w:rFonts w:ascii="Cambria" w:hAnsi="Cambria"/>
          <w:bCs/>
        </w:rPr>
      </w:pPr>
      <w:r w:rsidRPr="00A57469">
        <w:rPr>
          <w:rFonts w:ascii="Cambria" w:hAnsi="Cambria"/>
          <w:bCs/>
        </w:rPr>
        <w:tab/>
      </w:r>
      <w:r w:rsidR="00FE2FCA" w:rsidRPr="00A57469">
        <w:rPr>
          <w:rFonts w:ascii="Cambria" w:hAnsi="Cambria"/>
          <w:bCs/>
        </w:rPr>
        <w:t>However</w:t>
      </w:r>
      <w:r w:rsidR="00526689">
        <w:rPr>
          <w:rFonts w:ascii="Cambria" w:hAnsi="Cambria"/>
          <w:bCs/>
        </w:rPr>
        <w:t>,</w:t>
      </w:r>
      <w:r w:rsidR="00FE2FCA" w:rsidRPr="00A57469">
        <w:rPr>
          <w:rFonts w:ascii="Cambria" w:hAnsi="Cambria"/>
          <w:bCs/>
        </w:rPr>
        <w:t xml:space="preserve"> although t</w:t>
      </w:r>
      <w:r w:rsidR="007D216C" w:rsidRPr="00A57469">
        <w:rPr>
          <w:rFonts w:ascii="Cambria" w:hAnsi="Cambria"/>
          <w:bCs/>
        </w:rPr>
        <w:t>his interpretative</w:t>
      </w:r>
      <w:r w:rsidR="00D66C49" w:rsidRPr="00A57469">
        <w:rPr>
          <w:rFonts w:ascii="Cambria" w:hAnsi="Cambria"/>
          <w:bCs/>
        </w:rPr>
        <w:t xml:space="preserve"> process cannot be </w:t>
      </w:r>
      <w:r w:rsidR="00810A99" w:rsidRPr="00A57469">
        <w:rPr>
          <w:rFonts w:ascii="Cambria" w:hAnsi="Cambria"/>
          <w:bCs/>
          <w:iCs/>
        </w:rPr>
        <w:t>willed</w:t>
      </w:r>
      <w:r w:rsidR="00FE2FCA" w:rsidRPr="00A57469">
        <w:rPr>
          <w:rFonts w:ascii="Cambria" w:hAnsi="Cambria"/>
          <w:bCs/>
          <w:iCs/>
        </w:rPr>
        <w:t>,</w:t>
      </w:r>
      <w:r w:rsidR="00D66C49" w:rsidRPr="00A57469">
        <w:rPr>
          <w:rFonts w:ascii="Cambria" w:hAnsi="Cambria"/>
          <w:bCs/>
          <w:iCs/>
        </w:rPr>
        <w:t xml:space="preserve"> </w:t>
      </w:r>
      <w:r w:rsidR="00D66C49" w:rsidRPr="00A57469">
        <w:rPr>
          <w:rFonts w:ascii="Cambria" w:hAnsi="Cambria"/>
          <w:bCs/>
        </w:rPr>
        <w:t xml:space="preserve">it </w:t>
      </w:r>
      <w:r w:rsidR="009D23B0" w:rsidRPr="00A57469">
        <w:rPr>
          <w:rFonts w:ascii="Cambria" w:hAnsi="Cambria"/>
          <w:bCs/>
        </w:rPr>
        <w:t xml:space="preserve">can be </w:t>
      </w:r>
      <w:r w:rsidR="00FE2FCA" w:rsidRPr="00A57469">
        <w:rPr>
          <w:rFonts w:ascii="Cambria" w:hAnsi="Cambria"/>
          <w:bCs/>
        </w:rPr>
        <w:t xml:space="preserve">(indeed must be) </w:t>
      </w:r>
      <w:r w:rsidR="009D23B0" w:rsidRPr="00A57469">
        <w:rPr>
          <w:rFonts w:ascii="Cambria" w:hAnsi="Cambria"/>
          <w:bCs/>
        </w:rPr>
        <w:t xml:space="preserve">trained and perfected </w:t>
      </w:r>
      <w:r w:rsidR="009D23B0" w:rsidRPr="00A57469">
        <w:rPr>
          <w:rFonts w:ascii="Cambria" w:hAnsi="Cambria"/>
          <w:bCs/>
          <w:lang w:eastAsia="zh-TW"/>
        </w:rPr>
        <w:t>by cultivating</w:t>
      </w:r>
      <w:r w:rsidR="00763079" w:rsidRPr="00A57469">
        <w:rPr>
          <w:rFonts w:ascii="Cambria" w:hAnsi="Cambria"/>
          <w:bCs/>
        </w:rPr>
        <w:t xml:space="preserve"> appropriate </w:t>
      </w:r>
      <w:r w:rsidR="00F132E1" w:rsidRPr="00A57469">
        <w:rPr>
          <w:rFonts w:ascii="Cambria" w:hAnsi="Cambria"/>
          <w:bCs/>
        </w:rPr>
        <w:t xml:space="preserve">mental </w:t>
      </w:r>
      <w:r w:rsidR="00763079" w:rsidRPr="00A57469">
        <w:rPr>
          <w:rFonts w:ascii="Cambria" w:hAnsi="Cambria"/>
          <w:bCs/>
          <w:i/>
          <w:iCs/>
        </w:rPr>
        <w:t>habits</w:t>
      </w:r>
      <w:r w:rsidR="00425615" w:rsidRPr="00A57469">
        <w:rPr>
          <w:rFonts w:ascii="Cambria" w:hAnsi="Cambria"/>
          <w:bCs/>
        </w:rPr>
        <w:t>.</w:t>
      </w:r>
      <w:r w:rsidR="00C77533" w:rsidRPr="00A57469">
        <w:rPr>
          <w:rStyle w:val="FootnoteReference"/>
          <w:rFonts w:ascii="Cambria" w:hAnsi="Cambria"/>
          <w:bCs/>
        </w:rPr>
        <w:footnoteReference w:id="7"/>
      </w:r>
      <w:r w:rsidR="00425615" w:rsidRPr="00A57469">
        <w:rPr>
          <w:rFonts w:ascii="Cambria" w:hAnsi="Cambria"/>
          <w:bCs/>
        </w:rPr>
        <w:t xml:space="preserve"> </w:t>
      </w:r>
      <w:r w:rsidRPr="00A57469">
        <w:rPr>
          <w:rFonts w:ascii="Cambria" w:hAnsi="Cambria"/>
          <w:bCs/>
        </w:rPr>
        <w:t xml:space="preserve"> </w:t>
      </w:r>
      <w:r w:rsidR="00834728" w:rsidRPr="00A57469">
        <w:rPr>
          <w:rFonts w:ascii="Cambria" w:hAnsi="Cambria"/>
          <w:bCs/>
          <w:lang w:eastAsia="zh-TW"/>
        </w:rPr>
        <w:t>For example</w:t>
      </w:r>
      <w:r w:rsidR="00695C6F" w:rsidRPr="00A57469">
        <w:rPr>
          <w:rFonts w:ascii="Cambria" w:hAnsi="Cambria"/>
          <w:bCs/>
          <w:lang w:eastAsia="zh-TW"/>
        </w:rPr>
        <w:t>,</w:t>
      </w:r>
      <w:r w:rsidR="00834728" w:rsidRPr="00A57469">
        <w:rPr>
          <w:rFonts w:ascii="Cambria" w:hAnsi="Cambria"/>
          <w:bCs/>
          <w:lang w:eastAsia="zh-TW"/>
        </w:rPr>
        <w:t xml:space="preserve"> p</w:t>
      </w:r>
      <w:r w:rsidR="001F637E" w:rsidRPr="00A57469">
        <w:rPr>
          <w:rFonts w:ascii="Cambria" w:hAnsi="Cambria"/>
          <w:bCs/>
          <w:lang w:eastAsia="zh-TW"/>
        </w:rPr>
        <w:t>arents spend considerable</w:t>
      </w:r>
      <w:r w:rsidR="00E9044B" w:rsidRPr="00A57469">
        <w:rPr>
          <w:rFonts w:ascii="Cambria" w:hAnsi="Cambria"/>
          <w:bCs/>
          <w:lang w:eastAsia="zh-TW"/>
        </w:rPr>
        <w:t xml:space="preserve"> time train</w:t>
      </w:r>
      <w:r w:rsidR="00834728" w:rsidRPr="00A57469">
        <w:rPr>
          <w:rFonts w:ascii="Cambria" w:hAnsi="Cambria"/>
          <w:bCs/>
          <w:lang w:eastAsia="zh-TW"/>
        </w:rPr>
        <w:t xml:space="preserve">ing children to </w:t>
      </w:r>
      <w:r w:rsidR="00E9044B" w:rsidRPr="00A57469">
        <w:rPr>
          <w:rFonts w:ascii="Cambria" w:hAnsi="Cambria"/>
          <w:bCs/>
          <w:lang w:eastAsia="zh-TW"/>
        </w:rPr>
        <w:t>correctly apply predicates that are usef</w:t>
      </w:r>
      <w:r w:rsidR="001F637E" w:rsidRPr="00A57469">
        <w:rPr>
          <w:rFonts w:ascii="Cambria" w:hAnsi="Cambria"/>
          <w:bCs/>
          <w:lang w:eastAsia="zh-TW"/>
        </w:rPr>
        <w:t>ul in their daily lives</w:t>
      </w:r>
      <w:r w:rsidR="00E9044B" w:rsidRPr="00A57469">
        <w:rPr>
          <w:rFonts w:ascii="Cambria" w:hAnsi="Cambria"/>
          <w:bCs/>
          <w:lang w:eastAsia="zh-TW"/>
        </w:rPr>
        <w:t xml:space="preserve"> (“food</w:t>
      </w:r>
      <w:r w:rsidR="00905F88" w:rsidRPr="00A57469">
        <w:rPr>
          <w:rFonts w:ascii="Cambria" w:hAnsi="Cambria"/>
          <w:bCs/>
          <w:lang w:eastAsia="zh-TW"/>
        </w:rPr>
        <w:t>,</w:t>
      </w:r>
      <w:r w:rsidR="00E9044B" w:rsidRPr="00A57469">
        <w:rPr>
          <w:rFonts w:ascii="Cambria" w:hAnsi="Cambria"/>
          <w:bCs/>
          <w:lang w:eastAsia="zh-TW"/>
        </w:rPr>
        <w:t>” “bath</w:t>
      </w:r>
      <w:r w:rsidR="00905F88" w:rsidRPr="00A57469">
        <w:rPr>
          <w:rFonts w:ascii="Cambria" w:hAnsi="Cambria"/>
          <w:bCs/>
          <w:lang w:eastAsia="zh-TW"/>
        </w:rPr>
        <w:t>,</w:t>
      </w:r>
      <w:r w:rsidR="00E9044B" w:rsidRPr="00A57469">
        <w:rPr>
          <w:rFonts w:ascii="Cambria" w:hAnsi="Cambria"/>
          <w:bCs/>
          <w:lang w:eastAsia="zh-TW"/>
        </w:rPr>
        <w:t>” “red</w:t>
      </w:r>
      <w:r w:rsidR="00905F88" w:rsidRPr="00A57469">
        <w:rPr>
          <w:rFonts w:ascii="Cambria" w:hAnsi="Cambria"/>
          <w:bCs/>
          <w:lang w:eastAsia="zh-TW"/>
        </w:rPr>
        <w:t>,</w:t>
      </w:r>
      <w:r w:rsidR="00E9044B" w:rsidRPr="00A57469">
        <w:rPr>
          <w:rFonts w:ascii="Cambria" w:hAnsi="Cambria"/>
          <w:bCs/>
          <w:lang w:eastAsia="zh-TW"/>
        </w:rPr>
        <w:t>” “one</w:t>
      </w:r>
      <w:r w:rsidR="00905F88" w:rsidRPr="00A57469">
        <w:rPr>
          <w:rFonts w:ascii="Cambria" w:hAnsi="Cambria"/>
          <w:bCs/>
          <w:lang w:eastAsia="zh-TW"/>
        </w:rPr>
        <w:t>,</w:t>
      </w:r>
      <w:r w:rsidR="00E9044B" w:rsidRPr="00A57469">
        <w:rPr>
          <w:rFonts w:ascii="Cambria" w:hAnsi="Cambria"/>
          <w:bCs/>
          <w:lang w:eastAsia="zh-TW"/>
        </w:rPr>
        <w:t>” “two</w:t>
      </w:r>
      <w:r w:rsidR="00905F88" w:rsidRPr="00A57469">
        <w:rPr>
          <w:rFonts w:ascii="Cambria" w:hAnsi="Cambria"/>
          <w:bCs/>
          <w:lang w:eastAsia="zh-TW"/>
        </w:rPr>
        <w:t>,</w:t>
      </w:r>
      <w:r w:rsidR="00E9044B" w:rsidRPr="00A57469">
        <w:rPr>
          <w:rFonts w:ascii="Cambria" w:hAnsi="Cambria"/>
          <w:bCs/>
          <w:lang w:eastAsia="zh-TW"/>
        </w:rPr>
        <w:t>” “three”).</w:t>
      </w:r>
      <w:r w:rsidRPr="00A57469">
        <w:rPr>
          <w:rFonts w:ascii="Cambria" w:hAnsi="Cambria"/>
          <w:bCs/>
          <w:lang w:eastAsia="zh-TW"/>
        </w:rPr>
        <w:t xml:space="preserve"> </w:t>
      </w:r>
      <w:r w:rsidR="00E9044B" w:rsidRPr="00A57469">
        <w:rPr>
          <w:rFonts w:ascii="Cambria" w:hAnsi="Cambria"/>
          <w:bCs/>
          <w:lang w:eastAsia="zh-TW"/>
        </w:rPr>
        <w:t xml:space="preserve"> </w:t>
      </w:r>
      <w:r w:rsidR="009024A9" w:rsidRPr="00A57469">
        <w:rPr>
          <w:rFonts w:ascii="Cambria" w:hAnsi="Cambria"/>
          <w:bCs/>
          <w:lang w:eastAsia="zh-TW"/>
        </w:rPr>
        <w:t>Over time</w:t>
      </w:r>
      <w:r w:rsidR="00991C58" w:rsidRPr="00A57469">
        <w:rPr>
          <w:rFonts w:ascii="Cambria" w:hAnsi="Cambria"/>
          <w:bCs/>
          <w:lang w:eastAsia="zh-TW"/>
        </w:rPr>
        <w:t>,</w:t>
      </w:r>
      <w:r w:rsidR="009024A9" w:rsidRPr="00A57469">
        <w:rPr>
          <w:rFonts w:ascii="Cambria" w:hAnsi="Cambria"/>
          <w:bCs/>
          <w:lang w:eastAsia="zh-TW"/>
        </w:rPr>
        <w:t xml:space="preserve"> t</w:t>
      </w:r>
      <w:r w:rsidR="00E9044B" w:rsidRPr="00A57469">
        <w:rPr>
          <w:rFonts w:ascii="Cambria" w:hAnsi="Cambria"/>
          <w:bCs/>
          <w:lang w:eastAsia="zh-TW"/>
        </w:rPr>
        <w:t xml:space="preserve">hose children learn </w:t>
      </w:r>
      <w:r w:rsidR="009024A9" w:rsidRPr="00A57469">
        <w:rPr>
          <w:rFonts w:ascii="Cambria" w:hAnsi="Cambria"/>
          <w:bCs/>
          <w:lang w:eastAsia="zh-TW"/>
        </w:rPr>
        <w:t xml:space="preserve">how </w:t>
      </w:r>
      <w:r w:rsidR="00E9044B" w:rsidRPr="00A57469">
        <w:rPr>
          <w:rFonts w:ascii="Cambria" w:hAnsi="Cambria"/>
          <w:bCs/>
          <w:lang w:eastAsia="zh-TW"/>
        </w:rPr>
        <w:t xml:space="preserve">to produce </w:t>
      </w:r>
      <w:r w:rsidR="009024A9" w:rsidRPr="00A57469">
        <w:rPr>
          <w:rFonts w:ascii="Cambria" w:hAnsi="Cambria"/>
          <w:bCs/>
          <w:lang w:eastAsia="zh-TW"/>
        </w:rPr>
        <w:t>appropriate judgment</w:t>
      </w:r>
      <w:r w:rsidR="00991C58" w:rsidRPr="00A57469">
        <w:rPr>
          <w:rFonts w:ascii="Cambria" w:hAnsi="Cambria"/>
          <w:bCs/>
          <w:lang w:eastAsia="zh-TW"/>
        </w:rPr>
        <w:t>s about the objects around them</w:t>
      </w:r>
      <w:r w:rsidR="009D1111" w:rsidRPr="00A57469">
        <w:rPr>
          <w:rFonts w:ascii="Cambria" w:hAnsi="Cambria"/>
          <w:bCs/>
          <w:lang w:eastAsia="zh-TW"/>
        </w:rPr>
        <w:t xml:space="preserve"> with the help of</w:t>
      </w:r>
      <w:r w:rsidR="001F637E" w:rsidRPr="00A57469">
        <w:rPr>
          <w:rFonts w:ascii="Cambria" w:hAnsi="Cambria"/>
          <w:bCs/>
          <w:lang w:eastAsia="zh-TW"/>
        </w:rPr>
        <w:t xml:space="preserve"> </w:t>
      </w:r>
      <w:r w:rsidR="00A05D06" w:rsidRPr="00A57469">
        <w:rPr>
          <w:rFonts w:ascii="Cambria" w:hAnsi="Cambria"/>
          <w:bCs/>
          <w:lang w:eastAsia="zh-TW"/>
        </w:rPr>
        <w:t>whatever</w:t>
      </w:r>
      <w:r w:rsidR="00E9044B" w:rsidRPr="00A57469">
        <w:rPr>
          <w:rFonts w:ascii="Cambria" w:hAnsi="Cambria"/>
          <w:bCs/>
          <w:lang w:eastAsia="zh-TW"/>
        </w:rPr>
        <w:t xml:space="preserve"> perceptual experiences </w:t>
      </w:r>
      <w:r w:rsidR="00FE2FCA" w:rsidRPr="00A57469">
        <w:rPr>
          <w:rFonts w:ascii="Cambria" w:hAnsi="Cambria"/>
          <w:bCs/>
          <w:lang w:eastAsia="zh-TW"/>
        </w:rPr>
        <w:t>they</w:t>
      </w:r>
      <w:r w:rsidR="00991C58" w:rsidRPr="00A57469">
        <w:rPr>
          <w:rFonts w:ascii="Cambria" w:hAnsi="Cambria"/>
          <w:bCs/>
          <w:lang w:eastAsia="zh-TW"/>
        </w:rPr>
        <w:t xml:space="preserve"> notice </w:t>
      </w:r>
      <w:r w:rsidR="00E9044B" w:rsidRPr="00A57469">
        <w:rPr>
          <w:rFonts w:ascii="Cambria" w:hAnsi="Cambria"/>
          <w:bCs/>
          <w:lang w:eastAsia="zh-TW"/>
        </w:rPr>
        <w:t>reliably corr</w:t>
      </w:r>
      <w:r w:rsidR="001F637E" w:rsidRPr="00A57469">
        <w:rPr>
          <w:rFonts w:ascii="Cambria" w:hAnsi="Cambria"/>
          <w:bCs/>
          <w:lang w:eastAsia="zh-TW"/>
        </w:rPr>
        <w:t>elate with those judgment</w:t>
      </w:r>
      <w:r w:rsidR="00A05D06" w:rsidRPr="00A57469">
        <w:rPr>
          <w:rFonts w:ascii="Cambria" w:hAnsi="Cambria"/>
          <w:bCs/>
          <w:lang w:eastAsia="zh-TW"/>
        </w:rPr>
        <w:t xml:space="preserve">s. </w:t>
      </w:r>
      <w:r w:rsidRPr="00A57469">
        <w:rPr>
          <w:rFonts w:ascii="Cambria" w:hAnsi="Cambria"/>
          <w:bCs/>
          <w:lang w:eastAsia="zh-TW"/>
        </w:rPr>
        <w:t xml:space="preserve"> </w:t>
      </w:r>
      <w:proofErr w:type="gramStart"/>
      <w:r w:rsidR="00A05D06" w:rsidRPr="00A57469">
        <w:rPr>
          <w:rFonts w:ascii="Cambria" w:hAnsi="Cambria"/>
          <w:bCs/>
          <w:lang w:eastAsia="zh-TW"/>
        </w:rPr>
        <w:t>B</w:t>
      </w:r>
      <w:r w:rsidR="001F637E" w:rsidRPr="00A57469">
        <w:rPr>
          <w:rFonts w:ascii="Cambria" w:hAnsi="Cambria"/>
          <w:bCs/>
          <w:lang w:eastAsia="zh-TW"/>
        </w:rPr>
        <w:t>ut</w:t>
      </w:r>
      <w:proofErr w:type="gramEnd"/>
      <w:r w:rsidR="001F637E" w:rsidRPr="00A57469">
        <w:rPr>
          <w:rFonts w:ascii="Cambria" w:hAnsi="Cambria"/>
          <w:bCs/>
          <w:lang w:eastAsia="zh-TW"/>
        </w:rPr>
        <w:t xml:space="preserve"> the exact nature of the experiences themselves</w:t>
      </w:r>
      <w:r w:rsidR="00526689">
        <w:rPr>
          <w:rFonts w:ascii="Cambria" w:hAnsi="Cambria"/>
          <w:bCs/>
          <w:lang w:eastAsia="zh-TW"/>
        </w:rPr>
        <w:t>—</w:t>
      </w:r>
      <w:r w:rsidR="00E9044B" w:rsidRPr="00A57469">
        <w:rPr>
          <w:rFonts w:ascii="Cambria" w:hAnsi="Cambria"/>
          <w:bCs/>
          <w:lang w:eastAsia="zh-TW"/>
        </w:rPr>
        <w:t>in Wittgenstein’s famous phrase</w:t>
      </w:r>
      <w:r w:rsidR="00526689">
        <w:rPr>
          <w:rFonts w:ascii="Cambria" w:hAnsi="Cambria"/>
          <w:bCs/>
          <w:lang w:eastAsia="zh-TW"/>
        </w:rPr>
        <w:t>—</w:t>
      </w:r>
      <w:r w:rsidR="001F637E" w:rsidRPr="00A57469">
        <w:rPr>
          <w:rFonts w:ascii="Cambria" w:hAnsi="Cambria"/>
          <w:bCs/>
          <w:lang w:eastAsia="zh-TW"/>
        </w:rPr>
        <w:t>may be</w:t>
      </w:r>
      <w:r w:rsidR="00C82C9F" w:rsidRPr="00A57469">
        <w:rPr>
          <w:rFonts w:ascii="Cambria" w:hAnsi="Cambria"/>
          <w:bCs/>
          <w:lang w:eastAsia="zh-TW"/>
        </w:rPr>
        <w:t xml:space="preserve"> “</w:t>
      </w:r>
      <w:r w:rsidR="001F637E" w:rsidRPr="00A57469">
        <w:rPr>
          <w:rFonts w:ascii="Cambria" w:hAnsi="Cambria"/>
          <w:bCs/>
          <w:lang w:eastAsia="zh-TW"/>
        </w:rPr>
        <w:t>divided</w:t>
      </w:r>
      <w:r w:rsidR="00E9044B" w:rsidRPr="00A57469">
        <w:rPr>
          <w:rFonts w:ascii="Cambria" w:hAnsi="Cambria"/>
          <w:bCs/>
          <w:lang w:eastAsia="zh-TW"/>
        </w:rPr>
        <w:t xml:space="preserve"> through</w:t>
      </w:r>
      <w:r w:rsidR="00C82C9F" w:rsidRPr="00A57469">
        <w:rPr>
          <w:rFonts w:ascii="Cambria" w:hAnsi="Cambria"/>
          <w:bCs/>
          <w:lang w:eastAsia="zh-TW"/>
        </w:rPr>
        <w:t>”</w:t>
      </w:r>
      <w:r w:rsidR="00E9044B" w:rsidRPr="00A57469">
        <w:rPr>
          <w:rFonts w:ascii="Cambria" w:hAnsi="Cambria"/>
          <w:bCs/>
          <w:lang w:eastAsia="zh-TW"/>
        </w:rPr>
        <w:t xml:space="preserve"> as i</w:t>
      </w:r>
      <w:r w:rsidR="00A05D06" w:rsidRPr="00A57469">
        <w:rPr>
          <w:rFonts w:ascii="Cambria" w:hAnsi="Cambria"/>
          <w:bCs/>
          <w:lang w:eastAsia="zh-TW"/>
        </w:rPr>
        <w:t>rrelevant</w:t>
      </w:r>
      <w:r w:rsidR="00E9044B" w:rsidRPr="00A57469">
        <w:rPr>
          <w:rFonts w:ascii="Cambria" w:hAnsi="Cambria"/>
          <w:bCs/>
          <w:lang w:eastAsia="zh-TW"/>
        </w:rPr>
        <w:t>.</w:t>
      </w:r>
      <w:r w:rsidR="009D23B0" w:rsidRPr="00A57469">
        <w:rPr>
          <w:rFonts w:ascii="Cambria" w:hAnsi="Cambria"/>
          <w:bCs/>
          <w:lang w:eastAsia="zh-TW"/>
        </w:rPr>
        <w:t xml:space="preserve"> </w:t>
      </w:r>
      <w:r w:rsidRPr="00A57469">
        <w:rPr>
          <w:rFonts w:ascii="Cambria" w:hAnsi="Cambria"/>
          <w:bCs/>
          <w:lang w:eastAsia="zh-TW"/>
        </w:rPr>
        <w:t xml:space="preserve"> </w:t>
      </w:r>
      <w:r w:rsidR="00E9044B" w:rsidRPr="00A57469">
        <w:rPr>
          <w:rFonts w:ascii="Cambria" w:hAnsi="Cambria"/>
          <w:bCs/>
        </w:rPr>
        <w:t xml:space="preserve">This process </w:t>
      </w:r>
      <w:proofErr w:type="gramStart"/>
      <w:r w:rsidR="00E9044B" w:rsidRPr="00A57469">
        <w:rPr>
          <w:rFonts w:ascii="Cambria" w:hAnsi="Cambria"/>
          <w:bCs/>
        </w:rPr>
        <w:t>is broadly</w:t>
      </w:r>
      <w:r w:rsidR="00425615" w:rsidRPr="00A57469">
        <w:rPr>
          <w:rFonts w:ascii="Cambria" w:hAnsi="Cambria"/>
          <w:bCs/>
        </w:rPr>
        <w:t xml:space="preserve"> known</w:t>
      </w:r>
      <w:proofErr w:type="gramEnd"/>
      <w:r w:rsidR="00425615" w:rsidRPr="00A57469">
        <w:rPr>
          <w:rFonts w:ascii="Cambria" w:hAnsi="Cambria"/>
          <w:bCs/>
        </w:rPr>
        <w:t xml:space="preserve"> as ‘education</w:t>
      </w:r>
      <w:r w:rsidR="00C82C9F" w:rsidRPr="00A57469">
        <w:rPr>
          <w:rFonts w:ascii="Cambria" w:hAnsi="Cambria"/>
          <w:bCs/>
        </w:rPr>
        <w:t>.</w:t>
      </w:r>
      <w:r w:rsidR="00425615" w:rsidRPr="00A57469">
        <w:rPr>
          <w:rFonts w:ascii="Cambria" w:hAnsi="Cambria"/>
          <w:bCs/>
        </w:rPr>
        <w:t>’</w:t>
      </w:r>
    </w:p>
    <w:p w:rsidR="00D30FBC" w:rsidRPr="00A57469" w:rsidRDefault="00D30FBC" w:rsidP="0044079B">
      <w:pPr>
        <w:pStyle w:val="PlainText"/>
        <w:widowControl w:val="0"/>
        <w:suppressAutoHyphens w:val="0"/>
        <w:spacing w:line="360" w:lineRule="auto"/>
        <w:contextualSpacing/>
        <w:rPr>
          <w:rFonts w:ascii="Cambria" w:hAnsi="Cambria"/>
          <w:b/>
        </w:rPr>
      </w:pPr>
    </w:p>
    <w:p w:rsidR="00176E8D" w:rsidRPr="00A57469" w:rsidRDefault="00176E8D" w:rsidP="0044079B">
      <w:pPr>
        <w:pStyle w:val="PlainText"/>
        <w:widowControl w:val="0"/>
        <w:suppressAutoHyphens w:val="0"/>
        <w:spacing w:line="360" w:lineRule="auto"/>
        <w:contextualSpacing/>
        <w:rPr>
          <w:rFonts w:ascii="Cambria" w:hAnsi="Cambria"/>
          <w:b/>
          <w:bCs/>
          <w:iCs/>
        </w:rPr>
      </w:pPr>
      <w:r w:rsidRPr="00A57469">
        <w:rPr>
          <w:rFonts w:ascii="Cambria" w:hAnsi="Cambria"/>
          <w:b/>
          <w:bCs/>
          <w:iCs/>
        </w:rPr>
        <w:t>The Experience-Truth Gap Mediated</w:t>
      </w:r>
    </w:p>
    <w:p w:rsidR="00C82C9F" w:rsidRPr="00A57469" w:rsidRDefault="00C82C9F" w:rsidP="0044079B">
      <w:pPr>
        <w:pStyle w:val="PlainText"/>
        <w:widowControl w:val="0"/>
        <w:suppressAutoHyphens w:val="0"/>
        <w:spacing w:line="360" w:lineRule="auto"/>
        <w:contextualSpacing/>
        <w:rPr>
          <w:rFonts w:ascii="Cambria" w:hAnsi="Cambria"/>
          <w:b/>
          <w:bCs/>
          <w:iCs/>
        </w:rPr>
      </w:pPr>
    </w:p>
    <w:p w:rsidR="007F48FF" w:rsidRPr="00A57469" w:rsidRDefault="00E9044B" w:rsidP="00526689">
      <w:pPr>
        <w:pStyle w:val="PlainText"/>
        <w:widowControl w:val="0"/>
        <w:suppressAutoHyphens w:val="0"/>
        <w:spacing w:line="360" w:lineRule="auto"/>
        <w:contextualSpacing/>
        <w:rPr>
          <w:rFonts w:ascii="Cambria" w:hAnsi="Cambria"/>
          <w:bCs/>
          <w:lang w:eastAsia="zh-TW"/>
        </w:rPr>
      </w:pPr>
      <w:proofErr w:type="gramStart"/>
      <w:r w:rsidRPr="00A57469">
        <w:rPr>
          <w:rFonts w:ascii="Cambria" w:hAnsi="Cambria"/>
          <w:bCs/>
          <w:lang w:eastAsia="zh-TW"/>
        </w:rPr>
        <w:t>The answer to</w:t>
      </w:r>
      <w:r w:rsidR="009024A9" w:rsidRPr="00A57469">
        <w:rPr>
          <w:rFonts w:ascii="Cambria" w:hAnsi="Cambria"/>
          <w:bCs/>
          <w:lang w:eastAsia="zh-TW"/>
        </w:rPr>
        <w:t xml:space="preserve"> t</w:t>
      </w:r>
      <w:r w:rsidRPr="00A57469">
        <w:rPr>
          <w:rFonts w:ascii="Cambria" w:hAnsi="Cambria"/>
          <w:bCs/>
          <w:lang w:eastAsia="zh-TW"/>
        </w:rPr>
        <w:t>he Experience-Truth Gap</w:t>
      </w:r>
      <w:r w:rsidR="00810A99" w:rsidRPr="00A57469">
        <w:rPr>
          <w:rFonts w:ascii="Cambria" w:hAnsi="Cambria"/>
          <w:bCs/>
          <w:lang w:eastAsia="zh-TW"/>
        </w:rPr>
        <w:t xml:space="preserve"> </w:t>
      </w:r>
      <w:r w:rsidR="00991C58" w:rsidRPr="00A57469">
        <w:rPr>
          <w:rFonts w:ascii="Cambria" w:hAnsi="Cambria"/>
          <w:bCs/>
          <w:lang w:eastAsia="zh-TW"/>
        </w:rPr>
        <w:t xml:space="preserve">in </w:t>
      </w:r>
      <w:r w:rsidR="000E7B04" w:rsidRPr="00A57469">
        <w:rPr>
          <w:rFonts w:ascii="Cambria" w:hAnsi="Cambria"/>
          <w:bCs/>
          <w:lang w:eastAsia="zh-TW"/>
        </w:rPr>
        <w:t>our philosophical understanding</w:t>
      </w:r>
      <w:r w:rsidR="00991C58" w:rsidRPr="00A57469">
        <w:rPr>
          <w:rFonts w:ascii="Cambria" w:hAnsi="Cambria"/>
          <w:bCs/>
          <w:lang w:eastAsia="zh-TW"/>
        </w:rPr>
        <w:t xml:space="preserve"> of perception </w:t>
      </w:r>
      <w:r w:rsidR="00810A99" w:rsidRPr="00A57469">
        <w:rPr>
          <w:rFonts w:ascii="Cambria" w:hAnsi="Cambria"/>
          <w:bCs/>
          <w:lang w:eastAsia="zh-TW"/>
        </w:rPr>
        <w:t>is</w:t>
      </w:r>
      <w:r w:rsidR="00A05D06" w:rsidRPr="00A57469">
        <w:rPr>
          <w:rFonts w:ascii="Cambria" w:hAnsi="Cambria"/>
          <w:bCs/>
          <w:lang w:eastAsia="zh-TW"/>
        </w:rPr>
        <w:t xml:space="preserve"> not </w:t>
      </w:r>
      <w:r w:rsidR="001F48BD" w:rsidRPr="00A57469">
        <w:rPr>
          <w:rFonts w:ascii="Cambria" w:hAnsi="Cambria"/>
          <w:bCs/>
          <w:lang w:eastAsia="zh-TW"/>
        </w:rPr>
        <w:t>to split</w:t>
      </w:r>
      <w:r w:rsidR="00A05D06" w:rsidRPr="00A57469">
        <w:rPr>
          <w:rFonts w:ascii="Cambria" w:hAnsi="Cambria"/>
          <w:bCs/>
          <w:lang w:eastAsia="zh-TW"/>
        </w:rPr>
        <w:t xml:space="preserve"> the object </w:t>
      </w:r>
      <w:r w:rsidR="009024A9" w:rsidRPr="00A57469">
        <w:rPr>
          <w:rFonts w:ascii="Cambria" w:hAnsi="Cambria"/>
          <w:bCs/>
          <w:lang w:eastAsia="zh-TW"/>
        </w:rPr>
        <w:t xml:space="preserve">of perception </w:t>
      </w:r>
      <w:r w:rsidR="00526689">
        <w:rPr>
          <w:rFonts w:ascii="Cambria" w:hAnsi="Cambria"/>
          <w:bCs/>
          <w:lang w:eastAsia="zh-TW"/>
        </w:rPr>
        <w:t xml:space="preserve">in two, </w:t>
      </w:r>
      <w:r w:rsidR="00991C58" w:rsidRPr="00A57469">
        <w:rPr>
          <w:rFonts w:ascii="Cambria" w:hAnsi="Cambria"/>
          <w:bCs/>
          <w:lang w:eastAsia="zh-TW"/>
        </w:rPr>
        <w:t xml:space="preserve">postulating </w:t>
      </w:r>
      <w:r w:rsidR="00A05D06" w:rsidRPr="00A57469">
        <w:rPr>
          <w:rFonts w:ascii="Cambria" w:hAnsi="Cambria"/>
          <w:bCs/>
          <w:lang w:eastAsia="zh-TW"/>
        </w:rPr>
        <w:t xml:space="preserve">one </w:t>
      </w:r>
      <w:r w:rsidR="009024A9" w:rsidRPr="00A57469">
        <w:rPr>
          <w:rFonts w:ascii="Cambria" w:hAnsi="Cambria"/>
          <w:bCs/>
          <w:lang w:eastAsia="zh-TW"/>
        </w:rPr>
        <w:t xml:space="preserve">object </w:t>
      </w:r>
      <w:r w:rsidR="00991C58" w:rsidRPr="00A57469">
        <w:rPr>
          <w:rFonts w:ascii="Cambria" w:hAnsi="Cambria"/>
          <w:bCs/>
          <w:lang w:eastAsia="zh-TW"/>
        </w:rPr>
        <w:t>that is unreal but is the one that is actually perceive</w:t>
      </w:r>
      <w:r w:rsidR="00526689">
        <w:rPr>
          <w:rFonts w:ascii="Cambria" w:hAnsi="Cambria"/>
          <w:bCs/>
          <w:lang w:eastAsia="zh-TW"/>
        </w:rPr>
        <w:t>d</w:t>
      </w:r>
      <w:r w:rsidR="00991C58" w:rsidRPr="00A57469">
        <w:rPr>
          <w:rFonts w:ascii="Cambria" w:hAnsi="Cambria"/>
          <w:bCs/>
          <w:lang w:eastAsia="zh-TW"/>
        </w:rPr>
        <w:t xml:space="preserve"> and </w:t>
      </w:r>
      <w:r w:rsidR="00695C6F" w:rsidRPr="00A57469">
        <w:rPr>
          <w:rFonts w:ascii="Cambria" w:hAnsi="Cambria"/>
          <w:bCs/>
          <w:lang w:eastAsia="zh-TW"/>
        </w:rPr>
        <w:t>a second</w:t>
      </w:r>
      <w:r w:rsidR="00991C58" w:rsidRPr="00A57469">
        <w:rPr>
          <w:rFonts w:ascii="Cambria" w:hAnsi="Cambria"/>
          <w:bCs/>
          <w:lang w:eastAsia="zh-TW"/>
        </w:rPr>
        <w:t xml:space="preserve"> object that is</w:t>
      </w:r>
      <w:r w:rsidR="009024A9" w:rsidRPr="00A57469">
        <w:rPr>
          <w:rFonts w:ascii="Cambria" w:hAnsi="Cambria"/>
          <w:bCs/>
          <w:lang w:eastAsia="zh-TW"/>
        </w:rPr>
        <w:t xml:space="preserve"> </w:t>
      </w:r>
      <w:r w:rsidR="00695C6F" w:rsidRPr="00A57469">
        <w:rPr>
          <w:rFonts w:ascii="Cambria" w:hAnsi="Cambria"/>
          <w:bCs/>
          <w:lang w:eastAsia="zh-TW"/>
        </w:rPr>
        <w:t>real but</w:t>
      </w:r>
      <w:r w:rsidR="00526689">
        <w:rPr>
          <w:rFonts w:ascii="Cambria" w:hAnsi="Cambria"/>
          <w:bCs/>
          <w:lang w:eastAsia="zh-TW"/>
        </w:rPr>
        <w:t xml:space="preserve"> “lies behind”</w:t>
      </w:r>
      <w:r w:rsidR="009024A9" w:rsidRPr="00A57469">
        <w:rPr>
          <w:rFonts w:ascii="Cambria" w:hAnsi="Cambria"/>
          <w:bCs/>
          <w:lang w:eastAsia="zh-TW"/>
        </w:rPr>
        <w:t xml:space="preserve"> the first and</w:t>
      </w:r>
      <w:r w:rsidR="00991C58" w:rsidRPr="00A57469">
        <w:rPr>
          <w:rFonts w:ascii="Cambria" w:hAnsi="Cambria"/>
          <w:bCs/>
          <w:lang w:eastAsia="zh-TW"/>
        </w:rPr>
        <w:t xml:space="preserve"> is only inferred</w:t>
      </w:r>
      <w:r w:rsidR="00A05D06" w:rsidRPr="00A57469">
        <w:rPr>
          <w:rFonts w:ascii="Cambria" w:hAnsi="Cambria"/>
          <w:bCs/>
          <w:lang w:eastAsia="zh-TW"/>
        </w:rPr>
        <w:t xml:space="preserve"> (</w:t>
      </w:r>
      <w:r w:rsidR="00695C6F" w:rsidRPr="00A57469">
        <w:rPr>
          <w:rFonts w:ascii="Cambria" w:hAnsi="Cambria"/>
          <w:bCs/>
          <w:lang w:eastAsia="zh-TW"/>
        </w:rPr>
        <w:t xml:space="preserve">the manifest problems of which </w:t>
      </w:r>
      <w:r w:rsidR="00991C58" w:rsidRPr="00A57469">
        <w:rPr>
          <w:rFonts w:ascii="Cambria" w:hAnsi="Cambria"/>
          <w:bCs/>
          <w:lang w:eastAsia="zh-TW"/>
        </w:rPr>
        <w:t>for</w:t>
      </w:r>
      <w:r w:rsidR="004A19BA" w:rsidRPr="00A57469">
        <w:rPr>
          <w:rFonts w:ascii="Cambria" w:hAnsi="Cambria"/>
          <w:bCs/>
          <w:lang w:eastAsia="zh-TW"/>
        </w:rPr>
        <w:t xml:space="preserve"> British E</w:t>
      </w:r>
      <w:r w:rsidR="009024A9" w:rsidRPr="00A57469">
        <w:rPr>
          <w:rFonts w:ascii="Cambria" w:hAnsi="Cambria"/>
          <w:bCs/>
          <w:lang w:eastAsia="zh-TW"/>
        </w:rPr>
        <w:t>mpiricism</w:t>
      </w:r>
      <w:r w:rsidR="00991C58" w:rsidRPr="00A57469">
        <w:rPr>
          <w:rFonts w:ascii="Cambria" w:hAnsi="Cambria"/>
          <w:bCs/>
          <w:lang w:eastAsia="zh-TW"/>
        </w:rPr>
        <w:t xml:space="preserve"> soon emerged</w:t>
      </w:r>
      <w:r w:rsidR="00695C6F" w:rsidRPr="00A57469">
        <w:rPr>
          <w:rFonts w:ascii="Cambria" w:hAnsi="Cambria"/>
          <w:bCs/>
          <w:lang w:eastAsia="zh-TW"/>
        </w:rPr>
        <w:t>).</w:t>
      </w:r>
      <w:proofErr w:type="gramEnd"/>
      <w:r w:rsidR="00695C6F" w:rsidRPr="00A57469">
        <w:rPr>
          <w:rFonts w:ascii="Cambria" w:hAnsi="Cambria"/>
          <w:bCs/>
          <w:lang w:eastAsia="zh-TW"/>
        </w:rPr>
        <w:t xml:space="preserve"> </w:t>
      </w:r>
      <w:r w:rsidR="007B4B19" w:rsidRPr="00A57469">
        <w:rPr>
          <w:rFonts w:ascii="Cambria" w:hAnsi="Cambria"/>
          <w:bCs/>
          <w:lang w:eastAsia="zh-TW"/>
        </w:rPr>
        <w:t xml:space="preserve"> </w:t>
      </w:r>
      <w:r w:rsidR="00695C6F" w:rsidRPr="00A57469">
        <w:rPr>
          <w:rFonts w:ascii="Cambria" w:hAnsi="Cambria"/>
          <w:bCs/>
          <w:lang w:eastAsia="zh-TW"/>
        </w:rPr>
        <w:t>Rather than two objects, t</w:t>
      </w:r>
      <w:r w:rsidR="00A05D06" w:rsidRPr="00A57469">
        <w:rPr>
          <w:rFonts w:ascii="Cambria" w:hAnsi="Cambria"/>
          <w:bCs/>
          <w:lang w:eastAsia="zh-TW"/>
        </w:rPr>
        <w:t xml:space="preserve">he answer is </w:t>
      </w:r>
      <w:r w:rsidR="00810A99" w:rsidRPr="00A57469">
        <w:rPr>
          <w:rFonts w:ascii="Cambria" w:hAnsi="Cambria"/>
          <w:bCs/>
          <w:i/>
          <w:iCs/>
          <w:lang w:eastAsia="zh-TW"/>
        </w:rPr>
        <w:t>time</w:t>
      </w:r>
      <w:r w:rsidR="00695C6F" w:rsidRPr="00A57469">
        <w:rPr>
          <w:rFonts w:ascii="Cambria" w:hAnsi="Cambria"/>
          <w:bCs/>
          <w:lang w:eastAsia="zh-TW"/>
        </w:rPr>
        <w:t xml:space="preserve">. </w:t>
      </w:r>
      <w:r w:rsidR="007B4B19" w:rsidRPr="00A57469">
        <w:rPr>
          <w:rFonts w:ascii="Cambria" w:hAnsi="Cambria"/>
          <w:bCs/>
          <w:lang w:eastAsia="zh-TW"/>
        </w:rPr>
        <w:t xml:space="preserve"> </w:t>
      </w:r>
      <w:r w:rsidR="00695C6F" w:rsidRPr="00A57469">
        <w:rPr>
          <w:rFonts w:ascii="Cambria" w:hAnsi="Cambria"/>
          <w:bCs/>
          <w:lang w:eastAsia="zh-TW"/>
        </w:rPr>
        <w:t xml:space="preserve">The </w:t>
      </w:r>
      <w:proofErr w:type="spellStart"/>
      <w:r w:rsidR="00695C6F" w:rsidRPr="00A57469">
        <w:rPr>
          <w:rFonts w:ascii="Cambria" w:hAnsi="Cambria"/>
          <w:bCs/>
          <w:lang w:eastAsia="zh-TW"/>
        </w:rPr>
        <w:t>percipuum</w:t>
      </w:r>
      <w:proofErr w:type="spellEnd"/>
      <w:r w:rsidR="00695C6F" w:rsidRPr="00A57469">
        <w:rPr>
          <w:rFonts w:ascii="Cambria" w:hAnsi="Cambria"/>
          <w:bCs/>
          <w:lang w:eastAsia="zh-TW"/>
        </w:rPr>
        <w:t xml:space="preserve"> is not a temporal particular. </w:t>
      </w:r>
      <w:r w:rsidR="00526689">
        <w:rPr>
          <w:rFonts w:ascii="Cambria" w:hAnsi="Cambria"/>
          <w:bCs/>
          <w:lang w:eastAsia="zh-TW"/>
        </w:rPr>
        <w:t xml:space="preserve"> </w:t>
      </w:r>
      <w:r w:rsidR="00695C6F" w:rsidRPr="00A57469">
        <w:rPr>
          <w:rFonts w:ascii="Cambria" w:hAnsi="Cambria"/>
          <w:bCs/>
          <w:lang w:eastAsia="zh-TW"/>
        </w:rPr>
        <w:t>It oc</w:t>
      </w:r>
      <w:r w:rsidR="000E7B04" w:rsidRPr="00A57469">
        <w:rPr>
          <w:rFonts w:ascii="Cambria" w:hAnsi="Cambria"/>
          <w:bCs/>
          <w:lang w:eastAsia="zh-TW"/>
        </w:rPr>
        <w:t>curs</w:t>
      </w:r>
      <w:r w:rsidR="00445EE2" w:rsidRPr="00A57469">
        <w:rPr>
          <w:rFonts w:ascii="Cambria" w:hAnsi="Cambria"/>
          <w:bCs/>
          <w:lang w:eastAsia="zh-TW"/>
        </w:rPr>
        <w:t xml:space="preserve"> across a</w:t>
      </w:r>
      <w:r w:rsidR="000E7B04" w:rsidRPr="00A57469">
        <w:rPr>
          <w:rFonts w:ascii="Cambria" w:hAnsi="Cambria"/>
          <w:bCs/>
          <w:lang w:eastAsia="zh-TW"/>
        </w:rPr>
        <w:t xml:space="preserve"> time</w:t>
      </w:r>
      <w:r w:rsidR="00445EE2" w:rsidRPr="00A57469">
        <w:rPr>
          <w:rFonts w:ascii="Cambria" w:hAnsi="Cambria"/>
          <w:bCs/>
          <w:lang w:eastAsia="zh-TW"/>
        </w:rPr>
        <w:t xml:space="preserve">-span which has at its </w:t>
      </w:r>
      <w:r w:rsidR="00C82C9F" w:rsidRPr="00A57469">
        <w:rPr>
          <w:rFonts w:ascii="Cambria" w:hAnsi="Cambria"/>
          <w:bCs/>
          <w:lang w:eastAsia="zh-TW"/>
        </w:rPr>
        <w:t>“</w:t>
      </w:r>
      <w:r w:rsidR="00445EE2" w:rsidRPr="00A57469">
        <w:rPr>
          <w:rFonts w:ascii="Cambria" w:hAnsi="Cambria"/>
          <w:bCs/>
          <w:lang w:eastAsia="zh-TW"/>
        </w:rPr>
        <w:t>back end</w:t>
      </w:r>
      <w:r w:rsidR="00C82C9F" w:rsidRPr="00A57469">
        <w:rPr>
          <w:rFonts w:ascii="Cambria" w:hAnsi="Cambria"/>
          <w:bCs/>
          <w:lang w:eastAsia="zh-TW"/>
        </w:rPr>
        <w:t>”</w:t>
      </w:r>
      <w:r w:rsidR="00695C6F" w:rsidRPr="00A57469">
        <w:rPr>
          <w:rFonts w:ascii="Cambria" w:hAnsi="Cambria"/>
          <w:bCs/>
          <w:lang w:eastAsia="zh-TW"/>
        </w:rPr>
        <w:t xml:space="preserve"> </w:t>
      </w:r>
      <w:r w:rsidR="00445EE2" w:rsidRPr="00A57469">
        <w:rPr>
          <w:rFonts w:ascii="Cambria" w:hAnsi="Cambria"/>
          <w:bCs/>
          <w:lang w:eastAsia="zh-TW"/>
        </w:rPr>
        <w:t xml:space="preserve">a </w:t>
      </w:r>
      <w:r w:rsidR="00695C6F" w:rsidRPr="00A57469">
        <w:rPr>
          <w:rFonts w:ascii="Cambria" w:hAnsi="Cambria"/>
          <w:bCs/>
          <w:lang w:eastAsia="zh-TW"/>
        </w:rPr>
        <w:t xml:space="preserve">memory of the immediate past (which Peirce calls the </w:t>
      </w:r>
      <w:proofErr w:type="spellStart"/>
      <w:r w:rsidR="00695C6F" w:rsidRPr="00A57469">
        <w:rPr>
          <w:rFonts w:ascii="Cambria" w:hAnsi="Cambria"/>
          <w:bCs/>
          <w:i/>
          <w:iCs/>
          <w:lang w:eastAsia="zh-TW"/>
        </w:rPr>
        <w:t>ponecipuum</w:t>
      </w:r>
      <w:proofErr w:type="spellEnd"/>
      <w:r w:rsidR="00695C6F" w:rsidRPr="00A57469">
        <w:rPr>
          <w:rFonts w:ascii="Cambria" w:hAnsi="Cambria"/>
          <w:bCs/>
          <w:lang w:eastAsia="zh-TW"/>
        </w:rPr>
        <w:t>) and</w:t>
      </w:r>
      <w:r w:rsidR="00445EE2" w:rsidRPr="00A57469">
        <w:rPr>
          <w:rFonts w:ascii="Cambria" w:hAnsi="Cambria"/>
          <w:bCs/>
          <w:lang w:eastAsia="zh-TW"/>
        </w:rPr>
        <w:t xml:space="preserve"> at its</w:t>
      </w:r>
      <w:r w:rsidR="00C82C9F" w:rsidRPr="00A57469">
        <w:rPr>
          <w:rFonts w:ascii="Cambria" w:hAnsi="Cambria"/>
          <w:bCs/>
          <w:lang w:eastAsia="zh-TW"/>
        </w:rPr>
        <w:t xml:space="preserve"> “</w:t>
      </w:r>
      <w:r w:rsidR="00445EE2" w:rsidRPr="00A57469">
        <w:rPr>
          <w:rFonts w:ascii="Cambria" w:hAnsi="Cambria"/>
          <w:bCs/>
          <w:lang w:eastAsia="zh-TW"/>
        </w:rPr>
        <w:t>front end</w:t>
      </w:r>
      <w:r w:rsidR="00C82C9F" w:rsidRPr="00A57469">
        <w:rPr>
          <w:rFonts w:ascii="Cambria" w:hAnsi="Cambria"/>
          <w:bCs/>
          <w:lang w:eastAsia="zh-TW"/>
        </w:rPr>
        <w:t>”</w:t>
      </w:r>
      <w:r w:rsidR="00445EE2" w:rsidRPr="00A57469">
        <w:rPr>
          <w:rFonts w:ascii="Cambria" w:hAnsi="Cambria"/>
          <w:bCs/>
          <w:lang w:eastAsia="zh-TW"/>
        </w:rPr>
        <w:t xml:space="preserve"> </w:t>
      </w:r>
      <w:proofErr w:type="gramStart"/>
      <w:r w:rsidR="00445EE2" w:rsidRPr="00A57469">
        <w:rPr>
          <w:rFonts w:ascii="Cambria" w:hAnsi="Cambria"/>
          <w:bCs/>
          <w:lang w:eastAsia="zh-TW"/>
        </w:rPr>
        <w:t>an</w:t>
      </w:r>
      <w:proofErr w:type="gramEnd"/>
      <w:r w:rsidR="00695C6F" w:rsidRPr="00A57469">
        <w:rPr>
          <w:rFonts w:ascii="Cambria" w:hAnsi="Cambria"/>
          <w:bCs/>
          <w:lang w:eastAsia="zh-TW"/>
        </w:rPr>
        <w:t xml:space="preserve"> expectation of the immediate future (which he calls the </w:t>
      </w:r>
      <w:proofErr w:type="spellStart"/>
      <w:r w:rsidR="00695C6F" w:rsidRPr="00A57469">
        <w:rPr>
          <w:rFonts w:ascii="Cambria" w:hAnsi="Cambria"/>
          <w:bCs/>
          <w:i/>
          <w:iCs/>
          <w:lang w:eastAsia="zh-TW"/>
        </w:rPr>
        <w:t>antecipuum</w:t>
      </w:r>
      <w:proofErr w:type="spellEnd"/>
      <w:r w:rsidR="000C5277" w:rsidRPr="00A57469">
        <w:rPr>
          <w:rFonts w:ascii="Cambria" w:hAnsi="Cambria"/>
          <w:bCs/>
          <w:lang w:eastAsia="zh-TW"/>
        </w:rPr>
        <w:t>).</w:t>
      </w:r>
      <w:r w:rsidR="00526689">
        <w:rPr>
          <w:rFonts w:ascii="Cambria" w:hAnsi="Cambria"/>
          <w:bCs/>
          <w:lang w:eastAsia="zh-TW"/>
        </w:rPr>
        <w:t xml:space="preserve">  This time-span—</w:t>
      </w:r>
      <w:r w:rsidR="000C5277" w:rsidRPr="00A57469">
        <w:rPr>
          <w:rFonts w:ascii="Cambria" w:hAnsi="Cambria"/>
          <w:bCs/>
          <w:lang w:eastAsia="zh-TW"/>
        </w:rPr>
        <w:t>which is of effectively infini</w:t>
      </w:r>
      <w:r w:rsidR="00526689">
        <w:rPr>
          <w:rFonts w:ascii="Cambria" w:hAnsi="Cambria"/>
          <w:bCs/>
          <w:lang w:eastAsia="zh-TW"/>
        </w:rPr>
        <w:t>tesimal duration—</w:t>
      </w:r>
      <w:r w:rsidR="000C5277" w:rsidRPr="00A57469">
        <w:rPr>
          <w:rFonts w:ascii="Cambria" w:hAnsi="Cambria"/>
          <w:bCs/>
          <w:lang w:eastAsia="zh-TW"/>
        </w:rPr>
        <w:t xml:space="preserve">forms a </w:t>
      </w:r>
      <w:r w:rsidR="00C82C9F" w:rsidRPr="00A57469">
        <w:rPr>
          <w:rFonts w:ascii="Cambria" w:hAnsi="Cambria"/>
          <w:bCs/>
          <w:lang w:eastAsia="zh-TW"/>
        </w:rPr>
        <w:t>“</w:t>
      </w:r>
      <w:r w:rsidR="000C5277" w:rsidRPr="00A57469">
        <w:rPr>
          <w:rFonts w:ascii="Cambria" w:hAnsi="Cambria"/>
          <w:bCs/>
          <w:lang w:eastAsia="zh-TW"/>
        </w:rPr>
        <w:t>moving window</w:t>
      </w:r>
      <w:r w:rsidR="00C82C9F" w:rsidRPr="00A57469">
        <w:rPr>
          <w:rFonts w:ascii="Cambria" w:hAnsi="Cambria"/>
          <w:bCs/>
          <w:lang w:eastAsia="zh-TW"/>
        </w:rPr>
        <w:t>”</w:t>
      </w:r>
      <w:r w:rsidR="000C5277" w:rsidRPr="00A57469">
        <w:rPr>
          <w:rFonts w:ascii="Cambria" w:hAnsi="Cambria"/>
          <w:bCs/>
          <w:lang w:eastAsia="zh-TW"/>
        </w:rPr>
        <w:t xml:space="preserve"> in which e</w:t>
      </w:r>
      <w:r w:rsidR="007F48FF" w:rsidRPr="00A57469">
        <w:rPr>
          <w:rFonts w:ascii="Cambria" w:hAnsi="Cambria"/>
          <w:bCs/>
          <w:lang w:eastAsia="zh-TW"/>
        </w:rPr>
        <w:t>ach</w:t>
      </w:r>
      <w:r w:rsidR="000C5277" w:rsidRPr="00A57469">
        <w:rPr>
          <w:rFonts w:ascii="Cambria" w:hAnsi="Cambria"/>
          <w:bCs/>
          <w:lang w:eastAsia="zh-TW"/>
        </w:rPr>
        <w:t xml:space="preserve"> new perception</w:t>
      </w:r>
      <w:r w:rsidR="00C82C9F" w:rsidRPr="00A57469">
        <w:rPr>
          <w:rFonts w:ascii="Cambria" w:hAnsi="Cambria"/>
          <w:bCs/>
          <w:lang w:eastAsia="zh-TW"/>
        </w:rPr>
        <w:t xml:space="preserve"> enters the mind at the “front end”</w:t>
      </w:r>
      <w:r w:rsidR="007F48FF" w:rsidRPr="00A57469">
        <w:rPr>
          <w:rFonts w:ascii="Cambria" w:hAnsi="Cambria"/>
          <w:bCs/>
          <w:lang w:eastAsia="zh-TW"/>
        </w:rPr>
        <w:t xml:space="preserve"> </w:t>
      </w:r>
      <w:r w:rsidR="000C5277" w:rsidRPr="00A57469">
        <w:rPr>
          <w:rFonts w:ascii="Cambria" w:hAnsi="Cambria"/>
          <w:bCs/>
          <w:lang w:eastAsia="zh-TW"/>
        </w:rPr>
        <w:t xml:space="preserve">in the form of anticipation </w:t>
      </w:r>
      <w:r w:rsidR="007F48FF" w:rsidRPr="00A57469">
        <w:rPr>
          <w:rFonts w:ascii="Cambria" w:hAnsi="Cambria"/>
          <w:bCs/>
          <w:lang w:eastAsia="zh-TW"/>
        </w:rPr>
        <w:t>just as the most recent falls back into memory</w:t>
      </w:r>
      <w:r w:rsidR="00526689">
        <w:rPr>
          <w:rFonts w:ascii="Cambria" w:hAnsi="Cambria"/>
          <w:bCs/>
          <w:lang w:eastAsia="zh-TW"/>
        </w:rPr>
        <w:t>.</w:t>
      </w:r>
    </w:p>
    <w:p w:rsidR="00573E4F" w:rsidRPr="00A57469" w:rsidRDefault="002C0F93" w:rsidP="0044079B">
      <w:pPr>
        <w:pStyle w:val="PlainText"/>
        <w:widowControl w:val="0"/>
        <w:suppressAutoHyphens w:val="0"/>
        <w:spacing w:line="360" w:lineRule="auto"/>
        <w:contextualSpacing/>
        <w:rPr>
          <w:rFonts w:ascii="Cambria" w:hAnsi="Cambria"/>
          <w:bCs/>
          <w:lang w:eastAsia="zh-TW"/>
        </w:rPr>
      </w:pPr>
      <w:r w:rsidRPr="00A57469">
        <w:rPr>
          <w:rFonts w:ascii="Cambria" w:hAnsi="Cambria"/>
          <w:bCs/>
          <w:lang w:eastAsia="zh-TW"/>
        </w:rPr>
        <w:tab/>
      </w:r>
      <w:r w:rsidR="00445EE2" w:rsidRPr="00A57469">
        <w:rPr>
          <w:rFonts w:ascii="Cambria" w:hAnsi="Cambria"/>
          <w:bCs/>
          <w:lang w:eastAsia="zh-TW"/>
        </w:rPr>
        <w:t>The</w:t>
      </w:r>
      <w:r w:rsidR="007D216C" w:rsidRPr="00A57469">
        <w:rPr>
          <w:rFonts w:ascii="Cambria" w:hAnsi="Cambria"/>
          <w:bCs/>
          <w:lang w:eastAsia="zh-TW"/>
        </w:rPr>
        <w:t xml:space="preserve"> </w:t>
      </w:r>
      <w:proofErr w:type="spellStart"/>
      <w:r w:rsidR="007D216C" w:rsidRPr="00A57469">
        <w:rPr>
          <w:rFonts w:ascii="Cambria" w:hAnsi="Cambria"/>
          <w:bCs/>
          <w:lang w:eastAsia="zh-TW"/>
        </w:rPr>
        <w:t>ponecipuum</w:t>
      </w:r>
      <w:proofErr w:type="spellEnd"/>
      <w:r w:rsidR="007D216C" w:rsidRPr="00A57469">
        <w:rPr>
          <w:rFonts w:ascii="Cambria" w:hAnsi="Cambria"/>
          <w:bCs/>
          <w:lang w:eastAsia="zh-TW"/>
        </w:rPr>
        <w:t xml:space="preserve"> is a kind of sediment </w:t>
      </w:r>
      <w:r w:rsidR="00313B90" w:rsidRPr="00A57469">
        <w:rPr>
          <w:rFonts w:ascii="Cambria" w:hAnsi="Cambria"/>
          <w:bCs/>
          <w:lang w:eastAsia="zh-TW"/>
        </w:rPr>
        <w:t>of past perceptions, interpreted such as to</w:t>
      </w:r>
      <w:r w:rsidR="007D216C" w:rsidRPr="00A57469">
        <w:rPr>
          <w:rFonts w:ascii="Cambria" w:hAnsi="Cambria"/>
          <w:bCs/>
          <w:lang w:eastAsia="zh-TW"/>
        </w:rPr>
        <w:t xml:space="preserve"> trigger</w:t>
      </w:r>
      <w:r w:rsidR="00FE2FCA" w:rsidRPr="00A57469">
        <w:rPr>
          <w:rFonts w:ascii="Cambria" w:hAnsi="Cambria"/>
          <w:bCs/>
          <w:lang w:eastAsia="zh-TW"/>
        </w:rPr>
        <w:t xml:space="preserve"> us to view current</w:t>
      </w:r>
      <w:r w:rsidR="00313B90" w:rsidRPr="00A57469">
        <w:rPr>
          <w:rFonts w:ascii="Cambria" w:hAnsi="Cambria"/>
          <w:bCs/>
          <w:lang w:eastAsia="zh-TW"/>
        </w:rPr>
        <w:t xml:space="preserve"> percepts in the</w:t>
      </w:r>
      <w:r w:rsidR="007D216C" w:rsidRPr="00A57469">
        <w:rPr>
          <w:rFonts w:ascii="Cambria" w:hAnsi="Cambria"/>
          <w:bCs/>
          <w:lang w:eastAsia="zh-TW"/>
        </w:rPr>
        <w:t xml:space="preserve"> categories required for </w:t>
      </w:r>
      <w:r w:rsidR="00FE2FCA" w:rsidRPr="00A57469">
        <w:rPr>
          <w:rFonts w:ascii="Cambria" w:hAnsi="Cambria"/>
          <w:bCs/>
          <w:lang w:eastAsia="zh-TW"/>
        </w:rPr>
        <w:t xml:space="preserve">us to make </w:t>
      </w:r>
      <w:r w:rsidR="007D216C" w:rsidRPr="00A57469">
        <w:rPr>
          <w:rFonts w:ascii="Cambria" w:hAnsi="Cambria"/>
          <w:bCs/>
          <w:lang w:eastAsia="zh-TW"/>
        </w:rPr>
        <w:t xml:space="preserve">perceptual judgments. </w:t>
      </w:r>
      <w:r w:rsidR="007B4B19" w:rsidRPr="00A57469">
        <w:rPr>
          <w:rFonts w:ascii="Cambria" w:hAnsi="Cambria"/>
          <w:bCs/>
          <w:lang w:eastAsia="zh-TW"/>
        </w:rPr>
        <w:t xml:space="preserve"> </w:t>
      </w:r>
      <w:r w:rsidR="006C369C" w:rsidRPr="00A57469">
        <w:rPr>
          <w:rFonts w:ascii="Cambria" w:hAnsi="Cambria"/>
          <w:bCs/>
          <w:lang w:eastAsia="zh-TW"/>
        </w:rPr>
        <w:t>I</w:t>
      </w:r>
      <w:r w:rsidR="00445EE2" w:rsidRPr="00A57469">
        <w:rPr>
          <w:rFonts w:ascii="Cambria" w:hAnsi="Cambria"/>
          <w:bCs/>
          <w:lang w:eastAsia="zh-TW"/>
        </w:rPr>
        <w:t>n the case of the yellow chair</w:t>
      </w:r>
      <w:r w:rsidR="00526689">
        <w:rPr>
          <w:rFonts w:ascii="Cambria" w:hAnsi="Cambria"/>
          <w:bCs/>
          <w:lang w:eastAsia="zh-TW"/>
        </w:rPr>
        <w:t>,</w:t>
      </w:r>
      <w:r w:rsidR="00445EE2" w:rsidRPr="00A57469">
        <w:rPr>
          <w:rFonts w:ascii="Cambria" w:hAnsi="Cambria"/>
          <w:bCs/>
          <w:lang w:eastAsia="zh-TW"/>
        </w:rPr>
        <w:t xml:space="preserve"> </w:t>
      </w:r>
      <w:r w:rsidR="00313B90" w:rsidRPr="00A57469">
        <w:rPr>
          <w:rFonts w:ascii="Cambria" w:hAnsi="Cambria"/>
          <w:bCs/>
          <w:lang w:eastAsia="zh-TW"/>
        </w:rPr>
        <w:t>this will involve</w:t>
      </w:r>
      <w:r w:rsidR="007D216C" w:rsidRPr="00A57469">
        <w:rPr>
          <w:rFonts w:ascii="Cambria" w:hAnsi="Cambria"/>
          <w:bCs/>
          <w:lang w:eastAsia="zh-TW"/>
        </w:rPr>
        <w:t xml:space="preserve"> a sy</w:t>
      </w:r>
      <w:r w:rsidR="006C369C" w:rsidRPr="00A57469">
        <w:rPr>
          <w:rFonts w:ascii="Cambria" w:hAnsi="Cambria"/>
          <w:bCs/>
          <w:lang w:eastAsia="zh-TW"/>
        </w:rPr>
        <w:t>nthesis of</w:t>
      </w:r>
      <w:r w:rsidR="007D216C" w:rsidRPr="00A57469">
        <w:rPr>
          <w:rFonts w:ascii="Cambria" w:hAnsi="Cambria"/>
          <w:bCs/>
          <w:lang w:eastAsia="zh-TW"/>
        </w:rPr>
        <w:t xml:space="preserve"> previous </w:t>
      </w:r>
      <w:r w:rsidR="006C369C" w:rsidRPr="00A57469">
        <w:rPr>
          <w:rFonts w:ascii="Cambria" w:hAnsi="Cambria"/>
          <w:bCs/>
          <w:lang w:eastAsia="zh-TW"/>
        </w:rPr>
        <w:t xml:space="preserve">perceptions </w:t>
      </w:r>
      <w:r w:rsidR="00DC32D3" w:rsidRPr="00A57469">
        <w:rPr>
          <w:rFonts w:ascii="Cambria" w:hAnsi="Cambria"/>
          <w:bCs/>
          <w:lang w:eastAsia="zh-TW"/>
        </w:rPr>
        <w:t xml:space="preserve">that </w:t>
      </w:r>
      <w:proofErr w:type="gramStart"/>
      <w:r w:rsidR="00DC32D3" w:rsidRPr="00A57469">
        <w:rPr>
          <w:rFonts w:ascii="Cambria" w:hAnsi="Cambria"/>
          <w:bCs/>
          <w:lang w:eastAsia="zh-TW"/>
        </w:rPr>
        <w:t xml:space="preserve">have been </w:t>
      </w:r>
      <w:r w:rsidR="00C82C9F" w:rsidRPr="00A57469">
        <w:rPr>
          <w:rFonts w:ascii="Cambria" w:hAnsi="Cambria"/>
          <w:bCs/>
          <w:lang w:eastAsia="zh-TW"/>
        </w:rPr>
        <w:t>judged</w:t>
      </w:r>
      <w:proofErr w:type="gramEnd"/>
      <w:r w:rsidR="00C82C9F" w:rsidRPr="00A57469">
        <w:rPr>
          <w:rFonts w:ascii="Cambria" w:hAnsi="Cambria"/>
          <w:bCs/>
          <w:lang w:eastAsia="zh-TW"/>
        </w:rPr>
        <w:t xml:space="preserve"> to “</w:t>
      </w:r>
      <w:r w:rsidR="006C369C" w:rsidRPr="00A57469">
        <w:rPr>
          <w:rFonts w:ascii="Cambria" w:hAnsi="Cambria"/>
          <w:bCs/>
          <w:lang w:eastAsia="zh-TW"/>
        </w:rPr>
        <w:t>involve chairs</w:t>
      </w:r>
      <w:r w:rsidR="00C82C9F" w:rsidRPr="00A57469">
        <w:rPr>
          <w:rFonts w:ascii="Cambria" w:hAnsi="Cambria"/>
          <w:bCs/>
          <w:lang w:eastAsia="zh-TW"/>
        </w:rPr>
        <w:t>.”</w:t>
      </w:r>
      <w:r w:rsidR="007D216C" w:rsidRPr="00A57469">
        <w:rPr>
          <w:rFonts w:ascii="Cambria" w:hAnsi="Cambria"/>
          <w:bCs/>
          <w:lang w:eastAsia="zh-TW"/>
        </w:rPr>
        <w:t xml:space="preserve"> </w:t>
      </w:r>
      <w:r w:rsidR="007B4B19" w:rsidRPr="00A57469">
        <w:rPr>
          <w:rFonts w:ascii="Cambria" w:hAnsi="Cambria"/>
          <w:bCs/>
          <w:lang w:eastAsia="zh-TW"/>
        </w:rPr>
        <w:t xml:space="preserve"> </w:t>
      </w:r>
      <w:r w:rsidR="007D216C" w:rsidRPr="00A57469">
        <w:rPr>
          <w:rFonts w:ascii="Cambria" w:hAnsi="Cambria"/>
          <w:bCs/>
          <w:lang w:eastAsia="zh-TW"/>
        </w:rPr>
        <w:t xml:space="preserve">At the heart of the </w:t>
      </w:r>
      <w:proofErr w:type="spellStart"/>
      <w:r w:rsidR="007D216C" w:rsidRPr="00A57469">
        <w:rPr>
          <w:rFonts w:ascii="Cambria" w:hAnsi="Cambria"/>
          <w:bCs/>
          <w:lang w:eastAsia="zh-TW"/>
        </w:rPr>
        <w:t>ponecipuum</w:t>
      </w:r>
      <w:proofErr w:type="spellEnd"/>
      <w:r w:rsidR="007D216C" w:rsidRPr="00A57469">
        <w:rPr>
          <w:rFonts w:ascii="Cambria" w:hAnsi="Cambria"/>
          <w:bCs/>
          <w:lang w:eastAsia="zh-TW"/>
        </w:rPr>
        <w:t xml:space="preserve"> lies a </w:t>
      </w:r>
      <w:r w:rsidR="00313B90" w:rsidRPr="00A57469">
        <w:rPr>
          <w:rFonts w:ascii="Cambria" w:hAnsi="Cambria"/>
          <w:bCs/>
          <w:lang w:eastAsia="zh-TW"/>
        </w:rPr>
        <w:t xml:space="preserve">pure sensory </w:t>
      </w:r>
      <w:proofErr w:type="spellStart"/>
      <w:r w:rsidR="00313B90" w:rsidRPr="00A57469">
        <w:rPr>
          <w:rFonts w:ascii="Cambria" w:hAnsi="Cambria"/>
          <w:bCs/>
          <w:i/>
          <w:iCs/>
          <w:lang w:eastAsia="zh-TW"/>
        </w:rPr>
        <w:t>ponecept</w:t>
      </w:r>
      <w:proofErr w:type="spellEnd"/>
      <w:r w:rsidR="00FE2FCA" w:rsidRPr="00A57469">
        <w:rPr>
          <w:rFonts w:ascii="Cambria" w:hAnsi="Cambria"/>
          <w:bCs/>
          <w:lang w:eastAsia="zh-TW"/>
        </w:rPr>
        <w:t>,</w:t>
      </w:r>
      <w:r w:rsidR="00313B90" w:rsidRPr="00A57469">
        <w:rPr>
          <w:rFonts w:ascii="Cambria" w:hAnsi="Cambria"/>
          <w:bCs/>
          <w:lang w:eastAsia="zh-TW"/>
        </w:rPr>
        <w:t xml:space="preserve"> which</w:t>
      </w:r>
      <w:r w:rsidR="00526689">
        <w:rPr>
          <w:rFonts w:ascii="Cambria" w:hAnsi="Cambria"/>
          <w:bCs/>
          <w:lang w:eastAsia="zh-TW"/>
        </w:rPr>
        <w:t>,</w:t>
      </w:r>
      <w:r w:rsidR="00313B90" w:rsidRPr="00A57469">
        <w:rPr>
          <w:rFonts w:ascii="Cambria" w:hAnsi="Cambria"/>
          <w:bCs/>
          <w:lang w:eastAsia="zh-TW"/>
        </w:rPr>
        <w:t xml:space="preserve"> in the case of our example</w:t>
      </w:r>
      <w:r w:rsidR="00526689">
        <w:rPr>
          <w:rFonts w:ascii="Cambria" w:hAnsi="Cambria"/>
          <w:bCs/>
          <w:lang w:eastAsia="zh-TW"/>
        </w:rPr>
        <w:t>,</w:t>
      </w:r>
      <w:r w:rsidR="00313B90" w:rsidRPr="00A57469">
        <w:rPr>
          <w:rFonts w:ascii="Cambria" w:hAnsi="Cambria"/>
          <w:bCs/>
          <w:lang w:eastAsia="zh-TW"/>
        </w:rPr>
        <w:t xml:space="preserve"> will consist in</w:t>
      </w:r>
      <w:r w:rsidR="007D216C" w:rsidRPr="00A57469">
        <w:rPr>
          <w:rFonts w:ascii="Cambria" w:hAnsi="Cambria"/>
          <w:bCs/>
          <w:lang w:eastAsia="zh-TW"/>
        </w:rPr>
        <w:t xml:space="preserve"> </w:t>
      </w:r>
      <w:r w:rsidR="006C369C" w:rsidRPr="00A57469">
        <w:rPr>
          <w:rFonts w:ascii="Cambria" w:hAnsi="Cambria"/>
          <w:bCs/>
          <w:lang w:eastAsia="zh-TW"/>
        </w:rPr>
        <w:t xml:space="preserve">some kind of </w:t>
      </w:r>
      <w:r w:rsidR="00313B90" w:rsidRPr="00A57469">
        <w:rPr>
          <w:rFonts w:ascii="Cambria" w:hAnsi="Cambria"/>
          <w:bCs/>
          <w:lang w:eastAsia="zh-TW"/>
        </w:rPr>
        <w:t xml:space="preserve">generalization of </w:t>
      </w:r>
      <w:r w:rsidR="00DC32D3" w:rsidRPr="00A57469">
        <w:rPr>
          <w:rFonts w:ascii="Cambria" w:hAnsi="Cambria"/>
          <w:bCs/>
          <w:lang w:eastAsia="zh-TW"/>
        </w:rPr>
        <w:t xml:space="preserve">all our past </w:t>
      </w:r>
      <w:r w:rsidR="00C82C9F" w:rsidRPr="00A57469">
        <w:rPr>
          <w:rFonts w:ascii="Cambria" w:hAnsi="Cambria"/>
          <w:bCs/>
          <w:lang w:eastAsia="zh-TW"/>
        </w:rPr>
        <w:t>“</w:t>
      </w:r>
      <w:r w:rsidR="00313B90" w:rsidRPr="00A57469">
        <w:rPr>
          <w:rFonts w:ascii="Cambria" w:hAnsi="Cambria"/>
          <w:bCs/>
          <w:lang w:eastAsia="zh-TW"/>
        </w:rPr>
        <w:t>chair</w:t>
      </w:r>
      <w:r w:rsidR="006C369C" w:rsidRPr="00A57469">
        <w:rPr>
          <w:rFonts w:ascii="Cambria" w:hAnsi="Cambria"/>
          <w:bCs/>
          <w:lang w:eastAsia="zh-TW"/>
        </w:rPr>
        <w:t>-like</w:t>
      </w:r>
      <w:r w:rsidR="00C82C9F" w:rsidRPr="00A57469">
        <w:rPr>
          <w:rFonts w:ascii="Cambria" w:hAnsi="Cambria"/>
          <w:bCs/>
          <w:lang w:eastAsia="zh-TW"/>
        </w:rPr>
        <w:t>”</w:t>
      </w:r>
      <w:r w:rsidR="00313B90" w:rsidRPr="00A57469">
        <w:rPr>
          <w:rFonts w:ascii="Cambria" w:hAnsi="Cambria"/>
          <w:bCs/>
          <w:lang w:eastAsia="zh-TW"/>
        </w:rPr>
        <w:t xml:space="preserve"> and </w:t>
      </w:r>
      <w:r w:rsidR="00C82C9F" w:rsidRPr="00A57469">
        <w:rPr>
          <w:rFonts w:ascii="Cambria" w:hAnsi="Cambria"/>
          <w:bCs/>
          <w:lang w:eastAsia="zh-TW"/>
        </w:rPr>
        <w:t>“</w:t>
      </w:r>
      <w:r w:rsidR="00313B90" w:rsidRPr="00A57469">
        <w:rPr>
          <w:rFonts w:ascii="Cambria" w:hAnsi="Cambria"/>
          <w:bCs/>
          <w:lang w:eastAsia="zh-TW"/>
        </w:rPr>
        <w:t>yellow</w:t>
      </w:r>
      <w:r w:rsidR="006C369C" w:rsidRPr="00A57469">
        <w:rPr>
          <w:rFonts w:ascii="Cambria" w:hAnsi="Cambria"/>
          <w:bCs/>
          <w:lang w:eastAsia="zh-TW"/>
        </w:rPr>
        <w:t>-like</w:t>
      </w:r>
      <w:r w:rsidR="00C82C9F" w:rsidRPr="00A57469">
        <w:rPr>
          <w:rFonts w:ascii="Cambria" w:hAnsi="Cambria"/>
          <w:bCs/>
          <w:lang w:eastAsia="zh-TW"/>
        </w:rPr>
        <w:t>”</w:t>
      </w:r>
      <w:r w:rsidR="00313B90" w:rsidRPr="00A57469">
        <w:rPr>
          <w:rFonts w:ascii="Cambria" w:hAnsi="Cambria"/>
          <w:bCs/>
          <w:lang w:eastAsia="zh-TW"/>
        </w:rPr>
        <w:t xml:space="preserve"> experiences</w:t>
      </w:r>
      <w:r w:rsidR="006C369C" w:rsidRPr="00A57469">
        <w:rPr>
          <w:rFonts w:ascii="Cambria" w:hAnsi="Cambria"/>
          <w:bCs/>
          <w:lang w:eastAsia="zh-TW"/>
        </w:rPr>
        <w:t xml:space="preserve">, </w:t>
      </w:r>
      <w:r w:rsidR="00DC32D3" w:rsidRPr="00A57469">
        <w:rPr>
          <w:rFonts w:ascii="Cambria" w:hAnsi="Cambria"/>
          <w:bCs/>
          <w:lang w:eastAsia="zh-TW"/>
        </w:rPr>
        <w:t>al</w:t>
      </w:r>
      <w:r w:rsidR="006C369C" w:rsidRPr="00A57469">
        <w:rPr>
          <w:rFonts w:ascii="Cambria" w:hAnsi="Cambria"/>
          <w:bCs/>
          <w:lang w:eastAsia="zh-TW"/>
        </w:rPr>
        <w:t>though once again it is strictly unable to be put into words</w:t>
      </w:r>
      <w:r w:rsidR="00FE2FCA" w:rsidRPr="00A57469">
        <w:rPr>
          <w:rFonts w:ascii="Cambria" w:hAnsi="Cambria"/>
          <w:bCs/>
          <w:lang w:eastAsia="zh-TW"/>
        </w:rPr>
        <w:t xml:space="preserve"> </w:t>
      </w:r>
      <w:r w:rsidR="00C130B4" w:rsidRPr="00A57469">
        <w:rPr>
          <w:rFonts w:ascii="Cambria" w:hAnsi="Cambria"/>
          <w:bCs/>
          <w:lang w:eastAsia="zh-TW"/>
        </w:rPr>
        <w:t>(</w:t>
      </w:r>
      <w:r w:rsidR="00FE2FCA" w:rsidRPr="00A57469">
        <w:rPr>
          <w:rFonts w:ascii="Cambria" w:hAnsi="Cambria"/>
          <w:bCs/>
          <w:lang w:eastAsia="zh-TW"/>
        </w:rPr>
        <w:t>again</w:t>
      </w:r>
      <w:r w:rsidR="00526689">
        <w:rPr>
          <w:rFonts w:ascii="Cambria" w:hAnsi="Cambria"/>
          <w:bCs/>
          <w:lang w:eastAsia="zh-TW"/>
        </w:rPr>
        <w:t>,</w:t>
      </w:r>
      <w:r w:rsidR="00FE2FCA" w:rsidRPr="00A57469">
        <w:rPr>
          <w:rFonts w:ascii="Cambria" w:hAnsi="Cambria"/>
          <w:bCs/>
          <w:lang w:eastAsia="zh-TW"/>
        </w:rPr>
        <w:t xml:space="preserve"> the </w:t>
      </w:r>
      <w:r w:rsidR="00832EC9" w:rsidRPr="00A57469">
        <w:rPr>
          <w:rFonts w:ascii="Cambria" w:hAnsi="Cambria"/>
          <w:bCs/>
          <w:lang w:eastAsia="zh-TW"/>
        </w:rPr>
        <w:t xml:space="preserve">specifically </w:t>
      </w:r>
      <w:r w:rsidR="00FE2FCA" w:rsidRPr="00A57469">
        <w:rPr>
          <w:rFonts w:ascii="Cambria" w:hAnsi="Cambria"/>
          <w:bCs/>
          <w:lang w:eastAsia="zh-TW"/>
        </w:rPr>
        <w:t xml:space="preserve">iconic metaphor of </w:t>
      </w:r>
      <w:r w:rsidR="00832EC9" w:rsidRPr="00A57469">
        <w:rPr>
          <w:rFonts w:ascii="Cambria" w:hAnsi="Cambria"/>
          <w:bCs/>
          <w:lang w:eastAsia="zh-TW"/>
        </w:rPr>
        <w:t xml:space="preserve">a </w:t>
      </w:r>
      <w:r w:rsidR="00FE2FCA" w:rsidRPr="00A57469">
        <w:rPr>
          <w:rFonts w:ascii="Cambria" w:hAnsi="Cambria"/>
          <w:bCs/>
          <w:lang w:eastAsia="zh-TW"/>
        </w:rPr>
        <w:t>composite photograph is appropriate)</w:t>
      </w:r>
      <w:r w:rsidR="006C369C" w:rsidRPr="00A57469">
        <w:rPr>
          <w:rFonts w:ascii="Cambria" w:hAnsi="Cambria"/>
          <w:bCs/>
          <w:lang w:eastAsia="zh-TW"/>
        </w:rPr>
        <w:t>.</w:t>
      </w:r>
      <w:r w:rsidR="00313B90" w:rsidRPr="00A57469">
        <w:rPr>
          <w:rFonts w:ascii="Cambria" w:hAnsi="Cambria"/>
          <w:bCs/>
          <w:lang w:eastAsia="zh-TW"/>
        </w:rPr>
        <w:t xml:space="preserve"> </w:t>
      </w:r>
    </w:p>
    <w:p w:rsidR="006C369C" w:rsidRPr="00A57469" w:rsidRDefault="002C0F93" w:rsidP="0044079B">
      <w:pPr>
        <w:pStyle w:val="PlainText"/>
        <w:widowControl w:val="0"/>
        <w:suppressAutoHyphens w:val="0"/>
        <w:spacing w:line="360" w:lineRule="auto"/>
        <w:contextualSpacing/>
        <w:rPr>
          <w:rFonts w:ascii="Cambria" w:hAnsi="Cambria"/>
          <w:bCs/>
          <w:lang w:eastAsia="zh-TW"/>
        </w:rPr>
      </w:pPr>
      <w:r w:rsidRPr="00A57469">
        <w:rPr>
          <w:rFonts w:ascii="Cambria" w:hAnsi="Cambria"/>
          <w:bCs/>
          <w:lang w:eastAsia="zh-TW"/>
        </w:rPr>
        <w:tab/>
      </w:r>
      <w:r w:rsidR="00313B90" w:rsidRPr="00A57469">
        <w:rPr>
          <w:rFonts w:ascii="Cambria" w:hAnsi="Cambria"/>
          <w:bCs/>
          <w:lang w:eastAsia="zh-TW"/>
        </w:rPr>
        <w:t xml:space="preserve">The </w:t>
      </w:r>
      <w:proofErr w:type="spellStart"/>
      <w:r w:rsidR="00DC32D3" w:rsidRPr="00A57469">
        <w:rPr>
          <w:rFonts w:ascii="Cambria" w:hAnsi="Cambria"/>
          <w:bCs/>
          <w:lang w:eastAsia="zh-TW"/>
        </w:rPr>
        <w:t>antecipuum</w:t>
      </w:r>
      <w:proofErr w:type="spellEnd"/>
      <w:r w:rsidR="00DC32D3" w:rsidRPr="00A57469">
        <w:rPr>
          <w:rFonts w:ascii="Cambria" w:hAnsi="Cambria"/>
          <w:bCs/>
          <w:lang w:eastAsia="zh-TW"/>
        </w:rPr>
        <w:t xml:space="preserve"> is our</w:t>
      </w:r>
      <w:r w:rsidR="00313B90" w:rsidRPr="00A57469">
        <w:rPr>
          <w:rFonts w:ascii="Cambria" w:hAnsi="Cambria"/>
          <w:bCs/>
          <w:lang w:eastAsia="zh-TW"/>
        </w:rPr>
        <w:t xml:space="preserve"> present experience </w:t>
      </w:r>
      <w:r w:rsidR="00DC32D3" w:rsidRPr="00A57469">
        <w:rPr>
          <w:rFonts w:ascii="Cambria" w:hAnsi="Cambria"/>
          <w:bCs/>
          <w:lang w:eastAsia="zh-TW"/>
        </w:rPr>
        <w:t xml:space="preserve">interpreted </w:t>
      </w:r>
      <w:r w:rsidR="00313B90" w:rsidRPr="00A57469">
        <w:rPr>
          <w:rFonts w:ascii="Cambria" w:hAnsi="Cambria"/>
          <w:bCs/>
          <w:lang w:eastAsia="zh-TW"/>
        </w:rPr>
        <w:t xml:space="preserve">in terms of its </w:t>
      </w:r>
      <w:proofErr w:type="gramStart"/>
      <w:r w:rsidR="00313B90" w:rsidRPr="00A57469">
        <w:rPr>
          <w:rFonts w:ascii="Cambria" w:hAnsi="Cambria"/>
          <w:bCs/>
          <w:lang w:eastAsia="zh-TW"/>
        </w:rPr>
        <w:t>most immediate</w:t>
      </w:r>
      <w:proofErr w:type="gramEnd"/>
      <w:r w:rsidR="00313B90" w:rsidRPr="00A57469">
        <w:rPr>
          <w:rFonts w:ascii="Cambria" w:hAnsi="Cambria"/>
          <w:bCs/>
          <w:lang w:eastAsia="zh-TW"/>
        </w:rPr>
        <w:t xml:space="preserve"> predictive implications (</w:t>
      </w:r>
      <w:r w:rsidR="006C369C" w:rsidRPr="00A57469">
        <w:rPr>
          <w:rFonts w:ascii="Cambria" w:hAnsi="Cambria"/>
          <w:bCs/>
          <w:lang w:eastAsia="zh-TW"/>
        </w:rPr>
        <w:t>e.g.</w:t>
      </w:r>
      <w:r w:rsidR="006731CC" w:rsidRPr="00A57469">
        <w:rPr>
          <w:rFonts w:ascii="Cambria" w:hAnsi="Cambria"/>
          <w:bCs/>
          <w:lang w:eastAsia="zh-TW"/>
        </w:rPr>
        <w:t>,</w:t>
      </w:r>
      <w:r w:rsidR="006C369C" w:rsidRPr="00A57469">
        <w:rPr>
          <w:rFonts w:ascii="Cambria" w:hAnsi="Cambria"/>
          <w:bCs/>
          <w:lang w:eastAsia="zh-TW"/>
        </w:rPr>
        <w:t xml:space="preserve"> </w:t>
      </w:r>
      <w:r w:rsidR="00DC32D3" w:rsidRPr="00A57469">
        <w:rPr>
          <w:rFonts w:ascii="Cambria" w:hAnsi="Cambria"/>
          <w:bCs/>
          <w:lang w:eastAsia="zh-TW"/>
        </w:rPr>
        <w:t>“T</w:t>
      </w:r>
      <w:r w:rsidR="006C369C" w:rsidRPr="00A57469">
        <w:rPr>
          <w:rFonts w:ascii="Cambria" w:hAnsi="Cambria"/>
          <w:bCs/>
          <w:lang w:eastAsia="zh-TW"/>
        </w:rPr>
        <w:t>his</w:t>
      </w:r>
      <w:r w:rsidR="00FE2FCA" w:rsidRPr="00A57469">
        <w:rPr>
          <w:rFonts w:ascii="Cambria" w:hAnsi="Cambria"/>
          <w:bCs/>
          <w:lang w:eastAsia="zh-TW"/>
        </w:rPr>
        <w:t xml:space="preserve"> object is good to sit</w:t>
      </w:r>
      <w:r w:rsidR="00313B90" w:rsidRPr="00A57469">
        <w:rPr>
          <w:rFonts w:ascii="Cambria" w:hAnsi="Cambria"/>
          <w:bCs/>
          <w:lang w:eastAsia="zh-TW"/>
        </w:rPr>
        <w:t xml:space="preserve"> on</w:t>
      </w:r>
      <w:r w:rsidR="00FE2FCA" w:rsidRPr="00A57469">
        <w:rPr>
          <w:rFonts w:ascii="Cambria" w:hAnsi="Cambria"/>
          <w:bCs/>
          <w:lang w:eastAsia="zh-TW"/>
        </w:rPr>
        <w:t>, and un</w:t>
      </w:r>
      <w:r w:rsidR="00526689">
        <w:rPr>
          <w:rFonts w:ascii="Cambria" w:hAnsi="Cambria"/>
          <w:bCs/>
          <w:lang w:eastAsia="zh-TW"/>
        </w:rPr>
        <w:t>likely to change colo</w:t>
      </w:r>
      <w:r w:rsidR="00313B90" w:rsidRPr="00A57469">
        <w:rPr>
          <w:rFonts w:ascii="Cambria" w:hAnsi="Cambria"/>
          <w:bCs/>
          <w:lang w:eastAsia="zh-TW"/>
        </w:rPr>
        <w:t>r at rando</w:t>
      </w:r>
      <w:r w:rsidR="00DC32D3" w:rsidRPr="00A57469">
        <w:rPr>
          <w:rFonts w:ascii="Cambria" w:hAnsi="Cambria"/>
          <w:bCs/>
          <w:lang w:eastAsia="zh-TW"/>
        </w:rPr>
        <w:t>m</w:t>
      </w:r>
      <w:r w:rsidR="00C82C9F" w:rsidRPr="00A57469">
        <w:rPr>
          <w:rFonts w:ascii="Cambria" w:hAnsi="Cambria"/>
          <w:bCs/>
          <w:lang w:eastAsia="zh-TW"/>
        </w:rPr>
        <w:t>.</w:t>
      </w:r>
      <w:r w:rsidR="00DC32D3" w:rsidRPr="00A57469">
        <w:rPr>
          <w:rFonts w:ascii="Cambria" w:hAnsi="Cambria"/>
          <w:bCs/>
          <w:lang w:eastAsia="zh-TW"/>
        </w:rPr>
        <w:t>”</w:t>
      </w:r>
      <w:r w:rsidR="00313B90" w:rsidRPr="00A57469">
        <w:rPr>
          <w:rFonts w:ascii="Cambria" w:hAnsi="Cambria"/>
          <w:bCs/>
          <w:lang w:eastAsia="zh-TW"/>
        </w:rPr>
        <w:t>)</w:t>
      </w:r>
      <w:r w:rsidR="00FE2FCA" w:rsidRPr="00A57469">
        <w:rPr>
          <w:rFonts w:ascii="Cambria" w:hAnsi="Cambria"/>
          <w:bCs/>
          <w:lang w:eastAsia="zh-TW"/>
        </w:rPr>
        <w:t xml:space="preserve">. </w:t>
      </w:r>
      <w:r w:rsidR="007B4B19" w:rsidRPr="00A57469">
        <w:rPr>
          <w:rFonts w:ascii="Cambria" w:hAnsi="Cambria"/>
          <w:bCs/>
          <w:lang w:eastAsia="zh-TW"/>
        </w:rPr>
        <w:t xml:space="preserve"> </w:t>
      </w:r>
      <w:r w:rsidR="00FE2FCA" w:rsidRPr="00A57469">
        <w:rPr>
          <w:rFonts w:ascii="Cambria" w:hAnsi="Cambria"/>
          <w:bCs/>
          <w:lang w:eastAsia="zh-TW"/>
        </w:rPr>
        <w:t>U</w:t>
      </w:r>
      <w:r w:rsidR="006C369C" w:rsidRPr="00A57469">
        <w:rPr>
          <w:rFonts w:ascii="Cambria" w:hAnsi="Cambria"/>
          <w:bCs/>
          <w:lang w:eastAsia="zh-TW"/>
        </w:rPr>
        <w:t>nder pragmatism</w:t>
      </w:r>
      <w:r w:rsidR="00BC28E8" w:rsidRPr="00A57469">
        <w:rPr>
          <w:rFonts w:ascii="Cambria" w:hAnsi="Cambria"/>
          <w:bCs/>
          <w:lang w:eastAsia="zh-TW"/>
        </w:rPr>
        <w:t>,</w:t>
      </w:r>
      <w:r w:rsidR="006C369C" w:rsidRPr="00A57469">
        <w:rPr>
          <w:rFonts w:ascii="Cambria" w:hAnsi="Cambria"/>
          <w:bCs/>
          <w:lang w:eastAsia="zh-TW"/>
        </w:rPr>
        <w:t xml:space="preserve"> </w:t>
      </w:r>
      <w:r w:rsidR="00FE2FCA" w:rsidRPr="00A57469">
        <w:rPr>
          <w:rFonts w:ascii="Cambria" w:hAnsi="Cambria"/>
          <w:bCs/>
          <w:lang w:eastAsia="zh-TW"/>
        </w:rPr>
        <w:t>such hypothetical conditionals constitute</w:t>
      </w:r>
      <w:r w:rsidR="00BC28E8" w:rsidRPr="00A57469">
        <w:rPr>
          <w:rFonts w:ascii="Cambria" w:hAnsi="Cambria"/>
          <w:bCs/>
          <w:lang w:eastAsia="zh-TW"/>
        </w:rPr>
        <w:t xml:space="preserve"> </w:t>
      </w:r>
      <w:r w:rsidR="00E31F6F" w:rsidRPr="00A57469">
        <w:rPr>
          <w:rFonts w:ascii="Cambria" w:hAnsi="Cambria"/>
          <w:bCs/>
          <w:lang w:eastAsia="zh-TW"/>
        </w:rPr>
        <w:t xml:space="preserve">the </w:t>
      </w:r>
      <w:r w:rsidR="006C369C" w:rsidRPr="00A57469">
        <w:rPr>
          <w:rFonts w:ascii="Cambria" w:hAnsi="Cambria"/>
          <w:bCs/>
          <w:lang w:eastAsia="zh-TW"/>
        </w:rPr>
        <w:t>meaning</w:t>
      </w:r>
      <w:r w:rsidR="00BC28E8" w:rsidRPr="00A57469">
        <w:rPr>
          <w:rFonts w:ascii="Cambria" w:hAnsi="Cambria"/>
          <w:bCs/>
          <w:lang w:eastAsia="zh-TW"/>
        </w:rPr>
        <w:t xml:space="preserve"> of concepts and propositions</w:t>
      </w:r>
      <w:r w:rsidR="006C369C" w:rsidRPr="00A57469">
        <w:rPr>
          <w:rFonts w:ascii="Cambria" w:hAnsi="Cambria"/>
          <w:bCs/>
          <w:lang w:eastAsia="zh-TW"/>
        </w:rPr>
        <w:t xml:space="preserve">. </w:t>
      </w:r>
      <w:r w:rsidR="007B4B19" w:rsidRPr="00A57469">
        <w:rPr>
          <w:rFonts w:ascii="Cambria" w:hAnsi="Cambria"/>
          <w:bCs/>
          <w:lang w:eastAsia="zh-TW"/>
        </w:rPr>
        <w:t xml:space="preserve"> </w:t>
      </w:r>
      <w:r w:rsidR="00DC32D3" w:rsidRPr="00A57469">
        <w:rPr>
          <w:rFonts w:ascii="Cambria" w:hAnsi="Cambria"/>
          <w:bCs/>
          <w:lang w:eastAsia="zh-TW"/>
        </w:rPr>
        <w:t xml:space="preserve">The </w:t>
      </w:r>
      <w:proofErr w:type="spellStart"/>
      <w:r w:rsidR="00DC32D3" w:rsidRPr="00A57469">
        <w:rPr>
          <w:rFonts w:ascii="Cambria" w:hAnsi="Cambria"/>
          <w:bCs/>
          <w:lang w:eastAsia="zh-TW"/>
        </w:rPr>
        <w:t>antecipuum</w:t>
      </w:r>
      <w:proofErr w:type="spellEnd"/>
      <w:r w:rsidR="006C369C" w:rsidRPr="00A57469">
        <w:rPr>
          <w:rFonts w:ascii="Cambria" w:hAnsi="Cambria"/>
          <w:bCs/>
          <w:lang w:eastAsia="zh-TW"/>
        </w:rPr>
        <w:t xml:space="preserve"> also rests on </w:t>
      </w:r>
      <w:r w:rsidR="006731CC" w:rsidRPr="00A57469">
        <w:rPr>
          <w:rFonts w:ascii="Cambria" w:hAnsi="Cambria"/>
          <w:bCs/>
          <w:lang w:eastAsia="zh-TW"/>
        </w:rPr>
        <w:t xml:space="preserve">a </w:t>
      </w:r>
      <w:r w:rsidR="00526689">
        <w:rPr>
          <w:rFonts w:ascii="Cambria" w:hAnsi="Cambria"/>
          <w:bCs/>
          <w:lang w:eastAsia="zh-TW"/>
        </w:rPr>
        <w:t>kernel of pure experience—</w:t>
      </w:r>
      <w:r w:rsidR="006C369C" w:rsidRPr="00A57469">
        <w:rPr>
          <w:rFonts w:ascii="Cambria" w:hAnsi="Cambria"/>
          <w:bCs/>
          <w:lang w:eastAsia="zh-TW"/>
        </w:rPr>
        <w:t xml:space="preserve">an </w:t>
      </w:r>
      <w:proofErr w:type="spellStart"/>
      <w:r w:rsidR="006C369C" w:rsidRPr="00A57469">
        <w:rPr>
          <w:rFonts w:ascii="Cambria" w:hAnsi="Cambria"/>
          <w:bCs/>
          <w:i/>
          <w:iCs/>
          <w:lang w:eastAsia="zh-TW"/>
        </w:rPr>
        <w:t>antecept</w:t>
      </w:r>
      <w:proofErr w:type="spellEnd"/>
      <w:r w:rsidR="00FE2FCA" w:rsidRPr="00A57469">
        <w:rPr>
          <w:rFonts w:ascii="Cambria" w:hAnsi="Cambria"/>
          <w:bCs/>
          <w:lang w:eastAsia="zh-TW"/>
        </w:rPr>
        <w:t xml:space="preserve">. </w:t>
      </w:r>
      <w:r w:rsidR="007B4B19" w:rsidRPr="00A57469">
        <w:rPr>
          <w:rFonts w:ascii="Cambria" w:hAnsi="Cambria"/>
          <w:bCs/>
          <w:lang w:eastAsia="zh-TW"/>
        </w:rPr>
        <w:t xml:space="preserve"> </w:t>
      </w:r>
      <w:r w:rsidR="00FE2FCA" w:rsidRPr="00A57469">
        <w:rPr>
          <w:rFonts w:ascii="Cambria" w:hAnsi="Cambria"/>
          <w:bCs/>
          <w:lang w:eastAsia="zh-TW"/>
        </w:rPr>
        <w:t xml:space="preserve">Rosenthal describes the </w:t>
      </w:r>
      <w:proofErr w:type="spellStart"/>
      <w:r w:rsidR="00FE2FCA" w:rsidRPr="00A57469">
        <w:rPr>
          <w:rFonts w:ascii="Cambria" w:hAnsi="Cambria"/>
          <w:bCs/>
          <w:lang w:eastAsia="zh-TW"/>
        </w:rPr>
        <w:t>antecept</w:t>
      </w:r>
      <w:proofErr w:type="spellEnd"/>
      <w:r w:rsidR="007267CC" w:rsidRPr="00A57469">
        <w:rPr>
          <w:rFonts w:ascii="Cambria" w:hAnsi="Cambria"/>
          <w:bCs/>
          <w:lang w:eastAsia="zh-TW"/>
        </w:rPr>
        <w:t xml:space="preserve"> a</w:t>
      </w:r>
      <w:r w:rsidR="006C369C" w:rsidRPr="00A57469">
        <w:rPr>
          <w:rFonts w:ascii="Cambria" w:hAnsi="Cambria"/>
          <w:bCs/>
          <w:lang w:eastAsia="zh-TW"/>
        </w:rPr>
        <w:t>s an “element of vague, not fully conscious anticipation of future experience” (</w:t>
      </w:r>
      <w:r w:rsidR="00C82C9F" w:rsidRPr="00A57469">
        <w:rPr>
          <w:rFonts w:ascii="Cambria" w:hAnsi="Cambria"/>
          <w:bCs/>
          <w:lang w:eastAsia="zh-TW"/>
        </w:rPr>
        <w:t>2001,</w:t>
      </w:r>
      <w:r w:rsidR="006C369C" w:rsidRPr="00A57469">
        <w:rPr>
          <w:rFonts w:ascii="Cambria" w:hAnsi="Cambria"/>
          <w:bCs/>
          <w:lang w:eastAsia="zh-TW"/>
        </w:rPr>
        <w:t xml:space="preserve"> 3)</w:t>
      </w:r>
      <w:r w:rsidR="007267CC" w:rsidRPr="00A57469">
        <w:rPr>
          <w:rFonts w:ascii="Cambria" w:hAnsi="Cambria"/>
          <w:bCs/>
          <w:lang w:eastAsia="zh-TW"/>
        </w:rPr>
        <w:t xml:space="preserve"> and notes that it</w:t>
      </w:r>
      <w:r w:rsidR="00A4790F" w:rsidRPr="00A57469">
        <w:rPr>
          <w:rFonts w:ascii="Cambria" w:hAnsi="Cambria"/>
          <w:bCs/>
          <w:lang w:eastAsia="zh-TW"/>
        </w:rPr>
        <w:t xml:space="preserve"> </w:t>
      </w:r>
      <w:r w:rsidR="00E3265B" w:rsidRPr="00A57469">
        <w:rPr>
          <w:rFonts w:ascii="Cambria" w:hAnsi="Cambria"/>
          <w:bCs/>
          <w:lang w:eastAsia="zh-TW"/>
        </w:rPr>
        <w:t>(</w:t>
      </w:r>
      <w:r w:rsidR="00BC28E8" w:rsidRPr="00A57469">
        <w:rPr>
          <w:rFonts w:ascii="Cambria" w:hAnsi="Cambria"/>
          <w:bCs/>
          <w:lang w:eastAsia="zh-TW"/>
        </w:rPr>
        <w:t>and indeed all these rather alarmingly proliferating entities i</w:t>
      </w:r>
      <w:r w:rsidR="00E3265B" w:rsidRPr="00A57469">
        <w:rPr>
          <w:rFonts w:ascii="Cambria" w:hAnsi="Cambria"/>
          <w:bCs/>
          <w:lang w:eastAsia="zh-TW"/>
        </w:rPr>
        <w:t>n Peirce’s theory of perception)</w:t>
      </w:r>
      <w:r w:rsidR="00BC28E8" w:rsidRPr="00A57469">
        <w:rPr>
          <w:rFonts w:ascii="Cambria" w:hAnsi="Cambria"/>
          <w:bCs/>
          <w:lang w:eastAsia="zh-TW"/>
        </w:rPr>
        <w:t xml:space="preserve"> </w:t>
      </w:r>
      <w:r w:rsidR="00A4790F" w:rsidRPr="00A57469">
        <w:rPr>
          <w:rFonts w:ascii="Cambria" w:hAnsi="Cambria"/>
          <w:bCs/>
          <w:lang w:eastAsia="zh-TW"/>
        </w:rPr>
        <w:t xml:space="preserve">is </w:t>
      </w:r>
      <w:r w:rsidR="00FE2FCA" w:rsidRPr="00A57469">
        <w:rPr>
          <w:rFonts w:ascii="Cambria" w:hAnsi="Cambria"/>
          <w:bCs/>
          <w:lang w:eastAsia="zh-TW"/>
        </w:rPr>
        <w:t>not</w:t>
      </w:r>
      <w:r w:rsidR="007267CC" w:rsidRPr="00A57469">
        <w:rPr>
          <w:rFonts w:ascii="Cambria" w:hAnsi="Cambria"/>
          <w:bCs/>
          <w:lang w:eastAsia="zh-TW"/>
        </w:rPr>
        <w:t xml:space="preserve"> a literal </w:t>
      </w:r>
      <w:r w:rsidR="00832EC9" w:rsidRPr="00A57469">
        <w:rPr>
          <w:rFonts w:ascii="Cambria" w:hAnsi="Cambria"/>
          <w:bCs/>
          <w:lang w:eastAsia="zh-TW"/>
        </w:rPr>
        <w:t xml:space="preserve">or consciously experienced </w:t>
      </w:r>
      <w:r w:rsidR="007267CC" w:rsidRPr="00A57469">
        <w:rPr>
          <w:rFonts w:ascii="Cambria" w:hAnsi="Cambria"/>
          <w:bCs/>
          <w:lang w:eastAsia="zh-TW"/>
        </w:rPr>
        <w:t xml:space="preserve">stage </w:t>
      </w:r>
      <w:r w:rsidR="00975B72" w:rsidRPr="00A57469">
        <w:rPr>
          <w:rFonts w:ascii="Cambria" w:hAnsi="Cambria"/>
          <w:bCs/>
          <w:lang w:eastAsia="zh-TW"/>
        </w:rPr>
        <w:t>in perception</w:t>
      </w:r>
      <w:r w:rsidR="00FE2FCA" w:rsidRPr="00A57469">
        <w:rPr>
          <w:rFonts w:ascii="Cambria" w:hAnsi="Cambria"/>
          <w:bCs/>
          <w:lang w:eastAsia="zh-TW"/>
        </w:rPr>
        <w:t xml:space="preserve"> </w:t>
      </w:r>
      <w:r w:rsidR="007267CC" w:rsidRPr="00A57469">
        <w:rPr>
          <w:rFonts w:ascii="Cambria" w:hAnsi="Cambria"/>
          <w:bCs/>
          <w:lang w:eastAsia="zh-TW"/>
        </w:rPr>
        <w:t>but “the abstra</w:t>
      </w:r>
      <w:r w:rsidR="00975B72" w:rsidRPr="00A57469">
        <w:rPr>
          <w:rFonts w:ascii="Cambria" w:hAnsi="Cambria"/>
          <w:bCs/>
          <w:lang w:eastAsia="zh-TW"/>
        </w:rPr>
        <w:t>ction of a ‘stopping point’” in its logical analysis</w:t>
      </w:r>
      <w:r w:rsidR="00BC28E8" w:rsidRPr="00A57469">
        <w:rPr>
          <w:rFonts w:ascii="Cambria" w:hAnsi="Cambria"/>
          <w:bCs/>
          <w:lang w:eastAsia="zh-TW"/>
        </w:rPr>
        <w:t xml:space="preserve">. </w:t>
      </w:r>
      <w:r w:rsidR="007B4B19" w:rsidRPr="00A57469">
        <w:rPr>
          <w:rFonts w:ascii="Cambria" w:hAnsi="Cambria"/>
          <w:bCs/>
          <w:lang w:eastAsia="zh-TW"/>
        </w:rPr>
        <w:t xml:space="preserve"> </w:t>
      </w:r>
      <w:r w:rsidR="00BC28E8" w:rsidRPr="00A57469">
        <w:rPr>
          <w:rFonts w:ascii="Cambria" w:hAnsi="Cambria"/>
          <w:bCs/>
          <w:lang w:eastAsia="zh-TW"/>
        </w:rPr>
        <w:t>In a more epistemological register, they are</w:t>
      </w:r>
      <w:r w:rsidR="00526689">
        <w:rPr>
          <w:rFonts w:ascii="Cambria" w:hAnsi="Cambria"/>
          <w:bCs/>
          <w:lang w:eastAsia="zh-TW"/>
        </w:rPr>
        <w:t xml:space="preserve"> “</w:t>
      </w:r>
      <w:r w:rsidR="007267CC" w:rsidRPr="00A57469">
        <w:rPr>
          <w:rFonts w:ascii="Cambria" w:hAnsi="Cambria"/>
          <w:bCs/>
          <w:lang w:eastAsia="zh-TW"/>
        </w:rPr>
        <w:t>not the building blocks of perception but a verification level brought about by a change</w:t>
      </w:r>
      <w:r w:rsidR="00526689">
        <w:rPr>
          <w:rFonts w:ascii="Cambria" w:hAnsi="Cambria"/>
          <w:bCs/>
          <w:lang w:eastAsia="zh-TW"/>
        </w:rPr>
        <w:t xml:space="preserve"> of focus when a problem arises</w:t>
      </w:r>
      <w:r w:rsidR="007267CC" w:rsidRPr="00A57469">
        <w:rPr>
          <w:rFonts w:ascii="Cambria" w:hAnsi="Cambria"/>
          <w:bCs/>
          <w:lang w:eastAsia="zh-TW"/>
        </w:rPr>
        <w:t>” (</w:t>
      </w:r>
      <w:proofErr w:type="gramStart"/>
      <w:r w:rsidR="00C82C9F" w:rsidRPr="00A57469">
        <w:rPr>
          <w:rFonts w:ascii="Cambria" w:hAnsi="Cambria"/>
          <w:bCs/>
          <w:lang w:eastAsia="zh-TW"/>
        </w:rPr>
        <w:t>ibid.,</w:t>
      </w:r>
      <w:proofErr w:type="gramEnd"/>
      <w:r w:rsidR="007267CC" w:rsidRPr="00A57469">
        <w:rPr>
          <w:rFonts w:ascii="Cambria" w:hAnsi="Cambria"/>
          <w:bCs/>
          <w:lang w:eastAsia="zh-TW"/>
        </w:rPr>
        <w:t xml:space="preserve"> 4)</w:t>
      </w:r>
      <w:r w:rsidR="00526689">
        <w:rPr>
          <w:rFonts w:ascii="Cambria" w:hAnsi="Cambria"/>
          <w:bCs/>
          <w:lang w:eastAsia="zh-TW"/>
        </w:rPr>
        <w:t>.</w:t>
      </w:r>
    </w:p>
    <w:p w:rsidR="00F876FF" w:rsidRDefault="002C0F93" w:rsidP="0044079B">
      <w:pPr>
        <w:pStyle w:val="PlainText"/>
        <w:widowControl w:val="0"/>
        <w:suppressAutoHyphens w:val="0"/>
        <w:spacing w:line="360" w:lineRule="auto"/>
        <w:contextualSpacing/>
        <w:rPr>
          <w:rFonts w:ascii="Cambria" w:hAnsi="Cambria"/>
          <w:bCs/>
          <w:lang w:eastAsia="zh-TW"/>
        </w:rPr>
      </w:pPr>
      <w:r w:rsidRPr="00A57469">
        <w:rPr>
          <w:rFonts w:ascii="Cambria" w:hAnsi="Cambria"/>
          <w:bCs/>
          <w:lang w:eastAsia="zh-TW"/>
        </w:rPr>
        <w:tab/>
      </w:r>
      <w:r w:rsidR="00975B72" w:rsidRPr="00A57469">
        <w:rPr>
          <w:rFonts w:ascii="Cambria" w:hAnsi="Cambria"/>
          <w:bCs/>
          <w:lang w:eastAsia="zh-TW"/>
        </w:rPr>
        <w:t>I</w:t>
      </w:r>
      <w:r w:rsidR="00E31F6F" w:rsidRPr="00A57469">
        <w:rPr>
          <w:rFonts w:ascii="Cambria" w:hAnsi="Cambria"/>
          <w:bCs/>
          <w:lang w:eastAsia="zh-TW"/>
        </w:rPr>
        <w:t>n order to explicate</w:t>
      </w:r>
      <w:r w:rsidR="00975B72" w:rsidRPr="00A57469">
        <w:rPr>
          <w:rFonts w:ascii="Cambria" w:hAnsi="Cambria"/>
          <w:bCs/>
          <w:lang w:eastAsia="zh-TW"/>
        </w:rPr>
        <w:t xml:space="preserve"> this</w:t>
      </w:r>
      <w:r w:rsidR="00BC28E8" w:rsidRPr="00A57469">
        <w:rPr>
          <w:rFonts w:ascii="Cambria" w:hAnsi="Cambria"/>
          <w:bCs/>
          <w:lang w:eastAsia="zh-TW"/>
        </w:rPr>
        <w:t xml:space="preserve"> last claim</w:t>
      </w:r>
      <w:r w:rsidR="00975B72" w:rsidRPr="00A57469">
        <w:rPr>
          <w:rFonts w:ascii="Cambria" w:hAnsi="Cambria"/>
          <w:bCs/>
          <w:lang w:eastAsia="zh-TW"/>
        </w:rPr>
        <w:t>, w</w:t>
      </w:r>
      <w:r w:rsidR="008450D0" w:rsidRPr="00A57469">
        <w:rPr>
          <w:rFonts w:ascii="Cambria" w:hAnsi="Cambria"/>
          <w:bCs/>
          <w:lang w:eastAsia="zh-TW"/>
        </w:rPr>
        <w:t>e may now examine t</w:t>
      </w:r>
      <w:r w:rsidR="00975B72" w:rsidRPr="00A57469">
        <w:rPr>
          <w:rFonts w:ascii="Cambria" w:hAnsi="Cambria"/>
          <w:bCs/>
          <w:lang w:eastAsia="zh-TW"/>
        </w:rPr>
        <w:t xml:space="preserve">he </w:t>
      </w:r>
      <w:r w:rsidR="00BC28E8" w:rsidRPr="00A57469">
        <w:rPr>
          <w:rFonts w:ascii="Cambria" w:hAnsi="Cambria"/>
          <w:bCs/>
          <w:lang w:eastAsia="zh-TW"/>
        </w:rPr>
        <w:t>deeper analysis of</w:t>
      </w:r>
      <w:r w:rsidR="006C369C" w:rsidRPr="00A57469">
        <w:rPr>
          <w:rFonts w:ascii="Cambria" w:hAnsi="Cambria"/>
          <w:bCs/>
          <w:lang w:eastAsia="zh-TW"/>
        </w:rPr>
        <w:t xml:space="preserve"> </w:t>
      </w:r>
      <w:r w:rsidR="00975B72" w:rsidRPr="00A57469">
        <w:rPr>
          <w:rFonts w:ascii="Cambria" w:hAnsi="Cambria"/>
          <w:bCs/>
          <w:lang w:eastAsia="zh-TW"/>
        </w:rPr>
        <w:t xml:space="preserve">the fallibility of perceptual judgments that </w:t>
      </w:r>
      <w:proofErr w:type="gramStart"/>
      <w:r w:rsidR="00975B72" w:rsidRPr="00A57469">
        <w:rPr>
          <w:rFonts w:ascii="Cambria" w:hAnsi="Cambria"/>
          <w:bCs/>
          <w:lang w:eastAsia="zh-TW"/>
        </w:rPr>
        <w:t>was promised</w:t>
      </w:r>
      <w:proofErr w:type="gramEnd"/>
      <w:r w:rsidR="00975B72" w:rsidRPr="00A57469">
        <w:rPr>
          <w:rFonts w:ascii="Cambria" w:hAnsi="Cambria"/>
          <w:bCs/>
          <w:lang w:eastAsia="zh-TW"/>
        </w:rPr>
        <w:t xml:space="preserve"> in the last section</w:t>
      </w:r>
      <w:r w:rsidR="008450D0" w:rsidRPr="00A57469">
        <w:rPr>
          <w:rFonts w:ascii="Cambria" w:hAnsi="Cambria"/>
          <w:bCs/>
          <w:lang w:eastAsia="zh-TW"/>
        </w:rPr>
        <w:t xml:space="preserve">. </w:t>
      </w:r>
      <w:r w:rsidR="007B4B19" w:rsidRPr="00A57469">
        <w:rPr>
          <w:rFonts w:ascii="Cambria" w:hAnsi="Cambria"/>
          <w:bCs/>
          <w:lang w:eastAsia="zh-TW"/>
        </w:rPr>
        <w:t xml:space="preserve"> </w:t>
      </w:r>
      <w:proofErr w:type="gramStart"/>
      <w:r w:rsidR="008450D0" w:rsidRPr="00A57469">
        <w:rPr>
          <w:rFonts w:ascii="Cambria" w:hAnsi="Cambria"/>
          <w:bCs/>
          <w:lang w:eastAsia="zh-TW"/>
        </w:rPr>
        <w:t xml:space="preserve">It is </w:t>
      </w:r>
      <w:r w:rsidR="006C369C" w:rsidRPr="00A57469">
        <w:rPr>
          <w:rFonts w:ascii="Cambria" w:hAnsi="Cambria"/>
          <w:bCs/>
          <w:lang w:eastAsia="zh-TW"/>
        </w:rPr>
        <w:t>presented by Rosenthal</w:t>
      </w:r>
      <w:proofErr w:type="gramEnd"/>
      <w:r w:rsidR="0061211A" w:rsidRPr="00A57469">
        <w:rPr>
          <w:rFonts w:ascii="Cambria" w:hAnsi="Cambria"/>
          <w:bCs/>
          <w:lang w:eastAsia="zh-TW"/>
        </w:rPr>
        <w:t xml:space="preserve"> in an acute analysis of</w:t>
      </w:r>
      <w:r w:rsidR="008450D0" w:rsidRPr="00A57469">
        <w:rPr>
          <w:rFonts w:ascii="Cambria" w:hAnsi="Cambria"/>
          <w:bCs/>
          <w:lang w:eastAsia="zh-TW"/>
        </w:rPr>
        <w:t xml:space="preserve"> this</w:t>
      </w:r>
      <w:r w:rsidR="00F876FF" w:rsidRPr="00A57469">
        <w:rPr>
          <w:rFonts w:ascii="Cambria" w:hAnsi="Cambria"/>
          <w:bCs/>
          <w:lang w:eastAsia="zh-TW"/>
        </w:rPr>
        <w:t xml:space="preserve"> difficult passage by Peirce:</w:t>
      </w:r>
    </w:p>
    <w:p w:rsidR="004420DE" w:rsidRPr="00A57469" w:rsidRDefault="004420DE" w:rsidP="0044079B">
      <w:pPr>
        <w:pStyle w:val="PlainText"/>
        <w:widowControl w:val="0"/>
        <w:suppressAutoHyphens w:val="0"/>
        <w:spacing w:line="360" w:lineRule="auto"/>
        <w:contextualSpacing/>
        <w:rPr>
          <w:rFonts w:ascii="Cambria" w:hAnsi="Cambria"/>
          <w:bCs/>
          <w:lang w:eastAsia="zh-TW"/>
        </w:rPr>
      </w:pPr>
    </w:p>
    <w:p w:rsidR="006C369C" w:rsidRDefault="00F876FF" w:rsidP="004420DE">
      <w:pPr>
        <w:pStyle w:val="PlainText"/>
        <w:widowControl w:val="0"/>
        <w:suppressAutoHyphens w:val="0"/>
        <w:spacing w:line="360" w:lineRule="auto"/>
        <w:ind w:left="720" w:right="720"/>
        <w:contextualSpacing/>
        <w:jc w:val="both"/>
        <w:rPr>
          <w:rFonts w:ascii="Cambria" w:hAnsi="Cambria"/>
          <w:bCs/>
          <w:sz w:val="22"/>
          <w:szCs w:val="22"/>
          <w:lang w:eastAsia="zh-TW"/>
        </w:rPr>
      </w:pPr>
      <w:r w:rsidRPr="00A57469">
        <w:rPr>
          <w:rFonts w:ascii="Cambria" w:hAnsi="Cambria"/>
          <w:bCs/>
          <w:sz w:val="22"/>
          <w:szCs w:val="22"/>
          <w:lang w:eastAsia="zh-TW"/>
        </w:rPr>
        <w:t>Now let us t</w:t>
      </w:r>
      <w:r w:rsidR="00E31F6F" w:rsidRPr="00A57469">
        <w:rPr>
          <w:rFonts w:ascii="Cambria" w:hAnsi="Cambria"/>
          <w:bCs/>
          <w:sz w:val="22"/>
          <w:szCs w:val="22"/>
          <w:lang w:eastAsia="zh-TW"/>
        </w:rPr>
        <w:t>ake up the perceptual judgment “This wafer looks red.”</w:t>
      </w:r>
      <w:r w:rsidR="004420DE">
        <w:rPr>
          <w:rFonts w:ascii="Cambria" w:hAnsi="Cambria"/>
          <w:bCs/>
          <w:sz w:val="22"/>
          <w:szCs w:val="22"/>
          <w:lang w:eastAsia="zh-TW"/>
        </w:rPr>
        <w:t xml:space="preserve"> </w:t>
      </w:r>
      <w:r w:rsidRPr="00A57469">
        <w:rPr>
          <w:rFonts w:ascii="Cambria" w:hAnsi="Cambria"/>
          <w:bCs/>
          <w:sz w:val="22"/>
          <w:szCs w:val="22"/>
          <w:lang w:eastAsia="zh-TW"/>
        </w:rPr>
        <w:t xml:space="preserve"> It takes some time to write this sentence, to utter it, or even to think it. </w:t>
      </w:r>
      <w:r w:rsidR="004420DE">
        <w:rPr>
          <w:rFonts w:ascii="Cambria" w:hAnsi="Cambria"/>
          <w:bCs/>
          <w:sz w:val="22"/>
          <w:szCs w:val="22"/>
          <w:lang w:eastAsia="zh-TW"/>
        </w:rPr>
        <w:t xml:space="preserve"> </w:t>
      </w:r>
      <w:r w:rsidRPr="00A57469">
        <w:rPr>
          <w:rFonts w:ascii="Cambria" w:hAnsi="Cambria"/>
          <w:bCs/>
          <w:sz w:val="22"/>
          <w:szCs w:val="22"/>
          <w:lang w:eastAsia="zh-TW"/>
        </w:rPr>
        <w:t xml:space="preserve">It must refer to the state of the percept at the time that it, the judgment, began to </w:t>
      </w:r>
      <w:proofErr w:type="gramStart"/>
      <w:r w:rsidRPr="00A57469">
        <w:rPr>
          <w:rFonts w:ascii="Cambria" w:hAnsi="Cambria"/>
          <w:bCs/>
          <w:sz w:val="22"/>
          <w:szCs w:val="22"/>
          <w:lang w:eastAsia="zh-TW"/>
        </w:rPr>
        <w:t>be made</w:t>
      </w:r>
      <w:proofErr w:type="gramEnd"/>
      <w:r w:rsidRPr="00A57469">
        <w:rPr>
          <w:rFonts w:ascii="Cambria" w:hAnsi="Cambria"/>
          <w:bCs/>
          <w:sz w:val="22"/>
          <w:szCs w:val="22"/>
          <w:lang w:eastAsia="zh-TW"/>
        </w:rPr>
        <w:t>.</w:t>
      </w:r>
      <w:r w:rsidR="004420DE">
        <w:rPr>
          <w:rFonts w:ascii="Cambria" w:hAnsi="Cambria"/>
          <w:bCs/>
          <w:sz w:val="22"/>
          <w:szCs w:val="22"/>
          <w:lang w:eastAsia="zh-TW"/>
        </w:rPr>
        <w:t xml:space="preserve"> </w:t>
      </w:r>
      <w:r w:rsidRPr="00A57469">
        <w:rPr>
          <w:rFonts w:ascii="Cambria" w:hAnsi="Cambria"/>
          <w:bCs/>
          <w:sz w:val="22"/>
          <w:szCs w:val="22"/>
          <w:lang w:eastAsia="zh-TW"/>
        </w:rPr>
        <w:t xml:space="preserve"> </w:t>
      </w:r>
      <w:proofErr w:type="gramStart"/>
      <w:r w:rsidRPr="00A57469">
        <w:rPr>
          <w:rFonts w:ascii="Cambria" w:hAnsi="Cambria"/>
          <w:bCs/>
          <w:sz w:val="22"/>
          <w:szCs w:val="22"/>
          <w:lang w:eastAsia="zh-TW"/>
        </w:rPr>
        <w:t>But</w:t>
      </w:r>
      <w:proofErr w:type="gramEnd"/>
      <w:r w:rsidRPr="00A57469">
        <w:rPr>
          <w:rFonts w:ascii="Cambria" w:hAnsi="Cambria"/>
          <w:bCs/>
          <w:sz w:val="22"/>
          <w:szCs w:val="22"/>
          <w:lang w:eastAsia="zh-TW"/>
        </w:rPr>
        <w:t xml:space="preserve"> the judgment does not exist until it is completely made.</w:t>
      </w:r>
      <w:r w:rsidR="004420DE">
        <w:rPr>
          <w:rFonts w:ascii="Cambria" w:hAnsi="Cambria"/>
          <w:bCs/>
          <w:sz w:val="22"/>
          <w:szCs w:val="22"/>
          <w:lang w:eastAsia="zh-TW"/>
        </w:rPr>
        <w:t xml:space="preserve"> </w:t>
      </w:r>
      <w:r w:rsidRPr="00A57469">
        <w:rPr>
          <w:rFonts w:ascii="Cambria" w:hAnsi="Cambria"/>
          <w:bCs/>
          <w:sz w:val="22"/>
          <w:szCs w:val="22"/>
          <w:lang w:eastAsia="zh-TW"/>
        </w:rPr>
        <w:t xml:space="preserve"> It thus only refers to a memory of the past; and all memory is possibly fallible and subject to criticism and control. </w:t>
      </w:r>
      <w:r w:rsidR="004420DE">
        <w:rPr>
          <w:rFonts w:ascii="Cambria" w:hAnsi="Cambria"/>
          <w:bCs/>
          <w:sz w:val="22"/>
          <w:szCs w:val="22"/>
          <w:lang w:eastAsia="zh-TW"/>
        </w:rPr>
        <w:t xml:space="preserve"> </w:t>
      </w:r>
      <w:r w:rsidRPr="00A57469">
        <w:rPr>
          <w:rFonts w:ascii="Cambria" w:hAnsi="Cambria"/>
          <w:bCs/>
          <w:sz w:val="22"/>
          <w:szCs w:val="22"/>
          <w:lang w:eastAsia="zh-TW"/>
        </w:rPr>
        <w:t xml:space="preserve">The judgment, then, can only mean that </w:t>
      </w:r>
      <w:proofErr w:type="gramStart"/>
      <w:r w:rsidRPr="00A57469">
        <w:rPr>
          <w:rFonts w:ascii="Cambria" w:hAnsi="Cambria"/>
          <w:bCs/>
          <w:sz w:val="22"/>
          <w:szCs w:val="22"/>
          <w:lang w:eastAsia="zh-TW"/>
        </w:rPr>
        <w:t>so</w:t>
      </w:r>
      <w:proofErr w:type="gramEnd"/>
      <w:r w:rsidRPr="00A57469">
        <w:rPr>
          <w:rFonts w:ascii="Cambria" w:hAnsi="Cambria"/>
          <w:bCs/>
          <w:sz w:val="22"/>
          <w:szCs w:val="22"/>
          <w:lang w:eastAsia="zh-TW"/>
        </w:rPr>
        <w:t xml:space="preserve"> far as the character of the percept can ever be ascertained, it will be ascertained that the wafer looked red. </w:t>
      </w:r>
      <w:r w:rsidR="004420DE">
        <w:rPr>
          <w:rFonts w:ascii="Cambria" w:hAnsi="Cambria"/>
          <w:bCs/>
          <w:sz w:val="22"/>
          <w:szCs w:val="22"/>
          <w:lang w:eastAsia="zh-TW"/>
        </w:rPr>
        <w:t xml:space="preserve"> </w:t>
      </w:r>
      <w:r w:rsidRPr="00A57469">
        <w:rPr>
          <w:rFonts w:ascii="Cambria" w:hAnsi="Cambria"/>
          <w:bCs/>
          <w:sz w:val="22"/>
          <w:szCs w:val="22"/>
          <w:lang w:eastAsia="zh-TW"/>
        </w:rPr>
        <w:t>(</w:t>
      </w:r>
      <w:r w:rsidRPr="00A57469">
        <w:rPr>
          <w:rFonts w:ascii="Cambria" w:hAnsi="Cambria"/>
          <w:bCs/>
          <w:iCs/>
          <w:sz w:val="22"/>
          <w:szCs w:val="22"/>
          <w:lang w:eastAsia="zh-TW"/>
        </w:rPr>
        <w:t>CP</w:t>
      </w:r>
      <w:r w:rsidRPr="00A57469">
        <w:rPr>
          <w:rFonts w:ascii="Cambria" w:hAnsi="Cambria"/>
          <w:bCs/>
          <w:sz w:val="22"/>
          <w:szCs w:val="22"/>
          <w:lang w:eastAsia="zh-TW"/>
        </w:rPr>
        <w:t xml:space="preserve"> 5.544</w:t>
      </w:r>
      <w:r w:rsidR="00F1652D" w:rsidRPr="00A57469">
        <w:rPr>
          <w:rFonts w:ascii="Cambria" w:hAnsi="Cambria"/>
          <w:bCs/>
          <w:sz w:val="22"/>
          <w:szCs w:val="22"/>
          <w:lang w:eastAsia="zh-TW"/>
        </w:rPr>
        <w:t>, 1903</w:t>
      </w:r>
      <w:r w:rsidRPr="00A57469">
        <w:rPr>
          <w:rFonts w:ascii="Cambria" w:hAnsi="Cambria"/>
          <w:bCs/>
          <w:sz w:val="22"/>
          <w:szCs w:val="22"/>
          <w:lang w:eastAsia="zh-TW"/>
        </w:rPr>
        <w:t>)</w:t>
      </w:r>
    </w:p>
    <w:p w:rsidR="004420DE" w:rsidRPr="00A57469" w:rsidRDefault="004420DE" w:rsidP="0044079B">
      <w:pPr>
        <w:pStyle w:val="PlainText"/>
        <w:widowControl w:val="0"/>
        <w:suppressAutoHyphens w:val="0"/>
        <w:spacing w:line="360" w:lineRule="auto"/>
        <w:contextualSpacing/>
        <w:rPr>
          <w:rFonts w:ascii="Cambria" w:hAnsi="Cambria"/>
          <w:bCs/>
          <w:sz w:val="22"/>
          <w:szCs w:val="22"/>
          <w:lang w:eastAsia="zh-TW"/>
        </w:rPr>
      </w:pPr>
    </w:p>
    <w:p w:rsidR="00F876FF" w:rsidRDefault="00107C0F" w:rsidP="0044079B">
      <w:pPr>
        <w:pStyle w:val="PlainText"/>
        <w:widowControl w:val="0"/>
        <w:suppressAutoHyphens w:val="0"/>
        <w:spacing w:line="360" w:lineRule="auto"/>
        <w:rPr>
          <w:rFonts w:ascii="Cambria" w:hAnsi="Cambria"/>
          <w:bCs/>
          <w:lang w:eastAsia="zh-TW"/>
        </w:rPr>
      </w:pPr>
      <w:r w:rsidRPr="00A57469">
        <w:rPr>
          <w:rFonts w:ascii="Cambria" w:hAnsi="Cambria"/>
          <w:bCs/>
          <w:lang w:eastAsia="zh-TW"/>
        </w:rPr>
        <w:t xml:space="preserve">Rosenthal interprets this as saying that the </w:t>
      </w:r>
      <w:r w:rsidR="007267CC" w:rsidRPr="00A57469">
        <w:rPr>
          <w:rFonts w:ascii="Cambria" w:hAnsi="Cambria"/>
          <w:bCs/>
          <w:lang w:eastAsia="zh-TW"/>
        </w:rPr>
        <w:t>perceptu</w:t>
      </w:r>
      <w:r w:rsidR="00E31F6F" w:rsidRPr="00A57469">
        <w:rPr>
          <w:rFonts w:ascii="Cambria" w:hAnsi="Cambria"/>
          <w:bCs/>
          <w:lang w:eastAsia="zh-TW"/>
        </w:rPr>
        <w:t xml:space="preserve">al judgment is indubitable not in the sense that doubts about it </w:t>
      </w:r>
      <w:proofErr w:type="gramStart"/>
      <w:r w:rsidR="00E31F6F" w:rsidRPr="00A57469">
        <w:rPr>
          <w:rFonts w:ascii="Cambria" w:hAnsi="Cambria"/>
          <w:bCs/>
          <w:lang w:eastAsia="zh-TW"/>
        </w:rPr>
        <w:t>can be answered</w:t>
      </w:r>
      <w:proofErr w:type="gramEnd"/>
      <w:r w:rsidR="00E31F6F" w:rsidRPr="00A57469">
        <w:rPr>
          <w:rFonts w:ascii="Cambria" w:hAnsi="Cambria"/>
          <w:bCs/>
          <w:lang w:eastAsia="zh-TW"/>
        </w:rPr>
        <w:t xml:space="preserve"> with certain knowledge, but in the “pragmatic” sense that doubts about it cannot coherently be formulated</w:t>
      </w:r>
      <w:r w:rsidR="00F876FF" w:rsidRPr="00A57469">
        <w:rPr>
          <w:rFonts w:ascii="Cambria" w:hAnsi="Cambria"/>
          <w:bCs/>
          <w:lang w:eastAsia="zh-TW"/>
        </w:rPr>
        <w:t>:</w:t>
      </w:r>
    </w:p>
    <w:p w:rsidR="004420DE" w:rsidRDefault="004420DE" w:rsidP="004420DE">
      <w:pPr>
        <w:pStyle w:val="PlainText"/>
        <w:widowControl w:val="0"/>
        <w:suppressAutoHyphens w:val="0"/>
        <w:spacing w:line="360" w:lineRule="auto"/>
        <w:ind w:left="720" w:right="720"/>
        <w:contextualSpacing/>
        <w:jc w:val="both"/>
        <w:rPr>
          <w:rFonts w:ascii="Cambria" w:hAnsi="Cambria"/>
          <w:bCs/>
          <w:lang w:eastAsia="zh-TW"/>
        </w:rPr>
      </w:pPr>
    </w:p>
    <w:p w:rsidR="00695C6F" w:rsidRDefault="004420DE" w:rsidP="004420DE">
      <w:pPr>
        <w:pStyle w:val="PlainText"/>
        <w:widowControl w:val="0"/>
        <w:suppressAutoHyphens w:val="0"/>
        <w:spacing w:line="360" w:lineRule="auto"/>
        <w:ind w:left="720" w:right="720"/>
        <w:contextualSpacing/>
        <w:jc w:val="both"/>
        <w:rPr>
          <w:rFonts w:ascii="Cambria" w:hAnsi="Cambria"/>
          <w:bCs/>
          <w:sz w:val="22"/>
          <w:szCs w:val="22"/>
          <w:lang w:eastAsia="zh-TW"/>
        </w:rPr>
      </w:pPr>
      <w:r>
        <w:rPr>
          <w:rFonts w:ascii="Cambria" w:hAnsi="Cambria"/>
          <w:bCs/>
          <w:sz w:val="22"/>
          <w:szCs w:val="22"/>
          <w:lang w:eastAsia="zh-TW"/>
        </w:rPr>
        <w:t>T</w:t>
      </w:r>
      <w:r w:rsidR="007267CC" w:rsidRPr="00A57469">
        <w:rPr>
          <w:rFonts w:ascii="Cambria" w:hAnsi="Cambria"/>
          <w:bCs/>
          <w:sz w:val="22"/>
          <w:szCs w:val="22"/>
          <w:lang w:eastAsia="zh-TW"/>
        </w:rPr>
        <w:t xml:space="preserve">o doubt it is to put into question something for which there is no tool for getting “behind” it to compare it with anything more fundamental. </w:t>
      </w:r>
      <w:r>
        <w:rPr>
          <w:rFonts w:ascii="Cambria" w:hAnsi="Cambria"/>
          <w:bCs/>
          <w:sz w:val="22"/>
          <w:szCs w:val="22"/>
          <w:lang w:eastAsia="zh-TW"/>
        </w:rPr>
        <w:t xml:space="preserve"> </w:t>
      </w:r>
      <w:r w:rsidR="007267CC" w:rsidRPr="00A57469">
        <w:rPr>
          <w:rFonts w:ascii="Cambria" w:hAnsi="Cambria"/>
          <w:bCs/>
          <w:sz w:val="22"/>
          <w:szCs w:val="22"/>
          <w:lang w:eastAsia="zh-TW"/>
        </w:rPr>
        <w:t>For us it must itself be the final court of appeal.</w:t>
      </w:r>
      <w:r>
        <w:rPr>
          <w:rFonts w:ascii="Cambria" w:hAnsi="Cambria"/>
          <w:bCs/>
          <w:sz w:val="22"/>
          <w:szCs w:val="22"/>
          <w:lang w:eastAsia="zh-TW"/>
        </w:rPr>
        <w:t xml:space="preserve"> </w:t>
      </w:r>
      <w:r w:rsidR="007267CC" w:rsidRPr="00A57469">
        <w:rPr>
          <w:rFonts w:ascii="Cambria" w:hAnsi="Cambria"/>
          <w:bCs/>
          <w:sz w:val="22"/>
          <w:szCs w:val="22"/>
          <w:lang w:eastAsia="zh-TW"/>
        </w:rPr>
        <w:t xml:space="preserve"> The apprehension of an appearance is not certainly true as opposed to possibly false. </w:t>
      </w:r>
      <w:r>
        <w:rPr>
          <w:rFonts w:ascii="Cambria" w:hAnsi="Cambria"/>
          <w:bCs/>
          <w:sz w:val="22"/>
          <w:szCs w:val="22"/>
          <w:lang w:eastAsia="zh-TW"/>
        </w:rPr>
        <w:t xml:space="preserve"> </w:t>
      </w:r>
      <w:r w:rsidR="007267CC" w:rsidRPr="00A57469">
        <w:rPr>
          <w:rFonts w:ascii="Cambria" w:hAnsi="Cambria"/>
          <w:bCs/>
          <w:sz w:val="22"/>
          <w:szCs w:val="22"/>
          <w:lang w:eastAsia="zh-TW"/>
        </w:rPr>
        <w:t>It is “certain” in the sense that neither truth nor falsity is applicable to it…</w:t>
      </w:r>
      <w:r w:rsidR="00F876FF" w:rsidRPr="00A57469">
        <w:rPr>
          <w:rFonts w:ascii="Cambria" w:hAnsi="Cambria"/>
          <w:bCs/>
          <w:sz w:val="22"/>
          <w:szCs w:val="22"/>
          <w:lang w:eastAsia="zh-TW"/>
        </w:rPr>
        <w:t xml:space="preserve">for what the </w:t>
      </w:r>
      <w:proofErr w:type="spellStart"/>
      <w:r w:rsidR="00F876FF" w:rsidRPr="00A57469">
        <w:rPr>
          <w:rFonts w:ascii="Cambria" w:hAnsi="Cambria"/>
          <w:bCs/>
          <w:sz w:val="22"/>
          <w:szCs w:val="22"/>
          <w:lang w:eastAsia="zh-TW"/>
        </w:rPr>
        <w:t>percipuum</w:t>
      </w:r>
      <w:proofErr w:type="spellEnd"/>
      <w:r w:rsidR="00F876FF" w:rsidRPr="00A57469">
        <w:rPr>
          <w:rFonts w:ascii="Cambria" w:hAnsi="Cambria"/>
          <w:bCs/>
          <w:sz w:val="22"/>
          <w:szCs w:val="22"/>
          <w:lang w:eastAsia="zh-TW"/>
        </w:rPr>
        <w:t xml:space="preserve"> is </w:t>
      </w:r>
      <w:proofErr w:type="spellStart"/>
      <w:r w:rsidR="00F876FF" w:rsidRPr="00A57469">
        <w:rPr>
          <w:rFonts w:ascii="Cambria" w:hAnsi="Cambria"/>
          <w:bCs/>
          <w:sz w:val="22"/>
          <w:szCs w:val="22"/>
          <w:lang w:eastAsia="zh-TW"/>
        </w:rPr>
        <w:t>is</w:t>
      </w:r>
      <w:proofErr w:type="spellEnd"/>
      <w:r w:rsidR="00F876FF" w:rsidRPr="00A57469">
        <w:rPr>
          <w:rFonts w:ascii="Cambria" w:hAnsi="Cambria"/>
          <w:bCs/>
          <w:sz w:val="22"/>
          <w:szCs w:val="22"/>
          <w:lang w:eastAsia="zh-TW"/>
        </w:rPr>
        <w:t xml:space="preserve"> determined only in its recog</w:t>
      </w:r>
      <w:r w:rsidR="00107C0F" w:rsidRPr="00A57469">
        <w:rPr>
          <w:rFonts w:ascii="Cambria" w:hAnsi="Cambria"/>
          <w:bCs/>
          <w:sz w:val="22"/>
          <w:szCs w:val="22"/>
          <w:lang w:eastAsia="zh-TW"/>
        </w:rPr>
        <w:t xml:space="preserve">nition </w:t>
      </w:r>
      <w:r w:rsidR="00F876FF" w:rsidRPr="00A57469">
        <w:rPr>
          <w:rFonts w:ascii="Cambria" w:hAnsi="Cambria"/>
          <w:bCs/>
          <w:sz w:val="22"/>
          <w:szCs w:val="22"/>
          <w:lang w:eastAsia="zh-TW"/>
        </w:rPr>
        <w:t>and can be determined in no other way.</w:t>
      </w:r>
      <w:r w:rsidR="00766317">
        <w:rPr>
          <w:rFonts w:ascii="Cambria" w:hAnsi="Cambria"/>
          <w:bCs/>
          <w:sz w:val="22"/>
          <w:szCs w:val="22"/>
          <w:lang w:eastAsia="zh-TW"/>
        </w:rPr>
        <w:t xml:space="preserve"> </w:t>
      </w:r>
      <w:r w:rsidR="00F876FF" w:rsidRPr="00A57469">
        <w:rPr>
          <w:rFonts w:ascii="Cambria" w:hAnsi="Cambria"/>
          <w:bCs/>
          <w:sz w:val="22"/>
          <w:szCs w:val="22"/>
          <w:lang w:eastAsia="zh-TW"/>
        </w:rPr>
        <w:t xml:space="preserve"> It becomes a “repetition” of previous contents only by </w:t>
      </w:r>
      <w:proofErr w:type="gramStart"/>
      <w:r w:rsidR="00F876FF" w:rsidRPr="00A57469">
        <w:rPr>
          <w:rFonts w:ascii="Cambria" w:hAnsi="Cambria"/>
          <w:bCs/>
          <w:sz w:val="22"/>
          <w:szCs w:val="22"/>
          <w:lang w:eastAsia="zh-TW"/>
        </w:rPr>
        <w:t>being assimilated</w:t>
      </w:r>
      <w:proofErr w:type="gramEnd"/>
      <w:r w:rsidR="00F876FF" w:rsidRPr="00A57469">
        <w:rPr>
          <w:rFonts w:ascii="Cambria" w:hAnsi="Cambria"/>
          <w:bCs/>
          <w:sz w:val="22"/>
          <w:szCs w:val="22"/>
          <w:lang w:eastAsia="zh-TW"/>
        </w:rPr>
        <w:t xml:space="preserve"> to those contents in the perceptual judgment.</w:t>
      </w:r>
      <w:r w:rsidR="00C82C9F" w:rsidRPr="00A57469">
        <w:rPr>
          <w:rFonts w:ascii="Cambria" w:hAnsi="Cambria"/>
          <w:bCs/>
          <w:sz w:val="22"/>
          <w:szCs w:val="22"/>
          <w:lang w:eastAsia="zh-TW"/>
        </w:rPr>
        <w:t xml:space="preserve"> </w:t>
      </w:r>
      <w:r>
        <w:rPr>
          <w:rFonts w:ascii="Cambria" w:hAnsi="Cambria"/>
          <w:bCs/>
          <w:sz w:val="22"/>
          <w:szCs w:val="22"/>
          <w:lang w:eastAsia="zh-TW"/>
        </w:rPr>
        <w:t xml:space="preserve"> </w:t>
      </w:r>
      <w:r w:rsidR="00C82C9F" w:rsidRPr="00A57469">
        <w:rPr>
          <w:rFonts w:ascii="Cambria" w:hAnsi="Cambria"/>
          <w:bCs/>
          <w:sz w:val="22"/>
          <w:szCs w:val="22"/>
          <w:lang w:eastAsia="zh-TW"/>
        </w:rPr>
        <w:t>(2001, 4)</w:t>
      </w:r>
      <w:r>
        <w:rPr>
          <w:rFonts w:ascii="Cambria" w:hAnsi="Cambria"/>
          <w:bCs/>
          <w:sz w:val="22"/>
          <w:szCs w:val="22"/>
          <w:lang w:eastAsia="zh-TW"/>
        </w:rPr>
        <w:t xml:space="preserve"> </w:t>
      </w:r>
    </w:p>
    <w:p w:rsidR="004420DE" w:rsidRPr="00A57469" w:rsidRDefault="004420DE" w:rsidP="0044079B">
      <w:pPr>
        <w:pStyle w:val="PlainText"/>
        <w:widowControl w:val="0"/>
        <w:suppressAutoHyphens w:val="0"/>
        <w:spacing w:line="360" w:lineRule="auto"/>
        <w:contextualSpacing/>
        <w:rPr>
          <w:rFonts w:ascii="Cambria" w:hAnsi="Cambria"/>
          <w:bCs/>
          <w:sz w:val="22"/>
          <w:szCs w:val="22"/>
          <w:lang w:eastAsia="zh-TW"/>
        </w:rPr>
      </w:pPr>
    </w:p>
    <w:p w:rsidR="00087085" w:rsidRDefault="002C0F93" w:rsidP="0044079B">
      <w:pPr>
        <w:pStyle w:val="PlainText"/>
        <w:widowControl w:val="0"/>
        <w:suppressAutoHyphens w:val="0"/>
        <w:spacing w:line="360" w:lineRule="auto"/>
        <w:rPr>
          <w:rFonts w:ascii="Cambria" w:hAnsi="Cambria"/>
          <w:bCs/>
          <w:lang w:eastAsia="zh-TW"/>
        </w:rPr>
      </w:pPr>
      <w:r w:rsidRPr="00A57469">
        <w:rPr>
          <w:rFonts w:ascii="Cambria" w:hAnsi="Cambria"/>
          <w:bCs/>
          <w:lang w:eastAsia="zh-TW"/>
        </w:rPr>
        <w:tab/>
      </w:r>
      <w:r w:rsidR="00E31F6F" w:rsidRPr="00A57469">
        <w:rPr>
          <w:rFonts w:ascii="Cambria" w:hAnsi="Cambria"/>
          <w:bCs/>
          <w:lang w:eastAsia="zh-TW"/>
        </w:rPr>
        <w:t>To explore this further, l</w:t>
      </w:r>
      <w:r w:rsidR="00F1652D" w:rsidRPr="00A57469">
        <w:rPr>
          <w:rFonts w:ascii="Cambria" w:hAnsi="Cambria"/>
          <w:bCs/>
          <w:lang w:eastAsia="zh-TW"/>
        </w:rPr>
        <w:t>et us r</w:t>
      </w:r>
      <w:r w:rsidR="00975B72" w:rsidRPr="00A57469">
        <w:rPr>
          <w:rFonts w:ascii="Cambria" w:hAnsi="Cambria"/>
          <w:bCs/>
          <w:lang w:eastAsia="zh-TW"/>
        </w:rPr>
        <w:t xml:space="preserve">eturn </w:t>
      </w:r>
      <w:r w:rsidR="00F1652D" w:rsidRPr="00A57469">
        <w:rPr>
          <w:rFonts w:ascii="Cambria" w:hAnsi="Cambria"/>
          <w:bCs/>
          <w:lang w:eastAsia="zh-TW"/>
        </w:rPr>
        <w:t>to the case of the disappearing</w:t>
      </w:r>
      <w:r w:rsidR="00975B72" w:rsidRPr="00A57469">
        <w:rPr>
          <w:rFonts w:ascii="Cambria" w:hAnsi="Cambria"/>
          <w:bCs/>
          <w:lang w:eastAsia="zh-TW"/>
        </w:rPr>
        <w:t xml:space="preserve"> yellow chair percept.</w:t>
      </w:r>
      <w:r w:rsidR="00F1652D" w:rsidRPr="00A57469">
        <w:rPr>
          <w:rFonts w:ascii="Cambria" w:hAnsi="Cambria"/>
          <w:bCs/>
          <w:lang w:eastAsia="zh-TW"/>
        </w:rPr>
        <w:t xml:space="preserve"> </w:t>
      </w:r>
      <w:r w:rsidR="00766317">
        <w:rPr>
          <w:rFonts w:ascii="Cambria" w:hAnsi="Cambria"/>
          <w:bCs/>
          <w:lang w:eastAsia="zh-TW"/>
        </w:rPr>
        <w:t xml:space="preserve"> </w:t>
      </w:r>
      <w:r w:rsidR="00F1652D" w:rsidRPr="00A57469">
        <w:rPr>
          <w:rFonts w:ascii="Cambria" w:hAnsi="Cambria"/>
          <w:bCs/>
          <w:lang w:eastAsia="zh-TW"/>
        </w:rPr>
        <w:t xml:space="preserve">Our initial analysis </w:t>
      </w:r>
      <w:r w:rsidR="00E31F6F" w:rsidRPr="00A57469">
        <w:rPr>
          <w:rFonts w:ascii="Cambria" w:hAnsi="Cambria"/>
          <w:bCs/>
          <w:lang w:eastAsia="zh-TW"/>
        </w:rPr>
        <w:t xml:space="preserve">of this scenario </w:t>
      </w:r>
      <w:r w:rsidR="00980B19" w:rsidRPr="00A57469">
        <w:rPr>
          <w:rFonts w:ascii="Cambria" w:hAnsi="Cambria"/>
          <w:bCs/>
          <w:lang w:eastAsia="zh-TW"/>
        </w:rPr>
        <w:t>held that we have two distinct percepts</w:t>
      </w:r>
      <w:r w:rsidR="005E66E4" w:rsidRPr="00A57469">
        <w:rPr>
          <w:rFonts w:ascii="Cambria" w:hAnsi="Cambria"/>
          <w:bCs/>
          <w:lang w:eastAsia="zh-TW"/>
        </w:rPr>
        <w:t>: the first</w:t>
      </w:r>
      <w:r w:rsidR="00980B19" w:rsidRPr="00A57469">
        <w:rPr>
          <w:rFonts w:ascii="Cambria" w:hAnsi="Cambria"/>
          <w:bCs/>
          <w:lang w:eastAsia="zh-TW"/>
        </w:rPr>
        <w:t xml:space="preserve"> </w:t>
      </w:r>
      <w:r w:rsidR="00E31F6F" w:rsidRPr="00A57469">
        <w:rPr>
          <w:rFonts w:ascii="Cambria" w:hAnsi="Cambria"/>
          <w:bCs/>
          <w:lang w:eastAsia="zh-TW"/>
        </w:rPr>
        <w:t>percept ‘</w:t>
      </w:r>
      <w:r w:rsidR="00980B19" w:rsidRPr="00A57469">
        <w:rPr>
          <w:rFonts w:ascii="Cambria" w:hAnsi="Cambria"/>
          <w:bCs/>
          <w:lang w:eastAsia="zh-TW"/>
        </w:rPr>
        <w:t>yellow-chair-like</w:t>
      </w:r>
      <w:r w:rsidR="00E31F6F" w:rsidRPr="00A57469">
        <w:rPr>
          <w:rFonts w:ascii="Cambria" w:hAnsi="Cambria"/>
          <w:bCs/>
          <w:lang w:eastAsia="zh-TW"/>
        </w:rPr>
        <w:t>’</w:t>
      </w:r>
      <w:r w:rsidR="00980B19" w:rsidRPr="00A57469">
        <w:rPr>
          <w:rFonts w:ascii="Cambria" w:hAnsi="Cambria"/>
          <w:bCs/>
          <w:lang w:eastAsia="zh-TW"/>
        </w:rPr>
        <w:t xml:space="preserve"> and the second</w:t>
      </w:r>
      <w:r w:rsidR="005E66E4" w:rsidRPr="00A57469">
        <w:rPr>
          <w:rFonts w:ascii="Cambria" w:hAnsi="Cambria"/>
          <w:bCs/>
          <w:lang w:eastAsia="zh-TW"/>
        </w:rPr>
        <w:t xml:space="preserve"> </w:t>
      </w:r>
      <w:r w:rsidR="00E31F6F" w:rsidRPr="00A57469">
        <w:rPr>
          <w:rFonts w:ascii="Cambria" w:hAnsi="Cambria"/>
          <w:bCs/>
          <w:lang w:eastAsia="zh-TW"/>
        </w:rPr>
        <w:t xml:space="preserve">percept </w:t>
      </w:r>
      <w:r w:rsidR="005E66E4" w:rsidRPr="00A57469">
        <w:rPr>
          <w:rFonts w:ascii="Cambria" w:hAnsi="Cambria"/>
          <w:bCs/>
          <w:lang w:eastAsia="zh-TW"/>
        </w:rPr>
        <w:t>judged to represent only floorboards.</w:t>
      </w:r>
      <w:r w:rsidR="007B4B19" w:rsidRPr="00A57469">
        <w:rPr>
          <w:rFonts w:ascii="Cambria" w:hAnsi="Cambria"/>
          <w:bCs/>
          <w:lang w:eastAsia="zh-TW"/>
        </w:rPr>
        <w:t xml:space="preserve">  </w:t>
      </w:r>
      <w:proofErr w:type="gramStart"/>
      <w:r w:rsidR="00E31F6F" w:rsidRPr="00A57469">
        <w:rPr>
          <w:rFonts w:ascii="Cambria" w:hAnsi="Cambria"/>
          <w:bCs/>
          <w:lang w:eastAsia="zh-TW"/>
        </w:rPr>
        <w:t>On the basis of</w:t>
      </w:r>
      <w:proofErr w:type="gramEnd"/>
      <w:r w:rsidR="00E31F6F" w:rsidRPr="00A57469">
        <w:rPr>
          <w:rFonts w:ascii="Cambria" w:hAnsi="Cambria"/>
          <w:bCs/>
          <w:lang w:eastAsia="zh-TW"/>
        </w:rPr>
        <w:t xml:space="preserve"> such a</w:t>
      </w:r>
      <w:r w:rsidR="005E66E4" w:rsidRPr="00A57469">
        <w:rPr>
          <w:rFonts w:ascii="Cambria" w:hAnsi="Cambria"/>
          <w:bCs/>
          <w:lang w:eastAsia="zh-TW"/>
        </w:rPr>
        <w:t xml:space="preserve"> mis</w:t>
      </w:r>
      <w:r w:rsidR="00E31F6F" w:rsidRPr="00A57469">
        <w:rPr>
          <w:rFonts w:ascii="Cambria" w:hAnsi="Cambria"/>
          <w:bCs/>
          <w:lang w:eastAsia="zh-TW"/>
        </w:rPr>
        <w:t>match,</w:t>
      </w:r>
      <w:r w:rsidR="005E66E4" w:rsidRPr="00A57469">
        <w:rPr>
          <w:rFonts w:ascii="Cambria" w:hAnsi="Cambria"/>
          <w:bCs/>
          <w:lang w:eastAsia="zh-TW"/>
        </w:rPr>
        <w:t xml:space="preserve"> so close together in time, I infer that the first </w:t>
      </w:r>
      <w:r w:rsidR="009304D9" w:rsidRPr="00A57469">
        <w:rPr>
          <w:rFonts w:ascii="Cambria" w:hAnsi="Cambria"/>
          <w:bCs/>
          <w:lang w:eastAsia="zh-TW"/>
        </w:rPr>
        <w:t xml:space="preserve">percept </w:t>
      </w:r>
      <w:r w:rsidR="005E66E4" w:rsidRPr="00A57469">
        <w:rPr>
          <w:rFonts w:ascii="Cambria" w:hAnsi="Cambria"/>
          <w:bCs/>
          <w:lang w:eastAsia="zh-TW"/>
        </w:rPr>
        <w:t>is a ha</w:t>
      </w:r>
      <w:r w:rsidR="00E3265B" w:rsidRPr="00A57469">
        <w:rPr>
          <w:rFonts w:ascii="Cambria" w:hAnsi="Cambria"/>
          <w:bCs/>
          <w:lang w:eastAsia="zh-TW"/>
        </w:rPr>
        <w:t>llucination and so</w:t>
      </w:r>
      <w:r w:rsidR="00E31F6F" w:rsidRPr="00A57469">
        <w:rPr>
          <w:rFonts w:ascii="Cambria" w:hAnsi="Cambria"/>
          <w:bCs/>
          <w:lang w:eastAsia="zh-TW"/>
        </w:rPr>
        <w:t xml:space="preserve"> I</w:t>
      </w:r>
      <w:r w:rsidR="005E66E4" w:rsidRPr="00A57469">
        <w:rPr>
          <w:rFonts w:ascii="Cambria" w:hAnsi="Cambria"/>
          <w:bCs/>
          <w:lang w:eastAsia="zh-TW"/>
        </w:rPr>
        <w:t xml:space="preserve"> </w:t>
      </w:r>
      <w:r w:rsidR="00E3265B" w:rsidRPr="00A57469">
        <w:rPr>
          <w:rFonts w:ascii="Cambria" w:hAnsi="Cambria"/>
          <w:bCs/>
          <w:lang w:eastAsia="zh-TW"/>
        </w:rPr>
        <w:t>both remember and</w:t>
      </w:r>
      <w:r w:rsidR="005E66E4" w:rsidRPr="00A57469">
        <w:rPr>
          <w:rFonts w:ascii="Cambria" w:hAnsi="Cambria"/>
          <w:bCs/>
          <w:lang w:eastAsia="zh-TW"/>
        </w:rPr>
        <w:t xml:space="preserve"> disregard it.</w:t>
      </w:r>
      <w:r w:rsidR="007B4B19" w:rsidRPr="00A57469">
        <w:rPr>
          <w:rFonts w:ascii="Cambria" w:hAnsi="Cambria"/>
          <w:bCs/>
          <w:lang w:eastAsia="zh-TW"/>
        </w:rPr>
        <w:t xml:space="preserve"> </w:t>
      </w:r>
      <w:r w:rsidR="005E66E4" w:rsidRPr="00A57469">
        <w:rPr>
          <w:rFonts w:ascii="Cambria" w:hAnsi="Cambria"/>
          <w:bCs/>
          <w:lang w:eastAsia="zh-TW"/>
        </w:rPr>
        <w:t xml:space="preserve"> </w:t>
      </w:r>
      <w:proofErr w:type="gramStart"/>
      <w:r w:rsidR="005E66E4" w:rsidRPr="00A57469">
        <w:rPr>
          <w:rFonts w:ascii="Cambria" w:hAnsi="Cambria"/>
          <w:bCs/>
          <w:lang w:eastAsia="zh-TW"/>
        </w:rPr>
        <w:t>But</w:t>
      </w:r>
      <w:proofErr w:type="gramEnd"/>
      <w:r w:rsidR="005E66E4" w:rsidRPr="00A57469">
        <w:rPr>
          <w:rFonts w:ascii="Cambria" w:hAnsi="Cambria"/>
          <w:bCs/>
          <w:lang w:eastAsia="zh-TW"/>
        </w:rPr>
        <w:t xml:space="preserve"> w</w:t>
      </w:r>
      <w:r w:rsidR="00980B19" w:rsidRPr="00A57469">
        <w:rPr>
          <w:rFonts w:ascii="Cambria" w:hAnsi="Cambria"/>
          <w:bCs/>
          <w:lang w:eastAsia="zh-TW"/>
        </w:rPr>
        <w:t xml:space="preserve">hat if a similar sensory event were to happen </w:t>
      </w:r>
      <w:r w:rsidR="005E66E4" w:rsidRPr="00A57469">
        <w:rPr>
          <w:rFonts w:ascii="Cambria" w:hAnsi="Cambria"/>
          <w:bCs/>
          <w:lang w:eastAsia="zh-TW"/>
        </w:rPr>
        <w:t xml:space="preserve">all the time, </w:t>
      </w:r>
      <w:r w:rsidR="00E31F6F" w:rsidRPr="00A57469">
        <w:rPr>
          <w:rFonts w:ascii="Cambria" w:hAnsi="Cambria"/>
          <w:bCs/>
          <w:lang w:eastAsia="zh-TW"/>
        </w:rPr>
        <w:t xml:space="preserve">with </w:t>
      </w:r>
      <w:r w:rsidR="005E66E4" w:rsidRPr="00A57469">
        <w:rPr>
          <w:rFonts w:ascii="Cambria" w:hAnsi="Cambria"/>
          <w:bCs/>
          <w:lang w:eastAsia="zh-TW"/>
        </w:rPr>
        <w:t>yellow</w:t>
      </w:r>
      <w:r w:rsidR="00E31F6F" w:rsidRPr="00A57469">
        <w:rPr>
          <w:rFonts w:ascii="Cambria" w:hAnsi="Cambria"/>
          <w:bCs/>
          <w:lang w:eastAsia="zh-TW"/>
        </w:rPr>
        <w:t xml:space="preserve"> chair images</w:t>
      </w:r>
      <w:r w:rsidR="005E66E4" w:rsidRPr="00A57469">
        <w:rPr>
          <w:rFonts w:ascii="Cambria" w:hAnsi="Cambria"/>
          <w:bCs/>
          <w:lang w:eastAsia="zh-TW"/>
        </w:rPr>
        <w:t xml:space="preserve"> momentarily appearing</w:t>
      </w:r>
      <w:r w:rsidR="00573E4F" w:rsidRPr="00A57469">
        <w:rPr>
          <w:rFonts w:ascii="Cambria" w:hAnsi="Cambria"/>
          <w:bCs/>
          <w:lang w:eastAsia="zh-TW"/>
        </w:rPr>
        <w:t xml:space="preserve"> </w:t>
      </w:r>
      <w:r w:rsidR="00E31F6F" w:rsidRPr="00A57469">
        <w:rPr>
          <w:rFonts w:ascii="Cambria" w:hAnsi="Cambria"/>
          <w:bCs/>
          <w:lang w:eastAsia="zh-TW"/>
        </w:rPr>
        <w:t>and disappearing without a trace</w:t>
      </w:r>
      <w:r w:rsidR="005E66E4" w:rsidRPr="00A57469">
        <w:rPr>
          <w:rFonts w:ascii="Cambria" w:hAnsi="Cambria"/>
          <w:bCs/>
          <w:lang w:eastAsia="zh-TW"/>
        </w:rPr>
        <w:t>?</w:t>
      </w:r>
      <w:r w:rsidR="007B4B19" w:rsidRPr="00A57469">
        <w:rPr>
          <w:rFonts w:ascii="Cambria" w:hAnsi="Cambria"/>
          <w:bCs/>
          <w:lang w:eastAsia="zh-TW"/>
        </w:rPr>
        <w:t xml:space="preserve"> </w:t>
      </w:r>
      <w:r w:rsidR="005E66E4" w:rsidRPr="00A57469">
        <w:rPr>
          <w:rFonts w:ascii="Cambria" w:hAnsi="Cambria"/>
          <w:bCs/>
          <w:lang w:eastAsia="zh-TW"/>
        </w:rPr>
        <w:t xml:space="preserve"> Would </w:t>
      </w:r>
      <w:r w:rsidR="00E31F6F" w:rsidRPr="00A57469">
        <w:rPr>
          <w:rFonts w:ascii="Cambria" w:hAnsi="Cambria"/>
          <w:bCs/>
          <w:lang w:eastAsia="zh-TW"/>
        </w:rPr>
        <w:t>I</w:t>
      </w:r>
      <w:r w:rsidR="005E66E4" w:rsidRPr="00A57469">
        <w:rPr>
          <w:rFonts w:ascii="Cambria" w:hAnsi="Cambria"/>
          <w:bCs/>
          <w:lang w:eastAsia="zh-TW"/>
        </w:rPr>
        <w:t xml:space="preserve"> continue to perceive and disregard them?</w:t>
      </w:r>
      <w:r w:rsidR="00980B19" w:rsidRPr="00A57469">
        <w:rPr>
          <w:rFonts w:ascii="Cambria" w:hAnsi="Cambria"/>
          <w:bCs/>
          <w:lang w:eastAsia="zh-TW"/>
        </w:rPr>
        <w:t xml:space="preserve"> </w:t>
      </w:r>
      <w:r w:rsidR="007B4B19" w:rsidRPr="00A57469">
        <w:rPr>
          <w:rFonts w:ascii="Cambria" w:hAnsi="Cambria"/>
          <w:bCs/>
          <w:lang w:eastAsia="zh-TW"/>
        </w:rPr>
        <w:t xml:space="preserve"> </w:t>
      </w:r>
      <w:r w:rsidR="00980B19" w:rsidRPr="00A57469">
        <w:rPr>
          <w:rFonts w:ascii="Cambria" w:hAnsi="Cambria"/>
          <w:bCs/>
          <w:lang w:eastAsia="zh-TW"/>
        </w:rPr>
        <w:t>P</w:t>
      </w:r>
      <w:r w:rsidR="00E31F6F" w:rsidRPr="00A57469">
        <w:rPr>
          <w:rFonts w:ascii="Cambria" w:hAnsi="Cambria"/>
          <w:bCs/>
          <w:lang w:eastAsia="zh-TW"/>
        </w:rPr>
        <w:t>eirce s</w:t>
      </w:r>
      <w:r w:rsidR="00087085" w:rsidRPr="00A57469">
        <w:rPr>
          <w:rFonts w:ascii="Cambria" w:hAnsi="Cambria"/>
          <w:bCs/>
          <w:lang w:eastAsia="zh-TW"/>
        </w:rPr>
        <w:t>uggests, in an interesting discussion of the action of optical illusions on the mind over time, that insofar as the yellow chair percept</w:t>
      </w:r>
      <w:r w:rsidR="009304D9" w:rsidRPr="00A57469">
        <w:rPr>
          <w:rFonts w:ascii="Cambria" w:hAnsi="Cambria"/>
          <w:bCs/>
          <w:lang w:eastAsia="zh-TW"/>
        </w:rPr>
        <w:t>s</w:t>
      </w:r>
      <w:r w:rsidR="00087085" w:rsidRPr="00A57469">
        <w:rPr>
          <w:rFonts w:ascii="Cambria" w:hAnsi="Cambria"/>
          <w:bCs/>
          <w:lang w:eastAsia="zh-TW"/>
        </w:rPr>
        <w:t xml:space="preserve"> </w:t>
      </w:r>
      <w:proofErr w:type="gramStart"/>
      <w:r w:rsidR="00087085" w:rsidRPr="00A57469">
        <w:rPr>
          <w:rFonts w:ascii="Cambria" w:hAnsi="Cambria"/>
          <w:bCs/>
          <w:lang w:eastAsia="zh-TW"/>
        </w:rPr>
        <w:t xml:space="preserve">were </w:t>
      </w:r>
      <w:r w:rsidR="00087085" w:rsidRPr="00A57469">
        <w:rPr>
          <w:rFonts w:ascii="Cambria" w:hAnsi="Cambria"/>
          <w:bCs/>
          <w:i/>
          <w:iCs/>
          <w:lang w:eastAsia="zh-TW"/>
        </w:rPr>
        <w:t>regularly</w:t>
      </w:r>
      <w:r w:rsidR="009304D9" w:rsidRPr="00A57469">
        <w:rPr>
          <w:rFonts w:ascii="Cambria" w:hAnsi="Cambria"/>
          <w:bCs/>
          <w:lang w:eastAsia="zh-TW"/>
        </w:rPr>
        <w:t xml:space="preserve"> recognized</w:t>
      </w:r>
      <w:proofErr w:type="gramEnd"/>
      <w:r w:rsidR="009304D9" w:rsidRPr="00A57469">
        <w:rPr>
          <w:rFonts w:ascii="Cambria" w:hAnsi="Cambria"/>
          <w:bCs/>
          <w:lang w:eastAsia="zh-TW"/>
        </w:rPr>
        <w:t xml:space="preserve"> as illusory</w:t>
      </w:r>
      <w:r w:rsidR="00E3265B" w:rsidRPr="00A57469">
        <w:rPr>
          <w:rFonts w:ascii="Cambria" w:hAnsi="Cambria"/>
          <w:bCs/>
          <w:lang w:eastAsia="zh-TW"/>
        </w:rPr>
        <w:t>,</w:t>
      </w:r>
      <w:r w:rsidR="009304D9" w:rsidRPr="00A57469">
        <w:rPr>
          <w:rFonts w:ascii="Cambria" w:hAnsi="Cambria"/>
          <w:bCs/>
          <w:lang w:eastAsia="zh-TW"/>
        </w:rPr>
        <w:t xml:space="preserve"> they would </w:t>
      </w:r>
      <w:r w:rsidR="009304D9" w:rsidRPr="00A57469">
        <w:rPr>
          <w:rFonts w:ascii="Cambria" w:hAnsi="Cambria"/>
          <w:bCs/>
          <w:i/>
          <w:iCs/>
          <w:lang w:eastAsia="zh-TW"/>
        </w:rPr>
        <w:t>become much less vivid</w:t>
      </w:r>
      <w:r w:rsidR="009304D9" w:rsidRPr="00A57469">
        <w:rPr>
          <w:rFonts w:ascii="Cambria" w:hAnsi="Cambria"/>
          <w:bCs/>
          <w:lang w:eastAsia="zh-TW"/>
        </w:rPr>
        <w:t xml:space="preserve"> and possibly </w:t>
      </w:r>
      <w:r w:rsidR="0046357C" w:rsidRPr="00A57469">
        <w:rPr>
          <w:rFonts w:ascii="Cambria" w:hAnsi="Cambria"/>
          <w:bCs/>
          <w:lang w:eastAsia="zh-TW"/>
        </w:rPr>
        <w:t xml:space="preserve">even </w:t>
      </w:r>
      <w:r w:rsidR="009304D9" w:rsidRPr="00A57469">
        <w:rPr>
          <w:rFonts w:ascii="Cambria" w:hAnsi="Cambria"/>
          <w:bCs/>
          <w:lang w:eastAsia="zh-TW"/>
        </w:rPr>
        <w:t>disappear altogether</w:t>
      </w:r>
      <w:r w:rsidR="00087085" w:rsidRPr="00A57469">
        <w:rPr>
          <w:rFonts w:ascii="Cambria" w:hAnsi="Cambria"/>
          <w:bCs/>
          <w:lang w:eastAsia="zh-TW"/>
        </w:rPr>
        <w:t>:</w:t>
      </w:r>
    </w:p>
    <w:p w:rsidR="00766317" w:rsidRPr="00A57469" w:rsidRDefault="00766317" w:rsidP="0044079B">
      <w:pPr>
        <w:pStyle w:val="PlainText"/>
        <w:widowControl w:val="0"/>
        <w:suppressAutoHyphens w:val="0"/>
        <w:spacing w:line="360" w:lineRule="auto"/>
        <w:rPr>
          <w:rFonts w:ascii="Cambria" w:hAnsi="Cambria"/>
          <w:bCs/>
          <w:lang w:eastAsia="zh-TW"/>
        </w:rPr>
      </w:pPr>
    </w:p>
    <w:p w:rsidR="00975B72" w:rsidRDefault="00087085" w:rsidP="00766317">
      <w:pPr>
        <w:pStyle w:val="PlainText"/>
        <w:widowControl w:val="0"/>
        <w:suppressAutoHyphens w:val="0"/>
        <w:spacing w:line="360" w:lineRule="auto"/>
        <w:ind w:left="720" w:right="720"/>
        <w:jc w:val="both"/>
        <w:rPr>
          <w:rFonts w:ascii="Cambria" w:hAnsi="Cambria"/>
          <w:bCs/>
          <w:sz w:val="22"/>
          <w:szCs w:val="22"/>
          <w:lang w:eastAsia="zh-TW"/>
        </w:rPr>
      </w:pPr>
      <w:r w:rsidRPr="00A57469">
        <w:rPr>
          <w:rFonts w:ascii="Cambria" w:hAnsi="Cambria"/>
          <w:bCs/>
          <w:sz w:val="22"/>
          <w:szCs w:val="22"/>
          <w:lang w:eastAsia="zh-TW"/>
        </w:rPr>
        <w:t xml:space="preserve">It is one of the recognized difficulties of all </w:t>
      </w:r>
      <w:proofErr w:type="gramStart"/>
      <w:r w:rsidRPr="00A57469">
        <w:rPr>
          <w:rFonts w:ascii="Cambria" w:hAnsi="Cambria"/>
          <w:bCs/>
          <w:sz w:val="22"/>
          <w:szCs w:val="22"/>
          <w:lang w:eastAsia="zh-TW"/>
        </w:rPr>
        <w:t>psycho-physical</w:t>
      </w:r>
      <w:proofErr w:type="gramEnd"/>
      <w:r w:rsidRPr="00A57469">
        <w:rPr>
          <w:rFonts w:ascii="Cambria" w:hAnsi="Cambria"/>
          <w:bCs/>
          <w:sz w:val="22"/>
          <w:szCs w:val="22"/>
          <w:lang w:eastAsia="zh-TW"/>
        </w:rPr>
        <w:t xml:space="preserve"> measurement that the faculties rapidly become educa</w:t>
      </w:r>
      <w:r w:rsidR="009304D9" w:rsidRPr="00A57469">
        <w:rPr>
          <w:rFonts w:ascii="Cambria" w:hAnsi="Cambria"/>
          <w:bCs/>
          <w:sz w:val="22"/>
          <w:szCs w:val="22"/>
          <w:lang w:eastAsia="zh-TW"/>
        </w:rPr>
        <w:t xml:space="preserve">ted to an extraordinary degree. </w:t>
      </w:r>
      <w:r w:rsidR="00766317">
        <w:rPr>
          <w:rFonts w:ascii="Cambria" w:hAnsi="Cambria"/>
          <w:bCs/>
          <w:sz w:val="22"/>
          <w:szCs w:val="22"/>
          <w:lang w:eastAsia="zh-TW"/>
        </w:rPr>
        <w:t xml:space="preserve"> </w:t>
      </w:r>
      <w:r w:rsidRPr="00A57469">
        <w:rPr>
          <w:rFonts w:ascii="Cambria" w:hAnsi="Cambria"/>
          <w:bCs/>
          <w:sz w:val="22"/>
          <w:szCs w:val="22"/>
          <w:lang w:eastAsia="zh-TW"/>
        </w:rPr>
        <w:t>Thus, contrast-colors, when properly exhibited, are incredibly vivid.</w:t>
      </w:r>
      <w:r w:rsidR="00766317">
        <w:rPr>
          <w:rFonts w:ascii="Cambria" w:hAnsi="Cambria"/>
          <w:bCs/>
          <w:sz w:val="22"/>
          <w:szCs w:val="22"/>
          <w:lang w:eastAsia="zh-TW"/>
        </w:rPr>
        <w:t xml:space="preserve"> </w:t>
      </w:r>
      <w:r w:rsidRPr="00A57469">
        <w:rPr>
          <w:rFonts w:ascii="Cambria" w:hAnsi="Cambria"/>
          <w:bCs/>
          <w:sz w:val="22"/>
          <w:szCs w:val="22"/>
          <w:lang w:eastAsia="zh-TW"/>
        </w:rPr>
        <w:t xml:space="preserve"> One </w:t>
      </w:r>
      <w:proofErr w:type="gramStart"/>
      <w:r w:rsidRPr="00A57469">
        <w:rPr>
          <w:rFonts w:ascii="Cambria" w:hAnsi="Cambria"/>
          <w:bCs/>
          <w:sz w:val="22"/>
          <w:szCs w:val="22"/>
          <w:lang w:eastAsia="zh-TW"/>
        </w:rPr>
        <w:t>is not easily persuaded</w:t>
      </w:r>
      <w:proofErr w:type="gramEnd"/>
      <w:r w:rsidRPr="00A57469">
        <w:rPr>
          <w:rFonts w:ascii="Cambria" w:hAnsi="Cambria"/>
          <w:bCs/>
          <w:sz w:val="22"/>
          <w:szCs w:val="22"/>
          <w:lang w:eastAsia="zh-TW"/>
        </w:rPr>
        <w:t xml:space="preserve"> that they are not real. </w:t>
      </w:r>
      <w:r w:rsidR="00766317">
        <w:rPr>
          <w:rFonts w:ascii="Cambria" w:hAnsi="Cambria"/>
          <w:bCs/>
          <w:sz w:val="22"/>
          <w:szCs w:val="22"/>
          <w:lang w:eastAsia="zh-TW"/>
        </w:rPr>
        <w:t xml:space="preserve"> </w:t>
      </w:r>
      <w:r w:rsidRPr="00A57469">
        <w:rPr>
          <w:rFonts w:ascii="Cambria" w:hAnsi="Cambria"/>
          <w:bCs/>
          <w:sz w:val="22"/>
          <w:szCs w:val="22"/>
          <w:lang w:eastAsia="zh-TW"/>
        </w:rPr>
        <w:t xml:space="preserve">Yet the experimenter becomes in time almost incapable of perceiving them. </w:t>
      </w:r>
      <w:r w:rsidR="00766317">
        <w:rPr>
          <w:rFonts w:ascii="Cambria" w:hAnsi="Cambria"/>
          <w:bCs/>
          <w:sz w:val="22"/>
          <w:szCs w:val="22"/>
          <w:lang w:eastAsia="zh-TW"/>
        </w:rPr>
        <w:t xml:space="preserve"> </w:t>
      </w:r>
      <w:r w:rsidRPr="00A57469">
        <w:rPr>
          <w:rFonts w:ascii="Cambria" w:hAnsi="Cambria"/>
          <w:bCs/>
          <w:sz w:val="22"/>
          <w:szCs w:val="22"/>
          <w:lang w:eastAsia="zh-TW"/>
        </w:rPr>
        <w:t xml:space="preserve">This is a case in which the same educational </w:t>
      </w:r>
      <w:proofErr w:type="gramStart"/>
      <w:r w:rsidRPr="00A57469">
        <w:rPr>
          <w:rFonts w:ascii="Cambria" w:hAnsi="Cambria"/>
          <w:bCs/>
          <w:sz w:val="22"/>
          <w:szCs w:val="22"/>
          <w:lang w:eastAsia="zh-TW"/>
        </w:rPr>
        <w:t>course which</w:t>
      </w:r>
      <w:proofErr w:type="gramEnd"/>
      <w:r w:rsidRPr="00A57469">
        <w:rPr>
          <w:rFonts w:ascii="Cambria" w:hAnsi="Cambria"/>
          <w:bCs/>
          <w:sz w:val="22"/>
          <w:szCs w:val="22"/>
          <w:lang w:eastAsia="zh-TW"/>
        </w:rPr>
        <w:t xml:space="preserve"> gives control over appearances which sometimes do and sometimes do not accord with the mass of experiences, only serves to strengthen the forcefulness of those appearances which always do so accord</w:t>
      </w:r>
      <w:r w:rsidR="00C82C9F" w:rsidRPr="00A57469">
        <w:rPr>
          <w:rFonts w:ascii="Cambria" w:hAnsi="Cambria"/>
          <w:bCs/>
          <w:sz w:val="22"/>
          <w:szCs w:val="22"/>
          <w:lang w:eastAsia="zh-TW"/>
        </w:rPr>
        <w:t>.</w:t>
      </w:r>
      <w:r w:rsidRPr="00A57469">
        <w:rPr>
          <w:rFonts w:ascii="Cambria" w:hAnsi="Cambria"/>
          <w:bCs/>
          <w:sz w:val="22"/>
          <w:szCs w:val="22"/>
          <w:lang w:eastAsia="zh-TW"/>
        </w:rPr>
        <w:t xml:space="preserve"> </w:t>
      </w:r>
      <w:r w:rsidR="00766317">
        <w:rPr>
          <w:rFonts w:ascii="Cambria" w:hAnsi="Cambria"/>
          <w:bCs/>
          <w:sz w:val="22"/>
          <w:szCs w:val="22"/>
          <w:lang w:eastAsia="zh-TW"/>
        </w:rPr>
        <w:t xml:space="preserve"> </w:t>
      </w:r>
      <w:r w:rsidRPr="00A57469">
        <w:rPr>
          <w:rFonts w:ascii="Cambria" w:hAnsi="Cambria"/>
          <w:bCs/>
          <w:sz w:val="22"/>
          <w:szCs w:val="22"/>
          <w:lang w:eastAsia="zh-TW"/>
        </w:rPr>
        <w:t>(</w:t>
      </w:r>
      <w:r w:rsidRPr="00A57469">
        <w:rPr>
          <w:rFonts w:ascii="Cambria" w:hAnsi="Cambria"/>
          <w:bCs/>
          <w:iCs/>
          <w:sz w:val="22"/>
          <w:szCs w:val="22"/>
          <w:lang w:eastAsia="zh-TW"/>
        </w:rPr>
        <w:t>CP</w:t>
      </w:r>
      <w:r w:rsidRPr="00A57469">
        <w:rPr>
          <w:rFonts w:ascii="Cambria" w:hAnsi="Cambria"/>
          <w:bCs/>
          <w:sz w:val="22"/>
          <w:szCs w:val="22"/>
          <w:lang w:eastAsia="zh-TW"/>
        </w:rPr>
        <w:t xml:space="preserve"> 7.647</w:t>
      </w:r>
      <w:r w:rsidR="00C82C9F" w:rsidRPr="00A57469">
        <w:rPr>
          <w:rFonts w:ascii="Cambria" w:hAnsi="Cambria"/>
          <w:bCs/>
          <w:sz w:val="22"/>
          <w:szCs w:val="22"/>
          <w:lang w:eastAsia="zh-TW"/>
        </w:rPr>
        <w:t>, 1903</w:t>
      </w:r>
      <w:r w:rsidRPr="00A57469">
        <w:rPr>
          <w:rFonts w:ascii="Cambria" w:hAnsi="Cambria"/>
          <w:bCs/>
          <w:sz w:val="22"/>
          <w:szCs w:val="22"/>
          <w:lang w:eastAsia="zh-TW"/>
        </w:rPr>
        <w:t>)</w:t>
      </w:r>
    </w:p>
    <w:p w:rsidR="00766317" w:rsidRPr="00A57469" w:rsidRDefault="00766317" w:rsidP="0044079B">
      <w:pPr>
        <w:pStyle w:val="PlainText"/>
        <w:widowControl w:val="0"/>
        <w:suppressAutoHyphens w:val="0"/>
        <w:spacing w:line="360" w:lineRule="auto"/>
        <w:rPr>
          <w:rFonts w:ascii="Cambria" w:hAnsi="Cambria"/>
          <w:bCs/>
          <w:sz w:val="22"/>
          <w:szCs w:val="22"/>
          <w:lang w:eastAsia="zh-TW"/>
        </w:rPr>
      </w:pPr>
    </w:p>
    <w:p w:rsidR="00C51659" w:rsidRPr="00A57469" w:rsidRDefault="00087085" w:rsidP="0044079B">
      <w:pPr>
        <w:pStyle w:val="PlainText"/>
        <w:widowControl w:val="0"/>
        <w:suppressAutoHyphens w:val="0"/>
        <w:spacing w:line="360" w:lineRule="auto"/>
        <w:rPr>
          <w:rFonts w:ascii="Cambria" w:hAnsi="Cambria"/>
          <w:bCs/>
          <w:lang w:eastAsia="zh-TW"/>
        </w:rPr>
      </w:pPr>
      <w:r w:rsidRPr="00A57469">
        <w:rPr>
          <w:rFonts w:ascii="Cambria" w:hAnsi="Cambria"/>
          <w:bCs/>
          <w:lang w:eastAsia="zh-TW"/>
        </w:rPr>
        <w:t>The contrast</w:t>
      </w:r>
      <w:r w:rsidR="00916787" w:rsidRPr="00A57469">
        <w:rPr>
          <w:rFonts w:ascii="Cambria" w:hAnsi="Cambria"/>
          <w:bCs/>
          <w:lang w:eastAsia="zh-TW"/>
        </w:rPr>
        <w:t>-color</w:t>
      </w:r>
      <w:r w:rsidRPr="00A57469">
        <w:rPr>
          <w:rFonts w:ascii="Cambria" w:hAnsi="Cambria"/>
          <w:bCs/>
          <w:lang w:eastAsia="zh-TW"/>
        </w:rPr>
        <w:t xml:space="preserve"> illusion </w:t>
      </w:r>
      <w:r w:rsidR="00916787" w:rsidRPr="00A57469">
        <w:rPr>
          <w:rFonts w:ascii="Cambria" w:hAnsi="Cambria"/>
          <w:bCs/>
          <w:lang w:eastAsia="zh-TW"/>
        </w:rPr>
        <w:t>involves staring</w:t>
      </w:r>
      <w:r w:rsidRPr="00A57469">
        <w:rPr>
          <w:rFonts w:ascii="Cambria" w:hAnsi="Cambria"/>
          <w:bCs/>
          <w:lang w:eastAsia="zh-TW"/>
        </w:rPr>
        <w:t xml:space="preserve"> at a bright patch of color (e.g.</w:t>
      </w:r>
      <w:r w:rsidR="00C82C9F" w:rsidRPr="00A57469">
        <w:rPr>
          <w:rFonts w:ascii="Cambria" w:hAnsi="Cambria"/>
          <w:bCs/>
          <w:lang w:eastAsia="zh-TW"/>
        </w:rPr>
        <w:t>,</w:t>
      </w:r>
      <w:r w:rsidRPr="00A57469">
        <w:rPr>
          <w:rFonts w:ascii="Cambria" w:hAnsi="Cambria"/>
          <w:bCs/>
          <w:lang w:eastAsia="zh-TW"/>
        </w:rPr>
        <w:t xml:space="preserve"> red)</w:t>
      </w:r>
      <w:r w:rsidR="00916787" w:rsidRPr="00A57469">
        <w:rPr>
          <w:rFonts w:ascii="Cambria" w:hAnsi="Cambria"/>
          <w:bCs/>
          <w:lang w:eastAsia="zh-TW"/>
        </w:rPr>
        <w:t xml:space="preserve"> then</w:t>
      </w:r>
      <w:r w:rsidR="009304D9" w:rsidRPr="00A57469">
        <w:rPr>
          <w:rFonts w:ascii="Cambria" w:hAnsi="Cambria"/>
          <w:bCs/>
          <w:lang w:eastAsia="zh-TW"/>
        </w:rPr>
        <w:t xml:space="preserve"> looking at a white surface, which will initially appear to be the opposite color to the one stared at (e.g.</w:t>
      </w:r>
      <w:r w:rsidR="00C82C9F" w:rsidRPr="00A57469">
        <w:rPr>
          <w:rFonts w:ascii="Cambria" w:hAnsi="Cambria"/>
          <w:bCs/>
          <w:lang w:eastAsia="zh-TW"/>
        </w:rPr>
        <w:t>,</w:t>
      </w:r>
      <w:r w:rsidR="009304D9" w:rsidRPr="00A57469">
        <w:rPr>
          <w:rFonts w:ascii="Cambria" w:hAnsi="Cambria"/>
          <w:bCs/>
          <w:lang w:eastAsia="zh-TW"/>
        </w:rPr>
        <w:t xml:space="preserve"> green), but over time, as the mind le</w:t>
      </w:r>
      <w:r w:rsidR="00766317">
        <w:rPr>
          <w:rFonts w:ascii="Cambria" w:hAnsi="Cambria"/>
          <w:bCs/>
          <w:lang w:eastAsia="zh-TW"/>
        </w:rPr>
        <w:t xml:space="preserve">arns that the white surface is not </w:t>
      </w:r>
      <w:proofErr w:type="gramStart"/>
      <w:r w:rsidR="00766317">
        <w:rPr>
          <w:rFonts w:ascii="Cambria" w:hAnsi="Cambria"/>
          <w:bCs/>
          <w:lang w:eastAsia="zh-TW"/>
        </w:rPr>
        <w:t>really green</w:t>
      </w:r>
      <w:proofErr w:type="gramEnd"/>
      <w:r w:rsidR="00766317">
        <w:rPr>
          <w:rFonts w:ascii="Cambria" w:hAnsi="Cambria"/>
          <w:bCs/>
          <w:lang w:eastAsia="zh-TW"/>
        </w:rPr>
        <w:t>,</w:t>
      </w:r>
      <w:r w:rsidR="009304D9" w:rsidRPr="00A57469">
        <w:rPr>
          <w:rFonts w:ascii="Cambria" w:hAnsi="Cambria"/>
          <w:bCs/>
          <w:lang w:eastAsia="zh-TW"/>
        </w:rPr>
        <w:t xml:space="preserve"> the </w:t>
      </w:r>
      <w:r w:rsidR="00573E4F" w:rsidRPr="00A57469">
        <w:rPr>
          <w:rFonts w:ascii="Cambria" w:hAnsi="Cambria"/>
          <w:bCs/>
          <w:lang w:eastAsia="zh-TW"/>
        </w:rPr>
        <w:t xml:space="preserve">perceived </w:t>
      </w:r>
      <w:r w:rsidR="009304D9" w:rsidRPr="00A57469">
        <w:rPr>
          <w:rFonts w:ascii="Cambria" w:hAnsi="Cambria"/>
          <w:bCs/>
          <w:lang w:eastAsia="zh-TW"/>
        </w:rPr>
        <w:t xml:space="preserve">greenness </w:t>
      </w:r>
      <w:r w:rsidR="00E3265B" w:rsidRPr="00A57469">
        <w:rPr>
          <w:rFonts w:ascii="Cambria" w:hAnsi="Cambria"/>
          <w:bCs/>
          <w:lang w:eastAsia="zh-TW"/>
        </w:rPr>
        <w:t xml:space="preserve">literally </w:t>
      </w:r>
      <w:r w:rsidR="009304D9" w:rsidRPr="00A57469">
        <w:rPr>
          <w:rFonts w:ascii="Cambria" w:hAnsi="Cambria"/>
          <w:bCs/>
          <w:lang w:eastAsia="zh-TW"/>
        </w:rPr>
        <w:t>fades.</w:t>
      </w:r>
      <w:r w:rsidR="007B4B19" w:rsidRPr="00A57469">
        <w:rPr>
          <w:rFonts w:ascii="Cambria" w:hAnsi="Cambria"/>
          <w:bCs/>
          <w:lang w:eastAsia="zh-TW"/>
        </w:rPr>
        <w:t xml:space="preserve"> </w:t>
      </w:r>
      <w:r w:rsidR="009304D9" w:rsidRPr="00A57469">
        <w:rPr>
          <w:rFonts w:ascii="Cambria" w:hAnsi="Cambria"/>
          <w:bCs/>
          <w:lang w:eastAsia="zh-TW"/>
        </w:rPr>
        <w:t xml:space="preserve"> </w:t>
      </w:r>
      <w:r w:rsidR="00692031" w:rsidRPr="00A57469">
        <w:rPr>
          <w:rFonts w:ascii="Cambria" w:hAnsi="Cambria"/>
          <w:bCs/>
          <w:lang w:eastAsia="zh-TW"/>
        </w:rPr>
        <w:t xml:space="preserve">The </w:t>
      </w:r>
      <w:r w:rsidR="009304D9" w:rsidRPr="00A57469">
        <w:rPr>
          <w:rFonts w:ascii="Cambria" w:hAnsi="Cambria"/>
          <w:bCs/>
          <w:lang w:eastAsia="zh-TW"/>
        </w:rPr>
        <w:t>obvious</w:t>
      </w:r>
      <w:r w:rsidR="00692031" w:rsidRPr="00A57469">
        <w:rPr>
          <w:rFonts w:ascii="Cambria" w:hAnsi="Cambria"/>
          <w:bCs/>
          <w:lang w:eastAsia="zh-TW"/>
        </w:rPr>
        <w:t>ness of these</w:t>
      </w:r>
      <w:r w:rsidR="009304D9" w:rsidRPr="00A57469">
        <w:rPr>
          <w:rFonts w:ascii="Cambria" w:hAnsi="Cambria"/>
          <w:bCs/>
          <w:lang w:eastAsia="zh-TW"/>
        </w:rPr>
        <w:t xml:space="preserve"> illusions</w:t>
      </w:r>
      <w:r w:rsidR="00916787" w:rsidRPr="00A57469">
        <w:rPr>
          <w:rFonts w:ascii="Cambria" w:hAnsi="Cambria"/>
          <w:bCs/>
          <w:lang w:eastAsia="zh-TW"/>
        </w:rPr>
        <w:t xml:space="preserve"> </w:t>
      </w:r>
      <w:r w:rsidR="00E3265B" w:rsidRPr="00A57469">
        <w:rPr>
          <w:rFonts w:ascii="Cambria" w:hAnsi="Cambria"/>
          <w:bCs/>
          <w:lang w:eastAsia="zh-TW"/>
        </w:rPr>
        <w:t>enable</w:t>
      </w:r>
      <w:r w:rsidR="00692031" w:rsidRPr="00A57469">
        <w:rPr>
          <w:rFonts w:ascii="Cambria" w:hAnsi="Cambria"/>
          <w:bCs/>
          <w:lang w:eastAsia="zh-TW"/>
        </w:rPr>
        <w:t>s</w:t>
      </w:r>
      <w:r w:rsidR="00E3265B" w:rsidRPr="00A57469">
        <w:rPr>
          <w:rFonts w:ascii="Cambria" w:hAnsi="Cambria"/>
          <w:bCs/>
          <w:lang w:eastAsia="zh-TW"/>
        </w:rPr>
        <w:t xml:space="preserve"> </w:t>
      </w:r>
      <w:r w:rsidR="005E66E4" w:rsidRPr="00A57469">
        <w:rPr>
          <w:rFonts w:ascii="Cambria" w:hAnsi="Cambria"/>
          <w:bCs/>
          <w:lang w:eastAsia="zh-TW"/>
        </w:rPr>
        <w:t>the training of the percept-to-perceptual judgment relation</w:t>
      </w:r>
      <w:r w:rsidR="00692031" w:rsidRPr="00A57469">
        <w:rPr>
          <w:rFonts w:ascii="Cambria" w:hAnsi="Cambria"/>
          <w:bCs/>
          <w:lang w:eastAsia="zh-TW"/>
        </w:rPr>
        <w:t xml:space="preserve">, </w:t>
      </w:r>
      <w:r w:rsidR="009304D9" w:rsidRPr="00A57469">
        <w:rPr>
          <w:rFonts w:ascii="Cambria" w:hAnsi="Cambria"/>
          <w:bCs/>
          <w:lang w:eastAsia="zh-TW"/>
        </w:rPr>
        <w:t xml:space="preserve">which it </w:t>
      </w:r>
      <w:proofErr w:type="gramStart"/>
      <w:r w:rsidR="009304D9" w:rsidRPr="00A57469">
        <w:rPr>
          <w:rFonts w:ascii="Cambria" w:hAnsi="Cambria"/>
          <w:bCs/>
          <w:lang w:eastAsia="zh-TW"/>
        </w:rPr>
        <w:t>was noted</w:t>
      </w:r>
      <w:proofErr w:type="gramEnd"/>
      <w:r w:rsidR="009304D9" w:rsidRPr="00A57469">
        <w:rPr>
          <w:rFonts w:ascii="Cambria" w:hAnsi="Cambria"/>
          <w:bCs/>
          <w:lang w:eastAsia="zh-TW"/>
        </w:rPr>
        <w:t xml:space="preserve"> above largely takes place </w:t>
      </w:r>
      <w:r w:rsidR="00C51659" w:rsidRPr="00A57469">
        <w:rPr>
          <w:rFonts w:ascii="Cambria" w:hAnsi="Cambria"/>
          <w:bCs/>
          <w:lang w:eastAsia="zh-TW"/>
        </w:rPr>
        <w:t xml:space="preserve">unconsciously </w:t>
      </w:r>
      <w:r w:rsidR="009304D9" w:rsidRPr="00A57469">
        <w:rPr>
          <w:rFonts w:ascii="Cambria" w:hAnsi="Cambria"/>
          <w:bCs/>
          <w:lang w:eastAsia="zh-TW"/>
        </w:rPr>
        <w:t>in childhood</w:t>
      </w:r>
      <w:r w:rsidR="00692031" w:rsidRPr="00A57469">
        <w:rPr>
          <w:rFonts w:ascii="Cambria" w:hAnsi="Cambria"/>
          <w:bCs/>
          <w:lang w:eastAsia="zh-TW"/>
        </w:rPr>
        <w:t>,</w:t>
      </w:r>
      <w:r w:rsidR="00E3265B" w:rsidRPr="00A57469">
        <w:rPr>
          <w:rFonts w:ascii="Cambria" w:hAnsi="Cambria"/>
          <w:bCs/>
          <w:lang w:eastAsia="zh-TW"/>
        </w:rPr>
        <w:t xml:space="preserve"> to be</w:t>
      </w:r>
      <w:r w:rsidR="005E66E4" w:rsidRPr="00A57469">
        <w:rPr>
          <w:rFonts w:ascii="Cambria" w:hAnsi="Cambria"/>
          <w:bCs/>
          <w:lang w:eastAsia="zh-TW"/>
        </w:rPr>
        <w:t xml:space="preserve"> </w:t>
      </w:r>
      <w:r w:rsidR="009304D9" w:rsidRPr="00A57469">
        <w:rPr>
          <w:rFonts w:ascii="Cambria" w:hAnsi="Cambria"/>
          <w:bCs/>
          <w:lang w:eastAsia="zh-TW"/>
        </w:rPr>
        <w:t xml:space="preserve">resuscitated and </w:t>
      </w:r>
      <w:r w:rsidR="005E66E4" w:rsidRPr="00A57469">
        <w:rPr>
          <w:rFonts w:ascii="Cambria" w:hAnsi="Cambria"/>
          <w:bCs/>
          <w:lang w:eastAsia="zh-TW"/>
        </w:rPr>
        <w:t>studied within an observable time-period</w:t>
      </w:r>
      <w:r w:rsidRPr="00A57469">
        <w:rPr>
          <w:rFonts w:ascii="Cambria" w:hAnsi="Cambria"/>
          <w:bCs/>
          <w:lang w:eastAsia="zh-TW"/>
        </w:rPr>
        <w:t>.</w:t>
      </w:r>
      <w:r w:rsidR="00080E91" w:rsidRPr="00A57469">
        <w:rPr>
          <w:rStyle w:val="FootnoteReference"/>
          <w:rFonts w:ascii="Cambria" w:hAnsi="Cambria"/>
          <w:bCs/>
          <w:lang w:eastAsia="zh-TW"/>
        </w:rPr>
        <w:footnoteReference w:id="8"/>
      </w:r>
      <w:r w:rsidRPr="00A57469">
        <w:rPr>
          <w:rFonts w:ascii="Cambria" w:hAnsi="Cambria"/>
          <w:bCs/>
          <w:lang w:eastAsia="zh-TW"/>
        </w:rPr>
        <w:t xml:space="preserve"> </w:t>
      </w:r>
    </w:p>
    <w:p w:rsidR="00975B72" w:rsidRDefault="002C0F93" w:rsidP="0044079B">
      <w:pPr>
        <w:pStyle w:val="PlainText"/>
        <w:widowControl w:val="0"/>
        <w:suppressAutoHyphens w:val="0"/>
        <w:spacing w:line="360" w:lineRule="auto"/>
        <w:rPr>
          <w:rFonts w:ascii="Cambria" w:hAnsi="Cambria"/>
          <w:bCs/>
          <w:lang w:eastAsia="zh-TW"/>
        </w:rPr>
      </w:pPr>
      <w:r w:rsidRPr="00A57469">
        <w:rPr>
          <w:rFonts w:ascii="Cambria" w:hAnsi="Cambria"/>
          <w:bCs/>
          <w:lang w:eastAsia="zh-TW"/>
        </w:rPr>
        <w:tab/>
      </w:r>
      <w:r w:rsidR="00916787" w:rsidRPr="00A57469">
        <w:rPr>
          <w:rFonts w:ascii="Cambria" w:hAnsi="Cambria"/>
          <w:bCs/>
          <w:lang w:eastAsia="zh-TW"/>
        </w:rPr>
        <w:t>The most important thing to note is that this</w:t>
      </w:r>
      <w:r w:rsidR="00087085" w:rsidRPr="00A57469">
        <w:rPr>
          <w:rFonts w:ascii="Cambria" w:hAnsi="Cambria"/>
          <w:bCs/>
          <w:lang w:eastAsia="zh-TW"/>
        </w:rPr>
        <w:t xml:space="preserve"> </w:t>
      </w:r>
      <w:r w:rsidR="009304D9" w:rsidRPr="00A57469">
        <w:rPr>
          <w:rFonts w:ascii="Cambria" w:hAnsi="Cambria"/>
          <w:bCs/>
          <w:lang w:eastAsia="zh-TW"/>
        </w:rPr>
        <w:t xml:space="preserve">training of perception </w:t>
      </w:r>
      <w:r w:rsidR="00087085" w:rsidRPr="00A57469">
        <w:rPr>
          <w:rFonts w:ascii="Cambria" w:hAnsi="Cambria"/>
          <w:bCs/>
          <w:lang w:eastAsia="zh-TW"/>
        </w:rPr>
        <w:t xml:space="preserve">is a </w:t>
      </w:r>
      <w:r w:rsidR="00087085" w:rsidRPr="00A57469">
        <w:rPr>
          <w:rFonts w:ascii="Cambria" w:hAnsi="Cambria"/>
          <w:bCs/>
          <w:i/>
          <w:iCs/>
          <w:lang w:eastAsia="zh-TW"/>
        </w:rPr>
        <w:t>rational</w:t>
      </w:r>
      <w:r w:rsidR="00087085" w:rsidRPr="00A57469">
        <w:rPr>
          <w:rFonts w:ascii="Cambria" w:hAnsi="Cambria"/>
          <w:bCs/>
          <w:lang w:eastAsia="zh-TW"/>
        </w:rPr>
        <w:t xml:space="preserve"> process</w:t>
      </w:r>
      <w:r w:rsidR="00692031" w:rsidRPr="00A57469">
        <w:rPr>
          <w:rFonts w:ascii="Cambria" w:hAnsi="Cambria"/>
          <w:bCs/>
          <w:lang w:eastAsia="zh-TW"/>
        </w:rPr>
        <w:t>.</w:t>
      </w:r>
      <w:r w:rsidR="00766317">
        <w:rPr>
          <w:rFonts w:ascii="Cambria" w:hAnsi="Cambria"/>
          <w:bCs/>
          <w:lang w:eastAsia="zh-TW"/>
        </w:rPr>
        <w:t xml:space="preserve"> </w:t>
      </w:r>
      <w:r w:rsidR="00692031" w:rsidRPr="00A57469">
        <w:rPr>
          <w:rFonts w:ascii="Cambria" w:hAnsi="Cambria"/>
          <w:bCs/>
          <w:lang w:eastAsia="zh-TW"/>
        </w:rPr>
        <w:t xml:space="preserve"> Its guiding force is</w:t>
      </w:r>
      <w:r w:rsidR="00E3265B" w:rsidRPr="00A57469">
        <w:rPr>
          <w:rFonts w:ascii="Cambria" w:hAnsi="Cambria"/>
          <w:bCs/>
          <w:lang w:eastAsia="zh-TW"/>
        </w:rPr>
        <w:t xml:space="preserve"> the mind making</w:t>
      </w:r>
      <w:r w:rsidR="00573E4F" w:rsidRPr="00A57469">
        <w:rPr>
          <w:rFonts w:ascii="Cambria" w:hAnsi="Cambria"/>
          <w:bCs/>
          <w:lang w:eastAsia="zh-TW"/>
        </w:rPr>
        <w:t xml:space="preserve"> the best overall sense </w:t>
      </w:r>
      <w:r w:rsidR="008A14A9" w:rsidRPr="00A57469">
        <w:rPr>
          <w:rFonts w:ascii="Cambria" w:hAnsi="Cambria"/>
          <w:bCs/>
          <w:lang w:eastAsia="zh-TW"/>
        </w:rPr>
        <w:t xml:space="preserve">it can </w:t>
      </w:r>
      <w:r w:rsidR="00573E4F" w:rsidRPr="00A57469">
        <w:rPr>
          <w:rFonts w:ascii="Cambria" w:hAnsi="Cambria"/>
          <w:bCs/>
          <w:lang w:eastAsia="zh-TW"/>
        </w:rPr>
        <w:t xml:space="preserve">of </w:t>
      </w:r>
      <w:proofErr w:type="spellStart"/>
      <w:r w:rsidR="00573E4F" w:rsidRPr="00A57469">
        <w:rPr>
          <w:rFonts w:ascii="Cambria" w:hAnsi="Cambria"/>
          <w:bCs/>
          <w:lang w:eastAsia="zh-TW"/>
        </w:rPr>
        <w:t>ponecipuum</w:t>
      </w:r>
      <w:proofErr w:type="spellEnd"/>
      <w:r w:rsidR="00573E4F" w:rsidRPr="00A57469">
        <w:rPr>
          <w:rFonts w:ascii="Cambria" w:hAnsi="Cambria"/>
          <w:bCs/>
          <w:lang w:eastAsia="zh-TW"/>
        </w:rPr>
        <w:t xml:space="preserve">, </w:t>
      </w:r>
      <w:proofErr w:type="spellStart"/>
      <w:r w:rsidR="00573E4F" w:rsidRPr="00A57469">
        <w:rPr>
          <w:rFonts w:ascii="Cambria" w:hAnsi="Cambria"/>
          <w:bCs/>
          <w:lang w:eastAsia="zh-TW"/>
        </w:rPr>
        <w:t>percipuum</w:t>
      </w:r>
      <w:proofErr w:type="spellEnd"/>
      <w:r w:rsidR="00C14041" w:rsidRPr="00A57469">
        <w:rPr>
          <w:rFonts w:ascii="Cambria" w:hAnsi="Cambria"/>
          <w:bCs/>
          <w:lang w:eastAsia="zh-TW"/>
        </w:rPr>
        <w:t>,</w:t>
      </w:r>
      <w:r w:rsidR="00573E4F" w:rsidRPr="00A57469">
        <w:rPr>
          <w:rFonts w:ascii="Cambria" w:hAnsi="Cambria"/>
          <w:bCs/>
          <w:lang w:eastAsia="zh-TW"/>
        </w:rPr>
        <w:t xml:space="preserve"> and </w:t>
      </w:r>
      <w:proofErr w:type="spellStart"/>
      <w:r w:rsidR="00573E4F" w:rsidRPr="00A57469">
        <w:rPr>
          <w:rFonts w:ascii="Cambria" w:hAnsi="Cambria"/>
          <w:bCs/>
          <w:lang w:eastAsia="zh-TW"/>
        </w:rPr>
        <w:t>antecipuum</w:t>
      </w:r>
      <w:proofErr w:type="spellEnd"/>
      <w:r w:rsidR="00573E4F" w:rsidRPr="00A57469">
        <w:rPr>
          <w:rFonts w:ascii="Cambria" w:hAnsi="Cambria"/>
          <w:bCs/>
          <w:lang w:eastAsia="zh-TW"/>
        </w:rPr>
        <w:t xml:space="preserve"> as a total package</w:t>
      </w:r>
      <w:r w:rsidR="00087085" w:rsidRPr="00A57469">
        <w:rPr>
          <w:rFonts w:ascii="Cambria" w:hAnsi="Cambria"/>
          <w:bCs/>
          <w:lang w:eastAsia="zh-TW"/>
        </w:rPr>
        <w:t>.</w:t>
      </w:r>
      <w:r w:rsidR="007B4B19" w:rsidRPr="00A57469">
        <w:rPr>
          <w:rFonts w:ascii="Cambria" w:hAnsi="Cambria"/>
          <w:bCs/>
          <w:lang w:eastAsia="zh-TW"/>
        </w:rPr>
        <w:t xml:space="preserve"> </w:t>
      </w:r>
      <w:r w:rsidR="009304D9" w:rsidRPr="00A57469">
        <w:rPr>
          <w:rFonts w:ascii="Cambria" w:hAnsi="Cambria"/>
          <w:bCs/>
          <w:lang w:eastAsia="zh-TW"/>
        </w:rPr>
        <w:t xml:space="preserve"> </w:t>
      </w:r>
      <w:r w:rsidR="00010D29" w:rsidRPr="00A57469">
        <w:rPr>
          <w:rFonts w:ascii="Cambria" w:hAnsi="Cambria"/>
          <w:bCs/>
          <w:lang w:eastAsia="zh-TW"/>
        </w:rPr>
        <w:t xml:space="preserve">If that involves </w:t>
      </w:r>
      <w:r w:rsidR="006B4175" w:rsidRPr="00A57469">
        <w:rPr>
          <w:rFonts w:ascii="Cambria" w:hAnsi="Cambria"/>
          <w:bCs/>
          <w:lang w:eastAsia="zh-TW"/>
        </w:rPr>
        <w:t xml:space="preserve">imperceptibly </w:t>
      </w:r>
      <w:r w:rsidR="00010D29" w:rsidRPr="00A57469">
        <w:rPr>
          <w:rFonts w:ascii="Cambria" w:hAnsi="Cambria"/>
          <w:bCs/>
          <w:lang w:eastAsia="zh-TW"/>
        </w:rPr>
        <w:t>reinterpreting</w:t>
      </w:r>
      <w:r w:rsidR="00C51659" w:rsidRPr="00A57469">
        <w:rPr>
          <w:rFonts w:ascii="Cambria" w:hAnsi="Cambria"/>
          <w:bCs/>
          <w:lang w:eastAsia="zh-TW"/>
        </w:rPr>
        <w:t xml:space="preserve"> something just apparently seen</w:t>
      </w:r>
      <w:r w:rsidR="00692031" w:rsidRPr="00A57469">
        <w:rPr>
          <w:rFonts w:ascii="Cambria" w:hAnsi="Cambria"/>
          <w:bCs/>
          <w:lang w:eastAsia="zh-TW"/>
        </w:rPr>
        <w:t xml:space="preserve"> </w:t>
      </w:r>
      <w:r w:rsidR="00010D29" w:rsidRPr="00A57469">
        <w:rPr>
          <w:rFonts w:ascii="Cambria" w:hAnsi="Cambria"/>
          <w:bCs/>
          <w:lang w:eastAsia="zh-TW"/>
        </w:rPr>
        <w:t xml:space="preserve">as in fact illusory, then so be it. </w:t>
      </w:r>
      <w:r w:rsidR="00766317">
        <w:rPr>
          <w:rFonts w:ascii="Cambria" w:hAnsi="Cambria"/>
          <w:bCs/>
          <w:lang w:eastAsia="zh-TW"/>
        </w:rPr>
        <w:t xml:space="preserve"> </w:t>
      </w:r>
      <w:proofErr w:type="spellStart"/>
      <w:r w:rsidR="009304D9" w:rsidRPr="00A57469">
        <w:rPr>
          <w:rFonts w:ascii="Cambria" w:hAnsi="Cambria"/>
          <w:bCs/>
          <w:lang w:eastAsia="zh-TW"/>
        </w:rPr>
        <w:t>Hookway</w:t>
      </w:r>
      <w:proofErr w:type="spellEnd"/>
      <w:r w:rsidR="009304D9" w:rsidRPr="00A57469">
        <w:rPr>
          <w:rFonts w:ascii="Cambria" w:hAnsi="Cambria"/>
          <w:bCs/>
          <w:lang w:eastAsia="zh-TW"/>
        </w:rPr>
        <w:t xml:space="preserve"> puts</w:t>
      </w:r>
      <w:r w:rsidR="00573E4F" w:rsidRPr="00A57469">
        <w:rPr>
          <w:rFonts w:ascii="Cambria" w:hAnsi="Cambria"/>
          <w:bCs/>
          <w:lang w:eastAsia="zh-TW"/>
        </w:rPr>
        <w:t xml:space="preserve"> this point</w:t>
      </w:r>
      <w:r w:rsidR="00F1652D" w:rsidRPr="00A57469">
        <w:rPr>
          <w:rFonts w:ascii="Cambria" w:hAnsi="Cambria"/>
          <w:bCs/>
          <w:lang w:eastAsia="zh-TW"/>
        </w:rPr>
        <w:t xml:space="preserve"> well: </w:t>
      </w:r>
    </w:p>
    <w:p w:rsidR="00766317" w:rsidRPr="00A57469" w:rsidRDefault="00766317" w:rsidP="0044079B">
      <w:pPr>
        <w:pStyle w:val="PlainText"/>
        <w:widowControl w:val="0"/>
        <w:suppressAutoHyphens w:val="0"/>
        <w:spacing w:line="360" w:lineRule="auto"/>
        <w:rPr>
          <w:rFonts w:ascii="Cambria" w:hAnsi="Cambria"/>
          <w:bCs/>
          <w:lang w:eastAsia="zh-TW"/>
        </w:rPr>
      </w:pPr>
    </w:p>
    <w:p w:rsidR="00F1652D" w:rsidRDefault="00F1652D" w:rsidP="00766317">
      <w:pPr>
        <w:pStyle w:val="PlainText"/>
        <w:widowControl w:val="0"/>
        <w:suppressAutoHyphens w:val="0"/>
        <w:spacing w:line="360" w:lineRule="auto"/>
        <w:ind w:left="720" w:right="720"/>
        <w:jc w:val="both"/>
        <w:rPr>
          <w:rFonts w:ascii="Cambria" w:hAnsi="Cambria"/>
          <w:bCs/>
          <w:sz w:val="22"/>
          <w:szCs w:val="22"/>
          <w:lang w:eastAsia="zh-TW"/>
        </w:rPr>
      </w:pPr>
      <w:r w:rsidRPr="00A57469">
        <w:rPr>
          <w:rFonts w:ascii="Cambria" w:hAnsi="Cambria"/>
          <w:bCs/>
          <w:sz w:val="22"/>
          <w:szCs w:val="22"/>
          <w:lang w:eastAsia="zh-TW"/>
        </w:rPr>
        <w:t xml:space="preserve">What we experience is not just a clash between our beliefs and our experience; we often experience incoherence within the experience itself, which simultaneously involves anticipations and thwarts those very anticipations. </w:t>
      </w:r>
      <w:r w:rsidR="007B4B19" w:rsidRPr="00A57469">
        <w:rPr>
          <w:rFonts w:ascii="Cambria" w:hAnsi="Cambria"/>
          <w:bCs/>
          <w:sz w:val="22"/>
          <w:szCs w:val="22"/>
          <w:lang w:eastAsia="zh-TW"/>
        </w:rPr>
        <w:t xml:space="preserve"> </w:t>
      </w:r>
      <w:r w:rsidRPr="00A57469">
        <w:rPr>
          <w:rFonts w:ascii="Cambria" w:hAnsi="Cambria"/>
          <w:bCs/>
          <w:sz w:val="22"/>
          <w:szCs w:val="22"/>
          <w:lang w:eastAsia="zh-TW"/>
        </w:rPr>
        <w:t xml:space="preserve">The fact that, in these cases, </w:t>
      </w:r>
      <w:r w:rsidR="00766317">
        <w:rPr>
          <w:rFonts w:ascii="Cambria" w:hAnsi="Cambria"/>
          <w:bCs/>
          <w:sz w:val="22"/>
          <w:szCs w:val="22"/>
          <w:lang w:eastAsia="zh-TW"/>
        </w:rPr>
        <w:t>“</w:t>
      </w:r>
      <w:r w:rsidRPr="00A57469">
        <w:rPr>
          <w:rFonts w:ascii="Cambria" w:hAnsi="Cambria"/>
          <w:bCs/>
          <w:sz w:val="22"/>
          <w:szCs w:val="22"/>
          <w:lang w:eastAsia="zh-TW"/>
        </w:rPr>
        <w:t>the perceptual judgment, and the percept itself, seems to keep shifting from one general aspect to another and back again</w:t>
      </w:r>
      <w:r w:rsidR="00766317">
        <w:rPr>
          <w:rFonts w:ascii="Cambria" w:hAnsi="Cambria"/>
          <w:bCs/>
          <w:sz w:val="22"/>
          <w:szCs w:val="22"/>
          <w:lang w:eastAsia="zh-TW"/>
        </w:rPr>
        <w:t>”</w:t>
      </w:r>
      <w:r w:rsidRPr="00A57469">
        <w:rPr>
          <w:rFonts w:ascii="Cambria" w:hAnsi="Cambria"/>
          <w:bCs/>
          <w:sz w:val="22"/>
          <w:szCs w:val="22"/>
          <w:lang w:eastAsia="zh-TW"/>
        </w:rPr>
        <w:t xml:space="preserve"> (</w:t>
      </w:r>
      <w:r w:rsidRPr="00A57469">
        <w:rPr>
          <w:rFonts w:ascii="Cambria" w:hAnsi="Cambria"/>
          <w:bCs/>
          <w:iCs/>
          <w:sz w:val="22"/>
          <w:szCs w:val="22"/>
          <w:lang w:eastAsia="zh-TW"/>
        </w:rPr>
        <w:t>CP</w:t>
      </w:r>
      <w:r w:rsidRPr="00A57469">
        <w:rPr>
          <w:rFonts w:ascii="Cambria" w:hAnsi="Cambria"/>
          <w:bCs/>
          <w:sz w:val="22"/>
          <w:szCs w:val="22"/>
          <w:lang w:eastAsia="zh-TW"/>
        </w:rPr>
        <w:t xml:space="preserve"> 5.183)</w:t>
      </w:r>
      <w:r w:rsidR="00766317">
        <w:rPr>
          <w:rFonts w:ascii="Cambria" w:hAnsi="Cambria"/>
          <w:bCs/>
          <w:sz w:val="22"/>
          <w:szCs w:val="22"/>
          <w:lang w:eastAsia="zh-TW"/>
        </w:rPr>
        <w:t xml:space="preserve"> shows that the percept is not “</w:t>
      </w:r>
      <w:r w:rsidRPr="00A57469">
        <w:rPr>
          <w:rFonts w:ascii="Cambria" w:hAnsi="Cambria"/>
          <w:bCs/>
          <w:sz w:val="22"/>
          <w:szCs w:val="22"/>
          <w:lang w:eastAsia="zh-TW"/>
        </w:rPr>
        <w:t>entirely free from…characters that are proper to interpretations</w:t>
      </w:r>
      <w:r w:rsidR="00766317">
        <w:rPr>
          <w:rFonts w:ascii="Cambria" w:hAnsi="Cambria"/>
          <w:bCs/>
          <w:sz w:val="22"/>
          <w:szCs w:val="22"/>
          <w:lang w:eastAsia="zh-TW"/>
        </w:rPr>
        <w:t>”</w:t>
      </w:r>
      <w:r w:rsidRPr="00A57469">
        <w:rPr>
          <w:rFonts w:ascii="Cambria" w:hAnsi="Cambria"/>
          <w:bCs/>
          <w:sz w:val="22"/>
          <w:szCs w:val="22"/>
          <w:lang w:eastAsia="zh-TW"/>
        </w:rPr>
        <w:t xml:space="preserve"> (</w:t>
      </w:r>
      <w:r w:rsidRPr="00A57469">
        <w:rPr>
          <w:rFonts w:ascii="Cambria" w:hAnsi="Cambria"/>
          <w:bCs/>
          <w:iCs/>
          <w:sz w:val="22"/>
          <w:szCs w:val="22"/>
          <w:lang w:eastAsia="zh-TW"/>
        </w:rPr>
        <w:t>CP</w:t>
      </w:r>
      <w:r w:rsidRPr="00A57469">
        <w:rPr>
          <w:rFonts w:ascii="Cambria" w:hAnsi="Cambria"/>
          <w:bCs/>
          <w:sz w:val="22"/>
          <w:szCs w:val="22"/>
          <w:lang w:eastAsia="zh-TW"/>
        </w:rPr>
        <w:t xml:space="preserve"> 5.184)</w:t>
      </w:r>
      <w:r w:rsidR="00C14041" w:rsidRPr="00A57469">
        <w:rPr>
          <w:rFonts w:ascii="Cambria" w:hAnsi="Cambria"/>
          <w:bCs/>
          <w:sz w:val="22"/>
          <w:szCs w:val="22"/>
          <w:lang w:eastAsia="zh-TW"/>
        </w:rPr>
        <w:t>.</w:t>
      </w:r>
      <w:r w:rsidRPr="00A57469">
        <w:rPr>
          <w:rFonts w:ascii="Cambria" w:hAnsi="Cambria"/>
          <w:bCs/>
          <w:sz w:val="22"/>
          <w:szCs w:val="22"/>
          <w:lang w:eastAsia="zh-TW"/>
        </w:rPr>
        <w:t xml:space="preserve"> </w:t>
      </w:r>
      <w:r w:rsidR="00766317">
        <w:rPr>
          <w:rFonts w:ascii="Cambria" w:hAnsi="Cambria"/>
          <w:bCs/>
          <w:sz w:val="22"/>
          <w:szCs w:val="22"/>
          <w:lang w:eastAsia="zh-TW"/>
        </w:rPr>
        <w:t xml:space="preserve"> </w:t>
      </w:r>
      <w:r w:rsidRPr="00A57469">
        <w:rPr>
          <w:rFonts w:ascii="Cambria" w:hAnsi="Cambria"/>
          <w:bCs/>
          <w:sz w:val="22"/>
          <w:szCs w:val="22"/>
          <w:lang w:eastAsia="zh-TW"/>
        </w:rPr>
        <w:t>(</w:t>
      </w:r>
      <w:r w:rsidR="002D339F" w:rsidRPr="00A57469">
        <w:rPr>
          <w:rFonts w:ascii="Cambria" w:hAnsi="Cambria"/>
          <w:bCs/>
          <w:sz w:val="22"/>
          <w:szCs w:val="22"/>
          <w:lang w:eastAsia="zh-TW"/>
        </w:rPr>
        <w:t xml:space="preserve">2012, </w:t>
      </w:r>
      <w:r w:rsidRPr="00A57469">
        <w:rPr>
          <w:rFonts w:ascii="Cambria" w:hAnsi="Cambria"/>
          <w:bCs/>
          <w:sz w:val="22"/>
          <w:szCs w:val="22"/>
          <w:lang w:eastAsia="zh-TW"/>
        </w:rPr>
        <w:t>17)</w:t>
      </w:r>
    </w:p>
    <w:p w:rsidR="00766317" w:rsidRPr="00A57469" w:rsidRDefault="00766317" w:rsidP="0044079B">
      <w:pPr>
        <w:pStyle w:val="PlainText"/>
        <w:widowControl w:val="0"/>
        <w:suppressAutoHyphens w:val="0"/>
        <w:spacing w:line="360" w:lineRule="auto"/>
        <w:rPr>
          <w:rFonts w:ascii="Cambria" w:hAnsi="Cambria"/>
          <w:bCs/>
          <w:sz w:val="22"/>
          <w:szCs w:val="22"/>
          <w:lang w:eastAsia="zh-TW"/>
        </w:rPr>
      </w:pPr>
    </w:p>
    <w:p w:rsidR="00E478E7" w:rsidRPr="00A57469" w:rsidRDefault="002C0F93" w:rsidP="0044079B">
      <w:pPr>
        <w:pStyle w:val="PlainText"/>
        <w:widowControl w:val="0"/>
        <w:suppressAutoHyphens w:val="0"/>
        <w:spacing w:line="360" w:lineRule="auto"/>
        <w:rPr>
          <w:rFonts w:ascii="Cambria" w:hAnsi="Cambria"/>
          <w:bCs/>
          <w:lang w:eastAsia="zh-TW"/>
        </w:rPr>
      </w:pPr>
      <w:r w:rsidRPr="00A57469">
        <w:rPr>
          <w:rFonts w:ascii="Cambria" w:hAnsi="Cambria"/>
          <w:bCs/>
          <w:lang w:eastAsia="zh-TW"/>
        </w:rPr>
        <w:tab/>
      </w:r>
      <w:proofErr w:type="gramStart"/>
      <w:r w:rsidR="00916787" w:rsidRPr="00A57469">
        <w:rPr>
          <w:rFonts w:ascii="Cambria" w:hAnsi="Cambria"/>
          <w:bCs/>
          <w:lang w:eastAsia="zh-TW"/>
        </w:rPr>
        <w:t>Thus</w:t>
      </w:r>
      <w:proofErr w:type="gramEnd"/>
      <w:r w:rsidR="00916787" w:rsidRPr="00A57469">
        <w:rPr>
          <w:rFonts w:ascii="Cambria" w:hAnsi="Cambria"/>
          <w:bCs/>
          <w:lang w:eastAsia="zh-TW"/>
        </w:rPr>
        <w:t xml:space="preserve"> f</w:t>
      </w:r>
      <w:r w:rsidR="00107C0F" w:rsidRPr="00A57469">
        <w:rPr>
          <w:rFonts w:ascii="Cambria" w:hAnsi="Cambria"/>
          <w:bCs/>
          <w:lang w:eastAsia="zh-TW"/>
        </w:rPr>
        <w:t>uture experience</w:t>
      </w:r>
      <w:r w:rsidR="00F1652D" w:rsidRPr="00A57469">
        <w:rPr>
          <w:rFonts w:ascii="Cambria" w:hAnsi="Cambria"/>
          <w:bCs/>
          <w:lang w:eastAsia="zh-TW"/>
        </w:rPr>
        <w:t xml:space="preserve"> can, at least in part,</w:t>
      </w:r>
      <w:r w:rsidR="000B21DF" w:rsidRPr="00A57469">
        <w:rPr>
          <w:rFonts w:ascii="Cambria" w:hAnsi="Cambria"/>
          <w:bCs/>
          <w:lang w:eastAsia="zh-TW"/>
        </w:rPr>
        <w:t xml:space="preserve"> </w:t>
      </w:r>
      <w:r w:rsidR="000B21DF" w:rsidRPr="00A57469">
        <w:rPr>
          <w:rFonts w:ascii="Cambria" w:hAnsi="Cambria"/>
          <w:bCs/>
          <w:i/>
          <w:iCs/>
          <w:lang w:eastAsia="zh-TW"/>
        </w:rPr>
        <w:t>literally determine</w:t>
      </w:r>
      <w:r w:rsidR="00107C0F" w:rsidRPr="00A57469">
        <w:rPr>
          <w:rFonts w:ascii="Cambria" w:hAnsi="Cambria"/>
          <w:bCs/>
          <w:i/>
          <w:iCs/>
          <w:lang w:eastAsia="zh-TW"/>
        </w:rPr>
        <w:t xml:space="preserve"> previous experience.</w:t>
      </w:r>
      <w:r w:rsidR="00107C0F" w:rsidRPr="00A57469">
        <w:rPr>
          <w:rFonts w:ascii="Cambria" w:hAnsi="Cambria"/>
          <w:bCs/>
          <w:lang w:eastAsia="zh-TW"/>
        </w:rPr>
        <w:t xml:space="preserve"> </w:t>
      </w:r>
      <w:r w:rsidR="007B4B19" w:rsidRPr="00A57469">
        <w:rPr>
          <w:rFonts w:ascii="Cambria" w:hAnsi="Cambria"/>
          <w:bCs/>
          <w:lang w:eastAsia="zh-TW"/>
        </w:rPr>
        <w:t xml:space="preserve"> </w:t>
      </w:r>
      <w:r w:rsidR="00E3265B" w:rsidRPr="00A57469">
        <w:rPr>
          <w:rFonts w:ascii="Cambria" w:hAnsi="Cambria"/>
          <w:lang w:eastAsia="zh-TW"/>
        </w:rPr>
        <w:t>Although</w:t>
      </w:r>
      <w:r w:rsidR="00682F18" w:rsidRPr="00A57469">
        <w:rPr>
          <w:rFonts w:ascii="Cambria" w:hAnsi="Cambria"/>
          <w:lang w:eastAsia="zh-TW"/>
        </w:rPr>
        <w:t xml:space="preserve"> it might seem</w:t>
      </w:r>
      <w:r w:rsidR="009304D9" w:rsidRPr="00A57469">
        <w:rPr>
          <w:rFonts w:ascii="Cambria" w:hAnsi="Cambria"/>
          <w:lang w:eastAsia="zh-TW"/>
        </w:rPr>
        <w:t xml:space="preserve"> an </w:t>
      </w:r>
      <w:r w:rsidR="00980B19" w:rsidRPr="00A57469">
        <w:rPr>
          <w:rFonts w:ascii="Cambria" w:hAnsi="Cambria"/>
          <w:lang w:eastAsia="zh-TW"/>
        </w:rPr>
        <w:t xml:space="preserve">obvious </w:t>
      </w:r>
      <w:r w:rsidR="009304D9" w:rsidRPr="00A57469">
        <w:rPr>
          <w:rFonts w:ascii="Cambria" w:hAnsi="Cambria"/>
          <w:lang w:eastAsia="zh-TW"/>
        </w:rPr>
        <w:t xml:space="preserve">homily </w:t>
      </w:r>
      <w:r w:rsidR="00980B19" w:rsidRPr="00A57469">
        <w:rPr>
          <w:rFonts w:ascii="Cambria" w:hAnsi="Cambria"/>
          <w:lang w:eastAsia="zh-TW"/>
        </w:rPr>
        <w:t>that</w:t>
      </w:r>
      <w:r w:rsidR="00F054EA" w:rsidRPr="00A57469">
        <w:rPr>
          <w:rFonts w:ascii="Cambria" w:hAnsi="Cambria"/>
          <w:lang w:eastAsia="zh-TW"/>
        </w:rPr>
        <w:t xml:space="preserve"> </w:t>
      </w:r>
      <w:r w:rsidR="00C14041" w:rsidRPr="00A57469">
        <w:rPr>
          <w:rFonts w:ascii="Cambria" w:hAnsi="Cambria"/>
          <w:lang w:eastAsia="zh-TW"/>
        </w:rPr>
        <w:t>“</w:t>
      </w:r>
      <w:r w:rsidR="00BA3951" w:rsidRPr="00A57469">
        <w:rPr>
          <w:rFonts w:ascii="Cambria" w:hAnsi="Cambria"/>
          <w:lang w:eastAsia="zh-TW"/>
        </w:rPr>
        <w:t>e</w:t>
      </w:r>
      <w:r w:rsidR="00682F18" w:rsidRPr="00A57469">
        <w:rPr>
          <w:rFonts w:ascii="Cambria" w:hAnsi="Cambria"/>
        </w:rPr>
        <w:t xml:space="preserve">xperience just </w:t>
      </w:r>
      <w:r w:rsidR="00BA3951" w:rsidRPr="00A57469">
        <w:rPr>
          <w:rFonts w:ascii="Cambria" w:hAnsi="Cambria"/>
        </w:rPr>
        <w:t>shows us what is right in front of us</w:t>
      </w:r>
      <w:r w:rsidR="00C14041" w:rsidRPr="00A57469">
        <w:rPr>
          <w:rFonts w:ascii="Cambria" w:hAnsi="Cambria"/>
        </w:rPr>
        <w:t>,”</w:t>
      </w:r>
      <w:r w:rsidR="00980B19" w:rsidRPr="00A57469">
        <w:rPr>
          <w:rFonts w:ascii="Cambria" w:hAnsi="Cambria"/>
          <w:lang w:eastAsia="zh-TW"/>
        </w:rPr>
        <w:t xml:space="preserve"> i</w:t>
      </w:r>
      <w:r w:rsidR="00F1652D" w:rsidRPr="00A57469">
        <w:rPr>
          <w:rFonts w:ascii="Cambria" w:hAnsi="Cambria"/>
          <w:bCs/>
          <w:lang w:eastAsia="zh-TW"/>
        </w:rPr>
        <w:t>n Peir</w:t>
      </w:r>
      <w:r w:rsidR="000B21DF" w:rsidRPr="00A57469">
        <w:rPr>
          <w:rFonts w:ascii="Cambria" w:hAnsi="Cambria"/>
          <w:bCs/>
          <w:lang w:eastAsia="zh-TW"/>
        </w:rPr>
        <w:t>ce’s understanding of perception</w:t>
      </w:r>
      <w:r w:rsidR="00682F18" w:rsidRPr="00A57469">
        <w:rPr>
          <w:rFonts w:ascii="Cambria" w:hAnsi="Cambria"/>
          <w:bCs/>
          <w:lang w:eastAsia="zh-TW"/>
        </w:rPr>
        <w:t>, remarkably,</w:t>
      </w:r>
      <w:r w:rsidR="00F1652D" w:rsidRPr="00A57469">
        <w:rPr>
          <w:rFonts w:ascii="Cambria" w:hAnsi="Cambria"/>
          <w:bCs/>
          <w:lang w:eastAsia="zh-TW"/>
        </w:rPr>
        <w:t xml:space="preserve"> “</w:t>
      </w:r>
      <w:r w:rsidR="000B21DF" w:rsidRPr="00A57469">
        <w:rPr>
          <w:rFonts w:ascii="Cambria" w:hAnsi="Cambria"/>
          <w:bCs/>
          <w:lang w:eastAsia="zh-TW"/>
        </w:rPr>
        <w:t>n</w:t>
      </w:r>
      <w:r w:rsidR="00F1652D" w:rsidRPr="00A57469">
        <w:rPr>
          <w:rFonts w:ascii="Cambria" w:hAnsi="Cambria"/>
          <w:bCs/>
          <w:lang w:eastAsia="zh-TW"/>
        </w:rPr>
        <w:t xml:space="preserve">othing at all…is absolutely </w:t>
      </w:r>
      <w:proofErr w:type="spellStart"/>
      <w:r w:rsidR="00BA3951" w:rsidRPr="00A57469">
        <w:rPr>
          <w:rFonts w:ascii="Cambria" w:hAnsi="Cambria"/>
          <w:bCs/>
          <w:lang w:eastAsia="zh-TW"/>
        </w:rPr>
        <w:t>confronti</w:t>
      </w:r>
      <w:r w:rsidR="00F1652D" w:rsidRPr="00A57469">
        <w:rPr>
          <w:rFonts w:ascii="Cambria" w:hAnsi="Cambria"/>
          <w:bCs/>
          <w:lang w:eastAsia="zh-TW"/>
        </w:rPr>
        <w:t>tional</w:t>
      </w:r>
      <w:proofErr w:type="spellEnd"/>
      <w:r w:rsidR="0046357C" w:rsidRPr="00A57469">
        <w:rPr>
          <w:rFonts w:ascii="Cambria" w:hAnsi="Cambria"/>
          <w:bCs/>
          <w:lang w:eastAsia="zh-TW"/>
        </w:rPr>
        <w:t>”</w:t>
      </w:r>
      <w:r w:rsidR="00766317">
        <w:rPr>
          <w:rFonts w:ascii="Cambria" w:hAnsi="Cambria"/>
          <w:bCs/>
          <w:lang w:eastAsia="zh-TW"/>
        </w:rPr>
        <w:t>—although he does us the favo</w:t>
      </w:r>
      <w:r w:rsidR="00C51659" w:rsidRPr="00A57469">
        <w:rPr>
          <w:rFonts w:ascii="Cambria" w:hAnsi="Cambria"/>
          <w:bCs/>
          <w:lang w:eastAsia="zh-TW"/>
        </w:rPr>
        <w:t>r of adding,</w:t>
      </w:r>
      <w:r w:rsidR="00F054EA" w:rsidRPr="00A57469">
        <w:rPr>
          <w:rFonts w:ascii="Cambria" w:hAnsi="Cambria"/>
          <w:bCs/>
          <w:lang w:eastAsia="zh-TW"/>
        </w:rPr>
        <w:t xml:space="preserve"> </w:t>
      </w:r>
      <w:r w:rsidR="00C51659" w:rsidRPr="00A57469">
        <w:rPr>
          <w:rFonts w:ascii="Cambria" w:hAnsi="Cambria"/>
          <w:bCs/>
          <w:lang w:eastAsia="zh-TW"/>
        </w:rPr>
        <w:t>“</w:t>
      </w:r>
      <w:r w:rsidR="00F054EA" w:rsidRPr="00A57469">
        <w:rPr>
          <w:rFonts w:ascii="Cambria" w:hAnsi="Cambria"/>
          <w:bCs/>
          <w:lang w:eastAsia="zh-TW"/>
        </w:rPr>
        <w:t xml:space="preserve">although it is quite true that the </w:t>
      </w:r>
      <w:proofErr w:type="spellStart"/>
      <w:r w:rsidR="00F054EA" w:rsidRPr="00A57469">
        <w:rPr>
          <w:rFonts w:ascii="Cambria" w:hAnsi="Cambria"/>
          <w:bCs/>
          <w:lang w:eastAsia="zh-TW"/>
        </w:rPr>
        <w:t>confrontitial</w:t>
      </w:r>
      <w:proofErr w:type="spellEnd"/>
      <w:r w:rsidR="00F054EA" w:rsidRPr="00A57469">
        <w:rPr>
          <w:rFonts w:ascii="Cambria" w:hAnsi="Cambria"/>
          <w:bCs/>
          <w:lang w:eastAsia="zh-TW"/>
        </w:rPr>
        <w:t xml:space="preserve"> is continually flowing in upon us”</w:t>
      </w:r>
      <w:r w:rsidR="00BA3951" w:rsidRPr="00A57469">
        <w:rPr>
          <w:rFonts w:ascii="Cambria" w:hAnsi="Cambria"/>
          <w:bCs/>
          <w:lang w:eastAsia="zh-TW"/>
        </w:rPr>
        <w:t xml:space="preserve"> </w:t>
      </w:r>
      <w:r w:rsidR="00F054EA" w:rsidRPr="00A57469">
        <w:rPr>
          <w:rFonts w:ascii="Cambria" w:hAnsi="Cambria"/>
          <w:bCs/>
          <w:lang w:eastAsia="zh-TW"/>
        </w:rPr>
        <w:t>(</w:t>
      </w:r>
      <w:r w:rsidR="00F054EA" w:rsidRPr="00A57469">
        <w:rPr>
          <w:rFonts w:ascii="Cambria" w:hAnsi="Cambria"/>
          <w:bCs/>
          <w:iCs/>
          <w:lang w:eastAsia="zh-TW"/>
        </w:rPr>
        <w:t>CP</w:t>
      </w:r>
      <w:r w:rsidR="00F054EA" w:rsidRPr="00A57469">
        <w:rPr>
          <w:rFonts w:ascii="Cambria" w:hAnsi="Cambria"/>
          <w:bCs/>
          <w:lang w:eastAsia="zh-TW"/>
        </w:rPr>
        <w:t xml:space="preserve"> 7.653</w:t>
      </w:r>
      <w:r w:rsidR="00C14041" w:rsidRPr="00A57469">
        <w:rPr>
          <w:rFonts w:ascii="Cambria" w:hAnsi="Cambria"/>
          <w:bCs/>
          <w:lang w:eastAsia="zh-TW"/>
        </w:rPr>
        <w:t>, 1903</w:t>
      </w:r>
      <w:r w:rsidR="00F054EA" w:rsidRPr="00A57469">
        <w:rPr>
          <w:rFonts w:ascii="Cambria" w:hAnsi="Cambria"/>
          <w:bCs/>
          <w:lang w:eastAsia="zh-TW"/>
        </w:rPr>
        <w:t>)</w:t>
      </w:r>
      <w:r w:rsidR="00766317">
        <w:rPr>
          <w:rFonts w:ascii="Cambria" w:hAnsi="Cambria"/>
          <w:bCs/>
          <w:lang w:eastAsia="zh-TW"/>
        </w:rPr>
        <w:t>.</w:t>
      </w:r>
      <w:r w:rsidR="00F054EA" w:rsidRPr="00A57469">
        <w:rPr>
          <w:rFonts w:ascii="Cambria" w:hAnsi="Cambria"/>
          <w:bCs/>
          <w:lang w:eastAsia="zh-TW"/>
        </w:rPr>
        <w:t xml:space="preserve"> </w:t>
      </w:r>
    </w:p>
    <w:p w:rsidR="006F403A" w:rsidRPr="00A57469" w:rsidRDefault="006F403A" w:rsidP="0044079B">
      <w:pPr>
        <w:pStyle w:val="PlainText"/>
        <w:widowControl w:val="0"/>
        <w:suppressAutoHyphens w:val="0"/>
        <w:spacing w:line="360" w:lineRule="auto"/>
        <w:rPr>
          <w:rFonts w:ascii="Cambria" w:hAnsi="Cambria"/>
          <w:bCs/>
          <w:lang w:eastAsia="zh-TW"/>
        </w:rPr>
      </w:pPr>
    </w:p>
    <w:p w:rsidR="00730F8C" w:rsidRDefault="007455D6" w:rsidP="00766317">
      <w:pPr>
        <w:pStyle w:val="PlainText"/>
        <w:widowControl w:val="0"/>
        <w:suppressAutoHyphens w:val="0"/>
        <w:spacing w:line="360" w:lineRule="auto"/>
        <w:contextualSpacing/>
        <w:jc w:val="center"/>
        <w:rPr>
          <w:rFonts w:ascii="Cambria" w:hAnsi="Cambria"/>
          <w:b/>
        </w:rPr>
      </w:pPr>
      <w:r w:rsidRPr="00A57469">
        <w:rPr>
          <w:rFonts w:ascii="Cambria" w:hAnsi="Cambria"/>
          <w:b/>
        </w:rPr>
        <w:t>Idealism Operationalized</w:t>
      </w:r>
    </w:p>
    <w:p w:rsidR="00766317" w:rsidRPr="00A57469" w:rsidRDefault="00766317" w:rsidP="0044079B">
      <w:pPr>
        <w:pStyle w:val="PlainText"/>
        <w:widowControl w:val="0"/>
        <w:suppressAutoHyphens w:val="0"/>
        <w:spacing w:line="360" w:lineRule="auto"/>
        <w:contextualSpacing/>
        <w:rPr>
          <w:rFonts w:ascii="Cambria" w:hAnsi="Cambria"/>
          <w:i/>
          <w:iCs/>
        </w:rPr>
      </w:pPr>
    </w:p>
    <w:p w:rsidR="00682F18" w:rsidRPr="00A57469" w:rsidRDefault="008C326E" w:rsidP="0044079B">
      <w:pPr>
        <w:pStyle w:val="PlainText"/>
        <w:widowControl w:val="0"/>
        <w:suppressAutoHyphens w:val="0"/>
        <w:spacing w:line="360" w:lineRule="auto"/>
        <w:contextualSpacing/>
        <w:rPr>
          <w:rFonts w:ascii="Cambria" w:hAnsi="Cambria"/>
        </w:rPr>
      </w:pPr>
      <w:r w:rsidRPr="00A57469">
        <w:rPr>
          <w:rFonts w:ascii="Cambria" w:hAnsi="Cambria"/>
        </w:rPr>
        <w:t>The ti</w:t>
      </w:r>
      <w:r w:rsidR="00C14041" w:rsidRPr="00A57469">
        <w:rPr>
          <w:rFonts w:ascii="Cambria" w:hAnsi="Cambria"/>
        </w:rPr>
        <w:t>tle of this paper promised an “idealism o</w:t>
      </w:r>
      <w:r w:rsidR="00766317">
        <w:rPr>
          <w:rFonts w:ascii="Cambria" w:hAnsi="Cambria"/>
        </w:rPr>
        <w:t>perationalized”—</w:t>
      </w:r>
      <w:r w:rsidRPr="00A57469">
        <w:rPr>
          <w:rFonts w:ascii="Cambria" w:hAnsi="Cambria"/>
        </w:rPr>
        <w:t>an account of how prag</w:t>
      </w:r>
      <w:r w:rsidR="00FD06E6" w:rsidRPr="00A57469">
        <w:rPr>
          <w:rFonts w:ascii="Cambria" w:hAnsi="Cambria"/>
        </w:rPr>
        <w:t xml:space="preserve">matism (far from its </w:t>
      </w:r>
      <w:r w:rsidR="0046357C" w:rsidRPr="00A57469">
        <w:rPr>
          <w:rFonts w:ascii="Cambria" w:hAnsi="Cambria"/>
        </w:rPr>
        <w:t xml:space="preserve">original </w:t>
      </w:r>
      <w:r w:rsidR="00FD06E6" w:rsidRPr="00A57469">
        <w:rPr>
          <w:rFonts w:ascii="Cambria" w:hAnsi="Cambria"/>
        </w:rPr>
        <w:t xml:space="preserve">popular picture as a </w:t>
      </w:r>
      <w:r w:rsidR="006D451C" w:rsidRPr="00A57469">
        <w:rPr>
          <w:rFonts w:ascii="Cambria" w:hAnsi="Cambria"/>
        </w:rPr>
        <w:t>slapdash</w:t>
      </w:r>
      <w:r w:rsidR="00436B7E" w:rsidRPr="00A57469">
        <w:rPr>
          <w:rFonts w:ascii="Cambria" w:hAnsi="Cambria"/>
        </w:rPr>
        <w:t xml:space="preserve"> </w:t>
      </w:r>
      <w:r w:rsidR="00FD06E6" w:rsidRPr="00A57469">
        <w:rPr>
          <w:rFonts w:ascii="Cambria" w:hAnsi="Cambria"/>
        </w:rPr>
        <w:t>philosophy dis</w:t>
      </w:r>
      <w:r w:rsidR="00436B7E" w:rsidRPr="00A57469">
        <w:rPr>
          <w:rFonts w:ascii="Cambria" w:hAnsi="Cambria"/>
        </w:rPr>
        <w:t>missive of anything but</w:t>
      </w:r>
      <w:r w:rsidR="006D451C" w:rsidRPr="00A57469">
        <w:rPr>
          <w:rFonts w:ascii="Cambria" w:hAnsi="Cambria"/>
        </w:rPr>
        <w:t xml:space="preserve"> immediate practical concerns, and tangible material objects</w:t>
      </w:r>
      <w:r w:rsidR="00766317">
        <w:rPr>
          <w:rFonts w:ascii="Cambria" w:hAnsi="Cambria"/>
        </w:rPr>
        <w:t xml:space="preserve">—see </w:t>
      </w:r>
      <w:proofErr w:type="spellStart"/>
      <w:r w:rsidR="00766317">
        <w:rPr>
          <w:rFonts w:ascii="Cambria" w:hAnsi="Cambria"/>
        </w:rPr>
        <w:t>Misak</w:t>
      </w:r>
      <w:proofErr w:type="spellEnd"/>
      <w:r w:rsidR="00766317">
        <w:rPr>
          <w:rFonts w:ascii="Cambria" w:hAnsi="Cambria"/>
        </w:rPr>
        <w:t xml:space="preserve"> 2013, 99–105</w:t>
      </w:r>
      <w:r w:rsidR="00FD06E6" w:rsidRPr="00A57469">
        <w:rPr>
          <w:rFonts w:ascii="Cambria" w:hAnsi="Cambria"/>
        </w:rPr>
        <w:t>) might motivate the idea that reality is in some sense</w:t>
      </w:r>
      <w:r w:rsidR="00116B6E" w:rsidRPr="00A57469">
        <w:rPr>
          <w:rFonts w:ascii="Cambria" w:hAnsi="Cambria"/>
        </w:rPr>
        <w:t xml:space="preserve"> representational. </w:t>
      </w:r>
      <w:r w:rsidR="007B4B19" w:rsidRPr="00A57469">
        <w:rPr>
          <w:rFonts w:ascii="Cambria" w:hAnsi="Cambria"/>
        </w:rPr>
        <w:t xml:space="preserve"> </w:t>
      </w:r>
      <w:r w:rsidR="00116B6E" w:rsidRPr="00A57469">
        <w:rPr>
          <w:rFonts w:ascii="Cambria" w:hAnsi="Cambria"/>
        </w:rPr>
        <w:t>T</w:t>
      </w:r>
      <w:r w:rsidR="00C14041" w:rsidRPr="00A57469">
        <w:rPr>
          <w:rFonts w:ascii="Cambria" w:hAnsi="Cambria"/>
        </w:rPr>
        <w:t>his “</w:t>
      </w:r>
      <w:r w:rsidRPr="00A57469">
        <w:rPr>
          <w:rFonts w:ascii="Cambria" w:hAnsi="Cambria"/>
        </w:rPr>
        <w:t>identity between mind</w:t>
      </w:r>
      <w:r w:rsidR="00461AF8" w:rsidRPr="00A57469">
        <w:rPr>
          <w:rFonts w:ascii="Cambria" w:hAnsi="Cambria"/>
        </w:rPr>
        <w:t xml:space="preserve"> and world</w:t>
      </w:r>
      <w:r w:rsidR="00C14041" w:rsidRPr="00A57469">
        <w:rPr>
          <w:rFonts w:ascii="Cambria" w:hAnsi="Cambria"/>
        </w:rPr>
        <w:t>”</w:t>
      </w:r>
      <w:r w:rsidR="00436B7E" w:rsidRPr="00A57469">
        <w:rPr>
          <w:rFonts w:ascii="Cambria" w:hAnsi="Cambria"/>
        </w:rPr>
        <w:t xml:space="preserve"> is</w:t>
      </w:r>
      <w:r w:rsidRPr="00A57469">
        <w:rPr>
          <w:rFonts w:ascii="Cambria" w:hAnsi="Cambria"/>
        </w:rPr>
        <w:t xml:space="preserve"> one of idealism’s defining ide</w:t>
      </w:r>
      <w:r w:rsidR="00436B7E" w:rsidRPr="00A57469">
        <w:rPr>
          <w:rFonts w:ascii="Cambria" w:hAnsi="Cambria"/>
        </w:rPr>
        <w:t>as</w:t>
      </w:r>
      <w:r w:rsidR="00EA72D5" w:rsidRPr="00A57469">
        <w:rPr>
          <w:rFonts w:ascii="Cambria" w:hAnsi="Cambria"/>
        </w:rPr>
        <w:t>, and the</w:t>
      </w:r>
      <w:r w:rsidR="00F53CBB" w:rsidRPr="00A57469">
        <w:rPr>
          <w:rFonts w:ascii="Cambria" w:hAnsi="Cambria"/>
        </w:rPr>
        <w:t xml:space="preserve"> idea scares many philosophers</w:t>
      </w:r>
      <w:r w:rsidRPr="00A57469">
        <w:rPr>
          <w:rFonts w:ascii="Cambria" w:hAnsi="Cambria"/>
        </w:rPr>
        <w:t xml:space="preserve">. </w:t>
      </w:r>
      <w:r w:rsidR="007B4B19" w:rsidRPr="00A57469">
        <w:rPr>
          <w:rFonts w:ascii="Cambria" w:hAnsi="Cambria"/>
        </w:rPr>
        <w:t xml:space="preserve"> </w:t>
      </w:r>
      <w:r w:rsidRPr="00A57469">
        <w:rPr>
          <w:rFonts w:ascii="Cambria" w:hAnsi="Cambria"/>
        </w:rPr>
        <w:t>Redding well describes</w:t>
      </w:r>
      <w:r w:rsidR="00461AF8" w:rsidRPr="00A57469">
        <w:rPr>
          <w:rFonts w:ascii="Cambria" w:hAnsi="Cambria"/>
        </w:rPr>
        <w:t xml:space="preserve"> how </w:t>
      </w:r>
      <w:r w:rsidR="00EA72D5" w:rsidRPr="00A57469">
        <w:rPr>
          <w:rFonts w:ascii="Cambria" w:hAnsi="Cambria"/>
        </w:rPr>
        <w:t xml:space="preserve">part of the creation myth of analytic philosophy consists in founding fathers Russell and Moore </w:t>
      </w:r>
      <w:r w:rsidR="00461AF8" w:rsidRPr="00A57469">
        <w:rPr>
          <w:rFonts w:ascii="Cambria" w:hAnsi="Cambria"/>
        </w:rPr>
        <w:t>staking a claim</w:t>
      </w:r>
      <w:r w:rsidRPr="00A57469">
        <w:rPr>
          <w:rFonts w:ascii="Cambria" w:hAnsi="Cambria"/>
        </w:rPr>
        <w:t xml:space="preserve"> </w:t>
      </w:r>
      <w:r w:rsidR="00EA72D5" w:rsidRPr="00A57469">
        <w:rPr>
          <w:rFonts w:ascii="Cambria" w:hAnsi="Cambria"/>
        </w:rPr>
        <w:t xml:space="preserve">(against British Hegelians) </w:t>
      </w:r>
      <w:r w:rsidRPr="00A57469">
        <w:rPr>
          <w:rFonts w:ascii="Cambria" w:hAnsi="Cambria"/>
        </w:rPr>
        <w:t>that “fact i</w:t>
      </w:r>
      <w:r w:rsidR="00EA72D5" w:rsidRPr="00A57469">
        <w:rPr>
          <w:rFonts w:ascii="Cambria" w:hAnsi="Cambria"/>
        </w:rPr>
        <w:t>s independent of experience”</w:t>
      </w:r>
      <w:r w:rsidR="00C14041" w:rsidRPr="00A57469">
        <w:rPr>
          <w:rFonts w:ascii="Cambria" w:hAnsi="Cambria"/>
        </w:rPr>
        <w:t xml:space="preserve"> (2010, 2)</w:t>
      </w:r>
      <w:r w:rsidR="00766317">
        <w:rPr>
          <w:rFonts w:ascii="Cambria" w:hAnsi="Cambria"/>
        </w:rPr>
        <w:t>.</w:t>
      </w:r>
      <w:r w:rsidRPr="00A57469">
        <w:rPr>
          <w:rFonts w:ascii="Cambria" w:hAnsi="Cambria"/>
        </w:rPr>
        <w:t xml:space="preserve"> </w:t>
      </w:r>
    </w:p>
    <w:p w:rsidR="008C326E" w:rsidRPr="00A57469" w:rsidRDefault="002C0F93" w:rsidP="0044079B">
      <w:pPr>
        <w:pStyle w:val="PlainText"/>
        <w:widowControl w:val="0"/>
        <w:suppressAutoHyphens w:val="0"/>
        <w:spacing w:line="360" w:lineRule="auto"/>
        <w:contextualSpacing/>
        <w:rPr>
          <w:rFonts w:ascii="Cambria" w:hAnsi="Cambria"/>
        </w:rPr>
      </w:pPr>
      <w:r w:rsidRPr="00A57469">
        <w:rPr>
          <w:rFonts w:ascii="Cambria" w:hAnsi="Cambria"/>
        </w:rPr>
        <w:tab/>
      </w:r>
      <w:r w:rsidR="008C326E" w:rsidRPr="00A57469">
        <w:rPr>
          <w:rFonts w:ascii="Cambria" w:hAnsi="Cambria"/>
        </w:rPr>
        <w:t xml:space="preserve">We might perhaps soothe some of the fear by </w:t>
      </w:r>
      <w:r w:rsidR="00B47E52">
        <w:rPr>
          <w:rFonts w:ascii="Cambria" w:hAnsi="Cambria"/>
        </w:rPr>
        <w:t xml:space="preserve">viewing </w:t>
      </w:r>
      <w:r w:rsidR="008C326E" w:rsidRPr="00A57469">
        <w:rPr>
          <w:rFonts w:ascii="Cambria" w:hAnsi="Cambria"/>
        </w:rPr>
        <w:t>the idea of reality as representational in a metaphysical key</w:t>
      </w:r>
      <w:r w:rsidR="00B47E52">
        <w:rPr>
          <w:rFonts w:ascii="Cambria" w:hAnsi="Cambria"/>
        </w:rPr>
        <w:t>,</w:t>
      </w:r>
      <w:r w:rsidR="008C326E" w:rsidRPr="00A57469">
        <w:rPr>
          <w:rFonts w:ascii="Cambria" w:hAnsi="Cambria"/>
        </w:rPr>
        <w:t xml:space="preserve"> as meaning merely that predicates have some role to play in charting ontological commitment, not just Quine’s bound variables. </w:t>
      </w:r>
      <w:r w:rsidR="007B4B19" w:rsidRPr="00A57469">
        <w:rPr>
          <w:rFonts w:ascii="Cambria" w:hAnsi="Cambria"/>
        </w:rPr>
        <w:t xml:space="preserve"> </w:t>
      </w:r>
      <w:r w:rsidR="008C326E" w:rsidRPr="00A57469">
        <w:rPr>
          <w:rFonts w:ascii="Cambria" w:hAnsi="Cambria"/>
        </w:rPr>
        <w:t>Thus</w:t>
      </w:r>
      <w:r w:rsidR="00766317">
        <w:rPr>
          <w:rFonts w:ascii="Cambria" w:hAnsi="Cambria"/>
        </w:rPr>
        <w:t>,</w:t>
      </w:r>
      <w:r w:rsidR="008C326E" w:rsidRPr="00A57469">
        <w:rPr>
          <w:rFonts w:ascii="Cambria" w:hAnsi="Cambria"/>
        </w:rPr>
        <w:t xml:space="preserve"> the world contains yellowness as well as yellow things. </w:t>
      </w:r>
      <w:r w:rsidR="007B4B19" w:rsidRPr="00A57469">
        <w:rPr>
          <w:rFonts w:ascii="Cambria" w:hAnsi="Cambria"/>
        </w:rPr>
        <w:t xml:space="preserve"> </w:t>
      </w:r>
      <w:r w:rsidR="008C326E" w:rsidRPr="00A57469">
        <w:rPr>
          <w:rFonts w:ascii="Cambria" w:hAnsi="Cambria"/>
        </w:rPr>
        <w:t xml:space="preserve">(Surely if the world contains yellow </w:t>
      </w:r>
      <w:proofErr w:type="gramStart"/>
      <w:r w:rsidR="008C326E" w:rsidRPr="00A57469">
        <w:rPr>
          <w:rFonts w:ascii="Cambria" w:hAnsi="Cambria"/>
        </w:rPr>
        <w:t>things</w:t>
      </w:r>
      <w:proofErr w:type="gramEnd"/>
      <w:r w:rsidR="008C326E" w:rsidRPr="00A57469">
        <w:rPr>
          <w:rFonts w:ascii="Cambria" w:hAnsi="Cambria"/>
        </w:rPr>
        <w:t xml:space="preserve"> it must also contain yellowness?</w:t>
      </w:r>
      <w:r w:rsidR="000061F4">
        <w:rPr>
          <w:rFonts w:ascii="Cambria" w:hAnsi="Cambria"/>
        </w:rPr>
        <w:t xml:space="preserve"> </w:t>
      </w:r>
      <w:r w:rsidR="008C326E" w:rsidRPr="00A57469">
        <w:rPr>
          <w:rFonts w:ascii="Cambria" w:hAnsi="Cambria"/>
        </w:rPr>
        <w:t xml:space="preserve"> This is an old, old story.) </w:t>
      </w:r>
      <w:r w:rsidR="007B4B19" w:rsidRPr="00A57469">
        <w:rPr>
          <w:rFonts w:ascii="Cambria" w:hAnsi="Cambria"/>
        </w:rPr>
        <w:t xml:space="preserve"> </w:t>
      </w:r>
      <w:proofErr w:type="gramStart"/>
      <w:r w:rsidR="000061F4">
        <w:rPr>
          <w:rFonts w:ascii="Cambria" w:hAnsi="Cambria"/>
        </w:rPr>
        <w:t>Peirce’s</w:t>
      </w:r>
      <w:proofErr w:type="gramEnd"/>
      <w:r w:rsidR="000061F4">
        <w:rPr>
          <w:rFonts w:ascii="Cambria" w:hAnsi="Cambria"/>
        </w:rPr>
        <w:t xml:space="preserve"> label</w:t>
      </w:r>
      <w:r w:rsidR="008C326E" w:rsidRPr="00A57469">
        <w:rPr>
          <w:rFonts w:ascii="Cambria" w:hAnsi="Cambria"/>
        </w:rPr>
        <w:t xml:space="preserve">ing of his scholastic realism as </w:t>
      </w:r>
      <w:r w:rsidR="001D6B10" w:rsidRPr="00A57469">
        <w:rPr>
          <w:rFonts w:ascii="Cambria" w:hAnsi="Cambria"/>
          <w:i/>
          <w:iCs/>
        </w:rPr>
        <w:t>Objective</w:t>
      </w:r>
      <w:r w:rsidR="001D6B10" w:rsidRPr="00A57469">
        <w:rPr>
          <w:rFonts w:ascii="Cambria" w:hAnsi="Cambria"/>
        </w:rPr>
        <w:t xml:space="preserve"> Idealism has been</w:t>
      </w:r>
      <w:r w:rsidR="008C326E" w:rsidRPr="00A57469">
        <w:rPr>
          <w:rFonts w:ascii="Cambria" w:hAnsi="Cambria"/>
        </w:rPr>
        <w:t xml:space="preserve"> noted. </w:t>
      </w:r>
      <w:r w:rsidR="007B4B19" w:rsidRPr="00A57469">
        <w:rPr>
          <w:rFonts w:ascii="Cambria" w:hAnsi="Cambria"/>
        </w:rPr>
        <w:t xml:space="preserve"> F</w:t>
      </w:r>
      <w:r w:rsidR="008C326E" w:rsidRPr="00A57469">
        <w:rPr>
          <w:rFonts w:ascii="Cambria" w:hAnsi="Cambria"/>
        </w:rPr>
        <w:t xml:space="preserve">or </w:t>
      </w:r>
      <w:proofErr w:type="gramStart"/>
      <w:r w:rsidR="008C326E" w:rsidRPr="00A57469">
        <w:rPr>
          <w:rFonts w:ascii="Cambria" w:hAnsi="Cambria"/>
        </w:rPr>
        <w:t>instance</w:t>
      </w:r>
      <w:proofErr w:type="gramEnd"/>
      <w:r w:rsidR="008C326E" w:rsidRPr="00A57469">
        <w:rPr>
          <w:rFonts w:ascii="Cambria" w:hAnsi="Cambria"/>
        </w:rPr>
        <w:t xml:space="preserve"> Robert Stern</w:t>
      </w:r>
      <w:r w:rsidR="000061F4">
        <w:rPr>
          <w:rFonts w:ascii="Cambria" w:hAnsi="Cambria"/>
        </w:rPr>
        <w:t xml:space="preserve"> (2011 and 2013)</w:t>
      </w:r>
      <w:r w:rsidR="008C326E" w:rsidRPr="00A57469">
        <w:rPr>
          <w:rFonts w:ascii="Cambria" w:hAnsi="Cambria"/>
        </w:rPr>
        <w:t xml:space="preserve"> </w:t>
      </w:r>
      <w:r w:rsidR="00130DFF" w:rsidRPr="00A57469">
        <w:rPr>
          <w:rFonts w:ascii="Cambria" w:hAnsi="Cambria"/>
        </w:rPr>
        <w:t xml:space="preserve">has explored </w:t>
      </w:r>
      <w:r w:rsidR="00C04DB0" w:rsidRPr="00A57469">
        <w:rPr>
          <w:rFonts w:ascii="Cambria" w:hAnsi="Cambria"/>
        </w:rPr>
        <w:t>way</w:t>
      </w:r>
      <w:r w:rsidR="00130DFF" w:rsidRPr="00A57469">
        <w:rPr>
          <w:rFonts w:ascii="Cambria" w:hAnsi="Cambria"/>
        </w:rPr>
        <w:t>s</w:t>
      </w:r>
      <w:r w:rsidR="00C04DB0" w:rsidRPr="00A57469">
        <w:rPr>
          <w:rFonts w:ascii="Cambria" w:hAnsi="Cambria"/>
        </w:rPr>
        <w:t xml:space="preserve"> in which</w:t>
      </w:r>
      <w:r w:rsidR="008C326E" w:rsidRPr="00A57469">
        <w:rPr>
          <w:rFonts w:ascii="Cambria" w:hAnsi="Cambria"/>
        </w:rPr>
        <w:t xml:space="preserve"> Peirce and Hegel share an Aristotelian mod</w:t>
      </w:r>
      <w:r w:rsidR="00EA72D5" w:rsidRPr="00A57469">
        <w:rPr>
          <w:rFonts w:ascii="Cambria" w:hAnsi="Cambria"/>
        </w:rPr>
        <w:t>erate realism about universals</w:t>
      </w:r>
      <w:r w:rsidR="00C04DB0" w:rsidRPr="00A57469">
        <w:rPr>
          <w:rFonts w:ascii="Cambria" w:hAnsi="Cambria"/>
        </w:rPr>
        <w:t>,</w:t>
      </w:r>
      <w:r w:rsidR="008C326E" w:rsidRPr="00A57469">
        <w:rPr>
          <w:rFonts w:ascii="Cambria" w:hAnsi="Cambria"/>
        </w:rPr>
        <w:t xml:space="preserve"> which assumes that world and mind share</w:t>
      </w:r>
      <w:r w:rsidR="000061F4">
        <w:rPr>
          <w:rFonts w:ascii="Cambria" w:hAnsi="Cambria"/>
        </w:rPr>
        <w:t xml:space="preserve"> a common structure.</w:t>
      </w:r>
    </w:p>
    <w:p w:rsidR="008C326E" w:rsidRPr="00A57469" w:rsidRDefault="002C0F93" w:rsidP="0044079B">
      <w:pPr>
        <w:pStyle w:val="PlainText"/>
        <w:widowControl w:val="0"/>
        <w:suppressAutoHyphens w:val="0"/>
        <w:spacing w:line="360" w:lineRule="auto"/>
        <w:contextualSpacing/>
        <w:rPr>
          <w:rFonts w:ascii="Cambria" w:hAnsi="Cambria"/>
        </w:rPr>
      </w:pPr>
      <w:r w:rsidRPr="00A57469">
        <w:rPr>
          <w:rFonts w:ascii="Cambria" w:hAnsi="Cambria"/>
        </w:rPr>
        <w:tab/>
      </w:r>
      <w:proofErr w:type="gramStart"/>
      <w:r w:rsidR="00601772" w:rsidRPr="00A57469">
        <w:rPr>
          <w:rFonts w:ascii="Cambria" w:hAnsi="Cambria"/>
        </w:rPr>
        <w:t xml:space="preserve">But whether </w:t>
      </w:r>
      <w:r w:rsidR="0046357C" w:rsidRPr="00A57469">
        <w:rPr>
          <w:rFonts w:ascii="Cambria" w:hAnsi="Cambria"/>
        </w:rPr>
        <w:t xml:space="preserve">it be </w:t>
      </w:r>
      <w:r w:rsidR="00080E91" w:rsidRPr="00A57469">
        <w:rPr>
          <w:rFonts w:ascii="Cambria" w:hAnsi="Cambria"/>
        </w:rPr>
        <w:t>Subjective or O</w:t>
      </w:r>
      <w:r w:rsidR="00601772" w:rsidRPr="00A57469">
        <w:rPr>
          <w:rFonts w:ascii="Cambria" w:hAnsi="Cambria"/>
        </w:rPr>
        <w:t>bjective, i</w:t>
      </w:r>
      <w:r w:rsidR="0046357C" w:rsidRPr="00A57469">
        <w:rPr>
          <w:rFonts w:ascii="Cambria" w:hAnsi="Cambria"/>
        </w:rPr>
        <w:t>dealism</w:t>
      </w:r>
      <w:r w:rsidR="00EA72D5" w:rsidRPr="00A57469">
        <w:rPr>
          <w:rFonts w:ascii="Cambria" w:hAnsi="Cambria"/>
        </w:rPr>
        <w:t xml:space="preserve"> and its fellow-travelling rationalism</w:t>
      </w:r>
      <w:r w:rsidR="008C326E" w:rsidRPr="00A57469">
        <w:rPr>
          <w:rFonts w:ascii="Cambria" w:hAnsi="Cambria"/>
        </w:rPr>
        <w:t xml:space="preserve"> </w:t>
      </w:r>
      <w:r w:rsidR="002D5669" w:rsidRPr="00A57469">
        <w:rPr>
          <w:rFonts w:ascii="Cambria" w:hAnsi="Cambria"/>
        </w:rPr>
        <w:t>have</w:t>
      </w:r>
      <w:r w:rsidR="00EA72D5" w:rsidRPr="00A57469">
        <w:rPr>
          <w:rFonts w:ascii="Cambria" w:hAnsi="Cambria"/>
        </w:rPr>
        <w:t xml:space="preserve"> always seemed to have a</w:t>
      </w:r>
      <w:r w:rsidR="002D5669" w:rsidRPr="00A57469">
        <w:rPr>
          <w:rFonts w:ascii="Cambria" w:hAnsi="Cambria"/>
        </w:rPr>
        <w:t>s their</w:t>
      </w:r>
      <w:r w:rsidR="008C326E" w:rsidRPr="00A57469">
        <w:rPr>
          <w:rFonts w:ascii="Cambria" w:hAnsi="Cambria"/>
        </w:rPr>
        <w:t xml:space="preserve"> Achilles heel </w:t>
      </w:r>
      <w:r w:rsidR="00EA72D5" w:rsidRPr="00A57469">
        <w:rPr>
          <w:rFonts w:ascii="Cambria" w:hAnsi="Cambria"/>
        </w:rPr>
        <w:t>a failure</w:t>
      </w:r>
      <w:r w:rsidR="00C04DB0" w:rsidRPr="00A57469">
        <w:rPr>
          <w:rFonts w:ascii="Cambria" w:hAnsi="Cambria"/>
        </w:rPr>
        <w:t xml:space="preserve"> to acknowledge</w:t>
      </w:r>
      <w:r w:rsidR="008C326E" w:rsidRPr="00A57469">
        <w:rPr>
          <w:rFonts w:ascii="Cambria" w:hAnsi="Cambria"/>
        </w:rPr>
        <w:t xml:space="preserve"> that some primal confrontation between the mind and the world’s objects is what perception </w:t>
      </w:r>
      <w:r w:rsidR="0046357C" w:rsidRPr="00A57469">
        <w:rPr>
          <w:rFonts w:ascii="Cambria" w:hAnsi="Cambria"/>
        </w:rPr>
        <w:t xml:space="preserve">actually </w:t>
      </w:r>
      <w:r w:rsidR="008C326E" w:rsidRPr="00A57469">
        <w:rPr>
          <w:rFonts w:ascii="Cambria" w:hAnsi="Cambria"/>
        </w:rPr>
        <w:t>consists in.</w:t>
      </w:r>
      <w:r w:rsidR="00916772" w:rsidRPr="00A57469">
        <w:rPr>
          <w:rStyle w:val="FootnoteReference"/>
          <w:rFonts w:ascii="Cambria" w:hAnsi="Cambria"/>
        </w:rPr>
        <w:footnoteReference w:id="9"/>
      </w:r>
      <w:r w:rsidR="003060C4" w:rsidRPr="00A57469">
        <w:rPr>
          <w:rFonts w:ascii="Cambria" w:hAnsi="Cambria"/>
        </w:rPr>
        <w:t xml:space="preserve">  </w:t>
      </w:r>
      <w:r w:rsidR="00436B7E" w:rsidRPr="00A57469">
        <w:rPr>
          <w:rFonts w:ascii="Cambria" w:hAnsi="Cambria"/>
        </w:rPr>
        <w:t>The need to acknowledge this would seem to be</w:t>
      </w:r>
      <w:r w:rsidR="003060C4" w:rsidRPr="00A57469">
        <w:rPr>
          <w:rFonts w:ascii="Cambria" w:hAnsi="Cambria"/>
        </w:rPr>
        <w:t xml:space="preserve"> one </w:t>
      </w:r>
      <w:r w:rsidR="00130DFF" w:rsidRPr="00A57469">
        <w:rPr>
          <w:rFonts w:ascii="Cambria" w:hAnsi="Cambria"/>
        </w:rPr>
        <w:t>major reason</w:t>
      </w:r>
      <w:r w:rsidR="008C326E" w:rsidRPr="00A57469">
        <w:rPr>
          <w:rFonts w:ascii="Cambria" w:hAnsi="Cambria"/>
        </w:rPr>
        <w:t xml:space="preserve"> K</w:t>
      </w:r>
      <w:r w:rsidR="00916772" w:rsidRPr="00A57469">
        <w:rPr>
          <w:rFonts w:ascii="Cambria" w:hAnsi="Cambria"/>
        </w:rPr>
        <w:t xml:space="preserve">ant felt obliged to adjoin a </w:t>
      </w:r>
      <w:r w:rsidR="00130DFF" w:rsidRPr="00A57469">
        <w:rPr>
          <w:rFonts w:ascii="Cambria" w:hAnsi="Cambria"/>
        </w:rPr>
        <w:t xml:space="preserve">separate </w:t>
      </w:r>
      <w:r w:rsidR="00916772" w:rsidRPr="00A57469">
        <w:rPr>
          <w:rFonts w:ascii="Cambria" w:hAnsi="Cambria"/>
        </w:rPr>
        <w:t>faculty of sensible intuition</w:t>
      </w:r>
      <w:r w:rsidR="00130DFF" w:rsidRPr="00A57469">
        <w:rPr>
          <w:rFonts w:ascii="Cambria" w:hAnsi="Cambria"/>
        </w:rPr>
        <w:t xml:space="preserve"> to the understanding</w:t>
      </w:r>
      <w:r w:rsidR="006F403A" w:rsidRPr="00A57469">
        <w:rPr>
          <w:rFonts w:ascii="Cambria" w:hAnsi="Cambria"/>
        </w:rPr>
        <w:t xml:space="preserve">, </w:t>
      </w:r>
      <w:r w:rsidR="0046357C" w:rsidRPr="00A57469">
        <w:rPr>
          <w:rFonts w:ascii="Cambria" w:hAnsi="Cambria"/>
        </w:rPr>
        <w:t xml:space="preserve">in order </w:t>
      </w:r>
      <w:r w:rsidR="006F403A" w:rsidRPr="00A57469">
        <w:rPr>
          <w:rFonts w:ascii="Cambria" w:hAnsi="Cambria"/>
        </w:rPr>
        <w:t>to avoid what McDowell nicely describes as “a frictionless spinning in a void</w:t>
      </w:r>
      <w:r w:rsidR="00C14041" w:rsidRPr="00A57469">
        <w:rPr>
          <w:rFonts w:ascii="Cambria" w:hAnsi="Cambria"/>
        </w:rPr>
        <w:t>.</w:t>
      </w:r>
      <w:r w:rsidR="006F403A" w:rsidRPr="00A57469">
        <w:rPr>
          <w:rFonts w:ascii="Cambria" w:hAnsi="Cambria"/>
        </w:rPr>
        <w:t>”</w:t>
      </w:r>
      <w:proofErr w:type="gramEnd"/>
      <w:r w:rsidR="00C14041" w:rsidRPr="00A57469">
        <w:rPr>
          <w:rFonts w:ascii="Cambria" w:hAnsi="Cambria"/>
        </w:rPr>
        <w:t xml:space="preserve"> (McDowell 2004b, 11)</w:t>
      </w:r>
      <w:r w:rsidR="00130DFF" w:rsidRPr="00A57469">
        <w:rPr>
          <w:rFonts w:ascii="Cambria" w:hAnsi="Cambria"/>
        </w:rPr>
        <w:t xml:space="preserve"> </w:t>
      </w:r>
      <w:r w:rsidR="007B4B19" w:rsidRPr="00A57469">
        <w:rPr>
          <w:rFonts w:ascii="Cambria" w:hAnsi="Cambria"/>
        </w:rPr>
        <w:t xml:space="preserve"> </w:t>
      </w:r>
      <w:r w:rsidR="00130DFF" w:rsidRPr="00A57469">
        <w:rPr>
          <w:rFonts w:ascii="Cambria" w:hAnsi="Cambria"/>
        </w:rPr>
        <w:t>Redding</w:t>
      </w:r>
      <w:r w:rsidR="008C326E" w:rsidRPr="00A57469">
        <w:rPr>
          <w:rFonts w:ascii="Cambria" w:hAnsi="Cambria"/>
        </w:rPr>
        <w:t xml:space="preserve"> </w:t>
      </w:r>
      <w:r w:rsidR="00130DFF" w:rsidRPr="00A57469">
        <w:rPr>
          <w:rFonts w:ascii="Cambria" w:hAnsi="Cambria"/>
        </w:rPr>
        <w:t>also builds the prima</w:t>
      </w:r>
      <w:r w:rsidR="0046357C" w:rsidRPr="00A57469">
        <w:rPr>
          <w:rFonts w:ascii="Cambria" w:hAnsi="Cambria"/>
        </w:rPr>
        <w:t xml:space="preserve">l confrontation into his philosophy </w:t>
      </w:r>
      <w:r w:rsidR="00130DFF" w:rsidRPr="00A57469">
        <w:rPr>
          <w:rFonts w:ascii="Cambria" w:hAnsi="Cambria"/>
        </w:rPr>
        <w:t>through his acc</w:t>
      </w:r>
      <w:r w:rsidR="0003743C" w:rsidRPr="00A57469">
        <w:rPr>
          <w:rFonts w:ascii="Cambria" w:hAnsi="Cambria"/>
        </w:rPr>
        <w:t>ount of perception</w:t>
      </w:r>
      <w:r w:rsidR="00130DFF" w:rsidRPr="00A57469">
        <w:rPr>
          <w:rFonts w:ascii="Cambria" w:hAnsi="Cambria"/>
        </w:rPr>
        <w:t xml:space="preserve"> </w:t>
      </w:r>
      <w:r w:rsidR="00130DFF" w:rsidRPr="00A57469">
        <w:rPr>
          <w:rFonts w:ascii="Cambria" w:hAnsi="Cambria"/>
          <w:i/>
          <w:iCs/>
        </w:rPr>
        <w:t>de re</w:t>
      </w:r>
      <w:r w:rsidR="00130DFF" w:rsidRPr="00A57469">
        <w:rPr>
          <w:rFonts w:ascii="Cambria" w:hAnsi="Cambria"/>
        </w:rPr>
        <w:t xml:space="preserve"> as</w:t>
      </w:r>
      <w:r w:rsidR="00617467" w:rsidRPr="00A57469">
        <w:rPr>
          <w:rFonts w:ascii="Cambria" w:hAnsi="Cambria"/>
        </w:rPr>
        <w:t xml:space="preserve"> an e</w:t>
      </w:r>
      <w:r w:rsidR="00682F18" w:rsidRPr="00A57469">
        <w:rPr>
          <w:rFonts w:ascii="Cambria" w:hAnsi="Cambria"/>
        </w:rPr>
        <w:t>nc</w:t>
      </w:r>
      <w:r w:rsidR="00617467" w:rsidRPr="00A57469">
        <w:rPr>
          <w:rFonts w:ascii="Cambria" w:hAnsi="Cambria"/>
        </w:rPr>
        <w:t xml:space="preserve">ounter with a </w:t>
      </w:r>
      <w:r w:rsidR="0003743C" w:rsidRPr="00A57469">
        <w:rPr>
          <w:rFonts w:ascii="Cambria" w:hAnsi="Cambria"/>
        </w:rPr>
        <w:t>(</w:t>
      </w:r>
      <w:r w:rsidR="00617467" w:rsidRPr="00A57469">
        <w:rPr>
          <w:rFonts w:ascii="Cambria" w:hAnsi="Cambria"/>
        </w:rPr>
        <w:t>pre-given</w:t>
      </w:r>
      <w:r w:rsidR="0003743C" w:rsidRPr="00A57469">
        <w:rPr>
          <w:rFonts w:ascii="Cambria" w:hAnsi="Cambria"/>
        </w:rPr>
        <w:t>) specific</w:t>
      </w:r>
      <w:r w:rsidR="00617467" w:rsidRPr="00A57469">
        <w:rPr>
          <w:rFonts w:ascii="Cambria" w:hAnsi="Cambria"/>
        </w:rPr>
        <w:t xml:space="preserve"> individual</w:t>
      </w:r>
      <w:r w:rsidR="00130DFF" w:rsidRPr="00A57469">
        <w:rPr>
          <w:rFonts w:ascii="Cambria" w:hAnsi="Cambria"/>
        </w:rPr>
        <w:t xml:space="preserve">, and </w:t>
      </w:r>
      <w:r w:rsidR="00B15905" w:rsidRPr="00A57469">
        <w:rPr>
          <w:rFonts w:ascii="Cambria" w:hAnsi="Cambria"/>
        </w:rPr>
        <w:t xml:space="preserve">he </w:t>
      </w:r>
      <w:r w:rsidR="00130DFF" w:rsidRPr="00A57469">
        <w:rPr>
          <w:rFonts w:ascii="Cambria" w:hAnsi="Cambria"/>
        </w:rPr>
        <w:t>embeds</w:t>
      </w:r>
      <w:r w:rsidR="008C326E" w:rsidRPr="00A57469">
        <w:rPr>
          <w:rFonts w:ascii="Cambria" w:hAnsi="Cambria"/>
        </w:rPr>
        <w:t xml:space="preserve"> </w:t>
      </w:r>
      <w:r w:rsidR="00080E91" w:rsidRPr="00A57469">
        <w:rPr>
          <w:rFonts w:ascii="Cambria" w:hAnsi="Cambria"/>
        </w:rPr>
        <w:t>an</w:t>
      </w:r>
      <w:r w:rsidR="008C326E" w:rsidRPr="00A57469">
        <w:rPr>
          <w:rFonts w:ascii="Cambria" w:hAnsi="Cambria"/>
        </w:rPr>
        <w:t xml:space="preserve"> </w:t>
      </w:r>
      <w:r w:rsidR="00436B7E" w:rsidRPr="00A57469">
        <w:rPr>
          <w:rFonts w:ascii="Cambria" w:hAnsi="Cambria"/>
        </w:rPr>
        <w:t xml:space="preserve">intuition-concept </w:t>
      </w:r>
      <w:r w:rsidR="00130DFF" w:rsidRPr="00A57469">
        <w:rPr>
          <w:rFonts w:ascii="Cambria" w:hAnsi="Cambria"/>
        </w:rPr>
        <w:t xml:space="preserve">dualism in his </w:t>
      </w:r>
      <w:r w:rsidR="008C326E" w:rsidRPr="00A57469">
        <w:rPr>
          <w:rFonts w:ascii="Cambria" w:hAnsi="Cambria"/>
        </w:rPr>
        <w:t>Hegelian distinction between perceptual judgments understood as judgments of in</w:t>
      </w:r>
      <w:r w:rsidR="00EA72D5" w:rsidRPr="00A57469">
        <w:rPr>
          <w:rFonts w:ascii="Cambria" w:hAnsi="Cambria"/>
        </w:rPr>
        <w:t>herence</w:t>
      </w:r>
      <w:r w:rsidR="00130DFF" w:rsidRPr="00A57469">
        <w:rPr>
          <w:rFonts w:ascii="Cambria" w:hAnsi="Cambria"/>
        </w:rPr>
        <w:t>,</w:t>
      </w:r>
      <w:r w:rsidR="008C326E" w:rsidRPr="00A57469">
        <w:rPr>
          <w:rFonts w:ascii="Cambria" w:hAnsi="Cambria"/>
        </w:rPr>
        <w:t xml:space="preserve"> as oppo</w:t>
      </w:r>
      <w:r w:rsidR="00617467" w:rsidRPr="00A57469">
        <w:rPr>
          <w:rFonts w:ascii="Cambria" w:hAnsi="Cambria"/>
        </w:rPr>
        <w:t>sed to reflective</w:t>
      </w:r>
      <w:r w:rsidR="008C326E" w:rsidRPr="00A57469">
        <w:rPr>
          <w:rFonts w:ascii="Cambria" w:hAnsi="Cambria"/>
        </w:rPr>
        <w:t xml:space="preserve"> judgments understood as judgments of </w:t>
      </w:r>
      <w:proofErr w:type="spellStart"/>
      <w:r w:rsidR="008C326E" w:rsidRPr="00A57469">
        <w:rPr>
          <w:rFonts w:ascii="Cambria" w:hAnsi="Cambria"/>
        </w:rPr>
        <w:t>subsump</w:t>
      </w:r>
      <w:r w:rsidR="00EA72D5" w:rsidRPr="00A57469">
        <w:rPr>
          <w:rFonts w:ascii="Cambria" w:hAnsi="Cambria"/>
        </w:rPr>
        <w:t>tion</w:t>
      </w:r>
      <w:proofErr w:type="spellEnd"/>
      <w:r w:rsidR="008C326E" w:rsidRPr="00A57469">
        <w:rPr>
          <w:rFonts w:ascii="Cambria" w:hAnsi="Cambria"/>
        </w:rPr>
        <w:t xml:space="preserve">. </w:t>
      </w:r>
      <w:r w:rsidR="000061F4">
        <w:rPr>
          <w:rFonts w:ascii="Cambria" w:hAnsi="Cambria"/>
        </w:rPr>
        <w:t xml:space="preserve"> </w:t>
      </w:r>
      <w:r w:rsidR="008C326E" w:rsidRPr="00A57469">
        <w:rPr>
          <w:rFonts w:ascii="Cambria" w:hAnsi="Cambria"/>
        </w:rPr>
        <w:t>Peirce</w:t>
      </w:r>
      <w:r w:rsidR="0003743C" w:rsidRPr="00A57469">
        <w:rPr>
          <w:rFonts w:ascii="Cambria" w:hAnsi="Cambria"/>
        </w:rPr>
        <w:t xml:space="preserve"> mediates</w:t>
      </w:r>
      <w:r w:rsidR="008C326E" w:rsidRPr="00A57469">
        <w:rPr>
          <w:rFonts w:ascii="Cambria" w:hAnsi="Cambria"/>
        </w:rPr>
        <w:t xml:space="preserve"> this</w:t>
      </w:r>
      <w:r w:rsidR="00703732" w:rsidRPr="00A57469">
        <w:rPr>
          <w:rFonts w:ascii="Cambria" w:hAnsi="Cambria"/>
        </w:rPr>
        <w:t xml:space="preserve"> dualism into a unitary account of ju</w:t>
      </w:r>
      <w:r w:rsidR="000061F4">
        <w:rPr>
          <w:rFonts w:ascii="Cambria" w:hAnsi="Cambria"/>
        </w:rPr>
        <w:t>dg</w:t>
      </w:r>
      <w:r w:rsidR="00703732" w:rsidRPr="00A57469">
        <w:rPr>
          <w:rFonts w:ascii="Cambria" w:hAnsi="Cambria"/>
        </w:rPr>
        <w:t>ment</w:t>
      </w:r>
      <w:r w:rsidR="008C326E" w:rsidRPr="00A57469">
        <w:rPr>
          <w:rFonts w:ascii="Cambria" w:hAnsi="Cambria"/>
        </w:rPr>
        <w:t xml:space="preserve"> by noting that although percept and perceptual judgment share no co</w:t>
      </w:r>
      <w:r w:rsidR="0003743C" w:rsidRPr="00A57469">
        <w:rPr>
          <w:rFonts w:ascii="Cambria" w:hAnsi="Cambria"/>
        </w:rPr>
        <w:t>ntent, nevertheless</w:t>
      </w:r>
      <w:r w:rsidR="008C326E" w:rsidRPr="00A57469">
        <w:rPr>
          <w:rFonts w:ascii="Cambria" w:hAnsi="Cambria"/>
        </w:rPr>
        <w:t xml:space="preserve"> the perceptual judgment serves as an index or true symptom of the percept</w:t>
      </w:r>
      <w:r w:rsidR="0003743C" w:rsidRPr="00A57469">
        <w:rPr>
          <w:rFonts w:ascii="Cambria" w:hAnsi="Cambria"/>
        </w:rPr>
        <w:t>, which</w:t>
      </w:r>
      <w:r w:rsidR="008C326E" w:rsidRPr="00A57469">
        <w:rPr>
          <w:rFonts w:ascii="Cambria" w:hAnsi="Cambria"/>
        </w:rPr>
        <w:t xml:space="preserve"> unifies the t</w:t>
      </w:r>
      <w:r w:rsidR="00B15905" w:rsidRPr="00A57469">
        <w:rPr>
          <w:rFonts w:ascii="Cambria" w:hAnsi="Cambria"/>
        </w:rPr>
        <w:t xml:space="preserve">wo in a </w:t>
      </w:r>
      <w:proofErr w:type="spellStart"/>
      <w:r w:rsidR="00B15905" w:rsidRPr="00A57469">
        <w:rPr>
          <w:rFonts w:ascii="Cambria" w:hAnsi="Cambria"/>
        </w:rPr>
        <w:t>percipuum</w:t>
      </w:r>
      <w:proofErr w:type="spellEnd"/>
      <w:r w:rsidR="00B15905" w:rsidRPr="00A57469">
        <w:rPr>
          <w:rFonts w:ascii="Cambria" w:hAnsi="Cambria"/>
        </w:rPr>
        <w:t xml:space="preserve"> constituting a</w:t>
      </w:r>
      <w:r w:rsidR="008C326E" w:rsidRPr="00A57469">
        <w:rPr>
          <w:rFonts w:ascii="Cambria" w:hAnsi="Cambria"/>
        </w:rPr>
        <w:t xml:space="preserve"> single sign</w:t>
      </w:r>
      <w:r w:rsidR="00130DFF" w:rsidRPr="00A57469">
        <w:rPr>
          <w:rFonts w:ascii="Cambria" w:hAnsi="Cambria"/>
        </w:rPr>
        <w:t>ifier which has</w:t>
      </w:r>
      <w:r w:rsidR="008C326E" w:rsidRPr="00A57469">
        <w:rPr>
          <w:rFonts w:ascii="Cambria" w:hAnsi="Cambria"/>
        </w:rPr>
        <w:t xml:space="preserve"> </w:t>
      </w:r>
      <w:r w:rsidR="008C326E" w:rsidRPr="00A57469">
        <w:rPr>
          <w:rFonts w:ascii="Cambria" w:hAnsi="Cambria"/>
          <w:i/>
          <w:iCs/>
        </w:rPr>
        <w:t>both</w:t>
      </w:r>
      <w:r w:rsidR="008C326E" w:rsidRPr="00A57469">
        <w:rPr>
          <w:rFonts w:ascii="Cambria" w:hAnsi="Cambria"/>
        </w:rPr>
        <w:t xml:space="preserve"> sensory feel</w:t>
      </w:r>
      <w:r w:rsidR="00130DFF" w:rsidRPr="00A57469">
        <w:rPr>
          <w:rFonts w:ascii="Cambria" w:hAnsi="Cambria"/>
        </w:rPr>
        <w:t xml:space="preserve"> and logical purport (as all </w:t>
      </w:r>
      <w:proofErr w:type="spellStart"/>
      <w:r w:rsidR="00130DFF" w:rsidRPr="00A57469">
        <w:rPr>
          <w:rFonts w:ascii="Cambria" w:hAnsi="Cambria"/>
        </w:rPr>
        <w:t>Peircean</w:t>
      </w:r>
      <w:proofErr w:type="spellEnd"/>
      <w:r w:rsidR="00130DFF" w:rsidRPr="00A57469">
        <w:rPr>
          <w:rFonts w:ascii="Cambria" w:hAnsi="Cambria"/>
        </w:rPr>
        <w:t xml:space="preserve"> signs do</w:t>
      </w:r>
      <w:r w:rsidR="008C326E" w:rsidRPr="00A57469">
        <w:rPr>
          <w:rFonts w:ascii="Cambria" w:hAnsi="Cambria"/>
        </w:rPr>
        <w:t>).</w:t>
      </w:r>
      <w:r w:rsidR="0003743C" w:rsidRPr="00A57469">
        <w:rPr>
          <w:rFonts w:ascii="Cambria" w:hAnsi="Cambria"/>
        </w:rPr>
        <w:t xml:space="preserve"> </w:t>
      </w:r>
    </w:p>
    <w:p w:rsidR="00B15905" w:rsidRPr="00A57469" w:rsidRDefault="002C0F93" w:rsidP="0044079B">
      <w:pPr>
        <w:pStyle w:val="PlainText"/>
        <w:widowControl w:val="0"/>
        <w:suppressAutoHyphens w:val="0"/>
        <w:spacing w:line="360" w:lineRule="auto"/>
        <w:contextualSpacing/>
        <w:rPr>
          <w:rFonts w:ascii="Cambria" w:hAnsi="Cambria"/>
        </w:rPr>
      </w:pPr>
      <w:r w:rsidRPr="00A57469">
        <w:rPr>
          <w:rFonts w:ascii="Cambria" w:hAnsi="Cambria"/>
        </w:rPr>
        <w:tab/>
      </w:r>
      <w:r w:rsidR="008C326E" w:rsidRPr="00A57469">
        <w:rPr>
          <w:rFonts w:ascii="Cambria" w:hAnsi="Cambria"/>
        </w:rPr>
        <w:t xml:space="preserve">What makes this </w:t>
      </w:r>
      <w:r w:rsidR="00FD06E6" w:rsidRPr="00A57469">
        <w:rPr>
          <w:rFonts w:ascii="Cambria" w:hAnsi="Cambria"/>
        </w:rPr>
        <w:t xml:space="preserve">an </w:t>
      </w:r>
      <w:r w:rsidR="008C326E" w:rsidRPr="00A57469">
        <w:rPr>
          <w:rFonts w:ascii="Cambria" w:hAnsi="Cambria"/>
        </w:rPr>
        <w:t xml:space="preserve">idealism </w:t>
      </w:r>
      <w:r w:rsidR="008C326E" w:rsidRPr="00A57469">
        <w:rPr>
          <w:rFonts w:ascii="Cambria" w:hAnsi="Cambria"/>
          <w:i/>
        </w:rPr>
        <w:t>operationalized</w:t>
      </w:r>
      <w:r w:rsidR="00FD06E6" w:rsidRPr="00A57469">
        <w:rPr>
          <w:rFonts w:ascii="Cambria" w:hAnsi="Cambria"/>
        </w:rPr>
        <w:t>,</w:t>
      </w:r>
      <w:r w:rsidR="000061F4">
        <w:rPr>
          <w:rFonts w:ascii="Cambria" w:hAnsi="Cambria"/>
        </w:rPr>
        <w:t xml:space="preserve"> though—</w:t>
      </w:r>
      <w:r w:rsidR="008C326E" w:rsidRPr="00A57469">
        <w:rPr>
          <w:rFonts w:ascii="Cambria" w:hAnsi="Cambria"/>
        </w:rPr>
        <w:t>what makes this a distinctive contribution from pragmatism to idealism</w:t>
      </w:r>
      <w:r w:rsidR="000061F4">
        <w:rPr>
          <w:rFonts w:ascii="Cambria" w:hAnsi="Cambria"/>
        </w:rPr>
        <w:t>—</w:t>
      </w:r>
      <w:r w:rsidR="008C326E" w:rsidRPr="00A57469">
        <w:rPr>
          <w:rFonts w:ascii="Cambria" w:hAnsi="Cambria"/>
        </w:rPr>
        <w:t xml:space="preserve">is the role played in Peirce’s theory of perception by </w:t>
      </w:r>
      <w:r w:rsidR="008C326E" w:rsidRPr="00A57469">
        <w:rPr>
          <w:rFonts w:ascii="Cambria" w:hAnsi="Cambria"/>
          <w:i/>
          <w:iCs/>
        </w:rPr>
        <w:t>habit</w:t>
      </w:r>
      <w:r w:rsidR="008C326E" w:rsidRPr="00A57469">
        <w:rPr>
          <w:rFonts w:ascii="Cambria" w:hAnsi="Cambria"/>
        </w:rPr>
        <w:t>.</w:t>
      </w:r>
      <w:r w:rsidR="0086357E">
        <w:rPr>
          <w:rStyle w:val="FootnoteReference"/>
          <w:rFonts w:ascii="Cambria" w:hAnsi="Cambria"/>
        </w:rPr>
        <w:footnoteReference w:id="10"/>
      </w:r>
      <w:r w:rsidR="007B4B19" w:rsidRPr="00A57469">
        <w:rPr>
          <w:rFonts w:ascii="Cambria" w:hAnsi="Cambria"/>
        </w:rPr>
        <w:t xml:space="preserve"> </w:t>
      </w:r>
      <w:r w:rsidR="008C326E" w:rsidRPr="00A57469">
        <w:rPr>
          <w:rFonts w:ascii="Cambria" w:hAnsi="Cambria"/>
        </w:rPr>
        <w:t xml:space="preserve"> It is habit (continually refined and corrected) </w:t>
      </w:r>
      <w:r w:rsidR="000061F4">
        <w:rPr>
          <w:rFonts w:ascii="Cambria" w:hAnsi="Cambria"/>
        </w:rPr>
        <w:t>that</w:t>
      </w:r>
      <w:r w:rsidR="008C326E" w:rsidRPr="00A57469">
        <w:rPr>
          <w:rFonts w:ascii="Cambria" w:hAnsi="Cambria"/>
        </w:rPr>
        <w:t xml:space="preserve"> laces the perceptual judgment to the percept over time, enabling the former to </w:t>
      </w:r>
      <w:r w:rsidR="0003743C" w:rsidRPr="00A57469">
        <w:rPr>
          <w:rFonts w:ascii="Cambria" w:hAnsi="Cambria"/>
        </w:rPr>
        <w:t xml:space="preserve">stably </w:t>
      </w:r>
      <w:r w:rsidR="008C326E" w:rsidRPr="00A57469">
        <w:rPr>
          <w:rFonts w:ascii="Cambria" w:hAnsi="Cambria"/>
        </w:rPr>
        <w:t>index</w:t>
      </w:r>
      <w:r w:rsidR="000061F4">
        <w:rPr>
          <w:rFonts w:ascii="Cambria" w:hAnsi="Cambria"/>
        </w:rPr>
        <w:t>—and then even correct—</w:t>
      </w:r>
      <w:r w:rsidR="008C326E" w:rsidRPr="00A57469">
        <w:rPr>
          <w:rFonts w:ascii="Cambria" w:hAnsi="Cambria"/>
        </w:rPr>
        <w:t xml:space="preserve">the latter. </w:t>
      </w:r>
      <w:r w:rsidR="007B4B19" w:rsidRPr="00A57469">
        <w:rPr>
          <w:rFonts w:ascii="Cambria" w:hAnsi="Cambria"/>
        </w:rPr>
        <w:t xml:space="preserve"> </w:t>
      </w:r>
      <w:r w:rsidR="008C326E" w:rsidRPr="00A57469">
        <w:rPr>
          <w:rFonts w:ascii="Cambria" w:hAnsi="Cambria"/>
        </w:rPr>
        <w:t xml:space="preserve">Habit is the </w:t>
      </w:r>
      <w:proofErr w:type="spellStart"/>
      <w:r w:rsidR="008C326E" w:rsidRPr="00A57469">
        <w:rPr>
          <w:rFonts w:ascii="Cambria" w:hAnsi="Cambria"/>
          <w:i/>
        </w:rPr>
        <w:t>ur</w:t>
      </w:r>
      <w:proofErr w:type="spellEnd"/>
      <w:r w:rsidR="008C326E" w:rsidRPr="00A57469">
        <w:rPr>
          <w:rFonts w:ascii="Cambria" w:hAnsi="Cambria"/>
        </w:rPr>
        <w:t>-ingredient of mental life for the pragmatist</w:t>
      </w:r>
      <w:r w:rsidR="006F403A" w:rsidRPr="00A57469">
        <w:rPr>
          <w:rFonts w:ascii="Cambria" w:hAnsi="Cambria"/>
        </w:rPr>
        <w:t>,</w:t>
      </w:r>
      <w:r w:rsidR="008C326E" w:rsidRPr="00A57469">
        <w:rPr>
          <w:rFonts w:ascii="Cambria" w:hAnsi="Cambria"/>
        </w:rPr>
        <w:t xml:space="preserve"> </w:t>
      </w:r>
      <w:r w:rsidR="00617467" w:rsidRPr="00A57469">
        <w:rPr>
          <w:rFonts w:ascii="Cambria" w:hAnsi="Cambria"/>
        </w:rPr>
        <w:t>as idea is for the British Empiricist</w:t>
      </w:r>
      <w:r w:rsidR="00FD06E6" w:rsidRPr="00A57469">
        <w:rPr>
          <w:rFonts w:ascii="Cambria" w:hAnsi="Cambria"/>
        </w:rPr>
        <w:t xml:space="preserve">. </w:t>
      </w:r>
      <w:r w:rsidR="000061F4">
        <w:rPr>
          <w:rFonts w:ascii="Cambria" w:hAnsi="Cambria"/>
        </w:rPr>
        <w:t xml:space="preserve"> </w:t>
      </w:r>
      <w:r w:rsidR="00FD06E6" w:rsidRPr="00A57469">
        <w:rPr>
          <w:rFonts w:ascii="Cambria" w:hAnsi="Cambria"/>
        </w:rPr>
        <w:t>In the form of a habit we are able to experience a</w:t>
      </w:r>
      <w:r w:rsidR="008C326E" w:rsidRPr="00A57469">
        <w:rPr>
          <w:rFonts w:ascii="Cambria" w:hAnsi="Cambria"/>
        </w:rPr>
        <w:t xml:space="preserve"> universal </w:t>
      </w:r>
      <w:r w:rsidR="007B4B19" w:rsidRPr="00A57469">
        <w:rPr>
          <w:rFonts w:ascii="Cambria" w:hAnsi="Cambria"/>
        </w:rPr>
        <w:t>“</w:t>
      </w:r>
      <w:r w:rsidR="008C326E" w:rsidRPr="00A57469">
        <w:rPr>
          <w:rFonts w:ascii="Cambria" w:hAnsi="Cambria"/>
        </w:rPr>
        <w:t>from the inside</w:t>
      </w:r>
      <w:r w:rsidR="000061F4">
        <w:rPr>
          <w:rFonts w:ascii="Cambria" w:hAnsi="Cambria"/>
        </w:rPr>
        <w:t>,</w:t>
      </w:r>
      <w:r w:rsidR="007B4B19" w:rsidRPr="00A57469">
        <w:rPr>
          <w:rFonts w:ascii="Cambria" w:hAnsi="Cambria"/>
        </w:rPr>
        <w:t>”</w:t>
      </w:r>
      <w:r w:rsidR="008C326E" w:rsidRPr="00A57469">
        <w:rPr>
          <w:rFonts w:ascii="Cambria" w:hAnsi="Cambria"/>
        </w:rPr>
        <w:t xml:space="preserve"> not as metaphysical theory but as lived experience.</w:t>
      </w:r>
      <w:r w:rsidR="007B4B19" w:rsidRPr="00A57469">
        <w:rPr>
          <w:rFonts w:ascii="Cambria" w:hAnsi="Cambria"/>
        </w:rPr>
        <w:t xml:space="preserve"> </w:t>
      </w:r>
      <w:r w:rsidR="008C326E" w:rsidRPr="00A57469">
        <w:rPr>
          <w:rFonts w:ascii="Cambria" w:hAnsi="Cambria"/>
        </w:rPr>
        <w:t xml:space="preserve"> Within this lived experience</w:t>
      </w:r>
      <w:r w:rsidR="006731CC" w:rsidRPr="00A57469">
        <w:rPr>
          <w:rFonts w:ascii="Cambria" w:hAnsi="Cambria"/>
        </w:rPr>
        <w:t>,</w:t>
      </w:r>
      <w:r w:rsidR="008C326E" w:rsidRPr="00A57469">
        <w:rPr>
          <w:rFonts w:ascii="Cambria" w:hAnsi="Cambria"/>
        </w:rPr>
        <w:t xml:space="preserve"> the </w:t>
      </w:r>
      <w:r w:rsidR="0003743C" w:rsidRPr="00A57469">
        <w:rPr>
          <w:rFonts w:ascii="Cambria" w:hAnsi="Cambria"/>
        </w:rPr>
        <w:t xml:space="preserve">rational </w:t>
      </w:r>
      <w:r w:rsidR="008C326E" w:rsidRPr="00A57469">
        <w:rPr>
          <w:rFonts w:ascii="Cambria" w:hAnsi="Cambria"/>
        </w:rPr>
        <w:t xml:space="preserve">fluidity of the perceptual judgment-percept nexus (and the fact that the </w:t>
      </w:r>
      <w:r w:rsidR="000061F4">
        <w:rPr>
          <w:rFonts w:ascii="Cambria" w:hAnsi="Cambria"/>
        </w:rPr>
        <w:t>fluidity is two-way, p</w:t>
      </w:r>
      <w:r w:rsidR="008C326E" w:rsidRPr="00A57469">
        <w:rPr>
          <w:rFonts w:ascii="Cambria" w:hAnsi="Cambria"/>
        </w:rPr>
        <w:t xml:space="preserve">ercepts modifying perceptual judgments </w:t>
      </w:r>
      <w:r w:rsidR="008C326E" w:rsidRPr="00A57469">
        <w:rPr>
          <w:rFonts w:ascii="Cambria" w:hAnsi="Cambria"/>
          <w:i/>
          <w:iCs/>
        </w:rPr>
        <w:t>and vice versa</w:t>
      </w:r>
      <w:r w:rsidR="008C326E" w:rsidRPr="00A57469">
        <w:rPr>
          <w:rFonts w:ascii="Cambria" w:hAnsi="Cambria"/>
        </w:rPr>
        <w:t xml:space="preserve">) can even be exposed </w:t>
      </w:r>
      <w:r w:rsidR="00B15905" w:rsidRPr="00A57469">
        <w:rPr>
          <w:rFonts w:ascii="Cambria" w:hAnsi="Cambria"/>
        </w:rPr>
        <w:t xml:space="preserve">and studied </w:t>
      </w:r>
      <w:r w:rsidR="008C326E" w:rsidRPr="00A57469">
        <w:rPr>
          <w:rFonts w:ascii="Cambria" w:hAnsi="Cambria"/>
        </w:rPr>
        <w:t>in certain optical illusions.</w:t>
      </w:r>
      <w:r w:rsidR="00617467" w:rsidRPr="00A57469">
        <w:rPr>
          <w:rFonts w:ascii="Cambria" w:hAnsi="Cambria"/>
        </w:rPr>
        <w:t xml:space="preserve"> </w:t>
      </w:r>
      <w:r w:rsidR="007B4B19" w:rsidRPr="00A57469">
        <w:rPr>
          <w:rFonts w:ascii="Cambria" w:hAnsi="Cambria"/>
        </w:rPr>
        <w:t xml:space="preserve"> </w:t>
      </w:r>
      <w:r w:rsidR="00B15905" w:rsidRPr="00A57469">
        <w:rPr>
          <w:rFonts w:ascii="Cambria" w:hAnsi="Cambria"/>
        </w:rPr>
        <w:t>T</w:t>
      </w:r>
      <w:r w:rsidR="009D76D5" w:rsidRPr="00A57469">
        <w:rPr>
          <w:rFonts w:ascii="Cambria" w:hAnsi="Cambria"/>
        </w:rPr>
        <w:t>he revisable nature of the percept itself means th</w:t>
      </w:r>
      <w:r w:rsidR="000061F4">
        <w:rPr>
          <w:rFonts w:ascii="Cambria" w:hAnsi="Cambria"/>
        </w:rPr>
        <w:t>at on this theory of perception</w:t>
      </w:r>
      <w:r w:rsidR="0003743C" w:rsidRPr="00A57469">
        <w:rPr>
          <w:rFonts w:ascii="Cambria" w:hAnsi="Cambria"/>
        </w:rPr>
        <w:t xml:space="preserve"> “</w:t>
      </w:r>
      <w:r w:rsidR="009D76D5" w:rsidRPr="00A57469">
        <w:rPr>
          <w:rFonts w:ascii="Cambria" w:hAnsi="Cambria"/>
        </w:rPr>
        <w:t>nothing at all…</w:t>
      </w:r>
      <w:r w:rsidR="0003743C" w:rsidRPr="00A57469">
        <w:rPr>
          <w:rFonts w:ascii="Cambria" w:hAnsi="Cambria"/>
        </w:rPr>
        <w:t>is absolute</w:t>
      </w:r>
      <w:r w:rsidR="00B15905" w:rsidRPr="00A57469">
        <w:rPr>
          <w:rFonts w:ascii="Cambria" w:hAnsi="Cambria"/>
        </w:rPr>
        <w:t xml:space="preserve">ly </w:t>
      </w:r>
      <w:proofErr w:type="spellStart"/>
      <w:r w:rsidR="006731CC" w:rsidRPr="00A57469">
        <w:rPr>
          <w:rFonts w:ascii="Cambria" w:hAnsi="Cambria"/>
        </w:rPr>
        <w:t>confronti</w:t>
      </w:r>
      <w:r w:rsidR="00C14041" w:rsidRPr="00A57469">
        <w:rPr>
          <w:rFonts w:ascii="Cambria" w:hAnsi="Cambria"/>
        </w:rPr>
        <w:t>tional</w:t>
      </w:r>
      <w:proofErr w:type="spellEnd"/>
      <w:r w:rsidR="00C14041" w:rsidRPr="00A57469">
        <w:rPr>
          <w:rFonts w:ascii="Cambria" w:hAnsi="Cambria"/>
        </w:rPr>
        <w:t>.</w:t>
      </w:r>
      <w:r w:rsidR="00B15905" w:rsidRPr="00A57469">
        <w:rPr>
          <w:rFonts w:ascii="Cambria" w:hAnsi="Cambria"/>
        </w:rPr>
        <w:t>”</w:t>
      </w:r>
      <w:r w:rsidR="007B4B19" w:rsidRPr="00A57469">
        <w:rPr>
          <w:rFonts w:ascii="Cambria" w:hAnsi="Cambria"/>
        </w:rPr>
        <w:t xml:space="preserve"> </w:t>
      </w:r>
      <w:r w:rsidR="00B15905" w:rsidRPr="00A57469">
        <w:rPr>
          <w:rFonts w:ascii="Cambria" w:hAnsi="Cambria"/>
        </w:rPr>
        <w:t xml:space="preserve"> I</w:t>
      </w:r>
      <w:r w:rsidR="004C3B1D" w:rsidRPr="00A57469">
        <w:rPr>
          <w:rFonts w:ascii="Cambria" w:hAnsi="Cambria"/>
        </w:rPr>
        <w:t>n this regard</w:t>
      </w:r>
      <w:r w:rsidR="00B47E52">
        <w:rPr>
          <w:rFonts w:ascii="Cambria" w:hAnsi="Cambria"/>
        </w:rPr>
        <w:t>, then,</w:t>
      </w:r>
      <w:r w:rsidR="00B15905" w:rsidRPr="00A57469">
        <w:rPr>
          <w:rFonts w:ascii="Cambria" w:hAnsi="Cambria"/>
        </w:rPr>
        <w:t xml:space="preserve"> it still seems appropriate to call Peirce a hyper</w:t>
      </w:r>
      <w:r w:rsidR="00B47E52">
        <w:rPr>
          <w:rFonts w:ascii="Cambria" w:hAnsi="Cambria"/>
        </w:rPr>
        <w:t>-</w:t>
      </w:r>
      <w:proofErr w:type="spellStart"/>
      <w:r w:rsidR="00B15905" w:rsidRPr="00A57469">
        <w:rPr>
          <w:rFonts w:ascii="Cambria" w:hAnsi="Cambria"/>
        </w:rPr>
        <w:t>inferentialist</w:t>
      </w:r>
      <w:proofErr w:type="spellEnd"/>
      <w:r w:rsidR="00B47E52">
        <w:rPr>
          <w:rFonts w:ascii="Cambria" w:hAnsi="Cambria"/>
        </w:rPr>
        <w:t xml:space="preserve"> (as our perceptions do not ‘bottom out’ in any ultimate set of represented </w:t>
      </w:r>
      <w:r w:rsidR="00B47E52" w:rsidRPr="00B47E52">
        <w:rPr>
          <w:rFonts w:ascii="Cambria" w:hAnsi="Cambria"/>
          <w:i/>
        </w:rPr>
        <w:t>objects</w:t>
      </w:r>
      <w:r w:rsidR="00B47E52">
        <w:rPr>
          <w:rFonts w:ascii="Cambria" w:hAnsi="Cambria"/>
        </w:rPr>
        <w:t>)</w:t>
      </w:r>
      <w:r w:rsidR="00B15905" w:rsidRPr="00A57469">
        <w:rPr>
          <w:rFonts w:ascii="Cambria" w:hAnsi="Cambria"/>
        </w:rPr>
        <w:t xml:space="preserve">. </w:t>
      </w:r>
      <w:r w:rsidR="007B4B19" w:rsidRPr="00A57469">
        <w:rPr>
          <w:rFonts w:ascii="Cambria" w:hAnsi="Cambria"/>
        </w:rPr>
        <w:t xml:space="preserve"> </w:t>
      </w:r>
      <w:r w:rsidR="00B15905" w:rsidRPr="00A57469">
        <w:rPr>
          <w:rFonts w:ascii="Cambria" w:hAnsi="Cambria"/>
        </w:rPr>
        <w:t>At the same time,</w:t>
      </w:r>
      <w:r w:rsidR="0003743C" w:rsidRPr="00A57469">
        <w:rPr>
          <w:rFonts w:ascii="Cambria" w:hAnsi="Cambria"/>
        </w:rPr>
        <w:t xml:space="preserve"> frictionless spinning in the void </w:t>
      </w:r>
      <w:proofErr w:type="gramStart"/>
      <w:r w:rsidR="0003743C" w:rsidRPr="00A57469">
        <w:rPr>
          <w:rFonts w:ascii="Cambria" w:hAnsi="Cambria"/>
        </w:rPr>
        <w:t>is avoided</w:t>
      </w:r>
      <w:proofErr w:type="gramEnd"/>
      <w:r w:rsidR="0003743C" w:rsidRPr="00A57469">
        <w:rPr>
          <w:rFonts w:ascii="Cambria" w:hAnsi="Cambria"/>
        </w:rPr>
        <w:t xml:space="preserve"> because </w:t>
      </w:r>
      <w:r w:rsidR="0003743C" w:rsidRPr="00A57469">
        <w:rPr>
          <w:rFonts w:ascii="Cambria" w:hAnsi="Cambria"/>
          <w:i/>
          <w:iCs/>
        </w:rPr>
        <w:t xml:space="preserve">the </w:t>
      </w:r>
      <w:r w:rsidR="009D76D5" w:rsidRPr="00A57469">
        <w:rPr>
          <w:rFonts w:ascii="Cambria" w:hAnsi="Cambria"/>
          <w:i/>
          <w:iCs/>
        </w:rPr>
        <w:t xml:space="preserve">indexical nature of the </w:t>
      </w:r>
      <w:r w:rsidR="0003743C" w:rsidRPr="00A57469">
        <w:rPr>
          <w:rFonts w:ascii="Cambria" w:hAnsi="Cambria"/>
          <w:i/>
          <w:iCs/>
        </w:rPr>
        <w:t>process</w:t>
      </w:r>
      <w:r w:rsidR="009D76D5" w:rsidRPr="00A57469">
        <w:rPr>
          <w:rFonts w:ascii="Cambria" w:hAnsi="Cambria"/>
          <w:i/>
          <w:iCs/>
        </w:rPr>
        <w:t xml:space="preserve"> of perception</w:t>
      </w:r>
      <w:r w:rsidR="0003743C" w:rsidRPr="00A57469">
        <w:rPr>
          <w:rFonts w:ascii="Cambria" w:hAnsi="Cambria"/>
        </w:rPr>
        <w:t xml:space="preserve"> </w:t>
      </w:r>
      <w:r w:rsidR="009D76D5" w:rsidRPr="00A57469">
        <w:rPr>
          <w:rFonts w:ascii="Cambria" w:hAnsi="Cambria"/>
        </w:rPr>
        <w:t xml:space="preserve">(as the </w:t>
      </w:r>
      <w:proofErr w:type="spellStart"/>
      <w:r w:rsidR="009D76D5" w:rsidRPr="00A57469">
        <w:rPr>
          <w:rFonts w:ascii="Cambria" w:hAnsi="Cambria"/>
        </w:rPr>
        <w:t>percipuum</w:t>
      </w:r>
      <w:proofErr w:type="spellEnd"/>
      <w:r w:rsidR="009D76D5" w:rsidRPr="00A57469">
        <w:rPr>
          <w:rFonts w:ascii="Cambria" w:hAnsi="Cambria"/>
        </w:rPr>
        <w:t xml:space="preserve"> is continually formed and reshaped) </w:t>
      </w:r>
      <w:r w:rsidR="0003743C" w:rsidRPr="00A57469">
        <w:rPr>
          <w:rFonts w:ascii="Cambria" w:hAnsi="Cambria"/>
        </w:rPr>
        <w:t>ensures that “</w:t>
      </w:r>
      <w:r w:rsidR="0003743C" w:rsidRPr="00A57469">
        <w:rPr>
          <w:rFonts w:ascii="Cambria" w:hAnsi="Cambria"/>
          <w:bCs/>
          <w:lang w:eastAsia="zh-TW"/>
        </w:rPr>
        <w:t xml:space="preserve">the </w:t>
      </w:r>
      <w:proofErr w:type="spellStart"/>
      <w:r w:rsidR="0003743C" w:rsidRPr="00A57469">
        <w:rPr>
          <w:rFonts w:ascii="Cambria" w:hAnsi="Cambria"/>
          <w:bCs/>
          <w:lang w:eastAsia="zh-TW"/>
        </w:rPr>
        <w:t>confrontitial</w:t>
      </w:r>
      <w:proofErr w:type="spellEnd"/>
      <w:r w:rsidR="0003743C" w:rsidRPr="00A57469">
        <w:rPr>
          <w:rFonts w:ascii="Cambria" w:hAnsi="Cambria"/>
          <w:bCs/>
          <w:lang w:eastAsia="zh-TW"/>
        </w:rPr>
        <w:t xml:space="preserve"> is continually flowing in upon us”</w:t>
      </w:r>
      <w:r w:rsidR="00601772" w:rsidRPr="00A57469">
        <w:rPr>
          <w:rFonts w:ascii="Cambria" w:hAnsi="Cambria"/>
          <w:bCs/>
          <w:lang w:eastAsia="zh-TW"/>
        </w:rPr>
        <w:t xml:space="preserve"> (</w:t>
      </w:r>
      <w:r w:rsidR="00601772" w:rsidRPr="00A57469">
        <w:rPr>
          <w:rFonts w:ascii="Cambria" w:hAnsi="Cambria"/>
          <w:bCs/>
          <w:iCs/>
          <w:lang w:eastAsia="zh-TW"/>
        </w:rPr>
        <w:t>CP</w:t>
      </w:r>
      <w:r w:rsidR="00601772" w:rsidRPr="00A57469">
        <w:rPr>
          <w:rFonts w:ascii="Cambria" w:hAnsi="Cambria"/>
          <w:bCs/>
          <w:lang w:eastAsia="zh-TW"/>
        </w:rPr>
        <w:t xml:space="preserve"> 7.653</w:t>
      </w:r>
      <w:r w:rsidR="00C14041" w:rsidRPr="00A57469">
        <w:rPr>
          <w:rFonts w:ascii="Cambria" w:hAnsi="Cambria"/>
          <w:bCs/>
          <w:lang w:eastAsia="zh-TW"/>
        </w:rPr>
        <w:t>, 1903</w:t>
      </w:r>
      <w:r w:rsidR="00601772" w:rsidRPr="00A57469">
        <w:rPr>
          <w:rFonts w:ascii="Cambria" w:hAnsi="Cambria"/>
          <w:bCs/>
          <w:lang w:eastAsia="zh-TW"/>
        </w:rPr>
        <w:t>)</w:t>
      </w:r>
      <w:r w:rsidR="000061F4">
        <w:rPr>
          <w:rFonts w:ascii="Cambria" w:hAnsi="Cambria"/>
          <w:bCs/>
          <w:lang w:eastAsia="zh-TW"/>
        </w:rPr>
        <w:t>.</w:t>
      </w:r>
      <w:r w:rsidR="007B4B19" w:rsidRPr="00A57469">
        <w:rPr>
          <w:rFonts w:ascii="Cambria" w:hAnsi="Cambria"/>
          <w:bCs/>
          <w:lang w:eastAsia="zh-TW"/>
        </w:rPr>
        <w:t xml:space="preserve"> </w:t>
      </w:r>
      <w:r w:rsidR="00B15905" w:rsidRPr="00A57469">
        <w:rPr>
          <w:rFonts w:ascii="Cambria" w:hAnsi="Cambria"/>
        </w:rPr>
        <w:t xml:space="preserve"> I</w:t>
      </w:r>
      <w:r w:rsidR="004C3B1D" w:rsidRPr="00A57469">
        <w:rPr>
          <w:rFonts w:ascii="Cambria" w:hAnsi="Cambria"/>
        </w:rPr>
        <w:t xml:space="preserve">n this </w:t>
      </w:r>
      <w:proofErr w:type="gramStart"/>
      <w:r w:rsidR="004C3B1D" w:rsidRPr="00A57469">
        <w:rPr>
          <w:rFonts w:ascii="Cambria" w:hAnsi="Cambria"/>
        </w:rPr>
        <w:t>way</w:t>
      </w:r>
      <w:proofErr w:type="gramEnd"/>
      <w:r w:rsidR="00B15905" w:rsidRPr="00A57469">
        <w:rPr>
          <w:rFonts w:ascii="Cambria" w:hAnsi="Cambria"/>
        </w:rPr>
        <w:t xml:space="preserve"> a representational </w:t>
      </w:r>
      <w:r w:rsidR="00B15905" w:rsidRPr="00B47E52">
        <w:rPr>
          <w:rFonts w:ascii="Cambria" w:hAnsi="Cambria"/>
          <w:i/>
        </w:rPr>
        <w:t>function</w:t>
      </w:r>
      <w:r w:rsidR="00B15905" w:rsidRPr="00A57469">
        <w:rPr>
          <w:rFonts w:ascii="Cambria" w:hAnsi="Cambria"/>
        </w:rPr>
        <w:t xml:space="preserve"> is recapitulated within perception and it seems inappropriate to call Peirce a hyper</w:t>
      </w:r>
      <w:r w:rsidR="007B4B19" w:rsidRPr="00A57469">
        <w:rPr>
          <w:rFonts w:ascii="Cambria" w:hAnsi="Cambria"/>
        </w:rPr>
        <w:t>-</w:t>
      </w:r>
      <w:proofErr w:type="spellStart"/>
      <w:r w:rsidR="00B15905" w:rsidRPr="00A57469">
        <w:rPr>
          <w:rFonts w:ascii="Cambria" w:hAnsi="Cambria"/>
        </w:rPr>
        <w:t>inferentialist</w:t>
      </w:r>
      <w:proofErr w:type="spellEnd"/>
      <w:r w:rsidR="00B15905" w:rsidRPr="00A57469">
        <w:rPr>
          <w:rFonts w:ascii="Cambria" w:hAnsi="Cambria"/>
        </w:rPr>
        <w:t xml:space="preserve"> if that te</w:t>
      </w:r>
      <w:r w:rsidR="004C3B1D" w:rsidRPr="00A57469">
        <w:rPr>
          <w:rFonts w:ascii="Cambria" w:hAnsi="Cambria"/>
        </w:rPr>
        <w:t>rm is understood not merely to clai</w:t>
      </w:r>
      <w:r w:rsidR="00C14041" w:rsidRPr="00A57469">
        <w:rPr>
          <w:rFonts w:ascii="Cambria" w:hAnsi="Cambria"/>
        </w:rPr>
        <w:t>m that mental content involves “</w:t>
      </w:r>
      <w:r w:rsidR="004C3B1D" w:rsidRPr="00A57469">
        <w:rPr>
          <w:rFonts w:ascii="Cambria" w:hAnsi="Cambria"/>
        </w:rPr>
        <w:t>inferences all the way down</w:t>
      </w:r>
      <w:r w:rsidR="00C14041" w:rsidRPr="00A57469">
        <w:rPr>
          <w:rFonts w:ascii="Cambria" w:hAnsi="Cambria"/>
        </w:rPr>
        <w:t>,”</w:t>
      </w:r>
      <w:r w:rsidR="004C3B1D" w:rsidRPr="00A57469">
        <w:rPr>
          <w:rFonts w:ascii="Cambria" w:hAnsi="Cambria"/>
        </w:rPr>
        <w:t xml:space="preserve"> but to </w:t>
      </w:r>
      <w:r w:rsidR="004C3B1D" w:rsidRPr="00A57469">
        <w:rPr>
          <w:rFonts w:ascii="Cambria" w:hAnsi="Cambria"/>
          <w:i/>
          <w:iCs/>
        </w:rPr>
        <w:t>ban any</w:t>
      </w:r>
      <w:r w:rsidR="00B15905" w:rsidRPr="00A57469">
        <w:rPr>
          <w:rFonts w:ascii="Cambria" w:hAnsi="Cambria"/>
          <w:i/>
          <w:iCs/>
        </w:rPr>
        <w:t xml:space="preserve"> representational function</w:t>
      </w:r>
      <w:r w:rsidR="004C3B1D" w:rsidRPr="00A57469">
        <w:rPr>
          <w:rFonts w:ascii="Cambria" w:hAnsi="Cambria"/>
          <w:i/>
          <w:iCs/>
        </w:rPr>
        <w:t xml:space="preserve"> from it</w:t>
      </w:r>
      <w:r w:rsidR="004C3B1D" w:rsidRPr="00A57469">
        <w:rPr>
          <w:rFonts w:ascii="Cambria" w:hAnsi="Cambria"/>
        </w:rPr>
        <w:t xml:space="preserve">. </w:t>
      </w:r>
      <w:r w:rsidR="007B4B19" w:rsidRPr="00A57469">
        <w:rPr>
          <w:rFonts w:ascii="Cambria" w:hAnsi="Cambria"/>
        </w:rPr>
        <w:t xml:space="preserve"> </w:t>
      </w:r>
      <w:proofErr w:type="gramStart"/>
      <w:r w:rsidR="00B47E52">
        <w:rPr>
          <w:rFonts w:ascii="Cambria" w:hAnsi="Cambria"/>
        </w:rPr>
        <w:t>But</w:t>
      </w:r>
      <w:proofErr w:type="gramEnd"/>
      <w:r w:rsidR="00B47E52">
        <w:rPr>
          <w:rFonts w:ascii="Cambria" w:hAnsi="Cambria"/>
        </w:rPr>
        <w:t xml:space="preserve"> the latter</w:t>
      </w:r>
      <w:r w:rsidR="004C3B1D" w:rsidRPr="00A57469">
        <w:rPr>
          <w:rFonts w:ascii="Cambria" w:hAnsi="Cambria"/>
        </w:rPr>
        <w:t xml:space="preserve"> is an</w:t>
      </w:r>
      <w:r w:rsidR="00B15905" w:rsidRPr="00A57469">
        <w:rPr>
          <w:rFonts w:ascii="Cambria" w:hAnsi="Cambria"/>
        </w:rPr>
        <w:t xml:space="preserve"> e</w:t>
      </w:r>
      <w:r w:rsidR="004C3B1D" w:rsidRPr="00A57469">
        <w:rPr>
          <w:rFonts w:ascii="Cambria" w:hAnsi="Cambria"/>
        </w:rPr>
        <w:t>xtreme</w:t>
      </w:r>
      <w:r w:rsidR="00B15905" w:rsidRPr="00A57469">
        <w:rPr>
          <w:rFonts w:ascii="Cambria" w:hAnsi="Cambria"/>
        </w:rPr>
        <w:t xml:space="preserve"> position</w:t>
      </w:r>
      <w:r w:rsidR="004C3B1D" w:rsidRPr="00A57469">
        <w:rPr>
          <w:rFonts w:ascii="Cambria" w:hAnsi="Cambria"/>
        </w:rPr>
        <w:t xml:space="preserve"> which, although it is in fact </w:t>
      </w:r>
      <w:r w:rsidR="00080E91" w:rsidRPr="00A57469">
        <w:rPr>
          <w:rFonts w:ascii="Cambria" w:hAnsi="Cambria"/>
        </w:rPr>
        <w:t>claimed</w:t>
      </w:r>
      <w:r w:rsidR="004C3B1D" w:rsidRPr="00A57469">
        <w:rPr>
          <w:rFonts w:ascii="Cambria" w:hAnsi="Cambria"/>
        </w:rPr>
        <w:t xml:space="preserve"> by </w:t>
      </w:r>
      <w:proofErr w:type="spellStart"/>
      <w:r w:rsidR="004C3B1D" w:rsidRPr="00A57469">
        <w:rPr>
          <w:rFonts w:ascii="Cambria" w:hAnsi="Cambria"/>
        </w:rPr>
        <w:t>Brandom</w:t>
      </w:r>
      <w:proofErr w:type="spellEnd"/>
      <w:r w:rsidR="004C3B1D" w:rsidRPr="00A57469">
        <w:rPr>
          <w:rFonts w:ascii="Cambria" w:hAnsi="Cambria"/>
        </w:rPr>
        <w:t>, seems an overreaction to the arguments which he cites in its support, as has been astutely pointed out by McDowell</w:t>
      </w:r>
      <w:r w:rsidR="003B0169" w:rsidRPr="00A57469">
        <w:rPr>
          <w:rFonts w:ascii="Cambria" w:hAnsi="Cambria"/>
        </w:rPr>
        <w:t>.</w:t>
      </w:r>
      <w:r w:rsidR="003B0169" w:rsidRPr="00A57469">
        <w:rPr>
          <w:rStyle w:val="FootnoteReference"/>
          <w:rFonts w:ascii="Cambria" w:hAnsi="Cambria"/>
        </w:rPr>
        <w:footnoteReference w:id="11"/>
      </w:r>
    </w:p>
    <w:p w:rsidR="00617467" w:rsidRPr="00A57469" w:rsidRDefault="002C0F93" w:rsidP="0044079B">
      <w:pPr>
        <w:pStyle w:val="PlainText"/>
        <w:widowControl w:val="0"/>
        <w:suppressAutoHyphens w:val="0"/>
        <w:spacing w:line="360" w:lineRule="auto"/>
        <w:contextualSpacing/>
        <w:rPr>
          <w:rFonts w:ascii="Cambria" w:hAnsi="Cambria"/>
        </w:rPr>
      </w:pPr>
      <w:r w:rsidRPr="00A57469">
        <w:rPr>
          <w:rFonts w:ascii="Cambria" w:hAnsi="Cambria"/>
        </w:rPr>
        <w:tab/>
      </w:r>
      <w:r w:rsidR="00617467" w:rsidRPr="00A57469">
        <w:rPr>
          <w:rFonts w:ascii="Cambria" w:hAnsi="Cambria"/>
        </w:rPr>
        <w:t xml:space="preserve">Redding argued that Hegel’s “idealist understanding of logical form” </w:t>
      </w:r>
      <w:r w:rsidR="006F403A" w:rsidRPr="00A57469">
        <w:rPr>
          <w:rFonts w:ascii="Cambria" w:hAnsi="Cambria"/>
        </w:rPr>
        <w:t>ran</w:t>
      </w:r>
      <w:r w:rsidR="00617467" w:rsidRPr="00A57469">
        <w:rPr>
          <w:rFonts w:ascii="Cambria" w:hAnsi="Cambria"/>
        </w:rPr>
        <w:t xml:space="preserve"> deeper </w:t>
      </w:r>
      <w:proofErr w:type="gramStart"/>
      <w:r w:rsidR="00617467" w:rsidRPr="00A57469">
        <w:rPr>
          <w:rFonts w:ascii="Cambria" w:hAnsi="Cambria"/>
        </w:rPr>
        <w:t>than Kant</w:t>
      </w:r>
      <w:proofErr w:type="gramEnd"/>
      <w:r w:rsidR="00617467" w:rsidRPr="00A57469">
        <w:rPr>
          <w:rFonts w:ascii="Cambria" w:hAnsi="Cambria"/>
        </w:rPr>
        <w:t>’s</w:t>
      </w:r>
      <w:r w:rsidR="006F403A" w:rsidRPr="00A57469">
        <w:rPr>
          <w:rFonts w:ascii="Cambria" w:hAnsi="Cambria"/>
        </w:rPr>
        <w:t xml:space="preserve"> in</w:t>
      </w:r>
      <w:r w:rsidR="00617467" w:rsidRPr="00A57469">
        <w:rPr>
          <w:rFonts w:ascii="Cambria" w:hAnsi="Cambria"/>
        </w:rPr>
        <w:t xml:space="preserve"> </w:t>
      </w:r>
      <w:proofErr w:type="spellStart"/>
      <w:r w:rsidR="00617467" w:rsidRPr="00A57469">
        <w:rPr>
          <w:rFonts w:ascii="Cambria" w:hAnsi="Cambria"/>
        </w:rPr>
        <w:t>recognis</w:t>
      </w:r>
      <w:r w:rsidR="006F403A" w:rsidRPr="00A57469">
        <w:rPr>
          <w:rFonts w:ascii="Cambria" w:hAnsi="Cambria"/>
        </w:rPr>
        <w:t>ing</w:t>
      </w:r>
      <w:proofErr w:type="spellEnd"/>
      <w:r w:rsidR="00617467" w:rsidRPr="00A57469">
        <w:rPr>
          <w:rFonts w:ascii="Cambria" w:hAnsi="Cambria"/>
        </w:rPr>
        <w:t xml:space="preserve"> that Mind is essentially embodied and located</w:t>
      </w:r>
      <w:r w:rsidR="0003743C" w:rsidRPr="00A57469">
        <w:rPr>
          <w:rFonts w:ascii="Cambria" w:hAnsi="Cambria"/>
        </w:rPr>
        <w:t>, and therefore perspectival</w:t>
      </w:r>
      <w:r w:rsidR="00617467" w:rsidRPr="00A57469">
        <w:rPr>
          <w:rFonts w:ascii="Cambria" w:hAnsi="Cambria"/>
        </w:rPr>
        <w:t xml:space="preserve">. </w:t>
      </w:r>
      <w:r w:rsidR="007B4B19" w:rsidRPr="00A57469">
        <w:rPr>
          <w:rFonts w:ascii="Cambria" w:hAnsi="Cambria"/>
        </w:rPr>
        <w:t xml:space="preserve"> </w:t>
      </w:r>
      <w:proofErr w:type="gramStart"/>
      <w:r w:rsidR="00617467" w:rsidRPr="00A57469">
        <w:rPr>
          <w:rFonts w:ascii="Cambria" w:hAnsi="Cambria"/>
        </w:rPr>
        <w:t>Peirce’s</w:t>
      </w:r>
      <w:proofErr w:type="gramEnd"/>
      <w:r w:rsidR="00617467" w:rsidRPr="00A57469">
        <w:rPr>
          <w:rFonts w:ascii="Cambria" w:hAnsi="Cambria"/>
        </w:rPr>
        <w:t xml:space="preserve"> understanding arguably </w:t>
      </w:r>
      <w:r w:rsidR="006F403A" w:rsidRPr="00A57469">
        <w:rPr>
          <w:rFonts w:ascii="Cambria" w:hAnsi="Cambria"/>
        </w:rPr>
        <w:t>dives</w:t>
      </w:r>
      <w:r w:rsidR="00617467" w:rsidRPr="00A57469">
        <w:rPr>
          <w:rFonts w:ascii="Cambria" w:hAnsi="Cambria"/>
        </w:rPr>
        <w:t xml:space="preserve"> deeper still in distributing across </w:t>
      </w:r>
      <w:r w:rsidR="006F403A" w:rsidRPr="00A57469">
        <w:rPr>
          <w:rFonts w:ascii="Cambria" w:hAnsi="Cambria"/>
        </w:rPr>
        <w:t>the space of reasons</w:t>
      </w:r>
      <w:r w:rsidR="00B15905" w:rsidRPr="00A57469">
        <w:rPr>
          <w:rFonts w:ascii="Cambria" w:hAnsi="Cambria"/>
        </w:rPr>
        <w:t xml:space="preserve"> (and thus Being)</w:t>
      </w:r>
      <w:r w:rsidR="006F403A" w:rsidRPr="00A57469">
        <w:rPr>
          <w:rFonts w:ascii="Cambria" w:hAnsi="Cambria"/>
        </w:rPr>
        <w:t xml:space="preserve"> </w:t>
      </w:r>
      <w:r w:rsidR="00617467" w:rsidRPr="00A57469">
        <w:rPr>
          <w:rFonts w:ascii="Cambria" w:hAnsi="Cambria"/>
        </w:rPr>
        <w:t xml:space="preserve">not just Mind’s characteristic features of </w:t>
      </w:r>
      <w:proofErr w:type="spellStart"/>
      <w:r w:rsidR="00617467" w:rsidRPr="00A57469">
        <w:rPr>
          <w:rFonts w:ascii="Cambria" w:hAnsi="Cambria"/>
        </w:rPr>
        <w:t>embodiedness</w:t>
      </w:r>
      <w:proofErr w:type="spellEnd"/>
      <w:r w:rsidR="00617467" w:rsidRPr="00A57469">
        <w:rPr>
          <w:rFonts w:ascii="Cambria" w:hAnsi="Cambria"/>
        </w:rPr>
        <w:t xml:space="preserve"> and </w:t>
      </w:r>
      <w:proofErr w:type="spellStart"/>
      <w:r w:rsidR="00617467" w:rsidRPr="00A57469">
        <w:rPr>
          <w:rFonts w:ascii="Cambria" w:hAnsi="Cambria"/>
        </w:rPr>
        <w:t>locatedness</w:t>
      </w:r>
      <w:proofErr w:type="spellEnd"/>
      <w:r w:rsidR="00617467" w:rsidRPr="00A57469">
        <w:rPr>
          <w:rFonts w:ascii="Cambria" w:hAnsi="Cambria"/>
        </w:rPr>
        <w:t xml:space="preserve">, but </w:t>
      </w:r>
      <w:r w:rsidR="006F403A" w:rsidRPr="00A57469">
        <w:rPr>
          <w:rFonts w:ascii="Cambria" w:hAnsi="Cambria"/>
        </w:rPr>
        <w:t xml:space="preserve">also its infinite </w:t>
      </w:r>
      <w:r w:rsidR="00617467" w:rsidRPr="00A57469">
        <w:rPr>
          <w:rFonts w:ascii="Cambria" w:hAnsi="Cambria"/>
          <w:i/>
          <w:iCs/>
        </w:rPr>
        <w:t>corrigibility</w:t>
      </w:r>
      <w:r w:rsidR="006F403A" w:rsidRPr="00A57469">
        <w:rPr>
          <w:rFonts w:ascii="Cambria" w:hAnsi="Cambria"/>
        </w:rPr>
        <w:t>.</w:t>
      </w:r>
    </w:p>
    <w:p w:rsidR="00C51659" w:rsidRPr="00A57469" w:rsidRDefault="00C51659" w:rsidP="0044079B">
      <w:pPr>
        <w:pStyle w:val="PlainText"/>
        <w:widowControl w:val="0"/>
        <w:suppressAutoHyphens w:val="0"/>
        <w:spacing w:line="360" w:lineRule="auto"/>
        <w:contextualSpacing/>
        <w:rPr>
          <w:rFonts w:ascii="Cambria" w:hAnsi="Cambria"/>
          <w:b/>
          <w:bCs/>
        </w:rPr>
      </w:pPr>
    </w:p>
    <w:p w:rsidR="008C326E" w:rsidRPr="00A57469" w:rsidRDefault="008C326E" w:rsidP="0044079B">
      <w:pPr>
        <w:pStyle w:val="PlainText"/>
        <w:widowControl w:val="0"/>
        <w:suppressAutoHyphens w:val="0"/>
        <w:spacing w:line="360" w:lineRule="auto"/>
        <w:contextualSpacing/>
        <w:rPr>
          <w:rFonts w:ascii="Cambria" w:hAnsi="Cambria"/>
          <w:b/>
          <w:bCs/>
        </w:rPr>
      </w:pPr>
    </w:p>
    <w:p w:rsidR="00157E35" w:rsidRPr="00A57469" w:rsidRDefault="000C5277" w:rsidP="0044079B">
      <w:pPr>
        <w:pStyle w:val="PlainText"/>
        <w:widowControl w:val="0"/>
        <w:suppressAutoHyphens w:val="0"/>
        <w:spacing w:line="360" w:lineRule="auto"/>
        <w:contextualSpacing/>
        <w:rPr>
          <w:rFonts w:ascii="Cambria" w:hAnsi="Cambria"/>
          <w:b/>
          <w:bCs/>
        </w:rPr>
      </w:pPr>
      <w:r w:rsidRPr="00A57469">
        <w:rPr>
          <w:rFonts w:ascii="Cambria" w:hAnsi="Cambria"/>
          <w:b/>
          <w:bCs/>
        </w:rPr>
        <w:t>References</w:t>
      </w:r>
    </w:p>
    <w:p w:rsidR="007B4B19" w:rsidRPr="00A57469" w:rsidRDefault="007B4B19" w:rsidP="0044079B">
      <w:pPr>
        <w:pStyle w:val="PlainText"/>
        <w:widowControl w:val="0"/>
        <w:suppressAutoHyphens w:val="0"/>
        <w:spacing w:line="360" w:lineRule="auto"/>
        <w:contextualSpacing/>
        <w:rPr>
          <w:rFonts w:ascii="Cambria" w:hAnsi="Cambria"/>
          <w:b/>
          <w:bCs/>
        </w:rPr>
      </w:pPr>
    </w:p>
    <w:p w:rsidR="007B4B19" w:rsidRDefault="007B4B19" w:rsidP="0044079B">
      <w:pPr>
        <w:pStyle w:val="PlainText"/>
        <w:widowControl w:val="0"/>
        <w:suppressAutoHyphens w:val="0"/>
        <w:spacing w:line="360" w:lineRule="auto"/>
        <w:contextualSpacing/>
        <w:rPr>
          <w:rFonts w:ascii="Cambria" w:hAnsi="Cambria"/>
          <w:bCs/>
        </w:rPr>
      </w:pPr>
      <w:r w:rsidRPr="00A57469">
        <w:rPr>
          <w:rFonts w:ascii="Cambria" w:hAnsi="Cambria"/>
          <w:bCs/>
        </w:rPr>
        <w:t xml:space="preserve">Ayer, A.J. </w:t>
      </w:r>
      <w:r w:rsidR="000061F4">
        <w:rPr>
          <w:rFonts w:ascii="Cambria" w:hAnsi="Cambria"/>
          <w:bCs/>
        </w:rPr>
        <w:t xml:space="preserve"> </w:t>
      </w:r>
      <w:r w:rsidRPr="00A57469">
        <w:rPr>
          <w:rFonts w:ascii="Cambria" w:hAnsi="Cambria"/>
          <w:bCs/>
        </w:rPr>
        <w:t xml:space="preserve">1956. </w:t>
      </w:r>
      <w:r w:rsidR="000061F4">
        <w:rPr>
          <w:rFonts w:ascii="Cambria" w:hAnsi="Cambria"/>
          <w:bCs/>
        </w:rPr>
        <w:t xml:space="preserve"> </w:t>
      </w:r>
      <w:r w:rsidRPr="00A57469">
        <w:rPr>
          <w:rFonts w:ascii="Cambria" w:hAnsi="Cambria"/>
          <w:bCs/>
          <w:i/>
        </w:rPr>
        <w:t xml:space="preserve">The </w:t>
      </w:r>
      <w:r w:rsidR="006731CC" w:rsidRPr="00A57469">
        <w:rPr>
          <w:rFonts w:ascii="Cambria" w:hAnsi="Cambria"/>
          <w:bCs/>
          <w:i/>
        </w:rPr>
        <w:t>Problem of Knowledge</w:t>
      </w:r>
      <w:r w:rsidR="006731CC" w:rsidRPr="00A57469">
        <w:rPr>
          <w:rFonts w:ascii="Cambria" w:hAnsi="Cambria"/>
          <w:bCs/>
        </w:rPr>
        <w:t xml:space="preserve">. </w:t>
      </w:r>
      <w:r w:rsidR="000061F4">
        <w:rPr>
          <w:rFonts w:ascii="Cambria" w:hAnsi="Cambria"/>
          <w:bCs/>
        </w:rPr>
        <w:t xml:space="preserve"> </w:t>
      </w:r>
      <w:r w:rsidR="006731CC" w:rsidRPr="00A57469">
        <w:rPr>
          <w:rFonts w:ascii="Cambria" w:hAnsi="Cambria"/>
          <w:bCs/>
        </w:rPr>
        <w:t>London: Macm</w:t>
      </w:r>
      <w:r w:rsidRPr="00A57469">
        <w:rPr>
          <w:rFonts w:ascii="Cambria" w:hAnsi="Cambria"/>
          <w:bCs/>
        </w:rPr>
        <w:t>illan.</w:t>
      </w:r>
    </w:p>
    <w:p w:rsidR="000061F4" w:rsidRPr="00A57469" w:rsidRDefault="000061F4" w:rsidP="0044079B">
      <w:pPr>
        <w:pStyle w:val="PlainText"/>
        <w:widowControl w:val="0"/>
        <w:suppressAutoHyphens w:val="0"/>
        <w:spacing w:line="360" w:lineRule="auto"/>
        <w:contextualSpacing/>
        <w:rPr>
          <w:rFonts w:ascii="Cambria" w:hAnsi="Cambria"/>
        </w:rPr>
      </w:pPr>
    </w:p>
    <w:p w:rsidR="004D38CA" w:rsidRDefault="004D38CA" w:rsidP="0044079B">
      <w:pPr>
        <w:pStyle w:val="FootnoteText"/>
        <w:widowControl w:val="0"/>
        <w:suppressAutoHyphens w:val="0"/>
        <w:spacing w:line="360" w:lineRule="auto"/>
        <w:rPr>
          <w:sz w:val="24"/>
        </w:rPr>
      </w:pPr>
      <w:proofErr w:type="spellStart"/>
      <w:r w:rsidRPr="00A57469">
        <w:rPr>
          <w:sz w:val="24"/>
          <w:lang w:val="en-US"/>
        </w:rPr>
        <w:t>Brandom</w:t>
      </w:r>
      <w:proofErr w:type="spellEnd"/>
      <w:r w:rsidRPr="00A57469">
        <w:rPr>
          <w:sz w:val="24"/>
          <w:lang w:val="en-US"/>
        </w:rPr>
        <w:t>, R</w:t>
      </w:r>
      <w:r w:rsidR="006731CC" w:rsidRPr="00A57469">
        <w:rPr>
          <w:sz w:val="24"/>
          <w:lang w:val="en-US"/>
        </w:rPr>
        <w:t>obert B</w:t>
      </w:r>
      <w:r w:rsidRPr="00A57469">
        <w:rPr>
          <w:sz w:val="24"/>
          <w:lang w:val="en-US"/>
        </w:rPr>
        <w:t xml:space="preserve">. </w:t>
      </w:r>
      <w:r w:rsidR="000061F4">
        <w:rPr>
          <w:sz w:val="24"/>
          <w:lang w:val="en-US"/>
        </w:rPr>
        <w:t xml:space="preserve"> </w:t>
      </w:r>
      <w:r w:rsidRPr="00A57469">
        <w:rPr>
          <w:sz w:val="24"/>
          <w:lang w:val="en-US"/>
        </w:rPr>
        <w:t xml:space="preserve">2000. </w:t>
      </w:r>
      <w:r w:rsidR="000061F4">
        <w:rPr>
          <w:sz w:val="24"/>
          <w:lang w:val="en-US"/>
        </w:rPr>
        <w:t xml:space="preserve"> </w:t>
      </w:r>
      <w:r w:rsidRPr="00A57469">
        <w:rPr>
          <w:i/>
          <w:iCs/>
          <w:sz w:val="24"/>
          <w:lang w:val="en-US"/>
        </w:rPr>
        <w:t xml:space="preserve">Articulating Reasons: An Introduction to </w:t>
      </w:r>
      <w:proofErr w:type="spellStart"/>
      <w:r w:rsidRPr="00A57469">
        <w:rPr>
          <w:i/>
          <w:iCs/>
          <w:sz w:val="24"/>
          <w:lang w:val="en-US"/>
        </w:rPr>
        <w:t>Inferentialism</w:t>
      </w:r>
      <w:proofErr w:type="spellEnd"/>
      <w:r w:rsidR="006731CC" w:rsidRPr="00A57469">
        <w:rPr>
          <w:sz w:val="24"/>
          <w:lang w:val="en-US"/>
        </w:rPr>
        <w:t xml:space="preserve">. </w:t>
      </w:r>
      <w:r w:rsidR="000061F4">
        <w:rPr>
          <w:sz w:val="24"/>
          <w:lang w:val="en-US"/>
        </w:rPr>
        <w:t xml:space="preserve"> </w:t>
      </w:r>
      <w:r w:rsidR="006731CC" w:rsidRPr="00A57469">
        <w:rPr>
          <w:sz w:val="24"/>
          <w:lang w:val="en-US"/>
        </w:rPr>
        <w:t>Cambridge, MA</w:t>
      </w:r>
      <w:r w:rsidRPr="00A57469">
        <w:rPr>
          <w:sz w:val="24"/>
          <w:lang w:val="en-US"/>
        </w:rPr>
        <w:t>: Harvard University Press.</w:t>
      </w:r>
    </w:p>
    <w:p w:rsidR="000061F4" w:rsidRPr="00A57469" w:rsidRDefault="000061F4" w:rsidP="0044079B">
      <w:pPr>
        <w:pStyle w:val="FootnoteText"/>
        <w:widowControl w:val="0"/>
        <w:suppressAutoHyphens w:val="0"/>
        <w:spacing w:line="360" w:lineRule="auto"/>
        <w:rPr>
          <w:sz w:val="24"/>
        </w:rPr>
      </w:pPr>
    </w:p>
    <w:p w:rsidR="002F7E5E" w:rsidRDefault="002F7E5E" w:rsidP="0044079B">
      <w:pPr>
        <w:pStyle w:val="FootnoteText"/>
        <w:widowControl w:val="0"/>
        <w:suppressAutoHyphens w:val="0"/>
        <w:spacing w:line="360" w:lineRule="auto"/>
        <w:rPr>
          <w:sz w:val="24"/>
        </w:rPr>
      </w:pPr>
      <w:r w:rsidRPr="00A57469">
        <w:rPr>
          <w:sz w:val="24"/>
          <w:lang w:val="en-US"/>
        </w:rPr>
        <w:t>Forman, D</w:t>
      </w:r>
      <w:r w:rsidR="007E4413" w:rsidRPr="00A57469">
        <w:rPr>
          <w:sz w:val="24"/>
          <w:lang w:val="en-US"/>
        </w:rPr>
        <w:t>avid</w:t>
      </w:r>
      <w:r w:rsidRPr="00A57469">
        <w:rPr>
          <w:sz w:val="24"/>
          <w:lang w:val="en-US"/>
        </w:rPr>
        <w:t xml:space="preserve">. </w:t>
      </w:r>
      <w:r w:rsidR="000061F4">
        <w:rPr>
          <w:sz w:val="24"/>
          <w:lang w:val="en-US"/>
        </w:rPr>
        <w:t xml:space="preserve"> </w:t>
      </w:r>
      <w:r w:rsidRPr="00A57469">
        <w:rPr>
          <w:sz w:val="24"/>
          <w:lang w:val="en-US"/>
        </w:rPr>
        <w:t>2007.</w:t>
      </w:r>
      <w:r w:rsidR="000061F4">
        <w:rPr>
          <w:sz w:val="24"/>
          <w:lang w:val="en-US"/>
        </w:rPr>
        <w:t xml:space="preserve"> </w:t>
      </w:r>
      <w:r w:rsidRPr="00A57469">
        <w:rPr>
          <w:sz w:val="24"/>
          <w:lang w:val="en-US"/>
        </w:rPr>
        <w:t xml:space="preserve"> “Learning and the Necessity of Non-Conceptual Content in </w:t>
      </w:r>
      <w:proofErr w:type="spellStart"/>
      <w:r w:rsidRPr="00A57469">
        <w:rPr>
          <w:sz w:val="24"/>
          <w:lang w:val="en-US"/>
        </w:rPr>
        <w:t>Sellars’s</w:t>
      </w:r>
      <w:proofErr w:type="spellEnd"/>
      <w:r w:rsidRPr="00A57469">
        <w:rPr>
          <w:sz w:val="24"/>
          <w:lang w:val="en-US"/>
        </w:rPr>
        <w:t xml:space="preserve"> ‘Empiricism and the Philosophy of Mind</w:t>
      </w:r>
      <w:r w:rsidR="007E4413" w:rsidRPr="00A57469">
        <w:rPr>
          <w:sz w:val="24"/>
          <w:lang w:val="en-US"/>
        </w:rPr>
        <w:t>.</w:t>
      </w:r>
      <w:r w:rsidRPr="00A57469">
        <w:rPr>
          <w:sz w:val="24"/>
          <w:lang w:val="en-US"/>
        </w:rPr>
        <w:t xml:space="preserve">’” </w:t>
      </w:r>
      <w:r w:rsidR="000061F4">
        <w:rPr>
          <w:sz w:val="24"/>
          <w:lang w:val="en-US"/>
        </w:rPr>
        <w:t xml:space="preserve"> </w:t>
      </w:r>
      <w:r w:rsidR="007E4413" w:rsidRPr="00A57469">
        <w:rPr>
          <w:sz w:val="24"/>
          <w:lang w:val="en-US"/>
        </w:rPr>
        <w:t xml:space="preserve">In </w:t>
      </w:r>
      <w:r w:rsidR="007E4413" w:rsidRPr="00A57469">
        <w:rPr>
          <w:i/>
          <w:sz w:val="24"/>
          <w:lang w:val="en-US"/>
        </w:rPr>
        <w:t xml:space="preserve">The Self-Correcting Enterprise: Essays on Wilfred </w:t>
      </w:r>
      <w:proofErr w:type="spellStart"/>
      <w:r w:rsidR="007E4413" w:rsidRPr="00A57469">
        <w:rPr>
          <w:i/>
          <w:sz w:val="24"/>
          <w:lang w:val="en-US"/>
        </w:rPr>
        <w:t>Sellars</w:t>
      </w:r>
      <w:proofErr w:type="spellEnd"/>
      <w:r w:rsidR="007E4413" w:rsidRPr="00A57469">
        <w:rPr>
          <w:sz w:val="24"/>
          <w:lang w:val="en-US"/>
        </w:rPr>
        <w:t xml:space="preserve">. </w:t>
      </w:r>
      <w:r w:rsidR="000061F4">
        <w:rPr>
          <w:sz w:val="24"/>
          <w:lang w:val="en-US"/>
        </w:rPr>
        <w:t xml:space="preserve"> </w:t>
      </w:r>
      <w:r w:rsidR="007E4413" w:rsidRPr="00A57469">
        <w:rPr>
          <w:sz w:val="24"/>
          <w:lang w:val="en-US"/>
        </w:rPr>
        <w:t xml:space="preserve">Eds. Michael P. Wolf and Mark Norris Lance. </w:t>
      </w:r>
      <w:r w:rsidR="000061F4">
        <w:rPr>
          <w:sz w:val="24"/>
          <w:lang w:val="en-US"/>
        </w:rPr>
        <w:t xml:space="preserve"> </w:t>
      </w:r>
      <w:r w:rsidRPr="000061F4">
        <w:rPr>
          <w:i/>
          <w:iCs/>
          <w:sz w:val="24"/>
          <w:lang w:val="en-US"/>
        </w:rPr>
        <w:t>Poznan Studies in the Philosophy of the Sciences and the Humanities</w:t>
      </w:r>
      <w:r w:rsidR="000061F4">
        <w:rPr>
          <w:sz w:val="24"/>
          <w:lang w:val="en-US"/>
        </w:rPr>
        <w:t xml:space="preserve">. </w:t>
      </w:r>
      <w:r w:rsidRPr="00A57469">
        <w:rPr>
          <w:sz w:val="24"/>
          <w:lang w:val="en-US"/>
        </w:rPr>
        <w:t xml:space="preserve"> </w:t>
      </w:r>
      <w:r w:rsidR="000061F4">
        <w:rPr>
          <w:sz w:val="24"/>
          <w:lang w:val="en-US"/>
        </w:rPr>
        <w:t>V</w:t>
      </w:r>
      <w:r w:rsidR="007E4413" w:rsidRPr="00A57469">
        <w:rPr>
          <w:sz w:val="24"/>
          <w:lang w:val="en-US"/>
        </w:rPr>
        <w:t xml:space="preserve">ol. 92.  New York: </w:t>
      </w:r>
      <w:proofErr w:type="spellStart"/>
      <w:r w:rsidR="007E4413" w:rsidRPr="00A57469">
        <w:rPr>
          <w:sz w:val="24"/>
          <w:lang w:val="en-US"/>
        </w:rPr>
        <w:t>Rodopi</w:t>
      </w:r>
      <w:proofErr w:type="spellEnd"/>
      <w:r w:rsidR="007E4413" w:rsidRPr="00A57469">
        <w:rPr>
          <w:sz w:val="24"/>
          <w:lang w:val="en-US"/>
        </w:rPr>
        <w:t xml:space="preserve">, </w:t>
      </w:r>
      <w:r w:rsidR="000061F4">
        <w:rPr>
          <w:sz w:val="24"/>
          <w:lang w:val="en-US"/>
        </w:rPr>
        <w:t>115–</w:t>
      </w:r>
      <w:r w:rsidRPr="00A57469">
        <w:rPr>
          <w:sz w:val="24"/>
          <w:lang w:val="en-US"/>
        </w:rPr>
        <w:t>145.</w:t>
      </w:r>
    </w:p>
    <w:p w:rsidR="000061F4" w:rsidRPr="00A57469" w:rsidRDefault="000061F4" w:rsidP="0044079B">
      <w:pPr>
        <w:pStyle w:val="FootnoteText"/>
        <w:widowControl w:val="0"/>
        <w:suppressAutoHyphens w:val="0"/>
        <w:spacing w:line="360" w:lineRule="auto"/>
        <w:rPr>
          <w:sz w:val="24"/>
        </w:rPr>
      </w:pPr>
    </w:p>
    <w:p w:rsidR="000C5277" w:rsidRDefault="000C5277" w:rsidP="0044079B">
      <w:pPr>
        <w:pStyle w:val="FootnoteText"/>
        <w:widowControl w:val="0"/>
        <w:suppressAutoHyphens w:val="0"/>
        <w:spacing w:line="360" w:lineRule="auto"/>
        <w:rPr>
          <w:sz w:val="24"/>
        </w:rPr>
      </w:pPr>
      <w:r w:rsidRPr="00A57469">
        <w:rPr>
          <w:sz w:val="24"/>
          <w:lang w:val="en-US"/>
        </w:rPr>
        <w:t>Forster, P</w:t>
      </w:r>
      <w:r w:rsidR="007E4413" w:rsidRPr="00A57469">
        <w:rPr>
          <w:sz w:val="24"/>
          <w:lang w:val="en-US"/>
        </w:rPr>
        <w:t>aul</w:t>
      </w:r>
      <w:r w:rsidRPr="00A57469">
        <w:rPr>
          <w:sz w:val="24"/>
          <w:lang w:val="en-US"/>
        </w:rPr>
        <w:t xml:space="preserve">. </w:t>
      </w:r>
      <w:r w:rsidR="000061F4">
        <w:rPr>
          <w:sz w:val="24"/>
          <w:lang w:val="en-US"/>
        </w:rPr>
        <w:t xml:space="preserve"> </w:t>
      </w:r>
      <w:r w:rsidRPr="00A57469">
        <w:rPr>
          <w:sz w:val="24"/>
          <w:lang w:val="en-US"/>
        </w:rPr>
        <w:t xml:space="preserve">2011. </w:t>
      </w:r>
      <w:r w:rsidR="000061F4">
        <w:rPr>
          <w:sz w:val="24"/>
          <w:lang w:val="en-US"/>
        </w:rPr>
        <w:t xml:space="preserve"> </w:t>
      </w:r>
      <w:r w:rsidRPr="00A57469">
        <w:rPr>
          <w:i/>
          <w:iCs/>
          <w:sz w:val="24"/>
          <w:lang w:val="en-US"/>
        </w:rPr>
        <w:t>Peirce and the Threat of Nominalism</w:t>
      </w:r>
      <w:r w:rsidRPr="00A57469">
        <w:rPr>
          <w:sz w:val="24"/>
          <w:lang w:val="en-US"/>
        </w:rPr>
        <w:t xml:space="preserve">. Cambridge: Cambridge University Press. </w:t>
      </w:r>
    </w:p>
    <w:p w:rsidR="000061F4" w:rsidRPr="00A57469" w:rsidRDefault="000061F4" w:rsidP="0044079B">
      <w:pPr>
        <w:pStyle w:val="FootnoteText"/>
        <w:widowControl w:val="0"/>
        <w:suppressAutoHyphens w:val="0"/>
        <w:spacing w:line="360" w:lineRule="auto"/>
        <w:rPr>
          <w:sz w:val="24"/>
        </w:rPr>
      </w:pPr>
    </w:p>
    <w:p w:rsidR="000C5277" w:rsidRDefault="000C5277" w:rsidP="0044079B">
      <w:pPr>
        <w:pStyle w:val="FootnoteText"/>
        <w:widowControl w:val="0"/>
        <w:suppressAutoHyphens w:val="0"/>
        <w:spacing w:line="360" w:lineRule="auto"/>
        <w:rPr>
          <w:sz w:val="24"/>
        </w:rPr>
      </w:pPr>
      <w:proofErr w:type="spellStart"/>
      <w:r w:rsidRPr="00A57469">
        <w:rPr>
          <w:sz w:val="24"/>
          <w:lang w:val="en-US"/>
        </w:rPr>
        <w:t>Hookway</w:t>
      </w:r>
      <w:proofErr w:type="spellEnd"/>
      <w:r w:rsidRPr="00A57469">
        <w:rPr>
          <w:sz w:val="24"/>
          <w:lang w:val="en-US"/>
        </w:rPr>
        <w:t>, C</w:t>
      </w:r>
      <w:r w:rsidR="007E4413" w:rsidRPr="00A57469">
        <w:rPr>
          <w:sz w:val="24"/>
          <w:lang w:val="en-US"/>
        </w:rPr>
        <w:t>hristopher</w:t>
      </w:r>
      <w:r w:rsidRPr="00A57469">
        <w:rPr>
          <w:sz w:val="24"/>
          <w:lang w:val="en-US"/>
        </w:rPr>
        <w:t xml:space="preserve">. </w:t>
      </w:r>
      <w:r w:rsidR="000061F4">
        <w:rPr>
          <w:sz w:val="24"/>
          <w:lang w:val="en-US"/>
        </w:rPr>
        <w:t xml:space="preserve"> </w:t>
      </w:r>
      <w:r w:rsidRPr="00A57469">
        <w:rPr>
          <w:sz w:val="24"/>
          <w:lang w:val="en-US"/>
        </w:rPr>
        <w:t>2012.</w:t>
      </w:r>
      <w:r w:rsidR="000061F4">
        <w:rPr>
          <w:sz w:val="24"/>
          <w:lang w:val="en-US"/>
        </w:rPr>
        <w:t xml:space="preserve"> </w:t>
      </w:r>
      <w:r w:rsidRPr="00A57469">
        <w:rPr>
          <w:sz w:val="24"/>
          <w:lang w:val="en-US"/>
        </w:rPr>
        <w:t xml:space="preserve"> </w:t>
      </w:r>
      <w:r w:rsidRPr="00A57469">
        <w:rPr>
          <w:i/>
          <w:iCs/>
          <w:sz w:val="24"/>
          <w:lang w:val="en-US"/>
        </w:rPr>
        <w:t>The Pragmatic Maxim: Essays on Peirce and Pragmatism</w:t>
      </w:r>
      <w:r w:rsidRPr="00A57469">
        <w:rPr>
          <w:sz w:val="24"/>
          <w:lang w:val="en-US"/>
        </w:rPr>
        <w:t xml:space="preserve">. </w:t>
      </w:r>
      <w:r w:rsidR="000061F4">
        <w:rPr>
          <w:sz w:val="24"/>
          <w:lang w:val="en-US"/>
        </w:rPr>
        <w:t xml:space="preserve"> </w:t>
      </w:r>
      <w:r w:rsidRPr="00A57469">
        <w:rPr>
          <w:sz w:val="24"/>
          <w:lang w:val="en-US"/>
        </w:rPr>
        <w:t xml:space="preserve">Oxford: Oxford University Press. </w:t>
      </w:r>
    </w:p>
    <w:p w:rsidR="000061F4" w:rsidRPr="00A57469" w:rsidRDefault="000061F4" w:rsidP="0044079B">
      <w:pPr>
        <w:pStyle w:val="FootnoteText"/>
        <w:widowControl w:val="0"/>
        <w:suppressAutoHyphens w:val="0"/>
        <w:spacing w:line="360" w:lineRule="auto"/>
        <w:rPr>
          <w:sz w:val="24"/>
        </w:rPr>
      </w:pPr>
    </w:p>
    <w:p w:rsidR="000C5277" w:rsidRDefault="000C5277" w:rsidP="0044079B">
      <w:pPr>
        <w:pStyle w:val="FootnoteText"/>
        <w:widowControl w:val="0"/>
        <w:suppressAutoHyphens w:val="0"/>
        <w:spacing w:line="360" w:lineRule="auto"/>
        <w:rPr>
          <w:sz w:val="24"/>
        </w:rPr>
      </w:pPr>
      <w:proofErr w:type="spellStart"/>
      <w:r w:rsidRPr="00A57469">
        <w:rPr>
          <w:sz w:val="24"/>
          <w:lang w:val="en-US"/>
        </w:rPr>
        <w:t>Hookway</w:t>
      </w:r>
      <w:proofErr w:type="spellEnd"/>
      <w:r w:rsidRPr="00A57469">
        <w:rPr>
          <w:sz w:val="24"/>
          <w:lang w:val="en-US"/>
        </w:rPr>
        <w:t>, C</w:t>
      </w:r>
      <w:r w:rsidR="007E4413" w:rsidRPr="00A57469">
        <w:rPr>
          <w:sz w:val="24"/>
          <w:lang w:val="en-US"/>
        </w:rPr>
        <w:t>hristopher</w:t>
      </w:r>
      <w:r w:rsidRPr="00A57469">
        <w:rPr>
          <w:sz w:val="24"/>
          <w:lang w:val="en-US"/>
        </w:rPr>
        <w:t xml:space="preserve">. </w:t>
      </w:r>
      <w:r w:rsidR="000061F4">
        <w:rPr>
          <w:sz w:val="24"/>
          <w:lang w:val="en-US"/>
        </w:rPr>
        <w:t xml:space="preserve"> </w:t>
      </w:r>
      <w:r w:rsidRPr="00A57469">
        <w:rPr>
          <w:sz w:val="24"/>
          <w:lang w:val="en-US"/>
        </w:rPr>
        <w:t>2002.</w:t>
      </w:r>
      <w:r w:rsidR="000061F4">
        <w:rPr>
          <w:sz w:val="24"/>
          <w:lang w:val="en-US"/>
        </w:rPr>
        <w:t xml:space="preserve"> </w:t>
      </w:r>
      <w:r w:rsidRPr="00A57469">
        <w:rPr>
          <w:sz w:val="24"/>
          <w:lang w:val="en-US"/>
        </w:rPr>
        <w:t xml:space="preserve"> “‘... a sort of composite photograph’: Pragmatism, Ideas, and </w:t>
      </w:r>
      <w:proofErr w:type="spellStart"/>
      <w:r w:rsidRPr="00A57469">
        <w:rPr>
          <w:sz w:val="24"/>
          <w:lang w:val="en-US"/>
        </w:rPr>
        <w:t>Schematism</w:t>
      </w:r>
      <w:proofErr w:type="spellEnd"/>
      <w:r w:rsidR="007E4413" w:rsidRPr="00A57469">
        <w:rPr>
          <w:sz w:val="24"/>
          <w:lang w:val="en-US"/>
        </w:rPr>
        <w:t>.</w:t>
      </w:r>
      <w:r w:rsidRPr="00A57469">
        <w:rPr>
          <w:sz w:val="24"/>
          <w:lang w:val="en-US"/>
        </w:rPr>
        <w:t xml:space="preserve">” </w:t>
      </w:r>
      <w:r w:rsidR="000061F4">
        <w:rPr>
          <w:sz w:val="24"/>
          <w:lang w:val="en-US"/>
        </w:rPr>
        <w:t xml:space="preserve"> </w:t>
      </w:r>
      <w:r w:rsidRPr="00A57469">
        <w:rPr>
          <w:i/>
          <w:iCs/>
          <w:sz w:val="24"/>
          <w:lang w:val="en-US"/>
        </w:rPr>
        <w:t>Transactions of the Charles S. Peirce Society</w:t>
      </w:r>
      <w:r w:rsidR="000061F4">
        <w:rPr>
          <w:sz w:val="24"/>
          <w:lang w:val="en-US"/>
        </w:rPr>
        <w:t xml:space="preserve">. </w:t>
      </w:r>
      <w:r w:rsidR="007E4413" w:rsidRPr="00A57469">
        <w:rPr>
          <w:sz w:val="24"/>
          <w:lang w:val="en-US"/>
        </w:rPr>
        <w:t xml:space="preserve"> 38:1, </w:t>
      </w:r>
      <w:r w:rsidR="000061F4">
        <w:rPr>
          <w:sz w:val="24"/>
          <w:lang w:val="en-US"/>
        </w:rPr>
        <w:t>29–</w:t>
      </w:r>
      <w:r w:rsidRPr="00A57469">
        <w:rPr>
          <w:sz w:val="24"/>
          <w:lang w:val="en-US"/>
        </w:rPr>
        <w:t>45.</w:t>
      </w:r>
    </w:p>
    <w:p w:rsidR="000061F4" w:rsidRPr="00A57469" w:rsidRDefault="000061F4" w:rsidP="0044079B">
      <w:pPr>
        <w:pStyle w:val="FootnoteText"/>
        <w:widowControl w:val="0"/>
        <w:suppressAutoHyphens w:val="0"/>
        <w:spacing w:line="360" w:lineRule="auto"/>
        <w:rPr>
          <w:sz w:val="24"/>
        </w:rPr>
      </w:pPr>
    </w:p>
    <w:p w:rsidR="000C5277" w:rsidRDefault="000C5277" w:rsidP="0044079B">
      <w:pPr>
        <w:pStyle w:val="FootnoteText"/>
        <w:widowControl w:val="0"/>
        <w:suppressAutoHyphens w:val="0"/>
        <w:spacing w:line="360" w:lineRule="auto"/>
        <w:rPr>
          <w:sz w:val="24"/>
        </w:rPr>
      </w:pPr>
      <w:r w:rsidRPr="00A57469">
        <w:rPr>
          <w:sz w:val="24"/>
          <w:lang w:val="en-US"/>
        </w:rPr>
        <w:t>Hume, D</w:t>
      </w:r>
      <w:r w:rsidR="007E4413" w:rsidRPr="00A57469">
        <w:rPr>
          <w:sz w:val="24"/>
          <w:lang w:val="en-US"/>
        </w:rPr>
        <w:t>avid</w:t>
      </w:r>
      <w:r w:rsidRPr="00A57469">
        <w:rPr>
          <w:sz w:val="24"/>
          <w:lang w:val="en-US"/>
        </w:rPr>
        <w:t xml:space="preserve">. </w:t>
      </w:r>
      <w:r w:rsidR="000061F4">
        <w:rPr>
          <w:sz w:val="24"/>
          <w:lang w:val="en-US"/>
        </w:rPr>
        <w:t xml:space="preserve"> </w:t>
      </w:r>
      <w:r w:rsidRPr="00A57469">
        <w:rPr>
          <w:sz w:val="24"/>
          <w:lang w:val="en-US"/>
        </w:rPr>
        <w:t xml:space="preserve">1739-40/1978. </w:t>
      </w:r>
      <w:r w:rsidR="000061F4">
        <w:rPr>
          <w:sz w:val="24"/>
          <w:lang w:val="en-US"/>
        </w:rPr>
        <w:t xml:space="preserve"> </w:t>
      </w:r>
      <w:r w:rsidRPr="00A57469">
        <w:rPr>
          <w:i/>
          <w:iCs/>
          <w:sz w:val="24"/>
          <w:lang w:val="en-US"/>
        </w:rPr>
        <w:t>A Treatise of Human Nature</w:t>
      </w:r>
      <w:r w:rsidR="00BC6683" w:rsidRPr="00A57469">
        <w:rPr>
          <w:i/>
          <w:iCs/>
          <w:sz w:val="24"/>
          <w:lang w:val="en-US"/>
        </w:rPr>
        <w:t>.</w:t>
      </w:r>
      <w:r w:rsidR="000061F4">
        <w:rPr>
          <w:i/>
          <w:iCs/>
          <w:sz w:val="24"/>
          <w:lang w:val="en-US"/>
        </w:rPr>
        <w:t xml:space="preserve"> </w:t>
      </w:r>
      <w:r w:rsidR="00BC6683" w:rsidRPr="00A57469">
        <w:rPr>
          <w:i/>
          <w:iCs/>
          <w:sz w:val="24"/>
          <w:lang w:val="en-US"/>
        </w:rPr>
        <w:t xml:space="preserve"> </w:t>
      </w:r>
      <w:r w:rsidR="00BC6683" w:rsidRPr="00A57469">
        <w:rPr>
          <w:iCs/>
          <w:sz w:val="24"/>
          <w:lang w:val="en-US"/>
        </w:rPr>
        <w:t>Annotated Index by L.A. Selby-</w:t>
      </w:r>
      <w:proofErr w:type="spellStart"/>
      <w:r w:rsidR="00BC6683" w:rsidRPr="00A57469">
        <w:rPr>
          <w:iCs/>
          <w:sz w:val="24"/>
          <w:lang w:val="en-US"/>
        </w:rPr>
        <w:t>Bigge</w:t>
      </w:r>
      <w:proofErr w:type="spellEnd"/>
      <w:r w:rsidRPr="00A57469">
        <w:rPr>
          <w:sz w:val="24"/>
          <w:lang w:val="en-US" w:eastAsia="zh-TW"/>
        </w:rPr>
        <w:t>.</w:t>
      </w:r>
      <w:r w:rsidRPr="00A57469">
        <w:rPr>
          <w:sz w:val="24"/>
          <w:lang w:val="en-US"/>
        </w:rPr>
        <w:t xml:space="preserve"> </w:t>
      </w:r>
      <w:r w:rsidR="000061F4">
        <w:rPr>
          <w:sz w:val="24"/>
          <w:lang w:val="en-US"/>
        </w:rPr>
        <w:t xml:space="preserve"> </w:t>
      </w:r>
      <w:r w:rsidR="00BC6683" w:rsidRPr="00A57469">
        <w:rPr>
          <w:sz w:val="24"/>
          <w:lang w:val="en-US"/>
        </w:rPr>
        <w:t xml:space="preserve">Second Edition with a text revised and notes by P. H. </w:t>
      </w:r>
      <w:proofErr w:type="spellStart"/>
      <w:r w:rsidR="00BC6683" w:rsidRPr="00A57469">
        <w:rPr>
          <w:sz w:val="24"/>
          <w:lang w:val="en-US"/>
        </w:rPr>
        <w:t>Nidditch</w:t>
      </w:r>
      <w:proofErr w:type="spellEnd"/>
      <w:r w:rsidR="00BC6683" w:rsidRPr="00A57469">
        <w:rPr>
          <w:sz w:val="24"/>
          <w:lang w:val="en-US"/>
        </w:rPr>
        <w:t>.</w:t>
      </w:r>
      <w:r w:rsidRPr="00A57469">
        <w:rPr>
          <w:sz w:val="24"/>
          <w:lang w:val="en-US"/>
        </w:rPr>
        <w:t xml:space="preserve"> </w:t>
      </w:r>
      <w:r w:rsidR="000061F4">
        <w:rPr>
          <w:sz w:val="24"/>
          <w:lang w:val="en-US"/>
        </w:rPr>
        <w:t xml:space="preserve"> </w:t>
      </w:r>
      <w:r w:rsidRPr="00A57469">
        <w:rPr>
          <w:sz w:val="24"/>
          <w:lang w:val="en-US"/>
        </w:rPr>
        <w:t>Oxford: Oxford University Press.</w:t>
      </w:r>
    </w:p>
    <w:p w:rsidR="000061F4" w:rsidRPr="00A57469" w:rsidRDefault="000061F4" w:rsidP="0044079B">
      <w:pPr>
        <w:pStyle w:val="FootnoteText"/>
        <w:widowControl w:val="0"/>
        <w:suppressAutoHyphens w:val="0"/>
        <w:spacing w:line="360" w:lineRule="auto"/>
        <w:rPr>
          <w:sz w:val="24"/>
        </w:rPr>
      </w:pPr>
    </w:p>
    <w:p w:rsidR="000C5277" w:rsidRDefault="000C5277" w:rsidP="0044079B">
      <w:pPr>
        <w:pStyle w:val="FootnoteText"/>
        <w:widowControl w:val="0"/>
        <w:suppressAutoHyphens w:val="0"/>
        <w:spacing w:line="360" w:lineRule="auto"/>
        <w:rPr>
          <w:sz w:val="24"/>
        </w:rPr>
      </w:pPr>
      <w:r w:rsidRPr="00A57469">
        <w:rPr>
          <w:sz w:val="24"/>
          <w:lang w:val="en-US"/>
        </w:rPr>
        <w:t>Hume, D</w:t>
      </w:r>
      <w:r w:rsidR="00BC6683" w:rsidRPr="00A57469">
        <w:rPr>
          <w:sz w:val="24"/>
          <w:lang w:val="en-US"/>
        </w:rPr>
        <w:t>avid</w:t>
      </w:r>
      <w:r w:rsidRPr="00A57469">
        <w:rPr>
          <w:sz w:val="24"/>
          <w:lang w:val="en-US"/>
        </w:rPr>
        <w:t xml:space="preserve">. </w:t>
      </w:r>
      <w:r w:rsidR="000061F4">
        <w:rPr>
          <w:sz w:val="24"/>
          <w:lang w:val="en-US"/>
        </w:rPr>
        <w:t xml:space="preserve"> </w:t>
      </w:r>
      <w:r w:rsidRPr="00A57469">
        <w:rPr>
          <w:sz w:val="24"/>
          <w:lang w:val="en-US"/>
        </w:rPr>
        <w:t xml:space="preserve">1748/1975. </w:t>
      </w:r>
      <w:r w:rsidR="000061F4">
        <w:rPr>
          <w:sz w:val="24"/>
          <w:lang w:val="en-US"/>
        </w:rPr>
        <w:t xml:space="preserve"> </w:t>
      </w:r>
      <w:r w:rsidR="00BC6683" w:rsidRPr="00A57469">
        <w:rPr>
          <w:i/>
          <w:iCs/>
          <w:sz w:val="24"/>
          <w:lang w:val="en-US"/>
        </w:rPr>
        <w:t>Enquiries</w:t>
      </w:r>
      <w:r w:rsidRPr="00A57469">
        <w:rPr>
          <w:i/>
          <w:iCs/>
          <w:sz w:val="24"/>
          <w:lang w:val="en-US"/>
        </w:rPr>
        <w:t xml:space="preserve"> Concerning Human Understanding</w:t>
      </w:r>
      <w:r w:rsidR="00BC6683" w:rsidRPr="00A57469">
        <w:rPr>
          <w:i/>
          <w:iCs/>
          <w:sz w:val="24"/>
          <w:lang w:val="en-US"/>
        </w:rPr>
        <w:t xml:space="preserve"> and Concerning the Principles of Morals</w:t>
      </w:r>
      <w:r w:rsidRPr="00A57469">
        <w:rPr>
          <w:sz w:val="24"/>
          <w:lang w:val="en-US"/>
        </w:rPr>
        <w:t>.</w:t>
      </w:r>
      <w:r w:rsidR="000061F4">
        <w:rPr>
          <w:sz w:val="24"/>
          <w:lang w:val="en-US"/>
        </w:rPr>
        <w:t xml:space="preserve"> </w:t>
      </w:r>
      <w:r w:rsidRPr="00A57469">
        <w:rPr>
          <w:sz w:val="24"/>
          <w:lang w:val="en-US"/>
        </w:rPr>
        <w:t xml:space="preserve"> </w:t>
      </w:r>
      <w:r w:rsidR="00BC6683" w:rsidRPr="00A57469">
        <w:rPr>
          <w:sz w:val="24"/>
          <w:lang w:val="en-US"/>
        </w:rPr>
        <w:t>Reprinted from the 1777 edition with Introduction and Analytical Index by L.A. Selby-</w:t>
      </w:r>
      <w:proofErr w:type="spellStart"/>
      <w:r w:rsidR="00BC6683" w:rsidRPr="00A57469">
        <w:rPr>
          <w:sz w:val="24"/>
          <w:lang w:val="en-US"/>
        </w:rPr>
        <w:t>Bigge</w:t>
      </w:r>
      <w:proofErr w:type="spellEnd"/>
      <w:r w:rsidR="00BC6683" w:rsidRPr="00A57469">
        <w:rPr>
          <w:sz w:val="24"/>
          <w:lang w:val="en-US"/>
        </w:rPr>
        <w:t xml:space="preserve">. </w:t>
      </w:r>
      <w:r w:rsidR="000061F4">
        <w:rPr>
          <w:sz w:val="24"/>
          <w:lang w:val="en-US"/>
        </w:rPr>
        <w:t xml:space="preserve"> </w:t>
      </w:r>
      <w:r w:rsidR="00BC6683" w:rsidRPr="00A57469">
        <w:rPr>
          <w:sz w:val="24"/>
          <w:lang w:val="en-US"/>
        </w:rPr>
        <w:t xml:space="preserve">Third Edition with text revised and notes by P. H. </w:t>
      </w:r>
      <w:proofErr w:type="spellStart"/>
      <w:r w:rsidR="00BC6683" w:rsidRPr="00A57469">
        <w:rPr>
          <w:sz w:val="24"/>
          <w:lang w:val="en-US"/>
        </w:rPr>
        <w:t>Nidditch</w:t>
      </w:r>
      <w:proofErr w:type="spellEnd"/>
      <w:r w:rsidR="00BC6683" w:rsidRPr="00A57469">
        <w:rPr>
          <w:sz w:val="24"/>
          <w:lang w:val="en-US"/>
        </w:rPr>
        <w:t xml:space="preserve">. </w:t>
      </w:r>
      <w:r w:rsidR="000061F4">
        <w:rPr>
          <w:sz w:val="24"/>
          <w:lang w:val="en-US"/>
        </w:rPr>
        <w:t xml:space="preserve"> </w:t>
      </w:r>
      <w:r w:rsidRPr="00A57469">
        <w:rPr>
          <w:sz w:val="24"/>
          <w:lang w:val="en-US"/>
        </w:rPr>
        <w:t xml:space="preserve">Oxford: </w:t>
      </w:r>
      <w:r w:rsidR="00BC6683" w:rsidRPr="00A57469">
        <w:rPr>
          <w:sz w:val="24"/>
          <w:lang w:val="en-US"/>
        </w:rPr>
        <w:t>Clarendon</w:t>
      </w:r>
      <w:r w:rsidRPr="00A57469">
        <w:rPr>
          <w:sz w:val="24"/>
          <w:lang w:val="en-US"/>
        </w:rPr>
        <w:t xml:space="preserve"> Press.</w:t>
      </w:r>
    </w:p>
    <w:p w:rsidR="000061F4" w:rsidRPr="00A57469" w:rsidRDefault="000061F4" w:rsidP="0044079B">
      <w:pPr>
        <w:pStyle w:val="FootnoteText"/>
        <w:widowControl w:val="0"/>
        <w:suppressAutoHyphens w:val="0"/>
        <w:spacing w:line="360" w:lineRule="auto"/>
        <w:rPr>
          <w:sz w:val="24"/>
        </w:rPr>
      </w:pPr>
    </w:p>
    <w:p w:rsidR="00916772" w:rsidRDefault="00916772" w:rsidP="0044079B">
      <w:pPr>
        <w:pStyle w:val="FootnoteText"/>
        <w:widowControl w:val="0"/>
        <w:suppressAutoHyphens w:val="0"/>
        <w:spacing w:line="360" w:lineRule="auto"/>
        <w:rPr>
          <w:sz w:val="24"/>
        </w:rPr>
      </w:pPr>
      <w:proofErr w:type="spellStart"/>
      <w:r w:rsidRPr="00A57469">
        <w:rPr>
          <w:sz w:val="24"/>
          <w:lang w:val="en-US"/>
        </w:rPr>
        <w:t>Hylton</w:t>
      </w:r>
      <w:proofErr w:type="spellEnd"/>
      <w:r w:rsidRPr="00A57469">
        <w:rPr>
          <w:sz w:val="24"/>
          <w:lang w:val="en-US"/>
        </w:rPr>
        <w:t>, P</w:t>
      </w:r>
      <w:r w:rsidR="00BC6683" w:rsidRPr="00A57469">
        <w:rPr>
          <w:sz w:val="24"/>
          <w:lang w:val="en-US"/>
        </w:rPr>
        <w:t>eter</w:t>
      </w:r>
      <w:r w:rsidRPr="00A57469">
        <w:rPr>
          <w:sz w:val="24"/>
          <w:lang w:val="en-US"/>
        </w:rPr>
        <w:t xml:space="preserve">. </w:t>
      </w:r>
      <w:r w:rsidR="000061F4">
        <w:rPr>
          <w:sz w:val="24"/>
          <w:lang w:val="en-US"/>
        </w:rPr>
        <w:t xml:space="preserve"> </w:t>
      </w:r>
      <w:r w:rsidRPr="00A57469">
        <w:rPr>
          <w:sz w:val="24"/>
          <w:lang w:val="en-US"/>
        </w:rPr>
        <w:t xml:space="preserve">1990. </w:t>
      </w:r>
      <w:r w:rsidR="000061F4">
        <w:rPr>
          <w:sz w:val="24"/>
          <w:lang w:val="en-US"/>
        </w:rPr>
        <w:t xml:space="preserve"> </w:t>
      </w:r>
      <w:r w:rsidRPr="00A57469">
        <w:rPr>
          <w:i/>
          <w:iCs/>
          <w:sz w:val="24"/>
          <w:lang w:val="en-US"/>
        </w:rPr>
        <w:t>Russell, Idealism, and the Emergence of Analytic Philosophy</w:t>
      </w:r>
      <w:r w:rsidRPr="00A57469">
        <w:rPr>
          <w:sz w:val="24"/>
          <w:lang w:val="en-US"/>
        </w:rPr>
        <w:t xml:space="preserve">. </w:t>
      </w:r>
      <w:r w:rsidR="000061F4">
        <w:rPr>
          <w:sz w:val="24"/>
          <w:lang w:val="en-US"/>
        </w:rPr>
        <w:t xml:space="preserve"> </w:t>
      </w:r>
      <w:r w:rsidRPr="00A57469">
        <w:rPr>
          <w:sz w:val="24"/>
          <w:lang w:val="en-US"/>
        </w:rPr>
        <w:t xml:space="preserve">Oxford: </w:t>
      </w:r>
      <w:r w:rsidR="00BC6683" w:rsidRPr="00A57469">
        <w:rPr>
          <w:sz w:val="24"/>
          <w:lang w:val="en-US"/>
        </w:rPr>
        <w:t>Oxford University</w:t>
      </w:r>
      <w:r w:rsidRPr="00A57469">
        <w:rPr>
          <w:sz w:val="24"/>
          <w:lang w:val="en-US"/>
        </w:rPr>
        <w:t xml:space="preserve"> Press. </w:t>
      </w:r>
    </w:p>
    <w:p w:rsidR="000061F4" w:rsidRPr="00A57469" w:rsidRDefault="000061F4" w:rsidP="0044079B">
      <w:pPr>
        <w:pStyle w:val="FootnoteText"/>
        <w:widowControl w:val="0"/>
        <w:suppressAutoHyphens w:val="0"/>
        <w:spacing w:line="360" w:lineRule="auto"/>
        <w:rPr>
          <w:sz w:val="24"/>
        </w:rPr>
      </w:pPr>
    </w:p>
    <w:p w:rsidR="003E0F13" w:rsidRDefault="003E0F13" w:rsidP="0044079B">
      <w:pPr>
        <w:widowControl w:val="0"/>
        <w:suppressAutoHyphens w:val="0"/>
        <w:spacing w:line="360" w:lineRule="auto"/>
        <w:contextualSpacing/>
        <w:rPr>
          <w:lang w:eastAsia="zh-TW"/>
        </w:rPr>
      </w:pPr>
      <w:proofErr w:type="spellStart"/>
      <w:r w:rsidRPr="00A57469">
        <w:rPr>
          <w:lang w:eastAsia="zh-TW"/>
        </w:rPr>
        <w:t>Koopman</w:t>
      </w:r>
      <w:proofErr w:type="spellEnd"/>
      <w:r w:rsidRPr="00A57469">
        <w:rPr>
          <w:lang w:eastAsia="zh-TW"/>
        </w:rPr>
        <w:t>, C</w:t>
      </w:r>
      <w:r w:rsidR="00BC6683" w:rsidRPr="00A57469">
        <w:rPr>
          <w:lang w:eastAsia="zh-TW"/>
        </w:rPr>
        <w:t>olin</w:t>
      </w:r>
      <w:r w:rsidRPr="00A57469">
        <w:rPr>
          <w:lang w:eastAsia="zh-TW"/>
        </w:rPr>
        <w:t xml:space="preserve">. </w:t>
      </w:r>
      <w:r w:rsidR="000061F4">
        <w:rPr>
          <w:lang w:eastAsia="zh-TW"/>
        </w:rPr>
        <w:t xml:space="preserve"> </w:t>
      </w:r>
      <w:r w:rsidRPr="00A57469">
        <w:rPr>
          <w:lang w:eastAsia="zh-TW"/>
        </w:rPr>
        <w:t xml:space="preserve">2007. </w:t>
      </w:r>
      <w:r w:rsidR="000061F4">
        <w:rPr>
          <w:lang w:eastAsia="zh-TW"/>
        </w:rPr>
        <w:t xml:space="preserve"> </w:t>
      </w:r>
      <w:r w:rsidRPr="00A57469">
        <w:rPr>
          <w:lang w:eastAsia="zh-TW"/>
        </w:rPr>
        <w:t xml:space="preserve">“Language is a Form of Experience: Reconciling Classical Pragmatism and </w:t>
      </w:r>
      <w:proofErr w:type="spellStart"/>
      <w:r w:rsidRPr="00A57469">
        <w:rPr>
          <w:lang w:eastAsia="zh-TW"/>
        </w:rPr>
        <w:t>Neopragmatism</w:t>
      </w:r>
      <w:proofErr w:type="spellEnd"/>
      <w:r w:rsidRPr="00A57469">
        <w:rPr>
          <w:lang w:eastAsia="zh-TW"/>
        </w:rPr>
        <w:t xml:space="preserve">.” </w:t>
      </w:r>
      <w:r w:rsidR="000061F4">
        <w:rPr>
          <w:lang w:eastAsia="zh-TW"/>
        </w:rPr>
        <w:t xml:space="preserve"> </w:t>
      </w:r>
      <w:r w:rsidRPr="00A57469">
        <w:rPr>
          <w:i/>
          <w:iCs/>
          <w:lang w:eastAsia="zh-TW"/>
        </w:rPr>
        <w:t>Transactions of the Charles S. Peirce Society</w:t>
      </w:r>
      <w:r w:rsidR="000061F4">
        <w:rPr>
          <w:lang w:eastAsia="zh-TW"/>
        </w:rPr>
        <w:t>.</w:t>
      </w:r>
      <w:r w:rsidRPr="00A57469">
        <w:rPr>
          <w:lang w:eastAsia="zh-TW"/>
        </w:rPr>
        <w:t xml:space="preserve"> </w:t>
      </w:r>
      <w:r w:rsidR="000061F4">
        <w:rPr>
          <w:lang w:eastAsia="zh-TW"/>
        </w:rPr>
        <w:t xml:space="preserve"> </w:t>
      </w:r>
      <w:r w:rsidRPr="00A57469">
        <w:rPr>
          <w:lang w:eastAsia="zh-TW"/>
        </w:rPr>
        <w:t>43</w:t>
      </w:r>
      <w:r w:rsidR="00BC6683" w:rsidRPr="00A57469">
        <w:rPr>
          <w:lang w:eastAsia="zh-TW"/>
        </w:rPr>
        <w:t>:4,</w:t>
      </w:r>
      <w:r w:rsidR="000061F4">
        <w:rPr>
          <w:lang w:eastAsia="zh-TW"/>
        </w:rPr>
        <w:t xml:space="preserve"> 694–</w:t>
      </w:r>
      <w:r w:rsidRPr="00A57469">
        <w:rPr>
          <w:lang w:eastAsia="zh-TW"/>
        </w:rPr>
        <w:t>727.</w:t>
      </w:r>
    </w:p>
    <w:p w:rsidR="000061F4" w:rsidRPr="00A57469" w:rsidRDefault="000061F4" w:rsidP="0044079B">
      <w:pPr>
        <w:widowControl w:val="0"/>
        <w:suppressAutoHyphens w:val="0"/>
        <w:spacing w:line="360" w:lineRule="auto"/>
        <w:contextualSpacing/>
        <w:rPr>
          <w:lang w:eastAsia="zh-TW"/>
        </w:rPr>
      </w:pPr>
    </w:p>
    <w:p w:rsidR="00DE3982" w:rsidRDefault="00DE3982" w:rsidP="0044079B">
      <w:pPr>
        <w:widowControl w:val="0"/>
        <w:suppressAutoHyphens w:val="0"/>
        <w:spacing w:line="360" w:lineRule="auto"/>
        <w:contextualSpacing/>
        <w:rPr>
          <w:lang w:eastAsia="zh-TW"/>
        </w:rPr>
      </w:pPr>
      <w:r w:rsidRPr="00A57469">
        <w:rPr>
          <w:lang w:eastAsia="zh-TW"/>
        </w:rPr>
        <w:t>Legg, C</w:t>
      </w:r>
      <w:r w:rsidR="00BC6683" w:rsidRPr="00A57469">
        <w:rPr>
          <w:lang w:eastAsia="zh-TW"/>
        </w:rPr>
        <w:t>atherine</w:t>
      </w:r>
      <w:r w:rsidRPr="00A57469">
        <w:rPr>
          <w:lang w:eastAsia="zh-TW"/>
        </w:rPr>
        <w:t xml:space="preserve">. </w:t>
      </w:r>
      <w:r w:rsidR="000061F4">
        <w:rPr>
          <w:lang w:eastAsia="zh-TW"/>
        </w:rPr>
        <w:t xml:space="preserve"> </w:t>
      </w:r>
      <w:r w:rsidRPr="00A57469">
        <w:rPr>
          <w:lang w:eastAsia="zh-TW"/>
        </w:rPr>
        <w:t xml:space="preserve">2014. </w:t>
      </w:r>
      <w:r w:rsidR="000061F4">
        <w:rPr>
          <w:lang w:eastAsia="zh-TW"/>
        </w:rPr>
        <w:t xml:space="preserve"> </w:t>
      </w:r>
      <w:r w:rsidRPr="00A57469">
        <w:rPr>
          <w:lang w:eastAsia="zh-TW"/>
        </w:rPr>
        <w:t>“</w:t>
      </w:r>
      <w:r w:rsidR="00D626A6" w:rsidRPr="00A57469">
        <w:rPr>
          <w:lang w:eastAsia="zh-TW"/>
        </w:rPr>
        <w:t xml:space="preserve">‘Things Unreasonably Compulsory’: A </w:t>
      </w:r>
      <w:proofErr w:type="spellStart"/>
      <w:r w:rsidR="00D626A6" w:rsidRPr="00A57469">
        <w:rPr>
          <w:lang w:eastAsia="zh-TW"/>
        </w:rPr>
        <w:t>Peircean</w:t>
      </w:r>
      <w:proofErr w:type="spellEnd"/>
      <w:r w:rsidR="00D626A6" w:rsidRPr="00A57469">
        <w:rPr>
          <w:lang w:eastAsia="zh-TW"/>
        </w:rPr>
        <w:t xml:space="preserve"> Challenge to a Human Theory of Perception: Particularly with Respect to Perceiving Necessary Truths</w:t>
      </w:r>
      <w:r w:rsidRPr="00A57469">
        <w:rPr>
          <w:lang w:eastAsia="zh-TW"/>
        </w:rPr>
        <w:t xml:space="preserve">.” </w:t>
      </w:r>
      <w:r w:rsidR="00B61CD9">
        <w:rPr>
          <w:lang w:eastAsia="zh-TW"/>
        </w:rPr>
        <w:t xml:space="preserve"> </w:t>
      </w:r>
      <w:proofErr w:type="spellStart"/>
      <w:r w:rsidRPr="00A57469">
        <w:rPr>
          <w:i/>
          <w:iCs/>
          <w:lang w:eastAsia="zh-TW"/>
        </w:rPr>
        <w:t>Cognitio</w:t>
      </w:r>
      <w:proofErr w:type="spellEnd"/>
      <w:r w:rsidR="00B61CD9">
        <w:rPr>
          <w:lang w:eastAsia="zh-TW"/>
        </w:rPr>
        <w:t xml:space="preserve">. </w:t>
      </w:r>
      <w:r w:rsidR="00BC6683" w:rsidRPr="00A57469">
        <w:rPr>
          <w:lang w:eastAsia="zh-TW"/>
        </w:rPr>
        <w:t xml:space="preserve"> 15:</w:t>
      </w:r>
      <w:r w:rsidRPr="00A57469">
        <w:rPr>
          <w:lang w:eastAsia="zh-TW"/>
        </w:rPr>
        <w:t xml:space="preserve">1, </w:t>
      </w:r>
      <w:r w:rsidR="00B61CD9">
        <w:rPr>
          <w:lang w:eastAsia="zh-TW"/>
        </w:rPr>
        <w:t>89–</w:t>
      </w:r>
      <w:r w:rsidR="004C6980" w:rsidRPr="00A57469">
        <w:rPr>
          <w:lang w:eastAsia="zh-TW"/>
        </w:rPr>
        <w:t>112.</w:t>
      </w:r>
    </w:p>
    <w:p w:rsidR="00B61CD9" w:rsidRPr="00A57469" w:rsidRDefault="00B61CD9" w:rsidP="0044079B">
      <w:pPr>
        <w:widowControl w:val="0"/>
        <w:suppressAutoHyphens w:val="0"/>
        <w:spacing w:line="360" w:lineRule="auto"/>
        <w:contextualSpacing/>
        <w:rPr>
          <w:lang w:eastAsia="zh-TW"/>
        </w:rPr>
      </w:pPr>
    </w:p>
    <w:p w:rsidR="00FD079A" w:rsidRDefault="00DD710C" w:rsidP="0044079B">
      <w:pPr>
        <w:widowControl w:val="0"/>
        <w:suppressAutoHyphens w:val="0"/>
        <w:spacing w:line="360" w:lineRule="auto"/>
        <w:contextualSpacing/>
        <w:rPr>
          <w:lang w:eastAsia="zh-TW"/>
        </w:rPr>
      </w:pPr>
      <w:r w:rsidRPr="00A57469">
        <w:rPr>
          <w:lang w:eastAsia="zh-TW"/>
        </w:rPr>
        <w:t>Legg, C</w:t>
      </w:r>
      <w:r w:rsidR="00BC6683" w:rsidRPr="00A57469">
        <w:rPr>
          <w:lang w:eastAsia="zh-TW"/>
        </w:rPr>
        <w:t>atherine</w:t>
      </w:r>
      <w:r w:rsidRPr="00A57469">
        <w:rPr>
          <w:lang w:eastAsia="zh-TW"/>
        </w:rPr>
        <w:t xml:space="preserve">. </w:t>
      </w:r>
      <w:r w:rsidR="00B61CD9">
        <w:rPr>
          <w:lang w:eastAsia="zh-TW"/>
        </w:rPr>
        <w:t xml:space="preserve"> </w:t>
      </w:r>
      <w:r w:rsidRPr="00A57469">
        <w:rPr>
          <w:lang w:eastAsia="zh-TW"/>
        </w:rPr>
        <w:t xml:space="preserve">2008. </w:t>
      </w:r>
      <w:r w:rsidR="00B61CD9">
        <w:rPr>
          <w:lang w:eastAsia="zh-TW"/>
        </w:rPr>
        <w:t xml:space="preserve"> </w:t>
      </w:r>
      <w:r w:rsidR="00FD079A" w:rsidRPr="00A57469">
        <w:rPr>
          <w:lang w:eastAsia="zh-TW"/>
        </w:rPr>
        <w:t>“Making it Explicit and Clear: From ‘Strong’ to ‘Hyper-‘</w:t>
      </w:r>
      <w:proofErr w:type="spellStart"/>
      <w:r w:rsidR="00FD079A" w:rsidRPr="00A57469">
        <w:rPr>
          <w:lang w:eastAsia="zh-TW"/>
        </w:rPr>
        <w:t>Inferentialism</w:t>
      </w:r>
      <w:proofErr w:type="spellEnd"/>
      <w:r w:rsidR="00FD079A" w:rsidRPr="00A57469">
        <w:rPr>
          <w:lang w:eastAsia="zh-TW"/>
        </w:rPr>
        <w:t xml:space="preserve"> in </w:t>
      </w:r>
      <w:proofErr w:type="spellStart"/>
      <w:r w:rsidR="00FD079A" w:rsidRPr="00A57469">
        <w:rPr>
          <w:lang w:eastAsia="zh-TW"/>
        </w:rPr>
        <w:t>Brandom</w:t>
      </w:r>
      <w:proofErr w:type="spellEnd"/>
      <w:r w:rsidR="00FD079A" w:rsidRPr="00A57469">
        <w:rPr>
          <w:lang w:eastAsia="zh-TW"/>
        </w:rPr>
        <w:t xml:space="preserve"> and Peirce</w:t>
      </w:r>
      <w:r w:rsidR="00B61CD9">
        <w:rPr>
          <w:lang w:eastAsia="zh-TW"/>
        </w:rPr>
        <w:t xml:space="preserve">.” </w:t>
      </w:r>
      <w:r w:rsidR="00FD079A" w:rsidRPr="00A57469">
        <w:rPr>
          <w:lang w:eastAsia="zh-TW"/>
        </w:rPr>
        <w:t xml:space="preserve"> </w:t>
      </w:r>
      <w:proofErr w:type="spellStart"/>
      <w:r w:rsidR="00FD079A" w:rsidRPr="00A57469">
        <w:rPr>
          <w:i/>
          <w:iCs/>
          <w:lang w:eastAsia="zh-TW"/>
        </w:rPr>
        <w:t>Metaphilosophy</w:t>
      </w:r>
      <w:proofErr w:type="spellEnd"/>
      <w:r w:rsidR="00B61CD9">
        <w:rPr>
          <w:lang w:eastAsia="zh-TW"/>
        </w:rPr>
        <w:t xml:space="preserve">.  </w:t>
      </w:r>
      <w:r w:rsidR="00FD079A" w:rsidRPr="00A57469">
        <w:rPr>
          <w:lang w:eastAsia="zh-TW"/>
        </w:rPr>
        <w:t>39</w:t>
      </w:r>
      <w:r w:rsidR="00BC6683" w:rsidRPr="00A57469">
        <w:rPr>
          <w:lang w:eastAsia="zh-TW"/>
        </w:rPr>
        <w:t>:</w:t>
      </w:r>
      <w:r w:rsidR="00B61CD9">
        <w:rPr>
          <w:lang w:eastAsia="zh-TW"/>
        </w:rPr>
        <w:t>1, 105–</w:t>
      </w:r>
      <w:r w:rsidR="00FD079A" w:rsidRPr="00A57469">
        <w:rPr>
          <w:lang w:eastAsia="zh-TW"/>
        </w:rPr>
        <w:t xml:space="preserve">23.  </w:t>
      </w:r>
    </w:p>
    <w:p w:rsidR="00B61CD9" w:rsidRPr="00A57469" w:rsidRDefault="00B61CD9" w:rsidP="0044079B">
      <w:pPr>
        <w:widowControl w:val="0"/>
        <w:suppressAutoHyphens w:val="0"/>
        <w:spacing w:line="360" w:lineRule="auto"/>
        <w:contextualSpacing/>
        <w:rPr>
          <w:lang w:eastAsia="zh-TW"/>
        </w:rPr>
      </w:pPr>
    </w:p>
    <w:p w:rsidR="00410295" w:rsidRDefault="0019450A" w:rsidP="0044079B">
      <w:pPr>
        <w:widowControl w:val="0"/>
        <w:suppressAutoHyphens w:val="0"/>
        <w:spacing w:line="360" w:lineRule="auto"/>
        <w:contextualSpacing/>
      </w:pPr>
      <w:r w:rsidRPr="00A57469">
        <w:t xml:space="preserve">Levine, Steven. </w:t>
      </w:r>
      <w:r w:rsidR="00B61CD9">
        <w:t xml:space="preserve"> </w:t>
      </w:r>
      <w:r w:rsidR="00410295" w:rsidRPr="00A57469">
        <w:t xml:space="preserve">2012. </w:t>
      </w:r>
      <w:r w:rsidR="00B61CD9">
        <w:t xml:space="preserve"> </w:t>
      </w:r>
      <w:r w:rsidR="00410295" w:rsidRPr="00A57469">
        <w:t>“</w:t>
      </w:r>
      <w:proofErr w:type="spellStart"/>
      <w:r w:rsidR="00410295" w:rsidRPr="00A57469">
        <w:t>Brandom’s</w:t>
      </w:r>
      <w:proofErr w:type="spellEnd"/>
      <w:r w:rsidR="00410295" w:rsidRPr="00A57469">
        <w:t xml:space="preserve"> Pragmatism.” </w:t>
      </w:r>
      <w:r w:rsidR="00B61CD9">
        <w:t xml:space="preserve"> </w:t>
      </w:r>
      <w:r w:rsidR="00410295" w:rsidRPr="00A57469">
        <w:rPr>
          <w:i/>
          <w:iCs/>
        </w:rPr>
        <w:t>Transactions of the Charles S. Peirce Society</w:t>
      </w:r>
      <w:r w:rsidR="00B61CD9">
        <w:t xml:space="preserve">. </w:t>
      </w:r>
      <w:r w:rsidR="00410295" w:rsidRPr="00A57469">
        <w:t xml:space="preserve"> 48</w:t>
      </w:r>
      <w:r w:rsidRPr="00A57469">
        <w:t>:</w:t>
      </w:r>
      <w:r w:rsidR="00B61CD9">
        <w:t>2, 125–</w:t>
      </w:r>
      <w:r w:rsidR="00410295" w:rsidRPr="00A57469">
        <w:t>140.</w:t>
      </w:r>
    </w:p>
    <w:p w:rsidR="00B61CD9" w:rsidRPr="00A57469" w:rsidRDefault="00B61CD9" w:rsidP="0044079B">
      <w:pPr>
        <w:widowControl w:val="0"/>
        <w:suppressAutoHyphens w:val="0"/>
        <w:spacing w:line="360" w:lineRule="auto"/>
        <w:contextualSpacing/>
      </w:pPr>
    </w:p>
    <w:p w:rsidR="003B0169" w:rsidRDefault="003B0169" w:rsidP="0044079B">
      <w:pPr>
        <w:widowControl w:val="0"/>
        <w:suppressAutoHyphens w:val="0"/>
        <w:spacing w:line="360" w:lineRule="auto"/>
        <w:contextualSpacing/>
      </w:pPr>
      <w:r w:rsidRPr="00A57469">
        <w:t>McDowell, J</w:t>
      </w:r>
      <w:r w:rsidR="0019450A" w:rsidRPr="00A57469">
        <w:t>ohn</w:t>
      </w:r>
      <w:r w:rsidRPr="00A57469">
        <w:t xml:space="preserve">. </w:t>
      </w:r>
      <w:r w:rsidR="00B61CD9">
        <w:t xml:space="preserve"> </w:t>
      </w:r>
      <w:r w:rsidRPr="00A57469">
        <w:t xml:space="preserve">2005. </w:t>
      </w:r>
      <w:r w:rsidR="00B61CD9">
        <w:t xml:space="preserve"> </w:t>
      </w:r>
      <w:r w:rsidRPr="00A57469">
        <w:t xml:space="preserve">“Motivating </w:t>
      </w:r>
      <w:proofErr w:type="spellStart"/>
      <w:r w:rsidRPr="00A57469">
        <w:t>Inferentialism</w:t>
      </w:r>
      <w:proofErr w:type="spellEnd"/>
      <w:r w:rsidRPr="00A57469">
        <w:t xml:space="preserve">: Comments on </w:t>
      </w:r>
      <w:r w:rsidRPr="00A57469">
        <w:rPr>
          <w:i/>
          <w:iCs/>
        </w:rPr>
        <w:t>Making It Explicit</w:t>
      </w:r>
      <w:r w:rsidRPr="00A57469">
        <w:t xml:space="preserve"> (Ch. 2)</w:t>
      </w:r>
      <w:r w:rsidR="0019450A" w:rsidRPr="00A57469">
        <w:t>.</w:t>
      </w:r>
      <w:r w:rsidRPr="00A57469">
        <w:t xml:space="preserve">” </w:t>
      </w:r>
      <w:r w:rsidR="00B61CD9">
        <w:t xml:space="preserve"> </w:t>
      </w:r>
      <w:r w:rsidRPr="00A57469">
        <w:rPr>
          <w:i/>
        </w:rPr>
        <w:t>Pragmatics and Cognition</w:t>
      </w:r>
      <w:r w:rsidR="00B61CD9">
        <w:t>.</w:t>
      </w:r>
      <w:r w:rsidRPr="00A57469">
        <w:t xml:space="preserve"> </w:t>
      </w:r>
      <w:r w:rsidR="00B61CD9">
        <w:t xml:space="preserve"> </w:t>
      </w:r>
      <w:r w:rsidRPr="00A57469">
        <w:t>13</w:t>
      </w:r>
      <w:r w:rsidR="0019450A" w:rsidRPr="00A57469">
        <w:t>:1</w:t>
      </w:r>
      <w:r w:rsidR="00B61CD9">
        <w:t>, 121–</w:t>
      </w:r>
      <w:r w:rsidRPr="00A57469">
        <w:t>40</w:t>
      </w:r>
      <w:r w:rsidR="0019450A" w:rsidRPr="00A57469">
        <w:t>.</w:t>
      </w:r>
    </w:p>
    <w:p w:rsidR="00B61CD9" w:rsidRPr="00A57469" w:rsidRDefault="00B61CD9" w:rsidP="0044079B">
      <w:pPr>
        <w:widowControl w:val="0"/>
        <w:suppressAutoHyphens w:val="0"/>
        <w:spacing w:line="360" w:lineRule="auto"/>
        <w:contextualSpacing/>
      </w:pPr>
    </w:p>
    <w:p w:rsidR="00B91016" w:rsidRDefault="00B91016" w:rsidP="0044079B">
      <w:pPr>
        <w:widowControl w:val="0"/>
        <w:suppressAutoHyphens w:val="0"/>
        <w:spacing w:line="360" w:lineRule="auto"/>
        <w:contextualSpacing/>
      </w:pPr>
      <w:r w:rsidRPr="00A57469">
        <w:t>McDowell, J</w:t>
      </w:r>
      <w:r w:rsidR="0019450A" w:rsidRPr="00A57469">
        <w:t>ohn</w:t>
      </w:r>
      <w:r w:rsidRPr="00A57469">
        <w:t xml:space="preserve">. </w:t>
      </w:r>
      <w:r w:rsidR="00B61CD9">
        <w:t xml:space="preserve"> </w:t>
      </w:r>
      <w:r w:rsidRPr="00A57469">
        <w:t xml:space="preserve">1997. </w:t>
      </w:r>
      <w:r w:rsidR="00B61CD9">
        <w:t xml:space="preserve"> </w:t>
      </w:r>
      <w:r w:rsidRPr="00A57469">
        <w:t>“</w:t>
      </w:r>
      <w:proofErr w:type="spellStart"/>
      <w:r w:rsidRPr="00A57469">
        <w:t>Brandom</w:t>
      </w:r>
      <w:proofErr w:type="spellEnd"/>
      <w:r w:rsidRPr="00A57469">
        <w:t xml:space="preserve"> on Representation and Inference.”</w:t>
      </w:r>
      <w:r w:rsidR="00B61CD9">
        <w:t xml:space="preserve"> </w:t>
      </w:r>
      <w:r w:rsidRPr="00A57469">
        <w:t xml:space="preserve"> </w:t>
      </w:r>
      <w:r w:rsidRPr="00A57469">
        <w:rPr>
          <w:i/>
          <w:iCs/>
        </w:rPr>
        <w:t>Philosophy and Phenomenological Research</w:t>
      </w:r>
      <w:r w:rsidR="00B61CD9">
        <w:t xml:space="preserve">. </w:t>
      </w:r>
      <w:r w:rsidRPr="00A57469">
        <w:t xml:space="preserve"> 57</w:t>
      </w:r>
      <w:r w:rsidR="0019450A" w:rsidRPr="00A57469">
        <w:t>:</w:t>
      </w:r>
      <w:r w:rsidR="00B61CD9">
        <w:t>1, 157–</w:t>
      </w:r>
      <w:r w:rsidRPr="00A57469">
        <w:t>62.</w:t>
      </w:r>
    </w:p>
    <w:p w:rsidR="00B61CD9" w:rsidRPr="00A57469" w:rsidRDefault="00B61CD9" w:rsidP="0044079B">
      <w:pPr>
        <w:widowControl w:val="0"/>
        <w:suppressAutoHyphens w:val="0"/>
        <w:spacing w:line="360" w:lineRule="auto"/>
        <w:contextualSpacing/>
      </w:pPr>
    </w:p>
    <w:p w:rsidR="00E34699" w:rsidRDefault="00E34699" w:rsidP="0044079B">
      <w:pPr>
        <w:widowControl w:val="0"/>
        <w:suppressAutoHyphens w:val="0"/>
        <w:spacing w:line="360" w:lineRule="auto"/>
        <w:contextualSpacing/>
      </w:pPr>
      <w:r w:rsidRPr="00A57469">
        <w:t>McDowell, J</w:t>
      </w:r>
      <w:r w:rsidR="0019450A" w:rsidRPr="00A57469">
        <w:t>ohn</w:t>
      </w:r>
      <w:r w:rsidRPr="00A57469">
        <w:t xml:space="preserve">. </w:t>
      </w:r>
      <w:r w:rsidR="00B61CD9">
        <w:t xml:space="preserve"> </w:t>
      </w:r>
      <w:r w:rsidRPr="00A57469">
        <w:t>1994a</w:t>
      </w:r>
      <w:proofErr w:type="gramStart"/>
      <w:r w:rsidRPr="00A57469">
        <w:t xml:space="preserve">. </w:t>
      </w:r>
      <w:r w:rsidR="00B61CD9">
        <w:t xml:space="preserve"> </w:t>
      </w:r>
      <w:r w:rsidRPr="00A57469">
        <w:t>“</w:t>
      </w:r>
      <w:proofErr w:type="gramEnd"/>
      <w:r w:rsidRPr="00A57469">
        <w:t xml:space="preserve">The Content of Perceptual Experience.” </w:t>
      </w:r>
      <w:r w:rsidR="00B61CD9">
        <w:t xml:space="preserve"> </w:t>
      </w:r>
      <w:r w:rsidRPr="00A57469">
        <w:rPr>
          <w:i/>
          <w:iCs/>
        </w:rPr>
        <w:t>The Philosophical Quarterly</w:t>
      </w:r>
      <w:r w:rsidR="00B61CD9">
        <w:t xml:space="preserve">.  </w:t>
      </w:r>
      <w:r w:rsidR="0019450A" w:rsidRPr="00A57469">
        <w:t xml:space="preserve">44:175, </w:t>
      </w:r>
      <w:r w:rsidRPr="00A57469">
        <w:t>190–205.</w:t>
      </w:r>
    </w:p>
    <w:p w:rsidR="00B61CD9" w:rsidRPr="00A57469" w:rsidRDefault="00B61CD9" w:rsidP="0044079B">
      <w:pPr>
        <w:widowControl w:val="0"/>
        <w:suppressAutoHyphens w:val="0"/>
        <w:spacing w:line="360" w:lineRule="auto"/>
        <w:contextualSpacing/>
      </w:pPr>
    </w:p>
    <w:p w:rsidR="000C5277" w:rsidRDefault="000C5277" w:rsidP="0044079B">
      <w:pPr>
        <w:widowControl w:val="0"/>
        <w:suppressAutoHyphens w:val="0"/>
        <w:spacing w:line="360" w:lineRule="auto"/>
        <w:contextualSpacing/>
      </w:pPr>
      <w:r w:rsidRPr="00A57469">
        <w:t>McDowell, J</w:t>
      </w:r>
      <w:r w:rsidR="0019450A" w:rsidRPr="00A57469">
        <w:t>ohn</w:t>
      </w:r>
      <w:r w:rsidRPr="00A57469">
        <w:t xml:space="preserve">. </w:t>
      </w:r>
      <w:r w:rsidR="00B61CD9">
        <w:t xml:space="preserve"> </w:t>
      </w:r>
      <w:r w:rsidRPr="00A57469">
        <w:t>1994</w:t>
      </w:r>
      <w:r w:rsidR="00E34699" w:rsidRPr="00A57469">
        <w:t>b</w:t>
      </w:r>
      <w:proofErr w:type="gramStart"/>
      <w:r w:rsidRPr="00A57469">
        <w:t xml:space="preserve">. </w:t>
      </w:r>
      <w:r w:rsidR="00B61CD9">
        <w:t xml:space="preserve"> </w:t>
      </w:r>
      <w:r w:rsidRPr="00A57469">
        <w:rPr>
          <w:i/>
          <w:iCs/>
        </w:rPr>
        <w:t>Mind</w:t>
      </w:r>
      <w:proofErr w:type="gramEnd"/>
      <w:r w:rsidRPr="00A57469">
        <w:rPr>
          <w:i/>
          <w:iCs/>
        </w:rPr>
        <w:t xml:space="preserve"> and World</w:t>
      </w:r>
      <w:r w:rsidR="00E34699" w:rsidRPr="00A57469">
        <w:t xml:space="preserve">. </w:t>
      </w:r>
      <w:r w:rsidR="00B61CD9">
        <w:t xml:space="preserve"> </w:t>
      </w:r>
      <w:r w:rsidR="0019450A" w:rsidRPr="00A57469">
        <w:t xml:space="preserve">Cambridge, MA: Harvard </w:t>
      </w:r>
      <w:r w:rsidRPr="00A57469">
        <w:t>University Press.</w:t>
      </w:r>
    </w:p>
    <w:p w:rsidR="00B61CD9" w:rsidRDefault="00B61CD9" w:rsidP="0044079B">
      <w:pPr>
        <w:widowControl w:val="0"/>
        <w:suppressAutoHyphens w:val="0"/>
        <w:spacing w:line="360" w:lineRule="auto"/>
        <w:contextualSpacing/>
      </w:pPr>
    </w:p>
    <w:p w:rsidR="00437D46" w:rsidRPr="00437D46" w:rsidRDefault="00437D46" w:rsidP="00437D46">
      <w:pPr>
        <w:widowControl w:val="0"/>
        <w:suppressAutoHyphens w:val="0"/>
        <w:spacing w:line="360" w:lineRule="auto"/>
        <w:contextualSpacing/>
      </w:pPr>
      <w:r w:rsidRPr="00437D46">
        <w:t xml:space="preserve">Miller, Marjorie C. </w:t>
      </w:r>
      <w:r>
        <w:t>1996. “Peirce’s Conception of Habit.”</w:t>
      </w:r>
      <w:r w:rsidR="00157B39">
        <w:t xml:space="preserve"> In</w:t>
      </w:r>
      <w:r w:rsidRPr="00437D46">
        <w:t xml:space="preserve"> </w:t>
      </w:r>
      <w:r w:rsidRPr="00437D46">
        <w:rPr>
          <w:i/>
          <w:iCs/>
        </w:rPr>
        <w:t>Peirce</w:t>
      </w:r>
      <w:r w:rsidR="00157B39">
        <w:rPr>
          <w:i/>
          <w:iCs/>
        </w:rPr>
        <w:t>’s Doctrine of Signs: Theory, Applications, and C</w:t>
      </w:r>
      <w:r w:rsidRPr="00437D46">
        <w:rPr>
          <w:i/>
          <w:iCs/>
        </w:rPr>
        <w:t>onnections</w:t>
      </w:r>
      <w:r w:rsidR="00157B39">
        <w:t xml:space="preserve">. Eds. </w:t>
      </w:r>
      <w:proofErr w:type="spellStart"/>
      <w:r w:rsidR="00157B39">
        <w:t>Colapietro</w:t>
      </w:r>
      <w:proofErr w:type="spellEnd"/>
      <w:r w:rsidR="00157B39">
        <w:t xml:space="preserve">, V. and </w:t>
      </w:r>
      <w:proofErr w:type="spellStart"/>
      <w:r w:rsidR="00157B39">
        <w:t>Olshevsky</w:t>
      </w:r>
      <w:proofErr w:type="spellEnd"/>
      <w:r w:rsidR="00157B39">
        <w:t xml:space="preserve">, </w:t>
      </w:r>
      <w:proofErr w:type="gramStart"/>
      <w:r w:rsidR="00157B39">
        <w:t>T..</w:t>
      </w:r>
      <w:proofErr w:type="gramEnd"/>
      <w:r w:rsidR="00157B39">
        <w:t xml:space="preserve"> Berlin: De </w:t>
      </w:r>
      <w:proofErr w:type="spellStart"/>
      <w:r w:rsidR="00157B39">
        <w:t>Gruyter</w:t>
      </w:r>
      <w:proofErr w:type="spellEnd"/>
      <w:r w:rsidR="00157B39">
        <w:t xml:space="preserve">, </w:t>
      </w:r>
      <w:r w:rsidRPr="00437D46">
        <w:t>71-79.</w:t>
      </w:r>
    </w:p>
    <w:p w:rsidR="00437D46" w:rsidRPr="00A57469" w:rsidRDefault="00437D46" w:rsidP="0044079B">
      <w:pPr>
        <w:widowControl w:val="0"/>
        <w:suppressAutoHyphens w:val="0"/>
        <w:spacing w:line="360" w:lineRule="auto"/>
        <w:contextualSpacing/>
      </w:pPr>
    </w:p>
    <w:p w:rsidR="006D451C" w:rsidRDefault="006D451C" w:rsidP="0044079B">
      <w:pPr>
        <w:widowControl w:val="0"/>
        <w:suppressAutoHyphens w:val="0"/>
        <w:spacing w:line="360" w:lineRule="auto"/>
        <w:contextualSpacing/>
      </w:pPr>
      <w:proofErr w:type="spellStart"/>
      <w:r w:rsidRPr="00A57469">
        <w:t>Misak</w:t>
      </w:r>
      <w:proofErr w:type="spellEnd"/>
      <w:r w:rsidRPr="00A57469">
        <w:t>, C</w:t>
      </w:r>
      <w:r w:rsidR="0019450A" w:rsidRPr="00A57469">
        <w:t>heryl</w:t>
      </w:r>
      <w:r w:rsidRPr="00A57469">
        <w:t xml:space="preserve">. </w:t>
      </w:r>
      <w:r w:rsidR="00B61CD9">
        <w:t xml:space="preserve"> </w:t>
      </w:r>
      <w:r w:rsidRPr="00A57469">
        <w:t xml:space="preserve">2013. </w:t>
      </w:r>
      <w:r w:rsidR="00B61CD9">
        <w:t xml:space="preserve"> </w:t>
      </w:r>
      <w:r w:rsidRPr="00A57469">
        <w:rPr>
          <w:i/>
          <w:iCs/>
        </w:rPr>
        <w:t>The American Pragmatists</w:t>
      </w:r>
      <w:r w:rsidRPr="00A57469">
        <w:t xml:space="preserve">. </w:t>
      </w:r>
      <w:r w:rsidR="00B61CD9">
        <w:t xml:space="preserve"> </w:t>
      </w:r>
      <w:r w:rsidR="0019450A" w:rsidRPr="00A57469">
        <w:t xml:space="preserve">The Oxford History of Philosophy Series. </w:t>
      </w:r>
      <w:r w:rsidRPr="00A57469">
        <w:t xml:space="preserve">Oxford: Oxford University Press. </w:t>
      </w:r>
    </w:p>
    <w:p w:rsidR="00B61CD9" w:rsidRPr="00A57469" w:rsidRDefault="00B61CD9" w:rsidP="0044079B">
      <w:pPr>
        <w:widowControl w:val="0"/>
        <w:suppressAutoHyphens w:val="0"/>
        <w:spacing w:line="360" w:lineRule="auto"/>
        <w:contextualSpacing/>
      </w:pPr>
    </w:p>
    <w:p w:rsidR="000C5277" w:rsidRDefault="0020621B" w:rsidP="0044079B">
      <w:pPr>
        <w:widowControl w:val="0"/>
        <w:suppressAutoHyphens w:val="0"/>
        <w:spacing w:line="360" w:lineRule="auto"/>
        <w:contextualSpacing/>
        <w:rPr>
          <w:rFonts w:eastAsia="SimSun"/>
        </w:rPr>
      </w:pPr>
      <w:r w:rsidRPr="00A57469">
        <w:rPr>
          <w:rFonts w:eastAsia="SimSun"/>
        </w:rPr>
        <w:t>Redding, P</w:t>
      </w:r>
      <w:r w:rsidR="0019450A" w:rsidRPr="00A57469">
        <w:rPr>
          <w:rFonts w:eastAsia="SimSun"/>
        </w:rPr>
        <w:t>aul</w:t>
      </w:r>
      <w:r w:rsidRPr="00A57469">
        <w:rPr>
          <w:rFonts w:eastAsia="SimSun"/>
        </w:rPr>
        <w:t xml:space="preserve">. </w:t>
      </w:r>
      <w:r w:rsidR="00B61CD9">
        <w:rPr>
          <w:rFonts w:eastAsia="SimSun"/>
        </w:rPr>
        <w:t xml:space="preserve"> </w:t>
      </w:r>
      <w:r w:rsidRPr="00A57469">
        <w:rPr>
          <w:rFonts w:eastAsia="SimSun"/>
        </w:rPr>
        <w:t>2014</w:t>
      </w:r>
      <w:r w:rsidR="00FD079A" w:rsidRPr="00A57469">
        <w:rPr>
          <w:rFonts w:eastAsia="SimSun"/>
        </w:rPr>
        <w:t>.</w:t>
      </w:r>
      <w:r w:rsidR="00B61CD9">
        <w:rPr>
          <w:rFonts w:eastAsia="SimSun"/>
        </w:rPr>
        <w:t xml:space="preserve"> </w:t>
      </w:r>
      <w:r w:rsidR="00FD079A" w:rsidRPr="00A57469">
        <w:rPr>
          <w:rFonts w:eastAsia="SimSun"/>
        </w:rPr>
        <w:t xml:space="preserve"> </w:t>
      </w:r>
      <w:r w:rsidRPr="00A57469">
        <w:rPr>
          <w:rFonts w:eastAsia="SimSun"/>
        </w:rPr>
        <w:t>“</w:t>
      </w:r>
      <w:proofErr w:type="gramStart"/>
      <w:r w:rsidRPr="00A57469">
        <w:rPr>
          <w:rFonts w:eastAsia="SimSun"/>
        </w:rPr>
        <w:t>An</w:t>
      </w:r>
      <w:proofErr w:type="gramEnd"/>
      <w:r w:rsidRPr="00A57469">
        <w:rPr>
          <w:rFonts w:eastAsia="SimSun"/>
        </w:rPr>
        <w:t xml:space="preserve"> Hegelian Solution to a Tangle of Problems facing </w:t>
      </w:r>
      <w:proofErr w:type="spellStart"/>
      <w:r w:rsidRPr="00A57469">
        <w:rPr>
          <w:rFonts w:eastAsia="SimSun"/>
        </w:rPr>
        <w:t>Brandom’s</w:t>
      </w:r>
      <w:proofErr w:type="spellEnd"/>
      <w:r w:rsidRPr="00A57469">
        <w:rPr>
          <w:rFonts w:eastAsia="SimSun"/>
        </w:rPr>
        <w:t xml:space="preserve"> Analytic Pragmatism</w:t>
      </w:r>
      <w:r w:rsidR="00B61CD9">
        <w:rPr>
          <w:rFonts w:eastAsia="SimSun"/>
        </w:rPr>
        <w:t>.</w:t>
      </w:r>
      <w:r w:rsidRPr="00A57469">
        <w:rPr>
          <w:rFonts w:eastAsia="SimSun"/>
        </w:rPr>
        <w:t>”</w:t>
      </w:r>
      <w:r w:rsidR="00B61CD9">
        <w:rPr>
          <w:rFonts w:eastAsia="SimSun"/>
        </w:rPr>
        <w:t xml:space="preserve"> </w:t>
      </w:r>
      <w:r w:rsidRPr="00A57469">
        <w:rPr>
          <w:rFonts w:eastAsia="SimSun"/>
        </w:rPr>
        <w:t xml:space="preserve"> </w:t>
      </w:r>
      <w:r w:rsidRPr="00A57469">
        <w:rPr>
          <w:rFonts w:eastAsia="SimSun"/>
          <w:i/>
        </w:rPr>
        <w:t>British Journal for the History of Philosophy</w:t>
      </w:r>
      <w:r w:rsidR="00B61CD9">
        <w:rPr>
          <w:rFonts w:eastAsia="SimSun"/>
        </w:rPr>
        <w:t xml:space="preserve">. </w:t>
      </w:r>
      <w:r w:rsidRPr="00A57469">
        <w:rPr>
          <w:rFonts w:eastAsia="SimSun"/>
        </w:rPr>
        <w:t xml:space="preserve"> </w:t>
      </w:r>
      <w:proofErr w:type="gramStart"/>
      <w:r w:rsidR="0019450A" w:rsidRPr="00A57469">
        <w:rPr>
          <w:rFonts w:eastAsia="SimSun"/>
        </w:rPr>
        <w:t>23</w:t>
      </w:r>
      <w:proofErr w:type="gramEnd"/>
      <w:r w:rsidR="0019450A" w:rsidRPr="00A57469">
        <w:rPr>
          <w:rFonts w:eastAsia="SimSun"/>
        </w:rPr>
        <w:t>:</w:t>
      </w:r>
      <w:r w:rsidR="00B61CD9">
        <w:rPr>
          <w:rFonts w:eastAsia="SimSun"/>
        </w:rPr>
        <w:t>4, 657–</w:t>
      </w:r>
      <w:r w:rsidRPr="00A57469">
        <w:rPr>
          <w:rFonts w:eastAsia="SimSun"/>
        </w:rPr>
        <w:t>80.</w:t>
      </w:r>
    </w:p>
    <w:p w:rsidR="00B61CD9" w:rsidRPr="00A57469" w:rsidRDefault="00B61CD9" w:rsidP="0044079B">
      <w:pPr>
        <w:widowControl w:val="0"/>
        <w:suppressAutoHyphens w:val="0"/>
        <w:spacing w:line="360" w:lineRule="auto"/>
        <w:contextualSpacing/>
        <w:rPr>
          <w:rFonts w:eastAsia="SimSun"/>
        </w:rPr>
      </w:pPr>
    </w:p>
    <w:p w:rsidR="00FD079A" w:rsidRDefault="00FD079A" w:rsidP="0044079B">
      <w:pPr>
        <w:widowControl w:val="0"/>
        <w:suppressAutoHyphens w:val="0"/>
        <w:spacing w:line="360" w:lineRule="auto"/>
        <w:contextualSpacing/>
        <w:rPr>
          <w:rFonts w:eastAsia="SimSun"/>
        </w:rPr>
      </w:pPr>
      <w:r w:rsidRPr="00A57469">
        <w:rPr>
          <w:rFonts w:eastAsia="SimSun"/>
        </w:rPr>
        <w:t>Redding, P</w:t>
      </w:r>
      <w:r w:rsidR="0019450A" w:rsidRPr="00A57469">
        <w:rPr>
          <w:rFonts w:eastAsia="SimSun"/>
        </w:rPr>
        <w:t>aul</w:t>
      </w:r>
      <w:r w:rsidRPr="00A57469">
        <w:rPr>
          <w:rFonts w:eastAsia="SimSun"/>
        </w:rPr>
        <w:t xml:space="preserve">. </w:t>
      </w:r>
      <w:r w:rsidR="00B61CD9">
        <w:rPr>
          <w:rFonts w:eastAsia="SimSun"/>
        </w:rPr>
        <w:t xml:space="preserve"> </w:t>
      </w:r>
      <w:r w:rsidRPr="00A57469">
        <w:rPr>
          <w:rFonts w:eastAsia="SimSun"/>
        </w:rPr>
        <w:t xml:space="preserve">2010. </w:t>
      </w:r>
      <w:r w:rsidR="00B61CD9">
        <w:rPr>
          <w:rFonts w:eastAsia="SimSun"/>
        </w:rPr>
        <w:t xml:space="preserve"> </w:t>
      </w:r>
      <w:r w:rsidRPr="00A57469">
        <w:rPr>
          <w:rFonts w:eastAsia="SimSun"/>
          <w:i/>
          <w:iCs/>
        </w:rPr>
        <w:t>Analytic Philosophy and the Return of Hegelian Thought</w:t>
      </w:r>
      <w:r w:rsidRPr="00A57469">
        <w:rPr>
          <w:rFonts w:eastAsia="SimSun"/>
        </w:rPr>
        <w:t xml:space="preserve">. </w:t>
      </w:r>
      <w:r w:rsidR="00B61CD9">
        <w:rPr>
          <w:rFonts w:eastAsia="SimSun"/>
        </w:rPr>
        <w:t xml:space="preserve"> </w:t>
      </w:r>
      <w:r w:rsidRPr="00A57469">
        <w:rPr>
          <w:rFonts w:eastAsia="SimSun"/>
        </w:rPr>
        <w:t xml:space="preserve">Cambridge: Cambridge University Press. </w:t>
      </w:r>
    </w:p>
    <w:p w:rsidR="00B61CD9" w:rsidRPr="00A57469" w:rsidRDefault="00B61CD9" w:rsidP="0044079B">
      <w:pPr>
        <w:widowControl w:val="0"/>
        <w:suppressAutoHyphens w:val="0"/>
        <w:spacing w:line="360" w:lineRule="auto"/>
        <w:contextualSpacing/>
        <w:rPr>
          <w:lang w:eastAsia="zh-TW"/>
        </w:rPr>
      </w:pPr>
    </w:p>
    <w:p w:rsidR="000C5277" w:rsidRPr="00B61CD9" w:rsidRDefault="000C5277" w:rsidP="0044079B">
      <w:pPr>
        <w:widowControl w:val="0"/>
        <w:suppressAutoHyphens w:val="0"/>
        <w:spacing w:line="360" w:lineRule="auto"/>
        <w:contextualSpacing/>
        <w:rPr>
          <w:lang w:eastAsia="zh-TW"/>
        </w:rPr>
      </w:pPr>
      <w:r w:rsidRPr="00A57469">
        <w:rPr>
          <w:rFonts w:eastAsia="SimSun"/>
        </w:rPr>
        <w:t>Rosenthal, S</w:t>
      </w:r>
      <w:r w:rsidR="00040F7C" w:rsidRPr="00A57469">
        <w:rPr>
          <w:rFonts w:eastAsia="SimSun"/>
        </w:rPr>
        <w:t>andra</w:t>
      </w:r>
      <w:r w:rsidRPr="00A57469">
        <w:rPr>
          <w:rFonts w:eastAsia="SimSun"/>
        </w:rPr>
        <w:t xml:space="preserve">. 2001. “The </w:t>
      </w:r>
      <w:proofErr w:type="spellStart"/>
      <w:r w:rsidRPr="00A57469">
        <w:rPr>
          <w:rFonts w:eastAsia="SimSun"/>
        </w:rPr>
        <w:t>Percipuum</w:t>
      </w:r>
      <w:proofErr w:type="spellEnd"/>
      <w:r w:rsidRPr="00A57469">
        <w:rPr>
          <w:rFonts w:eastAsia="SimSun"/>
        </w:rPr>
        <w:t xml:space="preserve"> and the Issue of Foundations</w:t>
      </w:r>
      <w:r w:rsidR="00040F7C" w:rsidRPr="00A57469">
        <w:rPr>
          <w:rFonts w:eastAsia="SimSun"/>
        </w:rPr>
        <w:t>.</w:t>
      </w:r>
      <w:r w:rsidRPr="00A57469">
        <w:rPr>
          <w:rFonts w:eastAsia="SimSun"/>
        </w:rPr>
        <w:t xml:space="preserve">” </w:t>
      </w:r>
      <w:r w:rsidR="00B61CD9">
        <w:rPr>
          <w:rFonts w:eastAsia="SimSun"/>
        </w:rPr>
        <w:t xml:space="preserve"> &lt;</w:t>
      </w:r>
      <w:r w:rsidRPr="00B61CD9">
        <w:rPr>
          <w:rFonts w:eastAsia="SimSun"/>
        </w:rPr>
        <w:t>http://www.digitalpeirce.fee.unicamp.br/perros.htm</w:t>
      </w:r>
      <w:r w:rsidR="00B61CD9">
        <w:rPr>
          <w:rFonts w:eastAsia="SimSun"/>
        </w:rPr>
        <w:t>&gt;.</w:t>
      </w:r>
    </w:p>
    <w:p w:rsidR="00B61CD9" w:rsidRPr="00A57469" w:rsidRDefault="00B61CD9" w:rsidP="0044079B">
      <w:pPr>
        <w:widowControl w:val="0"/>
        <w:suppressAutoHyphens w:val="0"/>
        <w:spacing w:line="360" w:lineRule="auto"/>
        <w:contextualSpacing/>
        <w:rPr>
          <w:lang w:eastAsia="zh-TW"/>
        </w:rPr>
      </w:pPr>
    </w:p>
    <w:p w:rsidR="000C5277" w:rsidRDefault="000C5277" w:rsidP="0044079B">
      <w:pPr>
        <w:widowControl w:val="0"/>
        <w:suppressAutoHyphens w:val="0"/>
        <w:spacing w:line="360" w:lineRule="auto"/>
        <w:contextualSpacing/>
        <w:rPr>
          <w:lang w:eastAsia="zh-TW"/>
        </w:rPr>
      </w:pPr>
      <w:r w:rsidRPr="00A57469">
        <w:rPr>
          <w:lang w:eastAsia="zh-TW"/>
        </w:rPr>
        <w:t>Russell, B</w:t>
      </w:r>
      <w:r w:rsidR="00040F7C" w:rsidRPr="00A57469">
        <w:rPr>
          <w:lang w:eastAsia="zh-TW"/>
        </w:rPr>
        <w:t>ertrand</w:t>
      </w:r>
      <w:r w:rsidRPr="00A57469">
        <w:rPr>
          <w:lang w:eastAsia="zh-TW"/>
        </w:rPr>
        <w:t xml:space="preserve">. </w:t>
      </w:r>
      <w:r w:rsidR="00B61CD9">
        <w:rPr>
          <w:lang w:eastAsia="zh-TW"/>
        </w:rPr>
        <w:t xml:space="preserve"> </w:t>
      </w:r>
      <w:r w:rsidRPr="00A57469">
        <w:rPr>
          <w:lang w:eastAsia="zh-TW"/>
        </w:rPr>
        <w:t>1912.</w:t>
      </w:r>
      <w:r w:rsidR="00B61CD9">
        <w:rPr>
          <w:lang w:eastAsia="zh-TW"/>
        </w:rPr>
        <w:t xml:space="preserve"> </w:t>
      </w:r>
      <w:r w:rsidRPr="00A57469">
        <w:rPr>
          <w:lang w:eastAsia="zh-TW"/>
        </w:rPr>
        <w:t xml:space="preserve"> </w:t>
      </w:r>
      <w:r w:rsidRPr="00A57469">
        <w:rPr>
          <w:i/>
          <w:iCs/>
          <w:lang w:eastAsia="zh-TW"/>
        </w:rPr>
        <w:t>The Problems of Philosophy</w:t>
      </w:r>
      <w:r w:rsidRPr="00A57469">
        <w:rPr>
          <w:lang w:eastAsia="zh-TW"/>
        </w:rPr>
        <w:t xml:space="preserve">. </w:t>
      </w:r>
      <w:r w:rsidR="00B61CD9">
        <w:rPr>
          <w:lang w:eastAsia="zh-TW"/>
        </w:rPr>
        <w:t xml:space="preserve"> </w:t>
      </w:r>
      <w:r w:rsidRPr="00A57469">
        <w:rPr>
          <w:lang w:eastAsia="zh-TW"/>
        </w:rPr>
        <w:t>New York: Oxford University Press.</w:t>
      </w:r>
    </w:p>
    <w:p w:rsidR="00B61CD9" w:rsidRPr="00A57469" w:rsidRDefault="00B61CD9" w:rsidP="0044079B">
      <w:pPr>
        <w:widowControl w:val="0"/>
        <w:suppressAutoHyphens w:val="0"/>
        <w:spacing w:line="360" w:lineRule="auto"/>
        <w:contextualSpacing/>
        <w:rPr>
          <w:lang w:eastAsia="zh-TW"/>
        </w:rPr>
      </w:pPr>
    </w:p>
    <w:p w:rsidR="00953BDA" w:rsidRDefault="00953BDA" w:rsidP="0044079B">
      <w:pPr>
        <w:widowControl w:val="0"/>
        <w:suppressAutoHyphens w:val="0"/>
        <w:spacing w:line="360" w:lineRule="auto"/>
        <w:contextualSpacing/>
        <w:rPr>
          <w:lang w:eastAsia="zh-TW"/>
        </w:rPr>
      </w:pPr>
      <w:proofErr w:type="spellStart"/>
      <w:r w:rsidRPr="00A57469">
        <w:rPr>
          <w:lang w:eastAsia="zh-TW"/>
        </w:rPr>
        <w:t>Sellars</w:t>
      </w:r>
      <w:proofErr w:type="spellEnd"/>
      <w:r w:rsidRPr="00A57469">
        <w:rPr>
          <w:lang w:eastAsia="zh-TW"/>
        </w:rPr>
        <w:t>, W</w:t>
      </w:r>
      <w:r w:rsidR="00040F7C" w:rsidRPr="00A57469">
        <w:rPr>
          <w:lang w:eastAsia="zh-TW"/>
        </w:rPr>
        <w:t>ilfred</w:t>
      </w:r>
      <w:r w:rsidRPr="00A57469">
        <w:rPr>
          <w:lang w:eastAsia="zh-TW"/>
        </w:rPr>
        <w:t xml:space="preserve">. </w:t>
      </w:r>
      <w:r w:rsidR="00B61CD9">
        <w:rPr>
          <w:lang w:eastAsia="zh-TW"/>
        </w:rPr>
        <w:t xml:space="preserve"> </w:t>
      </w:r>
      <w:r w:rsidRPr="00A57469">
        <w:rPr>
          <w:lang w:eastAsia="zh-TW"/>
        </w:rPr>
        <w:t xml:space="preserve">1997. </w:t>
      </w:r>
      <w:r w:rsidR="00B61CD9">
        <w:rPr>
          <w:lang w:eastAsia="zh-TW"/>
        </w:rPr>
        <w:t xml:space="preserve"> </w:t>
      </w:r>
      <w:r w:rsidRPr="00A57469">
        <w:rPr>
          <w:i/>
          <w:iCs/>
          <w:lang w:eastAsia="zh-TW"/>
        </w:rPr>
        <w:t>Empiricism and the Philosophy of Mind</w:t>
      </w:r>
      <w:r w:rsidRPr="00A57469">
        <w:rPr>
          <w:lang w:eastAsia="zh-TW"/>
        </w:rPr>
        <w:t xml:space="preserve">. </w:t>
      </w:r>
      <w:r w:rsidR="00B61CD9">
        <w:rPr>
          <w:lang w:eastAsia="zh-TW"/>
        </w:rPr>
        <w:t xml:space="preserve"> </w:t>
      </w:r>
      <w:r w:rsidR="00040F7C" w:rsidRPr="00A57469">
        <w:rPr>
          <w:lang w:eastAsia="zh-TW"/>
        </w:rPr>
        <w:t xml:space="preserve">With an Introduction by Richard </w:t>
      </w:r>
      <w:proofErr w:type="spellStart"/>
      <w:r w:rsidR="00040F7C" w:rsidRPr="00A57469">
        <w:rPr>
          <w:lang w:eastAsia="zh-TW"/>
        </w:rPr>
        <w:t>Rorty</w:t>
      </w:r>
      <w:proofErr w:type="spellEnd"/>
      <w:r w:rsidR="00040F7C" w:rsidRPr="00A57469">
        <w:rPr>
          <w:lang w:eastAsia="zh-TW"/>
        </w:rPr>
        <w:t xml:space="preserve"> and a Study Guide by Robert </w:t>
      </w:r>
      <w:proofErr w:type="spellStart"/>
      <w:r w:rsidR="00040F7C" w:rsidRPr="00A57469">
        <w:rPr>
          <w:lang w:eastAsia="zh-TW"/>
        </w:rPr>
        <w:t>Brandom</w:t>
      </w:r>
      <w:proofErr w:type="spellEnd"/>
      <w:r w:rsidR="00040F7C" w:rsidRPr="00A57469">
        <w:rPr>
          <w:lang w:eastAsia="zh-TW"/>
        </w:rPr>
        <w:t xml:space="preserve">. </w:t>
      </w:r>
      <w:r w:rsidR="00B61CD9">
        <w:rPr>
          <w:lang w:eastAsia="zh-TW"/>
        </w:rPr>
        <w:t xml:space="preserve"> </w:t>
      </w:r>
      <w:r w:rsidRPr="00A57469">
        <w:rPr>
          <w:lang w:eastAsia="zh-TW"/>
        </w:rPr>
        <w:t>Cambridge</w:t>
      </w:r>
      <w:r w:rsidR="00040F7C" w:rsidRPr="00A57469">
        <w:rPr>
          <w:lang w:eastAsia="zh-TW"/>
        </w:rPr>
        <w:t>,</w:t>
      </w:r>
      <w:r w:rsidRPr="00A57469">
        <w:rPr>
          <w:lang w:eastAsia="zh-TW"/>
        </w:rPr>
        <w:t xml:space="preserve"> MA: Harvard University Press.</w:t>
      </w:r>
    </w:p>
    <w:p w:rsidR="00B61CD9" w:rsidRPr="00A57469" w:rsidRDefault="00B61CD9" w:rsidP="0044079B">
      <w:pPr>
        <w:widowControl w:val="0"/>
        <w:suppressAutoHyphens w:val="0"/>
        <w:spacing w:line="360" w:lineRule="auto"/>
        <w:contextualSpacing/>
        <w:rPr>
          <w:lang w:eastAsia="zh-TW"/>
        </w:rPr>
      </w:pPr>
    </w:p>
    <w:p w:rsidR="00953BDA" w:rsidRDefault="000C5277" w:rsidP="0044079B">
      <w:pPr>
        <w:widowControl w:val="0"/>
        <w:suppressAutoHyphens w:val="0"/>
        <w:spacing w:line="360" w:lineRule="auto"/>
        <w:contextualSpacing/>
        <w:rPr>
          <w:lang w:eastAsia="zh-TW"/>
        </w:rPr>
      </w:pPr>
      <w:proofErr w:type="spellStart"/>
      <w:r w:rsidRPr="00A57469">
        <w:rPr>
          <w:lang w:eastAsia="zh-TW"/>
        </w:rPr>
        <w:t>Sellars</w:t>
      </w:r>
      <w:proofErr w:type="spellEnd"/>
      <w:r w:rsidRPr="00A57469">
        <w:rPr>
          <w:lang w:eastAsia="zh-TW"/>
        </w:rPr>
        <w:t>, W</w:t>
      </w:r>
      <w:r w:rsidR="00040F7C" w:rsidRPr="00A57469">
        <w:rPr>
          <w:lang w:eastAsia="zh-TW"/>
        </w:rPr>
        <w:t>ilfred</w:t>
      </w:r>
      <w:r w:rsidRPr="00A57469">
        <w:rPr>
          <w:lang w:eastAsia="zh-TW"/>
        </w:rPr>
        <w:t xml:space="preserve">. </w:t>
      </w:r>
      <w:r w:rsidR="00B61CD9">
        <w:rPr>
          <w:lang w:eastAsia="zh-TW"/>
        </w:rPr>
        <w:t xml:space="preserve"> </w:t>
      </w:r>
      <w:r w:rsidRPr="00A57469">
        <w:rPr>
          <w:lang w:eastAsia="zh-TW"/>
        </w:rPr>
        <w:t>1982.</w:t>
      </w:r>
      <w:r w:rsidR="00B61CD9">
        <w:rPr>
          <w:lang w:eastAsia="zh-TW"/>
        </w:rPr>
        <w:t xml:space="preserve"> </w:t>
      </w:r>
      <w:r w:rsidRPr="00A57469">
        <w:rPr>
          <w:lang w:eastAsia="zh-TW"/>
        </w:rPr>
        <w:t xml:space="preserve"> “</w:t>
      </w:r>
      <w:proofErr w:type="spellStart"/>
      <w:r w:rsidRPr="00A57469">
        <w:rPr>
          <w:lang w:eastAsia="zh-TW"/>
        </w:rPr>
        <w:t>Sensa</w:t>
      </w:r>
      <w:proofErr w:type="spellEnd"/>
      <w:r w:rsidRPr="00A57469">
        <w:rPr>
          <w:lang w:eastAsia="zh-TW"/>
        </w:rPr>
        <w:t xml:space="preserve"> or </w:t>
      </w:r>
      <w:proofErr w:type="spellStart"/>
      <w:r w:rsidRPr="00A57469">
        <w:rPr>
          <w:lang w:eastAsia="zh-TW"/>
        </w:rPr>
        <w:t>Sensings</w:t>
      </w:r>
      <w:proofErr w:type="spellEnd"/>
      <w:r w:rsidRPr="00A57469">
        <w:rPr>
          <w:lang w:eastAsia="zh-TW"/>
        </w:rPr>
        <w:t>: Reflections on the Ontology of Perception</w:t>
      </w:r>
      <w:r w:rsidR="00B61CD9">
        <w:rPr>
          <w:lang w:eastAsia="zh-TW"/>
        </w:rPr>
        <w:t xml:space="preserve">.” </w:t>
      </w:r>
      <w:r w:rsidRPr="00A57469">
        <w:rPr>
          <w:lang w:eastAsia="zh-TW"/>
        </w:rPr>
        <w:t xml:space="preserve"> </w:t>
      </w:r>
      <w:r w:rsidRPr="00A57469">
        <w:rPr>
          <w:i/>
          <w:iCs/>
          <w:lang w:eastAsia="zh-TW"/>
        </w:rPr>
        <w:t>Philosophical Studies</w:t>
      </w:r>
      <w:r w:rsidR="00B61CD9">
        <w:rPr>
          <w:lang w:eastAsia="zh-TW"/>
        </w:rPr>
        <w:t xml:space="preserve">. </w:t>
      </w:r>
      <w:r w:rsidRPr="00A57469">
        <w:rPr>
          <w:lang w:eastAsia="zh-TW"/>
        </w:rPr>
        <w:t xml:space="preserve"> 41</w:t>
      </w:r>
      <w:r w:rsidR="00040F7C" w:rsidRPr="00A57469">
        <w:rPr>
          <w:lang w:eastAsia="zh-TW"/>
        </w:rPr>
        <w:t>:</w:t>
      </w:r>
      <w:r w:rsidRPr="00A57469">
        <w:rPr>
          <w:lang w:eastAsia="zh-TW"/>
        </w:rPr>
        <w:t xml:space="preserve">1, </w:t>
      </w:r>
      <w:r w:rsidR="00B61CD9">
        <w:rPr>
          <w:lang w:eastAsia="zh-TW"/>
        </w:rPr>
        <w:t>83–</w:t>
      </w:r>
      <w:r w:rsidR="00040F7C" w:rsidRPr="00A57469">
        <w:rPr>
          <w:lang w:eastAsia="zh-TW"/>
        </w:rPr>
        <w:t>114</w:t>
      </w:r>
      <w:r w:rsidRPr="00A57469">
        <w:rPr>
          <w:lang w:eastAsia="zh-TW"/>
        </w:rPr>
        <w:t xml:space="preserve">. </w:t>
      </w:r>
    </w:p>
    <w:p w:rsidR="0086357E" w:rsidRDefault="0086357E" w:rsidP="0044079B">
      <w:pPr>
        <w:widowControl w:val="0"/>
        <w:suppressAutoHyphens w:val="0"/>
        <w:spacing w:line="360" w:lineRule="auto"/>
        <w:contextualSpacing/>
        <w:rPr>
          <w:lang w:eastAsia="zh-TW"/>
        </w:rPr>
      </w:pPr>
    </w:p>
    <w:p w:rsidR="0086357E" w:rsidRPr="0086357E" w:rsidRDefault="0086357E" w:rsidP="0086357E">
      <w:pPr>
        <w:widowControl w:val="0"/>
        <w:suppressAutoHyphens w:val="0"/>
        <w:spacing w:line="360" w:lineRule="auto"/>
        <w:contextualSpacing/>
        <w:rPr>
          <w:lang w:eastAsia="zh-TW"/>
        </w:rPr>
      </w:pPr>
      <w:r>
        <w:rPr>
          <w:lang w:eastAsia="zh-TW"/>
        </w:rPr>
        <w:t>Shapiro, Gary. 1973. “Habit and Meaning in Peirce's Pragmatism.”</w:t>
      </w:r>
      <w:r w:rsidRPr="0086357E">
        <w:rPr>
          <w:lang w:eastAsia="zh-TW"/>
        </w:rPr>
        <w:t xml:space="preserve"> </w:t>
      </w:r>
      <w:r w:rsidRPr="0086357E">
        <w:rPr>
          <w:i/>
          <w:iCs/>
          <w:lang w:eastAsia="zh-TW"/>
        </w:rPr>
        <w:t>Transactions of the Charles S. Peirce Society</w:t>
      </w:r>
      <w:r w:rsidRPr="0086357E">
        <w:rPr>
          <w:iCs/>
          <w:lang w:eastAsia="zh-TW"/>
        </w:rPr>
        <w:t>.</w:t>
      </w:r>
      <w:r>
        <w:rPr>
          <w:lang w:eastAsia="zh-TW"/>
        </w:rPr>
        <w:t xml:space="preserve"> 9:1,</w:t>
      </w:r>
      <w:r w:rsidRPr="0086357E">
        <w:rPr>
          <w:lang w:eastAsia="zh-TW"/>
        </w:rPr>
        <w:t xml:space="preserve"> 24-40.</w:t>
      </w:r>
    </w:p>
    <w:p w:rsidR="00B61CD9" w:rsidRPr="00A57469" w:rsidRDefault="00B61CD9" w:rsidP="0044079B">
      <w:pPr>
        <w:widowControl w:val="0"/>
        <w:suppressAutoHyphens w:val="0"/>
        <w:spacing w:line="360" w:lineRule="auto"/>
        <w:contextualSpacing/>
        <w:rPr>
          <w:lang w:eastAsia="zh-TW"/>
        </w:rPr>
      </w:pPr>
    </w:p>
    <w:p w:rsidR="00E2283F" w:rsidRDefault="00E2283F" w:rsidP="0044079B">
      <w:pPr>
        <w:widowControl w:val="0"/>
        <w:suppressAutoHyphens w:val="0"/>
        <w:spacing w:line="360" w:lineRule="auto"/>
        <w:contextualSpacing/>
        <w:rPr>
          <w:lang w:eastAsia="zh-TW"/>
        </w:rPr>
      </w:pPr>
      <w:r w:rsidRPr="00A57469">
        <w:rPr>
          <w:lang w:eastAsia="zh-TW"/>
        </w:rPr>
        <w:t>Stern, R</w:t>
      </w:r>
      <w:r w:rsidR="00040F7C" w:rsidRPr="00A57469">
        <w:rPr>
          <w:lang w:eastAsia="zh-TW"/>
        </w:rPr>
        <w:t>obert</w:t>
      </w:r>
      <w:r w:rsidRPr="00A57469">
        <w:rPr>
          <w:lang w:eastAsia="zh-TW"/>
        </w:rPr>
        <w:t>.</w:t>
      </w:r>
      <w:r w:rsidR="00B61CD9">
        <w:rPr>
          <w:lang w:eastAsia="zh-TW"/>
        </w:rPr>
        <w:t xml:space="preserve"> </w:t>
      </w:r>
      <w:r w:rsidRPr="00A57469">
        <w:rPr>
          <w:lang w:eastAsia="zh-TW"/>
        </w:rPr>
        <w:t xml:space="preserve"> 2013.</w:t>
      </w:r>
      <w:r w:rsidR="00B61CD9">
        <w:rPr>
          <w:lang w:eastAsia="zh-TW"/>
        </w:rPr>
        <w:t xml:space="preserve"> </w:t>
      </w:r>
      <w:r w:rsidRPr="00A57469">
        <w:rPr>
          <w:lang w:eastAsia="zh-TW"/>
        </w:rPr>
        <w:t xml:space="preserve"> “</w:t>
      </w:r>
      <w:proofErr w:type="gramStart"/>
      <w:r w:rsidRPr="00A57469">
        <w:rPr>
          <w:lang w:eastAsia="zh-TW"/>
        </w:rPr>
        <w:t>An</w:t>
      </w:r>
      <w:proofErr w:type="gramEnd"/>
      <w:r w:rsidRPr="00A57469">
        <w:rPr>
          <w:lang w:eastAsia="zh-TW"/>
        </w:rPr>
        <w:t xml:space="preserve"> Hegelian in Strange Costume? On Peirce’s Relation to Hegel I</w:t>
      </w:r>
      <w:r w:rsidR="00040F7C" w:rsidRPr="00A57469">
        <w:rPr>
          <w:lang w:eastAsia="zh-TW"/>
        </w:rPr>
        <w:t>.</w:t>
      </w:r>
      <w:r w:rsidRPr="00A57469">
        <w:rPr>
          <w:lang w:eastAsia="zh-TW"/>
        </w:rPr>
        <w:t xml:space="preserve">” </w:t>
      </w:r>
      <w:r w:rsidRPr="00A57469">
        <w:rPr>
          <w:i/>
          <w:iCs/>
          <w:lang w:eastAsia="zh-TW"/>
        </w:rPr>
        <w:t>Philosophy Compass</w:t>
      </w:r>
      <w:r w:rsidR="00B61CD9">
        <w:rPr>
          <w:lang w:eastAsia="zh-TW"/>
        </w:rPr>
        <w:t xml:space="preserve">. </w:t>
      </w:r>
      <w:r w:rsidRPr="00A57469">
        <w:rPr>
          <w:lang w:eastAsia="zh-TW"/>
        </w:rPr>
        <w:t xml:space="preserve"> 8</w:t>
      </w:r>
      <w:r w:rsidR="00040F7C" w:rsidRPr="00A57469">
        <w:rPr>
          <w:lang w:eastAsia="zh-TW"/>
        </w:rPr>
        <w:t>:</w:t>
      </w:r>
      <w:r w:rsidR="00B61CD9">
        <w:rPr>
          <w:lang w:eastAsia="zh-TW"/>
        </w:rPr>
        <w:t>1, 53–</w:t>
      </w:r>
      <w:r w:rsidRPr="00A57469">
        <w:rPr>
          <w:lang w:eastAsia="zh-TW"/>
        </w:rPr>
        <w:t xml:space="preserve">62. </w:t>
      </w:r>
    </w:p>
    <w:p w:rsidR="00B61CD9" w:rsidRPr="00A57469" w:rsidRDefault="00B61CD9" w:rsidP="0044079B">
      <w:pPr>
        <w:widowControl w:val="0"/>
        <w:suppressAutoHyphens w:val="0"/>
        <w:spacing w:line="360" w:lineRule="auto"/>
        <w:contextualSpacing/>
        <w:rPr>
          <w:lang w:eastAsia="zh-TW"/>
        </w:rPr>
      </w:pPr>
    </w:p>
    <w:p w:rsidR="00E2283F" w:rsidRDefault="00E2283F" w:rsidP="0044079B">
      <w:pPr>
        <w:widowControl w:val="0"/>
        <w:suppressAutoHyphens w:val="0"/>
        <w:spacing w:line="360" w:lineRule="auto"/>
        <w:contextualSpacing/>
        <w:rPr>
          <w:lang w:eastAsia="zh-TW"/>
        </w:rPr>
      </w:pPr>
      <w:r w:rsidRPr="00A57469">
        <w:rPr>
          <w:lang w:eastAsia="zh-TW"/>
        </w:rPr>
        <w:t>Stern, R</w:t>
      </w:r>
      <w:r w:rsidR="00040F7C" w:rsidRPr="00A57469">
        <w:rPr>
          <w:lang w:eastAsia="zh-TW"/>
        </w:rPr>
        <w:t>obert</w:t>
      </w:r>
      <w:r w:rsidRPr="00A57469">
        <w:rPr>
          <w:lang w:eastAsia="zh-TW"/>
        </w:rPr>
        <w:t xml:space="preserve">. </w:t>
      </w:r>
      <w:r w:rsidR="00B61CD9">
        <w:rPr>
          <w:lang w:eastAsia="zh-TW"/>
        </w:rPr>
        <w:t xml:space="preserve"> </w:t>
      </w:r>
      <w:r w:rsidRPr="00A57469">
        <w:rPr>
          <w:lang w:eastAsia="zh-TW"/>
        </w:rPr>
        <w:t>2011.</w:t>
      </w:r>
      <w:r w:rsidR="00B61CD9">
        <w:rPr>
          <w:lang w:eastAsia="zh-TW"/>
        </w:rPr>
        <w:t xml:space="preserve"> </w:t>
      </w:r>
      <w:r w:rsidRPr="00A57469">
        <w:rPr>
          <w:lang w:eastAsia="zh-TW"/>
        </w:rPr>
        <w:t xml:space="preserve"> “Hegel and Pragmatism</w:t>
      </w:r>
      <w:r w:rsidR="004C3B1D" w:rsidRPr="00A57469">
        <w:rPr>
          <w:lang w:eastAsia="zh-TW"/>
        </w:rPr>
        <w:t>.”</w:t>
      </w:r>
      <w:r w:rsidR="00B61CD9">
        <w:rPr>
          <w:lang w:eastAsia="zh-TW"/>
        </w:rPr>
        <w:t xml:space="preserve"> </w:t>
      </w:r>
      <w:r w:rsidR="004C3B1D" w:rsidRPr="00A57469">
        <w:rPr>
          <w:lang w:eastAsia="zh-TW"/>
        </w:rPr>
        <w:t xml:space="preserve"> In</w:t>
      </w:r>
      <w:r w:rsidRPr="00A57469">
        <w:rPr>
          <w:lang w:eastAsia="zh-TW"/>
        </w:rPr>
        <w:t xml:space="preserve"> </w:t>
      </w:r>
      <w:r w:rsidRPr="00A57469">
        <w:rPr>
          <w:i/>
          <w:iCs/>
          <w:lang w:eastAsia="zh-TW"/>
        </w:rPr>
        <w:t>A Companion to Hegel</w:t>
      </w:r>
      <w:r w:rsidR="00040F7C" w:rsidRPr="00A57469">
        <w:rPr>
          <w:lang w:eastAsia="zh-TW"/>
        </w:rPr>
        <w:t xml:space="preserve">. </w:t>
      </w:r>
      <w:r w:rsidR="00B61CD9">
        <w:rPr>
          <w:lang w:eastAsia="zh-TW"/>
        </w:rPr>
        <w:t xml:space="preserve"> </w:t>
      </w:r>
      <w:r w:rsidR="00040F7C" w:rsidRPr="00A57469">
        <w:rPr>
          <w:lang w:eastAsia="zh-TW"/>
        </w:rPr>
        <w:t>E</w:t>
      </w:r>
      <w:r w:rsidRPr="00A57469">
        <w:rPr>
          <w:lang w:eastAsia="zh-TW"/>
        </w:rPr>
        <w:t>d. S</w:t>
      </w:r>
      <w:r w:rsidR="00040F7C" w:rsidRPr="00A57469">
        <w:rPr>
          <w:lang w:eastAsia="zh-TW"/>
        </w:rPr>
        <w:t>tephen</w:t>
      </w:r>
      <w:r w:rsidRPr="00A57469">
        <w:rPr>
          <w:lang w:eastAsia="zh-TW"/>
        </w:rPr>
        <w:t xml:space="preserve"> </w:t>
      </w:r>
      <w:proofErr w:type="spellStart"/>
      <w:r w:rsidRPr="00A57469">
        <w:rPr>
          <w:lang w:eastAsia="zh-TW"/>
        </w:rPr>
        <w:t>Houlgate</w:t>
      </w:r>
      <w:proofErr w:type="spellEnd"/>
      <w:r w:rsidRPr="00A57469">
        <w:rPr>
          <w:lang w:eastAsia="zh-TW"/>
        </w:rPr>
        <w:t xml:space="preserve"> and M</w:t>
      </w:r>
      <w:r w:rsidR="00040F7C" w:rsidRPr="00A57469">
        <w:rPr>
          <w:lang w:eastAsia="zh-TW"/>
        </w:rPr>
        <w:t>ichael</w:t>
      </w:r>
      <w:r w:rsidRPr="00A57469">
        <w:rPr>
          <w:lang w:eastAsia="zh-TW"/>
        </w:rPr>
        <w:t xml:space="preserve"> </w:t>
      </w:r>
      <w:proofErr w:type="spellStart"/>
      <w:r w:rsidRPr="00A57469">
        <w:rPr>
          <w:lang w:eastAsia="zh-TW"/>
        </w:rPr>
        <w:t>Baur</w:t>
      </w:r>
      <w:proofErr w:type="spellEnd"/>
      <w:r w:rsidRPr="00A57469">
        <w:rPr>
          <w:lang w:eastAsia="zh-TW"/>
        </w:rPr>
        <w:t xml:space="preserve">. </w:t>
      </w:r>
      <w:r w:rsidR="00B61CD9">
        <w:rPr>
          <w:lang w:eastAsia="zh-TW"/>
        </w:rPr>
        <w:t xml:space="preserve"> </w:t>
      </w:r>
      <w:r w:rsidR="00040F7C" w:rsidRPr="00A57469">
        <w:rPr>
          <w:lang w:eastAsia="zh-TW"/>
        </w:rPr>
        <w:t xml:space="preserve">Oxford: Blackwell, </w:t>
      </w:r>
      <w:r w:rsidR="00B61CD9">
        <w:rPr>
          <w:lang w:eastAsia="zh-TW"/>
        </w:rPr>
        <w:t>556–</w:t>
      </w:r>
      <w:r w:rsidRPr="00A57469">
        <w:rPr>
          <w:lang w:eastAsia="zh-TW"/>
        </w:rPr>
        <w:t>575.</w:t>
      </w:r>
    </w:p>
    <w:p w:rsidR="00B61CD9" w:rsidRPr="00A57469" w:rsidRDefault="00B61CD9" w:rsidP="0044079B">
      <w:pPr>
        <w:widowControl w:val="0"/>
        <w:suppressAutoHyphens w:val="0"/>
        <w:spacing w:line="360" w:lineRule="auto"/>
        <w:contextualSpacing/>
        <w:rPr>
          <w:lang w:eastAsia="zh-TW"/>
        </w:rPr>
      </w:pPr>
    </w:p>
    <w:p w:rsidR="004C3B1D" w:rsidRPr="00A57469" w:rsidRDefault="004C3B1D" w:rsidP="0044079B">
      <w:pPr>
        <w:widowControl w:val="0"/>
        <w:suppressAutoHyphens w:val="0"/>
        <w:spacing w:line="360" w:lineRule="auto"/>
        <w:contextualSpacing/>
        <w:rPr>
          <w:lang w:eastAsia="zh-TW"/>
        </w:rPr>
      </w:pPr>
      <w:r w:rsidRPr="00A57469">
        <w:rPr>
          <w:lang w:eastAsia="zh-TW"/>
        </w:rPr>
        <w:t>Travis, C</w:t>
      </w:r>
      <w:r w:rsidR="00D01D53" w:rsidRPr="00A57469">
        <w:rPr>
          <w:lang w:eastAsia="zh-TW"/>
        </w:rPr>
        <w:t>harles S</w:t>
      </w:r>
      <w:r w:rsidRPr="00A57469">
        <w:rPr>
          <w:lang w:eastAsia="zh-TW"/>
        </w:rPr>
        <w:t>.</w:t>
      </w:r>
      <w:r w:rsidR="00DC086F">
        <w:rPr>
          <w:lang w:eastAsia="zh-TW"/>
        </w:rPr>
        <w:t xml:space="preserve"> </w:t>
      </w:r>
      <w:r w:rsidRPr="00A57469">
        <w:rPr>
          <w:lang w:eastAsia="zh-TW"/>
        </w:rPr>
        <w:t xml:space="preserve"> 2004. </w:t>
      </w:r>
      <w:r w:rsidR="00B61CD9">
        <w:rPr>
          <w:lang w:eastAsia="zh-TW"/>
        </w:rPr>
        <w:t xml:space="preserve"> </w:t>
      </w:r>
      <w:r w:rsidRPr="00A57469">
        <w:rPr>
          <w:lang w:eastAsia="zh-TW"/>
        </w:rPr>
        <w:t xml:space="preserve">“The Silence of the Senses.” </w:t>
      </w:r>
      <w:r w:rsidR="00B61CD9">
        <w:rPr>
          <w:lang w:eastAsia="zh-TW"/>
        </w:rPr>
        <w:t xml:space="preserve"> </w:t>
      </w:r>
      <w:r w:rsidRPr="00A57469">
        <w:rPr>
          <w:i/>
          <w:iCs/>
          <w:lang w:eastAsia="zh-TW"/>
        </w:rPr>
        <w:t>Mind</w:t>
      </w:r>
      <w:r w:rsidR="00B61CD9">
        <w:rPr>
          <w:iCs/>
          <w:lang w:eastAsia="zh-TW"/>
        </w:rPr>
        <w:t xml:space="preserve">. </w:t>
      </w:r>
      <w:r w:rsidRPr="00A57469">
        <w:rPr>
          <w:lang w:eastAsia="zh-TW"/>
        </w:rPr>
        <w:t xml:space="preserve"> 113</w:t>
      </w:r>
      <w:r w:rsidR="00D01D53" w:rsidRPr="00A57469">
        <w:rPr>
          <w:lang w:eastAsia="zh-TW"/>
        </w:rPr>
        <w:t>:</w:t>
      </w:r>
      <w:r w:rsidR="00B61CD9">
        <w:rPr>
          <w:lang w:eastAsia="zh-TW"/>
        </w:rPr>
        <w:t>449, 57–</w:t>
      </w:r>
      <w:r w:rsidRPr="00A57469">
        <w:rPr>
          <w:lang w:eastAsia="zh-TW"/>
        </w:rPr>
        <w:t xml:space="preserve">94. </w:t>
      </w:r>
    </w:p>
    <w:p w:rsidR="000C5277" w:rsidRPr="00A57469" w:rsidRDefault="000C5277" w:rsidP="0044079B">
      <w:pPr>
        <w:widowControl w:val="0"/>
        <w:suppressAutoHyphens w:val="0"/>
        <w:spacing w:line="360" w:lineRule="auto"/>
        <w:contextualSpacing/>
        <w:rPr>
          <w:lang w:eastAsia="zh-TW"/>
        </w:rPr>
      </w:pPr>
    </w:p>
    <w:sectPr w:rsidR="000C5277" w:rsidRPr="00A57469" w:rsidSect="00F02D9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1C9" w:rsidRDefault="007A11C9">
      <w:r>
        <w:separator/>
      </w:r>
    </w:p>
  </w:endnote>
  <w:endnote w:type="continuationSeparator" w:id="0">
    <w:p w:rsidR="007A11C9" w:rsidRDefault="007A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tstream Vera Sans">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1C9" w:rsidRDefault="007A11C9">
      <w:r>
        <w:separator/>
      </w:r>
    </w:p>
  </w:footnote>
  <w:footnote w:type="continuationSeparator" w:id="0">
    <w:p w:rsidR="007A11C9" w:rsidRDefault="007A11C9">
      <w:r>
        <w:continuationSeparator/>
      </w:r>
    </w:p>
  </w:footnote>
  <w:footnote w:id="1">
    <w:p w:rsidR="000061F4" w:rsidRPr="00F02D9C" w:rsidRDefault="000061F4" w:rsidP="00601772">
      <w:pPr>
        <w:pStyle w:val="FootnoteText"/>
        <w:rPr>
          <w:rFonts w:cs="Calibri"/>
          <w:sz w:val="22"/>
          <w:szCs w:val="22"/>
          <w:lang w:val="en-NZ"/>
        </w:rPr>
      </w:pPr>
      <w:r w:rsidRPr="00F02D9C">
        <w:rPr>
          <w:rStyle w:val="FootnoteReference"/>
          <w:sz w:val="22"/>
          <w:szCs w:val="22"/>
        </w:rPr>
        <w:footnoteRef/>
      </w:r>
      <w:r w:rsidRPr="00F02D9C">
        <w:rPr>
          <w:sz w:val="22"/>
          <w:szCs w:val="22"/>
        </w:rPr>
        <w:t xml:space="preserve"> </w:t>
      </w:r>
      <w:r w:rsidRPr="00F02D9C">
        <w:rPr>
          <w:rFonts w:cs="Calibri"/>
          <w:sz w:val="22"/>
          <w:szCs w:val="22"/>
          <w:lang w:val="en-NZ"/>
        </w:rPr>
        <w:t xml:space="preserve">The </w:t>
      </w:r>
      <w:r>
        <w:rPr>
          <w:rFonts w:cs="Calibri"/>
          <w:sz w:val="22"/>
          <w:szCs w:val="22"/>
          <w:lang w:val="en-NZ"/>
        </w:rPr>
        <w:t>two middle</w:t>
      </w:r>
      <w:r w:rsidRPr="00F02D9C">
        <w:rPr>
          <w:rFonts w:cs="Calibri"/>
          <w:sz w:val="22"/>
          <w:szCs w:val="22"/>
          <w:lang w:val="en-NZ"/>
        </w:rPr>
        <w:t xml:space="preserve"> </w:t>
      </w:r>
      <w:r>
        <w:rPr>
          <w:rFonts w:cs="Calibri"/>
          <w:sz w:val="22"/>
          <w:szCs w:val="22"/>
          <w:lang w:val="en-NZ"/>
        </w:rPr>
        <w:t>sections</w:t>
      </w:r>
      <w:r w:rsidRPr="00F02D9C">
        <w:rPr>
          <w:rFonts w:cs="Calibri"/>
          <w:sz w:val="22"/>
          <w:szCs w:val="22"/>
          <w:lang w:val="en-NZ"/>
        </w:rPr>
        <w:t xml:space="preserve"> of this paper are taken from a longer paper with a different focus</w:t>
      </w:r>
      <w:r>
        <w:rPr>
          <w:rFonts w:cs="Calibri"/>
          <w:sz w:val="22"/>
          <w:szCs w:val="22"/>
          <w:lang w:val="en-NZ"/>
        </w:rPr>
        <w:t>—</w:t>
      </w:r>
      <w:r w:rsidRPr="00F02D9C">
        <w:rPr>
          <w:rFonts w:cs="Calibri"/>
          <w:sz w:val="22"/>
          <w:szCs w:val="22"/>
          <w:lang w:val="en-NZ"/>
        </w:rPr>
        <w:t xml:space="preserve">on perceiving mathematical truth: </w:t>
      </w:r>
      <w:r w:rsidRPr="00F02D9C">
        <w:rPr>
          <w:rFonts w:cs="Calibri"/>
          <w:sz w:val="22"/>
          <w:szCs w:val="22"/>
          <w:lang w:val="en-US" w:eastAsia="zh-TW"/>
        </w:rPr>
        <w:t xml:space="preserve">“‘Things Unreasonably Compulsory’: A </w:t>
      </w:r>
      <w:proofErr w:type="spellStart"/>
      <w:r w:rsidRPr="00F02D9C">
        <w:rPr>
          <w:rFonts w:cs="Calibri"/>
          <w:sz w:val="22"/>
          <w:szCs w:val="22"/>
          <w:lang w:val="en-US" w:eastAsia="zh-TW"/>
        </w:rPr>
        <w:t>Peircean</w:t>
      </w:r>
      <w:proofErr w:type="spellEnd"/>
      <w:r w:rsidRPr="00F02D9C">
        <w:rPr>
          <w:rFonts w:cs="Calibri"/>
          <w:sz w:val="22"/>
          <w:szCs w:val="22"/>
          <w:lang w:val="en-US" w:eastAsia="zh-TW"/>
        </w:rPr>
        <w:t xml:space="preserve"> Challenge to a Human Theory of Perception: Particularly with Respect to Perceiving Necessary Truths.” </w:t>
      </w:r>
      <w:proofErr w:type="spellStart"/>
      <w:r w:rsidRPr="00F02D9C">
        <w:rPr>
          <w:rFonts w:cs="Calibri"/>
          <w:i/>
          <w:iCs/>
          <w:sz w:val="22"/>
          <w:szCs w:val="22"/>
          <w:lang w:val="en-US" w:eastAsia="zh-TW"/>
        </w:rPr>
        <w:t>Cognitio</w:t>
      </w:r>
      <w:proofErr w:type="spellEnd"/>
      <w:r w:rsidRPr="00F02D9C">
        <w:rPr>
          <w:rFonts w:cs="Calibri"/>
          <w:i/>
          <w:iCs/>
          <w:sz w:val="22"/>
          <w:szCs w:val="22"/>
          <w:lang w:val="en-US" w:eastAsia="zh-TW"/>
        </w:rPr>
        <w:t>,</w:t>
      </w:r>
      <w:r w:rsidRPr="00F02D9C">
        <w:rPr>
          <w:rFonts w:cs="Calibri"/>
          <w:sz w:val="22"/>
          <w:szCs w:val="22"/>
          <w:lang w:val="en-US" w:eastAsia="zh-TW"/>
        </w:rPr>
        <w:t xml:space="preserve"> 15:1, </w:t>
      </w:r>
      <w:r>
        <w:rPr>
          <w:rFonts w:cs="Calibri"/>
          <w:sz w:val="22"/>
          <w:szCs w:val="22"/>
          <w:lang w:val="en-US" w:eastAsia="zh-TW"/>
        </w:rPr>
        <w:t>89–</w:t>
      </w:r>
      <w:r w:rsidRPr="00F02D9C">
        <w:rPr>
          <w:rFonts w:cs="Calibri"/>
          <w:sz w:val="22"/>
          <w:szCs w:val="22"/>
          <w:lang w:val="en-US" w:eastAsia="zh-TW"/>
        </w:rPr>
        <w:t xml:space="preserve">112.  I am grateful to </w:t>
      </w:r>
      <w:proofErr w:type="spellStart"/>
      <w:r w:rsidRPr="00F02D9C">
        <w:rPr>
          <w:rFonts w:cs="Calibri"/>
          <w:i/>
          <w:iCs/>
          <w:sz w:val="22"/>
          <w:szCs w:val="22"/>
          <w:lang w:val="en-US" w:eastAsia="zh-TW"/>
        </w:rPr>
        <w:t>Cognitio</w:t>
      </w:r>
      <w:proofErr w:type="spellEnd"/>
      <w:r w:rsidRPr="00F02D9C">
        <w:rPr>
          <w:rFonts w:cs="Calibri"/>
          <w:sz w:val="22"/>
          <w:szCs w:val="22"/>
          <w:lang w:val="en-US" w:eastAsia="zh-TW"/>
        </w:rPr>
        <w:t xml:space="preserve"> and its editor Professor Ivo </w:t>
      </w:r>
      <w:proofErr w:type="spellStart"/>
      <w:r w:rsidRPr="00F02D9C">
        <w:rPr>
          <w:rFonts w:cs="Calibri"/>
          <w:sz w:val="22"/>
          <w:szCs w:val="22"/>
          <w:lang w:val="en-US" w:eastAsia="zh-TW"/>
        </w:rPr>
        <w:t>Ibri</w:t>
      </w:r>
      <w:proofErr w:type="spellEnd"/>
      <w:r w:rsidRPr="00F02D9C">
        <w:rPr>
          <w:rFonts w:cs="Calibri"/>
          <w:sz w:val="22"/>
          <w:szCs w:val="22"/>
          <w:lang w:val="en-US" w:eastAsia="zh-TW"/>
        </w:rPr>
        <w:t xml:space="preserve"> for kind permission to reprint these sections here. </w:t>
      </w:r>
      <w:r>
        <w:rPr>
          <w:rFonts w:cs="Calibri"/>
          <w:sz w:val="22"/>
          <w:szCs w:val="22"/>
          <w:lang w:val="en-US" w:eastAsia="zh-TW"/>
        </w:rPr>
        <w:t xml:space="preserve"> </w:t>
      </w:r>
      <w:r w:rsidRPr="00F02D9C">
        <w:rPr>
          <w:rFonts w:cs="Calibri"/>
          <w:sz w:val="22"/>
          <w:szCs w:val="22"/>
          <w:lang w:val="en-US" w:eastAsia="zh-TW"/>
        </w:rPr>
        <w:t xml:space="preserve">This version of those sections has some minor typographic and </w:t>
      </w:r>
      <w:proofErr w:type="spellStart"/>
      <w:r w:rsidRPr="00F02D9C">
        <w:rPr>
          <w:rFonts w:cs="Calibri"/>
          <w:sz w:val="22"/>
          <w:szCs w:val="22"/>
          <w:lang w:val="en-US" w:eastAsia="zh-TW"/>
        </w:rPr>
        <w:t>clarificatory</w:t>
      </w:r>
      <w:proofErr w:type="spellEnd"/>
      <w:r w:rsidRPr="00F02D9C">
        <w:rPr>
          <w:rFonts w:cs="Calibri"/>
          <w:sz w:val="22"/>
          <w:szCs w:val="22"/>
          <w:lang w:val="en-US" w:eastAsia="zh-TW"/>
        </w:rPr>
        <w:t xml:space="preserve"> changes.  Material from this paper </w:t>
      </w:r>
      <w:proofErr w:type="gramStart"/>
      <w:r w:rsidRPr="00F02D9C">
        <w:rPr>
          <w:rFonts w:cs="Calibri"/>
          <w:sz w:val="22"/>
          <w:szCs w:val="22"/>
          <w:lang w:val="en-US" w:eastAsia="zh-TW"/>
        </w:rPr>
        <w:t>was presented</w:t>
      </w:r>
      <w:proofErr w:type="gramEnd"/>
      <w:r w:rsidRPr="00F02D9C">
        <w:rPr>
          <w:rFonts w:cs="Calibri"/>
          <w:sz w:val="22"/>
          <w:szCs w:val="22"/>
          <w:lang w:val="en-US" w:eastAsia="zh-TW"/>
        </w:rPr>
        <w:t xml:space="preserve"> (in two different forms) at both the 2014 Peirce Congress and the </w:t>
      </w:r>
      <w:r w:rsidRPr="00F02D9C">
        <w:rPr>
          <w:rFonts w:cs="Calibri"/>
          <w:i/>
          <w:iCs/>
          <w:sz w:val="22"/>
          <w:szCs w:val="22"/>
          <w:lang w:val="en-US" w:eastAsia="zh-TW"/>
        </w:rPr>
        <w:t>Bridging Traditions: Idealism and Pragmatism Conference</w:t>
      </w:r>
      <w:r w:rsidRPr="00F02D9C">
        <w:rPr>
          <w:rFonts w:cs="Calibri"/>
          <w:sz w:val="22"/>
          <w:szCs w:val="22"/>
          <w:lang w:val="en-US" w:eastAsia="zh-TW"/>
        </w:rPr>
        <w:t xml:space="preserve">, Goethe University, Frankfurt, Germany.  I am grateful to participants at both conferences for helping </w:t>
      </w:r>
      <w:r>
        <w:rPr>
          <w:rFonts w:cs="Calibri"/>
          <w:sz w:val="22"/>
          <w:szCs w:val="22"/>
          <w:lang w:val="en-US" w:eastAsia="zh-TW"/>
        </w:rPr>
        <w:t xml:space="preserve">me clarify and develop my ideas, in </w:t>
      </w:r>
      <w:proofErr w:type="gramStart"/>
      <w:r>
        <w:rPr>
          <w:rFonts w:cs="Calibri"/>
          <w:sz w:val="22"/>
          <w:szCs w:val="22"/>
          <w:lang w:val="en-US" w:eastAsia="zh-TW"/>
        </w:rPr>
        <w:t>particular:</w:t>
      </w:r>
      <w:proofErr w:type="gramEnd"/>
      <w:r>
        <w:rPr>
          <w:rFonts w:cs="Calibri"/>
          <w:sz w:val="22"/>
          <w:szCs w:val="22"/>
          <w:lang w:val="en-US" w:eastAsia="zh-TW"/>
        </w:rPr>
        <w:t xml:space="preserve"> Gary Richmond; Robert Stern; Christopher </w:t>
      </w:r>
      <w:proofErr w:type="spellStart"/>
      <w:r>
        <w:rPr>
          <w:rFonts w:cs="Calibri"/>
          <w:sz w:val="22"/>
          <w:szCs w:val="22"/>
          <w:lang w:val="en-US" w:eastAsia="zh-TW"/>
        </w:rPr>
        <w:t>Hookway</w:t>
      </w:r>
      <w:proofErr w:type="spellEnd"/>
      <w:r>
        <w:rPr>
          <w:rFonts w:cs="Calibri"/>
          <w:sz w:val="22"/>
          <w:szCs w:val="22"/>
          <w:lang w:val="en-US" w:eastAsia="zh-TW"/>
        </w:rPr>
        <w:t xml:space="preserve">; Gabriele </w:t>
      </w:r>
      <w:proofErr w:type="spellStart"/>
      <w:r>
        <w:rPr>
          <w:rFonts w:cs="Calibri"/>
          <w:sz w:val="22"/>
          <w:szCs w:val="22"/>
          <w:lang w:val="en-US" w:eastAsia="zh-TW"/>
        </w:rPr>
        <w:t>Gava</w:t>
      </w:r>
      <w:proofErr w:type="spellEnd"/>
      <w:r>
        <w:rPr>
          <w:rFonts w:cs="Calibri"/>
          <w:sz w:val="22"/>
          <w:szCs w:val="22"/>
          <w:lang w:val="en-US" w:eastAsia="zh-TW"/>
        </w:rPr>
        <w:t>; Jean-Marie Chevalier;</w:t>
      </w:r>
      <w:r w:rsidRPr="00F02D9C">
        <w:rPr>
          <w:rFonts w:cs="Calibri"/>
          <w:sz w:val="22"/>
          <w:szCs w:val="22"/>
          <w:lang w:val="en-US" w:eastAsia="zh-TW"/>
        </w:rPr>
        <w:t xml:space="preserve"> Neil Williams</w:t>
      </w:r>
      <w:r>
        <w:rPr>
          <w:rFonts w:cs="Calibri"/>
          <w:sz w:val="22"/>
          <w:szCs w:val="22"/>
          <w:lang w:val="en-US" w:eastAsia="zh-TW"/>
        </w:rPr>
        <w:t>;</w:t>
      </w:r>
      <w:r w:rsidRPr="00F02D9C">
        <w:rPr>
          <w:rFonts w:cs="Calibri"/>
          <w:sz w:val="22"/>
          <w:szCs w:val="22"/>
          <w:lang w:val="en-US" w:eastAsia="zh-TW"/>
        </w:rPr>
        <w:t xml:space="preserve"> and Joshua Black.  For stimulating discussions at a colloquium at University of Nevada at Las </w:t>
      </w:r>
      <w:proofErr w:type="gramStart"/>
      <w:r w:rsidRPr="00F02D9C">
        <w:rPr>
          <w:rFonts w:cs="Calibri"/>
          <w:sz w:val="22"/>
          <w:szCs w:val="22"/>
          <w:lang w:val="en-US" w:eastAsia="zh-TW"/>
        </w:rPr>
        <w:t>Vegas</w:t>
      </w:r>
      <w:proofErr w:type="gramEnd"/>
      <w:r w:rsidRPr="00F02D9C">
        <w:rPr>
          <w:rFonts w:cs="Calibri"/>
          <w:sz w:val="22"/>
          <w:szCs w:val="22"/>
          <w:lang w:val="en-US" w:eastAsia="zh-TW"/>
        </w:rPr>
        <w:t xml:space="preserve"> </w:t>
      </w:r>
      <w:r>
        <w:rPr>
          <w:rFonts w:cs="Calibri"/>
          <w:sz w:val="22"/>
          <w:szCs w:val="22"/>
          <w:lang w:val="en-US" w:eastAsia="zh-TW"/>
        </w:rPr>
        <w:t>I a</w:t>
      </w:r>
      <w:r w:rsidRPr="00F02D9C">
        <w:rPr>
          <w:rFonts w:cs="Calibri"/>
          <w:sz w:val="22"/>
          <w:szCs w:val="22"/>
          <w:lang w:val="en-US" w:eastAsia="zh-TW"/>
        </w:rPr>
        <w:t xml:space="preserve">m grateful to David </w:t>
      </w:r>
      <w:proofErr w:type="spellStart"/>
      <w:r w:rsidRPr="00F02D9C">
        <w:rPr>
          <w:rFonts w:cs="Calibri"/>
          <w:sz w:val="22"/>
          <w:szCs w:val="22"/>
          <w:lang w:val="en-US" w:eastAsia="zh-TW"/>
        </w:rPr>
        <w:t>Beisecker</w:t>
      </w:r>
      <w:proofErr w:type="spellEnd"/>
      <w:r w:rsidRPr="00F02D9C">
        <w:rPr>
          <w:rFonts w:cs="Calibri"/>
          <w:sz w:val="22"/>
          <w:szCs w:val="22"/>
          <w:lang w:val="en-US" w:eastAsia="zh-TW"/>
        </w:rPr>
        <w:t xml:space="preserve">, James Woodbridge and David Forman.  For recent interesting conversations about Peirce’s theory of </w:t>
      </w:r>
      <w:proofErr w:type="gramStart"/>
      <w:r w:rsidRPr="00F02D9C">
        <w:rPr>
          <w:rFonts w:cs="Calibri"/>
          <w:sz w:val="22"/>
          <w:szCs w:val="22"/>
          <w:lang w:val="en-US" w:eastAsia="zh-TW"/>
        </w:rPr>
        <w:t>perception</w:t>
      </w:r>
      <w:proofErr w:type="gramEnd"/>
      <w:r w:rsidRPr="00F02D9C">
        <w:rPr>
          <w:rFonts w:cs="Calibri"/>
          <w:sz w:val="22"/>
          <w:szCs w:val="22"/>
          <w:lang w:val="en-US" w:eastAsia="zh-TW"/>
        </w:rPr>
        <w:t xml:space="preserve"> I’m grateful to André Sant’Anna. </w:t>
      </w:r>
    </w:p>
  </w:footnote>
  <w:footnote w:id="2">
    <w:p w:rsidR="00294219" w:rsidRPr="00294219" w:rsidRDefault="00294219">
      <w:pPr>
        <w:pStyle w:val="FootnoteText"/>
      </w:pPr>
      <w:r>
        <w:rPr>
          <w:rStyle w:val="FootnoteReference"/>
        </w:rPr>
        <w:footnoteRef/>
      </w:r>
      <w:r>
        <w:t xml:space="preserve"> </w:t>
      </w:r>
      <w:r w:rsidRPr="00294219">
        <w:rPr>
          <w:sz w:val="22"/>
          <w:szCs w:val="22"/>
          <w:lang w:val="en-US"/>
        </w:rPr>
        <w:t>Levine has noted that</w:t>
      </w:r>
      <w:r>
        <w:rPr>
          <w:sz w:val="22"/>
          <w:szCs w:val="22"/>
          <w:lang w:val="en-US"/>
        </w:rPr>
        <w:t xml:space="preserve"> although </w:t>
      </w:r>
      <w:proofErr w:type="spellStart"/>
      <w:r>
        <w:rPr>
          <w:sz w:val="22"/>
          <w:szCs w:val="22"/>
          <w:lang w:val="en-US"/>
        </w:rPr>
        <w:t>Brandom</w:t>
      </w:r>
      <w:proofErr w:type="spellEnd"/>
      <w:r>
        <w:rPr>
          <w:sz w:val="22"/>
          <w:szCs w:val="22"/>
          <w:lang w:val="en-US"/>
        </w:rPr>
        <w:t xml:space="preserve"> obviously clearly </w:t>
      </w:r>
      <w:r w:rsidRPr="00294219">
        <w:rPr>
          <w:i/>
          <w:sz w:val="22"/>
          <w:szCs w:val="22"/>
          <w:lang w:val="en-US"/>
        </w:rPr>
        <w:t>understands</w:t>
      </w:r>
      <w:r>
        <w:rPr>
          <w:sz w:val="22"/>
          <w:szCs w:val="22"/>
          <w:lang w:val="en-US"/>
        </w:rPr>
        <w:t xml:space="preserve"> a notion of experience as “not best thought of as the possession of items of knowledge, but as…a kind of adaptive attunement to the environment”, he does not </w:t>
      </w:r>
      <w:r w:rsidRPr="00294219">
        <w:rPr>
          <w:i/>
          <w:sz w:val="22"/>
          <w:szCs w:val="22"/>
          <w:lang w:val="en-US"/>
        </w:rPr>
        <w:t>accept</w:t>
      </w:r>
      <w:r>
        <w:rPr>
          <w:sz w:val="22"/>
          <w:szCs w:val="22"/>
          <w:lang w:val="en-US"/>
        </w:rPr>
        <w:t xml:space="preserve"> it (Levine</w:t>
      </w:r>
      <w:r w:rsidR="00157B39">
        <w:rPr>
          <w:sz w:val="22"/>
          <w:szCs w:val="22"/>
          <w:lang w:val="en-US"/>
        </w:rPr>
        <w:t xml:space="preserve"> </w:t>
      </w:r>
      <w:r>
        <w:rPr>
          <w:sz w:val="22"/>
          <w:szCs w:val="22"/>
          <w:lang w:val="en-US"/>
        </w:rPr>
        <w:t>2012, p. 129).</w:t>
      </w:r>
    </w:p>
  </w:footnote>
  <w:footnote w:id="3">
    <w:p w:rsidR="000061F4" w:rsidRPr="00F02D9C" w:rsidRDefault="000061F4" w:rsidP="009322B8">
      <w:pPr>
        <w:pStyle w:val="FootnoteText"/>
        <w:rPr>
          <w:rFonts w:cs="Calibri"/>
          <w:sz w:val="22"/>
          <w:szCs w:val="22"/>
          <w:lang w:val="en-NZ"/>
        </w:rPr>
      </w:pPr>
      <w:r w:rsidRPr="00F02D9C">
        <w:rPr>
          <w:rStyle w:val="FootnoteReference"/>
          <w:rFonts w:cs="Calibri"/>
          <w:sz w:val="22"/>
          <w:szCs w:val="22"/>
        </w:rPr>
        <w:footnoteRef/>
      </w:r>
      <w:r w:rsidRPr="00F02D9C">
        <w:rPr>
          <w:rFonts w:cs="Calibri"/>
          <w:sz w:val="22"/>
          <w:szCs w:val="22"/>
        </w:rPr>
        <w:t xml:space="preserve"> </w:t>
      </w:r>
      <w:r w:rsidRPr="00F02D9C">
        <w:rPr>
          <w:rFonts w:cs="Calibri"/>
          <w:sz w:val="22"/>
          <w:szCs w:val="22"/>
          <w:lang w:val="en-NZ"/>
        </w:rPr>
        <w:t>For</w:t>
      </w:r>
      <w:r w:rsidRPr="00F02D9C">
        <w:rPr>
          <w:rFonts w:cs="Calibri"/>
          <w:sz w:val="22"/>
          <w:szCs w:val="22"/>
        </w:rPr>
        <w:t xml:space="preserve"> </w:t>
      </w:r>
      <w:r w:rsidRPr="00F02D9C">
        <w:rPr>
          <w:rFonts w:cs="Calibri"/>
          <w:sz w:val="22"/>
          <w:szCs w:val="22"/>
          <w:lang w:val="en-NZ"/>
        </w:rPr>
        <w:t xml:space="preserve">classic texts, see Russell (1912) and Ayer (1956). For </w:t>
      </w:r>
      <w:r w:rsidRPr="00F02D9C">
        <w:rPr>
          <w:rFonts w:cs="Calibri"/>
          <w:sz w:val="22"/>
          <w:szCs w:val="22"/>
        </w:rPr>
        <w:t>a particularly nuanced a</w:t>
      </w:r>
      <w:r w:rsidRPr="00F02D9C">
        <w:rPr>
          <w:rFonts w:cs="Calibri"/>
          <w:sz w:val="22"/>
          <w:szCs w:val="22"/>
          <w:lang w:val="en-NZ"/>
        </w:rPr>
        <w:t xml:space="preserve">ccount, see </w:t>
      </w:r>
      <w:proofErr w:type="spellStart"/>
      <w:r w:rsidRPr="00F02D9C">
        <w:rPr>
          <w:rFonts w:cs="Calibri"/>
          <w:sz w:val="22"/>
          <w:szCs w:val="22"/>
          <w:lang w:val="en-NZ"/>
        </w:rPr>
        <w:t>Sellars</w:t>
      </w:r>
      <w:proofErr w:type="spellEnd"/>
      <w:r w:rsidRPr="00F02D9C">
        <w:rPr>
          <w:rFonts w:cs="Calibri"/>
          <w:sz w:val="22"/>
          <w:szCs w:val="22"/>
          <w:lang w:val="en-NZ"/>
        </w:rPr>
        <w:t xml:space="preserve"> (1982). </w:t>
      </w:r>
    </w:p>
  </w:footnote>
  <w:footnote w:id="4">
    <w:p w:rsidR="000061F4" w:rsidRPr="00F02D9C" w:rsidRDefault="000061F4">
      <w:pPr>
        <w:pStyle w:val="FootnoteText"/>
        <w:rPr>
          <w:rFonts w:cs="Calibri"/>
          <w:sz w:val="22"/>
          <w:szCs w:val="22"/>
          <w:lang w:val="en-NZ"/>
        </w:rPr>
      </w:pPr>
      <w:r w:rsidRPr="00F02D9C">
        <w:rPr>
          <w:rStyle w:val="FootnoteReference"/>
          <w:sz w:val="22"/>
          <w:szCs w:val="22"/>
        </w:rPr>
        <w:footnoteRef/>
      </w:r>
      <w:r w:rsidRPr="00F02D9C">
        <w:rPr>
          <w:sz w:val="22"/>
          <w:szCs w:val="22"/>
        </w:rPr>
        <w:t xml:space="preserve"> </w:t>
      </w:r>
      <w:r w:rsidRPr="00F02D9C">
        <w:rPr>
          <w:rFonts w:cs="Calibri"/>
          <w:sz w:val="22"/>
          <w:szCs w:val="22"/>
          <w:lang w:val="en-NZ"/>
        </w:rPr>
        <w:t>In (</w:t>
      </w:r>
      <w:r w:rsidRPr="00F02D9C">
        <w:rPr>
          <w:rFonts w:cs="Calibri"/>
          <w:i/>
          <w:iCs/>
          <w:sz w:val="22"/>
          <w:szCs w:val="22"/>
          <w:lang w:val="en-NZ"/>
        </w:rPr>
        <w:t>Treatise</w:t>
      </w:r>
      <w:r w:rsidRPr="00F02D9C">
        <w:rPr>
          <w:rFonts w:cs="Calibri"/>
          <w:sz w:val="22"/>
          <w:szCs w:val="22"/>
          <w:lang w:val="en-NZ"/>
        </w:rPr>
        <w:t xml:space="preserve"> </w:t>
      </w:r>
      <w:r>
        <w:rPr>
          <w:rFonts w:cs="Calibri"/>
        </w:rPr>
        <w:t>1739–</w:t>
      </w:r>
      <w:r w:rsidRPr="00A57469">
        <w:rPr>
          <w:rFonts w:cs="Calibri"/>
        </w:rPr>
        <w:t>40/1978</w:t>
      </w:r>
      <w:r w:rsidRPr="00F02D9C">
        <w:rPr>
          <w:rFonts w:cs="Calibri"/>
          <w:sz w:val="22"/>
          <w:szCs w:val="22"/>
          <w:lang w:val="en-NZ"/>
        </w:rPr>
        <w:t>,</w:t>
      </w:r>
      <w:r>
        <w:rPr>
          <w:rFonts w:cs="Calibri"/>
          <w:sz w:val="22"/>
          <w:szCs w:val="22"/>
          <w:lang w:val="en-NZ"/>
        </w:rPr>
        <w:t xml:space="preserve"> </w:t>
      </w:r>
      <w:r w:rsidRPr="00F02D9C">
        <w:rPr>
          <w:rFonts w:cs="Calibri"/>
          <w:sz w:val="22"/>
          <w:szCs w:val="22"/>
          <w:lang w:val="en-NZ"/>
        </w:rPr>
        <w:t xml:space="preserve">1, I, ii, 6-7) Hume </w:t>
      </w:r>
      <w:r>
        <w:rPr>
          <w:rFonts w:cs="Calibri"/>
          <w:sz w:val="22"/>
          <w:szCs w:val="22"/>
          <w:lang w:val="en-NZ"/>
        </w:rPr>
        <w:t xml:space="preserve">also </w:t>
      </w:r>
      <w:r w:rsidRPr="00F02D9C">
        <w:rPr>
          <w:rFonts w:cs="Calibri"/>
          <w:sz w:val="22"/>
          <w:szCs w:val="22"/>
          <w:lang w:val="en-NZ"/>
        </w:rPr>
        <w:t xml:space="preserve">mentions the formation of “secondary ideas, which are images of the primary,” but assures the reader that these too derive ultimately from impressions. </w:t>
      </w:r>
    </w:p>
  </w:footnote>
  <w:footnote w:id="5">
    <w:p w:rsidR="000061F4" w:rsidRPr="00F02D9C" w:rsidRDefault="000061F4">
      <w:pPr>
        <w:pStyle w:val="FootnoteText"/>
        <w:rPr>
          <w:rFonts w:cs="Calibri"/>
          <w:sz w:val="22"/>
          <w:szCs w:val="22"/>
          <w:lang w:val="en-NZ"/>
        </w:rPr>
      </w:pPr>
      <w:r w:rsidRPr="00F02D9C">
        <w:rPr>
          <w:rStyle w:val="FootnoteReference"/>
          <w:sz w:val="22"/>
          <w:szCs w:val="22"/>
        </w:rPr>
        <w:footnoteRef/>
      </w:r>
      <w:r w:rsidRPr="00F02D9C">
        <w:rPr>
          <w:sz w:val="22"/>
          <w:szCs w:val="22"/>
        </w:rPr>
        <w:t xml:space="preserve"> </w:t>
      </w:r>
      <w:r w:rsidRPr="00F02D9C">
        <w:rPr>
          <w:rFonts w:cs="Calibri"/>
          <w:sz w:val="22"/>
          <w:szCs w:val="22"/>
          <w:lang w:val="en-NZ"/>
        </w:rPr>
        <w:t xml:space="preserve">In this </w:t>
      </w:r>
      <w:proofErr w:type="gramStart"/>
      <w:r w:rsidRPr="00F02D9C">
        <w:rPr>
          <w:rFonts w:cs="Calibri"/>
          <w:sz w:val="22"/>
          <w:szCs w:val="22"/>
          <w:lang w:val="en-NZ"/>
        </w:rPr>
        <w:t>way</w:t>
      </w:r>
      <w:proofErr w:type="gramEnd"/>
      <w:r w:rsidRPr="00F02D9C">
        <w:rPr>
          <w:rFonts w:cs="Calibri"/>
          <w:sz w:val="22"/>
          <w:szCs w:val="22"/>
          <w:lang w:val="en-NZ"/>
        </w:rPr>
        <w:t xml:space="preserve"> Peirce’s concept of the percept seems close to Charles Travis’ account of “The Silence of the Senses” (2004).</w:t>
      </w:r>
    </w:p>
  </w:footnote>
  <w:footnote w:id="6">
    <w:p w:rsidR="000061F4" w:rsidRPr="00F02D9C" w:rsidRDefault="000061F4">
      <w:pPr>
        <w:pStyle w:val="FootnoteText"/>
        <w:rPr>
          <w:rFonts w:cs="Calibri"/>
          <w:sz w:val="22"/>
          <w:szCs w:val="22"/>
          <w:lang w:val="en-NZ"/>
        </w:rPr>
      </w:pPr>
      <w:r w:rsidRPr="00F02D9C">
        <w:rPr>
          <w:rStyle w:val="FootnoteReference"/>
          <w:rFonts w:cs="Calibri"/>
          <w:sz w:val="22"/>
          <w:szCs w:val="22"/>
        </w:rPr>
        <w:footnoteRef/>
      </w:r>
      <w:r w:rsidRPr="00F02D9C">
        <w:rPr>
          <w:rFonts w:cs="Calibri"/>
          <w:sz w:val="22"/>
          <w:szCs w:val="22"/>
        </w:rPr>
        <w:t xml:space="preserve"> </w:t>
      </w:r>
      <w:r w:rsidRPr="00F02D9C">
        <w:rPr>
          <w:rFonts w:cs="Calibri"/>
          <w:sz w:val="22"/>
          <w:szCs w:val="22"/>
          <w:lang w:val="en-NZ"/>
        </w:rPr>
        <w:t xml:space="preserve">For a nice clear explication of this idea, and tracing of it through Peirce’s philosophy, see </w:t>
      </w:r>
      <w:proofErr w:type="spellStart"/>
      <w:r w:rsidRPr="00F02D9C">
        <w:rPr>
          <w:rFonts w:cs="Calibri"/>
          <w:sz w:val="22"/>
          <w:szCs w:val="22"/>
          <w:lang w:val="en-NZ"/>
        </w:rPr>
        <w:t>Hookway</w:t>
      </w:r>
      <w:proofErr w:type="spellEnd"/>
      <w:r w:rsidRPr="00F02D9C">
        <w:rPr>
          <w:rFonts w:cs="Calibri"/>
          <w:sz w:val="22"/>
          <w:szCs w:val="22"/>
          <w:lang w:val="en-NZ"/>
        </w:rPr>
        <w:t xml:space="preserve"> (2002).  One aspect </w:t>
      </w:r>
      <w:proofErr w:type="spellStart"/>
      <w:r w:rsidRPr="00F02D9C">
        <w:rPr>
          <w:rFonts w:cs="Calibri"/>
          <w:sz w:val="22"/>
          <w:szCs w:val="22"/>
          <w:lang w:val="en-NZ"/>
        </w:rPr>
        <w:t>Hookway</w:t>
      </w:r>
      <w:proofErr w:type="spellEnd"/>
      <w:r w:rsidRPr="00F02D9C">
        <w:rPr>
          <w:rFonts w:cs="Calibri"/>
          <w:sz w:val="22"/>
          <w:szCs w:val="22"/>
          <w:lang w:val="en-NZ"/>
        </w:rPr>
        <w:t xml:space="preserve"> does not highlight is that the composite photograph might be understood as capturing a distinctively iconic kind of generality which corresponds to Peirce’s category of </w:t>
      </w:r>
      <w:proofErr w:type="spellStart"/>
      <w:r w:rsidRPr="00F02D9C">
        <w:rPr>
          <w:rFonts w:cs="Calibri"/>
          <w:sz w:val="22"/>
          <w:szCs w:val="22"/>
          <w:lang w:val="en-NZ"/>
        </w:rPr>
        <w:t>Firstness</w:t>
      </w:r>
      <w:proofErr w:type="spellEnd"/>
      <w:r w:rsidRPr="00F02D9C">
        <w:rPr>
          <w:rFonts w:cs="Calibri"/>
          <w:sz w:val="22"/>
          <w:szCs w:val="22"/>
          <w:lang w:val="en-NZ"/>
        </w:rPr>
        <w:t xml:space="preserve">, as opposed to a more conceptual understanding of generality as ‘extension of an idea’ that might correspond to Peirce’s category of </w:t>
      </w:r>
      <w:proofErr w:type="spellStart"/>
      <w:r w:rsidRPr="00F02D9C">
        <w:rPr>
          <w:rFonts w:cs="Calibri"/>
          <w:sz w:val="22"/>
          <w:szCs w:val="22"/>
          <w:lang w:val="en-NZ"/>
        </w:rPr>
        <w:t>Thirdness</w:t>
      </w:r>
      <w:proofErr w:type="spellEnd"/>
      <w:r w:rsidRPr="00F02D9C">
        <w:rPr>
          <w:rFonts w:cs="Calibri"/>
          <w:sz w:val="22"/>
          <w:szCs w:val="22"/>
          <w:lang w:val="en-NZ"/>
        </w:rPr>
        <w:t>.</w:t>
      </w:r>
    </w:p>
  </w:footnote>
  <w:footnote w:id="7">
    <w:p w:rsidR="000061F4" w:rsidRPr="00F02D9C" w:rsidRDefault="000061F4">
      <w:pPr>
        <w:pStyle w:val="FootnoteText"/>
        <w:rPr>
          <w:rFonts w:cs="Calibri"/>
          <w:sz w:val="22"/>
          <w:szCs w:val="22"/>
          <w:lang w:val="en-NZ"/>
        </w:rPr>
      </w:pPr>
      <w:r w:rsidRPr="00F02D9C">
        <w:rPr>
          <w:rStyle w:val="FootnoteReference"/>
          <w:sz w:val="22"/>
          <w:szCs w:val="22"/>
        </w:rPr>
        <w:footnoteRef/>
      </w:r>
      <w:r w:rsidRPr="00F02D9C">
        <w:rPr>
          <w:sz w:val="22"/>
          <w:szCs w:val="22"/>
        </w:rPr>
        <w:t xml:space="preserve"> </w:t>
      </w:r>
      <w:r w:rsidRPr="00F02D9C">
        <w:rPr>
          <w:rFonts w:cs="Calibri"/>
          <w:sz w:val="22"/>
          <w:szCs w:val="22"/>
          <w:lang w:val="en-NZ"/>
        </w:rPr>
        <w:t xml:space="preserve">In appreciating this </w:t>
      </w:r>
      <w:proofErr w:type="gramStart"/>
      <w:r w:rsidRPr="00F02D9C">
        <w:rPr>
          <w:rFonts w:cs="Calibri"/>
          <w:sz w:val="22"/>
          <w:szCs w:val="22"/>
          <w:lang w:val="en-NZ"/>
        </w:rPr>
        <w:t>point</w:t>
      </w:r>
      <w:proofErr w:type="gramEnd"/>
      <w:r w:rsidRPr="00F02D9C">
        <w:rPr>
          <w:rFonts w:cs="Calibri"/>
          <w:sz w:val="22"/>
          <w:szCs w:val="22"/>
          <w:lang w:val="en-NZ"/>
        </w:rPr>
        <w:t xml:space="preserve"> I have benefitted from extended philosophical conversations with Joshua Black. </w:t>
      </w:r>
    </w:p>
  </w:footnote>
  <w:footnote w:id="8">
    <w:p w:rsidR="000061F4" w:rsidRPr="00F02D9C" w:rsidRDefault="000061F4">
      <w:pPr>
        <w:pStyle w:val="FootnoteText"/>
        <w:rPr>
          <w:rFonts w:cs="Calibri"/>
          <w:sz w:val="22"/>
          <w:szCs w:val="22"/>
          <w:lang w:val="en-NZ"/>
        </w:rPr>
      </w:pPr>
      <w:r w:rsidRPr="00F02D9C">
        <w:rPr>
          <w:rStyle w:val="FootnoteReference"/>
          <w:sz w:val="22"/>
          <w:szCs w:val="22"/>
        </w:rPr>
        <w:footnoteRef/>
      </w:r>
      <w:r w:rsidRPr="00F02D9C">
        <w:rPr>
          <w:sz w:val="22"/>
          <w:szCs w:val="22"/>
        </w:rPr>
        <w:t xml:space="preserve"> </w:t>
      </w:r>
      <w:r w:rsidRPr="00F02D9C">
        <w:rPr>
          <w:rFonts w:cs="Calibri"/>
          <w:sz w:val="22"/>
          <w:szCs w:val="22"/>
          <w:lang w:val="en-NZ"/>
        </w:rPr>
        <w:t xml:space="preserve">At this </w:t>
      </w:r>
      <w:proofErr w:type="gramStart"/>
      <w:r w:rsidRPr="00F02D9C">
        <w:rPr>
          <w:rFonts w:cs="Calibri"/>
          <w:sz w:val="22"/>
          <w:szCs w:val="22"/>
          <w:lang w:val="en-NZ"/>
        </w:rPr>
        <w:t>point</w:t>
      </w:r>
      <w:proofErr w:type="gramEnd"/>
      <w:r w:rsidRPr="00F02D9C">
        <w:rPr>
          <w:rFonts w:cs="Calibri"/>
          <w:sz w:val="22"/>
          <w:szCs w:val="22"/>
          <w:lang w:val="en-NZ"/>
        </w:rPr>
        <w:t xml:space="preserve"> it might be protested that if it is possible for the yellow chair percept to disappear, what did it consist in when it </w:t>
      </w:r>
      <w:r w:rsidRPr="00F02D9C">
        <w:rPr>
          <w:rFonts w:cs="Calibri"/>
          <w:i/>
          <w:iCs/>
          <w:sz w:val="22"/>
          <w:szCs w:val="22"/>
          <w:lang w:val="en-NZ"/>
        </w:rPr>
        <w:t xml:space="preserve">was </w:t>
      </w:r>
      <w:r w:rsidRPr="00F02D9C">
        <w:rPr>
          <w:rFonts w:cs="Calibri"/>
          <w:sz w:val="22"/>
          <w:szCs w:val="22"/>
          <w:lang w:val="en-NZ"/>
        </w:rPr>
        <w:t xml:space="preserve">present?  Consistently with the searching integrity of Rosenthal’s pragmatic analysis of perception’s truth-conditions, one must concede that this question will have to </w:t>
      </w:r>
      <w:proofErr w:type="gramStart"/>
      <w:r w:rsidRPr="00F02D9C">
        <w:rPr>
          <w:rFonts w:cs="Calibri"/>
          <w:sz w:val="22"/>
          <w:szCs w:val="22"/>
          <w:lang w:val="en-NZ"/>
        </w:rPr>
        <w:t>be answered</w:t>
      </w:r>
      <w:proofErr w:type="gramEnd"/>
      <w:r w:rsidRPr="00F02D9C">
        <w:rPr>
          <w:rFonts w:cs="Calibri"/>
          <w:sz w:val="22"/>
          <w:szCs w:val="22"/>
          <w:lang w:val="en-NZ"/>
        </w:rPr>
        <w:t xml:space="preserve"> by the perceiver in their particular context over time.  I hope to address this question more fully in a future </w:t>
      </w:r>
      <w:proofErr w:type="gramStart"/>
      <w:r w:rsidRPr="00F02D9C">
        <w:rPr>
          <w:rFonts w:cs="Calibri"/>
          <w:sz w:val="22"/>
          <w:szCs w:val="22"/>
          <w:lang w:val="en-NZ"/>
        </w:rPr>
        <w:t>publication which</w:t>
      </w:r>
      <w:proofErr w:type="gramEnd"/>
      <w:r w:rsidRPr="00F02D9C">
        <w:rPr>
          <w:rFonts w:cs="Calibri"/>
          <w:sz w:val="22"/>
          <w:szCs w:val="22"/>
          <w:lang w:val="en-NZ"/>
        </w:rPr>
        <w:t xml:space="preserve"> places Peirce’s theory of perception in its lineage of </w:t>
      </w:r>
      <w:proofErr w:type="spellStart"/>
      <w:r w:rsidRPr="00F02D9C">
        <w:rPr>
          <w:rFonts w:cs="Calibri"/>
          <w:sz w:val="22"/>
          <w:szCs w:val="22"/>
          <w:lang w:val="en-NZ"/>
        </w:rPr>
        <w:t>Reidian</w:t>
      </w:r>
      <w:proofErr w:type="spellEnd"/>
      <w:r w:rsidRPr="00F02D9C">
        <w:rPr>
          <w:rFonts w:cs="Calibri"/>
          <w:sz w:val="22"/>
          <w:szCs w:val="22"/>
          <w:lang w:val="en-NZ"/>
        </w:rPr>
        <w:t xml:space="preserve"> direct realism.  I am grateful to James Woodbridge for pressing me on this point. </w:t>
      </w:r>
    </w:p>
  </w:footnote>
  <w:footnote w:id="9">
    <w:p w:rsidR="000061F4" w:rsidRPr="00F02D9C" w:rsidRDefault="000061F4">
      <w:pPr>
        <w:pStyle w:val="FootnoteText"/>
        <w:rPr>
          <w:rFonts w:cs="Calibri"/>
          <w:sz w:val="22"/>
          <w:szCs w:val="22"/>
          <w:lang w:val="en-NZ"/>
        </w:rPr>
      </w:pPr>
      <w:r w:rsidRPr="00F02D9C">
        <w:rPr>
          <w:rStyle w:val="FootnoteReference"/>
          <w:sz w:val="22"/>
          <w:szCs w:val="22"/>
        </w:rPr>
        <w:footnoteRef/>
      </w:r>
      <w:r w:rsidRPr="00F02D9C">
        <w:rPr>
          <w:sz w:val="22"/>
          <w:szCs w:val="22"/>
        </w:rPr>
        <w:t xml:space="preserve"> </w:t>
      </w:r>
      <w:r w:rsidRPr="00F02D9C">
        <w:rPr>
          <w:rFonts w:cs="Calibri"/>
          <w:sz w:val="22"/>
          <w:szCs w:val="22"/>
          <w:lang w:val="en-NZ"/>
        </w:rPr>
        <w:t>For the influence of this idea at the birth of analytic phi</w:t>
      </w:r>
      <w:r>
        <w:rPr>
          <w:rFonts w:cs="Calibri"/>
          <w:sz w:val="22"/>
          <w:szCs w:val="22"/>
          <w:lang w:val="en-NZ"/>
        </w:rPr>
        <w:t xml:space="preserve">losophy, see </w:t>
      </w:r>
      <w:proofErr w:type="spellStart"/>
      <w:r>
        <w:rPr>
          <w:rFonts w:cs="Calibri"/>
          <w:sz w:val="22"/>
          <w:szCs w:val="22"/>
          <w:lang w:val="en-NZ"/>
        </w:rPr>
        <w:t>Hylton</w:t>
      </w:r>
      <w:proofErr w:type="spellEnd"/>
      <w:r>
        <w:rPr>
          <w:rFonts w:cs="Calibri"/>
          <w:sz w:val="22"/>
          <w:szCs w:val="22"/>
          <w:lang w:val="en-NZ"/>
        </w:rPr>
        <w:t xml:space="preserve"> 1990, 105–</w:t>
      </w:r>
      <w:r w:rsidRPr="00F02D9C">
        <w:rPr>
          <w:rFonts w:cs="Calibri"/>
          <w:sz w:val="22"/>
          <w:szCs w:val="22"/>
          <w:lang w:val="en-NZ"/>
        </w:rPr>
        <w:t>166.</w:t>
      </w:r>
    </w:p>
  </w:footnote>
  <w:footnote w:id="10">
    <w:p w:rsidR="0086357E" w:rsidRPr="0086357E" w:rsidRDefault="0086357E">
      <w:pPr>
        <w:pStyle w:val="FootnoteText"/>
        <w:rPr>
          <w:sz w:val="22"/>
          <w:szCs w:val="22"/>
        </w:rPr>
      </w:pPr>
      <w:r>
        <w:rPr>
          <w:rStyle w:val="FootnoteReference"/>
        </w:rPr>
        <w:footnoteRef/>
      </w:r>
      <w:r>
        <w:t xml:space="preserve"> </w:t>
      </w:r>
      <w:r w:rsidRPr="0086357E">
        <w:rPr>
          <w:sz w:val="22"/>
          <w:szCs w:val="22"/>
          <w:lang w:val="en-US"/>
        </w:rPr>
        <w:t>H</w:t>
      </w:r>
      <w:r>
        <w:rPr>
          <w:sz w:val="22"/>
          <w:szCs w:val="22"/>
          <w:lang w:val="en-US"/>
        </w:rPr>
        <w:t>ow best to understand the concept of habit in the pragmatist tradition is worthy of a paper in</w:t>
      </w:r>
      <w:r w:rsidRPr="0086357E">
        <w:rPr>
          <w:sz w:val="22"/>
          <w:szCs w:val="22"/>
          <w:lang w:val="en-US"/>
        </w:rPr>
        <w:t xml:space="preserve"> itself. The interested reader is referred to </w:t>
      </w:r>
      <w:r>
        <w:rPr>
          <w:sz w:val="22"/>
          <w:szCs w:val="22"/>
          <w:lang w:val="en-US"/>
        </w:rPr>
        <w:t>(S</w:t>
      </w:r>
      <w:r w:rsidR="00157B39">
        <w:rPr>
          <w:sz w:val="22"/>
          <w:szCs w:val="22"/>
          <w:lang w:val="en-US"/>
        </w:rPr>
        <w:t>hapiro</w:t>
      </w:r>
      <w:r>
        <w:rPr>
          <w:sz w:val="22"/>
          <w:szCs w:val="22"/>
          <w:lang w:val="en-US"/>
        </w:rPr>
        <w:t xml:space="preserve"> 1973) and (Miller</w:t>
      </w:r>
      <w:r w:rsidR="00157B39">
        <w:rPr>
          <w:sz w:val="22"/>
          <w:szCs w:val="22"/>
          <w:lang w:val="en-US"/>
        </w:rPr>
        <w:t xml:space="preserve"> 1996</w:t>
      </w:r>
      <w:r>
        <w:rPr>
          <w:sz w:val="22"/>
          <w:szCs w:val="22"/>
          <w:lang w:val="en-US"/>
        </w:rPr>
        <w:t>) in the first instance.</w:t>
      </w:r>
    </w:p>
  </w:footnote>
  <w:footnote w:id="11">
    <w:p w:rsidR="000061F4" w:rsidRPr="00F02D9C" w:rsidRDefault="000061F4">
      <w:pPr>
        <w:pStyle w:val="FootnoteText"/>
        <w:rPr>
          <w:rFonts w:cs="Calibri"/>
          <w:sz w:val="22"/>
          <w:szCs w:val="22"/>
          <w:lang w:val="en-NZ"/>
        </w:rPr>
      </w:pPr>
      <w:r w:rsidRPr="00F02D9C">
        <w:rPr>
          <w:rStyle w:val="FootnoteReference"/>
          <w:sz w:val="22"/>
          <w:szCs w:val="22"/>
        </w:rPr>
        <w:footnoteRef/>
      </w:r>
      <w:r w:rsidRPr="00F02D9C">
        <w:rPr>
          <w:sz w:val="22"/>
          <w:szCs w:val="22"/>
        </w:rPr>
        <w:t xml:space="preserve"> </w:t>
      </w:r>
      <w:r w:rsidRPr="00F02D9C">
        <w:rPr>
          <w:rFonts w:cs="Calibri"/>
          <w:sz w:val="22"/>
          <w:szCs w:val="22"/>
          <w:lang w:val="en-NZ"/>
        </w:rPr>
        <w:t>“</w:t>
      </w:r>
      <w:proofErr w:type="spellStart"/>
      <w:r w:rsidRPr="00F02D9C">
        <w:rPr>
          <w:rFonts w:cs="Calibri"/>
          <w:sz w:val="22"/>
          <w:szCs w:val="22"/>
          <w:lang w:val="en-NZ"/>
        </w:rPr>
        <w:t>Inferentialism</w:t>
      </w:r>
      <w:proofErr w:type="spellEnd"/>
      <w:r w:rsidRPr="00F02D9C">
        <w:rPr>
          <w:rFonts w:cs="Calibri"/>
          <w:sz w:val="22"/>
          <w:szCs w:val="22"/>
          <w:lang w:val="en-NZ"/>
        </w:rPr>
        <w:t xml:space="preserve"> is nothing if not a general thesis. </w:t>
      </w:r>
      <w:r>
        <w:rPr>
          <w:rFonts w:cs="Calibri"/>
          <w:sz w:val="22"/>
          <w:szCs w:val="22"/>
          <w:lang w:val="en-NZ"/>
        </w:rPr>
        <w:t xml:space="preserve"> </w:t>
      </w:r>
      <w:proofErr w:type="gramStart"/>
      <w:r w:rsidRPr="00F02D9C">
        <w:rPr>
          <w:rFonts w:cs="Calibri"/>
          <w:sz w:val="22"/>
          <w:szCs w:val="22"/>
          <w:lang w:val="en-NZ"/>
        </w:rPr>
        <w:t>That semantic insights</w:t>
      </w:r>
      <w:proofErr w:type="gramEnd"/>
      <w:r w:rsidRPr="00F02D9C">
        <w:rPr>
          <w:rFonts w:cs="Calibri"/>
          <w:sz w:val="22"/>
          <w:szCs w:val="22"/>
          <w:lang w:val="en-NZ"/>
        </w:rPr>
        <w:t xml:space="preserve"> can be achieved in this or that particular area by focusing on inferences does not vindicate </w:t>
      </w:r>
      <w:proofErr w:type="spellStart"/>
      <w:r w:rsidRPr="00F02D9C">
        <w:rPr>
          <w:rFonts w:cs="Calibri"/>
          <w:sz w:val="22"/>
          <w:szCs w:val="22"/>
          <w:lang w:val="en-NZ"/>
        </w:rPr>
        <w:t>inferentialism</w:t>
      </w:r>
      <w:proofErr w:type="spellEnd"/>
      <w:r w:rsidRPr="00F02D9C">
        <w:rPr>
          <w:rFonts w:cs="Calibri"/>
          <w:sz w:val="22"/>
          <w:szCs w:val="22"/>
          <w:lang w:val="en-NZ"/>
        </w:rPr>
        <w:t>.</w:t>
      </w:r>
      <w:r>
        <w:rPr>
          <w:rFonts w:cs="Calibri"/>
          <w:sz w:val="22"/>
          <w:szCs w:val="22"/>
          <w:lang w:val="en-NZ"/>
        </w:rPr>
        <w:t xml:space="preserve"> </w:t>
      </w:r>
      <w:r w:rsidRPr="00F02D9C">
        <w:rPr>
          <w:rFonts w:cs="Calibri"/>
          <w:sz w:val="22"/>
          <w:szCs w:val="22"/>
          <w:lang w:val="en-NZ"/>
        </w:rPr>
        <w:t xml:space="preserve"> It is compatible with the view that semantic concepts come in a package, each intelligible partly in terms of the others, rather than conforming to the foundational structure that </w:t>
      </w:r>
      <w:proofErr w:type="spellStart"/>
      <w:r w:rsidRPr="00F02D9C">
        <w:rPr>
          <w:rFonts w:cs="Calibri"/>
          <w:sz w:val="22"/>
          <w:szCs w:val="22"/>
          <w:lang w:val="en-NZ"/>
        </w:rPr>
        <w:t>inferentialism</w:t>
      </w:r>
      <w:proofErr w:type="spellEnd"/>
      <w:r w:rsidRPr="00F02D9C">
        <w:rPr>
          <w:rFonts w:cs="Calibri"/>
          <w:sz w:val="22"/>
          <w:szCs w:val="22"/>
          <w:lang w:val="en-NZ"/>
        </w:rPr>
        <w:t xml:space="preserve"> envisages.” </w:t>
      </w:r>
      <w:r>
        <w:rPr>
          <w:rFonts w:cs="Calibri"/>
          <w:sz w:val="22"/>
          <w:szCs w:val="22"/>
          <w:lang w:val="en-NZ"/>
        </w:rPr>
        <w:t xml:space="preserve"> (McDowell 2005, 138, and see also </w:t>
      </w:r>
      <w:r w:rsidRPr="00F02D9C">
        <w:rPr>
          <w:rFonts w:cs="Calibri"/>
          <w:sz w:val="22"/>
          <w:szCs w:val="22"/>
          <w:lang w:val="en-NZ"/>
        </w:rPr>
        <w:t>McDowell 1997).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112237A"/>
    <w:multiLevelType w:val="hybridMultilevel"/>
    <w:tmpl w:val="5C14C6D2"/>
    <w:lvl w:ilvl="0" w:tplc="4BA675B6">
      <w:start w:val="1"/>
      <w:numFmt w:val="decimal"/>
      <w:lvlText w:val="%1."/>
      <w:lvlJc w:val="left"/>
      <w:pPr>
        <w:ind w:left="786" w:hanging="360"/>
      </w:pPr>
      <w:rPr>
        <w:rFonts w:hint="default"/>
        <w:color w:val="auto"/>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4A3D3C29"/>
    <w:multiLevelType w:val="hybridMultilevel"/>
    <w:tmpl w:val="283CE7F8"/>
    <w:lvl w:ilvl="0" w:tplc="729682BE">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5C52F6D"/>
    <w:multiLevelType w:val="hybridMultilevel"/>
    <w:tmpl w:val="ADC4A762"/>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1E"/>
    <w:rsid w:val="000016E5"/>
    <w:rsid w:val="0000365A"/>
    <w:rsid w:val="00003754"/>
    <w:rsid w:val="00004D9A"/>
    <w:rsid w:val="00005000"/>
    <w:rsid w:val="000061F4"/>
    <w:rsid w:val="00010D29"/>
    <w:rsid w:val="000114B9"/>
    <w:rsid w:val="00013474"/>
    <w:rsid w:val="000135B3"/>
    <w:rsid w:val="000136F1"/>
    <w:rsid w:val="000161FF"/>
    <w:rsid w:val="00016C15"/>
    <w:rsid w:val="000179FC"/>
    <w:rsid w:val="00017EBD"/>
    <w:rsid w:val="000201D1"/>
    <w:rsid w:val="00020D32"/>
    <w:rsid w:val="00022FFA"/>
    <w:rsid w:val="00023C36"/>
    <w:rsid w:val="0002476D"/>
    <w:rsid w:val="00025640"/>
    <w:rsid w:val="00026FB5"/>
    <w:rsid w:val="0002757D"/>
    <w:rsid w:val="000303C4"/>
    <w:rsid w:val="00030CB9"/>
    <w:rsid w:val="00030CD3"/>
    <w:rsid w:val="0003297D"/>
    <w:rsid w:val="00032E03"/>
    <w:rsid w:val="00034815"/>
    <w:rsid w:val="00035596"/>
    <w:rsid w:val="0003743C"/>
    <w:rsid w:val="0003753F"/>
    <w:rsid w:val="00040F7C"/>
    <w:rsid w:val="00041962"/>
    <w:rsid w:val="00044841"/>
    <w:rsid w:val="00045A16"/>
    <w:rsid w:val="00045C98"/>
    <w:rsid w:val="00046785"/>
    <w:rsid w:val="00047DA6"/>
    <w:rsid w:val="00051FBF"/>
    <w:rsid w:val="00052BBA"/>
    <w:rsid w:val="00053AD3"/>
    <w:rsid w:val="00057862"/>
    <w:rsid w:val="000608EE"/>
    <w:rsid w:val="00060E1D"/>
    <w:rsid w:val="00062B12"/>
    <w:rsid w:val="00062DC1"/>
    <w:rsid w:val="00065A08"/>
    <w:rsid w:val="00065A95"/>
    <w:rsid w:val="00065B02"/>
    <w:rsid w:val="00066308"/>
    <w:rsid w:val="000663B6"/>
    <w:rsid w:val="0007028F"/>
    <w:rsid w:val="00072754"/>
    <w:rsid w:val="000734ED"/>
    <w:rsid w:val="00073786"/>
    <w:rsid w:val="00075B8F"/>
    <w:rsid w:val="00077BE6"/>
    <w:rsid w:val="00077D27"/>
    <w:rsid w:val="00077F07"/>
    <w:rsid w:val="00080E91"/>
    <w:rsid w:val="00082CC0"/>
    <w:rsid w:val="00082D69"/>
    <w:rsid w:val="00083763"/>
    <w:rsid w:val="00083ABE"/>
    <w:rsid w:val="00084C71"/>
    <w:rsid w:val="0008533D"/>
    <w:rsid w:val="00085781"/>
    <w:rsid w:val="00086319"/>
    <w:rsid w:val="000864C6"/>
    <w:rsid w:val="00086BB3"/>
    <w:rsid w:val="00087085"/>
    <w:rsid w:val="0008781C"/>
    <w:rsid w:val="00090843"/>
    <w:rsid w:val="00092B4C"/>
    <w:rsid w:val="00092D69"/>
    <w:rsid w:val="000933C1"/>
    <w:rsid w:val="00093F32"/>
    <w:rsid w:val="00094FB7"/>
    <w:rsid w:val="0009578C"/>
    <w:rsid w:val="00097C27"/>
    <w:rsid w:val="000A0CBD"/>
    <w:rsid w:val="000A11B6"/>
    <w:rsid w:val="000A2D1E"/>
    <w:rsid w:val="000A3BB7"/>
    <w:rsid w:val="000A3DA9"/>
    <w:rsid w:val="000A4279"/>
    <w:rsid w:val="000A7BE1"/>
    <w:rsid w:val="000B21DF"/>
    <w:rsid w:val="000B3026"/>
    <w:rsid w:val="000B30BC"/>
    <w:rsid w:val="000B31A7"/>
    <w:rsid w:val="000B34D3"/>
    <w:rsid w:val="000B6885"/>
    <w:rsid w:val="000C0728"/>
    <w:rsid w:val="000C0D17"/>
    <w:rsid w:val="000C5277"/>
    <w:rsid w:val="000C61CB"/>
    <w:rsid w:val="000D0599"/>
    <w:rsid w:val="000D1AC6"/>
    <w:rsid w:val="000D459C"/>
    <w:rsid w:val="000D5896"/>
    <w:rsid w:val="000D5CBC"/>
    <w:rsid w:val="000D6945"/>
    <w:rsid w:val="000D782E"/>
    <w:rsid w:val="000E4624"/>
    <w:rsid w:val="000E744E"/>
    <w:rsid w:val="000E7B04"/>
    <w:rsid w:val="000F2308"/>
    <w:rsid w:val="000F3317"/>
    <w:rsid w:val="000F5010"/>
    <w:rsid w:val="0010030D"/>
    <w:rsid w:val="00101400"/>
    <w:rsid w:val="00102B43"/>
    <w:rsid w:val="001040B8"/>
    <w:rsid w:val="00104628"/>
    <w:rsid w:val="00107793"/>
    <w:rsid w:val="00107C0F"/>
    <w:rsid w:val="001107FA"/>
    <w:rsid w:val="0011189C"/>
    <w:rsid w:val="00112235"/>
    <w:rsid w:val="00113F05"/>
    <w:rsid w:val="001146D4"/>
    <w:rsid w:val="0011549F"/>
    <w:rsid w:val="0011589B"/>
    <w:rsid w:val="00116B6E"/>
    <w:rsid w:val="00120B01"/>
    <w:rsid w:val="00120E70"/>
    <w:rsid w:val="0012462D"/>
    <w:rsid w:val="00126041"/>
    <w:rsid w:val="0012720F"/>
    <w:rsid w:val="00130431"/>
    <w:rsid w:val="001308DB"/>
    <w:rsid w:val="00130DFF"/>
    <w:rsid w:val="00130FE7"/>
    <w:rsid w:val="001310EA"/>
    <w:rsid w:val="00131BAE"/>
    <w:rsid w:val="00131D33"/>
    <w:rsid w:val="00134D70"/>
    <w:rsid w:val="00136DF5"/>
    <w:rsid w:val="00140295"/>
    <w:rsid w:val="001432B8"/>
    <w:rsid w:val="0014442D"/>
    <w:rsid w:val="001449C3"/>
    <w:rsid w:val="00146483"/>
    <w:rsid w:val="001511D3"/>
    <w:rsid w:val="00151222"/>
    <w:rsid w:val="00151EF0"/>
    <w:rsid w:val="001548DE"/>
    <w:rsid w:val="001551B8"/>
    <w:rsid w:val="00155607"/>
    <w:rsid w:val="00156145"/>
    <w:rsid w:val="00157B39"/>
    <w:rsid w:val="00157E35"/>
    <w:rsid w:val="0016075D"/>
    <w:rsid w:val="001616D6"/>
    <w:rsid w:val="0016372D"/>
    <w:rsid w:val="00164535"/>
    <w:rsid w:val="00166DB2"/>
    <w:rsid w:val="00172CC2"/>
    <w:rsid w:val="00176E8D"/>
    <w:rsid w:val="0017706A"/>
    <w:rsid w:val="00177CF9"/>
    <w:rsid w:val="00180046"/>
    <w:rsid w:val="00182005"/>
    <w:rsid w:val="00183557"/>
    <w:rsid w:val="001853A5"/>
    <w:rsid w:val="0018638F"/>
    <w:rsid w:val="00190B5B"/>
    <w:rsid w:val="001912CF"/>
    <w:rsid w:val="0019291B"/>
    <w:rsid w:val="001938ED"/>
    <w:rsid w:val="00193D02"/>
    <w:rsid w:val="0019450A"/>
    <w:rsid w:val="0019502D"/>
    <w:rsid w:val="00195B0D"/>
    <w:rsid w:val="0019656F"/>
    <w:rsid w:val="001A0690"/>
    <w:rsid w:val="001A0CC4"/>
    <w:rsid w:val="001A0E0E"/>
    <w:rsid w:val="001A7663"/>
    <w:rsid w:val="001A784E"/>
    <w:rsid w:val="001A7A2C"/>
    <w:rsid w:val="001B53DC"/>
    <w:rsid w:val="001B5E2E"/>
    <w:rsid w:val="001B5EA3"/>
    <w:rsid w:val="001B6057"/>
    <w:rsid w:val="001C0BA6"/>
    <w:rsid w:val="001C1684"/>
    <w:rsid w:val="001C41B6"/>
    <w:rsid w:val="001C77F1"/>
    <w:rsid w:val="001D06D7"/>
    <w:rsid w:val="001D3168"/>
    <w:rsid w:val="001D322A"/>
    <w:rsid w:val="001D5C3F"/>
    <w:rsid w:val="001D6872"/>
    <w:rsid w:val="001D6B10"/>
    <w:rsid w:val="001D70AF"/>
    <w:rsid w:val="001E16CE"/>
    <w:rsid w:val="001E1E21"/>
    <w:rsid w:val="001E2B35"/>
    <w:rsid w:val="001E554A"/>
    <w:rsid w:val="001E75DF"/>
    <w:rsid w:val="001E7A6F"/>
    <w:rsid w:val="001F3694"/>
    <w:rsid w:val="001F48BD"/>
    <w:rsid w:val="001F637E"/>
    <w:rsid w:val="001F7324"/>
    <w:rsid w:val="001F7A29"/>
    <w:rsid w:val="0020232B"/>
    <w:rsid w:val="00204733"/>
    <w:rsid w:val="0020621B"/>
    <w:rsid w:val="00206936"/>
    <w:rsid w:val="00211240"/>
    <w:rsid w:val="00212F45"/>
    <w:rsid w:val="00213A8B"/>
    <w:rsid w:val="00214BA8"/>
    <w:rsid w:val="00214F03"/>
    <w:rsid w:val="00216371"/>
    <w:rsid w:val="00217A5F"/>
    <w:rsid w:val="0022127F"/>
    <w:rsid w:val="00221862"/>
    <w:rsid w:val="002220C1"/>
    <w:rsid w:val="002225A8"/>
    <w:rsid w:val="00225C50"/>
    <w:rsid w:val="00227C8F"/>
    <w:rsid w:val="0023215B"/>
    <w:rsid w:val="00233E2B"/>
    <w:rsid w:val="00237514"/>
    <w:rsid w:val="0024040E"/>
    <w:rsid w:val="002404A8"/>
    <w:rsid w:val="00240A2E"/>
    <w:rsid w:val="0024382D"/>
    <w:rsid w:val="002440F5"/>
    <w:rsid w:val="00244150"/>
    <w:rsid w:val="00244996"/>
    <w:rsid w:val="00244E23"/>
    <w:rsid w:val="00245F51"/>
    <w:rsid w:val="0025082F"/>
    <w:rsid w:val="0025350F"/>
    <w:rsid w:val="0025369F"/>
    <w:rsid w:val="00253C58"/>
    <w:rsid w:val="00254E95"/>
    <w:rsid w:val="00255D2B"/>
    <w:rsid w:val="002562BC"/>
    <w:rsid w:val="00260735"/>
    <w:rsid w:val="00264DA2"/>
    <w:rsid w:val="00265874"/>
    <w:rsid w:val="00267A2E"/>
    <w:rsid w:val="00274F0F"/>
    <w:rsid w:val="00274FB8"/>
    <w:rsid w:val="002761D8"/>
    <w:rsid w:val="00277D1E"/>
    <w:rsid w:val="00281635"/>
    <w:rsid w:val="00281C96"/>
    <w:rsid w:val="00283398"/>
    <w:rsid w:val="00286625"/>
    <w:rsid w:val="0029224F"/>
    <w:rsid w:val="00292D02"/>
    <w:rsid w:val="0029379F"/>
    <w:rsid w:val="00293C10"/>
    <w:rsid w:val="00294219"/>
    <w:rsid w:val="00294492"/>
    <w:rsid w:val="00295237"/>
    <w:rsid w:val="002A06BA"/>
    <w:rsid w:val="002A452A"/>
    <w:rsid w:val="002A66FE"/>
    <w:rsid w:val="002B3D62"/>
    <w:rsid w:val="002C03CD"/>
    <w:rsid w:val="002C0893"/>
    <w:rsid w:val="002C0F93"/>
    <w:rsid w:val="002C142F"/>
    <w:rsid w:val="002C1B93"/>
    <w:rsid w:val="002C1F60"/>
    <w:rsid w:val="002C2121"/>
    <w:rsid w:val="002C2899"/>
    <w:rsid w:val="002C3052"/>
    <w:rsid w:val="002C5040"/>
    <w:rsid w:val="002C6275"/>
    <w:rsid w:val="002C685D"/>
    <w:rsid w:val="002C6CC3"/>
    <w:rsid w:val="002D2D4F"/>
    <w:rsid w:val="002D339F"/>
    <w:rsid w:val="002D5669"/>
    <w:rsid w:val="002D5889"/>
    <w:rsid w:val="002D6976"/>
    <w:rsid w:val="002D71F5"/>
    <w:rsid w:val="002D7C8F"/>
    <w:rsid w:val="002E0DF7"/>
    <w:rsid w:val="002E4B78"/>
    <w:rsid w:val="002E658F"/>
    <w:rsid w:val="002E6BEB"/>
    <w:rsid w:val="002E70A9"/>
    <w:rsid w:val="002F038C"/>
    <w:rsid w:val="002F1517"/>
    <w:rsid w:val="002F2036"/>
    <w:rsid w:val="002F38B2"/>
    <w:rsid w:val="002F3C8C"/>
    <w:rsid w:val="002F6472"/>
    <w:rsid w:val="002F6D13"/>
    <w:rsid w:val="002F70B8"/>
    <w:rsid w:val="002F7E5E"/>
    <w:rsid w:val="00300F28"/>
    <w:rsid w:val="003033F0"/>
    <w:rsid w:val="00304BDA"/>
    <w:rsid w:val="0030606C"/>
    <w:rsid w:val="003060C4"/>
    <w:rsid w:val="0030637F"/>
    <w:rsid w:val="00307F6E"/>
    <w:rsid w:val="0031060E"/>
    <w:rsid w:val="00312052"/>
    <w:rsid w:val="00312603"/>
    <w:rsid w:val="00313B90"/>
    <w:rsid w:val="00315071"/>
    <w:rsid w:val="003167DC"/>
    <w:rsid w:val="003173C6"/>
    <w:rsid w:val="00320908"/>
    <w:rsid w:val="00320D52"/>
    <w:rsid w:val="00323687"/>
    <w:rsid w:val="00324E46"/>
    <w:rsid w:val="003304E3"/>
    <w:rsid w:val="00330C77"/>
    <w:rsid w:val="003315AA"/>
    <w:rsid w:val="00331DE8"/>
    <w:rsid w:val="003333B2"/>
    <w:rsid w:val="00334122"/>
    <w:rsid w:val="00334469"/>
    <w:rsid w:val="0033529A"/>
    <w:rsid w:val="00335BB5"/>
    <w:rsid w:val="00341363"/>
    <w:rsid w:val="00341FE1"/>
    <w:rsid w:val="0034316C"/>
    <w:rsid w:val="003436BE"/>
    <w:rsid w:val="00345DF2"/>
    <w:rsid w:val="00346207"/>
    <w:rsid w:val="003474D6"/>
    <w:rsid w:val="00351F40"/>
    <w:rsid w:val="00353245"/>
    <w:rsid w:val="00353F3E"/>
    <w:rsid w:val="00356F9B"/>
    <w:rsid w:val="00357440"/>
    <w:rsid w:val="00357C8E"/>
    <w:rsid w:val="003623B8"/>
    <w:rsid w:val="00362E6A"/>
    <w:rsid w:val="0036722C"/>
    <w:rsid w:val="003704EA"/>
    <w:rsid w:val="00370B7B"/>
    <w:rsid w:val="00372579"/>
    <w:rsid w:val="00372946"/>
    <w:rsid w:val="003730F0"/>
    <w:rsid w:val="003764B0"/>
    <w:rsid w:val="00381B22"/>
    <w:rsid w:val="00382C84"/>
    <w:rsid w:val="00383121"/>
    <w:rsid w:val="003841FF"/>
    <w:rsid w:val="00385D38"/>
    <w:rsid w:val="00387FC8"/>
    <w:rsid w:val="00391C84"/>
    <w:rsid w:val="003923E5"/>
    <w:rsid w:val="00392F4C"/>
    <w:rsid w:val="0039645D"/>
    <w:rsid w:val="00397E77"/>
    <w:rsid w:val="003A1D44"/>
    <w:rsid w:val="003A2462"/>
    <w:rsid w:val="003A2E5F"/>
    <w:rsid w:val="003B0169"/>
    <w:rsid w:val="003B043F"/>
    <w:rsid w:val="003B2683"/>
    <w:rsid w:val="003B30BE"/>
    <w:rsid w:val="003B413B"/>
    <w:rsid w:val="003B5425"/>
    <w:rsid w:val="003B55E8"/>
    <w:rsid w:val="003B62F0"/>
    <w:rsid w:val="003B711E"/>
    <w:rsid w:val="003C0BEB"/>
    <w:rsid w:val="003C330F"/>
    <w:rsid w:val="003C3FF7"/>
    <w:rsid w:val="003C45FE"/>
    <w:rsid w:val="003C5817"/>
    <w:rsid w:val="003C72B5"/>
    <w:rsid w:val="003D0D41"/>
    <w:rsid w:val="003D2FD0"/>
    <w:rsid w:val="003D60F6"/>
    <w:rsid w:val="003D7000"/>
    <w:rsid w:val="003E0F13"/>
    <w:rsid w:val="003E2BDE"/>
    <w:rsid w:val="003E2CD6"/>
    <w:rsid w:val="003E3792"/>
    <w:rsid w:val="003E47A3"/>
    <w:rsid w:val="003E7155"/>
    <w:rsid w:val="003F2AED"/>
    <w:rsid w:val="003F3511"/>
    <w:rsid w:val="003F3F19"/>
    <w:rsid w:val="003F489C"/>
    <w:rsid w:val="003F5FE5"/>
    <w:rsid w:val="003F68FA"/>
    <w:rsid w:val="003F6F1B"/>
    <w:rsid w:val="004011BD"/>
    <w:rsid w:val="004042F4"/>
    <w:rsid w:val="00404B62"/>
    <w:rsid w:val="004069CE"/>
    <w:rsid w:val="00410295"/>
    <w:rsid w:val="004117CD"/>
    <w:rsid w:val="00412209"/>
    <w:rsid w:val="0041250B"/>
    <w:rsid w:val="004128FE"/>
    <w:rsid w:val="004130FE"/>
    <w:rsid w:val="004131A2"/>
    <w:rsid w:val="004138AD"/>
    <w:rsid w:val="00413FFD"/>
    <w:rsid w:val="0042110A"/>
    <w:rsid w:val="004217D0"/>
    <w:rsid w:val="00421B5A"/>
    <w:rsid w:val="00423286"/>
    <w:rsid w:val="00423D93"/>
    <w:rsid w:val="00425615"/>
    <w:rsid w:val="00425D42"/>
    <w:rsid w:val="00426A17"/>
    <w:rsid w:val="00434C33"/>
    <w:rsid w:val="00436B7E"/>
    <w:rsid w:val="00437522"/>
    <w:rsid w:val="004379E1"/>
    <w:rsid w:val="00437D46"/>
    <w:rsid w:val="00440585"/>
    <w:rsid w:val="0044079B"/>
    <w:rsid w:val="00442010"/>
    <w:rsid w:val="004420DE"/>
    <w:rsid w:val="0044288B"/>
    <w:rsid w:val="00443F6B"/>
    <w:rsid w:val="00443F84"/>
    <w:rsid w:val="00445EE2"/>
    <w:rsid w:val="00447FAA"/>
    <w:rsid w:val="004508C1"/>
    <w:rsid w:val="00451C8C"/>
    <w:rsid w:val="00454456"/>
    <w:rsid w:val="004550A7"/>
    <w:rsid w:val="004578A1"/>
    <w:rsid w:val="00460665"/>
    <w:rsid w:val="00461503"/>
    <w:rsid w:val="00461AF8"/>
    <w:rsid w:val="0046357C"/>
    <w:rsid w:val="00466490"/>
    <w:rsid w:val="00466C48"/>
    <w:rsid w:val="0046725E"/>
    <w:rsid w:val="00467A77"/>
    <w:rsid w:val="00475AB5"/>
    <w:rsid w:val="00477D39"/>
    <w:rsid w:val="00483C4A"/>
    <w:rsid w:val="00484C19"/>
    <w:rsid w:val="004857E5"/>
    <w:rsid w:val="00485969"/>
    <w:rsid w:val="004862B7"/>
    <w:rsid w:val="00486C96"/>
    <w:rsid w:val="00486F38"/>
    <w:rsid w:val="00490610"/>
    <w:rsid w:val="00491AAE"/>
    <w:rsid w:val="00493987"/>
    <w:rsid w:val="004940D2"/>
    <w:rsid w:val="0049481E"/>
    <w:rsid w:val="0049481F"/>
    <w:rsid w:val="00494933"/>
    <w:rsid w:val="004A19BA"/>
    <w:rsid w:val="004A1B7F"/>
    <w:rsid w:val="004A2CAA"/>
    <w:rsid w:val="004A3487"/>
    <w:rsid w:val="004A7032"/>
    <w:rsid w:val="004B28CF"/>
    <w:rsid w:val="004B7D2F"/>
    <w:rsid w:val="004C1B84"/>
    <w:rsid w:val="004C2170"/>
    <w:rsid w:val="004C2CF2"/>
    <w:rsid w:val="004C3006"/>
    <w:rsid w:val="004C3B1D"/>
    <w:rsid w:val="004C3B70"/>
    <w:rsid w:val="004C5535"/>
    <w:rsid w:val="004C6980"/>
    <w:rsid w:val="004C7CE6"/>
    <w:rsid w:val="004D200D"/>
    <w:rsid w:val="004D36BF"/>
    <w:rsid w:val="004D38CA"/>
    <w:rsid w:val="004D3DE9"/>
    <w:rsid w:val="004D648A"/>
    <w:rsid w:val="004D6A87"/>
    <w:rsid w:val="004D6BCF"/>
    <w:rsid w:val="004D6FB6"/>
    <w:rsid w:val="004E1DF6"/>
    <w:rsid w:val="004E1FD0"/>
    <w:rsid w:val="004E20A6"/>
    <w:rsid w:val="004E3457"/>
    <w:rsid w:val="004F6290"/>
    <w:rsid w:val="00505FFF"/>
    <w:rsid w:val="00506B3B"/>
    <w:rsid w:val="00510984"/>
    <w:rsid w:val="00511E3B"/>
    <w:rsid w:val="00512779"/>
    <w:rsid w:val="00514897"/>
    <w:rsid w:val="00516BC9"/>
    <w:rsid w:val="00520A93"/>
    <w:rsid w:val="00520FD5"/>
    <w:rsid w:val="0052587E"/>
    <w:rsid w:val="00526000"/>
    <w:rsid w:val="00526286"/>
    <w:rsid w:val="00526689"/>
    <w:rsid w:val="00527738"/>
    <w:rsid w:val="00527FF3"/>
    <w:rsid w:val="005373D7"/>
    <w:rsid w:val="0053768E"/>
    <w:rsid w:val="00544CE5"/>
    <w:rsid w:val="0054721A"/>
    <w:rsid w:val="005472EB"/>
    <w:rsid w:val="00550A3C"/>
    <w:rsid w:val="00550A65"/>
    <w:rsid w:val="0055285B"/>
    <w:rsid w:val="00552FD2"/>
    <w:rsid w:val="00553880"/>
    <w:rsid w:val="00557AA3"/>
    <w:rsid w:val="00557EF0"/>
    <w:rsid w:val="00557F6E"/>
    <w:rsid w:val="0056125B"/>
    <w:rsid w:val="00565210"/>
    <w:rsid w:val="00566D93"/>
    <w:rsid w:val="005673E1"/>
    <w:rsid w:val="005721EB"/>
    <w:rsid w:val="005732D9"/>
    <w:rsid w:val="00573E4F"/>
    <w:rsid w:val="005743EF"/>
    <w:rsid w:val="00574704"/>
    <w:rsid w:val="00576F8C"/>
    <w:rsid w:val="00585A23"/>
    <w:rsid w:val="00585AAE"/>
    <w:rsid w:val="0058751F"/>
    <w:rsid w:val="00587DED"/>
    <w:rsid w:val="00592556"/>
    <w:rsid w:val="0059256A"/>
    <w:rsid w:val="0059555F"/>
    <w:rsid w:val="0059629F"/>
    <w:rsid w:val="005963C6"/>
    <w:rsid w:val="00596ED6"/>
    <w:rsid w:val="00596F8A"/>
    <w:rsid w:val="005972A9"/>
    <w:rsid w:val="005A1FD1"/>
    <w:rsid w:val="005A40DB"/>
    <w:rsid w:val="005B1E26"/>
    <w:rsid w:val="005B58F9"/>
    <w:rsid w:val="005C13A3"/>
    <w:rsid w:val="005C1CC5"/>
    <w:rsid w:val="005D0D5E"/>
    <w:rsid w:val="005D3E88"/>
    <w:rsid w:val="005D557B"/>
    <w:rsid w:val="005D6132"/>
    <w:rsid w:val="005D6BA9"/>
    <w:rsid w:val="005D6BBE"/>
    <w:rsid w:val="005E10F2"/>
    <w:rsid w:val="005E1DC5"/>
    <w:rsid w:val="005E2160"/>
    <w:rsid w:val="005E270C"/>
    <w:rsid w:val="005E3579"/>
    <w:rsid w:val="005E4DBB"/>
    <w:rsid w:val="005E552A"/>
    <w:rsid w:val="005E5A1C"/>
    <w:rsid w:val="005E66E4"/>
    <w:rsid w:val="005E692D"/>
    <w:rsid w:val="005E6BA0"/>
    <w:rsid w:val="005F0775"/>
    <w:rsid w:val="005F294E"/>
    <w:rsid w:val="005F2AC3"/>
    <w:rsid w:val="005F2C2B"/>
    <w:rsid w:val="005F4AE6"/>
    <w:rsid w:val="005F55CA"/>
    <w:rsid w:val="00600818"/>
    <w:rsid w:val="00600A45"/>
    <w:rsid w:val="00601333"/>
    <w:rsid w:val="00601772"/>
    <w:rsid w:val="006057DF"/>
    <w:rsid w:val="00607BBF"/>
    <w:rsid w:val="0061211A"/>
    <w:rsid w:val="00612B94"/>
    <w:rsid w:val="006134DB"/>
    <w:rsid w:val="0061479C"/>
    <w:rsid w:val="00614AE9"/>
    <w:rsid w:val="00615B8E"/>
    <w:rsid w:val="00616027"/>
    <w:rsid w:val="006162A4"/>
    <w:rsid w:val="00616DC3"/>
    <w:rsid w:val="00617467"/>
    <w:rsid w:val="006225D5"/>
    <w:rsid w:val="00622966"/>
    <w:rsid w:val="00627783"/>
    <w:rsid w:val="00630FE8"/>
    <w:rsid w:val="00631A31"/>
    <w:rsid w:val="00634B1C"/>
    <w:rsid w:val="00634C6F"/>
    <w:rsid w:val="00635E68"/>
    <w:rsid w:val="00640FA6"/>
    <w:rsid w:val="006466F5"/>
    <w:rsid w:val="00652C1E"/>
    <w:rsid w:val="00653006"/>
    <w:rsid w:val="00653939"/>
    <w:rsid w:val="0065686D"/>
    <w:rsid w:val="00663935"/>
    <w:rsid w:val="00663CE1"/>
    <w:rsid w:val="006731CC"/>
    <w:rsid w:val="00673955"/>
    <w:rsid w:val="00675F72"/>
    <w:rsid w:val="00677978"/>
    <w:rsid w:val="00677DE7"/>
    <w:rsid w:val="0068069E"/>
    <w:rsid w:val="00680E82"/>
    <w:rsid w:val="00682F18"/>
    <w:rsid w:val="006835FC"/>
    <w:rsid w:val="00683F02"/>
    <w:rsid w:val="00684E3D"/>
    <w:rsid w:val="006858CA"/>
    <w:rsid w:val="00686D14"/>
    <w:rsid w:val="006903FD"/>
    <w:rsid w:val="006912CE"/>
    <w:rsid w:val="00692031"/>
    <w:rsid w:val="006931AD"/>
    <w:rsid w:val="006940CD"/>
    <w:rsid w:val="00695C6F"/>
    <w:rsid w:val="00697EE3"/>
    <w:rsid w:val="006A2A99"/>
    <w:rsid w:val="006A55D5"/>
    <w:rsid w:val="006A793F"/>
    <w:rsid w:val="006B357A"/>
    <w:rsid w:val="006B3F66"/>
    <w:rsid w:val="006B4175"/>
    <w:rsid w:val="006B7441"/>
    <w:rsid w:val="006B752D"/>
    <w:rsid w:val="006B7951"/>
    <w:rsid w:val="006C369C"/>
    <w:rsid w:val="006C7283"/>
    <w:rsid w:val="006D0D25"/>
    <w:rsid w:val="006D1E75"/>
    <w:rsid w:val="006D4309"/>
    <w:rsid w:val="006D4496"/>
    <w:rsid w:val="006D451C"/>
    <w:rsid w:val="006D4D71"/>
    <w:rsid w:val="006E0637"/>
    <w:rsid w:val="006E1E1E"/>
    <w:rsid w:val="006E34DF"/>
    <w:rsid w:val="006E4D06"/>
    <w:rsid w:val="006E6858"/>
    <w:rsid w:val="006E68E3"/>
    <w:rsid w:val="006F063E"/>
    <w:rsid w:val="006F384F"/>
    <w:rsid w:val="006F403A"/>
    <w:rsid w:val="006F476B"/>
    <w:rsid w:val="006F50DE"/>
    <w:rsid w:val="007022ED"/>
    <w:rsid w:val="00702AEA"/>
    <w:rsid w:val="00703732"/>
    <w:rsid w:val="00703AE1"/>
    <w:rsid w:val="00703D8C"/>
    <w:rsid w:val="0070441B"/>
    <w:rsid w:val="007100CE"/>
    <w:rsid w:val="00712EAD"/>
    <w:rsid w:val="00713258"/>
    <w:rsid w:val="00715CBE"/>
    <w:rsid w:val="0071626B"/>
    <w:rsid w:val="0072006E"/>
    <w:rsid w:val="00720BD1"/>
    <w:rsid w:val="00722FF5"/>
    <w:rsid w:val="00723E81"/>
    <w:rsid w:val="007244C8"/>
    <w:rsid w:val="007267CC"/>
    <w:rsid w:val="0072708F"/>
    <w:rsid w:val="00730F8C"/>
    <w:rsid w:val="0073264F"/>
    <w:rsid w:val="00732ED0"/>
    <w:rsid w:val="0073495E"/>
    <w:rsid w:val="00735B36"/>
    <w:rsid w:val="00737747"/>
    <w:rsid w:val="00743415"/>
    <w:rsid w:val="007437A0"/>
    <w:rsid w:val="007455D6"/>
    <w:rsid w:val="00745FD1"/>
    <w:rsid w:val="00747BA2"/>
    <w:rsid w:val="00751122"/>
    <w:rsid w:val="00751D3A"/>
    <w:rsid w:val="00752D94"/>
    <w:rsid w:val="00753D2D"/>
    <w:rsid w:val="00754967"/>
    <w:rsid w:val="00757608"/>
    <w:rsid w:val="0076024B"/>
    <w:rsid w:val="00760907"/>
    <w:rsid w:val="00761C14"/>
    <w:rsid w:val="00761DA7"/>
    <w:rsid w:val="00763079"/>
    <w:rsid w:val="0076475E"/>
    <w:rsid w:val="00765DDB"/>
    <w:rsid w:val="00766317"/>
    <w:rsid w:val="00766511"/>
    <w:rsid w:val="0076726E"/>
    <w:rsid w:val="00771E8D"/>
    <w:rsid w:val="00775DC7"/>
    <w:rsid w:val="00777939"/>
    <w:rsid w:val="00782C08"/>
    <w:rsid w:val="00786151"/>
    <w:rsid w:val="00786566"/>
    <w:rsid w:val="007865D8"/>
    <w:rsid w:val="00787604"/>
    <w:rsid w:val="007910F1"/>
    <w:rsid w:val="007A11C9"/>
    <w:rsid w:val="007A1D11"/>
    <w:rsid w:val="007A2004"/>
    <w:rsid w:val="007A5814"/>
    <w:rsid w:val="007A7CDE"/>
    <w:rsid w:val="007B0B8D"/>
    <w:rsid w:val="007B1E2D"/>
    <w:rsid w:val="007B2218"/>
    <w:rsid w:val="007B3F84"/>
    <w:rsid w:val="007B4B19"/>
    <w:rsid w:val="007B542E"/>
    <w:rsid w:val="007B77A1"/>
    <w:rsid w:val="007C03D4"/>
    <w:rsid w:val="007C1947"/>
    <w:rsid w:val="007C3B6D"/>
    <w:rsid w:val="007C438F"/>
    <w:rsid w:val="007C4883"/>
    <w:rsid w:val="007C4D6F"/>
    <w:rsid w:val="007C5A94"/>
    <w:rsid w:val="007C646D"/>
    <w:rsid w:val="007C7AD6"/>
    <w:rsid w:val="007C7C8D"/>
    <w:rsid w:val="007D0EE7"/>
    <w:rsid w:val="007D0EFB"/>
    <w:rsid w:val="007D216C"/>
    <w:rsid w:val="007D3AE7"/>
    <w:rsid w:val="007D4525"/>
    <w:rsid w:val="007D506E"/>
    <w:rsid w:val="007D521E"/>
    <w:rsid w:val="007D718A"/>
    <w:rsid w:val="007E37F0"/>
    <w:rsid w:val="007E4413"/>
    <w:rsid w:val="007E5EEE"/>
    <w:rsid w:val="007E7898"/>
    <w:rsid w:val="007F0FA0"/>
    <w:rsid w:val="007F261B"/>
    <w:rsid w:val="007F2817"/>
    <w:rsid w:val="007F2D89"/>
    <w:rsid w:val="007F30A4"/>
    <w:rsid w:val="007F41D8"/>
    <w:rsid w:val="007F43E3"/>
    <w:rsid w:val="007F48FF"/>
    <w:rsid w:val="007F6E71"/>
    <w:rsid w:val="007F7377"/>
    <w:rsid w:val="0080025B"/>
    <w:rsid w:val="0080218C"/>
    <w:rsid w:val="00810A99"/>
    <w:rsid w:val="00811D57"/>
    <w:rsid w:val="00811FCE"/>
    <w:rsid w:val="00820C75"/>
    <w:rsid w:val="00821E36"/>
    <w:rsid w:val="00832589"/>
    <w:rsid w:val="00832EC9"/>
    <w:rsid w:val="00834728"/>
    <w:rsid w:val="00835471"/>
    <w:rsid w:val="00835CB1"/>
    <w:rsid w:val="00837202"/>
    <w:rsid w:val="008378AC"/>
    <w:rsid w:val="00837F62"/>
    <w:rsid w:val="00840186"/>
    <w:rsid w:val="0084315E"/>
    <w:rsid w:val="008450D0"/>
    <w:rsid w:val="008461E5"/>
    <w:rsid w:val="0085006B"/>
    <w:rsid w:val="00851288"/>
    <w:rsid w:val="0085221A"/>
    <w:rsid w:val="00852BDE"/>
    <w:rsid w:val="008552CB"/>
    <w:rsid w:val="0085610C"/>
    <w:rsid w:val="00856B07"/>
    <w:rsid w:val="00856DC3"/>
    <w:rsid w:val="00857031"/>
    <w:rsid w:val="008623C7"/>
    <w:rsid w:val="00862F3B"/>
    <w:rsid w:val="0086357E"/>
    <w:rsid w:val="00863729"/>
    <w:rsid w:val="008667EE"/>
    <w:rsid w:val="00866889"/>
    <w:rsid w:val="008675FA"/>
    <w:rsid w:val="00870484"/>
    <w:rsid w:val="00874B5E"/>
    <w:rsid w:val="00875F07"/>
    <w:rsid w:val="00880695"/>
    <w:rsid w:val="008808C0"/>
    <w:rsid w:val="0088141E"/>
    <w:rsid w:val="008867D9"/>
    <w:rsid w:val="00887C51"/>
    <w:rsid w:val="008927C8"/>
    <w:rsid w:val="00894655"/>
    <w:rsid w:val="00895A68"/>
    <w:rsid w:val="008A14A9"/>
    <w:rsid w:val="008A1AD2"/>
    <w:rsid w:val="008A528B"/>
    <w:rsid w:val="008A52FA"/>
    <w:rsid w:val="008A7EB0"/>
    <w:rsid w:val="008B0D59"/>
    <w:rsid w:val="008B19A2"/>
    <w:rsid w:val="008B2E8D"/>
    <w:rsid w:val="008B47B2"/>
    <w:rsid w:val="008B4A01"/>
    <w:rsid w:val="008B7847"/>
    <w:rsid w:val="008C262B"/>
    <w:rsid w:val="008C326E"/>
    <w:rsid w:val="008C338F"/>
    <w:rsid w:val="008C4290"/>
    <w:rsid w:val="008C6DB2"/>
    <w:rsid w:val="008D084D"/>
    <w:rsid w:val="008D264E"/>
    <w:rsid w:val="008D3800"/>
    <w:rsid w:val="008D5B45"/>
    <w:rsid w:val="008D7B5A"/>
    <w:rsid w:val="008E0891"/>
    <w:rsid w:val="008E1256"/>
    <w:rsid w:val="008E2EA9"/>
    <w:rsid w:val="008E343C"/>
    <w:rsid w:val="008E7288"/>
    <w:rsid w:val="008E7972"/>
    <w:rsid w:val="008F381C"/>
    <w:rsid w:val="008F3AB4"/>
    <w:rsid w:val="008F4799"/>
    <w:rsid w:val="008F47C5"/>
    <w:rsid w:val="008F589A"/>
    <w:rsid w:val="008F5AC0"/>
    <w:rsid w:val="008F6C94"/>
    <w:rsid w:val="00901107"/>
    <w:rsid w:val="00901E2C"/>
    <w:rsid w:val="00901E99"/>
    <w:rsid w:val="009024A9"/>
    <w:rsid w:val="00902AE9"/>
    <w:rsid w:val="00903DF3"/>
    <w:rsid w:val="00905A18"/>
    <w:rsid w:val="00905F88"/>
    <w:rsid w:val="00906286"/>
    <w:rsid w:val="00906D2A"/>
    <w:rsid w:val="00907CE9"/>
    <w:rsid w:val="0091008A"/>
    <w:rsid w:val="00910407"/>
    <w:rsid w:val="009105F8"/>
    <w:rsid w:val="0091362F"/>
    <w:rsid w:val="0091392E"/>
    <w:rsid w:val="00916772"/>
    <w:rsid w:val="00916787"/>
    <w:rsid w:val="00916AC9"/>
    <w:rsid w:val="00916E7C"/>
    <w:rsid w:val="00920ABF"/>
    <w:rsid w:val="009236A5"/>
    <w:rsid w:val="0092400D"/>
    <w:rsid w:val="00925359"/>
    <w:rsid w:val="0092710A"/>
    <w:rsid w:val="00930131"/>
    <w:rsid w:val="009304D9"/>
    <w:rsid w:val="00930D36"/>
    <w:rsid w:val="009322B8"/>
    <w:rsid w:val="0093376B"/>
    <w:rsid w:val="00933D3E"/>
    <w:rsid w:val="009353D7"/>
    <w:rsid w:val="00935E34"/>
    <w:rsid w:val="009457FD"/>
    <w:rsid w:val="009458DF"/>
    <w:rsid w:val="00950B7B"/>
    <w:rsid w:val="00953BDA"/>
    <w:rsid w:val="00955A21"/>
    <w:rsid w:val="00956633"/>
    <w:rsid w:val="00957797"/>
    <w:rsid w:val="00960089"/>
    <w:rsid w:val="00960830"/>
    <w:rsid w:val="009617FB"/>
    <w:rsid w:val="00962277"/>
    <w:rsid w:val="0096302E"/>
    <w:rsid w:val="00963C52"/>
    <w:rsid w:val="00964F04"/>
    <w:rsid w:val="00965964"/>
    <w:rsid w:val="00971043"/>
    <w:rsid w:val="00975B72"/>
    <w:rsid w:val="00976B79"/>
    <w:rsid w:val="009778E5"/>
    <w:rsid w:val="00980B19"/>
    <w:rsid w:val="00981805"/>
    <w:rsid w:val="00991C58"/>
    <w:rsid w:val="009A58FF"/>
    <w:rsid w:val="009B0D76"/>
    <w:rsid w:val="009B2F97"/>
    <w:rsid w:val="009B409C"/>
    <w:rsid w:val="009B4162"/>
    <w:rsid w:val="009B5629"/>
    <w:rsid w:val="009B634A"/>
    <w:rsid w:val="009B65AD"/>
    <w:rsid w:val="009B6858"/>
    <w:rsid w:val="009C0590"/>
    <w:rsid w:val="009D052C"/>
    <w:rsid w:val="009D08A5"/>
    <w:rsid w:val="009D10C8"/>
    <w:rsid w:val="009D1111"/>
    <w:rsid w:val="009D152E"/>
    <w:rsid w:val="009D23B0"/>
    <w:rsid w:val="009D28A3"/>
    <w:rsid w:val="009D3241"/>
    <w:rsid w:val="009D613C"/>
    <w:rsid w:val="009D76D5"/>
    <w:rsid w:val="009E30A5"/>
    <w:rsid w:val="009E4FAF"/>
    <w:rsid w:val="009E6C74"/>
    <w:rsid w:val="009E7A16"/>
    <w:rsid w:val="009F36D9"/>
    <w:rsid w:val="009F3999"/>
    <w:rsid w:val="009F5399"/>
    <w:rsid w:val="00A00DEB"/>
    <w:rsid w:val="00A045BF"/>
    <w:rsid w:val="00A051BE"/>
    <w:rsid w:val="00A05D06"/>
    <w:rsid w:val="00A05F43"/>
    <w:rsid w:val="00A06623"/>
    <w:rsid w:val="00A078B1"/>
    <w:rsid w:val="00A11990"/>
    <w:rsid w:val="00A125F3"/>
    <w:rsid w:val="00A16573"/>
    <w:rsid w:val="00A17720"/>
    <w:rsid w:val="00A179D0"/>
    <w:rsid w:val="00A20131"/>
    <w:rsid w:val="00A25113"/>
    <w:rsid w:val="00A256C0"/>
    <w:rsid w:val="00A26A85"/>
    <w:rsid w:val="00A305AB"/>
    <w:rsid w:val="00A30EC1"/>
    <w:rsid w:val="00A310C0"/>
    <w:rsid w:val="00A3519B"/>
    <w:rsid w:val="00A359F4"/>
    <w:rsid w:val="00A35F0E"/>
    <w:rsid w:val="00A374B4"/>
    <w:rsid w:val="00A40EC4"/>
    <w:rsid w:val="00A413F9"/>
    <w:rsid w:val="00A432FB"/>
    <w:rsid w:val="00A43CF6"/>
    <w:rsid w:val="00A43FB7"/>
    <w:rsid w:val="00A44A61"/>
    <w:rsid w:val="00A45066"/>
    <w:rsid w:val="00A45B94"/>
    <w:rsid w:val="00A4790F"/>
    <w:rsid w:val="00A50865"/>
    <w:rsid w:val="00A51816"/>
    <w:rsid w:val="00A54ADE"/>
    <w:rsid w:val="00A54C8A"/>
    <w:rsid w:val="00A551E9"/>
    <w:rsid w:val="00A564A1"/>
    <w:rsid w:val="00A57469"/>
    <w:rsid w:val="00A60B16"/>
    <w:rsid w:val="00A60E42"/>
    <w:rsid w:val="00A61E79"/>
    <w:rsid w:val="00A62B41"/>
    <w:rsid w:val="00A65094"/>
    <w:rsid w:val="00A65D05"/>
    <w:rsid w:val="00A66828"/>
    <w:rsid w:val="00A66A69"/>
    <w:rsid w:val="00A67531"/>
    <w:rsid w:val="00A73377"/>
    <w:rsid w:val="00A75A40"/>
    <w:rsid w:val="00A76906"/>
    <w:rsid w:val="00A8304F"/>
    <w:rsid w:val="00A85B56"/>
    <w:rsid w:val="00A85F2F"/>
    <w:rsid w:val="00A9348E"/>
    <w:rsid w:val="00A97D3C"/>
    <w:rsid w:val="00AA0C64"/>
    <w:rsid w:val="00AA3E80"/>
    <w:rsid w:val="00AA45D2"/>
    <w:rsid w:val="00AA66F7"/>
    <w:rsid w:val="00AA7726"/>
    <w:rsid w:val="00AB08C6"/>
    <w:rsid w:val="00AB13C7"/>
    <w:rsid w:val="00AB31B3"/>
    <w:rsid w:val="00AC1C6A"/>
    <w:rsid w:val="00AC3CB3"/>
    <w:rsid w:val="00AC488C"/>
    <w:rsid w:val="00AC4C77"/>
    <w:rsid w:val="00AC57C5"/>
    <w:rsid w:val="00AC7FF4"/>
    <w:rsid w:val="00AD4CC2"/>
    <w:rsid w:val="00AD56F8"/>
    <w:rsid w:val="00AD6C4C"/>
    <w:rsid w:val="00AD7141"/>
    <w:rsid w:val="00AE18D1"/>
    <w:rsid w:val="00AE1B13"/>
    <w:rsid w:val="00AE5B60"/>
    <w:rsid w:val="00AE697E"/>
    <w:rsid w:val="00AE72A4"/>
    <w:rsid w:val="00AF05EE"/>
    <w:rsid w:val="00AF13B5"/>
    <w:rsid w:val="00AF2291"/>
    <w:rsid w:val="00AF2DA4"/>
    <w:rsid w:val="00AF3221"/>
    <w:rsid w:val="00AF44EA"/>
    <w:rsid w:val="00AF599F"/>
    <w:rsid w:val="00AF5EE6"/>
    <w:rsid w:val="00AF72AD"/>
    <w:rsid w:val="00B021C4"/>
    <w:rsid w:val="00B02A89"/>
    <w:rsid w:val="00B034FC"/>
    <w:rsid w:val="00B03CF8"/>
    <w:rsid w:val="00B07376"/>
    <w:rsid w:val="00B109EC"/>
    <w:rsid w:val="00B14508"/>
    <w:rsid w:val="00B151F4"/>
    <w:rsid w:val="00B15905"/>
    <w:rsid w:val="00B15966"/>
    <w:rsid w:val="00B15DEF"/>
    <w:rsid w:val="00B17A06"/>
    <w:rsid w:val="00B2190C"/>
    <w:rsid w:val="00B22246"/>
    <w:rsid w:val="00B22903"/>
    <w:rsid w:val="00B22B1A"/>
    <w:rsid w:val="00B24441"/>
    <w:rsid w:val="00B271AC"/>
    <w:rsid w:val="00B2756B"/>
    <w:rsid w:val="00B32A60"/>
    <w:rsid w:val="00B362D9"/>
    <w:rsid w:val="00B37E16"/>
    <w:rsid w:val="00B37E88"/>
    <w:rsid w:val="00B40257"/>
    <w:rsid w:val="00B443F9"/>
    <w:rsid w:val="00B47E52"/>
    <w:rsid w:val="00B531E6"/>
    <w:rsid w:val="00B53BD5"/>
    <w:rsid w:val="00B53D65"/>
    <w:rsid w:val="00B56D82"/>
    <w:rsid w:val="00B60221"/>
    <w:rsid w:val="00B61CD9"/>
    <w:rsid w:val="00B62BEA"/>
    <w:rsid w:val="00B64CD0"/>
    <w:rsid w:val="00B65117"/>
    <w:rsid w:val="00B66354"/>
    <w:rsid w:val="00B67437"/>
    <w:rsid w:val="00B70464"/>
    <w:rsid w:val="00B72A5F"/>
    <w:rsid w:val="00B72F14"/>
    <w:rsid w:val="00B7779B"/>
    <w:rsid w:val="00B77BF6"/>
    <w:rsid w:val="00B81348"/>
    <w:rsid w:val="00B8301F"/>
    <w:rsid w:val="00B8759D"/>
    <w:rsid w:val="00B91016"/>
    <w:rsid w:val="00B92066"/>
    <w:rsid w:val="00B93071"/>
    <w:rsid w:val="00B9396B"/>
    <w:rsid w:val="00B94E4A"/>
    <w:rsid w:val="00B958F0"/>
    <w:rsid w:val="00B95F89"/>
    <w:rsid w:val="00B96396"/>
    <w:rsid w:val="00BA0B21"/>
    <w:rsid w:val="00BA1F70"/>
    <w:rsid w:val="00BA38C8"/>
    <w:rsid w:val="00BA3951"/>
    <w:rsid w:val="00BA7DB1"/>
    <w:rsid w:val="00BB0A4F"/>
    <w:rsid w:val="00BB1BDE"/>
    <w:rsid w:val="00BB1F23"/>
    <w:rsid w:val="00BB2098"/>
    <w:rsid w:val="00BB262E"/>
    <w:rsid w:val="00BB2856"/>
    <w:rsid w:val="00BB3AF8"/>
    <w:rsid w:val="00BB4499"/>
    <w:rsid w:val="00BB7569"/>
    <w:rsid w:val="00BC07FE"/>
    <w:rsid w:val="00BC0AF9"/>
    <w:rsid w:val="00BC20BA"/>
    <w:rsid w:val="00BC28E8"/>
    <w:rsid w:val="00BC44E6"/>
    <w:rsid w:val="00BC4847"/>
    <w:rsid w:val="00BC4ECE"/>
    <w:rsid w:val="00BC5C49"/>
    <w:rsid w:val="00BC6683"/>
    <w:rsid w:val="00BD0752"/>
    <w:rsid w:val="00BD200D"/>
    <w:rsid w:val="00BD34C1"/>
    <w:rsid w:val="00BD377E"/>
    <w:rsid w:val="00BD72CF"/>
    <w:rsid w:val="00BE0186"/>
    <w:rsid w:val="00BE3712"/>
    <w:rsid w:val="00BE4E94"/>
    <w:rsid w:val="00BE4EAD"/>
    <w:rsid w:val="00BE79D5"/>
    <w:rsid w:val="00BF18DD"/>
    <w:rsid w:val="00C01219"/>
    <w:rsid w:val="00C01285"/>
    <w:rsid w:val="00C02B6C"/>
    <w:rsid w:val="00C02E4D"/>
    <w:rsid w:val="00C04293"/>
    <w:rsid w:val="00C04DB0"/>
    <w:rsid w:val="00C054EA"/>
    <w:rsid w:val="00C130B4"/>
    <w:rsid w:val="00C14041"/>
    <w:rsid w:val="00C149A7"/>
    <w:rsid w:val="00C16B57"/>
    <w:rsid w:val="00C21BB1"/>
    <w:rsid w:val="00C230F4"/>
    <w:rsid w:val="00C231AA"/>
    <w:rsid w:val="00C232F4"/>
    <w:rsid w:val="00C24D58"/>
    <w:rsid w:val="00C2726E"/>
    <w:rsid w:val="00C30583"/>
    <w:rsid w:val="00C316BA"/>
    <w:rsid w:val="00C31CC0"/>
    <w:rsid w:val="00C325B7"/>
    <w:rsid w:val="00C34490"/>
    <w:rsid w:val="00C34F26"/>
    <w:rsid w:val="00C366CE"/>
    <w:rsid w:val="00C36FAC"/>
    <w:rsid w:val="00C40451"/>
    <w:rsid w:val="00C4116F"/>
    <w:rsid w:val="00C434DF"/>
    <w:rsid w:val="00C45483"/>
    <w:rsid w:val="00C51659"/>
    <w:rsid w:val="00C549C3"/>
    <w:rsid w:val="00C55415"/>
    <w:rsid w:val="00C5628A"/>
    <w:rsid w:val="00C5646A"/>
    <w:rsid w:val="00C606C2"/>
    <w:rsid w:val="00C637C7"/>
    <w:rsid w:val="00C648A3"/>
    <w:rsid w:val="00C653A1"/>
    <w:rsid w:val="00C73044"/>
    <w:rsid w:val="00C73192"/>
    <w:rsid w:val="00C73B43"/>
    <w:rsid w:val="00C745C8"/>
    <w:rsid w:val="00C75A3E"/>
    <w:rsid w:val="00C76779"/>
    <w:rsid w:val="00C76DD7"/>
    <w:rsid w:val="00C77533"/>
    <w:rsid w:val="00C77F4A"/>
    <w:rsid w:val="00C82B44"/>
    <w:rsid w:val="00C82C9F"/>
    <w:rsid w:val="00C83386"/>
    <w:rsid w:val="00C90CAB"/>
    <w:rsid w:val="00C93C6E"/>
    <w:rsid w:val="00C95A43"/>
    <w:rsid w:val="00C962F5"/>
    <w:rsid w:val="00CA0ABF"/>
    <w:rsid w:val="00CA14B4"/>
    <w:rsid w:val="00CA2038"/>
    <w:rsid w:val="00CA4263"/>
    <w:rsid w:val="00CA47C3"/>
    <w:rsid w:val="00CA4C94"/>
    <w:rsid w:val="00CA532B"/>
    <w:rsid w:val="00CA6350"/>
    <w:rsid w:val="00CA68FA"/>
    <w:rsid w:val="00CA7035"/>
    <w:rsid w:val="00CA778F"/>
    <w:rsid w:val="00CB1600"/>
    <w:rsid w:val="00CB2561"/>
    <w:rsid w:val="00CB2E13"/>
    <w:rsid w:val="00CB35C7"/>
    <w:rsid w:val="00CB4B47"/>
    <w:rsid w:val="00CB60A1"/>
    <w:rsid w:val="00CB66E3"/>
    <w:rsid w:val="00CB6F70"/>
    <w:rsid w:val="00CB6F72"/>
    <w:rsid w:val="00CB71CC"/>
    <w:rsid w:val="00CB73DE"/>
    <w:rsid w:val="00CB7A73"/>
    <w:rsid w:val="00CC04FA"/>
    <w:rsid w:val="00CC0B9D"/>
    <w:rsid w:val="00CC1BA6"/>
    <w:rsid w:val="00CC3A6B"/>
    <w:rsid w:val="00CC4600"/>
    <w:rsid w:val="00CD093E"/>
    <w:rsid w:val="00CD1FE4"/>
    <w:rsid w:val="00CD376D"/>
    <w:rsid w:val="00CD3F1D"/>
    <w:rsid w:val="00CD4D0D"/>
    <w:rsid w:val="00CD5C38"/>
    <w:rsid w:val="00CD5C8B"/>
    <w:rsid w:val="00CD63CD"/>
    <w:rsid w:val="00CD6870"/>
    <w:rsid w:val="00CE0F1F"/>
    <w:rsid w:val="00CE35D6"/>
    <w:rsid w:val="00CE3664"/>
    <w:rsid w:val="00CE723A"/>
    <w:rsid w:val="00CF0818"/>
    <w:rsid w:val="00CF142F"/>
    <w:rsid w:val="00CF29A8"/>
    <w:rsid w:val="00CF484D"/>
    <w:rsid w:val="00CF7A37"/>
    <w:rsid w:val="00CF7AE2"/>
    <w:rsid w:val="00D012C6"/>
    <w:rsid w:val="00D01D53"/>
    <w:rsid w:val="00D076CB"/>
    <w:rsid w:val="00D116D8"/>
    <w:rsid w:val="00D135E3"/>
    <w:rsid w:val="00D13F70"/>
    <w:rsid w:val="00D15AE2"/>
    <w:rsid w:val="00D16836"/>
    <w:rsid w:val="00D16F86"/>
    <w:rsid w:val="00D20050"/>
    <w:rsid w:val="00D20B16"/>
    <w:rsid w:val="00D2310E"/>
    <w:rsid w:val="00D25428"/>
    <w:rsid w:val="00D256D8"/>
    <w:rsid w:val="00D26E8A"/>
    <w:rsid w:val="00D279C3"/>
    <w:rsid w:val="00D30FBC"/>
    <w:rsid w:val="00D326B2"/>
    <w:rsid w:val="00D375AD"/>
    <w:rsid w:val="00D47B2B"/>
    <w:rsid w:val="00D518E3"/>
    <w:rsid w:val="00D60B46"/>
    <w:rsid w:val="00D62601"/>
    <w:rsid w:val="00D626A6"/>
    <w:rsid w:val="00D63043"/>
    <w:rsid w:val="00D64622"/>
    <w:rsid w:val="00D652D7"/>
    <w:rsid w:val="00D657C2"/>
    <w:rsid w:val="00D6607A"/>
    <w:rsid w:val="00D66C49"/>
    <w:rsid w:val="00D70D86"/>
    <w:rsid w:val="00D738A8"/>
    <w:rsid w:val="00D73E7F"/>
    <w:rsid w:val="00D76ED2"/>
    <w:rsid w:val="00D80010"/>
    <w:rsid w:val="00D80225"/>
    <w:rsid w:val="00D8308E"/>
    <w:rsid w:val="00D84767"/>
    <w:rsid w:val="00D864C4"/>
    <w:rsid w:val="00D9103E"/>
    <w:rsid w:val="00D94ADD"/>
    <w:rsid w:val="00D95EB5"/>
    <w:rsid w:val="00D97EA8"/>
    <w:rsid w:val="00DA257C"/>
    <w:rsid w:val="00DA32A8"/>
    <w:rsid w:val="00DA4839"/>
    <w:rsid w:val="00DA4876"/>
    <w:rsid w:val="00DA571E"/>
    <w:rsid w:val="00DA61BD"/>
    <w:rsid w:val="00DB1239"/>
    <w:rsid w:val="00DB129F"/>
    <w:rsid w:val="00DC0216"/>
    <w:rsid w:val="00DC086F"/>
    <w:rsid w:val="00DC0F43"/>
    <w:rsid w:val="00DC2893"/>
    <w:rsid w:val="00DC32D3"/>
    <w:rsid w:val="00DC654E"/>
    <w:rsid w:val="00DC6887"/>
    <w:rsid w:val="00DD1D3D"/>
    <w:rsid w:val="00DD2971"/>
    <w:rsid w:val="00DD4817"/>
    <w:rsid w:val="00DD4E9B"/>
    <w:rsid w:val="00DD5514"/>
    <w:rsid w:val="00DD57D2"/>
    <w:rsid w:val="00DD5FD2"/>
    <w:rsid w:val="00DD710C"/>
    <w:rsid w:val="00DE1E9C"/>
    <w:rsid w:val="00DE3982"/>
    <w:rsid w:val="00DE3C99"/>
    <w:rsid w:val="00DE48D1"/>
    <w:rsid w:val="00DE684E"/>
    <w:rsid w:val="00DF03E1"/>
    <w:rsid w:val="00DF075A"/>
    <w:rsid w:val="00DF1217"/>
    <w:rsid w:val="00DF36F1"/>
    <w:rsid w:val="00DF3A89"/>
    <w:rsid w:val="00DF468F"/>
    <w:rsid w:val="00DF4BDF"/>
    <w:rsid w:val="00DF5E06"/>
    <w:rsid w:val="00DF6791"/>
    <w:rsid w:val="00DF6C18"/>
    <w:rsid w:val="00E01390"/>
    <w:rsid w:val="00E0156E"/>
    <w:rsid w:val="00E02EFD"/>
    <w:rsid w:val="00E03BAC"/>
    <w:rsid w:val="00E04C62"/>
    <w:rsid w:val="00E051E1"/>
    <w:rsid w:val="00E06600"/>
    <w:rsid w:val="00E07291"/>
    <w:rsid w:val="00E072C7"/>
    <w:rsid w:val="00E1080E"/>
    <w:rsid w:val="00E10B35"/>
    <w:rsid w:val="00E15593"/>
    <w:rsid w:val="00E2180F"/>
    <w:rsid w:val="00E2283F"/>
    <w:rsid w:val="00E24DB1"/>
    <w:rsid w:val="00E24F28"/>
    <w:rsid w:val="00E25DDF"/>
    <w:rsid w:val="00E2710F"/>
    <w:rsid w:val="00E31F6F"/>
    <w:rsid w:val="00E3265B"/>
    <w:rsid w:val="00E333C3"/>
    <w:rsid w:val="00E34405"/>
    <w:rsid w:val="00E34525"/>
    <w:rsid w:val="00E34699"/>
    <w:rsid w:val="00E359AF"/>
    <w:rsid w:val="00E35F8A"/>
    <w:rsid w:val="00E36E41"/>
    <w:rsid w:val="00E37437"/>
    <w:rsid w:val="00E43CF3"/>
    <w:rsid w:val="00E45F7D"/>
    <w:rsid w:val="00E46805"/>
    <w:rsid w:val="00E46A29"/>
    <w:rsid w:val="00E47229"/>
    <w:rsid w:val="00E478E7"/>
    <w:rsid w:val="00E50414"/>
    <w:rsid w:val="00E50695"/>
    <w:rsid w:val="00E51A0C"/>
    <w:rsid w:val="00E527BF"/>
    <w:rsid w:val="00E53777"/>
    <w:rsid w:val="00E55B70"/>
    <w:rsid w:val="00E60613"/>
    <w:rsid w:val="00E61004"/>
    <w:rsid w:val="00E617CC"/>
    <w:rsid w:val="00E66456"/>
    <w:rsid w:val="00E66691"/>
    <w:rsid w:val="00E67F35"/>
    <w:rsid w:val="00E72023"/>
    <w:rsid w:val="00E7270E"/>
    <w:rsid w:val="00E72B2D"/>
    <w:rsid w:val="00E73501"/>
    <w:rsid w:val="00E74B69"/>
    <w:rsid w:val="00E76498"/>
    <w:rsid w:val="00E76688"/>
    <w:rsid w:val="00E77D25"/>
    <w:rsid w:val="00E81C74"/>
    <w:rsid w:val="00E83D95"/>
    <w:rsid w:val="00E8555B"/>
    <w:rsid w:val="00E85AD8"/>
    <w:rsid w:val="00E86F57"/>
    <w:rsid w:val="00E873FE"/>
    <w:rsid w:val="00E87B8F"/>
    <w:rsid w:val="00E9044B"/>
    <w:rsid w:val="00E90C26"/>
    <w:rsid w:val="00E9440E"/>
    <w:rsid w:val="00E96296"/>
    <w:rsid w:val="00E96569"/>
    <w:rsid w:val="00E97831"/>
    <w:rsid w:val="00E97898"/>
    <w:rsid w:val="00EA0A33"/>
    <w:rsid w:val="00EA12EF"/>
    <w:rsid w:val="00EA1812"/>
    <w:rsid w:val="00EA1D1C"/>
    <w:rsid w:val="00EA3B15"/>
    <w:rsid w:val="00EA4AF4"/>
    <w:rsid w:val="00EA5F8B"/>
    <w:rsid w:val="00EA61D0"/>
    <w:rsid w:val="00EA72D5"/>
    <w:rsid w:val="00EA763A"/>
    <w:rsid w:val="00EA7E0C"/>
    <w:rsid w:val="00EB2259"/>
    <w:rsid w:val="00EB2FB3"/>
    <w:rsid w:val="00EB3004"/>
    <w:rsid w:val="00EB3517"/>
    <w:rsid w:val="00EB68FC"/>
    <w:rsid w:val="00EC09DD"/>
    <w:rsid w:val="00EC1A50"/>
    <w:rsid w:val="00EC3116"/>
    <w:rsid w:val="00EC3FB4"/>
    <w:rsid w:val="00ED1D46"/>
    <w:rsid w:val="00ED6CC9"/>
    <w:rsid w:val="00EE1A9B"/>
    <w:rsid w:val="00EE2121"/>
    <w:rsid w:val="00EE4C6D"/>
    <w:rsid w:val="00EF00EB"/>
    <w:rsid w:val="00EF2A64"/>
    <w:rsid w:val="00EF4FDE"/>
    <w:rsid w:val="00EF5CD7"/>
    <w:rsid w:val="00EF74BD"/>
    <w:rsid w:val="00EF7921"/>
    <w:rsid w:val="00F01490"/>
    <w:rsid w:val="00F02603"/>
    <w:rsid w:val="00F02D9C"/>
    <w:rsid w:val="00F054EA"/>
    <w:rsid w:val="00F064F3"/>
    <w:rsid w:val="00F1028E"/>
    <w:rsid w:val="00F10845"/>
    <w:rsid w:val="00F112E1"/>
    <w:rsid w:val="00F11409"/>
    <w:rsid w:val="00F11D11"/>
    <w:rsid w:val="00F11EF8"/>
    <w:rsid w:val="00F132E1"/>
    <w:rsid w:val="00F14194"/>
    <w:rsid w:val="00F15520"/>
    <w:rsid w:val="00F1652D"/>
    <w:rsid w:val="00F17687"/>
    <w:rsid w:val="00F20BF1"/>
    <w:rsid w:val="00F216DE"/>
    <w:rsid w:val="00F257BF"/>
    <w:rsid w:val="00F25E4B"/>
    <w:rsid w:val="00F27E87"/>
    <w:rsid w:val="00F30495"/>
    <w:rsid w:val="00F3116D"/>
    <w:rsid w:val="00F3156C"/>
    <w:rsid w:val="00F32614"/>
    <w:rsid w:val="00F32A6A"/>
    <w:rsid w:val="00F364AE"/>
    <w:rsid w:val="00F40D97"/>
    <w:rsid w:val="00F41EBC"/>
    <w:rsid w:val="00F42D57"/>
    <w:rsid w:val="00F44FB8"/>
    <w:rsid w:val="00F4684F"/>
    <w:rsid w:val="00F528C4"/>
    <w:rsid w:val="00F533AB"/>
    <w:rsid w:val="00F53CBB"/>
    <w:rsid w:val="00F557D5"/>
    <w:rsid w:val="00F55F15"/>
    <w:rsid w:val="00F56AF2"/>
    <w:rsid w:val="00F570A7"/>
    <w:rsid w:val="00F63C20"/>
    <w:rsid w:val="00F66819"/>
    <w:rsid w:val="00F66A8C"/>
    <w:rsid w:val="00F70099"/>
    <w:rsid w:val="00F7096D"/>
    <w:rsid w:val="00F70B2D"/>
    <w:rsid w:val="00F73DD4"/>
    <w:rsid w:val="00F73E39"/>
    <w:rsid w:val="00F74722"/>
    <w:rsid w:val="00F75324"/>
    <w:rsid w:val="00F77DE9"/>
    <w:rsid w:val="00F81253"/>
    <w:rsid w:val="00F83D42"/>
    <w:rsid w:val="00F851FB"/>
    <w:rsid w:val="00F86283"/>
    <w:rsid w:val="00F8746F"/>
    <w:rsid w:val="00F876FF"/>
    <w:rsid w:val="00F87F02"/>
    <w:rsid w:val="00F90ABD"/>
    <w:rsid w:val="00F90C9D"/>
    <w:rsid w:val="00F936BB"/>
    <w:rsid w:val="00F94CD4"/>
    <w:rsid w:val="00F9758F"/>
    <w:rsid w:val="00F97870"/>
    <w:rsid w:val="00FA01DF"/>
    <w:rsid w:val="00FA1602"/>
    <w:rsid w:val="00FA4037"/>
    <w:rsid w:val="00FA541C"/>
    <w:rsid w:val="00FA6BEA"/>
    <w:rsid w:val="00FA72F4"/>
    <w:rsid w:val="00FA76F1"/>
    <w:rsid w:val="00FB0B53"/>
    <w:rsid w:val="00FB12FD"/>
    <w:rsid w:val="00FB177F"/>
    <w:rsid w:val="00FB1A18"/>
    <w:rsid w:val="00FB5997"/>
    <w:rsid w:val="00FC02E9"/>
    <w:rsid w:val="00FC1292"/>
    <w:rsid w:val="00FC238A"/>
    <w:rsid w:val="00FC2461"/>
    <w:rsid w:val="00FC305F"/>
    <w:rsid w:val="00FC3265"/>
    <w:rsid w:val="00FC3BF0"/>
    <w:rsid w:val="00FC545F"/>
    <w:rsid w:val="00FC7575"/>
    <w:rsid w:val="00FD06E6"/>
    <w:rsid w:val="00FD079A"/>
    <w:rsid w:val="00FD0DD5"/>
    <w:rsid w:val="00FD43A5"/>
    <w:rsid w:val="00FE00CD"/>
    <w:rsid w:val="00FE2FCA"/>
    <w:rsid w:val="00FE4428"/>
    <w:rsid w:val="00FF61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3D988B04-1166-44B6-9E60-2F507D6C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PMingLiU" w:hAnsi="Cambria"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5D6"/>
    <w:pPr>
      <w:suppressAutoHyphens/>
    </w:pPr>
  </w:style>
  <w:style w:type="paragraph" w:styleId="Heading1">
    <w:name w:val="heading 1"/>
    <w:basedOn w:val="Normal"/>
    <w:next w:val="Normal"/>
    <w:qFormat/>
    <w:pPr>
      <w:keepNext/>
      <w:numPr>
        <w:numId w:val="1"/>
      </w:numPr>
      <w:spacing w:before="240" w:after="60"/>
      <w:outlineLvl w:val="0"/>
    </w:pPr>
    <w:rPr>
      <w:rFonts w:eastAsia="SimSun"/>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DefaultParagraphFont">
    <w:name w:val="WW-Default Paragraph Font"/>
  </w:style>
  <w:style w:type="character" w:customStyle="1" w:styleId="FootnoteCharacters">
    <w:name w:val="Footnote Characters"/>
    <w:rPr>
      <w:vertAlign w:val="superscript"/>
    </w:rPr>
  </w:style>
  <w:style w:type="character" w:styleId="CommentReference">
    <w:name w:val="annotation reference"/>
    <w:rPr>
      <w:sz w:val="16"/>
    </w:rPr>
  </w:style>
  <w:style w:type="character" w:styleId="PageNumber">
    <w:name w:val="page number"/>
    <w:basedOn w:val="WW-DefaultParagraphFont"/>
  </w:style>
  <w:style w:type="character" w:customStyle="1" w:styleId="EndnoteCharacters">
    <w:name w:val="Endnote Characters"/>
    <w:rPr>
      <w:vertAlign w:val="superscript"/>
    </w:rPr>
  </w:style>
  <w:style w:type="character" w:styleId="Hyperlink">
    <w:name w:val="Hyperlink"/>
    <w:rPr>
      <w:color w:val="0000FF"/>
      <w:u w:val="single"/>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BodyTextIndent2Char">
    <w:name w:val="Body Text Indent 2 Char"/>
    <w:rPr>
      <w:sz w:val="24"/>
    </w:rPr>
  </w:style>
  <w:style w:type="character" w:customStyle="1" w:styleId="FootnoteTextChar">
    <w:name w:val="Footnote Text Char"/>
  </w:style>
  <w:style w:type="character" w:styleId="Emphasis">
    <w:name w:val="Emphasis"/>
    <w:uiPriority w:val="20"/>
    <w:qFormat/>
    <w:rPr>
      <w:i/>
      <w:iCs/>
    </w:rPr>
  </w:style>
  <w:style w:type="character" w:customStyle="1" w:styleId="CommentTextChar">
    <w:name w:val="Comment Text Char"/>
    <w:rPr>
      <w:lang w:val="en-AU"/>
    </w:rPr>
  </w:style>
  <w:style w:type="character" w:customStyle="1" w:styleId="CommentSubjectChar">
    <w:name w:val="Comment Subject Char"/>
    <w:basedOn w:val="CommentTextChar"/>
    <w:rPr>
      <w:lang w:val="en-AU"/>
    </w:rPr>
  </w:style>
  <w:style w:type="character" w:customStyle="1" w:styleId="BalloonTextChar">
    <w:name w:val="Balloon Text Char"/>
    <w:rPr>
      <w:rFonts w:ascii="Tahoma" w:hAnsi="Tahoma" w:cs="Tahoma"/>
      <w:sz w:val="16"/>
      <w:szCs w:val="16"/>
      <w:lang w:val="en-AU"/>
    </w:rPr>
  </w:style>
  <w:style w:type="character" w:customStyle="1" w:styleId="gtxt">
    <w:name w:val="gtxt"/>
    <w:basedOn w:val="DefaultParagraphFont"/>
  </w:style>
  <w:style w:type="character" w:customStyle="1" w:styleId="italics">
    <w:name w:val="italics"/>
  </w:style>
  <w:style w:type="character" w:styleId="Strong">
    <w:name w:val="Strong"/>
    <w:qFormat/>
    <w:rPr>
      <w:b/>
      <w:bCs/>
    </w:rPr>
  </w:style>
  <w:style w:type="character" w:customStyle="1" w:styleId="Heading1Char">
    <w:name w:val="Heading 1 Char"/>
    <w:rPr>
      <w:rFonts w:ascii="Cambria" w:eastAsia="SimSun" w:hAnsi="Cambria" w:cs="Times New Roman"/>
      <w:b/>
      <w:bCs/>
      <w:kern w:val="1"/>
      <w:sz w:val="32"/>
      <w:szCs w:val="32"/>
      <w:lang w:val="en-AU"/>
    </w:rPr>
  </w:style>
  <w:style w:type="character" w:customStyle="1" w:styleId="PlainTextChar">
    <w:name w:val="Plain Text Char"/>
    <w:uiPriority w:val="99"/>
    <w:rPr>
      <w:rFonts w:ascii="Arial" w:hAnsi="Arial"/>
      <w:sz w:val="24"/>
      <w:lang w:val="en-AU"/>
    </w:rPr>
  </w:style>
  <w:style w:type="character" w:customStyle="1" w:styleId="citation">
    <w:name w:val="citation"/>
    <w:basedOn w:val="DefaultParagraphFont"/>
  </w:style>
  <w:style w:type="character" w:customStyle="1" w:styleId="name">
    <w:name w:val="name"/>
    <w:basedOn w:val="DefaultParagraphFont"/>
  </w:style>
  <w:style w:type="character" w:customStyle="1" w:styleId="pubinfo">
    <w:name w:val="pubinfo"/>
    <w:basedOn w:val="DefaultParagraphFont"/>
  </w:style>
  <w:style w:type="character" w:customStyle="1" w:styleId="FooterChar">
    <w:name w:val="Footer Char"/>
    <w:rPr>
      <w:sz w:val="24"/>
      <w:lang w:val="en-AU"/>
    </w:rPr>
  </w:style>
  <w:style w:type="character" w:customStyle="1" w:styleId="HeaderChar">
    <w:name w:val="Header Char"/>
    <w:uiPriority w:val="99"/>
    <w:rPr>
      <w:sz w:val="24"/>
      <w:lang w:val="en-AU"/>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Bitstream Vera Sans" w:eastAsia="Bitstream Vera Sans" w:hAnsi="Bitstream Vera Sans" w:cs="Bitstream Vera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PlainText">
    <w:name w:val="Plain Text"/>
    <w:basedOn w:val="Normal"/>
    <w:uiPriority w:val="99"/>
    <w:rPr>
      <w:rFonts w:ascii="Arial" w:hAnsi="Arial"/>
    </w:rPr>
  </w:style>
  <w:style w:type="paragraph" w:styleId="FootnoteText">
    <w:name w:val="footnote text"/>
    <w:basedOn w:val="Normal"/>
    <w:rPr>
      <w:sz w:val="20"/>
      <w:lang w:val="x-none"/>
    </w:rPr>
  </w:style>
  <w:style w:type="paragraph" w:styleId="CommentText">
    <w:name w:val="annotation text"/>
    <w:basedOn w:val="Normal"/>
    <w:rPr>
      <w:sz w:val="20"/>
    </w:rPr>
  </w:style>
  <w:style w:type="paragraph" w:styleId="Header">
    <w:name w:val="header"/>
    <w:basedOn w:val="Normal"/>
    <w:uiPriority w:val="99"/>
    <w:pPr>
      <w:tabs>
        <w:tab w:val="center" w:pos="4153"/>
        <w:tab w:val="right" w:pos="8306"/>
      </w:tabs>
    </w:pPr>
  </w:style>
  <w:style w:type="paragraph" w:styleId="EndnoteText">
    <w:name w:val="endnote text"/>
    <w:basedOn w:val="Normal"/>
    <w:rPr>
      <w:sz w:val="20"/>
    </w:rPr>
  </w:style>
  <w:style w:type="paragraph" w:customStyle="1" w:styleId="Framecontents">
    <w:name w:val="Frame contents"/>
    <w:basedOn w:val="BodyText"/>
  </w:style>
  <w:style w:type="paragraph" w:styleId="BodyTextIndent2">
    <w:name w:val="Body Text Indent 2"/>
    <w:basedOn w:val="Normal"/>
    <w:pPr>
      <w:spacing w:after="120" w:line="480" w:lineRule="auto"/>
      <w:ind w:left="283"/>
    </w:pPr>
    <w:rPr>
      <w:lang w:val="x-none"/>
    </w:rPr>
  </w:style>
  <w:style w:type="paragraph" w:customStyle="1" w:styleId="WW-BodyTextIndent3">
    <w:name w:val="WW-Body Text Indent 3"/>
    <w:basedOn w:val="Normal"/>
    <w:pPr>
      <w:spacing w:line="360" w:lineRule="auto"/>
      <w:ind w:firstLine="426"/>
      <w:jc w:val="both"/>
    </w:pPr>
    <w:rPr>
      <w:sz w:val="22"/>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sz w:val="16"/>
      <w:szCs w:val="16"/>
    </w:rPr>
  </w:style>
  <w:style w:type="paragraph" w:styleId="NormalWeb">
    <w:name w:val="Normal (Web)"/>
    <w:basedOn w:val="Normal"/>
    <w:uiPriority w:val="99"/>
    <w:pPr>
      <w:suppressAutoHyphens w:val="0"/>
      <w:spacing w:before="100" w:after="100"/>
    </w:pPr>
  </w:style>
  <w:style w:type="paragraph" w:styleId="BodyTextIndent">
    <w:name w:val="Body Text Indent"/>
    <w:basedOn w:val="Normal"/>
    <w:pPr>
      <w:spacing w:line="360" w:lineRule="auto"/>
      <w:ind w:right="265" w:firstLine="851"/>
      <w:jc w:val="both"/>
    </w:pPr>
    <w:rPr>
      <w:b/>
      <w:bCs/>
      <w:color w:val="000000"/>
    </w:rPr>
  </w:style>
  <w:style w:type="paragraph" w:styleId="Footer">
    <w:name w:val="footer"/>
    <w:basedOn w:val="Normal"/>
    <w:pPr>
      <w:tabs>
        <w:tab w:val="center" w:pos="4680"/>
        <w:tab w:val="right" w:pos="9360"/>
      </w:tabs>
    </w:pPr>
  </w:style>
  <w:style w:type="character" w:customStyle="1" w:styleId="unicode">
    <w:name w:val="unicode"/>
    <w:rsid w:val="00AC57C5"/>
  </w:style>
  <w:style w:type="character" w:customStyle="1" w:styleId="WW-FootnoteReference">
    <w:name w:val="WW-Footnote Reference"/>
    <w:rsid w:val="00E45F7D"/>
    <w:rPr>
      <w:vertAlign w:val="superscript"/>
    </w:rPr>
  </w:style>
  <w:style w:type="character" w:styleId="HTMLCite">
    <w:name w:val="HTML Cite"/>
    <w:uiPriority w:val="99"/>
    <w:semiHidden/>
    <w:unhideWhenUsed/>
    <w:rsid w:val="00903D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764960">
      <w:bodyDiv w:val="1"/>
      <w:marLeft w:val="0"/>
      <w:marRight w:val="0"/>
      <w:marTop w:val="0"/>
      <w:marBottom w:val="0"/>
      <w:divBdr>
        <w:top w:val="none" w:sz="0" w:space="0" w:color="auto"/>
        <w:left w:val="none" w:sz="0" w:space="0" w:color="auto"/>
        <w:bottom w:val="none" w:sz="0" w:space="0" w:color="auto"/>
        <w:right w:val="none" w:sz="0" w:space="0" w:color="auto"/>
      </w:divBdr>
      <w:divsChild>
        <w:div w:id="1733847475">
          <w:marLeft w:val="0"/>
          <w:marRight w:val="0"/>
          <w:marTop w:val="0"/>
          <w:marBottom w:val="0"/>
          <w:divBdr>
            <w:top w:val="none" w:sz="0" w:space="0" w:color="auto"/>
            <w:left w:val="none" w:sz="0" w:space="0" w:color="auto"/>
            <w:bottom w:val="none" w:sz="0" w:space="0" w:color="auto"/>
            <w:right w:val="none" w:sz="0" w:space="0" w:color="auto"/>
          </w:divBdr>
        </w:div>
      </w:divsChild>
    </w:div>
    <w:div w:id="351884939">
      <w:bodyDiv w:val="1"/>
      <w:marLeft w:val="0"/>
      <w:marRight w:val="0"/>
      <w:marTop w:val="0"/>
      <w:marBottom w:val="0"/>
      <w:divBdr>
        <w:top w:val="none" w:sz="0" w:space="0" w:color="auto"/>
        <w:left w:val="none" w:sz="0" w:space="0" w:color="auto"/>
        <w:bottom w:val="none" w:sz="0" w:space="0" w:color="auto"/>
        <w:right w:val="none" w:sz="0" w:space="0" w:color="auto"/>
      </w:divBdr>
      <w:divsChild>
        <w:div w:id="1788313563">
          <w:marLeft w:val="0"/>
          <w:marRight w:val="0"/>
          <w:marTop w:val="0"/>
          <w:marBottom w:val="0"/>
          <w:divBdr>
            <w:top w:val="none" w:sz="0" w:space="0" w:color="auto"/>
            <w:left w:val="none" w:sz="0" w:space="0" w:color="auto"/>
            <w:bottom w:val="none" w:sz="0" w:space="0" w:color="auto"/>
            <w:right w:val="none" w:sz="0" w:space="0" w:color="auto"/>
          </w:divBdr>
        </w:div>
      </w:divsChild>
    </w:div>
    <w:div w:id="436869604">
      <w:bodyDiv w:val="1"/>
      <w:marLeft w:val="0"/>
      <w:marRight w:val="0"/>
      <w:marTop w:val="0"/>
      <w:marBottom w:val="0"/>
      <w:divBdr>
        <w:top w:val="none" w:sz="0" w:space="0" w:color="auto"/>
        <w:left w:val="none" w:sz="0" w:space="0" w:color="auto"/>
        <w:bottom w:val="none" w:sz="0" w:space="0" w:color="auto"/>
        <w:right w:val="none" w:sz="0" w:space="0" w:color="auto"/>
      </w:divBdr>
      <w:divsChild>
        <w:div w:id="594561403">
          <w:marLeft w:val="0"/>
          <w:marRight w:val="0"/>
          <w:marTop w:val="0"/>
          <w:marBottom w:val="0"/>
          <w:divBdr>
            <w:top w:val="none" w:sz="0" w:space="0" w:color="auto"/>
            <w:left w:val="none" w:sz="0" w:space="0" w:color="auto"/>
            <w:bottom w:val="none" w:sz="0" w:space="0" w:color="auto"/>
            <w:right w:val="none" w:sz="0" w:space="0" w:color="auto"/>
          </w:divBdr>
        </w:div>
      </w:divsChild>
    </w:div>
    <w:div w:id="491069455">
      <w:bodyDiv w:val="1"/>
      <w:marLeft w:val="0"/>
      <w:marRight w:val="0"/>
      <w:marTop w:val="0"/>
      <w:marBottom w:val="0"/>
      <w:divBdr>
        <w:top w:val="none" w:sz="0" w:space="0" w:color="auto"/>
        <w:left w:val="none" w:sz="0" w:space="0" w:color="auto"/>
        <w:bottom w:val="none" w:sz="0" w:space="0" w:color="auto"/>
        <w:right w:val="none" w:sz="0" w:space="0" w:color="auto"/>
      </w:divBdr>
    </w:div>
    <w:div w:id="536704946">
      <w:bodyDiv w:val="1"/>
      <w:marLeft w:val="0"/>
      <w:marRight w:val="0"/>
      <w:marTop w:val="0"/>
      <w:marBottom w:val="0"/>
      <w:divBdr>
        <w:top w:val="none" w:sz="0" w:space="0" w:color="auto"/>
        <w:left w:val="none" w:sz="0" w:space="0" w:color="auto"/>
        <w:bottom w:val="none" w:sz="0" w:space="0" w:color="auto"/>
        <w:right w:val="none" w:sz="0" w:space="0" w:color="auto"/>
      </w:divBdr>
    </w:div>
    <w:div w:id="694232602">
      <w:bodyDiv w:val="1"/>
      <w:marLeft w:val="0"/>
      <w:marRight w:val="0"/>
      <w:marTop w:val="0"/>
      <w:marBottom w:val="0"/>
      <w:divBdr>
        <w:top w:val="none" w:sz="0" w:space="0" w:color="auto"/>
        <w:left w:val="none" w:sz="0" w:space="0" w:color="auto"/>
        <w:bottom w:val="none" w:sz="0" w:space="0" w:color="auto"/>
        <w:right w:val="none" w:sz="0" w:space="0" w:color="auto"/>
      </w:divBdr>
      <w:divsChild>
        <w:div w:id="1919702693">
          <w:marLeft w:val="0"/>
          <w:marRight w:val="0"/>
          <w:marTop w:val="0"/>
          <w:marBottom w:val="0"/>
          <w:divBdr>
            <w:top w:val="none" w:sz="0" w:space="0" w:color="auto"/>
            <w:left w:val="none" w:sz="0" w:space="0" w:color="auto"/>
            <w:bottom w:val="none" w:sz="0" w:space="0" w:color="auto"/>
            <w:right w:val="none" w:sz="0" w:space="0" w:color="auto"/>
          </w:divBdr>
        </w:div>
      </w:divsChild>
    </w:div>
    <w:div w:id="847448429">
      <w:bodyDiv w:val="1"/>
      <w:marLeft w:val="0"/>
      <w:marRight w:val="0"/>
      <w:marTop w:val="0"/>
      <w:marBottom w:val="0"/>
      <w:divBdr>
        <w:top w:val="none" w:sz="0" w:space="0" w:color="auto"/>
        <w:left w:val="none" w:sz="0" w:space="0" w:color="auto"/>
        <w:bottom w:val="none" w:sz="0" w:space="0" w:color="auto"/>
        <w:right w:val="none" w:sz="0" w:space="0" w:color="auto"/>
      </w:divBdr>
      <w:divsChild>
        <w:div w:id="90393653">
          <w:marLeft w:val="0"/>
          <w:marRight w:val="0"/>
          <w:marTop w:val="0"/>
          <w:marBottom w:val="0"/>
          <w:divBdr>
            <w:top w:val="none" w:sz="0" w:space="0" w:color="auto"/>
            <w:left w:val="none" w:sz="0" w:space="0" w:color="auto"/>
            <w:bottom w:val="none" w:sz="0" w:space="0" w:color="auto"/>
            <w:right w:val="none" w:sz="0" w:space="0" w:color="auto"/>
          </w:divBdr>
        </w:div>
      </w:divsChild>
    </w:div>
    <w:div w:id="880895614">
      <w:bodyDiv w:val="1"/>
      <w:marLeft w:val="0"/>
      <w:marRight w:val="0"/>
      <w:marTop w:val="0"/>
      <w:marBottom w:val="0"/>
      <w:divBdr>
        <w:top w:val="none" w:sz="0" w:space="0" w:color="auto"/>
        <w:left w:val="none" w:sz="0" w:space="0" w:color="auto"/>
        <w:bottom w:val="none" w:sz="0" w:space="0" w:color="auto"/>
        <w:right w:val="none" w:sz="0" w:space="0" w:color="auto"/>
      </w:divBdr>
      <w:divsChild>
        <w:div w:id="997198046">
          <w:marLeft w:val="0"/>
          <w:marRight w:val="0"/>
          <w:marTop w:val="0"/>
          <w:marBottom w:val="0"/>
          <w:divBdr>
            <w:top w:val="none" w:sz="0" w:space="0" w:color="auto"/>
            <w:left w:val="none" w:sz="0" w:space="0" w:color="auto"/>
            <w:bottom w:val="none" w:sz="0" w:space="0" w:color="auto"/>
            <w:right w:val="none" w:sz="0" w:space="0" w:color="auto"/>
          </w:divBdr>
        </w:div>
      </w:divsChild>
    </w:div>
    <w:div w:id="961615232">
      <w:bodyDiv w:val="1"/>
      <w:marLeft w:val="0"/>
      <w:marRight w:val="0"/>
      <w:marTop w:val="0"/>
      <w:marBottom w:val="0"/>
      <w:divBdr>
        <w:top w:val="none" w:sz="0" w:space="0" w:color="auto"/>
        <w:left w:val="none" w:sz="0" w:space="0" w:color="auto"/>
        <w:bottom w:val="none" w:sz="0" w:space="0" w:color="auto"/>
        <w:right w:val="none" w:sz="0" w:space="0" w:color="auto"/>
      </w:divBdr>
      <w:divsChild>
        <w:div w:id="1116752886">
          <w:marLeft w:val="0"/>
          <w:marRight w:val="0"/>
          <w:marTop w:val="0"/>
          <w:marBottom w:val="0"/>
          <w:divBdr>
            <w:top w:val="none" w:sz="0" w:space="0" w:color="auto"/>
            <w:left w:val="none" w:sz="0" w:space="0" w:color="auto"/>
            <w:bottom w:val="none" w:sz="0" w:space="0" w:color="auto"/>
            <w:right w:val="none" w:sz="0" w:space="0" w:color="auto"/>
          </w:divBdr>
        </w:div>
      </w:divsChild>
    </w:div>
    <w:div w:id="974481935">
      <w:bodyDiv w:val="1"/>
      <w:marLeft w:val="0"/>
      <w:marRight w:val="0"/>
      <w:marTop w:val="0"/>
      <w:marBottom w:val="0"/>
      <w:divBdr>
        <w:top w:val="none" w:sz="0" w:space="0" w:color="auto"/>
        <w:left w:val="none" w:sz="0" w:space="0" w:color="auto"/>
        <w:bottom w:val="none" w:sz="0" w:space="0" w:color="auto"/>
        <w:right w:val="none" w:sz="0" w:space="0" w:color="auto"/>
      </w:divBdr>
    </w:div>
    <w:div w:id="1113135524">
      <w:bodyDiv w:val="1"/>
      <w:marLeft w:val="0"/>
      <w:marRight w:val="0"/>
      <w:marTop w:val="0"/>
      <w:marBottom w:val="0"/>
      <w:divBdr>
        <w:top w:val="none" w:sz="0" w:space="0" w:color="auto"/>
        <w:left w:val="none" w:sz="0" w:space="0" w:color="auto"/>
        <w:bottom w:val="none" w:sz="0" w:space="0" w:color="auto"/>
        <w:right w:val="none" w:sz="0" w:space="0" w:color="auto"/>
      </w:divBdr>
    </w:div>
    <w:div w:id="1302686073">
      <w:bodyDiv w:val="1"/>
      <w:marLeft w:val="0"/>
      <w:marRight w:val="0"/>
      <w:marTop w:val="0"/>
      <w:marBottom w:val="0"/>
      <w:divBdr>
        <w:top w:val="none" w:sz="0" w:space="0" w:color="auto"/>
        <w:left w:val="none" w:sz="0" w:space="0" w:color="auto"/>
        <w:bottom w:val="none" w:sz="0" w:space="0" w:color="auto"/>
        <w:right w:val="none" w:sz="0" w:space="0" w:color="auto"/>
      </w:divBdr>
      <w:divsChild>
        <w:div w:id="1822303954">
          <w:marLeft w:val="0"/>
          <w:marRight w:val="0"/>
          <w:marTop w:val="0"/>
          <w:marBottom w:val="0"/>
          <w:divBdr>
            <w:top w:val="none" w:sz="0" w:space="0" w:color="auto"/>
            <w:left w:val="none" w:sz="0" w:space="0" w:color="auto"/>
            <w:bottom w:val="none" w:sz="0" w:space="0" w:color="auto"/>
            <w:right w:val="none" w:sz="0" w:space="0" w:color="auto"/>
          </w:divBdr>
          <w:divsChild>
            <w:div w:id="1372268232">
              <w:marLeft w:val="0"/>
              <w:marRight w:val="0"/>
              <w:marTop w:val="0"/>
              <w:marBottom w:val="0"/>
              <w:divBdr>
                <w:top w:val="none" w:sz="0" w:space="0" w:color="auto"/>
                <w:left w:val="none" w:sz="0" w:space="0" w:color="auto"/>
                <w:bottom w:val="none" w:sz="0" w:space="0" w:color="auto"/>
                <w:right w:val="none" w:sz="0" w:space="0" w:color="auto"/>
              </w:divBdr>
              <w:divsChild>
                <w:div w:id="568853099">
                  <w:marLeft w:val="0"/>
                  <w:marRight w:val="0"/>
                  <w:marTop w:val="0"/>
                  <w:marBottom w:val="0"/>
                  <w:divBdr>
                    <w:top w:val="none" w:sz="0" w:space="0" w:color="auto"/>
                    <w:left w:val="none" w:sz="0" w:space="0" w:color="auto"/>
                    <w:bottom w:val="none" w:sz="0" w:space="0" w:color="auto"/>
                    <w:right w:val="none" w:sz="0" w:space="0" w:color="auto"/>
                  </w:divBdr>
                  <w:divsChild>
                    <w:div w:id="305285323">
                      <w:marLeft w:val="0"/>
                      <w:marRight w:val="0"/>
                      <w:marTop w:val="0"/>
                      <w:marBottom w:val="0"/>
                      <w:divBdr>
                        <w:top w:val="none" w:sz="0" w:space="0" w:color="auto"/>
                        <w:left w:val="none" w:sz="0" w:space="0" w:color="auto"/>
                        <w:bottom w:val="none" w:sz="0" w:space="0" w:color="auto"/>
                        <w:right w:val="none" w:sz="0" w:space="0" w:color="auto"/>
                      </w:divBdr>
                      <w:divsChild>
                        <w:div w:id="1606766825">
                          <w:marLeft w:val="0"/>
                          <w:marRight w:val="0"/>
                          <w:marTop w:val="0"/>
                          <w:marBottom w:val="0"/>
                          <w:divBdr>
                            <w:top w:val="none" w:sz="0" w:space="0" w:color="auto"/>
                            <w:left w:val="none" w:sz="0" w:space="0" w:color="auto"/>
                            <w:bottom w:val="none" w:sz="0" w:space="0" w:color="auto"/>
                            <w:right w:val="none" w:sz="0" w:space="0" w:color="auto"/>
                          </w:divBdr>
                          <w:divsChild>
                            <w:div w:id="11480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724884">
      <w:bodyDiv w:val="1"/>
      <w:marLeft w:val="0"/>
      <w:marRight w:val="0"/>
      <w:marTop w:val="0"/>
      <w:marBottom w:val="0"/>
      <w:divBdr>
        <w:top w:val="none" w:sz="0" w:space="0" w:color="auto"/>
        <w:left w:val="none" w:sz="0" w:space="0" w:color="auto"/>
        <w:bottom w:val="none" w:sz="0" w:space="0" w:color="auto"/>
        <w:right w:val="none" w:sz="0" w:space="0" w:color="auto"/>
      </w:divBdr>
    </w:div>
    <w:div w:id="1535193920">
      <w:bodyDiv w:val="1"/>
      <w:marLeft w:val="0"/>
      <w:marRight w:val="0"/>
      <w:marTop w:val="0"/>
      <w:marBottom w:val="0"/>
      <w:divBdr>
        <w:top w:val="none" w:sz="0" w:space="0" w:color="auto"/>
        <w:left w:val="none" w:sz="0" w:space="0" w:color="auto"/>
        <w:bottom w:val="none" w:sz="0" w:space="0" w:color="auto"/>
        <w:right w:val="none" w:sz="0" w:space="0" w:color="auto"/>
      </w:divBdr>
      <w:divsChild>
        <w:div w:id="341472970">
          <w:marLeft w:val="0"/>
          <w:marRight w:val="0"/>
          <w:marTop w:val="0"/>
          <w:marBottom w:val="0"/>
          <w:divBdr>
            <w:top w:val="none" w:sz="0" w:space="0" w:color="auto"/>
            <w:left w:val="none" w:sz="0" w:space="0" w:color="auto"/>
            <w:bottom w:val="none" w:sz="0" w:space="0" w:color="auto"/>
            <w:right w:val="none" w:sz="0" w:space="0" w:color="auto"/>
          </w:divBdr>
        </w:div>
      </w:divsChild>
    </w:div>
    <w:div w:id="1874462447">
      <w:bodyDiv w:val="1"/>
      <w:marLeft w:val="0"/>
      <w:marRight w:val="0"/>
      <w:marTop w:val="0"/>
      <w:marBottom w:val="0"/>
      <w:divBdr>
        <w:top w:val="none" w:sz="0" w:space="0" w:color="auto"/>
        <w:left w:val="none" w:sz="0" w:space="0" w:color="auto"/>
        <w:bottom w:val="none" w:sz="0" w:space="0" w:color="auto"/>
        <w:right w:val="none" w:sz="0" w:space="0" w:color="auto"/>
      </w:divBdr>
      <w:divsChild>
        <w:div w:id="93092872">
          <w:marLeft w:val="0"/>
          <w:marRight w:val="0"/>
          <w:marTop w:val="0"/>
          <w:marBottom w:val="0"/>
          <w:divBdr>
            <w:top w:val="none" w:sz="0" w:space="0" w:color="auto"/>
            <w:left w:val="none" w:sz="0" w:space="0" w:color="auto"/>
            <w:bottom w:val="none" w:sz="0" w:space="0" w:color="auto"/>
            <w:right w:val="none" w:sz="0" w:space="0" w:color="auto"/>
          </w:divBdr>
        </w:div>
        <w:div w:id="200022573">
          <w:marLeft w:val="0"/>
          <w:marRight w:val="0"/>
          <w:marTop w:val="0"/>
          <w:marBottom w:val="0"/>
          <w:divBdr>
            <w:top w:val="none" w:sz="0" w:space="0" w:color="auto"/>
            <w:left w:val="none" w:sz="0" w:space="0" w:color="auto"/>
            <w:bottom w:val="none" w:sz="0" w:space="0" w:color="auto"/>
            <w:right w:val="none" w:sz="0" w:space="0" w:color="auto"/>
          </w:divBdr>
        </w:div>
        <w:div w:id="614018058">
          <w:marLeft w:val="0"/>
          <w:marRight w:val="0"/>
          <w:marTop w:val="0"/>
          <w:marBottom w:val="0"/>
          <w:divBdr>
            <w:top w:val="none" w:sz="0" w:space="0" w:color="auto"/>
            <w:left w:val="none" w:sz="0" w:space="0" w:color="auto"/>
            <w:bottom w:val="none" w:sz="0" w:space="0" w:color="auto"/>
            <w:right w:val="none" w:sz="0" w:space="0" w:color="auto"/>
          </w:divBdr>
        </w:div>
        <w:div w:id="826941305">
          <w:marLeft w:val="0"/>
          <w:marRight w:val="0"/>
          <w:marTop w:val="0"/>
          <w:marBottom w:val="0"/>
          <w:divBdr>
            <w:top w:val="none" w:sz="0" w:space="0" w:color="auto"/>
            <w:left w:val="none" w:sz="0" w:space="0" w:color="auto"/>
            <w:bottom w:val="none" w:sz="0" w:space="0" w:color="auto"/>
            <w:right w:val="none" w:sz="0" w:space="0" w:color="auto"/>
          </w:divBdr>
        </w:div>
        <w:div w:id="835531632">
          <w:marLeft w:val="0"/>
          <w:marRight w:val="0"/>
          <w:marTop w:val="0"/>
          <w:marBottom w:val="0"/>
          <w:divBdr>
            <w:top w:val="none" w:sz="0" w:space="0" w:color="auto"/>
            <w:left w:val="none" w:sz="0" w:space="0" w:color="auto"/>
            <w:bottom w:val="none" w:sz="0" w:space="0" w:color="auto"/>
            <w:right w:val="none" w:sz="0" w:space="0" w:color="auto"/>
          </w:divBdr>
        </w:div>
        <w:div w:id="899901468">
          <w:marLeft w:val="0"/>
          <w:marRight w:val="0"/>
          <w:marTop w:val="0"/>
          <w:marBottom w:val="0"/>
          <w:divBdr>
            <w:top w:val="none" w:sz="0" w:space="0" w:color="auto"/>
            <w:left w:val="none" w:sz="0" w:space="0" w:color="auto"/>
            <w:bottom w:val="none" w:sz="0" w:space="0" w:color="auto"/>
            <w:right w:val="none" w:sz="0" w:space="0" w:color="auto"/>
          </w:divBdr>
        </w:div>
        <w:div w:id="1683165492">
          <w:marLeft w:val="0"/>
          <w:marRight w:val="0"/>
          <w:marTop w:val="0"/>
          <w:marBottom w:val="0"/>
          <w:divBdr>
            <w:top w:val="none" w:sz="0" w:space="0" w:color="auto"/>
            <w:left w:val="none" w:sz="0" w:space="0" w:color="auto"/>
            <w:bottom w:val="none" w:sz="0" w:space="0" w:color="auto"/>
            <w:right w:val="none" w:sz="0" w:space="0" w:color="auto"/>
          </w:divBdr>
        </w:div>
        <w:div w:id="1929537928">
          <w:marLeft w:val="0"/>
          <w:marRight w:val="0"/>
          <w:marTop w:val="0"/>
          <w:marBottom w:val="0"/>
          <w:divBdr>
            <w:top w:val="none" w:sz="0" w:space="0" w:color="auto"/>
            <w:left w:val="none" w:sz="0" w:space="0" w:color="auto"/>
            <w:bottom w:val="none" w:sz="0" w:space="0" w:color="auto"/>
            <w:right w:val="none" w:sz="0" w:space="0" w:color="auto"/>
          </w:divBdr>
        </w:div>
        <w:div w:id="1943874337">
          <w:marLeft w:val="0"/>
          <w:marRight w:val="0"/>
          <w:marTop w:val="0"/>
          <w:marBottom w:val="0"/>
          <w:divBdr>
            <w:top w:val="none" w:sz="0" w:space="0" w:color="auto"/>
            <w:left w:val="none" w:sz="0" w:space="0" w:color="auto"/>
            <w:bottom w:val="none" w:sz="0" w:space="0" w:color="auto"/>
            <w:right w:val="none" w:sz="0" w:space="0" w:color="auto"/>
          </w:divBdr>
        </w:div>
        <w:div w:id="1973173029">
          <w:marLeft w:val="0"/>
          <w:marRight w:val="0"/>
          <w:marTop w:val="0"/>
          <w:marBottom w:val="0"/>
          <w:divBdr>
            <w:top w:val="none" w:sz="0" w:space="0" w:color="auto"/>
            <w:left w:val="none" w:sz="0" w:space="0" w:color="auto"/>
            <w:bottom w:val="none" w:sz="0" w:space="0" w:color="auto"/>
            <w:right w:val="none" w:sz="0" w:space="0" w:color="auto"/>
          </w:divBdr>
        </w:div>
        <w:div w:id="1986930210">
          <w:marLeft w:val="0"/>
          <w:marRight w:val="0"/>
          <w:marTop w:val="0"/>
          <w:marBottom w:val="0"/>
          <w:divBdr>
            <w:top w:val="none" w:sz="0" w:space="0" w:color="auto"/>
            <w:left w:val="none" w:sz="0" w:space="0" w:color="auto"/>
            <w:bottom w:val="none" w:sz="0" w:space="0" w:color="auto"/>
            <w:right w:val="none" w:sz="0" w:space="0" w:color="auto"/>
          </w:divBdr>
        </w:div>
        <w:div w:id="2009553989">
          <w:marLeft w:val="0"/>
          <w:marRight w:val="0"/>
          <w:marTop w:val="0"/>
          <w:marBottom w:val="0"/>
          <w:divBdr>
            <w:top w:val="none" w:sz="0" w:space="0" w:color="auto"/>
            <w:left w:val="none" w:sz="0" w:space="0" w:color="auto"/>
            <w:bottom w:val="none" w:sz="0" w:space="0" w:color="auto"/>
            <w:right w:val="none" w:sz="0" w:space="0" w:color="auto"/>
          </w:divBdr>
        </w:div>
      </w:divsChild>
    </w:div>
    <w:div w:id="1950700653">
      <w:bodyDiv w:val="1"/>
      <w:marLeft w:val="0"/>
      <w:marRight w:val="0"/>
      <w:marTop w:val="0"/>
      <w:marBottom w:val="0"/>
      <w:divBdr>
        <w:top w:val="none" w:sz="0" w:space="0" w:color="auto"/>
        <w:left w:val="none" w:sz="0" w:space="0" w:color="auto"/>
        <w:bottom w:val="none" w:sz="0" w:space="0" w:color="auto"/>
        <w:right w:val="none" w:sz="0" w:space="0" w:color="auto"/>
      </w:divBdr>
      <w:divsChild>
        <w:div w:id="743525394">
          <w:marLeft w:val="0"/>
          <w:marRight w:val="0"/>
          <w:marTop w:val="0"/>
          <w:marBottom w:val="0"/>
          <w:divBdr>
            <w:top w:val="none" w:sz="0" w:space="0" w:color="auto"/>
            <w:left w:val="none" w:sz="0" w:space="0" w:color="auto"/>
            <w:bottom w:val="none" w:sz="0" w:space="0" w:color="auto"/>
            <w:right w:val="none" w:sz="0" w:space="0" w:color="auto"/>
          </w:divBdr>
        </w:div>
      </w:divsChild>
    </w:div>
    <w:div w:id="1954941688">
      <w:bodyDiv w:val="1"/>
      <w:marLeft w:val="0"/>
      <w:marRight w:val="0"/>
      <w:marTop w:val="0"/>
      <w:marBottom w:val="0"/>
      <w:divBdr>
        <w:top w:val="none" w:sz="0" w:space="0" w:color="auto"/>
        <w:left w:val="none" w:sz="0" w:space="0" w:color="auto"/>
        <w:bottom w:val="none" w:sz="0" w:space="0" w:color="auto"/>
        <w:right w:val="none" w:sz="0" w:space="0" w:color="auto"/>
      </w:divBdr>
    </w:div>
    <w:div w:id="1986620820">
      <w:bodyDiv w:val="1"/>
      <w:marLeft w:val="0"/>
      <w:marRight w:val="0"/>
      <w:marTop w:val="0"/>
      <w:marBottom w:val="0"/>
      <w:divBdr>
        <w:top w:val="none" w:sz="0" w:space="0" w:color="auto"/>
        <w:left w:val="none" w:sz="0" w:space="0" w:color="auto"/>
        <w:bottom w:val="none" w:sz="0" w:space="0" w:color="auto"/>
        <w:right w:val="none" w:sz="0" w:space="0" w:color="auto"/>
      </w:divBdr>
      <w:divsChild>
        <w:div w:id="836654639">
          <w:marLeft w:val="0"/>
          <w:marRight w:val="0"/>
          <w:marTop w:val="0"/>
          <w:marBottom w:val="0"/>
          <w:divBdr>
            <w:top w:val="none" w:sz="0" w:space="0" w:color="auto"/>
            <w:left w:val="none" w:sz="0" w:space="0" w:color="auto"/>
            <w:bottom w:val="none" w:sz="0" w:space="0" w:color="auto"/>
            <w:right w:val="none" w:sz="0" w:space="0" w:color="auto"/>
          </w:divBdr>
          <w:divsChild>
            <w:div w:id="907959540">
              <w:marLeft w:val="0"/>
              <w:marRight w:val="0"/>
              <w:marTop w:val="0"/>
              <w:marBottom w:val="0"/>
              <w:divBdr>
                <w:top w:val="none" w:sz="0" w:space="0" w:color="auto"/>
                <w:left w:val="none" w:sz="0" w:space="0" w:color="auto"/>
                <w:bottom w:val="none" w:sz="0" w:space="0" w:color="auto"/>
                <w:right w:val="none" w:sz="0" w:space="0" w:color="auto"/>
              </w:divBdr>
              <w:divsChild>
                <w:div w:id="1018657568">
                  <w:marLeft w:val="0"/>
                  <w:marRight w:val="0"/>
                  <w:marTop w:val="0"/>
                  <w:marBottom w:val="0"/>
                  <w:divBdr>
                    <w:top w:val="none" w:sz="0" w:space="0" w:color="auto"/>
                    <w:left w:val="none" w:sz="0" w:space="0" w:color="auto"/>
                    <w:bottom w:val="none" w:sz="0" w:space="0" w:color="auto"/>
                    <w:right w:val="none" w:sz="0" w:space="0" w:color="auto"/>
                  </w:divBdr>
                  <w:divsChild>
                    <w:div w:id="1207376102">
                      <w:marLeft w:val="0"/>
                      <w:marRight w:val="0"/>
                      <w:marTop w:val="0"/>
                      <w:marBottom w:val="0"/>
                      <w:divBdr>
                        <w:top w:val="none" w:sz="0" w:space="0" w:color="auto"/>
                        <w:left w:val="none" w:sz="0" w:space="0" w:color="auto"/>
                        <w:bottom w:val="none" w:sz="0" w:space="0" w:color="auto"/>
                        <w:right w:val="none" w:sz="0" w:space="0" w:color="auto"/>
                      </w:divBdr>
                      <w:divsChild>
                        <w:div w:id="1374378662">
                          <w:marLeft w:val="0"/>
                          <w:marRight w:val="0"/>
                          <w:marTop w:val="0"/>
                          <w:marBottom w:val="0"/>
                          <w:divBdr>
                            <w:top w:val="none" w:sz="0" w:space="0" w:color="auto"/>
                            <w:left w:val="none" w:sz="0" w:space="0" w:color="auto"/>
                            <w:bottom w:val="none" w:sz="0" w:space="0" w:color="auto"/>
                            <w:right w:val="none" w:sz="0" w:space="0" w:color="auto"/>
                          </w:divBdr>
                          <w:divsChild>
                            <w:div w:id="3891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237164">
      <w:bodyDiv w:val="1"/>
      <w:marLeft w:val="0"/>
      <w:marRight w:val="0"/>
      <w:marTop w:val="0"/>
      <w:marBottom w:val="0"/>
      <w:divBdr>
        <w:top w:val="none" w:sz="0" w:space="0" w:color="auto"/>
        <w:left w:val="none" w:sz="0" w:space="0" w:color="auto"/>
        <w:bottom w:val="none" w:sz="0" w:space="0" w:color="auto"/>
        <w:right w:val="none" w:sz="0" w:space="0" w:color="auto"/>
      </w:divBdr>
    </w:div>
    <w:div w:id="2039887237">
      <w:bodyDiv w:val="1"/>
      <w:marLeft w:val="0"/>
      <w:marRight w:val="0"/>
      <w:marTop w:val="0"/>
      <w:marBottom w:val="0"/>
      <w:divBdr>
        <w:top w:val="none" w:sz="0" w:space="0" w:color="auto"/>
        <w:left w:val="none" w:sz="0" w:space="0" w:color="auto"/>
        <w:bottom w:val="none" w:sz="0" w:space="0" w:color="auto"/>
        <w:right w:val="none" w:sz="0" w:space="0" w:color="auto"/>
      </w:divBdr>
      <w:divsChild>
        <w:div w:id="1551959340">
          <w:marLeft w:val="0"/>
          <w:marRight w:val="0"/>
          <w:marTop w:val="0"/>
          <w:marBottom w:val="0"/>
          <w:divBdr>
            <w:top w:val="none" w:sz="0" w:space="0" w:color="auto"/>
            <w:left w:val="none" w:sz="0" w:space="0" w:color="auto"/>
            <w:bottom w:val="none" w:sz="0" w:space="0" w:color="auto"/>
            <w:right w:val="none" w:sz="0" w:space="0" w:color="auto"/>
          </w:divBdr>
        </w:div>
      </w:divsChild>
    </w:div>
    <w:div w:id="2126464513">
      <w:bodyDiv w:val="1"/>
      <w:marLeft w:val="0"/>
      <w:marRight w:val="0"/>
      <w:marTop w:val="0"/>
      <w:marBottom w:val="0"/>
      <w:divBdr>
        <w:top w:val="none" w:sz="0" w:space="0" w:color="auto"/>
        <w:left w:val="none" w:sz="0" w:space="0" w:color="auto"/>
        <w:bottom w:val="none" w:sz="0" w:space="0" w:color="auto"/>
        <w:right w:val="none" w:sz="0" w:space="0" w:color="auto"/>
      </w:divBdr>
      <w:divsChild>
        <w:div w:id="2041079588">
          <w:marLeft w:val="0"/>
          <w:marRight w:val="0"/>
          <w:marTop w:val="0"/>
          <w:marBottom w:val="0"/>
          <w:divBdr>
            <w:top w:val="none" w:sz="0" w:space="0" w:color="auto"/>
            <w:left w:val="none" w:sz="0" w:space="0" w:color="auto"/>
            <w:bottom w:val="none" w:sz="0" w:space="0" w:color="auto"/>
            <w:right w:val="none" w:sz="0" w:space="0" w:color="auto"/>
          </w:divBdr>
          <w:divsChild>
            <w:div w:id="2104448783">
              <w:marLeft w:val="0"/>
              <w:marRight w:val="0"/>
              <w:marTop w:val="0"/>
              <w:marBottom w:val="0"/>
              <w:divBdr>
                <w:top w:val="none" w:sz="0" w:space="0" w:color="auto"/>
                <w:left w:val="none" w:sz="0" w:space="0" w:color="auto"/>
                <w:bottom w:val="none" w:sz="0" w:space="0" w:color="auto"/>
                <w:right w:val="none" w:sz="0" w:space="0" w:color="auto"/>
              </w:divBdr>
              <w:divsChild>
                <w:div w:id="1077509789">
                  <w:marLeft w:val="0"/>
                  <w:marRight w:val="0"/>
                  <w:marTop w:val="0"/>
                  <w:marBottom w:val="0"/>
                  <w:divBdr>
                    <w:top w:val="none" w:sz="0" w:space="0" w:color="auto"/>
                    <w:left w:val="none" w:sz="0" w:space="0" w:color="auto"/>
                    <w:bottom w:val="none" w:sz="0" w:space="0" w:color="auto"/>
                    <w:right w:val="none" w:sz="0" w:space="0" w:color="auto"/>
                  </w:divBdr>
                  <w:divsChild>
                    <w:div w:id="940188342">
                      <w:marLeft w:val="0"/>
                      <w:marRight w:val="0"/>
                      <w:marTop w:val="0"/>
                      <w:marBottom w:val="0"/>
                      <w:divBdr>
                        <w:top w:val="none" w:sz="0" w:space="0" w:color="auto"/>
                        <w:left w:val="none" w:sz="0" w:space="0" w:color="auto"/>
                        <w:bottom w:val="none" w:sz="0" w:space="0" w:color="auto"/>
                        <w:right w:val="none" w:sz="0" w:space="0" w:color="auto"/>
                      </w:divBdr>
                      <w:divsChild>
                        <w:div w:id="733159197">
                          <w:marLeft w:val="0"/>
                          <w:marRight w:val="0"/>
                          <w:marTop w:val="0"/>
                          <w:marBottom w:val="0"/>
                          <w:divBdr>
                            <w:top w:val="none" w:sz="0" w:space="0" w:color="auto"/>
                            <w:left w:val="none" w:sz="0" w:space="0" w:color="auto"/>
                            <w:bottom w:val="none" w:sz="0" w:space="0" w:color="auto"/>
                            <w:right w:val="none" w:sz="0" w:space="0" w:color="auto"/>
                          </w:divBdr>
                          <w:divsChild>
                            <w:div w:id="1763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75CBA-E9FA-4B3B-A448-A9B1FD38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6347</Words>
  <Characters>36182</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Two Caricatures, II:</vt:lpstr>
    </vt:vector>
  </TitlesOfParts>
  <Company>University of Waikato</Company>
  <LinksUpToDate>false</LinksUpToDate>
  <CharactersWithSpaces>42445</CharactersWithSpaces>
  <SharedDoc>false</SharedDoc>
  <HLinks>
    <vt:vector size="6" baseType="variant">
      <vt:variant>
        <vt:i4>6291493</vt:i4>
      </vt:variant>
      <vt:variant>
        <vt:i4>0</vt:i4>
      </vt:variant>
      <vt:variant>
        <vt:i4>0</vt:i4>
      </vt:variant>
      <vt:variant>
        <vt:i4>5</vt:i4>
      </vt:variant>
      <vt:variant>
        <vt:lpwstr>http://www.digitalpeirce.fee.unicamp.br/perros.htm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Caricatures, II:</dc:title>
  <dc:creator>Franklin</dc:creator>
  <cp:lastModifiedBy>Cathy Legg</cp:lastModifiedBy>
  <cp:revision>2</cp:revision>
  <cp:lastPrinted>2016-07-06T21:39:00Z</cp:lastPrinted>
  <dcterms:created xsi:type="dcterms:W3CDTF">2017-04-20T07:46:00Z</dcterms:created>
  <dcterms:modified xsi:type="dcterms:W3CDTF">2017-04-20T07:46:00Z</dcterms:modified>
</cp:coreProperties>
</file>